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39" w:rsidRDefault="00630439" w:rsidP="00630439">
      <w:pPr>
        <w:spacing w:line="256" w:lineRule="auto"/>
        <w:jc w:val="lowKashida"/>
        <w:rPr>
          <w:rFonts w:ascii="Calibri" w:eastAsia="Calibri" w:hAnsi="Calibri" w:cs="Arial"/>
          <w:sz w:val="32"/>
          <w:szCs w:val="32"/>
          <w:rtl/>
        </w:rPr>
      </w:pPr>
      <w:r w:rsidRPr="00630439">
        <w:rPr>
          <w:rFonts w:asciiTheme="majorBidi" w:eastAsia="Times New Roman" w:hAnsiTheme="majorBidi" w:cstheme="majorBidi"/>
          <w:b/>
          <w:bCs/>
          <w:sz w:val="32"/>
          <w:szCs w:val="32"/>
          <w:rtl/>
        </w:rPr>
        <w:t>קולות האובדן ו</w:t>
      </w:r>
      <w:r w:rsidR="0004193F">
        <w:rPr>
          <w:rFonts w:asciiTheme="majorBidi" w:eastAsia="Times New Roman" w:hAnsiTheme="majorBidi" w:cstheme="majorBidi"/>
          <w:b/>
          <w:bCs/>
          <w:sz w:val="32"/>
          <w:szCs w:val="32"/>
          <w:rtl/>
        </w:rPr>
        <w:t>הַנַכְּבָּה</w:t>
      </w:r>
      <w:r w:rsidRPr="00630439">
        <w:rPr>
          <w:rFonts w:asciiTheme="majorBidi" w:eastAsia="Times New Roman" w:hAnsiTheme="majorBidi" w:cstheme="majorBidi"/>
          <w:b/>
          <w:bCs/>
          <w:sz w:val="32"/>
          <w:szCs w:val="32"/>
          <w:rtl/>
        </w:rPr>
        <w:t xml:space="preserve"> מהדהדים בשירת הזעקה האנדלוסית</w:t>
      </w:r>
    </w:p>
    <w:p w:rsidR="00611F6E" w:rsidRPr="001A4BEE" w:rsidRDefault="00611F6E" w:rsidP="0061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24"/>
          <w:szCs w:val="24"/>
        </w:rPr>
      </w:pPr>
      <w:r w:rsidRPr="001A4BEE">
        <w:rPr>
          <w:rFonts w:ascii="inherit" w:eastAsia="Times New Roman" w:hAnsi="inherit" w:cs="Courier New"/>
          <w:color w:val="222222"/>
          <w:sz w:val="24"/>
          <w:szCs w:val="24"/>
          <w:lang w:val="en"/>
        </w:rPr>
        <w:t>The sounds of loss and the Nakba echo in the Andalusian cry</w:t>
      </w:r>
    </w:p>
    <w:p w:rsidR="00630439" w:rsidRPr="00630439" w:rsidRDefault="00630439" w:rsidP="0063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lowKashida"/>
        <w:rPr>
          <w:rFonts w:ascii="inherit" w:eastAsia="Times New Roman" w:hAnsi="inherit" w:cs="Courier New"/>
          <w:color w:val="222222"/>
          <w:sz w:val="28"/>
          <w:szCs w:val="28"/>
        </w:rPr>
      </w:pPr>
      <w:r w:rsidRPr="00630439">
        <w:rPr>
          <w:rFonts w:ascii="inherit" w:eastAsia="Times New Roman" w:hAnsi="inherit" w:cs="Courier New"/>
          <w:color w:val="222222"/>
          <w:sz w:val="28"/>
          <w:szCs w:val="28"/>
          <w:lang w:val="en"/>
        </w:rPr>
        <w:t>Dr. Abdallah Tarabieh -Mobile Number 0546661341 a_t@qsm.ac.il</w:t>
      </w:r>
    </w:p>
    <w:p w:rsidR="00630439" w:rsidRPr="00630439" w:rsidRDefault="00630439" w:rsidP="00611F6E">
      <w:pPr>
        <w:spacing w:after="0" w:line="240" w:lineRule="auto"/>
        <w:jc w:val="right"/>
        <w:rPr>
          <w:rFonts w:ascii="Times New Roman" w:eastAsia="Times New Roman" w:hAnsi="Times New Roman" w:cs="David"/>
          <w:sz w:val="28"/>
          <w:szCs w:val="28"/>
          <w:rtl/>
        </w:rPr>
      </w:pPr>
      <w:r w:rsidRPr="00630439">
        <w:rPr>
          <w:rFonts w:ascii="inherit" w:eastAsia="Times New Roman" w:hAnsi="inherit" w:cs="Courier New"/>
          <w:color w:val="222222"/>
          <w:sz w:val="28"/>
          <w:szCs w:val="28"/>
          <w:lang w:val="en"/>
        </w:rPr>
        <w:t>Alqasime College</w:t>
      </w:r>
    </w:p>
    <w:p w:rsidR="00630439" w:rsidRPr="00630439" w:rsidRDefault="00630439" w:rsidP="00630439">
      <w:pPr>
        <w:spacing w:after="0" w:line="240" w:lineRule="auto"/>
        <w:jc w:val="lowKashida"/>
        <w:rPr>
          <w:rFonts w:ascii="Times New Roman" w:eastAsia="Times New Roman" w:hAnsi="Times New Roman" w:cs="David"/>
          <w:sz w:val="28"/>
          <w:szCs w:val="28"/>
          <w:rtl/>
        </w:rPr>
      </w:pPr>
    </w:p>
    <w:p w:rsidR="00611F6E" w:rsidRPr="00611F6E" w:rsidRDefault="00611F6E" w:rsidP="00611F6E">
      <w:pPr>
        <w:pStyle w:val="HTML"/>
        <w:bidi w:val="0"/>
        <w:spacing w:line="360" w:lineRule="atLeast"/>
        <w:rPr>
          <w:rFonts w:ascii="inherit" w:eastAsia="Times New Roman" w:hAnsi="inherit" w:cs="Courier New"/>
          <w:color w:val="222222"/>
          <w:sz w:val="24"/>
          <w:szCs w:val="24"/>
          <w:lang w:val="en"/>
        </w:rPr>
      </w:pPr>
      <w:r w:rsidRPr="00611F6E">
        <w:rPr>
          <w:rFonts w:ascii="inherit" w:eastAsia="Times New Roman" w:hAnsi="inherit" w:cs="Courier New"/>
          <w:color w:val="222222"/>
          <w:sz w:val="24"/>
          <w:szCs w:val="24"/>
          <w:lang w:val="en"/>
        </w:rPr>
        <w:t xml:space="preserve">The article dealt with the meaning of the term 'Nakba' while adhering to the principles that characterize the modern term 'Nakba'. The whole of the events that took place in Andalusia, from the rise of the </w:t>
      </w:r>
      <w:r w:rsidRPr="00611F6E">
        <w:rPr>
          <w:rFonts w:ascii="inherit" w:eastAsia="Times New Roman" w:hAnsi="inherit" w:cs="Courier New"/>
          <w:color w:val="222222"/>
          <w:sz w:val="24"/>
          <w:szCs w:val="24"/>
        </w:rPr>
        <w:t>muahadin</w:t>
      </w:r>
      <w:r>
        <w:rPr>
          <w:rFonts w:ascii="inherit" w:eastAsia="Times New Roman" w:hAnsi="inherit" w:cs="Courier New"/>
          <w:color w:val="222222"/>
          <w:sz w:val="24"/>
          <w:szCs w:val="24"/>
        </w:rPr>
        <w:t xml:space="preserve"> </w:t>
      </w:r>
      <w:r w:rsidRPr="00611F6E">
        <w:rPr>
          <w:rFonts w:ascii="inherit" w:eastAsia="Times New Roman" w:hAnsi="inherit" w:cs="Courier New"/>
          <w:color w:val="222222"/>
          <w:sz w:val="24"/>
          <w:szCs w:val="24"/>
          <w:lang w:val="en"/>
        </w:rPr>
        <w:t>to power to the Reconquista - the re-occupation of Muslim cities.</w:t>
      </w:r>
    </w:p>
    <w:p w:rsidR="00611F6E" w:rsidRPr="00611F6E" w:rsidRDefault="00611F6E" w:rsidP="0061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42"/>
          <w:szCs w:val="42"/>
          <w:rtl/>
          <w:lang w:bidi="ar-SA"/>
        </w:rPr>
      </w:pPr>
      <w:r w:rsidRPr="00611F6E">
        <w:rPr>
          <w:rFonts w:ascii="inherit" w:eastAsia="Times New Roman" w:hAnsi="inherit" w:cs="Courier New"/>
          <w:color w:val="222222"/>
          <w:sz w:val="24"/>
          <w:szCs w:val="24"/>
          <w:lang w:val="en"/>
        </w:rPr>
        <w:t>The study referred to the cry of the cry, which formed as one of the divisions that make up the lament for the cities. Later, the cry of poetry gained the status of an independent subtype with characteristic features and records the spirit of the period and the historical events that occurred then. The cry of the cry flourished and intensified as the suffering and torture intensified. The cry of the cry increased with the incessant defeat of the Muslims to the Christians. The fate of Jewish communities was no different from the fate of</w:t>
      </w:r>
      <w:r w:rsidRPr="00611F6E">
        <w:rPr>
          <w:rFonts w:ascii="inherit" w:eastAsia="Times New Roman" w:hAnsi="inherit" w:cs="Courier New"/>
          <w:color w:val="222222"/>
          <w:sz w:val="42"/>
          <w:szCs w:val="42"/>
          <w:lang w:val="en"/>
        </w:rPr>
        <w:t xml:space="preserve"> </w:t>
      </w:r>
      <w:r w:rsidRPr="00611F6E">
        <w:rPr>
          <w:rFonts w:ascii="inherit" w:eastAsia="Times New Roman" w:hAnsi="inherit" w:cs="Courier New"/>
          <w:color w:val="222222"/>
          <w:sz w:val="24"/>
          <w:szCs w:val="24"/>
          <w:lang w:val="en"/>
        </w:rPr>
        <w:t>Muslims.</w:t>
      </w:r>
    </w:p>
    <w:p w:rsidR="00611F6E" w:rsidRPr="00611F6E" w:rsidRDefault="00611F6E" w:rsidP="0061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24"/>
          <w:szCs w:val="24"/>
        </w:rPr>
      </w:pPr>
      <w:r w:rsidRPr="00611F6E">
        <w:rPr>
          <w:rFonts w:ascii="inherit" w:eastAsia="Times New Roman" w:hAnsi="inherit" w:cs="Courier New"/>
          <w:color w:val="222222"/>
          <w:sz w:val="24"/>
          <w:szCs w:val="24"/>
          <w:lang w:val="en"/>
        </w:rPr>
        <w:t>Both religions had a similar fate. The Christian enemy did not differentiate between Jews and Muslims. The destruction of the cities and the deliberate destruction against the inhabitants had direct implications for the design of the lamentations and the cries of the cry. The destruction and annihilation accompanying the term 'Nakba' is the basis for the outburst of the outcry and the call for the Arab princes to wake up and enlist to save the homeland. In Hebrew lamentation, a similar outcry can be identified expressing the suffering of the Jews in exile and their appeal was to God for them physically and spiritually. The enemy did not give them much choice, they had to decide between death or submission and conversion. To achieve their goal, a new Inquisition pressure system was renewed to force Christianity .</w:t>
      </w:r>
    </w:p>
    <w:p w:rsidR="00630439" w:rsidRDefault="00630439" w:rsidP="006B5570">
      <w:pPr>
        <w:bidi w:val="0"/>
        <w:spacing w:before="105" w:after="105" w:line="360" w:lineRule="auto"/>
        <w:jc w:val="center"/>
        <w:outlineLvl w:val="0"/>
        <w:rPr>
          <w:rFonts w:asciiTheme="majorBidi" w:eastAsia="Times New Roman" w:hAnsiTheme="majorBidi" w:cstheme="majorBidi"/>
          <w:b/>
          <w:bCs/>
          <w:sz w:val="24"/>
          <w:szCs w:val="24"/>
          <w:rtl/>
        </w:rPr>
      </w:pPr>
    </w:p>
    <w:p w:rsidR="00630439" w:rsidRDefault="00630439" w:rsidP="00630439">
      <w:pPr>
        <w:bidi w:val="0"/>
        <w:spacing w:before="105" w:after="105" w:line="360" w:lineRule="auto"/>
        <w:jc w:val="center"/>
        <w:outlineLvl w:val="0"/>
        <w:rPr>
          <w:rFonts w:asciiTheme="majorBidi" w:eastAsia="Times New Roman" w:hAnsiTheme="majorBidi" w:cstheme="majorBidi"/>
          <w:b/>
          <w:bCs/>
          <w:sz w:val="24"/>
          <w:szCs w:val="24"/>
        </w:rPr>
      </w:pPr>
    </w:p>
    <w:p w:rsidR="00F5761A" w:rsidRPr="001F13DB" w:rsidRDefault="006B5570" w:rsidP="00756D33">
      <w:pPr>
        <w:bidi w:val="0"/>
        <w:spacing w:before="105" w:after="105" w:line="360" w:lineRule="auto"/>
        <w:jc w:val="center"/>
        <w:outlineLvl w:val="0"/>
        <w:rPr>
          <w:rFonts w:asciiTheme="majorBidi" w:eastAsia="Times New Roman" w:hAnsiTheme="majorBidi" w:cstheme="majorBidi"/>
          <w:b/>
          <w:bCs/>
          <w:sz w:val="24"/>
          <w:szCs w:val="24"/>
          <w:rtl/>
        </w:rPr>
      </w:pPr>
      <w:r w:rsidRPr="001F13DB">
        <w:rPr>
          <w:rFonts w:asciiTheme="majorBidi" w:eastAsia="Times New Roman" w:hAnsiTheme="majorBidi" w:cstheme="majorBidi"/>
          <w:b/>
          <w:bCs/>
          <w:sz w:val="24"/>
          <w:szCs w:val="24"/>
          <w:rtl/>
        </w:rPr>
        <w:lastRenderedPageBreak/>
        <w:t>קולות אובדן ו</w:t>
      </w:r>
      <w:r w:rsidR="0004193F">
        <w:rPr>
          <w:rFonts w:asciiTheme="majorBidi" w:eastAsia="Times New Roman" w:hAnsiTheme="majorBidi" w:cstheme="majorBidi"/>
          <w:b/>
          <w:bCs/>
          <w:sz w:val="24"/>
          <w:szCs w:val="24"/>
          <w:rtl/>
        </w:rPr>
        <w:t>נַכְּבָּה</w:t>
      </w:r>
      <w:r w:rsidRPr="001F13DB">
        <w:rPr>
          <w:rFonts w:asciiTheme="majorBidi" w:eastAsia="Times New Roman" w:hAnsiTheme="majorBidi" w:cstheme="majorBidi"/>
          <w:b/>
          <w:bCs/>
          <w:sz w:val="24"/>
          <w:szCs w:val="24"/>
          <w:rtl/>
        </w:rPr>
        <w:t xml:space="preserve"> מהדהדים בשירת הזעקה האנדלוסית</w:t>
      </w:r>
      <w:r w:rsidR="00243A7E" w:rsidRPr="001F13DB">
        <w:rPr>
          <w:rStyle w:val="a5"/>
          <w:rFonts w:asciiTheme="majorBidi" w:eastAsia="Times New Roman" w:hAnsiTheme="majorBidi" w:cstheme="majorBidi"/>
          <w:b/>
          <w:bCs/>
          <w:sz w:val="24"/>
          <w:szCs w:val="24"/>
          <w:rtl/>
        </w:rPr>
        <w:footnoteReference w:id="1"/>
      </w:r>
    </w:p>
    <w:p w:rsidR="004F5BD9" w:rsidRDefault="00CE7317" w:rsidP="00654D42">
      <w:pPr>
        <w:spacing w:after="100" w:afterAutospacing="1" w:line="360" w:lineRule="auto"/>
        <w:rPr>
          <w:rFonts w:asciiTheme="majorBidi" w:eastAsia="Times New Roman" w:hAnsiTheme="majorBidi" w:cstheme="majorBidi"/>
          <w:b/>
          <w:bCs/>
          <w:sz w:val="24"/>
          <w:szCs w:val="24"/>
          <w:rtl/>
        </w:rPr>
      </w:pPr>
      <w:r w:rsidRPr="001F13DB">
        <w:rPr>
          <w:rFonts w:asciiTheme="majorBidi" w:eastAsia="Times New Roman" w:hAnsiTheme="majorBidi" w:cstheme="majorBidi"/>
          <w:sz w:val="24"/>
          <w:szCs w:val="24"/>
          <w:rtl/>
        </w:rPr>
        <w:t xml:space="preserve">   </w:t>
      </w:r>
      <w:r w:rsidR="004F5BD9">
        <w:rPr>
          <w:rFonts w:asciiTheme="majorBidi" w:eastAsia="Times New Roman" w:hAnsiTheme="majorBidi" w:cstheme="majorBidi" w:hint="cs"/>
          <w:b/>
          <w:bCs/>
          <w:sz w:val="24"/>
          <w:szCs w:val="24"/>
          <w:rtl/>
        </w:rPr>
        <w:t>תקציר</w:t>
      </w:r>
    </w:p>
    <w:p w:rsidR="004F5BD9" w:rsidRPr="00387D8B" w:rsidRDefault="004F5BD9" w:rsidP="004F5BD9">
      <w:pPr>
        <w:spacing w:after="100" w:afterAutospacing="1" w:line="360" w:lineRule="auto"/>
        <w:ind w:left="237"/>
        <w:jc w:val="both"/>
        <w:rPr>
          <w:rFonts w:asciiTheme="majorBidi" w:eastAsia="Times New Roman" w:hAnsiTheme="majorBidi" w:cstheme="majorBidi"/>
          <w:sz w:val="24"/>
          <w:szCs w:val="24"/>
          <w:rtl/>
        </w:rPr>
      </w:pPr>
      <w:r w:rsidRPr="00387D8B">
        <w:rPr>
          <w:rFonts w:asciiTheme="majorBidi" w:eastAsia="Times New Roman" w:hAnsiTheme="majorBidi" w:cstheme="majorBidi" w:hint="cs"/>
          <w:sz w:val="24"/>
          <w:szCs w:val="24"/>
          <w:rtl/>
        </w:rPr>
        <w:t>מעשי השמד, הטבח והרדיפה זכו</w:t>
      </w:r>
      <w:r w:rsidRPr="00387D8B">
        <w:rPr>
          <w:rFonts w:asciiTheme="majorBidi" w:eastAsia="Times New Roman" w:hAnsiTheme="majorBidi" w:cstheme="majorBidi"/>
          <w:sz w:val="24"/>
          <w:szCs w:val="24"/>
          <w:rtl/>
        </w:rPr>
        <w:t xml:space="preserve"> </w:t>
      </w:r>
      <w:r w:rsidRPr="00387D8B">
        <w:rPr>
          <w:rFonts w:asciiTheme="majorBidi" w:eastAsia="Times New Roman" w:hAnsiTheme="majorBidi" w:cstheme="majorBidi" w:hint="cs"/>
          <w:sz w:val="24"/>
          <w:szCs w:val="24"/>
          <w:rtl/>
        </w:rPr>
        <w:t>לכינוי מיוחד בהיסטוריה האנדלוסית "הַנַכְּבָּה"</w:t>
      </w:r>
      <w:r w:rsidR="00BB1F36" w:rsidRPr="00387D8B">
        <w:rPr>
          <w:rFonts w:asciiTheme="majorBidi" w:eastAsia="Times New Roman" w:hAnsiTheme="majorBidi" w:cstheme="majorBidi"/>
          <w:sz w:val="24"/>
          <w:szCs w:val="24"/>
          <w:rtl/>
        </w:rPr>
        <w:t>(</w:t>
      </w:r>
      <w:r w:rsidR="00BB1F36" w:rsidRPr="00387D8B">
        <w:rPr>
          <w:rFonts w:asciiTheme="majorBidi" w:eastAsia="Times New Roman" w:hAnsiTheme="majorBidi" w:cstheme="majorBidi"/>
          <w:sz w:val="24"/>
          <w:szCs w:val="24"/>
          <w:rtl/>
          <w:lang w:bidi="ar-SA"/>
        </w:rPr>
        <w:t>النكبة</w:t>
      </w:r>
      <w:r w:rsidR="00BB1F36" w:rsidRPr="00387D8B">
        <w:rPr>
          <w:rFonts w:asciiTheme="majorBidi" w:eastAsia="Times New Roman" w:hAnsiTheme="majorBidi" w:cstheme="majorBidi"/>
          <w:sz w:val="24"/>
          <w:szCs w:val="24"/>
          <w:rtl/>
        </w:rPr>
        <w:t xml:space="preserve"> –אסון גדול) </w:t>
      </w:r>
      <w:r w:rsidRPr="00387D8B">
        <w:rPr>
          <w:rFonts w:asciiTheme="majorBidi" w:eastAsia="Times New Roman" w:hAnsiTheme="majorBidi" w:cstheme="majorBidi" w:hint="cs"/>
          <w:sz w:val="24"/>
          <w:szCs w:val="24"/>
          <w:rtl/>
        </w:rPr>
        <w:t xml:space="preserve"> ולא פחות מזה.</w:t>
      </w:r>
      <w:r w:rsidRPr="00387D8B">
        <w:rPr>
          <w:rFonts w:asciiTheme="majorBidi" w:eastAsia="Times New Roman" w:hAnsiTheme="majorBidi" w:cstheme="majorBidi"/>
          <w:sz w:val="24"/>
          <w:szCs w:val="24"/>
          <w:rtl/>
        </w:rPr>
        <w:t xml:space="preserve"> </w:t>
      </w:r>
      <w:r w:rsidRPr="00387D8B">
        <w:rPr>
          <w:rFonts w:asciiTheme="majorBidi" w:eastAsia="Times New Roman" w:hAnsiTheme="majorBidi" w:cstheme="majorBidi" w:hint="cs"/>
          <w:sz w:val="24"/>
          <w:szCs w:val="24"/>
          <w:rtl/>
        </w:rPr>
        <w:t xml:space="preserve">מונח זה </w:t>
      </w:r>
      <w:r w:rsidRPr="00387D8B">
        <w:rPr>
          <w:rFonts w:asciiTheme="majorBidi" w:eastAsia="Times New Roman" w:hAnsiTheme="majorBidi" w:cstheme="majorBidi"/>
          <w:sz w:val="24"/>
          <w:szCs w:val="24"/>
          <w:rtl/>
        </w:rPr>
        <w:t xml:space="preserve">נקבע </w:t>
      </w:r>
      <w:r w:rsidRPr="00387D8B">
        <w:rPr>
          <w:rFonts w:asciiTheme="majorBidi" w:eastAsia="Times New Roman" w:hAnsiTheme="majorBidi" w:cstheme="majorBidi" w:hint="cs"/>
          <w:sz w:val="24"/>
          <w:szCs w:val="24"/>
          <w:rtl/>
        </w:rPr>
        <w:t>על ידי היסטוריונים ומשוררי התקופה אשר תיעדו את האירועים בצורה מפורטת.</w:t>
      </w:r>
      <w:r w:rsidRPr="00387D8B">
        <w:rPr>
          <w:rFonts w:asciiTheme="majorBidi" w:eastAsia="Times New Roman" w:hAnsiTheme="majorBidi" w:cstheme="majorBidi"/>
          <w:sz w:val="24"/>
          <w:szCs w:val="24"/>
          <w:rtl/>
        </w:rPr>
        <w:t xml:space="preserve"> </w:t>
      </w:r>
      <w:r w:rsidRPr="00387D8B">
        <w:rPr>
          <w:rFonts w:asciiTheme="majorBidi" w:eastAsia="Times New Roman" w:hAnsiTheme="majorBidi" w:cstheme="majorBidi" w:hint="cs"/>
          <w:sz w:val="24"/>
          <w:szCs w:val="24"/>
          <w:rtl/>
        </w:rPr>
        <w:t xml:space="preserve">תיאורים הקובעים את המונח ללא היסוס. </w:t>
      </w:r>
      <w:r w:rsidRPr="00387D8B">
        <w:rPr>
          <w:rFonts w:asciiTheme="majorBidi" w:eastAsia="Times New Roman" w:hAnsiTheme="majorBidi" w:cstheme="majorBidi"/>
          <w:sz w:val="24"/>
          <w:szCs w:val="24"/>
          <w:rtl/>
        </w:rPr>
        <w:t xml:space="preserve">המחקר המודרני מתייחס לשלושה אירועים היסטוריים שחוו אותם המוסלמים והיהודים. לצורך העניין, אוכל לקבוע שהתיאורים והתמונות המופיעות בקינות ובשירת הזעקה, לא השאירו </w:t>
      </w:r>
      <w:r w:rsidRPr="00387D8B">
        <w:rPr>
          <w:rFonts w:asciiTheme="majorBidi" w:eastAsia="Times New Roman" w:hAnsiTheme="majorBidi" w:cstheme="majorBidi" w:hint="cs"/>
          <w:sz w:val="24"/>
          <w:szCs w:val="24"/>
          <w:rtl/>
        </w:rPr>
        <w:t>ספק</w:t>
      </w:r>
      <w:r w:rsidRPr="00387D8B">
        <w:rPr>
          <w:rFonts w:asciiTheme="majorBidi" w:eastAsia="Times New Roman" w:hAnsiTheme="majorBidi" w:cstheme="majorBidi"/>
          <w:sz w:val="24"/>
          <w:szCs w:val="24"/>
          <w:rtl/>
        </w:rPr>
        <w:t xml:space="preserve"> </w:t>
      </w:r>
      <w:r w:rsidRPr="00387D8B">
        <w:rPr>
          <w:rFonts w:asciiTheme="majorBidi" w:eastAsia="Times New Roman" w:hAnsiTheme="majorBidi" w:cstheme="majorBidi" w:hint="cs"/>
          <w:sz w:val="24"/>
          <w:szCs w:val="24"/>
          <w:rtl/>
        </w:rPr>
        <w:t>מ</w:t>
      </w:r>
      <w:r w:rsidRPr="00387D8B">
        <w:rPr>
          <w:rFonts w:asciiTheme="majorBidi" w:eastAsia="Times New Roman" w:hAnsiTheme="majorBidi" w:cstheme="majorBidi"/>
          <w:sz w:val="24"/>
          <w:szCs w:val="24"/>
          <w:rtl/>
        </w:rPr>
        <w:t xml:space="preserve">לכנות אותם אירועים </w:t>
      </w:r>
      <w:r w:rsidRPr="00387D8B">
        <w:rPr>
          <w:rFonts w:asciiTheme="majorBidi" w:eastAsia="Times New Roman" w:hAnsiTheme="majorBidi" w:cstheme="majorBidi" w:hint="cs"/>
          <w:sz w:val="24"/>
          <w:szCs w:val="24"/>
          <w:rtl/>
        </w:rPr>
        <w:t>ב</w:t>
      </w:r>
      <w:r w:rsidRPr="00387D8B">
        <w:rPr>
          <w:rFonts w:asciiTheme="majorBidi" w:eastAsia="Times New Roman" w:hAnsiTheme="majorBidi" w:cstheme="majorBidi"/>
          <w:sz w:val="24"/>
          <w:szCs w:val="24"/>
          <w:rtl/>
        </w:rPr>
        <w:t>כינוי 'נַכְּבָּה'. ההיסטוריון אילן פפה, גורס שהמונח 'נַכְּבָּה' נכנס לשימוש כניסיון לאזן את העומס המוסרי של השואה. לעיתים נעשה שימוש במוטיבים שונים המדמים את הַנַכְּבָּה לשואה.</w:t>
      </w:r>
      <w:r w:rsidRPr="00387D8B">
        <w:rPr>
          <w:rStyle w:val="a5"/>
          <w:rFonts w:asciiTheme="majorBidi" w:eastAsia="Times New Roman" w:hAnsiTheme="majorBidi" w:cstheme="majorBidi"/>
          <w:sz w:val="24"/>
          <w:szCs w:val="24"/>
          <w:rtl/>
        </w:rPr>
        <w:footnoteReference w:id="2"/>
      </w:r>
      <w:r w:rsidRPr="00387D8B">
        <w:rPr>
          <w:rFonts w:asciiTheme="majorBidi" w:eastAsia="Times New Roman" w:hAnsiTheme="majorBidi" w:cstheme="majorBidi" w:hint="cs"/>
          <w:sz w:val="24"/>
          <w:szCs w:val="24"/>
          <w:rtl/>
        </w:rPr>
        <w:t xml:space="preserve"> </w:t>
      </w:r>
    </w:p>
    <w:p w:rsidR="00387D8B" w:rsidRDefault="00387D8B" w:rsidP="00387D8B">
      <w:pPr>
        <w:spacing w:after="100" w:afterAutospacing="1" w:line="360" w:lineRule="auto"/>
        <w:ind w:left="237"/>
        <w:jc w:val="both"/>
        <w:rPr>
          <w:rFonts w:asciiTheme="majorBidi" w:eastAsia="Times New Roman" w:hAnsiTheme="majorBidi" w:cstheme="majorBidi"/>
          <w:sz w:val="24"/>
          <w:szCs w:val="24"/>
          <w:highlight w:val="yellow"/>
          <w:rtl/>
        </w:rPr>
      </w:pPr>
      <w:r w:rsidRPr="00BB1F36">
        <w:rPr>
          <w:rFonts w:asciiTheme="majorBidi" w:eastAsia="Times New Roman" w:hAnsiTheme="majorBidi" w:cstheme="majorBidi"/>
          <w:sz w:val="24"/>
          <w:szCs w:val="24"/>
          <w:rtl/>
        </w:rPr>
        <w:t>חוקרי השירה  הערבית בספרד ייחדו לה שער נפרד בספריהם- שירי הַנַכְּבָּה (שער אלנ</w:t>
      </w:r>
      <w:r w:rsidRPr="00BB1F36">
        <w:rPr>
          <w:rFonts w:asciiTheme="majorBidi" w:eastAsia="Times New Roman" w:hAnsiTheme="majorBidi" w:cstheme="majorBidi" w:hint="cs"/>
          <w:sz w:val="24"/>
          <w:szCs w:val="24"/>
          <w:rtl/>
        </w:rPr>
        <w:t>ַ</w:t>
      </w:r>
      <w:r w:rsidRPr="00BB1F36">
        <w:rPr>
          <w:rFonts w:asciiTheme="majorBidi" w:eastAsia="Times New Roman" w:hAnsiTheme="majorBidi" w:cstheme="majorBidi"/>
          <w:sz w:val="24"/>
          <w:szCs w:val="24"/>
          <w:rtl/>
        </w:rPr>
        <w:t>כּ</w:t>
      </w:r>
      <w:r w:rsidRPr="00BB1F36">
        <w:rPr>
          <w:rFonts w:asciiTheme="majorBidi" w:eastAsia="Times New Roman" w:hAnsiTheme="majorBidi" w:cstheme="majorBidi" w:hint="cs"/>
          <w:sz w:val="24"/>
          <w:szCs w:val="24"/>
          <w:rtl/>
        </w:rPr>
        <w:t>ְ</w:t>
      </w:r>
      <w:r w:rsidRPr="00BB1F36">
        <w:rPr>
          <w:rFonts w:asciiTheme="majorBidi" w:eastAsia="Times New Roman" w:hAnsiTheme="majorBidi" w:cstheme="majorBidi"/>
          <w:sz w:val="24"/>
          <w:szCs w:val="24"/>
          <w:rtl/>
        </w:rPr>
        <w:t>ב</w:t>
      </w:r>
      <w:r w:rsidRPr="00BB1F36">
        <w:rPr>
          <w:rFonts w:asciiTheme="majorBidi" w:eastAsia="Times New Roman" w:hAnsiTheme="majorBidi" w:cstheme="majorBidi" w:hint="cs"/>
          <w:sz w:val="24"/>
          <w:szCs w:val="24"/>
          <w:rtl/>
        </w:rPr>
        <w:t>ַּ</w:t>
      </w:r>
      <w:r w:rsidRPr="00BB1F36">
        <w:rPr>
          <w:rFonts w:asciiTheme="majorBidi" w:eastAsia="Times New Roman" w:hAnsiTheme="majorBidi" w:cstheme="majorBidi"/>
          <w:sz w:val="24"/>
          <w:szCs w:val="24"/>
          <w:rtl/>
        </w:rPr>
        <w:t>את). הקינות אשר נכתבו באותה תקופה מתארות את מעשיה הזוועה והפשעים שנקטו בהם הנוצרים נגד המוסלמים. באנתולוגיה של אלזיאת (1998)</w:t>
      </w:r>
      <w:r w:rsidRPr="00BB1F36">
        <w:rPr>
          <w:rStyle w:val="a5"/>
          <w:rFonts w:asciiTheme="majorBidi" w:eastAsia="Times New Roman" w:hAnsiTheme="majorBidi" w:cstheme="majorBidi"/>
          <w:sz w:val="24"/>
          <w:szCs w:val="24"/>
          <w:rtl/>
        </w:rPr>
        <w:footnoteReference w:id="3"/>
      </w:r>
      <w:r w:rsidRPr="00BB1F36">
        <w:rPr>
          <w:rFonts w:asciiTheme="majorBidi" w:eastAsia="Times New Roman" w:hAnsiTheme="majorBidi" w:cstheme="majorBidi"/>
          <w:sz w:val="24"/>
          <w:szCs w:val="24"/>
          <w:rtl/>
        </w:rPr>
        <w:t>, 'רת'אא' אלמֻדן' (</w:t>
      </w:r>
      <w:r w:rsidRPr="00BB1F36">
        <w:rPr>
          <w:rFonts w:asciiTheme="majorBidi" w:eastAsia="Times New Roman" w:hAnsiTheme="majorBidi" w:cstheme="majorBidi"/>
          <w:sz w:val="24"/>
          <w:szCs w:val="24"/>
          <w:rtl/>
          <w:lang w:bidi="ar-SA"/>
        </w:rPr>
        <w:t xml:space="preserve">رثاء المدن </w:t>
      </w:r>
      <w:r w:rsidRPr="00BB1F36">
        <w:rPr>
          <w:rFonts w:asciiTheme="majorBidi" w:eastAsia="Times New Roman" w:hAnsiTheme="majorBidi" w:cstheme="majorBidi"/>
          <w:sz w:val="24"/>
          <w:szCs w:val="24"/>
          <w:rtl/>
        </w:rPr>
        <w:t>הקינות על ערים) נחשב למחקר המקיף ביותר. מתוך הקינות פורצות קולות של בכי, שוועה, וזעקות נואשות של ילדים, נשים וגברים הנטבחים אחד מול השני ללא רחמים.  קינות הללו נחשבות לקינות היסטוריות המתארות  ומתעדות אירועים קשים מאוד שחוו אותם התושבים על בשרם החי. קינות הללו הגיעו לשיא התפתחותן באנדלוסית (במאות ה י'-י"ב). החוקרת חסנאא' אלטראבלסי, בספרה 'חיאת אלשער פי נהאית אלאנדלס', (</w:t>
      </w:r>
      <w:r w:rsidRPr="00BB1F36">
        <w:rPr>
          <w:rFonts w:asciiTheme="majorBidi" w:eastAsia="Times New Roman" w:hAnsiTheme="majorBidi" w:cstheme="majorBidi"/>
          <w:sz w:val="24"/>
          <w:szCs w:val="24"/>
          <w:rtl/>
          <w:lang w:bidi="ar-SA"/>
        </w:rPr>
        <w:t>حياة الشعر في نهاية الأندلس-</w:t>
      </w:r>
      <w:r w:rsidRPr="00BB1F36">
        <w:rPr>
          <w:rFonts w:asciiTheme="majorBidi" w:eastAsia="Times New Roman" w:hAnsiTheme="majorBidi" w:cstheme="majorBidi"/>
          <w:sz w:val="24"/>
          <w:szCs w:val="24"/>
          <w:rtl/>
        </w:rPr>
        <w:t>חיי השירה בסוף[תקופת] אנדלוסיה),שעניינו ה'נַכְּבָּה' (האסון) שבאה על ערי אנדלוסיה. לדעתה, שירי הזעקה שגשגו לאחר נפילת טולדו בידי הנוצרים בשנת 1085.</w:t>
      </w:r>
      <w:r w:rsidRPr="00BB1F36">
        <w:rPr>
          <w:rStyle w:val="a5"/>
          <w:rFonts w:asciiTheme="majorBidi" w:eastAsia="Times New Roman" w:hAnsiTheme="majorBidi" w:cstheme="majorBidi"/>
          <w:sz w:val="24"/>
          <w:szCs w:val="24"/>
          <w:rtl/>
        </w:rPr>
        <w:footnoteReference w:id="4"/>
      </w:r>
      <w:r w:rsidRPr="00BB1F36">
        <w:rPr>
          <w:rFonts w:asciiTheme="majorBidi" w:eastAsia="Times New Roman" w:hAnsiTheme="majorBidi" w:cstheme="majorBidi"/>
          <w:sz w:val="24"/>
          <w:szCs w:val="24"/>
          <w:rtl/>
        </w:rPr>
        <w:t xml:space="preserve"> בשנת 2002 נתפרסם מחקרו של י' עיד, 'אלשער אלאנדלסי וצדא אלנכּבאת' </w:t>
      </w:r>
      <w:r w:rsidRPr="001F13DB">
        <w:rPr>
          <w:rFonts w:asciiTheme="majorBidi" w:eastAsia="Times New Roman" w:hAnsiTheme="majorBidi" w:cstheme="majorBidi"/>
          <w:sz w:val="24"/>
          <w:szCs w:val="24"/>
          <w:rtl/>
        </w:rPr>
        <w:t xml:space="preserve">(שירת אנדלוסיה  והד הנכּבאת-האסונות), העוסק בשירת </w:t>
      </w:r>
      <w:r>
        <w:rPr>
          <w:rFonts w:asciiTheme="majorBidi" w:eastAsia="Times New Roman" w:hAnsiTheme="majorBidi" w:cstheme="majorBidi"/>
          <w:sz w:val="24"/>
          <w:szCs w:val="24"/>
          <w:rtl/>
        </w:rPr>
        <w:t>הַנַכְּבָּה</w:t>
      </w:r>
      <w:r w:rsidRPr="001F13DB">
        <w:rPr>
          <w:rFonts w:asciiTheme="majorBidi" w:eastAsia="Times New Roman" w:hAnsiTheme="majorBidi" w:cstheme="majorBidi"/>
          <w:sz w:val="24"/>
          <w:szCs w:val="24"/>
          <w:rtl/>
        </w:rPr>
        <w:t xml:space="preserve"> והתבוסה שהתעצמה בתקופת המֻוחדין.</w:t>
      </w:r>
    </w:p>
    <w:p w:rsidR="004F5BD9" w:rsidRPr="00387D8B" w:rsidRDefault="004F5BD9" w:rsidP="00387D8B">
      <w:pPr>
        <w:spacing w:after="100" w:afterAutospacing="1" w:line="360" w:lineRule="auto"/>
        <w:ind w:left="237"/>
        <w:jc w:val="both"/>
        <w:rPr>
          <w:rFonts w:asciiTheme="majorBidi" w:eastAsia="Times New Roman" w:hAnsiTheme="majorBidi" w:cstheme="majorBidi"/>
          <w:sz w:val="24"/>
          <w:szCs w:val="24"/>
          <w:rtl/>
        </w:rPr>
      </w:pPr>
      <w:r w:rsidRPr="00387D8B">
        <w:rPr>
          <w:rFonts w:asciiTheme="majorBidi" w:eastAsia="Times New Roman" w:hAnsiTheme="majorBidi" w:cstheme="majorBidi"/>
          <w:sz w:val="24"/>
          <w:szCs w:val="24"/>
          <w:rtl/>
        </w:rPr>
        <w:t xml:space="preserve">דמיון רב נמצא בין מה שחוו </w:t>
      </w:r>
      <w:r w:rsidRPr="00387D8B">
        <w:rPr>
          <w:rFonts w:asciiTheme="majorBidi" w:eastAsia="Times New Roman" w:hAnsiTheme="majorBidi" w:cstheme="majorBidi" w:hint="cs"/>
          <w:sz w:val="24"/>
          <w:szCs w:val="24"/>
          <w:rtl/>
        </w:rPr>
        <w:t>הערים ה</w:t>
      </w:r>
      <w:r w:rsidRPr="00387D8B">
        <w:rPr>
          <w:rFonts w:asciiTheme="majorBidi" w:eastAsia="Times New Roman" w:hAnsiTheme="majorBidi" w:cstheme="majorBidi"/>
          <w:sz w:val="24"/>
          <w:szCs w:val="24"/>
          <w:rtl/>
        </w:rPr>
        <w:t>מוסלמי</w:t>
      </w:r>
      <w:r w:rsidRPr="00387D8B">
        <w:rPr>
          <w:rFonts w:asciiTheme="majorBidi" w:eastAsia="Times New Roman" w:hAnsiTheme="majorBidi" w:cstheme="majorBidi" w:hint="cs"/>
          <w:sz w:val="24"/>
          <w:szCs w:val="24"/>
          <w:rtl/>
        </w:rPr>
        <w:t>ות וקהילות היהודים</w:t>
      </w:r>
      <w:r w:rsidRPr="00387D8B">
        <w:rPr>
          <w:rFonts w:asciiTheme="majorBidi" w:eastAsia="Times New Roman" w:hAnsiTheme="majorBidi" w:cstheme="majorBidi"/>
          <w:sz w:val="24"/>
          <w:szCs w:val="24"/>
          <w:rtl/>
        </w:rPr>
        <w:t xml:space="preserve">, לבין </w:t>
      </w:r>
      <w:r w:rsidRPr="00387D8B">
        <w:rPr>
          <w:rFonts w:asciiTheme="majorBidi" w:eastAsia="Times New Roman" w:hAnsiTheme="majorBidi" w:cstheme="majorBidi" w:hint="cs"/>
          <w:sz w:val="24"/>
          <w:szCs w:val="24"/>
          <w:rtl/>
        </w:rPr>
        <w:t xml:space="preserve">מאפייני השואה </w:t>
      </w:r>
      <w:r w:rsidRPr="00387D8B">
        <w:rPr>
          <w:rFonts w:asciiTheme="majorBidi" w:eastAsia="Times New Roman" w:hAnsiTheme="majorBidi" w:cstheme="majorBidi"/>
          <w:sz w:val="24"/>
          <w:szCs w:val="24"/>
          <w:rtl/>
        </w:rPr>
        <w:t xml:space="preserve">שחוו היהודים </w:t>
      </w:r>
      <w:r w:rsidRPr="00387D8B">
        <w:rPr>
          <w:rFonts w:asciiTheme="majorBidi" w:eastAsia="Times New Roman" w:hAnsiTheme="majorBidi" w:cstheme="majorBidi" w:hint="cs"/>
          <w:sz w:val="24"/>
          <w:szCs w:val="24"/>
          <w:rtl/>
        </w:rPr>
        <w:t>במאה ה- 20 בארצות אירופה</w:t>
      </w:r>
      <w:r w:rsidRPr="00387D8B">
        <w:rPr>
          <w:rFonts w:asciiTheme="majorBidi" w:eastAsia="Times New Roman" w:hAnsiTheme="majorBidi" w:cstheme="majorBidi"/>
          <w:sz w:val="24"/>
          <w:szCs w:val="24"/>
          <w:rtl/>
        </w:rPr>
        <w:t>. הבדל אחד אפשר להצביע עליו הוא: השוני בשיטות העבודה והַנַכְּבָּה של העם הפלסטיני לא נשאה צביון דתי כפי שהיה באנדלוסיה.</w:t>
      </w:r>
      <w:r w:rsidRPr="00387D8B">
        <w:rPr>
          <w:rStyle w:val="a5"/>
          <w:rFonts w:asciiTheme="majorBidi" w:eastAsia="Times New Roman" w:hAnsiTheme="majorBidi" w:cstheme="majorBidi"/>
          <w:sz w:val="24"/>
          <w:szCs w:val="24"/>
          <w:rtl/>
        </w:rPr>
        <w:footnoteReference w:id="5"/>
      </w:r>
      <w:r w:rsidRPr="00387D8B">
        <w:rPr>
          <w:rFonts w:asciiTheme="majorBidi" w:eastAsia="Times New Roman" w:hAnsiTheme="majorBidi" w:cstheme="majorBidi"/>
          <w:sz w:val="24"/>
          <w:szCs w:val="24"/>
          <w:rtl/>
        </w:rPr>
        <w:t xml:space="preserve"> בשלושת האירועים נעקרו תושבים וקהילות מבתיהם,</w:t>
      </w:r>
      <w:r w:rsidR="00387D8B" w:rsidRPr="00387D8B">
        <w:rPr>
          <w:rFonts w:asciiTheme="majorBidi" w:eastAsia="Times New Roman" w:hAnsiTheme="majorBidi" w:cstheme="majorBidi" w:hint="cs"/>
          <w:sz w:val="24"/>
          <w:szCs w:val="24"/>
          <w:rtl/>
        </w:rPr>
        <w:t xml:space="preserve"> והייתה נטישה ו</w:t>
      </w:r>
      <w:r w:rsidRPr="00387D8B">
        <w:rPr>
          <w:rFonts w:asciiTheme="majorBidi" w:eastAsia="Times New Roman" w:hAnsiTheme="majorBidi" w:cstheme="majorBidi"/>
          <w:sz w:val="24"/>
          <w:szCs w:val="24"/>
          <w:rtl/>
        </w:rPr>
        <w:t>בריחה המונית</w:t>
      </w:r>
      <w:r w:rsidR="00387D8B" w:rsidRPr="00387D8B">
        <w:rPr>
          <w:rFonts w:asciiTheme="majorBidi" w:eastAsia="Times New Roman" w:hAnsiTheme="majorBidi" w:cstheme="majorBidi" w:hint="cs"/>
          <w:sz w:val="24"/>
          <w:szCs w:val="24"/>
          <w:rtl/>
        </w:rPr>
        <w:t>.</w:t>
      </w:r>
      <w:r w:rsidRPr="00387D8B">
        <w:rPr>
          <w:rFonts w:asciiTheme="majorBidi" w:eastAsia="Times New Roman" w:hAnsiTheme="majorBidi" w:cstheme="majorBidi"/>
          <w:sz w:val="24"/>
          <w:szCs w:val="24"/>
          <w:rtl/>
        </w:rPr>
        <w:t xml:space="preserve"> </w:t>
      </w:r>
    </w:p>
    <w:p w:rsidR="004F5BD9" w:rsidRDefault="004F5BD9" w:rsidP="00AC13CB">
      <w:pPr>
        <w:spacing w:after="100" w:afterAutospacing="1" w:line="360" w:lineRule="auto"/>
        <w:ind w:left="237"/>
        <w:jc w:val="both"/>
        <w:rPr>
          <w:rFonts w:asciiTheme="majorBidi" w:eastAsia="Times New Roman" w:hAnsiTheme="majorBidi" w:cstheme="majorBidi"/>
          <w:sz w:val="24"/>
          <w:szCs w:val="24"/>
          <w:rtl/>
        </w:rPr>
      </w:pPr>
      <w:r w:rsidRPr="00387D8B">
        <w:rPr>
          <w:rFonts w:asciiTheme="majorBidi" w:eastAsia="Times New Roman" w:hAnsiTheme="majorBidi" w:cstheme="majorBidi" w:hint="cs"/>
          <w:sz w:val="24"/>
          <w:szCs w:val="24"/>
          <w:rtl/>
        </w:rPr>
        <w:t xml:space="preserve">מחקר זה </w:t>
      </w:r>
      <w:r w:rsidR="00AC13CB">
        <w:rPr>
          <w:rFonts w:asciiTheme="majorBidi" w:eastAsia="Times New Roman" w:hAnsiTheme="majorBidi" w:cstheme="majorBidi" w:hint="cs"/>
          <w:sz w:val="24"/>
          <w:szCs w:val="24"/>
          <w:rtl/>
        </w:rPr>
        <w:t>מטרתו להפנות את תשומת לבו של הקורא ל</w:t>
      </w:r>
      <w:r w:rsidRPr="00387D8B">
        <w:rPr>
          <w:rFonts w:asciiTheme="majorBidi" w:eastAsia="Times New Roman" w:hAnsiTheme="majorBidi" w:cstheme="majorBidi" w:hint="cs"/>
          <w:sz w:val="24"/>
          <w:szCs w:val="24"/>
          <w:rtl/>
        </w:rPr>
        <w:t>סיבות שגרמו למעשי השמד</w:t>
      </w:r>
      <w:r w:rsidR="00AC13CB">
        <w:rPr>
          <w:rFonts w:asciiTheme="majorBidi" w:eastAsia="Times New Roman" w:hAnsiTheme="majorBidi" w:cstheme="majorBidi" w:hint="cs"/>
          <w:sz w:val="24"/>
          <w:szCs w:val="24"/>
          <w:rtl/>
        </w:rPr>
        <w:t xml:space="preserve">, </w:t>
      </w:r>
      <w:r w:rsidRPr="00387D8B">
        <w:rPr>
          <w:rFonts w:asciiTheme="majorBidi" w:eastAsia="Times New Roman" w:hAnsiTheme="majorBidi" w:cstheme="majorBidi" w:hint="cs"/>
          <w:sz w:val="24"/>
          <w:szCs w:val="24"/>
          <w:rtl/>
        </w:rPr>
        <w:t xml:space="preserve"> הרדיפה</w:t>
      </w:r>
      <w:r w:rsidR="00AC13CB">
        <w:rPr>
          <w:rFonts w:asciiTheme="majorBidi" w:eastAsia="Times New Roman" w:hAnsiTheme="majorBidi" w:cstheme="majorBidi" w:hint="cs"/>
          <w:sz w:val="24"/>
          <w:szCs w:val="24"/>
          <w:rtl/>
        </w:rPr>
        <w:t xml:space="preserve"> וההתנגשויות שפרצו בין המוסלמים, היהודים</w:t>
      </w:r>
      <w:r w:rsidRPr="00387D8B">
        <w:rPr>
          <w:rFonts w:asciiTheme="majorBidi" w:eastAsia="Times New Roman" w:hAnsiTheme="majorBidi" w:cstheme="majorBidi" w:hint="cs"/>
          <w:sz w:val="24"/>
          <w:szCs w:val="24"/>
          <w:rtl/>
        </w:rPr>
        <w:t xml:space="preserve"> </w:t>
      </w:r>
      <w:r w:rsidR="00AC13CB">
        <w:rPr>
          <w:rFonts w:asciiTheme="majorBidi" w:eastAsia="Times New Roman" w:hAnsiTheme="majorBidi" w:cstheme="majorBidi" w:hint="cs"/>
          <w:sz w:val="24"/>
          <w:szCs w:val="24"/>
          <w:rtl/>
        </w:rPr>
        <w:t>ו</w:t>
      </w:r>
      <w:r w:rsidRPr="00387D8B">
        <w:rPr>
          <w:rFonts w:asciiTheme="majorBidi" w:eastAsia="Times New Roman" w:hAnsiTheme="majorBidi" w:cstheme="majorBidi" w:hint="cs"/>
          <w:sz w:val="24"/>
          <w:szCs w:val="24"/>
          <w:rtl/>
        </w:rPr>
        <w:t>הצלבנים</w:t>
      </w:r>
      <w:r w:rsidR="00AC13CB">
        <w:rPr>
          <w:rFonts w:asciiTheme="majorBidi" w:eastAsia="Times New Roman" w:hAnsiTheme="majorBidi" w:cstheme="majorBidi" w:hint="cs"/>
          <w:sz w:val="24"/>
          <w:szCs w:val="24"/>
          <w:rtl/>
        </w:rPr>
        <w:t>. המאמר ישפוך אור</w:t>
      </w:r>
      <w:r w:rsidRPr="00387D8B">
        <w:rPr>
          <w:rFonts w:asciiTheme="majorBidi" w:eastAsia="Times New Roman" w:hAnsiTheme="majorBidi" w:cstheme="majorBidi" w:hint="cs"/>
          <w:sz w:val="24"/>
          <w:szCs w:val="24"/>
          <w:rtl/>
        </w:rPr>
        <w:t xml:space="preserve"> </w:t>
      </w:r>
      <w:r w:rsidR="00AC13CB">
        <w:rPr>
          <w:rFonts w:asciiTheme="majorBidi" w:eastAsia="Times New Roman" w:hAnsiTheme="majorBidi" w:cstheme="majorBidi" w:hint="cs"/>
          <w:sz w:val="24"/>
          <w:szCs w:val="24"/>
          <w:rtl/>
        </w:rPr>
        <w:t xml:space="preserve">על </w:t>
      </w:r>
      <w:r w:rsidRPr="00387D8B">
        <w:rPr>
          <w:rFonts w:asciiTheme="majorBidi" w:eastAsia="Times New Roman" w:hAnsiTheme="majorBidi" w:cstheme="majorBidi" w:hint="cs"/>
          <w:sz w:val="24"/>
          <w:szCs w:val="24"/>
          <w:rtl/>
        </w:rPr>
        <w:t>תיאור</w:t>
      </w:r>
      <w:r w:rsidR="00AC13CB">
        <w:rPr>
          <w:rFonts w:asciiTheme="majorBidi" w:eastAsia="Times New Roman" w:hAnsiTheme="majorBidi" w:cstheme="majorBidi" w:hint="cs"/>
          <w:sz w:val="24"/>
          <w:szCs w:val="24"/>
          <w:rtl/>
        </w:rPr>
        <w:t xml:space="preserve"> התמונות</w:t>
      </w:r>
      <w:r w:rsidRPr="00387D8B">
        <w:rPr>
          <w:rFonts w:asciiTheme="majorBidi" w:eastAsia="Times New Roman" w:hAnsiTheme="majorBidi" w:cstheme="majorBidi" w:hint="cs"/>
          <w:sz w:val="24"/>
          <w:szCs w:val="24"/>
          <w:rtl/>
        </w:rPr>
        <w:t xml:space="preserve"> הקש</w:t>
      </w:r>
      <w:r w:rsidR="00AC13CB">
        <w:rPr>
          <w:rFonts w:asciiTheme="majorBidi" w:eastAsia="Times New Roman" w:hAnsiTheme="majorBidi" w:cstheme="majorBidi" w:hint="cs"/>
          <w:sz w:val="24"/>
          <w:szCs w:val="24"/>
          <w:rtl/>
        </w:rPr>
        <w:t>ות</w:t>
      </w:r>
      <w:r w:rsidRPr="00387D8B">
        <w:rPr>
          <w:rFonts w:asciiTheme="majorBidi" w:eastAsia="Times New Roman" w:hAnsiTheme="majorBidi" w:cstheme="majorBidi" w:hint="cs"/>
          <w:sz w:val="24"/>
          <w:szCs w:val="24"/>
          <w:rtl/>
        </w:rPr>
        <w:t xml:space="preserve"> </w:t>
      </w:r>
      <w:r w:rsidR="00AC13CB">
        <w:rPr>
          <w:rFonts w:asciiTheme="majorBidi" w:eastAsia="Times New Roman" w:hAnsiTheme="majorBidi" w:cstheme="majorBidi" w:hint="cs"/>
          <w:sz w:val="24"/>
          <w:szCs w:val="24"/>
          <w:rtl/>
        </w:rPr>
        <w:t xml:space="preserve">שאפיינו את </w:t>
      </w:r>
      <w:r w:rsidRPr="00387D8B">
        <w:rPr>
          <w:rFonts w:asciiTheme="majorBidi" w:eastAsia="Times New Roman" w:hAnsiTheme="majorBidi" w:cstheme="majorBidi" w:hint="cs"/>
          <w:sz w:val="24"/>
          <w:szCs w:val="24"/>
          <w:rtl/>
        </w:rPr>
        <w:t xml:space="preserve"> </w:t>
      </w:r>
      <w:r w:rsidR="00AC13CB">
        <w:rPr>
          <w:rFonts w:asciiTheme="majorBidi" w:eastAsia="Times New Roman" w:hAnsiTheme="majorBidi" w:cstheme="majorBidi" w:hint="cs"/>
          <w:sz w:val="24"/>
          <w:szCs w:val="24"/>
          <w:rtl/>
        </w:rPr>
        <w:t>ה</w:t>
      </w:r>
      <w:r w:rsidRPr="00387D8B">
        <w:rPr>
          <w:rFonts w:asciiTheme="majorBidi" w:eastAsia="Times New Roman" w:hAnsiTheme="majorBidi" w:cstheme="majorBidi" w:hint="cs"/>
          <w:sz w:val="24"/>
          <w:szCs w:val="24"/>
          <w:rtl/>
        </w:rPr>
        <w:t xml:space="preserve">קינות </w:t>
      </w:r>
      <w:r w:rsidR="00AC13CB">
        <w:rPr>
          <w:rFonts w:asciiTheme="majorBidi" w:eastAsia="Times New Roman" w:hAnsiTheme="majorBidi" w:cstheme="majorBidi" w:hint="cs"/>
          <w:sz w:val="24"/>
          <w:szCs w:val="24"/>
          <w:rtl/>
        </w:rPr>
        <w:t>העוסקות ב</w:t>
      </w:r>
      <w:bookmarkStart w:id="0" w:name="_GoBack"/>
      <w:bookmarkEnd w:id="0"/>
      <w:r w:rsidRPr="00387D8B">
        <w:rPr>
          <w:rFonts w:asciiTheme="majorBidi" w:eastAsia="Times New Roman" w:hAnsiTheme="majorBidi" w:cstheme="majorBidi" w:hint="cs"/>
          <w:sz w:val="24"/>
          <w:szCs w:val="24"/>
          <w:rtl/>
        </w:rPr>
        <w:t xml:space="preserve">נפילתן של ערי אנדלוסיה. הרדיפה החלה בימי הביניים מתוך קנאות דתית כפי שהדגיש אותה הכוזרי. העדפתם </w:t>
      </w:r>
      <w:r w:rsidRPr="00387D8B">
        <w:rPr>
          <w:rFonts w:asciiTheme="majorBidi" w:eastAsia="Times New Roman" w:hAnsiTheme="majorBidi" w:cstheme="majorBidi" w:hint="cs"/>
          <w:sz w:val="24"/>
          <w:szCs w:val="24"/>
          <w:rtl/>
        </w:rPr>
        <w:lastRenderedPageBreak/>
        <w:t>של היהודים כעם נבחר והמעמד של היהדות כדת-מקור שצמחו ממנה שאר הדתות. המעמד המיוחד שזכתה לו היהדות עורר את הקנאה וליבָּה את הרדיפה נגדם.</w:t>
      </w:r>
      <w:r>
        <w:rPr>
          <w:rFonts w:asciiTheme="majorBidi" w:eastAsia="Times New Roman" w:hAnsiTheme="majorBidi" w:cstheme="majorBidi" w:hint="cs"/>
          <w:sz w:val="24"/>
          <w:szCs w:val="24"/>
          <w:rtl/>
        </w:rPr>
        <w:t xml:space="preserve"> </w:t>
      </w:r>
    </w:p>
    <w:p w:rsidR="00ED5212" w:rsidRDefault="00654D42" w:rsidP="00654D42">
      <w:pPr>
        <w:spacing w:after="100" w:afterAutospacing="1" w:line="36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מבוא</w:t>
      </w:r>
    </w:p>
    <w:p w:rsidR="00654D42" w:rsidRPr="00011830" w:rsidRDefault="00654D42" w:rsidP="00756D33">
      <w:pPr>
        <w:spacing w:after="100" w:afterAutospacing="1" w:line="360" w:lineRule="auto"/>
        <w:ind w:left="238"/>
        <w:jc w:val="both"/>
        <w:rPr>
          <w:rFonts w:asciiTheme="majorBidi" w:eastAsia="Times New Roman" w:hAnsiTheme="majorBidi" w:cstheme="majorBidi"/>
          <w:sz w:val="24"/>
          <w:szCs w:val="24"/>
          <w:rtl/>
        </w:rPr>
      </w:pPr>
      <w:r w:rsidRPr="00011830">
        <w:rPr>
          <w:rFonts w:asciiTheme="majorBidi" w:eastAsia="Times New Roman" w:hAnsiTheme="majorBidi" w:cstheme="majorBidi" w:hint="cs"/>
          <w:sz w:val="24"/>
          <w:szCs w:val="24"/>
          <w:rtl/>
        </w:rPr>
        <w:t xml:space="preserve">הדיון המפורסם </w:t>
      </w:r>
      <w:r w:rsidR="00756D33">
        <w:rPr>
          <w:rFonts w:asciiTheme="majorBidi" w:eastAsia="Times New Roman" w:hAnsiTheme="majorBidi" w:cstheme="majorBidi" w:hint="cs"/>
          <w:sz w:val="24"/>
          <w:szCs w:val="24"/>
          <w:rtl/>
        </w:rPr>
        <w:t>שהזמינו</w:t>
      </w:r>
      <w:r w:rsidRPr="00011830">
        <w:rPr>
          <w:rFonts w:asciiTheme="majorBidi" w:eastAsia="Times New Roman" w:hAnsiTheme="majorBidi" w:cstheme="majorBidi" w:hint="cs"/>
          <w:sz w:val="24"/>
          <w:szCs w:val="24"/>
          <w:rtl/>
        </w:rPr>
        <w:t xml:space="preserve"> מלך הכוזרים</w:t>
      </w:r>
      <w:r w:rsidR="00756D33">
        <w:rPr>
          <w:rFonts w:asciiTheme="majorBidi" w:eastAsia="Times New Roman" w:hAnsiTheme="majorBidi" w:cstheme="majorBidi" w:hint="cs"/>
          <w:sz w:val="24"/>
          <w:szCs w:val="24"/>
          <w:rtl/>
        </w:rPr>
        <w:t xml:space="preserve"> היה</w:t>
      </w:r>
      <w:r w:rsidRPr="00011830">
        <w:rPr>
          <w:rFonts w:asciiTheme="majorBidi" w:eastAsia="Times New Roman" w:hAnsiTheme="majorBidi" w:cstheme="majorBidi" w:hint="cs"/>
          <w:sz w:val="24"/>
          <w:szCs w:val="24"/>
          <w:rtl/>
        </w:rPr>
        <w:t xml:space="preserve"> סביב האמינות והראשוניות של הדתות </w:t>
      </w:r>
      <w:r w:rsidR="00756D33" w:rsidRPr="00011830">
        <w:rPr>
          <w:rFonts w:asciiTheme="majorBidi" w:eastAsia="Times New Roman" w:hAnsiTheme="majorBidi" w:cstheme="majorBidi" w:hint="cs"/>
          <w:sz w:val="24"/>
          <w:szCs w:val="24"/>
          <w:rtl/>
        </w:rPr>
        <w:t>המונותיאיסטיו</w:t>
      </w:r>
      <w:r w:rsidR="00756D33" w:rsidRPr="00011830">
        <w:rPr>
          <w:rFonts w:asciiTheme="majorBidi" w:eastAsia="Times New Roman" w:hAnsiTheme="majorBidi" w:cstheme="majorBidi" w:hint="eastAsia"/>
          <w:sz w:val="24"/>
          <w:szCs w:val="24"/>
          <w:rtl/>
        </w:rPr>
        <w:t>ת</w:t>
      </w:r>
      <w:r w:rsidR="00756D33" w:rsidRPr="00011830">
        <w:rPr>
          <w:rFonts w:asciiTheme="majorBidi" w:eastAsia="Times New Roman" w:hAnsiTheme="majorBidi" w:cstheme="majorBidi" w:hint="cs"/>
          <w:sz w:val="24"/>
          <w:szCs w:val="24"/>
          <w:rtl/>
        </w:rPr>
        <w:t xml:space="preserve"> </w:t>
      </w:r>
      <w:r w:rsidRPr="00011830">
        <w:rPr>
          <w:rFonts w:asciiTheme="majorBidi" w:eastAsia="Times New Roman" w:hAnsiTheme="majorBidi" w:cstheme="majorBidi" w:hint="cs"/>
          <w:sz w:val="24"/>
          <w:szCs w:val="24"/>
          <w:rtl/>
        </w:rPr>
        <w:t>היריבות</w:t>
      </w:r>
      <w:r w:rsidR="00756D33">
        <w:rPr>
          <w:rFonts w:asciiTheme="majorBidi" w:eastAsia="Times New Roman" w:hAnsiTheme="majorBidi" w:cstheme="majorBidi" w:hint="cs"/>
          <w:sz w:val="24"/>
          <w:szCs w:val="24"/>
          <w:rtl/>
        </w:rPr>
        <w:t>.</w:t>
      </w:r>
      <w:r w:rsidRPr="00011830">
        <w:rPr>
          <w:rFonts w:asciiTheme="majorBidi" w:eastAsia="Times New Roman" w:hAnsiTheme="majorBidi" w:cstheme="majorBidi" w:hint="cs"/>
          <w:sz w:val="24"/>
          <w:szCs w:val="24"/>
          <w:rtl/>
        </w:rPr>
        <w:t xml:space="preserve"> עבודת השכנוע </w:t>
      </w:r>
      <w:r w:rsidR="00756D33">
        <w:rPr>
          <w:rFonts w:asciiTheme="majorBidi" w:eastAsia="Times New Roman" w:hAnsiTheme="majorBidi" w:cstheme="majorBidi" w:hint="cs"/>
          <w:sz w:val="24"/>
          <w:szCs w:val="24"/>
          <w:rtl/>
        </w:rPr>
        <w:t>הייתה</w:t>
      </w:r>
      <w:r w:rsidRPr="00011830">
        <w:rPr>
          <w:rFonts w:asciiTheme="majorBidi" w:eastAsia="Times New Roman" w:hAnsiTheme="majorBidi" w:cstheme="majorBidi" w:hint="cs"/>
          <w:sz w:val="24"/>
          <w:szCs w:val="24"/>
          <w:rtl/>
        </w:rPr>
        <w:t xml:space="preserve"> </w:t>
      </w:r>
      <w:r w:rsidR="00756D33">
        <w:rPr>
          <w:rFonts w:asciiTheme="majorBidi" w:eastAsia="Times New Roman" w:hAnsiTheme="majorBidi" w:cstheme="majorBidi" w:hint="cs"/>
          <w:sz w:val="24"/>
          <w:szCs w:val="24"/>
          <w:rtl/>
        </w:rPr>
        <w:t xml:space="preserve">על </w:t>
      </w:r>
      <w:r w:rsidRPr="00011830">
        <w:rPr>
          <w:rFonts w:asciiTheme="majorBidi" w:eastAsia="Times New Roman" w:hAnsiTheme="majorBidi" w:cstheme="majorBidi" w:hint="cs"/>
          <w:sz w:val="24"/>
          <w:szCs w:val="24"/>
          <w:rtl/>
        </w:rPr>
        <w:t>ידי החבר היהודי, המציג למעשה את תפיסת עולמו של ריה"ל. מלך הכוזרים אינו משתכנע מטיעוניו של הנוצרי וטוען כי הנצרות "אינה מניחה מקום להיגיון". המפגש עם החכם המוסלמי משכנע אותו כי "אכן אין לי לשאול כי אם את היהודים"-ואז הוא קורא לאחד החכמים היהודים כדי להכיר את הדת היהודית</w:t>
      </w:r>
      <w:r w:rsidRPr="00011830">
        <w:rPr>
          <w:rStyle w:val="a5"/>
          <w:rFonts w:asciiTheme="majorBidi" w:eastAsia="Times New Roman" w:hAnsiTheme="majorBidi" w:cstheme="majorBidi"/>
          <w:sz w:val="24"/>
          <w:szCs w:val="24"/>
          <w:rtl/>
        </w:rPr>
        <w:footnoteReference w:id="6"/>
      </w:r>
      <w:r w:rsidRPr="00011830">
        <w:rPr>
          <w:rFonts w:asciiTheme="majorBidi" w:eastAsia="Times New Roman" w:hAnsiTheme="majorBidi" w:cstheme="majorBidi" w:hint="cs"/>
          <w:sz w:val="24"/>
          <w:szCs w:val="24"/>
          <w:rtl/>
        </w:rPr>
        <w:t>. החבר מסביר למלך באופן מפורש את יתרונו  של המקור היהודי " "ככה נעשתה עדה זו מדריכה לכל הלבבות, וכל דת שבאה אחריה אינה יכולה לסטות משורשיה"(הכוזרי, ב, נד). הבדיקה ההשוואתית ודברי השכנוע של החכם היהודי מובילים את המלך למסקנה כי זו הדת האמתית. מוטיב של הבחירה</w:t>
      </w:r>
      <w:r w:rsidR="00756D33">
        <w:rPr>
          <w:rFonts w:asciiTheme="majorBidi" w:eastAsia="Times New Roman" w:hAnsiTheme="majorBidi" w:cstheme="majorBidi" w:hint="cs"/>
          <w:sz w:val="24"/>
          <w:szCs w:val="24"/>
          <w:rtl/>
        </w:rPr>
        <w:t xml:space="preserve"> </w:t>
      </w:r>
      <w:r w:rsidRPr="00011830">
        <w:rPr>
          <w:rFonts w:asciiTheme="majorBidi" w:eastAsia="Times New Roman" w:hAnsiTheme="majorBidi" w:cstheme="majorBidi" w:hint="cs"/>
          <w:sz w:val="24"/>
          <w:szCs w:val="24"/>
          <w:rtl/>
        </w:rPr>
        <w:t xml:space="preserve">והעם הנבחר מצוי לאורכו של ספר הכוזרי, ובמיוחד במסגרת הרעיונית שלו, ובו מנסה מלך הכוזרים ללמוד על מהותן של שלוש הדתות כדי לבחור בדת האמתית, השייכת לעם הנבחר על ידי אלוהים. </w:t>
      </w:r>
    </w:p>
    <w:p w:rsidR="00654D42" w:rsidRDefault="00654D42" w:rsidP="00654D42">
      <w:pPr>
        <w:spacing w:after="100" w:afterAutospacing="1" w:line="360" w:lineRule="auto"/>
        <w:ind w:left="237"/>
        <w:jc w:val="both"/>
        <w:rPr>
          <w:rFonts w:asciiTheme="majorBidi" w:eastAsia="Times New Roman" w:hAnsiTheme="majorBidi" w:cstheme="majorBidi"/>
          <w:sz w:val="24"/>
          <w:szCs w:val="24"/>
          <w:rtl/>
        </w:rPr>
      </w:pPr>
      <w:r w:rsidRPr="00011830">
        <w:rPr>
          <w:rFonts w:asciiTheme="majorBidi" w:eastAsia="Times New Roman" w:hAnsiTheme="majorBidi" w:cstheme="majorBidi" w:hint="cs"/>
          <w:sz w:val="24"/>
          <w:szCs w:val="24"/>
          <w:rtl/>
        </w:rPr>
        <w:t>ארמסטרונג, מומחית לדתות, טוענת שמסעי הצלב עיצבו את ההיסטוריה למשך מאות שנים, והם משמשים כמקור וכמניע לסכסוכים ולמשברים עד ימינו אלה. הצלבנים, שחיפשו מקור השראה לזהות חדשה באירופה של ימי הביניים, פתחו את מסעם ברציחת יהודים בקהילותיהם וסיימו אותו בטבח של מוסלמים בירושלים. כדי להצדיק את מעשה הזוועה הם זרעו בתודעה המערבית את השנאה ליהודים ולאסלאם, ובכך הביאו לאסונות כמו רדיפה ושמד קהילות שלמות בספרד ולשואה בארצות אירופה.</w:t>
      </w:r>
      <w:r w:rsidRPr="00011830">
        <w:rPr>
          <w:rStyle w:val="a5"/>
          <w:rFonts w:asciiTheme="majorBidi" w:eastAsia="Times New Roman" w:hAnsiTheme="majorBidi" w:cstheme="majorBidi"/>
          <w:sz w:val="24"/>
          <w:szCs w:val="24"/>
          <w:rtl/>
        </w:rPr>
        <w:footnoteReference w:id="7"/>
      </w:r>
    </w:p>
    <w:p w:rsidR="00A955C8" w:rsidRDefault="00A955C8" w:rsidP="001641C7">
      <w:pPr>
        <w:spacing w:after="100" w:afterAutospacing="1" w:line="360" w:lineRule="auto"/>
        <w:ind w:left="237"/>
        <w:jc w:val="both"/>
        <w:rPr>
          <w:rFonts w:asciiTheme="majorBidi" w:eastAsia="Times New Roman" w:hAnsiTheme="majorBidi" w:cstheme="majorBidi"/>
          <w:sz w:val="24"/>
          <w:szCs w:val="24"/>
          <w:rtl/>
        </w:rPr>
      </w:pPr>
      <w:r w:rsidRPr="004F5BD9">
        <w:rPr>
          <w:rFonts w:asciiTheme="majorBidi" w:eastAsia="Times New Roman" w:hAnsiTheme="majorBidi" w:cstheme="majorBidi"/>
          <w:sz w:val="24"/>
          <w:szCs w:val="24"/>
          <w:rtl/>
        </w:rPr>
        <w:t xml:space="preserve">בתקופת מסעי הצלב, האפיפיור אלכסנדר השני </w:t>
      </w:r>
      <w:r w:rsidR="00E40BE5" w:rsidRPr="004F5BD9">
        <w:rPr>
          <w:rFonts w:asciiTheme="majorBidi" w:eastAsia="Times New Roman" w:hAnsiTheme="majorBidi" w:cstheme="majorBidi" w:hint="cs"/>
          <w:sz w:val="24"/>
          <w:szCs w:val="24"/>
          <w:rtl/>
        </w:rPr>
        <w:t xml:space="preserve">הבטיח לכל נוצרי </w:t>
      </w:r>
      <w:r w:rsidR="00756D33" w:rsidRPr="004F5BD9">
        <w:rPr>
          <w:rFonts w:asciiTheme="majorBidi" w:eastAsia="Times New Roman" w:hAnsiTheme="majorBidi" w:cstheme="majorBidi" w:hint="cs"/>
          <w:sz w:val="24"/>
          <w:szCs w:val="24"/>
          <w:rtl/>
        </w:rPr>
        <w:t>משתתף</w:t>
      </w:r>
      <w:r w:rsidR="00E40BE5" w:rsidRPr="004F5BD9">
        <w:rPr>
          <w:rFonts w:asciiTheme="majorBidi" w:eastAsia="Times New Roman" w:hAnsiTheme="majorBidi" w:cstheme="majorBidi" w:hint="cs"/>
          <w:sz w:val="24"/>
          <w:szCs w:val="24"/>
          <w:rtl/>
        </w:rPr>
        <w:t xml:space="preserve"> בלחימה נגד המוסלמים </w:t>
      </w:r>
      <w:r w:rsidR="00756D33" w:rsidRPr="004F5BD9">
        <w:rPr>
          <w:rFonts w:asciiTheme="majorBidi" w:eastAsia="Times New Roman" w:hAnsiTheme="majorBidi" w:cstheme="majorBidi" w:hint="cs"/>
          <w:sz w:val="24"/>
          <w:szCs w:val="24"/>
          <w:rtl/>
        </w:rPr>
        <w:t>י</w:t>
      </w:r>
      <w:r w:rsidRPr="004F5BD9">
        <w:rPr>
          <w:rFonts w:asciiTheme="majorBidi" w:eastAsia="Times New Roman" w:hAnsiTheme="majorBidi" w:cstheme="majorBidi"/>
          <w:sz w:val="24"/>
          <w:szCs w:val="24"/>
          <w:rtl/>
        </w:rPr>
        <w:t>כפ</w:t>
      </w:r>
      <w:r w:rsidR="00756D33"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ֵּר על עוונותי</w:t>
      </w:r>
      <w:r w:rsidR="00E40BE5" w:rsidRPr="004F5BD9">
        <w:rPr>
          <w:rFonts w:asciiTheme="majorBidi" w:eastAsia="Times New Roman" w:hAnsiTheme="majorBidi" w:cstheme="majorBidi" w:hint="cs"/>
          <w:sz w:val="24"/>
          <w:szCs w:val="24"/>
          <w:rtl/>
        </w:rPr>
        <w:t>ו</w:t>
      </w:r>
      <w:r w:rsidRPr="004F5BD9">
        <w:rPr>
          <w:rFonts w:asciiTheme="majorBidi" w:eastAsia="Times New Roman" w:hAnsiTheme="majorBidi" w:cstheme="majorBidi"/>
          <w:sz w:val="24"/>
          <w:szCs w:val="24"/>
          <w:rtl/>
        </w:rPr>
        <w:t>.</w:t>
      </w:r>
      <w:r w:rsidRPr="004F5BD9">
        <w:rPr>
          <w:rStyle w:val="a5"/>
          <w:rFonts w:asciiTheme="majorBidi" w:eastAsia="Times New Roman" w:hAnsiTheme="majorBidi" w:cstheme="majorBidi"/>
          <w:sz w:val="24"/>
          <w:szCs w:val="24"/>
          <w:rtl/>
        </w:rPr>
        <w:footnoteReference w:id="8"/>
      </w:r>
      <w:r w:rsidRPr="004F5BD9">
        <w:rPr>
          <w:rFonts w:asciiTheme="majorBidi" w:eastAsia="Times New Roman" w:hAnsiTheme="majorBidi" w:cstheme="majorBidi"/>
          <w:sz w:val="24"/>
          <w:szCs w:val="24"/>
          <w:rtl/>
        </w:rPr>
        <w:t xml:space="preserve"> בתגובה </w:t>
      </w:r>
      <w:r w:rsidR="00E40BE5" w:rsidRPr="004F5BD9">
        <w:rPr>
          <w:rFonts w:asciiTheme="majorBidi" w:eastAsia="Times New Roman" w:hAnsiTheme="majorBidi" w:cstheme="majorBidi" w:hint="cs"/>
          <w:sz w:val="24"/>
          <w:szCs w:val="24"/>
          <w:rtl/>
        </w:rPr>
        <w:t xml:space="preserve">זועמת נגד הנוצרים, </w:t>
      </w:r>
      <w:r w:rsidRPr="004F5BD9">
        <w:rPr>
          <w:rFonts w:asciiTheme="majorBidi" w:eastAsia="Times New Roman" w:hAnsiTheme="majorBidi" w:cstheme="majorBidi"/>
          <w:sz w:val="24"/>
          <w:szCs w:val="24"/>
          <w:rtl/>
        </w:rPr>
        <w:t>ובמיוחד בתקופת המֻו</w:t>
      </w:r>
      <w:r w:rsidR="0004193F"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חד</w:t>
      </w:r>
      <w:r w:rsidR="0004193F"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 xml:space="preserve">ין </w:t>
      </w:r>
      <w:r w:rsidR="00E40BE5" w:rsidRPr="004F5BD9">
        <w:rPr>
          <w:rFonts w:asciiTheme="majorBidi" w:eastAsia="Times New Roman" w:hAnsiTheme="majorBidi" w:cstheme="majorBidi" w:hint="cs"/>
          <w:sz w:val="24"/>
          <w:szCs w:val="24"/>
          <w:rtl/>
        </w:rPr>
        <w:t>נשמעה ב</w:t>
      </w:r>
      <w:r w:rsidRPr="004F5BD9">
        <w:rPr>
          <w:rFonts w:asciiTheme="majorBidi" w:eastAsia="Times New Roman" w:hAnsiTheme="majorBidi" w:cstheme="majorBidi"/>
          <w:sz w:val="24"/>
          <w:szCs w:val="24"/>
          <w:rtl/>
        </w:rPr>
        <w:t xml:space="preserve">קינה על ערים </w:t>
      </w:r>
      <w:r w:rsidR="00E40BE5" w:rsidRPr="004F5BD9">
        <w:rPr>
          <w:rFonts w:asciiTheme="majorBidi" w:eastAsia="Times New Roman" w:hAnsiTheme="majorBidi" w:cstheme="majorBidi" w:hint="cs"/>
          <w:sz w:val="24"/>
          <w:szCs w:val="24"/>
          <w:rtl/>
        </w:rPr>
        <w:t>שנהרסו זעקה מהדהדת</w:t>
      </w:r>
      <w:r w:rsidRPr="004F5BD9">
        <w:rPr>
          <w:rFonts w:asciiTheme="majorBidi" w:eastAsia="Times New Roman" w:hAnsiTheme="majorBidi" w:cstheme="majorBidi"/>
          <w:sz w:val="24"/>
          <w:szCs w:val="24"/>
          <w:rtl/>
        </w:rPr>
        <w:t xml:space="preserve"> </w:t>
      </w:r>
      <w:r w:rsidR="00E40BE5" w:rsidRPr="004F5BD9">
        <w:rPr>
          <w:rFonts w:asciiTheme="majorBidi" w:eastAsia="Times New Roman" w:hAnsiTheme="majorBidi" w:cstheme="majorBidi" w:hint="cs"/>
          <w:sz w:val="24"/>
          <w:szCs w:val="24"/>
          <w:rtl/>
        </w:rPr>
        <w:t>להכריז מלחמת קודש-</w:t>
      </w:r>
      <w:r w:rsidRPr="004F5BD9">
        <w:rPr>
          <w:rFonts w:asciiTheme="majorBidi" w:eastAsia="Times New Roman" w:hAnsiTheme="majorBidi" w:cstheme="majorBidi"/>
          <w:sz w:val="24"/>
          <w:szCs w:val="24"/>
          <w:rtl/>
        </w:rPr>
        <w:t xml:space="preserve"> ג'האד</w:t>
      </w:r>
      <w:r w:rsidR="00E40BE5" w:rsidRPr="004F5BD9">
        <w:rPr>
          <w:rFonts w:asciiTheme="majorBidi" w:eastAsia="Times New Roman" w:hAnsiTheme="majorBidi" w:cstheme="majorBidi" w:hint="cs"/>
          <w:sz w:val="24"/>
          <w:szCs w:val="24"/>
          <w:rtl/>
        </w:rPr>
        <w:t>, וקריאה לאיחוד האומה</w:t>
      </w:r>
      <w:r w:rsidRPr="004F5BD9">
        <w:rPr>
          <w:rFonts w:asciiTheme="majorBidi" w:eastAsia="Times New Roman" w:hAnsiTheme="majorBidi" w:cstheme="majorBidi"/>
          <w:sz w:val="24"/>
          <w:szCs w:val="24"/>
          <w:rtl/>
        </w:rPr>
        <w:t xml:space="preserve"> נגד </w:t>
      </w:r>
      <w:r w:rsidR="00E40BE5"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פליש</w:t>
      </w:r>
      <w:r w:rsidR="00E40BE5" w:rsidRPr="004F5BD9">
        <w:rPr>
          <w:rFonts w:asciiTheme="majorBidi" w:eastAsia="Times New Roman" w:hAnsiTheme="majorBidi" w:cstheme="majorBidi" w:hint="cs"/>
          <w:sz w:val="24"/>
          <w:szCs w:val="24"/>
          <w:rtl/>
        </w:rPr>
        <w:t>ה</w:t>
      </w:r>
      <w:r w:rsidRPr="004F5BD9">
        <w:rPr>
          <w:rFonts w:asciiTheme="majorBidi" w:eastAsia="Times New Roman" w:hAnsiTheme="majorBidi" w:cstheme="majorBidi"/>
          <w:sz w:val="24"/>
          <w:szCs w:val="24"/>
          <w:rtl/>
        </w:rPr>
        <w:t xml:space="preserve"> הנוצרי</w:t>
      </w:r>
      <w:r w:rsidR="00E40BE5" w:rsidRPr="004F5BD9">
        <w:rPr>
          <w:rFonts w:asciiTheme="majorBidi" w:eastAsia="Times New Roman" w:hAnsiTheme="majorBidi" w:cstheme="majorBidi" w:hint="cs"/>
          <w:sz w:val="24"/>
          <w:szCs w:val="24"/>
          <w:rtl/>
        </w:rPr>
        <w:t>ת</w:t>
      </w:r>
      <w:r w:rsidRPr="004F5BD9">
        <w:rPr>
          <w:rFonts w:asciiTheme="majorBidi" w:eastAsia="Times New Roman" w:hAnsiTheme="majorBidi" w:cstheme="majorBidi"/>
          <w:sz w:val="24"/>
          <w:szCs w:val="24"/>
          <w:rtl/>
        </w:rPr>
        <w:t>. גורלן של קהילות יהודיות לא היה זוהר באותם ימים, קהילות רבו</w:t>
      </w:r>
      <w:r w:rsidR="004F5BD9" w:rsidRPr="004F5BD9">
        <w:rPr>
          <w:rFonts w:asciiTheme="majorBidi" w:eastAsia="Times New Roman" w:hAnsiTheme="majorBidi" w:cstheme="majorBidi" w:hint="cs"/>
          <w:sz w:val="24"/>
          <w:szCs w:val="24"/>
          <w:rtl/>
        </w:rPr>
        <w:t>ת</w:t>
      </w:r>
      <w:r w:rsidRPr="004F5BD9">
        <w:rPr>
          <w:rFonts w:asciiTheme="majorBidi" w:eastAsia="Times New Roman" w:hAnsiTheme="majorBidi" w:cstheme="majorBidi"/>
          <w:sz w:val="24"/>
          <w:szCs w:val="24"/>
          <w:rtl/>
        </w:rPr>
        <w:t xml:space="preserve"> סבלו מהחורבן ונאלצו לנטוש את בתיהם ולברוח למקומות בטוחים יותר.</w:t>
      </w:r>
    </w:p>
    <w:p w:rsidR="00D37A99" w:rsidRPr="001F13DB" w:rsidRDefault="006A6B0A" w:rsidP="001641C7">
      <w:pPr>
        <w:spacing w:after="100" w:afterAutospacing="1" w:line="360" w:lineRule="auto"/>
        <w:ind w:left="237"/>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מתוך ה</w:t>
      </w:r>
      <w:r w:rsidR="00C83906" w:rsidRPr="001F13DB">
        <w:rPr>
          <w:rFonts w:asciiTheme="majorBidi" w:eastAsia="Times New Roman" w:hAnsiTheme="majorBidi" w:cstheme="majorBidi"/>
          <w:sz w:val="24"/>
          <w:szCs w:val="24"/>
          <w:rtl/>
        </w:rPr>
        <w:t xml:space="preserve">עיון </w:t>
      </w:r>
      <w:r w:rsidR="00DF3A9D" w:rsidRPr="001F13DB">
        <w:rPr>
          <w:rFonts w:asciiTheme="majorBidi" w:eastAsia="Times New Roman" w:hAnsiTheme="majorBidi" w:cstheme="majorBidi"/>
          <w:sz w:val="24"/>
          <w:szCs w:val="24"/>
          <w:rtl/>
        </w:rPr>
        <w:t>בקינות</w:t>
      </w:r>
      <w:r w:rsidR="00C83906" w:rsidRPr="001F13DB">
        <w:rPr>
          <w:rFonts w:asciiTheme="majorBidi" w:eastAsia="Times New Roman" w:hAnsiTheme="majorBidi" w:cstheme="majorBidi"/>
          <w:sz w:val="24"/>
          <w:szCs w:val="24"/>
          <w:rtl/>
        </w:rPr>
        <w:t xml:space="preserve"> הרבות</w:t>
      </w:r>
      <w:r w:rsidR="00DF3A9D" w:rsidRPr="001F13DB">
        <w:rPr>
          <w:rFonts w:asciiTheme="majorBidi" w:eastAsia="Times New Roman" w:hAnsiTheme="majorBidi" w:cstheme="majorBidi"/>
          <w:sz w:val="24"/>
          <w:szCs w:val="24"/>
          <w:rtl/>
        </w:rPr>
        <w:t xml:space="preserve"> שנכתבו על </w:t>
      </w:r>
      <w:r w:rsidR="00F17DFA">
        <w:rPr>
          <w:rFonts w:asciiTheme="majorBidi" w:eastAsia="Times New Roman" w:hAnsiTheme="majorBidi" w:cstheme="majorBidi" w:hint="cs"/>
          <w:sz w:val="24"/>
          <w:szCs w:val="24"/>
          <w:rtl/>
        </w:rPr>
        <w:t>חורבן</w:t>
      </w:r>
      <w:r w:rsidR="00F17DFA">
        <w:rPr>
          <w:rFonts w:asciiTheme="majorBidi" w:eastAsia="Times New Roman" w:hAnsiTheme="majorBidi" w:cstheme="majorBidi"/>
          <w:sz w:val="24"/>
          <w:szCs w:val="24"/>
          <w:rtl/>
        </w:rPr>
        <w:t xml:space="preserve"> </w:t>
      </w:r>
      <w:r w:rsidR="00C83906" w:rsidRPr="001F13DB">
        <w:rPr>
          <w:rFonts w:asciiTheme="majorBidi" w:eastAsia="Times New Roman" w:hAnsiTheme="majorBidi" w:cstheme="majorBidi"/>
          <w:sz w:val="24"/>
          <w:szCs w:val="24"/>
          <w:rtl/>
        </w:rPr>
        <w:t>ערי</w:t>
      </w:r>
      <w:r w:rsidR="00DF3A9D" w:rsidRPr="001F13DB">
        <w:rPr>
          <w:rFonts w:asciiTheme="majorBidi" w:eastAsia="Times New Roman" w:hAnsiTheme="majorBidi" w:cstheme="majorBidi"/>
          <w:sz w:val="24"/>
          <w:szCs w:val="24"/>
          <w:rtl/>
        </w:rPr>
        <w:t xml:space="preserve"> אנדלוסיה</w:t>
      </w:r>
      <w:r w:rsidR="001641C7">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עולה</w:t>
      </w:r>
      <w:r w:rsidR="00DF3A9D"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ש</w:t>
      </w:r>
      <w:r w:rsidR="00DF3A9D" w:rsidRPr="001F13DB">
        <w:rPr>
          <w:rFonts w:asciiTheme="majorBidi" w:eastAsia="Times New Roman" w:hAnsiTheme="majorBidi" w:cstheme="majorBidi"/>
          <w:sz w:val="24"/>
          <w:szCs w:val="24"/>
          <w:rtl/>
        </w:rPr>
        <w:t xml:space="preserve">קינות הללו </w:t>
      </w:r>
      <w:r w:rsidR="00C83906" w:rsidRPr="001F13DB">
        <w:rPr>
          <w:rFonts w:asciiTheme="majorBidi" w:eastAsia="Times New Roman" w:hAnsiTheme="majorBidi" w:cstheme="majorBidi"/>
          <w:sz w:val="24"/>
          <w:szCs w:val="24"/>
          <w:rtl/>
        </w:rPr>
        <w:t>נוצרו כבת קול לאירועים ול</w:t>
      </w:r>
      <w:r>
        <w:rPr>
          <w:rFonts w:asciiTheme="majorBidi" w:eastAsia="Times New Roman" w:hAnsiTheme="majorBidi" w:cstheme="majorBidi" w:hint="cs"/>
          <w:sz w:val="24"/>
          <w:szCs w:val="24"/>
          <w:rtl/>
        </w:rPr>
        <w:t xml:space="preserve">שבר </w:t>
      </w:r>
      <w:r w:rsidR="00C83906" w:rsidRPr="001F13DB">
        <w:rPr>
          <w:rFonts w:asciiTheme="majorBidi" w:eastAsia="Times New Roman" w:hAnsiTheme="majorBidi" w:cstheme="majorBidi"/>
          <w:sz w:val="24"/>
          <w:szCs w:val="24"/>
          <w:rtl/>
        </w:rPr>
        <w:t>הגדול</w:t>
      </w:r>
      <w:r w:rsidR="00DF3A9D" w:rsidRPr="001F13DB">
        <w:rPr>
          <w:rFonts w:asciiTheme="majorBidi" w:eastAsia="Times New Roman" w:hAnsiTheme="majorBidi" w:cstheme="majorBidi"/>
          <w:sz w:val="24"/>
          <w:szCs w:val="24"/>
          <w:rtl/>
        </w:rPr>
        <w:t>. משוררים</w:t>
      </w:r>
      <w:r w:rsidR="00ED5212" w:rsidRPr="001F13DB">
        <w:rPr>
          <w:rFonts w:asciiTheme="majorBidi" w:eastAsia="Times New Roman" w:hAnsiTheme="majorBidi" w:cstheme="majorBidi"/>
          <w:sz w:val="24"/>
          <w:szCs w:val="24"/>
          <w:rtl/>
        </w:rPr>
        <w:t xml:space="preserve"> </w:t>
      </w:r>
      <w:r w:rsidR="00C83906" w:rsidRPr="001F13DB">
        <w:rPr>
          <w:rFonts w:asciiTheme="majorBidi" w:eastAsia="Times New Roman" w:hAnsiTheme="majorBidi" w:cstheme="majorBidi"/>
          <w:sz w:val="24"/>
          <w:szCs w:val="24"/>
          <w:rtl/>
        </w:rPr>
        <w:t xml:space="preserve">מוסלמים ויהודים </w:t>
      </w:r>
      <w:r>
        <w:rPr>
          <w:rFonts w:asciiTheme="majorBidi" w:eastAsia="Times New Roman" w:hAnsiTheme="majorBidi" w:cstheme="majorBidi" w:hint="cs"/>
          <w:sz w:val="24"/>
          <w:szCs w:val="24"/>
          <w:rtl/>
        </w:rPr>
        <w:t xml:space="preserve">כאחד </w:t>
      </w:r>
      <w:r w:rsidR="00ED5212" w:rsidRPr="001F13DB">
        <w:rPr>
          <w:rFonts w:asciiTheme="majorBidi" w:eastAsia="Times New Roman" w:hAnsiTheme="majorBidi" w:cstheme="majorBidi"/>
          <w:sz w:val="24"/>
          <w:szCs w:val="24"/>
          <w:rtl/>
        </w:rPr>
        <w:t xml:space="preserve">תיארו </w:t>
      </w:r>
      <w:r w:rsidR="00591632">
        <w:rPr>
          <w:rFonts w:asciiTheme="majorBidi" w:eastAsia="Times New Roman" w:hAnsiTheme="majorBidi" w:cstheme="majorBidi" w:hint="cs"/>
          <w:sz w:val="24"/>
          <w:szCs w:val="24"/>
          <w:rtl/>
        </w:rPr>
        <w:t xml:space="preserve">סבל </w:t>
      </w:r>
      <w:r w:rsidR="002701FB" w:rsidRPr="001F13DB">
        <w:rPr>
          <w:rFonts w:asciiTheme="majorBidi" w:eastAsia="Times New Roman" w:hAnsiTheme="majorBidi" w:cstheme="majorBidi"/>
          <w:sz w:val="24"/>
          <w:szCs w:val="24"/>
          <w:rtl/>
        </w:rPr>
        <w:t>ה</w:t>
      </w:r>
      <w:r w:rsidR="00ED5212" w:rsidRPr="001F13DB">
        <w:rPr>
          <w:rFonts w:asciiTheme="majorBidi" w:eastAsia="Times New Roman" w:hAnsiTheme="majorBidi" w:cstheme="majorBidi"/>
          <w:sz w:val="24"/>
          <w:szCs w:val="24"/>
          <w:rtl/>
        </w:rPr>
        <w:t>רדיפ</w:t>
      </w:r>
      <w:r w:rsidR="002701FB" w:rsidRPr="001F13DB">
        <w:rPr>
          <w:rFonts w:asciiTheme="majorBidi" w:eastAsia="Times New Roman" w:hAnsiTheme="majorBidi" w:cstheme="majorBidi"/>
          <w:sz w:val="24"/>
          <w:szCs w:val="24"/>
          <w:rtl/>
        </w:rPr>
        <w:t>ה</w:t>
      </w:r>
      <w:r w:rsidR="00243A7E" w:rsidRPr="001F13DB">
        <w:rPr>
          <w:rFonts w:asciiTheme="majorBidi" w:eastAsia="Times New Roman" w:hAnsiTheme="majorBidi" w:cstheme="majorBidi"/>
          <w:sz w:val="24"/>
          <w:szCs w:val="24"/>
          <w:rtl/>
        </w:rPr>
        <w:t xml:space="preserve"> </w:t>
      </w:r>
      <w:r w:rsidR="002701FB" w:rsidRPr="001F13DB">
        <w:rPr>
          <w:rFonts w:asciiTheme="majorBidi" w:eastAsia="Times New Roman" w:hAnsiTheme="majorBidi" w:cstheme="majorBidi"/>
          <w:sz w:val="24"/>
          <w:szCs w:val="24"/>
          <w:rtl/>
        </w:rPr>
        <w:t>הדתית</w:t>
      </w:r>
      <w:r w:rsidR="00ED5212" w:rsidRPr="001F13DB">
        <w:rPr>
          <w:rFonts w:asciiTheme="majorBidi" w:eastAsia="Times New Roman" w:hAnsiTheme="majorBidi" w:cstheme="majorBidi"/>
          <w:sz w:val="24"/>
          <w:szCs w:val="24"/>
          <w:rtl/>
        </w:rPr>
        <w:t xml:space="preserve"> </w:t>
      </w:r>
      <w:r w:rsidR="00591632">
        <w:rPr>
          <w:rFonts w:asciiTheme="majorBidi" w:eastAsia="Times New Roman" w:hAnsiTheme="majorBidi" w:cstheme="majorBidi" w:hint="cs"/>
          <w:sz w:val="24"/>
          <w:szCs w:val="24"/>
          <w:rtl/>
        </w:rPr>
        <w:t>ומעשי השמד</w:t>
      </w:r>
      <w:r w:rsidR="00C83906" w:rsidRPr="001F13DB">
        <w:rPr>
          <w:rFonts w:asciiTheme="majorBidi" w:eastAsia="Times New Roman" w:hAnsiTheme="majorBidi" w:cstheme="majorBidi"/>
          <w:sz w:val="24"/>
          <w:szCs w:val="24"/>
          <w:rtl/>
        </w:rPr>
        <w:t xml:space="preserve"> </w:t>
      </w:r>
      <w:r w:rsidR="00591632">
        <w:rPr>
          <w:rFonts w:asciiTheme="majorBidi" w:eastAsia="Times New Roman" w:hAnsiTheme="majorBidi" w:cstheme="majorBidi" w:hint="cs"/>
          <w:sz w:val="24"/>
          <w:szCs w:val="24"/>
          <w:rtl/>
        </w:rPr>
        <w:t>ל</w:t>
      </w:r>
      <w:r>
        <w:rPr>
          <w:rFonts w:asciiTheme="majorBidi" w:eastAsia="Times New Roman" w:hAnsiTheme="majorBidi" w:cstheme="majorBidi" w:hint="cs"/>
          <w:sz w:val="24"/>
          <w:szCs w:val="24"/>
          <w:rtl/>
        </w:rPr>
        <w:t xml:space="preserve">קהילות </w:t>
      </w:r>
      <w:r w:rsidR="00591632">
        <w:rPr>
          <w:rFonts w:asciiTheme="majorBidi" w:eastAsia="Times New Roman" w:hAnsiTheme="majorBidi" w:cstheme="majorBidi" w:hint="cs"/>
          <w:sz w:val="24"/>
          <w:szCs w:val="24"/>
          <w:rtl/>
        </w:rPr>
        <w:t>ולערים שלמות ב</w:t>
      </w:r>
      <w:r>
        <w:rPr>
          <w:rFonts w:asciiTheme="majorBidi" w:eastAsia="Times New Roman" w:hAnsiTheme="majorBidi" w:cstheme="majorBidi" w:hint="cs"/>
          <w:sz w:val="24"/>
          <w:szCs w:val="24"/>
          <w:rtl/>
        </w:rPr>
        <w:t>אנדלוסיה</w:t>
      </w:r>
      <w:r w:rsidR="00654D42">
        <w:rPr>
          <w:rFonts w:asciiTheme="majorBidi" w:eastAsia="Times New Roman" w:hAnsiTheme="majorBidi" w:cstheme="majorBidi" w:hint="cs"/>
          <w:sz w:val="24"/>
          <w:szCs w:val="24"/>
          <w:rtl/>
        </w:rPr>
        <w:t>.</w:t>
      </w:r>
      <w:r w:rsidR="00F17DFA">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 xml:space="preserve">סיפור </w:t>
      </w:r>
      <w:r w:rsidR="00591632">
        <w:rPr>
          <w:rFonts w:asciiTheme="majorBidi" w:eastAsia="Times New Roman" w:hAnsiTheme="majorBidi" w:cstheme="majorBidi" w:hint="cs"/>
          <w:sz w:val="24"/>
          <w:szCs w:val="24"/>
          <w:rtl/>
        </w:rPr>
        <w:t>ה</w:t>
      </w:r>
      <w:r w:rsidR="00F17DFA">
        <w:rPr>
          <w:rFonts w:asciiTheme="majorBidi" w:eastAsia="Times New Roman" w:hAnsiTheme="majorBidi" w:cstheme="majorBidi"/>
          <w:sz w:val="24"/>
          <w:szCs w:val="24"/>
          <w:rtl/>
        </w:rPr>
        <w:t>רדיפ</w:t>
      </w:r>
      <w:r>
        <w:rPr>
          <w:rFonts w:asciiTheme="majorBidi" w:eastAsia="Times New Roman" w:hAnsiTheme="majorBidi" w:cstheme="majorBidi" w:hint="cs"/>
          <w:sz w:val="24"/>
          <w:szCs w:val="24"/>
          <w:rtl/>
        </w:rPr>
        <w:t xml:space="preserve">ה </w:t>
      </w:r>
      <w:r w:rsidR="00591632">
        <w:rPr>
          <w:rFonts w:asciiTheme="majorBidi" w:eastAsia="Times New Roman" w:hAnsiTheme="majorBidi" w:cstheme="majorBidi" w:hint="cs"/>
          <w:sz w:val="24"/>
          <w:szCs w:val="24"/>
          <w:rtl/>
        </w:rPr>
        <w:t xml:space="preserve">הדתית </w:t>
      </w:r>
      <w:r w:rsidR="00F17DFA">
        <w:rPr>
          <w:rFonts w:asciiTheme="majorBidi" w:eastAsia="Times New Roman" w:hAnsiTheme="majorBidi" w:cstheme="majorBidi"/>
          <w:sz w:val="24"/>
          <w:szCs w:val="24"/>
          <w:rtl/>
        </w:rPr>
        <w:t>זכ</w:t>
      </w:r>
      <w:r>
        <w:rPr>
          <w:rFonts w:asciiTheme="majorBidi" w:eastAsia="Times New Roman" w:hAnsiTheme="majorBidi" w:cstheme="majorBidi" w:hint="cs"/>
          <w:sz w:val="24"/>
          <w:szCs w:val="24"/>
          <w:rtl/>
        </w:rPr>
        <w:t>ה</w:t>
      </w:r>
      <w:r w:rsidR="00F17DFA">
        <w:rPr>
          <w:rFonts w:asciiTheme="majorBidi" w:eastAsia="Times New Roman" w:hAnsiTheme="majorBidi" w:cstheme="majorBidi"/>
          <w:sz w:val="24"/>
          <w:szCs w:val="24"/>
          <w:rtl/>
        </w:rPr>
        <w:t xml:space="preserve"> </w:t>
      </w:r>
      <w:r w:rsidR="00591632">
        <w:rPr>
          <w:rFonts w:asciiTheme="majorBidi" w:eastAsia="Times New Roman" w:hAnsiTheme="majorBidi" w:cstheme="majorBidi" w:hint="cs"/>
          <w:sz w:val="24"/>
          <w:szCs w:val="24"/>
          <w:rtl/>
        </w:rPr>
        <w:t>לברכתם של</w:t>
      </w:r>
      <w:r w:rsidR="006619AE">
        <w:rPr>
          <w:rFonts w:asciiTheme="majorBidi" w:eastAsia="Times New Roman" w:hAnsiTheme="majorBidi" w:cstheme="majorBidi" w:hint="cs"/>
          <w:sz w:val="24"/>
          <w:szCs w:val="24"/>
          <w:rtl/>
        </w:rPr>
        <w:t xml:space="preserve"> </w:t>
      </w:r>
      <w:r w:rsidR="00591632">
        <w:rPr>
          <w:rFonts w:asciiTheme="majorBidi" w:eastAsia="Times New Roman" w:hAnsiTheme="majorBidi" w:cstheme="majorBidi" w:hint="cs"/>
          <w:sz w:val="24"/>
          <w:szCs w:val="24"/>
          <w:rtl/>
        </w:rPr>
        <w:t>אנשי</w:t>
      </w:r>
      <w:r w:rsidR="00C83906" w:rsidRPr="001F13DB">
        <w:rPr>
          <w:rFonts w:asciiTheme="majorBidi" w:eastAsia="Times New Roman" w:hAnsiTheme="majorBidi" w:cstheme="majorBidi"/>
          <w:sz w:val="24"/>
          <w:szCs w:val="24"/>
          <w:rtl/>
        </w:rPr>
        <w:t xml:space="preserve"> </w:t>
      </w:r>
      <w:r w:rsidR="006619AE">
        <w:rPr>
          <w:rFonts w:asciiTheme="majorBidi" w:eastAsia="Times New Roman" w:hAnsiTheme="majorBidi" w:cstheme="majorBidi" w:hint="cs"/>
          <w:sz w:val="24"/>
          <w:szCs w:val="24"/>
          <w:rtl/>
        </w:rPr>
        <w:t xml:space="preserve">הכנסייה. </w:t>
      </w:r>
      <w:r w:rsidR="00591632">
        <w:rPr>
          <w:rFonts w:asciiTheme="majorBidi" w:eastAsia="Times New Roman" w:hAnsiTheme="majorBidi" w:cstheme="majorBidi" w:hint="cs"/>
          <w:sz w:val="24"/>
          <w:szCs w:val="24"/>
          <w:rtl/>
        </w:rPr>
        <w:t xml:space="preserve">מטרתו של </w:t>
      </w:r>
      <w:r w:rsidR="00DF3A9D" w:rsidRPr="001F13DB">
        <w:rPr>
          <w:rFonts w:asciiTheme="majorBidi" w:eastAsia="Times New Roman" w:hAnsiTheme="majorBidi" w:cstheme="majorBidi"/>
          <w:sz w:val="24"/>
          <w:szCs w:val="24"/>
          <w:rtl/>
        </w:rPr>
        <w:t xml:space="preserve">האפיפיור </w:t>
      </w:r>
      <w:r w:rsidR="00591632">
        <w:rPr>
          <w:rFonts w:asciiTheme="majorBidi" w:eastAsia="Times New Roman" w:hAnsiTheme="majorBidi" w:cstheme="majorBidi" w:hint="cs"/>
          <w:sz w:val="24"/>
          <w:szCs w:val="24"/>
          <w:rtl/>
        </w:rPr>
        <w:t>מ</w:t>
      </w:r>
      <w:r w:rsidR="00450498" w:rsidRPr="001F13DB">
        <w:rPr>
          <w:rFonts w:asciiTheme="majorBidi" w:eastAsia="Times New Roman" w:hAnsiTheme="majorBidi" w:cstheme="majorBidi"/>
          <w:sz w:val="24"/>
          <w:szCs w:val="24"/>
          <w:rtl/>
        </w:rPr>
        <w:t xml:space="preserve">מסעות הצלב </w:t>
      </w:r>
      <w:r w:rsidR="00591632">
        <w:rPr>
          <w:rFonts w:asciiTheme="majorBidi" w:eastAsia="Times New Roman" w:hAnsiTheme="majorBidi" w:cstheme="majorBidi" w:hint="cs"/>
          <w:sz w:val="24"/>
          <w:szCs w:val="24"/>
          <w:rtl/>
        </w:rPr>
        <w:t>היא</w:t>
      </w:r>
      <w:r w:rsidR="006619AE">
        <w:rPr>
          <w:rFonts w:asciiTheme="majorBidi" w:eastAsia="Times New Roman" w:hAnsiTheme="majorBidi" w:cstheme="majorBidi" w:hint="cs"/>
          <w:sz w:val="24"/>
          <w:szCs w:val="24"/>
          <w:rtl/>
        </w:rPr>
        <w:t xml:space="preserve"> </w:t>
      </w:r>
      <w:r w:rsidR="00591632">
        <w:rPr>
          <w:rFonts w:asciiTheme="majorBidi" w:eastAsia="Times New Roman" w:hAnsiTheme="majorBidi" w:cstheme="majorBidi" w:hint="cs"/>
          <w:sz w:val="24"/>
          <w:szCs w:val="24"/>
          <w:rtl/>
        </w:rPr>
        <w:t>החלת</w:t>
      </w:r>
      <w:r w:rsidR="009369A3" w:rsidRPr="001F13DB">
        <w:rPr>
          <w:rFonts w:asciiTheme="majorBidi" w:eastAsia="Times New Roman" w:hAnsiTheme="majorBidi" w:cstheme="majorBidi"/>
          <w:sz w:val="24"/>
          <w:szCs w:val="24"/>
          <w:rtl/>
        </w:rPr>
        <w:t xml:space="preserve"> הנצרות </w:t>
      </w:r>
      <w:r w:rsidR="00591632">
        <w:rPr>
          <w:rFonts w:asciiTheme="majorBidi" w:eastAsia="Times New Roman" w:hAnsiTheme="majorBidi" w:cstheme="majorBidi" w:hint="cs"/>
          <w:sz w:val="24"/>
          <w:szCs w:val="24"/>
          <w:rtl/>
        </w:rPr>
        <w:t>בכל</w:t>
      </w:r>
      <w:r w:rsidR="009369A3" w:rsidRPr="001F13DB">
        <w:rPr>
          <w:rFonts w:asciiTheme="majorBidi" w:eastAsia="Times New Roman" w:hAnsiTheme="majorBidi" w:cstheme="majorBidi"/>
          <w:sz w:val="24"/>
          <w:szCs w:val="24"/>
          <w:rtl/>
        </w:rPr>
        <w:t xml:space="preserve"> רחבי העולם</w:t>
      </w:r>
      <w:r w:rsidR="002701FB" w:rsidRPr="001F13DB">
        <w:rPr>
          <w:rFonts w:asciiTheme="majorBidi" w:eastAsia="Times New Roman" w:hAnsiTheme="majorBidi" w:cstheme="majorBidi"/>
          <w:sz w:val="24"/>
          <w:szCs w:val="24"/>
          <w:rtl/>
        </w:rPr>
        <w:t>.</w:t>
      </w:r>
      <w:r w:rsidR="00450498" w:rsidRPr="001F13DB">
        <w:rPr>
          <w:rFonts w:asciiTheme="majorBidi" w:eastAsia="Times New Roman" w:hAnsiTheme="majorBidi" w:cstheme="majorBidi"/>
          <w:sz w:val="24"/>
          <w:szCs w:val="24"/>
          <w:rtl/>
        </w:rPr>
        <w:t xml:space="preserve"> </w:t>
      </w:r>
      <w:r w:rsidR="00DF3A9D" w:rsidRPr="001F13DB">
        <w:rPr>
          <w:rFonts w:asciiTheme="majorBidi" w:eastAsia="Times New Roman" w:hAnsiTheme="majorBidi" w:cstheme="majorBidi"/>
          <w:sz w:val="24"/>
          <w:szCs w:val="24"/>
          <w:rtl/>
        </w:rPr>
        <w:t>ל</w:t>
      </w:r>
      <w:r w:rsidR="009369A3" w:rsidRPr="001F13DB">
        <w:rPr>
          <w:rFonts w:asciiTheme="majorBidi" w:eastAsia="Times New Roman" w:hAnsiTheme="majorBidi" w:cstheme="majorBidi"/>
          <w:sz w:val="24"/>
          <w:szCs w:val="24"/>
          <w:rtl/>
        </w:rPr>
        <w:t>מסעות הצלב</w:t>
      </w:r>
      <w:r w:rsidR="00DF3A9D" w:rsidRPr="001F13DB">
        <w:rPr>
          <w:rFonts w:asciiTheme="majorBidi" w:eastAsia="Times New Roman" w:hAnsiTheme="majorBidi" w:cstheme="majorBidi"/>
          <w:sz w:val="24"/>
          <w:szCs w:val="24"/>
          <w:rtl/>
        </w:rPr>
        <w:t xml:space="preserve"> היו תוצאות מרחיקות לכת לגבי גורלם של המוסלמים </w:t>
      </w:r>
      <w:r w:rsidR="009369A3" w:rsidRPr="001F13DB">
        <w:rPr>
          <w:rFonts w:asciiTheme="majorBidi" w:eastAsia="Times New Roman" w:hAnsiTheme="majorBidi" w:cstheme="majorBidi"/>
          <w:sz w:val="24"/>
          <w:szCs w:val="24"/>
          <w:rtl/>
        </w:rPr>
        <w:t>ו</w:t>
      </w:r>
      <w:r w:rsidR="00DF3A9D" w:rsidRPr="001F13DB">
        <w:rPr>
          <w:rFonts w:asciiTheme="majorBidi" w:eastAsia="Times New Roman" w:hAnsiTheme="majorBidi" w:cstheme="majorBidi"/>
          <w:sz w:val="24"/>
          <w:szCs w:val="24"/>
          <w:rtl/>
        </w:rPr>
        <w:t>היהודים</w:t>
      </w:r>
      <w:r w:rsidR="0023137A" w:rsidRPr="001F13DB">
        <w:rPr>
          <w:rFonts w:asciiTheme="majorBidi" w:eastAsia="Times New Roman" w:hAnsiTheme="majorBidi" w:cstheme="majorBidi"/>
          <w:sz w:val="24"/>
          <w:szCs w:val="24"/>
          <w:rtl/>
        </w:rPr>
        <w:t xml:space="preserve"> שחיו באנדלוסיה, המתקפות הבלתי נלאות המשיכו </w:t>
      </w:r>
      <w:r w:rsidR="001641C7">
        <w:rPr>
          <w:rFonts w:asciiTheme="majorBidi" w:eastAsia="Times New Roman" w:hAnsiTheme="majorBidi" w:cstheme="majorBidi" w:hint="cs"/>
          <w:sz w:val="24"/>
          <w:szCs w:val="24"/>
          <w:rtl/>
        </w:rPr>
        <w:t>ללא הרף</w:t>
      </w:r>
      <w:r w:rsidR="0023137A" w:rsidRPr="001F13DB">
        <w:rPr>
          <w:rFonts w:asciiTheme="majorBidi" w:eastAsia="Times New Roman" w:hAnsiTheme="majorBidi" w:cstheme="majorBidi"/>
          <w:sz w:val="24"/>
          <w:szCs w:val="24"/>
          <w:rtl/>
        </w:rPr>
        <w:t xml:space="preserve"> עד </w:t>
      </w:r>
      <w:r w:rsidR="006619AE">
        <w:rPr>
          <w:rFonts w:asciiTheme="majorBidi" w:eastAsia="Times New Roman" w:hAnsiTheme="majorBidi" w:cstheme="majorBidi" w:hint="cs"/>
          <w:sz w:val="24"/>
          <w:szCs w:val="24"/>
          <w:rtl/>
        </w:rPr>
        <w:t>ל</w:t>
      </w:r>
      <w:r w:rsidR="0023137A" w:rsidRPr="001F13DB">
        <w:rPr>
          <w:rFonts w:asciiTheme="majorBidi" w:eastAsia="Times New Roman" w:hAnsiTheme="majorBidi" w:cstheme="majorBidi"/>
          <w:sz w:val="24"/>
          <w:szCs w:val="24"/>
          <w:rtl/>
        </w:rPr>
        <w:t>גירוש</w:t>
      </w:r>
      <w:r w:rsidR="001641C7">
        <w:rPr>
          <w:rFonts w:asciiTheme="majorBidi" w:eastAsia="Times New Roman" w:hAnsiTheme="majorBidi" w:cstheme="majorBidi" w:hint="cs"/>
          <w:sz w:val="24"/>
          <w:szCs w:val="24"/>
          <w:rtl/>
        </w:rPr>
        <w:t xml:space="preserve"> הסופי</w:t>
      </w:r>
      <w:r w:rsidR="0023137A" w:rsidRPr="001F13DB">
        <w:rPr>
          <w:rFonts w:asciiTheme="majorBidi" w:eastAsia="Times New Roman" w:hAnsiTheme="majorBidi" w:cstheme="majorBidi"/>
          <w:sz w:val="24"/>
          <w:szCs w:val="24"/>
          <w:rtl/>
        </w:rPr>
        <w:t xml:space="preserve"> מגרנדה בשנת 1492.</w:t>
      </w:r>
      <w:r w:rsidR="00D37A99" w:rsidRPr="001F13DB">
        <w:rPr>
          <w:rFonts w:asciiTheme="majorBidi" w:eastAsia="Times New Roman" w:hAnsiTheme="majorBidi" w:cstheme="majorBidi"/>
          <w:sz w:val="24"/>
          <w:szCs w:val="24"/>
          <w:rtl/>
        </w:rPr>
        <w:t xml:space="preserve"> </w:t>
      </w:r>
    </w:p>
    <w:p w:rsidR="00D37A99" w:rsidRPr="001F13DB" w:rsidRDefault="004F414C" w:rsidP="0004193F">
      <w:pPr>
        <w:spacing w:after="100" w:afterAutospacing="1" w:line="360" w:lineRule="auto"/>
        <w:ind w:left="237"/>
        <w:jc w:val="both"/>
        <w:rPr>
          <w:rFonts w:asciiTheme="majorBidi" w:eastAsia="Times New Roman" w:hAnsiTheme="majorBidi" w:cstheme="majorBidi"/>
          <w:sz w:val="24"/>
          <w:szCs w:val="24"/>
          <w:rtl/>
        </w:rPr>
      </w:pPr>
      <w:r w:rsidRPr="004F5BD9">
        <w:rPr>
          <w:rFonts w:asciiTheme="majorBidi" w:eastAsia="Times New Roman" w:hAnsiTheme="majorBidi" w:cstheme="majorBidi"/>
          <w:sz w:val="24"/>
          <w:szCs w:val="24"/>
          <w:rtl/>
        </w:rPr>
        <w:lastRenderedPageBreak/>
        <w:t xml:space="preserve">המרכיב העיקרי המאפיין את </w:t>
      </w:r>
      <w:r w:rsidR="0004193F" w:rsidRPr="004F5BD9">
        <w:rPr>
          <w:rFonts w:asciiTheme="majorBidi" w:eastAsia="Times New Roman" w:hAnsiTheme="majorBidi" w:cstheme="majorBidi"/>
          <w:sz w:val="24"/>
          <w:szCs w:val="24"/>
          <w:rtl/>
        </w:rPr>
        <w:t>הַנַכְּבָּה</w:t>
      </w:r>
      <w:r w:rsidRPr="004F5BD9">
        <w:rPr>
          <w:rFonts w:asciiTheme="majorBidi" w:eastAsia="Times New Roman" w:hAnsiTheme="majorBidi" w:cstheme="majorBidi"/>
          <w:sz w:val="24"/>
          <w:szCs w:val="24"/>
          <w:rtl/>
        </w:rPr>
        <w:t xml:space="preserve"> </w:t>
      </w:r>
      <w:r w:rsidR="000C3387" w:rsidRPr="004F5BD9">
        <w:rPr>
          <w:rFonts w:asciiTheme="majorBidi" w:eastAsia="Times New Roman" w:hAnsiTheme="majorBidi" w:cstheme="majorBidi"/>
          <w:sz w:val="24"/>
          <w:szCs w:val="24"/>
          <w:rtl/>
        </w:rPr>
        <w:t xml:space="preserve">האנדלוסית </w:t>
      </w:r>
      <w:r w:rsidRPr="004F5BD9">
        <w:rPr>
          <w:rFonts w:asciiTheme="majorBidi" w:eastAsia="Times New Roman" w:hAnsiTheme="majorBidi" w:cstheme="majorBidi"/>
          <w:sz w:val="24"/>
          <w:szCs w:val="24"/>
          <w:rtl/>
        </w:rPr>
        <w:t>הוא, גלי ההגירה</w:t>
      </w:r>
      <w:r w:rsidR="0004193F" w:rsidRPr="004F5BD9">
        <w:rPr>
          <w:rFonts w:asciiTheme="majorBidi" w:eastAsia="Times New Roman" w:hAnsiTheme="majorBidi" w:cstheme="majorBidi" w:hint="cs"/>
          <w:sz w:val="24"/>
          <w:szCs w:val="24"/>
          <w:rtl/>
        </w:rPr>
        <w:t>,</w:t>
      </w:r>
      <w:r w:rsidRPr="004F5BD9">
        <w:rPr>
          <w:rFonts w:asciiTheme="majorBidi" w:eastAsia="Times New Roman" w:hAnsiTheme="majorBidi" w:cstheme="majorBidi"/>
          <w:sz w:val="24"/>
          <w:szCs w:val="24"/>
          <w:rtl/>
        </w:rPr>
        <w:t xml:space="preserve"> </w:t>
      </w:r>
      <w:r w:rsidR="0004193F" w:rsidRPr="004F5BD9">
        <w:rPr>
          <w:rFonts w:asciiTheme="majorBidi" w:eastAsia="Times New Roman" w:hAnsiTheme="majorBidi" w:cstheme="majorBidi" w:hint="cs"/>
          <w:sz w:val="24"/>
          <w:szCs w:val="24"/>
          <w:rtl/>
        </w:rPr>
        <w:t>הנטישה והנדודים</w:t>
      </w:r>
      <w:r w:rsidRPr="004F5BD9">
        <w:rPr>
          <w:rFonts w:asciiTheme="majorBidi" w:eastAsia="Times New Roman" w:hAnsiTheme="majorBidi" w:cstheme="majorBidi"/>
          <w:sz w:val="24"/>
          <w:szCs w:val="24"/>
          <w:rtl/>
        </w:rPr>
        <w:t xml:space="preserve">, מנוסתם או גירושם של התושבים המוסלמים במהלך המלחמה שהכריזו עליהם הנוצרים. </w:t>
      </w:r>
      <w:r w:rsidR="007D577E" w:rsidRPr="004F5BD9">
        <w:rPr>
          <w:rFonts w:asciiTheme="majorBidi" w:eastAsia="Times New Roman" w:hAnsiTheme="majorBidi" w:cstheme="majorBidi"/>
          <w:sz w:val="24"/>
          <w:szCs w:val="24"/>
          <w:rtl/>
        </w:rPr>
        <w:t xml:space="preserve">המרכיב השני הוא </w:t>
      </w:r>
      <w:r w:rsidR="007D577E" w:rsidRPr="004F5BD9">
        <w:rPr>
          <w:rFonts w:asciiTheme="majorBidi" w:eastAsia="Times New Roman" w:hAnsiTheme="majorBidi" w:cstheme="majorBidi" w:hint="cs"/>
          <w:sz w:val="24"/>
          <w:szCs w:val="24"/>
          <w:rtl/>
        </w:rPr>
        <w:t xml:space="preserve">ביצוע </w:t>
      </w:r>
      <w:r w:rsidR="007D577E" w:rsidRPr="004F5BD9">
        <w:rPr>
          <w:rFonts w:asciiTheme="majorBidi" w:eastAsia="Times New Roman" w:hAnsiTheme="majorBidi" w:cstheme="majorBidi"/>
          <w:sz w:val="24"/>
          <w:szCs w:val="24"/>
          <w:rtl/>
        </w:rPr>
        <w:t xml:space="preserve">מעשי </w:t>
      </w:r>
      <w:r w:rsidRPr="004F5BD9">
        <w:rPr>
          <w:rFonts w:asciiTheme="majorBidi" w:eastAsia="Times New Roman" w:hAnsiTheme="majorBidi" w:cstheme="majorBidi"/>
          <w:sz w:val="24"/>
          <w:szCs w:val="24"/>
          <w:rtl/>
        </w:rPr>
        <w:t xml:space="preserve">נקמה </w:t>
      </w:r>
      <w:r w:rsidR="007D577E" w:rsidRPr="004F5BD9">
        <w:rPr>
          <w:rFonts w:asciiTheme="majorBidi" w:eastAsia="Times New Roman" w:hAnsiTheme="majorBidi" w:cstheme="majorBidi" w:hint="cs"/>
          <w:sz w:val="24"/>
          <w:szCs w:val="24"/>
          <w:rtl/>
        </w:rPr>
        <w:t>נגד ה</w:t>
      </w:r>
      <w:r w:rsidRPr="004F5BD9">
        <w:rPr>
          <w:rFonts w:asciiTheme="majorBidi" w:eastAsia="Times New Roman" w:hAnsiTheme="majorBidi" w:cstheme="majorBidi"/>
          <w:sz w:val="24"/>
          <w:szCs w:val="24"/>
          <w:rtl/>
        </w:rPr>
        <w:t xml:space="preserve">מוסלמים ששלטו באנדלוסיה מאות שנים. תג המחיר ששילמו אותו המוסלמים התבטא בעקירת התושבים </w:t>
      </w:r>
      <w:r w:rsidR="007D577E" w:rsidRPr="004F5BD9">
        <w:rPr>
          <w:rFonts w:asciiTheme="majorBidi" w:eastAsia="Times New Roman" w:hAnsiTheme="majorBidi" w:cstheme="majorBidi" w:hint="cs"/>
          <w:sz w:val="24"/>
          <w:szCs w:val="24"/>
          <w:rtl/>
        </w:rPr>
        <w:t xml:space="preserve">וגירושם </w:t>
      </w:r>
      <w:r w:rsidRPr="004F5BD9">
        <w:rPr>
          <w:rFonts w:asciiTheme="majorBidi" w:eastAsia="Times New Roman" w:hAnsiTheme="majorBidi" w:cstheme="majorBidi"/>
          <w:sz w:val="24"/>
          <w:szCs w:val="24"/>
          <w:rtl/>
        </w:rPr>
        <w:t xml:space="preserve">מבתיהם, </w:t>
      </w:r>
      <w:r w:rsidR="00A03146" w:rsidRPr="004F5BD9">
        <w:rPr>
          <w:rFonts w:asciiTheme="majorBidi" w:eastAsia="Times New Roman" w:hAnsiTheme="majorBidi" w:cstheme="majorBidi"/>
          <w:sz w:val="24"/>
          <w:szCs w:val="24"/>
          <w:rtl/>
        </w:rPr>
        <w:t xml:space="preserve">נישולם מרכושם, </w:t>
      </w:r>
      <w:r w:rsidRPr="004F5BD9">
        <w:rPr>
          <w:rFonts w:asciiTheme="majorBidi" w:eastAsia="Times New Roman" w:hAnsiTheme="majorBidi" w:cstheme="majorBidi"/>
          <w:sz w:val="24"/>
          <w:szCs w:val="24"/>
          <w:rtl/>
        </w:rPr>
        <w:t xml:space="preserve">שריפת הבתים, התעללות וטבח בילדים ובגברים, </w:t>
      </w:r>
      <w:r w:rsidR="00A03146" w:rsidRPr="004F5BD9">
        <w:rPr>
          <w:rFonts w:asciiTheme="majorBidi" w:eastAsia="Times New Roman" w:hAnsiTheme="majorBidi" w:cstheme="majorBidi"/>
          <w:sz w:val="24"/>
          <w:szCs w:val="24"/>
          <w:rtl/>
        </w:rPr>
        <w:t>שבי וגזלת כבודן ש</w:t>
      </w:r>
      <w:r w:rsidRPr="004F5BD9">
        <w:rPr>
          <w:rFonts w:asciiTheme="majorBidi" w:eastAsia="Times New Roman" w:hAnsiTheme="majorBidi" w:cstheme="majorBidi"/>
          <w:sz w:val="24"/>
          <w:szCs w:val="24"/>
          <w:rtl/>
        </w:rPr>
        <w:t>ל</w:t>
      </w:r>
      <w:r w:rsidR="00A03146" w:rsidRPr="004F5BD9">
        <w:rPr>
          <w:rFonts w:asciiTheme="majorBidi" w:eastAsia="Times New Roman" w:hAnsiTheme="majorBidi" w:cstheme="majorBidi"/>
          <w:sz w:val="24"/>
          <w:szCs w:val="24"/>
          <w:rtl/>
        </w:rPr>
        <w:t xml:space="preserve"> הבנות וה</w:t>
      </w:r>
      <w:r w:rsidRPr="004F5BD9">
        <w:rPr>
          <w:rFonts w:asciiTheme="majorBidi" w:eastAsia="Times New Roman" w:hAnsiTheme="majorBidi" w:cstheme="majorBidi"/>
          <w:sz w:val="24"/>
          <w:szCs w:val="24"/>
          <w:rtl/>
        </w:rPr>
        <w:t>נשים.</w:t>
      </w:r>
      <w:r w:rsidR="00D37A99" w:rsidRPr="004F5BD9">
        <w:rPr>
          <w:rFonts w:asciiTheme="majorBidi" w:eastAsia="Times New Roman" w:hAnsiTheme="majorBidi" w:cstheme="majorBidi"/>
          <w:sz w:val="24"/>
          <w:szCs w:val="24"/>
          <w:rtl/>
        </w:rPr>
        <w:t xml:space="preserve"> </w:t>
      </w:r>
      <w:r w:rsidRPr="004F5BD9">
        <w:rPr>
          <w:rFonts w:asciiTheme="majorBidi" w:eastAsia="Times New Roman" w:hAnsiTheme="majorBidi" w:cstheme="majorBidi"/>
          <w:sz w:val="24"/>
          <w:szCs w:val="24"/>
          <w:rtl/>
        </w:rPr>
        <w:t xml:space="preserve">הפעלת משטר האינקוויזיציה והפיכת המסגדים לכנסיות והשחתת </w:t>
      </w:r>
      <w:r w:rsidR="00151D2E" w:rsidRPr="004F5BD9">
        <w:rPr>
          <w:rFonts w:asciiTheme="majorBidi" w:eastAsia="Times New Roman" w:hAnsiTheme="majorBidi" w:cstheme="majorBidi"/>
          <w:sz w:val="24"/>
          <w:szCs w:val="24"/>
          <w:rtl/>
        </w:rPr>
        <w:t>סיממני האסלאם.</w:t>
      </w:r>
      <w:r w:rsidRPr="004F5BD9">
        <w:rPr>
          <w:rFonts w:asciiTheme="majorBidi" w:eastAsia="Times New Roman" w:hAnsiTheme="majorBidi" w:cstheme="majorBidi"/>
          <w:sz w:val="24"/>
          <w:szCs w:val="24"/>
          <w:rtl/>
        </w:rPr>
        <w:t xml:space="preserve"> </w:t>
      </w:r>
      <w:r w:rsidR="0004193F" w:rsidRPr="004F5BD9">
        <w:rPr>
          <w:rFonts w:asciiTheme="majorBidi" w:eastAsia="Times New Roman" w:hAnsiTheme="majorBidi" w:cstheme="majorBidi" w:hint="cs"/>
          <w:sz w:val="24"/>
          <w:szCs w:val="24"/>
          <w:rtl/>
        </w:rPr>
        <w:t>לאור קיומם של</w:t>
      </w:r>
      <w:r w:rsidR="0004193F" w:rsidRPr="004F5BD9">
        <w:rPr>
          <w:rFonts w:asciiTheme="majorBidi" w:eastAsia="Times New Roman" w:hAnsiTheme="majorBidi" w:cstheme="majorBidi"/>
          <w:sz w:val="24"/>
          <w:szCs w:val="24"/>
          <w:rtl/>
        </w:rPr>
        <w:t xml:space="preserve"> </w:t>
      </w:r>
      <w:r w:rsidR="00151D2E" w:rsidRPr="004F5BD9">
        <w:rPr>
          <w:rFonts w:asciiTheme="majorBidi" w:eastAsia="Times New Roman" w:hAnsiTheme="majorBidi" w:cstheme="majorBidi"/>
          <w:sz w:val="24"/>
          <w:szCs w:val="24"/>
          <w:rtl/>
        </w:rPr>
        <w:t>מ</w:t>
      </w:r>
      <w:r w:rsidR="0004193F" w:rsidRPr="004F5BD9">
        <w:rPr>
          <w:rFonts w:asciiTheme="majorBidi" w:eastAsia="Times New Roman" w:hAnsiTheme="majorBidi" w:cstheme="majorBidi" w:hint="cs"/>
          <w:sz w:val="24"/>
          <w:szCs w:val="24"/>
          <w:rtl/>
        </w:rPr>
        <w:t>עשים</w:t>
      </w:r>
      <w:r w:rsidR="00151D2E" w:rsidRPr="004F5BD9">
        <w:rPr>
          <w:rFonts w:asciiTheme="majorBidi" w:eastAsia="Times New Roman" w:hAnsiTheme="majorBidi" w:cstheme="majorBidi"/>
          <w:sz w:val="24"/>
          <w:szCs w:val="24"/>
          <w:rtl/>
        </w:rPr>
        <w:t xml:space="preserve"> </w:t>
      </w:r>
      <w:r w:rsidR="0004193F" w:rsidRPr="004F5BD9">
        <w:rPr>
          <w:rFonts w:asciiTheme="majorBidi" w:eastAsia="Times New Roman" w:hAnsiTheme="majorBidi" w:cstheme="majorBidi" w:hint="cs"/>
          <w:sz w:val="24"/>
          <w:szCs w:val="24"/>
          <w:rtl/>
        </w:rPr>
        <w:t>אלא,</w:t>
      </w:r>
      <w:r w:rsidR="00151D2E" w:rsidRPr="004F5BD9">
        <w:rPr>
          <w:rFonts w:asciiTheme="majorBidi" w:eastAsia="Times New Roman" w:hAnsiTheme="majorBidi" w:cstheme="majorBidi"/>
          <w:sz w:val="24"/>
          <w:szCs w:val="24"/>
          <w:rtl/>
        </w:rPr>
        <w:t xml:space="preserve"> </w:t>
      </w:r>
      <w:r w:rsidR="0004193F" w:rsidRPr="004F5BD9">
        <w:rPr>
          <w:rFonts w:asciiTheme="majorBidi" w:eastAsia="Times New Roman" w:hAnsiTheme="majorBidi" w:cstheme="majorBidi" w:hint="cs"/>
          <w:sz w:val="24"/>
          <w:szCs w:val="24"/>
          <w:rtl/>
        </w:rPr>
        <w:t>נוכל</w:t>
      </w:r>
      <w:r w:rsidR="00151D2E" w:rsidRPr="004F5BD9">
        <w:rPr>
          <w:rFonts w:asciiTheme="majorBidi" w:eastAsia="Times New Roman" w:hAnsiTheme="majorBidi" w:cstheme="majorBidi"/>
          <w:sz w:val="24"/>
          <w:szCs w:val="24"/>
          <w:rtl/>
        </w:rPr>
        <w:t xml:space="preserve"> ל</w:t>
      </w:r>
      <w:r w:rsidR="0004193F" w:rsidRPr="004F5BD9">
        <w:rPr>
          <w:rFonts w:asciiTheme="majorBidi" w:eastAsia="Times New Roman" w:hAnsiTheme="majorBidi" w:cstheme="majorBidi" w:hint="cs"/>
          <w:sz w:val="24"/>
          <w:szCs w:val="24"/>
          <w:rtl/>
        </w:rPr>
        <w:t xml:space="preserve">הכריז על האירועים </w:t>
      </w:r>
      <w:r w:rsidR="00151D2E" w:rsidRPr="004F5BD9">
        <w:rPr>
          <w:rFonts w:asciiTheme="majorBidi" w:eastAsia="Times New Roman" w:hAnsiTheme="majorBidi" w:cstheme="majorBidi"/>
          <w:sz w:val="24"/>
          <w:szCs w:val="24"/>
          <w:rtl/>
        </w:rPr>
        <w:t>"</w:t>
      </w:r>
      <w:r w:rsidR="0004193F" w:rsidRPr="004F5BD9">
        <w:rPr>
          <w:rFonts w:asciiTheme="majorBidi" w:eastAsia="Times New Roman" w:hAnsiTheme="majorBidi" w:cstheme="majorBidi" w:hint="cs"/>
          <w:sz w:val="24"/>
          <w:szCs w:val="24"/>
          <w:rtl/>
        </w:rPr>
        <w:t>נ</w:t>
      </w:r>
      <w:r w:rsidR="004F5BD9">
        <w:rPr>
          <w:rFonts w:asciiTheme="majorBidi" w:eastAsia="Times New Roman" w:hAnsiTheme="majorBidi" w:cstheme="majorBidi" w:hint="cs"/>
          <w:sz w:val="24"/>
          <w:szCs w:val="24"/>
          <w:rtl/>
        </w:rPr>
        <w:t>ַ</w:t>
      </w:r>
      <w:r w:rsidR="0004193F" w:rsidRPr="004F5BD9">
        <w:rPr>
          <w:rFonts w:asciiTheme="majorBidi" w:eastAsia="Times New Roman" w:hAnsiTheme="majorBidi" w:cstheme="majorBidi" w:hint="cs"/>
          <w:sz w:val="24"/>
          <w:szCs w:val="24"/>
          <w:rtl/>
        </w:rPr>
        <w:t>כ</w:t>
      </w:r>
      <w:r w:rsidR="004F5BD9">
        <w:rPr>
          <w:rFonts w:asciiTheme="majorBidi" w:eastAsia="Times New Roman" w:hAnsiTheme="majorBidi" w:cstheme="majorBidi" w:hint="cs"/>
          <w:sz w:val="24"/>
          <w:szCs w:val="24"/>
          <w:rtl/>
        </w:rPr>
        <w:t>ְּ</w:t>
      </w:r>
      <w:r w:rsidR="0004193F" w:rsidRPr="004F5BD9">
        <w:rPr>
          <w:rFonts w:asciiTheme="majorBidi" w:eastAsia="Times New Roman" w:hAnsiTheme="majorBidi" w:cstheme="majorBidi" w:hint="cs"/>
          <w:sz w:val="24"/>
          <w:szCs w:val="24"/>
          <w:rtl/>
        </w:rPr>
        <w:t>ב</w:t>
      </w:r>
      <w:r w:rsidR="004F5BD9">
        <w:rPr>
          <w:rFonts w:asciiTheme="majorBidi" w:eastAsia="Times New Roman" w:hAnsiTheme="majorBidi" w:cstheme="majorBidi" w:hint="cs"/>
          <w:sz w:val="24"/>
          <w:szCs w:val="24"/>
          <w:rtl/>
        </w:rPr>
        <w:t>ַּ</w:t>
      </w:r>
      <w:r w:rsidR="0004193F" w:rsidRPr="004F5BD9">
        <w:rPr>
          <w:rFonts w:asciiTheme="majorBidi" w:eastAsia="Times New Roman" w:hAnsiTheme="majorBidi" w:cstheme="majorBidi" w:hint="cs"/>
          <w:sz w:val="24"/>
          <w:szCs w:val="24"/>
          <w:rtl/>
        </w:rPr>
        <w:t>ת</w:t>
      </w:r>
      <w:r w:rsidR="00151D2E" w:rsidRPr="004F5BD9">
        <w:rPr>
          <w:rFonts w:asciiTheme="majorBidi" w:eastAsia="Times New Roman" w:hAnsiTheme="majorBidi" w:cstheme="majorBidi"/>
          <w:sz w:val="24"/>
          <w:szCs w:val="24"/>
          <w:rtl/>
        </w:rPr>
        <w:t xml:space="preserve"> המוסלמים" בימי הביניים</w:t>
      </w:r>
      <w:r w:rsidR="000C3387" w:rsidRPr="004F5BD9">
        <w:rPr>
          <w:rFonts w:asciiTheme="majorBidi" w:eastAsia="Times New Roman" w:hAnsiTheme="majorBidi" w:cstheme="majorBidi"/>
          <w:sz w:val="24"/>
          <w:szCs w:val="24"/>
          <w:rtl/>
        </w:rPr>
        <w:t>.</w:t>
      </w:r>
      <w:r w:rsidR="00151D2E" w:rsidRPr="001F13DB">
        <w:rPr>
          <w:rFonts w:asciiTheme="majorBidi" w:eastAsia="Times New Roman" w:hAnsiTheme="majorBidi" w:cstheme="majorBidi"/>
          <w:sz w:val="24"/>
          <w:szCs w:val="24"/>
          <w:rtl/>
        </w:rPr>
        <w:t xml:space="preserve"> </w:t>
      </w:r>
    </w:p>
    <w:p w:rsidR="00ED5212" w:rsidRPr="001F13DB" w:rsidRDefault="00D37A99" w:rsidP="00240455">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ה</w:t>
      </w:r>
      <w:r w:rsidR="00C979AB" w:rsidRPr="001F13DB">
        <w:rPr>
          <w:rFonts w:asciiTheme="majorBidi" w:eastAsia="Times New Roman" w:hAnsiTheme="majorBidi" w:cstheme="majorBidi"/>
          <w:sz w:val="24"/>
          <w:szCs w:val="24"/>
          <w:rtl/>
        </w:rPr>
        <w:t xml:space="preserve">תוצאה </w:t>
      </w:r>
      <w:r w:rsidR="00796EBE">
        <w:rPr>
          <w:rFonts w:asciiTheme="majorBidi" w:eastAsia="Times New Roman" w:hAnsiTheme="majorBidi" w:cstheme="majorBidi" w:hint="cs"/>
          <w:sz w:val="24"/>
          <w:szCs w:val="24"/>
          <w:rtl/>
        </w:rPr>
        <w:t xml:space="preserve">הישירה </w:t>
      </w:r>
      <w:r w:rsidR="00C979AB" w:rsidRPr="001F13DB">
        <w:rPr>
          <w:rFonts w:asciiTheme="majorBidi" w:eastAsia="Times New Roman" w:hAnsiTheme="majorBidi" w:cstheme="majorBidi"/>
          <w:sz w:val="24"/>
          <w:szCs w:val="24"/>
          <w:rtl/>
        </w:rPr>
        <w:t xml:space="preserve">לקרבות </w:t>
      </w:r>
      <w:r w:rsidR="00796EBE">
        <w:rPr>
          <w:rFonts w:asciiTheme="majorBidi" w:eastAsia="Times New Roman" w:hAnsiTheme="majorBidi" w:cstheme="majorBidi" w:hint="cs"/>
          <w:sz w:val="24"/>
          <w:szCs w:val="24"/>
          <w:rtl/>
        </w:rPr>
        <w:t>הייתה</w:t>
      </w:r>
      <w:r w:rsidR="00C979AB" w:rsidRPr="001F13DB">
        <w:rPr>
          <w:rFonts w:asciiTheme="majorBidi" w:eastAsia="Times New Roman" w:hAnsiTheme="majorBidi" w:cstheme="majorBidi"/>
          <w:sz w:val="24"/>
          <w:szCs w:val="24"/>
          <w:rtl/>
        </w:rPr>
        <w:t xml:space="preserve"> הרס רב לערים מוסלמיות באנדלוסיה, </w:t>
      </w:r>
      <w:r w:rsidR="00796EBE">
        <w:rPr>
          <w:rFonts w:asciiTheme="majorBidi" w:eastAsia="Times New Roman" w:hAnsiTheme="majorBidi" w:cstheme="majorBidi" w:hint="cs"/>
          <w:sz w:val="24"/>
          <w:szCs w:val="24"/>
          <w:rtl/>
        </w:rPr>
        <w:t xml:space="preserve">כי </w:t>
      </w:r>
      <w:r w:rsidR="00C979AB" w:rsidRPr="001F13DB">
        <w:rPr>
          <w:rFonts w:asciiTheme="majorBidi" w:eastAsia="Times New Roman" w:hAnsiTheme="majorBidi" w:cstheme="majorBidi"/>
          <w:sz w:val="24"/>
          <w:szCs w:val="24"/>
          <w:rtl/>
        </w:rPr>
        <w:t xml:space="preserve">הנוצרים לא יכלו לשאת </w:t>
      </w:r>
      <w:r w:rsidR="00523009" w:rsidRPr="001F13DB">
        <w:rPr>
          <w:rFonts w:asciiTheme="majorBidi" w:eastAsia="Times New Roman" w:hAnsiTheme="majorBidi" w:cstheme="majorBidi"/>
          <w:sz w:val="24"/>
          <w:szCs w:val="24"/>
          <w:rtl/>
        </w:rPr>
        <w:t xml:space="preserve">את העובדה </w:t>
      </w:r>
      <w:r w:rsidR="00796EBE">
        <w:rPr>
          <w:rFonts w:asciiTheme="majorBidi" w:eastAsia="Times New Roman" w:hAnsiTheme="majorBidi" w:cstheme="majorBidi" w:hint="cs"/>
          <w:sz w:val="24"/>
          <w:szCs w:val="24"/>
          <w:rtl/>
        </w:rPr>
        <w:t xml:space="preserve">של </w:t>
      </w:r>
      <w:r w:rsidR="00523009" w:rsidRPr="001F13DB">
        <w:rPr>
          <w:rFonts w:asciiTheme="majorBidi" w:eastAsia="Times New Roman" w:hAnsiTheme="majorBidi" w:cstheme="majorBidi"/>
          <w:sz w:val="24"/>
          <w:szCs w:val="24"/>
          <w:rtl/>
        </w:rPr>
        <w:t>קיו</w:t>
      </w:r>
      <w:r w:rsidR="00796EBE">
        <w:rPr>
          <w:rFonts w:asciiTheme="majorBidi" w:eastAsia="Times New Roman" w:hAnsiTheme="majorBidi" w:cstheme="majorBidi" w:hint="cs"/>
          <w:sz w:val="24"/>
          <w:szCs w:val="24"/>
          <w:rtl/>
        </w:rPr>
        <w:t>ם</w:t>
      </w:r>
      <w:r w:rsidR="00523009" w:rsidRPr="001F13DB">
        <w:rPr>
          <w:rFonts w:asciiTheme="majorBidi" w:eastAsia="Times New Roman" w:hAnsiTheme="majorBidi" w:cstheme="majorBidi"/>
          <w:sz w:val="24"/>
          <w:szCs w:val="24"/>
          <w:rtl/>
        </w:rPr>
        <w:t xml:space="preserve"> </w:t>
      </w:r>
      <w:r w:rsidR="00C979AB" w:rsidRPr="001F13DB">
        <w:rPr>
          <w:rFonts w:asciiTheme="majorBidi" w:eastAsia="Times New Roman" w:hAnsiTheme="majorBidi" w:cstheme="majorBidi"/>
          <w:sz w:val="24"/>
          <w:szCs w:val="24"/>
          <w:rtl/>
        </w:rPr>
        <w:t>מדינה מוסלמית</w:t>
      </w:r>
      <w:r w:rsidR="00796EBE">
        <w:rPr>
          <w:rFonts w:asciiTheme="majorBidi" w:eastAsia="Times New Roman" w:hAnsiTheme="majorBidi" w:cstheme="majorBidi" w:hint="cs"/>
          <w:sz w:val="24"/>
          <w:szCs w:val="24"/>
          <w:rtl/>
        </w:rPr>
        <w:t xml:space="preserve"> </w:t>
      </w:r>
      <w:r w:rsidR="00C979AB" w:rsidRPr="001F13DB">
        <w:rPr>
          <w:rFonts w:asciiTheme="majorBidi" w:eastAsia="Times New Roman" w:hAnsiTheme="majorBidi" w:cstheme="majorBidi"/>
          <w:sz w:val="24"/>
          <w:szCs w:val="24"/>
          <w:rtl/>
        </w:rPr>
        <w:t>'אנדלוס' ב</w:t>
      </w:r>
      <w:r w:rsidR="00CF0F38" w:rsidRPr="001F13DB">
        <w:rPr>
          <w:rFonts w:asciiTheme="majorBidi" w:eastAsia="Times New Roman" w:hAnsiTheme="majorBidi" w:cstheme="majorBidi"/>
          <w:sz w:val="24"/>
          <w:szCs w:val="24"/>
          <w:rtl/>
        </w:rPr>
        <w:t xml:space="preserve">מרכזה </w:t>
      </w:r>
      <w:r w:rsidR="00C979AB" w:rsidRPr="001F13DB">
        <w:rPr>
          <w:rFonts w:asciiTheme="majorBidi" w:eastAsia="Times New Roman" w:hAnsiTheme="majorBidi" w:cstheme="majorBidi"/>
          <w:sz w:val="24"/>
          <w:szCs w:val="24"/>
          <w:rtl/>
        </w:rPr>
        <w:t xml:space="preserve">של אירופה. </w:t>
      </w:r>
      <w:r w:rsidR="00796EBE">
        <w:rPr>
          <w:rFonts w:asciiTheme="majorBidi" w:eastAsia="Times New Roman" w:hAnsiTheme="majorBidi" w:cstheme="majorBidi" w:hint="cs"/>
          <w:sz w:val="24"/>
          <w:szCs w:val="24"/>
          <w:rtl/>
        </w:rPr>
        <w:t>מבין ההריסות</w:t>
      </w:r>
      <w:r w:rsidR="00C979AB" w:rsidRPr="001F13DB">
        <w:rPr>
          <w:rFonts w:asciiTheme="majorBidi" w:eastAsia="Times New Roman" w:hAnsiTheme="majorBidi" w:cstheme="majorBidi"/>
          <w:sz w:val="24"/>
          <w:szCs w:val="24"/>
          <w:rtl/>
        </w:rPr>
        <w:t xml:space="preserve"> והחורבן צמחו </w:t>
      </w:r>
      <w:r w:rsidR="00450498" w:rsidRPr="001F13DB">
        <w:rPr>
          <w:rFonts w:asciiTheme="majorBidi" w:eastAsia="Times New Roman" w:hAnsiTheme="majorBidi" w:cstheme="majorBidi"/>
          <w:sz w:val="24"/>
          <w:szCs w:val="24"/>
          <w:rtl/>
        </w:rPr>
        <w:t>קי</w:t>
      </w:r>
      <w:r w:rsidR="00ED5212" w:rsidRPr="001F13DB">
        <w:rPr>
          <w:rFonts w:asciiTheme="majorBidi" w:eastAsia="Times New Roman" w:hAnsiTheme="majorBidi" w:cstheme="majorBidi"/>
          <w:sz w:val="24"/>
          <w:szCs w:val="24"/>
          <w:rtl/>
        </w:rPr>
        <w:t xml:space="preserve">נות </w:t>
      </w:r>
      <w:r w:rsidR="00796EBE">
        <w:rPr>
          <w:rFonts w:asciiTheme="majorBidi" w:eastAsia="Times New Roman" w:hAnsiTheme="majorBidi" w:cstheme="majorBidi" w:hint="cs"/>
          <w:sz w:val="24"/>
          <w:szCs w:val="24"/>
          <w:rtl/>
        </w:rPr>
        <w:t>המרטטות את הלב.</w:t>
      </w:r>
      <w:r w:rsidR="00450498"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 xml:space="preserve">המשוררים </w:t>
      </w:r>
      <w:r w:rsidR="00CF0F38" w:rsidRPr="001F13DB">
        <w:rPr>
          <w:rFonts w:asciiTheme="majorBidi" w:eastAsia="Times New Roman" w:hAnsiTheme="majorBidi" w:cstheme="majorBidi"/>
          <w:sz w:val="24"/>
          <w:szCs w:val="24"/>
          <w:rtl/>
        </w:rPr>
        <w:t xml:space="preserve">תיארו את מעשי הזוועה, </w:t>
      </w:r>
      <w:r w:rsidR="00450498" w:rsidRPr="001F13DB">
        <w:rPr>
          <w:rFonts w:asciiTheme="majorBidi" w:eastAsia="Times New Roman" w:hAnsiTheme="majorBidi" w:cstheme="majorBidi"/>
          <w:sz w:val="24"/>
          <w:szCs w:val="24"/>
          <w:rtl/>
        </w:rPr>
        <w:t xml:space="preserve">הטבח והרציחות שביצעו הנוצרים בתוך ערי אנדלוסיה ובמיוחד בתקופת </w:t>
      </w:r>
      <w:r w:rsidR="006B66C6" w:rsidRPr="001F13DB">
        <w:rPr>
          <w:rFonts w:asciiTheme="majorBidi" w:eastAsia="Times New Roman" w:hAnsiTheme="majorBidi" w:cstheme="majorBidi"/>
          <w:sz w:val="24"/>
          <w:szCs w:val="24"/>
          <w:rtl/>
          <w:lang w:eastAsia="he-IL"/>
        </w:rPr>
        <w:t>הריקונקיסטה</w:t>
      </w:r>
      <w:r w:rsidR="006B66C6" w:rsidRPr="001F13DB">
        <w:rPr>
          <w:rFonts w:asciiTheme="majorBidi" w:eastAsia="Times New Roman" w:hAnsiTheme="majorBidi" w:cstheme="majorBidi"/>
          <w:sz w:val="24"/>
          <w:szCs w:val="24"/>
          <w:rtl/>
        </w:rPr>
        <w:t xml:space="preserve">- </w:t>
      </w:r>
      <w:r w:rsidR="00CF0F38" w:rsidRPr="001F13DB">
        <w:rPr>
          <w:rFonts w:asciiTheme="majorBidi" w:eastAsia="Times New Roman" w:hAnsiTheme="majorBidi" w:cstheme="majorBidi"/>
          <w:sz w:val="24"/>
          <w:szCs w:val="24"/>
          <w:rtl/>
        </w:rPr>
        <w:t>תיאור</w:t>
      </w:r>
      <w:r w:rsidR="00796EBE">
        <w:rPr>
          <w:rFonts w:asciiTheme="majorBidi" w:eastAsia="Times New Roman" w:hAnsiTheme="majorBidi" w:cstheme="majorBidi" w:hint="cs"/>
          <w:sz w:val="24"/>
          <w:szCs w:val="24"/>
          <w:rtl/>
        </w:rPr>
        <w:t>י</w:t>
      </w:r>
      <w:r w:rsidR="00CF0F38" w:rsidRPr="001F13DB">
        <w:rPr>
          <w:rFonts w:asciiTheme="majorBidi" w:eastAsia="Times New Roman" w:hAnsiTheme="majorBidi" w:cstheme="majorBidi"/>
          <w:sz w:val="24"/>
          <w:szCs w:val="24"/>
          <w:rtl/>
        </w:rPr>
        <w:t xml:space="preserve"> ה'</w:t>
      </w:r>
      <w:r w:rsidR="0004193F">
        <w:rPr>
          <w:rFonts w:asciiTheme="majorBidi" w:eastAsia="Times New Roman" w:hAnsiTheme="majorBidi" w:cstheme="majorBidi"/>
          <w:sz w:val="24"/>
          <w:szCs w:val="24"/>
          <w:rtl/>
        </w:rPr>
        <w:t>נַכְּבָּה</w:t>
      </w:r>
      <w:r w:rsidR="00CF0F38" w:rsidRPr="001F13DB">
        <w:rPr>
          <w:rFonts w:asciiTheme="majorBidi" w:eastAsia="Times New Roman" w:hAnsiTheme="majorBidi" w:cstheme="majorBidi"/>
          <w:sz w:val="24"/>
          <w:szCs w:val="24"/>
          <w:rtl/>
        </w:rPr>
        <w:t xml:space="preserve">' באו לידי ביטוי </w:t>
      </w:r>
      <w:r w:rsidR="00796EBE">
        <w:rPr>
          <w:rFonts w:asciiTheme="majorBidi" w:eastAsia="Times New Roman" w:hAnsiTheme="majorBidi" w:cstheme="majorBidi" w:hint="cs"/>
          <w:sz w:val="24"/>
          <w:szCs w:val="24"/>
          <w:rtl/>
        </w:rPr>
        <w:t xml:space="preserve">גם </w:t>
      </w:r>
      <w:r w:rsidR="00CF0F38" w:rsidRPr="001F13DB">
        <w:rPr>
          <w:rFonts w:asciiTheme="majorBidi" w:eastAsia="Times New Roman" w:hAnsiTheme="majorBidi" w:cstheme="majorBidi"/>
          <w:sz w:val="24"/>
          <w:szCs w:val="24"/>
          <w:rtl/>
        </w:rPr>
        <w:t>ב</w:t>
      </w:r>
      <w:r w:rsidR="00796EBE">
        <w:rPr>
          <w:rFonts w:asciiTheme="majorBidi" w:eastAsia="Times New Roman" w:hAnsiTheme="majorBidi" w:cstheme="majorBidi" w:hint="cs"/>
          <w:sz w:val="24"/>
          <w:szCs w:val="24"/>
          <w:rtl/>
        </w:rPr>
        <w:t xml:space="preserve">חטיבת </w:t>
      </w:r>
      <w:r w:rsidR="00CF0F38" w:rsidRPr="001F13DB">
        <w:rPr>
          <w:rFonts w:asciiTheme="majorBidi" w:eastAsia="Times New Roman" w:hAnsiTheme="majorBidi" w:cstheme="majorBidi"/>
          <w:sz w:val="24"/>
          <w:szCs w:val="24"/>
          <w:rtl/>
        </w:rPr>
        <w:t>שירי הזעקה לגאולה (</w:t>
      </w:r>
      <w:r w:rsidR="002D5CE7">
        <w:rPr>
          <w:rFonts w:asciiTheme="majorBidi" w:eastAsia="Times New Roman" w:hAnsiTheme="majorBidi" w:cstheme="majorBidi"/>
          <w:sz w:val="24"/>
          <w:szCs w:val="24"/>
          <w:rtl/>
        </w:rPr>
        <w:t>א'סתצראח'</w:t>
      </w:r>
      <w:r w:rsidR="00CF0F38" w:rsidRPr="001F13DB">
        <w:rPr>
          <w:rFonts w:asciiTheme="majorBidi" w:eastAsia="Times New Roman" w:hAnsiTheme="majorBidi" w:cstheme="majorBidi"/>
          <w:sz w:val="24"/>
          <w:szCs w:val="24"/>
          <w:rtl/>
        </w:rPr>
        <w:t>)</w:t>
      </w:r>
      <w:r w:rsidR="00796EBE">
        <w:rPr>
          <w:rFonts w:asciiTheme="majorBidi" w:eastAsia="Times New Roman" w:hAnsiTheme="majorBidi" w:cstheme="majorBidi" w:hint="cs"/>
          <w:sz w:val="24"/>
          <w:szCs w:val="24"/>
          <w:rtl/>
        </w:rPr>
        <w:t>.</w:t>
      </w:r>
      <w:r w:rsidR="00CF0F38" w:rsidRPr="001F13DB">
        <w:rPr>
          <w:rFonts w:asciiTheme="majorBidi" w:eastAsia="Times New Roman" w:hAnsiTheme="majorBidi" w:cstheme="majorBidi"/>
          <w:sz w:val="24"/>
          <w:szCs w:val="24"/>
          <w:rtl/>
        </w:rPr>
        <w:t xml:space="preserve"> המחקר המודרני התייחס לאותם אירועים כאל מע</w:t>
      </w:r>
      <w:r w:rsidR="00796EBE">
        <w:rPr>
          <w:rFonts w:asciiTheme="majorBidi" w:eastAsia="Times New Roman" w:hAnsiTheme="majorBidi" w:cstheme="majorBidi" w:hint="cs"/>
          <w:sz w:val="24"/>
          <w:szCs w:val="24"/>
          <w:rtl/>
        </w:rPr>
        <w:t>ש</w:t>
      </w:r>
      <w:r w:rsidR="00CF0F38" w:rsidRPr="001F13DB">
        <w:rPr>
          <w:rFonts w:asciiTheme="majorBidi" w:eastAsia="Times New Roman" w:hAnsiTheme="majorBidi" w:cstheme="majorBidi"/>
          <w:sz w:val="24"/>
          <w:szCs w:val="24"/>
          <w:rtl/>
        </w:rPr>
        <w:t xml:space="preserve">ה של שמד </w:t>
      </w:r>
      <w:r w:rsidR="00796EBE">
        <w:rPr>
          <w:rFonts w:asciiTheme="majorBidi" w:eastAsia="Times New Roman" w:hAnsiTheme="majorBidi" w:cstheme="majorBidi" w:hint="cs"/>
          <w:sz w:val="24"/>
          <w:szCs w:val="24"/>
          <w:rtl/>
        </w:rPr>
        <w:t>ל</w:t>
      </w:r>
      <w:r w:rsidR="00CF0F38" w:rsidRPr="001F13DB">
        <w:rPr>
          <w:rFonts w:asciiTheme="majorBidi" w:eastAsia="Times New Roman" w:hAnsiTheme="majorBidi" w:cstheme="majorBidi"/>
          <w:sz w:val="24"/>
          <w:szCs w:val="24"/>
          <w:rtl/>
        </w:rPr>
        <w:t>קהילות בלשון היהודים ו</w:t>
      </w:r>
      <w:r w:rsidR="00796EBE">
        <w:rPr>
          <w:rFonts w:asciiTheme="majorBidi" w:eastAsia="Times New Roman" w:hAnsiTheme="majorBidi" w:cstheme="majorBidi" w:hint="cs"/>
          <w:sz w:val="24"/>
          <w:szCs w:val="24"/>
          <w:rtl/>
        </w:rPr>
        <w:t xml:space="preserve">אצל המוסלמים כינו אותם אירועים בשם </w:t>
      </w:r>
      <w:r w:rsidR="00CF0F38" w:rsidRPr="001F13DB">
        <w:rPr>
          <w:rFonts w:asciiTheme="majorBidi" w:eastAsia="Times New Roman" w:hAnsiTheme="majorBidi" w:cstheme="majorBidi"/>
          <w:sz w:val="24"/>
          <w:szCs w:val="24"/>
          <w:rtl/>
        </w:rPr>
        <w:t>'</w:t>
      </w:r>
      <w:r w:rsidR="0004193F">
        <w:rPr>
          <w:rFonts w:asciiTheme="majorBidi" w:eastAsia="Times New Roman" w:hAnsiTheme="majorBidi" w:cstheme="majorBidi"/>
          <w:sz w:val="24"/>
          <w:szCs w:val="24"/>
          <w:rtl/>
        </w:rPr>
        <w:t>נַכְּבָּה</w:t>
      </w:r>
      <w:r w:rsidR="00CF0F38"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לבסוף מה שחשוב</w:t>
      </w:r>
      <w:r w:rsidR="00CF0F38"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הוא ש</w:t>
      </w:r>
      <w:r w:rsidR="00CF0F38" w:rsidRPr="001F13DB">
        <w:rPr>
          <w:rFonts w:asciiTheme="majorBidi" w:eastAsia="Times New Roman" w:hAnsiTheme="majorBidi" w:cstheme="majorBidi"/>
          <w:sz w:val="24"/>
          <w:szCs w:val="24"/>
          <w:rtl/>
        </w:rPr>
        <w:t>התוצאה היא אחת, ה</w:t>
      </w:r>
      <w:r w:rsidR="00CE7317" w:rsidRPr="001F13DB">
        <w:rPr>
          <w:rFonts w:asciiTheme="majorBidi" w:eastAsia="Times New Roman" w:hAnsiTheme="majorBidi" w:cstheme="majorBidi"/>
          <w:sz w:val="24"/>
          <w:szCs w:val="24"/>
          <w:rtl/>
        </w:rPr>
        <w:t xml:space="preserve">רדיפות ומעשי </w:t>
      </w:r>
      <w:r w:rsidR="00796EBE">
        <w:rPr>
          <w:rFonts w:asciiTheme="majorBidi" w:eastAsia="Times New Roman" w:hAnsiTheme="majorBidi" w:cstheme="majorBidi" w:hint="cs"/>
          <w:sz w:val="24"/>
          <w:szCs w:val="24"/>
          <w:rtl/>
        </w:rPr>
        <w:t>ה</w:t>
      </w:r>
      <w:r w:rsidR="00CE7317" w:rsidRPr="001F13DB">
        <w:rPr>
          <w:rFonts w:asciiTheme="majorBidi" w:eastAsia="Times New Roman" w:hAnsiTheme="majorBidi" w:cstheme="majorBidi"/>
          <w:sz w:val="24"/>
          <w:szCs w:val="24"/>
          <w:rtl/>
        </w:rPr>
        <w:t xml:space="preserve">זוועה </w:t>
      </w:r>
      <w:r w:rsidR="00CF0F38" w:rsidRPr="001F13DB">
        <w:rPr>
          <w:rFonts w:asciiTheme="majorBidi" w:eastAsia="Times New Roman" w:hAnsiTheme="majorBidi" w:cstheme="majorBidi"/>
          <w:sz w:val="24"/>
          <w:szCs w:val="24"/>
          <w:rtl/>
        </w:rPr>
        <w:t>נמצאים בקינה העברית וה</w:t>
      </w:r>
      <w:r w:rsidR="00796EBE">
        <w:rPr>
          <w:rFonts w:asciiTheme="majorBidi" w:eastAsia="Times New Roman" w:hAnsiTheme="majorBidi" w:cstheme="majorBidi" w:hint="cs"/>
          <w:sz w:val="24"/>
          <w:szCs w:val="24"/>
          <w:rtl/>
        </w:rPr>
        <w:t>מוסלמ</w:t>
      </w:r>
      <w:r w:rsidR="00CF0F38" w:rsidRPr="001F13DB">
        <w:rPr>
          <w:rFonts w:asciiTheme="majorBidi" w:eastAsia="Times New Roman" w:hAnsiTheme="majorBidi" w:cstheme="majorBidi"/>
          <w:sz w:val="24"/>
          <w:szCs w:val="24"/>
          <w:rtl/>
        </w:rPr>
        <w:t xml:space="preserve">ית ובשתיהן </w:t>
      </w:r>
      <w:r w:rsidR="00796EBE">
        <w:rPr>
          <w:rFonts w:asciiTheme="majorBidi" w:eastAsia="Times New Roman" w:hAnsiTheme="majorBidi" w:cstheme="majorBidi" w:hint="cs"/>
          <w:sz w:val="24"/>
          <w:szCs w:val="24"/>
          <w:rtl/>
        </w:rPr>
        <w:t xml:space="preserve">הקינות </w:t>
      </w:r>
      <w:r w:rsidR="00CF0F38" w:rsidRPr="001F13DB">
        <w:rPr>
          <w:rFonts w:asciiTheme="majorBidi" w:eastAsia="Times New Roman" w:hAnsiTheme="majorBidi" w:cstheme="majorBidi"/>
          <w:sz w:val="24"/>
          <w:szCs w:val="24"/>
          <w:rtl/>
        </w:rPr>
        <w:t>מהדהדים קולות</w:t>
      </w:r>
      <w:r w:rsidR="00796EBE">
        <w:rPr>
          <w:rFonts w:asciiTheme="majorBidi" w:eastAsia="Times New Roman" w:hAnsiTheme="majorBidi" w:cstheme="majorBidi" w:hint="cs"/>
          <w:sz w:val="24"/>
          <w:szCs w:val="24"/>
          <w:rtl/>
        </w:rPr>
        <w:t xml:space="preserve"> הצער והבכי</w:t>
      </w:r>
      <w:r w:rsidR="00CF0F38"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ו</w:t>
      </w:r>
      <w:r w:rsidR="00CF0F38" w:rsidRPr="001F13DB">
        <w:rPr>
          <w:rFonts w:asciiTheme="majorBidi" w:eastAsia="Times New Roman" w:hAnsiTheme="majorBidi" w:cstheme="majorBidi"/>
          <w:sz w:val="24"/>
          <w:szCs w:val="24"/>
          <w:rtl/>
        </w:rPr>
        <w:t>הזעקה לגאולה</w:t>
      </w:r>
      <w:r w:rsidR="00CE7317" w:rsidRPr="001F13DB">
        <w:rPr>
          <w:rFonts w:asciiTheme="majorBidi" w:eastAsia="Times New Roman" w:hAnsiTheme="majorBidi" w:cstheme="majorBidi"/>
          <w:sz w:val="24"/>
          <w:szCs w:val="24"/>
          <w:rtl/>
        </w:rPr>
        <w:t xml:space="preserve">. </w:t>
      </w:r>
    </w:p>
    <w:p w:rsidR="00F6693F" w:rsidRDefault="00F6693F" w:rsidP="0004193F">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המצב התרבותי של היהודים בספרד הוטב מאד בגלל ייחוסם לערבים. </w:t>
      </w:r>
      <w:r w:rsidR="000D5496" w:rsidRPr="001F13DB">
        <w:rPr>
          <w:rFonts w:asciiTheme="majorBidi" w:eastAsia="Times New Roman" w:hAnsiTheme="majorBidi" w:cstheme="majorBidi"/>
          <w:sz w:val="24"/>
          <w:szCs w:val="24"/>
          <w:rtl/>
        </w:rPr>
        <w:t>היהודים הספרדים הצטיינו באצילות תרבותית, הבאה מן ההשכלה ומרוב הלימוד.</w:t>
      </w:r>
      <w:r w:rsidR="000D5496" w:rsidRPr="001F13DB">
        <w:rPr>
          <w:rStyle w:val="a5"/>
          <w:rFonts w:asciiTheme="majorBidi" w:eastAsia="Times New Roman" w:hAnsiTheme="majorBidi" w:cstheme="majorBidi"/>
          <w:sz w:val="24"/>
          <w:szCs w:val="24"/>
          <w:rtl/>
        </w:rPr>
        <w:footnoteReference w:id="9"/>
      </w:r>
      <w:r w:rsidR="000D5496" w:rsidRPr="001F13DB">
        <w:rPr>
          <w:rFonts w:asciiTheme="majorBidi" w:eastAsia="Times New Roman" w:hAnsiTheme="majorBidi" w:cstheme="majorBidi"/>
          <w:sz w:val="24"/>
          <w:szCs w:val="24"/>
          <w:rtl/>
        </w:rPr>
        <w:t xml:space="preserve"> </w:t>
      </w:r>
      <w:r w:rsidR="00B13F44" w:rsidRPr="001F13DB">
        <w:rPr>
          <w:rFonts w:asciiTheme="majorBidi" w:eastAsia="Times New Roman" w:hAnsiTheme="majorBidi" w:cstheme="majorBidi"/>
          <w:sz w:val="24"/>
          <w:szCs w:val="24"/>
          <w:rtl/>
        </w:rPr>
        <w:t xml:space="preserve">הם חוו אירועים קשים </w:t>
      </w:r>
      <w:r w:rsidR="00796EBE">
        <w:rPr>
          <w:rFonts w:asciiTheme="majorBidi" w:eastAsia="Times New Roman" w:hAnsiTheme="majorBidi" w:cstheme="majorBidi" w:hint="cs"/>
          <w:sz w:val="24"/>
          <w:szCs w:val="24"/>
          <w:rtl/>
        </w:rPr>
        <w:t xml:space="preserve">במאה ה 12 </w:t>
      </w:r>
      <w:r w:rsidR="00B13F44" w:rsidRPr="001F13DB">
        <w:rPr>
          <w:rFonts w:asciiTheme="majorBidi" w:eastAsia="Times New Roman" w:hAnsiTheme="majorBidi" w:cstheme="majorBidi"/>
          <w:sz w:val="24"/>
          <w:szCs w:val="24"/>
          <w:rtl/>
        </w:rPr>
        <w:t>עם עליית שלטון המ</w:t>
      </w:r>
      <w:r w:rsidR="0004193F">
        <w:rPr>
          <w:rFonts w:asciiTheme="majorBidi" w:eastAsia="Times New Roman" w:hAnsiTheme="majorBidi" w:cstheme="majorBidi" w:hint="cs"/>
          <w:sz w:val="24"/>
          <w:szCs w:val="24"/>
          <w:rtl/>
        </w:rPr>
        <w:t>ֻ</w:t>
      </w:r>
      <w:r w:rsidR="00B13F44" w:rsidRPr="001F13DB">
        <w:rPr>
          <w:rFonts w:asciiTheme="majorBidi" w:eastAsia="Times New Roman" w:hAnsiTheme="majorBidi" w:cstheme="majorBidi"/>
          <w:sz w:val="24"/>
          <w:szCs w:val="24"/>
          <w:rtl/>
        </w:rPr>
        <w:t>ו</w:t>
      </w:r>
      <w:r w:rsidR="0004193F">
        <w:rPr>
          <w:rFonts w:asciiTheme="majorBidi" w:eastAsia="Times New Roman" w:hAnsiTheme="majorBidi" w:cstheme="majorBidi" w:hint="cs"/>
          <w:sz w:val="24"/>
          <w:szCs w:val="24"/>
          <w:rtl/>
        </w:rPr>
        <w:t>ּ</w:t>
      </w:r>
      <w:r w:rsidR="00B13F44" w:rsidRPr="001F13DB">
        <w:rPr>
          <w:rFonts w:asciiTheme="majorBidi" w:eastAsia="Times New Roman" w:hAnsiTheme="majorBidi" w:cstheme="majorBidi"/>
          <w:sz w:val="24"/>
          <w:szCs w:val="24"/>
          <w:rtl/>
        </w:rPr>
        <w:t>חד</w:t>
      </w:r>
      <w:r w:rsidR="0004193F">
        <w:rPr>
          <w:rFonts w:asciiTheme="majorBidi" w:eastAsia="Times New Roman" w:hAnsiTheme="majorBidi" w:cstheme="majorBidi" w:hint="cs"/>
          <w:sz w:val="24"/>
          <w:szCs w:val="24"/>
          <w:rtl/>
        </w:rPr>
        <w:t>ִ</w:t>
      </w:r>
      <w:r w:rsidR="00B13F44" w:rsidRPr="001F13DB">
        <w:rPr>
          <w:rFonts w:asciiTheme="majorBidi" w:eastAsia="Times New Roman" w:hAnsiTheme="majorBidi" w:cstheme="majorBidi"/>
          <w:sz w:val="24"/>
          <w:szCs w:val="24"/>
          <w:rtl/>
        </w:rPr>
        <w:t>ין ו</w:t>
      </w:r>
      <w:r w:rsidR="0004193F">
        <w:rPr>
          <w:rFonts w:asciiTheme="majorBidi" w:eastAsia="Times New Roman" w:hAnsiTheme="majorBidi" w:cstheme="majorBidi" w:hint="cs"/>
          <w:sz w:val="24"/>
          <w:szCs w:val="24"/>
          <w:rtl/>
        </w:rPr>
        <w:t>לאחר מכן</w:t>
      </w:r>
      <w:r w:rsidR="00B13F44" w:rsidRPr="001F13DB">
        <w:rPr>
          <w:rFonts w:asciiTheme="majorBidi" w:eastAsia="Times New Roman" w:hAnsiTheme="majorBidi" w:cstheme="majorBidi"/>
          <w:sz w:val="24"/>
          <w:szCs w:val="24"/>
          <w:rtl/>
        </w:rPr>
        <w:t xml:space="preserve"> </w:t>
      </w:r>
      <w:r w:rsidR="00796EBE">
        <w:rPr>
          <w:rFonts w:asciiTheme="majorBidi" w:eastAsia="Times New Roman" w:hAnsiTheme="majorBidi" w:cstheme="majorBidi" w:hint="cs"/>
          <w:sz w:val="24"/>
          <w:szCs w:val="24"/>
          <w:rtl/>
        </w:rPr>
        <w:t>בידי הצלבנים</w:t>
      </w:r>
      <w:r w:rsidR="00141979">
        <w:rPr>
          <w:rFonts w:asciiTheme="majorBidi" w:eastAsia="Times New Roman" w:hAnsiTheme="majorBidi" w:cstheme="majorBidi" w:hint="cs"/>
          <w:sz w:val="24"/>
          <w:szCs w:val="24"/>
          <w:rtl/>
        </w:rPr>
        <w:t>,</w:t>
      </w:r>
      <w:r w:rsidR="00796EBE">
        <w:rPr>
          <w:rFonts w:asciiTheme="majorBidi" w:eastAsia="Times New Roman" w:hAnsiTheme="majorBidi" w:cstheme="majorBidi" w:hint="cs"/>
          <w:sz w:val="24"/>
          <w:szCs w:val="24"/>
          <w:rtl/>
        </w:rPr>
        <w:t xml:space="preserve"> </w:t>
      </w:r>
      <w:r w:rsidR="00B13F44" w:rsidRPr="001F13DB">
        <w:rPr>
          <w:rFonts w:asciiTheme="majorBidi" w:eastAsia="Times New Roman" w:hAnsiTheme="majorBidi" w:cstheme="majorBidi"/>
          <w:sz w:val="24"/>
          <w:szCs w:val="24"/>
          <w:rtl/>
        </w:rPr>
        <w:t>אירועי</w:t>
      </w:r>
      <w:r w:rsidR="001A4BEE">
        <w:rPr>
          <w:rFonts w:asciiTheme="majorBidi" w:eastAsia="Times New Roman" w:hAnsiTheme="majorBidi" w:cstheme="majorBidi" w:hint="cs"/>
          <w:sz w:val="24"/>
          <w:szCs w:val="24"/>
          <w:rtl/>
        </w:rPr>
        <w:t xml:space="preserve"> שנת </w:t>
      </w:r>
      <w:r w:rsidR="001A4BEE">
        <w:rPr>
          <w:rFonts w:asciiTheme="majorBidi" w:eastAsia="Times New Roman" w:hAnsiTheme="majorBidi" w:cstheme="majorBidi"/>
          <w:sz w:val="24"/>
          <w:szCs w:val="24"/>
          <w:rtl/>
        </w:rPr>
        <w:t>קנ"א</w:t>
      </w:r>
      <w:r w:rsidR="000D5496" w:rsidRPr="001F13DB">
        <w:rPr>
          <w:rFonts w:asciiTheme="majorBidi" w:eastAsia="Times New Roman" w:hAnsiTheme="majorBidi" w:cstheme="majorBidi"/>
          <w:sz w:val="24"/>
          <w:szCs w:val="24"/>
          <w:rtl/>
        </w:rPr>
        <w:t xml:space="preserve"> </w:t>
      </w:r>
      <w:r w:rsidR="00B13F44" w:rsidRPr="001F13DB">
        <w:rPr>
          <w:rFonts w:asciiTheme="majorBidi" w:eastAsia="Times New Roman" w:hAnsiTheme="majorBidi" w:cstheme="majorBidi"/>
          <w:sz w:val="24"/>
          <w:szCs w:val="24"/>
          <w:rtl/>
        </w:rPr>
        <w:t>הנחשבת ל</w:t>
      </w:r>
      <w:r w:rsidR="000D5496" w:rsidRPr="001F13DB">
        <w:rPr>
          <w:rFonts w:asciiTheme="majorBidi" w:eastAsia="Times New Roman" w:hAnsiTheme="majorBidi" w:cstheme="majorBidi"/>
          <w:sz w:val="24"/>
          <w:szCs w:val="24"/>
          <w:rtl/>
        </w:rPr>
        <w:t xml:space="preserve">שנת </w:t>
      </w:r>
      <w:r w:rsidR="001A4BEE">
        <w:rPr>
          <w:rFonts w:asciiTheme="majorBidi" w:eastAsia="Times New Roman" w:hAnsiTheme="majorBidi" w:cstheme="majorBidi" w:hint="cs"/>
          <w:sz w:val="24"/>
          <w:szCs w:val="24"/>
          <w:rtl/>
        </w:rPr>
        <w:t xml:space="preserve">שמד </w:t>
      </w:r>
      <w:r w:rsidR="000D5496" w:rsidRPr="001F13DB">
        <w:rPr>
          <w:rFonts w:asciiTheme="majorBidi" w:eastAsia="Times New Roman" w:hAnsiTheme="majorBidi" w:cstheme="majorBidi"/>
          <w:sz w:val="24"/>
          <w:szCs w:val="24"/>
          <w:rtl/>
        </w:rPr>
        <w:t xml:space="preserve">וחורבן גדול לכנסת ישראל. </w:t>
      </w:r>
    </w:p>
    <w:p w:rsidR="00CE7317" w:rsidRDefault="00CE7317" w:rsidP="0001646B">
      <w:pPr>
        <w:spacing w:after="100" w:afterAutospacing="1" w:line="360" w:lineRule="auto"/>
        <w:rPr>
          <w:rFonts w:asciiTheme="majorBidi" w:eastAsia="Times New Roman" w:hAnsiTheme="majorBidi" w:cstheme="majorBidi"/>
          <w:b/>
          <w:bCs/>
          <w:sz w:val="24"/>
          <w:szCs w:val="24"/>
          <w:rtl/>
        </w:rPr>
      </w:pPr>
      <w:r w:rsidRPr="001F13DB">
        <w:rPr>
          <w:rFonts w:asciiTheme="majorBidi" w:eastAsia="Times New Roman" w:hAnsiTheme="majorBidi" w:cstheme="majorBidi"/>
          <w:b/>
          <w:bCs/>
          <w:sz w:val="24"/>
          <w:szCs w:val="24"/>
          <w:rtl/>
        </w:rPr>
        <w:t xml:space="preserve">   </w:t>
      </w:r>
      <w:r w:rsidR="00EA4F99" w:rsidRPr="001F13DB">
        <w:rPr>
          <w:rFonts w:asciiTheme="majorBidi" w:eastAsia="Times New Roman" w:hAnsiTheme="majorBidi" w:cstheme="majorBidi"/>
          <w:b/>
          <w:bCs/>
          <w:sz w:val="24"/>
          <w:szCs w:val="24"/>
          <w:rtl/>
        </w:rPr>
        <w:t>הזיקה בין</w:t>
      </w:r>
      <w:r w:rsidRPr="001F13DB">
        <w:rPr>
          <w:rFonts w:asciiTheme="majorBidi" w:eastAsia="Times New Roman" w:hAnsiTheme="majorBidi" w:cstheme="majorBidi"/>
          <w:b/>
          <w:bCs/>
          <w:sz w:val="24"/>
          <w:szCs w:val="24"/>
          <w:rtl/>
        </w:rPr>
        <w:t xml:space="preserve"> הזעקה</w:t>
      </w:r>
      <w:r w:rsidR="00264FA1" w:rsidRPr="001F13DB">
        <w:rPr>
          <w:rFonts w:asciiTheme="majorBidi" w:eastAsia="Times New Roman" w:hAnsiTheme="majorBidi" w:cstheme="majorBidi"/>
          <w:b/>
          <w:bCs/>
          <w:sz w:val="24"/>
          <w:szCs w:val="24"/>
          <w:rtl/>
        </w:rPr>
        <w:t xml:space="preserve"> לגאולה</w:t>
      </w:r>
      <w:r w:rsidR="006B66C6" w:rsidRPr="001F13DB">
        <w:rPr>
          <w:rFonts w:asciiTheme="majorBidi" w:eastAsia="Times New Roman" w:hAnsiTheme="majorBidi" w:cstheme="majorBidi"/>
          <w:b/>
          <w:bCs/>
          <w:sz w:val="24"/>
          <w:szCs w:val="24"/>
          <w:rtl/>
        </w:rPr>
        <w:t xml:space="preserve"> </w:t>
      </w:r>
      <w:r w:rsidR="0001646B">
        <w:rPr>
          <w:rFonts w:asciiTheme="majorBidi" w:eastAsia="Times New Roman" w:hAnsiTheme="majorBidi" w:cstheme="majorBidi" w:hint="cs"/>
          <w:b/>
          <w:bCs/>
          <w:sz w:val="24"/>
          <w:szCs w:val="24"/>
          <w:rtl/>
        </w:rPr>
        <w:t>ל</w:t>
      </w:r>
      <w:r w:rsidR="0004193F">
        <w:rPr>
          <w:rFonts w:asciiTheme="majorBidi" w:eastAsia="Times New Roman" w:hAnsiTheme="majorBidi" w:cstheme="majorBidi"/>
          <w:b/>
          <w:bCs/>
          <w:sz w:val="24"/>
          <w:szCs w:val="24"/>
          <w:rtl/>
        </w:rPr>
        <w:t>נַכְּבָּה</w:t>
      </w:r>
    </w:p>
    <w:p w:rsidR="00983DF2" w:rsidRDefault="002D03F3" w:rsidP="00983DF2">
      <w:pPr>
        <w:spacing w:after="100" w:afterAutospacing="1" w:line="360" w:lineRule="auto"/>
        <w:jc w:val="both"/>
        <w:rPr>
          <w:rFonts w:asciiTheme="majorBidi" w:eastAsia="Times New Roman" w:hAnsiTheme="majorBidi" w:cstheme="majorBidi"/>
          <w:sz w:val="24"/>
          <w:szCs w:val="24"/>
          <w:rtl/>
        </w:rPr>
      </w:pPr>
      <w:r w:rsidRPr="00983DF2">
        <w:rPr>
          <w:rFonts w:asciiTheme="majorBidi" w:eastAsia="Times New Roman" w:hAnsiTheme="majorBidi" w:cstheme="majorBidi" w:hint="cs"/>
          <w:sz w:val="24"/>
          <w:szCs w:val="24"/>
          <w:rtl/>
        </w:rPr>
        <w:t xml:space="preserve">בקינה על ערים השתלבו תבניות של גלות וגעגועים, ושל זעקה לגאולה שצמחה </w:t>
      </w:r>
      <w:r w:rsidR="00983DF2" w:rsidRPr="00983DF2">
        <w:rPr>
          <w:rFonts w:asciiTheme="majorBidi" w:eastAsia="Times New Roman" w:hAnsiTheme="majorBidi" w:cstheme="majorBidi" w:hint="cs"/>
          <w:sz w:val="24"/>
          <w:szCs w:val="24"/>
          <w:rtl/>
        </w:rPr>
        <w:t>מתוכן התת סוגה "אסתצראח'".</w:t>
      </w:r>
      <w:r w:rsidR="00983DF2">
        <w:rPr>
          <w:rFonts w:asciiTheme="majorBidi" w:eastAsia="Times New Roman" w:hAnsiTheme="majorBidi" w:cstheme="majorBidi" w:hint="cs"/>
          <w:sz w:val="24"/>
          <w:szCs w:val="24"/>
          <w:rtl/>
        </w:rPr>
        <w:t xml:space="preserve"> </w:t>
      </w:r>
      <w:r w:rsidR="00F5761A" w:rsidRPr="001F13DB">
        <w:rPr>
          <w:rFonts w:asciiTheme="majorBidi" w:eastAsia="Times New Roman" w:hAnsiTheme="majorBidi" w:cstheme="majorBidi"/>
          <w:sz w:val="24"/>
          <w:szCs w:val="24"/>
          <w:rtl/>
        </w:rPr>
        <w:t>צמיחתה של שירת הזעקה לגאולה (אסתצרא</w:t>
      </w:r>
      <w:r>
        <w:rPr>
          <w:rFonts w:asciiTheme="majorBidi" w:eastAsia="Times New Roman" w:hAnsiTheme="majorBidi" w:cstheme="majorBidi" w:hint="cs"/>
          <w:sz w:val="24"/>
          <w:szCs w:val="24"/>
          <w:rtl/>
        </w:rPr>
        <w:t>ח'</w:t>
      </w:r>
      <w:r w:rsidR="00F5761A" w:rsidRPr="001F13DB">
        <w:rPr>
          <w:rFonts w:asciiTheme="majorBidi" w:eastAsia="Times New Roman" w:hAnsiTheme="majorBidi" w:cstheme="majorBidi"/>
          <w:sz w:val="24"/>
          <w:szCs w:val="24"/>
          <w:rtl/>
        </w:rPr>
        <w:t>-אסתג</w:t>
      </w:r>
      <w:r w:rsidR="008045B9" w:rsidRPr="001F13DB">
        <w:rPr>
          <w:rFonts w:asciiTheme="majorBidi" w:eastAsia="Times New Roman" w:hAnsiTheme="majorBidi" w:cstheme="majorBidi"/>
          <w:sz w:val="24"/>
          <w:szCs w:val="24"/>
          <w:rtl/>
        </w:rPr>
        <w:t>'</w:t>
      </w:r>
      <w:r w:rsidR="00F5761A" w:rsidRPr="001F13DB">
        <w:rPr>
          <w:rFonts w:asciiTheme="majorBidi" w:eastAsia="Times New Roman" w:hAnsiTheme="majorBidi" w:cstheme="majorBidi"/>
          <w:sz w:val="24"/>
          <w:szCs w:val="24"/>
          <w:rtl/>
        </w:rPr>
        <w:t>את'ה)</w:t>
      </w:r>
      <w:r w:rsidR="00F5761A" w:rsidRPr="001F13DB">
        <w:rPr>
          <w:rStyle w:val="a5"/>
          <w:rFonts w:asciiTheme="majorBidi" w:eastAsia="Times New Roman" w:hAnsiTheme="majorBidi" w:cstheme="majorBidi"/>
          <w:sz w:val="24"/>
          <w:szCs w:val="24"/>
          <w:rtl/>
        </w:rPr>
        <w:footnoteReference w:id="10"/>
      </w:r>
      <w:r w:rsidR="00F5761A" w:rsidRPr="001F13DB">
        <w:rPr>
          <w:rFonts w:asciiTheme="majorBidi" w:eastAsia="Times New Roman" w:hAnsiTheme="majorBidi" w:cstheme="majorBidi"/>
          <w:sz w:val="24"/>
          <w:szCs w:val="24"/>
          <w:rtl/>
        </w:rPr>
        <w:t>, שורשיה בשירה הג'אהלית, ולאחר מכן בשירה האומוית והעבאסית בקינה על העיר בצרה.</w:t>
      </w:r>
      <w:r w:rsidR="008045B9" w:rsidRPr="001F13DB">
        <w:rPr>
          <w:rStyle w:val="a5"/>
          <w:rFonts w:asciiTheme="majorBidi" w:eastAsia="Times New Roman" w:hAnsiTheme="majorBidi" w:cstheme="majorBidi"/>
          <w:sz w:val="24"/>
          <w:szCs w:val="24"/>
          <w:rtl/>
        </w:rPr>
        <w:footnoteReference w:id="11"/>
      </w:r>
      <w:r w:rsidR="00F5761A" w:rsidRPr="001F13DB">
        <w:rPr>
          <w:rFonts w:asciiTheme="majorBidi" w:eastAsia="Times New Roman" w:hAnsiTheme="majorBidi" w:cstheme="majorBidi"/>
          <w:sz w:val="24"/>
          <w:szCs w:val="24"/>
          <w:rtl/>
        </w:rPr>
        <w:t xml:space="preserve"> </w:t>
      </w:r>
      <w:r w:rsidR="00983DF2">
        <w:rPr>
          <w:rFonts w:asciiTheme="majorBidi" w:eastAsia="Times New Roman" w:hAnsiTheme="majorBidi" w:cstheme="majorBidi" w:hint="cs"/>
          <w:sz w:val="24"/>
          <w:szCs w:val="24"/>
          <w:rtl/>
        </w:rPr>
        <w:t>בקינות שנכתבו על הערים השתלבו בה חמש חטיבות: חטיבת הגעגועים- המבטאת את העבר הזוהר ותיאור ההווה העגום, הסיבות שגרמו לחורבנה של העיר,  תיאור תמונות רגשיות, הצגת הקונפליק</w:t>
      </w:r>
      <w:r w:rsidR="00983DF2">
        <w:rPr>
          <w:rFonts w:asciiTheme="majorBidi" w:eastAsia="Times New Roman" w:hAnsiTheme="majorBidi" w:cstheme="majorBidi" w:hint="eastAsia"/>
          <w:sz w:val="24"/>
          <w:szCs w:val="24"/>
          <w:rtl/>
        </w:rPr>
        <w:t>ט</w:t>
      </w:r>
      <w:r w:rsidR="00983DF2">
        <w:rPr>
          <w:rFonts w:asciiTheme="majorBidi" w:eastAsia="Times New Roman" w:hAnsiTheme="majorBidi" w:cstheme="majorBidi" w:hint="cs"/>
          <w:sz w:val="24"/>
          <w:szCs w:val="24"/>
          <w:rtl/>
        </w:rPr>
        <w:t xml:space="preserve"> הדתי, שבנוי בתבנית דומה לשירת המלחמה.</w:t>
      </w:r>
      <w:r w:rsidR="00983DF2">
        <w:rPr>
          <w:rStyle w:val="a5"/>
          <w:rFonts w:asciiTheme="majorBidi" w:eastAsia="Times New Roman" w:hAnsiTheme="majorBidi" w:cstheme="majorBidi"/>
          <w:sz w:val="24"/>
          <w:szCs w:val="24"/>
          <w:rtl/>
        </w:rPr>
        <w:footnoteReference w:id="12"/>
      </w:r>
    </w:p>
    <w:p w:rsidR="0001646B" w:rsidRDefault="00C979AB" w:rsidP="00983DF2">
      <w:pPr>
        <w:spacing w:after="100" w:afterAutospacing="1"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יש לחלק את </w:t>
      </w:r>
      <w:r w:rsidR="008045B9" w:rsidRPr="001F13DB">
        <w:rPr>
          <w:rFonts w:asciiTheme="majorBidi" w:eastAsia="Times New Roman" w:hAnsiTheme="majorBidi" w:cstheme="majorBidi"/>
          <w:sz w:val="24"/>
          <w:szCs w:val="24"/>
          <w:rtl/>
        </w:rPr>
        <w:t xml:space="preserve">הופעתה של סוגה זו באנדלוסיה </w:t>
      </w:r>
      <w:r w:rsidRPr="001F13DB">
        <w:rPr>
          <w:rFonts w:asciiTheme="majorBidi" w:eastAsia="Times New Roman" w:hAnsiTheme="majorBidi" w:cstheme="majorBidi"/>
          <w:sz w:val="24"/>
          <w:szCs w:val="24"/>
          <w:rtl/>
        </w:rPr>
        <w:t>לשתי תקופות. הראשונה: קינות הכרוכות</w:t>
      </w:r>
      <w:r w:rsidR="00A955C8">
        <w:rPr>
          <w:rFonts w:asciiTheme="majorBidi" w:eastAsia="Times New Roman" w:hAnsiTheme="majorBidi" w:cstheme="majorBidi"/>
          <w:sz w:val="24"/>
          <w:szCs w:val="24"/>
          <w:rtl/>
        </w:rPr>
        <w:t xml:space="preserve"> בנפילת</w:t>
      </w:r>
      <w:r w:rsidR="008045B9" w:rsidRPr="001F13DB">
        <w:rPr>
          <w:rFonts w:asciiTheme="majorBidi" w:eastAsia="Times New Roman" w:hAnsiTheme="majorBidi" w:cstheme="majorBidi"/>
          <w:sz w:val="24"/>
          <w:szCs w:val="24"/>
          <w:rtl/>
        </w:rPr>
        <w:t xml:space="preserve"> עיר הבירה</w:t>
      </w:r>
      <w:r w:rsidR="008045B9" w:rsidRPr="001F13DB">
        <w:rPr>
          <w:rFonts w:asciiTheme="majorBidi" w:eastAsia="Times New Roman" w:hAnsiTheme="majorBidi" w:cstheme="majorBidi"/>
          <w:sz w:val="24"/>
          <w:szCs w:val="24"/>
        </w:rPr>
        <w:t xml:space="preserve"> </w:t>
      </w:r>
      <w:r w:rsidR="008045B9" w:rsidRPr="001F13DB">
        <w:rPr>
          <w:rFonts w:asciiTheme="majorBidi" w:eastAsia="Times New Roman" w:hAnsiTheme="majorBidi" w:cstheme="majorBidi"/>
          <w:sz w:val="24"/>
          <w:szCs w:val="24"/>
          <w:rtl/>
        </w:rPr>
        <w:t>קורדובה</w:t>
      </w:r>
      <w:r w:rsidR="00C55514" w:rsidRPr="001F13DB">
        <w:rPr>
          <w:rFonts w:asciiTheme="majorBidi" w:eastAsia="Times New Roman" w:hAnsiTheme="majorBidi" w:cstheme="majorBidi"/>
          <w:sz w:val="24"/>
          <w:szCs w:val="24"/>
        </w:rPr>
        <w:t xml:space="preserve"> </w:t>
      </w:r>
      <w:r w:rsidR="00C55514" w:rsidRPr="001F13DB">
        <w:rPr>
          <w:rFonts w:asciiTheme="majorBidi" w:eastAsia="Times New Roman" w:hAnsiTheme="majorBidi" w:cstheme="majorBidi"/>
          <w:sz w:val="24"/>
          <w:szCs w:val="24"/>
          <w:rtl/>
        </w:rPr>
        <w:t xml:space="preserve">בשנת 1033 </w:t>
      </w:r>
      <w:r w:rsidR="008045B9" w:rsidRPr="001F13DB">
        <w:rPr>
          <w:rFonts w:asciiTheme="majorBidi" w:eastAsia="Times New Roman" w:hAnsiTheme="majorBidi" w:cstheme="majorBidi"/>
          <w:sz w:val="24"/>
          <w:szCs w:val="24"/>
          <w:rtl/>
        </w:rPr>
        <w:t xml:space="preserve">בידי </w:t>
      </w:r>
      <w:r w:rsidR="00C55514" w:rsidRPr="001F13DB">
        <w:rPr>
          <w:rFonts w:asciiTheme="majorBidi" w:eastAsia="Times New Roman" w:hAnsiTheme="majorBidi" w:cstheme="majorBidi"/>
          <w:sz w:val="24"/>
          <w:szCs w:val="24"/>
          <w:rtl/>
        </w:rPr>
        <w:t>המֻ</w:t>
      </w:r>
      <w:r w:rsidR="008045B9" w:rsidRPr="001F13DB">
        <w:rPr>
          <w:rFonts w:asciiTheme="majorBidi" w:eastAsia="Times New Roman" w:hAnsiTheme="majorBidi" w:cstheme="majorBidi"/>
          <w:sz w:val="24"/>
          <w:szCs w:val="24"/>
          <w:rtl/>
        </w:rPr>
        <w:t>ראב</w:t>
      </w:r>
      <w:r w:rsidR="00BB1F36">
        <w:rPr>
          <w:rFonts w:asciiTheme="majorBidi" w:eastAsia="Times New Roman" w:hAnsiTheme="majorBidi" w:cstheme="majorBidi" w:hint="cs"/>
          <w:sz w:val="24"/>
          <w:szCs w:val="24"/>
          <w:rtl/>
        </w:rPr>
        <w:t>ִּ</w:t>
      </w:r>
      <w:r w:rsidR="008045B9" w:rsidRPr="001F13DB">
        <w:rPr>
          <w:rFonts w:asciiTheme="majorBidi" w:eastAsia="Times New Roman" w:hAnsiTheme="majorBidi" w:cstheme="majorBidi"/>
          <w:sz w:val="24"/>
          <w:szCs w:val="24"/>
          <w:rtl/>
        </w:rPr>
        <w:t>טו</w:t>
      </w:r>
      <w:r w:rsidR="00BB1F36">
        <w:rPr>
          <w:rFonts w:asciiTheme="majorBidi" w:eastAsia="Times New Roman" w:hAnsiTheme="majorBidi" w:cstheme="majorBidi" w:hint="cs"/>
          <w:sz w:val="24"/>
          <w:szCs w:val="24"/>
          <w:rtl/>
        </w:rPr>
        <w:t>ּ</w:t>
      </w:r>
      <w:r w:rsidR="008045B9" w:rsidRPr="001F13DB">
        <w:rPr>
          <w:rFonts w:asciiTheme="majorBidi" w:eastAsia="Times New Roman" w:hAnsiTheme="majorBidi" w:cstheme="majorBidi"/>
          <w:sz w:val="24"/>
          <w:szCs w:val="24"/>
          <w:rtl/>
        </w:rPr>
        <w:t>ן</w:t>
      </w:r>
      <w:r w:rsidR="00C55514" w:rsidRPr="001F13DB">
        <w:rPr>
          <w:rFonts w:asciiTheme="majorBidi" w:eastAsia="Times New Roman" w:hAnsiTheme="majorBidi" w:cstheme="majorBidi"/>
          <w:sz w:val="24"/>
          <w:szCs w:val="24"/>
          <w:rtl/>
        </w:rPr>
        <w:t xml:space="preserve"> (1147-1056)</w:t>
      </w:r>
      <w:r w:rsidR="008045B9" w:rsidRPr="001F13DB">
        <w:rPr>
          <w:rFonts w:asciiTheme="majorBidi" w:eastAsia="Times New Roman" w:hAnsiTheme="majorBidi" w:cstheme="majorBidi"/>
          <w:sz w:val="24"/>
          <w:szCs w:val="24"/>
          <w:rtl/>
        </w:rPr>
        <w:t xml:space="preserve"> ואחריה אלבירה ואלמריה. המשוררים המוסלמים תינו בקינותיהם את סבלם, וצערם על עקירתם מבתיהם, על חורבן הערים ועל השחתת פניה של התרבות</w:t>
      </w:r>
      <w:r w:rsidRPr="001F13DB">
        <w:rPr>
          <w:rFonts w:asciiTheme="majorBidi" w:eastAsia="Times New Roman" w:hAnsiTheme="majorBidi" w:cstheme="majorBidi"/>
          <w:sz w:val="24"/>
          <w:szCs w:val="24"/>
          <w:rtl/>
        </w:rPr>
        <w:t xml:space="preserve"> בידי הברברים שהגיעו מצפון אפריקה</w:t>
      </w:r>
      <w:r w:rsidR="00983DF2">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והתקופה השני</w:t>
      </w:r>
      <w:r w:rsidR="007D542B" w:rsidRPr="001F13DB">
        <w:rPr>
          <w:rFonts w:asciiTheme="majorBidi" w:eastAsia="Times New Roman" w:hAnsiTheme="majorBidi" w:cstheme="majorBidi"/>
          <w:sz w:val="24"/>
          <w:szCs w:val="24"/>
          <w:rtl/>
        </w:rPr>
        <w:t>י</w:t>
      </w:r>
      <w:r w:rsidRPr="001F13DB">
        <w:rPr>
          <w:rFonts w:asciiTheme="majorBidi" w:eastAsia="Times New Roman" w:hAnsiTheme="majorBidi" w:cstheme="majorBidi"/>
          <w:sz w:val="24"/>
          <w:szCs w:val="24"/>
          <w:rtl/>
        </w:rPr>
        <w:t>ה: כ</w:t>
      </w:r>
      <w:r w:rsidR="007D542B" w:rsidRPr="001F13DB">
        <w:rPr>
          <w:rFonts w:asciiTheme="majorBidi" w:eastAsia="Times New Roman" w:hAnsiTheme="majorBidi" w:cstheme="majorBidi"/>
          <w:sz w:val="24"/>
          <w:szCs w:val="24"/>
          <w:rtl/>
        </w:rPr>
        <w:t>רוכה לנפילת הערים בידי הנוצרים וזוהי תקופת המוחדין</w:t>
      </w:r>
      <w:r w:rsidR="00A955C8">
        <w:rPr>
          <w:rFonts w:asciiTheme="majorBidi" w:eastAsia="Times New Roman" w:hAnsiTheme="majorBidi" w:cstheme="majorBidi" w:hint="cs"/>
          <w:sz w:val="24"/>
          <w:szCs w:val="24"/>
          <w:rtl/>
        </w:rPr>
        <w:t xml:space="preserve"> במאה ה- 12</w:t>
      </w:r>
      <w:r w:rsidR="007D542B" w:rsidRPr="001F13DB">
        <w:rPr>
          <w:rFonts w:asciiTheme="majorBidi" w:eastAsia="Times New Roman" w:hAnsiTheme="majorBidi" w:cstheme="majorBidi"/>
          <w:sz w:val="24"/>
          <w:szCs w:val="24"/>
          <w:rtl/>
        </w:rPr>
        <w:t>. בתקופה זו התחולל אסון גדול שפגע בערי אנדלוסיה ללא הבחנה</w:t>
      </w:r>
      <w:r w:rsidR="00EA5C73" w:rsidRPr="001F13DB">
        <w:rPr>
          <w:rFonts w:asciiTheme="majorBidi" w:eastAsia="Times New Roman" w:hAnsiTheme="majorBidi" w:cstheme="majorBidi"/>
          <w:sz w:val="24"/>
          <w:szCs w:val="24"/>
          <w:rtl/>
        </w:rPr>
        <w:t xml:space="preserve"> וגם קהילות היהודים נפגע בתקופה זו</w:t>
      </w:r>
      <w:r w:rsidR="007D542B" w:rsidRPr="001F13DB">
        <w:rPr>
          <w:rFonts w:asciiTheme="majorBidi" w:eastAsia="Times New Roman" w:hAnsiTheme="majorBidi" w:cstheme="majorBidi"/>
          <w:sz w:val="24"/>
          <w:szCs w:val="24"/>
          <w:rtl/>
        </w:rPr>
        <w:t xml:space="preserve">. הקינות שאעסוק בהן </w:t>
      </w:r>
      <w:r w:rsidR="007D542B" w:rsidRPr="001F13DB">
        <w:rPr>
          <w:rFonts w:asciiTheme="majorBidi" w:eastAsia="Times New Roman" w:hAnsiTheme="majorBidi" w:cstheme="majorBidi"/>
          <w:sz w:val="24"/>
          <w:szCs w:val="24"/>
          <w:rtl/>
        </w:rPr>
        <w:lastRenderedPageBreak/>
        <w:t>קשורות לתקופה זו</w:t>
      </w:r>
      <w:r w:rsidR="00EA5C73" w:rsidRPr="001F13DB">
        <w:rPr>
          <w:rFonts w:asciiTheme="majorBidi" w:eastAsia="Times New Roman" w:hAnsiTheme="majorBidi" w:cstheme="majorBidi"/>
          <w:sz w:val="24"/>
          <w:szCs w:val="24"/>
          <w:rtl/>
        </w:rPr>
        <w:t xml:space="preserve"> של המוחדין עד שנת הגירוש, </w:t>
      </w:r>
      <w:r w:rsidR="007D542B" w:rsidRPr="001F13DB">
        <w:rPr>
          <w:rFonts w:asciiTheme="majorBidi" w:eastAsia="Times New Roman" w:hAnsiTheme="majorBidi" w:cstheme="majorBidi"/>
          <w:sz w:val="24"/>
          <w:szCs w:val="24"/>
          <w:rtl/>
        </w:rPr>
        <w:t xml:space="preserve">שבה נכבשו הערים המרכזיות ותושביהם חוו את החורבן </w:t>
      </w:r>
      <w:r w:rsidR="00EA5C73" w:rsidRPr="001F13DB">
        <w:rPr>
          <w:rFonts w:asciiTheme="majorBidi" w:eastAsia="Times New Roman" w:hAnsiTheme="majorBidi" w:cstheme="majorBidi"/>
          <w:sz w:val="24"/>
          <w:szCs w:val="24"/>
          <w:rtl/>
        </w:rPr>
        <w:t>ו</w:t>
      </w:r>
      <w:r w:rsidR="007D542B" w:rsidRPr="001F13DB">
        <w:rPr>
          <w:rFonts w:asciiTheme="majorBidi" w:eastAsia="Times New Roman" w:hAnsiTheme="majorBidi" w:cstheme="majorBidi"/>
          <w:sz w:val="24"/>
          <w:szCs w:val="24"/>
          <w:rtl/>
        </w:rPr>
        <w:t>ההרג על בשרם. זוהי תקופת</w:t>
      </w:r>
      <w:r w:rsidR="00EA5C73" w:rsidRPr="001F13DB">
        <w:rPr>
          <w:rFonts w:asciiTheme="majorBidi" w:eastAsia="Times New Roman" w:hAnsiTheme="majorBidi" w:cstheme="majorBidi"/>
          <w:sz w:val="24"/>
          <w:szCs w:val="24"/>
          <w:rtl/>
        </w:rPr>
        <w:t xml:space="preserve"> </w:t>
      </w:r>
      <w:r w:rsidR="0004193F">
        <w:rPr>
          <w:rFonts w:asciiTheme="majorBidi" w:eastAsia="Times New Roman" w:hAnsiTheme="majorBidi" w:cstheme="majorBidi"/>
          <w:b/>
          <w:bCs/>
          <w:sz w:val="24"/>
          <w:szCs w:val="24"/>
          <w:rtl/>
        </w:rPr>
        <w:t>הַנַכְּבָּה</w:t>
      </w:r>
      <w:r w:rsidR="007D542B" w:rsidRPr="001F13DB">
        <w:rPr>
          <w:rFonts w:asciiTheme="majorBidi" w:eastAsia="Times New Roman" w:hAnsiTheme="majorBidi" w:cstheme="majorBidi"/>
          <w:sz w:val="24"/>
          <w:szCs w:val="24"/>
          <w:rtl/>
        </w:rPr>
        <w:t>-האסון הגדול כפי שמ</w:t>
      </w:r>
      <w:r w:rsidR="00EA5C73" w:rsidRPr="001F13DB">
        <w:rPr>
          <w:rFonts w:asciiTheme="majorBidi" w:eastAsia="Times New Roman" w:hAnsiTheme="majorBidi" w:cstheme="majorBidi"/>
          <w:sz w:val="24"/>
          <w:szCs w:val="24"/>
          <w:rtl/>
        </w:rPr>
        <w:t xml:space="preserve">ציינים </w:t>
      </w:r>
      <w:r w:rsidR="007D542B" w:rsidRPr="001F13DB">
        <w:rPr>
          <w:rFonts w:asciiTheme="majorBidi" w:eastAsia="Times New Roman" w:hAnsiTheme="majorBidi" w:cstheme="majorBidi"/>
          <w:sz w:val="24"/>
          <w:szCs w:val="24"/>
          <w:rtl/>
        </w:rPr>
        <w:t xml:space="preserve">אותה </w:t>
      </w:r>
      <w:r w:rsidR="00EA5C73" w:rsidRPr="001F13DB">
        <w:rPr>
          <w:rFonts w:asciiTheme="majorBidi" w:eastAsia="Times New Roman" w:hAnsiTheme="majorBidi" w:cstheme="majorBidi"/>
          <w:sz w:val="24"/>
          <w:szCs w:val="24"/>
          <w:rtl/>
        </w:rPr>
        <w:t>ב</w:t>
      </w:r>
      <w:r w:rsidR="0001646B">
        <w:rPr>
          <w:rFonts w:asciiTheme="majorBidi" w:eastAsia="Times New Roman" w:hAnsiTheme="majorBidi" w:cstheme="majorBidi"/>
          <w:sz w:val="24"/>
          <w:szCs w:val="24"/>
          <w:rtl/>
        </w:rPr>
        <w:t>ספרי היסטוריה ו</w:t>
      </w:r>
      <w:r w:rsidR="007D542B" w:rsidRPr="001F13DB">
        <w:rPr>
          <w:rFonts w:asciiTheme="majorBidi" w:eastAsia="Times New Roman" w:hAnsiTheme="majorBidi" w:cstheme="majorBidi"/>
          <w:sz w:val="24"/>
          <w:szCs w:val="24"/>
          <w:rtl/>
        </w:rPr>
        <w:t>שירה.</w:t>
      </w:r>
    </w:p>
    <w:p w:rsidR="0001646B" w:rsidRPr="001F13DB" w:rsidRDefault="0001646B" w:rsidP="0001646B">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המרכיב העיקרי המאפיין את </w:t>
      </w:r>
      <w:r w:rsidR="0004193F">
        <w:rPr>
          <w:rFonts w:asciiTheme="majorBidi" w:eastAsia="Times New Roman" w:hAnsiTheme="majorBidi" w:cstheme="majorBidi"/>
          <w:sz w:val="24"/>
          <w:szCs w:val="24"/>
          <w:rtl/>
        </w:rPr>
        <w:t>הַנַכְּבָּה</w:t>
      </w:r>
      <w:r w:rsidRPr="001F13DB">
        <w:rPr>
          <w:rFonts w:asciiTheme="majorBidi" w:eastAsia="Times New Roman" w:hAnsiTheme="majorBidi" w:cstheme="majorBidi"/>
          <w:sz w:val="24"/>
          <w:szCs w:val="24"/>
          <w:rtl/>
        </w:rPr>
        <w:t xml:space="preserve"> האנדלוסית הוא, גלי ההגירה- עזיבתם, מנוסתם או גירושם של התושבים המוסלמים במהלך המלחמה שהכריזו עליהם הנוצרים. </w:t>
      </w:r>
      <w:r>
        <w:rPr>
          <w:rFonts w:asciiTheme="majorBidi" w:eastAsia="Times New Roman" w:hAnsiTheme="majorBidi" w:cstheme="majorBidi"/>
          <w:sz w:val="24"/>
          <w:szCs w:val="24"/>
          <w:rtl/>
        </w:rPr>
        <w:t xml:space="preserve">המרכיב השני הוא </w:t>
      </w:r>
      <w:r>
        <w:rPr>
          <w:rFonts w:asciiTheme="majorBidi" w:eastAsia="Times New Roman" w:hAnsiTheme="majorBidi" w:cstheme="majorBidi" w:hint="cs"/>
          <w:sz w:val="24"/>
          <w:szCs w:val="24"/>
          <w:rtl/>
        </w:rPr>
        <w:t xml:space="preserve">ביצוע </w:t>
      </w:r>
      <w:r>
        <w:rPr>
          <w:rFonts w:asciiTheme="majorBidi" w:eastAsia="Times New Roman" w:hAnsiTheme="majorBidi" w:cstheme="majorBidi"/>
          <w:sz w:val="24"/>
          <w:szCs w:val="24"/>
          <w:rtl/>
        </w:rPr>
        <w:t xml:space="preserve">מעשי </w:t>
      </w:r>
      <w:r w:rsidRPr="001F13DB">
        <w:rPr>
          <w:rFonts w:asciiTheme="majorBidi" w:eastAsia="Times New Roman" w:hAnsiTheme="majorBidi" w:cstheme="majorBidi"/>
          <w:sz w:val="24"/>
          <w:szCs w:val="24"/>
          <w:rtl/>
        </w:rPr>
        <w:t xml:space="preserve">נקמה </w:t>
      </w:r>
      <w:r>
        <w:rPr>
          <w:rFonts w:asciiTheme="majorBidi" w:eastAsia="Times New Roman" w:hAnsiTheme="majorBidi" w:cstheme="majorBidi" w:hint="cs"/>
          <w:sz w:val="24"/>
          <w:szCs w:val="24"/>
          <w:rtl/>
        </w:rPr>
        <w:t>נגד ה</w:t>
      </w:r>
      <w:r w:rsidRPr="001F13DB">
        <w:rPr>
          <w:rFonts w:asciiTheme="majorBidi" w:eastAsia="Times New Roman" w:hAnsiTheme="majorBidi" w:cstheme="majorBidi"/>
          <w:sz w:val="24"/>
          <w:szCs w:val="24"/>
          <w:rtl/>
        </w:rPr>
        <w:t xml:space="preserve">מוסלמים ששלטו באנדלוסיה מאות שנים. תג המחיר ששילמו אותו המוסלמים התבטא בעקירת התושבים </w:t>
      </w:r>
      <w:r>
        <w:rPr>
          <w:rFonts w:asciiTheme="majorBidi" w:eastAsia="Times New Roman" w:hAnsiTheme="majorBidi" w:cstheme="majorBidi" w:hint="cs"/>
          <w:sz w:val="24"/>
          <w:szCs w:val="24"/>
          <w:rtl/>
        </w:rPr>
        <w:t xml:space="preserve">וגירושם </w:t>
      </w:r>
      <w:r w:rsidRPr="001F13DB">
        <w:rPr>
          <w:rFonts w:asciiTheme="majorBidi" w:eastAsia="Times New Roman" w:hAnsiTheme="majorBidi" w:cstheme="majorBidi"/>
          <w:sz w:val="24"/>
          <w:szCs w:val="24"/>
          <w:rtl/>
        </w:rPr>
        <w:t xml:space="preserve">מבתיהם, נישולם מרכושם, שריפת הבתים, התעללות וטבח בילדים ובגברים, שבי וגזלת כבודן של הבנות והנשים. הפעלת משטר האינקוויזיציה והפיכת המסגדים לכנסיות והשחתת סיממני האסלאם. על פי המרכיבים הללו אפשר לכנות את האירועים גם "שואת המוסלמים" בימי הביניים. </w:t>
      </w:r>
    </w:p>
    <w:p w:rsidR="0001646B" w:rsidRPr="001F13DB" w:rsidRDefault="0001646B" w:rsidP="0001646B">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 xml:space="preserve">תוצאה </w:t>
      </w:r>
      <w:r>
        <w:rPr>
          <w:rFonts w:asciiTheme="majorBidi" w:eastAsia="Times New Roman" w:hAnsiTheme="majorBidi" w:cstheme="majorBidi" w:hint="cs"/>
          <w:sz w:val="24"/>
          <w:szCs w:val="24"/>
          <w:rtl/>
        </w:rPr>
        <w:t xml:space="preserve">הישירה </w:t>
      </w:r>
      <w:r w:rsidRPr="001F13DB">
        <w:rPr>
          <w:rFonts w:asciiTheme="majorBidi" w:eastAsia="Times New Roman" w:hAnsiTheme="majorBidi" w:cstheme="majorBidi"/>
          <w:sz w:val="24"/>
          <w:szCs w:val="24"/>
          <w:rtl/>
        </w:rPr>
        <w:t xml:space="preserve">לקרבות </w:t>
      </w:r>
      <w:r>
        <w:rPr>
          <w:rFonts w:asciiTheme="majorBidi" w:eastAsia="Times New Roman" w:hAnsiTheme="majorBidi" w:cstheme="majorBidi" w:hint="cs"/>
          <w:sz w:val="24"/>
          <w:szCs w:val="24"/>
          <w:rtl/>
        </w:rPr>
        <w:t>הייתה</w:t>
      </w:r>
      <w:r w:rsidRPr="001F13DB">
        <w:rPr>
          <w:rFonts w:asciiTheme="majorBidi" w:eastAsia="Times New Roman" w:hAnsiTheme="majorBidi" w:cstheme="majorBidi"/>
          <w:sz w:val="24"/>
          <w:szCs w:val="24"/>
          <w:rtl/>
        </w:rPr>
        <w:t xml:space="preserve"> הרס רב לערים מוסלמיות באנדלוסיה, </w:t>
      </w:r>
      <w:r>
        <w:rPr>
          <w:rFonts w:asciiTheme="majorBidi" w:eastAsia="Times New Roman" w:hAnsiTheme="majorBidi" w:cstheme="majorBidi" w:hint="cs"/>
          <w:sz w:val="24"/>
          <w:szCs w:val="24"/>
          <w:rtl/>
        </w:rPr>
        <w:t xml:space="preserve">כי </w:t>
      </w:r>
      <w:r w:rsidRPr="001F13DB">
        <w:rPr>
          <w:rFonts w:asciiTheme="majorBidi" w:eastAsia="Times New Roman" w:hAnsiTheme="majorBidi" w:cstheme="majorBidi"/>
          <w:sz w:val="24"/>
          <w:szCs w:val="24"/>
          <w:rtl/>
        </w:rPr>
        <w:t xml:space="preserve">הנוצרים לא יכלו לשאת את העובדה </w:t>
      </w:r>
      <w:r>
        <w:rPr>
          <w:rFonts w:asciiTheme="majorBidi" w:eastAsia="Times New Roman" w:hAnsiTheme="majorBidi" w:cstheme="majorBidi" w:hint="cs"/>
          <w:sz w:val="24"/>
          <w:szCs w:val="24"/>
          <w:rtl/>
        </w:rPr>
        <w:t xml:space="preserve">של </w:t>
      </w:r>
      <w:r w:rsidRPr="001F13DB">
        <w:rPr>
          <w:rFonts w:asciiTheme="majorBidi" w:eastAsia="Times New Roman" w:hAnsiTheme="majorBidi" w:cstheme="majorBidi"/>
          <w:sz w:val="24"/>
          <w:szCs w:val="24"/>
          <w:rtl/>
        </w:rPr>
        <w:t>קיו</w:t>
      </w:r>
      <w:r>
        <w:rPr>
          <w:rFonts w:asciiTheme="majorBidi" w:eastAsia="Times New Roman" w:hAnsiTheme="majorBidi" w:cstheme="majorBidi" w:hint="cs"/>
          <w:sz w:val="24"/>
          <w:szCs w:val="24"/>
          <w:rtl/>
        </w:rPr>
        <w:t>ם</w:t>
      </w:r>
      <w:r w:rsidRPr="001F13DB">
        <w:rPr>
          <w:rFonts w:asciiTheme="majorBidi" w:eastAsia="Times New Roman" w:hAnsiTheme="majorBidi" w:cstheme="majorBidi"/>
          <w:sz w:val="24"/>
          <w:szCs w:val="24"/>
          <w:rtl/>
        </w:rPr>
        <w:t xml:space="preserve"> מדינה מוסלמית</w:t>
      </w:r>
      <w:r>
        <w:rPr>
          <w:rFonts w:asciiTheme="majorBidi" w:eastAsia="Times New Roman" w:hAnsiTheme="majorBidi" w:cstheme="majorBidi" w:hint="cs"/>
          <w:sz w:val="24"/>
          <w:szCs w:val="24"/>
          <w:rtl/>
        </w:rPr>
        <w:t xml:space="preserve"> </w:t>
      </w:r>
      <w:r w:rsidRPr="001F13DB">
        <w:rPr>
          <w:rFonts w:asciiTheme="majorBidi" w:eastAsia="Times New Roman" w:hAnsiTheme="majorBidi" w:cstheme="majorBidi"/>
          <w:sz w:val="24"/>
          <w:szCs w:val="24"/>
          <w:rtl/>
        </w:rPr>
        <w:t xml:space="preserve">'אנדלוס' במרכזה של אירופה. </w:t>
      </w:r>
      <w:r>
        <w:rPr>
          <w:rFonts w:asciiTheme="majorBidi" w:eastAsia="Times New Roman" w:hAnsiTheme="majorBidi" w:cstheme="majorBidi" w:hint="cs"/>
          <w:sz w:val="24"/>
          <w:szCs w:val="24"/>
          <w:rtl/>
        </w:rPr>
        <w:t>מבין ההריסות</w:t>
      </w:r>
      <w:r w:rsidRPr="001F13DB">
        <w:rPr>
          <w:rFonts w:asciiTheme="majorBidi" w:eastAsia="Times New Roman" w:hAnsiTheme="majorBidi" w:cstheme="majorBidi"/>
          <w:sz w:val="24"/>
          <w:szCs w:val="24"/>
          <w:rtl/>
        </w:rPr>
        <w:t xml:space="preserve"> והחורבן צמחו קינות </w:t>
      </w:r>
      <w:r>
        <w:rPr>
          <w:rFonts w:asciiTheme="majorBidi" w:eastAsia="Times New Roman" w:hAnsiTheme="majorBidi" w:cstheme="majorBidi" w:hint="cs"/>
          <w:sz w:val="24"/>
          <w:szCs w:val="24"/>
          <w:rtl/>
        </w:rPr>
        <w:t>המרטטות את הלב.</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 xml:space="preserve">המשוררים </w:t>
      </w:r>
      <w:r w:rsidRPr="001F13DB">
        <w:rPr>
          <w:rFonts w:asciiTheme="majorBidi" w:eastAsia="Times New Roman" w:hAnsiTheme="majorBidi" w:cstheme="majorBidi"/>
          <w:sz w:val="24"/>
          <w:szCs w:val="24"/>
          <w:rtl/>
        </w:rPr>
        <w:t xml:space="preserve">תיארו את מעשי הזוועה, הטבח והרציחות שביצעו הנוצרים בתוך ערי אנדלוסיה ובמיוחד בתקופת </w:t>
      </w:r>
      <w:r w:rsidRPr="001F13DB">
        <w:rPr>
          <w:rFonts w:asciiTheme="majorBidi" w:eastAsia="Times New Roman" w:hAnsiTheme="majorBidi" w:cstheme="majorBidi"/>
          <w:sz w:val="24"/>
          <w:szCs w:val="24"/>
          <w:rtl/>
          <w:lang w:eastAsia="he-IL"/>
        </w:rPr>
        <w:t>הריקונקיסטה</w:t>
      </w:r>
      <w:r w:rsidRPr="001F13DB">
        <w:rPr>
          <w:rFonts w:asciiTheme="majorBidi" w:eastAsia="Times New Roman" w:hAnsiTheme="majorBidi" w:cstheme="majorBidi"/>
          <w:sz w:val="24"/>
          <w:szCs w:val="24"/>
          <w:rtl/>
        </w:rPr>
        <w:t>- תיאור</w:t>
      </w:r>
      <w:r>
        <w:rPr>
          <w:rFonts w:asciiTheme="majorBidi" w:eastAsia="Times New Roman" w:hAnsiTheme="majorBidi" w:cstheme="majorBidi" w:hint="cs"/>
          <w:sz w:val="24"/>
          <w:szCs w:val="24"/>
          <w:rtl/>
        </w:rPr>
        <w:t>י</w:t>
      </w:r>
      <w:r w:rsidRPr="001F13DB">
        <w:rPr>
          <w:rFonts w:asciiTheme="majorBidi" w:eastAsia="Times New Roman" w:hAnsiTheme="majorBidi" w:cstheme="majorBidi"/>
          <w:sz w:val="24"/>
          <w:szCs w:val="24"/>
          <w:rtl/>
        </w:rPr>
        <w:t xml:space="preserve"> ה'</w:t>
      </w:r>
      <w:r w:rsidR="0004193F">
        <w:rPr>
          <w:rFonts w:asciiTheme="majorBidi" w:eastAsia="Times New Roman" w:hAnsiTheme="majorBidi" w:cstheme="majorBidi"/>
          <w:sz w:val="24"/>
          <w:szCs w:val="24"/>
          <w:rtl/>
        </w:rPr>
        <w:t>נַכְּבָּה</w:t>
      </w:r>
      <w:r w:rsidRPr="001F13DB">
        <w:rPr>
          <w:rFonts w:asciiTheme="majorBidi" w:eastAsia="Times New Roman" w:hAnsiTheme="majorBidi" w:cstheme="majorBidi"/>
          <w:sz w:val="24"/>
          <w:szCs w:val="24"/>
          <w:rtl/>
        </w:rPr>
        <w:t xml:space="preserve">' באו לידי ביטוי </w:t>
      </w:r>
      <w:r>
        <w:rPr>
          <w:rFonts w:asciiTheme="majorBidi" w:eastAsia="Times New Roman" w:hAnsiTheme="majorBidi" w:cstheme="majorBidi" w:hint="cs"/>
          <w:sz w:val="24"/>
          <w:szCs w:val="24"/>
          <w:rtl/>
        </w:rPr>
        <w:t xml:space="preserve">גם </w:t>
      </w:r>
      <w:r w:rsidRPr="001F13DB">
        <w:rPr>
          <w:rFonts w:asciiTheme="majorBidi" w:eastAsia="Times New Roman" w:hAnsiTheme="majorBidi" w:cstheme="majorBidi"/>
          <w:sz w:val="24"/>
          <w:szCs w:val="24"/>
          <w:rtl/>
        </w:rPr>
        <w:t>ב</w:t>
      </w:r>
      <w:r>
        <w:rPr>
          <w:rFonts w:asciiTheme="majorBidi" w:eastAsia="Times New Roman" w:hAnsiTheme="majorBidi" w:cstheme="majorBidi" w:hint="cs"/>
          <w:sz w:val="24"/>
          <w:szCs w:val="24"/>
          <w:rtl/>
        </w:rPr>
        <w:t xml:space="preserve">חטיבת </w:t>
      </w:r>
      <w:r w:rsidRPr="001F13DB">
        <w:rPr>
          <w:rFonts w:asciiTheme="majorBidi" w:eastAsia="Times New Roman" w:hAnsiTheme="majorBidi" w:cstheme="majorBidi"/>
          <w:sz w:val="24"/>
          <w:szCs w:val="24"/>
          <w:rtl/>
        </w:rPr>
        <w:t>שירי הזעקה לגאולה (</w:t>
      </w:r>
      <w:r w:rsidR="002D5CE7">
        <w:rPr>
          <w:rFonts w:asciiTheme="majorBidi" w:eastAsia="Times New Roman" w:hAnsiTheme="majorBidi" w:cstheme="majorBidi"/>
          <w:sz w:val="24"/>
          <w:szCs w:val="24"/>
          <w:rtl/>
        </w:rPr>
        <w:t>א'סתצראח'</w:t>
      </w:r>
      <w:r w:rsidRPr="001F13DB">
        <w:rPr>
          <w:rFonts w:asciiTheme="majorBidi" w:eastAsia="Times New Roman" w:hAnsiTheme="majorBidi" w:cstheme="majorBidi"/>
          <w:sz w:val="24"/>
          <w:szCs w:val="24"/>
          <w:rtl/>
        </w:rPr>
        <w:t>)</w:t>
      </w:r>
      <w:r>
        <w:rPr>
          <w:rFonts w:asciiTheme="majorBidi" w:eastAsia="Times New Roman" w:hAnsiTheme="majorBidi" w:cstheme="majorBidi" w:hint="cs"/>
          <w:sz w:val="24"/>
          <w:szCs w:val="24"/>
          <w:rtl/>
        </w:rPr>
        <w:t>.</w:t>
      </w:r>
      <w:r w:rsidRPr="001F13DB">
        <w:rPr>
          <w:rFonts w:asciiTheme="majorBidi" w:eastAsia="Times New Roman" w:hAnsiTheme="majorBidi" w:cstheme="majorBidi"/>
          <w:sz w:val="24"/>
          <w:szCs w:val="24"/>
          <w:rtl/>
        </w:rPr>
        <w:t xml:space="preserve"> המחקר המודרני התייחס לאותם אירועים כאל מע</w:t>
      </w:r>
      <w:r>
        <w:rPr>
          <w:rFonts w:asciiTheme="majorBidi" w:eastAsia="Times New Roman" w:hAnsiTheme="majorBidi" w:cstheme="majorBidi" w:hint="cs"/>
          <w:sz w:val="24"/>
          <w:szCs w:val="24"/>
          <w:rtl/>
        </w:rPr>
        <w:t>ש</w:t>
      </w:r>
      <w:r w:rsidRPr="001F13DB">
        <w:rPr>
          <w:rFonts w:asciiTheme="majorBidi" w:eastAsia="Times New Roman" w:hAnsiTheme="majorBidi" w:cstheme="majorBidi"/>
          <w:sz w:val="24"/>
          <w:szCs w:val="24"/>
          <w:rtl/>
        </w:rPr>
        <w:t xml:space="preserve">ה של שמד </w:t>
      </w:r>
      <w:r>
        <w:rPr>
          <w:rFonts w:asciiTheme="majorBidi" w:eastAsia="Times New Roman" w:hAnsiTheme="majorBidi" w:cstheme="majorBidi" w:hint="cs"/>
          <w:sz w:val="24"/>
          <w:szCs w:val="24"/>
          <w:rtl/>
        </w:rPr>
        <w:t>ל</w:t>
      </w:r>
      <w:r w:rsidRPr="001F13DB">
        <w:rPr>
          <w:rFonts w:asciiTheme="majorBidi" w:eastAsia="Times New Roman" w:hAnsiTheme="majorBidi" w:cstheme="majorBidi"/>
          <w:sz w:val="24"/>
          <w:szCs w:val="24"/>
          <w:rtl/>
        </w:rPr>
        <w:t>קהילות בלשון היהודים  ו</w:t>
      </w:r>
      <w:r>
        <w:rPr>
          <w:rFonts w:asciiTheme="majorBidi" w:eastAsia="Times New Roman" w:hAnsiTheme="majorBidi" w:cstheme="majorBidi" w:hint="cs"/>
          <w:sz w:val="24"/>
          <w:szCs w:val="24"/>
          <w:rtl/>
        </w:rPr>
        <w:t xml:space="preserve">אצל המוסלמים כינו אותם אירועים בשם </w:t>
      </w:r>
      <w:r w:rsidRPr="001F13DB">
        <w:rPr>
          <w:rFonts w:asciiTheme="majorBidi" w:eastAsia="Times New Roman" w:hAnsiTheme="majorBidi" w:cstheme="majorBidi"/>
          <w:sz w:val="24"/>
          <w:szCs w:val="24"/>
          <w:rtl/>
        </w:rPr>
        <w:t>'</w:t>
      </w:r>
      <w:r w:rsidR="0004193F">
        <w:rPr>
          <w:rFonts w:asciiTheme="majorBidi" w:eastAsia="Times New Roman" w:hAnsiTheme="majorBidi" w:cstheme="majorBidi"/>
          <w:sz w:val="24"/>
          <w:szCs w:val="24"/>
          <w:rtl/>
        </w:rPr>
        <w:t>נַכְּבָּה</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לבסוף מה שחשוב</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הוא ש</w:t>
      </w:r>
      <w:r w:rsidRPr="001F13DB">
        <w:rPr>
          <w:rFonts w:asciiTheme="majorBidi" w:eastAsia="Times New Roman" w:hAnsiTheme="majorBidi" w:cstheme="majorBidi"/>
          <w:sz w:val="24"/>
          <w:szCs w:val="24"/>
          <w:rtl/>
        </w:rPr>
        <w:t xml:space="preserve">התוצאה היא אחת, הרדיפות ומעשי </w:t>
      </w:r>
      <w:r>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זוועה נמצאים בקינה העברית וה</w:t>
      </w:r>
      <w:r>
        <w:rPr>
          <w:rFonts w:asciiTheme="majorBidi" w:eastAsia="Times New Roman" w:hAnsiTheme="majorBidi" w:cstheme="majorBidi" w:hint="cs"/>
          <w:sz w:val="24"/>
          <w:szCs w:val="24"/>
          <w:rtl/>
        </w:rPr>
        <w:t>מוסלמ</w:t>
      </w:r>
      <w:r w:rsidRPr="001F13DB">
        <w:rPr>
          <w:rFonts w:asciiTheme="majorBidi" w:eastAsia="Times New Roman" w:hAnsiTheme="majorBidi" w:cstheme="majorBidi"/>
          <w:sz w:val="24"/>
          <w:szCs w:val="24"/>
          <w:rtl/>
        </w:rPr>
        <w:t xml:space="preserve">ית ובשתיהן </w:t>
      </w:r>
      <w:r>
        <w:rPr>
          <w:rFonts w:asciiTheme="majorBidi" w:eastAsia="Times New Roman" w:hAnsiTheme="majorBidi" w:cstheme="majorBidi" w:hint="cs"/>
          <w:sz w:val="24"/>
          <w:szCs w:val="24"/>
          <w:rtl/>
        </w:rPr>
        <w:t xml:space="preserve">הקינות </w:t>
      </w:r>
      <w:r w:rsidRPr="001F13DB">
        <w:rPr>
          <w:rFonts w:asciiTheme="majorBidi" w:eastAsia="Times New Roman" w:hAnsiTheme="majorBidi" w:cstheme="majorBidi"/>
          <w:sz w:val="24"/>
          <w:szCs w:val="24"/>
          <w:rtl/>
        </w:rPr>
        <w:t>מהדהדים קולות</w:t>
      </w:r>
      <w:r>
        <w:rPr>
          <w:rFonts w:asciiTheme="majorBidi" w:eastAsia="Times New Roman" w:hAnsiTheme="majorBidi" w:cstheme="majorBidi" w:hint="cs"/>
          <w:sz w:val="24"/>
          <w:szCs w:val="24"/>
          <w:rtl/>
        </w:rPr>
        <w:t xml:space="preserve"> הצער והבכי</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ו</w:t>
      </w:r>
      <w:r w:rsidRPr="001F13DB">
        <w:rPr>
          <w:rFonts w:asciiTheme="majorBidi" w:eastAsia="Times New Roman" w:hAnsiTheme="majorBidi" w:cstheme="majorBidi"/>
          <w:sz w:val="24"/>
          <w:szCs w:val="24"/>
          <w:rtl/>
        </w:rPr>
        <w:t xml:space="preserve">הזעקה לגאולה. </w:t>
      </w:r>
    </w:p>
    <w:p w:rsidR="0001646B" w:rsidRDefault="0001646B" w:rsidP="00240455">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המצב התרבותי של היהודים בספרד הוטב מאד בגלל ייחוסם ל</w:t>
      </w:r>
      <w:r w:rsidR="00240455">
        <w:rPr>
          <w:rFonts w:asciiTheme="majorBidi" w:eastAsia="Times New Roman" w:hAnsiTheme="majorBidi" w:cstheme="majorBidi" w:hint="cs"/>
          <w:sz w:val="24"/>
          <w:szCs w:val="24"/>
          <w:rtl/>
        </w:rPr>
        <w:t>מוסלמ</w:t>
      </w:r>
      <w:r w:rsidRPr="001F13DB">
        <w:rPr>
          <w:rFonts w:asciiTheme="majorBidi" w:eastAsia="Times New Roman" w:hAnsiTheme="majorBidi" w:cstheme="majorBidi"/>
          <w:sz w:val="24"/>
          <w:szCs w:val="24"/>
          <w:rtl/>
        </w:rPr>
        <w:t>ים. היהודים הספרדים הצטיינו באצילות תרבותית, הבאה מן ההשכלה ומרוב הלימוד.</w:t>
      </w:r>
      <w:r w:rsidRPr="001F13DB">
        <w:rPr>
          <w:rStyle w:val="a5"/>
          <w:rFonts w:asciiTheme="majorBidi" w:eastAsia="Times New Roman" w:hAnsiTheme="majorBidi" w:cstheme="majorBidi"/>
          <w:sz w:val="24"/>
          <w:szCs w:val="24"/>
          <w:rtl/>
        </w:rPr>
        <w:footnoteReference w:id="13"/>
      </w:r>
      <w:r w:rsidRPr="001F13DB">
        <w:rPr>
          <w:rFonts w:asciiTheme="majorBidi" w:eastAsia="Times New Roman" w:hAnsiTheme="majorBidi" w:cstheme="majorBidi"/>
          <w:sz w:val="24"/>
          <w:szCs w:val="24"/>
          <w:rtl/>
        </w:rPr>
        <w:t xml:space="preserve"> הם חוו אירועים קשים </w:t>
      </w:r>
      <w:r>
        <w:rPr>
          <w:rFonts w:asciiTheme="majorBidi" w:eastAsia="Times New Roman" w:hAnsiTheme="majorBidi" w:cstheme="majorBidi" w:hint="cs"/>
          <w:sz w:val="24"/>
          <w:szCs w:val="24"/>
          <w:rtl/>
        </w:rPr>
        <w:t xml:space="preserve">במאה ה 12 </w:t>
      </w:r>
      <w:r w:rsidRPr="001F13DB">
        <w:rPr>
          <w:rFonts w:asciiTheme="majorBidi" w:eastAsia="Times New Roman" w:hAnsiTheme="majorBidi" w:cstheme="majorBidi"/>
          <w:sz w:val="24"/>
          <w:szCs w:val="24"/>
          <w:rtl/>
        </w:rPr>
        <w:t xml:space="preserve">עם עליית שלטון המוחדין ויותר מאוחר </w:t>
      </w:r>
      <w:r>
        <w:rPr>
          <w:rFonts w:asciiTheme="majorBidi" w:eastAsia="Times New Roman" w:hAnsiTheme="majorBidi" w:cstheme="majorBidi" w:hint="cs"/>
          <w:sz w:val="24"/>
          <w:szCs w:val="24"/>
          <w:rtl/>
        </w:rPr>
        <w:t xml:space="preserve">בידי הצלבנים, </w:t>
      </w:r>
      <w:r w:rsidRPr="001F13DB">
        <w:rPr>
          <w:rFonts w:asciiTheme="majorBidi" w:eastAsia="Times New Roman" w:hAnsiTheme="majorBidi" w:cstheme="majorBidi"/>
          <w:sz w:val="24"/>
          <w:szCs w:val="24"/>
          <w:rtl/>
        </w:rPr>
        <w:t>אירועי</w:t>
      </w:r>
      <w:r>
        <w:rPr>
          <w:rFonts w:asciiTheme="majorBidi" w:eastAsia="Times New Roman" w:hAnsiTheme="majorBidi" w:cstheme="majorBidi" w:hint="cs"/>
          <w:sz w:val="24"/>
          <w:szCs w:val="24"/>
          <w:rtl/>
        </w:rPr>
        <w:t xml:space="preserve"> שנת </w:t>
      </w:r>
      <w:r>
        <w:rPr>
          <w:rFonts w:asciiTheme="majorBidi" w:eastAsia="Times New Roman" w:hAnsiTheme="majorBidi" w:cstheme="majorBidi"/>
          <w:sz w:val="24"/>
          <w:szCs w:val="24"/>
          <w:rtl/>
        </w:rPr>
        <w:t>קנ"א</w:t>
      </w:r>
      <w:r w:rsidRPr="001F13DB">
        <w:rPr>
          <w:rFonts w:asciiTheme="majorBidi" w:eastAsia="Times New Roman" w:hAnsiTheme="majorBidi" w:cstheme="majorBidi"/>
          <w:sz w:val="24"/>
          <w:szCs w:val="24"/>
          <w:rtl/>
        </w:rPr>
        <w:t xml:space="preserve"> הנחשבת לשנת </w:t>
      </w:r>
      <w:r>
        <w:rPr>
          <w:rFonts w:asciiTheme="majorBidi" w:eastAsia="Times New Roman" w:hAnsiTheme="majorBidi" w:cstheme="majorBidi" w:hint="cs"/>
          <w:sz w:val="24"/>
          <w:szCs w:val="24"/>
          <w:rtl/>
        </w:rPr>
        <w:t xml:space="preserve">שמד </w:t>
      </w:r>
      <w:r w:rsidRPr="001F13DB">
        <w:rPr>
          <w:rFonts w:asciiTheme="majorBidi" w:eastAsia="Times New Roman" w:hAnsiTheme="majorBidi" w:cstheme="majorBidi"/>
          <w:sz w:val="24"/>
          <w:szCs w:val="24"/>
          <w:rtl/>
        </w:rPr>
        <w:t xml:space="preserve">וחורבן גדול לכנסת ישראל. </w:t>
      </w:r>
    </w:p>
    <w:p w:rsidR="00BB1F36" w:rsidRDefault="00BB1F36" w:rsidP="00240455">
      <w:pPr>
        <w:spacing w:after="100" w:afterAutospacing="1" w:line="360" w:lineRule="auto"/>
        <w:ind w:left="237"/>
        <w:jc w:val="both"/>
        <w:rPr>
          <w:rFonts w:asciiTheme="majorBidi" w:eastAsia="Times New Roman" w:hAnsiTheme="majorBidi" w:cstheme="majorBidi"/>
          <w:sz w:val="24"/>
          <w:szCs w:val="24"/>
          <w:rtl/>
        </w:rPr>
      </w:pPr>
      <w:r w:rsidRPr="00387D8B">
        <w:rPr>
          <w:rFonts w:asciiTheme="majorBidi" w:eastAsia="Times New Roman" w:hAnsiTheme="majorBidi" w:cstheme="majorBidi" w:hint="cs"/>
          <w:sz w:val="24"/>
          <w:szCs w:val="24"/>
          <w:rtl/>
        </w:rPr>
        <w:t>קולות האנחה וה</w:t>
      </w:r>
      <w:r w:rsidRPr="00387D8B">
        <w:rPr>
          <w:rFonts w:asciiTheme="majorBidi" w:eastAsia="Times New Roman" w:hAnsiTheme="majorBidi" w:cstheme="majorBidi"/>
          <w:sz w:val="24"/>
          <w:szCs w:val="24"/>
          <w:rtl/>
        </w:rPr>
        <w:t>זעקה</w:t>
      </w:r>
      <w:r w:rsidRPr="00387D8B">
        <w:rPr>
          <w:rFonts w:asciiTheme="majorBidi" w:eastAsia="Times New Roman" w:hAnsiTheme="majorBidi" w:cstheme="majorBidi" w:hint="cs"/>
          <w:sz w:val="24"/>
          <w:szCs w:val="24"/>
          <w:rtl/>
        </w:rPr>
        <w:t xml:space="preserve"> לגאולה</w:t>
      </w:r>
      <w:r w:rsidRPr="00387D8B">
        <w:rPr>
          <w:rFonts w:asciiTheme="majorBidi" w:eastAsia="Times New Roman" w:hAnsiTheme="majorBidi" w:cstheme="majorBidi"/>
          <w:sz w:val="24"/>
          <w:szCs w:val="24"/>
          <w:rtl/>
        </w:rPr>
        <w:t xml:space="preserve"> </w:t>
      </w:r>
      <w:r w:rsidRPr="00387D8B">
        <w:rPr>
          <w:rFonts w:asciiTheme="majorBidi" w:eastAsia="Times New Roman" w:hAnsiTheme="majorBidi" w:cstheme="majorBidi" w:hint="cs"/>
          <w:sz w:val="24"/>
          <w:szCs w:val="24"/>
          <w:rtl/>
        </w:rPr>
        <w:t>הדהדו ב</w:t>
      </w:r>
      <w:r w:rsidRPr="00387D8B">
        <w:rPr>
          <w:rFonts w:asciiTheme="majorBidi" w:eastAsia="Times New Roman" w:hAnsiTheme="majorBidi" w:cstheme="majorBidi"/>
          <w:sz w:val="24"/>
          <w:szCs w:val="24"/>
          <w:rtl/>
        </w:rPr>
        <w:t xml:space="preserve">קינות </w:t>
      </w:r>
      <w:r w:rsidRPr="00387D8B">
        <w:rPr>
          <w:rFonts w:asciiTheme="majorBidi" w:eastAsia="Times New Roman" w:hAnsiTheme="majorBidi" w:cstheme="majorBidi" w:hint="cs"/>
          <w:sz w:val="24"/>
          <w:szCs w:val="24"/>
          <w:rtl/>
        </w:rPr>
        <w:t>שנכתבו על</w:t>
      </w:r>
      <w:r w:rsidRPr="00387D8B">
        <w:rPr>
          <w:rFonts w:asciiTheme="majorBidi" w:eastAsia="Times New Roman" w:hAnsiTheme="majorBidi" w:cstheme="majorBidi"/>
          <w:sz w:val="24"/>
          <w:szCs w:val="24"/>
          <w:rtl/>
        </w:rPr>
        <w:t xml:space="preserve"> ערים</w:t>
      </w:r>
      <w:r w:rsidRPr="00387D8B">
        <w:rPr>
          <w:rFonts w:asciiTheme="majorBidi" w:eastAsia="Times New Roman" w:hAnsiTheme="majorBidi" w:cstheme="majorBidi" w:hint="cs"/>
          <w:sz w:val="24"/>
          <w:szCs w:val="24"/>
          <w:rtl/>
        </w:rPr>
        <w:t xml:space="preserve"> ועל קהילות שנחרבו</w:t>
      </w:r>
      <w:r>
        <w:rPr>
          <w:rFonts w:asciiTheme="majorBidi" w:eastAsia="Times New Roman" w:hAnsiTheme="majorBidi" w:cstheme="majorBidi" w:hint="cs"/>
          <w:sz w:val="24"/>
          <w:szCs w:val="24"/>
          <w:rtl/>
        </w:rPr>
        <w:t xml:space="preserve"> בידי הנוצרים</w:t>
      </w:r>
      <w:r w:rsidRPr="00387D8B">
        <w:rPr>
          <w:rFonts w:asciiTheme="majorBidi" w:eastAsia="Times New Roman" w:hAnsiTheme="majorBidi" w:cstheme="majorBidi" w:hint="cs"/>
          <w:sz w:val="24"/>
          <w:szCs w:val="24"/>
          <w:rtl/>
        </w:rPr>
        <w:t>. תמונות של חורבן, של בכי, נטישה ורציחות מאפיינות את הַ</w:t>
      </w:r>
      <w:r w:rsidRPr="00387D8B">
        <w:rPr>
          <w:rFonts w:asciiTheme="majorBidi" w:eastAsia="Times New Roman" w:hAnsiTheme="majorBidi" w:cstheme="majorBidi"/>
          <w:sz w:val="24"/>
          <w:szCs w:val="24"/>
          <w:rtl/>
        </w:rPr>
        <w:t>נַכְּבָּה שהתחוללה באנדלוסיה</w:t>
      </w:r>
      <w:r w:rsidRPr="00387D8B">
        <w:rPr>
          <w:rFonts w:asciiTheme="majorBidi" w:eastAsia="Times New Roman" w:hAnsiTheme="majorBidi" w:cstheme="majorBidi" w:hint="cs"/>
          <w:sz w:val="24"/>
          <w:szCs w:val="24"/>
          <w:rtl/>
        </w:rPr>
        <w:t>. מחקר זה, מטרתו לבחון באיזה מידה נוכל לראות באירועים וברדיפות שביצעו הנוצרים נגד המוסלמים והיהודים נַכְּבָּה ואסון גדול.</w:t>
      </w:r>
    </w:p>
    <w:p w:rsidR="00311AF9" w:rsidRPr="001F13DB" w:rsidRDefault="007D542B" w:rsidP="00BB1F36">
      <w:pPr>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 </w:t>
      </w:r>
      <w:r w:rsidR="00BB1F36">
        <w:rPr>
          <w:rFonts w:asciiTheme="majorBidi" w:eastAsia="Times New Roman" w:hAnsiTheme="majorBidi" w:cstheme="majorBidi" w:hint="cs"/>
          <w:sz w:val="24"/>
          <w:szCs w:val="24"/>
          <w:rtl/>
        </w:rPr>
        <w:t>הרדיפה</w:t>
      </w:r>
      <w:r w:rsidR="008045B9" w:rsidRPr="001F13DB">
        <w:rPr>
          <w:rFonts w:asciiTheme="majorBidi" w:eastAsia="Times New Roman" w:hAnsiTheme="majorBidi" w:cstheme="majorBidi"/>
          <w:sz w:val="24"/>
          <w:szCs w:val="24"/>
          <w:rtl/>
        </w:rPr>
        <w:t xml:space="preserve"> </w:t>
      </w:r>
      <w:r w:rsidR="00BB1F36">
        <w:rPr>
          <w:rFonts w:asciiTheme="majorBidi" w:eastAsia="Times New Roman" w:hAnsiTheme="majorBidi" w:cstheme="majorBidi" w:hint="cs"/>
          <w:sz w:val="24"/>
          <w:szCs w:val="24"/>
          <w:rtl/>
        </w:rPr>
        <w:t>לקהילה היהודית</w:t>
      </w:r>
      <w:r w:rsidR="008045B9" w:rsidRPr="001F13DB">
        <w:rPr>
          <w:rFonts w:asciiTheme="majorBidi" w:eastAsia="Times New Roman" w:hAnsiTheme="majorBidi" w:cstheme="majorBidi"/>
          <w:sz w:val="24"/>
          <w:szCs w:val="24"/>
          <w:rtl/>
        </w:rPr>
        <w:t>, הגיע</w:t>
      </w:r>
      <w:r w:rsidR="00BB1F36">
        <w:rPr>
          <w:rFonts w:asciiTheme="majorBidi" w:eastAsia="Times New Roman" w:hAnsiTheme="majorBidi" w:cstheme="majorBidi" w:hint="cs"/>
          <w:sz w:val="24"/>
          <w:szCs w:val="24"/>
          <w:rtl/>
        </w:rPr>
        <w:t xml:space="preserve">ה </w:t>
      </w:r>
      <w:r w:rsidR="008045B9" w:rsidRPr="001F13DB">
        <w:rPr>
          <w:rFonts w:asciiTheme="majorBidi" w:eastAsia="Times New Roman" w:hAnsiTheme="majorBidi" w:cstheme="majorBidi"/>
          <w:sz w:val="24"/>
          <w:szCs w:val="24"/>
          <w:rtl/>
        </w:rPr>
        <w:t>לשיא</w:t>
      </w:r>
      <w:r w:rsidR="00BB1F36">
        <w:rPr>
          <w:rFonts w:asciiTheme="majorBidi" w:eastAsia="Times New Roman" w:hAnsiTheme="majorBidi" w:cstheme="majorBidi" w:hint="cs"/>
          <w:sz w:val="24"/>
          <w:szCs w:val="24"/>
          <w:rtl/>
        </w:rPr>
        <w:t>ה</w:t>
      </w:r>
      <w:r w:rsidR="008045B9" w:rsidRPr="001F13DB">
        <w:rPr>
          <w:rFonts w:asciiTheme="majorBidi" w:eastAsia="Times New Roman" w:hAnsiTheme="majorBidi" w:cstheme="majorBidi"/>
          <w:sz w:val="24"/>
          <w:szCs w:val="24"/>
          <w:rtl/>
        </w:rPr>
        <w:t xml:space="preserve"> בתקופת המֻ</w:t>
      </w:r>
      <w:r w:rsidRPr="001F13DB">
        <w:rPr>
          <w:rFonts w:asciiTheme="majorBidi" w:eastAsia="Times New Roman" w:hAnsiTheme="majorBidi" w:cstheme="majorBidi"/>
          <w:sz w:val="24"/>
          <w:szCs w:val="24"/>
          <w:rtl/>
        </w:rPr>
        <w:t>ו</w:t>
      </w:r>
      <w:r w:rsidR="004F5BD9">
        <w:rPr>
          <w:rFonts w:asciiTheme="majorBidi" w:eastAsia="Times New Roman" w:hAnsiTheme="majorBidi" w:cstheme="majorBidi" w:hint="cs"/>
          <w:sz w:val="24"/>
          <w:szCs w:val="24"/>
          <w:rtl/>
        </w:rPr>
        <w:t>ּ</w:t>
      </w:r>
      <w:r w:rsidR="008045B9" w:rsidRPr="001F13DB">
        <w:rPr>
          <w:rFonts w:asciiTheme="majorBidi" w:eastAsia="Times New Roman" w:hAnsiTheme="majorBidi" w:cstheme="majorBidi"/>
          <w:sz w:val="24"/>
          <w:szCs w:val="24"/>
          <w:rtl/>
        </w:rPr>
        <w:t>חד</w:t>
      </w:r>
      <w:r w:rsidR="004F5BD9">
        <w:rPr>
          <w:rFonts w:asciiTheme="majorBidi" w:eastAsia="Times New Roman" w:hAnsiTheme="majorBidi" w:cstheme="majorBidi" w:hint="cs"/>
          <w:sz w:val="24"/>
          <w:szCs w:val="24"/>
          <w:rtl/>
        </w:rPr>
        <w:t>ִ</w:t>
      </w:r>
      <w:r w:rsidR="00264FA1" w:rsidRPr="001F13DB">
        <w:rPr>
          <w:rFonts w:asciiTheme="majorBidi" w:eastAsia="Times New Roman" w:hAnsiTheme="majorBidi" w:cstheme="majorBidi"/>
          <w:sz w:val="24"/>
          <w:szCs w:val="24"/>
          <w:rtl/>
        </w:rPr>
        <w:t>י</w:t>
      </w:r>
      <w:r w:rsidR="008045B9" w:rsidRPr="001F13DB">
        <w:rPr>
          <w:rFonts w:asciiTheme="majorBidi" w:eastAsia="Times New Roman" w:hAnsiTheme="majorBidi" w:cstheme="majorBidi"/>
          <w:sz w:val="24"/>
          <w:szCs w:val="24"/>
          <w:rtl/>
        </w:rPr>
        <w:t>ן</w:t>
      </w:r>
      <w:r w:rsidR="002836B2" w:rsidRPr="001F13DB">
        <w:rPr>
          <w:rFonts w:asciiTheme="majorBidi" w:eastAsia="Times New Roman" w:hAnsiTheme="majorBidi" w:cstheme="majorBidi"/>
          <w:sz w:val="24"/>
          <w:szCs w:val="24"/>
          <w:rtl/>
        </w:rPr>
        <w:t xml:space="preserve"> (1238-1145)</w:t>
      </w:r>
      <w:r w:rsidR="00387D8B">
        <w:rPr>
          <w:rFonts w:asciiTheme="majorBidi" w:eastAsia="Times New Roman" w:hAnsiTheme="majorBidi" w:cstheme="majorBidi" w:hint="cs"/>
          <w:sz w:val="24"/>
          <w:szCs w:val="24"/>
          <w:rtl/>
        </w:rPr>
        <w:t xml:space="preserve"> ובא</w:t>
      </w:r>
      <w:r w:rsidR="00BB1F36">
        <w:rPr>
          <w:rFonts w:asciiTheme="majorBidi" w:eastAsia="Times New Roman" w:hAnsiTheme="majorBidi" w:cstheme="majorBidi" w:hint="cs"/>
          <w:sz w:val="24"/>
          <w:szCs w:val="24"/>
          <w:rtl/>
        </w:rPr>
        <w:t>ה</w:t>
      </w:r>
      <w:r w:rsidR="00387D8B">
        <w:rPr>
          <w:rFonts w:asciiTheme="majorBidi" w:eastAsia="Times New Roman" w:hAnsiTheme="majorBidi" w:cstheme="majorBidi" w:hint="cs"/>
          <w:sz w:val="24"/>
          <w:szCs w:val="24"/>
          <w:rtl/>
        </w:rPr>
        <w:t xml:space="preserve"> לידי ביטוי בקינות המתארות </w:t>
      </w:r>
      <w:r w:rsidR="00BB1F36">
        <w:rPr>
          <w:rFonts w:asciiTheme="majorBidi" w:eastAsia="Times New Roman" w:hAnsiTheme="majorBidi" w:cstheme="majorBidi" w:hint="cs"/>
          <w:sz w:val="24"/>
          <w:szCs w:val="24"/>
          <w:rtl/>
        </w:rPr>
        <w:t>אאותן קהילות. יש לציין ש</w:t>
      </w:r>
      <w:r w:rsidR="005B5135" w:rsidRPr="001F13DB">
        <w:rPr>
          <w:rFonts w:asciiTheme="majorBidi" w:eastAsia="Times New Roman" w:hAnsiTheme="majorBidi" w:cstheme="majorBidi"/>
          <w:sz w:val="24"/>
          <w:szCs w:val="24"/>
          <w:rtl/>
        </w:rPr>
        <w:t>במרכזן</w:t>
      </w:r>
      <w:r w:rsidR="00BB1F36">
        <w:rPr>
          <w:rFonts w:asciiTheme="majorBidi" w:eastAsia="Times New Roman" w:hAnsiTheme="majorBidi" w:cstheme="majorBidi" w:hint="cs"/>
          <w:sz w:val="24"/>
          <w:szCs w:val="24"/>
          <w:rtl/>
        </w:rPr>
        <w:t xml:space="preserve"> של הקינות על ערים</w:t>
      </w:r>
      <w:r w:rsidR="005B5135" w:rsidRPr="001F13DB">
        <w:rPr>
          <w:rFonts w:asciiTheme="majorBidi" w:eastAsia="Times New Roman" w:hAnsiTheme="majorBidi" w:cstheme="majorBidi"/>
          <w:sz w:val="24"/>
          <w:szCs w:val="24"/>
          <w:rtl/>
        </w:rPr>
        <w:t xml:space="preserve"> עומדים שלושה נושאים: </w:t>
      </w:r>
    </w:p>
    <w:p w:rsidR="005B5135" w:rsidRPr="001F13DB" w:rsidRDefault="005B5135" w:rsidP="00EB5109">
      <w:pPr>
        <w:pStyle w:val="a6"/>
        <w:numPr>
          <w:ilvl w:val="0"/>
          <w:numId w:val="1"/>
        </w:numPr>
        <w:spacing w:after="100" w:afterAutospacing="1"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צער החורבן עומד ברקע הקינות, בין בגלוי ובין בסמוי. באלה נמהלים הצער והמרירות שבחיי היומיום של התושבים שנאלצו לברוח ממכונת המוות ונטוש את מגוריהם.</w:t>
      </w:r>
    </w:p>
    <w:p w:rsidR="00311AF9" w:rsidRPr="001F13DB" w:rsidRDefault="00CE7317" w:rsidP="00EB5109">
      <w:pPr>
        <w:pStyle w:val="a6"/>
        <w:numPr>
          <w:ilvl w:val="0"/>
          <w:numId w:val="1"/>
        </w:numPr>
        <w:spacing w:after="100" w:afterAutospacing="1"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סבל הגלות והעקירה. הנדו</w:t>
      </w:r>
      <w:r w:rsidR="00311AF9" w:rsidRPr="001F13DB">
        <w:rPr>
          <w:rFonts w:asciiTheme="majorBidi" w:eastAsia="Times New Roman" w:hAnsiTheme="majorBidi" w:cstheme="majorBidi"/>
          <w:sz w:val="24"/>
          <w:szCs w:val="24"/>
          <w:rtl/>
        </w:rPr>
        <w:t xml:space="preserve">ד והגלות  היא פועל יוצא של </w:t>
      </w:r>
      <w:r w:rsidRPr="001F13DB">
        <w:rPr>
          <w:rFonts w:asciiTheme="majorBidi" w:eastAsia="Times New Roman" w:hAnsiTheme="majorBidi" w:cstheme="majorBidi"/>
          <w:sz w:val="24"/>
          <w:szCs w:val="24"/>
          <w:rtl/>
        </w:rPr>
        <w:t>חורבן המולדת והוא מקור הסבל בנדו</w:t>
      </w:r>
      <w:r w:rsidR="00311AF9" w:rsidRPr="001F13DB">
        <w:rPr>
          <w:rFonts w:asciiTheme="majorBidi" w:eastAsia="Times New Roman" w:hAnsiTheme="majorBidi" w:cstheme="majorBidi"/>
          <w:sz w:val="24"/>
          <w:szCs w:val="24"/>
          <w:rtl/>
        </w:rPr>
        <w:t>ד.</w:t>
      </w:r>
    </w:p>
    <w:p w:rsidR="00311AF9" w:rsidRPr="001F13DB" w:rsidRDefault="00311AF9" w:rsidP="00EB5109">
      <w:pPr>
        <w:pStyle w:val="a6"/>
        <w:numPr>
          <w:ilvl w:val="0"/>
          <w:numId w:val="1"/>
        </w:numPr>
        <w:spacing w:after="100" w:afterAutospacing="1"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lastRenderedPageBreak/>
        <w:t>בקשת הגאולה. תינוי מצוקת הגלות והנדוד, התופס את עיקר התוכן של הקינות, מוליך לזעקה ובקשת הגאולה.</w:t>
      </w:r>
      <w:r w:rsidR="00134CE3" w:rsidRPr="001F13DB">
        <w:rPr>
          <w:rStyle w:val="a5"/>
          <w:rFonts w:asciiTheme="majorBidi" w:eastAsia="Times New Roman" w:hAnsiTheme="majorBidi" w:cstheme="majorBidi"/>
          <w:sz w:val="24"/>
          <w:szCs w:val="24"/>
        </w:rPr>
        <w:footnoteReference w:id="14"/>
      </w:r>
    </w:p>
    <w:p w:rsidR="00134CE3" w:rsidRDefault="00010C94" w:rsidP="007E6528">
      <w:pPr>
        <w:pStyle w:val="a6"/>
        <w:spacing w:after="100" w:afterAutospacing="1" w:line="360" w:lineRule="auto"/>
        <w:ind w:left="237"/>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תיאור מצבן של הקהילות בא ליד</w:t>
      </w:r>
      <w:r w:rsidR="007E6528">
        <w:rPr>
          <w:rFonts w:asciiTheme="majorBidi" w:eastAsia="Times New Roman" w:hAnsiTheme="majorBidi" w:cstheme="majorBidi" w:hint="cs"/>
          <w:sz w:val="24"/>
          <w:szCs w:val="24"/>
          <w:rtl/>
        </w:rPr>
        <w:t>י</w:t>
      </w:r>
      <w:r w:rsidRPr="001F13DB">
        <w:rPr>
          <w:rFonts w:asciiTheme="majorBidi" w:eastAsia="Times New Roman" w:hAnsiTheme="majorBidi" w:cstheme="majorBidi"/>
          <w:sz w:val="24"/>
          <w:szCs w:val="24"/>
          <w:rtl/>
        </w:rPr>
        <w:t xml:space="preserve"> ביטוי בקינות שקובצו</w:t>
      </w:r>
      <w:r w:rsidR="007E6528">
        <w:rPr>
          <w:rFonts w:asciiTheme="majorBidi" w:eastAsia="Times New Roman" w:hAnsiTheme="majorBidi" w:cstheme="majorBidi" w:hint="cs"/>
          <w:sz w:val="24"/>
          <w:szCs w:val="24"/>
          <w:rtl/>
        </w:rPr>
        <w:t xml:space="preserve"> ב 'ספר הדמעות' של שמעון ברנפלד, ובספרו של שמעון בורנשטיין </w:t>
      </w:r>
      <w:r w:rsidRPr="001F13DB">
        <w:rPr>
          <w:rFonts w:asciiTheme="majorBidi" w:eastAsia="Times New Roman" w:hAnsiTheme="majorBidi" w:cstheme="majorBidi"/>
          <w:sz w:val="24"/>
          <w:szCs w:val="24"/>
          <w:rtl/>
        </w:rPr>
        <w:t>'על נהרות ספרד'. מתוך הקינות הללו בוקעים קולות בכי</w:t>
      </w:r>
      <w:r w:rsidR="007E6528">
        <w:rPr>
          <w:rFonts w:asciiTheme="majorBidi" w:eastAsia="Times New Roman" w:hAnsiTheme="majorBidi" w:cstheme="majorBidi" w:hint="cs"/>
          <w:sz w:val="24"/>
          <w:szCs w:val="24"/>
          <w:rtl/>
        </w:rPr>
        <w:t>, צער ויגון על שמד קהילותיהם.</w:t>
      </w:r>
      <w:r w:rsidR="00D76742" w:rsidRPr="001F13DB">
        <w:rPr>
          <w:rFonts w:asciiTheme="majorBidi" w:eastAsia="Times New Roman" w:hAnsiTheme="majorBidi" w:cstheme="majorBidi"/>
          <w:sz w:val="24"/>
          <w:szCs w:val="24"/>
          <w:rtl/>
        </w:rPr>
        <w:t xml:space="preserve"> </w:t>
      </w:r>
      <w:r w:rsidR="007E6528">
        <w:rPr>
          <w:rFonts w:asciiTheme="majorBidi" w:eastAsia="Times New Roman" w:hAnsiTheme="majorBidi" w:cstheme="majorBidi" w:hint="cs"/>
          <w:sz w:val="24"/>
          <w:szCs w:val="24"/>
          <w:rtl/>
        </w:rPr>
        <w:t>ה</w:t>
      </w:r>
      <w:r w:rsidR="00D76742" w:rsidRPr="001F13DB">
        <w:rPr>
          <w:rFonts w:asciiTheme="majorBidi" w:eastAsia="Times New Roman" w:hAnsiTheme="majorBidi" w:cstheme="majorBidi"/>
          <w:sz w:val="24"/>
          <w:szCs w:val="24"/>
          <w:rtl/>
        </w:rPr>
        <w:t xml:space="preserve">קינות </w:t>
      </w:r>
      <w:r w:rsidR="007E6528">
        <w:rPr>
          <w:rFonts w:asciiTheme="majorBidi" w:eastAsia="Times New Roman" w:hAnsiTheme="majorBidi" w:cstheme="majorBidi" w:hint="cs"/>
          <w:sz w:val="24"/>
          <w:szCs w:val="24"/>
          <w:rtl/>
        </w:rPr>
        <w:t>ה</w:t>
      </w:r>
      <w:r w:rsidR="00D76742" w:rsidRPr="001F13DB">
        <w:rPr>
          <w:rFonts w:asciiTheme="majorBidi" w:eastAsia="Times New Roman" w:hAnsiTheme="majorBidi" w:cstheme="majorBidi"/>
          <w:sz w:val="24"/>
          <w:szCs w:val="24"/>
          <w:rtl/>
        </w:rPr>
        <w:t xml:space="preserve">אלה </w:t>
      </w:r>
      <w:r w:rsidRPr="001F13DB">
        <w:rPr>
          <w:rFonts w:asciiTheme="majorBidi" w:eastAsia="Times New Roman" w:hAnsiTheme="majorBidi" w:cstheme="majorBidi"/>
          <w:sz w:val="24"/>
          <w:szCs w:val="24"/>
          <w:rtl/>
        </w:rPr>
        <w:t>נמנות על הקינות הלאומיות</w:t>
      </w:r>
      <w:r w:rsidR="007E6528">
        <w:rPr>
          <w:rFonts w:asciiTheme="majorBidi" w:eastAsia="Times New Roman" w:hAnsiTheme="majorBidi" w:cstheme="majorBidi" w:hint="cs"/>
          <w:sz w:val="24"/>
          <w:szCs w:val="24"/>
          <w:rtl/>
        </w:rPr>
        <w:t>,</w:t>
      </w:r>
      <w:r w:rsidR="00D76742" w:rsidRPr="001F13DB">
        <w:rPr>
          <w:rFonts w:asciiTheme="majorBidi" w:eastAsia="Times New Roman" w:hAnsiTheme="majorBidi" w:cstheme="majorBidi"/>
          <w:sz w:val="24"/>
          <w:szCs w:val="24"/>
          <w:rtl/>
        </w:rPr>
        <w:t xml:space="preserve"> </w:t>
      </w:r>
      <w:r w:rsidR="007E6528">
        <w:rPr>
          <w:rFonts w:asciiTheme="majorBidi" w:eastAsia="Times New Roman" w:hAnsiTheme="majorBidi" w:cstheme="majorBidi" w:hint="cs"/>
          <w:sz w:val="24"/>
          <w:szCs w:val="24"/>
          <w:rtl/>
        </w:rPr>
        <w:t xml:space="preserve">מבחינת עיצובן התמאטי והנסיבות שבגללן נאמר הן </w:t>
      </w:r>
      <w:r w:rsidR="00D76742" w:rsidRPr="001F13DB">
        <w:rPr>
          <w:rFonts w:asciiTheme="majorBidi" w:eastAsia="Times New Roman" w:hAnsiTheme="majorBidi" w:cstheme="majorBidi"/>
          <w:sz w:val="24"/>
          <w:szCs w:val="24"/>
          <w:rtl/>
        </w:rPr>
        <w:t>דומות לקינות המוסלמיות</w:t>
      </w:r>
      <w:r w:rsidR="007E6528">
        <w:rPr>
          <w:rFonts w:asciiTheme="majorBidi" w:eastAsia="Times New Roman" w:hAnsiTheme="majorBidi" w:cstheme="majorBidi" w:hint="cs"/>
          <w:sz w:val="24"/>
          <w:szCs w:val="24"/>
          <w:rtl/>
        </w:rPr>
        <w:t>.</w:t>
      </w:r>
      <w:r w:rsidR="00D76742" w:rsidRPr="001F13DB">
        <w:rPr>
          <w:rFonts w:asciiTheme="majorBidi" w:eastAsia="Times New Roman" w:hAnsiTheme="majorBidi" w:cstheme="majorBidi"/>
          <w:sz w:val="24"/>
          <w:szCs w:val="24"/>
          <w:rtl/>
        </w:rPr>
        <w:t xml:space="preserve"> </w:t>
      </w:r>
    </w:p>
    <w:p w:rsidR="006B66C6" w:rsidRDefault="00BB1F36" w:rsidP="00BB1F36">
      <w:pPr>
        <w:spacing w:after="100" w:afterAutospacing="1" w:line="36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הדים של </w:t>
      </w:r>
      <w:r w:rsidR="0004193F">
        <w:rPr>
          <w:rFonts w:asciiTheme="majorBidi" w:eastAsia="Times New Roman" w:hAnsiTheme="majorBidi" w:cstheme="majorBidi"/>
          <w:b/>
          <w:bCs/>
          <w:sz w:val="24"/>
          <w:szCs w:val="24"/>
          <w:rtl/>
        </w:rPr>
        <w:t>נַכְּבָּה</w:t>
      </w:r>
      <w:r w:rsidR="00950757" w:rsidRPr="001F13DB">
        <w:rPr>
          <w:rFonts w:asciiTheme="majorBidi" w:eastAsia="Times New Roman" w:hAnsiTheme="majorBidi" w:cstheme="majorBidi"/>
          <w:b/>
          <w:bCs/>
          <w:sz w:val="24"/>
          <w:szCs w:val="24"/>
          <w:rtl/>
        </w:rPr>
        <w:t xml:space="preserve"> </w:t>
      </w:r>
      <w:r>
        <w:rPr>
          <w:rFonts w:asciiTheme="majorBidi" w:eastAsia="Times New Roman" w:hAnsiTheme="majorBidi" w:cstheme="majorBidi" w:hint="cs"/>
          <w:b/>
          <w:bCs/>
          <w:sz w:val="24"/>
          <w:szCs w:val="24"/>
          <w:rtl/>
        </w:rPr>
        <w:t>בקינה על הערים</w:t>
      </w:r>
    </w:p>
    <w:p w:rsidR="00227D97" w:rsidRPr="00227D97" w:rsidRDefault="00887F72" w:rsidP="004F0656">
      <w:pPr>
        <w:spacing w:after="100" w:afterAutospacing="1" w:line="360" w:lineRule="auto"/>
        <w:jc w:val="both"/>
        <w:rPr>
          <w:rFonts w:asciiTheme="majorBidi" w:eastAsia="Times New Roman" w:hAnsiTheme="majorBidi" w:cstheme="majorBidi"/>
          <w:sz w:val="24"/>
          <w:szCs w:val="24"/>
          <w:rtl/>
        </w:rPr>
      </w:pPr>
      <w:r w:rsidRPr="00227D97">
        <w:rPr>
          <w:rFonts w:asciiTheme="majorBidi" w:eastAsia="Times New Roman" w:hAnsiTheme="majorBidi" w:cstheme="majorBidi" w:hint="cs"/>
          <w:sz w:val="24"/>
          <w:szCs w:val="24"/>
          <w:rtl/>
        </w:rPr>
        <w:t xml:space="preserve">הדיון בנושא מחייב אותנו להבדיל בין </w:t>
      </w:r>
      <w:r w:rsidR="004F0656">
        <w:rPr>
          <w:rFonts w:asciiTheme="majorBidi" w:eastAsia="Times New Roman" w:hAnsiTheme="majorBidi" w:cstheme="majorBidi" w:hint="cs"/>
          <w:sz w:val="24"/>
          <w:szCs w:val="24"/>
          <w:rtl/>
        </w:rPr>
        <w:t xml:space="preserve">שתי תקופות מבחינת התרחשותם של </w:t>
      </w:r>
      <w:r w:rsidRPr="00227D97">
        <w:rPr>
          <w:rFonts w:asciiTheme="majorBidi" w:eastAsia="Times New Roman" w:hAnsiTheme="majorBidi" w:cstheme="majorBidi" w:hint="cs"/>
          <w:sz w:val="24"/>
          <w:szCs w:val="24"/>
          <w:rtl/>
        </w:rPr>
        <w:t xml:space="preserve">האירועים </w:t>
      </w:r>
      <w:r w:rsidR="00D0088A">
        <w:rPr>
          <w:rFonts w:asciiTheme="majorBidi" w:eastAsia="Times New Roman" w:hAnsiTheme="majorBidi" w:cstheme="majorBidi" w:hint="cs"/>
          <w:sz w:val="24"/>
          <w:szCs w:val="24"/>
          <w:rtl/>
        </w:rPr>
        <w:t>באנ</w:t>
      </w:r>
      <w:r w:rsidR="004F0656">
        <w:rPr>
          <w:rFonts w:asciiTheme="majorBidi" w:eastAsia="Times New Roman" w:hAnsiTheme="majorBidi" w:cstheme="majorBidi" w:hint="cs"/>
          <w:sz w:val="24"/>
          <w:szCs w:val="24"/>
          <w:rtl/>
        </w:rPr>
        <w:t>דלוסיה</w:t>
      </w:r>
      <w:r w:rsidRPr="00227D97">
        <w:rPr>
          <w:rFonts w:asciiTheme="majorBidi" w:eastAsia="Times New Roman" w:hAnsiTheme="majorBidi" w:cstheme="majorBidi" w:hint="cs"/>
          <w:sz w:val="24"/>
          <w:szCs w:val="24"/>
          <w:rtl/>
        </w:rPr>
        <w:t xml:space="preserve">. </w:t>
      </w:r>
      <w:r w:rsidR="004F0656">
        <w:rPr>
          <w:rFonts w:asciiTheme="majorBidi" w:eastAsia="Times New Roman" w:hAnsiTheme="majorBidi" w:cstheme="majorBidi" w:hint="cs"/>
          <w:sz w:val="24"/>
          <w:szCs w:val="24"/>
          <w:rtl/>
        </w:rPr>
        <w:t>ה</w:t>
      </w:r>
      <w:r w:rsidRPr="00227D97">
        <w:rPr>
          <w:rFonts w:asciiTheme="majorBidi" w:eastAsia="Times New Roman" w:hAnsiTheme="majorBidi" w:cstheme="majorBidi" w:hint="cs"/>
          <w:sz w:val="24"/>
          <w:szCs w:val="24"/>
          <w:rtl/>
        </w:rPr>
        <w:t xml:space="preserve">אירועים </w:t>
      </w:r>
      <w:r w:rsidR="004F0656">
        <w:rPr>
          <w:rFonts w:asciiTheme="majorBidi" w:eastAsia="Times New Roman" w:hAnsiTheme="majorBidi" w:cstheme="majorBidi" w:hint="cs"/>
          <w:sz w:val="24"/>
          <w:szCs w:val="24"/>
          <w:rtl/>
        </w:rPr>
        <w:t>שפרצו</w:t>
      </w:r>
      <w:r w:rsidRPr="00227D97">
        <w:rPr>
          <w:rFonts w:asciiTheme="majorBidi" w:eastAsia="Times New Roman" w:hAnsiTheme="majorBidi" w:cstheme="majorBidi" w:hint="cs"/>
          <w:sz w:val="24"/>
          <w:szCs w:val="24"/>
          <w:rtl/>
        </w:rPr>
        <w:t xml:space="preserve"> בתקופת </w:t>
      </w:r>
      <w:r w:rsidR="005F6A73">
        <w:rPr>
          <w:rFonts w:asciiTheme="majorBidi" w:eastAsia="Times New Roman" w:hAnsiTheme="majorBidi" w:cstheme="majorBidi"/>
          <w:sz w:val="24"/>
          <w:szCs w:val="24"/>
          <w:rtl/>
        </w:rPr>
        <w:t>המֻרַאבִּטוּן</w:t>
      </w:r>
      <w:r w:rsidR="004F0656">
        <w:rPr>
          <w:rFonts w:asciiTheme="majorBidi" w:eastAsia="Times New Roman" w:hAnsiTheme="majorBidi" w:cstheme="majorBidi" w:hint="cs"/>
          <w:sz w:val="24"/>
          <w:szCs w:val="24"/>
          <w:rtl/>
        </w:rPr>
        <w:t xml:space="preserve"> (</w:t>
      </w:r>
      <w:r w:rsidR="004F0656" w:rsidRPr="001F13DB">
        <w:rPr>
          <w:rFonts w:asciiTheme="majorBidi" w:eastAsia="Times New Roman" w:hAnsiTheme="majorBidi" w:cstheme="majorBidi"/>
          <w:sz w:val="24"/>
          <w:szCs w:val="24"/>
          <w:rtl/>
        </w:rPr>
        <w:t>1147-1056)</w:t>
      </w:r>
      <w:r w:rsidRPr="00227D97">
        <w:rPr>
          <w:rFonts w:asciiTheme="majorBidi" w:eastAsia="Times New Roman" w:hAnsiTheme="majorBidi" w:cstheme="majorBidi" w:hint="cs"/>
          <w:sz w:val="24"/>
          <w:szCs w:val="24"/>
          <w:rtl/>
        </w:rPr>
        <w:t xml:space="preserve">, לבין האירועים שהתרחשו על ידי הצלבנים. המניע של </w:t>
      </w:r>
      <w:r w:rsidR="005F6A73">
        <w:rPr>
          <w:rFonts w:asciiTheme="majorBidi" w:eastAsia="Times New Roman" w:hAnsiTheme="majorBidi" w:cstheme="majorBidi"/>
          <w:sz w:val="24"/>
          <w:szCs w:val="24"/>
          <w:rtl/>
        </w:rPr>
        <w:t>המֻרַאבִּטוּן</w:t>
      </w:r>
      <w:r w:rsidR="00A06ED4" w:rsidRPr="00227D97">
        <w:rPr>
          <w:rFonts w:asciiTheme="majorBidi" w:eastAsia="Times New Roman" w:hAnsiTheme="majorBidi" w:cstheme="majorBidi" w:hint="cs"/>
          <w:sz w:val="24"/>
          <w:szCs w:val="24"/>
          <w:rtl/>
        </w:rPr>
        <w:t xml:space="preserve"> אינו קשור למלחמת דת. השתמשו בכל מיני כלים ושיטות</w:t>
      </w:r>
      <w:r w:rsidRPr="00227D97">
        <w:rPr>
          <w:rFonts w:asciiTheme="majorBidi" w:eastAsia="Times New Roman" w:hAnsiTheme="majorBidi" w:cstheme="majorBidi" w:hint="cs"/>
          <w:sz w:val="24"/>
          <w:szCs w:val="24"/>
          <w:rtl/>
        </w:rPr>
        <w:t xml:space="preserve"> </w:t>
      </w:r>
      <w:r w:rsidR="00A06ED4" w:rsidRPr="00227D97">
        <w:rPr>
          <w:rFonts w:asciiTheme="majorBidi" w:eastAsia="Times New Roman" w:hAnsiTheme="majorBidi" w:cstheme="majorBidi" w:hint="cs"/>
          <w:sz w:val="24"/>
          <w:szCs w:val="24"/>
          <w:rtl/>
        </w:rPr>
        <w:t>כדי לסלק את שלטונם של מֻלו</w:t>
      </w:r>
      <w:r w:rsidR="00D0088A">
        <w:rPr>
          <w:rFonts w:asciiTheme="majorBidi" w:eastAsia="Times New Roman" w:hAnsiTheme="majorBidi" w:cstheme="majorBidi" w:hint="cs"/>
          <w:sz w:val="24"/>
          <w:szCs w:val="24"/>
          <w:rtl/>
        </w:rPr>
        <w:t>ּ</w:t>
      </w:r>
      <w:r w:rsidR="00A06ED4" w:rsidRPr="00227D97">
        <w:rPr>
          <w:rFonts w:asciiTheme="majorBidi" w:eastAsia="Times New Roman" w:hAnsiTheme="majorBidi" w:cstheme="majorBidi" w:hint="cs"/>
          <w:sz w:val="24"/>
          <w:szCs w:val="24"/>
          <w:rtl/>
        </w:rPr>
        <w:t>כּ אלטוּאא</w:t>
      </w:r>
      <w:r w:rsidR="00D0088A">
        <w:rPr>
          <w:rFonts w:asciiTheme="majorBidi" w:eastAsia="Times New Roman" w:hAnsiTheme="majorBidi" w:cstheme="majorBidi" w:hint="cs"/>
          <w:sz w:val="24"/>
          <w:szCs w:val="24"/>
          <w:rtl/>
        </w:rPr>
        <w:t>ִ</w:t>
      </w:r>
      <w:r w:rsidR="00A06ED4" w:rsidRPr="00227D97">
        <w:rPr>
          <w:rFonts w:asciiTheme="majorBidi" w:eastAsia="Times New Roman" w:hAnsiTheme="majorBidi" w:cstheme="majorBidi" w:hint="cs"/>
          <w:sz w:val="24"/>
          <w:szCs w:val="24"/>
          <w:rtl/>
        </w:rPr>
        <w:t>'ף ולהשתלט על אוצרות המדינה.</w:t>
      </w:r>
      <w:r w:rsidRPr="00227D97">
        <w:rPr>
          <w:rFonts w:asciiTheme="majorBidi" w:eastAsia="Times New Roman" w:hAnsiTheme="majorBidi" w:cstheme="majorBidi" w:hint="cs"/>
          <w:sz w:val="24"/>
          <w:szCs w:val="24"/>
          <w:rtl/>
        </w:rPr>
        <w:t xml:space="preserve"> </w:t>
      </w:r>
      <w:r w:rsidR="00A06ED4" w:rsidRPr="00227D97">
        <w:rPr>
          <w:rFonts w:asciiTheme="majorBidi" w:eastAsia="Times New Roman" w:hAnsiTheme="majorBidi" w:cstheme="majorBidi" w:hint="cs"/>
          <w:sz w:val="24"/>
          <w:szCs w:val="24"/>
          <w:rtl/>
        </w:rPr>
        <w:t>איל להכחיש ש</w:t>
      </w:r>
      <w:r w:rsidR="00A06ED4" w:rsidRPr="00227D97">
        <w:rPr>
          <w:rFonts w:asciiTheme="majorBidi" w:eastAsia="Times New Roman" w:hAnsiTheme="majorBidi" w:cstheme="majorBidi"/>
          <w:sz w:val="24"/>
          <w:szCs w:val="24"/>
          <w:rtl/>
        </w:rPr>
        <w:t xml:space="preserve"> </w:t>
      </w:r>
      <w:r w:rsidR="005F6A73">
        <w:rPr>
          <w:rFonts w:asciiTheme="majorBidi" w:eastAsia="Times New Roman" w:hAnsiTheme="majorBidi" w:cstheme="majorBidi"/>
          <w:sz w:val="24"/>
          <w:szCs w:val="24"/>
          <w:rtl/>
        </w:rPr>
        <w:t>המֻרַאבִּטוּן</w:t>
      </w:r>
      <w:r w:rsidR="00A06ED4" w:rsidRPr="00227D97">
        <w:rPr>
          <w:rFonts w:asciiTheme="majorBidi" w:eastAsia="Times New Roman" w:hAnsiTheme="majorBidi" w:cstheme="majorBidi" w:hint="cs"/>
          <w:sz w:val="24"/>
          <w:szCs w:val="24"/>
          <w:rtl/>
        </w:rPr>
        <w:t xml:space="preserve"> השחיתו ופגעו בתושבים כדי לכבוש את ערים, וכדי להצליח במשימה הם לא חסכו מאומה בעניין זה. פרצו לערים, השחיתו את כל יפה בעיר, גירשו נסיכים ועקרו תושבים מבתיהם, רדפו מוסלמים את אחיהם המוסלמים והרדיפה שלהם לא דילגה על הקהילה היהודית. </w:t>
      </w:r>
    </w:p>
    <w:p w:rsidR="00887F72" w:rsidRPr="00227D97" w:rsidRDefault="004F0656" w:rsidP="00E41F18">
      <w:pPr>
        <w:spacing w:after="100" w:afterAutospacing="1"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ה</w:t>
      </w:r>
      <w:r w:rsidR="00227D97">
        <w:rPr>
          <w:rFonts w:asciiTheme="majorBidi" w:eastAsia="Times New Roman" w:hAnsiTheme="majorBidi" w:cstheme="majorBidi" w:hint="cs"/>
          <w:sz w:val="24"/>
          <w:szCs w:val="24"/>
          <w:rtl/>
        </w:rPr>
        <w:t>תקופ</w:t>
      </w:r>
      <w:r>
        <w:rPr>
          <w:rFonts w:asciiTheme="majorBidi" w:eastAsia="Times New Roman" w:hAnsiTheme="majorBidi" w:cstheme="majorBidi" w:hint="cs"/>
          <w:sz w:val="24"/>
          <w:szCs w:val="24"/>
          <w:rtl/>
        </w:rPr>
        <w:t>ה השנייה, תקופ</w:t>
      </w:r>
      <w:r w:rsidR="00227D97">
        <w:rPr>
          <w:rFonts w:asciiTheme="majorBidi" w:eastAsia="Times New Roman" w:hAnsiTheme="majorBidi" w:cstheme="majorBidi" w:hint="cs"/>
          <w:sz w:val="24"/>
          <w:szCs w:val="24"/>
          <w:rtl/>
        </w:rPr>
        <w:t xml:space="preserve">ת </w:t>
      </w:r>
      <w:r w:rsidR="00227D97" w:rsidRPr="001F13DB">
        <w:rPr>
          <w:rFonts w:asciiTheme="majorBidi" w:eastAsia="Times New Roman" w:hAnsiTheme="majorBidi" w:cstheme="majorBidi"/>
          <w:sz w:val="24"/>
          <w:szCs w:val="24"/>
          <w:rtl/>
          <w:lang w:eastAsia="he-IL"/>
        </w:rPr>
        <w:t>הריקונקיסטה</w:t>
      </w:r>
      <w:r>
        <w:rPr>
          <w:rFonts w:asciiTheme="majorBidi" w:eastAsia="Times New Roman" w:hAnsiTheme="majorBidi" w:cstheme="majorBidi" w:hint="cs"/>
          <w:sz w:val="24"/>
          <w:szCs w:val="24"/>
          <w:rtl/>
          <w:lang w:eastAsia="he-IL"/>
        </w:rPr>
        <w:t>,</w:t>
      </w:r>
      <w:r w:rsidR="00227D97" w:rsidRPr="001F13DB">
        <w:rPr>
          <w:rFonts w:asciiTheme="majorBidi" w:eastAsia="Times New Roman" w:hAnsiTheme="majorBidi" w:cstheme="majorBidi"/>
          <w:sz w:val="24"/>
          <w:szCs w:val="24"/>
          <w:rtl/>
          <w:lang w:eastAsia="he-IL"/>
        </w:rPr>
        <w:t xml:space="preserve"> </w:t>
      </w:r>
      <w:r w:rsidR="00227D97" w:rsidRPr="00227D97">
        <w:rPr>
          <w:rFonts w:asciiTheme="majorBidi" w:eastAsia="Times New Roman" w:hAnsiTheme="majorBidi" w:cstheme="majorBidi" w:hint="cs"/>
          <w:sz w:val="24"/>
          <w:szCs w:val="24"/>
          <w:rtl/>
        </w:rPr>
        <w:t>האירועים שהתרחשו ע"י הצלבנים היו יותר קשים ואכזריים. לרדיפות שבוצעו בידי</w:t>
      </w:r>
      <w:r w:rsidR="005F6A73">
        <w:rPr>
          <w:rFonts w:asciiTheme="majorBidi" w:eastAsia="Times New Roman" w:hAnsiTheme="majorBidi" w:cstheme="majorBidi" w:hint="cs"/>
          <w:sz w:val="24"/>
          <w:szCs w:val="24"/>
          <w:rtl/>
        </w:rPr>
        <w:t>הם</w:t>
      </w:r>
      <w:r w:rsidR="00227D97" w:rsidRPr="00227D97">
        <w:rPr>
          <w:rFonts w:asciiTheme="majorBidi" w:eastAsia="Times New Roman" w:hAnsiTheme="majorBidi" w:cstheme="majorBidi" w:hint="cs"/>
          <w:sz w:val="24"/>
          <w:szCs w:val="24"/>
          <w:rtl/>
        </w:rPr>
        <w:t xml:space="preserve"> היו שתי</w:t>
      </w:r>
      <w:r w:rsidR="00E35B0C">
        <w:rPr>
          <w:rFonts w:asciiTheme="majorBidi" w:eastAsia="Times New Roman" w:hAnsiTheme="majorBidi" w:cstheme="majorBidi" w:hint="cs"/>
          <w:sz w:val="24"/>
          <w:szCs w:val="24"/>
          <w:rtl/>
        </w:rPr>
        <w:t xml:space="preserve"> מטרות. הראשונה, </w:t>
      </w:r>
      <w:r w:rsidR="00227D97" w:rsidRPr="00227D97">
        <w:rPr>
          <w:rFonts w:asciiTheme="majorBidi" w:eastAsia="Times New Roman" w:hAnsiTheme="majorBidi" w:cstheme="majorBidi" w:hint="cs"/>
          <w:sz w:val="24"/>
          <w:szCs w:val="24"/>
          <w:rtl/>
        </w:rPr>
        <w:t>כ</w:t>
      </w:r>
      <w:r w:rsidR="00E35B0C">
        <w:rPr>
          <w:rFonts w:asciiTheme="majorBidi" w:eastAsia="Times New Roman" w:hAnsiTheme="majorBidi" w:cstheme="majorBidi" w:hint="cs"/>
          <w:sz w:val="24"/>
          <w:szCs w:val="24"/>
          <w:rtl/>
        </w:rPr>
        <w:t>י</w:t>
      </w:r>
      <w:r w:rsidR="00227D97" w:rsidRPr="00227D97">
        <w:rPr>
          <w:rFonts w:asciiTheme="majorBidi" w:eastAsia="Times New Roman" w:hAnsiTheme="majorBidi" w:cstheme="majorBidi" w:hint="cs"/>
          <w:sz w:val="24"/>
          <w:szCs w:val="24"/>
          <w:rtl/>
        </w:rPr>
        <w:t>בוש אנדלוסיה והחז</w:t>
      </w:r>
      <w:r w:rsidR="00E35B0C">
        <w:rPr>
          <w:rFonts w:asciiTheme="majorBidi" w:eastAsia="Times New Roman" w:hAnsiTheme="majorBidi" w:cstheme="majorBidi" w:hint="cs"/>
          <w:sz w:val="24"/>
          <w:szCs w:val="24"/>
          <w:rtl/>
        </w:rPr>
        <w:t>רתה</w:t>
      </w:r>
      <w:r w:rsidR="00227D97" w:rsidRPr="00227D97">
        <w:rPr>
          <w:rFonts w:asciiTheme="majorBidi" w:eastAsia="Times New Roman" w:hAnsiTheme="majorBidi" w:cstheme="majorBidi" w:hint="cs"/>
          <w:sz w:val="24"/>
          <w:szCs w:val="24"/>
          <w:rtl/>
        </w:rPr>
        <w:t xml:space="preserve"> </w:t>
      </w:r>
      <w:r w:rsidR="00E35B0C">
        <w:rPr>
          <w:rFonts w:asciiTheme="majorBidi" w:eastAsia="Times New Roman" w:hAnsiTheme="majorBidi" w:cstheme="majorBidi" w:hint="cs"/>
          <w:sz w:val="24"/>
          <w:szCs w:val="24"/>
          <w:rtl/>
        </w:rPr>
        <w:t>ל</w:t>
      </w:r>
      <w:r w:rsidR="00227D97" w:rsidRPr="00227D97">
        <w:rPr>
          <w:rFonts w:asciiTheme="majorBidi" w:eastAsia="Times New Roman" w:hAnsiTheme="majorBidi" w:cstheme="majorBidi" w:hint="cs"/>
          <w:sz w:val="24"/>
          <w:szCs w:val="24"/>
          <w:rtl/>
        </w:rPr>
        <w:t xml:space="preserve">שלטון </w:t>
      </w:r>
      <w:r w:rsidR="00E35B0C">
        <w:rPr>
          <w:rFonts w:asciiTheme="majorBidi" w:eastAsia="Times New Roman" w:hAnsiTheme="majorBidi" w:cstheme="majorBidi" w:hint="cs"/>
          <w:sz w:val="24"/>
          <w:szCs w:val="24"/>
          <w:rtl/>
        </w:rPr>
        <w:t>הספרדי</w:t>
      </w:r>
      <w:r w:rsidR="00227D97" w:rsidRPr="00227D97">
        <w:rPr>
          <w:rFonts w:asciiTheme="majorBidi" w:eastAsia="Times New Roman" w:hAnsiTheme="majorBidi" w:cstheme="majorBidi" w:hint="cs"/>
          <w:sz w:val="24"/>
          <w:szCs w:val="24"/>
          <w:rtl/>
        </w:rPr>
        <w:t>, והשנייה</w:t>
      </w:r>
      <w:r w:rsidR="00E35B0C">
        <w:rPr>
          <w:rFonts w:asciiTheme="majorBidi" w:eastAsia="Times New Roman" w:hAnsiTheme="majorBidi" w:cstheme="majorBidi" w:hint="cs"/>
          <w:sz w:val="24"/>
          <w:szCs w:val="24"/>
          <w:rtl/>
        </w:rPr>
        <w:t>,</w:t>
      </w:r>
      <w:r w:rsidR="00227D97" w:rsidRPr="00227D97">
        <w:rPr>
          <w:rFonts w:asciiTheme="majorBidi" w:eastAsia="Times New Roman" w:hAnsiTheme="majorBidi" w:cstheme="majorBidi" w:hint="cs"/>
          <w:sz w:val="24"/>
          <w:szCs w:val="24"/>
          <w:rtl/>
        </w:rPr>
        <w:t xml:space="preserve"> הייתה</w:t>
      </w:r>
      <w:r w:rsidR="00E35B0C">
        <w:rPr>
          <w:rFonts w:asciiTheme="majorBidi" w:eastAsia="Times New Roman" w:hAnsiTheme="majorBidi" w:cstheme="majorBidi" w:hint="cs"/>
          <w:sz w:val="24"/>
          <w:szCs w:val="24"/>
          <w:rtl/>
        </w:rPr>
        <w:t xml:space="preserve"> מעין הכרז</w:t>
      </w:r>
      <w:r w:rsidR="005F6A73">
        <w:rPr>
          <w:rFonts w:asciiTheme="majorBidi" w:eastAsia="Times New Roman" w:hAnsiTheme="majorBidi" w:cstheme="majorBidi" w:hint="cs"/>
          <w:sz w:val="24"/>
          <w:szCs w:val="24"/>
          <w:rtl/>
        </w:rPr>
        <w:t>ת</w:t>
      </w:r>
      <w:r w:rsidR="00227D97" w:rsidRPr="00227D97">
        <w:rPr>
          <w:rFonts w:asciiTheme="majorBidi" w:eastAsia="Times New Roman" w:hAnsiTheme="majorBidi" w:cstheme="majorBidi" w:hint="cs"/>
          <w:sz w:val="24"/>
          <w:szCs w:val="24"/>
          <w:rtl/>
        </w:rPr>
        <w:t xml:space="preserve"> מלחמת דתות</w:t>
      </w:r>
      <w:r w:rsidR="00E35B0C">
        <w:rPr>
          <w:rFonts w:asciiTheme="majorBidi" w:eastAsia="Times New Roman" w:hAnsiTheme="majorBidi" w:cstheme="majorBidi" w:hint="cs"/>
          <w:sz w:val="24"/>
          <w:szCs w:val="24"/>
          <w:rtl/>
        </w:rPr>
        <w:t xml:space="preserve"> כחלק</w:t>
      </w:r>
      <w:r w:rsidR="00227D97" w:rsidRPr="00227D97">
        <w:rPr>
          <w:rFonts w:asciiTheme="majorBidi" w:eastAsia="Times New Roman" w:hAnsiTheme="majorBidi" w:cstheme="majorBidi" w:hint="cs"/>
          <w:sz w:val="24"/>
          <w:szCs w:val="24"/>
          <w:rtl/>
        </w:rPr>
        <w:t xml:space="preserve"> </w:t>
      </w:r>
      <w:r w:rsidR="00E35B0C">
        <w:rPr>
          <w:rFonts w:asciiTheme="majorBidi" w:eastAsia="Times New Roman" w:hAnsiTheme="majorBidi" w:cstheme="majorBidi" w:hint="cs"/>
          <w:sz w:val="24"/>
          <w:szCs w:val="24"/>
          <w:rtl/>
        </w:rPr>
        <w:t>מ</w:t>
      </w:r>
      <w:r w:rsidR="00227D97" w:rsidRPr="00227D97">
        <w:rPr>
          <w:rFonts w:asciiTheme="majorBidi" w:eastAsia="Times New Roman" w:hAnsiTheme="majorBidi" w:cstheme="majorBidi" w:hint="cs"/>
          <w:sz w:val="24"/>
          <w:szCs w:val="24"/>
          <w:rtl/>
        </w:rPr>
        <w:t xml:space="preserve">מסעי הצלב </w:t>
      </w:r>
      <w:r w:rsidR="005F6A73">
        <w:rPr>
          <w:rFonts w:asciiTheme="majorBidi" w:eastAsia="Times New Roman" w:hAnsiTheme="majorBidi" w:cstheme="majorBidi" w:hint="cs"/>
          <w:sz w:val="24"/>
          <w:szCs w:val="24"/>
          <w:rtl/>
        </w:rPr>
        <w:t>ל</w:t>
      </w:r>
      <w:r w:rsidR="00E35B0C">
        <w:rPr>
          <w:rFonts w:asciiTheme="majorBidi" w:eastAsia="Times New Roman" w:hAnsiTheme="majorBidi" w:cstheme="majorBidi" w:hint="cs"/>
          <w:sz w:val="24"/>
          <w:szCs w:val="24"/>
          <w:rtl/>
        </w:rPr>
        <w:t>הכלת הנצרות בכל רחבי העולם.</w:t>
      </w:r>
      <w:r w:rsidR="005F6A73">
        <w:rPr>
          <w:rFonts w:asciiTheme="majorBidi" w:eastAsia="Times New Roman" w:hAnsiTheme="majorBidi" w:cstheme="majorBidi" w:hint="cs"/>
          <w:sz w:val="24"/>
          <w:szCs w:val="24"/>
          <w:rtl/>
        </w:rPr>
        <w:t xml:space="preserve"> </w:t>
      </w:r>
      <w:r w:rsidR="00A8694A">
        <w:rPr>
          <w:rFonts w:asciiTheme="majorBidi" w:eastAsia="Times New Roman" w:hAnsiTheme="majorBidi" w:cstheme="majorBidi" w:hint="cs"/>
          <w:sz w:val="24"/>
          <w:szCs w:val="24"/>
          <w:rtl/>
        </w:rPr>
        <w:t>היקף</w:t>
      </w:r>
      <w:r w:rsidR="005F6A73">
        <w:rPr>
          <w:rFonts w:asciiTheme="majorBidi" w:eastAsia="Times New Roman" w:hAnsiTheme="majorBidi" w:cstheme="majorBidi" w:hint="cs"/>
          <w:sz w:val="24"/>
          <w:szCs w:val="24"/>
          <w:rtl/>
        </w:rPr>
        <w:t xml:space="preserve"> האירועים</w:t>
      </w:r>
      <w:r w:rsidR="00A8694A">
        <w:rPr>
          <w:rFonts w:asciiTheme="majorBidi" w:eastAsia="Times New Roman" w:hAnsiTheme="majorBidi" w:cstheme="majorBidi" w:hint="cs"/>
          <w:sz w:val="24"/>
          <w:szCs w:val="24"/>
          <w:rtl/>
        </w:rPr>
        <w:t xml:space="preserve"> בצורתם הקשה והאכזריות שנקטו בה הצלבנים מקנים ל</w:t>
      </w:r>
      <w:r w:rsidR="00E41F18">
        <w:rPr>
          <w:rFonts w:asciiTheme="majorBidi" w:eastAsia="Times New Roman" w:hAnsiTheme="majorBidi" w:cstheme="majorBidi" w:hint="cs"/>
          <w:sz w:val="24"/>
          <w:szCs w:val="24"/>
          <w:rtl/>
        </w:rPr>
        <w:t>נו ול</w:t>
      </w:r>
      <w:r w:rsidR="00A8694A">
        <w:rPr>
          <w:rFonts w:asciiTheme="majorBidi" w:eastAsia="Times New Roman" w:hAnsiTheme="majorBidi" w:cstheme="majorBidi" w:hint="cs"/>
          <w:sz w:val="24"/>
          <w:szCs w:val="24"/>
          <w:rtl/>
        </w:rPr>
        <w:t>היסטוריונים לכנות אותם</w:t>
      </w:r>
      <w:r w:rsidR="00E41F18">
        <w:rPr>
          <w:rFonts w:asciiTheme="majorBidi" w:eastAsia="Times New Roman" w:hAnsiTheme="majorBidi" w:cstheme="majorBidi" w:hint="cs"/>
          <w:sz w:val="24"/>
          <w:szCs w:val="24"/>
          <w:rtl/>
        </w:rPr>
        <w:t xml:space="preserve"> מעשים</w:t>
      </w:r>
      <w:r w:rsidR="00A8694A">
        <w:rPr>
          <w:rFonts w:asciiTheme="majorBidi" w:eastAsia="Times New Roman" w:hAnsiTheme="majorBidi" w:cstheme="majorBidi" w:hint="cs"/>
          <w:sz w:val="24"/>
          <w:szCs w:val="24"/>
          <w:rtl/>
        </w:rPr>
        <w:t xml:space="preserve"> בכינוי של 'נַכְּבָּה'.</w:t>
      </w:r>
      <w:r w:rsidR="005F6A73">
        <w:rPr>
          <w:rFonts w:asciiTheme="majorBidi" w:eastAsia="Times New Roman" w:hAnsiTheme="majorBidi" w:cstheme="majorBidi" w:hint="cs"/>
          <w:sz w:val="24"/>
          <w:szCs w:val="24"/>
          <w:rtl/>
        </w:rPr>
        <w:t xml:space="preserve">  </w:t>
      </w:r>
    </w:p>
    <w:p w:rsidR="00AB46B3" w:rsidRPr="001F13DB" w:rsidRDefault="00AB46B3" w:rsidP="004F0656">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בתקופת </w:t>
      </w:r>
      <w:r w:rsidR="005F6A73">
        <w:rPr>
          <w:rFonts w:asciiTheme="majorBidi" w:eastAsia="Times New Roman" w:hAnsiTheme="majorBidi" w:cstheme="majorBidi"/>
          <w:sz w:val="24"/>
          <w:szCs w:val="24"/>
          <w:rtl/>
        </w:rPr>
        <w:t>המֻרַאבִּטוּן</w:t>
      </w:r>
      <w:r w:rsidR="00C55514"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נכתבו קינות המתארות את מצבם של בני עב</w:t>
      </w:r>
      <w:r w:rsidR="00BB1F36">
        <w:rPr>
          <w:rFonts w:asciiTheme="majorBidi" w:eastAsia="Times New Roman" w:hAnsiTheme="majorBidi" w:cstheme="majorBidi" w:hint="cs"/>
          <w:sz w:val="24"/>
          <w:szCs w:val="24"/>
          <w:rtl/>
        </w:rPr>
        <w:t>ּ</w:t>
      </w:r>
      <w:r w:rsidRPr="001F13DB">
        <w:rPr>
          <w:rFonts w:asciiTheme="majorBidi" w:eastAsia="Times New Roman" w:hAnsiTheme="majorBidi" w:cstheme="majorBidi"/>
          <w:sz w:val="24"/>
          <w:szCs w:val="24"/>
          <w:rtl/>
        </w:rPr>
        <w:t>אד לאחר שנפל שלטונם ו</w:t>
      </w:r>
      <w:r w:rsidR="00950757" w:rsidRPr="001F13DB">
        <w:rPr>
          <w:rFonts w:asciiTheme="majorBidi" w:eastAsia="Times New Roman" w:hAnsiTheme="majorBidi" w:cstheme="majorBidi"/>
          <w:sz w:val="24"/>
          <w:szCs w:val="24"/>
          <w:rtl/>
        </w:rPr>
        <w:t>נ</w:t>
      </w:r>
      <w:r w:rsidRPr="001F13DB">
        <w:rPr>
          <w:rFonts w:asciiTheme="majorBidi" w:eastAsia="Times New Roman" w:hAnsiTheme="majorBidi" w:cstheme="majorBidi"/>
          <w:sz w:val="24"/>
          <w:szCs w:val="24"/>
          <w:rtl/>
        </w:rPr>
        <w:t xml:space="preserve">לקחו לשבי. הקינה הבאה משל אבן </w:t>
      </w:r>
      <w:r w:rsidR="00D0088A">
        <w:rPr>
          <w:rFonts w:asciiTheme="majorBidi" w:eastAsia="Times New Roman" w:hAnsiTheme="majorBidi" w:cstheme="majorBidi"/>
          <w:sz w:val="24"/>
          <w:szCs w:val="24"/>
          <w:rtl/>
        </w:rPr>
        <w:t>אללֻבּאנָה</w:t>
      </w:r>
      <w:r w:rsidR="00503A25" w:rsidRPr="001F13DB">
        <w:rPr>
          <w:rFonts w:asciiTheme="majorBidi" w:eastAsia="Times New Roman" w:hAnsiTheme="majorBidi" w:cstheme="majorBidi"/>
          <w:sz w:val="24"/>
          <w:szCs w:val="24"/>
          <w:rtl/>
        </w:rPr>
        <w:t xml:space="preserve"> (מת ב 1113)</w:t>
      </w:r>
      <w:r w:rsidRPr="001F13DB">
        <w:rPr>
          <w:rFonts w:asciiTheme="majorBidi" w:eastAsia="Times New Roman" w:hAnsiTheme="majorBidi" w:cstheme="majorBidi"/>
          <w:sz w:val="24"/>
          <w:szCs w:val="24"/>
          <w:rtl/>
        </w:rPr>
        <w:t xml:space="preserve"> משקפת את הייסורים והסבל של המשורר בגלותו. הוא מנסה לנחם את עצמו ומקונן על עצמו ומבכה את התקופה הזוהרת שבה חי בצל שלטונם של בני עבּאד בעבר. אבן </w:t>
      </w:r>
      <w:r w:rsidR="00D0088A">
        <w:rPr>
          <w:rFonts w:asciiTheme="majorBidi" w:eastAsia="Times New Roman" w:hAnsiTheme="majorBidi" w:cstheme="majorBidi"/>
          <w:sz w:val="24"/>
          <w:szCs w:val="24"/>
          <w:rtl/>
        </w:rPr>
        <w:t>אללֻבּאנָה</w:t>
      </w:r>
      <w:r w:rsidRPr="001F13DB">
        <w:rPr>
          <w:rFonts w:asciiTheme="majorBidi" w:eastAsia="Times New Roman" w:hAnsiTheme="majorBidi" w:cstheme="majorBidi"/>
          <w:sz w:val="24"/>
          <w:szCs w:val="24"/>
          <w:rtl/>
        </w:rPr>
        <w:t xml:space="preserve"> מציג תמונה, המתארת את המסע הימי והגלות מהמולדת. תמונה זו בולטת בבתים הבאים. </w:t>
      </w:r>
    </w:p>
    <w:p w:rsidR="00AB46B3" w:rsidRPr="001F13DB" w:rsidRDefault="00AB46B3" w:rsidP="00AB46B3">
      <w:pPr>
        <w:keepNext/>
        <w:spacing w:after="0" w:line="360" w:lineRule="auto"/>
        <w:ind w:left="720" w:right="720"/>
        <w:jc w:val="center"/>
        <w:outlineLvl w:val="8"/>
        <w:rPr>
          <w:rFonts w:asciiTheme="majorBidi" w:eastAsia="Times New Roman" w:hAnsiTheme="majorBidi" w:cstheme="majorBidi"/>
          <w:sz w:val="24"/>
          <w:szCs w:val="24"/>
          <w:rtl/>
          <w:lang w:eastAsia="ar-SA"/>
        </w:rPr>
      </w:pPr>
      <w:r w:rsidRPr="001F13DB">
        <w:rPr>
          <w:rFonts w:asciiTheme="majorBidi" w:eastAsia="Times New Roman" w:hAnsiTheme="majorBidi" w:cstheme="majorBidi"/>
          <w:sz w:val="24"/>
          <w:szCs w:val="24"/>
          <w:rtl/>
          <w:lang w:eastAsia="ar-SA"/>
        </w:rPr>
        <w:t xml:space="preserve">            </w:t>
      </w:r>
      <w:r w:rsidRPr="001F13DB">
        <w:rPr>
          <w:rFonts w:asciiTheme="majorBidi" w:eastAsia="Times New Roman" w:hAnsiTheme="majorBidi" w:cstheme="majorBidi"/>
          <w:sz w:val="24"/>
          <w:szCs w:val="24"/>
          <w:rtl/>
          <w:lang w:eastAsia="ar-SA" w:bidi="ar-LB"/>
        </w:rPr>
        <w:t>سارت سفائنهم والنوح يتبعها</w:t>
      </w:r>
      <w:r w:rsidRPr="001F13DB">
        <w:rPr>
          <w:rFonts w:asciiTheme="majorBidi" w:eastAsia="Times New Roman" w:hAnsiTheme="majorBidi" w:cstheme="majorBidi"/>
          <w:sz w:val="24"/>
          <w:szCs w:val="24"/>
          <w:rtl/>
          <w:lang w:eastAsia="ar-SA"/>
        </w:rPr>
        <w:t xml:space="preserve">     </w:t>
      </w:r>
      <w:r w:rsidRPr="001F13DB">
        <w:rPr>
          <w:rFonts w:asciiTheme="majorBidi" w:eastAsia="Times New Roman" w:hAnsiTheme="majorBidi" w:cstheme="majorBidi"/>
          <w:sz w:val="24"/>
          <w:szCs w:val="24"/>
          <w:lang w:eastAsia="ar-SA"/>
        </w:rPr>
        <w:t xml:space="preserve"> </w:t>
      </w:r>
      <w:r w:rsidRPr="001F13DB">
        <w:rPr>
          <w:rFonts w:asciiTheme="majorBidi" w:eastAsia="Times New Roman" w:hAnsiTheme="majorBidi" w:cstheme="majorBidi"/>
          <w:sz w:val="24"/>
          <w:szCs w:val="24"/>
          <w:rtl/>
          <w:lang w:eastAsia="ar-SA"/>
        </w:rPr>
        <w:t xml:space="preserve">    </w:t>
      </w:r>
      <w:r w:rsidRPr="001F13DB">
        <w:rPr>
          <w:rFonts w:asciiTheme="majorBidi" w:eastAsia="Times New Roman" w:hAnsiTheme="majorBidi" w:cstheme="majorBidi"/>
          <w:sz w:val="24"/>
          <w:szCs w:val="24"/>
          <w:rtl/>
          <w:lang w:eastAsia="ar-SA" w:bidi="ar-LB"/>
        </w:rPr>
        <w:t>كأنها إبل يحدو بها الحادي</w:t>
      </w:r>
    </w:p>
    <w:p w:rsidR="00AB46B3" w:rsidRPr="001F13DB" w:rsidRDefault="00AB46B3" w:rsidP="00AB46B3">
      <w:pPr>
        <w:spacing w:after="0" w:line="360" w:lineRule="auto"/>
        <w:ind w:left="750"/>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كم سال في الماء من دمع وكم حملت   تلك القطائع من قطعات أكباد</w:t>
      </w:r>
      <w:r w:rsidRPr="001F13DB">
        <w:rPr>
          <w:rFonts w:asciiTheme="majorBidi" w:eastAsia="Times New Roman" w:hAnsiTheme="majorBidi" w:cstheme="majorBidi"/>
          <w:sz w:val="24"/>
          <w:szCs w:val="24"/>
          <w:vertAlign w:val="superscript"/>
          <w:rtl/>
        </w:rPr>
        <w:footnoteReference w:id="15"/>
      </w:r>
    </w:p>
    <w:p w:rsidR="00AB46B3" w:rsidRPr="001F13DB" w:rsidRDefault="00AB46B3" w:rsidP="00AB46B3">
      <w:pPr>
        <w:spacing w:after="0" w:line="360" w:lineRule="auto"/>
        <w:ind w:left="750"/>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تبكي السماء بمزن رائح غادي       على البهاليل من أبناء عباد</w:t>
      </w:r>
      <w:r w:rsidRPr="001F13DB">
        <w:rPr>
          <w:rFonts w:asciiTheme="majorBidi" w:eastAsia="Times New Roman" w:hAnsiTheme="majorBidi" w:cstheme="majorBidi"/>
          <w:sz w:val="24"/>
          <w:szCs w:val="24"/>
          <w:vertAlign w:val="superscript"/>
          <w:rtl/>
        </w:rPr>
        <w:footnoteReference w:id="16"/>
      </w:r>
    </w:p>
    <w:p w:rsidR="00AB46B3" w:rsidRPr="001F13DB" w:rsidRDefault="00AB46B3" w:rsidP="00AE6DE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תרגום:</w:t>
      </w:r>
    </w:p>
    <w:p w:rsidR="00AB46B3" w:rsidRPr="001F13DB" w:rsidRDefault="00AB46B3" w:rsidP="00AE6DE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אניותיהם הפליגו וקולות הבכי והנהי הלכו בעקבותיהם /כאילו היו שיירת גמלים ורק שירו של המלווה (הגַמָּל) נשמע</w:t>
      </w:r>
    </w:p>
    <w:p w:rsidR="00AB46B3" w:rsidRPr="001F13DB" w:rsidRDefault="00AB46B3" w:rsidP="00AE6DE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כמה דמעות נשפכו והתערבבו במים / ועד כמה נטישתם הייתה כמו חיתוך חלקים מכבֵדים</w:t>
      </w:r>
    </w:p>
    <w:p w:rsidR="00AB46B3" w:rsidRPr="001F13DB" w:rsidRDefault="00AB46B3" w:rsidP="00AE6DE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השמיים בוכים ומורידים גשם / על  האצילים של בני עבּאד (כהזדהות עם מצוקתם) </w:t>
      </w:r>
    </w:p>
    <w:p w:rsidR="00AB46B3" w:rsidRPr="001F13DB" w:rsidRDefault="00AB46B3" w:rsidP="00AB46B3">
      <w:pPr>
        <w:spacing w:after="0" w:line="360" w:lineRule="auto"/>
        <w:jc w:val="both"/>
        <w:rPr>
          <w:rFonts w:asciiTheme="majorBidi" w:eastAsia="Times New Roman" w:hAnsiTheme="majorBidi" w:cstheme="majorBidi"/>
          <w:sz w:val="24"/>
          <w:szCs w:val="24"/>
          <w:rtl/>
        </w:rPr>
      </w:pPr>
    </w:p>
    <w:p w:rsidR="00AB46B3" w:rsidRPr="001F13DB" w:rsidRDefault="00950757" w:rsidP="00D0088A">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lastRenderedPageBreak/>
        <w:t xml:space="preserve">אבן </w:t>
      </w:r>
      <w:r w:rsidR="00D0088A">
        <w:rPr>
          <w:rFonts w:asciiTheme="majorBidi" w:eastAsia="Times New Roman" w:hAnsiTheme="majorBidi" w:cstheme="majorBidi"/>
          <w:sz w:val="24"/>
          <w:szCs w:val="24"/>
          <w:rtl/>
        </w:rPr>
        <w:t>אללֻבּאנָה</w:t>
      </w:r>
      <w:r w:rsidRPr="001F13DB">
        <w:rPr>
          <w:rFonts w:asciiTheme="majorBidi" w:eastAsia="Times New Roman" w:hAnsiTheme="majorBidi" w:cstheme="majorBidi"/>
          <w:sz w:val="24"/>
          <w:szCs w:val="24"/>
          <w:rtl/>
        </w:rPr>
        <w:t xml:space="preserve"> </w:t>
      </w:r>
      <w:r w:rsidR="00AB46B3" w:rsidRPr="001F13DB">
        <w:rPr>
          <w:rFonts w:asciiTheme="majorBidi" w:eastAsia="Times New Roman" w:hAnsiTheme="majorBidi" w:cstheme="majorBidi"/>
          <w:sz w:val="24"/>
          <w:szCs w:val="24"/>
          <w:rtl/>
        </w:rPr>
        <w:t xml:space="preserve">השתמש בפעלים </w:t>
      </w:r>
      <w:r w:rsidR="001A4BEE">
        <w:rPr>
          <w:rFonts w:asciiTheme="majorBidi" w:eastAsia="Times New Roman" w:hAnsiTheme="majorBidi" w:cstheme="majorBidi" w:hint="cs"/>
          <w:sz w:val="24"/>
          <w:szCs w:val="24"/>
          <w:rtl/>
        </w:rPr>
        <w:t>בצורת</w:t>
      </w:r>
      <w:r w:rsidR="00AB46B3" w:rsidRPr="001F13DB">
        <w:rPr>
          <w:rFonts w:asciiTheme="majorBidi" w:eastAsia="Times New Roman" w:hAnsiTheme="majorBidi" w:cstheme="majorBidi"/>
          <w:sz w:val="24"/>
          <w:szCs w:val="24"/>
          <w:rtl/>
        </w:rPr>
        <w:t xml:space="preserve"> העבר כדי לתאר את מה שה</w:t>
      </w:r>
      <w:r w:rsidR="001A4BEE">
        <w:rPr>
          <w:rFonts w:asciiTheme="majorBidi" w:eastAsia="Times New Roman" w:hAnsiTheme="majorBidi" w:cstheme="majorBidi" w:hint="cs"/>
          <w:sz w:val="24"/>
          <w:szCs w:val="24"/>
          <w:rtl/>
        </w:rPr>
        <w:t>גרם</w:t>
      </w:r>
      <w:r w:rsidR="00AB46B3" w:rsidRPr="001F13DB">
        <w:rPr>
          <w:rFonts w:asciiTheme="majorBidi" w:eastAsia="Times New Roman" w:hAnsiTheme="majorBidi" w:cstheme="majorBidi"/>
          <w:sz w:val="24"/>
          <w:szCs w:val="24"/>
          <w:rtl/>
        </w:rPr>
        <w:t xml:space="preserve"> למצבו הנוכחי. הוא כותב בתים שבהם הבכי והדמעות מובעים בשפע ובצורה מרגשת </w:t>
      </w:r>
      <w:r w:rsidR="001A4BEE">
        <w:rPr>
          <w:rFonts w:asciiTheme="majorBidi" w:eastAsia="Times New Roman" w:hAnsiTheme="majorBidi" w:cstheme="majorBidi" w:hint="cs"/>
          <w:sz w:val="24"/>
          <w:szCs w:val="24"/>
          <w:rtl/>
        </w:rPr>
        <w:t>ה</w:t>
      </w:r>
      <w:r w:rsidR="00AB46B3" w:rsidRPr="001F13DB">
        <w:rPr>
          <w:rFonts w:asciiTheme="majorBidi" w:eastAsia="Times New Roman" w:hAnsiTheme="majorBidi" w:cstheme="majorBidi"/>
          <w:sz w:val="24"/>
          <w:szCs w:val="24"/>
          <w:rtl/>
        </w:rPr>
        <w:t xml:space="preserve">מתארים את מסעו של </w:t>
      </w:r>
      <w:r w:rsidR="00503A25" w:rsidRPr="001F13DB">
        <w:rPr>
          <w:rFonts w:asciiTheme="majorBidi" w:eastAsia="Times New Roman" w:hAnsiTheme="majorBidi" w:cstheme="majorBidi"/>
          <w:sz w:val="24"/>
          <w:szCs w:val="24"/>
          <w:rtl/>
        </w:rPr>
        <w:t xml:space="preserve">הנסיך אלמֻעתמד </w:t>
      </w:r>
      <w:r w:rsidR="00AB46B3" w:rsidRPr="001F13DB">
        <w:rPr>
          <w:rFonts w:asciiTheme="majorBidi" w:eastAsia="Times New Roman" w:hAnsiTheme="majorBidi" w:cstheme="majorBidi"/>
          <w:sz w:val="24"/>
          <w:szCs w:val="24"/>
          <w:rtl/>
        </w:rPr>
        <w:t xml:space="preserve">אבן עבּאד </w:t>
      </w:r>
      <w:r w:rsidR="00503A25" w:rsidRPr="001F13DB">
        <w:rPr>
          <w:rFonts w:asciiTheme="majorBidi" w:eastAsia="Times New Roman" w:hAnsiTheme="majorBidi" w:cstheme="majorBidi"/>
          <w:sz w:val="24"/>
          <w:szCs w:val="24"/>
          <w:rtl/>
        </w:rPr>
        <w:t>(1095-1045)</w:t>
      </w:r>
      <w:r w:rsidR="001A4BEE">
        <w:rPr>
          <w:rFonts w:asciiTheme="majorBidi" w:eastAsia="Times New Roman" w:hAnsiTheme="majorBidi" w:cstheme="majorBidi" w:hint="cs"/>
          <w:sz w:val="24"/>
          <w:szCs w:val="24"/>
          <w:rtl/>
        </w:rPr>
        <w:t xml:space="preserve"> </w:t>
      </w:r>
      <w:r w:rsidR="00AB46B3" w:rsidRPr="001F13DB">
        <w:rPr>
          <w:rFonts w:asciiTheme="majorBidi" w:eastAsia="Times New Roman" w:hAnsiTheme="majorBidi" w:cstheme="majorBidi"/>
          <w:sz w:val="24"/>
          <w:szCs w:val="24"/>
          <w:rtl/>
        </w:rPr>
        <w:t xml:space="preserve">ואת השפלתו </w:t>
      </w:r>
      <w:r w:rsidR="00503A25" w:rsidRPr="001F13DB">
        <w:rPr>
          <w:rFonts w:asciiTheme="majorBidi" w:eastAsia="Times New Roman" w:hAnsiTheme="majorBidi" w:cstheme="majorBidi"/>
          <w:sz w:val="24"/>
          <w:szCs w:val="24"/>
          <w:rtl/>
        </w:rPr>
        <w:t xml:space="preserve">וכליאתו באע'מאת שבתוניסיה </w:t>
      </w:r>
      <w:r w:rsidR="00AB46B3" w:rsidRPr="001F13DB">
        <w:rPr>
          <w:rFonts w:asciiTheme="majorBidi" w:eastAsia="Times New Roman" w:hAnsiTheme="majorBidi" w:cstheme="majorBidi"/>
          <w:sz w:val="24"/>
          <w:szCs w:val="24"/>
          <w:rtl/>
        </w:rPr>
        <w:t>על ידי המֻרַאבּטון. בבית הראשון מתאר את האוניות ש</w:t>
      </w:r>
      <w:r w:rsidR="00D0088A">
        <w:rPr>
          <w:rFonts w:asciiTheme="majorBidi" w:eastAsia="Times New Roman" w:hAnsiTheme="majorBidi" w:cstheme="majorBidi" w:hint="cs"/>
          <w:sz w:val="24"/>
          <w:szCs w:val="24"/>
          <w:rtl/>
        </w:rPr>
        <w:t xml:space="preserve">הובילו את </w:t>
      </w:r>
      <w:r w:rsidR="00AB46B3" w:rsidRPr="001F13DB">
        <w:rPr>
          <w:rFonts w:asciiTheme="majorBidi" w:eastAsia="Times New Roman" w:hAnsiTheme="majorBidi" w:cstheme="majorBidi"/>
          <w:sz w:val="24"/>
          <w:szCs w:val="24"/>
          <w:rtl/>
        </w:rPr>
        <w:t xml:space="preserve">בני עבּאד. הבכי והצער שליוו אותן דומים לשיירת הגמלים ורק קול שירו של מוביל השיירה נשמע.  </w:t>
      </w:r>
    </w:p>
    <w:p w:rsidR="00AB46B3" w:rsidRPr="001F13DB" w:rsidRDefault="00AB46B3" w:rsidP="00AB46B3">
      <w:pPr>
        <w:spacing w:after="0" w:line="360" w:lineRule="auto"/>
        <w:jc w:val="both"/>
        <w:rPr>
          <w:rFonts w:asciiTheme="majorBidi" w:eastAsia="Times New Roman" w:hAnsiTheme="majorBidi" w:cstheme="majorBidi"/>
          <w:sz w:val="24"/>
          <w:szCs w:val="24"/>
          <w:rtl/>
          <w:lang w:eastAsia="ar-SA"/>
        </w:rPr>
      </w:pPr>
      <w:r w:rsidRPr="001F13DB">
        <w:rPr>
          <w:rFonts w:asciiTheme="majorBidi" w:eastAsia="Times New Roman" w:hAnsiTheme="majorBidi" w:cstheme="majorBidi"/>
          <w:sz w:val="24"/>
          <w:szCs w:val="24"/>
          <w:rtl/>
        </w:rPr>
        <w:t xml:space="preserve">בבית השני המשורר משתומם מכמות הדמעות שזלגו מעיניהם עת פרידתם מהמולדת, תוך כדי הבעת תחושה של כאב על פרידתם ממנו, והוא מדמה את הפרידה מהם כאילו נחתכו חתיכות של כבד. בבית השלישי אבן </w:t>
      </w:r>
      <w:r w:rsidR="00D0088A">
        <w:rPr>
          <w:rFonts w:asciiTheme="majorBidi" w:eastAsia="Times New Roman" w:hAnsiTheme="majorBidi" w:cstheme="majorBidi"/>
          <w:sz w:val="24"/>
          <w:szCs w:val="24"/>
          <w:rtl/>
        </w:rPr>
        <w:t>אללֻבּאנָה</w:t>
      </w:r>
      <w:r w:rsidRPr="001F13DB">
        <w:rPr>
          <w:rFonts w:asciiTheme="majorBidi" w:eastAsia="Times New Roman" w:hAnsiTheme="majorBidi" w:cstheme="majorBidi"/>
          <w:sz w:val="24"/>
          <w:szCs w:val="24"/>
          <w:rtl/>
        </w:rPr>
        <w:t xml:space="preserve"> מתאר בצורה מטפורית את השמיים שבוכים ושופכים את הדמעות על נפילתה של ממלכת בני עבּאד.</w:t>
      </w:r>
      <w:r w:rsidRPr="001F13DB">
        <w:rPr>
          <w:rFonts w:asciiTheme="majorBidi" w:eastAsia="Times New Roman" w:hAnsiTheme="majorBidi" w:cstheme="majorBidi"/>
          <w:sz w:val="24"/>
          <w:szCs w:val="24"/>
          <w:rtl/>
          <w:lang w:eastAsia="ar-SA"/>
        </w:rPr>
        <w:t xml:space="preserve">  </w:t>
      </w:r>
    </w:p>
    <w:p w:rsidR="00AB46B3" w:rsidRPr="001F13DB" w:rsidRDefault="00AB46B3" w:rsidP="00AB46B3">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בהמשך הקינה אבן </w:t>
      </w:r>
      <w:r w:rsidR="00D0088A">
        <w:rPr>
          <w:rFonts w:asciiTheme="majorBidi" w:eastAsia="Times New Roman" w:hAnsiTheme="majorBidi" w:cstheme="majorBidi"/>
          <w:sz w:val="24"/>
          <w:szCs w:val="24"/>
          <w:rtl/>
        </w:rPr>
        <w:t>אללֻבּאנָה</w:t>
      </w:r>
      <w:r w:rsidRPr="001F13DB">
        <w:rPr>
          <w:rFonts w:asciiTheme="majorBidi" w:eastAsia="Times New Roman" w:hAnsiTheme="majorBidi" w:cstheme="majorBidi"/>
          <w:sz w:val="24"/>
          <w:szCs w:val="24"/>
          <w:rtl/>
        </w:rPr>
        <w:t xml:space="preserve"> מתאר בצורה מפורטת את המציאות וההווה הקודר שבני עב</w:t>
      </w:r>
      <w:r w:rsidR="00D0088A">
        <w:rPr>
          <w:rFonts w:asciiTheme="majorBidi" w:eastAsia="Times New Roman" w:hAnsiTheme="majorBidi" w:cstheme="majorBidi" w:hint="cs"/>
          <w:sz w:val="24"/>
          <w:szCs w:val="24"/>
          <w:rtl/>
        </w:rPr>
        <w:t>ּ</w:t>
      </w:r>
      <w:r w:rsidRPr="001F13DB">
        <w:rPr>
          <w:rFonts w:asciiTheme="majorBidi" w:eastAsia="Times New Roman" w:hAnsiTheme="majorBidi" w:cstheme="majorBidi"/>
          <w:sz w:val="24"/>
          <w:szCs w:val="24"/>
          <w:rtl/>
        </w:rPr>
        <w:t xml:space="preserve">אד חיים בהם אחרי פלישתם של </w:t>
      </w:r>
      <w:r w:rsidR="005F6A73">
        <w:rPr>
          <w:rFonts w:asciiTheme="majorBidi" w:eastAsia="Times New Roman" w:hAnsiTheme="majorBidi" w:cstheme="majorBidi"/>
          <w:sz w:val="24"/>
          <w:szCs w:val="24"/>
          <w:rtl/>
        </w:rPr>
        <w:t>המֻרַאבִּטוּן</w:t>
      </w:r>
      <w:r w:rsidRPr="001F13DB">
        <w:rPr>
          <w:rFonts w:asciiTheme="majorBidi" w:eastAsia="Times New Roman" w:hAnsiTheme="majorBidi" w:cstheme="majorBidi"/>
          <w:sz w:val="24"/>
          <w:szCs w:val="24"/>
          <w:rtl/>
        </w:rPr>
        <w:t>. לדעתי הקינה הזו משתייכת לסוג הקינות על מלכים וממלכות. המשורר מתמקד באופן ספציפי באירוע אישי, בצערם ובייסוריהם של משפחת המלוכה, ולא מתייחס בקינה זו לסבל ולצער שנגרם לאומה כולה. התמונה היחידה שיכולה לשקף את הקינה הציבורית משתקפת רק בשני הבתים הראשונים שציינתי למעלה, אם מסתכלים עליהם בנפרד.</w:t>
      </w:r>
    </w:p>
    <w:p w:rsidR="00D0088A" w:rsidRDefault="00950757" w:rsidP="00950757">
      <w:pPr>
        <w:spacing w:after="100" w:afterAutospacing="1"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rPr>
        <w:t>מ</w:t>
      </w:r>
      <w:r w:rsidR="00422329" w:rsidRPr="001F13DB">
        <w:rPr>
          <w:rFonts w:asciiTheme="majorBidi" w:eastAsia="Times New Roman" w:hAnsiTheme="majorBidi" w:cstheme="majorBidi"/>
          <w:sz w:val="24"/>
          <w:szCs w:val="24"/>
          <w:rtl/>
        </w:rPr>
        <w:t xml:space="preserve">שירי הזעקה </w:t>
      </w:r>
      <w:r w:rsidRPr="001F13DB">
        <w:rPr>
          <w:rFonts w:asciiTheme="majorBidi" w:eastAsia="Times New Roman" w:hAnsiTheme="majorBidi" w:cstheme="majorBidi"/>
          <w:sz w:val="24"/>
          <w:szCs w:val="24"/>
          <w:rtl/>
        </w:rPr>
        <w:t>עולות</w:t>
      </w:r>
      <w:r w:rsidR="00422329" w:rsidRPr="001F13DB">
        <w:rPr>
          <w:rFonts w:asciiTheme="majorBidi" w:eastAsia="Times New Roman" w:hAnsiTheme="majorBidi" w:cstheme="majorBidi"/>
          <w:sz w:val="24"/>
          <w:szCs w:val="24"/>
          <w:rtl/>
        </w:rPr>
        <w:t xml:space="preserve"> תמונות קשות לעין ולאוזן. הבכי </w:t>
      </w:r>
      <w:r w:rsidRPr="001F13DB">
        <w:rPr>
          <w:rFonts w:asciiTheme="majorBidi" w:eastAsia="Times New Roman" w:hAnsiTheme="majorBidi" w:cstheme="majorBidi"/>
          <w:sz w:val="24"/>
          <w:szCs w:val="24"/>
          <w:rtl/>
        </w:rPr>
        <w:t>וזעקת</w:t>
      </w:r>
      <w:r w:rsidR="00422329" w:rsidRPr="001F13DB">
        <w:rPr>
          <w:rFonts w:asciiTheme="majorBidi" w:eastAsia="Times New Roman" w:hAnsiTheme="majorBidi" w:cstheme="majorBidi"/>
          <w:sz w:val="24"/>
          <w:szCs w:val="24"/>
          <w:rtl/>
        </w:rPr>
        <w:t xml:space="preserve"> הכאב הדהדו ב</w:t>
      </w:r>
      <w:r w:rsidRPr="001F13DB">
        <w:rPr>
          <w:rFonts w:asciiTheme="majorBidi" w:eastAsia="Times New Roman" w:hAnsiTheme="majorBidi" w:cstheme="majorBidi"/>
          <w:sz w:val="24"/>
          <w:szCs w:val="24"/>
          <w:rtl/>
        </w:rPr>
        <w:t>כל</w:t>
      </w:r>
      <w:r w:rsidR="00422329" w:rsidRPr="001F13DB">
        <w:rPr>
          <w:rFonts w:asciiTheme="majorBidi" w:eastAsia="Times New Roman" w:hAnsiTheme="majorBidi" w:cstheme="majorBidi"/>
          <w:sz w:val="24"/>
          <w:szCs w:val="24"/>
          <w:rtl/>
        </w:rPr>
        <w:t xml:space="preserve"> אנדלוסיה</w:t>
      </w:r>
      <w:r w:rsidR="000C39A3" w:rsidRPr="001F13DB">
        <w:rPr>
          <w:rFonts w:asciiTheme="majorBidi" w:eastAsia="Times New Roman" w:hAnsiTheme="majorBidi" w:cstheme="majorBidi"/>
          <w:sz w:val="24"/>
          <w:szCs w:val="24"/>
          <w:rtl/>
        </w:rPr>
        <w:t>.</w:t>
      </w:r>
      <w:r w:rsidR="00422329"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האויב נהג ב</w:t>
      </w:r>
      <w:r w:rsidR="000C39A3" w:rsidRPr="001F13DB">
        <w:rPr>
          <w:rFonts w:asciiTheme="majorBidi" w:eastAsia="Times New Roman" w:hAnsiTheme="majorBidi" w:cstheme="majorBidi"/>
          <w:sz w:val="24"/>
          <w:szCs w:val="24"/>
          <w:rtl/>
        </w:rPr>
        <w:t>אכזרי</w:t>
      </w:r>
      <w:r w:rsidRPr="001F13DB">
        <w:rPr>
          <w:rFonts w:asciiTheme="majorBidi" w:eastAsia="Times New Roman" w:hAnsiTheme="majorBidi" w:cstheme="majorBidi"/>
          <w:sz w:val="24"/>
          <w:szCs w:val="24"/>
          <w:rtl/>
        </w:rPr>
        <w:t>ו</w:t>
      </w:r>
      <w:r w:rsidR="000C39A3" w:rsidRPr="001F13DB">
        <w:rPr>
          <w:rFonts w:asciiTheme="majorBidi" w:eastAsia="Times New Roman" w:hAnsiTheme="majorBidi" w:cstheme="majorBidi"/>
          <w:sz w:val="24"/>
          <w:szCs w:val="24"/>
          <w:rtl/>
        </w:rPr>
        <w:t>ת ו</w:t>
      </w:r>
      <w:r w:rsidRPr="001F13DB">
        <w:rPr>
          <w:rFonts w:asciiTheme="majorBidi" w:eastAsia="Times New Roman" w:hAnsiTheme="majorBidi" w:cstheme="majorBidi"/>
          <w:sz w:val="24"/>
          <w:szCs w:val="24"/>
          <w:rtl/>
        </w:rPr>
        <w:t>בסאדיזם</w:t>
      </w:r>
      <w:r w:rsidR="000C39A3"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כלפי</w:t>
      </w:r>
      <w:r w:rsidR="000C39A3" w:rsidRPr="001F13DB">
        <w:rPr>
          <w:rFonts w:asciiTheme="majorBidi" w:eastAsia="Times New Roman" w:hAnsiTheme="majorBidi" w:cstheme="majorBidi"/>
          <w:sz w:val="24"/>
          <w:szCs w:val="24"/>
          <w:rtl/>
        </w:rPr>
        <w:t xml:space="preserve"> המוסלמים. </w:t>
      </w:r>
      <w:r w:rsidRPr="001F13DB">
        <w:rPr>
          <w:rFonts w:asciiTheme="majorBidi" w:eastAsia="Times New Roman" w:hAnsiTheme="majorBidi" w:cstheme="majorBidi"/>
          <w:sz w:val="24"/>
          <w:szCs w:val="24"/>
          <w:rtl/>
        </w:rPr>
        <w:t xml:space="preserve">מראה תלישת </w:t>
      </w:r>
      <w:r w:rsidR="00422329" w:rsidRPr="001F13DB">
        <w:rPr>
          <w:rFonts w:asciiTheme="majorBidi" w:eastAsia="Times New Roman" w:hAnsiTheme="majorBidi" w:cstheme="majorBidi"/>
          <w:sz w:val="24"/>
          <w:szCs w:val="24"/>
          <w:rtl/>
        </w:rPr>
        <w:t>תי</w:t>
      </w:r>
      <w:r w:rsidR="000C39A3" w:rsidRPr="001F13DB">
        <w:rPr>
          <w:rFonts w:asciiTheme="majorBidi" w:eastAsia="Times New Roman" w:hAnsiTheme="majorBidi" w:cstheme="majorBidi"/>
          <w:sz w:val="24"/>
          <w:szCs w:val="24"/>
          <w:rtl/>
        </w:rPr>
        <w:t>נוק</w:t>
      </w:r>
      <w:r w:rsidR="00422329" w:rsidRPr="001F13DB">
        <w:rPr>
          <w:rFonts w:asciiTheme="majorBidi" w:eastAsia="Times New Roman" w:hAnsiTheme="majorBidi" w:cstheme="majorBidi"/>
          <w:sz w:val="24"/>
          <w:szCs w:val="24"/>
          <w:rtl/>
        </w:rPr>
        <w:t xml:space="preserve"> מחיק א</w:t>
      </w:r>
      <w:r w:rsidRPr="001F13DB">
        <w:rPr>
          <w:rFonts w:asciiTheme="majorBidi" w:eastAsia="Times New Roman" w:hAnsiTheme="majorBidi" w:cstheme="majorBidi"/>
          <w:sz w:val="24"/>
          <w:szCs w:val="24"/>
          <w:rtl/>
        </w:rPr>
        <w:t>מו מעורר אימה וסמרמורת</w:t>
      </w:r>
      <w:r w:rsidR="00422329" w:rsidRPr="001F13DB">
        <w:rPr>
          <w:rFonts w:asciiTheme="majorBidi" w:eastAsia="Times New Roman" w:hAnsiTheme="majorBidi" w:cstheme="majorBidi"/>
          <w:sz w:val="24"/>
          <w:szCs w:val="24"/>
          <w:rtl/>
        </w:rPr>
        <w:t>, עקיר</w:t>
      </w:r>
      <w:r w:rsidR="000C39A3" w:rsidRPr="001F13DB">
        <w:rPr>
          <w:rFonts w:asciiTheme="majorBidi" w:eastAsia="Times New Roman" w:hAnsiTheme="majorBidi" w:cstheme="majorBidi"/>
          <w:sz w:val="24"/>
          <w:szCs w:val="24"/>
          <w:rtl/>
        </w:rPr>
        <w:t xml:space="preserve">ת משפחות, </w:t>
      </w:r>
      <w:r w:rsidRPr="001F13DB">
        <w:rPr>
          <w:rFonts w:asciiTheme="majorBidi" w:eastAsia="Times New Roman" w:hAnsiTheme="majorBidi" w:cstheme="majorBidi"/>
          <w:sz w:val="24"/>
          <w:szCs w:val="24"/>
          <w:rtl/>
        </w:rPr>
        <w:t>טבח</w:t>
      </w:r>
      <w:r w:rsidR="000C39A3"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 xml:space="preserve">ולהבות </w:t>
      </w:r>
      <w:r w:rsidR="00082451" w:rsidRPr="001F13DB">
        <w:rPr>
          <w:rFonts w:asciiTheme="majorBidi" w:eastAsia="Times New Roman" w:hAnsiTheme="majorBidi" w:cstheme="majorBidi"/>
          <w:sz w:val="24"/>
          <w:szCs w:val="24"/>
          <w:rtl/>
        </w:rPr>
        <w:t xml:space="preserve">אש </w:t>
      </w:r>
      <w:r w:rsidR="000C39A3" w:rsidRPr="001F13DB">
        <w:rPr>
          <w:rFonts w:asciiTheme="majorBidi" w:eastAsia="Times New Roman" w:hAnsiTheme="majorBidi" w:cstheme="majorBidi"/>
          <w:sz w:val="24"/>
          <w:szCs w:val="24"/>
          <w:rtl/>
        </w:rPr>
        <w:t>עלו</w:t>
      </w:r>
      <w:r w:rsidR="00082451"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בבתים</w:t>
      </w:r>
      <w:r w:rsidR="00082451" w:rsidRPr="001F13DB">
        <w:rPr>
          <w:rFonts w:asciiTheme="majorBidi" w:eastAsia="Times New Roman" w:hAnsiTheme="majorBidi" w:cstheme="majorBidi"/>
          <w:sz w:val="24"/>
          <w:szCs w:val="24"/>
          <w:rtl/>
        </w:rPr>
        <w:t xml:space="preserve">. </w:t>
      </w:r>
      <w:r w:rsidR="00082451" w:rsidRPr="001F13DB">
        <w:rPr>
          <w:rFonts w:asciiTheme="majorBidi" w:eastAsia="Times New Roman" w:hAnsiTheme="majorBidi" w:cstheme="majorBidi"/>
          <w:sz w:val="24"/>
          <w:szCs w:val="24"/>
          <w:rtl/>
          <w:lang w:eastAsia="he-IL"/>
        </w:rPr>
        <w:t xml:space="preserve">השיר הבא מציג תמונה קשה משדה הקרב. </w:t>
      </w:r>
      <w:r w:rsidR="006B7BF4" w:rsidRPr="001F13DB">
        <w:rPr>
          <w:rFonts w:asciiTheme="majorBidi" w:eastAsia="Times New Roman" w:hAnsiTheme="majorBidi" w:cstheme="majorBidi"/>
          <w:sz w:val="24"/>
          <w:szCs w:val="24"/>
          <w:rtl/>
          <w:lang w:eastAsia="he-IL"/>
        </w:rPr>
        <w:t>חילול כבודן של הנשים והעלמות תפס מקום חשוב בקינות על הערים. בנושא רגיש זה השתמשו לעורר את רגשות הנקם נגד הנוצרים.</w:t>
      </w:r>
    </w:p>
    <w:p w:rsidR="00887F72" w:rsidRPr="00CA3D38" w:rsidRDefault="00887F72" w:rsidP="00887F72">
      <w:pPr>
        <w:spacing w:after="100" w:afterAutospacing="1" w:line="360" w:lineRule="auto"/>
        <w:jc w:val="both"/>
        <w:rPr>
          <w:rFonts w:asciiTheme="majorBidi" w:eastAsia="Times New Roman" w:hAnsiTheme="majorBidi" w:cstheme="majorBidi"/>
          <w:sz w:val="24"/>
          <w:szCs w:val="24"/>
          <w:rtl/>
        </w:rPr>
      </w:pPr>
      <w:r w:rsidRPr="00CA3D38">
        <w:rPr>
          <w:rFonts w:asciiTheme="majorBidi" w:eastAsia="Times New Roman" w:hAnsiTheme="majorBidi" w:cstheme="majorBidi" w:hint="cs"/>
          <w:sz w:val="24"/>
          <w:szCs w:val="24"/>
          <w:rtl/>
        </w:rPr>
        <w:t>שירת הזעקה</w:t>
      </w:r>
      <w:r w:rsidRPr="00CA3D38">
        <w:rPr>
          <w:rFonts w:asciiTheme="majorBidi" w:eastAsia="Times New Roman" w:hAnsiTheme="majorBidi" w:cstheme="majorBidi"/>
          <w:sz w:val="24"/>
          <w:szCs w:val="24"/>
          <w:rtl/>
          <w:lang w:eastAsia="he-IL"/>
        </w:rPr>
        <w:t xml:space="preserve"> </w:t>
      </w:r>
      <w:r w:rsidRPr="00CA3D38">
        <w:rPr>
          <w:rFonts w:asciiTheme="majorBidi" w:eastAsia="Times New Roman" w:hAnsiTheme="majorBidi" w:cstheme="majorBidi" w:hint="cs"/>
          <w:sz w:val="24"/>
          <w:szCs w:val="24"/>
          <w:rtl/>
          <w:lang w:eastAsia="he-IL"/>
        </w:rPr>
        <w:t>'</w:t>
      </w:r>
      <w:r w:rsidRPr="00CA3D38">
        <w:rPr>
          <w:rFonts w:asciiTheme="majorBidi" w:eastAsia="Times New Roman" w:hAnsiTheme="majorBidi" w:cstheme="majorBidi"/>
          <w:sz w:val="24"/>
          <w:szCs w:val="24"/>
          <w:rtl/>
          <w:lang w:eastAsia="he-IL"/>
        </w:rPr>
        <w:t>אסתצרא</w:t>
      </w:r>
      <w:r w:rsidRPr="00CA3D38">
        <w:rPr>
          <w:rFonts w:asciiTheme="majorBidi" w:eastAsia="Times New Roman" w:hAnsiTheme="majorBidi" w:cstheme="majorBidi" w:hint="cs"/>
          <w:sz w:val="24"/>
          <w:szCs w:val="24"/>
          <w:rtl/>
          <w:lang w:eastAsia="he-IL"/>
        </w:rPr>
        <w:t>ח''</w:t>
      </w:r>
      <w:r w:rsidRPr="00CA3D38">
        <w:rPr>
          <w:rFonts w:asciiTheme="majorBidi" w:eastAsia="Times New Roman" w:hAnsiTheme="majorBidi" w:cstheme="majorBidi" w:hint="cs"/>
          <w:sz w:val="24"/>
          <w:szCs w:val="24"/>
          <w:rtl/>
        </w:rPr>
        <w:t>' מהדהדים בה קולות של קריאה נואשת שמביעה מצד אחד את הכאב והסבל שנגרם למשורר בגלותו ממולדתו, ומאידך גיסא קורא לישועה ולגאולה. זעקה זו מהולה צער וכאב על ההווה הזוועתי החדש, וגעגועים לעבר היפה. לשירה זו התלוו תנועות מרי וקולות של מרד נגד הנצרות.</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 xml:space="preserve">אבן אלא'בּאר (1260-1199) </w:t>
      </w:r>
      <w:r>
        <w:rPr>
          <w:rFonts w:asciiTheme="majorBidi" w:eastAsia="Times New Roman" w:hAnsiTheme="majorBidi" w:cstheme="majorBidi" w:hint="cs"/>
          <w:sz w:val="24"/>
          <w:szCs w:val="24"/>
          <w:rtl/>
          <w:lang w:eastAsia="he-IL"/>
        </w:rPr>
        <w:t>נחשב לאחד המשוררים שצער אותו מאוד אירוע נפילתה של ולנסיה</w:t>
      </w:r>
      <w:r w:rsidR="00D0088A">
        <w:rPr>
          <w:rFonts w:asciiTheme="majorBidi" w:eastAsia="Times New Roman" w:hAnsiTheme="majorBidi" w:cstheme="majorBidi" w:hint="cs"/>
          <w:sz w:val="24"/>
          <w:szCs w:val="24"/>
          <w:rtl/>
          <w:lang w:eastAsia="he-IL"/>
        </w:rPr>
        <w:t xml:space="preserve"> בידי הצלבנים</w:t>
      </w:r>
      <w:r>
        <w:rPr>
          <w:rFonts w:asciiTheme="majorBidi" w:eastAsia="Times New Roman" w:hAnsiTheme="majorBidi" w:cstheme="majorBidi" w:hint="cs"/>
          <w:sz w:val="24"/>
          <w:szCs w:val="24"/>
          <w:rtl/>
          <w:lang w:eastAsia="he-IL"/>
        </w:rPr>
        <w:t xml:space="preserve">, </w:t>
      </w:r>
      <w:r w:rsidRPr="001F13DB">
        <w:rPr>
          <w:rFonts w:asciiTheme="majorBidi" w:eastAsia="Times New Roman" w:hAnsiTheme="majorBidi" w:cstheme="majorBidi"/>
          <w:sz w:val="24"/>
          <w:szCs w:val="24"/>
          <w:rtl/>
          <w:lang w:eastAsia="he-IL"/>
        </w:rPr>
        <w:t xml:space="preserve">כתב שתי קינות </w:t>
      </w:r>
      <w:r>
        <w:rPr>
          <w:rFonts w:asciiTheme="majorBidi" w:eastAsia="Times New Roman" w:hAnsiTheme="majorBidi" w:cstheme="majorBidi" w:hint="cs"/>
          <w:sz w:val="24"/>
          <w:szCs w:val="24"/>
          <w:rtl/>
          <w:lang w:eastAsia="he-IL"/>
        </w:rPr>
        <w:t>מרטטות את הלב</w:t>
      </w:r>
      <w:r w:rsidRPr="001F13DB">
        <w:rPr>
          <w:rFonts w:asciiTheme="majorBidi" w:eastAsia="Times New Roman" w:hAnsiTheme="majorBidi" w:cstheme="majorBidi"/>
          <w:sz w:val="24"/>
          <w:szCs w:val="24"/>
          <w:rtl/>
          <w:lang w:eastAsia="he-IL"/>
        </w:rPr>
        <w:t>. בקינתו</w:t>
      </w:r>
      <w:r>
        <w:rPr>
          <w:rFonts w:asciiTheme="majorBidi" w:eastAsia="Times New Roman" w:hAnsiTheme="majorBidi" w:cstheme="majorBidi" w:hint="cs"/>
          <w:sz w:val="24"/>
          <w:szCs w:val="24"/>
          <w:rtl/>
          <w:lang w:eastAsia="he-IL"/>
        </w:rPr>
        <w:t xml:space="preserve"> הראשונה</w:t>
      </w:r>
      <w:r w:rsidRPr="001F13DB">
        <w:rPr>
          <w:rFonts w:asciiTheme="majorBidi" w:eastAsia="Times New Roman" w:hAnsiTheme="majorBidi" w:cstheme="majorBidi"/>
          <w:sz w:val="24"/>
          <w:szCs w:val="24"/>
          <w:rtl/>
          <w:lang w:eastAsia="he-IL"/>
        </w:rPr>
        <w:t xml:space="preserve"> '</w:t>
      </w:r>
      <w:r>
        <w:rPr>
          <w:rFonts w:asciiTheme="majorBidi" w:eastAsia="Times New Roman" w:hAnsiTheme="majorBidi" w:cstheme="majorBidi" w:hint="cs"/>
          <w:sz w:val="24"/>
          <w:szCs w:val="24"/>
          <w:rtl/>
          <w:lang w:eastAsia="he-IL"/>
        </w:rPr>
        <w:t xml:space="preserve"> </w:t>
      </w:r>
      <w:r>
        <w:rPr>
          <w:rFonts w:asciiTheme="majorBidi" w:eastAsia="Times New Roman" w:hAnsiTheme="majorBidi" w:cstheme="majorBidi"/>
          <w:sz w:val="24"/>
          <w:szCs w:val="24"/>
          <w:rtl/>
          <w:lang w:eastAsia="he-IL" w:bidi="ar-SA"/>
        </w:rPr>
        <w:t>نادتك أندلس</w:t>
      </w:r>
      <w:r>
        <w:rPr>
          <w:rFonts w:asciiTheme="majorBidi" w:eastAsia="Times New Roman" w:hAnsiTheme="majorBidi" w:cstheme="majorBidi" w:hint="cs"/>
          <w:sz w:val="24"/>
          <w:szCs w:val="24"/>
          <w:rtl/>
          <w:lang w:eastAsia="he-IL"/>
        </w:rPr>
        <w:t>-קוראת לך אנדלוסיה</w:t>
      </w:r>
      <w:r w:rsidRPr="001F13DB">
        <w:rPr>
          <w:rFonts w:asciiTheme="majorBidi" w:eastAsia="Times New Roman" w:hAnsiTheme="majorBidi" w:cstheme="majorBidi"/>
          <w:sz w:val="24"/>
          <w:szCs w:val="24"/>
          <w:rtl/>
          <w:lang w:eastAsia="he-IL"/>
        </w:rPr>
        <w:t>'</w:t>
      </w:r>
      <w:r>
        <w:rPr>
          <w:rFonts w:asciiTheme="majorBidi" w:eastAsia="Times New Roman" w:hAnsiTheme="majorBidi" w:cstheme="majorBidi" w:hint="cs"/>
          <w:sz w:val="24"/>
          <w:szCs w:val="24"/>
          <w:rtl/>
          <w:lang w:eastAsia="he-IL"/>
        </w:rPr>
        <w:t>,</w:t>
      </w:r>
      <w:r w:rsidRPr="001F13DB">
        <w:rPr>
          <w:rFonts w:asciiTheme="majorBidi" w:eastAsia="Times New Roman" w:hAnsiTheme="majorBidi" w:cstheme="majorBidi"/>
          <w:sz w:val="24"/>
          <w:szCs w:val="24"/>
          <w:rtl/>
          <w:lang w:eastAsia="he-IL"/>
        </w:rPr>
        <w:t xml:space="preserve"> </w:t>
      </w:r>
      <w:r>
        <w:rPr>
          <w:rFonts w:asciiTheme="majorBidi" w:eastAsia="Times New Roman" w:hAnsiTheme="majorBidi" w:cstheme="majorBidi" w:hint="cs"/>
          <w:sz w:val="24"/>
          <w:szCs w:val="24"/>
          <w:rtl/>
          <w:lang w:eastAsia="he-IL"/>
        </w:rPr>
        <w:t>נשמעת זעקה עם הפצרה במוסלמים לקום מיד ולנהל מלחמה ללא רחמים בנוצרים המכנה אותם 'אנשי הצלב'.</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קריאתו של המשורר נשמעת בה</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זעקה המבטאת את צערו הרב. חוסר האונים שלו אילץ אותו לפנות לנסיכים</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 xml:space="preserve">המוסלמים היושבים בצפון אפריקה שינהרו </w:t>
      </w:r>
      <w:r w:rsidRPr="001F13DB">
        <w:rPr>
          <w:rFonts w:asciiTheme="majorBidi" w:eastAsia="Times New Roman" w:hAnsiTheme="majorBidi" w:cstheme="majorBidi"/>
          <w:sz w:val="24"/>
          <w:szCs w:val="24"/>
          <w:rtl/>
        </w:rPr>
        <w:t>ל</w:t>
      </w:r>
      <w:r>
        <w:rPr>
          <w:rFonts w:asciiTheme="majorBidi" w:eastAsia="Times New Roman" w:hAnsiTheme="majorBidi" w:cstheme="majorBidi" w:hint="cs"/>
          <w:sz w:val="24"/>
          <w:szCs w:val="24"/>
          <w:rtl/>
        </w:rPr>
        <w:t xml:space="preserve">מען </w:t>
      </w:r>
      <w:r w:rsidRPr="001F13DB">
        <w:rPr>
          <w:rFonts w:asciiTheme="majorBidi" w:eastAsia="Times New Roman" w:hAnsiTheme="majorBidi" w:cstheme="majorBidi"/>
          <w:sz w:val="24"/>
          <w:szCs w:val="24"/>
          <w:rtl/>
        </w:rPr>
        <w:t>גאול</w:t>
      </w:r>
      <w:r>
        <w:rPr>
          <w:rFonts w:asciiTheme="majorBidi" w:eastAsia="Times New Roman" w:hAnsiTheme="majorBidi" w:cstheme="majorBidi" w:hint="cs"/>
          <w:sz w:val="24"/>
          <w:szCs w:val="24"/>
          <w:rtl/>
        </w:rPr>
        <w:t>תה</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של</w:t>
      </w:r>
      <w:r w:rsidRPr="001F13DB">
        <w:rPr>
          <w:rFonts w:asciiTheme="majorBidi" w:eastAsia="Times New Roman" w:hAnsiTheme="majorBidi" w:cstheme="majorBidi"/>
          <w:sz w:val="24"/>
          <w:szCs w:val="24"/>
          <w:rtl/>
        </w:rPr>
        <w:t xml:space="preserve"> ולנסיה </w:t>
      </w:r>
      <w:r>
        <w:rPr>
          <w:rFonts w:asciiTheme="majorBidi" w:eastAsia="Times New Roman" w:hAnsiTheme="majorBidi" w:cstheme="majorBidi" w:hint="cs"/>
          <w:sz w:val="24"/>
          <w:szCs w:val="24"/>
          <w:rtl/>
        </w:rPr>
        <w:t>המ</w:t>
      </w:r>
      <w:r w:rsidRPr="001F13DB">
        <w:rPr>
          <w:rFonts w:asciiTheme="majorBidi" w:eastAsia="Times New Roman" w:hAnsiTheme="majorBidi" w:cstheme="majorBidi"/>
          <w:sz w:val="24"/>
          <w:szCs w:val="24"/>
          <w:rtl/>
        </w:rPr>
        <w:t>כ</w:t>
      </w:r>
      <w:r>
        <w:rPr>
          <w:rFonts w:asciiTheme="majorBidi" w:eastAsia="Times New Roman" w:hAnsiTheme="majorBidi" w:cstheme="majorBidi" w:hint="cs"/>
          <w:sz w:val="24"/>
          <w:szCs w:val="24"/>
          <w:rtl/>
        </w:rPr>
        <w:t>ו</w:t>
      </w:r>
      <w:r w:rsidRPr="001F13DB">
        <w:rPr>
          <w:rFonts w:asciiTheme="majorBidi" w:eastAsia="Times New Roman" w:hAnsiTheme="majorBidi" w:cstheme="majorBidi"/>
          <w:sz w:val="24"/>
          <w:szCs w:val="24"/>
          <w:rtl/>
        </w:rPr>
        <w:t>תר</w:t>
      </w:r>
      <w:r>
        <w:rPr>
          <w:rFonts w:asciiTheme="majorBidi" w:eastAsia="Times New Roman" w:hAnsiTheme="majorBidi" w:cstheme="majorBidi" w:hint="cs"/>
          <w:sz w:val="24"/>
          <w:szCs w:val="24"/>
          <w:rtl/>
        </w:rPr>
        <w:t>ת</w:t>
      </w:r>
      <w:r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על ידי הנוצרים</w:t>
      </w:r>
      <w:r w:rsidRPr="001F13DB">
        <w:rPr>
          <w:rFonts w:asciiTheme="majorBidi" w:eastAsia="Times New Roman" w:hAnsiTheme="majorBidi" w:cstheme="majorBidi"/>
          <w:sz w:val="24"/>
          <w:szCs w:val="24"/>
          <w:rtl/>
        </w:rPr>
        <w:t xml:space="preserve"> בשנת 1237. ה</w:t>
      </w:r>
      <w:r>
        <w:rPr>
          <w:rFonts w:asciiTheme="majorBidi" w:eastAsia="Times New Roman" w:hAnsiTheme="majorBidi" w:cstheme="majorBidi" w:hint="cs"/>
          <w:sz w:val="24"/>
          <w:szCs w:val="24"/>
          <w:rtl/>
        </w:rPr>
        <w:t xml:space="preserve">משורר </w:t>
      </w:r>
      <w:r w:rsidRPr="001F13DB">
        <w:rPr>
          <w:rFonts w:asciiTheme="majorBidi" w:eastAsia="Times New Roman" w:hAnsiTheme="majorBidi" w:cstheme="majorBidi"/>
          <w:sz w:val="24"/>
          <w:szCs w:val="24"/>
          <w:rtl/>
        </w:rPr>
        <w:t>מספיד את תושבי</w:t>
      </w:r>
      <w:r>
        <w:rPr>
          <w:rFonts w:asciiTheme="majorBidi" w:eastAsia="Times New Roman" w:hAnsiTheme="majorBidi" w:cstheme="majorBidi" w:hint="cs"/>
          <w:sz w:val="24"/>
          <w:szCs w:val="24"/>
          <w:rtl/>
        </w:rPr>
        <w:t xml:space="preserve"> ולנסיה</w:t>
      </w:r>
      <w:r w:rsidRPr="001F13DB">
        <w:rPr>
          <w:rFonts w:asciiTheme="majorBidi" w:eastAsia="Times New Roman" w:hAnsiTheme="majorBidi" w:cstheme="majorBidi"/>
          <w:sz w:val="24"/>
          <w:szCs w:val="24"/>
          <w:rtl/>
        </w:rPr>
        <w:t xml:space="preserve">, מקונן </w:t>
      </w:r>
      <w:r>
        <w:rPr>
          <w:rFonts w:asciiTheme="majorBidi" w:eastAsia="Times New Roman" w:hAnsiTheme="majorBidi" w:cstheme="majorBidi" w:hint="cs"/>
          <w:sz w:val="24"/>
          <w:szCs w:val="24"/>
          <w:rtl/>
        </w:rPr>
        <w:t>על מצבם</w:t>
      </w:r>
      <w:r w:rsidRPr="001F13DB">
        <w:rPr>
          <w:rFonts w:asciiTheme="majorBidi" w:eastAsia="Times New Roman" w:hAnsiTheme="majorBidi" w:cstheme="majorBidi"/>
          <w:sz w:val="24"/>
          <w:szCs w:val="24"/>
          <w:rtl/>
        </w:rPr>
        <w:t xml:space="preserve"> ומונה את הצרות שפגעו במערבה ובמזרחה של אנדלוסיה. </w:t>
      </w:r>
      <w:r>
        <w:rPr>
          <w:rFonts w:asciiTheme="majorBidi" w:eastAsia="Times New Roman" w:hAnsiTheme="majorBidi" w:cstheme="majorBidi" w:hint="cs"/>
          <w:sz w:val="24"/>
          <w:szCs w:val="24"/>
          <w:rtl/>
          <w:lang w:eastAsia="he-IL"/>
        </w:rPr>
        <w:t>ה</w:t>
      </w:r>
      <w:r w:rsidRPr="001F13DB">
        <w:rPr>
          <w:rFonts w:asciiTheme="majorBidi" w:eastAsia="Times New Roman" w:hAnsiTheme="majorBidi" w:cstheme="majorBidi"/>
          <w:sz w:val="24"/>
          <w:szCs w:val="24"/>
          <w:rtl/>
          <w:lang w:eastAsia="he-IL"/>
        </w:rPr>
        <w:t xml:space="preserve">בית הבא משמש </w:t>
      </w:r>
      <w:r>
        <w:rPr>
          <w:rFonts w:asciiTheme="majorBidi" w:eastAsia="Times New Roman" w:hAnsiTheme="majorBidi" w:cstheme="majorBidi" w:hint="cs"/>
          <w:sz w:val="24"/>
          <w:szCs w:val="24"/>
          <w:rtl/>
          <w:lang w:eastAsia="he-IL"/>
        </w:rPr>
        <w:t xml:space="preserve">מעין </w:t>
      </w:r>
      <w:r w:rsidRPr="001F13DB">
        <w:rPr>
          <w:rFonts w:asciiTheme="majorBidi" w:eastAsia="Times New Roman" w:hAnsiTheme="majorBidi" w:cstheme="majorBidi"/>
          <w:sz w:val="24"/>
          <w:szCs w:val="24"/>
          <w:rtl/>
          <w:lang w:eastAsia="he-IL"/>
        </w:rPr>
        <w:t>פתיחה לקינה</w:t>
      </w:r>
      <w:r>
        <w:rPr>
          <w:rFonts w:asciiTheme="majorBidi" w:eastAsia="Times New Roman" w:hAnsiTheme="majorBidi" w:cstheme="majorBidi" w:hint="cs"/>
          <w:sz w:val="24"/>
          <w:szCs w:val="24"/>
          <w:rtl/>
          <w:lang w:eastAsia="he-IL"/>
        </w:rPr>
        <w:t xml:space="preserve"> המשלהבת את המוסלמים לעשות מעשה</w:t>
      </w:r>
      <w:r w:rsidRPr="001F13DB">
        <w:rPr>
          <w:rFonts w:asciiTheme="majorBidi" w:eastAsia="Times New Roman" w:hAnsiTheme="majorBidi" w:cstheme="majorBidi"/>
          <w:sz w:val="24"/>
          <w:szCs w:val="24"/>
          <w:rtl/>
          <w:lang w:eastAsia="he-IL"/>
        </w:rPr>
        <w:t>.</w:t>
      </w:r>
    </w:p>
    <w:p w:rsidR="00887F72" w:rsidRPr="001F13DB" w:rsidRDefault="00887F72" w:rsidP="00887F72">
      <w:pPr>
        <w:tabs>
          <w:tab w:val="left" w:pos="1676"/>
          <w:tab w:val="center" w:pos="4153"/>
        </w:tabs>
        <w:spacing w:after="0" w:line="360" w:lineRule="auto"/>
        <w:jc w:val="center"/>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bidi="ar-SA"/>
        </w:rPr>
        <w:t xml:space="preserve"> نادتك أندلس فلب نداءها              واجعل طواغيت الص</w:t>
      </w:r>
      <w:r w:rsidRPr="001F13DB">
        <w:rPr>
          <w:rFonts w:asciiTheme="majorBidi" w:eastAsia="Times New Roman" w:hAnsiTheme="majorBidi" w:cstheme="majorBidi"/>
          <w:sz w:val="24"/>
          <w:szCs w:val="24"/>
          <w:rtl/>
          <w:lang w:eastAsia="he-IL" w:bidi="ar-LB"/>
        </w:rPr>
        <w:t>ل</w:t>
      </w:r>
      <w:r w:rsidRPr="001F13DB">
        <w:rPr>
          <w:rFonts w:asciiTheme="majorBidi" w:eastAsia="Times New Roman" w:hAnsiTheme="majorBidi" w:cstheme="majorBidi"/>
          <w:sz w:val="24"/>
          <w:szCs w:val="24"/>
          <w:rtl/>
          <w:lang w:eastAsia="he-IL" w:bidi="ar-SA"/>
        </w:rPr>
        <w:t>يب فداءها</w:t>
      </w:r>
      <w:r w:rsidRPr="001F13DB">
        <w:rPr>
          <w:rFonts w:asciiTheme="majorBidi" w:eastAsia="Times New Roman" w:hAnsiTheme="majorBidi" w:cstheme="majorBidi"/>
          <w:sz w:val="24"/>
          <w:szCs w:val="24"/>
          <w:vertAlign w:val="superscript"/>
          <w:rtl/>
          <w:lang w:eastAsia="he-IL"/>
        </w:rPr>
        <w:footnoteReference w:id="17"/>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תרגום:</w:t>
      </w:r>
    </w:p>
    <w:p w:rsidR="00887F72" w:rsidRPr="001F13DB" w:rsidRDefault="00887F72" w:rsidP="00887F72">
      <w:pPr>
        <w:tabs>
          <w:tab w:val="left" w:pos="300"/>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הרי קוראת לך אנדלוסיה, מלא אחר קריאתה / ועשה את עריצי הצלב לקורבנותיה</w:t>
      </w:r>
    </w:p>
    <w:p w:rsidR="00887F72" w:rsidRPr="001F13DB" w:rsidRDefault="00887F72" w:rsidP="00887F72">
      <w:pPr>
        <w:tabs>
          <w:tab w:val="left" w:pos="300"/>
        </w:tabs>
        <w:spacing w:after="0" w:line="360" w:lineRule="auto"/>
        <w:rPr>
          <w:rFonts w:asciiTheme="majorBidi" w:eastAsia="Times New Roman" w:hAnsiTheme="majorBidi" w:cstheme="majorBidi"/>
          <w:sz w:val="24"/>
          <w:szCs w:val="24"/>
          <w:rtl/>
        </w:rPr>
      </w:pPr>
    </w:p>
    <w:p w:rsidR="00887F72" w:rsidRPr="001F13DB" w:rsidRDefault="00887F72" w:rsidP="00227D97">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lastRenderedPageBreak/>
        <w:t>שיר</w:t>
      </w:r>
      <w:r>
        <w:rPr>
          <w:rFonts w:asciiTheme="majorBidi" w:eastAsia="Times New Roman" w:hAnsiTheme="majorBidi" w:cstheme="majorBidi" w:hint="cs"/>
          <w:sz w:val="24"/>
          <w:szCs w:val="24"/>
          <w:rtl/>
          <w:lang w:eastAsia="he-IL"/>
        </w:rPr>
        <w:t>ו</w:t>
      </w:r>
      <w:r w:rsidRPr="001F13DB">
        <w:rPr>
          <w:rFonts w:asciiTheme="majorBidi" w:eastAsia="Times New Roman" w:hAnsiTheme="majorBidi" w:cstheme="majorBidi"/>
          <w:sz w:val="24"/>
          <w:szCs w:val="24"/>
          <w:rtl/>
          <w:lang w:eastAsia="he-IL"/>
        </w:rPr>
        <w:t xml:space="preserve"> של אבן אלא'</w:t>
      </w:r>
      <w:r>
        <w:rPr>
          <w:rFonts w:asciiTheme="majorBidi" w:eastAsia="Times New Roman" w:hAnsiTheme="majorBidi" w:cstheme="majorBidi"/>
          <w:sz w:val="24"/>
          <w:szCs w:val="24"/>
          <w:rtl/>
          <w:lang w:eastAsia="he-IL"/>
        </w:rPr>
        <w:t xml:space="preserve">בּאר היה נתון </w:t>
      </w:r>
      <w:r>
        <w:rPr>
          <w:rFonts w:asciiTheme="majorBidi" w:eastAsia="Times New Roman" w:hAnsiTheme="majorBidi" w:cstheme="majorBidi" w:hint="cs"/>
          <w:sz w:val="24"/>
          <w:szCs w:val="24"/>
          <w:rtl/>
          <w:lang w:eastAsia="he-IL"/>
        </w:rPr>
        <w:t>ב</w:t>
      </w:r>
      <w:r w:rsidRPr="001F13DB">
        <w:rPr>
          <w:rFonts w:asciiTheme="majorBidi" w:eastAsia="Times New Roman" w:hAnsiTheme="majorBidi" w:cstheme="majorBidi"/>
          <w:sz w:val="24"/>
          <w:szCs w:val="24"/>
          <w:rtl/>
          <w:lang w:eastAsia="he-IL"/>
        </w:rPr>
        <w:t>מחלוקת. ח'ריוש, חוקר שירת אנדלוסיה, טוען ששיר זה שייך לקטגוריה של הקינה על ערים ועל ממלכות</w:t>
      </w:r>
      <w:r w:rsidRPr="001F13DB">
        <w:rPr>
          <w:rFonts w:asciiTheme="majorBidi" w:eastAsia="Times New Roman" w:hAnsiTheme="majorBidi" w:cstheme="majorBidi"/>
          <w:sz w:val="24"/>
          <w:szCs w:val="24"/>
          <w:vertAlign w:val="superscript"/>
          <w:rtl/>
          <w:lang w:eastAsia="he-IL"/>
        </w:rPr>
        <w:footnoteReference w:id="18"/>
      </w:r>
      <w:r w:rsidRPr="001F13DB">
        <w:rPr>
          <w:rFonts w:asciiTheme="majorBidi" w:eastAsia="Times New Roman" w:hAnsiTheme="majorBidi" w:cstheme="majorBidi"/>
          <w:sz w:val="24"/>
          <w:szCs w:val="24"/>
          <w:rtl/>
          <w:lang w:eastAsia="he-IL"/>
        </w:rPr>
        <w:t>. לעומתו, אלדיה מייחס אותו לקטגוריה של שיר</w:t>
      </w:r>
      <w:r w:rsidR="00090996">
        <w:rPr>
          <w:rFonts w:asciiTheme="majorBidi" w:eastAsia="Times New Roman" w:hAnsiTheme="majorBidi" w:cstheme="majorBidi"/>
          <w:sz w:val="24"/>
          <w:szCs w:val="24"/>
          <w:rtl/>
          <w:lang w:eastAsia="he-IL"/>
        </w:rPr>
        <w:t>ת הזעקה - א</w:t>
      </w:r>
      <w:r w:rsidRPr="001F13DB">
        <w:rPr>
          <w:rFonts w:asciiTheme="majorBidi" w:eastAsia="Times New Roman" w:hAnsiTheme="majorBidi" w:cstheme="majorBidi"/>
          <w:sz w:val="24"/>
          <w:szCs w:val="24"/>
          <w:rtl/>
          <w:lang w:eastAsia="he-IL"/>
        </w:rPr>
        <w:t>סתצרא</w:t>
      </w:r>
      <w:r>
        <w:rPr>
          <w:rFonts w:asciiTheme="majorBidi" w:eastAsia="Times New Roman" w:hAnsiTheme="majorBidi" w:cstheme="majorBidi" w:hint="cs"/>
          <w:sz w:val="24"/>
          <w:szCs w:val="24"/>
          <w:rtl/>
          <w:lang w:eastAsia="he-IL"/>
        </w:rPr>
        <w:t>ח'</w:t>
      </w:r>
      <w:r w:rsidR="00227D97">
        <w:rPr>
          <w:rFonts w:asciiTheme="majorBidi" w:eastAsia="Times New Roman" w:hAnsiTheme="majorBidi" w:cstheme="majorBidi" w:hint="cs"/>
          <w:sz w:val="24"/>
          <w:szCs w:val="24"/>
          <w:rtl/>
          <w:lang w:eastAsia="he-IL"/>
        </w:rPr>
        <w:t>.</w:t>
      </w:r>
      <w:r w:rsidRPr="001F13DB">
        <w:rPr>
          <w:rFonts w:asciiTheme="majorBidi" w:eastAsia="Times New Roman" w:hAnsiTheme="majorBidi" w:cstheme="majorBidi"/>
          <w:sz w:val="24"/>
          <w:szCs w:val="24"/>
          <w:vertAlign w:val="superscript"/>
          <w:rtl/>
          <w:lang w:eastAsia="he-IL"/>
        </w:rPr>
        <w:footnoteReference w:id="19"/>
      </w:r>
      <w:r w:rsidR="00227D97">
        <w:rPr>
          <w:rFonts w:asciiTheme="majorBidi" w:eastAsia="Times New Roman" w:hAnsiTheme="majorBidi" w:cstheme="majorBidi" w:hint="cs"/>
          <w:sz w:val="24"/>
          <w:szCs w:val="24"/>
          <w:rtl/>
          <w:lang w:eastAsia="he-IL"/>
        </w:rPr>
        <w:t xml:space="preserve"> </w:t>
      </w:r>
      <w:r w:rsidRPr="001F13DB">
        <w:rPr>
          <w:rFonts w:asciiTheme="majorBidi" w:eastAsia="Times New Roman" w:hAnsiTheme="majorBidi" w:cstheme="majorBidi"/>
          <w:sz w:val="24"/>
          <w:szCs w:val="24"/>
          <w:rtl/>
          <w:lang w:eastAsia="he-IL"/>
        </w:rPr>
        <w:t>לדעתי שני החוקרים צדקו, אלא שהשיר הזה לא יכול להתקיים כשיר של זעקה בלי ה</w:t>
      </w:r>
      <w:r>
        <w:rPr>
          <w:rFonts w:asciiTheme="majorBidi" w:eastAsia="Times New Roman" w:hAnsiTheme="majorBidi" w:cstheme="majorBidi" w:hint="cs"/>
          <w:sz w:val="24"/>
          <w:szCs w:val="24"/>
          <w:rtl/>
          <w:lang w:eastAsia="he-IL"/>
        </w:rPr>
        <w:t>רקע והמציאות הקשה המהווה דחף חזק למשורר כדי להביע את מצוקתם של האנדלוסים</w:t>
      </w:r>
      <w:r w:rsidRPr="001F13DB">
        <w:rPr>
          <w:rFonts w:asciiTheme="majorBidi" w:eastAsia="Times New Roman" w:hAnsiTheme="majorBidi" w:cstheme="majorBidi"/>
          <w:sz w:val="24"/>
          <w:szCs w:val="24"/>
          <w:rtl/>
          <w:lang w:eastAsia="he-IL"/>
        </w:rPr>
        <w:t xml:space="preserve">, כלומר המתקפה על אנדלוסיה שהותירה בה חורבן ושממה. </w:t>
      </w:r>
    </w:p>
    <w:p w:rsidR="00887F72" w:rsidRPr="001F13DB" w:rsidRDefault="00887F72" w:rsidP="00227D97">
      <w:pPr>
        <w:tabs>
          <w:tab w:val="left" w:pos="1031"/>
          <w:tab w:val="center" w:pos="4153"/>
        </w:tabs>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בקינה השנייה אבן אלא'ב</w:t>
      </w:r>
      <w:r>
        <w:rPr>
          <w:rFonts w:asciiTheme="majorBidi" w:eastAsia="Times New Roman" w:hAnsiTheme="majorBidi" w:cstheme="majorBidi" w:hint="cs"/>
          <w:sz w:val="24"/>
          <w:szCs w:val="24"/>
          <w:rtl/>
          <w:lang w:eastAsia="he-IL"/>
        </w:rPr>
        <w:t>ּ</w:t>
      </w:r>
      <w:r w:rsidRPr="001F13DB">
        <w:rPr>
          <w:rFonts w:asciiTheme="majorBidi" w:eastAsia="Times New Roman" w:hAnsiTheme="majorBidi" w:cstheme="majorBidi"/>
          <w:sz w:val="24"/>
          <w:szCs w:val="24"/>
          <w:rtl/>
          <w:lang w:eastAsia="he-IL"/>
        </w:rPr>
        <w:t>אר מתאר את האסון שפגע בסמלי האסלאם</w:t>
      </w:r>
      <w:r w:rsidRPr="001F13DB">
        <w:rPr>
          <w:rFonts w:asciiTheme="majorBidi" w:eastAsia="Times New Roman" w:hAnsiTheme="majorBidi" w:cstheme="majorBidi"/>
          <w:sz w:val="24"/>
          <w:szCs w:val="24"/>
          <w:vertAlign w:val="superscript"/>
          <w:rtl/>
          <w:lang w:eastAsia="he-IL"/>
        </w:rPr>
        <w:footnoteReference w:id="20"/>
      </w:r>
      <w:r w:rsidRPr="001F13DB">
        <w:rPr>
          <w:rFonts w:asciiTheme="majorBidi" w:eastAsia="Times New Roman" w:hAnsiTheme="majorBidi" w:cstheme="majorBidi"/>
          <w:sz w:val="24"/>
          <w:szCs w:val="24"/>
          <w:rtl/>
          <w:lang w:eastAsia="he-IL"/>
        </w:rPr>
        <w:t xml:space="preserve">. קינה זו שלח </w:t>
      </w:r>
      <w:r>
        <w:rPr>
          <w:rFonts w:asciiTheme="majorBidi" w:eastAsia="Times New Roman" w:hAnsiTheme="majorBidi" w:cstheme="majorBidi" w:hint="cs"/>
          <w:sz w:val="24"/>
          <w:szCs w:val="24"/>
          <w:rtl/>
          <w:lang w:eastAsia="he-IL"/>
        </w:rPr>
        <w:t xml:space="preserve">אותה </w:t>
      </w:r>
      <w:r w:rsidRPr="001F13DB">
        <w:rPr>
          <w:rFonts w:asciiTheme="majorBidi" w:eastAsia="Times New Roman" w:hAnsiTheme="majorBidi" w:cstheme="majorBidi"/>
          <w:sz w:val="24"/>
          <w:szCs w:val="24"/>
          <w:rtl/>
          <w:lang w:eastAsia="he-IL"/>
        </w:rPr>
        <w:t xml:space="preserve">לסולטאן </w:t>
      </w:r>
      <w:r>
        <w:rPr>
          <w:rFonts w:asciiTheme="majorBidi" w:eastAsia="Times New Roman" w:hAnsiTheme="majorBidi" w:cstheme="majorBidi"/>
          <w:sz w:val="24"/>
          <w:szCs w:val="24"/>
          <w:rtl/>
          <w:lang w:eastAsia="he-IL"/>
        </w:rPr>
        <w:t>תוניסי</w:t>
      </w:r>
      <w:r>
        <w:rPr>
          <w:rFonts w:asciiTheme="majorBidi" w:eastAsia="Times New Roman" w:hAnsiTheme="majorBidi" w:cstheme="majorBidi" w:hint="cs"/>
          <w:sz w:val="24"/>
          <w:szCs w:val="24"/>
          <w:rtl/>
          <w:lang w:eastAsia="he-IL"/>
        </w:rPr>
        <w:t xml:space="preserve">ה </w:t>
      </w:r>
      <w:r w:rsidRPr="001F13DB">
        <w:rPr>
          <w:rFonts w:asciiTheme="majorBidi" w:eastAsia="Times New Roman" w:hAnsiTheme="majorBidi" w:cstheme="majorBidi"/>
          <w:sz w:val="24"/>
          <w:szCs w:val="24"/>
          <w:rtl/>
          <w:lang w:eastAsia="he-IL"/>
        </w:rPr>
        <w:t xml:space="preserve"> כדי </w:t>
      </w:r>
      <w:r>
        <w:rPr>
          <w:rFonts w:asciiTheme="majorBidi" w:eastAsia="Times New Roman" w:hAnsiTheme="majorBidi" w:cstheme="majorBidi" w:hint="cs"/>
          <w:sz w:val="24"/>
          <w:szCs w:val="24"/>
          <w:rtl/>
          <w:lang w:eastAsia="he-IL"/>
        </w:rPr>
        <w:t>לעורר את החיל והעוז לגאו</w:t>
      </w:r>
      <w:r w:rsidRPr="001F13DB">
        <w:rPr>
          <w:rFonts w:asciiTheme="majorBidi" w:eastAsia="Times New Roman" w:hAnsiTheme="majorBidi" w:cstheme="majorBidi"/>
          <w:sz w:val="24"/>
          <w:szCs w:val="24"/>
          <w:rtl/>
          <w:lang w:eastAsia="he-IL"/>
        </w:rPr>
        <w:t xml:space="preserve">ל את אנדלוסיה, </w:t>
      </w:r>
      <w:r>
        <w:rPr>
          <w:rFonts w:asciiTheme="majorBidi" w:eastAsia="Times New Roman" w:hAnsiTheme="majorBidi" w:cstheme="majorBidi" w:hint="cs"/>
          <w:sz w:val="24"/>
          <w:szCs w:val="24"/>
          <w:rtl/>
          <w:lang w:eastAsia="he-IL"/>
        </w:rPr>
        <w:t>בפנייה</w:t>
      </w:r>
      <w:r w:rsidRPr="001F13DB">
        <w:rPr>
          <w:rFonts w:asciiTheme="majorBidi" w:eastAsia="Times New Roman" w:hAnsiTheme="majorBidi" w:cstheme="majorBidi"/>
          <w:sz w:val="24"/>
          <w:szCs w:val="24"/>
          <w:rtl/>
          <w:lang w:eastAsia="he-IL"/>
        </w:rPr>
        <w:t xml:space="preserve"> לסולטאן </w:t>
      </w:r>
      <w:r>
        <w:rPr>
          <w:rFonts w:asciiTheme="majorBidi" w:eastAsia="Times New Roman" w:hAnsiTheme="majorBidi" w:cstheme="majorBidi" w:hint="cs"/>
          <w:sz w:val="24"/>
          <w:szCs w:val="24"/>
          <w:rtl/>
          <w:lang w:eastAsia="he-IL"/>
        </w:rPr>
        <w:t xml:space="preserve">הוא </w:t>
      </w:r>
      <w:r w:rsidRPr="001F13DB">
        <w:rPr>
          <w:rFonts w:asciiTheme="majorBidi" w:eastAsia="Times New Roman" w:hAnsiTheme="majorBidi" w:cstheme="majorBidi"/>
          <w:sz w:val="24"/>
          <w:szCs w:val="24"/>
          <w:rtl/>
          <w:lang w:eastAsia="he-IL"/>
        </w:rPr>
        <w:t>מעודד אותו לעלות על סוסו ולצאת ל</w:t>
      </w:r>
      <w:r>
        <w:rPr>
          <w:rFonts w:asciiTheme="majorBidi" w:eastAsia="Times New Roman" w:hAnsiTheme="majorBidi" w:cstheme="majorBidi" w:hint="cs"/>
          <w:sz w:val="24"/>
          <w:szCs w:val="24"/>
          <w:rtl/>
          <w:lang w:eastAsia="he-IL"/>
        </w:rPr>
        <w:t>מסע ה</w:t>
      </w:r>
      <w:r w:rsidRPr="001F13DB">
        <w:rPr>
          <w:rFonts w:asciiTheme="majorBidi" w:eastAsia="Times New Roman" w:hAnsiTheme="majorBidi" w:cstheme="majorBidi"/>
          <w:sz w:val="24"/>
          <w:szCs w:val="24"/>
          <w:rtl/>
          <w:lang w:eastAsia="he-IL"/>
        </w:rPr>
        <w:t>גאול</w:t>
      </w:r>
      <w:r>
        <w:rPr>
          <w:rFonts w:asciiTheme="majorBidi" w:eastAsia="Times New Roman" w:hAnsiTheme="majorBidi" w:cstheme="majorBidi" w:hint="cs"/>
          <w:sz w:val="24"/>
          <w:szCs w:val="24"/>
          <w:rtl/>
          <w:lang w:eastAsia="he-IL"/>
        </w:rPr>
        <w:t>ה</w:t>
      </w:r>
      <w:r w:rsidRPr="001F13DB">
        <w:rPr>
          <w:rFonts w:asciiTheme="majorBidi" w:eastAsia="Times New Roman" w:hAnsiTheme="majorBidi" w:cstheme="majorBidi"/>
          <w:sz w:val="24"/>
          <w:szCs w:val="24"/>
          <w:rtl/>
          <w:lang w:eastAsia="he-IL"/>
        </w:rPr>
        <w:t xml:space="preserve"> </w:t>
      </w:r>
      <w:r>
        <w:rPr>
          <w:rFonts w:asciiTheme="majorBidi" w:eastAsia="Times New Roman" w:hAnsiTheme="majorBidi" w:cstheme="majorBidi" w:hint="cs"/>
          <w:sz w:val="24"/>
          <w:szCs w:val="24"/>
          <w:rtl/>
          <w:lang w:eastAsia="he-IL"/>
        </w:rPr>
        <w:t>לעיר</w:t>
      </w:r>
      <w:r w:rsidRPr="001F13DB">
        <w:rPr>
          <w:rFonts w:asciiTheme="majorBidi" w:eastAsia="Times New Roman" w:hAnsiTheme="majorBidi" w:cstheme="majorBidi"/>
          <w:sz w:val="24"/>
          <w:szCs w:val="24"/>
          <w:rtl/>
          <w:lang w:eastAsia="he-IL"/>
        </w:rPr>
        <w:t xml:space="preserve"> ולנסיה. </w:t>
      </w:r>
      <w:r>
        <w:rPr>
          <w:rFonts w:asciiTheme="majorBidi" w:eastAsia="Times New Roman" w:hAnsiTheme="majorBidi" w:cstheme="majorBidi" w:hint="cs"/>
          <w:sz w:val="24"/>
          <w:szCs w:val="24"/>
          <w:rtl/>
          <w:lang w:eastAsia="he-IL"/>
        </w:rPr>
        <w:t>בקינה זו</w:t>
      </w:r>
      <w:r w:rsidRPr="001F13DB">
        <w:rPr>
          <w:rFonts w:asciiTheme="majorBidi" w:eastAsia="Times New Roman" w:hAnsiTheme="majorBidi" w:cstheme="majorBidi"/>
          <w:sz w:val="24"/>
          <w:szCs w:val="24"/>
          <w:rtl/>
          <w:lang w:eastAsia="he-IL"/>
        </w:rPr>
        <w:t xml:space="preserve"> </w:t>
      </w:r>
      <w:r>
        <w:rPr>
          <w:rFonts w:asciiTheme="majorBidi" w:eastAsia="Times New Roman" w:hAnsiTheme="majorBidi" w:cstheme="majorBidi" w:hint="cs"/>
          <w:sz w:val="24"/>
          <w:szCs w:val="24"/>
          <w:rtl/>
          <w:lang w:eastAsia="he-IL"/>
        </w:rPr>
        <w:t>נעשה שימוש</w:t>
      </w:r>
      <w:r w:rsidRPr="001F13DB">
        <w:rPr>
          <w:rFonts w:asciiTheme="majorBidi" w:eastAsia="Times New Roman" w:hAnsiTheme="majorBidi" w:cstheme="majorBidi"/>
          <w:sz w:val="24"/>
          <w:szCs w:val="24"/>
          <w:rtl/>
          <w:lang w:eastAsia="he-IL"/>
        </w:rPr>
        <w:t xml:space="preserve"> בתמונות המתארות את </w:t>
      </w:r>
      <w:r>
        <w:rPr>
          <w:rFonts w:asciiTheme="majorBidi" w:eastAsia="Times New Roman" w:hAnsiTheme="majorBidi" w:cstheme="majorBidi" w:hint="cs"/>
          <w:sz w:val="24"/>
          <w:szCs w:val="24"/>
          <w:rtl/>
          <w:lang w:eastAsia="he-IL"/>
        </w:rPr>
        <w:t>ה</w:t>
      </w:r>
      <w:r>
        <w:rPr>
          <w:rFonts w:asciiTheme="majorBidi" w:eastAsia="Times New Roman" w:hAnsiTheme="majorBidi" w:cstheme="majorBidi"/>
          <w:sz w:val="24"/>
          <w:szCs w:val="24"/>
          <w:rtl/>
          <w:lang w:eastAsia="he-IL"/>
        </w:rPr>
        <w:t>מצב</w:t>
      </w:r>
      <w:r>
        <w:rPr>
          <w:rFonts w:asciiTheme="majorBidi" w:eastAsia="Times New Roman" w:hAnsiTheme="majorBidi" w:cstheme="majorBidi" w:hint="cs"/>
          <w:sz w:val="24"/>
          <w:szCs w:val="24"/>
          <w:rtl/>
          <w:lang w:eastAsia="he-IL"/>
        </w:rPr>
        <w:t xml:space="preserve"> הקשה</w:t>
      </w:r>
      <w:r w:rsidRPr="001F13DB">
        <w:rPr>
          <w:rFonts w:asciiTheme="majorBidi" w:eastAsia="Times New Roman" w:hAnsiTheme="majorBidi" w:cstheme="majorBidi"/>
          <w:sz w:val="24"/>
          <w:szCs w:val="24"/>
          <w:rtl/>
          <w:lang w:eastAsia="he-IL"/>
        </w:rPr>
        <w:t xml:space="preserve"> של המוסלמים. משווה בין עברם הזוהר לבין ההווה העגום. המשורר משתמש בכללים מההלכה המוסלמית שאופייניים גם ליהדות. המרת בתי הכנסת והמסגדים לכנסיות, ומעשה הטומאה קשור לחילול הקודש והטהרה תתאפשר עם סילוק הגורם המטמא.</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أَدْرِكْ بِخَيْلِكَ خَيْلِ اللَّهِ أندلُسَاً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إنَّ السَّبِيلَ إلَى مَنْجاتِها دَرَسَا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يَا للجَزيرَةِ أَضْحَى أَهلُها جَزَراً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لِلحَادِثَاتِ وأَمْسَى جَدُّهَا تَعَسا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في كُلِّ شارِقَةٍ إِلْمَامُ بَائِقَةٍ</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يَعُود مَأتَمُها عِندَ العِدَى عُرُسا</w:t>
      </w:r>
    </w:p>
    <w:p w:rsidR="00887F72" w:rsidRPr="00D0088A" w:rsidRDefault="00887F72" w:rsidP="00D0088A">
      <w:pPr>
        <w:tabs>
          <w:tab w:val="left" w:pos="1616"/>
        </w:tabs>
        <w:spacing w:after="0" w:line="240" w:lineRule="auto"/>
        <w:jc w:val="center"/>
        <w:rPr>
          <w:rFonts w:asciiTheme="majorBidi" w:eastAsia="Times New Roman" w:hAnsiTheme="majorBidi" w:cstheme="majorBidi"/>
          <w:sz w:val="24"/>
          <w:szCs w:val="24"/>
          <w:rtl/>
          <w:lang w:eastAsia="he-IL" w:bidi="ar-SA"/>
        </w:rPr>
      </w:pPr>
      <w:r w:rsidRPr="00D0088A">
        <w:rPr>
          <w:rFonts w:asciiTheme="majorBidi" w:eastAsia="Times New Roman" w:hAnsiTheme="majorBidi" w:cstheme="majorBidi"/>
          <w:color w:val="000000"/>
          <w:sz w:val="24"/>
          <w:szCs w:val="24"/>
          <w:rtl/>
          <w:lang w:bidi="ar-SA"/>
        </w:rPr>
        <w:t>فَــمِـنْ دَسَـاكِـرَ كـانَـتْ دُونَـهَـا حَـرَسـاً</w:t>
      </w:r>
      <w:r w:rsidRPr="00D0088A">
        <w:rPr>
          <w:rFonts w:asciiTheme="majorBidi" w:eastAsia="Times New Roman" w:hAnsiTheme="majorBidi" w:cstheme="majorBidi"/>
          <w:sz w:val="24"/>
          <w:szCs w:val="24"/>
          <w:rtl/>
          <w:lang w:eastAsia="he-IL"/>
        </w:rPr>
        <w:t xml:space="preserve">   </w:t>
      </w:r>
      <w:r w:rsidRPr="00D0088A">
        <w:rPr>
          <w:rFonts w:asciiTheme="majorBidi" w:eastAsia="Times New Roman" w:hAnsiTheme="majorBidi" w:cstheme="majorBidi"/>
          <w:sz w:val="24"/>
          <w:szCs w:val="24"/>
          <w:rtl/>
          <w:lang w:eastAsia="he-IL" w:bidi="ar-SA"/>
        </w:rPr>
        <w:t>ومن كنائس كانت قبلها كنُسُا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يَا للْمَساجِدِ عَادَتْ للعِدَى بِيَعاً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ولِلنِّداءِ غَدَا أَثْناءَها جَرَسا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وَابْتَز بِزَّتَهَا مِمَّا تَحيَّفَها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تحَيفَ الأَسَدِ الضَّارِى لِما افتَرَسا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مَحَا مَحَاسِنَها طاغٍ أُتِيحَ لَها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مَا نامَ عَن هَضْمِهَا حِيناً وَلا نَعَسا</w:t>
      </w:r>
    </w:p>
    <w:p w:rsidR="00887F72" w:rsidRPr="00D0088A" w:rsidRDefault="00887F72" w:rsidP="00D0088A">
      <w:pPr>
        <w:spacing w:before="100" w:beforeAutospacing="1" w:after="330" w:line="240" w:lineRule="auto"/>
        <w:jc w:val="center"/>
        <w:outlineLvl w:val="2"/>
        <w:rPr>
          <w:rFonts w:asciiTheme="majorBidi" w:eastAsia="Times New Roman" w:hAnsiTheme="majorBidi" w:cstheme="majorBidi"/>
          <w:color w:val="000000"/>
          <w:sz w:val="24"/>
          <w:szCs w:val="24"/>
          <w:rtl/>
        </w:rPr>
      </w:pPr>
      <w:r w:rsidRPr="00D0088A">
        <w:rPr>
          <w:rFonts w:asciiTheme="majorBidi" w:eastAsia="Times New Roman" w:hAnsiTheme="majorBidi" w:cstheme="majorBidi"/>
          <w:color w:val="000000"/>
          <w:sz w:val="24"/>
          <w:szCs w:val="24"/>
          <w:rtl/>
          <w:lang w:bidi="ar-SA"/>
        </w:rPr>
        <w:t>وأكْثَرَ الزَّعْمَ بالتَّثْلِيثِ مُنْفَرِداً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وَلَوْ رَأَى رأيَةَ التَّوحِيدِ مَا نَبَسا</w:t>
      </w:r>
    </w:p>
    <w:p w:rsidR="00887F72" w:rsidRPr="00D0088A" w:rsidRDefault="00887F72" w:rsidP="00D0088A">
      <w:pPr>
        <w:pStyle w:val="3"/>
        <w:spacing w:after="330" w:line="240" w:lineRule="auto"/>
        <w:jc w:val="center"/>
        <w:rPr>
          <w:rFonts w:asciiTheme="majorBidi" w:eastAsia="Times New Roman" w:hAnsiTheme="majorBidi"/>
          <w:color w:val="000000"/>
          <w:rtl/>
        </w:rPr>
      </w:pPr>
      <w:r w:rsidRPr="00D0088A">
        <w:rPr>
          <w:rFonts w:asciiTheme="majorBidi" w:eastAsia="Times New Roman" w:hAnsiTheme="majorBidi"/>
          <w:color w:val="000000"/>
          <w:rtl/>
          <w:lang w:bidi="ar-SA"/>
        </w:rPr>
        <w:t>هَذِي وَسائِلُها تَدْعوكَ مِنْ كَثَبٍ</w:t>
      </w:r>
      <w:r w:rsidRPr="00D0088A">
        <w:rPr>
          <w:rFonts w:asciiTheme="majorBidi" w:eastAsia="Times New Roman" w:hAnsiTheme="majorBidi"/>
          <w:color w:val="000000"/>
          <w:rtl/>
        </w:rPr>
        <w:t xml:space="preserve">   </w:t>
      </w:r>
      <w:r w:rsidRPr="00D0088A">
        <w:rPr>
          <w:rFonts w:asciiTheme="majorBidi" w:eastAsia="Times New Roman" w:hAnsiTheme="majorBidi"/>
          <w:color w:val="000000"/>
          <w:rtl/>
          <w:lang w:bidi="ar-SA"/>
        </w:rPr>
        <w:t>وَأَنْتَ أفْضَلُ مَرجُوٍّ لِمَنْ يَئِسا</w:t>
      </w:r>
    </w:p>
    <w:p w:rsidR="00887F72" w:rsidRPr="00D0088A" w:rsidRDefault="00887F72" w:rsidP="00D0088A">
      <w:pPr>
        <w:spacing w:before="100" w:beforeAutospacing="1" w:after="330" w:line="240" w:lineRule="auto"/>
        <w:outlineLvl w:val="2"/>
        <w:rPr>
          <w:rFonts w:asciiTheme="majorBidi" w:eastAsia="Times New Roman" w:hAnsiTheme="majorBidi" w:cstheme="majorBidi"/>
          <w:sz w:val="24"/>
          <w:szCs w:val="24"/>
          <w:rtl/>
        </w:rPr>
      </w:pPr>
      <w:r w:rsidRPr="00D0088A">
        <w:rPr>
          <w:rFonts w:asciiTheme="majorBidi" w:eastAsia="Times New Roman" w:hAnsiTheme="majorBidi" w:cstheme="majorBidi"/>
          <w:color w:val="000000"/>
          <w:sz w:val="24"/>
          <w:szCs w:val="24"/>
          <w:rtl/>
          <w:lang w:bidi="ar-SA"/>
        </w:rPr>
        <w:t xml:space="preserve">                                     طَهِّرْ بِلادَك مِنْهُم إِنَّهُم نَجَسٌ</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color w:val="000000"/>
          <w:sz w:val="24"/>
          <w:szCs w:val="24"/>
          <w:rtl/>
          <w:lang w:bidi="ar-SA"/>
        </w:rPr>
        <w:t>وَلا طَهَارَةَ ما لَم تَغْسِل النَّجَسا</w:t>
      </w:r>
      <w:r w:rsidRPr="00D0088A">
        <w:rPr>
          <w:rFonts w:asciiTheme="majorBidi" w:eastAsia="Times New Roman" w:hAnsiTheme="majorBidi" w:cstheme="majorBidi"/>
          <w:color w:val="000000"/>
          <w:sz w:val="24"/>
          <w:szCs w:val="24"/>
          <w:rtl/>
        </w:rPr>
        <w:t xml:space="preserve"> </w:t>
      </w:r>
      <w:r w:rsidRPr="00D0088A">
        <w:rPr>
          <w:rFonts w:asciiTheme="majorBidi" w:eastAsia="Times New Roman" w:hAnsiTheme="majorBidi" w:cstheme="majorBidi"/>
          <w:sz w:val="24"/>
          <w:szCs w:val="24"/>
          <w:vertAlign w:val="superscript"/>
          <w:rtl/>
        </w:rPr>
        <w:t xml:space="preserve"> </w:t>
      </w:r>
      <w:r w:rsidRPr="00D0088A">
        <w:rPr>
          <w:rFonts w:asciiTheme="majorBidi" w:eastAsia="Times New Roman" w:hAnsiTheme="majorBidi" w:cstheme="majorBidi"/>
          <w:sz w:val="24"/>
          <w:szCs w:val="24"/>
          <w:vertAlign w:val="superscript"/>
          <w:rtl/>
        </w:rPr>
        <w:footnoteReference w:id="21"/>
      </w:r>
      <w:r w:rsidRPr="00D0088A">
        <w:rPr>
          <w:rFonts w:asciiTheme="majorBidi" w:eastAsia="Times New Roman" w:hAnsiTheme="majorBidi" w:cstheme="majorBidi"/>
          <w:sz w:val="24"/>
          <w:szCs w:val="24"/>
          <w:rtl/>
        </w:rPr>
        <w:t xml:space="preserve">      </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תרגום:</w:t>
      </w:r>
    </w:p>
    <w:p w:rsidR="00887F72" w:rsidRPr="001F13DB" w:rsidRDefault="00887F72" w:rsidP="00887F72">
      <w:pPr>
        <w:spacing w:after="0" w:line="360" w:lineRule="auto"/>
        <w:jc w:val="both"/>
        <w:rPr>
          <w:rFonts w:asciiTheme="majorBidi" w:eastAsia="Times New Roman" w:hAnsiTheme="majorBidi" w:cstheme="majorBidi"/>
          <w:b/>
          <w:bCs/>
          <w:sz w:val="24"/>
          <w:szCs w:val="24"/>
          <w:rtl/>
          <w:lang w:eastAsia="he-IL"/>
        </w:rPr>
      </w:pPr>
      <w:r w:rsidRPr="001F13DB">
        <w:rPr>
          <w:rFonts w:asciiTheme="majorBidi" w:eastAsia="Times New Roman" w:hAnsiTheme="majorBidi" w:cstheme="majorBidi"/>
          <w:sz w:val="24"/>
          <w:szCs w:val="24"/>
          <w:rtl/>
          <w:lang w:eastAsia="he-IL"/>
        </w:rPr>
        <w:t>עלה על סוסי אללה והשג את אנדלוסיה בסוסיך /  הדרך להצלתה שוממת</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הוי לג'זירה (לאנדלוסיה), שתושביה נטבחו / מחמת האסונות הפכו חיי הרצינות שלה לעצב</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בכל מזרחה פגעו האסונות / השכול והמוות שלה הופך לחתונה אצל האויב</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הארמונות שסביבם מרכזי בילוי היו ללא שמירה / ובתי הכנסת הפכו לכנסיות</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הוי למסגדים שהפכו בידי האויב לכנסיות / והקריאה (לתפילה) היו לקול הפעמון</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lastRenderedPageBreak/>
        <w:t>עשק את בגדיה ללא רחמים   כמו אריה רעב בשעת טריפה</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יופייה נמחק על ידי כופר ששלט בה / ונותר ער עד שכילה אותה</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מרבה לשנן לבדו את השילוש / וכשראה את דגל הייחוד שתק לגמרי</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הרי היא  מזמינות אותך אליה / אתה הוא הטוב ביותר בשעת ייאוש</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לטהר את ארצך כי טימאו אותה  / ואין טהרה מבלי לשטוף את הטומאה</w:t>
      </w: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אבן סהל אלאסראא'ילי (1251-1208)</w:t>
      </w:r>
      <w:r w:rsidRPr="001F13DB">
        <w:rPr>
          <w:rFonts w:asciiTheme="majorBidi" w:eastAsia="Times New Roman" w:hAnsiTheme="majorBidi" w:cstheme="majorBidi"/>
          <w:sz w:val="24"/>
          <w:szCs w:val="24"/>
          <w:vertAlign w:val="superscript"/>
          <w:rtl/>
        </w:rPr>
        <w:footnoteReference w:id="22"/>
      </w:r>
      <w:r>
        <w:rPr>
          <w:rFonts w:asciiTheme="majorBidi" w:eastAsia="Times New Roman" w:hAnsiTheme="majorBidi" w:cstheme="majorBidi" w:hint="cs"/>
          <w:sz w:val="24"/>
          <w:szCs w:val="24"/>
          <w:rtl/>
        </w:rPr>
        <w:t xml:space="preserve"> מצטרף בקריאה נרגשת שבה </w:t>
      </w:r>
      <w:r w:rsidRPr="001F13DB">
        <w:rPr>
          <w:rFonts w:asciiTheme="majorBidi" w:eastAsia="Times New Roman" w:hAnsiTheme="majorBidi" w:cstheme="majorBidi"/>
          <w:sz w:val="24"/>
          <w:szCs w:val="24"/>
          <w:rtl/>
        </w:rPr>
        <w:t xml:space="preserve">מזעיק את </w:t>
      </w:r>
      <w:r>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 xml:space="preserve">מוסלמים האפריקאים להתעורר ולתקוף את האויב. </w:t>
      </w:r>
      <w:r>
        <w:rPr>
          <w:rFonts w:asciiTheme="majorBidi" w:eastAsia="Times New Roman" w:hAnsiTheme="majorBidi" w:cstheme="majorBidi" w:hint="cs"/>
          <w:sz w:val="24"/>
          <w:szCs w:val="24"/>
          <w:rtl/>
        </w:rPr>
        <w:t xml:space="preserve">בקריאה זו הוא מביע באופן ברור בשורה הראשונה את ביטוי הג'האד, מעודד אותם לא להתמהמה מזכיר להם את תכונת הגאווה והכבוד שאפיין את הערבים הקדמונים. </w:t>
      </w:r>
    </w:p>
    <w:p w:rsidR="00887F72" w:rsidRPr="001F13DB" w:rsidRDefault="00887F72" w:rsidP="00887F72">
      <w:pPr>
        <w:tabs>
          <w:tab w:val="left" w:pos="1031"/>
          <w:tab w:val="center" w:pos="4153"/>
        </w:tabs>
        <w:spacing w:after="0" w:line="36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نادي الجهاد بكم بنصر مضمر       يبدو لكم بين القنا والضمر</w:t>
      </w:r>
    </w:p>
    <w:p w:rsidR="00887F72" w:rsidRPr="001F13DB" w:rsidRDefault="00887F72" w:rsidP="00887F72">
      <w:pPr>
        <w:tabs>
          <w:tab w:val="left" w:pos="1031"/>
          <w:tab w:val="center" w:pos="4153"/>
        </w:tabs>
        <w:spacing w:after="0" w:line="36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حلوا الديار لدار عز واركبوا    عبر العجاج إلى النعيم الأخضر</w:t>
      </w:r>
    </w:p>
    <w:p w:rsidR="00887F72" w:rsidRPr="001F13DB" w:rsidRDefault="00887F72" w:rsidP="00887F72">
      <w:pPr>
        <w:tabs>
          <w:tab w:val="left" w:pos="1031"/>
          <w:tab w:val="center" w:pos="4153"/>
        </w:tabs>
        <w:spacing w:after="0" w:line="36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يا معشر العرب الذين توارثوا          شيم الحمية كابرا عن أكبر</w:t>
      </w:r>
    </w:p>
    <w:p w:rsidR="00887F72" w:rsidRPr="001F13DB" w:rsidRDefault="00887F72" w:rsidP="00887F72">
      <w:pPr>
        <w:tabs>
          <w:tab w:val="left" w:pos="1031"/>
          <w:tab w:val="center" w:pos="4153"/>
        </w:tabs>
        <w:spacing w:after="0" w:line="36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إن الإله قد اشترى أرواحكم          بيعوا ويهنئكم وفاء المشتري</w:t>
      </w:r>
      <w:r w:rsidRPr="001F13DB">
        <w:rPr>
          <w:rFonts w:asciiTheme="majorBidi" w:eastAsia="Times New Roman" w:hAnsiTheme="majorBidi" w:cstheme="majorBidi"/>
          <w:sz w:val="24"/>
          <w:szCs w:val="24"/>
          <w:vertAlign w:val="superscript"/>
          <w:rtl/>
        </w:rPr>
        <w:footnoteReference w:id="23"/>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תרגום:</w:t>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קְרא לג'האד שיש בו ניצחון סמוי / ייראה לכם בין הרומח לבין הסוסים</w:t>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היכנסו לבתי השררה והכבוד, ועלו / דרך אבק הקרב (של הסוסים) אל גן העדן</w:t>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הוי בני ערב אשר ירשו / את סגולות ההגנה והגאווה</w:t>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אלוהים כבר קנה את נשמותיכם / מכרו לו ותיהנו מנאמנותו של הקונה </w:t>
      </w:r>
    </w:p>
    <w:p w:rsidR="00887F72" w:rsidRPr="001F13DB" w:rsidRDefault="00887F72" w:rsidP="00887F72">
      <w:pPr>
        <w:tabs>
          <w:tab w:val="left" w:pos="1031"/>
          <w:tab w:val="center" w:pos="4153"/>
        </w:tabs>
        <w:spacing w:after="0" w:line="360" w:lineRule="auto"/>
        <w:rPr>
          <w:rFonts w:asciiTheme="majorBidi" w:eastAsia="Times New Roman" w:hAnsiTheme="majorBidi" w:cstheme="majorBidi"/>
          <w:sz w:val="24"/>
          <w:szCs w:val="24"/>
          <w:rtl/>
        </w:rPr>
      </w:pPr>
    </w:p>
    <w:p w:rsidR="00887F72" w:rsidRPr="001F13DB" w:rsidRDefault="00887F72" w:rsidP="00887F72">
      <w:pPr>
        <w:tabs>
          <w:tab w:val="left" w:pos="1031"/>
          <w:tab w:val="center" w:pos="4153"/>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בשיר זה עולה הפנייה להכריז מלחמת קודש על האויבים. הפנייה אינה מיועדת למוסלמים באופן ספציפי, ובבית השלישי התחוללה תפנית ביחס לקריאה ולזעקה. המשורר מדגיש קריאה לאומית ופונה לאומה הערבית בכלל. זהו ניסיון חדש בשירת הזעקה לעזרה. לדעתי דבר זה מצביע על היקף המצוקה וחוסר האונים ששררו באנדלוסיה. אחד העקרונות של הג'האד הוא שהלוחם לשם המולדת והדת ונופל במלחמה נחשב לחי אצל אלוהים, ועובר מהעולם הזה אל גן עדן: "</w:t>
      </w:r>
      <w:r w:rsidRPr="001F13DB">
        <w:rPr>
          <w:rFonts w:asciiTheme="majorBidi" w:eastAsia="Times New Roman" w:hAnsiTheme="majorBidi" w:cstheme="majorBidi"/>
          <w:sz w:val="24"/>
          <w:szCs w:val="24"/>
          <w:rtl/>
          <w:lang w:bidi="ar-SA"/>
        </w:rPr>
        <w:t>ولا تحسبن الذين قتلوا في سبيل الله أمواتاً بل أحياءً عند ربهم يرزقون"</w:t>
      </w:r>
      <w:r w:rsidRPr="001F13DB">
        <w:rPr>
          <w:rFonts w:asciiTheme="majorBidi" w:eastAsia="Times New Roman" w:hAnsiTheme="majorBidi" w:cstheme="majorBidi"/>
          <w:sz w:val="24"/>
          <w:szCs w:val="24"/>
          <w:vertAlign w:val="superscript"/>
          <w:rtl/>
          <w:lang w:bidi="ar-SA"/>
        </w:rPr>
        <w:footnoteReference w:id="24"/>
      </w:r>
      <w:r w:rsidRPr="001F13DB">
        <w:rPr>
          <w:rFonts w:asciiTheme="majorBidi" w:eastAsia="Times New Roman" w:hAnsiTheme="majorBidi" w:cstheme="majorBidi"/>
          <w:sz w:val="24"/>
          <w:szCs w:val="24"/>
          <w:rtl/>
        </w:rPr>
        <w:t>. "אל תחשוב כי הנהרגים לשֵם אלוהים מתים המה, לא, כי חיים הם ואצל אלוהים פרנסתם"</w:t>
      </w:r>
      <w:r w:rsidRPr="001F13DB">
        <w:rPr>
          <w:rFonts w:asciiTheme="majorBidi" w:eastAsia="Times New Roman" w:hAnsiTheme="majorBidi" w:cstheme="majorBidi"/>
          <w:sz w:val="24"/>
          <w:szCs w:val="24"/>
          <w:vertAlign w:val="superscript"/>
          <w:rtl/>
        </w:rPr>
        <w:footnoteReference w:id="25"/>
      </w:r>
      <w:r w:rsidRPr="001F13DB">
        <w:rPr>
          <w:rFonts w:asciiTheme="majorBidi" w:eastAsia="Times New Roman" w:hAnsiTheme="majorBidi" w:cstheme="majorBidi"/>
          <w:sz w:val="24"/>
          <w:szCs w:val="24"/>
          <w:rtl/>
        </w:rPr>
        <w:t>. עיקרון זה בא לידי ביטוי בבית הרביעי, שבו המשורר מסיח את דעתם של הלוחמים מן המוות. הוא מרגיע אותם שאלוהים יגאל אותם ויביאם לגן עדן.</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 xml:space="preserve">בתקופת הריקונקיסטה נפלו ערים אנדלוסיות בידי הנוצרים, דבר שתרם רבות לצמיחת שירי הג'האד והאחדות, אשר ציירו את הערים והמראות הקשים שהתחוללו בהן וזעקו לגאולה. בשירים אלה פנו וביקשו את עזרת המוסלמים באנדלוסיה ומחוצה לה כדי להדוף את האויב, כי ידם של הנוצרים הייתה על עליונה. הקינות שנכתבו על הערים היו </w:t>
      </w:r>
      <w:r w:rsidRPr="001F13DB">
        <w:rPr>
          <w:rFonts w:asciiTheme="majorBidi" w:eastAsia="Times New Roman" w:hAnsiTheme="majorBidi" w:cstheme="majorBidi"/>
          <w:sz w:val="24"/>
          <w:szCs w:val="24"/>
          <w:rtl/>
          <w:lang w:eastAsia="he-IL"/>
        </w:rPr>
        <w:lastRenderedPageBreak/>
        <w:t>קינות אותנטיות המבטאות רגשות של אמת וכנות. האנדלוסים חילקו את שירת הג'האד וזעקת הגאולה למספר נושאים:</w:t>
      </w:r>
    </w:p>
    <w:p w:rsidR="00887F72" w:rsidRPr="001F13DB" w:rsidRDefault="00887F72" w:rsidP="00887F72">
      <w:pPr>
        <w:numPr>
          <w:ilvl w:val="0"/>
          <w:numId w:val="2"/>
        </w:num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א'סתצרא</w:t>
      </w:r>
      <w:r>
        <w:rPr>
          <w:rFonts w:asciiTheme="majorBidi" w:eastAsia="Times New Roman" w:hAnsiTheme="majorBidi" w:cstheme="majorBidi" w:hint="cs"/>
          <w:sz w:val="24"/>
          <w:szCs w:val="24"/>
          <w:rtl/>
          <w:lang w:eastAsia="he-IL"/>
        </w:rPr>
        <w:t>ח'</w:t>
      </w:r>
      <w:r w:rsidRPr="001F13DB">
        <w:rPr>
          <w:rFonts w:asciiTheme="majorBidi" w:eastAsia="Times New Roman" w:hAnsiTheme="majorBidi" w:cstheme="majorBidi"/>
          <w:sz w:val="24"/>
          <w:szCs w:val="24"/>
          <w:rtl/>
          <w:lang w:eastAsia="he-IL"/>
        </w:rPr>
        <w:t xml:space="preserve"> - זעקה והזמנה להכריז מלחמת קודש - ג'האד.</w:t>
      </w:r>
    </w:p>
    <w:p w:rsidR="00887F72" w:rsidRPr="001F13DB" w:rsidRDefault="00887F72" w:rsidP="00887F72">
      <w:pPr>
        <w:numPr>
          <w:ilvl w:val="0"/>
          <w:numId w:val="2"/>
        </w:num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תיאור הקרבות והמלחמה.</w:t>
      </w:r>
    </w:p>
    <w:p w:rsidR="00887F72" w:rsidRPr="001F13DB" w:rsidRDefault="00887F72" w:rsidP="00887F72">
      <w:pPr>
        <w:numPr>
          <w:ilvl w:val="0"/>
          <w:numId w:val="2"/>
        </w:num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דברי שבח למנהיגים ולגיבורי המלחמה.</w:t>
      </w:r>
    </w:p>
    <w:p w:rsidR="00887F72" w:rsidRPr="001F13DB" w:rsidRDefault="00887F72" w:rsidP="00887F72">
      <w:pPr>
        <w:numPr>
          <w:ilvl w:val="0"/>
          <w:numId w:val="2"/>
        </w:num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קינה על ערים שנפלו בידי האויבים.</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החוקר עבאס, שעסק בשירת הנכּבאת- האסונות באנדלוסיה,</w:t>
      </w:r>
      <w:r w:rsidRPr="001F13DB">
        <w:rPr>
          <w:rFonts w:asciiTheme="majorBidi" w:eastAsia="Times New Roman" w:hAnsiTheme="majorBidi" w:cstheme="majorBidi"/>
          <w:sz w:val="24"/>
          <w:szCs w:val="24"/>
          <w:vertAlign w:val="superscript"/>
          <w:rtl/>
          <w:lang w:eastAsia="he-IL"/>
        </w:rPr>
        <w:footnoteReference w:id="26"/>
      </w:r>
      <w:r w:rsidRPr="001F13DB">
        <w:rPr>
          <w:rFonts w:asciiTheme="majorBidi" w:eastAsia="Times New Roman" w:hAnsiTheme="majorBidi" w:cstheme="majorBidi"/>
          <w:sz w:val="24"/>
          <w:szCs w:val="24"/>
          <w:rtl/>
          <w:lang w:eastAsia="he-IL"/>
        </w:rPr>
        <w:t xml:space="preserve"> טוען שמשוררים רבים שכתבו אותה לא עוררו את רגשותיהם של התושבים בשל האסונות</w:t>
      </w:r>
      <w:r w:rsidRPr="001F13DB">
        <w:rPr>
          <w:rFonts w:asciiTheme="majorBidi" w:eastAsia="Times New Roman" w:hAnsiTheme="majorBidi" w:cstheme="majorBidi"/>
          <w:sz w:val="24"/>
          <w:szCs w:val="24"/>
          <w:vertAlign w:val="superscript"/>
          <w:rtl/>
          <w:lang w:eastAsia="he-IL"/>
        </w:rPr>
        <w:footnoteReference w:id="27"/>
      </w:r>
      <w:r w:rsidRPr="001F13DB">
        <w:rPr>
          <w:rFonts w:asciiTheme="majorBidi" w:eastAsia="Times New Roman" w:hAnsiTheme="majorBidi" w:cstheme="majorBidi"/>
          <w:sz w:val="24"/>
          <w:szCs w:val="24"/>
          <w:rtl/>
          <w:lang w:eastAsia="he-IL"/>
        </w:rPr>
        <w:t>.</w:t>
      </w:r>
      <w:r w:rsidRPr="001F13DB">
        <w:rPr>
          <w:rFonts w:asciiTheme="majorBidi" w:eastAsia="Times New Roman" w:hAnsiTheme="majorBidi" w:cstheme="majorBidi"/>
          <w:b/>
          <w:bCs/>
          <w:sz w:val="24"/>
          <w:szCs w:val="24"/>
          <w:rtl/>
          <w:lang w:eastAsia="he-IL"/>
        </w:rPr>
        <w:t xml:space="preserve"> </w:t>
      </w:r>
    </w:p>
    <w:p w:rsidR="00887F72" w:rsidRPr="001F13DB" w:rsidRDefault="00887F72" w:rsidP="00887F72">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הזעקה לגאולה באה לידי ביטוי והשתקפה גם בפנייה לאל בתלונה על הצרות שנפלו על אותן ערים. בקשת העזרה מאלוהים הייתה שיתערב וישים קץ למאורעות ולטרגדיה המתחוללת באותן ערים.</w:t>
      </w:r>
    </w:p>
    <w:p w:rsidR="00887F72" w:rsidRPr="001F13DB" w:rsidRDefault="00887F72" w:rsidP="00887F72">
      <w:pPr>
        <w:spacing w:before="120" w:after="120" w:line="360" w:lineRule="auto"/>
        <w:jc w:val="both"/>
        <w:rPr>
          <w:rFonts w:asciiTheme="majorBidi" w:hAnsiTheme="majorBidi" w:cstheme="majorBidi"/>
          <w:sz w:val="24"/>
          <w:szCs w:val="24"/>
          <w:rtl/>
        </w:rPr>
      </w:pPr>
      <w:r w:rsidRPr="001F13DB">
        <w:rPr>
          <w:rFonts w:asciiTheme="majorBidi" w:hAnsiTheme="majorBidi" w:cstheme="majorBidi"/>
          <w:sz w:val="24"/>
          <w:szCs w:val="24"/>
          <w:rtl/>
        </w:rPr>
        <w:t xml:space="preserve">במרכזן של הקינות האנדלוסיות מהדהדים קולות העידוד והקריאה לנקמה על החורבן שפקד את המוסלמיות ואת הקהילות היהודיות בספרד. לעומתן יש להזכיר קינות על ערים שנהרסו והושחתו בידי </w:t>
      </w:r>
      <w:r w:rsidR="005F6A73">
        <w:rPr>
          <w:rFonts w:asciiTheme="majorBidi" w:hAnsiTheme="majorBidi" w:cstheme="majorBidi"/>
          <w:sz w:val="24"/>
          <w:szCs w:val="24"/>
          <w:rtl/>
        </w:rPr>
        <w:t>המֻרַאבִּטוּן</w:t>
      </w:r>
      <w:r w:rsidRPr="001F13DB">
        <w:rPr>
          <w:rFonts w:asciiTheme="majorBidi" w:hAnsiTheme="majorBidi" w:cstheme="majorBidi"/>
          <w:sz w:val="24"/>
          <w:szCs w:val="24"/>
          <w:rtl/>
        </w:rPr>
        <w:t>, קינות שהוקדשו לתיאור סבל המוסלמים שלא הצליחו לברוח או לצאת מהעיר שנהרסה מול עיניהם</w:t>
      </w:r>
      <w:r w:rsidRPr="001F13DB">
        <w:rPr>
          <w:rStyle w:val="a5"/>
          <w:rFonts w:asciiTheme="majorBidi" w:hAnsiTheme="majorBidi" w:cstheme="majorBidi"/>
          <w:sz w:val="24"/>
          <w:szCs w:val="24"/>
          <w:rtl/>
        </w:rPr>
        <w:footnoteReference w:id="28"/>
      </w:r>
      <w:r w:rsidRPr="001F13DB">
        <w:rPr>
          <w:rFonts w:asciiTheme="majorBidi" w:hAnsiTheme="majorBidi" w:cstheme="majorBidi"/>
          <w:sz w:val="24"/>
          <w:szCs w:val="24"/>
          <w:rtl/>
        </w:rPr>
        <w:t xml:space="preserve">. </w:t>
      </w:r>
    </w:p>
    <w:p w:rsidR="006B7BF4" w:rsidRPr="001F13DB" w:rsidRDefault="00887F72" w:rsidP="0078235F">
      <w:pPr>
        <w:spacing w:after="100" w:afterAutospacing="1" w:line="360" w:lineRule="auto"/>
        <w:jc w:val="both"/>
        <w:rPr>
          <w:rFonts w:asciiTheme="majorBidi" w:eastAsia="Times New Roman" w:hAnsiTheme="majorBidi" w:cstheme="majorBidi"/>
          <w:sz w:val="24"/>
          <w:szCs w:val="24"/>
          <w:rtl/>
        </w:rPr>
      </w:pPr>
      <w:r w:rsidRPr="001F13DB">
        <w:rPr>
          <w:rFonts w:asciiTheme="majorBidi" w:hAnsiTheme="majorBidi" w:cstheme="majorBidi"/>
          <w:sz w:val="24"/>
          <w:szCs w:val="24"/>
          <w:rtl/>
        </w:rPr>
        <w:t>אלדקאק רואה בשירה זו פורקן לתמונה הגובר בה הצער והיגון העמוק, תמונה המשקפת את מידת הסבל שעברו התושבים ואת הפקת הלקחים מכך. בקינות הראשונות מורגשים אך מעט הבכי, הדמעות והנהי. במקום הבכי מופיעה התבוננותו של המשורר ביקום ובתבל, מתבונן וחושב על מה שהתרחש. התבוננות זו מעוצבת באופן פילוסופי הגותי עמוק. דבר זה אפיין את הסוגה הזו באנדלוסיה</w:t>
      </w:r>
      <w:r w:rsidRPr="001F13DB">
        <w:rPr>
          <w:rStyle w:val="a5"/>
          <w:rFonts w:asciiTheme="majorBidi" w:hAnsiTheme="majorBidi" w:cstheme="majorBidi"/>
          <w:sz w:val="24"/>
          <w:szCs w:val="24"/>
          <w:rtl/>
        </w:rPr>
        <w:footnoteReference w:id="29"/>
      </w:r>
      <w:r w:rsidRPr="001F13DB">
        <w:rPr>
          <w:rFonts w:asciiTheme="majorBidi" w:hAnsiTheme="majorBidi" w:cstheme="majorBidi"/>
          <w:sz w:val="24"/>
          <w:szCs w:val="24"/>
          <w:rtl/>
        </w:rPr>
        <w:t>.</w:t>
      </w:r>
    </w:p>
    <w:p w:rsidR="00390ED7" w:rsidRPr="00390ED7" w:rsidRDefault="0078235F" w:rsidP="0078235F">
      <w:pPr>
        <w:spacing w:line="360" w:lineRule="auto"/>
        <w:jc w:val="both"/>
        <w:rPr>
          <w:rFonts w:asciiTheme="majorBidi" w:hAnsiTheme="majorBidi" w:cstheme="majorBidi"/>
          <w:sz w:val="24"/>
          <w:szCs w:val="24"/>
          <w:rtl/>
        </w:rPr>
      </w:pPr>
      <w:r w:rsidRPr="001F13DB">
        <w:rPr>
          <w:rFonts w:asciiTheme="majorBidi" w:eastAsia="Times New Roman" w:hAnsiTheme="majorBidi" w:cstheme="majorBidi"/>
          <w:sz w:val="24"/>
          <w:szCs w:val="24"/>
          <w:rtl/>
          <w:lang w:eastAsia="he-IL"/>
        </w:rPr>
        <w:t>אבו אלב</w:t>
      </w:r>
      <w:r>
        <w:rPr>
          <w:rFonts w:asciiTheme="majorBidi" w:eastAsia="Times New Roman" w:hAnsiTheme="majorBidi" w:cstheme="majorBidi" w:hint="cs"/>
          <w:sz w:val="24"/>
          <w:szCs w:val="24"/>
          <w:rtl/>
          <w:lang w:eastAsia="he-IL"/>
        </w:rPr>
        <w:t>ּ</w:t>
      </w:r>
      <w:r w:rsidRPr="001F13DB">
        <w:rPr>
          <w:rFonts w:asciiTheme="majorBidi" w:eastAsia="Times New Roman" w:hAnsiTheme="majorBidi" w:cstheme="majorBidi"/>
          <w:sz w:val="24"/>
          <w:szCs w:val="24"/>
          <w:rtl/>
          <w:lang w:eastAsia="he-IL"/>
        </w:rPr>
        <w:t xml:space="preserve">קאא' אלרֻנדי </w:t>
      </w:r>
      <w:r w:rsidR="00090996">
        <w:rPr>
          <w:rFonts w:asciiTheme="majorBidi" w:eastAsia="Times New Roman" w:hAnsiTheme="majorBidi" w:cstheme="majorBidi"/>
          <w:sz w:val="24"/>
          <w:szCs w:val="24"/>
          <w:rtl/>
        </w:rPr>
        <w:t>(1285-1204),</w:t>
      </w:r>
      <w:r w:rsidR="00390ED7" w:rsidRPr="00390ED7">
        <w:rPr>
          <w:rFonts w:asciiTheme="majorBidi" w:hAnsiTheme="majorBidi" w:cstheme="majorBidi"/>
          <w:sz w:val="24"/>
          <w:szCs w:val="24"/>
          <w:rtl/>
        </w:rPr>
        <w:t xml:space="preserve"> נחשב לאחד המשוררים הקנאים על האסלאם, הגיב לנפילתה של סביליה ב  1248 </w:t>
      </w:r>
      <w:r>
        <w:rPr>
          <w:rFonts w:asciiTheme="majorBidi" w:hAnsiTheme="majorBidi" w:cstheme="majorBidi" w:hint="cs"/>
          <w:sz w:val="24"/>
          <w:szCs w:val="24"/>
          <w:rtl/>
        </w:rPr>
        <w:t>ב</w:t>
      </w:r>
      <w:r w:rsidR="00390ED7" w:rsidRPr="00390ED7">
        <w:rPr>
          <w:rFonts w:asciiTheme="majorBidi" w:hAnsiTheme="majorBidi" w:cstheme="majorBidi"/>
          <w:sz w:val="24"/>
          <w:szCs w:val="24"/>
          <w:rtl/>
        </w:rPr>
        <w:t>ידי פרדיננד השלישי מקסטיליה. אירוע זה השלים עם כיבושה הסמלי במידה רבה של קורדובה שתי</w:t>
      </w:r>
      <w:r w:rsidR="00390ED7" w:rsidRPr="00390ED7">
        <w:rPr>
          <w:rFonts w:asciiTheme="majorBidi" w:hAnsiTheme="majorBidi" w:cstheme="majorBidi" w:hint="cs"/>
          <w:sz w:val="24"/>
          <w:szCs w:val="24"/>
          <w:rtl/>
        </w:rPr>
        <w:t>ם</w:t>
      </w:r>
      <w:r w:rsidR="00390ED7" w:rsidRPr="00390ED7">
        <w:rPr>
          <w:rFonts w:asciiTheme="majorBidi" w:hAnsiTheme="majorBidi" w:cstheme="majorBidi"/>
          <w:sz w:val="24"/>
          <w:szCs w:val="24"/>
          <w:rtl/>
        </w:rPr>
        <w:t xml:space="preserve"> עשרה שנים קודם לכן (1236), ואת ציורה מחדש של המפה הפוליטית ועיצובו של הנוף הדתי והתרבותי בספרד, תהליך שהחל  ב 1085. בקינתו "</w:t>
      </w:r>
      <w:r w:rsidR="00390ED7" w:rsidRPr="00390ED7">
        <w:rPr>
          <w:rFonts w:asciiTheme="majorBidi" w:hAnsiTheme="majorBidi" w:cstheme="majorBidi"/>
          <w:sz w:val="24"/>
          <w:szCs w:val="24"/>
          <w:rtl/>
          <w:lang w:bidi="ar-SA"/>
        </w:rPr>
        <w:t>لكل شان اذا ما تم نقصان</w:t>
      </w:r>
      <w:r w:rsidR="00390ED7" w:rsidRPr="00390ED7">
        <w:rPr>
          <w:rFonts w:asciiTheme="majorBidi" w:hAnsiTheme="majorBidi" w:cstheme="majorBidi"/>
          <w:sz w:val="24"/>
          <w:szCs w:val="24"/>
          <w:rtl/>
        </w:rPr>
        <w:t>" הוא מתאר את מצבם האומלל של המוסלמים, ומעשי ההרס והחורבן והשחתת המסגדים בידי הנוצרים, הוא נהיה עצוב מאוד לתמונות החורבן וההרס שפגעו בסממני האסלאם. קינתו של אלרֻנדי כוללת  ארבעים ושלושה בתים בחרוז מבריח.</w:t>
      </w:r>
      <w:r w:rsidR="00390ED7" w:rsidRPr="00390ED7">
        <w:rPr>
          <w:rFonts w:asciiTheme="majorBidi" w:hAnsiTheme="majorBidi" w:cstheme="majorBidi"/>
          <w:sz w:val="24"/>
          <w:szCs w:val="24"/>
          <w:vertAlign w:val="superscript"/>
          <w:rtl/>
        </w:rPr>
        <w:footnoteReference w:id="30"/>
      </w:r>
    </w:p>
    <w:p w:rsidR="00390ED7" w:rsidRPr="00390ED7" w:rsidRDefault="00390ED7" w:rsidP="00390ED7">
      <w:pPr>
        <w:spacing w:line="360" w:lineRule="auto"/>
        <w:jc w:val="both"/>
        <w:rPr>
          <w:rFonts w:asciiTheme="majorBidi" w:hAnsiTheme="majorBidi" w:cstheme="majorBidi"/>
          <w:sz w:val="24"/>
          <w:szCs w:val="24"/>
          <w:rtl/>
        </w:rPr>
      </w:pPr>
      <w:r w:rsidRPr="00390ED7">
        <w:rPr>
          <w:rFonts w:asciiTheme="majorBidi" w:hAnsiTheme="majorBidi" w:cstheme="majorBidi"/>
          <w:sz w:val="24"/>
          <w:szCs w:val="24"/>
          <w:rtl/>
        </w:rPr>
        <w:t xml:space="preserve">לכל אורך השיר אין למצוא אפילו הד קלוש לקול האישי, המשורר דובר המשמש שופר לערכיה המשותפים של האומה האנדלוסית, קהילתה המוסלמית של ספרד. הטון מלא העצב של השיר ונושאו הקודר דורשים מבע ישיר. נעדר מהשיר כל קישוט, סימן לריחוקו של החיבור משירת החצר הספרדית-ערבית המסוגננת והנמלצת של המאה ה- 13. השיר מחולק לארבעה חלקים: משורה 1-13 הקדמה, שורה 14 מהווה בית המעבר; שורות 15-24 תיאור </w:t>
      </w:r>
      <w:r w:rsidRPr="00390ED7">
        <w:rPr>
          <w:rFonts w:asciiTheme="majorBidi" w:hAnsiTheme="majorBidi" w:cstheme="majorBidi"/>
          <w:sz w:val="24"/>
          <w:szCs w:val="24"/>
          <w:rtl/>
        </w:rPr>
        <w:lastRenderedPageBreak/>
        <w:t>האסון; שורות 42-45  הפתרון למצוקה: פנייה להתערבות צבאית חיצונית. הקינה פותחת בנימה הגותית מסורתית אוניברסאלית, כגון קוצרם של החיים, וטבעם הארעי ואף המשלה של תענוגות העולם הזה.</w:t>
      </w:r>
      <w:r w:rsidRPr="00390ED7">
        <w:rPr>
          <w:rFonts w:asciiTheme="majorBidi" w:hAnsiTheme="majorBidi" w:cstheme="majorBidi"/>
          <w:sz w:val="24"/>
          <w:szCs w:val="24"/>
          <w:vertAlign w:val="superscript"/>
          <w:rtl/>
        </w:rPr>
        <w:footnoteReference w:id="31"/>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لِكُلِّ شَيءٍ إِذا ما تَمّ نُقصانُ</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فَلا يُغَرَّ بِطيبِ العَيشِ إِنسانُ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 xml:space="preserve">תרגום: </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כל תפארת תמה לאחר הגיעה לשיאה / לכן, בל יִפְתֶה אדם ממֶתק מנעמי החיים.</w:t>
      </w:r>
    </w:p>
    <w:p w:rsidR="00390ED7" w:rsidRPr="00390ED7" w:rsidRDefault="00390ED7" w:rsidP="00390ED7">
      <w:pPr>
        <w:spacing w:line="360" w:lineRule="auto"/>
        <w:jc w:val="both"/>
        <w:rPr>
          <w:rFonts w:asciiTheme="majorBidi" w:hAnsiTheme="majorBidi" w:cstheme="majorBidi"/>
          <w:sz w:val="24"/>
          <w:szCs w:val="24"/>
          <w:rtl/>
        </w:rPr>
      </w:pPr>
      <w:r w:rsidRPr="00390ED7">
        <w:rPr>
          <w:rFonts w:asciiTheme="majorBidi" w:hAnsiTheme="majorBidi" w:cstheme="majorBidi"/>
          <w:sz w:val="24"/>
          <w:szCs w:val="24"/>
          <w:rtl/>
        </w:rPr>
        <w:t>החלק הראשון מהשיר, מקונן הישגיהם של המלכים הגדולים מן העבר הרחוק שסולקו בגזירת הגורל. שורה 14  מסמנת את המעבר לתלונתו הסובייקטיבית של המשורר. בנקודה זו נע השיר מהכללי לספציפי, ובוחן את הניגוד שבין הפורענויות ההיסטוריות שנימנו, לבין אסון סמוך יותר, גדול בהיקפו וחסר תנחומים (שורות 14-16)</w:t>
      </w:r>
    </w:p>
    <w:p w:rsidR="00390ED7" w:rsidRPr="00390ED7" w:rsidRDefault="00390ED7" w:rsidP="00C05450">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وَلِلحَوادِثِ سلوانٌ يُهوّنُها</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وَما لِما حَلَّ بِالإِسلامِ سلوانُ</w:t>
      </w:r>
    </w:p>
    <w:p w:rsidR="00390ED7" w:rsidRPr="00390ED7" w:rsidRDefault="00390ED7" w:rsidP="00C05450">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دهى الجَزيرَة أَمرٌ لا عَزاءَ لَهُ</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هَوَى لَهُ أُحُدٌ وَاِنهَدَّ ثَهلانُ</w:t>
      </w:r>
    </w:p>
    <w:p w:rsidR="00390ED7" w:rsidRPr="00390ED7" w:rsidRDefault="00390ED7" w:rsidP="00C05450">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أصابَها العينُ في الإِسلامِ فاِرتزَأت</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حَتّى خَلَت مِنهُ أَقطارٌ وَبُلدانُ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תרגום: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 xml:space="preserve">לפגיעות הזמן יש נחמה המקלה לשאתן / אך אין ניחומים לאשר פגע באסלאם </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 xml:space="preserve">לג'זירה-חצי האי{אנדלוסיה} התחולל אסון איום מלאשֹתו/ </w:t>
      </w:r>
      <w:r w:rsidRPr="00390ED7">
        <w:rPr>
          <w:rFonts w:asciiTheme="majorBidi" w:eastAsia="Times New Roman" w:hAnsiTheme="majorBidi" w:cstheme="majorBidi"/>
          <w:color w:val="212529"/>
          <w:sz w:val="24"/>
          <w:szCs w:val="24"/>
        </w:rPr>
        <w:t xml:space="preserve"> </w:t>
      </w:r>
      <w:r w:rsidRPr="00390ED7">
        <w:rPr>
          <w:rFonts w:asciiTheme="majorBidi" w:eastAsia="Times New Roman" w:hAnsiTheme="majorBidi" w:cstheme="majorBidi"/>
          <w:color w:val="212529"/>
          <w:sz w:val="24"/>
          <w:szCs w:val="24"/>
          <w:rtl/>
        </w:rPr>
        <w:t>אסון שהר אֻחֻד התמוטט בגללו ות'הלאן התפורר</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העין הרעה פגעה באי ובאסלאם, כך / שהארץ קטנה עד אשר גלילות ומחוזות שלמים נעשקו {מאמנונתם}</w:t>
      </w:r>
    </w:p>
    <w:p w:rsidR="00390ED7" w:rsidRPr="00390ED7" w:rsidRDefault="00390ED7" w:rsidP="00390ED7">
      <w:pPr>
        <w:shd w:val="clear" w:color="auto" w:fill="FFFFFF"/>
        <w:spacing w:before="100" w:beforeAutospacing="1" w:after="100" w:afterAutospacing="1" w:line="36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בדומה לראב"ע, אלרֻנדי עורך רשימה של מספר ערים אנדלוסיות שנפלו, ושואל בחלקו השני של שיר "להיכן נעלמו" שורה (24-15). התפוררות החברה מוצגת הן מצד הידרדרות ההשכלה והן מצד אובדן התענוגות. אובדן התענוגות יש רמיזה לגן העדן המתואר בקוראן "בו יזרמו נהרות המים הזכים ביותר".</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وَأَينَ حمص وَما تَحويِهِ مِن نُزَهٍ</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وَنَهرُها العَذبُ فَيّاضٌ وَمَلآنُ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תרגום: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היכן חומס</w:t>
      </w:r>
      <w:r w:rsidR="00C05450">
        <w:rPr>
          <w:rFonts w:asciiTheme="majorBidi" w:eastAsia="Times New Roman" w:hAnsiTheme="majorBidi" w:cstheme="majorBidi" w:hint="cs"/>
          <w:color w:val="212529"/>
          <w:sz w:val="24"/>
          <w:szCs w:val="24"/>
          <w:rtl/>
        </w:rPr>
        <w:t xml:space="preserve"> </w:t>
      </w:r>
      <w:r w:rsidRPr="00390ED7">
        <w:rPr>
          <w:rFonts w:asciiTheme="majorBidi" w:eastAsia="Times New Roman" w:hAnsiTheme="majorBidi" w:cstheme="majorBidi"/>
          <w:color w:val="212529"/>
          <w:sz w:val="24"/>
          <w:szCs w:val="24"/>
          <w:rtl/>
        </w:rPr>
        <w:t>(סביליה) ומנעמיה, ואי נהרה המתוק העולה על גדותיו?</w:t>
      </w:r>
    </w:p>
    <w:p w:rsidR="00390ED7" w:rsidRPr="00390ED7" w:rsidRDefault="00390ED7" w:rsidP="00390ED7">
      <w:pPr>
        <w:shd w:val="clear" w:color="auto" w:fill="FFFFFF"/>
        <w:spacing w:before="100" w:beforeAutospacing="1" w:after="100" w:afterAutospacing="1" w:line="36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המוסלמים באנדלוס, כמוהם כיהודים חוו את אסונם כטראומה בלעדית ויחידה במינה. כמו ב"אהה ירד על ספרד", גם כאן מעצימות תמונות המבנים והסמלים הדתיים שנהרסו ונבזזו את הרושם ואת תחושת הקלון שבאובדן הכוח המוסלמי (שורות 21-24)</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تَبكِي الحَنيفِيَّةُ البَيضَاءُ مِن أَسَفٍ</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كَما بَكى لِفِراقِ الإِلفِ هَيمَانُ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lastRenderedPageBreak/>
        <w:t>عَلى دِيارٍ منَ الإِسلامِ خالِيَةٍ</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قَد أَقفَرَت وَلَها بالكُفرِ عُمرانُ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حَيثُ المَساجِدُ قَد صارَت كَنائِس  ما</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فيهِنَّ إِلّا نَواقِيسٌ وصلبانُ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حَتّى المَحاريبُ تَبكي وَهيَ جامِدَةٌ</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حَتّى المَنابِرُ تَبكي وَهيَ عيدَانُ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תרגום: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ברז בשוקת הטהרה מזיל דמעות צער,  כמו חושק מלא געגועים על נדוד חשוקתו</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על מעונות שהתרוקנו מאסלאם, ועמדו בריקותם, ואחר יושבו בכופרים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על המסגדים שהפכו לכנסיות, שם תמצא רק פעמונים וצלבים.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אפילו גומחות התפילה- אף שהן אבן- בוכות, אפילו דוכני המטיפים-אף שהם עץ-אבלים.</w:t>
      </w:r>
    </w:p>
    <w:p w:rsidR="00390ED7" w:rsidRPr="00390ED7" w:rsidRDefault="00390ED7" w:rsidP="00390ED7">
      <w:pPr>
        <w:shd w:val="clear" w:color="auto" w:fill="FFFFFF"/>
        <w:spacing w:before="100" w:beforeAutospacing="1" w:after="100" w:afterAutospacing="1" w:line="36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שירו של אלרֻנדי אינו מסתיים בנימה של תחנון וייחולים, כבקינתו של ראב"ע, אלא בקריאה נרגשת לעזרה צבאית מצפון אפריקה שתעצור את הפלישה הנוצרית אל שטחי המוסלמים.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يا أَيُّها المَلكُ البَيضاءُ رايَتُهُ</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أَدرِك بِسَيفِكَ أَهلَ الكُفرِ لا كانوا</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lang w:bidi="ar-SA"/>
        </w:rPr>
        <w:t>وَراتِعينَ وَراءَ البَحرِ في دعةٍ</w:t>
      </w:r>
      <w:r w:rsidRPr="00390ED7">
        <w:rPr>
          <w:rFonts w:asciiTheme="majorBidi" w:eastAsia="Times New Roman" w:hAnsiTheme="majorBidi" w:cstheme="majorBidi"/>
          <w:color w:val="212529"/>
          <w:sz w:val="24"/>
          <w:szCs w:val="24"/>
          <w:rtl/>
        </w:rPr>
        <w:t xml:space="preserve">    </w:t>
      </w:r>
      <w:r w:rsidRPr="00390ED7">
        <w:rPr>
          <w:rFonts w:asciiTheme="majorBidi" w:eastAsia="Times New Roman" w:hAnsiTheme="majorBidi" w:cstheme="majorBidi"/>
          <w:color w:val="212529"/>
          <w:sz w:val="24"/>
          <w:szCs w:val="24"/>
          <w:rtl/>
          <w:lang w:bidi="ar-SA"/>
        </w:rPr>
        <w:t>لَهُم بِأَوطانِهِم عِزٌّ وَسلطانُ</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תרגום: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הוי, אתה המלך בעל הדגל הלבן, שלוף הרב שלך והשג את הכופרים</w:t>
      </w:r>
    </w:p>
    <w:p w:rsidR="00390ED7" w:rsidRPr="00390ED7" w:rsidRDefault="00390ED7" w:rsidP="00390ED7">
      <w:pPr>
        <w:shd w:val="clear" w:color="auto" w:fill="FFFFFF"/>
        <w:spacing w:before="100" w:beforeAutospacing="1" w:after="100" w:afterAutospacing="1" w:line="240" w:lineRule="auto"/>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ואתה החי בפאר, נהנה מחייך מעבר לים,  אתה שבידיך כוח ועוצמה במולדתך..</w:t>
      </w:r>
    </w:p>
    <w:p w:rsidR="00390ED7" w:rsidRDefault="00390ED7" w:rsidP="00390ED7">
      <w:pPr>
        <w:shd w:val="clear" w:color="auto" w:fill="FFFFFF"/>
        <w:spacing w:before="100" w:beforeAutospacing="1" w:after="100" w:afterAutospacing="1" w:line="360" w:lineRule="auto"/>
        <w:jc w:val="both"/>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 xml:space="preserve">המשורר רומז באופן אירוני כלפי הברברים ולפאר החומרי המוגזם. במהלך המאות ה 11-12 היוו ראוותנותם של אנשי החצר והתרשלותם במצוות האסלאם למקור חיכוך ביניהם לבין </w:t>
      </w:r>
      <w:r w:rsidR="005F6A73">
        <w:rPr>
          <w:rFonts w:asciiTheme="majorBidi" w:eastAsia="Times New Roman" w:hAnsiTheme="majorBidi" w:cstheme="majorBidi"/>
          <w:color w:val="212529"/>
          <w:sz w:val="24"/>
          <w:szCs w:val="24"/>
          <w:rtl/>
        </w:rPr>
        <w:t>המֻרַאבִּטוּן</w:t>
      </w:r>
      <w:r w:rsidRPr="00390ED7">
        <w:rPr>
          <w:rFonts w:asciiTheme="majorBidi" w:eastAsia="Times New Roman" w:hAnsiTheme="majorBidi" w:cstheme="majorBidi"/>
          <w:color w:val="212529"/>
          <w:sz w:val="24"/>
          <w:szCs w:val="24"/>
          <w:rtl/>
        </w:rPr>
        <w:t xml:space="preserve"> והמֻוּחדין שדבקו בחומרות הדת ובחיזוק יסודות האמונה.</w:t>
      </w:r>
      <w:r w:rsidRPr="00390ED7">
        <w:rPr>
          <w:rFonts w:asciiTheme="majorBidi" w:eastAsia="Times New Roman" w:hAnsiTheme="majorBidi" w:cstheme="majorBidi"/>
          <w:color w:val="212529"/>
          <w:sz w:val="24"/>
          <w:szCs w:val="24"/>
          <w:vertAlign w:val="superscript"/>
          <w:rtl/>
        </w:rPr>
        <w:footnoteReference w:id="32"/>
      </w:r>
    </w:p>
    <w:p w:rsidR="0078235F" w:rsidRPr="001F13DB" w:rsidRDefault="0078235F" w:rsidP="0078235F">
      <w:pPr>
        <w:spacing w:after="100" w:afterAutospacing="1"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אלרֻנדי</w:t>
      </w:r>
      <w:r w:rsidRPr="001F13DB">
        <w:rPr>
          <w:rFonts w:asciiTheme="majorBidi" w:eastAsia="Times New Roman" w:hAnsiTheme="majorBidi" w:cstheme="majorBidi"/>
          <w:sz w:val="24"/>
          <w:szCs w:val="24"/>
          <w:rtl/>
        </w:rPr>
        <w:t xml:space="preserve">, חיבר את קינתו המפורסמת ב-1266 </w:t>
      </w:r>
      <w:r>
        <w:rPr>
          <w:rFonts w:asciiTheme="majorBidi" w:eastAsia="Times New Roman" w:hAnsiTheme="majorBidi" w:cstheme="majorBidi" w:hint="cs"/>
          <w:sz w:val="24"/>
          <w:szCs w:val="24"/>
          <w:rtl/>
        </w:rPr>
        <w:t xml:space="preserve">לאחר כיבושן של </w:t>
      </w:r>
      <w:r w:rsidRPr="001F13DB">
        <w:rPr>
          <w:rFonts w:asciiTheme="majorBidi" w:eastAsia="Times New Roman" w:hAnsiTheme="majorBidi" w:cstheme="majorBidi"/>
          <w:sz w:val="24"/>
          <w:szCs w:val="24"/>
          <w:rtl/>
        </w:rPr>
        <w:t xml:space="preserve">רוב </w:t>
      </w:r>
      <w:r>
        <w:rPr>
          <w:rFonts w:asciiTheme="majorBidi" w:eastAsia="Times New Roman" w:hAnsiTheme="majorBidi" w:cstheme="majorBidi" w:hint="cs"/>
          <w:sz w:val="24"/>
          <w:szCs w:val="24"/>
          <w:rtl/>
        </w:rPr>
        <w:t>הערים</w:t>
      </w:r>
      <w:r w:rsidRPr="001F13DB">
        <w:rPr>
          <w:rFonts w:asciiTheme="majorBidi" w:eastAsia="Times New Roman" w:hAnsiTheme="majorBidi" w:cstheme="majorBidi"/>
          <w:sz w:val="24"/>
          <w:szCs w:val="24"/>
          <w:rtl/>
        </w:rPr>
        <w:t xml:space="preserve"> בידי ה</w:t>
      </w:r>
      <w:r>
        <w:rPr>
          <w:rFonts w:asciiTheme="majorBidi" w:eastAsia="Times New Roman" w:hAnsiTheme="majorBidi" w:cstheme="majorBidi" w:hint="cs"/>
          <w:sz w:val="24"/>
          <w:szCs w:val="24"/>
          <w:rtl/>
        </w:rPr>
        <w:t>צלבני</w:t>
      </w:r>
      <w:r w:rsidRPr="001F13DB">
        <w:rPr>
          <w:rFonts w:asciiTheme="majorBidi" w:eastAsia="Times New Roman" w:hAnsiTheme="majorBidi" w:cstheme="majorBidi"/>
          <w:sz w:val="24"/>
          <w:szCs w:val="24"/>
          <w:rtl/>
        </w:rPr>
        <w:t xml:space="preserve">ם. </w:t>
      </w:r>
      <w:r w:rsidRPr="001F13DB">
        <w:rPr>
          <w:rFonts w:asciiTheme="majorBidi" w:eastAsia="Times New Roman" w:hAnsiTheme="majorBidi" w:cstheme="majorBidi"/>
          <w:sz w:val="24"/>
          <w:szCs w:val="24"/>
          <w:rtl/>
          <w:lang w:eastAsia="he-IL"/>
        </w:rPr>
        <w:t>מביע את רגשותיו בבתים הבאים, שבהם הוא מתאר את חיללו כבוד</w:t>
      </w:r>
      <w:r>
        <w:rPr>
          <w:rFonts w:asciiTheme="majorBidi" w:eastAsia="Times New Roman" w:hAnsiTheme="majorBidi" w:cstheme="majorBidi" w:hint="cs"/>
          <w:sz w:val="24"/>
          <w:szCs w:val="24"/>
          <w:rtl/>
          <w:lang w:eastAsia="he-IL"/>
        </w:rPr>
        <w:t>ן של</w:t>
      </w:r>
      <w:r w:rsidRPr="001F13DB">
        <w:rPr>
          <w:rFonts w:asciiTheme="majorBidi" w:eastAsia="Times New Roman" w:hAnsiTheme="majorBidi" w:cstheme="majorBidi"/>
          <w:sz w:val="24"/>
          <w:szCs w:val="24"/>
          <w:rtl/>
          <w:lang w:eastAsia="he-IL"/>
        </w:rPr>
        <w:t xml:space="preserve"> הנשים והבנות בצורה </w:t>
      </w:r>
      <w:r>
        <w:rPr>
          <w:rFonts w:asciiTheme="majorBidi" w:eastAsia="Times New Roman" w:hAnsiTheme="majorBidi" w:cstheme="majorBidi" w:hint="cs"/>
          <w:sz w:val="24"/>
          <w:szCs w:val="24"/>
          <w:rtl/>
          <w:lang w:eastAsia="he-IL"/>
        </w:rPr>
        <w:t>אכזרית</w:t>
      </w:r>
      <w:r w:rsidRPr="001F13DB">
        <w:rPr>
          <w:rFonts w:asciiTheme="majorBidi" w:eastAsia="Times New Roman" w:hAnsiTheme="majorBidi" w:cstheme="majorBidi"/>
          <w:sz w:val="24"/>
          <w:szCs w:val="24"/>
          <w:rtl/>
          <w:lang w:eastAsia="he-IL"/>
        </w:rPr>
        <w:t>.</w:t>
      </w:r>
      <w:r w:rsidRPr="001F13DB">
        <w:rPr>
          <w:rFonts w:asciiTheme="majorBidi" w:eastAsia="Times New Roman" w:hAnsiTheme="majorBidi" w:cstheme="majorBidi"/>
          <w:sz w:val="24"/>
          <w:szCs w:val="24"/>
          <w:rtl/>
          <w:lang w:eastAsia="he-IL" w:bidi="ar-SA"/>
        </w:rPr>
        <w:t xml:space="preserve"> </w:t>
      </w:r>
    </w:p>
    <w:p w:rsidR="0078235F" w:rsidRPr="001F13DB" w:rsidRDefault="0078235F" w:rsidP="0078235F">
      <w:pPr>
        <w:spacing w:after="0" w:line="360" w:lineRule="auto"/>
        <w:jc w:val="center"/>
        <w:rPr>
          <w:rFonts w:asciiTheme="majorBidi" w:eastAsia="Times New Roman" w:hAnsiTheme="majorBidi" w:cstheme="majorBidi"/>
          <w:sz w:val="24"/>
          <w:szCs w:val="24"/>
          <w:rtl/>
          <w:lang w:eastAsia="he-IL" w:bidi="ar-SA"/>
        </w:rPr>
      </w:pPr>
      <w:r w:rsidRPr="001F13DB">
        <w:rPr>
          <w:rFonts w:asciiTheme="majorBidi" w:eastAsia="Times New Roman" w:hAnsiTheme="majorBidi" w:cstheme="majorBidi"/>
          <w:sz w:val="24"/>
          <w:szCs w:val="24"/>
          <w:rtl/>
          <w:lang w:eastAsia="he-IL" w:bidi="ar-SA"/>
        </w:rPr>
        <w:t xml:space="preserve">     وطفلة مثل حسن الشمس        إذا طلعت كأنما هي ياقوت ومرجان</w:t>
      </w:r>
    </w:p>
    <w:p w:rsidR="0078235F" w:rsidRPr="001F13DB" w:rsidRDefault="0078235F" w:rsidP="0078235F">
      <w:pPr>
        <w:tabs>
          <w:tab w:val="left" w:pos="1526"/>
          <w:tab w:val="center" w:pos="4153"/>
        </w:tabs>
        <w:spacing w:after="0" w:line="360" w:lineRule="auto"/>
        <w:rPr>
          <w:rFonts w:asciiTheme="majorBidi" w:eastAsia="Times New Roman" w:hAnsiTheme="majorBidi" w:cstheme="majorBidi"/>
          <w:sz w:val="24"/>
          <w:szCs w:val="24"/>
          <w:rtl/>
          <w:lang w:eastAsia="he-IL" w:bidi="ar-SA"/>
        </w:rPr>
      </w:pPr>
      <w:r w:rsidRPr="001F13DB">
        <w:rPr>
          <w:rFonts w:asciiTheme="majorBidi" w:eastAsia="Times New Roman" w:hAnsiTheme="majorBidi" w:cstheme="majorBidi"/>
          <w:sz w:val="24"/>
          <w:szCs w:val="24"/>
          <w:rtl/>
          <w:lang w:eastAsia="he-IL" w:bidi="ar-SA"/>
        </w:rPr>
        <w:tab/>
        <w:t xml:space="preserve">      يقودها العلج للمكروه مكرهة         والعين باكية والقلب حيران</w:t>
      </w:r>
    </w:p>
    <w:p w:rsidR="0078235F" w:rsidRPr="001F13DB" w:rsidRDefault="0078235F" w:rsidP="0078235F">
      <w:pPr>
        <w:tabs>
          <w:tab w:val="left" w:pos="1631"/>
          <w:tab w:val="center" w:pos="4153"/>
        </w:tabs>
        <w:spacing w:after="0" w:line="360" w:lineRule="auto"/>
        <w:jc w:val="center"/>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bidi="ar-SA"/>
        </w:rPr>
        <w:t xml:space="preserve">    لمثل هذا يذوب القلب من كمد    إن كان في القلب إسلام وإيمان</w:t>
      </w:r>
      <w:r w:rsidRPr="001F13DB">
        <w:rPr>
          <w:rFonts w:asciiTheme="majorBidi" w:eastAsia="Times New Roman" w:hAnsiTheme="majorBidi" w:cstheme="majorBidi"/>
          <w:sz w:val="24"/>
          <w:szCs w:val="24"/>
          <w:vertAlign w:val="superscript"/>
          <w:rtl/>
          <w:lang w:eastAsia="he-IL"/>
        </w:rPr>
        <w:footnoteReference w:id="33"/>
      </w:r>
    </w:p>
    <w:p w:rsidR="0078235F" w:rsidRPr="001F13DB" w:rsidRDefault="0078235F" w:rsidP="0078235F">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תרגום:</w:t>
      </w:r>
    </w:p>
    <w:p w:rsidR="0078235F" w:rsidRPr="001F13DB" w:rsidRDefault="0078235F" w:rsidP="0078235F">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והנה תינוקת ברה כחמה / בזריחתה מדומה לספיר ואלמוגים</w:t>
      </w:r>
    </w:p>
    <w:p w:rsidR="0078235F" w:rsidRPr="001F13DB" w:rsidRDefault="0078235F" w:rsidP="0078235F">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lastRenderedPageBreak/>
        <w:t>מובילים אותה הזרים (הפראים) בעל כורחה למעשה מגונה / והעין בוכה והלב נבוך</w:t>
      </w:r>
    </w:p>
    <w:p w:rsidR="0078235F" w:rsidRDefault="0078235F" w:rsidP="0078235F">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 xml:space="preserve">למראה זה הלב מתמוסס מרוב יגון / אם יש בלב אסלאם ואמונה </w:t>
      </w:r>
    </w:p>
    <w:p w:rsidR="00390ED7" w:rsidRPr="00390ED7" w:rsidRDefault="00390ED7" w:rsidP="00390ED7">
      <w:pPr>
        <w:shd w:val="clear" w:color="auto" w:fill="FFFFFF"/>
        <w:spacing w:before="100" w:beforeAutospacing="1" w:after="100" w:afterAutospacing="1" w:line="360" w:lineRule="auto"/>
        <w:jc w:val="both"/>
        <w:outlineLvl w:val="2"/>
        <w:rPr>
          <w:rFonts w:asciiTheme="majorBidi" w:eastAsia="Times New Roman" w:hAnsiTheme="majorBidi" w:cstheme="majorBidi"/>
          <w:color w:val="212529"/>
          <w:sz w:val="24"/>
          <w:szCs w:val="24"/>
          <w:rtl/>
        </w:rPr>
      </w:pPr>
      <w:r w:rsidRPr="00390ED7">
        <w:rPr>
          <w:rFonts w:asciiTheme="majorBidi" w:eastAsia="Times New Roman" w:hAnsiTheme="majorBidi" w:cstheme="majorBidi"/>
          <w:color w:val="212529"/>
          <w:sz w:val="24"/>
          <w:szCs w:val="24"/>
          <w:rtl/>
        </w:rPr>
        <w:t>המוסלמים ראו את תבוסתם בדומה לצורה בה הבינו היהודים את משמעות התמשכותה של הגלות-כעונש משמים על  התרשלותם בקיום מצוות האל. הרקונקוויסטה הרעה את תנאיהם של המוסלמים ודרשה תגובה קיצונית עוד יותר. למרות שהמוסלמים נטו לראות באירועי ההיסטוריה האנושית שיקוף של רצון האל, הרי לתבניות הגלות בשירו של אלרֻנדי יש משמעות פוליטית לא פחות משיש להן משמעות דתית טהורה. בקינה העברית של אברהם אבן עזרא שאתייחס אליה בהמשך, בולטת בה הצפייה לגאולה. הפתרון המקובל של ראב"ע מימים-ימיה לבעיית הגלות הינו התנגדות רוחנית, בעוד שאצל אלרֻנדי ההתנגדות הנתבעת היא פיזית.</w:t>
      </w:r>
      <w:r w:rsidRPr="00390ED7">
        <w:rPr>
          <w:rFonts w:asciiTheme="majorBidi" w:eastAsia="Times New Roman" w:hAnsiTheme="majorBidi" w:cstheme="majorBidi"/>
          <w:color w:val="212529"/>
          <w:sz w:val="24"/>
          <w:szCs w:val="24"/>
          <w:vertAlign w:val="superscript"/>
          <w:rtl/>
        </w:rPr>
        <w:footnoteReference w:id="34"/>
      </w:r>
    </w:p>
    <w:p w:rsidR="00390ED7" w:rsidRPr="00390ED7" w:rsidRDefault="00390ED7" w:rsidP="00390ED7">
      <w:pPr>
        <w:spacing w:line="360" w:lineRule="auto"/>
        <w:jc w:val="both"/>
        <w:rPr>
          <w:rFonts w:asciiTheme="majorBidi" w:hAnsiTheme="majorBidi" w:cstheme="majorBidi"/>
          <w:sz w:val="24"/>
          <w:szCs w:val="24"/>
          <w:rtl/>
        </w:rPr>
      </w:pPr>
      <w:r w:rsidRPr="00390ED7">
        <w:rPr>
          <w:rFonts w:asciiTheme="majorBidi" w:hAnsiTheme="majorBidi" w:cstheme="majorBidi"/>
          <w:sz w:val="24"/>
          <w:szCs w:val="24"/>
          <w:rtl/>
        </w:rPr>
        <w:t>לאור הנקודות והדוגמאות שציינתי אפשר לראות שהקינות על ערים מתארות את החורבן מכל צדדיו, וזה מתבטא בהריסת הבניינים, תיאור מעשי הזוועה, כמו חילול כבודן של הבנות והנשים, רציחת התינוקות מול עיני אימם, טבח בגברים ובילדים וחילול המסגדים והפיכתם לכנסיות.</w:t>
      </w:r>
    </w:p>
    <w:p w:rsidR="00D27756" w:rsidRPr="001F13DB" w:rsidRDefault="00390ED7" w:rsidP="006157AC">
      <w:pPr>
        <w:spacing w:line="360" w:lineRule="auto"/>
        <w:jc w:val="both"/>
        <w:rPr>
          <w:rFonts w:asciiTheme="majorBidi" w:eastAsia="Times New Roman" w:hAnsiTheme="majorBidi" w:cstheme="majorBidi"/>
          <w:sz w:val="24"/>
          <w:szCs w:val="24"/>
          <w:rtl/>
        </w:rPr>
      </w:pPr>
      <w:r w:rsidRPr="00390ED7">
        <w:rPr>
          <w:rFonts w:asciiTheme="majorBidi" w:hAnsiTheme="majorBidi" w:cstheme="majorBidi"/>
          <w:sz w:val="24"/>
          <w:szCs w:val="24"/>
          <w:rtl/>
        </w:rPr>
        <w:t xml:space="preserve"> בקינות הלאומיות שתיעד אותן ברנשטיין באנתולוגיה שלו "על נהרות ספרד", ושמעון פרנפלד ב</w:t>
      </w:r>
      <w:r w:rsidR="00C05450">
        <w:rPr>
          <w:rFonts w:asciiTheme="majorBidi" w:hAnsiTheme="majorBidi" w:cstheme="majorBidi" w:hint="cs"/>
          <w:sz w:val="24"/>
          <w:szCs w:val="24"/>
          <w:rtl/>
        </w:rPr>
        <w:t xml:space="preserve"> "</w:t>
      </w:r>
      <w:r w:rsidRPr="00390ED7">
        <w:rPr>
          <w:rFonts w:asciiTheme="majorBidi" w:hAnsiTheme="majorBidi" w:cstheme="majorBidi"/>
          <w:sz w:val="24"/>
          <w:szCs w:val="24"/>
          <w:rtl/>
        </w:rPr>
        <w:t>ספר הדמעות</w:t>
      </w:r>
      <w:r w:rsidR="00C05450">
        <w:rPr>
          <w:rFonts w:asciiTheme="majorBidi" w:hAnsiTheme="majorBidi" w:cstheme="majorBidi" w:hint="cs"/>
          <w:sz w:val="24"/>
          <w:szCs w:val="24"/>
          <w:rtl/>
        </w:rPr>
        <w:t>"</w:t>
      </w:r>
      <w:r w:rsidRPr="00390ED7">
        <w:rPr>
          <w:rFonts w:asciiTheme="majorBidi" w:hAnsiTheme="majorBidi" w:cstheme="majorBidi"/>
          <w:sz w:val="24"/>
          <w:szCs w:val="24"/>
          <w:rtl/>
        </w:rPr>
        <w:t xml:space="preserve"> מתארים מראות דומים שחוו היהודים באנדלוסיה עד גלותם משם.</w:t>
      </w:r>
      <w:r w:rsidR="00D54317">
        <w:rPr>
          <w:rFonts w:asciiTheme="majorBidi" w:hAnsiTheme="majorBidi" w:cstheme="majorBidi" w:hint="cs"/>
          <w:sz w:val="24"/>
          <w:szCs w:val="24"/>
          <w:rtl/>
        </w:rPr>
        <w:t xml:space="preserve"> </w:t>
      </w:r>
      <w:r w:rsidR="006157AC">
        <w:rPr>
          <w:rFonts w:asciiTheme="majorBidi" w:eastAsia="Times New Roman" w:hAnsiTheme="majorBidi" w:cstheme="majorBidi" w:hint="cs"/>
          <w:sz w:val="24"/>
          <w:szCs w:val="24"/>
          <w:rtl/>
        </w:rPr>
        <w:t>תיאור זהה</w:t>
      </w:r>
      <w:r w:rsidR="00D27756" w:rsidRPr="001F13DB">
        <w:rPr>
          <w:rFonts w:asciiTheme="majorBidi" w:eastAsia="Times New Roman" w:hAnsiTheme="majorBidi" w:cstheme="majorBidi"/>
          <w:sz w:val="24"/>
          <w:szCs w:val="24"/>
          <w:rtl/>
        </w:rPr>
        <w:t xml:space="preserve"> </w:t>
      </w:r>
      <w:r w:rsidR="006157AC">
        <w:rPr>
          <w:rFonts w:asciiTheme="majorBidi" w:eastAsia="Times New Roman" w:hAnsiTheme="majorBidi" w:cstheme="majorBidi" w:hint="cs"/>
          <w:sz w:val="24"/>
          <w:szCs w:val="24"/>
          <w:rtl/>
        </w:rPr>
        <w:t>ל</w:t>
      </w:r>
      <w:r w:rsidR="00D27756" w:rsidRPr="001F13DB">
        <w:rPr>
          <w:rFonts w:asciiTheme="majorBidi" w:eastAsia="Times New Roman" w:hAnsiTheme="majorBidi" w:cstheme="majorBidi"/>
          <w:sz w:val="24"/>
          <w:szCs w:val="24"/>
          <w:rtl/>
        </w:rPr>
        <w:t xml:space="preserve">גלות </w:t>
      </w:r>
      <w:r w:rsidR="00576AE4" w:rsidRPr="001F13DB">
        <w:rPr>
          <w:rFonts w:asciiTheme="majorBidi" w:eastAsia="Times New Roman" w:hAnsiTheme="majorBidi" w:cstheme="majorBidi"/>
          <w:sz w:val="24"/>
          <w:szCs w:val="24"/>
          <w:rtl/>
        </w:rPr>
        <w:t>ו</w:t>
      </w:r>
      <w:r w:rsidR="006157AC">
        <w:rPr>
          <w:rFonts w:asciiTheme="majorBidi" w:eastAsia="Times New Roman" w:hAnsiTheme="majorBidi" w:cstheme="majorBidi" w:hint="cs"/>
          <w:sz w:val="24"/>
          <w:szCs w:val="24"/>
          <w:rtl/>
        </w:rPr>
        <w:t>ל</w:t>
      </w:r>
      <w:r w:rsidR="00576AE4" w:rsidRPr="001F13DB">
        <w:rPr>
          <w:rFonts w:asciiTheme="majorBidi" w:eastAsia="Times New Roman" w:hAnsiTheme="majorBidi" w:cstheme="majorBidi"/>
          <w:sz w:val="24"/>
          <w:szCs w:val="24"/>
          <w:rtl/>
        </w:rPr>
        <w:t xml:space="preserve">נטישה </w:t>
      </w:r>
      <w:r w:rsidR="006157AC">
        <w:rPr>
          <w:rFonts w:asciiTheme="majorBidi" w:eastAsia="Times New Roman" w:hAnsiTheme="majorBidi" w:cstheme="majorBidi" w:hint="cs"/>
          <w:sz w:val="24"/>
          <w:szCs w:val="24"/>
          <w:rtl/>
        </w:rPr>
        <w:t>מוצאים</w:t>
      </w:r>
      <w:r w:rsidR="00D27756" w:rsidRPr="001F13DB">
        <w:rPr>
          <w:rFonts w:asciiTheme="majorBidi" w:eastAsia="Times New Roman" w:hAnsiTheme="majorBidi" w:cstheme="majorBidi"/>
          <w:sz w:val="24"/>
          <w:szCs w:val="24"/>
          <w:rtl/>
        </w:rPr>
        <w:t xml:space="preserve"> ב</w:t>
      </w:r>
      <w:r w:rsidR="006157AC">
        <w:rPr>
          <w:rFonts w:asciiTheme="majorBidi" w:eastAsia="Times New Roman" w:hAnsiTheme="majorBidi" w:cstheme="majorBidi" w:hint="cs"/>
          <w:sz w:val="24"/>
          <w:szCs w:val="24"/>
          <w:rtl/>
        </w:rPr>
        <w:t xml:space="preserve">קינה אישית על גרנדה </w:t>
      </w:r>
      <w:r w:rsidR="00576AE4" w:rsidRPr="001F13DB">
        <w:rPr>
          <w:rFonts w:asciiTheme="majorBidi" w:eastAsia="Times New Roman" w:hAnsiTheme="majorBidi" w:cstheme="majorBidi"/>
          <w:sz w:val="24"/>
          <w:szCs w:val="24"/>
          <w:rtl/>
        </w:rPr>
        <w:t>של רמב"ע</w:t>
      </w:r>
      <w:r w:rsidR="006157AC">
        <w:rPr>
          <w:rFonts w:asciiTheme="majorBidi" w:eastAsia="Times New Roman" w:hAnsiTheme="majorBidi" w:cstheme="majorBidi"/>
          <w:sz w:val="24"/>
          <w:szCs w:val="24"/>
          <w:rtl/>
        </w:rPr>
        <w:t xml:space="preserve"> "מעונות מענותי נאלמות"</w:t>
      </w:r>
      <w:r w:rsidR="006157AC">
        <w:rPr>
          <w:rFonts w:asciiTheme="majorBidi" w:eastAsia="Times New Roman" w:hAnsiTheme="majorBidi" w:cstheme="majorBidi" w:hint="cs"/>
          <w:sz w:val="24"/>
          <w:szCs w:val="24"/>
          <w:rtl/>
        </w:rPr>
        <w:t xml:space="preserve">. </w:t>
      </w:r>
      <w:r w:rsidR="00D27756" w:rsidRPr="001F13DB">
        <w:rPr>
          <w:rFonts w:asciiTheme="majorBidi" w:eastAsia="Times New Roman" w:hAnsiTheme="majorBidi" w:cstheme="majorBidi"/>
          <w:sz w:val="24"/>
          <w:szCs w:val="24"/>
          <w:rtl/>
        </w:rPr>
        <w:t xml:space="preserve">מוטיב המעונות האילמים שכיח </w:t>
      </w:r>
      <w:r w:rsidR="00576AE4" w:rsidRPr="001F13DB">
        <w:rPr>
          <w:rFonts w:asciiTheme="majorBidi" w:eastAsia="Times New Roman" w:hAnsiTheme="majorBidi" w:cstheme="majorBidi"/>
          <w:sz w:val="24"/>
          <w:szCs w:val="24"/>
          <w:rtl/>
        </w:rPr>
        <w:t>בקינות על הערים</w:t>
      </w:r>
      <w:r w:rsidR="00901671" w:rsidRPr="001F13DB">
        <w:rPr>
          <w:rFonts w:asciiTheme="majorBidi" w:eastAsia="Times New Roman" w:hAnsiTheme="majorBidi" w:cstheme="majorBidi"/>
          <w:sz w:val="24"/>
          <w:szCs w:val="24"/>
          <w:rtl/>
        </w:rPr>
        <w:t>.</w:t>
      </w:r>
      <w:r w:rsidR="00D27756" w:rsidRPr="001F13DB">
        <w:rPr>
          <w:rFonts w:asciiTheme="majorBidi" w:eastAsia="Times New Roman" w:hAnsiTheme="majorBidi" w:cstheme="majorBidi"/>
          <w:sz w:val="24"/>
          <w:szCs w:val="24"/>
          <w:rtl/>
        </w:rPr>
        <w:t xml:space="preserve"> </w:t>
      </w:r>
      <w:r w:rsidR="006157AC">
        <w:rPr>
          <w:rFonts w:asciiTheme="majorBidi" w:eastAsia="Times New Roman" w:hAnsiTheme="majorBidi" w:cstheme="majorBidi" w:hint="cs"/>
          <w:sz w:val="24"/>
          <w:szCs w:val="24"/>
          <w:rtl/>
        </w:rPr>
        <w:t>ודוגמה ברורה על כך נמצאת אצל</w:t>
      </w:r>
      <w:r w:rsidR="00901671" w:rsidRPr="001F13DB">
        <w:rPr>
          <w:rFonts w:asciiTheme="majorBidi" w:eastAsia="Times New Roman" w:hAnsiTheme="majorBidi" w:cstheme="majorBidi"/>
          <w:sz w:val="24"/>
          <w:szCs w:val="24"/>
          <w:rtl/>
        </w:rPr>
        <w:t xml:space="preserve"> רמב"ע</w:t>
      </w:r>
      <w:r w:rsidR="006157AC">
        <w:rPr>
          <w:rFonts w:asciiTheme="majorBidi" w:eastAsia="Times New Roman" w:hAnsiTheme="majorBidi" w:cstheme="majorBidi" w:hint="cs"/>
          <w:sz w:val="24"/>
          <w:szCs w:val="24"/>
          <w:rtl/>
        </w:rPr>
        <w:t>:</w:t>
      </w:r>
      <w:r w:rsidR="00D27756" w:rsidRPr="001F13DB">
        <w:rPr>
          <w:rFonts w:asciiTheme="majorBidi" w:eastAsia="Times New Roman" w:hAnsiTheme="majorBidi" w:cstheme="majorBidi"/>
          <w:sz w:val="24"/>
          <w:szCs w:val="24"/>
          <w:rtl/>
        </w:rPr>
        <w:t xml:space="preserve"> </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מְעוֹנוֹת מֵעֲנוֹתִי נֶאֱלָמוֹת / וְאָזְנֵיהֶם שְמֹעַ לִי עֲרֵלוֹת</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וְאָנוּ שַעֲרֵיהֶם מִבְּלִי-אִיש / וְדַרְכֵיהֶם בְּלִי עֹבֵר אֲבֵלוֹת</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עֲנַן עֵינַי לְאַט יַזִּיל דְּמָעוֹת / וְאַךְ הֵמָּה בְּדַם לִבִּי מְהוּלוֹת</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וּמָה-הוֹעִיל בְּצָעְקִי אֶל-גְּדֵרוֹת / פְּרוּצוֹת מִמְּטַר בִּכְיִי וּבָלוֹת</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יְצָאוּנִי שְכוּנֵיהֶם וְעָלוּ / בְרַגְלֵיהֶם</w:t>
      </w:r>
      <w:r w:rsidRPr="001F13DB">
        <w:rPr>
          <w:rFonts w:asciiTheme="majorBidi" w:eastAsia="Times New Roman" w:hAnsiTheme="majorBidi" w:cstheme="majorBidi"/>
          <w:sz w:val="24"/>
          <w:szCs w:val="24"/>
        </w:rPr>
        <w:t xml:space="preserve"> </w:t>
      </w:r>
      <w:r w:rsidRPr="001F13DB">
        <w:rPr>
          <w:rFonts w:asciiTheme="majorBidi" w:eastAsia="Times New Roman" w:hAnsiTheme="majorBidi" w:cstheme="majorBidi"/>
          <w:sz w:val="24"/>
          <w:szCs w:val="24"/>
          <w:rtl/>
        </w:rPr>
        <w:t>לְבָבוֹת הָאֲמֻלוֹת</w:t>
      </w:r>
    </w:p>
    <w:p w:rsidR="00D27756" w:rsidRPr="001F13DB" w:rsidRDefault="00D27756" w:rsidP="006B7BF4">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וְהָלְכוּ הֵם לְמַסְעֵיהֶם וְזִכְרָם / יְחַזֵּק הַנְּפָשוֹת הַנְּחָלוֹת</w:t>
      </w:r>
    </w:p>
    <w:p w:rsidR="00D27756" w:rsidRPr="001F13DB" w:rsidRDefault="00D27756" w:rsidP="006157AC">
      <w:pPr>
        <w:tabs>
          <w:tab w:val="left" w:pos="1965"/>
        </w:tabs>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וּבִמְקֻצְעוֹת מְגוּרֵיהֶם קְצִיעוֹת / וְרֵיחַ אָהֳלֵיהֶם כַּאֲהָלוֹת</w:t>
      </w:r>
      <w:r w:rsidRPr="001F13DB">
        <w:rPr>
          <w:rFonts w:asciiTheme="majorBidi" w:eastAsia="Times New Roman" w:hAnsiTheme="majorBidi" w:cstheme="majorBidi"/>
          <w:sz w:val="24"/>
          <w:szCs w:val="24"/>
          <w:vertAlign w:val="superscript"/>
          <w:rtl/>
        </w:rPr>
        <w:footnoteReference w:id="35"/>
      </w:r>
    </w:p>
    <w:p w:rsidR="00D27756" w:rsidRPr="001F13DB" w:rsidRDefault="00576AE4" w:rsidP="00576AE4">
      <w:pPr>
        <w:tabs>
          <w:tab w:val="left" w:pos="1965"/>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w:t>
      </w:r>
      <w:r w:rsidR="00D27756" w:rsidRPr="001F13DB">
        <w:rPr>
          <w:rFonts w:asciiTheme="majorBidi" w:eastAsia="Times New Roman" w:hAnsiTheme="majorBidi" w:cstheme="majorBidi"/>
          <w:sz w:val="24"/>
          <w:szCs w:val="24"/>
          <w:rtl/>
        </w:rPr>
        <w:t>שיר</w:t>
      </w:r>
      <w:r w:rsidRPr="001F13DB">
        <w:rPr>
          <w:rFonts w:asciiTheme="majorBidi" w:eastAsia="Times New Roman" w:hAnsiTheme="majorBidi" w:cstheme="majorBidi"/>
          <w:sz w:val="24"/>
          <w:szCs w:val="24"/>
          <w:rtl/>
        </w:rPr>
        <w:t xml:space="preserve"> </w:t>
      </w:r>
      <w:r w:rsidR="00D27756" w:rsidRPr="001F13DB">
        <w:rPr>
          <w:rFonts w:asciiTheme="majorBidi" w:eastAsia="Times New Roman" w:hAnsiTheme="majorBidi" w:cstheme="majorBidi"/>
          <w:sz w:val="24"/>
          <w:szCs w:val="24"/>
          <w:rtl/>
        </w:rPr>
        <w:t>"מְעוֹנוֹת מֵעֲנוֹתִי נֶאֱלָמוֹת", מתחיל בקובלנה מרה על הבדידות. השיר מספר על אירועים אוטוביוגרפיים של ה</w:t>
      </w:r>
      <w:r w:rsidRPr="001F13DB">
        <w:rPr>
          <w:rFonts w:asciiTheme="majorBidi" w:eastAsia="Times New Roman" w:hAnsiTheme="majorBidi" w:cstheme="majorBidi"/>
          <w:sz w:val="24"/>
          <w:szCs w:val="24"/>
          <w:rtl/>
        </w:rPr>
        <w:t>משורר</w:t>
      </w:r>
      <w:r w:rsidR="00D27756" w:rsidRPr="001F13DB">
        <w:rPr>
          <w:rFonts w:asciiTheme="majorBidi" w:eastAsia="Times New Roman" w:hAnsiTheme="majorBidi" w:cstheme="majorBidi"/>
          <w:sz w:val="24"/>
          <w:szCs w:val="24"/>
          <w:vertAlign w:val="superscript"/>
          <w:rtl/>
        </w:rPr>
        <w:footnoteReference w:id="36"/>
      </w:r>
      <w:r w:rsidR="00D27756" w:rsidRPr="001F13DB">
        <w:rPr>
          <w:rFonts w:asciiTheme="majorBidi" w:eastAsia="Times New Roman" w:hAnsiTheme="majorBidi" w:cstheme="majorBidi"/>
          <w:sz w:val="24"/>
          <w:szCs w:val="24"/>
          <w:rtl/>
        </w:rPr>
        <w:t>. הבית הראשון מהווה מעין פתיחה מדברית, תפארת הפתיחה שבה הדלת חורזת עם הסוגר ומהווה מעין הקבלה בין שתי המילים (נֶאֱלָמוֹת/ עֲרֵלוֹת). והצימוד השונה אות ותנועה בין שתי המילים (מְעוֹנוֹת מֵעֲנוֹתִי).</w:t>
      </w:r>
    </w:p>
    <w:p w:rsidR="00694108" w:rsidRPr="001F13DB" w:rsidRDefault="00D27756" w:rsidP="008E7C3A">
      <w:pPr>
        <w:tabs>
          <w:tab w:val="left" w:pos="1965"/>
        </w:tabs>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rPr>
        <w:t xml:space="preserve">תחושות של צער, יגון ועצב משתלטות על המשורר. האבדן, החורבן והנטישה מתגלמים בבתים הראשון והשני. בתי המגורים ריקים מתושביהם ואינם שומעים לקריאתו של המשורר, שעריהם סגורים וריקים ודרכיהם גם הן ריקות ואבלות כי אין אנשים שעוברים בהן. שני הבתים הראשונים מציירים תמונה של עצב ושממה באותם מקומות, תמונה </w:t>
      </w:r>
      <w:r w:rsidRPr="001F13DB">
        <w:rPr>
          <w:rFonts w:asciiTheme="majorBidi" w:eastAsia="Times New Roman" w:hAnsiTheme="majorBidi" w:cstheme="majorBidi"/>
          <w:sz w:val="24"/>
          <w:szCs w:val="24"/>
          <w:rtl/>
        </w:rPr>
        <w:lastRenderedPageBreak/>
        <w:t>המזכירה את מגילת איכה, "דרכי ציון אבלות" או "דרכיהם בלי עוברת"</w:t>
      </w:r>
      <w:r w:rsidRPr="001F13DB">
        <w:rPr>
          <w:rFonts w:asciiTheme="majorBidi" w:eastAsia="Times New Roman" w:hAnsiTheme="majorBidi" w:cstheme="majorBidi"/>
          <w:sz w:val="24"/>
          <w:szCs w:val="24"/>
          <w:vertAlign w:val="superscript"/>
          <w:rtl/>
        </w:rPr>
        <w:footnoteReference w:id="37"/>
      </w:r>
      <w:r w:rsidRPr="001F13DB">
        <w:rPr>
          <w:rFonts w:asciiTheme="majorBidi" w:eastAsia="Times New Roman" w:hAnsiTheme="majorBidi" w:cstheme="majorBidi"/>
          <w:sz w:val="24"/>
          <w:szCs w:val="24"/>
          <w:rtl/>
        </w:rPr>
        <w:t>. בבית השלישי המשורר עומד מול המראה והתמונה העצובים, ומזיל דמעות המהולות בדם לבו על ידי שימושו בשני צירופים שגורים בשירתו של רמב"ע (ענן עיני, דמעות מהולות בדם לבי). בבית הרביעי הדובר מתוודה שלא יועיל אם יצעק כי הגדרות פרוצות והמקום שומם. בבתים החמישי והשישי הוא מציין את מצבם האומלל של התושבים "מה אמֻלה לבתך"</w:t>
      </w:r>
      <w:r w:rsidRPr="001F13DB">
        <w:rPr>
          <w:rFonts w:asciiTheme="majorBidi" w:eastAsia="Times New Roman" w:hAnsiTheme="majorBidi" w:cstheme="majorBidi"/>
          <w:sz w:val="24"/>
          <w:szCs w:val="24"/>
          <w:vertAlign w:val="superscript"/>
          <w:rtl/>
        </w:rPr>
        <w:footnoteReference w:id="38"/>
      </w:r>
      <w:r w:rsidRPr="001F13DB">
        <w:rPr>
          <w:rFonts w:asciiTheme="majorBidi" w:eastAsia="Times New Roman" w:hAnsiTheme="majorBidi" w:cstheme="majorBidi"/>
          <w:sz w:val="24"/>
          <w:szCs w:val="24"/>
          <w:rtl/>
        </w:rPr>
        <w:t>, שיצאו ממגוריהם למסע, ורק ההיזכרות באותם מקומות מחזקת אותם. בבית השביעי הוא מדמה כאילו מגוריהם עשויים עלים של צמחי הבושם, והריח הנודף מאוהליהם מבושם</w:t>
      </w:r>
      <w:r w:rsidRPr="001F13DB">
        <w:rPr>
          <w:rFonts w:asciiTheme="majorBidi" w:eastAsia="Times New Roman" w:hAnsiTheme="majorBidi" w:cstheme="majorBidi"/>
          <w:sz w:val="24"/>
          <w:szCs w:val="24"/>
          <w:vertAlign w:val="superscript"/>
          <w:rtl/>
        </w:rPr>
        <w:footnoteReference w:id="39"/>
      </w:r>
      <w:r w:rsidRPr="001F13DB">
        <w:rPr>
          <w:rFonts w:asciiTheme="majorBidi" w:eastAsia="Times New Roman" w:hAnsiTheme="majorBidi" w:cstheme="majorBidi"/>
          <w:sz w:val="24"/>
          <w:szCs w:val="24"/>
          <w:rtl/>
        </w:rPr>
        <w:t>.</w:t>
      </w:r>
      <w:r w:rsidR="00901671" w:rsidRPr="001F13DB">
        <w:rPr>
          <w:rFonts w:asciiTheme="majorBidi" w:eastAsia="Times New Roman" w:hAnsiTheme="majorBidi" w:cstheme="majorBidi"/>
          <w:sz w:val="24"/>
          <w:szCs w:val="24"/>
          <w:rtl/>
        </w:rPr>
        <w:t xml:space="preserve"> המשורר </w:t>
      </w:r>
      <w:r w:rsidR="00694108" w:rsidRPr="001F13DB">
        <w:rPr>
          <w:rFonts w:asciiTheme="majorBidi" w:eastAsia="Times New Roman" w:hAnsiTheme="majorBidi" w:cstheme="majorBidi"/>
          <w:sz w:val="24"/>
          <w:szCs w:val="24"/>
          <w:rtl/>
          <w:lang w:eastAsia="he-IL"/>
        </w:rPr>
        <w:t xml:space="preserve">אבו אלעבאס אלדקון </w:t>
      </w:r>
      <w:r w:rsidR="00901671" w:rsidRPr="001F13DB">
        <w:rPr>
          <w:rFonts w:asciiTheme="majorBidi" w:eastAsia="Times New Roman" w:hAnsiTheme="majorBidi" w:cstheme="majorBidi"/>
          <w:sz w:val="24"/>
          <w:szCs w:val="24"/>
          <w:rtl/>
          <w:lang w:eastAsia="he-IL"/>
        </w:rPr>
        <w:t xml:space="preserve">השתמש בתיאור דומה </w:t>
      </w:r>
      <w:r w:rsidR="00694108" w:rsidRPr="001F13DB">
        <w:rPr>
          <w:rFonts w:asciiTheme="majorBidi" w:eastAsia="Times New Roman" w:hAnsiTheme="majorBidi" w:cstheme="majorBidi"/>
          <w:sz w:val="24"/>
          <w:szCs w:val="24"/>
          <w:rtl/>
          <w:lang w:eastAsia="he-IL"/>
        </w:rPr>
        <w:t xml:space="preserve">באחת </w:t>
      </w:r>
      <w:r w:rsidR="00901671" w:rsidRPr="001F13DB">
        <w:rPr>
          <w:rFonts w:asciiTheme="majorBidi" w:eastAsia="Times New Roman" w:hAnsiTheme="majorBidi" w:cstheme="majorBidi"/>
          <w:sz w:val="24"/>
          <w:szCs w:val="24"/>
          <w:rtl/>
          <w:lang w:eastAsia="he-IL"/>
        </w:rPr>
        <w:t>מ</w:t>
      </w:r>
      <w:r w:rsidR="00694108" w:rsidRPr="001F13DB">
        <w:rPr>
          <w:rFonts w:asciiTheme="majorBidi" w:eastAsia="Times New Roman" w:hAnsiTheme="majorBidi" w:cstheme="majorBidi"/>
          <w:sz w:val="24"/>
          <w:szCs w:val="24"/>
          <w:rtl/>
          <w:lang w:eastAsia="he-IL"/>
        </w:rPr>
        <w:t>הקינות שחיבר על נפילת אנדלוסיה</w:t>
      </w:r>
      <w:r w:rsidR="00694108" w:rsidRPr="001F13DB">
        <w:rPr>
          <w:rFonts w:asciiTheme="majorBidi" w:eastAsia="Times New Roman" w:hAnsiTheme="majorBidi" w:cstheme="majorBidi"/>
          <w:sz w:val="24"/>
          <w:szCs w:val="24"/>
          <w:vertAlign w:val="superscript"/>
          <w:rtl/>
          <w:lang w:eastAsia="he-IL"/>
        </w:rPr>
        <w:footnoteReference w:id="40"/>
      </w:r>
      <w:r w:rsidR="00694108" w:rsidRPr="001F13DB">
        <w:rPr>
          <w:rFonts w:asciiTheme="majorBidi" w:eastAsia="Times New Roman" w:hAnsiTheme="majorBidi" w:cstheme="majorBidi"/>
          <w:sz w:val="24"/>
          <w:szCs w:val="24"/>
          <w:rtl/>
          <w:lang w:eastAsia="he-IL"/>
        </w:rPr>
        <w:t>:</w:t>
      </w:r>
    </w:p>
    <w:p w:rsidR="00694108" w:rsidRPr="006157AC" w:rsidRDefault="00694108" w:rsidP="00694108">
      <w:pPr>
        <w:spacing w:after="0" w:line="240" w:lineRule="auto"/>
        <w:jc w:val="center"/>
        <w:rPr>
          <w:rFonts w:asciiTheme="majorBidi" w:eastAsia="Times New Roman" w:hAnsiTheme="majorBidi" w:cstheme="majorBidi"/>
          <w:sz w:val="24"/>
          <w:szCs w:val="24"/>
          <w:rtl/>
          <w:lang w:eastAsia="he-IL"/>
        </w:rPr>
      </w:pPr>
      <w:r w:rsidRPr="006157AC">
        <w:rPr>
          <w:rFonts w:asciiTheme="majorBidi" w:eastAsia="Times New Roman" w:hAnsiTheme="majorBidi" w:cstheme="majorBidi"/>
          <w:sz w:val="24"/>
          <w:szCs w:val="24"/>
          <w:rtl/>
          <w:lang w:eastAsia="he-IL" w:bidi="ar-SA"/>
        </w:rPr>
        <w:t>وهم لديه كطير, وهو ينتفه,      والطير يرجو البقاء مع كيد قتال</w:t>
      </w:r>
      <w:r w:rsidRPr="006157AC">
        <w:rPr>
          <w:rFonts w:asciiTheme="majorBidi" w:eastAsia="Times New Roman" w:hAnsiTheme="majorBidi" w:cstheme="majorBidi"/>
          <w:sz w:val="24"/>
          <w:szCs w:val="24"/>
          <w:vertAlign w:val="superscript"/>
          <w:rtl/>
          <w:lang w:eastAsia="he-IL"/>
        </w:rPr>
        <w:footnoteReference w:id="41"/>
      </w:r>
    </w:p>
    <w:p w:rsidR="00694108" w:rsidRPr="001F13DB" w:rsidRDefault="00694108" w:rsidP="00694108">
      <w:pPr>
        <w:spacing w:after="0" w:line="360" w:lineRule="auto"/>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תרגום:</w:t>
      </w:r>
    </w:p>
    <w:p w:rsidR="00694108" w:rsidRPr="001F13DB" w:rsidRDefault="00694108" w:rsidP="00694108">
      <w:pPr>
        <w:spacing w:after="0" w:line="360" w:lineRule="auto"/>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והם (המוסלמים) כמו עוף מרוט / והעוף מתחנן להניח לו כשהוא כמעט מת</w:t>
      </w:r>
    </w:p>
    <w:p w:rsidR="00694108" w:rsidRPr="001F13DB" w:rsidRDefault="00694108" w:rsidP="00694108">
      <w:pPr>
        <w:spacing w:after="0" w:line="360" w:lineRule="auto"/>
        <w:jc w:val="both"/>
        <w:rPr>
          <w:rFonts w:asciiTheme="majorBidi" w:eastAsia="Times New Roman" w:hAnsiTheme="majorBidi" w:cstheme="majorBidi"/>
          <w:sz w:val="24"/>
          <w:szCs w:val="24"/>
          <w:rtl/>
          <w:lang w:eastAsia="he-IL"/>
        </w:rPr>
      </w:pPr>
    </w:p>
    <w:p w:rsidR="00694108" w:rsidRPr="001F13DB" w:rsidRDefault="00694108" w:rsidP="00694108">
      <w:pPr>
        <w:spacing w:after="0" w:line="360" w:lineRule="auto"/>
        <w:jc w:val="both"/>
        <w:rPr>
          <w:rFonts w:asciiTheme="majorBidi" w:eastAsia="Times New Roman" w:hAnsiTheme="majorBidi" w:cstheme="majorBidi"/>
          <w:sz w:val="24"/>
          <w:szCs w:val="24"/>
          <w:rtl/>
          <w:lang w:eastAsia="he-IL"/>
        </w:rPr>
      </w:pPr>
      <w:r w:rsidRPr="001F13DB">
        <w:rPr>
          <w:rFonts w:asciiTheme="majorBidi" w:eastAsia="Times New Roman" w:hAnsiTheme="majorBidi" w:cstheme="majorBidi"/>
          <w:sz w:val="24"/>
          <w:szCs w:val="24"/>
          <w:rtl/>
          <w:lang w:eastAsia="he-IL"/>
        </w:rPr>
        <w:t xml:space="preserve">תמונה זו נחשבת לתמונה אכזרית המציינת את קשיחות לבו של האויב הצלבני, לעומת חולשתם וחוסר האונים של המוסלמים הנרדפים. כמו כן, הקינות התאפיינו בלשון ובסגנון פשוטים יותר ופחות מורכבים ממה שאפיין את שאר הסוגות באנדלוסיה. </w:t>
      </w:r>
    </w:p>
    <w:p w:rsidR="00D27756" w:rsidRPr="001F13DB" w:rsidRDefault="00D27756" w:rsidP="00AE6DED">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התיאור הזה חוזר בקינות על הערים שנחרבו בידי הנוצרים, ולמצב התושבים שנטשו את בתיהם ושתקוותם אזלה לחזור לאותם מגורים. הביטוי "וּבְעִיר יָרַד הֲדָרָהּ וַהֲמוֹנָהּ"</w:t>
      </w:r>
      <w:r w:rsidRPr="001F13DB">
        <w:rPr>
          <w:rFonts w:asciiTheme="majorBidi" w:eastAsia="Times New Roman" w:hAnsiTheme="majorBidi" w:cstheme="majorBidi"/>
          <w:sz w:val="24"/>
          <w:szCs w:val="24"/>
          <w:vertAlign w:val="superscript"/>
          <w:rtl/>
        </w:rPr>
        <w:footnoteReference w:id="42"/>
      </w:r>
      <w:r w:rsidRPr="001F13DB">
        <w:rPr>
          <w:rFonts w:asciiTheme="majorBidi" w:eastAsia="Times New Roman" w:hAnsiTheme="majorBidi" w:cstheme="majorBidi"/>
          <w:sz w:val="24"/>
          <w:szCs w:val="24"/>
          <w:rtl/>
        </w:rPr>
        <w:t xml:space="preserve"> יש בו רק רמיזה לשונית למצבה של ירושלים בחורבנה (על פי איכה) אך דבריו של רמב"ע מכוונים למולדתו גרנאדה</w:t>
      </w:r>
      <w:r w:rsidRPr="001F13DB">
        <w:rPr>
          <w:rFonts w:asciiTheme="majorBidi" w:eastAsia="Times New Roman" w:hAnsiTheme="majorBidi" w:cstheme="majorBidi"/>
          <w:sz w:val="24"/>
          <w:szCs w:val="24"/>
          <w:vertAlign w:val="superscript"/>
          <w:rtl/>
        </w:rPr>
        <w:footnoteReference w:id="43"/>
      </w:r>
      <w:r w:rsidRPr="001F13DB">
        <w:rPr>
          <w:rFonts w:asciiTheme="majorBidi" w:eastAsia="Times New Roman" w:hAnsiTheme="majorBidi" w:cstheme="majorBidi"/>
          <w:sz w:val="24"/>
          <w:szCs w:val="24"/>
          <w:rtl/>
        </w:rPr>
        <w:t>. רמב"ע שהיה בין התושבים שנפגעו, אם לא נשדדו ונעקרו ממולדתם, היה בין העקורים שנאלצו לעזוב את המולדת. רמב"ע נותר בגרנאדה הכבושה מספר שנים מסיבה לא ברורה לנו, והתנסה בחיי עוני, בדידות, ובהרגשת הניכר במקום מולדתו</w:t>
      </w:r>
      <w:r w:rsidRPr="001F13DB">
        <w:rPr>
          <w:rFonts w:asciiTheme="majorBidi" w:eastAsia="Times New Roman" w:hAnsiTheme="majorBidi" w:cstheme="majorBidi"/>
          <w:sz w:val="24"/>
          <w:szCs w:val="24"/>
          <w:vertAlign w:val="superscript"/>
          <w:rtl/>
        </w:rPr>
        <w:footnoteReference w:id="44"/>
      </w:r>
      <w:r w:rsidRPr="001F13DB">
        <w:rPr>
          <w:rFonts w:asciiTheme="majorBidi" w:eastAsia="Times New Roman" w:hAnsiTheme="majorBidi" w:cstheme="majorBidi"/>
          <w:sz w:val="24"/>
          <w:szCs w:val="24"/>
          <w:rtl/>
        </w:rPr>
        <w:t>. המציאות הזו והגורל הזה היו משותפים לעוד משוררים אחרים במיוחד מוסלמים, שנאלצו לעזוב את המולדת או שנעקרו ממולדתם. תיאוריו של רמב"ע למולדתו שנחרבה, מופיעים אצל המשורר אבו אלבקאא</w:t>
      </w:r>
      <w:r w:rsidR="00576AE4"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אלרֻנְדִי המקונן על נפילתה של העיר רֻנְדַה ומאלגה. </w:t>
      </w:r>
    </w:p>
    <w:p w:rsidR="00D27756" w:rsidRPr="001F13DB" w:rsidRDefault="00D54317" w:rsidP="00D54317">
      <w:pPr>
        <w:spacing w:after="0" w:line="360" w:lineRule="auto"/>
        <w:rPr>
          <w:rFonts w:asciiTheme="majorBidi" w:eastAsia="Times New Roman" w:hAnsiTheme="majorBidi" w:cstheme="majorBidi"/>
          <w:sz w:val="24"/>
          <w:szCs w:val="24"/>
          <w:rtl/>
          <w:lang w:bidi="ar-SA"/>
        </w:rPr>
      </w:pPr>
      <w:r>
        <w:rPr>
          <w:rFonts w:asciiTheme="majorBidi" w:eastAsia="Times New Roman" w:hAnsiTheme="majorBidi" w:cstheme="majorBidi" w:hint="cs"/>
          <w:sz w:val="24"/>
          <w:szCs w:val="24"/>
          <w:rtl/>
        </w:rPr>
        <w:t xml:space="preserve">                            </w:t>
      </w:r>
      <w:r w:rsidR="00D27756" w:rsidRPr="001F13DB">
        <w:rPr>
          <w:rFonts w:asciiTheme="majorBidi" w:eastAsia="Times New Roman" w:hAnsiTheme="majorBidi" w:cstheme="majorBidi"/>
          <w:sz w:val="24"/>
          <w:szCs w:val="24"/>
          <w:rtl/>
          <w:lang w:bidi="ar-SA"/>
        </w:rPr>
        <w:t>أحقا خبا من جو رندة نورها     وقد كسفت بعد الشموس بدورها</w:t>
      </w:r>
    </w:p>
    <w:p w:rsidR="00D27756" w:rsidRPr="001F13DB" w:rsidRDefault="00D27756" w:rsidP="006B7BF4">
      <w:pPr>
        <w:tabs>
          <w:tab w:val="left" w:pos="1691"/>
          <w:tab w:val="center" w:pos="4153"/>
        </w:tabs>
        <w:spacing w:after="0" w:line="360" w:lineRule="auto"/>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ab/>
        <w:t>فمالقة الحسناء ثكلى أسيفه   قد استفرغت ذبحا وقتلا حجورها</w:t>
      </w:r>
      <w:r w:rsidRPr="001F13DB">
        <w:rPr>
          <w:rFonts w:asciiTheme="majorBidi" w:eastAsia="Times New Roman" w:hAnsiTheme="majorBidi" w:cstheme="majorBidi"/>
          <w:sz w:val="24"/>
          <w:szCs w:val="24"/>
          <w:vertAlign w:val="superscript"/>
          <w:rtl/>
          <w:lang w:bidi="ar-SA"/>
        </w:rPr>
        <w:footnoteReference w:id="45"/>
      </w:r>
    </w:p>
    <w:p w:rsidR="00D27756" w:rsidRPr="001F13DB" w:rsidRDefault="00D27756" w:rsidP="006B7BF4">
      <w:pPr>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תרגום: </w:t>
      </w:r>
    </w:p>
    <w:p w:rsidR="00D27756" w:rsidRPr="001F13DB" w:rsidRDefault="00D27756" w:rsidP="006B7BF4">
      <w:pPr>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האם באמת נעלם אורה של רֻנְדָה / ולקויי ירח פגעו בה לאחר ליקויי החמה</w:t>
      </w:r>
    </w:p>
    <w:p w:rsidR="00D27756" w:rsidRPr="001F13DB" w:rsidRDefault="00D27756" w:rsidP="006B7BF4">
      <w:pPr>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ומאלגה היפיפייה שכולה ועצובה / ובגלל מעשי טבח ורציחות התרוקנו בתי המגורים</w:t>
      </w:r>
    </w:p>
    <w:p w:rsidR="00D27756" w:rsidRPr="001F13DB" w:rsidRDefault="00D27756" w:rsidP="006B7BF4">
      <w:pPr>
        <w:spacing w:after="0" w:line="360" w:lineRule="auto"/>
        <w:rPr>
          <w:rFonts w:asciiTheme="majorBidi" w:eastAsia="Times New Roman" w:hAnsiTheme="majorBidi" w:cstheme="majorBidi"/>
          <w:sz w:val="24"/>
          <w:szCs w:val="24"/>
          <w:rtl/>
        </w:rPr>
      </w:pPr>
    </w:p>
    <w:p w:rsidR="00D27756" w:rsidRPr="001F13DB" w:rsidRDefault="00D27756" w:rsidP="006B7BF4">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lastRenderedPageBreak/>
        <w:t>אלרֻנְדִי מדמה את מצבה של העיר ליום שכבה אורו ובליקוי חמה.</w:t>
      </w:r>
      <w:r w:rsidRPr="001F13DB">
        <w:rPr>
          <w:rFonts w:asciiTheme="majorBidi" w:eastAsia="Times New Roman" w:hAnsiTheme="majorBidi" w:cstheme="majorBidi"/>
          <w:sz w:val="24"/>
          <w:szCs w:val="24"/>
        </w:rPr>
        <w:t xml:space="preserve"> </w:t>
      </w:r>
      <w:r w:rsidRPr="001F13DB">
        <w:rPr>
          <w:rFonts w:asciiTheme="majorBidi" w:eastAsia="Times New Roman" w:hAnsiTheme="majorBidi" w:cstheme="majorBidi"/>
          <w:sz w:val="24"/>
          <w:szCs w:val="24"/>
          <w:rtl/>
        </w:rPr>
        <w:t xml:space="preserve">העיר הראשונה הייתה בעברה זוהרת באורה וביופייה, אך מעשי האויב החשיכוה, ומאלגה המדומה לאישה יפהפייה הפכה לאם עצובה ושכולה. גורלן של ערים אלה דומה לגורלה של גרנאדה. </w:t>
      </w:r>
    </w:p>
    <w:p w:rsidR="000068D4" w:rsidRDefault="00566F5A" w:rsidP="00DA3D0D">
      <w:pPr>
        <w:shd w:val="clear" w:color="auto" w:fill="FFFFFF"/>
        <w:spacing w:before="100" w:beforeAutospacing="1" w:after="100" w:afterAutospacing="1" w:line="360" w:lineRule="auto"/>
        <w:jc w:val="both"/>
        <w:outlineLvl w:val="2"/>
        <w:rPr>
          <w:rFonts w:asciiTheme="majorBidi" w:eastAsia="Times New Roman" w:hAnsiTheme="majorBidi" w:cstheme="majorBidi"/>
          <w:color w:val="212529"/>
          <w:sz w:val="24"/>
          <w:szCs w:val="24"/>
          <w:rtl/>
        </w:rPr>
      </w:pPr>
      <w:r w:rsidRPr="001F13DB">
        <w:rPr>
          <w:rFonts w:asciiTheme="majorBidi" w:eastAsia="Times New Roman" w:hAnsiTheme="majorBidi" w:cstheme="majorBidi"/>
          <w:sz w:val="24"/>
          <w:szCs w:val="24"/>
          <w:rtl/>
        </w:rPr>
        <w:t xml:space="preserve">אברהם אבן עזרא </w:t>
      </w:r>
      <w:r w:rsidR="008E7C3A" w:rsidRPr="001F13DB">
        <w:rPr>
          <w:rFonts w:asciiTheme="majorBidi" w:eastAsia="Times New Roman" w:hAnsiTheme="majorBidi" w:cstheme="majorBidi"/>
          <w:sz w:val="24"/>
          <w:szCs w:val="24"/>
          <w:rtl/>
        </w:rPr>
        <w:t>נולד בטול</w:t>
      </w:r>
      <w:r w:rsidR="00E1466A" w:rsidRPr="001F13DB">
        <w:rPr>
          <w:rFonts w:asciiTheme="majorBidi" w:eastAsia="Times New Roman" w:hAnsiTheme="majorBidi" w:cstheme="majorBidi"/>
          <w:sz w:val="24"/>
          <w:szCs w:val="24"/>
          <w:rtl/>
        </w:rPr>
        <w:t xml:space="preserve">דו </w:t>
      </w:r>
      <w:r w:rsidRPr="001F13DB">
        <w:rPr>
          <w:rFonts w:asciiTheme="majorBidi" w:eastAsia="Times New Roman" w:hAnsiTheme="majorBidi" w:cstheme="majorBidi"/>
          <w:sz w:val="24"/>
          <w:szCs w:val="24"/>
          <w:rtl/>
        </w:rPr>
        <w:t>(11</w:t>
      </w:r>
      <w:r w:rsidR="00D93C0C" w:rsidRPr="001F13DB">
        <w:rPr>
          <w:rFonts w:asciiTheme="majorBidi" w:eastAsia="Times New Roman" w:hAnsiTheme="majorBidi" w:cstheme="majorBidi"/>
          <w:sz w:val="24"/>
          <w:szCs w:val="24"/>
          <w:rtl/>
        </w:rPr>
        <w:t>67</w:t>
      </w:r>
      <w:r w:rsidRPr="001F13DB">
        <w:rPr>
          <w:rFonts w:asciiTheme="majorBidi" w:eastAsia="Times New Roman" w:hAnsiTheme="majorBidi" w:cstheme="majorBidi"/>
          <w:sz w:val="24"/>
          <w:szCs w:val="24"/>
          <w:rtl/>
        </w:rPr>
        <w:t>-1</w:t>
      </w:r>
      <w:r w:rsidR="00D93C0C" w:rsidRPr="001F13DB">
        <w:rPr>
          <w:rFonts w:asciiTheme="majorBidi" w:eastAsia="Times New Roman" w:hAnsiTheme="majorBidi" w:cstheme="majorBidi"/>
          <w:sz w:val="24"/>
          <w:szCs w:val="24"/>
          <w:rtl/>
        </w:rPr>
        <w:t>090</w:t>
      </w:r>
      <w:r w:rsidRPr="001F13DB">
        <w:rPr>
          <w:rFonts w:asciiTheme="majorBidi" w:eastAsia="Times New Roman" w:hAnsiTheme="majorBidi" w:cstheme="majorBidi"/>
          <w:sz w:val="24"/>
          <w:szCs w:val="24"/>
          <w:rtl/>
        </w:rPr>
        <w:t xml:space="preserve">) </w:t>
      </w:r>
      <w:r w:rsidR="00E1466A" w:rsidRPr="001F13DB">
        <w:rPr>
          <w:rFonts w:asciiTheme="majorBidi" w:eastAsia="Times New Roman" w:hAnsiTheme="majorBidi" w:cstheme="majorBidi"/>
          <w:sz w:val="24"/>
          <w:szCs w:val="24"/>
          <w:rtl/>
        </w:rPr>
        <w:t xml:space="preserve">קרוב לחמישים שנה ישב בספרד, ובשנת 1140, אותה שנה בה יוצא ריה"ל אל מסעו האחרון </w:t>
      </w:r>
      <w:r w:rsidR="001424E2">
        <w:rPr>
          <w:rFonts w:asciiTheme="majorBidi" w:eastAsia="Times New Roman" w:hAnsiTheme="majorBidi" w:cstheme="majorBidi" w:hint="cs"/>
          <w:sz w:val="24"/>
          <w:szCs w:val="24"/>
          <w:rtl/>
        </w:rPr>
        <w:t>ל</w:t>
      </w:r>
      <w:r w:rsidR="00E1466A" w:rsidRPr="001F13DB">
        <w:rPr>
          <w:rFonts w:asciiTheme="majorBidi" w:eastAsia="Times New Roman" w:hAnsiTheme="majorBidi" w:cstheme="majorBidi"/>
          <w:sz w:val="24"/>
          <w:szCs w:val="24"/>
          <w:rtl/>
        </w:rPr>
        <w:t>עבר ארץ הקודש, גולה ראב"ע ממקומו ועוזב את ארצו, כנראה בשל תח</w:t>
      </w:r>
      <w:r w:rsidR="008E7C3A" w:rsidRPr="001F13DB">
        <w:rPr>
          <w:rFonts w:asciiTheme="majorBidi" w:eastAsia="Times New Roman" w:hAnsiTheme="majorBidi" w:cstheme="majorBidi"/>
          <w:sz w:val="24"/>
          <w:szCs w:val="24"/>
          <w:rtl/>
        </w:rPr>
        <w:t>ושתו את האסון המת</w:t>
      </w:r>
      <w:r w:rsidR="001424E2">
        <w:rPr>
          <w:rFonts w:asciiTheme="majorBidi" w:eastAsia="Times New Roman" w:hAnsiTheme="majorBidi" w:cstheme="majorBidi" w:hint="cs"/>
          <w:sz w:val="24"/>
          <w:szCs w:val="24"/>
          <w:rtl/>
        </w:rPr>
        <w:t xml:space="preserve">קרב </w:t>
      </w:r>
      <w:r w:rsidR="008E7C3A" w:rsidRPr="001F13DB">
        <w:rPr>
          <w:rFonts w:asciiTheme="majorBidi" w:eastAsia="Times New Roman" w:hAnsiTheme="majorBidi" w:cstheme="majorBidi"/>
          <w:sz w:val="24"/>
          <w:szCs w:val="24"/>
          <w:rtl/>
        </w:rPr>
        <w:t>לב</w:t>
      </w:r>
      <w:r w:rsidR="001424E2">
        <w:rPr>
          <w:rFonts w:asciiTheme="majorBidi" w:eastAsia="Times New Roman" w:hAnsiTheme="majorBidi" w:cstheme="majorBidi" w:hint="cs"/>
          <w:sz w:val="24"/>
          <w:szCs w:val="24"/>
          <w:rtl/>
        </w:rPr>
        <w:t>ו</w:t>
      </w:r>
      <w:r w:rsidR="008E7C3A" w:rsidRPr="001F13DB">
        <w:rPr>
          <w:rFonts w:asciiTheme="majorBidi" w:eastAsia="Times New Roman" w:hAnsiTheme="majorBidi" w:cstheme="majorBidi"/>
          <w:sz w:val="24"/>
          <w:szCs w:val="24"/>
          <w:rtl/>
        </w:rPr>
        <w:t>א. המ</w:t>
      </w:r>
      <w:r w:rsidR="001424E2">
        <w:rPr>
          <w:rFonts w:asciiTheme="majorBidi" w:eastAsia="Times New Roman" w:hAnsiTheme="majorBidi" w:cstheme="majorBidi" w:hint="cs"/>
          <w:sz w:val="24"/>
          <w:szCs w:val="24"/>
          <w:rtl/>
        </w:rPr>
        <w:t>ֻ</w:t>
      </w:r>
      <w:r w:rsidR="008E7C3A" w:rsidRPr="001F13DB">
        <w:rPr>
          <w:rFonts w:asciiTheme="majorBidi" w:eastAsia="Times New Roman" w:hAnsiTheme="majorBidi" w:cstheme="majorBidi"/>
          <w:sz w:val="24"/>
          <w:szCs w:val="24"/>
          <w:rtl/>
        </w:rPr>
        <w:t>ו</w:t>
      </w:r>
      <w:r w:rsidR="001424E2">
        <w:rPr>
          <w:rFonts w:asciiTheme="majorBidi" w:eastAsia="Times New Roman" w:hAnsiTheme="majorBidi" w:cstheme="majorBidi" w:hint="cs"/>
          <w:sz w:val="24"/>
          <w:szCs w:val="24"/>
          <w:rtl/>
        </w:rPr>
        <w:t>ּ</w:t>
      </w:r>
      <w:r w:rsidR="008E7C3A" w:rsidRPr="001F13DB">
        <w:rPr>
          <w:rFonts w:asciiTheme="majorBidi" w:eastAsia="Times New Roman" w:hAnsiTheme="majorBidi" w:cstheme="majorBidi"/>
          <w:sz w:val="24"/>
          <w:szCs w:val="24"/>
          <w:rtl/>
        </w:rPr>
        <w:t>אח</w:t>
      </w:r>
      <w:r w:rsidR="00E1466A" w:rsidRPr="001F13DB">
        <w:rPr>
          <w:rFonts w:asciiTheme="majorBidi" w:eastAsia="Times New Roman" w:hAnsiTheme="majorBidi" w:cstheme="majorBidi"/>
          <w:sz w:val="24"/>
          <w:szCs w:val="24"/>
          <w:rtl/>
        </w:rPr>
        <w:t>ד</w:t>
      </w:r>
      <w:r w:rsidR="001424E2">
        <w:rPr>
          <w:rFonts w:asciiTheme="majorBidi" w:eastAsia="Times New Roman" w:hAnsiTheme="majorBidi" w:cstheme="majorBidi" w:hint="cs"/>
          <w:sz w:val="24"/>
          <w:szCs w:val="24"/>
          <w:rtl/>
        </w:rPr>
        <w:t>ִ</w:t>
      </w:r>
      <w:r w:rsidR="001A56E4" w:rsidRPr="001F13DB">
        <w:rPr>
          <w:rFonts w:asciiTheme="majorBidi" w:eastAsia="Times New Roman" w:hAnsiTheme="majorBidi" w:cstheme="majorBidi"/>
          <w:sz w:val="24"/>
          <w:szCs w:val="24"/>
          <w:rtl/>
        </w:rPr>
        <w:t>י</w:t>
      </w:r>
      <w:r w:rsidR="00E1466A" w:rsidRPr="001F13DB">
        <w:rPr>
          <w:rFonts w:asciiTheme="majorBidi" w:eastAsia="Times New Roman" w:hAnsiTheme="majorBidi" w:cstheme="majorBidi"/>
          <w:sz w:val="24"/>
          <w:szCs w:val="24"/>
          <w:rtl/>
        </w:rPr>
        <w:t>ן השתלטו על צפון אפר</w:t>
      </w:r>
      <w:r w:rsidR="001424E2">
        <w:rPr>
          <w:rFonts w:asciiTheme="majorBidi" w:eastAsia="Times New Roman" w:hAnsiTheme="majorBidi" w:cstheme="majorBidi"/>
          <w:sz w:val="24"/>
          <w:szCs w:val="24"/>
          <w:rtl/>
        </w:rPr>
        <w:t>יקה ויצאו לכבוש את ספרד מידי המ</w:t>
      </w:r>
      <w:r w:rsidR="001424E2">
        <w:rPr>
          <w:rFonts w:asciiTheme="majorBidi" w:eastAsia="Times New Roman" w:hAnsiTheme="majorBidi" w:cstheme="majorBidi" w:hint="cs"/>
          <w:sz w:val="24"/>
          <w:szCs w:val="24"/>
          <w:rtl/>
        </w:rPr>
        <w:t>ֻ</w:t>
      </w:r>
      <w:r w:rsidR="00E1466A" w:rsidRPr="001F13DB">
        <w:rPr>
          <w:rFonts w:asciiTheme="majorBidi" w:eastAsia="Times New Roman" w:hAnsiTheme="majorBidi" w:cstheme="majorBidi"/>
          <w:sz w:val="24"/>
          <w:szCs w:val="24"/>
          <w:rtl/>
        </w:rPr>
        <w:t>רא</w:t>
      </w:r>
      <w:r w:rsidR="001424E2">
        <w:rPr>
          <w:rFonts w:asciiTheme="majorBidi" w:eastAsia="Times New Roman" w:hAnsiTheme="majorBidi" w:cstheme="majorBidi" w:hint="cs"/>
          <w:sz w:val="24"/>
          <w:szCs w:val="24"/>
          <w:rtl/>
        </w:rPr>
        <w:t>ַ</w:t>
      </w:r>
      <w:r w:rsidR="00E1466A" w:rsidRPr="001F13DB">
        <w:rPr>
          <w:rFonts w:asciiTheme="majorBidi" w:eastAsia="Times New Roman" w:hAnsiTheme="majorBidi" w:cstheme="majorBidi"/>
          <w:sz w:val="24"/>
          <w:szCs w:val="24"/>
          <w:rtl/>
        </w:rPr>
        <w:t>ב</w:t>
      </w:r>
      <w:r w:rsidR="001424E2">
        <w:rPr>
          <w:rFonts w:asciiTheme="majorBidi" w:eastAsia="Times New Roman" w:hAnsiTheme="majorBidi" w:cstheme="majorBidi" w:hint="cs"/>
          <w:sz w:val="24"/>
          <w:szCs w:val="24"/>
          <w:rtl/>
        </w:rPr>
        <w:t>ִּ</w:t>
      </w:r>
      <w:r w:rsidR="00E1466A" w:rsidRPr="001F13DB">
        <w:rPr>
          <w:rFonts w:asciiTheme="majorBidi" w:eastAsia="Times New Roman" w:hAnsiTheme="majorBidi" w:cstheme="majorBidi"/>
          <w:sz w:val="24"/>
          <w:szCs w:val="24"/>
          <w:rtl/>
        </w:rPr>
        <w:t>טו</w:t>
      </w:r>
      <w:r w:rsidR="001424E2">
        <w:rPr>
          <w:rFonts w:asciiTheme="majorBidi" w:eastAsia="Times New Roman" w:hAnsiTheme="majorBidi" w:cstheme="majorBidi" w:hint="cs"/>
          <w:sz w:val="24"/>
          <w:szCs w:val="24"/>
          <w:rtl/>
        </w:rPr>
        <w:t>ּ</w:t>
      </w:r>
      <w:r w:rsidR="00E1466A" w:rsidRPr="001F13DB">
        <w:rPr>
          <w:rFonts w:asciiTheme="majorBidi" w:eastAsia="Times New Roman" w:hAnsiTheme="majorBidi" w:cstheme="majorBidi"/>
          <w:sz w:val="24"/>
          <w:szCs w:val="24"/>
          <w:rtl/>
        </w:rPr>
        <w:t xml:space="preserve">ן במסע רצוף פרעות אכזריות </w:t>
      </w:r>
      <w:r w:rsidR="001424E2">
        <w:rPr>
          <w:rFonts w:asciiTheme="majorBidi" w:eastAsia="Times New Roman" w:hAnsiTheme="majorBidi" w:cstheme="majorBidi" w:hint="cs"/>
          <w:sz w:val="24"/>
          <w:szCs w:val="24"/>
          <w:rtl/>
        </w:rPr>
        <w:t>נגד הקהילה ה</w:t>
      </w:r>
      <w:r w:rsidR="00E1466A" w:rsidRPr="001F13DB">
        <w:rPr>
          <w:rFonts w:asciiTheme="majorBidi" w:eastAsia="Times New Roman" w:hAnsiTheme="majorBidi" w:cstheme="majorBidi"/>
          <w:sz w:val="24"/>
          <w:szCs w:val="24"/>
          <w:rtl/>
        </w:rPr>
        <w:t>יהודי</w:t>
      </w:r>
      <w:r w:rsidR="001424E2">
        <w:rPr>
          <w:rFonts w:asciiTheme="majorBidi" w:eastAsia="Times New Roman" w:hAnsiTheme="majorBidi" w:cstheme="majorBidi" w:hint="cs"/>
          <w:sz w:val="24"/>
          <w:szCs w:val="24"/>
          <w:rtl/>
        </w:rPr>
        <w:t>ת</w:t>
      </w:r>
      <w:r w:rsidR="00E1466A" w:rsidRPr="001F13DB">
        <w:rPr>
          <w:rFonts w:asciiTheme="majorBidi" w:eastAsia="Times New Roman" w:hAnsiTheme="majorBidi" w:cstheme="majorBidi"/>
          <w:sz w:val="24"/>
          <w:szCs w:val="24"/>
          <w:rtl/>
        </w:rPr>
        <w:t xml:space="preserve">. יהודי ספרד הועמדו בפני הברירה להתאסלם או למות. רבים סירבו להתאסלם ומתו על קידוש האל. הבשורות הרעות הגיעו אל ראב"ע במקום גלותו ברומא והוא נושא משם </w:t>
      </w:r>
      <w:r w:rsidR="001424E2">
        <w:rPr>
          <w:rFonts w:asciiTheme="majorBidi" w:eastAsia="Times New Roman" w:hAnsiTheme="majorBidi" w:cstheme="majorBidi" w:hint="cs"/>
          <w:sz w:val="24"/>
          <w:szCs w:val="24"/>
          <w:rtl/>
        </w:rPr>
        <w:t xml:space="preserve">את </w:t>
      </w:r>
      <w:r w:rsidR="00E1466A" w:rsidRPr="001F13DB">
        <w:rPr>
          <w:rFonts w:asciiTheme="majorBidi" w:eastAsia="Times New Roman" w:hAnsiTheme="majorBidi" w:cstheme="majorBidi"/>
          <w:sz w:val="24"/>
          <w:szCs w:val="24"/>
          <w:rtl/>
        </w:rPr>
        <w:t>קינ</w:t>
      </w:r>
      <w:r w:rsidR="001424E2">
        <w:rPr>
          <w:rFonts w:asciiTheme="majorBidi" w:eastAsia="Times New Roman" w:hAnsiTheme="majorBidi" w:cstheme="majorBidi" w:hint="cs"/>
          <w:sz w:val="24"/>
          <w:szCs w:val="24"/>
          <w:rtl/>
        </w:rPr>
        <w:t>תו</w:t>
      </w:r>
      <w:r w:rsidR="00E1466A" w:rsidRPr="001F13DB">
        <w:rPr>
          <w:rFonts w:asciiTheme="majorBidi" w:eastAsia="Times New Roman" w:hAnsiTheme="majorBidi" w:cstheme="majorBidi"/>
          <w:sz w:val="24"/>
          <w:szCs w:val="24"/>
          <w:rtl/>
        </w:rPr>
        <w:t>: אהה כי יר</w:t>
      </w:r>
      <w:r w:rsidR="001424E2">
        <w:rPr>
          <w:rFonts w:asciiTheme="majorBidi" w:eastAsia="Times New Roman" w:hAnsiTheme="majorBidi" w:cstheme="majorBidi"/>
          <w:sz w:val="24"/>
          <w:szCs w:val="24"/>
          <w:rtl/>
        </w:rPr>
        <w:t>ד / עלי ספרד / רע מן השמים. הוא</w:t>
      </w:r>
      <w:r w:rsidR="001424E2">
        <w:rPr>
          <w:rFonts w:asciiTheme="majorBidi" w:eastAsia="Times New Roman" w:hAnsiTheme="majorBidi" w:cstheme="majorBidi" w:hint="cs"/>
          <w:sz w:val="24"/>
          <w:szCs w:val="24"/>
          <w:rtl/>
        </w:rPr>
        <w:t xml:space="preserve"> </w:t>
      </w:r>
      <w:r w:rsidR="001424E2">
        <w:rPr>
          <w:rFonts w:asciiTheme="majorBidi" w:eastAsia="Times New Roman" w:hAnsiTheme="majorBidi" w:cstheme="majorBidi"/>
          <w:sz w:val="24"/>
          <w:szCs w:val="24"/>
          <w:rtl/>
        </w:rPr>
        <w:t>מתאר את הפרעות שנעשו ביהודים</w:t>
      </w:r>
      <w:r w:rsidR="001424E2">
        <w:rPr>
          <w:rFonts w:asciiTheme="majorBidi" w:eastAsia="Times New Roman" w:hAnsiTheme="majorBidi" w:cstheme="majorBidi" w:hint="cs"/>
          <w:sz w:val="24"/>
          <w:szCs w:val="24"/>
          <w:rtl/>
        </w:rPr>
        <w:t xml:space="preserve">, </w:t>
      </w:r>
      <w:r w:rsidR="00E1466A" w:rsidRPr="001F13DB">
        <w:rPr>
          <w:rFonts w:asciiTheme="majorBidi" w:eastAsia="Times New Roman" w:hAnsiTheme="majorBidi" w:cstheme="majorBidi"/>
          <w:sz w:val="24"/>
          <w:szCs w:val="24"/>
          <w:rtl/>
        </w:rPr>
        <w:t xml:space="preserve">בוכה </w:t>
      </w:r>
      <w:r w:rsidR="001424E2">
        <w:rPr>
          <w:rFonts w:asciiTheme="majorBidi" w:eastAsia="Times New Roman" w:hAnsiTheme="majorBidi" w:cstheme="majorBidi" w:hint="cs"/>
          <w:sz w:val="24"/>
          <w:szCs w:val="24"/>
          <w:rtl/>
        </w:rPr>
        <w:t xml:space="preserve">ומייבב </w:t>
      </w:r>
      <w:r w:rsidR="00E1466A" w:rsidRPr="001F13DB">
        <w:rPr>
          <w:rFonts w:asciiTheme="majorBidi" w:eastAsia="Times New Roman" w:hAnsiTheme="majorBidi" w:cstheme="majorBidi"/>
          <w:sz w:val="24"/>
          <w:szCs w:val="24"/>
          <w:rtl/>
        </w:rPr>
        <w:t xml:space="preserve">על מר גורלם. </w:t>
      </w:r>
      <w:r w:rsidR="001424E2">
        <w:rPr>
          <w:rFonts w:asciiTheme="majorBidi" w:eastAsia="Times New Roman" w:hAnsiTheme="majorBidi" w:cstheme="majorBidi" w:hint="cs"/>
          <w:sz w:val="24"/>
          <w:szCs w:val="24"/>
          <w:rtl/>
        </w:rPr>
        <w:t xml:space="preserve">לקינה זו יש </w:t>
      </w:r>
      <w:r w:rsidR="001424E2">
        <w:rPr>
          <w:rFonts w:asciiTheme="majorBidi" w:eastAsia="Times New Roman" w:hAnsiTheme="majorBidi" w:cstheme="majorBidi"/>
          <w:sz w:val="24"/>
          <w:szCs w:val="24"/>
          <w:rtl/>
        </w:rPr>
        <w:t>חשיבות</w:t>
      </w:r>
      <w:r w:rsidR="00E1466A" w:rsidRPr="001F13DB">
        <w:rPr>
          <w:rFonts w:asciiTheme="majorBidi" w:eastAsia="Times New Roman" w:hAnsiTheme="majorBidi" w:cstheme="majorBidi"/>
          <w:sz w:val="24"/>
          <w:szCs w:val="24"/>
          <w:rtl/>
        </w:rPr>
        <w:t xml:space="preserve"> </w:t>
      </w:r>
      <w:r w:rsidR="001424E2">
        <w:rPr>
          <w:rFonts w:asciiTheme="majorBidi" w:eastAsia="Times New Roman" w:hAnsiTheme="majorBidi" w:cstheme="majorBidi" w:hint="cs"/>
          <w:sz w:val="24"/>
          <w:szCs w:val="24"/>
          <w:rtl/>
        </w:rPr>
        <w:t>היסטורית וערך</w:t>
      </w:r>
      <w:r w:rsidR="00DA3D0D">
        <w:rPr>
          <w:rFonts w:asciiTheme="majorBidi" w:eastAsia="Times New Roman" w:hAnsiTheme="majorBidi" w:cstheme="majorBidi" w:hint="cs"/>
          <w:sz w:val="24"/>
          <w:szCs w:val="24"/>
          <w:rtl/>
        </w:rPr>
        <w:t xml:space="preserve"> רב</w:t>
      </w:r>
      <w:r w:rsidR="001424E2">
        <w:rPr>
          <w:rFonts w:asciiTheme="majorBidi" w:eastAsia="Times New Roman" w:hAnsiTheme="majorBidi" w:cstheme="majorBidi" w:hint="cs"/>
          <w:sz w:val="24"/>
          <w:szCs w:val="24"/>
          <w:rtl/>
        </w:rPr>
        <w:t xml:space="preserve">. לאורך כל הקינה, </w:t>
      </w:r>
      <w:r w:rsidR="00E1466A" w:rsidRPr="001F13DB">
        <w:rPr>
          <w:rFonts w:asciiTheme="majorBidi" w:eastAsia="Times New Roman" w:hAnsiTheme="majorBidi" w:cstheme="majorBidi"/>
          <w:sz w:val="24"/>
          <w:szCs w:val="24"/>
          <w:rtl/>
        </w:rPr>
        <w:t xml:space="preserve">ראב"ע נוקב בשמות הערים </w:t>
      </w:r>
      <w:r w:rsidR="001424E2">
        <w:rPr>
          <w:rFonts w:asciiTheme="majorBidi" w:eastAsia="Times New Roman" w:hAnsiTheme="majorBidi" w:cstheme="majorBidi" w:hint="cs"/>
          <w:sz w:val="24"/>
          <w:szCs w:val="24"/>
          <w:rtl/>
        </w:rPr>
        <w:t>ש</w:t>
      </w:r>
      <w:r w:rsidR="00E1466A" w:rsidRPr="001F13DB">
        <w:rPr>
          <w:rFonts w:asciiTheme="majorBidi" w:eastAsia="Times New Roman" w:hAnsiTheme="majorBidi" w:cstheme="majorBidi"/>
          <w:sz w:val="24"/>
          <w:szCs w:val="24"/>
          <w:rtl/>
        </w:rPr>
        <w:t xml:space="preserve">בספרד ובצפון אפריקה </w:t>
      </w:r>
      <w:r w:rsidR="001424E2">
        <w:rPr>
          <w:rFonts w:asciiTheme="majorBidi" w:eastAsia="Times New Roman" w:hAnsiTheme="majorBidi" w:cstheme="majorBidi" w:hint="cs"/>
          <w:sz w:val="24"/>
          <w:szCs w:val="24"/>
          <w:rtl/>
        </w:rPr>
        <w:t>שנפגעו קשות ו</w:t>
      </w:r>
      <w:r w:rsidR="00E1466A" w:rsidRPr="001F13DB">
        <w:rPr>
          <w:rFonts w:asciiTheme="majorBidi" w:eastAsia="Times New Roman" w:hAnsiTheme="majorBidi" w:cstheme="majorBidi"/>
          <w:sz w:val="24"/>
          <w:szCs w:val="24"/>
          <w:rtl/>
        </w:rPr>
        <w:t xml:space="preserve">נחרבו </w:t>
      </w:r>
      <w:r w:rsidR="001424E2">
        <w:rPr>
          <w:rFonts w:asciiTheme="majorBidi" w:eastAsia="Times New Roman" w:hAnsiTheme="majorBidi" w:cstheme="majorBidi" w:hint="cs"/>
          <w:sz w:val="24"/>
          <w:szCs w:val="24"/>
          <w:rtl/>
        </w:rPr>
        <w:t xml:space="preserve">הקהילות שלהן </w:t>
      </w:r>
      <w:r w:rsidR="00E1466A" w:rsidRPr="001F13DB">
        <w:rPr>
          <w:rFonts w:asciiTheme="majorBidi" w:eastAsia="Times New Roman" w:hAnsiTheme="majorBidi" w:cstheme="majorBidi"/>
          <w:sz w:val="24"/>
          <w:szCs w:val="24"/>
          <w:rtl/>
        </w:rPr>
        <w:t xml:space="preserve">בפרעות </w:t>
      </w:r>
      <w:r w:rsidR="001424E2">
        <w:rPr>
          <w:rFonts w:asciiTheme="majorBidi" w:eastAsia="Times New Roman" w:hAnsiTheme="majorBidi" w:cstheme="majorBidi" w:hint="cs"/>
          <w:sz w:val="24"/>
          <w:szCs w:val="24"/>
          <w:rtl/>
        </w:rPr>
        <w:t>וברדיפות הצלבנים</w:t>
      </w:r>
      <w:r w:rsidR="00E1466A" w:rsidRPr="001F13DB">
        <w:rPr>
          <w:rFonts w:asciiTheme="majorBidi" w:eastAsia="Times New Roman" w:hAnsiTheme="majorBidi" w:cstheme="majorBidi"/>
          <w:sz w:val="24"/>
          <w:szCs w:val="24"/>
          <w:rtl/>
        </w:rPr>
        <w:t>.</w:t>
      </w:r>
      <w:r w:rsidR="006157AC">
        <w:rPr>
          <w:rFonts w:asciiTheme="majorBidi" w:eastAsia="Times New Roman" w:hAnsiTheme="majorBidi" w:cstheme="majorBidi" w:hint="cs"/>
          <w:sz w:val="24"/>
          <w:szCs w:val="24"/>
          <w:rtl/>
        </w:rPr>
        <w:t xml:space="preserve"> ראב"ע נוטה לשייך את התרחשות האירועים לשמיים, כמובן זה קשור לגורל האכזר שאינו מתחשב ביהודים.</w:t>
      </w:r>
      <w:r w:rsidR="00D3042B">
        <w:rPr>
          <w:rFonts w:asciiTheme="majorBidi" w:eastAsia="Times New Roman" w:hAnsiTheme="majorBidi" w:cstheme="majorBidi" w:hint="cs"/>
          <w:sz w:val="24"/>
          <w:szCs w:val="24"/>
          <w:rtl/>
        </w:rPr>
        <w:t xml:space="preserve"> הדמעות והבכי לא מפסיקים על הערים שבהן התיישבו היהודים.</w:t>
      </w:r>
      <w:r w:rsidR="000068D4" w:rsidRPr="000068D4">
        <w:rPr>
          <w:rFonts w:asciiTheme="majorBidi" w:eastAsia="Times New Roman" w:hAnsiTheme="majorBidi" w:cstheme="majorBidi"/>
          <w:color w:val="212529"/>
          <w:sz w:val="24"/>
          <w:szCs w:val="24"/>
          <w:rtl/>
        </w:rPr>
        <w:t xml:space="preserve"> בקינה העברית </w:t>
      </w:r>
      <w:r w:rsidR="000068D4">
        <w:rPr>
          <w:rFonts w:asciiTheme="majorBidi" w:eastAsia="Times New Roman" w:hAnsiTheme="majorBidi" w:cstheme="majorBidi" w:hint="cs"/>
          <w:color w:val="212529"/>
          <w:sz w:val="24"/>
          <w:szCs w:val="24"/>
          <w:rtl/>
        </w:rPr>
        <w:t>של ראב"ע</w:t>
      </w:r>
      <w:r w:rsidR="000068D4" w:rsidRPr="000068D4">
        <w:rPr>
          <w:rFonts w:asciiTheme="majorBidi" w:eastAsia="Times New Roman" w:hAnsiTheme="majorBidi" w:cstheme="majorBidi"/>
          <w:color w:val="212529"/>
          <w:sz w:val="24"/>
          <w:szCs w:val="24"/>
          <w:rtl/>
        </w:rPr>
        <w:t xml:space="preserve"> בולטת בה הצפייה לגאולה. הפתרון המקובל של ראב"ע מימים-ימיה לבעיית הגלות הינו התנגדות רוחנית, בעוד שאצל אלרֻנדי ההתנגדות הנתבעת היא פיזית.</w:t>
      </w:r>
      <w:r w:rsidR="000068D4" w:rsidRPr="000068D4">
        <w:rPr>
          <w:rFonts w:asciiTheme="majorBidi" w:eastAsia="Times New Roman" w:hAnsiTheme="majorBidi" w:cstheme="majorBidi"/>
          <w:color w:val="212529"/>
          <w:sz w:val="24"/>
          <w:szCs w:val="24"/>
          <w:vertAlign w:val="superscript"/>
          <w:rtl/>
        </w:rPr>
        <w:footnoteReference w:id="46"/>
      </w:r>
    </w:p>
    <w:p w:rsidR="004F1A0C" w:rsidRPr="004F1A0C" w:rsidRDefault="004F1A0C" w:rsidP="004F1A0C">
      <w:pPr>
        <w:spacing w:before="180" w:after="180" w:line="360" w:lineRule="auto"/>
        <w:jc w:val="both"/>
        <w:rPr>
          <w:rFonts w:asciiTheme="majorBidi" w:eastAsia="Times New Roman" w:hAnsiTheme="majorBidi" w:cstheme="majorBidi"/>
          <w:color w:val="3B310C"/>
          <w:sz w:val="24"/>
          <w:szCs w:val="24"/>
        </w:rPr>
      </w:pPr>
      <w:r w:rsidRPr="004F1A0C">
        <w:rPr>
          <w:rFonts w:asciiTheme="majorBidi" w:eastAsia="Times New Roman" w:hAnsiTheme="majorBidi" w:cstheme="majorBidi"/>
          <w:color w:val="000000"/>
          <w:sz w:val="24"/>
          <w:szCs w:val="24"/>
          <w:rtl/>
        </w:rPr>
        <w:t>קינתו של ראב"ע מלמדת על שנאה כלפי היהודים במאות הי"א והי"ב, תקופת השיא של יהודי ספרד והשירה העברית בספרד, ומשנאה זו ניזונו הפורעים, שפרעו פרעות, כפי שצוינו הפוגרומים והרציחות לעיל.</w:t>
      </w:r>
      <w:r w:rsidRPr="004F1A0C">
        <w:rPr>
          <w:rFonts w:asciiTheme="majorBidi" w:eastAsia="Times New Roman" w:hAnsiTheme="majorBidi" w:cstheme="majorBidi"/>
          <w:color w:val="3B310C"/>
          <w:sz w:val="24"/>
          <w:szCs w:val="24"/>
          <w:rtl/>
        </w:rPr>
        <w:t xml:space="preserve"> </w:t>
      </w:r>
      <w:r w:rsidRPr="004F1A0C">
        <w:rPr>
          <w:rFonts w:asciiTheme="majorBidi" w:eastAsia="Times New Roman" w:hAnsiTheme="majorBidi" w:cstheme="majorBidi"/>
          <w:color w:val="000000"/>
          <w:sz w:val="24"/>
          <w:szCs w:val="24"/>
          <w:rtl/>
        </w:rPr>
        <w:t>והיו אלה שציינו כי שלטונם של המוסלמים בארץ ספרד, נחשב כשלטון החוק והסדר החברתי והאנושי, שהצטיין בסובלנות דתית גם כלפי בעל אמונה לא מוסלמית</w:t>
      </w:r>
      <w:r w:rsidRPr="004F1A0C">
        <w:rPr>
          <w:rFonts w:asciiTheme="majorBidi" w:eastAsia="Times New Roman" w:hAnsiTheme="majorBidi" w:cstheme="majorBidi"/>
          <w:color w:val="000000"/>
          <w:sz w:val="24"/>
          <w:szCs w:val="24"/>
        </w:rPr>
        <w:t>.</w:t>
      </w:r>
      <w:r w:rsidRPr="004F1A0C">
        <w:rPr>
          <w:rFonts w:asciiTheme="majorBidi" w:eastAsia="Times New Roman" w:hAnsiTheme="majorBidi" w:cstheme="majorBidi"/>
          <w:color w:val="3B310C"/>
          <w:sz w:val="24"/>
          <w:szCs w:val="24"/>
          <w:rtl/>
        </w:rPr>
        <w:t xml:space="preserve"> </w:t>
      </w:r>
      <w:r w:rsidRPr="004F1A0C">
        <w:rPr>
          <w:rFonts w:asciiTheme="majorBidi" w:eastAsia="Times New Roman" w:hAnsiTheme="majorBidi" w:cstheme="majorBidi"/>
          <w:color w:val="3B310C"/>
          <w:sz w:val="24"/>
          <w:szCs w:val="24"/>
          <w:vertAlign w:val="superscript"/>
          <w:rtl/>
        </w:rPr>
        <w:footnoteReference w:id="47"/>
      </w:r>
    </w:p>
    <w:p w:rsidR="00067D98" w:rsidRDefault="004F1A0C" w:rsidP="00DA3D0D">
      <w:pPr>
        <w:tabs>
          <w:tab w:val="left" w:pos="416"/>
        </w:tabs>
        <w:spacing w:after="0" w:line="360" w:lineRule="auto"/>
        <w:jc w:val="both"/>
        <w:rPr>
          <w:rFonts w:asciiTheme="majorBidi" w:eastAsia="Times New Roman" w:hAnsiTheme="majorBidi" w:cstheme="majorBidi"/>
          <w:sz w:val="24"/>
          <w:szCs w:val="24"/>
          <w:rtl/>
          <w:lang w:eastAsia="he-IL"/>
        </w:rPr>
      </w:pPr>
      <w:r w:rsidRPr="004F1A0C">
        <w:rPr>
          <w:rFonts w:asciiTheme="majorBidi" w:eastAsia="Times New Roman" w:hAnsiTheme="majorBidi" w:cstheme="majorBidi"/>
          <w:sz w:val="24"/>
          <w:szCs w:val="24"/>
          <w:rtl/>
          <w:lang w:eastAsia="he-IL"/>
        </w:rPr>
        <w:t>קינ</w:t>
      </w:r>
      <w:r w:rsidR="00DA3D0D">
        <w:rPr>
          <w:rFonts w:asciiTheme="majorBidi" w:eastAsia="Times New Roman" w:hAnsiTheme="majorBidi" w:cstheme="majorBidi" w:hint="cs"/>
          <w:sz w:val="24"/>
          <w:szCs w:val="24"/>
          <w:rtl/>
          <w:lang w:eastAsia="he-IL"/>
        </w:rPr>
        <w:t xml:space="preserve">ה זו </w:t>
      </w:r>
      <w:r w:rsidRPr="004F1A0C">
        <w:rPr>
          <w:rFonts w:asciiTheme="majorBidi" w:eastAsia="Times New Roman" w:hAnsiTheme="majorBidi" w:cstheme="majorBidi"/>
          <w:sz w:val="24"/>
          <w:szCs w:val="24"/>
          <w:rtl/>
          <w:lang w:eastAsia="he-IL"/>
        </w:rPr>
        <w:t>של ראב"ע</w:t>
      </w:r>
      <w:r w:rsidR="00DA3D0D">
        <w:rPr>
          <w:rFonts w:asciiTheme="majorBidi" w:eastAsia="Times New Roman" w:hAnsiTheme="majorBidi" w:cstheme="majorBidi" w:hint="cs"/>
          <w:sz w:val="24"/>
          <w:szCs w:val="24"/>
          <w:rtl/>
          <w:lang w:eastAsia="he-IL"/>
        </w:rPr>
        <w:t xml:space="preserve">, </w:t>
      </w:r>
      <w:r w:rsidRPr="004F1A0C">
        <w:rPr>
          <w:rFonts w:asciiTheme="majorBidi" w:eastAsia="Times New Roman" w:hAnsiTheme="majorBidi" w:cstheme="majorBidi"/>
          <w:sz w:val="24"/>
          <w:szCs w:val="24"/>
          <w:rtl/>
          <w:lang w:eastAsia="he-IL"/>
        </w:rPr>
        <w:t>עוסקת באירועים אובייקטיביים ולא בגלות המטאפיזית. זוהי כנראה אחת הקינות העבריות המוקדמות ביותר העוסקת ברדיפות קיבוציות, ושאופייה הוא אופי היסטורי</w:t>
      </w:r>
      <w:r w:rsidRPr="004F1A0C">
        <w:rPr>
          <w:rFonts w:asciiTheme="majorBidi" w:eastAsia="Times New Roman" w:hAnsiTheme="majorBidi" w:cstheme="majorBidi"/>
          <w:sz w:val="24"/>
          <w:szCs w:val="24"/>
          <w:vertAlign w:val="superscript"/>
          <w:rtl/>
          <w:lang w:eastAsia="he-IL"/>
        </w:rPr>
        <w:footnoteReference w:id="48"/>
      </w:r>
      <w:r w:rsidRPr="004F1A0C">
        <w:rPr>
          <w:rFonts w:asciiTheme="majorBidi" w:eastAsia="Times New Roman" w:hAnsiTheme="majorBidi" w:cstheme="majorBidi"/>
          <w:sz w:val="24"/>
          <w:szCs w:val="24"/>
          <w:rtl/>
          <w:lang w:eastAsia="he-IL"/>
        </w:rPr>
        <w:t xml:space="preserve">. </w:t>
      </w:r>
    </w:p>
    <w:p w:rsidR="00067D98" w:rsidRDefault="00067D98" w:rsidP="004B06C7">
      <w:pPr>
        <w:tabs>
          <w:tab w:val="left" w:pos="416"/>
        </w:tabs>
        <w:spacing w:after="0" w:line="360" w:lineRule="auto"/>
        <w:jc w:val="both"/>
        <w:rPr>
          <w:rFonts w:asciiTheme="majorBidi" w:eastAsia="Times New Roman" w:hAnsiTheme="majorBidi" w:cstheme="majorBidi"/>
          <w:sz w:val="24"/>
          <w:szCs w:val="24"/>
          <w:rtl/>
          <w:lang w:eastAsia="he-IL"/>
        </w:rPr>
      </w:pPr>
      <w:r>
        <w:rPr>
          <w:rFonts w:asciiTheme="majorBidi" w:eastAsia="Times New Roman" w:hAnsiTheme="majorBidi" w:cstheme="majorBidi" w:hint="cs"/>
          <w:sz w:val="24"/>
          <w:szCs w:val="24"/>
          <w:rtl/>
          <w:lang w:eastAsia="he-IL"/>
        </w:rPr>
        <w:t>בקינה הבאה "אהה ירד על ספרד", ראב"ע מתחיל את קינתו בגורמי העצב והגון שחל ליהודים, כל הרע שנעשה להם בא השמיים-אלוהים וכל זה על לא עוול בכפם.</w:t>
      </w:r>
      <w:r w:rsidR="004B06C7">
        <w:rPr>
          <w:rFonts w:asciiTheme="majorBidi" w:eastAsia="Times New Roman" w:hAnsiTheme="majorBidi" w:cstheme="majorBidi" w:hint="cs"/>
          <w:sz w:val="24"/>
          <w:szCs w:val="24"/>
          <w:rtl/>
          <w:lang w:eastAsia="he-IL"/>
        </w:rPr>
        <w:t xml:space="preserve"> המצב הרע שנקלעו אליו היהודים, סבל הנדוד והגלות, הפגיעה בתורה, במקרא, במשנה ובתלמוד היא פגיעה אנושה. האויב שמח ועורג בעוד שהיהודים נהרגים, כבודם ירד לטמיון, חילול כבודן של הנשים והבנות בידי גוי זר, צריחות וזעקותיהם מהשבי משוועות עד שמיים.</w:t>
      </w:r>
    </w:p>
    <w:p w:rsidR="004F1A0C" w:rsidRPr="004F1A0C" w:rsidRDefault="004F1A0C" w:rsidP="00DA3D0D">
      <w:pPr>
        <w:tabs>
          <w:tab w:val="left" w:pos="416"/>
        </w:tabs>
        <w:spacing w:after="0" w:line="360" w:lineRule="auto"/>
        <w:jc w:val="both"/>
        <w:rPr>
          <w:rFonts w:asciiTheme="majorBidi" w:eastAsia="Times New Roman" w:hAnsiTheme="majorBidi" w:cstheme="majorBidi"/>
          <w:b/>
          <w:bCs/>
          <w:sz w:val="24"/>
          <w:szCs w:val="24"/>
          <w:rtl/>
          <w:lang w:eastAsia="he-IL"/>
        </w:rPr>
      </w:pPr>
      <w:r w:rsidRPr="004F1A0C">
        <w:rPr>
          <w:rFonts w:asciiTheme="majorBidi" w:eastAsia="Times New Roman" w:hAnsiTheme="majorBidi" w:cstheme="majorBidi"/>
          <w:sz w:val="24"/>
          <w:szCs w:val="24"/>
          <w:rtl/>
          <w:lang w:eastAsia="he-IL"/>
        </w:rPr>
        <w:t>הדובר נשמע כשליח ציבור, כמו בשירה הליטורגית, וקולן של הקהילות היהודיות שבגלות בוקע מתוך הקינה</w:t>
      </w:r>
      <w:r w:rsidRPr="004F1A0C">
        <w:rPr>
          <w:rFonts w:asciiTheme="majorBidi" w:eastAsia="Times New Roman" w:hAnsiTheme="majorBidi" w:cstheme="majorBidi"/>
          <w:sz w:val="24"/>
          <w:szCs w:val="24"/>
          <w:vertAlign w:val="superscript"/>
          <w:rtl/>
          <w:lang w:eastAsia="he-IL"/>
        </w:rPr>
        <w:footnoteReference w:id="49"/>
      </w:r>
      <w:r w:rsidRPr="004F1A0C">
        <w:rPr>
          <w:rFonts w:asciiTheme="majorBidi" w:eastAsia="Times New Roman" w:hAnsiTheme="majorBidi" w:cstheme="majorBidi"/>
          <w:sz w:val="24"/>
          <w:szCs w:val="24"/>
          <w:rtl/>
          <w:lang w:eastAsia="he-IL"/>
        </w:rPr>
        <w:t>. אבל קינה זו לא נכנסה לסדר התפילות</w:t>
      </w:r>
      <w:r w:rsidRPr="004F1A0C">
        <w:rPr>
          <w:rFonts w:asciiTheme="majorBidi" w:eastAsia="Times New Roman" w:hAnsiTheme="majorBidi" w:cstheme="majorBidi"/>
          <w:sz w:val="24"/>
          <w:szCs w:val="24"/>
          <w:vertAlign w:val="superscript"/>
          <w:rtl/>
          <w:lang w:eastAsia="he-IL"/>
        </w:rPr>
        <w:footnoteReference w:id="50"/>
      </w:r>
      <w:r w:rsidRPr="004F1A0C">
        <w:rPr>
          <w:rFonts w:asciiTheme="majorBidi" w:eastAsia="Times New Roman" w:hAnsiTheme="majorBidi" w:cstheme="majorBidi"/>
          <w:sz w:val="24"/>
          <w:szCs w:val="24"/>
          <w:rtl/>
          <w:lang w:eastAsia="he-IL"/>
        </w:rPr>
        <w:t xml:space="preserve">. </w:t>
      </w:r>
    </w:p>
    <w:p w:rsidR="00566F5A" w:rsidRPr="001F13DB" w:rsidRDefault="00566F5A" w:rsidP="00566F5A">
      <w:pPr>
        <w:spacing w:after="0" w:line="360" w:lineRule="auto"/>
        <w:jc w:val="center"/>
        <w:rPr>
          <w:rFonts w:asciiTheme="majorBidi" w:hAnsiTheme="majorBidi" w:cstheme="majorBidi"/>
          <w:color w:val="222222"/>
          <w:sz w:val="24"/>
          <w:szCs w:val="24"/>
        </w:rPr>
      </w:pPr>
      <w:r w:rsidRPr="001F13DB">
        <w:rPr>
          <w:rFonts w:asciiTheme="majorBidi" w:hAnsiTheme="majorBidi" w:cstheme="majorBidi"/>
          <w:color w:val="222222"/>
          <w:sz w:val="24"/>
          <w:szCs w:val="24"/>
          <w:shd w:val="clear" w:color="auto" w:fill="FFFFFF"/>
          <w:rtl/>
        </w:rPr>
        <w:lastRenderedPageBreak/>
        <w:t>אֲהָהּ יָרַד / עֲלֵי סְפָרַד / רַע מִן הַשָּׁמַיִם</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וּסָפֹד רַב / עֲלֵי מַעֲרָב / לַזֹּאת רָפוּ יָדָיִם</w:t>
      </w:r>
      <w:r w:rsidRPr="001F13DB">
        <w:rPr>
          <w:rFonts w:asciiTheme="majorBidi" w:hAnsiTheme="majorBidi" w:cstheme="majorBidi"/>
          <w:color w:val="222222"/>
          <w:sz w:val="24"/>
          <w:szCs w:val="24"/>
          <w:shd w:val="clear" w:color="auto" w:fill="FFFFFF"/>
        </w:rPr>
        <w:t>.</w:t>
      </w:r>
    </w:p>
    <w:p w:rsidR="00566F5A" w:rsidRDefault="00566F5A" w:rsidP="002C4552">
      <w:pPr>
        <w:spacing w:after="0" w:line="360" w:lineRule="auto"/>
        <w:jc w:val="center"/>
        <w:rPr>
          <w:rFonts w:asciiTheme="majorBidi" w:eastAsia="Times New Roman" w:hAnsiTheme="majorBidi" w:cstheme="majorBidi"/>
          <w:sz w:val="24"/>
          <w:szCs w:val="24"/>
          <w:rtl/>
        </w:rPr>
      </w:pPr>
      <w:r w:rsidRPr="001F13DB">
        <w:rPr>
          <w:rFonts w:asciiTheme="majorBidi" w:hAnsiTheme="majorBidi" w:cstheme="majorBidi"/>
          <w:color w:val="222222"/>
          <w:sz w:val="24"/>
          <w:szCs w:val="24"/>
          <w:shd w:val="clear" w:color="auto" w:fill="FFFFFF"/>
          <w:rtl/>
        </w:rPr>
        <w:t>עֵינִי עֵינִי / יָרְדָה מַיִם</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בְּכוֹת עֵינִי / בְּמַעְיָנִי / עַל עִיר אֶלְיוֹסַנָּה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בְּאֵין אָשֵָׁם / לְבָדָד שָׁם / הַגּוֹלָה שָׁכָנָה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בְּאֵין סֶלֶף / עֲדֵי אֶלֶף / שָׁנִים, וְשִׁבְעִים שָׁנָה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וּבָא יוֹמָהּ / וְנָד עַמָּה / וְגַם הָיְתָה כְּאַלְמָנָה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בְּאֵין תּוֹרָה / וְאֵין מִקְרָא / וְהַמִּשְׁנָה נִטְמָנָה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וְהַתַּלְמוּד / כְּמוֹ גַּלְמוּד / כִּי כָל הוֹדוֹ פָּנָה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וְיֵשׁ הֹרְגִים / וְיֵשׁ עֹרְגִים / מָקוֹם, אָנֶה וְאָנָה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מְקוֹם תְּפִלָּה / וְגַם תְּהִלָּה / לְבֵית תִּפְלָה נִתָּנָה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וְקָרַע זָר / וְגוֹי אַכְזָר / דָּת אֵל הַנֶּאֱמָנָה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לְזֹאת אֶבְכֶּה / וְכַף אַכֶּה / וּבְפִי תָּמִיד קִינָה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וְאֵין לִי דֳּמִי / וְאֹמַר מִי / יִתֵּן רָאשִׁי מַיִם</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וְרֹאשׁ אֶקְרַח / וּמַר אֶצְרַח / עַל גּוֹלַת אַשְׁבִּילְיָה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עֲלֵי נְשִׂיאִים / וְהַקְרֻאִים / בְּשֵׁמוֹת וַחֲכָמֶיהָ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וְעַל אֲצִילִים / וְהֵם חֲלָלִים / וּבְנֵיהֶם בַּשִׁבְיָה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וְעַל בָּנוֹת / וּמַעֲדַנוֹת / נִמְסְרוּ לְדָת נָכְרִיָּה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וְאֵיךְ עֲזוּבָה / מְאֹד קוֹרְטְבָה / וּתְהִי כַיָם שֶׁאִיָּה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וְשָׁם חֲכָמִים / וְגַם עֲצוּמִים / מֵתוּ בְּרָעָב וְצִיָּה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וְאֵין יְהוּדִי / וְגַם יְחִידִי / בְּגַיָאן גַּם אַלְמַרִיָה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וּמָיוֹרְקָה / וְעִיר מְלַקָּה / לֹא נִשְׁאֲרָה שָׁם מִחְיָה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וְהַיְּהוּדִים / וְהַשְּׁדוּדִים / הֻכּוּ מַכָּה טְרִיָּה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לְזֹאת אֶסְפְּדָה / וּמַר אֶלְמְדָה / וְאֶנְהֶה עוֹד נֶהִי נְהִיָּה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לְשַׁאֲגוֹתַי / בְּתוּגוֹתַי / וְיִמָּאֲסוּ כְּמוֹ מַיִם</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וְהוֹי אֶקְרָא / כִּמְצֵרָה / עַל קְהִלַּת סַגְלְמַאסָה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וְעִיר גְּאוֹנִים / וּנְבוֹנִים / מְאוֹרָם חֹשֶׁךְ כִּסָּה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וְשָׁח עַמּוּד / וְהַתַּלְמוּד / וְהַבִּנְיָּה נֶהֱרָסָה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וְהַמִּשְׁנָה / לִשְׁנִינָה / בְּרַגְלַיִם נִרְמָסָה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וְעִיר מְלוּכָה / וְהַנְּבוֹכָה / מַרְאכָס הַמְיֻחַסָה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עֲלֵי יְקָרִים / מְדֻקָרִים / עֵין אוֹיֵב לֹא חַסָה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אֲהָה אָפַס / קְהַל פַאס / יוֹם נָתְנוּ לִמְשִׁסָה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וְאֵי חֹסֶן / קְהַל תַּלְמְסֶן / וְהַדְרָתָה נָמַסָה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וְקוֹל אָרִים / בְּתַמְרוּרִים / עֲלֵי סַבְתָּה וּמַכְנְאסָה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lastRenderedPageBreak/>
        <w:t>וְסּוּת אֶקְרְעָה / עֲלֵי דַרְעָה / אֲשֶׁר לְפָנִים נִתְפָּשָׂה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וּבְיּוֹם שַׁבָּת / וּבֵן עִם בַּת / שָׁפְכוּ דָּמָם כְּמַּיִם</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וּמָה אַעַן / הֲכִי לְמַעַן / חָטָאתִי זֹאת הָיְתָה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וּמֵאֵלִי / וְצוּר חֵילִי / רָעָה אֵלַי כָּלְתָה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לְמִי אֶשָֹבֵּר / וְגַם אֲדַבֵּר / וְהַכֹּל יָדוֹ עָשְׂתָה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וְחַם לִבִּי / בְּתוֹךְ קִרְבִּי / עַל נַפְשִׁי אֲשֶׁר עִוְּתָה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וּמֵאַרְצָה / מְחוֹז חֶפְצָה / לְאֶרֶץ טְמֵאָה גָּלְתָה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וְנִכְלָמָה / וְנֶאֱלָמָה / לְסַפֵּר תְּלָאוֹת רָאֲתָה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וְעִם כְּאֵבָהּ / וּבִלְבָבָהּ / לְחֶסֶד צוּרָה קִוְתָה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לְצַוֹת פְּדוּת / וּמֵעַבְדוּת / כִּי בְּצֵל כְּנָפָיו חָסְתָה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בְּבֵית כְּלָאִים / בְּכָל עֵת אִם / זָכְרָה שְׁמוֹ אָז חָיְתָה</w:t>
      </w:r>
      <w:r w:rsidRPr="001F13DB">
        <w:rPr>
          <w:rFonts w:asciiTheme="majorBidi" w:hAnsiTheme="majorBidi" w:cstheme="majorBidi"/>
          <w:color w:val="222222"/>
          <w:sz w:val="24"/>
          <w:szCs w:val="24"/>
          <w:shd w:val="clear" w:color="auto" w:fill="FFFFFF"/>
        </w:rPr>
        <w:t>,</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וְרַק בִּכְיָהּ / עֲלֵי לֶחֱיָהּ / בְּיָד אָמָה אֲשֶׁר קַשְׁתָּהּ</w:t>
      </w:r>
      <w:r w:rsidRPr="001F13DB">
        <w:rPr>
          <w:rFonts w:asciiTheme="majorBidi" w:hAnsiTheme="majorBidi" w:cstheme="majorBidi"/>
          <w:color w:val="222222"/>
          <w:sz w:val="24"/>
          <w:szCs w:val="24"/>
        </w:rPr>
        <w:br/>
      </w:r>
      <w:r w:rsidRPr="001F13DB">
        <w:rPr>
          <w:rFonts w:asciiTheme="majorBidi" w:hAnsiTheme="majorBidi" w:cstheme="majorBidi"/>
          <w:color w:val="222222"/>
          <w:sz w:val="24"/>
          <w:szCs w:val="24"/>
          <w:shd w:val="clear" w:color="auto" w:fill="FFFFFF"/>
          <w:rtl/>
        </w:rPr>
        <w:t>מְאֹד תִּירָא / עֲדֵי יֵרָא / אֱלֹהִים מִשָּׁמָיִם</w:t>
      </w:r>
      <w:r w:rsidRPr="001F13DB">
        <w:rPr>
          <w:rFonts w:asciiTheme="majorBidi" w:hAnsiTheme="majorBidi" w:cstheme="majorBidi"/>
          <w:color w:val="222222"/>
          <w:sz w:val="24"/>
          <w:szCs w:val="24"/>
          <w:shd w:val="clear" w:color="auto" w:fill="FFFFFF"/>
        </w:rPr>
        <w:t>.</w:t>
      </w:r>
      <w:r w:rsidR="00E1466A" w:rsidRPr="001F13DB">
        <w:rPr>
          <w:rStyle w:val="a5"/>
          <w:rFonts w:asciiTheme="majorBidi" w:eastAsia="Times New Roman" w:hAnsiTheme="majorBidi" w:cstheme="majorBidi"/>
          <w:sz w:val="24"/>
          <w:szCs w:val="24"/>
          <w:rtl/>
        </w:rPr>
        <w:footnoteReference w:id="51"/>
      </w:r>
    </w:p>
    <w:p w:rsidR="003A324C" w:rsidRPr="007D4C4E" w:rsidRDefault="003A324C" w:rsidP="00566F5A">
      <w:pPr>
        <w:spacing w:after="0" w:line="360" w:lineRule="auto"/>
        <w:jc w:val="center"/>
        <w:rPr>
          <w:rFonts w:asciiTheme="majorBidi" w:eastAsia="Times New Roman" w:hAnsiTheme="majorBidi" w:cstheme="majorBidi"/>
          <w:sz w:val="24"/>
          <w:szCs w:val="24"/>
          <w:rtl/>
        </w:rPr>
      </w:pPr>
    </w:p>
    <w:p w:rsidR="003A324C" w:rsidRPr="007D4C4E" w:rsidRDefault="00256A5D" w:rsidP="00256A5D">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בקינה נוספת "</w:t>
      </w:r>
      <w:r w:rsidRPr="00256A5D">
        <w:rPr>
          <w:rFonts w:asciiTheme="majorBidi" w:hAnsiTheme="majorBidi" w:cstheme="majorBidi" w:hint="cs"/>
          <w:sz w:val="24"/>
          <w:szCs w:val="24"/>
          <w:rtl/>
        </w:rPr>
        <w:t xml:space="preserve"> </w:t>
      </w:r>
      <w:r w:rsidRPr="007D4C4E">
        <w:rPr>
          <w:rFonts w:asciiTheme="majorBidi" w:hAnsiTheme="majorBidi" w:cstheme="majorBidi" w:hint="cs"/>
          <w:sz w:val="24"/>
          <w:szCs w:val="24"/>
          <w:rtl/>
        </w:rPr>
        <w:t>אוי, אסון משמים נפל על אנדלוסיה</w:t>
      </w:r>
      <w:r>
        <w:rPr>
          <w:rFonts w:asciiTheme="majorBidi" w:hAnsiTheme="majorBidi" w:cstheme="majorBidi" w:hint="cs"/>
          <w:sz w:val="24"/>
          <w:szCs w:val="24"/>
          <w:rtl/>
        </w:rPr>
        <w:t>",</w:t>
      </w:r>
      <w:r w:rsidR="002C4552" w:rsidRPr="007D4C4E">
        <w:rPr>
          <w:rFonts w:asciiTheme="majorBidi" w:hAnsiTheme="majorBidi" w:cstheme="majorBidi" w:hint="cs"/>
          <w:sz w:val="24"/>
          <w:szCs w:val="24"/>
          <w:rtl/>
        </w:rPr>
        <w:t xml:space="preserve"> ראב"ע</w:t>
      </w:r>
      <w:r>
        <w:rPr>
          <w:rFonts w:asciiTheme="majorBidi" w:hAnsiTheme="majorBidi" w:cstheme="majorBidi" w:hint="cs"/>
          <w:sz w:val="24"/>
          <w:szCs w:val="24"/>
          <w:rtl/>
        </w:rPr>
        <w:t xml:space="preserve"> פותח את הקינה במילית צער וכאב, בדומה לפתיחה של "אהה ירד על ספרד". בקינה</w:t>
      </w:r>
      <w:r w:rsidR="002C4552" w:rsidRPr="007D4C4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הבאה </w:t>
      </w:r>
      <w:r w:rsidR="002C4552" w:rsidRPr="007D4C4E">
        <w:rPr>
          <w:rFonts w:asciiTheme="majorBidi" w:hAnsiTheme="majorBidi" w:cstheme="majorBidi" w:hint="cs"/>
          <w:sz w:val="24"/>
          <w:szCs w:val="24"/>
          <w:rtl/>
        </w:rPr>
        <w:t>מת</w:t>
      </w:r>
      <w:r>
        <w:rPr>
          <w:rFonts w:asciiTheme="majorBidi" w:hAnsiTheme="majorBidi" w:cstheme="majorBidi" w:hint="cs"/>
          <w:sz w:val="24"/>
          <w:szCs w:val="24"/>
          <w:rtl/>
        </w:rPr>
        <w:t>ו</w:t>
      </w:r>
      <w:r w:rsidR="002C4552" w:rsidRPr="007D4C4E">
        <w:rPr>
          <w:rFonts w:asciiTheme="majorBidi" w:hAnsiTheme="majorBidi" w:cstheme="majorBidi" w:hint="cs"/>
          <w:sz w:val="24"/>
          <w:szCs w:val="24"/>
          <w:rtl/>
        </w:rPr>
        <w:t>אר</w:t>
      </w:r>
      <w:r>
        <w:rPr>
          <w:rFonts w:asciiTheme="majorBidi" w:hAnsiTheme="majorBidi" w:cstheme="majorBidi" w:hint="cs"/>
          <w:sz w:val="24"/>
          <w:szCs w:val="24"/>
          <w:rtl/>
        </w:rPr>
        <w:t xml:space="preserve">ת </w:t>
      </w:r>
      <w:r w:rsidR="003A324C" w:rsidRPr="007D4C4E">
        <w:rPr>
          <w:rFonts w:asciiTheme="majorBidi" w:hAnsiTheme="majorBidi" w:cstheme="majorBidi" w:hint="cs"/>
          <w:sz w:val="24"/>
          <w:szCs w:val="24"/>
          <w:rtl/>
        </w:rPr>
        <w:t>זוועת ההרס והרדיפה</w:t>
      </w:r>
      <w:r>
        <w:rPr>
          <w:rFonts w:asciiTheme="majorBidi" w:hAnsiTheme="majorBidi" w:cstheme="majorBidi" w:hint="cs"/>
          <w:sz w:val="24"/>
          <w:szCs w:val="24"/>
          <w:rtl/>
        </w:rPr>
        <w:t>, המשורר מקונן</w:t>
      </w:r>
      <w:r w:rsidR="003A324C" w:rsidRPr="007D4C4E">
        <w:rPr>
          <w:rFonts w:asciiTheme="majorBidi" w:hAnsiTheme="majorBidi" w:cstheme="majorBidi" w:hint="cs"/>
          <w:sz w:val="24"/>
          <w:szCs w:val="24"/>
          <w:rtl/>
        </w:rPr>
        <w:t xml:space="preserve"> על חורבנן </w:t>
      </w:r>
      <w:r w:rsidR="008E0FFF" w:rsidRPr="007D4C4E">
        <w:rPr>
          <w:rFonts w:asciiTheme="majorBidi" w:hAnsiTheme="majorBidi" w:cstheme="majorBidi" w:hint="cs"/>
          <w:sz w:val="24"/>
          <w:szCs w:val="24"/>
          <w:rtl/>
        </w:rPr>
        <w:t>ש</w:t>
      </w:r>
      <w:r w:rsidR="003A324C" w:rsidRPr="007D4C4E">
        <w:rPr>
          <w:rFonts w:asciiTheme="majorBidi" w:hAnsiTheme="majorBidi" w:cstheme="majorBidi" w:hint="cs"/>
          <w:sz w:val="24"/>
          <w:szCs w:val="24"/>
          <w:rtl/>
        </w:rPr>
        <w:t>ל</w:t>
      </w:r>
      <w:r w:rsidR="008E0FFF" w:rsidRPr="007D4C4E">
        <w:rPr>
          <w:rFonts w:asciiTheme="majorBidi" w:hAnsiTheme="majorBidi" w:cstheme="majorBidi" w:hint="cs"/>
          <w:sz w:val="24"/>
          <w:szCs w:val="24"/>
          <w:rtl/>
        </w:rPr>
        <w:t xml:space="preserve"> </w:t>
      </w:r>
      <w:r w:rsidR="003A324C" w:rsidRPr="007D4C4E">
        <w:rPr>
          <w:rFonts w:asciiTheme="majorBidi" w:hAnsiTheme="majorBidi" w:cstheme="majorBidi" w:hint="cs"/>
          <w:sz w:val="24"/>
          <w:szCs w:val="24"/>
          <w:rtl/>
        </w:rPr>
        <w:t>קהילות יהודיות ש</w:t>
      </w:r>
      <w:r>
        <w:rPr>
          <w:rFonts w:asciiTheme="majorBidi" w:hAnsiTheme="majorBidi" w:cstheme="majorBidi" w:hint="cs"/>
          <w:sz w:val="24"/>
          <w:szCs w:val="24"/>
          <w:rtl/>
        </w:rPr>
        <w:t>יישבו</w:t>
      </w:r>
      <w:r w:rsidR="003A324C" w:rsidRPr="007D4C4E">
        <w:rPr>
          <w:rFonts w:asciiTheme="majorBidi" w:hAnsiTheme="majorBidi" w:cstheme="majorBidi" w:hint="cs"/>
          <w:sz w:val="24"/>
          <w:szCs w:val="24"/>
          <w:rtl/>
        </w:rPr>
        <w:t xml:space="preserve"> </w:t>
      </w:r>
      <w:r>
        <w:rPr>
          <w:rFonts w:asciiTheme="majorBidi" w:hAnsiTheme="majorBidi" w:cstheme="majorBidi" w:hint="cs"/>
          <w:sz w:val="24"/>
          <w:szCs w:val="24"/>
          <w:rtl/>
        </w:rPr>
        <w:t>ב</w:t>
      </w:r>
      <w:r w:rsidR="003A324C" w:rsidRPr="007D4C4E">
        <w:rPr>
          <w:rFonts w:asciiTheme="majorBidi" w:hAnsiTheme="majorBidi" w:cstheme="majorBidi" w:hint="cs"/>
          <w:sz w:val="24"/>
          <w:szCs w:val="24"/>
          <w:rtl/>
        </w:rPr>
        <w:t>אנדלוסיה ו</w:t>
      </w:r>
      <w:r>
        <w:rPr>
          <w:rFonts w:asciiTheme="majorBidi" w:hAnsiTheme="majorBidi" w:cstheme="majorBidi" w:hint="cs"/>
          <w:sz w:val="24"/>
          <w:szCs w:val="24"/>
          <w:rtl/>
        </w:rPr>
        <w:t>ב</w:t>
      </w:r>
      <w:r w:rsidR="003A324C" w:rsidRPr="007D4C4E">
        <w:rPr>
          <w:rFonts w:asciiTheme="majorBidi" w:hAnsiTheme="majorBidi" w:cstheme="majorBidi" w:hint="cs"/>
          <w:sz w:val="24"/>
          <w:szCs w:val="24"/>
          <w:rtl/>
        </w:rPr>
        <w:t>מגרב</w:t>
      </w:r>
      <w:r>
        <w:rPr>
          <w:rFonts w:asciiTheme="majorBidi" w:hAnsiTheme="majorBidi" w:cstheme="majorBidi" w:hint="cs"/>
          <w:sz w:val="24"/>
          <w:szCs w:val="24"/>
          <w:rtl/>
        </w:rPr>
        <w:t xml:space="preserve">. </w:t>
      </w:r>
      <w:r w:rsidR="003A324C" w:rsidRPr="007D4C4E">
        <w:rPr>
          <w:rFonts w:asciiTheme="majorBidi" w:hAnsiTheme="majorBidi" w:cstheme="majorBidi" w:hint="cs"/>
          <w:sz w:val="24"/>
          <w:szCs w:val="24"/>
          <w:rtl/>
        </w:rPr>
        <w:t xml:space="preserve"> </w:t>
      </w:r>
      <w:r>
        <w:rPr>
          <w:rFonts w:asciiTheme="majorBidi" w:hAnsiTheme="majorBidi" w:cstheme="majorBidi" w:hint="cs"/>
          <w:sz w:val="24"/>
          <w:szCs w:val="24"/>
          <w:rtl/>
        </w:rPr>
        <w:t>מתוך הקינה נשמעה</w:t>
      </w:r>
      <w:r w:rsidR="003A324C" w:rsidRPr="007D4C4E">
        <w:rPr>
          <w:rFonts w:asciiTheme="majorBidi" w:hAnsiTheme="majorBidi" w:cstheme="majorBidi" w:hint="cs"/>
          <w:sz w:val="24"/>
          <w:szCs w:val="24"/>
          <w:rtl/>
        </w:rPr>
        <w:t xml:space="preserve"> זעקת כאב </w:t>
      </w:r>
      <w:r>
        <w:rPr>
          <w:rFonts w:asciiTheme="majorBidi" w:hAnsiTheme="majorBidi" w:cstheme="majorBidi" w:hint="cs"/>
          <w:sz w:val="24"/>
          <w:szCs w:val="24"/>
          <w:rtl/>
        </w:rPr>
        <w:t>המהדהדת</w:t>
      </w:r>
      <w:r w:rsidR="003A324C" w:rsidRPr="007D4C4E">
        <w:rPr>
          <w:rFonts w:asciiTheme="majorBidi" w:hAnsiTheme="majorBidi" w:cstheme="majorBidi" w:hint="cs"/>
          <w:sz w:val="24"/>
          <w:szCs w:val="24"/>
          <w:rtl/>
        </w:rPr>
        <w:t xml:space="preserve"> ברחבי העולם המיוסר של יהודים תחת שלטון מוסלמי:</w:t>
      </w:r>
      <w:r w:rsidR="002C4552" w:rsidRPr="007D4C4E">
        <w:rPr>
          <w:rFonts w:asciiTheme="majorBidi" w:hAnsiTheme="majorBidi" w:cstheme="majorBidi" w:hint="cs"/>
          <w:sz w:val="24"/>
          <w:szCs w:val="24"/>
          <w:rtl/>
        </w:rPr>
        <w:t xml:space="preserve"> ראב"ע מונה את הקהילות שנחשפו ל</w:t>
      </w:r>
      <w:r w:rsidR="003A324C" w:rsidRPr="007D4C4E">
        <w:rPr>
          <w:rFonts w:asciiTheme="majorBidi" w:hAnsiTheme="majorBidi" w:cstheme="majorBidi" w:hint="cs"/>
          <w:sz w:val="24"/>
          <w:szCs w:val="24"/>
          <w:rtl/>
        </w:rPr>
        <w:t xml:space="preserve">אסון </w:t>
      </w:r>
      <w:r>
        <w:rPr>
          <w:rFonts w:asciiTheme="majorBidi" w:hAnsiTheme="majorBidi" w:cstheme="majorBidi" w:hint="cs"/>
          <w:sz w:val="24"/>
          <w:szCs w:val="24"/>
          <w:rtl/>
        </w:rPr>
        <w:t>ה</w:t>
      </w:r>
      <w:r w:rsidR="003A324C" w:rsidRPr="007D4C4E">
        <w:rPr>
          <w:rFonts w:asciiTheme="majorBidi" w:hAnsiTheme="majorBidi" w:cstheme="majorBidi" w:hint="cs"/>
          <w:sz w:val="24"/>
          <w:szCs w:val="24"/>
          <w:rtl/>
        </w:rPr>
        <w:t xml:space="preserve">שמד והרדיפה. מתאר את חוסר </w:t>
      </w:r>
      <w:r w:rsidR="008E0FFF" w:rsidRPr="007D4C4E">
        <w:rPr>
          <w:rFonts w:asciiTheme="majorBidi" w:hAnsiTheme="majorBidi" w:cstheme="majorBidi" w:hint="cs"/>
          <w:sz w:val="24"/>
          <w:szCs w:val="24"/>
          <w:rtl/>
        </w:rPr>
        <w:t>ה</w:t>
      </w:r>
      <w:r w:rsidR="003A324C" w:rsidRPr="007D4C4E">
        <w:rPr>
          <w:rFonts w:asciiTheme="majorBidi" w:hAnsiTheme="majorBidi" w:cstheme="majorBidi" w:hint="cs"/>
          <w:sz w:val="24"/>
          <w:szCs w:val="24"/>
          <w:rtl/>
        </w:rPr>
        <w:t>אוני</w:t>
      </w:r>
      <w:r w:rsidR="008E0FFF" w:rsidRPr="007D4C4E">
        <w:rPr>
          <w:rFonts w:asciiTheme="majorBidi" w:hAnsiTheme="majorBidi" w:cstheme="majorBidi" w:hint="cs"/>
          <w:sz w:val="24"/>
          <w:szCs w:val="24"/>
          <w:rtl/>
        </w:rPr>
        <w:t>ם שלו</w:t>
      </w:r>
      <w:r w:rsidR="003A324C" w:rsidRPr="007D4C4E">
        <w:rPr>
          <w:rFonts w:asciiTheme="majorBidi" w:hAnsiTheme="majorBidi" w:cstheme="majorBidi" w:hint="cs"/>
          <w:sz w:val="24"/>
          <w:szCs w:val="24"/>
          <w:rtl/>
        </w:rPr>
        <w:t xml:space="preserve"> לאחר חילול בתי התפילה בידי זרים, מקונן על חורבן קורדובה וחכמיה, האסון לא דילג על עוד קהילות במגרב ובאנדלוסיה.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אוי, אסון משמים נפל על אנדלוסיה,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ואבל גדול פקד את המגרב.</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 xml:space="preserve">לכן אני חסר אונים; </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עיניי מוצפות בבכי...</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בתי תפילה ושבח</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הפכו לבתים של כפירה.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כי עם זר ועז-מצח</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קרע לגזרים את האמונה הנאמנה באלוהים...</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כיצד העיר קורדובה הוזנחה כליל,</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הפכה לאוקיינוס של חורבות!</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חכמיה ומפרנסיה נספחו ברעב ובצמא,</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אף לא יהודי אחד, שורד בחאן ולא באלמריה...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כיצד נהרס המגרב בחוסר אונים?</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lastRenderedPageBreak/>
        <w:t>אוי אסון משמים נפל על אנדלוסיה;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עיניי מוצפות בבכי...</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אוי אני בוכה כמו אישה במצוקה,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עבור הקהילה של סיג'ילמסה;</w:t>
      </w:r>
    </w:p>
    <w:p w:rsidR="003A324C" w:rsidRPr="007D4C4E" w:rsidRDefault="003A324C" w:rsidP="003A324C">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עיר של למדנים וחכמים,</w:t>
      </w:r>
    </w:p>
    <w:p w:rsidR="003A324C" w:rsidRPr="007D4C4E" w:rsidRDefault="003A324C" w:rsidP="008E0FFF">
      <w:pPr>
        <w:spacing w:after="0" w:line="360" w:lineRule="auto"/>
        <w:rPr>
          <w:rFonts w:asciiTheme="majorBidi" w:hAnsiTheme="majorBidi" w:cstheme="majorBidi"/>
          <w:sz w:val="24"/>
          <w:szCs w:val="24"/>
          <w:rtl/>
        </w:rPr>
      </w:pPr>
      <w:r w:rsidRPr="007D4C4E">
        <w:rPr>
          <w:rFonts w:asciiTheme="majorBidi" w:hAnsiTheme="majorBidi" w:cstheme="majorBidi" w:hint="cs"/>
          <w:sz w:val="24"/>
          <w:szCs w:val="24"/>
          <w:rtl/>
        </w:rPr>
        <w:t>אשר ברקם נבלע בחשיכה.</w:t>
      </w:r>
      <w:r w:rsidRPr="007D4C4E">
        <w:rPr>
          <w:rStyle w:val="a5"/>
          <w:rFonts w:asciiTheme="majorBidi" w:hAnsiTheme="majorBidi" w:cstheme="majorBidi"/>
          <w:sz w:val="24"/>
          <w:szCs w:val="24"/>
          <w:rtl/>
        </w:rPr>
        <w:footnoteReference w:id="52"/>
      </w:r>
    </w:p>
    <w:p w:rsidR="00F6693F" w:rsidRPr="001F13DB" w:rsidRDefault="00F6693F" w:rsidP="00566F5A">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בשנת קנ"א לאלף השישי אירע במדינות אספמיה (אנדלוסיה) שמד נורא-</w:t>
      </w:r>
      <w:r w:rsidR="0004193F">
        <w:rPr>
          <w:rFonts w:asciiTheme="majorBidi" w:eastAsia="Times New Roman" w:hAnsiTheme="majorBidi" w:cstheme="majorBidi"/>
          <w:sz w:val="24"/>
          <w:szCs w:val="24"/>
          <w:rtl/>
        </w:rPr>
        <w:t>נַכְּבָּה</w:t>
      </w:r>
      <w:r w:rsidRPr="001F13DB">
        <w:rPr>
          <w:rFonts w:asciiTheme="majorBidi" w:eastAsia="Times New Roman" w:hAnsiTheme="majorBidi" w:cstheme="majorBidi"/>
          <w:sz w:val="24"/>
          <w:szCs w:val="24"/>
          <w:rtl/>
        </w:rPr>
        <w:t xml:space="preserve">, אשר הביא משבר גדול לא רק על היהודים היושבים בארצות האלה, אלא גם על כל האומה. המאורעות האלה הם עיקר גדול בהתפתחות התרבות האנושית. על תוצאותיהם המרובות לא חקרו עד היום. </w:t>
      </w:r>
      <w:r w:rsidR="000D5496" w:rsidRPr="001F13DB">
        <w:rPr>
          <w:rFonts w:asciiTheme="majorBidi" w:eastAsia="Times New Roman" w:hAnsiTheme="majorBidi" w:cstheme="majorBidi"/>
          <w:sz w:val="24"/>
          <w:szCs w:val="24"/>
          <w:rtl/>
        </w:rPr>
        <w:t>בשנת קנ"א החלה באמת הטרגדיה האמתית, המאורעות של השנה ההיא הם מעין הקדמה הגירוש שהיה אחר כן, ומאז המשבר היתה כנסת ישראל באספמיה גוססת. לבסוף בא הסיום הטרגי-יציאת הנשמה.</w:t>
      </w:r>
      <w:r w:rsidR="000D5496" w:rsidRPr="001F13DB">
        <w:rPr>
          <w:rStyle w:val="a5"/>
          <w:rFonts w:asciiTheme="majorBidi" w:eastAsia="Times New Roman" w:hAnsiTheme="majorBidi" w:cstheme="majorBidi"/>
          <w:sz w:val="24"/>
          <w:szCs w:val="24"/>
          <w:rtl/>
        </w:rPr>
        <w:footnoteReference w:id="53"/>
      </w:r>
    </w:p>
    <w:p w:rsidR="0093140C" w:rsidRPr="001F13DB" w:rsidRDefault="0093140C" w:rsidP="0093140C">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משורר יהודי אנונימי שכתב שיר קינה מרטטת את הלב, המתאר בה מה שאירע לערים האנדלוסיות ולקהילה היהודית.</w:t>
      </w:r>
      <w:r w:rsidR="00D10C96" w:rsidRPr="001F13DB">
        <w:rPr>
          <w:rFonts w:asciiTheme="majorBidi" w:eastAsia="Times New Roman" w:hAnsiTheme="majorBidi" w:cstheme="majorBidi"/>
          <w:sz w:val="24"/>
          <w:szCs w:val="24"/>
          <w:rtl/>
        </w:rPr>
        <w:t xml:space="preserve"> </w:t>
      </w:r>
    </w:p>
    <w:p w:rsidR="00794AB3" w:rsidRPr="001F13DB" w:rsidRDefault="00794AB3" w:rsidP="009E2A0A">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ביום ר"ח תמוז קנ"א המר ונמהר דרך ה' קשתות האויב על קהילת סביליה רבתי עם שהיו בה כמו ששה או שבעה אלפים בעלי בתים, הציתו באש את שעריה והרגו בה עם רב, אך רובם המירו דתם, ומהם מכרו למוסלמים מהטף ומהנשים. ורבים מתו על קדושת השם ורבים חללו ברית הקודש. ומשם יצא האש ותאכל כל ארזי הלבנון, העיר הקדושה קהילת קורדובה גם שם המירו רבים את דתם ותהי העיר לחורבן. גורל</w:t>
      </w:r>
      <w:r w:rsidR="009E2A0A" w:rsidRPr="001F13DB">
        <w:rPr>
          <w:rFonts w:asciiTheme="majorBidi" w:eastAsia="Times New Roman" w:hAnsiTheme="majorBidi" w:cstheme="majorBidi"/>
          <w:sz w:val="24"/>
          <w:szCs w:val="24"/>
          <w:rtl/>
        </w:rPr>
        <w:t>ה של טולדו-טוליטלה אינו שונה מ</w:t>
      </w:r>
      <w:r w:rsidRPr="001F13DB">
        <w:rPr>
          <w:rFonts w:asciiTheme="majorBidi" w:eastAsia="Times New Roman" w:hAnsiTheme="majorBidi" w:cstheme="majorBidi"/>
          <w:sz w:val="24"/>
          <w:szCs w:val="24"/>
          <w:rtl/>
        </w:rPr>
        <w:t>ק</w:t>
      </w:r>
      <w:r w:rsidR="009E2A0A" w:rsidRPr="001F13DB">
        <w:rPr>
          <w:rFonts w:asciiTheme="majorBidi" w:eastAsia="Times New Roman" w:hAnsiTheme="majorBidi" w:cstheme="majorBidi"/>
          <w:sz w:val="24"/>
          <w:szCs w:val="24"/>
          <w:rtl/>
        </w:rPr>
        <w:t>דמותיה בה המירו דתם ולא יכלו לעמוד על נפשם. מצב דומה חלקו קהילות היהודים בערים שהגיע מספרם לשבעים.</w:t>
      </w:r>
      <w:r w:rsidR="009E2A0A" w:rsidRPr="001F13DB">
        <w:rPr>
          <w:rStyle w:val="a5"/>
          <w:rFonts w:asciiTheme="majorBidi" w:eastAsia="Times New Roman" w:hAnsiTheme="majorBidi" w:cstheme="majorBidi"/>
          <w:sz w:val="24"/>
          <w:szCs w:val="24"/>
          <w:rtl/>
        </w:rPr>
        <w:footnoteReference w:id="54"/>
      </w:r>
    </w:p>
    <w:p w:rsidR="00966D61" w:rsidRPr="001F13DB" w:rsidRDefault="00966D61" w:rsidP="00CD7640">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להלן אגרת</w:t>
      </w:r>
      <w:r w:rsidR="00CD7640" w:rsidRPr="001F13DB">
        <w:rPr>
          <w:rFonts w:asciiTheme="majorBidi" w:eastAsia="Times New Roman" w:hAnsiTheme="majorBidi" w:cstheme="majorBidi"/>
          <w:sz w:val="24"/>
          <w:szCs w:val="24"/>
          <w:rtl/>
        </w:rPr>
        <w:t>-קינה</w:t>
      </w:r>
      <w:r w:rsidRPr="001F13DB">
        <w:rPr>
          <w:rFonts w:asciiTheme="majorBidi" w:eastAsia="Times New Roman" w:hAnsiTheme="majorBidi" w:cstheme="majorBidi"/>
          <w:sz w:val="24"/>
          <w:szCs w:val="24"/>
          <w:rtl/>
        </w:rPr>
        <w:t xml:space="preserve"> של הרב דון חסדאי אבן קרשקש המביא אותה ברנפלד ב</w:t>
      </w:r>
      <w:r w:rsidR="00CD7640"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ספר הדמעות</w:t>
      </w:r>
      <w:r w:rsidR="00CD7640"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בה מתאר יגון ו</w:t>
      </w:r>
      <w:r w:rsidR="00CD7640" w:rsidRPr="001F13DB">
        <w:rPr>
          <w:rFonts w:asciiTheme="majorBidi" w:eastAsia="Times New Roman" w:hAnsiTheme="majorBidi" w:cstheme="majorBidi"/>
          <w:sz w:val="24"/>
          <w:szCs w:val="24"/>
          <w:rtl/>
        </w:rPr>
        <w:t>עצב רב על חורבן קהילת אשבילה, קשטילה, אנדלוס, ויחס המבזה שנהגו כלפיהם בקטלונ</w:t>
      </w:r>
      <w:r w:rsidR="00A60445" w:rsidRPr="001F13DB">
        <w:rPr>
          <w:rFonts w:asciiTheme="majorBidi" w:eastAsia="Times New Roman" w:hAnsiTheme="majorBidi" w:cstheme="majorBidi"/>
          <w:sz w:val="24"/>
          <w:szCs w:val="24"/>
          <w:rtl/>
        </w:rPr>
        <w:t>י</w:t>
      </w:r>
      <w:r w:rsidR="00CD7640" w:rsidRPr="001F13DB">
        <w:rPr>
          <w:rFonts w:asciiTheme="majorBidi" w:eastAsia="Times New Roman" w:hAnsiTheme="majorBidi" w:cstheme="majorBidi"/>
          <w:sz w:val="24"/>
          <w:szCs w:val="24"/>
          <w:rtl/>
        </w:rPr>
        <w:t>ה וארגון</w:t>
      </w:r>
      <w:r w:rsidR="002A1189" w:rsidRPr="001F13DB">
        <w:rPr>
          <w:rFonts w:asciiTheme="majorBidi" w:eastAsia="Times New Roman" w:hAnsiTheme="majorBidi" w:cstheme="majorBidi"/>
          <w:sz w:val="24"/>
          <w:szCs w:val="24"/>
          <w:rtl/>
        </w:rPr>
        <w:t>.</w:t>
      </w:r>
      <w:r w:rsidR="002A1189" w:rsidRPr="001F13DB">
        <w:rPr>
          <w:rStyle w:val="a5"/>
          <w:rFonts w:asciiTheme="majorBidi" w:eastAsia="Times New Roman" w:hAnsiTheme="majorBidi" w:cstheme="majorBidi"/>
          <w:sz w:val="24"/>
          <w:szCs w:val="24"/>
          <w:rtl/>
        </w:rPr>
        <w:footnoteReference w:id="55"/>
      </w:r>
    </w:p>
    <w:p w:rsidR="00966D61" w:rsidRPr="007D4C4E" w:rsidRDefault="00966D61" w:rsidP="007D4C4E">
      <w:pPr>
        <w:pStyle w:val="NormalWeb"/>
        <w:spacing w:before="180" w:beforeAutospacing="0" w:after="180" w:afterAutospacing="0"/>
        <w:jc w:val="center"/>
        <w:rPr>
          <w:rFonts w:asciiTheme="majorBidi" w:hAnsiTheme="majorBidi" w:cstheme="majorBidi"/>
          <w:color w:val="3B310C"/>
        </w:rPr>
      </w:pPr>
      <w:r w:rsidRPr="007D4C4E">
        <w:rPr>
          <w:rStyle w:val="ae"/>
          <w:rFonts w:asciiTheme="majorBidi" w:hAnsiTheme="majorBidi" w:cstheme="majorBidi"/>
          <w:color w:val="000000"/>
          <w:u w:val="single"/>
          <w:rtl/>
        </w:rPr>
        <w:t>קינה על גזירות שנת קנ״א</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ש</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כ</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 ע</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 ת</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כ</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ג</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 א</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CD7640"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ל</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ז</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את ע</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ינ</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ב</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p>
    <w:p w:rsidR="00966D61" w:rsidRPr="001F13DB" w:rsidRDefault="002A1189"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Pr>
        <w:t>.</w:t>
      </w:r>
      <w:r w:rsidR="00966D61" w:rsidRPr="001F13DB">
        <w:rPr>
          <w:rStyle w:val="ae"/>
          <w:rFonts w:asciiTheme="majorBidi" w:hAnsiTheme="majorBidi" w:cstheme="majorBidi"/>
          <w:b w:val="0"/>
          <w:bCs w:val="0"/>
          <w:color w:val="000000"/>
        </w:rPr>
        <w:t> </w:t>
      </w:r>
      <w:r w:rsidR="00966D61" w:rsidRPr="001F13DB">
        <w:rPr>
          <w:rStyle w:val="ae"/>
          <w:rFonts w:asciiTheme="majorBidi" w:hAnsiTheme="majorBidi" w:cstheme="majorBidi"/>
          <w:b w:val="0"/>
          <w:bCs w:val="0"/>
          <w:color w:val="000000"/>
          <w:rtl/>
        </w:rPr>
        <w:t>א</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ר</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ו</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ה ו</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ד</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ר ש</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נ</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י</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ש</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נ</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 ר</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א</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כ</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ב</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ין א</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פ</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 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פ</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w:t>
      </w:r>
    </w:p>
    <w:p w:rsidR="00966D61" w:rsidRPr="001F13DB" w:rsidRDefault="002A1189"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Pr>
        <w:lastRenderedPageBreak/>
        <w:t>.</w:t>
      </w:r>
      <w:r w:rsidR="00966D61" w:rsidRPr="001F13DB">
        <w:rPr>
          <w:rStyle w:val="ae"/>
          <w:rFonts w:asciiTheme="majorBidi" w:hAnsiTheme="majorBidi" w:cstheme="majorBidi"/>
          <w:b w:val="0"/>
          <w:bCs w:val="0"/>
          <w:color w:val="000000"/>
          <w:rtl/>
        </w:rPr>
        <w:t>א</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ת</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א</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ב</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ל ל</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ילו</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ת ו</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י</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ים</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ש</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א</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ץ ו</w:t>
      </w:r>
      <w:r w:rsidR="008D09FC"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כ</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כ</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ע</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 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מ</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 צ</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מ</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ירו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פ</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ט 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 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כ</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 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 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ט</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 כ</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 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ס</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פ</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צ</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 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ץ</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ט</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ה</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ל</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ז</w:t>
      </w:r>
      <w:r w:rsidR="002A1189" w:rsidRPr="001F13DB">
        <w:rPr>
          <w:rStyle w:val="ae"/>
          <w:rFonts w:asciiTheme="majorBidi" w:hAnsiTheme="majorBidi" w:cstheme="majorBidi"/>
          <w:b w:val="0"/>
          <w:bCs w:val="0"/>
          <w:color w:val="000000"/>
          <w:rtl/>
        </w:rPr>
        <w:t>,</w:t>
      </w:r>
    </w:p>
    <w:p w:rsidR="00966D61" w:rsidRPr="001F13DB" w:rsidRDefault="002A1189"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Pr>
        <w:t>.</w:t>
      </w:r>
      <w:r w:rsidR="00966D61" w:rsidRPr="001F13DB">
        <w:rPr>
          <w:rStyle w:val="ae"/>
          <w:rFonts w:asciiTheme="majorBidi" w:hAnsiTheme="majorBidi" w:cstheme="majorBidi"/>
          <w:b w:val="0"/>
          <w:bCs w:val="0"/>
          <w:color w:val="000000"/>
          <w:rtl/>
        </w:rPr>
        <w:t>ו</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א</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ר</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גו</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ן ע</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מ</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ם א</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חו</w:t>
      </w:r>
      <w:r w:rsidR="002D5297" w:rsidRPr="001F13DB">
        <w:rPr>
          <w:rStyle w:val="ae"/>
          <w:rFonts w:asciiTheme="majorBidi" w:hAnsiTheme="majorBidi" w:cstheme="majorBidi"/>
          <w:b w:val="0"/>
          <w:bCs w:val="0"/>
          <w:color w:val="000000"/>
          <w:rtl/>
        </w:rPr>
        <w:t>ּּ</w:t>
      </w:r>
      <w:r w:rsidR="00966D61" w:rsidRPr="001F13DB">
        <w:rPr>
          <w:rStyle w:val="ae"/>
          <w:rFonts w:asciiTheme="majorBidi" w:hAnsiTheme="majorBidi" w:cstheme="majorBidi"/>
          <w:b w:val="0"/>
          <w:bCs w:val="0"/>
          <w:color w:val="000000"/>
          <w:rtl/>
        </w:rPr>
        <w:t>ז</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ו</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 י</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2D5297"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סו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מ</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ן 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צ</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 מ</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ת</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 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ן ה</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 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כ</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 ה</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ג</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ב</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ן ד</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 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נ</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מ</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ק</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ד</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א</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 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tl/>
        </w:rPr>
      </w:pPr>
      <w:r w:rsidRPr="001F13DB">
        <w:rPr>
          <w:rStyle w:val="ae"/>
          <w:rFonts w:asciiTheme="majorBidi" w:hAnsiTheme="majorBidi" w:cstheme="majorBidi"/>
          <w:b w:val="0"/>
          <w:bCs w:val="0"/>
          <w:color w:val="000000"/>
          <w:rtl/>
        </w:rPr>
        <w:t>ש</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 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ש</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ב</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חו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כ</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1F13DB" w:rsidRDefault="00966D61" w:rsidP="007D4C4E">
      <w:pPr>
        <w:pStyle w:val="NormalWeb"/>
        <w:spacing w:before="180" w:beforeAutospacing="0" w:after="180" w:afterAutospacing="0"/>
        <w:jc w:val="center"/>
        <w:rPr>
          <w:rFonts w:asciiTheme="majorBidi" w:hAnsiTheme="majorBidi" w:cstheme="majorBidi"/>
          <w:color w:val="3B310C"/>
        </w:rPr>
      </w:pPr>
      <w:r w:rsidRPr="001F13DB">
        <w:rPr>
          <w:rStyle w:val="ae"/>
          <w:rFonts w:asciiTheme="majorBidi" w:hAnsiTheme="majorBidi" w:cstheme="majorBidi"/>
          <w:b w:val="0"/>
          <w:bCs w:val="0"/>
          <w:color w:val="000000"/>
          <w:rtl/>
        </w:rPr>
        <w:t>ב</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ך</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 xml:space="preserve"> ש</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א</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מ</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ר 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י</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ה ה</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עו</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ל</w:t>
      </w:r>
      <w:r w:rsidR="006C3338" w:rsidRPr="001F13DB">
        <w:rPr>
          <w:rStyle w:val="ae"/>
          <w:rFonts w:asciiTheme="majorBidi" w:hAnsiTheme="majorBidi" w:cstheme="majorBidi"/>
          <w:b w:val="0"/>
          <w:bCs w:val="0"/>
          <w:color w:val="000000"/>
          <w:rtl/>
        </w:rPr>
        <w:t>ָ</w:t>
      </w:r>
      <w:r w:rsidRPr="001F13DB">
        <w:rPr>
          <w:rStyle w:val="ae"/>
          <w:rFonts w:asciiTheme="majorBidi" w:hAnsiTheme="majorBidi" w:cstheme="majorBidi"/>
          <w:b w:val="0"/>
          <w:bCs w:val="0"/>
          <w:color w:val="000000"/>
          <w:rtl/>
        </w:rPr>
        <w:t>ם</w:t>
      </w:r>
      <w:r w:rsidR="002A1189" w:rsidRPr="001F13DB">
        <w:rPr>
          <w:rStyle w:val="ae"/>
          <w:rFonts w:asciiTheme="majorBidi" w:hAnsiTheme="majorBidi" w:cstheme="majorBidi"/>
          <w:b w:val="0"/>
          <w:bCs w:val="0"/>
          <w:color w:val="000000"/>
          <w:rtl/>
        </w:rPr>
        <w:t>.</w:t>
      </w:r>
    </w:p>
    <w:p w:rsidR="00966D61" w:rsidRPr="007D4C4E" w:rsidRDefault="00966D61" w:rsidP="007D4C4E">
      <w:pPr>
        <w:pStyle w:val="NormalWeb"/>
        <w:spacing w:before="180" w:beforeAutospacing="0" w:after="180" w:afterAutospacing="0"/>
        <w:jc w:val="center"/>
        <w:rPr>
          <w:rFonts w:asciiTheme="majorBidi" w:hAnsiTheme="majorBidi" w:cstheme="majorBidi"/>
          <w:b/>
          <w:bCs/>
          <w:color w:val="3B310C"/>
        </w:rPr>
      </w:pPr>
      <w:r w:rsidRPr="007D4C4E">
        <w:rPr>
          <w:rStyle w:val="ae"/>
          <w:rFonts w:asciiTheme="majorBidi" w:hAnsiTheme="majorBidi" w:cstheme="majorBidi"/>
          <w:b w:val="0"/>
          <w:bCs w:val="0"/>
          <w:color w:val="000000"/>
        </w:rPr>
        <w:t>(</w:t>
      </w:r>
      <w:r w:rsidRPr="007D4C4E">
        <w:rPr>
          <w:rStyle w:val="ae"/>
          <w:rFonts w:asciiTheme="majorBidi" w:hAnsiTheme="majorBidi" w:cstheme="majorBidi"/>
          <w:b w:val="0"/>
          <w:bCs w:val="0"/>
          <w:color w:val="000000"/>
          <w:rtl/>
        </w:rPr>
        <w:t>ספר שבט יהודה, הנובר תרט״ו</w:t>
      </w:r>
      <w:r w:rsidRPr="007D4C4E">
        <w:rPr>
          <w:rStyle w:val="ae"/>
          <w:rFonts w:asciiTheme="majorBidi" w:hAnsiTheme="majorBidi" w:cstheme="majorBidi"/>
          <w:b w:val="0"/>
          <w:bCs w:val="0"/>
          <w:color w:val="000000"/>
        </w:rPr>
        <w:t>)</w:t>
      </w:r>
    </w:p>
    <w:p w:rsidR="00966D61" w:rsidRPr="001F13DB" w:rsidRDefault="00A60445" w:rsidP="00BE089C">
      <w:pPr>
        <w:spacing w:after="0" w:line="360" w:lineRule="auto"/>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בקינה נוס</w:t>
      </w:r>
      <w:r w:rsidR="00E95A9E">
        <w:rPr>
          <w:rFonts w:asciiTheme="majorBidi" w:eastAsia="Times New Roman" w:hAnsiTheme="majorBidi" w:cstheme="majorBidi"/>
          <w:sz w:val="24"/>
          <w:szCs w:val="24"/>
          <w:rtl/>
        </w:rPr>
        <w:t>פת מביא אותה ברנפלד, על מאורעות</w:t>
      </w:r>
      <w:r w:rsidRPr="001F13DB">
        <w:rPr>
          <w:rFonts w:asciiTheme="majorBidi" w:eastAsia="Times New Roman" w:hAnsiTheme="majorBidi" w:cstheme="majorBidi"/>
          <w:sz w:val="24"/>
          <w:szCs w:val="24"/>
          <w:rtl/>
        </w:rPr>
        <w:t xml:space="preserve"> השמד בשנת קנ"א המתארת את נפילתן של שביליה וקורדובה, וטלטול טוליטלה שנשללה בידי האויב, ומעשי ההרג שהיו נגדם בברצלונה.</w:t>
      </w:r>
      <w:r w:rsidRPr="001F13DB">
        <w:rPr>
          <w:rStyle w:val="a5"/>
          <w:rFonts w:asciiTheme="majorBidi" w:eastAsia="Times New Roman" w:hAnsiTheme="majorBidi" w:cstheme="majorBidi"/>
          <w:sz w:val="24"/>
          <w:szCs w:val="24"/>
          <w:rtl/>
        </w:rPr>
        <w:footnoteReference w:id="56"/>
      </w:r>
      <w:r w:rsidR="00BE089C">
        <w:rPr>
          <w:rFonts w:asciiTheme="majorBidi" w:eastAsia="Times New Roman" w:hAnsiTheme="majorBidi" w:cstheme="majorBidi" w:hint="cs"/>
          <w:sz w:val="24"/>
          <w:szCs w:val="24"/>
          <w:rtl/>
        </w:rPr>
        <w:t xml:space="preserve"> בקינה זו המקונן  מטיל את האחריות על אלוהים "</w:t>
      </w:r>
      <w:r w:rsidR="00BE089C" w:rsidRPr="001F13DB">
        <w:rPr>
          <w:rFonts w:asciiTheme="majorBidi" w:eastAsia="Times New Roman" w:hAnsiTheme="majorBidi" w:cstheme="majorBidi"/>
          <w:sz w:val="24"/>
          <w:szCs w:val="24"/>
          <w:rtl/>
        </w:rPr>
        <w:t>בְּשִֹמְךָ יִשְֹרָאֵ</w:t>
      </w:r>
      <w:r w:rsidR="00BE089C">
        <w:rPr>
          <w:rFonts w:asciiTheme="majorBidi" w:eastAsia="Times New Roman" w:hAnsiTheme="majorBidi" w:cstheme="majorBidi"/>
          <w:sz w:val="24"/>
          <w:szCs w:val="24"/>
          <w:rtl/>
        </w:rPr>
        <w:t>ל</w:t>
      </w:r>
      <w:r w:rsidR="00BE089C">
        <w:rPr>
          <w:rFonts w:asciiTheme="majorBidi" w:eastAsia="Times New Roman" w:hAnsiTheme="majorBidi" w:cstheme="majorBidi" w:hint="cs"/>
          <w:sz w:val="24"/>
          <w:szCs w:val="24"/>
          <w:rtl/>
        </w:rPr>
        <w:t xml:space="preserve">, </w:t>
      </w:r>
      <w:r w:rsidR="00BE089C" w:rsidRPr="001F13DB">
        <w:rPr>
          <w:rFonts w:asciiTheme="majorBidi" w:eastAsia="Times New Roman" w:hAnsiTheme="majorBidi" w:cstheme="majorBidi"/>
          <w:sz w:val="24"/>
          <w:szCs w:val="24"/>
          <w:rtl/>
        </w:rPr>
        <w:t>טִלְטֵל זָר טַלְטֵֵלָה</w:t>
      </w:r>
      <w:r w:rsidR="00BE089C">
        <w:rPr>
          <w:rFonts w:asciiTheme="majorBidi" w:eastAsia="Times New Roman" w:hAnsiTheme="majorBidi" w:cstheme="majorBidi" w:hint="cs"/>
          <w:sz w:val="24"/>
          <w:szCs w:val="24"/>
          <w:rtl/>
        </w:rPr>
        <w:t>". הוא פונה לאלוהים שיגאל אותם מהמצב שנקלעו אליו. "</w:t>
      </w:r>
      <w:r w:rsidR="00BE089C" w:rsidRPr="001F13DB">
        <w:rPr>
          <w:rFonts w:asciiTheme="majorBidi" w:eastAsia="Times New Roman" w:hAnsiTheme="majorBidi" w:cstheme="majorBidi"/>
          <w:sz w:val="24"/>
          <w:szCs w:val="24"/>
          <w:rtl/>
        </w:rPr>
        <w:t>בִּמְקוֹם אֲהָהּ אָרִים בִּתְרוּעָה</w:t>
      </w:r>
      <w:r w:rsidR="00BE089C">
        <w:rPr>
          <w:rFonts w:asciiTheme="majorBidi" w:eastAsia="Times New Roman" w:hAnsiTheme="majorBidi" w:cstheme="majorBidi" w:hint="cs"/>
          <w:sz w:val="24"/>
          <w:szCs w:val="24"/>
          <w:rtl/>
        </w:rPr>
        <w:t xml:space="preserve">, </w:t>
      </w:r>
      <w:r w:rsidR="00BE089C" w:rsidRPr="001F13DB">
        <w:rPr>
          <w:rFonts w:asciiTheme="majorBidi" w:eastAsia="Times New Roman" w:hAnsiTheme="majorBidi" w:cstheme="majorBidi"/>
          <w:sz w:val="24"/>
          <w:szCs w:val="24"/>
          <w:rtl/>
        </w:rPr>
        <w:t>בְּבוֹא יִנּוֹן וְאֵלִיָּה גוֹאֲלִי</w:t>
      </w:r>
      <w:r w:rsidR="00BE089C">
        <w:rPr>
          <w:rFonts w:asciiTheme="majorBidi" w:eastAsia="Times New Roman" w:hAnsiTheme="majorBidi" w:cstheme="majorBidi" w:hint="cs"/>
          <w:sz w:val="24"/>
          <w:szCs w:val="24"/>
          <w:rtl/>
        </w:rPr>
        <w:t>"</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כ</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נ</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E13A83" w:rsidRPr="001F13DB">
        <w:rPr>
          <w:rFonts w:asciiTheme="majorBidi" w:eastAsia="Times New Roman" w:hAnsiTheme="majorBidi" w:cstheme="majorBidi"/>
          <w:sz w:val="24"/>
          <w:szCs w:val="24"/>
          <w:rtl/>
        </w:rPr>
        <w:t>ִּשְׁבָּעִ</w:t>
      </w:r>
      <w:r w:rsidRPr="001F13DB">
        <w:rPr>
          <w:rFonts w:asciiTheme="majorBidi" w:eastAsia="Times New Roman" w:hAnsiTheme="majorBidi" w:cstheme="majorBidi"/>
          <w:sz w:val="24"/>
          <w:szCs w:val="24"/>
          <w:rtl/>
        </w:rPr>
        <w:t>ים 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ם י</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י</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פ</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 ג</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 ג</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ם טו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lastRenderedPageBreak/>
        <w:t>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ק</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קו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טו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כ</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לע...ו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ב</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מ</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ך</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י</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ט</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ט</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ז</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 ט</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ט</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ק</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ת טו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יט</w:t>
      </w:r>
      <w:r w:rsidR="00E13A83" w:rsidRPr="001F13DB">
        <w:rPr>
          <w:rFonts w:asciiTheme="majorBidi" w:eastAsia="Times New Roman" w:hAnsiTheme="majorBidi" w:cstheme="majorBidi"/>
          <w:sz w:val="24"/>
          <w:szCs w:val="24"/>
          <w:rtl/>
        </w:rPr>
        <w:t>וּ</w:t>
      </w: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ל</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ק</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חו</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א</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ת כ</w:t>
      </w:r>
      <w:r w:rsidR="00E13A83"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מ</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כ</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א</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י</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ע</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ד</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ת ק</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ד</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 xml:space="preserve"> ב</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צלו</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ה</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רו</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ג</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ח</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 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מ</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ית כ</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ל –שֹ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ט</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ה-</w:t>
      </w:r>
    </w:p>
    <w:p w:rsidR="00FA30AB" w:rsidRPr="001F13DB" w:rsidRDefault="00FA30AB" w:rsidP="008E7C3A">
      <w:pPr>
        <w:spacing w:after="0" w:line="360" w:lineRule="auto"/>
        <w:jc w:val="center"/>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מ</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ב</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נ</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י י</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ש</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ר</w:t>
      </w:r>
      <w:r w:rsidR="006123BF" w:rsidRPr="001F13DB">
        <w:rPr>
          <w:rFonts w:asciiTheme="majorBidi" w:eastAsia="Times New Roman" w:hAnsiTheme="majorBidi" w:cstheme="majorBidi"/>
          <w:sz w:val="24"/>
          <w:szCs w:val="24"/>
          <w:rtl/>
        </w:rPr>
        <w:t>ָ</w:t>
      </w:r>
      <w:r w:rsidRPr="001F13DB">
        <w:rPr>
          <w:rFonts w:asciiTheme="majorBidi" w:eastAsia="Times New Roman" w:hAnsiTheme="majorBidi" w:cstheme="majorBidi"/>
          <w:sz w:val="24"/>
          <w:szCs w:val="24"/>
          <w:rtl/>
        </w:rPr>
        <w:t>א</w:t>
      </w:r>
      <w:r w:rsidR="006123BF" w:rsidRPr="001F13DB">
        <w:rPr>
          <w:rFonts w:asciiTheme="majorBidi" w:eastAsia="Times New Roman" w:hAnsiTheme="majorBidi" w:cstheme="majorBidi"/>
          <w:sz w:val="24"/>
          <w:szCs w:val="24"/>
          <w:rtl/>
        </w:rPr>
        <w:t>ֵל</w:t>
      </w:r>
      <w:r w:rsidRPr="001F13DB">
        <w:rPr>
          <w:rFonts w:asciiTheme="majorBidi" w:eastAsia="Times New Roman" w:hAnsiTheme="majorBidi" w:cstheme="majorBidi"/>
          <w:sz w:val="24"/>
          <w:szCs w:val="24"/>
          <w:rtl/>
        </w:rPr>
        <w:t>.</w:t>
      </w:r>
    </w:p>
    <w:p w:rsidR="0093140C" w:rsidRPr="001F13DB" w:rsidRDefault="0093140C" w:rsidP="0093140C">
      <w:pPr>
        <w:shd w:val="clear" w:color="auto" w:fill="FFFFFF"/>
        <w:bidi w:val="0"/>
        <w:spacing w:after="0" w:line="240" w:lineRule="auto"/>
        <w:jc w:val="center"/>
        <w:textAlignment w:val="baseline"/>
        <w:rPr>
          <w:rFonts w:asciiTheme="majorBidi" w:eastAsia="Times New Roman" w:hAnsiTheme="majorBidi" w:cstheme="majorBidi"/>
          <w:sz w:val="24"/>
          <w:szCs w:val="24"/>
        </w:rPr>
      </w:pPr>
      <w:r w:rsidRPr="001F13DB">
        <w:rPr>
          <w:rFonts w:asciiTheme="majorBidi" w:eastAsia="Times New Roman" w:hAnsiTheme="majorBidi" w:cstheme="majorBidi"/>
          <w:sz w:val="24"/>
          <w:szCs w:val="24"/>
          <w:bdr w:val="none" w:sz="0" w:space="0" w:color="auto" w:frame="1"/>
          <w:rtl/>
        </w:rPr>
        <w:t>יוֹם</w:t>
      </w:r>
      <w:r w:rsidRPr="001F13DB">
        <w:rPr>
          <w:rFonts w:asciiTheme="majorBidi" w:eastAsia="Times New Roman" w:hAnsiTheme="majorBidi" w:cstheme="majorBidi"/>
          <w:sz w:val="24"/>
          <w:szCs w:val="24"/>
          <w:rtl/>
        </w:rPr>
        <w:t> מְאוֹרִי חָשַׁךְ בְּגֵרוּשׁ קַסְטִילְיָא</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אוֹי לִי עַל שִׁבְרִי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שֶׁבֶר יְרוּשָׁלַיִם אַל תִּזְכְּרִי עוֹד</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וְאוֹיָה 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כִּי לְשֶׁבֶר קַאסְטִילְיָא לֹא נִמְצָא צֳרִי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מִפּוֹרְטוּגַל</w:t>
      </w:r>
      <w:r w:rsidRPr="001F13DB">
        <w:rPr>
          <w:rFonts w:asciiTheme="majorBidi" w:eastAsia="Times New Roman" w:hAnsiTheme="majorBidi" w:cstheme="majorBidi"/>
          <w:sz w:val="24"/>
          <w:szCs w:val="24"/>
          <w:rtl/>
        </w:rPr>
        <w:t> נִשְׁמַע קוֹל נְהִי בְּמָרָה</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וְאַלְלַי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כִּי אֵין שֶׁבֶר כְּשִׁבְרִי וּמָזוֹר כִּמְזוֹרִי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עַז</w:t>
      </w:r>
      <w:r w:rsidRPr="001F13DB">
        <w:rPr>
          <w:rFonts w:asciiTheme="majorBidi" w:eastAsia="Times New Roman" w:hAnsiTheme="majorBidi" w:cstheme="majorBidi"/>
          <w:sz w:val="24"/>
          <w:szCs w:val="24"/>
          <w:rtl/>
        </w:rPr>
        <w:t> פָּנִים מֶלֶךְ קָשֶׁה מְנֻוָּל שְׁמוֹ</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וְאוֹיָה 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שָׁכַח שֵׁם אֱלֹהֵי יִשְׁעִי וְאוֹרִי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יְלָדִים</w:t>
      </w:r>
      <w:r w:rsidRPr="001F13DB">
        <w:rPr>
          <w:rFonts w:asciiTheme="majorBidi" w:eastAsia="Times New Roman" w:hAnsiTheme="majorBidi" w:cstheme="majorBidi"/>
          <w:sz w:val="24"/>
          <w:szCs w:val="24"/>
          <w:rtl/>
        </w:rPr>
        <w:t> הָאוֹמְרִים בְּכָל יוֹם שְׁמַע יִשְׂרָאֵל</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וְאַלְלַי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אוֹמְרִים לָעֵץ הָקִיצָה וְלָאֶבֶן עוּרִי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הַמְיַחֲדִים</w:t>
      </w:r>
      <w:r w:rsidRPr="001F13DB">
        <w:rPr>
          <w:rFonts w:asciiTheme="majorBidi" w:eastAsia="Times New Roman" w:hAnsiTheme="majorBidi" w:cstheme="majorBidi"/>
          <w:sz w:val="24"/>
          <w:szCs w:val="24"/>
          <w:rtl/>
        </w:rPr>
        <w:t> בְּכָל יוֹם ה' אֶחָד</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וְאוֹיָה 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אָמְרוּ אָב בֵּן וְרוּחַ אֲשֶׁר הוּא יוֹצְרִי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קִיְּמוּ</w:t>
      </w:r>
      <w:r w:rsidRPr="001F13DB">
        <w:rPr>
          <w:rFonts w:asciiTheme="majorBidi" w:eastAsia="Times New Roman" w:hAnsiTheme="majorBidi" w:cstheme="majorBidi"/>
          <w:sz w:val="24"/>
          <w:szCs w:val="24"/>
          <w:rtl/>
        </w:rPr>
        <w:t> וְקִבְּלוּ אֲבוֹתָם כָּהֵם</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וְאַלְלַי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אָמְרוּ שְׁלוֹשָׁה אֵלֶּה הֵם כִּתְרִי וּנְזִירִי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סִפְדוּ</w:t>
      </w:r>
      <w:r w:rsidRPr="001F13DB">
        <w:rPr>
          <w:rFonts w:asciiTheme="majorBidi" w:eastAsia="Times New Roman" w:hAnsiTheme="majorBidi" w:cstheme="majorBidi"/>
          <w:sz w:val="24"/>
          <w:szCs w:val="24"/>
          <w:rtl/>
        </w:rPr>
        <w:t> וּנְהוּ נְהִיָּה עַל בֵּית הַתְּפִלָּה</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וְאוֹיָה 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אֵיךְ סִפְרֵי הַקֹּדֶשׁ נִטְמְנוּ בַּעֲפָרִי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t>וַחֲכָמִים</w:t>
      </w:r>
      <w:r w:rsidRPr="001F13DB">
        <w:rPr>
          <w:rFonts w:asciiTheme="majorBidi" w:eastAsia="Times New Roman" w:hAnsiTheme="majorBidi" w:cstheme="majorBidi"/>
          <w:sz w:val="24"/>
          <w:szCs w:val="24"/>
          <w:rtl/>
        </w:rPr>
        <w:t> חֲסִידִים וְאַנְשֵׁי מַעֲשֶׂה</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אֲהָה עָלַי וְאַלְלַי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אָמְרוּ בְאִישׁ מֵת שַׂמְתִּי אֲנִי שִׂבְרִי</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bdr w:val="none" w:sz="0" w:space="0" w:color="auto" w:frame="1"/>
          <w:rtl/>
        </w:rPr>
        <w:lastRenderedPageBreak/>
        <w:t>נַחֲמֵנוּ</w:t>
      </w:r>
      <w:r w:rsidRPr="001F13DB">
        <w:rPr>
          <w:rFonts w:asciiTheme="majorBidi" w:eastAsia="Times New Roman" w:hAnsiTheme="majorBidi" w:cstheme="majorBidi"/>
          <w:sz w:val="24"/>
          <w:szCs w:val="24"/>
          <w:rtl/>
        </w:rPr>
        <w:t> הָאֵל בְּקָרוֹב בִּתְשׁוּעָה</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בִּמְקוֹם אֲהָהּ אָרִים בִּתְרוּעָה</w:t>
      </w:r>
      <w:r w:rsidRPr="001F13DB">
        <w:rPr>
          <w:rFonts w:asciiTheme="majorBidi" w:eastAsia="Times New Roman" w:hAnsiTheme="majorBidi" w:cstheme="majorBidi"/>
          <w:sz w:val="24"/>
          <w:szCs w:val="24"/>
        </w:rPr>
        <w:br/>
      </w:r>
      <w:r w:rsidRPr="001F13DB">
        <w:rPr>
          <w:rFonts w:asciiTheme="majorBidi" w:eastAsia="Times New Roman" w:hAnsiTheme="majorBidi" w:cstheme="majorBidi"/>
          <w:sz w:val="24"/>
          <w:szCs w:val="24"/>
          <w:rtl/>
        </w:rPr>
        <w:t>בְּבוֹא יִנּוֹן וְאֵלִיָּה גוֹאֲלִי</w:t>
      </w:r>
    </w:p>
    <w:p w:rsidR="0093140C" w:rsidRDefault="0093140C" w:rsidP="006B7BF4">
      <w:pPr>
        <w:spacing w:after="0" w:line="360" w:lineRule="auto"/>
        <w:jc w:val="both"/>
        <w:rPr>
          <w:rFonts w:asciiTheme="majorBidi" w:eastAsia="Times New Roman" w:hAnsiTheme="majorBidi" w:cstheme="majorBidi"/>
          <w:sz w:val="24"/>
          <w:szCs w:val="24"/>
          <w:rtl/>
        </w:rPr>
      </w:pPr>
    </w:p>
    <w:p w:rsidR="00BE089C" w:rsidRDefault="00BE089C" w:rsidP="006B7BF4">
      <w:pPr>
        <w:spacing w:after="0" w:line="360" w:lineRule="auto"/>
        <w:jc w:val="both"/>
        <w:rPr>
          <w:rFonts w:asciiTheme="majorBidi" w:eastAsia="Times New Roman" w:hAnsiTheme="majorBidi" w:cstheme="majorBidi"/>
          <w:sz w:val="24"/>
          <w:szCs w:val="24"/>
          <w:rtl/>
        </w:rPr>
      </w:pPr>
    </w:p>
    <w:p w:rsidR="00BE089C" w:rsidRDefault="00BE089C" w:rsidP="006B7BF4">
      <w:pPr>
        <w:spacing w:after="0" w:line="360" w:lineRule="auto"/>
        <w:jc w:val="both"/>
        <w:rPr>
          <w:rFonts w:asciiTheme="majorBidi" w:eastAsia="Times New Roman" w:hAnsiTheme="majorBidi" w:cstheme="majorBidi"/>
          <w:sz w:val="24"/>
          <w:szCs w:val="24"/>
          <w:rtl/>
        </w:rPr>
      </w:pPr>
    </w:p>
    <w:p w:rsidR="00BE089C" w:rsidRPr="001F13DB" w:rsidRDefault="00BE089C" w:rsidP="006B7BF4">
      <w:pPr>
        <w:spacing w:after="0" w:line="360" w:lineRule="auto"/>
        <w:jc w:val="both"/>
        <w:rPr>
          <w:rFonts w:asciiTheme="majorBidi" w:eastAsia="Times New Roman" w:hAnsiTheme="majorBidi" w:cstheme="majorBidi"/>
          <w:sz w:val="24"/>
          <w:szCs w:val="24"/>
          <w:rtl/>
        </w:rPr>
      </w:pPr>
    </w:p>
    <w:p w:rsidR="00FA4F63" w:rsidRPr="001F13DB" w:rsidRDefault="0093140C" w:rsidP="006B7BF4">
      <w:pPr>
        <w:spacing w:after="0" w:line="360" w:lineRule="auto"/>
        <w:jc w:val="both"/>
        <w:rPr>
          <w:rFonts w:asciiTheme="majorBidi" w:eastAsia="Times New Roman" w:hAnsiTheme="majorBidi" w:cstheme="majorBidi"/>
          <w:b/>
          <w:bCs/>
          <w:color w:val="FF0000"/>
          <w:sz w:val="24"/>
          <w:szCs w:val="24"/>
          <w:rtl/>
        </w:rPr>
      </w:pPr>
      <w:r w:rsidRPr="001F13DB">
        <w:rPr>
          <w:rFonts w:asciiTheme="majorBidi" w:eastAsia="Times New Roman" w:hAnsiTheme="majorBidi" w:cstheme="majorBidi"/>
          <w:b/>
          <w:bCs/>
          <w:color w:val="FF0000"/>
          <w:sz w:val="24"/>
          <w:szCs w:val="24"/>
          <w:rtl/>
        </w:rPr>
        <w:t xml:space="preserve">מבנה </w:t>
      </w:r>
      <w:r w:rsidR="00FA4F63" w:rsidRPr="001F13DB">
        <w:rPr>
          <w:rFonts w:asciiTheme="majorBidi" w:eastAsia="Times New Roman" w:hAnsiTheme="majorBidi" w:cstheme="majorBidi"/>
          <w:b/>
          <w:bCs/>
          <w:color w:val="FF0000"/>
          <w:sz w:val="24"/>
          <w:szCs w:val="24"/>
          <w:rtl/>
        </w:rPr>
        <w:t>שירת הזעקה</w:t>
      </w:r>
    </w:p>
    <w:p w:rsidR="00FA4F63" w:rsidRPr="001F13DB" w:rsidRDefault="00911A2D" w:rsidP="00911A2D">
      <w:pPr>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מראות הזוועה, מעשה השמד והרדיפה נחשבו למאפיינה של הַנַכְּבָה שחוו המוסלמים והיהודים באנדלוסיה. </w:t>
      </w:r>
      <w:r w:rsidR="0056557E" w:rsidRPr="001F13DB">
        <w:rPr>
          <w:rFonts w:asciiTheme="majorBidi" w:eastAsia="Times New Roman" w:hAnsiTheme="majorBidi" w:cstheme="majorBidi"/>
          <w:sz w:val="24"/>
          <w:szCs w:val="24"/>
          <w:rtl/>
        </w:rPr>
        <w:t>הקינות האנדלוסיות משייכים אותם לסוג הקינות האוניברסאליות והלאומיות. בקינות על ערים עומד</w:t>
      </w:r>
      <w:r w:rsidR="00F03F4E" w:rsidRPr="001F13DB">
        <w:rPr>
          <w:rFonts w:asciiTheme="majorBidi" w:eastAsia="Times New Roman" w:hAnsiTheme="majorBidi" w:cstheme="majorBidi"/>
          <w:sz w:val="24"/>
          <w:szCs w:val="24"/>
          <w:rtl/>
        </w:rPr>
        <w:t>ת</w:t>
      </w:r>
      <w:r w:rsidR="0056557E" w:rsidRPr="001F13DB">
        <w:rPr>
          <w:rFonts w:asciiTheme="majorBidi" w:eastAsia="Times New Roman" w:hAnsiTheme="majorBidi" w:cstheme="majorBidi"/>
          <w:sz w:val="24"/>
          <w:szCs w:val="24"/>
          <w:rtl/>
        </w:rPr>
        <w:t xml:space="preserve"> במרכזן תמונת העיר </w:t>
      </w:r>
      <w:r w:rsidR="00F03F4E" w:rsidRPr="001F13DB">
        <w:rPr>
          <w:rFonts w:asciiTheme="majorBidi" w:eastAsia="Times New Roman" w:hAnsiTheme="majorBidi" w:cstheme="majorBidi"/>
          <w:sz w:val="24"/>
          <w:szCs w:val="24"/>
          <w:rtl/>
        </w:rPr>
        <w:t>החרבה, הספד למקומות קונקרטיים ובמיוחד מקומות הקודש, ההתאבלות, זעקה</w:t>
      </w:r>
      <w:r w:rsidR="0056557E" w:rsidRPr="001F13DB">
        <w:rPr>
          <w:rFonts w:asciiTheme="majorBidi" w:eastAsia="Times New Roman" w:hAnsiTheme="majorBidi" w:cstheme="majorBidi"/>
          <w:sz w:val="24"/>
          <w:szCs w:val="24"/>
          <w:rtl/>
        </w:rPr>
        <w:t xml:space="preserve"> </w:t>
      </w:r>
      <w:r w:rsidR="00F03F4E" w:rsidRPr="001F13DB">
        <w:rPr>
          <w:rFonts w:asciiTheme="majorBidi" w:eastAsia="Times New Roman" w:hAnsiTheme="majorBidi" w:cstheme="majorBidi"/>
          <w:sz w:val="24"/>
          <w:szCs w:val="24"/>
          <w:rtl/>
        </w:rPr>
        <w:t>לגאול</w:t>
      </w:r>
      <w:r>
        <w:rPr>
          <w:rFonts w:asciiTheme="majorBidi" w:eastAsia="Times New Roman" w:hAnsiTheme="majorBidi" w:cstheme="majorBidi" w:hint="cs"/>
          <w:sz w:val="24"/>
          <w:szCs w:val="24"/>
          <w:rtl/>
        </w:rPr>
        <w:t xml:space="preserve"> את</w:t>
      </w:r>
      <w:r w:rsidR="00F03F4E" w:rsidRPr="001F13DB">
        <w:rPr>
          <w:rFonts w:asciiTheme="majorBidi" w:eastAsia="Times New Roman" w:hAnsiTheme="majorBidi" w:cstheme="majorBidi"/>
          <w:sz w:val="24"/>
          <w:szCs w:val="24"/>
          <w:rtl/>
        </w:rPr>
        <w:t xml:space="preserve"> האסלאם ו</w:t>
      </w:r>
      <w:r>
        <w:rPr>
          <w:rFonts w:asciiTheme="majorBidi" w:eastAsia="Times New Roman" w:hAnsiTheme="majorBidi" w:cstheme="majorBidi" w:hint="cs"/>
          <w:sz w:val="24"/>
          <w:szCs w:val="24"/>
          <w:rtl/>
        </w:rPr>
        <w:t>ל</w:t>
      </w:r>
      <w:r w:rsidR="00F03F4E" w:rsidRPr="001F13DB">
        <w:rPr>
          <w:rFonts w:asciiTheme="majorBidi" w:eastAsia="Times New Roman" w:hAnsiTheme="majorBidi" w:cstheme="majorBidi"/>
          <w:sz w:val="24"/>
          <w:szCs w:val="24"/>
          <w:rtl/>
        </w:rPr>
        <w:t xml:space="preserve">שחרור המסגדים, שילהוב רוח הג'האד והנקמה. בנוסף למבנה </w:t>
      </w:r>
      <w:r>
        <w:rPr>
          <w:rFonts w:asciiTheme="majorBidi" w:eastAsia="Times New Roman" w:hAnsiTheme="majorBidi" w:cstheme="majorBidi" w:hint="cs"/>
          <w:sz w:val="24"/>
          <w:szCs w:val="24"/>
          <w:rtl/>
        </w:rPr>
        <w:t xml:space="preserve"> המאפיין את</w:t>
      </w:r>
      <w:r w:rsidR="00F03F4E" w:rsidRPr="001F13DB">
        <w:rPr>
          <w:rFonts w:asciiTheme="majorBidi" w:eastAsia="Times New Roman" w:hAnsiTheme="majorBidi" w:cstheme="majorBidi"/>
          <w:sz w:val="24"/>
          <w:szCs w:val="24"/>
          <w:rtl/>
        </w:rPr>
        <w:t xml:space="preserve"> הקינות</w:t>
      </w:r>
      <w:r w:rsidR="00FA4F63"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 xml:space="preserve">ניתן להצביע גם על </w:t>
      </w:r>
      <w:r w:rsidR="00F54844" w:rsidRPr="001F13DB">
        <w:rPr>
          <w:rFonts w:asciiTheme="majorBidi" w:eastAsia="Times New Roman" w:hAnsiTheme="majorBidi" w:cstheme="majorBidi"/>
          <w:sz w:val="24"/>
          <w:szCs w:val="24"/>
          <w:rtl/>
        </w:rPr>
        <w:t xml:space="preserve">סגנון </w:t>
      </w:r>
      <w:r>
        <w:rPr>
          <w:rFonts w:asciiTheme="majorBidi" w:eastAsia="Times New Roman" w:hAnsiTheme="majorBidi" w:cstheme="majorBidi" w:hint="cs"/>
          <w:sz w:val="24"/>
          <w:szCs w:val="24"/>
          <w:rtl/>
        </w:rPr>
        <w:t>ה</w:t>
      </w:r>
      <w:r w:rsidR="00F54844" w:rsidRPr="001F13DB">
        <w:rPr>
          <w:rFonts w:asciiTheme="majorBidi" w:eastAsia="Times New Roman" w:hAnsiTheme="majorBidi" w:cstheme="majorBidi"/>
          <w:sz w:val="24"/>
          <w:szCs w:val="24"/>
          <w:rtl/>
        </w:rPr>
        <w:t xml:space="preserve">כתיבה </w:t>
      </w:r>
      <w:r>
        <w:rPr>
          <w:rFonts w:asciiTheme="majorBidi" w:eastAsia="Times New Roman" w:hAnsiTheme="majorBidi" w:cstheme="majorBidi" w:hint="cs"/>
          <w:sz w:val="24"/>
          <w:szCs w:val="24"/>
          <w:rtl/>
        </w:rPr>
        <w:t>המייחד אותן.</w:t>
      </w:r>
      <w:r w:rsidR="00F03F4E" w:rsidRPr="001F13DB">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נוכל להבחין ב</w:t>
      </w:r>
      <w:r w:rsidR="00F03F4E" w:rsidRPr="001F13DB">
        <w:rPr>
          <w:rFonts w:asciiTheme="majorBidi" w:eastAsia="Times New Roman" w:hAnsiTheme="majorBidi" w:cstheme="majorBidi"/>
          <w:sz w:val="24"/>
          <w:szCs w:val="24"/>
          <w:rtl/>
        </w:rPr>
        <w:t>גדוש בתיאורים, דימויים, הקבלות ניגודיות וצימודים. להלן עיקר האמצעים הרטוריים שגייסו אותם המשוררים.</w:t>
      </w:r>
    </w:p>
    <w:p w:rsidR="00F54844" w:rsidRPr="001F13DB" w:rsidRDefault="00B60DE1" w:rsidP="00911A2D">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השתקפות האני והקולקטיב: במרכזו של שיר הזעקה עומדים שני מבעים. המבע הראשון  משקף </w:t>
      </w:r>
      <w:r w:rsidR="00F54844" w:rsidRPr="001F13DB">
        <w:rPr>
          <w:rFonts w:asciiTheme="majorBidi" w:eastAsia="Times New Roman" w:hAnsiTheme="majorBidi" w:cstheme="majorBidi"/>
          <w:sz w:val="24"/>
          <w:szCs w:val="24"/>
          <w:rtl/>
        </w:rPr>
        <w:t>פנייה</w:t>
      </w:r>
      <w:r w:rsidRPr="001F13DB">
        <w:rPr>
          <w:rFonts w:asciiTheme="majorBidi" w:eastAsia="Times New Roman" w:hAnsiTheme="majorBidi" w:cstheme="majorBidi"/>
          <w:sz w:val="24"/>
          <w:szCs w:val="24"/>
          <w:rtl/>
        </w:rPr>
        <w:t xml:space="preserve"> אישית, מהדהדת </w:t>
      </w:r>
      <w:r w:rsidR="00F54844" w:rsidRPr="001F13DB">
        <w:rPr>
          <w:rFonts w:asciiTheme="majorBidi" w:eastAsia="Times New Roman" w:hAnsiTheme="majorBidi" w:cstheme="majorBidi"/>
          <w:sz w:val="24"/>
          <w:szCs w:val="24"/>
          <w:rtl/>
        </w:rPr>
        <w:t>זעקה</w:t>
      </w:r>
      <w:r w:rsidRPr="001F13DB">
        <w:rPr>
          <w:rFonts w:asciiTheme="majorBidi" w:eastAsia="Times New Roman" w:hAnsiTheme="majorBidi" w:cstheme="majorBidi"/>
          <w:sz w:val="24"/>
          <w:szCs w:val="24"/>
          <w:rtl/>
        </w:rPr>
        <w:t xml:space="preserve"> אישית של ה</w:t>
      </w:r>
      <w:r w:rsidR="00F54844" w:rsidRPr="001F13DB">
        <w:rPr>
          <w:rFonts w:asciiTheme="majorBidi" w:eastAsia="Times New Roman" w:hAnsiTheme="majorBidi" w:cstheme="majorBidi"/>
          <w:sz w:val="24"/>
          <w:szCs w:val="24"/>
          <w:rtl/>
        </w:rPr>
        <w:t xml:space="preserve">משורר עצמו, </w:t>
      </w:r>
      <w:r w:rsidRPr="001F13DB">
        <w:rPr>
          <w:rFonts w:asciiTheme="majorBidi" w:eastAsia="Times New Roman" w:hAnsiTheme="majorBidi" w:cstheme="majorBidi"/>
          <w:sz w:val="24"/>
          <w:szCs w:val="24"/>
          <w:rtl/>
        </w:rPr>
        <w:t>ש</w:t>
      </w:r>
      <w:r w:rsidR="00F54844" w:rsidRPr="001F13DB">
        <w:rPr>
          <w:rFonts w:asciiTheme="majorBidi" w:eastAsia="Times New Roman" w:hAnsiTheme="majorBidi" w:cstheme="majorBidi"/>
          <w:sz w:val="24"/>
          <w:szCs w:val="24"/>
          <w:rtl/>
        </w:rPr>
        <w:t>בה מביע רגשותיו האישיים, ו</w:t>
      </w:r>
      <w:r w:rsidRPr="001F13DB">
        <w:rPr>
          <w:rFonts w:asciiTheme="majorBidi" w:eastAsia="Times New Roman" w:hAnsiTheme="majorBidi" w:cstheme="majorBidi"/>
          <w:sz w:val="24"/>
          <w:szCs w:val="24"/>
          <w:rtl/>
        </w:rPr>
        <w:t xml:space="preserve">המבע השני </w:t>
      </w:r>
      <w:r w:rsidR="00F54844" w:rsidRPr="001F13DB">
        <w:rPr>
          <w:rFonts w:asciiTheme="majorBidi" w:eastAsia="Times New Roman" w:hAnsiTheme="majorBidi" w:cstheme="majorBidi"/>
          <w:sz w:val="24"/>
          <w:szCs w:val="24"/>
          <w:rtl/>
        </w:rPr>
        <w:t xml:space="preserve">מכוון כלפי חוץ, </w:t>
      </w:r>
      <w:r w:rsidRPr="001F13DB">
        <w:rPr>
          <w:rFonts w:asciiTheme="majorBidi" w:eastAsia="Times New Roman" w:hAnsiTheme="majorBidi" w:cstheme="majorBidi"/>
          <w:sz w:val="24"/>
          <w:szCs w:val="24"/>
          <w:rtl/>
        </w:rPr>
        <w:t xml:space="preserve">בו פנייה </w:t>
      </w:r>
      <w:r w:rsidR="00F03F4E" w:rsidRPr="001F13DB">
        <w:rPr>
          <w:rFonts w:asciiTheme="majorBidi" w:eastAsia="Times New Roman" w:hAnsiTheme="majorBidi" w:cstheme="majorBidi"/>
          <w:sz w:val="24"/>
          <w:szCs w:val="24"/>
          <w:rtl/>
        </w:rPr>
        <w:t xml:space="preserve">אוניברסאלית </w:t>
      </w:r>
      <w:r w:rsidRPr="001F13DB">
        <w:rPr>
          <w:rFonts w:asciiTheme="majorBidi" w:eastAsia="Times New Roman" w:hAnsiTheme="majorBidi" w:cstheme="majorBidi"/>
          <w:sz w:val="24"/>
          <w:szCs w:val="24"/>
          <w:rtl/>
        </w:rPr>
        <w:t xml:space="preserve">לרגשות </w:t>
      </w:r>
      <w:r w:rsidR="00F54844" w:rsidRPr="001F13DB">
        <w:rPr>
          <w:rFonts w:asciiTheme="majorBidi" w:eastAsia="Times New Roman" w:hAnsiTheme="majorBidi" w:cstheme="majorBidi"/>
          <w:sz w:val="24"/>
          <w:szCs w:val="24"/>
          <w:rtl/>
        </w:rPr>
        <w:t xml:space="preserve">העם, </w:t>
      </w:r>
      <w:r w:rsidR="00F03F4E" w:rsidRPr="001F13DB">
        <w:rPr>
          <w:rFonts w:asciiTheme="majorBidi" w:eastAsia="Times New Roman" w:hAnsiTheme="majorBidi" w:cstheme="majorBidi"/>
          <w:sz w:val="24"/>
          <w:szCs w:val="24"/>
          <w:rtl/>
        </w:rPr>
        <w:t>מאתגר בהם</w:t>
      </w:r>
      <w:r w:rsidR="00F54844" w:rsidRPr="001F13DB">
        <w:rPr>
          <w:rFonts w:asciiTheme="majorBidi" w:eastAsia="Times New Roman" w:hAnsiTheme="majorBidi" w:cstheme="majorBidi"/>
          <w:sz w:val="24"/>
          <w:szCs w:val="24"/>
          <w:rtl/>
        </w:rPr>
        <w:t xml:space="preserve"> רוח הלחימה</w:t>
      </w:r>
      <w:r w:rsidR="00447B19" w:rsidRPr="001F13DB">
        <w:rPr>
          <w:rFonts w:asciiTheme="majorBidi" w:eastAsia="Times New Roman" w:hAnsiTheme="majorBidi" w:cstheme="majorBidi"/>
          <w:sz w:val="24"/>
          <w:szCs w:val="24"/>
          <w:rtl/>
        </w:rPr>
        <w:t xml:space="preserve"> והג'האד </w:t>
      </w:r>
      <w:r w:rsidR="00F54844" w:rsidRPr="001F13DB">
        <w:rPr>
          <w:rFonts w:asciiTheme="majorBidi" w:eastAsia="Times New Roman" w:hAnsiTheme="majorBidi" w:cstheme="majorBidi"/>
          <w:sz w:val="24"/>
          <w:szCs w:val="24"/>
          <w:rtl/>
        </w:rPr>
        <w:t>נגד האויב</w:t>
      </w:r>
      <w:r w:rsidR="00447B19" w:rsidRPr="001F13DB">
        <w:rPr>
          <w:rFonts w:asciiTheme="majorBidi" w:eastAsia="Times New Roman" w:hAnsiTheme="majorBidi" w:cstheme="majorBidi"/>
          <w:sz w:val="24"/>
          <w:szCs w:val="24"/>
          <w:rtl/>
        </w:rPr>
        <w:t>, בנוסף לכך ה</w:t>
      </w:r>
      <w:r w:rsidR="002F6F31" w:rsidRPr="001F13DB">
        <w:rPr>
          <w:rFonts w:asciiTheme="majorBidi" w:eastAsia="Times New Roman" w:hAnsiTheme="majorBidi" w:cstheme="majorBidi"/>
          <w:sz w:val="24"/>
          <w:szCs w:val="24"/>
          <w:rtl/>
        </w:rPr>
        <w:t xml:space="preserve">תמקדות בתמונות אכזריות שחולל האויב </w:t>
      </w:r>
      <w:r w:rsidR="00447B19" w:rsidRPr="001F13DB">
        <w:rPr>
          <w:rFonts w:asciiTheme="majorBidi" w:eastAsia="Times New Roman" w:hAnsiTheme="majorBidi" w:cstheme="majorBidi"/>
          <w:sz w:val="24"/>
          <w:szCs w:val="24"/>
          <w:rtl/>
        </w:rPr>
        <w:t>לצד הסבל והעינוי</w:t>
      </w:r>
      <w:r w:rsidR="002F6F31" w:rsidRPr="001F13DB">
        <w:rPr>
          <w:rFonts w:asciiTheme="majorBidi" w:eastAsia="Times New Roman" w:hAnsiTheme="majorBidi" w:cstheme="majorBidi"/>
          <w:sz w:val="24"/>
          <w:szCs w:val="24"/>
          <w:rtl/>
        </w:rPr>
        <w:t xml:space="preserve"> שחוו</w:t>
      </w:r>
      <w:r w:rsidR="00447B19" w:rsidRPr="001F13DB">
        <w:rPr>
          <w:rFonts w:asciiTheme="majorBidi" w:eastAsia="Times New Roman" w:hAnsiTheme="majorBidi" w:cstheme="majorBidi"/>
          <w:sz w:val="24"/>
          <w:szCs w:val="24"/>
          <w:rtl/>
        </w:rPr>
        <w:t xml:space="preserve"> עם פלישת</w:t>
      </w:r>
      <w:r w:rsidR="002F6F31" w:rsidRPr="001F13DB">
        <w:rPr>
          <w:rFonts w:asciiTheme="majorBidi" w:eastAsia="Times New Roman" w:hAnsiTheme="majorBidi" w:cstheme="majorBidi"/>
          <w:sz w:val="24"/>
          <w:szCs w:val="24"/>
          <w:rtl/>
        </w:rPr>
        <w:t xml:space="preserve"> ה</w:t>
      </w:r>
      <w:r w:rsidR="00447B19" w:rsidRPr="001F13DB">
        <w:rPr>
          <w:rFonts w:asciiTheme="majorBidi" w:eastAsia="Times New Roman" w:hAnsiTheme="majorBidi" w:cstheme="majorBidi"/>
          <w:sz w:val="24"/>
          <w:szCs w:val="24"/>
          <w:rtl/>
        </w:rPr>
        <w:t>אויב</w:t>
      </w:r>
      <w:r w:rsidR="002F6F31" w:rsidRPr="001F13DB">
        <w:rPr>
          <w:rFonts w:asciiTheme="majorBidi" w:eastAsia="Times New Roman" w:hAnsiTheme="majorBidi" w:cstheme="majorBidi"/>
          <w:sz w:val="24"/>
          <w:szCs w:val="24"/>
          <w:rtl/>
        </w:rPr>
        <w:t>.</w:t>
      </w:r>
    </w:p>
    <w:p w:rsidR="00B60DE1" w:rsidRPr="001F13DB" w:rsidRDefault="00B60DE1" w:rsidP="00481134">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תיאור הסבל וההתעללות: המשורר מתאר באופן מרגש את מצב העיר הנהרסת, סבל התושבים, התעללות האויב,</w:t>
      </w:r>
      <w:r w:rsidR="00481134" w:rsidRPr="001F13DB">
        <w:rPr>
          <w:rFonts w:asciiTheme="majorBidi" w:eastAsia="Times New Roman" w:hAnsiTheme="majorBidi" w:cstheme="majorBidi"/>
          <w:sz w:val="24"/>
          <w:szCs w:val="24"/>
          <w:rtl/>
        </w:rPr>
        <w:t xml:space="preserve"> המעבר משלב האמונה לכפירה.</w:t>
      </w:r>
    </w:p>
    <w:p w:rsidR="00C02D87" w:rsidRPr="001F13DB" w:rsidRDefault="00447B19" w:rsidP="00B84F9A">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תיאור </w:t>
      </w:r>
      <w:r w:rsidR="00481134" w:rsidRPr="001F13DB">
        <w:rPr>
          <w:rFonts w:asciiTheme="majorBidi" w:eastAsia="Times New Roman" w:hAnsiTheme="majorBidi" w:cstheme="majorBidi"/>
          <w:sz w:val="24"/>
          <w:szCs w:val="24"/>
          <w:rtl/>
        </w:rPr>
        <w:t>המקום: השיר מתאר את העיר והמצב הטרגי שלה. מעשי ההרס, החורבן והשחתת יופייה של העיר, בכי וצעקות התושבים, תחושת אובדן המולדת, געגועים לעבר הזוהר, וקינון על העיר המדומה לפרידת החושק מ</w:t>
      </w:r>
      <w:r w:rsidR="00B84F9A" w:rsidRPr="001F13DB">
        <w:rPr>
          <w:rFonts w:asciiTheme="majorBidi" w:eastAsia="Times New Roman" w:hAnsiTheme="majorBidi" w:cstheme="majorBidi"/>
          <w:sz w:val="24"/>
          <w:szCs w:val="24"/>
          <w:rtl/>
        </w:rPr>
        <w:t>ה</w:t>
      </w:r>
      <w:r w:rsidR="00481134" w:rsidRPr="001F13DB">
        <w:rPr>
          <w:rFonts w:asciiTheme="majorBidi" w:eastAsia="Times New Roman" w:hAnsiTheme="majorBidi" w:cstheme="majorBidi"/>
          <w:sz w:val="24"/>
          <w:szCs w:val="24"/>
          <w:rtl/>
        </w:rPr>
        <w:t>חשוק</w:t>
      </w:r>
      <w:r w:rsidR="00B84F9A" w:rsidRPr="001F13DB">
        <w:rPr>
          <w:rFonts w:asciiTheme="majorBidi" w:eastAsia="Times New Roman" w:hAnsiTheme="majorBidi" w:cstheme="majorBidi"/>
          <w:sz w:val="24"/>
          <w:szCs w:val="24"/>
          <w:rtl/>
        </w:rPr>
        <w:t>ה שלו</w:t>
      </w:r>
      <w:r w:rsidR="00481134" w:rsidRPr="001F13DB">
        <w:rPr>
          <w:rFonts w:asciiTheme="majorBidi" w:eastAsia="Times New Roman" w:hAnsiTheme="majorBidi" w:cstheme="majorBidi"/>
          <w:sz w:val="24"/>
          <w:szCs w:val="24"/>
          <w:rtl/>
        </w:rPr>
        <w:t>.</w:t>
      </w:r>
    </w:p>
    <w:p w:rsidR="000975E8" w:rsidRPr="001F13DB" w:rsidRDefault="00C02D87" w:rsidP="000975E8">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הסגנון הדרמטי: </w:t>
      </w:r>
      <w:r w:rsidR="00B84F9A" w:rsidRPr="001F13DB">
        <w:rPr>
          <w:rFonts w:asciiTheme="majorBidi" w:eastAsia="Times New Roman" w:hAnsiTheme="majorBidi" w:cstheme="majorBidi"/>
          <w:sz w:val="24"/>
          <w:szCs w:val="24"/>
          <w:rtl/>
        </w:rPr>
        <w:t xml:space="preserve">השיר מציג את נפילת העיר על דרך הסיפור. מציג את השתלשלות האירועים בצורה סיפורית ודרמטית. מתאר את האסון שפגע בעיר בשלבים הדרגתיים עד נפילתה בידי האויבים. שיר הזעקה נראה מעין תעודה היסטורית המציינת אירועים וסממנים היסטוריים כפי שעשה אבן אלא'באר: </w:t>
      </w:r>
      <w:r w:rsidR="000975E8" w:rsidRPr="001F13DB">
        <w:rPr>
          <w:rFonts w:asciiTheme="majorBidi" w:eastAsia="Times New Roman" w:hAnsiTheme="majorBidi" w:cstheme="majorBidi"/>
          <w:sz w:val="24"/>
          <w:szCs w:val="24"/>
          <w:rtl/>
          <w:lang w:bidi="ar-SA"/>
        </w:rPr>
        <w:t xml:space="preserve">أضحى أهلها- </w:t>
      </w:r>
      <w:r w:rsidR="000975E8" w:rsidRPr="001F13DB">
        <w:rPr>
          <w:rFonts w:asciiTheme="majorBidi" w:eastAsia="Times New Roman" w:hAnsiTheme="majorBidi" w:cstheme="majorBidi"/>
          <w:sz w:val="24"/>
          <w:szCs w:val="24"/>
          <w:rtl/>
        </w:rPr>
        <w:t xml:space="preserve">הפכו תושביה,  </w:t>
      </w:r>
      <w:r w:rsidR="000975E8" w:rsidRPr="001F13DB">
        <w:rPr>
          <w:rFonts w:asciiTheme="majorBidi" w:eastAsia="Times New Roman" w:hAnsiTheme="majorBidi" w:cstheme="majorBidi"/>
          <w:sz w:val="24"/>
          <w:szCs w:val="24"/>
          <w:rtl/>
          <w:lang w:bidi="ar-SA"/>
        </w:rPr>
        <w:t>ارتحل الايمان-</w:t>
      </w:r>
      <w:r w:rsidR="000975E8" w:rsidRPr="001F13DB">
        <w:rPr>
          <w:rFonts w:asciiTheme="majorBidi" w:eastAsia="Times New Roman" w:hAnsiTheme="majorBidi" w:cstheme="majorBidi"/>
          <w:sz w:val="24"/>
          <w:szCs w:val="24"/>
          <w:rtl/>
        </w:rPr>
        <w:t xml:space="preserve"> חלפה האמונה, </w:t>
      </w:r>
      <w:r w:rsidR="000975E8" w:rsidRPr="001F13DB">
        <w:rPr>
          <w:rFonts w:asciiTheme="majorBidi" w:eastAsia="Times New Roman" w:hAnsiTheme="majorBidi" w:cstheme="majorBidi"/>
          <w:sz w:val="24"/>
          <w:szCs w:val="24"/>
          <w:rtl/>
          <w:lang w:bidi="ar-SA"/>
        </w:rPr>
        <w:t>صيرتها العوادي-</w:t>
      </w:r>
      <w:r w:rsidR="000975E8" w:rsidRPr="001F13DB">
        <w:rPr>
          <w:rFonts w:asciiTheme="majorBidi" w:eastAsia="Times New Roman" w:hAnsiTheme="majorBidi" w:cstheme="majorBidi"/>
          <w:sz w:val="24"/>
          <w:szCs w:val="24"/>
          <w:rtl/>
        </w:rPr>
        <w:t xml:space="preserve"> הפכו אותה האסונות, </w:t>
      </w:r>
      <w:r w:rsidR="000975E8" w:rsidRPr="001F13DB">
        <w:rPr>
          <w:rFonts w:asciiTheme="majorBidi" w:eastAsia="Times New Roman" w:hAnsiTheme="majorBidi" w:cstheme="majorBidi"/>
          <w:sz w:val="24"/>
          <w:szCs w:val="24"/>
          <w:rtl/>
          <w:lang w:bidi="ar-SA"/>
        </w:rPr>
        <w:t>يا للمساجد عادت-</w:t>
      </w:r>
      <w:r w:rsidR="000975E8" w:rsidRPr="001F13DB">
        <w:rPr>
          <w:rFonts w:asciiTheme="majorBidi" w:eastAsia="Times New Roman" w:hAnsiTheme="majorBidi" w:cstheme="majorBidi"/>
          <w:sz w:val="24"/>
          <w:szCs w:val="24"/>
          <w:rtl/>
        </w:rPr>
        <w:t xml:space="preserve"> הוי המסגדים ל',</w:t>
      </w:r>
    </w:p>
    <w:p w:rsidR="000975E8" w:rsidRPr="001F13DB" w:rsidRDefault="000975E8" w:rsidP="000975E8">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 xml:space="preserve">وللندا غدا اثناءها جرسا- </w:t>
      </w:r>
      <w:r w:rsidRPr="001F13DB">
        <w:rPr>
          <w:rFonts w:asciiTheme="majorBidi" w:eastAsia="Times New Roman" w:hAnsiTheme="majorBidi" w:cstheme="majorBidi"/>
          <w:sz w:val="24"/>
          <w:szCs w:val="24"/>
          <w:rtl/>
        </w:rPr>
        <w:t>והקריאה לתפילה הפכה לצלצול הפעמון.</w:t>
      </w:r>
    </w:p>
    <w:p w:rsidR="000975E8" w:rsidRPr="001F13DB" w:rsidRDefault="00FF7652" w:rsidP="0077627E">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המעבר מהכלל אל הפרט: אבו אלבקאא' מתאר בשירו את האסון הגדול שפגע באנדלוסיה, ועובר לתיאור </w:t>
      </w:r>
      <w:r w:rsidR="00447B19" w:rsidRPr="001F13DB">
        <w:rPr>
          <w:rFonts w:asciiTheme="majorBidi" w:eastAsia="Times New Roman" w:hAnsiTheme="majorBidi" w:cstheme="majorBidi"/>
          <w:sz w:val="24"/>
          <w:szCs w:val="24"/>
          <w:rtl/>
        </w:rPr>
        <w:t>קונקרטי ל</w:t>
      </w:r>
      <w:r w:rsidRPr="001F13DB">
        <w:rPr>
          <w:rFonts w:asciiTheme="majorBidi" w:eastAsia="Times New Roman" w:hAnsiTheme="majorBidi" w:cstheme="majorBidi"/>
          <w:sz w:val="24"/>
          <w:szCs w:val="24"/>
          <w:rtl/>
        </w:rPr>
        <w:t xml:space="preserve">כל עיר </w:t>
      </w:r>
      <w:r w:rsidR="007D4C4E">
        <w:rPr>
          <w:rFonts w:asciiTheme="majorBidi" w:eastAsia="Times New Roman" w:hAnsiTheme="majorBidi" w:cstheme="majorBidi" w:hint="cs"/>
          <w:sz w:val="24"/>
          <w:szCs w:val="24"/>
          <w:rtl/>
        </w:rPr>
        <w:t>מרשימת הערים שנפלו בידי הנוצרים</w:t>
      </w:r>
      <w:r w:rsidRPr="001F13DB">
        <w:rPr>
          <w:rFonts w:asciiTheme="majorBidi" w:eastAsia="Times New Roman" w:hAnsiTheme="majorBidi" w:cstheme="majorBidi"/>
          <w:sz w:val="24"/>
          <w:szCs w:val="24"/>
          <w:rtl/>
        </w:rPr>
        <w:t>.</w:t>
      </w:r>
      <w:r w:rsidR="0077627E">
        <w:rPr>
          <w:rFonts w:asciiTheme="majorBidi" w:eastAsia="Times New Roman" w:hAnsiTheme="majorBidi" w:cstheme="majorBidi" w:hint="cs"/>
          <w:sz w:val="24"/>
          <w:szCs w:val="24"/>
          <w:rtl/>
        </w:rPr>
        <w:t xml:space="preserve"> הוא מציין את התכונות הבולטות שמאפיינות כל עיר. המשורר עומד משתומם מול ההרס והחורבן ומעלה סימני שאילה וגם תמיהה לגבי מה שקרה לאותן ערים, ובמיוחד את קורדובה הנחשבת למרכז המדע והחכמה.</w:t>
      </w:r>
    </w:p>
    <w:p w:rsidR="00FF7652" w:rsidRPr="001F13DB" w:rsidRDefault="00FF7652" w:rsidP="00E95A9E">
      <w:pPr>
        <w:bidi w:val="0"/>
        <w:spacing w:after="0" w:line="240" w:lineRule="auto"/>
        <w:jc w:val="right"/>
        <w:rPr>
          <w:rFonts w:asciiTheme="majorBidi" w:eastAsia="Times New Roman" w:hAnsiTheme="majorBidi" w:cstheme="majorBidi"/>
          <w:color w:val="6D6D6D"/>
          <w:sz w:val="24"/>
          <w:szCs w:val="24"/>
        </w:rPr>
      </w:pPr>
      <w:r w:rsidRPr="001F13DB">
        <w:rPr>
          <w:rFonts w:asciiTheme="majorBidi" w:eastAsia="Times New Roman" w:hAnsiTheme="majorBidi" w:cstheme="majorBidi"/>
          <w:color w:val="373737"/>
          <w:sz w:val="24"/>
          <w:szCs w:val="24"/>
          <w:rtl/>
          <w:lang w:bidi="ar-SA"/>
        </w:rPr>
        <w:t xml:space="preserve">                     </w:t>
      </w:r>
      <w:r w:rsidR="007D4C4E">
        <w:rPr>
          <w:rFonts w:asciiTheme="majorBidi" w:eastAsia="Times New Roman" w:hAnsiTheme="majorBidi" w:cstheme="majorBidi" w:hint="cs"/>
          <w:color w:val="373737"/>
          <w:sz w:val="24"/>
          <w:szCs w:val="24"/>
          <w:rtl/>
        </w:rPr>
        <w:t xml:space="preserve">          </w:t>
      </w:r>
      <w:r w:rsidRPr="001F13DB">
        <w:rPr>
          <w:rFonts w:asciiTheme="majorBidi" w:eastAsia="Times New Roman" w:hAnsiTheme="majorBidi" w:cstheme="majorBidi"/>
          <w:color w:val="373737"/>
          <w:sz w:val="24"/>
          <w:szCs w:val="24"/>
          <w:rtl/>
          <w:lang w:bidi="ar-SA"/>
        </w:rPr>
        <w:t xml:space="preserve"> دهى الجزيرة أمرٌ لا عزاءَ له            هوى له أُحدٌ وانهدْ ثهلانُ</w:t>
      </w:r>
    </w:p>
    <w:p w:rsidR="00FF7652" w:rsidRPr="001F13DB" w:rsidRDefault="00FF7652" w:rsidP="00E95A9E">
      <w:pPr>
        <w:bidi w:val="0"/>
        <w:spacing w:after="0" w:line="240" w:lineRule="auto"/>
        <w:jc w:val="right"/>
        <w:rPr>
          <w:rFonts w:asciiTheme="majorBidi" w:eastAsia="Times New Roman" w:hAnsiTheme="majorBidi" w:cstheme="majorBidi"/>
          <w:color w:val="6D6D6D"/>
          <w:sz w:val="24"/>
          <w:szCs w:val="24"/>
        </w:rPr>
      </w:pPr>
      <w:r w:rsidRPr="001F13DB">
        <w:rPr>
          <w:rFonts w:asciiTheme="majorBidi" w:eastAsia="Times New Roman" w:hAnsiTheme="majorBidi" w:cstheme="majorBidi"/>
          <w:color w:val="373737"/>
          <w:sz w:val="24"/>
          <w:szCs w:val="24"/>
          <w:rtl/>
          <w:lang w:bidi="ar-SA"/>
        </w:rPr>
        <w:t>أصابها العينُ في الإسلام فامتحنتْ</w:t>
      </w:r>
      <w:r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color w:val="373737"/>
          <w:sz w:val="24"/>
          <w:szCs w:val="24"/>
          <w:rtl/>
          <w:lang w:bidi="ar-SA"/>
        </w:rPr>
        <w:t>حتى خَلت منه أقطارٌ وبُلدان</w:t>
      </w:r>
      <w:r w:rsidR="007D4C4E">
        <w:rPr>
          <w:rFonts w:asciiTheme="majorBidi" w:eastAsia="Times New Roman" w:hAnsiTheme="majorBidi" w:cstheme="majorBidi" w:hint="cs"/>
          <w:color w:val="6D6D6D"/>
          <w:sz w:val="24"/>
          <w:szCs w:val="24"/>
          <w:rtl/>
        </w:rPr>
        <w:t xml:space="preserve">                              </w:t>
      </w:r>
      <w:r w:rsidR="007D4C4E">
        <w:rPr>
          <w:rFonts w:asciiTheme="majorBidi" w:eastAsia="Times New Roman" w:hAnsiTheme="majorBidi" w:cstheme="majorBidi"/>
          <w:color w:val="6D6D6D"/>
          <w:sz w:val="24"/>
          <w:szCs w:val="24"/>
        </w:rPr>
        <w:t xml:space="preserve">    </w:t>
      </w:r>
      <w:r w:rsidR="007D4C4E">
        <w:rPr>
          <w:rFonts w:asciiTheme="majorBidi" w:eastAsia="Times New Roman" w:hAnsiTheme="majorBidi" w:cstheme="majorBidi" w:hint="cs"/>
          <w:color w:val="6D6D6D"/>
          <w:sz w:val="24"/>
          <w:szCs w:val="24"/>
          <w:rtl/>
        </w:rPr>
        <w:t xml:space="preserve">                           </w:t>
      </w:r>
      <w:r w:rsidR="007D4C4E">
        <w:rPr>
          <w:rFonts w:asciiTheme="majorBidi" w:eastAsia="Times New Roman" w:hAnsiTheme="majorBidi" w:cstheme="majorBidi"/>
          <w:color w:val="6D6D6D"/>
          <w:sz w:val="24"/>
          <w:szCs w:val="24"/>
        </w:rPr>
        <w:t xml:space="preserve">              </w:t>
      </w:r>
    </w:p>
    <w:p w:rsidR="00FF7652" w:rsidRPr="001F13DB" w:rsidRDefault="00FF7652" w:rsidP="00E95A9E">
      <w:pPr>
        <w:spacing w:after="0" w:line="240" w:lineRule="auto"/>
        <w:ind w:left="360" w:firstLine="720"/>
        <w:jc w:val="both"/>
        <w:rPr>
          <w:rFonts w:asciiTheme="majorBidi" w:eastAsia="Times New Roman" w:hAnsiTheme="majorBidi" w:cstheme="majorBidi"/>
          <w:sz w:val="24"/>
          <w:szCs w:val="24"/>
          <w:rtl/>
          <w:lang w:bidi="ar-SA"/>
        </w:rPr>
      </w:pPr>
      <w:r w:rsidRPr="001F13DB">
        <w:rPr>
          <w:rFonts w:asciiTheme="majorBidi" w:eastAsia="Times New Roman" w:hAnsiTheme="majorBidi" w:cstheme="majorBidi"/>
          <w:color w:val="373737"/>
          <w:sz w:val="24"/>
          <w:szCs w:val="24"/>
          <w:rtl/>
          <w:lang w:bidi="ar-SA"/>
        </w:rPr>
        <w:lastRenderedPageBreak/>
        <w:t xml:space="preserve">           فاسأل (بلنسيةً) ما شأنُ (مُرسيةً)</w:t>
      </w:r>
      <w:r w:rsidRPr="001F13DB">
        <w:rPr>
          <w:rFonts w:asciiTheme="majorBidi" w:eastAsia="Times New Roman" w:hAnsiTheme="majorBidi" w:cstheme="majorBidi"/>
          <w:sz w:val="24"/>
          <w:szCs w:val="24"/>
          <w:rtl/>
          <w:lang w:bidi="ar-SA"/>
        </w:rPr>
        <w:t xml:space="preserve">    </w:t>
      </w:r>
      <w:r w:rsidRPr="001F13DB">
        <w:rPr>
          <w:rFonts w:asciiTheme="majorBidi" w:eastAsia="Times New Roman" w:hAnsiTheme="majorBidi" w:cstheme="majorBidi"/>
          <w:color w:val="373737"/>
          <w:sz w:val="24"/>
          <w:szCs w:val="24"/>
          <w:rtl/>
          <w:lang w:bidi="ar-SA"/>
        </w:rPr>
        <w:t>وأينَ (شاطبةٌ) أمْ أينَ (جَيَّانُ)</w:t>
      </w:r>
    </w:p>
    <w:p w:rsidR="00FF7652" w:rsidRPr="001F13DB" w:rsidRDefault="00FF7652" w:rsidP="00E95A9E">
      <w:pPr>
        <w:tabs>
          <w:tab w:val="left" w:pos="1181"/>
          <w:tab w:val="left" w:pos="4886"/>
        </w:tabs>
        <w:spacing w:after="0" w:line="24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ab/>
        <w:t xml:space="preserve">            </w:t>
      </w:r>
      <w:r w:rsidRPr="001F13DB">
        <w:rPr>
          <w:rFonts w:asciiTheme="majorBidi" w:eastAsia="Times New Roman" w:hAnsiTheme="majorBidi" w:cstheme="majorBidi"/>
          <w:color w:val="373737"/>
          <w:sz w:val="24"/>
          <w:szCs w:val="24"/>
          <w:rtl/>
          <w:lang w:bidi="ar-SA"/>
        </w:rPr>
        <w:t>وأين (قُرطبة)ٌ دارُ العلوم فكم</w:t>
      </w:r>
      <w:r w:rsidRPr="001F13DB">
        <w:rPr>
          <w:rFonts w:asciiTheme="majorBidi" w:eastAsia="Times New Roman" w:hAnsiTheme="majorBidi" w:cstheme="majorBidi"/>
          <w:color w:val="373737"/>
          <w:sz w:val="24"/>
          <w:szCs w:val="24"/>
          <w:rtl/>
        </w:rPr>
        <w:t xml:space="preserve">   </w:t>
      </w:r>
      <w:r w:rsidRPr="001F13DB">
        <w:rPr>
          <w:rFonts w:asciiTheme="majorBidi" w:eastAsia="Times New Roman" w:hAnsiTheme="majorBidi" w:cstheme="majorBidi"/>
          <w:color w:val="373737"/>
          <w:sz w:val="24"/>
          <w:szCs w:val="24"/>
          <w:rtl/>
          <w:lang w:bidi="ar-SA"/>
        </w:rPr>
        <w:t>من عالمٍ قد سما فيها له شانُ</w:t>
      </w:r>
    </w:p>
    <w:p w:rsidR="00FF7652" w:rsidRPr="001F13DB" w:rsidRDefault="00FF7652" w:rsidP="00E95A9E">
      <w:pPr>
        <w:tabs>
          <w:tab w:val="left" w:pos="1181"/>
        </w:tabs>
        <w:spacing w:after="0" w:line="240" w:lineRule="auto"/>
        <w:jc w:val="both"/>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rPr>
        <w:tab/>
        <w:t xml:space="preserve">         </w:t>
      </w:r>
      <w:r w:rsidRPr="001F13DB">
        <w:rPr>
          <w:rFonts w:asciiTheme="majorBidi" w:eastAsia="Times New Roman" w:hAnsiTheme="majorBidi" w:cstheme="majorBidi"/>
          <w:color w:val="373737"/>
          <w:sz w:val="24"/>
          <w:szCs w:val="24"/>
          <w:rtl/>
          <w:lang w:bidi="ar-SA"/>
        </w:rPr>
        <w:t>وأين (حْمص)ُ وما تحويه من نزهٍ</w:t>
      </w:r>
      <w:r w:rsidRPr="001F13DB">
        <w:rPr>
          <w:rFonts w:asciiTheme="majorBidi" w:eastAsia="Times New Roman" w:hAnsiTheme="majorBidi" w:cstheme="majorBidi"/>
          <w:sz w:val="24"/>
          <w:szCs w:val="24"/>
          <w:rtl/>
          <w:lang w:bidi="ar-SA"/>
        </w:rPr>
        <w:t xml:space="preserve">    </w:t>
      </w:r>
      <w:r w:rsidRPr="001F13DB">
        <w:rPr>
          <w:rFonts w:asciiTheme="majorBidi" w:eastAsia="Times New Roman" w:hAnsiTheme="majorBidi" w:cstheme="majorBidi"/>
          <w:color w:val="373737"/>
          <w:sz w:val="24"/>
          <w:szCs w:val="24"/>
          <w:rtl/>
          <w:lang w:bidi="ar-SA"/>
        </w:rPr>
        <w:t>ونهرهُا العَذبُ فياضٌ وملآنُ</w:t>
      </w:r>
      <w:r w:rsidR="00EA51CF" w:rsidRPr="001F13DB">
        <w:rPr>
          <w:rStyle w:val="a5"/>
          <w:rFonts w:asciiTheme="majorBidi" w:eastAsia="Times New Roman" w:hAnsiTheme="majorBidi" w:cstheme="majorBidi"/>
          <w:sz w:val="24"/>
          <w:szCs w:val="24"/>
          <w:rtl/>
          <w:lang w:bidi="ar-SA"/>
        </w:rPr>
        <w:footnoteReference w:id="57"/>
      </w:r>
    </w:p>
    <w:p w:rsidR="00FF7652" w:rsidRPr="001F13DB" w:rsidRDefault="00FF7652" w:rsidP="00FF7652">
      <w:pPr>
        <w:tabs>
          <w:tab w:val="left" w:pos="1181"/>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תרגום:</w:t>
      </w:r>
    </w:p>
    <w:p w:rsidR="00FF7652" w:rsidRPr="001F13DB" w:rsidRDefault="00FF7652" w:rsidP="00FF7652">
      <w:pPr>
        <w:tabs>
          <w:tab w:val="left" w:pos="1181"/>
        </w:tabs>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אסון גדול פגע באנדלוסיה (הג'זירה) / שבגללו התמוטט  הר אֻחד ו</w:t>
      </w:r>
      <w:r w:rsidR="00B561D7" w:rsidRPr="001F13DB">
        <w:rPr>
          <w:rFonts w:asciiTheme="majorBidi" w:eastAsia="Times New Roman" w:hAnsiTheme="majorBidi" w:cstheme="majorBidi"/>
          <w:sz w:val="24"/>
          <w:szCs w:val="24"/>
          <w:rtl/>
        </w:rPr>
        <w:t>נהרס ת'הלאן (בחצי אי ערב)</w:t>
      </w:r>
    </w:p>
    <w:p w:rsidR="000975E8" w:rsidRPr="001F13DB" w:rsidRDefault="00B561D7" w:rsidP="000975E8">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עין רעה פגעה באסלאם / עד שהתרוקנה ארצות וערים</w:t>
      </w:r>
    </w:p>
    <w:p w:rsidR="00B561D7" w:rsidRPr="001F13DB" w:rsidRDefault="00B561D7" w:rsidP="00B561D7">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שאל את 'ולנסיה', מה מצבה של 'מורסיה' / והיכן 'שאטבה' וגם 'ג'יאן'</w:t>
      </w:r>
    </w:p>
    <w:p w:rsidR="00B561D7" w:rsidRPr="001F13DB" w:rsidRDefault="00B561D7" w:rsidP="00B561D7">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והיכן 'קודובה' מרכז המדע וכמה/ מדענים עלה בה את שמם</w:t>
      </w:r>
    </w:p>
    <w:p w:rsidR="00B561D7" w:rsidRPr="001F13DB" w:rsidRDefault="00B561D7" w:rsidP="00B561D7">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והיכן 'חומס' וכל הפארקים שלה / ונהר שמימיו זורמים במי עדן</w:t>
      </w:r>
    </w:p>
    <w:p w:rsidR="00B561D7" w:rsidRPr="001F13DB" w:rsidRDefault="00B561D7" w:rsidP="00B561D7">
      <w:pPr>
        <w:spacing w:after="0" w:line="360" w:lineRule="auto"/>
        <w:jc w:val="both"/>
        <w:rPr>
          <w:rFonts w:asciiTheme="majorBidi" w:eastAsia="Times New Roman" w:hAnsiTheme="majorBidi" w:cstheme="majorBidi"/>
          <w:sz w:val="24"/>
          <w:szCs w:val="24"/>
        </w:rPr>
      </w:pPr>
    </w:p>
    <w:p w:rsidR="000975E8" w:rsidRPr="001F13DB" w:rsidRDefault="00063A08" w:rsidP="00EA51CF">
      <w:pPr>
        <w:pStyle w:val="a6"/>
        <w:numPr>
          <w:ilvl w:val="0"/>
          <w:numId w:val="31"/>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ה</w:t>
      </w:r>
      <w:r w:rsidR="00EA51CF" w:rsidRPr="001F13DB">
        <w:rPr>
          <w:rFonts w:asciiTheme="majorBidi" w:eastAsia="Times New Roman" w:hAnsiTheme="majorBidi" w:cstheme="majorBidi"/>
          <w:sz w:val="24"/>
          <w:szCs w:val="24"/>
          <w:rtl/>
        </w:rPr>
        <w:t xml:space="preserve">אמצעים הרטוריים: השימוש </w:t>
      </w:r>
      <w:r w:rsidR="00C016DE" w:rsidRPr="001F13DB">
        <w:rPr>
          <w:rFonts w:asciiTheme="majorBidi" w:eastAsia="Times New Roman" w:hAnsiTheme="majorBidi" w:cstheme="majorBidi"/>
          <w:sz w:val="24"/>
          <w:szCs w:val="24"/>
          <w:rtl/>
        </w:rPr>
        <w:t>בהקבלה</w:t>
      </w:r>
      <w:r w:rsidR="00B84F9A" w:rsidRPr="001F13DB">
        <w:rPr>
          <w:rFonts w:asciiTheme="majorBidi" w:eastAsia="Times New Roman" w:hAnsiTheme="majorBidi" w:cstheme="majorBidi"/>
          <w:sz w:val="24"/>
          <w:szCs w:val="24"/>
          <w:rtl/>
          <w:lang w:bidi="ar-SA"/>
        </w:rPr>
        <w:t xml:space="preserve"> </w:t>
      </w:r>
      <w:r w:rsidR="00C016DE" w:rsidRPr="001F13DB">
        <w:rPr>
          <w:rFonts w:asciiTheme="majorBidi" w:eastAsia="Times New Roman" w:hAnsiTheme="majorBidi" w:cstheme="majorBidi"/>
          <w:sz w:val="24"/>
          <w:szCs w:val="24"/>
          <w:rtl/>
        </w:rPr>
        <w:t>\הקבלת הפכים</w:t>
      </w:r>
      <w:r w:rsidR="00EA51CF" w:rsidRPr="001F13DB">
        <w:rPr>
          <w:rFonts w:asciiTheme="majorBidi" w:eastAsia="Times New Roman" w:hAnsiTheme="majorBidi" w:cstheme="majorBidi"/>
          <w:sz w:val="24"/>
          <w:szCs w:val="24"/>
          <w:rtl/>
        </w:rPr>
        <w:t xml:space="preserve">, </w:t>
      </w:r>
      <w:r w:rsidR="00C016DE" w:rsidRPr="001F13DB">
        <w:rPr>
          <w:rFonts w:asciiTheme="majorBidi" w:eastAsia="Times New Roman" w:hAnsiTheme="majorBidi" w:cstheme="majorBidi"/>
          <w:sz w:val="24"/>
          <w:szCs w:val="24"/>
          <w:rtl/>
        </w:rPr>
        <w:t xml:space="preserve">בשירת הזעקה נעשה שימוש רב באמצעים הרטוריים, ובמיועד הרבו את השימוש בהקבלות בין העבר להווה, הכפירה מול האמונה, יגון ועצב המוסלמים מול שמחת האויב, התאבלות המוסלמים מול ששון האויב: </w:t>
      </w:r>
    </w:p>
    <w:p w:rsidR="00C016DE" w:rsidRPr="001F13DB" w:rsidRDefault="00C016DE" w:rsidP="0012736B">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المأتم \ العرس –</w:t>
      </w:r>
      <w:r w:rsidRPr="001F13DB">
        <w:rPr>
          <w:rFonts w:asciiTheme="majorBidi" w:eastAsia="Times New Roman" w:hAnsiTheme="majorBidi" w:cstheme="majorBidi"/>
          <w:sz w:val="24"/>
          <w:szCs w:val="24"/>
          <w:rtl/>
        </w:rPr>
        <w:t xml:space="preserve"> אבל\ שמחה ,  </w:t>
      </w:r>
      <w:r w:rsidRPr="001F13DB">
        <w:rPr>
          <w:rFonts w:asciiTheme="majorBidi" w:eastAsia="Times New Roman" w:hAnsiTheme="majorBidi" w:cstheme="majorBidi"/>
          <w:sz w:val="24"/>
          <w:szCs w:val="24"/>
          <w:rtl/>
          <w:lang w:bidi="ar-SA"/>
        </w:rPr>
        <w:t xml:space="preserve">الأما\ الحذار – </w:t>
      </w:r>
      <w:r w:rsidRPr="001F13DB">
        <w:rPr>
          <w:rFonts w:asciiTheme="majorBidi" w:eastAsia="Times New Roman" w:hAnsiTheme="majorBidi" w:cstheme="majorBidi"/>
          <w:sz w:val="24"/>
          <w:szCs w:val="24"/>
          <w:rtl/>
        </w:rPr>
        <w:t xml:space="preserve">ביטחון\ זהירות,  </w:t>
      </w:r>
      <w:r w:rsidRPr="001F13DB">
        <w:rPr>
          <w:rFonts w:asciiTheme="majorBidi" w:eastAsia="Times New Roman" w:hAnsiTheme="majorBidi" w:cstheme="majorBidi"/>
          <w:sz w:val="24"/>
          <w:szCs w:val="24"/>
          <w:rtl/>
          <w:lang w:bidi="ar-SA"/>
        </w:rPr>
        <w:t xml:space="preserve">الاشراك\ الايمان- </w:t>
      </w:r>
      <w:r w:rsidRPr="001F13DB">
        <w:rPr>
          <w:rFonts w:asciiTheme="majorBidi" w:eastAsia="Times New Roman" w:hAnsiTheme="majorBidi" w:cstheme="majorBidi"/>
          <w:sz w:val="24"/>
          <w:szCs w:val="24"/>
          <w:rtl/>
        </w:rPr>
        <w:t xml:space="preserve">הכפירה\ האמונה, </w:t>
      </w:r>
    </w:p>
    <w:p w:rsidR="00C016DE" w:rsidRPr="001F13DB" w:rsidRDefault="00C016DE" w:rsidP="00C016DE">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 xml:space="preserve">الأذان\ الجرس </w:t>
      </w:r>
      <w:r w:rsidR="00EA51CF" w:rsidRPr="001F13DB">
        <w:rPr>
          <w:rFonts w:asciiTheme="majorBidi" w:eastAsia="Times New Roman" w:hAnsiTheme="majorBidi" w:cstheme="majorBidi"/>
          <w:sz w:val="24"/>
          <w:szCs w:val="24"/>
          <w:rtl/>
          <w:lang w:bidi="ar-SA"/>
        </w:rPr>
        <w:t>–</w:t>
      </w:r>
      <w:r w:rsidRPr="001F13DB">
        <w:rPr>
          <w:rFonts w:asciiTheme="majorBidi" w:eastAsia="Times New Roman" w:hAnsiTheme="majorBidi" w:cstheme="majorBidi"/>
          <w:sz w:val="24"/>
          <w:szCs w:val="24"/>
          <w:rtl/>
          <w:lang w:bidi="ar-SA"/>
        </w:rPr>
        <w:t xml:space="preserve"> </w:t>
      </w:r>
      <w:r w:rsidR="00EA51CF" w:rsidRPr="001F13DB">
        <w:rPr>
          <w:rFonts w:asciiTheme="majorBidi" w:eastAsia="Times New Roman" w:hAnsiTheme="majorBidi" w:cstheme="majorBidi"/>
          <w:sz w:val="24"/>
          <w:szCs w:val="24"/>
          <w:rtl/>
        </w:rPr>
        <w:t xml:space="preserve">קריאת המסגד\ הפעמון,  </w:t>
      </w:r>
      <w:r w:rsidR="00EA51CF" w:rsidRPr="001F13DB">
        <w:rPr>
          <w:rFonts w:asciiTheme="majorBidi" w:eastAsia="Times New Roman" w:hAnsiTheme="majorBidi" w:cstheme="majorBidi"/>
          <w:sz w:val="24"/>
          <w:szCs w:val="24"/>
          <w:rtl/>
          <w:lang w:bidi="ar-SA"/>
        </w:rPr>
        <w:t xml:space="preserve">الرجاء \اليأس- </w:t>
      </w:r>
      <w:r w:rsidR="00EA51CF" w:rsidRPr="001F13DB">
        <w:rPr>
          <w:rFonts w:asciiTheme="majorBidi" w:eastAsia="Times New Roman" w:hAnsiTheme="majorBidi" w:cstheme="majorBidi"/>
          <w:sz w:val="24"/>
          <w:szCs w:val="24"/>
          <w:rtl/>
        </w:rPr>
        <w:t>תקווה\ ייאוש.</w:t>
      </w:r>
    </w:p>
    <w:p w:rsidR="00EA51CF" w:rsidRPr="001F13DB" w:rsidRDefault="00EA51CF" w:rsidP="00C016DE">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השימוש בדימויים ובמטפורות, למשל: </w:t>
      </w:r>
      <w:r w:rsidRPr="001F13DB">
        <w:rPr>
          <w:rFonts w:asciiTheme="majorBidi" w:eastAsia="Times New Roman" w:hAnsiTheme="majorBidi" w:cstheme="majorBidi"/>
          <w:sz w:val="24"/>
          <w:szCs w:val="24"/>
          <w:rtl/>
          <w:lang w:bidi="ar-SA"/>
        </w:rPr>
        <w:t xml:space="preserve">مدائن حلها الشراك مبتسما- </w:t>
      </w:r>
      <w:r w:rsidRPr="001F13DB">
        <w:rPr>
          <w:rFonts w:asciiTheme="majorBidi" w:eastAsia="Times New Roman" w:hAnsiTheme="majorBidi" w:cstheme="majorBidi"/>
          <w:sz w:val="24"/>
          <w:szCs w:val="24"/>
          <w:rtl/>
        </w:rPr>
        <w:t xml:space="preserve">ארצות שפלשו אליהן הכופרים עם חיוך, </w:t>
      </w:r>
    </w:p>
    <w:p w:rsidR="00EA51CF" w:rsidRPr="001F13DB" w:rsidRDefault="00EA51CF" w:rsidP="00C016DE">
      <w:pPr>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lang w:bidi="ar-SA"/>
        </w:rPr>
        <w:t xml:space="preserve">ارتحل الايمان مبتئساَ- </w:t>
      </w:r>
      <w:r w:rsidRPr="001F13DB">
        <w:rPr>
          <w:rFonts w:asciiTheme="majorBidi" w:eastAsia="Times New Roman" w:hAnsiTheme="majorBidi" w:cstheme="majorBidi"/>
          <w:sz w:val="24"/>
          <w:szCs w:val="24"/>
          <w:rtl/>
        </w:rPr>
        <w:t>האמונה חלפה נכלמת.</w:t>
      </w:r>
    </w:p>
    <w:p w:rsidR="00C016DE" w:rsidRPr="001F13DB" w:rsidRDefault="0044393C" w:rsidP="00FC4D3F">
      <w:pPr>
        <w:pStyle w:val="a6"/>
        <w:numPr>
          <w:ilvl w:val="0"/>
          <w:numId w:val="31"/>
        </w:numPr>
        <w:spacing w:after="0" w:line="360" w:lineRule="auto"/>
        <w:jc w:val="both"/>
        <w:rPr>
          <w:rFonts w:asciiTheme="majorBidi" w:eastAsia="Times New Roman" w:hAnsiTheme="majorBidi" w:cstheme="majorBidi"/>
          <w:sz w:val="24"/>
          <w:szCs w:val="24"/>
        </w:rPr>
      </w:pPr>
      <w:r w:rsidRPr="001F13DB">
        <w:rPr>
          <w:rFonts w:asciiTheme="majorBidi" w:eastAsia="Times New Roman" w:hAnsiTheme="majorBidi" w:cstheme="majorBidi"/>
          <w:sz w:val="24"/>
          <w:szCs w:val="24"/>
          <w:rtl/>
        </w:rPr>
        <w:t xml:space="preserve">השימוש בביטויי השפלה לאויב: כאשר נפלה </w:t>
      </w:r>
      <w:r w:rsidR="00504B08" w:rsidRPr="001F13DB">
        <w:rPr>
          <w:rFonts w:asciiTheme="majorBidi" w:eastAsia="Times New Roman" w:hAnsiTheme="majorBidi" w:cstheme="majorBidi"/>
          <w:sz w:val="24"/>
          <w:szCs w:val="24"/>
          <w:rtl/>
        </w:rPr>
        <w:t xml:space="preserve">קסטיליה. </w:t>
      </w:r>
      <w:r w:rsidRPr="001F13DB">
        <w:rPr>
          <w:rFonts w:asciiTheme="majorBidi" w:eastAsia="Times New Roman" w:hAnsiTheme="majorBidi" w:cstheme="majorBidi"/>
          <w:sz w:val="24"/>
          <w:szCs w:val="24"/>
          <w:rtl/>
        </w:rPr>
        <w:t>המלך פרדינאנד</w:t>
      </w:r>
      <w:r w:rsidR="00504B08" w:rsidRPr="001F13DB">
        <w:rPr>
          <w:rFonts w:asciiTheme="majorBidi" w:eastAsia="Times New Roman" w:hAnsiTheme="majorBidi" w:cstheme="majorBidi"/>
          <w:sz w:val="24"/>
          <w:szCs w:val="24"/>
          <w:rtl/>
        </w:rPr>
        <w:t xml:space="preserve"> הוציא צו לנסיך קסטיליה ומבקשו </w:t>
      </w:r>
      <w:r w:rsidRPr="001F13DB">
        <w:rPr>
          <w:rFonts w:asciiTheme="majorBidi" w:eastAsia="Times New Roman" w:hAnsiTheme="majorBidi" w:cstheme="majorBidi"/>
          <w:sz w:val="24"/>
          <w:szCs w:val="24"/>
          <w:rtl/>
        </w:rPr>
        <w:t>למסור לידי הנוצרים את הארמונות</w:t>
      </w:r>
      <w:r w:rsidR="00504B08" w:rsidRPr="001F13DB">
        <w:rPr>
          <w:rFonts w:asciiTheme="majorBidi" w:eastAsia="Times New Roman" w:hAnsiTheme="majorBidi" w:cstheme="majorBidi"/>
          <w:sz w:val="24"/>
          <w:szCs w:val="24"/>
          <w:rtl/>
        </w:rPr>
        <w:t xml:space="preserve"> </w:t>
      </w:r>
      <w:r w:rsidRPr="001F13DB">
        <w:rPr>
          <w:rFonts w:asciiTheme="majorBidi" w:eastAsia="Times New Roman" w:hAnsiTheme="majorBidi" w:cstheme="majorBidi"/>
          <w:sz w:val="24"/>
          <w:szCs w:val="24"/>
          <w:rtl/>
        </w:rPr>
        <w:t xml:space="preserve">והמבנים </w:t>
      </w:r>
      <w:r w:rsidR="00504B08" w:rsidRPr="001F13DB">
        <w:rPr>
          <w:rFonts w:asciiTheme="majorBidi" w:eastAsia="Times New Roman" w:hAnsiTheme="majorBidi" w:cstheme="majorBidi"/>
          <w:sz w:val="24"/>
          <w:szCs w:val="24"/>
          <w:rtl/>
        </w:rPr>
        <w:t xml:space="preserve">כדי לשחרר מהמאסר את הנסיך עבדאללה אבן מוחמד </w:t>
      </w:r>
      <w:r w:rsidRPr="001F13DB">
        <w:rPr>
          <w:rFonts w:asciiTheme="majorBidi" w:eastAsia="Times New Roman" w:hAnsiTheme="majorBidi" w:cstheme="majorBidi"/>
          <w:sz w:val="24"/>
          <w:szCs w:val="24"/>
          <w:rtl/>
        </w:rPr>
        <w:t xml:space="preserve">ובמיוחד ארמון אלהמברה. </w:t>
      </w:r>
      <w:r w:rsidR="00504B08" w:rsidRPr="001F13DB">
        <w:rPr>
          <w:rFonts w:asciiTheme="majorBidi" w:eastAsia="Times New Roman" w:hAnsiTheme="majorBidi" w:cstheme="majorBidi"/>
          <w:sz w:val="24"/>
          <w:szCs w:val="24"/>
          <w:rtl/>
        </w:rPr>
        <w:t xml:space="preserve">אך תגובתו של הנסיך הייתה סירוב לצו של המלך הנוצרי. בתקופה ההיא כל ערי אנדלוסיה היו כבר בידי הנוצרים חיבר שיר מחאה המתאר את </w:t>
      </w:r>
      <w:r w:rsidR="00FC4D3F" w:rsidRPr="001F13DB">
        <w:rPr>
          <w:rFonts w:asciiTheme="majorBidi" w:eastAsia="Times New Roman" w:hAnsiTheme="majorBidi" w:cstheme="majorBidi"/>
          <w:sz w:val="24"/>
          <w:szCs w:val="24"/>
          <w:rtl/>
        </w:rPr>
        <w:t>מצ</w:t>
      </w:r>
      <w:r w:rsidR="00504B08" w:rsidRPr="001F13DB">
        <w:rPr>
          <w:rFonts w:asciiTheme="majorBidi" w:eastAsia="Times New Roman" w:hAnsiTheme="majorBidi" w:cstheme="majorBidi"/>
          <w:sz w:val="24"/>
          <w:szCs w:val="24"/>
          <w:rtl/>
        </w:rPr>
        <w:t>ב האומה</w:t>
      </w:r>
      <w:r w:rsidR="00FC4D3F" w:rsidRPr="001F13DB">
        <w:rPr>
          <w:rStyle w:val="a5"/>
          <w:rFonts w:asciiTheme="majorBidi" w:eastAsia="Times New Roman" w:hAnsiTheme="majorBidi" w:cstheme="majorBidi"/>
          <w:sz w:val="24"/>
          <w:szCs w:val="24"/>
          <w:rtl/>
        </w:rPr>
        <w:footnoteReference w:id="58"/>
      </w:r>
      <w:r w:rsidR="00504B08" w:rsidRPr="001F13DB">
        <w:rPr>
          <w:rFonts w:asciiTheme="majorBidi" w:eastAsia="Times New Roman" w:hAnsiTheme="majorBidi" w:cstheme="majorBidi"/>
          <w:sz w:val="24"/>
          <w:szCs w:val="24"/>
          <w:rtl/>
        </w:rPr>
        <w:t>:</w:t>
      </w:r>
    </w:p>
    <w:p w:rsidR="00504B08" w:rsidRPr="001F13DB" w:rsidRDefault="00504B08" w:rsidP="00E95A9E">
      <w:pPr>
        <w:spacing w:after="0" w:line="24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وفرسانهم تزداد في كل ساعة    وفرساننا في حال نقص وقلة</w:t>
      </w:r>
    </w:p>
    <w:p w:rsidR="00504B08" w:rsidRPr="001F13DB" w:rsidRDefault="00504B08" w:rsidP="00E95A9E">
      <w:pPr>
        <w:spacing w:after="0" w:line="24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 xml:space="preserve">فلما  ضعفنا خيموا في </w:t>
      </w:r>
      <w:r w:rsidR="00A459E9" w:rsidRPr="001F13DB">
        <w:rPr>
          <w:rFonts w:asciiTheme="majorBidi" w:eastAsia="Times New Roman" w:hAnsiTheme="majorBidi" w:cstheme="majorBidi"/>
          <w:sz w:val="24"/>
          <w:szCs w:val="24"/>
          <w:rtl/>
          <w:lang w:bidi="ar-SA"/>
        </w:rPr>
        <w:t xml:space="preserve"> </w:t>
      </w:r>
      <w:r w:rsidRPr="001F13DB">
        <w:rPr>
          <w:rFonts w:asciiTheme="majorBidi" w:eastAsia="Times New Roman" w:hAnsiTheme="majorBidi" w:cstheme="majorBidi"/>
          <w:sz w:val="24"/>
          <w:szCs w:val="24"/>
          <w:rtl/>
          <w:lang w:bidi="ar-SA"/>
        </w:rPr>
        <w:t xml:space="preserve">بلادنا </w:t>
      </w:r>
      <w:r w:rsidR="00A459E9" w:rsidRPr="001F13DB">
        <w:rPr>
          <w:rFonts w:asciiTheme="majorBidi" w:eastAsia="Times New Roman" w:hAnsiTheme="majorBidi" w:cstheme="majorBidi"/>
          <w:sz w:val="24"/>
          <w:szCs w:val="24"/>
          <w:rtl/>
          <w:lang w:bidi="ar-SA"/>
        </w:rPr>
        <w:t xml:space="preserve">  </w:t>
      </w:r>
      <w:r w:rsidRPr="001F13DB">
        <w:rPr>
          <w:rFonts w:asciiTheme="majorBidi" w:eastAsia="Times New Roman" w:hAnsiTheme="majorBidi" w:cstheme="majorBidi"/>
          <w:sz w:val="24"/>
          <w:szCs w:val="24"/>
          <w:rtl/>
          <w:lang w:bidi="ar-SA"/>
        </w:rPr>
        <w:t>ومالوا  علينا بلدة بعد بلدة</w:t>
      </w:r>
    </w:p>
    <w:p w:rsidR="00504B08" w:rsidRPr="001F13DB" w:rsidRDefault="00504B08" w:rsidP="00E95A9E">
      <w:pPr>
        <w:spacing w:after="0" w:line="24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وقد أمرونا أن نسب نبينا    ولا نذكرنه في رخاء وشدة</w:t>
      </w:r>
    </w:p>
    <w:p w:rsidR="00504B08" w:rsidRPr="001F13DB" w:rsidRDefault="00504B08" w:rsidP="00E95A9E">
      <w:pPr>
        <w:spacing w:after="0" w:line="240" w:lineRule="auto"/>
        <w:jc w:val="center"/>
        <w:rPr>
          <w:rFonts w:asciiTheme="majorBidi" w:eastAsia="Times New Roman" w:hAnsiTheme="majorBidi" w:cstheme="majorBidi"/>
          <w:sz w:val="24"/>
          <w:szCs w:val="24"/>
          <w:rtl/>
          <w:lang w:bidi="ar-SA"/>
        </w:rPr>
      </w:pPr>
      <w:r w:rsidRPr="001F13DB">
        <w:rPr>
          <w:rFonts w:asciiTheme="majorBidi" w:eastAsia="Times New Roman" w:hAnsiTheme="majorBidi" w:cstheme="majorBidi"/>
          <w:sz w:val="24"/>
          <w:szCs w:val="24"/>
          <w:rtl/>
          <w:lang w:bidi="ar-SA"/>
        </w:rPr>
        <w:t>فآ</w:t>
      </w:r>
      <w:r w:rsidR="00A459E9" w:rsidRPr="001F13DB">
        <w:rPr>
          <w:rFonts w:asciiTheme="majorBidi" w:eastAsia="Times New Roman" w:hAnsiTheme="majorBidi" w:cstheme="majorBidi"/>
          <w:sz w:val="24"/>
          <w:szCs w:val="24"/>
          <w:rtl/>
          <w:lang w:bidi="ar-SA"/>
        </w:rPr>
        <w:t xml:space="preserve">ها على تبديل </w:t>
      </w:r>
      <w:r w:rsidR="00EE4F5F" w:rsidRPr="001F13DB">
        <w:rPr>
          <w:rFonts w:asciiTheme="majorBidi" w:eastAsia="Times New Roman" w:hAnsiTheme="majorBidi" w:cstheme="majorBidi"/>
          <w:sz w:val="24"/>
          <w:szCs w:val="24"/>
          <w:rtl/>
          <w:lang w:bidi="ar-SA"/>
        </w:rPr>
        <w:t>دين محمد    بدين كلاب الروم شر البرية</w:t>
      </w:r>
      <w:r w:rsidR="00EE4F5F" w:rsidRPr="001F13DB">
        <w:rPr>
          <w:rStyle w:val="a5"/>
          <w:rFonts w:asciiTheme="majorBidi" w:eastAsia="Times New Roman" w:hAnsiTheme="majorBidi" w:cstheme="majorBidi"/>
          <w:sz w:val="24"/>
          <w:szCs w:val="24"/>
          <w:rtl/>
          <w:lang w:bidi="ar-SA"/>
        </w:rPr>
        <w:footnoteReference w:id="59"/>
      </w:r>
    </w:p>
    <w:p w:rsidR="000975E8" w:rsidRPr="001F13DB" w:rsidRDefault="00A459E9" w:rsidP="00CF425A">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תרגום</w:t>
      </w:r>
      <w:r w:rsidRPr="001F13DB">
        <w:rPr>
          <w:rFonts w:asciiTheme="majorBidi" w:eastAsia="Times New Roman" w:hAnsiTheme="majorBidi" w:cstheme="majorBidi"/>
          <w:sz w:val="24"/>
          <w:szCs w:val="24"/>
        </w:rPr>
        <w:t>:</w:t>
      </w:r>
    </w:p>
    <w:p w:rsidR="00A459E9" w:rsidRPr="001F13DB" w:rsidRDefault="00A459E9" w:rsidP="00CF425A">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והפרשים שלהם מתרבים בכל שעה / והפרשים שלנו הולכים ומתמעטים</w:t>
      </w:r>
    </w:p>
    <w:p w:rsidR="00A459E9" w:rsidRPr="001F13DB" w:rsidRDefault="00A459E9" w:rsidP="00CF425A">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כשהרפינו ונחלשנו הציבו אוהליהם  בארצנו/  ונטו(כבשו) עליו עיר אחרי עיר</w:t>
      </w:r>
    </w:p>
    <w:p w:rsidR="00A459E9" w:rsidRPr="001F13DB" w:rsidRDefault="00A459E9" w:rsidP="00CF425A">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וציוו עלינו לקלל את הנביא שלנו/ ולא להזכירו בשעת מנוחה ולא בשעת דוחק</w:t>
      </w:r>
    </w:p>
    <w:p w:rsidR="00FA4F63" w:rsidRPr="001F13DB" w:rsidRDefault="00A459E9" w:rsidP="00E95A9E">
      <w:pPr>
        <w:pStyle w:val="a6"/>
        <w:spacing w:after="0"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אוי על המרת דתו של מוחמד / בדת</w:t>
      </w:r>
      <w:r w:rsidR="00E95A9E">
        <w:rPr>
          <w:rFonts w:asciiTheme="majorBidi" w:eastAsia="Times New Roman" w:hAnsiTheme="majorBidi" w:cstheme="majorBidi"/>
          <w:sz w:val="24"/>
          <w:szCs w:val="24"/>
          <w:rtl/>
        </w:rPr>
        <w:t>ם של כלבי הרומאיים אכזרי הבריות</w:t>
      </w:r>
    </w:p>
    <w:p w:rsidR="00941916" w:rsidRPr="001F13DB" w:rsidRDefault="00941916" w:rsidP="00E95A9E">
      <w:pPr>
        <w:spacing w:after="100" w:afterAutospacing="1" w:line="360" w:lineRule="auto"/>
        <w:jc w:val="both"/>
        <w:rPr>
          <w:rFonts w:asciiTheme="majorBidi" w:eastAsia="Times New Roman" w:hAnsiTheme="majorBidi" w:cstheme="majorBidi"/>
          <w:b/>
          <w:bCs/>
          <w:sz w:val="24"/>
          <w:szCs w:val="24"/>
          <w:rtl/>
        </w:rPr>
      </w:pPr>
      <w:r w:rsidRPr="001F13DB">
        <w:rPr>
          <w:rFonts w:asciiTheme="majorBidi" w:eastAsia="Times New Roman" w:hAnsiTheme="majorBidi" w:cstheme="majorBidi"/>
          <w:b/>
          <w:bCs/>
          <w:sz w:val="24"/>
          <w:szCs w:val="24"/>
          <w:rtl/>
        </w:rPr>
        <w:t>סיכום:</w:t>
      </w:r>
    </w:p>
    <w:p w:rsidR="001F13DB" w:rsidRPr="001F13DB" w:rsidRDefault="00941916" w:rsidP="004E4B91">
      <w:pPr>
        <w:spacing w:after="100" w:afterAutospacing="1" w:line="360" w:lineRule="auto"/>
        <w:jc w:val="both"/>
        <w:rPr>
          <w:rFonts w:asciiTheme="majorBidi" w:eastAsia="Times New Roman" w:hAnsiTheme="majorBidi" w:cstheme="majorBidi"/>
          <w:sz w:val="24"/>
          <w:szCs w:val="24"/>
          <w:rtl/>
        </w:rPr>
      </w:pPr>
      <w:r w:rsidRPr="001F13DB">
        <w:rPr>
          <w:rFonts w:asciiTheme="majorBidi" w:eastAsia="Times New Roman" w:hAnsiTheme="majorBidi" w:cstheme="majorBidi"/>
          <w:sz w:val="24"/>
          <w:szCs w:val="24"/>
          <w:rtl/>
        </w:rPr>
        <w:t xml:space="preserve">המאמר </w:t>
      </w:r>
      <w:r w:rsidR="0077627E">
        <w:rPr>
          <w:rFonts w:asciiTheme="majorBidi" w:eastAsia="Times New Roman" w:hAnsiTheme="majorBidi" w:cstheme="majorBidi" w:hint="cs"/>
          <w:sz w:val="24"/>
          <w:szCs w:val="24"/>
          <w:rtl/>
        </w:rPr>
        <w:t>בחן את</w:t>
      </w:r>
      <w:r w:rsidR="00AC5BF8">
        <w:rPr>
          <w:rFonts w:asciiTheme="majorBidi" w:eastAsia="Times New Roman" w:hAnsiTheme="majorBidi" w:cstheme="majorBidi" w:hint="cs"/>
          <w:sz w:val="24"/>
          <w:szCs w:val="24"/>
          <w:rtl/>
        </w:rPr>
        <w:t xml:space="preserve"> </w:t>
      </w:r>
      <w:r w:rsidR="00911A2D">
        <w:rPr>
          <w:rFonts w:asciiTheme="majorBidi" w:eastAsia="Times New Roman" w:hAnsiTheme="majorBidi" w:cstheme="majorBidi" w:hint="cs"/>
          <w:sz w:val="24"/>
          <w:szCs w:val="24"/>
          <w:rtl/>
        </w:rPr>
        <w:t>מידת האמת ל</w:t>
      </w:r>
      <w:r w:rsidR="0077627E">
        <w:rPr>
          <w:rFonts w:asciiTheme="majorBidi" w:eastAsia="Times New Roman" w:hAnsiTheme="majorBidi" w:cstheme="majorBidi" w:hint="cs"/>
          <w:sz w:val="24"/>
          <w:szCs w:val="24"/>
          <w:rtl/>
        </w:rPr>
        <w:t>קיומ</w:t>
      </w:r>
      <w:r w:rsidR="00911A2D">
        <w:rPr>
          <w:rFonts w:asciiTheme="majorBidi" w:eastAsia="Times New Roman" w:hAnsiTheme="majorBidi" w:cstheme="majorBidi" w:hint="cs"/>
          <w:sz w:val="24"/>
          <w:szCs w:val="24"/>
          <w:rtl/>
        </w:rPr>
        <w:t>ה</w:t>
      </w:r>
      <w:r w:rsidR="0077627E">
        <w:rPr>
          <w:rFonts w:asciiTheme="majorBidi" w:eastAsia="Times New Roman" w:hAnsiTheme="majorBidi" w:cstheme="majorBidi" w:hint="cs"/>
          <w:sz w:val="24"/>
          <w:szCs w:val="24"/>
          <w:rtl/>
        </w:rPr>
        <w:t xml:space="preserve"> </w:t>
      </w:r>
      <w:r w:rsidRPr="001F13DB">
        <w:rPr>
          <w:rFonts w:asciiTheme="majorBidi" w:eastAsia="Times New Roman" w:hAnsiTheme="majorBidi" w:cstheme="majorBidi"/>
          <w:sz w:val="24"/>
          <w:szCs w:val="24"/>
          <w:rtl/>
        </w:rPr>
        <w:t xml:space="preserve">של </w:t>
      </w:r>
      <w:r w:rsidR="00911A2D">
        <w:rPr>
          <w:rFonts w:asciiTheme="majorBidi" w:eastAsia="Times New Roman" w:hAnsiTheme="majorBidi" w:cstheme="majorBidi" w:hint="cs"/>
          <w:sz w:val="24"/>
          <w:szCs w:val="24"/>
          <w:rtl/>
        </w:rPr>
        <w:t>ה</w:t>
      </w:r>
      <w:r w:rsidRPr="001F13DB">
        <w:rPr>
          <w:rFonts w:asciiTheme="majorBidi" w:eastAsia="Times New Roman" w:hAnsiTheme="majorBidi" w:cstheme="majorBidi"/>
          <w:sz w:val="24"/>
          <w:szCs w:val="24"/>
          <w:rtl/>
        </w:rPr>
        <w:t>'</w:t>
      </w:r>
      <w:r w:rsidR="0004193F">
        <w:rPr>
          <w:rFonts w:asciiTheme="majorBidi" w:eastAsia="Times New Roman" w:hAnsiTheme="majorBidi" w:cstheme="majorBidi"/>
          <w:sz w:val="24"/>
          <w:szCs w:val="24"/>
          <w:rtl/>
        </w:rPr>
        <w:t>נַכְּבָּה</w:t>
      </w:r>
      <w:r w:rsidRPr="001F13DB">
        <w:rPr>
          <w:rFonts w:asciiTheme="majorBidi" w:eastAsia="Times New Roman" w:hAnsiTheme="majorBidi" w:cstheme="majorBidi"/>
          <w:sz w:val="24"/>
          <w:szCs w:val="24"/>
          <w:rtl/>
        </w:rPr>
        <w:t>'</w:t>
      </w:r>
      <w:r w:rsidR="004E4B91">
        <w:rPr>
          <w:rFonts w:asciiTheme="majorBidi" w:eastAsia="Times New Roman" w:hAnsiTheme="majorBidi" w:cstheme="majorBidi" w:hint="cs"/>
          <w:sz w:val="24"/>
          <w:szCs w:val="24"/>
          <w:rtl/>
        </w:rPr>
        <w:t xml:space="preserve"> באנדלוסיה</w:t>
      </w:r>
      <w:r w:rsidRPr="001F13DB">
        <w:rPr>
          <w:rFonts w:asciiTheme="majorBidi" w:eastAsia="Times New Roman" w:hAnsiTheme="majorBidi" w:cstheme="majorBidi"/>
          <w:sz w:val="24"/>
          <w:szCs w:val="24"/>
          <w:rtl/>
        </w:rPr>
        <w:t xml:space="preserve"> </w:t>
      </w:r>
      <w:r w:rsidR="00AC5BF8">
        <w:rPr>
          <w:rFonts w:asciiTheme="majorBidi" w:eastAsia="Times New Roman" w:hAnsiTheme="majorBidi" w:cstheme="majorBidi" w:hint="cs"/>
          <w:sz w:val="24"/>
          <w:szCs w:val="24"/>
          <w:rtl/>
        </w:rPr>
        <w:t xml:space="preserve">תוך עמידה </w:t>
      </w:r>
      <w:r w:rsidRPr="001F13DB">
        <w:rPr>
          <w:rFonts w:asciiTheme="majorBidi" w:eastAsia="Times New Roman" w:hAnsiTheme="majorBidi" w:cstheme="majorBidi"/>
          <w:sz w:val="24"/>
          <w:szCs w:val="24"/>
          <w:rtl/>
        </w:rPr>
        <w:t>על העקרונות המאפיינים את</w:t>
      </w:r>
      <w:r w:rsidR="00911A2D">
        <w:rPr>
          <w:rFonts w:asciiTheme="majorBidi" w:eastAsia="Times New Roman" w:hAnsiTheme="majorBidi" w:cstheme="majorBidi" w:hint="cs"/>
          <w:sz w:val="24"/>
          <w:szCs w:val="24"/>
          <w:rtl/>
        </w:rPr>
        <w:t>ה</w:t>
      </w:r>
      <w:r w:rsidR="00AC5BF8">
        <w:rPr>
          <w:rFonts w:asciiTheme="majorBidi" w:eastAsia="Times New Roman" w:hAnsiTheme="majorBidi" w:cstheme="majorBidi" w:hint="cs"/>
          <w:sz w:val="24"/>
          <w:szCs w:val="24"/>
          <w:rtl/>
        </w:rPr>
        <w:t xml:space="preserve">. </w:t>
      </w:r>
      <w:r w:rsidR="0077627E">
        <w:rPr>
          <w:rFonts w:asciiTheme="majorBidi" w:eastAsia="Times New Roman" w:hAnsiTheme="majorBidi" w:cstheme="majorBidi" w:hint="cs"/>
          <w:sz w:val="24"/>
          <w:szCs w:val="24"/>
          <w:rtl/>
        </w:rPr>
        <w:t xml:space="preserve">ואיך </w:t>
      </w:r>
      <w:r w:rsidR="004E4B91">
        <w:rPr>
          <w:rFonts w:asciiTheme="majorBidi" w:eastAsia="Times New Roman" w:hAnsiTheme="majorBidi" w:cstheme="majorBidi" w:hint="cs"/>
          <w:sz w:val="24"/>
          <w:szCs w:val="24"/>
          <w:rtl/>
        </w:rPr>
        <w:t xml:space="preserve">מאפייני הנכבה </w:t>
      </w:r>
      <w:r w:rsidR="0077627E">
        <w:rPr>
          <w:rFonts w:asciiTheme="majorBidi" w:eastAsia="Times New Roman" w:hAnsiTheme="majorBidi" w:cstheme="majorBidi" w:hint="cs"/>
          <w:sz w:val="24"/>
          <w:szCs w:val="24"/>
          <w:rtl/>
        </w:rPr>
        <w:t>בא</w:t>
      </w:r>
      <w:r w:rsidR="004E4B91">
        <w:rPr>
          <w:rFonts w:asciiTheme="majorBidi" w:eastAsia="Times New Roman" w:hAnsiTheme="majorBidi" w:cstheme="majorBidi" w:hint="cs"/>
          <w:sz w:val="24"/>
          <w:szCs w:val="24"/>
          <w:rtl/>
        </w:rPr>
        <w:t>ו</w:t>
      </w:r>
      <w:r w:rsidR="0077627E">
        <w:rPr>
          <w:rFonts w:asciiTheme="majorBidi" w:eastAsia="Times New Roman" w:hAnsiTheme="majorBidi" w:cstheme="majorBidi" w:hint="cs"/>
          <w:sz w:val="24"/>
          <w:szCs w:val="24"/>
          <w:rtl/>
        </w:rPr>
        <w:t xml:space="preserve"> לידי ביטוי בקינות</w:t>
      </w:r>
      <w:r w:rsidR="004E4B91">
        <w:rPr>
          <w:rFonts w:asciiTheme="majorBidi" w:eastAsia="Times New Roman" w:hAnsiTheme="majorBidi" w:cstheme="majorBidi" w:hint="cs"/>
          <w:sz w:val="24"/>
          <w:szCs w:val="24"/>
          <w:rtl/>
        </w:rPr>
        <w:t xml:space="preserve"> על ערים וקהילות</w:t>
      </w:r>
      <w:r w:rsidR="0077627E">
        <w:rPr>
          <w:rFonts w:asciiTheme="majorBidi" w:eastAsia="Times New Roman" w:hAnsiTheme="majorBidi" w:cstheme="majorBidi" w:hint="cs"/>
          <w:sz w:val="24"/>
          <w:szCs w:val="24"/>
          <w:rtl/>
        </w:rPr>
        <w:t xml:space="preserve"> </w:t>
      </w:r>
      <w:r w:rsidR="004E4B91">
        <w:rPr>
          <w:rFonts w:asciiTheme="majorBidi" w:eastAsia="Times New Roman" w:hAnsiTheme="majorBidi" w:cstheme="majorBidi" w:hint="cs"/>
          <w:sz w:val="24"/>
          <w:szCs w:val="24"/>
          <w:rtl/>
        </w:rPr>
        <w:t xml:space="preserve">והשתלבות נושא </w:t>
      </w:r>
      <w:r w:rsidR="0077627E">
        <w:rPr>
          <w:rFonts w:asciiTheme="majorBidi" w:eastAsia="Times New Roman" w:hAnsiTheme="majorBidi" w:cstheme="majorBidi" w:hint="cs"/>
          <w:sz w:val="24"/>
          <w:szCs w:val="24"/>
          <w:rtl/>
        </w:rPr>
        <w:t>הזעקה</w:t>
      </w:r>
      <w:r w:rsidR="004E4B91">
        <w:rPr>
          <w:rFonts w:asciiTheme="majorBidi" w:eastAsia="Times New Roman" w:hAnsiTheme="majorBidi" w:cstheme="majorBidi" w:hint="cs"/>
          <w:sz w:val="24"/>
          <w:szCs w:val="24"/>
          <w:rtl/>
        </w:rPr>
        <w:t xml:space="preserve"> כחטיבה מרכזית בקינה</w:t>
      </w:r>
      <w:r w:rsidR="0077627E">
        <w:rPr>
          <w:rFonts w:asciiTheme="majorBidi" w:eastAsia="Times New Roman" w:hAnsiTheme="majorBidi" w:cstheme="majorBidi" w:hint="cs"/>
          <w:sz w:val="24"/>
          <w:szCs w:val="24"/>
          <w:rtl/>
        </w:rPr>
        <w:t xml:space="preserve">. </w:t>
      </w:r>
      <w:r w:rsidR="00AC5BF8">
        <w:rPr>
          <w:rFonts w:asciiTheme="majorBidi" w:eastAsia="Times New Roman" w:hAnsiTheme="majorBidi" w:cstheme="majorBidi" w:hint="cs"/>
          <w:sz w:val="24"/>
          <w:szCs w:val="24"/>
          <w:rtl/>
        </w:rPr>
        <w:t xml:space="preserve">מכלול </w:t>
      </w:r>
      <w:r w:rsidRPr="001F13DB">
        <w:rPr>
          <w:rFonts w:asciiTheme="majorBidi" w:eastAsia="Times New Roman" w:hAnsiTheme="majorBidi" w:cstheme="majorBidi"/>
          <w:sz w:val="24"/>
          <w:szCs w:val="24"/>
          <w:rtl/>
        </w:rPr>
        <w:t xml:space="preserve">האירועים </w:t>
      </w:r>
      <w:r w:rsidR="00AC5BF8">
        <w:rPr>
          <w:rFonts w:asciiTheme="majorBidi" w:eastAsia="Times New Roman" w:hAnsiTheme="majorBidi" w:cstheme="majorBidi" w:hint="cs"/>
          <w:sz w:val="24"/>
          <w:szCs w:val="24"/>
          <w:rtl/>
        </w:rPr>
        <w:lastRenderedPageBreak/>
        <w:t>שהתרחשו</w:t>
      </w:r>
      <w:r w:rsidRPr="001F13DB">
        <w:rPr>
          <w:rFonts w:asciiTheme="majorBidi" w:eastAsia="Times New Roman" w:hAnsiTheme="majorBidi" w:cstheme="majorBidi"/>
          <w:sz w:val="24"/>
          <w:szCs w:val="24"/>
          <w:rtl/>
        </w:rPr>
        <w:t xml:space="preserve"> באנדלוסיה, </w:t>
      </w:r>
      <w:r w:rsidR="00896D3E" w:rsidRPr="001F13DB">
        <w:rPr>
          <w:rFonts w:asciiTheme="majorBidi" w:eastAsia="Times New Roman" w:hAnsiTheme="majorBidi" w:cstheme="majorBidi"/>
          <w:sz w:val="24"/>
          <w:szCs w:val="24"/>
          <w:rtl/>
        </w:rPr>
        <w:t>החל בעליית המוחדין לשלטון עד</w:t>
      </w:r>
      <w:r w:rsidRPr="001F13DB">
        <w:rPr>
          <w:rFonts w:asciiTheme="majorBidi" w:eastAsia="Times New Roman" w:hAnsiTheme="majorBidi" w:cstheme="majorBidi"/>
          <w:sz w:val="24"/>
          <w:szCs w:val="24"/>
          <w:rtl/>
        </w:rPr>
        <w:t xml:space="preserve"> </w:t>
      </w:r>
      <w:r w:rsidR="0077627E">
        <w:rPr>
          <w:rFonts w:asciiTheme="majorBidi" w:eastAsia="Times New Roman" w:hAnsiTheme="majorBidi" w:cstheme="majorBidi" w:hint="cs"/>
          <w:sz w:val="24"/>
          <w:szCs w:val="24"/>
          <w:rtl/>
          <w:lang w:eastAsia="he-IL"/>
        </w:rPr>
        <w:t xml:space="preserve">לתקופת </w:t>
      </w:r>
      <w:r w:rsidR="00896D3E" w:rsidRPr="001F13DB">
        <w:rPr>
          <w:rFonts w:asciiTheme="majorBidi" w:eastAsia="Times New Roman" w:hAnsiTheme="majorBidi" w:cstheme="majorBidi"/>
          <w:sz w:val="24"/>
          <w:szCs w:val="24"/>
          <w:rtl/>
          <w:lang w:eastAsia="he-IL"/>
        </w:rPr>
        <w:t>הריקונקיסטה</w:t>
      </w:r>
      <w:r w:rsidR="00896D3E" w:rsidRPr="001F13DB">
        <w:rPr>
          <w:rFonts w:asciiTheme="majorBidi" w:eastAsia="Times New Roman" w:hAnsiTheme="majorBidi" w:cstheme="majorBidi"/>
          <w:sz w:val="24"/>
          <w:szCs w:val="24"/>
          <w:rtl/>
        </w:rPr>
        <w:t xml:space="preserve">. </w:t>
      </w:r>
      <w:r w:rsidR="00F5761A" w:rsidRPr="001F13DB">
        <w:rPr>
          <w:rFonts w:asciiTheme="majorBidi" w:eastAsia="Times New Roman" w:hAnsiTheme="majorBidi" w:cstheme="majorBidi"/>
          <w:sz w:val="24"/>
          <w:szCs w:val="24"/>
        </w:rPr>
        <w:br/>
      </w:r>
      <w:r w:rsidR="00AC5BF8">
        <w:rPr>
          <w:rFonts w:asciiTheme="majorBidi" w:eastAsia="Times New Roman" w:hAnsiTheme="majorBidi" w:cstheme="majorBidi" w:hint="cs"/>
          <w:sz w:val="24"/>
          <w:szCs w:val="24"/>
          <w:rtl/>
        </w:rPr>
        <w:t>המחקר התייחס ל</w:t>
      </w:r>
      <w:r w:rsidR="00896D3E" w:rsidRPr="001F13DB">
        <w:rPr>
          <w:rFonts w:asciiTheme="majorBidi" w:eastAsia="Times New Roman" w:hAnsiTheme="majorBidi" w:cstheme="majorBidi"/>
          <w:sz w:val="24"/>
          <w:szCs w:val="24"/>
          <w:rtl/>
        </w:rPr>
        <w:t xml:space="preserve">שירת הזעקה </w:t>
      </w:r>
      <w:r w:rsidR="00AC5BF8">
        <w:rPr>
          <w:rFonts w:asciiTheme="majorBidi" w:eastAsia="Times New Roman" w:hAnsiTheme="majorBidi" w:cstheme="majorBidi" w:hint="cs"/>
          <w:sz w:val="24"/>
          <w:szCs w:val="24"/>
          <w:rtl/>
        </w:rPr>
        <w:t xml:space="preserve">אשר התהוותה </w:t>
      </w:r>
      <w:r w:rsidR="004E4B91">
        <w:rPr>
          <w:rFonts w:asciiTheme="majorBidi" w:eastAsia="Times New Roman" w:hAnsiTheme="majorBidi" w:cstheme="majorBidi" w:hint="cs"/>
          <w:sz w:val="24"/>
          <w:szCs w:val="24"/>
          <w:rtl/>
        </w:rPr>
        <w:t>כ</w:t>
      </w:r>
      <w:r w:rsidR="00AC5BF8">
        <w:rPr>
          <w:rFonts w:asciiTheme="majorBidi" w:eastAsia="Times New Roman" w:hAnsiTheme="majorBidi" w:cstheme="majorBidi" w:hint="cs"/>
          <w:sz w:val="24"/>
          <w:szCs w:val="24"/>
          <w:rtl/>
        </w:rPr>
        <w:t xml:space="preserve">אחת החטיבות המרכיבות את </w:t>
      </w:r>
      <w:r w:rsidR="00896D3E" w:rsidRPr="001F13DB">
        <w:rPr>
          <w:rFonts w:asciiTheme="majorBidi" w:eastAsia="Times New Roman" w:hAnsiTheme="majorBidi" w:cstheme="majorBidi"/>
          <w:sz w:val="24"/>
          <w:szCs w:val="24"/>
          <w:rtl/>
        </w:rPr>
        <w:t xml:space="preserve">הקינה על </w:t>
      </w:r>
      <w:r w:rsidR="00A62407">
        <w:rPr>
          <w:rFonts w:asciiTheme="majorBidi" w:eastAsia="Times New Roman" w:hAnsiTheme="majorBidi" w:cstheme="majorBidi" w:hint="cs"/>
          <w:sz w:val="24"/>
          <w:szCs w:val="24"/>
          <w:rtl/>
        </w:rPr>
        <w:t>ה</w:t>
      </w:r>
      <w:r w:rsidR="00896D3E" w:rsidRPr="001F13DB">
        <w:rPr>
          <w:rFonts w:asciiTheme="majorBidi" w:eastAsia="Times New Roman" w:hAnsiTheme="majorBidi" w:cstheme="majorBidi"/>
          <w:sz w:val="24"/>
          <w:szCs w:val="24"/>
          <w:rtl/>
        </w:rPr>
        <w:t>ערים</w:t>
      </w:r>
      <w:r w:rsidR="00A62407">
        <w:rPr>
          <w:rFonts w:asciiTheme="majorBidi" w:eastAsia="Times New Roman" w:hAnsiTheme="majorBidi" w:cstheme="majorBidi" w:hint="cs"/>
          <w:sz w:val="24"/>
          <w:szCs w:val="24"/>
          <w:rtl/>
        </w:rPr>
        <w:t>.</w:t>
      </w:r>
      <w:r w:rsidR="00896D3E" w:rsidRPr="001F13DB">
        <w:rPr>
          <w:rFonts w:asciiTheme="majorBidi" w:eastAsia="Times New Roman" w:hAnsiTheme="majorBidi" w:cstheme="majorBidi"/>
          <w:sz w:val="24"/>
          <w:szCs w:val="24"/>
          <w:rtl/>
        </w:rPr>
        <w:t xml:space="preserve"> בתקופה מאוחרת זכתה </w:t>
      </w:r>
      <w:r w:rsidR="00A62407">
        <w:rPr>
          <w:rFonts w:asciiTheme="majorBidi" w:eastAsia="Times New Roman" w:hAnsiTheme="majorBidi" w:cstheme="majorBidi" w:hint="cs"/>
          <w:sz w:val="24"/>
          <w:szCs w:val="24"/>
          <w:rtl/>
        </w:rPr>
        <w:t xml:space="preserve">שירת הזעקה </w:t>
      </w:r>
      <w:r w:rsidR="00896D3E" w:rsidRPr="001F13DB">
        <w:rPr>
          <w:rFonts w:asciiTheme="majorBidi" w:eastAsia="Times New Roman" w:hAnsiTheme="majorBidi" w:cstheme="majorBidi"/>
          <w:sz w:val="24"/>
          <w:szCs w:val="24"/>
          <w:rtl/>
        </w:rPr>
        <w:t>ל</w:t>
      </w:r>
      <w:r w:rsidR="00A62407">
        <w:rPr>
          <w:rFonts w:asciiTheme="majorBidi" w:eastAsia="Times New Roman" w:hAnsiTheme="majorBidi" w:cstheme="majorBidi" w:hint="cs"/>
          <w:sz w:val="24"/>
          <w:szCs w:val="24"/>
          <w:rtl/>
        </w:rPr>
        <w:t>מעמד של</w:t>
      </w:r>
      <w:r w:rsidR="00896D3E" w:rsidRPr="001F13DB">
        <w:rPr>
          <w:rFonts w:asciiTheme="majorBidi" w:eastAsia="Times New Roman" w:hAnsiTheme="majorBidi" w:cstheme="majorBidi"/>
          <w:sz w:val="24"/>
          <w:szCs w:val="24"/>
          <w:rtl/>
        </w:rPr>
        <w:t xml:space="preserve"> תת-סוגה עצמאית </w:t>
      </w:r>
      <w:r w:rsidR="00A62407">
        <w:rPr>
          <w:rFonts w:asciiTheme="majorBidi" w:eastAsia="Times New Roman" w:hAnsiTheme="majorBidi" w:cstheme="majorBidi" w:hint="cs"/>
          <w:sz w:val="24"/>
          <w:szCs w:val="24"/>
          <w:rtl/>
        </w:rPr>
        <w:t>בעלת</w:t>
      </w:r>
      <w:r w:rsidR="00896D3E" w:rsidRPr="001F13DB">
        <w:rPr>
          <w:rFonts w:asciiTheme="majorBidi" w:eastAsia="Times New Roman" w:hAnsiTheme="majorBidi" w:cstheme="majorBidi"/>
          <w:sz w:val="24"/>
          <w:szCs w:val="24"/>
          <w:rtl/>
        </w:rPr>
        <w:t xml:space="preserve"> </w:t>
      </w:r>
      <w:r w:rsidR="00A62407">
        <w:rPr>
          <w:rFonts w:asciiTheme="majorBidi" w:eastAsia="Times New Roman" w:hAnsiTheme="majorBidi" w:cstheme="majorBidi" w:hint="cs"/>
          <w:sz w:val="24"/>
          <w:szCs w:val="24"/>
          <w:rtl/>
        </w:rPr>
        <w:t>תכונות אופייניות ומתעדות את רוח התקופה</w:t>
      </w:r>
      <w:r w:rsidR="00896D3E" w:rsidRPr="001F13DB">
        <w:rPr>
          <w:rFonts w:asciiTheme="majorBidi" w:eastAsia="Times New Roman" w:hAnsiTheme="majorBidi" w:cstheme="majorBidi"/>
          <w:sz w:val="24"/>
          <w:szCs w:val="24"/>
          <w:rtl/>
        </w:rPr>
        <w:t xml:space="preserve"> </w:t>
      </w:r>
      <w:r w:rsidR="00A62407">
        <w:rPr>
          <w:rFonts w:asciiTheme="majorBidi" w:eastAsia="Times New Roman" w:hAnsiTheme="majorBidi" w:cstheme="majorBidi" w:hint="cs"/>
          <w:sz w:val="24"/>
          <w:szCs w:val="24"/>
          <w:rtl/>
        </w:rPr>
        <w:t>והאירועים ההיסטוריים שהתרחשו אז.</w:t>
      </w:r>
      <w:r w:rsidR="00896D3E" w:rsidRPr="001F13DB">
        <w:rPr>
          <w:rFonts w:asciiTheme="majorBidi" w:eastAsia="Times New Roman" w:hAnsiTheme="majorBidi" w:cstheme="majorBidi"/>
          <w:sz w:val="24"/>
          <w:szCs w:val="24"/>
          <w:rtl/>
        </w:rPr>
        <w:t xml:space="preserve"> </w:t>
      </w:r>
      <w:r w:rsidR="00A62407">
        <w:rPr>
          <w:rFonts w:asciiTheme="majorBidi" w:eastAsia="Times New Roman" w:hAnsiTheme="majorBidi" w:cstheme="majorBidi" w:hint="cs"/>
          <w:sz w:val="24"/>
          <w:szCs w:val="24"/>
          <w:rtl/>
        </w:rPr>
        <w:t xml:space="preserve">שירת הזעקה שגשגה והתעצמה במקביל להתעצמות הסבל והעינויים. שירי הזעקה התרבו עם </w:t>
      </w:r>
      <w:r w:rsidR="0077627E">
        <w:rPr>
          <w:rFonts w:asciiTheme="majorBidi" w:eastAsia="Times New Roman" w:hAnsiTheme="majorBidi" w:cstheme="majorBidi" w:hint="cs"/>
          <w:sz w:val="24"/>
          <w:szCs w:val="24"/>
          <w:rtl/>
        </w:rPr>
        <w:t xml:space="preserve">תחילת </w:t>
      </w:r>
      <w:r w:rsidR="00A62407">
        <w:rPr>
          <w:rFonts w:asciiTheme="majorBidi" w:eastAsia="Times New Roman" w:hAnsiTheme="majorBidi" w:cstheme="majorBidi" w:hint="cs"/>
          <w:sz w:val="24"/>
          <w:szCs w:val="24"/>
          <w:rtl/>
        </w:rPr>
        <w:t>תבוס</w:t>
      </w:r>
      <w:r w:rsidR="0077627E">
        <w:rPr>
          <w:rFonts w:asciiTheme="majorBidi" w:eastAsia="Times New Roman" w:hAnsiTheme="majorBidi" w:cstheme="majorBidi" w:hint="cs"/>
          <w:sz w:val="24"/>
          <w:szCs w:val="24"/>
          <w:rtl/>
        </w:rPr>
        <w:t>תם</w:t>
      </w:r>
      <w:r w:rsidR="00A62407">
        <w:rPr>
          <w:rFonts w:asciiTheme="majorBidi" w:eastAsia="Times New Roman" w:hAnsiTheme="majorBidi" w:cstheme="majorBidi" w:hint="cs"/>
          <w:sz w:val="24"/>
          <w:szCs w:val="24"/>
          <w:rtl/>
        </w:rPr>
        <w:t xml:space="preserve"> </w:t>
      </w:r>
      <w:r w:rsidR="00896D3E" w:rsidRPr="001F13DB">
        <w:rPr>
          <w:rFonts w:asciiTheme="majorBidi" w:eastAsia="Times New Roman" w:hAnsiTheme="majorBidi" w:cstheme="majorBidi"/>
          <w:sz w:val="24"/>
          <w:szCs w:val="24"/>
          <w:rtl/>
        </w:rPr>
        <w:t>הבלתי פוסק</w:t>
      </w:r>
      <w:r w:rsidR="00A62407">
        <w:rPr>
          <w:rFonts w:asciiTheme="majorBidi" w:eastAsia="Times New Roman" w:hAnsiTheme="majorBidi" w:cstheme="majorBidi" w:hint="cs"/>
          <w:sz w:val="24"/>
          <w:szCs w:val="24"/>
          <w:rtl/>
        </w:rPr>
        <w:t>ת</w:t>
      </w:r>
      <w:r w:rsidR="00896D3E" w:rsidRPr="001F13DB">
        <w:rPr>
          <w:rFonts w:asciiTheme="majorBidi" w:eastAsia="Times New Roman" w:hAnsiTheme="majorBidi" w:cstheme="majorBidi"/>
          <w:sz w:val="24"/>
          <w:szCs w:val="24"/>
          <w:rtl/>
        </w:rPr>
        <w:t xml:space="preserve"> של המוסלמים</w:t>
      </w:r>
      <w:r w:rsidR="00A62407">
        <w:rPr>
          <w:rFonts w:asciiTheme="majorBidi" w:eastAsia="Times New Roman" w:hAnsiTheme="majorBidi" w:cstheme="majorBidi" w:hint="cs"/>
          <w:sz w:val="24"/>
          <w:szCs w:val="24"/>
          <w:rtl/>
        </w:rPr>
        <w:t xml:space="preserve"> בפני הנוצרים</w:t>
      </w:r>
      <w:r w:rsidR="00896D3E" w:rsidRPr="001F13DB">
        <w:rPr>
          <w:rFonts w:asciiTheme="majorBidi" w:eastAsia="Times New Roman" w:hAnsiTheme="majorBidi" w:cstheme="majorBidi"/>
          <w:sz w:val="24"/>
          <w:szCs w:val="24"/>
          <w:rtl/>
        </w:rPr>
        <w:t xml:space="preserve">. </w:t>
      </w:r>
      <w:r w:rsidR="002E68F7" w:rsidRPr="001F13DB">
        <w:rPr>
          <w:rFonts w:asciiTheme="majorBidi" w:eastAsia="Times New Roman" w:hAnsiTheme="majorBidi" w:cstheme="majorBidi"/>
          <w:sz w:val="24"/>
          <w:szCs w:val="24"/>
          <w:rtl/>
        </w:rPr>
        <w:t xml:space="preserve">קהילות יהודיות </w:t>
      </w:r>
      <w:r w:rsidR="00E95A9E">
        <w:rPr>
          <w:rFonts w:asciiTheme="majorBidi" w:eastAsia="Times New Roman" w:hAnsiTheme="majorBidi" w:cstheme="majorBidi" w:hint="cs"/>
          <w:sz w:val="24"/>
          <w:szCs w:val="24"/>
          <w:rtl/>
        </w:rPr>
        <w:t>חטפו גורל דומה לשכניהם</w:t>
      </w:r>
      <w:r w:rsidR="002E68F7" w:rsidRPr="001F13DB">
        <w:rPr>
          <w:rFonts w:asciiTheme="majorBidi" w:eastAsia="Times New Roman" w:hAnsiTheme="majorBidi" w:cstheme="majorBidi"/>
          <w:sz w:val="24"/>
          <w:szCs w:val="24"/>
          <w:rtl/>
        </w:rPr>
        <w:t xml:space="preserve"> המוסלמים.</w:t>
      </w:r>
      <w:r w:rsidR="00A62407">
        <w:rPr>
          <w:rFonts w:asciiTheme="majorBidi" w:eastAsia="Times New Roman" w:hAnsiTheme="majorBidi" w:cstheme="majorBidi" w:hint="cs"/>
          <w:sz w:val="24"/>
          <w:szCs w:val="24"/>
          <w:rtl/>
        </w:rPr>
        <w:t xml:space="preserve"> </w:t>
      </w:r>
      <w:r w:rsidR="002E68F7" w:rsidRPr="001F13DB">
        <w:rPr>
          <w:rFonts w:asciiTheme="majorBidi" w:eastAsia="Times New Roman" w:hAnsiTheme="majorBidi" w:cstheme="majorBidi"/>
          <w:sz w:val="24"/>
          <w:szCs w:val="24"/>
          <w:rtl/>
        </w:rPr>
        <w:t>האויב הנוצרי לא הב</w:t>
      </w:r>
      <w:r w:rsidR="00A62407">
        <w:rPr>
          <w:rFonts w:asciiTheme="majorBidi" w:eastAsia="Times New Roman" w:hAnsiTheme="majorBidi" w:cstheme="majorBidi" w:hint="cs"/>
          <w:sz w:val="24"/>
          <w:szCs w:val="24"/>
          <w:rtl/>
        </w:rPr>
        <w:t>דיל</w:t>
      </w:r>
      <w:r w:rsidR="002E68F7" w:rsidRPr="001F13DB">
        <w:rPr>
          <w:rFonts w:asciiTheme="majorBidi" w:eastAsia="Times New Roman" w:hAnsiTheme="majorBidi" w:cstheme="majorBidi"/>
          <w:sz w:val="24"/>
          <w:szCs w:val="24"/>
          <w:rtl/>
        </w:rPr>
        <w:t xml:space="preserve"> בין יהודים למוסלמים</w:t>
      </w:r>
      <w:r w:rsidR="00A62407">
        <w:rPr>
          <w:rFonts w:asciiTheme="majorBidi" w:eastAsia="Times New Roman" w:hAnsiTheme="majorBidi" w:cstheme="majorBidi" w:hint="cs"/>
          <w:sz w:val="24"/>
          <w:szCs w:val="24"/>
          <w:rtl/>
        </w:rPr>
        <w:t>.</w:t>
      </w:r>
      <w:r w:rsidR="002E68F7" w:rsidRPr="001F13DB">
        <w:rPr>
          <w:rFonts w:asciiTheme="majorBidi" w:eastAsia="Times New Roman" w:hAnsiTheme="majorBidi" w:cstheme="majorBidi"/>
          <w:sz w:val="24"/>
          <w:szCs w:val="24"/>
          <w:rtl/>
        </w:rPr>
        <w:t xml:space="preserve"> </w:t>
      </w:r>
      <w:r w:rsidR="00A62407">
        <w:rPr>
          <w:rFonts w:asciiTheme="majorBidi" w:eastAsia="Times New Roman" w:hAnsiTheme="majorBidi" w:cstheme="majorBidi"/>
          <w:sz w:val="24"/>
          <w:szCs w:val="24"/>
          <w:rtl/>
        </w:rPr>
        <w:t>חורב</w:t>
      </w:r>
      <w:r w:rsidR="00A62407">
        <w:rPr>
          <w:rFonts w:asciiTheme="majorBidi" w:eastAsia="Times New Roman" w:hAnsiTheme="majorBidi" w:cstheme="majorBidi" w:hint="cs"/>
          <w:sz w:val="24"/>
          <w:szCs w:val="24"/>
          <w:rtl/>
        </w:rPr>
        <w:t>נן של הערים והשמד המכוון נגד התושבים היו להם השלכות ישירות על עיצובן של הקינות ושירי הזעקה</w:t>
      </w:r>
      <w:r w:rsidR="002E68F7" w:rsidRPr="001F13DB">
        <w:rPr>
          <w:rFonts w:asciiTheme="majorBidi" w:eastAsia="Times New Roman" w:hAnsiTheme="majorBidi" w:cstheme="majorBidi"/>
          <w:sz w:val="24"/>
          <w:szCs w:val="24"/>
          <w:rtl/>
        </w:rPr>
        <w:t xml:space="preserve">. החורבן והשמד </w:t>
      </w:r>
      <w:r w:rsidR="007C6E05">
        <w:rPr>
          <w:rFonts w:asciiTheme="majorBidi" w:eastAsia="Times New Roman" w:hAnsiTheme="majorBidi" w:cstheme="majorBidi" w:hint="cs"/>
          <w:sz w:val="24"/>
          <w:szCs w:val="24"/>
          <w:rtl/>
        </w:rPr>
        <w:t>המלווים את המונח '</w:t>
      </w:r>
      <w:r w:rsidR="0004193F">
        <w:rPr>
          <w:rFonts w:asciiTheme="majorBidi" w:eastAsia="Times New Roman" w:hAnsiTheme="majorBidi" w:cstheme="majorBidi" w:hint="cs"/>
          <w:sz w:val="24"/>
          <w:szCs w:val="24"/>
          <w:rtl/>
        </w:rPr>
        <w:t>נַכְּבָּה</w:t>
      </w:r>
      <w:r w:rsidR="007C6E05">
        <w:rPr>
          <w:rFonts w:asciiTheme="majorBidi" w:eastAsia="Times New Roman" w:hAnsiTheme="majorBidi" w:cstheme="majorBidi" w:hint="cs"/>
          <w:sz w:val="24"/>
          <w:szCs w:val="24"/>
          <w:rtl/>
        </w:rPr>
        <w:t xml:space="preserve">' מהווים תשתית להתפרצותן של קולות הזעקה והקריאה לנסיכי ערב להתעורר ולהתגייס להצלת המולדת. בקינות העבריות ניתן לזהות זעקה דומה המביעה את סבלם של היהודים בגולה והפנייה שלהם הייתה לאל לאול אותם מבחינה פיזית ורוחני. </w:t>
      </w:r>
      <w:r w:rsidR="002E68F7" w:rsidRPr="001F13DB">
        <w:rPr>
          <w:rFonts w:asciiTheme="majorBidi" w:eastAsia="Times New Roman" w:hAnsiTheme="majorBidi" w:cstheme="majorBidi"/>
          <w:sz w:val="24"/>
          <w:szCs w:val="24"/>
          <w:rtl/>
        </w:rPr>
        <w:t xml:space="preserve">האויב </w:t>
      </w:r>
      <w:r w:rsidR="007C6E05">
        <w:rPr>
          <w:rFonts w:asciiTheme="majorBidi" w:eastAsia="Times New Roman" w:hAnsiTheme="majorBidi" w:cstheme="majorBidi" w:hint="cs"/>
          <w:sz w:val="24"/>
          <w:szCs w:val="24"/>
          <w:rtl/>
        </w:rPr>
        <w:t xml:space="preserve">לא </w:t>
      </w:r>
      <w:r w:rsidR="002E68F7" w:rsidRPr="001F13DB">
        <w:rPr>
          <w:rFonts w:asciiTheme="majorBidi" w:eastAsia="Times New Roman" w:hAnsiTheme="majorBidi" w:cstheme="majorBidi"/>
          <w:sz w:val="24"/>
          <w:szCs w:val="24"/>
          <w:rtl/>
        </w:rPr>
        <w:t xml:space="preserve">העמיד בפניהם </w:t>
      </w:r>
      <w:r w:rsidR="00E95A9E">
        <w:rPr>
          <w:rFonts w:asciiTheme="majorBidi" w:eastAsia="Times New Roman" w:hAnsiTheme="majorBidi" w:cstheme="majorBidi" w:hint="cs"/>
          <w:sz w:val="24"/>
          <w:szCs w:val="24"/>
          <w:rtl/>
        </w:rPr>
        <w:t>מבחר רב</w:t>
      </w:r>
      <w:r w:rsidR="007C6E05">
        <w:rPr>
          <w:rFonts w:asciiTheme="majorBidi" w:eastAsia="Times New Roman" w:hAnsiTheme="majorBidi" w:cstheme="majorBidi" w:hint="cs"/>
          <w:sz w:val="24"/>
          <w:szCs w:val="24"/>
          <w:rtl/>
        </w:rPr>
        <w:t>, עליהם להחליט</w:t>
      </w:r>
      <w:r w:rsidR="002E68F7" w:rsidRPr="001F13DB">
        <w:rPr>
          <w:rFonts w:asciiTheme="majorBidi" w:eastAsia="Times New Roman" w:hAnsiTheme="majorBidi" w:cstheme="majorBidi"/>
          <w:sz w:val="24"/>
          <w:szCs w:val="24"/>
          <w:rtl/>
        </w:rPr>
        <w:t xml:space="preserve"> בין המוות או </w:t>
      </w:r>
      <w:r w:rsidR="007C6E05">
        <w:rPr>
          <w:rFonts w:asciiTheme="majorBidi" w:eastAsia="Times New Roman" w:hAnsiTheme="majorBidi" w:cstheme="majorBidi" w:hint="cs"/>
          <w:sz w:val="24"/>
          <w:szCs w:val="24"/>
          <w:rtl/>
        </w:rPr>
        <w:t>כניעה והמרה</w:t>
      </w:r>
      <w:r w:rsidR="002E68F7" w:rsidRPr="001F13DB">
        <w:rPr>
          <w:rFonts w:asciiTheme="majorBidi" w:eastAsia="Times New Roman" w:hAnsiTheme="majorBidi" w:cstheme="majorBidi"/>
          <w:sz w:val="24"/>
          <w:szCs w:val="24"/>
          <w:rtl/>
        </w:rPr>
        <w:t xml:space="preserve">. </w:t>
      </w:r>
      <w:r w:rsidR="007C6E05">
        <w:rPr>
          <w:rFonts w:asciiTheme="majorBidi" w:eastAsia="Times New Roman" w:hAnsiTheme="majorBidi" w:cstheme="majorBidi" w:hint="cs"/>
          <w:sz w:val="24"/>
          <w:szCs w:val="24"/>
          <w:rtl/>
        </w:rPr>
        <w:t>למימוש המטרה שלהם חידשו שיטת לחץ חדשה</w:t>
      </w:r>
      <w:r w:rsidR="004F5429">
        <w:rPr>
          <w:rFonts w:asciiTheme="majorBidi" w:eastAsia="Times New Roman" w:hAnsiTheme="majorBidi" w:cstheme="majorBidi" w:hint="cs"/>
          <w:sz w:val="24"/>
          <w:szCs w:val="24"/>
          <w:rtl/>
        </w:rPr>
        <w:t xml:space="preserve"> '</w:t>
      </w:r>
      <w:r w:rsidR="004F5429" w:rsidRPr="001F13DB">
        <w:rPr>
          <w:rFonts w:asciiTheme="majorBidi" w:eastAsia="Times New Roman" w:hAnsiTheme="majorBidi" w:cstheme="majorBidi"/>
          <w:sz w:val="24"/>
          <w:szCs w:val="24"/>
          <w:rtl/>
        </w:rPr>
        <w:t>האינקוויזיציה</w:t>
      </w:r>
      <w:r w:rsidR="004F5429">
        <w:rPr>
          <w:rFonts w:asciiTheme="majorBidi" w:eastAsia="Times New Roman" w:hAnsiTheme="majorBidi" w:cstheme="majorBidi" w:hint="cs"/>
          <w:sz w:val="24"/>
          <w:szCs w:val="24"/>
          <w:rtl/>
        </w:rPr>
        <w:t xml:space="preserve">' כדי </w:t>
      </w:r>
      <w:r w:rsidR="007C6E05">
        <w:rPr>
          <w:rFonts w:asciiTheme="majorBidi" w:eastAsia="Times New Roman" w:hAnsiTheme="majorBidi" w:cstheme="majorBidi" w:hint="cs"/>
          <w:sz w:val="24"/>
          <w:szCs w:val="24"/>
          <w:rtl/>
        </w:rPr>
        <w:t>לכפות את הנצרו</w:t>
      </w:r>
      <w:r w:rsidR="004F5429">
        <w:rPr>
          <w:rFonts w:asciiTheme="majorBidi" w:eastAsia="Times New Roman" w:hAnsiTheme="majorBidi" w:cstheme="majorBidi" w:hint="cs"/>
          <w:sz w:val="24"/>
          <w:szCs w:val="24"/>
          <w:rtl/>
        </w:rPr>
        <w:t>ת</w:t>
      </w:r>
      <w:r w:rsidR="007C6E05">
        <w:rPr>
          <w:rFonts w:asciiTheme="majorBidi" w:eastAsia="Times New Roman" w:hAnsiTheme="majorBidi" w:cstheme="majorBidi" w:hint="cs"/>
          <w:sz w:val="24"/>
          <w:szCs w:val="24"/>
          <w:rtl/>
        </w:rPr>
        <w:t xml:space="preserve">. </w:t>
      </w:r>
    </w:p>
    <w:tbl>
      <w:tblPr>
        <w:tblpPr w:leftFromText="180" w:rightFromText="180" w:horzAnchor="margin" w:tblpY="615"/>
        <w:bidiVisual/>
        <w:tblW w:w="10070" w:type="dxa"/>
        <w:tblLayout w:type="fixed"/>
        <w:tblLook w:val="0160" w:firstRow="1" w:lastRow="1" w:firstColumn="0" w:lastColumn="1" w:noHBand="0" w:noVBand="0"/>
      </w:tblPr>
      <w:tblGrid>
        <w:gridCol w:w="4536"/>
        <w:gridCol w:w="5534"/>
      </w:tblGrid>
      <w:tr w:rsidR="00EA51CF" w:rsidRPr="001F13DB" w:rsidTr="001F13DB">
        <w:tc>
          <w:tcPr>
            <w:tcW w:w="4536" w:type="dxa"/>
          </w:tcPr>
          <w:p w:rsidR="00EA51CF" w:rsidRPr="004F5429" w:rsidRDefault="006D377B" w:rsidP="001F13DB">
            <w:pPr>
              <w:keepNext/>
              <w:keepLines/>
              <w:spacing w:after="0" w:line="480" w:lineRule="auto"/>
              <w:rPr>
                <w:rFonts w:asciiTheme="majorBidi" w:hAnsiTheme="majorBidi" w:cstheme="majorBidi"/>
                <w:sz w:val="24"/>
                <w:szCs w:val="24"/>
                <w:rtl/>
              </w:rPr>
            </w:pPr>
            <w:r w:rsidRPr="004F5429">
              <w:rPr>
                <w:rFonts w:asciiTheme="majorBidi" w:hAnsiTheme="majorBidi" w:cstheme="majorBidi"/>
                <w:sz w:val="24"/>
                <w:szCs w:val="24"/>
                <w:rtl/>
              </w:rPr>
              <w:lastRenderedPageBreak/>
              <w:t>א</w:t>
            </w:r>
            <w:r w:rsidR="00EA51CF" w:rsidRPr="004F5429">
              <w:rPr>
                <w:rFonts w:asciiTheme="majorBidi" w:hAnsiTheme="majorBidi" w:cstheme="majorBidi"/>
                <w:sz w:val="24"/>
                <w:szCs w:val="24"/>
                <w:rtl/>
              </w:rPr>
              <w:t>בן אלא'באר, 1985</w:t>
            </w:r>
          </w:p>
        </w:tc>
        <w:tc>
          <w:tcPr>
            <w:tcW w:w="5534" w:type="dxa"/>
          </w:tcPr>
          <w:p w:rsidR="00EA51CF" w:rsidRPr="004F5429" w:rsidRDefault="001F13DB"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2398395</wp:posOffset>
                      </wp:positionH>
                      <wp:positionV relativeFrom="paragraph">
                        <wp:posOffset>-723265</wp:posOffset>
                      </wp:positionV>
                      <wp:extent cx="1609725" cy="419100"/>
                      <wp:effectExtent l="0" t="0" r="9525" b="0"/>
                      <wp:wrapNone/>
                      <wp:docPr id="1" name="תיבת טקסט 1"/>
                      <wp:cNvGraphicFramePr/>
                      <a:graphic xmlns:a="http://schemas.openxmlformats.org/drawingml/2006/main">
                        <a:graphicData uri="http://schemas.microsoft.com/office/word/2010/wordprocessingShape">
                          <wps:wsp>
                            <wps:cNvSpPr txBox="1"/>
                            <wps:spPr>
                              <a:xfrm>
                                <a:off x="0" y="0"/>
                                <a:ext cx="1609725" cy="419100"/>
                              </a:xfrm>
                              <a:prstGeom prst="rect">
                                <a:avLst/>
                              </a:prstGeom>
                              <a:solidFill>
                                <a:schemeClr val="lt1"/>
                              </a:solidFill>
                              <a:ln w="6350">
                                <a:noFill/>
                              </a:ln>
                            </wps:spPr>
                            <wps:txbx>
                              <w:txbxContent>
                                <w:p w:rsidR="00756D33" w:rsidRPr="001F13DB" w:rsidRDefault="00756D33" w:rsidP="001F13DB">
                                  <w:pPr>
                                    <w:jc w:val="center"/>
                                    <w:rPr>
                                      <w:b/>
                                      <w:bCs/>
                                      <w:sz w:val="36"/>
                                      <w:szCs w:val="36"/>
                                    </w:rPr>
                                  </w:pPr>
                                  <w:r w:rsidRPr="001F13DB">
                                    <w:rPr>
                                      <w:rFonts w:hint="cs"/>
                                      <w:b/>
                                      <w:bCs/>
                                      <w:sz w:val="28"/>
                                      <w:szCs w:val="28"/>
                                      <w:rtl/>
                                    </w:rPr>
                                    <w:t>ביבליוגרפיה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188.85pt;margin-top:-56.95pt;width:12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" fillcolor="white [3201]" stroked="f" strokeweight=".5pt">
                      <v:textbox>
                        <w:txbxContent>
                          <w:p w:rsidR="00756D33" w:rsidRPr="001F13DB" w:rsidRDefault="00756D33" w:rsidP="001F13DB">
                            <w:pPr>
                              <w:jc w:val="center"/>
                              <w:rPr>
                                <w:b/>
                                <w:bCs/>
                                <w:sz w:val="36"/>
                                <w:szCs w:val="36"/>
                              </w:rPr>
                            </w:pPr>
                            <w:r w:rsidRPr="001F13DB">
                              <w:rPr>
                                <w:rFonts w:hint="cs"/>
                                <w:b/>
                                <w:bCs/>
                                <w:sz w:val="28"/>
                                <w:szCs w:val="28"/>
                                <w:rtl/>
                              </w:rPr>
                              <w:t>ביבליוגרפיה</w:t>
                            </w:r>
                          </w:p>
                        </w:txbxContent>
                      </v:textbox>
                    </v:shape>
                  </w:pict>
                </mc:Fallback>
              </mc:AlternateContent>
            </w:r>
            <w:r w:rsidR="00CB6117" w:rsidRPr="004F5429">
              <w:rPr>
                <w:rFonts w:asciiTheme="majorBidi" w:eastAsia="Times New Roman" w:hAnsiTheme="majorBidi" w:cstheme="majorBidi"/>
                <w:sz w:val="24"/>
                <w:szCs w:val="24"/>
                <w:rtl/>
              </w:rPr>
              <w:t>אבן אלא'באר, אבו עבדאללה, אלקצ'אעי, אלבלנסי, קריאה והערות: עבד-אלסלם, אלהראס,תוניסיה.</w:t>
            </w:r>
          </w:p>
        </w:tc>
      </w:tr>
      <w:tr w:rsidR="00744727" w:rsidRPr="001F13DB" w:rsidTr="001F13DB">
        <w:tc>
          <w:tcPr>
            <w:tcW w:w="4536" w:type="dxa"/>
          </w:tcPr>
          <w:p w:rsidR="00744727" w:rsidRPr="004F5429" w:rsidRDefault="00190374" w:rsidP="001F13DB">
            <w:pPr>
              <w:keepNext/>
              <w:keepLines/>
              <w:spacing w:after="0" w:line="480" w:lineRule="auto"/>
              <w:rPr>
                <w:rFonts w:asciiTheme="majorBidi" w:eastAsia="Times New Roman" w:hAnsiTheme="majorBidi" w:cstheme="majorBidi"/>
                <w:sz w:val="24"/>
                <w:szCs w:val="24"/>
              </w:rPr>
            </w:pPr>
            <w:r w:rsidRPr="004F5429">
              <w:rPr>
                <w:rFonts w:asciiTheme="majorBidi" w:hAnsiTheme="majorBidi" w:cstheme="majorBidi"/>
                <w:sz w:val="24"/>
                <w:szCs w:val="24"/>
                <w:rtl/>
              </w:rPr>
              <w:t>אבּן ח'אקאן, 2017</w:t>
            </w:r>
          </w:p>
        </w:tc>
        <w:tc>
          <w:tcPr>
            <w:tcW w:w="5534" w:type="dxa"/>
          </w:tcPr>
          <w:p w:rsidR="00744727" w:rsidRPr="004F5429" w:rsidRDefault="00190374"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אבן ח'אקאן, אבו נצר</w:t>
            </w:r>
            <w:r w:rsidR="00744727" w:rsidRPr="004F5429">
              <w:rPr>
                <w:rFonts w:asciiTheme="majorBidi" w:eastAsia="Times New Roman" w:hAnsiTheme="majorBidi" w:cstheme="majorBidi"/>
                <w:sz w:val="24"/>
                <w:szCs w:val="24"/>
                <w:rtl/>
              </w:rPr>
              <w:t xml:space="preserve">, </w:t>
            </w:r>
            <w:r w:rsidRPr="004F5429">
              <w:rPr>
                <w:rFonts w:asciiTheme="majorBidi" w:eastAsia="Times New Roman" w:hAnsiTheme="majorBidi" w:cstheme="majorBidi"/>
                <w:sz w:val="24"/>
                <w:szCs w:val="24"/>
                <w:rtl/>
              </w:rPr>
              <w:t>קלאאד אלעקיאן.</w:t>
            </w:r>
            <w:r w:rsidR="00744727" w:rsidRPr="004F5429">
              <w:rPr>
                <w:rFonts w:asciiTheme="majorBidi" w:eastAsia="Times New Roman" w:hAnsiTheme="majorBidi" w:cstheme="majorBidi"/>
                <w:sz w:val="24"/>
                <w:szCs w:val="24"/>
                <w:rtl/>
              </w:rPr>
              <w:t xml:space="preserve"> </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 xml:space="preserve">אבּן חמדיס, </w:t>
            </w:r>
            <w:r w:rsidR="0089139F" w:rsidRPr="004F5429">
              <w:rPr>
                <w:rFonts w:asciiTheme="majorBidi" w:eastAsia="Times New Roman" w:hAnsiTheme="majorBidi" w:cstheme="majorBidi"/>
                <w:sz w:val="24"/>
                <w:szCs w:val="24"/>
                <w:rtl/>
              </w:rPr>
              <w:t>1960</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lang w:val="de-DE"/>
              </w:rPr>
            </w:pPr>
            <w:r w:rsidRPr="004F5429">
              <w:rPr>
                <w:rFonts w:asciiTheme="majorBidi" w:eastAsia="Times New Roman" w:hAnsiTheme="majorBidi" w:cstheme="majorBidi"/>
                <w:sz w:val="24"/>
                <w:szCs w:val="24"/>
                <w:rtl/>
              </w:rPr>
              <w:t>אבּן חמדס, עבּד אלג'בּאר, אלד</w:t>
            </w:r>
            <w:r w:rsidR="0089139F" w:rsidRPr="004F5429">
              <w:rPr>
                <w:rFonts w:asciiTheme="majorBidi" w:eastAsia="Times New Roman" w:hAnsiTheme="majorBidi" w:cstheme="majorBidi"/>
                <w:sz w:val="24"/>
                <w:szCs w:val="24"/>
                <w:rtl/>
              </w:rPr>
              <w:t>יואן, עורך: אחסאן עבּאס, בירות .</w:t>
            </w:r>
            <w:r w:rsidRPr="004F5429">
              <w:rPr>
                <w:rFonts w:asciiTheme="majorBidi" w:eastAsia="Times New Roman" w:hAnsiTheme="majorBidi" w:cstheme="majorBidi"/>
                <w:sz w:val="24"/>
                <w:szCs w:val="24"/>
                <w:rtl/>
              </w:rPr>
              <w:t xml:space="preserve"> </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אבּן ח'פאג'ה, </w:t>
            </w:r>
            <w:r w:rsidR="0089139F" w:rsidRPr="004F5429">
              <w:rPr>
                <w:rFonts w:asciiTheme="majorBidi" w:eastAsia="Times New Roman" w:hAnsiTheme="majorBidi" w:cstheme="majorBidi"/>
                <w:sz w:val="24"/>
                <w:szCs w:val="24"/>
                <w:rtl/>
              </w:rPr>
              <w:t>1961</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אבּן ח'פאג'ה, אבּראהים אבּו אסחאק, אלדיואן, עורך: מֻצטפא ע'אזי, בירות.</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 xml:space="preserve">אבּן עבּאד, </w:t>
            </w:r>
            <w:r w:rsidR="0089139F" w:rsidRPr="004F5429">
              <w:rPr>
                <w:rFonts w:asciiTheme="majorBidi" w:eastAsia="Times New Roman" w:hAnsiTheme="majorBidi" w:cstheme="majorBidi"/>
                <w:sz w:val="24"/>
                <w:szCs w:val="24"/>
                <w:rtl/>
              </w:rPr>
              <w:t>1985</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אבּן עבּאד, אלמֻעתמד, אלדיואן, עורך: רצ'א חבּיבּ אלסוסי, תוניסיה.</w:t>
            </w:r>
          </w:p>
        </w:tc>
      </w:tr>
      <w:tr w:rsidR="004C0B1D" w:rsidRPr="001F13DB" w:rsidTr="001F13DB">
        <w:tc>
          <w:tcPr>
            <w:tcW w:w="4536" w:type="dxa"/>
          </w:tcPr>
          <w:p w:rsidR="00F6665B" w:rsidRDefault="004C0B1D"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אלמֻקרי, 1978</w:t>
            </w:r>
          </w:p>
          <w:p w:rsidR="00F6665B" w:rsidRDefault="00F6665B" w:rsidP="00F6665B">
            <w:pPr>
              <w:rPr>
                <w:rFonts w:asciiTheme="majorBidi" w:eastAsia="Times New Roman" w:hAnsiTheme="majorBidi" w:cstheme="majorBidi"/>
                <w:sz w:val="24"/>
                <w:szCs w:val="24"/>
                <w:rtl/>
              </w:rPr>
            </w:pPr>
          </w:p>
          <w:p w:rsidR="004C0B1D" w:rsidRPr="00F6665B" w:rsidRDefault="00F6665B" w:rsidP="00F6665B">
            <w:pPr>
              <w:rPr>
                <w:rFonts w:asciiTheme="majorBidi" w:eastAsia="Times New Roman" w:hAnsiTheme="majorBidi" w:cstheme="majorBidi"/>
                <w:sz w:val="24"/>
                <w:szCs w:val="24"/>
                <w:rtl/>
              </w:rPr>
            </w:pPr>
            <w:r>
              <w:rPr>
                <w:rFonts w:asciiTheme="majorBidi" w:hAnsiTheme="majorBidi" w:cstheme="majorBidi"/>
                <w:rtl/>
              </w:rPr>
              <w:t>ארמסטרונג, 2001</w:t>
            </w:r>
          </w:p>
        </w:tc>
        <w:tc>
          <w:tcPr>
            <w:tcW w:w="5534" w:type="dxa"/>
          </w:tcPr>
          <w:p w:rsidR="004C0B1D" w:rsidRDefault="004C0B1D"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אלמֻקרי, אחמד, אבן מוחמד, אזהאר אלריאץ' פי אח'באר עיאץ', רבאט-מרוקו.</w:t>
            </w:r>
          </w:p>
          <w:p w:rsidR="00F6665B" w:rsidRPr="00A71617" w:rsidRDefault="00F6665B" w:rsidP="001F13DB">
            <w:pPr>
              <w:keepNext/>
              <w:keepLine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Armstrong, Karen, 2001. Holy War- The Cru</w:t>
            </w:r>
            <w:r w:rsidR="00A71617">
              <w:rPr>
                <w:rFonts w:asciiTheme="majorBidi" w:eastAsia="Times New Roman" w:hAnsiTheme="majorBidi" w:cstheme="majorBidi"/>
                <w:sz w:val="24"/>
                <w:szCs w:val="24"/>
              </w:rPr>
              <w:t>sades and their Impact on Today's World, New York: Anchor Books.</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בראדי, </w:t>
            </w:r>
            <w:r w:rsidR="0089139F" w:rsidRPr="004F5429">
              <w:rPr>
                <w:rFonts w:asciiTheme="majorBidi" w:eastAsia="Times New Roman" w:hAnsiTheme="majorBidi" w:cstheme="majorBidi"/>
                <w:sz w:val="24"/>
                <w:szCs w:val="24"/>
                <w:rtl/>
              </w:rPr>
              <w:t>תרצ"ה</w:t>
            </w:r>
          </w:p>
        </w:tc>
        <w:tc>
          <w:tcPr>
            <w:tcW w:w="5534" w:type="dxa"/>
          </w:tcPr>
          <w:p w:rsidR="00744727" w:rsidRPr="004F5429" w:rsidRDefault="00213715"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בראדי, חיים</w:t>
            </w:r>
            <w:r w:rsidR="00744727" w:rsidRPr="004F5429">
              <w:rPr>
                <w:rFonts w:asciiTheme="majorBidi" w:eastAsia="Times New Roman" w:hAnsiTheme="majorBidi" w:cstheme="majorBidi"/>
                <w:sz w:val="24"/>
                <w:szCs w:val="24"/>
                <w:rtl/>
              </w:rPr>
              <w:t>, (מהדיר), שירת החול של משה אבן עזרא, ברלין.</w:t>
            </w:r>
          </w:p>
        </w:tc>
      </w:tr>
      <w:tr w:rsidR="00744727" w:rsidRPr="001F13DB" w:rsidTr="001F13DB">
        <w:tc>
          <w:tcPr>
            <w:tcW w:w="4536" w:type="dxa"/>
          </w:tcPr>
          <w:p w:rsidR="00744727" w:rsidRPr="004F5429" w:rsidRDefault="00744727" w:rsidP="004F5429">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ברנפלד, </w:t>
            </w:r>
            <w:r w:rsidR="004F5429" w:rsidRPr="004F5429">
              <w:rPr>
                <w:rFonts w:asciiTheme="majorBidi" w:eastAsia="Times New Roman" w:hAnsiTheme="majorBidi" w:cstheme="majorBidi" w:hint="cs"/>
                <w:sz w:val="24"/>
                <w:szCs w:val="24"/>
                <w:rtl/>
              </w:rPr>
              <w:t>תרפ"ד</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4F5429">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ברנפלד, שמעון, ספר הדמעות, ברלין.</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w:t>
            </w:r>
            <w:r w:rsidR="00E1466A" w:rsidRPr="004F5429">
              <w:rPr>
                <w:rFonts w:asciiTheme="majorBidi" w:eastAsia="Times New Roman" w:hAnsiTheme="majorBidi" w:cstheme="majorBidi"/>
                <w:sz w:val="24"/>
                <w:szCs w:val="24"/>
                <w:rtl/>
              </w:rPr>
              <w:t>ו</w:t>
            </w:r>
            <w:r w:rsidRPr="004F5429">
              <w:rPr>
                <w:rFonts w:asciiTheme="majorBidi" w:eastAsia="Times New Roman" w:hAnsiTheme="majorBidi" w:cstheme="majorBidi"/>
                <w:sz w:val="24"/>
                <w:szCs w:val="24"/>
                <w:rtl/>
              </w:rPr>
              <w:t xml:space="preserve">רנשטיין, </w:t>
            </w:r>
            <w:r w:rsidR="00E1466A" w:rsidRPr="004F5429">
              <w:rPr>
                <w:rFonts w:asciiTheme="majorBidi" w:eastAsia="Times New Roman" w:hAnsiTheme="majorBidi" w:cstheme="majorBidi"/>
                <w:sz w:val="24"/>
                <w:szCs w:val="24"/>
                <w:rtl/>
              </w:rPr>
              <w:t>1956</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w:t>
            </w:r>
            <w:r w:rsidR="008D6E1A" w:rsidRPr="004F5429">
              <w:rPr>
                <w:rFonts w:asciiTheme="majorBidi" w:eastAsia="Times New Roman" w:hAnsiTheme="majorBidi" w:cstheme="majorBidi"/>
                <w:sz w:val="24"/>
                <w:szCs w:val="24"/>
                <w:rtl/>
              </w:rPr>
              <w:t>ו</w:t>
            </w:r>
            <w:r w:rsidRPr="004F5429">
              <w:rPr>
                <w:rFonts w:asciiTheme="majorBidi" w:eastAsia="Times New Roman" w:hAnsiTheme="majorBidi" w:cstheme="majorBidi"/>
                <w:sz w:val="24"/>
                <w:szCs w:val="24"/>
                <w:rtl/>
              </w:rPr>
              <w:t>רנשטיין, שמעון, על נהרות ספרד, קינות כמנהג ספרד, תל-אביב תשל"ז.</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w:t>
            </w:r>
            <w:r w:rsidR="00E1466A" w:rsidRPr="004F5429">
              <w:rPr>
                <w:rFonts w:asciiTheme="majorBidi" w:eastAsia="Times New Roman" w:hAnsiTheme="majorBidi" w:cstheme="majorBidi"/>
                <w:sz w:val="24"/>
                <w:szCs w:val="24"/>
                <w:rtl/>
              </w:rPr>
              <w:t>ו</w:t>
            </w:r>
            <w:r w:rsidRPr="004F5429">
              <w:rPr>
                <w:rFonts w:asciiTheme="majorBidi" w:eastAsia="Times New Roman" w:hAnsiTheme="majorBidi" w:cstheme="majorBidi"/>
                <w:sz w:val="24"/>
                <w:szCs w:val="24"/>
                <w:rtl/>
              </w:rPr>
              <w:t xml:space="preserve">רנשטיין, רמב"ע </w:t>
            </w:r>
          </w:p>
        </w:tc>
        <w:tc>
          <w:tcPr>
            <w:tcW w:w="5534" w:type="dxa"/>
          </w:tcPr>
          <w:p w:rsidR="00744727" w:rsidRPr="004F5429" w:rsidRDefault="004F5429" w:rsidP="001F13DB">
            <w:pPr>
              <w:keepNext/>
              <w:keepLine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בורנשטיין, שמעון</w:t>
            </w:r>
            <w:r w:rsidR="00744727" w:rsidRPr="004F5429">
              <w:rPr>
                <w:rFonts w:asciiTheme="majorBidi" w:eastAsia="Times New Roman" w:hAnsiTheme="majorBidi" w:cstheme="majorBidi"/>
                <w:sz w:val="24"/>
                <w:szCs w:val="24"/>
                <w:rtl/>
              </w:rPr>
              <w:t>, (מהדיר), משה אבן עזרא, שירי קודש, ירושלים תשי"ז.</w:t>
            </w:r>
          </w:p>
        </w:tc>
      </w:tr>
      <w:tr w:rsidR="00744727" w:rsidRPr="001F13DB" w:rsidTr="001F13DB">
        <w:trPr>
          <w:trHeight w:val="566"/>
        </w:trPr>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בּ</w:t>
            </w:r>
            <w:r w:rsidR="00E1466A" w:rsidRPr="004F5429">
              <w:rPr>
                <w:rFonts w:asciiTheme="majorBidi" w:eastAsia="Times New Roman" w:hAnsiTheme="majorBidi" w:cstheme="majorBidi"/>
                <w:sz w:val="24"/>
                <w:szCs w:val="24"/>
                <w:rtl/>
              </w:rPr>
              <w:t>ו</w:t>
            </w:r>
            <w:r w:rsidRPr="004F5429">
              <w:rPr>
                <w:rFonts w:asciiTheme="majorBidi" w:eastAsia="Times New Roman" w:hAnsiTheme="majorBidi" w:cstheme="majorBidi"/>
                <w:sz w:val="24"/>
                <w:szCs w:val="24"/>
                <w:rtl/>
              </w:rPr>
              <w:t>רנשטיין, שירי ריה"ל</w:t>
            </w:r>
          </w:p>
        </w:tc>
        <w:tc>
          <w:tcPr>
            <w:tcW w:w="5534" w:type="dxa"/>
          </w:tcPr>
          <w:p w:rsidR="00744727" w:rsidRPr="004F5429" w:rsidRDefault="004F5429" w:rsidP="001F13DB">
            <w:pPr>
              <w:keepNext/>
              <w:keepLine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בורנשטיין, שמעון</w:t>
            </w:r>
            <w:r w:rsidR="00744727" w:rsidRPr="004F5429">
              <w:rPr>
                <w:rFonts w:asciiTheme="majorBidi" w:eastAsia="Times New Roman" w:hAnsiTheme="majorBidi" w:cstheme="majorBidi"/>
                <w:sz w:val="24"/>
                <w:szCs w:val="24"/>
                <w:rtl/>
              </w:rPr>
              <w:t xml:space="preserve">, (מהדיר) שירי ריה"ל, ניו יורק תש"ה. </w:t>
            </w:r>
          </w:p>
        </w:tc>
      </w:tr>
      <w:tr w:rsidR="00213715" w:rsidRPr="001F13DB" w:rsidTr="001F13DB">
        <w:trPr>
          <w:trHeight w:val="566"/>
        </w:trPr>
        <w:tc>
          <w:tcPr>
            <w:tcW w:w="4536" w:type="dxa"/>
          </w:tcPr>
          <w:p w:rsidR="00213715" w:rsidRPr="004F5429" w:rsidRDefault="00213715"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גילבר, 2004</w:t>
            </w:r>
          </w:p>
        </w:tc>
        <w:tc>
          <w:tcPr>
            <w:tcW w:w="5534" w:type="dxa"/>
          </w:tcPr>
          <w:p w:rsidR="00213715" w:rsidRPr="004F5429" w:rsidRDefault="00213715"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 xml:space="preserve">גילבר, יואב, </w:t>
            </w:r>
            <w:r w:rsidR="006E4C14" w:rsidRPr="004F5429">
              <w:rPr>
                <w:rFonts w:asciiTheme="majorBidi" w:eastAsia="Times New Roman" w:hAnsiTheme="majorBidi" w:cstheme="majorBidi"/>
                <w:sz w:val="24"/>
                <w:szCs w:val="24"/>
                <w:rtl/>
              </w:rPr>
              <w:t>קוממיות ו</w:t>
            </w:r>
            <w:r w:rsidR="0004193F">
              <w:rPr>
                <w:rFonts w:asciiTheme="majorBidi" w:eastAsia="Times New Roman" w:hAnsiTheme="majorBidi" w:cstheme="majorBidi"/>
                <w:sz w:val="24"/>
                <w:szCs w:val="24"/>
                <w:rtl/>
              </w:rPr>
              <w:t>נַכְּבָּה</w:t>
            </w:r>
            <w:r w:rsidR="006E4C14" w:rsidRPr="004F5429">
              <w:rPr>
                <w:rFonts w:asciiTheme="majorBidi" w:eastAsia="Times New Roman" w:hAnsiTheme="majorBidi" w:cstheme="majorBidi"/>
                <w:sz w:val="24"/>
                <w:szCs w:val="24"/>
                <w:rtl/>
              </w:rPr>
              <w:t>: ישראל, הפלסטינים ומדינות ערב, 1984, דביר.</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 xml:space="preserve">דורון, ערים </w:t>
            </w:r>
          </w:p>
          <w:p w:rsidR="00744727" w:rsidRPr="004F5429" w:rsidRDefault="00744727" w:rsidP="001F13DB">
            <w:pPr>
              <w:keepNext/>
              <w:keepLines/>
              <w:spacing w:after="0" w:line="480" w:lineRule="auto"/>
              <w:rPr>
                <w:rFonts w:asciiTheme="majorBidi" w:eastAsia="Times New Roman" w:hAnsiTheme="majorBidi" w:cstheme="majorBidi"/>
                <w:sz w:val="24"/>
                <w:szCs w:val="24"/>
              </w:rPr>
            </w:pP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 -, "ערים בשירה העברית בספרד", בתוך: ספר ישראל לוין; קובץ מחקרים בספרות העברית לדורותיה, עורכים: ראובן צור וטובה רוזן, א, תל-אביב תשנ"ה, עמ' 78-69.</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lastRenderedPageBreak/>
              <w:t>דורון, תהילה למצרים</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 -, "תהילה למצרים", בתוך: מחקרים בספרות עם ישראל ובתרבות תימן; ספר היובל ליהודה רצהבי, עורכים: אפרים חזן ויהודית דישון, רמת-גן 1991, עמ' 258-253.</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דיה, </w:t>
            </w:r>
            <w:r w:rsidR="00C2555C" w:rsidRPr="004F5429">
              <w:rPr>
                <w:rFonts w:asciiTheme="majorBidi" w:eastAsia="Times New Roman" w:hAnsiTheme="majorBidi" w:cstheme="majorBidi"/>
                <w:sz w:val="24"/>
                <w:szCs w:val="24"/>
                <w:rtl/>
              </w:rPr>
              <w:t>2000</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דיה, מחמד רצ'ואן, פי אלאדבּ אלאנדלֻסי, דמשק.</w:t>
            </w:r>
          </w:p>
        </w:tc>
      </w:tr>
      <w:tr w:rsidR="007A3FBD" w:rsidRPr="001F13DB" w:rsidTr="001F13DB">
        <w:tc>
          <w:tcPr>
            <w:tcW w:w="4536" w:type="dxa"/>
          </w:tcPr>
          <w:p w:rsidR="007A3FBD" w:rsidRPr="004F5429" w:rsidRDefault="007A3FBD"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דקאק, 1988</w:t>
            </w:r>
          </w:p>
        </w:tc>
        <w:tc>
          <w:tcPr>
            <w:tcW w:w="5534" w:type="dxa"/>
          </w:tcPr>
          <w:p w:rsidR="007A3FBD" w:rsidRPr="004F5429" w:rsidRDefault="007A3FBD"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hAnsiTheme="majorBidi" w:cstheme="majorBidi"/>
                <w:sz w:val="24"/>
                <w:szCs w:val="24"/>
                <w:rtl/>
              </w:rPr>
              <w:t>דקאק, עֻמר, מלאמח אלשער אלאנדלֻסי, בירות.</w:t>
            </w:r>
          </w:p>
        </w:tc>
      </w:tr>
      <w:tr w:rsidR="00744727" w:rsidRPr="001F13DB" w:rsidTr="001F13DB">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זיאת, </w:t>
            </w:r>
            <w:r w:rsidR="00C2555C" w:rsidRPr="004F5429">
              <w:rPr>
                <w:rFonts w:asciiTheme="majorBidi" w:eastAsia="Times New Roman" w:hAnsiTheme="majorBidi" w:cstheme="majorBidi"/>
                <w:sz w:val="24"/>
                <w:szCs w:val="24"/>
                <w:rtl/>
              </w:rPr>
              <w:t>1988</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זיאת, מחמד עבדאללה, רת'אא' אלמֻדֻן פי אלשער אלאנדלֻסי, בנע'אזי (לוב).</w:t>
            </w:r>
          </w:p>
        </w:tc>
      </w:tr>
      <w:tr w:rsidR="00FD2D0F" w:rsidRPr="001F13DB" w:rsidTr="001F13DB">
        <w:tc>
          <w:tcPr>
            <w:tcW w:w="4536" w:type="dxa"/>
          </w:tcPr>
          <w:p w:rsidR="00FD2D0F" w:rsidRPr="004F5429" w:rsidRDefault="00FD2D0F"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זריק, 2014</w:t>
            </w:r>
          </w:p>
        </w:tc>
        <w:tc>
          <w:tcPr>
            <w:tcW w:w="5534" w:type="dxa"/>
          </w:tcPr>
          <w:p w:rsidR="00FD2D0F" w:rsidRPr="004F5429" w:rsidRDefault="00FD2D0F"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hAnsiTheme="majorBidi" w:cstheme="majorBidi"/>
                <w:sz w:val="24"/>
                <w:szCs w:val="24"/>
                <w:rtl/>
              </w:rPr>
              <w:t xml:space="preserve">זריק, קונסטנטין, משמעות </w:t>
            </w:r>
            <w:r w:rsidR="0004193F">
              <w:rPr>
                <w:rFonts w:asciiTheme="majorBidi" w:hAnsiTheme="majorBidi" w:cstheme="majorBidi"/>
                <w:sz w:val="24"/>
                <w:szCs w:val="24"/>
                <w:rtl/>
              </w:rPr>
              <w:t>הַנַכְּבָּה</w:t>
            </w:r>
            <w:r w:rsidRPr="004F5429">
              <w:rPr>
                <w:rFonts w:asciiTheme="majorBidi" w:hAnsiTheme="majorBidi" w:cstheme="majorBidi"/>
                <w:sz w:val="24"/>
                <w:szCs w:val="24"/>
                <w:rtl/>
              </w:rPr>
              <w:t>-ההקדמה לספר בתרגומו של יהודה שנהב-שהרבני, ג'מאעה כ"א.</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ח'ריוש, </w:t>
            </w:r>
            <w:r w:rsidR="00C2555C" w:rsidRPr="004F5429">
              <w:rPr>
                <w:rFonts w:asciiTheme="majorBidi" w:eastAsia="Times New Roman" w:hAnsiTheme="majorBidi" w:cstheme="majorBidi"/>
                <w:sz w:val="24"/>
                <w:szCs w:val="24"/>
                <w:rtl/>
              </w:rPr>
              <w:t>1980</w:t>
            </w:r>
          </w:p>
        </w:tc>
        <w:tc>
          <w:tcPr>
            <w:tcW w:w="5534" w:type="dxa"/>
          </w:tcPr>
          <w:p w:rsidR="00744727" w:rsidRPr="004F5429" w:rsidRDefault="00542C31"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ח'ריוש, חוסין</w:t>
            </w:r>
            <w:r w:rsidR="00744727" w:rsidRPr="004F5429">
              <w:rPr>
                <w:rFonts w:asciiTheme="majorBidi" w:eastAsia="Times New Roman" w:hAnsiTheme="majorBidi" w:cstheme="majorBidi"/>
                <w:sz w:val="24"/>
                <w:szCs w:val="24"/>
                <w:rtl/>
              </w:rPr>
              <w:t>, "אלג'אנבּ אלפני פי אלמרת'יה אלאנדלֻסיה", מג'לת אלמערפה אלסוריה 216 (פברואר), עמ' 136-106.</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טראבּלסי, </w:t>
            </w:r>
            <w:r w:rsidR="00996388" w:rsidRPr="004F5429">
              <w:rPr>
                <w:rFonts w:asciiTheme="majorBidi" w:eastAsia="Times New Roman" w:hAnsiTheme="majorBidi" w:cstheme="majorBidi"/>
                <w:sz w:val="24"/>
                <w:szCs w:val="24"/>
                <w:rtl/>
              </w:rPr>
              <w:t>2001</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טראבּלסי, חסנאא', חיאת אלשער פי נהאית אלאנדלֻס, תוניסיה.</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לביא, </w:t>
            </w:r>
            <w:r w:rsidR="00996388" w:rsidRPr="004F5429">
              <w:rPr>
                <w:rFonts w:asciiTheme="majorBidi" w:eastAsia="Times New Roman" w:hAnsiTheme="majorBidi" w:cstheme="majorBidi"/>
                <w:sz w:val="24"/>
                <w:szCs w:val="24"/>
                <w:rtl/>
              </w:rPr>
              <w:t>1996</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לביא, תמר, הקינה כסוגה ספרותית בפיוטי ר' רפאל מונסונייגו, עבודה לשם קבלת התואר מוסמך במדעי היהדות, אוניברסיטת בר-אילן, רמת גן.</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לוין, </w:t>
            </w:r>
            <w:r w:rsidR="00996388" w:rsidRPr="004F5429">
              <w:rPr>
                <w:rFonts w:asciiTheme="majorBidi" w:eastAsia="Times New Roman" w:hAnsiTheme="majorBidi" w:cstheme="majorBidi"/>
                <w:sz w:val="24"/>
                <w:szCs w:val="24"/>
                <w:rtl/>
              </w:rPr>
              <w:t>תשנ"ה</w:t>
            </w:r>
            <w:r w:rsidRPr="004F5429">
              <w:rPr>
                <w:rFonts w:asciiTheme="majorBidi" w:eastAsia="Times New Roman" w:hAnsiTheme="majorBidi" w:cstheme="majorBidi"/>
                <w:sz w:val="24"/>
                <w:szCs w:val="24"/>
                <w:rtl/>
              </w:rPr>
              <w:t xml:space="preserve">   </w:t>
            </w:r>
          </w:p>
        </w:tc>
        <w:tc>
          <w:tcPr>
            <w:tcW w:w="5534" w:type="dxa"/>
          </w:tcPr>
          <w:p w:rsidR="00744727" w:rsidRPr="004F5429" w:rsidRDefault="00996388"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לוין, ישראל</w:t>
            </w:r>
            <w:r w:rsidR="00744727" w:rsidRPr="004F5429">
              <w:rPr>
                <w:rFonts w:asciiTheme="majorBidi" w:eastAsia="Times New Roman" w:hAnsiTheme="majorBidi" w:cstheme="majorBidi"/>
                <w:sz w:val="24"/>
                <w:szCs w:val="24"/>
                <w:rtl/>
              </w:rPr>
              <w:t>, מעיל תשבץ, א- ג, תל-אביב  תש"ם-תשנ"ה.</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p>
          <w:p w:rsidR="00744727" w:rsidRPr="004F5429" w:rsidRDefault="00996388"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מֻקרי, 1978</w:t>
            </w:r>
            <w:r w:rsidR="00744727"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rPr>
            </w:pPr>
          </w:p>
          <w:p w:rsidR="00744727" w:rsidRPr="004F5429" w:rsidRDefault="00996388"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מֻקרי, אחמד בן מוחמד</w:t>
            </w:r>
            <w:r w:rsidR="00744727" w:rsidRPr="004F5429">
              <w:rPr>
                <w:rFonts w:asciiTheme="majorBidi" w:eastAsia="Times New Roman" w:hAnsiTheme="majorBidi" w:cstheme="majorBidi"/>
                <w:sz w:val="24"/>
                <w:szCs w:val="24"/>
                <w:rtl/>
              </w:rPr>
              <w:t>, נפח אלטיבּ מן עֻ'סן אלאנדלֻס אלרטיבּ, מהדורת אחסאן עבּאס, בירות.</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ניקולסון, </w:t>
            </w:r>
            <w:r w:rsidR="00C22738" w:rsidRPr="004F5429">
              <w:rPr>
                <w:rFonts w:asciiTheme="majorBidi" w:eastAsia="Times New Roman" w:hAnsiTheme="majorBidi" w:cstheme="majorBidi"/>
                <w:sz w:val="24"/>
                <w:szCs w:val="24"/>
                <w:rtl/>
              </w:rPr>
              <w:t>1960</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ניקולסון, רונלד, תולדות הספרות הערבית, תרגם: יוסף יואל ריבלין, ירושלים .</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סקא, אזהאר</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סקא, מוצטפא, (עורך), אזהאר אלריאץ' פי אח'באר עיאץ' ללמקרי אלתלמסאני, קהיר 1939.</w:t>
            </w:r>
          </w:p>
        </w:tc>
      </w:tr>
      <w:tr w:rsidR="00744727" w:rsidRPr="001F13DB" w:rsidTr="001F13DB">
        <w:tblPrEx>
          <w:tblLook w:val="01E0" w:firstRow="1" w:lastRow="1" w:firstColumn="1" w:lastColumn="1" w:noHBand="0" w:noVBand="0"/>
        </w:tblPrEx>
        <w:trPr>
          <w:trHeight w:val="1235"/>
        </w:trPr>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עבּאס, </w:t>
            </w:r>
            <w:r w:rsidR="00C22738" w:rsidRPr="004F5429">
              <w:rPr>
                <w:rFonts w:asciiTheme="majorBidi" w:eastAsia="Times New Roman" w:hAnsiTheme="majorBidi" w:cstheme="majorBidi"/>
                <w:sz w:val="24"/>
                <w:szCs w:val="24"/>
                <w:rtl/>
              </w:rPr>
              <w:t>1978</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עבּאס, אחסאן, תאריח' אלאדבּ אלאנדלֻסי פי עצר אלטואא'ף ואלמֻראבּטון, בירות.</w:t>
            </w:r>
          </w:p>
        </w:tc>
      </w:tr>
      <w:tr w:rsidR="00FC4D3F" w:rsidRPr="001F13DB" w:rsidTr="001F13DB">
        <w:tblPrEx>
          <w:tblLook w:val="01E0" w:firstRow="1" w:lastRow="1" w:firstColumn="1" w:lastColumn="1" w:noHBand="0" w:noVBand="0"/>
        </w:tblPrEx>
        <w:tc>
          <w:tcPr>
            <w:tcW w:w="4536" w:type="dxa"/>
          </w:tcPr>
          <w:p w:rsidR="00FC4D3F" w:rsidRPr="004F5429" w:rsidRDefault="00FC4D3F"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lastRenderedPageBreak/>
              <w:t>ענאן, 1966</w:t>
            </w:r>
          </w:p>
        </w:tc>
        <w:tc>
          <w:tcPr>
            <w:tcW w:w="5534" w:type="dxa"/>
          </w:tcPr>
          <w:p w:rsidR="00FC4D3F" w:rsidRPr="004F5429" w:rsidRDefault="00FC4D3F"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ענאן, עבד אלמֻנעם, נהאית אלאנדלס ותאריח' אלערב אלמנתצרין, 3, קהיר.</w:t>
            </w:r>
          </w:p>
        </w:tc>
      </w:tr>
      <w:tr w:rsidR="008E3A8F" w:rsidRPr="001F13DB" w:rsidTr="001F13DB">
        <w:tblPrEx>
          <w:tblLook w:val="01E0" w:firstRow="1" w:lastRow="1" w:firstColumn="1" w:lastColumn="1" w:noHBand="0" w:noVBand="0"/>
        </w:tblPrEx>
        <w:tc>
          <w:tcPr>
            <w:tcW w:w="4536" w:type="dxa"/>
          </w:tcPr>
          <w:p w:rsidR="008E3A8F" w:rsidRPr="004F5429" w:rsidRDefault="007E5D74"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 xml:space="preserve">  </w:t>
            </w:r>
            <w:r w:rsidRPr="004F5429">
              <w:rPr>
                <w:rFonts w:asciiTheme="majorBidi" w:hAnsiTheme="majorBidi" w:cstheme="majorBidi"/>
                <w:sz w:val="24"/>
                <w:szCs w:val="24"/>
              </w:rPr>
              <w:t>Pappe</w:t>
            </w:r>
            <w:r w:rsidRPr="004F5429">
              <w:rPr>
                <w:rFonts w:asciiTheme="majorBidi" w:eastAsia="Times New Roman" w:hAnsiTheme="majorBidi" w:cstheme="majorBidi"/>
                <w:sz w:val="24"/>
                <w:szCs w:val="24"/>
                <w:rtl/>
              </w:rPr>
              <w:t xml:space="preserve"> -</w:t>
            </w:r>
            <w:r w:rsidR="008E3A8F" w:rsidRPr="004F5429">
              <w:rPr>
                <w:rFonts w:asciiTheme="majorBidi" w:eastAsia="Times New Roman" w:hAnsiTheme="majorBidi" w:cstheme="majorBidi"/>
                <w:sz w:val="24"/>
                <w:szCs w:val="24"/>
                <w:rtl/>
              </w:rPr>
              <w:t>פפה, 2006</w:t>
            </w:r>
          </w:p>
        </w:tc>
        <w:tc>
          <w:tcPr>
            <w:tcW w:w="5534" w:type="dxa"/>
          </w:tcPr>
          <w:p w:rsidR="008E3A8F" w:rsidRPr="004F5429" w:rsidRDefault="008E3A8F"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hAnsiTheme="majorBidi" w:cstheme="majorBidi"/>
                <w:sz w:val="24"/>
                <w:szCs w:val="24"/>
              </w:rPr>
              <w:t>Illan Pappe, The Ethnic Cleansing of Palestine : One World Publication, 2006, preface pg xvii.</w:t>
            </w:r>
          </w:p>
        </w:tc>
      </w:tr>
      <w:tr w:rsidR="009A12EE" w:rsidRPr="001F13DB" w:rsidTr="001F13DB">
        <w:tblPrEx>
          <w:tblLook w:val="01E0" w:firstRow="1" w:lastRow="1" w:firstColumn="1" w:lastColumn="1" w:noHBand="0" w:noVBand="0"/>
        </w:tblPrEx>
        <w:tc>
          <w:tcPr>
            <w:tcW w:w="4536" w:type="dxa"/>
          </w:tcPr>
          <w:p w:rsidR="009A12EE" w:rsidRPr="004F5429" w:rsidRDefault="009A12EE"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פאסי, 1972</w:t>
            </w:r>
          </w:p>
        </w:tc>
        <w:tc>
          <w:tcPr>
            <w:tcW w:w="5534" w:type="dxa"/>
          </w:tcPr>
          <w:p w:rsidR="009A12EE" w:rsidRPr="004F5429" w:rsidRDefault="009A12EE"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hAnsiTheme="majorBidi" w:cstheme="majorBidi"/>
                <w:sz w:val="24"/>
                <w:szCs w:val="24"/>
                <w:rtl/>
              </w:rPr>
              <w:t xml:space="preserve">פאסי, אבן אבי זרע, אלד'כירה אלסֻניה פי תאריח' אלדולה אלמריניה, רבּאט.  </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פגיס, </w:t>
            </w:r>
            <w:r w:rsidR="00542C31" w:rsidRPr="004F5429">
              <w:rPr>
                <w:rFonts w:asciiTheme="majorBidi" w:eastAsia="Times New Roman" w:hAnsiTheme="majorBidi" w:cstheme="majorBidi"/>
                <w:sz w:val="24"/>
                <w:szCs w:val="24"/>
                <w:rtl/>
              </w:rPr>
              <w:t>1970</w:t>
            </w:r>
          </w:p>
        </w:tc>
        <w:tc>
          <w:tcPr>
            <w:tcW w:w="5534" w:type="dxa"/>
          </w:tcPr>
          <w:p w:rsidR="00744727" w:rsidRPr="004F5429" w:rsidRDefault="00542C31"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פגיס, דן</w:t>
            </w:r>
            <w:r w:rsidR="00744727" w:rsidRPr="004F5429">
              <w:rPr>
                <w:rFonts w:asciiTheme="majorBidi" w:eastAsia="Times New Roman" w:hAnsiTheme="majorBidi" w:cstheme="majorBidi"/>
                <w:sz w:val="24"/>
                <w:szCs w:val="24"/>
                <w:rtl/>
              </w:rPr>
              <w:t>, שירת החול ותורת השיר למשה אבן עזרא ובני דורו, ירושלים.</w:t>
            </w:r>
          </w:p>
        </w:tc>
      </w:tr>
      <w:tr w:rsidR="00B10C36" w:rsidRPr="001F13DB" w:rsidTr="001F13DB">
        <w:tblPrEx>
          <w:tblLook w:val="01E0" w:firstRow="1" w:lastRow="1" w:firstColumn="1" w:lastColumn="1" w:noHBand="0" w:noVBand="0"/>
        </w:tblPrEx>
        <w:tc>
          <w:tcPr>
            <w:tcW w:w="4536" w:type="dxa"/>
          </w:tcPr>
          <w:p w:rsidR="00B10C36" w:rsidRPr="004F5429" w:rsidRDefault="00B10C36"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פאובנסיאל, 1956</w:t>
            </w:r>
          </w:p>
        </w:tc>
        <w:tc>
          <w:tcPr>
            <w:tcW w:w="5534" w:type="dxa"/>
          </w:tcPr>
          <w:p w:rsidR="00B10C36" w:rsidRPr="004F5429" w:rsidRDefault="00B10C36"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פרובנסיאל, לוי, אלאסלאם פי אלמע'רבואלאנדלס, תרגם: מחמוד עבד אלעזיז, קהיר</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צ'יף, </w:t>
            </w:r>
            <w:r w:rsidR="00C22738" w:rsidRPr="004F5429">
              <w:rPr>
                <w:rFonts w:asciiTheme="majorBidi" w:eastAsia="Times New Roman" w:hAnsiTheme="majorBidi" w:cstheme="majorBidi"/>
                <w:sz w:val="24"/>
                <w:szCs w:val="24"/>
                <w:rtl/>
              </w:rPr>
              <w:t>1994</w:t>
            </w:r>
          </w:p>
        </w:tc>
        <w:tc>
          <w:tcPr>
            <w:tcW w:w="5534" w:type="dxa"/>
          </w:tcPr>
          <w:p w:rsidR="00744727" w:rsidRPr="004F5429" w:rsidRDefault="004101FC"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צ'יף, שוקי</w:t>
            </w:r>
            <w:r w:rsidR="00744727" w:rsidRPr="004F5429">
              <w:rPr>
                <w:rFonts w:asciiTheme="majorBidi" w:eastAsia="Times New Roman" w:hAnsiTheme="majorBidi" w:cstheme="majorBidi"/>
                <w:sz w:val="24"/>
                <w:szCs w:val="24"/>
                <w:rtl/>
              </w:rPr>
              <w:t xml:space="preserve"> , עצר אל</w:t>
            </w:r>
            <w:r w:rsidR="007D15EC">
              <w:rPr>
                <w:rFonts w:asciiTheme="majorBidi" w:eastAsia="Times New Roman" w:hAnsiTheme="majorBidi" w:cstheme="majorBidi"/>
                <w:sz w:val="24"/>
                <w:szCs w:val="24"/>
                <w:rtl/>
              </w:rPr>
              <w:t>דול ואלאמאראת פי אלאנדלֻס, קהיר</w:t>
            </w:r>
            <w:r w:rsidR="00744727" w:rsidRPr="004F5429">
              <w:rPr>
                <w:rFonts w:asciiTheme="majorBidi" w:eastAsia="Times New Roman" w:hAnsiTheme="majorBidi" w:cstheme="majorBidi"/>
                <w:sz w:val="24"/>
                <w:szCs w:val="24"/>
                <w:rtl/>
              </w:rPr>
              <w:t>.</w:t>
            </w:r>
          </w:p>
        </w:tc>
      </w:tr>
      <w:tr w:rsidR="004101FC" w:rsidRPr="001F13DB" w:rsidTr="001F13DB">
        <w:tblPrEx>
          <w:tblLook w:val="01E0" w:firstRow="1" w:lastRow="1" w:firstColumn="1" w:lastColumn="1" w:noHBand="0" w:noVBand="0"/>
        </w:tblPrEx>
        <w:tc>
          <w:tcPr>
            <w:tcW w:w="4536" w:type="dxa"/>
          </w:tcPr>
          <w:p w:rsidR="004101FC" w:rsidRPr="004F5429" w:rsidRDefault="004101FC"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רובין, 2005</w:t>
            </w:r>
          </w:p>
        </w:tc>
        <w:tc>
          <w:tcPr>
            <w:tcW w:w="5534" w:type="dxa"/>
          </w:tcPr>
          <w:p w:rsidR="004101FC" w:rsidRPr="004F5429" w:rsidRDefault="004101FC"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hAnsiTheme="majorBidi" w:cstheme="majorBidi"/>
                <w:sz w:val="24"/>
                <w:szCs w:val="24"/>
                <w:rtl/>
              </w:rPr>
              <w:t>רובין, אורי (מתרגם), קוראן, תל-אביב.</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רוס, ערים</w:t>
            </w:r>
          </w:p>
        </w:tc>
        <w:tc>
          <w:tcPr>
            <w:tcW w:w="5534" w:type="dxa"/>
          </w:tcPr>
          <w:p w:rsidR="00744727" w:rsidRPr="004F5429" w:rsidRDefault="00744727" w:rsidP="001F13DB">
            <w:pPr>
              <w:keepNext/>
              <w:keepLines/>
              <w:spacing w:after="0" w:line="480" w:lineRule="auto"/>
              <w:jc w:val="right"/>
              <w:rPr>
                <w:rFonts w:asciiTheme="majorBidi" w:eastAsia="Times New Roman" w:hAnsiTheme="majorBidi" w:cstheme="majorBidi"/>
                <w:sz w:val="24"/>
                <w:szCs w:val="24"/>
              </w:rPr>
            </w:pPr>
            <w:r w:rsidRPr="004F5429">
              <w:rPr>
                <w:rFonts w:asciiTheme="majorBidi" w:eastAsia="Times New Roman" w:hAnsiTheme="majorBidi" w:cstheme="majorBidi"/>
                <w:sz w:val="24"/>
                <w:szCs w:val="24"/>
              </w:rPr>
              <w:t xml:space="preserve">Roos. M, </w:t>
            </w:r>
            <w:r w:rsidRPr="004F5429">
              <w:rPr>
                <w:rFonts w:asciiTheme="majorBidi" w:eastAsia="Times New Roman" w:hAnsiTheme="majorBidi" w:cstheme="majorBidi"/>
                <w:i/>
                <w:iCs/>
                <w:sz w:val="24"/>
                <w:szCs w:val="24"/>
              </w:rPr>
              <w:t>Storied Cities, Literary Imagining of Florence, Venice, and Rome</w:t>
            </w:r>
            <w:r w:rsidRPr="004F5429">
              <w:rPr>
                <w:rFonts w:asciiTheme="majorBidi" w:eastAsia="Times New Roman" w:hAnsiTheme="majorBidi" w:cstheme="majorBidi"/>
                <w:sz w:val="24"/>
                <w:szCs w:val="24"/>
              </w:rPr>
              <w:t>, London 1994.</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tl/>
              </w:rPr>
            </w:pPr>
          </w:p>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רצהבי, קינות חדשות</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tl/>
              </w:rPr>
            </w:pPr>
          </w:p>
          <w:p w:rsidR="00744727" w:rsidRPr="004F5429" w:rsidRDefault="004F5429"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hint="cs"/>
                <w:sz w:val="24"/>
                <w:szCs w:val="24"/>
                <w:rtl/>
              </w:rPr>
              <w:t>רצהבי, יהודה</w:t>
            </w:r>
            <w:r w:rsidR="00744727" w:rsidRPr="004F5429">
              <w:rPr>
                <w:rFonts w:asciiTheme="majorBidi" w:eastAsia="Times New Roman" w:hAnsiTheme="majorBidi" w:cstheme="majorBidi"/>
                <w:sz w:val="24"/>
                <w:szCs w:val="24"/>
                <w:rtl/>
              </w:rPr>
              <w:t>, "קינות חדשות לרבי יהודה הלוי", סיני פה (תשל"ט), עמ' קכד-קמד.</w:t>
            </w:r>
          </w:p>
        </w:tc>
      </w:tr>
      <w:tr w:rsidR="00744727" w:rsidRPr="001F13DB" w:rsidTr="001F13DB">
        <w:tblPrEx>
          <w:tblLook w:val="01E0" w:firstRow="1" w:lastRow="1" w:firstColumn="1" w:lastColumn="1" w:noHBand="0" w:noVBand="0"/>
        </w:tblPrEx>
        <w:tc>
          <w:tcPr>
            <w:tcW w:w="4536" w:type="dxa"/>
          </w:tcPr>
          <w:p w:rsidR="00212520"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רצהבי, </w:t>
            </w:r>
            <w:r w:rsidR="00542C31" w:rsidRPr="004F5429">
              <w:rPr>
                <w:rFonts w:asciiTheme="majorBidi" w:eastAsia="Times New Roman" w:hAnsiTheme="majorBidi" w:cstheme="majorBidi"/>
                <w:sz w:val="24"/>
                <w:szCs w:val="24"/>
                <w:rtl/>
              </w:rPr>
              <w:t>תשנ"ה</w:t>
            </w:r>
          </w:p>
          <w:p w:rsidR="00212520" w:rsidRPr="00212520" w:rsidRDefault="00212520" w:rsidP="00212520">
            <w:pPr>
              <w:rPr>
                <w:rFonts w:asciiTheme="majorBidi" w:eastAsia="Times New Roman" w:hAnsiTheme="majorBidi" w:cstheme="majorBidi"/>
                <w:sz w:val="24"/>
                <w:szCs w:val="24"/>
              </w:rPr>
            </w:pPr>
          </w:p>
          <w:p w:rsidR="00212520" w:rsidRDefault="00212520" w:rsidP="00212520">
            <w:pPr>
              <w:rPr>
                <w:rFonts w:asciiTheme="majorBidi" w:eastAsia="Times New Roman" w:hAnsiTheme="majorBidi" w:cstheme="majorBidi"/>
                <w:sz w:val="24"/>
                <w:szCs w:val="24"/>
              </w:rPr>
            </w:pPr>
          </w:p>
          <w:p w:rsidR="00744727" w:rsidRPr="00212520" w:rsidRDefault="00212520" w:rsidP="00212520">
            <w:pPr>
              <w:rPr>
                <w:rFonts w:asciiTheme="majorBidi" w:eastAsia="Times New Roman" w:hAnsiTheme="majorBidi" w:cstheme="majorBidi"/>
                <w:sz w:val="24"/>
                <w:szCs w:val="24"/>
              </w:rPr>
            </w:pPr>
            <w:r>
              <w:rPr>
                <w:rFonts w:asciiTheme="majorBidi" w:eastAsia="Times New Roman" w:hAnsiTheme="majorBidi" w:cstheme="majorBidi" w:hint="cs"/>
                <w:sz w:val="24"/>
                <w:szCs w:val="24"/>
                <w:rtl/>
              </w:rPr>
              <w:t>שביד, 2003</w:t>
            </w:r>
          </w:p>
        </w:tc>
        <w:tc>
          <w:tcPr>
            <w:tcW w:w="5534" w:type="dxa"/>
          </w:tcPr>
          <w:p w:rsidR="00744727" w:rsidRDefault="00542C31" w:rsidP="001F13DB">
            <w:pPr>
              <w:keepNext/>
              <w:keepLines/>
              <w:spacing w:after="0" w:line="480" w:lineRule="auto"/>
              <w:jc w:val="both"/>
              <w:rPr>
                <w:rFonts w:asciiTheme="majorBidi" w:eastAsia="Times New Roman" w:hAnsiTheme="majorBidi" w:cstheme="majorBidi"/>
                <w:sz w:val="24"/>
                <w:szCs w:val="24"/>
                <w:rtl/>
              </w:rPr>
            </w:pPr>
            <w:r w:rsidRPr="004F5429">
              <w:rPr>
                <w:rFonts w:asciiTheme="majorBidi" w:eastAsia="Times New Roman" w:hAnsiTheme="majorBidi" w:cstheme="majorBidi"/>
                <w:sz w:val="24"/>
                <w:szCs w:val="24"/>
                <w:rtl/>
              </w:rPr>
              <w:t>רצהבי, יהודה</w:t>
            </w:r>
            <w:r w:rsidR="00744727" w:rsidRPr="004F5429">
              <w:rPr>
                <w:rFonts w:asciiTheme="majorBidi" w:eastAsia="Times New Roman" w:hAnsiTheme="majorBidi" w:cstheme="majorBidi"/>
                <w:sz w:val="24"/>
                <w:szCs w:val="24"/>
                <w:rtl/>
              </w:rPr>
              <w:t xml:space="preserve">, "שירה ערבית בפי יהודים באנדלוסיה", בתוך: ספר ישראל לוין; קובץ מחקרים בספרות העברית לדורותיה, עורכים: ראובן </w:t>
            </w:r>
            <w:r w:rsidRPr="004F5429">
              <w:rPr>
                <w:rFonts w:asciiTheme="majorBidi" w:eastAsia="Times New Roman" w:hAnsiTheme="majorBidi" w:cstheme="majorBidi"/>
                <w:sz w:val="24"/>
                <w:szCs w:val="24"/>
                <w:rtl/>
              </w:rPr>
              <w:t>צור וטובה רוזן, א, תל-אביב ,</w:t>
            </w:r>
            <w:r w:rsidR="00744727" w:rsidRPr="004F5429">
              <w:rPr>
                <w:rFonts w:asciiTheme="majorBidi" w:eastAsia="Times New Roman" w:hAnsiTheme="majorBidi" w:cstheme="majorBidi"/>
                <w:sz w:val="24"/>
                <w:szCs w:val="24"/>
                <w:rtl/>
              </w:rPr>
              <w:t xml:space="preserve"> עמ' 350-329. </w:t>
            </w:r>
          </w:p>
          <w:p w:rsidR="00212520" w:rsidRPr="004F5429" w:rsidRDefault="00212520" w:rsidP="00212520">
            <w:pPr>
              <w:keepNext/>
              <w:keepLines/>
              <w:spacing w:after="0" w:line="480" w:lineRule="auto"/>
              <w:rPr>
                <w:rFonts w:asciiTheme="majorBidi" w:eastAsia="Times New Roman" w:hAnsiTheme="majorBidi" w:cstheme="majorBidi"/>
                <w:sz w:val="24"/>
                <w:szCs w:val="24"/>
              </w:rPr>
            </w:pPr>
            <w:r>
              <w:rPr>
                <w:rFonts w:asciiTheme="majorBidi" w:eastAsia="Times New Roman" w:hAnsiTheme="majorBidi" w:cstheme="majorBidi" w:hint="cs"/>
                <w:sz w:val="24"/>
                <w:szCs w:val="24"/>
                <w:rtl/>
              </w:rPr>
              <w:t>אליעזר, שביד, הפילוסופים הגדולים שלנו-הפילוסופיה היהודית בימי הביניים, ידיעות אחרונות.</w:t>
            </w:r>
          </w:p>
        </w:tc>
      </w:tr>
      <w:tr w:rsidR="00744727" w:rsidRPr="001F13DB" w:rsidTr="001F13DB">
        <w:tblPrEx>
          <w:tblLook w:val="01E0" w:firstRow="1" w:lastRow="1" w:firstColumn="1" w:lastColumn="1" w:noHBand="0" w:noVBand="0"/>
        </w:tblPrEx>
        <w:tc>
          <w:tcPr>
            <w:tcW w:w="4536" w:type="dxa"/>
          </w:tcPr>
          <w:p w:rsidR="00744727" w:rsidRPr="004F5429" w:rsidRDefault="00744727" w:rsidP="001F13DB">
            <w:pPr>
              <w:keepNext/>
              <w:keepLines/>
              <w:spacing w:after="0" w:line="480" w:lineRule="auto"/>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 xml:space="preserve">שכּעה, </w:t>
            </w:r>
            <w:r w:rsidR="00542C31" w:rsidRPr="004F5429">
              <w:rPr>
                <w:rFonts w:asciiTheme="majorBidi" w:eastAsia="Times New Roman" w:hAnsiTheme="majorBidi" w:cstheme="majorBidi"/>
                <w:sz w:val="24"/>
                <w:szCs w:val="24"/>
                <w:rtl/>
              </w:rPr>
              <w:t>1975</w:t>
            </w:r>
            <w:r w:rsidRPr="004F5429">
              <w:rPr>
                <w:rFonts w:asciiTheme="majorBidi" w:eastAsia="Times New Roman" w:hAnsiTheme="majorBidi" w:cstheme="majorBidi"/>
                <w:sz w:val="24"/>
                <w:szCs w:val="24"/>
                <w:rtl/>
              </w:rPr>
              <w:t xml:space="preserve"> </w:t>
            </w:r>
          </w:p>
        </w:tc>
        <w:tc>
          <w:tcPr>
            <w:tcW w:w="5534" w:type="dxa"/>
          </w:tcPr>
          <w:p w:rsidR="00744727" w:rsidRPr="004F5429" w:rsidRDefault="00744727" w:rsidP="001F13DB">
            <w:pPr>
              <w:keepNext/>
              <w:keepLines/>
              <w:spacing w:after="0" w:line="480" w:lineRule="auto"/>
              <w:jc w:val="both"/>
              <w:rPr>
                <w:rFonts w:asciiTheme="majorBidi" w:eastAsia="Times New Roman" w:hAnsiTheme="majorBidi" w:cstheme="majorBidi"/>
                <w:sz w:val="24"/>
                <w:szCs w:val="24"/>
              </w:rPr>
            </w:pPr>
            <w:r w:rsidRPr="004F5429">
              <w:rPr>
                <w:rFonts w:asciiTheme="majorBidi" w:eastAsia="Times New Roman" w:hAnsiTheme="majorBidi" w:cstheme="majorBidi"/>
                <w:sz w:val="24"/>
                <w:szCs w:val="24"/>
                <w:rtl/>
              </w:rPr>
              <w:t>שכּעה, מֻצטפא, אלאדבּ אלאנדלֻסי מוצ'ועאתה ופנונה, בירות.</w:t>
            </w:r>
          </w:p>
        </w:tc>
      </w:tr>
    </w:tbl>
    <w:p w:rsidR="00744727" w:rsidRPr="001F13DB" w:rsidRDefault="00744727" w:rsidP="00744727">
      <w:pPr>
        <w:keepNext/>
        <w:keepLines/>
        <w:spacing w:after="0" w:line="360" w:lineRule="auto"/>
        <w:jc w:val="both"/>
        <w:rPr>
          <w:rFonts w:asciiTheme="majorBidi" w:eastAsia="Times New Roman" w:hAnsiTheme="majorBidi" w:cstheme="majorBidi"/>
          <w:sz w:val="24"/>
          <w:szCs w:val="24"/>
        </w:rPr>
      </w:pPr>
    </w:p>
    <w:p w:rsidR="00744727" w:rsidRPr="001F13DB" w:rsidRDefault="00744727" w:rsidP="00744727">
      <w:pPr>
        <w:keepNext/>
        <w:keepLines/>
        <w:spacing w:after="0" w:line="360" w:lineRule="auto"/>
        <w:jc w:val="both"/>
        <w:rPr>
          <w:rFonts w:asciiTheme="majorBidi" w:eastAsia="Times New Roman" w:hAnsiTheme="majorBidi" w:cstheme="majorBidi"/>
          <w:sz w:val="24"/>
          <w:szCs w:val="24"/>
        </w:rPr>
      </w:pPr>
    </w:p>
    <w:p w:rsidR="00744727" w:rsidRPr="001F13DB" w:rsidRDefault="00744727" w:rsidP="00744727">
      <w:pPr>
        <w:spacing w:after="0" w:line="240" w:lineRule="auto"/>
        <w:rPr>
          <w:rFonts w:asciiTheme="majorBidi" w:eastAsia="Times New Roman" w:hAnsiTheme="majorBidi" w:cstheme="majorBidi"/>
          <w:sz w:val="24"/>
          <w:szCs w:val="24"/>
        </w:rPr>
      </w:pPr>
    </w:p>
    <w:p w:rsidR="00744727" w:rsidRPr="001F13DB" w:rsidRDefault="00744727" w:rsidP="00744727">
      <w:pPr>
        <w:spacing w:after="0" w:line="240" w:lineRule="auto"/>
        <w:rPr>
          <w:rFonts w:asciiTheme="majorBidi" w:eastAsia="Times New Roman" w:hAnsiTheme="majorBidi" w:cstheme="majorBidi"/>
          <w:sz w:val="24"/>
          <w:szCs w:val="24"/>
        </w:rPr>
      </w:pPr>
    </w:p>
    <w:p w:rsidR="00F5761A" w:rsidRPr="001F13DB" w:rsidRDefault="00F5761A" w:rsidP="006B7BF4">
      <w:pPr>
        <w:spacing w:line="360" w:lineRule="auto"/>
        <w:jc w:val="center"/>
        <w:rPr>
          <w:rFonts w:asciiTheme="majorBidi" w:hAnsiTheme="majorBidi" w:cstheme="majorBidi"/>
          <w:sz w:val="24"/>
          <w:szCs w:val="24"/>
        </w:rPr>
      </w:pPr>
    </w:p>
    <w:p w:rsidR="00ED39C0" w:rsidRPr="001F13DB" w:rsidRDefault="00ED39C0" w:rsidP="006B7BF4">
      <w:pPr>
        <w:spacing w:line="360" w:lineRule="auto"/>
        <w:rPr>
          <w:rFonts w:asciiTheme="majorBidi" w:hAnsiTheme="majorBidi" w:cstheme="majorBidi"/>
          <w:sz w:val="24"/>
          <w:szCs w:val="24"/>
        </w:rPr>
      </w:pPr>
    </w:p>
    <w:sectPr w:rsidR="00ED39C0" w:rsidRPr="001F13DB" w:rsidSect="007971D2">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CE" w:rsidRDefault="004D6ECE" w:rsidP="00F5761A">
      <w:pPr>
        <w:spacing w:after="0" w:line="240" w:lineRule="auto"/>
      </w:pPr>
      <w:r>
        <w:separator/>
      </w:r>
    </w:p>
  </w:endnote>
  <w:endnote w:type="continuationSeparator" w:id="0">
    <w:p w:rsidR="004D6ECE" w:rsidRDefault="004D6ECE" w:rsidP="00F5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CE" w:rsidRDefault="004D6ECE" w:rsidP="00F5761A">
      <w:pPr>
        <w:spacing w:after="0" w:line="240" w:lineRule="auto"/>
      </w:pPr>
      <w:r>
        <w:separator/>
      </w:r>
    </w:p>
  </w:footnote>
  <w:footnote w:type="continuationSeparator" w:id="0">
    <w:p w:rsidR="004D6ECE" w:rsidRDefault="004D6ECE" w:rsidP="00F5761A">
      <w:pPr>
        <w:spacing w:after="0" w:line="240" w:lineRule="auto"/>
      </w:pPr>
      <w:r>
        <w:continuationSeparator/>
      </w:r>
    </w:p>
  </w:footnote>
  <w:footnote w:id="1">
    <w:p w:rsidR="00756D33" w:rsidRPr="002D5CE7" w:rsidRDefault="00756D33" w:rsidP="00011830">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זריק, 2014, עמ' 210-184. (המונח 'נכבה' נטבע לראשונה על ידי קונסטנטין זריק, פרופסור סורי למזרחנות באוניברסיטה האמריקאנית בבירות, בספרו שיצא לאור בשנת 1948 "מענא אלנכבה"- משמעות האסון).</w:t>
      </w:r>
    </w:p>
  </w:footnote>
  <w:footnote w:id="2">
    <w:p w:rsidR="004F5BD9" w:rsidRPr="000B517F" w:rsidRDefault="004F5BD9" w:rsidP="004F5BD9">
      <w:pPr>
        <w:pStyle w:val="a3"/>
        <w:bidi w:val="0"/>
        <w:rPr>
          <w:rFonts w:ascii="Times New Roman" w:hAnsi="Times New Roman" w:cs="Times New Roman"/>
        </w:rPr>
      </w:pPr>
      <w:r w:rsidRPr="000B517F">
        <w:rPr>
          <w:rStyle w:val="a5"/>
          <w:rFonts w:ascii="Times New Roman" w:hAnsi="Times New Roman" w:cs="Times New Roman"/>
        </w:rPr>
        <w:footnoteRef/>
      </w:r>
      <w:r w:rsidRPr="000B517F">
        <w:rPr>
          <w:rFonts w:ascii="Times New Roman" w:hAnsi="Times New Roman" w:cs="Times New Roman"/>
          <w:rtl/>
        </w:rPr>
        <w:t xml:space="preserve"> </w:t>
      </w:r>
      <w:r w:rsidRPr="000B517F">
        <w:rPr>
          <w:rFonts w:ascii="Times New Roman" w:hAnsi="Times New Roman" w:cs="Times New Roman"/>
        </w:rPr>
        <w:t>Pappe, 2006, preface pg xvii.</w:t>
      </w:r>
    </w:p>
  </w:footnote>
  <w:footnote w:id="3">
    <w:p w:rsidR="00387D8B" w:rsidRPr="0001646B" w:rsidRDefault="00387D8B" w:rsidP="00387D8B">
      <w:pPr>
        <w:pStyle w:val="a3"/>
        <w:rPr>
          <w:rFonts w:asciiTheme="majorBidi" w:hAnsiTheme="majorBidi" w:cstheme="majorBidi"/>
          <w:rtl/>
        </w:rPr>
      </w:pPr>
      <w:r w:rsidRPr="0001646B">
        <w:rPr>
          <w:rStyle w:val="a5"/>
          <w:rFonts w:asciiTheme="majorBidi" w:hAnsiTheme="majorBidi" w:cstheme="majorBidi"/>
        </w:rPr>
        <w:footnoteRef/>
      </w:r>
      <w:r w:rsidRPr="0001646B">
        <w:rPr>
          <w:rFonts w:asciiTheme="majorBidi" w:hAnsiTheme="majorBidi" w:cstheme="majorBidi"/>
          <w:rtl/>
        </w:rPr>
        <w:t xml:space="preserve"> אלזיאת 1988, עמ' 274.</w:t>
      </w:r>
    </w:p>
  </w:footnote>
  <w:footnote w:id="4">
    <w:p w:rsidR="00387D8B" w:rsidRPr="0001646B" w:rsidRDefault="00387D8B" w:rsidP="00387D8B">
      <w:pPr>
        <w:pStyle w:val="a3"/>
        <w:rPr>
          <w:rFonts w:asciiTheme="majorBidi" w:hAnsiTheme="majorBidi" w:cstheme="majorBidi"/>
          <w:rtl/>
        </w:rPr>
      </w:pPr>
      <w:r w:rsidRPr="0001646B">
        <w:rPr>
          <w:rStyle w:val="a5"/>
          <w:rFonts w:asciiTheme="majorBidi" w:hAnsiTheme="majorBidi" w:cstheme="majorBidi"/>
        </w:rPr>
        <w:footnoteRef/>
      </w:r>
      <w:r w:rsidRPr="0001646B">
        <w:rPr>
          <w:rFonts w:asciiTheme="majorBidi" w:hAnsiTheme="majorBidi" w:cstheme="majorBidi"/>
          <w:rtl/>
        </w:rPr>
        <w:t xml:space="preserve"> טראבלסי 2001, עמ' 160.</w:t>
      </w:r>
    </w:p>
  </w:footnote>
  <w:footnote w:id="5">
    <w:p w:rsidR="004F5BD9" w:rsidRPr="000B517F" w:rsidRDefault="004F5BD9" w:rsidP="004F5BD9">
      <w:pPr>
        <w:pStyle w:val="a3"/>
        <w:rPr>
          <w:rFonts w:ascii="Times New Roman" w:hAnsi="Times New Roman" w:cs="Times New Roman"/>
          <w:rtl/>
        </w:rPr>
      </w:pPr>
      <w:r>
        <w:rPr>
          <w:rStyle w:val="a5"/>
        </w:rPr>
        <w:footnoteRef/>
      </w:r>
      <w:r>
        <w:rPr>
          <w:rtl/>
        </w:rPr>
        <w:t xml:space="preserve"> </w:t>
      </w:r>
      <w:r w:rsidRPr="000B517F">
        <w:rPr>
          <w:rFonts w:ascii="Times New Roman" w:hAnsi="Times New Roman" w:cs="Times New Roman"/>
          <w:rtl/>
        </w:rPr>
        <w:t>להרחבה בנושא הנכבה ראו: גילבר, 2004, עמ' 284.</w:t>
      </w:r>
    </w:p>
  </w:footnote>
  <w:footnote w:id="6">
    <w:p w:rsidR="00756D33" w:rsidRPr="002D5CE7" w:rsidRDefault="00756D33" w:rsidP="00654D42">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שביד, 2003, עמ' 131-130.</w:t>
      </w:r>
    </w:p>
  </w:footnote>
  <w:footnote w:id="7">
    <w:p w:rsidR="00756D33" w:rsidRPr="002D5CE7" w:rsidRDefault="00756D33" w:rsidP="00654D42">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ארמסטרונג, 2001, עמ' 75, 373.</w:t>
      </w:r>
    </w:p>
  </w:footnote>
  <w:footnote w:id="8">
    <w:p w:rsidR="00756D33" w:rsidRDefault="00756D33" w:rsidP="00A955C8">
      <w:pPr>
        <w:pStyle w:val="a3"/>
      </w:pPr>
      <w:r w:rsidRPr="002D5CE7">
        <w:rPr>
          <w:rStyle w:val="a5"/>
          <w:rFonts w:asciiTheme="majorBidi" w:hAnsiTheme="majorBidi" w:cstheme="majorBidi"/>
        </w:rPr>
        <w:footnoteRef/>
      </w:r>
      <w:r w:rsidRPr="002D5CE7">
        <w:rPr>
          <w:rFonts w:asciiTheme="majorBidi" w:hAnsiTheme="majorBidi" w:cstheme="majorBidi"/>
          <w:rtl/>
        </w:rPr>
        <w:t xml:space="preserve"> פרובנסיאל 1956, עמ' 301.</w:t>
      </w:r>
    </w:p>
  </w:footnote>
  <w:footnote w:id="9">
    <w:p w:rsidR="00756D33" w:rsidRPr="007D15EC" w:rsidRDefault="00756D33" w:rsidP="000D5496">
      <w:pPr>
        <w:pStyle w:val="a3"/>
        <w:rPr>
          <w:rFonts w:ascii="Times New Roman" w:hAnsi="Times New Roman" w:cs="Times New Roman"/>
          <w:rtl/>
        </w:rPr>
      </w:pPr>
      <w:r w:rsidRPr="007D15EC">
        <w:rPr>
          <w:rStyle w:val="a5"/>
          <w:rFonts w:ascii="Times New Roman" w:hAnsi="Times New Roman" w:cs="Times New Roman"/>
        </w:rPr>
        <w:footnoteRef/>
      </w:r>
      <w:r w:rsidRPr="007D15EC">
        <w:rPr>
          <w:rFonts w:ascii="Times New Roman" w:hAnsi="Times New Roman" w:cs="Times New Roman"/>
          <w:rtl/>
        </w:rPr>
        <w:t xml:space="preserve"> פרנפלד, תרפ"ד, עמ' קפג-קפה.</w:t>
      </w:r>
    </w:p>
  </w:footnote>
  <w:footnote w:id="10">
    <w:p w:rsidR="00756D33" w:rsidRPr="007D15EC" w:rsidRDefault="00756D33" w:rsidP="007D15EC">
      <w:pPr>
        <w:pStyle w:val="a3"/>
        <w:rPr>
          <w:rFonts w:ascii="Times New Roman" w:hAnsi="Times New Roman" w:cs="Times New Roman"/>
          <w:rtl/>
        </w:rPr>
      </w:pPr>
      <w:r w:rsidRPr="007D15EC">
        <w:rPr>
          <w:rStyle w:val="a5"/>
          <w:rFonts w:ascii="Times New Roman" w:hAnsi="Times New Roman" w:cs="Times New Roman"/>
        </w:rPr>
        <w:footnoteRef/>
      </w:r>
      <w:r w:rsidRPr="007D15EC">
        <w:rPr>
          <w:rFonts w:ascii="Times New Roman" w:hAnsi="Times New Roman" w:cs="Times New Roman"/>
          <w:rtl/>
        </w:rPr>
        <w:t xml:space="preserve"> אסתצרא</w:t>
      </w:r>
      <w:r>
        <w:rPr>
          <w:rFonts w:ascii="Times New Roman" w:hAnsi="Times New Roman" w:cs="Times New Roman" w:hint="cs"/>
          <w:rtl/>
        </w:rPr>
        <w:t>ח'</w:t>
      </w:r>
      <w:r w:rsidRPr="007D15EC">
        <w:rPr>
          <w:rFonts w:ascii="Times New Roman" w:hAnsi="Times New Roman" w:cs="Times New Roman"/>
          <w:rtl/>
        </w:rPr>
        <w:t>, אסתג'את'ה- הרמת קול מתוך קריאה וזעקה לקבלת עזרה.</w:t>
      </w:r>
    </w:p>
  </w:footnote>
  <w:footnote w:id="11">
    <w:p w:rsidR="00756D33" w:rsidRPr="007D15EC" w:rsidRDefault="00756D33">
      <w:pPr>
        <w:pStyle w:val="a3"/>
        <w:rPr>
          <w:rFonts w:ascii="Times New Roman" w:hAnsi="Times New Roman" w:cs="Times New Roman"/>
          <w:rtl/>
        </w:rPr>
      </w:pPr>
      <w:r w:rsidRPr="007D15EC">
        <w:rPr>
          <w:rStyle w:val="a5"/>
          <w:rFonts w:ascii="Times New Roman" w:hAnsi="Times New Roman" w:cs="Times New Roman"/>
        </w:rPr>
        <w:footnoteRef/>
      </w:r>
      <w:r>
        <w:rPr>
          <w:rFonts w:ascii="Times New Roman" w:hAnsi="Times New Roman" w:cs="Times New Roman"/>
          <w:rtl/>
        </w:rPr>
        <w:t xml:space="preserve"> </w:t>
      </w:r>
      <w:r w:rsidRPr="007D15EC">
        <w:rPr>
          <w:rFonts w:ascii="Times New Roman" w:hAnsi="Times New Roman" w:cs="Times New Roman"/>
          <w:rtl/>
        </w:rPr>
        <w:t>צ'יף</w:t>
      </w:r>
      <w:r>
        <w:rPr>
          <w:rFonts w:ascii="Times New Roman" w:hAnsi="Times New Roman" w:cs="Times New Roman" w:hint="cs"/>
          <w:rtl/>
        </w:rPr>
        <w:t>,</w:t>
      </w:r>
      <w:r w:rsidRPr="007D15EC">
        <w:rPr>
          <w:rFonts w:ascii="Times New Roman" w:hAnsi="Times New Roman" w:cs="Times New Roman"/>
          <w:rtl/>
        </w:rPr>
        <w:t xml:space="preserve"> 1994, עמ' 391-378; מֻקרי 1978, עמ' 46.</w:t>
      </w:r>
    </w:p>
  </w:footnote>
  <w:footnote w:id="12">
    <w:p w:rsidR="00756D33" w:rsidRDefault="00756D33">
      <w:pPr>
        <w:pStyle w:val="a3"/>
        <w:rPr>
          <w:rtl/>
        </w:rPr>
      </w:pPr>
      <w:r w:rsidRPr="007D15EC">
        <w:rPr>
          <w:rStyle w:val="a5"/>
          <w:rFonts w:ascii="Times New Roman" w:hAnsi="Times New Roman" w:cs="Times New Roman"/>
        </w:rPr>
        <w:footnoteRef/>
      </w:r>
      <w:r w:rsidRPr="007D15EC">
        <w:rPr>
          <w:rFonts w:ascii="Times New Roman" w:hAnsi="Times New Roman" w:cs="Times New Roman"/>
          <w:rtl/>
        </w:rPr>
        <w:t xml:space="preserve"> צ'יף, 1994, עמ' 391-378.</w:t>
      </w:r>
    </w:p>
  </w:footnote>
  <w:footnote w:id="13">
    <w:p w:rsidR="00756D33" w:rsidRPr="0001646B" w:rsidRDefault="00756D33" w:rsidP="0001646B">
      <w:pPr>
        <w:pStyle w:val="a3"/>
        <w:rPr>
          <w:rFonts w:asciiTheme="majorBidi" w:hAnsiTheme="majorBidi" w:cstheme="majorBidi"/>
          <w:rtl/>
        </w:rPr>
      </w:pPr>
      <w:r w:rsidRPr="0001646B">
        <w:rPr>
          <w:rStyle w:val="a5"/>
          <w:rFonts w:asciiTheme="majorBidi" w:hAnsiTheme="majorBidi" w:cstheme="majorBidi"/>
        </w:rPr>
        <w:footnoteRef/>
      </w:r>
      <w:r w:rsidRPr="0001646B">
        <w:rPr>
          <w:rFonts w:asciiTheme="majorBidi" w:hAnsiTheme="majorBidi" w:cstheme="majorBidi"/>
          <w:rtl/>
        </w:rPr>
        <w:t xml:space="preserve"> פרנפלד, תרפ"ד, עמ' קפג-קפה.</w:t>
      </w:r>
    </w:p>
  </w:footnote>
  <w:footnote w:id="14">
    <w:p w:rsidR="00756D33" w:rsidRDefault="00756D33" w:rsidP="00134CE3">
      <w:pPr>
        <w:pStyle w:val="a3"/>
        <w:rPr>
          <w:rtl/>
        </w:rPr>
      </w:pPr>
      <w:r w:rsidRPr="0001646B">
        <w:rPr>
          <w:rStyle w:val="a5"/>
          <w:rFonts w:asciiTheme="majorBidi" w:hAnsiTheme="majorBidi" w:cstheme="majorBidi"/>
        </w:rPr>
        <w:footnoteRef/>
      </w:r>
      <w:r w:rsidRPr="0001646B">
        <w:rPr>
          <w:rFonts w:asciiTheme="majorBidi" w:hAnsiTheme="majorBidi" w:cstheme="majorBidi"/>
          <w:rtl/>
        </w:rPr>
        <w:t xml:space="preserve"> לביא 1996, עמ' 23-20.</w:t>
      </w:r>
    </w:p>
  </w:footnote>
  <w:footnote w:id="15">
    <w:p w:rsidR="00756D33" w:rsidRPr="005F6A73" w:rsidRDefault="00756D33" w:rsidP="00AB46B3">
      <w:pPr>
        <w:pStyle w:val="a3"/>
        <w:rPr>
          <w:rFonts w:asciiTheme="majorBidi" w:hAnsiTheme="majorBidi" w:cstheme="majorBidi"/>
          <w:rtl/>
        </w:rPr>
      </w:pPr>
      <w:r w:rsidRPr="005F6A73">
        <w:rPr>
          <w:rStyle w:val="a5"/>
          <w:rFonts w:asciiTheme="majorBidi" w:hAnsiTheme="majorBidi" w:cstheme="majorBidi"/>
        </w:rPr>
        <w:footnoteRef/>
      </w:r>
      <w:r w:rsidRPr="005F6A73">
        <w:rPr>
          <w:rFonts w:asciiTheme="majorBidi" w:hAnsiTheme="majorBidi" w:cstheme="majorBidi"/>
          <w:rtl/>
        </w:rPr>
        <w:t xml:space="preserve"> מֻקרי, 1978, ב, עמ' 402.</w:t>
      </w:r>
    </w:p>
  </w:footnote>
  <w:footnote w:id="16">
    <w:p w:rsidR="00756D33" w:rsidRPr="009440ED" w:rsidRDefault="00756D33" w:rsidP="00190374">
      <w:pPr>
        <w:pStyle w:val="a3"/>
        <w:rPr>
          <w:b/>
          <w:bCs/>
          <w:rtl/>
        </w:rPr>
      </w:pPr>
      <w:r w:rsidRPr="005F6A73">
        <w:rPr>
          <w:rStyle w:val="a5"/>
          <w:rFonts w:asciiTheme="majorBidi" w:hAnsiTheme="majorBidi" w:cstheme="majorBidi"/>
        </w:rPr>
        <w:footnoteRef/>
      </w:r>
      <w:r w:rsidRPr="005F6A73">
        <w:rPr>
          <w:rFonts w:asciiTheme="majorBidi" w:hAnsiTheme="majorBidi" w:cstheme="majorBidi"/>
          <w:rtl/>
        </w:rPr>
        <w:t xml:space="preserve"> אבּן ח'אקאן, 2017, עמ' 23. </w:t>
      </w:r>
    </w:p>
  </w:footnote>
  <w:footnote w:id="17">
    <w:p w:rsidR="00756D33" w:rsidRPr="002D5CE7" w:rsidRDefault="00756D33" w:rsidP="00887F72">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מֻקרי, 1978, ד, עמ' 481-479.</w:t>
      </w:r>
    </w:p>
  </w:footnote>
  <w:footnote w:id="18">
    <w:p w:rsidR="00756D33" w:rsidRPr="002D5CE7" w:rsidRDefault="00756D33" w:rsidP="00887F72">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ח'ריוש, 1988, עמ' 164-160.</w:t>
      </w:r>
    </w:p>
  </w:footnote>
  <w:footnote w:id="19">
    <w:p w:rsidR="00756D33" w:rsidRPr="002D5CE7" w:rsidRDefault="00756D33" w:rsidP="00887F72">
      <w:pPr>
        <w:pStyle w:val="a3"/>
        <w:rPr>
          <w:rFonts w:asciiTheme="majorBidi" w:hAnsiTheme="majorBidi" w:cstheme="majorBidi"/>
          <w:rtl/>
        </w:rPr>
      </w:pPr>
      <w:r w:rsidRPr="002D5CE7">
        <w:rPr>
          <w:rStyle w:val="a5"/>
          <w:rFonts w:asciiTheme="majorBidi" w:hAnsiTheme="majorBidi" w:cstheme="majorBidi"/>
        </w:rPr>
        <w:footnoteRef/>
      </w:r>
      <w:r w:rsidRPr="002D5CE7">
        <w:rPr>
          <w:rFonts w:asciiTheme="majorBidi" w:hAnsiTheme="majorBidi" w:cstheme="majorBidi"/>
          <w:rtl/>
        </w:rPr>
        <w:t xml:space="preserve"> דיה, 2000, עמ' 166-167.</w:t>
      </w:r>
    </w:p>
  </w:footnote>
  <w:footnote w:id="20">
    <w:p w:rsidR="00756D33" w:rsidRPr="008C6C9F" w:rsidRDefault="00756D33" w:rsidP="00887F72">
      <w:pPr>
        <w:pStyle w:val="a3"/>
        <w:rPr>
          <w:rFonts w:cs="David"/>
          <w:rtl/>
        </w:rPr>
      </w:pPr>
      <w:r w:rsidRPr="002D5CE7">
        <w:rPr>
          <w:rStyle w:val="a5"/>
          <w:rFonts w:asciiTheme="majorBidi" w:hAnsiTheme="majorBidi" w:cstheme="majorBidi"/>
        </w:rPr>
        <w:footnoteRef/>
      </w:r>
      <w:r w:rsidRPr="002D5CE7">
        <w:rPr>
          <w:rFonts w:asciiTheme="majorBidi" w:hAnsiTheme="majorBidi" w:cstheme="majorBidi"/>
          <w:rtl/>
        </w:rPr>
        <w:t xml:space="preserve"> מֻקרי, 1978, ד, עמ' 481-479.</w:t>
      </w:r>
    </w:p>
  </w:footnote>
  <w:footnote w:id="21">
    <w:p w:rsidR="00756D33" w:rsidRPr="002D5CE7" w:rsidRDefault="00756D33" w:rsidP="00887F72">
      <w:pPr>
        <w:pStyle w:val="a3"/>
        <w:rPr>
          <w:rtl/>
        </w:rPr>
      </w:pPr>
      <w:r w:rsidRPr="002D5CE7">
        <w:rPr>
          <w:rStyle w:val="a5"/>
        </w:rPr>
        <w:footnoteRef/>
      </w:r>
      <w:r w:rsidRPr="002D5CE7">
        <w:rPr>
          <w:rtl/>
        </w:rPr>
        <w:t xml:space="preserve"> </w:t>
      </w:r>
      <w:r w:rsidRPr="002D5CE7">
        <w:rPr>
          <w:rFonts w:cs="David" w:hint="cs"/>
          <w:rtl/>
        </w:rPr>
        <w:t>מֻקרי, 1978, ו, עמ' 200.</w:t>
      </w:r>
    </w:p>
  </w:footnote>
  <w:footnote w:id="22">
    <w:p w:rsidR="00756D33" w:rsidRPr="002D5CE7" w:rsidRDefault="00756D33" w:rsidP="00887F72">
      <w:pPr>
        <w:pStyle w:val="a3"/>
        <w:rPr>
          <w:rFonts w:cs="David"/>
          <w:rtl/>
        </w:rPr>
      </w:pPr>
      <w:r w:rsidRPr="002D5CE7">
        <w:rPr>
          <w:rStyle w:val="a5"/>
        </w:rPr>
        <w:footnoteRef/>
      </w:r>
      <w:r w:rsidRPr="002D5CE7">
        <w:rPr>
          <w:rFonts w:cs="David" w:hint="cs"/>
          <w:rtl/>
        </w:rPr>
        <w:t xml:space="preserve">  נולד בסביליה, וטבע כבן ארבעים. התאסלם ונעשה משורר הח'ליפה במרוקו. כתב שירה עברית לאחיו היהודים, וכשהתאסלם עבר למחנה המשוררים הערבים. ראו: רצהבי, תשנ"ה, עמ' 331, 334.</w:t>
      </w:r>
    </w:p>
  </w:footnote>
  <w:footnote w:id="23">
    <w:p w:rsidR="00756D33" w:rsidRDefault="00756D33" w:rsidP="00887F72">
      <w:pPr>
        <w:pStyle w:val="a3"/>
        <w:rPr>
          <w:rtl/>
        </w:rPr>
      </w:pPr>
      <w:r w:rsidRPr="002D5CE7">
        <w:rPr>
          <w:rStyle w:val="a5"/>
        </w:rPr>
        <w:footnoteRef/>
      </w:r>
      <w:r w:rsidRPr="002D5CE7">
        <w:rPr>
          <w:rFonts w:hint="cs"/>
          <w:rtl/>
        </w:rPr>
        <w:t xml:space="preserve"> </w:t>
      </w:r>
      <w:r w:rsidRPr="002D5CE7">
        <w:rPr>
          <w:rFonts w:cs="David" w:hint="cs"/>
          <w:rtl/>
        </w:rPr>
        <w:t>פאסי,</w:t>
      </w:r>
      <w:r w:rsidRPr="002D5CE7">
        <w:rPr>
          <w:rtl/>
        </w:rPr>
        <w:t xml:space="preserve"> </w:t>
      </w:r>
      <w:r w:rsidRPr="002D5CE7">
        <w:rPr>
          <w:rFonts w:cs="David" w:hint="cs"/>
          <w:rtl/>
        </w:rPr>
        <w:t>1972, עמ' 74.</w:t>
      </w:r>
    </w:p>
  </w:footnote>
  <w:footnote w:id="24">
    <w:p w:rsidR="00756D33" w:rsidRPr="002D5CE7" w:rsidRDefault="00756D33" w:rsidP="00887F72">
      <w:pPr>
        <w:pStyle w:val="a3"/>
        <w:rPr>
          <w:rFonts w:cs="David"/>
          <w:rtl/>
        </w:rPr>
      </w:pPr>
      <w:r w:rsidRPr="002D5CE7">
        <w:rPr>
          <w:rStyle w:val="a5"/>
        </w:rPr>
        <w:footnoteRef/>
      </w:r>
      <w:r w:rsidRPr="002D5CE7">
        <w:rPr>
          <w:rtl/>
        </w:rPr>
        <w:t xml:space="preserve"> </w:t>
      </w:r>
      <w:r w:rsidRPr="002D5CE7">
        <w:rPr>
          <w:rFonts w:cs="David" w:hint="cs"/>
          <w:rtl/>
        </w:rPr>
        <w:t>קוראן,  עמראן, 3: 169, עמ' 62.</w:t>
      </w:r>
    </w:p>
  </w:footnote>
  <w:footnote w:id="25">
    <w:p w:rsidR="00756D33" w:rsidRPr="002D5CE7" w:rsidRDefault="00756D33" w:rsidP="00887F72">
      <w:pPr>
        <w:pStyle w:val="a3"/>
        <w:rPr>
          <w:rFonts w:cs="David"/>
          <w:rtl/>
        </w:rPr>
      </w:pPr>
      <w:r w:rsidRPr="002D5CE7">
        <w:rPr>
          <w:rStyle w:val="a5"/>
        </w:rPr>
        <w:footnoteRef/>
      </w:r>
      <w:r w:rsidRPr="002D5CE7">
        <w:rPr>
          <w:rFonts w:hint="cs"/>
          <w:rtl/>
        </w:rPr>
        <w:t xml:space="preserve"> רובין</w:t>
      </w:r>
      <w:r w:rsidRPr="002D5CE7">
        <w:rPr>
          <w:rFonts w:cs="David"/>
        </w:rPr>
        <w:t>2005 ,</w:t>
      </w:r>
      <w:r w:rsidRPr="002D5CE7">
        <w:rPr>
          <w:rFonts w:hint="cs"/>
          <w:rtl/>
        </w:rPr>
        <w:t>,</w:t>
      </w:r>
      <w:r w:rsidRPr="002D5CE7">
        <w:rPr>
          <w:rFonts w:cs="David" w:hint="cs"/>
        </w:rPr>
        <w:t xml:space="preserve"> </w:t>
      </w:r>
      <w:r w:rsidRPr="002D5CE7">
        <w:rPr>
          <w:rFonts w:cs="David" w:hint="cs"/>
          <w:rtl/>
        </w:rPr>
        <w:t>קוראן, סורה 3: 169.</w:t>
      </w:r>
    </w:p>
  </w:footnote>
  <w:footnote w:id="26">
    <w:p w:rsidR="00756D33" w:rsidRPr="002D5CE7" w:rsidRDefault="00756D33" w:rsidP="00887F72">
      <w:pPr>
        <w:pStyle w:val="a3"/>
        <w:jc w:val="both"/>
        <w:rPr>
          <w:rFonts w:cs="David"/>
          <w:rtl/>
        </w:rPr>
      </w:pPr>
      <w:r w:rsidRPr="002D5CE7">
        <w:rPr>
          <w:rStyle w:val="a5"/>
        </w:rPr>
        <w:footnoteRef/>
      </w:r>
      <w:r w:rsidRPr="002D5CE7">
        <w:rPr>
          <w:rtl/>
        </w:rPr>
        <w:t xml:space="preserve"> </w:t>
      </w:r>
      <w:r w:rsidRPr="002D5CE7">
        <w:rPr>
          <w:rFonts w:cs="David" w:hint="cs"/>
          <w:rtl/>
        </w:rPr>
        <w:t>שירת הנכ</w:t>
      </w:r>
      <w:r>
        <w:rPr>
          <w:rFonts w:cs="David" w:hint="cs"/>
          <w:rtl/>
        </w:rPr>
        <w:t>ּ</w:t>
      </w:r>
      <w:r w:rsidRPr="002D5CE7">
        <w:rPr>
          <w:rFonts w:cs="David" w:hint="cs"/>
          <w:rtl/>
        </w:rPr>
        <w:t>באת נוצרה אחרי נפילתן של ערי אנדלוסיה בידי הנוצרים, שירה שיש לה אלמנטים משותפים לשירת הא</w:t>
      </w:r>
      <w:r w:rsidRPr="002D5CE7">
        <w:rPr>
          <w:rFonts w:cs="David"/>
          <w:rtl/>
        </w:rPr>
        <w:t>'</w:t>
      </w:r>
      <w:r w:rsidRPr="002D5CE7">
        <w:rPr>
          <w:rFonts w:cs="David" w:hint="cs"/>
          <w:rtl/>
        </w:rPr>
        <w:t>סתצראח</w:t>
      </w:r>
      <w:r w:rsidRPr="002D5CE7">
        <w:rPr>
          <w:rFonts w:cs="David"/>
          <w:rtl/>
        </w:rPr>
        <w:t>'</w:t>
      </w:r>
      <w:r w:rsidRPr="002D5CE7">
        <w:rPr>
          <w:rFonts w:cs="David" w:hint="cs"/>
          <w:rtl/>
        </w:rPr>
        <w:t>.</w:t>
      </w:r>
    </w:p>
  </w:footnote>
  <w:footnote w:id="27">
    <w:p w:rsidR="00756D33" w:rsidRPr="002D5CE7" w:rsidRDefault="00756D33" w:rsidP="00887F72">
      <w:pPr>
        <w:pStyle w:val="a3"/>
        <w:rPr>
          <w:rFonts w:cs="David"/>
          <w:rtl/>
        </w:rPr>
      </w:pPr>
      <w:r w:rsidRPr="002D5CE7">
        <w:rPr>
          <w:rStyle w:val="a5"/>
        </w:rPr>
        <w:footnoteRef/>
      </w:r>
      <w:r w:rsidRPr="002D5CE7">
        <w:rPr>
          <w:rtl/>
        </w:rPr>
        <w:t xml:space="preserve"> </w:t>
      </w:r>
      <w:r w:rsidRPr="002D5CE7">
        <w:rPr>
          <w:rFonts w:cs="David" w:hint="cs"/>
          <w:rtl/>
        </w:rPr>
        <w:t>עבּאס, 1978, עמ' 177.</w:t>
      </w:r>
    </w:p>
  </w:footnote>
  <w:footnote w:id="28">
    <w:p w:rsidR="00756D33" w:rsidRDefault="00756D33" w:rsidP="00887F72">
      <w:pPr>
        <w:pStyle w:val="a3"/>
        <w:rPr>
          <w:rtl/>
        </w:rPr>
      </w:pPr>
      <w:r w:rsidRPr="002D5CE7">
        <w:rPr>
          <w:rStyle w:val="a5"/>
        </w:rPr>
        <w:footnoteRef/>
      </w:r>
      <w:r w:rsidRPr="002D5CE7">
        <w:rPr>
          <w:rtl/>
        </w:rPr>
        <w:t xml:space="preserve"> </w:t>
      </w:r>
      <w:r w:rsidRPr="002D5CE7">
        <w:rPr>
          <w:rFonts w:cs="David" w:hint="cs"/>
          <w:rtl/>
        </w:rPr>
        <w:t>ניקולסון, 1960,</w:t>
      </w:r>
      <w:r w:rsidRPr="00CC73BB">
        <w:rPr>
          <w:rFonts w:cs="David" w:hint="cs"/>
          <w:rtl/>
        </w:rPr>
        <w:t xml:space="preserve"> עמ' 334.</w:t>
      </w:r>
    </w:p>
  </w:footnote>
  <w:footnote w:id="29">
    <w:p w:rsidR="00756D33" w:rsidRDefault="00756D33" w:rsidP="00887F72">
      <w:pPr>
        <w:pStyle w:val="a3"/>
        <w:rPr>
          <w:rtl/>
        </w:rPr>
      </w:pPr>
      <w:r>
        <w:rPr>
          <w:rStyle w:val="a5"/>
        </w:rPr>
        <w:footnoteRef/>
      </w:r>
      <w:r>
        <w:rPr>
          <w:rtl/>
        </w:rPr>
        <w:t xml:space="preserve"> </w:t>
      </w:r>
      <w:r w:rsidRPr="0078235F">
        <w:rPr>
          <w:rFonts w:cs="David" w:hint="cs"/>
          <w:rtl/>
        </w:rPr>
        <w:t>דקאק, 1988, עמ' 321.</w:t>
      </w:r>
    </w:p>
  </w:footnote>
  <w:footnote w:id="30">
    <w:p w:rsidR="00756D33" w:rsidRPr="007A5DF4" w:rsidRDefault="00756D33" w:rsidP="00390ED7">
      <w:pPr>
        <w:pStyle w:val="a3"/>
        <w:rPr>
          <w:rFonts w:asciiTheme="majorBidi" w:hAnsiTheme="majorBidi" w:cstheme="majorBidi"/>
          <w:rtl/>
        </w:rPr>
      </w:pPr>
      <w:r w:rsidRPr="007A5DF4">
        <w:rPr>
          <w:rStyle w:val="a5"/>
          <w:rFonts w:asciiTheme="majorBidi" w:hAnsiTheme="majorBidi" w:cstheme="majorBidi"/>
        </w:rPr>
        <w:footnoteRef/>
      </w:r>
      <w:r w:rsidRPr="007A5DF4">
        <w:rPr>
          <w:rFonts w:asciiTheme="majorBidi" w:hAnsiTheme="majorBidi" w:cstheme="majorBidi"/>
        </w:rPr>
        <w:t xml:space="preserve"> </w:t>
      </w:r>
      <w:r w:rsidRPr="007A5DF4">
        <w:rPr>
          <w:rFonts w:asciiTheme="majorBidi" w:hAnsiTheme="majorBidi" w:cstheme="majorBidi"/>
          <w:rtl/>
        </w:rPr>
        <w:t xml:space="preserve">מֻקרי, 1968, ד, עמ' 488-447. </w:t>
      </w:r>
    </w:p>
  </w:footnote>
  <w:footnote w:id="31">
    <w:p w:rsidR="00756D33" w:rsidRPr="007A5DF4" w:rsidRDefault="00756D33" w:rsidP="00390ED7">
      <w:pPr>
        <w:pStyle w:val="a3"/>
        <w:rPr>
          <w:rtl/>
        </w:rPr>
      </w:pPr>
      <w:r w:rsidRPr="007A5DF4">
        <w:rPr>
          <w:rStyle w:val="a5"/>
          <w:rFonts w:asciiTheme="majorBidi" w:hAnsiTheme="majorBidi" w:cstheme="majorBidi"/>
        </w:rPr>
        <w:footnoteRef/>
      </w:r>
      <w:r w:rsidRPr="007A5DF4">
        <w:rPr>
          <w:rFonts w:asciiTheme="majorBidi" w:hAnsiTheme="majorBidi" w:cstheme="majorBidi"/>
        </w:rPr>
        <w:t xml:space="preserve"> </w:t>
      </w:r>
      <w:r w:rsidRPr="007A5DF4">
        <w:rPr>
          <w:rFonts w:asciiTheme="majorBidi" w:hAnsiTheme="majorBidi" w:cstheme="majorBidi"/>
          <w:rtl/>
        </w:rPr>
        <w:t>בראן, תשנ"ה, עמ' 56-54.</w:t>
      </w:r>
    </w:p>
  </w:footnote>
  <w:footnote w:id="32">
    <w:p w:rsidR="00756D33" w:rsidRPr="00F2396E" w:rsidRDefault="00756D33" w:rsidP="00390ED7">
      <w:pPr>
        <w:pStyle w:val="a3"/>
        <w:rPr>
          <w:rFonts w:asciiTheme="majorBidi" w:hAnsiTheme="majorBidi" w:cstheme="majorBidi"/>
          <w:rtl/>
        </w:rPr>
      </w:pPr>
      <w:r w:rsidRPr="00F2396E">
        <w:rPr>
          <w:rStyle w:val="a5"/>
          <w:rFonts w:asciiTheme="majorBidi" w:hAnsiTheme="majorBidi" w:cstheme="majorBidi"/>
        </w:rPr>
        <w:footnoteRef/>
      </w:r>
      <w:r w:rsidRPr="00F2396E">
        <w:rPr>
          <w:rFonts w:asciiTheme="majorBidi" w:hAnsiTheme="majorBidi" w:cstheme="majorBidi"/>
        </w:rPr>
        <w:t xml:space="preserve"> </w:t>
      </w:r>
      <w:r w:rsidRPr="00F2396E">
        <w:rPr>
          <w:rFonts w:asciiTheme="majorBidi" w:hAnsiTheme="majorBidi" w:cstheme="majorBidi"/>
          <w:rtl/>
        </w:rPr>
        <w:t>אבן בסאם, 1942, א'</w:t>
      </w:r>
      <w:r>
        <w:rPr>
          <w:rFonts w:asciiTheme="majorBidi" w:hAnsiTheme="majorBidi" w:cstheme="majorBidi" w:hint="cs"/>
          <w:rtl/>
        </w:rPr>
        <w:t>,</w:t>
      </w:r>
      <w:r w:rsidRPr="00F2396E">
        <w:rPr>
          <w:rFonts w:asciiTheme="majorBidi" w:hAnsiTheme="majorBidi" w:cstheme="majorBidi"/>
          <w:rtl/>
        </w:rPr>
        <w:t xml:space="preserve"> ח"ב, עמ' 430.</w:t>
      </w:r>
    </w:p>
  </w:footnote>
  <w:footnote w:id="33">
    <w:p w:rsidR="00756D33" w:rsidRPr="00227D97" w:rsidRDefault="00756D33" w:rsidP="0078235F">
      <w:pPr>
        <w:pStyle w:val="a7"/>
        <w:tabs>
          <w:tab w:val="left" w:pos="206"/>
          <w:tab w:val="right" w:pos="8306"/>
        </w:tabs>
        <w:rPr>
          <w:rFonts w:asciiTheme="majorBidi" w:hAnsiTheme="majorBidi" w:cstheme="majorBidi"/>
          <w:rtl/>
        </w:rPr>
      </w:pPr>
      <w:r w:rsidRPr="00227D97">
        <w:rPr>
          <w:rStyle w:val="a5"/>
          <w:rFonts w:asciiTheme="majorBidi" w:hAnsiTheme="majorBidi" w:cstheme="majorBidi"/>
          <w:sz w:val="20"/>
          <w:szCs w:val="20"/>
        </w:rPr>
        <w:footnoteRef/>
      </w:r>
      <w:r w:rsidRPr="00227D97">
        <w:rPr>
          <w:rFonts w:asciiTheme="majorBidi" w:hAnsiTheme="majorBidi" w:cstheme="majorBidi"/>
          <w:rtl/>
        </w:rPr>
        <w:t xml:space="preserve"> </w:t>
      </w:r>
      <w:r w:rsidRPr="00227D97">
        <w:rPr>
          <w:rFonts w:asciiTheme="majorBidi" w:hAnsiTheme="majorBidi" w:cstheme="majorBidi"/>
          <w:sz w:val="20"/>
          <w:szCs w:val="20"/>
          <w:rtl/>
        </w:rPr>
        <w:t>מֻקרי, 1978, 4, עמ' 488.</w:t>
      </w:r>
    </w:p>
  </w:footnote>
  <w:footnote w:id="34">
    <w:p w:rsidR="00756D33" w:rsidRPr="00D11577" w:rsidRDefault="00756D33" w:rsidP="00390ED7">
      <w:pPr>
        <w:pStyle w:val="a3"/>
        <w:rPr>
          <w:rtl/>
        </w:rPr>
      </w:pPr>
      <w:r w:rsidRPr="00F2396E">
        <w:rPr>
          <w:rStyle w:val="a5"/>
          <w:rFonts w:asciiTheme="majorBidi" w:hAnsiTheme="majorBidi" w:cstheme="majorBidi"/>
        </w:rPr>
        <w:footnoteRef/>
      </w:r>
      <w:r w:rsidRPr="00F2396E">
        <w:rPr>
          <w:rFonts w:asciiTheme="majorBidi" w:hAnsiTheme="majorBidi" w:cstheme="majorBidi"/>
        </w:rPr>
        <w:t xml:space="preserve"> </w:t>
      </w:r>
      <w:r w:rsidRPr="00F2396E">
        <w:rPr>
          <w:rFonts w:asciiTheme="majorBidi" w:hAnsiTheme="majorBidi" w:cstheme="majorBidi"/>
          <w:rtl/>
        </w:rPr>
        <w:t>בראן, תשנ"ה, עמ' 60.</w:t>
      </w:r>
    </w:p>
  </w:footnote>
  <w:footnote w:id="35">
    <w:p w:rsidR="00756D33" w:rsidRDefault="00756D33" w:rsidP="00B45A70">
      <w:pPr>
        <w:pStyle w:val="a3"/>
        <w:rPr>
          <w:rtl/>
        </w:rPr>
      </w:pPr>
      <w:r>
        <w:rPr>
          <w:rFonts w:cs="David"/>
        </w:rPr>
        <w:t xml:space="preserve"> </w:t>
      </w:r>
      <w:r>
        <w:rPr>
          <w:rStyle w:val="a5"/>
        </w:rPr>
        <w:footnoteRef/>
      </w:r>
      <w:r>
        <w:rPr>
          <w:rFonts w:cs="David" w:hint="cs"/>
          <w:rtl/>
        </w:rPr>
        <w:t xml:space="preserve">בראדי, </w:t>
      </w:r>
      <w:r>
        <w:rPr>
          <w:rFonts w:cs="David" w:hint="cs"/>
          <w:b/>
          <w:bCs/>
          <w:rtl/>
        </w:rPr>
        <w:t>תרצ"ה</w:t>
      </w:r>
      <w:r>
        <w:rPr>
          <w:rFonts w:cs="David" w:hint="cs"/>
          <w:rtl/>
        </w:rPr>
        <w:t>, עמ' קט.</w:t>
      </w:r>
      <w:r>
        <w:rPr>
          <w:rtl/>
        </w:rPr>
        <w:t xml:space="preserve"> </w:t>
      </w:r>
    </w:p>
  </w:footnote>
  <w:footnote w:id="36">
    <w:p w:rsidR="00756D33" w:rsidRPr="00BA7E02" w:rsidRDefault="00756D33" w:rsidP="00D56A01">
      <w:pPr>
        <w:pStyle w:val="a3"/>
        <w:rPr>
          <w:rFonts w:cs="David"/>
        </w:rPr>
      </w:pPr>
      <w:r>
        <w:rPr>
          <w:rStyle w:val="a5"/>
        </w:rPr>
        <w:footnoteRef/>
      </w:r>
      <w:r>
        <w:rPr>
          <w:rtl/>
        </w:rPr>
        <w:t xml:space="preserve"> </w:t>
      </w:r>
      <w:r>
        <w:rPr>
          <w:rFonts w:cs="David" w:hint="cs"/>
          <w:rtl/>
        </w:rPr>
        <w:t xml:space="preserve">פגיס, </w:t>
      </w:r>
      <w:r>
        <w:rPr>
          <w:rFonts w:cs="David" w:hint="cs"/>
          <w:b/>
          <w:bCs/>
          <w:rtl/>
        </w:rPr>
        <w:t>1970</w:t>
      </w:r>
      <w:r>
        <w:rPr>
          <w:rFonts w:cs="David" w:hint="cs"/>
          <w:rtl/>
        </w:rPr>
        <w:t>, עמ' 285.</w:t>
      </w:r>
    </w:p>
  </w:footnote>
  <w:footnote w:id="37">
    <w:p w:rsidR="00756D33" w:rsidRDefault="00756D33" w:rsidP="00D27756">
      <w:pPr>
        <w:pStyle w:val="a3"/>
      </w:pPr>
      <w:r>
        <w:rPr>
          <w:rStyle w:val="a5"/>
        </w:rPr>
        <w:footnoteRef/>
      </w:r>
      <w:r>
        <w:rPr>
          <w:rtl/>
        </w:rPr>
        <w:t xml:space="preserve"> </w:t>
      </w:r>
      <w:r w:rsidRPr="003A1213">
        <w:rPr>
          <w:rFonts w:cs="David" w:hint="cs"/>
          <w:b/>
          <w:bCs/>
          <w:rtl/>
        </w:rPr>
        <w:t>איכה</w:t>
      </w:r>
      <w:r w:rsidRPr="00571367">
        <w:rPr>
          <w:rFonts w:cs="David" w:hint="cs"/>
          <w:rtl/>
        </w:rPr>
        <w:t xml:space="preserve"> א, ד</w:t>
      </w:r>
      <w:r>
        <w:rPr>
          <w:rFonts w:cs="David" w:hint="cs"/>
          <w:rtl/>
        </w:rPr>
        <w:t xml:space="preserve">; </w:t>
      </w:r>
      <w:r w:rsidRPr="003A1213">
        <w:rPr>
          <w:rFonts w:cs="David" w:hint="cs"/>
          <w:b/>
          <w:bCs/>
          <w:rtl/>
        </w:rPr>
        <w:t>ירמיה</w:t>
      </w:r>
      <w:r w:rsidRPr="00FE57C2">
        <w:rPr>
          <w:rFonts w:cs="David" w:hint="cs"/>
          <w:rtl/>
        </w:rPr>
        <w:t xml:space="preserve"> ט, יא.</w:t>
      </w:r>
    </w:p>
  </w:footnote>
  <w:footnote w:id="38">
    <w:p w:rsidR="00756D33" w:rsidRPr="00604D70" w:rsidRDefault="00756D33" w:rsidP="00D27756">
      <w:pPr>
        <w:pStyle w:val="a3"/>
        <w:rPr>
          <w:rFonts w:cs="David"/>
          <w:rtl/>
        </w:rPr>
      </w:pPr>
      <w:r>
        <w:rPr>
          <w:rStyle w:val="a5"/>
        </w:rPr>
        <w:footnoteRef/>
      </w:r>
      <w:r>
        <w:rPr>
          <w:rtl/>
        </w:rPr>
        <w:t xml:space="preserve"> </w:t>
      </w:r>
      <w:r w:rsidRPr="003A1213">
        <w:rPr>
          <w:rFonts w:cs="David" w:hint="cs"/>
          <w:b/>
          <w:bCs/>
          <w:rtl/>
        </w:rPr>
        <w:t>יחזקאל</w:t>
      </w:r>
      <w:r>
        <w:rPr>
          <w:rFonts w:cs="David" w:hint="cs"/>
          <w:rtl/>
        </w:rPr>
        <w:t xml:space="preserve"> ט, ל. </w:t>
      </w:r>
    </w:p>
  </w:footnote>
  <w:footnote w:id="39">
    <w:p w:rsidR="00756D33" w:rsidRPr="007D4C4E" w:rsidRDefault="00756D33" w:rsidP="00D27756">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על פי הפירוש למקצעות בשמות לו, כט, וביחזקאל מו, כו, בביטוי מְקֻצְעוֹת מתכוונים לפינות הבתים שהפכו למקום של ייבוש תאנים "קציעות" משמעותה התאנים המיובשות (בלשון חז"ל). </w:t>
      </w:r>
    </w:p>
  </w:footnote>
  <w:footnote w:id="40">
    <w:p w:rsidR="00756D33" w:rsidRPr="007D4C4E" w:rsidRDefault="00756D33" w:rsidP="00694108">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אין תיעוד לשנות חייו.</w:t>
      </w:r>
    </w:p>
  </w:footnote>
  <w:footnote w:id="41">
    <w:p w:rsidR="00756D33" w:rsidRPr="007D4C4E" w:rsidRDefault="00756D33" w:rsidP="00D56A01">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סקא, 1935, עמ' 106.</w:t>
      </w:r>
    </w:p>
  </w:footnote>
  <w:footnote w:id="42">
    <w:p w:rsidR="00756D33" w:rsidRPr="007D4C4E" w:rsidRDefault="00756D33" w:rsidP="00B45A70">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בראדי, תרצ"ה, עמ' רצב.</w:t>
      </w:r>
    </w:p>
  </w:footnote>
  <w:footnote w:id="43">
    <w:p w:rsidR="00756D33" w:rsidRPr="007D4C4E" w:rsidRDefault="00756D33" w:rsidP="00D27756">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איכה א, ו. "ויצא מן בת-ציון כל-הדרה היו שריה כאילים לא מצאו מרעה וילכו בלא-כח לפני רודף"</w:t>
      </w:r>
    </w:p>
  </w:footnote>
  <w:footnote w:id="44">
    <w:p w:rsidR="00756D33" w:rsidRPr="007D4C4E" w:rsidRDefault="00756D33" w:rsidP="00D56A01">
      <w:pPr>
        <w:pStyle w:val="a3"/>
        <w:rPr>
          <w:rFonts w:asciiTheme="majorBidi" w:hAnsiTheme="majorBidi" w:cstheme="majorBidi"/>
          <w:rtl/>
        </w:rPr>
      </w:pPr>
      <w:r w:rsidRPr="007D4C4E">
        <w:rPr>
          <w:rStyle w:val="a5"/>
          <w:rFonts w:asciiTheme="majorBidi" w:hAnsiTheme="majorBidi" w:cstheme="majorBidi"/>
        </w:rPr>
        <w:footnoteRef/>
      </w:r>
      <w:r w:rsidRPr="007D4C4E">
        <w:rPr>
          <w:rFonts w:asciiTheme="majorBidi" w:hAnsiTheme="majorBidi" w:cstheme="majorBidi"/>
          <w:rtl/>
        </w:rPr>
        <w:t xml:space="preserve"> לוין,תשנ"ה, עמ' 249.</w:t>
      </w:r>
    </w:p>
  </w:footnote>
  <w:footnote w:id="45">
    <w:p w:rsidR="00756D33" w:rsidRPr="00361D78" w:rsidRDefault="00756D33" w:rsidP="00D56A01">
      <w:pPr>
        <w:pStyle w:val="a3"/>
        <w:rPr>
          <w:rFonts w:cs="David"/>
          <w:rtl/>
        </w:rPr>
      </w:pPr>
      <w:r w:rsidRPr="007D4C4E">
        <w:rPr>
          <w:rStyle w:val="a5"/>
          <w:rFonts w:asciiTheme="majorBidi" w:hAnsiTheme="majorBidi" w:cstheme="majorBidi"/>
        </w:rPr>
        <w:footnoteRef/>
      </w:r>
      <w:r w:rsidRPr="007D4C4E">
        <w:rPr>
          <w:rFonts w:asciiTheme="majorBidi" w:hAnsiTheme="majorBidi" w:cstheme="majorBidi"/>
          <w:rtl/>
        </w:rPr>
        <w:t xml:space="preserve"> שכּעה, 1975, עמ' 555-554.</w:t>
      </w:r>
    </w:p>
  </w:footnote>
  <w:footnote w:id="46">
    <w:p w:rsidR="00756D33" w:rsidRPr="00D11577" w:rsidRDefault="00756D33" w:rsidP="000068D4">
      <w:pPr>
        <w:pStyle w:val="a3"/>
        <w:rPr>
          <w:rtl/>
        </w:rPr>
      </w:pPr>
      <w:r w:rsidRPr="00F2396E">
        <w:rPr>
          <w:rStyle w:val="a5"/>
          <w:rFonts w:asciiTheme="majorBidi" w:hAnsiTheme="majorBidi" w:cstheme="majorBidi"/>
        </w:rPr>
        <w:footnoteRef/>
      </w:r>
      <w:r w:rsidRPr="00F2396E">
        <w:rPr>
          <w:rFonts w:asciiTheme="majorBidi" w:hAnsiTheme="majorBidi" w:cstheme="majorBidi"/>
        </w:rPr>
        <w:t xml:space="preserve"> </w:t>
      </w:r>
      <w:r w:rsidRPr="00F2396E">
        <w:rPr>
          <w:rFonts w:asciiTheme="majorBidi" w:hAnsiTheme="majorBidi" w:cstheme="majorBidi"/>
          <w:rtl/>
        </w:rPr>
        <w:t>בראן, תשנ"ה, עמ' 60.</w:t>
      </w:r>
    </w:p>
  </w:footnote>
  <w:footnote w:id="47">
    <w:p w:rsidR="00756D33" w:rsidRPr="00B43B97" w:rsidRDefault="00756D33" w:rsidP="004F1A0C">
      <w:pPr>
        <w:pStyle w:val="a3"/>
        <w:rPr>
          <w:rtl/>
        </w:rPr>
      </w:pPr>
      <w:r>
        <w:rPr>
          <w:rStyle w:val="a5"/>
        </w:rPr>
        <w:footnoteRef/>
      </w:r>
      <w:r>
        <w:t xml:space="preserve"> </w:t>
      </w:r>
      <w:r w:rsidRPr="00B43B97">
        <w:rPr>
          <w:rFonts w:asciiTheme="majorBidi" w:hAnsiTheme="majorBidi" w:cstheme="majorBidi"/>
          <w:rtl/>
        </w:rPr>
        <w:t>יששכר, תשנ"ב, עמ' 244-242.</w:t>
      </w:r>
    </w:p>
  </w:footnote>
  <w:footnote w:id="48">
    <w:p w:rsidR="00756D33" w:rsidRPr="0030601C" w:rsidRDefault="00756D33" w:rsidP="004F1A0C">
      <w:pPr>
        <w:pStyle w:val="a3"/>
        <w:jc w:val="both"/>
        <w:rPr>
          <w:rFonts w:cs="David"/>
        </w:rPr>
      </w:pPr>
      <w:r w:rsidRPr="002E2BEE">
        <w:rPr>
          <w:rStyle w:val="a5"/>
        </w:rPr>
        <w:footnoteRef/>
      </w:r>
      <w:r w:rsidRPr="002E2BEE">
        <w:rPr>
          <w:rFonts w:cs="David" w:hint="cs"/>
          <w:rtl/>
        </w:rPr>
        <w:t xml:space="preserve">בראן, תשנ"ה, עמ' 51-49. ראו גם: פגיס, תשכ"ח, עמ' 357, וקינתו של יוסף אבן-אביתור על צרות היהודים בפלסטינה </w:t>
      </w:r>
      <w:r w:rsidRPr="0030601C">
        <w:rPr>
          <w:rFonts w:cs="David" w:hint="cs"/>
          <w:rtl/>
        </w:rPr>
        <w:t xml:space="preserve">(בכו אחי וגם ספדו), ראו:שירמן, תשנ"ז, א, עמ' 65-64. </w:t>
      </w:r>
    </w:p>
  </w:footnote>
  <w:footnote w:id="49">
    <w:p w:rsidR="00756D33" w:rsidRPr="00AB6A67" w:rsidRDefault="00756D33" w:rsidP="004F1A0C">
      <w:pPr>
        <w:pStyle w:val="a3"/>
        <w:jc w:val="both"/>
        <w:rPr>
          <w:rFonts w:cs="David"/>
          <w:highlight w:val="yellow"/>
        </w:rPr>
      </w:pPr>
      <w:r w:rsidRPr="002E2BEE">
        <w:rPr>
          <w:rStyle w:val="a5"/>
          <w:rFonts w:cs="David"/>
        </w:rPr>
        <w:footnoteRef/>
      </w:r>
      <w:r w:rsidRPr="002E2BEE">
        <w:rPr>
          <w:rFonts w:cs="David"/>
          <w:rtl/>
        </w:rPr>
        <w:t xml:space="preserve"> </w:t>
      </w:r>
      <w:r w:rsidRPr="002E2BEE">
        <w:rPr>
          <w:rFonts w:cs="David" w:hint="cs"/>
          <w:rtl/>
        </w:rPr>
        <w:t>גויטיין מביא את קינתו של ריה"ל "לא עליכם שומעי שמעי", שעניינה בהרס הקהילה היהודית בטולדו תחת השלטון הנוצרי ב- 1109. קינה זו יצאה לאור בידי אלוני, 1991, ד, עמ' 421-419.</w:t>
      </w:r>
    </w:p>
  </w:footnote>
  <w:footnote w:id="50">
    <w:p w:rsidR="00756D33" w:rsidRPr="00AB6A67" w:rsidRDefault="00756D33" w:rsidP="004F1A0C">
      <w:pPr>
        <w:pStyle w:val="a3"/>
        <w:rPr>
          <w:rFonts w:cs="David"/>
        </w:rPr>
      </w:pPr>
      <w:r w:rsidRPr="00AB6A67">
        <w:rPr>
          <w:rStyle w:val="a5"/>
        </w:rPr>
        <w:footnoteRef/>
      </w:r>
      <w:r w:rsidRPr="00AB6A67">
        <w:rPr>
          <w:rtl/>
        </w:rPr>
        <w:t xml:space="preserve"> </w:t>
      </w:r>
      <w:r w:rsidRPr="00AB6A67">
        <w:rPr>
          <w:rFonts w:cs="David" w:hint="cs"/>
          <w:rtl/>
        </w:rPr>
        <w:t>לוין ומאשה יצחקי המכינה מהדורה ביקורתית של שירת החול של ראב"ע התייחסו לקינה זו כאל שיר חול.</w:t>
      </w:r>
    </w:p>
  </w:footnote>
  <w:footnote w:id="51">
    <w:p w:rsidR="00756D33" w:rsidRPr="004879CE" w:rsidRDefault="00756D33">
      <w:pPr>
        <w:pStyle w:val="a3"/>
        <w:rPr>
          <w:rFonts w:asciiTheme="majorBidi" w:hAnsiTheme="majorBidi" w:cstheme="majorBidi"/>
          <w:rtl/>
        </w:rPr>
      </w:pPr>
      <w:r w:rsidRPr="004879CE">
        <w:rPr>
          <w:rStyle w:val="a5"/>
          <w:rFonts w:asciiTheme="majorBidi" w:hAnsiTheme="majorBidi" w:cstheme="majorBidi"/>
        </w:rPr>
        <w:footnoteRef/>
      </w:r>
      <w:r w:rsidRPr="004879CE">
        <w:rPr>
          <w:rFonts w:asciiTheme="majorBidi" w:hAnsiTheme="majorBidi" w:cstheme="majorBidi"/>
          <w:rtl/>
        </w:rPr>
        <w:t xml:space="preserve"> בורנשטיין, 1956,עמ' 114- 118.</w:t>
      </w:r>
    </w:p>
  </w:footnote>
  <w:footnote w:id="52">
    <w:p w:rsidR="00756D33" w:rsidRPr="007C5E94" w:rsidRDefault="00756D33" w:rsidP="007D4C4E">
      <w:pPr>
        <w:pStyle w:val="a3"/>
        <w:rPr>
          <w:rtl/>
        </w:rPr>
      </w:pPr>
      <w:r w:rsidRPr="004879CE">
        <w:rPr>
          <w:rStyle w:val="a5"/>
          <w:rFonts w:asciiTheme="majorBidi" w:hAnsiTheme="majorBidi" w:cstheme="majorBidi"/>
        </w:rPr>
        <w:footnoteRef/>
      </w:r>
      <w:r w:rsidRPr="004879CE">
        <w:rPr>
          <w:rFonts w:asciiTheme="majorBidi" w:hAnsiTheme="majorBidi" w:cstheme="majorBidi"/>
          <w:rtl/>
        </w:rPr>
        <w:t xml:space="preserve"> אברהם אבן עזרא, מתורגם על ידי פרופסור </w:t>
      </w:r>
      <w:r w:rsidRPr="004879CE">
        <w:rPr>
          <w:rFonts w:asciiTheme="majorBidi" w:hAnsiTheme="majorBidi" w:cstheme="majorBidi"/>
        </w:rPr>
        <w:t xml:space="preserve">paul Fenton </w:t>
      </w:r>
      <w:r w:rsidRPr="004879CE">
        <w:rPr>
          <w:rFonts w:asciiTheme="majorBidi" w:hAnsiTheme="majorBidi" w:cstheme="majorBidi"/>
          <w:rtl/>
        </w:rPr>
        <w:t xml:space="preserve">  מתוך חיבורו של חיים זאב הירשברג, "ת</w:t>
      </w:r>
      <w:r w:rsidR="007D4C4E">
        <w:rPr>
          <w:rFonts w:asciiTheme="majorBidi" w:hAnsiTheme="majorBidi" w:cstheme="majorBidi" w:hint="cs"/>
          <w:rtl/>
        </w:rPr>
        <w:t>ו</w:t>
      </w:r>
      <w:r w:rsidRPr="004879CE">
        <w:rPr>
          <w:rFonts w:asciiTheme="majorBidi" w:hAnsiTheme="majorBidi" w:cstheme="majorBidi"/>
          <w:rtl/>
        </w:rPr>
        <w:t>לדות היהודים באפריקה הצפונית", כרך 1, ירושלים, 1965, עמ' 90-91.</w:t>
      </w:r>
    </w:p>
  </w:footnote>
  <w:footnote w:id="53">
    <w:p w:rsidR="00756D33" w:rsidRPr="00BE089C" w:rsidRDefault="00756D33">
      <w:pPr>
        <w:pStyle w:val="a3"/>
        <w:rPr>
          <w:rFonts w:asciiTheme="majorBidi" w:hAnsiTheme="majorBidi" w:cstheme="majorBidi"/>
        </w:rPr>
      </w:pPr>
      <w:r w:rsidRPr="00BE089C">
        <w:rPr>
          <w:rStyle w:val="a5"/>
          <w:rFonts w:asciiTheme="majorBidi" w:hAnsiTheme="majorBidi" w:cstheme="majorBidi"/>
        </w:rPr>
        <w:footnoteRef/>
      </w:r>
      <w:r w:rsidRPr="00BE089C">
        <w:rPr>
          <w:rFonts w:asciiTheme="majorBidi" w:hAnsiTheme="majorBidi" w:cstheme="majorBidi"/>
          <w:rtl/>
        </w:rPr>
        <w:t xml:space="preserve"> ברנפלד, תרפ"ד, עמ' קפה.</w:t>
      </w:r>
    </w:p>
  </w:footnote>
  <w:footnote w:id="54">
    <w:p w:rsidR="00756D33" w:rsidRPr="00BE089C" w:rsidRDefault="00756D33">
      <w:pPr>
        <w:pStyle w:val="a3"/>
        <w:rPr>
          <w:rFonts w:asciiTheme="majorBidi" w:hAnsiTheme="majorBidi" w:cstheme="majorBidi"/>
        </w:rPr>
      </w:pPr>
      <w:r w:rsidRPr="00BE089C">
        <w:rPr>
          <w:rStyle w:val="a5"/>
          <w:rFonts w:asciiTheme="majorBidi" w:hAnsiTheme="majorBidi" w:cstheme="majorBidi"/>
        </w:rPr>
        <w:footnoteRef/>
      </w:r>
      <w:r w:rsidRPr="00BE089C">
        <w:rPr>
          <w:rFonts w:asciiTheme="majorBidi" w:hAnsiTheme="majorBidi" w:cstheme="majorBidi"/>
          <w:rtl/>
        </w:rPr>
        <w:t xml:space="preserve"> ברנפלד, תרפ"ד, עמ' רטז-ריז.</w:t>
      </w:r>
    </w:p>
  </w:footnote>
  <w:footnote w:id="55">
    <w:p w:rsidR="00756D33" w:rsidRDefault="00756D33">
      <w:pPr>
        <w:pStyle w:val="a3"/>
        <w:rPr>
          <w:rtl/>
        </w:rPr>
      </w:pPr>
      <w:r w:rsidRPr="00BE089C">
        <w:rPr>
          <w:rStyle w:val="a5"/>
          <w:rFonts w:asciiTheme="majorBidi" w:hAnsiTheme="majorBidi" w:cstheme="majorBidi"/>
        </w:rPr>
        <w:footnoteRef/>
      </w:r>
      <w:r w:rsidRPr="00BE089C">
        <w:rPr>
          <w:rFonts w:asciiTheme="majorBidi" w:hAnsiTheme="majorBidi" w:cstheme="majorBidi"/>
          <w:rtl/>
        </w:rPr>
        <w:t xml:space="preserve"> ברנפלד, תרפ"ד, עמ' ריח-ריט.</w:t>
      </w:r>
    </w:p>
  </w:footnote>
  <w:footnote w:id="56">
    <w:p w:rsidR="00756D33" w:rsidRDefault="00BE089C">
      <w:pPr>
        <w:pStyle w:val="a3"/>
        <w:rPr>
          <w:rtl/>
        </w:rPr>
      </w:pPr>
      <w:r>
        <w:rPr>
          <w:rStyle w:val="a5"/>
        </w:rPr>
        <w:footnoteRef/>
      </w:r>
      <w:r>
        <w:rPr>
          <w:rtl/>
        </w:rPr>
        <w:t xml:space="preserve"> </w:t>
      </w:r>
      <w:r>
        <w:rPr>
          <w:rFonts w:hint="cs"/>
          <w:rtl/>
        </w:rPr>
        <w:t>ברנפלד, תרפ"ד, עמ' רכד-רכה.</w:t>
      </w:r>
    </w:p>
  </w:footnote>
  <w:footnote w:id="57">
    <w:p w:rsidR="00756D33" w:rsidRDefault="00756D33">
      <w:pPr>
        <w:pStyle w:val="a3"/>
        <w:rPr>
          <w:rtl/>
        </w:rPr>
      </w:pPr>
      <w:r>
        <w:rPr>
          <w:rStyle w:val="a5"/>
        </w:rPr>
        <w:footnoteRef/>
      </w:r>
      <w:r>
        <w:rPr>
          <w:rtl/>
        </w:rPr>
        <w:t xml:space="preserve"> </w:t>
      </w:r>
      <w:r>
        <w:rPr>
          <w:rFonts w:hint="cs"/>
          <w:rtl/>
        </w:rPr>
        <w:t>אבן אלא'באר, 1985, עמ' 135.</w:t>
      </w:r>
    </w:p>
  </w:footnote>
  <w:footnote w:id="58">
    <w:p w:rsidR="00756D33" w:rsidRPr="00E95A9E" w:rsidRDefault="00756D33" w:rsidP="00FC4D3F">
      <w:pPr>
        <w:pStyle w:val="a3"/>
        <w:rPr>
          <w:rFonts w:asciiTheme="majorBidi" w:hAnsiTheme="majorBidi" w:cstheme="majorBidi"/>
          <w:rtl/>
        </w:rPr>
      </w:pPr>
      <w:r w:rsidRPr="00E95A9E">
        <w:rPr>
          <w:rStyle w:val="a5"/>
          <w:rFonts w:asciiTheme="majorBidi" w:hAnsiTheme="majorBidi" w:cstheme="majorBidi"/>
        </w:rPr>
        <w:footnoteRef/>
      </w:r>
      <w:r w:rsidRPr="00E95A9E">
        <w:rPr>
          <w:rFonts w:asciiTheme="majorBidi" w:hAnsiTheme="majorBidi" w:cstheme="majorBidi"/>
          <w:rtl/>
        </w:rPr>
        <w:t xml:space="preserve"> ענאן, 1966, עמ' 228- 230.</w:t>
      </w:r>
    </w:p>
  </w:footnote>
  <w:footnote w:id="59">
    <w:p w:rsidR="00756D33" w:rsidRDefault="00756D33" w:rsidP="001F13DB">
      <w:pPr>
        <w:pStyle w:val="a3"/>
      </w:pPr>
      <w:r w:rsidRPr="00E95A9E">
        <w:rPr>
          <w:rStyle w:val="a5"/>
          <w:rFonts w:asciiTheme="majorBidi" w:hAnsiTheme="majorBidi" w:cstheme="majorBidi"/>
        </w:rPr>
        <w:footnoteRef/>
      </w:r>
      <w:r w:rsidRPr="00E95A9E">
        <w:rPr>
          <w:rFonts w:asciiTheme="majorBidi" w:hAnsiTheme="majorBidi" w:cstheme="majorBidi"/>
          <w:rtl/>
        </w:rPr>
        <w:t xml:space="preserve"> אלמֻקרי, 1978, 1, עמ' 112-111.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33" w:rsidRDefault="00756D33" w:rsidP="006D377B">
    <w:pPr>
      <w:pStyle w:val="af"/>
      <w:rPr>
        <w:rtl/>
        <w:cs/>
      </w:rPr>
    </w:pPr>
  </w:p>
  <w:p w:rsidR="00756D33" w:rsidRDefault="00756D3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4EF"/>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 w15:restartNumberingAfterBreak="0">
    <w:nsid w:val="052633D3"/>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16A45"/>
    <w:multiLevelType w:val="multilevel"/>
    <w:tmpl w:val="4844DC12"/>
    <w:lvl w:ilvl="0">
      <w:start w:val="2"/>
      <w:numFmt w:val="decimal"/>
      <w:lvlText w:val="%1"/>
      <w:lvlJc w:val="left"/>
      <w:pPr>
        <w:tabs>
          <w:tab w:val="num" w:pos="435"/>
        </w:tabs>
        <w:ind w:left="435" w:hanging="435"/>
      </w:pPr>
      <w:rPr>
        <w:rFonts w:hint="default"/>
        <w:sz w:val="28"/>
      </w:rPr>
    </w:lvl>
    <w:lvl w:ilvl="1">
      <w:start w:val="19"/>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15:restartNumberingAfterBreak="0">
    <w:nsid w:val="0AF924D3"/>
    <w:multiLevelType w:val="hybridMultilevel"/>
    <w:tmpl w:val="D02CD7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A2377"/>
    <w:multiLevelType w:val="hybridMultilevel"/>
    <w:tmpl w:val="AA982DB0"/>
    <w:lvl w:ilvl="0" w:tplc="22126578">
      <w:start w:val="1"/>
      <w:numFmt w:val="hebrew1"/>
      <w:lvlText w:val="%1."/>
      <w:lvlJc w:val="left"/>
      <w:pPr>
        <w:ind w:left="501" w:hanging="360"/>
      </w:pPr>
      <w:rPr>
        <w:rFonts w:asciiTheme="majorBidi" w:eastAsia="Times New Roman" w:hAnsiTheme="majorBidi" w:cstheme="majorBid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13902A4E"/>
    <w:multiLevelType w:val="hybridMultilevel"/>
    <w:tmpl w:val="BA84FE80"/>
    <w:lvl w:ilvl="0" w:tplc="3F9CC9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723A0"/>
    <w:multiLevelType w:val="hybridMultilevel"/>
    <w:tmpl w:val="2D4661FA"/>
    <w:lvl w:ilvl="0" w:tplc="71822CF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71961"/>
    <w:multiLevelType w:val="hybridMultilevel"/>
    <w:tmpl w:val="6232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4A"/>
    <w:multiLevelType w:val="multilevel"/>
    <w:tmpl w:val="218696FE"/>
    <w:lvl w:ilvl="0">
      <w:start w:val="7"/>
      <w:numFmt w:val="decimal"/>
      <w:lvlText w:val="%1"/>
      <w:lvlJc w:val="left"/>
      <w:pPr>
        <w:tabs>
          <w:tab w:val="num" w:pos="435"/>
        </w:tabs>
        <w:ind w:left="435" w:hanging="435"/>
      </w:pPr>
      <w:rPr>
        <w:rFonts w:hint="default"/>
        <w:sz w:val="28"/>
      </w:rPr>
    </w:lvl>
    <w:lvl w:ilvl="1">
      <w:start w:val="6"/>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15:restartNumberingAfterBreak="0">
    <w:nsid w:val="25A67BEB"/>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737B4"/>
    <w:multiLevelType w:val="multilevel"/>
    <w:tmpl w:val="71EAA80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E6AAF"/>
    <w:multiLevelType w:val="multilevel"/>
    <w:tmpl w:val="BDDACE08"/>
    <w:lvl w:ilvl="0">
      <w:start w:val="1"/>
      <w:numFmt w:val="decimal"/>
      <w:lvlText w:val="%1"/>
      <w:lvlJc w:val="left"/>
      <w:pPr>
        <w:tabs>
          <w:tab w:val="num" w:pos="375"/>
        </w:tabs>
        <w:ind w:left="375" w:hanging="375"/>
      </w:pPr>
      <w:rPr>
        <w:rFonts w:hint="default"/>
        <w:b/>
        <w:sz w:val="28"/>
      </w:rPr>
    </w:lvl>
    <w:lvl w:ilvl="1">
      <w:start w:val="1"/>
      <w:numFmt w:val="decimal"/>
      <w:lvlText w:val="%1.%2"/>
      <w:lvlJc w:val="left"/>
      <w:pPr>
        <w:tabs>
          <w:tab w:val="num" w:pos="375"/>
        </w:tabs>
        <w:ind w:left="375" w:hanging="375"/>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2" w15:restartNumberingAfterBreak="0">
    <w:nsid w:val="2F4B7E66"/>
    <w:multiLevelType w:val="multilevel"/>
    <w:tmpl w:val="9F6EDFA2"/>
    <w:lvl w:ilvl="0">
      <w:start w:val="1"/>
      <w:numFmt w:val="decimal"/>
      <w:lvlText w:val="%1"/>
      <w:lvlJc w:val="left"/>
      <w:pPr>
        <w:tabs>
          <w:tab w:val="num" w:pos="360"/>
        </w:tabs>
        <w:ind w:left="360" w:hanging="360"/>
      </w:pPr>
      <w:rPr>
        <w:rFonts w:hint="default"/>
        <w:b/>
        <w:sz w:val="28"/>
      </w:rPr>
    </w:lvl>
    <w:lvl w:ilvl="1">
      <w:start w:val="2"/>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15:restartNumberingAfterBreak="0">
    <w:nsid w:val="321917BF"/>
    <w:multiLevelType w:val="multilevel"/>
    <w:tmpl w:val="75C47C62"/>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396D4058"/>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BB4617"/>
    <w:multiLevelType w:val="hybridMultilevel"/>
    <w:tmpl w:val="E0B88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E1FF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A42950"/>
    <w:multiLevelType w:val="hybridMultilevel"/>
    <w:tmpl w:val="180E3EC6"/>
    <w:lvl w:ilvl="0" w:tplc="DA0CBEFE">
      <w:start w:val="1"/>
      <w:numFmt w:val="decimal"/>
      <w:lvlText w:val="%1."/>
      <w:lvlJc w:val="left"/>
      <w:pPr>
        <w:tabs>
          <w:tab w:val="num" w:pos="360"/>
        </w:tabs>
        <w:ind w:left="360" w:right="72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3AE3D82"/>
    <w:multiLevelType w:val="multilevel"/>
    <w:tmpl w:val="E7F64678"/>
    <w:lvl w:ilvl="0">
      <w:start w:val="1"/>
      <w:numFmt w:val="decimal"/>
      <w:lvlText w:val="%1"/>
      <w:lvlJc w:val="left"/>
      <w:pPr>
        <w:tabs>
          <w:tab w:val="num" w:pos="360"/>
        </w:tabs>
        <w:ind w:left="360" w:hanging="360"/>
      </w:pPr>
      <w:rPr>
        <w:rFonts w:hint="default"/>
        <w:b/>
        <w:sz w:val="28"/>
      </w:rPr>
    </w:lvl>
    <w:lvl w:ilvl="1">
      <w:start w:val="5"/>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9" w15:restartNumberingAfterBreak="0">
    <w:nsid w:val="48291270"/>
    <w:multiLevelType w:val="multilevel"/>
    <w:tmpl w:val="11E4986A"/>
    <w:lvl w:ilvl="0">
      <w:start w:val="2"/>
      <w:numFmt w:val="decimal"/>
      <w:lvlText w:val="%1"/>
      <w:lvlJc w:val="left"/>
      <w:pPr>
        <w:tabs>
          <w:tab w:val="num" w:pos="435"/>
        </w:tabs>
        <w:ind w:left="435" w:hanging="435"/>
      </w:pPr>
      <w:rPr>
        <w:rFonts w:hint="default"/>
      </w:rPr>
    </w:lvl>
    <w:lvl w:ilvl="1">
      <w:start w:val="1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FD7224"/>
    <w:multiLevelType w:val="hybridMultilevel"/>
    <w:tmpl w:val="C0203D8C"/>
    <w:lvl w:ilvl="0" w:tplc="E682BBC4">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C22FD"/>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1E68B6"/>
    <w:multiLevelType w:val="multilevel"/>
    <w:tmpl w:val="BA6EACC4"/>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60C5090"/>
    <w:multiLevelType w:val="hybridMultilevel"/>
    <w:tmpl w:val="EE4C696A"/>
    <w:lvl w:ilvl="0" w:tplc="9DD2ECC4">
      <w:start w:val="1"/>
      <w:numFmt w:val="decimal"/>
      <w:lvlText w:val="%1."/>
      <w:lvlJc w:val="left"/>
      <w:pPr>
        <w:tabs>
          <w:tab w:val="num" w:pos="360"/>
        </w:tabs>
        <w:ind w:left="360" w:right="720" w:hanging="360"/>
      </w:pPr>
      <w:rPr>
        <w:rFonts w:hint="cs"/>
      </w:rPr>
    </w:lvl>
    <w:lvl w:ilvl="1" w:tplc="D9D67654">
      <w:numFmt w:val="none"/>
      <w:lvlText w:val=""/>
      <w:lvlJc w:val="left"/>
      <w:pPr>
        <w:tabs>
          <w:tab w:val="num" w:pos="360"/>
        </w:tabs>
      </w:pPr>
    </w:lvl>
    <w:lvl w:ilvl="2" w:tplc="EC46FC5A">
      <w:numFmt w:val="none"/>
      <w:lvlText w:val=""/>
      <w:lvlJc w:val="left"/>
      <w:pPr>
        <w:tabs>
          <w:tab w:val="num" w:pos="360"/>
        </w:tabs>
      </w:pPr>
    </w:lvl>
    <w:lvl w:ilvl="3" w:tplc="D2E08B8A">
      <w:numFmt w:val="none"/>
      <w:lvlText w:val=""/>
      <w:lvlJc w:val="left"/>
      <w:pPr>
        <w:tabs>
          <w:tab w:val="num" w:pos="360"/>
        </w:tabs>
      </w:pPr>
    </w:lvl>
    <w:lvl w:ilvl="4" w:tplc="A498ECBC">
      <w:numFmt w:val="none"/>
      <w:lvlText w:val=""/>
      <w:lvlJc w:val="left"/>
      <w:pPr>
        <w:tabs>
          <w:tab w:val="num" w:pos="360"/>
        </w:tabs>
      </w:pPr>
    </w:lvl>
    <w:lvl w:ilvl="5" w:tplc="91D2A00E">
      <w:numFmt w:val="none"/>
      <w:lvlText w:val=""/>
      <w:lvlJc w:val="left"/>
      <w:pPr>
        <w:tabs>
          <w:tab w:val="num" w:pos="360"/>
        </w:tabs>
      </w:pPr>
    </w:lvl>
    <w:lvl w:ilvl="6" w:tplc="E90888AC">
      <w:numFmt w:val="none"/>
      <w:lvlText w:val=""/>
      <w:lvlJc w:val="left"/>
      <w:pPr>
        <w:tabs>
          <w:tab w:val="num" w:pos="360"/>
        </w:tabs>
      </w:pPr>
    </w:lvl>
    <w:lvl w:ilvl="7" w:tplc="CC9066A6">
      <w:numFmt w:val="none"/>
      <w:lvlText w:val=""/>
      <w:lvlJc w:val="left"/>
      <w:pPr>
        <w:tabs>
          <w:tab w:val="num" w:pos="360"/>
        </w:tabs>
      </w:pPr>
    </w:lvl>
    <w:lvl w:ilvl="8" w:tplc="80F4B394">
      <w:numFmt w:val="none"/>
      <w:lvlText w:val=""/>
      <w:lvlJc w:val="left"/>
      <w:pPr>
        <w:tabs>
          <w:tab w:val="num" w:pos="360"/>
        </w:tabs>
      </w:pPr>
    </w:lvl>
  </w:abstractNum>
  <w:abstractNum w:abstractNumId="24" w15:restartNumberingAfterBreak="0">
    <w:nsid w:val="580C15EF"/>
    <w:multiLevelType w:val="hybridMultilevel"/>
    <w:tmpl w:val="C64601D8"/>
    <w:lvl w:ilvl="0" w:tplc="0A826EAE">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5C0DB5"/>
    <w:multiLevelType w:val="multilevel"/>
    <w:tmpl w:val="3A60068A"/>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B706FED"/>
    <w:multiLevelType w:val="hybridMultilevel"/>
    <w:tmpl w:val="5EEA941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1E3627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FF0DB4"/>
    <w:multiLevelType w:val="hybridMultilevel"/>
    <w:tmpl w:val="7E3060C8"/>
    <w:lvl w:ilvl="0" w:tplc="FAE255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C33EB9"/>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24"/>
  </w:num>
  <w:num w:numId="10">
    <w:abstractNumId w:val="9"/>
  </w:num>
  <w:num w:numId="11">
    <w:abstractNumId w:val="28"/>
  </w:num>
  <w:num w:numId="12">
    <w:abstractNumId w:val="1"/>
  </w:num>
  <w:num w:numId="13">
    <w:abstractNumId w:val="22"/>
  </w:num>
  <w:num w:numId="14">
    <w:abstractNumId w:val="25"/>
  </w:num>
  <w:num w:numId="15">
    <w:abstractNumId w:val="14"/>
  </w:num>
  <w:num w:numId="16">
    <w:abstractNumId w:val="16"/>
  </w:num>
  <w:num w:numId="17">
    <w:abstractNumId w:val="27"/>
  </w:num>
  <w:num w:numId="18">
    <w:abstractNumId w:val="19"/>
  </w:num>
  <w:num w:numId="19">
    <w:abstractNumId w:val="21"/>
  </w:num>
  <w:num w:numId="20">
    <w:abstractNumId w:val="0"/>
  </w:num>
  <w:num w:numId="21">
    <w:abstractNumId w:val="29"/>
  </w:num>
  <w:num w:numId="22">
    <w:abstractNumId w:val="3"/>
  </w:num>
  <w:num w:numId="23">
    <w:abstractNumId w:val="2"/>
  </w:num>
  <w:num w:numId="24">
    <w:abstractNumId w:val="10"/>
  </w:num>
  <w:num w:numId="25">
    <w:abstractNumId w:val="12"/>
  </w:num>
  <w:num w:numId="26">
    <w:abstractNumId w:val="18"/>
  </w:num>
  <w:num w:numId="2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1A"/>
    <w:rsid w:val="000068D4"/>
    <w:rsid w:val="00010C94"/>
    <w:rsid w:val="00011830"/>
    <w:rsid w:val="0001646B"/>
    <w:rsid w:val="0004193F"/>
    <w:rsid w:val="000552BC"/>
    <w:rsid w:val="00063A08"/>
    <w:rsid w:val="00067D98"/>
    <w:rsid w:val="00082451"/>
    <w:rsid w:val="00090996"/>
    <w:rsid w:val="00096990"/>
    <w:rsid w:val="000975E8"/>
    <w:rsid w:val="000B3885"/>
    <w:rsid w:val="000B517F"/>
    <w:rsid w:val="000C3387"/>
    <w:rsid w:val="000C39A3"/>
    <w:rsid w:val="000C478D"/>
    <w:rsid w:val="000D5496"/>
    <w:rsid w:val="0012736B"/>
    <w:rsid w:val="00134CE3"/>
    <w:rsid w:val="00141979"/>
    <w:rsid w:val="001424E2"/>
    <w:rsid w:val="00151D2E"/>
    <w:rsid w:val="001641C7"/>
    <w:rsid w:val="00171BDB"/>
    <w:rsid w:val="00180E73"/>
    <w:rsid w:val="00190374"/>
    <w:rsid w:val="0019452E"/>
    <w:rsid w:val="001A4BEE"/>
    <w:rsid w:val="001A56E4"/>
    <w:rsid w:val="001E52E7"/>
    <w:rsid w:val="001E6607"/>
    <w:rsid w:val="001F13DB"/>
    <w:rsid w:val="00212520"/>
    <w:rsid w:val="00213715"/>
    <w:rsid w:val="00220C4D"/>
    <w:rsid w:val="00223EF2"/>
    <w:rsid w:val="00227D97"/>
    <w:rsid w:val="0023137A"/>
    <w:rsid w:val="00235327"/>
    <w:rsid w:val="00240455"/>
    <w:rsid w:val="00243A7E"/>
    <w:rsid w:val="00256A5D"/>
    <w:rsid w:val="00264FA1"/>
    <w:rsid w:val="002701FB"/>
    <w:rsid w:val="002836B2"/>
    <w:rsid w:val="002A1189"/>
    <w:rsid w:val="002A6256"/>
    <w:rsid w:val="002B3382"/>
    <w:rsid w:val="002C4552"/>
    <w:rsid w:val="002D03F3"/>
    <w:rsid w:val="002D5297"/>
    <w:rsid w:val="002D5CE7"/>
    <w:rsid w:val="002E68F7"/>
    <w:rsid w:val="002F6F31"/>
    <w:rsid w:val="00311AF9"/>
    <w:rsid w:val="00313DD5"/>
    <w:rsid w:val="003258E4"/>
    <w:rsid w:val="0034299A"/>
    <w:rsid w:val="0035211A"/>
    <w:rsid w:val="003772D4"/>
    <w:rsid w:val="00387D8B"/>
    <w:rsid w:val="00390ED7"/>
    <w:rsid w:val="003A324C"/>
    <w:rsid w:val="003B7E38"/>
    <w:rsid w:val="003C0A31"/>
    <w:rsid w:val="003F573D"/>
    <w:rsid w:val="004101FC"/>
    <w:rsid w:val="00422329"/>
    <w:rsid w:val="0044393C"/>
    <w:rsid w:val="00447B19"/>
    <w:rsid w:val="00450498"/>
    <w:rsid w:val="0045063A"/>
    <w:rsid w:val="00472D33"/>
    <w:rsid w:val="00481134"/>
    <w:rsid w:val="004879CE"/>
    <w:rsid w:val="004A1055"/>
    <w:rsid w:val="004A5DD8"/>
    <w:rsid w:val="004B06C7"/>
    <w:rsid w:val="004B3761"/>
    <w:rsid w:val="004B5488"/>
    <w:rsid w:val="004C0B1D"/>
    <w:rsid w:val="004D6ECE"/>
    <w:rsid w:val="004E4B91"/>
    <w:rsid w:val="004F0656"/>
    <w:rsid w:val="004F1A0C"/>
    <w:rsid w:val="004F414C"/>
    <w:rsid w:val="004F5429"/>
    <w:rsid w:val="004F5BD9"/>
    <w:rsid w:val="00503A25"/>
    <w:rsid w:val="00504B08"/>
    <w:rsid w:val="00523009"/>
    <w:rsid w:val="00542C31"/>
    <w:rsid w:val="0056557E"/>
    <w:rsid w:val="00566F5A"/>
    <w:rsid w:val="00575524"/>
    <w:rsid w:val="00576AE4"/>
    <w:rsid w:val="00591632"/>
    <w:rsid w:val="005B5135"/>
    <w:rsid w:val="005E7675"/>
    <w:rsid w:val="005F6A73"/>
    <w:rsid w:val="005F768D"/>
    <w:rsid w:val="00611F6E"/>
    <w:rsid w:val="006123BF"/>
    <w:rsid w:val="006157AC"/>
    <w:rsid w:val="00623D00"/>
    <w:rsid w:val="00630439"/>
    <w:rsid w:val="0064027F"/>
    <w:rsid w:val="00644CB9"/>
    <w:rsid w:val="00654D42"/>
    <w:rsid w:val="006619AE"/>
    <w:rsid w:val="006629C2"/>
    <w:rsid w:val="00666D23"/>
    <w:rsid w:val="006709C0"/>
    <w:rsid w:val="00693031"/>
    <w:rsid w:val="00694108"/>
    <w:rsid w:val="006A6B0A"/>
    <w:rsid w:val="006B5570"/>
    <w:rsid w:val="006B66C6"/>
    <w:rsid w:val="006B7BF4"/>
    <w:rsid w:val="006C3338"/>
    <w:rsid w:val="006D377B"/>
    <w:rsid w:val="006D3A63"/>
    <w:rsid w:val="006E412A"/>
    <w:rsid w:val="006E4C14"/>
    <w:rsid w:val="00714EBD"/>
    <w:rsid w:val="00744727"/>
    <w:rsid w:val="00756D33"/>
    <w:rsid w:val="0077062E"/>
    <w:rsid w:val="0077627E"/>
    <w:rsid w:val="00776858"/>
    <w:rsid w:val="00781A88"/>
    <w:rsid w:val="0078235F"/>
    <w:rsid w:val="00794AB3"/>
    <w:rsid w:val="00796EBE"/>
    <w:rsid w:val="007971D2"/>
    <w:rsid w:val="007A0CB2"/>
    <w:rsid w:val="007A3FBD"/>
    <w:rsid w:val="007A4E97"/>
    <w:rsid w:val="007C478F"/>
    <w:rsid w:val="007C4B3B"/>
    <w:rsid w:val="007C6E05"/>
    <w:rsid w:val="007D15EC"/>
    <w:rsid w:val="007D3F60"/>
    <w:rsid w:val="007D4C4E"/>
    <w:rsid w:val="007D542B"/>
    <w:rsid w:val="007D577E"/>
    <w:rsid w:val="007E1FAB"/>
    <w:rsid w:val="007E20E6"/>
    <w:rsid w:val="007E5D74"/>
    <w:rsid w:val="007E6528"/>
    <w:rsid w:val="007E6F59"/>
    <w:rsid w:val="008045B9"/>
    <w:rsid w:val="00804699"/>
    <w:rsid w:val="00826EEE"/>
    <w:rsid w:val="00831C63"/>
    <w:rsid w:val="00887F72"/>
    <w:rsid w:val="00890993"/>
    <w:rsid w:val="0089139F"/>
    <w:rsid w:val="00896D3E"/>
    <w:rsid w:val="008B4EF3"/>
    <w:rsid w:val="008B52FD"/>
    <w:rsid w:val="008D09FC"/>
    <w:rsid w:val="008D6E1A"/>
    <w:rsid w:val="008E0FFF"/>
    <w:rsid w:val="008E3A8F"/>
    <w:rsid w:val="008E7C3A"/>
    <w:rsid w:val="00901671"/>
    <w:rsid w:val="00910CA2"/>
    <w:rsid w:val="00911A2D"/>
    <w:rsid w:val="00916586"/>
    <w:rsid w:val="00921F38"/>
    <w:rsid w:val="0093140C"/>
    <w:rsid w:val="009369A3"/>
    <w:rsid w:val="00941916"/>
    <w:rsid w:val="00950757"/>
    <w:rsid w:val="00966D61"/>
    <w:rsid w:val="00983DF2"/>
    <w:rsid w:val="00996388"/>
    <w:rsid w:val="009A12EE"/>
    <w:rsid w:val="009A5166"/>
    <w:rsid w:val="009E2A0A"/>
    <w:rsid w:val="00A03146"/>
    <w:rsid w:val="00A06ED4"/>
    <w:rsid w:val="00A22F6D"/>
    <w:rsid w:val="00A459E9"/>
    <w:rsid w:val="00A60445"/>
    <w:rsid w:val="00A62407"/>
    <w:rsid w:val="00A71617"/>
    <w:rsid w:val="00A73503"/>
    <w:rsid w:val="00A8694A"/>
    <w:rsid w:val="00A955C8"/>
    <w:rsid w:val="00AB46B3"/>
    <w:rsid w:val="00AB7809"/>
    <w:rsid w:val="00AC13CB"/>
    <w:rsid w:val="00AC1936"/>
    <w:rsid w:val="00AC58DC"/>
    <w:rsid w:val="00AC5BF8"/>
    <w:rsid w:val="00AD514A"/>
    <w:rsid w:val="00AD61C9"/>
    <w:rsid w:val="00AE6DED"/>
    <w:rsid w:val="00B04DA2"/>
    <w:rsid w:val="00B10C36"/>
    <w:rsid w:val="00B13F44"/>
    <w:rsid w:val="00B26CAB"/>
    <w:rsid w:val="00B45A70"/>
    <w:rsid w:val="00B5446C"/>
    <w:rsid w:val="00B561D7"/>
    <w:rsid w:val="00B60DE1"/>
    <w:rsid w:val="00B6603D"/>
    <w:rsid w:val="00B83CB3"/>
    <w:rsid w:val="00B84F9A"/>
    <w:rsid w:val="00BB0A7E"/>
    <w:rsid w:val="00BB1F36"/>
    <w:rsid w:val="00BE089C"/>
    <w:rsid w:val="00BF1354"/>
    <w:rsid w:val="00BF70DE"/>
    <w:rsid w:val="00C016DE"/>
    <w:rsid w:val="00C02D87"/>
    <w:rsid w:val="00C05450"/>
    <w:rsid w:val="00C077D9"/>
    <w:rsid w:val="00C1263E"/>
    <w:rsid w:val="00C22738"/>
    <w:rsid w:val="00C2555C"/>
    <w:rsid w:val="00C51A46"/>
    <w:rsid w:val="00C55514"/>
    <w:rsid w:val="00C65904"/>
    <w:rsid w:val="00C83906"/>
    <w:rsid w:val="00C93F43"/>
    <w:rsid w:val="00C979AB"/>
    <w:rsid w:val="00CA3D38"/>
    <w:rsid w:val="00CB6117"/>
    <w:rsid w:val="00CD5B5F"/>
    <w:rsid w:val="00CD7640"/>
    <w:rsid w:val="00CE7317"/>
    <w:rsid w:val="00CE74A7"/>
    <w:rsid w:val="00CF0F38"/>
    <w:rsid w:val="00CF425A"/>
    <w:rsid w:val="00CF61C5"/>
    <w:rsid w:val="00D0088A"/>
    <w:rsid w:val="00D10C96"/>
    <w:rsid w:val="00D27756"/>
    <w:rsid w:val="00D3042B"/>
    <w:rsid w:val="00D37A99"/>
    <w:rsid w:val="00D54317"/>
    <w:rsid w:val="00D54C85"/>
    <w:rsid w:val="00D56A01"/>
    <w:rsid w:val="00D76742"/>
    <w:rsid w:val="00D839C4"/>
    <w:rsid w:val="00D93C0C"/>
    <w:rsid w:val="00DA11C8"/>
    <w:rsid w:val="00DA3D0D"/>
    <w:rsid w:val="00DB3F8E"/>
    <w:rsid w:val="00DE3B92"/>
    <w:rsid w:val="00DE405B"/>
    <w:rsid w:val="00DF3A9D"/>
    <w:rsid w:val="00DF401A"/>
    <w:rsid w:val="00E13A83"/>
    <w:rsid w:val="00E1466A"/>
    <w:rsid w:val="00E34776"/>
    <w:rsid w:val="00E35B0C"/>
    <w:rsid w:val="00E40BE5"/>
    <w:rsid w:val="00E41F18"/>
    <w:rsid w:val="00E67E97"/>
    <w:rsid w:val="00E95A9E"/>
    <w:rsid w:val="00EA1ADD"/>
    <w:rsid w:val="00EA4F99"/>
    <w:rsid w:val="00EA51CF"/>
    <w:rsid w:val="00EA5C73"/>
    <w:rsid w:val="00EB1215"/>
    <w:rsid w:val="00EB5109"/>
    <w:rsid w:val="00EC6A52"/>
    <w:rsid w:val="00ED39C0"/>
    <w:rsid w:val="00ED5212"/>
    <w:rsid w:val="00EE4F5F"/>
    <w:rsid w:val="00EE65D7"/>
    <w:rsid w:val="00EE6C0A"/>
    <w:rsid w:val="00F03F4E"/>
    <w:rsid w:val="00F05129"/>
    <w:rsid w:val="00F17DFA"/>
    <w:rsid w:val="00F30C0B"/>
    <w:rsid w:val="00F4168D"/>
    <w:rsid w:val="00F54844"/>
    <w:rsid w:val="00F5761A"/>
    <w:rsid w:val="00F62250"/>
    <w:rsid w:val="00F6390B"/>
    <w:rsid w:val="00F6665B"/>
    <w:rsid w:val="00F6693F"/>
    <w:rsid w:val="00F769CE"/>
    <w:rsid w:val="00FA30AB"/>
    <w:rsid w:val="00FA4F63"/>
    <w:rsid w:val="00FC4D3F"/>
    <w:rsid w:val="00FD07E3"/>
    <w:rsid w:val="00FD2D0F"/>
    <w:rsid w:val="00FD49FC"/>
    <w:rsid w:val="00FF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9702"/>
  <w15:chartTrackingRefBased/>
  <w15:docId w15:val="{53BAE919-55DD-47FE-88B8-7E93B3D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1A"/>
    <w:pPr>
      <w:bidi/>
    </w:pPr>
  </w:style>
  <w:style w:type="paragraph" w:styleId="1">
    <w:name w:val="heading 1"/>
    <w:basedOn w:val="a"/>
    <w:next w:val="a"/>
    <w:link w:val="10"/>
    <w:qFormat/>
    <w:rsid w:val="00744727"/>
    <w:pPr>
      <w:keepNext/>
      <w:spacing w:after="0" w:line="240" w:lineRule="auto"/>
      <w:outlineLvl w:val="0"/>
    </w:pPr>
    <w:rPr>
      <w:rFonts w:ascii="Arial" w:eastAsia="Times New Roman" w:hAnsi="Arial" w:cs="David"/>
      <w:sz w:val="28"/>
      <w:szCs w:val="28"/>
      <w:lang w:eastAsia="he-IL"/>
    </w:rPr>
  </w:style>
  <w:style w:type="paragraph" w:styleId="3">
    <w:name w:val="heading 3"/>
    <w:basedOn w:val="a"/>
    <w:next w:val="a"/>
    <w:link w:val="30"/>
    <w:uiPriority w:val="9"/>
    <w:unhideWhenUsed/>
    <w:qFormat/>
    <w:rsid w:val="00096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5761A"/>
    <w:pPr>
      <w:spacing w:after="0" w:line="240" w:lineRule="auto"/>
    </w:pPr>
    <w:rPr>
      <w:sz w:val="20"/>
      <w:szCs w:val="20"/>
    </w:rPr>
  </w:style>
  <w:style w:type="character" w:customStyle="1" w:styleId="a4">
    <w:name w:val="טקסט הערת שוליים תו"/>
    <w:basedOn w:val="a0"/>
    <w:link w:val="a3"/>
    <w:semiHidden/>
    <w:rsid w:val="00F5761A"/>
    <w:rPr>
      <w:sz w:val="20"/>
      <w:szCs w:val="20"/>
    </w:rPr>
  </w:style>
  <w:style w:type="character" w:styleId="a5">
    <w:name w:val="footnote reference"/>
    <w:basedOn w:val="a0"/>
    <w:semiHidden/>
    <w:unhideWhenUsed/>
    <w:rsid w:val="00F5761A"/>
    <w:rPr>
      <w:vertAlign w:val="superscript"/>
    </w:rPr>
  </w:style>
  <w:style w:type="paragraph" w:styleId="a6">
    <w:name w:val="List Paragraph"/>
    <w:basedOn w:val="a"/>
    <w:uiPriority w:val="34"/>
    <w:qFormat/>
    <w:rsid w:val="00311AF9"/>
    <w:pPr>
      <w:ind w:left="720"/>
      <w:contextualSpacing/>
    </w:pPr>
  </w:style>
  <w:style w:type="paragraph" w:styleId="a7">
    <w:name w:val="Body Text"/>
    <w:basedOn w:val="a"/>
    <w:link w:val="a8"/>
    <w:uiPriority w:val="99"/>
    <w:semiHidden/>
    <w:unhideWhenUsed/>
    <w:rsid w:val="006B7BF4"/>
    <w:pPr>
      <w:spacing w:after="120"/>
    </w:pPr>
  </w:style>
  <w:style w:type="character" w:customStyle="1" w:styleId="a8">
    <w:name w:val="גוף טקסט תו"/>
    <w:basedOn w:val="a0"/>
    <w:link w:val="a7"/>
    <w:uiPriority w:val="99"/>
    <w:semiHidden/>
    <w:rsid w:val="006B7BF4"/>
  </w:style>
  <w:style w:type="character" w:customStyle="1" w:styleId="10">
    <w:name w:val="כותרת 1 תו"/>
    <w:basedOn w:val="a0"/>
    <w:link w:val="1"/>
    <w:rsid w:val="00744727"/>
    <w:rPr>
      <w:rFonts w:ascii="Arial" w:eastAsia="Times New Roman" w:hAnsi="Arial" w:cs="David"/>
      <w:sz w:val="28"/>
      <w:szCs w:val="28"/>
      <w:lang w:eastAsia="he-IL"/>
    </w:rPr>
  </w:style>
  <w:style w:type="numbering" w:customStyle="1" w:styleId="11">
    <w:name w:val="ללא רשימה1"/>
    <w:next w:val="a2"/>
    <w:semiHidden/>
    <w:unhideWhenUsed/>
    <w:rsid w:val="00744727"/>
  </w:style>
  <w:style w:type="character" w:customStyle="1" w:styleId="12">
    <w:name w:val="טקסט הערת שוליים תו1"/>
    <w:basedOn w:val="a0"/>
    <w:semiHidden/>
    <w:rsid w:val="00744727"/>
  </w:style>
  <w:style w:type="paragraph" w:styleId="a9">
    <w:name w:val="footer"/>
    <w:basedOn w:val="a"/>
    <w:link w:val="aa"/>
    <w:rsid w:val="00744727"/>
    <w:pPr>
      <w:tabs>
        <w:tab w:val="center" w:pos="4153"/>
        <w:tab w:val="right" w:pos="8306"/>
      </w:tabs>
      <w:spacing w:after="0" w:line="240" w:lineRule="auto"/>
      <w:jc w:val="right"/>
    </w:pPr>
    <w:rPr>
      <w:rFonts w:ascii="Times New Roman" w:eastAsia="Times New Roman" w:hAnsi="Times New Roman" w:cs="Times New Roman"/>
      <w:sz w:val="24"/>
      <w:szCs w:val="24"/>
      <w:lang w:eastAsia="he-IL"/>
    </w:rPr>
  </w:style>
  <w:style w:type="character" w:customStyle="1" w:styleId="aa">
    <w:name w:val="כותרת תחתונה תו"/>
    <w:basedOn w:val="a0"/>
    <w:link w:val="a9"/>
    <w:rsid w:val="00744727"/>
    <w:rPr>
      <w:rFonts w:ascii="Times New Roman" w:eastAsia="Times New Roman" w:hAnsi="Times New Roman" w:cs="Times New Roman"/>
      <w:sz w:val="24"/>
      <w:szCs w:val="24"/>
      <w:lang w:eastAsia="he-IL"/>
    </w:rPr>
  </w:style>
  <w:style w:type="character" w:styleId="ab">
    <w:name w:val="page number"/>
    <w:basedOn w:val="a0"/>
    <w:rsid w:val="00744727"/>
  </w:style>
  <w:style w:type="paragraph" w:styleId="ac">
    <w:name w:val="Balloon Text"/>
    <w:basedOn w:val="a"/>
    <w:link w:val="ad"/>
    <w:semiHidden/>
    <w:rsid w:val="00744727"/>
    <w:pPr>
      <w:spacing w:after="0" w:line="240" w:lineRule="auto"/>
    </w:pPr>
    <w:rPr>
      <w:rFonts w:ascii="Tahoma" w:eastAsia="Times New Roman" w:hAnsi="Tahoma" w:cs="Tahoma"/>
      <w:sz w:val="16"/>
      <w:szCs w:val="16"/>
    </w:rPr>
  </w:style>
  <w:style w:type="character" w:customStyle="1" w:styleId="ad">
    <w:name w:val="טקסט בלונים תו"/>
    <w:basedOn w:val="a0"/>
    <w:link w:val="ac"/>
    <w:semiHidden/>
    <w:rsid w:val="00744727"/>
    <w:rPr>
      <w:rFonts w:ascii="Tahoma" w:eastAsia="Times New Roman" w:hAnsi="Tahoma" w:cs="Tahoma"/>
      <w:sz w:val="16"/>
      <w:szCs w:val="16"/>
    </w:rPr>
  </w:style>
  <w:style w:type="character" w:customStyle="1" w:styleId="30">
    <w:name w:val="כותרת 3 תו"/>
    <w:basedOn w:val="a0"/>
    <w:link w:val="3"/>
    <w:uiPriority w:val="9"/>
    <w:rsid w:val="00096990"/>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966D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66D61"/>
    <w:rPr>
      <w:b/>
      <w:bCs/>
    </w:rPr>
  </w:style>
  <w:style w:type="paragraph" w:styleId="af">
    <w:name w:val="header"/>
    <w:basedOn w:val="a"/>
    <w:link w:val="af0"/>
    <w:uiPriority w:val="99"/>
    <w:unhideWhenUsed/>
    <w:rsid w:val="006D377B"/>
    <w:pPr>
      <w:tabs>
        <w:tab w:val="center" w:pos="4513"/>
        <w:tab w:val="right" w:pos="9026"/>
      </w:tabs>
      <w:spacing w:after="0" w:line="240" w:lineRule="auto"/>
    </w:pPr>
  </w:style>
  <w:style w:type="character" w:customStyle="1" w:styleId="af0">
    <w:name w:val="כותרת עליונה תו"/>
    <w:basedOn w:val="a0"/>
    <w:link w:val="af"/>
    <w:uiPriority w:val="99"/>
    <w:rsid w:val="006D377B"/>
  </w:style>
  <w:style w:type="paragraph" w:styleId="HTML">
    <w:name w:val="HTML Preformatted"/>
    <w:basedOn w:val="a"/>
    <w:link w:val="HTML0"/>
    <w:uiPriority w:val="99"/>
    <w:unhideWhenUsed/>
    <w:rsid w:val="00611F6E"/>
    <w:pPr>
      <w:spacing w:after="0" w:line="240" w:lineRule="auto"/>
    </w:pPr>
    <w:rPr>
      <w:rFonts w:ascii="Consolas" w:hAnsi="Consolas"/>
      <w:sz w:val="20"/>
      <w:szCs w:val="20"/>
    </w:rPr>
  </w:style>
  <w:style w:type="character" w:customStyle="1" w:styleId="HTML0">
    <w:name w:val="HTML מעוצב מראש תו"/>
    <w:basedOn w:val="a0"/>
    <w:link w:val="HTML"/>
    <w:uiPriority w:val="99"/>
    <w:rsid w:val="00611F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9502">
      <w:bodyDiv w:val="1"/>
      <w:marLeft w:val="0"/>
      <w:marRight w:val="0"/>
      <w:marTop w:val="0"/>
      <w:marBottom w:val="0"/>
      <w:divBdr>
        <w:top w:val="none" w:sz="0" w:space="0" w:color="auto"/>
        <w:left w:val="none" w:sz="0" w:space="0" w:color="auto"/>
        <w:bottom w:val="none" w:sz="0" w:space="0" w:color="auto"/>
        <w:right w:val="none" w:sz="0" w:space="0" w:color="auto"/>
      </w:divBdr>
    </w:div>
    <w:div w:id="323778608">
      <w:bodyDiv w:val="1"/>
      <w:marLeft w:val="0"/>
      <w:marRight w:val="0"/>
      <w:marTop w:val="0"/>
      <w:marBottom w:val="0"/>
      <w:divBdr>
        <w:top w:val="none" w:sz="0" w:space="0" w:color="auto"/>
        <w:left w:val="none" w:sz="0" w:space="0" w:color="auto"/>
        <w:bottom w:val="none" w:sz="0" w:space="0" w:color="auto"/>
        <w:right w:val="none" w:sz="0" w:space="0" w:color="auto"/>
      </w:divBdr>
    </w:div>
    <w:div w:id="333344792">
      <w:bodyDiv w:val="1"/>
      <w:marLeft w:val="0"/>
      <w:marRight w:val="0"/>
      <w:marTop w:val="0"/>
      <w:marBottom w:val="0"/>
      <w:divBdr>
        <w:top w:val="none" w:sz="0" w:space="0" w:color="auto"/>
        <w:left w:val="none" w:sz="0" w:space="0" w:color="auto"/>
        <w:bottom w:val="none" w:sz="0" w:space="0" w:color="auto"/>
        <w:right w:val="none" w:sz="0" w:space="0" w:color="auto"/>
      </w:divBdr>
    </w:div>
    <w:div w:id="549927153">
      <w:bodyDiv w:val="1"/>
      <w:marLeft w:val="0"/>
      <w:marRight w:val="0"/>
      <w:marTop w:val="0"/>
      <w:marBottom w:val="0"/>
      <w:divBdr>
        <w:top w:val="none" w:sz="0" w:space="0" w:color="auto"/>
        <w:left w:val="none" w:sz="0" w:space="0" w:color="auto"/>
        <w:bottom w:val="none" w:sz="0" w:space="0" w:color="auto"/>
        <w:right w:val="none" w:sz="0" w:space="0" w:color="auto"/>
      </w:divBdr>
    </w:div>
    <w:div w:id="559824162">
      <w:bodyDiv w:val="1"/>
      <w:marLeft w:val="0"/>
      <w:marRight w:val="0"/>
      <w:marTop w:val="0"/>
      <w:marBottom w:val="0"/>
      <w:divBdr>
        <w:top w:val="none" w:sz="0" w:space="0" w:color="auto"/>
        <w:left w:val="none" w:sz="0" w:space="0" w:color="auto"/>
        <w:bottom w:val="none" w:sz="0" w:space="0" w:color="auto"/>
        <w:right w:val="none" w:sz="0" w:space="0" w:color="auto"/>
      </w:divBdr>
    </w:div>
    <w:div w:id="671906986">
      <w:bodyDiv w:val="1"/>
      <w:marLeft w:val="0"/>
      <w:marRight w:val="0"/>
      <w:marTop w:val="0"/>
      <w:marBottom w:val="0"/>
      <w:divBdr>
        <w:top w:val="none" w:sz="0" w:space="0" w:color="auto"/>
        <w:left w:val="none" w:sz="0" w:space="0" w:color="auto"/>
        <w:bottom w:val="none" w:sz="0" w:space="0" w:color="auto"/>
        <w:right w:val="none" w:sz="0" w:space="0" w:color="auto"/>
      </w:divBdr>
    </w:div>
    <w:div w:id="913782008">
      <w:bodyDiv w:val="1"/>
      <w:marLeft w:val="0"/>
      <w:marRight w:val="0"/>
      <w:marTop w:val="0"/>
      <w:marBottom w:val="0"/>
      <w:divBdr>
        <w:top w:val="none" w:sz="0" w:space="0" w:color="auto"/>
        <w:left w:val="none" w:sz="0" w:space="0" w:color="auto"/>
        <w:bottom w:val="none" w:sz="0" w:space="0" w:color="auto"/>
        <w:right w:val="none" w:sz="0" w:space="0" w:color="auto"/>
      </w:divBdr>
    </w:div>
    <w:div w:id="1052580460">
      <w:bodyDiv w:val="1"/>
      <w:marLeft w:val="0"/>
      <w:marRight w:val="0"/>
      <w:marTop w:val="0"/>
      <w:marBottom w:val="0"/>
      <w:divBdr>
        <w:top w:val="none" w:sz="0" w:space="0" w:color="auto"/>
        <w:left w:val="none" w:sz="0" w:space="0" w:color="auto"/>
        <w:bottom w:val="none" w:sz="0" w:space="0" w:color="auto"/>
        <w:right w:val="none" w:sz="0" w:space="0" w:color="auto"/>
      </w:divBdr>
    </w:div>
    <w:div w:id="1122575522">
      <w:bodyDiv w:val="1"/>
      <w:marLeft w:val="0"/>
      <w:marRight w:val="0"/>
      <w:marTop w:val="0"/>
      <w:marBottom w:val="0"/>
      <w:divBdr>
        <w:top w:val="none" w:sz="0" w:space="0" w:color="auto"/>
        <w:left w:val="none" w:sz="0" w:space="0" w:color="auto"/>
        <w:bottom w:val="none" w:sz="0" w:space="0" w:color="auto"/>
        <w:right w:val="none" w:sz="0" w:space="0" w:color="auto"/>
      </w:divBdr>
    </w:div>
    <w:div w:id="1157384902">
      <w:bodyDiv w:val="1"/>
      <w:marLeft w:val="0"/>
      <w:marRight w:val="0"/>
      <w:marTop w:val="0"/>
      <w:marBottom w:val="0"/>
      <w:divBdr>
        <w:top w:val="none" w:sz="0" w:space="0" w:color="auto"/>
        <w:left w:val="none" w:sz="0" w:space="0" w:color="auto"/>
        <w:bottom w:val="none" w:sz="0" w:space="0" w:color="auto"/>
        <w:right w:val="none" w:sz="0" w:space="0" w:color="auto"/>
      </w:divBdr>
    </w:div>
    <w:div w:id="1300187575">
      <w:bodyDiv w:val="1"/>
      <w:marLeft w:val="0"/>
      <w:marRight w:val="0"/>
      <w:marTop w:val="0"/>
      <w:marBottom w:val="0"/>
      <w:divBdr>
        <w:top w:val="none" w:sz="0" w:space="0" w:color="auto"/>
        <w:left w:val="none" w:sz="0" w:space="0" w:color="auto"/>
        <w:bottom w:val="none" w:sz="0" w:space="0" w:color="auto"/>
        <w:right w:val="none" w:sz="0" w:space="0" w:color="auto"/>
      </w:divBdr>
    </w:div>
    <w:div w:id="1408115617">
      <w:bodyDiv w:val="1"/>
      <w:marLeft w:val="0"/>
      <w:marRight w:val="0"/>
      <w:marTop w:val="0"/>
      <w:marBottom w:val="0"/>
      <w:divBdr>
        <w:top w:val="none" w:sz="0" w:space="0" w:color="auto"/>
        <w:left w:val="none" w:sz="0" w:space="0" w:color="auto"/>
        <w:bottom w:val="none" w:sz="0" w:space="0" w:color="auto"/>
        <w:right w:val="none" w:sz="0" w:space="0" w:color="auto"/>
      </w:divBdr>
      <w:divsChild>
        <w:div w:id="1407612692">
          <w:marLeft w:val="0"/>
          <w:marRight w:val="0"/>
          <w:marTop w:val="0"/>
          <w:marBottom w:val="0"/>
          <w:divBdr>
            <w:top w:val="none" w:sz="0" w:space="0" w:color="auto"/>
            <w:left w:val="none" w:sz="0" w:space="0" w:color="auto"/>
            <w:bottom w:val="none" w:sz="0" w:space="0" w:color="auto"/>
            <w:right w:val="none" w:sz="0" w:space="0" w:color="auto"/>
          </w:divBdr>
          <w:divsChild>
            <w:div w:id="945625511">
              <w:marLeft w:val="0"/>
              <w:marRight w:val="0"/>
              <w:marTop w:val="0"/>
              <w:marBottom w:val="0"/>
              <w:divBdr>
                <w:top w:val="none" w:sz="0" w:space="0" w:color="auto"/>
                <w:left w:val="none" w:sz="0" w:space="0" w:color="auto"/>
                <w:bottom w:val="none" w:sz="0" w:space="0" w:color="auto"/>
                <w:right w:val="none" w:sz="0" w:space="0" w:color="auto"/>
              </w:divBdr>
            </w:div>
            <w:div w:id="883100428">
              <w:marLeft w:val="0"/>
              <w:marRight w:val="0"/>
              <w:marTop w:val="120"/>
              <w:marBottom w:val="0"/>
              <w:divBdr>
                <w:top w:val="none" w:sz="0" w:space="0" w:color="auto"/>
                <w:left w:val="none" w:sz="0" w:space="0" w:color="auto"/>
                <w:bottom w:val="none" w:sz="0" w:space="0" w:color="auto"/>
                <w:right w:val="none" w:sz="0" w:space="0" w:color="auto"/>
              </w:divBdr>
              <w:divsChild>
                <w:div w:id="570382630">
                  <w:marLeft w:val="0"/>
                  <w:marRight w:val="0"/>
                  <w:marTop w:val="0"/>
                  <w:marBottom w:val="0"/>
                  <w:divBdr>
                    <w:top w:val="none" w:sz="0" w:space="0" w:color="auto"/>
                    <w:left w:val="none" w:sz="0" w:space="0" w:color="auto"/>
                    <w:bottom w:val="none" w:sz="0" w:space="0" w:color="auto"/>
                    <w:right w:val="none" w:sz="0" w:space="0" w:color="auto"/>
                  </w:divBdr>
                  <w:divsChild>
                    <w:div w:id="1705329159">
                      <w:marLeft w:val="60"/>
                      <w:marRight w:val="0"/>
                      <w:marTop w:val="0"/>
                      <w:marBottom w:val="60"/>
                      <w:divBdr>
                        <w:top w:val="none" w:sz="0" w:space="0" w:color="auto"/>
                        <w:left w:val="none" w:sz="0" w:space="0" w:color="auto"/>
                        <w:bottom w:val="none" w:sz="0" w:space="0" w:color="auto"/>
                        <w:right w:val="none" w:sz="0" w:space="0" w:color="auto"/>
                      </w:divBdr>
                      <w:divsChild>
                        <w:div w:id="785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5476">
      <w:bodyDiv w:val="1"/>
      <w:marLeft w:val="0"/>
      <w:marRight w:val="0"/>
      <w:marTop w:val="0"/>
      <w:marBottom w:val="0"/>
      <w:divBdr>
        <w:top w:val="none" w:sz="0" w:space="0" w:color="auto"/>
        <w:left w:val="none" w:sz="0" w:space="0" w:color="auto"/>
        <w:bottom w:val="none" w:sz="0" w:space="0" w:color="auto"/>
        <w:right w:val="none" w:sz="0" w:space="0" w:color="auto"/>
      </w:divBdr>
      <w:divsChild>
        <w:div w:id="1915966609">
          <w:marLeft w:val="0"/>
          <w:marRight w:val="0"/>
          <w:marTop w:val="0"/>
          <w:marBottom w:val="0"/>
          <w:divBdr>
            <w:top w:val="none" w:sz="0" w:space="0" w:color="auto"/>
            <w:left w:val="none" w:sz="0" w:space="0" w:color="auto"/>
            <w:bottom w:val="none" w:sz="0" w:space="0" w:color="auto"/>
            <w:right w:val="none" w:sz="0" w:space="0" w:color="auto"/>
          </w:divBdr>
        </w:div>
        <w:div w:id="2058115328">
          <w:marLeft w:val="0"/>
          <w:marRight w:val="0"/>
          <w:marTop w:val="0"/>
          <w:marBottom w:val="0"/>
          <w:divBdr>
            <w:top w:val="none" w:sz="0" w:space="0" w:color="auto"/>
            <w:left w:val="none" w:sz="0" w:space="0" w:color="auto"/>
            <w:bottom w:val="none" w:sz="0" w:space="0" w:color="auto"/>
            <w:right w:val="none" w:sz="0" w:space="0" w:color="auto"/>
          </w:divBdr>
        </w:div>
      </w:divsChild>
    </w:div>
    <w:div w:id="1487013850">
      <w:bodyDiv w:val="1"/>
      <w:marLeft w:val="0"/>
      <w:marRight w:val="0"/>
      <w:marTop w:val="0"/>
      <w:marBottom w:val="0"/>
      <w:divBdr>
        <w:top w:val="none" w:sz="0" w:space="0" w:color="auto"/>
        <w:left w:val="none" w:sz="0" w:space="0" w:color="auto"/>
        <w:bottom w:val="none" w:sz="0" w:space="0" w:color="auto"/>
        <w:right w:val="none" w:sz="0" w:space="0" w:color="auto"/>
      </w:divBdr>
    </w:div>
    <w:div w:id="1488741047">
      <w:bodyDiv w:val="1"/>
      <w:marLeft w:val="0"/>
      <w:marRight w:val="0"/>
      <w:marTop w:val="0"/>
      <w:marBottom w:val="0"/>
      <w:divBdr>
        <w:top w:val="none" w:sz="0" w:space="0" w:color="auto"/>
        <w:left w:val="none" w:sz="0" w:space="0" w:color="auto"/>
        <w:bottom w:val="none" w:sz="0" w:space="0" w:color="auto"/>
        <w:right w:val="none" w:sz="0" w:space="0" w:color="auto"/>
      </w:divBdr>
    </w:div>
    <w:div w:id="1678773060">
      <w:bodyDiv w:val="1"/>
      <w:marLeft w:val="0"/>
      <w:marRight w:val="0"/>
      <w:marTop w:val="0"/>
      <w:marBottom w:val="0"/>
      <w:divBdr>
        <w:top w:val="none" w:sz="0" w:space="0" w:color="auto"/>
        <w:left w:val="none" w:sz="0" w:space="0" w:color="auto"/>
        <w:bottom w:val="none" w:sz="0" w:space="0" w:color="auto"/>
        <w:right w:val="none" w:sz="0" w:space="0" w:color="auto"/>
      </w:divBdr>
    </w:div>
    <w:div w:id="1796364409">
      <w:bodyDiv w:val="1"/>
      <w:marLeft w:val="0"/>
      <w:marRight w:val="0"/>
      <w:marTop w:val="0"/>
      <w:marBottom w:val="0"/>
      <w:divBdr>
        <w:top w:val="none" w:sz="0" w:space="0" w:color="auto"/>
        <w:left w:val="none" w:sz="0" w:space="0" w:color="auto"/>
        <w:bottom w:val="none" w:sz="0" w:space="0" w:color="auto"/>
        <w:right w:val="none" w:sz="0" w:space="0" w:color="auto"/>
      </w:divBdr>
    </w:div>
    <w:div w:id="18160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4C99-1658-4B49-8A56-866FEF4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8036</Words>
  <Characters>40182</Characters>
  <Application>Microsoft Office Word</Application>
  <DocSecurity>0</DocSecurity>
  <Lines>334</Lines>
  <Paragraphs>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Alaa Tarabeih</cp:lastModifiedBy>
  <cp:revision>4</cp:revision>
  <dcterms:created xsi:type="dcterms:W3CDTF">2021-01-19T17:28:00Z</dcterms:created>
  <dcterms:modified xsi:type="dcterms:W3CDTF">2021-02-01T22:00:00Z</dcterms:modified>
</cp:coreProperties>
</file>