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5B" w:rsidRDefault="0070385B" w:rsidP="006E256E">
      <w:pPr>
        <w:tabs>
          <w:tab w:val="left" w:pos="709"/>
          <w:tab w:val="left" w:pos="990"/>
          <w:tab w:val="left" w:pos="1557"/>
        </w:tabs>
        <w:spacing w:line="480" w:lineRule="auto"/>
        <w:ind w:right="322"/>
        <w:jc w:val="both"/>
        <w:rPr>
          <w:rFonts w:ascii="David" w:eastAsia="David" w:hAnsi="David" w:cs="David"/>
          <w:b/>
          <w:bCs/>
          <w:sz w:val="32"/>
          <w:szCs w:val="32"/>
          <w:rtl/>
        </w:rPr>
      </w:pPr>
      <w:r w:rsidRPr="00161EC0">
        <w:rPr>
          <w:rFonts w:ascii="David" w:eastAsia="David" w:hAnsi="David" w:cs="David"/>
          <w:b/>
          <w:bCs/>
          <w:sz w:val="32"/>
          <w:szCs w:val="32"/>
          <w:rtl/>
        </w:rPr>
        <w:t>הקשר בין</w:t>
      </w:r>
      <w:r w:rsidR="003E475F" w:rsidRPr="00161EC0">
        <w:rPr>
          <w:rFonts w:ascii="David" w:eastAsia="David" w:hAnsi="David" w:cs="David"/>
          <w:b/>
          <w:bCs/>
          <w:sz w:val="32"/>
          <w:szCs w:val="32"/>
          <w:rtl/>
        </w:rPr>
        <w:t xml:space="preserve"> סגנון </w:t>
      </w:r>
      <w:r w:rsidR="002D6731" w:rsidRPr="00161EC0">
        <w:rPr>
          <w:rFonts w:ascii="David" w:eastAsia="David" w:hAnsi="David" w:cs="David" w:hint="cs"/>
          <w:b/>
          <w:bCs/>
          <w:sz w:val="32"/>
          <w:szCs w:val="32"/>
          <w:rtl/>
        </w:rPr>
        <w:t>ה</w:t>
      </w:r>
      <w:r w:rsidR="003E475F" w:rsidRPr="00161EC0">
        <w:rPr>
          <w:rFonts w:ascii="David" w:eastAsia="David" w:hAnsi="David" w:cs="David"/>
          <w:b/>
          <w:bCs/>
          <w:sz w:val="32"/>
          <w:szCs w:val="32"/>
          <w:rtl/>
        </w:rPr>
        <w:t xml:space="preserve">מנהיגות </w:t>
      </w:r>
      <w:r w:rsidR="002D6731" w:rsidRPr="00161EC0">
        <w:rPr>
          <w:rFonts w:ascii="David" w:eastAsia="David" w:hAnsi="David" w:cs="David"/>
          <w:b/>
          <w:bCs/>
          <w:sz w:val="32"/>
          <w:szCs w:val="32"/>
          <w:rtl/>
        </w:rPr>
        <w:t>הנתפס</w:t>
      </w:r>
      <w:r w:rsidR="002D6731" w:rsidRPr="00161EC0">
        <w:rPr>
          <w:rFonts w:ascii="David" w:eastAsia="David" w:hAnsi="David" w:cs="David" w:hint="cs"/>
          <w:b/>
          <w:bCs/>
          <w:sz w:val="32"/>
          <w:szCs w:val="32"/>
          <w:rtl/>
        </w:rPr>
        <w:t xml:space="preserve">, </w:t>
      </w:r>
      <w:r w:rsidR="003E475F" w:rsidRPr="00161EC0">
        <w:rPr>
          <w:rFonts w:ascii="David" w:eastAsia="David" w:hAnsi="David" w:cs="David"/>
          <w:b/>
          <w:bCs/>
          <w:sz w:val="32"/>
          <w:szCs w:val="32"/>
          <w:rtl/>
        </w:rPr>
        <w:t xml:space="preserve">מחויבות </w:t>
      </w:r>
      <w:r w:rsidR="008F38C2" w:rsidRPr="00161EC0">
        <w:rPr>
          <w:rFonts w:ascii="David" w:eastAsia="David" w:hAnsi="David" w:cs="David"/>
          <w:b/>
          <w:bCs/>
          <w:sz w:val="32"/>
          <w:szCs w:val="32"/>
          <w:rtl/>
        </w:rPr>
        <w:t xml:space="preserve">ארגונית ומיקוד וויסות </w:t>
      </w:r>
      <w:r w:rsidR="002D6731" w:rsidRPr="00161EC0">
        <w:rPr>
          <w:rFonts w:ascii="David" w:eastAsia="David" w:hAnsi="David" w:cs="David" w:hint="cs"/>
          <w:b/>
          <w:bCs/>
          <w:sz w:val="32"/>
          <w:szCs w:val="32"/>
          <w:rtl/>
        </w:rPr>
        <w:t xml:space="preserve">בקרב </w:t>
      </w:r>
      <w:r w:rsidRPr="00161EC0">
        <w:rPr>
          <w:rFonts w:ascii="David" w:eastAsia="David" w:hAnsi="David" w:cs="David"/>
          <w:b/>
          <w:bCs/>
          <w:sz w:val="32"/>
          <w:szCs w:val="32"/>
          <w:rtl/>
        </w:rPr>
        <w:t xml:space="preserve">מונהגים, </w:t>
      </w:r>
      <w:r w:rsidR="003E475F" w:rsidRPr="00161EC0">
        <w:rPr>
          <w:rFonts w:ascii="David" w:eastAsia="David" w:hAnsi="David" w:cs="David" w:hint="cs"/>
          <w:b/>
          <w:bCs/>
          <w:sz w:val="32"/>
          <w:szCs w:val="32"/>
          <w:rtl/>
        </w:rPr>
        <w:t>הממותן</w:t>
      </w:r>
      <w:r w:rsidRPr="00161EC0">
        <w:rPr>
          <w:rFonts w:ascii="David" w:eastAsia="David" w:hAnsi="David" w:cs="David"/>
          <w:b/>
          <w:bCs/>
          <w:sz w:val="32"/>
          <w:szCs w:val="32"/>
          <w:rtl/>
        </w:rPr>
        <w:t xml:space="preserve"> על ידי </w:t>
      </w:r>
      <w:r w:rsidR="003E475F" w:rsidRPr="00161EC0">
        <w:rPr>
          <w:rFonts w:ascii="David" w:eastAsia="David" w:hAnsi="David" w:cs="David"/>
          <w:b/>
          <w:bCs/>
          <w:sz w:val="32"/>
          <w:szCs w:val="32"/>
          <w:rtl/>
        </w:rPr>
        <w:t>סוג הארגון</w:t>
      </w:r>
    </w:p>
    <w:p w:rsidR="00DA1B06" w:rsidRDefault="00DA1B06" w:rsidP="00DA1B06">
      <w:pPr>
        <w:pStyle w:val="HTML"/>
        <w:shd w:val="clear" w:color="auto" w:fill="FFFFFF"/>
        <w:rPr>
          <w:rFonts w:ascii="David" w:hAnsi="David" w:cs="David"/>
          <w:b/>
          <w:bCs/>
          <w:sz w:val="32"/>
          <w:szCs w:val="32"/>
          <w:rtl/>
        </w:rPr>
      </w:pPr>
      <w:r w:rsidRPr="00DA1B06">
        <w:rPr>
          <w:rFonts w:ascii="David" w:hAnsi="David" w:cs="David"/>
          <w:b/>
          <w:bCs/>
          <w:color w:val="212121"/>
          <w:sz w:val="32"/>
          <w:szCs w:val="32"/>
          <w:lang w:val="en"/>
        </w:rPr>
        <w:t>The relationship between</w:t>
      </w:r>
      <w:r w:rsidRPr="00DA1B06">
        <w:rPr>
          <w:rFonts w:ascii="David" w:hAnsi="David" w:cs="David"/>
          <w:b/>
          <w:bCs/>
          <w:sz w:val="32"/>
          <w:szCs w:val="32"/>
        </w:rPr>
        <w:t xml:space="preserve"> follower's perception of leadership style, </w:t>
      </w:r>
      <w:r w:rsidRPr="00DA1B06">
        <w:rPr>
          <w:rFonts w:ascii="David" w:hAnsi="David" w:cs="David"/>
          <w:b/>
          <w:bCs/>
          <w:color w:val="212121"/>
          <w:sz w:val="32"/>
          <w:szCs w:val="32"/>
          <w:lang w:val="en"/>
        </w:rPr>
        <w:t>organizational commitment and regulatory</w:t>
      </w:r>
      <w:r w:rsidRPr="00DA1B06">
        <w:rPr>
          <w:rFonts w:asciiTheme="minorHAnsi" w:hAnsiTheme="minorHAnsi" w:cs="David"/>
          <w:b/>
          <w:bCs/>
          <w:color w:val="212121"/>
          <w:sz w:val="32"/>
          <w:szCs w:val="32"/>
        </w:rPr>
        <w:t xml:space="preserve"> </w:t>
      </w:r>
      <w:r w:rsidRPr="00DA1B06">
        <w:rPr>
          <w:rFonts w:ascii="inherit" w:hAnsi="inherit" w:cs="David"/>
          <w:b/>
          <w:bCs/>
          <w:color w:val="212121"/>
          <w:sz w:val="32"/>
          <w:szCs w:val="32"/>
          <w:lang w:val="en"/>
        </w:rPr>
        <w:t>focus</w:t>
      </w:r>
      <w:r>
        <w:rPr>
          <w:rFonts w:ascii="inherit" w:hAnsi="inherit" w:cs="David"/>
          <w:b/>
          <w:bCs/>
          <w:color w:val="212121"/>
          <w:sz w:val="32"/>
          <w:szCs w:val="32"/>
        </w:rPr>
        <w:t xml:space="preserve">, </w:t>
      </w:r>
      <w:r w:rsidRPr="00DA1B06">
        <w:rPr>
          <w:rFonts w:ascii="David" w:hAnsi="David" w:cs="David"/>
          <w:b/>
          <w:bCs/>
          <w:sz w:val="32"/>
          <w:szCs w:val="32"/>
        </w:rPr>
        <w:t>moderated</w:t>
      </w:r>
      <w:r w:rsidRPr="00DA1B06">
        <w:rPr>
          <w:rFonts w:cs="David"/>
          <w:b/>
          <w:bCs/>
          <w:sz w:val="32"/>
          <w:szCs w:val="32"/>
        </w:rPr>
        <w:t xml:space="preserve"> </w:t>
      </w:r>
      <w:r w:rsidRPr="00DA1B06">
        <w:rPr>
          <w:rFonts w:ascii="David" w:hAnsi="David" w:cs="David"/>
          <w:b/>
          <w:bCs/>
          <w:sz w:val="32"/>
          <w:szCs w:val="32"/>
        </w:rPr>
        <w:t>by Organizational types</w:t>
      </w:r>
    </w:p>
    <w:p w:rsidR="00DA1B06" w:rsidRPr="00DA1B06" w:rsidRDefault="00DA1B06" w:rsidP="00DA1B06">
      <w:pPr>
        <w:pStyle w:val="HTML"/>
        <w:shd w:val="clear" w:color="auto" w:fill="FFFFFF"/>
        <w:rPr>
          <w:rFonts w:ascii="inherit" w:hAnsi="inherit" w:cs="David"/>
          <w:b/>
          <w:bCs/>
          <w:color w:val="212121"/>
          <w:sz w:val="32"/>
          <w:szCs w:val="32"/>
          <w:rtl/>
        </w:rPr>
      </w:pPr>
    </w:p>
    <w:p w:rsidR="00DA1B06" w:rsidRPr="00161EC0" w:rsidRDefault="00DA1B06" w:rsidP="00DA1B06">
      <w:pPr>
        <w:tabs>
          <w:tab w:val="left" w:pos="709"/>
          <w:tab w:val="left" w:pos="990"/>
          <w:tab w:val="left" w:pos="1557"/>
        </w:tabs>
        <w:spacing w:after="120" w:line="480" w:lineRule="auto"/>
        <w:rPr>
          <w:rFonts w:ascii="David" w:hAnsi="David" w:cs="David"/>
          <w:sz w:val="24"/>
          <w:szCs w:val="24"/>
        </w:rPr>
      </w:pPr>
      <w:r w:rsidRPr="00161EC0">
        <w:rPr>
          <w:rFonts w:ascii="David" w:hAnsi="David" w:cs="David"/>
          <w:sz w:val="24"/>
          <w:szCs w:val="24"/>
        </w:rPr>
        <w:t xml:space="preserve">Dr. Mash Roni </w:t>
      </w:r>
      <w:r>
        <w:rPr>
          <w:rFonts w:ascii="David" w:hAnsi="David" w:cs="David"/>
          <w:sz w:val="24"/>
          <w:szCs w:val="24"/>
        </w:rPr>
        <w:t>and</w:t>
      </w:r>
      <w:r w:rsidRPr="00432812">
        <w:rPr>
          <w:rFonts w:ascii="David" w:hAnsi="David" w:cs="David"/>
          <w:sz w:val="24"/>
          <w:szCs w:val="24"/>
        </w:rPr>
        <w:t xml:space="preserve"> </w:t>
      </w:r>
      <w:r w:rsidRPr="00161EC0">
        <w:rPr>
          <w:rFonts w:ascii="David" w:hAnsi="David" w:cs="David"/>
          <w:sz w:val="24"/>
          <w:szCs w:val="24"/>
        </w:rPr>
        <w:t>Lihi Cohen</w:t>
      </w:r>
    </w:p>
    <w:p w:rsidR="0059631F" w:rsidRPr="00161EC0" w:rsidRDefault="0059631F" w:rsidP="00DF1D50">
      <w:pPr>
        <w:tabs>
          <w:tab w:val="left" w:pos="709"/>
          <w:tab w:val="left" w:pos="990"/>
          <w:tab w:val="left" w:pos="1557"/>
        </w:tabs>
        <w:spacing w:line="480" w:lineRule="auto"/>
        <w:jc w:val="left"/>
        <w:rPr>
          <w:rFonts w:ascii="David" w:eastAsia="David" w:hAnsi="David" w:cs="David"/>
          <w:b/>
          <w:bCs/>
          <w:sz w:val="24"/>
          <w:szCs w:val="24"/>
          <w:rtl/>
        </w:rPr>
      </w:pPr>
      <w:r w:rsidRPr="00161EC0">
        <w:rPr>
          <w:rFonts w:ascii="David" w:eastAsia="David" w:hAnsi="David" w:cs="David" w:hint="cs"/>
          <w:b/>
          <w:bCs/>
          <w:sz w:val="24"/>
          <w:szCs w:val="24"/>
          <w:rtl/>
        </w:rPr>
        <w:t>תקציר</w:t>
      </w:r>
    </w:p>
    <w:p w:rsidR="0059631F" w:rsidRPr="00584F9D" w:rsidRDefault="0059631F" w:rsidP="00DF1D50">
      <w:pPr>
        <w:tabs>
          <w:tab w:val="left" w:pos="709"/>
          <w:tab w:val="left" w:pos="990"/>
          <w:tab w:val="left" w:pos="1557"/>
        </w:tabs>
        <w:spacing w:line="480" w:lineRule="auto"/>
        <w:jc w:val="left"/>
        <w:rPr>
          <w:rFonts w:cs="Arial"/>
          <w:color w:val="FF0000"/>
        </w:rPr>
        <w:sectPr w:rsidR="0059631F" w:rsidRPr="00584F9D" w:rsidSect="003D11E9">
          <w:footerReference w:type="default" r:id="rId9"/>
          <w:pgSz w:w="11906" w:h="16838"/>
          <w:pgMar w:top="1418" w:right="1418" w:bottom="1418" w:left="1418" w:header="709" w:footer="709" w:gutter="0"/>
          <w:cols w:space="708"/>
          <w:titlePg/>
          <w:bidi/>
          <w:rtlGutter/>
          <w:docGrid w:linePitch="360"/>
        </w:sectPr>
      </w:pPr>
      <w:r w:rsidRPr="00161EC0">
        <w:rPr>
          <w:rFonts w:ascii="David" w:eastAsia="David" w:hAnsi="David" w:cs="David" w:hint="cs"/>
          <w:sz w:val="24"/>
          <w:szCs w:val="24"/>
          <w:rtl/>
        </w:rPr>
        <w:t xml:space="preserve">המחקר הנוכחי בחן את הקשר בין סגנון המנהיגות של המנהיג הנתפס בעיני המונהגים (מתמירה, </w:t>
      </w:r>
      <w:proofErr w:type="spellStart"/>
      <w:r w:rsidRPr="00161EC0">
        <w:rPr>
          <w:rFonts w:ascii="David" w:eastAsia="David" w:hAnsi="David" w:cs="David" w:hint="cs"/>
          <w:sz w:val="24"/>
          <w:szCs w:val="24"/>
          <w:rtl/>
        </w:rPr>
        <w:t>עסקאית</w:t>
      </w:r>
      <w:proofErr w:type="spellEnd"/>
      <w:r w:rsidRPr="00161EC0">
        <w:rPr>
          <w:rFonts w:ascii="David" w:eastAsia="David" w:hAnsi="David" w:cs="David" w:hint="cs"/>
          <w:sz w:val="24"/>
          <w:szCs w:val="24"/>
          <w:rtl/>
        </w:rPr>
        <w:t xml:space="preserve">), מחויבות ארגונית (רגשית, מתמשכת) ומיקוד ויסות (מיקוד, מניעה) של המונהגים, הממותן על ידי סוג הארגון (כפייה, כדאיות). השערות המחקר שיערו כי ימצא קשר חיובי בין מנהיגות מתמירה לבין מחויבות רגשית ומיקוד בקידום וכן, שוער כי קשר זה יהיה חזק יותר בארגוני הכפייה. בנוסף, השערות המחקר שיערו כי ימצא קשר חיובי בין מנהיגות </w:t>
      </w:r>
      <w:proofErr w:type="spellStart"/>
      <w:r w:rsidRPr="00161EC0">
        <w:rPr>
          <w:rFonts w:ascii="David" w:eastAsia="David" w:hAnsi="David" w:cs="David" w:hint="cs"/>
          <w:sz w:val="24"/>
          <w:szCs w:val="24"/>
          <w:rtl/>
        </w:rPr>
        <w:t>עסקאית</w:t>
      </w:r>
      <w:proofErr w:type="spellEnd"/>
      <w:r w:rsidRPr="00161EC0">
        <w:rPr>
          <w:rFonts w:ascii="David" w:eastAsia="David" w:hAnsi="David" w:cs="David" w:hint="cs"/>
          <w:sz w:val="24"/>
          <w:szCs w:val="24"/>
          <w:rtl/>
        </w:rPr>
        <w:t xml:space="preserve"> לבין מחויבות מתמשכת ומיקוד במניעה וכן, שוער כי קשר זה יהיה חזק יותר בארגוני הכדאיות. במחקר השתתפו 82 נבדקים המועסקים בארגוני כפייה ו-80 נבדקים המועסקים בארגוני כדאיות, סך הכול 162 נבדקים. השערות המחקר נבדקו על ידי שאלונים שהועברו בצורה ידנית, קובץ השאלונים כלל את שאלון סגנון המנהיגות (</w:t>
      </w:r>
      <w:r w:rsidRPr="00161EC0">
        <w:rPr>
          <w:rFonts w:ascii="David" w:eastAsia="David" w:hAnsi="David" w:cs="David" w:hint="cs"/>
          <w:sz w:val="24"/>
          <w:szCs w:val="24"/>
        </w:rPr>
        <w:t>MLQ</w:t>
      </w:r>
      <w:r w:rsidRPr="00161EC0">
        <w:rPr>
          <w:rFonts w:eastAsia="David" w:cs="David" w:hint="cs"/>
          <w:sz w:val="24"/>
          <w:szCs w:val="24"/>
          <w:rtl/>
        </w:rPr>
        <w:t xml:space="preserve">), שאלון מחויבות ארגונית ושאלון מיקוד ויסות. ההשערה אשר בחנה את הקשר בין מנהיגות מתמירה למחויבות רגשית ומיקוד בקידום אוששה, כלומר, ככל שהמנהיג נתפס כבעל סגנון מתמיר יותר בעיני המונהגים, כך המונהגים יחושו יותר מחויבות רגשית לארגון ויותר ממוקדים בקידום והצלחות. בנוסף, ההשערה אשר בחנה את הקשר בין מנהיגות </w:t>
      </w:r>
      <w:proofErr w:type="spellStart"/>
      <w:r w:rsidRPr="00161EC0">
        <w:rPr>
          <w:rFonts w:eastAsia="David" w:cs="David" w:hint="cs"/>
          <w:sz w:val="24"/>
          <w:szCs w:val="24"/>
          <w:rtl/>
        </w:rPr>
        <w:t>עסקאית</w:t>
      </w:r>
      <w:proofErr w:type="spellEnd"/>
      <w:r w:rsidRPr="00161EC0">
        <w:rPr>
          <w:rFonts w:eastAsia="David" w:cs="David" w:hint="cs"/>
          <w:sz w:val="24"/>
          <w:szCs w:val="24"/>
          <w:rtl/>
        </w:rPr>
        <w:t xml:space="preserve"> למחויבות מתמשכת ומיקוד במניעה אוששה גם היא, כלומר, ככל שהמנהיג נתפס כבעל סגנון </w:t>
      </w:r>
      <w:proofErr w:type="spellStart"/>
      <w:r w:rsidRPr="00161EC0">
        <w:rPr>
          <w:rFonts w:eastAsia="David" w:cs="David" w:hint="cs"/>
          <w:sz w:val="24"/>
          <w:szCs w:val="24"/>
          <w:rtl/>
        </w:rPr>
        <w:t>עסקאי</w:t>
      </w:r>
      <w:proofErr w:type="spellEnd"/>
      <w:r w:rsidRPr="00161EC0">
        <w:rPr>
          <w:rFonts w:eastAsia="David" w:cs="David" w:hint="cs"/>
          <w:sz w:val="24"/>
          <w:szCs w:val="24"/>
          <w:rtl/>
        </w:rPr>
        <w:t xml:space="preserve"> יותר בעיני המונהגים, כך המונהגים יחושו יותר מחויבות מתמשכת ויותר ממוקדים במניעת כישלונות. מודל המיתון על ידי סוג הארגון (כפייה, כדאיות) אושש. כלומר, יש הבדל בין הקשרים שצוינו לעיל בארגוני הכפייה בהשוואה לארגוני הכדאיות. אך, כאשר נבדקו הקשרים במודל המיתון ברמה הפרטנית, לא נמצאו מובהקים ולכן הופרכו. המחקר הנוכחי מוסיף נדבך תיאורטי להשפעת סוג הארגון, בעיקר על פי סיווגו של </w:t>
      </w:r>
      <w:proofErr w:type="spellStart"/>
      <w:r w:rsidRPr="00161EC0">
        <w:rPr>
          <w:rFonts w:eastAsia="David" w:cs="David" w:hint="cs"/>
          <w:sz w:val="24"/>
          <w:szCs w:val="24"/>
          <w:rtl/>
        </w:rPr>
        <w:t>עציוני</w:t>
      </w:r>
      <w:proofErr w:type="spellEnd"/>
      <w:r w:rsidRPr="00161EC0">
        <w:rPr>
          <w:rFonts w:eastAsia="David" w:cs="David" w:hint="cs"/>
          <w:sz w:val="24"/>
          <w:szCs w:val="24"/>
          <w:rtl/>
        </w:rPr>
        <w:t xml:space="preserve"> (1961), </w:t>
      </w:r>
      <w:r w:rsidR="00CE6DB5">
        <w:rPr>
          <w:rFonts w:eastAsia="David" w:cs="David" w:hint="cs"/>
          <w:sz w:val="24"/>
          <w:szCs w:val="24"/>
          <w:rtl/>
        </w:rPr>
        <w:t xml:space="preserve">וסגנון המנהיגות על מחויבותם של </w:t>
      </w:r>
      <w:r w:rsidRPr="00161EC0">
        <w:rPr>
          <w:rFonts w:eastAsia="David" w:cs="David" w:hint="cs"/>
          <w:sz w:val="24"/>
          <w:szCs w:val="24"/>
          <w:rtl/>
        </w:rPr>
        <w:t>עובדים ומידת מכוונותם ל"הצלחות" והימנעותם מ"כשלונות". אפשר שממצאי מחקר זה ישמשו ארגונים לטיפוח סגנונות ניהוליים ההולמים לצרכים הארגוניים בנוגע לקשרים הידועים בספרות המחקרית לגבי סוג המחויבות הארגונית וסוג מיקוד ויסות העובדים. זאת, בהת</w:t>
      </w:r>
      <w:r w:rsidR="00584F9D">
        <w:rPr>
          <w:rFonts w:eastAsia="David" w:cs="David" w:hint="cs"/>
          <w:sz w:val="24"/>
          <w:szCs w:val="24"/>
          <w:rtl/>
        </w:rPr>
        <w:t>אם לאסטרטגיה הארגונית הספציפית.</w:t>
      </w:r>
    </w:p>
    <w:p w:rsidR="0020135F" w:rsidRPr="006E256E" w:rsidRDefault="006E256E" w:rsidP="006E256E">
      <w:pPr>
        <w:tabs>
          <w:tab w:val="left" w:pos="709"/>
          <w:tab w:val="left" w:pos="990"/>
          <w:tab w:val="left" w:pos="1557"/>
        </w:tabs>
        <w:suppressAutoHyphens w:val="0"/>
        <w:autoSpaceDN/>
        <w:spacing w:after="200" w:line="480" w:lineRule="auto"/>
        <w:jc w:val="left"/>
        <w:textAlignment w:val="auto"/>
        <w:rPr>
          <w:rFonts w:ascii="David" w:hAnsi="David" w:cs="David"/>
          <w:color w:val="FF0000"/>
          <w:sz w:val="24"/>
          <w:szCs w:val="24"/>
          <w:rtl/>
        </w:rPr>
      </w:pPr>
      <w:r>
        <w:rPr>
          <w:rFonts w:ascii="David" w:eastAsia="David" w:hAnsi="David" w:cs="David" w:hint="cs"/>
          <w:b/>
          <w:bCs/>
          <w:color w:val="auto"/>
          <w:sz w:val="24"/>
          <w:szCs w:val="24"/>
          <w:rtl/>
        </w:rPr>
        <w:lastRenderedPageBreak/>
        <w:t>סקירת ספרות/מבוא</w:t>
      </w:r>
      <w:r w:rsidR="00D83AC5">
        <w:rPr>
          <w:rFonts w:ascii="David" w:eastAsia="David" w:hAnsi="David" w:cs="David" w:hint="cs"/>
          <w:b/>
          <w:bCs/>
          <w:color w:val="auto"/>
          <w:sz w:val="24"/>
          <w:szCs w:val="24"/>
          <w:rtl/>
        </w:rPr>
        <w:t xml:space="preserve">                                            </w:t>
      </w:r>
      <w:r w:rsidR="00D83AC5">
        <w:rPr>
          <w:rFonts w:ascii="David" w:eastAsia="David" w:hAnsi="David" w:cs="David"/>
          <w:b/>
          <w:bCs/>
          <w:color w:val="auto"/>
          <w:sz w:val="24"/>
          <w:szCs w:val="24"/>
        </w:rPr>
        <w:t>Theoretical background</w:t>
      </w:r>
      <w:r w:rsidR="007A7293" w:rsidRPr="00161EC0">
        <w:rPr>
          <w:rFonts w:ascii="David" w:hAnsi="David" w:cs="David"/>
          <w:color w:val="FF0000"/>
          <w:sz w:val="24"/>
          <w:szCs w:val="24"/>
          <w:rtl/>
        </w:rPr>
        <w:tab/>
      </w:r>
      <w:r w:rsidR="007A7293" w:rsidRPr="00161EC0">
        <w:rPr>
          <w:rFonts w:ascii="David" w:hAnsi="David" w:cs="David"/>
          <w:color w:val="FF0000"/>
          <w:sz w:val="24"/>
          <w:szCs w:val="24"/>
          <w:rtl/>
        </w:rPr>
        <w:tab/>
      </w:r>
      <w:r w:rsidR="007A7293" w:rsidRPr="00161EC0">
        <w:rPr>
          <w:rFonts w:ascii="David" w:hAnsi="David" w:cs="David"/>
          <w:color w:val="FF0000"/>
          <w:sz w:val="24"/>
          <w:szCs w:val="24"/>
          <w:rtl/>
        </w:rPr>
        <w:tab/>
      </w:r>
    </w:p>
    <w:p w:rsidR="003A0D61" w:rsidRPr="00584F9D" w:rsidRDefault="003A0D61" w:rsidP="00DF1D50">
      <w:pPr>
        <w:tabs>
          <w:tab w:val="left" w:pos="709"/>
          <w:tab w:val="left" w:pos="990"/>
          <w:tab w:val="left" w:pos="1557"/>
        </w:tabs>
        <w:spacing w:line="480" w:lineRule="auto"/>
        <w:jc w:val="left"/>
        <w:rPr>
          <w:rFonts w:ascii="David" w:hAnsi="David" w:cs="David"/>
          <w:b/>
          <w:bCs/>
          <w:sz w:val="24"/>
          <w:szCs w:val="24"/>
          <w:rtl/>
        </w:rPr>
      </w:pPr>
      <w:r w:rsidRPr="00584F9D">
        <w:rPr>
          <w:rFonts w:ascii="David" w:hAnsi="David" w:cs="David"/>
          <w:b/>
          <w:bCs/>
          <w:sz w:val="24"/>
          <w:szCs w:val="24"/>
          <w:rtl/>
        </w:rPr>
        <w:t xml:space="preserve">מנהיגות מתמירה ומנהיגות </w:t>
      </w:r>
      <w:proofErr w:type="spellStart"/>
      <w:r w:rsidRPr="00584F9D">
        <w:rPr>
          <w:rFonts w:ascii="David" w:hAnsi="David" w:cs="David"/>
          <w:b/>
          <w:bCs/>
          <w:sz w:val="24"/>
          <w:szCs w:val="24"/>
          <w:rtl/>
        </w:rPr>
        <w:t>עסקאית</w:t>
      </w:r>
      <w:proofErr w:type="spellEnd"/>
    </w:p>
    <w:p w:rsidR="00584F9D" w:rsidRDefault="00FD0BCB" w:rsidP="00F46B5A">
      <w:pPr>
        <w:tabs>
          <w:tab w:val="left" w:pos="709"/>
        </w:tabs>
        <w:spacing w:line="480" w:lineRule="auto"/>
        <w:ind w:hanging="2"/>
        <w:jc w:val="left"/>
        <w:rPr>
          <w:rFonts w:ascii="David" w:hAnsi="David" w:cs="David"/>
          <w:sz w:val="24"/>
          <w:szCs w:val="24"/>
          <w:rtl/>
        </w:rPr>
      </w:pPr>
      <w:r>
        <w:rPr>
          <w:rFonts w:ascii="David" w:eastAsia="David" w:hAnsi="David" w:cs="David"/>
          <w:color w:val="auto"/>
          <w:sz w:val="24"/>
          <w:szCs w:val="24"/>
          <w:rtl/>
        </w:rPr>
        <w:tab/>
      </w:r>
      <w:r w:rsidR="0072049C" w:rsidRPr="00161EC0">
        <w:rPr>
          <w:rFonts w:ascii="David" w:eastAsia="David" w:hAnsi="David" w:cs="David"/>
          <w:color w:val="auto"/>
          <w:sz w:val="24"/>
          <w:szCs w:val="24"/>
          <w:rtl/>
        </w:rPr>
        <w:t>הספרות המקצועית</w:t>
      </w:r>
      <w:r w:rsidR="006256CF" w:rsidRPr="00161EC0">
        <w:rPr>
          <w:rFonts w:ascii="David" w:eastAsia="David" w:hAnsi="David" w:cs="David"/>
          <w:color w:val="auto"/>
          <w:sz w:val="24"/>
          <w:szCs w:val="24"/>
          <w:rtl/>
        </w:rPr>
        <w:t xml:space="preserve"> בנושא מנהיגות משנות ה-90</w:t>
      </w:r>
      <w:r w:rsidR="00EB4C59" w:rsidRPr="00161EC0">
        <w:rPr>
          <w:rFonts w:ascii="David" w:eastAsia="David" w:hAnsi="David" w:cs="David" w:hint="cs"/>
          <w:color w:val="auto"/>
          <w:sz w:val="24"/>
          <w:szCs w:val="24"/>
          <w:rtl/>
        </w:rPr>
        <w:t>,</w:t>
      </w:r>
      <w:r w:rsidR="006256CF" w:rsidRPr="00161EC0">
        <w:rPr>
          <w:rFonts w:ascii="David" w:eastAsia="David" w:hAnsi="David" w:cs="David"/>
          <w:color w:val="auto"/>
          <w:sz w:val="24"/>
          <w:szCs w:val="24"/>
          <w:rtl/>
        </w:rPr>
        <w:t xml:space="preserve"> מגדירה מנהיגות כ</w:t>
      </w:r>
      <w:r w:rsidR="003A0D61" w:rsidRPr="00161EC0">
        <w:rPr>
          <w:rFonts w:ascii="David" w:eastAsia="David" w:hAnsi="David" w:cs="David"/>
          <w:color w:val="auto"/>
          <w:sz w:val="24"/>
          <w:szCs w:val="24"/>
          <w:rtl/>
        </w:rPr>
        <w:t xml:space="preserve">תהליך </w:t>
      </w:r>
      <w:r w:rsidR="003A0D61" w:rsidRPr="00161EC0">
        <w:rPr>
          <w:rFonts w:ascii="David" w:eastAsia="David" w:hAnsi="David" w:cs="David"/>
          <w:sz w:val="24"/>
          <w:szCs w:val="24"/>
          <w:rtl/>
        </w:rPr>
        <w:t>של השפעה חברתית שהאפקטיביות שלה תלויה במידה בה המונהגים תופסים את האדם כמקור תקף של השפעה</w:t>
      </w:r>
      <w:r w:rsidR="003A0D61" w:rsidRPr="00161EC0">
        <w:rPr>
          <w:rFonts w:ascii="David" w:eastAsia="Arial" w:hAnsi="David" w:cs="David"/>
          <w:color w:val="222222"/>
          <w:sz w:val="24"/>
          <w:szCs w:val="24"/>
        </w:rPr>
        <w:t>Lord &amp;</w:t>
      </w:r>
      <w:r w:rsidR="00EB4C59" w:rsidRPr="00161EC0">
        <w:rPr>
          <w:rFonts w:ascii="David" w:eastAsia="Arial" w:hAnsi="David" w:cs="David"/>
          <w:color w:val="222222"/>
          <w:sz w:val="24"/>
          <w:szCs w:val="24"/>
        </w:rPr>
        <w:t>)</w:t>
      </w:r>
      <w:r w:rsidR="003A0D61" w:rsidRPr="00161EC0">
        <w:rPr>
          <w:rFonts w:ascii="David" w:eastAsia="Arial" w:hAnsi="David" w:cs="David"/>
          <w:color w:val="222222"/>
          <w:sz w:val="24"/>
          <w:szCs w:val="24"/>
        </w:rPr>
        <w:t xml:space="preserve"> Maher, 1993 ; </w:t>
      </w:r>
      <w:proofErr w:type="spellStart"/>
      <w:r w:rsidR="003A0D61" w:rsidRPr="00161EC0">
        <w:rPr>
          <w:rFonts w:ascii="David" w:eastAsia="Arial" w:hAnsi="David" w:cs="David"/>
          <w:color w:val="222222"/>
          <w:sz w:val="24"/>
          <w:szCs w:val="24"/>
        </w:rPr>
        <w:t>Meindl</w:t>
      </w:r>
      <w:proofErr w:type="spellEnd"/>
      <w:r w:rsidR="003A0D61" w:rsidRPr="00161EC0">
        <w:rPr>
          <w:rFonts w:ascii="David" w:eastAsia="Arial" w:hAnsi="David" w:cs="David"/>
          <w:color w:val="222222"/>
          <w:sz w:val="24"/>
          <w:szCs w:val="24"/>
        </w:rPr>
        <w:t>, 1995</w:t>
      </w:r>
      <w:r w:rsidR="003A0D61" w:rsidRPr="00161EC0">
        <w:rPr>
          <w:rFonts w:ascii="David" w:hAnsi="David" w:cs="David"/>
          <w:sz w:val="24"/>
          <w:szCs w:val="24"/>
        </w:rPr>
        <w:t xml:space="preserve"> </w:t>
      </w:r>
      <w:r w:rsidR="003A0D61" w:rsidRPr="00161EC0">
        <w:rPr>
          <w:rFonts w:ascii="David" w:hAnsi="David" w:cs="David"/>
          <w:sz w:val="24"/>
          <w:szCs w:val="24"/>
          <w:rtl/>
        </w:rPr>
        <w:t>)</w:t>
      </w:r>
      <w:r w:rsidR="00584F9D">
        <w:rPr>
          <w:rFonts w:ascii="David" w:hAnsi="David" w:cs="David"/>
          <w:sz w:val="24"/>
          <w:szCs w:val="24"/>
          <w:rtl/>
        </w:rPr>
        <w:t>.</w:t>
      </w:r>
    </w:p>
    <w:p w:rsidR="00584F9D" w:rsidRDefault="00857606" w:rsidP="00F46B5A">
      <w:pPr>
        <w:tabs>
          <w:tab w:val="left" w:pos="709"/>
        </w:tabs>
        <w:spacing w:line="480" w:lineRule="auto"/>
        <w:ind w:hanging="2"/>
        <w:jc w:val="left"/>
        <w:rPr>
          <w:rFonts w:ascii="David" w:hAnsi="David" w:cs="David"/>
          <w:sz w:val="24"/>
          <w:szCs w:val="24"/>
          <w:rtl/>
        </w:rPr>
      </w:pPr>
      <w:r w:rsidRPr="00161EC0">
        <w:rPr>
          <w:rFonts w:ascii="David" w:eastAsia="David" w:hAnsi="David" w:cs="David"/>
          <w:sz w:val="24"/>
          <w:szCs w:val="24"/>
        </w:rPr>
        <w:t>)</w:t>
      </w:r>
      <w:r w:rsidR="003A0D61" w:rsidRPr="00161EC0">
        <w:rPr>
          <w:rFonts w:ascii="David" w:eastAsia="David" w:hAnsi="David" w:cs="David"/>
          <w:sz w:val="24"/>
          <w:szCs w:val="24"/>
        </w:rPr>
        <w:t xml:space="preserve"> Burns</w:t>
      </w:r>
      <w:r w:rsidRPr="00161EC0">
        <w:rPr>
          <w:rFonts w:ascii="David" w:eastAsia="David" w:hAnsi="David" w:cs="David" w:hint="cs"/>
          <w:sz w:val="24"/>
          <w:szCs w:val="24"/>
          <w:rtl/>
        </w:rPr>
        <w:t xml:space="preserve">1978), </w:t>
      </w:r>
      <w:r w:rsidR="003A0D61" w:rsidRPr="00161EC0">
        <w:rPr>
          <w:rFonts w:ascii="David" w:eastAsia="David" w:hAnsi="David" w:cs="David"/>
          <w:sz w:val="24"/>
          <w:szCs w:val="24"/>
          <w:rtl/>
        </w:rPr>
        <w:t>זיהה שני סוגים של סגנונות מנהיגות: מנהיגות מתמירה (</w:t>
      </w:r>
      <w:r w:rsidR="003A0D61" w:rsidRPr="00161EC0">
        <w:rPr>
          <w:rFonts w:ascii="David" w:eastAsia="David" w:hAnsi="David" w:cs="David"/>
          <w:sz w:val="24"/>
          <w:szCs w:val="24"/>
        </w:rPr>
        <w:t>(Transformational</w:t>
      </w:r>
      <w:r w:rsidR="003A0D61" w:rsidRPr="00161EC0">
        <w:rPr>
          <w:rFonts w:ascii="David" w:eastAsia="David" w:hAnsi="David" w:cs="David"/>
          <w:sz w:val="24"/>
          <w:szCs w:val="24"/>
          <w:rtl/>
        </w:rPr>
        <w:t xml:space="preserve"> ומנהיגות </w:t>
      </w:r>
      <w:proofErr w:type="spellStart"/>
      <w:r w:rsidR="003A0D61" w:rsidRPr="00161EC0">
        <w:rPr>
          <w:rFonts w:ascii="David" w:eastAsia="David" w:hAnsi="David" w:cs="David"/>
          <w:sz w:val="24"/>
          <w:szCs w:val="24"/>
          <w:rtl/>
        </w:rPr>
        <w:t>עסקאית</w:t>
      </w:r>
      <w:proofErr w:type="spellEnd"/>
      <w:r w:rsidR="003A0D61" w:rsidRPr="00161EC0">
        <w:rPr>
          <w:rFonts w:ascii="David" w:eastAsia="David" w:hAnsi="David" w:cs="David"/>
          <w:sz w:val="24"/>
          <w:szCs w:val="24"/>
          <w:rtl/>
        </w:rPr>
        <w:t xml:space="preserve"> (</w:t>
      </w:r>
      <w:r w:rsidR="003A0D61" w:rsidRPr="00161EC0">
        <w:rPr>
          <w:rFonts w:ascii="David" w:eastAsia="David" w:hAnsi="David" w:cs="David"/>
          <w:sz w:val="24"/>
          <w:szCs w:val="24"/>
        </w:rPr>
        <w:t>Transactional</w:t>
      </w:r>
      <w:r w:rsidR="003A0D61" w:rsidRPr="00161EC0">
        <w:rPr>
          <w:rFonts w:ascii="David" w:eastAsia="David" w:hAnsi="David" w:cs="David"/>
          <w:sz w:val="24"/>
          <w:szCs w:val="24"/>
          <w:rtl/>
        </w:rPr>
        <w:t xml:space="preserve">). </w:t>
      </w:r>
      <w:r w:rsidR="003A0D61" w:rsidRPr="00161EC0">
        <w:rPr>
          <w:rFonts w:ascii="David" w:eastAsia="David" w:hAnsi="David" w:cs="David"/>
          <w:sz w:val="24"/>
          <w:szCs w:val="24"/>
        </w:rPr>
        <w:t>Burns</w:t>
      </w:r>
      <w:r w:rsidR="00516D5E" w:rsidRPr="00161EC0">
        <w:rPr>
          <w:rFonts w:ascii="David" w:eastAsia="David" w:hAnsi="David" w:cs="David"/>
          <w:sz w:val="24"/>
          <w:szCs w:val="24"/>
          <w:rtl/>
        </w:rPr>
        <w:t xml:space="preserve"> ראה במנהיג </w:t>
      </w:r>
      <w:proofErr w:type="spellStart"/>
      <w:r w:rsidR="00516D5E" w:rsidRPr="00161EC0">
        <w:rPr>
          <w:rFonts w:ascii="David" w:eastAsia="David" w:hAnsi="David" w:cs="David"/>
          <w:sz w:val="24"/>
          <w:szCs w:val="24"/>
          <w:rtl/>
        </w:rPr>
        <w:t>העסקאי</w:t>
      </w:r>
      <w:proofErr w:type="spellEnd"/>
      <w:r w:rsidR="000D7D20" w:rsidRPr="00161EC0">
        <w:rPr>
          <w:rFonts w:ascii="David" w:eastAsia="David" w:hAnsi="David" w:cs="David" w:hint="cs"/>
          <w:sz w:val="24"/>
          <w:szCs w:val="24"/>
          <w:rtl/>
        </w:rPr>
        <w:t>,</w:t>
      </w:r>
      <w:r w:rsidR="00516D5E" w:rsidRPr="00161EC0">
        <w:rPr>
          <w:rFonts w:ascii="David" w:eastAsia="David" w:hAnsi="David" w:cs="David"/>
          <w:sz w:val="24"/>
          <w:szCs w:val="24"/>
          <w:rtl/>
        </w:rPr>
        <w:t xml:space="preserve"> </w:t>
      </w:r>
      <w:r w:rsidR="003A0D61" w:rsidRPr="00161EC0">
        <w:rPr>
          <w:rFonts w:ascii="David" w:eastAsia="David" w:hAnsi="David" w:cs="David"/>
          <w:sz w:val="24"/>
          <w:szCs w:val="24"/>
          <w:rtl/>
        </w:rPr>
        <w:t>מנהיג שנתפס כיוזם מגע עם הכפו</w:t>
      </w:r>
      <w:r w:rsidR="000D7D20" w:rsidRPr="00161EC0">
        <w:rPr>
          <w:rFonts w:ascii="David" w:eastAsia="David" w:hAnsi="David" w:cs="David"/>
          <w:sz w:val="24"/>
          <w:szCs w:val="24"/>
          <w:rtl/>
        </w:rPr>
        <w:t>פים לו במאמץ להמיר משהו בעל ערך</w:t>
      </w:r>
      <w:r w:rsidR="003A0D61" w:rsidRPr="00161EC0">
        <w:rPr>
          <w:rFonts w:ascii="David" w:eastAsia="David" w:hAnsi="David" w:cs="David"/>
          <w:sz w:val="24"/>
          <w:szCs w:val="24"/>
          <w:rtl/>
        </w:rPr>
        <w:t xml:space="preserve"> כגון: תגמולים עבור ביצועים, תמיכה הדדית או חשיפה ד</w:t>
      </w:r>
      <w:r w:rsidR="006348A9" w:rsidRPr="00161EC0">
        <w:rPr>
          <w:rFonts w:ascii="David" w:eastAsia="David" w:hAnsi="David" w:cs="David"/>
          <w:sz w:val="24"/>
          <w:szCs w:val="24"/>
          <w:rtl/>
        </w:rPr>
        <w:t xml:space="preserve">ו צדדית.  המנהיג </w:t>
      </w:r>
      <w:proofErr w:type="spellStart"/>
      <w:r w:rsidR="006348A9" w:rsidRPr="00161EC0">
        <w:rPr>
          <w:rFonts w:ascii="David" w:eastAsia="David" w:hAnsi="David" w:cs="David"/>
          <w:sz w:val="24"/>
          <w:szCs w:val="24"/>
          <w:rtl/>
        </w:rPr>
        <w:t>המתמיר</w:t>
      </w:r>
      <w:proofErr w:type="spellEnd"/>
      <w:r w:rsidR="00E07A81" w:rsidRPr="00161EC0">
        <w:rPr>
          <w:rFonts w:ascii="David" w:eastAsia="David" w:hAnsi="David" w:cs="David"/>
          <w:sz w:val="24"/>
          <w:szCs w:val="24"/>
          <w:rtl/>
        </w:rPr>
        <w:t xml:space="preserve">, לפי </w:t>
      </w:r>
      <w:r w:rsidR="00E07A81" w:rsidRPr="00161EC0">
        <w:rPr>
          <w:rFonts w:ascii="David" w:eastAsia="David" w:hAnsi="David" w:cs="David"/>
          <w:sz w:val="24"/>
          <w:szCs w:val="24"/>
        </w:rPr>
        <w:t>Burns</w:t>
      </w:r>
      <w:r w:rsidR="00AD5FC0" w:rsidRPr="00161EC0">
        <w:rPr>
          <w:rFonts w:ascii="David" w:eastAsia="David" w:hAnsi="David" w:cs="David" w:hint="cs"/>
          <w:sz w:val="24"/>
          <w:szCs w:val="24"/>
          <w:rtl/>
        </w:rPr>
        <w:t xml:space="preserve"> (1978) </w:t>
      </w:r>
      <w:r w:rsidR="006348A9" w:rsidRPr="00161EC0">
        <w:rPr>
          <w:rFonts w:ascii="David" w:eastAsia="David" w:hAnsi="David" w:cs="David"/>
          <w:sz w:val="24"/>
          <w:szCs w:val="24"/>
          <w:rtl/>
        </w:rPr>
        <w:t>הוא כזה</w:t>
      </w:r>
      <w:r w:rsidR="000D7D20" w:rsidRPr="00161EC0">
        <w:rPr>
          <w:rFonts w:ascii="David" w:eastAsia="David" w:hAnsi="David" w:cs="David" w:hint="cs"/>
          <w:sz w:val="24"/>
          <w:szCs w:val="24"/>
          <w:rtl/>
        </w:rPr>
        <w:t>,</w:t>
      </w:r>
      <w:r w:rsidR="006348A9" w:rsidRPr="00161EC0">
        <w:rPr>
          <w:rFonts w:ascii="David" w:eastAsia="David" w:hAnsi="David" w:cs="David"/>
          <w:sz w:val="24"/>
          <w:szCs w:val="24"/>
          <w:rtl/>
        </w:rPr>
        <w:t xml:space="preserve"> </w:t>
      </w:r>
      <w:r w:rsidR="003A0D61" w:rsidRPr="00161EC0">
        <w:rPr>
          <w:rFonts w:ascii="David" w:eastAsia="David" w:hAnsi="David" w:cs="David"/>
          <w:sz w:val="24"/>
          <w:szCs w:val="24"/>
          <w:rtl/>
        </w:rPr>
        <w:t>שגורם לעלייה מוטיבציונית ומורלית של המונהגים</w:t>
      </w:r>
      <w:r w:rsidR="00D9772A" w:rsidRPr="00161EC0">
        <w:rPr>
          <w:rFonts w:ascii="David" w:eastAsia="David" w:hAnsi="David" w:cs="David"/>
          <w:sz w:val="24"/>
          <w:szCs w:val="24"/>
          <w:rtl/>
        </w:rPr>
        <w:t xml:space="preserve"> באמצעות חוללות רגשית ומבלי שהמונהגים יצפו לתמורה חומרית כלשהי</w:t>
      </w:r>
      <w:r w:rsidR="003A0D61" w:rsidRPr="00161EC0">
        <w:rPr>
          <w:rFonts w:ascii="David" w:eastAsia="David" w:hAnsi="David" w:cs="David"/>
          <w:sz w:val="24"/>
          <w:szCs w:val="24"/>
          <w:rtl/>
        </w:rPr>
        <w:t xml:space="preserve">. </w:t>
      </w:r>
      <w:r w:rsidR="003A0D61" w:rsidRPr="00161EC0">
        <w:rPr>
          <w:rFonts w:ascii="David" w:eastAsia="David" w:hAnsi="David" w:cs="David"/>
          <w:sz w:val="24"/>
          <w:szCs w:val="24"/>
        </w:rPr>
        <w:t>Burns</w:t>
      </w:r>
      <w:r w:rsidR="003A0D61" w:rsidRPr="00161EC0">
        <w:rPr>
          <w:rFonts w:ascii="David" w:eastAsia="David" w:hAnsi="David" w:cs="David"/>
          <w:sz w:val="24"/>
          <w:szCs w:val="24"/>
          <w:rtl/>
        </w:rPr>
        <w:t xml:space="preserve"> </w:t>
      </w:r>
      <w:r w:rsidR="003B2EFF" w:rsidRPr="00161EC0">
        <w:rPr>
          <w:rFonts w:ascii="David" w:eastAsia="David" w:hAnsi="David" w:cs="David" w:hint="cs"/>
          <w:sz w:val="24"/>
          <w:szCs w:val="24"/>
          <w:rtl/>
        </w:rPr>
        <w:t xml:space="preserve">(1978), </w:t>
      </w:r>
      <w:r w:rsidR="003A0D61" w:rsidRPr="00161EC0">
        <w:rPr>
          <w:rFonts w:ascii="David" w:eastAsia="David" w:hAnsi="David" w:cs="David"/>
          <w:sz w:val="24"/>
          <w:szCs w:val="24"/>
          <w:rtl/>
        </w:rPr>
        <w:t xml:space="preserve">טען כי ניתן לסווג את המנהיגים לפי סגנון המנהיגות שלהם: סגנון הנוטה לעסקאות, לעומת סגנון </w:t>
      </w:r>
      <w:r w:rsidR="00AB31E1" w:rsidRPr="00161EC0">
        <w:rPr>
          <w:rFonts w:ascii="David" w:eastAsia="David" w:hAnsi="David" w:cs="David"/>
          <w:sz w:val="24"/>
          <w:szCs w:val="24"/>
          <w:rtl/>
        </w:rPr>
        <w:t>החותר ל</w:t>
      </w:r>
      <w:r w:rsidR="003A0D61" w:rsidRPr="00161EC0">
        <w:rPr>
          <w:rFonts w:ascii="David" w:eastAsia="David" w:hAnsi="David" w:cs="David"/>
          <w:sz w:val="24"/>
          <w:szCs w:val="24"/>
          <w:rtl/>
        </w:rPr>
        <w:t>עיצוב המונהגים</w:t>
      </w:r>
      <w:r w:rsidR="003A0D61" w:rsidRPr="00161EC0">
        <w:rPr>
          <w:rFonts w:ascii="David" w:hAnsi="David" w:cs="David"/>
          <w:sz w:val="24"/>
          <w:szCs w:val="24"/>
          <w:rtl/>
        </w:rPr>
        <w:t>.</w:t>
      </w:r>
    </w:p>
    <w:p w:rsidR="00584F9D" w:rsidRDefault="003A0D61" w:rsidP="001F587F">
      <w:pPr>
        <w:tabs>
          <w:tab w:val="left" w:pos="709"/>
        </w:tabs>
        <w:spacing w:line="480" w:lineRule="auto"/>
        <w:ind w:hanging="2"/>
        <w:jc w:val="left"/>
        <w:rPr>
          <w:rFonts w:ascii="David" w:eastAsia="David" w:hAnsi="David" w:cs="David"/>
          <w:sz w:val="24"/>
          <w:szCs w:val="24"/>
          <w:rtl/>
        </w:rPr>
      </w:pPr>
      <w:proofErr w:type="spellStart"/>
      <w:proofErr w:type="gramStart"/>
      <w:r w:rsidRPr="00161EC0">
        <w:rPr>
          <w:rFonts w:ascii="David" w:eastAsia="David" w:hAnsi="David" w:cs="David"/>
          <w:sz w:val="24"/>
          <w:szCs w:val="24"/>
        </w:rPr>
        <w:t>Avolio</w:t>
      </w:r>
      <w:proofErr w:type="spellEnd"/>
      <w:r w:rsidRPr="00161EC0">
        <w:rPr>
          <w:rFonts w:ascii="David" w:eastAsia="David" w:hAnsi="David" w:cs="David"/>
          <w:sz w:val="24"/>
          <w:szCs w:val="24"/>
        </w:rPr>
        <w:t xml:space="preserve"> &amp; Bass</w:t>
      </w:r>
      <w:r w:rsidRPr="00161EC0">
        <w:rPr>
          <w:rFonts w:ascii="David" w:eastAsia="David" w:hAnsi="David" w:cs="David"/>
          <w:sz w:val="24"/>
          <w:szCs w:val="24"/>
          <w:rtl/>
        </w:rPr>
        <w:t xml:space="preserve"> </w:t>
      </w:r>
      <w:r w:rsidR="00D76F22" w:rsidRPr="00161EC0">
        <w:rPr>
          <w:rFonts w:ascii="David" w:eastAsia="David" w:hAnsi="David" w:cs="David" w:hint="cs"/>
          <w:sz w:val="24"/>
          <w:szCs w:val="24"/>
          <w:rtl/>
        </w:rPr>
        <w:t xml:space="preserve">(1991), </w:t>
      </w:r>
      <w:r w:rsidRPr="00161EC0">
        <w:rPr>
          <w:rFonts w:ascii="David" w:hAnsi="David" w:cs="David"/>
          <w:color w:val="auto"/>
          <w:sz w:val="24"/>
          <w:szCs w:val="24"/>
          <w:shd w:val="clear" w:color="auto" w:fill="FFFFFF"/>
          <w:rtl/>
        </w:rPr>
        <w:t>הציגו מחקר אמפירי</w:t>
      </w:r>
      <w:r w:rsidR="00533241" w:rsidRPr="00161EC0">
        <w:rPr>
          <w:rFonts w:ascii="David" w:hAnsi="David" w:cs="David" w:hint="cs"/>
          <w:color w:val="auto"/>
          <w:sz w:val="24"/>
          <w:szCs w:val="24"/>
          <w:shd w:val="clear" w:color="auto" w:fill="FFFFFF"/>
          <w:rtl/>
        </w:rPr>
        <w:t>,</w:t>
      </w:r>
      <w:r w:rsidRPr="00161EC0">
        <w:rPr>
          <w:rFonts w:ascii="David" w:hAnsi="David" w:cs="David"/>
          <w:color w:val="auto"/>
          <w:sz w:val="24"/>
          <w:szCs w:val="24"/>
          <w:shd w:val="clear" w:color="auto" w:fill="FFFFFF"/>
          <w:rtl/>
        </w:rPr>
        <w:t xml:space="preserve"> שיצר מיפוי של סגנונות המנהיגות השכיחים בקרב מפקדים ומנהלים.</w:t>
      </w:r>
      <w:proofErr w:type="gramEnd"/>
      <w:r w:rsidRPr="00161EC0">
        <w:rPr>
          <w:rFonts w:ascii="David" w:hAnsi="David" w:cs="David"/>
          <w:color w:val="auto"/>
          <w:sz w:val="24"/>
          <w:szCs w:val="24"/>
          <w:shd w:val="clear" w:color="auto" w:fill="FFFFFF"/>
          <w:rtl/>
        </w:rPr>
        <w:t xml:space="preserve"> הם מיקמו את המנהיגות </w:t>
      </w:r>
      <w:proofErr w:type="spellStart"/>
      <w:r w:rsidRPr="00161EC0">
        <w:rPr>
          <w:rFonts w:ascii="David" w:hAnsi="David" w:cs="David"/>
          <w:color w:val="auto"/>
          <w:sz w:val="24"/>
          <w:szCs w:val="24"/>
          <w:shd w:val="clear" w:color="auto" w:fill="FFFFFF"/>
          <w:rtl/>
        </w:rPr>
        <w:t>המתמירה</w:t>
      </w:r>
      <w:proofErr w:type="spellEnd"/>
      <w:r w:rsidRPr="00161EC0">
        <w:rPr>
          <w:rFonts w:ascii="David" w:hAnsi="David" w:cs="David"/>
          <w:color w:val="auto"/>
          <w:sz w:val="24"/>
          <w:szCs w:val="24"/>
          <w:shd w:val="clear" w:color="auto" w:fill="FFFFFF"/>
          <w:rtl/>
        </w:rPr>
        <w:t xml:space="preserve"> והמנהיגות </w:t>
      </w:r>
      <w:proofErr w:type="spellStart"/>
      <w:r w:rsidRPr="00161EC0">
        <w:rPr>
          <w:rFonts w:ascii="David" w:hAnsi="David" w:cs="David"/>
          <w:color w:val="auto"/>
          <w:sz w:val="24"/>
          <w:szCs w:val="24"/>
          <w:shd w:val="clear" w:color="auto" w:fill="FFFFFF"/>
          <w:rtl/>
        </w:rPr>
        <w:t>העסקאית</w:t>
      </w:r>
      <w:proofErr w:type="spellEnd"/>
      <w:r w:rsidRPr="00161EC0">
        <w:rPr>
          <w:rFonts w:ascii="David" w:hAnsi="David" w:cs="David"/>
          <w:color w:val="auto"/>
          <w:sz w:val="24"/>
          <w:szCs w:val="24"/>
          <w:shd w:val="clear" w:color="auto" w:fill="FFFFFF"/>
          <w:rtl/>
        </w:rPr>
        <w:t xml:space="preserve"> של </w:t>
      </w:r>
      <w:r w:rsidRPr="00161EC0">
        <w:rPr>
          <w:rFonts w:ascii="David" w:eastAsia="David" w:hAnsi="David" w:cs="David"/>
          <w:sz w:val="24"/>
          <w:szCs w:val="24"/>
        </w:rPr>
        <w:t>Burns</w:t>
      </w:r>
      <w:r w:rsidRPr="00161EC0">
        <w:rPr>
          <w:rFonts w:ascii="David" w:hAnsi="David" w:cs="David"/>
          <w:color w:val="auto"/>
          <w:sz w:val="24"/>
          <w:szCs w:val="24"/>
          <w:shd w:val="clear" w:color="auto" w:fill="FFFFFF"/>
          <w:rtl/>
        </w:rPr>
        <w:t xml:space="preserve"> </w:t>
      </w:r>
      <w:r w:rsidR="00D0284D" w:rsidRPr="00161EC0">
        <w:rPr>
          <w:rFonts w:ascii="David" w:hAnsi="David" w:cs="David" w:hint="cs"/>
          <w:color w:val="auto"/>
          <w:sz w:val="24"/>
          <w:szCs w:val="24"/>
          <w:shd w:val="clear" w:color="auto" w:fill="FFFFFF"/>
          <w:rtl/>
        </w:rPr>
        <w:t xml:space="preserve">(1978) </w:t>
      </w:r>
      <w:r w:rsidRPr="00161EC0">
        <w:rPr>
          <w:rFonts w:ascii="David" w:hAnsi="David" w:cs="David"/>
          <w:color w:val="auto"/>
          <w:sz w:val="24"/>
          <w:szCs w:val="24"/>
          <w:shd w:val="clear" w:color="auto" w:fill="FFFFFF"/>
          <w:rtl/>
        </w:rPr>
        <w:t>על רצף. מודל זה נקרא "מודל הטווח המלא של המנהיגות</w:t>
      </w:r>
      <w:r w:rsidRPr="00161EC0">
        <w:rPr>
          <w:rFonts w:ascii="David" w:hAnsi="David" w:cs="David"/>
          <w:color w:val="auto"/>
          <w:sz w:val="24"/>
          <w:szCs w:val="24"/>
          <w:shd w:val="clear" w:color="auto" w:fill="FFFFFF"/>
        </w:rPr>
        <w:t>"</w:t>
      </w:r>
      <w:r w:rsidRPr="00161EC0">
        <w:rPr>
          <w:rFonts w:ascii="David" w:eastAsia="David" w:hAnsi="David" w:cs="David"/>
          <w:sz w:val="24"/>
          <w:szCs w:val="24"/>
          <w:rtl/>
        </w:rPr>
        <w:t xml:space="preserve"> (</w:t>
      </w:r>
      <w:r w:rsidRPr="00161EC0">
        <w:rPr>
          <w:rFonts w:ascii="David" w:hAnsi="David" w:cs="David"/>
          <w:color w:val="auto"/>
          <w:sz w:val="24"/>
          <w:szCs w:val="24"/>
        </w:rPr>
        <w:t>Full range of leadership</w:t>
      </w:r>
      <w:r w:rsidRPr="00161EC0">
        <w:rPr>
          <w:rFonts w:ascii="David" w:hAnsi="David" w:cs="David"/>
          <w:color w:val="auto"/>
          <w:sz w:val="24"/>
          <w:szCs w:val="24"/>
          <w:rtl/>
        </w:rPr>
        <w:t>)</w:t>
      </w:r>
      <w:r w:rsidRPr="00161EC0">
        <w:rPr>
          <w:rFonts w:ascii="David" w:eastAsia="David" w:hAnsi="David" w:cs="David"/>
          <w:sz w:val="24"/>
          <w:szCs w:val="24"/>
          <w:rtl/>
        </w:rPr>
        <w:t xml:space="preserve">. המבנים המרכיבים את המודל מציגים שלושה סוגים של סגנונות מנהיגות: מתמירה, </w:t>
      </w:r>
      <w:proofErr w:type="spellStart"/>
      <w:r w:rsidRPr="00161EC0">
        <w:rPr>
          <w:rFonts w:ascii="David" w:eastAsia="David" w:hAnsi="David" w:cs="David"/>
          <w:sz w:val="24"/>
          <w:szCs w:val="24"/>
          <w:rtl/>
        </w:rPr>
        <w:t>עסקאית</w:t>
      </w:r>
      <w:proofErr w:type="spellEnd"/>
      <w:r w:rsidRPr="00161EC0">
        <w:rPr>
          <w:rFonts w:ascii="David" w:eastAsia="David" w:hAnsi="David" w:cs="David"/>
          <w:sz w:val="24"/>
          <w:szCs w:val="24"/>
          <w:rtl/>
        </w:rPr>
        <w:t xml:space="preserve"> וסגנון "שב ונח" (</w:t>
      </w:r>
      <w:r w:rsidRPr="00161EC0">
        <w:rPr>
          <w:rFonts w:ascii="David" w:eastAsia="David" w:hAnsi="David" w:cs="David"/>
          <w:sz w:val="24"/>
          <w:szCs w:val="24"/>
        </w:rPr>
        <w:t>Laissez-faire</w:t>
      </w:r>
      <w:r w:rsidRPr="00161EC0">
        <w:rPr>
          <w:rFonts w:ascii="David" w:eastAsia="David" w:hAnsi="David" w:cs="David"/>
          <w:sz w:val="24"/>
          <w:szCs w:val="24"/>
          <w:rtl/>
        </w:rPr>
        <w:t xml:space="preserve">), </w:t>
      </w:r>
      <w:r w:rsidR="001F587F">
        <w:rPr>
          <w:rFonts w:ascii="David" w:eastAsia="David" w:hAnsi="David" w:cs="David" w:hint="cs"/>
          <w:sz w:val="24"/>
          <w:szCs w:val="24"/>
          <w:rtl/>
        </w:rPr>
        <w:t>ה</w:t>
      </w:r>
      <w:r w:rsidRPr="00161EC0">
        <w:rPr>
          <w:rFonts w:ascii="David" w:eastAsia="David" w:hAnsi="David" w:cs="David"/>
          <w:sz w:val="24"/>
          <w:szCs w:val="24"/>
          <w:rtl/>
        </w:rPr>
        <w:t>מ</w:t>
      </w:r>
      <w:r w:rsidR="00584F9D">
        <w:rPr>
          <w:rFonts w:ascii="David" w:eastAsia="David" w:hAnsi="David" w:cs="David"/>
          <w:sz w:val="24"/>
          <w:szCs w:val="24"/>
          <w:rtl/>
        </w:rPr>
        <w:t>וצגים על ידי תשעה גורמים שונים.</w:t>
      </w:r>
    </w:p>
    <w:p w:rsidR="00584F9D" w:rsidRDefault="003A0D61" w:rsidP="001F587F">
      <w:pPr>
        <w:tabs>
          <w:tab w:val="left" w:pos="709"/>
        </w:tabs>
        <w:spacing w:line="480" w:lineRule="auto"/>
        <w:ind w:hanging="2"/>
        <w:jc w:val="left"/>
        <w:rPr>
          <w:rFonts w:ascii="David" w:eastAsia="David" w:hAnsi="David" w:cs="David"/>
          <w:sz w:val="24"/>
          <w:szCs w:val="24"/>
          <w:rtl/>
        </w:rPr>
      </w:pPr>
      <w:r w:rsidRPr="00161EC0">
        <w:rPr>
          <w:rFonts w:ascii="David" w:eastAsia="David" w:hAnsi="David" w:cs="David"/>
          <w:sz w:val="24"/>
          <w:szCs w:val="24"/>
          <w:rtl/>
        </w:rPr>
        <w:t>סגנון "שב ונח" מתואר במודל של</w:t>
      </w:r>
      <w:r w:rsidR="001F587F">
        <w:rPr>
          <w:rFonts w:ascii="David" w:eastAsia="David" w:hAnsi="David" w:cs="David" w:hint="cs"/>
          <w:sz w:val="24"/>
          <w:szCs w:val="24"/>
          <w:rtl/>
        </w:rPr>
        <w:t>עיל</w:t>
      </w:r>
      <w:r w:rsidRPr="00161EC0">
        <w:rPr>
          <w:rFonts w:ascii="David" w:eastAsia="David" w:hAnsi="David" w:cs="David"/>
          <w:sz w:val="24"/>
          <w:szCs w:val="24"/>
          <w:rtl/>
        </w:rPr>
        <w:t xml:space="preserve"> כהעדר מנהיגות, הימנעות מהתערבות כלשהי או שניהם</w:t>
      </w:r>
      <w:r w:rsidR="001F587F">
        <w:rPr>
          <w:rFonts w:ascii="David" w:eastAsia="David" w:hAnsi="David" w:cs="David" w:hint="cs"/>
          <w:sz w:val="24"/>
          <w:szCs w:val="24"/>
          <w:rtl/>
        </w:rPr>
        <w:t xml:space="preserve"> גם יחד</w:t>
      </w:r>
      <w:r w:rsidRPr="00161EC0">
        <w:rPr>
          <w:rFonts w:ascii="David" w:eastAsia="David" w:hAnsi="David" w:cs="David"/>
          <w:sz w:val="24"/>
          <w:szCs w:val="24"/>
          <w:rtl/>
        </w:rPr>
        <w:t xml:space="preserve">. בסגנון מנהיגות הימנעותי זה, אין </w:t>
      </w:r>
      <w:r w:rsidR="001F587F">
        <w:rPr>
          <w:rFonts w:ascii="David" w:eastAsia="David" w:hAnsi="David" w:cs="David" w:hint="cs"/>
          <w:sz w:val="24"/>
          <w:szCs w:val="24"/>
          <w:rtl/>
        </w:rPr>
        <w:t>ביטוי</w:t>
      </w:r>
      <w:r w:rsidR="00A55B0B" w:rsidRPr="00161EC0">
        <w:rPr>
          <w:rFonts w:ascii="David" w:eastAsia="David" w:hAnsi="David" w:cs="David"/>
          <w:sz w:val="24"/>
          <w:szCs w:val="24"/>
          <w:rtl/>
        </w:rPr>
        <w:t xml:space="preserve"> </w:t>
      </w:r>
      <w:r w:rsidR="001F587F">
        <w:rPr>
          <w:rFonts w:ascii="David" w:eastAsia="David" w:hAnsi="David" w:cs="David" w:hint="cs"/>
          <w:sz w:val="24"/>
          <w:szCs w:val="24"/>
          <w:rtl/>
        </w:rPr>
        <w:t>ל</w:t>
      </w:r>
      <w:r w:rsidR="00A55B0B" w:rsidRPr="00161EC0">
        <w:rPr>
          <w:rFonts w:ascii="David" w:eastAsia="David" w:hAnsi="David" w:cs="David"/>
          <w:sz w:val="24"/>
          <w:szCs w:val="24"/>
          <w:rtl/>
        </w:rPr>
        <w:t xml:space="preserve">משא ומתן </w:t>
      </w:r>
      <w:r w:rsidRPr="00161EC0">
        <w:rPr>
          <w:rFonts w:ascii="David" w:eastAsia="David" w:hAnsi="David" w:cs="David"/>
          <w:sz w:val="24"/>
          <w:szCs w:val="24"/>
          <w:rtl/>
        </w:rPr>
        <w:t xml:space="preserve">עם המונהגים, ההחלטות לרוב נדחות וחסרים תגמולים, התערבויות ופידבקים. </w:t>
      </w:r>
      <w:r w:rsidR="001F587F">
        <w:rPr>
          <w:rFonts w:ascii="David" w:eastAsia="David" w:hAnsi="David" w:cs="David" w:hint="cs"/>
          <w:sz w:val="24"/>
          <w:szCs w:val="24"/>
          <w:rtl/>
        </w:rPr>
        <w:t xml:space="preserve">כמו כן </w:t>
      </w:r>
      <w:r w:rsidRPr="00161EC0">
        <w:rPr>
          <w:rFonts w:ascii="David" w:eastAsia="David" w:hAnsi="David" w:cs="David"/>
          <w:sz w:val="24"/>
          <w:szCs w:val="24"/>
          <w:rtl/>
        </w:rPr>
        <w:t>אין התייחסות או ניסיון לשיפור המוטיבציה ושביעות הרצון של המונהגים (</w:t>
      </w:r>
      <w:proofErr w:type="spellStart"/>
      <w:r w:rsidRPr="00161EC0">
        <w:rPr>
          <w:rFonts w:ascii="David" w:eastAsia="David" w:hAnsi="David" w:cs="David"/>
          <w:sz w:val="24"/>
          <w:szCs w:val="24"/>
        </w:rPr>
        <w:t>Avolio</w:t>
      </w:r>
      <w:proofErr w:type="spellEnd"/>
      <w:r w:rsidRPr="00161EC0">
        <w:rPr>
          <w:rFonts w:ascii="David" w:eastAsia="David" w:hAnsi="David" w:cs="David"/>
          <w:sz w:val="24"/>
          <w:szCs w:val="24"/>
        </w:rPr>
        <w:t xml:space="preserve"> &amp; Bass, 1991</w:t>
      </w:r>
      <w:r w:rsidRPr="00161EC0">
        <w:rPr>
          <w:rFonts w:ascii="David" w:eastAsia="David" w:hAnsi="David" w:cs="David"/>
          <w:sz w:val="24"/>
          <w:szCs w:val="24"/>
          <w:rtl/>
        </w:rPr>
        <w:t>)</w:t>
      </w:r>
      <w:r w:rsidRPr="00161EC0">
        <w:rPr>
          <w:rFonts w:ascii="David" w:hAnsi="David" w:cs="David"/>
          <w:sz w:val="24"/>
          <w:szCs w:val="24"/>
          <w:rtl/>
        </w:rPr>
        <w:t>. סגנון מנהיגות זה נוטה להימנע מתפקיד המנהיג ומציע מעט מאוד הכוונה ותמיכה (</w:t>
      </w:r>
      <w:proofErr w:type="spellStart"/>
      <w:r w:rsidRPr="00161EC0">
        <w:rPr>
          <w:rFonts w:ascii="David" w:eastAsia="Times New Roman" w:hAnsi="David" w:cs="David"/>
          <w:color w:val="222222"/>
          <w:sz w:val="24"/>
          <w:szCs w:val="24"/>
        </w:rPr>
        <w:t>Kirkbride</w:t>
      </w:r>
      <w:proofErr w:type="spellEnd"/>
      <w:r w:rsidRPr="00161EC0">
        <w:rPr>
          <w:rFonts w:ascii="David" w:eastAsia="Times New Roman" w:hAnsi="David" w:cs="David"/>
          <w:color w:val="222222"/>
          <w:sz w:val="24"/>
          <w:szCs w:val="24"/>
        </w:rPr>
        <w:t>, 2006</w:t>
      </w:r>
      <w:r w:rsidRPr="00161EC0">
        <w:rPr>
          <w:rFonts w:ascii="David" w:hAnsi="David" w:cs="David"/>
          <w:sz w:val="24"/>
          <w:szCs w:val="24"/>
          <w:rtl/>
        </w:rPr>
        <w:t>).</w:t>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eastAsia="David" w:hAnsi="David" w:cs="David"/>
          <w:sz w:val="24"/>
          <w:szCs w:val="24"/>
          <w:rtl/>
        </w:rPr>
        <w:tab/>
      </w:r>
      <w:r w:rsidRPr="00161EC0">
        <w:rPr>
          <w:rFonts w:ascii="David" w:eastAsia="David" w:hAnsi="David" w:cs="David"/>
          <w:sz w:val="24"/>
          <w:szCs w:val="24"/>
          <w:rtl/>
        </w:rPr>
        <w:tab/>
      </w:r>
      <w:r w:rsidRPr="00161EC0">
        <w:rPr>
          <w:rFonts w:ascii="David" w:eastAsia="David" w:hAnsi="David" w:cs="David"/>
          <w:sz w:val="24"/>
          <w:szCs w:val="24"/>
          <w:rtl/>
        </w:rPr>
        <w:tab/>
      </w:r>
    </w:p>
    <w:p w:rsidR="00584F9D" w:rsidRDefault="003A0D61" w:rsidP="00F46B5A">
      <w:pPr>
        <w:tabs>
          <w:tab w:val="left" w:pos="709"/>
        </w:tabs>
        <w:spacing w:line="480" w:lineRule="auto"/>
        <w:ind w:hanging="2"/>
        <w:jc w:val="left"/>
        <w:rPr>
          <w:rFonts w:ascii="David" w:eastAsia="David" w:hAnsi="David" w:cs="David"/>
          <w:sz w:val="24"/>
          <w:szCs w:val="24"/>
          <w:rtl/>
        </w:rPr>
      </w:pPr>
      <w:r w:rsidRPr="00161EC0">
        <w:rPr>
          <w:rFonts w:ascii="David" w:eastAsia="David" w:hAnsi="David" w:cs="David"/>
          <w:sz w:val="24"/>
          <w:szCs w:val="24"/>
          <w:rtl/>
        </w:rPr>
        <w:t xml:space="preserve">מנהיג </w:t>
      </w:r>
      <w:proofErr w:type="spellStart"/>
      <w:r w:rsidRPr="00161EC0">
        <w:rPr>
          <w:rFonts w:ascii="David" w:eastAsia="David" w:hAnsi="David" w:cs="David"/>
          <w:sz w:val="24"/>
          <w:szCs w:val="24"/>
          <w:rtl/>
        </w:rPr>
        <w:t>עסקאי</w:t>
      </w:r>
      <w:proofErr w:type="spellEnd"/>
      <w:r w:rsidR="00186662" w:rsidRPr="00161EC0">
        <w:rPr>
          <w:rFonts w:ascii="David" w:eastAsia="David" w:hAnsi="David" w:cs="David"/>
          <w:sz w:val="24"/>
          <w:szCs w:val="24"/>
          <w:rtl/>
        </w:rPr>
        <w:t>, על פי המודל שלעיל,</w:t>
      </w:r>
      <w:r w:rsidRPr="00161EC0">
        <w:rPr>
          <w:rFonts w:ascii="David" w:eastAsia="David" w:hAnsi="David" w:cs="David"/>
          <w:sz w:val="24"/>
          <w:szCs w:val="24"/>
          <w:rtl/>
        </w:rPr>
        <w:t xml:space="preserve"> פועל בתוך המערכת והתרבות הקיימת, מעדיף להימנע מסיכונים, מקדיש תשומת לב לאילוצי זמן ויעילות ובאופן כללי מעדיף תהליך על תוכן כאמצעי לשימור השליטה והבקרה (</w:t>
      </w:r>
      <w:r w:rsidRPr="00161EC0">
        <w:rPr>
          <w:rFonts w:ascii="David" w:eastAsia="David" w:hAnsi="David" w:cs="David"/>
          <w:sz w:val="24"/>
          <w:szCs w:val="24"/>
        </w:rPr>
        <w:t>Bass, 1985</w:t>
      </w:r>
      <w:r w:rsidRPr="00161EC0">
        <w:rPr>
          <w:rFonts w:ascii="David" w:eastAsia="David" w:hAnsi="David" w:cs="David"/>
          <w:sz w:val="24"/>
          <w:szCs w:val="24"/>
          <w:rtl/>
        </w:rPr>
        <w:t xml:space="preserve">). מנהיג </w:t>
      </w:r>
      <w:r w:rsidR="001F587F">
        <w:rPr>
          <w:rFonts w:ascii="David" w:eastAsia="David" w:hAnsi="David" w:cs="David" w:hint="cs"/>
          <w:sz w:val="24"/>
          <w:szCs w:val="24"/>
          <w:rtl/>
        </w:rPr>
        <w:t>מהסוג ה</w:t>
      </w:r>
      <w:r w:rsidRPr="00161EC0">
        <w:rPr>
          <w:rFonts w:ascii="David" w:eastAsia="David" w:hAnsi="David" w:cs="David"/>
          <w:sz w:val="24"/>
          <w:szCs w:val="24"/>
          <w:rtl/>
        </w:rPr>
        <w:t>זה משתמש בצורה האקטיבית של הניהול על ידי בחינה וצפייה בשגיאות העובדים ותיקונם באופן תמידי (</w:t>
      </w:r>
      <w:proofErr w:type="spellStart"/>
      <w:r w:rsidRPr="00161EC0">
        <w:rPr>
          <w:rFonts w:ascii="David" w:eastAsia="Times New Roman" w:hAnsi="David" w:cs="David"/>
          <w:color w:val="222222"/>
          <w:sz w:val="24"/>
          <w:szCs w:val="24"/>
        </w:rPr>
        <w:t>Northouse</w:t>
      </w:r>
      <w:proofErr w:type="spellEnd"/>
      <w:r w:rsidRPr="00161EC0">
        <w:rPr>
          <w:rFonts w:ascii="David" w:eastAsia="Times New Roman" w:hAnsi="David" w:cs="David"/>
          <w:color w:val="222222"/>
          <w:sz w:val="24"/>
          <w:szCs w:val="24"/>
        </w:rPr>
        <w:t>, 2007</w:t>
      </w:r>
      <w:r w:rsidRPr="00161EC0">
        <w:rPr>
          <w:rFonts w:ascii="David" w:eastAsia="David" w:hAnsi="David" w:cs="David"/>
          <w:sz w:val="24"/>
          <w:szCs w:val="24"/>
          <w:rtl/>
        </w:rPr>
        <w:t xml:space="preserve">). </w:t>
      </w:r>
      <w:r w:rsidRPr="00161EC0">
        <w:rPr>
          <w:rFonts w:ascii="David" w:hAnsi="David" w:cs="David"/>
          <w:sz w:val="24"/>
          <w:szCs w:val="24"/>
          <w:rtl/>
        </w:rPr>
        <w:t xml:space="preserve">המנהיג </w:t>
      </w:r>
      <w:proofErr w:type="spellStart"/>
      <w:r w:rsidRPr="00161EC0">
        <w:rPr>
          <w:rFonts w:ascii="David" w:hAnsi="David" w:cs="David"/>
          <w:sz w:val="24"/>
          <w:szCs w:val="24"/>
          <w:rtl/>
        </w:rPr>
        <w:t>העסקאי</w:t>
      </w:r>
      <w:proofErr w:type="spellEnd"/>
      <w:r w:rsidRPr="00161EC0">
        <w:rPr>
          <w:rFonts w:ascii="David" w:hAnsi="David" w:cs="David"/>
          <w:sz w:val="24"/>
          <w:szCs w:val="24"/>
          <w:rtl/>
        </w:rPr>
        <w:t xml:space="preserve"> מבסס נורמות ואמצעים למדידת התנהגויות המונהגים ולאחר מכן עוקב אחר המונהגים כדי שלא תהיינה סטיות ושגיאות. המנהיג קובע יעדים ומבהיר את ציפיותיו מהמונהגים כך שהא</w:t>
      </w:r>
      <w:r w:rsidR="0082760F" w:rsidRPr="00161EC0">
        <w:rPr>
          <w:rFonts w:ascii="David" w:hAnsi="David" w:cs="David"/>
          <w:sz w:val="24"/>
          <w:szCs w:val="24"/>
          <w:rtl/>
        </w:rPr>
        <w:t>רגון ישיג את התוצאות הרצויות ל</w:t>
      </w:r>
      <w:r w:rsidR="0082760F" w:rsidRPr="00161EC0">
        <w:rPr>
          <w:rFonts w:ascii="David" w:hAnsi="David" w:cs="David" w:hint="cs"/>
          <w:sz w:val="24"/>
          <w:szCs w:val="24"/>
          <w:rtl/>
        </w:rPr>
        <w:t>ו (</w:t>
      </w:r>
      <w:proofErr w:type="spellStart"/>
      <w:r w:rsidRPr="00161EC0">
        <w:rPr>
          <w:rFonts w:ascii="David" w:eastAsia="David" w:hAnsi="David" w:cs="David"/>
          <w:sz w:val="24"/>
          <w:szCs w:val="24"/>
        </w:rPr>
        <w:t>Avolio</w:t>
      </w:r>
      <w:proofErr w:type="spellEnd"/>
      <w:r w:rsidRPr="00161EC0">
        <w:rPr>
          <w:rFonts w:ascii="David" w:eastAsia="David" w:hAnsi="David" w:cs="David"/>
          <w:sz w:val="24"/>
          <w:szCs w:val="24"/>
        </w:rPr>
        <w:t xml:space="preserve"> &amp; Bass, 2004</w:t>
      </w:r>
      <w:r w:rsidRPr="00161EC0">
        <w:rPr>
          <w:rFonts w:ascii="David" w:hAnsi="David" w:cs="David"/>
          <w:sz w:val="24"/>
          <w:szCs w:val="24"/>
          <w:rtl/>
        </w:rPr>
        <w:t xml:space="preserve">). </w:t>
      </w:r>
      <w:r w:rsidRPr="00161EC0">
        <w:rPr>
          <w:rFonts w:ascii="David" w:hAnsi="David" w:cs="David"/>
          <w:color w:val="auto"/>
          <w:sz w:val="24"/>
          <w:szCs w:val="24"/>
          <w:rtl/>
        </w:rPr>
        <w:t xml:space="preserve">נמצא קשר בין מנהיגות </w:t>
      </w:r>
      <w:proofErr w:type="spellStart"/>
      <w:r w:rsidRPr="00161EC0">
        <w:rPr>
          <w:rFonts w:ascii="David" w:hAnsi="David" w:cs="David"/>
          <w:color w:val="auto"/>
          <w:sz w:val="24"/>
          <w:szCs w:val="24"/>
          <w:rtl/>
        </w:rPr>
        <w:t>עסקאית</w:t>
      </w:r>
      <w:proofErr w:type="spellEnd"/>
      <w:r w:rsidRPr="00161EC0">
        <w:rPr>
          <w:rFonts w:ascii="David" w:hAnsi="David" w:cs="David"/>
          <w:color w:val="auto"/>
          <w:sz w:val="24"/>
          <w:szCs w:val="24"/>
          <w:rtl/>
        </w:rPr>
        <w:t xml:space="preserve"> לבניית רמה בסיסית של אמון, עקב הבהרת הציפיות </w:t>
      </w:r>
      <w:r w:rsidRPr="00161EC0">
        <w:rPr>
          <w:rFonts w:ascii="David" w:hAnsi="David" w:cs="David"/>
          <w:color w:val="auto"/>
          <w:sz w:val="24"/>
          <w:szCs w:val="24"/>
          <w:rtl/>
        </w:rPr>
        <w:lastRenderedPageBreak/>
        <w:t>והתגמולים</w:t>
      </w:r>
      <w:r w:rsidRPr="00161EC0">
        <w:rPr>
          <w:rFonts w:ascii="David" w:hAnsi="David" w:cs="David"/>
          <w:color w:val="FF0000"/>
          <w:sz w:val="24"/>
          <w:szCs w:val="24"/>
          <w:rtl/>
        </w:rPr>
        <w:t xml:space="preserve"> </w:t>
      </w:r>
      <w:r w:rsidRPr="00161EC0">
        <w:rPr>
          <w:rFonts w:ascii="David" w:hAnsi="David" w:cs="David"/>
          <w:color w:val="auto"/>
          <w:sz w:val="24"/>
          <w:szCs w:val="24"/>
          <w:rtl/>
        </w:rPr>
        <w:t>לעובדים (</w:t>
      </w:r>
      <w:r w:rsidRPr="00161EC0">
        <w:rPr>
          <w:rFonts w:ascii="David" w:hAnsi="David" w:cs="David"/>
          <w:color w:val="auto"/>
          <w:sz w:val="24"/>
          <w:szCs w:val="24"/>
        </w:rPr>
        <w:t xml:space="preserve">Bass, </w:t>
      </w:r>
      <w:proofErr w:type="spellStart"/>
      <w:r w:rsidRPr="00161EC0">
        <w:rPr>
          <w:rFonts w:ascii="David" w:hAnsi="David" w:cs="David"/>
          <w:color w:val="auto"/>
          <w:sz w:val="24"/>
          <w:szCs w:val="24"/>
        </w:rPr>
        <w:t>Avolio</w:t>
      </w:r>
      <w:proofErr w:type="spellEnd"/>
      <w:r w:rsidRPr="00161EC0">
        <w:rPr>
          <w:rFonts w:ascii="David" w:hAnsi="David" w:cs="David"/>
          <w:color w:val="auto"/>
          <w:sz w:val="24"/>
          <w:szCs w:val="24"/>
        </w:rPr>
        <w:t xml:space="preserve">, Jung &amp; </w:t>
      </w:r>
      <w:proofErr w:type="spellStart"/>
      <w:r w:rsidRPr="00161EC0">
        <w:rPr>
          <w:rFonts w:ascii="David" w:hAnsi="David" w:cs="David"/>
          <w:color w:val="auto"/>
          <w:sz w:val="24"/>
          <w:szCs w:val="24"/>
        </w:rPr>
        <w:t>Berson</w:t>
      </w:r>
      <w:proofErr w:type="spellEnd"/>
      <w:r w:rsidRPr="00161EC0">
        <w:rPr>
          <w:rFonts w:ascii="David" w:hAnsi="David" w:cs="David"/>
          <w:color w:val="auto"/>
          <w:sz w:val="24"/>
          <w:szCs w:val="24"/>
        </w:rPr>
        <w:t>, 2003</w:t>
      </w:r>
      <w:r w:rsidRPr="00161EC0">
        <w:rPr>
          <w:rFonts w:ascii="David" w:hAnsi="David" w:cs="David"/>
          <w:color w:val="auto"/>
          <w:sz w:val="24"/>
          <w:szCs w:val="24"/>
          <w:rtl/>
        </w:rPr>
        <w:t xml:space="preserve">). בנוסף, נמצא כי </w:t>
      </w:r>
      <w:r w:rsidRPr="00161EC0">
        <w:rPr>
          <w:rFonts w:ascii="David" w:hAnsi="David" w:cs="David"/>
          <w:sz w:val="24"/>
          <w:szCs w:val="24"/>
          <w:rtl/>
        </w:rPr>
        <w:t xml:space="preserve">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קשורה ליעילות </w:t>
      </w:r>
      <w:r w:rsidRPr="00161EC0">
        <w:rPr>
          <w:rFonts w:ascii="David" w:hAnsi="David" w:cs="David"/>
          <w:sz w:val="24"/>
          <w:szCs w:val="24"/>
        </w:rPr>
        <w:t>(Martin, 2015)</w:t>
      </w:r>
      <w:r w:rsidRPr="00161EC0">
        <w:rPr>
          <w:rFonts w:ascii="David" w:hAnsi="David" w:cs="David"/>
          <w:sz w:val="24"/>
          <w:szCs w:val="24"/>
          <w:rtl/>
        </w:rPr>
        <w:t>.</w:t>
      </w:r>
      <w:r w:rsidRPr="00161EC0">
        <w:rPr>
          <w:rFonts w:ascii="David" w:eastAsia="David" w:hAnsi="David" w:cs="David"/>
          <w:color w:val="FF0000"/>
          <w:sz w:val="24"/>
          <w:szCs w:val="24"/>
          <w:rtl/>
        </w:rPr>
        <w:tab/>
      </w:r>
      <w:r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133CF4" w:rsidRPr="00161EC0">
        <w:rPr>
          <w:rFonts w:ascii="David" w:eastAsia="David" w:hAnsi="David" w:cs="David"/>
          <w:sz w:val="24"/>
          <w:szCs w:val="24"/>
          <w:rtl/>
        </w:rPr>
        <w:tab/>
      </w:r>
      <w:r w:rsidR="00DF1D50" w:rsidRPr="00161EC0">
        <w:rPr>
          <w:rFonts w:ascii="David" w:eastAsia="David" w:hAnsi="David" w:cs="David" w:hint="cs"/>
          <w:sz w:val="24"/>
          <w:szCs w:val="24"/>
          <w:rtl/>
        </w:rPr>
        <w:tab/>
      </w:r>
    </w:p>
    <w:p w:rsidR="00584F9D" w:rsidRDefault="003A0D61" w:rsidP="00A26351">
      <w:pPr>
        <w:tabs>
          <w:tab w:val="left" w:pos="709"/>
        </w:tabs>
        <w:spacing w:line="480" w:lineRule="auto"/>
        <w:ind w:hanging="2"/>
        <w:jc w:val="left"/>
        <w:rPr>
          <w:rFonts w:ascii="David" w:eastAsia="David" w:hAnsi="David" w:cs="David"/>
          <w:color w:val="A6A6A6" w:themeColor="background1" w:themeShade="A6"/>
          <w:sz w:val="24"/>
          <w:szCs w:val="24"/>
          <w:rtl/>
        </w:rPr>
      </w:pPr>
      <w:r w:rsidRPr="00161EC0">
        <w:rPr>
          <w:rFonts w:ascii="David" w:eastAsia="David" w:hAnsi="David" w:cs="David"/>
          <w:sz w:val="24"/>
          <w:szCs w:val="24"/>
          <w:rtl/>
        </w:rPr>
        <w:t>מנהיג</w:t>
      </w:r>
      <w:r w:rsidR="00A26351">
        <w:rPr>
          <w:rFonts w:ascii="David" w:eastAsia="David" w:hAnsi="David" w:cs="David" w:hint="cs"/>
          <w:sz w:val="24"/>
          <w:szCs w:val="24"/>
          <w:rtl/>
        </w:rPr>
        <w:t>ת</w:t>
      </w:r>
      <w:r w:rsidRPr="00161EC0">
        <w:rPr>
          <w:rFonts w:ascii="David" w:eastAsia="David" w:hAnsi="David" w:cs="David"/>
          <w:sz w:val="24"/>
          <w:szCs w:val="24"/>
          <w:rtl/>
        </w:rPr>
        <w:t xml:space="preserve"> מתמיר</w:t>
      </w:r>
      <w:r w:rsidR="00A26351">
        <w:rPr>
          <w:rFonts w:ascii="David" w:eastAsia="David" w:hAnsi="David" w:cs="David" w:hint="cs"/>
          <w:sz w:val="24"/>
          <w:szCs w:val="24"/>
          <w:rtl/>
        </w:rPr>
        <w:t>ה מאופיינת בחתירה ל</w:t>
      </w:r>
      <w:r w:rsidRPr="00161EC0">
        <w:rPr>
          <w:rFonts w:ascii="David" w:eastAsia="David" w:hAnsi="David" w:cs="David"/>
          <w:sz w:val="24"/>
          <w:szCs w:val="24"/>
          <w:rtl/>
        </w:rPr>
        <w:t xml:space="preserve">דרכים חדשות לאופן העבודה, </w:t>
      </w:r>
      <w:r w:rsidR="00A26351">
        <w:rPr>
          <w:rFonts w:ascii="David" w:eastAsia="David" w:hAnsi="David" w:cs="David" w:hint="cs"/>
          <w:sz w:val="24"/>
          <w:szCs w:val="24"/>
          <w:rtl/>
        </w:rPr>
        <w:t>אחר</w:t>
      </w:r>
      <w:r w:rsidRPr="00161EC0">
        <w:rPr>
          <w:rFonts w:ascii="David" w:eastAsia="David" w:hAnsi="David" w:cs="David"/>
          <w:sz w:val="24"/>
          <w:szCs w:val="24"/>
          <w:rtl/>
        </w:rPr>
        <w:t xml:space="preserve"> הזדמנויות לנוכח הסיכונים, </w:t>
      </w:r>
      <w:r w:rsidR="00A26351">
        <w:rPr>
          <w:rFonts w:ascii="David" w:eastAsia="David" w:hAnsi="David" w:cs="David" w:hint="cs"/>
          <w:sz w:val="24"/>
          <w:szCs w:val="24"/>
          <w:rtl/>
        </w:rPr>
        <w:t>העדפת</w:t>
      </w:r>
      <w:r w:rsidRPr="00161EC0">
        <w:rPr>
          <w:rFonts w:ascii="David" w:eastAsia="David" w:hAnsi="David" w:cs="David"/>
          <w:sz w:val="24"/>
          <w:szCs w:val="24"/>
          <w:rtl/>
        </w:rPr>
        <w:t xml:space="preserve"> תשובות יעילות </w:t>
      </w:r>
      <w:r w:rsidR="00A26351">
        <w:rPr>
          <w:rFonts w:ascii="David" w:eastAsia="David" w:hAnsi="David" w:cs="David" w:hint="cs"/>
          <w:sz w:val="24"/>
          <w:szCs w:val="24"/>
          <w:rtl/>
        </w:rPr>
        <w:t>ונטייה מצומצמת לשמירת הסטטוס קוו.</w:t>
      </w:r>
      <w:r w:rsidRPr="00161EC0">
        <w:rPr>
          <w:rFonts w:ascii="David" w:eastAsia="David" w:hAnsi="David" w:cs="David"/>
          <w:sz w:val="24"/>
          <w:szCs w:val="24"/>
          <w:rtl/>
        </w:rPr>
        <w:t xml:space="preserve"> מנהיג מתמיר לא</w:t>
      </w:r>
      <w:r w:rsidR="009E0969" w:rsidRPr="00161EC0">
        <w:rPr>
          <w:rFonts w:ascii="David" w:eastAsia="David" w:hAnsi="David" w:cs="David"/>
          <w:sz w:val="24"/>
          <w:szCs w:val="24"/>
          <w:rtl/>
        </w:rPr>
        <w:t xml:space="preserve"> רק מגיב לנסיבות הסביבתיות, אלא</w:t>
      </w:r>
      <w:r w:rsidRPr="00161EC0">
        <w:rPr>
          <w:rFonts w:ascii="David" w:eastAsia="David" w:hAnsi="David" w:cs="David"/>
          <w:sz w:val="24"/>
          <w:szCs w:val="24"/>
          <w:rtl/>
        </w:rPr>
        <w:t xml:space="preserve"> מעצב ויוצר אותם בעצמו </w:t>
      </w:r>
      <w:proofErr w:type="spellStart"/>
      <w:r w:rsidRPr="00161EC0">
        <w:rPr>
          <w:rFonts w:ascii="David" w:eastAsia="David" w:hAnsi="David" w:cs="David"/>
          <w:sz w:val="24"/>
          <w:szCs w:val="24"/>
        </w:rPr>
        <w:t>Avolio</w:t>
      </w:r>
      <w:proofErr w:type="spellEnd"/>
      <w:r w:rsidRPr="00161EC0">
        <w:rPr>
          <w:rFonts w:ascii="David" w:eastAsia="David" w:hAnsi="David" w:cs="David"/>
          <w:sz w:val="24"/>
          <w:szCs w:val="24"/>
        </w:rPr>
        <w:t xml:space="preserve"> &amp; Bass,1990)</w:t>
      </w:r>
      <w:r w:rsidRPr="00161EC0">
        <w:rPr>
          <w:rFonts w:ascii="David" w:hAnsi="David" w:cs="David"/>
          <w:sz w:val="24"/>
          <w:szCs w:val="24"/>
          <w:rtl/>
        </w:rPr>
        <w:t>). סוג זה של מנהיגות מתייחס למנהיג המניע את המונהג מעבר לאינטרסים עצמיים ומידיים (</w:t>
      </w:r>
      <w:proofErr w:type="spellStart"/>
      <w:r w:rsidRPr="00161EC0">
        <w:rPr>
          <w:rFonts w:ascii="David" w:hAnsi="David" w:cs="David"/>
          <w:color w:val="222222"/>
          <w:sz w:val="24"/>
          <w:szCs w:val="24"/>
          <w:shd w:val="clear" w:color="auto" w:fill="FFFFFF"/>
        </w:rPr>
        <w:t>Erkutlu</w:t>
      </w:r>
      <w:proofErr w:type="spellEnd"/>
      <w:r w:rsidRPr="00161EC0">
        <w:rPr>
          <w:rFonts w:ascii="David" w:hAnsi="David" w:cs="David"/>
          <w:color w:val="222222"/>
          <w:sz w:val="24"/>
          <w:szCs w:val="24"/>
          <w:shd w:val="clear" w:color="auto" w:fill="FFFFFF"/>
        </w:rPr>
        <w:t>, 2008</w:t>
      </w:r>
      <w:r w:rsidRPr="00161EC0">
        <w:rPr>
          <w:rFonts w:ascii="David" w:hAnsi="David" w:cs="David"/>
          <w:sz w:val="24"/>
          <w:szCs w:val="24"/>
          <w:rtl/>
        </w:rPr>
        <w:t>). למנהיגות מתמירה יש השפעות משמעותיות ברמה האישית וברמה הארגונית. ברמה האישית</w:t>
      </w:r>
      <w:r w:rsidR="001F587F">
        <w:rPr>
          <w:rFonts w:ascii="David" w:hAnsi="David" w:cs="David" w:hint="cs"/>
          <w:sz w:val="24"/>
          <w:szCs w:val="24"/>
          <w:rtl/>
        </w:rPr>
        <w:t>,</w:t>
      </w:r>
      <w:r w:rsidRPr="00161EC0">
        <w:rPr>
          <w:rFonts w:ascii="David" w:hAnsi="David" w:cs="David"/>
          <w:sz w:val="24"/>
          <w:szCs w:val="24"/>
          <w:rtl/>
        </w:rPr>
        <w:t xml:space="preserve"> המנהיגות </w:t>
      </w:r>
      <w:proofErr w:type="spellStart"/>
      <w:r w:rsidRPr="00161EC0">
        <w:rPr>
          <w:rFonts w:ascii="David" w:hAnsi="David" w:cs="David"/>
          <w:sz w:val="24"/>
          <w:szCs w:val="24"/>
          <w:rtl/>
        </w:rPr>
        <w:t>המתמירה</w:t>
      </w:r>
      <w:proofErr w:type="spellEnd"/>
      <w:r w:rsidRPr="00161EC0">
        <w:rPr>
          <w:rFonts w:ascii="David" w:hAnsi="David" w:cs="David"/>
          <w:sz w:val="24"/>
          <w:szCs w:val="24"/>
          <w:rtl/>
        </w:rPr>
        <w:t xml:space="preserve"> קשורה באופן חיובי לשביעות רצון בעבודה (</w:t>
      </w:r>
      <w:r w:rsidRPr="00161EC0">
        <w:rPr>
          <w:rFonts w:ascii="David" w:hAnsi="David" w:cs="David"/>
          <w:color w:val="auto"/>
          <w:sz w:val="24"/>
          <w:szCs w:val="24"/>
        </w:rPr>
        <w:t>D</w:t>
      </w:r>
      <w:r w:rsidRPr="00161EC0">
        <w:rPr>
          <w:rFonts w:ascii="David" w:hAnsi="David" w:cs="David"/>
          <w:color w:val="auto"/>
          <w:sz w:val="24"/>
          <w:szCs w:val="24"/>
          <w:shd w:val="clear" w:color="auto" w:fill="FFFFFF"/>
        </w:rPr>
        <w:t xml:space="preserve">umdum, Lowe &amp; </w:t>
      </w:r>
      <w:proofErr w:type="spellStart"/>
      <w:r w:rsidRPr="00161EC0">
        <w:rPr>
          <w:rFonts w:ascii="David" w:hAnsi="David" w:cs="David"/>
          <w:color w:val="auto"/>
          <w:sz w:val="24"/>
          <w:szCs w:val="24"/>
          <w:shd w:val="clear" w:color="auto" w:fill="FFFFFF"/>
        </w:rPr>
        <w:t>Avolio</w:t>
      </w:r>
      <w:proofErr w:type="spellEnd"/>
      <w:r w:rsidRPr="00161EC0">
        <w:rPr>
          <w:rFonts w:ascii="David" w:hAnsi="David" w:cs="David"/>
          <w:color w:val="auto"/>
          <w:sz w:val="24"/>
          <w:szCs w:val="24"/>
          <w:shd w:val="clear" w:color="auto" w:fill="FFFFFF"/>
        </w:rPr>
        <w:t>, 2002</w:t>
      </w:r>
      <w:r w:rsidRPr="00161EC0">
        <w:rPr>
          <w:rFonts w:ascii="David" w:eastAsia="David" w:hAnsi="David" w:cs="David"/>
          <w:color w:val="231F20"/>
          <w:sz w:val="24"/>
          <w:szCs w:val="24"/>
          <w:rtl/>
        </w:rPr>
        <w:t>)</w:t>
      </w:r>
      <w:r w:rsidRPr="00161EC0">
        <w:rPr>
          <w:rFonts w:ascii="David" w:hAnsi="David" w:cs="David"/>
          <w:sz w:val="24"/>
          <w:szCs w:val="24"/>
          <w:rtl/>
        </w:rPr>
        <w:t>, התנהגות אזרחית ארגונית (</w:t>
      </w:r>
      <w:r w:rsidRPr="00161EC0">
        <w:rPr>
          <w:rFonts w:ascii="David" w:eastAsia="David" w:hAnsi="David" w:cs="David"/>
          <w:color w:val="231F20"/>
          <w:sz w:val="24"/>
          <w:szCs w:val="24"/>
        </w:rPr>
        <w:t>Piccolo &amp; Colquitt, 2006</w:t>
      </w:r>
      <w:r w:rsidRPr="00161EC0">
        <w:rPr>
          <w:rFonts w:ascii="David" w:eastAsia="David" w:hAnsi="David" w:cs="David"/>
          <w:color w:val="231F20"/>
          <w:sz w:val="24"/>
          <w:szCs w:val="24"/>
          <w:rtl/>
        </w:rPr>
        <w:t xml:space="preserve">), </w:t>
      </w:r>
      <w:r w:rsidRPr="00161EC0">
        <w:rPr>
          <w:rFonts w:ascii="David" w:hAnsi="David" w:cs="David"/>
          <w:sz w:val="24"/>
          <w:szCs w:val="24"/>
          <w:rtl/>
        </w:rPr>
        <w:t>מחויבות לארגון (</w:t>
      </w:r>
      <w:r w:rsidRPr="00161EC0">
        <w:rPr>
          <w:rFonts w:ascii="David" w:eastAsia="David" w:hAnsi="David" w:cs="David"/>
          <w:color w:val="231F20"/>
          <w:sz w:val="24"/>
          <w:szCs w:val="24"/>
        </w:rPr>
        <w:t>Judge &amp; Piccolo, 2004</w:t>
      </w:r>
      <w:r w:rsidRPr="00161EC0">
        <w:rPr>
          <w:rFonts w:ascii="David" w:eastAsia="David" w:hAnsi="David" w:cs="David"/>
          <w:color w:val="231F20"/>
          <w:sz w:val="24"/>
          <w:szCs w:val="24"/>
          <w:rtl/>
        </w:rPr>
        <w:t>)</w:t>
      </w:r>
      <w:r w:rsidRPr="00161EC0">
        <w:rPr>
          <w:rFonts w:ascii="David" w:hAnsi="David" w:cs="David"/>
          <w:sz w:val="24"/>
          <w:szCs w:val="24"/>
          <w:rtl/>
        </w:rPr>
        <w:t xml:space="preserve"> ויצירתיות העובדים (</w:t>
      </w:r>
      <w:proofErr w:type="spellStart"/>
      <w:r w:rsidRPr="00161EC0">
        <w:rPr>
          <w:rFonts w:ascii="David" w:hAnsi="David" w:cs="David"/>
          <w:sz w:val="24"/>
          <w:szCs w:val="24"/>
        </w:rPr>
        <w:t>Gumusluoglu</w:t>
      </w:r>
      <w:proofErr w:type="spellEnd"/>
      <w:r w:rsidRPr="00161EC0">
        <w:rPr>
          <w:rFonts w:ascii="David" w:hAnsi="David" w:cs="David"/>
          <w:sz w:val="24"/>
          <w:szCs w:val="24"/>
        </w:rPr>
        <w:t xml:space="preserve"> &amp; </w:t>
      </w:r>
      <w:proofErr w:type="spellStart"/>
      <w:r w:rsidRPr="00161EC0">
        <w:rPr>
          <w:rFonts w:ascii="David" w:hAnsi="David" w:cs="David"/>
          <w:sz w:val="24"/>
          <w:szCs w:val="24"/>
        </w:rPr>
        <w:t>Ilsev</w:t>
      </w:r>
      <w:proofErr w:type="spellEnd"/>
      <w:r w:rsidRPr="00161EC0">
        <w:rPr>
          <w:rFonts w:ascii="David" w:hAnsi="David" w:cs="David"/>
          <w:sz w:val="24"/>
          <w:szCs w:val="24"/>
        </w:rPr>
        <w:t>, 2009</w:t>
      </w:r>
      <w:r w:rsidRPr="00161EC0">
        <w:rPr>
          <w:rFonts w:ascii="David" w:hAnsi="David" w:cs="David"/>
          <w:sz w:val="24"/>
          <w:szCs w:val="24"/>
          <w:rtl/>
        </w:rPr>
        <w:t xml:space="preserve">). ברמה הארגונית המנהיגות </w:t>
      </w:r>
      <w:proofErr w:type="spellStart"/>
      <w:r w:rsidRPr="00161EC0">
        <w:rPr>
          <w:rFonts w:ascii="David" w:hAnsi="David" w:cs="David"/>
          <w:sz w:val="24"/>
          <w:szCs w:val="24"/>
          <w:rtl/>
        </w:rPr>
        <w:t>המתמירה</w:t>
      </w:r>
      <w:proofErr w:type="spellEnd"/>
      <w:r w:rsidRPr="00161EC0">
        <w:rPr>
          <w:rFonts w:ascii="David" w:hAnsi="David" w:cs="David"/>
          <w:sz w:val="24"/>
          <w:szCs w:val="24"/>
          <w:rtl/>
        </w:rPr>
        <w:t xml:space="preserve"> קשורה באופן חיובי לחדשנות ארגונית, ביצועי העובדים (</w:t>
      </w:r>
      <w:r w:rsidRPr="00161EC0">
        <w:rPr>
          <w:rFonts w:ascii="David" w:eastAsia="David" w:hAnsi="David" w:cs="David"/>
          <w:color w:val="231F20"/>
          <w:sz w:val="24"/>
          <w:szCs w:val="24"/>
        </w:rPr>
        <w:t>Judge &amp; Piccolo, 2004</w:t>
      </w:r>
      <w:r w:rsidRPr="00161EC0">
        <w:rPr>
          <w:rFonts w:ascii="David" w:eastAsia="David" w:hAnsi="David" w:cs="David"/>
          <w:color w:val="231F20"/>
          <w:sz w:val="24"/>
          <w:szCs w:val="24"/>
          <w:rtl/>
        </w:rPr>
        <w:t>)</w:t>
      </w:r>
      <w:r w:rsidRPr="00161EC0">
        <w:rPr>
          <w:rFonts w:ascii="David" w:hAnsi="David" w:cs="David"/>
          <w:sz w:val="24"/>
          <w:szCs w:val="24"/>
          <w:rtl/>
        </w:rPr>
        <w:t>,</w:t>
      </w:r>
      <w:r w:rsidR="00F50EA1" w:rsidRPr="00161EC0">
        <w:rPr>
          <w:rFonts w:ascii="David" w:hAnsi="David" w:cs="David"/>
          <w:sz w:val="24"/>
          <w:szCs w:val="24"/>
          <w:rtl/>
        </w:rPr>
        <w:t xml:space="preserve"> תפוקות העובדים ורווחיות הארגון</w:t>
      </w:r>
      <w:r w:rsidRPr="00161EC0">
        <w:rPr>
          <w:rFonts w:ascii="David" w:hAnsi="David" w:cs="David"/>
          <w:sz w:val="24"/>
          <w:szCs w:val="24"/>
          <w:rtl/>
        </w:rPr>
        <w:t xml:space="preserve"> (</w:t>
      </w:r>
      <w:r w:rsidRPr="00161EC0">
        <w:rPr>
          <w:rFonts w:ascii="David" w:eastAsia="David" w:hAnsi="David" w:cs="David"/>
          <w:color w:val="231F20"/>
          <w:sz w:val="24"/>
          <w:szCs w:val="24"/>
        </w:rPr>
        <w:t xml:space="preserve">Lowe, </w:t>
      </w:r>
      <w:proofErr w:type="spellStart"/>
      <w:r w:rsidRPr="00161EC0">
        <w:rPr>
          <w:rFonts w:ascii="David" w:eastAsia="David" w:hAnsi="David" w:cs="David"/>
          <w:color w:val="231F20"/>
          <w:sz w:val="24"/>
          <w:szCs w:val="24"/>
        </w:rPr>
        <w:t>Kroeck</w:t>
      </w:r>
      <w:proofErr w:type="spellEnd"/>
      <w:r w:rsidRPr="00161EC0">
        <w:rPr>
          <w:rFonts w:ascii="David" w:eastAsia="David" w:hAnsi="David" w:cs="David"/>
          <w:color w:val="231F20"/>
          <w:sz w:val="24"/>
          <w:szCs w:val="24"/>
        </w:rPr>
        <w:t xml:space="preserve">, &amp; </w:t>
      </w:r>
      <w:proofErr w:type="spellStart"/>
      <w:r w:rsidRPr="00161EC0">
        <w:rPr>
          <w:rFonts w:ascii="David" w:eastAsia="David" w:hAnsi="David" w:cs="David"/>
          <w:color w:val="231F20"/>
          <w:sz w:val="24"/>
          <w:szCs w:val="24"/>
        </w:rPr>
        <w:t>Sivasubramaniam</w:t>
      </w:r>
      <w:proofErr w:type="spellEnd"/>
      <w:r w:rsidRPr="00161EC0">
        <w:rPr>
          <w:rFonts w:ascii="David" w:eastAsia="David" w:hAnsi="David" w:cs="David"/>
          <w:color w:val="231F20"/>
          <w:sz w:val="24"/>
          <w:szCs w:val="24"/>
        </w:rPr>
        <w:t>, 1996</w:t>
      </w:r>
      <w:r w:rsidR="00584F9D">
        <w:rPr>
          <w:rFonts w:ascii="David" w:hAnsi="David" w:cs="David"/>
          <w:sz w:val="24"/>
          <w:szCs w:val="24"/>
          <w:rtl/>
        </w:rPr>
        <w:t>)</w:t>
      </w:r>
      <w:r w:rsidR="00584F9D">
        <w:rPr>
          <w:rFonts w:ascii="David" w:hAnsi="David" w:cs="David" w:hint="cs"/>
          <w:sz w:val="24"/>
          <w:szCs w:val="24"/>
          <w:rtl/>
        </w:rPr>
        <w:t>.</w:t>
      </w:r>
    </w:p>
    <w:p w:rsidR="00FE62F4" w:rsidRPr="00584F9D" w:rsidRDefault="00FE62F4" w:rsidP="00584F9D">
      <w:pPr>
        <w:tabs>
          <w:tab w:val="left" w:pos="709"/>
        </w:tabs>
        <w:spacing w:line="480" w:lineRule="auto"/>
        <w:ind w:hanging="2"/>
        <w:jc w:val="left"/>
        <w:rPr>
          <w:rFonts w:ascii="David" w:hAnsi="David" w:cs="David"/>
          <w:b/>
          <w:bCs/>
          <w:sz w:val="24"/>
          <w:szCs w:val="24"/>
          <w:rtl/>
        </w:rPr>
      </w:pPr>
      <w:r w:rsidRPr="00584F9D">
        <w:rPr>
          <w:rFonts w:ascii="David" w:hAnsi="David" w:cs="David"/>
          <w:b/>
          <w:bCs/>
          <w:sz w:val="24"/>
          <w:szCs w:val="24"/>
          <w:rtl/>
        </w:rPr>
        <w:t>מחויבות ארגונית</w:t>
      </w:r>
      <w:r w:rsidR="007B4176">
        <w:rPr>
          <w:rFonts w:ascii="David" w:hAnsi="David" w:cs="David" w:hint="cs"/>
          <w:b/>
          <w:bCs/>
          <w:sz w:val="24"/>
          <w:szCs w:val="24"/>
          <w:rtl/>
        </w:rPr>
        <w:t xml:space="preserve"> ומנהיגות הטווח המלא</w:t>
      </w:r>
    </w:p>
    <w:p w:rsidR="00584F9D" w:rsidRDefault="00211D92" w:rsidP="00236966">
      <w:pPr>
        <w:tabs>
          <w:tab w:val="left" w:pos="706"/>
        </w:tabs>
        <w:spacing w:line="480" w:lineRule="auto"/>
        <w:jc w:val="left"/>
        <w:rPr>
          <w:rFonts w:ascii="David" w:hAnsi="David" w:cs="David"/>
          <w:sz w:val="24"/>
          <w:szCs w:val="24"/>
          <w:rtl/>
        </w:rPr>
      </w:pPr>
      <w:r w:rsidRPr="00161EC0">
        <w:rPr>
          <w:rFonts w:ascii="David" w:hAnsi="David" w:cs="David"/>
          <w:sz w:val="24"/>
          <w:szCs w:val="24"/>
          <w:rtl/>
        </w:rPr>
        <w:t>מחויבות ארגונית (</w:t>
      </w:r>
      <w:r w:rsidRPr="00161EC0">
        <w:rPr>
          <w:rFonts w:ascii="David" w:hAnsi="David" w:cs="David"/>
          <w:sz w:val="24"/>
          <w:szCs w:val="24"/>
        </w:rPr>
        <w:t>Organizational commitment</w:t>
      </w:r>
      <w:r w:rsidR="00462978" w:rsidRPr="00161EC0">
        <w:rPr>
          <w:rFonts w:ascii="David" w:hAnsi="David" w:cs="David"/>
          <w:sz w:val="24"/>
          <w:szCs w:val="24"/>
          <w:rtl/>
        </w:rPr>
        <w:t>), הינה "קשר פסיכולוגי" לארגון</w:t>
      </w:r>
      <w:r w:rsidRPr="00161EC0">
        <w:rPr>
          <w:rFonts w:ascii="David" w:hAnsi="David" w:cs="David"/>
          <w:sz w:val="24"/>
          <w:szCs w:val="24"/>
          <w:rtl/>
        </w:rPr>
        <w:t xml:space="preserve"> המשפיע על העובד וגורם לו להתנהג בדרכים עקביות עם האינטרסים של הארגון </w:t>
      </w:r>
      <w:proofErr w:type="spellStart"/>
      <w:r w:rsidRPr="00161EC0">
        <w:rPr>
          <w:rFonts w:ascii="David" w:hAnsi="David" w:cs="David"/>
          <w:sz w:val="24"/>
          <w:szCs w:val="24"/>
        </w:rPr>
        <w:t>Bentein</w:t>
      </w:r>
      <w:proofErr w:type="spellEnd"/>
      <w:r w:rsidRPr="00161EC0">
        <w:rPr>
          <w:rFonts w:ascii="David" w:hAnsi="David" w:cs="David"/>
          <w:sz w:val="24"/>
          <w:szCs w:val="24"/>
        </w:rPr>
        <w:t>, Vandenberg,</w:t>
      </w:r>
      <w:r w:rsidR="00462978" w:rsidRPr="00161EC0">
        <w:rPr>
          <w:rFonts w:ascii="David" w:hAnsi="David" w:cs="David"/>
          <w:sz w:val="24"/>
          <w:szCs w:val="24"/>
        </w:rPr>
        <w:t>)</w:t>
      </w:r>
      <w:r w:rsidRPr="00161EC0">
        <w:rPr>
          <w:rFonts w:ascii="David" w:hAnsi="David" w:cs="David"/>
          <w:sz w:val="24"/>
          <w:szCs w:val="24"/>
        </w:rPr>
        <w:t xml:space="preserve"> </w:t>
      </w:r>
      <w:proofErr w:type="spellStart"/>
      <w:r w:rsidRPr="00161EC0">
        <w:rPr>
          <w:rFonts w:ascii="David" w:hAnsi="David" w:cs="David"/>
          <w:sz w:val="24"/>
          <w:szCs w:val="24"/>
        </w:rPr>
        <w:t>Vandenberghe</w:t>
      </w:r>
      <w:proofErr w:type="spellEnd"/>
      <w:r w:rsidRPr="00161EC0">
        <w:rPr>
          <w:rFonts w:ascii="David" w:hAnsi="David" w:cs="David"/>
          <w:sz w:val="24"/>
          <w:szCs w:val="24"/>
        </w:rPr>
        <w:t xml:space="preserve"> &amp; </w:t>
      </w:r>
      <w:proofErr w:type="spellStart"/>
      <w:r w:rsidRPr="00161EC0">
        <w:rPr>
          <w:rFonts w:ascii="David" w:hAnsi="David" w:cs="David"/>
          <w:sz w:val="24"/>
          <w:szCs w:val="24"/>
        </w:rPr>
        <w:t>Stinglhamber</w:t>
      </w:r>
      <w:proofErr w:type="spellEnd"/>
      <w:r w:rsidRPr="00161EC0">
        <w:rPr>
          <w:rFonts w:ascii="David" w:hAnsi="David" w:cs="David"/>
          <w:sz w:val="24"/>
          <w:szCs w:val="24"/>
        </w:rPr>
        <w:t xml:space="preserve">, 2005; </w:t>
      </w:r>
      <w:proofErr w:type="spellStart"/>
      <w:r w:rsidRPr="00161EC0">
        <w:rPr>
          <w:rFonts w:ascii="David" w:hAnsi="David" w:cs="David"/>
          <w:sz w:val="24"/>
          <w:szCs w:val="24"/>
        </w:rPr>
        <w:t>Riketta</w:t>
      </w:r>
      <w:proofErr w:type="spellEnd"/>
      <w:r w:rsidRPr="00161EC0">
        <w:rPr>
          <w:rFonts w:ascii="David" w:hAnsi="David" w:cs="David"/>
          <w:sz w:val="24"/>
          <w:szCs w:val="24"/>
        </w:rPr>
        <w:t>, 2002</w:t>
      </w:r>
      <w:r w:rsidR="00CE23D8" w:rsidRPr="00161EC0">
        <w:rPr>
          <w:rFonts w:ascii="David" w:hAnsi="David" w:cs="David"/>
          <w:sz w:val="24"/>
          <w:szCs w:val="24"/>
          <w:rtl/>
        </w:rPr>
        <w:t>). לפי</w:t>
      </w:r>
      <w:r w:rsidR="00D45400" w:rsidRPr="00161EC0">
        <w:rPr>
          <w:rFonts w:ascii="David" w:hAnsi="David" w:cs="David" w:hint="cs"/>
          <w:sz w:val="24"/>
          <w:szCs w:val="24"/>
          <w:rtl/>
        </w:rPr>
        <w:t xml:space="preserve"> </w:t>
      </w:r>
      <w:r w:rsidRPr="00161EC0">
        <w:rPr>
          <w:rFonts w:ascii="David" w:hAnsi="David" w:cs="David"/>
          <w:sz w:val="24"/>
          <w:szCs w:val="24"/>
        </w:rPr>
        <w:t>Griffin &amp; Hepburn</w:t>
      </w:r>
      <w:r w:rsidRPr="00161EC0">
        <w:rPr>
          <w:rFonts w:ascii="David" w:hAnsi="David" w:cs="David"/>
          <w:sz w:val="24"/>
          <w:szCs w:val="24"/>
          <w:rtl/>
        </w:rPr>
        <w:t xml:space="preserve"> </w:t>
      </w:r>
      <w:r w:rsidR="00D45400" w:rsidRPr="00161EC0">
        <w:rPr>
          <w:rFonts w:ascii="David" w:hAnsi="David" w:cs="David" w:hint="cs"/>
          <w:sz w:val="24"/>
          <w:szCs w:val="24"/>
          <w:rtl/>
        </w:rPr>
        <w:t xml:space="preserve">(2005), </w:t>
      </w:r>
      <w:r w:rsidRPr="00161EC0">
        <w:rPr>
          <w:rFonts w:ascii="David" w:hAnsi="David" w:cs="David"/>
          <w:sz w:val="24"/>
          <w:szCs w:val="24"/>
          <w:rtl/>
        </w:rPr>
        <w:t>הבנת המחויבות לארגון וקידומה</w:t>
      </w:r>
      <w:r w:rsidR="00E971FC" w:rsidRPr="00161EC0">
        <w:rPr>
          <w:rFonts w:ascii="David" w:hAnsi="David" w:cs="David" w:hint="cs"/>
          <w:sz w:val="24"/>
          <w:szCs w:val="24"/>
          <w:rtl/>
        </w:rPr>
        <w:t>,</w:t>
      </w:r>
      <w:r w:rsidRPr="00161EC0">
        <w:rPr>
          <w:rFonts w:ascii="David" w:hAnsi="David" w:cs="David"/>
          <w:sz w:val="24"/>
          <w:szCs w:val="24"/>
          <w:rtl/>
        </w:rPr>
        <w:t xml:space="preserve"> חיונית ליעילות ולאפקטיביות של הארגון.</w:t>
      </w:r>
    </w:p>
    <w:p w:rsidR="00584F9D" w:rsidRDefault="00211D92" w:rsidP="00236966">
      <w:pPr>
        <w:tabs>
          <w:tab w:val="left" w:pos="706"/>
        </w:tabs>
        <w:spacing w:line="480" w:lineRule="auto"/>
        <w:jc w:val="left"/>
        <w:rPr>
          <w:rFonts w:ascii="David" w:eastAsia="Arial" w:hAnsi="David" w:cs="David"/>
          <w:color w:val="auto"/>
          <w:sz w:val="24"/>
          <w:szCs w:val="24"/>
        </w:rPr>
      </w:pPr>
      <w:r w:rsidRPr="00161EC0">
        <w:rPr>
          <w:rFonts w:ascii="David" w:hAnsi="David" w:cs="David"/>
          <w:sz w:val="24"/>
          <w:szCs w:val="24"/>
          <w:rtl/>
        </w:rPr>
        <w:t xml:space="preserve">אלן ומאייר </w:t>
      </w:r>
      <w:r w:rsidRPr="00161EC0">
        <w:rPr>
          <w:rFonts w:ascii="David" w:eastAsia="David" w:hAnsi="David" w:cs="David"/>
          <w:color w:val="222222"/>
          <w:sz w:val="24"/>
          <w:szCs w:val="24"/>
          <w:rtl/>
        </w:rPr>
        <w:t>(</w:t>
      </w:r>
      <w:r w:rsidRPr="00161EC0">
        <w:rPr>
          <w:rFonts w:ascii="David" w:hAnsi="David" w:cs="David"/>
          <w:sz w:val="24"/>
          <w:szCs w:val="24"/>
        </w:rPr>
        <w:t>Allen &amp; Meyer, 1996</w:t>
      </w:r>
      <w:r w:rsidRPr="00161EC0">
        <w:rPr>
          <w:rFonts w:ascii="David" w:hAnsi="David" w:cs="David"/>
          <w:sz w:val="24"/>
          <w:szCs w:val="24"/>
          <w:rtl/>
        </w:rPr>
        <w:t xml:space="preserve">), </w:t>
      </w:r>
      <w:r w:rsidR="001844AD" w:rsidRPr="00161EC0">
        <w:rPr>
          <w:rFonts w:ascii="David" w:hAnsi="David" w:cs="David"/>
          <w:sz w:val="24"/>
          <w:szCs w:val="24"/>
          <w:rtl/>
        </w:rPr>
        <w:t>הצ</w:t>
      </w:r>
      <w:r w:rsidR="00236966">
        <w:rPr>
          <w:rFonts w:ascii="David" w:hAnsi="David" w:cs="David" w:hint="cs"/>
          <w:sz w:val="24"/>
          <w:szCs w:val="24"/>
          <w:rtl/>
        </w:rPr>
        <w:t>ביעו על</w:t>
      </w:r>
      <w:r w:rsidRPr="00161EC0">
        <w:rPr>
          <w:rFonts w:ascii="David" w:hAnsi="David" w:cs="David"/>
          <w:sz w:val="24"/>
          <w:szCs w:val="24"/>
          <w:rtl/>
        </w:rPr>
        <w:t xml:space="preserve"> שלושה סוגים של מחויבות ארגונית: מחויבות מתמשכת (</w:t>
      </w:r>
      <w:r w:rsidRPr="00161EC0">
        <w:rPr>
          <w:rFonts w:ascii="David" w:hAnsi="David" w:cs="David"/>
          <w:sz w:val="24"/>
          <w:szCs w:val="24"/>
        </w:rPr>
        <w:t>Continuance commitment</w:t>
      </w:r>
      <w:r w:rsidR="00E971FC" w:rsidRPr="00161EC0">
        <w:rPr>
          <w:rFonts w:ascii="David" w:hAnsi="David" w:cs="David"/>
          <w:sz w:val="24"/>
          <w:szCs w:val="24"/>
          <w:rtl/>
        </w:rPr>
        <w:t>) המתייחסת לקשר אינסטרומנטלי</w:t>
      </w:r>
      <w:r w:rsidRPr="00161EC0">
        <w:rPr>
          <w:rFonts w:ascii="David" w:hAnsi="David" w:cs="David"/>
          <w:sz w:val="24"/>
          <w:szCs w:val="24"/>
          <w:rtl/>
        </w:rPr>
        <w:t xml:space="preserve"> </w:t>
      </w:r>
      <w:r w:rsidR="00236966">
        <w:rPr>
          <w:rFonts w:ascii="David" w:hAnsi="David" w:cs="David" w:hint="cs"/>
          <w:sz w:val="24"/>
          <w:szCs w:val="24"/>
          <w:rtl/>
        </w:rPr>
        <w:t>המתבטא ב</w:t>
      </w:r>
      <w:r w:rsidRPr="00161EC0">
        <w:rPr>
          <w:rFonts w:ascii="David" w:hAnsi="David" w:cs="David"/>
          <w:sz w:val="24"/>
          <w:szCs w:val="24"/>
          <w:rtl/>
        </w:rPr>
        <w:t xml:space="preserve">מודעות לעלויות הכרוכות בעזיבת הארגון. </w:t>
      </w:r>
      <w:r w:rsidR="00CF426E" w:rsidRPr="00161EC0">
        <w:rPr>
          <w:rFonts w:ascii="David" w:hAnsi="David" w:cs="David"/>
          <w:sz w:val="24"/>
          <w:szCs w:val="24"/>
          <w:rtl/>
        </w:rPr>
        <w:t>מחויבות רגשית אפקטיבית</w:t>
      </w:r>
      <w:r w:rsidR="00483F17" w:rsidRPr="00161EC0">
        <w:rPr>
          <w:rFonts w:ascii="David" w:hAnsi="David" w:cs="David"/>
          <w:sz w:val="24"/>
          <w:szCs w:val="24"/>
          <w:rtl/>
        </w:rPr>
        <w:t xml:space="preserve"> (</w:t>
      </w:r>
      <w:r w:rsidR="008669E5" w:rsidRPr="00161EC0">
        <w:rPr>
          <w:rFonts w:ascii="David" w:hAnsi="David" w:cs="David"/>
          <w:sz w:val="24"/>
          <w:szCs w:val="24"/>
        </w:rPr>
        <w:t>Affective commitment</w:t>
      </w:r>
      <w:r w:rsidR="008669E5" w:rsidRPr="00161EC0">
        <w:rPr>
          <w:rFonts w:ascii="David" w:hAnsi="David" w:cs="David"/>
          <w:sz w:val="24"/>
          <w:szCs w:val="24"/>
          <w:rtl/>
        </w:rPr>
        <w:t xml:space="preserve">), </w:t>
      </w:r>
      <w:r w:rsidR="008669E5" w:rsidRPr="00161EC0">
        <w:rPr>
          <w:rFonts w:ascii="David" w:hAnsi="David" w:cs="David"/>
          <w:color w:val="auto"/>
          <w:sz w:val="24"/>
          <w:szCs w:val="24"/>
          <w:rtl/>
        </w:rPr>
        <w:t xml:space="preserve">המתייחסת לקשר רגשי, </w:t>
      </w:r>
      <w:r w:rsidR="00236966">
        <w:rPr>
          <w:rFonts w:ascii="David" w:hAnsi="David" w:cs="David" w:hint="cs"/>
          <w:color w:val="auto"/>
          <w:sz w:val="24"/>
          <w:szCs w:val="24"/>
          <w:rtl/>
        </w:rPr>
        <w:t>הבא לביטוי ב</w:t>
      </w:r>
      <w:r w:rsidR="008669E5" w:rsidRPr="00161EC0">
        <w:rPr>
          <w:rFonts w:ascii="David" w:hAnsi="David" w:cs="David"/>
          <w:color w:val="auto"/>
          <w:sz w:val="24"/>
          <w:szCs w:val="24"/>
          <w:rtl/>
        </w:rPr>
        <w:t>הזדה</w:t>
      </w:r>
      <w:r w:rsidR="006A7940" w:rsidRPr="00161EC0">
        <w:rPr>
          <w:rFonts w:ascii="David" w:hAnsi="David" w:cs="David"/>
          <w:color w:val="auto"/>
          <w:sz w:val="24"/>
          <w:szCs w:val="24"/>
          <w:rtl/>
        </w:rPr>
        <w:t>ות ומעורבות של העובד עם הארגון</w:t>
      </w:r>
      <w:r w:rsidR="006A7940" w:rsidRPr="00161EC0">
        <w:rPr>
          <w:rFonts w:ascii="David" w:hAnsi="David" w:cs="David" w:hint="cs"/>
          <w:color w:val="auto"/>
          <w:sz w:val="24"/>
          <w:szCs w:val="24"/>
          <w:rtl/>
        </w:rPr>
        <w:t xml:space="preserve">. </w:t>
      </w:r>
      <w:r w:rsidRPr="00161EC0">
        <w:rPr>
          <w:rFonts w:ascii="David" w:hAnsi="David" w:cs="David"/>
          <w:sz w:val="24"/>
          <w:szCs w:val="24"/>
          <w:rtl/>
        </w:rPr>
        <w:t>מחויבות נורמטיבית (</w:t>
      </w:r>
      <w:r w:rsidRPr="00161EC0">
        <w:rPr>
          <w:rFonts w:ascii="David" w:hAnsi="David" w:cs="David"/>
          <w:sz w:val="24"/>
          <w:szCs w:val="24"/>
        </w:rPr>
        <w:t>Normative commitment</w:t>
      </w:r>
      <w:r w:rsidRPr="00161EC0">
        <w:rPr>
          <w:rFonts w:ascii="David" w:hAnsi="David" w:cs="David"/>
          <w:sz w:val="24"/>
          <w:szCs w:val="24"/>
          <w:rtl/>
        </w:rPr>
        <w:t>) המוגדרת כמצב שבו העובד נשאר כבול לארגון</w:t>
      </w:r>
      <w:r w:rsidR="00CD1DEA" w:rsidRPr="00161EC0">
        <w:rPr>
          <w:rFonts w:ascii="David" w:hAnsi="David" w:cs="David" w:hint="cs"/>
          <w:sz w:val="24"/>
          <w:szCs w:val="24"/>
          <w:rtl/>
        </w:rPr>
        <w:t>,</w:t>
      </w:r>
      <w:r w:rsidRPr="00161EC0">
        <w:rPr>
          <w:rFonts w:ascii="David" w:hAnsi="David" w:cs="David"/>
          <w:sz w:val="24"/>
          <w:szCs w:val="24"/>
          <w:rtl/>
        </w:rPr>
        <w:t xml:space="preserve"> מתוך תחושות של חובה והכרח להישאר במקום העבודה, כיוון שכך ראוי ונכון להתנהג. </w:t>
      </w:r>
      <w:r w:rsidR="000F1589" w:rsidRPr="00161EC0">
        <w:rPr>
          <w:rFonts w:ascii="David" w:eastAsia="Arial" w:hAnsi="David" w:cs="David"/>
          <w:color w:val="auto"/>
          <w:sz w:val="24"/>
          <w:szCs w:val="24"/>
        </w:rPr>
        <w:tab/>
      </w:r>
      <w:r w:rsidR="000F1589" w:rsidRPr="00161EC0">
        <w:rPr>
          <w:rFonts w:ascii="David" w:eastAsia="Arial" w:hAnsi="David" w:cs="David"/>
          <w:color w:val="auto"/>
          <w:sz w:val="24"/>
          <w:szCs w:val="24"/>
        </w:rPr>
        <w:tab/>
      </w:r>
      <w:r w:rsidR="001844AD"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91587" w:rsidRPr="00161EC0">
        <w:rPr>
          <w:rFonts w:ascii="David" w:eastAsia="Arial" w:hAnsi="David" w:cs="David"/>
          <w:color w:val="auto"/>
          <w:sz w:val="24"/>
          <w:szCs w:val="24"/>
        </w:rPr>
        <w:tab/>
      </w:r>
      <w:r w:rsidR="00602015" w:rsidRPr="00161EC0">
        <w:rPr>
          <w:rFonts w:ascii="David" w:eastAsia="Arial" w:hAnsi="David" w:cs="David"/>
          <w:color w:val="auto"/>
          <w:sz w:val="24"/>
          <w:szCs w:val="24"/>
        </w:rPr>
        <w:tab/>
      </w:r>
    </w:p>
    <w:p w:rsidR="00584F9D" w:rsidRDefault="006312CF" w:rsidP="00DF0DAF">
      <w:pPr>
        <w:tabs>
          <w:tab w:val="left" w:pos="706"/>
        </w:tabs>
        <w:spacing w:line="480" w:lineRule="auto"/>
        <w:jc w:val="left"/>
        <w:rPr>
          <w:rFonts w:ascii="David" w:hAnsi="David" w:cs="David"/>
          <w:color w:val="auto"/>
          <w:sz w:val="24"/>
          <w:szCs w:val="24"/>
          <w:rtl/>
        </w:rPr>
      </w:pPr>
      <w:r w:rsidRPr="00161EC0">
        <w:rPr>
          <w:rFonts w:ascii="David" w:hAnsi="David" w:cs="David"/>
          <w:color w:val="auto"/>
          <w:sz w:val="24"/>
          <w:szCs w:val="24"/>
        </w:rPr>
        <w:t>McGee &amp;</w:t>
      </w:r>
      <w:r w:rsidR="00564B9E" w:rsidRPr="00161EC0">
        <w:rPr>
          <w:rFonts w:ascii="David" w:hAnsi="David" w:cs="David"/>
          <w:color w:val="auto"/>
          <w:sz w:val="24"/>
          <w:szCs w:val="24"/>
        </w:rPr>
        <w:t xml:space="preserve"> Ford</w:t>
      </w:r>
      <w:r w:rsidR="00564B9E" w:rsidRPr="00161EC0">
        <w:rPr>
          <w:rFonts w:ascii="David" w:eastAsia="Arial" w:hAnsi="David" w:cs="David"/>
          <w:color w:val="auto"/>
          <w:sz w:val="24"/>
          <w:szCs w:val="24"/>
          <w:rtl/>
        </w:rPr>
        <w:t xml:space="preserve"> </w:t>
      </w:r>
      <w:r w:rsidR="005A5E85" w:rsidRPr="00161EC0">
        <w:rPr>
          <w:rFonts w:ascii="David" w:eastAsia="Arial" w:hAnsi="David" w:cs="David" w:hint="cs"/>
          <w:color w:val="auto"/>
          <w:sz w:val="24"/>
          <w:szCs w:val="24"/>
          <w:rtl/>
        </w:rPr>
        <w:t xml:space="preserve">(1987), </w:t>
      </w:r>
      <w:r w:rsidR="00564B9E" w:rsidRPr="00161EC0">
        <w:rPr>
          <w:rFonts w:ascii="David" w:eastAsia="Arial" w:hAnsi="David" w:cs="David"/>
          <w:color w:val="auto"/>
          <w:sz w:val="24"/>
          <w:szCs w:val="24"/>
          <w:rtl/>
        </w:rPr>
        <w:t xml:space="preserve">זיהו שני ממדים במחויבות מתמשכת: </w:t>
      </w:r>
      <w:r w:rsidR="00DF0DAF">
        <w:rPr>
          <w:rFonts w:ascii="David" w:eastAsia="Arial" w:hAnsi="David" w:cs="David" w:hint="cs"/>
          <w:color w:val="auto"/>
          <w:sz w:val="24"/>
          <w:szCs w:val="24"/>
          <w:rtl/>
        </w:rPr>
        <w:t>העדר</w:t>
      </w:r>
      <w:r w:rsidR="00564B9E" w:rsidRPr="00161EC0">
        <w:rPr>
          <w:rFonts w:ascii="David" w:eastAsia="Arial" w:hAnsi="David" w:cs="David"/>
          <w:color w:val="auto"/>
          <w:sz w:val="24"/>
          <w:szCs w:val="24"/>
          <w:rtl/>
        </w:rPr>
        <w:t xml:space="preserve"> אלטרנטיבות חלופיות והקרבה נתפסת של המשאבים הקשורים לעזיבת הארגון.</w:t>
      </w:r>
      <w:r w:rsidR="00E40C0E" w:rsidRPr="00161EC0">
        <w:rPr>
          <w:rFonts w:ascii="David" w:eastAsia="Arial" w:hAnsi="David" w:cs="David"/>
          <w:color w:val="auto"/>
          <w:sz w:val="24"/>
          <w:szCs w:val="24"/>
        </w:rPr>
        <w:t xml:space="preserve"> </w:t>
      </w:r>
      <w:r w:rsidR="00E40C0E" w:rsidRPr="00161EC0">
        <w:rPr>
          <w:rFonts w:ascii="David" w:eastAsia="Arial" w:hAnsi="David" w:cs="David"/>
          <w:color w:val="auto"/>
          <w:sz w:val="24"/>
          <w:szCs w:val="24"/>
          <w:rtl/>
        </w:rPr>
        <w:t xml:space="preserve">נמצא כי המחויבות המתמשכת </w:t>
      </w:r>
      <w:r w:rsidR="00DF0DAF">
        <w:rPr>
          <w:rFonts w:ascii="David" w:eastAsia="Arial" w:hAnsi="David" w:cs="David" w:hint="cs"/>
          <w:color w:val="auto"/>
          <w:sz w:val="24"/>
          <w:szCs w:val="24"/>
          <w:rtl/>
        </w:rPr>
        <w:t>גוברת</w:t>
      </w:r>
      <w:r w:rsidR="00E40C0E" w:rsidRPr="00161EC0">
        <w:rPr>
          <w:rFonts w:ascii="David" w:eastAsia="Arial" w:hAnsi="David" w:cs="David"/>
          <w:color w:val="auto"/>
          <w:sz w:val="24"/>
          <w:szCs w:val="24"/>
          <w:rtl/>
        </w:rPr>
        <w:t xml:space="preserve"> ככל שהמשאבים שהושקעו בארגון גדלו והאלטרנטיבות החלופיות קטנו</w:t>
      </w:r>
      <w:r w:rsidR="00C1749D" w:rsidRPr="00161EC0">
        <w:rPr>
          <w:rFonts w:ascii="David" w:eastAsia="Arial" w:hAnsi="David" w:cs="David"/>
          <w:color w:val="auto"/>
          <w:sz w:val="24"/>
          <w:szCs w:val="24"/>
          <w:rtl/>
        </w:rPr>
        <w:t xml:space="preserve"> </w:t>
      </w:r>
      <w:proofErr w:type="spellStart"/>
      <w:r w:rsidR="00C1749D" w:rsidRPr="00161EC0">
        <w:rPr>
          <w:rFonts w:ascii="David" w:eastAsia="Arial" w:hAnsi="David" w:cs="David"/>
          <w:color w:val="auto"/>
          <w:sz w:val="24"/>
          <w:szCs w:val="24"/>
        </w:rPr>
        <w:t>Rusbult</w:t>
      </w:r>
      <w:proofErr w:type="spellEnd"/>
      <w:r w:rsidR="00C1749D" w:rsidRPr="00161EC0">
        <w:rPr>
          <w:rFonts w:ascii="David" w:eastAsia="Arial" w:hAnsi="David" w:cs="David"/>
          <w:color w:val="auto"/>
          <w:sz w:val="24"/>
          <w:szCs w:val="24"/>
        </w:rPr>
        <w:t xml:space="preserve"> &amp; Farrell, 1983)</w:t>
      </w:r>
      <w:r w:rsidR="00C1749D" w:rsidRPr="00161EC0">
        <w:rPr>
          <w:rFonts w:ascii="David" w:eastAsia="Arial" w:hAnsi="David" w:cs="David"/>
          <w:color w:val="auto"/>
          <w:sz w:val="24"/>
          <w:szCs w:val="24"/>
          <w:rtl/>
        </w:rPr>
        <w:t>).</w:t>
      </w:r>
      <w:r w:rsidR="00211D92" w:rsidRPr="00161EC0">
        <w:rPr>
          <w:rFonts w:ascii="David" w:eastAsia="Arial" w:hAnsi="David" w:cs="David"/>
          <w:color w:val="auto"/>
          <w:sz w:val="24"/>
          <w:szCs w:val="24"/>
          <w:rtl/>
        </w:rPr>
        <w:tab/>
      </w:r>
      <w:r w:rsidR="00211D92" w:rsidRPr="00161EC0">
        <w:rPr>
          <w:rFonts w:ascii="David" w:hAnsi="David" w:cs="David"/>
          <w:color w:val="auto"/>
          <w:sz w:val="24"/>
          <w:szCs w:val="24"/>
          <w:rtl/>
        </w:rPr>
        <w:tab/>
      </w:r>
    </w:p>
    <w:p w:rsidR="00584F9D" w:rsidRDefault="00211D92" w:rsidP="00B93EB4">
      <w:pPr>
        <w:tabs>
          <w:tab w:val="left" w:pos="706"/>
        </w:tabs>
        <w:spacing w:line="480" w:lineRule="auto"/>
        <w:jc w:val="left"/>
        <w:rPr>
          <w:rFonts w:ascii="David" w:hAnsi="David" w:cs="David"/>
          <w:color w:val="auto"/>
          <w:sz w:val="24"/>
          <w:szCs w:val="24"/>
          <w:shd w:val="clear" w:color="auto" w:fill="FFFFFF"/>
          <w:rtl/>
        </w:rPr>
      </w:pPr>
      <w:r w:rsidRPr="00161EC0">
        <w:rPr>
          <w:rFonts w:ascii="David" w:hAnsi="David" w:cs="David"/>
          <w:color w:val="auto"/>
          <w:sz w:val="24"/>
          <w:szCs w:val="24"/>
          <w:rtl/>
        </w:rPr>
        <w:lastRenderedPageBreak/>
        <w:t xml:space="preserve">מחקרים חדשים </w:t>
      </w:r>
      <w:r w:rsidR="00256ED8" w:rsidRPr="00161EC0">
        <w:rPr>
          <w:rFonts w:ascii="David" w:hAnsi="David" w:cs="David"/>
          <w:color w:val="auto"/>
          <w:sz w:val="24"/>
          <w:szCs w:val="24"/>
          <w:rtl/>
        </w:rPr>
        <w:t>יחסית</w:t>
      </w:r>
      <w:r w:rsidR="005004D5" w:rsidRPr="00161EC0">
        <w:rPr>
          <w:rFonts w:ascii="David" w:hAnsi="David" w:cs="David"/>
          <w:color w:val="auto"/>
          <w:sz w:val="24"/>
          <w:szCs w:val="24"/>
          <w:rtl/>
        </w:rPr>
        <w:t>,</w:t>
      </w:r>
      <w:r w:rsidR="00256ED8" w:rsidRPr="00161EC0">
        <w:rPr>
          <w:rFonts w:ascii="David" w:hAnsi="David" w:cs="David"/>
          <w:color w:val="auto"/>
          <w:sz w:val="24"/>
          <w:szCs w:val="24"/>
          <w:rtl/>
        </w:rPr>
        <w:t xml:space="preserve"> </w:t>
      </w:r>
      <w:r w:rsidRPr="00161EC0">
        <w:rPr>
          <w:rFonts w:ascii="David" w:hAnsi="David" w:cs="David"/>
          <w:color w:val="auto"/>
          <w:sz w:val="24"/>
          <w:szCs w:val="24"/>
          <w:rtl/>
        </w:rPr>
        <w:t>מצאו כי התנהגות אתית של עובדים ומנהלים ותמיכה נתפסת מצד הארגון מגבירה את המחויבות הרגשית של העובד (</w:t>
      </w:r>
      <w:r w:rsidRPr="00161EC0">
        <w:rPr>
          <w:rFonts w:ascii="David" w:hAnsi="David" w:cs="David"/>
          <w:color w:val="auto"/>
          <w:sz w:val="24"/>
          <w:szCs w:val="24"/>
        </w:rPr>
        <w:t>Fu, Deshpande &amp; Zhao, 2011</w:t>
      </w:r>
      <w:r w:rsidRPr="00161EC0">
        <w:rPr>
          <w:rFonts w:ascii="David" w:eastAsia="David" w:hAnsi="David" w:cs="David"/>
          <w:color w:val="auto"/>
          <w:sz w:val="24"/>
          <w:szCs w:val="24"/>
          <w:rtl/>
        </w:rPr>
        <w:t xml:space="preserve">). </w:t>
      </w:r>
      <w:r w:rsidRPr="00161EC0">
        <w:rPr>
          <w:rFonts w:ascii="David" w:hAnsi="David" w:cs="David"/>
          <w:color w:val="auto"/>
          <w:sz w:val="24"/>
          <w:szCs w:val="24"/>
          <w:rtl/>
        </w:rPr>
        <w:t xml:space="preserve">כאשר </w:t>
      </w:r>
      <w:r w:rsidR="00B93EB4">
        <w:rPr>
          <w:rFonts w:ascii="David" w:hAnsi="David" w:cs="David" w:hint="cs"/>
          <w:color w:val="auto"/>
          <w:sz w:val="24"/>
          <w:szCs w:val="24"/>
          <w:rtl/>
        </w:rPr>
        <w:t>מתרחשת</w:t>
      </w:r>
      <w:r w:rsidRPr="00161EC0">
        <w:rPr>
          <w:rFonts w:ascii="David" w:hAnsi="David" w:cs="David"/>
          <w:color w:val="auto"/>
          <w:sz w:val="24"/>
          <w:szCs w:val="24"/>
          <w:rtl/>
        </w:rPr>
        <w:t xml:space="preserve"> התפתחות של מערכת יחסים הדדית בין העובד לארגון, העובד מפתח מחויבות רגשית המגבירה את תחושת החובה של העובד להשיב אכפתיות בתמורה לתמיכת הארגון ובד בבד מספקת את צרכי העובד, כגון השתייכות ותמיכה רגשית (</w:t>
      </w:r>
      <w:r w:rsidRPr="00161EC0">
        <w:rPr>
          <w:rFonts w:ascii="David" w:hAnsi="David" w:cs="David"/>
          <w:color w:val="auto"/>
          <w:sz w:val="24"/>
          <w:szCs w:val="24"/>
        </w:rPr>
        <w:t xml:space="preserve">Rhoades &amp; </w:t>
      </w:r>
      <w:proofErr w:type="spellStart"/>
      <w:r w:rsidRPr="00161EC0">
        <w:rPr>
          <w:rFonts w:ascii="David" w:hAnsi="David" w:cs="David"/>
          <w:color w:val="auto"/>
          <w:sz w:val="24"/>
          <w:szCs w:val="24"/>
        </w:rPr>
        <w:t>Eisenberger</w:t>
      </w:r>
      <w:proofErr w:type="spellEnd"/>
      <w:r w:rsidRPr="00161EC0">
        <w:rPr>
          <w:rFonts w:ascii="David" w:hAnsi="David" w:cs="David"/>
          <w:color w:val="auto"/>
          <w:sz w:val="24"/>
          <w:szCs w:val="24"/>
        </w:rPr>
        <w:t>, 2002</w:t>
      </w:r>
      <w:r w:rsidRPr="00161EC0">
        <w:rPr>
          <w:rFonts w:ascii="David" w:eastAsia="David" w:hAnsi="David" w:cs="David"/>
          <w:color w:val="auto"/>
          <w:sz w:val="24"/>
          <w:szCs w:val="24"/>
          <w:rtl/>
        </w:rPr>
        <w:t xml:space="preserve">). </w:t>
      </w:r>
      <w:r w:rsidRPr="00161EC0">
        <w:rPr>
          <w:rFonts w:ascii="David" w:eastAsia="David" w:hAnsi="David" w:cs="David"/>
          <w:color w:val="auto"/>
          <w:sz w:val="24"/>
          <w:szCs w:val="24"/>
          <w:rtl/>
        </w:rPr>
        <w:tab/>
      </w:r>
      <w:r w:rsidRPr="00161EC0">
        <w:rPr>
          <w:rFonts w:ascii="David" w:eastAsia="David" w:hAnsi="David" w:cs="David"/>
          <w:color w:val="auto"/>
          <w:sz w:val="24"/>
          <w:szCs w:val="24"/>
          <w:rtl/>
        </w:rPr>
        <w:tab/>
      </w:r>
      <w:r w:rsidR="00691587" w:rsidRPr="00161EC0">
        <w:rPr>
          <w:rFonts w:ascii="David" w:hAnsi="David" w:cs="David"/>
          <w:color w:val="auto"/>
          <w:sz w:val="24"/>
          <w:szCs w:val="24"/>
          <w:shd w:val="clear" w:color="auto" w:fill="FFFFFF"/>
          <w:rtl/>
        </w:rPr>
        <w:tab/>
      </w:r>
      <w:r w:rsidR="00691587" w:rsidRPr="00161EC0">
        <w:rPr>
          <w:rFonts w:ascii="David" w:hAnsi="David" w:cs="David"/>
          <w:color w:val="auto"/>
          <w:sz w:val="24"/>
          <w:szCs w:val="24"/>
          <w:shd w:val="clear" w:color="auto" w:fill="FFFFFF"/>
          <w:rtl/>
        </w:rPr>
        <w:tab/>
      </w:r>
      <w:r w:rsidR="00691587" w:rsidRPr="00161EC0">
        <w:rPr>
          <w:rFonts w:ascii="David" w:hAnsi="David" w:cs="David"/>
          <w:color w:val="auto"/>
          <w:sz w:val="24"/>
          <w:szCs w:val="24"/>
          <w:shd w:val="clear" w:color="auto" w:fill="FFFFFF"/>
          <w:rtl/>
        </w:rPr>
        <w:tab/>
      </w:r>
    </w:p>
    <w:p w:rsidR="00E422B0" w:rsidRPr="00161EC0" w:rsidRDefault="00211D92" w:rsidP="00B93EB4">
      <w:pPr>
        <w:tabs>
          <w:tab w:val="left" w:pos="706"/>
        </w:tabs>
        <w:spacing w:line="480" w:lineRule="auto"/>
        <w:jc w:val="left"/>
        <w:rPr>
          <w:rFonts w:ascii="David" w:eastAsia="Arial" w:hAnsi="David" w:cs="David"/>
          <w:color w:val="auto"/>
          <w:sz w:val="24"/>
          <w:szCs w:val="24"/>
          <w:rtl/>
        </w:rPr>
      </w:pPr>
      <w:r w:rsidRPr="00161EC0">
        <w:rPr>
          <w:rFonts w:ascii="David" w:hAnsi="David" w:cs="David"/>
          <w:color w:val="auto"/>
          <w:sz w:val="24"/>
          <w:szCs w:val="24"/>
          <w:shd w:val="clear" w:color="auto" w:fill="FFFFFF"/>
          <w:rtl/>
        </w:rPr>
        <w:t xml:space="preserve">נמצא כי עובדים אשר חווים מחויבות רגשית כלפי הארגון, יהיו בעלי תחושת שייכות וזהות ארגונית </w:t>
      </w:r>
      <w:r w:rsidR="00B93EB4">
        <w:rPr>
          <w:rFonts w:ascii="David" w:hAnsi="David" w:cs="David" w:hint="cs"/>
          <w:color w:val="auto"/>
          <w:sz w:val="24"/>
          <w:szCs w:val="24"/>
          <w:shd w:val="clear" w:color="auto" w:fill="FFFFFF"/>
          <w:rtl/>
        </w:rPr>
        <w:t>ה</w:t>
      </w:r>
      <w:r w:rsidRPr="00161EC0">
        <w:rPr>
          <w:rFonts w:ascii="David" w:hAnsi="David" w:cs="David"/>
          <w:color w:val="auto"/>
          <w:sz w:val="24"/>
          <w:szCs w:val="24"/>
          <w:shd w:val="clear" w:color="auto" w:fill="FFFFFF"/>
          <w:rtl/>
        </w:rPr>
        <w:t xml:space="preserve">מעלה את המעורבות שלהם בפעילויות הארגון, </w:t>
      </w:r>
      <w:r w:rsidR="00B93EB4">
        <w:rPr>
          <w:rFonts w:ascii="David" w:hAnsi="David" w:cs="David" w:hint="cs"/>
          <w:color w:val="auto"/>
          <w:sz w:val="24"/>
          <w:szCs w:val="24"/>
          <w:shd w:val="clear" w:color="auto" w:fill="FFFFFF"/>
          <w:rtl/>
        </w:rPr>
        <w:t xml:space="preserve">את </w:t>
      </w:r>
      <w:r w:rsidRPr="00161EC0">
        <w:rPr>
          <w:rFonts w:ascii="David" w:hAnsi="David" w:cs="David"/>
          <w:color w:val="auto"/>
          <w:sz w:val="24"/>
          <w:szCs w:val="24"/>
          <w:shd w:val="clear" w:color="auto" w:fill="FFFFFF"/>
          <w:rtl/>
        </w:rPr>
        <w:t>נכונות</w:t>
      </w:r>
      <w:r w:rsidR="00B93EB4">
        <w:rPr>
          <w:rFonts w:ascii="David" w:hAnsi="David" w:cs="David" w:hint="cs"/>
          <w:color w:val="auto"/>
          <w:sz w:val="24"/>
          <w:szCs w:val="24"/>
          <w:shd w:val="clear" w:color="auto" w:fill="FFFFFF"/>
          <w:rtl/>
        </w:rPr>
        <w:t>ם</w:t>
      </w:r>
      <w:r w:rsidRPr="00161EC0">
        <w:rPr>
          <w:rFonts w:ascii="David" w:hAnsi="David" w:cs="David"/>
          <w:color w:val="auto"/>
          <w:sz w:val="24"/>
          <w:szCs w:val="24"/>
          <w:shd w:val="clear" w:color="auto" w:fill="FFFFFF"/>
          <w:rtl/>
        </w:rPr>
        <w:t xml:space="preserve"> להשיג מטרות ארגוניות ורצונם להישאר בארגון</w:t>
      </w:r>
      <w:proofErr w:type="spellStart"/>
      <w:r w:rsidRPr="00161EC0">
        <w:rPr>
          <w:rFonts w:ascii="David" w:hAnsi="David" w:cs="David"/>
          <w:color w:val="auto"/>
          <w:sz w:val="24"/>
          <w:szCs w:val="24"/>
        </w:rPr>
        <w:t>Mowday</w:t>
      </w:r>
      <w:proofErr w:type="spellEnd"/>
      <w:r w:rsidRPr="00161EC0">
        <w:rPr>
          <w:rFonts w:ascii="David" w:hAnsi="David" w:cs="David"/>
          <w:color w:val="auto"/>
          <w:sz w:val="24"/>
          <w:szCs w:val="24"/>
        </w:rPr>
        <w:t xml:space="preserve">, Porter &amp; Steers, 1982; </w:t>
      </w:r>
      <w:r w:rsidRPr="00161EC0">
        <w:rPr>
          <w:rFonts w:ascii="David" w:hAnsi="David" w:cs="David"/>
          <w:color w:val="auto"/>
          <w:sz w:val="24"/>
          <w:szCs w:val="24"/>
          <w:shd w:val="clear" w:color="auto" w:fill="FFFFFF"/>
        </w:rPr>
        <w:t xml:space="preserve">Meyer </w:t>
      </w:r>
      <w:r w:rsidR="00102A52" w:rsidRPr="00161EC0">
        <w:rPr>
          <w:rFonts w:ascii="David" w:hAnsi="David" w:cs="David"/>
          <w:color w:val="auto"/>
          <w:sz w:val="24"/>
          <w:szCs w:val="24"/>
          <w:shd w:val="clear" w:color="auto" w:fill="FFFFFF"/>
        </w:rPr>
        <w:t>&amp; Allen</w:t>
      </w:r>
      <w:r w:rsidRPr="00161EC0">
        <w:rPr>
          <w:rFonts w:ascii="David" w:hAnsi="David" w:cs="David"/>
          <w:color w:val="auto"/>
          <w:sz w:val="24"/>
          <w:szCs w:val="24"/>
          <w:shd w:val="clear" w:color="auto" w:fill="FFFFFF"/>
        </w:rPr>
        <w:t>, 1991</w:t>
      </w:r>
      <w:r w:rsidR="00036DFA" w:rsidRPr="00161EC0">
        <w:rPr>
          <w:rFonts w:ascii="David" w:hAnsi="David" w:cs="David"/>
          <w:color w:val="auto"/>
          <w:sz w:val="24"/>
          <w:szCs w:val="24"/>
          <w:shd w:val="clear" w:color="auto" w:fill="FFFFFF"/>
        </w:rPr>
        <w:t xml:space="preserve">) </w:t>
      </w:r>
      <w:r w:rsidRPr="00161EC0">
        <w:rPr>
          <w:rFonts w:ascii="David" w:hAnsi="David" w:cs="David"/>
          <w:color w:val="auto"/>
          <w:sz w:val="24"/>
          <w:szCs w:val="24"/>
          <w:rtl/>
        </w:rPr>
        <w:t>).</w:t>
      </w:r>
    </w:p>
    <w:p w:rsidR="00584F9D" w:rsidRDefault="00211D92" w:rsidP="000C6CAA">
      <w:pPr>
        <w:pStyle w:val="af"/>
        <w:tabs>
          <w:tab w:val="left" w:pos="706"/>
        </w:tabs>
        <w:spacing w:line="480" w:lineRule="auto"/>
        <w:jc w:val="left"/>
        <w:rPr>
          <w:rFonts w:ascii="David" w:eastAsia="David" w:hAnsi="David" w:cs="David"/>
          <w:color w:val="222222"/>
          <w:sz w:val="24"/>
          <w:szCs w:val="24"/>
          <w:rtl/>
        </w:rPr>
      </w:pPr>
      <w:r w:rsidRPr="00161EC0">
        <w:rPr>
          <w:rFonts w:ascii="David" w:hAnsi="David" w:cs="David"/>
          <w:sz w:val="24"/>
          <w:szCs w:val="24"/>
          <w:rtl/>
        </w:rPr>
        <w:t xml:space="preserve">הגורם הנחשב למשפיע ביותר על המחויבות האירגונית הוא סגנון המנהיגות </w:t>
      </w:r>
      <w:r w:rsidR="00B61F51" w:rsidRPr="00161EC0">
        <w:rPr>
          <w:rFonts w:ascii="David" w:hAnsi="David" w:cs="David"/>
          <w:sz w:val="24"/>
          <w:szCs w:val="24"/>
          <w:rtl/>
        </w:rPr>
        <w:t xml:space="preserve">של המנהל הישיר של העובד </w:t>
      </w:r>
      <w:r w:rsidRPr="00161EC0">
        <w:rPr>
          <w:rFonts w:ascii="David" w:hAnsi="David" w:cs="David"/>
          <w:sz w:val="24"/>
          <w:szCs w:val="24"/>
          <w:rtl/>
        </w:rPr>
        <w:t>(</w:t>
      </w:r>
      <w:proofErr w:type="spellStart"/>
      <w:r w:rsidR="00B41F3C" w:rsidRPr="00161EC0">
        <w:rPr>
          <w:rFonts w:ascii="David" w:hAnsi="David" w:cs="David"/>
          <w:sz w:val="24"/>
          <w:szCs w:val="24"/>
        </w:rPr>
        <w:t>Mowday</w:t>
      </w:r>
      <w:proofErr w:type="spellEnd"/>
      <w:r w:rsidR="00B41F3C" w:rsidRPr="00161EC0">
        <w:rPr>
          <w:rFonts w:ascii="David" w:hAnsi="David" w:cs="David"/>
          <w:sz w:val="24"/>
          <w:szCs w:val="24"/>
        </w:rPr>
        <w:t>, al.</w:t>
      </w:r>
      <w:r w:rsidR="007029B6" w:rsidRPr="00161EC0">
        <w:rPr>
          <w:rFonts w:ascii="David" w:hAnsi="David" w:cs="David"/>
          <w:sz w:val="24"/>
          <w:szCs w:val="24"/>
        </w:rPr>
        <w:t>,</w:t>
      </w:r>
      <w:r w:rsidRPr="00161EC0">
        <w:rPr>
          <w:rFonts w:ascii="David" w:hAnsi="David" w:cs="David"/>
          <w:sz w:val="24"/>
          <w:szCs w:val="24"/>
        </w:rPr>
        <w:t xml:space="preserve"> 1982</w:t>
      </w:r>
      <w:r w:rsidRPr="00161EC0">
        <w:rPr>
          <w:rFonts w:ascii="David" w:hAnsi="David" w:cs="David"/>
          <w:sz w:val="24"/>
          <w:szCs w:val="24"/>
          <w:rtl/>
        </w:rPr>
        <w:t>)</w:t>
      </w:r>
      <w:r w:rsidR="000C6CAA">
        <w:rPr>
          <w:rFonts w:ascii="David" w:eastAsia="David" w:hAnsi="David" w:cs="David" w:hint="cs"/>
          <w:color w:val="222222"/>
          <w:sz w:val="24"/>
          <w:szCs w:val="24"/>
          <w:rtl/>
        </w:rPr>
        <w:t>.</w:t>
      </w:r>
      <w:r w:rsidR="008B5CE8">
        <w:rPr>
          <w:rFonts w:ascii="David" w:eastAsia="David" w:hAnsi="David" w:cs="David" w:hint="cs"/>
          <w:color w:val="222222"/>
          <w:sz w:val="24"/>
          <w:szCs w:val="24"/>
          <w:rtl/>
        </w:rPr>
        <w:t xml:space="preserve"> </w:t>
      </w:r>
      <w:r w:rsidRPr="00161EC0">
        <w:rPr>
          <w:rFonts w:ascii="David" w:hAnsi="David" w:cs="David"/>
          <w:sz w:val="24"/>
          <w:szCs w:val="24"/>
          <w:rtl/>
        </w:rPr>
        <w:t>מחקר בולט ב</w:t>
      </w:r>
      <w:r w:rsidR="000C6CAA">
        <w:rPr>
          <w:rFonts w:ascii="David" w:hAnsi="David" w:cs="David" w:hint="cs"/>
          <w:sz w:val="24"/>
          <w:szCs w:val="24"/>
          <w:rtl/>
        </w:rPr>
        <w:t>הקשר זה</w:t>
      </w:r>
      <w:r w:rsidRPr="00161EC0">
        <w:rPr>
          <w:rFonts w:ascii="David" w:hAnsi="David" w:cs="David"/>
          <w:sz w:val="24"/>
          <w:szCs w:val="24"/>
          <w:rtl/>
        </w:rPr>
        <w:t xml:space="preserve"> מצביע על כך שמנהיגות מתמירה קשורה באו</w:t>
      </w:r>
      <w:r w:rsidR="007029B6" w:rsidRPr="00161EC0">
        <w:rPr>
          <w:rFonts w:ascii="David" w:hAnsi="David" w:cs="David"/>
          <w:sz w:val="24"/>
          <w:szCs w:val="24"/>
          <w:rtl/>
        </w:rPr>
        <w:t>פן חיובי עם מחויבות אירגונית, הן בסוגים שונים של ארגונים והן</w:t>
      </w:r>
      <w:r w:rsidRPr="00161EC0">
        <w:rPr>
          <w:rFonts w:ascii="David" w:hAnsi="David" w:cs="David"/>
          <w:sz w:val="24"/>
          <w:szCs w:val="24"/>
          <w:rtl/>
        </w:rPr>
        <w:t xml:space="preserve"> בתרבויות שונות</w:t>
      </w:r>
      <w:r w:rsidRPr="00161EC0">
        <w:rPr>
          <w:rFonts w:ascii="David" w:hAnsi="David" w:cs="David"/>
          <w:sz w:val="24"/>
          <w:szCs w:val="24"/>
        </w:rPr>
        <w:t>Bono &amp;</w:t>
      </w:r>
      <w:r w:rsidR="00003DAB" w:rsidRPr="00161EC0">
        <w:rPr>
          <w:rFonts w:ascii="David" w:hAnsi="David" w:cs="David"/>
          <w:sz w:val="24"/>
          <w:szCs w:val="24"/>
        </w:rPr>
        <w:t>)</w:t>
      </w:r>
      <w:r w:rsidRPr="00161EC0">
        <w:rPr>
          <w:rFonts w:ascii="David" w:hAnsi="David" w:cs="David"/>
          <w:sz w:val="24"/>
          <w:szCs w:val="24"/>
        </w:rPr>
        <w:t xml:space="preserve"> Judge, 2003; Dumdum et al., 2002; </w:t>
      </w:r>
      <w:proofErr w:type="spellStart"/>
      <w:r w:rsidRPr="00161EC0">
        <w:rPr>
          <w:rFonts w:ascii="David" w:hAnsi="David" w:cs="David"/>
          <w:sz w:val="24"/>
          <w:szCs w:val="24"/>
        </w:rPr>
        <w:t>Koh</w:t>
      </w:r>
      <w:proofErr w:type="spellEnd"/>
      <w:r w:rsidRPr="00161EC0">
        <w:rPr>
          <w:rFonts w:ascii="David" w:hAnsi="David" w:cs="David"/>
          <w:sz w:val="24"/>
          <w:szCs w:val="24"/>
        </w:rPr>
        <w:t xml:space="preserve">, Steers &amp; </w:t>
      </w:r>
      <w:proofErr w:type="spellStart"/>
      <w:r w:rsidRPr="00161EC0">
        <w:rPr>
          <w:rFonts w:ascii="David" w:hAnsi="David" w:cs="David"/>
          <w:sz w:val="24"/>
          <w:szCs w:val="24"/>
        </w:rPr>
        <w:t>Terborg</w:t>
      </w:r>
      <w:proofErr w:type="spellEnd"/>
      <w:r w:rsidRPr="00161EC0">
        <w:rPr>
          <w:rFonts w:ascii="David" w:hAnsi="David" w:cs="David"/>
          <w:sz w:val="24"/>
          <w:szCs w:val="24"/>
        </w:rPr>
        <w:t>, 1995;</w:t>
      </w:r>
      <w:r w:rsidR="007029B6" w:rsidRPr="00161EC0">
        <w:rPr>
          <w:rFonts w:ascii="David" w:hAnsi="David" w:cs="David"/>
          <w:sz w:val="24"/>
          <w:szCs w:val="24"/>
        </w:rPr>
        <w:t xml:space="preserve"> </w:t>
      </w:r>
      <w:r w:rsidRPr="00161EC0">
        <w:rPr>
          <w:rFonts w:ascii="David" w:hAnsi="David" w:cs="David"/>
          <w:sz w:val="24"/>
          <w:szCs w:val="24"/>
        </w:rPr>
        <w:t>Lowe et al., 1996; Walumbwa &amp; Lawler, 2003</w:t>
      </w:r>
      <w:r w:rsidR="00584F9D">
        <w:rPr>
          <w:rFonts w:ascii="David" w:eastAsia="David" w:hAnsi="David" w:cs="David"/>
          <w:color w:val="222222"/>
          <w:sz w:val="24"/>
          <w:szCs w:val="24"/>
          <w:rtl/>
        </w:rPr>
        <w:t>).</w:t>
      </w:r>
    </w:p>
    <w:p w:rsidR="003704C4" w:rsidRPr="00161EC0" w:rsidRDefault="00211D92" w:rsidP="000C6CAA">
      <w:pPr>
        <w:pStyle w:val="af"/>
        <w:tabs>
          <w:tab w:val="left" w:pos="706"/>
        </w:tabs>
        <w:spacing w:line="480" w:lineRule="auto"/>
        <w:jc w:val="left"/>
        <w:rPr>
          <w:rFonts w:ascii="David" w:hAnsi="David" w:cs="David"/>
          <w:sz w:val="24"/>
          <w:szCs w:val="24"/>
          <w:rtl/>
        </w:rPr>
      </w:pPr>
      <w:r w:rsidRPr="00161EC0">
        <w:rPr>
          <w:rFonts w:ascii="David" w:hAnsi="David" w:cs="David"/>
          <w:sz w:val="24"/>
          <w:szCs w:val="24"/>
          <w:rtl/>
        </w:rPr>
        <w:t xml:space="preserve">במחקרם של </w:t>
      </w:r>
      <w:proofErr w:type="spellStart"/>
      <w:r w:rsidRPr="00161EC0">
        <w:rPr>
          <w:rFonts w:ascii="David" w:hAnsi="David" w:cs="David"/>
          <w:sz w:val="24"/>
          <w:szCs w:val="24"/>
        </w:rPr>
        <w:t>Buciuniene</w:t>
      </w:r>
      <w:proofErr w:type="spellEnd"/>
      <w:r w:rsidRPr="00161EC0">
        <w:rPr>
          <w:rFonts w:ascii="David" w:hAnsi="David" w:cs="David"/>
          <w:sz w:val="24"/>
          <w:szCs w:val="24"/>
        </w:rPr>
        <w:t xml:space="preserve"> &amp; </w:t>
      </w:r>
      <w:proofErr w:type="spellStart"/>
      <w:r w:rsidR="00CA4596" w:rsidRPr="00161EC0">
        <w:rPr>
          <w:rFonts w:ascii="David" w:hAnsi="David" w:cs="David"/>
          <w:sz w:val="24"/>
          <w:szCs w:val="24"/>
        </w:rPr>
        <w:t>S</w:t>
      </w:r>
      <w:r w:rsidRPr="00161EC0">
        <w:rPr>
          <w:rFonts w:ascii="David" w:hAnsi="David" w:cs="David"/>
          <w:sz w:val="24"/>
          <w:szCs w:val="24"/>
        </w:rPr>
        <w:t>kudiene</w:t>
      </w:r>
      <w:proofErr w:type="spellEnd"/>
      <w:r w:rsidRPr="00161EC0">
        <w:rPr>
          <w:rFonts w:ascii="David" w:hAnsi="David" w:cs="David"/>
          <w:sz w:val="24"/>
          <w:szCs w:val="24"/>
          <w:rtl/>
        </w:rPr>
        <w:t xml:space="preserve"> </w:t>
      </w:r>
      <w:r w:rsidR="00756536" w:rsidRPr="00161EC0">
        <w:rPr>
          <w:rFonts w:ascii="David" w:hAnsi="David" w:cs="David" w:hint="cs"/>
          <w:sz w:val="24"/>
          <w:szCs w:val="24"/>
          <w:rtl/>
        </w:rPr>
        <w:t xml:space="preserve">(2008), </w:t>
      </w:r>
      <w:r w:rsidRPr="00161EC0">
        <w:rPr>
          <w:rFonts w:ascii="David" w:hAnsi="David" w:cs="David"/>
          <w:sz w:val="24"/>
          <w:szCs w:val="24"/>
          <w:rtl/>
        </w:rPr>
        <w:t xml:space="preserve">הבוחן את הקשר בין מנהיגות למחויבות רגשית ארגונית, נמצא כי בין שני המשתנים הללו </w:t>
      </w:r>
      <w:r w:rsidR="000C6CAA">
        <w:rPr>
          <w:rFonts w:ascii="David" w:hAnsi="David" w:cs="David" w:hint="cs"/>
          <w:sz w:val="24"/>
          <w:szCs w:val="24"/>
          <w:rtl/>
        </w:rPr>
        <w:t>קיים</w:t>
      </w:r>
      <w:r w:rsidRPr="00161EC0">
        <w:rPr>
          <w:rFonts w:ascii="David" w:hAnsi="David" w:cs="David"/>
          <w:sz w:val="24"/>
          <w:szCs w:val="24"/>
          <w:rtl/>
        </w:rPr>
        <w:t xml:space="preserve"> מתאם גבוהה כך שלמנהיגות מתמירה קשר חיובי עם המחויבות הרגשית של המונהג. ממצא זה </w:t>
      </w:r>
      <w:r w:rsidR="00B40687" w:rsidRPr="00161EC0">
        <w:rPr>
          <w:rFonts w:ascii="David" w:hAnsi="David" w:cs="David"/>
          <w:sz w:val="24"/>
          <w:szCs w:val="24"/>
          <w:rtl/>
        </w:rPr>
        <w:t>אינו</w:t>
      </w:r>
      <w:r w:rsidRPr="00161EC0">
        <w:rPr>
          <w:rFonts w:ascii="David" w:hAnsi="David" w:cs="David"/>
          <w:sz w:val="24"/>
          <w:szCs w:val="24"/>
          <w:rtl/>
        </w:rPr>
        <w:t xml:space="preserve"> מפתיע</w:t>
      </w:r>
      <w:r w:rsidR="00963549" w:rsidRPr="00161EC0">
        <w:rPr>
          <w:rFonts w:ascii="David" w:hAnsi="David" w:cs="David" w:hint="cs"/>
          <w:sz w:val="24"/>
          <w:szCs w:val="24"/>
          <w:rtl/>
        </w:rPr>
        <w:t>,</w:t>
      </w:r>
      <w:r w:rsidRPr="00161EC0">
        <w:rPr>
          <w:rFonts w:ascii="David" w:hAnsi="David" w:cs="David"/>
          <w:sz w:val="24"/>
          <w:szCs w:val="24"/>
          <w:rtl/>
        </w:rPr>
        <w:t xml:space="preserve"> כיוון שמנהיגות מתמירה מתקשרת לאספקטים ר</w:t>
      </w:r>
      <w:r w:rsidR="00697207" w:rsidRPr="00161EC0">
        <w:rPr>
          <w:rFonts w:ascii="David" w:hAnsi="David" w:cs="David"/>
          <w:sz w:val="24"/>
          <w:szCs w:val="24"/>
          <w:rtl/>
        </w:rPr>
        <w:t xml:space="preserve">גשיים ואף </w:t>
      </w:r>
      <w:r w:rsidR="00F71D43" w:rsidRPr="00161EC0">
        <w:rPr>
          <w:rFonts w:ascii="David" w:hAnsi="David" w:cs="David"/>
          <w:sz w:val="24"/>
          <w:szCs w:val="24"/>
          <w:rtl/>
        </w:rPr>
        <w:t>יש המכנים את סגנון מנהיגות זה כ</w:t>
      </w:r>
      <w:r w:rsidR="00697207" w:rsidRPr="00161EC0">
        <w:rPr>
          <w:rFonts w:ascii="David" w:hAnsi="David" w:cs="David"/>
          <w:sz w:val="24"/>
          <w:szCs w:val="24"/>
          <w:rtl/>
        </w:rPr>
        <w:t>'מ</w:t>
      </w:r>
      <w:r w:rsidR="001C1A07" w:rsidRPr="00161EC0">
        <w:rPr>
          <w:rFonts w:ascii="David" w:hAnsi="David" w:cs="David"/>
          <w:sz w:val="24"/>
          <w:szCs w:val="24"/>
          <w:rtl/>
        </w:rPr>
        <w:t>נהיגות מחוללת רגשות</w:t>
      </w:r>
      <w:r w:rsidR="00434527" w:rsidRPr="00161EC0">
        <w:rPr>
          <w:rFonts w:ascii="David" w:hAnsi="David" w:cs="David" w:hint="cs"/>
          <w:sz w:val="24"/>
          <w:szCs w:val="24"/>
          <w:rtl/>
        </w:rPr>
        <w:t>'</w:t>
      </w:r>
      <w:r w:rsidR="00697207" w:rsidRPr="00161EC0">
        <w:rPr>
          <w:rFonts w:ascii="David" w:hAnsi="David" w:cs="David"/>
          <w:sz w:val="24"/>
          <w:szCs w:val="24"/>
          <w:rtl/>
        </w:rPr>
        <w:t xml:space="preserve"> (</w:t>
      </w:r>
      <w:proofErr w:type="spellStart"/>
      <w:r w:rsidR="00697207" w:rsidRPr="00161EC0">
        <w:rPr>
          <w:rFonts w:ascii="David" w:hAnsi="David" w:cs="David"/>
          <w:sz w:val="24"/>
          <w:szCs w:val="24"/>
          <w:rtl/>
        </w:rPr>
        <w:t>פופר</w:t>
      </w:r>
      <w:proofErr w:type="spellEnd"/>
      <w:r w:rsidR="00697207" w:rsidRPr="00161EC0">
        <w:rPr>
          <w:rFonts w:ascii="David" w:hAnsi="David" w:cs="David"/>
          <w:sz w:val="24"/>
          <w:szCs w:val="24"/>
          <w:rtl/>
        </w:rPr>
        <w:t>, 1994</w:t>
      </w:r>
      <w:r w:rsidR="00F71D43" w:rsidRPr="00161EC0">
        <w:rPr>
          <w:rFonts w:ascii="David" w:hAnsi="David" w:cs="David"/>
          <w:sz w:val="24"/>
          <w:szCs w:val="24"/>
          <w:rtl/>
        </w:rPr>
        <w:t>).</w:t>
      </w:r>
      <w:r w:rsidR="00697207" w:rsidRPr="00161EC0">
        <w:rPr>
          <w:rFonts w:ascii="David" w:hAnsi="David" w:cs="David"/>
          <w:sz w:val="24"/>
          <w:szCs w:val="24"/>
          <w:rtl/>
        </w:rPr>
        <w:t xml:space="preserve"> </w:t>
      </w:r>
      <w:r w:rsidRPr="00161EC0">
        <w:rPr>
          <w:rFonts w:ascii="David" w:hAnsi="David" w:cs="David"/>
          <w:sz w:val="24"/>
          <w:szCs w:val="24"/>
          <w:rtl/>
        </w:rPr>
        <w:t>מנהיג מתמיר משפיע על המחויבות הרגשית של כל אחד מהמונהגים שלו</w:t>
      </w:r>
      <w:r w:rsidR="00963549" w:rsidRPr="00161EC0">
        <w:rPr>
          <w:rFonts w:ascii="David" w:hAnsi="David" w:cs="David" w:hint="cs"/>
          <w:sz w:val="24"/>
          <w:szCs w:val="24"/>
          <w:rtl/>
        </w:rPr>
        <w:t>,</w:t>
      </w:r>
      <w:r w:rsidRPr="00161EC0">
        <w:rPr>
          <w:rFonts w:ascii="David" w:hAnsi="David" w:cs="David"/>
          <w:sz w:val="24"/>
          <w:szCs w:val="24"/>
          <w:rtl/>
        </w:rPr>
        <w:t xml:space="preserve"> </w:t>
      </w:r>
      <w:r w:rsidR="000C6CAA">
        <w:rPr>
          <w:rFonts w:ascii="David" w:hAnsi="David" w:cs="David" w:hint="cs"/>
          <w:sz w:val="24"/>
          <w:szCs w:val="24"/>
          <w:rtl/>
        </w:rPr>
        <w:t xml:space="preserve">באמצעות עידודם </w:t>
      </w:r>
      <w:r w:rsidRPr="00161EC0">
        <w:rPr>
          <w:rFonts w:ascii="David" w:hAnsi="David" w:cs="David"/>
          <w:sz w:val="24"/>
          <w:szCs w:val="24"/>
          <w:rtl/>
        </w:rPr>
        <w:t>לחשיבה יצירתית באמצעות שיטות חדשניות</w:t>
      </w:r>
      <w:r w:rsidR="000C6CAA">
        <w:rPr>
          <w:rFonts w:ascii="David" w:hAnsi="David" w:cs="David" w:hint="cs"/>
          <w:sz w:val="24"/>
          <w:szCs w:val="24"/>
          <w:rtl/>
        </w:rPr>
        <w:t xml:space="preserve">. מנהיג מתמיר אף </w:t>
      </w:r>
      <w:r w:rsidRPr="00161EC0">
        <w:rPr>
          <w:rFonts w:ascii="David" w:hAnsi="David" w:cs="David"/>
          <w:sz w:val="24"/>
          <w:szCs w:val="24"/>
          <w:rtl/>
        </w:rPr>
        <w:t xml:space="preserve">מתייחס לכל עובד בצורה פרטנית, מערב </w:t>
      </w:r>
      <w:r w:rsidR="000C6CAA">
        <w:rPr>
          <w:rFonts w:ascii="David" w:hAnsi="David" w:cs="David" w:hint="cs"/>
          <w:sz w:val="24"/>
          <w:szCs w:val="24"/>
          <w:rtl/>
        </w:rPr>
        <w:t>עובדים</w:t>
      </w:r>
      <w:r w:rsidRPr="00161EC0">
        <w:rPr>
          <w:rFonts w:ascii="David" w:hAnsi="David" w:cs="David"/>
          <w:sz w:val="24"/>
          <w:szCs w:val="24"/>
          <w:rtl/>
        </w:rPr>
        <w:t xml:space="preserve"> בתהליך קבלת ההחלטות, מעורר בהם השראה ומשדר נאמנות ל</w:t>
      </w:r>
      <w:r w:rsidR="000C6CAA">
        <w:rPr>
          <w:rFonts w:ascii="David" w:hAnsi="David" w:cs="David" w:hint="cs"/>
          <w:sz w:val="24"/>
          <w:szCs w:val="24"/>
          <w:rtl/>
        </w:rPr>
        <w:t>ארגון</w:t>
      </w:r>
      <w:r w:rsidRPr="00161EC0">
        <w:rPr>
          <w:rFonts w:ascii="David" w:hAnsi="David" w:cs="David"/>
          <w:sz w:val="24"/>
          <w:szCs w:val="24"/>
          <w:rtl/>
        </w:rPr>
        <w:t xml:space="preserve"> כמודל לחיקוי (</w:t>
      </w:r>
      <w:proofErr w:type="spellStart"/>
      <w:r w:rsidRPr="00161EC0">
        <w:rPr>
          <w:rFonts w:ascii="David" w:hAnsi="David" w:cs="David"/>
          <w:sz w:val="24"/>
          <w:szCs w:val="24"/>
        </w:rPr>
        <w:t>Avolio</w:t>
      </w:r>
      <w:proofErr w:type="spellEnd"/>
      <w:r w:rsidRPr="00161EC0">
        <w:rPr>
          <w:rFonts w:ascii="David" w:hAnsi="David" w:cs="David"/>
          <w:sz w:val="24"/>
          <w:szCs w:val="24"/>
        </w:rPr>
        <w:t xml:space="preserve">, 1999; Bass &amp; </w:t>
      </w:r>
      <w:proofErr w:type="spellStart"/>
      <w:r w:rsidRPr="00161EC0">
        <w:rPr>
          <w:rFonts w:ascii="David" w:hAnsi="David" w:cs="David"/>
          <w:sz w:val="24"/>
          <w:szCs w:val="24"/>
        </w:rPr>
        <w:t>Avolio</w:t>
      </w:r>
      <w:proofErr w:type="spellEnd"/>
      <w:r w:rsidRPr="00161EC0">
        <w:rPr>
          <w:rFonts w:ascii="David" w:hAnsi="David" w:cs="David"/>
          <w:sz w:val="24"/>
          <w:szCs w:val="24"/>
        </w:rPr>
        <w:t xml:space="preserve">, 1997; </w:t>
      </w:r>
      <w:proofErr w:type="spellStart"/>
      <w:r w:rsidRPr="00161EC0">
        <w:rPr>
          <w:rFonts w:ascii="David" w:hAnsi="David" w:cs="David"/>
          <w:sz w:val="24"/>
          <w:szCs w:val="24"/>
        </w:rPr>
        <w:t>Yammarino</w:t>
      </w:r>
      <w:proofErr w:type="spellEnd"/>
      <w:r w:rsidRPr="00161EC0">
        <w:rPr>
          <w:rFonts w:ascii="David" w:hAnsi="David" w:cs="David"/>
          <w:sz w:val="24"/>
          <w:szCs w:val="24"/>
        </w:rPr>
        <w:t>, Spangler, &amp; Bass, 1993</w:t>
      </w:r>
      <w:r w:rsidRPr="00161EC0">
        <w:rPr>
          <w:rFonts w:ascii="David" w:eastAsia="David" w:hAnsi="David" w:cs="David"/>
          <w:color w:val="222222"/>
          <w:sz w:val="24"/>
          <w:szCs w:val="24"/>
          <w:rtl/>
        </w:rPr>
        <w:t>).</w:t>
      </w:r>
    </w:p>
    <w:p w:rsidR="00150559" w:rsidRPr="003969EC" w:rsidRDefault="003969EC" w:rsidP="00472859">
      <w:pPr>
        <w:pStyle w:val="af"/>
        <w:tabs>
          <w:tab w:val="left" w:pos="709"/>
          <w:tab w:val="left" w:pos="990"/>
          <w:tab w:val="left" w:pos="1557"/>
        </w:tabs>
        <w:spacing w:line="480" w:lineRule="auto"/>
        <w:jc w:val="left"/>
        <w:rPr>
          <w:rFonts w:ascii="David" w:hAnsi="David" w:cs="David"/>
          <w:sz w:val="24"/>
          <w:szCs w:val="24"/>
          <w:rtl/>
        </w:rPr>
      </w:pPr>
      <w:r>
        <w:rPr>
          <w:rFonts w:ascii="David" w:hAnsi="David" w:cs="David"/>
          <w:sz w:val="24"/>
          <w:szCs w:val="24"/>
          <w:rtl/>
        </w:rPr>
        <w:t xml:space="preserve">על בסיס המחקרים שלעיל, </w:t>
      </w:r>
      <w:r w:rsidR="00472859">
        <w:rPr>
          <w:rFonts w:ascii="David" w:hAnsi="David" w:cs="David" w:hint="cs"/>
          <w:sz w:val="24"/>
          <w:szCs w:val="24"/>
          <w:rtl/>
        </w:rPr>
        <w:t xml:space="preserve">הועלתה השערה במחקר הנוכחי </w:t>
      </w:r>
      <w:r>
        <w:rPr>
          <w:rFonts w:ascii="David" w:hAnsi="David" w:cs="David" w:hint="cs"/>
          <w:sz w:val="24"/>
          <w:szCs w:val="24"/>
          <w:rtl/>
        </w:rPr>
        <w:t xml:space="preserve">(השערה 1): </w:t>
      </w:r>
      <w:r w:rsidR="00472859">
        <w:rPr>
          <w:rFonts w:ascii="David" w:hAnsi="David" w:cs="David" w:hint="cs"/>
          <w:sz w:val="24"/>
          <w:szCs w:val="24"/>
          <w:rtl/>
        </w:rPr>
        <w:t xml:space="preserve">כי </w:t>
      </w:r>
      <w:r w:rsidR="00211D92" w:rsidRPr="00161EC0">
        <w:rPr>
          <w:rFonts w:ascii="David" w:hAnsi="David" w:cs="David"/>
          <w:sz w:val="24"/>
          <w:szCs w:val="24"/>
          <w:rtl/>
        </w:rPr>
        <w:t>ימצא קשר חיובי בין מנהיגות מתמירה</w:t>
      </w:r>
      <w:r w:rsidR="00963549" w:rsidRPr="00161EC0">
        <w:rPr>
          <w:rFonts w:ascii="David" w:hAnsi="David" w:cs="David" w:hint="cs"/>
          <w:sz w:val="24"/>
          <w:szCs w:val="24"/>
          <w:rtl/>
        </w:rPr>
        <w:t>,</w:t>
      </w:r>
      <w:r w:rsidR="00211D92" w:rsidRPr="00161EC0">
        <w:rPr>
          <w:rFonts w:ascii="David" w:hAnsi="David" w:cs="David"/>
          <w:sz w:val="24"/>
          <w:szCs w:val="24"/>
          <w:rtl/>
        </w:rPr>
        <w:t xml:space="preserve"> כפי שנתפסת בעיני המונהגים למחויבות הרג</w:t>
      </w:r>
      <w:r w:rsidR="00150559" w:rsidRPr="00161EC0">
        <w:rPr>
          <w:rFonts w:ascii="David" w:hAnsi="David" w:cs="David"/>
          <w:sz w:val="24"/>
          <w:szCs w:val="24"/>
          <w:rtl/>
        </w:rPr>
        <w:t>שית של המונהגים לארגון.</w:t>
      </w:r>
      <w:r w:rsidR="00D6647A" w:rsidRPr="00161EC0">
        <w:rPr>
          <w:rFonts w:ascii="David" w:hAnsi="David" w:cs="David" w:hint="cs"/>
          <w:sz w:val="24"/>
          <w:szCs w:val="24"/>
          <w:rtl/>
        </w:rPr>
        <w:t xml:space="preserve"> כך שרמות גבוהות </w:t>
      </w:r>
      <w:r w:rsidR="00D6647A" w:rsidRPr="00161EC0">
        <w:rPr>
          <w:rFonts w:ascii="David" w:hAnsi="David" w:cs="David"/>
          <w:sz w:val="24"/>
          <w:szCs w:val="24"/>
          <w:rtl/>
        </w:rPr>
        <w:t xml:space="preserve">של מנהיגות </w:t>
      </w:r>
      <w:r w:rsidR="00D6647A" w:rsidRPr="00161EC0">
        <w:rPr>
          <w:rFonts w:ascii="David" w:hAnsi="David" w:cs="David" w:hint="cs"/>
          <w:sz w:val="24"/>
          <w:szCs w:val="24"/>
          <w:rtl/>
        </w:rPr>
        <w:t>מתמירה,</w:t>
      </w:r>
      <w:r w:rsidR="00D6647A" w:rsidRPr="00161EC0">
        <w:rPr>
          <w:rFonts w:ascii="David" w:hAnsi="David" w:cs="David"/>
          <w:sz w:val="24"/>
          <w:szCs w:val="24"/>
          <w:rtl/>
        </w:rPr>
        <w:t xml:space="preserve"> ינבאו רמות גבוהות של מחויבות </w:t>
      </w:r>
      <w:r w:rsidR="00D6647A" w:rsidRPr="00161EC0">
        <w:rPr>
          <w:rFonts w:ascii="David" w:hAnsi="David" w:cs="David" w:hint="cs"/>
          <w:sz w:val="24"/>
          <w:szCs w:val="24"/>
          <w:rtl/>
        </w:rPr>
        <w:t>רגשית</w:t>
      </w:r>
      <w:r w:rsidR="00D6647A" w:rsidRPr="00161EC0">
        <w:rPr>
          <w:rFonts w:ascii="David" w:hAnsi="David" w:cs="David"/>
          <w:sz w:val="24"/>
          <w:szCs w:val="24"/>
          <w:rtl/>
        </w:rPr>
        <w:t xml:space="preserve"> לארגון. </w:t>
      </w:r>
    </w:p>
    <w:p w:rsidR="001667AA" w:rsidRDefault="00134F62" w:rsidP="001667AA">
      <w:pPr>
        <w:tabs>
          <w:tab w:val="left" w:pos="706"/>
        </w:tabs>
        <w:spacing w:line="480" w:lineRule="auto"/>
        <w:jc w:val="left"/>
        <w:rPr>
          <w:rFonts w:ascii="David" w:eastAsia="Arial" w:hAnsi="David" w:cs="David"/>
          <w:color w:val="000000" w:themeColor="text1"/>
          <w:sz w:val="24"/>
          <w:szCs w:val="24"/>
          <w:rtl/>
        </w:rPr>
      </w:pPr>
      <w:r w:rsidRPr="00161EC0">
        <w:rPr>
          <w:rFonts w:ascii="David" w:eastAsia="David" w:hAnsi="David" w:cs="David"/>
          <w:color w:val="000000" w:themeColor="text1"/>
          <w:sz w:val="24"/>
          <w:szCs w:val="24"/>
          <w:rtl/>
        </w:rPr>
        <w:t xml:space="preserve">מנהיג </w:t>
      </w:r>
      <w:proofErr w:type="spellStart"/>
      <w:r w:rsidRPr="00161EC0">
        <w:rPr>
          <w:rFonts w:ascii="David" w:eastAsia="David" w:hAnsi="David" w:cs="David"/>
          <w:color w:val="000000" w:themeColor="text1"/>
          <w:sz w:val="24"/>
          <w:szCs w:val="24"/>
          <w:rtl/>
        </w:rPr>
        <w:t>עסקאי</w:t>
      </w:r>
      <w:proofErr w:type="spellEnd"/>
      <w:r w:rsidRPr="00161EC0">
        <w:rPr>
          <w:rFonts w:ascii="David" w:eastAsia="David" w:hAnsi="David" w:cs="David"/>
          <w:color w:val="000000" w:themeColor="text1"/>
          <w:sz w:val="24"/>
          <w:szCs w:val="24"/>
          <w:rtl/>
        </w:rPr>
        <w:t xml:space="preserve"> מקדיש תשומת לב לאילוצי זמן ויעילות (</w:t>
      </w:r>
      <w:r w:rsidRPr="00161EC0">
        <w:rPr>
          <w:rFonts w:ascii="David" w:eastAsia="David" w:hAnsi="David" w:cs="David"/>
          <w:color w:val="000000" w:themeColor="text1"/>
          <w:sz w:val="24"/>
          <w:szCs w:val="24"/>
        </w:rPr>
        <w:t>Bass, 1985</w:t>
      </w:r>
      <w:r w:rsidRPr="00161EC0">
        <w:rPr>
          <w:rFonts w:ascii="David" w:eastAsia="David" w:hAnsi="David" w:cs="David"/>
          <w:color w:val="000000" w:themeColor="text1"/>
          <w:sz w:val="24"/>
          <w:szCs w:val="24"/>
          <w:rtl/>
        </w:rPr>
        <w:t>) ומשתמש בצורה אקטיבית של ניהול על ידי בחינה וצפייה בשגיאות העובדים ותיקונם באופן תמידי (</w:t>
      </w:r>
      <w:proofErr w:type="spellStart"/>
      <w:r w:rsidRPr="00161EC0">
        <w:rPr>
          <w:rFonts w:ascii="David" w:eastAsia="Times New Roman" w:hAnsi="David" w:cs="David"/>
          <w:color w:val="000000" w:themeColor="text1"/>
          <w:sz w:val="24"/>
          <w:szCs w:val="24"/>
        </w:rPr>
        <w:t>Northouse</w:t>
      </w:r>
      <w:proofErr w:type="spellEnd"/>
      <w:r w:rsidRPr="00161EC0">
        <w:rPr>
          <w:rFonts w:ascii="David" w:eastAsia="Times New Roman" w:hAnsi="David" w:cs="David"/>
          <w:color w:val="000000" w:themeColor="text1"/>
          <w:sz w:val="24"/>
          <w:szCs w:val="24"/>
        </w:rPr>
        <w:t>, 2007</w:t>
      </w:r>
      <w:r w:rsidRPr="00161EC0">
        <w:rPr>
          <w:rFonts w:ascii="David" w:eastAsia="David" w:hAnsi="David" w:cs="David"/>
          <w:color w:val="000000" w:themeColor="text1"/>
          <w:sz w:val="24"/>
          <w:szCs w:val="24"/>
          <w:rtl/>
        </w:rPr>
        <w:t xml:space="preserve">). </w:t>
      </w:r>
      <w:r w:rsidRPr="00161EC0">
        <w:rPr>
          <w:rFonts w:ascii="David" w:eastAsia="Arial" w:hAnsi="David" w:cs="David"/>
          <w:color w:val="000000" w:themeColor="text1"/>
          <w:sz w:val="24"/>
          <w:szCs w:val="24"/>
          <w:rtl/>
        </w:rPr>
        <w:tab/>
      </w:r>
      <w:r w:rsidRPr="00161EC0">
        <w:rPr>
          <w:rFonts w:ascii="David" w:eastAsia="Arial" w:hAnsi="David" w:cs="David"/>
          <w:color w:val="000000" w:themeColor="text1"/>
          <w:sz w:val="24"/>
          <w:szCs w:val="24"/>
          <w:rtl/>
        </w:rPr>
        <w:tab/>
      </w:r>
    </w:p>
    <w:p w:rsidR="00306A55" w:rsidRPr="00161EC0" w:rsidRDefault="00134F62" w:rsidP="001667AA">
      <w:pPr>
        <w:tabs>
          <w:tab w:val="left" w:pos="706"/>
        </w:tabs>
        <w:spacing w:line="480" w:lineRule="auto"/>
        <w:jc w:val="left"/>
        <w:rPr>
          <w:rFonts w:ascii="David" w:hAnsi="David" w:cs="David"/>
          <w:color w:val="000000" w:themeColor="text1"/>
          <w:sz w:val="24"/>
          <w:szCs w:val="24"/>
          <w:rtl/>
        </w:rPr>
      </w:pPr>
      <w:r w:rsidRPr="00161EC0">
        <w:rPr>
          <w:rFonts w:ascii="David" w:eastAsia="Arial" w:hAnsi="David" w:cs="David"/>
          <w:color w:val="000000" w:themeColor="text1"/>
          <w:sz w:val="24"/>
          <w:szCs w:val="24"/>
          <w:rtl/>
        </w:rPr>
        <w:t xml:space="preserve">נטייתם של מונהגים הכפופים למנהיג </w:t>
      </w:r>
      <w:proofErr w:type="spellStart"/>
      <w:r w:rsidRPr="00161EC0">
        <w:rPr>
          <w:rFonts w:ascii="David" w:eastAsia="Arial" w:hAnsi="David" w:cs="David"/>
          <w:color w:val="000000" w:themeColor="text1"/>
          <w:sz w:val="24"/>
          <w:szCs w:val="24"/>
          <w:rtl/>
        </w:rPr>
        <w:t>עסקאי</w:t>
      </w:r>
      <w:proofErr w:type="spellEnd"/>
      <w:r w:rsidR="00FE1B10" w:rsidRPr="00161EC0">
        <w:rPr>
          <w:rFonts w:ascii="David" w:eastAsia="Arial" w:hAnsi="David" w:cs="David" w:hint="cs"/>
          <w:color w:val="000000" w:themeColor="text1"/>
          <w:sz w:val="24"/>
          <w:szCs w:val="24"/>
          <w:rtl/>
        </w:rPr>
        <w:t>,</w:t>
      </w:r>
      <w:r w:rsidR="00FE1B10" w:rsidRPr="00161EC0">
        <w:rPr>
          <w:rFonts w:ascii="David" w:eastAsia="Arial" w:hAnsi="David" w:cs="David"/>
          <w:color w:val="000000" w:themeColor="text1"/>
          <w:sz w:val="24"/>
          <w:szCs w:val="24"/>
          <w:rtl/>
        </w:rPr>
        <w:t xml:space="preserve"> תהא לפעול בשיטה של תן וקח</w:t>
      </w:r>
      <w:r w:rsidR="00FE1B10" w:rsidRPr="00161EC0">
        <w:rPr>
          <w:rFonts w:ascii="David" w:eastAsia="Arial" w:hAnsi="David" w:cs="David" w:hint="cs"/>
          <w:color w:val="000000" w:themeColor="text1"/>
          <w:sz w:val="24"/>
          <w:szCs w:val="24"/>
          <w:rtl/>
        </w:rPr>
        <w:t>.</w:t>
      </w:r>
      <w:r w:rsidRPr="00161EC0">
        <w:rPr>
          <w:rFonts w:ascii="David" w:eastAsia="Arial" w:hAnsi="David" w:cs="David"/>
          <w:color w:val="000000" w:themeColor="text1"/>
          <w:sz w:val="24"/>
          <w:szCs w:val="24"/>
          <w:rtl/>
        </w:rPr>
        <w:t xml:space="preserve"> סביר להניח כי ישקיעו את המש</w:t>
      </w:r>
      <w:r w:rsidR="00FE1B10" w:rsidRPr="00161EC0">
        <w:rPr>
          <w:rFonts w:ascii="David" w:eastAsia="Arial" w:hAnsi="David" w:cs="David"/>
          <w:color w:val="000000" w:themeColor="text1"/>
          <w:sz w:val="24"/>
          <w:szCs w:val="24"/>
          <w:rtl/>
        </w:rPr>
        <w:t xml:space="preserve">אבים הנדרשים מהם לקבלת התגמול, </w:t>
      </w:r>
      <w:r w:rsidRPr="00161EC0">
        <w:rPr>
          <w:rFonts w:ascii="David" w:eastAsia="Arial" w:hAnsi="David" w:cs="David"/>
          <w:color w:val="000000" w:themeColor="text1"/>
          <w:sz w:val="24"/>
          <w:szCs w:val="24"/>
          <w:rtl/>
        </w:rPr>
        <w:t xml:space="preserve">ימנעו משגיאות ולא מעבר לכך. כשתמצא אלטרנטיבה חלופית טובה יותר, המציעה תגמול גדול יותר, יעזבו המונהגים את הארגון. </w:t>
      </w:r>
      <w:r w:rsidRPr="00161EC0">
        <w:rPr>
          <w:rFonts w:ascii="David" w:hAnsi="David" w:cs="David"/>
          <w:color w:val="000000" w:themeColor="text1"/>
          <w:sz w:val="24"/>
          <w:szCs w:val="24"/>
          <w:rtl/>
        </w:rPr>
        <w:t xml:space="preserve">בנוסף, במחקרם של </w:t>
      </w:r>
      <w:r w:rsidR="003704C4" w:rsidRPr="00161EC0">
        <w:rPr>
          <w:rFonts w:ascii="David" w:hAnsi="David" w:cs="David"/>
          <w:color w:val="000000" w:themeColor="text1"/>
          <w:sz w:val="24"/>
          <w:szCs w:val="24"/>
        </w:rPr>
        <w:t>(</w:t>
      </w:r>
      <w:r w:rsidRPr="00161EC0">
        <w:rPr>
          <w:rFonts w:ascii="David" w:hAnsi="David" w:cs="David"/>
          <w:color w:val="000000" w:themeColor="text1"/>
          <w:sz w:val="24"/>
          <w:szCs w:val="24"/>
        </w:rPr>
        <w:t xml:space="preserve">Lo, </w:t>
      </w:r>
      <w:proofErr w:type="spellStart"/>
      <w:r w:rsidRPr="00161EC0">
        <w:rPr>
          <w:rFonts w:ascii="David" w:hAnsi="David" w:cs="David"/>
          <w:color w:val="000000" w:themeColor="text1"/>
          <w:sz w:val="24"/>
          <w:szCs w:val="24"/>
        </w:rPr>
        <w:t>Ramayah</w:t>
      </w:r>
      <w:proofErr w:type="spellEnd"/>
      <w:r w:rsidRPr="00161EC0">
        <w:rPr>
          <w:rFonts w:ascii="David" w:hAnsi="David" w:cs="David"/>
          <w:color w:val="000000" w:themeColor="text1"/>
          <w:sz w:val="24"/>
          <w:szCs w:val="24"/>
        </w:rPr>
        <w:t xml:space="preserve"> </w:t>
      </w:r>
      <w:r w:rsidRPr="00161EC0">
        <w:rPr>
          <w:rFonts w:ascii="David" w:hAnsi="David" w:cs="David"/>
          <w:color w:val="000000" w:themeColor="text1"/>
          <w:sz w:val="24"/>
          <w:szCs w:val="24"/>
        </w:rPr>
        <w:lastRenderedPageBreak/>
        <w:t>&amp; Min</w:t>
      </w:r>
      <w:r w:rsidR="003704C4" w:rsidRPr="00161EC0">
        <w:rPr>
          <w:rFonts w:ascii="David" w:hAnsi="David" w:cs="David"/>
          <w:color w:val="000000" w:themeColor="text1"/>
          <w:sz w:val="24"/>
          <w:szCs w:val="24"/>
        </w:rPr>
        <w:t>,</w:t>
      </w:r>
      <w:r w:rsidRPr="00161EC0">
        <w:rPr>
          <w:rFonts w:ascii="David" w:hAnsi="David" w:cs="David"/>
          <w:color w:val="000000" w:themeColor="text1"/>
          <w:sz w:val="24"/>
          <w:szCs w:val="24"/>
        </w:rPr>
        <w:t xml:space="preserve"> 2009)</w:t>
      </w:r>
      <w:r w:rsidRPr="00161EC0">
        <w:rPr>
          <w:rFonts w:ascii="David" w:hAnsi="David" w:cs="David"/>
          <w:color w:val="000000" w:themeColor="text1"/>
          <w:sz w:val="24"/>
          <w:szCs w:val="24"/>
          <w:rtl/>
        </w:rPr>
        <w:t xml:space="preserve"> נמצא כי ממד התגמולים וממד הניהול האקטיבי</w:t>
      </w:r>
      <w:r w:rsidR="00FE1B10" w:rsidRPr="00161EC0">
        <w:rPr>
          <w:rFonts w:ascii="David" w:hAnsi="David" w:cs="David" w:hint="cs"/>
          <w:color w:val="000000" w:themeColor="text1"/>
          <w:sz w:val="24"/>
          <w:szCs w:val="24"/>
          <w:rtl/>
        </w:rPr>
        <w:t>,</w:t>
      </w:r>
      <w:r w:rsidRPr="00161EC0">
        <w:rPr>
          <w:rFonts w:ascii="David" w:hAnsi="David" w:cs="David"/>
          <w:color w:val="000000" w:themeColor="text1"/>
          <w:sz w:val="24"/>
          <w:szCs w:val="24"/>
          <w:rtl/>
        </w:rPr>
        <w:t xml:space="preserve"> קשורים בצורה מובהקת למחויבות מתמשכת.</w:t>
      </w:r>
    </w:p>
    <w:p w:rsidR="00D6647A" w:rsidRPr="00DB23BD" w:rsidRDefault="00DB23BD" w:rsidP="00472859">
      <w:pPr>
        <w:pStyle w:val="af"/>
        <w:tabs>
          <w:tab w:val="left" w:pos="709"/>
          <w:tab w:val="left" w:pos="990"/>
          <w:tab w:val="left" w:pos="1557"/>
        </w:tabs>
        <w:spacing w:line="480" w:lineRule="auto"/>
        <w:jc w:val="left"/>
        <w:rPr>
          <w:rFonts w:ascii="David" w:hAnsi="David" w:cs="David"/>
          <w:sz w:val="24"/>
          <w:szCs w:val="24"/>
          <w:rtl/>
        </w:rPr>
      </w:pPr>
      <w:r>
        <w:rPr>
          <w:rFonts w:ascii="David" w:hAnsi="David" w:cs="David"/>
          <w:sz w:val="24"/>
          <w:szCs w:val="24"/>
          <w:rtl/>
        </w:rPr>
        <w:t xml:space="preserve">על בסיס המחקרים שלעיל, </w:t>
      </w:r>
      <w:r w:rsidR="00472859">
        <w:rPr>
          <w:rFonts w:ascii="David" w:hAnsi="David" w:cs="David" w:hint="cs"/>
          <w:sz w:val="24"/>
          <w:szCs w:val="24"/>
          <w:rtl/>
        </w:rPr>
        <w:t xml:space="preserve">נגזרה השערה במחקר הנוכחי </w:t>
      </w:r>
      <w:r>
        <w:rPr>
          <w:rFonts w:ascii="David" w:hAnsi="David" w:cs="David" w:hint="cs"/>
          <w:sz w:val="24"/>
          <w:szCs w:val="24"/>
          <w:rtl/>
        </w:rPr>
        <w:t>(</w:t>
      </w:r>
      <w:r w:rsidR="003F1941" w:rsidRPr="00161EC0">
        <w:rPr>
          <w:rFonts w:ascii="David" w:hAnsi="David" w:cs="David"/>
          <w:sz w:val="24"/>
          <w:szCs w:val="24"/>
          <w:rtl/>
        </w:rPr>
        <w:t xml:space="preserve">השערה </w:t>
      </w:r>
      <w:r w:rsidR="00150559" w:rsidRPr="00161EC0">
        <w:rPr>
          <w:rFonts w:ascii="David" w:hAnsi="David" w:cs="David"/>
          <w:sz w:val="24"/>
          <w:szCs w:val="24"/>
          <w:rtl/>
        </w:rPr>
        <w:t>2</w:t>
      </w:r>
      <w:r>
        <w:rPr>
          <w:rFonts w:ascii="David" w:hAnsi="David" w:cs="David" w:hint="cs"/>
          <w:sz w:val="24"/>
          <w:szCs w:val="24"/>
          <w:rtl/>
        </w:rPr>
        <w:t>)</w:t>
      </w:r>
      <w:r w:rsidR="003F1941" w:rsidRPr="00161EC0">
        <w:rPr>
          <w:rFonts w:ascii="David" w:hAnsi="David" w:cs="David"/>
          <w:sz w:val="24"/>
          <w:szCs w:val="24"/>
          <w:rtl/>
        </w:rPr>
        <w:t xml:space="preserve">: </w:t>
      </w:r>
      <w:r w:rsidR="00472859">
        <w:rPr>
          <w:rFonts w:ascii="David" w:hAnsi="David" w:cs="David" w:hint="cs"/>
          <w:sz w:val="24"/>
          <w:szCs w:val="24"/>
          <w:rtl/>
        </w:rPr>
        <w:t xml:space="preserve">כי </w:t>
      </w:r>
      <w:r w:rsidR="003F1941" w:rsidRPr="00161EC0">
        <w:rPr>
          <w:rFonts w:ascii="David" w:hAnsi="David" w:cs="David"/>
          <w:sz w:val="24"/>
          <w:szCs w:val="24"/>
          <w:rtl/>
        </w:rPr>
        <w:t>ימצא קשר חיובי בין מנהיגות</w:t>
      </w:r>
      <w:r w:rsidR="00150559" w:rsidRPr="00161EC0">
        <w:rPr>
          <w:rFonts w:ascii="David" w:hAnsi="David" w:cs="David"/>
          <w:sz w:val="24"/>
          <w:szCs w:val="24"/>
          <w:rtl/>
        </w:rPr>
        <w:t xml:space="preserve"> </w:t>
      </w:r>
      <w:proofErr w:type="spellStart"/>
      <w:r w:rsidR="00150559" w:rsidRPr="00161EC0">
        <w:rPr>
          <w:rFonts w:ascii="David" w:hAnsi="David" w:cs="David"/>
          <w:sz w:val="24"/>
          <w:szCs w:val="24"/>
          <w:rtl/>
        </w:rPr>
        <w:t>עסקאית</w:t>
      </w:r>
      <w:proofErr w:type="spellEnd"/>
      <w:r w:rsidR="00DF462D" w:rsidRPr="00161EC0">
        <w:rPr>
          <w:rFonts w:ascii="David" w:hAnsi="David" w:cs="David" w:hint="cs"/>
          <w:sz w:val="24"/>
          <w:szCs w:val="24"/>
          <w:rtl/>
        </w:rPr>
        <w:t>,</w:t>
      </w:r>
      <w:r w:rsidR="003F1941" w:rsidRPr="00161EC0">
        <w:rPr>
          <w:rFonts w:ascii="David" w:hAnsi="David" w:cs="David"/>
          <w:sz w:val="24"/>
          <w:szCs w:val="24"/>
          <w:rtl/>
        </w:rPr>
        <w:t xml:space="preserve"> כפי שנתפס</w:t>
      </w:r>
      <w:r w:rsidR="00150559" w:rsidRPr="00161EC0">
        <w:rPr>
          <w:rFonts w:ascii="David" w:hAnsi="David" w:cs="David"/>
          <w:sz w:val="24"/>
          <w:szCs w:val="24"/>
          <w:rtl/>
        </w:rPr>
        <w:t>ת</w:t>
      </w:r>
      <w:r w:rsidR="003F1941" w:rsidRPr="00161EC0">
        <w:rPr>
          <w:rFonts w:ascii="David" w:hAnsi="David" w:cs="David"/>
          <w:sz w:val="24"/>
          <w:szCs w:val="24"/>
          <w:rtl/>
        </w:rPr>
        <w:t xml:space="preserve"> בעיני המונהגים למחו</w:t>
      </w:r>
      <w:r w:rsidR="00150559" w:rsidRPr="00161EC0">
        <w:rPr>
          <w:rFonts w:ascii="David" w:hAnsi="David" w:cs="David"/>
          <w:sz w:val="24"/>
          <w:szCs w:val="24"/>
          <w:rtl/>
        </w:rPr>
        <w:t>יבות המתמשכת של המונהגים לארגון.</w:t>
      </w:r>
      <w:r w:rsidR="00D6647A" w:rsidRPr="00161EC0">
        <w:rPr>
          <w:rFonts w:ascii="David" w:hAnsi="David" w:cs="David" w:hint="cs"/>
          <w:sz w:val="24"/>
          <w:szCs w:val="24"/>
          <w:rtl/>
        </w:rPr>
        <w:t xml:space="preserve"> כך שרמות גבוהות </w:t>
      </w:r>
      <w:r w:rsidR="00D6647A" w:rsidRPr="00161EC0">
        <w:rPr>
          <w:rFonts w:ascii="David" w:hAnsi="David" w:cs="David"/>
          <w:sz w:val="24"/>
          <w:szCs w:val="24"/>
          <w:rtl/>
        </w:rPr>
        <w:t xml:space="preserve">של מנהיגות </w:t>
      </w:r>
      <w:proofErr w:type="spellStart"/>
      <w:r w:rsidR="00D6647A" w:rsidRPr="00161EC0">
        <w:rPr>
          <w:rFonts w:ascii="David" w:hAnsi="David" w:cs="David"/>
          <w:sz w:val="24"/>
          <w:szCs w:val="24"/>
          <w:rtl/>
        </w:rPr>
        <w:t>עסקאית</w:t>
      </w:r>
      <w:proofErr w:type="spellEnd"/>
      <w:r w:rsidR="00D6647A" w:rsidRPr="00161EC0">
        <w:rPr>
          <w:rFonts w:ascii="David" w:hAnsi="David" w:cs="David" w:hint="cs"/>
          <w:sz w:val="24"/>
          <w:szCs w:val="24"/>
          <w:rtl/>
        </w:rPr>
        <w:t>,</w:t>
      </w:r>
      <w:r w:rsidR="00D6647A" w:rsidRPr="00161EC0">
        <w:rPr>
          <w:rFonts w:ascii="David" w:hAnsi="David" w:cs="David"/>
          <w:sz w:val="24"/>
          <w:szCs w:val="24"/>
          <w:rtl/>
        </w:rPr>
        <w:t xml:space="preserve"> ינבאו רמות גבוהות של מחויבות מתמשכת לארגון. </w:t>
      </w:r>
    </w:p>
    <w:p w:rsidR="00976D5A" w:rsidRDefault="00961291" w:rsidP="00976D5A">
      <w:pPr>
        <w:tabs>
          <w:tab w:val="left" w:pos="709"/>
          <w:tab w:val="left" w:pos="990"/>
          <w:tab w:val="left" w:pos="1557"/>
        </w:tabs>
        <w:spacing w:line="480" w:lineRule="auto"/>
        <w:jc w:val="left"/>
        <w:rPr>
          <w:rFonts w:ascii="David" w:hAnsi="David" w:cs="David"/>
          <w:b/>
          <w:bCs/>
          <w:sz w:val="24"/>
          <w:szCs w:val="24"/>
          <w:rtl/>
        </w:rPr>
      </w:pPr>
      <w:r w:rsidRPr="00867EE7">
        <w:rPr>
          <w:rFonts w:ascii="David" w:hAnsi="David" w:cs="David"/>
          <w:b/>
          <w:bCs/>
          <w:sz w:val="24"/>
          <w:szCs w:val="24"/>
          <w:rtl/>
        </w:rPr>
        <w:t>מיקוד ויסות</w:t>
      </w:r>
      <w:r w:rsidR="00976D5A">
        <w:rPr>
          <w:rFonts w:ascii="David" w:hAnsi="David" w:cs="David" w:hint="cs"/>
          <w:b/>
          <w:bCs/>
          <w:sz w:val="24"/>
          <w:szCs w:val="24"/>
          <w:rtl/>
        </w:rPr>
        <w:t xml:space="preserve"> </w:t>
      </w:r>
    </w:p>
    <w:p w:rsidR="00867EE7" w:rsidRDefault="00976D5A" w:rsidP="00976D5A">
      <w:pPr>
        <w:tabs>
          <w:tab w:val="left" w:pos="706"/>
          <w:tab w:val="left" w:pos="990"/>
          <w:tab w:val="left" w:pos="1557"/>
        </w:tabs>
        <w:spacing w:line="480" w:lineRule="auto"/>
        <w:jc w:val="left"/>
        <w:rPr>
          <w:rFonts w:ascii="David" w:hAnsi="David" w:cs="David"/>
          <w:sz w:val="24"/>
          <w:szCs w:val="24"/>
          <w:rtl/>
        </w:rPr>
      </w:pPr>
      <w:r w:rsidRPr="00976D5A">
        <w:rPr>
          <w:rFonts w:ascii="David" w:hAnsi="David" w:cs="David" w:hint="cs"/>
          <w:sz w:val="24"/>
          <w:szCs w:val="24"/>
          <w:rtl/>
        </w:rPr>
        <w:t xml:space="preserve">תיאוריית מיקוד </w:t>
      </w:r>
      <w:proofErr w:type="spellStart"/>
      <w:r>
        <w:rPr>
          <w:rFonts w:ascii="David" w:hAnsi="David" w:cs="David" w:hint="cs"/>
          <w:sz w:val="24"/>
          <w:szCs w:val="24"/>
          <w:rtl/>
        </w:rPr>
        <w:t>ה</w:t>
      </w:r>
      <w:r w:rsidRPr="00976D5A">
        <w:rPr>
          <w:rFonts w:ascii="David" w:hAnsi="David" w:cs="David" w:hint="cs"/>
          <w:sz w:val="24"/>
          <w:szCs w:val="24"/>
          <w:rtl/>
        </w:rPr>
        <w:t>ויסות</w:t>
      </w:r>
      <w:proofErr w:type="spellEnd"/>
      <w:r>
        <w:rPr>
          <w:rFonts w:ascii="David" w:hAnsi="David" w:cs="David" w:hint="cs"/>
          <w:b/>
          <w:bCs/>
          <w:sz w:val="24"/>
          <w:szCs w:val="24"/>
          <w:rtl/>
        </w:rPr>
        <w:t xml:space="preserve"> </w:t>
      </w:r>
      <w:r w:rsidRPr="00161EC0">
        <w:rPr>
          <w:rFonts w:ascii="David" w:hAnsi="David" w:cs="David"/>
          <w:color w:val="auto"/>
          <w:sz w:val="24"/>
          <w:szCs w:val="24"/>
          <w:shd w:val="clear" w:color="auto" w:fill="FFFFFF"/>
        </w:rPr>
        <w:t>regulatory focus</w:t>
      </w:r>
      <w:r>
        <w:rPr>
          <w:rFonts w:ascii="David" w:hAnsi="David" w:cs="David"/>
          <w:color w:val="auto"/>
          <w:sz w:val="24"/>
          <w:szCs w:val="24"/>
          <w:shd w:val="clear" w:color="auto" w:fill="FFFFFF"/>
        </w:rPr>
        <w:t>)</w:t>
      </w:r>
      <w:r w:rsidRPr="00161EC0">
        <w:rPr>
          <w:rFonts w:ascii="David" w:hAnsi="David" w:cs="David"/>
          <w:color w:val="auto"/>
          <w:sz w:val="24"/>
          <w:szCs w:val="24"/>
          <w:shd w:val="clear" w:color="auto" w:fill="FFFFFF"/>
          <w:rtl/>
        </w:rPr>
        <w:t>)</w:t>
      </w:r>
      <w:r>
        <w:rPr>
          <w:rFonts w:ascii="David" w:hAnsi="David" w:cs="David" w:hint="cs"/>
          <w:color w:val="auto"/>
          <w:sz w:val="24"/>
          <w:szCs w:val="24"/>
          <w:shd w:val="clear" w:color="auto" w:fill="FFFFFF"/>
          <w:rtl/>
        </w:rPr>
        <w:t xml:space="preserve"> שפותחה על ידי </w:t>
      </w:r>
      <w:r w:rsidRPr="00161EC0">
        <w:rPr>
          <w:rFonts w:ascii="David" w:hAnsi="David" w:cs="David"/>
          <w:color w:val="auto"/>
          <w:sz w:val="24"/>
          <w:szCs w:val="24"/>
        </w:rPr>
        <w:t>Higgins</w:t>
      </w:r>
      <w:r w:rsidRPr="00161EC0">
        <w:rPr>
          <w:rFonts w:ascii="David" w:hAnsi="David" w:cs="David"/>
          <w:color w:val="auto"/>
          <w:sz w:val="24"/>
          <w:szCs w:val="24"/>
          <w:rtl/>
        </w:rPr>
        <w:t xml:space="preserve"> </w:t>
      </w:r>
      <w:r w:rsidRPr="00161EC0">
        <w:rPr>
          <w:rFonts w:ascii="David" w:hAnsi="David" w:cs="David" w:hint="cs"/>
          <w:color w:val="auto"/>
          <w:sz w:val="24"/>
          <w:szCs w:val="24"/>
          <w:rtl/>
        </w:rPr>
        <w:t>(1998),</w:t>
      </w:r>
      <w:r>
        <w:rPr>
          <w:rFonts w:ascii="David" w:hAnsi="David" w:cs="David" w:hint="cs"/>
          <w:color w:val="auto"/>
          <w:sz w:val="24"/>
          <w:szCs w:val="24"/>
          <w:rtl/>
        </w:rPr>
        <w:t xml:space="preserve"> </w:t>
      </w:r>
      <w:r w:rsidR="00961291" w:rsidRPr="00161EC0">
        <w:rPr>
          <w:rFonts w:ascii="David" w:hAnsi="David" w:cs="David"/>
          <w:color w:val="auto"/>
          <w:sz w:val="24"/>
          <w:szCs w:val="24"/>
          <w:shd w:val="clear" w:color="auto" w:fill="FFFFFF"/>
          <w:rtl/>
        </w:rPr>
        <w:t xml:space="preserve">מתארת הבדלים משמעותיים בין אנשים בתהליך בו הם מתקדמים לעבר הנאות ונמנעים ומתרחקים מכאב. </w:t>
      </w:r>
      <w:r w:rsidR="00961291" w:rsidRPr="00161EC0">
        <w:rPr>
          <w:rFonts w:ascii="David" w:eastAsia="David" w:hAnsi="David" w:cs="David"/>
          <w:color w:val="auto"/>
          <w:sz w:val="24"/>
          <w:szCs w:val="24"/>
        </w:rPr>
        <w:t>Higgins</w:t>
      </w:r>
      <w:r w:rsidR="00961291" w:rsidRPr="00161EC0">
        <w:rPr>
          <w:rFonts w:ascii="David" w:eastAsia="David" w:hAnsi="David" w:cs="David"/>
          <w:color w:val="auto"/>
          <w:sz w:val="24"/>
          <w:szCs w:val="24"/>
          <w:rtl/>
        </w:rPr>
        <w:t xml:space="preserve"> </w:t>
      </w:r>
      <w:r w:rsidR="00C37D37" w:rsidRPr="00161EC0">
        <w:rPr>
          <w:rFonts w:ascii="David" w:eastAsia="David" w:hAnsi="David" w:cs="David" w:hint="cs"/>
          <w:color w:val="auto"/>
          <w:sz w:val="24"/>
          <w:szCs w:val="24"/>
          <w:rtl/>
        </w:rPr>
        <w:t xml:space="preserve">(1998; 2001) </w:t>
      </w:r>
      <w:r w:rsidR="00961291" w:rsidRPr="00161EC0">
        <w:rPr>
          <w:rFonts w:ascii="David" w:eastAsia="David" w:hAnsi="David" w:cs="David"/>
          <w:color w:val="auto"/>
          <w:sz w:val="24"/>
          <w:szCs w:val="24"/>
          <w:rtl/>
        </w:rPr>
        <w:t>גם הבחין בין שני סוגים של מיקוד בוויסות:</w:t>
      </w:r>
      <w:r w:rsidR="00961291" w:rsidRPr="00161EC0">
        <w:rPr>
          <w:rFonts w:ascii="David" w:hAnsi="David" w:cs="David"/>
          <w:color w:val="auto"/>
          <w:sz w:val="24"/>
          <w:szCs w:val="24"/>
          <w:rtl/>
        </w:rPr>
        <w:t xml:space="preserve"> </w:t>
      </w:r>
      <w:r w:rsidR="00961291" w:rsidRPr="00161EC0">
        <w:rPr>
          <w:rFonts w:ascii="David" w:eastAsia="David" w:hAnsi="David" w:cs="David"/>
          <w:color w:val="auto"/>
          <w:sz w:val="24"/>
          <w:szCs w:val="24"/>
          <w:rtl/>
        </w:rPr>
        <w:t>מיקוד בקידום (</w:t>
      </w:r>
      <w:r w:rsidR="00961291" w:rsidRPr="00161EC0">
        <w:rPr>
          <w:rFonts w:ascii="David" w:eastAsia="David" w:hAnsi="David" w:cs="David"/>
          <w:color w:val="auto"/>
          <w:sz w:val="24"/>
          <w:szCs w:val="24"/>
        </w:rPr>
        <w:t>Promotion focus</w:t>
      </w:r>
      <w:r w:rsidR="008053CA" w:rsidRPr="00161EC0">
        <w:rPr>
          <w:rFonts w:ascii="David" w:eastAsia="David" w:hAnsi="David" w:cs="David"/>
          <w:color w:val="auto"/>
          <w:sz w:val="24"/>
          <w:szCs w:val="24"/>
          <w:rtl/>
        </w:rPr>
        <w:t xml:space="preserve">), המאופיין בקידום </w:t>
      </w:r>
      <w:r w:rsidR="00961291" w:rsidRPr="00161EC0">
        <w:rPr>
          <w:rFonts w:ascii="David" w:eastAsia="David" w:hAnsi="David" w:cs="David"/>
          <w:color w:val="auto"/>
          <w:sz w:val="24"/>
          <w:szCs w:val="24"/>
          <w:rtl/>
        </w:rPr>
        <w:t>מטרות</w:t>
      </w:r>
      <w:r w:rsidR="008053CA" w:rsidRPr="00161EC0">
        <w:rPr>
          <w:rFonts w:ascii="David" w:eastAsia="David" w:hAnsi="David" w:cs="David"/>
          <w:color w:val="auto"/>
          <w:sz w:val="24"/>
          <w:szCs w:val="24"/>
          <w:rtl/>
        </w:rPr>
        <w:t xml:space="preserve"> פרטיות</w:t>
      </w:r>
      <w:r w:rsidR="00961291" w:rsidRPr="00161EC0">
        <w:rPr>
          <w:rFonts w:ascii="David" w:eastAsia="David" w:hAnsi="David" w:cs="David"/>
          <w:color w:val="auto"/>
          <w:sz w:val="24"/>
          <w:szCs w:val="24"/>
          <w:rtl/>
        </w:rPr>
        <w:t xml:space="preserve"> של האינדיבידואלים </w:t>
      </w:r>
      <w:r w:rsidR="008053CA" w:rsidRPr="00161EC0">
        <w:rPr>
          <w:rFonts w:ascii="David" w:eastAsia="David" w:hAnsi="David" w:cs="David"/>
          <w:color w:val="auto"/>
          <w:sz w:val="24"/>
          <w:szCs w:val="24"/>
          <w:rtl/>
        </w:rPr>
        <w:t>ה</w:t>
      </w:r>
      <w:r w:rsidR="00961291" w:rsidRPr="00161EC0">
        <w:rPr>
          <w:rFonts w:ascii="David" w:eastAsia="David" w:hAnsi="David" w:cs="David"/>
          <w:color w:val="auto"/>
          <w:sz w:val="24"/>
          <w:szCs w:val="24"/>
          <w:rtl/>
        </w:rPr>
        <w:t>קשורות בעיקר להתקדמות, התפתחות, צמיחה, השגיות, שאיפות להשגת עצמי אידאלי ובניית אסטרטגיות הכרוכות במר</w:t>
      </w:r>
      <w:r w:rsidR="00610EA1" w:rsidRPr="00161EC0">
        <w:rPr>
          <w:rFonts w:ascii="David" w:eastAsia="David" w:hAnsi="David" w:cs="David"/>
          <w:color w:val="auto"/>
          <w:sz w:val="24"/>
          <w:szCs w:val="24"/>
          <w:rtl/>
        </w:rPr>
        <w:t>דף נלהב לרווחים והצלחות</w:t>
      </w:r>
      <w:r w:rsidR="00610EA1" w:rsidRPr="00161EC0">
        <w:rPr>
          <w:rFonts w:ascii="David" w:eastAsia="David" w:hAnsi="David" w:cs="David" w:hint="cs"/>
          <w:color w:val="auto"/>
          <w:sz w:val="24"/>
          <w:szCs w:val="24"/>
          <w:rtl/>
        </w:rPr>
        <w:t>.</w:t>
      </w:r>
      <w:r w:rsidR="00961291" w:rsidRPr="00161EC0">
        <w:rPr>
          <w:rFonts w:ascii="David" w:eastAsia="David" w:hAnsi="David" w:cs="David"/>
          <w:color w:val="auto"/>
          <w:sz w:val="24"/>
          <w:szCs w:val="24"/>
          <w:rtl/>
        </w:rPr>
        <w:t xml:space="preserve"> מנגד, מיקוד במניעה (</w:t>
      </w:r>
      <w:r w:rsidR="00961291" w:rsidRPr="00161EC0">
        <w:rPr>
          <w:rFonts w:ascii="David" w:eastAsia="David" w:hAnsi="David" w:cs="David"/>
          <w:color w:val="auto"/>
          <w:sz w:val="24"/>
          <w:szCs w:val="24"/>
        </w:rPr>
        <w:t>Prevention focus</w:t>
      </w:r>
      <w:r w:rsidR="00BC5503" w:rsidRPr="00161EC0">
        <w:rPr>
          <w:rFonts w:ascii="David" w:eastAsia="David" w:hAnsi="David" w:cs="David"/>
          <w:color w:val="auto"/>
          <w:sz w:val="24"/>
          <w:szCs w:val="24"/>
          <w:rtl/>
        </w:rPr>
        <w:t xml:space="preserve">), </w:t>
      </w:r>
      <w:r w:rsidR="00961291" w:rsidRPr="00161EC0">
        <w:rPr>
          <w:rFonts w:ascii="David" w:eastAsia="David" w:hAnsi="David" w:cs="David"/>
          <w:color w:val="auto"/>
          <w:sz w:val="24"/>
          <w:szCs w:val="24"/>
          <w:rtl/>
        </w:rPr>
        <w:t>ה</w:t>
      </w:r>
      <w:r w:rsidR="008053CA" w:rsidRPr="00161EC0">
        <w:rPr>
          <w:rFonts w:ascii="David" w:eastAsia="David" w:hAnsi="David" w:cs="David"/>
          <w:color w:val="auto"/>
          <w:sz w:val="24"/>
          <w:szCs w:val="24"/>
          <w:rtl/>
        </w:rPr>
        <w:t>מאופיין במטרות</w:t>
      </w:r>
      <w:r w:rsidR="00961291" w:rsidRPr="00161EC0">
        <w:rPr>
          <w:rFonts w:ascii="David" w:eastAsia="David" w:hAnsi="David" w:cs="David"/>
          <w:color w:val="auto"/>
          <w:sz w:val="24"/>
          <w:szCs w:val="24"/>
          <w:rtl/>
        </w:rPr>
        <w:t xml:space="preserve"> </w:t>
      </w:r>
      <w:r w:rsidR="008053CA" w:rsidRPr="00161EC0">
        <w:rPr>
          <w:rFonts w:ascii="David" w:eastAsia="David" w:hAnsi="David" w:cs="David"/>
          <w:color w:val="auto"/>
          <w:sz w:val="24"/>
          <w:szCs w:val="24"/>
          <w:rtl/>
        </w:rPr>
        <w:t xml:space="preserve">פרטיות של </w:t>
      </w:r>
      <w:r w:rsidR="00961291" w:rsidRPr="00161EC0">
        <w:rPr>
          <w:rFonts w:ascii="David" w:eastAsia="David" w:hAnsi="David" w:cs="David"/>
          <w:color w:val="auto"/>
          <w:sz w:val="24"/>
          <w:szCs w:val="24"/>
          <w:rtl/>
        </w:rPr>
        <w:t xml:space="preserve">האינדיבידואלים </w:t>
      </w:r>
      <w:r w:rsidR="008053CA" w:rsidRPr="00161EC0">
        <w:rPr>
          <w:rFonts w:ascii="David" w:eastAsia="David" w:hAnsi="David" w:cs="David"/>
          <w:color w:val="auto"/>
          <w:sz w:val="24"/>
          <w:szCs w:val="24"/>
          <w:rtl/>
        </w:rPr>
        <w:t>ה</w:t>
      </w:r>
      <w:r w:rsidR="00961291" w:rsidRPr="00161EC0">
        <w:rPr>
          <w:rFonts w:ascii="David" w:eastAsia="David" w:hAnsi="David" w:cs="David"/>
          <w:color w:val="auto"/>
          <w:sz w:val="24"/>
          <w:szCs w:val="24"/>
          <w:rtl/>
        </w:rPr>
        <w:t>קשורות בעיקר להימנעות, הגנה, ביטחון ואחריות</w:t>
      </w:r>
      <w:r w:rsidR="00610EA1" w:rsidRPr="00161EC0">
        <w:rPr>
          <w:rFonts w:ascii="David" w:hAnsi="David" w:cs="David" w:hint="cs"/>
          <w:sz w:val="24"/>
          <w:szCs w:val="24"/>
          <w:rtl/>
        </w:rPr>
        <w:t>.</w:t>
      </w:r>
      <w:r w:rsidR="00961291" w:rsidRPr="00161EC0">
        <w:rPr>
          <w:rFonts w:ascii="David" w:hAnsi="David" w:cs="David"/>
          <w:sz w:val="24"/>
          <w:szCs w:val="24"/>
          <w:rtl/>
        </w:rPr>
        <w:t xml:space="preserve"> מטרות המניעה כרוכות בהימנעות מטעויות ובבניית אסטרטגיות הכרוכו</w:t>
      </w:r>
      <w:r w:rsidR="00867EE7">
        <w:rPr>
          <w:rFonts w:ascii="David" w:hAnsi="David" w:cs="David"/>
          <w:sz w:val="24"/>
          <w:szCs w:val="24"/>
          <w:rtl/>
        </w:rPr>
        <w:t>ת בהימנעות מהפסדים וכישלונות.</w:t>
      </w:r>
    </w:p>
    <w:p w:rsidR="00867EE7" w:rsidRDefault="00961291" w:rsidP="00976D5A">
      <w:pPr>
        <w:tabs>
          <w:tab w:val="left" w:pos="706"/>
        </w:tabs>
        <w:spacing w:line="480" w:lineRule="auto"/>
        <w:ind w:right="322"/>
        <w:jc w:val="left"/>
        <w:rPr>
          <w:rFonts w:ascii="David" w:hAnsi="David" w:cs="David"/>
          <w:sz w:val="24"/>
          <w:szCs w:val="24"/>
          <w:rtl/>
        </w:rPr>
      </w:pPr>
      <w:r w:rsidRPr="00161EC0">
        <w:rPr>
          <w:rFonts w:ascii="David" w:hAnsi="David" w:cs="David"/>
          <w:sz w:val="24"/>
          <w:szCs w:val="24"/>
          <w:rtl/>
        </w:rPr>
        <w:t>מיקוד בקידום ומיקוד במניעה</w:t>
      </w:r>
      <w:r w:rsidR="00E069B7" w:rsidRPr="00161EC0">
        <w:rPr>
          <w:rFonts w:ascii="David" w:hAnsi="David" w:cs="David" w:hint="cs"/>
          <w:sz w:val="24"/>
          <w:szCs w:val="24"/>
          <w:rtl/>
        </w:rPr>
        <w:t>,</w:t>
      </w:r>
      <w:r w:rsidRPr="00161EC0">
        <w:rPr>
          <w:rFonts w:ascii="David" w:hAnsi="David" w:cs="David"/>
          <w:sz w:val="24"/>
          <w:szCs w:val="24"/>
          <w:rtl/>
        </w:rPr>
        <w:t xml:space="preserve"> ה</w:t>
      </w:r>
      <w:r w:rsidR="00976D5A">
        <w:rPr>
          <w:rFonts w:ascii="David" w:hAnsi="David" w:cs="David" w:hint="cs"/>
          <w:sz w:val="24"/>
          <w:szCs w:val="24"/>
          <w:rtl/>
        </w:rPr>
        <w:t>ן</w:t>
      </w:r>
      <w:r w:rsidRPr="00161EC0">
        <w:rPr>
          <w:rFonts w:ascii="David" w:hAnsi="David" w:cs="David"/>
          <w:sz w:val="24"/>
          <w:szCs w:val="24"/>
          <w:rtl/>
        </w:rPr>
        <w:t xml:space="preserve"> אוריינטציות תפיסתיות הקשורות לתהליכי מוטיבצי</w:t>
      </w:r>
      <w:r w:rsidR="001C155E" w:rsidRPr="00161EC0">
        <w:rPr>
          <w:rFonts w:ascii="David" w:hAnsi="David" w:cs="David"/>
          <w:sz w:val="24"/>
          <w:szCs w:val="24"/>
          <w:rtl/>
        </w:rPr>
        <w:t xml:space="preserve">ה להתקדמות או להימנעות. </w:t>
      </w:r>
      <w:r w:rsidR="00976D5A">
        <w:rPr>
          <w:rFonts w:ascii="David" w:hAnsi="David" w:cs="David" w:hint="cs"/>
          <w:sz w:val="24"/>
          <w:szCs w:val="24"/>
          <w:rtl/>
        </w:rPr>
        <w:t>לפיכך</w:t>
      </w:r>
      <w:r w:rsidR="001C155E" w:rsidRPr="00161EC0">
        <w:rPr>
          <w:rFonts w:ascii="David" w:hAnsi="David" w:cs="David"/>
          <w:sz w:val="24"/>
          <w:szCs w:val="24"/>
          <w:rtl/>
        </w:rPr>
        <w:t xml:space="preserve">, </w:t>
      </w:r>
      <w:r w:rsidRPr="00161EC0">
        <w:rPr>
          <w:rFonts w:ascii="David" w:hAnsi="David" w:cs="David"/>
          <w:sz w:val="24"/>
          <w:szCs w:val="24"/>
          <w:rtl/>
        </w:rPr>
        <w:t>אדם בעל רמה גבוהה של מיקוד במניעה</w:t>
      </w:r>
      <w:r w:rsidR="00E069B7" w:rsidRPr="00161EC0">
        <w:rPr>
          <w:rFonts w:ascii="David" w:hAnsi="David" w:cs="David" w:hint="cs"/>
          <w:sz w:val="24"/>
          <w:szCs w:val="24"/>
          <w:rtl/>
        </w:rPr>
        <w:t>,</w:t>
      </w:r>
      <w:r w:rsidRPr="00161EC0">
        <w:rPr>
          <w:rFonts w:ascii="David" w:hAnsi="David" w:cs="David"/>
          <w:sz w:val="24"/>
          <w:szCs w:val="24"/>
          <w:rtl/>
        </w:rPr>
        <w:t xml:space="preserve"> יחווה מוטיבציה להימנעות</w:t>
      </w:r>
      <w:r w:rsidR="00E069B7" w:rsidRPr="00161EC0">
        <w:rPr>
          <w:rFonts w:ascii="David" w:hAnsi="David" w:cs="David" w:hint="cs"/>
          <w:sz w:val="24"/>
          <w:szCs w:val="24"/>
          <w:rtl/>
        </w:rPr>
        <w:t>,</w:t>
      </w:r>
      <w:r w:rsidRPr="00161EC0">
        <w:rPr>
          <w:rFonts w:ascii="David" w:hAnsi="David" w:cs="David"/>
          <w:sz w:val="24"/>
          <w:szCs w:val="24"/>
          <w:rtl/>
        </w:rPr>
        <w:t xml:space="preserve"> אשר תנחה את התנהגותו לכיוון של התרחק</w:t>
      </w:r>
      <w:r w:rsidR="001C155E" w:rsidRPr="00161EC0">
        <w:rPr>
          <w:rFonts w:ascii="David" w:hAnsi="David" w:cs="David"/>
          <w:sz w:val="24"/>
          <w:szCs w:val="24"/>
          <w:rtl/>
        </w:rPr>
        <w:t>ות מהשגת דברים שאינם רצויים</w:t>
      </w:r>
      <w:r w:rsidR="00976D5A">
        <w:rPr>
          <w:rFonts w:ascii="David" w:hAnsi="David" w:cs="David" w:hint="cs"/>
          <w:sz w:val="24"/>
          <w:szCs w:val="24"/>
          <w:rtl/>
        </w:rPr>
        <w:t xml:space="preserve"> ואילו</w:t>
      </w:r>
      <w:r w:rsidR="00E069B7" w:rsidRPr="00161EC0">
        <w:rPr>
          <w:rFonts w:ascii="David" w:hAnsi="David" w:cs="David"/>
          <w:sz w:val="24"/>
          <w:szCs w:val="24"/>
          <w:rtl/>
        </w:rPr>
        <w:t xml:space="preserve"> </w:t>
      </w:r>
      <w:r w:rsidRPr="00161EC0">
        <w:rPr>
          <w:rFonts w:ascii="David" w:hAnsi="David" w:cs="David"/>
          <w:sz w:val="24"/>
          <w:szCs w:val="24"/>
          <w:rtl/>
        </w:rPr>
        <w:t>אדם בעל רמה גבוהה של מיקוד בקידום</w:t>
      </w:r>
      <w:r w:rsidR="001E3B19" w:rsidRPr="00161EC0">
        <w:rPr>
          <w:rFonts w:ascii="David" w:hAnsi="David" w:cs="David" w:hint="cs"/>
          <w:sz w:val="24"/>
          <w:szCs w:val="24"/>
          <w:rtl/>
        </w:rPr>
        <w:t>,</w:t>
      </w:r>
      <w:r w:rsidRPr="00161EC0">
        <w:rPr>
          <w:rFonts w:ascii="David" w:hAnsi="David" w:cs="David"/>
          <w:sz w:val="24"/>
          <w:szCs w:val="24"/>
          <w:rtl/>
        </w:rPr>
        <w:t xml:space="preserve"> יחווה מוטיבציה להתקדמות</w:t>
      </w:r>
      <w:r w:rsidR="001E3B19" w:rsidRPr="00161EC0">
        <w:rPr>
          <w:rFonts w:ascii="David" w:hAnsi="David" w:cs="David" w:hint="cs"/>
          <w:sz w:val="24"/>
          <w:szCs w:val="24"/>
          <w:rtl/>
        </w:rPr>
        <w:t>,</w:t>
      </w:r>
      <w:r w:rsidRPr="00161EC0">
        <w:rPr>
          <w:rFonts w:ascii="David" w:hAnsi="David" w:cs="David"/>
          <w:sz w:val="24"/>
          <w:szCs w:val="24"/>
          <w:rtl/>
        </w:rPr>
        <w:t xml:space="preserve"> אשר תנחה את התנהגותו לכיוון השגת דברים רצויים</w:t>
      </w:r>
      <w:r w:rsidR="001E3B19" w:rsidRPr="00161EC0">
        <w:rPr>
          <w:rFonts w:ascii="David" w:hAnsi="David" w:cs="David" w:hint="cs"/>
          <w:sz w:val="24"/>
          <w:szCs w:val="24"/>
          <w:rtl/>
        </w:rPr>
        <w:t xml:space="preserve"> (</w:t>
      </w:r>
      <w:r w:rsidRPr="00161EC0">
        <w:rPr>
          <w:rFonts w:ascii="David" w:hAnsi="David" w:cs="David"/>
          <w:sz w:val="24"/>
          <w:szCs w:val="24"/>
          <w:rtl/>
        </w:rPr>
        <w:t xml:space="preserve"> </w:t>
      </w:r>
      <w:r w:rsidR="00594834" w:rsidRPr="00161EC0">
        <w:rPr>
          <w:rFonts w:ascii="David" w:hAnsi="David" w:cs="David"/>
          <w:sz w:val="24"/>
          <w:szCs w:val="24"/>
        </w:rPr>
        <w:t xml:space="preserve">McGregor, </w:t>
      </w:r>
      <w:proofErr w:type="spellStart"/>
      <w:r w:rsidR="00594834" w:rsidRPr="00161EC0">
        <w:rPr>
          <w:rFonts w:ascii="David" w:hAnsi="David" w:cs="David"/>
          <w:sz w:val="24"/>
          <w:szCs w:val="24"/>
        </w:rPr>
        <w:t>Gailliot</w:t>
      </w:r>
      <w:proofErr w:type="spellEnd"/>
      <w:r w:rsidR="00594834" w:rsidRPr="00161EC0">
        <w:rPr>
          <w:rFonts w:ascii="David" w:hAnsi="David" w:cs="David"/>
          <w:sz w:val="24"/>
          <w:szCs w:val="24"/>
        </w:rPr>
        <w:t xml:space="preserve">, </w:t>
      </w:r>
      <w:r w:rsidR="001E3B19" w:rsidRPr="00161EC0">
        <w:rPr>
          <w:rFonts w:ascii="David" w:hAnsi="David" w:cs="David"/>
          <w:sz w:val="24"/>
          <w:szCs w:val="24"/>
        </w:rPr>
        <w:t>Vasquez &amp;</w:t>
      </w:r>
      <w:r w:rsidRPr="00161EC0">
        <w:rPr>
          <w:rFonts w:ascii="David" w:hAnsi="David" w:cs="David"/>
          <w:sz w:val="24"/>
          <w:szCs w:val="24"/>
        </w:rPr>
        <w:t xml:space="preserve"> Nash, 2007</w:t>
      </w:r>
      <w:r w:rsidRPr="00161EC0">
        <w:rPr>
          <w:rFonts w:ascii="David" w:hAnsi="David" w:cs="David"/>
          <w:sz w:val="24"/>
          <w:szCs w:val="24"/>
          <w:rtl/>
        </w:rPr>
        <w:t>).</w:t>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p>
    <w:p w:rsidR="00867EE7" w:rsidRDefault="00961291" w:rsidP="00976D5A">
      <w:pPr>
        <w:tabs>
          <w:tab w:val="left" w:pos="706"/>
        </w:tabs>
        <w:spacing w:line="480" w:lineRule="auto"/>
        <w:ind w:right="322"/>
        <w:jc w:val="left"/>
        <w:rPr>
          <w:rFonts w:ascii="David" w:hAnsi="David" w:cs="David"/>
          <w:color w:val="auto"/>
          <w:sz w:val="24"/>
          <w:szCs w:val="24"/>
          <w:rtl/>
        </w:rPr>
      </w:pPr>
      <w:r w:rsidRPr="00161EC0">
        <w:rPr>
          <w:rFonts w:ascii="David" w:eastAsia="David" w:hAnsi="David" w:cs="David"/>
          <w:color w:val="222222"/>
          <w:sz w:val="24"/>
          <w:szCs w:val="24"/>
          <w:rtl/>
        </w:rPr>
        <w:t>המיקוד בוויסות מכיל רכיב יציב (</w:t>
      </w:r>
      <w:r w:rsidRPr="00161EC0">
        <w:rPr>
          <w:rFonts w:ascii="David" w:eastAsia="David" w:hAnsi="David" w:cs="David"/>
          <w:color w:val="222222"/>
          <w:sz w:val="24"/>
          <w:szCs w:val="24"/>
        </w:rPr>
        <w:t>trait</w:t>
      </w:r>
      <w:r w:rsidRPr="00161EC0">
        <w:rPr>
          <w:rFonts w:ascii="David" w:eastAsia="David" w:hAnsi="David" w:cs="David"/>
          <w:color w:val="222222"/>
          <w:sz w:val="24"/>
          <w:szCs w:val="24"/>
          <w:rtl/>
        </w:rPr>
        <w:t>) ורכיב מצבי (</w:t>
      </w:r>
      <w:r w:rsidRPr="00161EC0">
        <w:rPr>
          <w:rFonts w:ascii="David" w:eastAsia="David" w:hAnsi="David" w:cs="David"/>
          <w:color w:val="222222"/>
          <w:sz w:val="24"/>
          <w:szCs w:val="24"/>
        </w:rPr>
        <w:t>state</w:t>
      </w:r>
      <w:r w:rsidRPr="00161EC0">
        <w:rPr>
          <w:rFonts w:ascii="David" w:eastAsia="David" w:hAnsi="David" w:cs="David"/>
          <w:color w:val="222222"/>
          <w:sz w:val="24"/>
          <w:szCs w:val="24"/>
          <w:rtl/>
        </w:rPr>
        <w:t>), (</w:t>
      </w:r>
      <w:proofErr w:type="spellStart"/>
      <w:r w:rsidRPr="00161EC0">
        <w:rPr>
          <w:rFonts w:ascii="David" w:eastAsia="David" w:hAnsi="David" w:cs="David"/>
          <w:color w:val="222222"/>
          <w:sz w:val="24"/>
          <w:szCs w:val="24"/>
        </w:rPr>
        <w:t>Stam</w:t>
      </w:r>
      <w:proofErr w:type="spellEnd"/>
      <w:r w:rsidRPr="00161EC0">
        <w:rPr>
          <w:rFonts w:ascii="David" w:eastAsia="David" w:hAnsi="David" w:cs="David"/>
          <w:color w:val="222222"/>
          <w:sz w:val="24"/>
          <w:szCs w:val="24"/>
        </w:rPr>
        <w:t xml:space="preserve">, </w:t>
      </w:r>
      <w:proofErr w:type="spellStart"/>
      <w:r w:rsidRPr="00161EC0">
        <w:rPr>
          <w:rFonts w:ascii="David" w:eastAsia="David" w:hAnsi="David" w:cs="David"/>
          <w:sz w:val="24"/>
          <w:szCs w:val="24"/>
        </w:rPr>
        <w:t>Knippenberg</w:t>
      </w:r>
      <w:proofErr w:type="spellEnd"/>
      <w:r w:rsidRPr="00161EC0">
        <w:rPr>
          <w:rFonts w:ascii="David" w:eastAsia="David" w:hAnsi="David" w:cs="David"/>
          <w:color w:val="222222"/>
          <w:sz w:val="24"/>
          <w:szCs w:val="24"/>
        </w:rPr>
        <w:t xml:space="preserve">, &amp; </w:t>
      </w:r>
      <w:proofErr w:type="spellStart"/>
      <w:r w:rsidRPr="00161EC0">
        <w:rPr>
          <w:rFonts w:ascii="David" w:eastAsia="David" w:hAnsi="David" w:cs="David"/>
          <w:sz w:val="24"/>
          <w:szCs w:val="24"/>
        </w:rPr>
        <w:t>Wisse</w:t>
      </w:r>
      <w:proofErr w:type="spellEnd"/>
      <w:r w:rsidRPr="00161EC0">
        <w:rPr>
          <w:rFonts w:ascii="David" w:eastAsia="David" w:hAnsi="David" w:cs="David"/>
          <w:sz w:val="24"/>
          <w:szCs w:val="24"/>
        </w:rPr>
        <w:t>, 2010</w:t>
      </w:r>
      <w:r w:rsidRPr="00161EC0">
        <w:rPr>
          <w:rFonts w:ascii="David" w:hAnsi="David" w:cs="David"/>
          <w:sz w:val="24"/>
          <w:szCs w:val="24"/>
          <w:rtl/>
        </w:rPr>
        <w:t xml:space="preserve">). </w:t>
      </w:r>
      <w:r w:rsidRPr="00161EC0">
        <w:rPr>
          <w:rFonts w:ascii="David" w:eastAsia="David" w:hAnsi="David" w:cs="David"/>
          <w:color w:val="222222"/>
          <w:sz w:val="24"/>
          <w:szCs w:val="24"/>
          <w:rtl/>
        </w:rPr>
        <w:t>הרכיב היציב מתאר את הנטייה האישית של האינדיבידואל להי</w:t>
      </w:r>
      <w:r w:rsidR="00457F05" w:rsidRPr="00161EC0">
        <w:rPr>
          <w:rFonts w:ascii="David" w:eastAsia="David" w:hAnsi="David" w:cs="David"/>
          <w:color w:val="222222"/>
          <w:sz w:val="24"/>
          <w:szCs w:val="24"/>
          <w:rtl/>
        </w:rPr>
        <w:t>ות ממוקד בקידום או ממוקד במניעה</w:t>
      </w:r>
      <w:r w:rsidR="00457F05" w:rsidRPr="00161EC0">
        <w:rPr>
          <w:rFonts w:ascii="David" w:eastAsia="David" w:hAnsi="David" w:cs="David" w:hint="cs"/>
          <w:color w:val="222222"/>
          <w:sz w:val="24"/>
          <w:szCs w:val="24"/>
          <w:rtl/>
        </w:rPr>
        <w:t>.</w:t>
      </w:r>
      <w:r w:rsidRPr="00161EC0">
        <w:rPr>
          <w:rFonts w:ascii="David" w:eastAsia="David" w:hAnsi="David" w:cs="David"/>
          <w:color w:val="222222"/>
          <w:sz w:val="24"/>
          <w:szCs w:val="24"/>
          <w:rtl/>
        </w:rPr>
        <w:t xml:space="preserve"> </w:t>
      </w:r>
      <w:r w:rsidR="00976D5A">
        <w:rPr>
          <w:rFonts w:ascii="David" w:eastAsia="David" w:hAnsi="David" w:cs="David" w:hint="cs"/>
          <w:color w:val="222222"/>
          <w:sz w:val="24"/>
          <w:szCs w:val="24"/>
          <w:rtl/>
        </w:rPr>
        <w:t xml:space="preserve">מקורה של נטייה </w:t>
      </w:r>
      <w:r w:rsidRPr="00161EC0">
        <w:rPr>
          <w:rFonts w:ascii="David" w:eastAsia="David" w:hAnsi="David" w:cs="David"/>
          <w:color w:val="222222"/>
          <w:sz w:val="24"/>
          <w:szCs w:val="24"/>
          <w:rtl/>
        </w:rPr>
        <w:t xml:space="preserve">זו </w:t>
      </w:r>
      <w:r w:rsidR="00976D5A">
        <w:rPr>
          <w:rFonts w:ascii="David" w:eastAsia="David" w:hAnsi="David" w:cs="David" w:hint="cs"/>
          <w:color w:val="222222"/>
          <w:sz w:val="24"/>
          <w:szCs w:val="24"/>
          <w:rtl/>
        </w:rPr>
        <w:t>נעוץ ב</w:t>
      </w:r>
      <w:r w:rsidRPr="00161EC0">
        <w:rPr>
          <w:rFonts w:ascii="David" w:eastAsia="David" w:hAnsi="David" w:cs="David"/>
          <w:color w:val="222222"/>
          <w:sz w:val="24"/>
          <w:szCs w:val="24"/>
          <w:rtl/>
        </w:rPr>
        <w:t>אינטראקציות עם אחרים משמעותיים בילדות.</w:t>
      </w:r>
      <w:bookmarkStart w:id="0" w:name="h.1fob9te"/>
      <w:bookmarkEnd w:id="0"/>
      <w:r w:rsidRPr="00161EC0">
        <w:rPr>
          <w:rFonts w:ascii="David" w:hAnsi="David" w:cs="David"/>
          <w:sz w:val="24"/>
          <w:szCs w:val="24"/>
          <w:rtl/>
        </w:rPr>
        <w:t xml:space="preserve"> </w:t>
      </w:r>
      <w:r w:rsidRPr="00161EC0">
        <w:rPr>
          <w:rFonts w:ascii="David" w:eastAsia="David" w:hAnsi="David" w:cs="David"/>
          <w:color w:val="222222"/>
          <w:sz w:val="24"/>
          <w:szCs w:val="24"/>
          <w:rtl/>
        </w:rPr>
        <w:t>הרכיב המצבי מצביע על כך</w:t>
      </w:r>
      <w:r w:rsidR="00457F05" w:rsidRPr="00161EC0">
        <w:rPr>
          <w:rFonts w:ascii="David" w:eastAsia="David" w:hAnsi="David" w:cs="David" w:hint="cs"/>
          <w:color w:val="222222"/>
          <w:sz w:val="24"/>
          <w:szCs w:val="24"/>
          <w:rtl/>
        </w:rPr>
        <w:t>,</w:t>
      </w:r>
      <w:r w:rsidRPr="00161EC0">
        <w:rPr>
          <w:rFonts w:ascii="David" w:eastAsia="David" w:hAnsi="David" w:cs="David"/>
          <w:color w:val="222222"/>
          <w:sz w:val="24"/>
          <w:szCs w:val="24"/>
          <w:rtl/>
        </w:rPr>
        <w:t xml:space="preserve"> שסביבת האדם יכולה לגרום למיקוד בוויסות ספציפי</w:t>
      </w:r>
      <w:r w:rsidR="00976D5A">
        <w:rPr>
          <w:rFonts w:ascii="David" w:eastAsia="David" w:hAnsi="David" w:cs="David" w:hint="cs"/>
          <w:color w:val="222222"/>
          <w:sz w:val="24"/>
          <w:szCs w:val="24"/>
          <w:rtl/>
        </w:rPr>
        <w:t xml:space="preserve"> כמו</w:t>
      </w:r>
      <w:r w:rsidRPr="00161EC0">
        <w:rPr>
          <w:rFonts w:ascii="David" w:eastAsia="David" w:hAnsi="David" w:cs="David"/>
          <w:color w:val="222222"/>
          <w:sz w:val="24"/>
          <w:szCs w:val="24"/>
          <w:rtl/>
        </w:rPr>
        <w:t xml:space="preserve"> למשל, כאשר אדם עובד בסביבה שמשרה אוירה של רווח עתידי, לאדם תהיה נטייה גבוהה יותר למיקוד בקידום בעבודה (</w:t>
      </w:r>
      <w:r w:rsidRPr="00161EC0">
        <w:rPr>
          <w:rFonts w:ascii="David" w:eastAsia="David" w:hAnsi="David" w:cs="David"/>
          <w:sz w:val="24"/>
          <w:szCs w:val="24"/>
        </w:rPr>
        <w:t>Higgins &amp; Silberman, 1998</w:t>
      </w:r>
      <w:r w:rsidRPr="00161EC0">
        <w:rPr>
          <w:rFonts w:ascii="David" w:eastAsia="David" w:hAnsi="David" w:cs="David"/>
          <w:sz w:val="24"/>
          <w:szCs w:val="24"/>
          <w:rtl/>
        </w:rPr>
        <w:t>)</w:t>
      </w:r>
      <w:r w:rsidRPr="00161EC0">
        <w:rPr>
          <w:rFonts w:ascii="David" w:hAnsi="David" w:cs="David"/>
          <w:sz w:val="24"/>
          <w:szCs w:val="24"/>
          <w:rtl/>
        </w:rPr>
        <w:t>.</w:t>
      </w:r>
      <w:r w:rsidRPr="00161EC0">
        <w:rPr>
          <w:rFonts w:ascii="David" w:hAnsi="David" w:cs="David"/>
          <w:color w:val="auto"/>
          <w:sz w:val="24"/>
          <w:szCs w:val="24"/>
          <w:rtl/>
        </w:rPr>
        <w:t xml:space="preserve"> </w:t>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r w:rsidRPr="00161EC0">
        <w:rPr>
          <w:rFonts w:ascii="David" w:hAnsi="David" w:cs="David"/>
          <w:color w:val="auto"/>
          <w:sz w:val="24"/>
          <w:szCs w:val="24"/>
          <w:rtl/>
        </w:rPr>
        <w:tab/>
      </w:r>
    </w:p>
    <w:p w:rsidR="00961291" w:rsidRPr="00867EE7" w:rsidRDefault="00961291" w:rsidP="00867EE7">
      <w:pPr>
        <w:tabs>
          <w:tab w:val="left" w:pos="706"/>
        </w:tabs>
        <w:spacing w:line="480" w:lineRule="auto"/>
        <w:ind w:right="322"/>
        <w:jc w:val="left"/>
        <w:rPr>
          <w:rFonts w:ascii="David" w:hAnsi="David" w:cs="David"/>
          <w:sz w:val="24"/>
          <w:szCs w:val="24"/>
          <w:rtl/>
        </w:rPr>
      </w:pPr>
      <w:r w:rsidRPr="00161EC0">
        <w:rPr>
          <w:rFonts w:ascii="David" w:eastAsia="David" w:hAnsi="David" w:cs="David"/>
          <w:color w:val="auto"/>
          <w:sz w:val="24"/>
          <w:szCs w:val="24"/>
          <w:rtl/>
        </w:rPr>
        <w:t xml:space="preserve">מיקוד במניעה קשור לתפיסה לוקאלית (מול תפיסה גלובלית), </w:t>
      </w:r>
      <w:r w:rsidR="00457F05" w:rsidRPr="00161EC0">
        <w:rPr>
          <w:rFonts w:ascii="David" w:eastAsia="David" w:hAnsi="David" w:cs="David" w:hint="cs"/>
          <w:color w:val="auto"/>
          <w:sz w:val="24"/>
          <w:szCs w:val="24"/>
          <w:rtl/>
        </w:rPr>
        <w:t>(</w:t>
      </w:r>
      <w:r w:rsidR="00457F05" w:rsidRPr="00161EC0">
        <w:rPr>
          <w:rFonts w:ascii="David" w:hAnsi="David" w:cs="David"/>
          <w:color w:val="auto"/>
          <w:sz w:val="24"/>
          <w:szCs w:val="24"/>
        </w:rPr>
        <w:t>Forster &amp; Higgins,</w:t>
      </w:r>
      <w:r w:rsidRPr="00161EC0">
        <w:rPr>
          <w:rFonts w:ascii="David" w:hAnsi="David" w:cs="David"/>
          <w:color w:val="auto"/>
          <w:sz w:val="24"/>
          <w:szCs w:val="24"/>
        </w:rPr>
        <w:t xml:space="preserve"> 2005</w:t>
      </w:r>
      <w:r w:rsidRPr="00161EC0">
        <w:rPr>
          <w:rFonts w:ascii="David" w:eastAsia="David" w:hAnsi="David" w:cs="David"/>
          <w:color w:val="auto"/>
          <w:sz w:val="24"/>
          <w:szCs w:val="24"/>
          <w:rtl/>
        </w:rPr>
        <w:t>) ולחשיבה אנאליטית (</w:t>
      </w:r>
      <w:r w:rsidRPr="00161EC0">
        <w:rPr>
          <w:rFonts w:ascii="David" w:hAnsi="David" w:cs="David"/>
          <w:color w:val="auto"/>
          <w:sz w:val="24"/>
          <w:szCs w:val="24"/>
        </w:rPr>
        <w:t>(</w:t>
      </w:r>
      <w:proofErr w:type="spellStart"/>
      <w:r w:rsidRPr="00161EC0">
        <w:rPr>
          <w:rFonts w:ascii="David" w:hAnsi="David" w:cs="David"/>
          <w:color w:val="auto"/>
          <w:sz w:val="24"/>
          <w:szCs w:val="24"/>
        </w:rPr>
        <w:t>Seibt</w:t>
      </w:r>
      <w:proofErr w:type="spellEnd"/>
      <w:r w:rsidRPr="00161EC0">
        <w:rPr>
          <w:rFonts w:ascii="David" w:hAnsi="David" w:cs="David"/>
          <w:color w:val="auto"/>
          <w:sz w:val="24"/>
          <w:szCs w:val="24"/>
        </w:rPr>
        <w:t xml:space="preserve"> &amp; Forster, 2004</w:t>
      </w:r>
      <w:r w:rsidRPr="00161EC0">
        <w:rPr>
          <w:rFonts w:ascii="David" w:eastAsia="David" w:hAnsi="David" w:cs="David"/>
          <w:color w:val="auto"/>
          <w:sz w:val="24"/>
          <w:szCs w:val="24"/>
          <w:rtl/>
        </w:rPr>
        <w:t>. נמצא</w:t>
      </w:r>
      <w:r w:rsidR="00457F05" w:rsidRPr="00161EC0">
        <w:rPr>
          <w:rFonts w:ascii="David" w:eastAsia="David" w:hAnsi="David" w:cs="David" w:hint="cs"/>
          <w:color w:val="auto"/>
          <w:sz w:val="24"/>
          <w:szCs w:val="24"/>
          <w:rtl/>
        </w:rPr>
        <w:t>,</w:t>
      </w:r>
      <w:r w:rsidRPr="00161EC0">
        <w:rPr>
          <w:rFonts w:ascii="David" w:eastAsia="David" w:hAnsi="David" w:cs="David"/>
          <w:color w:val="auto"/>
          <w:sz w:val="24"/>
          <w:szCs w:val="24"/>
          <w:rtl/>
        </w:rPr>
        <w:t xml:space="preserve"> כי אנשים עם מיקוד במניעה יעדיפו לחדש משימה שהופסקה ולא להתחיל משימה חדשה</w:t>
      </w:r>
      <w:r w:rsidR="00050091" w:rsidRPr="00161EC0">
        <w:rPr>
          <w:rFonts w:ascii="David" w:eastAsia="David" w:hAnsi="David" w:cs="David"/>
          <w:color w:val="auto"/>
          <w:sz w:val="24"/>
          <w:szCs w:val="24"/>
          <w:rtl/>
        </w:rPr>
        <w:t xml:space="preserve"> ו</w:t>
      </w:r>
      <w:r w:rsidRPr="00161EC0">
        <w:rPr>
          <w:rFonts w:ascii="David" w:eastAsia="David" w:hAnsi="David" w:cs="David"/>
          <w:color w:val="auto"/>
          <w:sz w:val="24"/>
          <w:szCs w:val="24"/>
          <w:rtl/>
        </w:rPr>
        <w:t>לשמר את האובייקטים שברשותם (</w:t>
      </w:r>
      <w:proofErr w:type="spellStart"/>
      <w:r w:rsidRPr="00161EC0">
        <w:rPr>
          <w:rFonts w:ascii="David" w:hAnsi="David" w:cs="David"/>
          <w:sz w:val="24"/>
          <w:szCs w:val="24"/>
        </w:rPr>
        <w:t>Liberman</w:t>
      </w:r>
      <w:proofErr w:type="spellEnd"/>
      <w:r w:rsidRPr="00161EC0">
        <w:rPr>
          <w:rFonts w:ascii="David" w:hAnsi="David" w:cs="David"/>
          <w:sz w:val="24"/>
          <w:szCs w:val="24"/>
        </w:rPr>
        <w:t xml:space="preserve">, </w:t>
      </w:r>
      <w:proofErr w:type="spellStart"/>
      <w:r w:rsidRPr="00161EC0">
        <w:rPr>
          <w:rFonts w:ascii="David" w:hAnsi="David" w:cs="David"/>
          <w:sz w:val="24"/>
          <w:szCs w:val="24"/>
        </w:rPr>
        <w:t>Idson</w:t>
      </w:r>
      <w:proofErr w:type="spellEnd"/>
      <w:r w:rsidRPr="00161EC0">
        <w:rPr>
          <w:rFonts w:ascii="David" w:hAnsi="David" w:cs="David"/>
          <w:sz w:val="24"/>
          <w:szCs w:val="24"/>
        </w:rPr>
        <w:t xml:space="preserve">, </w:t>
      </w:r>
      <w:r w:rsidRPr="00161EC0">
        <w:rPr>
          <w:rFonts w:ascii="David" w:hAnsi="David" w:cs="David"/>
          <w:sz w:val="24"/>
          <w:szCs w:val="24"/>
        </w:rPr>
        <w:lastRenderedPageBreak/>
        <w:t>Camacho, &amp; Higgins, 1999</w:t>
      </w:r>
      <w:r w:rsidR="00694E94">
        <w:rPr>
          <w:rFonts w:ascii="David" w:eastAsia="David" w:hAnsi="David" w:cs="David"/>
          <w:color w:val="auto"/>
          <w:sz w:val="24"/>
          <w:szCs w:val="24"/>
          <w:rtl/>
        </w:rPr>
        <w:t>).</w:t>
      </w:r>
      <w:r w:rsidR="00694E94">
        <w:rPr>
          <w:rFonts w:ascii="David" w:eastAsia="David" w:hAnsi="David" w:cs="David" w:hint="cs"/>
          <w:color w:val="auto"/>
          <w:sz w:val="24"/>
          <w:szCs w:val="24"/>
          <w:rtl/>
        </w:rPr>
        <w:t xml:space="preserve"> </w:t>
      </w:r>
      <w:r w:rsidRPr="00161EC0">
        <w:rPr>
          <w:rFonts w:ascii="David" w:eastAsia="David" w:hAnsi="David" w:cs="David"/>
          <w:color w:val="auto"/>
          <w:sz w:val="24"/>
          <w:szCs w:val="24"/>
          <w:rtl/>
        </w:rPr>
        <w:t>מיקוד בקידום גורם לאנשים לדאוג לצמיחתם האישית ולצורכיהם ההתפתחותיים. אינדיבידואלים בעלי מיקוד בקידום גבוה יהיו בעלי מוטיבציה להשיג מטרות המייצגות את אמונותיהם או את העצמי האידיאלי שלהם (</w:t>
      </w:r>
      <w:proofErr w:type="spellStart"/>
      <w:r w:rsidRPr="00161EC0">
        <w:rPr>
          <w:rFonts w:ascii="David" w:eastAsia="David" w:hAnsi="David" w:cs="David"/>
          <w:color w:val="auto"/>
          <w:sz w:val="24"/>
          <w:szCs w:val="24"/>
        </w:rPr>
        <w:t>Brockner</w:t>
      </w:r>
      <w:proofErr w:type="spellEnd"/>
      <w:r w:rsidRPr="00161EC0">
        <w:rPr>
          <w:rFonts w:ascii="David" w:eastAsia="David" w:hAnsi="David" w:cs="David"/>
          <w:color w:val="auto"/>
          <w:sz w:val="24"/>
          <w:szCs w:val="24"/>
        </w:rPr>
        <w:t xml:space="preserve"> &amp; Higgins, 2001</w:t>
      </w:r>
      <w:r w:rsidRPr="00161EC0">
        <w:rPr>
          <w:rFonts w:ascii="David" w:eastAsia="David" w:hAnsi="David" w:cs="David"/>
          <w:color w:val="auto"/>
          <w:sz w:val="24"/>
          <w:szCs w:val="24"/>
          <w:rtl/>
        </w:rPr>
        <w:t>)</w:t>
      </w:r>
      <w:r w:rsidRPr="00161EC0">
        <w:rPr>
          <w:rFonts w:ascii="David" w:hAnsi="David" w:cs="David"/>
          <w:color w:val="auto"/>
          <w:sz w:val="24"/>
          <w:szCs w:val="24"/>
          <w:rtl/>
        </w:rPr>
        <w:t xml:space="preserve">. נמצא </w:t>
      </w:r>
      <w:r w:rsidRPr="00161EC0">
        <w:rPr>
          <w:rFonts w:ascii="David" w:hAnsi="David" w:cs="David"/>
          <w:color w:val="auto"/>
          <w:sz w:val="24"/>
          <w:szCs w:val="24"/>
          <w:shd w:val="clear" w:color="auto" w:fill="FFFFFF"/>
          <w:rtl/>
        </w:rPr>
        <w:t>כי למיקוד בקידום של האינדיבידואל</w:t>
      </w:r>
      <w:r w:rsidR="00917B48" w:rsidRPr="00161EC0">
        <w:rPr>
          <w:rFonts w:ascii="David" w:hAnsi="David" w:cs="David" w:hint="cs"/>
          <w:color w:val="auto"/>
          <w:sz w:val="24"/>
          <w:szCs w:val="24"/>
          <w:shd w:val="clear" w:color="auto" w:fill="FFFFFF"/>
          <w:rtl/>
        </w:rPr>
        <w:t>,</w:t>
      </w:r>
      <w:r w:rsidRPr="00161EC0">
        <w:rPr>
          <w:rFonts w:ascii="David" w:hAnsi="David" w:cs="David"/>
          <w:color w:val="auto"/>
          <w:sz w:val="24"/>
          <w:szCs w:val="24"/>
          <w:shd w:val="clear" w:color="auto" w:fill="FFFFFF"/>
          <w:rtl/>
        </w:rPr>
        <w:t xml:space="preserve"> תפקיד חשוב ומתווך בין פרספקטיבת זמן ע</w:t>
      </w:r>
      <w:r w:rsidR="00917B48" w:rsidRPr="00161EC0">
        <w:rPr>
          <w:rFonts w:ascii="David" w:hAnsi="David" w:cs="David"/>
          <w:color w:val="auto"/>
          <w:sz w:val="24"/>
          <w:szCs w:val="24"/>
          <w:shd w:val="clear" w:color="auto" w:fill="FFFFFF"/>
          <w:rtl/>
        </w:rPr>
        <w:t>תידית לבין מניעים לצמיחה בעבודה</w:t>
      </w:r>
      <w:r w:rsidR="00917B48" w:rsidRPr="00161EC0">
        <w:rPr>
          <w:rFonts w:ascii="David" w:hAnsi="David" w:cs="David" w:hint="cs"/>
          <w:color w:val="auto"/>
          <w:sz w:val="24"/>
          <w:szCs w:val="24"/>
          <w:shd w:val="clear" w:color="auto" w:fill="FFFFFF"/>
          <w:rtl/>
        </w:rPr>
        <w:t>.</w:t>
      </w:r>
      <w:r w:rsidRPr="00161EC0">
        <w:rPr>
          <w:rFonts w:ascii="David" w:hAnsi="David" w:cs="David"/>
          <w:color w:val="auto"/>
          <w:sz w:val="24"/>
          <w:szCs w:val="24"/>
          <w:shd w:val="clear" w:color="auto" w:fill="FFFFFF"/>
          <w:rtl/>
        </w:rPr>
        <w:t xml:space="preserve"> </w:t>
      </w:r>
      <w:r w:rsidR="00FC2D99" w:rsidRPr="00161EC0">
        <w:rPr>
          <w:rFonts w:ascii="David" w:hAnsi="David" w:cs="David"/>
          <w:color w:val="auto"/>
          <w:sz w:val="24"/>
          <w:szCs w:val="24"/>
          <w:shd w:val="clear" w:color="auto" w:fill="FFFFFF"/>
          <w:rtl/>
        </w:rPr>
        <w:t xml:space="preserve">כך, </w:t>
      </w:r>
      <w:r w:rsidRPr="00161EC0">
        <w:rPr>
          <w:rFonts w:ascii="David" w:hAnsi="David" w:cs="David"/>
          <w:color w:val="auto"/>
          <w:sz w:val="24"/>
          <w:szCs w:val="24"/>
          <w:shd w:val="clear" w:color="auto" w:fill="FFFFFF"/>
          <w:rtl/>
        </w:rPr>
        <w:t>עובד</w:t>
      </w:r>
      <w:r w:rsidR="00FC2D99" w:rsidRPr="00161EC0">
        <w:rPr>
          <w:rFonts w:ascii="David" w:hAnsi="David" w:cs="David"/>
          <w:color w:val="auto"/>
          <w:sz w:val="24"/>
          <w:szCs w:val="24"/>
          <w:shd w:val="clear" w:color="auto" w:fill="FFFFFF"/>
          <w:rtl/>
        </w:rPr>
        <w:t xml:space="preserve"> בעל מיקוד בקידום גבוה יראה</w:t>
      </w:r>
      <w:r w:rsidRPr="00161EC0">
        <w:rPr>
          <w:rFonts w:ascii="David" w:hAnsi="David" w:cs="David"/>
          <w:color w:val="auto"/>
          <w:sz w:val="24"/>
          <w:szCs w:val="24"/>
          <w:shd w:val="clear" w:color="auto" w:fill="FFFFFF"/>
          <w:rtl/>
        </w:rPr>
        <w:t xml:space="preserve"> עצמו מתקדם בארגון בטווח הרחוק (</w:t>
      </w:r>
      <w:proofErr w:type="spellStart"/>
      <w:r w:rsidRPr="00161EC0">
        <w:rPr>
          <w:rFonts w:ascii="David" w:hAnsi="David" w:cs="David"/>
          <w:color w:val="auto"/>
          <w:sz w:val="24"/>
          <w:szCs w:val="24"/>
          <w:shd w:val="clear" w:color="auto" w:fill="FFFFFF"/>
        </w:rPr>
        <w:t>Kooij</w:t>
      </w:r>
      <w:proofErr w:type="spellEnd"/>
      <w:r w:rsidRPr="00161EC0">
        <w:rPr>
          <w:rFonts w:ascii="David" w:hAnsi="David" w:cs="David"/>
          <w:color w:val="auto"/>
          <w:sz w:val="24"/>
          <w:szCs w:val="24"/>
        </w:rPr>
        <w:t xml:space="preserve">, </w:t>
      </w:r>
      <w:r w:rsidRPr="00161EC0">
        <w:rPr>
          <w:rFonts w:ascii="David" w:hAnsi="David" w:cs="David"/>
          <w:color w:val="auto"/>
          <w:sz w:val="24"/>
          <w:szCs w:val="24"/>
          <w:shd w:val="clear" w:color="auto" w:fill="FFFFFF"/>
        </w:rPr>
        <w:t>Bal</w:t>
      </w:r>
      <w:r w:rsidRPr="00161EC0">
        <w:rPr>
          <w:rFonts w:ascii="David" w:hAnsi="David" w:cs="David"/>
          <w:color w:val="auto"/>
          <w:sz w:val="24"/>
          <w:szCs w:val="24"/>
        </w:rPr>
        <w:t xml:space="preserve"> &amp; </w:t>
      </w:r>
      <w:proofErr w:type="spellStart"/>
      <w:r w:rsidRPr="00161EC0">
        <w:rPr>
          <w:rFonts w:ascii="David" w:hAnsi="David" w:cs="David"/>
          <w:color w:val="auto"/>
          <w:sz w:val="24"/>
          <w:szCs w:val="24"/>
          <w:shd w:val="clear" w:color="auto" w:fill="FFFFFF"/>
        </w:rPr>
        <w:t>Kanfer</w:t>
      </w:r>
      <w:proofErr w:type="spellEnd"/>
      <w:r w:rsidRPr="00161EC0">
        <w:rPr>
          <w:rFonts w:ascii="David" w:hAnsi="David" w:cs="David"/>
          <w:color w:val="auto"/>
          <w:sz w:val="24"/>
          <w:szCs w:val="24"/>
        </w:rPr>
        <w:t>, 2014</w:t>
      </w:r>
      <w:r w:rsidRPr="00161EC0">
        <w:rPr>
          <w:rFonts w:ascii="David" w:hAnsi="David" w:cs="David"/>
          <w:color w:val="auto"/>
          <w:sz w:val="24"/>
          <w:szCs w:val="24"/>
          <w:rtl/>
        </w:rPr>
        <w:t>). בנוסף, נמצא כי מיקוד בקידום עשוי להגביר את המחויבות הרגשית של העובד לארגון. מחויבות זו מתפתחת בעיקר בעקבות תמיכה מצד הארגון בצמיחתו של האדם ושאיפותיו (</w:t>
      </w:r>
      <w:proofErr w:type="spellStart"/>
      <w:r w:rsidRPr="00161EC0">
        <w:rPr>
          <w:rFonts w:ascii="David" w:hAnsi="David" w:cs="David"/>
          <w:color w:val="auto"/>
          <w:sz w:val="24"/>
          <w:szCs w:val="24"/>
        </w:rPr>
        <w:t>Neubert</w:t>
      </w:r>
      <w:proofErr w:type="spellEnd"/>
      <w:r w:rsidRPr="00161EC0">
        <w:rPr>
          <w:rFonts w:ascii="David" w:hAnsi="David" w:cs="David"/>
          <w:color w:val="auto"/>
          <w:sz w:val="24"/>
          <w:szCs w:val="24"/>
        </w:rPr>
        <w:t xml:space="preserve">, </w:t>
      </w:r>
      <w:proofErr w:type="spellStart"/>
      <w:r w:rsidRPr="00161EC0">
        <w:rPr>
          <w:rFonts w:ascii="David" w:hAnsi="David" w:cs="David"/>
          <w:color w:val="auto"/>
          <w:sz w:val="24"/>
          <w:szCs w:val="24"/>
        </w:rPr>
        <w:t>Kacmar</w:t>
      </w:r>
      <w:proofErr w:type="spellEnd"/>
      <w:r w:rsidRPr="00161EC0">
        <w:rPr>
          <w:rFonts w:ascii="David" w:hAnsi="David" w:cs="David"/>
          <w:color w:val="auto"/>
          <w:sz w:val="24"/>
          <w:szCs w:val="24"/>
        </w:rPr>
        <w:t xml:space="preserve">, Carlson, </w:t>
      </w:r>
      <w:proofErr w:type="spellStart"/>
      <w:r w:rsidRPr="00161EC0">
        <w:rPr>
          <w:rFonts w:ascii="David" w:hAnsi="David" w:cs="David"/>
          <w:color w:val="auto"/>
          <w:sz w:val="24"/>
          <w:szCs w:val="24"/>
        </w:rPr>
        <w:t>Chonko</w:t>
      </w:r>
      <w:proofErr w:type="spellEnd"/>
      <w:r w:rsidRPr="00161EC0">
        <w:rPr>
          <w:rFonts w:ascii="David" w:hAnsi="David" w:cs="David"/>
          <w:color w:val="auto"/>
          <w:sz w:val="24"/>
          <w:szCs w:val="24"/>
        </w:rPr>
        <w:t xml:space="preserve"> &amp; Robert, 2008</w:t>
      </w:r>
      <w:r w:rsidRPr="00161EC0">
        <w:rPr>
          <w:rFonts w:ascii="David" w:hAnsi="David" w:cs="David"/>
          <w:color w:val="auto"/>
          <w:sz w:val="24"/>
          <w:szCs w:val="24"/>
          <w:rtl/>
        </w:rPr>
        <w:t xml:space="preserve">). </w:t>
      </w:r>
    </w:p>
    <w:p w:rsidR="00961291" w:rsidRPr="00867EE7" w:rsidRDefault="00961291" w:rsidP="00976D5A">
      <w:pPr>
        <w:tabs>
          <w:tab w:val="left" w:pos="709"/>
          <w:tab w:val="left" w:pos="990"/>
          <w:tab w:val="left" w:pos="1557"/>
        </w:tabs>
        <w:spacing w:line="480" w:lineRule="auto"/>
        <w:jc w:val="left"/>
        <w:rPr>
          <w:rFonts w:ascii="David" w:hAnsi="David" w:cs="David"/>
          <w:b/>
          <w:bCs/>
          <w:sz w:val="24"/>
          <w:szCs w:val="24"/>
          <w:rtl/>
        </w:rPr>
      </w:pPr>
      <w:r w:rsidRPr="00867EE7">
        <w:rPr>
          <w:rFonts w:ascii="David" w:hAnsi="David" w:cs="David"/>
          <w:b/>
          <w:bCs/>
          <w:sz w:val="24"/>
          <w:szCs w:val="24"/>
          <w:rtl/>
        </w:rPr>
        <w:t>מנהיגות ומיקוד בקידום</w:t>
      </w:r>
    </w:p>
    <w:p w:rsidR="00867EE7" w:rsidRDefault="00961291" w:rsidP="00416B8E">
      <w:pPr>
        <w:tabs>
          <w:tab w:val="left" w:pos="706"/>
        </w:tabs>
        <w:spacing w:line="480" w:lineRule="auto"/>
        <w:ind w:right="322" w:firstLine="720"/>
        <w:jc w:val="left"/>
        <w:rPr>
          <w:rFonts w:ascii="David" w:hAnsi="David" w:cs="David"/>
          <w:sz w:val="24"/>
          <w:szCs w:val="24"/>
          <w:rtl/>
        </w:rPr>
      </w:pPr>
      <w:r w:rsidRPr="00161EC0">
        <w:rPr>
          <w:rFonts w:ascii="David" w:hAnsi="David" w:cs="David"/>
          <w:sz w:val="24"/>
          <w:szCs w:val="24"/>
          <w:rtl/>
        </w:rPr>
        <w:t>מנהיג מתמיר</w:t>
      </w:r>
      <w:r w:rsidR="004B226F" w:rsidRPr="00161EC0">
        <w:rPr>
          <w:rFonts w:ascii="David" w:hAnsi="David" w:cs="David" w:hint="cs"/>
          <w:sz w:val="24"/>
          <w:szCs w:val="24"/>
          <w:rtl/>
        </w:rPr>
        <w:t>,</w:t>
      </w:r>
      <w:r w:rsidRPr="00161EC0">
        <w:rPr>
          <w:rFonts w:ascii="David" w:hAnsi="David" w:cs="David"/>
          <w:sz w:val="24"/>
          <w:szCs w:val="24"/>
          <w:rtl/>
        </w:rPr>
        <w:t xml:space="preserve"> </w:t>
      </w:r>
      <w:r w:rsidR="00416B8E">
        <w:rPr>
          <w:rFonts w:ascii="David" w:hAnsi="David" w:cs="David" w:hint="cs"/>
          <w:sz w:val="24"/>
          <w:szCs w:val="24"/>
          <w:rtl/>
        </w:rPr>
        <w:t>מאופיין בהנעת</w:t>
      </w:r>
      <w:r w:rsidRPr="00161EC0">
        <w:rPr>
          <w:rFonts w:ascii="David" w:hAnsi="David" w:cs="David"/>
          <w:sz w:val="24"/>
          <w:szCs w:val="24"/>
          <w:rtl/>
        </w:rPr>
        <w:t xml:space="preserve"> </w:t>
      </w:r>
      <w:proofErr w:type="spellStart"/>
      <w:r w:rsidRPr="00161EC0">
        <w:rPr>
          <w:rFonts w:ascii="David" w:hAnsi="David" w:cs="David"/>
          <w:sz w:val="24"/>
          <w:szCs w:val="24"/>
          <w:rtl/>
        </w:rPr>
        <w:t>מונהגי</w:t>
      </w:r>
      <w:r w:rsidR="00416B8E">
        <w:rPr>
          <w:rFonts w:ascii="David" w:hAnsi="David" w:cs="David" w:hint="cs"/>
          <w:sz w:val="24"/>
          <w:szCs w:val="24"/>
          <w:rtl/>
        </w:rPr>
        <w:t>ו</w:t>
      </w:r>
      <w:proofErr w:type="spellEnd"/>
      <w:r w:rsidRPr="00161EC0">
        <w:rPr>
          <w:rFonts w:ascii="David" w:hAnsi="David" w:cs="David"/>
          <w:sz w:val="24"/>
          <w:szCs w:val="24"/>
          <w:rtl/>
        </w:rPr>
        <w:t xml:space="preserve"> לעשות יותר ממה שהם ציפו מעצמם או שהיה צפוי מהם </w:t>
      </w:r>
      <w:r w:rsidRPr="00161EC0">
        <w:rPr>
          <w:rFonts w:ascii="David" w:eastAsia="David" w:hAnsi="David" w:cs="David"/>
          <w:sz w:val="24"/>
          <w:szCs w:val="24"/>
          <w:rtl/>
        </w:rPr>
        <w:t>(</w:t>
      </w:r>
      <w:r w:rsidRPr="00161EC0">
        <w:rPr>
          <w:rFonts w:ascii="David" w:eastAsia="David" w:hAnsi="David" w:cs="David"/>
          <w:sz w:val="24"/>
          <w:szCs w:val="24"/>
        </w:rPr>
        <w:t>Bass, 1985</w:t>
      </w:r>
      <w:r w:rsidRPr="00161EC0">
        <w:rPr>
          <w:rFonts w:ascii="David" w:eastAsia="David" w:hAnsi="David" w:cs="David"/>
          <w:sz w:val="24"/>
          <w:szCs w:val="24"/>
          <w:rtl/>
        </w:rPr>
        <w:t>). על כן, סגנון המנהיגות של המנהיג הנתפס בעיני המונהגים</w:t>
      </w:r>
      <w:r w:rsidR="004B226F" w:rsidRPr="00161EC0">
        <w:rPr>
          <w:rFonts w:ascii="David" w:eastAsia="David" w:hAnsi="David" w:cs="David" w:hint="cs"/>
          <w:sz w:val="24"/>
          <w:szCs w:val="24"/>
          <w:rtl/>
        </w:rPr>
        <w:t>,</w:t>
      </w:r>
      <w:r w:rsidRPr="00161EC0">
        <w:rPr>
          <w:rFonts w:ascii="David" w:eastAsia="David" w:hAnsi="David" w:cs="David"/>
          <w:sz w:val="24"/>
          <w:szCs w:val="24"/>
          <w:rtl/>
        </w:rPr>
        <w:t xml:space="preserve"> </w:t>
      </w:r>
      <w:r w:rsidR="00976D5A">
        <w:rPr>
          <w:rFonts w:ascii="David" w:eastAsia="David" w:hAnsi="David" w:cs="David" w:hint="cs"/>
          <w:sz w:val="24"/>
          <w:szCs w:val="24"/>
          <w:rtl/>
        </w:rPr>
        <w:t>עשוי</w:t>
      </w:r>
      <w:r w:rsidRPr="00161EC0">
        <w:rPr>
          <w:rFonts w:ascii="David" w:eastAsia="David" w:hAnsi="David" w:cs="David"/>
          <w:sz w:val="24"/>
          <w:szCs w:val="24"/>
          <w:rtl/>
        </w:rPr>
        <w:t xml:space="preserve"> לתרום למיקוד בקידום שלהם. למשל, כאשר המנהיג תומך, מכוון, מעצים, מעודד ומעצב את המונהג להשגת מטרות גבוהות, ה</w:t>
      </w:r>
      <w:r w:rsidR="00EF5D45">
        <w:rPr>
          <w:rFonts w:ascii="David" w:eastAsia="David" w:hAnsi="David" w:cs="David"/>
          <w:sz w:val="24"/>
          <w:szCs w:val="24"/>
          <w:rtl/>
        </w:rPr>
        <w:t>מונהג ירגיש ממוקד בקידום.</w:t>
      </w:r>
      <w:r w:rsidR="00EF5D45">
        <w:rPr>
          <w:rFonts w:ascii="David" w:eastAsia="David" w:hAnsi="David" w:cs="David" w:hint="cs"/>
          <w:sz w:val="24"/>
          <w:szCs w:val="24"/>
          <w:rtl/>
        </w:rPr>
        <w:t xml:space="preserve"> </w:t>
      </w:r>
      <w:r w:rsidRPr="00161EC0">
        <w:rPr>
          <w:rFonts w:ascii="David" w:eastAsia="David" w:hAnsi="David" w:cs="David"/>
          <w:color w:val="auto"/>
          <w:sz w:val="24"/>
          <w:szCs w:val="24"/>
          <w:rtl/>
        </w:rPr>
        <w:t>ראיה לכך</w:t>
      </w:r>
      <w:r w:rsidR="004B226F" w:rsidRPr="00161EC0">
        <w:rPr>
          <w:rFonts w:ascii="David" w:eastAsia="David" w:hAnsi="David" w:cs="David" w:hint="cs"/>
          <w:color w:val="auto"/>
          <w:sz w:val="24"/>
          <w:szCs w:val="24"/>
          <w:rtl/>
        </w:rPr>
        <w:t>,</w:t>
      </w:r>
      <w:r w:rsidRPr="00161EC0">
        <w:rPr>
          <w:rFonts w:ascii="David" w:eastAsia="David" w:hAnsi="David" w:cs="David"/>
          <w:color w:val="auto"/>
          <w:sz w:val="24"/>
          <w:szCs w:val="24"/>
          <w:rtl/>
        </w:rPr>
        <w:t xml:space="preserve"> נמצאת במודל התיאורטי של </w:t>
      </w:r>
      <w:proofErr w:type="spellStart"/>
      <w:r w:rsidRPr="00161EC0">
        <w:rPr>
          <w:rFonts w:ascii="David" w:hAnsi="David" w:cs="David"/>
          <w:color w:val="auto"/>
          <w:sz w:val="24"/>
          <w:szCs w:val="24"/>
          <w:shd w:val="clear" w:color="auto" w:fill="FFFFFF"/>
        </w:rPr>
        <w:t>Kark</w:t>
      </w:r>
      <w:proofErr w:type="spellEnd"/>
      <w:r w:rsidRPr="00161EC0">
        <w:rPr>
          <w:rFonts w:ascii="David" w:hAnsi="David" w:cs="David"/>
          <w:color w:val="auto"/>
          <w:sz w:val="24"/>
          <w:szCs w:val="24"/>
          <w:shd w:val="clear" w:color="auto" w:fill="FFFFFF"/>
        </w:rPr>
        <w:t xml:space="preserve"> &amp; Van </w:t>
      </w:r>
      <w:proofErr w:type="spellStart"/>
      <w:r w:rsidRPr="00161EC0">
        <w:rPr>
          <w:rFonts w:ascii="David" w:hAnsi="David" w:cs="David"/>
          <w:color w:val="auto"/>
          <w:sz w:val="24"/>
          <w:szCs w:val="24"/>
          <w:shd w:val="clear" w:color="auto" w:fill="FFFFFF"/>
        </w:rPr>
        <w:t>Dijk</w:t>
      </w:r>
      <w:proofErr w:type="spellEnd"/>
      <w:r w:rsidRPr="00161EC0">
        <w:rPr>
          <w:rFonts w:ascii="David" w:hAnsi="David" w:cs="David"/>
          <w:color w:val="auto"/>
          <w:sz w:val="24"/>
          <w:szCs w:val="24"/>
          <w:shd w:val="clear" w:color="auto" w:fill="FFFFFF"/>
          <w:rtl/>
        </w:rPr>
        <w:t xml:space="preserve"> </w:t>
      </w:r>
      <w:r w:rsidR="0054468D" w:rsidRPr="00161EC0">
        <w:rPr>
          <w:rFonts w:ascii="David" w:hAnsi="David" w:cs="David" w:hint="cs"/>
          <w:color w:val="auto"/>
          <w:sz w:val="24"/>
          <w:szCs w:val="24"/>
          <w:shd w:val="clear" w:color="auto" w:fill="FFFFFF"/>
          <w:rtl/>
        </w:rPr>
        <w:t xml:space="preserve">(2007) </w:t>
      </w:r>
      <w:r w:rsidRPr="00161EC0">
        <w:rPr>
          <w:rFonts w:ascii="David" w:hAnsi="David" w:cs="David"/>
          <w:color w:val="auto"/>
          <w:sz w:val="24"/>
          <w:szCs w:val="24"/>
          <w:shd w:val="clear" w:color="auto" w:fill="FFFFFF"/>
          <w:rtl/>
        </w:rPr>
        <w:t>המצביע על כך שמנהיגות מתמירה מעוררת מיקוד בקידום כיוון ש</w:t>
      </w:r>
      <w:r w:rsidR="007236C0" w:rsidRPr="00161EC0">
        <w:rPr>
          <w:rFonts w:ascii="David" w:hAnsi="David" w:cs="David"/>
          <w:color w:val="auto"/>
          <w:sz w:val="24"/>
          <w:szCs w:val="24"/>
          <w:shd w:val="clear" w:color="auto" w:fill="FFFFFF"/>
          <w:rtl/>
        </w:rPr>
        <w:t xml:space="preserve">היא </w:t>
      </w:r>
      <w:r w:rsidRPr="00161EC0">
        <w:rPr>
          <w:rFonts w:ascii="David" w:hAnsi="David" w:cs="David"/>
          <w:color w:val="auto"/>
          <w:sz w:val="24"/>
          <w:szCs w:val="24"/>
          <w:shd w:val="clear" w:color="auto" w:fill="FFFFFF"/>
          <w:rtl/>
        </w:rPr>
        <w:t>מקושרת בין היתר להישגיות והנעה השראתית של המונהגים.</w:t>
      </w:r>
      <w:r w:rsidR="00867EE7">
        <w:rPr>
          <w:rFonts w:ascii="David" w:hAnsi="David" w:cs="David" w:hint="cs"/>
          <w:sz w:val="24"/>
          <w:szCs w:val="24"/>
          <w:rtl/>
        </w:rPr>
        <w:tab/>
        <w:t xml:space="preserve"> </w:t>
      </w:r>
    </w:p>
    <w:p w:rsidR="00961291" w:rsidRPr="00161EC0" w:rsidRDefault="004B226F" w:rsidP="00416B8E">
      <w:pPr>
        <w:tabs>
          <w:tab w:val="left" w:pos="709"/>
        </w:tabs>
        <w:spacing w:line="480" w:lineRule="auto"/>
        <w:ind w:right="322"/>
        <w:jc w:val="left"/>
        <w:rPr>
          <w:rFonts w:ascii="David" w:hAnsi="David" w:cs="David"/>
          <w:sz w:val="24"/>
          <w:szCs w:val="24"/>
          <w:rtl/>
        </w:rPr>
      </w:pPr>
      <w:r w:rsidRPr="00161EC0">
        <w:rPr>
          <w:rFonts w:ascii="David" w:hAnsi="David" w:cs="David" w:hint="cs"/>
          <w:sz w:val="24"/>
          <w:szCs w:val="24"/>
          <w:rtl/>
        </w:rPr>
        <w:t xml:space="preserve">מנהיג מתמיר המניע את </w:t>
      </w:r>
      <w:proofErr w:type="spellStart"/>
      <w:r w:rsidRPr="00161EC0">
        <w:rPr>
          <w:rFonts w:ascii="David" w:hAnsi="David" w:cs="David" w:hint="cs"/>
          <w:sz w:val="24"/>
          <w:szCs w:val="24"/>
          <w:rtl/>
        </w:rPr>
        <w:t>מונהגיו</w:t>
      </w:r>
      <w:proofErr w:type="spellEnd"/>
      <w:r w:rsidRPr="00161EC0">
        <w:rPr>
          <w:rFonts w:ascii="David" w:hAnsi="David" w:cs="David" w:hint="cs"/>
          <w:sz w:val="24"/>
          <w:szCs w:val="24"/>
          <w:rtl/>
        </w:rPr>
        <w:t xml:space="preserve"> מעבר לציפיותיהם, ישרה אווירה של חתירה להישגים אישיים ועל כן</w:t>
      </w:r>
      <w:r w:rsidR="0082675C" w:rsidRPr="00161EC0">
        <w:rPr>
          <w:rFonts w:ascii="David" w:hAnsi="David" w:cs="David" w:hint="cs"/>
          <w:sz w:val="24"/>
          <w:szCs w:val="24"/>
          <w:rtl/>
        </w:rPr>
        <w:t>,</w:t>
      </w:r>
      <w:r w:rsidR="00867EE7">
        <w:rPr>
          <w:rFonts w:ascii="David" w:hAnsi="David" w:cs="David" w:hint="cs"/>
          <w:sz w:val="24"/>
          <w:szCs w:val="24"/>
          <w:rtl/>
        </w:rPr>
        <w:t xml:space="preserve"> </w:t>
      </w:r>
      <w:r w:rsidR="00416B8E">
        <w:rPr>
          <w:rFonts w:ascii="David" w:hAnsi="David" w:cs="David" w:hint="cs"/>
          <w:sz w:val="24"/>
          <w:szCs w:val="24"/>
          <w:rtl/>
        </w:rPr>
        <w:t xml:space="preserve">במחקר הנוכחי </w:t>
      </w:r>
      <w:r w:rsidR="00867EE7">
        <w:rPr>
          <w:rFonts w:ascii="David" w:hAnsi="David" w:cs="David" w:hint="cs"/>
          <w:sz w:val="24"/>
          <w:szCs w:val="24"/>
          <w:rtl/>
        </w:rPr>
        <w:t>שוער כי (</w:t>
      </w:r>
      <w:r w:rsidR="00961291" w:rsidRPr="00161EC0">
        <w:rPr>
          <w:rFonts w:ascii="David" w:hAnsi="David" w:cs="David"/>
          <w:sz w:val="24"/>
          <w:szCs w:val="24"/>
          <w:rtl/>
        </w:rPr>
        <w:t>השערה</w:t>
      </w:r>
      <w:r w:rsidR="00AB4C05" w:rsidRPr="00161EC0">
        <w:rPr>
          <w:rFonts w:ascii="David" w:hAnsi="David" w:cs="David" w:hint="cs"/>
          <w:sz w:val="24"/>
          <w:szCs w:val="24"/>
          <w:rtl/>
        </w:rPr>
        <w:t xml:space="preserve"> 3</w:t>
      </w:r>
      <w:r w:rsidR="00867EE7">
        <w:rPr>
          <w:rFonts w:ascii="David" w:hAnsi="David" w:cs="David" w:hint="cs"/>
          <w:sz w:val="24"/>
          <w:szCs w:val="24"/>
          <w:rtl/>
        </w:rPr>
        <w:t>)</w:t>
      </w:r>
      <w:r w:rsidR="00961291" w:rsidRPr="00161EC0">
        <w:rPr>
          <w:rFonts w:ascii="David" w:hAnsi="David" w:cs="David"/>
          <w:sz w:val="24"/>
          <w:szCs w:val="24"/>
          <w:rtl/>
        </w:rPr>
        <w:t>: ימצא קשר חיובי בין מנהיגות מתמירה</w:t>
      </w:r>
      <w:r w:rsidR="00010493" w:rsidRPr="00161EC0">
        <w:rPr>
          <w:rFonts w:ascii="David" w:hAnsi="David" w:cs="David" w:hint="cs"/>
          <w:sz w:val="24"/>
          <w:szCs w:val="24"/>
          <w:rtl/>
        </w:rPr>
        <w:t>,</w:t>
      </w:r>
      <w:r w:rsidR="00961291" w:rsidRPr="00161EC0">
        <w:rPr>
          <w:rFonts w:ascii="David" w:hAnsi="David" w:cs="David"/>
          <w:sz w:val="24"/>
          <w:szCs w:val="24"/>
          <w:rtl/>
        </w:rPr>
        <w:t xml:space="preserve"> כפי שנתפסת בעיני המונ</w:t>
      </w:r>
      <w:r w:rsidR="00150559" w:rsidRPr="00161EC0">
        <w:rPr>
          <w:rFonts w:ascii="David" w:hAnsi="David" w:cs="David"/>
          <w:sz w:val="24"/>
          <w:szCs w:val="24"/>
          <w:rtl/>
        </w:rPr>
        <w:t>הגים</w:t>
      </w:r>
      <w:r w:rsidR="00010493" w:rsidRPr="00161EC0">
        <w:rPr>
          <w:rFonts w:ascii="David" w:hAnsi="David" w:cs="David" w:hint="cs"/>
          <w:sz w:val="24"/>
          <w:szCs w:val="24"/>
          <w:rtl/>
        </w:rPr>
        <w:t>,</w:t>
      </w:r>
      <w:r w:rsidR="00150559" w:rsidRPr="00161EC0">
        <w:rPr>
          <w:rFonts w:ascii="David" w:hAnsi="David" w:cs="David"/>
          <w:sz w:val="24"/>
          <w:szCs w:val="24"/>
          <w:rtl/>
        </w:rPr>
        <w:t xml:space="preserve"> למיקוד בקידום של המונהגים.</w:t>
      </w:r>
      <w:r w:rsidR="00AB4C05" w:rsidRPr="00161EC0">
        <w:rPr>
          <w:rFonts w:ascii="David" w:hAnsi="David" w:cs="David" w:hint="cs"/>
          <w:sz w:val="24"/>
          <w:szCs w:val="24"/>
          <w:rtl/>
        </w:rPr>
        <w:t xml:space="preserve"> כך ש</w:t>
      </w:r>
      <w:r w:rsidR="00AB4C05" w:rsidRPr="00161EC0">
        <w:rPr>
          <w:rFonts w:ascii="David" w:hAnsi="David" w:cs="David"/>
          <w:sz w:val="24"/>
          <w:szCs w:val="24"/>
          <w:rtl/>
        </w:rPr>
        <w:t>רמות גבוהות של מנהיגות מתמירה</w:t>
      </w:r>
      <w:r w:rsidR="00AB4C05" w:rsidRPr="00161EC0">
        <w:rPr>
          <w:rFonts w:ascii="David" w:hAnsi="David" w:cs="David" w:hint="cs"/>
          <w:sz w:val="24"/>
          <w:szCs w:val="24"/>
          <w:rtl/>
        </w:rPr>
        <w:t>,</w:t>
      </w:r>
      <w:r w:rsidR="00AB4C05" w:rsidRPr="00161EC0">
        <w:rPr>
          <w:rFonts w:ascii="David" w:hAnsi="David" w:cs="David"/>
          <w:sz w:val="24"/>
          <w:szCs w:val="24"/>
          <w:rtl/>
        </w:rPr>
        <w:t xml:space="preserve"> ינבאו רמות גבוהות של מיקוד בקידום.</w:t>
      </w:r>
    </w:p>
    <w:p w:rsidR="00FC29A1" w:rsidRDefault="00961291" w:rsidP="00416B8E">
      <w:pPr>
        <w:tabs>
          <w:tab w:val="left" w:pos="706"/>
        </w:tabs>
        <w:spacing w:line="480" w:lineRule="auto"/>
        <w:jc w:val="left"/>
        <w:rPr>
          <w:rFonts w:ascii="David" w:eastAsia="David" w:hAnsi="David" w:cs="David"/>
          <w:color w:val="auto"/>
          <w:sz w:val="24"/>
          <w:szCs w:val="24"/>
          <w:rtl/>
        </w:rPr>
      </w:pPr>
      <w:r w:rsidRPr="00161EC0">
        <w:rPr>
          <w:rFonts w:ascii="David" w:eastAsia="David" w:hAnsi="David" w:cs="David"/>
          <w:color w:val="auto"/>
          <w:sz w:val="24"/>
          <w:szCs w:val="24"/>
          <w:rtl/>
        </w:rPr>
        <w:t xml:space="preserve">מנהיגות </w:t>
      </w:r>
      <w:proofErr w:type="spellStart"/>
      <w:r w:rsidRPr="00161EC0">
        <w:rPr>
          <w:rFonts w:ascii="David" w:eastAsia="David" w:hAnsi="David" w:cs="David"/>
          <w:color w:val="auto"/>
          <w:sz w:val="24"/>
          <w:szCs w:val="24"/>
          <w:rtl/>
        </w:rPr>
        <w:t>עסקאית</w:t>
      </w:r>
      <w:proofErr w:type="spellEnd"/>
      <w:r w:rsidRPr="00161EC0">
        <w:rPr>
          <w:rFonts w:ascii="David" w:eastAsia="David" w:hAnsi="David" w:cs="David"/>
          <w:color w:val="auto"/>
          <w:sz w:val="24"/>
          <w:szCs w:val="24"/>
          <w:rtl/>
        </w:rPr>
        <w:t xml:space="preserve"> מעודדת את המונהגים לבצע את עבודתם במונחים של אמצעים אסטרטגיים, חוקים, אחריות, יציבות, הימנעות מטעויות ותוכניות לטווח קצר (</w:t>
      </w:r>
      <w:r w:rsidRPr="00161EC0">
        <w:rPr>
          <w:rFonts w:ascii="David" w:eastAsia="David" w:hAnsi="David" w:cs="David"/>
          <w:color w:val="auto"/>
          <w:sz w:val="24"/>
          <w:szCs w:val="24"/>
        </w:rPr>
        <w:t>Bass, 1985</w:t>
      </w:r>
      <w:r w:rsidRPr="00161EC0">
        <w:rPr>
          <w:rFonts w:ascii="David" w:eastAsia="David" w:hAnsi="David" w:cs="David"/>
          <w:color w:val="auto"/>
          <w:sz w:val="24"/>
          <w:szCs w:val="24"/>
          <w:rtl/>
        </w:rPr>
        <w:t>). כיוון שמיקוד במניעה מתאפיין בהימנעות, הגנה, ביטחון ואחריות</w:t>
      </w:r>
      <w:r w:rsidR="009168AA" w:rsidRPr="00161EC0">
        <w:rPr>
          <w:rFonts w:ascii="David" w:eastAsia="David" w:hAnsi="David" w:cs="David" w:hint="cs"/>
          <w:color w:val="auto"/>
          <w:sz w:val="24"/>
          <w:szCs w:val="24"/>
          <w:rtl/>
        </w:rPr>
        <w:t>,</w:t>
      </w:r>
      <w:r w:rsidRPr="00161EC0">
        <w:rPr>
          <w:rFonts w:ascii="David" w:hAnsi="David" w:cs="David"/>
          <w:sz w:val="24"/>
          <w:szCs w:val="24"/>
          <w:rtl/>
        </w:rPr>
        <w:t xml:space="preserve"> ניתן להסיק כי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מעודדת את המונהגי</w:t>
      </w:r>
      <w:r w:rsidR="00EF5D45">
        <w:rPr>
          <w:rFonts w:ascii="David" w:hAnsi="David" w:cs="David"/>
          <w:sz w:val="24"/>
          <w:szCs w:val="24"/>
          <w:rtl/>
        </w:rPr>
        <w:t>ם למיקוד במניעה בעבודתם.</w:t>
      </w:r>
      <w:r w:rsidR="00EF5D45">
        <w:rPr>
          <w:rFonts w:ascii="David" w:hAnsi="David" w:cs="David" w:hint="cs"/>
          <w:sz w:val="24"/>
          <w:szCs w:val="24"/>
          <w:rtl/>
        </w:rPr>
        <w:t xml:space="preserve"> </w:t>
      </w:r>
      <w:r w:rsidRPr="00161EC0">
        <w:rPr>
          <w:rFonts w:ascii="David" w:eastAsia="David" w:hAnsi="David" w:cs="David"/>
          <w:color w:val="auto"/>
          <w:sz w:val="24"/>
          <w:szCs w:val="24"/>
          <w:rtl/>
        </w:rPr>
        <w:t>ראיה לכך</w:t>
      </w:r>
      <w:r w:rsidR="009168AA" w:rsidRPr="00161EC0">
        <w:rPr>
          <w:rFonts w:ascii="David" w:eastAsia="David" w:hAnsi="David" w:cs="David" w:hint="cs"/>
          <w:color w:val="auto"/>
          <w:sz w:val="24"/>
          <w:szCs w:val="24"/>
          <w:rtl/>
        </w:rPr>
        <w:t>,</w:t>
      </w:r>
      <w:r w:rsidRPr="00161EC0">
        <w:rPr>
          <w:rFonts w:ascii="David" w:eastAsia="David" w:hAnsi="David" w:cs="David"/>
          <w:color w:val="auto"/>
          <w:sz w:val="24"/>
          <w:szCs w:val="24"/>
          <w:rtl/>
        </w:rPr>
        <w:t xml:space="preserve"> נמצאת במודל התיאורטי של </w:t>
      </w:r>
      <w:proofErr w:type="spellStart"/>
      <w:r w:rsidRPr="00161EC0">
        <w:rPr>
          <w:rFonts w:ascii="David" w:hAnsi="David" w:cs="David"/>
          <w:color w:val="auto"/>
          <w:sz w:val="24"/>
          <w:szCs w:val="24"/>
          <w:shd w:val="clear" w:color="auto" w:fill="FFFFFF"/>
        </w:rPr>
        <w:t>Kark</w:t>
      </w:r>
      <w:proofErr w:type="spellEnd"/>
      <w:r w:rsidRPr="00161EC0">
        <w:rPr>
          <w:rFonts w:ascii="David" w:hAnsi="David" w:cs="David"/>
          <w:color w:val="auto"/>
          <w:sz w:val="24"/>
          <w:szCs w:val="24"/>
          <w:shd w:val="clear" w:color="auto" w:fill="FFFFFF"/>
        </w:rPr>
        <w:t xml:space="preserve"> &amp; Van </w:t>
      </w:r>
      <w:proofErr w:type="spellStart"/>
      <w:r w:rsidRPr="00161EC0">
        <w:rPr>
          <w:rFonts w:ascii="David" w:hAnsi="David" w:cs="David"/>
          <w:color w:val="auto"/>
          <w:sz w:val="24"/>
          <w:szCs w:val="24"/>
          <w:shd w:val="clear" w:color="auto" w:fill="FFFFFF"/>
        </w:rPr>
        <w:t>Dijk</w:t>
      </w:r>
      <w:proofErr w:type="spellEnd"/>
      <w:r w:rsidR="008E51B6" w:rsidRPr="00161EC0">
        <w:rPr>
          <w:rFonts w:ascii="David" w:hAnsi="David" w:cs="David" w:hint="cs"/>
          <w:color w:val="auto"/>
          <w:sz w:val="24"/>
          <w:szCs w:val="24"/>
          <w:rtl/>
        </w:rPr>
        <w:t xml:space="preserve"> (2007)</w:t>
      </w:r>
      <w:r w:rsidR="009168AA" w:rsidRPr="00161EC0">
        <w:rPr>
          <w:rFonts w:ascii="David" w:hAnsi="David" w:cs="David" w:hint="cs"/>
          <w:color w:val="auto"/>
          <w:sz w:val="24"/>
          <w:szCs w:val="24"/>
          <w:rtl/>
        </w:rPr>
        <w:t>.</w:t>
      </w:r>
      <w:r w:rsidR="00E1067F" w:rsidRPr="00161EC0">
        <w:rPr>
          <w:rFonts w:ascii="David" w:hAnsi="David" w:cs="David"/>
          <w:color w:val="auto"/>
          <w:sz w:val="24"/>
          <w:szCs w:val="24"/>
          <w:rtl/>
        </w:rPr>
        <w:t xml:space="preserve"> </w:t>
      </w:r>
      <w:r w:rsidRPr="00161EC0">
        <w:rPr>
          <w:rFonts w:ascii="David" w:hAnsi="David" w:cs="David"/>
          <w:color w:val="auto"/>
          <w:sz w:val="24"/>
          <w:szCs w:val="24"/>
          <w:shd w:val="clear" w:color="auto" w:fill="FFFFFF"/>
          <w:rtl/>
        </w:rPr>
        <w:t xml:space="preserve">מנהיגות </w:t>
      </w:r>
      <w:proofErr w:type="spellStart"/>
      <w:r w:rsidRPr="00161EC0">
        <w:rPr>
          <w:rFonts w:ascii="David" w:hAnsi="David" w:cs="David"/>
          <w:color w:val="auto"/>
          <w:sz w:val="24"/>
          <w:szCs w:val="24"/>
          <w:shd w:val="clear" w:color="auto" w:fill="FFFFFF"/>
          <w:rtl/>
        </w:rPr>
        <w:t>עסקאית</w:t>
      </w:r>
      <w:proofErr w:type="spellEnd"/>
      <w:r w:rsidRPr="00161EC0">
        <w:rPr>
          <w:rFonts w:ascii="David" w:hAnsi="David" w:cs="David"/>
          <w:color w:val="auto"/>
          <w:sz w:val="24"/>
          <w:szCs w:val="24"/>
          <w:shd w:val="clear" w:color="auto" w:fill="FFFFFF"/>
          <w:rtl/>
        </w:rPr>
        <w:t xml:space="preserve"> מעוררת מיקוד במניעה</w:t>
      </w:r>
      <w:r w:rsidR="00010493" w:rsidRPr="00161EC0">
        <w:rPr>
          <w:rFonts w:ascii="David" w:hAnsi="David" w:cs="David" w:hint="cs"/>
          <w:color w:val="auto"/>
          <w:sz w:val="24"/>
          <w:szCs w:val="24"/>
          <w:shd w:val="clear" w:color="auto" w:fill="FFFFFF"/>
          <w:rtl/>
        </w:rPr>
        <w:t>,</w:t>
      </w:r>
      <w:r w:rsidRPr="00161EC0">
        <w:rPr>
          <w:rFonts w:ascii="David" w:hAnsi="David" w:cs="David"/>
          <w:color w:val="auto"/>
          <w:sz w:val="24"/>
          <w:szCs w:val="24"/>
          <w:shd w:val="clear" w:color="auto" w:fill="FFFFFF"/>
          <w:rtl/>
        </w:rPr>
        <w:t xml:space="preserve"> כיוון </w:t>
      </w:r>
      <w:r w:rsidR="00416B8E">
        <w:rPr>
          <w:rFonts w:ascii="David" w:hAnsi="David" w:cs="David" w:hint="cs"/>
          <w:color w:val="auto"/>
          <w:sz w:val="24"/>
          <w:szCs w:val="24"/>
          <w:shd w:val="clear" w:color="auto" w:fill="FFFFFF"/>
          <w:rtl/>
        </w:rPr>
        <w:t xml:space="preserve">שזו </w:t>
      </w:r>
      <w:r w:rsidRPr="00161EC0">
        <w:rPr>
          <w:rFonts w:ascii="David" w:hAnsi="David" w:cs="David"/>
          <w:color w:val="auto"/>
          <w:sz w:val="24"/>
          <w:szCs w:val="24"/>
          <w:shd w:val="clear" w:color="auto" w:fill="FFFFFF"/>
          <w:rtl/>
        </w:rPr>
        <w:t>מקושרת בין היתר לחובות וזכויות, שימור סטטוס קוו ותשומת לב קפדנית לפרטים</w:t>
      </w:r>
      <w:r w:rsidRPr="00161EC0">
        <w:rPr>
          <w:rFonts w:ascii="David" w:hAnsi="David" w:cs="David"/>
          <w:color w:val="222222"/>
          <w:sz w:val="24"/>
          <w:szCs w:val="24"/>
          <w:shd w:val="clear" w:color="auto" w:fill="FFFFFF"/>
          <w:rtl/>
        </w:rPr>
        <w:t>.</w:t>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r w:rsidR="00FC29A1">
        <w:rPr>
          <w:rFonts w:ascii="David" w:eastAsia="David" w:hAnsi="David" w:cs="David" w:hint="cs"/>
          <w:color w:val="auto"/>
          <w:sz w:val="24"/>
          <w:szCs w:val="24"/>
          <w:rtl/>
        </w:rPr>
        <w:tab/>
      </w:r>
    </w:p>
    <w:p w:rsidR="006C24CF" w:rsidRPr="00FC29A1" w:rsidRDefault="00010493" w:rsidP="00FC29A1">
      <w:pPr>
        <w:tabs>
          <w:tab w:val="left" w:pos="709"/>
        </w:tabs>
        <w:spacing w:line="480" w:lineRule="auto"/>
        <w:jc w:val="left"/>
        <w:rPr>
          <w:rFonts w:ascii="David" w:eastAsia="David" w:hAnsi="David" w:cs="David"/>
          <w:color w:val="auto"/>
          <w:sz w:val="24"/>
          <w:szCs w:val="24"/>
          <w:rtl/>
        </w:rPr>
      </w:pPr>
      <w:r w:rsidRPr="00161EC0">
        <w:rPr>
          <w:rFonts w:ascii="David" w:eastAsia="David" w:hAnsi="David" w:cs="David" w:hint="cs"/>
          <w:color w:val="auto"/>
          <w:sz w:val="24"/>
          <w:szCs w:val="24"/>
          <w:rtl/>
        </w:rPr>
        <w:t xml:space="preserve">מנהיג </w:t>
      </w:r>
      <w:proofErr w:type="spellStart"/>
      <w:r w:rsidRPr="00161EC0">
        <w:rPr>
          <w:rFonts w:ascii="David" w:eastAsia="David" w:hAnsi="David" w:cs="David" w:hint="cs"/>
          <w:color w:val="auto"/>
          <w:sz w:val="24"/>
          <w:szCs w:val="24"/>
          <w:rtl/>
        </w:rPr>
        <w:t>עסקאי</w:t>
      </w:r>
      <w:proofErr w:type="spellEnd"/>
      <w:r w:rsidRPr="00161EC0">
        <w:rPr>
          <w:rFonts w:ascii="David" w:eastAsia="David" w:hAnsi="David" w:cs="David" w:hint="cs"/>
          <w:color w:val="auto"/>
          <w:sz w:val="24"/>
          <w:szCs w:val="24"/>
          <w:rtl/>
        </w:rPr>
        <w:t xml:space="preserve"> המחדיר </w:t>
      </w:r>
      <w:proofErr w:type="spellStart"/>
      <w:r w:rsidRPr="00161EC0">
        <w:rPr>
          <w:rFonts w:ascii="David" w:eastAsia="David" w:hAnsi="David" w:cs="David" w:hint="cs"/>
          <w:color w:val="auto"/>
          <w:sz w:val="24"/>
          <w:szCs w:val="24"/>
          <w:rtl/>
        </w:rPr>
        <w:t>במונהגיו</w:t>
      </w:r>
      <w:proofErr w:type="spellEnd"/>
      <w:r w:rsidRPr="00161EC0">
        <w:rPr>
          <w:rFonts w:ascii="David" w:eastAsia="David" w:hAnsi="David" w:cs="David" w:hint="cs"/>
          <w:color w:val="auto"/>
          <w:sz w:val="24"/>
          <w:szCs w:val="24"/>
          <w:rtl/>
        </w:rPr>
        <w:t xml:space="preserve"> ערכים של יציבות והתמקדות בטווח קצר, יעודד תרבות ארגונית של שימור הסטטוס קוו והימנעות מטעו</w:t>
      </w:r>
      <w:r w:rsidR="00FC29A1">
        <w:rPr>
          <w:rFonts w:ascii="David" w:eastAsia="David" w:hAnsi="David" w:cs="David" w:hint="cs"/>
          <w:color w:val="auto"/>
          <w:sz w:val="24"/>
          <w:szCs w:val="24"/>
          <w:rtl/>
        </w:rPr>
        <w:t xml:space="preserve">יות ועל כן, שוער </w:t>
      </w:r>
      <w:r w:rsidR="00416B8E">
        <w:rPr>
          <w:rFonts w:ascii="David" w:eastAsia="David" w:hAnsi="David" w:cs="David" w:hint="cs"/>
          <w:color w:val="auto"/>
          <w:sz w:val="24"/>
          <w:szCs w:val="24"/>
          <w:rtl/>
        </w:rPr>
        <w:t xml:space="preserve">במחקר הנוכחי </w:t>
      </w:r>
      <w:r w:rsidR="00FC29A1">
        <w:rPr>
          <w:rFonts w:ascii="David" w:eastAsia="David" w:hAnsi="David" w:cs="David" w:hint="cs"/>
          <w:color w:val="auto"/>
          <w:sz w:val="24"/>
          <w:szCs w:val="24"/>
          <w:rtl/>
        </w:rPr>
        <w:t>כי (</w:t>
      </w:r>
      <w:r w:rsidR="00961291" w:rsidRPr="00161EC0">
        <w:rPr>
          <w:rFonts w:ascii="David" w:hAnsi="David" w:cs="David"/>
          <w:color w:val="auto"/>
          <w:sz w:val="24"/>
          <w:szCs w:val="24"/>
          <w:rtl/>
        </w:rPr>
        <w:t xml:space="preserve">השערה </w:t>
      </w:r>
      <w:r w:rsidR="00150559" w:rsidRPr="00161EC0">
        <w:rPr>
          <w:rFonts w:ascii="David" w:hAnsi="David" w:cs="David"/>
          <w:color w:val="auto"/>
          <w:sz w:val="24"/>
          <w:szCs w:val="24"/>
          <w:rtl/>
        </w:rPr>
        <w:t>4</w:t>
      </w:r>
      <w:r w:rsidR="00FC29A1">
        <w:rPr>
          <w:rFonts w:ascii="David" w:hAnsi="David" w:cs="David" w:hint="cs"/>
          <w:color w:val="auto"/>
          <w:sz w:val="24"/>
          <w:szCs w:val="24"/>
          <w:rtl/>
        </w:rPr>
        <w:t>)</w:t>
      </w:r>
      <w:r w:rsidR="00150559" w:rsidRPr="00161EC0">
        <w:rPr>
          <w:rFonts w:ascii="David" w:hAnsi="David" w:cs="David"/>
          <w:color w:val="auto"/>
          <w:sz w:val="24"/>
          <w:szCs w:val="24"/>
          <w:rtl/>
        </w:rPr>
        <w:t>:</w:t>
      </w:r>
      <w:r w:rsidR="00961291" w:rsidRPr="00161EC0">
        <w:rPr>
          <w:rFonts w:ascii="David" w:hAnsi="David" w:cs="David"/>
          <w:color w:val="auto"/>
          <w:sz w:val="24"/>
          <w:szCs w:val="24"/>
          <w:rtl/>
        </w:rPr>
        <w:t xml:space="preserve"> </w:t>
      </w:r>
      <w:r w:rsidR="00961291" w:rsidRPr="00161EC0">
        <w:rPr>
          <w:rFonts w:ascii="David" w:hAnsi="David" w:cs="David"/>
          <w:sz w:val="24"/>
          <w:szCs w:val="24"/>
          <w:rtl/>
        </w:rPr>
        <w:t xml:space="preserve">ימצא קשר חיובי בין </w:t>
      </w:r>
      <w:r w:rsidR="00961291" w:rsidRPr="00161EC0">
        <w:rPr>
          <w:rFonts w:ascii="David" w:hAnsi="David" w:cs="David"/>
          <w:sz w:val="24"/>
          <w:szCs w:val="24"/>
          <w:rtl/>
        </w:rPr>
        <w:lastRenderedPageBreak/>
        <w:t xml:space="preserve">מנהיגות </w:t>
      </w:r>
      <w:proofErr w:type="spellStart"/>
      <w:r w:rsidR="00961291" w:rsidRPr="00161EC0">
        <w:rPr>
          <w:rFonts w:ascii="David" w:hAnsi="David" w:cs="David"/>
          <w:sz w:val="24"/>
          <w:szCs w:val="24"/>
          <w:rtl/>
        </w:rPr>
        <w:t>עסקאית</w:t>
      </w:r>
      <w:proofErr w:type="spellEnd"/>
      <w:r w:rsidR="0082675C" w:rsidRPr="00161EC0">
        <w:rPr>
          <w:rFonts w:ascii="David" w:hAnsi="David" w:cs="David" w:hint="cs"/>
          <w:sz w:val="24"/>
          <w:szCs w:val="24"/>
          <w:rtl/>
        </w:rPr>
        <w:t>,</w:t>
      </w:r>
      <w:r w:rsidR="00961291" w:rsidRPr="00161EC0">
        <w:rPr>
          <w:rFonts w:ascii="David" w:hAnsi="David" w:cs="David"/>
          <w:sz w:val="24"/>
          <w:szCs w:val="24"/>
          <w:rtl/>
        </w:rPr>
        <w:t xml:space="preserve"> כפי שנתפסת בעיני המונ</w:t>
      </w:r>
      <w:r w:rsidR="00150559" w:rsidRPr="00161EC0">
        <w:rPr>
          <w:rFonts w:ascii="David" w:hAnsi="David" w:cs="David"/>
          <w:sz w:val="24"/>
          <w:szCs w:val="24"/>
          <w:rtl/>
        </w:rPr>
        <w:t>הגים</w:t>
      </w:r>
      <w:r w:rsidR="0082675C" w:rsidRPr="00161EC0">
        <w:rPr>
          <w:rFonts w:ascii="David" w:hAnsi="David" w:cs="David" w:hint="cs"/>
          <w:sz w:val="24"/>
          <w:szCs w:val="24"/>
          <w:rtl/>
        </w:rPr>
        <w:t>,</w:t>
      </w:r>
      <w:r w:rsidR="00150559" w:rsidRPr="00161EC0">
        <w:rPr>
          <w:rFonts w:ascii="David" w:hAnsi="David" w:cs="David"/>
          <w:sz w:val="24"/>
          <w:szCs w:val="24"/>
          <w:rtl/>
        </w:rPr>
        <w:t xml:space="preserve"> למיקוד במניעה של המונהגים.</w:t>
      </w:r>
      <w:r w:rsidR="00C15AEE" w:rsidRPr="00161EC0">
        <w:rPr>
          <w:rFonts w:ascii="David" w:hAnsi="David" w:cs="David" w:hint="cs"/>
          <w:sz w:val="24"/>
          <w:szCs w:val="24"/>
          <w:rtl/>
        </w:rPr>
        <w:t xml:space="preserve"> כך ש</w:t>
      </w:r>
      <w:r w:rsidR="00150559" w:rsidRPr="00161EC0">
        <w:rPr>
          <w:rFonts w:ascii="David" w:hAnsi="David" w:cs="David"/>
          <w:sz w:val="24"/>
          <w:szCs w:val="24"/>
          <w:rtl/>
        </w:rPr>
        <w:t xml:space="preserve">רמות גבוהות של מנהיגות </w:t>
      </w:r>
      <w:proofErr w:type="spellStart"/>
      <w:r w:rsidR="00150559" w:rsidRPr="00161EC0">
        <w:rPr>
          <w:rFonts w:ascii="David" w:hAnsi="David" w:cs="David"/>
          <w:sz w:val="24"/>
          <w:szCs w:val="24"/>
          <w:rtl/>
        </w:rPr>
        <w:t>עסקאית</w:t>
      </w:r>
      <w:proofErr w:type="spellEnd"/>
      <w:r w:rsidR="0082675C" w:rsidRPr="00161EC0">
        <w:rPr>
          <w:rFonts w:ascii="David" w:hAnsi="David" w:cs="David" w:hint="cs"/>
          <w:sz w:val="24"/>
          <w:szCs w:val="24"/>
          <w:rtl/>
        </w:rPr>
        <w:t>,</w:t>
      </w:r>
      <w:r w:rsidR="00150559" w:rsidRPr="00161EC0">
        <w:rPr>
          <w:rFonts w:ascii="David" w:hAnsi="David" w:cs="David"/>
          <w:sz w:val="24"/>
          <w:szCs w:val="24"/>
          <w:rtl/>
        </w:rPr>
        <w:t xml:space="preserve"> ינבאו רמות גבוהות של מיקוד במניעה.</w:t>
      </w:r>
    </w:p>
    <w:p w:rsidR="002B3009" w:rsidRPr="002E73B4" w:rsidRDefault="00E422B0" w:rsidP="007B4176">
      <w:pPr>
        <w:tabs>
          <w:tab w:val="left" w:pos="706"/>
        </w:tabs>
        <w:spacing w:line="480" w:lineRule="auto"/>
        <w:jc w:val="left"/>
        <w:rPr>
          <w:rFonts w:ascii="David" w:hAnsi="David" w:cs="David"/>
          <w:b/>
          <w:bCs/>
          <w:sz w:val="24"/>
          <w:szCs w:val="24"/>
          <w:rtl/>
        </w:rPr>
      </w:pPr>
      <w:r w:rsidRPr="002E73B4">
        <w:rPr>
          <w:rFonts w:ascii="David" w:hAnsi="David" w:cs="David"/>
          <w:b/>
          <w:bCs/>
          <w:sz w:val="24"/>
          <w:szCs w:val="24"/>
          <w:rtl/>
        </w:rPr>
        <w:t>ארגוני כפייה</w:t>
      </w:r>
      <w:r w:rsidR="007B4176">
        <w:rPr>
          <w:rFonts w:ascii="David" w:hAnsi="David" w:cs="David" w:hint="cs"/>
          <w:b/>
          <w:bCs/>
          <w:sz w:val="24"/>
          <w:szCs w:val="24"/>
          <w:rtl/>
        </w:rPr>
        <w:t>,</w:t>
      </w:r>
      <w:r w:rsidRPr="002E73B4">
        <w:rPr>
          <w:rFonts w:ascii="David" w:hAnsi="David" w:cs="David"/>
          <w:b/>
          <w:bCs/>
          <w:sz w:val="24"/>
          <w:szCs w:val="24"/>
          <w:rtl/>
        </w:rPr>
        <w:t xml:space="preserve"> ארגוני כדאיות</w:t>
      </w:r>
      <w:r w:rsidR="007B4176">
        <w:rPr>
          <w:rFonts w:ascii="David" w:hAnsi="David" w:cs="David" w:hint="cs"/>
          <w:b/>
          <w:bCs/>
          <w:sz w:val="24"/>
          <w:szCs w:val="24"/>
          <w:rtl/>
        </w:rPr>
        <w:t xml:space="preserve"> והקשרם למנהיגות</w:t>
      </w:r>
    </w:p>
    <w:p w:rsidR="002E73B4" w:rsidRDefault="00E422B0" w:rsidP="00B21BE1">
      <w:pPr>
        <w:tabs>
          <w:tab w:val="left" w:pos="709"/>
        </w:tabs>
        <w:suppressAutoHyphens w:val="0"/>
        <w:autoSpaceDN/>
        <w:spacing w:after="0" w:line="480" w:lineRule="auto"/>
        <w:jc w:val="left"/>
        <w:textAlignment w:val="auto"/>
        <w:rPr>
          <w:rFonts w:ascii="David" w:hAnsi="David" w:cs="David"/>
          <w:sz w:val="24"/>
          <w:szCs w:val="24"/>
          <w:rtl/>
        </w:rPr>
      </w:pPr>
      <w:r w:rsidRPr="00161EC0">
        <w:rPr>
          <w:rFonts w:ascii="David" w:eastAsia="Batang" w:hAnsi="David" w:cs="David"/>
          <w:sz w:val="24"/>
          <w:szCs w:val="24"/>
          <w:rtl/>
        </w:rPr>
        <w:t>תכלית המיון השיטתי של ארגונים</w:t>
      </w:r>
      <w:r w:rsidR="00832542" w:rsidRPr="00161EC0">
        <w:rPr>
          <w:rFonts w:ascii="David" w:eastAsia="Batang" w:hAnsi="David" w:cs="David" w:hint="cs"/>
          <w:sz w:val="24"/>
          <w:szCs w:val="24"/>
          <w:rtl/>
        </w:rPr>
        <w:t>,</w:t>
      </w:r>
      <w:r w:rsidRPr="00161EC0">
        <w:rPr>
          <w:rFonts w:ascii="David" w:eastAsia="Batang" w:hAnsi="David" w:cs="David"/>
          <w:sz w:val="24"/>
          <w:szCs w:val="24"/>
          <w:rtl/>
        </w:rPr>
        <w:t xml:space="preserve"> הינה </w:t>
      </w:r>
      <w:r w:rsidR="00B21BE1">
        <w:rPr>
          <w:rFonts w:ascii="David" w:eastAsia="Batang" w:hAnsi="David" w:cs="David" w:hint="cs"/>
          <w:sz w:val="24"/>
          <w:szCs w:val="24"/>
          <w:rtl/>
        </w:rPr>
        <w:t>שיפור</w:t>
      </w:r>
      <w:r w:rsidRPr="00161EC0">
        <w:rPr>
          <w:rFonts w:ascii="David" w:eastAsia="Batang" w:hAnsi="David" w:cs="David"/>
          <w:sz w:val="24"/>
          <w:szCs w:val="24"/>
          <w:rtl/>
        </w:rPr>
        <w:t xml:space="preserve"> היכולת להבין ולהסביר את הגורמים המשפיעים על התהוותם של מבנים ועל התרחשותם של תהליכים ארגוניים. המיון מבוסס</w:t>
      </w:r>
      <w:r w:rsidR="00832542" w:rsidRPr="00161EC0">
        <w:rPr>
          <w:rFonts w:ascii="David" w:eastAsia="Batang" w:hAnsi="David" w:cs="David" w:hint="cs"/>
          <w:sz w:val="24"/>
          <w:szCs w:val="24"/>
          <w:rtl/>
        </w:rPr>
        <w:t>,</w:t>
      </w:r>
      <w:r w:rsidRPr="00161EC0">
        <w:rPr>
          <w:rFonts w:ascii="David" w:eastAsia="Batang" w:hAnsi="David" w:cs="David"/>
          <w:sz w:val="24"/>
          <w:szCs w:val="24"/>
          <w:rtl/>
        </w:rPr>
        <w:t xml:space="preserve"> על השיטה האנליטית שמקישה מהכלל לפרט, או על השיטה האמפירית</w:t>
      </w:r>
      <w:r w:rsidR="00832542" w:rsidRPr="00161EC0">
        <w:rPr>
          <w:rFonts w:ascii="David" w:eastAsia="Batang" w:hAnsi="David" w:cs="David" w:hint="cs"/>
          <w:sz w:val="24"/>
          <w:szCs w:val="24"/>
          <w:rtl/>
        </w:rPr>
        <w:t>,</w:t>
      </w:r>
      <w:r w:rsidRPr="00161EC0">
        <w:rPr>
          <w:rFonts w:ascii="David" w:eastAsia="Batang" w:hAnsi="David" w:cs="David"/>
          <w:sz w:val="24"/>
          <w:szCs w:val="24"/>
          <w:rtl/>
        </w:rPr>
        <w:t xml:space="preserve"> זו שמקישה מהפרט לכלל התופעה</w:t>
      </w:r>
      <w:r w:rsidR="0012452A">
        <w:rPr>
          <w:rFonts w:ascii="David" w:eastAsia="Batang" w:hAnsi="David" w:cs="David" w:hint="cs"/>
          <w:sz w:val="24"/>
          <w:szCs w:val="24"/>
          <w:rtl/>
        </w:rPr>
        <w:t xml:space="preserve">. </w:t>
      </w:r>
      <w:r w:rsidRPr="00161EC0">
        <w:rPr>
          <w:rFonts w:ascii="David" w:eastAsia="Batang" w:hAnsi="David" w:cs="David"/>
          <w:sz w:val="24"/>
          <w:szCs w:val="24"/>
          <w:rtl/>
        </w:rPr>
        <w:t>המיון האנאליטי</w:t>
      </w:r>
      <w:r w:rsidR="005F663B" w:rsidRPr="00161EC0">
        <w:rPr>
          <w:rFonts w:ascii="David" w:eastAsia="Batang" w:hAnsi="David" w:cs="David" w:hint="cs"/>
          <w:sz w:val="24"/>
          <w:szCs w:val="24"/>
          <w:rtl/>
        </w:rPr>
        <w:t>,</w:t>
      </w:r>
      <w:r w:rsidRPr="00161EC0">
        <w:rPr>
          <w:rFonts w:ascii="David" w:eastAsia="Batang" w:hAnsi="David" w:cs="David"/>
          <w:sz w:val="24"/>
          <w:szCs w:val="24"/>
          <w:rtl/>
        </w:rPr>
        <w:t xml:space="preserve"> מנסה לזהות באופן תיאורטי מאפיין בסיסי המשותף לקבוצה של פרטים כלשהם, המייחד פרטים אלה מאחרים ומאפשר לסווג אותם כ"טיפוס" מסוים (סמואל, 2012).</w:t>
      </w:r>
      <w:r w:rsidR="00B21BE1">
        <w:rPr>
          <w:rFonts w:ascii="David" w:eastAsia="Batang" w:hAnsi="David" w:cs="David" w:hint="cs"/>
          <w:sz w:val="24"/>
          <w:szCs w:val="24"/>
          <w:rtl/>
        </w:rPr>
        <w:t xml:space="preserve"> כך למשל </w:t>
      </w:r>
      <w:r w:rsidR="00B21BE1" w:rsidRPr="00161EC0">
        <w:rPr>
          <w:rFonts w:ascii="David" w:hAnsi="David" w:cs="David"/>
          <w:sz w:val="24"/>
          <w:szCs w:val="24"/>
          <w:rtl/>
        </w:rPr>
        <w:t xml:space="preserve">פתחו </w:t>
      </w:r>
      <w:r w:rsidRPr="00161EC0">
        <w:rPr>
          <w:rFonts w:ascii="David" w:hAnsi="David" w:cs="David"/>
          <w:sz w:val="24"/>
          <w:szCs w:val="24"/>
        </w:rPr>
        <w:t>Blau &amp; Scott</w:t>
      </w:r>
      <w:r w:rsidRPr="00161EC0">
        <w:rPr>
          <w:rFonts w:ascii="David" w:hAnsi="David" w:cs="David"/>
          <w:sz w:val="24"/>
          <w:szCs w:val="24"/>
          <w:rtl/>
        </w:rPr>
        <w:t xml:space="preserve"> </w:t>
      </w:r>
      <w:r w:rsidR="003C57FC" w:rsidRPr="00161EC0">
        <w:rPr>
          <w:rFonts w:ascii="David" w:hAnsi="David" w:cs="David" w:hint="cs"/>
          <w:sz w:val="24"/>
          <w:szCs w:val="24"/>
          <w:rtl/>
        </w:rPr>
        <w:t xml:space="preserve">(1962), </w:t>
      </w:r>
      <w:r w:rsidRPr="00161EC0">
        <w:rPr>
          <w:rFonts w:ascii="David" w:hAnsi="David" w:cs="David"/>
          <w:sz w:val="24"/>
          <w:szCs w:val="24"/>
          <w:rtl/>
        </w:rPr>
        <w:t>טיפולוגיה לסיווג ארגונים המבוססת על הקריטריון: מי הוא הנהנה העיקרי מעצם קיומו של הארגון הנתון? הנחות המוצא שלהם</w:t>
      </w:r>
      <w:r w:rsidR="006F6C58" w:rsidRPr="00161EC0">
        <w:rPr>
          <w:rFonts w:ascii="David" w:hAnsi="David" w:cs="David" w:hint="cs"/>
          <w:sz w:val="24"/>
          <w:szCs w:val="24"/>
          <w:rtl/>
        </w:rPr>
        <w:t>,</w:t>
      </w:r>
      <w:r w:rsidRPr="00161EC0">
        <w:rPr>
          <w:rFonts w:ascii="David" w:hAnsi="David" w:cs="David"/>
          <w:sz w:val="24"/>
          <w:szCs w:val="24"/>
          <w:rtl/>
        </w:rPr>
        <w:t xml:space="preserve"> נסובו על כך שכל ארגון מניב טובות הנאה שונות למגוון רחב של יחידים וקבוצות או לכלל החברה</w:t>
      </w:r>
      <w:r w:rsidR="006F6C58" w:rsidRPr="00161EC0">
        <w:rPr>
          <w:rFonts w:ascii="David" w:hAnsi="David" w:cs="David" w:hint="cs"/>
          <w:sz w:val="24"/>
          <w:szCs w:val="24"/>
          <w:rtl/>
        </w:rPr>
        <w:t>.</w:t>
      </w:r>
      <w:r w:rsidR="006F6C58" w:rsidRPr="00161EC0">
        <w:rPr>
          <w:rFonts w:ascii="David" w:hAnsi="David" w:cs="David"/>
          <w:sz w:val="24"/>
          <w:szCs w:val="24"/>
          <w:rtl/>
        </w:rPr>
        <w:t xml:space="preserve"> ו</w:t>
      </w:r>
      <w:r w:rsidRPr="00161EC0">
        <w:rPr>
          <w:rFonts w:ascii="David" w:hAnsi="David" w:cs="David"/>
          <w:sz w:val="24"/>
          <w:szCs w:val="24"/>
          <w:rtl/>
        </w:rPr>
        <w:t>שלכל ארגון מטרות מוגדרות שנועד להגשימן.</w:t>
      </w:r>
    </w:p>
    <w:p w:rsidR="002E73B4" w:rsidRDefault="00E422B0" w:rsidP="002E73B4">
      <w:pPr>
        <w:tabs>
          <w:tab w:val="left" w:pos="709"/>
        </w:tabs>
        <w:suppressAutoHyphens w:val="0"/>
        <w:autoSpaceDN/>
        <w:spacing w:after="0" w:line="480" w:lineRule="auto"/>
        <w:jc w:val="left"/>
        <w:textAlignment w:val="auto"/>
        <w:rPr>
          <w:rFonts w:ascii="David" w:hAnsi="David" w:cs="David"/>
          <w:sz w:val="24"/>
          <w:szCs w:val="24"/>
          <w:rtl/>
        </w:rPr>
      </w:pPr>
      <w:proofErr w:type="gramStart"/>
      <w:r w:rsidRPr="00161EC0">
        <w:rPr>
          <w:rFonts w:ascii="David" w:hAnsi="David" w:cs="David"/>
          <w:sz w:val="24"/>
          <w:szCs w:val="24"/>
        </w:rPr>
        <w:t>Katz &amp; Kahn</w:t>
      </w:r>
      <w:r w:rsidR="00143E6E" w:rsidRPr="00161EC0">
        <w:rPr>
          <w:rFonts w:ascii="David" w:hAnsi="David" w:cs="David" w:hint="cs"/>
          <w:sz w:val="24"/>
          <w:szCs w:val="24"/>
          <w:rtl/>
        </w:rPr>
        <w:t xml:space="preserve"> </w:t>
      </w:r>
      <w:r w:rsidR="000575FA" w:rsidRPr="00161EC0">
        <w:rPr>
          <w:rFonts w:ascii="David" w:hAnsi="David" w:cs="David" w:hint="cs"/>
          <w:sz w:val="24"/>
          <w:szCs w:val="24"/>
          <w:rtl/>
        </w:rPr>
        <w:t xml:space="preserve">(1966), </w:t>
      </w:r>
      <w:r w:rsidRPr="00161EC0">
        <w:rPr>
          <w:rFonts w:ascii="David" w:hAnsi="David" w:cs="David"/>
          <w:sz w:val="24"/>
          <w:szCs w:val="24"/>
          <w:rtl/>
        </w:rPr>
        <w:t>פתחו טיפולוגיה לסיווג ארגונים</w:t>
      </w:r>
      <w:r w:rsidR="006F6C58" w:rsidRPr="00161EC0">
        <w:rPr>
          <w:rFonts w:ascii="David" w:hAnsi="David" w:cs="David" w:hint="cs"/>
          <w:sz w:val="24"/>
          <w:szCs w:val="24"/>
          <w:rtl/>
        </w:rPr>
        <w:t>,</w:t>
      </w:r>
      <w:r w:rsidRPr="00161EC0">
        <w:rPr>
          <w:rFonts w:ascii="David" w:hAnsi="David" w:cs="David"/>
          <w:sz w:val="24"/>
          <w:szCs w:val="24"/>
          <w:rtl/>
        </w:rPr>
        <w:t xml:space="preserve"> המבוססת על תפיסת ה</w:t>
      </w:r>
      <w:r w:rsidR="003F0AF2" w:rsidRPr="00161EC0">
        <w:rPr>
          <w:rFonts w:ascii="David" w:hAnsi="David" w:cs="David"/>
          <w:sz w:val="24"/>
          <w:szCs w:val="24"/>
          <w:rtl/>
        </w:rPr>
        <w:t>ארגון כמערכת חברתית פתוחה, לפיה</w:t>
      </w:r>
      <w:r w:rsidRPr="00161EC0">
        <w:rPr>
          <w:rFonts w:ascii="David" w:hAnsi="David" w:cs="David"/>
          <w:sz w:val="24"/>
          <w:szCs w:val="24"/>
          <w:rtl/>
        </w:rPr>
        <w:t xml:space="preserve"> כל ארגון הוא תת מערכת של מערכת חברתית רחבה יותר והבסיס למיון הוא התרומה העיקרית של כל ארגון לחברה האנושית הרחבה </w:t>
      </w:r>
      <w:r w:rsidR="002E73B4">
        <w:rPr>
          <w:rFonts w:ascii="David" w:hAnsi="David" w:cs="David"/>
          <w:sz w:val="24"/>
          <w:szCs w:val="24"/>
          <w:rtl/>
        </w:rPr>
        <w:t>במתכונות של מוצרים ושירותים.</w:t>
      </w:r>
      <w:proofErr w:type="gramEnd"/>
      <w:r w:rsidR="002E73B4">
        <w:rPr>
          <w:rFonts w:ascii="David" w:hAnsi="David" w:cs="David"/>
          <w:sz w:val="24"/>
          <w:szCs w:val="24"/>
          <w:rtl/>
        </w:rPr>
        <w:tab/>
      </w:r>
      <w:r w:rsidR="002E73B4">
        <w:rPr>
          <w:rFonts w:ascii="David" w:hAnsi="David" w:cs="David"/>
          <w:sz w:val="24"/>
          <w:szCs w:val="24"/>
          <w:rtl/>
        </w:rPr>
        <w:tab/>
      </w:r>
    </w:p>
    <w:p w:rsidR="002E73B4" w:rsidRDefault="007B4176" w:rsidP="003E55CA">
      <w:pPr>
        <w:tabs>
          <w:tab w:val="left" w:pos="709"/>
        </w:tabs>
        <w:suppressAutoHyphens w:val="0"/>
        <w:autoSpaceDN/>
        <w:spacing w:after="0" w:line="480" w:lineRule="auto"/>
        <w:jc w:val="left"/>
        <w:textAlignment w:val="auto"/>
        <w:rPr>
          <w:rFonts w:ascii="David" w:eastAsia="Batang" w:hAnsi="David" w:cs="David"/>
          <w:sz w:val="24"/>
          <w:szCs w:val="24"/>
          <w:rtl/>
        </w:rPr>
      </w:pPr>
      <w:r>
        <w:rPr>
          <w:rFonts w:ascii="David" w:hAnsi="David" w:cs="David" w:hint="cs"/>
          <w:sz w:val="24"/>
          <w:szCs w:val="24"/>
          <w:rtl/>
        </w:rPr>
        <w:t>גם</w:t>
      </w:r>
      <w:r w:rsidR="00E422B0" w:rsidRPr="00161EC0">
        <w:rPr>
          <w:rFonts w:ascii="David" w:hAnsi="David" w:cs="David"/>
          <w:sz w:val="24"/>
          <w:szCs w:val="24"/>
          <w:rtl/>
        </w:rPr>
        <w:t xml:space="preserve"> </w:t>
      </w:r>
      <w:proofErr w:type="spellStart"/>
      <w:r w:rsidR="00E422B0" w:rsidRPr="00161EC0">
        <w:rPr>
          <w:rFonts w:ascii="David" w:hAnsi="David" w:cs="David"/>
          <w:sz w:val="24"/>
          <w:szCs w:val="24"/>
        </w:rPr>
        <w:t>Etzioni</w:t>
      </w:r>
      <w:proofErr w:type="spellEnd"/>
      <w:r w:rsidR="00E422B0" w:rsidRPr="00161EC0">
        <w:rPr>
          <w:rFonts w:ascii="David" w:hAnsi="David" w:cs="David"/>
          <w:sz w:val="24"/>
          <w:szCs w:val="24"/>
          <w:rtl/>
        </w:rPr>
        <w:t xml:space="preserve"> </w:t>
      </w:r>
      <w:r w:rsidR="007537A6" w:rsidRPr="00161EC0">
        <w:rPr>
          <w:rFonts w:ascii="David" w:hAnsi="David" w:cs="David" w:hint="cs"/>
          <w:sz w:val="24"/>
          <w:szCs w:val="24"/>
          <w:rtl/>
        </w:rPr>
        <w:t xml:space="preserve">(1961) </w:t>
      </w:r>
      <w:r>
        <w:rPr>
          <w:rFonts w:ascii="David" w:hAnsi="David" w:cs="David" w:hint="cs"/>
          <w:sz w:val="24"/>
          <w:szCs w:val="24"/>
          <w:rtl/>
        </w:rPr>
        <w:t xml:space="preserve">הצביע על טיפולוגיה לסיווג ארגונים הנשענת על </w:t>
      </w:r>
      <w:r w:rsidR="00E422B0" w:rsidRPr="00161EC0">
        <w:rPr>
          <w:rFonts w:ascii="David" w:hAnsi="David" w:cs="David"/>
          <w:sz w:val="24"/>
          <w:szCs w:val="24"/>
          <w:rtl/>
        </w:rPr>
        <w:t>שתי הנחות</w:t>
      </w:r>
      <w:r>
        <w:rPr>
          <w:rFonts w:ascii="David" w:hAnsi="David" w:cs="David" w:hint="cs"/>
          <w:sz w:val="24"/>
          <w:szCs w:val="24"/>
          <w:rtl/>
        </w:rPr>
        <w:t>:</w:t>
      </w:r>
      <w:r w:rsidR="00E422B0" w:rsidRPr="00161EC0">
        <w:rPr>
          <w:rFonts w:ascii="David" w:hAnsi="David" w:cs="David"/>
          <w:sz w:val="24"/>
          <w:szCs w:val="24"/>
          <w:rtl/>
        </w:rPr>
        <w:t xml:space="preserve"> ההנחה הראשונה הינה</w:t>
      </w:r>
      <w:r w:rsidR="003F0AF2" w:rsidRPr="00161EC0">
        <w:rPr>
          <w:rFonts w:ascii="David" w:hAnsi="David" w:cs="David" w:hint="cs"/>
          <w:sz w:val="24"/>
          <w:szCs w:val="24"/>
          <w:rtl/>
        </w:rPr>
        <w:t>,</w:t>
      </w:r>
      <w:r w:rsidR="00E422B0" w:rsidRPr="00161EC0">
        <w:rPr>
          <w:rFonts w:ascii="David" w:hAnsi="David" w:cs="David"/>
          <w:sz w:val="24"/>
          <w:szCs w:val="24"/>
          <w:rtl/>
        </w:rPr>
        <w:t xml:space="preserve"> שארגונים מושתתים על הפעלת עוצמה כלפי אנשים</w:t>
      </w:r>
      <w:r w:rsidR="003F0AF2" w:rsidRPr="00161EC0">
        <w:rPr>
          <w:rFonts w:ascii="David" w:hAnsi="David" w:cs="David" w:hint="cs"/>
          <w:sz w:val="24"/>
          <w:szCs w:val="24"/>
          <w:rtl/>
        </w:rPr>
        <w:t>.</w:t>
      </w:r>
      <w:r w:rsidR="003F0AF2" w:rsidRPr="00161EC0">
        <w:rPr>
          <w:rFonts w:ascii="David" w:hAnsi="David" w:cs="David"/>
          <w:sz w:val="24"/>
          <w:szCs w:val="24"/>
          <w:rtl/>
        </w:rPr>
        <w:t xml:space="preserve"> </w:t>
      </w:r>
      <w:r w:rsidR="00E422B0" w:rsidRPr="00161EC0">
        <w:rPr>
          <w:rFonts w:ascii="David" w:hAnsi="David" w:cs="David"/>
          <w:sz w:val="24"/>
          <w:szCs w:val="24"/>
          <w:rtl/>
        </w:rPr>
        <w:t>ההנחה השנייה גורסת שהפעילות הארגונית הינה בת ביצוע</w:t>
      </w:r>
      <w:r w:rsidR="00F06EB9" w:rsidRPr="00161EC0">
        <w:rPr>
          <w:rFonts w:ascii="David" w:hAnsi="David" w:cs="David" w:hint="cs"/>
          <w:sz w:val="24"/>
          <w:szCs w:val="24"/>
          <w:rtl/>
        </w:rPr>
        <w:t>,</w:t>
      </w:r>
      <w:r w:rsidR="00E422B0" w:rsidRPr="00161EC0">
        <w:rPr>
          <w:rFonts w:ascii="David" w:hAnsi="David" w:cs="David"/>
          <w:sz w:val="24"/>
          <w:szCs w:val="24"/>
          <w:rtl/>
        </w:rPr>
        <w:t xml:space="preserve"> רק אם אנשים ברובד התחתון של הארגון מקבלים את מרות המנהיגים בארגון ומצייתים להוראותיהם. </w:t>
      </w:r>
      <w:r w:rsidR="003E55CA">
        <w:rPr>
          <w:rFonts w:ascii="David" w:hAnsi="David" w:cs="David" w:hint="cs"/>
          <w:sz w:val="24"/>
          <w:szCs w:val="24"/>
          <w:rtl/>
        </w:rPr>
        <w:t xml:space="preserve">הטיפולוגיה שלעיל מבוססת </w:t>
      </w:r>
      <w:r w:rsidR="00E422B0" w:rsidRPr="00161EC0">
        <w:rPr>
          <w:rFonts w:ascii="David" w:hAnsi="David" w:cs="David"/>
          <w:sz w:val="24"/>
          <w:szCs w:val="24"/>
          <w:rtl/>
        </w:rPr>
        <w:t xml:space="preserve">על העוצמה של המנהיגים וצורות של הזדהות ומעורבות הרובד התחתון בארגון. </w:t>
      </w:r>
      <w:r w:rsidR="003E55CA">
        <w:rPr>
          <w:rFonts w:ascii="David" w:hAnsi="David" w:cs="David" w:hint="cs"/>
          <w:sz w:val="24"/>
          <w:szCs w:val="24"/>
          <w:rtl/>
        </w:rPr>
        <w:t>על פי החוקר (שם)</w:t>
      </w:r>
      <w:r w:rsidR="00E422B0" w:rsidRPr="00161EC0">
        <w:rPr>
          <w:rFonts w:ascii="David" w:hAnsi="David" w:cs="David"/>
          <w:sz w:val="24"/>
          <w:szCs w:val="24"/>
          <w:rtl/>
        </w:rPr>
        <w:t xml:space="preserve">, </w:t>
      </w:r>
      <w:r w:rsidR="00E422B0" w:rsidRPr="00161EC0">
        <w:rPr>
          <w:rFonts w:ascii="David" w:eastAsia="Batang" w:hAnsi="David" w:cs="David"/>
          <w:sz w:val="24"/>
          <w:szCs w:val="24"/>
          <w:rtl/>
        </w:rPr>
        <w:t>כל ארגון מקיים סדר ומשמעת באמצעות אחד מסוגי העוצמה העומדים לרשותם של הממונים כ</w:t>
      </w:r>
      <w:r w:rsidR="00B21BE1">
        <w:rPr>
          <w:rFonts w:ascii="David" w:eastAsia="Batang" w:hAnsi="David" w:cs="David" w:hint="cs"/>
          <w:sz w:val="24"/>
          <w:szCs w:val="24"/>
          <w:rtl/>
        </w:rPr>
        <w:t>להל</w:t>
      </w:r>
      <w:r w:rsidR="00E422B0" w:rsidRPr="00161EC0">
        <w:rPr>
          <w:rFonts w:ascii="David" w:eastAsia="Batang" w:hAnsi="David" w:cs="David"/>
          <w:sz w:val="24"/>
          <w:szCs w:val="24"/>
          <w:rtl/>
        </w:rPr>
        <w:t xml:space="preserve">ן: עוצמה פיסית- </w:t>
      </w:r>
      <w:r w:rsidR="003E55CA">
        <w:rPr>
          <w:rFonts w:ascii="David" w:eastAsia="Batang" w:hAnsi="David" w:cs="David" w:hint="cs"/>
          <w:sz w:val="24"/>
          <w:szCs w:val="24"/>
          <w:rtl/>
        </w:rPr>
        <w:t>המתבטאת ב</w:t>
      </w:r>
      <w:r w:rsidR="00E422B0" w:rsidRPr="00161EC0">
        <w:rPr>
          <w:rFonts w:ascii="David" w:eastAsia="Batang" w:hAnsi="David" w:cs="David"/>
          <w:sz w:val="24"/>
          <w:szCs w:val="24"/>
          <w:rtl/>
        </w:rPr>
        <w:t>שימוש באיום ובהפעלה של עונשים</w:t>
      </w:r>
      <w:r w:rsidR="00311944" w:rsidRPr="00161EC0">
        <w:rPr>
          <w:rFonts w:ascii="David" w:eastAsia="Batang" w:hAnsi="David" w:cs="David"/>
          <w:sz w:val="24"/>
          <w:szCs w:val="24"/>
          <w:rtl/>
        </w:rPr>
        <w:t xml:space="preserve"> גופניים</w:t>
      </w:r>
      <w:r w:rsidR="00311944" w:rsidRPr="00161EC0">
        <w:rPr>
          <w:rFonts w:ascii="David" w:eastAsia="Batang" w:hAnsi="David" w:cs="David" w:hint="cs"/>
          <w:sz w:val="24"/>
          <w:szCs w:val="24"/>
          <w:rtl/>
        </w:rPr>
        <w:t>.</w:t>
      </w:r>
      <w:r w:rsidR="00E422B0" w:rsidRPr="00161EC0">
        <w:rPr>
          <w:rFonts w:ascii="David" w:eastAsia="Batang" w:hAnsi="David" w:cs="David"/>
          <w:sz w:val="24"/>
          <w:szCs w:val="24"/>
          <w:rtl/>
        </w:rPr>
        <w:t xml:space="preserve"> עוצמה כלכלית- </w:t>
      </w:r>
      <w:r w:rsidR="003E55CA">
        <w:rPr>
          <w:rFonts w:ascii="David" w:eastAsia="Batang" w:hAnsi="David" w:cs="David" w:hint="cs"/>
          <w:sz w:val="24"/>
          <w:szCs w:val="24"/>
          <w:rtl/>
        </w:rPr>
        <w:t>הבאה לביטוי ב</w:t>
      </w:r>
      <w:r w:rsidR="00E422B0" w:rsidRPr="00161EC0">
        <w:rPr>
          <w:rFonts w:ascii="David" w:eastAsia="Batang" w:hAnsi="David" w:cs="David"/>
          <w:sz w:val="24"/>
          <w:szCs w:val="24"/>
          <w:rtl/>
        </w:rPr>
        <w:t>שימוש הענקה או מניעה של הטבות חומריות</w:t>
      </w:r>
      <w:r w:rsidR="00B62B5F" w:rsidRPr="00161EC0">
        <w:rPr>
          <w:rFonts w:ascii="David" w:eastAsia="Batang" w:hAnsi="David" w:cs="David" w:hint="cs"/>
          <w:sz w:val="24"/>
          <w:szCs w:val="24"/>
          <w:rtl/>
        </w:rPr>
        <w:t>.</w:t>
      </w:r>
      <w:r w:rsidR="00B62B5F" w:rsidRPr="00161EC0">
        <w:rPr>
          <w:rFonts w:ascii="David" w:eastAsia="Batang" w:hAnsi="David" w:cs="David"/>
          <w:sz w:val="24"/>
          <w:szCs w:val="24"/>
          <w:rtl/>
        </w:rPr>
        <w:t xml:space="preserve"> </w:t>
      </w:r>
      <w:r w:rsidR="00E422B0" w:rsidRPr="00161EC0">
        <w:rPr>
          <w:rFonts w:ascii="David" w:eastAsia="Batang" w:hAnsi="David" w:cs="David"/>
          <w:sz w:val="24"/>
          <w:szCs w:val="24"/>
          <w:rtl/>
        </w:rPr>
        <w:t xml:space="preserve">עוצמה ערכית- </w:t>
      </w:r>
      <w:r w:rsidR="003E55CA">
        <w:rPr>
          <w:rFonts w:ascii="David" w:eastAsia="Batang" w:hAnsi="David" w:cs="David" w:hint="cs"/>
          <w:sz w:val="24"/>
          <w:szCs w:val="24"/>
          <w:rtl/>
        </w:rPr>
        <w:t>המתבטאת ב</w:t>
      </w:r>
      <w:r w:rsidR="00E422B0" w:rsidRPr="00161EC0">
        <w:rPr>
          <w:rFonts w:ascii="David" w:eastAsia="Batang" w:hAnsi="David" w:cs="David"/>
          <w:sz w:val="24"/>
          <w:szCs w:val="24"/>
          <w:rtl/>
        </w:rPr>
        <w:t>שימוש באמצעים חוקיים, דתיים ומוסריים. אנשי הרובד התחתון מקבלים את מרות הממונים, משתפים פעולה ומבצעים את הנדרש מהם, עקב אחד מהמניעים הבאים: התנכרות- הפחד להיענש</w:t>
      </w:r>
      <w:r w:rsidR="00B62B5F" w:rsidRPr="00161EC0">
        <w:rPr>
          <w:rFonts w:ascii="David" w:eastAsia="Batang" w:hAnsi="David" w:cs="David" w:hint="cs"/>
          <w:sz w:val="24"/>
          <w:szCs w:val="24"/>
          <w:rtl/>
        </w:rPr>
        <w:t>,</w:t>
      </w:r>
      <w:r w:rsidR="00E422B0" w:rsidRPr="00161EC0">
        <w:rPr>
          <w:rFonts w:ascii="David" w:eastAsia="Batang" w:hAnsi="David" w:cs="David"/>
          <w:sz w:val="24"/>
          <w:szCs w:val="24"/>
          <w:rtl/>
        </w:rPr>
        <w:t xml:space="preserve"> גורר לציות מתוך כו</w:t>
      </w:r>
      <w:r w:rsidR="00B62B5F" w:rsidRPr="00161EC0">
        <w:rPr>
          <w:rFonts w:ascii="David" w:eastAsia="Batang" w:hAnsi="David" w:cs="David"/>
          <w:sz w:val="24"/>
          <w:szCs w:val="24"/>
          <w:rtl/>
        </w:rPr>
        <w:t>רח ולא מתוך הזדהות</w:t>
      </w:r>
      <w:r w:rsidR="00B62B5F" w:rsidRPr="00161EC0">
        <w:rPr>
          <w:rFonts w:ascii="David" w:eastAsia="Batang" w:hAnsi="David" w:cs="David" w:hint="cs"/>
          <w:sz w:val="24"/>
          <w:szCs w:val="24"/>
          <w:rtl/>
        </w:rPr>
        <w:t>.</w:t>
      </w:r>
      <w:r w:rsidR="00E422B0" w:rsidRPr="00161EC0">
        <w:rPr>
          <w:rFonts w:ascii="David" w:eastAsia="Batang" w:hAnsi="David" w:cs="David"/>
          <w:sz w:val="24"/>
          <w:szCs w:val="24"/>
          <w:rtl/>
        </w:rPr>
        <w:t xml:space="preserve"> כדאיות- מניעים כלכליים</w:t>
      </w:r>
      <w:r w:rsidR="00B62B5F" w:rsidRPr="00161EC0">
        <w:rPr>
          <w:rFonts w:ascii="David" w:eastAsia="Batang" w:hAnsi="David" w:cs="David" w:hint="cs"/>
          <w:sz w:val="24"/>
          <w:szCs w:val="24"/>
          <w:rtl/>
        </w:rPr>
        <w:t>,</w:t>
      </w:r>
      <w:r w:rsidR="00E422B0" w:rsidRPr="00161EC0">
        <w:rPr>
          <w:rFonts w:ascii="David" w:eastAsia="Batang" w:hAnsi="David" w:cs="David"/>
          <w:sz w:val="24"/>
          <w:szCs w:val="24"/>
          <w:rtl/>
        </w:rPr>
        <w:t xml:space="preserve"> גורמים לקבלת מרות על בסיס שיקולי עלות ותועלת</w:t>
      </w:r>
      <w:r w:rsidR="00B62B5F" w:rsidRPr="00161EC0">
        <w:rPr>
          <w:rFonts w:ascii="David" w:eastAsia="Batang" w:hAnsi="David" w:cs="David" w:hint="cs"/>
          <w:sz w:val="24"/>
          <w:szCs w:val="24"/>
          <w:rtl/>
        </w:rPr>
        <w:t>.</w:t>
      </w:r>
      <w:r w:rsidR="00B62B5F" w:rsidRPr="00161EC0">
        <w:rPr>
          <w:rFonts w:ascii="David" w:eastAsia="Batang" w:hAnsi="David" w:cs="David"/>
          <w:sz w:val="24"/>
          <w:szCs w:val="24"/>
          <w:rtl/>
        </w:rPr>
        <w:t xml:space="preserve"> </w:t>
      </w:r>
      <w:r w:rsidR="00E422B0" w:rsidRPr="00161EC0">
        <w:rPr>
          <w:rFonts w:ascii="David" w:eastAsia="Batang" w:hAnsi="David" w:cs="David"/>
          <w:sz w:val="24"/>
          <w:szCs w:val="24"/>
          <w:rtl/>
        </w:rPr>
        <w:t>הזדהות- אמונה בערכי הארגון גורמת להזדהות עם מטרותיו, ערכי פעילותו ואמונה במנהיגי הארגון.</w:t>
      </w:r>
      <w:r w:rsidR="00E422B0" w:rsidRPr="00161EC0">
        <w:rPr>
          <w:rFonts w:ascii="David" w:eastAsia="Batang" w:hAnsi="David" w:cs="David"/>
          <w:sz w:val="24"/>
          <w:szCs w:val="24"/>
          <w:rtl/>
        </w:rPr>
        <w:tab/>
        <w:t xml:space="preserve">על פי </w:t>
      </w:r>
      <w:proofErr w:type="spellStart"/>
      <w:r w:rsidR="00E422B0" w:rsidRPr="00161EC0">
        <w:rPr>
          <w:rFonts w:ascii="David" w:eastAsia="Batang" w:hAnsi="David" w:cs="David"/>
          <w:sz w:val="24"/>
          <w:szCs w:val="24"/>
          <w:rtl/>
        </w:rPr>
        <w:t>עציוני</w:t>
      </w:r>
      <w:proofErr w:type="spellEnd"/>
      <w:r w:rsidR="00E422B0" w:rsidRPr="00161EC0">
        <w:rPr>
          <w:rFonts w:ascii="David" w:eastAsia="Batang" w:hAnsi="David" w:cs="David"/>
          <w:sz w:val="24"/>
          <w:szCs w:val="24"/>
          <w:rtl/>
        </w:rPr>
        <w:t xml:space="preserve"> (</w:t>
      </w:r>
      <w:proofErr w:type="spellStart"/>
      <w:r w:rsidR="00E422B0" w:rsidRPr="00161EC0">
        <w:rPr>
          <w:rFonts w:ascii="David" w:hAnsi="David" w:cs="David"/>
          <w:sz w:val="24"/>
          <w:szCs w:val="24"/>
        </w:rPr>
        <w:t>Etzioni</w:t>
      </w:r>
      <w:proofErr w:type="spellEnd"/>
      <w:r w:rsidR="00E422B0" w:rsidRPr="00161EC0">
        <w:rPr>
          <w:rFonts w:ascii="David" w:hAnsi="David" w:cs="David"/>
          <w:sz w:val="24"/>
          <w:szCs w:val="24"/>
        </w:rPr>
        <w:t>, 1961</w:t>
      </w:r>
      <w:r w:rsidR="00E422B0" w:rsidRPr="00161EC0">
        <w:rPr>
          <w:rFonts w:ascii="David" w:hAnsi="David" w:cs="David"/>
          <w:sz w:val="24"/>
          <w:szCs w:val="24"/>
          <w:rtl/>
        </w:rPr>
        <w:t xml:space="preserve">), יוצרים </w:t>
      </w:r>
      <w:r w:rsidR="00E422B0" w:rsidRPr="00161EC0">
        <w:rPr>
          <w:rFonts w:ascii="David" w:eastAsia="Batang" w:hAnsi="David" w:cs="David"/>
          <w:sz w:val="24"/>
          <w:szCs w:val="24"/>
          <w:rtl/>
        </w:rPr>
        <w:t xml:space="preserve">המאפיינים הללו טיפולוגיה הכוללת מספר טיפוסים: ארגוני כפייה- </w:t>
      </w:r>
      <w:r w:rsidR="00B21BE1">
        <w:rPr>
          <w:rFonts w:ascii="David" w:eastAsia="Batang" w:hAnsi="David" w:cs="David" w:hint="cs"/>
          <w:sz w:val="24"/>
          <w:szCs w:val="24"/>
          <w:rtl/>
        </w:rPr>
        <w:t>שבהם נכפים</w:t>
      </w:r>
      <w:r w:rsidR="00E422B0" w:rsidRPr="00161EC0">
        <w:rPr>
          <w:rFonts w:ascii="David" w:eastAsia="Batang" w:hAnsi="David" w:cs="David"/>
          <w:sz w:val="24"/>
          <w:szCs w:val="24"/>
          <w:rtl/>
        </w:rPr>
        <w:t xml:space="preserve"> כללי התנהגות בכוח פיזי, זוכים לציות אך במידה רבה של ניכור (בתי סוהר, צבא, משטרה). ארגוני כדאיות- </w:t>
      </w:r>
      <w:r w:rsidR="00B21BE1">
        <w:rPr>
          <w:rFonts w:ascii="David" w:eastAsia="Batang" w:hAnsi="David" w:cs="David" w:hint="cs"/>
          <w:sz w:val="24"/>
          <w:szCs w:val="24"/>
          <w:rtl/>
        </w:rPr>
        <w:t>ה</w:t>
      </w:r>
      <w:r w:rsidR="00E422B0" w:rsidRPr="00161EC0">
        <w:rPr>
          <w:rFonts w:ascii="David" w:eastAsia="Batang" w:hAnsi="David" w:cs="David"/>
          <w:sz w:val="24"/>
          <w:szCs w:val="24"/>
          <w:rtl/>
        </w:rPr>
        <w:t>פועלים על בסיס כדאיות הדדית של המנהיגים ושל המונהגים, המעוניינים להבטיח לעצמם טובות הנאה חומריות מפעילות הארגון (ארגנים עסקיים)</w:t>
      </w:r>
      <w:r w:rsidR="006330AB" w:rsidRPr="00161EC0">
        <w:rPr>
          <w:rFonts w:ascii="David" w:eastAsia="Batang" w:hAnsi="David" w:cs="David" w:hint="cs"/>
          <w:sz w:val="24"/>
          <w:szCs w:val="24"/>
          <w:rtl/>
        </w:rPr>
        <w:t>.</w:t>
      </w:r>
      <w:r w:rsidR="006330AB" w:rsidRPr="00161EC0">
        <w:rPr>
          <w:rFonts w:ascii="David" w:eastAsia="Batang" w:hAnsi="David" w:cs="David"/>
          <w:sz w:val="24"/>
          <w:szCs w:val="24"/>
          <w:rtl/>
        </w:rPr>
        <w:t xml:space="preserve"> </w:t>
      </w:r>
      <w:r w:rsidR="00E422B0" w:rsidRPr="00161EC0">
        <w:rPr>
          <w:rFonts w:ascii="David" w:eastAsia="Batang" w:hAnsi="David" w:cs="David"/>
          <w:sz w:val="24"/>
          <w:szCs w:val="24"/>
          <w:rtl/>
        </w:rPr>
        <w:t xml:space="preserve">ארגוני </w:t>
      </w:r>
      <w:r w:rsidR="00E422B0" w:rsidRPr="00161EC0">
        <w:rPr>
          <w:rFonts w:ascii="David" w:eastAsia="Batang" w:hAnsi="David" w:cs="David"/>
          <w:sz w:val="24"/>
          <w:szCs w:val="24"/>
          <w:rtl/>
        </w:rPr>
        <w:lastRenderedPageBreak/>
        <w:t>הזדהות- פועלים על בסיס של הזדהות הדדית עם ערכים חברתיים כפי שמיוצגת ע"י המנהיגים ומופנמת ע"י המונהגים (כנסיות, ארגוני מתנדבים למשל). המחקר הנוכחי</w:t>
      </w:r>
      <w:r w:rsidR="00133094" w:rsidRPr="00161EC0">
        <w:rPr>
          <w:rFonts w:ascii="David" w:eastAsia="Batang" w:hAnsi="David" w:cs="David" w:hint="cs"/>
          <w:sz w:val="24"/>
          <w:szCs w:val="24"/>
          <w:rtl/>
        </w:rPr>
        <w:t>,</w:t>
      </w:r>
      <w:r w:rsidR="00E422B0" w:rsidRPr="00161EC0">
        <w:rPr>
          <w:rFonts w:ascii="David" w:eastAsia="Batang" w:hAnsi="David" w:cs="David"/>
          <w:sz w:val="24"/>
          <w:szCs w:val="24"/>
          <w:rtl/>
        </w:rPr>
        <w:t xml:space="preserve"> מתמקד בארגוני הכפייה ובארגוני הכדאיות ותכליתו נעוצה בחקר אופן קבלת המרות של המונהגים בכל אחד מסוגי ארגונים א</w:t>
      </w:r>
      <w:r w:rsidR="00D07A85" w:rsidRPr="00161EC0">
        <w:rPr>
          <w:rFonts w:ascii="David" w:eastAsia="Batang" w:hAnsi="David" w:cs="David"/>
          <w:sz w:val="24"/>
          <w:szCs w:val="24"/>
          <w:rtl/>
        </w:rPr>
        <w:t>לו.</w:t>
      </w:r>
    </w:p>
    <w:p w:rsidR="007F05A8" w:rsidRDefault="00333B20" w:rsidP="00333B20">
      <w:pPr>
        <w:tabs>
          <w:tab w:val="left" w:pos="706"/>
        </w:tabs>
        <w:spacing w:line="480" w:lineRule="auto"/>
        <w:ind w:right="180"/>
        <w:jc w:val="left"/>
        <w:rPr>
          <w:rFonts w:ascii="David" w:hAnsi="David" w:cs="David"/>
          <w:sz w:val="24"/>
          <w:szCs w:val="24"/>
        </w:rPr>
      </w:pPr>
      <w:r>
        <w:rPr>
          <w:rFonts w:ascii="David" w:hAnsi="David" w:cs="David" w:hint="cs"/>
          <w:sz w:val="24"/>
          <w:szCs w:val="24"/>
          <w:rtl/>
        </w:rPr>
        <w:t xml:space="preserve">כיצד אם כך מתקשרים ארגונים מן הסוג שצוין לעיל למנהיגות מתמירה ומנהיגות </w:t>
      </w:r>
      <w:proofErr w:type="spellStart"/>
      <w:r>
        <w:rPr>
          <w:rFonts w:ascii="David" w:hAnsi="David" w:cs="David" w:hint="cs"/>
          <w:sz w:val="24"/>
          <w:szCs w:val="24"/>
          <w:rtl/>
        </w:rPr>
        <w:t>עסקאית</w:t>
      </w:r>
      <w:proofErr w:type="spellEnd"/>
      <w:r>
        <w:rPr>
          <w:rFonts w:ascii="David" w:hAnsi="David" w:cs="David" w:hint="cs"/>
          <w:sz w:val="24"/>
          <w:szCs w:val="24"/>
          <w:rtl/>
        </w:rPr>
        <w:t xml:space="preserve"> ?</w:t>
      </w:r>
    </w:p>
    <w:p w:rsidR="002E73B4" w:rsidRDefault="00E422B0" w:rsidP="002E73B4">
      <w:pPr>
        <w:tabs>
          <w:tab w:val="left" w:pos="706"/>
        </w:tabs>
        <w:spacing w:line="480" w:lineRule="auto"/>
        <w:ind w:right="180"/>
        <w:jc w:val="left"/>
        <w:rPr>
          <w:rFonts w:ascii="David" w:hAnsi="David" w:cs="David"/>
          <w:sz w:val="24"/>
          <w:szCs w:val="24"/>
          <w:rtl/>
        </w:rPr>
      </w:pPr>
      <w:r w:rsidRPr="00161EC0">
        <w:rPr>
          <w:rFonts w:ascii="David" w:hAnsi="David" w:cs="David"/>
          <w:sz w:val="24"/>
          <w:szCs w:val="24"/>
          <w:rtl/>
        </w:rPr>
        <w:t xml:space="preserve">גונן וזכאי, (1999) הגדירו את המנהיגות </w:t>
      </w:r>
      <w:proofErr w:type="spellStart"/>
      <w:r w:rsidRPr="00161EC0">
        <w:rPr>
          <w:rFonts w:ascii="David" w:hAnsi="David" w:cs="David"/>
          <w:sz w:val="24"/>
          <w:szCs w:val="24"/>
          <w:rtl/>
        </w:rPr>
        <w:t>המתמירה</w:t>
      </w:r>
      <w:proofErr w:type="spellEnd"/>
      <w:r w:rsidR="00730896" w:rsidRPr="00161EC0">
        <w:rPr>
          <w:rFonts w:ascii="David" w:hAnsi="David" w:cs="David" w:hint="cs"/>
          <w:sz w:val="24"/>
          <w:szCs w:val="24"/>
          <w:rtl/>
        </w:rPr>
        <w:t>,</w:t>
      </w:r>
      <w:r w:rsidRPr="00161EC0">
        <w:rPr>
          <w:rFonts w:ascii="David" w:hAnsi="David" w:cs="David"/>
          <w:sz w:val="24"/>
          <w:szCs w:val="24"/>
          <w:rtl/>
        </w:rPr>
        <w:t xml:space="preserve"> כסוג מנהיגות בו חותר המנהיג להגביר את מודעות אנשיו לדברים הנכונים והחשובים בעיניו ולהקנות משמעות למה שהם עושים. באמצעות הענקת המשמעות, חשים האנשים כשירים יותר וחזקים יותר להשיג את היעדים המשותפים. המנהיגות המעצבת</w:t>
      </w:r>
      <w:r w:rsidR="00730896" w:rsidRPr="00161EC0">
        <w:rPr>
          <w:rFonts w:ascii="David" w:hAnsi="David" w:cs="David" w:hint="cs"/>
          <w:sz w:val="24"/>
          <w:szCs w:val="24"/>
          <w:rtl/>
        </w:rPr>
        <w:t>,</w:t>
      </w:r>
      <w:r w:rsidRPr="00161EC0">
        <w:rPr>
          <w:rFonts w:ascii="David" w:hAnsi="David" w:cs="David"/>
          <w:sz w:val="24"/>
          <w:szCs w:val="24"/>
          <w:rtl/>
        </w:rPr>
        <w:t xml:space="preserve"> מביאה אותם להישגים </w:t>
      </w:r>
      <w:r w:rsidR="00730896" w:rsidRPr="00161EC0">
        <w:rPr>
          <w:rFonts w:ascii="David" w:hAnsi="David" w:cs="David"/>
          <w:sz w:val="24"/>
          <w:szCs w:val="24"/>
          <w:rtl/>
        </w:rPr>
        <w:t>גבוהים ממה שמכירים ומצפים מעצמם</w:t>
      </w:r>
      <w:r w:rsidR="00730896" w:rsidRPr="00161EC0">
        <w:rPr>
          <w:rFonts w:ascii="David" w:hAnsi="David" w:cs="David" w:hint="cs"/>
          <w:sz w:val="24"/>
          <w:szCs w:val="24"/>
          <w:rtl/>
        </w:rPr>
        <w:t>.</w:t>
      </w:r>
      <w:r w:rsidR="00730896" w:rsidRPr="00161EC0">
        <w:rPr>
          <w:rFonts w:ascii="David" w:hAnsi="David" w:cs="David"/>
          <w:sz w:val="24"/>
          <w:szCs w:val="24"/>
          <w:rtl/>
        </w:rPr>
        <w:t xml:space="preserve"> </w:t>
      </w:r>
      <w:r w:rsidRPr="00161EC0">
        <w:rPr>
          <w:rFonts w:ascii="David" w:hAnsi="David" w:cs="David"/>
          <w:sz w:val="24"/>
          <w:szCs w:val="24"/>
          <w:rtl/>
        </w:rPr>
        <w:t>תחושת המשמעות גורמת להתעלות והשקעה עילאית ל</w:t>
      </w:r>
      <w:r w:rsidR="002E73B4">
        <w:rPr>
          <w:rFonts w:ascii="David" w:hAnsi="David" w:cs="David"/>
          <w:sz w:val="24"/>
          <w:szCs w:val="24"/>
          <w:rtl/>
        </w:rPr>
        <w:t>צורך השגת המטרות המשותפות.</w:t>
      </w:r>
      <w:r w:rsidR="002E73B4">
        <w:rPr>
          <w:rFonts w:ascii="David" w:hAnsi="David" w:cs="David"/>
          <w:sz w:val="24"/>
          <w:szCs w:val="24"/>
          <w:rtl/>
        </w:rPr>
        <w:tab/>
      </w:r>
      <w:r w:rsidR="002E73B4">
        <w:rPr>
          <w:rFonts w:ascii="David" w:hAnsi="David" w:cs="David"/>
          <w:sz w:val="24"/>
          <w:szCs w:val="24"/>
          <w:rtl/>
        </w:rPr>
        <w:tab/>
      </w:r>
      <w:r w:rsidR="002E73B4">
        <w:rPr>
          <w:rFonts w:ascii="David" w:hAnsi="David" w:cs="David"/>
          <w:sz w:val="24"/>
          <w:szCs w:val="24"/>
          <w:rtl/>
        </w:rPr>
        <w:tab/>
      </w:r>
      <w:r w:rsidR="002E73B4">
        <w:rPr>
          <w:rFonts w:ascii="David" w:hAnsi="David" w:cs="David"/>
          <w:sz w:val="24"/>
          <w:szCs w:val="24"/>
          <w:rtl/>
        </w:rPr>
        <w:tab/>
      </w:r>
    </w:p>
    <w:p w:rsidR="002E73B4" w:rsidRDefault="00E422B0" w:rsidP="00333B20">
      <w:pPr>
        <w:tabs>
          <w:tab w:val="left" w:pos="706"/>
        </w:tabs>
        <w:spacing w:line="480" w:lineRule="auto"/>
        <w:ind w:right="180"/>
        <w:jc w:val="left"/>
        <w:rPr>
          <w:rFonts w:ascii="David" w:hAnsi="David" w:cs="David"/>
          <w:sz w:val="24"/>
          <w:szCs w:val="24"/>
          <w:rtl/>
        </w:rPr>
      </w:pPr>
      <w:proofErr w:type="spellStart"/>
      <w:r w:rsidRPr="00161EC0">
        <w:rPr>
          <w:rFonts w:ascii="David" w:hAnsi="David" w:cs="David"/>
          <w:sz w:val="24"/>
          <w:szCs w:val="24"/>
          <w:rtl/>
        </w:rPr>
        <w:t>פופר</w:t>
      </w:r>
      <w:proofErr w:type="spellEnd"/>
      <w:r w:rsidRPr="00161EC0">
        <w:rPr>
          <w:rFonts w:ascii="David" w:hAnsi="David" w:cs="David"/>
          <w:sz w:val="24"/>
          <w:szCs w:val="24"/>
          <w:rtl/>
        </w:rPr>
        <w:t>, (1994) טען כי בארגוני צבא, כאשר החיילים נדרשים למאמצים פיסיים ונפשיים קשים ביותר, לעיתים עד כדי סכנת חיים, קיים דגש על הנעת כפופים מתוך השפעה, מבלי להזדקק לסמכות או לעוצמה.</w:t>
      </w:r>
      <w:r w:rsidR="00333B20">
        <w:rPr>
          <w:rFonts w:ascii="David" w:hAnsi="David" w:cs="David" w:hint="cs"/>
          <w:sz w:val="24"/>
          <w:szCs w:val="24"/>
          <w:rtl/>
        </w:rPr>
        <w:t xml:space="preserve"> </w:t>
      </w:r>
      <w:r w:rsidRPr="00161EC0">
        <w:rPr>
          <w:rFonts w:ascii="David" w:hAnsi="David" w:cs="David"/>
          <w:sz w:val="24"/>
          <w:szCs w:val="24"/>
          <w:rtl/>
        </w:rPr>
        <w:t>בארגון פשוט וקטן בממדיו, התיאום השכיח מצטייר כפיקוח ישיר, תיאום הדדי, או צירוף של שניהם. בארגונים גדולים יש מקום לסטנדרטיזציה של תהליכי הארגון (</w:t>
      </w:r>
      <w:proofErr w:type="spellStart"/>
      <w:r w:rsidRPr="00161EC0">
        <w:rPr>
          <w:rFonts w:ascii="David" w:hAnsi="David" w:cs="David"/>
          <w:sz w:val="24"/>
          <w:szCs w:val="24"/>
        </w:rPr>
        <w:t>Mintzberg</w:t>
      </w:r>
      <w:proofErr w:type="spellEnd"/>
      <w:r w:rsidRPr="00161EC0">
        <w:rPr>
          <w:rFonts w:ascii="David" w:hAnsi="David" w:cs="David"/>
          <w:sz w:val="24"/>
          <w:szCs w:val="24"/>
        </w:rPr>
        <w:t>, 1979</w:t>
      </w:r>
      <w:r w:rsidRPr="00161EC0">
        <w:rPr>
          <w:rFonts w:ascii="David" w:hAnsi="David" w:cs="David"/>
          <w:sz w:val="24"/>
          <w:szCs w:val="24"/>
          <w:rtl/>
        </w:rPr>
        <w:t>). ארגונים הנכ</w:t>
      </w:r>
      <w:r w:rsidR="00DC4709">
        <w:rPr>
          <w:rFonts w:ascii="David" w:hAnsi="David" w:cs="David" w:hint="cs"/>
          <w:sz w:val="24"/>
          <w:szCs w:val="24"/>
          <w:rtl/>
        </w:rPr>
        <w:t>ללים</w:t>
      </w:r>
      <w:r w:rsidRPr="00161EC0">
        <w:rPr>
          <w:rFonts w:ascii="David" w:hAnsi="David" w:cs="David"/>
          <w:sz w:val="24"/>
          <w:szCs w:val="24"/>
          <w:rtl/>
        </w:rPr>
        <w:t xml:space="preserve"> </w:t>
      </w:r>
      <w:r w:rsidR="00DC4709">
        <w:rPr>
          <w:rFonts w:ascii="David" w:hAnsi="David" w:cs="David" w:hint="cs"/>
          <w:sz w:val="24"/>
          <w:szCs w:val="24"/>
          <w:rtl/>
        </w:rPr>
        <w:t>ב</w:t>
      </w:r>
      <w:r w:rsidRPr="00161EC0">
        <w:rPr>
          <w:rFonts w:ascii="David" w:hAnsi="David" w:cs="David"/>
          <w:sz w:val="24"/>
          <w:szCs w:val="24"/>
          <w:rtl/>
        </w:rPr>
        <w:t>סיווג של ארגוני הכפייה (צבא, משטרה, בית סוהר) הנם ארגונים גדולים המאופיינים במידה רבה של סטנדרטיזציה של תהליכים ארגוניים. נמצא כי ארגונים המאופיינים במידה אינטנסיבית של סטנדרטיזציה לגבי תהליכים</w:t>
      </w:r>
      <w:r w:rsidR="00284608" w:rsidRPr="00161EC0">
        <w:rPr>
          <w:rFonts w:ascii="David" w:hAnsi="David" w:cs="David" w:hint="cs"/>
          <w:sz w:val="24"/>
          <w:szCs w:val="24"/>
          <w:rtl/>
        </w:rPr>
        <w:t>,</w:t>
      </w:r>
      <w:r w:rsidRPr="00161EC0">
        <w:rPr>
          <w:rFonts w:ascii="David" w:hAnsi="David" w:cs="David"/>
          <w:sz w:val="24"/>
          <w:szCs w:val="24"/>
          <w:rtl/>
        </w:rPr>
        <w:t xml:space="preserve"> מאופיינים גם במידה גדולה של ריכוזיות בניהול (</w:t>
      </w:r>
      <w:proofErr w:type="spellStart"/>
      <w:r w:rsidRPr="00161EC0">
        <w:rPr>
          <w:rFonts w:ascii="David" w:hAnsi="David" w:cs="David"/>
          <w:sz w:val="24"/>
          <w:szCs w:val="24"/>
        </w:rPr>
        <w:t>Mintzberg</w:t>
      </w:r>
      <w:proofErr w:type="spellEnd"/>
      <w:r w:rsidRPr="00161EC0">
        <w:rPr>
          <w:rFonts w:ascii="David" w:hAnsi="David" w:cs="David"/>
          <w:sz w:val="24"/>
          <w:szCs w:val="24"/>
        </w:rPr>
        <w:t>, 1979</w:t>
      </w:r>
      <w:r w:rsidRPr="00161EC0">
        <w:rPr>
          <w:rFonts w:ascii="David" w:hAnsi="David" w:cs="David"/>
          <w:sz w:val="24"/>
          <w:szCs w:val="24"/>
          <w:rtl/>
        </w:rPr>
        <w:t xml:space="preserve">). </w:t>
      </w:r>
      <w:proofErr w:type="spellStart"/>
      <w:r w:rsidRPr="00161EC0">
        <w:rPr>
          <w:rFonts w:ascii="David" w:hAnsi="David" w:cs="David"/>
          <w:sz w:val="24"/>
          <w:szCs w:val="24"/>
          <w:rtl/>
        </w:rPr>
        <w:t>פופר</w:t>
      </w:r>
      <w:proofErr w:type="spellEnd"/>
      <w:r w:rsidRPr="00161EC0">
        <w:rPr>
          <w:rFonts w:ascii="David" w:hAnsi="David" w:cs="David"/>
          <w:sz w:val="24"/>
          <w:szCs w:val="24"/>
          <w:rtl/>
        </w:rPr>
        <w:t xml:space="preserve">, (1994) הדגים זאת </w:t>
      </w:r>
      <w:r w:rsidR="00333B20">
        <w:rPr>
          <w:rFonts w:ascii="David" w:hAnsi="David" w:cs="David" w:hint="cs"/>
          <w:sz w:val="24"/>
          <w:szCs w:val="24"/>
          <w:rtl/>
        </w:rPr>
        <w:t>בארגון הצבאי</w:t>
      </w:r>
      <w:r w:rsidRPr="00161EC0">
        <w:rPr>
          <w:rFonts w:ascii="David" w:hAnsi="David" w:cs="David"/>
          <w:sz w:val="24"/>
          <w:szCs w:val="24"/>
          <w:rtl/>
        </w:rPr>
        <w:t xml:space="preserve"> וטען כי המנהיג בצבא </w:t>
      </w:r>
      <w:r w:rsidR="00333B20">
        <w:rPr>
          <w:rFonts w:ascii="David" w:hAnsi="David" w:cs="David" w:hint="cs"/>
          <w:sz w:val="24"/>
          <w:szCs w:val="24"/>
          <w:rtl/>
        </w:rPr>
        <w:t xml:space="preserve">מאופיין במומחיות </w:t>
      </w:r>
      <w:r w:rsidRPr="00161EC0">
        <w:rPr>
          <w:rFonts w:ascii="David" w:hAnsi="David" w:cs="David"/>
          <w:sz w:val="24"/>
          <w:szCs w:val="24"/>
          <w:rtl/>
        </w:rPr>
        <w:t xml:space="preserve">בתחום המשימה, </w:t>
      </w:r>
      <w:r w:rsidR="00333B20">
        <w:rPr>
          <w:rFonts w:ascii="David" w:hAnsi="David" w:cs="David" w:hint="cs"/>
          <w:sz w:val="24"/>
          <w:szCs w:val="24"/>
          <w:rtl/>
        </w:rPr>
        <w:t xml:space="preserve">וכי </w:t>
      </w:r>
      <w:r w:rsidRPr="00161EC0">
        <w:rPr>
          <w:rFonts w:ascii="David" w:hAnsi="David" w:cs="David"/>
          <w:sz w:val="24"/>
          <w:szCs w:val="24"/>
          <w:rtl/>
        </w:rPr>
        <w:t xml:space="preserve">מומחיותו מעוגנת לעיתים בניסיונו </w:t>
      </w:r>
      <w:r w:rsidR="00333B20">
        <w:rPr>
          <w:rFonts w:ascii="David" w:hAnsi="David" w:cs="David" w:hint="cs"/>
          <w:sz w:val="24"/>
          <w:szCs w:val="24"/>
          <w:rtl/>
        </w:rPr>
        <w:t xml:space="preserve">ובשל כך </w:t>
      </w:r>
      <w:r w:rsidRPr="00161EC0">
        <w:rPr>
          <w:rFonts w:ascii="David" w:hAnsi="David" w:cs="David"/>
          <w:sz w:val="24"/>
          <w:szCs w:val="24"/>
          <w:rtl/>
        </w:rPr>
        <w:t xml:space="preserve">לעיתים הוא חש </w:t>
      </w:r>
      <w:r w:rsidR="002E73B4">
        <w:rPr>
          <w:rFonts w:ascii="David" w:hAnsi="David" w:cs="David"/>
          <w:sz w:val="24"/>
          <w:szCs w:val="24"/>
          <w:rtl/>
        </w:rPr>
        <w:t>מה הדבר הנכון לעשות.</w:t>
      </w:r>
    </w:p>
    <w:p w:rsidR="00905D67" w:rsidRPr="00161EC0" w:rsidRDefault="00E422B0" w:rsidP="00333B20">
      <w:pPr>
        <w:tabs>
          <w:tab w:val="left" w:pos="706"/>
        </w:tabs>
        <w:spacing w:line="480" w:lineRule="auto"/>
        <w:ind w:right="180"/>
        <w:jc w:val="left"/>
        <w:rPr>
          <w:rFonts w:ascii="David" w:hAnsi="David" w:cs="David"/>
          <w:b/>
          <w:bCs/>
          <w:sz w:val="24"/>
          <w:szCs w:val="24"/>
          <w:rtl/>
        </w:rPr>
      </w:pPr>
      <w:r w:rsidRPr="00161EC0">
        <w:rPr>
          <w:rFonts w:ascii="David" w:hAnsi="David" w:cs="David"/>
          <w:sz w:val="24"/>
          <w:szCs w:val="24"/>
          <w:rtl/>
        </w:rPr>
        <w:t xml:space="preserve">בהתייחס לספרות המחקרית, ניתן לשער כי המנהיג בארגוני הכפייה יהיה המומחה בתחום המשימה עקב הסטנדרטיזציה הגבוהה </w:t>
      </w:r>
      <w:r w:rsidR="00333B20">
        <w:rPr>
          <w:rFonts w:ascii="David" w:hAnsi="David" w:cs="David" w:hint="cs"/>
          <w:sz w:val="24"/>
          <w:szCs w:val="24"/>
          <w:rtl/>
        </w:rPr>
        <w:t>ו</w:t>
      </w:r>
      <w:r w:rsidRPr="00161EC0">
        <w:rPr>
          <w:rFonts w:ascii="David" w:hAnsi="David" w:cs="David"/>
          <w:sz w:val="24"/>
          <w:szCs w:val="24"/>
          <w:rtl/>
        </w:rPr>
        <w:t>יהווה דוגמא אישית למונהגים שלו, יעניק תחושת משמעות לעבודתם וישים דגש על הנעת הכפופים</w:t>
      </w:r>
      <w:r w:rsidR="0048476A" w:rsidRPr="00161EC0">
        <w:rPr>
          <w:rFonts w:ascii="David" w:hAnsi="David" w:cs="David" w:hint="cs"/>
          <w:sz w:val="24"/>
          <w:szCs w:val="24"/>
          <w:rtl/>
        </w:rPr>
        <w:t>,</w:t>
      </w:r>
      <w:r w:rsidRPr="00161EC0">
        <w:rPr>
          <w:rFonts w:ascii="David" w:hAnsi="David" w:cs="David"/>
          <w:sz w:val="24"/>
          <w:szCs w:val="24"/>
          <w:rtl/>
        </w:rPr>
        <w:t xml:space="preserve"> מתוך השפעה בדומה לסגנון המנהיגות </w:t>
      </w:r>
      <w:proofErr w:type="spellStart"/>
      <w:r w:rsidRPr="00161EC0">
        <w:rPr>
          <w:rFonts w:ascii="David" w:hAnsi="David" w:cs="David"/>
          <w:sz w:val="24"/>
          <w:szCs w:val="24"/>
          <w:rtl/>
        </w:rPr>
        <w:t>המתמירה</w:t>
      </w:r>
      <w:proofErr w:type="spellEnd"/>
      <w:r w:rsidRPr="00161EC0">
        <w:rPr>
          <w:rFonts w:ascii="David" w:hAnsi="David" w:cs="David"/>
          <w:sz w:val="24"/>
          <w:szCs w:val="24"/>
          <w:rtl/>
        </w:rPr>
        <w:t>.</w:t>
      </w:r>
      <w:r w:rsidR="00333B20">
        <w:rPr>
          <w:rFonts w:ascii="David" w:hAnsi="David" w:cs="David" w:hint="cs"/>
          <w:sz w:val="24"/>
          <w:szCs w:val="24"/>
          <w:rtl/>
        </w:rPr>
        <w:t xml:space="preserve"> אי לכך נגזרה השערה במחקר הנוכחי (השערה 5) כי </w:t>
      </w:r>
      <w:r w:rsidR="00CB7047" w:rsidRPr="00161EC0">
        <w:rPr>
          <w:rFonts w:ascii="David" w:hAnsi="David" w:cs="David"/>
          <w:color w:val="auto"/>
          <w:sz w:val="24"/>
          <w:szCs w:val="24"/>
          <w:rtl/>
        </w:rPr>
        <w:t>המשתנה סוג הארגון</w:t>
      </w:r>
      <w:r w:rsidR="00CD3CDE" w:rsidRPr="00161EC0">
        <w:rPr>
          <w:rFonts w:ascii="David" w:hAnsi="David" w:cs="David" w:hint="cs"/>
          <w:color w:val="auto"/>
          <w:sz w:val="24"/>
          <w:szCs w:val="24"/>
          <w:rtl/>
        </w:rPr>
        <w:t>,</w:t>
      </w:r>
      <w:r w:rsidR="00CB7047" w:rsidRPr="00161EC0">
        <w:rPr>
          <w:rFonts w:ascii="David" w:hAnsi="David" w:cs="David"/>
          <w:color w:val="auto"/>
          <w:sz w:val="24"/>
          <w:szCs w:val="24"/>
          <w:rtl/>
        </w:rPr>
        <w:t xml:space="preserve"> יהווה משת</w:t>
      </w:r>
      <w:r w:rsidR="0048476A" w:rsidRPr="00161EC0">
        <w:rPr>
          <w:rFonts w:ascii="David" w:hAnsi="David" w:cs="David" w:hint="cs"/>
          <w:color w:val="auto"/>
          <w:sz w:val="24"/>
          <w:szCs w:val="24"/>
          <w:rtl/>
        </w:rPr>
        <w:t>נ</w:t>
      </w:r>
      <w:r w:rsidR="00CB7047" w:rsidRPr="00161EC0">
        <w:rPr>
          <w:rFonts w:ascii="David" w:hAnsi="David" w:cs="David"/>
          <w:color w:val="auto"/>
          <w:sz w:val="24"/>
          <w:szCs w:val="24"/>
          <w:rtl/>
        </w:rPr>
        <w:t>ה ממתן וישפיע על חוזק ו</w:t>
      </w:r>
      <w:r w:rsidR="00333B20">
        <w:rPr>
          <w:rFonts w:ascii="David" w:hAnsi="David" w:cs="David"/>
          <w:color w:val="auto"/>
          <w:sz w:val="24"/>
          <w:szCs w:val="24"/>
          <w:rtl/>
        </w:rPr>
        <w:t>עוצמת הקשרים עם סגנון  המנהיגות</w:t>
      </w:r>
      <w:r w:rsidR="00333B20">
        <w:rPr>
          <w:rFonts w:ascii="David" w:hAnsi="David" w:cs="David" w:hint="cs"/>
          <w:color w:val="auto"/>
          <w:sz w:val="24"/>
          <w:szCs w:val="24"/>
          <w:rtl/>
        </w:rPr>
        <w:t xml:space="preserve"> כלהלן: </w:t>
      </w:r>
      <w:r w:rsidR="00CB7047" w:rsidRPr="00161EC0">
        <w:rPr>
          <w:rFonts w:ascii="David" w:hAnsi="David" w:cs="David"/>
          <w:color w:val="auto"/>
          <w:sz w:val="24"/>
          <w:szCs w:val="24"/>
          <w:rtl/>
        </w:rPr>
        <w:t>בארגון מסוג כפייה</w:t>
      </w:r>
      <w:r w:rsidR="00CD3CDE" w:rsidRPr="00161EC0">
        <w:rPr>
          <w:rFonts w:ascii="David" w:hAnsi="David" w:cs="David" w:hint="cs"/>
          <w:color w:val="auto"/>
          <w:sz w:val="24"/>
          <w:szCs w:val="24"/>
          <w:rtl/>
        </w:rPr>
        <w:t>,</w:t>
      </w:r>
      <w:r w:rsidR="00CB7047" w:rsidRPr="00161EC0">
        <w:rPr>
          <w:rFonts w:ascii="David" w:hAnsi="David" w:cs="David"/>
          <w:color w:val="auto"/>
          <w:sz w:val="24"/>
          <w:szCs w:val="24"/>
          <w:rtl/>
        </w:rPr>
        <w:t xml:space="preserve"> ימצאו קשרים חזקים יותר בין מנהיגות מתמירה לבין מחויבות רגשית מאשר בארגון מסוג כדאיות.</w:t>
      </w:r>
      <w:r w:rsidR="00333B20">
        <w:rPr>
          <w:rFonts w:ascii="David" w:hAnsi="David" w:cs="David" w:hint="cs"/>
          <w:color w:val="auto"/>
          <w:sz w:val="24"/>
          <w:szCs w:val="24"/>
          <w:rtl/>
        </w:rPr>
        <w:t xml:space="preserve"> כמו כן, </w:t>
      </w:r>
      <w:r w:rsidR="00CB7047" w:rsidRPr="00161EC0">
        <w:rPr>
          <w:rFonts w:ascii="David" w:hAnsi="David" w:cs="David"/>
          <w:color w:val="auto"/>
          <w:sz w:val="24"/>
          <w:szCs w:val="24"/>
          <w:rtl/>
        </w:rPr>
        <w:t>בארגון מסוג כפייה</w:t>
      </w:r>
      <w:r w:rsidR="00CD3CDE" w:rsidRPr="00161EC0">
        <w:rPr>
          <w:rFonts w:ascii="David" w:hAnsi="David" w:cs="David" w:hint="cs"/>
          <w:color w:val="auto"/>
          <w:sz w:val="24"/>
          <w:szCs w:val="24"/>
          <w:rtl/>
        </w:rPr>
        <w:t>,</w:t>
      </w:r>
      <w:r w:rsidR="00CB7047" w:rsidRPr="00161EC0">
        <w:rPr>
          <w:rFonts w:ascii="David" w:hAnsi="David" w:cs="David"/>
          <w:color w:val="auto"/>
          <w:sz w:val="24"/>
          <w:szCs w:val="24"/>
          <w:rtl/>
        </w:rPr>
        <w:t xml:space="preserve"> ימצאו קשרים חזקים יותר בין מנהיגות מתמירה לבין מיקוד בקידום מאשר בארגון מסו</w:t>
      </w:r>
      <w:r w:rsidR="005E7FD1" w:rsidRPr="00161EC0">
        <w:rPr>
          <w:rFonts w:ascii="David" w:hAnsi="David" w:cs="David"/>
          <w:color w:val="auto"/>
          <w:sz w:val="24"/>
          <w:szCs w:val="24"/>
          <w:rtl/>
        </w:rPr>
        <w:t>ג</w:t>
      </w:r>
      <w:r w:rsidR="00CB7047" w:rsidRPr="00161EC0">
        <w:rPr>
          <w:rFonts w:ascii="David" w:hAnsi="David" w:cs="David"/>
          <w:color w:val="auto"/>
          <w:sz w:val="24"/>
          <w:szCs w:val="24"/>
          <w:rtl/>
        </w:rPr>
        <w:t xml:space="preserve"> כדאיות.</w:t>
      </w:r>
    </w:p>
    <w:p w:rsidR="002E73B4" w:rsidRDefault="00E422B0" w:rsidP="004B473A">
      <w:pPr>
        <w:tabs>
          <w:tab w:val="left" w:pos="709"/>
        </w:tabs>
        <w:spacing w:line="480" w:lineRule="auto"/>
        <w:jc w:val="left"/>
        <w:rPr>
          <w:rFonts w:ascii="David" w:hAnsi="David" w:cs="David"/>
          <w:sz w:val="24"/>
          <w:szCs w:val="24"/>
          <w:rtl/>
        </w:rPr>
      </w:pPr>
      <w:r w:rsidRPr="00161EC0">
        <w:rPr>
          <w:rFonts w:ascii="David" w:eastAsia="Batang" w:hAnsi="David" w:cs="David"/>
          <w:sz w:val="24"/>
          <w:szCs w:val="24"/>
          <w:rtl/>
        </w:rPr>
        <w:t xml:space="preserve">ארגוני כדאיות </w:t>
      </w:r>
      <w:r w:rsidR="009B0BD8">
        <w:rPr>
          <w:rFonts w:ascii="David" w:eastAsia="Batang" w:hAnsi="David" w:cs="David" w:hint="cs"/>
          <w:sz w:val="24"/>
          <w:szCs w:val="24"/>
          <w:rtl/>
        </w:rPr>
        <w:t xml:space="preserve">מאופיינים בהבטחת </w:t>
      </w:r>
      <w:r w:rsidRPr="00161EC0">
        <w:rPr>
          <w:rFonts w:ascii="David" w:eastAsia="Batang" w:hAnsi="David" w:cs="David"/>
          <w:sz w:val="24"/>
          <w:szCs w:val="24"/>
          <w:rtl/>
        </w:rPr>
        <w:t>טובות הנאה חומריות מפעילות הארגון</w:t>
      </w:r>
      <w:r w:rsidR="009B0BD8">
        <w:rPr>
          <w:rFonts w:ascii="David" w:eastAsia="Batang" w:hAnsi="David" w:cs="David" w:hint="cs"/>
          <w:sz w:val="24"/>
          <w:szCs w:val="24"/>
          <w:rtl/>
        </w:rPr>
        <w:t xml:space="preserve"> הן למונהגים והן למנהיגים</w:t>
      </w:r>
      <w:r w:rsidRPr="00161EC0">
        <w:rPr>
          <w:rFonts w:ascii="David" w:hAnsi="David" w:cs="David"/>
          <w:sz w:val="24"/>
          <w:szCs w:val="24"/>
          <w:rtl/>
        </w:rPr>
        <w:t xml:space="preserve"> </w:t>
      </w:r>
      <w:r w:rsidR="009D3DB0">
        <w:rPr>
          <w:rFonts w:ascii="David" w:hAnsi="David" w:cs="David" w:hint="cs"/>
          <w:sz w:val="24"/>
          <w:szCs w:val="24"/>
          <w:rtl/>
        </w:rPr>
        <w:t>(</w:t>
      </w:r>
      <w:proofErr w:type="spellStart"/>
      <w:r w:rsidRPr="00161EC0">
        <w:rPr>
          <w:rFonts w:ascii="David" w:hAnsi="David" w:cs="David"/>
          <w:sz w:val="24"/>
          <w:szCs w:val="24"/>
        </w:rPr>
        <w:t>Etzioni</w:t>
      </w:r>
      <w:proofErr w:type="spellEnd"/>
      <w:r w:rsidR="009B0BD8">
        <w:rPr>
          <w:rFonts w:ascii="David" w:hAnsi="David" w:cs="David" w:hint="cs"/>
          <w:sz w:val="24"/>
          <w:szCs w:val="24"/>
          <w:rtl/>
        </w:rPr>
        <w:t xml:space="preserve">, </w:t>
      </w:r>
      <w:r w:rsidR="00C1275C" w:rsidRPr="00161EC0">
        <w:rPr>
          <w:rFonts w:ascii="David" w:hAnsi="David" w:cs="David" w:hint="cs"/>
          <w:sz w:val="24"/>
          <w:szCs w:val="24"/>
          <w:rtl/>
        </w:rPr>
        <w:t>1961)</w:t>
      </w:r>
      <w:r w:rsidRPr="00161EC0">
        <w:rPr>
          <w:rFonts w:ascii="David" w:hAnsi="David" w:cs="David"/>
          <w:sz w:val="24"/>
          <w:szCs w:val="24"/>
          <w:rtl/>
        </w:rPr>
        <w:t xml:space="preserve">. תעשיות ההייטק למשל, לפי </w:t>
      </w:r>
      <w:proofErr w:type="spellStart"/>
      <w:r w:rsidRPr="00161EC0">
        <w:rPr>
          <w:rFonts w:ascii="David" w:hAnsi="David" w:cs="David"/>
          <w:sz w:val="24"/>
          <w:szCs w:val="24"/>
          <w:rtl/>
        </w:rPr>
        <w:t>פופר</w:t>
      </w:r>
      <w:proofErr w:type="spellEnd"/>
      <w:r w:rsidRPr="00161EC0">
        <w:rPr>
          <w:rFonts w:ascii="David" w:hAnsi="David" w:cs="David"/>
          <w:sz w:val="24"/>
          <w:szCs w:val="24"/>
          <w:rtl/>
        </w:rPr>
        <w:t xml:space="preserve"> (1994), המאופיינות בעתירות ידע</w:t>
      </w:r>
      <w:r w:rsidR="00CD3CDE" w:rsidRPr="00161EC0">
        <w:rPr>
          <w:rFonts w:ascii="David" w:hAnsi="David" w:cs="David" w:hint="cs"/>
          <w:sz w:val="24"/>
          <w:szCs w:val="24"/>
          <w:rtl/>
        </w:rPr>
        <w:t>,</w:t>
      </w:r>
      <w:r w:rsidR="00CD3CDE" w:rsidRPr="00161EC0">
        <w:rPr>
          <w:rFonts w:ascii="David" w:hAnsi="David" w:cs="David"/>
          <w:sz w:val="24"/>
          <w:szCs w:val="24"/>
          <w:rtl/>
        </w:rPr>
        <w:t xml:space="preserve"> מייחסות חשיבות גבוהה לידע ולכן</w:t>
      </w:r>
      <w:r w:rsidRPr="00161EC0">
        <w:rPr>
          <w:rFonts w:ascii="David" w:hAnsi="David" w:cs="David"/>
          <w:sz w:val="24"/>
          <w:szCs w:val="24"/>
          <w:rtl/>
        </w:rPr>
        <w:t xml:space="preserve"> נוצרות צורות עבודה </w:t>
      </w:r>
      <w:r w:rsidR="009B0BD8" w:rsidRPr="00161EC0">
        <w:rPr>
          <w:rFonts w:ascii="David" w:hAnsi="David" w:cs="David"/>
          <w:sz w:val="24"/>
          <w:szCs w:val="24"/>
          <w:rtl/>
        </w:rPr>
        <w:t xml:space="preserve">יותר </w:t>
      </w:r>
      <w:r w:rsidRPr="00161EC0">
        <w:rPr>
          <w:rFonts w:ascii="David" w:hAnsi="David" w:cs="David"/>
          <w:sz w:val="24"/>
          <w:szCs w:val="24"/>
          <w:rtl/>
        </w:rPr>
        <w:t>גמישות ופחות סטנדרטי</w:t>
      </w:r>
      <w:r w:rsidR="009B0BD8">
        <w:rPr>
          <w:rFonts w:ascii="David" w:hAnsi="David" w:cs="David" w:hint="cs"/>
          <w:sz w:val="24"/>
          <w:szCs w:val="24"/>
          <w:rtl/>
        </w:rPr>
        <w:t>ות</w:t>
      </w:r>
      <w:r w:rsidRPr="00161EC0">
        <w:rPr>
          <w:rFonts w:ascii="David" w:hAnsi="David" w:cs="David"/>
          <w:sz w:val="24"/>
          <w:szCs w:val="24"/>
          <w:rtl/>
        </w:rPr>
        <w:t xml:space="preserve">. המנהל בארגונים </w:t>
      </w:r>
      <w:r w:rsidR="009B0BD8">
        <w:rPr>
          <w:rFonts w:ascii="David" w:hAnsi="David" w:cs="David" w:hint="cs"/>
          <w:sz w:val="24"/>
          <w:szCs w:val="24"/>
          <w:rtl/>
        </w:rPr>
        <w:t>אלה</w:t>
      </w:r>
      <w:r w:rsidRPr="00161EC0">
        <w:rPr>
          <w:rFonts w:ascii="David" w:hAnsi="David" w:cs="David"/>
          <w:sz w:val="24"/>
          <w:szCs w:val="24"/>
          <w:rtl/>
        </w:rPr>
        <w:t xml:space="preserve">, מפעיל </w:t>
      </w:r>
      <w:r w:rsidRPr="00161EC0">
        <w:rPr>
          <w:rFonts w:ascii="David" w:hAnsi="David" w:cs="David"/>
          <w:sz w:val="24"/>
          <w:szCs w:val="24"/>
          <w:rtl/>
        </w:rPr>
        <w:lastRenderedPageBreak/>
        <w:t>למעשה מערכות מומחים</w:t>
      </w:r>
      <w:r w:rsidR="009B0BD8">
        <w:rPr>
          <w:rFonts w:ascii="David" w:hAnsi="David" w:cs="David" w:hint="cs"/>
          <w:sz w:val="24"/>
          <w:szCs w:val="24"/>
          <w:rtl/>
        </w:rPr>
        <w:t xml:space="preserve"> לשם ביצוע משימות המאופיינות במידה רבה של מורכבות</w:t>
      </w:r>
      <w:r w:rsidR="00CD3CDE" w:rsidRPr="00161EC0">
        <w:rPr>
          <w:rFonts w:ascii="David" w:hAnsi="David" w:cs="David" w:hint="cs"/>
          <w:sz w:val="24"/>
          <w:szCs w:val="24"/>
          <w:rtl/>
        </w:rPr>
        <w:t>,</w:t>
      </w:r>
      <w:r w:rsidRPr="00161EC0">
        <w:rPr>
          <w:rFonts w:ascii="David" w:hAnsi="David" w:cs="David"/>
          <w:sz w:val="24"/>
          <w:szCs w:val="24"/>
          <w:rtl/>
        </w:rPr>
        <w:t xml:space="preserve"> עד כי לא עומד לרשות</w:t>
      </w:r>
      <w:r w:rsidR="009B0BD8">
        <w:rPr>
          <w:rFonts w:ascii="David" w:hAnsi="David" w:cs="David" w:hint="cs"/>
          <w:sz w:val="24"/>
          <w:szCs w:val="24"/>
          <w:rtl/>
        </w:rPr>
        <w:t xml:space="preserve"> ה</w:t>
      </w:r>
      <w:r w:rsidRPr="00161EC0">
        <w:rPr>
          <w:rFonts w:ascii="David" w:hAnsi="David" w:cs="David"/>
          <w:sz w:val="24"/>
          <w:szCs w:val="24"/>
          <w:rtl/>
        </w:rPr>
        <w:t xml:space="preserve">מנהל ידע לניהול המשימות. </w:t>
      </w:r>
      <w:r w:rsidR="009B0BD8">
        <w:rPr>
          <w:rFonts w:ascii="David" w:hAnsi="David" w:cs="David" w:hint="cs"/>
          <w:sz w:val="24"/>
          <w:szCs w:val="24"/>
          <w:rtl/>
        </w:rPr>
        <w:t>בשל כך הוא נדרש</w:t>
      </w:r>
      <w:r w:rsidRPr="00161EC0">
        <w:rPr>
          <w:rFonts w:ascii="David" w:hAnsi="David" w:cs="David"/>
          <w:sz w:val="24"/>
          <w:szCs w:val="24"/>
          <w:rtl/>
        </w:rPr>
        <w:t xml:space="preserve"> </w:t>
      </w:r>
      <w:r w:rsidR="009B0BD8">
        <w:rPr>
          <w:rFonts w:ascii="David" w:hAnsi="David" w:cs="David" w:hint="cs"/>
          <w:sz w:val="24"/>
          <w:szCs w:val="24"/>
          <w:rtl/>
        </w:rPr>
        <w:t xml:space="preserve">לביזוריות </w:t>
      </w:r>
      <w:r w:rsidR="002E73B4">
        <w:rPr>
          <w:rFonts w:ascii="David" w:hAnsi="David" w:cs="David"/>
          <w:sz w:val="24"/>
          <w:szCs w:val="24"/>
          <w:rtl/>
        </w:rPr>
        <w:t>בגישתו הבסיסית.</w:t>
      </w:r>
      <w:r w:rsidR="002E73B4">
        <w:rPr>
          <w:rFonts w:ascii="David" w:hAnsi="David" w:cs="David"/>
          <w:sz w:val="24"/>
          <w:szCs w:val="24"/>
          <w:rtl/>
        </w:rPr>
        <w:tab/>
      </w:r>
      <w:r w:rsidR="002E73B4">
        <w:rPr>
          <w:rFonts w:ascii="David" w:hAnsi="David" w:cs="David"/>
          <w:sz w:val="24"/>
          <w:szCs w:val="24"/>
          <w:rtl/>
        </w:rPr>
        <w:tab/>
      </w:r>
    </w:p>
    <w:p w:rsidR="003D55C8" w:rsidRPr="00B50674" w:rsidRDefault="00E422B0" w:rsidP="0059216F">
      <w:pPr>
        <w:tabs>
          <w:tab w:val="left" w:pos="709"/>
        </w:tabs>
        <w:spacing w:line="480" w:lineRule="auto"/>
        <w:jc w:val="left"/>
        <w:rPr>
          <w:rFonts w:ascii="David" w:hAnsi="David" w:cs="David"/>
          <w:color w:val="auto"/>
          <w:sz w:val="24"/>
          <w:szCs w:val="24"/>
          <w:rtl/>
        </w:rPr>
      </w:pPr>
      <w:r w:rsidRPr="00161EC0">
        <w:rPr>
          <w:rFonts w:ascii="David" w:hAnsi="David" w:cs="David"/>
          <w:sz w:val="24"/>
          <w:szCs w:val="24"/>
          <w:rtl/>
        </w:rPr>
        <w:t xml:space="preserve">המנהיג </w:t>
      </w:r>
      <w:proofErr w:type="spellStart"/>
      <w:r w:rsidRPr="00161EC0">
        <w:rPr>
          <w:rFonts w:ascii="David" w:hAnsi="David" w:cs="David"/>
          <w:sz w:val="24"/>
          <w:szCs w:val="24"/>
          <w:rtl/>
        </w:rPr>
        <w:t>העסקאי</w:t>
      </w:r>
      <w:proofErr w:type="spellEnd"/>
      <w:r w:rsidR="00CD3CDE" w:rsidRPr="00161EC0">
        <w:rPr>
          <w:rFonts w:ascii="David" w:hAnsi="David" w:cs="David" w:hint="cs"/>
          <w:sz w:val="24"/>
          <w:szCs w:val="24"/>
          <w:rtl/>
        </w:rPr>
        <w:t>,</w:t>
      </w:r>
      <w:r w:rsidRPr="00161EC0">
        <w:rPr>
          <w:rFonts w:ascii="David" w:hAnsi="David" w:cs="David"/>
          <w:sz w:val="24"/>
          <w:szCs w:val="24"/>
          <w:rtl/>
        </w:rPr>
        <w:t xml:space="preserve"> מבסס נורמות ואמצעים למדידת התנהגויות המונהגים ולאחר מכן עוקב אחר המונהגים כדי לוודא היעדר סטיות ושגיאות. הוא קובע יעדים ומבהיר את ציפיותיו מהמונהגים</w:t>
      </w:r>
      <w:r w:rsidR="00CD3CDE" w:rsidRPr="00161EC0">
        <w:rPr>
          <w:rFonts w:ascii="David" w:hAnsi="David" w:cs="David" w:hint="cs"/>
          <w:sz w:val="24"/>
          <w:szCs w:val="24"/>
          <w:rtl/>
        </w:rPr>
        <w:t>,</w:t>
      </w:r>
      <w:r w:rsidRPr="00161EC0">
        <w:rPr>
          <w:rFonts w:ascii="David" w:hAnsi="David" w:cs="David"/>
          <w:sz w:val="24"/>
          <w:szCs w:val="24"/>
          <w:rtl/>
        </w:rPr>
        <w:t xml:space="preserve"> כך שהארגון ישיג את התוצאות הרצויות לו </w:t>
      </w:r>
      <w:proofErr w:type="spellStart"/>
      <w:r w:rsidRPr="00161EC0">
        <w:rPr>
          <w:rFonts w:ascii="David" w:eastAsia="David" w:hAnsi="David" w:cs="David"/>
          <w:sz w:val="24"/>
          <w:szCs w:val="24"/>
        </w:rPr>
        <w:t>Avolio</w:t>
      </w:r>
      <w:proofErr w:type="spellEnd"/>
      <w:r w:rsidRPr="00161EC0">
        <w:rPr>
          <w:rFonts w:ascii="David" w:eastAsia="David" w:hAnsi="David" w:cs="David"/>
          <w:sz w:val="24"/>
          <w:szCs w:val="24"/>
        </w:rPr>
        <w:t xml:space="preserve"> &amp; Bass, 2004)</w:t>
      </w:r>
      <w:r w:rsidRPr="00161EC0">
        <w:rPr>
          <w:rFonts w:ascii="David" w:hAnsi="David" w:cs="David"/>
          <w:sz w:val="24"/>
          <w:szCs w:val="24"/>
          <w:rtl/>
        </w:rPr>
        <w:t xml:space="preserve">). </w:t>
      </w:r>
      <w:r w:rsidR="004B473A">
        <w:rPr>
          <w:rFonts w:ascii="David" w:hAnsi="David" w:cs="David" w:hint="cs"/>
          <w:sz w:val="24"/>
          <w:szCs w:val="24"/>
          <w:rtl/>
        </w:rPr>
        <w:t>יתרה מזו, עליו לפעול ביעילות לשם כך</w:t>
      </w:r>
      <w:r w:rsidRPr="00161EC0">
        <w:rPr>
          <w:rFonts w:ascii="David" w:hAnsi="David" w:cs="David"/>
          <w:sz w:val="24"/>
          <w:szCs w:val="24"/>
          <w:rtl/>
        </w:rPr>
        <w:t xml:space="preserve"> </w:t>
      </w:r>
      <w:r w:rsidRPr="00161EC0">
        <w:rPr>
          <w:rFonts w:ascii="David" w:hAnsi="David" w:cs="David"/>
          <w:sz w:val="24"/>
          <w:szCs w:val="24"/>
        </w:rPr>
        <w:t>(Martin, 2015</w:t>
      </w:r>
      <w:r w:rsidR="004B473A">
        <w:rPr>
          <w:rFonts w:ascii="David" w:hAnsi="David" w:cs="David" w:hint="cs"/>
          <w:sz w:val="24"/>
          <w:szCs w:val="24"/>
          <w:rtl/>
        </w:rPr>
        <w:t>)</w:t>
      </w:r>
      <w:r w:rsidRPr="00161EC0">
        <w:rPr>
          <w:rFonts w:ascii="David" w:hAnsi="David" w:cs="David"/>
          <w:sz w:val="24"/>
          <w:szCs w:val="24"/>
          <w:rtl/>
        </w:rPr>
        <w:t>.</w:t>
      </w:r>
      <w:r w:rsidRPr="00161EC0">
        <w:rPr>
          <w:rFonts w:ascii="David" w:hAnsi="David" w:cs="David"/>
          <w:sz w:val="24"/>
          <w:szCs w:val="24"/>
          <w:rtl/>
        </w:rPr>
        <w:tab/>
      </w:r>
      <w:r w:rsidR="0059216F">
        <w:rPr>
          <w:rFonts w:ascii="David" w:hAnsi="David" w:cs="David" w:hint="cs"/>
          <w:sz w:val="24"/>
          <w:szCs w:val="24"/>
          <w:rtl/>
        </w:rPr>
        <w:t xml:space="preserve">סביר אם כך להניח כי </w:t>
      </w:r>
      <w:r w:rsidRPr="00161EC0">
        <w:rPr>
          <w:rFonts w:ascii="David" w:hAnsi="David" w:cs="David"/>
          <w:sz w:val="24"/>
          <w:szCs w:val="24"/>
          <w:rtl/>
        </w:rPr>
        <w:t>מנהיג בארגוני הכדאיות ישתמש בשיטות של תגמולים, יעדים ומעקב בדומה ל</w:t>
      </w:r>
      <w:r w:rsidR="004B473A">
        <w:rPr>
          <w:rFonts w:ascii="David" w:hAnsi="David" w:cs="David" w:hint="cs"/>
          <w:sz w:val="24"/>
          <w:szCs w:val="24"/>
          <w:rtl/>
        </w:rPr>
        <w:t>מאפייני ה</w:t>
      </w:r>
      <w:r w:rsidRPr="00161EC0">
        <w:rPr>
          <w:rFonts w:ascii="David" w:hAnsi="David" w:cs="David"/>
          <w:sz w:val="24"/>
          <w:szCs w:val="24"/>
          <w:rtl/>
        </w:rPr>
        <w:t xml:space="preserve">מנהיגות </w:t>
      </w:r>
      <w:proofErr w:type="spellStart"/>
      <w:r w:rsidRPr="00161EC0">
        <w:rPr>
          <w:rFonts w:ascii="David" w:hAnsi="David" w:cs="David"/>
          <w:sz w:val="24"/>
          <w:szCs w:val="24"/>
          <w:rtl/>
        </w:rPr>
        <w:t>העסקאית</w:t>
      </w:r>
      <w:proofErr w:type="spellEnd"/>
      <w:r w:rsidRPr="00161EC0">
        <w:rPr>
          <w:rFonts w:ascii="David" w:hAnsi="David" w:cs="David"/>
          <w:sz w:val="24"/>
          <w:szCs w:val="24"/>
          <w:rtl/>
        </w:rPr>
        <w:t>, בכדי להשיג את מטרותיו</w:t>
      </w:r>
      <w:r w:rsidR="00CD3CDE" w:rsidRPr="00161EC0">
        <w:rPr>
          <w:rFonts w:ascii="David" w:hAnsi="David" w:cs="David" w:hint="cs"/>
          <w:sz w:val="24"/>
          <w:szCs w:val="24"/>
          <w:rtl/>
        </w:rPr>
        <w:t>.</w:t>
      </w:r>
      <w:r w:rsidR="00CD3CDE" w:rsidRPr="00161EC0">
        <w:rPr>
          <w:rFonts w:ascii="David" w:hAnsi="David" w:cs="David"/>
          <w:sz w:val="24"/>
          <w:szCs w:val="24"/>
          <w:rtl/>
        </w:rPr>
        <w:t xml:space="preserve"> </w:t>
      </w:r>
      <w:proofErr w:type="spellStart"/>
      <w:r w:rsidR="00CD3CDE" w:rsidRPr="00161EC0">
        <w:rPr>
          <w:rFonts w:ascii="David" w:hAnsi="David" w:cs="David"/>
          <w:sz w:val="24"/>
          <w:szCs w:val="24"/>
          <w:rtl/>
        </w:rPr>
        <w:t>מונהגי</w:t>
      </w:r>
      <w:r w:rsidR="004B473A">
        <w:rPr>
          <w:rFonts w:ascii="David" w:hAnsi="David" w:cs="David" w:hint="cs"/>
          <w:sz w:val="24"/>
          <w:szCs w:val="24"/>
          <w:rtl/>
        </w:rPr>
        <w:t>ו</w:t>
      </w:r>
      <w:proofErr w:type="spellEnd"/>
      <w:r w:rsidR="00CD3CDE" w:rsidRPr="00161EC0">
        <w:rPr>
          <w:rFonts w:ascii="David" w:hAnsi="David" w:cs="David"/>
          <w:sz w:val="24"/>
          <w:szCs w:val="24"/>
          <w:rtl/>
        </w:rPr>
        <w:t xml:space="preserve"> יצייתו </w:t>
      </w:r>
      <w:r w:rsidRPr="00161EC0">
        <w:rPr>
          <w:rFonts w:ascii="David" w:hAnsi="David" w:cs="David"/>
          <w:sz w:val="24"/>
          <w:szCs w:val="24"/>
          <w:rtl/>
        </w:rPr>
        <w:t>בכדי לקבל את טובות ההנאה החומריות בעת העמידה ביעדים.</w:t>
      </w:r>
      <w:r w:rsidR="0059216F">
        <w:rPr>
          <w:rFonts w:ascii="David" w:hAnsi="David" w:cs="David" w:hint="cs"/>
          <w:sz w:val="24"/>
          <w:szCs w:val="24"/>
          <w:rtl/>
        </w:rPr>
        <w:t xml:space="preserve"> </w:t>
      </w:r>
      <w:r w:rsidR="0059216F" w:rsidRPr="00161EC0">
        <w:rPr>
          <w:rFonts w:ascii="David" w:hAnsi="David" w:cs="David"/>
          <w:sz w:val="24"/>
          <w:szCs w:val="24"/>
          <w:rtl/>
        </w:rPr>
        <w:tab/>
      </w:r>
      <w:r w:rsidR="0059216F">
        <w:rPr>
          <w:rFonts w:ascii="David" w:hAnsi="David" w:cs="David" w:hint="cs"/>
          <w:sz w:val="24"/>
          <w:szCs w:val="24"/>
          <w:rtl/>
        </w:rPr>
        <w:t xml:space="preserve">לפיכך, הועלתה השערה במחקר הנוכחי (6) כי </w:t>
      </w:r>
      <w:r w:rsidR="00CB7047" w:rsidRPr="00161EC0">
        <w:rPr>
          <w:rFonts w:ascii="David" w:hAnsi="David" w:cs="David"/>
          <w:color w:val="auto"/>
          <w:sz w:val="24"/>
          <w:szCs w:val="24"/>
          <w:rtl/>
        </w:rPr>
        <w:t>המשתנה סוג הארגון</w:t>
      </w:r>
      <w:r w:rsidR="00CD3CDE" w:rsidRPr="00161EC0">
        <w:rPr>
          <w:rFonts w:ascii="David" w:hAnsi="David" w:cs="David" w:hint="cs"/>
          <w:color w:val="auto"/>
          <w:sz w:val="24"/>
          <w:szCs w:val="24"/>
          <w:rtl/>
        </w:rPr>
        <w:t>,</w:t>
      </w:r>
      <w:r w:rsidR="00CB7047" w:rsidRPr="00161EC0">
        <w:rPr>
          <w:rFonts w:ascii="David" w:hAnsi="David" w:cs="David"/>
          <w:color w:val="auto"/>
          <w:sz w:val="24"/>
          <w:szCs w:val="24"/>
          <w:rtl/>
        </w:rPr>
        <w:t xml:space="preserve"> יהווה משת</w:t>
      </w:r>
      <w:r w:rsidR="00D671A7" w:rsidRPr="00161EC0">
        <w:rPr>
          <w:rFonts w:ascii="David" w:hAnsi="David" w:cs="David"/>
          <w:color w:val="auto"/>
          <w:sz w:val="24"/>
          <w:szCs w:val="24"/>
          <w:rtl/>
        </w:rPr>
        <w:t>נ</w:t>
      </w:r>
      <w:r w:rsidR="00CB7047" w:rsidRPr="00161EC0">
        <w:rPr>
          <w:rFonts w:ascii="David" w:hAnsi="David" w:cs="David"/>
          <w:color w:val="auto"/>
          <w:sz w:val="24"/>
          <w:szCs w:val="24"/>
          <w:rtl/>
        </w:rPr>
        <w:t xml:space="preserve">ה ממתן וישפיע על חוזק </w:t>
      </w:r>
      <w:r w:rsidR="00D671A7" w:rsidRPr="00161EC0">
        <w:rPr>
          <w:rFonts w:ascii="David" w:hAnsi="David" w:cs="David"/>
          <w:color w:val="auto"/>
          <w:sz w:val="24"/>
          <w:szCs w:val="24"/>
          <w:rtl/>
        </w:rPr>
        <w:t xml:space="preserve">הקשרים ועוצמתם </w:t>
      </w:r>
      <w:r w:rsidR="00CB7047" w:rsidRPr="00161EC0">
        <w:rPr>
          <w:rFonts w:ascii="David" w:hAnsi="David" w:cs="David"/>
          <w:color w:val="auto"/>
          <w:sz w:val="24"/>
          <w:szCs w:val="24"/>
          <w:rtl/>
        </w:rPr>
        <w:t>עם סגנון המנהיגות</w:t>
      </w:r>
      <w:r w:rsidR="0059216F">
        <w:rPr>
          <w:rFonts w:ascii="David" w:hAnsi="David" w:cs="David" w:hint="cs"/>
          <w:color w:val="auto"/>
          <w:sz w:val="24"/>
          <w:szCs w:val="24"/>
          <w:rtl/>
        </w:rPr>
        <w:t xml:space="preserve"> קרי:</w:t>
      </w:r>
      <w:r w:rsidRPr="00161EC0">
        <w:rPr>
          <w:rFonts w:ascii="David" w:hAnsi="David" w:cs="David"/>
          <w:color w:val="auto"/>
          <w:sz w:val="24"/>
          <w:szCs w:val="24"/>
          <w:rtl/>
        </w:rPr>
        <w:t xml:space="preserve"> בארגון מסוג כדאיות</w:t>
      </w:r>
      <w:r w:rsidR="00CD3CDE" w:rsidRPr="00161EC0">
        <w:rPr>
          <w:rFonts w:ascii="David" w:hAnsi="David" w:cs="David" w:hint="cs"/>
          <w:color w:val="auto"/>
          <w:sz w:val="24"/>
          <w:szCs w:val="24"/>
          <w:rtl/>
        </w:rPr>
        <w:t>,</w:t>
      </w:r>
      <w:r w:rsidRPr="00161EC0">
        <w:rPr>
          <w:rFonts w:ascii="David" w:hAnsi="David" w:cs="David"/>
          <w:color w:val="auto"/>
          <w:sz w:val="24"/>
          <w:szCs w:val="24"/>
          <w:rtl/>
        </w:rPr>
        <w:t xml:space="preserve"> ימצאו קש</w:t>
      </w:r>
      <w:r w:rsidR="009A3BFC" w:rsidRPr="00161EC0">
        <w:rPr>
          <w:rFonts w:ascii="David" w:hAnsi="David" w:cs="David"/>
          <w:color w:val="auto"/>
          <w:sz w:val="24"/>
          <w:szCs w:val="24"/>
          <w:rtl/>
        </w:rPr>
        <w:t xml:space="preserve">רים חזקים יותר בין מנהיגות </w:t>
      </w:r>
      <w:proofErr w:type="spellStart"/>
      <w:r w:rsidR="009A3BFC" w:rsidRPr="00161EC0">
        <w:rPr>
          <w:rFonts w:ascii="David" w:hAnsi="David" w:cs="David"/>
          <w:color w:val="auto"/>
          <w:sz w:val="24"/>
          <w:szCs w:val="24"/>
          <w:rtl/>
        </w:rPr>
        <w:t>עסקאית</w:t>
      </w:r>
      <w:proofErr w:type="spellEnd"/>
      <w:r w:rsidR="009A3BFC" w:rsidRPr="00161EC0">
        <w:rPr>
          <w:rFonts w:ascii="David" w:hAnsi="David" w:cs="David"/>
          <w:color w:val="auto"/>
          <w:sz w:val="24"/>
          <w:szCs w:val="24"/>
          <w:rtl/>
        </w:rPr>
        <w:t xml:space="preserve"> לבין מחויבו</w:t>
      </w:r>
      <w:r w:rsidR="0059216F">
        <w:rPr>
          <w:rFonts w:ascii="David" w:hAnsi="David" w:cs="David"/>
          <w:color w:val="auto"/>
          <w:sz w:val="24"/>
          <w:szCs w:val="24"/>
          <w:rtl/>
        </w:rPr>
        <w:t>ת מתמשכת מאשר בארגון מסוג כפייה</w:t>
      </w:r>
      <w:r w:rsidR="0059216F">
        <w:rPr>
          <w:rFonts w:ascii="David" w:hAnsi="David" w:cs="David" w:hint="cs"/>
          <w:color w:val="auto"/>
          <w:sz w:val="24"/>
          <w:szCs w:val="24"/>
          <w:rtl/>
        </w:rPr>
        <w:t xml:space="preserve"> וכי </w:t>
      </w:r>
      <w:r w:rsidR="009A3BFC" w:rsidRPr="00161EC0">
        <w:rPr>
          <w:rFonts w:ascii="David" w:hAnsi="David" w:cs="David"/>
          <w:color w:val="auto"/>
          <w:sz w:val="24"/>
          <w:szCs w:val="24"/>
          <w:rtl/>
        </w:rPr>
        <w:t>בארגון מסוג כדאיות</w:t>
      </w:r>
      <w:r w:rsidR="00CD3CDE" w:rsidRPr="00161EC0">
        <w:rPr>
          <w:rFonts w:ascii="David" w:hAnsi="David" w:cs="David" w:hint="cs"/>
          <w:color w:val="auto"/>
          <w:sz w:val="24"/>
          <w:szCs w:val="24"/>
          <w:rtl/>
        </w:rPr>
        <w:t>,</w:t>
      </w:r>
      <w:r w:rsidR="009A3BFC" w:rsidRPr="00161EC0">
        <w:rPr>
          <w:rFonts w:ascii="David" w:hAnsi="David" w:cs="David"/>
          <w:color w:val="auto"/>
          <w:sz w:val="24"/>
          <w:szCs w:val="24"/>
          <w:rtl/>
        </w:rPr>
        <w:t xml:space="preserve"> ימצאו קשרים חזקים יותר בין מנהיגות </w:t>
      </w:r>
      <w:proofErr w:type="spellStart"/>
      <w:r w:rsidR="009A3BFC" w:rsidRPr="00161EC0">
        <w:rPr>
          <w:rFonts w:ascii="David" w:hAnsi="David" w:cs="David"/>
          <w:color w:val="auto"/>
          <w:sz w:val="24"/>
          <w:szCs w:val="24"/>
          <w:rtl/>
        </w:rPr>
        <w:t>עסקאית</w:t>
      </w:r>
      <w:proofErr w:type="spellEnd"/>
      <w:r w:rsidR="009A3BFC" w:rsidRPr="00161EC0">
        <w:rPr>
          <w:rFonts w:ascii="David" w:hAnsi="David" w:cs="David"/>
          <w:color w:val="auto"/>
          <w:sz w:val="24"/>
          <w:szCs w:val="24"/>
          <w:rtl/>
        </w:rPr>
        <w:t xml:space="preserve"> לבין מיקוד במניעה מאשר בארגון מסוג כפייה.</w:t>
      </w:r>
    </w:p>
    <w:p w:rsidR="00D903B3" w:rsidRDefault="0025621F" w:rsidP="00D903B3">
      <w:pPr>
        <w:tabs>
          <w:tab w:val="left" w:pos="709"/>
        </w:tabs>
        <w:spacing w:line="480" w:lineRule="auto"/>
        <w:ind w:right="322"/>
        <w:jc w:val="left"/>
        <w:rPr>
          <w:rFonts w:ascii="David" w:hAnsi="David" w:cs="David"/>
          <w:b/>
          <w:bCs/>
          <w:sz w:val="24"/>
          <w:szCs w:val="24"/>
          <w:rtl/>
        </w:rPr>
      </w:pPr>
      <w:r w:rsidRPr="002E73B4">
        <w:rPr>
          <w:rFonts w:ascii="David" w:hAnsi="David" w:cs="David"/>
          <w:b/>
          <w:bCs/>
          <w:sz w:val="24"/>
          <w:szCs w:val="24"/>
          <w:rtl/>
        </w:rPr>
        <w:t>מודל המחקר:</w:t>
      </w:r>
    </w:p>
    <w:p w:rsidR="00D903B3" w:rsidRDefault="009A3BFC" w:rsidP="00276FB4">
      <w:pPr>
        <w:tabs>
          <w:tab w:val="left" w:pos="709"/>
        </w:tabs>
        <w:spacing w:line="480" w:lineRule="auto"/>
        <w:ind w:right="322"/>
        <w:jc w:val="left"/>
        <w:rPr>
          <w:rFonts w:ascii="David" w:hAnsi="David" w:cs="David"/>
          <w:sz w:val="24"/>
          <w:szCs w:val="24"/>
          <w:rtl/>
        </w:rPr>
      </w:pPr>
      <w:r w:rsidRPr="00161EC0">
        <w:rPr>
          <w:rFonts w:ascii="David" w:hAnsi="David" w:cs="David"/>
          <w:sz w:val="24"/>
          <w:szCs w:val="24"/>
          <w:rtl/>
        </w:rPr>
        <w:t xml:space="preserve">המשתנה </w:t>
      </w:r>
      <w:r w:rsidR="00276FB4">
        <w:rPr>
          <w:rFonts w:ascii="David" w:hAnsi="David" w:cs="David" w:hint="cs"/>
          <w:sz w:val="24"/>
          <w:szCs w:val="24"/>
          <w:rtl/>
        </w:rPr>
        <w:t>'</w:t>
      </w:r>
      <w:r w:rsidRPr="00161EC0">
        <w:rPr>
          <w:rFonts w:ascii="David" w:hAnsi="David" w:cs="David"/>
          <w:sz w:val="24"/>
          <w:szCs w:val="24"/>
          <w:rtl/>
        </w:rPr>
        <w:t>סוג הארגון</w:t>
      </w:r>
      <w:r w:rsidR="00276FB4">
        <w:rPr>
          <w:rFonts w:ascii="David" w:hAnsi="David" w:cs="David" w:hint="cs"/>
          <w:sz w:val="24"/>
          <w:szCs w:val="24"/>
          <w:rtl/>
        </w:rPr>
        <w:t>'</w:t>
      </w:r>
      <w:r w:rsidR="00AE2BBE" w:rsidRPr="00161EC0">
        <w:rPr>
          <w:rFonts w:ascii="David" w:hAnsi="David" w:cs="David" w:hint="cs"/>
          <w:sz w:val="24"/>
          <w:szCs w:val="24"/>
          <w:rtl/>
        </w:rPr>
        <w:t>,</w:t>
      </w:r>
      <w:r w:rsidRPr="00161EC0">
        <w:rPr>
          <w:rFonts w:ascii="David" w:hAnsi="David" w:cs="David"/>
          <w:sz w:val="24"/>
          <w:szCs w:val="24"/>
          <w:rtl/>
        </w:rPr>
        <w:t xml:space="preserve"> ימתן את הקשר בין המשתנה </w:t>
      </w:r>
      <w:r w:rsidR="00276FB4">
        <w:rPr>
          <w:rFonts w:ascii="David" w:hAnsi="David" w:cs="David" w:hint="cs"/>
          <w:sz w:val="24"/>
          <w:szCs w:val="24"/>
          <w:rtl/>
        </w:rPr>
        <w:t>'</w:t>
      </w:r>
      <w:r w:rsidRPr="00161EC0">
        <w:rPr>
          <w:rFonts w:ascii="David" w:hAnsi="David" w:cs="David"/>
          <w:sz w:val="24"/>
          <w:szCs w:val="24"/>
          <w:rtl/>
        </w:rPr>
        <w:t>סגנון המנהי</w:t>
      </w:r>
      <w:r w:rsidR="00AE2BBE" w:rsidRPr="00161EC0">
        <w:rPr>
          <w:rFonts w:ascii="David" w:hAnsi="David" w:cs="David"/>
          <w:sz w:val="24"/>
          <w:szCs w:val="24"/>
          <w:rtl/>
        </w:rPr>
        <w:t>גות</w:t>
      </w:r>
      <w:r w:rsidR="00276FB4">
        <w:rPr>
          <w:rFonts w:ascii="David" w:hAnsi="David" w:cs="David" w:hint="cs"/>
          <w:sz w:val="24"/>
          <w:szCs w:val="24"/>
          <w:rtl/>
        </w:rPr>
        <w:t>'</w:t>
      </w:r>
      <w:r w:rsidR="00AE2BBE" w:rsidRPr="00161EC0">
        <w:rPr>
          <w:rFonts w:ascii="David" w:hAnsi="David" w:cs="David"/>
          <w:sz w:val="24"/>
          <w:szCs w:val="24"/>
          <w:rtl/>
        </w:rPr>
        <w:t xml:space="preserve"> לבין המשתנה </w:t>
      </w:r>
      <w:r w:rsidR="00276FB4">
        <w:rPr>
          <w:rFonts w:ascii="David" w:hAnsi="David" w:cs="David" w:hint="cs"/>
          <w:sz w:val="24"/>
          <w:szCs w:val="24"/>
          <w:rtl/>
        </w:rPr>
        <w:t>'</w:t>
      </w:r>
      <w:r w:rsidR="00AE2BBE" w:rsidRPr="00161EC0">
        <w:rPr>
          <w:rFonts w:ascii="David" w:hAnsi="David" w:cs="David"/>
          <w:sz w:val="24"/>
          <w:szCs w:val="24"/>
          <w:rtl/>
        </w:rPr>
        <w:t>מחויבות ארגונית</w:t>
      </w:r>
      <w:r w:rsidR="00276FB4">
        <w:rPr>
          <w:rFonts w:ascii="David" w:hAnsi="David" w:cs="David" w:hint="cs"/>
          <w:sz w:val="24"/>
          <w:szCs w:val="24"/>
          <w:rtl/>
        </w:rPr>
        <w:t>'</w:t>
      </w:r>
      <w:r w:rsidR="00AE2BBE" w:rsidRPr="00161EC0">
        <w:rPr>
          <w:rFonts w:ascii="David" w:hAnsi="David" w:cs="David" w:hint="cs"/>
          <w:sz w:val="24"/>
          <w:szCs w:val="24"/>
          <w:rtl/>
        </w:rPr>
        <w:t>.</w:t>
      </w:r>
      <w:r w:rsidR="00AE2BBE" w:rsidRPr="00161EC0">
        <w:rPr>
          <w:rFonts w:ascii="David" w:hAnsi="David" w:cs="David"/>
          <w:sz w:val="24"/>
          <w:szCs w:val="24"/>
          <w:rtl/>
        </w:rPr>
        <w:t xml:space="preserve"> </w:t>
      </w:r>
      <w:r w:rsidRPr="00161EC0">
        <w:rPr>
          <w:rFonts w:ascii="David" w:hAnsi="David" w:cs="David"/>
          <w:sz w:val="24"/>
          <w:szCs w:val="24"/>
          <w:rtl/>
        </w:rPr>
        <w:t xml:space="preserve">בארגון מסוג </w:t>
      </w:r>
      <w:r w:rsidR="00276FB4">
        <w:rPr>
          <w:rFonts w:ascii="David" w:hAnsi="David" w:cs="David" w:hint="cs"/>
          <w:sz w:val="24"/>
          <w:szCs w:val="24"/>
          <w:rtl/>
        </w:rPr>
        <w:t>'</w:t>
      </w:r>
      <w:r w:rsidRPr="00161EC0">
        <w:rPr>
          <w:rFonts w:ascii="David" w:hAnsi="David" w:cs="David"/>
          <w:sz w:val="24"/>
          <w:szCs w:val="24"/>
          <w:rtl/>
        </w:rPr>
        <w:t>כפייה</w:t>
      </w:r>
      <w:r w:rsidR="00276FB4">
        <w:rPr>
          <w:rFonts w:ascii="David" w:hAnsi="David" w:cs="David" w:hint="cs"/>
          <w:sz w:val="24"/>
          <w:szCs w:val="24"/>
          <w:rtl/>
        </w:rPr>
        <w:t>'</w:t>
      </w:r>
      <w:r w:rsidRPr="00161EC0">
        <w:rPr>
          <w:rFonts w:ascii="David" w:hAnsi="David" w:cs="David"/>
          <w:sz w:val="24"/>
          <w:szCs w:val="24"/>
          <w:rtl/>
        </w:rPr>
        <w:t xml:space="preserve"> הקשר החיובי בין מנהיגות מתמירה לבין מחויבות רגשית</w:t>
      </w:r>
      <w:r w:rsidR="00AE2BBE" w:rsidRPr="00161EC0">
        <w:rPr>
          <w:rFonts w:ascii="David" w:hAnsi="David" w:cs="David" w:hint="cs"/>
          <w:sz w:val="24"/>
          <w:szCs w:val="24"/>
          <w:rtl/>
        </w:rPr>
        <w:t>,</w:t>
      </w:r>
      <w:r w:rsidRPr="00161EC0">
        <w:rPr>
          <w:rFonts w:ascii="David" w:hAnsi="David" w:cs="David"/>
          <w:sz w:val="24"/>
          <w:szCs w:val="24"/>
          <w:rtl/>
        </w:rPr>
        <w:t xml:space="preserve"> יהיה חזק יותר מאשר בארגון מסוג </w:t>
      </w:r>
      <w:r w:rsidR="00276FB4">
        <w:rPr>
          <w:rFonts w:ascii="David" w:hAnsi="David" w:cs="David" w:hint="cs"/>
          <w:sz w:val="24"/>
          <w:szCs w:val="24"/>
          <w:rtl/>
        </w:rPr>
        <w:t>'</w:t>
      </w:r>
      <w:r w:rsidRPr="00161EC0">
        <w:rPr>
          <w:rFonts w:ascii="David" w:hAnsi="David" w:cs="David"/>
          <w:sz w:val="24"/>
          <w:szCs w:val="24"/>
          <w:rtl/>
        </w:rPr>
        <w:t>כדאיות</w:t>
      </w:r>
      <w:r w:rsidR="00276FB4">
        <w:rPr>
          <w:rFonts w:ascii="David" w:hAnsi="David" w:cs="David" w:hint="cs"/>
          <w:sz w:val="24"/>
          <w:szCs w:val="24"/>
          <w:rtl/>
        </w:rPr>
        <w:t>'</w:t>
      </w:r>
      <w:r w:rsidR="00AE2BBE" w:rsidRPr="00161EC0">
        <w:rPr>
          <w:rFonts w:ascii="David" w:hAnsi="David" w:cs="David" w:hint="cs"/>
          <w:sz w:val="24"/>
          <w:szCs w:val="24"/>
          <w:rtl/>
        </w:rPr>
        <w:t>.</w:t>
      </w:r>
      <w:r w:rsidRPr="00161EC0">
        <w:rPr>
          <w:rFonts w:ascii="David" w:hAnsi="David" w:cs="David"/>
          <w:sz w:val="24"/>
          <w:szCs w:val="24"/>
          <w:rtl/>
        </w:rPr>
        <w:t xml:space="preserve"> בארגון מסוג כדאיות הקשר החיובי בין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לבין מחויבות מתמשכת</w:t>
      </w:r>
      <w:r w:rsidR="00CE44E7" w:rsidRPr="00161EC0">
        <w:rPr>
          <w:rFonts w:ascii="David" w:hAnsi="David" w:cs="David" w:hint="cs"/>
          <w:sz w:val="24"/>
          <w:szCs w:val="24"/>
          <w:rtl/>
        </w:rPr>
        <w:t>,</w:t>
      </w:r>
      <w:r w:rsidRPr="00161EC0">
        <w:rPr>
          <w:rFonts w:ascii="David" w:hAnsi="David" w:cs="David"/>
          <w:sz w:val="24"/>
          <w:szCs w:val="24"/>
          <w:rtl/>
        </w:rPr>
        <w:t xml:space="preserve"> יהיה חזק יותר מאשר </w:t>
      </w:r>
      <w:r w:rsidR="002E73B4">
        <w:rPr>
          <w:rFonts w:ascii="David" w:hAnsi="David" w:cs="David"/>
          <w:sz w:val="24"/>
          <w:szCs w:val="24"/>
          <w:rtl/>
        </w:rPr>
        <w:t>בארגון מסוג כפייה (רא</w:t>
      </w:r>
      <w:r w:rsidR="00276FB4">
        <w:rPr>
          <w:rFonts w:ascii="David" w:hAnsi="David" w:cs="David" w:hint="cs"/>
          <w:sz w:val="24"/>
          <w:szCs w:val="24"/>
          <w:rtl/>
        </w:rPr>
        <w:t>ו</w:t>
      </w:r>
      <w:r w:rsidR="002E73B4">
        <w:rPr>
          <w:rFonts w:ascii="David" w:hAnsi="David" w:cs="David"/>
          <w:sz w:val="24"/>
          <w:szCs w:val="24"/>
          <w:rtl/>
        </w:rPr>
        <w:t xml:space="preserve"> איור 1).</w:t>
      </w:r>
    </w:p>
    <w:p w:rsidR="00D903B3" w:rsidRDefault="00FF4E04" w:rsidP="00276FB4">
      <w:pPr>
        <w:tabs>
          <w:tab w:val="left" w:pos="709"/>
        </w:tabs>
        <w:spacing w:line="480" w:lineRule="auto"/>
        <w:ind w:right="322"/>
        <w:jc w:val="left"/>
        <w:rPr>
          <w:rFonts w:ascii="David" w:hAnsi="David" w:cs="David"/>
          <w:sz w:val="24"/>
          <w:szCs w:val="24"/>
          <w:rtl/>
        </w:rPr>
      </w:pPr>
      <w:r w:rsidRPr="00161EC0">
        <w:rPr>
          <w:rFonts w:ascii="David" w:hAnsi="David" w:cs="David"/>
          <w:sz w:val="24"/>
          <w:szCs w:val="24"/>
          <w:rtl/>
        </w:rPr>
        <w:t xml:space="preserve">בנוסף, </w:t>
      </w:r>
      <w:r w:rsidR="009A3BFC" w:rsidRPr="00161EC0">
        <w:rPr>
          <w:rFonts w:ascii="David" w:hAnsi="David" w:cs="David"/>
          <w:sz w:val="24"/>
          <w:szCs w:val="24"/>
          <w:rtl/>
        </w:rPr>
        <w:t>המשתנה סוג הארגון</w:t>
      </w:r>
      <w:r w:rsidR="00207E85" w:rsidRPr="00161EC0">
        <w:rPr>
          <w:rFonts w:ascii="David" w:hAnsi="David" w:cs="David" w:hint="cs"/>
          <w:sz w:val="24"/>
          <w:szCs w:val="24"/>
          <w:rtl/>
        </w:rPr>
        <w:t>,</w:t>
      </w:r>
      <w:r w:rsidR="009A3BFC" w:rsidRPr="00161EC0">
        <w:rPr>
          <w:rFonts w:ascii="David" w:hAnsi="David" w:cs="David"/>
          <w:sz w:val="24"/>
          <w:szCs w:val="24"/>
          <w:rtl/>
        </w:rPr>
        <w:t xml:space="preserve"> ימתן את הקשר בין המשתנה סגנון המ</w:t>
      </w:r>
      <w:r w:rsidR="00207E85" w:rsidRPr="00161EC0">
        <w:rPr>
          <w:rFonts w:ascii="David" w:hAnsi="David" w:cs="David"/>
          <w:sz w:val="24"/>
          <w:szCs w:val="24"/>
          <w:rtl/>
        </w:rPr>
        <w:t>נהיגות לבין המשתנה מיקוד וויסות</w:t>
      </w:r>
      <w:r w:rsidR="00207E85" w:rsidRPr="00161EC0">
        <w:rPr>
          <w:rFonts w:ascii="David" w:hAnsi="David" w:cs="David" w:hint="cs"/>
          <w:sz w:val="24"/>
          <w:szCs w:val="24"/>
          <w:rtl/>
        </w:rPr>
        <w:t>.</w:t>
      </w:r>
      <w:r w:rsidR="00207E85" w:rsidRPr="00161EC0">
        <w:rPr>
          <w:rFonts w:ascii="David" w:hAnsi="David" w:cs="David"/>
          <w:sz w:val="24"/>
          <w:szCs w:val="24"/>
          <w:rtl/>
        </w:rPr>
        <w:t xml:space="preserve"> </w:t>
      </w:r>
      <w:r w:rsidR="009A3BFC" w:rsidRPr="00161EC0">
        <w:rPr>
          <w:rFonts w:ascii="David" w:hAnsi="David" w:cs="David"/>
          <w:sz w:val="24"/>
          <w:szCs w:val="24"/>
          <w:rtl/>
        </w:rPr>
        <w:t>בארגון מסוג כפייה הקשר החיובי בין מנהיגות מתמירה לבין מיקוד בקידום</w:t>
      </w:r>
      <w:r w:rsidR="00207E85" w:rsidRPr="00161EC0">
        <w:rPr>
          <w:rFonts w:ascii="David" w:hAnsi="David" w:cs="David" w:hint="cs"/>
          <w:sz w:val="24"/>
          <w:szCs w:val="24"/>
          <w:rtl/>
        </w:rPr>
        <w:t>,</w:t>
      </w:r>
      <w:r w:rsidR="009A3BFC" w:rsidRPr="00161EC0">
        <w:rPr>
          <w:rFonts w:ascii="David" w:hAnsi="David" w:cs="David"/>
          <w:sz w:val="24"/>
          <w:szCs w:val="24"/>
          <w:rtl/>
        </w:rPr>
        <w:t xml:space="preserve"> יהיה חזק יותר מאשר בארגון מסוג כדאיות</w:t>
      </w:r>
      <w:r w:rsidR="00207E85" w:rsidRPr="00161EC0">
        <w:rPr>
          <w:rFonts w:ascii="David" w:hAnsi="David" w:cs="David" w:hint="cs"/>
          <w:sz w:val="24"/>
          <w:szCs w:val="24"/>
          <w:rtl/>
        </w:rPr>
        <w:t>.</w:t>
      </w:r>
      <w:r w:rsidR="00207E85" w:rsidRPr="00161EC0">
        <w:rPr>
          <w:rFonts w:ascii="David" w:hAnsi="David" w:cs="David"/>
          <w:sz w:val="24"/>
          <w:szCs w:val="24"/>
          <w:rtl/>
        </w:rPr>
        <w:t xml:space="preserve"> </w:t>
      </w:r>
      <w:r w:rsidR="009A3BFC" w:rsidRPr="00161EC0">
        <w:rPr>
          <w:rFonts w:ascii="David" w:hAnsi="David" w:cs="David"/>
          <w:sz w:val="24"/>
          <w:szCs w:val="24"/>
          <w:rtl/>
        </w:rPr>
        <w:t xml:space="preserve">בארגון מסוג כדאיות הקשר החיובי בין מנהיגות </w:t>
      </w:r>
      <w:proofErr w:type="spellStart"/>
      <w:r w:rsidR="009A3BFC" w:rsidRPr="00161EC0">
        <w:rPr>
          <w:rFonts w:ascii="David" w:hAnsi="David" w:cs="David"/>
          <w:sz w:val="24"/>
          <w:szCs w:val="24"/>
          <w:rtl/>
        </w:rPr>
        <w:t>עסקאית</w:t>
      </w:r>
      <w:proofErr w:type="spellEnd"/>
      <w:r w:rsidR="009A3BFC" w:rsidRPr="00161EC0">
        <w:rPr>
          <w:rFonts w:ascii="David" w:hAnsi="David" w:cs="David"/>
          <w:sz w:val="24"/>
          <w:szCs w:val="24"/>
          <w:rtl/>
        </w:rPr>
        <w:t xml:space="preserve"> לבין מיקוד במניעה</w:t>
      </w:r>
      <w:r w:rsidR="00207E85" w:rsidRPr="00161EC0">
        <w:rPr>
          <w:rFonts w:ascii="David" w:hAnsi="David" w:cs="David" w:hint="cs"/>
          <w:sz w:val="24"/>
          <w:szCs w:val="24"/>
          <w:rtl/>
        </w:rPr>
        <w:t>,</w:t>
      </w:r>
      <w:r w:rsidR="009A3BFC" w:rsidRPr="00161EC0">
        <w:rPr>
          <w:rFonts w:ascii="David" w:hAnsi="David" w:cs="David"/>
          <w:sz w:val="24"/>
          <w:szCs w:val="24"/>
          <w:rtl/>
        </w:rPr>
        <w:t xml:space="preserve"> יהיה חזק יותר מאשר בארגון מסוג כפייה</w:t>
      </w:r>
      <w:r w:rsidR="009A3BFC" w:rsidRPr="00161EC0">
        <w:rPr>
          <w:rFonts w:ascii="David" w:hAnsi="David" w:cs="David"/>
          <w:b/>
          <w:bCs/>
          <w:sz w:val="24"/>
          <w:szCs w:val="24"/>
          <w:rtl/>
        </w:rPr>
        <w:t xml:space="preserve"> </w:t>
      </w:r>
      <w:r w:rsidR="009A3BFC" w:rsidRPr="00161EC0">
        <w:rPr>
          <w:rFonts w:ascii="David" w:hAnsi="David" w:cs="David"/>
          <w:sz w:val="24"/>
          <w:szCs w:val="24"/>
          <w:rtl/>
        </w:rPr>
        <w:t>(רא</w:t>
      </w:r>
      <w:r w:rsidR="00276FB4">
        <w:rPr>
          <w:rFonts w:ascii="David" w:hAnsi="David" w:cs="David" w:hint="cs"/>
          <w:sz w:val="24"/>
          <w:szCs w:val="24"/>
          <w:rtl/>
        </w:rPr>
        <w:t>ו</w:t>
      </w:r>
      <w:r w:rsidR="009A3BFC" w:rsidRPr="00161EC0">
        <w:rPr>
          <w:rFonts w:ascii="David" w:hAnsi="David" w:cs="David"/>
          <w:sz w:val="24"/>
          <w:szCs w:val="24"/>
          <w:rtl/>
        </w:rPr>
        <w:t xml:space="preserve"> איור 1).</w:t>
      </w:r>
      <w:r w:rsidR="009F37B9" w:rsidRPr="00161EC0">
        <w:rPr>
          <w:rFonts w:ascii="David" w:hAnsi="David" w:cs="David"/>
          <w:sz w:val="24"/>
          <w:szCs w:val="24"/>
          <w:rtl/>
        </w:rPr>
        <w:tab/>
      </w: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D903B3" w:rsidRDefault="00D903B3" w:rsidP="00D903B3">
      <w:pPr>
        <w:tabs>
          <w:tab w:val="left" w:pos="709"/>
        </w:tabs>
        <w:spacing w:line="480" w:lineRule="auto"/>
        <w:ind w:right="322"/>
        <w:jc w:val="left"/>
        <w:rPr>
          <w:rFonts w:ascii="David" w:hAnsi="David" w:cs="David"/>
          <w:sz w:val="24"/>
          <w:szCs w:val="24"/>
          <w:rtl/>
        </w:rPr>
      </w:pPr>
    </w:p>
    <w:p w:rsidR="0062073D" w:rsidRPr="00161EC0" w:rsidRDefault="001B76C5" w:rsidP="00D903B3">
      <w:pPr>
        <w:tabs>
          <w:tab w:val="left" w:pos="709"/>
        </w:tabs>
        <w:spacing w:line="480" w:lineRule="auto"/>
        <w:ind w:right="322"/>
        <w:jc w:val="left"/>
        <w:rPr>
          <w:rFonts w:ascii="David" w:hAnsi="David" w:cs="David"/>
          <w:sz w:val="24"/>
          <w:szCs w:val="24"/>
          <w:rtl/>
        </w:rPr>
      </w:pPr>
      <w:r w:rsidRPr="00161EC0">
        <w:rPr>
          <w:rFonts w:ascii="David" w:hAnsi="David" w:cs="David"/>
          <w:sz w:val="24"/>
          <w:szCs w:val="24"/>
          <w:rtl/>
        </w:rPr>
        <w:tab/>
      </w:r>
      <w:r w:rsidR="00FF4E04" w:rsidRPr="00161EC0">
        <w:rPr>
          <w:rFonts w:ascii="David" w:hAnsi="David" w:cs="David"/>
          <w:sz w:val="24"/>
          <w:szCs w:val="24"/>
          <w:rtl/>
        </w:rPr>
        <w:tab/>
      </w:r>
      <w:r w:rsidR="00FF4E04" w:rsidRPr="00161EC0">
        <w:rPr>
          <w:rFonts w:ascii="David" w:hAnsi="David" w:cs="David"/>
          <w:sz w:val="24"/>
          <w:szCs w:val="24"/>
          <w:rtl/>
        </w:rPr>
        <w:tab/>
      </w:r>
      <w:r w:rsidR="009F37B9" w:rsidRPr="00161EC0">
        <w:rPr>
          <w:rFonts w:ascii="David" w:hAnsi="David" w:cs="David"/>
          <w:sz w:val="24"/>
          <w:szCs w:val="24"/>
          <w:rtl/>
        </w:rPr>
        <w:t xml:space="preserve"> </w:t>
      </w:r>
    </w:p>
    <w:p w:rsidR="0062073D" w:rsidRPr="00161EC0" w:rsidRDefault="0062073D" w:rsidP="00D903B3">
      <w:pPr>
        <w:tabs>
          <w:tab w:val="left" w:pos="709"/>
          <w:tab w:val="left" w:pos="990"/>
          <w:tab w:val="left" w:pos="1557"/>
        </w:tabs>
        <w:spacing w:line="480" w:lineRule="auto"/>
        <w:ind w:right="322"/>
        <w:jc w:val="left"/>
        <w:rPr>
          <w:rFonts w:ascii="David" w:hAnsi="David" w:cs="David"/>
          <w:sz w:val="24"/>
          <w:szCs w:val="24"/>
          <w:rtl/>
        </w:rPr>
      </w:pPr>
      <w:r w:rsidRPr="00161EC0">
        <w:rPr>
          <w:rFonts w:ascii="David" w:hAnsi="David" w:cs="David"/>
          <w:noProof/>
          <w:sz w:val="24"/>
          <w:szCs w:val="24"/>
          <w:rtl/>
        </w:rPr>
        <mc:AlternateContent>
          <mc:Choice Requires="wpg">
            <w:drawing>
              <wp:anchor distT="0" distB="0" distL="114300" distR="114300" simplePos="0" relativeHeight="251659264" behindDoc="0" locked="0" layoutInCell="1" allowOverlap="1" wp14:anchorId="64882BF3" wp14:editId="570AEB5B">
                <wp:simplePos x="0" y="0"/>
                <wp:positionH relativeFrom="column">
                  <wp:posOffset>423545</wp:posOffset>
                </wp:positionH>
                <wp:positionV relativeFrom="paragraph">
                  <wp:posOffset>224790</wp:posOffset>
                </wp:positionV>
                <wp:extent cx="4991100" cy="1785858"/>
                <wp:effectExtent l="0" t="0" r="0" b="0"/>
                <wp:wrapNone/>
                <wp:docPr id="19" name="קבוצה 18"/>
                <wp:cNvGraphicFramePr/>
                <a:graphic xmlns:a="http://schemas.openxmlformats.org/drawingml/2006/main">
                  <a:graphicData uri="http://schemas.microsoft.com/office/word/2010/wordprocessingGroup">
                    <wpg:wgp>
                      <wpg:cNvGrpSpPr/>
                      <wpg:grpSpPr>
                        <a:xfrm>
                          <a:off x="0" y="0"/>
                          <a:ext cx="4991100" cy="1785858"/>
                          <a:chOff x="47621" y="1180646"/>
                          <a:chExt cx="4991693" cy="1788081"/>
                        </a:xfrm>
                      </wpg:grpSpPr>
                      <wps:wsp>
                        <wps:cNvPr id="20" name="תיבת טקסט 20"/>
                        <wps:cNvSpPr txBox="1"/>
                        <wps:spPr>
                          <a:xfrm>
                            <a:off x="3791585" y="2235304"/>
                            <a:ext cx="1247729" cy="266703"/>
                          </a:xfrm>
                          <a:prstGeom prst="rect">
                            <a:avLst/>
                          </a:prstGeom>
                        </wps:spPr>
                        <wps:txbx>
                          <w:txbxContent>
                            <w:p w:rsidR="008317A7" w:rsidRDefault="008317A7" w:rsidP="0062073D">
                              <w:pPr>
                                <w:rPr>
                                  <w:rtl/>
                                </w:rPr>
                              </w:pPr>
                              <w:r>
                                <w:rPr>
                                  <w:rFonts w:ascii="David" w:hAnsi="David" w:cs="David" w:hint="cs"/>
                                  <w:b/>
                                  <w:bCs/>
                                  <w:sz w:val="24"/>
                                  <w:szCs w:val="24"/>
                                  <w:rtl/>
                                </w:rPr>
                                <w:t>מנהיגות מתמירה</w:t>
                              </w:r>
                            </w:p>
                          </w:txbxContent>
                        </wps:txbx>
                        <wps:bodyPr vert="horz" wrap="square" lIns="91440" tIns="45720" rIns="91440" bIns="45720" anchor="t" anchorCtr="0" compatLnSpc="0"/>
                      </wps:wsp>
                      <wpg:grpSp>
                        <wpg:cNvPr id="21" name="קבוצה 17"/>
                        <wpg:cNvGrpSpPr/>
                        <wpg:grpSpPr>
                          <a:xfrm>
                            <a:off x="47621" y="1180646"/>
                            <a:ext cx="3113835" cy="1788081"/>
                            <a:chOff x="47621" y="1180646"/>
                            <a:chExt cx="3113835" cy="1788081"/>
                          </a:xfrm>
                        </wpg:grpSpPr>
                        <wps:wsp>
                          <wps:cNvPr id="22" name="תיבת טקסט 2"/>
                          <wps:cNvSpPr txBox="1"/>
                          <wps:spPr>
                            <a:xfrm>
                              <a:off x="47621" y="1515081"/>
                              <a:ext cx="733428" cy="447671"/>
                            </a:xfrm>
                            <a:prstGeom prst="rect">
                              <a:avLst/>
                            </a:prstGeom>
                          </wps:spPr>
                          <wps:txbx>
                            <w:txbxContent>
                              <w:p w:rsidR="008317A7" w:rsidRDefault="008317A7" w:rsidP="0062073D">
                                <w:pPr>
                                  <w:jc w:val="center"/>
                                  <w:rPr>
                                    <w:rtl/>
                                  </w:rPr>
                                </w:pPr>
                                <w:r>
                                  <w:rPr>
                                    <w:rFonts w:ascii="David" w:hAnsi="David" w:cs="David" w:hint="cs"/>
                                    <w:b/>
                                    <w:bCs/>
                                    <w:sz w:val="24"/>
                                    <w:szCs w:val="24"/>
                                    <w:rtl/>
                                  </w:rPr>
                                  <w:t>מחויבות רגשית</w:t>
                                </w:r>
                              </w:p>
                            </w:txbxContent>
                          </wps:txbx>
                          <wps:bodyPr vert="horz" wrap="square" lIns="91440" tIns="45720" rIns="91440" bIns="45720" anchor="t" anchorCtr="0" compatLnSpc="0"/>
                        </wps:wsp>
                        <wpg:grpSp>
                          <wpg:cNvPr id="23" name="קבוצה 16"/>
                          <wpg:cNvGrpSpPr/>
                          <wpg:grpSpPr>
                            <a:xfrm>
                              <a:off x="85750" y="1180646"/>
                              <a:ext cx="3075706" cy="1788081"/>
                              <a:chOff x="85750" y="1180646"/>
                              <a:chExt cx="3075706" cy="1788081"/>
                            </a:xfrm>
                          </wpg:grpSpPr>
                          <wps:wsp>
                            <wps:cNvPr id="24" name="תיבת טקסט 2"/>
                            <wps:cNvSpPr txBox="1"/>
                            <wps:spPr>
                              <a:xfrm>
                                <a:off x="1951445" y="1199611"/>
                                <a:ext cx="1210011" cy="685800"/>
                              </a:xfrm>
                              <a:prstGeom prst="rect">
                                <a:avLst/>
                              </a:prstGeom>
                            </wps:spPr>
                            <wps:txbx>
                              <w:txbxContent>
                                <w:p w:rsidR="008317A7" w:rsidRDefault="008317A7" w:rsidP="0062073D">
                                  <w:pPr>
                                    <w:jc w:val="center"/>
                                    <w:rPr>
                                      <w:rFonts w:ascii="David" w:hAnsi="David" w:cs="David"/>
                                      <w:b/>
                                      <w:bCs/>
                                      <w:sz w:val="24"/>
                                      <w:szCs w:val="24"/>
                                      <w:rtl/>
                                    </w:rPr>
                                  </w:pPr>
                                  <w:r>
                                    <w:rPr>
                                      <w:rFonts w:ascii="David" w:hAnsi="David" w:cs="David" w:hint="cs"/>
                                      <w:b/>
                                      <w:bCs/>
                                      <w:sz w:val="24"/>
                                      <w:szCs w:val="24"/>
                                      <w:rtl/>
                                    </w:rPr>
                                    <w:t>סוג הארגון</w:t>
                                  </w:r>
                                </w:p>
                                <w:p w:rsidR="008317A7" w:rsidRPr="000D7FC8" w:rsidRDefault="008317A7" w:rsidP="0062073D">
                                  <w:pPr>
                                    <w:jc w:val="center"/>
                                    <w:rPr>
                                      <w:rFonts w:ascii="David" w:hAnsi="David" w:cs="David"/>
                                      <w:b/>
                                      <w:bCs/>
                                      <w:sz w:val="24"/>
                                      <w:szCs w:val="24"/>
                                      <w:rtl/>
                                    </w:rPr>
                                  </w:pPr>
                                  <w:r>
                                    <w:rPr>
                                      <w:rFonts w:ascii="David" w:hAnsi="David" w:cs="David" w:hint="cs"/>
                                      <w:b/>
                                      <w:bCs/>
                                      <w:sz w:val="24"/>
                                      <w:szCs w:val="24"/>
                                      <w:rtl/>
                                    </w:rPr>
                                    <w:t>(כפייה / כדאיות)</w:t>
                                  </w:r>
                                </w:p>
                              </w:txbxContent>
                            </wps:txbx>
                            <wps:bodyPr vert="horz" wrap="square" lIns="91440" tIns="45720" rIns="91440" bIns="45720" anchor="t" anchorCtr="0" compatLnSpc="0"/>
                          </wps:wsp>
                          <wpg:grpSp>
                            <wpg:cNvPr id="25" name="קבוצה 15"/>
                            <wpg:cNvGrpSpPr/>
                            <wpg:grpSpPr>
                              <a:xfrm>
                                <a:off x="85750" y="1180646"/>
                                <a:ext cx="3075702" cy="1788081"/>
                                <a:chOff x="85750" y="1180646"/>
                                <a:chExt cx="3075702" cy="1788081"/>
                              </a:xfrm>
                            </wpg:grpSpPr>
                            <wps:wsp>
                              <wps:cNvPr id="29" name="תיבת טקסט 2"/>
                              <wps:cNvSpPr txBox="1"/>
                              <wps:spPr>
                                <a:xfrm>
                                  <a:off x="85750" y="2501973"/>
                                  <a:ext cx="638174" cy="466754"/>
                                </a:xfrm>
                                <a:prstGeom prst="rect">
                                  <a:avLst/>
                                </a:prstGeom>
                              </wps:spPr>
                              <wps:txbx>
                                <w:txbxContent>
                                  <w:p w:rsidR="008317A7" w:rsidRDefault="008317A7" w:rsidP="0062073D">
                                    <w:pPr>
                                      <w:jc w:val="center"/>
                                    </w:pPr>
                                    <w:r>
                                      <w:rPr>
                                        <w:rFonts w:ascii="David" w:hAnsi="David" w:cs="David" w:hint="cs"/>
                                        <w:b/>
                                        <w:bCs/>
                                        <w:sz w:val="24"/>
                                        <w:szCs w:val="24"/>
                                        <w:rtl/>
                                      </w:rPr>
                                      <w:t>מיקוד בקידום</w:t>
                                    </w:r>
                                  </w:p>
                                </w:txbxContent>
                              </wps:txbx>
                              <wps:bodyPr vert="horz" wrap="square" lIns="91440" tIns="45720" rIns="91440" bIns="45720" anchor="t" anchorCtr="0" compatLnSpc="0"/>
                            </wps:wsp>
                            <wps:wsp>
                              <wps:cNvPr id="30" name="מלבן 8"/>
                              <wps:cNvSpPr/>
                              <wps:spPr>
                                <a:xfrm>
                                  <a:off x="1924269" y="1180646"/>
                                  <a:ext cx="1237183" cy="514882"/>
                                </a:xfrm>
                                <a:prstGeom prst="rect">
                                  <a:avLst/>
                                </a:prstGeom>
                                <a:noFill/>
                                <a:ln w="25402">
                                  <a:solidFill>
                                    <a:srgbClr val="000000"/>
                                  </a:solidFill>
                                  <a:prstDash val="solid"/>
                                </a:ln>
                              </wps:spPr>
                              <wps:bodyPr lIns="0" tIns="0" rIns="0" bIns="0"/>
                            </wps:wsp>
                          </wpg:grpSp>
                        </wpg:grpSp>
                      </wpg:grpSp>
                    </wpg:wgp>
                  </a:graphicData>
                </a:graphic>
                <wp14:sizeRelH relativeFrom="margin">
                  <wp14:pctWidth>0</wp14:pctWidth>
                </wp14:sizeRelH>
                <wp14:sizeRelV relativeFrom="margin">
                  <wp14:pctHeight>0</wp14:pctHeight>
                </wp14:sizeRelV>
              </wp:anchor>
            </w:drawing>
          </mc:Choice>
          <mc:Fallback>
            <w:pict>
              <v:group id="קבוצה 18" o:spid="_x0000_s1026" style="position:absolute;left:0;text-align:left;margin-left:33.35pt;margin-top:17.7pt;width:393pt;height:140.6pt;z-index:251659264;mso-width-relative:margin;mso-height-relative:margin" coordorigin="476,11806" coordsize="49916,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">
                <v:shapetype id="_x0000_t202" coordsize="21600,21600" o:spt="202" path="m,l,21600r21600,l21600,xe">
                  <v:stroke joinstyle="miter"/>
                  <v:path gradientshapeok="t" o:connecttype="rect"/>
                </v:shapetype>
                <v:shape id="תיבת טקסט 20" o:spid="_x0000_s1027" type="#_x0000_t202" style="position:absolute;left:37915;top:22353;width:12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317A7" w:rsidRDefault="008317A7" w:rsidP="0062073D">
                        <w:pPr>
                          <w:rPr>
                            <w:rtl/>
                          </w:rPr>
                        </w:pPr>
                        <w:r>
                          <w:rPr>
                            <w:rFonts w:ascii="David" w:hAnsi="David" w:cs="David" w:hint="cs"/>
                            <w:b/>
                            <w:bCs/>
                            <w:sz w:val="24"/>
                            <w:szCs w:val="24"/>
                            <w:rtl/>
                          </w:rPr>
                          <w:t>מנהיגות מתמירה</w:t>
                        </w:r>
                      </w:p>
                    </w:txbxContent>
                  </v:textbox>
                </v:shape>
                <v:group id="קבוצה 17" o:spid="_x0000_s1028" style="position:absolute;left:476;top:11806;width:31138;height:17881" coordorigin="476,11806" coordsize="31138,17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_x0000_s1029" type="#_x0000_t202" style="position:absolute;left:476;top:15150;width:7334;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8317A7" w:rsidRDefault="008317A7" w:rsidP="0062073D">
                          <w:pPr>
                            <w:jc w:val="center"/>
                            <w:rPr>
                              <w:rtl/>
                            </w:rPr>
                          </w:pPr>
                          <w:r>
                            <w:rPr>
                              <w:rFonts w:ascii="David" w:hAnsi="David" w:cs="David" w:hint="cs"/>
                              <w:b/>
                              <w:bCs/>
                              <w:sz w:val="24"/>
                              <w:szCs w:val="24"/>
                              <w:rtl/>
                            </w:rPr>
                            <w:t>מחויבות רגשית</w:t>
                          </w:r>
                        </w:p>
                      </w:txbxContent>
                    </v:textbox>
                  </v:shape>
                  <v:group id="קבוצה 16" o:spid="_x0000_s1030" style="position:absolute;left:857;top:11806;width:30757;height:17881" coordorigin="857,11806" coordsize="30757,17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_x0000_s1031" type="#_x0000_t202" style="position:absolute;left:19514;top:11996;width:1210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317A7" w:rsidRDefault="008317A7" w:rsidP="0062073D">
                            <w:pPr>
                              <w:jc w:val="center"/>
                              <w:rPr>
                                <w:rFonts w:ascii="David" w:hAnsi="David" w:cs="David"/>
                                <w:b/>
                                <w:bCs/>
                                <w:sz w:val="24"/>
                                <w:szCs w:val="24"/>
                                <w:rtl/>
                              </w:rPr>
                            </w:pPr>
                            <w:r>
                              <w:rPr>
                                <w:rFonts w:ascii="David" w:hAnsi="David" w:cs="David" w:hint="cs"/>
                                <w:b/>
                                <w:bCs/>
                                <w:sz w:val="24"/>
                                <w:szCs w:val="24"/>
                                <w:rtl/>
                              </w:rPr>
                              <w:t>סוג הארגון</w:t>
                            </w:r>
                          </w:p>
                          <w:p w:rsidR="008317A7" w:rsidRPr="000D7FC8" w:rsidRDefault="008317A7" w:rsidP="0062073D">
                            <w:pPr>
                              <w:jc w:val="center"/>
                              <w:rPr>
                                <w:rFonts w:ascii="David" w:hAnsi="David" w:cs="David"/>
                                <w:b/>
                                <w:bCs/>
                                <w:sz w:val="24"/>
                                <w:szCs w:val="24"/>
                                <w:rtl/>
                              </w:rPr>
                            </w:pPr>
                            <w:r>
                              <w:rPr>
                                <w:rFonts w:ascii="David" w:hAnsi="David" w:cs="David" w:hint="cs"/>
                                <w:b/>
                                <w:bCs/>
                                <w:sz w:val="24"/>
                                <w:szCs w:val="24"/>
                                <w:rtl/>
                              </w:rPr>
                              <w:t>(כפייה / כדאיות)</w:t>
                            </w:r>
                          </w:p>
                        </w:txbxContent>
                      </v:textbox>
                    </v:shape>
                    <v:group id="קבוצה 15" o:spid="_x0000_s1032" style="position:absolute;left:857;top:11806;width:30757;height:17881" coordorigin="857,11806" coordsize="30757,17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_x0000_s1033" type="#_x0000_t202" style="position:absolute;left:857;top:25019;width:6382;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317A7" w:rsidRDefault="008317A7" w:rsidP="0062073D">
                              <w:pPr>
                                <w:jc w:val="center"/>
                              </w:pPr>
                              <w:r>
                                <w:rPr>
                                  <w:rFonts w:ascii="David" w:hAnsi="David" w:cs="David" w:hint="cs"/>
                                  <w:b/>
                                  <w:bCs/>
                                  <w:sz w:val="24"/>
                                  <w:szCs w:val="24"/>
                                  <w:rtl/>
                                </w:rPr>
                                <w:t>מיקוד בקידום</w:t>
                              </w:r>
                            </w:p>
                          </w:txbxContent>
                        </v:textbox>
                      </v:shape>
                      <v:rect id="מלבן 8" o:spid="_x0000_s1034" style="position:absolute;left:19242;top:11806;width:12372;height:5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0Pr4A&#10;AADbAAAADwAAAGRycy9kb3ducmV2LnhtbERPzYrCMBC+L/gOYQQvi6YqVK1GkV0UwZPVBxiasa02&#10;k9JEW9/eHASPH9//atOZSjypcaVlBeNRBII4s7rkXMHlvBvOQTiPrLGyTApe5GCz7v2sMNG25RM9&#10;U5+LEMIuQQWF93UipcsKMuhGtiYO3NU2Bn2ATS51g20IN5WcRFEsDZYcGgqs6a+g7J4+jIIb7/Zz&#10;z+n/o12Mj/EsvsS/HCk16HfbJQhPnf+KP+6DVjAN68OX8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BND6+AAAA2wAAAA8AAAAAAAAAAAAAAAAAmAIAAGRycy9kb3ducmV2&#10;LnhtbFBLBQYAAAAABAAEAPUAAACDAwAAAAA=&#10;" filled="f" strokeweight=".70561mm">
                        <v:textbox inset="0,0,0,0"/>
                      </v:rect>
                    </v:group>
                  </v:group>
                </v:group>
              </v:group>
            </w:pict>
          </mc:Fallback>
        </mc:AlternateContent>
      </w:r>
    </w:p>
    <w:p w:rsidR="0062073D" w:rsidRPr="00161EC0" w:rsidRDefault="00431FDA" w:rsidP="00DF1D50">
      <w:pPr>
        <w:tabs>
          <w:tab w:val="left" w:pos="709"/>
          <w:tab w:val="left" w:pos="990"/>
          <w:tab w:val="left" w:pos="1557"/>
        </w:tabs>
        <w:spacing w:line="480" w:lineRule="auto"/>
        <w:jc w:val="left"/>
        <w:rPr>
          <w:rFonts w:ascii="David" w:hAnsi="David" w:cs="David"/>
          <w:sz w:val="24"/>
          <w:szCs w:val="24"/>
          <w:rtl/>
        </w:rPr>
      </w:pPr>
      <w:r w:rsidRPr="00161EC0">
        <w:rPr>
          <w:rFonts w:ascii="David" w:hAnsi="David" w:cs="David"/>
          <w:noProof/>
          <w:sz w:val="24"/>
          <w:szCs w:val="24"/>
          <w:rtl/>
        </w:rPr>
        <mc:AlternateContent>
          <mc:Choice Requires="wps">
            <w:drawing>
              <wp:anchor distT="0" distB="0" distL="114300" distR="114300" simplePos="0" relativeHeight="251691008" behindDoc="0" locked="0" layoutInCell="1" allowOverlap="1" wp14:anchorId="704ED130" wp14:editId="1ABC20E2">
                <wp:simplePos x="0" y="0"/>
                <wp:positionH relativeFrom="column">
                  <wp:posOffset>1995170</wp:posOffset>
                </wp:positionH>
                <wp:positionV relativeFrom="paragraph">
                  <wp:posOffset>334645</wp:posOffset>
                </wp:positionV>
                <wp:extent cx="142875" cy="142875"/>
                <wp:effectExtent l="0" t="0" r="28575" b="28575"/>
                <wp:wrapNone/>
                <wp:docPr id="12" name="צלב 12"/>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A8000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צלב 12" o:spid="_x0000_s1026" type="#_x0000_t11" style="position:absolute;left:0;text-align:left;margin-left:157.1pt;margin-top:26.35pt;width:11.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" filled="f" strokecolor="black [3213]" strokeweight=".25pt"/>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70528" behindDoc="0" locked="0" layoutInCell="1" allowOverlap="1" wp14:anchorId="3E462B6F" wp14:editId="24FD170B">
                <wp:simplePos x="0" y="0"/>
                <wp:positionH relativeFrom="column">
                  <wp:posOffset>-605155</wp:posOffset>
                </wp:positionH>
                <wp:positionV relativeFrom="paragraph">
                  <wp:posOffset>339725</wp:posOffset>
                </wp:positionV>
                <wp:extent cx="685800" cy="637540"/>
                <wp:effectExtent l="0" t="0" r="19050" b="10160"/>
                <wp:wrapNone/>
                <wp:docPr id="28" name="אליפסה 6"/>
                <wp:cNvGraphicFramePr/>
                <a:graphic xmlns:a="http://schemas.openxmlformats.org/drawingml/2006/main">
                  <a:graphicData uri="http://schemas.microsoft.com/office/word/2010/wordprocessingShape">
                    <wps:wsp>
                      <wps:cNvSpPr/>
                      <wps:spPr>
                        <a:xfrm>
                          <a:off x="0" y="0"/>
                          <a:ext cx="685800" cy="6375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25402">
                          <a:solidFill>
                            <a:srgbClr val="000000"/>
                          </a:solidFill>
                          <a:prstDash val="solid"/>
                        </a:ln>
                      </wps:spPr>
                      <wps:bodyPr lIns="0" tIns="0" rIns="0" bIns="0"/>
                    </wps:wsp>
                  </a:graphicData>
                </a:graphic>
              </wp:anchor>
            </w:drawing>
          </mc:Choice>
          <mc:Fallback xmlns:w15="http://schemas.microsoft.com/office/word/2012/wordml">
            <w:pict>
              <v:shape w14:anchorId="169F2E04" id="אליפסה 6" o:spid="_x0000_s1026" style="position:absolute;left:0;text-align:left;margin-left:-47.65pt;margin-top:26.75pt;width:54pt;height:50.2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68580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" path="m,318770at,,685800,637540,,318770,,318770xe" filled="f" strokeweight=".70561mm">
                <v:path arrowok="t" o:connecttype="custom" o:connectlocs="342900,0;685800,318770;342900,637540;0,318770;100433,93366;100433,544174;585367,544174;585367,93366" o:connectangles="270,0,90,180,270,90,90,270" textboxrect="100433,93366,585367,544174"/>
              </v:shape>
            </w:pict>
          </mc:Fallback>
        </mc:AlternateContent>
      </w:r>
      <w:r w:rsidR="0062073D" w:rsidRPr="00161EC0">
        <w:rPr>
          <w:rFonts w:ascii="David" w:hAnsi="David" w:cs="David"/>
          <w:noProof/>
          <w:sz w:val="24"/>
          <w:szCs w:val="24"/>
          <w:rtl/>
        </w:rPr>
        <mc:AlternateContent>
          <mc:Choice Requires="wps">
            <w:drawing>
              <wp:anchor distT="0" distB="0" distL="114300" distR="114300" simplePos="0" relativeHeight="251678720" behindDoc="0" locked="0" layoutInCell="1" allowOverlap="1" wp14:anchorId="1C69D30C" wp14:editId="22D222DE">
                <wp:simplePos x="0" y="0"/>
                <wp:positionH relativeFrom="column">
                  <wp:posOffset>-90806</wp:posOffset>
                </wp:positionH>
                <wp:positionV relativeFrom="paragraph">
                  <wp:posOffset>194945</wp:posOffset>
                </wp:positionV>
                <wp:extent cx="352425" cy="133350"/>
                <wp:effectExtent l="0" t="57150" r="0" b="19050"/>
                <wp:wrapNone/>
                <wp:docPr id="56" name="מחבר חץ ישר 56"/>
                <wp:cNvGraphicFramePr/>
                <a:graphic xmlns:a="http://schemas.openxmlformats.org/drawingml/2006/main">
                  <a:graphicData uri="http://schemas.microsoft.com/office/word/2010/wordprocessingShape">
                    <wps:wsp>
                      <wps:cNvCnPr/>
                      <wps:spPr>
                        <a:xfrm flipV="1">
                          <a:off x="0" y="0"/>
                          <a:ext cx="352425" cy="133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298352" id="_x0000_t32" coordsize="21600,21600" o:spt="32" o:oned="t" path="m,l21600,21600e" filled="f">
                <v:path arrowok="t" fillok="f" o:connecttype="none"/>
                <o:lock v:ext="edit" shapetype="t"/>
              </v:shapetype>
              <v:shape id="מחבר חץ ישר 56" o:spid="_x0000_s1026" type="#_x0000_t32" style="position:absolute;left:0;text-align:left;margin-left:-7.15pt;margin-top:15.35pt;width:27.75pt;height:1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" strokecolor="black [3213]" strokeweight="1pt">
                <v:stroke endarrow="open"/>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72576" behindDoc="0" locked="0" layoutInCell="1" allowOverlap="1" wp14:anchorId="72905844" wp14:editId="26971CB2">
                <wp:simplePos x="0" y="0"/>
                <wp:positionH relativeFrom="column">
                  <wp:posOffset>337820</wp:posOffset>
                </wp:positionH>
                <wp:positionV relativeFrom="paragraph">
                  <wp:posOffset>85725</wp:posOffset>
                </wp:positionV>
                <wp:extent cx="904875" cy="513715"/>
                <wp:effectExtent l="0" t="0" r="28575" b="19685"/>
                <wp:wrapNone/>
                <wp:docPr id="31" name="מלבן 31"/>
                <wp:cNvGraphicFramePr/>
                <a:graphic xmlns:a="http://schemas.openxmlformats.org/drawingml/2006/main">
                  <a:graphicData uri="http://schemas.microsoft.com/office/word/2010/wordprocessingShape">
                    <wps:wsp>
                      <wps:cNvSpPr/>
                      <wps:spPr>
                        <a:xfrm>
                          <a:off x="0" y="0"/>
                          <a:ext cx="904875" cy="513715"/>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7C24EB" id="מלבן 31" o:spid="_x0000_s1026" style="position:absolute;left:0;text-align:left;margin-left:26.6pt;margin-top:6.75pt;width:71.25pt;height:4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" filled="f" strokeweight=".70561mm">
                <v:textbox inset="0,0,0,0"/>
              </v:rect>
            </w:pict>
          </mc:Fallback>
        </mc:AlternateContent>
      </w:r>
    </w:p>
    <w:p w:rsidR="0062073D" w:rsidRPr="00161EC0" w:rsidRDefault="00213EBB" w:rsidP="00DF1D50">
      <w:pPr>
        <w:tabs>
          <w:tab w:val="left" w:pos="709"/>
          <w:tab w:val="left" w:pos="990"/>
          <w:tab w:val="left" w:pos="1557"/>
        </w:tabs>
        <w:spacing w:line="480" w:lineRule="auto"/>
        <w:jc w:val="left"/>
        <w:rPr>
          <w:rFonts w:ascii="David" w:hAnsi="David" w:cs="David"/>
          <w:sz w:val="24"/>
          <w:szCs w:val="24"/>
          <w:rtl/>
        </w:rPr>
      </w:pPr>
      <w:r w:rsidRPr="00161EC0">
        <w:rPr>
          <w:rFonts w:ascii="David" w:hAnsi="David" w:cs="David"/>
          <w:noProof/>
          <w:sz w:val="24"/>
          <w:szCs w:val="24"/>
        </w:rPr>
        <mc:AlternateContent>
          <mc:Choice Requires="wps">
            <w:drawing>
              <wp:anchor distT="0" distB="0" distL="114300" distR="114300" simplePos="0" relativeHeight="251696128" behindDoc="0" locked="0" layoutInCell="1" allowOverlap="1" wp14:anchorId="0E349309" wp14:editId="11F986DB">
                <wp:simplePos x="0" y="0"/>
                <wp:positionH relativeFrom="column">
                  <wp:posOffset>4094403</wp:posOffset>
                </wp:positionH>
                <wp:positionV relativeFrom="paragraph">
                  <wp:posOffset>262432</wp:posOffset>
                </wp:positionV>
                <wp:extent cx="1247581" cy="623697"/>
                <wp:effectExtent l="0" t="0" r="10160" b="24130"/>
                <wp:wrapNone/>
                <wp:docPr id="10" name="אליפסה 10"/>
                <wp:cNvGraphicFramePr/>
                <a:graphic xmlns:a="http://schemas.openxmlformats.org/drawingml/2006/main">
                  <a:graphicData uri="http://schemas.microsoft.com/office/word/2010/wordprocessingShape">
                    <wps:wsp>
                      <wps:cNvSpPr/>
                      <wps:spPr>
                        <a:xfrm>
                          <a:off x="0" y="0"/>
                          <a:ext cx="1247581" cy="62369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0" o:spid="_x0000_s1026" style="position:absolute;left:0;text-align:left;margin-left:322.4pt;margin-top:20.65pt;width:98.25pt;height:49.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" filled="f" strokecolor="black [3213]" strokeweight="2pt"/>
            </w:pict>
          </mc:Fallback>
        </mc:AlternateContent>
      </w:r>
      <w:r w:rsidR="009A3BFC" w:rsidRPr="00161EC0">
        <w:rPr>
          <w:rFonts w:ascii="David" w:hAnsi="David" w:cs="David"/>
          <w:noProof/>
          <w:sz w:val="24"/>
          <w:szCs w:val="24"/>
        </w:rPr>
        <mc:AlternateContent>
          <mc:Choice Requires="wps">
            <w:drawing>
              <wp:anchor distT="0" distB="0" distL="114300" distR="114300" simplePos="0" relativeHeight="251676672" behindDoc="0" locked="0" layoutInCell="1" allowOverlap="1" wp14:anchorId="2CB73715" wp14:editId="0BC8EAF6">
                <wp:simplePos x="0" y="0"/>
                <wp:positionH relativeFrom="column">
                  <wp:posOffset>-784225</wp:posOffset>
                </wp:positionH>
                <wp:positionV relativeFrom="paragraph">
                  <wp:posOffset>127635</wp:posOffset>
                </wp:positionV>
                <wp:extent cx="1057275" cy="685165"/>
                <wp:effectExtent l="0" t="0" r="0" b="0"/>
                <wp:wrapNone/>
                <wp:docPr id="54" name="תיבת טקסט 2"/>
                <wp:cNvGraphicFramePr/>
                <a:graphic xmlns:a="http://schemas.openxmlformats.org/drawingml/2006/main">
                  <a:graphicData uri="http://schemas.microsoft.com/office/word/2010/wordprocessingShape">
                    <wps:wsp>
                      <wps:cNvSpPr txBox="1"/>
                      <wps:spPr>
                        <a:xfrm>
                          <a:off x="0" y="0"/>
                          <a:ext cx="1057275" cy="685165"/>
                        </a:xfrm>
                        <a:prstGeom prst="rect">
                          <a:avLst/>
                        </a:prstGeom>
                      </wps:spPr>
                      <wps:txbx>
                        <w:txbxContent>
                          <w:p w:rsidR="008317A7" w:rsidRPr="00AD646E" w:rsidRDefault="008317A7" w:rsidP="0062073D">
                            <w:pPr>
                              <w:jc w:val="center"/>
                              <w:rPr>
                                <w:rFonts w:ascii="David" w:hAnsi="David" w:cs="David"/>
                                <w:sz w:val="24"/>
                                <w:szCs w:val="24"/>
                                <w:rtl/>
                              </w:rPr>
                            </w:pPr>
                            <w:r>
                              <w:rPr>
                                <w:rFonts w:ascii="David" w:hAnsi="David" w:cs="David" w:hint="cs"/>
                                <w:sz w:val="24"/>
                                <w:szCs w:val="24"/>
                                <w:rtl/>
                              </w:rPr>
                              <w:t>מחויבות ארגונית</w:t>
                            </w:r>
                          </w:p>
                        </w:txbxContent>
                      </wps:txbx>
                      <wps:bodyPr vert="horz" wrap="square" lIns="91440" tIns="45720" rIns="91440" bIns="45720" anchor="t" anchorCtr="0" compatLnSpc="0"/>
                    </wps:wsp>
                  </a:graphicData>
                </a:graphic>
              </wp:anchor>
            </w:drawing>
          </mc:Choice>
          <mc:Fallback>
            <w:pict>
              <v:shape id="תיבת טקסט 2" o:spid="_x0000_s1035" type="#_x0000_t202" style="position:absolute;left:0;text-align:left;margin-left:-61.75pt;margin-top:10.05pt;width:83.25pt;height:53.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" filled="f" stroked="f">
                <v:textbox>
                  <w:txbxContent>
                    <w:p w:rsidR="008317A7" w:rsidRPr="00AD646E" w:rsidRDefault="008317A7" w:rsidP="0062073D">
                      <w:pPr>
                        <w:jc w:val="center"/>
                        <w:rPr>
                          <w:rFonts w:ascii="David" w:hAnsi="David" w:cs="David"/>
                          <w:sz w:val="24"/>
                          <w:szCs w:val="24"/>
                          <w:rtl/>
                        </w:rPr>
                      </w:pPr>
                      <w:r>
                        <w:rPr>
                          <w:rFonts w:ascii="David" w:hAnsi="David" w:cs="David" w:hint="cs"/>
                          <w:sz w:val="24"/>
                          <w:szCs w:val="24"/>
                          <w:rtl/>
                        </w:rPr>
                        <w:t>מחויבות ארגונית</w:t>
                      </w:r>
                    </w:p>
                  </w:txbxContent>
                </v:textbox>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84864" behindDoc="0" locked="0" layoutInCell="1" allowOverlap="1" wp14:anchorId="35EA9A09" wp14:editId="04242DBB">
                <wp:simplePos x="0" y="0"/>
                <wp:positionH relativeFrom="margin">
                  <wp:posOffset>3500119</wp:posOffset>
                </wp:positionH>
                <wp:positionV relativeFrom="paragraph">
                  <wp:posOffset>17145</wp:posOffset>
                </wp:positionV>
                <wp:extent cx="45719" cy="323850"/>
                <wp:effectExtent l="38100" t="0" r="69215" b="57150"/>
                <wp:wrapNone/>
                <wp:docPr id="60" name="מחבר חץ ישר 60"/>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E6E999" id="מחבר חץ ישר 60" o:spid="_x0000_s1026" type="#_x0000_t32" style="position:absolute;left:0;text-align:left;margin-left:275.6pt;margin-top:1.35pt;width:3.6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" strokecolor="black [3213]">
                <v:stroke endarrow="block"/>
                <w10:wrap anchorx="margin"/>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86912" behindDoc="0" locked="0" layoutInCell="1" allowOverlap="1" wp14:anchorId="7AFB05F8" wp14:editId="0B20ED4A">
                <wp:simplePos x="0" y="0"/>
                <wp:positionH relativeFrom="margin">
                  <wp:posOffset>2480944</wp:posOffset>
                </wp:positionH>
                <wp:positionV relativeFrom="paragraph">
                  <wp:posOffset>7620</wp:posOffset>
                </wp:positionV>
                <wp:extent cx="45719" cy="1990725"/>
                <wp:effectExtent l="38100" t="0" r="69215" b="47625"/>
                <wp:wrapNone/>
                <wp:docPr id="62" name="מחבר חץ ישר 62"/>
                <wp:cNvGraphicFramePr/>
                <a:graphic xmlns:a="http://schemas.openxmlformats.org/drawingml/2006/main">
                  <a:graphicData uri="http://schemas.microsoft.com/office/word/2010/wordprocessingShape">
                    <wps:wsp>
                      <wps:cNvCnPr/>
                      <wps:spPr>
                        <a:xfrm>
                          <a:off x="0" y="0"/>
                          <a:ext cx="45719" cy="1990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BE989" id="מחבר חץ ישר 62" o:spid="_x0000_s1026" type="#_x0000_t32" style="position:absolute;left:0;text-align:left;margin-left:195.35pt;margin-top:.6pt;width:3.6pt;height:156.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" strokecolor="black [3213]">
                <v:stroke endarrow="block"/>
                <w10:wrap anchorx="margin"/>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85888" behindDoc="0" locked="0" layoutInCell="1" allowOverlap="1" wp14:anchorId="093BDC78" wp14:editId="58859DFE">
                <wp:simplePos x="0" y="0"/>
                <wp:positionH relativeFrom="margin">
                  <wp:posOffset>2814319</wp:posOffset>
                </wp:positionH>
                <wp:positionV relativeFrom="paragraph">
                  <wp:posOffset>7620</wp:posOffset>
                </wp:positionV>
                <wp:extent cx="45719" cy="1609725"/>
                <wp:effectExtent l="38100" t="0" r="69215" b="47625"/>
                <wp:wrapNone/>
                <wp:docPr id="61" name="מחבר חץ ישר 61"/>
                <wp:cNvGraphicFramePr/>
                <a:graphic xmlns:a="http://schemas.openxmlformats.org/drawingml/2006/main">
                  <a:graphicData uri="http://schemas.microsoft.com/office/word/2010/wordprocessingShape">
                    <wps:wsp>
                      <wps:cNvCnPr/>
                      <wps:spPr>
                        <a:xfrm>
                          <a:off x="0" y="0"/>
                          <a:ext cx="45719"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E10989" id="מחבר חץ ישר 61" o:spid="_x0000_s1026" type="#_x0000_t32" style="position:absolute;left:0;text-align:left;margin-left:221.6pt;margin-top:.6pt;width:3.6pt;height:1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" strokecolor="black [3213]">
                <v:stroke endarrow="block"/>
                <w10:wrap anchorx="margin"/>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83840" behindDoc="0" locked="0" layoutInCell="1" allowOverlap="1" wp14:anchorId="190AEE2B" wp14:editId="535FB9BE">
                <wp:simplePos x="0" y="0"/>
                <wp:positionH relativeFrom="column">
                  <wp:posOffset>3204210</wp:posOffset>
                </wp:positionH>
                <wp:positionV relativeFrom="paragraph">
                  <wp:posOffset>7620</wp:posOffset>
                </wp:positionV>
                <wp:extent cx="45719" cy="628650"/>
                <wp:effectExtent l="38100" t="0" r="69215" b="57150"/>
                <wp:wrapNone/>
                <wp:docPr id="44" name="מחבר חץ ישר 44"/>
                <wp:cNvGraphicFramePr/>
                <a:graphic xmlns:a="http://schemas.openxmlformats.org/drawingml/2006/main">
                  <a:graphicData uri="http://schemas.microsoft.com/office/word/2010/wordprocessingShape">
                    <wps:wsp>
                      <wps:cNvCnPr/>
                      <wps:spPr>
                        <a:xfrm>
                          <a:off x="0" y="0"/>
                          <a:ext cx="45719"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DFF08B" id="מחבר חץ ישר 44" o:spid="_x0000_s1026" type="#_x0000_t32" style="position:absolute;left:0;text-align:left;margin-left:252.3pt;margin-top:.6pt;width:3.6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" strokecolor="black [3213]">
                <v:stroke endarrow="block"/>
              </v:shape>
            </w:pict>
          </mc:Fallback>
        </mc:AlternateContent>
      </w:r>
      <w:r w:rsidR="0062073D" w:rsidRPr="00161EC0">
        <w:rPr>
          <w:rFonts w:ascii="David" w:hAnsi="David" w:cs="David"/>
          <w:noProof/>
          <w:sz w:val="24"/>
          <w:szCs w:val="24"/>
          <w:rtl/>
        </w:rPr>
        <mc:AlternateContent>
          <mc:Choice Requires="wps">
            <w:drawing>
              <wp:anchor distT="0" distB="0" distL="114300" distR="114300" simplePos="0" relativeHeight="251682816" behindDoc="0" locked="0" layoutInCell="1" allowOverlap="1" wp14:anchorId="1A658ADD" wp14:editId="448CF5C9">
                <wp:simplePos x="0" y="0"/>
                <wp:positionH relativeFrom="margin">
                  <wp:posOffset>1385570</wp:posOffset>
                </wp:positionH>
                <wp:positionV relativeFrom="paragraph">
                  <wp:posOffset>99694</wp:posOffset>
                </wp:positionV>
                <wp:extent cx="2676525" cy="371475"/>
                <wp:effectExtent l="38100" t="76200" r="28575" b="28575"/>
                <wp:wrapNone/>
                <wp:docPr id="27" name="מחבר חץ ישר 27"/>
                <wp:cNvGraphicFramePr/>
                <a:graphic xmlns:a="http://schemas.openxmlformats.org/drawingml/2006/main">
                  <a:graphicData uri="http://schemas.microsoft.com/office/word/2010/wordprocessingShape">
                    <wps:wsp>
                      <wps:cNvCnPr/>
                      <wps:spPr>
                        <a:xfrm flipH="1" flipV="1">
                          <a:off x="0" y="0"/>
                          <a:ext cx="2676525" cy="371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48434E" id="מחבר חץ ישר 27" o:spid="_x0000_s1026" type="#_x0000_t32" style="position:absolute;left:0;text-align:left;margin-left:109.1pt;margin-top:7.85pt;width:210.75pt;height:29.25pt;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" strokecolor="black [3213]" strokeweight="1pt">
                <v:stroke endarrow="open"/>
                <w10:wrap anchorx="margin"/>
              </v:shape>
            </w:pict>
          </mc:Fallback>
        </mc:AlternateContent>
      </w:r>
    </w:p>
    <w:p w:rsidR="0062073D" w:rsidRPr="00161EC0" w:rsidRDefault="0062073D" w:rsidP="00DF1D50">
      <w:pPr>
        <w:tabs>
          <w:tab w:val="left" w:pos="709"/>
          <w:tab w:val="left" w:pos="990"/>
          <w:tab w:val="left" w:pos="1557"/>
        </w:tabs>
        <w:spacing w:line="480" w:lineRule="auto"/>
        <w:jc w:val="left"/>
        <w:rPr>
          <w:rFonts w:ascii="David" w:hAnsi="David" w:cs="David"/>
          <w:sz w:val="24"/>
          <w:szCs w:val="24"/>
          <w:rtl/>
        </w:rPr>
      </w:pPr>
      <w:r w:rsidRPr="00161EC0">
        <w:rPr>
          <w:rFonts w:ascii="David" w:hAnsi="David" w:cs="David"/>
          <w:noProof/>
          <w:sz w:val="24"/>
          <w:szCs w:val="24"/>
          <w:rtl/>
        </w:rPr>
        <mc:AlternateContent>
          <mc:Choice Requires="wps">
            <w:drawing>
              <wp:anchor distT="0" distB="0" distL="114300" distR="114300" simplePos="0" relativeHeight="251679744" behindDoc="0" locked="0" layoutInCell="1" allowOverlap="1" wp14:anchorId="6EBDEE04" wp14:editId="07611308">
                <wp:simplePos x="0" y="0"/>
                <wp:positionH relativeFrom="column">
                  <wp:posOffset>-157479</wp:posOffset>
                </wp:positionH>
                <wp:positionV relativeFrom="paragraph">
                  <wp:posOffset>360045</wp:posOffset>
                </wp:positionV>
                <wp:extent cx="361950" cy="742950"/>
                <wp:effectExtent l="0" t="0" r="57150" b="57150"/>
                <wp:wrapNone/>
                <wp:docPr id="57" name="מחבר חץ ישר 57"/>
                <wp:cNvGraphicFramePr/>
                <a:graphic xmlns:a="http://schemas.openxmlformats.org/drawingml/2006/main">
                  <a:graphicData uri="http://schemas.microsoft.com/office/word/2010/wordprocessingShape">
                    <wps:wsp>
                      <wps:cNvCnPr/>
                      <wps:spPr>
                        <a:xfrm>
                          <a:off x="0" y="0"/>
                          <a:ext cx="361950" cy="7429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403A59" id="מחבר חץ ישר 57" o:spid="_x0000_s1026" type="#_x0000_t32" style="position:absolute;left:0;text-align:left;margin-left:-12.4pt;margin-top:28.35pt;width:28.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" strokecolor="black [3213]" strokeweight="1pt">
                <v:stroke endarrow="open"/>
              </v:shape>
            </w:pict>
          </mc:Fallback>
        </mc:AlternateContent>
      </w:r>
      <w:r w:rsidRPr="00161EC0">
        <w:rPr>
          <w:rFonts w:ascii="David" w:hAnsi="David" w:cs="David"/>
          <w:noProof/>
          <w:sz w:val="24"/>
          <w:szCs w:val="24"/>
          <w:rtl/>
        </w:rPr>
        <mc:AlternateContent>
          <mc:Choice Requires="wps">
            <w:drawing>
              <wp:anchor distT="0" distB="0" distL="114300" distR="114300" simplePos="0" relativeHeight="251660288" behindDoc="0" locked="0" layoutInCell="1" allowOverlap="1" wp14:anchorId="3223CBE2" wp14:editId="22517CDD">
                <wp:simplePos x="0" y="0"/>
                <wp:positionH relativeFrom="column">
                  <wp:posOffset>1385569</wp:posOffset>
                </wp:positionH>
                <wp:positionV relativeFrom="paragraph">
                  <wp:posOffset>274320</wp:posOffset>
                </wp:positionV>
                <wp:extent cx="2714625" cy="342900"/>
                <wp:effectExtent l="38100" t="0" r="28575" b="95250"/>
                <wp:wrapNone/>
                <wp:docPr id="14" name="מחבר חץ ישר 14"/>
                <wp:cNvGraphicFramePr/>
                <a:graphic xmlns:a="http://schemas.openxmlformats.org/drawingml/2006/main">
                  <a:graphicData uri="http://schemas.microsoft.com/office/word/2010/wordprocessingShape">
                    <wps:wsp>
                      <wps:cNvCnPr/>
                      <wps:spPr>
                        <a:xfrm flipH="1">
                          <a:off x="0" y="0"/>
                          <a:ext cx="2714625"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14" o:spid="_x0000_s1026" type="#_x0000_t32" style="position:absolute;left:0;text-align:left;margin-left:109.1pt;margin-top:21.6pt;width:213.75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" strokecolor="black [3213]" strokeweight="1pt">
                <v:stroke endarrow="open"/>
              </v:shape>
            </w:pict>
          </mc:Fallback>
        </mc:AlternateContent>
      </w:r>
      <w:r w:rsidRPr="00161EC0">
        <w:rPr>
          <w:rFonts w:ascii="David" w:hAnsi="David" w:cs="David"/>
          <w:noProof/>
          <w:sz w:val="24"/>
          <w:szCs w:val="24"/>
        </w:rPr>
        <mc:AlternateContent>
          <mc:Choice Requires="wps">
            <w:drawing>
              <wp:anchor distT="0" distB="0" distL="114300" distR="114300" simplePos="0" relativeHeight="251673600" behindDoc="0" locked="0" layoutInCell="1" allowOverlap="1" wp14:anchorId="2B2FE302" wp14:editId="67248A75">
                <wp:simplePos x="0" y="0"/>
                <wp:positionH relativeFrom="column">
                  <wp:posOffset>337820</wp:posOffset>
                </wp:positionH>
                <wp:positionV relativeFrom="paragraph">
                  <wp:posOffset>318770</wp:posOffset>
                </wp:positionV>
                <wp:extent cx="904875" cy="513715"/>
                <wp:effectExtent l="0" t="0" r="28575" b="19685"/>
                <wp:wrapNone/>
                <wp:docPr id="32" name="מלבן 32"/>
                <wp:cNvGraphicFramePr/>
                <a:graphic xmlns:a="http://schemas.openxmlformats.org/drawingml/2006/main">
                  <a:graphicData uri="http://schemas.microsoft.com/office/word/2010/wordprocessingShape">
                    <wps:wsp>
                      <wps:cNvSpPr/>
                      <wps:spPr>
                        <a:xfrm>
                          <a:off x="0" y="0"/>
                          <a:ext cx="904875" cy="513715"/>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6CC445" id="מלבן 32" o:spid="_x0000_s1026" style="position:absolute;left:0;text-align:left;margin-left:26.6pt;margin-top:25.1pt;width:71.25pt;height:4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" filled="f" strokeweight=".70561mm">
                <v:textbox inset="0,0,0,0"/>
              </v:rect>
            </w:pict>
          </mc:Fallback>
        </mc:AlternateContent>
      </w:r>
    </w:p>
    <w:p w:rsidR="0062073D" w:rsidRPr="00161EC0" w:rsidRDefault="00431FDA" w:rsidP="00DF1D50">
      <w:pPr>
        <w:tabs>
          <w:tab w:val="left" w:pos="706"/>
        </w:tabs>
        <w:spacing w:line="480" w:lineRule="auto"/>
        <w:jc w:val="left"/>
        <w:rPr>
          <w:rFonts w:ascii="David" w:hAnsi="David" w:cs="David"/>
          <w:sz w:val="24"/>
          <w:szCs w:val="24"/>
          <w:rtl/>
        </w:rPr>
      </w:pPr>
      <w:r w:rsidRPr="00161EC0">
        <w:rPr>
          <w:rFonts w:ascii="David" w:hAnsi="David" w:cs="David"/>
          <w:noProof/>
          <w:sz w:val="24"/>
          <w:szCs w:val="24"/>
          <w:rtl/>
        </w:rPr>
        <mc:AlternateContent>
          <mc:Choice Requires="wps">
            <w:drawing>
              <wp:anchor distT="0" distB="0" distL="114300" distR="114300" simplePos="0" relativeHeight="251688960" behindDoc="0" locked="0" layoutInCell="1" allowOverlap="1" wp14:anchorId="7FE09652" wp14:editId="65F3D69A">
                <wp:simplePos x="0" y="0"/>
                <wp:positionH relativeFrom="column">
                  <wp:posOffset>2025650</wp:posOffset>
                </wp:positionH>
                <wp:positionV relativeFrom="paragraph">
                  <wp:posOffset>24130</wp:posOffset>
                </wp:positionV>
                <wp:extent cx="142875" cy="142875"/>
                <wp:effectExtent l="0" t="0" r="28575" b="28575"/>
                <wp:wrapNone/>
                <wp:docPr id="11" name="צלב 11"/>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50117A" id="צלב 11" o:spid="_x0000_s1026" type="#_x0000_t11" style="position:absolute;left:0;text-align:left;margin-left:159.5pt;margin-top:1.9pt;width:11.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" filled="f" strokecolor="black [3213]" strokeweight=".25pt"/>
            </w:pict>
          </mc:Fallback>
        </mc:AlternateContent>
      </w:r>
    </w:p>
    <w:p w:rsidR="0062073D" w:rsidRPr="00161EC0" w:rsidRDefault="002E12D5" w:rsidP="00DF1D50">
      <w:pPr>
        <w:tabs>
          <w:tab w:val="left" w:pos="709"/>
          <w:tab w:val="left" w:pos="990"/>
          <w:tab w:val="left" w:pos="1557"/>
        </w:tabs>
        <w:spacing w:line="480" w:lineRule="auto"/>
        <w:jc w:val="left"/>
        <w:rPr>
          <w:rFonts w:ascii="David" w:hAnsi="David" w:cs="David"/>
          <w:b/>
          <w:bCs/>
          <w:i/>
          <w:iCs/>
          <w:sz w:val="24"/>
          <w:szCs w:val="24"/>
          <w:rtl/>
        </w:rPr>
      </w:pPr>
      <w:r w:rsidRPr="00161EC0">
        <w:rPr>
          <w:rFonts w:ascii="David" w:hAnsi="David" w:cs="David"/>
          <w:noProof/>
          <w:sz w:val="24"/>
          <w:szCs w:val="24"/>
          <w:rtl/>
        </w:rPr>
        <mc:AlternateContent>
          <mc:Choice Requires="wps">
            <w:drawing>
              <wp:anchor distT="0" distB="0" distL="114300" distR="114300" simplePos="0" relativeHeight="251681792" behindDoc="0" locked="0" layoutInCell="1" allowOverlap="1" wp14:anchorId="567CB3E0" wp14:editId="090D81BA">
                <wp:simplePos x="0" y="0"/>
                <wp:positionH relativeFrom="margin">
                  <wp:posOffset>-14605</wp:posOffset>
                </wp:positionH>
                <wp:positionV relativeFrom="paragraph">
                  <wp:posOffset>52069</wp:posOffset>
                </wp:positionV>
                <wp:extent cx="266700" cy="466725"/>
                <wp:effectExtent l="0" t="38100" r="57150" b="28575"/>
                <wp:wrapNone/>
                <wp:docPr id="59" name="מחבר חץ ישר 59"/>
                <wp:cNvGraphicFramePr/>
                <a:graphic xmlns:a="http://schemas.openxmlformats.org/drawingml/2006/main">
                  <a:graphicData uri="http://schemas.microsoft.com/office/word/2010/wordprocessingShape">
                    <wps:wsp>
                      <wps:cNvCnPr/>
                      <wps:spPr>
                        <a:xfrm flipV="1">
                          <a:off x="0" y="0"/>
                          <a:ext cx="266700" cy="466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3BCC2D" id="מחבר חץ ישר 59" o:spid="_x0000_s1026" type="#_x0000_t32" style="position:absolute;left:0;text-align:left;margin-left:-1.15pt;margin-top:4.1pt;width:21pt;height:36.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" strokecolor="black [3213]" strokeweight="1pt">
                <v:stroke endarrow="open"/>
                <w10:wrap anchorx="margin"/>
              </v:shape>
            </w:pict>
          </mc:Fallback>
        </mc:AlternateContent>
      </w:r>
    </w:p>
    <w:p w:rsidR="0062073D" w:rsidRPr="00161EC0" w:rsidRDefault="00213EBB" w:rsidP="00DF1D50">
      <w:pPr>
        <w:tabs>
          <w:tab w:val="left" w:pos="709"/>
          <w:tab w:val="left" w:pos="990"/>
          <w:tab w:val="left" w:pos="1557"/>
        </w:tabs>
        <w:spacing w:line="480" w:lineRule="auto"/>
        <w:jc w:val="left"/>
        <w:rPr>
          <w:rFonts w:ascii="David" w:hAnsi="David" w:cs="David"/>
          <w:b/>
          <w:bCs/>
          <w:i/>
          <w:iCs/>
          <w:sz w:val="24"/>
          <w:szCs w:val="24"/>
          <w:rtl/>
        </w:rPr>
      </w:pPr>
      <w:r w:rsidRPr="00161EC0">
        <w:rPr>
          <w:rFonts w:ascii="David" w:hAnsi="David" w:cs="David"/>
          <w:noProof/>
          <w:sz w:val="24"/>
          <w:szCs w:val="24"/>
        </w:rPr>
        <mc:AlternateContent>
          <mc:Choice Requires="wps">
            <w:drawing>
              <wp:anchor distT="0" distB="0" distL="114300" distR="114300" simplePos="0" relativeHeight="251698176" behindDoc="0" locked="0" layoutInCell="1" allowOverlap="1" wp14:anchorId="66367EE1" wp14:editId="53AE746C">
                <wp:simplePos x="0" y="0"/>
                <wp:positionH relativeFrom="column">
                  <wp:posOffset>4202430</wp:posOffset>
                </wp:positionH>
                <wp:positionV relativeFrom="paragraph">
                  <wp:posOffset>388620</wp:posOffset>
                </wp:positionV>
                <wp:extent cx="1247140" cy="623570"/>
                <wp:effectExtent l="0" t="0" r="10160" b="24130"/>
                <wp:wrapNone/>
                <wp:docPr id="26" name="אליפסה 26"/>
                <wp:cNvGraphicFramePr/>
                <a:graphic xmlns:a="http://schemas.openxmlformats.org/drawingml/2006/main">
                  <a:graphicData uri="http://schemas.microsoft.com/office/word/2010/wordprocessingShape">
                    <wps:wsp>
                      <wps:cNvSpPr/>
                      <wps:spPr>
                        <a:xfrm>
                          <a:off x="0" y="0"/>
                          <a:ext cx="1247140" cy="623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26" o:spid="_x0000_s1026" style="position:absolute;left:0;text-align:left;margin-left:330.9pt;margin-top:30.6pt;width:98.2pt;height:49.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" filled="f" strokecolor="black [3213]" strokeweight="2pt"/>
            </w:pict>
          </mc:Fallback>
        </mc:AlternateContent>
      </w:r>
      <w:r w:rsidR="005D3C32" w:rsidRPr="00161EC0">
        <w:rPr>
          <w:rFonts w:ascii="David" w:hAnsi="David" w:cs="David"/>
          <w:noProof/>
          <w:sz w:val="24"/>
          <w:szCs w:val="24"/>
          <w:rtl/>
        </w:rPr>
        <mc:AlternateContent>
          <mc:Choice Requires="wpg">
            <w:drawing>
              <wp:anchor distT="0" distB="0" distL="114300" distR="114300" simplePos="0" relativeHeight="251661312" behindDoc="0" locked="0" layoutInCell="1" allowOverlap="1" wp14:anchorId="66B548A5" wp14:editId="53B0D3FB">
                <wp:simplePos x="0" y="0"/>
                <wp:positionH relativeFrom="column">
                  <wp:posOffset>421640</wp:posOffset>
                </wp:positionH>
                <wp:positionV relativeFrom="paragraph">
                  <wp:posOffset>127635</wp:posOffset>
                </wp:positionV>
                <wp:extent cx="5029200" cy="1113155"/>
                <wp:effectExtent l="0" t="0" r="0" b="0"/>
                <wp:wrapNone/>
                <wp:docPr id="17" name="קבוצה 18"/>
                <wp:cNvGraphicFramePr/>
                <a:graphic xmlns:a="http://schemas.openxmlformats.org/drawingml/2006/main">
                  <a:graphicData uri="http://schemas.microsoft.com/office/word/2010/wordprocessingGroup">
                    <wpg:wgp>
                      <wpg:cNvGrpSpPr/>
                      <wpg:grpSpPr>
                        <a:xfrm>
                          <a:off x="0" y="0"/>
                          <a:ext cx="5029200" cy="1113155"/>
                          <a:chOff x="47588" y="570780"/>
                          <a:chExt cx="5029636" cy="1115730"/>
                        </a:xfrm>
                      </wpg:grpSpPr>
                      <wps:wsp>
                        <wps:cNvPr id="18" name="תיבת טקסט 18"/>
                        <wps:cNvSpPr txBox="1"/>
                        <wps:spPr>
                          <a:xfrm>
                            <a:off x="3829495" y="1018451"/>
                            <a:ext cx="1247729" cy="266703"/>
                          </a:xfrm>
                          <a:prstGeom prst="rect">
                            <a:avLst/>
                          </a:prstGeom>
                        </wps:spPr>
                        <wps:txbx>
                          <w:txbxContent>
                            <w:p w:rsidR="008317A7" w:rsidRDefault="008317A7" w:rsidP="0062073D">
                              <w:pPr>
                                <w:rPr>
                                  <w:rtl/>
                                </w:rPr>
                              </w:pPr>
                              <w:r>
                                <w:rPr>
                                  <w:rFonts w:ascii="David" w:hAnsi="David" w:cs="David" w:hint="cs"/>
                                  <w:b/>
                                  <w:bCs/>
                                  <w:sz w:val="24"/>
                                  <w:szCs w:val="24"/>
                                  <w:rtl/>
                                </w:rPr>
                                <w:t xml:space="preserve">מנהיגות </w:t>
                              </w:r>
                              <w:proofErr w:type="spellStart"/>
                              <w:r>
                                <w:rPr>
                                  <w:rFonts w:ascii="David" w:hAnsi="David" w:cs="David" w:hint="cs"/>
                                  <w:b/>
                                  <w:bCs/>
                                  <w:sz w:val="24"/>
                                  <w:szCs w:val="24"/>
                                  <w:rtl/>
                                </w:rPr>
                                <w:t>עסקאית</w:t>
                              </w:r>
                              <w:proofErr w:type="spellEnd"/>
                            </w:p>
                          </w:txbxContent>
                        </wps:txbx>
                        <wps:bodyPr vert="horz" wrap="square" lIns="91440" tIns="45720" rIns="91440" bIns="45720" anchor="t" anchorCtr="0" compatLnSpc="0"/>
                      </wps:wsp>
                      <wpg:grpSp>
                        <wpg:cNvPr id="37" name="קבוצה 17"/>
                        <wpg:cNvGrpSpPr/>
                        <wpg:grpSpPr>
                          <a:xfrm>
                            <a:off x="47588" y="570780"/>
                            <a:ext cx="733428" cy="1115730"/>
                            <a:chOff x="47588" y="570780"/>
                            <a:chExt cx="733428" cy="1115730"/>
                          </a:xfrm>
                        </wpg:grpSpPr>
                        <wps:wsp>
                          <wps:cNvPr id="38" name="תיבת טקסט 2"/>
                          <wps:cNvSpPr txBox="1"/>
                          <wps:spPr>
                            <a:xfrm>
                              <a:off x="47588" y="570780"/>
                              <a:ext cx="733428" cy="447671"/>
                            </a:xfrm>
                            <a:prstGeom prst="rect">
                              <a:avLst/>
                            </a:prstGeom>
                          </wps:spPr>
                          <wps:txbx>
                            <w:txbxContent>
                              <w:p w:rsidR="008317A7" w:rsidRDefault="008317A7" w:rsidP="0062073D">
                                <w:pPr>
                                  <w:jc w:val="center"/>
                                  <w:rPr>
                                    <w:rtl/>
                                  </w:rPr>
                                </w:pPr>
                                <w:r>
                                  <w:rPr>
                                    <w:rFonts w:ascii="David" w:hAnsi="David" w:cs="David" w:hint="cs"/>
                                    <w:b/>
                                    <w:bCs/>
                                    <w:sz w:val="24"/>
                                    <w:szCs w:val="24"/>
                                    <w:rtl/>
                                  </w:rPr>
                                  <w:t>מחויבות מתמשכת</w:t>
                                </w:r>
                              </w:p>
                            </w:txbxContent>
                          </wps:txbx>
                          <wps:bodyPr vert="horz" wrap="square" lIns="91440" tIns="45720" rIns="91440" bIns="45720" anchor="t" anchorCtr="0" compatLnSpc="0"/>
                        </wps:wsp>
                        <wps:wsp>
                          <wps:cNvPr id="45" name="תיבת טקסט 2"/>
                          <wps:cNvSpPr txBox="1"/>
                          <wps:spPr>
                            <a:xfrm>
                              <a:off x="85715" y="1219756"/>
                              <a:ext cx="638174" cy="466754"/>
                            </a:xfrm>
                            <a:prstGeom prst="rect">
                              <a:avLst/>
                            </a:prstGeom>
                          </wps:spPr>
                          <wps:txbx>
                            <w:txbxContent>
                              <w:p w:rsidR="008317A7" w:rsidRDefault="008317A7" w:rsidP="0062073D">
                                <w:pPr>
                                  <w:jc w:val="center"/>
                                </w:pPr>
                                <w:r>
                                  <w:rPr>
                                    <w:rFonts w:ascii="David" w:hAnsi="David" w:cs="David" w:hint="cs"/>
                                    <w:b/>
                                    <w:bCs/>
                                    <w:sz w:val="24"/>
                                    <w:szCs w:val="24"/>
                                    <w:rtl/>
                                  </w:rPr>
                                  <w:t>מיקוד במניעה</w:t>
                                </w:r>
                              </w:p>
                            </w:txbxContent>
                          </wps:txbx>
                          <wps:bodyPr vert="horz" wrap="square" lIns="91440" tIns="45720" rIns="91440" bIns="45720" anchor="t" anchorCtr="0" compatLnSpc="0"/>
                        </wps:wsp>
                      </wpg:grpSp>
                    </wpg:wgp>
                  </a:graphicData>
                </a:graphic>
                <wp14:sizeRelH relativeFrom="margin">
                  <wp14:pctWidth>0</wp14:pctWidth>
                </wp14:sizeRelH>
                <wp14:sizeRelV relativeFrom="margin">
                  <wp14:pctHeight>0</wp14:pctHeight>
                </wp14:sizeRelV>
              </wp:anchor>
            </w:drawing>
          </mc:Choice>
          <mc:Fallback>
            <w:pict>
              <v:group id="_x0000_s1036" style="position:absolute;left:0;text-align:left;margin-left:33.2pt;margin-top:10.05pt;width:396pt;height:87.65pt;z-index:251661312;mso-width-relative:margin;mso-height-relative:margin" coordorigin="475,5707" coordsize="50296,1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">
                <v:shape id="תיבת טקסט 18" o:spid="_x0000_s1037" type="#_x0000_t202" style="position:absolute;left:38294;top:10184;width:12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317A7" w:rsidRDefault="008317A7" w:rsidP="0062073D">
                        <w:pPr>
                          <w:rPr>
                            <w:rtl/>
                          </w:rPr>
                        </w:pPr>
                        <w:r>
                          <w:rPr>
                            <w:rFonts w:ascii="David" w:hAnsi="David" w:cs="David" w:hint="cs"/>
                            <w:b/>
                            <w:bCs/>
                            <w:sz w:val="24"/>
                            <w:szCs w:val="24"/>
                            <w:rtl/>
                          </w:rPr>
                          <w:t xml:space="preserve">מנהיגות </w:t>
                        </w:r>
                        <w:proofErr w:type="spellStart"/>
                        <w:r>
                          <w:rPr>
                            <w:rFonts w:ascii="David" w:hAnsi="David" w:cs="David" w:hint="cs"/>
                            <w:b/>
                            <w:bCs/>
                            <w:sz w:val="24"/>
                            <w:szCs w:val="24"/>
                            <w:rtl/>
                          </w:rPr>
                          <w:t>עסקאית</w:t>
                        </w:r>
                        <w:proofErr w:type="spellEnd"/>
                      </w:p>
                    </w:txbxContent>
                  </v:textbox>
                </v:shape>
                <v:group id="קבוצה 17" o:spid="_x0000_s1038" style="position:absolute;left:475;top:5707;width:7335;height:11158" coordorigin="475,5707" coordsize="7334,1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_x0000_s1039" type="#_x0000_t202" style="position:absolute;left:475;top:5707;width:733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8317A7" w:rsidRDefault="008317A7" w:rsidP="0062073D">
                          <w:pPr>
                            <w:jc w:val="center"/>
                            <w:rPr>
                              <w:rtl/>
                            </w:rPr>
                          </w:pPr>
                          <w:r>
                            <w:rPr>
                              <w:rFonts w:ascii="David" w:hAnsi="David" w:cs="David" w:hint="cs"/>
                              <w:b/>
                              <w:bCs/>
                              <w:sz w:val="24"/>
                              <w:szCs w:val="24"/>
                              <w:rtl/>
                            </w:rPr>
                            <w:t>מחויבות מתמשכת</w:t>
                          </w:r>
                        </w:p>
                      </w:txbxContent>
                    </v:textbox>
                  </v:shape>
                  <v:shape id="_x0000_s1040" type="#_x0000_t202" style="position:absolute;left:857;top:12197;width:638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317A7" w:rsidRDefault="008317A7" w:rsidP="0062073D">
                          <w:pPr>
                            <w:jc w:val="center"/>
                          </w:pPr>
                          <w:r>
                            <w:rPr>
                              <w:rFonts w:ascii="David" w:hAnsi="David" w:cs="David" w:hint="cs"/>
                              <w:b/>
                              <w:bCs/>
                              <w:sz w:val="24"/>
                              <w:szCs w:val="24"/>
                              <w:rtl/>
                            </w:rPr>
                            <w:t>מיקוד במניעה</w:t>
                          </w:r>
                        </w:p>
                      </w:txbxContent>
                    </v:textbox>
                  </v:shape>
                </v:group>
              </v:group>
            </w:pict>
          </mc:Fallback>
        </mc:AlternateContent>
      </w:r>
      <w:r w:rsidR="009A3BFC" w:rsidRPr="00161EC0">
        <w:rPr>
          <w:rFonts w:ascii="David" w:hAnsi="David" w:cs="David"/>
          <w:noProof/>
          <w:sz w:val="24"/>
          <w:szCs w:val="24"/>
        </w:rPr>
        <mc:AlternateContent>
          <mc:Choice Requires="wps">
            <w:drawing>
              <wp:anchor distT="0" distB="0" distL="114300" distR="114300" simplePos="0" relativeHeight="251677696" behindDoc="0" locked="0" layoutInCell="1" allowOverlap="1" wp14:anchorId="41C12F8E" wp14:editId="2B4A3F97">
                <wp:simplePos x="0" y="0"/>
                <wp:positionH relativeFrom="column">
                  <wp:posOffset>-604520</wp:posOffset>
                </wp:positionH>
                <wp:positionV relativeFrom="paragraph">
                  <wp:posOffset>229870</wp:posOffset>
                </wp:positionV>
                <wp:extent cx="685800" cy="685165"/>
                <wp:effectExtent l="0" t="0" r="0" b="0"/>
                <wp:wrapNone/>
                <wp:docPr id="55" name="תיבת טקסט 2"/>
                <wp:cNvGraphicFramePr/>
                <a:graphic xmlns:a="http://schemas.openxmlformats.org/drawingml/2006/main">
                  <a:graphicData uri="http://schemas.microsoft.com/office/word/2010/wordprocessingShape">
                    <wps:wsp>
                      <wps:cNvSpPr txBox="1"/>
                      <wps:spPr>
                        <a:xfrm>
                          <a:off x="0" y="0"/>
                          <a:ext cx="685800" cy="685165"/>
                        </a:xfrm>
                        <a:prstGeom prst="rect">
                          <a:avLst/>
                        </a:prstGeom>
                      </wps:spPr>
                      <wps:txbx>
                        <w:txbxContent>
                          <w:p w:rsidR="008317A7" w:rsidRPr="00AD646E" w:rsidRDefault="008317A7" w:rsidP="0062073D">
                            <w:pPr>
                              <w:jc w:val="center"/>
                              <w:rPr>
                                <w:rFonts w:ascii="David" w:hAnsi="David" w:cs="David"/>
                                <w:sz w:val="24"/>
                                <w:szCs w:val="24"/>
                                <w:rtl/>
                              </w:rPr>
                            </w:pPr>
                            <w:r>
                              <w:rPr>
                                <w:rFonts w:ascii="David" w:hAnsi="David" w:cs="David" w:hint="cs"/>
                                <w:sz w:val="24"/>
                                <w:szCs w:val="24"/>
                                <w:rtl/>
                              </w:rPr>
                              <w:t>מיקוד ויסות</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 id="_x0000_s1041" type="#_x0000_t202" style="position:absolute;left:0;text-align:left;margin-left:-47.6pt;margin-top:18.1pt;width:54pt;height:53.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" filled="f" stroked="f">
                <v:textbox>
                  <w:txbxContent>
                    <w:p w:rsidR="008317A7" w:rsidRPr="00AD646E" w:rsidRDefault="008317A7" w:rsidP="0062073D">
                      <w:pPr>
                        <w:jc w:val="center"/>
                        <w:rPr>
                          <w:rFonts w:ascii="David" w:hAnsi="David" w:cs="David"/>
                          <w:sz w:val="24"/>
                          <w:szCs w:val="24"/>
                          <w:rtl/>
                        </w:rPr>
                      </w:pPr>
                      <w:r>
                        <w:rPr>
                          <w:rFonts w:ascii="David" w:hAnsi="David" w:cs="David" w:hint="cs"/>
                          <w:sz w:val="24"/>
                          <w:szCs w:val="24"/>
                          <w:rtl/>
                        </w:rPr>
                        <w:t>מיקוד ויסות</w:t>
                      </w:r>
                    </w:p>
                  </w:txbxContent>
                </v:textbox>
              </v:shape>
            </w:pict>
          </mc:Fallback>
        </mc:AlternateContent>
      </w:r>
      <w:r w:rsidR="00431FDA" w:rsidRPr="00161EC0">
        <w:rPr>
          <w:rFonts w:ascii="David" w:hAnsi="David" w:cs="David"/>
          <w:noProof/>
          <w:sz w:val="24"/>
          <w:szCs w:val="24"/>
          <w:rtl/>
        </w:rPr>
        <mc:AlternateContent>
          <mc:Choice Requires="wps">
            <w:drawing>
              <wp:anchor distT="0" distB="0" distL="114300" distR="114300" simplePos="0" relativeHeight="251693056" behindDoc="0" locked="0" layoutInCell="1" allowOverlap="1" wp14:anchorId="5A765800" wp14:editId="091AD12B">
                <wp:simplePos x="0" y="0"/>
                <wp:positionH relativeFrom="column">
                  <wp:posOffset>2052320</wp:posOffset>
                </wp:positionH>
                <wp:positionV relativeFrom="paragraph">
                  <wp:posOffset>131445</wp:posOffset>
                </wp:positionV>
                <wp:extent cx="142875" cy="142875"/>
                <wp:effectExtent l="0" t="0" r="28575" b="28575"/>
                <wp:wrapNone/>
                <wp:docPr id="15" name="צלב 15"/>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96911E" id="צלב 15" o:spid="_x0000_s1026" type="#_x0000_t11" style="position:absolute;left:0;text-align:left;margin-left:161.6pt;margin-top:10.35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" filled="f" strokecolor="black [3213]" strokeweight=".25pt"/>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71552" behindDoc="0" locked="0" layoutInCell="1" allowOverlap="1" wp14:anchorId="64D717F0" wp14:editId="2ABE50AB">
                <wp:simplePos x="0" y="0"/>
                <wp:positionH relativeFrom="column">
                  <wp:posOffset>-605155</wp:posOffset>
                </wp:positionH>
                <wp:positionV relativeFrom="paragraph">
                  <wp:posOffset>130102</wp:posOffset>
                </wp:positionV>
                <wp:extent cx="685800" cy="637540"/>
                <wp:effectExtent l="0" t="0" r="19050" b="10160"/>
                <wp:wrapNone/>
                <wp:docPr id="13" name="אליפסה 6"/>
                <wp:cNvGraphicFramePr/>
                <a:graphic xmlns:a="http://schemas.openxmlformats.org/drawingml/2006/main">
                  <a:graphicData uri="http://schemas.microsoft.com/office/word/2010/wordprocessingShape">
                    <wps:wsp>
                      <wps:cNvSpPr/>
                      <wps:spPr>
                        <a:xfrm>
                          <a:off x="0" y="0"/>
                          <a:ext cx="685800" cy="6375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25402">
                          <a:solidFill>
                            <a:srgbClr val="000000"/>
                          </a:solidFill>
                          <a:prstDash val="solid"/>
                        </a:ln>
                      </wps:spPr>
                      <wps:bodyPr lIns="0" tIns="0" rIns="0" bIns="0"/>
                    </wps:wsp>
                  </a:graphicData>
                </a:graphic>
              </wp:anchor>
            </w:drawing>
          </mc:Choice>
          <mc:Fallback xmlns:w15="http://schemas.microsoft.com/office/word/2012/wordml">
            <w:pict>
              <v:shape w14:anchorId="62EAC7DA" id="אליפסה 6" o:spid="_x0000_s1026" style="position:absolute;left:0;text-align:left;margin-left:-47.65pt;margin-top:10.25pt;width:54pt;height:50.2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8580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" path="m,318770at,,685800,637540,,318770,,318770xe" filled="f" strokeweight=".70561mm">
                <v:path arrowok="t" o:connecttype="custom" o:connectlocs="342900,0;685800,318770;342900,637540;0,318770;100433,93366;100433,544174;585367,544174;585367,93366" o:connectangles="270,0,90,180,270,90,90,270" textboxrect="100433,93366,585367,544174"/>
              </v:shape>
            </w:pict>
          </mc:Fallback>
        </mc:AlternateContent>
      </w:r>
      <w:r w:rsidR="0062073D" w:rsidRPr="00161EC0">
        <w:rPr>
          <w:rFonts w:ascii="David" w:hAnsi="David" w:cs="David"/>
          <w:noProof/>
          <w:sz w:val="24"/>
          <w:szCs w:val="24"/>
        </w:rPr>
        <mc:AlternateContent>
          <mc:Choice Requires="wps">
            <w:drawing>
              <wp:anchor distT="0" distB="0" distL="114300" distR="114300" simplePos="0" relativeHeight="251674624" behindDoc="0" locked="0" layoutInCell="1" allowOverlap="1" wp14:anchorId="62297AF9" wp14:editId="6C5F8DE7">
                <wp:simplePos x="0" y="0"/>
                <wp:positionH relativeFrom="column">
                  <wp:posOffset>328295</wp:posOffset>
                </wp:positionH>
                <wp:positionV relativeFrom="paragraph">
                  <wp:posOffset>10160</wp:posOffset>
                </wp:positionV>
                <wp:extent cx="904875" cy="513715"/>
                <wp:effectExtent l="0" t="0" r="28575" b="19685"/>
                <wp:wrapNone/>
                <wp:docPr id="33" name="מלבן 33"/>
                <wp:cNvGraphicFramePr/>
                <a:graphic xmlns:a="http://schemas.openxmlformats.org/drawingml/2006/main">
                  <a:graphicData uri="http://schemas.microsoft.com/office/word/2010/wordprocessingShape">
                    <wps:wsp>
                      <wps:cNvSpPr/>
                      <wps:spPr>
                        <a:xfrm>
                          <a:off x="0" y="0"/>
                          <a:ext cx="904875" cy="513715"/>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DDD84A" id="מלבן 33" o:spid="_x0000_s1026" style="position:absolute;left:0;text-align:left;margin-left:25.85pt;margin-top:.8pt;width:71.25pt;height:4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" filled="f" strokeweight=".70561mm">
                <v:textbox inset="0,0,0,0"/>
              </v:rect>
            </w:pict>
          </mc:Fallback>
        </mc:AlternateContent>
      </w:r>
      <w:r w:rsidR="0062073D" w:rsidRPr="00161EC0">
        <w:rPr>
          <w:rFonts w:ascii="David" w:hAnsi="David" w:cs="David"/>
          <w:noProof/>
          <w:sz w:val="24"/>
          <w:szCs w:val="24"/>
          <w:rtl/>
        </w:rPr>
        <mc:AlternateContent>
          <mc:Choice Requires="wps">
            <w:drawing>
              <wp:anchor distT="0" distB="0" distL="114300" distR="114300" simplePos="0" relativeHeight="251662336" behindDoc="0" locked="0" layoutInCell="1" allowOverlap="1" wp14:anchorId="28D3C2E4" wp14:editId="5EE874ED">
                <wp:simplePos x="0" y="0"/>
                <wp:positionH relativeFrom="column">
                  <wp:posOffset>1395094</wp:posOffset>
                </wp:positionH>
                <wp:positionV relativeFrom="paragraph">
                  <wp:posOffset>267969</wp:posOffset>
                </wp:positionV>
                <wp:extent cx="2819400" cy="247015"/>
                <wp:effectExtent l="19050" t="76200" r="19050" b="19685"/>
                <wp:wrapNone/>
                <wp:docPr id="51" name="מחבר חץ ישר 51"/>
                <wp:cNvGraphicFramePr/>
                <a:graphic xmlns:a="http://schemas.openxmlformats.org/drawingml/2006/main">
                  <a:graphicData uri="http://schemas.microsoft.com/office/word/2010/wordprocessingShape">
                    <wps:wsp>
                      <wps:cNvCnPr/>
                      <wps:spPr>
                        <a:xfrm flipH="1" flipV="1">
                          <a:off x="0" y="0"/>
                          <a:ext cx="2819400" cy="2470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E3B686" id="מחבר חץ ישר 51" o:spid="_x0000_s1026" type="#_x0000_t32" style="position:absolute;left:0;text-align:left;margin-left:109.85pt;margin-top:21.1pt;width:222pt;height:19.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" strokecolor="black [3213]" strokeweight="1pt">
                <v:stroke endarrow="open"/>
              </v:shape>
            </w:pict>
          </mc:Fallback>
        </mc:AlternateContent>
      </w:r>
    </w:p>
    <w:p w:rsidR="0062073D" w:rsidRPr="00161EC0" w:rsidRDefault="00431FDA" w:rsidP="00DF1D50">
      <w:pPr>
        <w:tabs>
          <w:tab w:val="left" w:pos="709"/>
          <w:tab w:val="left" w:pos="990"/>
          <w:tab w:val="left" w:pos="1557"/>
        </w:tabs>
        <w:spacing w:line="480" w:lineRule="auto"/>
        <w:jc w:val="left"/>
        <w:rPr>
          <w:rFonts w:ascii="David" w:hAnsi="David" w:cs="David"/>
          <w:b/>
          <w:bCs/>
          <w:sz w:val="24"/>
          <w:szCs w:val="24"/>
          <w:rtl/>
        </w:rPr>
      </w:pPr>
      <w:r w:rsidRPr="00161EC0">
        <w:rPr>
          <w:rFonts w:ascii="David" w:hAnsi="David" w:cs="David"/>
          <w:noProof/>
          <w:sz w:val="24"/>
          <w:szCs w:val="24"/>
          <w:rtl/>
        </w:rPr>
        <mc:AlternateContent>
          <mc:Choice Requires="wps">
            <w:drawing>
              <wp:anchor distT="0" distB="0" distL="114300" distR="114300" simplePos="0" relativeHeight="251695104" behindDoc="0" locked="0" layoutInCell="1" allowOverlap="1" wp14:anchorId="16DA889C" wp14:editId="58B77A59">
                <wp:simplePos x="0" y="0"/>
                <wp:positionH relativeFrom="column">
                  <wp:posOffset>2052320</wp:posOffset>
                </wp:positionH>
                <wp:positionV relativeFrom="paragraph">
                  <wp:posOffset>239370</wp:posOffset>
                </wp:positionV>
                <wp:extent cx="142875" cy="142875"/>
                <wp:effectExtent l="0" t="0" r="28575" b="28575"/>
                <wp:wrapNone/>
                <wp:docPr id="16" name="צלב 16"/>
                <wp:cNvGraphicFramePr/>
                <a:graphic xmlns:a="http://schemas.openxmlformats.org/drawingml/2006/main">
                  <a:graphicData uri="http://schemas.microsoft.com/office/word/2010/wordprocessingShape">
                    <wps:wsp>
                      <wps:cNvSpPr/>
                      <wps:spPr>
                        <a:xfrm>
                          <a:off x="0" y="0"/>
                          <a:ext cx="142875" cy="142875"/>
                        </a:xfrm>
                        <a:prstGeom prst="plu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F542F0" id="צלב 16" o:spid="_x0000_s1026" type="#_x0000_t11" style="position:absolute;left:0;text-align:left;margin-left:161.6pt;margin-top:18.8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" filled="f" strokecolor="black [3213]" strokeweight=".25pt"/>
            </w:pict>
          </mc:Fallback>
        </mc:AlternateContent>
      </w:r>
    </w:p>
    <w:p w:rsidR="0062073D" w:rsidRPr="00161EC0" w:rsidRDefault="0062073D" w:rsidP="00DF1D50">
      <w:pPr>
        <w:tabs>
          <w:tab w:val="left" w:pos="709"/>
          <w:tab w:val="left" w:pos="990"/>
          <w:tab w:val="left" w:pos="1557"/>
        </w:tabs>
        <w:spacing w:line="480" w:lineRule="auto"/>
        <w:jc w:val="left"/>
        <w:rPr>
          <w:rFonts w:ascii="David" w:hAnsi="David" w:cs="David"/>
          <w:sz w:val="24"/>
          <w:szCs w:val="24"/>
          <w:rtl/>
        </w:rPr>
      </w:pPr>
      <w:r w:rsidRPr="00161EC0">
        <w:rPr>
          <w:rFonts w:ascii="David" w:hAnsi="David" w:cs="David"/>
          <w:noProof/>
          <w:sz w:val="24"/>
          <w:szCs w:val="24"/>
          <w:rtl/>
        </w:rPr>
        <mc:AlternateContent>
          <mc:Choice Requires="wps">
            <w:drawing>
              <wp:anchor distT="0" distB="0" distL="114300" distR="114300" simplePos="0" relativeHeight="251680768" behindDoc="0" locked="0" layoutInCell="1" allowOverlap="1" wp14:anchorId="11DD9295" wp14:editId="7C4D2755">
                <wp:simplePos x="0" y="0"/>
                <wp:positionH relativeFrom="margin">
                  <wp:align>left</wp:align>
                </wp:positionH>
                <wp:positionV relativeFrom="paragraph">
                  <wp:posOffset>131445</wp:posOffset>
                </wp:positionV>
                <wp:extent cx="266700" cy="190500"/>
                <wp:effectExtent l="0" t="0" r="76200" b="57150"/>
                <wp:wrapNone/>
                <wp:docPr id="58" name="מחבר חץ ישר 58"/>
                <wp:cNvGraphicFramePr/>
                <a:graphic xmlns:a="http://schemas.openxmlformats.org/drawingml/2006/main">
                  <a:graphicData uri="http://schemas.microsoft.com/office/word/2010/wordprocessingShape">
                    <wps:wsp>
                      <wps:cNvCnPr/>
                      <wps:spPr>
                        <a:xfrm>
                          <a:off x="0" y="0"/>
                          <a:ext cx="26670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13EA0" id="מחבר חץ ישר 58" o:spid="_x0000_s1026" type="#_x0000_t32" style="position:absolute;left:0;text-align:left;margin-left:0;margin-top:10.35pt;width:21pt;height: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" strokecolor="black [3213]" strokeweight="1pt">
                <v:stroke endarrow="open"/>
                <w10:wrap anchorx="margin"/>
              </v:shape>
            </w:pict>
          </mc:Fallback>
        </mc:AlternateContent>
      </w:r>
      <w:r w:rsidRPr="00161EC0">
        <w:rPr>
          <w:rFonts w:ascii="David" w:hAnsi="David" w:cs="David"/>
          <w:noProof/>
          <w:sz w:val="24"/>
          <w:szCs w:val="24"/>
        </w:rPr>
        <mc:AlternateContent>
          <mc:Choice Requires="wps">
            <w:drawing>
              <wp:anchor distT="0" distB="0" distL="114300" distR="114300" simplePos="0" relativeHeight="251675648" behindDoc="0" locked="0" layoutInCell="1" allowOverlap="1" wp14:anchorId="36EAD37A" wp14:editId="69BFC2DD">
                <wp:simplePos x="0" y="0"/>
                <wp:positionH relativeFrom="column">
                  <wp:posOffset>337820</wp:posOffset>
                </wp:positionH>
                <wp:positionV relativeFrom="paragraph">
                  <wp:posOffset>6985</wp:posOffset>
                </wp:positionV>
                <wp:extent cx="904875" cy="513715"/>
                <wp:effectExtent l="0" t="0" r="28575" b="19685"/>
                <wp:wrapNone/>
                <wp:docPr id="53" name="מלבן 53"/>
                <wp:cNvGraphicFramePr/>
                <a:graphic xmlns:a="http://schemas.openxmlformats.org/drawingml/2006/main">
                  <a:graphicData uri="http://schemas.microsoft.com/office/word/2010/wordprocessingShape">
                    <wps:wsp>
                      <wps:cNvSpPr/>
                      <wps:spPr>
                        <a:xfrm>
                          <a:off x="0" y="0"/>
                          <a:ext cx="904875" cy="513715"/>
                        </a:xfrm>
                        <a:prstGeom prst="rect">
                          <a:avLst/>
                        </a:prstGeom>
                        <a:noFill/>
                        <a:ln w="25402">
                          <a:solidFill>
                            <a:srgbClr val="000000"/>
                          </a:solid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606F5C" id="מלבן 53" o:spid="_x0000_s1026" style="position:absolute;left:0;text-align:left;margin-left:26.6pt;margin-top:.55pt;width:71.25pt;height:4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" filled="f" strokeweight=".70561mm">
                <v:textbox inset="0,0,0,0"/>
              </v:rect>
            </w:pict>
          </mc:Fallback>
        </mc:AlternateContent>
      </w:r>
      <w:r w:rsidRPr="00161EC0">
        <w:rPr>
          <w:rFonts w:ascii="David" w:hAnsi="David" w:cs="David"/>
          <w:noProof/>
          <w:sz w:val="24"/>
          <w:szCs w:val="24"/>
          <w:rtl/>
        </w:rPr>
        <mc:AlternateContent>
          <mc:Choice Requires="wps">
            <w:drawing>
              <wp:anchor distT="0" distB="0" distL="114300" distR="114300" simplePos="0" relativeHeight="251663360" behindDoc="0" locked="0" layoutInCell="1" allowOverlap="1" wp14:anchorId="7CA3866D" wp14:editId="28690440">
                <wp:simplePos x="0" y="0"/>
                <wp:positionH relativeFrom="column">
                  <wp:posOffset>1385570</wp:posOffset>
                </wp:positionH>
                <wp:positionV relativeFrom="paragraph">
                  <wp:posOffset>23495</wp:posOffset>
                </wp:positionV>
                <wp:extent cx="2857500" cy="76200"/>
                <wp:effectExtent l="38100" t="19050" r="19050" b="114300"/>
                <wp:wrapNone/>
                <wp:docPr id="52" name="מחבר חץ ישר 52"/>
                <wp:cNvGraphicFramePr/>
                <a:graphic xmlns:a="http://schemas.openxmlformats.org/drawingml/2006/main">
                  <a:graphicData uri="http://schemas.microsoft.com/office/word/2010/wordprocessingShape">
                    <wps:wsp>
                      <wps:cNvCnPr/>
                      <wps:spPr>
                        <a:xfrm flipH="1">
                          <a:off x="0" y="0"/>
                          <a:ext cx="2857500" cy="762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201B15" id="מחבר חץ ישר 52" o:spid="_x0000_s1026" type="#_x0000_t32" style="position:absolute;left:0;text-align:left;margin-left:109.1pt;margin-top:1.85pt;width:225pt;height: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" strokecolor="black [3213]" strokeweight="1pt">
                <v:stroke endarrow="open"/>
              </v:shape>
            </w:pict>
          </mc:Fallback>
        </mc:AlternateContent>
      </w:r>
    </w:p>
    <w:p w:rsidR="001C5AF6" w:rsidRPr="00B50674" w:rsidRDefault="0062073D" w:rsidP="00B50674">
      <w:pPr>
        <w:tabs>
          <w:tab w:val="left" w:pos="709"/>
        </w:tabs>
        <w:spacing w:line="480" w:lineRule="auto"/>
        <w:ind w:right="322"/>
        <w:jc w:val="left"/>
        <w:rPr>
          <w:rFonts w:ascii="David" w:hAnsi="David" w:cs="David"/>
          <w:sz w:val="24"/>
          <w:szCs w:val="24"/>
          <w:rtl/>
        </w:rPr>
      </w:pPr>
      <w:r w:rsidRPr="00161EC0">
        <w:rPr>
          <w:rFonts w:ascii="David" w:hAnsi="David" w:cs="David"/>
          <w:sz w:val="24"/>
          <w:szCs w:val="24"/>
          <w:rtl/>
        </w:rPr>
        <w:t xml:space="preserve"> </w:t>
      </w:r>
    </w:p>
    <w:p w:rsidR="00BE2395" w:rsidRDefault="007E4569" w:rsidP="00B50674">
      <w:pPr>
        <w:tabs>
          <w:tab w:val="left" w:pos="709"/>
        </w:tabs>
        <w:spacing w:line="480" w:lineRule="auto"/>
        <w:jc w:val="left"/>
        <w:rPr>
          <w:rFonts w:ascii="David" w:hAnsi="David" w:cs="David"/>
          <w:b/>
          <w:bCs/>
          <w:sz w:val="24"/>
          <w:szCs w:val="24"/>
          <w:rtl/>
        </w:rPr>
      </w:pPr>
      <w:r w:rsidRPr="00161EC0">
        <w:rPr>
          <w:rFonts w:ascii="David" w:hAnsi="David" w:cs="David"/>
          <w:b/>
          <w:bCs/>
          <w:i/>
          <w:iCs/>
          <w:sz w:val="24"/>
          <w:szCs w:val="24"/>
          <w:rtl/>
        </w:rPr>
        <w:t>איור 1.</w:t>
      </w:r>
      <w:r w:rsidRPr="00161EC0">
        <w:rPr>
          <w:rFonts w:ascii="David" w:hAnsi="David" w:cs="David"/>
          <w:b/>
          <w:bCs/>
          <w:sz w:val="24"/>
          <w:szCs w:val="24"/>
          <w:rtl/>
        </w:rPr>
        <w:t xml:space="preserve"> מודל המחקר: הקשר</w:t>
      </w:r>
      <w:r w:rsidR="0084555E" w:rsidRPr="00161EC0">
        <w:rPr>
          <w:rFonts w:ascii="David" w:hAnsi="David" w:cs="David"/>
          <w:b/>
          <w:bCs/>
          <w:sz w:val="24"/>
          <w:szCs w:val="24"/>
          <w:rtl/>
        </w:rPr>
        <w:t xml:space="preserve"> החיובי</w:t>
      </w:r>
      <w:r w:rsidRPr="00161EC0">
        <w:rPr>
          <w:rFonts w:ascii="David" w:hAnsi="David" w:cs="David"/>
          <w:b/>
          <w:bCs/>
          <w:sz w:val="24"/>
          <w:szCs w:val="24"/>
          <w:rtl/>
        </w:rPr>
        <w:t xml:space="preserve"> בין </w:t>
      </w:r>
      <w:r w:rsidR="00332D68" w:rsidRPr="00161EC0">
        <w:rPr>
          <w:rFonts w:ascii="David" w:hAnsi="David" w:cs="David"/>
          <w:b/>
          <w:bCs/>
          <w:sz w:val="24"/>
          <w:szCs w:val="24"/>
          <w:rtl/>
        </w:rPr>
        <w:t xml:space="preserve">סגנון המנהיגות (מתמירה, </w:t>
      </w:r>
      <w:proofErr w:type="spellStart"/>
      <w:r w:rsidR="00332D68" w:rsidRPr="00161EC0">
        <w:rPr>
          <w:rFonts w:ascii="David" w:hAnsi="David" w:cs="David"/>
          <w:b/>
          <w:bCs/>
          <w:sz w:val="24"/>
          <w:szCs w:val="24"/>
          <w:rtl/>
        </w:rPr>
        <w:t>עסקאית</w:t>
      </w:r>
      <w:proofErr w:type="spellEnd"/>
      <w:r w:rsidR="00332D68" w:rsidRPr="00161EC0">
        <w:rPr>
          <w:rFonts w:ascii="David" w:hAnsi="David" w:cs="David"/>
          <w:b/>
          <w:bCs/>
          <w:sz w:val="24"/>
          <w:szCs w:val="24"/>
          <w:rtl/>
        </w:rPr>
        <w:t xml:space="preserve">) </w:t>
      </w:r>
      <w:r w:rsidRPr="00161EC0">
        <w:rPr>
          <w:rFonts w:ascii="David" w:hAnsi="David" w:cs="David"/>
          <w:b/>
          <w:bCs/>
          <w:sz w:val="24"/>
          <w:szCs w:val="24"/>
          <w:rtl/>
        </w:rPr>
        <w:t xml:space="preserve">למחויבות ארגונית (רגשית, מתמשכת) ומיקוד ויסות המונהגים (קידום, מניעה) </w:t>
      </w:r>
      <w:r w:rsidR="000A6FB1" w:rsidRPr="00161EC0">
        <w:rPr>
          <w:rFonts w:ascii="David" w:hAnsi="David" w:cs="David"/>
          <w:b/>
          <w:bCs/>
          <w:sz w:val="24"/>
          <w:szCs w:val="24"/>
          <w:rtl/>
        </w:rPr>
        <w:t>י</w:t>
      </w:r>
      <w:r w:rsidR="00332D68" w:rsidRPr="00161EC0">
        <w:rPr>
          <w:rFonts w:ascii="David" w:hAnsi="David" w:cs="David"/>
          <w:b/>
          <w:bCs/>
          <w:sz w:val="24"/>
          <w:szCs w:val="24"/>
          <w:rtl/>
        </w:rPr>
        <w:t>מותן</w:t>
      </w:r>
      <w:r w:rsidRPr="00161EC0">
        <w:rPr>
          <w:rFonts w:ascii="David" w:hAnsi="David" w:cs="David"/>
          <w:b/>
          <w:bCs/>
          <w:sz w:val="24"/>
          <w:szCs w:val="24"/>
          <w:rtl/>
        </w:rPr>
        <w:t xml:space="preserve"> על ידי </w:t>
      </w:r>
      <w:r w:rsidR="00332D68" w:rsidRPr="00161EC0">
        <w:rPr>
          <w:rFonts w:ascii="David" w:hAnsi="David" w:cs="David"/>
          <w:b/>
          <w:bCs/>
          <w:sz w:val="24"/>
          <w:szCs w:val="24"/>
          <w:rtl/>
        </w:rPr>
        <w:t>סוג הארגון (כפייה, כדאיות)</w:t>
      </w:r>
    </w:p>
    <w:p w:rsidR="00DD4CAD" w:rsidRPr="00161EC0" w:rsidRDefault="00DD4CAD" w:rsidP="00276FB4">
      <w:pPr>
        <w:tabs>
          <w:tab w:val="left" w:pos="709"/>
          <w:tab w:val="left" w:pos="990"/>
          <w:tab w:val="left" w:pos="1557"/>
        </w:tabs>
        <w:spacing w:line="480" w:lineRule="auto"/>
        <w:jc w:val="left"/>
        <w:rPr>
          <w:rFonts w:ascii="David" w:hAnsi="David" w:cs="David"/>
          <w:b/>
          <w:bCs/>
          <w:sz w:val="24"/>
          <w:szCs w:val="24"/>
          <w:rtl/>
        </w:rPr>
      </w:pPr>
      <w:r w:rsidRPr="00161EC0">
        <w:rPr>
          <w:rFonts w:ascii="David" w:hAnsi="David" w:cs="David"/>
          <w:b/>
          <w:bCs/>
          <w:sz w:val="24"/>
          <w:szCs w:val="24"/>
          <w:rtl/>
        </w:rPr>
        <w:t>שיטה</w:t>
      </w:r>
      <w:r w:rsidRPr="00161EC0">
        <w:rPr>
          <w:rFonts w:ascii="David" w:hAnsi="David" w:cs="David"/>
          <w:sz w:val="24"/>
          <w:szCs w:val="24"/>
          <w:rtl/>
        </w:rPr>
        <w:tab/>
      </w:r>
      <w:r w:rsidRPr="00161EC0">
        <w:rPr>
          <w:rFonts w:ascii="David" w:hAnsi="David" w:cs="David"/>
          <w:sz w:val="24"/>
          <w:szCs w:val="24"/>
          <w:rtl/>
        </w:rPr>
        <w:tab/>
      </w:r>
      <w:r w:rsidR="00276FB4">
        <w:rPr>
          <w:rFonts w:ascii="David" w:hAnsi="David" w:cs="David"/>
          <w:sz w:val="24"/>
          <w:szCs w:val="24"/>
        </w:rPr>
        <w:t>Method</w:t>
      </w:r>
      <w:r w:rsidRPr="00161EC0">
        <w:rPr>
          <w:rFonts w:ascii="David" w:hAnsi="David" w:cs="David"/>
          <w:sz w:val="24"/>
          <w:szCs w:val="24"/>
          <w:rtl/>
        </w:rPr>
        <w:tab/>
      </w:r>
    </w:p>
    <w:p w:rsidR="00594D69" w:rsidRPr="00161EC0" w:rsidRDefault="00594D69" w:rsidP="00DF1D50">
      <w:pPr>
        <w:tabs>
          <w:tab w:val="left" w:pos="706"/>
        </w:tabs>
        <w:spacing w:line="480" w:lineRule="auto"/>
        <w:jc w:val="left"/>
        <w:rPr>
          <w:rFonts w:ascii="David" w:hAnsi="David" w:cs="David" w:hint="cs"/>
          <w:sz w:val="24"/>
          <w:szCs w:val="24"/>
          <w:rtl/>
        </w:rPr>
      </w:pPr>
      <w:r w:rsidRPr="00161EC0">
        <w:rPr>
          <w:rFonts w:ascii="David" w:hAnsi="David" w:cs="David"/>
          <w:sz w:val="24"/>
          <w:szCs w:val="24"/>
          <w:rtl/>
        </w:rPr>
        <w:t>מדגם</w:t>
      </w:r>
    </w:p>
    <w:p w:rsidR="00640A04" w:rsidRPr="00161EC0" w:rsidRDefault="00E25D71" w:rsidP="00DF1D50">
      <w:pPr>
        <w:tabs>
          <w:tab w:val="left" w:pos="709"/>
          <w:tab w:val="left" w:pos="990"/>
          <w:tab w:val="left" w:pos="1557"/>
        </w:tabs>
        <w:spacing w:line="480" w:lineRule="auto"/>
        <w:jc w:val="left"/>
        <w:rPr>
          <w:rFonts w:ascii="David" w:hAnsi="David" w:cs="David"/>
          <w:sz w:val="24"/>
          <w:szCs w:val="24"/>
          <w:rtl/>
        </w:rPr>
      </w:pPr>
      <w:r w:rsidRPr="00161EC0">
        <w:rPr>
          <w:rFonts w:ascii="David" w:hAnsi="David" w:cs="David"/>
          <w:sz w:val="24"/>
          <w:szCs w:val="24"/>
          <w:rtl/>
        </w:rPr>
        <w:t>במחקר ה</w:t>
      </w:r>
      <w:r w:rsidR="00DD4CAD" w:rsidRPr="00161EC0">
        <w:rPr>
          <w:rFonts w:ascii="David" w:hAnsi="David" w:cs="David"/>
          <w:sz w:val="24"/>
          <w:szCs w:val="24"/>
          <w:rtl/>
        </w:rPr>
        <w:t>שתתפו</w:t>
      </w:r>
      <w:r w:rsidRPr="00161EC0">
        <w:rPr>
          <w:rFonts w:ascii="David" w:hAnsi="David" w:cs="David"/>
          <w:sz w:val="24"/>
          <w:szCs w:val="24"/>
          <w:rtl/>
        </w:rPr>
        <w:t xml:space="preserve"> 82</w:t>
      </w:r>
      <w:r w:rsidR="006B1B83" w:rsidRPr="00161EC0">
        <w:rPr>
          <w:rFonts w:ascii="David" w:hAnsi="David" w:cs="David"/>
          <w:sz w:val="24"/>
          <w:szCs w:val="24"/>
          <w:rtl/>
        </w:rPr>
        <w:t xml:space="preserve"> עובדים בארגונים מסוג כפייה ו-80 עובדים בארגונים מסוג כדאיות, סה"כ 16</w:t>
      </w:r>
      <w:r w:rsidRPr="00161EC0">
        <w:rPr>
          <w:rFonts w:ascii="David" w:hAnsi="David" w:cs="David"/>
          <w:sz w:val="24"/>
          <w:szCs w:val="24"/>
          <w:rtl/>
        </w:rPr>
        <w:t>2</w:t>
      </w:r>
      <w:r w:rsidR="00AD2CCB" w:rsidRPr="00161EC0">
        <w:rPr>
          <w:rFonts w:ascii="David" w:hAnsi="David" w:cs="David"/>
          <w:sz w:val="24"/>
          <w:szCs w:val="24"/>
          <w:rtl/>
        </w:rPr>
        <w:t xml:space="preserve"> נבדקים</w:t>
      </w:r>
      <w:r w:rsidR="00AD2CCB" w:rsidRPr="00161EC0">
        <w:rPr>
          <w:rFonts w:ascii="David" w:hAnsi="David" w:cs="David" w:hint="cs"/>
          <w:sz w:val="24"/>
          <w:szCs w:val="24"/>
          <w:rtl/>
        </w:rPr>
        <w:t>, 59% גברים ו-41% נשים.</w:t>
      </w:r>
      <w:r w:rsidR="006B1B83" w:rsidRPr="00161EC0">
        <w:rPr>
          <w:rFonts w:ascii="David" w:hAnsi="David" w:cs="David"/>
          <w:sz w:val="24"/>
          <w:szCs w:val="24"/>
          <w:rtl/>
        </w:rPr>
        <w:t xml:space="preserve"> </w:t>
      </w:r>
      <w:r w:rsidR="00FF6F57" w:rsidRPr="00161EC0">
        <w:rPr>
          <w:rFonts w:ascii="David" w:hAnsi="David" w:cs="David" w:hint="cs"/>
          <w:sz w:val="24"/>
          <w:szCs w:val="24"/>
          <w:rtl/>
        </w:rPr>
        <w:t>ממוצע גילאי הנבדקים היה 30 עם סטיית תקן 7.6. ממוצע ותק בתפקיד של הנבדקים היה 33 חודשים, סטיית תקן: 39.4 ו</w:t>
      </w:r>
      <w:r w:rsidR="00AD2CCB" w:rsidRPr="00161EC0">
        <w:rPr>
          <w:rFonts w:ascii="David" w:hAnsi="David" w:cs="David" w:hint="cs"/>
          <w:sz w:val="24"/>
          <w:szCs w:val="24"/>
          <w:rtl/>
        </w:rPr>
        <w:t xml:space="preserve">ממוצע ותק בארגון היה 53 חודשים, סטיית תקן 63.5. </w:t>
      </w:r>
      <w:r w:rsidR="00DD4CAD" w:rsidRPr="00161EC0">
        <w:rPr>
          <w:rFonts w:ascii="David" w:hAnsi="David" w:cs="David"/>
          <w:sz w:val="24"/>
          <w:szCs w:val="24"/>
          <w:rtl/>
        </w:rPr>
        <w:t xml:space="preserve">הנבדקים </w:t>
      </w:r>
      <w:r w:rsidRPr="00161EC0">
        <w:rPr>
          <w:rFonts w:ascii="David" w:hAnsi="David" w:cs="David"/>
          <w:sz w:val="24"/>
          <w:szCs w:val="24"/>
          <w:rtl/>
        </w:rPr>
        <w:t>נ</w:t>
      </w:r>
      <w:r w:rsidR="00DD4CAD" w:rsidRPr="00161EC0">
        <w:rPr>
          <w:rFonts w:ascii="David" w:hAnsi="David" w:cs="David"/>
          <w:sz w:val="24"/>
          <w:szCs w:val="24"/>
          <w:rtl/>
        </w:rPr>
        <w:t xml:space="preserve">בחרו לפי הקריטריונים הבאים: לפחות </w:t>
      </w:r>
      <w:r w:rsidR="009521E9" w:rsidRPr="00161EC0">
        <w:rPr>
          <w:rFonts w:ascii="David" w:hAnsi="David" w:cs="David"/>
          <w:sz w:val="24"/>
          <w:szCs w:val="24"/>
          <w:rtl/>
        </w:rPr>
        <w:t>חצי שנה בתפקיד, לפחות חצי משר</w:t>
      </w:r>
      <w:r w:rsidR="00640A04" w:rsidRPr="00161EC0">
        <w:rPr>
          <w:rFonts w:ascii="David" w:hAnsi="David" w:cs="David"/>
          <w:sz w:val="24"/>
          <w:szCs w:val="24"/>
          <w:rtl/>
        </w:rPr>
        <w:t>ה.</w:t>
      </w:r>
    </w:p>
    <w:p w:rsidR="00594D69" w:rsidRPr="00187DEF" w:rsidRDefault="00187DEF" w:rsidP="00DF1D50">
      <w:pPr>
        <w:tabs>
          <w:tab w:val="left" w:pos="706"/>
        </w:tabs>
        <w:spacing w:line="480" w:lineRule="auto"/>
        <w:jc w:val="left"/>
        <w:rPr>
          <w:rFonts w:ascii="David" w:hAnsi="David" w:cs="David"/>
          <w:b/>
          <w:bCs/>
          <w:sz w:val="24"/>
          <w:szCs w:val="24"/>
          <w:rtl/>
        </w:rPr>
      </w:pPr>
      <w:r w:rsidRPr="00187DEF">
        <w:rPr>
          <w:rFonts w:ascii="David" w:hAnsi="David" w:cs="David" w:hint="cs"/>
          <w:b/>
          <w:bCs/>
          <w:sz w:val="24"/>
          <w:szCs w:val="24"/>
          <w:rtl/>
        </w:rPr>
        <w:lastRenderedPageBreak/>
        <w:t>כלי המחקר</w:t>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r w:rsidR="00DD4CAD" w:rsidRPr="00187DEF">
        <w:rPr>
          <w:rFonts w:ascii="David" w:hAnsi="David" w:cs="David"/>
          <w:b/>
          <w:bCs/>
          <w:sz w:val="24"/>
          <w:szCs w:val="24"/>
          <w:rtl/>
        </w:rPr>
        <w:tab/>
      </w:r>
    </w:p>
    <w:p w:rsidR="00640A04" w:rsidRPr="00161EC0" w:rsidRDefault="00187DEF" w:rsidP="00DE647D">
      <w:pPr>
        <w:tabs>
          <w:tab w:val="left" w:pos="706"/>
        </w:tabs>
        <w:spacing w:line="480" w:lineRule="auto"/>
        <w:ind w:left="51"/>
        <w:jc w:val="left"/>
        <w:rPr>
          <w:rStyle w:val="rezulttextstyle1"/>
          <w:rFonts w:ascii="David" w:hAnsi="David" w:cs="David" w:hint="cs"/>
          <w:color w:val="auto"/>
          <w:sz w:val="24"/>
          <w:szCs w:val="24"/>
          <w:rtl/>
        </w:rPr>
      </w:pPr>
      <w:r>
        <w:rPr>
          <w:rFonts w:ascii="David" w:hAnsi="David" w:cs="David" w:hint="cs"/>
          <w:sz w:val="24"/>
          <w:szCs w:val="24"/>
          <w:rtl/>
        </w:rPr>
        <w:t>לשם בחינת סגנון המנהיגות נעשה שימוש ב</w:t>
      </w:r>
      <w:r w:rsidR="00DD4CAD" w:rsidRPr="00187DEF">
        <w:rPr>
          <w:rFonts w:ascii="David" w:hAnsi="David" w:cs="David"/>
          <w:sz w:val="24"/>
          <w:szCs w:val="24"/>
          <w:rtl/>
        </w:rPr>
        <w:t>שאלון</w:t>
      </w:r>
      <w:r w:rsidR="00DD4CAD" w:rsidRPr="00161EC0">
        <w:rPr>
          <w:rFonts w:ascii="David" w:hAnsi="David" w:cs="David"/>
          <w:sz w:val="24"/>
          <w:szCs w:val="24"/>
          <w:rtl/>
        </w:rPr>
        <w:t xml:space="preserve"> </w:t>
      </w:r>
      <w:r w:rsidR="00DD4CAD" w:rsidRPr="00161EC0">
        <w:rPr>
          <w:rFonts w:ascii="David" w:hAnsi="David" w:cs="David"/>
          <w:sz w:val="24"/>
          <w:szCs w:val="24"/>
        </w:rPr>
        <w:t xml:space="preserve">MLQ- </w:t>
      </w:r>
      <w:r w:rsidR="00DD4CAD" w:rsidRPr="00161EC0">
        <w:rPr>
          <w:rStyle w:val="rezulttextstyle1"/>
          <w:rFonts w:ascii="David" w:hAnsi="David" w:cs="David"/>
          <w:color w:val="auto"/>
          <w:sz w:val="24"/>
          <w:szCs w:val="24"/>
        </w:rPr>
        <w:t xml:space="preserve">Multifactor Leadership Questionnaire, Bass &amp; </w:t>
      </w:r>
      <w:proofErr w:type="spellStart"/>
      <w:r w:rsidR="00DD4CAD" w:rsidRPr="00161EC0">
        <w:rPr>
          <w:rStyle w:val="rezulttextstyle1"/>
          <w:rFonts w:ascii="David" w:hAnsi="David" w:cs="David"/>
          <w:color w:val="auto"/>
          <w:sz w:val="24"/>
          <w:szCs w:val="24"/>
        </w:rPr>
        <w:t>Avolio</w:t>
      </w:r>
      <w:proofErr w:type="spellEnd"/>
      <w:r w:rsidR="00DD4CAD" w:rsidRPr="00161EC0">
        <w:rPr>
          <w:rStyle w:val="rezulttextstyle1"/>
          <w:rFonts w:ascii="David" w:hAnsi="David" w:cs="David"/>
          <w:color w:val="auto"/>
          <w:sz w:val="24"/>
          <w:szCs w:val="24"/>
        </w:rPr>
        <w:t>, 1997)</w:t>
      </w:r>
      <w:r w:rsidR="00DD4CAD" w:rsidRPr="00161EC0">
        <w:rPr>
          <w:rStyle w:val="rezulttextstyle1"/>
          <w:rFonts w:ascii="David" w:hAnsi="David" w:cs="David"/>
          <w:color w:val="auto"/>
          <w:sz w:val="24"/>
          <w:szCs w:val="24"/>
          <w:rtl/>
        </w:rPr>
        <w:t>)</w:t>
      </w:r>
      <w:r w:rsidR="00DD4CAD" w:rsidRPr="00161EC0">
        <w:rPr>
          <w:rFonts w:ascii="David" w:hAnsi="David" w:cs="David"/>
          <w:sz w:val="24"/>
          <w:szCs w:val="24"/>
          <w:rtl/>
        </w:rPr>
        <w:t xml:space="preserve">. </w:t>
      </w:r>
      <w:r w:rsidR="00DD4CAD" w:rsidRPr="00161EC0">
        <w:rPr>
          <w:rStyle w:val="rezulttextstyle1"/>
          <w:rFonts w:ascii="David" w:hAnsi="David" w:cs="David"/>
          <w:color w:val="auto"/>
          <w:sz w:val="24"/>
          <w:szCs w:val="24"/>
          <w:rtl/>
        </w:rPr>
        <w:t>השאלון בוחן סגנונות מנהיגות על-פי: מנהיגות מתמירה (השפעה כדמות אידיאלית, כריזמה, הנעה באמצעות השראה, גרייה אינטלקטואלית והתייחסות פרטנית)</w:t>
      </w:r>
      <w:r>
        <w:rPr>
          <w:rStyle w:val="rezulttextstyle1"/>
          <w:rFonts w:ascii="David" w:hAnsi="David" w:cs="David" w:hint="cs"/>
          <w:color w:val="auto"/>
          <w:sz w:val="24"/>
          <w:szCs w:val="24"/>
          <w:rtl/>
        </w:rPr>
        <w:t>,</w:t>
      </w:r>
      <w:r w:rsidR="00DD4CAD" w:rsidRPr="00161EC0">
        <w:rPr>
          <w:rStyle w:val="rezulttextstyle1"/>
          <w:rFonts w:ascii="David" w:hAnsi="David" w:cs="David"/>
          <w:color w:val="auto"/>
          <w:sz w:val="24"/>
          <w:szCs w:val="24"/>
          <w:rtl/>
        </w:rPr>
        <w:t xml:space="preserve"> מנהיגות </w:t>
      </w:r>
      <w:proofErr w:type="spellStart"/>
      <w:r w:rsidR="00DD4CAD" w:rsidRPr="00161EC0">
        <w:rPr>
          <w:rStyle w:val="rezulttextstyle1"/>
          <w:rFonts w:ascii="David" w:hAnsi="David" w:cs="David"/>
          <w:color w:val="auto"/>
          <w:sz w:val="24"/>
          <w:szCs w:val="24"/>
          <w:rtl/>
        </w:rPr>
        <w:t>עסקאית</w:t>
      </w:r>
      <w:proofErr w:type="spellEnd"/>
      <w:r w:rsidR="00DD4CAD" w:rsidRPr="00161EC0">
        <w:rPr>
          <w:rStyle w:val="rezulttextstyle1"/>
          <w:rFonts w:ascii="David" w:hAnsi="David" w:cs="David"/>
          <w:color w:val="auto"/>
          <w:sz w:val="24"/>
          <w:szCs w:val="24"/>
          <w:rtl/>
        </w:rPr>
        <w:t xml:space="preserve"> (תגמול מותנה, ניהול לפי חריגים אקטיבי וניהול לפי חריגים פסיבי) </w:t>
      </w:r>
      <w:r>
        <w:rPr>
          <w:rStyle w:val="rezulttextstyle1"/>
          <w:rFonts w:ascii="David" w:hAnsi="David" w:cs="David" w:hint="cs"/>
          <w:color w:val="auto"/>
          <w:sz w:val="24"/>
          <w:szCs w:val="24"/>
          <w:rtl/>
        </w:rPr>
        <w:t>ו</w:t>
      </w:r>
      <w:r w:rsidR="00DD4CAD" w:rsidRPr="00161EC0">
        <w:rPr>
          <w:rStyle w:val="rezulttextstyle1"/>
          <w:rFonts w:ascii="David" w:hAnsi="David" w:cs="David"/>
          <w:color w:val="auto"/>
          <w:sz w:val="24"/>
          <w:szCs w:val="24"/>
          <w:rtl/>
        </w:rPr>
        <w:t>סגנון "שב ונח".</w:t>
      </w:r>
      <w:r w:rsidR="00DD4CAD" w:rsidRPr="00161EC0">
        <w:rPr>
          <w:rFonts w:ascii="David" w:hAnsi="David" w:cs="David"/>
          <w:sz w:val="24"/>
          <w:szCs w:val="24"/>
          <w:rtl/>
        </w:rPr>
        <w:t xml:space="preserve"> </w:t>
      </w:r>
      <w:r w:rsidR="00DD4CAD" w:rsidRPr="00161EC0">
        <w:rPr>
          <w:rStyle w:val="rezulttextstyle1"/>
          <w:rFonts w:ascii="David" w:hAnsi="David" w:cs="David"/>
          <w:color w:val="auto"/>
          <w:sz w:val="24"/>
          <w:szCs w:val="24"/>
          <w:rtl/>
        </w:rPr>
        <w:t xml:space="preserve">השאלון כולל 36 פריטים, 4 פריטים לכל גורם, 20 פריטים למנהיגות מתמירה. </w:t>
      </w:r>
      <w:r w:rsidR="00DE647D">
        <w:rPr>
          <w:rStyle w:val="rezulttextstyle1"/>
          <w:rFonts w:ascii="David" w:hAnsi="David" w:cs="David" w:hint="cs"/>
          <w:color w:val="auto"/>
          <w:sz w:val="24"/>
          <w:szCs w:val="24"/>
          <w:rtl/>
        </w:rPr>
        <w:t>ס</w:t>
      </w:r>
      <w:r>
        <w:rPr>
          <w:rStyle w:val="rezulttextstyle1"/>
          <w:rFonts w:ascii="David" w:hAnsi="David" w:cs="David" w:hint="cs"/>
          <w:color w:val="auto"/>
          <w:sz w:val="24"/>
          <w:szCs w:val="24"/>
          <w:rtl/>
        </w:rPr>
        <w:t xml:space="preserve">קלת התשובות הינה </w:t>
      </w:r>
      <w:r w:rsidR="00DD4CAD" w:rsidRPr="00161EC0">
        <w:rPr>
          <w:rStyle w:val="rezulttextstyle1"/>
          <w:rFonts w:ascii="David" w:hAnsi="David" w:cs="David"/>
          <w:color w:val="auto"/>
          <w:sz w:val="24"/>
          <w:szCs w:val="24"/>
          <w:rtl/>
        </w:rPr>
        <w:t>בסולם בן 5 דרגות, כאשר 1-"במידה מועטה מאוד" ו5"במידה רבה מאוד".</w:t>
      </w:r>
      <w:r w:rsidR="00DE647D">
        <w:rPr>
          <w:rFonts w:ascii="David" w:hAnsi="David" w:cs="David" w:hint="cs"/>
          <w:sz w:val="24"/>
          <w:szCs w:val="24"/>
          <w:rtl/>
        </w:rPr>
        <w:t xml:space="preserve"> </w:t>
      </w:r>
      <w:r w:rsidR="00A7502D" w:rsidRPr="00161EC0">
        <w:rPr>
          <w:rStyle w:val="rezulttextstyle1"/>
          <w:rFonts w:ascii="David" w:hAnsi="David" w:cs="David"/>
          <w:color w:val="auto"/>
          <w:sz w:val="24"/>
          <w:szCs w:val="24"/>
          <w:rtl/>
        </w:rPr>
        <w:t xml:space="preserve">מהימנות </w:t>
      </w:r>
      <w:r w:rsidR="009D03CC" w:rsidRPr="00161EC0">
        <w:rPr>
          <w:rStyle w:val="rezulttextstyle1"/>
          <w:rFonts w:ascii="David" w:hAnsi="David" w:cs="David"/>
          <w:color w:val="auto"/>
          <w:sz w:val="24"/>
          <w:szCs w:val="24"/>
          <w:rtl/>
        </w:rPr>
        <w:t>הכלי</w:t>
      </w:r>
      <w:r w:rsidR="003C273B" w:rsidRPr="00161EC0">
        <w:rPr>
          <w:rStyle w:val="rezulttextstyle1"/>
          <w:rFonts w:ascii="David" w:hAnsi="David" w:cs="David"/>
          <w:color w:val="auto"/>
          <w:sz w:val="24"/>
          <w:szCs w:val="24"/>
          <w:rtl/>
        </w:rPr>
        <w:t xml:space="preserve"> נמדד</w:t>
      </w:r>
      <w:r w:rsidR="00BB37F9" w:rsidRPr="00161EC0">
        <w:rPr>
          <w:rStyle w:val="rezulttextstyle1"/>
          <w:rFonts w:ascii="David" w:hAnsi="David" w:cs="David"/>
          <w:color w:val="auto"/>
          <w:sz w:val="24"/>
          <w:szCs w:val="24"/>
          <w:rtl/>
        </w:rPr>
        <w:t xml:space="preserve">ה </w:t>
      </w:r>
      <w:r w:rsidR="00A7502D" w:rsidRPr="00161EC0">
        <w:rPr>
          <w:rStyle w:val="rezulttextstyle1"/>
          <w:rFonts w:ascii="David" w:hAnsi="David" w:cs="David"/>
          <w:color w:val="auto"/>
          <w:sz w:val="24"/>
          <w:szCs w:val="24"/>
          <w:rtl/>
        </w:rPr>
        <w:t xml:space="preserve">באמצעות אלפא של </w:t>
      </w:r>
      <w:proofErr w:type="spellStart"/>
      <w:r w:rsidR="00A7502D" w:rsidRPr="00161EC0">
        <w:rPr>
          <w:rStyle w:val="rezulttextstyle1"/>
          <w:rFonts w:ascii="David" w:hAnsi="David" w:cs="David"/>
          <w:color w:val="auto"/>
          <w:sz w:val="24"/>
          <w:szCs w:val="24"/>
          <w:rtl/>
        </w:rPr>
        <w:t>קרונבך</w:t>
      </w:r>
      <w:proofErr w:type="spellEnd"/>
      <w:r w:rsidR="00A7502D" w:rsidRPr="00161EC0">
        <w:rPr>
          <w:rStyle w:val="rezulttextstyle1"/>
          <w:rFonts w:ascii="David" w:hAnsi="David" w:cs="David"/>
          <w:color w:val="auto"/>
          <w:sz w:val="24"/>
          <w:szCs w:val="24"/>
          <w:rtl/>
        </w:rPr>
        <w:t xml:space="preserve"> (</w:t>
      </w:r>
      <w:r w:rsidR="00A7502D" w:rsidRPr="00161EC0">
        <w:rPr>
          <w:rStyle w:val="rezulttextstyle1"/>
          <w:rFonts w:ascii="David" w:hAnsi="David" w:cs="David"/>
          <w:color w:val="auto"/>
          <w:sz w:val="24"/>
          <w:szCs w:val="24"/>
        </w:rPr>
        <w:t>Cronbach</w:t>
      </w:r>
      <w:r w:rsidR="00A7502D" w:rsidRPr="00161EC0">
        <w:rPr>
          <w:rStyle w:val="rezulttextstyle1"/>
          <w:rFonts w:ascii="David" w:hAnsi="David" w:cs="David"/>
          <w:color w:val="auto"/>
          <w:sz w:val="24"/>
          <w:szCs w:val="24"/>
          <w:rtl/>
        </w:rPr>
        <w:t>) ונמצא: 0.</w:t>
      </w:r>
      <w:r w:rsidR="00E25D71" w:rsidRPr="00161EC0">
        <w:rPr>
          <w:rStyle w:val="rezulttextstyle1"/>
          <w:rFonts w:ascii="David" w:hAnsi="David" w:cs="David"/>
          <w:color w:val="auto"/>
          <w:sz w:val="24"/>
          <w:szCs w:val="24"/>
          <w:rtl/>
        </w:rPr>
        <w:t>95</w:t>
      </w:r>
      <w:r w:rsidR="00264AB1" w:rsidRPr="00161EC0">
        <w:rPr>
          <w:rStyle w:val="rezulttextstyle1"/>
          <w:rFonts w:ascii="David" w:hAnsi="David" w:cs="David"/>
          <w:color w:val="auto"/>
          <w:sz w:val="24"/>
          <w:szCs w:val="24"/>
          <w:rtl/>
        </w:rPr>
        <w:t>=</w:t>
      </w:r>
      <w:r w:rsidR="00264AB1" w:rsidRPr="00161EC0">
        <w:rPr>
          <w:rStyle w:val="rezulttextstyle1"/>
          <w:rFonts w:hint="cs"/>
          <w:color w:val="auto"/>
          <w:sz w:val="24"/>
          <w:szCs w:val="24"/>
          <w:rtl/>
        </w:rPr>
        <w:t>α</w:t>
      </w:r>
      <w:r w:rsidR="00A7502D" w:rsidRPr="00161EC0">
        <w:rPr>
          <w:rStyle w:val="rezulttextstyle1"/>
          <w:rFonts w:ascii="David" w:hAnsi="David" w:cs="David"/>
          <w:color w:val="auto"/>
          <w:sz w:val="24"/>
          <w:szCs w:val="24"/>
          <w:rtl/>
        </w:rPr>
        <w:t xml:space="preserve"> עבור </w:t>
      </w:r>
      <w:r w:rsidR="00E25D71" w:rsidRPr="00161EC0">
        <w:rPr>
          <w:rStyle w:val="rezulttextstyle1"/>
          <w:rFonts w:ascii="David" w:hAnsi="David" w:cs="David"/>
          <w:color w:val="auto"/>
          <w:sz w:val="24"/>
          <w:szCs w:val="24"/>
          <w:rtl/>
        </w:rPr>
        <w:t>מנהיגות מתמירה ו 0.7=</w:t>
      </w:r>
      <w:r w:rsidR="00E25D71" w:rsidRPr="00161EC0">
        <w:rPr>
          <w:rStyle w:val="rezulttextstyle1"/>
          <w:rFonts w:hint="cs"/>
          <w:color w:val="auto"/>
          <w:sz w:val="24"/>
          <w:szCs w:val="24"/>
          <w:rtl/>
        </w:rPr>
        <w:t>α</w:t>
      </w:r>
      <w:r w:rsidR="00E25D71" w:rsidRPr="00161EC0">
        <w:rPr>
          <w:rStyle w:val="rezulttextstyle1"/>
          <w:rFonts w:ascii="David" w:hAnsi="David" w:cs="David"/>
          <w:color w:val="auto"/>
          <w:sz w:val="24"/>
          <w:szCs w:val="24"/>
          <w:rtl/>
        </w:rPr>
        <w:t xml:space="preserve"> עבור מנהיגות </w:t>
      </w:r>
      <w:proofErr w:type="spellStart"/>
      <w:r w:rsidR="00E25D71" w:rsidRPr="00161EC0">
        <w:rPr>
          <w:rStyle w:val="rezulttextstyle1"/>
          <w:rFonts w:ascii="David" w:hAnsi="David" w:cs="David"/>
          <w:color w:val="auto"/>
          <w:sz w:val="24"/>
          <w:szCs w:val="24"/>
          <w:rtl/>
        </w:rPr>
        <w:t>עסקאית</w:t>
      </w:r>
      <w:proofErr w:type="spellEnd"/>
      <w:r w:rsidR="00E25D71" w:rsidRPr="00161EC0">
        <w:rPr>
          <w:rStyle w:val="rezulttextstyle1"/>
          <w:rFonts w:ascii="David" w:hAnsi="David" w:cs="David"/>
          <w:color w:val="auto"/>
          <w:sz w:val="24"/>
          <w:szCs w:val="24"/>
          <w:rtl/>
        </w:rPr>
        <w:t>.</w:t>
      </w:r>
    </w:p>
    <w:p w:rsidR="00594D69" w:rsidRPr="00161EC0" w:rsidRDefault="00DE647D" w:rsidP="00DE647D">
      <w:pPr>
        <w:tabs>
          <w:tab w:val="left" w:pos="709"/>
        </w:tabs>
        <w:spacing w:line="480" w:lineRule="auto"/>
        <w:ind w:left="51"/>
        <w:jc w:val="left"/>
        <w:rPr>
          <w:rFonts w:ascii="David" w:hAnsi="David" w:cs="David"/>
          <w:b/>
          <w:bCs/>
          <w:color w:val="auto"/>
          <w:sz w:val="24"/>
          <w:szCs w:val="24"/>
          <w:rtl/>
        </w:rPr>
      </w:pPr>
      <w:r w:rsidRPr="008317A7">
        <w:rPr>
          <w:rStyle w:val="rezulttextstyle1"/>
          <w:rFonts w:ascii="David" w:hAnsi="David" w:cs="David" w:hint="cs"/>
          <w:color w:val="auto"/>
          <w:sz w:val="24"/>
          <w:szCs w:val="24"/>
          <w:rtl/>
        </w:rPr>
        <w:t xml:space="preserve">לשם בחינת המחויבות הארגונית על </w:t>
      </w:r>
      <w:proofErr w:type="spellStart"/>
      <w:r w:rsidRPr="008317A7">
        <w:rPr>
          <w:rStyle w:val="rezulttextstyle1"/>
          <w:rFonts w:ascii="David" w:hAnsi="David" w:cs="David" w:hint="cs"/>
          <w:color w:val="auto"/>
          <w:sz w:val="24"/>
          <w:szCs w:val="24"/>
          <w:rtl/>
        </w:rPr>
        <w:t>מימדיה</w:t>
      </w:r>
      <w:proofErr w:type="spellEnd"/>
      <w:r w:rsidRPr="008317A7">
        <w:rPr>
          <w:rStyle w:val="rezulttextstyle1"/>
          <w:rFonts w:ascii="David" w:hAnsi="David" w:cs="David" w:hint="cs"/>
          <w:color w:val="auto"/>
          <w:sz w:val="24"/>
          <w:szCs w:val="24"/>
          <w:rtl/>
        </w:rPr>
        <w:t xml:space="preserve"> נעשה שימוש בשאלון</w:t>
      </w:r>
      <w:r w:rsidRPr="008317A7">
        <w:rPr>
          <w:rFonts w:ascii="David" w:hAnsi="David" w:cs="David" w:hint="cs"/>
          <w:sz w:val="24"/>
          <w:szCs w:val="24"/>
          <w:rtl/>
        </w:rPr>
        <w:t>:</w:t>
      </w:r>
      <w:r w:rsidR="00DD4CAD" w:rsidRPr="008317A7">
        <w:rPr>
          <w:rFonts w:ascii="David" w:hAnsi="David" w:cs="David"/>
          <w:sz w:val="24"/>
          <w:szCs w:val="24"/>
          <w:rtl/>
        </w:rPr>
        <w:t xml:space="preserve"> </w:t>
      </w:r>
      <w:r w:rsidR="00DD4CAD" w:rsidRPr="008317A7">
        <w:rPr>
          <w:rFonts w:ascii="David" w:hAnsi="David" w:cs="David"/>
          <w:sz w:val="24"/>
          <w:szCs w:val="24"/>
        </w:rPr>
        <w:t>Three-component model of</w:t>
      </w:r>
      <w:r w:rsidR="00DD4CAD" w:rsidRPr="00161EC0">
        <w:rPr>
          <w:rFonts w:ascii="David" w:hAnsi="David" w:cs="David"/>
          <w:sz w:val="24"/>
          <w:szCs w:val="24"/>
        </w:rPr>
        <w:t xml:space="preserve"> commitment</w:t>
      </w:r>
      <w:r w:rsidR="00DD4CAD" w:rsidRPr="00161EC0">
        <w:rPr>
          <w:rFonts w:ascii="David" w:hAnsi="David" w:cs="David"/>
          <w:sz w:val="24"/>
          <w:szCs w:val="24"/>
          <w:rtl/>
        </w:rPr>
        <w:t xml:space="preserve"> (</w:t>
      </w:r>
      <w:r w:rsidR="00DD4CAD" w:rsidRPr="00161EC0">
        <w:rPr>
          <w:rFonts w:ascii="David" w:hAnsi="David" w:cs="David"/>
          <w:sz w:val="24"/>
          <w:szCs w:val="24"/>
        </w:rPr>
        <w:t>Meyer, Allen, &amp; Smith, 1993</w:t>
      </w:r>
      <w:r w:rsidR="00DD4CAD" w:rsidRPr="00161EC0">
        <w:rPr>
          <w:rFonts w:ascii="David" w:hAnsi="David" w:cs="David"/>
          <w:sz w:val="24"/>
          <w:szCs w:val="24"/>
          <w:rtl/>
        </w:rPr>
        <w:t>): השאלון בודק את מידת המחויבות של העובד לארגון, לפי שלושה מרכיבים: מחויבות רגשית</w:t>
      </w:r>
      <w:r>
        <w:rPr>
          <w:rFonts w:ascii="David" w:hAnsi="David" w:cs="David" w:hint="cs"/>
          <w:sz w:val="24"/>
          <w:szCs w:val="24"/>
          <w:rtl/>
        </w:rPr>
        <w:t>,</w:t>
      </w:r>
      <w:r w:rsidR="00DD4CAD" w:rsidRPr="00161EC0">
        <w:rPr>
          <w:rFonts w:ascii="David" w:hAnsi="David" w:cs="David"/>
          <w:sz w:val="24"/>
          <w:szCs w:val="24"/>
          <w:rtl/>
        </w:rPr>
        <w:t xml:space="preserve">  מחויבות מתמשכת </w:t>
      </w:r>
      <w:r>
        <w:rPr>
          <w:rFonts w:ascii="David" w:hAnsi="David" w:cs="David" w:hint="cs"/>
          <w:sz w:val="24"/>
          <w:szCs w:val="24"/>
          <w:rtl/>
        </w:rPr>
        <w:t>ו</w:t>
      </w:r>
      <w:r w:rsidR="00DD4CAD" w:rsidRPr="00161EC0">
        <w:rPr>
          <w:rFonts w:ascii="David" w:hAnsi="David" w:cs="David"/>
          <w:sz w:val="24"/>
          <w:szCs w:val="24"/>
          <w:rtl/>
        </w:rPr>
        <w:t>מחויבות נורמטיבית. בשאלון 18 שאלות סגורות, 6 פריטים לכל גורם (פריטים 3, 7, 10 ו13 הינם פריטים הפוכים).</w:t>
      </w:r>
      <w:r w:rsidRPr="00DE647D">
        <w:rPr>
          <w:rStyle w:val="rezulttextstyle1"/>
          <w:rFonts w:ascii="David" w:hAnsi="David" w:cs="David" w:hint="cs"/>
          <w:color w:val="auto"/>
          <w:sz w:val="24"/>
          <w:szCs w:val="24"/>
          <w:rtl/>
        </w:rPr>
        <w:t xml:space="preserve"> </w:t>
      </w:r>
      <w:r>
        <w:rPr>
          <w:rStyle w:val="rezulttextstyle1"/>
          <w:rFonts w:ascii="David" w:hAnsi="David" w:cs="David" w:hint="cs"/>
          <w:color w:val="auto"/>
          <w:sz w:val="24"/>
          <w:szCs w:val="24"/>
          <w:rtl/>
        </w:rPr>
        <w:t xml:space="preserve">סקלת התשובות הינה </w:t>
      </w:r>
      <w:r w:rsidRPr="00161EC0">
        <w:rPr>
          <w:rStyle w:val="rezulttextstyle1"/>
          <w:rFonts w:ascii="David" w:hAnsi="David" w:cs="David"/>
          <w:color w:val="auto"/>
          <w:sz w:val="24"/>
          <w:szCs w:val="24"/>
          <w:rtl/>
        </w:rPr>
        <w:t>בסולם בן 5 דרגות</w:t>
      </w:r>
      <w:r w:rsidR="00DD4CAD" w:rsidRPr="00161EC0">
        <w:rPr>
          <w:rFonts w:ascii="David" w:hAnsi="David" w:cs="David"/>
          <w:sz w:val="24"/>
          <w:szCs w:val="24"/>
          <w:rtl/>
        </w:rPr>
        <w:t>, כאשר 1-"</w:t>
      </w:r>
      <w:r w:rsidR="004A084E" w:rsidRPr="00161EC0">
        <w:rPr>
          <w:rFonts w:ascii="David" w:hAnsi="David" w:cs="David"/>
          <w:sz w:val="24"/>
          <w:szCs w:val="24"/>
          <w:rtl/>
        </w:rPr>
        <w:t>כלל לא מסכים" ו5-"בהחלט מסכים".</w:t>
      </w:r>
      <w:r w:rsidR="004A084E" w:rsidRPr="00161EC0">
        <w:rPr>
          <w:rFonts w:ascii="David" w:hAnsi="David" w:cs="David" w:hint="cs"/>
          <w:sz w:val="24"/>
          <w:szCs w:val="24"/>
          <w:rtl/>
        </w:rPr>
        <w:tab/>
      </w:r>
      <w:r w:rsidR="005750DF" w:rsidRPr="00161EC0">
        <w:rPr>
          <w:rFonts w:ascii="David" w:hAnsi="David" w:cs="David"/>
          <w:sz w:val="24"/>
          <w:szCs w:val="24"/>
          <w:rtl/>
        </w:rPr>
        <w:t xml:space="preserve">מהימנות הכלי </w:t>
      </w:r>
      <w:r w:rsidR="009D03CC" w:rsidRPr="00161EC0">
        <w:rPr>
          <w:rFonts w:ascii="David" w:hAnsi="David" w:cs="David"/>
          <w:sz w:val="24"/>
          <w:szCs w:val="24"/>
          <w:rtl/>
        </w:rPr>
        <w:t>נמדדה</w:t>
      </w:r>
      <w:r w:rsidR="005750DF" w:rsidRPr="00161EC0">
        <w:rPr>
          <w:rFonts w:ascii="David" w:hAnsi="David" w:cs="David"/>
          <w:sz w:val="24"/>
          <w:szCs w:val="24"/>
          <w:rtl/>
        </w:rPr>
        <w:t xml:space="preserve"> </w:t>
      </w:r>
      <w:r w:rsidR="001B6719" w:rsidRPr="00161EC0">
        <w:rPr>
          <w:rFonts w:ascii="David" w:hAnsi="David" w:cs="David"/>
          <w:sz w:val="24"/>
          <w:szCs w:val="24"/>
          <w:rtl/>
        </w:rPr>
        <w:t>באמצעות</w:t>
      </w:r>
      <w:r w:rsidR="005750DF" w:rsidRPr="00161EC0">
        <w:rPr>
          <w:rFonts w:ascii="David" w:hAnsi="David" w:cs="David"/>
          <w:sz w:val="24"/>
          <w:szCs w:val="24"/>
          <w:rtl/>
        </w:rPr>
        <w:t xml:space="preserve"> אלפא של </w:t>
      </w:r>
      <w:proofErr w:type="spellStart"/>
      <w:r w:rsidR="005750DF" w:rsidRPr="00161EC0">
        <w:rPr>
          <w:rFonts w:ascii="David" w:hAnsi="David" w:cs="David"/>
          <w:sz w:val="24"/>
          <w:szCs w:val="24"/>
          <w:rtl/>
        </w:rPr>
        <w:t>קרונבך</w:t>
      </w:r>
      <w:proofErr w:type="spellEnd"/>
      <w:r w:rsidR="005750DF" w:rsidRPr="00161EC0">
        <w:rPr>
          <w:rFonts w:ascii="David" w:hAnsi="David" w:cs="David"/>
          <w:sz w:val="24"/>
          <w:szCs w:val="24"/>
          <w:rtl/>
        </w:rPr>
        <w:t xml:space="preserve"> (</w:t>
      </w:r>
      <w:r w:rsidR="001B6719" w:rsidRPr="00161EC0">
        <w:rPr>
          <w:rFonts w:ascii="David" w:hAnsi="David" w:cs="David"/>
          <w:sz w:val="24"/>
          <w:szCs w:val="24"/>
        </w:rPr>
        <w:t>C</w:t>
      </w:r>
      <w:r w:rsidR="005750DF" w:rsidRPr="00161EC0">
        <w:rPr>
          <w:rFonts w:ascii="David" w:hAnsi="David" w:cs="David"/>
          <w:sz w:val="24"/>
          <w:szCs w:val="24"/>
        </w:rPr>
        <w:t>ronbach</w:t>
      </w:r>
      <w:r w:rsidR="005750DF" w:rsidRPr="00161EC0">
        <w:rPr>
          <w:rFonts w:ascii="David" w:hAnsi="David" w:cs="David"/>
          <w:sz w:val="24"/>
          <w:szCs w:val="24"/>
          <w:rtl/>
        </w:rPr>
        <w:t>) ונמצא: 0.</w:t>
      </w:r>
      <w:r w:rsidR="006574C4" w:rsidRPr="00161EC0">
        <w:rPr>
          <w:rFonts w:ascii="David" w:hAnsi="David" w:cs="David"/>
          <w:sz w:val="24"/>
          <w:szCs w:val="24"/>
          <w:rtl/>
        </w:rPr>
        <w:t>92</w:t>
      </w:r>
      <w:r w:rsidR="00693F54" w:rsidRPr="00161EC0">
        <w:rPr>
          <w:rFonts w:ascii="David" w:hAnsi="David" w:cs="David"/>
          <w:sz w:val="24"/>
          <w:szCs w:val="24"/>
          <w:rtl/>
        </w:rPr>
        <w:t>=</w:t>
      </w:r>
      <w:r w:rsidR="00693F54" w:rsidRPr="00161EC0">
        <w:rPr>
          <w:rFonts w:ascii="Arial" w:hAnsi="Arial" w:cs="Arial" w:hint="cs"/>
          <w:sz w:val="24"/>
          <w:szCs w:val="24"/>
          <w:rtl/>
        </w:rPr>
        <w:t>α</w:t>
      </w:r>
      <w:r w:rsidR="00693F54" w:rsidRPr="00161EC0">
        <w:rPr>
          <w:rFonts w:ascii="David" w:hAnsi="David" w:cs="David"/>
          <w:sz w:val="24"/>
          <w:szCs w:val="24"/>
          <w:rtl/>
        </w:rPr>
        <w:t xml:space="preserve"> </w:t>
      </w:r>
      <w:r w:rsidR="006574C4" w:rsidRPr="00161EC0">
        <w:rPr>
          <w:rFonts w:ascii="David" w:hAnsi="David" w:cs="David"/>
          <w:sz w:val="24"/>
          <w:szCs w:val="24"/>
          <w:rtl/>
        </w:rPr>
        <w:t>עבור מחויבות רגשית ו 0.61=</w:t>
      </w:r>
      <w:r w:rsidR="006574C4" w:rsidRPr="00161EC0">
        <w:rPr>
          <w:rFonts w:ascii="Arial" w:hAnsi="Arial" w:cs="Arial" w:hint="cs"/>
          <w:sz w:val="24"/>
          <w:szCs w:val="24"/>
          <w:rtl/>
        </w:rPr>
        <w:t>α</w:t>
      </w:r>
      <w:r w:rsidR="006574C4" w:rsidRPr="00161EC0">
        <w:rPr>
          <w:rFonts w:ascii="David" w:hAnsi="David" w:cs="David"/>
          <w:sz w:val="24"/>
          <w:szCs w:val="24"/>
          <w:rtl/>
        </w:rPr>
        <w:t xml:space="preserve"> עבור </w:t>
      </w:r>
      <w:r w:rsidR="00693F54" w:rsidRPr="00161EC0">
        <w:rPr>
          <w:rFonts w:ascii="David" w:hAnsi="David" w:cs="David"/>
          <w:sz w:val="24"/>
          <w:szCs w:val="24"/>
          <w:rtl/>
        </w:rPr>
        <w:t>מחויבות מתמשכת</w:t>
      </w:r>
      <w:r w:rsidR="006574C4" w:rsidRPr="00161EC0">
        <w:rPr>
          <w:rFonts w:ascii="David" w:hAnsi="David" w:cs="David"/>
          <w:sz w:val="24"/>
          <w:szCs w:val="24"/>
          <w:rtl/>
        </w:rPr>
        <w:t xml:space="preserve"> (לאחר הורדה של פריט מס' 2, סה"כ 5 פריטים).</w:t>
      </w:r>
    </w:p>
    <w:p w:rsidR="00594D69" w:rsidRPr="00161EC0" w:rsidRDefault="00DE647D" w:rsidP="00DE647D">
      <w:pPr>
        <w:tabs>
          <w:tab w:val="left" w:pos="706"/>
        </w:tabs>
        <w:spacing w:line="480" w:lineRule="auto"/>
        <w:ind w:left="51"/>
        <w:jc w:val="left"/>
        <w:rPr>
          <w:rFonts w:ascii="David" w:hAnsi="David" w:cs="David"/>
          <w:color w:val="auto"/>
          <w:sz w:val="24"/>
          <w:szCs w:val="24"/>
          <w:rtl/>
        </w:rPr>
      </w:pPr>
      <w:r w:rsidRPr="00DE647D">
        <w:rPr>
          <w:rFonts w:ascii="David" w:hAnsi="David" w:cs="David" w:hint="cs"/>
          <w:color w:val="auto"/>
          <w:sz w:val="24"/>
          <w:szCs w:val="24"/>
          <w:rtl/>
        </w:rPr>
        <w:t>לשם בחינת המשתנה "מיקוד ויסות עצמי" נעשה שימוש בשאלון</w:t>
      </w:r>
      <w:r w:rsidRPr="00DE647D">
        <w:rPr>
          <w:rStyle w:val="apple-converted-space"/>
          <w:rFonts w:ascii="David" w:hAnsi="David" w:cs="David" w:hint="cs"/>
          <w:color w:val="auto"/>
          <w:sz w:val="24"/>
          <w:szCs w:val="24"/>
          <w:rtl/>
        </w:rPr>
        <w:t>:</w:t>
      </w:r>
      <w:r w:rsidR="00DD4CAD" w:rsidRPr="00DE647D">
        <w:rPr>
          <w:rStyle w:val="apple-converted-space"/>
          <w:rFonts w:ascii="David" w:hAnsi="David" w:cs="David"/>
          <w:color w:val="auto"/>
          <w:sz w:val="24"/>
          <w:szCs w:val="24"/>
          <w:rtl/>
        </w:rPr>
        <w:t> </w:t>
      </w:r>
      <w:r w:rsidR="00DD4CAD" w:rsidRPr="00DE647D">
        <w:rPr>
          <w:rFonts w:ascii="David" w:hAnsi="David" w:cs="David"/>
          <w:color w:val="auto"/>
          <w:sz w:val="24"/>
          <w:szCs w:val="24"/>
        </w:rPr>
        <w:t>General Regulatory Focus</w:t>
      </w:r>
      <w:r w:rsidR="00DD4CAD" w:rsidRPr="00161EC0">
        <w:rPr>
          <w:rFonts w:ascii="David" w:hAnsi="David" w:cs="David"/>
          <w:color w:val="auto"/>
          <w:sz w:val="24"/>
          <w:szCs w:val="24"/>
        </w:rPr>
        <w:t xml:space="preserve"> Measure </w:t>
      </w:r>
      <w:r w:rsidR="006F25AD" w:rsidRPr="00161EC0">
        <w:rPr>
          <w:rFonts w:ascii="David" w:hAnsi="David" w:cs="David"/>
          <w:color w:val="auto"/>
          <w:sz w:val="24"/>
          <w:szCs w:val="24"/>
        </w:rPr>
        <w:t>(</w:t>
      </w:r>
      <w:r w:rsidR="00DD4CAD" w:rsidRPr="00161EC0">
        <w:rPr>
          <w:rFonts w:ascii="David" w:hAnsi="David" w:cs="David"/>
          <w:color w:val="auto"/>
          <w:sz w:val="24"/>
          <w:szCs w:val="24"/>
        </w:rPr>
        <w:t xml:space="preserve">Lockwood, Jordan, &amp; </w:t>
      </w:r>
      <w:proofErr w:type="spellStart"/>
      <w:r w:rsidR="00DD4CAD" w:rsidRPr="00161EC0">
        <w:rPr>
          <w:rFonts w:ascii="David" w:hAnsi="David" w:cs="David"/>
          <w:color w:val="auto"/>
          <w:sz w:val="24"/>
          <w:szCs w:val="24"/>
        </w:rPr>
        <w:t>Kunda</w:t>
      </w:r>
      <w:proofErr w:type="spellEnd"/>
      <w:r w:rsidR="00DD4CAD" w:rsidRPr="00161EC0">
        <w:rPr>
          <w:rFonts w:ascii="David" w:hAnsi="David" w:cs="David"/>
          <w:color w:val="auto"/>
          <w:sz w:val="24"/>
          <w:szCs w:val="24"/>
        </w:rPr>
        <w:t>, 2002</w:t>
      </w:r>
      <w:r w:rsidR="00DD4CAD" w:rsidRPr="00161EC0">
        <w:rPr>
          <w:rFonts w:ascii="David" w:hAnsi="David" w:cs="David"/>
          <w:color w:val="auto"/>
          <w:sz w:val="24"/>
          <w:szCs w:val="24"/>
          <w:rtl/>
        </w:rPr>
        <w:t xml:space="preserve">). מטרת הכלי </w:t>
      </w:r>
      <w:r>
        <w:rPr>
          <w:rFonts w:ascii="David" w:hAnsi="David" w:cs="David" w:hint="cs"/>
          <w:color w:val="auto"/>
          <w:sz w:val="24"/>
          <w:szCs w:val="24"/>
          <w:rtl/>
        </w:rPr>
        <w:t xml:space="preserve">הינה בדיקת </w:t>
      </w:r>
      <w:r w:rsidR="00DD4CAD" w:rsidRPr="00161EC0">
        <w:rPr>
          <w:rFonts w:ascii="David" w:hAnsi="David" w:cs="David"/>
          <w:color w:val="auto"/>
          <w:sz w:val="24"/>
          <w:szCs w:val="24"/>
          <w:rtl/>
        </w:rPr>
        <w:t>מיקוד ויסות על פי שתי תתי-</w:t>
      </w:r>
      <w:proofErr w:type="spellStart"/>
      <w:r w:rsidR="00DD4CAD" w:rsidRPr="00161EC0">
        <w:rPr>
          <w:rFonts w:ascii="David" w:hAnsi="David" w:cs="David"/>
          <w:color w:val="auto"/>
          <w:sz w:val="24"/>
          <w:szCs w:val="24"/>
          <w:rtl/>
        </w:rPr>
        <w:t>סקאלות</w:t>
      </w:r>
      <w:proofErr w:type="spellEnd"/>
      <w:r w:rsidR="00DD4CAD" w:rsidRPr="00161EC0">
        <w:rPr>
          <w:rFonts w:ascii="David" w:hAnsi="David" w:cs="David"/>
          <w:color w:val="auto"/>
          <w:sz w:val="24"/>
          <w:szCs w:val="24"/>
          <w:rtl/>
        </w:rPr>
        <w:t xml:space="preserve">: מיקוד בקידום ומיקוד במניעה. השאלון כולל 18 היגדים, 9 היגדים עבור מיקוד בקידום </w:t>
      </w:r>
      <w:r w:rsidR="00DD4CAD" w:rsidRPr="00161EC0">
        <w:rPr>
          <w:rFonts w:ascii="David" w:hAnsi="David" w:cs="David"/>
          <w:sz w:val="24"/>
          <w:szCs w:val="24"/>
          <w:rtl/>
        </w:rPr>
        <w:t xml:space="preserve">ו-9 היגדים עבור מיקוד במניעה. </w:t>
      </w:r>
      <w:r w:rsidR="00DD4CAD" w:rsidRPr="00161EC0">
        <w:rPr>
          <w:rFonts w:ascii="David" w:hAnsi="David" w:cs="David"/>
          <w:color w:val="auto"/>
          <w:sz w:val="24"/>
          <w:szCs w:val="24"/>
          <w:rtl/>
        </w:rPr>
        <w:t>התשובות הן בסולם בן 5 דרגות הסכמה, כאשר 1- "במידה מועטה מא</w:t>
      </w:r>
      <w:r w:rsidR="00594D69" w:rsidRPr="00161EC0">
        <w:rPr>
          <w:rFonts w:ascii="David" w:hAnsi="David" w:cs="David"/>
          <w:color w:val="auto"/>
          <w:sz w:val="24"/>
          <w:szCs w:val="24"/>
          <w:rtl/>
        </w:rPr>
        <w:t xml:space="preserve">וד" ו5- "במידה רבה מאוד". </w:t>
      </w:r>
      <w:r w:rsidR="009D03CC" w:rsidRPr="00161EC0">
        <w:rPr>
          <w:rFonts w:ascii="David" w:hAnsi="David" w:cs="David"/>
          <w:color w:val="auto"/>
          <w:sz w:val="24"/>
          <w:szCs w:val="24"/>
          <w:rtl/>
        </w:rPr>
        <w:t>מהימנות הכלי</w:t>
      </w:r>
      <w:r w:rsidR="007A4C3F" w:rsidRPr="00161EC0">
        <w:rPr>
          <w:rFonts w:ascii="David" w:hAnsi="David" w:cs="David"/>
          <w:color w:val="auto"/>
          <w:sz w:val="24"/>
          <w:szCs w:val="24"/>
          <w:rtl/>
        </w:rPr>
        <w:t xml:space="preserve"> נמדדה </w:t>
      </w:r>
      <w:r w:rsidR="009D03CC" w:rsidRPr="00161EC0">
        <w:rPr>
          <w:rFonts w:ascii="David" w:hAnsi="David" w:cs="David"/>
          <w:sz w:val="24"/>
          <w:szCs w:val="24"/>
          <w:rtl/>
        </w:rPr>
        <w:t xml:space="preserve">באמצעות אלפא של </w:t>
      </w:r>
      <w:proofErr w:type="spellStart"/>
      <w:r w:rsidR="009D03CC" w:rsidRPr="00161EC0">
        <w:rPr>
          <w:rFonts w:ascii="David" w:hAnsi="David" w:cs="David"/>
          <w:sz w:val="24"/>
          <w:szCs w:val="24"/>
          <w:rtl/>
        </w:rPr>
        <w:t>קרונבך</w:t>
      </w:r>
      <w:proofErr w:type="spellEnd"/>
      <w:r w:rsidR="009D03CC" w:rsidRPr="00161EC0">
        <w:rPr>
          <w:rFonts w:ascii="David" w:hAnsi="David" w:cs="David"/>
          <w:sz w:val="24"/>
          <w:szCs w:val="24"/>
          <w:rtl/>
        </w:rPr>
        <w:t xml:space="preserve"> (</w:t>
      </w:r>
      <w:r w:rsidR="009D03CC" w:rsidRPr="00161EC0">
        <w:rPr>
          <w:rFonts w:ascii="David" w:hAnsi="David" w:cs="David"/>
          <w:sz w:val="24"/>
          <w:szCs w:val="24"/>
        </w:rPr>
        <w:t>Cronbach</w:t>
      </w:r>
      <w:r w:rsidR="009D03CC" w:rsidRPr="00161EC0">
        <w:rPr>
          <w:rFonts w:ascii="David" w:hAnsi="David" w:cs="David"/>
          <w:sz w:val="24"/>
          <w:szCs w:val="24"/>
          <w:rtl/>
        </w:rPr>
        <w:t xml:space="preserve">) ונמצא: </w:t>
      </w:r>
      <w:r w:rsidR="007A4C3F" w:rsidRPr="00161EC0">
        <w:rPr>
          <w:rFonts w:ascii="David" w:hAnsi="David" w:cs="David"/>
          <w:color w:val="auto"/>
          <w:sz w:val="24"/>
          <w:szCs w:val="24"/>
          <w:rtl/>
        </w:rPr>
        <w:t>0.</w:t>
      </w:r>
      <w:r w:rsidR="00DA7744" w:rsidRPr="00161EC0">
        <w:rPr>
          <w:rFonts w:ascii="David" w:hAnsi="David" w:cs="David"/>
          <w:color w:val="auto"/>
          <w:sz w:val="24"/>
          <w:szCs w:val="24"/>
          <w:rtl/>
        </w:rPr>
        <w:t>92</w:t>
      </w:r>
      <w:r w:rsidR="00225FB1" w:rsidRPr="00161EC0">
        <w:rPr>
          <w:rFonts w:ascii="David" w:hAnsi="David" w:cs="David"/>
          <w:color w:val="auto"/>
          <w:sz w:val="24"/>
          <w:szCs w:val="24"/>
          <w:rtl/>
        </w:rPr>
        <w:t>=</w:t>
      </w:r>
      <w:r w:rsidR="00225FB1" w:rsidRPr="00161EC0">
        <w:rPr>
          <w:rFonts w:ascii="Arial" w:hAnsi="Arial" w:cs="Arial" w:hint="cs"/>
          <w:color w:val="auto"/>
          <w:sz w:val="24"/>
          <w:szCs w:val="24"/>
          <w:rtl/>
        </w:rPr>
        <w:t>α</w:t>
      </w:r>
      <w:r w:rsidR="007A4C3F" w:rsidRPr="00161EC0">
        <w:rPr>
          <w:rFonts w:ascii="David" w:hAnsi="David" w:cs="David"/>
          <w:color w:val="auto"/>
          <w:sz w:val="24"/>
          <w:szCs w:val="24"/>
          <w:rtl/>
        </w:rPr>
        <w:t xml:space="preserve"> עבור מיקוד בקידום ו</w:t>
      </w:r>
      <w:r w:rsidR="00DA7744" w:rsidRPr="00161EC0">
        <w:rPr>
          <w:rFonts w:ascii="David" w:hAnsi="David" w:cs="David"/>
          <w:color w:val="auto"/>
          <w:sz w:val="24"/>
          <w:szCs w:val="24"/>
          <w:rtl/>
        </w:rPr>
        <w:t xml:space="preserve"> 0.84=</w:t>
      </w:r>
      <w:r w:rsidR="00DA7744" w:rsidRPr="00161EC0">
        <w:rPr>
          <w:rFonts w:ascii="Arial" w:hAnsi="Arial" w:cs="Arial" w:hint="cs"/>
          <w:color w:val="auto"/>
          <w:sz w:val="24"/>
          <w:szCs w:val="24"/>
          <w:rtl/>
        </w:rPr>
        <w:t>α</w:t>
      </w:r>
      <w:r w:rsidR="00DA7744" w:rsidRPr="00161EC0">
        <w:rPr>
          <w:rFonts w:ascii="David" w:hAnsi="David" w:cs="David"/>
          <w:color w:val="auto"/>
          <w:sz w:val="24"/>
          <w:szCs w:val="24"/>
          <w:rtl/>
        </w:rPr>
        <w:t xml:space="preserve"> </w:t>
      </w:r>
      <w:r w:rsidR="00225FB1" w:rsidRPr="00161EC0">
        <w:rPr>
          <w:rFonts w:ascii="David" w:hAnsi="David" w:cs="David"/>
          <w:color w:val="auto"/>
          <w:sz w:val="24"/>
          <w:szCs w:val="24"/>
          <w:rtl/>
        </w:rPr>
        <w:t>עבור מיקוד במניעה</w:t>
      </w:r>
      <w:r w:rsidR="007A4C3F" w:rsidRPr="00161EC0">
        <w:rPr>
          <w:rFonts w:ascii="David" w:hAnsi="David" w:cs="David"/>
          <w:color w:val="auto"/>
          <w:sz w:val="24"/>
          <w:szCs w:val="24"/>
          <w:rtl/>
        </w:rPr>
        <w:t>.</w:t>
      </w:r>
    </w:p>
    <w:p w:rsidR="00B97BCF" w:rsidRDefault="00DE647D" w:rsidP="00DE647D">
      <w:pPr>
        <w:tabs>
          <w:tab w:val="left" w:pos="709"/>
          <w:tab w:val="left" w:pos="990"/>
          <w:tab w:val="left" w:pos="1557"/>
        </w:tabs>
        <w:spacing w:line="480" w:lineRule="auto"/>
        <w:ind w:left="51"/>
        <w:jc w:val="left"/>
        <w:rPr>
          <w:rFonts w:ascii="David" w:hAnsi="David" w:cs="David"/>
          <w:color w:val="auto"/>
          <w:sz w:val="24"/>
          <w:szCs w:val="24"/>
          <w:rtl/>
        </w:rPr>
      </w:pPr>
      <w:r w:rsidRPr="00DE647D">
        <w:rPr>
          <w:rFonts w:ascii="David" w:hAnsi="David" w:cs="David" w:hint="cs"/>
          <w:sz w:val="24"/>
          <w:szCs w:val="24"/>
          <w:rtl/>
        </w:rPr>
        <w:t xml:space="preserve">כמו כן נאספו נתונים </w:t>
      </w:r>
      <w:proofErr w:type="spellStart"/>
      <w:r w:rsidRPr="00DE647D">
        <w:rPr>
          <w:rFonts w:ascii="David" w:hAnsi="David" w:cs="David" w:hint="cs"/>
          <w:sz w:val="24"/>
          <w:szCs w:val="24"/>
          <w:rtl/>
        </w:rPr>
        <w:t>דמוגראפיים</w:t>
      </w:r>
      <w:proofErr w:type="spellEnd"/>
      <w:r w:rsidRPr="00DE647D">
        <w:rPr>
          <w:rFonts w:ascii="David" w:hAnsi="David" w:cs="David" w:hint="cs"/>
          <w:sz w:val="24"/>
          <w:szCs w:val="24"/>
          <w:rtl/>
        </w:rPr>
        <w:t xml:space="preserve"> שכללו: </w:t>
      </w:r>
      <w:r w:rsidR="00DD4CAD" w:rsidRPr="00DE647D">
        <w:rPr>
          <w:rFonts w:ascii="David" w:hAnsi="David" w:cs="David"/>
          <w:sz w:val="24"/>
          <w:szCs w:val="24"/>
          <w:rtl/>
        </w:rPr>
        <w:t>מין, שנת לידה, מצב משפחתי, ארץ לידה, שנת עליה, מקום</w:t>
      </w:r>
      <w:r w:rsidR="00DD4CAD" w:rsidRPr="00161EC0">
        <w:rPr>
          <w:rFonts w:ascii="David" w:hAnsi="David" w:cs="David"/>
          <w:sz w:val="24"/>
          <w:szCs w:val="24"/>
          <w:rtl/>
        </w:rPr>
        <w:t xml:space="preserve"> מגורים, שנות השכלה, היק</w:t>
      </w:r>
      <w:r w:rsidR="00C83684" w:rsidRPr="00161EC0">
        <w:rPr>
          <w:rFonts w:ascii="David" w:hAnsi="David" w:cs="David"/>
          <w:sz w:val="24"/>
          <w:szCs w:val="24"/>
          <w:rtl/>
        </w:rPr>
        <w:t>ף משרה, ותק בארגון, ותק בתפקיד ו</w:t>
      </w:r>
      <w:r w:rsidR="00DD4CAD" w:rsidRPr="00161EC0">
        <w:rPr>
          <w:rFonts w:ascii="David" w:hAnsi="David" w:cs="David"/>
          <w:sz w:val="24"/>
          <w:szCs w:val="24"/>
          <w:rtl/>
        </w:rPr>
        <w:t>מקצוע</w:t>
      </w:r>
      <w:r w:rsidR="00C83684" w:rsidRPr="00161EC0">
        <w:rPr>
          <w:rFonts w:ascii="David" w:hAnsi="David" w:cs="David"/>
          <w:sz w:val="24"/>
          <w:szCs w:val="24"/>
          <w:rtl/>
        </w:rPr>
        <w:t>.</w:t>
      </w:r>
      <w:r w:rsidR="00DD4CAD" w:rsidRPr="00161EC0">
        <w:rPr>
          <w:rFonts w:ascii="David" w:hAnsi="David" w:cs="David"/>
          <w:sz w:val="24"/>
          <w:szCs w:val="24"/>
          <w:rtl/>
        </w:rPr>
        <w:tab/>
      </w:r>
      <w:r w:rsidR="00DD4CAD" w:rsidRPr="00161EC0">
        <w:rPr>
          <w:rFonts w:ascii="David" w:hAnsi="David" w:cs="David"/>
          <w:sz w:val="24"/>
          <w:szCs w:val="24"/>
          <w:rtl/>
        </w:rPr>
        <w:tab/>
      </w:r>
      <w:r w:rsidR="00DD4CAD" w:rsidRPr="00161EC0">
        <w:rPr>
          <w:rFonts w:ascii="David" w:hAnsi="David" w:cs="David"/>
          <w:sz w:val="24"/>
          <w:szCs w:val="24"/>
          <w:rtl/>
        </w:rPr>
        <w:tab/>
      </w:r>
      <w:r w:rsidR="00DD4CAD" w:rsidRPr="00161EC0">
        <w:rPr>
          <w:rFonts w:ascii="David" w:hAnsi="David" w:cs="David"/>
          <w:sz w:val="24"/>
          <w:szCs w:val="24"/>
          <w:rtl/>
        </w:rPr>
        <w:tab/>
      </w:r>
    </w:p>
    <w:p w:rsidR="00594D69" w:rsidRPr="008317A7" w:rsidRDefault="00DD4CAD" w:rsidP="00156BBF">
      <w:pPr>
        <w:tabs>
          <w:tab w:val="left" w:pos="709"/>
        </w:tabs>
        <w:spacing w:line="480" w:lineRule="auto"/>
        <w:jc w:val="left"/>
        <w:rPr>
          <w:rFonts w:ascii="David" w:hAnsi="David" w:cs="David"/>
          <w:color w:val="auto"/>
          <w:sz w:val="24"/>
          <w:szCs w:val="24"/>
          <w:rtl/>
        </w:rPr>
      </w:pPr>
      <w:r w:rsidRPr="008317A7">
        <w:rPr>
          <w:rFonts w:ascii="David" w:hAnsi="David" w:cs="David"/>
          <w:b/>
          <w:bCs/>
          <w:color w:val="auto"/>
          <w:sz w:val="24"/>
          <w:szCs w:val="24"/>
          <w:rtl/>
        </w:rPr>
        <w:t>הליך</w:t>
      </w:r>
      <w:r w:rsidR="008317A7">
        <w:rPr>
          <w:rFonts w:ascii="David" w:hAnsi="David" w:cs="David" w:hint="cs"/>
          <w:b/>
          <w:bCs/>
          <w:sz w:val="24"/>
          <w:szCs w:val="24"/>
          <w:rtl/>
        </w:rPr>
        <w:t xml:space="preserve"> המחקר</w:t>
      </w:r>
      <w:r w:rsidRPr="008317A7">
        <w:rPr>
          <w:rFonts w:ascii="David" w:hAnsi="David" w:cs="David"/>
          <w:b/>
          <w:bCs/>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r w:rsidRPr="008317A7">
        <w:rPr>
          <w:rFonts w:ascii="David" w:hAnsi="David" w:cs="David"/>
          <w:color w:val="auto"/>
          <w:sz w:val="24"/>
          <w:szCs w:val="24"/>
          <w:rtl/>
        </w:rPr>
        <w:tab/>
      </w:r>
    </w:p>
    <w:p w:rsidR="00DD4CAD" w:rsidRPr="00161EC0" w:rsidRDefault="009B2644" w:rsidP="008317A7">
      <w:pPr>
        <w:tabs>
          <w:tab w:val="left" w:pos="709"/>
        </w:tabs>
        <w:spacing w:line="480" w:lineRule="auto"/>
        <w:jc w:val="left"/>
        <w:rPr>
          <w:rFonts w:ascii="David" w:hAnsi="David" w:cs="David"/>
          <w:sz w:val="24"/>
          <w:szCs w:val="24"/>
          <w:rtl/>
        </w:rPr>
      </w:pPr>
      <w:r w:rsidRPr="00161EC0">
        <w:rPr>
          <w:rFonts w:ascii="David" w:hAnsi="David" w:cs="David"/>
          <w:color w:val="auto"/>
          <w:sz w:val="24"/>
          <w:szCs w:val="24"/>
          <w:rtl/>
        </w:rPr>
        <w:t xml:space="preserve">לאחר קבלת אישור </w:t>
      </w:r>
      <w:r w:rsidR="009521E9" w:rsidRPr="00161EC0">
        <w:rPr>
          <w:rFonts w:ascii="David" w:hAnsi="David" w:cs="David"/>
          <w:color w:val="auto"/>
          <w:sz w:val="24"/>
          <w:szCs w:val="24"/>
          <w:rtl/>
        </w:rPr>
        <w:t xml:space="preserve">המנהלים או המפקדים בארגונים, החוקרת </w:t>
      </w:r>
      <w:r w:rsidR="001A2238" w:rsidRPr="00161EC0">
        <w:rPr>
          <w:rFonts w:ascii="David" w:hAnsi="David" w:cs="David"/>
          <w:color w:val="auto"/>
          <w:sz w:val="24"/>
          <w:szCs w:val="24"/>
          <w:rtl/>
        </w:rPr>
        <w:t>הגיעה</w:t>
      </w:r>
      <w:r w:rsidR="00C24D43" w:rsidRPr="00161EC0">
        <w:rPr>
          <w:rFonts w:ascii="David" w:hAnsi="David" w:cs="David"/>
          <w:color w:val="auto"/>
          <w:sz w:val="24"/>
          <w:szCs w:val="24"/>
          <w:rtl/>
        </w:rPr>
        <w:t xml:space="preserve"> פיזית לארגו</w:t>
      </w:r>
      <w:r w:rsidR="009C0EE4" w:rsidRPr="00161EC0">
        <w:rPr>
          <w:rFonts w:ascii="David" w:hAnsi="David" w:cs="David"/>
          <w:color w:val="auto"/>
          <w:sz w:val="24"/>
          <w:szCs w:val="24"/>
          <w:rtl/>
        </w:rPr>
        <w:t>נים וחלקה לעובדים את השאלונים. ארגוני הכפייה כללו: שלוש תחנות משטרה ושני בסיסים צבאיים. היה</w:t>
      </w:r>
      <w:r w:rsidR="00050CF4" w:rsidRPr="00161EC0">
        <w:rPr>
          <w:rFonts w:ascii="David" w:hAnsi="David" w:cs="David"/>
          <w:color w:val="auto"/>
          <w:sz w:val="24"/>
          <w:szCs w:val="24"/>
          <w:rtl/>
        </w:rPr>
        <w:t xml:space="preserve"> קושי להגיע פיזית לבית כלא, לכן</w:t>
      </w:r>
      <w:r w:rsidR="009C0EE4" w:rsidRPr="00161EC0">
        <w:rPr>
          <w:rFonts w:ascii="David" w:hAnsi="David" w:cs="David"/>
          <w:color w:val="auto"/>
          <w:sz w:val="24"/>
          <w:szCs w:val="24"/>
          <w:rtl/>
        </w:rPr>
        <w:t xml:space="preserve"> סוהרים ענו על השאלונים </w:t>
      </w:r>
      <w:r w:rsidR="008317A7">
        <w:rPr>
          <w:rFonts w:ascii="David" w:hAnsi="David" w:cs="David" w:hint="cs"/>
          <w:color w:val="auto"/>
          <w:sz w:val="24"/>
          <w:szCs w:val="24"/>
          <w:rtl/>
        </w:rPr>
        <w:t>מחוץ לבתי הכלא</w:t>
      </w:r>
      <w:r w:rsidR="00DD4CAD" w:rsidRPr="00161EC0">
        <w:rPr>
          <w:rFonts w:ascii="David" w:hAnsi="David" w:cs="David"/>
          <w:color w:val="auto"/>
          <w:sz w:val="24"/>
          <w:szCs w:val="24"/>
          <w:rtl/>
        </w:rPr>
        <w:t>.</w:t>
      </w:r>
      <w:r w:rsidR="009C0EE4" w:rsidRPr="00161EC0">
        <w:rPr>
          <w:rFonts w:ascii="David" w:hAnsi="David" w:cs="David"/>
          <w:color w:val="auto"/>
          <w:sz w:val="24"/>
          <w:szCs w:val="24"/>
          <w:rtl/>
        </w:rPr>
        <w:t xml:space="preserve"> ארגוני הכדאיות כללו: שתי חברות ביטוח, </w:t>
      </w:r>
      <w:r w:rsidR="009C0EE4" w:rsidRPr="00161EC0">
        <w:rPr>
          <w:rFonts w:ascii="David" w:hAnsi="David" w:cs="David"/>
          <w:color w:val="auto"/>
          <w:sz w:val="24"/>
          <w:szCs w:val="24"/>
          <w:rtl/>
        </w:rPr>
        <w:lastRenderedPageBreak/>
        <w:t>חברת הייטק</w:t>
      </w:r>
      <w:r w:rsidR="00B97BCF">
        <w:rPr>
          <w:rFonts w:ascii="David" w:hAnsi="David" w:cs="David"/>
          <w:color w:val="auto"/>
          <w:sz w:val="24"/>
          <w:szCs w:val="24"/>
          <w:rtl/>
        </w:rPr>
        <w:t xml:space="preserve"> ושתי חברות כוח אדם והשמה.</w:t>
      </w:r>
      <w:r w:rsidR="00B97BCF">
        <w:rPr>
          <w:rFonts w:ascii="David" w:hAnsi="David" w:cs="David" w:hint="cs"/>
          <w:color w:val="auto"/>
          <w:sz w:val="24"/>
          <w:szCs w:val="24"/>
          <w:rtl/>
        </w:rPr>
        <w:t xml:space="preserve"> </w:t>
      </w:r>
      <w:r w:rsidR="009C0EE4" w:rsidRPr="00161EC0">
        <w:rPr>
          <w:rFonts w:ascii="David" w:hAnsi="David" w:cs="David"/>
          <w:color w:val="auto"/>
          <w:sz w:val="24"/>
          <w:szCs w:val="24"/>
          <w:rtl/>
        </w:rPr>
        <w:t>משתתפי המחקר</w:t>
      </w:r>
      <w:r w:rsidR="00567058" w:rsidRPr="00161EC0">
        <w:rPr>
          <w:rFonts w:ascii="David" w:hAnsi="David" w:cs="David" w:hint="cs"/>
          <w:color w:val="auto"/>
          <w:sz w:val="24"/>
          <w:szCs w:val="24"/>
          <w:rtl/>
        </w:rPr>
        <w:t>,</w:t>
      </w:r>
      <w:r w:rsidR="00DD4CAD" w:rsidRPr="00161EC0">
        <w:rPr>
          <w:rFonts w:ascii="David" w:hAnsi="David" w:cs="David"/>
          <w:color w:val="auto"/>
          <w:sz w:val="24"/>
          <w:szCs w:val="24"/>
          <w:rtl/>
        </w:rPr>
        <w:t xml:space="preserve"> </w:t>
      </w:r>
      <w:r w:rsidR="00251D47" w:rsidRPr="00161EC0">
        <w:rPr>
          <w:rFonts w:ascii="David" w:hAnsi="David" w:cs="David"/>
          <w:color w:val="auto"/>
          <w:sz w:val="24"/>
          <w:szCs w:val="24"/>
          <w:rtl/>
        </w:rPr>
        <w:t xml:space="preserve">קבלו קובץ דפי </w:t>
      </w:r>
      <w:r w:rsidR="00DD4CAD" w:rsidRPr="00161EC0">
        <w:rPr>
          <w:rFonts w:ascii="David" w:hAnsi="David" w:cs="David"/>
          <w:color w:val="auto"/>
          <w:sz w:val="24"/>
          <w:szCs w:val="24"/>
          <w:rtl/>
        </w:rPr>
        <w:t>שאלונים המכיל את שאלון סגנון מנהיגות (</w:t>
      </w:r>
      <w:r w:rsidR="00DD4CAD" w:rsidRPr="00161EC0">
        <w:rPr>
          <w:rFonts w:ascii="David" w:hAnsi="David" w:cs="David"/>
          <w:color w:val="auto"/>
          <w:sz w:val="24"/>
          <w:szCs w:val="24"/>
        </w:rPr>
        <w:t>(MLQ</w:t>
      </w:r>
      <w:r w:rsidR="00DD4CAD" w:rsidRPr="00161EC0">
        <w:rPr>
          <w:rFonts w:ascii="David" w:hAnsi="David" w:cs="David"/>
          <w:color w:val="auto"/>
          <w:sz w:val="24"/>
          <w:szCs w:val="24"/>
          <w:rtl/>
        </w:rPr>
        <w:t>, שאלון מחויבות ארגונית, שאלון מיקוד ויסות ושא</w:t>
      </w:r>
      <w:r w:rsidR="008317A7">
        <w:rPr>
          <w:rFonts w:ascii="David" w:hAnsi="David" w:cs="David"/>
          <w:color w:val="auto"/>
          <w:sz w:val="24"/>
          <w:szCs w:val="24"/>
          <w:rtl/>
        </w:rPr>
        <w:t>לון דמוגרפי</w:t>
      </w:r>
      <w:r w:rsidR="00567058" w:rsidRPr="00161EC0">
        <w:rPr>
          <w:rFonts w:ascii="David" w:hAnsi="David" w:cs="David" w:hint="cs"/>
          <w:color w:val="auto"/>
          <w:sz w:val="24"/>
          <w:szCs w:val="24"/>
          <w:rtl/>
        </w:rPr>
        <w:t>.</w:t>
      </w:r>
      <w:r w:rsidR="003A5079" w:rsidRPr="00161EC0">
        <w:rPr>
          <w:rFonts w:ascii="David" w:hAnsi="David" w:cs="David"/>
          <w:color w:val="auto"/>
          <w:sz w:val="24"/>
          <w:szCs w:val="24"/>
          <w:rtl/>
        </w:rPr>
        <w:t xml:space="preserve"> </w:t>
      </w:r>
      <w:r w:rsidR="00251D47" w:rsidRPr="00161EC0">
        <w:rPr>
          <w:rFonts w:ascii="David" w:hAnsi="David" w:cs="David"/>
          <w:color w:val="auto"/>
          <w:sz w:val="24"/>
          <w:szCs w:val="24"/>
          <w:rtl/>
        </w:rPr>
        <w:t>ה</w:t>
      </w:r>
      <w:r w:rsidR="00DD4CAD" w:rsidRPr="00161EC0">
        <w:rPr>
          <w:rFonts w:ascii="David" w:hAnsi="David" w:cs="David"/>
          <w:color w:val="auto"/>
          <w:sz w:val="24"/>
          <w:szCs w:val="24"/>
          <w:rtl/>
        </w:rPr>
        <w:t xml:space="preserve">משתתפים </w:t>
      </w:r>
      <w:r w:rsidR="001A2238" w:rsidRPr="00161EC0">
        <w:rPr>
          <w:rFonts w:ascii="David" w:hAnsi="David" w:cs="David"/>
          <w:color w:val="auto"/>
          <w:sz w:val="24"/>
          <w:szCs w:val="24"/>
          <w:rtl/>
        </w:rPr>
        <w:t>ענו על קובץ השאלונים בזמן ש</w:t>
      </w:r>
      <w:r w:rsidR="00251D47" w:rsidRPr="00161EC0">
        <w:rPr>
          <w:rFonts w:ascii="David" w:hAnsi="David" w:cs="David"/>
          <w:color w:val="auto"/>
          <w:sz w:val="24"/>
          <w:szCs w:val="24"/>
          <w:rtl/>
        </w:rPr>
        <w:t>ח</w:t>
      </w:r>
      <w:r w:rsidR="001A2238" w:rsidRPr="00161EC0">
        <w:rPr>
          <w:rFonts w:ascii="David" w:hAnsi="David" w:cs="David"/>
          <w:color w:val="auto"/>
          <w:sz w:val="24"/>
          <w:szCs w:val="24"/>
          <w:rtl/>
        </w:rPr>
        <w:t>ו</w:t>
      </w:r>
      <w:r w:rsidR="00251D47" w:rsidRPr="00161EC0">
        <w:rPr>
          <w:rFonts w:ascii="David" w:hAnsi="David" w:cs="David"/>
          <w:color w:val="auto"/>
          <w:sz w:val="24"/>
          <w:szCs w:val="24"/>
          <w:rtl/>
        </w:rPr>
        <w:t>לק</w:t>
      </w:r>
      <w:r w:rsidR="009521E9" w:rsidRPr="00161EC0">
        <w:rPr>
          <w:rFonts w:ascii="David" w:hAnsi="David" w:cs="David"/>
          <w:color w:val="auto"/>
          <w:sz w:val="24"/>
          <w:szCs w:val="24"/>
          <w:rtl/>
        </w:rPr>
        <w:t>ו</w:t>
      </w:r>
      <w:r w:rsidR="00251D47" w:rsidRPr="00161EC0">
        <w:rPr>
          <w:rFonts w:ascii="David" w:hAnsi="David" w:cs="David"/>
          <w:color w:val="auto"/>
          <w:sz w:val="24"/>
          <w:szCs w:val="24"/>
          <w:rtl/>
        </w:rPr>
        <w:t xml:space="preserve"> להם ובנוכחות החוקרת.</w:t>
      </w:r>
      <w:r w:rsidR="00B97BCF">
        <w:rPr>
          <w:rFonts w:ascii="David" w:hAnsi="David" w:cs="David"/>
          <w:color w:val="auto"/>
          <w:sz w:val="24"/>
          <w:szCs w:val="24"/>
          <w:rtl/>
        </w:rPr>
        <w:t xml:space="preserve"> </w:t>
      </w:r>
      <w:r w:rsidR="00251D47" w:rsidRPr="00161EC0">
        <w:rPr>
          <w:rFonts w:ascii="David" w:hAnsi="David" w:cs="David"/>
          <w:color w:val="auto"/>
          <w:sz w:val="24"/>
          <w:szCs w:val="24"/>
          <w:rtl/>
        </w:rPr>
        <w:t xml:space="preserve">השתתפות </w:t>
      </w:r>
      <w:r w:rsidR="003A5079" w:rsidRPr="00161EC0">
        <w:rPr>
          <w:rFonts w:ascii="David" w:hAnsi="David" w:cs="David"/>
          <w:color w:val="auto"/>
          <w:sz w:val="24"/>
          <w:szCs w:val="24"/>
          <w:rtl/>
        </w:rPr>
        <w:t>הנבדקים</w:t>
      </w:r>
      <w:r w:rsidR="00DD4CAD" w:rsidRPr="00161EC0">
        <w:rPr>
          <w:rFonts w:ascii="David" w:hAnsi="David" w:cs="David"/>
          <w:color w:val="auto"/>
          <w:sz w:val="24"/>
          <w:szCs w:val="24"/>
          <w:rtl/>
        </w:rPr>
        <w:t xml:space="preserve"> במחקר </w:t>
      </w:r>
      <w:r w:rsidR="009C0EE4" w:rsidRPr="00161EC0">
        <w:rPr>
          <w:rFonts w:ascii="David" w:hAnsi="David" w:cs="David"/>
          <w:color w:val="auto"/>
          <w:sz w:val="24"/>
          <w:szCs w:val="24"/>
          <w:rtl/>
        </w:rPr>
        <w:t>הייתה</w:t>
      </w:r>
      <w:r w:rsidR="00DD4CAD" w:rsidRPr="00161EC0">
        <w:rPr>
          <w:rFonts w:ascii="David" w:hAnsi="David" w:cs="David"/>
          <w:color w:val="auto"/>
          <w:sz w:val="24"/>
          <w:szCs w:val="24"/>
          <w:rtl/>
        </w:rPr>
        <w:t xml:space="preserve"> התנדבותית. למשתתפים </w:t>
      </w:r>
      <w:r w:rsidR="00834FA5" w:rsidRPr="00161EC0">
        <w:rPr>
          <w:rFonts w:ascii="David" w:hAnsi="David" w:cs="David"/>
          <w:color w:val="auto"/>
          <w:sz w:val="24"/>
          <w:szCs w:val="24"/>
          <w:rtl/>
        </w:rPr>
        <w:t>ניתנה</w:t>
      </w:r>
      <w:r w:rsidR="00DD4CAD" w:rsidRPr="00161EC0">
        <w:rPr>
          <w:rFonts w:ascii="David" w:hAnsi="David" w:cs="David"/>
          <w:color w:val="auto"/>
          <w:sz w:val="24"/>
          <w:szCs w:val="24"/>
          <w:rtl/>
        </w:rPr>
        <w:t xml:space="preserve"> הבטחת אנונימיות</w:t>
      </w:r>
      <w:r w:rsidR="00567058" w:rsidRPr="00161EC0">
        <w:rPr>
          <w:rFonts w:ascii="David" w:hAnsi="David" w:cs="David" w:hint="cs"/>
          <w:color w:val="auto"/>
          <w:sz w:val="24"/>
          <w:szCs w:val="24"/>
          <w:rtl/>
        </w:rPr>
        <w:t>,</w:t>
      </w:r>
      <w:r w:rsidR="00DD4CAD" w:rsidRPr="00161EC0">
        <w:rPr>
          <w:rFonts w:ascii="David" w:hAnsi="David" w:cs="David"/>
          <w:color w:val="auto"/>
          <w:sz w:val="24"/>
          <w:szCs w:val="24"/>
          <w:rtl/>
        </w:rPr>
        <w:t xml:space="preserve"> על מנת למנוע ה</w:t>
      </w:r>
      <w:r w:rsidR="00567058" w:rsidRPr="00161EC0">
        <w:rPr>
          <w:rFonts w:ascii="David" w:hAnsi="David" w:cs="David"/>
          <w:color w:val="auto"/>
          <w:sz w:val="24"/>
          <w:szCs w:val="24"/>
          <w:rtl/>
        </w:rPr>
        <w:t>טיה בתשובותיהם ולמנוע אי נעימות</w:t>
      </w:r>
      <w:r w:rsidR="00567058" w:rsidRPr="00161EC0">
        <w:rPr>
          <w:rFonts w:ascii="David" w:hAnsi="David" w:cs="David" w:hint="cs"/>
          <w:color w:val="auto"/>
          <w:sz w:val="24"/>
          <w:szCs w:val="24"/>
          <w:rtl/>
        </w:rPr>
        <w:t>.</w:t>
      </w:r>
      <w:r w:rsidR="00567058" w:rsidRPr="00161EC0">
        <w:rPr>
          <w:rFonts w:ascii="David" w:hAnsi="David" w:cs="David"/>
          <w:color w:val="auto"/>
          <w:sz w:val="24"/>
          <w:szCs w:val="24"/>
          <w:rtl/>
        </w:rPr>
        <w:t xml:space="preserve"> </w:t>
      </w:r>
      <w:r w:rsidR="00DD4CAD" w:rsidRPr="00161EC0">
        <w:rPr>
          <w:rFonts w:ascii="David" w:hAnsi="David" w:cs="David"/>
          <w:color w:val="auto"/>
          <w:sz w:val="24"/>
          <w:szCs w:val="24"/>
          <w:rtl/>
        </w:rPr>
        <w:t xml:space="preserve">המשתתפים </w:t>
      </w:r>
      <w:r w:rsidR="00834FA5" w:rsidRPr="00161EC0">
        <w:rPr>
          <w:rFonts w:ascii="David" w:hAnsi="David" w:cs="David"/>
          <w:color w:val="auto"/>
          <w:sz w:val="24"/>
          <w:szCs w:val="24"/>
          <w:rtl/>
        </w:rPr>
        <w:t>יכלו</w:t>
      </w:r>
      <w:r w:rsidR="00DD4CAD" w:rsidRPr="00161EC0">
        <w:rPr>
          <w:rFonts w:ascii="David" w:hAnsi="David" w:cs="David"/>
          <w:color w:val="auto"/>
          <w:sz w:val="24"/>
          <w:szCs w:val="24"/>
          <w:rtl/>
        </w:rPr>
        <w:t xml:space="preserve"> להפסיק את השתתפותם במחקר בכל עת</w:t>
      </w:r>
      <w:r w:rsidR="008317A7">
        <w:rPr>
          <w:rFonts w:ascii="David" w:hAnsi="David" w:cs="David" w:hint="cs"/>
          <w:color w:val="auto"/>
          <w:sz w:val="24"/>
          <w:szCs w:val="24"/>
          <w:rtl/>
        </w:rPr>
        <w:t xml:space="preserve"> ואף אישרו בכתב את השתתפותם ברצון במחקר</w:t>
      </w:r>
      <w:r w:rsidR="00DD4CAD" w:rsidRPr="00161EC0">
        <w:rPr>
          <w:rFonts w:ascii="David" w:hAnsi="David" w:cs="David"/>
          <w:color w:val="auto"/>
          <w:sz w:val="24"/>
          <w:szCs w:val="24"/>
          <w:rtl/>
        </w:rPr>
        <w:t>.</w:t>
      </w:r>
      <w:r w:rsidR="00DD4CAD" w:rsidRPr="00161EC0">
        <w:rPr>
          <w:rFonts w:ascii="David" w:hAnsi="David" w:cs="David"/>
          <w:color w:val="auto"/>
          <w:sz w:val="24"/>
          <w:szCs w:val="24"/>
          <w:rtl/>
        </w:rPr>
        <w:tab/>
      </w:r>
      <w:r w:rsidR="00DD4CAD" w:rsidRPr="00161EC0">
        <w:rPr>
          <w:rFonts w:ascii="David" w:hAnsi="David" w:cs="David"/>
          <w:color w:val="auto"/>
          <w:sz w:val="24"/>
          <w:szCs w:val="24"/>
          <w:rtl/>
        </w:rPr>
        <w:tab/>
      </w:r>
    </w:p>
    <w:p w:rsidR="00EC5F0D" w:rsidRPr="00161EC0" w:rsidRDefault="00661631" w:rsidP="003D55C8">
      <w:pPr>
        <w:tabs>
          <w:tab w:val="left" w:pos="709"/>
        </w:tabs>
        <w:spacing w:line="480" w:lineRule="auto"/>
        <w:jc w:val="left"/>
        <w:rPr>
          <w:rFonts w:ascii="David" w:hAnsi="David" w:cs="David"/>
          <w:color w:val="auto"/>
          <w:sz w:val="24"/>
          <w:szCs w:val="24"/>
          <w:shd w:val="clear" w:color="auto" w:fill="FFFFFF"/>
          <w:rtl/>
        </w:rPr>
      </w:pPr>
      <w:r w:rsidRPr="00161EC0">
        <w:rPr>
          <w:rFonts w:ascii="David" w:hAnsi="David" w:cs="David"/>
          <w:b/>
          <w:bCs/>
          <w:sz w:val="24"/>
          <w:szCs w:val="24"/>
          <w:rtl/>
        </w:rPr>
        <w:t>תוצאות</w:t>
      </w:r>
    </w:p>
    <w:p w:rsidR="008317A7" w:rsidRPr="00161EC0" w:rsidRDefault="00381AED" w:rsidP="008317A7">
      <w:pPr>
        <w:tabs>
          <w:tab w:val="left" w:pos="709"/>
        </w:tabs>
        <w:spacing w:line="480" w:lineRule="auto"/>
        <w:jc w:val="left"/>
        <w:rPr>
          <w:rFonts w:ascii="David" w:hAnsi="David" w:cs="David"/>
          <w:color w:val="auto"/>
          <w:sz w:val="24"/>
          <w:szCs w:val="24"/>
          <w:shd w:val="clear" w:color="auto" w:fill="FFFFFF"/>
          <w:rtl/>
        </w:rPr>
      </w:pPr>
      <w:r w:rsidRPr="00161EC0">
        <w:rPr>
          <w:rStyle w:val="10"/>
          <w:rFonts w:ascii="David" w:hAnsi="David" w:cs="David"/>
          <w:sz w:val="24"/>
          <w:szCs w:val="24"/>
          <w:rtl/>
        </w:rPr>
        <w:t>במחקר הנוכחי</w:t>
      </w:r>
      <w:r w:rsidR="00881BCA" w:rsidRPr="00161EC0">
        <w:rPr>
          <w:rStyle w:val="10"/>
          <w:rFonts w:ascii="David" w:hAnsi="David" w:cs="David" w:hint="cs"/>
          <w:sz w:val="24"/>
          <w:szCs w:val="24"/>
          <w:rtl/>
        </w:rPr>
        <w:t>,</w:t>
      </w:r>
      <w:r w:rsidRPr="00161EC0">
        <w:rPr>
          <w:rStyle w:val="10"/>
          <w:rFonts w:ascii="David" w:hAnsi="David" w:cs="David"/>
          <w:sz w:val="24"/>
          <w:szCs w:val="24"/>
          <w:rtl/>
        </w:rPr>
        <w:t xml:space="preserve"> נבדק הקשר בין סגנון המנהיגות</w:t>
      </w:r>
      <w:r w:rsidR="006109AD" w:rsidRPr="00161EC0">
        <w:rPr>
          <w:rStyle w:val="10"/>
          <w:rFonts w:ascii="David" w:hAnsi="David" w:cs="David"/>
          <w:sz w:val="24"/>
          <w:szCs w:val="24"/>
          <w:rtl/>
        </w:rPr>
        <w:t xml:space="preserve"> של המנהיגים כפי שנתפס בעיני המונהגים (מתמירה, </w:t>
      </w:r>
      <w:proofErr w:type="spellStart"/>
      <w:r w:rsidR="006109AD" w:rsidRPr="00161EC0">
        <w:rPr>
          <w:rStyle w:val="10"/>
          <w:rFonts w:ascii="David" w:hAnsi="David" w:cs="David"/>
          <w:sz w:val="24"/>
          <w:szCs w:val="24"/>
          <w:rtl/>
        </w:rPr>
        <w:t>עסקאית</w:t>
      </w:r>
      <w:proofErr w:type="spellEnd"/>
      <w:r w:rsidR="006109AD" w:rsidRPr="00161EC0">
        <w:rPr>
          <w:rStyle w:val="10"/>
          <w:rFonts w:ascii="David" w:hAnsi="David" w:cs="David"/>
          <w:sz w:val="24"/>
          <w:szCs w:val="24"/>
          <w:rtl/>
        </w:rPr>
        <w:t>)</w:t>
      </w:r>
      <w:r w:rsidR="00881BCA" w:rsidRPr="00161EC0">
        <w:rPr>
          <w:rStyle w:val="10"/>
          <w:rFonts w:ascii="David" w:hAnsi="David" w:cs="David" w:hint="cs"/>
          <w:sz w:val="24"/>
          <w:szCs w:val="24"/>
          <w:rtl/>
        </w:rPr>
        <w:t>.</w:t>
      </w:r>
      <w:r w:rsidRPr="00161EC0">
        <w:rPr>
          <w:rStyle w:val="10"/>
          <w:rFonts w:ascii="David" w:hAnsi="David" w:cs="David"/>
          <w:sz w:val="24"/>
          <w:szCs w:val="24"/>
          <w:rtl/>
        </w:rPr>
        <w:t xml:space="preserve"> המחויבות</w:t>
      </w:r>
      <w:r w:rsidR="006109AD" w:rsidRPr="00161EC0">
        <w:rPr>
          <w:rStyle w:val="10"/>
          <w:rFonts w:ascii="David" w:hAnsi="David" w:cs="David"/>
          <w:sz w:val="24"/>
          <w:szCs w:val="24"/>
          <w:rtl/>
        </w:rPr>
        <w:t xml:space="preserve"> הארגונית (</w:t>
      </w:r>
      <w:r w:rsidRPr="00161EC0">
        <w:rPr>
          <w:rStyle w:val="10"/>
          <w:rFonts w:ascii="David" w:hAnsi="David" w:cs="David"/>
          <w:sz w:val="24"/>
          <w:szCs w:val="24"/>
          <w:rtl/>
        </w:rPr>
        <w:t>רגשית</w:t>
      </w:r>
      <w:r w:rsidR="006109AD" w:rsidRPr="00161EC0">
        <w:rPr>
          <w:rStyle w:val="10"/>
          <w:rFonts w:ascii="David" w:hAnsi="David" w:cs="David"/>
          <w:sz w:val="24"/>
          <w:szCs w:val="24"/>
          <w:rtl/>
        </w:rPr>
        <w:t>, מתמשכת)</w:t>
      </w:r>
      <w:r w:rsidRPr="00161EC0">
        <w:rPr>
          <w:rStyle w:val="10"/>
          <w:rFonts w:ascii="David" w:hAnsi="David" w:cs="David"/>
          <w:sz w:val="24"/>
          <w:szCs w:val="24"/>
          <w:rtl/>
        </w:rPr>
        <w:t xml:space="preserve"> והמיקוד</w:t>
      </w:r>
      <w:r w:rsidR="006109AD" w:rsidRPr="00161EC0">
        <w:rPr>
          <w:rStyle w:val="10"/>
          <w:rFonts w:ascii="David" w:hAnsi="David" w:cs="David"/>
          <w:sz w:val="24"/>
          <w:szCs w:val="24"/>
          <w:rtl/>
        </w:rPr>
        <w:t xml:space="preserve"> וויסות (מיקוד ב</w:t>
      </w:r>
      <w:r w:rsidRPr="00161EC0">
        <w:rPr>
          <w:rStyle w:val="10"/>
          <w:rFonts w:ascii="David" w:hAnsi="David" w:cs="David"/>
          <w:sz w:val="24"/>
          <w:szCs w:val="24"/>
          <w:rtl/>
        </w:rPr>
        <w:t>קידום</w:t>
      </w:r>
      <w:r w:rsidR="006109AD" w:rsidRPr="00161EC0">
        <w:rPr>
          <w:rStyle w:val="10"/>
          <w:rFonts w:ascii="David" w:hAnsi="David" w:cs="David"/>
          <w:sz w:val="24"/>
          <w:szCs w:val="24"/>
          <w:rtl/>
        </w:rPr>
        <w:t>, מיקוד במניעה)</w:t>
      </w:r>
      <w:r w:rsidRPr="00161EC0">
        <w:rPr>
          <w:rStyle w:val="10"/>
          <w:rFonts w:ascii="David" w:hAnsi="David" w:cs="David"/>
          <w:sz w:val="24"/>
          <w:szCs w:val="24"/>
          <w:rtl/>
        </w:rPr>
        <w:t xml:space="preserve"> של המונהגים המ</w:t>
      </w:r>
      <w:r w:rsidR="006109AD" w:rsidRPr="00161EC0">
        <w:rPr>
          <w:rStyle w:val="10"/>
          <w:rFonts w:ascii="David" w:hAnsi="David" w:cs="David"/>
          <w:sz w:val="24"/>
          <w:szCs w:val="24"/>
          <w:rtl/>
        </w:rPr>
        <w:t>מותן</w:t>
      </w:r>
      <w:r w:rsidRPr="00161EC0">
        <w:rPr>
          <w:rStyle w:val="10"/>
          <w:rFonts w:ascii="David" w:hAnsi="David" w:cs="David"/>
          <w:sz w:val="24"/>
          <w:szCs w:val="24"/>
          <w:rtl/>
        </w:rPr>
        <w:t xml:space="preserve"> על ידי </w:t>
      </w:r>
      <w:r w:rsidR="006109AD" w:rsidRPr="00161EC0">
        <w:rPr>
          <w:rStyle w:val="10"/>
          <w:rFonts w:ascii="David" w:hAnsi="David" w:cs="David"/>
          <w:sz w:val="24"/>
          <w:szCs w:val="24"/>
          <w:rtl/>
        </w:rPr>
        <w:t>סוג הארגון (כפייה, כדאיות)</w:t>
      </w:r>
      <w:r w:rsidRPr="00161EC0">
        <w:rPr>
          <w:rStyle w:val="10"/>
          <w:rFonts w:ascii="David" w:hAnsi="David" w:cs="David"/>
          <w:sz w:val="24"/>
          <w:szCs w:val="24"/>
          <w:rtl/>
        </w:rPr>
        <w:t xml:space="preserve">. </w:t>
      </w:r>
      <w:r w:rsidR="008317A7" w:rsidRPr="00161EC0">
        <w:rPr>
          <w:rFonts w:ascii="David" w:hAnsi="David" w:cs="David"/>
          <w:color w:val="auto"/>
          <w:sz w:val="24"/>
          <w:szCs w:val="24"/>
          <w:shd w:val="clear" w:color="auto" w:fill="FFFFFF"/>
          <w:rtl/>
        </w:rPr>
        <w:t>במטרה לחקור את טיב המודל המשוער, נערך ניתוח משוואות מבניות (</w:t>
      </w:r>
      <w:r w:rsidR="008317A7" w:rsidRPr="00161EC0">
        <w:rPr>
          <w:rFonts w:ascii="David" w:hAnsi="David" w:cs="David"/>
          <w:color w:val="auto"/>
          <w:sz w:val="24"/>
          <w:szCs w:val="24"/>
          <w:shd w:val="clear" w:color="auto" w:fill="FFFFFF"/>
        </w:rPr>
        <w:t>SEM</w:t>
      </w:r>
      <w:r w:rsidR="008317A7" w:rsidRPr="00161EC0">
        <w:rPr>
          <w:rFonts w:ascii="David" w:hAnsi="David" w:cs="David"/>
          <w:color w:val="auto"/>
          <w:sz w:val="24"/>
          <w:szCs w:val="24"/>
          <w:shd w:val="clear" w:color="auto" w:fill="FFFFFF"/>
          <w:rtl/>
        </w:rPr>
        <w:t>). ניתוח זה מאפשר חקירה של השערות מחקר מורכבות</w:t>
      </w:r>
      <w:r w:rsidR="008317A7" w:rsidRPr="00161EC0">
        <w:rPr>
          <w:rFonts w:ascii="David" w:hAnsi="David" w:cs="David" w:hint="cs"/>
          <w:color w:val="auto"/>
          <w:sz w:val="24"/>
          <w:szCs w:val="24"/>
          <w:shd w:val="clear" w:color="auto" w:fill="FFFFFF"/>
          <w:rtl/>
        </w:rPr>
        <w:t>,</w:t>
      </w:r>
      <w:r w:rsidR="008317A7" w:rsidRPr="00161EC0">
        <w:rPr>
          <w:rFonts w:ascii="David" w:hAnsi="David" w:cs="David"/>
          <w:color w:val="auto"/>
          <w:sz w:val="24"/>
          <w:szCs w:val="24"/>
          <w:shd w:val="clear" w:color="auto" w:fill="FFFFFF"/>
          <w:rtl/>
        </w:rPr>
        <w:t xml:space="preserve"> על ידי ניתוח נתיבים המושתת על הרעיון של שחזור מטריצת הקורלציות המקורית דרך מודל המחקר. טיב המודל</w:t>
      </w:r>
      <w:r w:rsidR="008317A7" w:rsidRPr="00161EC0">
        <w:rPr>
          <w:rFonts w:ascii="David" w:hAnsi="David" w:cs="David" w:hint="cs"/>
          <w:color w:val="auto"/>
          <w:sz w:val="24"/>
          <w:szCs w:val="24"/>
          <w:shd w:val="clear" w:color="auto" w:fill="FFFFFF"/>
          <w:rtl/>
        </w:rPr>
        <w:t>,</w:t>
      </w:r>
      <w:r w:rsidR="008317A7" w:rsidRPr="00161EC0">
        <w:rPr>
          <w:rFonts w:ascii="David" w:hAnsi="David" w:cs="David"/>
          <w:color w:val="auto"/>
          <w:sz w:val="24"/>
          <w:szCs w:val="24"/>
          <w:shd w:val="clear" w:color="auto" w:fill="FFFFFF"/>
          <w:rtl/>
        </w:rPr>
        <w:t xml:space="preserve"> הוערך על ידי הפער בין המטריצה שהתקבלה על ידי מודל המחקר לבין מטריצת המתאמים המקורית. השערת המיתון</w:t>
      </w:r>
      <w:r w:rsidR="008317A7" w:rsidRPr="00161EC0">
        <w:rPr>
          <w:rFonts w:ascii="David" w:hAnsi="David" w:cs="David" w:hint="cs"/>
          <w:color w:val="auto"/>
          <w:sz w:val="24"/>
          <w:szCs w:val="24"/>
          <w:shd w:val="clear" w:color="auto" w:fill="FFFFFF"/>
          <w:rtl/>
        </w:rPr>
        <w:t>,</w:t>
      </w:r>
      <w:r w:rsidR="008317A7" w:rsidRPr="00161EC0">
        <w:rPr>
          <w:rFonts w:ascii="David" w:hAnsi="David" w:cs="David"/>
          <w:color w:val="auto"/>
          <w:sz w:val="24"/>
          <w:szCs w:val="24"/>
          <w:shd w:val="clear" w:color="auto" w:fill="FFFFFF"/>
          <w:rtl/>
        </w:rPr>
        <w:t xml:space="preserve"> הוערכה על ידי ניתוח מיתון מרובה קבוצות (</w:t>
      </w:r>
      <w:r w:rsidR="008317A7" w:rsidRPr="00161EC0">
        <w:rPr>
          <w:rFonts w:ascii="David" w:hAnsi="David" w:cs="David"/>
          <w:color w:val="auto"/>
          <w:sz w:val="24"/>
          <w:szCs w:val="24"/>
          <w:shd w:val="clear" w:color="auto" w:fill="FFFFFF"/>
        </w:rPr>
        <w:t>Multi group moderation</w:t>
      </w:r>
      <w:r w:rsidR="008317A7" w:rsidRPr="00161EC0">
        <w:rPr>
          <w:rFonts w:ascii="David" w:hAnsi="David" w:cs="David"/>
          <w:color w:val="auto"/>
          <w:sz w:val="24"/>
          <w:szCs w:val="24"/>
          <w:shd w:val="clear" w:color="auto" w:fill="FFFFFF"/>
          <w:rtl/>
        </w:rPr>
        <w:t>) באמצעות מבחן חי בריבוע.</w:t>
      </w:r>
    </w:p>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i/>
          <w:iCs/>
          <w:sz w:val="24"/>
          <w:szCs w:val="24"/>
          <w:rtl/>
        </w:rPr>
        <w:t xml:space="preserve">טבלה 1: </w:t>
      </w:r>
      <w:r w:rsidRPr="00161EC0">
        <w:rPr>
          <w:rFonts w:ascii="David" w:hAnsi="David" w:cs="David"/>
          <w:i/>
          <w:iCs/>
          <w:sz w:val="24"/>
          <w:szCs w:val="24"/>
          <w:u w:val="single"/>
          <w:rtl/>
        </w:rPr>
        <w:t>גודל המדגם, ערכי מינימום ו</w:t>
      </w:r>
      <w:r w:rsidR="00F62AFA" w:rsidRPr="00161EC0">
        <w:rPr>
          <w:rFonts w:ascii="David" w:hAnsi="David" w:cs="David"/>
          <w:i/>
          <w:iCs/>
          <w:sz w:val="24"/>
          <w:szCs w:val="24"/>
          <w:u w:val="single"/>
          <w:rtl/>
        </w:rPr>
        <w:t xml:space="preserve">מקסימום, ממוצעים וסטיות תקן עבור </w:t>
      </w:r>
      <w:r w:rsidRPr="00161EC0">
        <w:rPr>
          <w:rFonts w:ascii="David" w:hAnsi="David" w:cs="David"/>
          <w:i/>
          <w:iCs/>
          <w:sz w:val="24"/>
          <w:szCs w:val="24"/>
          <w:u w:val="single"/>
          <w:rtl/>
        </w:rPr>
        <w:t xml:space="preserve">משתנה תלוי ומשתנים </w:t>
      </w:r>
      <w:r w:rsidR="00F62AFA" w:rsidRPr="00161EC0">
        <w:rPr>
          <w:rFonts w:ascii="David" w:hAnsi="David" w:cs="David"/>
          <w:i/>
          <w:iCs/>
          <w:sz w:val="24"/>
          <w:szCs w:val="24"/>
          <w:u w:val="single"/>
          <w:rtl/>
        </w:rPr>
        <w:t xml:space="preserve">בלתי </w:t>
      </w:r>
      <w:r w:rsidRPr="00161EC0">
        <w:rPr>
          <w:rFonts w:ascii="David" w:hAnsi="David" w:cs="David"/>
          <w:i/>
          <w:iCs/>
          <w:sz w:val="24"/>
          <w:szCs w:val="24"/>
          <w:u w:val="single"/>
          <w:rtl/>
        </w:rPr>
        <w:t>תלויים של המחקר</w:t>
      </w:r>
    </w:p>
    <w:tbl>
      <w:tblPr>
        <w:bidiVisual/>
        <w:tblW w:w="8319" w:type="dxa"/>
        <w:tblInd w:w="10" w:type="dxa"/>
        <w:tblCellMar>
          <w:left w:w="10" w:type="dxa"/>
          <w:right w:w="10" w:type="dxa"/>
        </w:tblCellMar>
        <w:tblLook w:val="0000" w:firstRow="0" w:lastRow="0" w:firstColumn="0" w:lastColumn="0" w:noHBand="0" w:noVBand="0"/>
      </w:tblPr>
      <w:tblGrid>
        <w:gridCol w:w="2820"/>
        <w:gridCol w:w="1099"/>
        <w:gridCol w:w="1100"/>
        <w:gridCol w:w="1100"/>
        <w:gridCol w:w="1100"/>
        <w:gridCol w:w="1100"/>
      </w:tblGrid>
      <w:tr w:rsidR="00381AED" w:rsidRPr="00161EC0" w:rsidTr="006109AD">
        <w:trPr>
          <w:trHeight w:val="397"/>
        </w:trPr>
        <w:tc>
          <w:tcPr>
            <w:tcW w:w="2820"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rPr>
                <w:rFonts w:ascii="David" w:hAnsi="David" w:cs="David"/>
                <w:sz w:val="24"/>
                <w:szCs w:val="24"/>
              </w:rPr>
            </w:pPr>
          </w:p>
        </w:tc>
        <w:tc>
          <w:tcPr>
            <w:tcW w:w="1099"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Pr>
              <w:t>N</w:t>
            </w:r>
          </w:p>
        </w:tc>
        <w:tc>
          <w:tcPr>
            <w:tcW w:w="1100"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מינימום</w:t>
            </w:r>
          </w:p>
        </w:tc>
        <w:tc>
          <w:tcPr>
            <w:tcW w:w="1100"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 xml:space="preserve">מקסימום </w:t>
            </w:r>
          </w:p>
        </w:tc>
        <w:tc>
          <w:tcPr>
            <w:tcW w:w="1100"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ממוצע</w:t>
            </w:r>
          </w:p>
        </w:tc>
        <w:tc>
          <w:tcPr>
            <w:tcW w:w="1100" w:type="dxa"/>
            <w:tcBorders>
              <w:top w:val="single" w:sz="8" w:space="0" w:color="000000"/>
              <w:bottom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סטיות תקן</w:t>
            </w:r>
          </w:p>
        </w:tc>
      </w:tr>
      <w:tr w:rsidR="00381AED" w:rsidRPr="00161EC0" w:rsidTr="006109AD">
        <w:trPr>
          <w:trHeight w:val="386"/>
        </w:trPr>
        <w:tc>
          <w:tcPr>
            <w:tcW w:w="2820" w:type="dxa"/>
            <w:tcBorders>
              <w:top w:val="single" w:sz="8" w:space="0" w:color="000000"/>
            </w:tcBorders>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מנהיגות מתמירה</w:t>
            </w:r>
          </w:p>
        </w:tc>
        <w:tc>
          <w:tcPr>
            <w:tcW w:w="1099" w:type="dxa"/>
            <w:tcBorders>
              <w:top w:val="single" w:sz="8" w:space="0" w:color="000000"/>
            </w:tcBorders>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162</w:t>
            </w:r>
          </w:p>
        </w:tc>
        <w:tc>
          <w:tcPr>
            <w:tcW w:w="1100" w:type="dxa"/>
            <w:tcBorders>
              <w:top w:val="single" w:sz="8" w:space="0" w:color="000000"/>
            </w:tcBorders>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1.26</w:t>
            </w:r>
          </w:p>
        </w:tc>
        <w:tc>
          <w:tcPr>
            <w:tcW w:w="1100" w:type="dxa"/>
            <w:tcBorders>
              <w:top w:val="single" w:sz="8" w:space="0" w:color="000000"/>
            </w:tcBorders>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5.00</w:t>
            </w:r>
          </w:p>
        </w:tc>
        <w:tc>
          <w:tcPr>
            <w:tcW w:w="1100" w:type="dxa"/>
            <w:tcBorders>
              <w:top w:val="single" w:sz="8" w:space="0" w:color="000000"/>
            </w:tcBorders>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3.</w:t>
            </w:r>
            <w:r w:rsidR="00701892" w:rsidRPr="00161EC0">
              <w:rPr>
                <w:rFonts w:ascii="David" w:hAnsi="David" w:cs="David"/>
                <w:sz w:val="24"/>
                <w:szCs w:val="24"/>
                <w:rtl/>
              </w:rPr>
              <w:t>37</w:t>
            </w:r>
          </w:p>
        </w:tc>
        <w:tc>
          <w:tcPr>
            <w:tcW w:w="1100" w:type="dxa"/>
            <w:tcBorders>
              <w:top w:val="single" w:sz="8" w:space="0" w:color="000000"/>
            </w:tcBorders>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88</w:t>
            </w:r>
            <w:r w:rsidR="00381AED" w:rsidRPr="00161EC0">
              <w:rPr>
                <w:rFonts w:ascii="David" w:hAnsi="David" w:cs="David"/>
                <w:sz w:val="24"/>
                <w:szCs w:val="24"/>
                <w:rtl/>
              </w:rPr>
              <w:t>.</w:t>
            </w:r>
          </w:p>
        </w:tc>
      </w:tr>
      <w:tr w:rsidR="00381AED" w:rsidRPr="00161EC0" w:rsidTr="006109AD">
        <w:trPr>
          <w:trHeight w:val="386"/>
        </w:trPr>
        <w:tc>
          <w:tcPr>
            <w:tcW w:w="2820" w:type="dxa"/>
            <w:shd w:val="clear" w:color="auto" w:fill="auto"/>
            <w:tcMar>
              <w:top w:w="15" w:type="dxa"/>
              <w:left w:w="108" w:type="dxa"/>
              <w:bottom w:w="0" w:type="dxa"/>
              <w:right w:w="108" w:type="dxa"/>
            </w:tcMar>
          </w:tcPr>
          <w:p w:rsidR="00381AED" w:rsidRPr="00161EC0" w:rsidRDefault="00381AED" w:rsidP="00156BBF">
            <w:pPr>
              <w:tabs>
                <w:tab w:val="left" w:pos="709"/>
              </w:tabs>
              <w:spacing w:after="200" w:line="480" w:lineRule="auto"/>
              <w:jc w:val="left"/>
              <w:rPr>
                <w:rFonts w:ascii="David" w:hAnsi="David" w:cs="David"/>
                <w:sz w:val="24"/>
                <w:szCs w:val="24"/>
              </w:rPr>
            </w:pPr>
            <w:r w:rsidRPr="00161EC0">
              <w:rPr>
                <w:rFonts w:ascii="David" w:hAnsi="David" w:cs="David"/>
                <w:sz w:val="24"/>
                <w:szCs w:val="24"/>
                <w:rtl/>
              </w:rPr>
              <w:t xml:space="preserve">מנהיגות </w:t>
            </w:r>
            <w:proofErr w:type="spellStart"/>
            <w:r w:rsidR="00F62AFA" w:rsidRPr="00161EC0">
              <w:rPr>
                <w:rFonts w:ascii="David" w:hAnsi="David" w:cs="David"/>
                <w:sz w:val="24"/>
                <w:szCs w:val="24"/>
                <w:rtl/>
              </w:rPr>
              <w:t>עסקאית</w:t>
            </w:r>
            <w:proofErr w:type="spellEnd"/>
          </w:p>
        </w:tc>
        <w:tc>
          <w:tcPr>
            <w:tcW w:w="1099" w:type="dxa"/>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162</w:t>
            </w:r>
          </w:p>
        </w:tc>
        <w:tc>
          <w:tcPr>
            <w:tcW w:w="1100" w:type="dxa"/>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1.25</w:t>
            </w:r>
          </w:p>
        </w:tc>
        <w:tc>
          <w:tcPr>
            <w:tcW w:w="1100" w:type="dxa"/>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5.00</w:t>
            </w:r>
          </w:p>
        </w:tc>
        <w:tc>
          <w:tcPr>
            <w:tcW w:w="110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line="480" w:lineRule="auto"/>
              <w:jc w:val="left"/>
              <w:rPr>
                <w:rFonts w:ascii="David" w:hAnsi="David" w:cs="David"/>
                <w:sz w:val="24"/>
                <w:szCs w:val="24"/>
              </w:rPr>
            </w:pPr>
            <w:r w:rsidRPr="00161EC0">
              <w:rPr>
                <w:rFonts w:ascii="David" w:hAnsi="David" w:cs="David"/>
                <w:sz w:val="24"/>
                <w:szCs w:val="24"/>
                <w:rtl/>
              </w:rPr>
              <w:t>3.</w:t>
            </w:r>
            <w:r w:rsidR="00701892" w:rsidRPr="00161EC0">
              <w:rPr>
                <w:rFonts w:ascii="David" w:hAnsi="David" w:cs="David"/>
                <w:sz w:val="24"/>
                <w:szCs w:val="24"/>
                <w:rtl/>
              </w:rPr>
              <w:t>11</w:t>
            </w:r>
          </w:p>
        </w:tc>
        <w:tc>
          <w:tcPr>
            <w:tcW w:w="1100" w:type="dxa"/>
            <w:shd w:val="clear" w:color="auto" w:fill="auto"/>
            <w:tcMar>
              <w:top w:w="15" w:type="dxa"/>
              <w:left w:w="108" w:type="dxa"/>
              <w:bottom w:w="0" w:type="dxa"/>
              <w:right w:w="108" w:type="dxa"/>
            </w:tcMar>
          </w:tcPr>
          <w:p w:rsidR="00381AED" w:rsidRPr="00161EC0" w:rsidRDefault="00701892"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89</w:t>
            </w:r>
            <w:r w:rsidR="00381AED" w:rsidRPr="00161EC0">
              <w:rPr>
                <w:rFonts w:ascii="David" w:hAnsi="David" w:cs="David"/>
                <w:sz w:val="24"/>
                <w:szCs w:val="24"/>
                <w:rtl/>
              </w:rPr>
              <w:t>.</w:t>
            </w:r>
          </w:p>
        </w:tc>
      </w:tr>
      <w:tr w:rsidR="00381AED" w:rsidRPr="00161EC0" w:rsidTr="006109AD">
        <w:trPr>
          <w:trHeight w:val="386"/>
        </w:trPr>
        <w:tc>
          <w:tcPr>
            <w:tcW w:w="282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מחויבות רגשית</w:t>
            </w:r>
          </w:p>
        </w:tc>
        <w:tc>
          <w:tcPr>
            <w:tcW w:w="1099" w:type="dxa"/>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162</w:t>
            </w:r>
          </w:p>
        </w:tc>
        <w:tc>
          <w:tcPr>
            <w:tcW w:w="110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w:t>
            </w:r>
            <w:r w:rsidR="008176DA" w:rsidRPr="00161EC0">
              <w:rPr>
                <w:rFonts w:ascii="David" w:hAnsi="David" w:cs="David"/>
                <w:sz w:val="24"/>
                <w:szCs w:val="24"/>
                <w:rtl/>
              </w:rPr>
              <w:t>00</w:t>
            </w:r>
          </w:p>
        </w:tc>
        <w:tc>
          <w:tcPr>
            <w:tcW w:w="110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5.00</w:t>
            </w:r>
          </w:p>
        </w:tc>
        <w:tc>
          <w:tcPr>
            <w:tcW w:w="110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line="480" w:lineRule="auto"/>
              <w:jc w:val="left"/>
              <w:rPr>
                <w:rFonts w:ascii="David" w:hAnsi="David" w:cs="David"/>
                <w:sz w:val="24"/>
                <w:szCs w:val="24"/>
              </w:rPr>
            </w:pPr>
            <w:r w:rsidRPr="00161EC0">
              <w:rPr>
                <w:rFonts w:ascii="David" w:hAnsi="David" w:cs="David"/>
                <w:sz w:val="24"/>
                <w:szCs w:val="24"/>
                <w:rtl/>
              </w:rPr>
              <w:t>3.</w:t>
            </w:r>
            <w:r w:rsidR="008176DA" w:rsidRPr="00161EC0">
              <w:rPr>
                <w:rFonts w:ascii="David" w:hAnsi="David" w:cs="David"/>
                <w:sz w:val="24"/>
                <w:szCs w:val="24"/>
                <w:rtl/>
              </w:rPr>
              <w:t>13</w:t>
            </w:r>
          </w:p>
        </w:tc>
        <w:tc>
          <w:tcPr>
            <w:tcW w:w="1100" w:type="dxa"/>
            <w:shd w:val="clear" w:color="auto" w:fill="auto"/>
            <w:tcMar>
              <w:top w:w="15" w:type="dxa"/>
              <w:left w:w="108" w:type="dxa"/>
              <w:bottom w:w="0" w:type="dxa"/>
              <w:right w:w="108" w:type="dxa"/>
            </w:tcMar>
          </w:tcPr>
          <w:p w:rsidR="00381AED" w:rsidRPr="00161EC0" w:rsidRDefault="008176D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1.22</w:t>
            </w:r>
          </w:p>
        </w:tc>
      </w:tr>
      <w:tr w:rsidR="00381AED" w:rsidRPr="00161EC0" w:rsidTr="00F62AFA">
        <w:trPr>
          <w:trHeight w:val="374"/>
        </w:trPr>
        <w:tc>
          <w:tcPr>
            <w:tcW w:w="2820" w:type="dxa"/>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מחויבות מתמשכת</w:t>
            </w:r>
            <w:r w:rsidR="00381AED" w:rsidRPr="00161EC0">
              <w:rPr>
                <w:rFonts w:ascii="David" w:hAnsi="David" w:cs="David"/>
                <w:sz w:val="24"/>
                <w:szCs w:val="24"/>
                <w:rtl/>
              </w:rPr>
              <w:t xml:space="preserve"> </w:t>
            </w:r>
          </w:p>
        </w:tc>
        <w:tc>
          <w:tcPr>
            <w:tcW w:w="1099" w:type="dxa"/>
            <w:shd w:val="clear" w:color="auto" w:fill="auto"/>
            <w:tcMar>
              <w:top w:w="15" w:type="dxa"/>
              <w:left w:w="108" w:type="dxa"/>
              <w:bottom w:w="0" w:type="dxa"/>
              <w:right w:w="108" w:type="dxa"/>
            </w:tcMar>
          </w:tcPr>
          <w:p w:rsidR="00381AED" w:rsidRPr="00161EC0" w:rsidRDefault="00F62AF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162</w:t>
            </w:r>
          </w:p>
        </w:tc>
        <w:tc>
          <w:tcPr>
            <w:tcW w:w="1100" w:type="dxa"/>
            <w:shd w:val="clear" w:color="auto" w:fill="auto"/>
            <w:tcMar>
              <w:top w:w="15" w:type="dxa"/>
              <w:left w:w="108" w:type="dxa"/>
              <w:bottom w:w="0" w:type="dxa"/>
              <w:right w:w="108" w:type="dxa"/>
            </w:tcMar>
          </w:tcPr>
          <w:p w:rsidR="00381AED" w:rsidRPr="00161EC0" w:rsidRDefault="008176D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1.00</w:t>
            </w:r>
          </w:p>
        </w:tc>
        <w:tc>
          <w:tcPr>
            <w:tcW w:w="1100" w:type="dxa"/>
            <w:shd w:val="clear" w:color="auto" w:fill="auto"/>
            <w:tcMar>
              <w:top w:w="15" w:type="dxa"/>
              <w:left w:w="108" w:type="dxa"/>
              <w:bottom w:w="0" w:type="dxa"/>
              <w:right w:w="108" w:type="dxa"/>
            </w:tcMar>
          </w:tcPr>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5.00</w:t>
            </w:r>
          </w:p>
        </w:tc>
        <w:tc>
          <w:tcPr>
            <w:tcW w:w="1100" w:type="dxa"/>
            <w:shd w:val="clear" w:color="auto" w:fill="auto"/>
            <w:tcMar>
              <w:top w:w="15" w:type="dxa"/>
              <w:left w:w="108" w:type="dxa"/>
              <w:bottom w:w="0" w:type="dxa"/>
              <w:right w:w="108" w:type="dxa"/>
            </w:tcMar>
          </w:tcPr>
          <w:p w:rsidR="00381AED" w:rsidRPr="00161EC0" w:rsidRDefault="008176D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2.66</w:t>
            </w:r>
          </w:p>
        </w:tc>
        <w:tc>
          <w:tcPr>
            <w:tcW w:w="1100" w:type="dxa"/>
            <w:shd w:val="clear" w:color="auto" w:fill="auto"/>
            <w:tcMar>
              <w:top w:w="15" w:type="dxa"/>
              <w:left w:w="108" w:type="dxa"/>
              <w:bottom w:w="0" w:type="dxa"/>
              <w:right w:w="108" w:type="dxa"/>
            </w:tcMar>
          </w:tcPr>
          <w:p w:rsidR="00381AED" w:rsidRPr="00161EC0" w:rsidRDefault="008176DA"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1.06</w:t>
            </w:r>
          </w:p>
        </w:tc>
      </w:tr>
      <w:tr w:rsidR="00F62AFA" w:rsidRPr="00161EC0" w:rsidTr="00F62AFA">
        <w:trPr>
          <w:trHeight w:val="374"/>
        </w:trPr>
        <w:tc>
          <w:tcPr>
            <w:tcW w:w="2820" w:type="dxa"/>
            <w:shd w:val="clear" w:color="auto" w:fill="auto"/>
            <w:tcMar>
              <w:top w:w="15" w:type="dxa"/>
              <w:left w:w="108" w:type="dxa"/>
              <w:bottom w:w="0" w:type="dxa"/>
              <w:right w:w="108" w:type="dxa"/>
            </w:tcMar>
          </w:tcPr>
          <w:p w:rsidR="00F62AFA" w:rsidRPr="00161EC0" w:rsidRDefault="00F62AFA"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מיקוד בקידום</w:t>
            </w:r>
          </w:p>
        </w:tc>
        <w:tc>
          <w:tcPr>
            <w:tcW w:w="1099" w:type="dxa"/>
            <w:shd w:val="clear" w:color="auto" w:fill="auto"/>
            <w:tcMar>
              <w:top w:w="15" w:type="dxa"/>
              <w:left w:w="108" w:type="dxa"/>
              <w:bottom w:w="0" w:type="dxa"/>
              <w:right w:w="108" w:type="dxa"/>
            </w:tcMar>
          </w:tcPr>
          <w:p w:rsidR="00F62AFA" w:rsidRPr="00161EC0" w:rsidRDefault="00F62AFA"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162</w:t>
            </w:r>
          </w:p>
        </w:tc>
        <w:tc>
          <w:tcPr>
            <w:tcW w:w="1100" w:type="dxa"/>
            <w:shd w:val="clear" w:color="auto" w:fill="auto"/>
            <w:tcMar>
              <w:top w:w="15" w:type="dxa"/>
              <w:left w:w="108" w:type="dxa"/>
              <w:bottom w:w="0" w:type="dxa"/>
              <w:right w:w="108" w:type="dxa"/>
            </w:tcMar>
          </w:tcPr>
          <w:p w:rsidR="00F62AFA" w:rsidRPr="00161EC0" w:rsidRDefault="00EF5D4F"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1.44</w:t>
            </w:r>
          </w:p>
        </w:tc>
        <w:tc>
          <w:tcPr>
            <w:tcW w:w="1100" w:type="dxa"/>
            <w:shd w:val="clear" w:color="auto" w:fill="auto"/>
            <w:tcMar>
              <w:top w:w="15" w:type="dxa"/>
              <w:left w:w="108" w:type="dxa"/>
              <w:bottom w:w="0" w:type="dxa"/>
              <w:right w:w="108" w:type="dxa"/>
            </w:tcMar>
          </w:tcPr>
          <w:p w:rsidR="00F62AFA" w:rsidRPr="00161EC0" w:rsidRDefault="00EF5D4F"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5.00</w:t>
            </w:r>
          </w:p>
        </w:tc>
        <w:tc>
          <w:tcPr>
            <w:tcW w:w="1100" w:type="dxa"/>
            <w:shd w:val="clear" w:color="auto" w:fill="auto"/>
            <w:tcMar>
              <w:top w:w="15" w:type="dxa"/>
              <w:left w:w="108" w:type="dxa"/>
              <w:bottom w:w="0" w:type="dxa"/>
              <w:right w:w="108" w:type="dxa"/>
            </w:tcMar>
          </w:tcPr>
          <w:p w:rsidR="00F62AFA" w:rsidRPr="00161EC0" w:rsidRDefault="00EF5D4F"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3.81</w:t>
            </w:r>
          </w:p>
        </w:tc>
        <w:tc>
          <w:tcPr>
            <w:tcW w:w="1100" w:type="dxa"/>
            <w:shd w:val="clear" w:color="auto" w:fill="auto"/>
            <w:tcMar>
              <w:top w:w="15" w:type="dxa"/>
              <w:left w:w="108" w:type="dxa"/>
              <w:bottom w:w="0" w:type="dxa"/>
              <w:right w:w="108" w:type="dxa"/>
            </w:tcMar>
          </w:tcPr>
          <w:p w:rsidR="00F62AFA" w:rsidRPr="00161EC0" w:rsidRDefault="00EF5D4F"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88.</w:t>
            </w:r>
          </w:p>
        </w:tc>
      </w:tr>
      <w:tr w:rsidR="00F62AFA" w:rsidRPr="00161EC0" w:rsidTr="006109AD">
        <w:trPr>
          <w:trHeight w:val="374"/>
        </w:trPr>
        <w:tc>
          <w:tcPr>
            <w:tcW w:w="2820" w:type="dxa"/>
            <w:tcBorders>
              <w:bottom w:val="single" w:sz="4" w:space="0" w:color="auto"/>
            </w:tcBorders>
            <w:shd w:val="clear" w:color="auto" w:fill="auto"/>
            <w:tcMar>
              <w:top w:w="15" w:type="dxa"/>
              <w:left w:w="108" w:type="dxa"/>
              <w:bottom w:w="0" w:type="dxa"/>
              <w:right w:w="108" w:type="dxa"/>
            </w:tcMar>
          </w:tcPr>
          <w:p w:rsidR="00F62AFA" w:rsidRPr="00161EC0" w:rsidRDefault="00F62AFA"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lastRenderedPageBreak/>
              <w:t>מיקוד במניעה</w:t>
            </w:r>
          </w:p>
        </w:tc>
        <w:tc>
          <w:tcPr>
            <w:tcW w:w="1099" w:type="dxa"/>
            <w:tcBorders>
              <w:bottom w:val="single" w:sz="4" w:space="0" w:color="auto"/>
            </w:tcBorders>
            <w:shd w:val="clear" w:color="auto" w:fill="auto"/>
            <w:tcMar>
              <w:top w:w="15" w:type="dxa"/>
              <w:left w:w="108" w:type="dxa"/>
              <w:bottom w:w="0" w:type="dxa"/>
              <w:right w:w="108" w:type="dxa"/>
            </w:tcMar>
          </w:tcPr>
          <w:p w:rsidR="00F62AFA" w:rsidRPr="00161EC0" w:rsidRDefault="00F62AFA"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162</w:t>
            </w:r>
          </w:p>
        </w:tc>
        <w:tc>
          <w:tcPr>
            <w:tcW w:w="1100" w:type="dxa"/>
            <w:tcBorders>
              <w:bottom w:val="single" w:sz="4" w:space="0" w:color="auto"/>
            </w:tcBorders>
            <w:shd w:val="clear" w:color="auto" w:fill="auto"/>
            <w:tcMar>
              <w:top w:w="15" w:type="dxa"/>
              <w:left w:w="108" w:type="dxa"/>
              <w:bottom w:w="0" w:type="dxa"/>
              <w:right w:w="108" w:type="dxa"/>
            </w:tcMar>
          </w:tcPr>
          <w:p w:rsidR="00F62AFA" w:rsidRPr="00161EC0" w:rsidRDefault="00B01F34"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1.00</w:t>
            </w:r>
          </w:p>
        </w:tc>
        <w:tc>
          <w:tcPr>
            <w:tcW w:w="1100" w:type="dxa"/>
            <w:tcBorders>
              <w:bottom w:val="single" w:sz="4" w:space="0" w:color="auto"/>
            </w:tcBorders>
            <w:shd w:val="clear" w:color="auto" w:fill="auto"/>
            <w:tcMar>
              <w:top w:w="15" w:type="dxa"/>
              <w:left w:w="108" w:type="dxa"/>
              <w:bottom w:w="0" w:type="dxa"/>
              <w:right w:w="108" w:type="dxa"/>
            </w:tcMar>
          </w:tcPr>
          <w:p w:rsidR="00F62AFA" w:rsidRPr="00161EC0" w:rsidRDefault="00B01F34"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4.86</w:t>
            </w:r>
          </w:p>
        </w:tc>
        <w:tc>
          <w:tcPr>
            <w:tcW w:w="1100" w:type="dxa"/>
            <w:tcBorders>
              <w:bottom w:val="single" w:sz="4" w:space="0" w:color="auto"/>
            </w:tcBorders>
            <w:shd w:val="clear" w:color="auto" w:fill="auto"/>
            <w:tcMar>
              <w:top w:w="15" w:type="dxa"/>
              <w:left w:w="108" w:type="dxa"/>
              <w:bottom w:w="0" w:type="dxa"/>
              <w:right w:w="108" w:type="dxa"/>
            </w:tcMar>
          </w:tcPr>
          <w:p w:rsidR="00F62AFA" w:rsidRPr="00161EC0" w:rsidRDefault="00B01F34"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2.7</w:t>
            </w:r>
          </w:p>
        </w:tc>
        <w:tc>
          <w:tcPr>
            <w:tcW w:w="1100" w:type="dxa"/>
            <w:tcBorders>
              <w:bottom w:val="single" w:sz="4" w:space="0" w:color="auto"/>
            </w:tcBorders>
            <w:shd w:val="clear" w:color="auto" w:fill="auto"/>
            <w:tcMar>
              <w:top w:w="15" w:type="dxa"/>
              <w:left w:w="108" w:type="dxa"/>
              <w:bottom w:w="0" w:type="dxa"/>
              <w:right w:w="108" w:type="dxa"/>
            </w:tcMar>
          </w:tcPr>
          <w:p w:rsidR="00F62AFA" w:rsidRPr="00161EC0" w:rsidRDefault="00B01F34"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95.</w:t>
            </w:r>
          </w:p>
        </w:tc>
      </w:tr>
    </w:tbl>
    <w:p w:rsidR="001A374B" w:rsidRDefault="001A374B" w:rsidP="001A374B">
      <w:pPr>
        <w:pStyle w:val="1"/>
        <w:tabs>
          <w:tab w:val="left" w:pos="706"/>
        </w:tabs>
        <w:spacing w:line="480" w:lineRule="auto"/>
        <w:jc w:val="both"/>
        <w:rPr>
          <w:color w:val="000000"/>
          <w:rtl/>
        </w:rPr>
      </w:pPr>
    </w:p>
    <w:p w:rsidR="001A374B" w:rsidRDefault="00C36A23" w:rsidP="00C36A23">
      <w:pPr>
        <w:pStyle w:val="1"/>
        <w:tabs>
          <w:tab w:val="left" w:pos="706"/>
        </w:tabs>
        <w:spacing w:line="480" w:lineRule="auto"/>
        <w:jc w:val="both"/>
        <w:rPr>
          <w:rFonts w:ascii="David" w:hAnsi="David" w:cs="David"/>
          <w:sz w:val="24"/>
          <w:szCs w:val="24"/>
          <w:rtl/>
        </w:rPr>
      </w:pPr>
      <w:r>
        <w:rPr>
          <w:rFonts w:ascii="David" w:hAnsi="David" w:cs="David" w:hint="cs"/>
          <w:sz w:val="24"/>
          <w:szCs w:val="24"/>
          <w:rtl/>
        </w:rPr>
        <w:t xml:space="preserve">מטבלה 1 עולה כי </w:t>
      </w:r>
      <w:r w:rsidR="00381AED" w:rsidRPr="00161EC0">
        <w:rPr>
          <w:rFonts w:ascii="David" w:hAnsi="David" w:cs="David"/>
          <w:sz w:val="24"/>
          <w:szCs w:val="24"/>
          <w:rtl/>
        </w:rPr>
        <w:t xml:space="preserve">ממוצע המשתנה </w:t>
      </w:r>
      <w:r w:rsidR="00D1071A" w:rsidRPr="00161EC0">
        <w:rPr>
          <w:rFonts w:ascii="David" w:hAnsi="David" w:cs="David"/>
          <w:sz w:val="24"/>
          <w:szCs w:val="24"/>
          <w:rtl/>
        </w:rPr>
        <w:t>מיקוד בקידום</w:t>
      </w:r>
      <w:r w:rsidR="0013191E" w:rsidRPr="00161EC0">
        <w:rPr>
          <w:rFonts w:ascii="David" w:hAnsi="David" w:cs="David" w:hint="cs"/>
          <w:sz w:val="24"/>
          <w:szCs w:val="24"/>
          <w:rtl/>
        </w:rPr>
        <w:t>,</w:t>
      </w:r>
      <w:r w:rsidR="00381AED" w:rsidRPr="00161EC0">
        <w:rPr>
          <w:rFonts w:ascii="David" w:hAnsi="David" w:cs="David"/>
          <w:sz w:val="24"/>
          <w:szCs w:val="24"/>
          <w:rtl/>
        </w:rPr>
        <w:t xml:space="preserve"> נוטה לקצה העליון של הסקאלה (3.</w:t>
      </w:r>
      <w:r w:rsidR="00D1071A" w:rsidRPr="00161EC0">
        <w:rPr>
          <w:rFonts w:ascii="David" w:hAnsi="David" w:cs="David"/>
          <w:sz w:val="24"/>
          <w:szCs w:val="24"/>
          <w:rtl/>
        </w:rPr>
        <w:t xml:space="preserve">81) וסטית התקן של המשתנה </w:t>
      </w:r>
      <w:r w:rsidR="00381AED" w:rsidRPr="00161EC0">
        <w:rPr>
          <w:rFonts w:ascii="David" w:hAnsi="David" w:cs="David"/>
          <w:sz w:val="24"/>
          <w:szCs w:val="24"/>
          <w:rtl/>
        </w:rPr>
        <w:t>נמוכה מבין המשתנים (0.</w:t>
      </w:r>
      <w:r w:rsidR="00D1071A" w:rsidRPr="00161EC0">
        <w:rPr>
          <w:rFonts w:ascii="David" w:hAnsi="David" w:cs="David"/>
          <w:sz w:val="24"/>
          <w:szCs w:val="24"/>
          <w:rtl/>
        </w:rPr>
        <w:t>88</w:t>
      </w:r>
      <w:r w:rsidR="00381AED" w:rsidRPr="00161EC0">
        <w:rPr>
          <w:rFonts w:ascii="David" w:hAnsi="David" w:cs="David"/>
          <w:sz w:val="24"/>
          <w:szCs w:val="24"/>
          <w:rtl/>
        </w:rPr>
        <w:t xml:space="preserve">), כך שניתן להבין כי </w:t>
      </w:r>
      <w:r w:rsidR="00D1071A" w:rsidRPr="00161EC0">
        <w:rPr>
          <w:rFonts w:ascii="David" w:hAnsi="David" w:cs="David"/>
          <w:sz w:val="24"/>
          <w:szCs w:val="24"/>
          <w:rtl/>
        </w:rPr>
        <w:t>רוב המשתתפים במחקר</w:t>
      </w:r>
      <w:r w:rsidR="00381AED" w:rsidRPr="00161EC0">
        <w:rPr>
          <w:rFonts w:ascii="David" w:hAnsi="David" w:cs="David"/>
          <w:sz w:val="24"/>
          <w:szCs w:val="24"/>
          <w:rtl/>
        </w:rPr>
        <w:t xml:space="preserve"> דיווחו על עצמם כבעלי </w:t>
      </w:r>
      <w:r w:rsidR="00D1071A" w:rsidRPr="00161EC0">
        <w:rPr>
          <w:rFonts w:ascii="David" w:hAnsi="David" w:cs="David"/>
          <w:sz w:val="24"/>
          <w:szCs w:val="24"/>
          <w:rtl/>
        </w:rPr>
        <w:t>מיקוד בקידום גבו</w:t>
      </w:r>
      <w:r w:rsidR="00381AED" w:rsidRPr="00161EC0">
        <w:rPr>
          <w:rFonts w:ascii="David" w:hAnsi="David" w:cs="David"/>
          <w:sz w:val="24"/>
          <w:szCs w:val="24"/>
          <w:rtl/>
        </w:rPr>
        <w:t xml:space="preserve">ה יחסית. סטית התקן של המשתנה </w:t>
      </w:r>
      <w:r w:rsidR="001C0BB7" w:rsidRPr="00161EC0">
        <w:rPr>
          <w:rFonts w:ascii="David" w:hAnsi="David" w:cs="David"/>
          <w:sz w:val="24"/>
          <w:szCs w:val="24"/>
          <w:rtl/>
        </w:rPr>
        <w:t>מחויבות רגשית</w:t>
      </w:r>
      <w:r w:rsidR="0013191E" w:rsidRPr="00161EC0">
        <w:rPr>
          <w:rFonts w:ascii="David" w:hAnsi="David" w:cs="David" w:hint="cs"/>
          <w:sz w:val="24"/>
          <w:szCs w:val="24"/>
          <w:rtl/>
        </w:rPr>
        <w:t>,</w:t>
      </w:r>
      <w:r w:rsidR="001C0BB7" w:rsidRPr="00161EC0">
        <w:rPr>
          <w:rFonts w:ascii="David" w:hAnsi="David" w:cs="David"/>
          <w:sz w:val="24"/>
          <w:szCs w:val="24"/>
          <w:rtl/>
        </w:rPr>
        <w:t xml:space="preserve"> </w:t>
      </w:r>
      <w:r w:rsidR="00381AED" w:rsidRPr="00161EC0">
        <w:rPr>
          <w:rFonts w:ascii="David" w:hAnsi="David" w:cs="David"/>
          <w:sz w:val="24"/>
          <w:szCs w:val="24"/>
          <w:rtl/>
        </w:rPr>
        <w:t>נמצאה הגבוהה ביותר מבין המשתנים שנבדקו (</w:t>
      </w:r>
      <w:r w:rsidR="001C0BB7" w:rsidRPr="00161EC0">
        <w:rPr>
          <w:rFonts w:ascii="David" w:hAnsi="David" w:cs="David"/>
          <w:sz w:val="24"/>
          <w:szCs w:val="24"/>
          <w:rtl/>
        </w:rPr>
        <w:t>1.22</w:t>
      </w:r>
      <w:r w:rsidR="0013191E" w:rsidRPr="00161EC0">
        <w:rPr>
          <w:rFonts w:ascii="David" w:hAnsi="David" w:cs="David"/>
          <w:sz w:val="24"/>
          <w:szCs w:val="24"/>
          <w:rtl/>
        </w:rPr>
        <w:t>)</w:t>
      </w:r>
      <w:r w:rsidR="0013191E" w:rsidRPr="00161EC0">
        <w:rPr>
          <w:rFonts w:ascii="David" w:hAnsi="David" w:cs="David" w:hint="cs"/>
          <w:sz w:val="24"/>
          <w:szCs w:val="24"/>
          <w:rtl/>
        </w:rPr>
        <w:t>.</w:t>
      </w:r>
      <w:r w:rsidR="00381AED" w:rsidRPr="00161EC0">
        <w:rPr>
          <w:rFonts w:ascii="David" w:hAnsi="David" w:cs="David"/>
          <w:sz w:val="24"/>
          <w:szCs w:val="24"/>
          <w:rtl/>
        </w:rPr>
        <w:t xml:space="preserve"> כלומר, המחויבות הרגשית של </w:t>
      </w:r>
      <w:r w:rsidR="001C0BB7" w:rsidRPr="00161EC0">
        <w:rPr>
          <w:rFonts w:ascii="David" w:hAnsi="David" w:cs="David"/>
          <w:sz w:val="24"/>
          <w:szCs w:val="24"/>
          <w:rtl/>
        </w:rPr>
        <w:t>המונהגים</w:t>
      </w:r>
      <w:r w:rsidR="00381AED" w:rsidRPr="00161EC0">
        <w:rPr>
          <w:rFonts w:ascii="David" w:hAnsi="David" w:cs="David"/>
          <w:sz w:val="24"/>
          <w:szCs w:val="24"/>
          <w:rtl/>
        </w:rPr>
        <w:t xml:space="preserve"> מתבטאת בצורה שונה בקרב </w:t>
      </w:r>
      <w:r w:rsidR="001A374B">
        <w:rPr>
          <w:rFonts w:ascii="David" w:hAnsi="David" w:cs="David"/>
          <w:sz w:val="24"/>
          <w:szCs w:val="24"/>
          <w:rtl/>
        </w:rPr>
        <w:t xml:space="preserve">המשתתפים במחקר. </w:t>
      </w:r>
      <w:r w:rsidR="001A374B">
        <w:rPr>
          <w:rFonts w:ascii="David" w:hAnsi="David" w:cs="David"/>
          <w:sz w:val="24"/>
          <w:szCs w:val="24"/>
          <w:rtl/>
        </w:rPr>
        <w:tab/>
      </w:r>
      <w:r w:rsidR="001A374B">
        <w:rPr>
          <w:rFonts w:ascii="David" w:hAnsi="David" w:cs="David"/>
          <w:sz w:val="24"/>
          <w:szCs w:val="24"/>
          <w:rtl/>
        </w:rPr>
        <w:tab/>
      </w:r>
    </w:p>
    <w:p w:rsidR="00381AED" w:rsidRPr="00161EC0" w:rsidRDefault="00381AED" w:rsidP="001A374B">
      <w:pPr>
        <w:pStyle w:val="1"/>
        <w:tabs>
          <w:tab w:val="left" w:pos="706"/>
        </w:tabs>
        <w:spacing w:line="480" w:lineRule="auto"/>
        <w:jc w:val="both"/>
        <w:rPr>
          <w:rStyle w:val="10"/>
          <w:rFonts w:ascii="David" w:hAnsi="David" w:cs="David"/>
          <w:sz w:val="24"/>
          <w:szCs w:val="24"/>
          <w:rtl/>
        </w:rPr>
      </w:pPr>
      <w:r w:rsidRPr="00161EC0">
        <w:rPr>
          <w:rFonts w:ascii="David" w:hAnsi="David" w:cs="David"/>
          <w:sz w:val="24"/>
          <w:szCs w:val="24"/>
          <w:rtl/>
        </w:rPr>
        <w:t xml:space="preserve">המשתנים </w:t>
      </w:r>
      <w:r w:rsidR="001C0BB7" w:rsidRPr="00161EC0">
        <w:rPr>
          <w:rFonts w:ascii="David" w:hAnsi="David" w:cs="David"/>
          <w:sz w:val="24"/>
          <w:szCs w:val="24"/>
          <w:rtl/>
        </w:rPr>
        <w:t>מחויבות מתמשכת</w:t>
      </w:r>
      <w:r w:rsidRPr="00161EC0">
        <w:rPr>
          <w:rFonts w:ascii="David" w:hAnsi="David" w:cs="David"/>
          <w:sz w:val="24"/>
          <w:szCs w:val="24"/>
          <w:rtl/>
        </w:rPr>
        <w:t xml:space="preserve"> ומיקוד </w:t>
      </w:r>
      <w:r w:rsidR="001C0BB7" w:rsidRPr="00161EC0">
        <w:rPr>
          <w:rFonts w:ascii="David" w:hAnsi="David" w:cs="David"/>
          <w:sz w:val="24"/>
          <w:szCs w:val="24"/>
          <w:rtl/>
        </w:rPr>
        <w:t>במניעה</w:t>
      </w:r>
      <w:r w:rsidR="0013191E" w:rsidRPr="00161EC0">
        <w:rPr>
          <w:rFonts w:ascii="David" w:hAnsi="David" w:cs="David" w:hint="cs"/>
          <w:sz w:val="24"/>
          <w:szCs w:val="24"/>
          <w:rtl/>
        </w:rPr>
        <w:t>,</w:t>
      </w:r>
      <w:r w:rsidRPr="00161EC0">
        <w:rPr>
          <w:rFonts w:ascii="David" w:hAnsi="David" w:cs="David"/>
          <w:sz w:val="24"/>
          <w:szCs w:val="24"/>
          <w:rtl/>
        </w:rPr>
        <w:t xml:space="preserve"> נוטים לקצה </w:t>
      </w:r>
      <w:r w:rsidR="001C0BB7" w:rsidRPr="00161EC0">
        <w:rPr>
          <w:rFonts w:ascii="David" w:hAnsi="David" w:cs="David"/>
          <w:sz w:val="24"/>
          <w:szCs w:val="24"/>
          <w:rtl/>
        </w:rPr>
        <w:t>התחתון</w:t>
      </w:r>
      <w:r w:rsidRPr="00161EC0">
        <w:rPr>
          <w:rFonts w:ascii="David" w:hAnsi="David" w:cs="David"/>
          <w:sz w:val="24"/>
          <w:szCs w:val="24"/>
          <w:rtl/>
        </w:rPr>
        <w:t xml:space="preserve"> של הסקאלה, מובאות בהתאמה: </w:t>
      </w:r>
      <w:r w:rsidR="007F58E3" w:rsidRPr="00161EC0">
        <w:rPr>
          <w:rFonts w:ascii="David" w:hAnsi="David" w:cs="David"/>
          <w:sz w:val="24"/>
          <w:szCs w:val="24"/>
          <w:rtl/>
        </w:rPr>
        <w:t>2.66</w:t>
      </w:r>
      <w:r w:rsidRPr="00161EC0">
        <w:rPr>
          <w:rFonts w:ascii="David" w:hAnsi="David" w:cs="David"/>
          <w:sz w:val="24"/>
          <w:szCs w:val="24"/>
          <w:rtl/>
        </w:rPr>
        <w:t xml:space="preserve"> ו-</w:t>
      </w:r>
      <w:r w:rsidR="007F58E3" w:rsidRPr="00161EC0">
        <w:rPr>
          <w:rFonts w:ascii="David" w:hAnsi="David" w:cs="David"/>
          <w:sz w:val="24"/>
          <w:szCs w:val="24"/>
          <w:rtl/>
        </w:rPr>
        <w:t>2.7</w:t>
      </w:r>
      <w:r w:rsidRPr="00161EC0">
        <w:rPr>
          <w:rFonts w:ascii="David" w:hAnsi="David" w:cs="David"/>
          <w:sz w:val="24"/>
          <w:szCs w:val="24"/>
          <w:rtl/>
        </w:rPr>
        <w:t xml:space="preserve">. סטית התקן של משתנים אלו דומה וגבוהה יחסית, מובאות בהתאמה: </w:t>
      </w:r>
      <w:r w:rsidR="007F58E3" w:rsidRPr="00161EC0">
        <w:rPr>
          <w:rFonts w:ascii="David" w:hAnsi="David" w:cs="David"/>
          <w:sz w:val="24"/>
          <w:szCs w:val="24"/>
          <w:rtl/>
        </w:rPr>
        <w:t>1.06</w:t>
      </w:r>
      <w:r w:rsidRPr="00161EC0">
        <w:rPr>
          <w:rFonts w:ascii="David" w:hAnsi="David" w:cs="David"/>
          <w:sz w:val="24"/>
          <w:szCs w:val="24"/>
          <w:rtl/>
        </w:rPr>
        <w:t xml:space="preserve"> ו-0.</w:t>
      </w:r>
      <w:r w:rsidR="007F58E3" w:rsidRPr="00161EC0">
        <w:rPr>
          <w:rFonts w:ascii="David" w:hAnsi="David" w:cs="David"/>
          <w:sz w:val="24"/>
          <w:szCs w:val="24"/>
          <w:rtl/>
        </w:rPr>
        <w:t>95</w:t>
      </w:r>
      <w:r w:rsidR="0013191E" w:rsidRPr="00161EC0">
        <w:rPr>
          <w:rFonts w:ascii="David" w:hAnsi="David" w:cs="David"/>
          <w:sz w:val="24"/>
          <w:szCs w:val="24"/>
          <w:rtl/>
        </w:rPr>
        <w:t>. מכך</w:t>
      </w:r>
      <w:r w:rsidRPr="00161EC0">
        <w:rPr>
          <w:rFonts w:ascii="David" w:hAnsi="David" w:cs="David"/>
          <w:sz w:val="24"/>
          <w:szCs w:val="24"/>
          <w:rtl/>
        </w:rPr>
        <w:t xml:space="preserve"> ניתן להבין</w:t>
      </w:r>
      <w:r w:rsidR="0013191E" w:rsidRPr="00161EC0">
        <w:rPr>
          <w:rFonts w:ascii="David" w:hAnsi="David" w:cs="David" w:hint="cs"/>
          <w:sz w:val="24"/>
          <w:szCs w:val="24"/>
          <w:rtl/>
        </w:rPr>
        <w:t>,</w:t>
      </w:r>
      <w:r w:rsidRPr="00161EC0">
        <w:rPr>
          <w:rFonts w:ascii="David" w:hAnsi="David" w:cs="David"/>
          <w:sz w:val="24"/>
          <w:szCs w:val="24"/>
          <w:rtl/>
        </w:rPr>
        <w:t xml:space="preserve"> כי משתנים אלו אינם נתפסים בצורה דומה בקרב </w:t>
      </w:r>
      <w:r w:rsidR="007F58E3" w:rsidRPr="00161EC0">
        <w:rPr>
          <w:rFonts w:ascii="David" w:hAnsi="David" w:cs="David"/>
          <w:sz w:val="24"/>
          <w:szCs w:val="24"/>
          <w:rtl/>
        </w:rPr>
        <w:t>המונהגים</w:t>
      </w:r>
      <w:r w:rsidR="0013191E" w:rsidRPr="00161EC0">
        <w:rPr>
          <w:rFonts w:ascii="David" w:hAnsi="David" w:cs="David" w:hint="cs"/>
          <w:sz w:val="24"/>
          <w:szCs w:val="24"/>
          <w:rtl/>
        </w:rPr>
        <w:t>.</w:t>
      </w:r>
      <w:r w:rsidR="0013191E" w:rsidRPr="00161EC0">
        <w:rPr>
          <w:rFonts w:ascii="David" w:hAnsi="David" w:cs="David"/>
          <w:sz w:val="24"/>
          <w:szCs w:val="24"/>
          <w:rtl/>
        </w:rPr>
        <w:t xml:space="preserve"> </w:t>
      </w:r>
      <w:r w:rsidRPr="00161EC0">
        <w:rPr>
          <w:rFonts w:ascii="David" w:hAnsi="David" w:cs="David"/>
          <w:sz w:val="24"/>
          <w:szCs w:val="24"/>
          <w:rtl/>
        </w:rPr>
        <w:t xml:space="preserve">ישנם </w:t>
      </w:r>
      <w:r w:rsidR="007F58E3" w:rsidRPr="00161EC0">
        <w:rPr>
          <w:rFonts w:ascii="David" w:hAnsi="David" w:cs="David"/>
          <w:sz w:val="24"/>
          <w:szCs w:val="24"/>
          <w:rtl/>
        </w:rPr>
        <w:t>מונהגים</w:t>
      </w:r>
      <w:r w:rsidRPr="00161EC0">
        <w:rPr>
          <w:rFonts w:ascii="David" w:hAnsi="David" w:cs="David"/>
          <w:sz w:val="24"/>
          <w:szCs w:val="24"/>
          <w:rtl/>
        </w:rPr>
        <w:t xml:space="preserve"> אשר העריכו את </w:t>
      </w:r>
      <w:r w:rsidR="007F58E3" w:rsidRPr="00161EC0">
        <w:rPr>
          <w:rFonts w:ascii="David" w:hAnsi="David" w:cs="David"/>
          <w:sz w:val="24"/>
          <w:szCs w:val="24"/>
          <w:rtl/>
        </w:rPr>
        <w:t>מחויבותם לארגון כיותר או פחות מתמשכת</w:t>
      </w:r>
      <w:r w:rsidRPr="00161EC0">
        <w:rPr>
          <w:rFonts w:ascii="David" w:hAnsi="David" w:cs="David"/>
          <w:sz w:val="24"/>
          <w:szCs w:val="24"/>
          <w:rtl/>
        </w:rPr>
        <w:t xml:space="preserve"> ואשר העריכו את עצמם כבעלי מיקוד </w:t>
      </w:r>
      <w:r w:rsidR="007F58E3" w:rsidRPr="00161EC0">
        <w:rPr>
          <w:rFonts w:ascii="David" w:hAnsi="David" w:cs="David"/>
          <w:sz w:val="24"/>
          <w:szCs w:val="24"/>
          <w:rtl/>
        </w:rPr>
        <w:t>במניעה</w:t>
      </w:r>
      <w:r w:rsidRPr="00161EC0">
        <w:rPr>
          <w:rFonts w:ascii="David" w:hAnsi="David" w:cs="David"/>
          <w:sz w:val="24"/>
          <w:szCs w:val="24"/>
          <w:rtl/>
        </w:rPr>
        <w:t xml:space="preserve"> גבוה או נמוך.</w:t>
      </w:r>
    </w:p>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i/>
          <w:iCs/>
          <w:sz w:val="24"/>
          <w:szCs w:val="24"/>
          <w:rtl/>
        </w:rPr>
        <w:t xml:space="preserve">טבלה 2: </w:t>
      </w:r>
      <w:r w:rsidRPr="00161EC0">
        <w:rPr>
          <w:rFonts w:ascii="David" w:hAnsi="David" w:cs="David"/>
          <w:i/>
          <w:iCs/>
          <w:sz w:val="24"/>
          <w:szCs w:val="24"/>
          <w:u w:val="single"/>
          <w:rtl/>
        </w:rPr>
        <w:t xml:space="preserve">מתאמי </w:t>
      </w:r>
      <w:proofErr w:type="spellStart"/>
      <w:r w:rsidRPr="00161EC0">
        <w:rPr>
          <w:rFonts w:ascii="David" w:hAnsi="David" w:cs="David"/>
          <w:i/>
          <w:iCs/>
          <w:sz w:val="24"/>
          <w:szCs w:val="24"/>
          <w:u w:val="single"/>
          <w:rtl/>
        </w:rPr>
        <w:t>פירסון</w:t>
      </w:r>
      <w:proofErr w:type="spellEnd"/>
      <w:r w:rsidRPr="00161EC0">
        <w:rPr>
          <w:rFonts w:ascii="David" w:hAnsi="David" w:cs="David"/>
          <w:i/>
          <w:iCs/>
          <w:sz w:val="24"/>
          <w:szCs w:val="24"/>
          <w:u w:val="single"/>
          <w:rtl/>
        </w:rPr>
        <w:t xml:space="preserve"> בין משתני המחקר</w:t>
      </w:r>
    </w:p>
    <w:tbl>
      <w:tblPr>
        <w:bidiVisual/>
        <w:tblW w:w="5000" w:type="pct"/>
        <w:tblCellMar>
          <w:left w:w="10" w:type="dxa"/>
          <w:right w:w="10" w:type="dxa"/>
        </w:tblCellMar>
        <w:tblLook w:val="0000" w:firstRow="0" w:lastRow="0" w:firstColumn="0" w:lastColumn="0" w:noHBand="0" w:noVBand="0"/>
      </w:tblPr>
      <w:tblGrid>
        <w:gridCol w:w="3771"/>
        <w:gridCol w:w="1346"/>
        <w:gridCol w:w="1201"/>
        <w:gridCol w:w="1346"/>
        <w:gridCol w:w="863"/>
        <w:gridCol w:w="654"/>
      </w:tblGrid>
      <w:tr w:rsidR="00E61B69" w:rsidRPr="00161EC0" w:rsidTr="00F72D51">
        <w:trPr>
          <w:trHeight w:val="265"/>
        </w:trPr>
        <w:tc>
          <w:tcPr>
            <w:tcW w:w="2053" w:type="pct"/>
            <w:tcBorders>
              <w:top w:val="single" w:sz="8" w:space="0" w:color="000000"/>
              <w:bottom w:val="single" w:sz="8" w:space="0" w:color="000000"/>
            </w:tcBorders>
            <w:shd w:val="clear" w:color="auto" w:fill="auto"/>
            <w:tcMar>
              <w:top w:w="15" w:type="dxa"/>
              <w:left w:w="101" w:type="dxa"/>
              <w:bottom w:w="0" w:type="dxa"/>
              <w:right w:w="101" w:type="dxa"/>
            </w:tcMa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733"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w:t>
            </w:r>
          </w:p>
        </w:tc>
        <w:tc>
          <w:tcPr>
            <w:tcW w:w="654"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2</w:t>
            </w:r>
          </w:p>
        </w:tc>
        <w:tc>
          <w:tcPr>
            <w:tcW w:w="733" w:type="pct"/>
            <w:tcBorders>
              <w:top w:val="single" w:sz="8" w:space="0" w:color="000000"/>
              <w:bottom w:val="single" w:sz="8"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3</w:t>
            </w:r>
          </w:p>
        </w:tc>
        <w:tc>
          <w:tcPr>
            <w:tcW w:w="470" w:type="pct"/>
            <w:tcBorders>
              <w:top w:val="single" w:sz="8" w:space="0" w:color="000000"/>
              <w:bottom w:val="single" w:sz="8"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4</w:t>
            </w:r>
          </w:p>
        </w:tc>
        <w:tc>
          <w:tcPr>
            <w:tcW w:w="356" w:type="pct"/>
            <w:tcBorders>
              <w:top w:val="single" w:sz="8" w:space="0" w:color="000000"/>
              <w:bottom w:val="single" w:sz="8"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5</w:t>
            </w:r>
          </w:p>
        </w:tc>
      </w:tr>
      <w:tr w:rsidR="00E61B69" w:rsidRPr="00161EC0" w:rsidTr="00F72D51">
        <w:trPr>
          <w:trHeight w:val="464"/>
        </w:trPr>
        <w:tc>
          <w:tcPr>
            <w:tcW w:w="2053" w:type="pct"/>
            <w:tcBorders>
              <w:top w:val="single" w:sz="8"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1. מנהיגות מתמירה</w:t>
            </w:r>
          </w:p>
        </w:tc>
        <w:tc>
          <w:tcPr>
            <w:tcW w:w="733" w:type="pct"/>
            <w:tcBorders>
              <w:top w:val="single" w:sz="8" w:space="0" w:color="000000"/>
            </w:tcBorders>
            <w:shd w:val="clear" w:color="auto" w:fill="auto"/>
            <w:tcMar>
              <w:top w:w="15" w:type="dxa"/>
              <w:left w:w="101" w:type="dxa"/>
              <w:bottom w:w="0" w:type="dxa"/>
              <w:right w:w="101" w:type="dxa"/>
            </w:tcMa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654" w:type="pct"/>
            <w:tcBorders>
              <w:top w:val="single" w:sz="8" w:space="0" w:color="000000"/>
            </w:tcBorders>
            <w:shd w:val="clear" w:color="auto" w:fill="auto"/>
            <w:tcMar>
              <w:top w:w="15" w:type="dxa"/>
              <w:left w:w="101" w:type="dxa"/>
              <w:bottom w:w="0" w:type="dxa"/>
              <w:right w:w="101" w:type="dxa"/>
            </w:tcMa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733" w:type="pct"/>
            <w:tcBorders>
              <w:top w:val="single" w:sz="8" w:space="0" w:color="000000"/>
            </w:tcBorders>
            <w:shd w:val="clear" w:color="auto" w:fill="auto"/>
            <w:tcMar>
              <w:top w:w="15" w:type="dxa"/>
              <w:left w:w="101" w:type="dxa"/>
              <w:bottom w:w="0" w:type="dxa"/>
              <w:right w:w="101" w:type="dxa"/>
            </w:tcMa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470" w:type="pct"/>
            <w:tcBorders>
              <w:top w:val="single" w:sz="8"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356" w:type="pct"/>
            <w:tcBorders>
              <w:top w:val="single" w:sz="8"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r>
      <w:tr w:rsidR="00E61B69" w:rsidRPr="00161EC0" w:rsidTr="00F72D51">
        <w:trPr>
          <w:trHeight w:val="464"/>
        </w:trPr>
        <w:tc>
          <w:tcPr>
            <w:tcW w:w="205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 xml:space="preserve">2. מנהיגות </w:t>
            </w:r>
            <w:proofErr w:type="spellStart"/>
            <w:r w:rsidRPr="00161EC0">
              <w:rPr>
                <w:rFonts w:ascii="David" w:hAnsi="David" w:cs="David"/>
                <w:sz w:val="24"/>
                <w:szCs w:val="24"/>
                <w:rtl/>
              </w:rPr>
              <w:t>עסקאית</w:t>
            </w:r>
            <w:proofErr w:type="spellEnd"/>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08.</w:t>
            </w:r>
          </w:p>
        </w:tc>
        <w:tc>
          <w:tcPr>
            <w:tcW w:w="654"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470"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356"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r>
      <w:tr w:rsidR="00E61B69" w:rsidRPr="00161EC0" w:rsidTr="00F72D51">
        <w:trPr>
          <w:trHeight w:val="464"/>
        </w:trPr>
        <w:tc>
          <w:tcPr>
            <w:tcW w:w="205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3. מחויבות רגשית</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w:t>
            </w:r>
            <w:r w:rsidR="00D74E02" w:rsidRPr="00161EC0">
              <w:rPr>
                <w:rFonts w:ascii="David" w:hAnsi="David" w:cs="David"/>
                <w:sz w:val="24"/>
                <w:szCs w:val="24"/>
                <w:rtl/>
              </w:rPr>
              <w:t>66</w:t>
            </w:r>
            <w:r w:rsidRPr="00161EC0">
              <w:rPr>
                <w:rFonts w:ascii="David" w:hAnsi="David" w:cs="David"/>
                <w:sz w:val="24"/>
                <w:szCs w:val="24"/>
                <w:rtl/>
              </w:rPr>
              <w:t>.</w:t>
            </w:r>
          </w:p>
        </w:tc>
        <w:tc>
          <w:tcPr>
            <w:tcW w:w="654"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07.-</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470"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c>
          <w:tcPr>
            <w:tcW w:w="356"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p>
        </w:tc>
      </w:tr>
      <w:tr w:rsidR="00E61B69" w:rsidRPr="00161EC0" w:rsidTr="00F72D51">
        <w:trPr>
          <w:trHeight w:val="464"/>
        </w:trPr>
        <w:tc>
          <w:tcPr>
            <w:tcW w:w="205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4. מחויבות מתמשכת</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**24.-</w:t>
            </w:r>
          </w:p>
        </w:tc>
        <w:tc>
          <w:tcPr>
            <w:tcW w:w="654"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**31.</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Pr>
            </w:pPr>
            <w:r w:rsidRPr="00161EC0">
              <w:rPr>
                <w:rFonts w:ascii="David" w:hAnsi="David" w:cs="David"/>
                <w:sz w:val="24"/>
                <w:szCs w:val="24"/>
                <w:rtl/>
              </w:rPr>
              <w:t>**31.-</w:t>
            </w:r>
          </w:p>
        </w:tc>
        <w:tc>
          <w:tcPr>
            <w:tcW w:w="470"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p>
        </w:tc>
        <w:tc>
          <w:tcPr>
            <w:tcW w:w="356"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p>
        </w:tc>
      </w:tr>
      <w:tr w:rsidR="00E61B69" w:rsidRPr="00161EC0" w:rsidTr="00F72D51">
        <w:trPr>
          <w:trHeight w:val="464"/>
        </w:trPr>
        <w:tc>
          <w:tcPr>
            <w:tcW w:w="205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5. מיקוד בקידום</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**54.</w:t>
            </w:r>
          </w:p>
        </w:tc>
        <w:tc>
          <w:tcPr>
            <w:tcW w:w="654"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08.</w:t>
            </w:r>
          </w:p>
        </w:tc>
        <w:tc>
          <w:tcPr>
            <w:tcW w:w="733" w:type="pct"/>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**57.</w:t>
            </w:r>
          </w:p>
        </w:tc>
        <w:tc>
          <w:tcPr>
            <w:tcW w:w="470"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14.-</w:t>
            </w:r>
          </w:p>
        </w:tc>
        <w:tc>
          <w:tcPr>
            <w:tcW w:w="356" w:type="pct"/>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p>
        </w:tc>
      </w:tr>
      <w:tr w:rsidR="00E61B69" w:rsidRPr="00161EC0" w:rsidTr="00F72D51">
        <w:trPr>
          <w:trHeight w:val="464"/>
        </w:trPr>
        <w:tc>
          <w:tcPr>
            <w:tcW w:w="2053" w:type="pct"/>
            <w:tcBorders>
              <w:bottom w:val="single" w:sz="4"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6. מיקוד במניעה</w:t>
            </w:r>
          </w:p>
        </w:tc>
        <w:tc>
          <w:tcPr>
            <w:tcW w:w="733" w:type="pct"/>
            <w:tcBorders>
              <w:bottom w:val="single" w:sz="4"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**21.-</w:t>
            </w:r>
          </w:p>
        </w:tc>
        <w:tc>
          <w:tcPr>
            <w:tcW w:w="654" w:type="pct"/>
            <w:tcBorders>
              <w:bottom w:val="single" w:sz="4"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**31.</w:t>
            </w:r>
          </w:p>
        </w:tc>
        <w:tc>
          <w:tcPr>
            <w:tcW w:w="733" w:type="pct"/>
            <w:tcBorders>
              <w:bottom w:val="single" w:sz="4" w:space="0" w:color="000000"/>
            </w:tcBorders>
            <w:shd w:val="clear" w:color="auto" w:fill="auto"/>
            <w:tcMar>
              <w:top w:w="15" w:type="dxa"/>
              <w:left w:w="101" w:type="dxa"/>
              <w:bottom w:w="0" w:type="dxa"/>
              <w:right w:w="101" w:type="dxa"/>
            </w:tcMar>
            <w:vAlign w:val="center"/>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**26.-</w:t>
            </w:r>
          </w:p>
        </w:tc>
        <w:tc>
          <w:tcPr>
            <w:tcW w:w="470" w:type="pct"/>
            <w:tcBorders>
              <w:bottom w:val="single" w:sz="4"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**25.</w:t>
            </w:r>
          </w:p>
        </w:tc>
        <w:tc>
          <w:tcPr>
            <w:tcW w:w="356" w:type="pct"/>
            <w:tcBorders>
              <w:bottom w:val="single" w:sz="4" w:space="0" w:color="000000"/>
            </w:tcBorders>
          </w:tcPr>
          <w:p w:rsidR="00E61B69" w:rsidRPr="00161EC0" w:rsidRDefault="00E61B69"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sz w:val="24"/>
                <w:szCs w:val="24"/>
                <w:rtl/>
              </w:rPr>
              <w:t>*2.-</w:t>
            </w:r>
          </w:p>
        </w:tc>
      </w:tr>
    </w:tbl>
    <w:p w:rsidR="00381AED" w:rsidRPr="00161EC0" w:rsidRDefault="00381AED" w:rsidP="00DF1D50">
      <w:pPr>
        <w:tabs>
          <w:tab w:val="left" w:pos="709"/>
          <w:tab w:val="left" w:pos="990"/>
          <w:tab w:val="left" w:pos="1557"/>
        </w:tabs>
        <w:spacing w:after="200" w:line="480" w:lineRule="auto"/>
        <w:jc w:val="left"/>
        <w:rPr>
          <w:rFonts w:ascii="David" w:hAnsi="David" w:cs="David"/>
          <w:sz w:val="24"/>
          <w:szCs w:val="24"/>
          <w:rtl/>
        </w:rPr>
      </w:pPr>
      <w:r w:rsidRPr="00161EC0">
        <w:rPr>
          <w:rFonts w:ascii="David" w:hAnsi="David" w:cs="David"/>
          <w:i/>
          <w:iCs/>
          <w:sz w:val="24"/>
          <w:szCs w:val="24"/>
        </w:rPr>
        <w:t>N=</w:t>
      </w:r>
      <w:r w:rsidR="001964C4" w:rsidRPr="00161EC0">
        <w:rPr>
          <w:rFonts w:ascii="David" w:hAnsi="David" w:cs="David"/>
          <w:i/>
          <w:iCs/>
          <w:sz w:val="24"/>
          <w:szCs w:val="24"/>
        </w:rPr>
        <w:t>162</w:t>
      </w:r>
      <w:r w:rsidRPr="00161EC0">
        <w:rPr>
          <w:rFonts w:ascii="David" w:hAnsi="David" w:cs="David"/>
          <w:i/>
          <w:iCs/>
          <w:sz w:val="24"/>
          <w:szCs w:val="24"/>
        </w:rPr>
        <w:t>, p</w:t>
      </w:r>
      <w:r w:rsidR="00392BBA" w:rsidRPr="00161EC0">
        <w:rPr>
          <w:rFonts w:ascii="David" w:hAnsi="David" w:cs="David"/>
          <w:i/>
          <w:iCs/>
          <w:sz w:val="24"/>
          <w:szCs w:val="24"/>
          <w:vertAlign w:val="superscript"/>
        </w:rPr>
        <w:t>*</w:t>
      </w:r>
      <w:r w:rsidRPr="00161EC0">
        <w:rPr>
          <w:rFonts w:ascii="David" w:hAnsi="David" w:cs="David"/>
          <w:i/>
          <w:iCs/>
          <w:sz w:val="24"/>
          <w:szCs w:val="24"/>
        </w:rPr>
        <w:t>&lt;.0</w:t>
      </w:r>
      <w:r w:rsidR="00392BBA" w:rsidRPr="00161EC0">
        <w:rPr>
          <w:rFonts w:ascii="David" w:hAnsi="David" w:cs="David"/>
          <w:i/>
          <w:iCs/>
          <w:sz w:val="24"/>
          <w:szCs w:val="24"/>
        </w:rPr>
        <w:t>5</w:t>
      </w:r>
      <w:r w:rsidR="001964C4" w:rsidRPr="00161EC0">
        <w:rPr>
          <w:rFonts w:ascii="David" w:hAnsi="David" w:cs="David"/>
          <w:i/>
          <w:iCs/>
          <w:sz w:val="24"/>
          <w:szCs w:val="24"/>
        </w:rPr>
        <w:t>, p</w:t>
      </w:r>
      <w:r w:rsidR="00392BBA" w:rsidRPr="00161EC0">
        <w:rPr>
          <w:rFonts w:ascii="David" w:hAnsi="David" w:cs="David"/>
          <w:i/>
          <w:iCs/>
          <w:sz w:val="24"/>
          <w:szCs w:val="24"/>
          <w:vertAlign w:val="superscript"/>
        </w:rPr>
        <w:t>**</w:t>
      </w:r>
      <w:r w:rsidR="001964C4" w:rsidRPr="00161EC0">
        <w:rPr>
          <w:rFonts w:ascii="David" w:hAnsi="David" w:cs="David"/>
          <w:i/>
          <w:iCs/>
          <w:sz w:val="24"/>
          <w:szCs w:val="24"/>
        </w:rPr>
        <w:t>&lt;.0</w:t>
      </w:r>
      <w:r w:rsidR="00392BBA" w:rsidRPr="00161EC0">
        <w:rPr>
          <w:rFonts w:ascii="David" w:hAnsi="David" w:cs="David"/>
          <w:i/>
          <w:iCs/>
          <w:sz w:val="24"/>
          <w:szCs w:val="24"/>
        </w:rPr>
        <w:t>1</w:t>
      </w:r>
    </w:p>
    <w:p w:rsidR="009F2531" w:rsidRPr="00161EC0" w:rsidRDefault="00381AED" w:rsidP="001A374B">
      <w:pPr>
        <w:tabs>
          <w:tab w:val="left" w:pos="709"/>
          <w:tab w:val="left" w:pos="990"/>
          <w:tab w:val="left" w:pos="1557"/>
        </w:tabs>
        <w:spacing w:line="480" w:lineRule="auto"/>
        <w:jc w:val="left"/>
        <w:rPr>
          <w:rFonts w:ascii="David" w:hAnsi="David" w:cs="David"/>
          <w:color w:val="auto"/>
          <w:sz w:val="24"/>
          <w:szCs w:val="24"/>
          <w:rtl/>
        </w:rPr>
      </w:pPr>
      <w:r w:rsidRPr="00161EC0">
        <w:rPr>
          <w:rStyle w:val="10"/>
          <w:rFonts w:ascii="David" w:hAnsi="David" w:cs="David"/>
          <w:color w:val="auto"/>
          <w:sz w:val="24"/>
          <w:szCs w:val="24"/>
          <w:rtl/>
        </w:rPr>
        <w:t xml:space="preserve">על פי טבלה 2 ניתן לראות כי </w:t>
      </w:r>
      <w:r w:rsidRPr="00161EC0">
        <w:rPr>
          <w:rFonts w:ascii="David" w:hAnsi="David" w:cs="David"/>
          <w:color w:val="auto"/>
          <w:sz w:val="24"/>
          <w:szCs w:val="24"/>
          <w:rtl/>
        </w:rPr>
        <w:t xml:space="preserve">נמצא קשר חיובי </w:t>
      </w:r>
      <w:r w:rsidR="009126FB" w:rsidRPr="00161EC0">
        <w:rPr>
          <w:rFonts w:ascii="David" w:hAnsi="David" w:cs="David"/>
          <w:color w:val="auto"/>
          <w:sz w:val="24"/>
          <w:szCs w:val="24"/>
          <w:rtl/>
        </w:rPr>
        <w:t xml:space="preserve">ברמת מובהקות גבוהה, </w:t>
      </w:r>
      <w:r w:rsidRPr="00161EC0">
        <w:rPr>
          <w:rFonts w:ascii="David" w:hAnsi="David" w:cs="David"/>
          <w:color w:val="auto"/>
          <w:sz w:val="24"/>
          <w:szCs w:val="24"/>
          <w:rtl/>
        </w:rPr>
        <w:t xml:space="preserve">בין </w:t>
      </w:r>
      <w:r w:rsidR="0055713C" w:rsidRPr="00161EC0">
        <w:rPr>
          <w:rFonts w:ascii="David" w:hAnsi="David" w:cs="David"/>
          <w:color w:val="auto"/>
          <w:sz w:val="24"/>
          <w:szCs w:val="24"/>
          <w:rtl/>
        </w:rPr>
        <w:t>מנהיגות מתמירה למחויבות רגשית (</w:t>
      </w:r>
      <w:r w:rsidR="0055713C" w:rsidRPr="00161EC0">
        <w:rPr>
          <w:rFonts w:ascii="David" w:hAnsi="David" w:cs="David"/>
          <w:color w:val="auto"/>
          <w:sz w:val="24"/>
          <w:szCs w:val="24"/>
        </w:rPr>
        <w:t>r=0.</w:t>
      </w:r>
      <w:r w:rsidR="00D74E02" w:rsidRPr="00161EC0">
        <w:rPr>
          <w:rFonts w:ascii="David" w:hAnsi="David" w:cs="David"/>
          <w:color w:val="auto"/>
          <w:sz w:val="24"/>
          <w:szCs w:val="24"/>
        </w:rPr>
        <w:t>66</w:t>
      </w:r>
      <w:r w:rsidR="0055713C" w:rsidRPr="00161EC0">
        <w:rPr>
          <w:rFonts w:ascii="David" w:hAnsi="David" w:cs="David"/>
          <w:color w:val="auto"/>
          <w:sz w:val="24"/>
          <w:szCs w:val="24"/>
        </w:rPr>
        <w:t xml:space="preserve">, </w:t>
      </w:r>
      <w:r w:rsidR="009306A4" w:rsidRPr="00161EC0">
        <w:rPr>
          <w:rFonts w:ascii="David" w:hAnsi="David" w:cs="David"/>
          <w:i/>
          <w:iCs/>
          <w:color w:val="auto"/>
          <w:sz w:val="24"/>
          <w:szCs w:val="24"/>
        </w:rPr>
        <w:t>p&lt;.05</w:t>
      </w:r>
      <w:r w:rsidR="0055713C" w:rsidRPr="00161EC0">
        <w:rPr>
          <w:rFonts w:ascii="David" w:hAnsi="David" w:cs="David"/>
          <w:color w:val="auto"/>
          <w:sz w:val="24"/>
          <w:szCs w:val="24"/>
          <w:rtl/>
        </w:rPr>
        <w:t>)</w:t>
      </w:r>
      <w:r w:rsidR="00327073" w:rsidRPr="00161EC0">
        <w:rPr>
          <w:rFonts w:ascii="David" w:hAnsi="David" w:cs="David"/>
          <w:color w:val="auto"/>
          <w:sz w:val="24"/>
          <w:szCs w:val="24"/>
          <w:rtl/>
        </w:rPr>
        <w:t xml:space="preserve"> ולמיקוד בקידום  (</w:t>
      </w:r>
      <w:r w:rsidR="00327073" w:rsidRPr="00161EC0">
        <w:rPr>
          <w:rFonts w:ascii="David" w:hAnsi="David" w:cs="David"/>
          <w:color w:val="auto"/>
          <w:sz w:val="24"/>
          <w:szCs w:val="24"/>
        </w:rPr>
        <w:t xml:space="preserve">r=0.54, </w:t>
      </w:r>
      <w:r w:rsidR="00327073" w:rsidRPr="00161EC0">
        <w:rPr>
          <w:rFonts w:ascii="David" w:hAnsi="David" w:cs="David"/>
          <w:i/>
          <w:iCs/>
          <w:color w:val="auto"/>
          <w:sz w:val="24"/>
          <w:szCs w:val="24"/>
        </w:rPr>
        <w:t>p&lt;.05</w:t>
      </w:r>
      <w:r w:rsidR="00327073" w:rsidRPr="00161EC0">
        <w:rPr>
          <w:rFonts w:ascii="David" w:hAnsi="David" w:cs="David"/>
          <w:color w:val="auto"/>
          <w:sz w:val="24"/>
          <w:szCs w:val="24"/>
          <w:rtl/>
        </w:rPr>
        <w:t>)</w:t>
      </w:r>
      <w:r w:rsidRPr="00161EC0">
        <w:rPr>
          <w:rFonts w:ascii="David" w:hAnsi="David" w:cs="David"/>
          <w:color w:val="auto"/>
          <w:sz w:val="24"/>
          <w:szCs w:val="24"/>
          <w:rtl/>
        </w:rPr>
        <w:t>. כמו כן,</w:t>
      </w:r>
      <w:r w:rsidRPr="00161EC0">
        <w:rPr>
          <w:rFonts w:ascii="David" w:hAnsi="David" w:cs="David"/>
          <w:i/>
          <w:iCs/>
          <w:color w:val="auto"/>
          <w:sz w:val="24"/>
          <w:szCs w:val="24"/>
          <w:rtl/>
        </w:rPr>
        <w:t xml:space="preserve"> </w:t>
      </w:r>
      <w:r w:rsidRPr="00161EC0">
        <w:rPr>
          <w:rFonts w:ascii="David" w:hAnsi="David" w:cs="David"/>
          <w:color w:val="auto"/>
          <w:sz w:val="24"/>
          <w:szCs w:val="24"/>
          <w:rtl/>
        </w:rPr>
        <w:t xml:space="preserve">נמצא קשר חיובי </w:t>
      </w:r>
      <w:r w:rsidR="00753F01" w:rsidRPr="00161EC0">
        <w:rPr>
          <w:rFonts w:ascii="David" w:hAnsi="David" w:cs="David"/>
          <w:color w:val="auto"/>
          <w:sz w:val="24"/>
          <w:szCs w:val="24"/>
          <w:rtl/>
        </w:rPr>
        <w:t>ברמת מובהקות גבוהה</w:t>
      </w:r>
      <w:r w:rsidR="009126FB" w:rsidRPr="00161EC0">
        <w:rPr>
          <w:rFonts w:ascii="David" w:hAnsi="David" w:cs="David"/>
          <w:color w:val="auto"/>
          <w:sz w:val="24"/>
          <w:szCs w:val="24"/>
          <w:rtl/>
        </w:rPr>
        <w:t xml:space="preserve"> </w:t>
      </w:r>
      <w:r w:rsidRPr="00161EC0">
        <w:rPr>
          <w:rFonts w:ascii="David" w:hAnsi="David" w:cs="David"/>
          <w:color w:val="auto"/>
          <w:sz w:val="24"/>
          <w:szCs w:val="24"/>
          <w:rtl/>
        </w:rPr>
        <w:t xml:space="preserve">בין </w:t>
      </w:r>
      <w:r w:rsidR="00DC63AF" w:rsidRPr="00161EC0">
        <w:rPr>
          <w:rFonts w:ascii="David" w:hAnsi="David" w:cs="David"/>
          <w:color w:val="auto"/>
          <w:sz w:val="24"/>
          <w:szCs w:val="24"/>
          <w:rtl/>
        </w:rPr>
        <w:t xml:space="preserve">מנהיגות </w:t>
      </w:r>
      <w:proofErr w:type="spellStart"/>
      <w:r w:rsidR="00DC63AF" w:rsidRPr="00161EC0">
        <w:rPr>
          <w:rFonts w:ascii="David" w:hAnsi="David" w:cs="David"/>
          <w:color w:val="auto"/>
          <w:sz w:val="24"/>
          <w:szCs w:val="24"/>
          <w:rtl/>
        </w:rPr>
        <w:t>עסקאית</w:t>
      </w:r>
      <w:proofErr w:type="spellEnd"/>
      <w:r w:rsidRPr="00161EC0">
        <w:rPr>
          <w:rFonts w:ascii="David" w:hAnsi="David" w:cs="David"/>
          <w:color w:val="auto"/>
          <w:sz w:val="24"/>
          <w:szCs w:val="24"/>
          <w:rtl/>
        </w:rPr>
        <w:t xml:space="preserve"> </w:t>
      </w:r>
      <w:r w:rsidR="00DC63AF" w:rsidRPr="00161EC0">
        <w:rPr>
          <w:rFonts w:ascii="David" w:hAnsi="David" w:cs="David"/>
          <w:color w:val="auto"/>
          <w:sz w:val="24"/>
          <w:szCs w:val="24"/>
          <w:rtl/>
        </w:rPr>
        <w:t>למחויבות מתמשכת (</w:t>
      </w:r>
      <w:r w:rsidR="00DC63AF" w:rsidRPr="00161EC0">
        <w:rPr>
          <w:rFonts w:ascii="David" w:hAnsi="David" w:cs="David"/>
          <w:color w:val="auto"/>
          <w:sz w:val="24"/>
          <w:szCs w:val="24"/>
        </w:rPr>
        <w:t xml:space="preserve">r=0.31, </w:t>
      </w:r>
      <w:r w:rsidR="00DC63AF" w:rsidRPr="00161EC0">
        <w:rPr>
          <w:rFonts w:ascii="David" w:hAnsi="David" w:cs="David"/>
          <w:i/>
          <w:iCs/>
          <w:color w:val="auto"/>
          <w:sz w:val="24"/>
          <w:szCs w:val="24"/>
        </w:rPr>
        <w:t>p&lt;.05</w:t>
      </w:r>
      <w:r w:rsidR="00DC63AF" w:rsidRPr="00161EC0">
        <w:rPr>
          <w:rFonts w:ascii="David" w:hAnsi="David" w:cs="David"/>
          <w:color w:val="auto"/>
          <w:sz w:val="24"/>
          <w:szCs w:val="24"/>
          <w:rtl/>
        </w:rPr>
        <w:t>)</w:t>
      </w:r>
      <w:r w:rsidR="00327073" w:rsidRPr="00161EC0">
        <w:rPr>
          <w:rFonts w:ascii="David" w:hAnsi="David" w:cs="David"/>
          <w:color w:val="auto"/>
          <w:sz w:val="24"/>
          <w:szCs w:val="24"/>
          <w:rtl/>
        </w:rPr>
        <w:t xml:space="preserve"> ולמיקוד במניעה (</w:t>
      </w:r>
      <w:r w:rsidR="00327073" w:rsidRPr="00161EC0">
        <w:rPr>
          <w:rFonts w:ascii="David" w:hAnsi="David" w:cs="David"/>
          <w:color w:val="auto"/>
          <w:sz w:val="24"/>
          <w:szCs w:val="24"/>
        </w:rPr>
        <w:t xml:space="preserve">r=0.31, </w:t>
      </w:r>
      <w:r w:rsidR="00327073" w:rsidRPr="00161EC0">
        <w:rPr>
          <w:rFonts w:ascii="David" w:hAnsi="David" w:cs="David"/>
          <w:i/>
          <w:iCs/>
          <w:color w:val="auto"/>
          <w:sz w:val="24"/>
          <w:szCs w:val="24"/>
        </w:rPr>
        <w:t>p&lt;.05</w:t>
      </w:r>
      <w:r w:rsidR="00327073" w:rsidRPr="00161EC0">
        <w:rPr>
          <w:rFonts w:ascii="David" w:hAnsi="David" w:cs="David"/>
          <w:color w:val="auto"/>
          <w:sz w:val="24"/>
          <w:szCs w:val="24"/>
          <w:rtl/>
        </w:rPr>
        <w:t>).</w:t>
      </w:r>
      <w:r w:rsidR="00C36A23">
        <w:rPr>
          <w:rFonts w:ascii="David" w:hAnsi="David" w:cs="David" w:hint="cs"/>
          <w:color w:val="auto"/>
          <w:sz w:val="24"/>
          <w:szCs w:val="24"/>
          <w:rtl/>
        </w:rPr>
        <w:t xml:space="preserve"> ממצאים אלה מאוששים את ההשערות ששוערו </w:t>
      </w:r>
      <w:proofErr w:type="spellStart"/>
      <w:r w:rsidR="00C36A23">
        <w:rPr>
          <w:rFonts w:ascii="David" w:hAnsi="David" w:cs="David" w:hint="cs"/>
          <w:color w:val="auto"/>
          <w:sz w:val="24"/>
          <w:szCs w:val="24"/>
          <w:rtl/>
        </w:rPr>
        <w:t>אודותם</w:t>
      </w:r>
      <w:proofErr w:type="spellEnd"/>
      <w:r w:rsidR="00C36A23">
        <w:rPr>
          <w:rFonts w:ascii="David" w:hAnsi="David" w:cs="David" w:hint="cs"/>
          <w:color w:val="auto"/>
          <w:sz w:val="24"/>
          <w:szCs w:val="24"/>
          <w:rtl/>
        </w:rPr>
        <w:t>.</w:t>
      </w:r>
    </w:p>
    <w:p w:rsidR="001A374B" w:rsidRDefault="00C743F1" w:rsidP="008D25A7">
      <w:pPr>
        <w:tabs>
          <w:tab w:val="left" w:pos="706"/>
        </w:tabs>
        <w:spacing w:after="200" w:line="480" w:lineRule="auto"/>
        <w:jc w:val="left"/>
        <w:rPr>
          <w:rFonts w:ascii="David" w:hAnsi="David" w:cs="David"/>
          <w:sz w:val="24"/>
          <w:szCs w:val="24"/>
          <w:rtl/>
        </w:rPr>
      </w:pPr>
      <w:r w:rsidRPr="00161EC0">
        <w:rPr>
          <w:rFonts w:ascii="David" w:hAnsi="David" w:cs="David"/>
          <w:sz w:val="24"/>
          <w:szCs w:val="24"/>
          <w:rtl/>
        </w:rPr>
        <w:lastRenderedPageBreak/>
        <w:t xml:space="preserve"> </w:t>
      </w:r>
      <w:r w:rsidR="001A374B">
        <w:rPr>
          <w:rFonts w:ascii="David" w:hAnsi="David" w:cs="David" w:hint="cs"/>
          <w:sz w:val="24"/>
          <w:szCs w:val="24"/>
          <w:rtl/>
        </w:rPr>
        <w:t>נ</w:t>
      </w:r>
      <w:r w:rsidR="000E13B7" w:rsidRPr="00161EC0">
        <w:rPr>
          <w:rFonts w:ascii="David" w:hAnsi="David" w:cs="David"/>
          <w:sz w:val="24"/>
          <w:szCs w:val="24"/>
          <w:rtl/>
        </w:rPr>
        <w:t xml:space="preserve">יתוח </w:t>
      </w:r>
      <w:r w:rsidR="000E13B7" w:rsidRPr="00161EC0">
        <w:rPr>
          <w:rFonts w:ascii="David" w:hAnsi="David" w:cs="David"/>
          <w:sz w:val="24"/>
          <w:szCs w:val="24"/>
        </w:rPr>
        <w:t>SEM</w:t>
      </w:r>
      <w:r w:rsidR="000E13B7" w:rsidRPr="00161EC0">
        <w:rPr>
          <w:rFonts w:ascii="David" w:hAnsi="David" w:cs="David"/>
          <w:sz w:val="24"/>
          <w:szCs w:val="24"/>
          <w:rtl/>
        </w:rPr>
        <w:t xml:space="preserve"> (</w:t>
      </w:r>
      <w:r w:rsidR="00AB2A8F" w:rsidRPr="00161EC0">
        <w:rPr>
          <w:rFonts w:ascii="David" w:hAnsi="David" w:cs="David"/>
          <w:sz w:val="24"/>
          <w:szCs w:val="24"/>
        </w:rPr>
        <w:t>S</w:t>
      </w:r>
      <w:r w:rsidR="000E13B7" w:rsidRPr="00161EC0">
        <w:rPr>
          <w:rFonts w:ascii="David" w:hAnsi="David" w:cs="David"/>
          <w:sz w:val="24"/>
          <w:szCs w:val="24"/>
        </w:rPr>
        <w:t xml:space="preserve">tructural </w:t>
      </w:r>
      <w:r w:rsidR="00AB2A8F" w:rsidRPr="00161EC0">
        <w:rPr>
          <w:rFonts w:ascii="David" w:hAnsi="David" w:cs="David"/>
          <w:sz w:val="24"/>
          <w:szCs w:val="24"/>
        </w:rPr>
        <w:t>E</w:t>
      </w:r>
      <w:r w:rsidR="000E13B7" w:rsidRPr="00161EC0">
        <w:rPr>
          <w:rFonts w:ascii="David" w:hAnsi="David" w:cs="David"/>
          <w:sz w:val="24"/>
          <w:szCs w:val="24"/>
        </w:rPr>
        <w:t xml:space="preserve">quation </w:t>
      </w:r>
      <w:r w:rsidR="00AB2A8F" w:rsidRPr="00161EC0">
        <w:rPr>
          <w:rFonts w:ascii="David" w:hAnsi="David" w:cs="David"/>
          <w:sz w:val="24"/>
          <w:szCs w:val="24"/>
        </w:rPr>
        <w:t>M</w:t>
      </w:r>
      <w:r w:rsidR="000E13B7" w:rsidRPr="00161EC0">
        <w:rPr>
          <w:rFonts w:ascii="David" w:hAnsi="David" w:cs="David"/>
          <w:sz w:val="24"/>
          <w:szCs w:val="24"/>
        </w:rPr>
        <w:t>odeling</w:t>
      </w:r>
      <w:r w:rsidR="000E13B7" w:rsidRPr="00161EC0">
        <w:rPr>
          <w:rFonts w:ascii="David" w:hAnsi="David" w:cs="David"/>
          <w:sz w:val="24"/>
          <w:szCs w:val="24"/>
          <w:rtl/>
        </w:rPr>
        <w:t>)</w:t>
      </w:r>
      <w:r w:rsidR="000E13B7" w:rsidRPr="00161EC0">
        <w:rPr>
          <w:rFonts w:ascii="David" w:hAnsi="David" w:cs="David"/>
          <w:sz w:val="24"/>
          <w:szCs w:val="24"/>
        </w:rPr>
        <w:t xml:space="preserve"> </w:t>
      </w:r>
      <w:r w:rsidR="000E51F8" w:rsidRPr="00161EC0">
        <w:rPr>
          <w:rFonts w:ascii="David" w:hAnsi="David" w:cs="David"/>
          <w:sz w:val="24"/>
          <w:szCs w:val="24"/>
          <w:rtl/>
        </w:rPr>
        <w:t xml:space="preserve"> נערך באמצעות משתנים לטנטיים. כל משתנה לטנטי הורכב מפריטי השאלון המתאימים. פריטים עם טעינות נמוכה הושמטו. חצי רגרסיה נמתחו בין המשתנים הלטנטיים על פי המודל התיאורטי והשערות המחקר, כפי שניתן לראות באיור </w:t>
      </w:r>
      <w:r w:rsidR="00F72D51" w:rsidRPr="00161EC0">
        <w:rPr>
          <w:rFonts w:ascii="David" w:hAnsi="David" w:cs="David"/>
          <w:sz w:val="24"/>
          <w:szCs w:val="24"/>
          <w:rtl/>
        </w:rPr>
        <w:t xml:space="preserve">1. </w:t>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p>
    <w:p w:rsidR="00774B77" w:rsidRPr="00161EC0" w:rsidRDefault="00AB2A8F" w:rsidP="008D25A7">
      <w:pPr>
        <w:tabs>
          <w:tab w:val="left" w:pos="706"/>
        </w:tabs>
        <w:spacing w:after="200" w:line="480" w:lineRule="auto"/>
        <w:jc w:val="left"/>
        <w:rPr>
          <w:rFonts w:ascii="David" w:hAnsi="David" w:cs="David"/>
          <w:sz w:val="24"/>
          <w:szCs w:val="24"/>
          <w:rtl/>
        </w:rPr>
      </w:pPr>
      <w:r w:rsidRPr="00161EC0">
        <w:rPr>
          <w:rFonts w:ascii="David" w:hAnsi="David" w:cs="David"/>
          <w:sz w:val="24"/>
          <w:szCs w:val="24"/>
          <w:rtl/>
        </w:rPr>
        <w:t>כל קווי הרגרסיה במודל נמצאו מובהקים (</w:t>
      </w:r>
      <w:r w:rsidRPr="00161EC0">
        <w:rPr>
          <w:rFonts w:ascii="David" w:hAnsi="David" w:cs="David"/>
          <w:sz w:val="24"/>
          <w:szCs w:val="24"/>
        </w:rPr>
        <w:t>p&lt;.01</w:t>
      </w:r>
      <w:r w:rsidRPr="00161EC0">
        <w:rPr>
          <w:rFonts w:ascii="David" w:hAnsi="David" w:cs="David"/>
          <w:sz w:val="24"/>
          <w:szCs w:val="24"/>
          <w:rtl/>
        </w:rPr>
        <w:t>). מדדי ההתאמה (</w:t>
      </w:r>
      <w:r w:rsidRPr="00161EC0">
        <w:rPr>
          <w:rFonts w:ascii="David" w:hAnsi="David" w:cs="David"/>
          <w:sz w:val="24"/>
          <w:szCs w:val="24"/>
        </w:rPr>
        <w:t>Model Fit</w:t>
      </w:r>
      <w:r w:rsidRPr="00161EC0">
        <w:rPr>
          <w:rFonts w:ascii="David" w:hAnsi="David" w:cs="David"/>
          <w:sz w:val="24"/>
          <w:szCs w:val="24"/>
          <w:rtl/>
        </w:rPr>
        <w:t>)</w:t>
      </w:r>
      <w:r w:rsidR="00F14057" w:rsidRPr="00161EC0">
        <w:rPr>
          <w:rFonts w:ascii="David" w:hAnsi="David" w:cs="David"/>
          <w:sz w:val="24"/>
          <w:szCs w:val="24"/>
        </w:rPr>
        <w:t xml:space="preserve"> </w:t>
      </w:r>
      <w:r w:rsidR="00F14057" w:rsidRPr="00161EC0">
        <w:rPr>
          <w:rFonts w:ascii="David" w:hAnsi="David" w:cs="David"/>
          <w:sz w:val="24"/>
          <w:szCs w:val="24"/>
          <w:rtl/>
        </w:rPr>
        <w:t>של המודל הראו התאמה חלקית. שלושה מתוך שישה מדדי ההתאמה נמצאו מעל המינימום ההכרחי</w:t>
      </w:r>
      <w:r w:rsidR="00847CC4" w:rsidRPr="00161EC0">
        <w:rPr>
          <w:rFonts w:ascii="David" w:hAnsi="David" w:cs="David"/>
          <w:sz w:val="24"/>
          <w:szCs w:val="24"/>
          <w:rtl/>
        </w:rPr>
        <w:t>, כפי שניתן לראות בטבלה מספר 3.</w:t>
      </w:r>
    </w:p>
    <w:p w:rsidR="001A374B" w:rsidRDefault="001A374B" w:rsidP="00DF1D50">
      <w:pPr>
        <w:tabs>
          <w:tab w:val="left" w:pos="709"/>
          <w:tab w:val="left" w:pos="990"/>
          <w:tab w:val="left" w:pos="1557"/>
        </w:tabs>
        <w:spacing w:after="200" w:line="480" w:lineRule="auto"/>
        <w:jc w:val="left"/>
        <w:rPr>
          <w:rFonts w:ascii="David" w:hAnsi="David" w:cs="David"/>
          <w:i/>
          <w:iCs/>
          <w:sz w:val="24"/>
          <w:szCs w:val="24"/>
          <w:rtl/>
        </w:rPr>
      </w:pPr>
    </w:p>
    <w:p w:rsidR="003E76D7" w:rsidRPr="00161EC0" w:rsidRDefault="003E76D7" w:rsidP="00DF1D50">
      <w:pPr>
        <w:tabs>
          <w:tab w:val="left" w:pos="709"/>
          <w:tab w:val="left" w:pos="990"/>
          <w:tab w:val="left" w:pos="1557"/>
        </w:tabs>
        <w:spacing w:after="200" w:line="480" w:lineRule="auto"/>
        <w:jc w:val="left"/>
        <w:rPr>
          <w:rStyle w:val="10"/>
          <w:rFonts w:ascii="David" w:hAnsi="David" w:cs="David"/>
          <w:i/>
          <w:iCs/>
          <w:sz w:val="24"/>
          <w:szCs w:val="24"/>
          <w:rtl/>
        </w:rPr>
      </w:pPr>
      <w:r w:rsidRPr="00161EC0">
        <w:rPr>
          <w:rFonts w:ascii="David" w:hAnsi="David" w:cs="David"/>
          <w:i/>
          <w:iCs/>
          <w:sz w:val="24"/>
          <w:szCs w:val="24"/>
          <w:rtl/>
        </w:rPr>
        <w:t xml:space="preserve">טבלה 3: </w:t>
      </w:r>
      <w:r w:rsidRPr="00161EC0">
        <w:rPr>
          <w:rFonts w:ascii="David" w:hAnsi="David" w:cs="David"/>
          <w:i/>
          <w:iCs/>
          <w:sz w:val="24"/>
          <w:szCs w:val="24"/>
          <w:u w:val="single"/>
          <w:rtl/>
        </w:rPr>
        <w:t>מדדי ההתאמה (</w:t>
      </w:r>
      <w:r w:rsidRPr="00161EC0">
        <w:rPr>
          <w:rFonts w:ascii="David" w:hAnsi="David" w:cs="David"/>
          <w:i/>
          <w:iCs/>
          <w:sz w:val="24"/>
          <w:szCs w:val="24"/>
          <w:u w:val="single"/>
        </w:rPr>
        <w:t>Model Fit</w:t>
      </w:r>
      <w:r w:rsidRPr="00161EC0">
        <w:rPr>
          <w:rFonts w:ascii="David" w:hAnsi="David" w:cs="David"/>
          <w:i/>
          <w:iCs/>
          <w:sz w:val="24"/>
          <w:szCs w:val="24"/>
          <w:u w:val="single"/>
          <w:rtl/>
        </w:rPr>
        <w:t>)</w:t>
      </w:r>
      <w:r w:rsidRPr="00161EC0">
        <w:rPr>
          <w:rFonts w:ascii="David" w:hAnsi="David" w:cs="David"/>
          <w:i/>
          <w:iCs/>
          <w:sz w:val="24"/>
          <w:szCs w:val="24"/>
          <w:u w:val="single"/>
        </w:rPr>
        <w:t xml:space="preserve"> </w:t>
      </w:r>
      <w:r w:rsidRPr="00161EC0">
        <w:rPr>
          <w:rFonts w:ascii="David" w:hAnsi="David" w:cs="David"/>
          <w:i/>
          <w:iCs/>
          <w:sz w:val="24"/>
          <w:szCs w:val="24"/>
          <w:u w:val="single"/>
          <w:rtl/>
        </w:rPr>
        <w:t>של המודל</w:t>
      </w:r>
    </w:p>
    <w:tbl>
      <w:tblPr>
        <w:tblStyle w:val="ae"/>
        <w:tblpPr w:leftFromText="180" w:rightFromText="180" w:vertAnchor="text" w:horzAnchor="margin" w:tblpY="160"/>
        <w:bidiVisual/>
        <w:tblW w:w="5000" w:type="pct"/>
        <w:tblLook w:val="04A0" w:firstRow="1" w:lastRow="0" w:firstColumn="1" w:lastColumn="0" w:noHBand="0" w:noVBand="1"/>
      </w:tblPr>
      <w:tblGrid>
        <w:gridCol w:w="3174"/>
        <w:gridCol w:w="2951"/>
        <w:gridCol w:w="3161"/>
      </w:tblGrid>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Pr>
            </w:pPr>
            <w:r w:rsidRPr="00161EC0">
              <w:rPr>
                <w:rFonts w:ascii="David" w:hAnsi="David" w:cs="David"/>
                <w:sz w:val="24"/>
                <w:szCs w:val="24"/>
                <w:rtl/>
              </w:rPr>
              <w:t>מינימום הכרחי</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tl/>
              </w:rPr>
              <w:t>תוצאה</w:t>
            </w:r>
          </w:p>
        </w:tc>
        <w:tc>
          <w:tcPr>
            <w:tcW w:w="1702"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tl/>
              </w:rPr>
              <w:t>מדד התאמה</w:t>
            </w:r>
          </w:p>
        </w:tc>
      </w:tr>
      <w:tr w:rsidR="003E76D7" w:rsidRPr="00161EC0" w:rsidTr="003E76D7">
        <w:trPr>
          <w:trHeight w:val="20"/>
        </w:trPr>
        <w:tc>
          <w:tcPr>
            <w:tcW w:w="1709" w:type="pct"/>
          </w:tcPr>
          <w:p w:rsidR="003E76D7" w:rsidRPr="00161EC0" w:rsidRDefault="003E76D7" w:rsidP="00547E77">
            <w:pPr>
              <w:tabs>
                <w:tab w:val="left" w:pos="709"/>
                <w:tab w:val="left" w:pos="990"/>
                <w:tab w:val="left" w:pos="1557"/>
              </w:tabs>
              <w:bidi w:val="0"/>
              <w:spacing w:line="480" w:lineRule="auto"/>
              <w:jc w:val="center"/>
              <w:rPr>
                <w:rFonts w:ascii="David" w:hAnsi="David" w:cs="David"/>
                <w:sz w:val="24"/>
                <w:szCs w:val="24"/>
              </w:rPr>
            </w:pPr>
            <w:r w:rsidRPr="00161EC0">
              <w:rPr>
                <w:rFonts w:ascii="David" w:hAnsi="David" w:cs="David"/>
                <w:sz w:val="24"/>
                <w:szCs w:val="24"/>
                <w:rtl/>
              </w:rPr>
              <w:t xml:space="preserve">קטן מ- </w:t>
            </w:r>
            <w:r w:rsidR="00547E77" w:rsidRPr="00161EC0">
              <w:rPr>
                <w:rFonts w:ascii="David" w:hAnsi="David" w:cs="David" w:hint="cs"/>
                <w:sz w:val="24"/>
                <w:szCs w:val="24"/>
                <w:rtl/>
              </w:rPr>
              <w:t>08</w:t>
            </w:r>
            <w:r w:rsidRPr="00161EC0">
              <w:rPr>
                <w:rFonts w:ascii="David" w:hAnsi="David" w:cs="David"/>
                <w:sz w:val="24"/>
                <w:szCs w:val="24"/>
                <w:rtl/>
              </w:rPr>
              <w:t>.</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Pr>
              <w:t>.054</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1. RMSEA</w:t>
            </w:r>
          </w:p>
        </w:tc>
      </w:tr>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Pr>
            </w:pPr>
            <w:r w:rsidRPr="00161EC0">
              <w:rPr>
                <w:rFonts w:ascii="David" w:hAnsi="David" w:cs="David"/>
                <w:sz w:val="24"/>
                <w:szCs w:val="24"/>
                <w:rtl/>
              </w:rPr>
              <w:t>קטן מ- 2</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Pr>
              <w:t>1.47</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2. CMIN</w:t>
            </w:r>
          </w:p>
        </w:tc>
      </w:tr>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tl/>
              </w:rPr>
              <w:t>גדול מ- 95.</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Pr>
              <w:t>.90</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3. CFI</w:t>
            </w:r>
          </w:p>
        </w:tc>
      </w:tr>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tl/>
              </w:rPr>
              <w:t>גדול מ- 9.</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Pr>
              <w:t>.74</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4. NFI</w:t>
            </w:r>
          </w:p>
        </w:tc>
      </w:tr>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Pr>
            </w:pPr>
            <w:r w:rsidRPr="00161EC0">
              <w:rPr>
                <w:rFonts w:ascii="David" w:hAnsi="David" w:cs="David"/>
                <w:sz w:val="24"/>
                <w:szCs w:val="24"/>
              </w:rPr>
              <w:t>p&gt;.05</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Pr>
            </w:pPr>
            <w:r w:rsidRPr="00161EC0">
              <w:rPr>
                <w:rFonts w:ascii="David" w:hAnsi="David" w:cs="David"/>
                <w:sz w:val="24"/>
                <w:szCs w:val="24"/>
              </w:rPr>
              <w:t>p&lt;.05</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5. CHI SQUARE P</w:t>
            </w:r>
          </w:p>
        </w:tc>
      </w:tr>
      <w:tr w:rsidR="003E76D7" w:rsidRPr="00161EC0" w:rsidTr="003E76D7">
        <w:trPr>
          <w:trHeight w:val="20"/>
        </w:trPr>
        <w:tc>
          <w:tcPr>
            <w:tcW w:w="170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tl/>
              </w:rPr>
              <w:t>גדול מ- 05.</w:t>
            </w:r>
          </w:p>
        </w:tc>
        <w:tc>
          <w:tcPr>
            <w:tcW w:w="1589" w:type="pct"/>
          </w:tcPr>
          <w:p w:rsidR="003E76D7" w:rsidRPr="00161EC0" w:rsidRDefault="003E76D7" w:rsidP="00DF1D50">
            <w:pPr>
              <w:tabs>
                <w:tab w:val="left" w:pos="709"/>
                <w:tab w:val="left" w:pos="990"/>
                <w:tab w:val="left" w:pos="1557"/>
              </w:tabs>
              <w:bidi w:val="0"/>
              <w:spacing w:line="480" w:lineRule="auto"/>
              <w:jc w:val="center"/>
              <w:rPr>
                <w:rFonts w:ascii="David" w:hAnsi="David" w:cs="David"/>
                <w:sz w:val="24"/>
                <w:szCs w:val="24"/>
                <w:rtl/>
              </w:rPr>
            </w:pPr>
            <w:r w:rsidRPr="00161EC0">
              <w:rPr>
                <w:rFonts w:ascii="David" w:hAnsi="David" w:cs="David"/>
                <w:sz w:val="24"/>
                <w:szCs w:val="24"/>
              </w:rPr>
              <w:t>.131</w:t>
            </w:r>
          </w:p>
        </w:tc>
        <w:tc>
          <w:tcPr>
            <w:tcW w:w="1702" w:type="pct"/>
          </w:tcPr>
          <w:p w:rsidR="003E76D7" w:rsidRPr="00161EC0" w:rsidRDefault="003E76D7" w:rsidP="00DF1D50">
            <w:pPr>
              <w:tabs>
                <w:tab w:val="left" w:pos="709"/>
                <w:tab w:val="left" w:pos="990"/>
                <w:tab w:val="left" w:pos="1557"/>
              </w:tabs>
              <w:bidi w:val="0"/>
              <w:spacing w:line="480" w:lineRule="auto"/>
              <w:jc w:val="left"/>
              <w:rPr>
                <w:rFonts w:ascii="David" w:hAnsi="David" w:cs="David"/>
                <w:sz w:val="24"/>
                <w:szCs w:val="24"/>
              </w:rPr>
            </w:pPr>
            <w:r w:rsidRPr="00161EC0">
              <w:rPr>
                <w:rFonts w:ascii="David" w:hAnsi="David" w:cs="David"/>
                <w:sz w:val="24"/>
                <w:szCs w:val="24"/>
              </w:rPr>
              <w:t>6. PCLOSE</w:t>
            </w:r>
          </w:p>
        </w:tc>
      </w:tr>
    </w:tbl>
    <w:p w:rsidR="001A374B" w:rsidRDefault="001A374B" w:rsidP="001A374B">
      <w:pPr>
        <w:tabs>
          <w:tab w:val="left" w:pos="709"/>
          <w:tab w:val="left" w:pos="990"/>
          <w:tab w:val="left" w:pos="1557"/>
        </w:tabs>
        <w:spacing w:after="200" w:line="480" w:lineRule="auto"/>
        <w:jc w:val="left"/>
        <w:rPr>
          <w:rtl/>
        </w:rPr>
      </w:pPr>
    </w:p>
    <w:p w:rsidR="00B34CA2" w:rsidRPr="00161EC0" w:rsidRDefault="00C36A23" w:rsidP="00C36A23">
      <w:pPr>
        <w:tabs>
          <w:tab w:val="left" w:pos="709"/>
          <w:tab w:val="left" w:pos="990"/>
          <w:tab w:val="left" w:pos="1557"/>
        </w:tabs>
        <w:spacing w:after="200" w:line="480" w:lineRule="auto"/>
        <w:jc w:val="left"/>
        <w:rPr>
          <w:rFonts w:ascii="David" w:hAnsi="David" w:cs="David"/>
          <w:i/>
          <w:iCs/>
          <w:sz w:val="24"/>
          <w:szCs w:val="24"/>
          <w:rtl/>
        </w:rPr>
      </w:pPr>
      <w:r w:rsidRPr="00C36A23">
        <w:rPr>
          <w:rFonts w:ascii="David" w:hAnsi="David" w:cs="David" w:hint="cs"/>
          <w:sz w:val="24"/>
          <w:szCs w:val="24"/>
          <w:rtl/>
        </w:rPr>
        <w:t>מטבלה 3 עולה כי</w:t>
      </w:r>
      <w:r w:rsidR="00A51407" w:rsidRPr="00C36A23">
        <w:rPr>
          <w:rFonts w:ascii="David" w:hAnsi="David" w:cs="David"/>
          <w:sz w:val="24"/>
          <w:szCs w:val="24"/>
          <w:rtl/>
        </w:rPr>
        <w:t xml:space="preserve"> </w:t>
      </w:r>
      <w:r w:rsidR="00B34CA2" w:rsidRPr="00C36A23">
        <w:rPr>
          <w:rFonts w:ascii="David" w:hAnsi="David" w:cs="David"/>
          <w:sz w:val="24"/>
          <w:szCs w:val="24"/>
          <w:rtl/>
        </w:rPr>
        <w:t>רמות גבוהות של מנהיגות מתמירה מנבאות רמות גבוהות</w:t>
      </w:r>
      <w:r w:rsidR="00B34CA2" w:rsidRPr="00161EC0">
        <w:rPr>
          <w:rFonts w:ascii="David" w:hAnsi="David" w:cs="David"/>
          <w:sz w:val="24"/>
          <w:szCs w:val="24"/>
          <w:rtl/>
        </w:rPr>
        <w:t xml:space="preserve"> של מחויבות רגשית, </w:t>
      </w:r>
      <w:r w:rsidR="00B34CA2" w:rsidRPr="00161EC0">
        <w:rPr>
          <w:rFonts w:ascii="Arial" w:hAnsi="Arial" w:cs="Arial"/>
          <w:sz w:val="24"/>
          <w:szCs w:val="24"/>
        </w:rPr>
        <w:t>β</w:t>
      </w:r>
      <w:r w:rsidR="00B34CA2" w:rsidRPr="00161EC0">
        <w:rPr>
          <w:rFonts w:ascii="David" w:hAnsi="David" w:cs="David"/>
          <w:sz w:val="24"/>
          <w:szCs w:val="24"/>
        </w:rPr>
        <w:t>=.59, p&lt;.</w:t>
      </w:r>
      <w:r w:rsidR="00424458" w:rsidRPr="00161EC0">
        <w:rPr>
          <w:rFonts w:ascii="David" w:hAnsi="David" w:cs="David"/>
          <w:sz w:val="24"/>
          <w:szCs w:val="24"/>
        </w:rPr>
        <w:t>0</w:t>
      </w:r>
      <w:r w:rsidR="00B34CA2" w:rsidRPr="00161EC0">
        <w:rPr>
          <w:rFonts w:ascii="David" w:hAnsi="David" w:cs="David"/>
          <w:sz w:val="24"/>
          <w:szCs w:val="24"/>
        </w:rPr>
        <w:t>01</w:t>
      </w:r>
      <w:r w:rsidR="00B34CA2" w:rsidRPr="00161EC0">
        <w:rPr>
          <w:rFonts w:ascii="David" w:hAnsi="David" w:cs="David"/>
          <w:sz w:val="24"/>
          <w:szCs w:val="24"/>
          <w:rtl/>
        </w:rPr>
        <w:t xml:space="preserve"> וכן, רמות גבוהות של מנהיגות מתמירה מנבאות רמות גבוהות של מיקוד בקידום, </w:t>
      </w:r>
      <w:r w:rsidR="00B34CA2" w:rsidRPr="00161EC0">
        <w:rPr>
          <w:rFonts w:ascii="Arial" w:hAnsi="Arial" w:cs="Arial"/>
          <w:sz w:val="24"/>
          <w:szCs w:val="24"/>
        </w:rPr>
        <w:t>β</w:t>
      </w:r>
      <w:r w:rsidR="00B34CA2" w:rsidRPr="00161EC0">
        <w:rPr>
          <w:rFonts w:ascii="David" w:hAnsi="David" w:cs="David"/>
          <w:sz w:val="24"/>
          <w:szCs w:val="24"/>
        </w:rPr>
        <w:t>=.71, p&lt;.</w:t>
      </w:r>
      <w:r w:rsidR="00424458" w:rsidRPr="00161EC0">
        <w:rPr>
          <w:rFonts w:ascii="David" w:hAnsi="David" w:cs="David"/>
          <w:sz w:val="24"/>
          <w:szCs w:val="24"/>
        </w:rPr>
        <w:t>0</w:t>
      </w:r>
      <w:r w:rsidR="00B34CA2" w:rsidRPr="00161EC0">
        <w:rPr>
          <w:rFonts w:ascii="David" w:hAnsi="David" w:cs="David"/>
          <w:sz w:val="24"/>
          <w:szCs w:val="24"/>
        </w:rPr>
        <w:t>01</w:t>
      </w:r>
      <w:r w:rsidR="00A51F8B" w:rsidRPr="00161EC0">
        <w:rPr>
          <w:rFonts w:ascii="David" w:hAnsi="David" w:cs="David"/>
          <w:sz w:val="24"/>
          <w:szCs w:val="24"/>
          <w:rtl/>
        </w:rPr>
        <w:t xml:space="preserve"> כפי ששוער בהשערה מס' 3</w:t>
      </w:r>
      <w:r w:rsidR="00774B77" w:rsidRPr="00161EC0">
        <w:rPr>
          <w:rFonts w:ascii="David" w:hAnsi="David" w:cs="David"/>
          <w:sz w:val="24"/>
          <w:szCs w:val="24"/>
          <w:rtl/>
        </w:rPr>
        <w:t>.2</w:t>
      </w:r>
      <w:r w:rsidR="00B34CA2" w:rsidRPr="00161EC0">
        <w:rPr>
          <w:rFonts w:ascii="David" w:hAnsi="David" w:cs="David"/>
          <w:sz w:val="24"/>
          <w:szCs w:val="24"/>
          <w:rtl/>
        </w:rPr>
        <w:t xml:space="preserve">. </w:t>
      </w:r>
      <w:r w:rsidR="00424458" w:rsidRPr="00161EC0">
        <w:rPr>
          <w:rFonts w:ascii="David" w:hAnsi="David" w:cs="David"/>
          <w:sz w:val="24"/>
          <w:szCs w:val="24"/>
          <w:rtl/>
        </w:rPr>
        <w:t xml:space="preserve">בנוסף, רמות גבוהות של מנהיגות </w:t>
      </w:r>
      <w:proofErr w:type="spellStart"/>
      <w:r w:rsidR="00424458" w:rsidRPr="00161EC0">
        <w:rPr>
          <w:rFonts w:ascii="David" w:hAnsi="David" w:cs="David"/>
          <w:sz w:val="24"/>
          <w:szCs w:val="24"/>
          <w:rtl/>
        </w:rPr>
        <w:t>עסקאית</w:t>
      </w:r>
      <w:proofErr w:type="spellEnd"/>
      <w:r w:rsidR="00424458" w:rsidRPr="00161EC0">
        <w:rPr>
          <w:rFonts w:ascii="David" w:hAnsi="David" w:cs="David"/>
          <w:sz w:val="24"/>
          <w:szCs w:val="24"/>
          <w:rtl/>
        </w:rPr>
        <w:t xml:space="preserve"> מנבאות רמות גבוהות של מחויבות מתמשכת,</w:t>
      </w:r>
      <w:r w:rsidR="00A51F8B" w:rsidRPr="00161EC0">
        <w:rPr>
          <w:rFonts w:ascii="David" w:hAnsi="David" w:cs="David"/>
          <w:sz w:val="24"/>
          <w:szCs w:val="24"/>
          <w:rtl/>
        </w:rPr>
        <w:t xml:space="preserve"> </w:t>
      </w:r>
      <w:r w:rsidR="00424458" w:rsidRPr="00161EC0">
        <w:rPr>
          <w:rFonts w:ascii="Arial" w:hAnsi="Arial" w:cs="Arial"/>
          <w:sz w:val="24"/>
          <w:szCs w:val="24"/>
        </w:rPr>
        <w:t>β</w:t>
      </w:r>
      <w:r w:rsidR="00424458" w:rsidRPr="00161EC0">
        <w:rPr>
          <w:rFonts w:ascii="David" w:hAnsi="David" w:cs="David"/>
          <w:sz w:val="24"/>
          <w:szCs w:val="24"/>
        </w:rPr>
        <w:t>=.37, p&lt;.01</w:t>
      </w:r>
      <w:r w:rsidR="00424458" w:rsidRPr="00161EC0">
        <w:rPr>
          <w:rFonts w:ascii="David" w:hAnsi="David" w:cs="David"/>
          <w:sz w:val="24"/>
          <w:szCs w:val="24"/>
          <w:rtl/>
        </w:rPr>
        <w:t xml:space="preserve"> וכן, רמות גבוהות של מנהיגות </w:t>
      </w:r>
      <w:proofErr w:type="spellStart"/>
      <w:r w:rsidR="00424458" w:rsidRPr="00161EC0">
        <w:rPr>
          <w:rFonts w:ascii="David" w:hAnsi="David" w:cs="David"/>
          <w:sz w:val="24"/>
          <w:szCs w:val="24"/>
          <w:rtl/>
        </w:rPr>
        <w:t>עסקאית</w:t>
      </w:r>
      <w:proofErr w:type="spellEnd"/>
      <w:r w:rsidR="00424458" w:rsidRPr="00161EC0">
        <w:rPr>
          <w:rFonts w:ascii="David" w:hAnsi="David" w:cs="David"/>
          <w:sz w:val="24"/>
          <w:szCs w:val="24"/>
          <w:rtl/>
        </w:rPr>
        <w:t xml:space="preserve"> מנבאות רמות גבוהות של מיקוד במניעה, </w:t>
      </w:r>
      <w:r w:rsidR="00424458" w:rsidRPr="00161EC0">
        <w:rPr>
          <w:rFonts w:ascii="Arial" w:hAnsi="Arial" w:cs="Arial"/>
          <w:sz w:val="24"/>
          <w:szCs w:val="24"/>
        </w:rPr>
        <w:t>β</w:t>
      </w:r>
      <w:r w:rsidR="00424458" w:rsidRPr="00161EC0">
        <w:rPr>
          <w:rFonts w:ascii="David" w:hAnsi="David" w:cs="David"/>
          <w:sz w:val="24"/>
          <w:szCs w:val="24"/>
        </w:rPr>
        <w:t>=.40, p&lt;.01</w:t>
      </w:r>
      <w:r w:rsidR="00A51F8B" w:rsidRPr="00161EC0">
        <w:rPr>
          <w:rFonts w:ascii="David" w:hAnsi="David" w:cs="David"/>
          <w:sz w:val="24"/>
          <w:szCs w:val="24"/>
          <w:rtl/>
        </w:rPr>
        <w:t xml:space="preserve"> </w:t>
      </w:r>
      <w:r>
        <w:rPr>
          <w:rFonts w:ascii="David" w:hAnsi="David" w:cs="David" w:hint="cs"/>
          <w:sz w:val="24"/>
          <w:szCs w:val="24"/>
          <w:rtl/>
        </w:rPr>
        <w:t>. ממצאים אלה אוששו את ההשערות.</w:t>
      </w:r>
    </w:p>
    <w:p w:rsidR="001A374B" w:rsidRDefault="00730E79" w:rsidP="00C36A23">
      <w:pPr>
        <w:tabs>
          <w:tab w:val="left" w:pos="709"/>
          <w:tab w:val="left" w:pos="990"/>
        </w:tabs>
        <w:spacing w:line="480" w:lineRule="auto"/>
        <w:jc w:val="left"/>
        <w:rPr>
          <w:rFonts w:ascii="David" w:hAnsi="David" w:cs="David"/>
          <w:sz w:val="24"/>
          <w:szCs w:val="24"/>
          <w:rtl/>
        </w:rPr>
      </w:pPr>
      <w:r w:rsidRPr="00161EC0">
        <w:rPr>
          <w:rFonts w:ascii="David" w:hAnsi="David" w:cs="David"/>
          <w:sz w:val="24"/>
          <w:szCs w:val="24"/>
          <w:rtl/>
        </w:rPr>
        <w:t xml:space="preserve">על מנת לבחון </w:t>
      </w:r>
      <w:r w:rsidR="00C028EA" w:rsidRPr="00161EC0">
        <w:rPr>
          <w:rFonts w:ascii="David" w:hAnsi="David" w:cs="David"/>
          <w:sz w:val="24"/>
          <w:szCs w:val="24"/>
          <w:rtl/>
        </w:rPr>
        <w:t xml:space="preserve">את </w:t>
      </w:r>
      <w:r w:rsidR="00C36A23">
        <w:rPr>
          <w:rFonts w:ascii="David" w:hAnsi="David" w:cs="David" w:hint="cs"/>
          <w:sz w:val="24"/>
          <w:szCs w:val="24"/>
          <w:rtl/>
        </w:rPr>
        <w:t>ה</w:t>
      </w:r>
      <w:r w:rsidR="00C028EA" w:rsidRPr="00161EC0">
        <w:rPr>
          <w:rFonts w:ascii="David" w:hAnsi="David" w:cs="David"/>
          <w:sz w:val="24"/>
          <w:szCs w:val="24"/>
          <w:rtl/>
        </w:rPr>
        <w:t>השערה</w:t>
      </w:r>
      <w:r w:rsidR="00C36A23">
        <w:rPr>
          <w:rFonts w:ascii="David" w:hAnsi="David" w:cs="David" w:hint="cs"/>
          <w:sz w:val="24"/>
          <w:szCs w:val="24"/>
          <w:rtl/>
        </w:rPr>
        <w:t xml:space="preserve"> בדבר השפעתו הממתנת של המ</w:t>
      </w:r>
      <w:r w:rsidRPr="00161EC0">
        <w:rPr>
          <w:rFonts w:ascii="David" w:hAnsi="David" w:cs="David"/>
          <w:sz w:val="24"/>
          <w:szCs w:val="24"/>
          <w:rtl/>
        </w:rPr>
        <w:t xml:space="preserve">שתנה סוג הארגון (כפייה, כדאיות) </w:t>
      </w:r>
      <w:r w:rsidR="00C36A23">
        <w:rPr>
          <w:rFonts w:ascii="David" w:hAnsi="David" w:cs="David" w:hint="cs"/>
          <w:sz w:val="24"/>
          <w:szCs w:val="24"/>
          <w:rtl/>
        </w:rPr>
        <w:t>על</w:t>
      </w:r>
      <w:r w:rsidRPr="00161EC0">
        <w:rPr>
          <w:rFonts w:ascii="David" w:hAnsi="David" w:cs="David"/>
          <w:sz w:val="24"/>
          <w:szCs w:val="24"/>
          <w:rtl/>
        </w:rPr>
        <w:t xml:space="preserve"> הקשרים בין מנהיגות מתמירה למחויבות רגשית ומיקוד בקידום ובי</w:t>
      </w:r>
      <w:r w:rsidR="00734139" w:rsidRPr="00161EC0">
        <w:rPr>
          <w:rFonts w:ascii="David" w:hAnsi="David" w:cs="David"/>
          <w:sz w:val="24"/>
          <w:szCs w:val="24"/>
          <w:rtl/>
        </w:rPr>
        <w:t>ן</w:t>
      </w:r>
      <w:r w:rsidRPr="00161EC0">
        <w:rPr>
          <w:rFonts w:ascii="David" w:hAnsi="David" w:cs="David"/>
          <w:sz w:val="24"/>
          <w:szCs w:val="24"/>
          <w:rtl/>
        </w:rPr>
        <w:t xml:space="preserve">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למחויבות מתמשכת ומיקוד </w:t>
      </w:r>
      <w:r w:rsidRPr="00161EC0">
        <w:rPr>
          <w:rFonts w:ascii="David" w:hAnsi="David" w:cs="David"/>
          <w:sz w:val="24"/>
          <w:szCs w:val="24"/>
          <w:rtl/>
        </w:rPr>
        <w:lastRenderedPageBreak/>
        <w:t>במניעה</w:t>
      </w:r>
      <w:r w:rsidR="00734139" w:rsidRPr="00161EC0">
        <w:rPr>
          <w:rFonts w:ascii="David" w:hAnsi="David" w:cs="David"/>
          <w:sz w:val="24"/>
          <w:szCs w:val="24"/>
          <w:rtl/>
        </w:rPr>
        <w:t xml:space="preserve">, נערכה בדיקת </w:t>
      </w:r>
      <w:r w:rsidR="00734139" w:rsidRPr="00161EC0">
        <w:rPr>
          <w:rFonts w:ascii="David" w:hAnsi="David" w:cs="David"/>
          <w:sz w:val="24"/>
          <w:szCs w:val="24"/>
        </w:rPr>
        <w:t>Multi-Group Moderation</w:t>
      </w:r>
      <w:r w:rsidR="00734139" w:rsidRPr="00161EC0">
        <w:rPr>
          <w:rFonts w:ascii="David" w:hAnsi="David" w:cs="David"/>
          <w:sz w:val="24"/>
          <w:szCs w:val="24"/>
          <w:rtl/>
        </w:rPr>
        <w:t xml:space="preserve"> באמצעות מבחן חי בריבוע. נמצא הבדל מובהק בין הקבוצות (כפייה וכדאיות) בנוגע למודל (</w:t>
      </w:r>
      <w:r w:rsidR="00734139" w:rsidRPr="00161EC0">
        <w:rPr>
          <w:rFonts w:ascii="David" w:hAnsi="David" w:cs="David"/>
          <w:sz w:val="24"/>
          <w:szCs w:val="24"/>
        </w:rPr>
        <w:t>p&lt;.01</w:t>
      </w:r>
      <w:r w:rsidR="00734139" w:rsidRPr="00161EC0">
        <w:rPr>
          <w:rFonts w:ascii="David" w:hAnsi="David" w:cs="David"/>
          <w:sz w:val="24"/>
          <w:szCs w:val="24"/>
          <w:rtl/>
        </w:rPr>
        <w:t>).</w:t>
      </w:r>
      <w:r w:rsidR="00C36A23">
        <w:rPr>
          <w:rFonts w:ascii="David" w:hAnsi="David" w:cs="David" w:hint="cs"/>
          <w:sz w:val="24"/>
          <w:szCs w:val="24"/>
          <w:rtl/>
        </w:rPr>
        <w:t xml:space="preserve"> </w:t>
      </w:r>
      <w:r w:rsidR="00C028EA" w:rsidRPr="00161EC0">
        <w:rPr>
          <w:rFonts w:ascii="David" w:hAnsi="David" w:cs="David"/>
          <w:sz w:val="24"/>
          <w:szCs w:val="24"/>
          <w:rtl/>
        </w:rPr>
        <w:tab/>
      </w:r>
      <w:r w:rsidR="00C028EA" w:rsidRPr="00161EC0">
        <w:rPr>
          <w:rFonts w:ascii="David" w:hAnsi="David" w:cs="David"/>
          <w:sz w:val="24"/>
          <w:szCs w:val="24"/>
          <w:rtl/>
        </w:rPr>
        <w:tab/>
      </w:r>
      <w:r w:rsidR="00C028EA" w:rsidRPr="00161EC0">
        <w:rPr>
          <w:rFonts w:ascii="David" w:hAnsi="David" w:cs="David"/>
          <w:sz w:val="24"/>
          <w:szCs w:val="24"/>
          <w:rtl/>
        </w:rPr>
        <w:tab/>
      </w:r>
      <w:r w:rsidR="00C028EA" w:rsidRPr="00161EC0">
        <w:rPr>
          <w:rFonts w:ascii="David" w:hAnsi="David" w:cs="David"/>
          <w:sz w:val="24"/>
          <w:szCs w:val="24"/>
          <w:rtl/>
        </w:rPr>
        <w:tab/>
      </w:r>
      <w:r w:rsidR="00C028EA" w:rsidRPr="00161EC0">
        <w:rPr>
          <w:rFonts w:ascii="David" w:hAnsi="David" w:cs="David"/>
          <w:sz w:val="24"/>
          <w:szCs w:val="24"/>
          <w:rtl/>
        </w:rPr>
        <w:tab/>
      </w:r>
      <w:r w:rsidR="00C028EA" w:rsidRPr="00161EC0">
        <w:rPr>
          <w:rFonts w:ascii="David" w:hAnsi="David" w:cs="David"/>
          <w:sz w:val="24"/>
          <w:szCs w:val="24"/>
          <w:rtl/>
        </w:rPr>
        <w:tab/>
      </w:r>
      <w:r w:rsidR="00C028EA" w:rsidRPr="00161EC0">
        <w:rPr>
          <w:rFonts w:ascii="David" w:hAnsi="David" w:cs="David"/>
          <w:sz w:val="24"/>
          <w:szCs w:val="24"/>
          <w:rtl/>
        </w:rPr>
        <w:tab/>
      </w:r>
    </w:p>
    <w:p w:rsidR="001A374B" w:rsidRDefault="00734139" w:rsidP="00C36A23">
      <w:pPr>
        <w:tabs>
          <w:tab w:val="left" w:pos="709"/>
          <w:tab w:val="left" w:pos="990"/>
        </w:tabs>
        <w:spacing w:line="480" w:lineRule="auto"/>
        <w:jc w:val="left"/>
        <w:rPr>
          <w:rFonts w:ascii="David" w:hAnsi="David" w:cs="David"/>
          <w:sz w:val="24"/>
          <w:szCs w:val="24"/>
          <w:rtl/>
        </w:rPr>
      </w:pPr>
      <w:r w:rsidRPr="00161EC0">
        <w:rPr>
          <w:rFonts w:ascii="David" w:hAnsi="David" w:cs="David"/>
          <w:sz w:val="24"/>
          <w:szCs w:val="24"/>
          <w:rtl/>
        </w:rPr>
        <w:t>על מנת לבחון את אפקט המיתון בנוגע לכל אחד מקווי הרגרסיה במודל, נערכו מבחני חי בריבוע לכל קו רגרסיה בנפרד. מן הממצאים עלה כי: נמצא אפקט מיתון עם מובהקות גבולית (</w:t>
      </w:r>
      <w:r w:rsidRPr="00161EC0">
        <w:rPr>
          <w:rFonts w:ascii="David" w:hAnsi="David" w:cs="David"/>
          <w:sz w:val="24"/>
          <w:szCs w:val="24"/>
        </w:rPr>
        <w:t>p&lt;0.1</w:t>
      </w:r>
      <w:r w:rsidRPr="00161EC0">
        <w:rPr>
          <w:rFonts w:ascii="David" w:hAnsi="David" w:cs="David"/>
          <w:sz w:val="24"/>
          <w:szCs w:val="24"/>
          <w:rtl/>
        </w:rPr>
        <w:t>) לקשר בין מנהיגות מתמירה לבין מיקוד בקידום. אולם, בניגוד למשוער, נמצא כי בארגוני כפייה קשר זה חלש יותר (</w:t>
      </w:r>
      <w:r w:rsidR="0071487B" w:rsidRPr="00161EC0">
        <w:rPr>
          <w:rFonts w:ascii="Arial" w:hAnsi="Arial" w:cs="Arial"/>
          <w:sz w:val="24"/>
          <w:szCs w:val="24"/>
        </w:rPr>
        <w:t>β</w:t>
      </w:r>
      <w:r w:rsidR="0071487B" w:rsidRPr="00161EC0">
        <w:rPr>
          <w:rFonts w:ascii="David" w:hAnsi="David" w:cs="David"/>
          <w:sz w:val="24"/>
          <w:szCs w:val="24"/>
        </w:rPr>
        <w:t>=.31, p&lt;.1</w:t>
      </w:r>
      <w:r w:rsidRPr="00161EC0">
        <w:rPr>
          <w:rFonts w:ascii="David" w:hAnsi="David" w:cs="David"/>
          <w:sz w:val="24"/>
          <w:szCs w:val="24"/>
          <w:rtl/>
        </w:rPr>
        <w:t>) מאשר בארגוני כדאיות (</w:t>
      </w:r>
      <w:r w:rsidR="0071487B" w:rsidRPr="00161EC0">
        <w:rPr>
          <w:rFonts w:ascii="Arial" w:hAnsi="Arial" w:cs="Arial"/>
          <w:sz w:val="24"/>
          <w:szCs w:val="24"/>
        </w:rPr>
        <w:t>β</w:t>
      </w:r>
      <w:r w:rsidR="0071487B" w:rsidRPr="00161EC0">
        <w:rPr>
          <w:rFonts w:ascii="David" w:hAnsi="David" w:cs="David"/>
          <w:sz w:val="24"/>
          <w:szCs w:val="24"/>
        </w:rPr>
        <w:t>=.43, p&lt;.01</w:t>
      </w:r>
      <w:r w:rsidRPr="00161EC0">
        <w:rPr>
          <w:rFonts w:ascii="David" w:hAnsi="David" w:cs="David"/>
          <w:sz w:val="24"/>
          <w:szCs w:val="24"/>
          <w:rtl/>
        </w:rPr>
        <w:t>). לגבי יתר קווי הרגרסיה במודל, לא נמצא אפקט מיתון מובהק לסוג הארגון (</w:t>
      </w:r>
      <w:r w:rsidRPr="00161EC0">
        <w:rPr>
          <w:rFonts w:ascii="David" w:hAnsi="David" w:cs="David"/>
          <w:sz w:val="24"/>
          <w:szCs w:val="24"/>
        </w:rPr>
        <w:t>p&gt;.1</w:t>
      </w:r>
      <w:r w:rsidR="00C36A23">
        <w:rPr>
          <w:rFonts w:ascii="David" w:hAnsi="David" w:cs="David"/>
          <w:sz w:val="24"/>
          <w:szCs w:val="24"/>
          <w:rtl/>
        </w:rPr>
        <w:t xml:space="preserve">) ועל כן, השערות </w:t>
      </w:r>
      <w:r w:rsidR="00C36A23">
        <w:rPr>
          <w:rFonts w:ascii="David" w:hAnsi="David" w:cs="David" w:hint="cs"/>
          <w:sz w:val="24"/>
          <w:szCs w:val="24"/>
          <w:rtl/>
        </w:rPr>
        <w:t xml:space="preserve">אלה </w:t>
      </w:r>
      <w:r w:rsidR="00C028EA" w:rsidRPr="00161EC0">
        <w:rPr>
          <w:rFonts w:ascii="David" w:hAnsi="David" w:cs="David"/>
          <w:sz w:val="24"/>
          <w:szCs w:val="24"/>
          <w:rtl/>
        </w:rPr>
        <w:t>הופרכו.</w:t>
      </w:r>
      <w:r w:rsidR="00C028EA" w:rsidRPr="00161EC0">
        <w:rPr>
          <w:rFonts w:ascii="David" w:hAnsi="David" w:cs="David"/>
          <w:sz w:val="24"/>
          <w:szCs w:val="24"/>
          <w:rtl/>
        </w:rPr>
        <w:tab/>
      </w:r>
      <w:r w:rsidR="00C028EA" w:rsidRPr="00161EC0">
        <w:rPr>
          <w:rFonts w:ascii="David" w:hAnsi="David" w:cs="David"/>
          <w:sz w:val="24"/>
          <w:szCs w:val="24"/>
          <w:rtl/>
        </w:rPr>
        <w:tab/>
      </w:r>
    </w:p>
    <w:p w:rsidR="001A374B" w:rsidRDefault="00EB35F2" w:rsidP="00C36A23">
      <w:pPr>
        <w:tabs>
          <w:tab w:val="left" w:pos="709"/>
          <w:tab w:val="left" w:pos="990"/>
        </w:tabs>
        <w:spacing w:line="480" w:lineRule="auto"/>
        <w:jc w:val="left"/>
        <w:rPr>
          <w:rFonts w:ascii="David" w:hAnsi="David" w:cs="David"/>
          <w:sz w:val="24"/>
          <w:szCs w:val="24"/>
          <w:rtl/>
        </w:rPr>
      </w:pPr>
      <w:r w:rsidRPr="00161EC0">
        <w:rPr>
          <w:rFonts w:ascii="David" w:hAnsi="David" w:cs="David"/>
          <w:sz w:val="24"/>
          <w:szCs w:val="24"/>
          <w:rtl/>
        </w:rPr>
        <w:t>עם זאת, נמצא</w:t>
      </w:r>
      <w:r w:rsidR="00836461" w:rsidRPr="00161EC0">
        <w:rPr>
          <w:rFonts w:ascii="David" w:hAnsi="David" w:cs="David"/>
          <w:sz w:val="24"/>
          <w:szCs w:val="24"/>
          <w:rtl/>
        </w:rPr>
        <w:t>ה</w:t>
      </w:r>
      <w:r w:rsidRPr="00161EC0">
        <w:rPr>
          <w:rFonts w:ascii="David" w:hAnsi="David" w:cs="David"/>
          <w:sz w:val="24"/>
          <w:szCs w:val="24"/>
          <w:rtl/>
        </w:rPr>
        <w:t xml:space="preserve"> כי קיימת מגמה</w:t>
      </w:r>
      <w:r w:rsidR="00C36A23">
        <w:rPr>
          <w:rFonts w:ascii="David" w:hAnsi="David" w:cs="David"/>
          <w:sz w:val="24"/>
          <w:szCs w:val="24"/>
          <w:rtl/>
        </w:rPr>
        <w:t xml:space="preserve"> מסוימת, </w:t>
      </w:r>
      <w:r w:rsidR="00C36A23">
        <w:rPr>
          <w:rFonts w:ascii="David" w:hAnsi="David" w:cs="David" w:hint="cs"/>
          <w:sz w:val="24"/>
          <w:szCs w:val="24"/>
          <w:rtl/>
        </w:rPr>
        <w:t>ההולמת את ההשערות</w:t>
      </w:r>
      <w:r w:rsidR="00E60A6F" w:rsidRPr="00161EC0">
        <w:rPr>
          <w:rFonts w:ascii="David" w:hAnsi="David" w:cs="David"/>
          <w:sz w:val="24"/>
          <w:szCs w:val="24"/>
          <w:rtl/>
        </w:rPr>
        <w:t>, ב</w:t>
      </w:r>
      <w:r w:rsidR="00C36A23">
        <w:rPr>
          <w:rFonts w:ascii="David" w:hAnsi="David" w:cs="David" w:hint="cs"/>
          <w:sz w:val="24"/>
          <w:szCs w:val="24"/>
          <w:rtl/>
        </w:rPr>
        <w:t>עוצמת</w:t>
      </w:r>
      <w:r w:rsidR="00E60A6F" w:rsidRPr="00161EC0">
        <w:rPr>
          <w:rFonts w:ascii="David" w:hAnsi="David" w:cs="David"/>
          <w:sz w:val="24"/>
          <w:szCs w:val="24"/>
          <w:rtl/>
        </w:rPr>
        <w:t xml:space="preserve"> הקשרים</w:t>
      </w:r>
      <w:r w:rsidR="00BB0400" w:rsidRPr="00161EC0">
        <w:rPr>
          <w:rFonts w:ascii="David" w:hAnsi="David" w:cs="David"/>
          <w:sz w:val="24"/>
          <w:szCs w:val="24"/>
          <w:rtl/>
        </w:rPr>
        <w:t xml:space="preserve"> המובהקים</w:t>
      </w:r>
      <w:r w:rsidR="00E60A6F" w:rsidRPr="00161EC0">
        <w:rPr>
          <w:rFonts w:ascii="David" w:hAnsi="David" w:cs="David"/>
          <w:sz w:val="24"/>
          <w:szCs w:val="24"/>
          <w:rtl/>
        </w:rPr>
        <w:t xml:space="preserve"> </w:t>
      </w:r>
      <w:r w:rsidR="00E060B3" w:rsidRPr="00161EC0">
        <w:rPr>
          <w:rFonts w:ascii="David" w:hAnsi="David" w:cs="David"/>
          <w:sz w:val="24"/>
          <w:szCs w:val="24"/>
          <w:rtl/>
        </w:rPr>
        <w:t>בסוגי הארגונים</w:t>
      </w:r>
      <w:r w:rsidR="00E60A6F" w:rsidRPr="00161EC0">
        <w:rPr>
          <w:rFonts w:ascii="David" w:hAnsi="David" w:cs="David"/>
          <w:sz w:val="24"/>
          <w:szCs w:val="24"/>
          <w:rtl/>
        </w:rPr>
        <w:t xml:space="preserve"> השונים</w:t>
      </w:r>
      <w:r w:rsidR="00C36A23">
        <w:rPr>
          <w:rFonts w:ascii="David" w:hAnsi="David" w:cs="David" w:hint="cs"/>
          <w:sz w:val="24"/>
          <w:szCs w:val="24"/>
          <w:rtl/>
        </w:rPr>
        <w:t xml:space="preserve"> כדלקמן</w:t>
      </w:r>
      <w:r w:rsidR="00C028EA" w:rsidRPr="00161EC0">
        <w:rPr>
          <w:rFonts w:ascii="David" w:hAnsi="David" w:cs="David"/>
          <w:sz w:val="24"/>
          <w:szCs w:val="24"/>
          <w:rtl/>
        </w:rPr>
        <w:t xml:space="preserve"> </w:t>
      </w:r>
      <w:r w:rsidR="00C36A23">
        <w:rPr>
          <w:rFonts w:ascii="David" w:hAnsi="David" w:cs="David" w:hint="cs"/>
          <w:sz w:val="24"/>
          <w:szCs w:val="24"/>
          <w:rtl/>
        </w:rPr>
        <w:t>(</w:t>
      </w:r>
      <w:r w:rsidR="00C028EA" w:rsidRPr="00161EC0">
        <w:rPr>
          <w:rFonts w:ascii="David" w:hAnsi="David" w:cs="David"/>
          <w:sz w:val="24"/>
          <w:szCs w:val="24"/>
          <w:rtl/>
        </w:rPr>
        <w:t>מו</w:t>
      </w:r>
      <w:r w:rsidR="00C36A23">
        <w:rPr>
          <w:rFonts w:ascii="David" w:hAnsi="David" w:cs="David" w:hint="cs"/>
          <w:sz w:val="24"/>
          <w:szCs w:val="24"/>
          <w:rtl/>
        </w:rPr>
        <w:t>צגות</w:t>
      </w:r>
      <w:r w:rsidR="00C028EA" w:rsidRPr="00161EC0">
        <w:rPr>
          <w:rFonts w:ascii="David" w:hAnsi="David" w:cs="David"/>
          <w:sz w:val="24"/>
          <w:szCs w:val="24"/>
          <w:rtl/>
        </w:rPr>
        <w:t xml:space="preserve"> בהתאמה</w:t>
      </w:r>
      <w:r w:rsidR="00C36A23">
        <w:rPr>
          <w:rFonts w:ascii="David" w:hAnsi="David" w:cs="David" w:hint="cs"/>
          <w:sz w:val="24"/>
          <w:szCs w:val="24"/>
          <w:rtl/>
        </w:rPr>
        <w:t>):</w:t>
      </w:r>
      <w:r w:rsidR="00E60A6F" w:rsidRPr="00161EC0">
        <w:rPr>
          <w:rFonts w:ascii="David" w:hAnsi="David" w:cs="David"/>
          <w:sz w:val="24"/>
          <w:szCs w:val="24"/>
          <w:rtl/>
        </w:rPr>
        <w:t xml:space="preserve"> בארגוני כפייה הקשר בין מנהיגות מתמירה לבין מחויבות רגשית חזק יותר (</w:t>
      </w:r>
      <w:r w:rsidR="00E60A6F" w:rsidRPr="00161EC0">
        <w:rPr>
          <w:rFonts w:ascii="Arial" w:hAnsi="Arial" w:cs="Arial"/>
          <w:sz w:val="24"/>
          <w:szCs w:val="24"/>
        </w:rPr>
        <w:t>β</w:t>
      </w:r>
      <w:r w:rsidR="00E60A6F" w:rsidRPr="00161EC0">
        <w:rPr>
          <w:rFonts w:ascii="David" w:hAnsi="David" w:cs="David"/>
          <w:sz w:val="24"/>
          <w:szCs w:val="24"/>
        </w:rPr>
        <w:t>=.50, p&lt;.01</w:t>
      </w:r>
      <w:r w:rsidR="00E60A6F" w:rsidRPr="00161EC0">
        <w:rPr>
          <w:rFonts w:ascii="David" w:hAnsi="David" w:cs="David"/>
          <w:sz w:val="24"/>
          <w:szCs w:val="24"/>
          <w:rtl/>
        </w:rPr>
        <w:t xml:space="preserve">) </w:t>
      </w:r>
      <w:r w:rsidR="005B0F48" w:rsidRPr="00161EC0">
        <w:rPr>
          <w:rFonts w:ascii="David" w:hAnsi="David" w:cs="David"/>
          <w:sz w:val="24"/>
          <w:szCs w:val="24"/>
          <w:rtl/>
        </w:rPr>
        <w:t>מאשר בארגוני הכדאיות (</w:t>
      </w:r>
      <w:r w:rsidR="005B0F48" w:rsidRPr="00161EC0">
        <w:rPr>
          <w:rFonts w:ascii="Arial" w:hAnsi="Arial" w:cs="Arial"/>
          <w:sz w:val="24"/>
          <w:szCs w:val="24"/>
        </w:rPr>
        <w:t>β</w:t>
      </w:r>
      <w:r w:rsidR="005B0F48" w:rsidRPr="00161EC0">
        <w:rPr>
          <w:rFonts w:ascii="David" w:hAnsi="David" w:cs="David"/>
          <w:sz w:val="24"/>
          <w:szCs w:val="24"/>
        </w:rPr>
        <w:t>=.40, p&lt;.05</w:t>
      </w:r>
      <w:r w:rsidR="005B0F48" w:rsidRPr="00161EC0">
        <w:rPr>
          <w:rFonts w:ascii="David" w:hAnsi="David" w:cs="David"/>
          <w:sz w:val="24"/>
          <w:szCs w:val="24"/>
          <w:rtl/>
        </w:rPr>
        <w:t>).</w:t>
      </w:r>
      <w:r w:rsidR="00BB0400" w:rsidRPr="00161EC0">
        <w:rPr>
          <w:rFonts w:ascii="David" w:hAnsi="David" w:cs="David"/>
          <w:sz w:val="24"/>
          <w:szCs w:val="24"/>
          <w:rtl/>
        </w:rPr>
        <w:t xml:space="preserve"> </w:t>
      </w:r>
      <w:r w:rsidR="00836461" w:rsidRPr="00161EC0">
        <w:rPr>
          <w:rFonts w:ascii="David" w:hAnsi="David" w:cs="David"/>
          <w:sz w:val="24"/>
          <w:szCs w:val="24"/>
          <w:rtl/>
        </w:rPr>
        <w:t xml:space="preserve">בנוסף, בארגוני כפייה לא נמצא קשר מובהק בין מנהיגות </w:t>
      </w:r>
      <w:proofErr w:type="spellStart"/>
      <w:r w:rsidR="00836461" w:rsidRPr="00161EC0">
        <w:rPr>
          <w:rFonts w:ascii="David" w:hAnsi="David" w:cs="David"/>
          <w:sz w:val="24"/>
          <w:szCs w:val="24"/>
          <w:rtl/>
        </w:rPr>
        <w:t>עסקאית</w:t>
      </w:r>
      <w:proofErr w:type="spellEnd"/>
      <w:r w:rsidR="00836461" w:rsidRPr="00161EC0">
        <w:rPr>
          <w:rFonts w:ascii="David" w:hAnsi="David" w:cs="David"/>
          <w:sz w:val="24"/>
          <w:szCs w:val="24"/>
          <w:rtl/>
        </w:rPr>
        <w:t xml:space="preserve"> לבין מחויבות המשכית (</w:t>
      </w:r>
      <w:r w:rsidR="00836461" w:rsidRPr="00161EC0">
        <w:rPr>
          <w:rFonts w:ascii="Arial" w:hAnsi="Arial" w:cs="Arial"/>
          <w:sz w:val="24"/>
          <w:szCs w:val="24"/>
        </w:rPr>
        <w:t>β</w:t>
      </w:r>
      <w:r w:rsidR="00836461" w:rsidRPr="00161EC0">
        <w:rPr>
          <w:rFonts w:ascii="David" w:hAnsi="David" w:cs="David"/>
          <w:sz w:val="24"/>
          <w:szCs w:val="24"/>
        </w:rPr>
        <w:t>=.40, p&gt;.05</w:t>
      </w:r>
      <w:r w:rsidR="00836461" w:rsidRPr="00161EC0">
        <w:rPr>
          <w:rFonts w:ascii="David" w:hAnsi="David" w:cs="David"/>
          <w:sz w:val="24"/>
          <w:szCs w:val="24"/>
          <w:rtl/>
        </w:rPr>
        <w:t>) ובארגוני כדאיות קשר זה נמצא מובהק (</w:t>
      </w:r>
      <w:r w:rsidR="00836461" w:rsidRPr="00161EC0">
        <w:rPr>
          <w:rFonts w:ascii="Arial" w:hAnsi="Arial" w:cs="Arial"/>
          <w:sz w:val="24"/>
          <w:szCs w:val="24"/>
        </w:rPr>
        <w:t>β</w:t>
      </w:r>
      <w:r w:rsidR="00836461" w:rsidRPr="00161EC0">
        <w:rPr>
          <w:rFonts w:ascii="David" w:hAnsi="David" w:cs="David"/>
          <w:sz w:val="24"/>
          <w:szCs w:val="24"/>
        </w:rPr>
        <w:t>=.35, p&lt;.05</w:t>
      </w:r>
      <w:r w:rsidR="00836461" w:rsidRPr="00161EC0">
        <w:rPr>
          <w:rFonts w:ascii="David" w:hAnsi="David" w:cs="David"/>
          <w:sz w:val="24"/>
          <w:szCs w:val="24"/>
          <w:rtl/>
        </w:rPr>
        <w:t>)</w:t>
      </w:r>
      <w:r w:rsidR="000E226E" w:rsidRPr="00161EC0">
        <w:rPr>
          <w:rFonts w:ascii="David" w:hAnsi="David" w:cs="David"/>
          <w:sz w:val="24"/>
          <w:szCs w:val="24"/>
          <w:rtl/>
        </w:rPr>
        <w:t xml:space="preserve">. בדומה, בארגוני כפייה לא נמצא קשר מובהק בין מנהיגות </w:t>
      </w:r>
      <w:proofErr w:type="spellStart"/>
      <w:r w:rsidR="000E226E" w:rsidRPr="00161EC0">
        <w:rPr>
          <w:rFonts w:ascii="David" w:hAnsi="David" w:cs="David"/>
          <w:sz w:val="24"/>
          <w:szCs w:val="24"/>
          <w:rtl/>
        </w:rPr>
        <w:t>עסקאית</w:t>
      </w:r>
      <w:proofErr w:type="spellEnd"/>
      <w:r w:rsidR="000E226E" w:rsidRPr="00161EC0">
        <w:rPr>
          <w:rFonts w:ascii="David" w:hAnsi="David" w:cs="David"/>
          <w:sz w:val="24"/>
          <w:szCs w:val="24"/>
          <w:rtl/>
        </w:rPr>
        <w:t xml:space="preserve"> לבין מיקוד במניעה (</w:t>
      </w:r>
      <w:r w:rsidR="000E226E" w:rsidRPr="00161EC0">
        <w:rPr>
          <w:rFonts w:ascii="Arial" w:hAnsi="Arial" w:cs="Arial"/>
          <w:sz w:val="24"/>
          <w:szCs w:val="24"/>
        </w:rPr>
        <w:t>β</w:t>
      </w:r>
      <w:r w:rsidR="000E226E" w:rsidRPr="00161EC0">
        <w:rPr>
          <w:rFonts w:ascii="David" w:hAnsi="David" w:cs="David"/>
          <w:sz w:val="24"/>
          <w:szCs w:val="24"/>
        </w:rPr>
        <w:t>=.39, p&gt;.05</w:t>
      </w:r>
      <w:r w:rsidR="000E226E" w:rsidRPr="00161EC0">
        <w:rPr>
          <w:rFonts w:ascii="David" w:hAnsi="David" w:cs="David"/>
          <w:sz w:val="24"/>
          <w:szCs w:val="24"/>
          <w:rtl/>
        </w:rPr>
        <w:t>) ובארגוני כדאיות קשר זה נמצא מובהק (</w:t>
      </w:r>
      <w:r w:rsidR="000E226E" w:rsidRPr="00161EC0">
        <w:rPr>
          <w:rFonts w:ascii="Arial" w:hAnsi="Arial" w:cs="Arial"/>
          <w:sz w:val="24"/>
          <w:szCs w:val="24"/>
        </w:rPr>
        <w:t>β</w:t>
      </w:r>
      <w:r w:rsidR="000E226E" w:rsidRPr="00161EC0">
        <w:rPr>
          <w:rFonts w:ascii="David" w:hAnsi="David" w:cs="David"/>
          <w:sz w:val="24"/>
          <w:szCs w:val="24"/>
        </w:rPr>
        <w:t>=.33, p&lt;.05</w:t>
      </w:r>
      <w:r w:rsidR="000E226E" w:rsidRPr="00161EC0">
        <w:rPr>
          <w:rFonts w:ascii="David" w:hAnsi="David" w:cs="David"/>
          <w:sz w:val="24"/>
          <w:szCs w:val="24"/>
          <w:rtl/>
        </w:rPr>
        <w:t xml:space="preserve">). </w:t>
      </w:r>
      <w:r w:rsidR="00836461" w:rsidRPr="00161EC0">
        <w:rPr>
          <w:rFonts w:ascii="David" w:hAnsi="David" w:cs="David"/>
          <w:sz w:val="24"/>
          <w:szCs w:val="24"/>
          <w:rtl/>
        </w:rPr>
        <w:t xml:space="preserve"> </w:t>
      </w:r>
      <w:r w:rsidRPr="00161EC0">
        <w:rPr>
          <w:rFonts w:ascii="David" w:hAnsi="David" w:cs="David"/>
          <w:sz w:val="24"/>
          <w:szCs w:val="24"/>
          <w:rtl/>
        </w:rPr>
        <w:t xml:space="preserve">  </w:t>
      </w:r>
      <w:r w:rsidR="00734139" w:rsidRPr="00161EC0">
        <w:rPr>
          <w:rFonts w:ascii="David" w:hAnsi="David" w:cs="David"/>
          <w:sz w:val="24"/>
          <w:szCs w:val="24"/>
          <w:rtl/>
        </w:rPr>
        <w:t xml:space="preserve">  </w:t>
      </w:r>
    </w:p>
    <w:p w:rsidR="001A374B" w:rsidRPr="001A374B" w:rsidRDefault="001A374B" w:rsidP="001A374B">
      <w:pPr>
        <w:tabs>
          <w:tab w:val="left" w:pos="709"/>
          <w:tab w:val="left" w:pos="990"/>
        </w:tabs>
        <w:spacing w:line="480" w:lineRule="auto"/>
        <w:jc w:val="left"/>
        <w:rPr>
          <w:rFonts w:ascii="David" w:hAnsi="David" w:cs="David"/>
          <w:sz w:val="24"/>
          <w:szCs w:val="24"/>
          <w:rtl/>
        </w:rPr>
      </w:pPr>
    </w:p>
    <w:p w:rsidR="00661631" w:rsidRPr="00161EC0" w:rsidRDefault="00452AE9" w:rsidP="00DF1D50">
      <w:pPr>
        <w:tabs>
          <w:tab w:val="left" w:pos="709"/>
          <w:tab w:val="left" w:pos="990"/>
          <w:tab w:val="left" w:pos="1557"/>
        </w:tabs>
        <w:spacing w:line="480" w:lineRule="auto"/>
        <w:jc w:val="left"/>
        <w:rPr>
          <w:rFonts w:ascii="David" w:hAnsi="David" w:cs="David"/>
          <w:b/>
          <w:bCs/>
          <w:sz w:val="24"/>
          <w:szCs w:val="24"/>
          <w:rtl/>
        </w:rPr>
      </w:pPr>
      <w:r w:rsidRPr="00161EC0">
        <w:rPr>
          <w:rFonts w:ascii="David" w:hAnsi="David" w:cs="David"/>
          <w:b/>
          <w:bCs/>
          <w:sz w:val="24"/>
          <w:szCs w:val="24"/>
          <w:rtl/>
        </w:rPr>
        <w:t>דיון</w:t>
      </w:r>
    </w:p>
    <w:p w:rsidR="001A374B" w:rsidRDefault="00C01DB2" w:rsidP="001A374B">
      <w:pPr>
        <w:tabs>
          <w:tab w:val="left" w:pos="709"/>
        </w:tabs>
        <w:autoSpaceDE w:val="0"/>
        <w:adjustRightInd w:val="0"/>
        <w:spacing w:after="0" w:line="480" w:lineRule="auto"/>
        <w:jc w:val="left"/>
        <w:rPr>
          <w:rFonts w:ascii="David" w:hAnsi="David" w:cs="David"/>
          <w:sz w:val="24"/>
          <w:szCs w:val="24"/>
          <w:rtl/>
        </w:rPr>
      </w:pPr>
      <w:r w:rsidRPr="00161EC0">
        <w:rPr>
          <w:rStyle w:val="10"/>
          <w:rFonts w:ascii="David" w:hAnsi="David" w:cs="David"/>
          <w:sz w:val="24"/>
          <w:szCs w:val="24"/>
          <w:rtl/>
        </w:rPr>
        <w:t>המחקר הנוכחי בחן את הקשר בין סגנו</w:t>
      </w:r>
      <w:r w:rsidR="00F678F7" w:rsidRPr="00161EC0">
        <w:rPr>
          <w:rStyle w:val="10"/>
          <w:rFonts w:ascii="David" w:hAnsi="David" w:cs="David" w:hint="cs"/>
          <w:sz w:val="24"/>
          <w:szCs w:val="24"/>
          <w:rtl/>
        </w:rPr>
        <w:t>נו</w:t>
      </w:r>
      <w:r w:rsidRPr="00161EC0">
        <w:rPr>
          <w:rStyle w:val="10"/>
          <w:rFonts w:ascii="David" w:hAnsi="David" w:cs="David"/>
          <w:sz w:val="24"/>
          <w:szCs w:val="24"/>
          <w:rtl/>
        </w:rPr>
        <w:t xml:space="preserve">ת המנהיגות (מנהיגות מתמירה, מנהיגות </w:t>
      </w:r>
      <w:proofErr w:type="spellStart"/>
      <w:r w:rsidRPr="00161EC0">
        <w:rPr>
          <w:rStyle w:val="10"/>
          <w:rFonts w:ascii="David" w:hAnsi="David" w:cs="David"/>
          <w:sz w:val="24"/>
          <w:szCs w:val="24"/>
          <w:rtl/>
        </w:rPr>
        <w:t>עסקאית</w:t>
      </w:r>
      <w:proofErr w:type="spellEnd"/>
      <w:r w:rsidRPr="00161EC0">
        <w:rPr>
          <w:rStyle w:val="10"/>
          <w:rFonts w:ascii="David" w:hAnsi="David" w:cs="David"/>
          <w:sz w:val="24"/>
          <w:szCs w:val="24"/>
          <w:rtl/>
        </w:rPr>
        <w:t>) של המנהיג, המחויבות הארגונית (מחויבות רגשית, מחויבות מתמשכת) והמיקוד בוויסות (מיקוד בקידום, מיקוד במניעה) של המונהגים הממותן על ידי סוג הארגון.</w:t>
      </w:r>
      <w:r w:rsidR="009519B6" w:rsidRPr="00161EC0">
        <w:rPr>
          <w:rFonts w:ascii="David" w:hAnsi="David" w:cs="David"/>
          <w:b/>
          <w:bCs/>
          <w:sz w:val="24"/>
          <w:szCs w:val="24"/>
          <w:rtl/>
        </w:rPr>
        <w:tab/>
      </w:r>
      <w:r w:rsidR="009519B6" w:rsidRPr="00161EC0">
        <w:rPr>
          <w:rFonts w:ascii="David" w:hAnsi="David" w:cs="David"/>
          <w:b/>
          <w:bCs/>
          <w:sz w:val="24"/>
          <w:szCs w:val="24"/>
          <w:rtl/>
        </w:rPr>
        <w:tab/>
      </w:r>
      <w:r w:rsidR="009519B6" w:rsidRPr="00161EC0">
        <w:rPr>
          <w:rFonts w:ascii="David" w:hAnsi="David" w:cs="David"/>
          <w:b/>
          <w:bCs/>
          <w:sz w:val="24"/>
          <w:szCs w:val="24"/>
          <w:rtl/>
        </w:rPr>
        <w:tab/>
      </w:r>
      <w:r w:rsidR="009519B6" w:rsidRPr="00161EC0">
        <w:rPr>
          <w:rFonts w:ascii="David" w:hAnsi="David" w:cs="David"/>
          <w:b/>
          <w:bCs/>
          <w:sz w:val="24"/>
          <w:szCs w:val="24"/>
          <w:rtl/>
        </w:rPr>
        <w:tab/>
      </w:r>
      <w:r w:rsidR="009519B6" w:rsidRPr="00161EC0">
        <w:rPr>
          <w:rFonts w:ascii="David" w:hAnsi="David" w:cs="David"/>
          <w:b/>
          <w:bCs/>
          <w:sz w:val="24"/>
          <w:szCs w:val="24"/>
          <w:rtl/>
        </w:rPr>
        <w:tab/>
      </w:r>
      <w:r w:rsidR="009519B6" w:rsidRPr="00161EC0">
        <w:rPr>
          <w:rFonts w:ascii="David" w:hAnsi="David" w:cs="David"/>
          <w:b/>
          <w:bCs/>
          <w:sz w:val="24"/>
          <w:szCs w:val="24"/>
          <w:rtl/>
        </w:rPr>
        <w:tab/>
      </w:r>
    </w:p>
    <w:p w:rsidR="001A374B" w:rsidRDefault="00C01DB2" w:rsidP="001A374B">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השערה מס' 1 אשר בחנה את הקשר בין מנהיגות מתמירה למחויבות רגשית</w:t>
      </w:r>
      <w:r w:rsidR="00E75933" w:rsidRPr="00161EC0">
        <w:rPr>
          <w:rFonts w:ascii="David" w:hAnsi="David" w:cs="David" w:hint="cs"/>
          <w:sz w:val="24"/>
          <w:szCs w:val="24"/>
          <w:rtl/>
        </w:rPr>
        <w:t>,</w:t>
      </w:r>
      <w:r w:rsidR="00E75933" w:rsidRPr="00161EC0">
        <w:rPr>
          <w:rFonts w:ascii="David" w:hAnsi="David" w:cs="David"/>
          <w:sz w:val="24"/>
          <w:szCs w:val="24"/>
          <w:rtl/>
        </w:rPr>
        <w:t xml:space="preserve"> אוששה במלואה</w:t>
      </w:r>
      <w:r w:rsidR="00E75933" w:rsidRPr="00161EC0">
        <w:rPr>
          <w:rFonts w:ascii="David" w:hAnsi="David" w:cs="David" w:hint="cs"/>
          <w:sz w:val="24"/>
          <w:szCs w:val="24"/>
          <w:rtl/>
        </w:rPr>
        <w:t>.</w:t>
      </w:r>
      <w:r w:rsidRPr="00161EC0">
        <w:rPr>
          <w:rFonts w:ascii="David" w:hAnsi="David" w:cs="David"/>
          <w:sz w:val="24"/>
          <w:szCs w:val="24"/>
          <w:rtl/>
        </w:rPr>
        <w:t xml:space="preserve"> כלומר, ככל שהמנהיג נתפס כבעל סגנון מתמיר יותר בעיני המונהגים, כך המונהגים יחושו יותר מחויבות רגשית לארגון. ממצא זה מובא בהתאם למחקרם של </w:t>
      </w:r>
      <w:proofErr w:type="spellStart"/>
      <w:r w:rsidRPr="00161EC0">
        <w:rPr>
          <w:rFonts w:ascii="David" w:hAnsi="David" w:cs="David"/>
          <w:sz w:val="24"/>
          <w:szCs w:val="24"/>
        </w:rPr>
        <w:t>Buciuniene</w:t>
      </w:r>
      <w:proofErr w:type="spellEnd"/>
      <w:r w:rsidRPr="00161EC0">
        <w:rPr>
          <w:rFonts w:ascii="David" w:hAnsi="David" w:cs="David"/>
          <w:sz w:val="24"/>
          <w:szCs w:val="24"/>
        </w:rPr>
        <w:t xml:space="preserve"> &amp; </w:t>
      </w:r>
      <w:proofErr w:type="spellStart"/>
      <w:r w:rsidRPr="00161EC0">
        <w:rPr>
          <w:rFonts w:ascii="David" w:hAnsi="David" w:cs="David"/>
          <w:sz w:val="24"/>
          <w:szCs w:val="24"/>
        </w:rPr>
        <w:t>skudiene</w:t>
      </w:r>
      <w:proofErr w:type="spellEnd"/>
      <w:r w:rsidR="008950A7" w:rsidRPr="00161EC0">
        <w:rPr>
          <w:rFonts w:ascii="David" w:hAnsi="David" w:cs="David" w:hint="cs"/>
          <w:sz w:val="24"/>
          <w:szCs w:val="24"/>
          <w:rtl/>
        </w:rPr>
        <w:t xml:space="preserve"> (2008) </w:t>
      </w:r>
      <w:r w:rsidRPr="00161EC0">
        <w:rPr>
          <w:rFonts w:ascii="David" w:hAnsi="David" w:cs="David"/>
          <w:sz w:val="24"/>
          <w:szCs w:val="24"/>
          <w:rtl/>
        </w:rPr>
        <w:t xml:space="preserve">אשר בחנו גם הם את הקשר בין מנהיגות מתמירה למחויבות רגשית ונמצא כי בין שני המשתנים הללו </w:t>
      </w:r>
      <w:r w:rsidR="0071153C" w:rsidRPr="00161EC0">
        <w:rPr>
          <w:rFonts w:ascii="David" w:hAnsi="David" w:cs="David"/>
          <w:sz w:val="24"/>
          <w:szCs w:val="24"/>
          <w:rtl/>
        </w:rPr>
        <w:t>מתקיים מתאם גבוה</w:t>
      </w:r>
      <w:r w:rsidR="00E75933" w:rsidRPr="00161EC0">
        <w:rPr>
          <w:rFonts w:ascii="David" w:hAnsi="David" w:cs="David" w:hint="cs"/>
          <w:sz w:val="24"/>
          <w:szCs w:val="24"/>
          <w:rtl/>
        </w:rPr>
        <w:t>.</w:t>
      </w:r>
      <w:r w:rsidR="00E75933" w:rsidRPr="00161EC0">
        <w:rPr>
          <w:rFonts w:ascii="David" w:hAnsi="David" w:cs="David"/>
          <w:sz w:val="24"/>
          <w:szCs w:val="24"/>
          <w:rtl/>
        </w:rPr>
        <w:t xml:space="preserve"> </w:t>
      </w:r>
      <w:r w:rsidRPr="00161EC0">
        <w:rPr>
          <w:rFonts w:ascii="David" w:hAnsi="David" w:cs="David"/>
          <w:sz w:val="24"/>
          <w:szCs w:val="24"/>
          <w:rtl/>
        </w:rPr>
        <w:t>מנהיגות מתמירה משפיעה באופן חיובי על המחויבות</w:t>
      </w:r>
      <w:r w:rsidR="00E75933" w:rsidRPr="00161EC0">
        <w:rPr>
          <w:rFonts w:ascii="David" w:hAnsi="David" w:cs="David"/>
          <w:sz w:val="24"/>
          <w:szCs w:val="24"/>
          <w:rtl/>
        </w:rPr>
        <w:t xml:space="preserve"> הרגשית של המונהג. ניתן להבין</w:t>
      </w:r>
      <w:r w:rsidRPr="00161EC0">
        <w:rPr>
          <w:rFonts w:ascii="David" w:hAnsi="David" w:cs="David"/>
          <w:sz w:val="24"/>
          <w:szCs w:val="24"/>
          <w:rtl/>
        </w:rPr>
        <w:t xml:space="preserve"> ממצא זה</w:t>
      </w:r>
      <w:r w:rsidR="00C0014F" w:rsidRPr="00161EC0">
        <w:rPr>
          <w:rFonts w:ascii="David" w:hAnsi="David" w:cs="David" w:hint="cs"/>
          <w:sz w:val="24"/>
          <w:szCs w:val="24"/>
          <w:rtl/>
        </w:rPr>
        <w:t>,</w:t>
      </w:r>
      <w:r w:rsidRPr="00161EC0">
        <w:rPr>
          <w:rFonts w:ascii="David" w:hAnsi="David" w:cs="David"/>
          <w:sz w:val="24"/>
          <w:szCs w:val="24"/>
          <w:rtl/>
        </w:rPr>
        <w:t xml:space="preserve"> כיוון שהמנהיגות </w:t>
      </w:r>
      <w:proofErr w:type="spellStart"/>
      <w:r w:rsidRPr="00161EC0">
        <w:rPr>
          <w:rFonts w:ascii="David" w:hAnsi="David" w:cs="David"/>
          <w:sz w:val="24"/>
          <w:szCs w:val="24"/>
          <w:rtl/>
        </w:rPr>
        <w:t>המתמירה</w:t>
      </w:r>
      <w:proofErr w:type="spellEnd"/>
      <w:r w:rsidR="00B77BBC" w:rsidRPr="00161EC0">
        <w:rPr>
          <w:rFonts w:ascii="David" w:hAnsi="David" w:cs="David" w:hint="cs"/>
          <w:sz w:val="24"/>
          <w:szCs w:val="24"/>
          <w:rtl/>
        </w:rPr>
        <w:t>,</w:t>
      </w:r>
      <w:r w:rsidRPr="00161EC0">
        <w:rPr>
          <w:rFonts w:ascii="David" w:hAnsi="David" w:cs="David"/>
          <w:sz w:val="24"/>
          <w:szCs w:val="24"/>
          <w:rtl/>
        </w:rPr>
        <w:t xml:space="preserve"> מתקשרת לאספקטים</w:t>
      </w:r>
      <w:r w:rsidRPr="00161EC0">
        <w:rPr>
          <w:rFonts w:ascii="David" w:hAnsi="David" w:cs="David"/>
          <w:sz w:val="24"/>
          <w:szCs w:val="24"/>
        </w:rPr>
        <w:t xml:space="preserve"> </w:t>
      </w:r>
      <w:r w:rsidRPr="00161EC0">
        <w:rPr>
          <w:rFonts w:ascii="David" w:hAnsi="David" w:cs="David"/>
          <w:sz w:val="24"/>
          <w:szCs w:val="24"/>
          <w:rtl/>
        </w:rPr>
        <w:t>רגשיים</w:t>
      </w:r>
      <w:r w:rsidRPr="00161EC0">
        <w:rPr>
          <w:rFonts w:ascii="David" w:hAnsi="David" w:cs="David"/>
          <w:sz w:val="24"/>
          <w:szCs w:val="24"/>
        </w:rPr>
        <w:t xml:space="preserve"> </w:t>
      </w:r>
      <w:r w:rsidRPr="00161EC0">
        <w:rPr>
          <w:rFonts w:ascii="David" w:hAnsi="David" w:cs="David"/>
          <w:sz w:val="24"/>
          <w:szCs w:val="24"/>
          <w:rtl/>
        </w:rPr>
        <w:t>ואף</w:t>
      </w:r>
      <w:r w:rsidRPr="00161EC0">
        <w:rPr>
          <w:rFonts w:ascii="David" w:hAnsi="David" w:cs="David"/>
          <w:sz w:val="24"/>
          <w:szCs w:val="24"/>
        </w:rPr>
        <w:t xml:space="preserve"> </w:t>
      </w:r>
      <w:r w:rsidRPr="00161EC0">
        <w:rPr>
          <w:rFonts w:ascii="David" w:hAnsi="David" w:cs="David"/>
          <w:sz w:val="24"/>
          <w:szCs w:val="24"/>
          <w:rtl/>
        </w:rPr>
        <w:t>יש</w:t>
      </w:r>
      <w:r w:rsidRPr="00161EC0">
        <w:rPr>
          <w:rFonts w:ascii="David" w:hAnsi="David" w:cs="David"/>
          <w:sz w:val="24"/>
          <w:szCs w:val="24"/>
        </w:rPr>
        <w:t xml:space="preserve"> </w:t>
      </w:r>
      <w:r w:rsidRPr="00161EC0">
        <w:rPr>
          <w:rFonts w:ascii="David" w:hAnsi="David" w:cs="David"/>
          <w:sz w:val="24"/>
          <w:szCs w:val="24"/>
          <w:rtl/>
        </w:rPr>
        <w:t>המכנים</w:t>
      </w:r>
      <w:r w:rsidRPr="00161EC0">
        <w:rPr>
          <w:rFonts w:ascii="David" w:hAnsi="David" w:cs="David"/>
          <w:sz w:val="24"/>
          <w:szCs w:val="24"/>
        </w:rPr>
        <w:t xml:space="preserve"> </w:t>
      </w:r>
      <w:r w:rsidRPr="00161EC0">
        <w:rPr>
          <w:rFonts w:ascii="David" w:hAnsi="David" w:cs="David"/>
          <w:sz w:val="24"/>
          <w:szCs w:val="24"/>
          <w:rtl/>
        </w:rPr>
        <w:t>את</w:t>
      </w:r>
      <w:r w:rsidRPr="00161EC0">
        <w:rPr>
          <w:rFonts w:ascii="David" w:hAnsi="David" w:cs="David"/>
          <w:sz w:val="24"/>
          <w:szCs w:val="24"/>
        </w:rPr>
        <w:t xml:space="preserve"> </w:t>
      </w:r>
      <w:r w:rsidRPr="00161EC0">
        <w:rPr>
          <w:rFonts w:ascii="David" w:hAnsi="David" w:cs="David"/>
          <w:sz w:val="24"/>
          <w:szCs w:val="24"/>
          <w:rtl/>
        </w:rPr>
        <w:t>סגנון</w:t>
      </w:r>
      <w:r w:rsidRPr="00161EC0">
        <w:rPr>
          <w:rFonts w:ascii="David" w:hAnsi="David" w:cs="David"/>
          <w:sz w:val="24"/>
          <w:szCs w:val="24"/>
        </w:rPr>
        <w:t xml:space="preserve"> </w:t>
      </w:r>
      <w:r w:rsidRPr="00161EC0">
        <w:rPr>
          <w:rFonts w:ascii="David" w:hAnsi="David" w:cs="David"/>
          <w:sz w:val="24"/>
          <w:szCs w:val="24"/>
          <w:rtl/>
        </w:rPr>
        <w:t>מנהיגות</w:t>
      </w:r>
      <w:r w:rsidRPr="00161EC0">
        <w:rPr>
          <w:rFonts w:ascii="David" w:hAnsi="David" w:cs="David"/>
          <w:sz w:val="24"/>
          <w:szCs w:val="24"/>
        </w:rPr>
        <w:t xml:space="preserve"> </w:t>
      </w:r>
      <w:r w:rsidRPr="00161EC0">
        <w:rPr>
          <w:rFonts w:ascii="David" w:hAnsi="David" w:cs="David"/>
          <w:sz w:val="24"/>
          <w:szCs w:val="24"/>
          <w:rtl/>
        </w:rPr>
        <w:t>זה</w:t>
      </w:r>
      <w:r w:rsidRPr="00161EC0">
        <w:rPr>
          <w:rFonts w:ascii="David" w:hAnsi="David" w:cs="David"/>
          <w:sz w:val="24"/>
          <w:szCs w:val="24"/>
        </w:rPr>
        <w:t xml:space="preserve"> </w:t>
      </w:r>
      <w:r w:rsidRPr="00161EC0">
        <w:rPr>
          <w:rFonts w:ascii="David" w:hAnsi="David" w:cs="David"/>
          <w:sz w:val="24"/>
          <w:szCs w:val="24"/>
          <w:rtl/>
        </w:rPr>
        <w:t>כ</w:t>
      </w:r>
      <w:r w:rsidRPr="00161EC0">
        <w:rPr>
          <w:rFonts w:ascii="David" w:hAnsi="David" w:cs="David"/>
          <w:sz w:val="24"/>
          <w:szCs w:val="24"/>
        </w:rPr>
        <w:t>'</w:t>
      </w:r>
      <w:r w:rsidRPr="00161EC0">
        <w:rPr>
          <w:rFonts w:ascii="David" w:hAnsi="David" w:cs="David"/>
          <w:sz w:val="24"/>
          <w:szCs w:val="24"/>
          <w:rtl/>
        </w:rPr>
        <w:t>מנהיגות</w:t>
      </w:r>
      <w:r w:rsidRPr="00161EC0">
        <w:rPr>
          <w:rFonts w:ascii="David" w:hAnsi="David" w:cs="David"/>
          <w:sz w:val="24"/>
          <w:szCs w:val="24"/>
        </w:rPr>
        <w:t xml:space="preserve"> </w:t>
      </w:r>
      <w:r w:rsidRPr="00161EC0">
        <w:rPr>
          <w:rFonts w:ascii="David" w:hAnsi="David" w:cs="David"/>
          <w:sz w:val="24"/>
          <w:szCs w:val="24"/>
          <w:rtl/>
        </w:rPr>
        <w:t>מחוללת</w:t>
      </w:r>
      <w:r w:rsidRPr="00161EC0">
        <w:rPr>
          <w:rFonts w:ascii="David" w:hAnsi="David" w:cs="David"/>
          <w:sz w:val="24"/>
          <w:szCs w:val="24"/>
        </w:rPr>
        <w:t xml:space="preserve"> </w:t>
      </w:r>
      <w:r w:rsidR="001A374B">
        <w:rPr>
          <w:rFonts w:ascii="David" w:hAnsi="David" w:cs="David"/>
          <w:sz w:val="24"/>
          <w:szCs w:val="24"/>
          <w:rtl/>
        </w:rPr>
        <w:t>רגשות (</w:t>
      </w:r>
      <w:proofErr w:type="spellStart"/>
      <w:r w:rsidR="001A374B">
        <w:rPr>
          <w:rFonts w:ascii="David" w:hAnsi="David" w:cs="David"/>
          <w:sz w:val="24"/>
          <w:szCs w:val="24"/>
          <w:rtl/>
        </w:rPr>
        <w:t>פופר</w:t>
      </w:r>
      <w:proofErr w:type="spellEnd"/>
      <w:r w:rsidR="001A374B">
        <w:rPr>
          <w:rFonts w:ascii="David" w:hAnsi="David" w:cs="David"/>
          <w:sz w:val="24"/>
          <w:szCs w:val="24"/>
          <w:rtl/>
        </w:rPr>
        <w:t>, 1994).</w:t>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p>
    <w:p w:rsidR="001A374B" w:rsidRDefault="00C01DB2" w:rsidP="0026252A">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 xml:space="preserve">השערה מס' 2 אשר בחנה את הקשר בין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למחויבות מתמשכת</w:t>
      </w:r>
      <w:r w:rsidR="00AE2439" w:rsidRPr="00161EC0">
        <w:rPr>
          <w:rFonts w:ascii="David" w:hAnsi="David" w:cs="David" w:hint="cs"/>
          <w:sz w:val="24"/>
          <w:szCs w:val="24"/>
          <w:rtl/>
        </w:rPr>
        <w:t>,</w:t>
      </w:r>
      <w:r w:rsidR="00AE2439" w:rsidRPr="00161EC0">
        <w:rPr>
          <w:rFonts w:ascii="David" w:hAnsi="David" w:cs="David"/>
          <w:sz w:val="24"/>
          <w:szCs w:val="24"/>
          <w:rtl/>
        </w:rPr>
        <w:t xml:space="preserve"> אוששה גם היא במלואה</w:t>
      </w:r>
      <w:r w:rsidR="00AE2439" w:rsidRPr="00161EC0">
        <w:rPr>
          <w:rFonts w:ascii="David" w:hAnsi="David" w:cs="David" w:hint="cs"/>
          <w:sz w:val="24"/>
          <w:szCs w:val="24"/>
          <w:rtl/>
        </w:rPr>
        <w:t>.</w:t>
      </w:r>
      <w:r w:rsidRPr="00161EC0">
        <w:rPr>
          <w:rFonts w:ascii="David" w:hAnsi="David" w:cs="David"/>
          <w:sz w:val="24"/>
          <w:szCs w:val="24"/>
          <w:rtl/>
        </w:rPr>
        <w:t xml:space="preserve"> כלומר, ככל שהמנהיג נתפס כבעל סגנון </w:t>
      </w:r>
      <w:proofErr w:type="spellStart"/>
      <w:r w:rsidRPr="00161EC0">
        <w:rPr>
          <w:rFonts w:ascii="David" w:hAnsi="David" w:cs="David"/>
          <w:sz w:val="24"/>
          <w:szCs w:val="24"/>
          <w:rtl/>
        </w:rPr>
        <w:t>עסקאי</w:t>
      </w:r>
      <w:proofErr w:type="spellEnd"/>
      <w:r w:rsidRPr="00161EC0">
        <w:rPr>
          <w:rFonts w:ascii="David" w:hAnsi="David" w:cs="David"/>
          <w:sz w:val="24"/>
          <w:szCs w:val="24"/>
          <w:rtl/>
        </w:rPr>
        <w:t xml:space="preserve"> יותר בעיני המונהגים, כך המונהגים יחושו יותר מחויבות </w:t>
      </w:r>
      <w:r w:rsidRPr="00161EC0">
        <w:rPr>
          <w:rFonts w:ascii="David" w:hAnsi="David" w:cs="David"/>
          <w:sz w:val="24"/>
          <w:szCs w:val="24"/>
          <w:rtl/>
        </w:rPr>
        <w:lastRenderedPageBreak/>
        <w:t>מתמשכת לארגון. ממצא זה מובא בהתאם למחקרם של</w:t>
      </w:r>
      <w:r w:rsidRPr="00161EC0">
        <w:rPr>
          <w:rFonts w:ascii="David" w:hAnsi="David" w:cs="David"/>
          <w:sz w:val="24"/>
          <w:szCs w:val="24"/>
        </w:rPr>
        <w:t xml:space="preserve">Lo, </w:t>
      </w:r>
      <w:proofErr w:type="spellStart"/>
      <w:r w:rsidRPr="00161EC0">
        <w:rPr>
          <w:rFonts w:ascii="David" w:hAnsi="David" w:cs="David"/>
          <w:sz w:val="24"/>
          <w:szCs w:val="24"/>
        </w:rPr>
        <w:t>Ramayah</w:t>
      </w:r>
      <w:proofErr w:type="spellEnd"/>
      <w:r w:rsidRPr="00161EC0">
        <w:rPr>
          <w:rFonts w:ascii="David" w:hAnsi="David" w:cs="David"/>
          <w:sz w:val="24"/>
          <w:szCs w:val="24"/>
        </w:rPr>
        <w:t xml:space="preserve"> &amp; Min</w:t>
      </w:r>
      <w:r w:rsidR="00F86583" w:rsidRPr="00161EC0">
        <w:rPr>
          <w:rFonts w:ascii="David" w:hAnsi="David" w:cs="David"/>
          <w:sz w:val="24"/>
          <w:szCs w:val="24"/>
        </w:rPr>
        <w:t xml:space="preserve"> </w:t>
      </w:r>
      <w:r w:rsidR="00F86583" w:rsidRPr="00161EC0">
        <w:rPr>
          <w:rFonts w:ascii="David" w:hAnsi="David" w:cs="David" w:hint="cs"/>
          <w:sz w:val="24"/>
          <w:szCs w:val="24"/>
          <w:rtl/>
        </w:rPr>
        <w:t xml:space="preserve"> (2009)</w:t>
      </w:r>
      <w:r w:rsidR="00F86583" w:rsidRPr="00161EC0">
        <w:rPr>
          <w:rFonts w:ascii="David" w:hAnsi="David" w:cs="David"/>
          <w:sz w:val="24"/>
          <w:szCs w:val="24"/>
        </w:rPr>
        <w:t xml:space="preserve"> </w:t>
      </w:r>
      <w:r w:rsidR="00351976" w:rsidRPr="00161EC0">
        <w:rPr>
          <w:rFonts w:ascii="David" w:hAnsi="David" w:cs="David"/>
          <w:sz w:val="24"/>
          <w:szCs w:val="24"/>
          <w:rtl/>
        </w:rPr>
        <w:t xml:space="preserve">אשר בחנו </w:t>
      </w:r>
      <w:r w:rsidRPr="00161EC0">
        <w:rPr>
          <w:rFonts w:ascii="David" w:hAnsi="David" w:cs="David"/>
          <w:sz w:val="24"/>
          <w:szCs w:val="24"/>
          <w:rtl/>
        </w:rPr>
        <w:t xml:space="preserve">את הקשר בין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למחויבות מתמשכת</w:t>
      </w:r>
      <w:r w:rsidR="00351976" w:rsidRPr="00161EC0">
        <w:rPr>
          <w:rFonts w:ascii="David" w:hAnsi="David" w:cs="David" w:hint="cs"/>
          <w:sz w:val="24"/>
          <w:szCs w:val="24"/>
          <w:rtl/>
        </w:rPr>
        <w:t>.</w:t>
      </w:r>
      <w:r w:rsidR="00351976" w:rsidRPr="00161EC0">
        <w:rPr>
          <w:rFonts w:ascii="David" w:hAnsi="David" w:cs="David"/>
          <w:sz w:val="24"/>
          <w:szCs w:val="24"/>
          <w:rtl/>
        </w:rPr>
        <w:t xml:space="preserve"> </w:t>
      </w:r>
      <w:r w:rsidRPr="00161EC0">
        <w:rPr>
          <w:rFonts w:ascii="David" w:hAnsi="David" w:cs="David"/>
          <w:sz w:val="24"/>
          <w:szCs w:val="24"/>
          <w:rtl/>
        </w:rPr>
        <w:t>נמצא</w:t>
      </w:r>
      <w:r w:rsidRPr="00161EC0">
        <w:rPr>
          <w:rFonts w:ascii="David" w:hAnsi="David" w:cs="David"/>
          <w:sz w:val="24"/>
          <w:szCs w:val="24"/>
        </w:rPr>
        <w:t xml:space="preserve"> </w:t>
      </w:r>
      <w:r w:rsidRPr="00161EC0">
        <w:rPr>
          <w:rFonts w:ascii="David" w:hAnsi="David" w:cs="David"/>
          <w:sz w:val="24"/>
          <w:szCs w:val="24"/>
          <w:rtl/>
        </w:rPr>
        <w:t>כי</w:t>
      </w:r>
      <w:r w:rsidRPr="00161EC0">
        <w:rPr>
          <w:rFonts w:ascii="David" w:hAnsi="David" w:cs="David"/>
          <w:sz w:val="24"/>
          <w:szCs w:val="24"/>
        </w:rPr>
        <w:t xml:space="preserve"> </w:t>
      </w:r>
      <w:r w:rsidRPr="00161EC0">
        <w:rPr>
          <w:rFonts w:ascii="David" w:hAnsi="David" w:cs="David"/>
          <w:sz w:val="24"/>
          <w:szCs w:val="24"/>
          <w:rtl/>
        </w:rPr>
        <w:t>ממד</w:t>
      </w:r>
      <w:r w:rsidRPr="00161EC0">
        <w:rPr>
          <w:rFonts w:ascii="David" w:hAnsi="David" w:cs="David"/>
          <w:sz w:val="24"/>
          <w:szCs w:val="24"/>
        </w:rPr>
        <w:t xml:space="preserve"> </w:t>
      </w:r>
      <w:r w:rsidRPr="00161EC0">
        <w:rPr>
          <w:rFonts w:ascii="David" w:hAnsi="David" w:cs="David"/>
          <w:sz w:val="24"/>
          <w:szCs w:val="24"/>
          <w:rtl/>
        </w:rPr>
        <w:t>התגמולים</w:t>
      </w:r>
      <w:r w:rsidRPr="00161EC0">
        <w:rPr>
          <w:rFonts w:ascii="David" w:hAnsi="David" w:cs="David"/>
          <w:sz w:val="24"/>
          <w:szCs w:val="24"/>
        </w:rPr>
        <w:t xml:space="preserve"> </w:t>
      </w:r>
      <w:r w:rsidRPr="00161EC0">
        <w:rPr>
          <w:rFonts w:ascii="David" w:hAnsi="David" w:cs="David"/>
          <w:sz w:val="24"/>
          <w:szCs w:val="24"/>
          <w:rtl/>
        </w:rPr>
        <w:t>וממד</w:t>
      </w:r>
      <w:r w:rsidRPr="00161EC0">
        <w:rPr>
          <w:rFonts w:ascii="David" w:hAnsi="David" w:cs="David"/>
          <w:sz w:val="24"/>
          <w:szCs w:val="24"/>
        </w:rPr>
        <w:t xml:space="preserve"> </w:t>
      </w:r>
      <w:r w:rsidRPr="00161EC0">
        <w:rPr>
          <w:rFonts w:ascii="David" w:hAnsi="David" w:cs="David"/>
          <w:sz w:val="24"/>
          <w:szCs w:val="24"/>
          <w:rtl/>
        </w:rPr>
        <w:t>הניהול</w:t>
      </w:r>
      <w:r w:rsidRPr="00161EC0">
        <w:rPr>
          <w:rFonts w:ascii="David" w:hAnsi="David" w:cs="David"/>
          <w:sz w:val="24"/>
          <w:szCs w:val="24"/>
        </w:rPr>
        <w:t xml:space="preserve"> </w:t>
      </w:r>
      <w:r w:rsidRPr="00161EC0">
        <w:rPr>
          <w:rFonts w:ascii="David" w:hAnsi="David" w:cs="David"/>
          <w:sz w:val="24"/>
          <w:szCs w:val="24"/>
          <w:rtl/>
        </w:rPr>
        <w:t xml:space="preserve">האקטיבי של המנהיגות </w:t>
      </w:r>
      <w:proofErr w:type="spellStart"/>
      <w:r w:rsidRPr="00161EC0">
        <w:rPr>
          <w:rFonts w:ascii="David" w:hAnsi="David" w:cs="David"/>
          <w:sz w:val="24"/>
          <w:szCs w:val="24"/>
          <w:rtl/>
        </w:rPr>
        <w:t>העסקאית</w:t>
      </w:r>
      <w:proofErr w:type="spellEnd"/>
      <w:r w:rsidR="00351976" w:rsidRPr="00161EC0">
        <w:rPr>
          <w:rFonts w:ascii="David" w:hAnsi="David" w:cs="David" w:hint="cs"/>
          <w:sz w:val="24"/>
          <w:szCs w:val="24"/>
          <w:rtl/>
        </w:rPr>
        <w:t>,</w:t>
      </w:r>
      <w:r w:rsidRPr="00161EC0">
        <w:rPr>
          <w:rFonts w:ascii="David" w:hAnsi="David" w:cs="David"/>
          <w:sz w:val="24"/>
          <w:szCs w:val="24"/>
        </w:rPr>
        <w:t xml:space="preserve"> </w:t>
      </w:r>
      <w:r w:rsidRPr="00161EC0">
        <w:rPr>
          <w:rFonts w:ascii="David" w:hAnsi="David" w:cs="David"/>
          <w:sz w:val="24"/>
          <w:szCs w:val="24"/>
          <w:rtl/>
        </w:rPr>
        <w:t>קשורים</w:t>
      </w:r>
      <w:r w:rsidRPr="00161EC0">
        <w:rPr>
          <w:rFonts w:ascii="David" w:hAnsi="David" w:cs="David"/>
          <w:sz w:val="24"/>
          <w:szCs w:val="24"/>
        </w:rPr>
        <w:t xml:space="preserve"> </w:t>
      </w:r>
      <w:r w:rsidRPr="00161EC0">
        <w:rPr>
          <w:rFonts w:ascii="David" w:hAnsi="David" w:cs="David"/>
          <w:sz w:val="24"/>
          <w:szCs w:val="24"/>
          <w:rtl/>
        </w:rPr>
        <w:t>בצורה מובהקת</w:t>
      </w:r>
      <w:r w:rsidRPr="00161EC0">
        <w:rPr>
          <w:rFonts w:ascii="David" w:hAnsi="David" w:cs="David"/>
          <w:sz w:val="24"/>
          <w:szCs w:val="24"/>
        </w:rPr>
        <w:t xml:space="preserve"> </w:t>
      </w:r>
      <w:r w:rsidRPr="00161EC0">
        <w:rPr>
          <w:rFonts w:ascii="David" w:hAnsi="David" w:cs="David"/>
          <w:sz w:val="24"/>
          <w:szCs w:val="24"/>
          <w:rtl/>
        </w:rPr>
        <w:t>למחויבות</w:t>
      </w:r>
      <w:r w:rsidRPr="00161EC0">
        <w:rPr>
          <w:rFonts w:ascii="David" w:hAnsi="David" w:cs="David"/>
          <w:sz w:val="24"/>
          <w:szCs w:val="24"/>
        </w:rPr>
        <w:t xml:space="preserve"> </w:t>
      </w:r>
      <w:r w:rsidRPr="00161EC0">
        <w:rPr>
          <w:rFonts w:ascii="David" w:hAnsi="David" w:cs="David"/>
          <w:sz w:val="24"/>
          <w:szCs w:val="24"/>
          <w:rtl/>
        </w:rPr>
        <w:t>מתמשכת</w:t>
      </w:r>
      <w:r w:rsidRPr="00161EC0">
        <w:rPr>
          <w:rFonts w:ascii="David" w:hAnsi="David" w:cs="David"/>
          <w:sz w:val="24"/>
          <w:szCs w:val="24"/>
        </w:rPr>
        <w:t>.</w:t>
      </w:r>
      <w:r w:rsidRPr="00161EC0">
        <w:rPr>
          <w:rFonts w:ascii="David" w:hAnsi="David" w:cs="David"/>
          <w:sz w:val="24"/>
          <w:szCs w:val="24"/>
          <w:rtl/>
        </w:rPr>
        <w:t xml:space="preserve"> </w:t>
      </w:r>
      <w:r w:rsidR="0026252A">
        <w:rPr>
          <w:rFonts w:ascii="David" w:hAnsi="David" w:cs="David" w:hint="cs"/>
          <w:sz w:val="24"/>
          <w:szCs w:val="24"/>
          <w:rtl/>
        </w:rPr>
        <w:t xml:space="preserve">ההסבר </w:t>
      </w:r>
      <w:proofErr w:type="spellStart"/>
      <w:r w:rsidR="0026252A">
        <w:rPr>
          <w:rFonts w:ascii="David" w:hAnsi="David" w:cs="David" w:hint="cs"/>
          <w:sz w:val="24"/>
          <w:szCs w:val="24"/>
          <w:rtl/>
        </w:rPr>
        <w:t>למימצא</w:t>
      </w:r>
      <w:proofErr w:type="spellEnd"/>
      <w:r w:rsidR="0026252A">
        <w:rPr>
          <w:rFonts w:ascii="David" w:hAnsi="David" w:cs="David" w:hint="cs"/>
          <w:sz w:val="24"/>
          <w:szCs w:val="24"/>
          <w:rtl/>
        </w:rPr>
        <w:t xml:space="preserve"> נעוץ בכך ש</w:t>
      </w:r>
      <w:r w:rsidRPr="00161EC0">
        <w:rPr>
          <w:rFonts w:ascii="David" w:hAnsi="David" w:cs="David"/>
          <w:sz w:val="24"/>
          <w:szCs w:val="24"/>
          <w:rtl/>
        </w:rPr>
        <w:t xml:space="preserve">המנהיגות </w:t>
      </w:r>
      <w:proofErr w:type="spellStart"/>
      <w:r w:rsidRPr="00161EC0">
        <w:rPr>
          <w:rFonts w:ascii="David" w:hAnsi="David" w:cs="David"/>
          <w:sz w:val="24"/>
          <w:szCs w:val="24"/>
          <w:rtl/>
        </w:rPr>
        <w:t>העסקאית</w:t>
      </w:r>
      <w:proofErr w:type="spellEnd"/>
      <w:r w:rsidRPr="00161EC0">
        <w:rPr>
          <w:rFonts w:ascii="David" w:hAnsi="David" w:cs="David"/>
          <w:sz w:val="24"/>
          <w:szCs w:val="24"/>
          <w:rtl/>
        </w:rPr>
        <w:t xml:space="preserve"> </w:t>
      </w:r>
      <w:r w:rsidR="0026252A">
        <w:rPr>
          <w:rFonts w:ascii="David" w:hAnsi="David" w:cs="David" w:hint="cs"/>
          <w:sz w:val="24"/>
          <w:szCs w:val="24"/>
          <w:rtl/>
        </w:rPr>
        <w:t>מאופיינת</w:t>
      </w:r>
      <w:r w:rsidRPr="00161EC0">
        <w:rPr>
          <w:rFonts w:ascii="David" w:hAnsi="David" w:cs="David"/>
          <w:sz w:val="24"/>
          <w:szCs w:val="24"/>
          <w:rtl/>
        </w:rPr>
        <w:t xml:space="preserve"> בשיט</w:t>
      </w:r>
      <w:r w:rsidR="0026252A">
        <w:rPr>
          <w:rFonts w:ascii="David" w:hAnsi="David" w:cs="David" w:hint="cs"/>
          <w:sz w:val="24"/>
          <w:szCs w:val="24"/>
          <w:rtl/>
        </w:rPr>
        <w:t>ת</w:t>
      </w:r>
      <w:r w:rsidRPr="00161EC0">
        <w:rPr>
          <w:rFonts w:ascii="David" w:hAnsi="David" w:cs="David"/>
          <w:sz w:val="24"/>
          <w:szCs w:val="24"/>
          <w:rtl/>
        </w:rPr>
        <w:t xml:space="preserve"> התגמול</w:t>
      </w:r>
      <w:r w:rsidR="00351976" w:rsidRPr="00161EC0">
        <w:rPr>
          <w:rFonts w:ascii="David" w:hAnsi="David" w:cs="David" w:hint="cs"/>
          <w:sz w:val="24"/>
          <w:szCs w:val="24"/>
          <w:rtl/>
        </w:rPr>
        <w:t>.</w:t>
      </w:r>
      <w:r w:rsidR="00351976" w:rsidRPr="00161EC0">
        <w:rPr>
          <w:rFonts w:ascii="David" w:hAnsi="David" w:cs="David"/>
          <w:sz w:val="24"/>
          <w:szCs w:val="24"/>
          <w:rtl/>
        </w:rPr>
        <w:t xml:space="preserve"> </w:t>
      </w:r>
      <w:r w:rsidR="00351976" w:rsidRPr="00161EC0">
        <w:rPr>
          <w:rFonts w:ascii="David" w:hAnsi="David" w:cs="David" w:hint="cs"/>
          <w:sz w:val="24"/>
          <w:szCs w:val="24"/>
          <w:rtl/>
        </w:rPr>
        <w:t xml:space="preserve">המנהיג </w:t>
      </w:r>
      <w:r w:rsidRPr="00161EC0">
        <w:rPr>
          <w:rFonts w:ascii="David" w:hAnsi="David" w:cs="David"/>
          <w:sz w:val="24"/>
          <w:szCs w:val="24"/>
          <w:rtl/>
        </w:rPr>
        <w:t>משתמש</w:t>
      </w:r>
      <w:r w:rsidRPr="00161EC0">
        <w:rPr>
          <w:rFonts w:ascii="David" w:hAnsi="David" w:cs="David"/>
          <w:sz w:val="24"/>
          <w:szCs w:val="24"/>
        </w:rPr>
        <w:t xml:space="preserve"> </w:t>
      </w:r>
      <w:r w:rsidRPr="00161EC0">
        <w:rPr>
          <w:rFonts w:ascii="David" w:hAnsi="David" w:cs="David"/>
          <w:sz w:val="24"/>
          <w:szCs w:val="24"/>
          <w:rtl/>
        </w:rPr>
        <w:t>בצורה</w:t>
      </w:r>
      <w:r w:rsidRPr="00161EC0">
        <w:rPr>
          <w:rFonts w:ascii="David" w:hAnsi="David" w:cs="David"/>
          <w:sz w:val="24"/>
          <w:szCs w:val="24"/>
        </w:rPr>
        <w:t xml:space="preserve"> </w:t>
      </w:r>
      <w:r w:rsidRPr="00161EC0">
        <w:rPr>
          <w:rFonts w:ascii="David" w:hAnsi="David" w:cs="David"/>
          <w:sz w:val="24"/>
          <w:szCs w:val="24"/>
          <w:rtl/>
        </w:rPr>
        <w:t>אקטיבית</w:t>
      </w:r>
      <w:r w:rsidRPr="00161EC0">
        <w:rPr>
          <w:rFonts w:ascii="David" w:hAnsi="David" w:cs="David"/>
          <w:sz w:val="24"/>
          <w:szCs w:val="24"/>
        </w:rPr>
        <w:t xml:space="preserve"> </w:t>
      </w:r>
      <w:r w:rsidRPr="00161EC0">
        <w:rPr>
          <w:rFonts w:ascii="David" w:hAnsi="David" w:cs="David"/>
          <w:sz w:val="24"/>
          <w:szCs w:val="24"/>
          <w:rtl/>
        </w:rPr>
        <w:t>של ניהול</w:t>
      </w:r>
      <w:r w:rsidR="00351976" w:rsidRPr="00161EC0">
        <w:rPr>
          <w:rFonts w:ascii="David" w:hAnsi="David" w:cs="David" w:hint="cs"/>
          <w:sz w:val="24"/>
          <w:szCs w:val="24"/>
          <w:rtl/>
        </w:rPr>
        <w:t>,</w:t>
      </w:r>
      <w:r w:rsidRPr="00161EC0">
        <w:rPr>
          <w:rFonts w:ascii="David" w:hAnsi="David" w:cs="David"/>
          <w:sz w:val="24"/>
          <w:szCs w:val="24"/>
        </w:rPr>
        <w:t xml:space="preserve"> </w:t>
      </w:r>
      <w:r w:rsidRPr="00161EC0">
        <w:rPr>
          <w:rFonts w:ascii="David" w:hAnsi="David" w:cs="David"/>
          <w:sz w:val="24"/>
          <w:szCs w:val="24"/>
          <w:rtl/>
        </w:rPr>
        <w:t>על</w:t>
      </w:r>
      <w:r w:rsidRPr="00161EC0">
        <w:rPr>
          <w:rFonts w:ascii="David" w:hAnsi="David" w:cs="David"/>
          <w:sz w:val="24"/>
          <w:szCs w:val="24"/>
        </w:rPr>
        <w:t xml:space="preserve"> </w:t>
      </w:r>
      <w:r w:rsidRPr="00161EC0">
        <w:rPr>
          <w:rFonts w:ascii="David" w:hAnsi="David" w:cs="David"/>
          <w:sz w:val="24"/>
          <w:szCs w:val="24"/>
          <w:rtl/>
        </w:rPr>
        <w:t>ידי</w:t>
      </w:r>
      <w:r w:rsidRPr="00161EC0">
        <w:rPr>
          <w:rFonts w:ascii="David" w:hAnsi="David" w:cs="David"/>
          <w:sz w:val="24"/>
          <w:szCs w:val="24"/>
        </w:rPr>
        <w:t xml:space="preserve"> </w:t>
      </w:r>
      <w:r w:rsidRPr="00161EC0">
        <w:rPr>
          <w:rFonts w:ascii="David" w:hAnsi="David" w:cs="David"/>
          <w:sz w:val="24"/>
          <w:szCs w:val="24"/>
          <w:rtl/>
        </w:rPr>
        <w:t>בחינה</w:t>
      </w:r>
      <w:r w:rsidRPr="00161EC0">
        <w:rPr>
          <w:rFonts w:ascii="David" w:hAnsi="David" w:cs="David"/>
          <w:sz w:val="24"/>
          <w:szCs w:val="24"/>
        </w:rPr>
        <w:t xml:space="preserve"> </w:t>
      </w:r>
      <w:r w:rsidRPr="00161EC0">
        <w:rPr>
          <w:rFonts w:ascii="David" w:hAnsi="David" w:cs="David"/>
          <w:sz w:val="24"/>
          <w:szCs w:val="24"/>
          <w:rtl/>
        </w:rPr>
        <w:t>וצפייה</w:t>
      </w:r>
      <w:r w:rsidRPr="00161EC0">
        <w:rPr>
          <w:rFonts w:ascii="David" w:hAnsi="David" w:cs="David"/>
          <w:sz w:val="24"/>
          <w:szCs w:val="24"/>
        </w:rPr>
        <w:t xml:space="preserve"> </w:t>
      </w:r>
      <w:r w:rsidRPr="00161EC0">
        <w:rPr>
          <w:rFonts w:ascii="David" w:hAnsi="David" w:cs="David"/>
          <w:sz w:val="24"/>
          <w:szCs w:val="24"/>
          <w:rtl/>
        </w:rPr>
        <w:t>בשגיאות</w:t>
      </w:r>
      <w:r w:rsidRPr="00161EC0">
        <w:rPr>
          <w:rFonts w:ascii="David" w:hAnsi="David" w:cs="David"/>
          <w:sz w:val="24"/>
          <w:szCs w:val="24"/>
        </w:rPr>
        <w:t xml:space="preserve"> </w:t>
      </w:r>
      <w:r w:rsidRPr="00161EC0">
        <w:rPr>
          <w:rFonts w:ascii="David" w:hAnsi="David" w:cs="David"/>
          <w:sz w:val="24"/>
          <w:szCs w:val="24"/>
          <w:rtl/>
        </w:rPr>
        <w:t>העובדים</w:t>
      </w:r>
      <w:r w:rsidRPr="00161EC0">
        <w:rPr>
          <w:rFonts w:ascii="David" w:hAnsi="David" w:cs="David"/>
          <w:sz w:val="24"/>
          <w:szCs w:val="24"/>
        </w:rPr>
        <w:t xml:space="preserve"> </w:t>
      </w:r>
      <w:r w:rsidRPr="00161EC0">
        <w:rPr>
          <w:rFonts w:ascii="David" w:hAnsi="David" w:cs="David"/>
          <w:sz w:val="24"/>
          <w:szCs w:val="24"/>
          <w:rtl/>
        </w:rPr>
        <w:t>ותיקונם</w:t>
      </w:r>
      <w:r w:rsidRPr="00161EC0">
        <w:rPr>
          <w:rFonts w:ascii="David" w:hAnsi="David" w:cs="David"/>
          <w:sz w:val="24"/>
          <w:szCs w:val="24"/>
        </w:rPr>
        <w:t xml:space="preserve"> </w:t>
      </w:r>
      <w:r w:rsidRPr="00161EC0">
        <w:rPr>
          <w:rFonts w:ascii="David" w:hAnsi="David" w:cs="David"/>
          <w:sz w:val="24"/>
          <w:szCs w:val="24"/>
          <w:rtl/>
        </w:rPr>
        <w:t>באופן</w:t>
      </w:r>
      <w:r w:rsidRPr="00161EC0">
        <w:rPr>
          <w:rFonts w:ascii="David" w:hAnsi="David" w:cs="David"/>
          <w:sz w:val="24"/>
          <w:szCs w:val="24"/>
        </w:rPr>
        <w:t xml:space="preserve"> </w:t>
      </w:r>
      <w:r w:rsidRPr="00161EC0">
        <w:rPr>
          <w:rFonts w:ascii="David" w:hAnsi="David" w:cs="David"/>
          <w:sz w:val="24"/>
          <w:szCs w:val="24"/>
          <w:rtl/>
        </w:rPr>
        <w:t xml:space="preserve">תמידי </w:t>
      </w:r>
      <w:proofErr w:type="spellStart"/>
      <w:r w:rsidRPr="00161EC0">
        <w:rPr>
          <w:rFonts w:ascii="David" w:hAnsi="David" w:cs="David"/>
          <w:sz w:val="24"/>
          <w:szCs w:val="24"/>
        </w:rPr>
        <w:t>Northouse</w:t>
      </w:r>
      <w:proofErr w:type="spellEnd"/>
      <w:r w:rsidRPr="00161EC0">
        <w:rPr>
          <w:rFonts w:ascii="David" w:hAnsi="David" w:cs="David"/>
          <w:sz w:val="24"/>
          <w:szCs w:val="24"/>
        </w:rPr>
        <w:t>, 2007)</w:t>
      </w:r>
      <w:r w:rsidRPr="00161EC0">
        <w:rPr>
          <w:rFonts w:ascii="David" w:hAnsi="David" w:cs="David"/>
          <w:sz w:val="24"/>
          <w:szCs w:val="24"/>
          <w:rtl/>
        </w:rPr>
        <w:t>)</w:t>
      </w:r>
      <w:r w:rsidR="00351976" w:rsidRPr="00161EC0">
        <w:rPr>
          <w:rFonts w:ascii="David" w:hAnsi="David" w:cs="David" w:hint="cs"/>
          <w:sz w:val="24"/>
          <w:szCs w:val="24"/>
          <w:rtl/>
        </w:rPr>
        <w:t>.</w:t>
      </w:r>
      <w:r w:rsidR="00351976" w:rsidRPr="00161EC0">
        <w:rPr>
          <w:rFonts w:ascii="David" w:hAnsi="David" w:cs="David"/>
          <w:sz w:val="24"/>
          <w:szCs w:val="24"/>
          <w:rtl/>
        </w:rPr>
        <w:t xml:space="preserve"> </w:t>
      </w:r>
      <w:r w:rsidRPr="00161EC0">
        <w:rPr>
          <w:rFonts w:ascii="David" w:hAnsi="David" w:cs="David"/>
          <w:sz w:val="24"/>
          <w:szCs w:val="24"/>
          <w:rtl/>
        </w:rPr>
        <w:t>לכן, מצופה כי נטייתם של המונהגים</w:t>
      </w:r>
      <w:r w:rsidR="00351976" w:rsidRPr="00161EC0">
        <w:rPr>
          <w:rFonts w:ascii="David" w:hAnsi="David" w:cs="David" w:hint="cs"/>
          <w:sz w:val="24"/>
          <w:szCs w:val="24"/>
          <w:rtl/>
        </w:rPr>
        <w:t>,</w:t>
      </w:r>
      <w:r w:rsidRPr="00161EC0">
        <w:rPr>
          <w:rFonts w:ascii="David" w:hAnsi="David" w:cs="David"/>
          <w:sz w:val="24"/>
          <w:szCs w:val="24"/>
          <w:rtl/>
        </w:rPr>
        <w:t xml:space="preserve"> תהיה לפעול בשיטת ה'תן וקח' וכשתמצא אלטרנטיבה טובה יותר, יעזבו את הארגון למענה.</w:t>
      </w:r>
      <w:r w:rsidRPr="00161EC0">
        <w:rPr>
          <w:rFonts w:ascii="David" w:hAnsi="David" w:cs="David"/>
          <w:sz w:val="24"/>
          <w:szCs w:val="24"/>
          <w:rtl/>
        </w:rPr>
        <w:tab/>
      </w:r>
    </w:p>
    <w:p w:rsidR="001A374B" w:rsidRDefault="00C01DB2" w:rsidP="0026252A">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השערה מס' 3 אשר בחנה את הקשר בין מנהיגות מתמ</w:t>
      </w:r>
      <w:r w:rsidR="0026252A">
        <w:rPr>
          <w:rFonts w:ascii="David" w:hAnsi="David" w:cs="David" w:hint="cs"/>
          <w:sz w:val="24"/>
          <w:szCs w:val="24"/>
          <w:rtl/>
        </w:rPr>
        <w:t>י</w:t>
      </w:r>
      <w:r w:rsidRPr="00161EC0">
        <w:rPr>
          <w:rFonts w:ascii="David" w:hAnsi="David" w:cs="David"/>
          <w:sz w:val="24"/>
          <w:szCs w:val="24"/>
          <w:rtl/>
        </w:rPr>
        <w:t xml:space="preserve">רה למיקוד בקידום </w:t>
      </w:r>
      <w:r w:rsidR="00351976" w:rsidRPr="00161EC0">
        <w:rPr>
          <w:rFonts w:ascii="David" w:hAnsi="David" w:cs="David"/>
          <w:sz w:val="24"/>
          <w:szCs w:val="24"/>
          <w:rtl/>
        </w:rPr>
        <w:t>אוששה במלואה</w:t>
      </w:r>
      <w:r w:rsidR="00351976" w:rsidRPr="00161EC0">
        <w:rPr>
          <w:rFonts w:ascii="David" w:hAnsi="David" w:cs="David" w:hint="cs"/>
          <w:sz w:val="24"/>
          <w:szCs w:val="24"/>
          <w:rtl/>
        </w:rPr>
        <w:t>.</w:t>
      </w:r>
      <w:r w:rsidRPr="00161EC0">
        <w:rPr>
          <w:rFonts w:ascii="David" w:hAnsi="David" w:cs="David"/>
          <w:sz w:val="24"/>
          <w:szCs w:val="24"/>
          <w:rtl/>
        </w:rPr>
        <w:t xml:space="preserve"> כלומר, ככל שהמנהיג נתפס כבעל סגנון מתמיר יותר בעיני המונהגים, כך המונהגים יחושו יותר מיקוד בקידום. ראיה</w:t>
      </w:r>
      <w:r w:rsidRPr="00161EC0">
        <w:rPr>
          <w:rFonts w:ascii="David" w:hAnsi="David" w:cs="David"/>
          <w:sz w:val="24"/>
          <w:szCs w:val="24"/>
        </w:rPr>
        <w:t xml:space="preserve"> </w:t>
      </w:r>
      <w:r w:rsidRPr="00161EC0">
        <w:rPr>
          <w:rFonts w:ascii="David" w:hAnsi="David" w:cs="David"/>
          <w:sz w:val="24"/>
          <w:szCs w:val="24"/>
          <w:rtl/>
        </w:rPr>
        <w:t>לכך</w:t>
      </w:r>
      <w:r w:rsidRPr="00161EC0">
        <w:rPr>
          <w:rFonts w:ascii="David" w:hAnsi="David" w:cs="David"/>
          <w:sz w:val="24"/>
          <w:szCs w:val="24"/>
        </w:rPr>
        <w:t xml:space="preserve"> </w:t>
      </w:r>
      <w:r w:rsidRPr="00161EC0">
        <w:rPr>
          <w:rFonts w:ascii="David" w:hAnsi="David" w:cs="David"/>
          <w:sz w:val="24"/>
          <w:szCs w:val="24"/>
          <w:rtl/>
        </w:rPr>
        <w:t>נמצאת גם</w:t>
      </w:r>
      <w:r w:rsidRPr="00161EC0">
        <w:rPr>
          <w:rFonts w:ascii="David" w:hAnsi="David" w:cs="David"/>
          <w:sz w:val="24"/>
          <w:szCs w:val="24"/>
        </w:rPr>
        <w:t xml:space="preserve"> </w:t>
      </w:r>
      <w:r w:rsidRPr="00161EC0">
        <w:rPr>
          <w:rFonts w:ascii="David" w:hAnsi="David" w:cs="David"/>
          <w:sz w:val="24"/>
          <w:szCs w:val="24"/>
          <w:rtl/>
        </w:rPr>
        <w:t>במודל</w:t>
      </w:r>
      <w:r w:rsidRPr="00161EC0">
        <w:rPr>
          <w:rFonts w:ascii="David" w:hAnsi="David" w:cs="David"/>
          <w:sz w:val="24"/>
          <w:szCs w:val="24"/>
        </w:rPr>
        <w:t xml:space="preserve"> </w:t>
      </w:r>
      <w:r w:rsidRPr="00161EC0">
        <w:rPr>
          <w:rFonts w:ascii="David" w:hAnsi="David" w:cs="David"/>
          <w:sz w:val="24"/>
          <w:szCs w:val="24"/>
          <w:rtl/>
        </w:rPr>
        <w:t>התיאורטי</w:t>
      </w:r>
      <w:r w:rsidRPr="00161EC0">
        <w:rPr>
          <w:rFonts w:ascii="David" w:hAnsi="David" w:cs="David"/>
          <w:sz w:val="24"/>
          <w:szCs w:val="24"/>
        </w:rPr>
        <w:t xml:space="preserve"> </w:t>
      </w:r>
      <w:r w:rsidRPr="00161EC0">
        <w:rPr>
          <w:rFonts w:ascii="David" w:hAnsi="David" w:cs="David"/>
          <w:sz w:val="24"/>
          <w:szCs w:val="24"/>
          <w:rtl/>
        </w:rPr>
        <w:t>של</w:t>
      </w:r>
      <w:r w:rsidR="00F53A13" w:rsidRPr="00161EC0">
        <w:rPr>
          <w:rFonts w:ascii="David" w:hAnsi="David" w:cs="David" w:hint="cs"/>
          <w:sz w:val="24"/>
          <w:szCs w:val="24"/>
          <w:rtl/>
        </w:rPr>
        <w:t xml:space="preserve"> </w:t>
      </w:r>
      <w:proofErr w:type="spellStart"/>
      <w:r w:rsidRPr="00161EC0">
        <w:rPr>
          <w:rFonts w:ascii="David" w:hAnsi="David" w:cs="David"/>
          <w:sz w:val="24"/>
          <w:szCs w:val="24"/>
        </w:rPr>
        <w:t>Kark</w:t>
      </w:r>
      <w:proofErr w:type="spellEnd"/>
      <w:r w:rsidRPr="00161EC0">
        <w:rPr>
          <w:rFonts w:ascii="David" w:hAnsi="David" w:cs="David"/>
          <w:sz w:val="24"/>
          <w:szCs w:val="24"/>
        </w:rPr>
        <w:t xml:space="preserve"> &amp; Van </w:t>
      </w:r>
      <w:proofErr w:type="spellStart"/>
      <w:r w:rsidRPr="00161EC0">
        <w:rPr>
          <w:rFonts w:ascii="David" w:hAnsi="David" w:cs="David"/>
          <w:sz w:val="24"/>
          <w:szCs w:val="24"/>
        </w:rPr>
        <w:t>Dijk</w:t>
      </w:r>
      <w:proofErr w:type="spellEnd"/>
      <w:r w:rsidRPr="00161EC0">
        <w:rPr>
          <w:rFonts w:ascii="David" w:hAnsi="David" w:cs="David"/>
          <w:sz w:val="24"/>
          <w:szCs w:val="24"/>
          <w:rtl/>
        </w:rPr>
        <w:t xml:space="preserve"> </w:t>
      </w:r>
      <w:r w:rsidR="00F53A13" w:rsidRPr="00161EC0">
        <w:rPr>
          <w:rFonts w:ascii="David" w:hAnsi="David" w:cs="David" w:hint="cs"/>
          <w:sz w:val="24"/>
          <w:szCs w:val="24"/>
          <w:rtl/>
        </w:rPr>
        <w:t xml:space="preserve">(2007) </w:t>
      </w:r>
      <w:r w:rsidRPr="00161EC0">
        <w:rPr>
          <w:rFonts w:ascii="David" w:hAnsi="David" w:cs="David"/>
          <w:sz w:val="24"/>
          <w:szCs w:val="24"/>
          <w:rtl/>
        </w:rPr>
        <w:t>המצביע</w:t>
      </w:r>
      <w:r w:rsidRPr="00161EC0">
        <w:rPr>
          <w:rFonts w:ascii="David" w:hAnsi="David" w:cs="David"/>
          <w:sz w:val="24"/>
          <w:szCs w:val="24"/>
        </w:rPr>
        <w:t xml:space="preserve"> </w:t>
      </w:r>
      <w:r w:rsidRPr="00161EC0">
        <w:rPr>
          <w:rFonts w:ascii="David" w:hAnsi="David" w:cs="David"/>
          <w:sz w:val="24"/>
          <w:szCs w:val="24"/>
          <w:rtl/>
        </w:rPr>
        <w:t>על</w:t>
      </w:r>
      <w:r w:rsidRPr="00161EC0">
        <w:rPr>
          <w:rFonts w:ascii="David" w:hAnsi="David" w:cs="David"/>
          <w:sz w:val="24"/>
          <w:szCs w:val="24"/>
        </w:rPr>
        <w:t xml:space="preserve"> </w:t>
      </w:r>
      <w:r w:rsidRPr="00161EC0">
        <w:rPr>
          <w:rFonts w:ascii="David" w:hAnsi="David" w:cs="David"/>
          <w:sz w:val="24"/>
          <w:szCs w:val="24"/>
          <w:rtl/>
        </w:rPr>
        <w:t>כך</w:t>
      </w:r>
      <w:r w:rsidR="00FE3417" w:rsidRPr="00161EC0">
        <w:rPr>
          <w:rFonts w:ascii="David" w:hAnsi="David" w:cs="David" w:hint="cs"/>
          <w:sz w:val="24"/>
          <w:szCs w:val="24"/>
          <w:rtl/>
        </w:rPr>
        <w:t>,</w:t>
      </w:r>
      <w:r w:rsidRPr="00161EC0">
        <w:rPr>
          <w:rFonts w:ascii="David" w:hAnsi="David" w:cs="David"/>
          <w:sz w:val="24"/>
          <w:szCs w:val="24"/>
        </w:rPr>
        <w:t xml:space="preserve"> </w:t>
      </w:r>
      <w:r w:rsidRPr="00161EC0">
        <w:rPr>
          <w:rFonts w:ascii="David" w:hAnsi="David" w:cs="David"/>
          <w:sz w:val="24"/>
          <w:szCs w:val="24"/>
          <w:rtl/>
        </w:rPr>
        <w:t>שמנהיגות מתמירה</w:t>
      </w:r>
      <w:r w:rsidRPr="00161EC0">
        <w:rPr>
          <w:rFonts w:ascii="David" w:hAnsi="David" w:cs="David"/>
          <w:sz w:val="24"/>
          <w:szCs w:val="24"/>
        </w:rPr>
        <w:t xml:space="preserve"> </w:t>
      </w:r>
      <w:r w:rsidRPr="00161EC0">
        <w:rPr>
          <w:rFonts w:ascii="David" w:hAnsi="David" w:cs="David"/>
          <w:sz w:val="24"/>
          <w:szCs w:val="24"/>
          <w:rtl/>
        </w:rPr>
        <w:t>מעוררת</w:t>
      </w:r>
      <w:r w:rsidRPr="00161EC0">
        <w:rPr>
          <w:rFonts w:ascii="David" w:hAnsi="David" w:cs="David"/>
          <w:sz w:val="24"/>
          <w:szCs w:val="24"/>
        </w:rPr>
        <w:t xml:space="preserve"> </w:t>
      </w:r>
      <w:r w:rsidRPr="00161EC0">
        <w:rPr>
          <w:rFonts w:ascii="David" w:hAnsi="David" w:cs="David"/>
          <w:sz w:val="24"/>
          <w:szCs w:val="24"/>
          <w:rtl/>
        </w:rPr>
        <w:t>מיקוד</w:t>
      </w:r>
      <w:r w:rsidRPr="00161EC0">
        <w:rPr>
          <w:rFonts w:ascii="David" w:hAnsi="David" w:cs="David"/>
          <w:sz w:val="24"/>
          <w:szCs w:val="24"/>
        </w:rPr>
        <w:t xml:space="preserve"> </w:t>
      </w:r>
      <w:r w:rsidRPr="00161EC0">
        <w:rPr>
          <w:rFonts w:ascii="David" w:hAnsi="David" w:cs="David"/>
          <w:sz w:val="24"/>
          <w:szCs w:val="24"/>
          <w:rtl/>
        </w:rPr>
        <w:t>בקידום בקרב המונהגים,</w:t>
      </w:r>
      <w:r w:rsidRPr="00161EC0">
        <w:rPr>
          <w:rFonts w:ascii="David" w:hAnsi="David" w:cs="David"/>
          <w:sz w:val="24"/>
          <w:szCs w:val="24"/>
        </w:rPr>
        <w:t xml:space="preserve"> </w:t>
      </w:r>
      <w:r w:rsidRPr="00161EC0">
        <w:rPr>
          <w:rFonts w:ascii="David" w:hAnsi="David" w:cs="David"/>
          <w:sz w:val="24"/>
          <w:szCs w:val="24"/>
          <w:rtl/>
        </w:rPr>
        <w:t>כיוון</w:t>
      </w:r>
      <w:r w:rsidR="0026252A">
        <w:rPr>
          <w:rFonts w:ascii="David" w:hAnsi="David" w:cs="David" w:hint="cs"/>
          <w:sz w:val="24"/>
          <w:szCs w:val="24"/>
          <w:rtl/>
        </w:rPr>
        <w:t xml:space="preserve"> שהיא </w:t>
      </w:r>
      <w:r w:rsidRPr="00161EC0">
        <w:rPr>
          <w:rFonts w:ascii="David" w:hAnsi="David" w:cs="David"/>
          <w:sz w:val="24"/>
          <w:szCs w:val="24"/>
          <w:rtl/>
        </w:rPr>
        <w:t>מקושרת</w:t>
      </w:r>
      <w:r w:rsidRPr="00161EC0">
        <w:rPr>
          <w:rFonts w:ascii="David" w:hAnsi="David" w:cs="David"/>
          <w:sz w:val="24"/>
          <w:szCs w:val="24"/>
        </w:rPr>
        <w:t xml:space="preserve"> </w:t>
      </w:r>
      <w:r w:rsidRPr="00161EC0">
        <w:rPr>
          <w:rFonts w:ascii="David" w:hAnsi="David" w:cs="David"/>
          <w:sz w:val="24"/>
          <w:szCs w:val="24"/>
          <w:rtl/>
        </w:rPr>
        <w:t>בין</w:t>
      </w:r>
      <w:r w:rsidRPr="00161EC0">
        <w:rPr>
          <w:rFonts w:ascii="David" w:hAnsi="David" w:cs="David"/>
          <w:sz w:val="24"/>
          <w:szCs w:val="24"/>
        </w:rPr>
        <w:t xml:space="preserve"> </w:t>
      </w:r>
      <w:r w:rsidRPr="00161EC0">
        <w:rPr>
          <w:rFonts w:ascii="David" w:hAnsi="David" w:cs="David"/>
          <w:sz w:val="24"/>
          <w:szCs w:val="24"/>
          <w:rtl/>
        </w:rPr>
        <w:t>היתר</w:t>
      </w:r>
      <w:r w:rsidRPr="00161EC0">
        <w:rPr>
          <w:rFonts w:ascii="David" w:hAnsi="David" w:cs="David"/>
          <w:sz w:val="24"/>
          <w:szCs w:val="24"/>
        </w:rPr>
        <w:t xml:space="preserve"> </w:t>
      </w:r>
      <w:r w:rsidRPr="00161EC0">
        <w:rPr>
          <w:rFonts w:ascii="David" w:hAnsi="David" w:cs="David"/>
          <w:sz w:val="24"/>
          <w:szCs w:val="24"/>
          <w:rtl/>
        </w:rPr>
        <w:t>להישגיות</w:t>
      </w:r>
      <w:r w:rsidRPr="00161EC0">
        <w:rPr>
          <w:rFonts w:ascii="David" w:hAnsi="David" w:cs="David"/>
          <w:sz w:val="24"/>
          <w:szCs w:val="24"/>
        </w:rPr>
        <w:t xml:space="preserve"> </w:t>
      </w:r>
      <w:r w:rsidRPr="00161EC0">
        <w:rPr>
          <w:rFonts w:ascii="David" w:hAnsi="David" w:cs="David"/>
          <w:sz w:val="24"/>
          <w:szCs w:val="24"/>
          <w:rtl/>
        </w:rPr>
        <w:t>והנעה</w:t>
      </w:r>
      <w:r w:rsidRPr="00161EC0">
        <w:rPr>
          <w:rFonts w:ascii="David" w:hAnsi="David" w:cs="David"/>
          <w:sz w:val="24"/>
          <w:szCs w:val="24"/>
        </w:rPr>
        <w:t xml:space="preserve"> </w:t>
      </w:r>
      <w:r w:rsidRPr="00161EC0">
        <w:rPr>
          <w:rFonts w:ascii="David" w:hAnsi="David" w:cs="David"/>
          <w:sz w:val="24"/>
          <w:szCs w:val="24"/>
          <w:rtl/>
        </w:rPr>
        <w:t>השראתית</w:t>
      </w:r>
      <w:r w:rsidRPr="00161EC0">
        <w:rPr>
          <w:rFonts w:ascii="David" w:hAnsi="David" w:cs="David"/>
          <w:sz w:val="24"/>
          <w:szCs w:val="24"/>
        </w:rPr>
        <w:t xml:space="preserve"> </w:t>
      </w:r>
      <w:r w:rsidRPr="00161EC0">
        <w:rPr>
          <w:rFonts w:ascii="David" w:hAnsi="David" w:cs="David"/>
          <w:sz w:val="24"/>
          <w:szCs w:val="24"/>
          <w:rtl/>
        </w:rPr>
        <w:t>של</w:t>
      </w:r>
      <w:r w:rsidRPr="00161EC0">
        <w:rPr>
          <w:rFonts w:ascii="David" w:hAnsi="David" w:cs="David"/>
          <w:sz w:val="24"/>
          <w:szCs w:val="24"/>
        </w:rPr>
        <w:t xml:space="preserve"> </w:t>
      </w:r>
      <w:r w:rsidRPr="00161EC0">
        <w:rPr>
          <w:rFonts w:ascii="David" w:hAnsi="David" w:cs="David"/>
          <w:sz w:val="24"/>
          <w:szCs w:val="24"/>
          <w:rtl/>
        </w:rPr>
        <w:t>המונהגים. המנהיג משרה הישגיות ומניע את המונהגים שלו</w:t>
      </w:r>
      <w:r w:rsidR="00FE3417" w:rsidRPr="00161EC0">
        <w:rPr>
          <w:rFonts w:ascii="David" w:hAnsi="David" w:cs="David" w:hint="cs"/>
          <w:sz w:val="24"/>
          <w:szCs w:val="24"/>
          <w:rtl/>
        </w:rPr>
        <w:t>,</w:t>
      </w:r>
      <w:r w:rsidRPr="00161EC0">
        <w:rPr>
          <w:rFonts w:ascii="David" w:hAnsi="David" w:cs="David"/>
          <w:sz w:val="24"/>
          <w:szCs w:val="24"/>
          <w:rtl/>
        </w:rPr>
        <w:t xml:space="preserve"> באמצעות השראה מטפח סבי</w:t>
      </w:r>
      <w:r w:rsidR="00FE3417" w:rsidRPr="00161EC0">
        <w:rPr>
          <w:rFonts w:ascii="David" w:hAnsi="David" w:cs="David"/>
          <w:sz w:val="24"/>
          <w:szCs w:val="24"/>
          <w:rtl/>
        </w:rPr>
        <w:t>בה ממוקדת בהתקדמות אישית בארגון</w:t>
      </w:r>
      <w:r w:rsidR="00FE3417" w:rsidRPr="00161EC0">
        <w:rPr>
          <w:rFonts w:ascii="David" w:hAnsi="David" w:cs="David" w:hint="cs"/>
          <w:sz w:val="24"/>
          <w:szCs w:val="24"/>
          <w:rtl/>
        </w:rPr>
        <w:t>.</w:t>
      </w:r>
      <w:r w:rsidRPr="00161EC0">
        <w:rPr>
          <w:rFonts w:ascii="David" w:hAnsi="David" w:cs="David"/>
          <w:sz w:val="24"/>
          <w:szCs w:val="24"/>
          <w:rtl/>
        </w:rPr>
        <w:t xml:space="preserve"> דבר המפתח את המיק</w:t>
      </w:r>
      <w:r w:rsidR="001A374B">
        <w:rPr>
          <w:rFonts w:ascii="David" w:hAnsi="David" w:cs="David"/>
          <w:sz w:val="24"/>
          <w:szCs w:val="24"/>
          <w:rtl/>
        </w:rPr>
        <w:t>וד בקידום המצבי של המונהגים.</w:t>
      </w:r>
      <w:r w:rsidR="001A374B">
        <w:rPr>
          <w:rFonts w:ascii="David" w:hAnsi="David" w:cs="David"/>
          <w:sz w:val="24"/>
          <w:szCs w:val="24"/>
          <w:rtl/>
        </w:rPr>
        <w:tab/>
      </w:r>
      <w:r w:rsidR="001A374B">
        <w:rPr>
          <w:rFonts w:ascii="David" w:hAnsi="David" w:cs="David"/>
          <w:sz w:val="24"/>
          <w:szCs w:val="24"/>
          <w:rtl/>
        </w:rPr>
        <w:tab/>
      </w:r>
    </w:p>
    <w:p w:rsidR="001A374B" w:rsidRDefault="00C01DB2" w:rsidP="001A374B">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 xml:space="preserve">השערה מס' 4 אשר בחנה את הקשר בין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למיקוד במניעה אוששה ג</w:t>
      </w:r>
      <w:r w:rsidR="008241F8" w:rsidRPr="00161EC0">
        <w:rPr>
          <w:rFonts w:ascii="David" w:hAnsi="David" w:cs="David"/>
          <w:sz w:val="24"/>
          <w:szCs w:val="24"/>
          <w:rtl/>
        </w:rPr>
        <w:t>ם היא במלואה</w:t>
      </w:r>
      <w:r w:rsidR="008241F8" w:rsidRPr="00161EC0">
        <w:rPr>
          <w:rFonts w:ascii="David" w:hAnsi="David" w:cs="David" w:hint="cs"/>
          <w:sz w:val="24"/>
          <w:szCs w:val="24"/>
          <w:rtl/>
        </w:rPr>
        <w:t>.</w:t>
      </w:r>
      <w:r w:rsidRPr="00161EC0">
        <w:rPr>
          <w:rFonts w:ascii="David" w:hAnsi="David" w:cs="David"/>
          <w:sz w:val="24"/>
          <w:szCs w:val="24"/>
          <w:rtl/>
        </w:rPr>
        <w:t xml:space="preserve"> כלומר, ככל שהמנהיג נתפס כבעל סגנון </w:t>
      </w:r>
      <w:proofErr w:type="spellStart"/>
      <w:r w:rsidRPr="00161EC0">
        <w:rPr>
          <w:rFonts w:ascii="David" w:hAnsi="David" w:cs="David"/>
          <w:sz w:val="24"/>
          <w:szCs w:val="24"/>
          <w:rtl/>
        </w:rPr>
        <w:t>עסקאי</w:t>
      </w:r>
      <w:proofErr w:type="spellEnd"/>
      <w:r w:rsidRPr="00161EC0">
        <w:rPr>
          <w:rFonts w:ascii="David" w:hAnsi="David" w:cs="David"/>
          <w:sz w:val="24"/>
          <w:szCs w:val="24"/>
          <w:rtl/>
        </w:rPr>
        <w:t xml:space="preserve"> יותר בעיני המונהגים, כך המונהגים יחושו יותר מיקוד במניעה. ראיה</w:t>
      </w:r>
      <w:r w:rsidRPr="00161EC0">
        <w:rPr>
          <w:rFonts w:ascii="David" w:hAnsi="David" w:cs="David"/>
          <w:sz w:val="24"/>
          <w:szCs w:val="24"/>
        </w:rPr>
        <w:t xml:space="preserve"> </w:t>
      </w:r>
      <w:r w:rsidRPr="00161EC0">
        <w:rPr>
          <w:rFonts w:ascii="David" w:hAnsi="David" w:cs="David"/>
          <w:sz w:val="24"/>
          <w:szCs w:val="24"/>
          <w:rtl/>
        </w:rPr>
        <w:t>לכך</w:t>
      </w:r>
      <w:r w:rsidRPr="00161EC0">
        <w:rPr>
          <w:rFonts w:ascii="David" w:hAnsi="David" w:cs="David"/>
          <w:sz w:val="24"/>
          <w:szCs w:val="24"/>
        </w:rPr>
        <w:t xml:space="preserve"> </w:t>
      </w:r>
      <w:r w:rsidRPr="00161EC0">
        <w:rPr>
          <w:rFonts w:ascii="David" w:hAnsi="David" w:cs="David"/>
          <w:sz w:val="24"/>
          <w:szCs w:val="24"/>
          <w:rtl/>
        </w:rPr>
        <w:t>נמצאת</w:t>
      </w:r>
      <w:r w:rsidRPr="00161EC0">
        <w:rPr>
          <w:rFonts w:ascii="David" w:hAnsi="David" w:cs="David"/>
          <w:sz w:val="24"/>
          <w:szCs w:val="24"/>
        </w:rPr>
        <w:t xml:space="preserve"> </w:t>
      </w:r>
      <w:r w:rsidRPr="00161EC0">
        <w:rPr>
          <w:rFonts w:ascii="David" w:hAnsi="David" w:cs="David"/>
          <w:sz w:val="24"/>
          <w:szCs w:val="24"/>
          <w:rtl/>
        </w:rPr>
        <w:t>במודל</w:t>
      </w:r>
      <w:r w:rsidRPr="00161EC0">
        <w:rPr>
          <w:rFonts w:ascii="David" w:hAnsi="David" w:cs="David"/>
          <w:sz w:val="24"/>
          <w:szCs w:val="24"/>
        </w:rPr>
        <w:t xml:space="preserve"> </w:t>
      </w:r>
      <w:r w:rsidRPr="00161EC0">
        <w:rPr>
          <w:rFonts w:ascii="David" w:hAnsi="David" w:cs="David"/>
          <w:sz w:val="24"/>
          <w:szCs w:val="24"/>
          <w:rtl/>
        </w:rPr>
        <w:t>התיאורטי</w:t>
      </w:r>
      <w:r w:rsidRPr="00161EC0">
        <w:rPr>
          <w:rFonts w:ascii="David" w:hAnsi="David" w:cs="David"/>
          <w:sz w:val="24"/>
          <w:szCs w:val="24"/>
        </w:rPr>
        <w:t xml:space="preserve"> </w:t>
      </w:r>
      <w:r w:rsidRPr="00161EC0">
        <w:rPr>
          <w:rFonts w:ascii="David" w:hAnsi="David" w:cs="David"/>
          <w:sz w:val="24"/>
          <w:szCs w:val="24"/>
          <w:rtl/>
        </w:rPr>
        <w:t>של</w:t>
      </w:r>
      <w:r w:rsidRPr="00161EC0">
        <w:rPr>
          <w:rFonts w:ascii="David" w:hAnsi="David" w:cs="David"/>
          <w:sz w:val="24"/>
          <w:szCs w:val="24"/>
        </w:rPr>
        <w:t xml:space="preserve"> </w:t>
      </w:r>
      <w:proofErr w:type="spellStart"/>
      <w:r w:rsidRPr="00161EC0">
        <w:rPr>
          <w:rFonts w:ascii="David" w:hAnsi="David" w:cs="David"/>
          <w:sz w:val="24"/>
          <w:szCs w:val="24"/>
        </w:rPr>
        <w:t>Kark</w:t>
      </w:r>
      <w:proofErr w:type="spellEnd"/>
      <w:r w:rsidRPr="00161EC0">
        <w:rPr>
          <w:rFonts w:ascii="David" w:hAnsi="David" w:cs="David"/>
          <w:sz w:val="24"/>
          <w:szCs w:val="24"/>
        </w:rPr>
        <w:t xml:space="preserve"> &amp; Van </w:t>
      </w:r>
      <w:proofErr w:type="spellStart"/>
      <w:r w:rsidRPr="00161EC0">
        <w:rPr>
          <w:rFonts w:ascii="David" w:hAnsi="David" w:cs="David"/>
          <w:sz w:val="24"/>
          <w:szCs w:val="24"/>
        </w:rPr>
        <w:t>Dijk</w:t>
      </w:r>
      <w:proofErr w:type="spellEnd"/>
      <w:r w:rsidRPr="00161EC0">
        <w:rPr>
          <w:rFonts w:ascii="David" w:hAnsi="David" w:cs="David"/>
          <w:sz w:val="24"/>
          <w:szCs w:val="24"/>
        </w:rPr>
        <w:t xml:space="preserve"> </w:t>
      </w:r>
      <w:r w:rsidR="00E67924" w:rsidRPr="00161EC0">
        <w:rPr>
          <w:rFonts w:ascii="David" w:hAnsi="David" w:cs="David" w:hint="cs"/>
          <w:sz w:val="24"/>
          <w:szCs w:val="24"/>
          <w:rtl/>
        </w:rPr>
        <w:t xml:space="preserve">(2007) </w:t>
      </w:r>
      <w:r w:rsidRPr="00161EC0">
        <w:rPr>
          <w:rFonts w:ascii="David" w:hAnsi="David" w:cs="David"/>
          <w:sz w:val="24"/>
          <w:szCs w:val="24"/>
          <w:rtl/>
        </w:rPr>
        <w:t>המצביע על כך</w:t>
      </w:r>
      <w:r w:rsidR="008241F8" w:rsidRPr="00161EC0">
        <w:rPr>
          <w:rFonts w:ascii="David" w:hAnsi="David" w:cs="David" w:hint="cs"/>
          <w:sz w:val="24"/>
          <w:szCs w:val="24"/>
          <w:rtl/>
        </w:rPr>
        <w:t>,</w:t>
      </w:r>
      <w:r w:rsidRPr="00161EC0">
        <w:rPr>
          <w:rFonts w:ascii="David" w:hAnsi="David" w:cs="David"/>
          <w:sz w:val="24"/>
          <w:szCs w:val="24"/>
          <w:rtl/>
        </w:rPr>
        <w:t xml:space="preserve"> שמנהיגות</w:t>
      </w:r>
      <w:r w:rsidRPr="00161EC0">
        <w:rPr>
          <w:rFonts w:ascii="David" w:hAnsi="David" w:cs="David"/>
          <w:sz w:val="24"/>
          <w:szCs w:val="24"/>
        </w:rPr>
        <w:t xml:space="preserve"> </w:t>
      </w:r>
      <w:proofErr w:type="spellStart"/>
      <w:r w:rsidRPr="00161EC0">
        <w:rPr>
          <w:rFonts w:ascii="David" w:hAnsi="David" w:cs="David"/>
          <w:sz w:val="24"/>
          <w:szCs w:val="24"/>
          <w:rtl/>
        </w:rPr>
        <w:t>עסקאית</w:t>
      </w:r>
      <w:proofErr w:type="spellEnd"/>
      <w:r w:rsidRPr="00161EC0">
        <w:rPr>
          <w:rFonts w:ascii="David" w:hAnsi="David" w:cs="David"/>
          <w:sz w:val="24"/>
          <w:szCs w:val="24"/>
        </w:rPr>
        <w:t xml:space="preserve"> </w:t>
      </w:r>
      <w:r w:rsidRPr="00161EC0">
        <w:rPr>
          <w:rFonts w:ascii="David" w:hAnsi="David" w:cs="David"/>
          <w:sz w:val="24"/>
          <w:szCs w:val="24"/>
          <w:rtl/>
        </w:rPr>
        <w:t>מעוררת מיקוד</w:t>
      </w:r>
      <w:r w:rsidRPr="00161EC0">
        <w:rPr>
          <w:rFonts w:ascii="David" w:hAnsi="David" w:cs="David"/>
          <w:sz w:val="24"/>
          <w:szCs w:val="24"/>
        </w:rPr>
        <w:t xml:space="preserve"> </w:t>
      </w:r>
      <w:r w:rsidRPr="00161EC0">
        <w:rPr>
          <w:rFonts w:ascii="David" w:hAnsi="David" w:cs="David"/>
          <w:sz w:val="24"/>
          <w:szCs w:val="24"/>
          <w:rtl/>
        </w:rPr>
        <w:t>במניעה</w:t>
      </w:r>
      <w:r w:rsidRPr="00161EC0">
        <w:rPr>
          <w:rFonts w:ascii="David" w:hAnsi="David" w:cs="David"/>
          <w:sz w:val="24"/>
          <w:szCs w:val="24"/>
        </w:rPr>
        <w:t xml:space="preserve"> </w:t>
      </w:r>
      <w:r w:rsidRPr="00161EC0">
        <w:rPr>
          <w:rFonts w:ascii="David" w:hAnsi="David" w:cs="David"/>
          <w:sz w:val="24"/>
          <w:szCs w:val="24"/>
          <w:rtl/>
        </w:rPr>
        <w:t>כיוון</w:t>
      </w:r>
      <w:r w:rsidRPr="00161EC0">
        <w:rPr>
          <w:rFonts w:ascii="David" w:hAnsi="David" w:cs="David"/>
          <w:sz w:val="24"/>
          <w:szCs w:val="24"/>
        </w:rPr>
        <w:t xml:space="preserve"> </w:t>
      </w:r>
      <w:r w:rsidRPr="00161EC0">
        <w:rPr>
          <w:rFonts w:ascii="David" w:hAnsi="David" w:cs="David"/>
          <w:sz w:val="24"/>
          <w:szCs w:val="24"/>
          <w:rtl/>
        </w:rPr>
        <w:t>שמקושרת</w:t>
      </w:r>
      <w:r w:rsidRPr="00161EC0">
        <w:rPr>
          <w:rFonts w:ascii="David" w:hAnsi="David" w:cs="David"/>
          <w:sz w:val="24"/>
          <w:szCs w:val="24"/>
        </w:rPr>
        <w:t xml:space="preserve"> </w:t>
      </w:r>
      <w:r w:rsidRPr="00161EC0">
        <w:rPr>
          <w:rFonts w:ascii="David" w:hAnsi="David" w:cs="David"/>
          <w:sz w:val="24"/>
          <w:szCs w:val="24"/>
          <w:rtl/>
        </w:rPr>
        <w:t>בין</w:t>
      </w:r>
      <w:r w:rsidRPr="00161EC0">
        <w:rPr>
          <w:rFonts w:ascii="David" w:hAnsi="David" w:cs="David"/>
          <w:sz w:val="24"/>
          <w:szCs w:val="24"/>
        </w:rPr>
        <w:t xml:space="preserve"> </w:t>
      </w:r>
      <w:r w:rsidRPr="00161EC0">
        <w:rPr>
          <w:rFonts w:ascii="David" w:hAnsi="David" w:cs="David"/>
          <w:sz w:val="24"/>
          <w:szCs w:val="24"/>
          <w:rtl/>
        </w:rPr>
        <w:t>היתר</w:t>
      </w:r>
      <w:r w:rsidRPr="00161EC0">
        <w:rPr>
          <w:rFonts w:ascii="David" w:hAnsi="David" w:cs="David"/>
          <w:sz w:val="24"/>
          <w:szCs w:val="24"/>
        </w:rPr>
        <w:t xml:space="preserve"> </w:t>
      </w:r>
      <w:r w:rsidRPr="00161EC0">
        <w:rPr>
          <w:rFonts w:ascii="David" w:hAnsi="David" w:cs="David"/>
          <w:sz w:val="24"/>
          <w:szCs w:val="24"/>
          <w:rtl/>
        </w:rPr>
        <w:t>לחובות</w:t>
      </w:r>
      <w:r w:rsidRPr="00161EC0">
        <w:rPr>
          <w:rFonts w:ascii="David" w:hAnsi="David" w:cs="David"/>
          <w:sz w:val="24"/>
          <w:szCs w:val="24"/>
        </w:rPr>
        <w:t xml:space="preserve"> </w:t>
      </w:r>
      <w:r w:rsidRPr="00161EC0">
        <w:rPr>
          <w:rFonts w:ascii="David" w:hAnsi="David" w:cs="David"/>
          <w:sz w:val="24"/>
          <w:szCs w:val="24"/>
          <w:rtl/>
        </w:rPr>
        <w:t>וזכויות</w:t>
      </w:r>
      <w:r w:rsidRPr="00161EC0">
        <w:rPr>
          <w:rFonts w:ascii="David" w:hAnsi="David" w:cs="David"/>
          <w:sz w:val="24"/>
          <w:szCs w:val="24"/>
        </w:rPr>
        <w:t xml:space="preserve">, </w:t>
      </w:r>
      <w:r w:rsidRPr="00161EC0">
        <w:rPr>
          <w:rFonts w:ascii="David" w:hAnsi="David" w:cs="David"/>
          <w:sz w:val="24"/>
          <w:szCs w:val="24"/>
          <w:rtl/>
        </w:rPr>
        <w:t>שימור</w:t>
      </w:r>
      <w:r w:rsidRPr="00161EC0">
        <w:rPr>
          <w:rFonts w:ascii="David" w:hAnsi="David" w:cs="David"/>
          <w:sz w:val="24"/>
          <w:szCs w:val="24"/>
        </w:rPr>
        <w:t xml:space="preserve"> </w:t>
      </w:r>
      <w:r w:rsidRPr="00161EC0">
        <w:rPr>
          <w:rFonts w:ascii="David" w:hAnsi="David" w:cs="David"/>
          <w:sz w:val="24"/>
          <w:szCs w:val="24"/>
          <w:rtl/>
        </w:rPr>
        <w:t>סטטוס</w:t>
      </w:r>
      <w:r w:rsidRPr="00161EC0">
        <w:rPr>
          <w:rFonts w:ascii="David" w:hAnsi="David" w:cs="David"/>
          <w:sz w:val="24"/>
          <w:szCs w:val="24"/>
        </w:rPr>
        <w:t xml:space="preserve"> </w:t>
      </w:r>
      <w:r w:rsidRPr="00161EC0">
        <w:rPr>
          <w:rFonts w:ascii="David" w:hAnsi="David" w:cs="David"/>
          <w:sz w:val="24"/>
          <w:szCs w:val="24"/>
          <w:rtl/>
        </w:rPr>
        <w:t>קוו</w:t>
      </w:r>
      <w:r w:rsidRPr="00161EC0">
        <w:rPr>
          <w:rFonts w:ascii="David" w:hAnsi="David" w:cs="David"/>
          <w:sz w:val="24"/>
          <w:szCs w:val="24"/>
        </w:rPr>
        <w:t xml:space="preserve"> </w:t>
      </w:r>
      <w:r w:rsidRPr="00161EC0">
        <w:rPr>
          <w:rFonts w:ascii="David" w:hAnsi="David" w:cs="David"/>
          <w:sz w:val="24"/>
          <w:szCs w:val="24"/>
          <w:rtl/>
        </w:rPr>
        <w:t>ותשומת</w:t>
      </w:r>
      <w:r w:rsidRPr="00161EC0">
        <w:rPr>
          <w:rFonts w:ascii="David" w:hAnsi="David" w:cs="David"/>
          <w:sz w:val="24"/>
          <w:szCs w:val="24"/>
        </w:rPr>
        <w:t xml:space="preserve"> </w:t>
      </w:r>
      <w:r w:rsidRPr="00161EC0">
        <w:rPr>
          <w:rFonts w:ascii="David" w:hAnsi="David" w:cs="David"/>
          <w:sz w:val="24"/>
          <w:szCs w:val="24"/>
          <w:rtl/>
        </w:rPr>
        <w:t>לב</w:t>
      </w:r>
      <w:r w:rsidRPr="00161EC0">
        <w:rPr>
          <w:rFonts w:ascii="David" w:hAnsi="David" w:cs="David"/>
          <w:sz w:val="24"/>
          <w:szCs w:val="24"/>
        </w:rPr>
        <w:t xml:space="preserve"> </w:t>
      </w:r>
      <w:r w:rsidRPr="00161EC0">
        <w:rPr>
          <w:rFonts w:ascii="David" w:hAnsi="David" w:cs="David"/>
          <w:sz w:val="24"/>
          <w:szCs w:val="24"/>
          <w:rtl/>
        </w:rPr>
        <w:t>קפדנית</w:t>
      </w:r>
      <w:r w:rsidRPr="00161EC0">
        <w:rPr>
          <w:rFonts w:ascii="David" w:hAnsi="David" w:cs="David"/>
          <w:sz w:val="24"/>
          <w:szCs w:val="24"/>
        </w:rPr>
        <w:t xml:space="preserve"> </w:t>
      </w:r>
      <w:r w:rsidRPr="00161EC0">
        <w:rPr>
          <w:rFonts w:ascii="David" w:hAnsi="David" w:cs="David"/>
          <w:sz w:val="24"/>
          <w:szCs w:val="24"/>
          <w:rtl/>
        </w:rPr>
        <w:t>לפרטים</w:t>
      </w:r>
      <w:r w:rsidRPr="00161EC0">
        <w:rPr>
          <w:rFonts w:ascii="David" w:hAnsi="David" w:cs="David"/>
          <w:color w:val="222222"/>
          <w:sz w:val="24"/>
          <w:szCs w:val="24"/>
        </w:rPr>
        <w:t>.</w:t>
      </w:r>
      <w:r w:rsidRPr="00161EC0">
        <w:rPr>
          <w:rFonts w:ascii="David" w:hAnsi="David" w:cs="David"/>
          <w:sz w:val="24"/>
          <w:szCs w:val="24"/>
          <w:rtl/>
        </w:rPr>
        <w:t xml:space="preserve"> המנהיג משרה חוק</w:t>
      </w:r>
      <w:r w:rsidR="008241F8" w:rsidRPr="00161EC0">
        <w:rPr>
          <w:rFonts w:ascii="David" w:hAnsi="David" w:cs="David"/>
          <w:sz w:val="24"/>
          <w:szCs w:val="24"/>
          <w:rtl/>
        </w:rPr>
        <w:t>ים, אחריות, יציבות והימנעות מטע</w:t>
      </w:r>
      <w:r w:rsidRPr="00161EC0">
        <w:rPr>
          <w:rFonts w:ascii="David" w:hAnsi="David" w:cs="David"/>
          <w:sz w:val="24"/>
          <w:szCs w:val="24"/>
          <w:rtl/>
        </w:rPr>
        <w:t>ו</w:t>
      </w:r>
      <w:r w:rsidR="008241F8" w:rsidRPr="00161EC0">
        <w:rPr>
          <w:rFonts w:ascii="David" w:hAnsi="David" w:cs="David" w:hint="cs"/>
          <w:sz w:val="24"/>
          <w:szCs w:val="24"/>
          <w:rtl/>
        </w:rPr>
        <w:t>יו</w:t>
      </w:r>
      <w:r w:rsidRPr="00161EC0">
        <w:rPr>
          <w:rFonts w:ascii="David" w:hAnsi="David" w:cs="David"/>
          <w:sz w:val="24"/>
          <w:szCs w:val="24"/>
          <w:rtl/>
        </w:rPr>
        <w:t>ת</w:t>
      </w:r>
      <w:r w:rsidR="008241F8" w:rsidRPr="00161EC0">
        <w:rPr>
          <w:rFonts w:ascii="David" w:hAnsi="David" w:cs="David" w:hint="cs"/>
          <w:sz w:val="24"/>
          <w:szCs w:val="24"/>
          <w:rtl/>
        </w:rPr>
        <w:t>.</w:t>
      </w:r>
      <w:r w:rsidR="008241F8" w:rsidRPr="00161EC0">
        <w:rPr>
          <w:rFonts w:ascii="David" w:hAnsi="David" w:cs="David"/>
          <w:sz w:val="24"/>
          <w:szCs w:val="24"/>
          <w:rtl/>
        </w:rPr>
        <w:t xml:space="preserve"> </w:t>
      </w:r>
      <w:r w:rsidR="008241F8" w:rsidRPr="00161EC0">
        <w:rPr>
          <w:rFonts w:ascii="David" w:hAnsi="David" w:cs="David" w:hint="cs"/>
          <w:sz w:val="24"/>
          <w:szCs w:val="24"/>
          <w:rtl/>
        </w:rPr>
        <w:t>סגנון מנהיגות זה,</w:t>
      </w:r>
      <w:r w:rsidRPr="00161EC0">
        <w:rPr>
          <w:rFonts w:ascii="David" w:hAnsi="David" w:cs="David"/>
          <w:sz w:val="24"/>
          <w:szCs w:val="24"/>
          <w:rtl/>
        </w:rPr>
        <w:t xml:space="preserve"> המטפח סביבה ממוקדת במניעת כישלונות וטעויות, דבר המפתח את המיקוד במניעה המצבי של המונהגים.</w:t>
      </w:r>
      <w:r w:rsidRPr="00161EC0">
        <w:rPr>
          <w:rFonts w:ascii="David" w:hAnsi="David" w:cs="David"/>
          <w:sz w:val="24"/>
          <w:szCs w:val="24"/>
          <w:rtl/>
        </w:rPr>
        <w:tab/>
      </w:r>
      <w:r w:rsidRPr="00161EC0">
        <w:rPr>
          <w:rFonts w:ascii="David" w:hAnsi="David" w:cs="David"/>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r w:rsidR="001A374B">
        <w:rPr>
          <w:rFonts w:ascii="David" w:hAnsi="David" w:cs="David" w:hint="cs"/>
          <w:sz w:val="24"/>
          <w:szCs w:val="24"/>
          <w:rtl/>
        </w:rPr>
        <w:tab/>
      </w:r>
    </w:p>
    <w:p w:rsidR="001A374B" w:rsidRDefault="00C01DB2" w:rsidP="001A374B">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מודל הכולל את כלל הקשרים הללו</w:t>
      </w:r>
      <w:r w:rsidR="008241F8" w:rsidRPr="00161EC0">
        <w:rPr>
          <w:rFonts w:ascii="David" w:hAnsi="David" w:cs="David" w:hint="cs"/>
          <w:sz w:val="24"/>
          <w:szCs w:val="24"/>
          <w:rtl/>
        </w:rPr>
        <w:t>,</w:t>
      </w:r>
      <w:r w:rsidRPr="00161EC0">
        <w:rPr>
          <w:rFonts w:ascii="David" w:hAnsi="David" w:cs="David"/>
          <w:sz w:val="24"/>
          <w:szCs w:val="24"/>
          <w:rtl/>
        </w:rPr>
        <w:t xml:space="preserve"> בין סגנונות המנהיגות הנתפסים בעיני המונהגים לבין סגנונות המחויבות הארגונית והמיקוד ויסות של המונהגים</w:t>
      </w:r>
      <w:r w:rsidR="008241F8" w:rsidRPr="00161EC0">
        <w:rPr>
          <w:rFonts w:ascii="David" w:hAnsi="David" w:cs="David" w:hint="cs"/>
          <w:sz w:val="24"/>
          <w:szCs w:val="24"/>
          <w:rtl/>
        </w:rPr>
        <w:t>,</w:t>
      </w:r>
      <w:r w:rsidRPr="00161EC0">
        <w:rPr>
          <w:rFonts w:ascii="David" w:hAnsi="David" w:cs="David"/>
          <w:sz w:val="24"/>
          <w:szCs w:val="24"/>
          <w:rtl/>
        </w:rPr>
        <w:t xml:space="preserve"> נבחן ואושש חלקית. ניתן להסביר את האישוש החלקי של המודל</w:t>
      </w:r>
      <w:r w:rsidR="008241F8" w:rsidRPr="00161EC0">
        <w:rPr>
          <w:rFonts w:ascii="David" w:hAnsi="David" w:cs="David" w:hint="cs"/>
          <w:sz w:val="24"/>
          <w:szCs w:val="24"/>
          <w:rtl/>
        </w:rPr>
        <w:t>,</w:t>
      </w:r>
      <w:r w:rsidRPr="00161EC0">
        <w:rPr>
          <w:rFonts w:ascii="David" w:hAnsi="David" w:cs="David"/>
          <w:sz w:val="24"/>
          <w:szCs w:val="24"/>
          <w:rtl/>
        </w:rPr>
        <w:t xml:space="preserve"> כתוצאה ממספר המשתתפים הקטן במדגם במחקר הנוכחי. למרות שהמודל אושש חלקית, ניתן לראות כי כלל הקשרים בין המ</w:t>
      </w:r>
      <w:r w:rsidR="001A374B">
        <w:rPr>
          <w:rFonts w:ascii="David" w:hAnsi="David" w:cs="David"/>
          <w:sz w:val="24"/>
          <w:szCs w:val="24"/>
          <w:rtl/>
        </w:rPr>
        <w:t xml:space="preserve">שתנים אוששו בצורה מובהקת. </w:t>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p>
    <w:p w:rsidR="001A374B" w:rsidRDefault="00C01DB2" w:rsidP="00814596">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השערה מס' 5 אשר בחנה את אפקט המיתון של המשתנה סוג הארגון (כפייה, כדאיות)</w:t>
      </w:r>
      <w:r w:rsidR="008241F8" w:rsidRPr="00161EC0">
        <w:rPr>
          <w:rFonts w:ascii="David" w:hAnsi="David" w:cs="David" w:hint="cs"/>
          <w:sz w:val="24"/>
          <w:szCs w:val="24"/>
          <w:rtl/>
        </w:rPr>
        <w:t>,</w:t>
      </w:r>
      <w:r w:rsidRPr="00161EC0">
        <w:rPr>
          <w:rFonts w:ascii="David" w:hAnsi="David" w:cs="David"/>
          <w:sz w:val="24"/>
          <w:szCs w:val="24"/>
          <w:rtl/>
        </w:rPr>
        <w:t xml:space="preserve"> בקשרים של מנהיגות מתמירה למחויבות רגשית ומיקוד בקידום וכן, מנהיגות </w:t>
      </w:r>
      <w:proofErr w:type="spellStart"/>
      <w:r w:rsidRPr="00161EC0">
        <w:rPr>
          <w:rFonts w:ascii="David" w:hAnsi="David" w:cs="David"/>
          <w:sz w:val="24"/>
          <w:szCs w:val="24"/>
          <w:rtl/>
        </w:rPr>
        <w:t>עסקאית</w:t>
      </w:r>
      <w:proofErr w:type="spellEnd"/>
      <w:r w:rsidRPr="00161EC0">
        <w:rPr>
          <w:rFonts w:ascii="David" w:hAnsi="David" w:cs="David"/>
          <w:sz w:val="24"/>
          <w:szCs w:val="24"/>
          <w:rtl/>
        </w:rPr>
        <w:t xml:space="preserve"> למחויבות מתמשכת ומיקוד במניעה אוששה חלקית. נמצא הבדל מובהק בין הקבוצות בנוגע למודל, כך שהקשרים בין סגנונות המנהיגות לבין המחויבות הארגונית ומיקוד הוויסות בארגוני הכפייה שונים מקשרים אלו בארגוני הכדאיות. ממצא זה מחזק את הטיפולוגיה</w:t>
      </w:r>
      <w:r w:rsidRPr="00161EC0">
        <w:rPr>
          <w:rFonts w:ascii="David" w:hAnsi="David" w:cs="David"/>
          <w:sz w:val="24"/>
          <w:szCs w:val="24"/>
        </w:rPr>
        <w:t xml:space="preserve"> </w:t>
      </w:r>
      <w:r w:rsidRPr="00161EC0">
        <w:rPr>
          <w:rFonts w:ascii="David" w:hAnsi="David" w:cs="David"/>
          <w:sz w:val="24"/>
          <w:szCs w:val="24"/>
          <w:rtl/>
        </w:rPr>
        <w:t xml:space="preserve">של </w:t>
      </w:r>
      <w:proofErr w:type="spellStart"/>
      <w:r w:rsidRPr="00161EC0">
        <w:rPr>
          <w:rFonts w:ascii="David" w:hAnsi="David" w:cs="David"/>
          <w:sz w:val="24"/>
          <w:szCs w:val="24"/>
        </w:rPr>
        <w:t>Etzioni</w:t>
      </w:r>
      <w:proofErr w:type="spellEnd"/>
      <w:r w:rsidR="007F5A6D" w:rsidRPr="00161EC0">
        <w:rPr>
          <w:rFonts w:ascii="David" w:hAnsi="David" w:cs="David" w:hint="cs"/>
          <w:sz w:val="24"/>
          <w:szCs w:val="24"/>
          <w:rtl/>
        </w:rPr>
        <w:t xml:space="preserve"> (1961),</w:t>
      </w:r>
      <w:r w:rsidRPr="00161EC0">
        <w:rPr>
          <w:rFonts w:ascii="David" w:hAnsi="David" w:cs="David"/>
          <w:sz w:val="24"/>
          <w:szCs w:val="24"/>
        </w:rPr>
        <w:t xml:space="preserve"> </w:t>
      </w:r>
      <w:r w:rsidRPr="00161EC0">
        <w:rPr>
          <w:rFonts w:ascii="David" w:hAnsi="David" w:cs="David"/>
          <w:sz w:val="24"/>
          <w:szCs w:val="24"/>
          <w:rtl/>
        </w:rPr>
        <w:t>המסווגת</w:t>
      </w:r>
      <w:r w:rsidRPr="00161EC0">
        <w:rPr>
          <w:rFonts w:ascii="David" w:hAnsi="David" w:cs="David"/>
          <w:sz w:val="24"/>
          <w:szCs w:val="24"/>
        </w:rPr>
        <w:t xml:space="preserve"> </w:t>
      </w:r>
      <w:r w:rsidRPr="00161EC0">
        <w:rPr>
          <w:rFonts w:ascii="David" w:hAnsi="David" w:cs="David"/>
          <w:sz w:val="24"/>
          <w:szCs w:val="24"/>
          <w:rtl/>
        </w:rPr>
        <w:t>ארגונים</w:t>
      </w:r>
      <w:r w:rsidRPr="00161EC0">
        <w:rPr>
          <w:rFonts w:ascii="David" w:hAnsi="David" w:cs="David"/>
          <w:sz w:val="24"/>
          <w:szCs w:val="24"/>
        </w:rPr>
        <w:t xml:space="preserve"> </w:t>
      </w:r>
      <w:r w:rsidRPr="00161EC0">
        <w:rPr>
          <w:rFonts w:ascii="David" w:hAnsi="David" w:cs="David"/>
          <w:sz w:val="24"/>
          <w:szCs w:val="24"/>
          <w:rtl/>
        </w:rPr>
        <w:t>על</w:t>
      </w:r>
      <w:r w:rsidRPr="00161EC0">
        <w:rPr>
          <w:rFonts w:ascii="David" w:hAnsi="David" w:cs="David"/>
          <w:sz w:val="24"/>
          <w:szCs w:val="24"/>
        </w:rPr>
        <w:t xml:space="preserve"> </w:t>
      </w:r>
      <w:r w:rsidRPr="00161EC0">
        <w:rPr>
          <w:rFonts w:ascii="David" w:hAnsi="David" w:cs="David"/>
          <w:sz w:val="24"/>
          <w:szCs w:val="24"/>
          <w:rtl/>
        </w:rPr>
        <w:t>בסיס</w:t>
      </w:r>
      <w:r w:rsidRPr="00161EC0">
        <w:rPr>
          <w:rFonts w:ascii="David" w:hAnsi="David" w:cs="David"/>
          <w:sz w:val="24"/>
          <w:szCs w:val="24"/>
        </w:rPr>
        <w:t xml:space="preserve"> </w:t>
      </w:r>
      <w:r w:rsidRPr="00161EC0">
        <w:rPr>
          <w:rFonts w:ascii="David" w:hAnsi="David" w:cs="David"/>
          <w:sz w:val="24"/>
          <w:szCs w:val="24"/>
          <w:rtl/>
        </w:rPr>
        <w:t>העוצמה</w:t>
      </w:r>
      <w:r w:rsidRPr="00161EC0">
        <w:rPr>
          <w:rFonts w:ascii="David" w:hAnsi="David" w:cs="David"/>
          <w:sz w:val="24"/>
          <w:szCs w:val="24"/>
        </w:rPr>
        <w:t xml:space="preserve"> </w:t>
      </w:r>
      <w:r w:rsidRPr="00161EC0">
        <w:rPr>
          <w:rFonts w:ascii="David" w:hAnsi="David" w:cs="David"/>
          <w:sz w:val="24"/>
          <w:szCs w:val="24"/>
          <w:rtl/>
        </w:rPr>
        <w:t>של</w:t>
      </w:r>
      <w:r w:rsidRPr="00161EC0">
        <w:rPr>
          <w:rFonts w:ascii="David" w:hAnsi="David" w:cs="David"/>
          <w:sz w:val="24"/>
          <w:szCs w:val="24"/>
        </w:rPr>
        <w:t xml:space="preserve"> </w:t>
      </w:r>
      <w:r w:rsidRPr="00161EC0">
        <w:rPr>
          <w:rFonts w:ascii="David" w:hAnsi="David" w:cs="David"/>
          <w:sz w:val="24"/>
          <w:szCs w:val="24"/>
          <w:rtl/>
        </w:rPr>
        <w:t>המנהיגים וצורות</w:t>
      </w:r>
      <w:r w:rsidRPr="00161EC0">
        <w:rPr>
          <w:rFonts w:ascii="David" w:hAnsi="David" w:cs="David"/>
          <w:sz w:val="24"/>
          <w:szCs w:val="24"/>
        </w:rPr>
        <w:t xml:space="preserve"> </w:t>
      </w:r>
      <w:r w:rsidRPr="00161EC0">
        <w:rPr>
          <w:rFonts w:ascii="David" w:hAnsi="David" w:cs="David"/>
          <w:sz w:val="24"/>
          <w:szCs w:val="24"/>
          <w:rtl/>
        </w:rPr>
        <w:t>של</w:t>
      </w:r>
      <w:r w:rsidRPr="00161EC0">
        <w:rPr>
          <w:rFonts w:ascii="David" w:hAnsi="David" w:cs="David"/>
          <w:sz w:val="24"/>
          <w:szCs w:val="24"/>
        </w:rPr>
        <w:t xml:space="preserve"> </w:t>
      </w:r>
      <w:r w:rsidRPr="00161EC0">
        <w:rPr>
          <w:rFonts w:ascii="David" w:hAnsi="David" w:cs="David"/>
          <w:sz w:val="24"/>
          <w:szCs w:val="24"/>
          <w:rtl/>
        </w:rPr>
        <w:t>הזדהות</w:t>
      </w:r>
      <w:r w:rsidRPr="00161EC0">
        <w:rPr>
          <w:rFonts w:ascii="David" w:hAnsi="David" w:cs="David"/>
          <w:sz w:val="24"/>
          <w:szCs w:val="24"/>
        </w:rPr>
        <w:t xml:space="preserve"> </w:t>
      </w:r>
      <w:r w:rsidRPr="00161EC0">
        <w:rPr>
          <w:rFonts w:ascii="David" w:hAnsi="David" w:cs="David"/>
          <w:sz w:val="24"/>
          <w:szCs w:val="24"/>
          <w:rtl/>
        </w:rPr>
        <w:t>ומעורבות</w:t>
      </w:r>
      <w:r w:rsidRPr="00161EC0">
        <w:rPr>
          <w:rFonts w:ascii="David" w:hAnsi="David" w:cs="David"/>
          <w:sz w:val="24"/>
          <w:szCs w:val="24"/>
        </w:rPr>
        <w:t xml:space="preserve"> </w:t>
      </w:r>
      <w:r w:rsidRPr="00161EC0">
        <w:rPr>
          <w:rFonts w:ascii="David" w:hAnsi="David" w:cs="David"/>
          <w:sz w:val="24"/>
          <w:szCs w:val="24"/>
          <w:rtl/>
        </w:rPr>
        <w:t>הרובד</w:t>
      </w:r>
      <w:r w:rsidRPr="00161EC0">
        <w:rPr>
          <w:rFonts w:ascii="David" w:hAnsi="David" w:cs="David"/>
          <w:sz w:val="24"/>
          <w:szCs w:val="24"/>
        </w:rPr>
        <w:t xml:space="preserve"> </w:t>
      </w:r>
      <w:r w:rsidRPr="00161EC0">
        <w:rPr>
          <w:rFonts w:ascii="David" w:hAnsi="David" w:cs="David"/>
          <w:sz w:val="24"/>
          <w:szCs w:val="24"/>
          <w:rtl/>
        </w:rPr>
        <w:t>התחתון</w:t>
      </w:r>
      <w:r w:rsidRPr="00161EC0">
        <w:rPr>
          <w:rFonts w:ascii="David" w:hAnsi="David" w:cs="David"/>
          <w:sz w:val="24"/>
          <w:szCs w:val="24"/>
        </w:rPr>
        <w:t xml:space="preserve"> </w:t>
      </w:r>
      <w:r w:rsidRPr="00161EC0">
        <w:rPr>
          <w:rFonts w:ascii="David" w:hAnsi="David" w:cs="David"/>
          <w:sz w:val="24"/>
          <w:szCs w:val="24"/>
          <w:rtl/>
        </w:rPr>
        <w:t xml:space="preserve">בארגון. הקשרים בין סגנונות המנהיגות של </w:t>
      </w:r>
      <w:r w:rsidRPr="00161EC0">
        <w:rPr>
          <w:rFonts w:ascii="David" w:hAnsi="David" w:cs="David"/>
          <w:sz w:val="24"/>
          <w:szCs w:val="24"/>
          <w:rtl/>
        </w:rPr>
        <w:lastRenderedPageBreak/>
        <w:t>המנהיגים וצורות ההזדהות והמעורבות שנבחנו בעזרת סגנונות המחויבות הארגונית ומיקוד הוויסות של המונהגים, אכן מתנהגות שונה בארגוני</w:t>
      </w:r>
      <w:r w:rsidR="001A374B">
        <w:rPr>
          <w:rFonts w:ascii="David" w:hAnsi="David" w:cs="David"/>
          <w:sz w:val="24"/>
          <w:szCs w:val="24"/>
          <w:rtl/>
        </w:rPr>
        <w:t xml:space="preserve"> כפייה למול ארגוני כדאיות. </w:t>
      </w:r>
      <w:r w:rsidR="001A374B">
        <w:rPr>
          <w:rFonts w:ascii="David" w:hAnsi="David" w:cs="David"/>
          <w:sz w:val="24"/>
          <w:szCs w:val="24"/>
          <w:rtl/>
        </w:rPr>
        <w:tab/>
      </w:r>
      <w:r w:rsidR="001A374B">
        <w:rPr>
          <w:rFonts w:ascii="David" w:hAnsi="David" w:cs="David"/>
          <w:sz w:val="24"/>
          <w:szCs w:val="24"/>
          <w:rtl/>
        </w:rPr>
        <w:tab/>
      </w:r>
      <w:r w:rsidR="001A374B">
        <w:rPr>
          <w:rFonts w:ascii="David" w:hAnsi="David" w:cs="David"/>
          <w:sz w:val="24"/>
          <w:szCs w:val="24"/>
          <w:rtl/>
        </w:rPr>
        <w:tab/>
      </w:r>
    </w:p>
    <w:p w:rsidR="001A374B" w:rsidRDefault="00814596" w:rsidP="00412884">
      <w:pPr>
        <w:tabs>
          <w:tab w:val="left" w:pos="709"/>
        </w:tabs>
        <w:autoSpaceDE w:val="0"/>
        <w:adjustRightInd w:val="0"/>
        <w:spacing w:after="0" w:line="480" w:lineRule="auto"/>
        <w:jc w:val="left"/>
        <w:rPr>
          <w:rFonts w:ascii="David" w:hAnsi="David" w:cs="David"/>
          <w:sz w:val="24"/>
          <w:szCs w:val="24"/>
          <w:rtl/>
        </w:rPr>
      </w:pPr>
      <w:r>
        <w:rPr>
          <w:rFonts w:ascii="David" w:hAnsi="David" w:cs="David" w:hint="cs"/>
          <w:sz w:val="24"/>
          <w:szCs w:val="24"/>
          <w:rtl/>
        </w:rPr>
        <w:t>עם זאת</w:t>
      </w:r>
      <w:r w:rsidR="00C01DB2" w:rsidRPr="00161EC0">
        <w:rPr>
          <w:rFonts w:ascii="David" w:hAnsi="David" w:cs="David"/>
          <w:sz w:val="24"/>
          <w:szCs w:val="24"/>
          <w:rtl/>
        </w:rPr>
        <w:t xml:space="preserve"> לא נמצא אפקט מיתון מובהק לסוג הארגון (כפייה, כדאיות) בקשר בין מנהיגות </w:t>
      </w:r>
      <w:proofErr w:type="spellStart"/>
      <w:r w:rsidR="00C01DB2" w:rsidRPr="00161EC0">
        <w:rPr>
          <w:rFonts w:ascii="David" w:hAnsi="David" w:cs="David"/>
          <w:sz w:val="24"/>
          <w:szCs w:val="24"/>
          <w:rtl/>
        </w:rPr>
        <w:t>עסקאית</w:t>
      </w:r>
      <w:proofErr w:type="spellEnd"/>
      <w:r w:rsidR="00C01DB2" w:rsidRPr="00161EC0">
        <w:rPr>
          <w:rFonts w:ascii="David" w:hAnsi="David" w:cs="David"/>
          <w:sz w:val="24"/>
          <w:szCs w:val="24"/>
          <w:rtl/>
        </w:rPr>
        <w:t xml:space="preserve"> למיקוד במניעה וכן, נמצא אפקט מיתון עם מובהקות גבולית לקשר בין מ</w:t>
      </w:r>
      <w:r w:rsidR="004F7FD0" w:rsidRPr="00161EC0">
        <w:rPr>
          <w:rFonts w:ascii="David" w:hAnsi="David" w:cs="David"/>
          <w:sz w:val="24"/>
          <w:szCs w:val="24"/>
          <w:rtl/>
        </w:rPr>
        <w:t>נהיגות מתמירה לבין מיקוד בקידום.</w:t>
      </w:r>
      <w:r w:rsidR="00C01DB2" w:rsidRPr="00161EC0">
        <w:rPr>
          <w:rFonts w:ascii="David" w:hAnsi="David" w:cs="David"/>
          <w:sz w:val="24"/>
          <w:szCs w:val="24"/>
          <w:rtl/>
        </w:rPr>
        <w:t xml:space="preserve"> מובהקות גבולית זו, הצביעה כי בניגוד ל</w:t>
      </w:r>
      <w:r>
        <w:rPr>
          <w:rFonts w:ascii="David" w:hAnsi="David" w:cs="David" w:hint="cs"/>
          <w:sz w:val="24"/>
          <w:szCs w:val="24"/>
          <w:rtl/>
        </w:rPr>
        <w:t>השערה ש</w:t>
      </w:r>
      <w:r w:rsidR="00C01DB2" w:rsidRPr="00161EC0">
        <w:rPr>
          <w:rFonts w:ascii="David" w:hAnsi="David" w:cs="David"/>
          <w:sz w:val="24"/>
          <w:szCs w:val="24"/>
          <w:rtl/>
        </w:rPr>
        <w:t>בארגוני כפייה קשר זה יהיה חזק יותר מאשר בארגוני הכדאיות, נמצא כי הקשר בין מנהיגות מתמירה למיקוד בקידום</w:t>
      </w:r>
      <w:r w:rsidR="00AA0A00" w:rsidRPr="00161EC0">
        <w:rPr>
          <w:rFonts w:ascii="David" w:hAnsi="David" w:cs="David" w:hint="cs"/>
          <w:sz w:val="24"/>
          <w:szCs w:val="24"/>
          <w:rtl/>
        </w:rPr>
        <w:t>,</w:t>
      </w:r>
      <w:r w:rsidR="00C01DB2" w:rsidRPr="00161EC0">
        <w:rPr>
          <w:rFonts w:ascii="David" w:hAnsi="David" w:cs="David"/>
          <w:sz w:val="24"/>
          <w:szCs w:val="24"/>
          <w:rtl/>
        </w:rPr>
        <w:t xml:space="preserve"> חלש יותר בארגוני הכפייה מאשר בארגוני הכדאיות. ניתן להסביר ממצא זה </w:t>
      </w:r>
      <w:r w:rsidR="009D39B5" w:rsidRPr="00161EC0">
        <w:rPr>
          <w:rFonts w:ascii="David" w:hAnsi="David" w:cs="David"/>
          <w:sz w:val="24"/>
          <w:szCs w:val="24"/>
          <w:rtl/>
        </w:rPr>
        <w:t>במספר דרכים:</w:t>
      </w:r>
      <w:r w:rsidR="00C01DB2" w:rsidRPr="00161EC0">
        <w:rPr>
          <w:rFonts w:ascii="David" w:hAnsi="David" w:cs="David"/>
          <w:sz w:val="24"/>
          <w:szCs w:val="24"/>
          <w:rtl/>
        </w:rPr>
        <w:t xml:space="preserve"> הראשונה נעוצה בכך</w:t>
      </w:r>
      <w:r w:rsidR="00AA0A00" w:rsidRPr="00161EC0">
        <w:rPr>
          <w:rFonts w:ascii="David" w:hAnsi="David" w:cs="David" w:hint="cs"/>
          <w:sz w:val="24"/>
          <w:szCs w:val="24"/>
          <w:rtl/>
        </w:rPr>
        <w:t>,</w:t>
      </w:r>
      <w:r w:rsidR="00AA0A00" w:rsidRPr="00161EC0">
        <w:rPr>
          <w:rFonts w:ascii="David" w:hAnsi="David" w:cs="David"/>
          <w:sz w:val="24"/>
          <w:szCs w:val="24"/>
          <w:rtl/>
        </w:rPr>
        <w:t xml:space="preserve"> שמיקוד ויסות כולל שני רכיבים</w:t>
      </w:r>
      <w:r w:rsidR="00AA0A00" w:rsidRPr="00161EC0">
        <w:rPr>
          <w:rFonts w:ascii="David" w:hAnsi="David" w:cs="David" w:hint="cs"/>
          <w:sz w:val="24"/>
          <w:szCs w:val="24"/>
          <w:rtl/>
        </w:rPr>
        <w:t>.</w:t>
      </w:r>
      <w:r w:rsidR="00C01DB2" w:rsidRPr="00161EC0">
        <w:rPr>
          <w:rFonts w:ascii="David" w:hAnsi="David" w:cs="David"/>
          <w:sz w:val="24"/>
          <w:szCs w:val="24"/>
          <w:rtl/>
        </w:rPr>
        <w:t xml:space="preserve"> האחד יציב והאחר מצבי </w:t>
      </w:r>
      <w:proofErr w:type="spellStart"/>
      <w:r w:rsidR="00C01DB2" w:rsidRPr="00161EC0">
        <w:rPr>
          <w:rFonts w:ascii="David" w:hAnsi="David" w:cs="David"/>
          <w:color w:val="222222"/>
          <w:sz w:val="24"/>
          <w:szCs w:val="24"/>
        </w:rPr>
        <w:t>Stam</w:t>
      </w:r>
      <w:proofErr w:type="spellEnd"/>
      <w:r w:rsidR="00C01DB2" w:rsidRPr="00161EC0">
        <w:rPr>
          <w:rFonts w:ascii="David" w:hAnsi="David" w:cs="David"/>
          <w:color w:val="222222"/>
          <w:sz w:val="24"/>
          <w:szCs w:val="24"/>
        </w:rPr>
        <w:t xml:space="preserve">, </w:t>
      </w:r>
      <w:proofErr w:type="spellStart"/>
      <w:r w:rsidR="00C01DB2" w:rsidRPr="00161EC0">
        <w:rPr>
          <w:rFonts w:ascii="David" w:hAnsi="David" w:cs="David"/>
          <w:sz w:val="24"/>
          <w:szCs w:val="24"/>
        </w:rPr>
        <w:t>Knippenberg</w:t>
      </w:r>
      <w:proofErr w:type="spellEnd"/>
      <w:r w:rsidR="00C01DB2" w:rsidRPr="00161EC0">
        <w:rPr>
          <w:rFonts w:ascii="David" w:hAnsi="David" w:cs="David"/>
          <w:color w:val="222222"/>
          <w:sz w:val="24"/>
          <w:szCs w:val="24"/>
        </w:rPr>
        <w:t xml:space="preserve">, &amp; </w:t>
      </w:r>
      <w:proofErr w:type="spellStart"/>
      <w:r w:rsidR="00C01DB2" w:rsidRPr="00161EC0">
        <w:rPr>
          <w:rFonts w:ascii="David" w:hAnsi="David" w:cs="David"/>
          <w:sz w:val="24"/>
          <w:szCs w:val="24"/>
        </w:rPr>
        <w:t>Wisse</w:t>
      </w:r>
      <w:proofErr w:type="spellEnd"/>
      <w:r w:rsidR="00C01DB2" w:rsidRPr="00161EC0">
        <w:rPr>
          <w:rFonts w:ascii="David" w:hAnsi="David" w:cs="David"/>
          <w:sz w:val="24"/>
          <w:szCs w:val="24"/>
        </w:rPr>
        <w:t>, 2010)</w:t>
      </w:r>
      <w:r w:rsidR="00C01DB2" w:rsidRPr="00161EC0">
        <w:rPr>
          <w:rFonts w:ascii="David" w:hAnsi="David" w:cs="David"/>
          <w:sz w:val="24"/>
          <w:szCs w:val="24"/>
          <w:rtl/>
        </w:rPr>
        <w:t>).</w:t>
      </w:r>
      <w:r w:rsidR="00C01DB2" w:rsidRPr="00161EC0">
        <w:rPr>
          <w:rFonts w:ascii="David" w:hAnsi="David" w:cs="David"/>
          <w:sz w:val="24"/>
          <w:szCs w:val="24"/>
        </w:rPr>
        <w:t xml:space="preserve"> </w:t>
      </w:r>
      <w:r w:rsidR="00C01DB2" w:rsidRPr="00161EC0">
        <w:rPr>
          <w:rFonts w:ascii="David" w:hAnsi="David" w:cs="David"/>
          <w:sz w:val="24"/>
          <w:szCs w:val="24"/>
          <w:rtl/>
        </w:rPr>
        <w:t>ייתכן כי למשתתפי המחקר המועסקים בארגוני הכדאיות</w:t>
      </w:r>
      <w:r w:rsidR="00B8692B" w:rsidRPr="00161EC0">
        <w:rPr>
          <w:rFonts w:ascii="David" w:hAnsi="David" w:cs="David" w:hint="cs"/>
          <w:sz w:val="24"/>
          <w:szCs w:val="24"/>
          <w:rtl/>
        </w:rPr>
        <w:t>,</w:t>
      </w:r>
      <w:r w:rsidR="00C01DB2" w:rsidRPr="00161EC0">
        <w:rPr>
          <w:rFonts w:ascii="David" w:hAnsi="David" w:cs="David"/>
          <w:sz w:val="24"/>
          <w:szCs w:val="24"/>
          <w:rtl/>
        </w:rPr>
        <w:t xml:space="preserve"> רכיב יציב ממוקד בקידום גבוה וחזק</w:t>
      </w:r>
      <w:r w:rsidR="00B8692B" w:rsidRPr="00161EC0">
        <w:rPr>
          <w:rFonts w:ascii="David" w:hAnsi="David" w:cs="David" w:hint="cs"/>
          <w:sz w:val="24"/>
          <w:szCs w:val="24"/>
          <w:rtl/>
        </w:rPr>
        <w:t>.</w:t>
      </w:r>
      <w:r w:rsidR="00B8692B" w:rsidRPr="00161EC0">
        <w:rPr>
          <w:rFonts w:ascii="David" w:hAnsi="David" w:cs="David"/>
          <w:sz w:val="24"/>
          <w:szCs w:val="24"/>
          <w:rtl/>
        </w:rPr>
        <w:t xml:space="preserve"> אפקט </w:t>
      </w:r>
      <w:r w:rsidR="00C01DB2" w:rsidRPr="00161EC0">
        <w:rPr>
          <w:rFonts w:ascii="David" w:hAnsi="David" w:cs="David"/>
          <w:sz w:val="24"/>
          <w:szCs w:val="24"/>
          <w:rtl/>
        </w:rPr>
        <w:t>מצבי של חוקים, אחריות, יציבות והימנעות מטעויות המטפח סביבה ממוקדת במניעת כישלונות וטעויות לא השפיע עליהם רבות</w:t>
      </w:r>
      <w:r w:rsidR="00B8692B" w:rsidRPr="00161EC0">
        <w:rPr>
          <w:rFonts w:ascii="David" w:hAnsi="David" w:cs="David" w:hint="cs"/>
          <w:sz w:val="24"/>
          <w:szCs w:val="24"/>
          <w:rtl/>
        </w:rPr>
        <w:t>.</w:t>
      </w:r>
      <w:r w:rsidR="00B8692B" w:rsidRPr="00161EC0">
        <w:rPr>
          <w:rFonts w:ascii="David" w:hAnsi="David" w:cs="David"/>
          <w:sz w:val="24"/>
          <w:szCs w:val="24"/>
          <w:rtl/>
        </w:rPr>
        <w:t xml:space="preserve"> לכן</w:t>
      </w:r>
      <w:r w:rsidR="00C01DB2" w:rsidRPr="00161EC0">
        <w:rPr>
          <w:rFonts w:ascii="David" w:hAnsi="David" w:cs="David"/>
          <w:sz w:val="24"/>
          <w:szCs w:val="24"/>
          <w:rtl/>
        </w:rPr>
        <w:t xml:space="preserve"> דיווחו על רמות גבוהות יותר של מיקוד בקידום ו/או רמות נמוכות יותר של מיקוד במניעה. בנוסף, הדבר יכול להתקיים בצורתו ההפוכה</w:t>
      </w:r>
      <w:r w:rsidR="00E906B6" w:rsidRPr="00161EC0">
        <w:rPr>
          <w:rFonts w:ascii="David" w:hAnsi="David" w:cs="David" w:hint="cs"/>
          <w:sz w:val="24"/>
          <w:szCs w:val="24"/>
          <w:rtl/>
        </w:rPr>
        <w:t>.</w:t>
      </w:r>
      <w:r w:rsidR="00C01DB2" w:rsidRPr="00161EC0">
        <w:rPr>
          <w:rFonts w:ascii="David" w:hAnsi="David" w:cs="David"/>
          <w:sz w:val="24"/>
          <w:szCs w:val="24"/>
          <w:rtl/>
        </w:rPr>
        <w:t xml:space="preserve"> בקרב משתתפי המחקר המועסקים בארגוני הכפייה, ייתכן והם בעלי רכיב יציב ממוקד במניעה גבוה וחזק</w:t>
      </w:r>
      <w:r w:rsidR="00E906B6" w:rsidRPr="00161EC0">
        <w:rPr>
          <w:rFonts w:ascii="David" w:hAnsi="David" w:cs="David" w:hint="cs"/>
          <w:sz w:val="24"/>
          <w:szCs w:val="24"/>
          <w:rtl/>
        </w:rPr>
        <w:t>.</w:t>
      </w:r>
      <w:r w:rsidR="00E906B6" w:rsidRPr="00161EC0">
        <w:rPr>
          <w:rFonts w:ascii="David" w:hAnsi="David" w:cs="David"/>
          <w:sz w:val="24"/>
          <w:szCs w:val="24"/>
          <w:rtl/>
        </w:rPr>
        <w:t xml:space="preserve"> אפקט </w:t>
      </w:r>
      <w:r w:rsidR="00C01DB2" w:rsidRPr="00161EC0">
        <w:rPr>
          <w:rFonts w:ascii="David" w:hAnsi="David" w:cs="David"/>
          <w:sz w:val="24"/>
          <w:szCs w:val="24"/>
          <w:rtl/>
        </w:rPr>
        <w:t>מצבי של הישגיות והנעה השראתית המטפח סביבה ממוקדת בהתקדמות אישית בארגון לא השפיע עליהם רבות</w:t>
      </w:r>
      <w:r w:rsidR="00E906B6" w:rsidRPr="00161EC0">
        <w:rPr>
          <w:rFonts w:ascii="David" w:hAnsi="David" w:cs="David" w:hint="cs"/>
          <w:sz w:val="24"/>
          <w:szCs w:val="24"/>
          <w:rtl/>
        </w:rPr>
        <w:t>.</w:t>
      </w:r>
      <w:r w:rsidR="00E906B6" w:rsidRPr="00161EC0">
        <w:rPr>
          <w:rFonts w:ascii="David" w:hAnsi="David" w:cs="David"/>
          <w:sz w:val="24"/>
          <w:szCs w:val="24"/>
          <w:rtl/>
        </w:rPr>
        <w:t xml:space="preserve"> לכן</w:t>
      </w:r>
      <w:r w:rsidR="00C01DB2" w:rsidRPr="00161EC0">
        <w:rPr>
          <w:rFonts w:ascii="David" w:hAnsi="David" w:cs="David"/>
          <w:sz w:val="24"/>
          <w:szCs w:val="24"/>
          <w:rtl/>
        </w:rPr>
        <w:t xml:space="preserve"> דיווחו על רמות נמוכות יותר של מיקוד בקידום ו/או רמות גבוהות יותר של מיקוד במניעה. הסבר נוסף לממצא זה הינו</w:t>
      </w:r>
      <w:r w:rsidR="00E906B6" w:rsidRPr="00161EC0">
        <w:rPr>
          <w:rFonts w:ascii="David" w:hAnsi="David" w:cs="David" w:hint="cs"/>
          <w:sz w:val="24"/>
          <w:szCs w:val="24"/>
          <w:rtl/>
        </w:rPr>
        <w:t>,</w:t>
      </w:r>
      <w:r w:rsidR="00C01DB2" w:rsidRPr="00161EC0">
        <w:rPr>
          <w:rFonts w:ascii="David" w:hAnsi="David" w:cs="David"/>
          <w:sz w:val="24"/>
          <w:szCs w:val="24"/>
          <w:rtl/>
        </w:rPr>
        <w:t xml:space="preserve"> שההתמקדות הרבה של המנהיג העסקי בתגמול ושיטת 'תן וקח' בעצם מטפחת אווירה מצבית של מי</w:t>
      </w:r>
      <w:r w:rsidR="00E906B6" w:rsidRPr="00161EC0">
        <w:rPr>
          <w:rFonts w:ascii="David" w:hAnsi="David" w:cs="David"/>
          <w:sz w:val="24"/>
          <w:szCs w:val="24"/>
          <w:rtl/>
        </w:rPr>
        <w:t>קוד בקידום ולא במניעה כפי ששוער</w:t>
      </w:r>
      <w:r w:rsidR="00E906B6" w:rsidRPr="00161EC0">
        <w:rPr>
          <w:rFonts w:ascii="David" w:hAnsi="David" w:cs="David" w:hint="cs"/>
          <w:sz w:val="24"/>
          <w:szCs w:val="24"/>
          <w:rtl/>
        </w:rPr>
        <w:t>.</w:t>
      </w:r>
      <w:r w:rsidR="00C01DB2" w:rsidRPr="00161EC0">
        <w:rPr>
          <w:rFonts w:ascii="David" w:hAnsi="David" w:cs="David"/>
          <w:sz w:val="24"/>
          <w:szCs w:val="24"/>
          <w:rtl/>
        </w:rPr>
        <w:t xml:space="preserve"> מונהגים מעוניינים בקבלת התגמולים ולכן ממוקדים בהתקדמות ובהשגתם. יתכן כי הרצון בהתקדמות וקבלת התגמול בארגוני הכדאיות</w:t>
      </w:r>
      <w:r w:rsidR="00C709D5" w:rsidRPr="00161EC0">
        <w:rPr>
          <w:rFonts w:ascii="David" w:hAnsi="David" w:cs="David" w:hint="cs"/>
          <w:sz w:val="24"/>
          <w:szCs w:val="24"/>
          <w:rtl/>
        </w:rPr>
        <w:t>,</w:t>
      </w:r>
      <w:r w:rsidR="00C01DB2" w:rsidRPr="00161EC0">
        <w:rPr>
          <w:rFonts w:ascii="David" w:hAnsi="David" w:cs="David"/>
          <w:sz w:val="24"/>
          <w:szCs w:val="24"/>
          <w:rtl/>
        </w:rPr>
        <w:t xml:space="preserve"> יוצר מיקוד בקידום גבוה יותר מההישגיות וההנעה ההשראתית המטפחת גם היא אווירה מצבית של מיקוד ב</w:t>
      </w:r>
      <w:r w:rsidR="001A374B">
        <w:rPr>
          <w:rFonts w:ascii="David" w:hAnsi="David" w:cs="David"/>
          <w:sz w:val="24"/>
          <w:szCs w:val="24"/>
          <w:rtl/>
        </w:rPr>
        <w:t>קידום בקרב ארגוני הכפייה.</w:t>
      </w:r>
      <w:r w:rsidR="001A374B">
        <w:rPr>
          <w:rFonts w:ascii="David" w:hAnsi="David" w:cs="David"/>
          <w:sz w:val="24"/>
          <w:szCs w:val="24"/>
          <w:rtl/>
        </w:rPr>
        <w:tab/>
      </w:r>
      <w:r w:rsidR="001A374B">
        <w:rPr>
          <w:rFonts w:ascii="David" w:hAnsi="David" w:cs="David"/>
          <w:sz w:val="24"/>
          <w:szCs w:val="24"/>
          <w:rtl/>
        </w:rPr>
        <w:tab/>
      </w:r>
    </w:p>
    <w:p w:rsidR="001A374B" w:rsidRDefault="00C01DB2" w:rsidP="00412884">
      <w:pPr>
        <w:tabs>
          <w:tab w:val="left" w:pos="709"/>
        </w:tabs>
        <w:autoSpaceDE w:val="0"/>
        <w:adjustRightInd w:val="0"/>
        <w:spacing w:after="0" w:line="480" w:lineRule="auto"/>
        <w:jc w:val="left"/>
        <w:rPr>
          <w:rFonts w:ascii="David" w:hAnsi="David" w:cs="David"/>
          <w:sz w:val="24"/>
          <w:szCs w:val="24"/>
          <w:rtl/>
        </w:rPr>
      </w:pPr>
      <w:r w:rsidRPr="00161EC0">
        <w:rPr>
          <w:rFonts w:ascii="David" w:hAnsi="David" w:cs="David"/>
          <w:sz w:val="24"/>
          <w:szCs w:val="24"/>
          <w:rtl/>
        </w:rPr>
        <w:t>למעט אפקט מיתון הגבולי בין מנהיגות מתמירה למיקוד בקידום, לא נמצא אפקט מיתון מובהק לסוג הארגון (כפייה, כדאיות) ביתר הקשרים במודל.</w:t>
      </w:r>
      <w:r w:rsidR="00412884">
        <w:rPr>
          <w:rFonts w:ascii="David" w:hAnsi="David" w:cs="David" w:hint="cs"/>
          <w:sz w:val="24"/>
          <w:szCs w:val="24"/>
          <w:rtl/>
        </w:rPr>
        <w:t xml:space="preserve"> </w:t>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r w:rsidRPr="00161EC0">
        <w:rPr>
          <w:rFonts w:ascii="David" w:hAnsi="David" w:cs="David"/>
          <w:sz w:val="24"/>
          <w:szCs w:val="24"/>
          <w:rtl/>
        </w:rPr>
        <w:tab/>
      </w:r>
    </w:p>
    <w:p w:rsidR="001A374B" w:rsidRDefault="00AD79D0" w:rsidP="00AD79D0">
      <w:pPr>
        <w:tabs>
          <w:tab w:val="left" w:pos="709"/>
        </w:tabs>
        <w:autoSpaceDE w:val="0"/>
        <w:adjustRightInd w:val="0"/>
        <w:spacing w:after="0" w:line="480" w:lineRule="auto"/>
        <w:jc w:val="left"/>
        <w:rPr>
          <w:rFonts w:ascii="David" w:hAnsi="David" w:cs="David"/>
          <w:sz w:val="24"/>
          <w:szCs w:val="24"/>
          <w:rtl/>
        </w:rPr>
      </w:pPr>
      <w:r>
        <w:rPr>
          <w:rFonts w:ascii="David" w:hAnsi="David" w:cs="David" w:hint="cs"/>
          <w:sz w:val="24"/>
          <w:szCs w:val="24"/>
          <w:rtl/>
        </w:rPr>
        <w:t xml:space="preserve">ההשערה בדבר היותו של </w:t>
      </w:r>
      <w:r w:rsidR="00C01DB2" w:rsidRPr="00161EC0">
        <w:rPr>
          <w:rFonts w:ascii="David" w:hAnsi="David" w:cs="David"/>
          <w:sz w:val="24"/>
          <w:szCs w:val="24"/>
          <w:rtl/>
        </w:rPr>
        <w:t>הקשר בין מנהיגות מתמירה לבין מחויבות רגשית</w:t>
      </w:r>
      <w:r w:rsidR="00215108" w:rsidRPr="00161EC0">
        <w:rPr>
          <w:rFonts w:ascii="David" w:hAnsi="David" w:cs="David" w:hint="cs"/>
          <w:sz w:val="24"/>
          <w:szCs w:val="24"/>
          <w:rtl/>
        </w:rPr>
        <w:t>,</w:t>
      </w:r>
      <w:r w:rsidR="00C01DB2" w:rsidRPr="00161EC0">
        <w:rPr>
          <w:rFonts w:ascii="David" w:hAnsi="David" w:cs="David"/>
          <w:sz w:val="24"/>
          <w:szCs w:val="24"/>
          <w:rtl/>
        </w:rPr>
        <w:t xml:space="preserve"> חזק יותר בארגוני כפייה מאשר בארגוני הכדאיות הופרכה. ניתן להסביר ממצא זה ב</w:t>
      </w:r>
      <w:r>
        <w:rPr>
          <w:rFonts w:ascii="David" w:hAnsi="David" w:cs="David" w:hint="cs"/>
          <w:sz w:val="24"/>
          <w:szCs w:val="24"/>
          <w:rtl/>
        </w:rPr>
        <w:t xml:space="preserve">אמצעות מחקרו של </w:t>
      </w:r>
      <w:proofErr w:type="spellStart"/>
      <w:r w:rsidR="00C01DB2" w:rsidRPr="00161EC0">
        <w:rPr>
          <w:rFonts w:ascii="David" w:hAnsi="David" w:cs="David"/>
          <w:sz w:val="24"/>
          <w:szCs w:val="24"/>
          <w:rtl/>
        </w:rPr>
        <w:t>פופר</w:t>
      </w:r>
      <w:proofErr w:type="spellEnd"/>
      <w:r w:rsidR="00C01DB2" w:rsidRPr="00161EC0">
        <w:rPr>
          <w:rFonts w:ascii="David" w:hAnsi="David" w:cs="David"/>
          <w:sz w:val="24"/>
          <w:szCs w:val="24"/>
          <w:rtl/>
        </w:rPr>
        <w:t xml:space="preserve"> (1994) שמצא סגנון מנהיגות מתמירה בקרב מפקדים ביחידות קרביות בצה"ל. </w:t>
      </w:r>
      <w:proofErr w:type="spellStart"/>
      <w:r w:rsidR="00C01DB2" w:rsidRPr="00161EC0">
        <w:rPr>
          <w:rFonts w:ascii="David" w:hAnsi="David" w:cs="David"/>
          <w:sz w:val="24"/>
          <w:szCs w:val="24"/>
          <w:rtl/>
        </w:rPr>
        <w:t>פופר</w:t>
      </w:r>
      <w:proofErr w:type="spellEnd"/>
      <w:r w:rsidR="00C01DB2" w:rsidRPr="00161EC0">
        <w:rPr>
          <w:rFonts w:ascii="David" w:hAnsi="David" w:cs="David"/>
          <w:sz w:val="24"/>
          <w:szCs w:val="24"/>
          <w:rtl/>
        </w:rPr>
        <w:t xml:space="preserve"> (1994) כינה את המנהיגות </w:t>
      </w:r>
      <w:proofErr w:type="spellStart"/>
      <w:r w:rsidR="00C01DB2" w:rsidRPr="00161EC0">
        <w:rPr>
          <w:rFonts w:ascii="David" w:hAnsi="David" w:cs="David"/>
          <w:sz w:val="24"/>
          <w:szCs w:val="24"/>
          <w:rtl/>
        </w:rPr>
        <w:t>המתמירה</w:t>
      </w:r>
      <w:proofErr w:type="spellEnd"/>
      <w:r w:rsidR="00C01DB2" w:rsidRPr="00161EC0">
        <w:rPr>
          <w:rFonts w:ascii="David" w:hAnsi="David" w:cs="David"/>
          <w:sz w:val="24"/>
          <w:szCs w:val="24"/>
          <w:rtl/>
        </w:rPr>
        <w:t xml:space="preserve"> 'מנהיגות מחוללת רגשות'</w:t>
      </w:r>
      <w:r w:rsidR="00215108" w:rsidRPr="00161EC0">
        <w:rPr>
          <w:rFonts w:ascii="David" w:hAnsi="David" w:cs="David" w:hint="cs"/>
          <w:sz w:val="24"/>
          <w:szCs w:val="24"/>
          <w:rtl/>
        </w:rPr>
        <w:t>.</w:t>
      </w:r>
      <w:r w:rsidR="00215108" w:rsidRPr="00161EC0">
        <w:rPr>
          <w:rFonts w:ascii="David" w:hAnsi="David" w:cs="David"/>
          <w:sz w:val="24"/>
          <w:szCs w:val="24"/>
          <w:rtl/>
        </w:rPr>
        <w:t xml:space="preserve"> </w:t>
      </w:r>
      <w:r>
        <w:rPr>
          <w:rFonts w:ascii="David" w:hAnsi="David" w:cs="David" w:hint="cs"/>
          <w:sz w:val="24"/>
          <w:szCs w:val="24"/>
          <w:rtl/>
        </w:rPr>
        <w:t>המתוארת על ידו כמאופיינת ב</w:t>
      </w:r>
      <w:r w:rsidR="00C01DB2" w:rsidRPr="00161EC0">
        <w:rPr>
          <w:rFonts w:ascii="David" w:hAnsi="David" w:cs="David"/>
          <w:sz w:val="24"/>
          <w:szCs w:val="24"/>
          <w:rtl/>
        </w:rPr>
        <w:t xml:space="preserve">אפקט רגשי חזק המניע את המונהגים. </w:t>
      </w:r>
      <w:r>
        <w:rPr>
          <w:rFonts w:ascii="David" w:hAnsi="David" w:cs="David" w:hint="cs"/>
          <w:sz w:val="24"/>
          <w:szCs w:val="24"/>
          <w:rtl/>
        </w:rPr>
        <w:t xml:space="preserve">הוא </w:t>
      </w:r>
      <w:r w:rsidR="00C01DB2" w:rsidRPr="00161EC0">
        <w:rPr>
          <w:rFonts w:ascii="David" w:hAnsi="David" w:cs="David"/>
          <w:sz w:val="24"/>
          <w:szCs w:val="24"/>
          <w:rtl/>
        </w:rPr>
        <w:t>(</w:t>
      </w:r>
      <w:r>
        <w:rPr>
          <w:rFonts w:ascii="David" w:hAnsi="David" w:cs="David" w:hint="cs"/>
          <w:sz w:val="24"/>
          <w:szCs w:val="24"/>
          <w:rtl/>
        </w:rPr>
        <w:t>שם</w:t>
      </w:r>
      <w:r w:rsidR="00C01DB2" w:rsidRPr="00161EC0">
        <w:rPr>
          <w:rFonts w:ascii="David" w:hAnsi="David" w:cs="David"/>
          <w:sz w:val="24"/>
          <w:szCs w:val="24"/>
          <w:rtl/>
        </w:rPr>
        <w:t xml:space="preserve">) </w:t>
      </w:r>
      <w:r>
        <w:rPr>
          <w:rFonts w:ascii="David" w:hAnsi="David" w:cs="David" w:hint="cs"/>
          <w:sz w:val="24"/>
          <w:szCs w:val="24"/>
          <w:rtl/>
        </w:rPr>
        <w:t>גרס</w:t>
      </w:r>
      <w:r w:rsidR="00C01DB2" w:rsidRPr="00161EC0">
        <w:rPr>
          <w:rFonts w:ascii="David" w:hAnsi="David" w:cs="David"/>
          <w:sz w:val="24"/>
          <w:szCs w:val="24"/>
          <w:rtl/>
        </w:rPr>
        <w:t xml:space="preserve"> כי יסוד הקשר הרגשי המתקיים בין המנהיג למונהגים</w:t>
      </w:r>
      <w:r w:rsidR="009504D9" w:rsidRPr="00161EC0">
        <w:rPr>
          <w:rFonts w:ascii="David" w:hAnsi="David" w:cs="David" w:hint="cs"/>
          <w:sz w:val="24"/>
          <w:szCs w:val="24"/>
          <w:rtl/>
        </w:rPr>
        <w:t>,</w:t>
      </w:r>
      <w:r w:rsidR="00C01DB2" w:rsidRPr="00161EC0">
        <w:rPr>
          <w:rFonts w:ascii="David" w:hAnsi="David" w:cs="David"/>
          <w:sz w:val="24"/>
          <w:szCs w:val="24"/>
          <w:rtl/>
        </w:rPr>
        <w:t xml:space="preserve"> מבוסס על חוויות של חוסר שליטה וחוסר אונים</w:t>
      </w:r>
      <w:r w:rsidR="009504D9" w:rsidRPr="00161EC0">
        <w:rPr>
          <w:rFonts w:ascii="David" w:hAnsi="David" w:cs="David"/>
          <w:sz w:val="24"/>
          <w:szCs w:val="24"/>
          <w:rtl/>
        </w:rPr>
        <w:t xml:space="preserve"> של המונהג</w:t>
      </w:r>
      <w:r w:rsidR="009504D9" w:rsidRPr="00161EC0">
        <w:rPr>
          <w:rFonts w:ascii="David" w:hAnsi="David" w:cs="David" w:hint="cs"/>
          <w:sz w:val="24"/>
          <w:szCs w:val="24"/>
          <w:rtl/>
        </w:rPr>
        <w:t>.</w:t>
      </w:r>
      <w:r w:rsidR="009504D9" w:rsidRPr="00161EC0">
        <w:rPr>
          <w:rFonts w:ascii="David" w:hAnsi="David" w:cs="David"/>
          <w:sz w:val="24"/>
          <w:szCs w:val="24"/>
          <w:rtl/>
        </w:rPr>
        <w:t xml:space="preserve"> </w:t>
      </w:r>
      <w:r w:rsidR="00C01DB2" w:rsidRPr="00161EC0">
        <w:rPr>
          <w:rFonts w:ascii="David" w:hAnsi="David" w:cs="David"/>
          <w:sz w:val="24"/>
          <w:szCs w:val="24"/>
          <w:rtl/>
        </w:rPr>
        <w:t>המונהג משליך על מנהיגו מא</w:t>
      </w:r>
      <w:r w:rsidR="009504D9" w:rsidRPr="00161EC0">
        <w:rPr>
          <w:rFonts w:ascii="David" w:hAnsi="David" w:cs="David"/>
          <w:sz w:val="24"/>
          <w:szCs w:val="24"/>
          <w:rtl/>
        </w:rPr>
        <w:t>ווים ושאיפות שהיה רוצה לממש, כך</w:t>
      </w:r>
      <w:r w:rsidR="00F150A2" w:rsidRPr="00161EC0">
        <w:rPr>
          <w:rFonts w:ascii="David" w:hAnsi="David" w:cs="David"/>
          <w:sz w:val="24"/>
          <w:szCs w:val="24"/>
          <w:rtl/>
        </w:rPr>
        <w:t xml:space="preserve"> המנהיג ממ</w:t>
      </w:r>
      <w:r w:rsidR="00F150A2" w:rsidRPr="00161EC0">
        <w:rPr>
          <w:rFonts w:ascii="David" w:hAnsi="David" w:cs="David" w:hint="cs"/>
          <w:sz w:val="24"/>
          <w:szCs w:val="24"/>
          <w:rtl/>
        </w:rPr>
        <w:t>מ</w:t>
      </w:r>
      <w:r w:rsidR="00F150A2" w:rsidRPr="00161EC0">
        <w:rPr>
          <w:rFonts w:ascii="David" w:hAnsi="David" w:cs="David"/>
          <w:sz w:val="24"/>
          <w:szCs w:val="24"/>
          <w:rtl/>
        </w:rPr>
        <w:t>ש</w:t>
      </w:r>
      <w:r w:rsidR="00C01DB2" w:rsidRPr="00161EC0">
        <w:rPr>
          <w:rFonts w:ascii="David" w:hAnsi="David" w:cs="David"/>
          <w:sz w:val="24"/>
          <w:szCs w:val="24"/>
          <w:rtl/>
        </w:rPr>
        <w:t xml:space="preserve"> את הפנטזיות שלנו ומחזק במובן מסוים את ה"אני" (</w:t>
      </w:r>
      <w:r w:rsidR="00C01DB2" w:rsidRPr="00161EC0">
        <w:rPr>
          <w:rFonts w:ascii="David" w:hAnsi="David" w:cs="David"/>
          <w:sz w:val="24"/>
          <w:szCs w:val="24"/>
        </w:rPr>
        <w:t>Ego</w:t>
      </w:r>
      <w:r w:rsidR="00C01DB2" w:rsidRPr="00161EC0">
        <w:rPr>
          <w:rFonts w:ascii="David" w:hAnsi="David" w:cs="David"/>
          <w:sz w:val="24"/>
          <w:szCs w:val="24"/>
          <w:rtl/>
        </w:rPr>
        <w:t xml:space="preserve">) </w:t>
      </w:r>
      <w:r>
        <w:rPr>
          <w:rFonts w:ascii="David" w:hAnsi="David" w:cs="David" w:hint="cs"/>
          <w:sz w:val="24"/>
          <w:szCs w:val="24"/>
          <w:rtl/>
        </w:rPr>
        <w:t>של כפיפיו</w:t>
      </w:r>
      <w:r w:rsidR="00655759" w:rsidRPr="00161EC0">
        <w:rPr>
          <w:rFonts w:ascii="David" w:hAnsi="David" w:cs="David" w:hint="cs"/>
          <w:sz w:val="24"/>
          <w:szCs w:val="24"/>
          <w:rtl/>
        </w:rPr>
        <w:t>.</w:t>
      </w:r>
      <w:r w:rsidR="00655759" w:rsidRPr="00161EC0">
        <w:rPr>
          <w:rFonts w:ascii="David" w:hAnsi="David" w:cs="David"/>
          <w:sz w:val="24"/>
          <w:szCs w:val="24"/>
          <w:rtl/>
        </w:rPr>
        <w:t xml:space="preserve"> </w:t>
      </w:r>
      <w:proofErr w:type="spellStart"/>
      <w:r w:rsidR="00655759" w:rsidRPr="00161EC0">
        <w:rPr>
          <w:rFonts w:ascii="David" w:hAnsi="David" w:cs="David" w:hint="cs"/>
          <w:sz w:val="24"/>
          <w:szCs w:val="24"/>
          <w:rtl/>
        </w:rPr>
        <w:t>פופר</w:t>
      </w:r>
      <w:proofErr w:type="spellEnd"/>
      <w:r w:rsidR="00655759" w:rsidRPr="00161EC0">
        <w:rPr>
          <w:rFonts w:ascii="David" w:hAnsi="David" w:cs="David" w:hint="cs"/>
          <w:sz w:val="24"/>
          <w:szCs w:val="24"/>
          <w:rtl/>
        </w:rPr>
        <w:t xml:space="preserve"> (1994), כתב</w:t>
      </w:r>
      <w:r w:rsidR="00C01DB2" w:rsidRPr="00161EC0">
        <w:rPr>
          <w:rFonts w:ascii="David" w:hAnsi="David" w:cs="David"/>
          <w:sz w:val="24"/>
          <w:szCs w:val="24"/>
          <w:rtl/>
        </w:rPr>
        <w:t xml:space="preserve">: "כאשר מדובר במצבים של אי וודאות בולטת, תחושה חריפה של חוסר אונים וחוסר שליטה ומצבים הנתפסים כקשים וחסרי כיוון. אז מתעוררות כמיהות ראשוניות ל"אדם חזק", למנהיג, המשחזר למעשה את הגעגוע לגן </w:t>
      </w:r>
      <w:r w:rsidR="00C01DB2" w:rsidRPr="00161EC0">
        <w:rPr>
          <w:rFonts w:ascii="David" w:hAnsi="David" w:cs="David"/>
          <w:sz w:val="24"/>
          <w:szCs w:val="24"/>
          <w:rtl/>
        </w:rPr>
        <w:lastRenderedPageBreak/>
        <w:t>העדן האבוד, לאותה תחושה נפלאה ואבודה שדואגים לי, שאני יכול להסיר דאגה מליבי" (</w:t>
      </w:r>
      <w:proofErr w:type="spellStart"/>
      <w:r w:rsidR="00C01DB2" w:rsidRPr="00161EC0">
        <w:rPr>
          <w:rFonts w:ascii="David" w:hAnsi="David" w:cs="David"/>
          <w:sz w:val="24"/>
          <w:szCs w:val="24"/>
          <w:rtl/>
        </w:rPr>
        <w:t>פופר</w:t>
      </w:r>
      <w:proofErr w:type="spellEnd"/>
      <w:r w:rsidR="00C01DB2" w:rsidRPr="00161EC0">
        <w:rPr>
          <w:rFonts w:ascii="David" w:hAnsi="David" w:cs="David"/>
          <w:sz w:val="24"/>
          <w:szCs w:val="24"/>
          <w:rtl/>
        </w:rPr>
        <w:t>, 1994</w:t>
      </w:r>
      <w:r w:rsidR="009A3229" w:rsidRPr="00161EC0">
        <w:rPr>
          <w:rFonts w:ascii="David" w:hAnsi="David" w:cs="David"/>
          <w:sz w:val="24"/>
          <w:szCs w:val="24"/>
          <w:rtl/>
        </w:rPr>
        <w:t>, עמ' 55</w:t>
      </w:r>
      <w:r w:rsidR="00C01DB2" w:rsidRPr="00161EC0">
        <w:rPr>
          <w:rFonts w:ascii="David" w:hAnsi="David" w:cs="David"/>
          <w:sz w:val="24"/>
          <w:szCs w:val="24"/>
          <w:rtl/>
        </w:rPr>
        <w:t>). משתתפי המחקר הנוכחי בארגוני הכפייה (צבא, משטרה ובית כלא) נדגמו בצורה רנדומלית, ללא סיווג המשתתפים המועסקים ביחידות קרביות, שעבודתם מהווה איום לחייהם והם נתקלים ב</w:t>
      </w:r>
      <w:r w:rsidR="0014615C" w:rsidRPr="00161EC0">
        <w:rPr>
          <w:rFonts w:ascii="David" w:hAnsi="David" w:cs="David"/>
          <w:sz w:val="24"/>
          <w:szCs w:val="24"/>
          <w:rtl/>
        </w:rPr>
        <w:t>מצבים של חוסר אונים וחוסר שליטה</w:t>
      </w:r>
      <w:r w:rsidR="0014615C" w:rsidRPr="00161EC0">
        <w:rPr>
          <w:rFonts w:ascii="David" w:hAnsi="David" w:cs="David" w:hint="cs"/>
          <w:sz w:val="24"/>
          <w:szCs w:val="24"/>
          <w:rtl/>
        </w:rPr>
        <w:t>.</w:t>
      </w:r>
      <w:r w:rsidR="0014615C" w:rsidRPr="00161EC0">
        <w:rPr>
          <w:rFonts w:ascii="David" w:hAnsi="David" w:cs="David"/>
          <w:sz w:val="24"/>
          <w:szCs w:val="24"/>
          <w:rtl/>
        </w:rPr>
        <w:t xml:space="preserve"> </w:t>
      </w:r>
      <w:r w:rsidR="00C01DB2" w:rsidRPr="00161EC0">
        <w:rPr>
          <w:rFonts w:ascii="David" w:hAnsi="David" w:cs="David"/>
          <w:sz w:val="24"/>
          <w:szCs w:val="24"/>
          <w:rtl/>
        </w:rPr>
        <w:t>מול משתתפים המועסקים בארגוני הכפייה ביחידות עורפיות, הממלאים תפקידים דומים לאלו שבארגוני הכדאיות, כגון: מהנדס/ת, מזכיר/ה, פסיכולוג/</w:t>
      </w:r>
      <w:proofErr w:type="spellStart"/>
      <w:r w:rsidR="00C01DB2" w:rsidRPr="00161EC0">
        <w:rPr>
          <w:rFonts w:ascii="David" w:hAnsi="David" w:cs="David"/>
          <w:sz w:val="24"/>
          <w:szCs w:val="24"/>
          <w:rtl/>
        </w:rPr>
        <w:t>ית</w:t>
      </w:r>
      <w:proofErr w:type="spellEnd"/>
      <w:r w:rsidR="00C01DB2" w:rsidRPr="00161EC0">
        <w:rPr>
          <w:rFonts w:ascii="David" w:hAnsi="David" w:cs="David"/>
          <w:sz w:val="24"/>
          <w:szCs w:val="24"/>
          <w:rtl/>
        </w:rPr>
        <w:t xml:space="preserve"> וכל</w:t>
      </w:r>
      <w:r w:rsidR="0014615C" w:rsidRPr="00161EC0">
        <w:rPr>
          <w:rFonts w:ascii="David" w:hAnsi="David" w:cs="David"/>
          <w:sz w:val="24"/>
          <w:szCs w:val="24"/>
          <w:rtl/>
        </w:rPr>
        <w:t>'</w:t>
      </w:r>
      <w:r w:rsidR="0014615C" w:rsidRPr="00161EC0">
        <w:rPr>
          <w:rFonts w:ascii="David" w:hAnsi="David" w:cs="David" w:hint="cs"/>
          <w:sz w:val="24"/>
          <w:szCs w:val="24"/>
          <w:rtl/>
        </w:rPr>
        <w:t>.</w:t>
      </w:r>
      <w:r w:rsidR="0014615C" w:rsidRPr="00161EC0">
        <w:rPr>
          <w:rFonts w:ascii="David" w:hAnsi="David" w:cs="David"/>
          <w:sz w:val="24"/>
          <w:szCs w:val="24"/>
          <w:rtl/>
        </w:rPr>
        <w:t xml:space="preserve"> </w:t>
      </w:r>
      <w:r w:rsidR="00C01DB2" w:rsidRPr="00161EC0">
        <w:rPr>
          <w:rFonts w:ascii="David" w:hAnsi="David" w:cs="David"/>
          <w:sz w:val="24"/>
          <w:szCs w:val="24"/>
          <w:rtl/>
        </w:rPr>
        <w:t>בתפקידים הללו כמעט ולא קיים איום לחייהם</w:t>
      </w:r>
      <w:r w:rsidR="0014615C" w:rsidRPr="00161EC0">
        <w:rPr>
          <w:rFonts w:ascii="David" w:hAnsi="David" w:cs="David" w:hint="cs"/>
          <w:sz w:val="24"/>
          <w:szCs w:val="24"/>
          <w:rtl/>
        </w:rPr>
        <w:t>.</w:t>
      </w:r>
      <w:r w:rsidR="0014615C" w:rsidRPr="00161EC0">
        <w:rPr>
          <w:rFonts w:ascii="David" w:hAnsi="David" w:cs="David"/>
          <w:sz w:val="24"/>
          <w:szCs w:val="24"/>
          <w:rtl/>
        </w:rPr>
        <w:t xml:space="preserve"> הם חווים</w:t>
      </w:r>
      <w:r w:rsidR="0014615C" w:rsidRPr="00161EC0">
        <w:rPr>
          <w:rFonts w:ascii="David" w:hAnsi="David" w:cs="David" w:hint="cs"/>
          <w:sz w:val="24"/>
          <w:szCs w:val="24"/>
          <w:rtl/>
        </w:rPr>
        <w:t xml:space="preserve"> </w:t>
      </w:r>
      <w:r w:rsidR="00C01DB2" w:rsidRPr="00161EC0">
        <w:rPr>
          <w:rFonts w:ascii="David" w:hAnsi="David" w:cs="David"/>
          <w:sz w:val="24"/>
          <w:szCs w:val="24"/>
          <w:rtl/>
        </w:rPr>
        <w:t>מצבים מעטים מאוד של חוסר אונים וחוסר שליטה.</w:t>
      </w:r>
      <w:r w:rsidR="00C01DB2" w:rsidRPr="00161EC0">
        <w:rPr>
          <w:rFonts w:ascii="David" w:hAnsi="David" w:cs="David"/>
          <w:sz w:val="24"/>
          <w:szCs w:val="24"/>
          <w:rtl/>
        </w:rPr>
        <w:tab/>
      </w:r>
      <w:r w:rsidR="00C01DB2" w:rsidRPr="00161EC0">
        <w:rPr>
          <w:rFonts w:ascii="David" w:hAnsi="David" w:cs="David"/>
          <w:sz w:val="24"/>
          <w:szCs w:val="24"/>
          <w:rtl/>
        </w:rPr>
        <w:tab/>
      </w:r>
    </w:p>
    <w:p w:rsidR="00BE2395" w:rsidRPr="00BE2395" w:rsidRDefault="00AD79D0" w:rsidP="00AD79D0">
      <w:pPr>
        <w:tabs>
          <w:tab w:val="left" w:pos="709"/>
        </w:tabs>
        <w:autoSpaceDE w:val="0"/>
        <w:adjustRightInd w:val="0"/>
        <w:spacing w:after="0" w:line="480" w:lineRule="auto"/>
        <w:jc w:val="left"/>
        <w:rPr>
          <w:rFonts w:ascii="David" w:hAnsi="David" w:cs="David"/>
          <w:sz w:val="24"/>
          <w:szCs w:val="24"/>
          <w:rtl/>
        </w:rPr>
      </w:pPr>
      <w:r>
        <w:rPr>
          <w:rFonts w:ascii="David" w:hAnsi="David" w:cs="David" w:hint="cs"/>
          <w:sz w:val="24"/>
          <w:szCs w:val="24"/>
          <w:rtl/>
        </w:rPr>
        <w:t xml:space="preserve">ההשערה שעסקה בהיותו של </w:t>
      </w:r>
      <w:r w:rsidR="00C01DB2" w:rsidRPr="00161EC0">
        <w:rPr>
          <w:rFonts w:ascii="David" w:hAnsi="David" w:cs="David"/>
          <w:sz w:val="24"/>
          <w:szCs w:val="24"/>
          <w:rtl/>
        </w:rPr>
        <w:t xml:space="preserve">הקשר בין מנהיגות </w:t>
      </w:r>
      <w:proofErr w:type="spellStart"/>
      <w:r w:rsidR="00C01DB2" w:rsidRPr="00161EC0">
        <w:rPr>
          <w:rFonts w:ascii="David" w:hAnsi="David" w:cs="David"/>
          <w:sz w:val="24"/>
          <w:szCs w:val="24"/>
          <w:rtl/>
        </w:rPr>
        <w:t>עסקאית</w:t>
      </w:r>
      <w:proofErr w:type="spellEnd"/>
      <w:r w:rsidR="00C01DB2" w:rsidRPr="00161EC0">
        <w:rPr>
          <w:rFonts w:ascii="David" w:hAnsi="David" w:cs="David"/>
          <w:sz w:val="24"/>
          <w:szCs w:val="24"/>
          <w:rtl/>
        </w:rPr>
        <w:t xml:space="preserve"> לבין מחויבות מתמשכת חזק יותר בארגוני כדאיות מאשר בארגוני כפייה הופרכה. ממצא זה יכול להיות מוסבר עקב ארגוני הכדאיות השונים והמגוונים בהם מועסקים משתתפי המחקר הנוכחי. נראה כי הסיווג של </w:t>
      </w:r>
      <w:proofErr w:type="spellStart"/>
      <w:r w:rsidR="00C01DB2" w:rsidRPr="00161EC0">
        <w:rPr>
          <w:rFonts w:ascii="David" w:hAnsi="David" w:cs="David"/>
          <w:sz w:val="24"/>
          <w:szCs w:val="24"/>
          <w:rtl/>
        </w:rPr>
        <w:t>עציוני</w:t>
      </w:r>
      <w:proofErr w:type="spellEnd"/>
      <w:r w:rsidR="00C01DB2" w:rsidRPr="00161EC0">
        <w:rPr>
          <w:rFonts w:ascii="David" w:hAnsi="David" w:cs="David"/>
          <w:sz w:val="24"/>
          <w:szCs w:val="24"/>
          <w:rtl/>
        </w:rPr>
        <w:t>, (1961) לארגוני הכדאיות כארגונים עסקיים למטרות רווח מכיל בתוכו מגוון רחב מאוד של ארגונים בשוק העבודה כיום. הארגונים הנ</w:t>
      </w:r>
      <w:r>
        <w:rPr>
          <w:rFonts w:ascii="David" w:hAnsi="David" w:cs="David" w:hint="cs"/>
          <w:sz w:val="24"/>
          <w:szCs w:val="24"/>
          <w:rtl/>
        </w:rPr>
        <w:t>כללים</w:t>
      </w:r>
      <w:r w:rsidR="00C01DB2" w:rsidRPr="00161EC0">
        <w:rPr>
          <w:rFonts w:ascii="David" w:hAnsi="David" w:cs="David"/>
          <w:sz w:val="24"/>
          <w:szCs w:val="24"/>
          <w:rtl/>
        </w:rPr>
        <w:t xml:space="preserve"> </w:t>
      </w:r>
      <w:r>
        <w:rPr>
          <w:rFonts w:ascii="David" w:hAnsi="David" w:cs="David" w:hint="cs"/>
          <w:sz w:val="24"/>
          <w:szCs w:val="24"/>
          <w:rtl/>
        </w:rPr>
        <w:t>ב</w:t>
      </w:r>
      <w:r w:rsidR="00C01DB2" w:rsidRPr="00161EC0">
        <w:rPr>
          <w:rFonts w:ascii="David" w:hAnsi="David" w:cs="David"/>
          <w:sz w:val="24"/>
          <w:szCs w:val="24"/>
          <w:rtl/>
        </w:rPr>
        <w:t>סיווג 'ארגוני כדאיות' ה</w:t>
      </w:r>
      <w:r>
        <w:rPr>
          <w:rFonts w:ascii="David" w:hAnsi="David" w:cs="David" w:hint="cs"/>
          <w:sz w:val="24"/>
          <w:szCs w:val="24"/>
          <w:rtl/>
        </w:rPr>
        <w:t>ינ</w:t>
      </w:r>
      <w:r w:rsidR="00C01DB2" w:rsidRPr="00161EC0">
        <w:rPr>
          <w:rFonts w:ascii="David" w:hAnsi="David" w:cs="David"/>
          <w:sz w:val="24"/>
          <w:szCs w:val="24"/>
          <w:rtl/>
        </w:rPr>
        <w:t>ם רבים ומגוונים ובעלי תרבות ארגונית שונה ומגוונת. ניתן לראות דוגמא לכך בסיווג</w:t>
      </w:r>
      <w:r w:rsidR="00C01DB2" w:rsidRPr="00161EC0">
        <w:rPr>
          <w:rFonts w:ascii="David" w:hAnsi="David" w:cs="David"/>
          <w:sz w:val="24"/>
          <w:szCs w:val="24"/>
        </w:rPr>
        <w:t xml:space="preserve"> </w:t>
      </w:r>
      <w:r w:rsidR="00C01DB2" w:rsidRPr="00161EC0">
        <w:rPr>
          <w:rFonts w:ascii="David" w:hAnsi="David" w:cs="David"/>
          <w:sz w:val="24"/>
          <w:szCs w:val="24"/>
          <w:rtl/>
        </w:rPr>
        <w:t>הארגונים</w:t>
      </w:r>
      <w:r w:rsidR="00C01DB2" w:rsidRPr="00161EC0">
        <w:rPr>
          <w:rFonts w:ascii="David" w:hAnsi="David" w:cs="David"/>
          <w:sz w:val="24"/>
          <w:szCs w:val="24"/>
        </w:rPr>
        <w:t xml:space="preserve"> </w:t>
      </w:r>
      <w:r w:rsidR="00C01DB2" w:rsidRPr="00161EC0">
        <w:rPr>
          <w:rFonts w:ascii="David" w:hAnsi="David" w:cs="David"/>
          <w:sz w:val="24"/>
          <w:szCs w:val="24"/>
          <w:rtl/>
        </w:rPr>
        <w:t>של</w:t>
      </w:r>
      <w:r w:rsidR="00C01DB2" w:rsidRPr="00161EC0">
        <w:rPr>
          <w:rFonts w:ascii="David" w:hAnsi="David" w:cs="David"/>
          <w:sz w:val="24"/>
          <w:szCs w:val="24"/>
        </w:rPr>
        <w:t xml:space="preserve"> </w:t>
      </w:r>
      <w:r w:rsidR="00C01DB2" w:rsidRPr="00161EC0">
        <w:rPr>
          <w:rFonts w:ascii="David" w:hAnsi="David" w:cs="David"/>
          <w:sz w:val="24"/>
          <w:szCs w:val="24"/>
          <w:rtl/>
        </w:rPr>
        <w:t>הלשכה</w:t>
      </w:r>
      <w:r w:rsidR="00C01DB2" w:rsidRPr="00161EC0">
        <w:rPr>
          <w:rFonts w:ascii="David" w:hAnsi="David" w:cs="David"/>
          <w:sz w:val="24"/>
          <w:szCs w:val="24"/>
        </w:rPr>
        <w:t xml:space="preserve"> </w:t>
      </w:r>
      <w:r w:rsidR="00C01DB2" w:rsidRPr="00161EC0">
        <w:rPr>
          <w:rFonts w:ascii="David" w:hAnsi="David" w:cs="David"/>
          <w:sz w:val="24"/>
          <w:szCs w:val="24"/>
          <w:rtl/>
        </w:rPr>
        <w:t>המרכזית</w:t>
      </w:r>
      <w:r w:rsidR="00C01DB2" w:rsidRPr="00161EC0">
        <w:rPr>
          <w:rFonts w:ascii="David" w:hAnsi="David" w:cs="David"/>
          <w:sz w:val="24"/>
          <w:szCs w:val="24"/>
        </w:rPr>
        <w:t xml:space="preserve"> </w:t>
      </w:r>
      <w:r w:rsidR="00C01DB2" w:rsidRPr="00161EC0">
        <w:rPr>
          <w:rFonts w:ascii="David" w:hAnsi="David" w:cs="David"/>
          <w:sz w:val="24"/>
          <w:szCs w:val="24"/>
          <w:rtl/>
        </w:rPr>
        <w:t>לסטטיסטיקה</w:t>
      </w:r>
      <w:r w:rsidR="00E60974" w:rsidRPr="00161EC0">
        <w:rPr>
          <w:rFonts w:ascii="David" w:hAnsi="David" w:cs="David" w:hint="cs"/>
          <w:sz w:val="24"/>
          <w:szCs w:val="24"/>
          <w:rtl/>
        </w:rPr>
        <w:t>.</w:t>
      </w:r>
      <w:r w:rsidR="00C01DB2" w:rsidRPr="00161EC0">
        <w:rPr>
          <w:rFonts w:ascii="David" w:hAnsi="David" w:cs="David"/>
          <w:sz w:val="24"/>
          <w:szCs w:val="24"/>
        </w:rPr>
        <w:t xml:space="preserve"> </w:t>
      </w:r>
      <w:r w:rsidR="00E60974" w:rsidRPr="00161EC0">
        <w:rPr>
          <w:rFonts w:ascii="David" w:hAnsi="David" w:cs="David" w:hint="cs"/>
          <w:sz w:val="24"/>
          <w:szCs w:val="24"/>
          <w:rtl/>
        </w:rPr>
        <w:t xml:space="preserve">הסיווג </w:t>
      </w:r>
      <w:r w:rsidR="00C01DB2" w:rsidRPr="00161EC0">
        <w:rPr>
          <w:rFonts w:ascii="David" w:hAnsi="David" w:cs="David"/>
          <w:sz w:val="24"/>
          <w:szCs w:val="24"/>
          <w:rtl/>
        </w:rPr>
        <w:t>מבוסס</w:t>
      </w:r>
      <w:r w:rsidR="00C01DB2" w:rsidRPr="00161EC0">
        <w:rPr>
          <w:rFonts w:ascii="David" w:hAnsi="David" w:cs="David"/>
          <w:sz w:val="24"/>
          <w:szCs w:val="24"/>
        </w:rPr>
        <w:t xml:space="preserve"> </w:t>
      </w:r>
      <w:r w:rsidR="00C01DB2" w:rsidRPr="00161EC0">
        <w:rPr>
          <w:rFonts w:ascii="David" w:hAnsi="David" w:cs="David"/>
          <w:sz w:val="24"/>
          <w:szCs w:val="24"/>
          <w:rtl/>
        </w:rPr>
        <w:t>על</w:t>
      </w:r>
      <w:r w:rsidR="00C01DB2" w:rsidRPr="00161EC0">
        <w:rPr>
          <w:rFonts w:ascii="David" w:hAnsi="David" w:cs="David"/>
          <w:sz w:val="24"/>
          <w:szCs w:val="24"/>
        </w:rPr>
        <w:t xml:space="preserve"> </w:t>
      </w:r>
      <w:r w:rsidR="00C01DB2" w:rsidRPr="00161EC0">
        <w:rPr>
          <w:rFonts w:ascii="David" w:hAnsi="David" w:cs="David"/>
          <w:sz w:val="24"/>
          <w:szCs w:val="24"/>
          <w:rtl/>
        </w:rPr>
        <w:t>המלצות</w:t>
      </w:r>
      <w:r w:rsidR="00C01DB2" w:rsidRPr="00161EC0">
        <w:rPr>
          <w:rFonts w:ascii="David" w:hAnsi="David" w:cs="David"/>
          <w:sz w:val="24"/>
          <w:szCs w:val="24"/>
        </w:rPr>
        <w:t xml:space="preserve"> </w:t>
      </w:r>
      <w:r w:rsidR="00C01DB2" w:rsidRPr="00161EC0">
        <w:rPr>
          <w:rFonts w:ascii="David" w:hAnsi="David" w:cs="David"/>
          <w:sz w:val="24"/>
          <w:szCs w:val="24"/>
          <w:rtl/>
        </w:rPr>
        <w:t>האו</w:t>
      </w:r>
      <w:r w:rsidR="00C01DB2" w:rsidRPr="00161EC0">
        <w:rPr>
          <w:rFonts w:ascii="David" w:hAnsi="David" w:cs="David"/>
          <w:sz w:val="24"/>
          <w:szCs w:val="24"/>
        </w:rPr>
        <w:t>"</w:t>
      </w:r>
      <w:r w:rsidR="00C01DB2" w:rsidRPr="00161EC0">
        <w:rPr>
          <w:rFonts w:ascii="David" w:hAnsi="David" w:cs="David"/>
          <w:sz w:val="24"/>
          <w:szCs w:val="24"/>
          <w:rtl/>
        </w:rPr>
        <w:t>ם</w:t>
      </w:r>
      <w:r w:rsidR="00C01DB2" w:rsidRPr="00161EC0">
        <w:rPr>
          <w:rFonts w:ascii="David" w:hAnsi="David" w:cs="David"/>
          <w:sz w:val="24"/>
          <w:szCs w:val="24"/>
        </w:rPr>
        <w:t xml:space="preserve"> </w:t>
      </w:r>
      <w:r w:rsidR="00C01DB2" w:rsidRPr="00161EC0">
        <w:rPr>
          <w:rFonts w:ascii="David" w:hAnsi="David" w:cs="David"/>
          <w:sz w:val="24"/>
          <w:szCs w:val="24"/>
          <w:rtl/>
        </w:rPr>
        <w:t>לסיווג האחיד</w:t>
      </w:r>
      <w:r w:rsidR="00C01DB2" w:rsidRPr="00161EC0">
        <w:rPr>
          <w:rFonts w:ascii="David" w:hAnsi="David" w:cs="David"/>
          <w:sz w:val="24"/>
          <w:szCs w:val="24"/>
        </w:rPr>
        <w:t xml:space="preserve"> </w:t>
      </w:r>
      <w:r w:rsidR="00C01DB2" w:rsidRPr="00161EC0">
        <w:rPr>
          <w:rFonts w:ascii="David" w:hAnsi="David" w:cs="David"/>
          <w:sz w:val="24"/>
          <w:szCs w:val="24"/>
          <w:rtl/>
        </w:rPr>
        <w:t>של</w:t>
      </w:r>
      <w:r w:rsidR="00C01DB2" w:rsidRPr="00161EC0">
        <w:rPr>
          <w:rFonts w:ascii="David" w:hAnsi="David" w:cs="David"/>
          <w:sz w:val="24"/>
          <w:szCs w:val="24"/>
        </w:rPr>
        <w:t xml:space="preserve"> </w:t>
      </w:r>
      <w:r w:rsidR="00C01DB2" w:rsidRPr="00161EC0">
        <w:rPr>
          <w:rFonts w:ascii="David" w:hAnsi="David" w:cs="David"/>
          <w:sz w:val="24"/>
          <w:szCs w:val="24"/>
          <w:rtl/>
        </w:rPr>
        <w:t>ענפי</w:t>
      </w:r>
      <w:r w:rsidR="00C01DB2" w:rsidRPr="00161EC0">
        <w:rPr>
          <w:rFonts w:ascii="David" w:hAnsi="David" w:cs="David"/>
          <w:sz w:val="24"/>
          <w:szCs w:val="24"/>
        </w:rPr>
        <w:t xml:space="preserve"> </w:t>
      </w:r>
      <w:r w:rsidR="00C01DB2" w:rsidRPr="00161EC0">
        <w:rPr>
          <w:rFonts w:ascii="David" w:hAnsi="David" w:cs="David"/>
          <w:sz w:val="24"/>
          <w:szCs w:val="24"/>
          <w:rtl/>
        </w:rPr>
        <w:t>הכלכלה (</w:t>
      </w:r>
      <w:r w:rsidR="00C01DB2" w:rsidRPr="00161EC0">
        <w:rPr>
          <w:rFonts w:ascii="David" w:hAnsi="David" w:cs="David"/>
          <w:sz w:val="24"/>
          <w:szCs w:val="24"/>
        </w:rPr>
        <w:t>ISIC, 2008</w:t>
      </w:r>
      <w:r w:rsidR="00C01DB2" w:rsidRPr="00161EC0">
        <w:rPr>
          <w:rFonts w:ascii="David" w:hAnsi="David" w:cs="David"/>
          <w:sz w:val="24"/>
          <w:szCs w:val="24"/>
          <w:rtl/>
        </w:rPr>
        <w:t xml:space="preserve">), </w:t>
      </w:r>
      <w:r w:rsidR="00E60974" w:rsidRPr="00161EC0">
        <w:rPr>
          <w:rFonts w:ascii="David" w:hAnsi="David" w:cs="David" w:hint="cs"/>
          <w:sz w:val="24"/>
          <w:szCs w:val="24"/>
          <w:rtl/>
        </w:rPr>
        <w:t>ה</w:t>
      </w:r>
      <w:r w:rsidR="00C01DB2" w:rsidRPr="00161EC0">
        <w:rPr>
          <w:rFonts w:ascii="David" w:hAnsi="David" w:cs="David"/>
          <w:sz w:val="24"/>
          <w:szCs w:val="24"/>
          <w:rtl/>
        </w:rPr>
        <w:t>מאפשר</w:t>
      </w:r>
      <w:r w:rsidR="00C01DB2" w:rsidRPr="00161EC0">
        <w:rPr>
          <w:rFonts w:ascii="David" w:hAnsi="David" w:cs="David"/>
          <w:sz w:val="24"/>
          <w:szCs w:val="24"/>
        </w:rPr>
        <w:t xml:space="preserve"> </w:t>
      </w:r>
      <w:r w:rsidR="00C01DB2" w:rsidRPr="00161EC0">
        <w:rPr>
          <w:rFonts w:ascii="David" w:hAnsi="David" w:cs="David"/>
          <w:sz w:val="24"/>
          <w:szCs w:val="24"/>
          <w:rtl/>
        </w:rPr>
        <w:t>סיווג</w:t>
      </w:r>
      <w:r w:rsidR="00C01DB2" w:rsidRPr="00161EC0">
        <w:rPr>
          <w:rFonts w:ascii="David" w:hAnsi="David" w:cs="David"/>
          <w:sz w:val="24"/>
          <w:szCs w:val="24"/>
        </w:rPr>
        <w:t xml:space="preserve"> </w:t>
      </w:r>
      <w:r w:rsidR="00C01DB2" w:rsidRPr="00161EC0">
        <w:rPr>
          <w:rFonts w:ascii="David" w:hAnsi="David" w:cs="David"/>
          <w:sz w:val="24"/>
          <w:szCs w:val="24"/>
          <w:rtl/>
        </w:rPr>
        <w:t>ארגונים</w:t>
      </w:r>
      <w:r w:rsidR="00C01DB2" w:rsidRPr="00161EC0">
        <w:rPr>
          <w:rFonts w:ascii="David" w:hAnsi="David" w:cs="David"/>
          <w:sz w:val="24"/>
          <w:szCs w:val="24"/>
        </w:rPr>
        <w:t xml:space="preserve"> </w:t>
      </w:r>
      <w:r w:rsidR="00C01DB2" w:rsidRPr="00161EC0">
        <w:rPr>
          <w:rFonts w:ascii="David" w:hAnsi="David" w:cs="David"/>
          <w:sz w:val="24"/>
          <w:szCs w:val="24"/>
          <w:rtl/>
        </w:rPr>
        <w:t>לקבוצות</w:t>
      </w:r>
      <w:r w:rsidR="00C01DB2" w:rsidRPr="00161EC0">
        <w:rPr>
          <w:rFonts w:ascii="David" w:hAnsi="David" w:cs="David"/>
          <w:sz w:val="24"/>
          <w:szCs w:val="24"/>
        </w:rPr>
        <w:t xml:space="preserve"> </w:t>
      </w:r>
      <w:r w:rsidR="00C01DB2" w:rsidRPr="00161EC0">
        <w:rPr>
          <w:rFonts w:ascii="David" w:hAnsi="David" w:cs="David"/>
          <w:sz w:val="24"/>
          <w:szCs w:val="24"/>
          <w:rtl/>
        </w:rPr>
        <w:t>של ארגונים</w:t>
      </w:r>
      <w:r w:rsidR="00C01DB2" w:rsidRPr="00161EC0">
        <w:rPr>
          <w:rFonts w:ascii="David" w:hAnsi="David" w:cs="David"/>
          <w:sz w:val="24"/>
          <w:szCs w:val="24"/>
        </w:rPr>
        <w:t xml:space="preserve"> </w:t>
      </w:r>
      <w:r w:rsidR="00C01DB2" w:rsidRPr="00161EC0">
        <w:rPr>
          <w:rFonts w:ascii="David" w:hAnsi="David" w:cs="David"/>
          <w:sz w:val="24"/>
          <w:szCs w:val="24"/>
          <w:rtl/>
        </w:rPr>
        <w:t>העוסקים</w:t>
      </w:r>
      <w:r w:rsidR="00C01DB2" w:rsidRPr="00161EC0">
        <w:rPr>
          <w:rFonts w:ascii="David" w:hAnsi="David" w:cs="David"/>
          <w:sz w:val="24"/>
          <w:szCs w:val="24"/>
        </w:rPr>
        <w:t xml:space="preserve"> </w:t>
      </w:r>
      <w:r w:rsidR="00C01DB2" w:rsidRPr="00161EC0">
        <w:rPr>
          <w:rFonts w:ascii="David" w:hAnsi="David" w:cs="David"/>
          <w:sz w:val="24"/>
          <w:szCs w:val="24"/>
          <w:rtl/>
        </w:rPr>
        <w:t>בפעילויות</w:t>
      </w:r>
      <w:r w:rsidR="00C01DB2" w:rsidRPr="00161EC0">
        <w:rPr>
          <w:rFonts w:ascii="David" w:hAnsi="David" w:cs="David"/>
          <w:sz w:val="24"/>
          <w:szCs w:val="24"/>
        </w:rPr>
        <w:t xml:space="preserve"> </w:t>
      </w:r>
      <w:r w:rsidR="00C01DB2" w:rsidRPr="00161EC0">
        <w:rPr>
          <w:rFonts w:ascii="David" w:hAnsi="David" w:cs="David"/>
          <w:sz w:val="24"/>
          <w:szCs w:val="24"/>
          <w:rtl/>
        </w:rPr>
        <w:t>כלכליות</w:t>
      </w:r>
      <w:r w:rsidR="00C01DB2" w:rsidRPr="00161EC0">
        <w:rPr>
          <w:rFonts w:ascii="David" w:hAnsi="David" w:cs="David"/>
          <w:sz w:val="24"/>
          <w:szCs w:val="24"/>
        </w:rPr>
        <w:t xml:space="preserve"> </w:t>
      </w:r>
      <w:r w:rsidR="00C01DB2" w:rsidRPr="00161EC0">
        <w:rPr>
          <w:rFonts w:ascii="David" w:hAnsi="David" w:cs="David"/>
          <w:sz w:val="24"/>
          <w:szCs w:val="24"/>
          <w:rtl/>
        </w:rPr>
        <w:t>קרובות</w:t>
      </w:r>
      <w:r w:rsidR="00C01DB2" w:rsidRPr="00161EC0">
        <w:rPr>
          <w:rFonts w:ascii="David" w:hAnsi="David" w:cs="David"/>
          <w:sz w:val="24"/>
          <w:szCs w:val="24"/>
        </w:rPr>
        <w:t xml:space="preserve"> </w:t>
      </w:r>
      <w:r w:rsidR="00C01DB2" w:rsidRPr="00161EC0">
        <w:rPr>
          <w:rFonts w:ascii="David" w:hAnsi="David" w:cs="David"/>
          <w:sz w:val="24"/>
          <w:szCs w:val="24"/>
          <w:rtl/>
        </w:rPr>
        <w:t>או</w:t>
      </w:r>
      <w:r w:rsidR="00C01DB2" w:rsidRPr="00161EC0">
        <w:rPr>
          <w:rFonts w:ascii="David" w:hAnsi="David" w:cs="David"/>
          <w:sz w:val="24"/>
          <w:szCs w:val="24"/>
        </w:rPr>
        <w:t xml:space="preserve"> </w:t>
      </w:r>
      <w:r w:rsidR="00E60974" w:rsidRPr="00161EC0">
        <w:rPr>
          <w:rFonts w:ascii="David" w:hAnsi="David" w:cs="David"/>
          <w:sz w:val="24"/>
          <w:szCs w:val="24"/>
          <w:rtl/>
        </w:rPr>
        <w:t>דומות</w:t>
      </w:r>
      <w:r w:rsidR="00E60974" w:rsidRPr="00161EC0">
        <w:rPr>
          <w:rFonts w:ascii="David" w:hAnsi="David" w:cs="David" w:hint="cs"/>
          <w:sz w:val="24"/>
          <w:szCs w:val="24"/>
          <w:rtl/>
        </w:rPr>
        <w:t>.</w:t>
      </w:r>
      <w:r w:rsidR="00C01DB2" w:rsidRPr="00161EC0">
        <w:rPr>
          <w:rFonts w:ascii="David" w:hAnsi="David" w:cs="David"/>
          <w:sz w:val="24"/>
          <w:szCs w:val="24"/>
        </w:rPr>
        <w:t xml:space="preserve"> </w:t>
      </w:r>
      <w:r w:rsidR="00C01DB2" w:rsidRPr="00161EC0">
        <w:rPr>
          <w:rFonts w:ascii="David" w:hAnsi="David" w:cs="David"/>
          <w:sz w:val="24"/>
          <w:szCs w:val="24"/>
          <w:rtl/>
        </w:rPr>
        <w:t>לדוגמא</w:t>
      </w:r>
      <w:r w:rsidR="00C01DB2" w:rsidRPr="00161EC0">
        <w:rPr>
          <w:rFonts w:ascii="David" w:hAnsi="David" w:cs="David"/>
          <w:sz w:val="24"/>
          <w:szCs w:val="24"/>
        </w:rPr>
        <w:t>:</w:t>
      </w:r>
      <w:r w:rsidR="00C01DB2" w:rsidRPr="00161EC0">
        <w:rPr>
          <w:rFonts w:ascii="David" w:hAnsi="David" w:cs="David"/>
          <w:sz w:val="24"/>
          <w:szCs w:val="24"/>
          <w:rtl/>
        </w:rPr>
        <w:t xml:space="preserve"> "תעשייה</w:t>
      </w:r>
      <w:r w:rsidR="00C01DB2" w:rsidRPr="00161EC0">
        <w:rPr>
          <w:rFonts w:ascii="David" w:hAnsi="David" w:cs="David"/>
          <w:sz w:val="24"/>
          <w:szCs w:val="24"/>
        </w:rPr>
        <w:t xml:space="preserve"> </w:t>
      </w:r>
      <w:r w:rsidR="00C01DB2" w:rsidRPr="00161EC0">
        <w:rPr>
          <w:rFonts w:ascii="David" w:hAnsi="David" w:cs="David"/>
          <w:sz w:val="24"/>
          <w:szCs w:val="24"/>
          <w:rtl/>
        </w:rPr>
        <w:t>וחרושת</w:t>
      </w:r>
      <w:r w:rsidR="00C01DB2" w:rsidRPr="00161EC0">
        <w:rPr>
          <w:rFonts w:ascii="David" w:hAnsi="David" w:cs="David"/>
          <w:sz w:val="24"/>
          <w:szCs w:val="24"/>
        </w:rPr>
        <w:t>" ,"</w:t>
      </w:r>
      <w:r w:rsidR="00C01DB2" w:rsidRPr="00161EC0">
        <w:rPr>
          <w:rFonts w:ascii="David" w:hAnsi="David" w:cs="David"/>
          <w:sz w:val="24"/>
          <w:szCs w:val="24"/>
          <w:rtl/>
        </w:rPr>
        <w:t>מידע</w:t>
      </w:r>
      <w:r w:rsidR="00C01DB2" w:rsidRPr="00161EC0">
        <w:rPr>
          <w:rFonts w:ascii="David" w:hAnsi="David" w:cs="David"/>
          <w:sz w:val="24"/>
          <w:szCs w:val="24"/>
        </w:rPr>
        <w:t xml:space="preserve"> </w:t>
      </w:r>
      <w:r w:rsidR="00C01DB2" w:rsidRPr="00161EC0">
        <w:rPr>
          <w:rFonts w:ascii="David" w:hAnsi="David" w:cs="David"/>
          <w:sz w:val="24"/>
          <w:szCs w:val="24"/>
          <w:rtl/>
        </w:rPr>
        <w:t>ותקשורת</w:t>
      </w:r>
      <w:r w:rsidR="00345043" w:rsidRPr="00161EC0">
        <w:rPr>
          <w:rFonts w:ascii="David" w:hAnsi="David" w:cs="David" w:hint="cs"/>
          <w:sz w:val="24"/>
          <w:szCs w:val="24"/>
          <w:rtl/>
        </w:rPr>
        <w:t>", "</w:t>
      </w:r>
      <w:r w:rsidR="00C01DB2" w:rsidRPr="00161EC0">
        <w:rPr>
          <w:rFonts w:ascii="David" w:hAnsi="David" w:cs="David"/>
          <w:sz w:val="24"/>
          <w:szCs w:val="24"/>
          <w:rtl/>
        </w:rPr>
        <w:t>שירותים</w:t>
      </w:r>
      <w:r w:rsidR="00C01DB2" w:rsidRPr="00161EC0">
        <w:rPr>
          <w:rFonts w:ascii="David" w:hAnsi="David" w:cs="David"/>
          <w:sz w:val="24"/>
          <w:szCs w:val="24"/>
        </w:rPr>
        <w:t xml:space="preserve"> </w:t>
      </w:r>
      <w:r w:rsidR="00C01DB2" w:rsidRPr="00161EC0">
        <w:rPr>
          <w:rFonts w:ascii="David" w:hAnsi="David" w:cs="David"/>
          <w:sz w:val="24"/>
          <w:szCs w:val="24"/>
          <w:rtl/>
        </w:rPr>
        <w:t>פיננסיים</w:t>
      </w:r>
      <w:r w:rsidR="00C01DB2" w:rsidRPr="00161EC0">
        <w:rPr>
          <w:rFonts w:ascii="David" w:hAnsi="David" w:cs="David"/>
          <w:sz w:val="24"/>
          <w:szCs w:val="24"/>
        </w:rPr>
        <w:t xml:space="preserve"> </w:t>
      </w:r>
      <w:r w:rsidR="00C01DB2" w:rsidRPr="00161EC0">
        <w:rPr>
          <w:rFonts w:ascii="David" w:hAnsi="David" w:cs="David"/>
          <w:sz w:val="24"/>
          <w:szCs w:val="24"/>
          <w:rtl/>
        </w:rPr>
        <w:t>ושירותי</w:t>
      </w:r>
      <w:r w:rsidR="00C01DB2" w:rsidRPr="00161EC0">
        <w:rPr>
          <w:rFonts w:ascii="David" w:hAnsi="David" w:cs="David"/>
          <w:sz w:val="24"/>
          <w:szCs w:val="24"/>
        </w:rPr>
        <w:t xml:space="preserve"> </w:t>
      </w:r>
      <w:r w:rsidR="00C01DB2" w:rsidRPr="00161EC0">
        <w:rPr>
          <w:rFonts w:ascii="David" w:hAnsi="David" w:cs="David"/>
          <w:sz w:val="24"/>
          <w:szCs w:val="24"/>
          <w:rtl/>
        </w:rPr>
        <w:t>ביטוח".</w:t>
      </w:r>
    </w:p>
    <w:p w:rsidR="00C01DB2" w:rsidRPr="00161EC0" w:rsidRDefault="00C01DB2" w:rsidP="00E03CE4">
      <w:pPr>
        <w:tabs>
          <w:tab w:val="left" w:pos="709"/>
          <w:tab w:val="left" w:pos="990"/>
          <w:tab w:val="left" w:pos="1557"/>
        </w:tabs>
        <w:spacing w:line="480" w:lineRule="auto"/>
        <w:jc w:val="left"/>
        <w:rPr>
          <w:rFonts w:ascii="David" w:hAnsi="David" w:cs="David"/>
          <w:color w:val="632423" w:themeColor="accent2" w:themeShade="80"/>
          <w:sz w:val="24"/>
          <w:szCs w:val="24"/>
        </w:rPr>
      </w:pPr>
      <w:r w:rsidRPr="00161EC0">
        <w:rPr>
          <w:rFonts w:ascii="David" w:hAnsi="David" w:cs="David"/>
          <w:sz w:val="24"/>
          <w:szCs w:val="24"/>
          <w:rtl/>
        </w:rPr>
        <w:t>גודל המדגם משפיע</w:t>
      </w:r>
      <w:r w:rsidR="004A5AE3" w:rsidRPr="00161EC0">
        <w:rPr>
          <w:rFonts w:ascii="David" w:hAnsi="David" w:cs="David"/>
          <w:sz w:val="24"/>
          <w:szCs w:val="24"/>
          <w:rtl/>
        </w:rPr>
        <w:t>, כידוע,</w:t>
      </w:r>
      <w:r w:rsidRPr="00161EC0">
        <w:rPr>
          <w:rFonts w:ascii="David" w:hAnsi="David" w:cs="David"/>
          <w:sz w:val="24"/>
          <w:szCs w:val="24"/>
          <w:rtl/>
        </w:rPr>
        <w:t xml:space="preserve"> על המובהקות הסטטיסטית ולכן מהווה </w:t>
      </w:r>
      <w:r w:rsidR="00D63C17" w:rsidRPr="00161EC0">
        <w:rPr>
          <w:rFonts w:ascii="David" w:hAnsi="David" w:cs="David"/>
          <w:sz w:val="24"/>
          <w:szCs w:val="24"/>
          <w:rtl/>
        </w:rPr>
        <w:t>מגבלה</w:t>
      </w:r>
      <w:r w:rsidRPr="00161EC0">
        <w:rPr>
          <w:rFonts w:ascii="David" w:hAnsi="David" w:cs="David"/>
          <w:sz w:val="24"/>
          <w:szCs w:val="24"/>
          <w:rtl/>
        </w:rPr>
        <w:t xml:space="preserve"> במציאת מובהקות הקשרים בין משתני המחקר במודל המיתון.</w:t>
      </w:r>
      <w:r w:rsidR="00E03CE4">
        <w:rPr>
          <w:rFonts w:ascii="David" w:hAnsi="David" w:cs="David" w:hint="cs"/>
          <w:sz w:val="24"/>
          <w:szCs w:val="24"/>
          <w:rtl/>
        </w:rPr>
        <w:t xml:space="preserve"> סביר להניח כי מדגם גדול יותר היה משפיע על מובהקות מודל המיתון</w:t>
      </w:r>
      <w:r w:rsidR="0031343C" w:rsidRPr="00161EC0">
        <w:rPr>
          <w:rFonts w:ascii="David" w:hAnsi="David" w:cs="David" w:hint="cs"/>
          <w:sz w:val="24"/>
          <w:szCs w:val="24"/>
          <w:rtl/>
        </w:rPr>
        <w:t>.</w:t>
      </w:r>
      <w:r w:rsidR="0031343C" w:rsidRPr="00161EC0">
        <w:rPr>
          <w:rFonts w:ascii="David" w:hAnsi="David" w:cs="David"/>
          <w:sz w:val="24"/>
          <w:szCs w:val="24"/>
          <w:rtl/>
        </w:rPr>
        <w:t xml:space="preserve"> </w:t>
      </w:r>
      <w:r w:rsidR="00E03CE4">
        <w:rPr>
          <w:rFonts w:ascii="David" w:hAnsi="David" w:cs="David" w:hint="cs"/>
          <w:sz w:val="24"/>
          <w:szCs w:val="24"/>
          <w:rtl/>
        </w:rPr>
        <w:t xml:space="preserve">כמו כן, אפשר כי במחקר עתידי, יש מקום </w:t>
      </w:r>
      <w:r w:rsidRPr="00161EC0">
        <w:rPr>
          <w:rFonts w:ascii="David" w:hAnsi="David" w:cs="David"/>
          <w:sz w:val="24"/>
          <w:szCs w:val="24"/>
          <w:rtl/>
        </w:rPr>
        <w:t xml:space="preserve">לדגום את המשתתפים בארגוני הכפייה </w:t>
      </w:r>
      <w:r w:rsidR="00E03CE4">
        <w:rPr>
          <w:rFonts w:ascii="David" w:hAnsi="David" w:cs="David" w:hint="cs"/>
          <w:sz w:val="24"/>
          <w:szCs w:val="24"/>
          <w:rtl/>
        </w:rPr>
        <w:t xml:space="preserve">בהבחנה בין נבדקים מיחידות לוחמות לנבדקים שאינם לוחמים. גם את נבדקי ארגוני הכדאיות מומלץ לדגום מתוך ענף אחד על פי הסיווג של </w:t>
      </w:r>
      <w:r w:rsidRPr="00161EC0">
        <w:rPr>
          <w:rFonts w:ascii="David" w:hAnsi="David" w:cs="David"/>
          <w:sz w:val="24"/>
          <w:szCs w:val="24"/>
          <w:rtl/>
        </w:rPr>
        <w:t>הלשכה המרכזית לסטטיסטיקה</w:t>
      </w:r>
      <w:r w:rsidR="0031343C" w:rsidRPr="00161EC0">
        <w:rPr>
          <w:rFonts w:ascii="David" w:hAnsi="David" w:cs="David" w:hint="cs"/>
          <w:sz w:val="24"/>
          <w:szCs w:val="24"/>
          <w:rtl/>
        </w:rPr>
        <w:t>.</w:t>
      </w:r>
      <w:r w:rsidR="0031343C" w:rsidRPr="00161EC0">
        <w:rPr>
          <w:rFonts w:ascii="David" w:hAnsi="David" w:cs="David"/>
          <w:sz w:val="24"/>
          <w:szCs w:val="24"/>
          <w:rtl/>
        </w:rPr>
        <w:t xml:space="preserve"> </w:t>
      </w:r>
    </w:p>
    <w:p w:rsidR="00B341EB" w:rsidRPr="00161EC0" w:rsidRDefault="00C01DB2" w:rsidP="00584415">
      <w:pPr>
        <w:tabs>
          <w:tab w:val="left" w:pos="709"/>
        </w:tabs>
        <w:spacing w:line="480" w:lineRule="auto"/>
        <w:jc w:val="left"/>
        <w:rPr>
          <w:rFonts w:ascii="David" w:hAnsi="David" w:cs="David"/>
          <w:color w:val="632423" w:themeColor="accent2" w:themeShade="80"/>
          <w:sz w:val="24"/>
          <w:szCs w:val="24"/>
        </w:rPr>
      </w:pPr>
      <w:r w:rsidRPr="00161EC0">
        <w:rPr>
          <w:rFonts w:ascii="David" w:hAnsi="David" w:cs="David"/>
          <w:sz w:val="24"/>
          <w:szCs w:val="24"/>
          <w:rtl/>
        </w:rPr>
        <w:t>המחקר הנוכחי מציע פת</w:t>
      </w:r>
      <w:r w:rsidR="00990E6C" w:rsidRPr="00161EC0">
        <w:rPr>
          <w:rFonts w:ascii="David" w:hAnsi="David" w:cs="David"/>
          <w:sz w:val="24"/>
          <w:szCs w:val="24"/>
          <w:rtl/>
        </w:rPr>
        <w:t>ח לתחום חדש בשדה המחקרי הארגוני:</w:t>
      </w:r>
      <w:r w:rsidRPr="00161EC0">
        <w:rPr>
          <w:rFonts w:ascii="David" w:hAnsi="David" w:cs="David"/>
          <w:sz w:val="24"/>
          <w:szCs w:val="24"/>
          <w:rtl/>
        </w:rPr>
        <w:t xml:space="preserve"> חקירת הטיפולוגיה של </w:t>
      </w:r>
      <w:proofErr w:type="spellStart"/>
      <w:r w:rsidRPr="00161EC0">
        <w:rPr>
          <w:rFonts w:ascii="David" w:hAnsi="David" w:cs="David"/>
          <w:sz w:val="24"/>
          <w:szCs w:val="24"/>
          <w:rtl/>
        </w:rPr>
        <w:t>עציוני</w:t>
      </w:r>
      <w:proofErr w:type="spellEnd"/>
      <w:r w:rsidRPr="00161EC0">
        <w:rPr>
          <w:rFonts w:ascii="David" w:hAnsi="David" w:cs="David"/>
          <w:sz w:val="24"/>
          <w:szCs w:val="24"/>
          <w:rtl/>
        </w:rPr>
        <w:t xml:space="preserve"> </w:t>
      </w:r>
      <w:r w:rsidR="00296779" w:rsidRPr="00161EC0">
        <w:rPr>
          <w:rFonts w:ascii="David" w:hAnsi="David" w:cs="David" w:hint="cs"/>
          <w:sz w:val="24"/>
          <w:szCs w:val="24"/>
          <w:rtl/>
        </w:rPr>
        <w:t xml:space="preserve">(1961) </w:t>
      </w:r>
      <w:r w:rsidRPr="00161EC0">
        <w:rPr>
          <w:rFonts w:ascii="David" w:hAnsi="David" w:cs="David"/>
          <w:sz w:val="24"/>
          <w:szCs w:val="24"/>
          <w:rtl/>
        </w:rPr>
        <w:t xml:space="preserve">לסיווג ארגונים בשוק העבודה של ימינו. </w:t>
      </w:r>
      <w:r w:rsidR="00990E6C" w:rsidRPr="00161EC0">
        <w:rPr>
          <w:rFonts w:ascii="David" w:hAnsi="David" w:cs="David"/>
          <w:sz w:val="24"/>
          <w:szCs w:val="24"/>
          <w:rtl/>
        </w:rPr>
        <w:t>מחקר שכזה עשוי ל</w:t>
      </w:r>
      <w:r w:rsidR="00584415">
        <w:rPr>
          <w:rFonts w:ascii="David" w:hAnsi="David" w:cs="David" w:hint="cs"/>
          <w:sz w:val="24"/>
          <w:szCs w:val="24"/>
          <w:rtl/>
        </w:rPr>
        <w:t>הוסיף נדבך לחקר הארגונים,</w:t>
      </w:r>
      <w:r w:rsidR="00990E6C" w:rsidRPr="00161EC0">
        <w:rPr>
          <w:rFonts w:ascii="David" w:hAnsi="David" w:cs="David"/>
          <w:sz w:val="24"/>
          <w:szCs w:val="24"/>
          <w:rtl/>
        </w:rPr>
        <w:t xml:space="preserve"> לפן היישומי </w:t>
      </w:r>
      <w:r w:rsidR="00584415">
        <w:rPr>
          <w:rFonts w:ascii="David" w:hAnsi="David" w:cs="David" w:hint="cs"/>
          <w:sz w:val="24"/>
          <w:szCs w:val="24"/>
          <w:rtl/>
        </w:rPr>
        <w:t>ולאפקטיביות הארגונים מהסוג שנחקרו במחקר הנוכחי</w:t>
      </w:r>
      <w:r w:rsidRPr="00161EC0">
        <w:rPr>
          <w:rFonts w:ascii="David" w:hAnsi="David" w:cs="David"/>
          <w:sz w:val="24"/>
          <w:szCs w:val="24"/>
          <w:rtl/>
        </w:rPr>
        <w:t xml:space="preserve">.   </w:t>
      </w:r>
    </w:p>
    <w:p w:rsidR="00BE2395" w:rsidRDefault="00BE2395" w:rsidP="00DF1D50">
      <w:pPr>
        <w:tabs>
          <w:tab w:val="left" w:pos="709"/>
          <w:tab w:val="left" w:pos="990"/>
        </w:tabs>
        <w:spacing w:line="360" w:lineRule="auto"/>
        <w:jc w:val="left"/>
        <w:rPr>
          <w:rFonts w:ascii="David" w:hAnsi="David" w:cs="David"/>
          <w:b/>
          <w:bCs/>
          <w:sz w:val="24"/>
          <w:szCs w:val="24"/>
          <w:rtl/>
        </w:rPr>
      </w:pPr>
    </w:p>
    <w:p w:rsidR="00BE2395" w:rsidRDefault="00BE2395" w:rsidP="00DF1D50">
      <w:pPr>
        <w:tabs>
          <w:tab w:val="left" w:pos="709"/>
          <w:tab w:val="left" w:pos="990"/>
        </w:tabs>
        <w:spacing w:line="360" w:lineRule="auto"/>
        <w:jc w:val="left"/>
        <w:rPr>
          <w:rFonts w:ascii="David" w:hAnsi="David" w:cs="David"/>
          <w:b/>
          <w:bCs/>
          <w:sz w:val="24"/>
          <w:szCs w:val="24"/>
          <w:rtl/>
        </w:rPr>
      </w:pPr>
    </w:p>
    <w:p w:rsidR="00BE2395" w:rsidRDefault="00BE2395" w:rsidP="00DF1D50">
      <w:pPr>
        <w:tabs>
          <w:tab w:val="left" w:pos="709"/>
          <w:tab w:val="left" w:pos="990"/>
        </w:tabs>
        <w:spacing w:line="360" w:lineRule="auto"/>
        <w:jc w:val="left"/>
        <w:rPr>
          <w:rFonts w:ascii="David" w:hAnsi="David" w:cs="David"/>
          <w:b/>
          <w:bCs/>
          <w:sz w:val="24"/>
          <w:szCs w:val="24"/>
          <w:rtl/>
        </w:rPr>
      </w:pPr>
    </w:p>
    <w:p w:rsidR="00BE2395" w:rsidRDefault="00BE2395" w:rsidP="00DF1D50">
      <w:pPr>
        <w:tabs>
          <w:tab w:val="left" w:pos="709"/>
          <w:tab w:val="left" w:pos="990"/>
        </w:tabs>
        <w:spacing w:line="360" w:lineRule="auto"/>
        <w:jc w:val="left"/>
        <w:rPr>
          <w:rFonts w:ascii="David" w:hAnsi="David" w:cs="David"/>
          <w:b/>
          <w:bCs/>
          <w:sz w:val="24"/>
          <w:szCs w:val="24"/>
          <w:rtl/>
        </w:rPr>
      </w:pPr>
    </w:p>
    <w:p w:rsidR="00BE2395" w:rsidRDefault="00BE2395" w:rsidP="00DF1D50">
      <w:pPr>
        <w:tabs>
          <w:tab w:val="left" w:pos="709"/>
          <w:tab w:val="left" w:pos="990"/>
        </w:tabs>
        <w:spacing w:line="360" w:lineRule="auto"/>
        <w:jc w:val="left"/>
        <w:rPr>
          <w:rFonts w:ascii="David" w:hAnsi="David" w:cs="David"/>
          <w:b/>
          <w:bCs/>
          <w:sz w:val="24"/>
          <w:szCs w:val="24"/>
          <w:rtl/>
        </w:rPr>
      </w:pPr>
    </w:p>
    <w:p w:rsidR="00BE2395" w:rsidRDefault="00BE2395" w:rsidP="00DF1D50">
      <w:pPr>
        <w:tabs>
          <w:tab w:val="left" w:pos="709"/>
          <w:tab w:val="left" w:pos="990"/>
        </w:tabs>
        <w:spacing w:line="360" w:lineRule="auto"/>
        <w:jc w:val="left"/>
        <w:rPr>
          <w:rFonts w:ascii="David" w:hAnsi="David" w:cs="David"/>
          <w:b/>
          <w:bCs/>
          <w:sz w:val="24"/>
          <w:szCs w:val="24"/>
          <w:rtl/>
        </w:rPr>
      </w:pPr>
    </w:p>
    <w:p w:rsidR="003919F2" w:rsidRPr="00161EC0" w:rsidRDefault="00B30E6A" w:rsidP="00DF1D50">
      <w:pPr>
        <w:tabs>
          <w:tab w:val="left" w:pos="709"/>
          <w:tab w:val="left" w:pos="990"/>
        </w:tabs>
        <w:spacing w:line="360" w:lineRule="auto"/>
        <w:jc w:val="left"/>
        <w:rPr>
          <w:rFonts w:ascii="David" w:hAnsi="David" w:cs="David"/>
          <w:color w:val="632423" w:themeColor="accent2" w:themeShade="80"/>
          <w:sz w:val="24"/>
          <w:szCs w:val="24"/>
          <w:rtl/>
        </w:rPr>
      </w:pPr>
      <w:bookmarkStart w:id="1" w:name="_GoBack"/>
      <w:bookmarkEnd w:id="1"/>
      <w:r w:rsidRPr="00161EC0">
        <w:rPr>
          <w:rFonts w:ascii="David" w:hAnsi="David" w:cs="David"/>
          <w:b/>
          <w:bCs/>
          <w:sz w:val="24"/>
          <w:szCs w:val="24"/>
          <w:rtl/>
        </w:rPr>
        <w:lastRenderedPageBreak/>
        <w:t>ביבליוגרפיה</w:t>
      </w:r>
    </w:p>
    <w:p w:rsidR="00A249DB" w:rsidRPr="00161EC0" w:rsidRDefault="000653BF" w:rsidP="00DE7B83">
      <w:pPr>
        <w:tabs>
          <w:tab w:val="left" w:pos="709"/>
          <w:tab w:val="left" w:pos="990"/>
          <w:tab w:val="left" w:pos="1557"/>
        </w:tabs>
        <w:spacing w:before="180" w:after="180" w:line="240" w:lineRule="auto"/>
        <w:jc w:val="left"/>
        <w:rPr>
          <w:rFonts w:ascii="David" w:hAnsi="David" w:cs="David"/>
          <w:color w:val="auto"/>
          <w:sz w:val="24"/>
          <w:szCs w:val="24"/>
          <w:rtl/>
        </w:rPr>
      </w:pPr>
      <w:r w:rsidRPr="00161EC0">
        <w:rPr>
          <w:rFonts w:ascii="David" w:hAnsi="David" w:cs="David"/>
          <w:sz w:val="24"/>
          <w:szCs w:val="24"/>
          <w:shd w:val="clear" w:color="auto" w:fill="FFFFFF"/>
          <w:rtl/>
        </w:rPr>
        <w:t>גונן</w:t>
      </w:r>
      <w:r w:rsidRPr="00161EC0">
        <w:rPr>
          <w:rFonts w:ascii="David" w:hAnsi="David" w:cs="David" w:hint="cs"/>
          <w:sz w:val="24"/>
          <w:szCs w:val="24"/>
          <w:shd w:val="clear" w:color="auto" w:fill="FFFFFF"/>
          <w:rtl/>
        </w:rPr>
        <w:t>,</w:t>
      </w:r>
      <w:r w:rsidRPr="00161EC0">
        <w:rPr>
          <w:rFonts w:ascii="David" w:hAnsi="David" w:cs="David"/>
          <w:sz w:val="24"/>
          <w:szCs w:val="24"/>
          <w:shd w:val="clear" w:color="auto" w:fill="FFFFFF"/>
          <w:rtl/>
        </w:rPr>
        <w:t xml:space="preserve"> א</w:t>
      </w:r>
      <w:r w:rsidR="008112F6" w:rsidRPr="00161EC0">
        <w:rPr>
          <w:rFonts w:ascii="David" w:hAnsi="David" w:cs="David" w:hint="cs"/>
          <w:sz w:val="24"/>
          <w:szCs w:val="24"/>
          <w:shd w:val="clear" w:color="auto" w:fill="FFFFFF"/>
          <w:rtl/>
        </w:rPr>
        <w:t>'</w:t>
      </w:r>
      <w:r w:rsidR="003B0AD8" w:rsidRPr="00161EC0">
        <w:rPr>
          <w:rFonts w:ascii="David" w:hAnsi="David" w:cs="David"/>
          <w:sz w:val="24"/>
          <w:szCs w:val="24"/>
          <w:shd w:val="clear" w:color="auto" w:fill="FFFFFF"/>
          <w:rtl/>
        </w:rPr>
        <w:t xml:space="preserve"> וזכאי,</w:t>
      </w:r>
      <w:r w:rsidR="008112F6" w:rsidRPr="00161EC0">
        <w:rPr>
          <w:rFonts w:ascii="David" w:hAnsi="David" w:cs="David" w:hint="cs"/>
          <w:sz w:val="24"/>
          <w:szCs w:val="24"/>
          <w:shd w:val="clear" w:color="auto" w:fill="FFFFFF"/>
          <w:rtl/>
        </w:rPr>
        <w:t xml:space="preserve"> א'</w:t>
      </w:r>
      <w:r w:rsidR="003B0AD8" w:rsidRPr="00161EC0">
        <w:rPr>
          <w:rFonts w:ascii="David" w:hAnsi="David" w:cs="David" w:hint="cs"/>
          <w:sz w:val="24"/>
          <w:szCs w:val="24"/>
          <w:shd w:val="clear" w:color="auto" w:fill="FFFFFF"/>
          <w:rtl/>
        </w:rPr>
        <w:t xml:space="preserve"> </w:t>
      </w:r>
      <w:r w:rsidR="00A249DB" w:rsidRPr="00161EC0">
        <w:rPr>
          <w:rFonts w:ascii="David" w:hAnsi="David" w:cs="David"/>
          <w:sz w:val="24"/>
          <w:szCs w:val="24"/>
          <w:shd w:val="clear" w:color="auto" w:fill="FFFFFF"/>
          <w:rtl/>
        </w:rPr>
        <w:t>(1999</w:t>
      </w:r>
      <w:r w:rsidR="00A249DB" w:rsidRPr="00161EC0">
        <w:rPr>
          <w:rFonts w:ascii="David" w:hAnsi="David" w:cs="David" w:hint="cs"/>
          <w:sz w:val="24"/>
          <w:szCs w:val="24"/>
          <w:shd w:val="clear" w:color="auto" w:fill="FFFFFF"/>
          <w:rtl/>
        </w:rPr>
        <w:t xml:space="preserve">). </w:t>
      </w:r>
      <w:r w:rsidR="00A249DB" w:rsidRPr="00161EC0">
        <w:rPr>
          <w:rFonts w:ascii="David" w:hAnsi="David" w:cs="David" w:hint="cs"/>
          <w:i/>
          <w:iCs/>
          <w:sz w:val="24"/>
          <w:szCs w:val="24"/>
          <w:shd w:val="clear" w:color="auto" w:fill="FFFFFF"/>
          <w:rtl/>
        </w:rPr>
        <w:t>מנהיגות ופיתוח מנהיגות- מהלכה למעשה</w:t>
      </w:r>
      <w:r w:rsidR="00A249DB" w:rsidRPr="00161EC0">
        <w:rPr>
          <w:rFonts w:ascii="David" w:hAnsi="David" w:cs="David" w:hint="cs"/>
          <w:sz w:val="24"/>
          <w:szCs w:val="24"/>
          <w:shd w:val="clear" w:color="auto" w:fill="FFFFFF"/>
          <w:rtl/>
        </w:rPr>
        <w:t xml:space="preserve">. </w:t>
      </w:r>
      <w:r w:rsidR="00A249DB" w:rsidRPr="00161EC0">
        <w:rPr>
          <w:rFonts w:ascii="David" w:hAnsi="David" w:cs="David"/>
          <w:sz w:val="24"/>
          <w:szCs w:val="24"/>
          <w:shd w:val="clear" w:color="auto" w:fill="FFFFFF"/>
          <w:rtl/>
        </w:rPr>
        <w:t>משרד הביטחון, תל אביב</w:t>
      </w:r>
      <w:r w:rsidR="00A249DB" w:rsidRPr="00161EC0">
        <w:rPr>
          <w:rFonts w:ascii="David" w:hAnsi="David" w:cs="David"/>
          <w:sz w:val="24"/>
          <w:szCs w:val="24"/>
          <w:shd w:val="clear" w:color="auto" w:fill="FFFFFF"/>
        </w:rPr>
        <w:t>.</w:t>
      </w:r>
      <w:r w:rsidR="009A771A" w:rsidRPr="00161EC0">
        <w:rPr>
          <w:rFonts w:ascii="David" w:hAnsi="David" w:cs="David" w:hint="cs"/>
          <w:color w:val="auto"/>
          <w:sz w:val="24"/>
          <w:szCs w:val="24"/>
          <w:rtl/>
        </w:rPr>
        <w:t xml:space="preserve"> </w:t>
      </w:r>
      <w:r w:rsidR="00DE7B83" w:rsidRPr="00161EC0">
        <w:rPr>
          <w:rFonts w:ascii="David" w:hAnsi="David" w:cs="David" w:hint="cs"/>
          <w:color w:val="auto"/>
          <w:sz w:val="24"/>
          <w:szCs w:val="24"/>
          <w:rtl/>
        </w:rPr>
        <w:t>76</w:t>
      </w:r>
      <w:r w:rsidR="009A771A" w:rsidRPr="00161EC0">
        <w:rPr>
          <w:rFonts w:ascii="David" w:hAnsi="David" w:cs="David" w:hint="cs"/>
          <w:color w:val="auto"/>
          <w:sz w:val="24"/>
          <w:szCs w:val="24"/>
          <w:rtl/>
        </w:rPr>
        <w:t>-</w:t>
      </w:r>
      <w:r w:rsidR="00DE7B83" w:rsidRPr="00161EC0">
        <w:rPr>
          <w:rFonts w:ascii="David" w:hAnsi="David" w:cs="David" w:hint="cs"/>
          <w:color w:val="auto"/>
          <w:sz w:val="24"/>
          <w:szCs w:val="24"/>
          <w:rtl/>
        </w:rPr>
        <w:t>65</w:t>
      </w:r>
      <w:r w:rsidR="009A771A" w:rsidRPr="00161EC0">
        <w:rPr>
          <w:rFonts w:ascii="David" w:hAnsi="David" w:cs="David" w:hint="cs"/>
          <w:color w:val="auto"/>
          <w:sz w:val="24"/>
          <w:szCs w:val="24"/>
          <w:rtl/>
        </w:rPr>
        <w:t>.</w:t>
      </w:r>
    </w:p>
    <w:p w:rsidR="003919F2" w:rsidRPr="00161EC0" w:rsidRDefault="008112F6" w:rsidP="00DF1D50">
      <w:pPr>
        <w:tabs>
          <w:tab w:val="left" w:pos="709"/>
          <w:tab w:val="left" w:pos="990"/>
          <w:tab w:val="left" w:pos="1557"/>
        </w:tabs>
        <w:spacing w:before="180" w:after="180" w:line="240" w:lineRule="auto"/>
        <w:jc w:val="left"/>
        <w:rPr>
          <w:rFonts w:ascii="David" w:hAnsi="David" w:cs="David"/>
          <w:sz w:val="24"/>
          <w:szCs w:val="24"/>
          <w:rtl/>
        </w:rPr>
      </w:pPr>
      <w:proofErr w:type="spellStart"/>
      <w:r w:rsidRPr="00161EC0">
        <w:rPr>
          <w:rFonts w:ascii="David" w:hAnsi="David" w:cs="David"/>
          <w:color w:val="auto"/>
          <w:sz w:val="24"/>
          <w:szCs w:val="24"/>
          <w:rtl/>
        </w:rPr>
        <w:t>דלגץ</w:t>
      </w:r>
      <w:proofErr w:type="spellEnd"/>
      <w:r w:rsidRPr="00161EC0">
        <w:rPr>
          <w:rFonts w:ascii="David" w:hAnsi="David" w:cs="David"/>
          <w:color w:val="auto"/>
          <w:sz w:val="24"/>
          <w:szCs w:val="24"/>
          <w:rtl/>
        </w:rPr>
        <w:t>, מ</w:t>
      </w:r>
      <w:r w:rsidRPr="00161EC0">
        <w:rPr>
          <w:rFonts w:ascii="David" w:hAnsi="David" w:cs="David" w:hint="cs"/>
          <w:color w:val="auto"/>
          <w:sz w:val="24"/>
          <w:szCs w:val="24"/>
          <w:rtl/>
        </w:rPr>
        <w:t>'</w:t>
      </w:r>
      <w:r w:rsidR="00555892" w:rsidRPr="00161EC0">
        <w:rPr>
          <w:rFonts w:ascii="David" w:hAnsi="David" w:cs="David"/>
          <w:color w:val="auto"/>
          <w:sz w:val="24"/>
          <w:szCs w:val="24"/>
          <w:rtl/>
        </w:rPr>
        <w:t xml:space="preserve"> (2011). מנהיגות ובטיחות: טיב הקשר בין מנהיגות מתמירה/</w:t>
      </w:r>
      <w:proofErr w:type="spellStart"/>
      <w:r w:rsidR="00555892" w:rsidRPr="00161EC0">
        <w:rPr>
          <w:rFonts w:ascii="David" w:hAnsi="David" w:cs="David"/>
          <w:color w:val="auto"/>
          <w:sz w:val="24"/>
          <w:szCs w:val="24"/>
          <w:rtl/>
        </w:rPr>
        <w:t>עסקאית</w:t>
      </w:r>
      <w:proofErr w:type="spellEnd"/>
      <w:r w:rsidR="00555892" w:rsidRPr="00161EC0">
        <w:rPr>
          <w:rFonts w:ascii="David" w:hAnsi="David" w:cs="David"/>
          <w:color w:val="auto"/>
          <w:sz w:val="24"/>
          <w:szCs w:val="24"/>
          <w:rtl/>
        </w:rPr>
        <w:t xml:space="preserve">, מוקד </w:t>
      </w:r>
      <w:proofErr w:type="spellStart"/>
      <w:r w:rsidR="00555892" w:rsidRPr="00161EC0">
        <w:rPr>
          <w:rFonts w:ascii="David" w:hAnsi="David" w:cs="David"/>
          <w:color w:val="auto"/>
          <w:sz w:val="24"/>
          <w:szCs w:val="24"/>
          <w:rtl/>
        </w:rPr>
        <w:t>הויסות</w:t>
      </w:r>
      <w:proofErr w:type="spellEnd"/>
      <w:r w:rsidR="00555892" w:rsidRPr="00161EC0">
        <w:rPr>
          <w:rFonts w:ascii="David" w:hAnsi="David" w:cs="David"/>
          <w:color w:val="auto"/>
          <w:sz w:val="24"/>
          <w:szCs w:val="24"/>
          <w:rtl/>
        </w:rPr>
        <w:t xml:space="preserve">, מחויבות לבטיחות והתנהגויות בטיחות. </w:t>
      </w:r>
      <w:r w:rsidR="00555892" w:rsidRPr="00161EC0">
        <w:rPr>
          <w:rStyle w:val="rezulttextstyle1"/>
          <w:rFonts w:ascii="David" w:hAnsi="David" w:cs="David"/>
          <w:color w:val="auto"/>
          <w:sz w:val="24"/>
          <w:szCs w:val="24"/>
          <w:rtl/>
        </w:rPr>
        <w:t>רמת-גן: אוניברסיטת בר-אילן, 2011. 204.</w:t>
      </w:r>
    </w:p>
    <w:p w:rsidR="0029743D" w:rsidRPr="00161EC0" w:rsidRDefault="0029743D" w:rsidP="00DF1D50">
      <w:pPr>
        <w:tabs>
          <w:tab w:val="left" w:pos="709"/>
          <w:tab w:val="left" w:pos="990"/>
          <w:tab w:val="left" w:pos="1557"/>
        </w:tabs>
        <w:spacing w:before="180" w:after="180" w:line="240" w:lineRule="auto"/>
        <w:jc w:val="left"/>
        <w:rPr>
          <w:rStyle w:val="rezulttextstyle1"/>
          <w:rFonts w:ascii="David" w:hAnsi="David" w:cs="David"/>
          <w:color w:val="auto"/>
          <w:sz w:val="24"/>
          <w:szCs w:val="24"/>
          <w:rtl/>
        </w:rPr>
      </w:pPr>
      <w:r w:rsidRPr="00161EC0">
        <w:rPr>
          <w:rFonts w:ascii="David" w:hAnsi="David" w:cs="David"/>
          <w:sz w:val="24"/>
          <w:szCs w:val="24"/>
          <w:rtl/>
        </w:rPr>
        <w:t>הלשכה המרכזית לסטטיסטיקה</w:t>
      </w:r>
      <w:r w:rsidR="00751E9F" w:rsidRPr="00161EC0">
        <w:rPr>
          <w:rFonts w:ascii="David" w:hAnsi="David" w:cs="David" w:hint="cs"/>
          <w:sz w:val="24"/>
          <w:szCs w:val="24"/>
          <w:rtl/>
        </w:rPr>
        <w:t>.</w:t>
      </w:r>
      <w:r w:rsidRPr="00161EC0">
        <w:rPr>
          <w:rFonts w:ascii="David" w:hAnsi="David" w:cs="David"/>
          <w:sz w:val="24"/>
          <w:szCs w:val="24"/>
          <w:rtl/>
        </w:rPr>
        <w:t xml:space="preserve"> (2003). </w:t>
      </w:r>
      <w:r w:rsidRPr="00161EC0">
        <w:rPr>
          <w:rFonts w:ascii="David" w:hAnsi="David" w:cs="David"/>
          <w:i/>
          <w:iCs/>
          <w:sz w:val="24"/>
          <w:szCs w:val="24"/>
          <w:rtl/>
        </w:rPr>
        <w:t>הסיווג האחיד של ענפי כלכלה 1993</w:t>
      </w:r>
      <w:r w:rsidRPr="00161EC0">
        <w:rPr>
          <w:rFonts w:ascii="David" w:hAnsi="David" w:cs="David"/>
          <w:sz w:val="24"/>
          <w:szCs w:val="24"/>
          <w:rtl/>
        </w:rPr>
        <w:t xml:space="preserve"> (מהדורה שנייה) פרסום טכני מס' 63. ירושלים: המחבר</w:t>
      </w:r>
      <w:r w:rsidRPr="00161EC0">
        <w:rPr>
          <w:rFonts w:ascii="David" w:hAnsi="David" w:cs="David"/>
          <w:sz w:val="24"/>
          <w:szCs w:val="24"/>
        </w:rPr>
        <w:t>.</w:t>
      </w:r>
    </w:p>
    <w:p w:rsidR="00CA33D2" w:rsidRPr="00161EC0" w:rsidRDefault="008112F6" w:rsidP="00DF1D50">
      <w:pPr>
        <w:tabs>
          <w:tab w:val="left" w:pos="709"/>
          <w:tab w:val="left" w:pos="990"/>
          <w:tab w:val="left" w:pos="1557"/>
        </w:tabs>
        <w:spacing w:before="180" w:after="180" w:line="240" w:lineRule="auto"/>
        <w:jc w:val="left"/>
        <w:rPr>
          <w:rFonts w:ascii="David" w:hAnsi="David" w:cs="David"/>
          <w:sz w:val="24"/>
          <w:szCs w:val="24"/>
          <w:rtl/>
        </w:rPr>
      </w:pPr>
      <w:proofErr w:type="spellStart"/>
      <w:r w:rsidRPr="00161EC0">
        <w:rPr>
          <w:rStyle w:val="rezulttextstyle1"/>
          <w:rFonts w:ascii="David" w:hAnsi="David" w:cs="David"/>
          <w:color w:val="auto"/>
          <w:sz w:val="24"/>
          <w:szCs w:val="24"/>
          <w:rtl/>
        </w:rPr>
        <w:t>וייסנר</w:t>
      </w:r>
      <w:proofErr w:type="spellEnd"/>
      <w:r w:rsidRPr="00161EC0">
        <w:rPr>
          <w:rStyle w:val="rezulttextstyle1"/>
          <w:rFonts w:ascii="David" w:hAnsi="David" w:cs="David"/>
          <w:color w:val="auto"/>
          <w:sz w:val="24"/>
          <w:szCs w:val="24"/>
          <w:rtl/>
        </w:rPr>
        <w:t>, ס</w:t>
      </w:r>
      <w:r w:rsidRPr="00161EC0">
        <w:rPr>
          <w:rStyle w:val="rezulttextstyle1"/>
          <w:rFonts w:ascii="David" w:hAnsi="David" w:cs="David" w:hint="cs"/>
          <w:color w:val="auto"/>
          <w:sz w:val="24"/>
          <w:szCs w:val="24"/>
          <w:rtl/>
        </w:rPr>
        <w:t>'</w:t>
      </w:r>
      <w:r w:rsidR="00CA33D2" w:rsidRPr="00161EC0">
        <w:rPr>
          <w:rStyle w:val="rezulttextstyle1"/>
          <w:rFonts w:ascii="David" w:hAnsi="David" w:cs="David"/>
          <w:color w:val="auto"/>
          <w:sz w:val="24"/>
          <w:szCs w:val="24"/>
          <w:rtl/>
        </w:rPr>
        <w:t xml:space="preserve"> (2002). </w:t>
      </w:r>
      <w:r w:rsidR="00CA33D2" w:rsidRPr="00161EC0">
        <w:rPr>
          <w:rFonts w:ascii="David" w:hAnsi="David" w:cs="David"/>
          <w:color w:val="auto"/>
          <w:sz w:val="24"/>
          <w:szCs w:val="24"/>
          <w:rtl/>
        </w:rPr>
        <w:t>מודל המקשר בין אישיות הפרט, לחצים בעבודה וסוגים של מחויבות ארגונית. רמת-גן</w:t>
      </w:r>
      <w:r w:rsidR="00276C15" w:rsidRPr="00161EC0">
        <w:rPr>
          <w:rFonts w:ascii="David" w:hAnsi="David" w:cs="David"/>
          <w:color w:val="auto"/>
          <w:sz w:val="24"/>
          <w:szCs w:val="24"/>
          <w:rtl/>
        </w:rPr>
        <w:t>: אוניברסיטת בר-אילן, 2002. 158</w:t>
      </w:r>
      <w:r w:rsidR="00276C15" w:rsidRPr="00161EC0">
        <w:rPr>
          <w:rFonts w:ascii="David" w:hAnsi="David" w:cs="David" w:hint="cs"/>
          <w:color w:val="auto"/>
          <w:sz w:val="24"/>
          <w:szCs w:val="24"/>
          <w:rtl/>
        </w:rPr>
        <w:t>.</w:t>
      </w:r>
    </w:p>
    <w:p w:rsidR="00A94725" w:rsidRPr="00161EC0" w:rsidRDefault="008112F6" w:rsidP="00A77260">
      <w:pPr>
        <w:tabs>
          <w:tab w:val="left" w:pos="709"/>
          <w:tab w:val="left" w:pos="990"/>
          <w:tab w:val="left" w:pos="1557"/>
        </w:tabs>
        <w:spacing w:before="180" w:after="180" w:line="240" w:lineRule="auto"/>
        <w:jc w:val="left"/>
        <w:rPr>
          <w:rFonts w:ascii="David" w:hAnsi="David" w:cs="David"/>
          <w:color w:val="auto"/>
          <w:sz w:val="24"/>
          <w:szCs w:val="24"/>
          <w:shd w:val="clear" w:color="auto" w:fill="FFFFFF"/>
          <w:rtl/>
        </w:rPr>
      </w:pPr>
      <w:r w:rsidRPr="00161EC0">
        <w:rPr>
          <w:rFonts w:ascii="David" w:hAnsi="David" w:cs="David" w:hint="cs"/>
          <w:color w:val="auto"/>
          <w:sz w:val="24"/>
          <w:szCs w:val="24"/>
          <w:shd w:val="clear" w:color="auto" w:fill="FFFFFF"/>
          <w:rtl/>
        </w:rPr>
        <w:t>לנדאו, א' וזכאי, א'</w:t>
      </w:r>
      <w:r w:rsidR="00A94725" w:rsidRPr="00161EC0">
        <w:rPr>
          <w:rFonts w:ascii="David" w:hAnsi="David" w:cs="David" w:hint="cs"/>
          <w:color w:val="auto"/>
          <w:sz w:val="24"/>
          <w:szCs w:val="24"/>
          <w:shd w:val="clear" w:color="auto" w:fill="FFFFFF"/>
          <w:rtl/>
        </w:rPr>
        <w:t xml:space="preserve"> (1994). </w:t>
      </w:r>
      <w:r w:rsidR="00A94725" w:rsidRPr="00161EC0">
        <w:rPr>
          <w:rFonts w:ascii="David" w:hAnsi="David" w:cs="David" w:hint="cs"/>
          <w:i/>
          <w:iCs/>
          <w:color w:val="auto"/>
          <w:sz w:val="24"/>
          <w:szCs w:val="24"/>
          <w:shd w:val="clear" w:color="auto" w:fill="FFFFFF"/>
          <w:rtl/>
        </w:rPr>
        <w:t>לפניהם ואיתם. סיפוריהם של עשרה מ"מים מצטיינים</w:t>
      </w:r>
      <w:r w:rsidR="00A94725" w:rsidRPr="00161EC0">
        <w:rPr>
          <w:rFonts w:ascii="David" w:hAnsi="David" w:cs="David" w:hint="cs"/>
          <w:color w:val="auto"/>
          <w:sz w:val="24"/>
          <w:szCs w:val="24"/>
          <w:shd w:val="clear" w:color="auto" w:fill="FFFFFF"/>
          <w:rtl/>
        </w:rPr>
        <w:t>. בהוצאת מפקדת קצין חינוך וגד</w:t>
      </w:r>
      <w:r w:rsidR="00FC7F34" w:rsidRPr="00161EC0">
        <w:rPr>
          <w:rFonts w:ascii="David" w:hAnsi="David" w:cs="David" w:hint="cs"/>
          <w:color w:val="auto"/>
          <w:sz w:val="24"/>
          <w:szCs w:val="24"/>
          <w:shd w:val="clear" w:color="auto" w:fill="FFFFFF"/>
          <w:rtl/>
        </w:rPr>
        <w:t xml:space="preserve">נ"ע ראשי, </w:t>
      </w:r>
      <w:proofErr w:type="spellStart"/>
      <w:r w:rsidR="00FC7F34" w:rsidRPr="00161EC0">
        <w:rPr>
          <w:rFonts w:ascii="David" w:hAnsi="David" w:cs="David" w:hint="cs"/>
          <w:color w:val="auto"/>
          <w:sz w:val="24"/>
          <w:szCs w:val="24"/>
          <w:shd w:val="clear" w:color="auto" w:fill="FFFFFF"/>
          <w:rtl/>
        </w:rPr>
        <w:t>ביסל"מ</w:t>
      </w:r>
      <w:proofErr w:type="spellEnd"/>
      <w:r w:rsidR="00FC7F34" w:rsidRPr="00161EC0">
        <w:rPr>
          <w:rFonts w:ascii="David" w:hAnsi="David" w:cs="David" w:hint="cs"/>
          <w:color w:val="auto"/>
          <w:sz w:val="24"/>
          <w:szCs w:val="24"/>
          <w:shd w:val="clear" w:color="auto" w:fill="FFFFFF"/>
          <w:rtl/>
        </w:rPr>
        <w:t xml:space="preserve">; מתוך: </w:t>
      </w:r>
      <w:proofErr w:type="spellStart"/>
      <w:r w:rsidR="00FC7F34" w:rsidRPr="00161EC0">
        <w:rPr>
          <w:rFonts w:ascii="David" w:hAnsi="David" w:cs="David" w:hint="cs"/>
          <w:color w:val="auto"/>
          <w:sz w:val="24"/>
          <w:szCs w:val="24"/>
          <w:shd w:val="clear" w:color="auto" w:fill="FFFFFF"/>
          <w:rtl/>
        </w:rPr>
        <w:t>פופר</w:t>
      </w:r>
      <w:proofErr w:type="spellEnd"/>
      <w:r w:rsidR="00FC7F34" w:rsidRPr="00161EC0">
        <w:rPr>
          <w:rFonts w:ascii="David" w:hAnsi="David" w:cs="David" w:hint="cs"/>
          <w:color w:val="auto"/>
          <w:sz w:val="24"/>
          <w:szCs w:val="24"/>
          <w:shd w:val="clear" w:color="auto" w:fill="FFFFFF"/>
          <w:rtl/>
        </w:rPr>
        <w:t>, מ'</w:t>
      </w:r>
      <w:r w:rsidR="00A94725" w:rsidRPr="00161EC0">
        <w:rPr>
          <w:rFonts w:ascii="David" w:hAnsi="David" w:cs="David" w:hint="cs"/>
          <w:color w:val="auto"/>
          <w:sz w:val="24"/>
          <w:szCs w:val="24"/>
          <w:shd w:val="clear" w:color="auto" w:fill="FFFFFF"/>
          <w:rtl/>
        </w:rPr>
        <w:t xml:space="preserve"> (1994). השפעתם של מנהיגים. </w:t>
      </w:r>
      <w:r w:rsidR="00A94725" w:rsidRPr="00161EC0">
        <w:rPr>
          <w:rFonts w:ascii="David" w:hAnsi="David" w:cs="David" w:hint="cs"/>
          <w:i/>
          <w:iCs/>
          <w:color w:val="auto"/>
          <w:sz w:val="24"/>
          <w:szCs w:val="24"/>
          <w:shd w:val="clear" w:color="auto" w:fill="FFFFFF"/>
          <w:rtl/>
        </w:rPr>
        <w:t>על מנהלים כמנהיגים</w:t>
      </w:r>
      <w:r w:rsidR="00A94725" w:rsidRPr="00161EC0">
        <w:rPr>
          <w:rFonts w:ascii="David" w:hAnsi="David" w:cs="David" w:hint="cs"/>
          <w:color w:val="auto"/>
          <w:sz w:val="24"/>
          <w:szCs w:val="24"/>
          <w:shd w:val="clear" w:color="auto" w:fill="FFFFFF"/>
          <w:rtl/>
        </w:rPr>
        <w:t xml:space="preserve">. אוניברסיטת תל-אביב. </w:t>
      </w:r>
      <w:r w:rsidR="00A77260" w:rsidRPr="00161EC0">
        <w:rPr>
          <w:rFonts w:ascii="David" w:hAnsi="David" w:cs="David" w:hint="cs"/>
          <w:color w:val="auto"/>
          <w:sz w:val="24"/>
          <w:szCs w:val="24"/>
          <w:shd w:val="clear" w:color="auto" w:fill="FFFFFF"/>
          <w:rtl/>
        </w:rPr>
        <w:t>54</w:t>
      </w:r>
      <w:r w:rsidR="00A94725" w:rsidRPr="00161EC0">
        <w:rPr>
          <w:rFonts w:ascii="David" w:hAnsi="David" w:cs="David" w:hint="cs"/>
          <w:color w:val="auto"/>
          <w:sz w:val="24"/>
          <w:szCs w:val="24"/>
          <w:shd w:val="clear" w:color="auto" w:fill="FFFFFF"/>
          <w:rtl/>
        </w:rPr>
        <w:t>-</w:t>
      </w:r>
      <w:r w:rsidR="00A77260" w:rsidRPr="00161EC0">
        <w:rPr>
          <w:rFonts w:ascii="David" w:hAnsi="David" w:cs="David" w:hint="cs"/>
          <w:color w:val="auto"/>
          <w:sz w:val="24"/>
          <w:szCs w:val="24"/>
          <w:shd w:val="clear" w:color="auto" w:fill="FFFFFF"/>
          <w:rtl/>
        </w:rPr>
        <w:t>53</w:t>
      </w:r>
      <w:r w:rsidR="00A94725" w:rsidRPr="00161EC0">
        <w:rPr>
          <w:rFonts w:ascii="David" w:hAnsi="David" w:cs="David" w:hint="cs"/>
          <w:color w:val="auto"/>
          <w:sz w:val="24"/>
          <w:szCs w:val="24"/>
          <w:shd w:val="clear" w:color="auto" w:fill="FFFFFF"/>
          <w:rtl/>
        </w:rPr>
        <w:t xml:space="preserve">. </w:t>
      </w:r>
    </w:p>
    <w:p w:rsidR="005224E2" w:rsidRPr="00161EC0" w:rsidRDefault="00FC7F34" w:rsidP="00DF1D50">
      <w:pPr>
        <w:tabs>
          <w:tab w:val="left" w:pos="709"/>
          <w:tab w:val="left" w:pos="990"/>
          <w:tab w:val="left" w:pos="1557"/>
        </w:tabs>
        <w:spacing w:before="180" w:after="180" w:line="240" w:lineRule="auto"/>
        <w:jc w:val="left"/>
        <w:rPr>
          <w:rFonts w:ascii="David" w:hAnsi="David" w:cs="David"/>
          <w:sz w:val="24"/>
          <w:szCs w:val="24"/>
          <w:rtl/>
        </w:rPr>
      </w:pPr>
      <w:proofErr w:type="spellStart"/>
      <w:r w:rsidRPr="00161EC0">
        <w:rPr>
          <w:rFonts w:ascii="David" w:hAnsi="David" w:cs="David"/>
          <w:color w:val="auto"/>
          <w:sz w:val="24"/>
          <w:szCs w:val="24"/>
          <w:shd w:val="clear" w:color="auto" w:fill="FFFFFF"/>
          <w:rtl/>
        </w:rPr>
        <w:t>סולנצ'יק</w:t>
      </w:r>
      <w:proofErr w:type="spellEnd"/>
      <w:r w:rsidRPr="00161EC0">
        <w:rPr>
          <w:rFonts w:ascii="David" w:hAnsi="David" w:cs="David"/>
          <w:color w:val="auto"/>
          <w:sz w:val="24"/>
          <w:szCs w:val="24"/>
          <w:shd w:val="clear" w:color="auto" w:fill="FFFFFF"/>
          <w:rtl/>
        </w:rPr>
        <w:t>-כהן, א</w:t>
      </w:r>
      <w:r w:rsidRPr="00161EC0">
        <w:rPr>
          <w:rFonts w:ascii="David" w:hAnsi="David" w:cs="David" w:hint="cs"/>
          <w:color w:val="auto"/>
          <w:sz w:val="24"/>
          <w:szCs w:val="24"/>
          <w:shd w:val="clear" w:color="auto" w:fill="FFFFFF"/>
          <w:rtl/>
        </w:rPr>
        <w:t>'</w:t>
      </w:r>
      <w:r w:rsidR="005224E2" w:rsidRPr="00161EC0">
        <w:rPr>
          <w:rFonts w:ascii="David" w:hAnsi="David" w:cs="David"/>
          <w:color w:val="auto"/>
          <w:sz w:val="24"/>
          <w:szCs w:val="24"/>
          <w:shd w:val="clear" w:color="auto" w:fill="FFFFFF"/>
          <w:rtl/>
        </w:rPr>
        <w:t xml:space="preserve"> (2006).</w:t>
      </w:r>
      <w:r w:rsidR="005224E2" w:rsidRPr="00161EC0">
        <w:rPr>
          <w:rStyle w:val="apple-converted-space"/>
          <w:rFonts w:ascii="David" w:hAnsi="David" w:cs="David"/>
          <w:color w:val="auto"/>
          <w:sz w:val="24"/>
          <w:szCs w:val="24"/>
          <w:shd w:val="clear" w:color="auto" w:fill="FFFFFF"/>
          <w:rtl/>
        </w:rPr>
        <w:t> </w:t>
      </w:r>
      <w:r w:rsidR="005224E2" w:rsidRPr="00161EC0">
        <w:rPr>
          <w:rFonts w:ascii="David" w:hAnsi="David" w:cs="David"/>
          <w:color w:val="auto"/>
          <w:sz w:val="24"/>
          <w:szCs w:val="24"/>
          <w:shd w:val="clear" w:color="auto" w:fill="FFFFFF"/>
          <w:rtl/>
        </w:rPr>
        <w:t>הימנעות או קידום: השפעת מוקד הוויסות והערכים על המוטיבציה להנהיג ועל סגנון המנהיגות.</w:t>
      </w:r>
      <w:r w:rsidR="005224E2" w:rsidRPr="00161EC0">
        <w:rPr>
          <w:rStyle w:val="apple-converted-space"/>
          <w:rFonts w:ascii="David" w:hAnsi="David" w:cs="David"/>
          <w:color w:val="auto"/>
          <w:sz w:val="24"/>
          <w:szCs w:val="24"/>
          <w:shd w:val="clear" w:color="auto" w:fill="FFFFFF"/>
          <w:rtl/>
        </w:rPr>
        <w:t> </w:t>
      </w:r>
      <w:r w:rsidR="005224E2" w:rsidRPr="00161EC0">
        <w:rPr>
          <w:rFonts w:ascii="David" w:hAnsi="David" w:cs="David"/>
          <w:color w:val="auto"/>
          <w:sz w:val="24"/>
          <w:szCs w:val="24"/>
          <w:shd w:val="clear" w:color="auto" w:fill="FFFFFF"/>
          <w:rtl/>
        </w:rPr>
        <w:t>רמת-גן: אוניברסיטת בר-אילן, המחלקה לסוציולוגיה, 2006. 60.</w:t>
      </w:r>
    </w:p>
    <w:p w:rsidR="005E6906" w:rsidRPr="00161EC0" w:rsidRDefault="005E6906" w:rsidP="00A77260">
      <w:pPr>
        <w:tabs>
          <w:tab w:val="left" w:pos="709"/>
          <w:tab w:val="left" w:pos="990"/>
          <w:tab w:val="left" w:pos="1557"/>
        </w:tabs>
        <w:spacing w:before="180" w:after="180" w:line="240" w:lineRule="auto"/>
        <w:jc w:val="both"/>
        <w:rPr>
          <w:rFonts w:ascii="David" w:hAnsi="David" w:cs="David"/>
          <w:sz w:val="24"/>
          <w:szCs w:val="24"/>
          <w:rtl/>
        </w:rPr>
      </w:pPr>
      <w:r w:rsidRPr="00161EC0">
        <w:rPr>
          <w:rFonts w:ascii="David" w:hAnsi="David" w:cs="David"/>
          <w:sz w:val="24"/>
          <w:szCs w:val="24"/>
          <w:rtl/>
        </w:rPr>
        <w:t>סמואל, י</w:t>
      </w:r>
      <w:r w:rsidR="00FC7F34" w:rsidRPr="00161EC0">
        <w:rPr>
          <w:rFonts w:ascii="David" w:hAnsi="David" w:cs="David" w:hint="cs"/>
          <w:sz w:val="24"/>
          <w:szCs w:val="24"/>
          <w:rtl/>
        </w:rPr>
        <w:t>'</w:t>
      </w:r>
      <w:r w:rsidRPr="00161EC0">
        <w:rPr>
          <w:rFonts w:ascii="David" w:hAnsi="David" w:cs="David"/>
          <w:sz w:val="24"/>
          <w:szCs w:val="24"/>
          <w:rtl/>
        </w:rPr>
        <w:t xml:space="preserve"> (2012). </w:t>
      </w:r>
      <w:r w:rsidRPr="00161EC0">
        <w:rPr>
          <w:rFonts w:ascii="David" w:hAnsi="David" w:cs="David"/>
          <w:i/>
          <w:iCs/>
          <w:sz w:val="24"/>
          <w:szCs w:val="24"/>
          <w:rtl/>
        </w:rPr>
        <w:t>ארגונים: מבוא לתורת הארגון</w:t>
      </w:r>
      <w:r w:rsidRPr="00161EC0">
        <w:rPr>
          <w:rFonts w:ascii="David" w:hAnsi="David" w:cs="David"/>
          <w:sz w:val="24"/>
          <w:szCs w:val="24"/>
          <w:rtl/>
        </w:rPr>
        <w:t xml:space="preserve">. מהדורה שלישית ומורחבת. זמורה ביתן. </w:t>
      </w:r>
      <w:r w:rsidR="00A77260" w:rsidRPr="00161EC0">
        <w:rPr>
          <w:rFonts w:ascii="David" w:hAnsi="David" w:cs="David" w:hint="cs"/>
          <w:sz w:val="24"/>
          <w:szCs w:val="24"/>
          <w:rtl/>
        </w:rPr>
        <w:t>55</w:t>
      </w:r>
      <w:r w:rsidRPr="00161EC0">
        <w:rPr>
          <w:rFonts w:ascii="David" w:hAnsi="David" w:cs="David"/>
          <w:sz w:val="24"/>
          <w:szCs w:val="24"/>
          <w:rtl/>
        </w:rPr>
        <w:t>-</w:t>
      </w:r>
      <w:r w:rsidR="00A77260" w:rsidRPr="00161EC0">
        <w:rPr>
          <w:rFonts w:ascii="David" w:hAnsi="David" w:cs="David" w:hint="cs"/>
          <w:sz w:val="24"/>
          <w:szCs w:val="24"/>
          <w:rtl/>
        </w:rPr>
        <w:t>19</w:t>
      </w:r>
      <w:r w:rsidRPr="00161EC0">
        <w:rPr>
          <w:rFonts w:ascii="David" w:hAnsi="David" w:cs="David"/>
          <w:sz w:val="24"/>
          <w:szCs w:val="24"/>
          <w:rtl/>
        </w:rPr>
        <w:t>.</w:t>
      </w:r>
    </w:p>
    <w:p w:rsidR="00A94725" w:rsidRPr="00161EC0" w:rsidRDefault="00A00660" w:rsidP="00A77260">
      <w:pPr>
        <w:tabs>
          <w:tab w:val="left" w:pos="709"/>
          <w:tab w:val="left" w:pos="990"/>
          <w:tab w:val="left" w:pos="1557"/>
        </w:tabs>
        <w:spacing w:before="180" w:after="180" w:line="240" w:lineRule="auto"/>
        <w:jc w:val="both"/>
        <w:rPr>
          <w:rFonts w:ascii="David" w:hAnsi="David" w:cs="David"/>
          <w:sz w:val="24"/>
          <w:szCs w:val="24"/>
          <w:rtl/>
        </w:rPr>
      </w:pPr>
      <w:r w:rsidRPr="00161EC0">
        <w:rPr>
          <w:rFonts w:ascii="David" w:hAnsi="David" w:cs="David" w:hint="cs"/>
          <w:sz w:val="24"/>
          <w:szCs w:val="24"/>
          <w:rtl/>
        </w:rPr>
        <w:t xml:space="preserve">ספר הפלוגה </w:t>
      </w:r>
      <w:proofErr w:type="spellStart"/>
      <w:r w:rsidRPr="00161EC0">
        <w:rPr>
          <w:rFonts w:ascii="David" w:hAnsi="David" w:cs="David" w:hint="cs"/>
          <w:sz w:val="24"/>
          <w:szCs w:val="24"/>
          <w:rtl/>
        </w:rPr>
        <w:t>הרובאית</w:t>
      </w:r>
      <w:proofErr w:type="spellEnd"/>
      <w:r w:rsidRPr="00161EC0">
        <w:rPr>
          <w:rFonts w:ascii="David" w:hAnsi="David" w:cs="David" w:hint="cs"/>
          <w:sz w:val="24"/>
          <w:szCs w:val="24"/>
          <w:rtl/>
        </w:rPr>
        <w:t xml:space="preserve"> </w:t>
      </w:r>
      <w:proofErr w:type="spellStart"/>
      <w:r w:rsidRPr="00161EC0">
        <w:rPr>
          <w:rFonts w:ascii="David" w:hAnsi="David" w:cs="David" w:hint="cs"/>
          <w:sz w:val="24"/>
          <w:szCs w:val="24"/>
          <w:rtl/>
        </w:rPr>
        <w:t>אג"מ</w:t>
      </w:r>
      <w:proofErr w:type="spellEnd"/>
      <w:r w:rsidRPr="00161EC0">
        <w:rPr>
          <w:rFonts w:ascii="David" w:hAnsi="David" w:cs="David" w:hint="cs"/>
          <w:sz w:val="24"/>
          <w:szCs w:val="24"/>
          <w:rtl/>
        </w:rPr>
        <w:t xml:space="preserve"> מה"ד 1950; מתוך: </w:t>
      </w:r>
      <w:proofErr w:type="spellStart"/>
      <w:r w:rsidR="00E43FC6" w:rsidRPr="00161EC0">
        <w:rPr>
          <w:rFonts w:ascii="David" w:hAnsi="David" w:cs="David"/>
          <w:sz w:val="24"/>
          <w:szCs w:val="24"/>
          <w:rtl/>
        </w:rPr>
        <w:t>פופר</w:t>
      </w:r>
      <w:proofErr w:type="spellEnd"/>
      <w:r w:rsidR="00E43FC6" w:rsidRPr="00161EC0">
        <w:rPr>
          <w:rFonts w:ascii="David" w:hAnsi="David" w:cs="David"/>
          <w:sz w:val="24"/>
          <w:szCs w:val="24"/>
          <w:rtl/>
        </w:rPr>
        <w:t>, מ</w:t>
      </w:r>
      <w:r w:rsidR="00FC7F34" w:rsidRPr="00161EC0">
        <w:rPr>
          <w:rFonts w:ascii="David" w:hAnsi="David" w:cs="David" w:hint="cs"/>
          <w:sz w:val="24"/>
          <w:szCs w:val="24"/>
          <w:rtl/>
        </w:rPr>
        <w:t>'</w:t>
      </w:r>
      <w:r w:rsidR="00E43FC6" w:rsidRPr="00161EC0">
        <w:rPr>
          <w:rFonts w:ascii="David" w:hAnsi="David" w:cs="David" w:hint="cs"/>
          <w:sz w:val="24"/>
          <w:szCs w:val="24"/>
          <w:rtl/>
        </w:rPr>
        <w:t xml:space="preserve"> </w:t>
      </w:r>
      <w:r w:rsidRPr="00161EC0">
        <w:rPr>
          <w:rFonts w:ascii="David" w:hAnsi="David" w:cs="David"/>
          <w:sz w:val="24"/>
          <w:szCs w:val="24"/>
          <w:rtl/>
        </w:rPr>
        <w:t xml:space="preserve">(1994). מנהיגות קרבית בצה"ל ומנהיגויות בארגונים עסקיים - השוואות ומשמעויות. </w:t>
      </w:r>
      <w:r w:rsidRPr="00161EC0">
        <w:rPr>
          <w:rFonts w:ascii="David" w:hAnsi="David" w:cs="David"/>
          <w:i/>
          <w:iCs/>
          <w:sz w:val="24"/>
          <w:szCs w:val="24"/>
          <w:rtl/>
        </w:rPr>
        <w:t>פיתוח ארגוני בישראל</w:t>
      </w:r>
      <w:r w:rsidRPr="00161EC0">
        <w:rPr>
          <w:rFonts w:ascii="David" w:hAnsi="David" w:cs="David"/>
          <w:sz w:val="24"/>
          <w:szCs w:val="24"/>
          <w:rtl/>
        </w:rPr>
        <w:t xml:space="preserve">. 2, (6),  </w:t>
      </w:r>
      <w:r w:rsidR="00A77260" w:rsidRPr="00161EC0">
        <w:rPr>
          <w:rFonts w:ascii="David" w:hAnsi="David" w:cs="David" w:hint="cs"/>
          <w:sz w:val="24"/>
          <w:szCs w:val="24"/>
          <w:rtl/>
        </w:rPr>
        <w:t>19</w:t>
      </w:r>
      <w:r w:rsidRPr="00161EC0">
        <w:rPr>
          <w:rFonts w:ascii="David" w:hAnsi="David" w:cs="David"/>
          <w:sz w:val="24"/>
          <w:szCs w:val="24"/>
          <w:rtl/>
        </w:rPr>
        <w:t>-</w:t>
      </w:r>
      <w:r w:rsidR="00A77260" w:rsidRPr="00161EC0">
        <w:rPr>
          <w:rFonts w:ascii="David" w:hAnsi="David" w:cs="David" w:hint="cs"/>
          <w:sz w:val="24"/>
          <w:szCs w:val="24"/>
          <w:rtl/>
        </w:rPr>
        <w:t>11</w:t>
      </w:r>
      <w:r w:rsidRPr="00161EC0">
        <w:rPr>
          <w:rFonts w:ascii="David" w:hAnsi="David" w:cs="David"/>
          <w:sz w:val="24"/>
          <w:szCs w:val="24"/>
          <w:rtl/>
        </w:rPr>
        <w:t>.</w:t>
      </w:r>
    </w:p>
    <w:p w:rsidR="00612A22" w:rsidRPr="00161EC0" w:rsidRDefault="00FC7F34" w:rsidP="00A77260">
      <w:pPr>
        <w:tabs>
          <w:tab w:val="left" w:pos="709"/>
          <w:tab w:val="left" w:pos="990"/>
          <w:tab w:val="left" w:pos="1557"/>
        </w:tabs>
        <w:spacing w:before="180" w:after="180" w:line="240" w:lineRule="auto"/>
        <w:jc w:val="both"/>
        <w:rPr>
          <w:rFonts w:ascii="David" w:hAnsi="David" w:cs="David"/>
          <w:sz w:val="24"/>
          <w:szCs w:val="24"/>
          <w:rtl/>
        </w:rPr>
      </w:pPr>
      <w:proofErr w:type="spellStart"/>
      <w:r w:rsidRPr="00161EC0">
        <w:rPr>
          <w:rFonts w:ascii="David" w:hAnsi="David" w:cs="David" w:hint="cs"/>
          <w:sz w:val="24"/>
          <w:szCs w:val="24"/>
          <w:rtl/>
        </w:rPr>
        <w:t>פופר</w:t>
      </w:r>
      <w:proofErr w:type="spellEnd"/>
      <w:r w:rsidRPr="00161EC0">
        <w:rPr>
          <w:rFonts w:ascii="David" w:hAnsi="David" w:cs="David" w:hint="cs"/>
          <w:sz w:val="24"/>
          <w:szCs w:val="24"/>
          <w:rtl/>
        </w:rPr>
        <w:t>, מ'</w:t>
      </w:r>
      <w:r w:rsidR="00612A22" w:rsidRPr="00161EC0">
        <w:rPr>
          <w:rFonts w:ascii="David" w:hAnsi="David" w:cs="David" w:hint="cs"/>
          <w:sz w:val="24"/>
          <w:szCs w:val="24"/>
          <w:rtl/>
        </w:rPr>
        <w:t xml:space="preserve"> (1994). השפעתם של מנהיגים. </w:t>
      </w:r>
      <w:r w:rsidR="00612A22" w:rsidRPr="00161EC0">
        <w:rPr>
          <w:rFonts w:ascii="David" w:hAnsi="David" w:cs="David" w:hint="cs"/>
          <w:i/>
          <w:iCs/>
          <w:sz w:val="24"/>
          <w:szCs w:val="24"/>
          <w:rtl/>
        </w:rPr>
        <w:t>על מנהלים כמנהיגים</w:t>
      </w:r>
      <w:r w:rsidR="00612A22" w:rsidRPr="00161EC0">
        <w:rPr>
          <w:rFonts w:ascii="David" w:hAnsi="David" w:cs="David" w:hint="cs"/>
          <w:sz w:val="24"/>
          <w:szCs w:val="24"/>
          <w:rtl/>
        </w:rPr>
        <w:t xml:space="preserve">. אוניברסיטת תל-אביב. </w:t>
      </w:r>
      <w:r w:rsidR="00A77260" w:rsidRPr="00161EC0">
        <w:rPr>
          <w:rFonts w:ascii="David" w:hAnsi="David" w:cs="David" w:hint="cs"/>
          <w:sz w:val="24"/>
          <w:szCs w:val="24"/>
          <w:rtl/>
        </w:rPr>
        <w:t>54</w:t>
      </w:r>
      <w:r w:rsidR="00612A22" w:rsidRPr="00161EC0">
        <w:rPr>
          <w:rFonts w:ascii="David" w:hAnsi="David" w:cs="David" w:hint="cs"/>
          <w:sz w:val="24"/>
          <w:szCs w:val="24"/>
          <w:rtl/>
        </w:rPr>
        <w:t>-</w:t>
      </w:r>
      <w:r w:rsidR="00A77260" w:rsidRPr="00161EC0">
        <w:rPr>
          <w:rFonts w:ascii="David" w:hAnsi="David" w:cs="David" w:hint="cs"/>
          <w:sz w:val="24"/>
          <w:szCs w:val="24"/>
          <w:rtl/>
        </w:rPr>
        <w:t>53</w:t>
      </w:r>
      <w:r w:rsidR="00612A22" w:rsidRPr="00161EC0">
        <w:rPr>
          <w:rFonts w:ascii="David" w:hAnsi="David" w:cs="David" w:hint="cs"/>
          <w:sz w:val="24"/>
          <w:szCs w:val="24"/>
          <w:rtl/>
        </w:rPr>
        <w:t>.</w:t>
      </w:r>
    </w:p>
    <w:p w:rsidR="00A50CBC" w:rsidRPr="00161EC0" w:rsidRDefault="00A50CBC" w:rsidP="00A77260">
      <w:pPr>
        <w:tabs>
          <w:tab w:val="left" w:pos="709"/>
          <w:tab w:val="left" w:pos="990"/>
          <w:tab w:val="left" w:pos="1557"/>
        </w:tabs>
        <w:spacing w:before="180" w:after="180" w:line="240" w:lineRule="auto"/>
        <w:jc w:val="both"/>
        <w:rPr>
          <w:rFonts w:ascii="David" w:hAnsi="David" w:cs="David"/>
          <w:sz w:val="24"/>
          <w:szCs w:val="24"/>
          <w:rtl/>
        </w:rPr>
      </w:pPr>
      <w:proofErr w:type="spellStart"/>
      <w:r w:rsidRPr="00161EC0">
        <w:rPr>
          <w:rFonts w:ascii="David" w:hAnsi="David" w:cs="David"/>
          <w:sz w:val="24"/>
          <w:szCs w:val="24"/>
          <w:rtl/>
        </w:rPr>
        <w:t>פופר</w:t>
      </w:r>
      <w:proofErr w:type="spellEnd"/>
      <w:r w:rsidRPr="00161EC0">
        <w:rPr>
          <w:rFonts w:ascii="David" w:hAnsi="David" w:cs="David"/>
          <w:sz w:val="24"/>
          <w:szCs w:val="24"/>
          <w:rtl/>
        </w:rPr>
        <w:t>, מ</w:t>
      </w:r>
      <w:r w:rsidR="00754741" w:rsidRPr="00161EC0">
        <w:rPr>
          <w:rFonts w:ascii="David" w:hAnsi="David" w:cs="David" w:hint="cs"/>
          <w:sz w:val="24"/>
          <w:szCs w:val="24"/>
          <w:rtl/>
        </w:rPr>
        <w:t>'</w:t>
      </w:r>
      <w:r w:rsidRPr="00161EC0">
        <w:rPr>
          <w:rFonts w:ascii="David" w:hAnsi="David" w:cs="David"/>
          <w:sz w:val="24"/>
          <w:szCs w:val="24"/>
          <w:rtl/>
        </w:rPr>
        <w:t xml:space="preserve"> (1994). מנהיגות קרבית בצה"ל ומנהיגויות בארגונים עסקיים - השוואות ומשמעויות. </w:t>
      </w:r>
      <w:r w:rsidRPr="00161EC0">
        <w:rPr>
          <w:rFonts w:ascii="David" w:hAnsi="David" w:cs="David"/>
          <w:i/>
          <w:iCs/>
          <w:sz w:val="24"/>
          <w:szCs w:val="24"/>
          <w:rtl/>
        </w:rPr>
        <w:t>פיתוח ארגוני בישראל</w:t>
      </w:r>
      <w:r w:rsidRPr="00161EC0">
        <w:rPr>
          <w:rFonts w:ascii="David" w:hAnsi="David" w:cs="David"/>
          <w:sz w:val="24"/>
          <w:szCs w:val="24"/>
          <w:rtl/>
        </w:rPr>
        <w:t xml:space="preserve">. 2, (6),  </w:t>
      </w:r>
      <w:r w:rsidR="00A77260" w:rsidRPr="00161EC0">
        <w:rPr>
          <w:rFonts w:ascii="David" w:hAnsi="David" w:cs="David" w:hint="cs"/>
          <w:sz w:val="24"/>
          <w:szCs w:val="24"/>
          <w:rtl/>
        </w:rPr>
        <w:t>19</w:t>
      </w:r>
      <w:r w:rsidRPr="00161EC0">
        <w:rPr>
          <w:rFonts w:ascii="David" w:hAnsi="David" w:cs="David"/>
          <w:sz w:val="24"/>
          <w:szCs w:val="24"/>
          <w:rtl/>
        </w:rPr>
        <w:t>-</w:t>
      </w:r>
      <w:r w:rsidR="00A77260" w:rsidRPr="00161EC0">
        <w:rPr>
          <w:rFonts w:ascii="David" w:hAnsi="David" w:cs="David" w:hint="cs"/>
          <w:sz w:val="24"/>
          <w:szCs w:val="24"/>
          <w:rtl/>
        </w:rPr>
        <w:t>11</w:t>
      </w:r>
      <w:r w:rsidRPr="00161EC0">
        <w:rPr>
          <w:rFonts w:ascii="David" w:hAnsi="David" w:cs="David"/>
          <w:sz w:val="24"/>
          <w:szCs w:val="24"/>
          <w:rtl/>
        </w:rPr>
        <w:t>.</w:t>
      </w:r>
    </w:p>
    <w:p w:rsidR="00015F7F" w:rsidRPr="00161EC0" w:rsidRDefault="00754741" w:rsidP="00B93509">
      <w:pPr>
        <w:tabs>
          <w:tab w:val="left" w:pos="284"/>
          <w:tab w:val="left" w:pos="709"/>
          <w:tab w:val="left" w:pos="990"/>
          <w:tab w:val="left" w:pos="1557"/>
        </w:tabs>
        <w:spacing w:before="180" w:after="180" w:line="240" w:lineRule="auto"/>
        <w:jc w:val="both"/>
        <w:rPr>
          <w:rFonts w:ascii="David" w:hAnsi="David" w:cs="David"/>
          <w:sz w:val="24"/>
          <w:szCs w:val="24"/>
          <w:rtl/>
        </w:rPr>
      </w:pPr>
      <w:proofErr w:type="spellStart"/>
      <w:r w:rsidRPr="00161EC0">
        <w:rPr>
          <w:rFonts w:ascii="David" w:hAnsi="David" w:cs="David"/>
          <w:sz w:val="24"/>
          <w:szCs w:val="24"/>
          <w:rtl/>
        </w:rPr>
        <w:t>פופר</w:t>
      </w:r>
      <w:proofErr w:type="spellEnd"/>
      <w:r w:rsidRPr="00161EC0">
        <w:rPr>
          <w:rFonts w:ascii="David" w:hAnsi="David" w:cs="David"/>
          <w:sz w:val="24"/>
          <w:szCs w:val="24"/>
          <w:rtl/>
        </w:rPr>
        <w:t>, מ</w:t>
      </w:r>
      <w:r w:rsidRPr="00161EC0">
        <w:rPr>
          <w:rFonts w:ascii="David" w:hAnsi="David" w:cs="David" w:hint="cs"/>
          <w:sz w:val="24"/>
          <w:szCs w:val="24"/>
          <w:rtl/>
        </w:rPr>
        <w:t>'</w:t>
      </w:r>
      <w:r w:rsidRPr="00161EC0">
        <w:rPr>
          <w:rFonts w:ascii="David" w:hAnsi="David" w:cs="David"/>
          <w:sz w:val="24"/>
          <w:szCs w:val="24"/>
          <w:rtl/>
        </w:rPr>
        <w:t xml:space="preserve"> ורונן, א</w:t>
      </w:r>
      <w:r w:rsidRPr="00161EC0">
        <w:rPr>
          <w:rFonts w:ascii="David" w:hAnsi="David" w:cs="David" w:hint="cs"/>
          <w:sz w:val="24"/>
          <w:szCs w:val="24"/>
          <w:rtl/>
        </w:rPr>
        <w:t>'</w:t>
      </w:r>
      <w:r w:rsidR="00EA618A" w:rsidRPr="00161EC0">
        <w:rPr>
          <w:rFonts w:ascii="David" w:hAnsi="David" w:cs="David"/>
          <w:sz w:val="24"/>
          <w:szCs w:val="24"/>
          <w:rtl/>
        </w:rPr>
        <w:t xml:space="preserve"> (1992). </w:t>
      </w:r>
      <w:r w:rsidR="00EA618A" w:rsidRPr="00161EC0">
        <w:rPr>
          <w:rFonts w:ascii="David" w:hAnsi="David" w:cs="David"/>
          <w:i/>
          <w:iCs/>
          <w:sz w:val="24"/>
          <w:szCs w:val="24"/>
          <w:rtl/>
        </w:rPr>
        <w:t>על המנהיגות</w:t>
      </w:r>
      <w:r w:rsidR="00EA618A" w:rsidRPr="00161EC0">
        <w:rPr>
          <w:rFonts w:ascii="David" w:hAnsi="David" w:cs="David"/>
          <w:sz w:val="24"/>
          <w:szCs w:val="24"/>
          <w:rtl/>
        </w:rPr>
        <w:t>. תל אביב: משרד הביטחון.</w:t>
      </w:r>
      <w:r w:rsidR="00462291" w:rsidRPr="00161EC0">
        <w:rPr>
          <w:rFonts w:ascii="David" w:hAnsi="David" w:cs="David" w:hint="cs"/>
          <w:sz w:val="24"/>
          <w:szCs w:val="24"/>
          <w:rtl/>
        </w:rPr>
        <w:t xml:space="preserve"> </w:t>
      </w:r>
      <w:r w:rsidR="00B93509" w:rsidRPr="00161EC0">
        <w:rPr>
          <w:rFonts w:ascii="David" w:hAnsi="David" w:cs="David" w:hint="cs"/>
          <w:sz w:val="24"/>
          <w:szCs w:val="24"/>
          <w:rtl/>
        </w:rPr>
        <w:t>3</w:t>
      </w:r>
      <w:r w:rsidR="00462291" w:rsidRPr="00161EC0">
        <w:rPr>
          <w:rFonts w:ascii="David" w:hAnsi="David" w:cs="David" w:hint="cs"/>
          <w:sz w:val="24"/>
          <w:szCs w:val="24"/>
          <w:rtl/>
        </w:rPr>
        <w:t>5-</w:t>
      </w:r>
      <w:r w:rsidR="00B93509" w:rsidRPr="00161EC0">
        <w:rPr>
          <w:rFonts w:ascii="David" w:hAnsi="David" w:cs="David" w:hint="cs"/>
          <w:sz w:val="24"/>
          <w:szCs w:val="24"/>
          <w:rtl/>
        </w:rPr>
        <w:t>2</w:t>
      </w:r>
      <w:r w:rsidR="00462291" w:rsidRPr="00161EC0">
        <w:rPr>
          <w:rFonts w:ascii="David" w:hAnsi="David" w:cs="David" w:hint="cs"/>
          <w:sz w:val="24"/>
          <w:szCs w:val="24"/>
          <w:rtl/>
        </w:rPr>
        <w:t>5.</w:t>
      </w:r>
    </w:p>
    <w:p w:rsidR="006C5F56" w:rsidRPr="00161EC0" w:rsidRDefault="006C5F56"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rPr>
        <w:t>Allen, N. J., &amp; Meyer, J. P. (1990).</w:t>
      </w:r>
      <w:proofErr w:type="gramEnd"/>
      <w:r w:rsidRPr="00161EC0">
        <w:rPr>
          <w:rFonts w:ascii="David" w:hAnsi="David" w:cs="David"/>
          <w:color w:val="auto"/>
          <w:sz w:val="24"/>
          <w:szCs w:val="24"/>
        </w:rPr>
        <w:t xml:space="preserve"> </w:t>
      </w:r>
      <w:proofErr w:type="gramStart"/>
      <w:r w:rsidRPr="00161EC0">
        <w:rPr>
          <w:rFonts w:ascii="David" w:hAnsi="David" w:cs="David"/>
          <w:color w:val="auto"/>
          <w:sz w:val="24"/>
          <w:szCs w:val="24"/>
        </w:rPr>
        <w:t>The measurement and antecedents of affective, continuance and normative commitment to the organization.</w:t>
      </w:r>
      <w:proofErr w:type="gramEnd"/>
      <w:r w:rsidRPr="00161EC0">
        <w:rPr>
          <w:rFonts w:ascii="David" w:hAnsi="David" w:cs="David"/>
          <w:i/>
          <w:iCs/>
          <w:color w:val="auto"/>
          <w:sz w:val="24"/>
          <w:szCs w:val="24"/>
        </w:rPr>
        <w:t xml:space="preserve"> Journal of Occupational Psychology, 63,</w:t>
      </w:r>
      <w:r w:rsidRPr="00161EC0">
        <w:rPr>
          <w:rFonts w:ascii="David" w:hAnsi="David" w:cs="David"/>
          <w:color w:val="auto"/>
          <w:sz w:val="24"/>
          <w:szCs w:val="24"/>
        </w:rPr>
        <w:t xml:space="preserve"> 1–18. </w:t>
      </w:r>
      <w:proofErr w:type="gramStart"/>
      <w:r w:rsidRPr="00161EC0">
        <w:rPr>
          <w:rFonts w:ascii="David" w:hAnsi="David" w:cs="David"/>
          <w:color w:val="auto"/>
          <w:sz w:val="24"/>
          <w:szCs w:val="24"/>
        </w:rPr>
        <w:t>doi</w:t>
      </w:r>
      <w:proofErr w:type="gramEnd"/>
      <w:r w:rsidRPr="00161EC0">
        <w:rPr>
          <w:rFonts w:ascii="David" w:hAnsi="David" w:cs="David"/>
          <w:color w:val="auto"/>
          <w:sz w:val="24"/>
          <w:szCs w:val="24"/>
        </w:rPr>
        <w:t>:</w:t>
      </w:r>
      <w:r w:rsidRPr="00161EC0">
        <w:rPr>
          <w:rStyle w:val="apple-converted-space"/>
          <w:rFonts w:ascii="David" w:hAnsi="David" w:cs="David"/>
          <w:color w:val="auto"/>
          <w:sz w:val="24"/>
          <w:szCs w:val="24"/>
        </w:rPr>
        <w:t> </w:t>
      </w:r>
      <w:hyperlink r:id="rId10" w:history="1">
        <w:r w:rsidRPr="00161EC0">
          <w:rPr>
            <w:rStyle w:val="Hyperlink"/>
            <w:rFonts w:ascii="David" w:hAnsi="David" w:cs="David"/>
            <w:color w:val="auto"/>
            <w:sz w:val="24"/>
            <w:szCs w:val="24"/>
            <w:u w:val="none"/>
          </w:rPr>
          <w:t>http://dx.doi.org.mgs-ariel.macam.ac.il/10.1111/j.2044-8325.1990.tb00506.x</w:t>
        </w:r>
      </w:hyperlink>
    </w:p>
    <w:p w:rsidR="00A900B0" w:rsidRPr="00161EC0" w:rsidRDefault="00A900B0"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rPr>
        <w:t>Allen, N. J., &amp; Meyer, J. P. (1996).</w:t>
      </w:r>
      <w:proofErr w:type="gramEnd"/>
      <w:r w:rsidRPr="00161EC0">
        <w:rPr>
          <w:rFonts w:ascii="David" w:hAnsi="David" w:cs="David"/>
          <w:color w:val="auto"/>
          <w:sz w:val="24"/>
          <w:szCs w:val="24"/>
        </w:rPr>
        <w:t xml:space="preserve"> Affective, continuance and normative commitment to the organization: an examination of construct validity. </w:t>
      </w:r>
      <w:r w:rsidRPr="00161EC0">
        <w:rPr>
          <w:rFonts w:ascii="David" w:hAnsi="David" w:cs="David"/>
          <w:i/>
          <w:iCs/>
          <w:color w:val="auto"/>
          <w:sz w:val="24"/>
          <w:szCs w:val="24"/>
        </w:rPr>
        <w:t>Journal of Vocational Behavior, 49</w:t>
      </w:r>
      <w:r w:rsidRPr="00161EC0">
        <w:rPr>
          <w:rFonts w:ascii="David" w:hAnsi="David" w:cs="David"/>
          <w:color w:val="auto"/>
          <w:sz w:val="24"/>
          <w:szCs w:val="24"/>
        </w:rPr>
        <w:t>, 252–276.</w:t>
      </w:r>
    </w:p>
    <w:p w:rsidR="00CD4003" w:rsidRPr="00161EC0" w:rsidRDefault="00CD4003" w:rsidP="00DF1D50">
      <w:pPr>
        <w:tabs>
          <w:tab w:val="left" w:pos="709"/>
          <w:tab w:val="left" w:pos="990"/>
          <w:tab w:val="left" w:pos="1557"/>
        </w:tabs>
        <w:bidi w:val="0"/>
        <w:spacing w:before="180" w:after="180" w:line="240" w:lineRule="auto"/>
        <w:jc w:val="left"/>
        <w:rPr>
          <w:rFonts w:ascii="David" w:eastAsia="David" w:hAnsi="David" w:cs="David"/>
          <w:sz w:val="24"/>
          <w:szCs w:val="24"/>
        </w:rPr>
      </w:pPr>
      <w:proofErr w:type="spellStart"/>
      <w:proofErr w:type="gramStart"/>
      <w:r w:rsidRPr="00161EC0">
        <w:rPr>
          <w:rFonts w:ascii="David" w:eastAsia="David" w:hAnsi="David" w:cs="David"/>
          <w:color w:val="auto"/>
          <w:sz w:val="24"/>
          <w:szCs w:val="24"/>
        </w:rPr>
        <w:t>Avolio</w:t>
      </w:r>
      <w:proofErr w:type="spellEnd"/>
      <w:r w:rsidRPr="00161EC0">
        <w:rPr>
          <w:rFonts w:ascii="David" w:eastAsia="David" w:hAnsi="David" w:cs="David"/>
          <w:color w:val="auto"/>
          <w:sz w:val="24"/>
          <w:szCs w:val="24"/>
        </w:rPr>
        <w:t>, B. J., &amp; Bass, B. M. (1991).</w:t>
      </w:r>
      <w:proofErr w:type="gramEnd"/>
      <w:r w:rsidRPr="00161EC0">
        <w:rPr>
          <w:rFonts w:ascii="David" w:eastAsia="David" w:hAnsi="David" w:cs="David"/>
          <w:color w:val="auto"/>
          <w:sz w:val="24"/>
          <w:szCs w:val="24"/>
        </w:rPr>
        <w:t xml:space="preserve"> </w:t>
      </w:r>
      <w:r w:rsidRPr="00161EC0">
        <w:rPr>
          <w:rFonts w:ascii="David" w:eastAsia="David" w:hAnsi="David" w:cs="David"/>
          <w:i/>
          <w:iCs/>
          <w:color w:val="auto"/>
          <w:sz w:val="24"/>
          <w:szCs w:val="24"/>
        </w:rPr>
        <w:t xml:space="preserve">The full range leadership development programs: basic and advanced manuals. </w:t>
      </w:r>
      <w:r w:rsidRPr="00161EC0">
        <w:rPr>
          <w:rFonts w:ascii="David" w:eastAsia="David" w:hAnsi="David" w:cs="David"/>
          <w:color w:val="auto"/>
          <w:sz w:val="24"/>
          <w:szCs w:val="24"/>
        </w:rPr>
        <w:t xml:space="preserve">Binghamton, NY: Bass, </w:t>
      </w:r>
      <w:proofErr w:type="spellStart"/>
      <w:r w:rsidRPr="00161EC0">
        <w:rPr>
          <w:rFonts w:ascii="David" w:eastAsia="David" w:hAnsi="David" w:cs="David"/>
          <w:color w:val="auto"/>
          <w:sz w:val="24"/>
          <w:szCs w:val="24"/>
        </w:rPr>
        <w:t>Avolio</w:t>
      </w:r>
      <w:proofErr w:type="spellEnd"/>
      <w:r w:rsidRPr="00161EC0">
        <w:rPr>
          <w:rFonts w:ascii="David" w:eastAsia="David" w:hAnsi="David" w:cs="David"/>
          <w:color w:val="auto"/>
          <w:sz w:val="24"/>
          <w:szCs w:val="24"/>
        </w:rPr>
        <w:t xml:space="preserve"> &amp; Associates.</w:t>
      </w:r>
    </w:p>
    <w:p w:rsidR="00E76B51" w:rsidRPr="00161EC0" w:rsidRDefault="00E76B51"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rPr>
        <w:t>Avolio</w:t>
      </w:r>
      <w:proofErr w:type="spellEnd"/>
      <w:r w:rsidRPr="00161EC0">
        <w:rPr>
          <w:rFonts w:ascii="David" w:hAnsi="David" w:cs="David"/>
          <w:color w:val="auto"/>
          <w:sz w:val="24"/>
          <w:szCs w:val="24"/>
        </w:rPr>
        <w:t xml:space="preserve">, B.J. (1999). </w:t>
      </w:r>
      <w:r w:rsidRPr="00161EC0">
        <w:rPr>
          <w:rFonts w:ascii="David" w:hAnsi="David" w:cs="David"/>
          <w:i/>
          <w:iCs/>
          <w:color w:val="auto"/>
          <w:sz w:val="24"/>
          <w:szCs w:val="24"/>
        </w:rPr>
        <w:t>Full leadership development: Building the vital forces in organizations</w:t>
      </w:r>
      <w:r w:rsidRPr="00161EC0">
        <w:rPr>
          <w:rFonts w:ascii="David" w:hAnsi="David" w:cs="David"/>
          <w:color w:val="auto"/>
          <w:sz w:val="24"/>
          <w:szCs w:val="24"/>
        </w:rPr>
        <w:t>. Thousand Oaks, CA: Sage.</w:t>
      </w:r>
    </w:p>
    <w:p w:rsidR="002A5AE4" w:rsidRPr="00161EC0" w:rsidRDefault="002A5AE4"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sz w:val="24"/>
          <w:szCs w:val="24"/>
        </w:rPr>
        <w:t>Avolio</w:t>
      </w:r>
      <w:proofErr w:type="spellEnd"/>
      <w:r w:rsidRPr="00161EC0">
        <w:rPr>
          <w:rFonts w:ascii="David" w:hAnsi="David" w:cs="David"/>
          <w:sz w:val="24"/>
          <w:szCs w:val="24"/>
        </w:rPr>
        <w:t>, B.J., &amp; Bass, B.M. (2004).</w:t>
      </w:r>
      <w:proofErr w:type="gramEnd"/>
      <w:r w:rsidRPr="00161EC0">
        <w:rPr>
          <w:rFonts w:ascii="David" w:hAnsi="David" w:cs="David"/>
          <w:sz w:val="24"/>
          <w:szCs w:val="24"/>
        </w:rPr>
        <w:t xml:space="preserve"> </w:t>
      </w:r>
      <w:proofErr w:type="gramStart"/>
      <w:r w:rsidRPr="00161EC0">
        <w:rPr>
          <w:rFonts w:ascii="David" w:hAnsi="David" w:cs="David"/>
          <w:i/>
          <w:iCs/>
          <w:sz w:val="24"/>
          <w:szCs w:val="24"/>
        </w:rPr>
        <w:t>Multifactor Leadership Questionnaire</w:t>
      </w:r>
      <w:r w:rsidRPr="00161EC0">
        <w:rPr>
          <w:rFonts w:ascii="David" w:hAnsi="David" w:cs="David"/>
          <w:sz w:val="24"/>
          <w:szCs w:val="24"/>
        </w:rPr>
        <w:t>.</w:t>
      </w:r>
      <w:proofErr w:type="gramEnd"/>
      <w:r w:rsidRPr="00161EC0">
        <w:rPr>
          <w:rFonts w:ascii="David" w:hAnsi="David" w:cs="David"/>
          <w:sz w:val="24"/>
          <w:szCs w:val="24"/>
        </w:rPr>
        <w:t xml:space="preserve"> Menlo Park, CA: Mind Garden.</w:t>
      </w:r>
    </w:p>
    <w:p w:rsidR="00CD4003" w:rsidRPr="00161EC0" w:rsidRDefault="00CD4003" w:rsidP="00DF1D50">
      <w:pPr>
        <w:tabs>
          <w:tab w:val="left" w:pos="709"/>
          <w:tab w:val="left" w:pos="990"/>
          <w:tab w:val="left" w:pos="1557"/>
        </w:tabs>
        <w:bidi w:val="0"/>
        <w:spacing w:before="180" w:after="180" w:line="240" w:lineRule="auto"/>
        <w:jc w:val="left"/>
        <w:rPr>
          <w:rFonts w:ascii="David" w:hAnsi="David" w:cs="David"/>
          <w:sz w:val="24"/>
          <w:szCs w:val="24"/>
          <w:shd w:val="clear" w:color="auto" w:fill="FFFFFF"/>
        </w:rPr>
      </w:pPr>
      <w:r w:rsidRPr="00161EC0">
        <w:rPr>
          <w:rFonts w:ascii="David" w:hAnsi="David" w:cs="David"/>
          <w:color w:val="auto"/>
          <w:sz w:val="24"/>
          <w:szCs w:val="24"/>
          <w:shd w:val="clear" w:color="auto" w:fill="FFFFFF"/>
        </w:rPr>
        <w:t xml:space="preserve">Bass, B. M. (1985). </w:t>
      </w:r>
      <w:proofErr w:type="gramStart"/>
      <w:r w:rsidRPr="00161EC0">
        <w:rPr>
          <w:rFonts w:ascii="David" w:hAnsi="David" w:cs="David"/>
          <w:i/>
          <w:iCs/>
          <w:color w:val="auto"/>
          <w:sz w:val="24"/>
          <w:szCs w:val="24"/>
          <w:shd w:val="clear" w:color="auto" w:fill="FFFFFF"/>
        </w:rPr>
        <w:t>Leadership and performance beyond expectations</w:t>
      </w:r>
      <w:r w:rsidR="002A0BBF" w:rsidRPr="00161EC0">
        <w:rPr>
          <w:rFonts w:ascii="David" w:hAnsi="David" w:cs="David"/>
          <w:color w:val="auto"/>
          <w:sz w:val="24"/>
          <w:szCs w:val="24"/>
          <w:shd w:val="clear" w:color="auto" w:fill="FFFFFF"/>
        </w:rPr>
        <w:t>.</w:t>
      </w:r>
      <w:proofErr w:type="gramEnd"/>
      <w:r w:rsidR="002A0BBF" w:rsidRPr="00161EC0">
        <w:rPr>
          <w:rFonts w:ascii="David" w:hAnsi="David" w:cs="David"/>
          <w:color w:val="auto"/>
          <w:sz w:val="24"/>
          <w:szCs w:val="24"/>
          <w:shd w:val="clear" w:color="auto" w:fill="FFFFFF"/>
        </w:rPr>
        <w:t xml:space="preserve"> New York: Free Press.</w:t>
      </w:r>
    </w:p>
    <w:p w:rsidR="00C139C9" w:rsidRPr="00161EC0" w:rsidRDefault="00C139C9"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eastAsia="David" w:hAnsi="David" w:cs="David"/>
          <w:color w:val="auto"/>
          <w:sz w:val="24"/>
          <w:szCs w:val="24"/>
        </w:rPr>
        <w:t xml:space="preserve">Bass, B. M., &amp; </w:t>
      </w:r>
      <w:proofErr w:type="spellStart"/>
      <w:r w:rsidRPr="00161EC0">
        <w:rPr>
          <w:rFonts w:ascii="David" w:eastAsia="David" w:hAnsi="David" w:cs="David"/>
          <w:color w:val="auto"/>
          <w:sz w:val="24"/>
          <w:szCs w:val="24"/>
        </w:rPr>
        <w:t>Avolio</w:t>
      </w:r>
      <w:proofErr w:type="spellEnd"/>
      <w:r w:rsidRPr="00161EC0">
        <w:rPr>
          <w:rFonts w:ascii="David" w:eastAsia="David" w:hAnsi="David" w:cs="David"/>
          <w:color w:val="auto"/>
          <w:sz w:val="24"/>
          <w:szCs w:val="24"/>
        </w:rPr>
        <w:t>, B. J. (1990).</w:t>
      </w:r>
      <w:proofErr w:type="gramEnd"/>
      <w:r w:rsidRPr="00161EC0">
        <w:rPr>
          <w:rFonts w:ascii="David" w:eastAsia="David" w:hAnsi="David" w:cs="David"/>
          <w:color w:val="auto"/>
          <w:sz w:val="24"/>
          <w:szCs w:val="24"/>
        </w:rPr>
        <w:t xml:space="preserve"> Training and development of transformational leadership: Looking to 1992 and beyond. </w:t>
      </w:r>
      <w:proofErr w:type="gramStart"/>
      <w:r w:rsidRPr="00161EC0">
        <w:rPr>
          <w:rFonts w:ascii="David" w:eastAsia="David" w:hAnsi="David" w:cs="David"/>
          <w:i/>
          <w:iCs/>
          <w:color w:val="auto"/>
          <w:sz w:val="24"/>
          <w:szCs w:val="24"/>
        </w:rPr>
        <w:t>European Journal of Industrial Training</w:t>
      </w:r>
      <w:r w:rsidRPr="00161EC0">
        <w:rPr>
          <w:rFonts w:ascii="David" w:eastAsia="David" w:hAnsi="David" w:cs="David"/>
          <w:color w:val="auto"/>
          <w:sz w:val="24"/>
          <w:szCs w:val="24"/>
        </w:rPr>
        <w:t xml:space="preserve">, </w:t>
      </w:r>
      <w:r w:rsidRPr="00161EC0">
        <w:rPr>
          <w:rFonts w:ascii="David" w:eastAsia="David" w:hAnsi="David" w:cs="David"/>
          <w:i/>
          <w:iCs/>
          <w:color w:val="auto"/>
          <w:sz w:val="24"/>
          <w:szCs w:val="24"/>
        </w:rPr>
        <w:t>14</w:t>
      </w:r>
      <w:r w:rsidRPr="00161EC0">
        <w:rPr>
          <w:rFonts w:ascii="David" w:eastAsia="David" w:hAnsi="David" w:cs="David"/>
          <w:color w:val="auto"/>
          <w:sz w:val="24"/>
          <w:szCs w:val="24"/>
        </w:rPr>
        <w:t>, 72-12.</w:t>
      </w:r>
      <w:proofErr w:type="gramEnd"/>
      <w:r w:rsidRPr="00161EC0">
        <w:rPr>
          <w:rFonts w:ascii="David" w:eastAsia="David" w:hAnsi="David" w:cs="David"/>
          <w:color w:val="auto"/>
          <w:sz w:val="24"/>
          <w:szCs w:val="24"/>
        </w:rPr>
        <w:tab/>
      </w:r>
    </w:p>
    <w:p w:rsidR="00C139C9" w:rsidRPr="00161EC0" w:rsidRDefault="00CD4003"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rPr>
        <w:t xml:space="preserve">Bass, B. M., &amp; </w:t>
      </w:r>
      <w:proofErr w:type="spellStart"/>
      <w:r w:rsidRPr="00161EC0">
        <w:rPr>
          <w:rFonts w:ascii="David" w:hAnsi="David" w:cs="David"/>
          <w:color w:val="auto"/>
          <w:sz w:val="24"/>
          <w:szCs w:val="24"/>
        </w:rPr>
        <w:t>Avolio</w:t>
      </w:r>
      <w:proofErr w:type="spellEnd"/>
      <w:r w:rsidRPr="00161EC0">
        <w:rPr>
          <w:rFonts w:ascii="David" w:hAnsi="David" w:cs="David"/>
          <w:color w:val="auto"/>
          <w:sz w:val="24"/>
          <w:szCs w:val="24"/>
        </w:rPr>
        <w:t>, B. J. (1997).</w:t>
      </w:r>
      <w:proofErr w:type="gramEnd"/>
      <w:r w:rsidRPr="00161EC0">
        <w:rPr>
          <w:rFonts w:ascii="David" w:hAnsi="David" w:cs="David"/>
          <w:color w:val="auto"/>
          <w:sz w:val="24"/>
          <w:szCs w:val="24"/>
        </w:rPr>
        <w:t xml:space="preserve"> Full range of leadership: Manual for the Multi-factor Leadership Questionnaire. </w:t>
      </w:r>
      <w:proofErr w:type="spellStart"/>
      <w:r w:rsidRPr="00161EC0">
        <w:rPr>
          <w:rFonts w:ascii="David" w:hAnsi="David" w:cs="David"/>
          <w:color w:val="auto"/>
          <w:sz w:val="24"/>
          <w:szCs w:val="24"/>
        </w:rPr>
        <w:t>Palto</w:t>
      </w:r>
      <w:proofErr w:type="spellEnd"/>
      <w:r w:rsidRPr="00161EC0">
        <w:rPr>
          <w:rFonts w:ascii="David" w:hAnsi="David" w:cs="David"/>
          <w:color w:val="auto"/>
          <w:sz w:val="24"/>
          <w:szCs w:val="24"/>
        </w:rPr>
        <w:t xml:space="preserve"> Alto, CA: Mind Garden.</w:t>
      </w:r>
    </w:p>
    <w:p w:rsidR="004B0F99" w:rsidRPr="00161EC0" w:rsidRDefault="004B0F99"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hAnsi="David" w:cs="David"/>
          <w:color w:val="auto"/>
          <w:sz w:val="24"/>
          <w:szCs w:val="24"/>
        </w:rPr>
        <w:t xml:space="preserve">Bass, B. M., </w:t>
      </w:r>
      <w:proofErr w:type="spellStart"/>
      <w:r w:rsidRPr="00161EC0">
        <w:rPr>
          <w:rFonts w:ascii="David" w:hAnsi="David" w:cs="David"/>
          <w:color w:val="auto"/>
          <w:sz w:val="24"/>
          <w:szCs w:val="24"/>
        </w:rPr>
        <w:t>Avolio</w:t>
      </w:r>
      <w:proofErr w:type="spellEnd"/>
      <w:r w:rsidRPr="00161EC0">
        <w:rPr>
          <w:rFonts w:ascii="David" w:hAnsi="David" w:cs="David"/>
          <w:color w:val="auto"/>
          <w:sz w:val="24"/>
          <w:szCs w:val="24"/>
        </w:rPr>
        <w:t xml:space="preserve">, B. J., Jung, D. I., &amp; </w:t>
      </w:r>
      <w:proofErr w:type="spellStart"/>
      <w:r w:rsidRPr="00161EC0">
        <w:rPr>
          <w:rFonts w:ascii="David" w:hAnsi="David" w:cs="David"/>
          <w:color w:val="auto"/>
          <w:sz w:val="24"/>
          <w:szCs w:val="24"/>
        </w:rPr>
        <w:t>Berson</w:t>
      </w:r>
      <w:proofErr w:type="spellEnd"/>
      <w:r w:rsidRPr="00161EC0">
        <w:rPr>
          <w:rFonts w:ascii="David" w:hAnsi="David" w:cs="David"/>
          <w:color w:val="auto"/>
          <w:sz w:val="24"/>
          <w:szCs w:val="24"/>
        </w:rPr>
        <w:t>, Y. (2003).</w:t>
      </w:r>
      <w:proofErr w:type="gramEnd"/>
      <w:r w:rsidRPr="00161EC0">
        <w:rPr>
          <w:rFonts w:ascii="David" w:hAnsi="David" w:cs="David"/>
          <w:color w:val="auto"/>
          <w:sz w:val="24"/>
          <w:szCs w:val="24"/>
        </w:rPr>
        <w:t xml:space="preserve"> </w:t>
      </w:r>
      <w:proofErr w:type="gramStart"/>
      <w:r w:rsidRPr="00161EC0">
        <w:rPr>
          <w:rFonts w:ascii="David" w:hAnsi="David" w:cs="David"/>
          <w:color w:val="auto"/>
          <w:sz w:val="24"/>
          <w:szCs w:val="24"/>
        </w:rPr>
        <w:t>Predicting unit performance by assessing transformational and transactional leadership.</w:t>
      </w:r>
      <w:proofErr w:type="gramEnd"/>
      <w:r w:rsidRPr="00161EC0">
        <w:rPr>
          <w:rFonts w:ascii="David" w:hAnsi="David" w:cs="David"/>
          <w:color w:val="auto"/>
          <w:sz w:val="24"/>
          <w:szCs w:val="24"/>
        </w:rPr>
        <w:t xml:space="preserve"> </w:t>
      </w:r>
      <w:r w:rsidRPr="00161EC0">
        <w:rPr>
          <w:rFonts w:ascii="David" w:hAnsi="David" w:cs="David"/>
          <w:i/>
          <w:iCs/>
          <w:color w:val="auto"/>
          <w:sz w:val="24"/>
          <w:szCs w:val="24"/>
        </w:rPr>
        <w:t>Journal of Applied Psychology</w:t>
      </w:r>
      <w:r w:rsidRPr="00161EC0">
        <w:rPr>
          <w:rFonts w:ascii="David" w:hAnsi="David" w:cs="David"/>
          <w:color w:val="auto"/>
          <w:sz w:val="24"/>
          <w:szCs w:val="24"/>
        </w:rPr>
        <w:t xml:space="preserve">, </w:t>
      </w:r>
      <w:r w:rsidRPr="00161EC0">
        <w:rPr>
          <w:rFonts w:ascii="David" w:hAnsi="David" w:cs="David"/>
          <w:i/>
          <w:iCs/>
          <w:color w:val="auto"/>
          <w:sz w:val="24"/>
          <w:szCs w:val="24"/>
        </w:rPr>
        <w:t>88</w:t>
      </w:r>
      <w:r w:rsidRPr="00161EC0">
        <w:rPr>
          <w:rFonts w:ascii="David" w:hAnsi="David" w:cs="David"/>
          <w:color w:val="auto"/>
          <w:sz w:val="24"/>
          <w:szCs w:val="24"/>
        </w:rPr>
        <w:t>, 207 – 218.</w:t>
      </w:r>
      <w:r w:rsidRPr="00161EC0">
        <w:rPr>
          <w:rFonts w:ascii="David" w:hAnsi="David" w:cs="David"/>
          <w:color w:val="auto"/>
          <w:sz w:val="24"/>
          <w:szCs w:val="24"/>
          <w:rtl/>
        </w:rPr>
        <w:t xml:space="preserve"> </w:t>
      </w:r>
      <w:r w:rsidRPr="00161EC0">
        <w:rPr>
          <w:rFonts w:ascii="David" w:hAnsi="David" w:cs="David"/>
          <w:color w:val="auto"/>
          <w:sz w:val="24"/>
          <w:szCs w:val="24"/>
          <w:rtl/>
        </w:rPr>
        <w:tab/>
      </w:r>
    </w:p>
    <w:p w:rsidR="00EE5075" w:rsidRPr="00161EC0" w:rsidRDefault="00EE5075"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spellStart"/>
      <w:proofErr w:type="gramStart"/>
      <w:r w:rsidRPr="00161EC0">
        <w:rPr>
          <w:rFonts w:ascii="David" w:hAnsi="David" w:cs="David"/>
          <w:color w:val="auto"/>
          <w:sz w:val="24"/>
          <w:szCs w:val="24"/>
        </w:rPr>
        <w:lastRenderedPageBreak/>
        <w:t>Bashaw</w:t>
      </w:r>
      <w:proofErr w:type="spellEnd"/>
      <w:r w:rsidRPr="00161EC0">
        <w:rPr>
          <w:rFonts w:ascii="David" w:hAnsi="David" w:cs="David"/>
          <w:color w:val="auto"/>
          <w:sz w:val="24"/>
          <w:szCs w:val="24"/>
        </w:rPr>
        <w:t>, E.R., &amp; Grant, S.E. (1994).</w:t>
      </w:r>
      <w:proofErr w:type="gramEnd"/>
      <w:r w:rsidRPr="00161EC0">
        <w:rPr>
          <w:rFonts w:ascii="David" w:hAnsi="David" w:cs="David"/>
          <w:color w:val="auto"/>
          <w:sz w:val="24"/>
          <w:szCs w:val="24"/>
        </w:rPr>
        <w:t xml:space="preserve"> Exploring the distinctive nature of work commitments: There relationships with personal characteristics, job performance, and propensity to leave. </w:t>
      </w:r>
      <w:proofErr w:type="gramStart"/>
      <w:r w:rsidRPr="00161EC0">
        <w:rPr>
          <w:rFonts w:ascii="David" w:hAnsi="David" w:cs="David"/>
          <w:i/>
          <w:iCs/>
          <w:color w:val="auto"/>
          <w:sz w:val="24"/>
          <w:szCs w:val="24"/>
        </w:rPr>
        <w:t>Journal of personal selling and sales Management, 14</w:t>
      </w:r>
      <w:r w:rsidRPr="00161EC0">
        <w:rPr>
          <w:rFonts w:ascii="David" w:hAnsi="David" w:cs="David"/>
          <w:color w:val="auto"/>
          <w:sz w:val="24"/>
          <w:szCs w:val="24"/>
        </w:rPr>
        <w:t>,</w:t>
      </w:r>
      <w:r w:rsidRPr="00161EC0">
        <w:rPr>
          <w:rFonts w:ascii="David" w:hAnsi="David" w:cs="David"/>
          <w:i/>
          <w:iCs/>
          <w:color w:val="auto"/>
          <w:sz w:val="24"/>
          <w:szCs w:val="24"/>
        </w:rPr>
        <w:t xml:space="preserve"> </w:t>
      </w:r>
      <w:r w:rsidRPr="00161EC0">
        <w:rPr>
          <w:rFonts w:ascii="David" w:hAnsi="David" w:cs="David"/>
          <w:color w:val="auto"/>
          <w:sz w:val="24"/>
          <w:szCs w:val="24"/>
        </w:rPr>
        <w:t>41-56.</w:t>
      </w:r>
      <w:proofErr w:type="gramEnd"/>
    </w:p>
    <w:p w:rsidR="00E76B51" w:rsidRPr="00161EC0" w:rsidRDefault="00E76B51"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color w:val="auto"/>
          <w:sz w:val="24"/>
          <w:szCs w:val="24"/>
        </w:rPr>
        <w:t>Bentein</w:t>
      </w:r>
      <w:proofErr w:type="spellEnd"/>
      <w:r w:rsidRPr="00161EC0">
        <w:rPr>
          <w:rFonts w:ascii="David" w:hAnsi="David" w:cs="David"/>
          <w:color w:val="auto"/>
          <w:sz w:val="24"/>
          <w:szCs w:val="24"/>
        </w:rPr>
        <w:t xml:space="preserve">, R.J., Vandenberg, C., </w:t>
      </w:r>
      <w:proofErr w:type="spellStart"/>
      <w:r w:rsidRPr="00161EC0">
        <w:rPr>
          <w:rFonts w:ascii="David" w:hAnsi="David" w:cs="David"/>
          <w:color w:val="auto"/>
          <w:sz w:val="24"/>
          <w:szCs w:val="24"/>
        </w:rPr>
        <w:t>Vandenberghe</w:t>
      </w:r>
      <w:proofErr w:type="spellEnd"/>
      <w:r w:rsidRPr="00161EC0">
        <w:rPr>
          <w:rFonts w:ascii="David" w:hAnsi="David" w:cs="David"/>
          <w:color w:val="auto"/>
          <w:sz w:val="24"/>
          <w:szCs w:val="24"/>
        </w:rPr>
        <w:t xml:space="preserve">, R., &amp; </w:t>
      </w:r>
      <w:proofErr w:type="spellStart"/>
      <w:r w:rsidRPr="00161EC0">
        <w:rPr>
          <w:rFonts w:ascii="David" w:hAnsi="David" w:cs="David"/>
          <w:color w:val="auto"/>
          <w:sz w:val="24"/>
          <w:szCs w:val="24"/>
        </w:rPr>
        <w:t>Stinglhamber</w:t>
      </w:r>
      <w:proofErr w:type="spellEnd"/>
      <w:r w:rsidRPr="00161EC0">
        <w:rPr>
          <w:rFonts w:ascii="David" w:hAnsi="David" w:cs="David"/>
          <w:color w:val="auto"/>
          <w:sz w:val="24"/>
          <w:szCs w:val="24"/>
        </w:rPr>
        <w:t xml:space="preserve"> F. (2005).</w:t>
      </w:r>
      <w:proofErr w:type="gramEnd"/>
      <w:r w:rsidRPr="00161EC0">
        <w:rPr>
          <w:rFonts w:ascii="David" w:hAnsi="David" w:cs="David"/>
          <w:color w:val="auto"/>
          <w:sz w:val="24"/>
          <w:szCs w:val="24"/>
        </w:rPr>
        <w:t xml:space="preserve"> The role of change in the relationship between commitment and turnover: A latent growth modelling approach. </w:t>
      </w:r>
      <w:r w:rsidRPr="00161EC0">
        <w:rPr>
          <w:rFonts w:ascii="David" w:hAnsi="David" w:cs="David"/>
          <w:i/>
          <w:iCs/>
          <w:color w:val="auto"/>
          <w:sz w:val="24"/>
          <w:szCs w:val="24"/>
        </w:rPr>
        <w:t xml:space="preserve">The Journal of Applied Psychology, 90, </w:t>
      </w:r>
      <w:r w:rsidRPr="00161EC0">
        <w:rPr>
          <w:rFonts w:ascii="David" w:hAnsi="David" w:cs="David"/>
          <w:color w:val="auto"/>
          <w:sz w:val="24"/>
          <w:szCs w:val="24"/>
        </w:rPr>
        <w:t>468-482</w:t>
      </w:r>
      <w:r w:rsidRPr="00161EC0">
        <w:rPr>
          <w:rFonts w:ascii="David" w:hAnsi="David" w:cs="David"/>
          <w:i/>
          <w:iCs/>
          <w:color w:val="auto"/>
          <w:sz w:val="24"/>
          <w:szCs w:val="24"/>
        </w:rPr>
        <w:t>.</w:t>
      </w:r>
      <w:r w:rsidRPr="00161EC0">
        <w:rPr>
          <w:rFonts w:ascii="David" w:hAnsi="David" w:cs="David"/>
          <w:color w:val="auto"/>
          <w:sz w:val="24"/>
          <w:szCs w:val="24"/>
        </w:rPr>
        <w:t xml:space="preserve"> </w:t>
      </w:r>
      <w:proofErr w:type="gramStart"/>
      <w:r w:rsidRPr="00161EC0">
        <w:rPr>
          <w:rFonts w:ascii="David" w:hAnsi="David" w:cs="David"/>
          <w:color w:val="auto"/>
          <w:sz w:val="24"/>
          <w:szCs w:val="24"/>
        </w:rPr>
        <w:t>doi</w:t>
      </w:r>
      <w:proofErr w:type="gramEnd"/>
      <w:r w:rsidRPr="00161EC0">
        <w:rPr>
          <w:rFonts w:ascii="David" w:hAnsi="David" w:cs="David"/>
          <w:color w:val="auto"/>
          <w:sz w:val="24"/>
          <w:szCs w:val="24"/>
        </w:rPr>
        <w:t>:</w:t>
      </w:r>
      <w:r w:rsidRPr="00161EC0">
        <w:rPr>
          <w:rStyle w:val="apple-converted-space"/>
          <w:rFonts w:ascii="David" w:hAnsi="David" w:cs="David"/>
          <w:color w:val="auto"/>
          <w:sz w:val="24"/>
          <w:szCs w:val="24"/>
        </w:rPr>
        <w:t> </w:t>
      </w:r>
      <w:hyperlink r:id="rId11" w:history="1">
        <w:r w:rsidRPr="00161EC0">
          <w:rPr>
            <w:rStyle w:val="Hyperlink"/>
            <w:rFonts w:ascii="David" w:hAnsi="David" w:cs="David"/>
            <w:color w:val="auto"/>
            <w:sz w:val="24"/>
            <w:szCs w:val="24"/>
            <w:u w:val="none"/>
          </w:rPr>
          <w:t>http://dx.doi.org.mgs-ariel.macam.ac.il/10.1037/0021-9010.90.3.468</w:t>
        </w:r>
      </w:hyperlink>
      <w:r w:rsidRPr="00161EC0">
        <w:rPr>
          <w:rFonts w:ascii="David" w:hAnsi="David" w:cs="David"/>
          <w:color w:val="auto"/>
          <w:sz w:val="24"/>
          <w:szCs w:val="24"/>
        </w:rPr>
        <w:t>.</w:t>
      </w:r>
    </w:p>
    <w:p w:rsidR="004A78DA" w:rsidRPr="00161EC0" w:rsidRDefault="004A78DA" w:rsidP="00DF1D50">
      <w:pPr>
        <w:tabs>
          <w:tab w:val="left" w:pos="709"/>
          <w:tab w:val="left" w:pos="990"/>
          <w:tab w:val="left" w:pos="1557"/>
        </w:tabs>
        <w:spacing w:before="180" w:after="180" w:line="240" w:lineRule="auto"/>
        <w:rPr>
          <w:rFonts w:ascii="David" w:hAnsi="David" w:cs="David"/>
          <w:sz w:val="24"/>
          <w:szCs w:val="24"/>
          <w:rtl/>
        </w:rPr>
      </w:pPr>
      <w:proofErr w:type="gramStart"/>
      <w:r w:rsidRPr="00161EC0">
        <w:rPr>
          <w:rFonts w:ascii="David" w:hAnsi="David" w:cs="David"/>
          <w:sz w:val="24"/>
          <w:szCs w:val="24"/>
        </w:rPr>
        <w:t xml:space="preserve">Blau, P.M., &amp; </w:t>
      </w:r>
      <w:r w:rsidR="00F901AE" w:rsidRPr="00161EC0">
        <w:rPr>
          <w:rFonts w:ascii="David" w:hAnsi="David" w:cs="David"/>
          <w:sz w:val="24"/>
          <w:szCs w:val="24"/>
        </w:rPr>
        <w:t>Scott, R.W.</w:t>
      </w:r>
      <w:r w:rsidRPr="00161EC0">
        <w:rPr>
          <w:rFonts w:ascii="David" w:hAnsi="David" w:cs="David"/>
          <w:sz w:val="24"/>
          <w:szCs w:val="24"/>
        </w:rPr>
        <w:t xml:space="preserve"> (1962).</w:t>
      </w:r>
      <w:proofErr w:type="gramEnd"/>
      <w:r w:rsidRPr="00161EC0">
        <w:rPr>
          <w:rFonts w:ascii="David" w:hAnsi="David" w:cs="David"/>
          <w:sz w:val="24"/>
          <w:szCs w:val="24"/>
        </w:rPr>
        <w:t xml:space="preserve"> </w:t>
      </w:r>
      <w:proofErr w:type="gramStart"/>
      <w:r w:rsidRPr="00161EC0">
        <w:rPr>
          <w:rFonts w:ascii="David" w:hAnsi="David" w:cs="David"/>
          <w:i/>
          <w:iCs/>
          <w:sz w:val="24"/>
          <w:szCs w:val="24"/>
        </w:rPr>
        <w:t>Formal Organizations</w:t>
      </w:r>
      <w:r w:rsidRPr="00161EC0">
        <w:rPr>
          <w:rFonts w:ascii="David" w:hAnsi="David" w:cs="David"/>
          <w:sz w:val="24"/>
          <w:szCs w:val="24"/>
        </w:rPr>
        <w:t>.</w:t>
      </w:r>
      <w:proofErr w:type="gramEnd"/>
      <w:r w:rsidRPr="00161EC0">
        <w:rPr>
          <w:rFonts w:ascii="David" w:hAnsi="David" w:cs="David"/>
          <w:sz w:val="24"/>
          <w:szCs w:val="24"/>
        </w:rPr>
        <w:t xml:space="preserve"> </w:t>
      </w:r>
      <w:proofErr w:type="gramStart"/>
      <w:r w:rsidRPr="00161EC0">
        <w:rPr>
          <w:rFonts w:ascii="David" w:hAnsi="David" w:cs="David"/>
          <w:sz w:val="24"/>
          <w:szCs w:val="24"/>
        </w:rPr>
        <w:t>San Francisco Chandler.</w:t>
      </w:r>
      <w:proofErr w:type="gramEnd"/>
    </w:p>
    <w:p w:rsidR="003B6D2D" w:rsidRPr="00161EC0" w:rsidRDefault="003B6D2D"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hAnsi="David" w:cs="David"/>
          <w:color w:val="auto"/>
          <w:sz w:val="24"/>
          <w:szCs w:val="24"/>
        </w:rPr>
        <w:t>Bono, J., &amp; Judge, T. (2003).</w:t>
      </w:r>
      <w:proofErr w:type="gramEnd"/>
      <w:r w:rsidRPr="00161EC0">
        <w:rPr>
          <w:rFonts w:ascii="David" w:hAnsi="David" w:cs="David"/>
          <w:color w:val="auto"/>
          <w:sz w:val="24"/>
          <w:szCs w:val="24"/>
        </w:rPr>
        <w:t xml:space="preserve"> Self-concordance at work: toward understanding the motivational effects of transformational leadership. </w:t>
      </w:r>
      <w:r w:rsidRPr="00161EC0">
        <w:rPr>
          <w:rFonts w:ascii="David" w:hAnsi="David" w:cs="David"/>
          <w:i/>
          <w:iCs/>
          <w:color w:val="auto"/>
          <w:sz w:val="24"/>
          <w:szCs w:val="24"/>
        </w:rPr>
        <w:t>Academy of Management Journal, 46</w:t>
      </w:r>
      <w:r w:rsidRPr="00161EC0">
        <w:rPr>
          <w:rFonts w:ascii="David" w:hAnsi="David" w:cs="David"/>
          <w:color w:val="auto"/>
          <w:sz w:val="24"/>
          <w:szCs w:val="24"/>
        </w:rPr>
        <w:t xml:space="preserve">, 554–571. </w:t>
      </w:r>
      <w:proofErr w:type="spellStart"/>
      <w:proofErr w:type="gramStart"/>
      <w:r w:rsidRPr="00161EC0">
        <w:rPr>
          <w:rFonts w:ascii="David" w:hAnsi="David" w:cs="David"/>
          <w:color w:val="auto"/>
          <w:sz w:val="24"/>
          <w:szCs w:val="24"/>
        </w:rPr>
        <w:t>doi</w:t>
      </w:r>
      <w:proofErr w:type="spellEnd"/>
      <w:proofErr w:type="gramEnd"/>
      <w:r w:rsidRPr="00161EC0">
        <w:rPr>
          <w:rFonts w:ascii="David" w:hAnsi="David" w:cs="David"/>
          <w:color w:val="auto"/>
          <w:sz w:val="24"/>
          <w:szCs w:val="24"/>
        </w:rPr>
        <w:t>:</w:t>
      </w:r>
      <w:r w:rsidRPr="00161EC0">
        <w:rPr>
          <w:rStyle w:val="apple-converted-space"/>
          <w:rFonts w:ascii="David" w:hAnsi="David" w:cs="David"/>
          <w:color w:val="auto"/>
          <w:sz w:val="24"/>
          <w:szCs w:val="24"/>
        </w:rPr>
        <w:t> </w:t>
      </w:r>
      <w:hyperlink r:id="rId12" w:history="1">
        <w:r w:rsidRPr="00161EC0">
          <w:rPr>
            <w:rStyle w:val="Hyperlink"/>
            <w:rFonts w:ascii="David" w:hAnsi="David" w:cs="David"/>
            <w:color w:val="auto"/>
            <w:sz w:val="24"/>
            <w:szCs w:val="24"/>
            <w:u w:val="none"/>
          </w:rPr>
          <w:t>http://dx.doi.org.mgs-ariel.macam.ac.il/10.2307/30040649</w:t>
        </w:r>
      </w:hyperlink>
    </w:p>
    <w:p w:rsidR="008213FD" w:rsidRPr="00161EC0" w:rsidRDefault="008213FD"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color w:val="auto"/>
          <w:sz w:val="24"/>
          <w:szCs w:val="24"/>
          <w:shd w:val="clear" w:color="auto" w:fill="FFFFFF"/>
        </w:rPr>
        <w:t>Brockner</w:t>
      </w:r>
      <w:proofErr w:type="spellEnd"/>
      <w:r w:rsidRPr="00161EC0">
        <w:rPr>
          <w:rFonts w:ascii="David" w:hAnsi="David" w:cs="David"/>
          <w:color w:val="auto"/>
          <w:sz w:val="24"/>
          <w:szCs w:val="24"/>
          <w:shd w:val="clear" w:color="auto" w:fill="FFFFFF"/>
        </w:rPr>
        <w:t>, J., &amp; Higgins, E.T. (2001).</w:t>
      </w:r>
      <w:proofErr w:type="gramEnd"/>
      <w:r w:rsidRPr="00161EC0">
        <w:rPr>
          <w:rFonts w:ascii="David" w:hAnsi="David" w:cs="David"/>
          <w:color w:val="auto"/>
          <w:sz w:val="24"/>
          <w:szCs w:val="24"/>
          <w:shd w:val="clear" w:color="auto" w:fill="FFFFFF"/>
        </w:rPr>
        <w:t xml:space="preserve"> Regulatory focus theory: Implications for the study of emotions at work. </w:t>
      </w:r>
      <w:r w:rsidRPr="00161EC0">
        <w:rPr>
          <w:rFonts w:ascii="David" w:hAnsi="David" w:cs="David"/>
          <w:i/>
          <w:iCs/>
          <w:color w:val="auto"/>
          <w:sz w:val="24"/>
          <w:szCs w:val="24"/>
          <w:shd w:val="clear" w:color="auto" w:fill="FFFFFF"/>
        </w:rPr>
        <w:t>Organizational</w:t>
      </w:r>
      <w:r w:rsidRPr="00161EC0">
        <w:rPr>
          <w:rFonts w:ascii="David" w:hAnsi="David" w:cs="David"/>
          <w:i/>
          <w:iCs/>
          <w:color w:val="auto"/>
          <w:sz w:val="24"/>
          <w:szCs w:val="24"/>
        </w:rPr>
        <w:t xml:space="preserve"> </w:t>
      </w:r>
      <w:r w:rsidRPr="00161EC0">
        <w:rPr>
          <w:rFonts w:ascii="David" w:hAnsi="David" w:cs="David"/>
          <w:i/>
          <w:iCs/>
          <w:color w:val="auto"/>
          <w:sz w:val="24"/>
          <w:szCs w:val="24"/>
          <w:shd w:val="clear" w:color="auto" w:fill="FFFFFF"/>
        </w:rPr>
        <w:t>Behavior and Human Decision Processes, 86</w:t>
      </w:r>
      <w:r w:rsidRPr="00161EC0">
        <w:rPr>
          <w:rFonts w:ascii="David" w:hAnsi="David" w:cs="David"/>
          <w:color w:val="auto"/>
          <w:sz w:val="24"/>
          <w:szCs w:val="24"/>
          <w:shd w:val="clear" w:color="auto" w:fill="FFFFFF"/>
        </w:rPr>
        <w:t>:35–66. doi:10.1006/obhd.2001.2972.</w:t>
      </w:r>
    </w:p>
    <w:p w:rsidR="00E76B51" w:rsidRPr="00161EC0" w:rsidRDefault="00E76B51"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sz w:val="24"/>
          <w:szCs w:val="24"/>
        </w:rPr>
        <w:t>Buciuniene</w:t>
      </w:r>
      <w:proofErr w:type="spellEnd"/>
      <w:r w:rsidRPr="00161EC0">
        <w:rPr>
          <w:rFonts w:ascii="David" w:hAnsi="David" w:cs="David"/>
          <w:sz w:val="24"/>
          <w:szCs w:val="24"/>
        </w:rPr>
        <w:t xml:space="preserve">, I., &amp; </w:t>
      </w:r>
      <w:proofErr w:type="spellStart"/>
      <w:r w:rsidRPr="00161EC0">
        <w:rPr>
          <w:rFonts w:ascii="David" w:hAnsi="David" w:cs="David"/>
          <w:sz w:val="24"/>
          <w:szCs w:val="24"/>
        </w:rPr>
        <w:t>skudiene</w:t>
      </w:r>
      <w:proofErr w:type="spellEnd"/>
      <w:r w:rsidRPr="00161EC0">
        <w:rPr>
          <w:rFonts w:ascii="David" w:hAnsi="David" w:cs="David"/>
          <w:sz w:val="24"/>
          <w:szCs w:val="24"/>
        </w:rPr>
        <w:t>, V. (2008).</w:t>
      </w:r>
      <w:proofErr w:type="gramEnd"/>
      <w:r w:rsidRPr="00161EC0">
        <w:rPr>
          <w:rFonts w:ascii="David" w:hAnsi="David" w:cs="David"/>
          <w:color w:val="auto"/>
          <w:sz w:val="24"/>
          <w:szCs w:val="24"/>
        </w:rPr>
        <w:t xml:space="preserve"> </w:t>
      </w:r>
      <w:proofErr w:type="gramStart"/>
      <w:r w:rsidRPr="00161EC0">
        <w:rPr>
          <w:rFonts w:ascii="David" w:hAnsi="David" w:cs="David"/>
          <w:color w:val="auto"/>
          <w:sz w:val="24"/>
          <w:szCs w:val="24"/>
        </w:rPr>
        <w:t>Impact of leadership styles on employees’ organizational commitment in Lithuanian manufacturing companies.</w:t>
      </w:r>
      <w:proofErr w:type="gramEnd"/>
      <w:r w:rsidRPr="00161EC0">
        <w:rPr>
          <w:rFonts w:ascii="David" w:hAnsi="David" w:cs="David"/>
          <w:color w:val="auto"/>
          <w:sz w:val="24"/>
          <w:szCs w:val="24"/>
        </w:rPr>
        <w:t xml:space="preserve"> </w:t>
      </w:r>
      <w:r w:rsidRPr="00161EC0">
        <w:rPr>
          <w:rFonts w:ascii="David" w:hAnsi="David" w:cs="David"/>
          <w:i/>
          <w:iCs/>
          <w:color w:val="auto"/>
          <w:sz w:val="24"/>
          <w:szCs w:val="24"/>
        </w:rPr>
        <w:t xml:space="preserve">South east Journal of Economics and Business, 3(2), </w:t>
      </w:r>
      <w:r w:rsidRPr="00161EC0">
        <w:rPr>
          <w:rFonts w:ascii="David" w:hAnsi="David" w:cs="David"/>
          <w:color w:val="auto"/>
          <w:sz w:val="24"/>
          <w:szCs w:val="24"/>
        </w:rPr>
        <w:t>57-66</w:t>
      </w:r>
    </w:p>
    <w:p w:rsidR="00CD6F11" w:rsidRPr="00161EC0" w:rsidRDefault="00CD6F11"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eastAsia="David" w:hAnsi="David" w:cs="David"/>
          <w:color w:val="auto"/>
          <w:sz w:val="24"/>
          <w:szCs w:val="24"/>
        </w:rPr>
        <w:t xml:space="preserve">Burns, J. M. (1978). </w:t>
      </w:r>
      <w:proofErr w:type="gramStart"/>
      <w:r w:rsidRPr="00161EC0">
        <w:rPr>
          <w:rFonts w:ascii="David" w:eastAsia="David" w:hAnsi="David" w:cs="David"/>
          <w:i/>
          <w:iCs/>
          <w:color w:val="auto"/>
          <w:sz w:val="24"/>
          <w:szCs w:val="24"/>
        </w:rPr>
        <w:t>Leadership</w:t>
      </w:r>
      <w:r w:rsidRPr="00161EC0">
        <w:rPr>
          <w:rFonts w:ascii="David" w:eastAsia="David" w:hAnsi="David" w:cs="David"/>
          <w:color w:val="auto"/>
          <w:sz w:val="24"/>
          <w:szCs w:val="24"/>
        </w:rPr>
        <w:t>.</w:t>
      </w:r>
      <w:proofErr w:type="gramEnd"/>
      <w:r w:rsidRPr="00161EC0">
        <w:rPr>
          <w:rFonts w:ascii="David" w:eastAsia="David" w:hAnsi="David" w:cs="David"/>
          <w:color w:val="auto"/>
          <w:sz w:val="24"/>
          <w:szCs w:val="24"/>
        </w:rPr>
        <w:t xml:space="preserve"> New York: Harper and Row</w:t>
      </w:r>
      <w:r w:rsidRPr="00161EC0">
        <w:rPr>
          <w:rFonts w:ascii="David" w:hAnsi="David" w:cs="David"/>
          <w:sz w:val="24"/>
          <w:szCs w:val="24"/>
        </w:rPr>
        <w:t>.</w:t>
      </w:r>
    </w:p>
    <w:p w:rsidR="00850EE1" w:rsidRPr="00161EC0" w:rsidRDefault="00EE5075"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spellStart"/>
      <w:proofErr w:type="gramStart"/>
      <w:r w:rsidRPr="00161EC0">
        <w:rPr>
          <w:rFonts w:ascii="David" w:hAnsi="David" w:cs="David"/>
          <w:color w:val="auto"/>
          <w:sz w:val="24"/>
          <w:szCs w:val="24"/>
        </w:rPr>
        <w:t>Bycio</w:t>
      </w:r>
      <w:proofErr w:type="spellEnd"/>
      <w:r w:rsidRPr="00161EC0">
        <w:rPr>
          <w:rFonts w:ascii="David" w:hAnsi="David" w:cs="David"/>
          <w:color w:val="auto"/>
          <w:sz w:val="24"/>
          <w:szCs w:val="24"/>
        </w:rPr>
        <w:t>, P., Hackett, R.D., &amp; Allen, J.S. (1995).</w:t>
      </w:r>
      <w:proofErr w:type="gramEnd"/>
      <w:r w:rsidRPr="00161EC0">
        <w:rPr>
          <w:rFonts w:ascii="David" w:hAnsi="David" w:cs="David"/>
          <w:color w:val="auto"/>
          <w:sz w:val="24"/>
          <w:szCs w:val="24"/>
        </w:rPr>
        <w:t xml:space="preserve"> </w:t>
      </w:r>
      <w:proofErr w:type="gramStart"/>
      <w:r w:rsidRPr="00161EC0">
        <w:rPr>
          <w:rFonts w:ascii="David" w:hAnsi="David" w:cs="David"/>
          <w:color w:val="auto"/>
          <w:sz w:val="24"/>
          <w:szCs w:val="24"/>
        </w:rPr>
        <w:t>Further assessments of Bass's (1985) conceptualization of transactional and transformational leadership.</w:t>
      </w:r>
      <w:proofErr w:type="gramEnd"/>
      <w:r w:rsidRPr="00161EC0">
        <w:rPr>
          <w:rFonts w:ascii="David" w:hAnsi="David" w:cs="David"/>
          <w:color w:val="auto"/>
          <w:sz w:val="24"/>
          <w:szCs w:val="24"/>
        </w:rPr>
        <w:t xml:space="preserve"> </w:t>
      </w:r>
      <w:r w:rsidRPr="00161EC0">
        <w:rPr>
          <w:rFonts w:ascii="David" w:hAnsi="David" w:cs="David"/>
          <w:i/>
          <w:iCs/>
          <w:color w:val="auto"/>
          <w:sz w:val="24"/>
          <w:szCs w:val="24"/>
        </w:rPr>
        <w:t>Journal of Applied Psychology, 80,</w:t>
      </w:r>
      <w:r w:rsidRPr="00161EC0">
        <w:rPr>
          <w:rFonts w:ascii="David" w:hAnsi="David" w:cs="David"/>
          <w:color w:val="auto"/>
          <w:sz w:val="24"/>
          <w:szCs w:val="24"/>
        </w:rPr>
        <w:t xml:space="preserve"> 468-478. </w:t>
      </w:r>
      <w:proofErr w:type="gramStart"/>
      <w:r w:rsidRPr="00161EC0">
        <w:rPr>
          <w:rFonts w:ascii="David" w:hAnsi="David" w:cs="David"/>
          <w:color w:val="auto"/>
          <w:sz w:val="24"/>
          <w:szCs w:val="24"/>
        </w:rPr>
        <w:t>doi</w:t>
      </w:r>
      <w:proofErr w:type="gramEnd"/>
      <w:r w:rsidRPr="00161EC0">
        <w:rPr>
          <w:rFonts w:ascii="David" w:hAnsi="David" w:cs="David"/>
          <w:color w:val="auto"/>
          <w:sz w:val="24"/>
          <w:szCs w:val="24"/>
        </w:rPr>
        <w:t>:</w:t>
      </w:r>
      <w:r w:rsidRPr="00161EC0">
        <w:rPr>
          <w:rStyle w:val="apple-converted-space"/>
          <w:rFonts w:ascii="David" w:hAnsi="David" w:cs="David"/>
          <w:color w:val="auto"/>
          <w:sz w:val="24"/>
          <w:szCs w:val="24"/>
        </w:rPr>
        <w:t> </w:t>
      </w:r>
      <w:hyperlink r:id="rId13" w:history="1">
        <w:r w:rsidRPr="00161EC0">
          <w:rPr>
            <w:rStyle w:val="Hyperlink"/>
            <w:rFonts w:ascii="David" w:hAnsi="David" w:cs="David"/>
            <w:color w:val="auto"/>
            <w:sz w:val="24"/>
            <w:szCs w:val="24"/>
            <w:u w:val="none"/>
          </w:rPr>
          <w:t>http://dx.doi.org.mgs-ariel.macam.ac.il/10.1037/0021-9010.80.4.468</w:t>
        </w:r>
      </w:hyperlink>
      <w:r w:rsidRPr="00161EC0">
        <w:rPr>
          <w:rStyle w:val="Hyperlink"/>
          <w:rFonts w:ascii="David" w:hAnsi="David" w:cs="David"/>
          <w:color w:val="auto"/>
          <w:sz w:val="24"/>
          <w:szCs w:val="24"/>
          <w:u w:val="none"/>
        </w:rPr>
        <w:t>.</w:t>
      </w:r>
    </w:p>
    <w:p w:rsidR="001330C0" w:rsidRPr="00161EC0" w:rsidRDefault="001330C0"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rPr>
        <w:t>D</w:t>
      </w:r>
      <w:r w:rsidRPr="00161EC0">
        <w:rPr>
          <w:rFonts w:ascii="David" w:hAnsi="David" w:cs="David"/>
          <w:color w:val="auto"/>
          <w:sz w:val="24"/>
          <w:szCs w:val="24"/>
          <w:shd w:val="clear" w:color="auto" w:fill="FFFFFF"/>
        </w:rPr>
        <w:t xml:space="preserve">umdum, U. R., Lowe, K. B., &amp; </w:t>
      </w:r>
      <w:proofErr w:type="spellStart"/>
      <w:r w:rsidRPr="00161EC0">
        <w:rPr>
          <w:rFonts w:ascii="David" w:hAnsi="David" w:cs="David"/>
          <w:color w:val="auto"/>
          <w:sz w:val="24"/>
          <w:szCs w:val="24"/>
          <w:shd w:val="clear" w:color="auto" w:fill="FFFFFF"/>
        </w:rPr>
        <w:t>Avolio</w:t>
      </w:r>
      <w:proofErr w:type="spellEnd"/>
      <w:r w:rsidRPr="00161EC0">
        <w:rPr>
          <w:rFonts w:ascii="David" w:hAnsi="David" w:cs="David"/>
          <w:color w:val="auto"/>
          <w:sz w:val="24"/>
          <w:szCs w:val="24"/>
          <w:shd w:val="clear" w:color="auto" w:fill="FFFFFF"/>
        </w:rPr>
        <w:t>, B. (2002).</w:t>
      </w:r>
      <w:proofErr w:type="gramEnd"/>
      <w:r w:rsidRPr="00161EC0">
        <w:rPr>
          <w:rFonts w:ascii="David" w:hAnsi="David" w:cs="David"/>
          <w:color w:val="auto"/>
          <w:sz w:val="24"/>
          <w:szCs w:val="24"/>
          <w:shd w:val="clear" w:color="auto" w:fill="FFFFFF"/>
        </w:rPr>
        <w:t xml:space="preserve"> A meta-analysis of transformational and transactional leadership correlates of effectiveness and satisfaction: an update and extension. In B. J. </w:t>
      </w:r>
      <w:proofErr w:type="spellStart"/>
      <w:r w:rsidRPr="00161EC0">
        <w:rPr>
          <w:rFonts w:ascii="David" w:hAnsi="David" w:cs="David"/>
          <w:color w:val="auto"/>
          <w:sz w:val="24"/>
          <w:szCs w:val="24"/>
          <w:shd w:val="clear" w:color="auto" w:fill="FFFFFF"/>
        </w:rPr>
        <w:t>Avolio</w:t>
      </w:r>
      <w:proofErr w:type="spellEnd"/>
      <w:r w:rsidRPr="00161EC0">
        <w:rPr>
          <w:rFonts w:ascii="David" w:hAnsi="David" w:cs="David"/>
          <w:color w:val="auto"/>
          <w:sz w:val="24"/>
          <w:szCs w:val="24"/>
          <w:shd w:val="clear" w:color="auto" w:fill="FFFFFF"/>
        </w:rPr>
        <w:t xml:space="preserve">, &amp; F. J. </w:t>
      </w:r>
      <w:proofErr w:type="spellStart"/>
      <w:r w:rsidRPr="00161EC0">
        <w:rPr>
          <w:rFonts w:ascii="David" w:hAnsi="David" w:cs="David"/>
          <w:color w:val="auto"/>
          <w:sz w:val="24"/>
          <w:szCs w:val="24"/>
          <w:shd w:val="clear" w:color="auto" w:fill="FFFFFF"/>
        </w:rPr>
        <w:t>Yammarino</w:t>
      </w:r>
      <w:proofErr w:type="spellEnd"/>
      <w:r w:rsidRPr="00161EC0">
        <w:rPr>
          <w:rFonts w:ascii="David" w:hAnsi="David" w:cs="David"/>
          <w:color w:val="auto"/>
          <w:sz w:val="24"/>
          <w:szCs w:val="24"/>
          <w:shd w:val="clear" w:color="auto" w:fill="FFFFFF"/>
        </w:rPr>
        <w:t xml:space="preserve"> (Eds.), </w:t>
      </w:r>
      <w:r w:rsidRPr="00161EC0">
        <w:rPr>
          <w:rFonts w:ascii="David" w:hAnsi="David" w:cs="David"/>
          <w:i/>
          <w:iCs/>
          <w:color w:val="auto"/>
          <w:sz w:val="24"/>
          <w:szCs w:val="24"/>
          <w:shd w:val="clear" w:color="auto" w:fill="FFFFFF"/>
        </w:rPr>
        <w:t xml:space="preserve">Transformational and charismatic leadership: The road </w:t>
      </w:r>
      <w:proofErr w:type="gramStart"/>
      <w:r w:rsidRPr="00161EC0">
        <w:rPr>
          <w:rFonts w:ascii="David" w:hAnsi="David" w:cs="David"/>
          <w:i/>
          <w:iCs/>
          <w:color w:val="auto"/>
          <w:sz w:val="24"/>
          <w:szCs w:val="24"/>
          <w:shd w:val="clear" w:color="auto" w:fill="FFFFFF"/>
        </w:rPr>
        <w:t>ahead</w:t>
      </w:r>
      <w:proofErr w:type="gramEnd"/>
      <w:r w:rsidRPr="00161EC0">
        <w:rPr>
          <w:rFonts w:ascii="David" w:hAnsi="David" w:cs="David"/>
          <w:color w:val="auto"/>
          <w:sz w:val="24"/>
          <w:szCs w:val="24"/>
          <w:shd w:val="clear" w:color="auto" w:fill="FFFFFF"/>
        </w:rPr>
        <w:t xml:space="preserve"> (Vol. 2, pp. 35–66). Oxford, U.K.: Elsevier Science.</w:t>
      </w:r>
    </w:p>
    <w:p w:rsidR="00D37D51" w:rsidRPr="00161EC0" w:rsidRDefault="00D37D51" w:rsidP="00DF1D50">
      <w:pPr>
        <w:tabs>
          <w:tab w:val="left" w:pos="709"/>
          <w:tab w:val="left" w:pos="990"/>
          <w:tab w:val="left" w:pos="1557"/>
        </w:tabs>
        <w:bidi w:val="0"/>
        <w:spacing w:before="180" w:after="180" w:line="240" w:lineRule="auto"/>
        <w:jc w:val="left"/>
        <w:rPr>
          <w:rFonts w:ascii="David" w:hAnsi="David" w:cs="David"/>
          <w:color w:val="auto"/>
          <w:sz w:val="24"/>
          <w:szCs w:val="24"/>
          <w:shd w:val="clear" w:color="auto" w:fill="FFFFFF"/>
        </w:rPr>
      </w:pPr>
      <w:proofErr w:type="spellStart"/>
      <w:r w:rsidRPr="00161EC0">
        <w:rPr>
          <w:rFonts w:ascii="David" w:hAnsi="David" w:cs="David"/>
          <w:color w:val="auto"/>
          <w:sz w:val="24"/>
          <w:szCs w:val="24"/>
        </w:rPr>
        <w:t>Eby</w:t>
      </w:r>
      <w:proofErr w:type="spellEnd"/>
      <w:r w:rsidRPr="00161EC0">
        <w:rPr>
          <w:rFonts w:ascii="David" w:hAnsi="David" w:cs="David"/>
          <w:color w:val="auto"/>
          <w:sz w:val="24"/>
          <w:szCs w:val="24"/>
        </w:rPr>
        <w:t xml:space="preserve">, L.T., Freeman, D.M., Rush, M.C., &amp; Lance, C.E. (1999). Motivational bases of affective commitment: a partial test of an integrative theoretical model. </w:t>
      </w:r>
      <w:r w:rsidRPr="00161EC0">
        <w:rPr>
          <w:rFonts w:ascii="David" w:hAnsi="David" w:cs="David"/>
          <w:i/>
          <w:iCs/>
          <w:color w:val="auto"/>
          <w:sz w:val="24"/>
          <w:szCs w:val="24"/>
        </w:rPr>
        <w:t>Journal of Occupational and Organizational Psychology, 72</w:t>
      </w:r>
      <w:r w:rsidRPr="00161EC0">
        <w:rPr>
          <w:rFonts w:ascii="David" w:hAnsi="David" w:cs="David"/>
          <w:color w:val="auto"/>
          <w:sz w:val="24"/>
          <w:szCs w:val="24"/>
        </w:rPr>
        <w:t xml:space="preserve">, 463-483. </w:t>
      </w:r>
      <w:proofErr w:type="gramStart"/>
      <w:r w:rsidRPr="00161EC0">
        <w:rPr>
          <w:rFonts w:ascii="David" w:hAnsi="David" w:cs="David"/>
          <w:color w:val="auto"/>
          <w:sz w:val="24"/>
          <w:szCs w:val="24"/>
        </w:rPr>
        <w:t>doi</w:t>
      </w:r>
      <w:proofErr w:type="gramEnd"/>
      <w:r w:rsidRPr="00161EC0">
        <w:rPr>
          <w:rFonts w:ascii="David" w:hAnsi="David" w:cs="David"/>
          <w:color w:val="auto"/>
          <w:sz w:val="24"/>
          <w:szCs w:val="24"/>
        </w:rPr>
        <w:t>:</w:t>
      </w:r>
      <w:r w:rsidRPr="00161EC0">
        <w:rPr>
          <w:rStyle w:val="apple-converted-space"/>
          <w:rFonts w:ascii="David" w:hAnsi="David" w:cs="David"/>
          <w:color w:val="auto"/>
          <w:sz w:val="24"/>
          <w:szCs w:val="24"/>
        </w:rPr>
        <w:t> </w:t>
      </w:r>
      <w:hyperlink r:id="rId14" w:history="1">
        <w:r w:rsidRPr="00161EC0">
          <w:rPr>
            <w:rStyle w:val="Hyperlink"/>
            <w:rFonts w:ascii="David" w:hAnsi="David" w:cs="David"/>
            <w:color w:val="auto"/>
            <w:sz w:val="24"/>
            <w:szCs w:val="24"/>
            <w:u w:val="none"/>
          </w:rPr>
          <w:t>http://dx.doi.org.mgs-ariel.macam.ac.il/10.1348/096317999166798</w:t>
        </w:r>
      </w:hyperlink>
      <w:r w:rsidR="00FE208F" w:rsidRPr="00161EC0">
        <w:rPr>
          <w:rFonts w:ascii="David" w:hAnsi="David" w:cs="David"/>
          <w:color w:val="auto"/>
          <w:sz w:val="24"/>
          <w:szCs w:val="24"/>
          <w:shd w:val="clear" w:color="auto" w:fill="FFFFFF"/>
        </w:rPr>
        <w:t>.</w:t>
      </w:r>
    </w:p>
    <w:p w:rsidR="00987ECA" w:rsidRPr="00161EC0" w:rsidRDefault="00987ECA"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Erkutlu</w:t>
      </w:r>
      <w:proofErr w:type="spellEnd"/>
      <w:r w:rsidRPr="00161EC0">
        <w:rPr>
          <w:rFonts w:ascii="David" w:hAnsi="David" w:cs="David"/>
          <w:color w:val="auto"/>
          <w:sz w:val="24"/>
          <w:szCs w:val="24"/>
          <w:shd w:val="clear" w:color="auto" w:fill="FFFFFF"/>
        </w:rPr>
        <w:t xml:space="preserve">, H. (2008). </w:t>
      </w:r>
      <w:proofErr w:type="gramStart"/>
      <w:r w:rsidRPr="00161EC0">
        <w:rPr>
          <w:rFonts w:ascii="David" w:hAnsi="David" w:cs="David"/>
          <w:color w:val="auto"/>
          <w:sz w:val="24"/>
          <w:szCs w:val="24"/>
          <w:shd w:val="clear" w:color="auto" w:fill="FFFFFF"/>
        </w:rPr>
        <w:t>The impact of transformational leadership on organizational and leadership effectiveness the Turkish case.</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Journal of Management Development, 27(7)</w:t>
      </w:r>
      <w:r w:rsidRPr="00161EC0">
        <w:rPr>
          <w:rFonts w:ascii="David" w:hAnsi="David" w:cs="David"/>
          <w:color w:val="auto"/>
          <w:sz w:val="24"/>
          <w:szCs w:val="24"/>
          <w:shd w:val="clear" w:color="auto" w:fill="FFFFFF"/>
        </w:rPr>
        <w:t>, 708-726.</w:t>
      </w:r>
    </w:p>
    <w:p w:rsidR="002E1350" w:rsidRPr="00161EC0" w:rsidRDefault="002E1350" w:rsidP="00DF1D50">
      <w:pPr>
        <w:tabs>
          <w:tab w:val="left" w:pos="709"/>
          <w:tab w:val="left" w:pos="990"/>
          <w:tab w:val="left" w:pos="1557"/>
        </w:tabs>
        <w:spacing w:before="180" w:after="180" w:line="240" w:lineRule="auto"/>
        <w:rPr>
          <w:rFonts w:ascii="David" w:hAnsi="David" w:cs="David"/>
          <w:sz w:val="24"/>
          <w:szCs w:val="24"/>
        </w:rPr>
      </w:pPr>
      <w:proofErr w:type="spellStart"/>
      <w:r w:rsidRPr="00161EC0">
        <w:rPr>
          <w:rFonts w:ascii="David" w:hAnsi="David" w:cs="David"/>
          <w:sz w:val="24"/>
          <w:szCs w:val="24"/>
        </w:rPr>
        <w:t>Etzioni</w:t>
      </w:r>
      <w:proofErr w:type="spellEnd"/>
      <w:r w:rsidRPr="00161EC0">
        <w:rPr>
          <w:rFonts w:ascii="David" w:hAnsi="David" w:cs="David"/>
          <w:sz w:val="24"/>
          <w:szCs w:val="24"/>
        </w:rPr>
        <w:t xml:space="preserve">, A. (1961). </w:t>
      </w:r>
      <w:proofErr w:type="gramStart"/>
      <w:r w:rsidRPr="00161EC0">
        <w:rPr>
          <w:rFonts w:ascii="David" w:hAnsi="David" w:cs="David"/>
          <w:i/>
          <w:iCs/>
          <w:sz w:val="24"/>
          <w:szCs w:val="24"/>
        </w:rPr>
        <w:t>A Comparative Analysis of Complex Organizations</w:t>
      </w:r>
      <w:r w:rsidRPr="00161EC0">
        <w:rPr>
          <w:rFonts w:ascii="David" w:hAnsi="David" w:cs="David"/>
          <w:sz w:val="24"/>
          <w:szCs w:val="24"/>
        </w:rPr>
        <w:t>.</w:t>
      </w:r>
      <w:proofErr w:type="gramEnd"/>
      <w:r w:rsidRPr="00161EC0">
        <w:rPr>
          <w:rFonts w:ascii="David" w:hAnsi="David" w:cs="David"/>
          <w:sz w:val="24"/>
          <w:szCs w:val="24"/>
        </w:rPr>
        <w:t xml:space="preserve"> New York: Free Press.</w:t>
      </w:r>
    </w:p>
    <w:p w:rsidR="003919F2" w:rsidRPr="00161EC0" w:rsidRDefault="003919F2" w:rsidP="00DF1D50">
      <w:pPr>
        <w:tabs>
          <w:tab w:val="left" w:pos="709"/>
          <w:tab w:val="left" w:pos="990"/>
          <w:tab w:val="left" w:pos="1557"/>
        </w:tabs>
        <w:bidi w:val="0"/>
        <w:spacing w:before="180" w:after="180" w:line="240" w:lineRule="auto"/>
        <w:jc w:val="left"/>
        <w:rPr>
          <w:rFonts w:ascii="David" w:hAnsi="David" w:cs="David"/>
          <w:sz w:val="24"/>
          <w:szCs w:val="24"/>
          <w:rtl/>
        </w:rPr>
      </w:pPr>
      <w:proofErr w:type="spellStart"/>
      <w:proofErr w:type="gramStart"/>
      <w:r w:rsidRPr="00161EC0">
        <w:rPr>
          <w:rFonts w:ascii="David" w:hAnsi="David" w:cs="David"/>
          <w:sz w:val="24"/>
          <w:szCs w:val="24"/>
        </w:rPr>
        <w:t>Förster</w:t>
      </w:r>
      <w:proofErr w:type="spellEnd"/>
      <w:r w:rsidRPr="00161EC0">
        <w:rPr>
          <w:rFonts w:ascii="David" w:hAnsi="David" w:cs="David"/>
          <w:sz w:val="24"/>
          <w:szCs w:val="24"/>
        </w:rPr>
        <w:t>, J., &amp; Higgins, E. T. (2005).</w:t>
      </w:r>
      <w:proofErr w:type="gramEnd"/>
      <w:r w:rsidRPr="00161EC0">
        <w:rPr>
          <w:rFonts w:ascii="David" w:hAnsi="David" w:cs="David"/>
          <w:sz w:val="24"/>
          <w:szCs w:val="24"/>
        </w:rPr>
        <w:t xml:space="preserve"> How global versus local perception fits regulatory focus. </w:t>
      </w:r>
      <w:proofErr w:type="gramStart"/>
      <w:r w:rsidRPr="00161EC0">
        <w:rPr>
          <w:rFonts w:ascii="David" w:hAnsi="David" w:cs="David"/>
          <w:i/>
          <w:iCs/>
          <w:sz w:val="24"/>
          <w:szCs w:val="24"/>
        </w:rPr>
        <w:t>Psychological Science, 16</w:t>
      </w:r>
      <w:r w:rsidRPr="00161EC0">
        <w:rPr>
          <w:rFonts w:ascii="David" w:hAnsi="David" w:cs="David"/>
          <w:sz w:val="24"/>
          <w:szCs w:val="24"/>
        </w:rPr>
        <w:t>, 631– 636.</w:t>
      </w:r>
      <w:proofErr w:type="gramEnd"/>
      <w:r w:rsidRPr="00161EC0">
        <w:rPr>
          <w:rFonts w:ascii="David" w:hAnsi="David" w:cs="David"/>
          <w:sz w:val="24"/>
          <w:szCs w:val="24"/>
        </w:rPr>
        <w:t xml:space="preserve"> </w:t>
      </w:r>
      <w:proofErr w:type="gramStart"/>
      <w:r w:rsidRPr="00161EC0">
        <w:rPr>
          <w:rFonts w:ascii="David" w:hAnsi="David" w:cs="David"/>
          <w:sz w:val="24"/>
          <w:szCs w:val="24"/>
        </w:rPr>
        <w:t>doi:</w:t>
      </w:r>
      <w:proofErr w:type="gramEnd"/>
      <w:r w:rsidRPr="00161EC0">
        <w:rPr>
          <w:rFonts w:ascii="David" w:hAnsi="David" w:cs="David"/>
          <w:sz w:val="24"/>
          <w:szCs w:val="24"/>
        </w:rPr>
        <w:t>10.1111/ j.1467-9280.2005.01586.x</w:t>
      </w:r>
    </w:p>
    <w:p w:rsidR="00DF667D" w:rsidRPr="00161EC0" w:rsidRDefault="00DF667D"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rPr>
        <w:t>Fu, W., Deshpande, S.P. &amp; Zhao, X. (2011).</w:t>
      </w:r>
      <w:proofErr w:type="gramEnd"/>
      <w:r w:rsidRPr="00161EC0">
        <w:rPr>
          <w:rFonts w:ascii="David" w:hAnsi="David" w:cs="David"/>
          <w:color w:val="auto"/>
          <w:sz w:val="24"/>
          <w:szCs w:val="24"/>
        </w:rPr>
        <w:t xml:space="preserve"> </w:t>
      </w:r>
      <w:proofErr w:type="gramStart"/>
      <w:r w:rsidRPr="00161EC0">
        <w:rPr>
          <w:rFonts w:ascii="David" w:hAnsi="David" w:cs="David"/>
          <w:color w:val="auto"/>
          <w:sz w:val="24"/>
          <w:szCs w:val="24"/>
        </w:rPr>
        <w:t>The impact of ethical and facets of job satisfaction on organizational commitment of Chinese employees.</w:t>
      </w:r>
      <w:proofErr w:type="gramEnd"/>
      <w:r w:rsidRPr="00161EC0">
        <w:rPr>
          <w:rFonts w:ascii="David" w:hAnsi="David" w:cs="David"/>
          <w:color w:val="auto"/>
          <w:sz w:val="24"/>
          <w:szCs w:val="24"/>
        </w:rPr>
        <w:t xml:space="preserve"> </w:t>
      </w:r>
      <w:r w:rsidRPr="00161EC0">
        <w:rPr>
          <w:rFonts w:ascii="David" w:hAnsi="David" w:cs="David"/>
          <w:i/>
          <w:iCs/>
          <w:color w:val="auto"/>
          <w:sz w:val="24"/>
          <w:szCs w:val="24"/>
        </w:rPr>
        <w:t>Journal of Business Ethics, 104</w:t>
      </w:r>
      <w:r w:rsidRPr="00161EC0">
        <w:rPr>
          <w:rFonts w:ascii="David" w:hAnsi="David" w:cs="David"/>
          <w:color w:val="auto"/>
          <w:sz w:val="24"/>
          <w:szCs w:val="24"/>
        </w:rPr>
        <w:t xml:space="preserve">, 537-543. </w:t>
      </w:r>
      <w:proofErr w:type="gramStart"/>
      <w:r w:rsidRPr="00161EC0">
        <w:rPr>
          <w:rFonts w:ascii="David" w:hAnsi="David" w:cs="David"/>
          <w:color w:val="auto"/>
          <w:sz w:val="24"/>
          <w:szCs w:val="24"/>
        </w:rPr>
        <w:t>doi</w:t>
      </w:r>
      <w:proofErr w:type="gramEnd"/>
      <w:r w:rsidRPr="00161EC0">
        <w:rPr>
          <w:rFonts w:ascii="David" w:hAnsi="David" w:cs="David"/>
          <w:color w:val="auto"/>
          <w:sz w:val="24"/>
          <w:szCs w:val="24"/>
        </w:rPr>
        <w:t>:</w:t>
      </w:r>
      <w:hyperlink r:id="rId15" w:history="1">
        <w:r w:rsidRPr="00161EC0">
          <w:rPr>
            <w:rStyle w:val="Hyperlink"/>
            <w:rFonts w:ascii="David" w:hAnsi="David" w:cs="David"/>
            <w:color w:val="auto"/>
            <w:sz w:val="24"/>
            <w:szCs w:val="24"/>
            <w:u w:val="none"/>
          </w:rPr>
          <w:t>http://dx.doi.org.mgs-ariel.macam.ac.il/10.1007/s10551-011-0928-4</w:t>
        </w:r>
      </w:hyperlink>
      <w:r w:rsidRPr="00161EC0">
        <w:rPr>
          <w:rFonts w:ascii="David" w:hAnsi="David" w:cs="David"/>
          <w:color w:val="auto"/>
          <w:sz w:val="24"/>
          <w:szCs w:val="24"/>
        </w:rPr>
        <w:t>.</w:t>
      </w:r>
      <w:r w:rsidRPr="00161EC0">
        <w:rPr>
          <w:rFonts w:ascii="David" w:hAnsi="David" w:cs="David"/>
          <w:color w:val="auto"/>
          <w:sz w:val="24"/>
          <w:szCs w:val="24"/>
        </w:rPr>
        <w:tab/>
      </w:r>
    </w:p>
    <w:p w:rsidR="00835CB9" w:rsidRPr="00161EC0" w:rsidRDefault="00835CB9"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Gellatly</w:t>
      </w:r>
      <w:proofErr w:type="spellEnd"/>
      <w:r w:rsidRPr="00161EC0">
        <w:rPr>
          <w:rFonts w:ascii="David" w:hAnsi="David" w:cs="David"/>
          <w:color w:val="auto"/>
          <w:sz w:val="24"/>
          <w:szCs w:val="24"/>
          <w:shd w:val="clear" w:color="auto" w:fill="FFFFFF"/>
        </w:rPr>
        <w:t xml:space="preserve">, I.R. (1995). Individual and group determinants of employee absenteeism: Test of a casual model. </w:t>
      </w:r>
      <w:r w:rsidRPr="00161EC0">
        <w:rPr>
          <w:rFonts w:ascii="David" w:hAnsi="David" w:cs="David"/>
          <w:i/>
          <w:iCs/>
          <w:color w:val="auto"/>
          <w:sz w:val="24"/>
          <w:szCs w:val="24"/>
          <w:shd w:val="clear" w:color="auto" w:fill="FFFFFF"/>
        </w:rPr>
        <w:t>Journal of Organizational Behavior, 16</w:t>
      </w:r>
      <w:r w:rsidRPr="00161EC0">
        <w:rPr>
          <w:rFonts w:ascii="David" w:hAnsi="David" w:cs="David"/>
          <w:color w:val="auto"/>
          <w:sz w:val="24"/>
          <w:szCs w:val="24"/>
          <w:shd w:val="clear" w:color="auto" w:fill="FFFFFF"/>
        </w:rPr>
        <w:t>, 469-485</w:t>
      </w:r>
      <w:r w:rsidRPr="00161EC0">
        <w:rPr>
          <w:rFonts w:ascii="David" w:hAnsi="David" w:cs="David"/>
          <w:color w:val="auto"/>
          <w:sz w:val="24"/>
          <w:szCs w:val="24"/>
        </w:rPr>
        <w:t>.</w:t>
      </w:r>
      <w:r w:rsidRPr="00161EC0">
        <w:rPr>
          <w:rFonts w:ascii="David" w:hAnsi="David" w:cs="David"/>
          <w:color w:val="auto"/>
          <w:sz w:val="24"/>
          <w:szCs w:val="24"/>
        </w:rPr>
        <w:tab/>
      </w:r>
    </w:p>
    <w:p w:rsidR="00437EA9" w:rsidRPr="00161EC0" w:rsidRDefault="00437EA9"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shd w:val="clear" w:color="auto" w:fill="FFFFFF"/>
        </w:rPr>
        <w:t>Griffin, M., &amp; Hepburn, J. (2005).</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color w:val="auto"/>
          <w:sz w:val="24"/>
          <w:szCs w:val="24"/>
          <w:shd w:val="clear" w:color="auto" w:fill="FFFFFF"/>
        </w:rPr>
        <w:t>Side-bets and reciprocity as determinants of organizational commitment among correctional officers</w:t>
      </w:r>
      <w:r w:rsidRPr="00161EC0">
        <w:rPr>
          <w:rFonts w:ascii="David" w:hAnsi="David" w:cs="David"/>
          <w:i/>
          <w:iCs/>
          <w:color w:val="auto"/>
          <w:sz w:val="24"/>
          <w:szCs w:val="24"/>
          <w:shd w:val="clear" w:color="auto" w:fill="FFFFFF"/>
        </w:rPr>
        <w:t>.</w:t>
      </w:r>
      <w:proofErr w:type="gramEnd"/>
      <w:r w:rsidRPr="00161EC0">
        <w:rPr>
          <w:rFonts w:ascii="David" w:hAnsi="David" w:cs="David"/>
          <w:i/>
          <w:iCs/>
          <w:color w:val="auto"/>
          <w:sz w:val="24"/>
          <w:szCs w:val="24"/>
          <w:shd w:val="clear" w:color="auto" w:fill="FFFFFF"/>
        </w:rPr>
        <w:t xml:space="preserve"> Journal of Criminal Justice, 33</w:t>
      </w:r>
      <w:r w:rsidRPr="00161EC0">
        <w:rPr>
          <w:rFonts w:ascii="David" w:hAnsi="David" w:cs="David"/>
          <w:color w:val="auto"/>
          <w:sz w:val="24"/>
          <w:szCs w:val="24"/>
          <w:shd w:val="clear" w:color="auto" w:fill="FFFFFF"/>
        </w:rPr>
        <w:t xml:space="preserve">, 611-625.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hyperlink r:id="rId16" w:history="1">
        <w:r w:rsidRPr="00161EC0">
          <w:rPr>
            <w:rStyle w:val="Hyperlink"/>
            <w:rFonts w:ascii="David" w:hAnsi="David" w:cs="David"/>
            <w:color w:val="auto"/>
            <w:sz w:val="24"/>
            <w:szCs w:val="24"/>
            <w:u w:val="none"/>
            <w:shd w:val="clear" w:color="auto" w:fill="FFFFFF"/>
          </w:rPr>
          <w:t>http://dx.doi.org.mgsariel.macam.ac.il/10.1016/j.jcrimjus.2005.08.010</w:t>
        </w:r>
      </w:hyperlink>
    </w:p>
    <w:p w:rsidR="00E36CBC" w:rsidRPr="00161EC0" w:rsidRDefault="004E1E99"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Gumusluoglu</w:t>
      </w:r>
      <w:proofErr w:type="spellEnd"/>
      <w:r w:rsidRPr="00161EC0">
        <w:rPr>
          <w:rFonts w:ascii="David" w:hAnsi="David" w:cs="David"/>
          <w:color w:val="auto"/>
          <w:sz w:val="24"/>
          <w:szCs w:val="24"/>
          <w:shd w:val="clear" w:color="auto" w:fill="FFFFFF"/>
        </w:rPr>
        <w:t xml:space="preserve">, L., &amp; </w:t>
      </w:r>
      <w:proofErr w:type="spellStart"/>
      <w:r w:rsidRPr="00161EC0">
        <w:rPr>
          <w:rFonts w:ascii="David" w:hAnsi="David" w:cs="David"/>
          <w:color w:val="auto"/>
          <w:sz w:val="24"/>
          <w:szCs w:val="24"/>
          <w:shd w:val="clear" w:color="auto" w:fill="FFFFFF"/>
        </w:rPr>
        <w:t>Ilsev</w:t>
      </w:r>
      <w:proofErr w:type="spellEnd"/>
      <w:r w:rsidRPr="00161EC0">
        <w:rPr>
          <w:rFonts w:ascii="David" w:hAnsi="David" w:cs="David"/>
          <w:color w:val="auto"/>
          <w:sz w:val="24"/>
          <w:szCs w:val="24"/>
          <w:shd w:val="clear" w:color="auto" w:fill="FFFFFF"/>
        </w:rPr>
        <w:t xml:space="preserve">, A., (2009). </w:t>
      </w:r>
      <w:proofErr w:type="gramStart"/>
      <w:r w:rsidRPr="00161EC0">
        <w:rPr>
          <w:rFonts w:ascii="David" w:hAnsi="David" w:cs="David"/>
          <w:color w:val="auto"/>
          <w:sz w:val="24"/>
          <w:szCs w:val="24"/>
          <w:shd w:val="clear" w:color="auto" w:fill="FFFFFF"/>
        </w:rPr>
        <w:t>Transformational leadership, creativity, and organizational innovation.</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Journal of Business Research, 62</w:t>
      </w:r>
      <w:r w:rsidRPr="00161EC0">
        <w:rPr>
          <w:rFonts w:ascii="David" w:hAnsi="David" w:cs="David"/>
          <w:color w:val="auto"/>
          <w:sz w:val="24"/>
          <w:szCs w:val="24"/>
          <w:shd w:val="clear" w:color="auto" w:fill="FFFFFF"/>
        </w:rPr>
        <w:t>, 461-473. doi:10.1016/j.jbusres.2007.07.032</w:t>
      </w:r>
      <w:r w:rsidRPr="00161EC0">
        <w:rPr>
          <w:rFonts w:ascii="David" w:hAnsi="David" w:cs="David"/>
          <w:color w:val="auto"/>
          <w:sz w:val="24"/>
          <w:szCs w:val="24"/>
        </w:rPr>
        <w:t>.</w:t>
      </w:r>
    </w:p>
    <w:p w:rsidR="006D263E" w:rsidRPr="00161EC0" w:rsidRDefault="00E36CBC"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hAnsi="David" w:cs="David"/>
          <w:color w:val="auto"/>
          <w:sz w:val="24"/>
          <w:szCs w:val="24"/>
          <w:shd w:val="clear" w:color="auto" w:fill="FFFFFF"/>
        </w:rPr>
        <w:lastRenderedPageBreak/>
        <w:t xml:space="preserve">Hackett, R.D., </w:t>
      </w:r>
      <w:proofErr w:type="spellStart"/>
      <w:r w:rsidRPr="00161EC0">
        <w:rPr>
          <w:rFonts w:ascii="David" w:hAnsi="David" w:cs="David"/>
          <w:color w:val="auto"/>
          <w:sz w:val="24"/>
          <w:szCs w:val="24"/>
          <w:shd w:val="clear" w:color="auto" w:fill="FFFFFF"/>
        </w:rPr>
        <w:t>Bycio</w:t>
      </w:r>
      <w:proofErr w:type="spellEnd"/>
      <w:r w:rsidRPr="00161EC0">
        <w:rPr>
          <w:rFonts w:ascii="David" w:hAnsi="David" w:cs="David"/>
          <w:color w:val="auto"/>
          <w:sz w:val="24"/>
          <w:szCs w:val="24"/>
          <w:shd w:val="clear" w:color="auto" w:fill="FFFFFF"/>
        </w:rPr>
        <w:t xml:space="preserve">, P., &amp; </w:t>
      </w:r>
      <w:proofErr w:type="spellStart"/>
      <w:r w:rsidRPr="00161EC0">
        <w:rPr>
          <w:rFonts w:ascii="David" w:hAnsi="David" w:cs="David"/>
          <w:color w:val="auto"/>
          <w:sz w:val="24"/>
          <w:szCs w:val="24"/>
          <w:shd w:val="clear" w:color="auto" w:fill="FFFFFF"/>
        </w:rPr>
        <w:t>Hausdorf</w:t>
      </w:r>
      <w:proofErr w:type="spellEnd"/>
      <w:r w:rsidRPr="00161EC0">
        <w:rPr>
          <w:rFonts w:ascii="David" w:hAnsi="David" w:cs="David"/>
          <w:color w:val="auto"/>
          <w:sz w:val="24"/>
          <w:szCs w:val="24"/>
          <w:shd w:val="clear" w:color="auto" w:fill="FFFFFF"/>
        </w:rPr>
        <w:t>, P.A. (1994).</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color w:val="auto"/>
          <w:sz w:val="24"/>
          <w:szCs w:val="24"/>
          <w:shd w:val="clear" w:color="auto" w:fill="FFFFFF"/>
        </w:rPr>
        <w:t>Further assessments of Meyer and Allen's (1991) three-component model of organizational commitment.</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Journal of Applied Psychology, 79</w:t>
      </w:r>
      <w:r w:rsidRPr="00161EC0">
        <w:rPr>
          <w:rFonts w:ascii="David" w:hAnsi="David" w:cs="David"/>
          <w:color w:val="auto"/>
          <w:sz w:val="24"/>
          <w:szCs w:val="24"/>
          <w:shd w:val="clear" w:color="auto" w:fill="FFFFFF"/>
        </w:rPr>
        <w:t xml:space="preserve">, 15-23.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hyperlink r:id="rId17" w:history="1">
        <w:r w:rsidRPr="00161EC0">
          <w:rPr>
            <w:rStyle w:val="Hyperlink"/>
            <w:rFonts w:ascii="David" w:hAnsi="David" w:cs="David"/>
            <w:color w:val="auto"/>
            <w:sz w:val="24"/>
            <w:szCs w:val="24"/>
            <w:u w:val="none"/>
            <w:shd w:val="clear" w:color="auto" w:fill="FFFFFF"/>
          </w:rPr>
          <w:t>http://dx.doi.org.mgsariel.macam.ac.il/10.1037/0021-9010.79.1.15</w:t>
        </w:r>
      </w:hyperlink>
      <w:r w:rsidR="006D263E" w:rsidRPr="00161EC0">
        <w:rPr>
          <w:rFonts w:ascii="David" w:hAnsi="David" w:cs="David"/>
          <w:color w:val="auto"/>
          <w:sz w:val="24"/>
          <w:szCs w:val="24"/>
        </w:rPr>
        <w:t>.</w:t>
      </w:r>
    </w:p>
    <w:p w:rsidR="006310B6" w:rsidRPr="00161EC0" w:rsidRDefault="006310B6"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eastAsia="Times New Roman" w:hAnsi="David" w:cs="David"/>
          <w:color w:val="auto"/>
          <w:sz w:val="24"/>
          <w:szCs w:val="24"/>
        </w:rPr>
        <w:t>Higgins, E. T. (1998). Promotion and prevention: Regulatory focus as a</w:t>
      </w:r>
      <w:r w:rsidRPr="00161EC0">
        <w:rPr>
          <w:rFonts w:ascii="David" w:eastAsia="Times New Roman" w:hAnsi="David" w:cs="David"/>
          <w:color w:val="auto"/>
          <w:sz w:val="24"/>
          <w:szCs w:val="24"/>
        </w:rPr>
        <w:br/>
        <w:t xml:space="preserve">motivational principle. </w:t>
      </w:r>
      <w:r w:rsidRPr="00161EC0">
        <w:rPr>
          <w:rFonts w:ascii="David" w:eastAsia="Times New Roman" w:hAnsi="David" w:cs="David"/>
          <w:i/>
          <w:iCs/>
          <w:color w:val="auto"/>
          <w:sz w:val="24"/>
          <w:szCs w:val="24"/>
        </w:rPr>
        <w:t>Advances in Experimental Social Psychology</w:t>
      </w:r>
      <w:r w:rsidRPr="00161EC0">
        <w:rPr>
          <w:rFonts w:ascii="David" w:eastAsia="Times New Roman" w:hAnsi="David" w:cs="David"/>
          <w:color w:val="auto"/>
          <w:sz w:val="24"/>
          <w:szCs w:val="24"/>
        </w:rPr>
        <w:t xml:space="preserve">, </w:t>
      </w:r>
      <w:r w:rsidRPr="00161EC0">
        <w:rPr>
          <w:rFonts w:ascii="David" w:eastAsia="Times New Roman" w:hAnsi="David" w:cs="David"/>
          <w:i/>
          <w:iCs/>
          <w:color w:val="auto"/>
          <w:sz w:val="24"/>
          <w:szCs w:val="24"/>
        </w:rPr>
        <w:t>30</w:t>
      </w:r>
      <w:r w:rsidRPr="00161EC0">
        <w:rPr>
          <w:rFonts w:ascii="David" w:eastAsia="Times New Roman" w:hAnsi="David" w:cs="David"/>
          <w:color w:val="auto"/>
          <w:sz w:val="24"/>
          <w:szCs w:val="24"/>
        </w:rPr>
        <w:t>, 1–46.</w:t>
      </w:r>
      <w:r w:rsidRPr="00161EC0">
        <w:rPr>
          <w:rFonts w:ascii="David" w:eastAsia="Times New Roman" w:hAnsi="David" w:cs="David"/>
          <w:color w:val="222222"/>
          <w:sz w:val="24"/>
          <w:szCs w:val="24"/>
        </w:rPr>
        <w:tab/>
      </w:r>
    </w:p>
    <w:p w:rsidR="006310B6" w:rsidRPr="00161EC0" w:rsidRDefault="006310B6"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eastAsia="Times New Roman" w:hAnsi="David" w:cs="David"/>
          <w:color w:val="auto"/>
          <w:sz w:val="24"/>
          <w:szCs w:val="24"/>
        </w:rPr>
        <w:t xml:space="preserve">Higgins, E.T., (2001). Promotion and prevention experiences: Relating emotions to </w:t>
      </w:r>
      <w:proofErr w:type="spellStart"/>
      <w:r w:rsidRPr="00161EC0">
        <w:rPr>
          <w:rFonts w:ascii="David" w:eastAsia="Times New Roman" w:hAnsi="David" w:cs="David"/>
          <w:color w:val="auto"/>
          <w:sz w:val="24"/>
          <w:szCs w:val="24"/>
        </w:rPr>
        <w:t>nonemotional</w:t>
      </w:r>
      <w:proofErr w:type="spellEnd"/>
      <w:r w:rsidRPr="00161EC0">
        <w:rPr>
          <w:rFonts w:ascii="David" w:eastAsia="Times New Roman" w:hAnsi="David" w:cs="David"/>
          <w:color w:val="auto"/>
          <w:sz w:val="24"/>
          <w:szCs w:val="24"/>
        </w:rPr>
        <w:t xml:space="preserve"> motivational states. </w:t>
      </w:r>
      <w:proofErr w:type="gramStart"/>
      <w:r w:rsidRPr="00161EC0">
        <w:rPr>
          <w:rFonts w:ascii="David" w:eastAsia="Times New Roman" w:hAnsi="David" w:cs="David"/>
          <w:color w:val="auto"/>
          <w:sz w:val="24"/>
          <w:szCs w:val="24"/>
        </w:rPr>
        <w:t xml:space="preserve">In J.P. </w:t>
      </w:r>
      <w:proofErr w:type="spellStart"/>
      <w:r w:rsidRPr="00161EC0">
        <w:rPr>
          <w:rFonts w:ascii="David" w:eastAsia="Times New Roman" w:hAnsi="David" w:cs="David"/>
          <w:color w:val="auto"/>
          <w:sz w:val="24"/>
          <w:szCs w:val="24"/>
        </w:rPr>
        <w:t>Forgas</w:t>
      </w:r>
      <w:proofErr w:type="spellEnd"/>
      <w:r w:rsidRPr="00161EC0">
        <w:rPr>
          <w:rFonts w:ascii="David" w:eastAsia="Times New Roman" w:hAnsi="David" w:cs="David"/>
          <w:color w:val="auto"/>
          <w:sz w:val="24"/>
          <w:szCs w:val="24"/>
        </w:rPr>
        <w:t xml:space="preserve"> (Ed.), </w:t>
      </w:r>
      <w:r w:rsidRPr="00161EC0">
        <w:rPr>
          <w:rFonts w:ascii="David" w:eastAsia="Times New Roman" w:hAnsi="David" w:cs="David"/>
          <w:i/>
          <w:iCs/>
          <w:color w:val="auto"/>
          <w:sz w:val="24"/>
          <w:szCs w:val="24"/>
        </w:rPr>
        <w:t>Handbook of affect and social cognition</w:t>
      </w:r>
      <w:r w:rsidRPr="00161EC0">
        <w:rPr>
          <w:rFonts w:ascii="David" w:eastAsia="Times New Roman" w:hAnsi="David" w:cs="David"/>
          <w:color w:val="auto"/>
          <w:sz w:val="24"/>
          <w:szCs w:val="24"/>
        </w:rPr>
        <w:t xml:space="preserve"> (pp. 186–211).</w:t>
      </w:r>
      <w:proofErr w:type="gramEnd"/>
      <w:r w:rsidRPr="00161EC0">
        <w:rPr>
          <w:rFonts w:ascii="David" w:eastAsia="Times New Roman" w:hAnsi="David" w:cs="David"/>
          <w:color w:val="auto"/>
          <w:sz w:val="24"/>
          <w:szCs w:val="24"/>
        </w:rPr>
        <w:t xml:space="preserve"> Mahwah, NJ: Erlbaum.</w:t>
      </w:r>
    </w:p>
    <w:p w:rsidR="00E36CBC" w:rsidRPr="00161EC0" w:rsidRDefault="00E36CBC"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hAnsi="David" w:cs="David"/>
          <w:color w:val="auto"/>
          <w:sz w:val="24"/>
          <w:szCs w:val="24"/>
          <w:shd w:val="clear" w:color="auto" w:fill="FFFFFF"/>
        </w:rPr>
        <w:t xml:space="preserve">Higgins, E.T., &amp; Silberman, I., (1998). Development of regulatory focus: Promotion and prevention as ways of living. In J. H. C. S. </w:t>
      </w:r>
      <w:proofErr w:type="spellStart"/>
      <w:r w:rsidRPr="00161EC0">
        <w:rPr>
          <w:rFonts w:ascii="David" w:hAnsi="David" w:cs="David"/>
          <w:color w:val="auto"/>
          <w:sz w:val="24"/>
          <w:szCs w:val="24"/>
          <w:shd w:val="clear" w:color="auto" w:fill="FFFFFF"/>
        </w:rPr>
        <w:t>Dweck</w:t>
      </w:r>
      <w:proofErr w:type="spellEnd"/>
      <w:r w:rsidRPr="00161EC0">
        <w:rPr>
          <w:rFonts w:ascii="David" w:hAnsi="David" w:cs="David"/>
          <w:color w:val="auto"/>
          <w:sz w:val="24"/>
          <w:szCs w:val="24"/>
          <w:shd w:val="clear" w:color="auto" w:fill="FFFFFF"/>
        </w:rPr>
        <w:t xml:space="preserve"> (Ed.), </w:t>
      </w:r>
      <w:r w:rsidRPr="00161EC0">
        <w:rPr>
          <w:rFonts w:ascii="David" w:hAnsi="David" w:cs="David"/>
          <w:i/>
          <w:iCs/>
          <w:color w:val="auto"/>
          <w:sz w:val="24"/>
          <w:szCs w:val="24"/>
          <w:shd w:val="clear" w:color="auto" w:fill="FFFFFF"/>
        </w:rPr>
        <w:t>Motivation and self-regulation across the life span</w:t>
      </w:r>
      <w:r w:rsidRPr="00161EC0">
        <w:rPr>
          <w:rFonts w:ascii="David" w:hAnsi="David" w:cs="David"/>
          <w:color w:val="auto"/>
          <w:sz w:val="24"/>
          <w:szCs w:val="24"/>
          <w:shd w:val="clear" w:color="auto" w:fill="FFFFFF"/>
        </w:rPr>
        <w:t xml:space="preserve"> (pp. 78–113). New York: Cambridge University Press. doi:10.1017/cbo9780511527869.005</w:t>
      </w:r>
      <w:r w:rsidRPr="00161EC0">
        <w:rPr>
          <w:rFonts w:ascii="David" w:hAnsi="David" w:cs="David"/>
          <w:color w:val="auto"/>
          <w:sz w:val="24"/>
          <w:szCs w:val="24"/>
        </w:rPr>
        <w:t>.</w:t>
      </w:r>
      <w:r w:rsidRPr="00161EC0">
        <w:rPr>
          <w:rFonts w:ascii="David" w:hAnsi="David" w:cs="David"/>
          <w:color w:val="auto"/>
          <w:sz w:val="24"/>
          <w:szCs w:val="24"/>
        </w:rPr>
        <w:tab/>
      </w:r>
    </w:p>
    <w:p w:rsidR="00E36CBC" w:rsidRPr="00161EC0" w:rsidRDefault="00E36CBC" w:rsidP="00DF1D50">
      <w:pPr>
        <w:tabs>
          <w:tab w:val="left" w:pos="709"/>
          <w:tab w:val="left" w:pos="990"/>
          <w:tab w:val="left" w:pos="1557"/>
        </w:tabs>
        <w:bidi w:val="0"/>
        <w:spacing w:before="180" w:after="180" w:line="240" w:lineRule="auto"/>
        <w:jc w:val="left"/>
        <w:rPr>
          <w:rFonts w:ascii="David" w:eastAsia="Times New Roman" w:hAnsi="David" w:cs="David"/>
          <w:color w:val="222222"/>
          <w:sz w:val="24"/>
          <w:szCs w:val="24"/>
        </w:rPr>
      </w:pPr>
      <w:r w:rsidRPr="00161EC0">
        <w:rPr>
          <w:rFonts w:ascii="David" w:eastAsia="Times New Roman" w:hAnsi="David" w:cs="David"/>
          <w:color w:val="auto"/>
          <w:sz w:val="24"/>
          <w:szCs w:val="24"/>
        </w:rPr>
        <w:t xml:space="preserve">Judge T.A., Piccolo R.F. (2004). </w:t>
      </w:r>
      <w:r w:rsidRPr="00161EC0">
        <w:rPr>
          <w:rFonts w:ascii="David" w:eastAsia="Times New Roman" w:hAnsi="David" w:cs="David"/>
          <w:i/>
          <w:iCs/>
          <w:color w:val="auto"/>
          <w:sz w:val="24"/>
          <w:szCs w:val="24"/>
        </w:rPr>
        <w:t>Transformational and transactional leadership: a meta-analytic test of their relative validity</w:t>
      </w:r>
      <w:r w:rsidRPr="00161EC0">
        <w:rPr>
          <w:rFonts w:ascii="David" w:eastAsia="Times New Roman" w:hAnsi="David" w:cs="David"/>
          <w:color w:val="auto"/>
          <w:sz w:val="24"/>
          <w:szCs w:val="24"/>
        </w:rPr>
        <w:t xml:space="preserve">. J. Appl. Psychol. 89:755–68. </w:t>
      </w:r>
      <w:proofErr w:type="spellStart"/>
      <w:proofErr w:type="gramStart"/>
      <w:r w:rsidRPr="00161EC0">
        <w:rPr>
          <w:rFonts w:ascii="David" w:eastAsia="Times New Roman" w:hAnsi="David" w:cs="David"/>
          <w:color w:val="auto"/>
          <w:sz w:val="24"/>
          <w:szCs w:val="24"/>
        </w:rPr>
        <w:t>doi</w:t>
      </w:r>
      <w:proofErr w:type="spellEnd"/>
      <w:proofErr w:type="gramEnd"/>
      <w:r w:rsidRPr="00161EC0">
        <w:rPr>
          <w:rFonts w:ascii="David" w:eastAsia="Times New Roman" w:hAnsi="David" w:cs="David"/>
          <w:color w:val="auto"/>
          <w:sz w:val="24"/>
          <w:szCs w:val="24"/>
        </w:rPr>
        <w:t>: 10.1037/0021-9010.89.5.755.</w:t>
      </w:r>
      <w:r w:rsidRPr="00161EC0">
        <w:rPr>
          <w:rFonts w:ascii="David" w:eastAsia="Times New Roman" w:hAnsi="David" w:cs="David"/>
          <w:color w:val="222222"/>
          <w:sz w:val="24"/>
          <w:szCs w:val="24"/>
        </w:rPr>
        <w:tab/>
      </w:r>
    </w:p>
    <w:p w:rsidR="00E36CBC" w:rsidRPr="00161EC0" w:rsidRDefault="00E36CBC" w:rsidP="00DF1D50">
      <w:pPr>
        <w:tabs>
          <w:tab w:val="left" w:pos="709"/>
          <w:tab w:val="left" w:pos="990"/>
          <w:tab w:val="left" w:pos="1557"/>
        </w:tabs>
        <w:bidi w:val="0"/>
        <w:spacing w:before="180" w:after="180" w:line="240" w:lineRule="auto"/>
        <w:jc w:val="left"/>
        <w:rPr>
          <w:rFonts w:ascii="David" w:eastAsia="Times New Roman" w:hAnsi="David" w:cs="David"/>
          <w:color w:val="222222"/>
          <w:sz w:val="24"/>
          <w:szCs w:val="24"/>
        </w:rPr>
      </w:pPr>
      <w:proofErr w:type="spellStart"/>
      <w:proofErr w:type="gramStart"/>
      <w:r w:rsidRPr="00161EC0">
        <w:rPr>
          <w:rFonts w:ascii="David" w:hAnsi="David" w:cs="David"/>
          <w:color w:val="auto"/>
          <w:sz w:val="24"/>
          <w:szCs w:val="24"/>
          <w:shd w:val="clear" w:color="auto" w:fill="FFFFFF"/>
        </w:rPr>
        <w:t>Kark</w:t>
      </w:r>
      <w:proofErr w:type="spellEnd"/>
      <w:r w:rsidRPr="00161EC0">
        <w:rPr>
          <w:rStyle w:val="apple-converted-space"/>
          <w:rFonts w:ascii="David" w:hAnsi="David" w:cs="David"/>
          <w:color w:val="auto"/>
          <w:sz w:val="24"/>
          <w:szCs w:val="24"/>
          <w:shd w:val="clear" w:color="auto" w:fill="FFFFFF"/>
        </w:rPr>
        <w:t>, </w:t>
      </w:r>
      <w:r w:rsidRPr="00161EC0">
        <w:rPr>
          <w:rFonts w:ascii="David" w:hAnsi="David" w:cs="David"/>
          <w:color w:val="auto"/>
          <w:sz w:val="24"/>
          <w:szCs w:val="24"/>
          <w:shd w:val="clear" w:color="auto" w:fill="FFFFFF"/>
        </w:rPr>
        <w:t>R., &amp; Van</w:t>
      </w:r>
      <w:r w:rsidRPr="00161EC0">
        <w:rPr>
          <w:rStyle w:val="apple-converted-space"/>
          <w:rFonts w:ascii="David" w:hAnsi="David" w:cs="David"/>
          <w:color w:val="auto"/>
          <w:sz w:val="24"/>
          <w:szCs w:val="24"/>
          <w:shd w:val="clear" w:color="auto" w:fill="FFFFFF"/>
        </w:rPr>
        <w:t> </w:t>
      </w:r>
      <w:proofErr w:type="spellStart"/>
      <w:r w:rsidRPr="00161EC0">
        <w:rPr>
          <w:rFonts w:ascii="David" w:hAnsi="David" w:cs="David"/>
          <w:color w:val="auto"/>
          <w:sz w:val="24"/>
          <w:szCs w:val="24"/>
          <w:shd w:val="clear" w:color="auto" w:fill="FFFFFF"/>
        </w:rPr>
        <w:t>Dijk</w:t>
      </w:r>
      <w:proofErr w:type="spell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r w:rsidRPr="00161EC0">
        <w:rPr>
          <w:rFonts w:ascii="David" w:hAnsi="David" w:cs="David"/>
          <w:color w:val="auto"/>
          <w:sz w:val="24"/>
          <w:szCs w:val="24"/>
          <w:shd w:val="clear" w:color="auto" w:fill="FFFFFF"/>
        </w:rPr>
        <w:t>D. (2007).</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Motivation to lead, motivation to follow: the role of the</w:t>
      </w:r>
      <w:r w:rsidRPr="00161EC0">
        <w:rPr>
          <w:rStyle w:val="apple-converted-space"/>
          <w:rFonts w:ascii="David" w:hAnsi="David" w:cs="David"/>
          <w:i/>
          <w:iCs/>
          <w:color w:val="auto"/>
          <w:sz w:val="24"/>
          <w:szCs w:val="24"/>
          <w:shd w:val="clear" w:color="auto" w:fill="FFFFFF"/>
        </w:rPr>
        <w:t> </w:t>
      </w:r>
      <w:proofErr w:type="spellStart"/>
      <w:r w:rsidRPr="00161EC0">
        <w:rPr>
          <w:rFonts w:ascii="David" w:hAnsi="David" w:cs="David"/>
          <w:i/>
          <w:iCs/>
          <w:color w:val="auto"/>
          <w:sz w:val="24"/>
          <w:szCs w:val="24"/>
          <w:shd w:val="clear" w:color="auto" w:fill="FFFFFF"/>
        </w:rPr>
        <w:t>selfregulatory</w:t>
      </w:r>
      <w:proofErr w:type="spellEnd"/>
      <w:r w:rsidRPr="00161EC0">
        <w:rPr>
          <w:rStyle w:val="apple-converted-space"/>
          <w:rFonts w:ascii="David" w:hAnsi="David" w:cs="David"/>
          <w:i/>
          <w:iCs/>
          <w:color w:val="auto"/>
          <w:sz w:val="24"/>
          <w:szCs w:val="24"/>
          <w:shd w:val="clear" w:color="auto" w:fill="FFFFFF"/>
        </w:rPr>
        <w:t> </w:t>
      </w:r>
      <w:r w:rsidRPr="00161EC0">
        <w:rPr>
          <w:rFonts w:ascii="David" w:hAnsi="David" w:cs="David"/>
          <w:i/>
          <w:iCs/>
          <w:color w:val="auto"/>
          <w:sz w:val="24"/>
          <w:szCs w:val="24"/>
          <w:shd w:val="clear" w:color="auto" w:fill="FFFFFF"/>
        </w:rPr>
        <w:t>focus in leadership processes</w:t>
      </w:r>
      <w:r w:rsidRPr="00161EC0">
        <w:rPr>
          <w:rFonts w:ascii="David" w:hAnsi="David" w:cs="David"/>
          <w:color w:val="auto"/>
          <w:sz w:val="24"/>
          <w:szCs w:val="24"/>
          <w:shd w:val="clear" w:color="auto" w:fill="FFFFFF"/>
        </w:rPr>
        <w:t xml:space="preserve">. Acad. Manage. </w:t>
      </w:r>
      <w:proofErr w:type="gramStart"/>
      <w:r w:rsidRPr="00161EC0">
        <w:rPr>
          <w:rFonts w:ascii="David" w:hAnsi="David" w:cs="David"/>
          <w:color w:val="auto"/>
          <w:sz w:val="24"/>
          <w:szCs w:val="24"/>
          <w:shd w:val="clear" w:color="auto" w:fill="FFFFFF"/>
        </w:rPr>
        <w:t>Rev. 32:500–28</w:t>
      </w:r>
      <w:r w:rsidRPr="00161EC0">
        <w:rPr>
          <w:rFonts w:ascii="David" w:eastAsia="Times New Roman" w:hAnsi="David" w:cs="David"/>
          <w:color w:val="auto"/>
          <w:sz w:val="24"/>
          <w:szCs w:val="24"/>
        </w:rPr>
        <w:t>.</w:t>
      </w:r>
      <w:proofErr w:type="gramEnd"/>
      <w:r w:rsidRPr="00161EC0">
        <w:rPr>
          <w:rFonts w:ascii="David" w:eastAsia="Times New Roman" w:hAnsi="David" w:cs="David"/>
          <w:color w:val="222222"/>
          <w:sz w:val="24"/>
          <w:szCs w:val="24"/>
        </w:rPr>
        <w:tab/>
      </w:r>
    </w:p>
    <w:p w:rsidR="002D082F" w:rsidRPr="00161EC0" w:rsidRDefault="002D082F" w:rsidP="00DF1D50">
      <w:pPr>
        <w:tabs>
          <w:tab w:val="left" w:pos="709"/>
          <w:tab w:val="left" w:pos="990"/>
          <w:tab w:val="left" w:pos="1557"/>
        </w:tabs>
        <w:spacing w:before="180" w:after="180" w:line="240" w:lineRule="auto"/>
        <w:rPr>
          <w:rFonts w:ascii="David" w:hAnsi="David" w:cs="David"/>
          <w:sz w:val="24"/>
          <w:szCs w:val="24"/>
          <w:rtl/>
        </w:rPr>
      </w:pPr>
      <w:proofErr w:type="gramStart"/>
      <w:r w:rsidRPr="00161EC0">
        <w:rPr>
          <w:rFonts w:ascii="David" w:hAnsi="David" w:cs="David"/>
          <w:sz w:val="24"/>
          <w:szCs w:val="24"/>
        </w:rPr>
        <w:t>Katz, D., &amp; Kahn, R.L. (1966).</w:t>
      </w:r>
      <w:proofErr w:type="gramEnd"/>
      <w:r w:rsidRPr="00161EC0">
        <w:rPr>
          <w:rFonts w:ascii="David" w:hAnsi="David" w:cs="David"/>
          <w:sz w:val="24"/>
          <w:szCs w:val="24"/>
        </w:rPr>
        <w:t xml:space="preserve"> </w:t>
      </w:r>
      <w:proofErr w:type="gramStart"/>
      <w:r w:rsidRPr="00161EC0">
        <w:rPr>
          <w:rFonts w:ascii="David" w:hAnsi="David" w:cs="David"/>
          <w:i/>
          <w:iCs/>
          <w:sz w:val="24"/>
          <w:szCs w:val="24"/>
        </w:rPr>
        <w:t>The Social Psychology of Organizations</w:t>
      </w:r>
      <w:r w:rsidRPr="00161EC0">
        <w:rPr>
          <w:rFonts w:ascii="David" w:hAnsi="David" w:cs="David"/>
          <w:sz w:val="24"/>
          <w:szCs w:val="24"/>
        </w:rPr>
        <w:t>.</w:t>
      </w:r>
      <w:proofErr w:type="gramEnd"/>
      <w:r w:rsidRPr="00161EC0">
        <w:rPr>
          <w:rFonts w:ascii="David" w:hAnsi="David" w:cs="David"/>
          <w:sz w:val="24"/>
          <w:szCs w:val="24"/>
        </w:rPr>
        <w:t xml:space="preserve"> </w:t>
      </w:r>
      <w:proofErr w:type="gramStart"/>
      <w:r w:rsidRPr="00161EC0">
        <w:rPr>
          <w:rFonts w:ascii="David" w:hAnsi="David" w:cs="David"/>
          <w:sz w:val="24"/>
          <w:szCs w:val="24"/>
        </w:rPr>
        <w:t>New York Wiley.</w:t>
      </w:r>
      <w:proofErr w:type="gramEnd"/>
    </w:p>
    <w:p w:rsidR="00063FFA" w:rsidRPr="00161EC0" w:rsidRDefault="00063FFA" w:rsidP="00DF1D50">
      <w:pPr>
        <w:tabs>
          <w:tab w:val="left" w:pos="709"/>
          <w:tab w:val="left" w:pos="990"/>
          <w:tab w:val="left" w:pos="1557"/>
        </w:tabs>
        <w:bidi w:val="0"/>
        <w:spacing w:before="180" w:after="180" w:line="240" w:lineRule="auto"/>
        <w:jc w:val="left"/>
        <w:rPr>
          <w:rFonts w:ascii="David" w:hAnsi="David" w:cs="David"/>
          <w:color w:val="auto"/>
          <w:sz w:val="24"/>
          <w:szCs w:val="24"/>
          <w:shd w:val="clear" w:color="auto" w:fill="FFFFFF"/>
        </w:rPr>
      </w:pPr>
      <w:proofErr w:type="spellStart"/>
      <w:r w:rsidRPr="00161EC0">
        <w:rPr>
          <w:rFonts w:ascii="David" w:hAnsi="David" w:cs="David"/>
          <w:color w:val="auto"/>
          <w:sz w:val="24"/>
          <w:szCs w:val="24"/>
          <w:shd w:val="clear" w:color="auto" w:fill="FFFFFF"/>
        </w:rPr>
        <w:t>Kirkbride</w:t>
      </w:r>
      <w:proofErr w:type="spellEnd"/>
      <w:r w:rsidRPr="00161EC0">
        <w:rPr>
          <w:rFonts w:ascii="David" w:hAnsi="David" w:cs="David"/>
          <w:color w:val="auto"/>
          <w:sz w:val="24"/>
          <w:szCs w:val="24"/>
          <w:shd w:val="clear" w:color="auto" w:fill="FFFFFF"/>
        </w:rPr>
        <w:t xml:space="preserve">, P. (2006). </w:t>
      </w:r>
      <w:proofErr w:type="gramStart"/>
      <w:r w:rsidRPr="00161EC0">
        <w:rPr>
          <w:rFonts w:ascii="David" w:hAnsi="David" w:cs="David"/>
          <w:color w:val="auto"/>
          <w:sz w:val="24"/>
          <w:szCs w:val="24"/>
          <w:shd w:val="clear" w:color="auto" w:fill="FFFFFF"/>
        </w:rPr>
        <w:t>Developing transformational leaders: The full range leadership model in action.</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i/>
          <w:iCs/>
          <w:color w:val="auto"/>
          <w:sz w:val="24"/>
          <w:szCs w:val="24"/>
          <w:shd w:val="clear" w:color="auto" w:fill="FFFFFF"/>
        </w:rPr>
        <w:t>Industrial and Commercial Training</w:t>
      </w:r>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38</w:t>
      </w:r>
      <w:r w:rsidRPr="00161EC0">
        <w:rPr>
          <w:rFonts w:ascii="David" w:hAnsi="David" w:cs="David"/>
          <w:color w:val="auto"/>
          <w:sz w:val="24"/>
          <w:szCs w:val="24"/>
          <w:shd w:val="clear" w:color="auto" w:fill="FFFFFF"/>
        </w:rPr>
        <w:t>: 23-32.</w:t>
      </w:r>
      <w:proofErr w:type="gramEnd"/>
    </w:p>
    <w:p w:rsidR="00E36CBC" w:rsidRPr="00161EC0" w:rsidRDefault="00E36CBC"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Koh</w:t>
      </w:r>
      <w:proofErr w:type="spellEnd"/>
      <w:r w:rsidRPr="00161EC0">
        <w:rPr>
          <w:rFonts w:ascii="David" w:hAnsi="David" w:cs="David"/>
          <w:color w:val="auto"/>
          <w:sz w:val="24"/>
          <w:szCs w:val="24"/>
          <w:shd w:val="clear" w:color="auto" w:fill="FFFFFF"/>
        </w:rPr>
        <w:t xml:space="preserve">, W.L., Steers, R.M., &amp; </w:t>
      </w:r>
      <w:proofErr w:type="spellStart"/>
      <w:r w:rsidRPr="00161EC0">
        <w:rPr>
          <w:rFonts w:ascii="David" w:hAnsi="David" w:cs="David"/>
          <w:color w:val="auto"/>
          <w:sz w:val="24"/>
          <w:szCs w:val="24"/>
          <w:shd w:val="clear" w:color="auto" w:fill="FFFFFF"/>
        </w:rPr>
        <w:t>Terborg</w:t>
      </w:r>
      <w:proofErr w:type="spellEnd"/>
      <w:r w:rsidRPr="00161EC0">
        <w:rPr>
          <w:rFonts w:ascii="David" w:hAnsi="David" w:cs="David"/>
          <w:color w:val="auto"/>
          <w:sz w:val="24"/>
          <w:szCs w:val="24"/>
          <w:shd w:val="clear" w:color="auto" w:fill="FFFFFF"/>
        </w:rPr>
        <w:t xml:space="preserve">, J.R. (1995). </w:t>
      </w:r>
      <w:proofErr w:type="gramStart"/>
      <w:r w:rsidRPr="00161EC0">
        <w:rPr>
          <w:rFonts w:ascii="David" w:hAnsi="David" w:cs="David"/>
          <w:color w:val="auto"/>
          <w:sz w:val="24"/>
          <w:szCs w:val="24"/>
          <w:shd w:val="clear" w:color="auto" w:fill="FFFFFF"/>
        </w:rPr>
        <w:t>The effects of transformational leadership on teacher attitudes and student performance in Singapore.</w:t>
      </w:r>
      <w:proofErr w:type="gramEnd"/>
      <w:r w:rsidRPr="00161EC0">
        <w:rPr>
          <w:rFonts w:ascii="David" w:hAnsi="David" w:cs="David"/>
          <w:i/>
          <w:iCs/>
          <w:color w:val="auto"/>
          <w:sz w:val="24"/>
          <w:szCs w:val="24"/>
          <w:shd w:val="clear" w:color="auto" w:fill="FFFFFF"/>
        </w:rPr>
        <w:t xml:space="preserve"> Journal of Organizational Behavior, 16</w:t>
      </w:r>
      <w:r w:rsidRPr="00161EC0">
        <w:rPr>
          <w:rFonts w:ascii="David" w:hAnsi="David" w:cs="David"/>
          <w:color w:val="auto"/>
          <w:sz w:val="24"/>
          <w:szCs w:val="24"/>
          <w:shd w:val="clear" w:color="auto" w:fill="FFFFFF"/>
        </w:rPr>
        <w:t xml:space="preserve">, 319–333.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hyperlink r:id="rId18" w:history="1">
        <w:r w:rsidRPr="00161EC0">
          <w:rPr>
            <w:rStyle w:val="Hyperlink"/>
            <w:rFonts w:ascii="David" w:hAnsi="David" w:cs="David"/>
            <w:color w:val="auto"/>
            <w:sz w:val="24"/>
            <w:szCs w:val="24"/>
            <w:u w:val="none"/>
            <w:shd w:val="clear" w:color="auto" w:fill="FFFFFF"/>
          </w:rPr>
          <w:t>http://dx.doi.org.mgs-ariel.macam.ac.il/10.1002/job.4030160404</w:t>
        </w:r>
      </w:hyperlink>
      <w:r w:rsidRPr="00161EC0">
        <w:rPr>
          <w:rFonts w:ascii="David" w:hAnsi="David" w:cs="David"/>
          <w:color w:val="auto"/>
          <w:sz w:val="24"/>
          <w:szCs w:val="24"/>
        </w:rPr>
        <w:t>.</w:t>
      </w:r>
    </w:p>
    <w:p w:rsidR="004D42F6" w:rsidRPr="00161EC0" w:rsidRDefault="004D42F6"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Kooij</w:t>
      </w:r>
      <w:proofErr w:type="spellEnd"/>
      <w:r w:rsidRPr="00161EC0">
        <w:rPr>
          <w:rFonts w:ascii="David" w:hAnsi="David" w:cs="David"/>
          <w:color w:val="auto"/>
          <w:sz w:val="24"/>
          <w:szCs w:val="24"/>
          <w:shd w:val="clear" w:color="auto" w:fill="FFFFFF"/>
        </w:rPr>
        <w:t xml:space="preserve">, D.T. A.M., </w:t>
      </w:r>
      <w:proofErr w:type="gramStart"/>
      <w:r w:rsidRPr="00161EC0">
        <w:rPr>
          <w:rFonts w:ascii="David" w:hAnsi="David" w:cs="David"/>
          <w:color w:val="auto"/>
          <w:sz w:val="24"/>
          <w:szCs w:val="24"/>
          <w:shd w:val="clear" w:color="auto" w:fill="FFFFFF"/>
        </w:rPr>
        <w:t>Bal</w:t>
      </w:r>
      <w:proofErr w:type="gramEnd"/>
      <w:r w:rsidRPr="00161EC0">
        <w:rPr>
          <w:rFonts w:ascii="David" w:hAnsi="David" w:cs="David"/>
          <w:color w:val="auto"/>
          <w:sz w:val="24"/>
          <w:szCs w:val="24"/>
          <w:shd w:val="clear" w:color="auto" w:fill="FFFFFF"/>
        </w:rPr>
        <w:t xml:space="preserve">, P.M., &amp; </w:t>
      </w:r>
      <w:proofErr w:type="spellStart"/>
      <w:r w:rsidRPr="00161EC0">
        <w:rPr>
          <w:rFonts w:ascii="David" w:hAnsi="David" w:cs="David"/>
          <w:color w:val="auto"/>
          <w:sz w:val="24"/>
          <w:szCs w:val="24"/>
          <w:shd w:val="clear" w:color="auto" w:fill="FFFFFF"/>
        </w:rPr>
        <w:t>Kanfer</w:t>
      </w:r>
      <w:proofErr w:type="spellEnd"/>
      <w:r w:rsidRPr="00161EC0">
        <w:rPr>
          <w:rFonts w:ascii="David" w:hAnsi="David" w:cs="David"/>
          <w:color w:val="auto"/>
          <w:sz w:val="24"/>
          <w:szCs w:val="24"/>
          <w:shd w:val="clear" w:color="auto" w:fill="FFFFFF"/>
        </w:rPr>
        <w:t xml:space="preserve">, R. (2014). </w:t>
      </w:r>
      <w:r w:rsidRPr="00161EC0">
        <w:rPr>
          <w:rFonts w:ascii="David" w:hAnsi="David" w:cs="David"/>
          <w:i/>
          <w:iCs/>
          <w:color w:val="auto"/>
          <w:sz w:val="24"/>
          <w:szCs w:val="24"/>
          <w:shd w:val="clear" w:color="auto" w:fill="FFFFFF"/>
        </w:rPr>
        <w:t xml:space="preserve">Future time perspective and promotion focus as determinants of </w:t>
      </w:r>
      <w:proofErr w:type="spellStart"/>
      <w:r w:rsidRPr="00161EC0">
        <w:rPr>
          <w:rFonts w:ascii="David" w:hAnsi="David" w:cs="David"/>
          <w:i/>
          <w:iCs/>
          <w:color w:val="auto"/>
          <w:sz w:val="24"/>
          <w:szCs w:val="24"/>
          <w:shd w:val="clear" w:color="auto" w:fill="FFFFFF"/>
        </w:rPr>
        <w:t>intraindividual</w:t>
      </w:r>
      <w:proofErr w:type="spellEnd"/>
      <w:r w:rsidRPr="00161EC0">
        <w:rPr>
          <w:rFonts w:ascii="David" w:hAnsi="David" w:cs="David"/>
          <w:i/>
          <w:iCs/>
          <w:color w:val="auto"/>
          <w:sz w:val="24"/>
          <w:szCs w:val="24"/>
          <w:shd w:val="clear" w:color="auto" w:fill="FFFFFF"/>
        </w:rPr>
        <w:t xml:space="preserve"> change in work motivation.</w:t>
      </w:r>
      <w:r w:rsidRPr="00161EC0">
        <w:rPr>
          <w:rFonts w:ascii="David" w:hAnsi="David" w:cs="David"/>
          <w:color w:val="auto"/>
          <w:sz w:val="24"/>
          <w:szCs w:val="24"/>
          <w:shd w:val="clear" w:color="auto" w:fill="FFFFFF"/>
        </w:rPr>
        <w:t xml:space="preserve"> Psychology and Aging, 29(2), 319-328.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10.1037/a0036768</w:t>
      </w:r>
      <w:r w:rsidRPr="00161EC0">
        <w:rPr>
          <w:rFonts w:ascii="David" w:hAnsi="David" w:cs="David"/>
          <w:color w:val="auto"/>
          <w:sz w:val="24"/>
          <w:szCs w:val="24"/>
        </w:rPr>
        <w:t>.</w:t>
      </w:r>
      <w:r w:rsidRPr="00161EC0">
        <w:rPr>
          <w:rFonts w:ascii="David" w:hAnsi="David" w:cs="David"/>
          <w:color w:val="auto"/>
          <w:sz w:val="24"/>
          <w:szCs w:val="24"/>
        </w:rPr>
        <w:tab/>
      </w:r>
    </w:p>
    <w:p w:rsidR="004D42F6" w:rsidRPr="00161EC0" w:rsidRDefault="004D42F6" w:rsidP="00457171">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sz w:val="24"/>
          <w:szCs w:val="24"/>
        </w:rPr>
        <w:t>Liberman</w:t>
      </w:r>
      <w:proofErr w:type="spellEnd"/>
      <w:r w:rsidRPr="00161EC0">
        <w:rPr>
          <w:rFonts w:ascii="David" w:hAnsi="David" w:cs="David"/>
          <w:sz w:val="24"/>
          <w:szCs w:val="24"/>
        </w:rPr>
        <w:t xml:space="preserve"> N, </w:t>
      </w:r>
      <w:proofErr w:type="spellStart"/>
      <w:r w:rsidRPr="00161EC0">
        <w:rPr>
          <w:rFonts w:ascii="David" w:hAnsi="David" w:cs="David"/>
          <w:sz w:val="24"/>
          <w:szCs w:val="24"/>
        </w:rPr>
        <w:t>Idson</w:t>
      </w:r>
      <w:proofErr w:type="spellEnd"/>
      <w:r w:rsidRPr="00161EC0">
        <w:rPr>
          <w:rFonts w:ascii="David" w:hAnsi="David" w:cs="David"/>
          <w:sz w:val="24"/>
          <w:szCs w:val="24"/>
        </w:rPr>
        <w:t xml:space="preserve"> LC, Camacho CJ, Higgins ET.</w:t>
      </w:r>
      <w:r w:rsidR="00457171" w:rsidRPr="00161EC0">
        <w:rPr>
          <w:rFonts w:ascii="David" w:hAnsi="David" w:cs="David"/>
          <w:sz w:val="24"/>
          <w:szCs w:val="24"/>
        </w:rPr>
        <w:t xml:space="preserve"> </w:t>
      </w:r>
      <w:proofErr w:type="gramStart"/>
      <w:r w:rsidR="00457171" w:rsidRPr="00161EC0">
        <w:rPr>
          <w:rFonts w:ascii="David" w:hAnsi="David" w:cs="David"/>
          <w:sz w:val="24"/>
          <w:szCs w:val="24"/>
        </w:rPr>
        <w:t>(1991).</w:t>
      </w:r>
      <w:r w:rsidRPr="00161EC0">
        <w:rPr>
          <w:rFonts w:ascii="David" w:hAnsi="David" w:cs="David"/>
          <w:sz w:val="24"/>
          <w:szCs w:val="24"/>
        </w:rPr>
        <w:t xml:space="preserve"> Promotion and prevention choices between stability and change.</w:t>
      </w:r>
      <w:proofErr w:type="gramEnd"/>
      <w:r w:rsidRPr="00161EC0">
        <w:rPr>
          <w:rFonts w:ascii="David" w:hAnsi="David" w:cs="David"/>
          <w:sz w:val="24"/>
          <w:szCs w:val="24"/>
        </w:rPr>
        <w:t xml:space="preserve"> </w:t>
      </w:r>
      <w:r w:rsidRPr="00161EC0">
        <w:rPr>
          <w:rFonts w:ascii="David" w:hAnsi="David" w:cs="David"/>
          <w:i/>
          <w:iCs/>
          <w:sz w:val="24"/>
          <w:szCs w:val="24"/>
        </w:rPr>
        <w:t>Journal of Pe</w:t>
      </w:r>
      <w:r w:rsidR="00457171" w:rsidRPr="00161EC0">
        <w:rPr>
          <w:rFonts w:ascii="David" w:hAnsi="David" w:cs="David"/>
          <w:i/>
          <w:iCs/>
          <w:sz w:val="24"/>
          <w:szCs w:val="24"/>
        </w:rPr>
        <w:t>rsonality and Social Psychology, 77</w:t>
      </w:r>
      <w:r w:rsidR="00457171" w:rsidRPr="00161EC0">
        <w:rPr>
          <w:rFonts w:ascii="David" w:hAnsi="David" w:cs="David"/>
          <w:sz w:val="24"/>
          <w:szCs w:val="24"/>
        </w:rPr>
        <w:t xml:space="preserve">, </w:t>
      </w:r>
      <w:r w:rsidRPr="00161EC0">
        <w:rPr>
          <w:rFonts w:ascii="David" w:hAnsi="David" w:cs="David"/>
          <w:sz w:val="24"/>
          <w:szCs w:val="24"/>
        </w:rPr>
        <w:t>1135–1145. [PubMed: 10626368]</w:t>
      </w:r>
    </w:p>
    <w:p w:rsidR="004D42F6" w:rsidRPr="00161EC0" w:rsidRDefault="004D42F6"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hAnsi="David" w:cs="David"/>
          <w:sz w:val="24"/>
          <w:szCs w:val="24"/>
        </w:rPr>
        <w:t xml:space="preserve">Lo, M.C., </w:t>
      </w:r>
      <w:proofErr w:type="spellStart"/>
      <w:r w:rsidRPr="00161EC0">
        <w:rPr>
          <w:rFonts w:ascii="David" w:hAnsi="David" w:cs="David"/>
          <w:sz w:val="24"/>
          <w:szCs w:val="24"/>
        </w:rPr>
        <w:t>Ramayah</w:t>
      </w:r>
      <w:proofErr w:type="spellEnd"/>
      <w:r w:rsidRPr="00161EC0">
        <w:rPr>
          <w:rFonts w:ascii="David" w:hAnsi="David" w:cs="David"/>
          <w:sz w:val="24"/>
          <w:szCs w:val="24"/>
        </w:rPr>
        <w:t xml:space="preserve">, T., &amp; Min, H. W. (2009). Leadership styles and organizational commitments: a test on Malaysia manufacturing industry. </w:t>
      </w:r>
      <w:r w:rsidRPr="00161EC0">
        <w:rPr>
          <w:rFonts w:ascii="David" w:hAnsi="David" w:cs="David"/>
          <w:i/>
          <w:iCs/>
          <w:sz w:val="24"/>
          <w:szCs w:val="24"/>
        </w:rPr>
        <w:t>African Journal of Marketing Management, 1(6),</w:t>
      </w:r>
      <w:r w:rsidRPr="00161EC0">
        <w:rPr>
          <w:rFonts w:ascii="David" w:hAnsi="David" w:cs="David"/>
          <w:sz w:val="24"/>
          <w:szCs w:val="24"/>
        </w:rPr>
        <w:t xml:space="preserve"> 133-139.</w:t>
      </w:r>
    </w:p>
    <w:p w:rsidR="007172B9" w:rsidRPr="00161EC0" w:rsidRDefault="007172B9"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hAnsi="David" w:cs="David"/>
          <w:color w:val="auto"/>
          <w:sz w:val="24"/>
          <w:szCs w:val="24"/>
        </w:rPr>
        <w:t xml:space="preserve">Lockwood, P., Jordan, C.H., &amp; </w:t>
      </w:r>
      <w:proofErr w:type="spellStart"/>
      <w:r w:rsidRPr="00161EC0">
        <w:rPr>
          <w:rFonts w:ascii="David" w:hAnsi="David" w:cs="David"/>
          <w:color w:val="auto"/>
          <w:sz w:val="24"/>
          <w:szCs w:val="24"/>
        </w:rPr>
        <w:t>Kunda</w:t>
      </w:r>
      <w:proofErr w:type="spellEnd"/>
      <w:r w:rsidRPr="00161EC0">
        <w:rPr>
          <w:rFonts w:ascii="David" w:hAnsi="David" w:cs="David"/>
          <w:color w:val="auto"/>
          <w:sz w:val="24"/>
          <w:szCs w:val="24"/>
        </w:rPr>
        <w:t>, Z. (2002).</w:t>
      </w:r>
      <w:proofErr w:type="gramEnd"/>
      <w:r w:rsidRPr="00161EC0">
        <w:rPr>
          <w:rFonts w:ascii="David" w:hAnsi="David" w:cs="David"/>
          <w:color w:val="auto"/>
          <w:sz w:val="24"/>
          <w:szCs w:val="24"/>
        </w:rPr>
        <w:t xml:space="preserve"> Motivation by positive or negative role models: Regulatory focus determines who will best inspire us. </w:t>
      </w:r>
      <w:r w:rsidRPr="00161EC0">
        <w:rPr>
          <w:rFonts w:ascii="David" w:hAnsi="David" w:cs="David"/>
          <w:i/>
          <w:iCs/>
          <w:color w:val="auto"/>
          <w:sz w:val="24"/>
          <w:szCs w:val="24"/>
        </w:rPr>
        <w:t>Journal of Personality and Social Psychology</w:t>
      </w:r>
      <w:r w:rsidRPr="00161EC0">
        <w:rPr>
          <w:rFonts w:ascii="David" w:hAnsi="David" w:cs="David"/>
          <w:color w:val="auto"/>
          <w:sz w:val="24"/>
          <w:szCs w:val="24"/>
        </w:rPr>
        <w:t xml:space="preserve">, </w:t>
      </w:r>
      <w:r w:rsidRPr="00161EC0">
        <w:rPr>
          <w:rFonts w:ascii="David" w:hAnsi="David" w:cs="David"/>
          <w:i/>
          <w:iCs/>
          <w:color w:val="auto"/>
          <w:sz w:val="24"/>
          <w:szCs w:val="24"/>
        </w:rPr>
        <w:t>83</w:t>
      </w:r>
      <w:r w:rsidRPr="00161EC0">
        <w:rPr>
          <w:rFonts w:ascii="David" w:hAnsi="David" w:cs="David"/>
          <w:color w:val="auto"/>
          <w:sz w:val="24"/>
          <w:szCs w:val="24"/>
        </w:rPr>
        <w:t>, 854 – 864.</w:t>
      </w:r>
    </w:p>
    <w:p w:rsidR="007172B9" w:rsidRPr="00161EC0" w:rsidRDefault="007172B9"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hAnsi="David" w:cs="David"/>
          <w:color w:val="auto"/>
          <w:sz w:val="24"/>
          <w:szCs w:val="24"/>
          <w:shd w:val="clear" w:color="auto" w:fill="FFFFFF"/>
        </w:rPr>
        <w:t xml:space="preserve">Lord, R.G., &amp; Maher, K.J. (1993). </w:t>
      </w:r>
      <w:r w:rsidRPr="00161EC0">
        <w:rPr>
          <w:rFonts w:ascii="David" w:hAnsi="David" w:cs="David"/>
          <w:i/>
          <w:iCs/>
          <w:color w:val="auto"/>
          <w:sz w:val="24"/>
          <w:szCs w:val="24"/>
          <w:shd w:val="clear" w:color="auto" w:fill="FFFFFF"/>
        </w:rPr>
        <w:t>Leadership and information processing</w:t>
      </w:r>
      <w:proofErr w:type="gramStart"/>
      <w:r w:rsidRPr="00161EC0">
        <w:rPr>
          <w:rFonts w:ascii="David" w:hAnsi="David" w:cs="David"/>
          <w:i/>
          <w:iCs/>
          <w:color w:val="auto"/>
          <w:sz w:val="24"/>
          <w:szCs w:val="24"/>
          <w:shd w:val="clear" w:color="auto" w:fill="FFFFFF"/>
        </w:rPr>
        <w:t>:</w:t>
      </w:r>
      <w:proofErr w:type="gramEnd"/>
      <w:r w:rsidRPr="00161EC0">
        <w:rPr>
          <w:rFonts w:ascii="David" w:hAnsi="David" w:cs="David"/>
          <w:i/>
          <w:iCs/>
          <w:color w:val="auto"/>
          <w:sz w:val="24"/>
          <w:szCs w:val="24"/>
        </w:rPr>
        <w:br/>
      </w:r>
      <w:r w:rsidRPr="00161EC0">
        <w:rPr>
          <w:rFonts w:ascii="David" w:hAnsi="David" w:cs="David"/>
          <w:i/>
          <w:iCs/>
          <w:color w:val="auto"/>
          <w:sz w:val="24"/>
          <w:szCs w:val="24"/>
          <w:shd w:val="clear" w:color="auto" w:fill="FFFFFF"/>
        </w:rPr>
        <w:t>Linking perceptions and performance</w:t>
      </w:r>
      <w:r w:rsidRPr="00161EC0">
        <w:rPr>
          <w:rFonts w:ascii="David" w:hAnsi="David" w:cs="David"/>
          <w:color w:val="auto"/>
          <w:sz w:val="24"/>
          <w:szCs w:val="24"/>
          <w:shd w:val="clear" w:color="auto" w:fill="FFFFFF"/>
        </w:rPr>
        <w:t>. London: Routledge.</w:t>
      </w:r>
    </w:p>
    <w:p w:rsidR="00E36CBC" w:rsidRPr="00161EC0" w:rsidRDefault="00E36CBC"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shd w:val="clear" w:color="auto" w:fill="FFFFFF"/>
        </w:rPr>
        <w:t xml:space="preserve">Lowe, K.B., </w:t>
      </w:r>
      <w:proofErr w:type="spellStart"/>
      <w:r w:rsidRPr="00161EC0">
        <w:rPr>
          <w:rFonts w:ascii="David" w:hAnsi="David" w:cs="David"/>
          <w:color w:val="auto"/>
          <w:sz w:val="24"/>
          <w:szCs w:val="24"/>
          <w:shd w:val="clear" w:color="auto" w:fill="FFFFFF"/>
        </w:rPr>
        <w:t>Kroeck</w:t>
      </w:r>
      <w:proofErr w:type="spellEnd"/>
      <w:r w:rsidRPr="00161EC0">
        <w:rPr>
          <w:rFonts w:ascii="David" w:hAnsi="David" w:cs="David"/>
          <w:color w:val="auto"/>
          <w:sz w:val="24"/>
          <w:szCs w:val="24"/>
          <w:shd w:val="clear" w:color="auto" w:fill="FFFFFF"/>
        </w:rPr>
        <w:t xml:space="preserve">, K.G., &amp; </w:t>
      </w:r>
      <w:proofErr w:type="spellStart"/>
      <w:r w:rsidRPr="00161EC0">
        <w:rPr>
          <w:rFonts w:ascii="David" w:hAnsi="David" w:cs="David"/>
          <w:color w:val="auto"/>
          <w:sz w:val="24"/>
          <w:szCs w:val="24"/>
          <w:shd w:val="clear" w:color="auto" w:fill="FFFFFF"/>
        </w:rPr>
        <w:t>Sivasubramaniam</w:t>
      </w:r>
      <w:proofErr w:type="spellEnd"/>
      <w:r w:rsidRPr="00161EC0">
        <w:rPr>
          <w:rFonts w:ascii="David" w:hAnsi="David" w:cs="David"/>
          <w:color w:val="auto"/>
          <w:sz w:val="24"/>
          <w:szCs w:val="24"/>
          <w:shd w:val="clear" w:color="auto" w:fill="FFFFFF"/>
        </w:rPr>
        <w:t>, N. (1996).</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Effectiveness correlates of transformational and transactional leadership: A meta-analytic review of the MLQ literature</w:t>
      </w:r>
      <w:r w:rsidRPr="00161EC0">
        <w:rPr>
          <w:rFonts w:ascii="David" w:hAnsi="David" w:cs="David"/>
          <w:color w:val="auto"/>
          <w:sz w:val="24"/>
          <w:szCs w:val="24"/>
          <w:shd w:val="clear" w:color="auto" w:fill="FFFFFF"/>
        </w:rPr>
        <w:t xml:space="preserve">. </w:t>
      </w:r>
      <w:proofErr w:type="gramStart"/>
      <w:r w:rsidRPr="00161EC0">
        <w:rPr>
          <w:rFonts w:ascii="David" w:hAnsi="David" w:cs="David"/>
          <w:color w:val="auto"/>
          <w:sz w:val="24"/>
          <w:szCs w:val="24"/>
          <w:shd w:val="clear" w:color="auto" w:fill="FFFFFF"/>
        </w:rPr>
        <w:t>Leadership Quarterly, 7: 385- 425.</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hyperlink r:id="rId19" w:history="1">
        <w:r w:rsidRPr="00161EC0">
          <w:rPr>
            <w:rStyle w:val="Hyperlink"/>
            <w:rFonts w:ascii="David" w:hAnsi="David" w:cs="David"/>
            <w:color w:val="auto"/>
            <w:sz w:val="24"/>
            <w:szCs w:val="24"/>
            <w:u w:val="none"/>
            <w:shd w:val="clear" w:color="auto" w:fill="FFFFFF"/>
          </w:rPr>
          <w:t>http://dx.doi.org.mgs-ariel.macam.ac.il/10.1016/S1048-9843(96)90027-2</w:t>
        </w:r>
      </w:hyperlink>
      <w:r w:rsidRPr="00161EC0">
        <w:rPr>
          <w:rFonts w:ascii="David" w:hAnsi="David" w:cs="David"/>
          <w:color w:val="auto"/>
          <w:sz w:val="24"/>
          <w:szCs w:val="24"/>
        </w:rPr>
        <w:t>.</w:t>
      </w:r>
      <w:r w:rsidRPr="00161EC0">
        <w:rPr>
          <w:rFonts w:ascii="David" w:hAnsi="David" w:cs="David"/>
          <w:color w:val="auto"/>
          <w:sz w:val="24"/>
          <w:szCs w:val="24"/>
        </w:rPr>
        <w:tab/>
      </w:r>
      <w:r w:rsidRPr="00161EC0">
        <w:rPr>
          <w:rFonts w:ascii="David" w:hAnsi="David" w:cs="David"/>
          <w:color w:val="auto"/>
          <w:sz w:val="24"/>
          <w:szCs w:val="24"/>
          <w:shd w:val="clear" w:color="auto" w:fill="FFFFFF"/>
        </w:rPr>
        <w:tab/>
      </w:r>
    </w:p>
    <w:p w:rsidR="00917965" w:rsidRPr="00161EC0" w:rsidRDefault="00917965" w:rsidP="00DF1D50">
      <w:pPr>
        <w:tabs>
          <w:tab w:val="left" w:pos="709"/>
          <w:tab w:val="left" w:pos="990"/>
          <w:tab w:val="left" w:pos="1557"/>
        </w:tabs>
        <w:bidi w:val="0"/>
        <w:spacing w:before="180" w:after="180" w:line="240" w:lineRule="auto"/>
        <w:jc w:val="left"/>
        <w:rPr>
          <w:rFonts w:ascii="David" w:hAnsi="David" w:cs="David"/>
          <w:sz w:val="24"/>
          <w:szCs w:val="24"/>
        </w:rPr>
      </w:pPr>
      <w:r w:rsidRPr="00161EC0">
        <w:rPr>
          <w:rFonts w:ascii="David" w:hAnsi="David" w:cs="David"/>
          <w:sz w:val="24"/>
          <w:szCs w:val="24"/>
        </w:rPr>
        <w:t xml:space="preserve">Martin, J. (2015). Transformational and transactional leadership: An exploration of gender, experience, and institution type. </w:t>
      </w:r>
      <w:r w:rsidRPr="00161EC0">
        <w:rPr>
          <w:rFonts w:ascii="David" w:hAnsi="David" w:cs="David"/>
          <w:i/>
          <w:iCs/>
          <w:sz w:val="24"/>
          <w:szCs w:val="24"/>
        </w:rPr>
        <w:t>Portal: Libraries and the Academy</w:t>
      </w:r>
      <w:r w:rsidRPr="00161EC0">
        <w:rPr>
          <w:rFonts w:ascii="David" w:hAnsi="David" w:cs="David"/>
          <w:sz w:val="24"/>
          <w:szCs w:val="24"/>
        </w:rPr>
        <w:t>, 15(2), 331-351.</w:t>
      </w:r>
    </w:p>
    <w:p w:rsidR="00917965" w:rsidRPr="00161EC0" w:rsidRDefault="00917965" w:rsidP="00DF1D50">
      <w:pPr>
        <w:tabs>
          <w:tab w:val="left" w:pos="709"/>
          <w:tab w:val="left" w:pos="990"/>
          <w:tab w:val="left" w:pos="1557"/>
        </w:tabs>
        <w:bidi w:val="0"/>
        <w:spacing w:before="180" w:after="180" w:line="240" w:lineRule="auto"/>
        <w:jc w:val="left"/>
        <w:rPr>
          <w:rFonts w:ascii="David" w:eastAsia="Times New Roman" w:hAnsi="David" w:cs="David"/>
          <w:color w:val="222222"/>
          <w:sz w:val="24"/>
          <w:szCs w:val="24"/>
        </w:rPr>
      </w:pPr>
      <w:proofErr w:type="gramStart"/>
      <w:r w:rsidRPr="00161EC0">
        <w:rPr>
          <w:rFonts w:ascii="David" w:hAnsi="David" w:cs="David"/>
          <w:color w:val="auto"/>
          <w:sz w:val="24"/>
          <w:szCs w:val="24"/>
          <w:shd w:val="clear" w:color="auto" w:fill="FFFFFF"/>
        </w:rPr>
        <w:t xml:space="preserve">Mathieu, J.E. &amp; </w:t>
      </w:r>
      <w:proofErr w:type="spellStart"/>
      <w:r w:rsidRPr="00161EC0">
        <w:rPr>
          <w:rFonts w:ascii="David" w:hAnsi="David" w:cs="David"/>
          <w:color w:val="auto"/>
          <w:sz w:val="24"/>
          <w:szCs w:val="24"/>
          <w:shd w:val="clear" w:color="auto" w:fill="FFFFFF"/>
        </w:rPr>
        <w:t>Zajac</w:t>
      </w:r>
      <w:proofErr w:type="spellEnd"/>
      <w:r w:rsidRPr="00161EC0">
        <w:rPr>
          <w:rFonts w:ascii="David" w:hAnsi="David" w:cs="David"/>
          <w:color w:val="auto"/>
          <w:sz w:val="24"/>
          <w:szCs w:val="24"/>
          <w:shd w:val="clear" w:color="auto" w:fill="FFFFFF"/>
        </w:rPr>
        <w:t>, D.M. (1990).</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i/>
          <w:iCs/>
          <w:color w:val="auto"/>
          <w:sz w:val="24"/>
          <w:szCs w:val="24"/>
          <w:shd w:val="clear" w:color="auto" w:fill="FFFFFF"/>
        </w:rPr>
        <w:t>A review and Meta-analysis of antecedents, correlates and consequences of organizational commitment</w:t>
      </w:r>
      <w:r w:rsidRPr="00161EC0">
        <w:rPr>
          <w:rFonts w:ascii="David" w:hAnsi="David" w:cs="David"/>
          <w:color w:val="auto"/>
          <w:sz w:val="24"/>
          <w:szCs w:val="24"/>
          <w:shd w:val="clear" w:color="auto" w:fill="FFFFFF"/>
        </w:rPr>
        <w:t>.</w:t>
      </w:r>
      <w:proofErr w:type="gramEnd"/>
      <w:r w:rsidRPr="00161EC0">
        <w:rPr>
          <w:rFonts w:ascii="David" w:hAnsi="David" w:cs="David"/>
          <w:color w:val="auto"/>
          <w:sz w:val="24"/>
          <w:szCs w:val="24"/>
          <w:shd w:val="clear" w:color="auto" w:fill="FFFFFF"/>
        </w:rPr>
        <w:t xml:space="preserve"> Psychological Bulletin, 108, 171-194.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hyperlink r:id="rId20" w:history="1">
        <w:r w:rsidRPr="00161EC0">
          <w:rPr>
            <w:rStyle w:val="Hyperlink"/>
            <w:rFonts w:ascii="David" w:hAnsi="David" w:cs="David"/>
            <w:color w:val="auto"/>
            <w:sz w:val="24"/>
            <w:szCs w:val="24"/>
            <w:u w:val="none"/>
            <w:shd w:val="clear" w:color="auto" w:fill="FFFFFF"/>
          </w:rPr>
          <w:t>http://dx.doi.org.mgs-ariel.macam.ac.il/10.1037/0033-2909.108.2.171</w:t>
        </w:r>
      </w:hyperlink>
    </w:p>
    <w:p w:rsidR="001F7B94" w:rsidRPr="00161EC0" w:rsidRDefault="001F7B94"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sz w:val="24"/>
          <w:szCs w:val="24"/>
        </w:rPr>
        <w:lastRenderedPageBreak/>
        <w:t>McGee, G., &amp; Ford, R. (1987).</w:t>
      </w:r>
      <w:proofErr w:type="gramEnd"/>
      <w:r w:rsidRPr="00161EC0">
        <w:rPr>
          <w:rFonts w:ascii="David" w:hAnsi="David" w:cs="David"/>
          <w:sz w:val="24"/>
          <w:szCs w:val="24"/>
        </w:rPr>
        <w:t xml:space="preserve"> Two (or more?) dimensions of organizational commitment: Reexamination of the continuance and affective scales. </w:t>
      </w:r>
      <w:r w:rsidRPr="00161EC0">
        <w:rPr>
          <w:rFonts w:ascii="David" w:hAnsi="David" w:cs="David"/>
          <w:i/>
          <w:iCs/>
          <w:sz w:val="24"/>
          <w:szCs w:val="24"/>
        </w:rPr>
        <w:t>Journal of Applied Psychology, 72</w:t>
      </w:r>
      <w:r w:rsidRPr="00161EC0">
        <w:rPr>
          <w:rFonts w:ascii="David" w:hAnsi="David" w:cs="David"/>
          <w:sz w:val="24"/>
          <w:szCs w:val="24"/>
        </w:rPr>
        <w:t>, 642–648.</w:t>
      </w:r>
    </w:p>
    <w:p w:rsidR="00917965" w:rsidRPr="00161EC0" w:rsidRDefault="00917965"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sz w:val="24"/>
          <w:szCs w:val="24"/>
        </w:rPr>
        <w:t xml:space="preserve">McGregor, I., </w:t>
      </w:r>
      <w:proofErr w:type="spellStart"/>
      <w:r w:rsidRPr="00161EC0">
        <w:rPr>
          <w:rFonts w:ascii="David" w:hAnsi="David" w:cs="David"/>
          <w:sz w:val="24"/>
          <w:szCs w:val="24"/>
        </w:rPr>
        <w:t>Gailliot</w:t>
      </w:r>
      <w:proofErr w:type="spellEnd"/>
      <w:r w:rsidRPr="00161EC0">
        <w:rPr>
          <w:rFonts w:ascii="David" w:hAnsi="David" w:cs="David"/>
          <w:sz w:val="24"/>
          <w:szCs w:val="24"/>
        </w:rPr>
        <w:t>, M. T., Vasquez, N. A., &amp; Nash, K. A. (2007).</w:t>
      </w:r>
      <w:proofErr w:type="gramEnd"/>
      <w:r w:rsidRPr="00161EC0">
        <w:rPr>
          <w:rFonts w:ascii="David" w:hAnsi="David" w:cs="David"/>
          <w:sz w:val="24"/>
          <w:szCs w:val="24"/>
        </w:rPr>
        <w:t xml:space="preserve"> Ideological and personal zeal reactions to threat among people with high self - esteem: Motivated promotion focus. </w:t>
      </w:r>
      <w:r w:rsidRPr="00161EC0">
        <w:rPr>
          <w:rFonts w:ascii="David" w:hAnsi="David" w:cs="David"/>
          <w:i/>
          <w:iCs/>
          <w:sz w:val="24"/>
          <w:szCs w:val="24"/>
        </w:rPr>
        <w:t xml:space="preserve">Personality and Social Psychology Bulletin, </w:t>
      </w:r>
      <w:proofErr w:type="gramStart"/>
      <w:r w:rsidRPr="00161EC0">
        <w:rPr>
          <w:rFonts w:ascii="David" w:hAnsi="David" w:cs="David"/>
          <w:i/>
          <w:iCs/>
          <w:sz w:val="24"/>
          <w:szCs w:val="24"/>
        </w:rPr>
        <w:t>33</w:t>
      </w:r>
      <w:r w:rsidRPr="00161EC0">
        <w:rPr>
          <w:rFonts w:ascii="David" w:hAnsi="David" w:cs="David"/>
          <w:sz w:val="24"/>
          <w:szCs w:val="24"/>
        </w:rPr>
        <w:t xml:space="preserve"> ,</w:t>
      </w:r>
      <w:proofErr w:type="gramEnd"/>
      <w:r w:rsidRPr="00161EC0">
        <w:rPr>
          <w:rFonts w:ascii="David" w:hAnsi="David" w:cs="David"/>
          <w:sz w:val="24"/>
          <w:szCs w:val="24"/>
        </w:rPr>
        <w:t xml:space="preserve"> 1587 – 1599.</w:t>
      </w:r>
    </w:p>
    <w:p w:rsidR="00DB3059" w:rsidRPr="00161EC0" w:rsidRDefault="00DB3059"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r w:rsidRPr="00161EC0">
        <w:rPr>
          <w:rFonts w:ascii="David" w:hAnsi="David" w:cs="David"/>
          <w:color w:val="auto"/>
          <w:sz w:val="24"/>
          <w:szCs w:val="24"/>
          <w:shd w:val="clear" w:color="auto" w:fill="FFFFFF"/>
        </w:rPr>
        <w:t>Meindl</w:t>
      </w:r>
      <w:proofErr w:type="spellEnd"/>
      <w:r w:rsidRPr="00161EC0">
        <w:rPr>
          <w:rFonts w:ascii="David" w:hAnsi="David" w:cs="David"/>
          <w:color w:val="auto"/>
          <w:sz w:val="24"/>
          <w:szCs w:val="24"/>
          <w:shd w:val="clear" w:color="auto" w:fill="FFFFFF"/>
        </w:rPr>
        <w:t xml:space="preserve">, J.R. (1995). </w:t>
      </w:r>
      <w:r w:rsidRPr="00161EC0">
        <w:rPr>
          <w:rFonts w:ascii="David" w:hAnsi="David" w:cs="David"/>
          <w:i/>
          <w:iCs/>
          <w:color w:val="auto"/>
          <w:sz w:val="24"/>
          <w:szCs w:val="24"/>
          <w:shd w:val="clear" w:color="auto" w:fill="FFFFFF"/>
        </w:rPr>
        <w:t>The romance of leadership as a follower-centric theory</w:t>
      </w:r>
      <w:proofErr w:type="gramStart"/>
      <w:r w:rsidRPr="00161EC0">
        <w:rPr>
          <w:rFonts w:ascii="David" w:hAnsi="David" w:cs="David"/>
          <w:i/>
          <w:iCs/>
          <w:color w:val="auto"/>
          <w:sz w:val="24"/>
          <w:szCs w:val="24"/>
          <w:shd w:val="clear" w:color="auto" w:fill="FFFFFF"/>
        </w:rPr>
        <w:t>:</w:t>
      </w:r>
      <w:proofErr w:type="gramEnd"/>
      <w:r w:rsidRPr="00161EC0">
        <w:rPr>
          <w:rFonts w:ascii="David" w:hAnsi="David" w:cs="David"/>
          <w:i/>
          <w:iCs/>
          <w:color w:val="auto"/>
          <w:sz w:val="24"/>
          <w:szCs w:val="24"/>
        </w:rPr>
        <w:br/>
      </w:r>
      <w:r w:rsidRPr="00161EC0">
        <w:rPr>
          <w:rFonts w:ascii="David" w:hAnsi="David" w:cs="David"/>
          <w:i/>
          <w:iCs/>
          <w:color w:val="auto"/>
          <w:sz w:val="24"/>
          <w:szCs w:val="24"/>
          <w:shd w:val="clear" w:color="auto" w:fill="FFFFFF"/>
        </w:rPr>
        <w:t>A social constructionist approach</w:t>
      </w:r>
      <w:r w:rsidRPr="00161EC0">
        <w:rPr>
          <w:rFonts w:ascii="David" w:hAnsi="David" w:cs="David"/>
          <w:color w:val="auto"/>
          <w:sz w:val="24"/>
          <w:szCs w:val="24"/>
          <w:shd w:val="clear" w:color="auto" w:fill="FFFFFF"/>
        </w:rPr>
        <w:t>. The Leadership Quarterly, 6, 329–341.</w:t>
      </w:r>
      <w:r w:rsidRPr="00161EC0">
        <w:rPr>
          <w:rFonts w:ascii="David" w:hAnsi="David" w:cs="David"/>
          <w:color w:val="auto"/>
          <w:sz w:val="24"/>
          <w:szCs w:val="24"/>
        </w:rPr>
        <w:br/>
      </w:r>
      <w:proofErr w:type="spellStart"/>
      <w:proofErr w:type="gramStart"/>
      <w:r w:rsidRPr="00161EC0">
        <w:rPr>
          <w:rFonts w:ascii="David" w:hAnsi="David" w:cs="David"/>
          <w:color w:val="auto"/>
          <w:sz w:val="24"/>
          <w:szCs w:val="24"/>
          <w:shd w:val="clear" w:color="auto" w:fill="FFFFFF"/>
        </w:rPr>
        <w:t>doi</w:t>
      </w:r>
      <w:proofErr w:type="spellEnd"/>
      <w:proofErr w:type="gramEnd"/>
      <w:r w:rsidRPr="00161EC0">
        <w:rPr>
          <w:rFonts w:ascii="David" w:hAnsi="David" w:cs="David"/>
          <w:color w:val="auto"/>
          <w:sz w:val="24"/>
          <w:szCs w:val="24"/>
          <w:shd w:val="clear" w:color="auto" w:fill="FFFFFF"/>
        </w:rPr>
        <w:t>: 10.1016/1048-9843(95)90012-8</w:t>
      </w:r>
      <w:r w:rsidRPr="00161EC0">
        <w:rPr>
          <w:rFonts w:ascii="David" w:hAnsi="David" w:cs="David"/>
          <w:color w:val="auto"/>
          <w:sz w:val="24"/>
          <w:szCs w:val="24"/>
        </w:rPr>
        <w:t>.</w:t>
      </w:r>
      <w:r w:rsidRPr="00161EC0">
        <w:rPr>
          <w:rFonts w:ascii="David" w:hAnsi="David" w:cs="David"/>
          <w:color w:val="auto"/>
          <w:sz w:val="24"/>
          <w:szCs w:val="24"/>
        </w:rPr>
        <w:tab/>
      </w:r>
    </w:p>
    <w:p w:rsidR="00E71927" w:rsidRPr="00161EC0" w:rsidRDefault="00DF669C"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gramStart"/>
      <w:r w:rsidRPr="00161EC0">
        <w:rPr>
          <w:rFonts w:ascii="David" w:hAnsi="David" w:cs="David"/>
          <w:color w:val="auto"/>
          <w:sz w:val="24"/>
          <w:szCs w:val="24"/>
          <w:shd w:val="clear" w:color="auto" w:fill="FFFFFF"/>
        </w:rPr>
        <w:t>Meyer and Allen's (1991) three-component model of organizational commitment.</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Journal of Applied Psychology, 79</w:t>
      </w:r>
      <w:r w:rsidRPr="00161EC0">
        <w:rPr>
          <w:rFonts w:ascii="David" w:hAnsi="David" w:cs="David"/>
          <w:color w:val="auto"/>
          <w:sz w:val="24"/>
          <w:szCs w:val="24"/>
          <w:shd w:val="clear" w:color="auto" w:fill="FFFFFF"/>
        </w:rPr>
        <w:t xml:space="preserve">, 15-23.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hyperlink r:id="rId21" w:history="1">
        <w:r w:rsidRPr="00161EC0">
          <w:rPr>
            <w:rStyle w:val="Hyperlink"/>
            <w:rFonts w:ascii="David" w:hAnsi="David" w:cs="David"/>
            <w:color w:val="auto"/>
            <w:sz w:val="24"/>
            <w:szCs w:val="24"/>
            <w:u w:val="none"/>
            <w:shd w:val="clear" w:color="auto" w:fill="FFFFFF"/>
          </w:rPr>
          <w:t>http://dx.doi.org.mgsariel.macam.ac.il/10.1037/0021-9010.79.1.15</w:t>
        </w:r>
      </w:hyperlink>
      <w:r w:rsidRPr="00161EC0">
        <w:rPr>
          <w:rFonts w:ascii="David" w:hAnsi="David" w:cs="David"/>
          <w:color w:val="auto"/>
          <w:sz w:val="24"/>
          <w:szCs w:val="24"/>
        </w:rPr>
        <w:t>.</w:t>
      </w:r>
      <w:r w:rsidR="00E71927" w:rsidRPr="00161EC0">
        <w:rPr>
          <w:rFonts w:ascii="David" w:hAnsi="David" w:cs="David"/>
          <w:color w:val="auto"/>
          <w:sz w:val="24"/>
          <w:szCs w:val="24"/>
        </w:rPr>
        <w:t xml:space="preserve">                   </w:t>
      </w:r>
    </w:p>
    <w:p w:rsidR="00E71927" w:rsidRPr="00161EC0" w:rsidRDefault="00E71927"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shd w:val="clear" w:color="auto" w:fill="FFFFFF"/>
        </w:rPr>
        <w:t>Meyer, J., &amp; Allen, N. J. (1997).</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Commitment in the workplace: Theory, research and application</w:t>
      </w:r>
      <w:r w:rsidRPr="00161EC0">
        <w:rPr>
          <w:rFonts w:ascii="David" w:hAnsi="David" w:cs="David"/>
          <w:color w:val="auto"/>
          <w:sz w:val="24"/>
          <w:szCs w:val="24"/>
          <w:shd w:val="clear" w:color="auto" w:fill="FFFFFF"/>
        </w:rPr>
        <w:t>. Thousand Oaks, CA: Sage</w:t>
      </w:r>
      <w:r w:rsidRPr="00161EC0">
        <w:rPr>
          <w:rFonts w:ascii="David" w:hAnsi="David" w:cs="David"/>
          <w:color w:val="auto"/>
          <w:sz w:val="24"/>
          <w:szCs w:val="24"/>
        </w:rPr>
        <w:t>.</w:t>
      </w:r>
    </w:p>
    <w:p w:rsidR="00DF669C" w:rsidRPr="00161EC0" w:rsidRDefault="00E36CBC" w:rsidP="00DF1D50">
      <w:pPr>
        <w:tabs>
          <w:tab w:val="left" w:pos="709"/>
          <w:tab w:val="left" w:pos="990"/>
          <w:tab w:val="left" w:pos="1557"/>
        </w:tabs>
        <w:bidi w:val="0"/>
        <w:spacing w:before="180" w:after="180" w:line="240" w:lineRule="auto"/>
        <w:jc w:val="left"/>
        <w:rPr>
          <w:rFonts w:ascii="David" w:hAnsi="David" w:cs="David"/>
          <w:color w:val="auto"/>
          <w:sz w:val="24"/>
          <w:szCs w:val="24"/>
        </w:rPr>
      </w:pPr>
      <w:r w:rsidRPr="00161EC0">
        <w:rPr>
          <w:rFonts w:ascii="David" w:hAnsi="David" w:cs="David"/>
          <w:color w:val="auto"/>
          <w:sz w:val="24"/>
          <w:szCs w:val="24"/>
        </w:rPr>
        <w:t>Meyer, J. P.</w:t>
      </w:r>
      <w:proofErr w:type="gramStart"/>
      <w:r w:rsidRPr="00161EC0">
        <w:rPr>
          <w:rFonts w:ascii="David" w:hAnsi="David" w:cs="David"/>
          <w:color w:val="auto"/>
          <w:sz w:val="24"/>
          <w:szCs w:val="24"/>
        </w:rPr>
        <w:t xml:space="preserve">, </w:t>
      </w:r>
      <w:r w:rsidR="00E71927" w:rsidRPr="00161EC0">
        <w:rPr>
          <w:rFonts w:ascii="David" w:hAnsi="David" w:cs="David"/>
          <w:color w:val="auto"/>
          <w:sz w:val="24"/>
          <w:szCs w:val="24"/>
        </w:rPr>
        <w:t xml:space="preserve"> </w:t>
      </w:r>
      <w:r w:rsidRPr="00161EC0">
        <w:rPr>
          <w:rFonts w:ascii="David" w:hAnsi="David" w:cs="David"/>
          <w:color w:val="auto"/>
          <w:sz w:val="24"/>
          <w:szCs w:val="24"/>
        </w:rPr>
        <w:t>Allen</w:t>
      </w:r>
      <w:proofErr w:type="gramEnd"/>
      <w:r w:rsidRPr="00161EC0">
        <w:rPr>
          <w:rFonts w:ascii="David" w:hAnsi="David" w:cs="David"/>
          <w:color w:val="auto"/>
          <w:sz w:val="24"/>
          <w:szCs w:val="24"/>
        </w:rPr>
        <w:t xml:space="preserve">, N. J., &amp; Smith, C. A. (1993). Commitment to organizations and occupations: Extension and test of a three-component conceptualization. </w:t>
      </w:r>
      <w:r w:rsidRPr="00161EC0">
        <w:rPr>
          <w:rFonts w:ascii="David" w:hAnsi="David" w:cs="David"/>
          <w:i/>
          <w:iCs/>
          <w:color w:val="auto"/>
          <w:sz w:val="24"/>
          <w:szCs w:val="24"/>
        </w:rPr>
        <w:t>Journal of Applied Psychology</w:t>
      </w:r>
      <w:r w:rsidRPr="00161EC0">
        <w:rPr>
          <w:rFonts w:ascii="David" w:hAnsi="David" w:cs="David"/>
          <w:color w:val="auto"/>
          <w:sz w:val="24"/>
          <w:szCs w:val="24"/>
        </w:rPr>
        <w:t xml:space="preserve">, </w:t>
      </w:r>
      <w:r w:rsidRPr="00161EC0">
        <w:rPr>
          <w:rFonts w:ascii="David" w:hAnsi="David" w:cs="David"/>
          <w:i/>
          <w:iCs/>
          <w:color w:val="auto"/>
          <w:sz w:val="24"/>
          <w:szCs w:val="24"/>
        </w:rPr>
        <w:t>78</w:t>
      </w:r>
      <w:r w:rsidRPr="00161EC0">
        <w:rPr>
          <w:rFonts w:ascii="David" w:hAnsi="David" w:cs="David"/>
          <w:color w:val="auto"/>
          <w:sz w:val="24"/>
          <w:szCs w:val="24"/>
        </w:rPr>
        <w:t>, 538–551.</w:t>
      </w:r>
      <w:r w:rsidR="00DF669C" w:rsidRPr="00161EC0">
        <w:rPr>
          <w:rFonts w:ascii="David" w:hAnsi="David" w:cs="David"/>
          <w:color w:val="auto"/>
          <w:sz w:val="24"/>
          <w:szCs w:val="24"/>
        </w:rPr>
        <w:tab/>
      </w:r>
    </w:p>
    <w:p w:rsidR="0082723B" w:rsidRPr="00161EC0" w:rsidRDefault="0082723B" w:rsidP="00DF1D50">
      <w:pPr>
        <w:tabs>
          <w:tab w:val="left" w:pos="709"/>
          <w:tab w:val="left" w:pos="990"/>
          <w:tab w:val="left" w:pos="1557"/>
        </w:tabs>
        <w:bidi w:val="0"/>
        <w:spacing w:before="180" w:after="180" w:line="240" w:lineRule="auto"/>
        <w:jc w:val="left"/>
        <w:rPr>
          <w:rFonts w:ascii="David" w:hAnsi="David" w:cs="David"/>
          <w:color w:val="auto"/>
          <w:sz w:val="24"/>
          <w:szCs w:val="24"/>
          <w:shd w:val="clear" w:color="auto" w:fill="FFFFFF"/>
        </w:rPr>
      </w:pPr>
      <w:proofErr w:type="spellStart"/>
      <w:r w:rsidRPr="00161EC0">
        <w:rPr>
          <w:rFonts w:ascii="David" w:hAnsi="David" w:cs="David"/>
          <w:color w:val="auto"/>
          <w:sz w:val="24"/>
          <w:szCs w:val="24"/>
          <w:shd w:val="clear" w:color="auto" w:fill="FFFFFF"/>
        </w:rPr>
        <w:t>Mintzberg</w:t>
      </w:r>
      <w:proofErr w:type="spellEnd"/>
      <w:r w:rsidRPr="00161EC0">
        <w:rPr>
          <w:rFonts w:ascii="David" w:hAnsi="David" w:cs="David"/>
          <w:color w:val="auto"/>
          <w:sz w:val="24"/>
          <w:szCs w:val="24"/>
          <w:shd w:val="clear" w:color="auto" w:fill="FFFFFF"/>
        </w:rPr>
        <w:t xml:space="preserve">, H. 1979. </w:t>
      </w:r>
      <w:proofErr w:type="gramStart"/>
      <w:r w:rsidRPr="00161EC0">
        <w:rPr>
          <w:rFonts w:ascii="David" w:hAnsi="David" w:cs="David"/>
          <w:i/>
          <w:iCs/>
          <w:color w:val="auto"/>
          <w:sz w:val="24"/>
          <w:szCs w:val="24"/>
          <w:shd w:val="clear" w:color="auto" w:fill="FFFFFF"/>
        </w:rPr>
        <w:t>The Structuring of Organizations</w:t>
      </w:r>
      <w:r w:rsidRPr="00161EC0">
        <w:rPr>
          <w:rFonts w:ascii="David" w:hAnsi="David" w:cs="David"/>
          <w:color w:val="auto"/>
          <w:sz w:val="24"/>
          <w:szCs w:val="24"/>
          <w:shd w:val="clear" w:color="auto" w:fill="FFFFFF"/>
        </w:rPr>
        <w:t>.</w:t>
      </w:r>
      <w:proofErr w:type="gramEnd"/>
      <w:r w:rsidRPr="00161EC0">
        <w:rPr>
          <w:rFonts w:ascii="David" w:hAnsi="David" w:cs="David"/>
          <w:color w:val="auto"/>
          <w:sz w:val="24"/>
          <w:szCs w:val="24"/>
          <w:shd w:val="clear" w:color="auto" w:fill="FFFFFF"/>
        </w:rPr>
        <w:t xml:space="preserve"> Englewood Cliffs, NJ: Prentice-Hall, 81-95.</w:t>
      </w:r>
    </w:p>
    <w:p w:rsidR="00E36CBC" w:rsidRPr="00161EC0" w:rsidRDefault="00E36CBC"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color w:val="auto"/>
          <w:sz w:val="24"/>
          <w:szCs w:val="24"/>
          <w:shd w:val="clear" w:color="auto" w:fill="FFFFFF"/>
        </w:rPr>
        <w:t>Mowday</w:t>
      </w:r>
      <w:proofErr w:type="spellEnd"/>
      <w:r w:rsidRPr="00161EC0">
        <w:rPr>
          <w:rFonts w:ascii="David" w:hAnsi="David" w:cs="David"/>
          <w:color w:val="auto"/>
          <w:sz w:val="24"/>
          <w:szCs w:val="24"/>
          <w:shd w:val="clear" w:color="auto" w:fill="FFFFFF"/>
        </w:rPr>
        <w:t>, R.T., Porter, L.W., &amp; Steers, R.M. (1982).</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i/>
          <w:iCs/>
          <w:color w:val="auto"/>
          <w:sz w:val="24"/>
          <w:szCs w:val="24"/>
          <w:shd w:val="clear" w:color="auto" w:fill="FFFFFF"/>
        </w:rPr>
        <w:t>Employee-organization linkages</w:t>
      </w:r>
      <w:r w:rsidRPr="00161EC0">
        <w:rPr>
          <w:rFonts w:ascii="David" w:hAnsi="David" w:cs="David"/>
          <w:color w:val="auto"/>
          <w:sz w:val="24"/>
          <w:szCs w:val="24"/>
          <w:shd w:val="clear" w:color="auto" w:fill="FFFFFF"/>
        </w:rPr>
        <w:t>.</w:t>
      </w:r>
      <w:proofErr w:type="gramEnd"/>
      <w:r w:rsidRPr="00161EC0">
        <w:rPr>
          <w:rFonts w:ascii="David" w:hAnsi="David" w:cs="David"/>
          <w:color w:val="auto"/>
          <w:sz w:val="24"/>
          <w:szCs w:val="24"/>
          <w:shd w:val="clear" w:color="auto" w:fill="FFFFFF"/>
        </w:rPr>
        <w:t xml:space="preserve"> New York: Academic Press</w:t>
      </w:r>
      <w:r w:rsidRPr="00161EC0">
        <w:rPr>
          <w:rFonts w:ascii="David" w:hAnsi="David" w:cs="David"/>
          <w:color w:val="auto"/>
          <w:sz w:val="24"/>
          <w:szCs w:val="24"/>
        </w:rPr>
        <w:t>.</w:t>
      </w:r>
    </w:p>
    <w:p w:rsidR="009B5E6A" w:rsidRPr="00161EC0" w:rsidRDefault="009B5E6A" w:rsidP="00682016">
      <w:pPr>
        <w:tabs>
          <w:tab w:val="left" w:pos="709"/>
          <w:tab w:val="left" w:pos="990"/>
          <w:tab w:val="left" w:pos="1557"/>
        </w:tabs>
        <w:bidi w:val="0"/>
        <w:spacing w:before="180" w:after="180" w:line="240" w:lineRule="auto"/>
        <w:jc w:val="left"/>
        <w:rPr>
          <w:rFonts w:ascii="David" w:hAnsi="David" w:cs="David"/>
          <w:color w:val="auto"/>
          <w:sz w:val="24"/>
          <w:szCs w:val="24"/>
        </w:rPr>
      </w:pPr>
      <w:proofErr w:type="spellStart"/>
      <w:proofErr w:type="gramStart"/>
      <w:r w:rsidRPr="00161EC0">
        <w:rPr>
          <w:rFonts w:ascii="David" w:hAnsi="David" w:cs="David"/>
          <w:color w:val="auto"/>
          <w:sz w:val="24"/>
          <w:szCs w:val="24"/>
          <w:shd w:val="clear" w:color="auto" w:fill="FFFFFF"/>
        </w:rPr>
        <w:t>Neubert</w:t>
      </w:r>
      <w:proofErr w:type="spellEnd"/>
      <w:r w:rsidRPr="00161EC0">
        <w:rPr>
          <w:rFonts w:ascii="David" w:hAnsi="David" w:cs="David"/>
          <w:color w:val="auto"/>
          <w:sz w:val="24"/>
          <w:szCs w:val="24"/>
          <w:shd w:val="clear" w:color="auto" w:fill="FFFFFF"/>
        </w:rPr>
        <w:t xml:space="preserve">, M. J., </w:t>
      </w:r>
      <w:proofErr w:type="spellStart"/>
      <w:r w:rsidRPr="00161EC0">
        <w:rPr>
          <w:rFonts w:ascii="David" w:hAnsi="David" w:cs="David"/>
          <w:color w:val="auto"/>
          <w:sz w:val="24"/>
          <w:szCs w:val="24"/>
          <w:shd w:val="clear" w:color="auto" w:fill="FFFFFF"/>
        </w:rPr>
        <w:t>Kacmar</w:t>
      </w:r>
      <w:proofErr w:type="spellEnd"/>
      <w:r w:rsidRPr="00161EC0">
        <w:rPr>
          <w:rFonts w:ascii="David" w:hAnsi="David" w:cs="David"/>
          <w:color w:val="auto"/>
          <w:sz w:val="24"/>
          <w:szCs w:val="24"/>
          <w:shd w:val="clear" w:color="auto" w:fill="FFFFFF"/>
        </w:rPr>
        <w:t xml:space="preserve">, K. M., Carlson, D. S., </w:t>
      </w:r>
      <w:proofErr w:type="spellStart"/>
      <w:r w:rsidRPr="00161EC0">
        <w:rPr>
          <w:rFonts w:ascii="David" w:hAnsi="David" w:cs="David"/>
          <w:color w:val="auto"/>
          <w:sz w:val="24"/>
          <w:szCs w:val="24"/>
          <w:shd w:val="clear" w:color="auto" w:fill="FFFFFF"/>
        </w:rPr>
        <w:t>Chonko</w:t>
      </w:r>
      <w:proofErr w:type="spellEnd"/>
      <w:r w:rsidRPr="00161EC0">
        <w:rPr>
          <w:rFonts w:ascii="David" w:hAnsi="David" w:cs="David"/>
          <w:color w:val="auto"/>
          <w:sz w:val="24"/>
          <w:szCs w:val="24"/>
          <w:shd w:val="clear" w:color="auto" w:fill="FFFFFF"/>
        </w:rPr>
        <w:t>, L. B., &amp; Roberts, J. A. (2008).</w:t>
      </w:r>
      <w:proofErr w:type="gramEnd"/>
      <w:r w:rsidRPr="00161EC0">
        <w:rPr>
          <w:rFonts w:ascii="David" w:hAnsi="David" w:cs="David"/>
          <w:color w:val="auto"/>
          <w:sz w:val="24"/>
          <w:szCs w:val="24"/>
          <w:shd w:val="clear" w:color="auto" w:fill="FFFFFF"/>
        </w:rPr>
        <w:t xml:space="preserve"> </w:t>
      </w:r>
      <w:proofErr w:type="gramStart"/>
      <w:r w:rsidR="00682016" w:rsidRPr="00161EC0">
        <w:rPr>
          <w:rFonts w:ascii="David" w:hAnsi="David" w:cs="David"/>
          <w:color w:val="auto"/>
          <w:sz w:val="24"/>
          <w:szCs w:val="24"/>
          <w:shd w:val="clear" w:color="auto" w:fill="FFFFFF"/>
        </w:rPr>
        <w:t>Regulatory focus as a mediator</w:t>
      </w:r>
      <w:r w:rsidR="00682016" w:rsidRPr="00161EC0">
        <w:rPr>
          <w:rFonts w:ascii="David" w:hAnsi="David" w:cs="David"/>
          <w:color w:val="auto"/>
          <w:sz w:val="24"/>
          <w:szCs w:val="24"/>
        </w:rPr>
        <w:t xml:space="preserve"> </w:t>
      </w:r>
      <w:r w:rsidR="00682016" w:rsidRPr="00161EC0">
        <w:rPr>
          <w:rFonts w:ascii="David" w:hAnsi="David" w:cs="David"/>
          <w:color w:val="auto"/>
          <w:sz w:val="24"/>
          <w:szCs w:val="24"/>
          <w:shd w:val="clear" w:color="auto" w:fill="FFFFFF"/>
        </w:rPr>
        <w:t>of the influence of initiating structure and servant leadership on employee behavior.</w:t>
      </w:r>
      <w:proofErr w:type="gramEnd"/>
      <w:r w:rsidR="00682016" w:rsidRPr="00161EC0">
        <w:rPr>
          <w:rFonts w:ascii="David" w:hAnsi="David" w:cs="David"/>
          <w:color w:val="auto"/>
          <w:sz w:val="24"/>
          <w:szCs w:val="24"/>
          <w:shd w:val="clear" w:color="auto" w:fill="FFFFFF"/>
        </w:rPr>
        <w:t xml:space="preserve"> </w:t>
      </w:r>
      <w:r w:rsidR="00682016" w:rsidRPr="00161EC0">
        <w:rPr>
          <w:rFonts w:ascii="David" w:hAnsi="David" w:cs="David"/>
          <w:i/>
          <w:iCs/>
          <w:color w:val="auto"/>
          <w:sz w:val="24"/>
          <w:szCs w:val="24"/>
          <w:shd w:val="clear" w:color="auto" w:fill="FFFFFF"/>
        </w:rPr>
        <w:t>Journal of Applied Psychology</w:t>
      </w:r>
      <w:r w:rsidR="00682016" w:rsidRPr="00161EC0">
        <w:rPr>
          <w:rFonts w:ascii="David" w:hAnsi="David" w:cs="David"/>
          <w:color w:val="auto"/>
          <w:sz w:val="24"/>
          <w:szCs w:val="24"/>
          <w:shd w:val="clear" w:color="auto" w:fill="FFFFFF"/>
        </w:rPr>
        <w:t xml:space="preserve">, </w:t>
      </w:r>
      <w:r w:rsidR="00682016" w:rsidRPr="00161EC0">
        <w:rPr>
          <w:rFonts w:ascii="David" w:hAnsi="David" w:cs="David"/>
          <w:i/>
          <w:iCs/>
          <w:color w:val="auto"/>
          <w:sz w:val="24"/>
          <w:szCs w:val="24"/>
          <w:shd w:val="clear" w:color="auto" w:fill="FFFFFF"/>
        </w:rPr>
        <w:t>93</w:t>
      </w:r>
      <w:r w:rsidR="00682016" w:rsidRPr="00161EC0">
        <w:rPr>
          <w:rFonts w:ascii="David" w:hAnsi="David" w:cs="David"/>
          <w:color w:val="auto"/>
          <w:sz w:val="24"/>
          <w:szCs w:val="24"/>
          <w:shd w:val="clear" w:color="auto" w:fill="FFFFFF"/>
        </w:rPr>
        <w:t>: 1220-1233.</w:t>
      </w:r>
      <w:r w:rsidR="00682016" w:rsidRPr="00161EC0">
        <w:rPr>
          <w:rFonts w:ascii="David" w:eastAsia="Times New Roman" w:hAnsi="David" w:cs="David"/>
          <w:color w:val="auto"/>
          <w:sz w:val="24"/>
          <w:szCs w:val="24"/>
        </w:rPr>
        <w:tab/>
      </w:r>
    </w:p>
    <w:p w:rsidR="00E36CBC" w:rsidRPr="00161EC0" w:rsidRDefault="00E36CBC"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spellStart"/>
      <w:r w:rsidRPr="00161EC0">
        <w:rPr>
          <w:rFonts w:ascii="David" w:eastAsia="Times New Roman" w:hAnsi="David" w:cs="David"/>
          <w:color w:val="auto"/>
          <w:sz w:val="24"/>
          <w:szCs w:val="24"/>
        </w:rPr>
        <w:t>Northouse</w:t>
      </w:r>
      <w:proofErr w:type="spellEnd"/>
      <w:r w:rsidRPr="00161EC0">
        <w:rPr>
          <w:rFonts w:ascii="David" w:eastAsia="Times New Roman" w:hAnsi="David" w:cs="David"/>
          <w:color w:val="auto"/>
          <w:sz w:val="24"/>
          <w:szCs w:val="24"/>
        </w:rPr>
        <w:t xml:space="preserve">, P. G. (2007). </w:t>
      </w:r>
      <w:r w:rsidRPr="00161EC0">
        <w:rPr>
          <w:rFonts w:ascii="David" w:eastAsia="Times New Roman" w:hAnsi="David" w:cs="David"/>
          <w:i/>
          <w:iCs/>
          <w:color w:val="auto"/>
          <w:sz w:val="24"/>
          <w:szCs w:val="24"/>
        </w:rPr>
        <w:t>Leadership: Theory and practice</w:t>
      </w:r>
      <w:r w:rsidRPr="00161EC0">
        <w:rPr>
          <w:rFonts w:ascii="David" w:eastAsia="Times New Roman" w:hAnsi="David" w:cs="David"/>
          <w:color w:val="auto"/>
          <w:sz w:val="24"/>
          <w:szCs w:val="24"/>
        </w:rPr>
        <w:t xml:space="preserve"> (4th</w:t>
      </w:r>
      <w:r w:rsidR="001C5AF6" w:rsidRPr="00161EC0">
        <w:rPr>
          <w:rFonts w:ascii="David" w:eastAsia="Times New Roman" w:hAnsi="David" w:cs="David"/>
          <w:color w:val="auto"/>
          <w:sz w:val="24"/>
          <w:szCs w:val="24"/>
        </w:rPr>
        <w:t xml:space="preserve"> </w:t>
      </w:r>
      <w:proofErr w:type="gramStart"/>
      <w:r w:rsidR="001C5AF6" w:rsidRPr="00161EC0">
        <w:rPr>
          <w:rFonts w:ascii="David" w:eastAsia="Times New Roman" w:hAnsi="David" w:cs="David"/>
          <w:color w:val="auto"/>
          <w:sz w:val="24"/>
          <w:szCs w:val="24"/>
        </w:rPr>
        <w:t>ed</w:t>
      </w:r>
      <w:proofErr w:type="gramEnd"/>
      <w:r w:rsidR="001C5AF6" w:rsidRPr="00161EC0">
        <w:rPr>
          <w:rFonts w:ascii="David" w:eastAsia="Times New Roman" w:hAnsi="David" w:cs="David"/>
          <w:color w:val="auto"/>
          <w:sz w:val="24"/>
          <w:szCs w:val="24"/>
        </w:rPr>
        <w:t>.). Thousand Oaks, CA: Sage.</w:t>
      </w:r>
    </w:p>
    <w:p w:rsidR="00223605" w:rsidRPr="00161EC0" w:rsidRDefault="00223605"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eastAsia="Times New Roman" w:hAnsi="David" w:cs="David"/>
          <w:color w:val="auto"/>
          <w:sz w:val="24"/>
          <w:szCs w:val="24"/>
        </w:rPr>
        <w:t>Piccolo, R.F., &amp; Colquitt, J.A. (2006).</w:t>
      </w:r>
      <w:proofErr w:type="gramEnd"/>
      <w:r w:rsidRPr="00161EC0">
        <w:rPr>
          <w:rFonts w:ascii="David" w:eastAsia="Times New Roman" w:hAnsi="David" w:cs="David"/>
          <w:color w:val="auto"/>
          <w:sz w:val="24"/>
          <w:szCs w:val="24"/>
        </w:rPr>
        <w:t xml:space="preserve"> </w:t>
      </w:r>
      <w:r w:rsidRPr="00161EC0">
        <w:rPr>
          <w:rFonts w:ascii="David" w:eastAsia="Times New Roman" w:hAnsi="David" w:cs="David"/>
          <w:i/>
          <w:iCs/>
          <w:color w:val="auto"/>
          <w:sz w:val="24"/>
          <w:szCs w:val="24"/>
        </w:rPr>
        <w:t>Transformational leadership and job behaviors: the mediating role of core job characteristics</w:t>
      </w:r>
      <w:r w:rsidRPr="00161EC0">
        <w:rPr>
          <w:rFonts w:ascii="David" w:eastAsia="Times New Roman" w:hAnsi="David" w:cs="David"/>
          <w:color w:val="auto"/>
          <w:sz w:val="24"/>
          <w:szCs w:val="24"/>
        </w:rPr>
        <w:t xml:space="preserve">. Acad. Manage. J. 49:327–40. </w:t>
      </w:r>
      <w:proofErr w:type="spellStart"/>
      <w:proofErr w:type="gramStart"/>
      <w:r w:rsidRPr="00161EC0">
        <w:rPr>
          <w:rFonts w:ascii="David" w:eastAsia="Times New Roman" w:hAnsi="David" w:cs="David"/>
          <w:color w:val="auto"/>
          <w:sz w:val="24"/>
          <w:szCs w:val="24"/>
        </w:rPr>
        <w:t>doi</w:t>
      </w:r>
      <w:proofErr w:type="spellEnd"/>
      <w:proofErr w:type="gramEnd"/>
      <w:r w:rsidRPr="00161EC0">
        <w:rPr>
          <w:rFonts w:ascii="David" w:eastAsia="Times New Roman" w:hAnsi="David" w:cs="David"/>
          <w:color w:val="auto"/>
          <w:sz w:val="24"/>
          <w:szCs w:val="24"/>
        </w:rPr>
        <w:t>: 10.5465/AMJ.2006.20786079.</w:t>
      </w:r>
    </w:p>
    <w:p w:rsidR="002372C0" w:rsidRPr="00161EC0" w:rsidRDefault="002372C0" w:rsidP="00DF1D50">
      <w:pPr>
        <w:tabs>
          <w:tab w:val="left" w:pos="709"/>
          <w:tab w:val="left" w:pos="990"/>
          <w:tab w:val="left" w:pos="1557"/>
        </w:tabs>
        <w:bidi w:val="0"/>
        <w:spacing w:before="180" w:after="180" w:line="240" w:lineRule="auto"/>
        <w:jc w:val="left"/>
        <w:rPr>
          <w:rFonts w:ascii="David" w:eastAsia="Times New Roman" w:hAnsi="David" w:cs="David"/>
          <w:color w:val="222222"/>
          <w:sz w:val="24"/>
          <w:szCs w:val="24"/>
        </w:rPr>
      </w:pPr>
      <w:r w:rsidRPr="00161EC0">
        <w:rPr>
          <w:rFonts w:ascii="David" w:eastAsia="Times New Roman" w:hAnsi="David" w:cs="David"/>
          <w:color w:val="222222"/>
          <w:sz w:val="24"/>
          <w:szCs w:val="24"/>
        </w:rPr>
        <w:t> </w:t>
      </w:r>
      <w:proofErr w:type="gramStart"/>
      <w:r w:rsidRPr="00161EC0">
        <w:rPr>
          <w:rFonts w:ascii="David" w:hAnsi="David" w:cs="David"/>
          <w:color w:val="auto"/>
          <w:sz w:val="24"/>
          <w:szCs w:val="24"/>
          <w:shd w:val="clear" w:color="auto" w:fill="FFFFFF"/>
        </w:rPr>
        <w:t xml:space="preserve">Rhoades, L., &amp; </w:t>
      </w:r>
      <w:proofErr w:type="spellStart"/>
      <w:r w:rsidRPr="00161EC0">
        <w:rPr>
          <w:rFonts w:ascii="David" w:hAnsi="David" w:cs="David"/>
          <w:color w:val="auto"/>
          <w:sz w:val="24"/>
          <w:szCs w:val="24"/>
          <w:shd w:val="clear" w:color="auto" w:fill="FFFFFF"/>
        </w:rPr>
        <w:t>Eisenberger</w:t>
      </w:r>
      <w:proofErr w:type="spellEnd"/>
      <w:r w:rsidRPr="00161EC0">
        <w:rPr>
          <w:rFonts w:ascii="David" w:hAnsi="David" w:cs="David"/>
          <w:color w:val="auto"/>
          <w:sz w:val="24"/>
          <w:szCs w:val="24"/>
          <w:shd w:val="clear" w:color="auto" w:fill="FFFFFF"/>
        </w:rPr>
        <w:t>, R. (2002).</w:t>
      </w:r>
      <w:proofErr w:type="gramEnd"/>
      <w:r w:rsidRPr="00161EC0">
        <w:rPr>
          <w:rFonts w:ascii="David" w:hAnsi="David" w:cs="David"/>
          <w:color w:val="auto"/>
          <w:sz w:val="24"/>
          <w:szCs w:val="24"/>
          <w:shd w:val="clear" w:color="auto" w:fill="FFFFFF"/>
        </w:rPr>
        <w:t xml:space="preserve"> Perceived organizational support: A review of literature. </w:t>
      </w:r>
      <w:r w:rsidRPr="00161EC0">
        <w:rPr>
          <w:rFonts w:ascii="David" w:hAnsi="David" w:cs="David"/>
          <w:i/>
          <w:iCs/>
          <w:color w:val="auto"/>
          <w:sz w:val="24"/>
          <w:szCs w:val="24"/>
          <w:shd w:val="clear" w:color="auto" w:fill="FFFFFF"/>
        </w:rPr>
        <w:t>Journal of Applied Psychology, 87</w:t>
      </w:r>
      <w:r w:rsidRPr="00161EC0">
        <w:rPr>
          <w:rFonts w:ascii="David" w:hAnsi="David" w:cs="David"/>
          <w:color w:val="auto"/>
          <w:sz w:val="24"/>
          <w:szCs w:val="24"/>
          <w:shd w:val="clear" w:color="auto" w:fill="FFFFFF"/>
        </w:rPr>
        <w:t xml:space="preserve">, 698-714.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hyperlink r:id="rId22" w:history="1">
        <w:r w:rsidRPr="00161EC0">
          <w:rPr>
            <w:rStyle w:val="Hyperlink"/>
            <w:rFonts w:ascii="David" w:hAnsi="David" w:cs="David"/>
            <w:color w:val="auto"/>
            <w:sz w:val="24"/>
            <w:szCs w:val="24"/>
            <w:u w:val="none"/>
            <w:shd w:val="clear" w:color="auto" w:fill="FFFFFF"/>
          </w:rPr>
          <w:t>http://dx.doi.org.mgs-ariel.macam.ac.il/10.1037/0021-9010.87.4.698</w:t>
        </w:r>
      </w:hyperlink>
      <w:r w:rsidRPr="00161EC0">
        <w:rPr>
          <w:rFonts w:ascii="David" w:hAnsi="David" w:cs="David"/>
          <w:color w:val="auto"/>
          <w:sz w:val="24"/>
          <w:szCs w:val="24"/>
        </w:rPr>
        <w:tab/>
      </w:r>
    </w:p>
    <w:p w:rsidR="00E36CBC" w:rsidRPr="00161EC0" w:rsidRDefault="002372C0"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color w:val="auto"/>
          <w:sz w:val="24"/>
          <w:szCs w:val="24"/>
          <w:shd w:val="clear" w:color="auto" w:fill="FFFFFF"/>
        </w:rPr>
        <w:t>Riketta</w:t>
      </w:r>
      <w:proofErr w:type="spellEnd"/>
      <w:r w:rsidRPr="00161EC0">
        <w:rPr>
          <w:rFonts w:ascii="David" w:hAnsi="David" w:cs="David"/>
          <w:color w:val="auto"/>
          <w:sz w:val="24"/>
          <w:szCs w:val="24"/>
          <w:shd w:val="clear" w:color="auto" w:fill="FFFFFF"/>
        </w:rPr>
        <w:t>, M. (2002).</w:t>
      </w:r>
      <w:proofErr w:type="gramEnd"/>
      <w:r w:rsidRPr="00161EC0">
        <w:rPr>
          <w:rFonts w:ascii="David" w:hAnsi="David" w:cs="David"/>
          <w:color w:val="auto"/>
          <w:sz w:val="24"/>
          <w:szCs w:val="24"/>
          <w:shd w:val="clear" w:color="auto" w:fill="FFFFFF"/>
        </w:rPr>
        <w:t xml:space="preserve"> Attitudinal organizational commitment and job performance: A meta-analysis. </w:t>
      </w:r>
      <w:r w:rsidRPr="00161EC0">
        <w:rPr>
          <w:rFonts w:ascii="David" w:hAnsi="David" w:cs="David"/>
          <w:i/>
          <w:iCs/>
          <w:color w:val="auto"/>
          <w:sz w:val="24"/>
          <w:szCs w:val="24"/>
          <w:shd w:val="clear" w:color="auto" w:fill="FFFFFF"/>
        </w:rPr>
        <w:t>Journal of Organizational Behavior, 23</w:t>
      </w:r>
      <w:r w:rsidRPr="00161EC0">
        <w:rPr>
          <w:rFonts w:ascii="David" w:hAnsi="David" w:cs="David"/>
          <w:color w:val="auto"/>
          <w:sz w:val="24"/>
          <w:szCs w:val="24"/>
          <w:shd w:val="clear" w:color="auto" w:fill="FFFFFF"/>
        </w:rPr>
        <w:t xml:space="preserve">, 257-266. </w:t>
      </w:r>
      <w:proofErr w:type="spellStart"/>
      <w:proofErr w:type="gramStart"/>
      <w:r w:rsidRPr="00161EC0">
        <w:rPr>
          <w:rFonts w:ascii="David" w:hAnsi="David" w:cs="David"/>
          <w:color w:val="auto"/>
          <w:sz w:val="24"/>
          <w:szCs w:val="24"/>
          <w:shd w:val="clear" w:color="auto" w:fill="FFFFFF"/>
        </w:rPr>
        <w:t>doi</w:t>
      </w:r>
      <w:proofErr w:type="spellEnd"/>
      <w:proofErr w:type="gramEnd"/>
      <w:r w:rsidRPr="00161EC0">
        <w:rPr>
          <w:rFonts w:ascii="David" w:hAnsi="David" w:cs="David"/>
          <w:color w:val="auto"/>
          <w:sz w:val="24"/>
          <w:szCs w:val="24"/>
          <w:shd w:val="clear" w:color="auto" w:fill="FFFFFF"/>
        </w:rPr>
        <w:t>:</w:t>
      </w:r>
      <w:r w:rsidRPr="00161EC0">
        <w:rPr>
          <w:rStyle w:val="apple-converted-space"/>
          <w:rFonts w:ascii="David" w:hAnsi="David" w:cs="David"/>
          <w:color w:val="auto"/>
          <w:sz w:val="24"/>
          <w:szCs w:val="24"/>
          <w:shd w:val="clear" w:color="auto" w:fill="FFFFFF"/>
        </w:rPr>
        <w:t> </w:t>
      </w:r>
      <w:hyperlink r:id="rId23" w:history="1">
        <w:r w:rsidRPr="00161EC0">
          <w:rPr>
            <w:rStyle w:val="Hyperlink"/>
            <w:rFonts w:ascii="David" w:hAnsi="David" w:cs="David"/>
            <w:color w:val="auto"/>
            <w:sz w:val="24"/>
            <w:szCs w:val="24"/>
            <w:u w:val="none"/>
            <w:shd w:val="clear" w:color="auto" w:fill="FFFFFF"/>
          </w:rPr>
          <w:t>http://dx.doi.org.mgs-ariel.macam.ac.il/10.1002/job.141</w:t>
        </w:r>
      </w:hyperlink>
    </w:p>
    <w:p w:rsidR="002372C0" w:rsidRPr="00161EC0" w:rsidRDefault="003E57DB"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sz w:val="24"/>
          <w:szCs w:val="24"/>
        </w:rPr>
        <w:t>Seibt</w:t>
      </w:r>
      <w:proofErr w:type="spellEnd"/>
      <w:r w:rsidRPr="00161EC0">
        <w:rPr>
          <w:rFonts w:ascii="David" w:hAnsi="David" w:cs="David"/>
          <w:sz w:val="24"/>
          <w:szCs w:val="24"/>
        </w:rPr>
        <w:t xml:space="preserve">, B., &amp; </w:t>
      </w:r>
      <w:proofErr w:type="spellStart"/>
      <w:r w:rsidRPr="00161EC0">
        <w:rPr>
          <w:rFonts w:ascii="David" w:hAnsi="David" w:cs="David"/>
          <w:sz w:val="24"/>
          <w:szCs w:val="24"/>
        </w:rPr>
        <w:t>Förster</w:t>
      </w:r>
      <w:proofErr w:type="spellEnd"/>
      <w:r w:rsidRPr="00161EC0">
        <w:rPr>
          <w:rFonts w:ascii="David" w:hAnsi="David" w:cs="David"/>
          <w:sz w:val="24"/>
          <w:szCs w:val="24"/>
        </w:rPr>
        <w:t>, J. (2004).</w:t>
      </w:r>
      <w:proofErr w:type="gramEnd"/>
      <w:r w:rsidRPr="00161EC0">
        <w:rPr>
          <w:rFonts w:ascii="David" w:hAnsi="David" w:cs="David"/>
          <w:sz w:val="24"/>
          <w:szCs w:val="24"/>
        </w:rPr>
        <w:t xml:space="preserve"> Stereotype threat and performance: How self-stereotypes influence processing by inducing regulatory foci. </w:t>
      </w:r>
      <w:proofErr w:type="gramStart"/>
      <w:r w:rsidRPr="00161EC0">
        <w:rPr>
          <w:rFonts w:ascii="David" w:hAnsi="David" w:cs="David"/>
          <w:i/>
          <w:iCs/>
          <w:sz w:val="24"/>
          <w:szCs w:val="24"/>
        </w:rPr>
        <w:t>Journal of Personality and Social Psychology, 87</w:t>
      </w:r>
      <w:r w:rsidRPr="00161EC0">
        <w:rPr>
          <w:rFonts w:ascii="David" w:hAnsi="David" w:cs="David"/>
          <w:sz w:val="24"/>
          <w:szCs w:val="24"/>
        </w:rPr>
        <w:t>, 38 –56.</w:t>
      </w:r>
      <w:proofErr w:type="gramEnd"/>
      <w:r w:rsidRPr="00161EC0">
        <w:rPr>
          <w:rFonts w:ascii="David" w:hAnsi="David" w:cs="David"/>
          <w:sz w:val="24"/>
          <w:szCs w:val="24"/>
        </w:rPr>
        <w:t xml:space="preserve"> </w:t>
      </w:r>
      <w:proofErr w:type="gramStart"/>
      <w:r w:rsidRPr="00161EC0">
        <w:rPr>
          <w:rFonts w:ascii="David" w:hAnsi="David" w:cs="David"/>
          <w:sz w:val="24"/>
          <w:szCs w:val="24"/>
        </w:rPr>
        <w:t>doi:</w:t>
      </w:r>
      <w:proofErr w:type="gramEnd"/>
      <w:r w:rsidRPr="00161EC0">
        <w:rPr>
          <w:rFonts w:ascii="David" w:hAnsi="David" w:cs="David"/>
          <w:sz w:val="24"/>
          <w:szCs w:val="24"/>
        </w:rPr>
        <w:t>10.1037/0022- 3514.87.1.38</w:t>
      </w:r>
      <w:r w:rsidR="00817C48" w:rsidRPr="00161EC0">
        <w:rPr>
          <w:rFonts w:ascii="David" w:hAnsi="David" w:cs="David"/>
          <w:color w:val="auto"/>
          <w:sz w:val="24"/>
          <w:szCs w:val="24"/>
        </w:rPr>
        <w:tab/>
      </w:r>
      <w:r w:rsidR="00817C48" w:rsidRPr="00161EC0">
        <w:rPr>
          <w:rFonts w:ascii="David" w:hAnsi="David" w:cs="David"/>
          <w:color w:val="auto"/>
          <w:sz w:val="24"/>
          <w:szCs w:val="24"/>
        </w:rPr>
        <w:tab/>
      </w:r>
    </w:p>
    <w:p w:rsidR="00223605" w:rsidRPr="00161EC0" w:rsidRDefault="00223605"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shd w:val="clear" w:color="auto" w:fill="FFFFFF"/>
        </w:rPr>
        <w:t>Shore, L.M. &amp; Wayne, S.J. (1993).</w:t>
      </w:r>
      <w:proofErr w:type="gramEnd"/>
      <w:r w:rsidRPr="00161EC0">
        <w:rPr>
          <w:rFonts w:ascii="David" w:hAnsi="David" w:cs="David"/>
          <w:color w:val="auto"/>
          <w:sz w:val="24"/>
          <w:szCs w:val="24"/>
          <w:shd w:val="clear" w:color="auto" w:fill="FFFFFF"/>
        </w:rPr>
        <w:t xml:space="preserve"> Commitment and employee behavior: Comparison affective commitment and continuance commitment with perceived organizational support. </w:t>
      </w:r>
      <w:r w:rsidRPr="00161EC0">
        <w:rPr>
          <w:rFonts w:ascii="David" w:hAnsi="David" w:cs="David"/>
          <w:i/>
          <w:iCs/>
          <w:color w:val="auto"/>
          <w:sz w:val="24"/>
          <w:szCs w:val="24"/>
          <w:shd w:val="clear" w:color="auto" w:fill="FFFFFF"/>
        </w:rPr>
        <w:t>Journal of Applied Psychology, 78,</w:t>
      </w:r>
      <w:r w:rsidRPr="00161EC0">
        <w:rPr>
          <w:rFonts w:ascii="David" w:hAnsi="David" w:cs="David"/>
          <w:color w:val="auto"/>
          <w:sz w:val="24"/>
          <w:szCs w:val="24"/>
          <w:shd w:val="clear" w:color="auto" w:fill="FFFFFF"/>
        </w:rPr>
        <w:t xml:space="preserve"> 774-780.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hyperlink r:id="rId24" w:history="1">
        <w:r w:rsidRPr="00161EC0">
          <w:rPr>
            <w:rStyle w:val="Hyperlink"/>
            <w:rFonts w:ascii="David" w:hAnsi="David" w:cs="David"/>
            <w:color w:val="auto"/>
            <w:sz w:val="24"/>
            <w:szCs w:val="24"/>
            <w:u w:val="none"/>
            <w:shd w:val="clear" w:color="auto" w:fill="FFFFFF"/>
          </w:rPr>
          <w:t>http://dx.doi.org.mgs-ariel.macam.ac.il/10.1037/0021-9010.78.5.774</w:t>
        </w:r>
      </w:hyperlink>
      <w:r w:rsidRPr="00161EC0">
        <w:rPr>
          <w:rFonts w:ascii="David" w:hAnsi="David" w:cs="David"/>
          <w:color w:val="auto"/>
          <w:sz w:val="24"/>
          <w:szCs w:val="24"/>
        </w:rPr>
        <w:t>.</w:t>
      </w:r>
      <w:r w:rsidRPr="00161EC0">
        <w:rPr>
          <w:rFonts w:ascii="David" w:hAnsi="David" w:cs="David"/>
          <w:color w:val="auto"/>
          <w:sz w:val="24"/>
          <w:szCs w:val="24"/>
        </w:rPr>
        <w:tab/>
      </w:r>
    </w:p>
    <w:p w:rsidR="00817C48" w:rsidRPr="00161EC0" w:rsidRDefault="00817C48" w:rsidP="00DF1D50">
      <w:pPr>
        <w:tabs>
          <w:tab w:val="left" w:pos="709"/>
          <w:tab w:val="left" w:pos="990"/>
          <w:tab w:val="left" w:pos="1557"/>
        </w:tabs>
        <w:bidi w:val="0"/>
        <w:spacing w:before="180" w:after="180" w:line="240" w:lineRule="auto"/>
        <w:jc w:val="left"/>
        <w:rPr>
          <w:rFonts w:ascii="David" w:hAnsi="David" w:cs="David"/>
          <w:sz w:val="24"/>
          <w:szCs w:val="24"/>
        </w:rPr>
      </w:pPr>
      <w:proofErr w:type="spellStart"/>
      <w:proofErr w:type="gramStart"/>
      <w:r w:rsidRPr="00161EC0">
        <w:rPr>
          <w:rFonts w:ascii="David" w:hAnsi="David" w:cs="David"/>
          <w:color w:val="auto"/>
          <w:sz w:val="24"/>
          <w:szCs w:val="24"/>
          <w:shd w:val="clear" w:color="auto" w:fill="FFFFFF"/>
        </w:rPr>
        <w:t>Stam</w:t>
      </w:r>
      <w:proofErr w:type="spellEnd"/>
      <w:r w:rsidRPr="00161EC0">
        <w:rPr>
          <w:rFonts w:ascii="David" w:hAnsi="David" w:cs="David"/>
          <w:color w:val="auto"/>
          <w:sz w:val="24"/>
          <w:szCs w:val="24"/>
          <w:shd w:val="clear" w:color="auto" w:fill="FFFFFF"/>
        </w:rPr>
        <w:t xml:space="preserve">, D., van </w:t>
      </w:r>
      <w:proofErr w:type="spellStart"/>
      <w:r w:rsidRPr="00161EC0">
        <w:rPr>
          <w:rFonts w:ascii="David" w:hAnsi="David" w:cs="David"/>
          <w:color w:val="auto"/>
          <w:sz w:val="24"/>
          <w:szCs w:val="24"/>
          <w:shd w:val="clear" w:color="auto" w:fill="FFFFFF"/>
        </w:rPr>
        <w:t>Knippenberg</w:t>
      </w:r>
      <w:proofErr w:type="spellEnd"/>
      <w:r w:rsidRPr="00161EC0">
        <w:rPr>
          <w:rFonts w:ascii="David" w:hAnsi="David" w:cs="David"/>
          <w:color w:val="auto"/>
          <w:sz w:val="24"/>
          <w:szCs w:val="24"/>
          <w:shd w:val="clear" w:color="auto" w:fill="FFFFFF"/>
        </w:rPr>
        <w:t xml:space="preserve">, D., &amp; </w:t>
      </w:r>
      <w:proofErr w:type="spellStart"/>
      <w:r w:rsidRPr="00161EC0">
        <w:rPr>
          <w:rFonts w:ascii="David" w:hAnsi="David" w:cs="David"/>
          <w:color w:val="auto"/>
          <w:sz w:val="24"/>
          <w:szCs w:val="24"/>
          <w:shd w:val="clear" w:color="auto" w:fill="FFFFFF"/>
        </w:rPr>
        <w:t>Wisse</w:t>
      </w:r>
      <w:proofErr w:type="spellEnd"/>
      <w:r w:rsidRPr="00161EC0">
        <w:rPr>
          <w:rFonts w:ascii="David" w:hAnsi="David" w:cs="David"/>
          <w:color w:val="auto"/>
          <w:sz w:val="24"/>
          <w:szCs w:val="24"/>
          <w:shd w:val="clear" w:color="auto" w:fill="FFFFFF"/>
        </w:rPr>
        <w:t>, B. (2010).</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i/>
          <w:iCs/>
          <w:color w:val="auto"/>
          <w:sz w:val="24"/>
          <w:szCs w:val="24"/>
          <w:shd w:val="clear" w:color="auto" w:fill="FFFFFF"/>
        </w:rPr>
        <w:t>Focusing on followers: The role of regulatory focus and possible selves in visionary leadership</w:t>
      </w:r>
      <w:r w:rsidRPr="00161EC0">
        <w:rPr>
          <w:rFonts w:ascii="David" w:hAnsi="David" w:cs="David"/>
          <w:color w:val="auto"/>
          <w:sz w:val="24"/>
          <w:szCs w:val="24"/>
          <w:shd w:val="clear" w:color="auto" w:fill="FFFFFF"/>
        </w:rPr>
        <w:t>.</w:t>
      </w:r>
      <w:proofErr w:type="gramEnd"/>
      <w:r w:rsidRPr="00161EC0">
        <w:rPr>
          <w:rFonts w:ascii="David" w:hAnsi="David" w:cs="David"/>
          <w:color w:val="auto"/>
          <w:sz w:val="24"/>
          <w:szCs w:val="24"/>
          <w:shd w:val="clear" w:color="auto" w:fill="FFFFFF"/>
        </w:rPr>
        <w:t xml:space="preserve"> The Leadership Quarterly, 21, 457–468. doi:10.1016/j.leaqua.2010.03.009.</w:t>
      </w:r>
      <w:r w:rsidRPr="00161EC0">
        <w:rPr>
          <w:rFonts w:ascii="David" w:hAnsi="David" w:cs="David"/>
          <w:color w:val="auto"/>
          <w:sz w:val="24"/>
          <w:szCs w:val="24"/>
        </w:rPr>
        <w:tab/>
      </w:r>
    </w:p>
    <w:p w:rsidR="00114832" w:rsidRPr="00161EC0" w:rsidRDefault="00817C48" w:rsidP="00DF1D50">
      <w:pPr>
        <w:tabs>
          <w:tab w:val="left" w:pos="709"/>
          <w:tab w:val="left" w:pos="990"/>
          <w:tab w:val="left" w:pos="1557"/>
        </w:tabs>
        <w:bidi w:val="0"/>
        <w:spacing w:before="180" w:after="180" w:line="240" w:lineRule="auto"/>
        <w:jc w:val="left"/>
        <w:rPr>
          <w:rFonts w:ascii="David" w:hAnsi="David" w:cs="David"/>
          <w:color w:val="auto"/>
          <w:sz w:val="24"/>
          <w:szCs w:val="24"/>
        </w:rPr>
      </w:pPr>
      <w:proofErr w:type="spellStart"/>
      <w:proofErr w:type="gramStart"/>
      <w:r w:rsidRPr="00161EC0">
        <w:rPr>
          <w:rFonts w:ascii="David" w:hAnsi="David" w:cs="David"/>
          <w:color w:val="auto"/>
          <w:sz w:val="24"/>
          <w:szCs w:val="24"/>
          <w:shd w:val="clear" w:color="auto" w:fill="FFFFFF"/>
        </w:rPr>
        <w:t>Tett</w:t>
      </w:r>
      <w:proofErr w:type="spellEnd"/>
      <w:r w:rsidRPr="00161EC0">
        <w:rPr>
          <w:rFonts w:ascii="David" w:hAnsi="David" w:cs="David"/>
          <w:color w:val="auto"/>
          <w:sz w:val="24"/>
          <w:szCs w:val="24"/>
          <w:shd w:val="clear" w:color="auto" w:fill="FFFFFF"/>
        </w:rPr>
        <w:t>, R.P. &amp; Meyer, J.P. (1993).</w:t>
      </w:r>
      <w:proofErr w:type="gramEnd"/>
      <w:r w:rsidRPr="00161EC0">
        <w:rPr>
          <w:rFonts w:ascii="David" w:hAnsi="David" w:cs="David"/>
          <w:color w:val="auto"/>
          <w:sz w:val="24"/>
          <w:szCs w:val="24"/>
          <w:shd w:val="clear" w:color="auto" w:fill="FFFFFF"/>
        </w:rPr>
        <w:t xml:space="preserve"> Job Satisfaction, organizational commitment, turnover intention and turnover: Path analysis based on meta-analytic findings</w:t>
      </w:r>
      <w:r w:rsidRPr="00161EC0">
        <w:rPr>
          <w:rFonts w:ascii="David" w:hAnsi="David" w:cs="David"/>
          <w:i/>
          <w:iCs/>
          <w:color w:val="auto"/>
          <w:sz w:val="24"/>
          <w:szCs w:val="24"/>
          <w:shd w:val="clear" w:color="auto" w:fill="FFFFFF"/>
        </w:rPr>
        <w:t>. Personnel Psychology, 46</w:t>
      </w:r>
      <w:r w:rsidRPr="00161EC0">
        <w:rPr>
          <w:rFonts w:ascii="David" w:hAnsi="David" w:cs="David"/>
          <w:color w:val="auto"/>
          <w:sz w:val="24"/>
          <w:szCs w:val="24"/>
          <w:shd w:val="clear" w:color="auto" w:fill="FFFFFF"/>
        </w:rPr>
        <w:t>, 259-293.</w:t>
      </w:r>
    </w:p>
    <w:p w:rsidR="00EB6BA4" w:rsidRPr="00161EC0" w:rsidRDefault="00EB6BA4" w:rsidP="00DF1D50">
      <w:pPr>
        <w:tabs>
          <w:tab w:val="left" w:pos="709"/>
          <w:tab w:val="left" w:pos="990"/>
          <w:tab w:val="left" w:pos="1557"/>
        </w:tabs>
        <w:bidi w:val="0"/>
        <w:spacing w:before="180" w:after="180" w:line="240" w:lineRule="auto"/>
        <w:jc w:val="left"/>
        <w:rPr>
          <w:rFonts w:ascii="David" w:hAnsi="David" w:cs="David"/>
          <w:color w:val="auto"/>
          <w:sz w:val="24"/>
          <w:szCs w:val="24"/>
          <w:shd w:val="clear" w:color="auto" w:fill="FFFFFF"/>
        </w:rPr>
      </w:pPr>
      <w:proofErr w:type="gramStart"/>
      <w:r w:rsidRPr="00161EC0">
        <w:rPr>
          <w:rFonts w:ascii="David" w:hAnsi="David" w:cs="David"/>
          <w:sz w:val="24"/>
          <w:szCs w:val="24"/>
        </w:rPr>
        <w:lastRenderedPageBreak/>
        <w:t>United Nations (2008).</w:t>
      </w:r>
      <w:proofErr w:type="gramEnd"/>
      <w:r w:rsidRPr="00161EC0">
        <w:rPr>
          <w:rFonts w:ascii="David" w:hAnsi="David" w:cs="David"/>
          <w:sz w:val="24"/>
          <w:szCs w:val="24"/>
        </w:rPr>
        <w:t xml:space="preserve"> </w:t>
      </w:r>
      <w:proofErr w:type="gramStart"/>
      <w:r w:rsidRPr="00161EC0">
        <w:rPr>
          <w:rFonts w:ascii="David" w:hAnsi="David" w:cs="David"/>
          <w:sz w:val="24"/>
          <w:szCs w:val="24"/>
        </w:rPr>
        <w:t>International Standard Industrial Classification of All Economic Activities (ISIC).</w:t>
      </w:r>
      <w:proofErr w:type="gramEnd"/>
      <w:r w:rsidRPr="00161EC0">
        <w:rPr>
          <w:rFonts w:ascii="David" w:hAnsi="David" w:cs="David"/>
          <w:sz w:val="24"/>
          <w:szCs w:val="24"/>
        </w:rPr>
        <w:t xml:space="preserve"> </w:t>
      </w:r>
      <w:proofErr w:type="gramStart"/>
      <w:r w:rsidRPr="00161EC0">
        <w:rPr>
          <w:rFonts w:ascii="David" w:hAnsi="David" w:cs="David"/>
          <w:i/>
          <w:iCs/>
          <w:sz w:val="24"/>
          <w:szCs w:val="24"/>
        </w:rPr>
        <w:t>Statistical Papers Series M. No. 4/ Rev. 4</w:t>
      </w:r>
      <w:r w:rsidRPr="00161EC0">
        <w:rPr>
          <w:rFonts w:ascii="David" w:hAnsi="David" w:cs="David"/>
          <w:sz w:val="24"/>
          <w:szCs w:val="24"/>
        </w:rPr>
        <w:t>.</w:t>
      </w:r>
      <w:proofErr w:type="gramEnd"/>
      <w:r w:rsidRPr="00161EC0">
        <w:rPr>
          <w:rFonts w:ascii="David" w:hAnsi="David" w:cs="David"/>
          <w:sz w:val="24"/>
          <w:szCs w:val="24"/>
        </w:rPr>
        <w:t xml:space="preserve"> New York: author.</w:t>
      </w:r>
    </w:p>
    <w:p w:rsidR="00817C48" w:rsidRPr="00161EC0" w:rsidRDefault="00817C48" w:rsidP="00DF1D50">
      <w:pPr>
        <w:tabs>
          <w:tab w:val="left" w:pos="709"/>
          <w:tab w:val="left" w:pos="990"/>
          <w:tab w:val="left" w:pos="1557"/>
        </w:tabs>
        <w:bidi w:val="0"/>
        <w:spacing w:before="180" w:after="180" w:line="240" w:lineRule="auto"/>
        <w:jc w:val="left"/>
        <w:rPr>
          <w:rFonts w:ascii="David" w:hAnsi="David" w:cs="David"/>
          <w:sz w:val="24"/>
          <w:szCs w:val="24"/>
        </w:rPr>
      </w:pPr>
      <w:proofErr w:type="gramStart"/>
      <w:r w:rsidRPr="00161EC0">
        <w:rPr>
          <w:rFonts w:ascii="David" w:hAnsi="David" w:cs="David"/>
          <w:color w:val="auto"/>
          <w:sz w:val="24"/>
          <w:szCs w:val="24"/>
          <w:shd w:val="clear" w:color="auto" w:fill="FFFFFF"/>
        </w:rPr>
        <w:t>Walumbwa, F.O., &amp; Lawler, J.J. (2003).</w:t>
      </w:r>
      <w:proofErr w:type="gramEnd"/>
      <w:r w:rsidRPr="00161EC0">
        <w:rPr>
          <w:rFonts w:ascii="David" w:hAnsi="David" w:cs="David"/>
          <w:color w:val="auto"/>
          <w:sz w:val="24"/>
          <w:szCs w:val="24"/>
          <w:shd w:val="clear" w:color="auto" w:fill="FFFFFF"/>
        </w:rPr>
        <w:t xml:space="preserve"> </w:t>
      </w:r>
      <w:proofErr w:type="gramStart"/>
      <w:r w:rsidRPr="00161EC0">
        <w:rPr>
          <w:rFonts w:ascii="David" w:hAnsi="David" w:cs="David"/>
          <w:color w:val="auto"/>
          <w:sz w:val="24"/>
          <w:szCs w:val="24"/>
          <w:shd w:val="clear" w:color="auto" w:fill="FFFFFF"/>
        </w:rPr>
        <w:t>Building effective organizations: transformational leadership, collectivist orientation, work-related attitudes, and withdrawal behaviors in three emerging economies.</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International Journal of Human Resource Management, 14</w:t>
      </w:r>
      <w:r w:rsidRPr="00161EC0">
        <w:rPr>
          <w:rFonts w:ascii="David" w:hAnsi="David" w:cs="David"/>
          <w:color w:val="auto"/>
          <w:sz w:val="24"/>
          <w:szCs w:val="24"/>
          <w:shd w:val="clear" w:color="auto" w:fill="FFFFFF"/>
        </w:rPr>
        <w:t>, 1083–1101.</w:t>
      </w:r>
    </w:p>
    <w:p w:rsidR="002D02DE" w:rsidRPr="001667AA" w:rsidRDefault="00817C48" w:rsidP="001A374B">
      <w:pPr>
        <w:tabs>
          <w:tab w:val="left" w:pos="709"/>
          <w:tab w:val="left" w:pos="990"/>
          <w:tab w:val="left" w:pos="1557"/>
        </w:tabs>
        <w:bidi w:val="0"/>
        <w:spacing w:before="180" w:after="180" w:line="240" w:lineRule="auto"/>
        <w:jc w:val="left"/>
        <w:rPr>
          <w:rFonts w:asciiTheme="minorHAnsi" w:hAnsiTheme="minorHAnsi" w:cs="David"/>
          <w:sz w:val="24"/>
          <w:szCs w:val="24"/>
        </w:rPr>
        <w:sectPr w:rsidR="002D02DE" w:rsidRPr="001667AA" w:rsidSect="003D11E9">
          <w:footerReference w:type="default" r:id="rId25"/>
          <w:footerReference w:type="first" r:id="rId26"/>
          <w:pgSz w:w="11906" w:h="16838"/>
          <w:pgMar w:top="1418" w:right="1418" w:bottom="1418" w:left="1418" w:header="709" w:footer="709" w:gutter="0"/>
          <w:pgNumType w:start="1"/>
          <w:cols w:space="708"/>
          <w:bidi/>
          <w:rtlGutter/>
          <w:docGrid w:linePitch="360"/>
        </w:sectPr>
      </w:pPr>
      <w:proofErr w:type="spellStart"/>
      <w:proofErr w:type="gramStart"/>
      <w:r w:rsidRPr="00161EC0">
        <w:rPr>
          <w:rFonts w:ascii="David" w:hAnsi="David" w:cs="David"/>
          <w:color w:val="auto"/>
          <w:sz w:val="24"/>
          <w:szCs w:val="24"/>
          <w:shd w:val="clear" w:color="auto" w:fill="FFFFFF"/>
        </w:rPr>
        <w:t>Yammarino</w:t>
      </w:r>
      <w:proofErr w:type="spellEnd"/>
      <w:r w:rsidRPr="00161EC0">
        <w:rPr>
          <w:rFonts w:ascii="David" w:hAnsi="David" w:cs="David"/>
          <w:color w:val="auto"/>
          <w:sz w:val="24"/>
          <w:szCs w:val="24"/>
          <w:shd w:val="clear" w:color="auto" w:fill="FFFFFF"/>
        </w:rPr>
        <w:t>, F.J., Spangler, W.D., &amp; Bass, B.M. (1993).</w:t>
      </w:r>
      <w:proofErr w:type="gramEnd"/>
      <w:r w:rsidRPr="00161EC0">
        <w:rPr>
          <w:rFonts w:ascii="David" w:hAnsi="David" w:cs="David"/>
          <w:color w:val="auto"/>
          <w:sz w:val="24"/>
          <w:szCs w:val="24"/>
          <w:shd w:val="clear" w:color="auto" w:fill="FFFFFF"/>
        </w:rPr>
        <w:t xml:space="preserve"> </w:t>
      </w:r>
      <w:r w:rsidRPr="00161EC0">
        <w:rPr>
          <w:rFonts w:ascii="David" w:hAnsi="David" w:cs="David"/>
          <w:i/>
          <w:iCs/>
          <w:color w:val="auto"/>
          <w:sz w:val="24"/>
          <w:szCs w:val="24"/>
          <w:shd w:val="clear" w:color="auto" w:fill="FFFFFF"/>
        </w:rPr>
        <w:t>Transformational leadership and performance: a longitudinal investigation</w:t>
      </w:r>
      <w:r w:rsidRPr="00161EC0">
        <w:rPr>
          <w:rFonts w:ascii="David" w:hAnsi="David" w:cs="David"/>
          <w:color w:val="auto"/>
          <w:sz w:val="24"/>
          <w:szCs w:val="24"/>
          <w:shd w:val="clear" w:color="auto" w:fill="FFFFFF"/>
        </w:rPr>
        <w:t xml:space="preserve">. Leadership Quarterly, 4, 81–102. </w:t>
      </w:r>
      <w:proofErr w:type="gramStart"/>
      <w:r w:rsidRPr="00161EC0">
        <w:rPr>
          <w:rFonts w:ascii="David" w:hAnsi="David" w:cs="David"/>
          <w:color w:val="auto"/>
          <w:sz w:val="24"/>
          <w:szCs w:val="24"/>
          <w:shd w:val="clear" w:color="auto" w:fill="FFFFFF"/>
        </w:rPr>
        <w:t>doi</w:t>
      </w:r>
      <w:proofErr w:type="gramEnd"/>
      <w:r w:rsidRPr="00161EC0">
        <w:rPr>
          <w:rFonts w:ascii="David" w:hAnsi="David" w:cs="David"/>
          <w:color w:val="auto"/>
          <w:sz w:val="24"/>
          <w:szCs w:val="24"/>
          <w:shd w:val="clear" w:color="auto" w:fill="FFFFFF"/>
        </w:rPr>
        <w:t>:</w:t>
      </w:r>
      <w:hyperlink r:id="rId27" w:history="1">
        <w:r w:rsidRPr="00161EC0">
          <w:rPr>
            <w:rStyle w:val="Hyperlink"/>
            <w:rFonts w:ascii="David" w:hAnsi="David" w:cs="David"/>
            <w:color w:val="auto"/>
            <w:sz w:val="24"/>
            <w:szCs w:val="24"/>
            <w:u w:val="none"/>
            <w:shd w:val="clear" w:color="auto" w:fill="FFFFFF"/>
          </w:rPr>
          <w:t>http://dx.doi.org.mgs-ariel.macam.ac.il/10.1016/1048-9843(93)90005-E</w:t>
        </w:r>
      </w:hyperlink>
      <w:r w:rsidR="001667AA">
        <w:rPr>
          <w:rFonts w:asciiTheme="minorHAnsi" w:hAnsiTheme="minorHAnsi" w:cs="David"/>
          <w:sz w:val="24"/>
          <w:szCs w:val="24"/>
        </w:rPr>
        <w:t>.</w:t>
      </w:r>
    </w:p>
    <w:p w:rsidR="002D02DE" w:rsidRPr="001A374B" w:rsidRDefault="002D02DE" w:rsidP="001A374B">
      <w:pPr>
        <w:tabs>
          <w:tab w:val="left" w:pos="1757"/>
        </w:tabs>
        <w:jc w:val="left"/>
        <w:rPr>
          <w:rFonts w:ascii="David" w:hAnsi="David" w:cs="David" w:hint="cs"/>
          <w:rtl/>
        </w:rPr>
      </w:pPr>
    </w:p>
    <w:sectPr w:rsidR="002D02DE" w:rsidRPr="001A374B" w:rsidSect="003D11E9">
      <w:footerReference w:type="default" r:id="rId28"/>
      <w:footerReference w:type="first" r:id="rId29"/>
      <w:pgSz w:w="11906" w:h="16838"/>
      <w:pgMar w:top="1418" w:right="1418"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94" w:rsidRDefault="00222E94" w:rsidP="00DE1D38">
      <w:pPr>
        <w:spacing w:after="0" w:line="240" w:lineRule="auto"/>
      </w:pPr>
      <w:r>
        <w:separator/>
      </w:r>
    </w:p>
  </w:endnote>
  <w:endnote w:type="continuationSeparator" w:id="0">
    <w:p w:rsidR="00222E94" w:rsidRDefault="00222E94" w:rsidP="00DE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A7" w:rsidRDefault="008317A7" w:rsidP="00D1607E">
    <w:pPr>
      <w:pStyle w:val="a6"/>
      <w:jc w:val="center"/>
      <w:rPr>
        <w:rtl/>
        <w:cs/>
      </w:rPr>
    </w:pPr>
  </w:p>
  <w:p w:rsidR="008317A7" w:rsidRPr="00DF6CC0" w:rsidRDefault="008317A7" w:rsidP="00380971">
    <w:pPr>
      <w:pStyle w:val="a6"/>
      <w:jc w:val="center"/>
      <w:rPr>
        <w:rFonts w:cstheme="min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3968397"/>
      <w:docPartObj>
        <w:docPartGallery w:val="Page Numbers (Bottom of Page)"/>
        <w:docPartUnique/>
      </w:docPartObj>
    </w:sdtPr>
    <w:sdtEndPr>
      <w:rPr>
        <w:cs/>
      </w:rPr>
    </w:sdtEndPr>
    <w:sdtContent>
      <w:p w:rsidR="008317A7" w:rsidRDefault="008317A7" w:rsidP="002D02DE">
        <w:pPr>
          <w:pStyle w:val="a6"/>
          <w:jc w:val="center"/>
          <w:rPr>
            <w:rtl/>
            <w:cs/>
          </w:rPr>
        </w:pPr>
        <w:r>
          <w:fldChar w:fldCharType="begin"/>
        </w:r>
        <w:r>
          <w:rPr>
            <w:rtl/>
            <w:cs/>
          </w:rPr>
          <w:instrText>PAGE   \* MERGEFORMAT</w:instrText>
        </w:r>
        <w:r>
          <w:fldChar w:fldCharType="separate"/>
        </w:r>
        <w:r w:rsidR="00477625" w:rsidRPr="00477625">
          <w:rPr>
            <w:noProof/>
            <w:rtl/>
            <w:lang w:val="he-IL"/>
          </w:rPr>
          <w:t>18</w:t>
        </w:r>
        <w:r>
          <w:fldChar w:fldCharType="end"/>
        </w:r>
      </w:p>
    </w:sdtContent>
  </w:sdt>
  <w:p w:rsidR="008317A7" w:rsidRPr="00DF6CC0" w:rsidRDefault="008317A7" w:rsidP="00380971">
    <w:pPr>
      <w:pStyle w:val="a6"/>
      <w:jc w:val="center"/>
      <w:rPr>
        <w:rFonts w:cstheme="minorBidi"/>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7497785"/>
      <w:docPartObj>
        <w:docPartGallery w:val="Page Numbers (Bottom of Page)"/>
        <w:docPartUnique/>
      </w:docPartObj>
    </w:sdtPr>
    <w:sdtEndPr>
      <w:rPr>
        <w:cs/>
      </w:rPr>
    </w:sdtEndPr>
    <w:sdtContent>
      <w:p w:rsidR="008317A7" w:rsidRDefault="008317A7">
        <w:pPr>
          <w:pStyle w:val="a6"/>
          <w:jc w:val="center"/>
          <w:rPr>
            <w:rtl/>
            <w:cs/>
          </w:rPr>
        </w:pPr>
        <w:r>
          <w:fldChar w:fldCharType="begin"/>
        </w:r>
        <w:r>
          <w:rPr>
            <w:rtl/>
            <w:cs/>
          </w:rPr>
          <w:instrText>PAGE   \* MERGEFORMAT</w:instrText>
        </w:r>
        <w:r>
          <w:fldChar w:fldCharType="separate"/>
        </w:r>
        <w:r w:rsidRPr="002D02DE">
          <w:rPr>
            <w:noProof/>
            <w:rtl/>
            <w:lang w:val="he-IL"/>
          </w:rPr>
          <w:t>0</w:t>
        </w:r>
        <w:r>
          <w:fldChar w:fldCharType="end"/>
        </w:r>
      </w:p>
    </w:sdtContent>
  </w:sdt>
  <w:p w:rsidR="008317A7" w:rsidRDefault="008317A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A7" w:rsidRDefault="008317A7" w:rsidP="00120481">
    <w:pPr>
      <w:pStyle w:val="a6"/>
      <w:jc w:val="center"/>
      <w:rPr>
        <w:rtl/>
        <w:cs/>
      </w:rPr>
    </w:pPr>
  </w:p>
  <w:p w:rsidR="008317A7" w:rsidRPr="00DF6CC0" w:rsidRDefault="008317A7" w:rsidP="00380971">
    <w:pPr>
      <w:pStyle w:val="a6"/>
      <w:jc w:val="center"/>
      <w:rPr>
        <w:rFonts w:cstheme="minorBidi"/>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A7" w:rsidRDefault="008317A7" w:rsidP="002D02DE">
    <w:pPr>
      <w:pStyle w:val="a6"/>
      <w:jc w:val="center"/>
      <w:rPr>
        <w:rtl/>
        <w:cs/>
      </w:rPr>
    </w:pPr>
  </w:p>
  <w:p w:rsidR="008317A7" w:rsidRDefault="008317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94" w:rsidRDefault="00222E94" w:rsidP="00DE1D38">
      <w:pPr>
        <w:spacing w:after="0" w:line="240" w:lineRule="auto"/>
      </w:pPr>
      <w:r>
        <w:separator/>
      </w:r>
    </w:p>
  </w:footnote>
  <w:footnote w:type="continuationSeparator" w:id="0">
    <w:p w:rsidR="00222E94" w:rsidRDefault="00222E94" w:rsidP="00DE1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6CE6"/>
    <w:multiLevelType w:val="multilevel"/>
    <w:tmpl w:val="FCE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AA22AD"/>
    <w:multiLevelType w:val="hybridMultilevel"/>
    <w:tmpl w:val="17FA2F8E"/>
    <w:lvl w:ilvl="0" w:tplc="A39C3E00">
      <w:start w:val="1"/>
      <w:numFmt w:val="bullet"/>
      <w:lvlText w:val=""/>
      <w:lvlJc w:val="left"/>
      <w:pPr>
        <w:tabs>
          <w:tab w:val="num" w:pos="720"/>
        </w:tabs>
        <w:ind w:left="720" w:hanging="360"/>
      </w:pPr>
      <w:rPr>
        <w:rFonts w:ascii="Wingdings" w:hAnsi="Wingdings" w:hint="default"/>
      </w:rPr>
    </w:lvl>
    <w:lvl w:ilvl="1" w:tplc="EA520080" w:tentative="1">
      <w:start w:val="1"/>
      <w:numFmt w:val="bullet"/>
      <w:lvlText w:val=""/>
      <w:lvlJc w:val="left"/>
      <w:pPr>
        <w:tabs>
          <w:tab w:val="num" w:pos="1440"/>
        </w:tabs>
        <w:ind w:left="1440" w:hanging="360"/>
      </w:pPr>
      <w:rPr>
        <w:rFonts w:ascii="Wingdings" w:hAnsi="Wingdings" w:hint="default"/>
      </w:rPr>
    </w:lvl>
    <w:lvl w:ilvl="2" w:tplc="836424C0" w:tentative="1">
      <w:start w:val="1"/>
      <w:numFmt w:val="bullet"/>
      <w:lvlText w:val=""/>
      <w:lvlJc w:val="left"/>
      <w:pPr>
        <w:tabs>
          <w:tab w:val="num" w:pos="2160"/>
        </w:tabs>
        <w:ind w:left="2160" w:hanging="360"/>
      </w:pPr>
      <w:rPr>
        <w:rFonts w:ascii="Wingdings" w:hAnsi="Wingdings" w:hint="default"/>
      </w:rPr>
    </w:lvl>
    <w:lvl w:ilvl="3" w:tplc="428ED720" w:tentative="1">
      <w:start w:val="1"/>
      <w:numFmt w:val="bullet"/>
      <w:lvlText w:val=""/>
      <w:lvlJc w:val="left"/>
      <w:pPr>
        <w:tabs>
          <w:tab w:val="num" w:pos="2880"/>
        </w:tabs>
        <w:ind w:left="2880" w:hanging="360"/>
      </w:pPr>
      <w:rPr>
        <w:rFonts w:ascii="Wingdings" w:hAnsi="Wingdings" w:hint="default"/>
      </w:rPr>
    </w:lvl>
    <w:lvl w:ilvl="4" w:tplc="A3743E58" w:tentative="1">
      <w:start w:val="1"/>
      <w:numFmt w:val="bullet"/>
      <w:lvlText w:val=""/>
      <w:lvlJc w:val="left"/>
      <w:pPr>
        <w:tabs>
          <w:tab w:val="num" w:pos="3600"/>
        </w:tabs>
        <w:ind w:left="3600" w:hanging="360"/>
      </w:pPr>
      <w:rPr>
        <w:rFonts w:ascii="Wingdings" w:hAnsi="Wingdings" w:hint="default"/>
      </w:rPr>
    </w:lvl>
    <w:lvl w:ilvl="5" w:tplc="3E826794" w:tentative="1">
      <w:start w:val="1"/>
      <w:numFmt w:val="bullet"/>
      <w:lvlText w:val=""/>
      <w:lvlJc w:val="left"/>
      <w:pPr>
        <w:tabs>
          <w:tab w:val="num" w:pos="4320"/>
        </w:tabs>
        <w:ind w:left="4320" w:hanging="360"/>
      </w:pPr>
      <w:rPr>
        <w:rFonts w:ascii="Wingdings" w:hAnsi="Wingdings" w:hint="default"/>
      </w:rPr>
    </w:lvl>
    <w:lvl w:ilvl="6" w:tplc="048E242A" w:tentative="1">
      <w:start w:val="1"/>
      <w:numFmt w:val="bullet"/>
      <w:lvlText w:val=""/>
      <w:lvlJc w:val="left"/>
      <w:pPr>
        <w:tabs>
          <w:tab w:val="num" w:pos="5040"/>
        </w:tabs>
        <w:ind w:left="5040" w:hanging="360"/>
      </w:pPr>
      <w:rPr>
        <w:rFonts w:ascii="Wingdings" w:hAnsi="Wingdings" w:hint="default"/>
      </w:rPr>
    </w:lvl>
    <w:lvl w:ilvl="7" w:tplc="E6DC4BC2" w:tentative="1">
      <w:start w:val="1"/>
      <w:numFmt w:val="bullet"/>
      <w:lvlText w:val=""/>
      <w:lvlJc w:val="left"/>
      <w:pPr>
        <w:tabs>
          <w:tab w:val="num" w:pos="5760"/>
        </w:tabs>
        <w:ind w:left="5760" w:hanging="360"/>
      </w:pPr>
      <w:rPr>
        <w:rFonts w:ascii="Wingdings" w:hAnsi="Wingdings" w:hint="default"/>
      </w:rPr>
    </w:lvl>
    <w:lvl w:ilvl="8" w:tplc="E8524A54" w:tentative="1">
      <w:start w:val="1"/>
      <w:numFmt w:val="bullet"/>
      <w:lvlText w:val=""/>
      <w:lvlJc w:val="left"/>
      <w:pPr>
        <w:tabs>
          <w:tab w:val="num" w:pos="6480"/>
        </w:tabs>
        <w:ind w:left="6480" w:hanging="360"/>
      </w:pPr>
      <w:rPr>
        <w:rFonts w:ascii="Wingdings" w:hAnsi="Wingdings" w:hint="default"/>
      </w:rPr>
    </w:lvl>
  </w:abstractNum>
  <w:abstractNum w:abstractNumId="2">
    <w:nsid w:val="44971105"/>
    <w:multiLevelType w:val="multilevel"/>
    <w:tmpl w:val="28C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A42F35"/>
    <w:multiLevelType w:val="hybridMultilevel"/>
    <w:tmpl w:val="825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D6426"/>
    <w:multiLevelType w:val="hybridMultilevel"/>
    <w:tmpl w:val="DECC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93A58"/>
    <w:multiLevelType w:val="hybridMultilevel"/>
    <w:tmpl w:val="BA34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B"/>
    <w:rsid w:val="000004D6"/>
    <w:rsid w:val="000015A9"/>
    <w:rsid w:val="00002851"/>
    <w:rsid w:val="00002A13"/>
    <w:rsid w:val="00003DAB"/>
    <w:rsid w:val="00004F12"/>
    <w:rsid w:val="000073A9"/>
    <w:rsid w:val="00010493"/>
    <w:rsid w:val="000136F1"/>
    <w:rsid w:val="00015A2D"/>
    <w:rsid w:val="00015F01"/>
    <w:rsid w:val="00015F7F"/>
    <w:rsid w:val="00023B74"/>
    <w:rsid w:val="00024BA8"/>
    <w:rsid w:val="000259D4"/>
    <w:rsid w:val="00031B59"/>
    <w:rsid w:val="00032B6F"/>
    <w:rsid w:val="00035C27"/>
    <w:rsid w:val="00036DFA"/>
    <w:rsid w:val="00041ECD"/>
    <w:rsid w:val="00043960"/>
    <w:rsid w:val="00050091"/>
    <w:rsid w:val="00050B22"/>
    <w:rsid w:val="00050CF4"/>
    <w:rsid w:val="0005278B"/>
    <w:rsid w:val="00053970"/>
    <w:rsid w:val="0005539B"/>
    <w:rsid w:val="00055CAD"/>
    <w:rsid w:val="000575FA"/>
    <w:rsid w:val="00063FFA"/>
    <w:rsid w:val="000649F1"/>
    <w:rsid w:val="000653BF"/>
    <w:rsid w:val="00065F16"/>
    <w:rsid w:val="00070998"/>
    <w:rsid w:val="00075165"/>
    <w:rsid w:val="00075507"/>
    <w:rsid w:val="00075DD5"/>
    <w:rsid w:val="000776B1"/>
    <w:rsid w:val="00077B0E"/>
    <w:rsid w:val="0008032D"/>
    <w:rsid w:val="00083562"/>
    <w:rsid w:val="00086619"/>
    <w:rsid w:val="00097448"/>
    <w:rsid w:val="000A18E0"/>
    <w:rsid w:val="000A3DE4"/>
    <w:rsid w:val="000A4645"/>
    <w:rsid w:val="000A5D71"/>
    <w:rsid w:val="000A6FB1"/>
    <w:rsid w:val="000B31FF"/>
    <w:rsid w:val="000B42A9"/>
    <w:rsid w:val="000B53D4"/>
    <w:rsid w:val="000B59CD"/>
    <w:rsid w:val="000B5E13"/>
    <w:rsid w:val="000B6BAD"/>
    <w:rsid w:val="000C14AB"/>
    <w:rsid w:val="000C1865"/>
    <w:rsid w:val="000C427C"/>
    <w:rsid w:val="000C6134"/>
    <w:rsid w:val="000C6CAA"/>
    <w:rsid w:val="000C7426"/>
    <w:rsid w:val="000C745C"/>
    <w:rsid w:val="000D342F"/>
    <w:rsid w:val="000D4AD3"/>
    <w:rsid w:val="000D4BB0"/>
    <w:rsid w:val="000D510F"/>
    <w:rsid w:val="000D6B9C"/>
    <w:rsid w:val="000D7D20"/>
    <w:rsid w:val="000D7DBC"/>
    <w:rsid w:val="000D7FC8"/>
    <w:rsid w:val="000E13B7"/>
    <w:rsid w:val="000E226E"/>
    <w:rsid w:val="000E371C"/>
    <w:rsid w:val="000E3E5F"/>
    <w:rsid w:val="000E51F8"/>
    <w:rsid w:val="000E6D65"/>
    <w:rsid w:val="000F0E1E"/>
    <w:rsid w:val="000F1031"/>
    <w:rsid w:val="000F1589"/>
    <w:rsid w:val="000F19D7"/>
    <w:rsid w:val="000F2689"/>
    <w:rsid w:val="000F52E7"/>
    <w:rsid w:val="000F5645"/>
    <w:rsid w:val="000F618A"/>
    <w:rsid w:val="000F6F04"/>
    <w:rsid w:val="000F752F"/>
    <w:rsid w:val="000F78F1"/>
    <w:rsid w:val="00102A52"/>
    <w:rsid w:val="00110BD3"/>
    <w:rsid w:val="00110EB6"/>
    <w:rsid w:val="00114832"/>
    <w:rsid w:val="00114990"/>
    <w:rsid w:val="00120481"/>
    <w:rsid w:val="00122E1E"/>
    <w:rsid w:val="0012452A"/>
    <w:rsid w:val="00125060"/>
    <w:rsid w:val="00125F13"/>
    <w:rsid w:val="001300DD"/>
    <w:rsid w:val="00130257"/>
    <w:rsid w:val="00131897"/>
    <w:rsid w:val="0013191E"/>
    <w:rsid w:val="001320A8"/>
    <w:rsid w:val="00133094"/>
    <w:rsid w:val="001330C0"/>
    <w:rsid w:val="00133CF4"/>
    <w:rsid w:val="00134F62"/>
    <w:rsid w:val="001364D9"/>
    <w:rsid w:val="00137591"/>
    <w:rsid w:val="00140F89"/>
    <w:rsid w:val="001438A8"/>
    <w:rsid w:val="00143E6E"/>
    <w:rsid w:val="0014615C"/>
    <w:rsid w:val="001464DA"/>
    <w:rsid w:val="00150559"/>
    <w:rsid w:val="00151F28"/>
    <w:rsid w:val="00152DCE"/>
    <w:rsid w:val="00154A28"/>
    <w:rsid w:val="00156371"/>
    <w:rsid w:val="00156BBF"/>
    <w:rsid w:val="00161EC0"/>
    <w:rsid w:val="001667AA"/>
    <w:rsid w:val="00171DA7"/>
    <w:rsid w:val="00172CA8"/>
    <w:rsid w:val="001741F2"/>
    <w:rsid w:val="00174980"/>
    <w:rsid w:val="00175269"/>
    <w:rsid w:val="0017557D"/>
    <w:rsid w:val="00181A32"/>
    <w:rsid w:val="00181FB9"/>
    <w:rsid w:val="001844AD"/>
    <w:rsid w:val="00186662"/>
    <w:rsid w:val="00187DEF"/>
    <w:rsid w:val="0019038F"/>
    <w:rsid w:val="00192805"/>
    <w:rsid w:val="001938AF"/>
    <w:rsid w:val="001964C4"/>
    <w:rsid w:val="001A0878"/>
    <w:rsid w:val="001A1287"/>
    <w:rsid w:val="001A2238"/>
    <w:rsid w:val="001A374B"/>
    <w:rsid w:val="001A6887"/>
    <w:rsid w:val="001B0142"/>
    <w:rsid w:val="001B0359"/>
    <w:rsid w:val="001B1AD4"/>
    <w:rsid w:val="001B5C13"/>
    <w:rsid w:val="001B6719"/>
    <w:rsid w:val="001B76C5"/>
    <w:rsid w:val="001C0BB7"/>
    <w:rsid w:val="001C11C6"/>
    <w:rsid w:val="001C155E"/>
    <w:rsid w:val="001C1A07"/>
    <w:rsid w:val="001C5AF6"/>
    <w:rsid w:val="001C66F4"/>
    <w:rsid w:val="001C744D"/>
    <w:rsid w:val="001D095F"/>
    <w:rsid w:val="001D0E2E"/>
    <w:rsid w:val="001D3211"/>
    <w:rsid w:val="001D3D48"/>
    <w:rsid w:val="001D656D"/>
    <w:rsid w:val="001D7F92"/>
    <w:rsid w:val="001E1DAA"/>
    <w:rsid w:val="001E3B19"/>
    <w:rsid w:val="001E4B5E"/>
    <w:rsid w:val="001F587F"/>
    <w:rsid w:val="001F655A"/>
    <w:rsid w:val="001F6A14"/>
    <w:rsid w:val="001F7B94"/>
    <w:rsid w:val="001F7DFA"/>
    <w:rsid w:val="0020135F"/>
    <w:rsid w:val="00201857"/>
    <w:rsid w:val="00204C8D"/>
    <w:rsid w:val="00204D59"/>
    <w:rsid w:val="00204DB8"/>
    <w:rsid w:val="00206304"/>
    <w:rsid w:val="00207E85"/>
    <w:rsid w:val="00211D92"/>
    <w:rsid w:val="00213EBB"/>
    <w:rsid w:val="00215108"/>
    <w:rsid w:val="00217F33"/>
    <w:rsid w:val="002224F1"/>
    <w:rsid w:val="00222E94"/>
    <w:rsid w:val="00223605"/>
    <w:rsid w:val="00225FB1"/>
    <w:rsid w:val="0023044F"/>
    <w:rsid w:val="00232A20"/>
    <w:rsid w:val="00233ABB"/>
    <w:rsid w:val="00234D20"/>
    <w:rsid w:val="00236966"/>
    <w:rsid w:val="002372C0"/>
    <w:rsid w:val="00240030"/>
    <w:rsid w:val="002411A2"/>
    <w:rsid w:val="002432EA"/>
    <w:rsid w:val="002436EB"/>
    <w:rsid w:val="00243CD8"/>
    <w:rsid w:val="002466EC"/>
    <w:rsid w:val="002467ED"/>
    <w:rsid w:val="00247356"/>
    <w:rsid w:val="0024739B"/>
    <w:rsid w:val="00247BBE"/>
    <w:rsid w:val="00247F32"/>
    <w:rsid w:val="00250DEE"/>
    <w:rsid w:val="00251A55"/>
    <w:rsid w:val="00251D47"/>
    <w:rsid w:val="0025274A"/>
    <w:rsid w:val="0025621F"/>
    <w:rsid w:val="00256ED8"/>
    <w:rsid w:val="00260003"/>
    <w:rsid w:val="00261824"/>
    <w:rsid w:val="0026252A"/>
    <w:rsid w:val="00264A1F"/>
    <w:rsid w:val="00264AB1"/>
    <w:rsid w:val="00265640"/>
    <w:rsid w:val="00272BEC"/>
    <w:rsid w:val="00274216"/>
    <w:rsid w:val="00274F59"/>
    <w:rsid w:val="00275F9C"/>
    <w:rsid w:val="00276C15"/>
    <w:rsid w:val="00276FB4"/>
    <w:rsid w:val="0028221E"/>
    <w:rsid w:val="00284608"/>
    <w:rsid w:val="00286B60"/>
    <w:rsid w:val="00296779"/>
    <w:rsid w:val="0029743D"/>
    <w:rsid w:val="0029745D"/>
    <w:rsid w:val="002A0BBF"/>
    <w:rsid w:val="002A22E4"/>
    <w:rsid w:val="002A293E"/>
    <w:rsid w:val="002A3ED7"/>
    <w:rsid w:val="002A467D"/>
    <w:rsid w:val="002A5AE4"/>
    <w:rsid w:val="002A7888"/>
    <w:rsid w:val="002B20F5"/>
    <w:rsid w:val="002B3009"/>
    <w:rsid w:val="002B355B"/>
    <w:rsid w:val="002B54A4"/>
    <w:rsid w:val="002B5EFA"/>
    <w:rsid w:val="002B65B2"/>
    <w:rsid w:val="002C0D23"/>
    <w:rsid w:val="002C39C0"/>
    <w:rsid w:val="002C45E9"/>
    <w:rsid w:val="002C534A"/>
    <w:rsid w:val="002C6952"/>
    <w:rsid w:val="002D02DE"/>
    <w:rsid w:val="002D082F"/>
    <w:rsid w:val="002D4F73"/>
    <w:rsid w:val="002D6731"/>
    <w:rsid w:val="002E12D5"/>
    <w:rsid w:val="002E1350"/>
    <w:rsid w:val="002E1B0F"/>
    <w:rsid w:val="002E2DA1"/>
    <w:rsid w:val="002E6E86"/>
    <w:rsid w:val="002E73B4"/>
    <w:rsid w:val="002F5524"/>
    <w:rsid w:val="002F78A3"/>
    <w:rsid w:val="00300D5D"/>
    <w:rsid w:val="003012A4"/>
    <w:rsid w:val="00306A55"/>
    <w:rsid w:val="00311944"/>
    <w:rsid w:val="0031343C"/>
    <w:rsid w:val="00326B5C"/>
    <w:rsid w:val="00326F26"/>
    <w:rsid w:val="00327073"/>
    <w:rsid w:val="0033104A"/>
    <w:rsid w:val="00332D68"/>
    <w:rsid w:val="00333214"/>
    <w:rsid w:val="00333B20"/>
    <w:rsid w:val="00334B59"/>
    <w:rsid w:val="00335609"/>
    <w:rsid w:val="0034186C"/>
    <w:rsid w:val="0034290E"/>
    <w:rsid w:val="00345043"/>
    <w:rsid w:val="00351363"/>
    <w:rsid w:val="00351976"/>
    <w:rsid w:val="0035398A"/>
    <w:rsid w:val="00353C1E"/>
    <w:rsid w:val="00353F7F"/>
    <w:rsid w:val="00357255"/>
    <w:rsid w:val="00363A8C"/>
    <w:rsid w:val="00365E65"/>
    <w:rsid w:val="003662C4"/>
    <w:rsid w:val="00367E00"/>
    <w:rsid w:val="0037008C"/>
    <w:rsid w:val="003704C4"/>
    <w:rsid w:val="00376DCC"/>
    <w:rsid w:val="00380971"/>
    <w:rsid w:val="0038121E"/>
    <w:rsid w:val="00381AED"/>
    <w:rsid w:val="00383227"/>
    <w:rsid w:val="00383AB4"/>
    <w:rsid w:val="003844CE"/>
    <w:rsid w:val="003877A8"/>
    <w:rsid w:val="00391160"/>
    <w:rsid w:val="003919F2"/>
    <w:rsid w:val="00392BBA"/>
    <w:rsid w:val="00393BDB"/>
    <w:rsid w:val="00395BBB"/>
    <w:rsid w:val="003968F2"/>
    <w:rsid w:val="003969EC"/>
    <w:rsid w:val="003976BB"/>
    <w:rsid w:val="003A0652"/>
    <w:rsid w:val="003A08D3"/>
    <w:rsid w:val="003A0987"/>
    <w:rsid w:val="003A0D61"/>
    <w:rsid w:val="003A23CA"/>
    <w:rsid w:val="003A25FA"/>
    <w:rsid w:val="003A44A1"/>
    <w:rsid w:val="003A5079"/>
    <w:rsid w:val="003A67A8"/>
    <w:rsid w:val="003B0AD8"/>
    <w:rsid w:val="003B2EFF"/>
    <w:rsid w:val="003B491B"/>
    <w:rsid w:val="003B564C"/>
    <w:rsid w:val="003B6D2D"/>
    <w:rsid w:val="003C1711"/>
    <w:rsid w:val="003C1A1E"/>
    <w:rsid w:val="003C273B"/>
    <w:rsid w:val="003C3AB6"/>
    <w:rsid w:val="003C3F8B"/>
    <w:rsid w:val="003C4A12"/>
    <w:rsid w:val="003C4AD7"/>
    <w:rsid w:val="003C4CF8"/>
    <w:rsid w:val="003C57FC"/>
    <w:rsid w:val="003C5BC3"/>
    <w:rsid w:val="003D11E9"/>
    <w:rsid w:val="003D1DF9"/>
    <w:rsid w:val="003D24D5"/>
    <w:rsid w:val="003D25D6"/>
    <w:rsid w:val="003D4020"/>
    <w:rsid w:val="003D55C8"/>
    <w:rsid w:val="003E11D3"/>
    <w:rsid w:val="003E475F"/>
    <w:rsid w:val="003E478F"/>
    <w:rsid w:val="003E55CA"/>
    <w:rsid w:val="003E57DB"/>
    <w:rsid w:val="003E5DA1"/>
    <w:rsid w:val="003E6D0A"/>
    <w:rsid w:val="003E76D7"/>
    <w:rsid w:val="003F0AF2"/>
    <w:rsid w:val="003F1941"/>
    <w:rsid w:val="003F197C"/>
    <w:rsid w:val="003F1D95"/>
    <w:rsid w:val="003F2874"/>
    <w:rsid w:val="003F3945"/>
    <w:rsid w:val="003F3984"/>
    <w:rsid w:val="003F7B95"/>
    <w:rsid w:val="003F7EDE"/>
    <w:rsid w:val="0040184B"/>
    <w:rsid w:val="00402227"/>
    <w:rsid w:val="00403DF9"/>
    <w:rsid w:val="00406D5D"/>
    <w:rsid w:val="00406DD8"/>
    <w:rsid w:val="00411865"/>
    <w:rsid w:val="00412884"/>
    <w:rsid w:val="00412E00"/>
    <w:rsid w:val="00416B8E"/>
    <w:rsid w:val="00417E6C"/>
    <w:rsid w:val="004217EC"/>
    <w:rsid w:val="00424458"/>
    <w:rsid w:val="004245D8"/>
    <w:rsid w:val="00426A92"/>
    <w:rsid w:val="00427D49"/>
    <w:rsid w:val="00431FDA"/>
    <w:rsid w:val="00432812"/>
    <w:rsid w:val="00434527"/>
    <w:rsid w:val="00437EA9"/>
    <w:rsid w:val="004414D6"/>
    <w:rsid w:val="0044356D"/>
    <w:rsid w:val="00446220"/>
    <w:rsid w:val="00447B15"/>
    <w:rsid w:val="0045122C"/>
    <w:rsid w:val="00452AE9"/>
    <w:rsid w:val="00455C35"/>
    <w:rsid w:val="00457171"/>
    <w:rsid w:val="00457254"/>
    <w:rsid w:val="00457F05"/>
    <w:rsid w:val="00462291"/>
    <w:rsid w:val="00462978"/>
    <w:rsid w:val="00465D93"/>
    <w:rsid w:val="00470C58"/>
    <w:rsid w:val="00471813"/>
    <w:rsid w:val="004722D6"/>
    <w:rsid w:val="00472859"/>
    <w:rsid w:val="0047633A"/>
    <w:rsid w:val="00477625"/>
    <w:rsid w:val="00480556"/>
    <w:rsid w:val="00483F17"/>
    <w:rsid w:val="0048476A"/>
    <w:rsid w:val="0048540D"/>
    <w:rsid w:val="004906F0"/>
    <w:rsid w:val="00491BAA"/>
    <w:rsid w:val="00491E4A"/>
    <w:rsid w:val="00494AED"/>
    <w:rsid w:val="00495A61"/>
    <w:rsid w:val="00495EA7"/>
    <w:rsid w:val="0049688D"/>
    <w:rsid w:val="004A084E"/>
    <w:rsid w:val="004A0C32"/>
    <w:rsid w:val="004A2191"/>
    <w:rsid w:val="004A2A15"/>
    <w:rsid w:val="004A5AE3"/>
    <w:rsid w:val="004A6BB3"/>
    <w:rsid w:val="004A6D1C"/>
    <w:rsid w:val="004A7052"/>
    <w:rsid w:val="004A78DA"/>
    <w:rsid w:val="004B04BF"/>
    <w:rsid w:val="004B0F99"/>
    <w:rsid w:val="004B1AF0"/>
    <w:rsid w:val="004B226F"/>
    <w:rsid w:val="004B3887"/>
    <w:rsid w:val="004B3C50"/>
    <w:rsid w:val="004B473A"/>
    <w:rsid w:val="004B4EB1"/>
    <w:rsid w:val="004C0774"/>
    <w:rsid w:val="004C1D6E"/>
    <w:rsid w:val="004C660F"/>
    <w:rsid w:val="004C76B1"/>
    <w:rsid w:val="004D1BAB"/>
    <w:rsid w:val="004D2DD5"/>
    <w:rsid w:val="004D40B3"/>
    <w:rsid w:val="004D41B7"/>
    <w:rsid w:val="004D42F6"/>
    <w:rsid w:val="004D5968"/>
    <w:rsid w:val="004D691B"/>
    <w:rsid w:val="004D7966"/>
    <w:rsid w:val="004E1E99"/>
    <w:rsid w:val="004E337F"/>
    <w:rsid w:val="004E359E"/>
    <w:rsid w:val="004E451F"/>
    <w:rsid w:val="004E5298"/>
    <w:rsid w:val="004F132F"/>
    <w:rsid w:val="004F337C"/>
    <w:rsid w:val="004F4177"/>
    <w:rsid w:val="004F7FD0"/>
    <w:rsid w:val="005004D5"/>
    <w:rsid w:val="00502902"/>
    <w:rsid w:val="00503CF7"/>
    <w:rsid w:val="00505180"/>
    <w:rsid w:val="00507260"/>
    <w:rsid w:val="00507954"/>
    <w:rsid w:val="00512C38"/>
    <w:rsid w:val="00513428"/>
    <w:rsid w:val="00516D5E"/>
    <w:rsid w:val="00516D60"/>
    <w:rsid w:val="00517989"/>
    <w:rsid w:val="0052063D"/>
    <w:rsid w:val="005224E2"/>
    <w:rsid w:val="005255C2"/>
    <w:rsid w:val="00525DD8"/>
    <w:rsid w:val="00533241"/>
    <w:rsid w:val="00533405"/>
    <w:rsid w:val="00541C4F"/>
    <w:rsid w:val="00543571"/>
    <w:rsid w:val="00543DFD"/>
    <w:rsid w:val="0054468D"/>
    <w:rsid w:val="00545036"/>
    <w:rsid w:val="0054678F"/>
    <w:rsid w:val="00547E77"/>
    <w:rsid w:val="00550266"/>
    <w:rsid w:val="00555892"/>
    <w:rsid w:val="0055713C"/>
    <w:rsid w:val="00561A0F"/>
    <w:rsid w:val="00564B9E"/>
    <w:rsid w:val="00566124"/>
    <w:rsid w:val="00567058"/>
    <w:rsid w:val="005708C4"/>
    <w:rsid w:val="00572B8F"/>
    <w:rsid w:val="005736D6"/>
    <w:rsid w:val="005750DF"/>
    <w:rsid w:val="00581B95"/>
    <w:rsid w:val="00583256"/>
    <w:rsid w:val="00584415"/>
    <w:rsid w:val="00584F9D"/>
    <w:rsid w:val="0059216F"/>
    <w:rsid w:val="005928B4"/>
    <w:rsid w:val="00593889"/>
    <w:rsid w:val="00594834"/>
    <w:rsid w:val="00594D69"/>
    <w:rsid w:val="0059631F"/>
    <w:rsid w:val="005967B2"/>
    <w:rsid w:val="005A3D84"/>
    <w:rsid w:val="005A5002"/>
    <w:rsid w:val="005A5E85"/>
    <w:rsid w:val="005A7E19"/>
    <w:rsid w:val="005B0C54"/>
    <w:rsid w:val="005B0F48"/>
    <w:rsid w:val="005B4C52"/>
    <w:rsid w:val="005B5213"/>
    <w:rsid w:val="005B53D0"/>
    <w:rsid w:val="005C1883"/>
    <w:rsid w:val="005C1F8C"/>
    <w:rsid w:val="005C3CF5"/>
    <w:rsid w:val="005C65DC"/>
    <w:rsid w:val="005C7624"/>
    <w:rsid w:val="005D0E7E"/>
    <w:rsid w:val="005D3C32"/>
    <w:rsid w:val="005D6520"/>
    <w:rsid w:val="005D74CC"/>
    <w:rsid w:val="005E099F"/>
    <w:rsid w:val="005E4B0F"/>
    <w:rsid w:val="005E6898"/>
    <w:rsid w:val="005E6906"/>
    <w:rsid w:val="005E7FD1"/>
    <w:rsid w:val="005F3B01"/>
    <w:rsid w:val="005F663B"/>
    <w:rsid w:val="00601DBE"/>
    <w:rsid w:val="00601EB4"/>
    <w:rsid w:val="00602015"/>
    <w:rsid w:val="006020FD"/>
    <w:rsid w:val="00602DF4"/>
    <w:rsid w:val="00604E9A"/>
    <w:rsid w:val="0061034D"/>
    <w:rsid w:val="00610536"/>
    <w:rsid w:val="006109AD"/>
    <w:rsid w:val="00610EA1"/>
    <w:rsid w:val="006114C7"/>
    <w:rsid w:val="00611AB3"/>
    <w:rsid w:val="00612231"/>
    <w:rsid w:val="006123B3"/>
    <w:rsid w:val="00612A22"/>
    <w:rsid w:val="00613262"/>
    <w:rsid w:val="00614679"/>
    <w:rsid w:val="00616E47"/>
    <w:rsid w:val="0061740B"/>
    <w:rsid w:val="006206B2"/>
    <w:rsid w:val="0062073D"/>
    <w:rsid w:val="00622B71"/>
    <w:rsid w:val="0062435D"/>
    <w:rsid w:val="00624881"/>
    <w:rsid w:val="00624B13"/>
    <w:rsid w:val="00624BC3"/>
    <w:rsid w:val="006256CF"/>
    <w:rsid w:val="00625DA7"/>
    <w:rsid w:val="00627B9D"/>
    <w:rsid w:val="006310B6"/>
    <w:rsid w:val="006312CF"/>
    <w:rsid w:val="00632D4C"/>
    <w:rsid w:val="006330AB"/>
    <w:rsid w:val="006341E8"/>
    <w:rsid w:val="006348A9"/>
    <w:rsid w:val="00637234"/>
    <w:rsid w:val="00637557"/>
    <w:rsid w:val="00637F49"/>
    <w:rsid w:val="00640A04"/>
    <w:rsid w:val="00640E48"/>
    <w:rsid w:val="00642A6E"/>
    <w:rsid w:val="00647A06"/>
    <w:rsid w:val="00655759"/>
    <w:rsid w:val="00656AAB"/>
    <w:rsid w:val="006573D4"/>
    <w:rsid w:val="006574C4"/>
    <w:rsid w:val="00661631"/>
    <w:rsid w:val="006657BF"/>
    <w:rsid w:val="00666C63"/>
    <w:rsid w:val="0067268A"/>
    <w:rsid w:val="0067272D"/>
    <w:rsid w:val="00675756"/>
    <w:rsid w:val="00680CF1"/>
    <w:rsid w:val="00680DF9"/>
    <w:rsid w:val="00682016"/>
    <w:rsid w:val="006835EC"/>
    <w:rsid w:val="00685A85"/>
    <w:rsid w:val="006861B4"/>
    <w:rsid w:val="0068665D"/>
    <w:rsid w:val="00691587"/>
    <w:rsid w:val="00693F54"/>
    <w:rsid w:val="00694E94"/>
    <w:rsid w:val="006970D2"/>
    <w:rsid w:val="00697207"/>
    <w:rsid w:val="00697A75"/>
    <w:rsid w:val="006A0E68"/>
    <w:rsid w:val="006A1659"/>
    <w:rsid w:val="006A1C5C"/>
    <w:rsid w:val="006A2EE9"/>
    <w:rsid w:val="006A7940"/>
    <w:rsid w:val="006B1B83"/>
    <w:rsid w:val="006B79C0"/>
    <w:rsid w:val="006C24CF"/>
    <w:rsid w:val="006C25AE"/>
    <w:rsid w:val="006C3A79"/>
    <w:rsid w:val="006C5003"/>
    <w:rsid w:val="006C5F56"/>
    <w:rsid w:val="006C6C95"/>
    <w:rsid w:val="006C73E5"/>
    <w:rsid w:val="006D029D"/>
    <w:rsid w:val="006D263E"/>
    <w:rsid w:val="006D3AF8"/>
    <w:rsid w:val="006D42F3"/>
    <w:rsid w:val="006D5914"/>
    <w:rsid w:val="006D6C7F"/>
    <w:rsid w:val="006E03CE"/>
    <w:rsid w:val="006E0CB1"/>
    <w:rsid w:val="006E256E"/>
    <w:rsid w:val="006E343E"/>
    <w:rsid w:val="006E5596"/>
    <w:rsid w:val="006E7FAD"/>
    <w:rsid w:val="006F110A"/>
    <w:rsid w:val="006F2082"/>
    <w:rsid w:val="006F24B1"/>
    <w:rsid w:val="006F25AD"/>
    <w:rsid w:val="006F3B36"/>
    <w:rsid w:val="006F4019"/>
    <w:rsid w:val="006F5F13"/>
    <w:rsid w:val="006F6C58"/>
    <w:rsid w:val="006F6D96"/>
    <w:rsid w:val="007015FD"/>
    <w:rsid w:val="00701892"/>
    <w:rsid w:val="007029B6"/>
    <w:rsid w:val="00702E80"/>
    <w:rsid w:val="0070385B"/>
    <w:rsid w:val="00705C5A"/>
    <w:rsid w:val="0070664F"/>
    <w:rsid w:val="00706FEB"/>
    <w:rsid w:val="0071153C"/>
    <w:rsid w:val="00711EF7"/>
    <w:rsid w:val="00711F96"/>
    <w:rsid w:val="0071487B"/>
    <w:rsid w:val="0071617C"/>
    <w:rsid w:val="007172B9"/>
    <w:rsid w:val="00717DD6"/>
    <w:rsid w:val="0072049C"/>
    <w:rsid w:val="007236C0"/>
    <w:rsid w:val="00724937"/>
    <w:rsid w:val="00730896"/>
    <w:rsid w:val="00730E79"/>
    <w:rsid w:val="00733F00"/>
    <w:rsid w:val="00734139"/>
    <w:rsid w:val="00737A6A"/>
    <w:rsid w:val="00745E41"/>
    <w:rsid w:val="00745EB0"/>
    <w:rsid w:val="00751E9F"/>
    <w:rsid w:val="007537A6"/>
    <w:rsid w:val="00753F01"/>
    <w:rsid w:val="00754741"/>
    <w:rsid w:val="00755CB9"/>
    <w:rsid w:val="00756536"/>
    <w:rsid w:val="00760A05"/>
    <w:rsid w:val="00761400"/>
    <w:rsid w:val="007646F2"/>
    <w:rsid w:val="00766C89"/>
    <w:rsid w:val="007747B2"/>
    <w:rsid w:val="00774B77"/>
    <w:rsid w:val="00776B58"/>
    <w:rsid w:val="00782E5C"/>
    <w:rsid w:val="007870AC"/>
    <w:rsid w:val="00791C9D"/>
    <w:rsid w:val="0079342A"/>
    <w:rsid w:val="007A20AE"/>
    <w:rsid w:val="007A22C8"/>
    <w:rsid w:val="007A4C3F"/>
    <w:rsid w:val="007A5379"/>
    <w:rsid w:val="007A691D"/>
    <w:rsid w:val="007A6EAC"/>
    <w:rsid w:val="007A7293"/>
    <w:rsid w:val="007B0F15"/>
    <w:rsid w:val="007B2EE7"/>
    <w:rsid w:val="007B3E1A"/>
    <w:rsid w:val="007B4176"/>
    <w:rsid w:val="007B5141"/>
    <w:rsid w:val="007B7103"/>
    <w:rsid w:val="007C00DC"/>
    <w:rsid w:val="007C09C6"/>
    <w:rsid w:val="007C1D02"/>
    <w:rsid w:val="007C40BD"/>
    <w:rsid w:val="007C42BA"/>
    <w:rsid w:val="007C57CC"/>
    <w:rsid w:val="007C6AED"/>
    <w:rsid w:val="007D2582"/>
    <w:rsid w:val="007D2A13"/>
    <w:rsid w:val="007D4E80"/>
    <w:rsid w:val="007E2F08"/>
    <w:rsid w:val="007E4569"/>
    <w:rsid w:val="007E4A92"/>
    <w:rsid w:val="007F05A8"/>
    <w:rsid w:val="007F0889"/>
    <w:rsid w:val="007F0D28"/>
    <w:rsid w:val="007F1576"/>
    <w:rsid w:val="007F220D"/>
    <w:rsid w:val="007F58E3"/>
    <w:rsid w:val="007F5A6D"/>
    <w:rsid w:val="008041BF"/>
    <w:rsid w:val="008053CA"/>
    <w:rsid w:val="0080674C"/>
    <w:rsid w:val="00806B84"/>
    <w:rsid w:val="008112F6"/>
    <w:rsid w:val="00811729"/>
    <w:rsid w:val="0081250A"/>
    <w:rsid w:val="00813FC5"/>
    <w:rsid w:val="00814596"/>
    <w:rsid w:val="00814CA5"/>
    <w:rsid w:val="008176DA"/>
    <w:rsid w:val="00817C48"/>
    <w:rsid w:val="008213FD"/>
    <w:rsid w:val="00821A71"/>
    <w:rsid w:val="008241F8"/>
    <w:rsid w:val="00824BB3"/>
    <w:rsid w:val="0082675C"/>
    <w:rsid w:val="00826B63"/>
    <w:rsid w:val="0082723B"/>
    <w:rsid w:val="0082760F"/>
    <w:rsid w:val="00830D74"/>
    <w:rsid w:val="008317A7"/>
    <w:rsid w:val="008324CC"/>
    <w:rsid w:val="00832542"/>
    <w:rsid w:val="00832CBB"/>
    <w:rsid w:val="00834FA5"/>
    <w:rsid w:val="00835CB9"/>
    <w:rsid w:val="00836461"/>
    <w:rsid w:val="008409B2"/>
    <w:rsid w:val="00844632"/>
    <w:rsid w:val="0084555E"/>
    <w:rsid w:val="00845B2C"/>
    <w:rsid w:val="00846D37"/>
    <w:rsid w:val="00847098"/>
    <w:rsid w:val="00847CC4"/>
    <w:rsid w:val="00850394"/>
    <w:rsid w:val="00850EE1"/>
    <w:rsid w:val="00852B50"/>
    <w:rsid w:val="008545B5"/>
    <w:rsid w:val="00855906"/>
    <w:rsid w:val="0085685E"/>
    <w:rsid w:val="008575DB"/>
    <w:rsid w:val="00857606"/>
    <w:rsid w:val="00857BE8"/>
    <w:rsid w:val="0086496C"/>
    <w:rsid w:val="008669E5"/>
    <w:rsid w:val="00867EE7"/>
    <w:rsid w:val="008701B8"/>
    <w:rsid w:val="00872477"/>
    <w:rsid w:val="0087315B"/>
    <w:rsid w:val="00874AD8"/>
    <w:rsid w:val="0087540F"/>
    <w:rsid w:val="00876EB8"/>
    <w:rsid w:val="00881BCA"/>
    <w:rsid w:val="00883362"/>
    <w:rsid w:val="0088670D"/>
    <w:rsid w:val="00887F8C"/>
    <w:rsid w:val="008920BD"/>
    <w:rsid w:val="008950A7"/>
    <w:rsid w:val="00895D3E"/>
    <w:rsid w:val="00897142"/>
    <w:rsid w:val="008A1849"/>
    <w:rsid w:val="008A4839"/>
    <w:rsid w:val="008A4B19"/>
    <w:rsid w:val="008A4D85"/>
    <w:rsid w:val="008B1154"/>
    <w:rsid w:val="008B1FCB"/>
    <w:rsid w:val="008B26E9"/>
    <w:rsid w:val="008B2C62"/>
    <w:rsid w:val="008B2CB7"/>
    <w:rsid w:val="008B5CE8"/>
    <w:rsid w:val="008C0FBB"/>
    <w:rsid w:val="008C15D7"/>
    <w:rsid w:val="008D25A7"/>
    <w:rsid w:val="008D33C5"/>
    <w:rsid w:val="008D7A18"/>
    <w:rsid w:val="008E1A3B"/>
    <w:rsid w:val="008E31F2"/>
    <w:rsid w:val="008E51B6"/>
    <w:rsid w:val="008E6A5A"/>
    <w:rsid w:val="008E7798"/>
    <w:rsid w:val="008F09E8"/>
    <w:rsid w:val="008F0B13"/>
    <w:rsid w:val="008F1461"/>
    <w:rsid w:val="008F1CFB"/>
    <w:rsid w:val="008F38C2"/>
    <w:rsid w:val="008F5BEE"/>
    <w:rsid w:val="008F7CC0"/>
    <w:rsid w:val="00902CBB"/>
    <w:rsid w:val="0090310B"/>
    <w:rsid w:val="00903328"/>
    <w:rsid w:val="00904D8E"/>
    <w:rsid w:val="00905D67"/>
    <w:rsid w:val="00907814"/>
    <w:rsid w:val="00911EA6"/>
    <w:rsid w:val="00911EAB"/>
    <w:rsid w:val="0091240D"/>
    <w:rsid w:val="009126FB"/>
    <w:rsid w:val="0091419D"/>
    <w:rsid w:val="009155A8"/>
    <w:rsid w:val="009168AA"/>
    <w:rsid w:val="00917965"/>
    <w:rsid w:val="00917B48"/>
    <w:rsid w:val="00925776"/>
    <w:rsid w:val="009306A4"/>
    <w:rsid w:val="009335B4"/>
    <w:rsid w:val="009337CC"/>
    <w:rsid w:val="00934CF9"/>
    <w:rsid w:val="00936C7C"/>
    <w:rsid w:val="00937083"/>
    <w:rsid w:val="00943468"/>
    <w:rsid w:val="0094547F"/>
    <w:rsid w:val="00945BD2"/>
    <w:rsid w:val="009504D9"/>
    <w:rsid w:val="009519B6"/>
    <w:rsid w:val="0095204A"/>
    <w:rsid w:val="009521E9"/>
    <w:rsid w:val="00953C74"/>
    <w:rsid w:val="00957B3C"/>
    <w:rsid w:val="00961291"/>
    <w:rsid w:val="00961582"/>
    <w:rsid w:val="009615D7"/>
    <w:rsid w:val="00962D68"/>
    <w:rsid w:val="00963549"/>
    <w:rsid w:val="00965CC3"/>
    <w:rsid w:val="00966BC0"/>
    <w:rsid w:val="00976D5A"/>
    <w:rsid w:val="00977925"/>
    <w:rsid w:val="009836D7"/>
    <w:rsid w:val="00985561"/>
    <w:rsid w:val="009868DA"/>
    <w:rsid w:val="00987ECA"/>
    <w:rsid w:val="00990CFA"/>
    <w:rsid w:val="00990E6C"/>
    <w:rsid w:val="00992987"/>
    <w:rsid w:val="00992DEE"/>
    <w:rsid w:val="00993B80"/>
    <w:rsid w:val="009A05BE"/>
    <w:rsid w:val="009A1E71"/>
    <w:rsid w:val="009A27B2"/>
    <w:rsid w:val="009A2FDD"/>
    <w:rsid w:val="009A3229"/>
    <w:rsid w:val="009A3BFC"/>
    <w:rsid w:val="009A3E28"/>
    <w:rsid w:val="009A4158"/>
    <w:rsid w:val="009A482D"/>
    <w:rsid w:val="009A7236"/>
    <w:rsid w:val="009A771A"/>
    <w:rsid w:val="009B0B13"/>
    <w:rsid w:val="009B0BD8"/>
    <w:rsid w:val="009B2644"/>
    <w:rsid w:val="009B5E6A"/>
    <w:rsid w:val="009B5FF7"/>
    <w:rsid w:val="009B70A4"/>
    <w:rsid w:val="009C0EE4"/>
    <w:rsid w:val="009C2528"/>
    <w:rsid w:val="009C27AC"/>
    <w:rsid w:val="009C2AF5"/>
    <w:rsid w:val="009D03CC"/>
    <w:rsid w:val="009D39B5"/>
    <w:rsid w:val="009D3DB0"/>
    <w:rsid w:val="009E070D"/>
    <w:rsid w:val="009E0969"/>
    <w:rsid w:val="009E1C78"/>
    <w:rsid w:val="009E2864"/>
    <w:rsid w:val="009E5BCB"/>
    <w:rsid w:val="009F2531"/>
    <w:rsid w:val="009F37B9"/>
    <w:rsid w:val="00A00660"/>
    <w:rsid w:val="00A01355"/>
    <w:rsid w:val="00A0155E"/>
    <w:rsid w:val="00A01DFD"/>
    <w:rsid w:val="00A01E2D"/>
    <w:rsid w:val="00A04B3D"/>
    <w:rsid w:val="00A04E78"/>
    <w:rsid w:val="00A05FDC"/>
    <w:rsid w:val="00A063AC"/>
    <w:rsid w:val="00A112D2"/>
    <w:rsid w:val="00A1197F"/>
    <w:rsid w:val="00A13E9D"/>
    <w:rsid w:val="00A2084B"/>
    <w:rsid w:val="00A21713"/>
    <w:rsid w:val="00A248EB"/>
    <w:rsid w:val="00A249DB"/>
    <w:rsid w:val="00A26351"/>
    <w:rsid w:val="00A266DF"/>
    <w:rsid w:val="00A31912"/>
    <w:rsid w:val="00A32465"/>
    <w:rsid w:val="00A33F90"/>
    <w:rsid w:val="00A41D8B"/>
    <w:rsid w:val="00A44D11"/>
    <w:rsid w:val="00A45815"/>
    <w:rsid w:val="00A50CBC"/>
    <w:rsid w:val="00A51407"/>
    <w:rsid w:val="00A51F8B"/>
    <w:rsid w:val="00A55B0B"/>
    <w:rsid w:val="00A56E24"/>
    <w:rsid w:val="00A610B7"/>
    <w:rsid w:val="00A65541"/>
    <w:rsid w:val="00A66758"/>
    <w:rsid w:val="00A668E4"/>
    <w:rsid w:val="00A73DB8"/>
    <w:rsid w:val="00A7502D"/>
    <w:rsid w:val="00A767D4"/>
    <w:rsid w:val="00A77260"/>
    <w:rsid w:val="00A816E0"/>
    <w:rsid w:val="00A81F0C"/>
    <w:rsid w:val="00A84848"/>
    <w:rsid w:val="00A8759C"/>
    <w:rsid w:val="00A900B0"/>
    <w:rsid w:val="00A91AFF"/>
    <w:rsid w:val="00A94725"/>
    <w:rsid w:val="00AA0A00"/>
    <w:rsid w:val="00AA1059"/>
    <w:rsid w:val="00AA2515"/>
    <w:rsid w:val="00AA2E61"/>
    <w:rsid w:val="00AB0641"/>
    <w:rsid w:val="00AB1F63"/>
    <w:rsid w:val="00AB2A8F"/>
    <w:rsid w:val="00AB31E1"/>
    <w:rsid w:val="00AB31E6"/>
    <w:rsid w:val="00AB3345"/>
    <w:rsid w:val="00AB344A"/>
    <w:rsid w:val="00AB4C05"/>
    <w:rsid w:val="00AB5B21"/>
    <w:rsid w:val="00AB797E"/>
    <w:rsid w:val="00AC1339"/>
    <w:rsid w:val="00AC194B"/>
    <w:rsid w:val="00AC4AB0"/>
    <w:rsid w:val="00AC51DE"/>
    <w:rsid w:val="00AD18CD"/>
    <w:rsid w:val="00AD2CCB"/>
    <w:rsid w:val="00AD4B21"/>
    <w:rsid w:val="00AD5175"/>
    <w:rsid w:val="00AD52F0"/>
    <w:rsid w:val="00AD5FC0"/>
    <w:rsid w:val="00AD6342"/>
    <w:rsid w:val="00AD646E"/>
    <w:rsid w:val="00AD79D0"/>
    <w:rsid w:val="00AD7EA2"/>
    <w:rsid w:val="00AE12CF"/>
    <w:rsid w:val="00AE2096"/>
    <w:rsid w:val="00AE2439"/>
    <w:rsid w:val="00AE29F2"/>
    <w:rsid w:val="00AE2BBE"/>
    <w:rsid w:val="00AE4531"/>
    <w:rsid w:val="00AE646A"/>
    <w:rsid w:val="00AE72BB"/>
    <w:rsid w:val="00AF16F2"/>
    <w:rsid w:val="00AF74F7"/>
    <w:rsid w:val="00AF7696"/>
    <w:rsid w:val="00AF781F"/>
    <w:rsid w:val="00B012F9"/>
    <w:rsid w:val="00B01F34"/>
    <w:rsid w:val="00B159BC"/>
    <w:rsid w:val="00B175DE"/>
    <w:rsid w:val="00B20A3E"/>
    <w:rsid w:val="00B21BE1"/>
    <w:rsid w:val="00B21C23"/>
    <w:rsid w:val="00B22DC2"/>
    <w:rsid w:val="00B245CE"/>
    <w:rsid w:val="00B24CB5"/>
    <w:rsid w:val="00B25469"/>
    <w:rsid w:val="00B25F99"/>
    <w:rsid w:val="00B27B51"/>
    <w:rsid w:val="00B3034F"/>
    <w:rsid w:val="00B30E6A"/>
    <w:rsid w:val="00B341EB"/>
    <w:rsid w:val="00B34907"/>
    <w:rsid w:val="00B34CA2"/>
    <w:rsid w:val="00B37EDB"/>
    <w:rsid w:val="00B40687"/>
    <w:rsid w:val="00B40B78"/>
    <w:rsid w:val="00B411E1"/>
    <w:rsid w:val="00B41F3C"/>
    <w:rsid w:val="00B41FB8"/>
    <w:rsid w:val="00B429DA"/>
    <w:rsid w:val="00B453B9"/>
    <w:rsid w:val="00B476D3"/>
    <w:rsid w:val="00B50674"/>
    <w:rsid w:val="00B53190"/>
    <w:rsid w:val="00B539DC"/>
    <w:rsid w:val="00B560F5"/>
    <w:rsid w:val="00B616E3"/>
    <w:rsid w:val="00B61F51"/>
    <w:rsid w:val="00B62B5F"/>
    <w:rsid w:val="00B62BC5"/>
    <w:rsid w:val="00B65735"/>
    <w:rsid w:val="00B65745"/>
    <w:rsid w:val="00B65A12"/>
    <w:rsid w:val="00B67DA7"/>
    <w:rsid w:val="00B71EBC"/>
    <w:rsid w:val="00B72B24"/>
    <w:rsid w:val="00B735C7"/>
    <w:rsid w:val="00B736D1"/>
    <w:rsid w:val="00B77624"/>
    <w:rsid w:val="00B77BBC"/>
    <w:rsid w:val="00B80D34"/>
    <w:rsid w:val="00B83029"/>
    <w:rsid w:val="00B8692B"/>
    <w:rsid w:val="00B87B29"/>
    <w:rsid w:val="00B90F4C"/>
    <w:rsid w:val="00B91558"/>
    <w:rsid w:val="00B93509"/>
    <w:rsid w:val="00B93EB4"/>
    <w:rsid w:val="00B97BCF"/>
    <w:rsid w:val="00BA16B4"/>
    <w:rsid w:val="00BA7B71"/>
    <w:rsid w:val="00BB01DF"/>
    <w:rsid w:val="00BB0400"/>
    <w:rsid w:val="00BB306C"/>
    <w:rsid w:val="00BB37F9"/>
    <w:rsid w:val="00BB47B1"/>
    <w:rsid w:val="00BB5C3C"/>
    <w:rsid w:val="00BB64AA"/>
    <w:rsid w:val="00BB7988"/>
    <w:rsid w:val="00BC1376"/>
    <w:rsid w:val="00BC2DCD"/>
    <w:rsid w:val="00BC492B"/>
    <w:rsid w:val="00BC4BE5"/>
    <w:rsid w:val="00BC5503"/>
    <w:rsid w:val="00BD00EA"/>
    <w:rsid w:val="00BD10E5"/>
    <w:rsid w:val="00BD25B8"/>
    <w:rsid w:val="00BE0532"/>
    <w:rsid w:val="00BE1501"/>
    <w:rsid w:val="00BE1A0F"/>
    <w:rsid w:val="00BE1ABC"/>
    <w:rsid w:val="00BE2395"/>
    <w:rsid w:val="00BE3371"/>
    <w:rsid w:val="00BE4896"/>
    <w:rsid w:val="00BE6619"/>
    <w:rsid w:val="00BE6754"/>
    <w:rsid w:val="00BF2403"/>
    <w:rsid w:val="00BF40D5"/>
    <w:rsid w:val="00BF5252"/>
    <w:rsid w:val="00C0014F"/>
    <w:rsid w:val="00C01DB2"/>
    <w:rsid w:val="00C028EA"/>
    <w:rsid w:val="00C120A9"/>
    <w:rsid w:val="00C1275C"/>
    <w:rsid w:val="00C12BD4"/>
    <w:rsid w:val="00C139C9"/>
    <w:rsid w:val="00C1472A"/>
    <w:rsid w:val="00C15AEE"/>
    <w:rsid w:val="00C15D1C"/>
    <w:rsid w:val="00C16691"/>
    <w:rsid w:val="00C1725B"/>
    <w:rsid w:val="00C1749D"/>
    <w:rsid w:val="00C21658"/>
    <w:rsid w:val="00C22E09"/>
    <w:rsid w:val="00C24D43"/>
    <w:rsid w:val="00C25CE6"/>
    <w:rsid w:val="00C27335"/>
    <w:rsid w:val="00C27A4B"/>
    <w:rsid w:val="00C27C85"/>
    <w:rsid w:val="00C31664"/>
    <w:rsid w:val="00C31F0A"/>
    <w:rsid w:val="00C33BC6"/>
    <w:rsid w:val="00C34AEB"/>
    <w:rsid w:val="00C35A0A"/>
    <w:rsid w:val="00C36A23"/>
    <w:rsid w:val="00C378CB"/>
    <w:rsid w:val="00C37D37"/>
    <w:rsid w:val="00C41322"/>
    <w:rsid w:val="00C42C23"/>
    <w:rsid w:val="00C42DDB"/>
    <w:rsid w:val="00C46D1E"/>
    <w:rsid w:val="00C46E5D"/>
    <w:rsid w:val="00C52714"/>
    <w:rsid w:val="00C561FB"/>
    <w:rsid w:val="00C56DFB"/>
    <w:rsid w:val="00C61385"/>
    <w:rsid w:val="00C6280D"/>
    <w:rsid w:val="00C63EA1"/>
    <w:rsid w:val="00C664EA"/>
    <w:rsid w:val="00C709D5"/>
    <w:rsid w:val="00C7210B"/>
    <w:rsid w:val="00C743F1"/>
    <w:rsid w:val="00C74DF5"/>
    <w:rsid w:val="00C7627A"/>
    <w:rsid w:val="00C76360"/>
    <w:rsid w:val="00C81F90"/>
    <w:rsid w:val="00C832B9"/>
    <w:rsid w:val="00C83684"/>
    <w:rsid w:val="00C8490B"/>
    <w:rsid w:val="00C86B16"/>
    <w:rsid w:val="00C87F7C"/>
    <w:rsid w:val="00C90508"/>
    <w:rsid w:val="00C92D3E"/>
    <w:rsid w:val="00C93DA4"/>
    <w:rsid w:val="00C953A0"/>
    <w:rsid w:val="00C966BC"/>
    <w:rsid w:val="00C96720"/>
    <w:rsid w:val="00C968DE"/>
    <w:rsid w:val="00CA0A5C"/>
    <w:rsid w:val="00CA11A9"/>
    <w:rsid w:val="00CA2FBB"/>
    <w:rsid w:val="00CA33D2"/>
    <w:rsid w:val="00CA4596"/>
    <w:rsid w:val="00CA564E"/>
    <w:rsid w:val="00CA5F0F"/>
    <w:rsid w:val="00CA6434"/>
    <w:rsid w:val="00CB23ED"/>
    <w:rsid w:val="00CB26C5"/>
    <w:rsid w:val="00CB3597"/>
    <w:rsid w:val="00CB53F5"/>
    <w:rsid w:val="00CB7047"/>
    <w:rsid w:val="00CC5450"/>
    <w:rsid w:val="00CC568F"/>
    <w:rsid w:val="00CC65C6"/>
    <w:rsid w:val="00CD1DEA"/>
    <w:rsid w:val="00CD3CDE"/>
    <w:rsid w:val="00CD4003"/>
    <w:rsid w:val="00CD4C14"/>
    <w:rsid w:val="00CD6F11"/>
    <w:rsid w:val="00CE0039"/>
    <w:rsid w:val="00CE075D"/>
    <w:rsid w:val="00CE23D8"/>
    <w:rsid w:val="00CE2ADF"/>
    <w:rsid w:val="00CE44E7"/>
    <w:rsid w:val="00CE6943"/>
    <w:rsid w:val="00CE6DB5"/>
    <w:rsid w:val="00CE7CC4"/>
    <w:rsid w:val="00CF3FC6"/>
    <w:rsid w:val="00CF426E"/>
    <w:rsid w:val="00CF4989"/>
    <w:rsid w:val="00CF501B"/>
    <w:rsid w:val="00D01459"/>
    <w:rsid w:val="00D0284D"/>
    <w:rsid w:val="00D04C87"/>
    <w:rsid w:val="00D07A85"/>
    <w:rsid w:val="00D1071A"/>
    <w:rsid w:val="00D12959"/>
    <w:rsid w:val="00D1607E"/>
    <w:rsid w:val="00D20BD9"/>
    <w:rsid w:val="00D23AF0"/>
    <w:rsid w:val="00D37C3C"/>
    <w:rsid w:val="00D37D51"/>
    <w:rsid w:val="00D42376"/>
    <w:rsid w:val="00D429DC"/>
    <w:rsid w:val="00D45400"/>
    <w:rsid w:val="00D45C99"/>
    <w:rsid w:val="00D46872"/>
    <w:rsid w:val="00D52DA6"/>
    <w:rsid w:val="00D52EC4"/>
    <w:rsid w:val="00D54DF9"/>
    <w:rsid w:val="00D57218"/>
    <w:rsid w:val="00D610CE"/>
    <w:rsid w:val="00D61474"/>
    <w:rsid w:val="00D6157D"/>
    <w:rsid w:val="00D63C17"/>
    <w:rsid w:val="00D6647A"/>
    <w:rsid w:val="00D671A7"/>
    <w:rsid w:val="00D737D3"/>
    <w:rsid w:val="00D74706"/>
    <w:rsid w:val="00D74E02"/>
    <w:rsid w:val="00D76F22"/>
    <w:rsid w:val="00D8215E"/>
    <w:rsid w:val="00D8236C"/>
    <w:rsid w:val="00D82AF1"/>
    <w:rsid w:val="00D83AC5"/>
    <w:rsid w:val="00D840A4"/>
    <w:rsid w:val="00D842EF"/>
    <w:rsid w:val="00D903B3"/>
    <w:rsid w:val="00D918BD"/>
    <w:rsid w:val="00D926DD"/>
    <w:rsid w:val="00D92CCB"/>
    <w:rsid w:val="00D932C5"/>
    <w:rsid w:val="00D95FC1"/>
    <w:rsid w:val="00D9772A"/>
    <w:rsid w:val="00DA1B06"/>
    <w:rsid w:val="00DA3AB1"/>
    <w:rsid w:val="00DA547A"/>
    <w:rsid w:val="00DA6BE3"/>
    <w:rsid w:val="00DA7744"/>
    <w:rsid w:val="00DA7D32"/>
    <w:rsid w:val="00DB23BD"/>
    <w:rsid w:val="00DB2873"/>
    <w:rsid w:val="00DB3059"/>
    <w:rsid w:val="00DB4586"/>
    <w:rsid w:val="00DB4618"/>
    <w:rsid w:val="00DB70AB"/>
    <w:rsid w:val="00DB774D"/>
    <w:rsid w:val="00DB7A9E"/>
    <w:rsid w:val="00DC1191"/>
    <w:rsid w:val="00DC3F50"/>
    <w:rsid w:val="00DC4709"/>
    <w:rsid w:val="00DC63AF"/>
    <w:rsid w:val="00DC73B7"/>
    <w:rsid w:val="00DD3356"/>
    <w:rsid w:val="00DD4AA2"/>
    <w:rsid w:val="00DD4C42"/>
    <w:rsid w:val="00DD4CAD"/>
    <w:rsid w:val="00DD4F20"/>
    <w:rsid w:val="00DD600F"/>
    <w:rsid w:val="00DD6556"/>
    <w:rsid w:val="00DD7A19"/>
    <w:rsid w:val="00DE1D38"/>
    <w:rsid w:val="00DE4928"/>
    <w:rsid w:val="00DE4986"/>
    <w:rsid w:val="00DE647D"/>
    <w:rsid w:val="00DE7B83"/>
    <w:rsid w:val="00DF0DAF"/>
    <w:rsid w:val="00DF13E6"/>
    <w:rsid w:val="00DF175A"/>
    <w:rsid w:val="00DF1D50"/>
    <w:rsid w:val="00DF284F"/>
    <w:rsid w:val="00DF2BCD"/>
    <w:rsid w:val="00DF3F01"/>
    <w:rsid w:val="00DF40E4"/>
    <w:rsid w:val="00DF462D"/>
    <w:rsid w:val="00DF5952"/>
    <w:rsid w:val="00DF667D"/>
    <w:rsid w:val="00DF669C"/>
    <w:rsid w:val="00DF6CC0"/>
    <w:rsid w:val="00E00E35"/>
    <w:rsid w:val="00E03C0C"/>
    <w:rsid w:val="00E03CE4"/>
    <w:rsid w:val="00E060B3"/>
    <w:rsid w:val="00E069B7"/>
    <w:rsid w:val="00E0771A"/>
    <w:rsid w:val="00E07A81"/>
    <w:rsid w:val="00E1067F"/>
    <w:rsid w:val="00E13A7D"/>
    <w:rsid w:val="00E16716"/>
    <w:rsid w:val="00E21141"/>
    <w:rsid w:val="00E21C01"/>
    <w:rsid w:val="00E22E43"/>
    <w:rsid w:val="00E25D71"/>
    <w:rsid w:val="00E3219C"/>
    <w:rsid w:val="00E36CBC"/>
    <w:rsid w:val="00E3728A"/>
    <w:rsid w:val="00E40C0E"/>
    <w:rsid w:val="00E422B0"/>
    <w:rsid w:val="00E43FBD"/>
    <w:rsid w:val="00E43FC6"/>
    <w:rsid w:val="00E447D9"/>
    <w:rsid w:val="00E458BD"/>
    <w:rsid w:val="00E469CA"/>
    <w:rsid w:val="00E51E77"/>
    <w:rsid w:val="00E60974"/>
    <w:rsid w:val="00E60A6F"/>
    <w:rsid w:val="00E61A28"/>
    <w:rsid w:val="00E61B69"/>
    <w:rsid w:val="00E629DC"/>
    <w:rsid w:val="00E65BBE"/>
    <w:rsid w:val="00E66D5B"/>
    <w:rsid w:val="00E67924"/>
    <w:rsid w:val="00E71927"/>
    <w:rsid w:val="00E75933"/>
    <w:rsid w:val="00E76B51"/>
    <w:rsid w:val="00E813AC"/>
    <w:rsid w:val="00E818EC"/>
    <w:rsid w:val="00E8289A"/>
    <w:rsid w:val="00E83EA3"/>
    <w:rsid w:val="00E841CB"/>
    <w:rsid w:val="00E8635F"/>
    <w:rsid w:val="00E906B6"/>
    <w:rsid w:val="00E94DF6"/>
    <w:rsid w:val="00E95098"/>
    <w:rsid w:val="00E9570B"/>
    <w:rsid w:val="00E96860"/>
    <w:rsid w:val="00E96DEE"/>
    <w:rsid w:val="00E971FC"/>
    <w:rsid w:val="00EA0B85"/>
    <w:rsid w:val="00EA1353"/>
    <w:rsid w:val="00EA2CC0"/>
    <w:rsid w:val="00EA618A"/>
    <w:rsid w:val="00EA767A"/>
    <w:rsid w:val="00EB03D8"/>
    <w:rsid w:val="00EB12B2"/>
    <w:rsid w:val="00EB26DA"/>
    <w:rsid w:val="00EB354B"/>
    <w:rsid w:val="00EB35F2"/>
    <w:rsid w:val="00EB4C59"/>
    <w:rsid w:val="00EB5362"/>
    <w:rsid w:val="00EB6BA4"/>
    <w:rsid w:val="00EB6E4E"/>
    <w:rsid w:val="00EC0462"/>
    <w:rsid w:val="00EC1E50"/>
    <w:rsid w:val="00EC29E8"/>
    <w:rsid w:val="00EC4518"/>
    <w:rsid w:val="00EC49EA"/>
    <w:rsid w:val="00EC5106"/>
    <w:rsid w:val="00EC5F0D"/>
    <w:rsid w:val="00EC7F42"/>
    <w:rsid w:val="00ED0CA7"/>
    <w:rsid w:val="00ED1D80"/>
    <w:rsid w:val="00ED4D27"/>
    <w:rsid w:val="00ED744A"/>
    <w:rsid w:val="00EE00BB"/>
    <w:rsid w:val="00EE10B6"/>
    <w:rsid w:val="00EE13F0"/>
    <w:rsid w:val="00EE3B4C"/>
    <w:rsid w:val="00EE41BA"/>
    <w:rsid w:val="00EE4CD2"/>
    <w:rsid w:val="00EE5075"/>
    <w:rsid w:val="00EE554F"/>
    <w:rsid w:val="00EE7B7C"/>
    <w:rsid w:val="00EF2007"/>
    <w:rsid w:val="00EF3916"/>
    <w:rsid w:val="00EF481D"/>
    <w:rsid w:val="00EF4D3B"/>
    <w:rsid w:val="00EF5D45"/>
    <w:rsid w:val="00EF5D4F"/>
    <w:rsid w:val="00EF6118"/>
    <w:rsid w:val="00EF63A3"/>
    <w:rsid w:val="00EF6FE0"/>
    <w:rsid w:val="00EF77E6"/>
    <w:rsid w:val="00F0387D"/>
    <w:rsid w:val="00F0668E"/>
    <w:rsid w:val="00F06EB9"/>
    <w:rsid w:val="00F11678"/>
    <w:rsid w:val="00F13783"/>
    <w:rsid w:val="00F14057"/>
    <w:rsid w:val="00F1415C"/>
    <w:rsid w:val="00F150A2"/>
    <w:rsid w:val="00F15F15"/>
    <w:rsid w:val="00F30546"/>
    <w:rsid w:val="00F316D9"/>
    <w:rsid w:val="00F33CBC"/>
    <w:rsid w:val="00F33EBF"/>
    <w:rsid w:val="00F3681A"/>
    <w:rsid w:val="00F412CE"/>
    <w:rsid w:val="00F43FD7"/>
    <w:rsid w:val="00F44A22"/>
    <w:rsid w:val="00F46B5A"/>
    <w:rsid w:val="00F50EA1"/>
    <w:rsid w:val="00F53A13"/>
    <w:rsid w:val="00F55A63"/>
    <w:rsid w:val="00F62AFA"/>
    <w:rsid w:val="00F678F7"/>
    <w:rsid w:val="00F71D43"/>
    <w:rsid w:val="00F72D51"/>
    <w:rsid w:val="00F7621B"/>
    <w:rsid w:val="00F83B83"/>
    <w:rsid w:val="00F8461B"/>
    <w:rsid w:val="00F8550D"/>
    <w:rsid w:val="00F8563F"/>
    <w:rsid w:val="00F86583"/>
    <w:rsid w:val="00F8790B"/>
    <w:rsid w:val="00F901AE"/>
    <w:rsid w:val="00F90D4C"/>
    <w:rsid w:val="00F927EF"/>
    <w:rsid w:val="00F93785"/>
    <w:rsid w:val="00F966E9"/>
    <w:rsid w:val="00FA0479"/>
    <w:rsid w:val="00FA152F"/>
    <w:rsid w:val="00FA45E9"/>
    <w:rsid w:val="00FA7F50"/>
    <w:rsid w:val="00FB261C"/>
    <w:rsid w:val="00FB2B52"/>
    <w:rsid w:val="00FB4E35"/>
    <w:rsid w:val="00FB5FFF"/>
    <w:rsid w:val="00FC1099"/>
    <w:rsid w:val="00FC29A1"/>
    <w:rsid w:val="00FC2D99"/>
    <w:rsid w:val="00FC2FDA"/>
    <w:rsid w:val="00FC3157"/>
    <w:rsid w:val="00FC494B"/>
    <w:rsid w:val="00FC6826"/>
    <w:rsid w:val="00FC6B4B"/>
    <w:rsid w:val="00FC7F34"/>
    <w:rsid w:val="00FD0133"/>
    <w:rsid w:val="00FD0BCB"/>
    <w:rsid w:val="00FD443F"/>
    <w:rsid w:val="00FD5E61"/>
    <w:rsid w:val="00FD618F"/>
    <w:rsid w:val="00FD73E3"/>
    <w:rsid w:val="00FE1B10"/>
    <w:rsid w:val="00FE208F"/>
    <w:rsid w:val="00FE27AD"/>
    <w:rsid w:val="00FE3417"/>
    <w:rsid w:val="00FE3B01"/>
    <w:rsid w:val="00FE4CF4"/>
    <w:rsid w:val="00FE62F4"/>
    <w:rsid w:val="00FF09CB"/>
    <w:rsid w:val="00FF2AD8"/>
    <w:rsid w:val="00FF2B2F"/>
    <w:rsid w:val="00FF3B8F"/>
    <w:rsid w:val="00FF4E04"/>
    <w:rsid w:val="00FF5A7C"/>
    <w:rsid w:val="00FF6F57"/>
    <w:rsid w:val="00FF730F"/>
    <w:rsid w:val="00FF7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0A3E"/>
    <w:pPr>
      <w:suppressAutoHyphens/>
      <w:autoSpaceDN w:val="0"/>
      <w:bidi/>
      <w:spacing w:after="160" w:line="244" w:lineRule="auto"/>
      <w:jc w:val="right"/>
      <w:textAlignment w:val="baseline"/>
    </w:pPr>
    <w:rPr>
      <w:rFonts w:ascii="Calibri" w:eastAsia="Calibri" w:hAnsi="Calibri"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EB4"/>
    <w:pPr>
      <w:ind w:left="720"/>
      <w:contextualSpacing/>
    </w:pPr>
  </w:style>
  <w:style w:type="paragraph" w:styleId="HTML">
    <w:name w:val="HTML Preformatted"/>
    <w:basedOn w:val="a"/>
    <w:link w:val="HTML0"/>
    <w:uiPriority w:val="99"/>
    <w:unhideWhenUsed/>
    <w:rsid w:val="00C2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val="0"/>
      <w:spacing w:after="0" w:line="240" w:lineRule="auto"/>
      <w:jc w:val="left"/>
      <w:textAlignment w:val="auto"/>
    </w:pPr>
    <w:rPr>
      <w:rFonts w:ascii="Courier New" w:eastAsia="Times New Roman" w:hAnsi="Courier New" w:cs="Courier New"/>
      <w:color w:val="auto"/>
      <w:sz w:val="20"/>
    </w:rPr>
  </w:style>
  <w:style w:type="character" w:customStyle="1" w:styleId="HTML0">
    <w:name w:val="HTML מעוצב מראש תו"/>
    <w:basedOn w:val="a0"/>
    <w:link w:val="HTML"/>
    <w:uiPriority w:val="99"/>
    <w:rsid w:val="00C27335"/>
    <w:rPr>
      <w:rFonts w:ascii="Courier New" w:eastAsia="Times New Roman" w:hAnsi="Courier New" w:cs="Courier New"/>
      <w:sz w:val="20"/>
      <w:szCs w:val="20"/>
    </w:rPr>
  </w:style>
  <w:style w:type="character" w:customStyle="1" w:styleId="apple-converted-space">
    <w:name w:val="apple-converted-space"/>
    <w:basedOn w:val="a0"/>
    <w:rsid w:val="00DD4CAD"/>
  </w:style>
  <w:style w:type="character" w:customStyle="1" w:styleId="rezulttextstyle1">
    <w:name w:val="rezulttextstyle1"/>
    <w:basedOn w:val="a0"/>
    <w:rsid w:val="00DD4CAD"/>
    <w:rPr>
      <w:rFonts w:ascii="Arial" w:hAnsi="Arial" w:cs="Arial"/>
      <w:color w:val="565555"/>
      <w:sz w:val="18"/>
      <w:szCs w:val="18"/>
    </w:rPr>
  </w:style>
  <w:style w:type="paragraph" w:styleId="a4">
    <w:name w:val="header"/>
    <w:basedOn w:val="a"/>
    <w:link w:val="a5"/>
    <w:unhideWhenUsed/>
    <w:rsid w:val="00DE1D38"/>
    <w:pPr>
      <w:tabs>
        <w:tab w:val="center" w:pos="4153"/>
        <w:tab w:val="right" w:pos="8306"/>
      </w:tabs>
      <w:spacing w:after="0" w:line="240" w:lineRule="auto"/>
    </w:pPr>
  </w:style>
  <w:style w:type="character" w:customStyle="1" w:styleId="a5">
    <w:name w:val="כותרת עליונה תו"/>
    <w:basedOn w:val="a0"/>
    <w:link w:val="a4"/>
    <w:uiPriority w:val="99"/>
    <w:rsid w:val="00DE1D38"/>
    <w:rPr>
      <w:rFonts w:ascii="Calibri" w:eastAsia="Calibri" w:hAnsi="Calibri" w:cs="Calibri"/>
      <w:color w:val="000000"/>
      <w:szCs w:val="20"/>
    </w:rPr>
  </w:style>
  <w:style w:type="paragraph" w:styleId="a6">
    <w:name w:val="footer"/>
    <w:basedOn w:val="a"/>
    <w:link w:val="a7"/>
    <w:uiPriority w:val="99"/>
    <w:unhideWhenUsed/>
    <w:rsid w:val="00DE1D38"/>
    <w:pPr>
      <w:tabs>
        <w:tab w:val="center" w:pos="4153"/>
        <w:tab w:val="right" w:pos="8306"/>
      </w:tabs>
      <w:spacing w:after="0" w:line="240" w:lineRule="auto"/>
    </w:pPr>
  </w:style>
  <w:style w:type="character" w:customStyle="1" w:styleId="a7">
    <w:name w:val="כותרת תחתונה תו"/>
    <w:basedOn w:val="a0"/>
    <w:link w:val="a6"/>
    <w:uiPriority w:val="99"/>
    <w:rsid w:val="00DE1D38"/>
    <w:rPr>
      <w:rFonts w:ascii="Calibri" w:eastAsia="Calibri" w:hAnsi="Calibri" w:cs="Calibri"/>
      <w:color w:val="000000"/>
      <w:szCs w:val="20"/>
    </w:rPr>
  </w:style>
  <w:style w:type="paragraph" w:styleId="2">
    <w:name w:val="Body Text 2"/>
    <w:basedOn w:val="a"/>
    <w:link w:val="20"/>
    <w:rsid w:val="00DE1D38"/>
    <w:pPr>
      <w:suppressAutoHyphens w:val="0"/>
      <w:bidi w:val="0"/>
      <w:spacing w:after="120" w:line="480" w:lineRule="auto"/>
      <w:jc w:val="left"/>
      <w:textAlignment w:val="auto"/>
    </w:pPr>
    <w:rPr>
      <w:rFonts w:cs="Arial"/>
      <w:color w:val="auto"/>
      <w:szCs w:val="22"/>
    </w:rPr>
  </w:style>
  <w:style w:type="character" w:customStyle="1" w:styleId="20">
    <w:name w:val="גוף טקסט 2 תו"/>
    <w:basedOn w:val="a0"/>
    <w:link w:val="2"/>
    <w:rsid w:val="00DE1D38"/>
    <w:rPr>
      <w:rFonts w:ascii="Calibri" w:eastAsia="Calibri" w:hAnsi="Calibri" w:cs="Arial"/>
    </w:rPr>
  </w:style>
  <w:style w:type="character" w:styleId="Hyperlink">
    <w:name w:val="Hyperlink"/>
    <w:basedOn w:val="a0"/>
    <w:rsid w:val="005C1883"/>
    <w:rPr>
      <w:color w:val="0000FF"/>
      <w:u w:val="single"/>
    </w:rPr>
  </w:style>
  <w:style w:type="paragraph" w:styleId="a8">
    <w:name w:val="Balloon Text"/>
    <w:basedOn w:val="a"/>
    <w:link w:val="a9"/>
    <w:uiPriority w:val="99"/>
    <w:semiHidden/>
    <w:unhideWhenUsed/>
    <w:rsid w:val="005C188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C1883"/>
    <w:rPr>
      <w:rFonts w:ascii="Tahoma" w:eastAsia="Calibri" w:hAnsi="Tahoma" w:cs="Tahoma"/>
      <w:color w:val="000000"/>
      <w:sz w:val="16"/>
      <w:szCs w:val="16"/>
    </w:rPr>
  </w:style>
  <w:style w:type="paragraph" w:styleId="aa">
    <w:name w:val="footnote text"/>
    <w:basedOn w:val="a"/>
    <w:link w:val="ab"/>
    <w:semiHidden/>
    <w:rsid w:val="00ED4D27"/>
    <w:pPr>
      <w:suppressAutoHyphens w:val="0"/>
      <w:autoSpaceDN/>
      <w:spacing w:after="0" w:line="240" w:lineRule="auto"/>
      <w:jc w:val="left"/>
      <w:textAlignment w:val="auto"/>
    </w:pPr>
    <w:rPr>
      <w:rFonts w:ascii="Times New Roman" w:eastAsia="Times New Roman" w:hAnsi="Times New Roman" w:cs="Times New Roman"/>
      <w:color w:val="auto"/>
      <w:sz w:val="20"/>
    </w:rPr>
  </w:style>
  <w:style w:type="character" w:customStyle="1" w:styleId="ab">
    <w:name w:val="טקסט הערת שוליים תו"/>
    <w:basedOn w:val="a0"/>
    <w:link w:val="aa"/>
    <w:semiHidden/>
    <w:rsid w:val="00ED4D27"/>
    <w:rPr>
      <w:rFonts w:ascii="Times New Roman" w:eastAsia="Times New Roman" w:hAnsi="Times New Roman" w:cs="Times New Roman"/>
      <w:sz w:val="20"/>
      <w:szCs w:val="20"/>
    </w:rPr>
  </w:style>
  <w:style w:type="character" w:styleId="ac">
    <w:name w:val="footnote reference"/>
    <w:basedOn w:val="a0"/>
    <w:semiHidden/>
    <w:rsid w:val="00ED4D27"/>
    <w:rPr>
      <w:vertAlign w:val="superscript"/>
    </w:rPr>
  </w:style>
  <w:style w:type="character" w:styleId="ad">
    <w:name w:val="Strong"/>
    <w:basedOn w:val="a0"/>
    <w:uiPriority w:val="22"/>
    <w:qFormat/>
    <w:rsid w:val="00A249DB"/>
    <w:rPr>
      <w:b/>
      <w:bCs/>
    </w:rPr>
  </w:style>
  <w:style w:type="paragraph" w:customStyle="1" w:styleId="1">
    <w:name w:val="רגיל1"/>
    <w:rsid w:val="00381AED"/>
    <w:pPr>
      <w:suppressAutoHyphens/>
      <w:autoSpaceDN w:val="0"/>
      <w:bidi/>
      <w:textAlignment w:val="baseline"/>
    </w:pPr>
    <w:rPr>
      <w:rFonts w:ascii="Calibri" w:eastAsia="Calibri" w:hAnsi="Calibri" w:cs="Arial"/>
    </w:rPr>
  </w:style>
  <w:style w:type="character" w:customStyle="1" w:styleId="10">
    <w:name w:val="גופן ברירת המחדל של פיסקה1"/>
    <w:rsid w:val="00381AED"/>
  </w:style>
  <w:style w:type="table" w:styleId="ae">
    <w:name w:val="Table Grid"/>
    <w:basedOn w:val="a1"/>
    <w:uiPriority w:val="59"/>
    <w:rsid w:val="00FB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8F1461"/>
    <w:pPr>
      <w:suppressAutoHyphens w:val="0"/>
      <w:autoSpaceDN/>
      <w:bidi w:val="0"/>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paragraph" w:styleId="af">
    <w:name w:val="annotation text"/>
    <w:basedOn w:val="a"/>
    <w:link w:val="af0"/>
    <w:uiPriority w:val="99"/>
    <w:unhideWhenUsed/>
    <w:rsid w:val="00C76360"/>
    <w:pPr>
      <w:spacing w:line="240" w:lineRule="auto"/>
    </w:pPr>
    <w:rPr>
      <w:sz w:val="20"/>
    </w:rPr>
  </w:style>
  <w:style w:type="character" w:customStyle="1" w:styleId="af0">
    <w:name w:val="טקסט הערה תו"/>
    <w:basedOn w:val="a0"/>
    <w:link w:val="af"/>
    <w:uiPriority w:val="99"/>
    <w:rsid w:val="00C76360"/>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0A3E"/>
    <w:pPr>
      <w:suppressAutoHyphens/>
      <w:autoSpaceDN w:val="0"/>
      <w:bidi/>
      <w:spacing w:after="160" w:line="244" w:lineRule="auto"/>
      <w:jc w:val="right"/>
      <w:textAlignment w:val="baseline"/>
    </w:pPr>
    <w:rPr>
      <w:rFonts w:ascii="Calibri" w:eastAsia="Calibri" w:hAnsi="Calibri"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EB4"/>
    <w:pPr>
      <w:ind w:left="720"/>
      <w:contextualSpacing/>
    </w:pPr>
  </w:style>
  <w:style w:type="paragraph" w:styleId="HTML">
    <w:name w:val="HTML Preformatted"/>
    <w:basedOn w:val="a"/>
    <w:link w:val="HTML0"/>
    <w:uiPriority w:val="99"/>
    <w:unhideWhenUsed/>
    <w:rsid w:val="00C2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val="0"/>
      <w:spacing w:after="0" w:line="240" w:lineRule="auto"/>
      <w:jc w:val="left"/>
      <w:textAlignment w:val="auto"/>
    </w:pPr>
    <w:rPr>
      <w:rFonts w:ascii="Courier New" w:eastAsia="Times New Roman" w:hAnsi="Courier New" w:cs="Courier New"/>
      <w:color w:val="auto"/>
      <w:sz w:val="20"/>
    </w:rPr>
  </w:style>
  <w:style w:type="character" w:customStyle="1" w:styleId="HTML0">
    <w:name w:val="HTML מעוצב מראש תו"/>
    <w:basedOn w:val="a0"/>
    <w:link w:val="HTML"/>
    <w:uiPriority w:val="99"/>
    <w:rsid w:val="00C27335"/>
    <w:rPr>
      <w:rFonts w:ascii="Courier New" w:eastAsia="Times New Roman" w:hAnsi="Courier New" w:cs="Courier New"/>
      <w:sz w:val="20"/>
      <w:szCs w:val="20"/>
    </w:rPr>
  </w:style>
  <w:style w:type="character" w:customStyle="1" w:styleId="apple-converted-space">
    <w:name w:val="apple-converted-space"/>
    <w:basedOn w:val="a0"/>
    <w:rsid w:val="00DD4CAD"/>
  </w:style>
  <w:style w:type="character" w:customStyle="1" w:styleId="rezulttextstyle1">
    <w:name w:val="rezulttextstyle1"/>
    <w:basedOn w:val="a0"/>
    <w:rsid w:val="00DD4CAD"/>
    <w:rPr>
      <w:rFonts w:ascii="Arial" w:hAnsi="Arial" w:cs="Arial"/>
      <w:color w:val="565555"/>
      <w:sz w:val="18"/>
      <w:szCs w:val="18"/>
    </w:rPr>
  </w:style>
  <w:style w:type="paragraph" w:styleId="a4">
    <w:name w:val="header"/>
    <w:basedOn w:val="a"/>
    <w:link w:val="a5"/>
    <w:unhideWhenUsed/>
    <w:rsid w:val="00DE1D38"/>
    <w:pPr>
      <w:tabs>
        <w:tab w:val="center" w:pos="4153"/>
        <w:tab w:val="right" w:pos="8306"/>
      </w:tabs>
      <w:spacing w:after="0" w:line="240" w:lineRule="auto"/>
    </w:pPr>
  </w:style>
  <w:style w:type="character" w:customStyle="1" w:styleId="a5">
    <w:name w:val="כותרת עליונה תו"/>
    <w:basedOn w:val="a0"/>
    <w:link w:val="a4"/>
    <w:uiPriority w:val="99"/>
    <w:rsid w:val="00DE1D38"/>
    <w:rPr>
      <w:rFonts w:ascii="Calibri" w:eastAsia="Calibri" w:hAnsi="Calibri" w:cs="Calibri"/>
      <w:color w:val="000000"/>
      <w:szCs w:val="20"/>
    </w:rPr>
  </w:style>
  <w:style w:type="paragraph" w:styleId="a6">
    <w:name w:val="footer"/>
    <w:basedOn w:val="a"/>
    <w:link w:val="a7"/>
    <w:uiPriority w:val="99"/>
    <w:unhideWhenUsed/>
    <w:rsid w:val="00DE1D38"/>
    <w:pPr>
      <w:tabs>
        <w:tab w:val="center" w:pos="4153"/>
        <w:tab w:val="right" w:pos="8306"/>
      </w:tabs>
      <w:spacing w:after="0" w:line="240" w:lineRule="auto"/>
    </w:pPr>
  </w:style>
  <w:style w:type="character" w:customStyle="1" w:styleId="a7">
    <w:name w:val="כותרת תחתונה תו"/>
    <w:basedOn w:val="a0"/>
    <w:link w:val="a6"/>
    <w:uiPriority w:val="99"/>
    <w:rsid w:val="00DE1D38"/>
    <w:rPr>
      <w:rFonts w:ascii="Calibri" w:eastAsia="Calibri" w:hAnsi="Calibri" w:cs="Calibri"/>
      <w:color w:val="000000"/>
      <w:szCs w:val="20"/>
    </w:rPr>
  </w:style>
  <w:style w:type="paragraph" w:styleId="2">
    <w:name w:val="Body Text 2"/>
    <w:basedOn w:val="a"/>
    <w:link w:val="20"/>
    <w:rsid w:val="00DE1D38"/>
    <w:pPr>
      <w:suppressAutoHyphens w:val="0"/>
      <w:bidi w:val="0"/>
      <w:spacing w:after="120" w:line="480" w:lineRule="auto"/>
      <w:jc w:val="left"/>
      <w:textAlignment w:val="auto"/>
    </w:pPr>
    <w:rPr>
      <w:rFonts w:cs="Arial"/>
      <w:color w:val="auto"/>
      <w:szCs w:val="22"/>
    </w:rPr>
  </w:style>
  <w:style w:type="character" w:customStyle="1" w:styleId="20">
    <w:name w:val="גוף טקסט 2 תו"/>
    <w:basedOn w:val="a0"/>
    <w:link w:val="2"/>
    <w:rsid w:val="00DE1D38"/>
    <w:rPr>
      <w:rFonts w:ascii="Calibri" w:eastAsia="Calibri" w:hAnsi="Calibri" w:cs="Arial"/>
    </w:rPr>
  </w:style>
  <w:style w:type="character" w:styleId="Hyperlink">
    <w:name w:val="Hyperlink"/>
    <w:basedOn w:val="a0"/>
    <w:rsid w:val="005C1883"/>
    <w:rPr>
      <w:color w:val="0000FF"/>
      <w:u w:val="single"/>
    </w:rPr>
  </w:style>
  <w:style w:type="paragraph" w:styleId="a8">
    <w:name w:val="Balloon Text"/>
    <w:basedOn w:val="a"/>
    <w:link w:val="a9"/>
    <w:uiPriority w:val="99"/>
    <w:semiHidden/>
    <w:unhideWhenUsed/>
    <w:rsid w:val="005C188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C1883"/>
    <w:rPr>
      <w:rFonts w:ascii="Tahoma" w:eastAsia="Calibri" w:hAnsi="Tahoma" w:cs="Tahoma"/>
      <w:color w:val="000000"/>
      <w:sz w:val="16"/>
      <w:szCs w:val="16"/>
    </w:rPr>
  </w:style>
  <w:style w:type="paragraph" w:styleId="aa">
    <w:name w:val="footnote text"/>
    <w:basedOn w:val="a"/>
    <w:link w:val="ab"/>
    <w:semiHidden/>
    <w:rsid w:val="00ED4D27"/>
    <w:pPr>
      <w:suppressAutoHyphens w:val="0"/>
      <w:autoSpaceDN/>
      <w:spacing w:after="0" w:line="240" w:lineRule="auto"/>
      <w:jc w:val="left"/>
      <w:textAlignment w:val="auto"/>
    </w:pPr>
    <w:rPr>
      <w:rFonts w:ascii="Times New Roman" w:eastAsia="Times New Roman" w:hAnsi="Times New Roman" w:cs="Times New Roman"/>
      <w:color w:val="auto"/>
      <w:sz w:val="20"/>
    </w:rPr>
  </w:style>
  <w:style w:type="character" w:customStyle="1" w:styleId="ab">
    <w:name w:val="טקסט הערת שוליים תו"/>
    <w:basedOn w:val="a0"/>
    <w:link w:val="aa"/>
    <w:semiHidden/>
    <w:rsid w:val="00ED4D27"/>
    <w:rPr>
      <w:rFonts w:ascii="Times New Roman" w:eastAsia="Times New Roman" w:hAnsi="Times New Roman" w:cs="Times New Roman"/>
      <w:sz w:val="20"/>
      <w:szCs w:val="20"/>
    </w:rPr>
  </w:style>
  <w:style w:type="character" w:styleId="ac">
    <w:name w:val="footnote reference"/>
    <w:basedOn w:val="a0"/>
    <w:semiHidden/>
    <w:rsid w:val="00ED4D27"/>
    <w:rPr>
      <w:vertAlign w:val="superscript"/>
    </w:rPr>
  </w:style>
  <w:style w:type="character" w:styleId="ad">
    <w:name w:val="Strong"/>
    <w:basedOn w:val="a0"/>
    <w:uiPriority w:val="22"/>
    <w:qFormat/>
    <w:rsid w:val="00A249DB"/>
    <w:rPr>
      <w:b/>
      <w:bCs/>
    </w:rPr>
  </w:style>
  <w:style w:type="paragraph" w:customStyle="1" w:styleId="1">
    <w:name w:val="רגיל1"/>
    <w:rsid w:val="00381AED"/>
    <w:pPr>
      <w:suppressAutoHyphens/>
      <w:autoSpaceDN w:val="0"/>
      <w:bidi/>
      <w:textAlignment w:val="baseline"/>
    </w:pPr>
    <w:rPr>
      <w:rFonts w:ascii="Calibri" w:eastAsia="Calibri" w:hAnsi="Calibri" w:cs="Arial"/>
    </w:rPr>
  </w:style>
  <w:style w:type="character" w:customStyle="1" w:styleId="10">
    <w:name w:val="גופן ברירת המחדל של פיסקה1"/>
    <w:rsid w:val="00381AED"/>
  </w:style>
  <w:style w:type="table" w:styleId="ae">
    <w:name w:val="Table Grid"/>
    <w:basedOn w:val="a1"/>
    <w:uiPriority w:val="59"/>
    <w:rsid w:val="00FB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8F1461"/>
    <w:pPr>
      <w:suppressAutoHyphens w:val="0"/>
      <w:autoSpaceDN/>
      <w:bidi w:val="0"/>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paragraph" w:styleId="af">
    <w:name w:val="annotation text"/>
    <w:basedOn w:val="a"/>
    <w:link w:val="af0"/>
    <w:uiPriority w:val="99"/>
    <w:unhideWhenUsed/>
    <w:rsid w:val="00C76360"/>
    <w:pPr>
      <w:spacing w:line="240" w:lineRule="auto"/>
    </w:pPr>
    <w:rPr>
      <w:sz w:val="20"/>
    </w:rPr>
  </w:style>
  <w:style w:type="character" w:customStyle="1" w:styleId="af0">
    <w:name w:val="טקסט הערה תו"/>
    <w:basedOn w:val="a0"/>
    <w:link w:val="af"/>
    <w:uiPriority w:val="99"/>
    <w:rsid w:val="00C76360"/>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2792">
      <w:bodyDiv w:val="1"/>
      <w:marLeft w:val="0"/>
      <w:marRight w:val="0"/>
      <w:marTop w:val="0"/>
      <w:marBottom w:val="0"/>
      <w:divBdr>
        <w:top w:val="none" w:sz="0" w:space="0" w:color="auto"/>
        <w:left w:val="none" w:sz="0" w:space="0" w:color="auto"/>
        <w:bottom w:val="none" w:sz="0" w:space="0" w:color="auto"/>
        <w:right w:val="none" w:sz="0" w:space="0" w:color="auto"/>
      </w:divBdr>
    </w:div>
    <w:div w:id="214586682">
      <w:bodyDiv w:val="1"/>
      <w:marLeft w:val="0"/>
      <w:marRight w:val="0"/>
      <w:marTop w:val="0"/>
      <w:marBottom w:val="0"/>
      <w:divBdr>
        <w:top w:val="none" w:sz="0" w:space="0" w:color="auto"/>
        <w:left w:val="none" w:sz="0" w:space="0" w:color="auto"/>
        <w:bottom w:val="none" w:sz="0" w:space="0" w:color="auto"/>
        <w:right w:val="none" w:sz="0" w:space="0" w:color="auto"/>
      </w:divBdr>
    </w:div>
    <w:div w:id="550842814">
      <w:bodyDiv w:val="1"/>
      <w:marLeft w:val="0"/>
      <w:marRight w:val="0"/>
      <w:marTop w:val="0"/>
      <w:marBottom w:val="0"/>
      <w:divBdr>
        <w:top w:val="none" w:sz="0" w:space="0" w:color="auto"/>
        <w:left w:val="none" w:sz="0" w:space="0" w:color="auto"/>
        <w:bottom w:val="none" w:sz="0" w:space="0" w:color="auto"/>
        <w:right w:val="none" w:sz="0" w:space="0" w:color="auto"/>
      </w:divBdr>
    </w:div>
    <w:div w:id="624966154">
      <w:bodyDiv w:val="1"/>
      <w:marLeft w:val="0"/>
      <w:marRight w:val="0"/>
      <w:marTop w:val="0"/>
      <w:marBottom w:val="0"/>
      <w:divBdr>
        <w:top w:val="none" w:sz="0" w:space="0" w:color="auto"/>
        <w:left w:val="none" w:sz="0" w:space="0" w:color="auto"/>
        <w:bottom w:val="none" w:sz="0" w:space="0" w:color="auto"/>
        <w:right w:val="none" w:sz="0" w:space="0" w:color="auto"/>
      </w:divBdr>
    </w:div>
    <w:div w:id="862134577">
      <w:bodyDiv w:val="1"/>
      <w:marLeft w:val="0"/>
      <w:marRight w:val="0"/>
      <w:marTop w:val="0"/>
      <w:marBottom w:val="0"/>
      <w:divBdr>
        <w:top w:val="none" w:sz="0" w:space="0" w:color="auto"/>
        <w:left w:val="none" w:sz="0" w:space="0" w:color="auto"/>
        <w:bottom w:val="none" w:sz="0" w:space="0" w:color="auto"/>
        <w:right w:val="none" w:sz="0" w:space="0" w:color="auto"/>
      </w:divBdr>
    </w:div>
    <w:div w:id="868296897">
      <w:bodyDiv w:val="1"/>
      <w:marLeft w:val="0"/>
      <w:marRight w:val="0"/>
      <w:marTop w:val="0"/>
      <w:marBottom w:val="0"/>
      <w:divBdr>
        <w:top w:val="none" w:sz="0" w:space="0" w:color="auto"/>
        <w:left w:val="none" w:sz="0" w:space="0" w:color="auto"/>
        <w:bottom w:val="none" w:sz="0" w:space="0" w:color="auto"/>
        <w:right w:val="none" w:sz="0" w:space="0" w:color="auto"/>
      </w:divBdr>
    </w:div>
    <w:div w:id="906722548">
      <w:bodyDiv w:val="1"/>
      <w:marLeft w:val="0"/>
      <w:marRight w:val="0"/>
      <w:marTop w:val="0"/>
      <w:marBottom w:val="0"/>
      <w:divBdr>
        <w:top w:val="none" w:sz="0" w:space="0" w:color="auto"/>
        <w:left w:val="none" w:sz="0" w:space="0" w:color="auto"/>
        <w:bottom w:val="none" w:sz="0" w:space="0" w:color="auto"/>
        <w:right w:val="none" w:sz="0" w:space="0" w:color="auto"/>
      </w:divBdr>
    </w:div>
    <w:div w:id="1027099073">
      <w:bodyDiv w:val="1"/>
      <w:marLeft w:val="0"/>
      <w:marRight w:val="0"/>
      <w:marTop w:val="0"/>
      <w:marBottom w:val="0"/>
      <w:divBdr>
        <w:top w:val="none" w:sz="0" w:space="0" w:color="auto"/>
        <w:left w:val="none" w:sz="0" w:space="0" w:color="auto"/>
        <w:bottom w:val="none" w:sz="0" w:space="0" w:color="auto"/>
        <w:right w:val="none" w:sz="0" w:space="0" w:color="auto"/>
      </w:divBdr>
    </w:div>
    <w:div w:id="1283685507">
      <w:bodyDiv w:val="1"/>
      <w:marLeft w:val="0"/>
      <w:marRight w:val="0"/>
      <w:marTop w:val="0"/>
      <w:marBottom w:val="0"/>
      <w:divBdr>
        <w:top w:val="none" w:sz="0" w:space="0" w:color="auto"/>
        <w:left w:val="none" w:sz="0" w:space="0" w:color="auto"/>
        <w:bottom w:val="none" w:sz="0" w:space="0" w:color="auto"/>
        <w:right w:val="none" w:sz="0" w:space="0" w:color="auto"/>
      </w:divBdr>
    </w:div>
    <w:div w:id="1334067489">
      <w:bodyDiv w:val="1"/>
      <w:marLeft w:val="0"/>
      <w:marRight w:val="0"/>
      <w:marTop w:val="0"/>
      <w:marBottom w:val="0"/>
      <w:divBdr>
        <w:top w:val="none" w:sz="0" w:space="0" w:color="auto"/>
        <w:left w:val="none" w:sz="0" w:space="0" w:color="auto"/>
        <w:bottom w:val="none" w:sz="0" w:space="0" w:color="auto"/>
        <w:right w:val="none" w:sz="0" w:space="0" w:color="auto"/>
      </w:divBdr>
    </w:div>
    <w:div w:id="1410079256">
      <w:bodyDiv w:val="1"/>
      <w:marLeft w:val="0"/>
      <w:marRight w:val="0"/>
      <w:marTop w:val="0"/>
      <w:marBottom w:val="0"/>
      <w:divBdr>
        <w:top w:val="none" w:sz="0" w:space="0" w:color="auto"/>
        <w:left w:val="none" w:sz="0" w:space="0" w:color="auto"/>
        <w:bottom w:val="none" w:sz="0" w:space="0" w:color="auto"/>
        <w:right w:val="none" w:sz="0" w:space="0" w:color="auto"/>
      </w:divBdr>
      <w:divsChild>
        <w:div w:id="1142961228">
          <w:marLeft w:val="0"/>
          <w:marRight w:val="432"/>
          <w:marTop w:val="120"/>
          <w:marBottom w:val="0"/>
          <w:divBdr>
            <w:top w:val="none" w:sz="0" w:space="0" w:color="auto"/>
            <w:left w:val="none" w:sz="0" w:space="0" w:color="auto"/>
            <w:bottom w:val="none" w:sz="0" w:space="0" w:color="auto"/>
            <w:right w:val="none" w:sz="0" w:space="0" w:color="auto"/>
          </w:divBdr>
        </w:div>
      </w:divsChild>
    </w:div>
    <w:div w:id="1625967113">
      <w:bodyDiv w:val="1"/>
      <w:marLeft w:val="0"/>
      <w:marRight w:val="0"/>
      <w:marTop w:val="0"/>
      <w:marBottom w:val="0"/>
      <w:divBdr>
        <w:top w:val="none" w:sz="0" w:space="0" w:color="auto"/>
        <w:left w:val="none" w:sz="0" w:space="0" w:color="auto"/>
        <w:bottom w:val="none" w:sz="0" w:space="0" w:color="auto"/>
        <w:right w:val="none" w:sz="0" w:space="0" w:color="auto"/>
      </w:divBdr>
    </w:div>
    <w:div w:id="1898517753">
      <w:bodyDiv w:val="1"/>
      <w:marLeft w:val="0"/>
      <w:marRight w:val="0"/>
      <w:marTop w:val="0"/>
      <w:marBottom w:val="0"/>
      <w:divBdr>
        <w:top w:val="none" w:sz="0" w:space="0" w:color="auto"/>
        <w:left w:val="none" w:sz="0" w:space="0" w:color="auto"/>
        <w:bottom w:val="none" w:sz="0" w:space="0" w:color="auto"/>
        <w:right w:val="none" w:sz="0" w:space="0" w:color="auto"/>
      </w:divBdr>
    </w:div>
    <w:div w:id="19419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cnet.apa.org.mgs-ariel.macam.ac.il/doi/10.1037/0021-9010.80.4.468" TargetMode="External"/><Relationship Id="rId18" Type="http://schemas.openxmlformats.org/officeDocument/2006/relationships/hyperlink" Target="http://dx.doi.org.mgs-ariel.macam.ac.il/10.1002/job.403016040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dx.doi.org.mgsariel.macam.ac.il/10.1037/0021-9010.79.1.15" TargetMode="External"/><Relationship Id="rId7" Type="http://schemas.openxmlformats.org/officeDocument/2006/relationships/footnotes" Target="footnotes.xml"/><Relationship Id="rId12" Type="http://schemas.openxmlformats.org/officeDocument/2006/relationships/hyperlink" Target="http://dx.doi.org.mgs-ariel.macam.ac.il/10.2307/30040649" TargetMode="External"/><Relationship Id="rId17" Type="http://schemas.openxmlformats.org/officeDocument/2006/relationships/hyperlink" Target="http://dx.doi.org.mgsariel.macam.ac.il/10.1037/0021-9010.79.1.1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mgsariel.macam.ac.il/10.1016/j.jcrimjus.2005.08.010" TargetMode="External"/><Relationship Id="rId20" Type="http://schemas.openxmlformats.org/officeDocument/2006/relationships/hyperlink" Target="http://dx.doi.org.mgs-ariel.macam.ac.il/10.1037/0033-2909.108.2.17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mgs-ariel.macam.ac.il/10.1037/0021-9010.90.3.468" TargetMode="External"/><Relationship Id="rId24" Type="http://schemas.openxmlformats.org/officeDocument/2006/relationships/hyperlink" Target="http://dx.doi.org.mgs-ariel.macam.ac.il/10.1037/0021-9010.78.5.774" TargetMode="External"/><Relationship Id="rId5" Type="http://schemas.openxmlformats.org/officeDocument/2006/relationships/settings" Target="settings.xml"/><Relationship Id="rId15" Type="http://schemas.openxmlformats.org/officeDocument/2006/relationships/hyperlink" Target="http://dx.doi.org.mgs-ariel.macam.ac.il/10.1007/s10551-011-0928-4" TargetMode="External"/><Relationship Id="rId23" Type="http://schemas.openxmlformats.org/officeDocument/2006/relationships/hyperlink" Target="http://dx.doi.org.mgs-ariel.macam.ac.il/10.1002/job.141" TargetMode="External"/><Relationship Id="rId28" Type="http://schemas.openxmlformats.org/officeDocument/2006/relationships/footer" Target="footer4.xml"/><Relationship Id="rId10" Type="http://schemas.openxmlformats.org/officeDocument/2006/relationships/hyperlink" Target="http://psycnet.apa.org.mgs-ariel.macam.ac.il/doi/10.1111/j.2044-8325.1990.tb00506.x" TargetMode="External"/><Relationship Id="rId19" Type="http://schemas.openxmlformats.org/officeDocument/2006/relationships/hyperlink" Target="http://dx.doi.org.mgs-ariel.macam.ac.il/10.1016/S1048-9843(96)90027-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x.doi.org.mgs-ariel.macam.ac.il/10.1348/096317999166798" TargetMode="External"/><Relationship Id="rId22" Type="http://schemas.openxmlformats.org/officeDocument/2006/relationships/hyperlink" Target="http://dx.doi.org.mgs-ariel.macam.ac.il/10.1037/0021-9010.87.4.698" TargetMode="External"/><Relationship Id="rId27" Type="http://schemas.openxmlformats.org/officeDocument/2006/relationships/hyperlink" Target="http://dx.doi.org.mgs-ariel.macam.ac.il/10.1016/1048-9843(93)90005-E"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9113-49A4-4B81-9D0F-A27A1BFF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24</Pages>
  <Words>8320</Words>
  <Characters>41602</Characters>
  <Application>Microsoft Office Word</Application>
  <DocSecurity>0</DocSecurity>
  <Lines>346</Lines>
  <Paragraphs>99</Paragraphs>
  <ScaleCrop>false</ScaleCrop>
  <HeadingPairs>
    <vt:vector size="2" baseType="variant">
      <vt:variant>
        <vt:lpstr>שם</vt:lpstr>
      </vt:variant>
      <vt:variant>
        <vt:i4>1</vt:i4>
      </vt:variant>
    </vt:vector>
  </HeadingPairs>
  <TitlesOfParts>
    <vt:vector size="1" baseType="lpstr">
      <vt:lpstr/>
    </vt:vector>
  </TitlesOfParts>
  <Company>Tel-Aviv Municipality</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ליהי כהן</dc:creator>
  <cp:lastModifiedBy>HP</cp:lastModifiedBy>
  <cp:revision>34</cp:revision>
  <cp:lastPrinted>2017-08-09T12:17:00Z</cp:lastPrinted>
  <dcterms:created xsi:type="dcterms:W3CDTF">2018-01-13T07:06:00Z</dcterms:created>
  <dcterms:modified xsi:type="dcterms:W3CDTF">2018-01-16T12:47:00Z</dcterms:modified>
</cp:coreProperties>
</file>