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6F" w:rsidRPr="009B74D7" w:rsidRDefault="00C7406F" w:rsidP="00C7406F">
      <w:pPr>
        <w:spacing w:after="0" w:line="240" w:lineRule="auto"/>
        <w:jc w:val="both"/>
        <w:rPr>
          <w:rFonts w:ascii="Times New Roman" w:eastAsia="Times New Roman" w:hAnsi="Times New Roman" w:cs="Times New Roman" w:hint="cs"/>
          <w:b/>
          <w:bCs/>
          <w:sz w:val="24"/>
          <w:szCs w:val="24"/>
        </w:rPr>
      </w:pPr>
    </w:p>
    <w:p w:rsidR="00C7406F" w:rsidRPr="00DD6449" w:rsidRDefault="00C7406F" w:rsidP="00C7406F">
      <w:pPr>
        <w:spacing w:after="0" w:line="240" w:lineRule="auto"/>
        <w:jc w:val="right"/>
        <w:rPr>
          <w:rFonts w:ascii="Arial" w:eastAsia="Times New Roman" w:hAnsi="Arial" w:cs="Arial"/>
          <w:b/>
          <w:bCs/>
          <w:sz w:val="24"/>
          <w:szCs w:val="24"/>
          <w:lang w:val="en-GB"/>
        </w:rPr>
      </w:pPr>
      <w:r w:rsidRPr="00DD6449">
        <w:rPr>
          <w:rFonts w:ascii="Arial" w:eastAsia="Times New Roman" w:hAnsi="Arial" w:cs="Arial"/>
          <w:b/>
          <w:bCs/>
          <w:sz w:val="24"/>
          <w:szCs w:val="24"/>
          <w:lang w:val="en-GB"/>
        </w:rPr>
        <w:t>Success and Happiness</w:t>
      </w:r>
    </w:p>
    <w:p w:rsidR="00C7406F" w:rsidRPr="00DD6449" w:rsidRDefault="00C7406F" w:rsidP="00C7406F">
      <w:pPr>
        <w:spacing w:after="0" w:line="240" w:lineRule="auto"/>
        <w:jc w:val="right"/>
        <w:rPr>
          <w:rFonts w:ascii="Arial" w:eastAsia="Times New Roman" w:hAnsi="Arial" w:cs="Arial"/>
          <w:b/>
          <w:bCs/>
          <w:sz w:val="24"/>
          <w:szCs w:val="24"/>
        </w:rPr>
      </w:pPr>
      <w:r w:rsidRPr="00DD6449">
        <w:rPr>
          <w:rFonts w:ascii="Arial" w:eastAsia="Times New Roman" w:hAnsi="Arial" w:cs="Arial"/>
          <w:b/>
          <w:bCs/>
          <w:sz w:val="24"/>
          <w:szCs w:val="24"/>
        </w:rPr>
        <w:t xml:space="preserve">Bina Nir, The Academic College of Emek Yezrael, Israel </w:t>
      </w:r>
    </w:p>
    <w:p w:rsidR="00C7406F" w:rsidRPr="009B74D7" w:rsidRDefault="00C7406F" w:rsidP="00C7406F">
      <w:pPr>
        <w:spacing w:after="0" w:line="240" w:lineRule="auto"/>
        <w:jc w:val="both"/>
        <w:rPr>
          <w:rFonts w:ascii="Times New Roman" w:eastAsia="Times New Roman" w:hAnsi="Times New Roman" w:cs="Times New Roman"/>
          <w:b/>
          <w:bCs/>
          <w:sz w:val="24"/>
          <w:szCs w:val="24"/>
          <w:rtl/>
        </w:rPr>
      </w:pPr>
    </w:p>
    <w:p w:rsidR="00C7406F" w:rsidRPr="00DD6449" w:rsidRDefault="00C7406F" w:rsidP="00C7406F">
      <w:pPr>
        <w:spacing w:after="0" w:line="240" w:lineRule="auto"/>
        <w:jc w:val="right"/>
        <w:rPr>
          <w:rFonts w:ascii="Arial" w:eastAsia="Times New Roman" w:hAnsi="Arial" w:cs="Arial"/>
          <w:b/>
          <w:bCs/>
          <w:sz w:val="24"/>
          <w:szCs w:val="24"/>
          <w:rtl/>
        </w:rPr>
      </w:pPr>
      <w:r w:rsidRPr="00DD6449">
        <w:rPr>
          <w:rFonts w:ascii="Arial" w:eastAsia="Times New Roman" w:hAnsi="Arial" w:cs="Arial"/>
          <w:b/>
          <w:bCs/>
          <w:sz w:val="24"/>
          <w:szCs w:val="24"/>
        </w:rPr>
        <w:t>Abstract</w:t>
      </w:r>
    </w:p>
    <w:p w:rsidR="00C7406F" w:rsidRDefault="00C7406F" w:rsidP="00C7406F">
      <w:p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המרוץ אחר הצלחה </w:t>
      </w:r>
      <w:r w:rsidRPr="00703AAA">
        <w:rPr>
          <w:rFonts w:ascii="Times New Roman" w:eastAsia="Times New Roman" w:hAnsi="Times New Roman" w:cs="Times New Roman" w:hint="cs"/>
          <w:sz w:val="24"/>
          <w:szCs w:val="24"/>
          <w:rtl/>
        </w:rPr>
        <w:t xml:space="preserve">בתרבות המערב </w:t>
      </w:r>
      <w:r>
        <w:rPr>
          <w:rFonts w:ascii="Times New Roman" w:eastAsia="Times New Roman" w:hAnsi="Times New Roman" w:cs="Times New Roman" w:hint="cs"/>
          <w:sz w:val="24"/>
          <w:szCs w:val="24"/>
          <w:rtl/>
        </w:rPr>
        <w:t>נתפס פעמים רבות כמרדף</w:t>
      </w:r>
      <w:r w:rsidRPr="00BD48E6">
        <w:rPr>
          <w:rFonts w:ascii="Times New Roman" w:eastAsia="Times New Roman" w:hAnsi="Times New Roman" w:cs="Times New Roman" w:hint="cs"/>
          <w:sz w:val="24"/>
          <w:szCs w:val="24"/>
          <w:rtl/>
        </w:rPr>
        <w:t xml:space="preserve"> אחר האושר. </w:t>
      </w:r>
      <w:r>
        <w:rPr>
          <w:rFonts w:ascii="Times New Roman" w:eastAsia="Times New Roman" w:hAnsi="Times New Roman" w:cs="Times New Roman" w:hint="cs"/>
          <w:sz w:val="24"/>
          <w:szCs w:val="24"/>
          <w:rtl/>
        </w:rPr>
        <w:t xml:space="preserve">משהושגה המטרה והצלחנו להגיע אל היעד </w:t>
      </w:r>
      <w:r w:rsidRPr="00BD48E6">
        <w:rPr>
          <w:rFonts w:ascii="Times New Roman" w:eastAsia="Times New Roman" w:hAnsi="Times New Roman" w:cs="Times New Roman" w:hint="cs"/>
          <w:sz w:val="24"/>
          <w:szCs w:val="24"/>
          <w:rtl/>
        </w:rPr>
        <w:t xml:space="preserve">אנו מאושרים למשך שבוע, חודש או אפילו </w:t>
      </w:r>
      <w:r>
        <w:rPr>
          <w:rFonts w:ascii="Times New Roman" w:eastAsia="Times New Roman" w:hAnsi="Times New Roman" w:cs="Times New Roman" w:hint="cs"/>
          <w:sz w:val="24"/>
          <w:szCs w:val="24"/>
          <w:rtl/>
        </w:rPr>
        <w:t>ל</w:t>
      </w:r>
      <w:r w:rsidRPr="00BD48E6">
        <w:rPr>
          <w:rFonts w:ascii="Times New Roman" w:eastAsia="Times New Roman" w:hAnsi="Times New Roman" w:cs="Times New Roman" w:hint="cs"/>
          <w:sz w:val="24"/>
          <w:szCs w:val="24"/>
          <w:rtl/>
        </w:rPr>
        <w:t xml:space="preserve">רגע בודד. אבל אז התחושה חולפת, ואנו יוצאים שוב לדרך, ממהרים </w:t>
      </w:r>
      <w:r>
        <w:rPr>
          <w:rFonts w:ascii="Times New Roman" w:eastAsia="Times New Roman" w:hAnsi="Times New Roman" w:cs="Times New Roman" w:hint="cs"/>
          <w:sz w:val="24"/>
          <w:szCs w:val="24"/>
          <w:rtl/>
        </w:rPr>
        <w:t>להצליח ולהשיג את</w:t>
      </w:r>
      <w:r w:rsidRPr="00BD48E6">
        <w:rPr>
          <w:rFonts w:ascii="Times New Roman" w:eastAsia="Times New Roman" w:hAnsi="Times New Roman" w:cs="Times New Roman" w:hint="cs"/>
          <w:sz w:val="24"/>
          <w:szCs w:val="24"/>
          <w:rtl/>
        </w:rPr>
        <w:t xml:space="preserve"> האושר הבא.</w:t>
      </w:r>
      <w:r>
        <w:rPr>
          <w:rFonts w:ascii="Times New Roman" w:eastAsia="Times New Roman" w:hAnsi="Times New Roman" w:cs="Times New Roman" w:hint="cs"/>
          <w:sz w:val="24"/>
          <w:szCs w:val="24"/>
          <w:rtl/>
        </w:rPr>
        <w:t xml:space="preserve"> </w:t>
      </w:r>
    </w:p>
    <w:p w:rsidR="00CD65CE" w:rsidRPr="00BD48E6" w:rsidRDefault="00CD65CE" w:rsidP="00C7406F">
      <w:pPr>
        <w:spacing w:after="0" w:line="240" w:lineRule="auto"/>
        <w:jc w:val="both"/>
        <w:rPr>
          <w:rFonts w:ascii="Times New Roman" w:eastAsia="Times New Roman" w:hAnsi="Times New Roman" w:cs="Times New Roman"/>
          <w:sz w:val="24"/>
          <w:szCs w:val="24"/>
          <w:rtl/>
        </w:rPr>
      </w:pPr>
    </w:p>
    <w:p w:rsidR="00C7406F" w:rsidRDefault="00C7406F" w:rsidP="000B30AA">
      <w:p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תפיסה זו הרואה את המירוץ אחר </w:t>
      </w:r>
      <w:r w:rsidRPr="002D694E">
        <w:rPr>
          <w:rFonts w:ascii="Times New Roman" w:eastAsia="Times New Roman" w:hAnsi="Times New Roman" w:cs="Times New Roman" w:hint="cs"/>
          <w:sz w:val="24"/>
          <w:szCs w:val="24"/>
          <w:rtl/>
        </w:rPr>
        <w:t xml:space="preserve">הצלחה </w:t>
      </w:r>
      <w:r>
        <w:rPr>
          <w:rFonts w:ascii="Times New Roman" w:eastAsia="Times New Roman" w:hAnsi="Times New Roman" w:cs="Times New Roman" w:hint="cs"/>
          <w:sz w:val="24"/>
          <w:szCs w:val="24"/>
          <w:rtl/>
        </w:rPr>
        <w:t>כמרדף אחר ה</w:t>
      </w:r>
      <w:r w:rsidRPr="00B83D91">
        <w:rPr>
          <w:rFonts w:ascii="Times New Roman" w:eastAsia="Times New Roman" w:hAnsi="Times New Roman" w:cs="Times New Roman" w:hint="cs"/>
          <w:sz w:val="24"/>
          <w:szCs w:val="24"/>
          <w:rtl/>
        </w:rPr>
        <w:t>אושר</w:t>
      </w:r>
      <w:r>
        <w:rPr>
          <w:rFonts w:hint="cs"/>
          <w:rtl/>
        </w:rPr>
        <w:t xml:space="preserve"> </w:t>
      </w:r>
      <w:r w:rsidRPr="00C66D44">
        <w:rPr>
          <w:rFonts w:ascii="Times New Roman" w:eastAsia="Times New Roman" w:hAnsi="Times New Roman" w:cs="Times New Roman" w:hint="cs"/>
          <w:sz w:val="24"/>
          <w:szCs w:val="24"/>
          <w:rtl/>
        </w:rPr>
        <w:t>מכ</w:t>
      </w:r>
      <w:r w:rsidR="000B30AA">
        <w:rPr>
          <w:rFonts w:ascii="Times New Roman" w:eastAsia="Times New Roman" w:hAnsi="Times New Roman" w:cs="Times New Roman" w:hint="cs"/>
          <w:sz w:val="24"/>
          <w:szCs w:val="24"/>
          <w:rtl/>
        </w:rPr>
        <w:t>ו</w:t>
      </w:r>
      <w:r w:rsidRPr="00C66D44">
        <w:rPr>
          <w:rFonts w:ascii="Times New Roman" w:eastAsia="Times New Roman" w:hAnsi="Times New Roman" w:cs="Times New Roman" w:hint="cs"/>
          <w:sz w:val="24"/>
          <w:szCs w:val="24"/>
          <w:rtl/>
        </w:rPr>
        <w:t xml:space="preserve">נה </w:t>
      </w:r>
      <w:r>
        <w:rPr>
          <w:rFonts w:ascii="Times New Roman" w:eastAsia="Times New Roman" w:hAnsi="Times New Roman" w:cs="Times New Roman" w:hint="cs"/>
          <w:sz w:val="24"/>
          <w:szCs w:val="24"/>
          <w:rtl/>
        </w:rPr>
        <w:t>על-ידי</w:t>
      </w:r>
      <w:r w:rsidR="000B30AA">
        <w:rPr>
          <w:rFonts w:ascii="Times New Roman" w:eastAsia="Times New Roman" w:hAnsi="Times New Roman" w:cs="Times New Roman" w:hint="cs"/>
          <w:sz w:val="24"/>
          <w:szCs w:val="24"/>
          <w:rtl/>
        </w:rPr>
        <w:t xml:space="preserve"> </w:t>
      </w:r>
      <w:r w:rsidR="000B30AA">
        <w:rPr>
          <w:rFonts w:ascii="Times New Roman" w:eastAsia="Times New Roman" w:hAnsi="Times New Roman" w:cs="Times New Roman"/>
          <w:sz w:val="24"/>
          <w:szCs w:val="24"/>
        </w:rPr>
        <w:t xml:space="preserve"> </w:t>
      </w:r>
      <w:r w:rsidRPr="00175BD5">
        <w:rPr>
          <w:rFonts w:ascii="Times New Roman" w:eastAsia="Times New Roman" w:hAnsi="Times New Roman" w:cs="Times New Roman"/>
          <w:sz w:val="24"/>
          <w:szCs w:val="24"/>
        </w:rPr>
        <w:t>Sandage</w:t>
      </w:r>
      <w:r w:rsidR="000B30AA">
        <w:rPr>
          <w:rFonts w:ascii="Times New Roman" w:eastAsia="Times New Roman" w:hAnsi="Times New Roman" w:cs="Times New Roman" w:hint="cs"/>
          <w:sz w:val="24"/>
          <w:szCs w:val="24"/>
          <w:rtl/>
        </w:rPr>
        <w:t xml:space="preserve">(2004, </w:t>
      </w:r>
      <w:r w:rsidR="000B30AA">
        <w:rPr>
          <w:rFonts w:ascii="Times New Roman" w:eastAsia="Times New Roman" w:hAnsi="Times New Roman" w:cs="Times New Roman"/>
          <w:sz w:val="24"/>
          <w:szCs w:val="24"/>
        </w:rPr>
        <w:t xml:space="preserve">(pp. 14 </w:t>
      </w:r>
      <w:r w:rsidR="000B30AA">
        <w:rPr>
          <w:rFonts w:ascii="Times New Roman" w:eastAsia="Times New Roman" w:hAnsi="Times New Roman" w:cs="Times New Roman" w:hint="cs"/>
          <w:sz w:val="24"/>
          <w:szCs w:val="24"/>
          <w:rtl/>
        </w:rPr>
        <w:t>"</w:t>
      </w:r>
      <w:r w:rsidRPr="00C66D44">
        <w:rPr>
          <w:rFonts w:ascii="Times New Roman" w:eastAsia="Times New Roman" w:hAnsi="Times New Roman" w:cs="Times New Roman" w:hint="cs"/>
          <w:sz w:val="24"/>
          <w:szCs w:val="24"/>
          <w:rtl/>
        </w:rPr>
        <w:t>השילוש הקדוש"</w:t>
      </w:r>
      <w:r>
        <w:rPr>
          <w:rFonts w:ascii="Times New Roman" w:eastAsia="Times New Roman" w:hAnsi="Times New Roman" w:cs="Times New Roman"/>
          <w:sz w:val="24"/>
          <w:szCs w:val="24"/>
        </w:rPr>
        <w:t xml:space="preserve"> – </w:t>
      </w:r>
      <w:r w:rsidRPr="00C66D44">
        <w:rPr>
          <w:rFonts w:ascii="Times New Roman" w:eastAsia="Times New Roman" w:hAnsi="Times New Roman" w:cs="Times New Roman" w:hint="cs"/>
          <w:sz w:val="24"/>
          <w:szCs w:val="24"/>
          <w:rtl/>
        </w:rPr>
        <w:t xml:space="preserve">חיים, אמביציה ומרדף אחר אושר. </w:t>
      </w:r>
      <w:r>
        <w:rPr>
          <w:rFonts w:ascii="Times New Roman" w:eastAsia="Times New Roman" w:hAnsi="Times New Roman" w:cs="Times New Roman" w:hint="cs"/>
          <w:sz w:val="24"/>
          <w:szCs w:val="24"/>
          <w:rtl/>
        </w:rPr>
        <w:t>במאמר זה</w:t>
      </w:r>
      <w:r w:rsidRPr="00B83D91">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אבקש להציג מעט מהשורשים התרבותיים במערב הקושרים</w:t>
      </w:r>
      <w:r w:rsidRPr="00B83D91">
        <w:rPr>
          <w:rFonts w:ascii="Times New Roman" w:eastAsia="Times New Roman" w:hAnsi="Times New Roman" w:cs="Times New Roman" w:hint="cs"/>
          <w:sz w:val="24"/>
          <w:szCs w:val="24"/>
          <w:rtl/>
        </w:rPr>
        <w:t xml:space="preserve"> בין הצלחה לאושר</w:t>
      </w:r>
      <w:r>
        <w:rPr>
          <w:rFonts w:ascii="Times New Roman" w:eastAsia="Times New Roman" w:hAnsi="Times New Roman" w:cs="Times New Roman" w:hint="cs"/>
          <w:sz w:val="24"/>
          <w:szCs w:val="24"/>
          <w:rtl/>
        </w:rPr>
        <w:t xml:space="preserve"> תוך ניסיון ראשוני לפרק קונסטרוקציה תרבותית זו. </w:t>
      </w:r>
    </w:p>
    <w:p w:rsidR="00CD65CE" w:rsidRDefault="00CD65CE" w:rsidP="00C7406F">
      <w:pPr>
        <w:spacing w:after="0" w:line="240" w:lineRule="auto"/>
        <w:jc w:val="both"/>
        <w:rPr>
          <w:rFonts w:ascii="Times New Roman" w:eastAsia="Times New Roman" w:hAnsi="Times New Roman" w:cs="Times New Roman"/>
          <w:sz w:val="24"/>
          <w:szCs w:val="24"/>
          <w:rtl/>
        </w:rPr>
      </w:pPr>
    </w:p>
    <w:p w:rsidR="00C7406F" w:rsidRDefault="00C7406F" w:rsidP="00C7406F">
      <w:pPr>
        <w:spacing w:after="0" w:line="240" w:lineRule="auto"/>
        <w:jc w:val="both"/>
        <w:rPr>
          <w:rFonts w:ascii="Times New Roman" w:eastAsia="Times New Roman" w:hAnsi="Times New Roman" w:cs="Times New Roman"/>
          <w:sz w:val="24"/>
          <w:szCs w:val="24"/>
          <w:rtl/>
        </w:rPr>
      </w:pPr>
      <w:r w:rsidRPr="00702D70">
        <w:rPr>
          <w:rFonts w:ascii="Times New Roman" w:eastAsia="Times New Roman" w:hAnsi="Times New Roman" w:cs="Times New Roman" w:hint="cs"/>
          <w:sz w:val="24"/>
          <w:szCs w:val="24"/>
          <w:rtl/>
        </w:rPr>
        <w:t xml:space="preserve">ההנחה כי הצלחה חיצונית מביאה עמה אושר טבועה עמוק בשורשי התרבות המערבית וניתן למצוא אותה </w:t>
      </w:r>
      <w:r>
        <w:rPr>
          <w:rFonts w:ascii="Times New Roman" w:eastAsia="Times New Roman" w:hAnsi="Times New Roman" w:cs="Times New Roman" w:hint="cs"/>
          <w:sz w:val="24"/>
          <w:szCs w:val="24"/>
          <w:rtl/>
        </w:rPr>
        <w:t>כבר</w:t>
      </w:r>
      <w:r w:rsidRPr="00702D70">
        <w:rPr>
          <w:rFonts w:ascii="Times New Roman" w:eastAsia="Times New Roman" w:hAnsi="Times New Roman" w:cs="Times New Roman" w:hint="cs"/>
          <w:sz w:val="24"/>
          <w:szCs w:val="24"/>
          <w:rtl/>
        </w:rPr>
        <w:t xml:space="preserve"> בטקסט </w:t>
      </w:r>
      <w:r w:rsidRPr="00175BD5">
        <w:rPr>
          <w:rFonts w:ascii="Times New Roman" w:eastAsia="Times New Roman" w:hAnsi="Times New Roman" w:cs="Times New Roman" w:hint="cs"/>
          <w:sz w:val="24"/>
          <w:szCs w:val="24"/>
          <w:rtl/>
        </w:rPr>
        <w:t xml:space="preserve">המקראי (ניר, 2016, עמ' 117), בפילוסופיה </w:t>
      </w:r>
      <w:r>
        <w:rPr>
          <w:rFonts w:ascii="Times New Roman" w:eastAsia="Times New Roman" w:hAnsi="Times New Roman" w:cs="Times New Roman" w:hint="cs"/>
          <w:sz w:val="24"/>
          <w:szCs w:val="24"/>
          <w:rtl/>
        </w:rPr>
        <w:t xml:space="preserve">היוונית אצל סוקרטס, אריסטו ואחרים ובפרקי זמן שונים בתרבות המערבית. שיאו של מיתוס תרבותי זה מופיע </w:t>
      </w:r>
      <w:r w:rsidRPr="00702D70">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ב</w:t>
      </w:r>
      <w:r w:rsidRPr="00702D70">
        <w:rPr>
          <w:rFonts w:ascii="Times New Roman" w:eastAsia="Times New Roman" w:hAnsi="Times New Roman" w:cs="Times New Roman" w:hint="cs"/>
          <w:sz w:val="24"/>
          <w:szCs w:val="24"/>
          <w:rtl/>
        </w:rPr>
        <w:t xml:space="preserve">תרבות הקפיטליסטית הצרכנית </w:t>
      </w:r>
      <w:r>
        <w:rPr>
          <w:rFonts w:ascii="Times New Roman" w:eastAsia="Times New Roman" w:hAnsi="Times New Roman" w:cs="Times New Roman" w:hint="cs"/>
          <w:sz w:val="24"/>
          <w:szCs w:val="24"/>
          <w:rtl/>
        </w:rPr>
        <w:t>העכשווית. תרבות ה</w:t>
      </w:r>
      <w:r w:rsidRPr="00702D70">
        <w:rPr>
          <w:rFonts w:ascii="Times New Roman" w:eastAsia="Times New Roman" w:hAnsi="Times New Roman" w:cs="Times New Roman" w:hint="cs"/>
          <w:sz w:val="24"/>
          <w:szCs w:val="24"/>
          <w:rtl/>
        </w:rPr>
        <w:t xml:space="preserve">מחזקת מאוד את האמונה שהצלחה </w:t>
      </w:r>
      <w:r>
        <w:rPr>
          <w:rFonts w:ascii="Times New Roman" w:eastAsia="Times New Roman" w:hAnsi="Times New Roman" w:cs="Times New Roman" w:hint="cs"/>
          <w:sz w:val="24"/>
          <w:szCs w:val="24"/>
          <w:rtl/>
        </w:rPr>
        <w:t xml:space="preserve">והישגים </w:t>
      </w:r>
      <w:r w:rsidRPr="00702D70">
        <w:rPr>
          <w:rFonts w:ascii="Times New Roman" w:eastAsia="Times New Roman" w:hAnsi="Times New Roman" w:cs="Times New Roman" w:hint="cs"/>
          <w:sz w:val="24"/>
          <w:szCs w:val="24"/>
          <w:rtl/>
        </w:rPr>
        <w:t>מביא</w:t>
      </w:r>
      <w:r>
        <w:rPr>
          <w:rFonts w:ascii="Times New Roman" w:eastAsia="Times New Roman" w:hAnsi="Times New Roman" w:cs="Times New Roman" w:hint="cs"/>
          <w:sz w:val="24"/>
          <w:szCs w:val="24"/>
          <w:rtl/>
        </w:rPr>
        <w:t>ים</w:t>
      </w:r>
      <w:r w:rsidRPr="00702D70">
        <w:rPr>
          <w:rFonts w:ascii="Times New Roman" w:eastAsia="Times New Roman" w:hAnsi="Times New Roman" w:cs="Times New Roman" w:hint="cs"/>
          <w:sz w:val="24"/>
          <w:szCs w:val="24"/>
          <w:rtl/>
        </w:rPr>
        <w:t xml:space="preserve"> עמ</w:t>
      </w:r>
      <w:r>
        <w:rPr>
          <w:rFonts w:ascii="Times New Roman" w:eastAsia="Times New Roman" w:hAnsi="Times New Roman" w:cs="Times New Roman" w:hint="cs"/>
          <w:sz w:val="24"/>
          <w:szCs w:val="24"/>
          <w:rtl/>
        </w:rPr>
        <w:t xml:space="preserve">ם </w:t>
      </w:r>
      <w:r w:rsidRPr="00702D70">
        <w:rPr>
          <w:rFonts w:ascii="Times New Roman" w:eastAsia="Times New Roman" w:hAnsi="Times New Roman" w:cs="Times New Roman" w:hint="cs"/>
          <w:sz w:val="24"/>
          <w:szCs w:val="24"/>
          <w:rtl/>
        </w:rPr>
        <w:t>אושר</w:t>
      </w:r>
      <w:r>
        <w:rPr>
          <w:rFonts w:ascii="Times New Roman" w:eastAsia="Times New Roman" w:hAnsi="Times New Roman" w:cs="Times New Roman" w:hint="cs"/>
          <w:sz w:val="24"/>
          <w:szCs w:val="24"/>
          <w:rtl/>
        </w:rPr>
        <w:t>.</w:t>
      </w:r>
      <w:r w:rsidRPr="00702D70">
        <w:rPr>
          <w:rFonts w:ascii="Times New Roman" w:eastAsia="Times New Roman" w:hAnsi="Times New Roman" w:cs="Times New Roman" w:hint="cs"/>
          <w:sz w:val="24"/>
          <w:szCs w:val="24"/>
          <w:rtl/>
        </w:rPr>
        <w:t xml:space="preserve"> </w:t>
      </w:r>
      <w:r w:rsidR="000B30AA">
        <w:rPr>
          <w:rFonts w:ascii="Times New Roman" w:eastAsia="Times New Roman" w:hAnsi="Times New Roman" w:cs="Times New Roman" w:hint="cs"/>
          <w:sz w:val="24"/>
          <w:szCs w:val="24"/>
          <w:rtl/>
        </w:rPr>
        <w:t xml:space="preserve"> </w:t>
      </w:r>
    </w:p>
    <w:p w:rsidR="00CD65CE" w:rsidRPr="00B83D91" w:rsidRDefault="00CD65CE" w:rsidP="00C7406F">
      <w:pPr>
        <w:spacing w:after="0" w:line="240" w:lineRule="auto"/>
        <w:jc w:val="both"/>
        <w:rPr>
          <w:rFonts w:ascii="Times New Roman" w:eastAsia="Times New Roman" w:hAnsi="Times New Roman" w:cs="Times New Roman"/>
          <w:sz w:val="24"/>
          <w:szCs w:val="24"/>
          <w:rtl/>
        </w:rPr>
      </w:pPr>
    </w:p>
    <w:p w:rsidR="00C7406F" w:rsidRPr="00461C82" w:rsidRDefault="00C7406F" w:rsidP="00C7406F">
      <w:pPr>
        <w:tabs>
          <w:tab w:val="left" w:pos="317"/>
        </w:tabs>
        <w:spacing w:after="0" w:line="240" w:lineRule="auto"/>
        <w:ind w:left="33"/>
        <w:jc w:val="both"/>
        <w:rPr>
          <w:rFonts w:ascii="Times New Roman" w:eastAsia="Times New Roman" w:hAnsi="Times New Roman" w:cs="Times New Roman"/>
          <w:sz w:val="24"/>
          <w:szCs w:val="24"/>
          <w:rtl/>
        </w:rPr>
      </w:pPr>
      <w:r w:rsidRPr="00B83D91">
        <w:rPr>
          <w:rFonts w:ascii="Times New Roman" w:eastAsia="Times New Roman" w:hAnsi="Times New Roman" w:cs="Times New Roman" w:hint="cs"/>
          <w:sz w:val="24"/>
          <w:szCs w:val="24"/>
          <w:rtl/>
        </w:rPr>
        <w:t>בהתייחס לעידן המודרני</w:t>
      </w:r>
      <w:r>
        <w:rPr>
          <w:rFonts w:ascii="Times New Roman" w:eastAsia="Times New Roman" w:hAnsi="Times New Roman" w:cs="Times New Roman" w:hint="cs"/>
          <w:sz w:val="24"/>
          <w:szCs w:val="24"/>
          <w:rtl/>
        </w:rPr>
        <w:t xml:space="preserve"> יש הסוברים</w:t>
      </w:r>
      <w:r w:rsidRPr="00B83D91">
        <w:rPr>
          <w:rFonts w:ascii="Times New Roman" w:eastAsia="Times New Roman" w:hAnsi="Times New Roman" w:cs="Times New Roman" w:hint="cs"/>
          <w:sz w:val="24"/>
          <w:szCs w:val="24"/>
          <w:rtl/>
        </w:rPr>
        <w:t xml:space="preserve"> כי אם לא נצליח להגיע לאושר הפנימי אותו מחפש סוקרטס </w:t>
      </w:r>
      <w:r>
        <w:rPr>
          <w:rFonts w:ascii="Times New Roman" w:eastAsia="Times New Roman" w:hAnsi="Times New Roman" w:cs="Times New Roman" w:hint="cs"/>
          <w:sz w:val="24"/>
          <w:szCs w:val="24"/>
          <w:rtl/>
        </w:rPr>
        <w:t>או</w:t>
      </w:r>
      <w:r w:rsidRPr="00994851">
        <w:rPr>
          <w:rFonts w:ascii="Times New Roman" w:eastAsia="Times New Roman" w:hAnsi="Times New Roman" w:cs="Times New Roman" w:hint="cs"/>
          <w:sz w:val="24"/>
          <w:szCs w:val="24"/>
          <w:rtl/>
        </w:rPr>
        <w:t xml:space="preserve"> להצלחה פנימית מהסוג שמציע לנו ניטשה</w:t>
      </w:r>
      <w:r>
        <w:rPr>
          <w:rFonts w:ascii="Times New Roman" w:eastAsia="Times New Roman" w:hAnsi="Times New Roman" w:cs="Times New Roman" w:hint="cs"/>
          <w:sz w:val="24"/>
          <w:szCs w:val="24"/>
          <w:rtl/>
        </w:rPr>
        <w:t>, כפי שיורחב במאמר</w:t>
      </w:r>
      <w:r w:rsidRPr="00994851">
        <w:rPr>
          <w:rFonts w:ascii="Times New Roman" w:eastAsia="Times New Roman" w:hAnsi="Times New Roman" w:cs="Times New Roman" w:hint="cs"/>
          <w:sz w:val="24"/>
          <w:szCs w:val="24"/>
          <w:rtl/>
        </w:rPr>
        <w:t xml:space="preserve">, כל שנעשה בחיינו יהיה </w:t>
      </w:r>
      <w:r w:rsidRPr="00B83D91">
        <w:rPr>
          <w:rFonts w:ascii="Times New Roman" w:eastAsia="Times New Roman" w:hAnsi="Times New Roman" w:cs="Times New Roman" w:hint="cs"/>
          <w:sz w:val="24"/>
          <w:szCs w:val="24"/>
          <w:rtl/>
        </w:rPr>
        <w:t>חסר שחר. רבים אינם מגיעים לאושר, כי להיות מאושר בתקופתנו מסתכם</w:t>
      </w:r>
      <w:r>
        <w:rPr>
          <w:rFonts w:ascii="Times New Roman" w:eastAsia="Times New Roman" w:hAnsi="Times New Roman" w:cs="Times New Roman" w:hint="cs"/>
          <w:sz w:val="24"/>
          <w:szCs w:val="24"/>
          <w:rtl/>
        </w:rPr>
        <w:t>, בין השאר,</w:t>
      </w:r>
      <w:r w:rsidRPr="00B83D91">
        <w:rPr>
          <w:rFonts w:ascii="Times New Roman" w:eastAsia="Times New Roman" w:hAnsi="Times New Roman" w:cs="Times New Roman" w:hint="cs"/>
          <w:sz w:val="24"/>
          <w:szCs w:val="24"/>
          <w:rtl/>
        </w:rPr>
        <w:t xml:space="preserve"> בשאיפה להצלחה</w:t>
      </w:r>
      <w:r>
        <w:rPr>
          <w:rFonts w:ascii="Times New Roman" w:eastAsia="Times New Roman" w:hAnsi="Times New Roman" w:cs="Times New Roman" w:hint="cs"/>
          <w:sz w:val="24"/>
          <w:szCs w:val="24"/>
          <w:rtl/>
        </w:rPr>
        <w:t xml:space="preserve"> במדדים "חיצוניים" כפי שמטפחת התרבות הקפיטליסטית בכל אמצעי</w:t>
      </w:r>
      <w:r w:rsidRPr="00B83D91">
        <w:rPr>
          <w:rFonts w:ascii="Times New Roman" w:eastAsia="Times New Roman" w:hAnsi="Times New Roman" w:cs="Times New Roman" w:hint="cs"/>
          <w:sz w:val="24"/>
          <w:szCs w:val="24"/>
          <w:rtl/>
        </w:rPr>
        <w:t xml:space="preserve">. </w:t>
      </w:r>
      <w:r w:rsidRPr="00461C82">
        <w:rPr>
          <w:rFonts w:ascii="Times New Roman" w:eastAsia="Times New Roman" w:hAnsi="Times New Roman" w:cs="Times New Roman" w:hint="cs"/>
          <w:sz w:val="24"/>
          <w:szCs w:val="24"/>
          <w:rtl/>
        </w:rPr>
        <w:t xml:space="preserve">אך למעשה, איננו זוכים לגמול מפני שנהנינו מהמסע עצמו, אלא מפני שהשלמנו בהצלחה מסע כלשהו. ברגע שהגענו אל היעד, אנו טועים ומפרשים את תחושת ההקלה שאנחנו מרגישים כאושר. </w:t>
      </w:r>
    </w:p>
    <w:p w:rsidR="00C7406F" w:rsidRPr="00C7406F" w:rsidRDefault="00C7406F" w:rsidP="00C7406F">
      <w:pPr>
        <w:spacing w:after="0" w:line="240" w:lineRule="auto"/>
        <w:jc w:val="right"/>
        <w:rPr>
          <w:rFonts w:ascii="Arial" w:eastAsia="Times New Roman" w:hAnsi="Arial" w:cs="Arial"/>
          <w:b/>
          <w:bCs/>
          <w:sz w:val="24"/>
          <w:szCs w:val="24"/>
        </w:rPr>
      </w:pPr>
      <w:r w:rsidRPr="00C7406F">
        <w:rPr>
          <w:rFonts w:ascii="Arial" w:eastAsia="Times New Roman" w:hAnsi="Arial" w:cs="Arial"/>
          <w:b/>
          <w:bCs/>
          <w:sz w:val="24"/>
          <w:szCs w:val="24"/>
        </w:rPr>
        <w:t>key words:</w:t>
      </w:r>
    </w:p>
    <w:p w:rsidR="00C7406F" w:rsidRPr="00C7406F" w:rsidRDefault="00C7406F" w:rsidP="00C7406F">
      <w:pPr>
        <w:spacing w:line="240" w:lineRule="auto"/>
        <w:jc w:val="right"/>
        <w:rPr>
          <w:rFonts w:ascii="Times New Roman" w:eastAsia="Times New Roman" w:hAnsi="Times New Roman" w:cs="Times New Roman"/>
          <w:sz w:val="24"/>
          <w:szCs w:val="24"/>
          <w:rtl/>
        </w:rPr>
      </w:pPr>
      <w:r w:rsidRPr="006204BD">
        <w:rPr>
          <w:rFonts w:ascii="Times New Roman" w:eastAsia="Times New Roman" w:hAnsi="Times New Roman" w:cs="Times New Roman" w:hint="cs"/>
          <w:sz w:val="24"/>
          <w:szCs w:val="24"/>
          <w:rtl/>
        </w:rPr>
        <w:t>הצלחה חיצונית, הצלחה פנימית, תחרות, אושר, אמביציה, תחושת הקלה, השוואה</w:t>
      </w:r>
    </w:p>
    <w:p w:rsidR="00C7406F" w:rsidRPr="00C7406F" w:rsidRDefault="00C7406F" w:rsidP="00C7406F">
      <w:pPr>
        <w:spacing w:after="0" w:line="240" w:lineRule="auto"/>
        <w:rPr>
          <w:rFonts w:ascii="Arial" w:eastAsia="Times New Roman" w:hAnsi="Arial" w:cs="Arial"/>
          <w:b/>
          <w:bCs/>
          <w:sz w:val="24"/>
          <w:szCs w:val="24"/>
          <w:rtl/>
        </w:rPr>
      </w:pPr>
      <w:r w:rsidRPr="00C7406F">
        <w:rPr>
          <w:rFonts w:ascii="Arial" w:eastAsia="Times New Roman" w:hAnsi="Arial" w:cs="Arial"/>
          <w:b/>
          <w:bCs/>
          <w:sz w:val="24"/>
          <w:szCs w:val="24"/>
          <w:rtl/>
        </w:rPr>
        <w:t>מבו</w:t>
      </w:r>
      <w:r w:rsidRPr="00C7406F">
        <w:rPr>
          <w:rFonts w:ascii="Arial" w:eastAsia="Times New Roman" w:hAnsi="Arial" w:cs="Arial" w:hint="cs"/>
          <w:b/>
          <w:bCs/>
          <w:sz w:val="24"/>
          <w:szCs w:val="24"/>
          <w:rtl/>
        </w:rPr>
        <w:t>א</w:t>
      </w:r>
    </w:p>
    <w:p w:rsidR="00B9716A" w:rsidRDefault="00EE16F7" w:rsidP="00C7406F">
      <w:pPr>
        <w:spacing w:after="0" w:line="240" w:lineRule="auto"/>
        <w:jc w:val="both"/>
        <w:rPr>
          <w:rFonts w:asciiTheme="majorBidi" w:hAnsiTheme="majorBidi" w:cstheme="majorBidi"/>
          <w:sz w:val="24"/>
          <w:szCs w:val="24"/>
          <w:rtl/>
        </w:rPr>
      </w:pPr>
      <w:r w:rsidRPr="00C7406F">
        <w:rPr>
          <w:rFonts w:asciiTheme="majorBidi" w:hAnsiTheme="majorBidi" w:cstheme="majorBidi"/>
          <w:sz w:val="24"/>
          <w:szCs w:val="24"/>
          <w:rtl/>
        </w:rPr>
        <w:t xml:space="preserve">במאמר זה נציע תחילתה של אנליזה תרבותית פילוסופית שתבחן את הקשר התרבותי </w:t>
      </w:r>
      <w:r w:rsidR="00C80BEC" w:rsidRPr="00C7406F">
        <w:rPr>
          <w:rFonts w:asciiTheme="majorBidi" w:hAnsiTheme="majorBidi" w:cstheme="majorBidi" w:hint="cs"/>
          <w:sz w:val="24"/>
          <w:szCs w:val="24"/>
          <w:rtl/>
        </w:rPr>
        <w:t>השכיח</w:t>
      </w:r>
      <w:r w:rsidRPr="00C7406F">
        <w:rPr>
          <w:rFonts w:asciiTheme="majorBidi" w:hAnsiTheme="majorBidi" w:cstheme="majorBidi"/>
          <w:sz w:val="24"/>
          <w:szCs w:val="24"/>
          <w:rtl/>
        </w:rPr>
        <w:t xml:space="preserve"> בין הערכים הצלחה ואושר</w:t>
      </w:r>
      <w:r w:rsidR="00C80BEC" w:rsidRPr="00C7406F">
        <w:rPr>
          <w:rFonts w:asciiTheme="majorBidi" w:hAnsiTheme="majorBidi" w:cstheme="majorBidi" w:hint="cs"/>
          <w:sz w:val="24"/>
          <w:szCs w:val="24"/>
          <w:rtl/>
        </w:rPr>
        <w:t>.</w:t>
      </w:r>
      <w:r w:rsidRPr="00C7406F">
        <w:rPr>
          <w:rFonts w:asciiTheme="majorBidi" w:hAnsiTheme="majorBidi" w:cstheme="majorBidi"/>
          <w:sz w:val="24"/>
          <w:szCs w:val="24"/>
          <w:rtl/>
        </w:rPr>
        <w:t xml:space="preserve"> </w:t>
      </w:r>
      <w:r w:rsidR="00C80BEC" w:rsidRPr="00C7406F">
        <w:rPr>
          <w:rFonts w:asciiTheme="majorBidi" w:hAnsiTheme="majorBidi" w:cstheme="majorBidi" w:hint="cs"/>
          <w:sz w:val="24"/>
          <w:szCs w:val="24"/>
          <w:rtl/>
        </w:rPr>
        <w:t>נתבונן ב</w:t>
      </w:r>
      <w:r w:rsidRPr="00C7406F">
        <w:rPr>
          <w:rFonts w:asciiTheme="majorBidi" w:hAnsiTheme="majorBidi" w:cstheme="majorBidi"/>
          <w:sz w:val="24"/>
          <w:szCs w:val="24"/>
          <w:rtl/>
        </w:rPr>
        <w:t>תקופות</w:t>
      </w:r>
      <w:r w:rsidRPr="00EE16F7">
        <w:rPr>
          <w:rFonts w:asciiTheme="majorBidi" w:hAnsiTheme="majorBidi" w:cstheme="majorBidi"/>
          <w:sz w:val="24"/>
          <w:szCs w:val="24"/>
          <w:rtl/>
        </w:rPr>
        <w:t xml:space="preserve"> שונות של התרבות המערבית, תוך התמקדות בתרבות הקפיטליסטית המשווקת את המירוץ אחר הצלחה בכל אמצעי ומבטיחה בסוף המירוץ אושר גדול. חיפוש אחר</w:t>
      </w:r>
      <w:r>
        <w:rPr>
          <w:rFonts w:asciiTheme="majorBidi" w:hAnsiTheme="majorBidi" w:cstheme="majorBidi"/>
          <w:sz w:val="24"/>
          <w:szCs w:val="24"/>
          <w:rtl/>
        </w:rPr>
        <w:t xml:space="preserve"> השורשי</w:t>
      </w:r>
      <w:r>
        <w:rPr>
          <w:rFonts w:asciiTheme="majorBidi" w:hAnsiTheme="majorBidi" w:cstheme="majorBidi" w:hint="cs"/>
          <w:sz w:val="24"/>
          <w:szCs w:val="24"/>
          <w:rtl/>
        </w:rPr>
        <w:t>ם</w:t>
      </w:r>
      <w:r w:rsidRPr="00EE16F7">
        <w:rPr>
          <w:rFonts w:asciiTheme="majorBidi" w:hAnsiTheme="majorBidi" w:cstheme="majorBidi"/>
          <w:sz w:val="24"/>
          <w:szCs w:val="24"/>
          <w:rtl/>
        </w:rPr>
        <w:t xml:space="preserve"> התרבותיים של תפישה תרבותית זו יאפשר לנו לראות א</w:t>
      </w:r>
      <w:r w:rsidR="00B9716A">
        <w:rPr>
          <w:rFonts w:asciiTheme="majorBidi" w:hAnsiTheme="majorBidi" w:cstheme="majorBidi" w:hint="cs"/>
          <w:sz w:val="24"/>
          <w:szCs w:val="24"/>
          <w:rtl/>
        </w:rPr>
        <w:t>ת</w:t>
      </w:r>
      <w:r w:rsidRPr="00EE16F7">
        <w:rPr>
          <w:rFonts w:asciiTheme="majorBidi" w:hAnsiTheme="majorBidi" w:cstheme="majorBidi"/>
          <w:sz w:val="24"/>
          <w:szCs w:val="24"/>
          <w:rtl/>
        </w:rPr>
        <w:t xml:space="preserve"> </w:t>
      </w:r>
      <w:r w:rsidR="00B9716A" w:rsidRPr="00B9716A">
        <w:rPr>
          <w:rFonts w:asciiTheme="majorBidi" w:hAnsiTheme="majorBidi" w:cstheme="majorBidi"/>
          <w:sz w:val="24"/>
          <w:szCs w:val="24"/>
          <w:rtl/>
        </w:rPr>
        <w:t xml:space="preserve">היסוד הקונטינגנטי </w:t>
      </w:r>
      <w:r w:rsidR="00B9716A">
        <w:rPr>
          <w:rFonts w:asciiTheme="majorBidi" w:hAnsiTheme="majorBidi" w:cstheme="majorBidi" w:hint="cs"/>
          <w:sz w:val="24"/>
          <w:szCs w:val="24"/>
          <w:rtl/>
        </w:rPr>
        <w:t>שלה</w:t>
      </w:r>
      <w:r w:rsidR="00B9716A" w:rsidRPr="00B9716A">
        <w:rPr>
          <w:rFonts w:asciiTheme="majorBidi" w:hAnsiTheme="majorBidi" w:cstheme="majorBidi"/>
          <w:sz w:val="24"/>
          <w:szCs w:val="24"/>
          <w:rtl/>
        </w:rPr>
        <w:t xml:space="preserve">. </w:t>
      </w:r>
      <w:r w:rsidR="00B9716A" w:rsidRPr="00B9716A">
        <w:rPr>
          <w:rFonts w:asciiTheme="majorBidi" w:hAnsiTheme="majorBidi" w:cstheme="majorBidi" w:hint="cs"/>
          <w:sz w:val="24"/>
          <w:szCs w:val="24"/>
          <w:rtl/>
        </w:rPr>
        <w:t>כלומר</w:t>
      </w:r>
      <w:r w:rsidR="00B9716A" w:rsidRPr="00B9716A">
        <w:rPr>
          <w:rFonts w:asciiTheme="majorBidi" w:hAnsiTheme="majorBidi" w:cstheme="majorBidi"/>
          <w:sz w:val="24"/>
          <w:szCs w:val="24"/>
          <w:rtl/>
        </w:rPr>
        <w:t xml:space="preserve"> מה שנראה לעתים כבלתי נמנע אינו הכרח היסטורי. התרבות נשלטת באמצעות הנחות יסוד עמוקות </w:t>
      </w:r>
      <w:r w:rsidR="00B9716A" w:rsidRPr="00B9716A">
        <w:rPr>
          <w:rFonts w:asciiTheme="majorBidi" w:hAnsiTheme="majorBidi" w:cstheme="majorBidi" w:hint="cs"/>
          <w:sz w:val="24"/>
          <w:szCs w:val="24"/>
          <w:rtl/>
        </w:rPr>
        <w:t xml:space="preserve">כל כך </w:t>
      </w:r>
      <w:r w:rsidR="00B9716A" w:rsidRPr="00B9716A">
        <w:rPr>
          <w:rFonts w:asciiTheme="majorBidi" w:hAnsiTheme="majorBidi" w:cstheme="majorBidi"/>
          <w:sz w:val="24"/>
          <w:szCs w:val="24"/>
          <w:rtl/>
        </w:rPr>
        <w:t>עד שעל פי רוב הן אינן נראות כלל אלא במבט לאחור, לעידן אחר. ה</w:t>
      </w:r>
      <w:r w:rsidR="00B9716A">
        <w:rPr>
          <w:rFonts w:asciiTheme="majorBidi" w:hAnsiTheme="majorBidi" w:cstheme="majorBidi" w:hint="cs"/>
          <w:sz w:val="24"/>
          <w:szCs w:val="24"/>
          <w:rtl/>
        </w:rPr>
        <w:t>אנליזה</w:t>
      </w:r>
      <w:r w:rsidR="00B9716A" w:rsidRPr="00B9716A">
        <w:rPr>
          <w:rFonts w:asciiTheme="majorBidi" w:hAnsiTheme="majorBidi" w:cstheme="majorBidi"/>
          <w:sz w:val="24"/>
          <w:szCs w:val="24"/>
          <w:rtl/>
        </w:rPr>
        <w:t xml:space="preserve"> מערערת על דבר היותן ברורות מאליהן. האמונות וה</w:t>
      </w:r>
      <w:r w:rsidR="00B9716A" w:rsidRPr="00B9716A">
        <w:rPr>
          <w:rFonts w:asciiTheme="majorBidi" w:hAnsiTheme="majorBidi" w:cstheme="majorBidi" w:hint="cs"/>
          <w:sz w:val="24"/>
          <w:szCs w:val="24"/>
          <w:rtl/>
        </w:rPr>
        <w:t>מאוויים</w:t>
      </w:r>
      <w:r w:rsidR="00B9716A" w:rsidRPr="00B9716A">
        <w:rPr>
          <w:rFonts w:asciiTheme="majorBidi" w:hAnsiTheme="majorBidi" w:cstheme="majorBidi"/>
          <w:sz w:val="24"/>
          <w:szCs w:val="24"/>
          <w:rtl/>
        </w:rPr>
        <w:t xml:space="preserve"> על אודות הצלחה </w:t>
      </w:r>
      <w:r w:rsidR="00B9716A">
        <w:rPr>
          <w:rFonts w:asciiTheme="majorBidi" w:hAnsiTheme="majorBidi" w:cstheme="majorBidi" w:hint="cs"/>
          <w:sz w:val="24"/>
          <w:szCs w:val="24"/>
          <w:rtl/>
        </w:rPr>
        <w:t xml:space="preserve">ואושר </w:t>
      </w:r>
      <w:r w:rsidR="00B9716A" w:rsidRPr="00B9716A">
        <w:rPr>
          <w:rFonts w:asciiTheme="majorBidi" w:hAnsiTheme="majorBidi" w:cstheme="majorBidi"/>
          <w:sz w:val="24"/>
          <w:szCs w:val="24"/>
          <w:rtl/>
        </w:rPr>
        <w:t>הם קונטינגנטיים</w:t>
      </w:r>
      <w:r w:rsidR="00B9716A">
        <w:rPr>
          <w:rFonts w:asciiTheme="majorBidi" w:hAnsiTheme="majorBidi" w:cstheme="majorBidi" w:hint="cs"/>
          <w:sz w:val="24"/>
          <w:szCs w:val="24"/>
          <w:rtl/>
        </w:rPr>
        <w:t xml:space="preserve"> ו</w:t>
      </w:r>
      <w:r w:rsidR="00B9716A" w:rsidRPr="00B9716A">
        <w:rPr>
          <w:rFonts w:asciiTheme="majorBidi" w:hAnsiTheme="majorBidi" w:cstheme="majorBidi"/>
          <w:sz w:val="24"/>
          <w:szCs w:val="24"/>
          <w:rtl/>
        </w:rPr>
        <w:t xml:space="preserve">תלויי </w:t>
      </w:r>
      <w:r w:rsidR="007601AE">
        <w:rPr>
          <w:rFonts w:asciiTheme="majorBidi" w:hAnsiTheme="majorBidi" w:cstheme="majorBidi" w:hint="cs"/>
          <w:sz w:val="24"/>
          <w:szCs w:val="24"/>
          <w:rtl/>
        </w:rPr>
        <w:t>תרבות.</w:t>
      </w:r>
    </w:p>
    <w:p w:rsidR="00C7406F" w:rsidRDefault="00C7406F" w:rsidP="00C7406F">
      <w:pPr>
        <w:spacing w:after="0" w:line="240" w:lineRule="auto"/>
        <w:jc w:val="both"/>
        <w:rPr>
          <w:rFonts w:asciiTheme="majorBidi" w:hAnsiTheme="majorBidi" w:cstheme="majorBidi"/>
          <w:sz w:val="24"/>
          <w:szCs w:val="24"/>
          <w:rtl/>
        </w:rPr>
      </w:pPr>
    </w:p>
    <w:p w:rsidR="00EE16F7" w:rsidRPr="00C7406F" w:rsidRDefault="007601AE" w:rsidP="00C7406F">
      <w:pPr>
        <w:spacing w:after="0" w:line="240" w:lineRule="auto"/>
        <w:rPr>
          <w:rFonts w:ascii="Arial" w:eastAsia="Times New Roman" w:hAnsi="Arial" w:cs="Arial"/>
          <w:b/>
          <w:bCs/>
          <w:sz w:val="24"/>
          <w:szCs w:val="24"/>
          <w:rtl/>
        </w:rPr>
      </w:pPr>
      <w:r w:rsidRPr="00C7406F">
        <w:rPr>
          <w:rFonts w:ascii="Arial" w:eastAsia="Times New Roman" w:hAnsi="Arial" w:cs="Arial" w:hint="cs"/>
          <w:b/>
          <w:bCs/>
          <w:sz w:val="24"/>
          <w:szCs w:val="24"/>
          <w:rtl/>
        </w:rPr>
        <w:t xml:space="preserve">הצלחה חיצונית </w:t>
      </w:r>
      <w:r w:rsidR="008A721F" w:rsidRPr="00C7406F">
        <w:rPr>
          <w:rFonts w:ascii="Arial" w:eastAsia="Times New Roman" w:hAnsi="Arial" w:cs="Arial" w:hint="cs"/>
          <w:b/>
          <w:bCs/>
          <w:sz w:val="24"/>
          <w:szCs w:val="24"/>
          <w:rtl/>
        </w:rPr>
        <w:t>והשאיפה לאושר</w:t>
      </w:r>
    </w:p>
    <w:p w:rsidR="00CD65CE" w:rsidRPr="00581FFD" w:rsidRDefault="00581FFD" w:rsidP="00CD65CE">
      <w:pPr>
        <w:spacing w:after="0" w:line="240" w:lineRule="auto"/>
        <w:jc w:val="both"/>
        <w:rPr>
          <w:rFonts w:asciiTheme="majorBidi" w:hAnsiTheme="majorBidi" w:cstheme="majorBidi"/>
          <w:sz w:val="24"/>
          <w:szCs w:val="24"/>
          <w:rtl/>
        </w:rPr>
      </w:pPr>
      <w:r w:rsidRPr="00C7406F">
        <w:rPr>
          <w:rFonts w:asciiTheme="majorBidi" w:hAnsiTheme="majorBidi" w:cstheme="majorBidi"/>
          <w:sz w:val="24"/>
          <w:szCs w:val="24"/>
          <w:rtl/>
        </w:rPr>
        <w:t>רבים מצדיקים</w:t>
      </w:r>
      <w:r w:rsidRPr="00581FFD">
        <w:rPr>
          <w:rFonts w:asciiTheme="majorBidi" w:hAnsiTheme="majorBidi" w:cstheme="majorBidi"/>
          <w:sz w:val="24"/>
          <w:szCs w:val="24"/>
          <w:rtl/>
        </w:rPr>
        <w:t xml:space="preserve"> את המרוץ המערבי </w:t>
      </w:r>
      <w:r w:rsidRPr="00581FFD">
        <w:rPr>
          <w:rFonts w:asciiTheme="majorBidi" w:hAnsiTheme="majorBidi" w:cstheme="majorBidi" w:hint="cs"/>
          <w:sz w:val="24"/>
          <w:szCs w:val="24"/>
          <w:rtl/>
        </w:rPr>
        <w:t xml:space="preserve">אחר </w:t>
      </w:r>
      <w:r w:rsidRPr="00581FFD">
        <w:rPr>
          <w:rFonts w:asciiTheme="majorBidi" w:hAnsiTheme="majorBidi" w:cstheme="majorBidi"/>
          <w:sz w:val="24"/>
          <w:szCs w:val="24"/>
          <w:rtl/>
        </w:rPr>
        <w:t xml:space="preserve">הצלחה כנוסחה למציאת אושר. </w:t>
      </w:r>
    </w:p>
    <w:p w:rsidR="00042C15" w:rsidRDefault="007601AE" w:rsidP="008C6844">
      <w:pPr>
        <w:spacing w:line="240" w:lineRule="auto"/>
        <w:jc w:val="both"/>
        <w:rPr>
          <w:rFonts w:asciiTheme="majorBidi" w:hAnsiTheme="majorBidi" w:cstheme="majorBidi"/>
          <w:sz w:val="24"/>
          <w:szCs w:val="24"/>
          <w:rtl/>
        </w:rPr>
      </w:pPr>
      <w:r w:rsidRPr="00075446">
        <w:t xml:space="preserve">Mcintosh &amp; Martin </w:t>
      </w:r>
      <w:r w:rsidRPr="00075446">
        <w:rPr>
          <w:rFonts w:asciiTheme="majorBidi" w:hAnsiTheme="majorBidi" w:cstheme="majorBidi" w:hint="cs"/>
          <w:sz w:val="24"/>
          <w:szCs w:val="24"/>
          <w:rtl/>
        </w:rPr>
        <w:t xml:space="preserve"> </w:t>
      </w:r>
      <w:r w:rsidR="00CD65CE" w:rsidRPr="00CD65CE">
        <w:rPr>
          <w:rFonts w:asciiTheme="majorBidi" w:hAnsiTheme="majorBidi" w:cstheme="majorBidi"/>
          <w:sz w:val="24"/>
          <w:szCs w:val="24"/>
        </w:rPr>
        <w:t>(1992)</w:t>
      </w:r>
      <w:r w:rsidR="00CD65CE">
        <w:rPr>
          <w:rFonts w:asciiTheme="majorBidi" w:hAnsiTheme="majorBidi" w:cstheme="majorBidi" w:hint="cs"/>
          <w:sz w:val="24"/>
          <w:szCs w:val="24"/>
          <w:rtl/>
        </w:rPr>
        <w:t xml:space="preserve"> </w:t>
      </w:r>
      <w:r w:rsidRPr="007601AE">
        <w:rPr>
          <w:rFonts w:asciiTheme="majorBidi" w:hAnsiTheme="majorBidi" w:cstheme="majorBidi" w:hint="cs"/>
          <w:sz w:val="24"/>
          <w:szCs w:val="24"/>
          <w:rtl/>
        </w:rPr>
        <w:t>סוברים כי אושר הוא פונקציה של שלושה אלמנטים, ב</w:t>
      </w:r>
      <w:r w:rsidR="008C6844">
        <w:rPr>
          <w:rFonts w:asciiTheme="majorBidi" w:hAnsiTheme="majorBidi" w:cstheme="majorBidi" w:hint="cs"/>
          <w:sz w:val="24"/>
          <w:szCs w:val="24"/>
          <w:rtl/>
        </w:rPr>
        <w:t>יניהם</w:t>
      </w:r>
      <w:r w:rsidRPr="007601AE">
        <w:rPr>
          <w:rFonts w:asciiTheme="majorBidi" w:hAnsiTheme="majorBidi" w:cstheme="majorBidi" w:hint="cs"/>
          <w:sz w:val="24"/>
          <w:szCs w:val="24"/>
          <w:rtl/>
        </w:rPr>
        <w:t xml:space="preserve"> השאיפה להשיג מטרה </w:t>
      </w:r>
      <w:r w:rsidR="00042C15">
        <w:rPr>
          <w:rFonts w:asciiTheme="majorBidi" w:hAnsiTheme="majorBidi" w:cstheme="majorBidi" w:hint="cs"/>
          <w:sz w:val="24"/>
          <w:szCs w:val="24"/>
          <w:rtl/>
        </w:rPr>
        <w:t>ו</w:t>
      </w:r>
      <w:r w:rsidRPr="007601AE">
        <w:rPr>
          <w:rFonts w:asciiTheme="majorBidi" w:hAnsiTheme="majorBidi" w:cstheme="majorBidi" w:hint="cs"/>
          <w:sz w:val="24"/>
          <w:szCs w:val="24"/>
          <w:rtl/>
        </w:rPr>
        <w:t>להצליח</w:t>
      </w:r>
      <w:r>
        <w:rPr>
          <w:rFonts w:asciiTheme="majorBidi" w:hAnsiTheme="majorBidi" w:cstheme="majorBidi" w:hint="cs"/>
          <w:sz w:val="24"/>
          <w:szCs w:val="24"/>
          <w:rtl/>
        </w:rPr>
        <w:t>.</w:t>
      </w:r>
      <w:r w:rsidR="00CD65CE" w:rsidRPr="00075446">
        <w:rPr>
          <w:rFonts w:asciiTheme="majorBidi" w:hAnsiTheme="majorBidi" w:cstheme="majorBidi"/>
          <w:sz w:val="24"/>
          <w:szCs w:val="24"/>
        </w:rPr>
        <w:t xml:space="preserve"> Tatarkjewicz </w:t>
      </w:r>
      <w:r w:rsidRPr="00075446">
        <w:rPr>
          <w:rFonts w:asciiTheme="majorBidi" w:hAnsiTheme="majorBidi" w:cstheme="majorBidi" w:hint="cs"/>
          <w:sz w:val="24"/>
          <w:szCs w:val="24"/>
          <w:rtl/>
        </w:rPr>
        <w:t xml:space="preserve"> </w:t>
      </w:r>
      <w:r w:rsidRPr="00075446">
        <w:rPr>
          <w:rFonts w:asciiTheme="majorBidi" w:hAnsiTheme="majorBidi" w:cstheme="majorBidi"/>
          <w:sz w:val="24"/>
          <w:szCs w:val="24"/>
        </w:rPr>
        <w:t>(1976</w:t>
      </w:r>
      <w:r w:rsidR="00042C15" w:rsidRPr="00075446">
        <w:rPr>
          <w:rFonts w:asciiTheme="majorBidi" w:hAnsiTheme="majorBidi" w:cstheme="majorBidi"/>
          <w:sz w:val="24"/>
          <w:szCs w:val="24"/>
        </w:rPr>
        <w:t>, pp. 1-7)</w:t>
      </w:r>
      <w:r w:rsidR="00042C15" w:rsidRPr="00075446">
        <w:rPr>
          <w:rFonts w:asciiTheme="majorBidi" w:hAnsiTheme="majorBidi" w:cstheme="majorBidi" w:hint="cs"/>
          <w:sz w:val="24"/>
          <w:szCs w:val="24"/>
          <w:rtl/>
        </w:rPr>
        <w:t xml:space="preserve"> </w:t>
      </w:r>
      <w:r w:rsidRPr="007601AE">
        <w:rPr>
          <w:rFonts w:asciiTheme="majorBidi" w:hAnsiTheme="majorBidi" w:cstheme="majorBidi" w:hint="cs"/>
          <w:sz w:val="24"/>
          <w:szCs w:val="24"/>
          <w:rtl/>
        </w:rPr>
        <w:t xml:space="preserve">במחקרו על מהות האושר, מונה ארבע משמעויות אשר אנשי המערב מייחסים לאושר ובהן </w:t>
      </w:r>
      <w:r w:rsidR="00C035EC">
        <w:rPr>
          <w:rFonts w:asciiTheme="majorBidi" w:hAnsiTheme="majorBidi" w:cstheme="majorBidi" w:hint="cs"/>
          <w:sz w:val="24"/>
          <w:szCs w:val="24"/>
          <w:rtl/>
        </w:rPr>
        <w:t>גם הצלחה</w:t>
      </w:r>
      <w:r w:rsidRPr="007601AE">
        <w:rPr>
          <w:rFonts w:asciiTheme="majorBidi" w:hAnsiTheme="majorBidi" w:cstheme="majorBidi" w:hint="cs"/>
          <w:sz w:val="24"/>
          <w:szCs w:val="24"/>
          <w:rtl/>
        </w:rPr>
        <w:t>.</w:t>
      </w:r>
      <w:r w:rsidR="00042C15" w:rsidRPr="00042C15">
        <w:rPr>
          <w:rFonts w:asciiTheme="majorBidi" w:hAnsiTheme="majorBidi" w:cstheme="majorBidi" w:hint="cs"/>
          <w:sz w:val="24"/>
          <w:szCs w:val="24"/>
          <w:rtl/>
        </w:rPr>
        <w:t xml:space="preserve"> מחקר על אודות האושר בראשות כהנמן</w:t>
      </w:r>
      <w:r w:rsidR="00042C15">
        <w:rPr>
          <w:rFonts w:asciiTheme="majorBidi" w:hAnsiTheme="majorBidi" w:cstheme="majorBidi" w:hint="cs"/>
          <w:sz w:val="24"/>
          <w:szCs w:val="24"/>
          <w:rtl/>
        </w:rPr>
        <w:t xml:space="preserve"> </w:t>
      </w:r>
      <w:r w:rsidR="00042C15" w:rsidRPr="00075446">
        <w:rPr>
          <w:rFonts w:asciiTheme="majorBidi" w:hAnsiTheme="majorBidi" w:cstheme="majorBidi" w:hint="cs"/>
          <w:sz w:val="24"/>
          <w:szCs w:val="24"/>
          <w:rtl/>
        </w:rPr>
        <w:t xml:space="preserve">(לייטמן ולאסלו, </w:t>
      </w:r>
      <w:r w:rsidR="00042C15" w:rsidRPr="00042C15">
        <w:rPr>
          <w:rFonts w:asciiTheme="majorBidi" w:hAnsiTheme="majorBidi" w:cstheme="majorBidi" w:hint="cs"/>
          <w:sz w:val="24"/>
          <w:szCs w:val="24"/>
          <w:rtl/>
        </w:rPr>
        <w:t>2006</w:t>
      </w:r>
      <w:r w:rsidR="00042C15">
        <w:rPr>
          <w:rFonts w:asciiTheme="majorBidi" w:hAnsiTheme="majorBidi" w:cstheme="majorBidi" w:hint="cs"/>
          <w:i/>
          <w:iCs/>
          <w:sz w:val="24"/>
          <w:szCs w:val="24"/>
          <w:rtl/>
        </w:rPr>
        <w:t xml:space="preserve">, </w:t>
      </w:r>
      <w:r w:rsidR="00042C15" w:rsidRPr="00042C15">
        <w:rPr>
          <w:rFonts w:asciiTheme="majorBidi" w:hAnsiTheme="majorBidi" w:cstheme="majorBidi" w:hint="cs"/>
          <w:sz w:val="24"/>
          <w:szCs w:val="24"/>
          <w:rtl/>
        </w:rPr>
        <w:t>עמ' 83</w:t>
      </w:r>
      <w:r w:rsidR="00042C15">
        <w:rPr>
          <w:rFonts w:asciiTheme="majorBidi" w:hAnsiTheme="majorBidi" w:cstheme="majorBidi" w:hint="cs"/>
          <w:sz w:val="24"/>
          <w:szCs w:val="24"/>
          <w:rtl/>
        </w:rPr>
        <w:t>)</w:t>
      </w:r>
      <w:r w:rsidR="00042C15" w:rsidRPr="00042C15">
        <w:rPr>
          <w:rFonts w:asciiTheme="majorBidi" w:hAnsiTheme="majorBidi" w:cstheme="majorBidi" w:hint="cs"/>
          <w:sz w:val="24"/>
          <w:szCs w:val="24"/>
          <w:rtl/>
        </w:rPr>
        <w:t xml:space="preserve"> מגלה כי כאשר מבקשים מאנשים לכמת את מידת האושר שהם חשים, הערכתם מתבססת על מדדים חברתיים. עוד מתברר כי האושר שלנו נובע פחות ממה שיש בידינו ויותר מהשוואת מצבנו לזה של הסובבים אותנו. </w:t>
      </w:r>
      <w:r w:rsidR="00042C15" w:rsidRPr="00075446">
        <w:rPr>
          <w:rFonts w:asciiTheme="majorBidi" w:hAnsiTheme="majorBidi" w:cstheme="majorBidi"/>
          <w:sz w:val="24"/>
          <w:szCs w:val="24"/>
          <w:rtl/>
        </w:rPr>
        <w:t>בן-שחר</w:t>
      </w:r>
      <w:r w:rsidR="00042C15" w:rsidRPr="00075446">
        <w:rPr>
          <w:rFonts w:asciiTheme="majorBidi" w:hAnsiTheme="majorBidi" w:cstheme="majorBidi" w:hint="cs"/>
          <w:sz w:val="24"/>
          <w:szCs w:val="24"/>
          <w:rtl/>
        </w:rPr>
        <w:t xml:space="preserve"> (2008, עמ' 32) </w:t>
      </w:r>
      <w:r w:rsidR="00042C15">
        <w:rPr>
          <w:rFonts w:asciiTheme="majorBidi" w:hAnsiTheme="majorBidi" w:cstheme="majorBidi" w:hint="cs"/>
          <w:sz w:val="24"/>
          <w:szCs w:val="24"/>
          <w:rtl/>
        </w:rPr>
        <w:t>טוען</w:t>
      </w:r>
      <w:r w:rsidR="00042C15" w:rsidRPr="00042C15">
        <w:rPr>
          <w:rFonts w:asciiTheme="majorBidi" w:hAnsiTheme="majorBidi" w:cstheme="majorBidi"/>
          <w:sz w:val="24"/>
          <w:szCs w:val="24"/>
          <w:rtl/>
        </w:rPr>
        <w:t xml:space="preserve"> </w:t>
      </w:r>
      <w:r w:rsidR="00042C15">
        <w:rPr>
          <w:rFonts w:asciiTheme="majorBidi" w:hAnsiTheme="majorBidi" w:cstheme="majorBidi" w:hint="cs"/>
          <w:sz w:val="24"/>
          <w:szCs w:val="24"/>
          <w:rtl/>
        </w:rPr>
        <w:t>כי</w:t>
      </w:r>
      <w:r w:rsidR="00042C15" w:rsidRPr="00042C15">
        <w:rPr>
          <w:rFonts w:asciiTheme="majorBidi" w:hAnsiTheme="majorBidi" w:cstheme="majorBidi"/>
          <w:sz w:val="24"/>
          <w:szCs w:val="24"/>
          <w:rtl/>
        </w:rPr>
        <w:t xml:space="preserve"> התרבות </w:t>
      </w:r>
      <w:r w:rsidR="00042C15">
        <w:rPr>
          <w:rFonts w:asciiTheme="majorBidi" w:hAnsiTheme="majorBidi" w:cstheme="majorBidi" w:hint="cs"/>
          <w:sz w:val="24"/>
          <w:szCs w:val="24"/>
          <w:rtl/>
        </w:rPr>
        <w:t>המערבית ה</w:t>
      </w:r>
      <w:r w:rsidR="007376D5">
        <w:rPr>
          <w:rFonts w:asciiTheme="majorBidi" w:hAnsiTheme="majorBidi" w:cstheme="majorBidi" w:hint="cs"/>
          <w:sz w:val="24"/>
          <w:szCs w:val="24"/>
          <w:rtl/>
        </w:rPr>
        <w:t>קפיטליסטית</w:t>
      </w:r>
      <w:r w:rsidR="00042C15">
        <w:rPr>
          <w:rFonts w:asciiTheme="majorBidi" w:hAnsiTheme="majorBidi" w:cstheme="majorBidi" w:hint="cs"/>
          <w:sz w:val="24"/>
          <w:szCs w:val="24"/>
          <w:rtl/>
        </w:rPr>
        <w:t xml:space="preserve"> </w:t>
      </w:r>
      <w:r w:rsidR="004526B8" w:rsidRPr="004526B8">
        <w:rPr>
          <w:rFonts w:asciiTheme="majorBidi" w:hAnsiTheme="majorBidi" w:cstheme="majorBidi"/>
          <w:sz w:val="24"/>
          <w:szCs w:val="24"/>
          <w:rtl/>
        </w:rPr>
        <w:t xml:space="preserve">מחזקת את האמונה שהצלחה מביאה </w:t>
      </w:r>
      <w:r w:rsidR="004526B8">
        <w:rPr>
          <w:rFonts w:asciiTheme="majorBidi" w:hAnsiTheme="majorBidi" w:cstheme="majorBidi" w:hint="cs"/>
          <w:sz w:val="24"/>
          <w:szCs w:val="24"/>
          <w:rtl/>
        </w:rPr>
        <w:t>ל</w:t>
      </w:r>
      <w:r w:rsidR="004526B8" w:rsidRPr="004526B8">
        <w:rPr>
          <w:rFonts w:asciiTheme="majorBidi" w:hAnsiTheme="majorBidi" w:cstheme="majorBidi"/>
          <w:sz w:val="24"/>
          <w:szCs w:val="24"/>
          <w:rtl/>
        </w:rPr>
        <w:t>אושר</w:t>
      </w:r>
      <w:r w:rsidR="004526B8">
        <w:rPr>
          <w:rFonts w:asciiTheme="majorBidi" w:hAnsiTheme="majorBidi" w:cstheme="majorBidi" w:hint="cs"/>
          <w:sz w:val="24"/>
          <w:szCs w:val="24"/>
          <w:rtl/>
        </w:rPr>
        <w:t>.</w:t>
      </w:r>
      <w:r w:rsidR="004526B8" w:rsidRPr="004526B8">
        <w:rPr>
          <w:rFonts w:asciiTheme="majorBidi" w:hAnsiTheme="majorBidi" w:cstheme="majorBidi"/>
          <w:sz w:val="24"/>
          <w:szCs w:val="24"/>
          <w:rtl/>
        </w:rPr>
        <w:t xml:space="preserve"> </w:t>
      </w:r>
    </w:p>
    <w:p w:rsidR="001C20DB" w:rsidRPr="006E2783" w:rsidRDefault="00C035EC" w:rsidP="006E2783">
      <w:pPr>
        <w:spacing w:line="240" w:lineRule="auto"/>
        <w:jc w:val="both"/>
        <w:rPr>
          <w:rFonts w:asciiTheme="majorBidi" w:hAnsiTheme="majorBidi" w:cstheme="majorBidi"/>
          <w:sz w:val="24"/>
          <w:szCs w:val="24"/>
          <w:rtl/>
        </w:rPr>
      </w:pPr>
      <w:r>
        <w:rPr>
          <w:rFonts w:asciiTheme="majorBidi" w:hAnsiTheme="majorBidi" w:cstheme="majorBidi" w:hint="cs"/>
          <w:sz w:val="24"/>
          <w:szCs w:val="24"/>
          <w:rtl/>
        </w:rPr>
        <w:t>לגרסתנו</w:t>
      </w:r>
      <w:r w:rsidR="007376D5">
        <w:rPr>
          <w:rFonts w:asciiTheme="majorBidi" w:hAnsiTheme="majorBidi" w:cstheme="majorBidi" w:hint="cs"/>
          <w:sz w:val="24"/>
          <w:szCs w:val="24"/>
          <w:rtl/>
        </w:rPr>
        <w:t>,</w:t>
      </w:r>
      <w:r>
        <w:rPr>
          <w:rFonts w:asciiTheme="majorBidi" w:hAnsiTheme="majorBidi" w:cstheme="majorBidi" w:hint="cs"/>
          <w:sz w:val="24"/>
          <w:szCs w:val="24"/>
          <w:rtl/>
        </w:rPr>
        <w:t xml:space="preserve"> זו לא תפישה קפיטליסטית בלבד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CD65CE" w:rsidRPr="00CD65CE">
        <w:rPr>
          <w:rFonts w:asciiTheme="majorBidi" w:hAnsiTheme="majorBidi" w:cstheme="majorBidi"/>
          <w:sz w:val="24"/>
          <w:szCs w:val="24"/>
          <w:rtl/>
        </w:rPr>
        <w:t xml:space="preserve">את שורשיה של </w:t>
      </w:r>
      <w:r w:rsidR="00CD65CE" w:rsidRPr="00CD65CE">
        <w:rPr>
          <w:rFonts w:asciiTheme="majorBidi" w:hAnsiTheme="majorBidi" w:cstheme="majorBidi" w:hint="cs"/>
          <w:sz w:val="24"/>
          <w:szCs w:val="24"/>
          <w:rtl/>
        </w:rPr>
        <w:t>תפישה</w:t>
      </w:r>
      <w:r w:rsidR="00CD65CE" w:rsidRPr="00CD65CE">
        <w:rPr>
          <w:rFonts w:asciiTheme="majorBidi" w:hAnsiTheme="majorBidi" w:cstheme="majorBidi"/>
          <w:sz w:val="24"/>
          <w:szCs w:val="24"/>
          <w:rtl/>
        </w:rPr>
        <w:t xml:space="preserve"> זו ניתן למצוא </w:t>
      </w:r>
      <w:r w:rsidR="00CD65CE" w:rsidRPr="00CD65CE">
        <w:rPr>
          <w:rFonts w:asciiTheme="majorBidi" w:hAnsiTheme="majorBidi" w:cstheme="majorBidi" w:hint="cs"/>
          <w:sz w:val="24"/>
          <w:szCs w:val="24"/>
          <w:rtl/>
        </w:rPr>
        <w:t>ב</w:t>
      </w:r>
      <w:r w:rsidR="00CD65CE" w:rsidRPr="00CD65CE">
        <w:rPr>
          <w:rFonts w:asciiTheme="majorBidi" w:hAnsiTheme="majorBidi" w:cstheme="majorBidi"/>
          <w:sz w:val="24"/>
          <w:szCs w:val="24"/>
          <w:rtl/>
        </w:rPr>
        <w:t>פרקי</w:t>
      </w:r>
      <w:r w:rsidR="007376D5">
        <w:rPr>
          <w:rFonts w:asciiTheme="majorBidi" w:hAnsiTheme="majorBidi" w:cstheme="majorBidi" w:hint="cs"/>
          <w:sz w:val="24"/>
          <w:szCs w:val="24"/>
          <w:rtl/>
        </w:rPr>
        <w:t xml:space="preserve"> זמן</w:t>
      </w:r>
      <w:r w:rsidR="00CD65CE" w:rsidRPr="00CD65CE">
        <w:rPr>
          <w:rFonts w:asciiTheme="majorBidi" w:hAnsiTheme="majorBidi" w:cstheme="majorBidi"/>
          <w:sz w:val="24"/>
          <w:szCs w:val="24"/>
          <w:rtl/>
        </w:rPr>
        <w:t xml:space="preserve"> </w:t>
      </w:r>
      <w:r w:rsidR="007376D5">
        <w:rPr>
          <w:rFonts w:asciiTheme="majorBidi" w:hAnsiTheme="majorBidi" w:cstheme="majorBidi" w:hint="cs"/>
          <w:sz w:val="24"/>
          <w:szCs w:val="24"/>
          <w:rtl/>
        </w:rPr>
        <w:t>שונים</w:t>
      </w:r>
      <w:r w:rsidR="00CD65CE" w:rsidRPr="00CD65CE">
        <w:rPr>
          <w:rFonts w:asciiTheme="majorBidi" w:hAnsiTheme="majorBidi" w:cstheme="majorBidi"/>
          <w:sz w:val="24"/>
          <w:szCs w:val="24"/>
          <w:rtl/>
        </w:rPr>
        <w:t xml:space="preserve"> בהיסטוריה של המחשבה</w:t>
      </w:r>
      <w:r w:rsidR="00CD65CE" w:rsidRPr="00CD65CE">
        <w:rPr>
          <w:rFonts w:asciiTheme="majorBidi" w:hAnsiTheme="majorBidi" w:cstheme="majorBidi" w:hint="cs"/>
          <w:sz w:val="24"/>
          <w:szCs w:val="24"/>
          <w:rtl/>
        </w:rPr>
        <w:t xml:space="preserve"> המערבית.</w:t>
      </w:r>
      <w:r w:rsidR="00CD65CE" w:rsidRPr="00CD65CE">
        <w:rPr>
          <w:rFonts w:asciiTheme="majorBidi" w:hAnsiTheme="majorBidi" w:cstheme="majorBidi"/>
          <w:sz w:val="24"/>
          <w:szCs w:val="24"/>
          <w:rtl/>
        </w:rPr>
        <w:t xml:space="preserve"> </w:t>
      </w:r>
      <w:r w:rsidR="001C20DB" w:rsidRPr="008F30DE">
        <w:rPr>
          <w:rFonts w:asciiTheme="majorBidi" w:hAnsiTheme="majorBidi" w:cstheme="majorBidi"/>
          <w:sz w:val="24"/>
          <w:szCs w:val="24"/>
          <w:rtl/>
        </w:rPr>
        <w:t>את החיבור בין הצלחה ואושר ניתן למצוא</w:t>
      </w:r>
      <w:r w:rsidR="001C20DB">
        <w:rPr>
          <w:rFonts w:asciiTheme="majorBidi" w:hAnsiTheme="majorBidi" w:cstheme="majorBidi" w:hint="cs"/>
          <w:sz w:val="24"/>
          <w:szCs w:val="24"/>
          <w:rtl/>
        </w:rPr>
        <w:t xml:space="preserve"> כבר בטקסט המקראי</w:t>
      </w:r>
      <w:r w:rsidR="001C20DB">
        <w:rPr>
          <w:rFonts w:ascii="Calibri" w:eastAsia="Calibri" w:hAnsi="Calibri" w:cs="David" w:hint="cs"/>
          <w:rtl/>
        </w:rPr>
        <w:t>.</w:t>
      </w:r>
      <w:r w:rsidR="001C20DB" w:rsidRPr="00F86C99">
        <w:rPr>
          <w:rFonts w:ascii="Calibri" w:eastAsia="Calibri" w:hAnsi="Calibri" w:cs="David" w:hint="cs"/>
          <w:rtl/>
        </w:rPr>
        <w:t xml:space="preserve"> </w:t>
      </w:r>
      <w:r w:rsidR="001C20DB" w:rsidRPr="00F86C99">
        <w:rPr>
          <w:rFonts w:asciiTheme="majorBidi" w:hAnsiTheme="majorBidi" w:cstheme="majorBidi" w:hint="cs"/>
          <w:sz w:val="24"/>
          <w:szCs w:val="24"/>
          <w:rtl/>
        </w:rPr>
        <w:t>ספר תהלים נפתח בביטוי מובהק של תפיש</w:t>
      </w:r>
      <w:r w:rsidR="001C20DB">
        <w:rPr>
          <w:rFonts w:asciiTheme="majorBidi" w:hAnsiTheme="majorBidi" w:cstheme="majorBidi" w:hint="cs"/>
          <w:sz w:val="24"/>
          <w:szCs w:val="24"/>
          <w:rtl/>
        </w:rPr>
        <w:t>ה</w:t>
      </w:r>
      <w:r w:rsidR="001C20DB" w:rsidRPr="00F86C99">
        <w:rPr>
          <w:rFonts w:asciiTheme="majorBidi" w:hAnsiTheme="majorBidi" w:cstheme="majorBidi" w:hint="cs"/>
          <w:sz w:val="24"/>
          <w:szCs w:val="24"/>
          <w:rtl/>
        </w:rPr>
        <w:t xml:space="preserve"> </w:t>
      </w:r>
      <w:r w:rsidR="001C20DB">
        <w:rPr>
          <w:rFonts w:asciiTheme="majorBidi" w:hAnsiTheme="majorBidi" w:cstheme="majorBidi" w:hint="cs"/>
          <w:sz w:val="24"/>
          <w:szCs w:val="24"/>
          <w:rtl/>
        </w:rPr>
        <w:t>זו</w:t>
      </w:r>
      <w:r w:rsidR="001C20DB" w:rsidRPr="00F86C99">
        <w:rPr>
          <w:rFonts w:asciiTheme="majorBidi" w:hAnsiTheme="majorBidi" w:cstheme="majorBidi" w:hint="cs"/>
          <w:sz w:val="24"/>
          <w:szCs w:val="24"/>
          <w:rtl/>
        </w:rPr>
        <w:t xml:space="preserve">: </w:t>
      </w:r>
      <w:r w:rsidR="001C20DB" w:rsidRPr="006E2783">
        <w:rPr>
          <w:rFonts w:asciiTheme="majorBidi" w:hAnsiTheme="majorBidi" w:cstheme="majorBidi" w:hint="cs"/>
          <w:sz w:val="24"/>
          <w:szCs w:val="24"/>
          <w:rtl/>
        </w:rPr>
        <w:t>"אַשְׁרֵי הָאִישׁ אֲשֶׁר לֹא הָלַךְ בַּעֲצַת רְשָׁעִים [...] כִּי אִם בְּתוֹרַת יְהוָה חֶפְצוֹ [...] וְהָיָה כְּעֵץ שָׁתוּל עַל פַּלְגֵי מָיִם [...] וְכֹל אֲשֶׁר יַעֲשֶׂה יַצְלִיחַ</w:t>
      </w:r>
      <w:r w:rsidR="00FB59E2" w:rsidRPr="006E2783">
        <w:rPr>
          <w:rFonts w:asciiTheme="majorBidi" w:hAnsiTheme="majorBidi" w:cstheme="majorBidi" w:hint="cs"/>
          <w:sz w:val="24"/>
          <w:szCs w:val="24"/>
          <w:rtl/>
        </w:rPr>
        <w:t>"(תהלים, א 1-3).</w:t>
      </w:r>
    </w:p>
    <w:p w:rsidR="001C20DB" w:rsidRDefault="001C20DB" w:rsidP="00F04239">
      <w:pPr>
        <w:spacing w:line="24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אושר מובטח ל</w:t>
      </w:r>
      <w:r w:rsidR="00607FBC">
        <w:rPr>
          <w:rFonts w:asciiTheme="majorBidi" w:hAnsiTheme="majorBidi" w:cstheme="majorBidi" w:hint="cs"/>
          <w:sz w:val="24"/>
          <w:szCs w:val="24"/>
          <w:rtl/>
        </w:rPr>
        <w:t xml:space="preserve">איש </w:t>
      </w:r>
      <w:r>
        <w:rPr>
          <w:rFonts w:asciiTheme="majorBidi" w:hAnsiTheme="majorBidi" w:cstheme="majorBidi" w:hint="cs"/>
          <w:sz w:val="24"/>
          <w:szCs w:val="24"/>
          <w:rtl/>
        </w:rPr>
        <w:t xml:space="preserve">שחפץ בתורת ה' והאושר מובטח </w:t>
      </w:r>
      <w:r w:rsidR="00607FBC">
        <w:rPr>
          <w:rFonts w:asciiTheme="majorBidi" w:hAnsiTheme="majorBidi" w:cstheme="majorBidi" w:hint="cs"/>
          <w:sz w:val="24"/>
          <w:szCs w:val="24"/>
          <w:rtl/>
        </w:rPr>
        <w:t>כ</w:t>
      </w:r>
      <w:r>
        <w:rPr>
          <w:rFonts w:asciiTheme="majorBidi" w:hAnsiTheme="majorBidi" w:cstheme="majorBidi" w:hint="cs"/>
          <w:sz w:val="24"/>
          <w:szCs w:val="24"/>
          <w:rtl/>
        </w:rPr>
        <w:t>הצלחה</w:t>
      </w:r>
      <w:r w:rsidR="00745DCA">
        <w:rPr>
          <w:rFonts w:asciiTheme="majorBidi" w:hAnsiTheme="majorBidi" w:cstheme="majorBidi" w:hint="cs"/>
          <w:sz w:val="20"/>
          <w:szCs w:val="20"/>
          <w:rtl/>
        </w:rPr>
        <w:t xml:space="preserve"> </w:t>
      </w:r>
      <w:r w:rsidR="0069427F" w:rsidRPr="0069427F">
        <w:rPr>
          <w:rFonts w:asciiTheme="majorBidi" w:hAnsiTheme="majorBidi" w:cstheme="majorBidi" w:hint="cs"/>
          <w:sz w:val="24"/>
          <w:szCs w:val="24"/>
          <w:rtl/>
        </w:rPr>
        <w:t>ושגשוג</w:t>
      </w:r>
      <w:r w:rsidR="0069427F">
        <w:rPr>
          <w:rFonts w:asciiTheme="majorBidi" w:hAnsiTheme="majorBidi" w:cstheme="majorBidi" w:hint="cs"/>
          <w:sz w:val="24"/>
          <w:szCs w:val="24"/>
          <w:rtl/>
        </w:rPr>
        <w:t xml:space="preserve">. </w:t>
      </w:r>
      <w:r w:rsidR="00745DCA">
        <w:rPr>
          <w:rFonts w:asciiTheme="majorBidi" w:hAnsiTheme="majorBidi" w:cstheme="majorBidi" w:hint="cs"/>
          <w:sz w:val="24"/>
          <w:szCs w:val="24"/>
          <w:rtl/>
        </w:rPr>
        <w:t>"</w:t>
      </w:r>
      <w:r w:rsidR="00745DCA" w:rsidRPr="00745DCA">
        <w:rPr>
          <w:rFonts w:asciiTheme="majorBidi" w:hAnsiTheme="majorBidi" w:cstheme="majorBidi" w:hint="cs"/>
          <w:sz w:val="24"/>
          <w:szCs w:val="24"/>
          <w:rtl/>
        </w:rPr>
        <w:t>אַשְׁרֵי כָּל-יְרֵא יְהוָה  הַהֹלֵךְ בִּדְרָכָיו. יְגִיעַ כַּפֶּיךָ כִּי תֹאכֵל אַשְׁרֶיךָ וְטוֹב לָךְ. אֶשְׁתְּךָ כְּגֶפֶן פֹּרִיָּה בְּיַרְכְּתֵי בֵיתֶךָ</w:t>
      </w:r>
      <w:r w:rsidR="00745DCA">
        <w:rPr>
          <w:rFonts w:asciiTheme="majorBidi" w:hAnsiTheme="majorBidi" w:cstheme="majorBidi" w:hint="cs"/>
          <w:sz w:val="24"/>
          <w:szCs w:val="24"/>
          <w:rtl/>
        </w:rPr>
        <w:t xml:space="preserve"> </w:t>
      </w:r>
      <w:r w:rsidR="00745DCA" w:rsidRPr="00745DCA">
        <w:rPr>
          <w:rFonts w:asciiTheme="majorBidi" w:hAnsiTheme="majorBidi" w:cstheme="majorBidi" w:hint="cs"/>
          <w:sz w:val="24"/>
          <w:szCs w:val="24"/>
          <w:rtl/>
        </w:rPr>
        <w:t>בָּנֶיךָ כִּשְׁתִלֵי זֵיתִים סָבִיב לְשֻׁלְח</w:t>
      </w:r>
      <w:r w:rsidR="00745DCA" w:rsidRPr="009217A7">
        <w:rPr>
          <w:rFonts w:asciiTheme="majorBidi" w:hAnsiTheme="majorBidi" w:cstheme="majorBidi" w:hint="cs"/>
          <w:sz w:val="24"/>
          <w:szCs w:val="24"/>
          <w:rtl/>
        </w:rPr>
        <w:t xml:space="preserve">ָנֶךָ" (תהלים, קכח </w:t>
      </w:r>
      <w:r w:rsidR="00745DCA">
        <w:rPr>
          <w:rFonts w:asciiTheme="majorBidi" w:hAnsiTheme="majorBidi" w:cstheme="majorBidi" w:hint="cs"/>
          <w:sz w:val="24"/>
          <w:szCs w:val="24"/>
          <w:rtl/>
        </w:rPr>
        <w:t xml:space="preserve">1-3) האושר מובטח לצדיקים </w:t>
      </w:r>
      <w:r w:rsidR="008C6844">
        <w:rPr>
          <w:rFonts w:asciiTheme="majorBidi" w:hAnsiTheme="majorBidi" w:cstheme="majorBidi" w:hint="cs"/>
          <w:sz w:val="24"/>
          <w:szCs w:val="24"/>
          <w:rtl/>
        </w:rPr>
        <w:t>כ</w:t>
      </w:r>
      <w:r w:rsidR="00745DCA">
        <w:rPr>
          <w:rFonts w:asciiTheme="majorBidi" w:hAnsiTheme="majorBidi" w:cstheme="majorBidi" w:hint="cs"/>
          <w:sz w:val="24"/>
          <w:szCs w:val="24"/>
          <w:rtl/>
        </w:rPr>
        <w:t>גמול של הצלחה חומרית.</w:t>
      </w:r>
      <w:r w:rsidR="005D54B6" w:rsidRPr="005D54B6">
        <w:rPr>
          <w:rFonts w:asciiTheme="majorBidi" w:hAnsiTheme="majorBidi" w:cstheme="majorBidi"/>
          <w:sz w:val="24"/>
          <w:szCs w:val="24"/>
          <w:rtl/>
        </w:rPr>
        <w:t xml:space="preserve"> על פי התפישה העברית, כפי שמפרשהּ </w:t>
      </w:r>
      <w:r w:rsidR="005D54B6" w:rsidRPr="005D54B6">
        <w:rPr>
          <w:rFonts w:asciiTheme="majorBidi" w:hAnsiTheme="majorBidi" w:cstheme="majorBidi"/>
          <w:sz w:val="24"/>
          <w:szCs w:val="24"/>
        </w:rPr>
        <w:t>Mowinckel</w:t>
      </w:r>
      <w:r w:rsidR="005D54B6" w:rsidRPr="005D54B6">
        <w:rPr>
          <w:rFonts w:asciiTheme="majorBidi" w:hAnsiTheme="majorBidi" w:cstheme="majorBidi"/>
          <w:sz w:val="24"/>
          <w:szCs w:val="24"/>
          <w:rtl/>
        </w:rPr>
        <w:t>, הברכה החלה על האדם אינה אלא כוח חיים המתבטא באושר ובהצלחה, ו</w:t>
      </w:r>
      <w:r w:rsidR="005D54B6" w:rsidRPr="005D54B6">
        <w:rPr>
          <w:rFonts w:asciiTheme="majorBidi" w:hAnsiTheme="majorBidi" w:cstheme="majorBidi" w:hint="cs"/>
          <w:sz w:val="24"/>
          <w:szCs w:val="24"/>
          <w:rtl/>
        </w:rPr>
        <w:t xml:space="preserve">אילו </w:t>
      </w:r>
      <w:r w:rsidR="005D54B6" w:rsidRPr="005D54B6">
        <w:rPr>
          <w:rFonts w:asciiTheme="majorBidi" w:hAnsiTheme="majorBidi" w:cstheme="majorBidi"/>
          <w:sz w:val="24"/>
          <w:szCs w:val="24"/>
          <w:rtl/>
        </w:rPr>
        <w:t>הקללה מרוקנת אותו מכל טוב</w:t>
      </w:r>
      <w:r w:rsidR="005D54B6">
        <w:rPr>
          <w:rFonts w:asciiTheme="majorBidi" w:hAnsiTheme="majorBidi" w:cstheme="majorBidi" w:hint="cs"/>
          <w:sz w:val="24"/>
          <w:szCs w:val="24"/>
          <w:rtl/>
        </w:rPr>
        <w:t xml:space="preserve"> (מובינקל בתוך וייס, 1987, עמ' </w:t>
      </w:r>
      <w:r w:rsidR="005D54B6" w:rsidRPr="005D54B6">
        <w:rPr>
          <w:rFonts w:ascii="Times New Roman" w:eastAsia="Times New Roman" w:hAnsi="Times New Roman" w:cs="David"/>
          <w:rtl/>
          <w:lang w:eastAsia="he-IL"/>
        </w:rPr>
        <w:t>468</w:t>
      </w:r>
      <w:r w:rsidR="005D54B6">
        <w:rPr>
          <w:rFonts w:asciiTheme="majorBidi" w:hAnsiTheme="majorBidi" w:cstheme="majorBidi" w:hint="cs"/>
          <w:sz w:val="24"/>
          <w:szCs w:val="24"/>
          <w:rtl/>
        </w:rPr>
        <w:t>).</w:t>
      </w:r>
    </w:p>
    <w:p w:rsidR="00CF5656" w:rsidRDefault="0033712C" w:rsidP="00071AF9">
      <w:pPr>
        <w:widowControl w:val="0"/>
        <w:spacing w:after="0" w:line="240" w:lineRule="auto"/>
        <w:jc w:val="both"/>
        <w:rPr>
          <w:rFonts w:asciiTheme="majorBidi" w:hAnsiTheme="majorBidi" w:cstheme="majorBidi"/>
          <w:sz w:val="24"/>
          <w:szCs w:val="24"/>
          <w:rtl/>
        </w:rPr>
      </w:pPr>
      <w:r w:rsidRPr="001A7518">
        <w:rPr>
          <w:rFonts w:asciiTheme="majorBidi" w:hAnsiTheme="majorBidi" w:cstheme="majorBidi"/>
          <w:sz w:val="24"/>
          <w:szCs w:val="24"/>
          <w:rtl/>
        </w:rPr>
        <w:t>הנצרות הקתולית</w:t>
      </w:r>
      <w:r w:rsidRPr="0033712C">
        <w:rPr>
          <w:rFonts w:asciiTheme="majorBidi" w:hAnsiTheme="majorBidi" w:cstheme="majorBidi" w:hint="cs"/>
          <w:sz w:val="24"/>
          <w:szCs w:val="24"/>
          <w:rtl/>
        </w:rPr>
        <w:t xml:space="preserve"> מפרקת את הקשר בין הצלחה חומרית לאושר</w:t>
      </w:r>
      <w:r w:rsidRPr="001A7518">
        <w:rPr>
          <w:rFonts w:asciiTheme="majorBidi" w:hAnsiTheme="majorBidi" w:cstheme="majorBidi"/>
          <w:sz w:val="24"/>
          <w:szCs w:val="24"/>
          <w:rtl/>
        </w:rPr>
        <w:t xml:space="preserve"> </w:t>
      </w:r>
      <w:r w:rsidRPr="0033712C">
        <w:rPr>
          <w:rFonts w:asciiTheme="majorBidi" w:hAnsiTheme="majorBidi" w:cstheme="majorBidi" w:hint="cs"/>
          <w:sz w:val="24"/>
          <w:szCs w:val="24"/>
          <w:rtl/>
        </w:rPr>
        <w:t>ו</w:t>
      </w:r>
      <w:r w:rsidRPr="001A7518">
        <w:rPr>
          <w:rFonts w:asciiTheme="majorBidi" w:hAnsiTheme="majorBidi" w:cstheme="majorBidi"/>
          <w:sz w:val="24"/>
          <w:szCs w:val="24"/>
          <w:rtl/>
        </w:rPr>
        <w:t xml:space="preserve">רואה את התחרות, הגאווה ואת הרדיפה אחר </w:t>
      </w:r>
      <w:r w:rsidR="00CF5656">
        <w:rPr>
          <w:rFonts w:asciiTheme="majorBidi" w:hAnsiTheme="majorBidi" w:cstheme="majorBidi" w:hint="cs"/>
          <w:sz w:val="24"/>
          <w:szCs w:val="24"/>
          <w:rtl/>
        </w:rPr>
        <w:t>ה</w:t>
      </w:r>
      <w:r w:rsidRPr="001A7518">
        <w:rPr>
          <w:rFonts w:asciiTheme="majorBidi" w:hAnsiTheme="majorBidi" w:cstheme="majorBidi"/>
          <w:sz w:val="24"/>
          <w:szCs w:val="24"/>
          <w:rtl/>
        </w:rPr>
        <w:t xml:space="preserve">הצלחות </w:t>
      </w:r>
      <w:r w:rsidR="00CF5656">
        <w:rPr>
          <w:rFonts w:asciiTheme="majorBidi" w:hAnsiTheme="majorBidi" w:cstheme="majorBidi" w:hint="cs"/>
          <w:sz w:val="24"/>
          <w:szCs w:val="24"/>
          <w:rtl/>
        </w:rPr>
        <w:t>ה</w:t>
      </w:r>
      <w:r w:rsidRPr="001A7518">
        <w:rPr>
          <w:rFonts w:asciiTheme="majorBidi" w:hAnsiTheme="majorBidi" w:cstheme="majorBidi"/>
          <w:sz w:val="24"/>
          <w:szCs w:val="24"/>
          <w:rtl/>
        </w:rPr>
        <w:t>ארציות</w:t>
      </w:r>
      <w:r w:rsidRPr="0033712C">
        <w:rPr>
          <w:rFonts w:asciiTheme="majorBidi" w:hAnsiTheme="majorBidi" w:cstheme="majorBidi"/>
          <w:sz w:val="24"/>
          <w:szCs w:val="24"/>
          <w:rtl/>
        </w:rPr>
        <w:t xml:space="preserve"> כחטא</w:t>
      </w:r>
      <w:r w:rsidRPr="001A7518">
        <w:rPr>
          <w:rFonts w:asciiTheme="majorBidi" w:hAnsiTheme="majorBidi" w:cstheme="majorBidi"/>
          <w:sz w:val="24"/>
          <w:szCs w:val="24"/>
          <w:rtl/>
        </w:rPr>
        <w:t>, ומטיפה לחיי צניעות</w:t>
      </w:r>
      <w:r w:rsidRPr="0033712C">
        <w:rPr>
          <w:rFonts w:asciiTheme="majorBidi" w:hAnsiTheme="majorBidi" w:cstheme="majorBidi" w:hint="cs"/>
          <w:sz w:val="24"/>
          <w:szCs w:val="24"/>
          <w:rtl/>
        </w:rPr>
        <w:t>.</w:t>
      </w:r>
      <w:r w:rsidRPr="001A7518">
        <w:rPr>
          <w:rFonts w:asciiTheme="majorBidi" w:hAnsiTheme="majorBidi" w:cstheme="majorBidi"/>
          <w:sz w:val="24"/>
          <w:szCs w:val="24"/>
          <w:rtl/>
        </w:rPr>
        <w:t xml:space="preserve"> "הדרשה על ההר", היא ניגוד עקרוני להצלחה בעולם</w:t>
      </w:r>
      <w:r w:rsidRPr="0033712C">
        <w:rPr>
          <w:rFonts w:asciiTheme="majorBidi" w:hAnsiTheme="majorBidi" w:cstheme="majorBidi" w:hint="cs"/>
          <w:sz w:val="24"/>
          <w:szCs w:val="24"/>
          <w:rtl/>
        </w:rPr>
        <w:t xml:space="preserve"> הזה והאושר מובטח לאלו שאינם מחפשים את ההצלחה</w:t>
      </w:r>
      <w:r w:rsidRPr="0033712C">
        <w:rPr>
          <w:rFonts w:asciiTheme="majorBidi" w:hAnsiTheme="majorBidi" w:cstheme="majorBidi"/>
          <w:sz w:val="24"/>
          <w:szCs w:val="24"/>
          <w:rtl/>
        </w:rPr>
        <w:t xml:space="preserve"> </w:t>
      </w:r>
      <w:r w:rsidR="00CF5656">
        <w:rPr>
          <w:rFonts w:asciiTheme="majorBidi" w:hAnsiTheme="majorBidi" w:cstheme="majorBidi" w:hint="cs"/>
          <w:sz w:val="24"/>
          <w:szCs w:val="24"/>
          <w:rtl/>
        </w:rPr>
        <w:t xml:space="preserve">החיצונית </w:t>
      </w:r>
      <w:r w:rsidRPr="0033712C">
        <w:rPr>
          <w:rFonts w:asciiTheme="majorBidi" w:hAnsiTheme="majorBidi" w:cstheme="majorBidi" w:hint="cs"/>
          <w:sz w:val="24"/>
          <w:szCs w:val="24"/>
          <w:rtl/>
        </w:rPr>
        <w:t>"</w:t>
      </w:r>
      <w:r w:rsidRPr="0033712C">
        <w:rPr>
          <w:rFonts w:asciiTheme="majorBidi" w:hAnsiTheme="majorBidi" w:cstheme="majorBidi"/>
          <w:sz w:val="24"/>
          <w:szCs w:val="24"/>
          <w:rtl/>
        </w:rPr>
        <w:t>אַשְׁרֵי הָעֲנָוִים, כִּי הֵם יִירְשׁוּ אֶת הָאָרֶץ</w:t>
      </w:r>
      <w:r w:rsidRPr="0033712C">
        <w:rPr>
          <w:rFonts w:asciiTheme="majorBidi" w:hAnsiTheme="majorBidi" w:cstheme="majorBidi" w:hint="cs"/>
          <w:sz w:val="24"/>
          <w:szCs w:val="24"/>
          <w:rtl/>
        </w:rPr>
        <w:t xml:space="preserve">" (מתי, ה 5) ולמי שאינו </w:t>
      </w:r>
      <w:r w:rsidRPr="009217A7">
        <w:rPr>
          <w:rFonts w:asciiTheme="majorBidi" w:hAnsiTheme="majorBidi" w:cstheme="majorBidi" w:hint="cs"/>
          <w:sz w:val="24"/>
          <w:szCs w:val="24"/>
          <w:rtl/>
        </w:rPr>
        <w:t>אוצר</w:t>
      </w:r>
      <w:r w:rsidRPr="001A7518">
        <w:rPr>
          <w:rFonts w:asciiTheme="majorBidi" w:hAnsiTheme="majorBidi" w:cstheme="majorBidi"/>
          <w:sz w:val="24"/>
          <w:szCs w:val="24"/>
          <w:rtl/>
        </w:rPr>
        <w:t xml:space="preserve"> "אוֹצָרוֹת עֲלֵי אֲדָמוֹת</w:t>
      </w:r>
      <w:r w:rsidRPr="009217A7">
        <w:rPr>
          <w:rFonts w:asciiTheme="majorBidi" w:hAnsiTheme="majorBidi" w:cstheme="majorBidi" w:hint="cs"/>
          <w:sz w:val="24"/>
          <w:szCs w:val="24"/>
          <w:rtl/>
        </w:rPr>
        <w:t>" (מתי ו, 19)</w:t>
      </w:r>
      <w:r w:rsidRPr="001A7518">
        <w:rPr>
          <w:rFonts w:asciiTheme="majorBidi" w:hAnsiTheme="majorBidi" w:cstheme="majorBidi"/>
          <w:sz w:val="24"/>
          <w:szCs w:val="24"/>
          <w:rtl/>
        </w:rPr>
        <w:t>.</w:t>
      </w:r>
      <w:r w:rsidRPr="009217A7">
        <w:rPr>
          <w:rFonts w:asciiTheme="majorBidi" w:hAnsiTheme="majorBidi" w:cstheme="majorBidi" w:hint="cs"/>
          <w:sz w:val="24"/>
          <w:szCs w:val="24"/>
          <w:rtl/>
        </w:rPr>
        <w:t xml:space="preserve"> כאמור, ההטפה הדתית לפירוק הקשר בין אושר להצלחה ארצית מוכיחה את קיומו התרבותי של קשר זה.</w:t>
      </w:r>
      <w:r w:rsidR="00CF5656" w:rsidRPr="009217A7">
        <w:rPr>
          <w:rFonts w:ascii="Times New Roman" w:eastAsia="Times New Roman" w:hAnsi="Times New Roman" w:cs="Times New Roman"/>
          <w:sz w:val="24"/>
          <w:szCs w:val="24"/>
          <w:rtl/>
          <w:lang w:eastAsia="he-IL"/>
        </w:rPr>
        <w:t xml:space="preserve"> </w:t>
      </w:r>
    </w:p>
    <w:p w:rsidR="00CF5656" w:rsidRDefault="00CF5656" w:rsidP="00CF5656">
      <w:pPr>
        <w:widowControl w:val="0"/>
        <w:spacing w:after="0" w:line="240" w:lineRule="auto"/>
        <w:jc w:val="both"/>
        <w:rPr>
          <w:rFonts w:asciiTheme="majorBidi" w:hAnsiTheme="majorBidi" w:cstheme="majorBidi"/>
          <w:sz w:val="24"/>
          <w:szCs w:val="24"/>
          <w:rtl/>
        </w:rPr>
      </w:pPr>
    </w:p>
    <w:p w:rsidR="0033712C" w:rsidRDefault="0033712C" w:rsidP="002B2C8C">
      <w:pPr>
        <w:widowControl w:val="0"/>
        <w:spacing w:after="0" w:line="240" w:lineRule="auto"/>
        <w:jc w:val="both"/>
        <w:rPr>
          <w:rFonts w:asciiTheme="majorBidi" w:hAnsiTheme="majorBidi" w:cstheme="majorBidi"/>
          <w:sz w:val="24"/>
          <w:szCs w:val="24"/>
          <w:rtl/>
        </w:rPr>
      </w:pPr>
      <w:r w:rsidRPr="001A7518">
        <w:rPr>
          <w:rFonts w:asciiTheme="majorBidi" w:hAnsiTheme="majorBidi" w:cstheme="majorBidi"/>
          <w:sz w:val="24"/>
          <w:szCs w:val="24"/>
          <w:rtl/>
        </w:rPr>
        <w:t xml:space="preserve">המסר על חשיבות </w:t>
      </w:r>
      <w:r w:rsidR="009217A7">
        <w:rPr>
          <w:rFonts w:asciiTheme="majorBidi" w:hAnsiTheme="majorBidi" w:cstheme="majorBidi" w:hint="cs"/>
          <w:sz w:val="24"/>
          <w:szCs w:val="24"/>
          <w:rtl/>
        </w:rPr>
        <w:t>האושר ו</w:t>
      </w:r>
      <w:r w:rsidRPr="001A7518">
        <w:rPr>
          <w:rFonts w:asciiTheme="majorBidi" w:hAnsiTheme="majorBidi" w:cstheme="majorBidi"/>
          <w:sz w:val="24"/>
          <w:szCs w:val="24"/>
          <w:rtl/>
        </w:rPr>
        <w:t xml:space="preserve">ההצלחה </w:t>
      </w:r>
      <w:r w:rsidR="009217A7">
        <w:rPr>
          <w:rFonts w:asciiTheme="majorBidi" w:hAnsiTheme="majorBidi" w:cstheme="majorBidi" w:hint="cs"/>
          <w:sz w:val="24"/>
          <w:szCs w:val="24"/>
          <w:rtl/>
        </w:rPr>
        <w:t>החומרית</w:t>
      </w:r>
      <w:r w:rsidRPr="001A7518">
        <w:rPr>
          <w:rFonts w:asciiTheme="majorBidi" w:hAnsiTheme="majorBidi" w:cstheme="majorBidi"/>
          <w:sz w:val="24"/>
          <w:szCs w:val="24"/>
          <w:rtl/>
        </w:rPr>
        <w:t xml:space="preserve"> </w:t>
      </w:r>
      <w:r w:rsidR="009217A7">
        <w:rPr>
          <w:rFonts w:asciiTheme="majorBidi" w:hAnsiTheme="majorBidi" w:cstheme="majorBidi" w:hint="cs"/>
          <w:sz w:val="24"/>
          <w:szCs w:val="24"/>
          <w:rtl/>
        </w:rPr>
        <w:t xml:space="preserve">נמצא </w:t>
      </w:r>
      <w:r w:rsidRPr="001A7518">
        <w:rPr>
          <w:rFonts w:asciiTheme="majorBidi" w:hAnsiTheme="majorBidi" w:cstheme="majorBidi"/>
          <w:sz w:val="24"/>
          <w:szCs w:val="24"/>
          <w:rtl/>
        </w:rPr>
        <w:t>גם במיתוס הנוצרי</w:t>
      </w:r>
      <w:r w:rsidRPr="0033712C">
        <w:rPr>
          <w:rFonts w:asciiTheme="majorBidi" w:hAnsiTheme="majorBidi" w:cstheme="majorBidi" w:hint="cs"/>
          <w:sz w:val="24"/>
          <w:szCs w:val="24"/>
          <w:rtl/>
        </w:rPr>
        <w:t>.</w:t>
      </w:r>
      <w:r w:rsidRPr="001A7518">
        <w:rPr>
          <w:rFonts w:asciiTheme="majorBidi" w:hAnsiTheme="majorBidi" w:cstheme="majorBidi"/>
          <w:sz w:val="24"/>
          <w:szCs w:val="24"/>
          <w:rtl/>
        </w:rPr>
        <w:t xml:space="preserve"> שהרי ההצלחה חשובה אלא שהיא נדחית ושמורה לעולם הבא. </w:t>
      </w:r>
      <w:r w:rsidR="00CF5656" w:rsidRPr="00CF5656">
        <w:rPr>
          <w:rFonts w:asciiTheme="majorBidi" w:hAnsiTheme="majorBidi" w:cstheme="majorBidi"/>
          <w:sz w:val="24"/>
          <w:szCs w:val="24"/>
          <w:rtl/>
        </w:rPr>
        <w:t>"אַתֶּם הַהוֹלְכִים אַחֲרַי, כַּאֲשֶׁר תִּתְחַדֵּשׁ הַבְּרִיאָה [...]</w:t>
      </w:r>
      <w:r w:rsidR="002B2C8C">
        <w:rPr>
          <w:rFonts w:asciiTheme="majorBidi" w:hAnsiTheme="majorBidi" w:cstheme="majorBidi" w:hint="cs"/>
          <w:sz w:val="24"/>
          <w:szCs w:val="24"/>
          <w:rtl/>
        </w:rPr>
        <w:t xml:space="preserve"> </w:t>
      </w:r>
      <w:r w:rsidR="00CF5656" w:rsidRPr="00CF5656">
        <w:rPr>
          <w:rFonts w:asciiTheme="majorBidi" w:hAnsiTheme="majorBidi" w:cstheme="majorBidi"/>
          <w:sz w:val="24"/>
          <w:szCs w:val="24"/>
          <w:rtl/>
        </w:rPr>
        <w:t>וְכָל מִי שֶׁעָזַב בָּתִים אוֹ אַחִים וַאֲחָיוֹת אוֹ אָב וָאֵם אוֹ אִשָּׁה אוֹ בָּנִים אוֹ שָׂדוֹת לְמַעַן שְׁמִי – יְקַבֵּל פִּי מֵאָה וְיִירַשׁ חַיֵּי עוֹלָם"</w:t>
      </w:r>
      <w:r w:rsidR="00CF5656">
        <w:rPr>
          <w:rFonts w:asciiTheme="majorBidi" w:hAnsiTheme="majorBidi" w:cstheme="majorBidi" w:hint="cs"/>
          <w:sz w:val="24"/>
          <w:szCs w:val="24"/>
          <w:rtl/>
        </w:rPr>
        <w:t xml:space="preserve"> (מתי יט, 28-29)</w:t>
      </w:r>
      <w:r w:rsidR="00CF5656" w:rsidRPr="00CF5656">
        <w:rPr>
          <w:rFonts w:asciiTheme="majorBidi" w:hAnsiTheme="majorBidi" w:cstheme="majorBidi"/>
          <w:sz w:val="24"/>
          <w:szCs w:val="24"/>
          <w:rtl/>
        </w:rPr>
        <w:t>.</w:t>
      </w:r>
      <w:r w:rsidR="008B19D3">
        <w:rPr>
          <w:rFonts w:asciiTheme="majorBidi" w:hAnsiTheme="majorBidi" w:cstheme="majorBidi" w:hint="cs"/>
          <w:sz w:val="24"/>
          <w:szCs w:val="24"/>
          <w:rtl/>
        </w:rPr>
        <w:t xml:space="preserve"> בהקשר זה </w:t>
      </w:r>
      <w:r w:rsidRPr="001A7518">
        <w:rPr>
          <w:rFonts w:asciiTheme="majorBidi" w:hAnsiTheme="majorBidi" w:cstheme="majorBidi"/>
          <w:sz w:val="24"/>
          <w:szCs w:val="24"/>
          <w:rtl/>
        </w:rPr>
        <w:t xml:space="preserve">מעניינים הם דבריו של </w:t>
      </w:r>
      <w:r w:rsidRPr="009217A7">
        <w:rPr>
          <w:rFonts w:asciiTheme="majorBidi" w:hAnsiTheme="majorBidi" w:cstheme="majorBidi"/>
          <w:sz w:val="24"/>
          <w:szCs w:val="24"/>
        </w:rPr>
        <w:t>Feuerbach</w:t>
      </w:r>
      <w:r w:rsidRPr="001A7518">
        <w:rPr>
          <w:rFonts w:asciiTheme="majorBidi" w:hAnsiTheme="majorBidi" w:cstheme="majorBidi"/>
          <w:sz w:val="24"/>
          <w:szCs w:val="24"/>
          <w:rtl/>
        </w:rPr>
        <w:t xml:space="preserve"> </w:t>
      </w:r>
      <w:r w:rsidRPr="009217A7">
        <w:rPr>
          <w:rFonts w:asciiTheme="majorBidi" w:hAnsiTheme="majorBidi" w:cstheme="majorBidi" w:hint="cs"/>
          <w:sz w:val="24"/>
          <w:szCs w:val="24"/>
          <w:rtl/>
        </w:rPr>
        <w:t>(</w:t>
      </w:r>
      <w:r w:rsidR="009217A7" w:rsidRPr="009217A7">
        <w:rPr>
          <w:rFonts w:asciiTheme="majorBidi" w:hAnsiTheme="majorBidi" w:cstheme="majorBidi"/>
          <w:sz w:val="24"/>
          <w:szCs w:val="24"/>
        </w:rPr>
        <w:t>(1957, pp.47-49</w:t>
      </w:r>
      <w:r w:rsidRPr="009217A7">
        <w:rPr>
          <w:rFonts w:asciiTheme="majorBidi" w:hAnsiTheme="majorBidi" w:cstheme="majorBidi" w:hint="cs"/>
          <w:sz w:val="24"/>
          <w:szCs w:val="24"/>
          <w:rtl/>
        </w:rPr>
        <w:t xml:space="preserve"> </w:t>
      </w:r>
      <w:r w:rsidRPr="001A7518">
        <w:rPr>
          <w:rFonts w:asciiTheme="majorBidi" w:hAnsiTheme="majorBidi" w:cstheme="majorBidi"/>
          <w:sz w:val="24"/>
          <w:szCs w:val="24"/>
          <w:rtl/>
        </w:rPr>
        <w:t xml:space="preserve">שלפיהם הדת מגיעה בדרך עקלקלה, בעיגול, לאותה מטרה שאליה ממהר האדם </w:t>
      </w:r>
      <w:r w:rsidRPr="001A7518">
        <w:rPr>
          <w:rFonts w:asciiTheme="majorBidi" w:hAnsiTheme="majorBidi" w:cstheme="majorBidi" w:hint="cs"/>
          <w:sz w:val="24"/>
          <w:szCs w:val="24"/>
          <w:rtl/>
        </w:rPr>
        <w:t>באופן טבעי</w:t>
      </w:r>
      <w:r w:rsidRPr="001A7518">
        <w:rPr>
          <w:rFonts w:asciiTheme="majorBidi" w:hAnsiTheme="majorBidi" w:cstheme="majorBidi"/>
          <w:sz w:val="24"/>
          <w:szCs w:val="24"/>
          <w:rtl/>
        </w:rPr>
        <w:t xml:space="preserve"> להגיע בקו ישר. האמונה בחיי עתיד אינה אמונה בחיים בלתי מוכרים: ה"מעבר" הוא בסך הכול ה"כאן". </w:t>
      </w:r>
    </w:p>
    <w:p w:rsidR="0033712C" w:rsidRPr="00F86C99" w:rsidRDefault="0033712C" w:rsidP="0033712C">
      <w:pPr>
        <w:widowControl w:val="0"/>
        <w:spacing w:after="0" w:line="240" w:lineRule="auto"/>
        <w:jc w:val="both"/>
        <w:rPr>
          <w:rFonts w:asciiTheme="majorBidi" w:hAnsiTheme="majorBidi" w:cstheme="majorBidi"/>
          <w:sz w:val="24"/>
          <w:szCs w:val="24"/>
          <w:rtl/>
        </w:rPr>
      </w:pPr>
    </w:p>
    <w:p w:rsidR="00C80BEC" w:rsidRDefault="009217A7" w:rsidP="00071AF9">
      <w:pPr>
        <w:spacing w:line="240" w:lineRule="auto"/>
        <w:jc w:val="both"/>
        <w:rPr>
          <w:rFonts w:asciiTheme="majorBidi" w:hAnsiTheme="majorBidi" w:cstheme="majorBidi"/>
          <w:sz w:val="24"/>
          <w:szCs w:val="24"/>
          <w:rtl/>
        </w:rPr>
      </w:pPr>
      <w:r>
        <w:rPr>
          <w:rFonts w:asciiTheme="majorBidi" w:hAnsiTheme="majorBidi" w:cstheme="majorBidi" w:hint="cs"/>
          <w:sz w:val="24"/>
          <w:szCs w:val="24"/>
          <w:rtl/>
        </w:rPr>
        <w:t>בתקופה מאוחרת יותר בתרבות,</w:t>
      </w:r>
      <w:r w:rsidRPr="009217A7">
        <w:rPr>
          <w:rFonts w:asciiTheme="majorBidi" w:hAnsiTheme="majorBidi" w:cstheme="majorBidi" w:hint="cs"/>
          <w:sz w:val="24"/>
          <w:szCs w:val="24"/>
          <w:rtl/>
        </w:rPr>
        <w:t xml:space="preserve"> במאה ה-17</w:t>
      </w:r>
      <w:r w:rsidRPr="00075446">
        <w:rPr>
          <w:rFonts w:asciiTheme="majorBidi" w:hAnsiTheme="majorBidi" w:cstheme="majorBidi"/>
          <w:sz w:val="24"/>
          <w:szCs w:val="24"/>
        </w:rPr>
        <w:t>Spinoza</w:t>
      </w:r>
      <w:r>
        <w:rPr>
          <w:rFonts w:asciiTheme="majorBidi" w:hAnsiTheme="majorBidi" w:cstheme="majorBidi"/>
          <w:sz w:val="24"/>
          <w:szCs w:val="24"/>
        </w:rPr>
        <w:t>c</w:t>
      </w:r>
      <w:r w:rsidR="009E1272">
        <w:rPr>
          <w:rFonts w:asciiTheme="majorBidi" w:hAnsiTheme="majorBidi" w:cstheme="majorBidi"/>
          <w:sz w:val="24"/>
          <w:szCs w:val="24"/>
        </w:rPr>
        <w:t xml:space="preserve"> </w:t>
      </w:r>
      <w:r>
        <w:rPr>
          <w:rFonts w:asciiTheme="majorBidi" w:hAnsiTheme="majorBidi" w:cstheme="majorBidi"/>
          <w:sz w:val="24"/>
          <w:szCs w:val="24"/>
        </w:rPr>
        <w:t>,</w:t>
      </w:r>
      <w:r w:rsidR="00FB59E2">
        <w:rPr>
          <w:rFonts w:asciiTheme="majorBidi" w:hAnsiTheme="majorBidi" w:cstheme="majorBidi" w:hint="cs"/>
          <w:sz w:val="24"/>
          <w:szCs w:val="24"/>
          <w:rtl/>
        </w:rPr>
        <w:t xml:space="preserve"> (2007)</w:t>
      </w:r>
      <w:r w:rsidR="008F30DE" w:rsidRPr="008F30DE">
        <w:rPr>
          <w:rFonts w:asciiTheme="majorBidi" w:hAnsiTheme="majorBidi" w:cstheme="majorBidi"/>
          <w:sz w:val="24"/>
          <w:szCs w:val="24"/>
          <w:rtl/>
        </w:rPr>
        <w:t xml:space="preserve">, </w:t>
      </w:r>
      <w:r w:rsidR="00581FFD">
        <w:rPr>
          <w:rFonts w:asciiTheme="majorBidi" w:hAnsiTheme="majorBidi" w:cstheme="majorBidi" w:hint="cs"/>
          <w:sz w:val="24"/>
          <w:szCs w:val="24"/>
          <w:rtl/>
        </w:rPr>
        <w:t>מבקר את החברה בת זמנו</w:t>
      </w:r>
      <w:r w:rsidR="00FB59E2">
        <w:rPr>
          <w:rFonts w:asciiTheme="majorBidi" w:hAnsiTheme="majorBidi" w:cstheme="majorBidi" w:hint="cs"/>
          <w:sz w:val="24"/>
          <w:szCs w:val="24"/>
          <w:rtl/>
        </w:rPr>
        <w:t xml:space="preserve">, </w:t>
      </w:r>
      <w:r w:rsidR="00581FFD">
        <w:rPr>
          <w:rFonts w:asciiTheme="majorBidi" w:hAnsiTheme="majorBidi" w:cstheme="majorBidi" w:hint="cs"/>
          <w:sz w:val="24"/>
          <w:szCs w:val="24"/>
          <w:rtl/>
        </w:rPr>
        <w:t>הרואה ב</w:t>
      </w:r>
      <w:r w:rsidR="0077113D" w:rsidRPr="0077113D">
        <w:rPr>
          <w:rFonts w:asciiTheme="majorBidi" w:hAnsiTheme="majorBidi" w:cstheme="majorBidi" w:hint="cs"/>
          <w:sz w:val="24"/>
          <w:szCs w:val="24"/>
          <w:rtl/>
        </w:rPr>
        <w:t xml:space="preserve">מרדף אחר הצלחה תחרותית </w:t>
      </w:r>
      <w:r w:rsidR="00581FFD">
        <w:rPr>
          <w:rFonts w:asciiTheme="majorBidi" w:hAnsiTheme="majorBidi" w:cstheme="majorBidi" w:hint="cs"/>
          <w:sz w:val="24"/>
          <w:szCs w:val="24"/>
          <w:rtl/>
        </w:rPr>
        <w:t>אמצעי להשגת</w:t>
      </w:r>
      <w:r w:rsidR="0077113D" w:rsidRPr="0077113D">
        <w:rPr>
          <w:rFonts w:asciiTheme="majorBidi" w:hAnsiTheme="majorBidi" w:cstheme="majorBidi" w:hint="cs"/>
          <w:sz w:val="24"/>
          <w:szCs w:val="24"/>
          <w:rtl/>
        </w:rPr>
        <w:t xml:space="preserve"> לאושר</w:t>
      </w:r>
      <w:r w:rsidR="00C035EC">
        <w:rPr>
          <w:rFonts w:asciiTheme="majorBidi" w:hAnsiTheme="majorBidi" w:cstheme="majorBidi" w:hint="cs"/>
          <w:sz w:val="24"/>
          <w:szCs w:val="24"/>
          <w:rtl/>
        </w:rPr>
        <w:t>.</w:t>
      </w:r>
      <w:r w:rsidR="0077113D" w:rsidRPr="0077113D">
        <w:rPr>
          <w:rFonts w:asciiTheme="majorBidi" w:hAnsiTheme="majorBidi" w:cstheme="majorBidi" w:hint="cs"/>
          <w:sz w:val="24"/>
          <w:szCs w:val="24"/>
          <w:rtl/>
        </w:rPr>
        <w:t xml:space="preserve"> לדעתו, </w:t>
      </w:r>
      <w:r w:rsidR="00C035EC">
        <w:rPr>
          <w:rFonts w:asciiTheme="majorBidi" w:hAnsiTheme="majorBidi" w:cstheme="majorBidi" w:hint="cs"/>
          <w:sz w:val="24"/>
          <w:szCs w:val="24"/>
          <w:rtl/>
        </w:rPr>
        <w:t xml:space="preserve">אין זו </w:t>
      </w:r>
      <w:r w:rsidR="0077113D" w:rsidRPr="0077113D">
        <w:rPr>
          <w:rFonts w:asciiTheme="majorBidi" w:hAnsiTheme="majorBidi" w:cstheme="majorBidi" w:hint="cs"/>
          <w:sz w:val="24"/>
          <w:szCs w:val="24"/>
          <w:rtl/>
        </w:rPr>
        <w:t>הצלחה אמיתית והיא בסופו של דבר כרוכה בכאב. בני האדם סובלים עינויים כדי להצליח ולהגיע לכבוד</w:t>
      </w:r>
      <w:r w:rsidR="00C97058">
        <w:rPr>
          <w:rFonts w:asciiTheme="majorBidi" w:hAnsiTheme="majorBidi" w:cstheme="majorBidi" w:hint="cs"/>
          <w:sz w:val="24"/>
          <w:szCs w:val="24"/>
          <w:rtl/>
        </w:rPr>
        <w:t xml:space="preserve"> </w:t>
      </w:r>
      <w:r w:rsidR="0077113D" w:rsidRPr="0077113D">
        <w:rPr>
          <w:rFonts w:asciiTheme="majorBidi" w:hAnsiTheme="majorBidi" w:cstheme="majorBidi" w:hint="cs"/>
          <w:sz w:val="24"/>
          <w:szCs w:val="24"/>
          <w:rtl/>
        </w:rPr>
        <w:t>מתוך מחשבה כי הצלחה</w:t>
      </w:r>
      <w:r w:rsidR="0077113D" w:rsidRPr="0077113D">
        <w:rPr>
          <w:rFonts w:asciiTheme="majorBidi" w:hAnsiTheme="majorBidi" w:cstheme="majorBidi" w:hint="cs"/>
          <w:i/>
          <w:iCs/>
          <w:sz w:val="24"/>
          <w:szCs w:val="24"/>
          <w:rtl/>
        </w:rPr>
        <w:t xml:space="preserve"> </w:t>
      </w:r>
      <w:r w:rsidR="0077113D" w:rsidRPr="0077113D">
        <w:rPr>
          <w:rFonts w:asciiTheme="majorBidi" w:hAnsiTheme="majorBidi" w:cstheme="majorBidi" w:hint="cs"/>
          <w:sz w:val="24"/>
          <w:szCs w:val="24"/>
          <w:rtl/>
        </w:rPr>
        <w:t>מסוג זה תגרום להם אושר.</w:t>
      </w:r>
      <w:r w:rsidR="0077113D" w:rsidRPr="0077113D">
        <w:rPr>
          <w:rFonts w:asciiTheme="majorBidi" w:hAnsiTheme="majorBidi" w:cstheme="majorBidi" w:hint="cs"/>
          <w:i/>
          <w:iCs/>
          <w:sz w:val="24"/>
          <w:szCs w:val="24"/>
          <w:rtl/>
        </w:rPr>
        <w:t xml:space="preserve"> </w:t>
      </w:r>
      <w:r w:rsidR="00FB59E2">
        <w:rPr>
          <w:rFonts w:asciiTheme="majorBidi" w:hAnsiTheme="majorBidi" w:cstheme="majorBidi" w:hint="cs"/>
          <w:sz w:val="24"/>
          <w:szCs w:val="24"/>
          <w:rtl/>
        </w:rPr>
        <w:t>שפינוזה מאמין כי</w:t>
      </w:r>
      <w:r w:rsidR="0077113D" w:rsidRPr="0077113D">
        <w:rPr>
          <w:rFonts w:asciiTheme="majorBidi" w:hAnsiTheme="majorBidi" w:cstheme="majorBidi" w:hint="cs"/>
          <w:sz w:val="24"/>
          <w:szCs w:val="24"/>
          <w:rtl/>
        </w:rPr>
        <w:t xml:space="preserve"> </w:t>
      </w:r>
      <w:r w:rsidR="00FB59E2">
        <w:rPr>
          <w:rFonts w:asciiTheme="majorBidi" w:hAnsiTheme="majorBidi" w:cstheme="majorBidi" w:hint="cs"/>
          <w:sz w:val="24"/>
          <w:szCs w:val="24"/>
          <w:rtl/>
        </w:rPr>
        <w:t>מי ש</w:t>
      </w:r>
      <w:r w:rsidR="0077113D" w:rsidRPr="0077113D">
        <w:rPr>
          <w:rFonts w:asciiTheme="majorBidi" w:hAnsiTheme="majorBidi" w:cstheme="majorBidi" w:hint="cs"/>
          <w:sz w:val="24"/>
          <w:szCs w:val="24"/>
          <w:rtl/>
        </w:rPr>
        <w:t xml:space="preserve">חושב את עצמו מאושר יותר </w:t>
      </w:r>
      <w:r w:rsidR="00FB59E2">
        <w:rPr>
          <w:rFonts w:asciiTheme="majorBidi" w:hAnsiTheme="majorBidi" w:cstheme="majorBidi" w:hint="cs"/>
          <w:sz w:val="24"/>
          <w:szCs w:val="24"/>
          <w:rtl/>
        </w:rPr>
        <w:t>כיוון</w:t>
      </w:r>
      <w:r w:rsidR="0077113D" w:rsidRPr="0077113D">
        <w:rPr>
          <w:rFonts w:asciiTheme="majorBidi" w:hAnsiTheme="majorBidi" w:cstheme="majorBidi" w:hint="cs"/>
          <w:sz w:val="24"/>
          <w:szCs w:val="24"/>
          <w:rtl/>
        </w:rPr>
        <w:t xml:space="preserve"> שטוב לו בלבד ולא לזולתו, או שהוא מאושר יותר ומצליח יותר </w:t>
      </w:r>
      <w:r w:rsidR="00071AF9">
        <w:rPr>
          <w:rFonts w:asciiTheme="majorBidi" w:hAnsiTheme="majorBidi" w:cstheme="majorBidi" w:hint="cs"/>
          <w:sz w:val="24"/>
          <w:szCs w:val="24"/>
          <w:rtl/>
        </w:rPr>
        <w:t>מהאחרים</w:t>
      </w:r>
      <w:r w:rsidR="0077113D" w:rsidRPr="0077113D">
        <w:rPr>
          <w:rFonts w:asciiTheme="majorBidi" w:hAnsiTheme="majorBidi" w:cstheme="majorBidi" w:hint="cs"/>
          <w:sz w:val="24"/>
          <w:szCs w:val="24"/>
          <w:rtl/>
        </w:rPr>
        <w:t>, הרי שאינו יודע הצלחה אמיתית ואושר מה הם</w:t>
      </w:r>
      <w:r w:rsidR="00FB59E2">
        <w:rPr>
          <w:rFonts w:asciiTheme="majorBidi" w:hAnsiTheme="majorBidi" w:cstheme="majorBidi" w:hint="cs"/>
          <w:sz w:val="24"/>
          <w:szCs w:val="24"/>
          <w:rtl/>
        </w:rPr>
        <w:t>.</w:t>
      </w:r>
      <w:r w:rsidR="00075446">
        <w:rPr>
          <w:rFonts w:asciiTheme="majorBidi" w:hAnsiTheme="majorBidi" w:cstheme="majorBidi" w:hint="cs"/>
          <w:sz w:val="24"/>
          <w:szCs w:val="24"/>
          <w:rtl/>
        </w:rPr>
        <w:t xml:space="preserve"> </w:t>
      </w:r>
    </w:p>
    <w:p w:rsidR="00042C15" w:rsidRPr="008A721F" w:rsidRDefault="00042C15" w:rsidP="00CF5656">
      <w:pPr>
        <w:spacing w:line="240" w:lineRule="auto"/>
        <w:jc w:val="both"/>
        <w:rPr>
          <w:rFonts w:asciiTheme="majorBidi" w:hAnsiTheme="majorBidi" w:cstheme="majorBidi"/>
          <w:i/>
          <w:iCs/>
          <w:sz w:val="24"/>
          <w:szCs w:val="24"/>
          <w:rtl/>
        </w:rPr>
      </w:pPr>
      <w:r w:rsidRPr="00042C15">
        <w:rPr>
          <w:rFonts w:asciiTheme="majorBidi" w:hAnsiTheme="majorBidi" w:cstheme="majorBidi" w:hint="cs"/>
          <w:sz w:val="24"/>
          <w:szCs w:val="24"/>
          <w:rtl/>
        </w:rPr>
        <w:t xml:space="preserve">בספרו </w:t>
      </w:r>
      <w:r w:rsidR="00275B3B">
        <w:rPr>
          <w:rFonts w:asciiTheme="majorBidi" w:hAnsiTheme="majorBidi" w:cstheme="majorBidi" w:hint="cs"/>
          <w:sz w:val="24"/>
          <w:szCs w:val="24"/>
          <w:rtl/>
        </w:rPr>
        <w:t>"</w:t>
      </w:r>
      <w:r w:rsidRPr="00042C15">
        <w:rPr>
          <w:rFonts w:asciiTheme="majorBidi" w:hAnsiTheme="majorBidi" w:cstheme="majorBidi" w:hint="cs"/>
          <w:sz w:val="24"/>
          <w:szCs w:val="24"/>
          <w:rtl/>
        </w:rPr>
        <w:t>כיבוש האושר</w:t>
      </w:r>
      <w:r w:rsidR="00275B3B">
        <w:rPr>
          <w:rFonts w:asciiTheme="majorBidi" w:hAnsiTheme="majorBidi" w:cstheme="majorBidi" w:hint="cs"/>
          <w:sz w:val="24"/>
          <w:szCs w:val="24"/>
          <w:rtl/>
        </w:rPr>
        <w:t>"</w:t>
      </w:r>
      <w:r w:rsidRPr="00042C15">
        <w:rPr>
          <w:rFonts w:asciiTheme="majorBidi" w:hAnsiTheme="majorBidi" w:cstheme="majorBidi" w:hint="cs"/>
          <w:sz w:val="24"/>
          <w:szCs w:val="24"/>
          <w:rtl/>
        </w:rPr>
        <w:t xml:space="preserve">, מעלה </w:t>
      </w:r>
      <w:r w:rsidR="00FB59E2" w:rsidRPr="00FB59E2">
        <w:rPr>
          <w:rFonts w:ascii="Times New Roman" w:eastAsia="Times New Roman" w:hAnsi="Times New Roman" w:cs="Times New Roman"/>
          <w:sz w:val="24"/>
          <w:szCs w:val="24"/>
        </w:rPr>
        <w:t>Russel</w:t>
      </w:r>
      <w:r w:rsidR="00FB59E2">
        <w:rPr>
          <w:rFonts w:asciiTheme="majorBidi" w:hAnsiTheme="majorBidi" w:cstheme="majorBidi" w:hint="cs"/>
          <w:sz w:val="24"/>
          <w:szCs w:val="24"/>
          <w:rtl/>
        </w:rPr>
        <w:t xml:space="preserve"> </w:t>
      </w:r>
      <w:r w:rsidR="008A721F">
        <w:rPr>
          <w:rFonts w:asciiTheme="majorBidi" w:hAnsiTheme="majorBidi" w:cstheme="majorBidi" w:hint="cs"/>
          <w:sz w:val="24"/>
          <w:szCs w:val="24"/>
          <w:rtl/>
        </w:rPr>
        <w:t>(1955)</w:t>
      </w:r>
      <w:r w:rsidRPr="00042C15">
        <w:rPr>
          <w:rFonts w:asciiTheme="majorBidi" w:hAnsiTheme="majorBidi" w:cstheme="majorBidi" w:hint="cs"/>
          <w:sz w:val="24"/>
          <w:szCs w:val="24"/>
          <w:rtl/>
        </w:rPr>
        <w:t xml:space="preserve"> את הגורמים לאי-סיפוק בחיים בעולם המערבי. בין הגורמים המרכזיים הוא מציין את התחרות ואת המרדף אחר ההצלחה. </w:t>
      </w:r>
      <w:r w:rsidR="008A721F">
        <w:rPr>
          <w:rFonts w:asciiTheme="majorBidi" w:hAnsiTheme="majorBidi" w:cstheme="majorBidi" w:hint="cs"/>
          <w:sz w:val="24"/>
          <w:szCs w:val="24"/>
          <w:rtl/>
        </w:rPr>
        <w:t>התרבות מטפחת</w:t>
      </w:r>
      <w:r w:rsidRPr="00042C15">
        <w:rPr>
          <w:rFonts w:asciiTheme="majorBidi" w:hAnsiTheme="majorBidi" w:cstheme="majorBidi" w:hint="cs"/>
          <w:sz w:val="24"/>
          <w:szCs w:val="24"/>
          <w:rtl/>
        </w:rPr>
        <w:t xml:space="preserve"> את המרדף אחר הצלחה </w:t>
      </w:r>
      <w:r w:rsidR="008A721F">
        <w:rPr>
          <w:rFonts w:asciiTheme="majorBidi" w:hAnsiTheme="majorBidi" w:cstheme="majorBidi" w:hint="cs"/>
          <w:sz w:val="24"/>
          <w:szCs w:val="24"/>
          <w:rtl/>
        </w:rPr>
        <w:t xml:space="preserve">חיצונית </w:t>
      </w:r>
      <w:r w:rsidRPr="00042C15">
        <w:rPr>
          <w:rFonts w:asciiTheme="majorBidi" w:hAnsiTheme="majorBidi" w:cstheme="majorBidi" w:hint="cs"/>
          <w:sz w:val="24"/>
          <w:szCs w:val="24"/>
          <w:rtl/>
        </w:rPr>
        <w:t>במטרה להגיע לאושר</w:t>
      </w:r>
      <w:r w:rsidR="008A721F">
        <w:rPr>
          <w:rFonts w:asciiTheme="majorBidi" w:hAnsiTheme="majorBidi" w:cstheme="majorBidi" w:hint="cs"/>
          <w:sz w:val="24"/>
          <w:szCs w:val="24"/>
          <w:rtl/>
        </w:rPr>
        <w:t>.</w:t>
      </w:r>
      <w:r w:rsidRPr="00042C15">
        <w:rPr>
          <w:rFonts w:asciiTheme="majorBidi" w:hAnsiTheme="majorBidi" w:cstheme="majorBidi" w:hint="cs"/>
          <w:sz w:val="24"/>
          <w:szCs w:val="24"/>
          <w:rtl/>
        </w:rPr>
        <w:t xml:space="preserve"> מרדף זה, סובר ראסל, גורם להעדר אושר. </w:t>
      </w:r>
    </w:p>
    <w:p w:rsidR="00042C15" w:rsidRDefault="00042C15" w:rsidP="004C4B54">
      <w:pPr>
        <w:spacing w:line="240" w:lineRule="auto"/>
        <w:ind w:left="226" w:right="426"/>
        <w:jc w:val="both"/>
        <w:rPr>
          <w:rFonts w:asciiTheme="majorBidi" w:hAnsiTheme="majorBidi" w:cstheme="majorBidi"/>
          <w:sz w:val="20"/>
          <w:szCs w:val="20"/>
          <w:rtl/>
        </w:rPr>
      </w:pPr>
      <w:r w:rsidRPr="00042C15">
        <w:rPr>
          <w:rFonts w:asciiTheme="majorBidi" w:hAnsiTheme="majorBidi" w:cstheme="majorBidi" w:hint="cs"/>
          <w:sz w:val="20"/>
          <w:szCs w:val="20"/>
          <w:rtl/>
        </w:rPr>
        <w:t>אם תשאל אדם באמריקה, או בעל עסקים כל שהוא באנגליה, מה הוא הדבר המפריע ביותר ליהנות מן החיים, יענה:  'המלחמה לחיים'</w:t>
      </w:r>
      <w:r w:rsidR="008A721F">
        <w:rPr>
          <w:rFonts w:asciiTheme="majorBidi" w:hAnsiTheme="majorBidi" w:cstheme="majorBidi" w:hint="cs"/>
          <w:sz w:val="20"/>
          <w:szCs w:val="20"/>
          <w:rtl/>
        </w:rPr>
        <w:t xml:space="preserve"> </w:t>
      </w:r>
      <w:r w:rsidR="008A721F" w:rsidRPr="008A721F">
        <w:rPr>
          <w:rFonts w:asciiTheme="majorBidi" w:hAnsiTheme="majorBidi" w:cstheme="majorBidi"/>
          <w:sz w:val="20"/>
          <w:szCs w:val="20"/>
          <w:rtl/>
        </w:rPr>
        <w:t>[...]</w:t>
      </w:r>
      <w:r w:rsidRPr="00042C15">
        <w:rPr>
          <w:rFonts w:asciiTheme="majorBidi" w:hAnsiTheme="majorBidi" w:cstheme="majorBidi" w:hint="cs"/>
          <w:sz w:val="20"/>
          <w:szCs w:val="20"/>
          <w:rtl/>
        </w:rPr>
        <w:t xml:space="preserve"> במלחמה לחיים מתכוונים אפוא בני האדם, למעשה, למלחמה להצלחה</w:t>
      </w:r>
      <w:r w:rsidR="008A721F">
        <w:rPr>
          <w:rFonts w:asciiTheme="majorBidi" w:hAnsiTheme="majorBidi" w:cstheme="majorBidi" w:hint="cs"/>
          <w:sz w:val="20"/>
          <w:szCs w:val="20"/>
          <w:rtl/>
        </w:rPr>
        <w:t xml:space="preserve"> </w:t>
      </w:r>
      <w:r w:rsidR="008A721F" w:rsidRPr="008A721F">
        <w:rPr>
          <w:rFonts w:asciiTheme="majorBidi" w:hAnsiTheme="majorBidi" w:cstheme="majorBidi"/>
          <w:sz w:val="20"/>
          <w:szCs w:val="20"/>
          <w:rtl/>
        </w:rPr>
        <w:t>[...]</w:t>
      </w:r>
      <w:r w:rsidR="004C4B54">
        <w:rPr>
          <w:rFonts w:asciiTheme="majorBidi" w:hAnsiTheme="majorBidi" w:cstheme="majorBidi" w:hint="cs"/>
          <w:sz w:val="20"/>
          <w:szCs w:val="20"/>
          <w:rtl/>
        </w:rPr>
        <w:t xml:space="preserve"> </w:t>
      </w:r>
      <w:r w:rsidRPr="00042C15">
        <w:rPr>
          <w:rFonts w:asciiTheme="majorBidi" w:hAnsiTheme="majorBidi" w:cstheme="majorBidi" w:hint="cs"/>
          <w:sz w:val="20"/>
          <w:szCs w:val="20"/>
          <w:rtl/>
        </w:rPr>
        <w:t>הצרה נובעת מן ההשקפה כי החיים הם תחרות, התחרות שבה הכבוד ניתן למנצח</w:t>
      </w:r>
      <w:r w:rsidR="00FB59E2">
        <w:rPr>
          <w:rFonts w:asciiTheme="majorBidi" w:hAnsiTheme="majorBidi" w:cstheme="majorBidi" w:hint="cs"/>
          <w:sz w:val="20"/>
          <w:szCs w:val="20"/>
          <w:rtl/>
        </w:rPr>
        <w:t xml:space="preserve">" </w:t>
      </w:r>
      <w:r w:rsidR="00FB59E2" w:rsidRPr="00FB59E2">
        <w:rPr>
          <w:rFonts w:asciiTheme="majorBidi" w:hAnsiTheme="majorBidi" w:cstheme="majorBidi"/>
          <w:sz w:val="20"/>
          <w:szCs w:val="20"/>
        </w:rPr>
        <w:t xml:space="preserve">Russel, </w:t>
      </w:r>
      <w:r w:rsidR="00FB59E2" w:rsidRPr="00FB59E2">
        <w:rPr>
          <w:rFonts w:ascii="Times New Roman" w:eastAsia="Times New Roman" w:hAnsi="Times New Roman" w:cs="Times New Roman"/>
          <w:sz w:val="20"/>
          <w:szCs w:val="20"/>
        </w:rPr>
        <w:t>1952, pp. 37-38)</w:t>
      </w:r>
      <w:r w:rsidR="008A721F" w:rsidRPr="00FB59E2">
        <w:rPr>
          <w:rFonts w:asciiTheme="majorBidi" w:hAnsiTheme="majorBidi" w:cstheme="majorBidi" w:hint="cs"/>
          <w:sz w:val="20"/>
          <w:szCs w:val="20"/>
          <w:rtl/>
        </w:rPr>
        <w:t>).</w:t>
      </w:r>
      <w:r w:rsidR="00FB59E2">
        <w:rPr>
          <w:rFonts w:asciiTheme="majorBidi" w:hAnsiTheme="majorBidi" w:cstheme="majorBidi" w:hint="cs"/>
          <w:sz w:val="20"/>
          <w:szCs w:val="20"/>
          <w:rtl/>
        </w:rPr>
        <w:t xml:space="preserve"> </w:t>
      </w:r>
    </w:p>
    <w:p w:rsidR="00C45011" w:rsidRDefault="00C45011" w:rsidP="007F56CB">
      <w:pPr>
        <w:spacing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ראסל מתאר </w:t>
      </w:r>
      <w:r w:rsidR="00A5557E">
        <w:rPr>
          <w:rFonts w:asciiTheme="majorBidi" w:hAnsiTheme="majorBidi" w:cstheme="majorBidi" w:hint="cs"/>
          <w:sz w:val="24"/>
          <w:szCs w:val="24"/>
          <w:rtl/>
        </w:rPr>
        <w:t>את ה</w:t>
      </w:r>
      <w:r>
        <w:rPr>
          <w:rFonts w:asciiTheme="majorBidi" w:hAnsiTheme="majorBidi" w:cstheme="majorBidi" w:hint="cs"/>
          <w:sz w:val="24"/>
          <w:szCs w:val="24"/>
          <w:rtl/>
        </w:rPr>
        <w:t xml:space="preserve">מירוץ אחר </w:t>
      </w:r>
      <w:r w:rsidR="007F56CB">
        <w:rPr>
          <w:rFonts w:asciiTheme="majorBidi" w:hAnsiTheme="majorBidi" w:cstheme="majorBidi" w:hint="cs"/>
          <w:sz w:val="24"/>
          <w:szCs w:val="24"/>
          <w:rtl/>
        </w:rPr>
        <w:t>ה</w:t>
      </w:r>
      <w:r>
        <w:rPr>
          <w:rFonts w:asciiTheme="majorBidi" w:hAnsiTheme="majorBidi" w:cstheme="majorBidi" w:hint="cs"/>
          <w:sz w:val="24"/>
          <w:szCs w:val="24"/>
          <w:rtl/>
        </w:rPr>
        <w:t xml:space="preserve">הצלחה </w:t>
      </w:r>
      <w:r w:rsidR="007F56CB">
        <w:rPr>
          <w:rFonts w:asciiTheme="majorBidi" w:hAnsiTheme="majorBidi" w:cstheme="majorBidi" w:hint="cs"/>
          <w:sz w:val="24"/>
          <w:szCs w:val="24"/>
          <w:rtl/>
        </w:rPr>
        <w:t>ה</w:t>
      </w:r>
      <w:r>
        <w:rPr>
          <w:rFonts w:asciiTheme="majorBidi" w:hAnsiTheme="majorBidi" w:cstheme="majorBidi" w:hint="cs"/>
          <w:sz w:val="24"/>
          <w:szCs w:val="24"/>
          <w:rtl/>
        </w:rPr>
        <w:t>תחרותית</w:t>
      </w:r>
      <w:r w:rsidR="00A5557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שמכתיבה החברה כמלחמה להצלחה וכאחד הגורמים לאי סיפוק </w:t>
      </w:r>
      <w:r w:rsidR="00A5557E">
        <w:rPr>
          <w:rFonts w:asciiTheme="majorBidi" w:hAnsiTheme="majorBidi" w:cstheme="majorBidi" w:hint="cs"/>
          <w:sz w:val="24"/>
          <w:szCs w:val="24"/>
          <w:rtl/>
        </w:rPr>
        <w:t xml:space="preserve">והיעדר אושר </w:t>
      </w:r>
      <w:r>
        <w:rPr>
          <w:rFonts w:asciiTheme="majorBidi" w:hAnsiTheme="majorBidi" w:cstheme="majorBidi" w:hint="cs"/>
          <w:sz w:val="24"/>
          <w:szCs w:val="24"/>
          <w:rtl/>
        </w:rPr>
        <w:t xml:space="preserve">בחיים. </w:t>
      </w:r>
    </w:p>
    <w:p w:rsidR="00C45011" w:rsidRPr="00607FBC" w:rsidRDefault="00C45011" w:rsidP="00607FBC">
      <w:pPr>
        <w:spacing w:after="0" w:line="240" w:lineRule="auto"/>
        <w:rPr>
          <w:rFonts w:ascii="Arial" w:eastAsia="Times New Roman" w:hAnsi="Arial" w:cs="Arial"/>
          <w:b/>
          <w:bCs/>
          <w:sz w:val="24"/>
          <w:szCs w:val="24"/>
          <w:rtl/>
        </w:rPr>
      </w:pPr>
      <w:r w:rsidRPr="00607FBC">
        <w:rPr>
          <w:rFonts w:ascii="Arial" w:eastAsia="Times New Roman" w:hAnsi="Arial" w:cs="Arial" w:hint="cs"/>
          <w:b/>
          <w:bCs/>
          <w:sz w:val="24"/>
          <w:szCs w:val="24"/>
          <w:rtl/>
        </w:rPr>
        <w:t>הצלחה פנימית והשאיפה לאושר</w:t>
      </w:r>
    </w:p>
    <w:p w:rsidR="00607FBC" w:rsidRDefault="00F86C99" w:rsidP="00B42E76">
      <w:pPr>
        <w:spacing w:after="0" w:line="240" w:lineRule="auto"/>
        <w:jc w:val="both"/>
        <w:rPr>
          <w:rFonts w:asciiTheme="majorBidi" w:hAnsiTheme="majorBidi" w:cstheme="majorBidi" w:hint="cs"/>
          <w:sz w:val="24"/>
          <w:szCs w:val="24"/>
          <w:rtl/>
        </w:rPr>
      </w:pPr>
      <w:r w:rsidRPr="00607FBC">
        <w:rPr>
          <w:rFonts w:asciiTheme="majorBidi" w:hAnsiTheme="majorBidi" w:cstheme="majorBidi" w:hint="cs"/>
          <w:sz w:val="24"/>
          <w:szCs w:val="24"/>
          <w:rtl/>
        </w:rPr>
        <w:t xml:space="preserve">גם </w:t>
      </w:r>
      <w:r w:rsidR="008F30DE" w:rsidRPr="00607FBC">
        <w:rPr>
          <w:rFonts w:asciiTheme="majorBidi" w:hAnsiTheme="majorBidi" w:cstheme="majorBidi"/>
          <w:sz w:val="24"/>
          <w:szCs w:val="24"/>
          <w:rtl/>
        </w:rPr>
        <w:t>ביוון הקלאסית</w:t>
      </w:r>
      <w:r w:rsidRPr="00607FBC">
        <w:rPr>
          <w:rFonts w:asciiTheme="majorBidi" w:hAnsiTheme="majorBidi" w:cstheme="majorBidi" w:hint="cs"/>
          <w:sz w:val="24"/>
          <w:szCs w:val="24"/>
          <w:rtl/>
        </w:rPr>
        <w:t xml:space="preserve"> נמצא את החיבור בין הצלחה לאושר</w:t>
      </w:r>
      <w:r w:rsidR="00ED7544">
        <w:rPr>
          <w:rFonts w:asciiTheme="majorBidi" w:hAnsiTheme="majorBidi" w:cstheme="majorBidi" w:hint="cs"/>
          <w:sz w:val="24"/>
          <w:szCs w:val="24"/>
          <w:rtl/>
        </w:rPr>
        <w:t>.</w:t>
      </w:r>
      <w:r w:rsidR="00F078FF">
        <w:rPr>
          <w:rFonts w:asciiTheme="majorBidi" w:hAnsiTheme="majorBidi" w:cstheme="majorBidi" w:hint="cs"/>
          <w:sz w:val="24"/>
          <w:szCs w:val="24"/>
          <w:rtl/>
        </w:rPr>
        <w:t xml:space="preserve"> </w:t>
      </w:r>
      <w:r w:rsidR="00EE16F7" w:rsidRPr="00185E2E">
        <w:rPr>
          <w:rFonts w:asciiTheme="majorBidi" w:hAnsiTheme="majorBidi" w:cstheme="majorBidi"/>
          <w:sz w:val="24"/>
          <w:szCs w:val="24"/>
          <w:rtl/>
        </w:rPr>
        <w:t xml:space="preserve">סוקרטס </w:t>
      </w:r>
      <w:r w:rsidR="00C45011" w:rsidRPr="00185E2E">
        <w:rPr>
          <w:rFonts w:asciiTheme="majorBidi" w:hAnsiTheme="majorBidi" w:cstheme="majorBidi" w:hint="cs"/>
          <w:sz w:val="24"/>
          <w:szCs w:val="24"/>
          <w:rtl/>
        </w:rPr>
        <w:t xml:space="preserve">(1997) </w:t>
      </w:r>
      <w:r w:rsidR="00EE16F7" w:rsidRPr="00185E2E">
        <w:rPr>
          <w:rFonts w:asciiTheme="majorBidi" w:hAnsiTheme="majorBidi" w:cstheme="majorBidi"/>
          <w:sz w:val="24"/>
          <w:szCs w:val="24"/>
          <w:rtl/>
        </w:rPr>
        <w:t xml:space="preserve">קושר </w:t>
      </w:r>
      <w:r w:rsidR="00EE16F7" w:rsidRPr="00607FBC">
        <w:rPr>
          <w:rFonts w:asciiTheme="majorBidi" w:hAnsiTheme="majorBidi" w:cstheme="majorBidi"/>
          <w:sz w:val="24"/>
          <w:szCs w:val="24"/>
          <w:rtl/>
        </w:rPr>
        <w:t>בין האושר ל</w:t>
      </w:r>
      <w:r w:rsidR="00C45011" w:rsidRPr="00607FBC">
        <w:rPr>
          <w:rFonts w:asciiTheme="majorBidi" w:hAnsiTheme="majorBidi" w:cstheme="majorBidi" w:hint="cs"/>
          <w:sz w:val="24"/>
          <w:szCs w:val="24"/>
          <w:rtl/>
        </w:rPr>
        <w:t>בין</w:t>
      </w:r>
      <w:r w:rsidR="00C45011">
        <w:rPr>
          <w:rFonts w:asciiTheme="majorBidi" w:hAnsiTheme="majorBidi" w:cstheme="majorBidi" w:hint="cs"/>
          <w:sz w:val="24"/>
          <w:szCs w:val="24"/>
          <w:rtl/>
        </w:rPr>
        <w:t xml:space="preserve"> </w:t>
      </w:r>
      <w:r w:rsidR="00EE16F7" w:rsidRPr="00EE16F7">
        <w:rPr>
          <w:rFonts w:asciiTheme="majorBidi" w:hAnsiTheme="majorBidi" w:cstheme="majorBidi"/>
          <w:sz w:val="24"/>
          <w:szCs w:val="24"/>
          <w:rtl/>
        </w:rPr>
        <w:t>מוסריותו של האדם</w:t>
      </w:r>
      <w:r w:rsidR="00C035EC">
        <w:rPr>
          <w:rFonts w:asciiTheme="majorBidi" w:hAnsiTheme="majorBidi" w:cstheme="majorBidi" w:hint="cs"/>
          <w:sz w:val="24"/>
          <w:szCs w:val="24"/>
          <w:rtl/>
        </w:rPr>
        <w:t>.</w:t>
      </w:r>
      <w:r w:rsidR="00EE16F7" w:rsidRPr="00EE16F7">
        <w:rPr>
          <w:rFonts w:asciiTheme="majorBidi" w:hAnsiTheme="majorBidi" w:cstheme="majorBidi"/>
          <w:sz w:val="24"/>
          <w:szCs w:val="24"/>
          <w:rtl/>
        </w:rPr>
        <w:t xml:space="preserve"> </w:t>
      </w:r>
      <w:r w:rsidR="00EE16F7" w:rsidRPr="00EE16F7">
        <w:rPr>
          <w:rFonts w:asciiTheme="majorBidi" w:hAnsiTheme="majorBidi" w:cstheme="majorBidi"/>
          <w:sz w:val="24"/>
          <w:szCs w:val="24"/>
        </w:rPr>
        <w:t xml:space="preserve"> Eudaimonia </w:t>
      </w:r>
      <w:r w:rsidR="00EE16F7" w:rsidRPr="00EE16F7">
        <w:rPr>
          <w:rFonts w:asciiTheme="majorBidi" w:hAnsiTheme="majorBidi" w:cstheme="majorBidi"/>
          <w:sz w:val="24"/>
          <w:szCs w:val="24"/>
          <w:rtl/>
        </w:rPr>
        <w:t xml:space="preserve"> פירושו אושר, הצלחה או רווחה. </w:t>
      </w:r>
      <w:r w:rsidR="005615FC">
        <w:rPr>
          <w:rFonts w:asciiTheme="majorBidi" w:hAnsiTheme="majorBidi" w:cstheme="majorBidi" w:hint="cs"/>
          <w:sz w:val="24"/>
          <w:szCs w:val="24"/>
          <w:rtl/>
        </w:rPr>
        <w:t xml:space="preserve">אך </w:t>
      </w:r>
      <w:r w:rsidR="00EE16F7" w:rsidRPr="00EE16F7">
        <w:rPr>
          <w:rFonts w:asciiTheme="majorBidi" w:hAnsiTheme="majorBidi" w:cstheme="majorBidi"/>
          <w:sz w:val="24"/>
          <w:szCs w:val="24"/>
          <w:rtl/>
        </w:rPr>
        <w:t>ההצלחה אצל סוקרטס היא הצלחה פנימית שאינה תלויה בקריטריונים חיצוניים</w:t>
      </w:r>
      <w:r w:rsidR="006E2783">
        <w:rPr>
          <w:rFonts w:asciiTheme="majorBidi" w:hAnsiTheme="majorBidi" w:cstheme="majorBidi" w:hint="cs"/>
          <w:sz w:val="24"/>
          <w:szCs w:val="24"/>
          <w:rtl/>
        </w:rPr>
        <w:t xml:space="preserve"> שמכתיבה החברה</w:t>
      </w:r>
      <w:r w:rsidR="00EE16F7" w:rsidRPr="00EE16F7">
        <w:rPr>
          <w:rFonts w:asciiTheme="majorBidi" w:hAnsiTheme="majorBidi" w:cstheme="majorBidi"/>
          <w:sz w:val="24"/>
          <w:szCs w:val="24"/>
          <w:rtl/>
        </w:rPr>
        <w:t>. לדבריו, הדברים היומיומיים הנחשבים בדעת הקהל כ</w:t>
      </w:r>
      <w:r w:rsidR="00C303FD">
        <w:rPr>
          <w:rFonts w:asciiTheme="majorBidi" w:hAnsiTheme="majorBidi" w:cstheme="majorBidi" w:hint="cs"/>
          <w:sz w:val="24"/>
          <w:szCs w:val="24"/>
          <w:rtl/>
        </w:rPr>
        <w:t>אושר הנובע מ</w:t>
      </w:r>
      <w:r w:rsidR="00EE16F7" w:rsidRPr="00EE16F7">
        <w:rPr>
          <w:rFonts w:asciiTheme="majorBidi" w:hAnsiTheme="majorBidi" w:cstheme="majorBidi"/>
          <w:sz w:val="24"/>
          <w:szCs w:val="24"/>
          <w:rtl/>
        </w:rPr>
        <w:t>הצלחה</w:t>
      </w:r>
      <w:r w:rsidR="00C303FD">
        <w:rPr>
          <w:rFonts w:asciiTheme="majorBidi" w:hAnsiTheme="majorBidi" w:cstheme="majorBidi" w:hint="cs"/>
          <w:sz w:val="24"/>
          <w:szCs w:val="24"/>
          <w:rtl/>
        </w:rPr>
        <w:t xml:space="preserve"> חיצונית </w:t>
      </w:r>
      <w:r w:rsidR="00EE16F7" w:rsidRPr="00EE16F7">
        <w:rPr>
          <w:rFonts w:asciiTheme="majorBidi" w:hAnsiTheme="majorBidi" w:cstheme="majorBidi"/>
          <w:sz w:val="24"/>
          <w:szCs w:val="24"/>
          <w:rtl/>
        </w:rPr>
        <w:t>כגון כסף, כבוד ובריאות, לא די בהם כדי להעניק אושר ורווחה אמיתיים. התרומה שלהם לאושר ניכרת רק אם ניחן האדם בסגולה טובה. סוקרטס מפרק את הקשר בין הצלחה חיצונית לאושר</w:t>
      </w:r>
      <w:r w:rsidR="00607FBC">
        <w:rPr>
          <w:rFonts w:asciiTheme="majorBidi" w:hAnsiTheme="majorBidi" w:cstheme="majorBidi" w:hint="cs"/>
          <w:sz w:val="24"/>
          <w:szCs w:val="24"/>
          <w:rtl/>
        </w:rPr>
        <w:t xml:space="preserve"> וקושר בין הצלחה פנימית לאושר</w:t>
      </w:r>
      <w:r w:rsidR="009C4136">
        <w:rPr>
          <w:rFonts w:asciiTheme="majorBidi" w:hAnsiTheme="majorBidi" w:cstheme="majorBidi" w:hint="cs"/>
          <w:sz w:val="24"/>
          <w:szCs w:val="24"/>
          <w:rtl/>
        </w:rPr>
        <w:t>.</w:t>
      </w:r>
      <w:r w:rsidR="00EE16F7" w:rsidRPr="00EE16F7">
        <w:rPr>
          <w:rFonts w:asciiTheme="majorBidi" w:hAnsiTheme="majorBidi" w:cstheme="majorBidi"/>
          <w:sz w:val="24"/>
          <w:szCs w:val="24"/>
          <w:rtl/>
        </w:rPr>
        <w:t xml:space="preserve"> כדי להיות מאושר אין הצדיק זקוק למאום, פרט לצדיקותו</w:t>
      </w:r>
      <w:r w:rsidR="000F168B">
        <w:rPr>
          <w:rFonts w:asciiTheme="majorBidi" w:hAnsiTheme="majorBidi" w:cstheme="majorBidi" w:hint="cs"/>
          <w:sz w:val="24"/>
          <w:szCs w:val="24"/>
          <w:rtl/>
        </w:rPr>
        <w:t>:</w:t>
      </w:r>
    </w:p>
    <w:p w:rsidR="00B42E76" w:rsidRDefault="00B42E76" w:rsidP="00B42E76">
      <w:pPr>
        <w:spacing w:after="0" w:line="240" w:lineRule="auto"/>
        <w:jc w:val="both"/>
        <w:rPr>
          <w:rFonts w:asciiTheme="majorBidi" w:hAnsiTheme="majorBidi" w:cstheme="majorBidi"/>
          <w:sz w:val="24"/>
          <w:szCs w:val="24"/>
          <w:rtl/>
        </w:rPr>
      </w:pPr>
    </w:p>
    <w:p w:rsidR="00FA350A" w:rsidRPr="00FA350A" w:rsidRDefault="00C45011" w:rsidP="00B42E76">
      <w:pPr>
        <w:spacing w:line="240" w:lineRule="auto"/>
        <w:ind w:left="368" w:right="426"/>
        <w:jc w:val="both"/>
        <w:rPr>
          <w:rFonts w:asciiTheme="majorBidi" w:hAnsiTheme="majorBidi" w:cstheme="majorBidi"/>
          <w:sz w:val="20"/>
          <w:szCs w:val="20"/>
          <w:rtl/>
        </w:rPr>
      </w:pPr>
      <w:r w:rsidRPr="00FA350A">
        <w:rPr>
          <w:rFonts w:asciiTheme="majorBidi" w:hAnsiTheme="majorBidi" w:cstheme="majorBidi" w:hint="cs"/>
          <w:sz w:val="20"/>
          <w:szCs w:val="20"/>
          <w:rtl/>
        </w:rPr>
        <w:t>"אנא, הטוב באנשים</w:t>
      </w:r>
      <w:r w:rsidR="00FA350A" w:rsidRPr="00FA350A">
        <w:rPr>
          <w:rFonts w:asciiTheme="majorBidi" w:hAnsiTheme="majorBidi" w:cstheme="majorBidi" w:hint="cs"/>
          <w:sz w:val="20"/>
          <w:szCs w:val="20"/>
          <w:rtl/>
        </w:rPr>
        <w:t xml:space="preserve"> </w:t>
      </w:r>
      <w:r w:rsidR="00FA350A" w:rsidRPr="00FA350A">
        <w:rPr>
          <w:rFonts w:asciiTheme="majorBidi" w:hAnsiTheme="majorBidi" w:cstheme="majorBidi"/>
          <w:sz w:val="20"/>
          <w:szCs w:val="20"/>
          <w:rtl/>
        </w:rPr>
        <w:t>[...]</w:t>
      </w:r>
      <w:r w:rsidR="00B42E76">
        <w:rPr>
          <w:rFonts w:asciiTheme="majorBidi" w:hAnsiTheme="majorBidi" w:cstheme="majorBidi" w:hint="cs"/>
          <w:sz w:val="20"/>
          <w:szCs w:val="20"/>
          <w:rtl/>
        </w:rPr>
        <w:t xml:space="preserve"> </w:t>
      </w:r>
      <w:r w:rsidRPr="00FA350A">
        <w:rPr>
          <w:rFonts w:asciiTheme="majorBidi" w:hAnsiTheme="majorBidi" w:cstheme="majorBidi" w:hint="cs"/>
          <w:sz w:val="20"/>
          <w:szCs w:val="20"/>
          <w:rtl/>
        </w:rPr>
        <w:t xml:space="preserve">אינך מתבייש לדאוג לכסף, שירבה בידיך ככל האפשר ולשם ולכבוד, ואילו לתבונה ולאמת ולנשמתך, שתהא טובה ככל האפשר אינך דואג ואינך שם לב? </w:t>
      </w:r>
      <w:r w:rsidR="00FA350A" w:rsidRPr="00FA350A">
        <w:rPr>
          <w:rFonts w:asciiTheme="majorBidi" w:hAnsiTheme="majorBidi" w:cstheme="majorBidi"/>
          <w:sz w:val="20"/>
          <w:szCs w:val="20"/>
          <w:rtl/>
        </w:rPr>
        <w:t>[...]</w:t>
      </w:r>
      <w:r w:rsidR="00FA350A" w:rsidRPr="00FA350A">
        <w:rPr>
          <w:rFonts w:asciiTheme="majorBidi" w:hAnsiTheme="majorBidi" w:cstheme="majorBidi" w:hint="cs"/>
          <w:sz w:val="20"/>
          <w:szCs w:val="20"/>
          <w:rtl/>
        </w:rPr>
        <w:t xml:space="preserve"> </w:t>
      </w:r>
      <w:r w:rsidR="00EE16F7" w:rsidRPr="00FA350A">
        <w:rPr>
          <w:rFonts w:asciiTheme="majorBidi" w:hAnsiTheme="majorBidi" w:cstheme="majorBidi"/>
          <w:sz w:val="20"/>
          <w:szCs w:val="20"/>
          <w:rtl/>
        </w:rPr>
        <w:t>שלא מכסף תצא סגולה טובה, אלא מסגולה טובה יצא לבני האדם כסף וכל שאר טובות</w:t>
      </w:r>
      <w:r w:rsidR="00EE16F7" w:rsidRPr="000F168B">
        <w:rPr>
          <w:rFonts w:asciiTheme="majorBidi" w:hAnsiTheme="majorBidi" w:cstheme="majorBidi"/>
          <w:sz w:val="20"/>
          <w:szCs w:val="20"/>
          <w:rtl/>
        </w:rPr>
        <w:t>"</w:t>
      </w:r>
      <w:r w:rsidR="00FA350A" w:rsidRPr="000F168B">
        <w:rPr>
          <w:rFonts w:asciiTheme="majorBidi" w:hAnsiTheme="majorBidi" w:cstheme="majorBidi" w:hint="cs"/>
          <w:sz w:val="20"/>
          <w:szCs w:val="20"/>
          <w:rtl/>
        </w:rPr>
        <w:t xml:space="preserve">(אפלטון, </w:t>
      </w:r>
      <w:r w:rsidR="000F168B" w:rsidRPr="000F168B">
        <w:rPr>
          <w:rFonts w:asciiTheme="majorBidi" w:hAnsiTheme="majorBidi" w:cstheme="majorBidi"/>
          <w:sz w:val="20"/>
          <w:szCs w:val="20"/>
          <w:rtl/>
        </w:rPr>
        <w:t>1997</w:t>
      </w:r>
      <w:r w:rsidR="000F168B" w:rsidRPr="000F168B">
        <w:rPr>
          <w:rFonts w:asciiTheme="majorBidi" w:hAnsiTheme="majorBidi" w:cstheme="majorBidi" w:hint="cs"/>
          <w:sz w:val="20"/>
          <w:szCs w:val="20"/>
          <w:rtl/>
        </w:rPr>
        <w:t>,</w:t>
      </w:r>
      <w:r w:rsidR="00FA350A" w:rsidRPr="000F168B">
        <w:rPr>
          <w:rFonts w:asciiTheme="majorBidi" w:hAnsiTheme="majorBidi" w:cstheme="majorBidi" w:hint="cs"/>
          <w:sz w:val="20"/>
          <w:szCs w:val="20"/>
          <w:rtl/>
        </w:rPr>
        <w:t xml:space="preserve"> עמ'</w:t>
      </w:r>
      <w:r w:rsidR="000F168B" w:rsidRPr="000F168B">
        <w:rPr>
          <w:rFonts w:asciiTheme="majorBidi" w:hAnsiTheme="majorBidi" w:cstheme="majorBidi" w:hint="cs"/>
          <w:sz w:val="20"/>
          <w:szCs w:val="20"/>
          <w:rtl/>
        </w:rPr>
        <w:t xml:space="preserve"> 223</w:t>
      </w:r>
      <w:r w:rsidR="00FA350A" w:rsidRPr="000F168B">
        <w:rPr>
          <w:rFonts w:asciiTheme="majorBidi" w:hAnsiTheme="majorBidi" w:cstheme="majorBidi" w:hint="cs"/>
          <w:sz w:val="20"/>
          <w:szCs w:val="20"/>
          <w:rtl/>
        </w:rPr>
        <w:t>)</w:t>
      </w:r>
      <w:r w:rsidR="000F168B">
        <w:rPr>
          <w:rFonts w:asciiTheme="majorBidi" w:hAnsiTheme="majorBidi" w:cstheme="majorBidi" w:hint="cs"/>
          <w:sz w:val="20"/>
          <w:szCs w:val="20"/>
          <w:rtl/>
        </w:rPr>
        <w:t>.</w:t>
      </w:r>
    </w:p>
    <w:p w:rsidR="00EE16F7" w:rsidRDefault="00EE16F7" w:rsidP="00037257">
      <w:pPr>
        <w:spacing w:line="240" w:lineRule="auto"/>
        <w:jc w:val="both"/>
        <w:rPr>
          <w:rFonts w:asciiTheme="majorBidi" w:hAnsiTheme="majorBidi" w:cstheme="majorBidi"/>
          <w:sz w:val="24"/>
          <w:szCs w:val="24"/>
          <w:rtl/>
        </w:rPr>
      </w:pPr>
      <w:r w:rsidRPr="00EE16F7">
        <w:rPr>
          <w:rFonts w:asciiTheme="majorBidi" w:hAnsiTheme="majorBidi" w:cstheme="majorBidi"/>
          <w:sz w:val="24"/>
          <w:szCs w:val="24"/>
          <w:rtl/>
        </w:rPr>
        <w:t>סוקרטס מדגיש את הקשר ההדוק בין המוסר ובין האושר</w:t>
      </w:r>
      <w:r w:rsidR="00607FBC">
        <w:rPr>
          <w:rFonts w:asciiTheme="majorBidi" w:hAnsiTheme="majorBidi" w:cstheme="majorBidi" w:hint="cs"/>
          <w:sz w:val="24"/>
          <w:szCs w:val="24"/>
          <w:rtl/>
        </w:rPr>
        <w:t>.</w:t>
      </w:r>
      <w:r w:rsidRPr="00EE16F7">
        <w:rPr>
          <w:rFonts w:asciiTheme="majorBidi" w:hAnsiTheme="majorBidi" w:cstheme="majorBidi"/>
          <w:sz w:val="24"/>
          <w:szCs w:val="24"/>
          <w:rtl/>
        </w:rPr>
        <w:t xml:space="preserve"> </w:t>
      </w:r>
      <w:r w:rsidR="00607FBC">
        <w:rPr>
          <w:rFonts w:asciiTheme="majorBidi" w:hAnsiTheme="majorBidi" w:cstheme="majorBidi" w:hint="cs"/>
          <w:sz w:val="24"/>
          <w:szCs w:val="24"/>
          <w:rtl/>
        </w:rPr>
        <w:t>הצלחה פנימית לפי סוקרטס היא דאגה לנשמה, הליכה בדרך האמת וסגולה טובה</w:t>
      </w:r>
      <w:r w:rsidR="00037257">
        <w:rPr>
          <w:rFonts w:asciiTheme="majorBidi" w:hAnsiTheme="majorBidi" w:cstheme="majorBidi" w:hint="cs"/>
          <w:sz w:val="24"/>
          <w:szCs w:val="24"/>
          <w:rtl/>
        </w:rPr>
        <w:t>.</w:t>
      </w:r>
      <w:r w:rsidR="00607FBC">
        <w:rPr>
          <w:rFonts w:asciiTheme="majorBidi" w:hAnsiTheme="majorBidi" w:cstheme="majorBidi" w:hint="cs"/>
          <w:sz w:val="24"/>
          <w:szCs w:val="24"/>
          <w:rtl/>
        </w:rPr>
        <w:t xml:space="preserve"> </w:t>
      </w:r>
      <w:r w:rsidR="004905B9">
        <w:rPr>
          <w:rFonts w:asciiTheme="majorBidi" w:hAnsiTheme="majorBidi" w:cstheme="majorBidi" w:hint="cs"/>
          <w:sz w:val="24"/>
          <w:szCs w:val="24"/>
          <w:rtl/>
        </w:rPr>
        <w:t xml:space="preserve">"מאושר ביותר האיש שאין רעה בנשמתו"(אפלטון, 1997, עמ' 325). מאושרים הם אלו שאינם נזקקים </w:t>
      </w:r>
      <w:r w:rsidR="004905B9" w:rsidRPr="004905B9">
        <w:rPr>
          <w:rFonts w:asciiTheme="majorBidi" w:hAnsiTheme="majorBidi" w:cstheme="majorBidi" w:hint="cs"/>
          <w:sz w:val="24"/>
          <w:szCs w:val="24"/>
          <w:rtl/>
        </w:rPr>
        <w:t xml:space="preserve">לדבר </w:t>
      </w:r>
      <w:r w:rsidR="00FA350A" w:rsidRPr="004905B9">
        <w:rPr>
          <w:rFonts w:asciiTheme="majorBidi" w:hAnsiTheme="majorBidi" w:cstheme="majorBidi" w:hint="cs"/>
          <w:sz w:val="24"/>
          <w:szCs w:val="24"/>
          <w:rtl/>
        </w:rPr>
        <w:t>(אפלטון, 1997, עמ' 343).</w:t>
      </w:r>
      <w:r w:rsidRPr="004905B9">
        <w:rPr>
          <w:rFonts w:asciiTheme="majorBidi" w:hAnsiTheme="majorBidi" w:cstheme="majorBidi"/>
          <w:sz w:val="24"/>
          <w:szCs w:val="24"/>
          <w:rtl/>
        </w:rPr>
        <w:t xml:space="preserve"> </w:t>
      </w:r>
    </w:p>
    <w:p w:rsidR="00EE16F7" w:rsidRPr="009F3C8A" w:rsidRDefault="00EE16F7" w:rsidP="00C92F14">
      <w:pPr>
        <w:spacing w:line="240" w:lineRule="auto"/>
        <w:jc w:val="both"/>
        <w:rPr>
          <w:rFonts w:asciiTheme="majorBidi" w:hAnsiTheme="majorBidi" w:cstheme="majorBidi"/>
          <w:sz w:val="24"/>
          <w:szCs w:val="24"/>
          <w:rtl/>
        </w:rPr>
      </w:pPr>
      <w:r w:rsidRPr="00EE16F7">
        <w:rPr>
          <w:rFonts w:asciiTheme="majorBidi" w:hAnsiTheme="majorBidi" w:cstheme="majorBidi"/>
          <w:sz w:val="24"/>
          <w:szCs w:val="24"/>
          <w:rtl/>
        </w:rPr>
        <w:lastRenderedPageBreak/>
        <w:t xml:space="preserve">אריסטו ממשיך את המסורת שהחלה לפני סוקרטס ומעמיק אותה. בדיון על האושר, אף הוא מתייחס ל- </w:t>
      </w:r>
      <w:r w:rsidRPr="00EE16F7">
        <w:rPr>
          <w:rFonts w:asciiTheme="majorBidi" w:hAnsiTheme="majorBidi" w:cstheme="majorBidi"/>
          <w:sz w:val="24"/>
          <w:szCs w:val="24"/>
        </w:rPr>
        <w:t>Eudaimonia</w:t>
      </w:r>
      <w:r w:rsidRPr="00EE16F7">
        <w:rPr>
          <w:rFonts w:asciiTheme="majorBidi" w:hAnsiTheme="majorBidi" w:cstheme="majorBidi"/>
          <w:sz w:val="24"/>
          <w:szCs w:val="24"/>
          <w:rtl/>
        </w:rPr>
        <w:t xml:space="preserve">. לאמור, אושר לא במובן של תענוג רגעי ולא כמצב נפשי מסוים, אלא כהצלחה ושגשוג. הצלחתו של אדם, לפי אריסטו, תלויה בכך שהאדם יממש את אותן התכונות המייחדות אותו כאדם. דפוסי </w:t>
      </w:r>
      <w:r w:rsidR="00C035EC">
        <w:rPr>
          <w:rFonts w:asciiTheme="majorBidi" w:hAnsiTheme="majorBidi" w:cstheme="majorBidi" w:hint="cs"/>
          <w:sz w:val="24"/>
          <w:szCs w:val="24"/>
          <w:rtl/>
        </w:rPr>
        <w:t>ה</w:t>
      </w:r>
      <w:r w:rsidRPr="00EE16F7">
        <w:rPr>
          <w:rFonts w:asciiTheme="majorBidi" w:hAnsiTheme="majorBidi" w:cstheme="majorBidi"/>
          <w:sz w:val="24"/>
          <w:szCs w:val="24"/>
          <w:rtl/>
        </w:rPr>
        <w:t xml:space="preserve">חיים </w:t>
      </w:r>
      <w:r w:rsidR="00C035EC">
        <w:rPr>
          <w:rFonts w:asciiTheme="majorBidi" w:hAnsiTheme="majorBidi" w:cstheme="majorBidi" w:hint="cs"/>
          <w:sz w:val="24"/>
          <w:szCs w:val="24"/>
          <w:rtl/>
        </w:rPr>
        <w:t>ה</w:t>
      </w:r>
      <w:r w:rsidRPr="00EE16F7">
        <w:rPr>
          <w:rFonts w:asciiTheme="majorBidi" w:hAnsiTheme="majorBidi" w:cstheme="majorBidi"/>
          <w:sz w:val="24"/>
          <w:szCs w:val="24"/>
          <w:rtl/>
        </w:rPr>
        <w:t>עיקריים</w:t>
      </w:r>
      <w:r w:rsidR="00C035EC">
        <w:rPr>
          <w:rFonts w:asciiTheme="majorBidi" w:hAnsiTheme="majorBidi" w:cstheme="majorBidi" w:hint="cs"/>
          <w:sz w:val="24"/>
          <w:szCs w:val="24"/>
          <w:rtl/>
        </w:rPr>
        <w:t xml:space="preserve"> לפי אריסטו הם</w:t>
      </w:r>
      <w:r w:rsidRPr="00EE16F7">
        <w:rPr>
          <w:rFonts w:asciiTheme="majorBidi" w:hAnsiTheme="majorBidi" w:cstheme="majorBidi"/>
          <w:sz w:val="24"/>
          <w:szCs w:val="24"/>
          <w:rtl/>
        </w:rPr>
        <w:t xml:space="preserve">: חיי עיון, חיי סגולה טובה </w:t>
      </w:r>
      <w:r w:rsidR="00C92F14">
        <w:rPr>
          <w:rFonts w:asciiTheme="majorBidi" w:hAnsiTheme="majorBidi" w:cstheme="majorBidi" w:hint="cs"/>
          <w:sz w:val="24"/>
          <w:szCs w:val="24"/>
          <w:rtl/>
        </w:rPr>
        <w:t>ו</w:t>
      </w:r>
      <w:r w:rsidRPr="00EE16F7">
        <w:rPr>
          <w:rFonts w:asciiTheme="majorBidi" w:hAnsiTheme="majorBidi" w:cstheme="majorBidi"/>
          <w:sz w:val="24"/>
          <w:szCs w:val="24"/>
          <w:rtl/>
        </w:rPr>
        <w:t>מוסרית, חיים של פעילות מדינית, שבהם האושר מזוהה עם הכבוד וחיים של רדיפת הנאות. "</w:t>
      </w:r>
      <w:r w:rsidRPr="00FA350A">
        <w:rPr>
          <w:rFonts w:asciiTheme="majorBidi" w:hAnsiTheme="majorBidi" w:cstheme="majorBidi"/>
          <w:sz w:val="24"/>
          <w:szCs w:val="24"/>
          <w:rtl/>
        </w:rPr>
        <w:t>כמעט שרווחת הסכמה כללית בין רוב בני האדם</w:t>
      </w:r>
      <w:r w:rsidR="00FA350A">
        <w:rPr>
          <w:rFonts w:asciiTheme="majorBidi" w:hAnsiTheme="majorBidi" w:cstheme="majorBidi" w:hint="cs"/>
          <w:sz w:val="24"/>
          <w:szCs w:val="24"/>
          <w:rtl/>
        </w:rPr>
        <w:t xml:space="preserve"> </w:t>
      </w:r>
      <w:r w:rsidR="00FA350A" w:rsidRPr="00FA350A">
        <w:rPr>
          <w:rFonts w:asciiTheme="majorBidi" w:hAnsiTheme="majorBidi" w:cstheme="majorBidi"/>
          <w:sz w:val="24"/>
          <w:szCs w:val="24"/>
          <w:rtl/>
        </w:rPr>
        <w:t>[...]</w:t>
      </w:r>
      <w:r w:rsidRPr="00FA350A">
        <w:rPr>
          <w:rFonts w:asciiTheme="majorBidi" w:hAnsiTheme="majorBidi" w:cstheme="majorBidi"/>
          <w:sz w:val="24"/>
          <w:szCs w:val="24"/>
          <w:rtl/>
        </w:rPr>
        <w:t xml:space="preserve"> ושום אדם אינו מבחין כלל בין חיי אושר </w:t>
      </w:r>
      <w:r w:rsidRPr="009F3C8A">
        <w:rPr>
          <w:rFonts w:asciiTheme="majorBidi" w:hAnsiTheme="majorBidi" w:cstheme="majorBidi"/>
          <w:sz w:val="24"/>
          <w:szCs w:val="24"/>
          <w:rtl/>
        </w:rPr>
        <w:t>ובין חיים טובים וצלחים. ואילו לגבי מהותו של האושר חלוקות הדעות והגדרת הבריות שונה מזו של חכמים"</w:t>
      </w:r>
      <w:r w:rsidR="00FA350A" w:rsidRPr="009F3C8A">
        <w:rPr>
          <w:rFonts w:hint="cs"/>
          <w:rtl/>
        </w:rPr>
        <w:t xml:space="preserve"> </w:t>
      </w:r>
      <w:r w:rsidR="00FA350A" w:rsidRPr="009F3C8A">
        <w:rPr>
          <w:rFonts w:asciiTheme="majorBidi" w:hAnsiTheme="majorBidi" w:cstheme="majorBidi" w:hint="cs"/>
          <w:sz w:val="24"/>
          <w:szCs w:val="24"/>
          <w:rtl/>
        </w:rPr>
        <w:t>(אריסטו, 1985</w:t>
      </w:r>
      <w:r w:rsidR="0077113D" w:rsidRPr="009F3C8A">
        <w:rPr>
          <w:rFonts w:asciiTheme="majorBidi" w:hAnsiTheme="majorBidi" w:cstheme="majorBidi" w:hint="cs"/>
          <w:sz w:val="24"/>
          <w:szCs w:val="24"/>
          <w:rtl/>
        </w:rPr>
        <w:t>,</w:t>
      </w:r>
      <w:r w:rsidR="00FA350A" w:rsidRPr="009F3C8A">
        <w:rPr>
          <w:rFonts w:asciiTheme="majorBidi" w:hAnsiTheme="majorBidi" w:cstheme="majorBidi" w:hint="cs"/>
          <w:sz w:val="24"/>
          <w:szCs w:val="24"/>
          <w:rtl/>
        </w:rPr>
        <w:t xml:space="preserve"> עמ' 18-17</w:t>
      </w:r>
      <w:r w:rsidR="0077113D" w:rsidRPr="009F3C8A">
        <w:rPr>
          <w:rFonts w:asciiTheme="majorBidi" w:hAnsiTheme="majorBidi" w:cstheme="majorBidi" w:hint="cs"/>
          <w:sz w:val="24"/>
          <w:szCs w:val="24"/>
          <w:rtl/>
        </w:rPr>
        <w:t>).</w:t>
      </w:r>
      <w:r w:rsidR="002A3DFD" w:rsidRPr="009F3C8A">
        <w:rPr>
          <w:rFonts w:asciiTheme="majorBidi" w:hAnsiTheme="majorBidi" w:cstheme="majorBidi" w:hint="cs"/>
          <w:sz w:val="24"/>
          <w:szCs w:val="24"/>
          <w:rtl/>
        </w:rPr>
        <w:t xml:space="preserve"> </w:t>
      </w:r>
      <w:r w:rsidR="00C92F14">
        <w:rPr>
          <w:rFonts w:asciiTheme="majorBidi" w:hAnsiTheme="majorBidi" w:cstheme="majorBidi" w:hint="cs"/>
          <w:sz w:val="24"/>
          <w:szCs w:val="24"/>
          <w:rtl/>
        </w:rPr>
        <w:t xml:space="preserve">גם </w:t>
      </w:r>
      <w:r w:rsidR="002A3DFD" w:rsidRPr="009F3C8A">
        <w:rPr>
          <w:rFonts w:asciiTheme="majorBidi" w:hAnsiTheme="majorBidi" w:cstheme="majorBidi" w:hint="cs"/>
          <w:sz w:val="24"/>
          <w:szCs w:val="24"/>
          <w:rtl/>
        </w:rPr>
        <w:t xml:space="preserve">אריסטו מפרק את הקשר בין חיים </w:t>
      </w:r>
      <w:r w:rsidR="00B85FE5">
        <w:rPr>
          <w:rFonts w:asciiTheme="majorBidi" w:hAnsiTheme="majorBidi" w:cstheme="majorBidi" w:hint="cs"/>
          <w:sz w:val="24"/>
          <w:szCs w:val="24"/>
          <w:rtl/>
        </w:rPr>
        <w:t>של הצלחה חיצונית</w:t>
      </w:r>
      <w:r w:rsidR="002A3DFD" w:rsidRPr="009F3C8A">
        <w:rPr>
          <w:rFonts w:asciiTheme="majorBidi" w:hAnsiTheme="majorBidi" w:cstheme="majorBidi" w:hint="cs"/>
          <w:sz w:val="24"/>
          <w:szCs w:val="24"/>
          <w:rtl/>
        </w:rPr>
        <w:t xml:space="preserve"> לחיים באושר ורואה את האושר </w:t>
      </w:r>
      <w:r w:rsidR="00C035EC" w:rsidRPr="009F3C8A">
        <w:rPr>
          <w:rFonts w:asciiTheme="majorBidi" w:hAnsiTheme="majorBidi" w:cstheme="majorBidi" w:hint="cs"/>
          <w:sz w:val="24"/>
          <w:szCs w:val="24"/>
          <w:rtl/>
        </w:rPr>
        <w:t xml:space="preserve">בהקשר של הצלחה פנימית </w:t>
      </w:r>
      <w:r w:rsidR="00C035EC" w:rsidRPr="009F3C8A">
        <w:rPr>
          <w:rFonts w:asciiTheme="majorBidi" w:hAnsiTheme="majorBidi" w:cstheme="majorBidi"/>
          <w:sz w:val="24"/>
          <w:szCs w:val="24"/>
          <w:rtl/>
        </w:rPr>
        <w:t>–</w:t>
      </w:r>
      <w:r w:rsidR="00C035EC" w:rsidRPr="009F3C8A">
        <w:rPr>
          <w:rFonts w:asciiTheme="majorBidi" w:hAnsiTheme="majorBidi" w:cstheme="majorBidi" w:hint="cs"/>
          <w:sz w:val="24"/>
          <w:szCs w:val="24"/>
          <w:rtl/>
        </w:rPr>
        <w:t xml:space="preserve">  במציאת </w:t>
      </w:r>
      <w:r w:rsidR="002A3DFD" w:rsidRPr="009F3C8A">
        <w:rPr>
          <w:rFonts w:asciiTheme="majorBidi" w:hAnsiTheme="majorBidi" w:cstheme="majorBidi" w:hint="cs"/>
          <w:sz w:val="24"/>
          <w:szCs w:val="24"/>
          <w:rtl/>
        </w:rPr>
        <w:t>מש</w:t>
      </w:r>
      <w:r w:rsidR="00C035EC" w:rsidRPr="009F3C8A">
        <w:rPr>
          <w:rFonts w:asciiTheme="majorBidi" w:hAnsiTheme="majorBidi" w:cstheme="majorBidi" w:hint="cs"/>
          <w:sz w:val="24"/>
          <w:szCs w:val="24"/>
          <w:rtl/>
        </w:rPr>
        <w:t>מ</w:t>
      </w:r>
      <w:r w:rsidR="002A3DFD" w:rsidRPr="009F3C8A">
        <w:rPr>
          <w:rFonts w:asciiTheme="majorBidi" w:hAnsiTheme="majorBidi" w:cstheme="majorBidi" w:hint="cs"/>
          <w:sz w:val="24"/>
          <w:szCs w:val="24"/>
          <w:rtl/>
        </w:rPr>
        <w:t xml:space="preserve">עות ותכלית </w:t>
      </w:r>
      <w:r w:rsidR="00C035EC" w:rsidRPr="009F3C8A">
        <w:rPr>
          <w:rFonts w:asciiTheme="majorBidi" w:hAnsiTheme="majorBidi" w:cstheme="majorBidi" w:hint="cs"/>
          <w:sz w:val="24"/>
          <w:szCs w:val="24"/>
          <w:rtl/>
        </w:rPr>
        <w:t>ל</w:t>
      </w:r>
      <w:r w:rsidR="002A3DFD" w:rsidRPr="009F3C8A">
        <w:rPr>
          <w:rFonts w:asciiTheme="majorBidi" w:hAnsiTheme="majorBidi" w:cstheme="majorBidi" w:hint="cs"/>
          <w:sz w:val="24"/>
          <w:szCs w:val="24"/>
          <w:rtl/>
        </w:rPr>
        <w:t>חיים.</w:t>
      </w:r>
    </w:p>
    <w:p w:rsidR="00CB5003" w:rsidRPr="00CB5003" w:rsidRDefault="00CB5003" w:rsidP="00C92F14">
      <w:pPr>
        <w:spacing w:line="240" w:lineRule="auto"/>
        <w:jc w:val="both"/>
        <w:rPr>
          <w:rFonts w:asciiTheme="majorBidi" w:hAnsiTheme="majorBidi" w:cstheme="majorBidi"/>
          <w:sz w:val="24"/>
          <w:szCs w:val="24"/>
          <w:rtl/>
        </w:rPr>
      </w:pPr>
      <w:r w:rsidRPr="00CB5003">
        <w:rPr>
          <w:rFonts w:asciiTheme="majorBidi" w:hAnsiTheme="majorBidi" w:cstheme="majorBidi"/>
          <w:sz w:val="24"/>
          <w:szCs w:val="24"/>
          <w:rtl/>
        </w:rPr>
        <w:t xml:space="preserve">מי שמיטיב, לגרסתנו, להציג עמדה פילוסופית </w:t>
      </w:r>
      <w:r>
        <w:rPr>
          <w:rFonts w:asciiTheme="majorBidi" w:hAnsiTheme="majorBidi" w:cstheme="majorBidi" w:hint="cs"/>
          <w:sz w:val="24"/>
          <w:szCs w:val="24"/>
          <w:rtl/>
        </w:rPr>
        <w:t xml:space="preserve">תרבותית </w:t>
      </w:r>
      <w:r w:rsidRPr="00CB5003">
        <w:rPr>
          <w:rFonts w:asciiTheme="majorBidi" w:hAnsiTheme="majorBidi" w:cstheme="majorBidi"/>
          <w:sz w:val="24"/>
          <w:szCs w:val="24"/>
          <w:rtl/>
        </w:rPr>
        <w:t xml:space="preserve">עמוקה לגבי </w:t>
      </w:r>
      <w:r w:rsidR="00FD27C7">
        <w:rPr>
          <w:rFonts w:asciiTheme="majorBidi" w:hAnsiTheme="majorBidi" w:cstheme="majorBidi" w:hint="cs"/>
          <w:sz w:val="24"/>
          <w:szCs w:val="24"/>
          <w:rtl/>
        </w:rPr>
        <w:t>העדר</w:t>
      </w:r>
      <w:r w:rsidR="00A863EF">
        <w:rPr>
          <w:rFonts w:asciiTheme="majorBidi" w:hAnsiTheme="majorBidi" w:cstheme="majorBidi" w:hint="cs"/>
          <w:sz w:val="24"/>
          <w:szCs w:val="24"/>
          <w:rtl/>
        </w:rPr>
        <w:t>ו של</w:t>
      </w:r>
      <w:r w:rsidR="00FD27C7">
        <w:rPr>
          <w:rFonts w:asciiTheme="majorBidi" w:hAnsiTheme="majorBidi" w:cstheme="majorBidi" w:hint="cs"/>
          <w:sz w:val="24"/>
          <w:szCs w:val="24"/>
          <w:rtl/>
        </w:rPr>
        <w:t xml:space="preserve"> </w:t>
      </w:r>
      <w:r w:rsidR="00A863EF">
        <w:rPr>
          <w:rFonts w:asciiTheme="majorBidi" w:hAnsiTheme="majorBidi" w:cstheme="majorBidi" w:hint="cs"/>
          <w:sz w:val="24"/>
          <w:szCs w:val="24"/>
          <w:rtl/>
        </w:rPr>
        <w:t>ה</w:t>
      </w:r>
      <w:r w:rsidR="00FD27C7">
        <w:rPr>
          <w:rFonts w:asciiTheme="majorBidi" w:hAnsiTheme="majorBidi" w:cstheme="majorBidi" w:hint="cs"/>
          <w:sz w:val="24"/>
          <w:szCs w:val="24"/>
          <w:rtl/>
        </w:rPr>
        <w:t>אושר ב</w:t>
      </w:r>
      <w:r w:rsidR="003E517E">
        <w:rPr>
          <w:rFonts w:asciiTheme="majorBidi" w:hAnsiTheme="majorBidi" w:cstheme="majorBidi" w:hint="cs"/>
          <w:sz w:val="24"/>
          <w:szCs w:val="24"/>
          <w:rtl/>
        </w:rPr>
        <w:t xml:space="preserve">הצלחה חיצונית </w:t>
      </w:r>
      <w:r w:rsidRPr="00CB5003">
        <w:rPr>
          <w:rFonts w:asciiTheme="majorBidi" w:hAnsiTheme="majorBidi" w:cstheme="majorBidi"/>
          <w:sz w:val="24"/>
          <w:szCs w:val="24"/>
          <w:rtl/>
        </w:rPr>
        <w:t>תחרות</w:t>
      </w:r>
      <w:r w:rsidR="003E517E">
        <w:rPr>
          <w:rFonts w:asciiTheme="majorBidi" w:hAnsiTheme="majorBidi" w:cstheme="majorBidi" w:hint="cs"/>
          <w:sz w:val="24"/>
          <w:szCs w:val="24"/>
          <w:rtl/>
        </w:rPr>
        <w:t>ית</w:t>
      </w:r>
      <w:r>
        <w:rPr>
          <w:rFonts w:asciiTheme="majorBidi" w:hAnsiTheme="majorBidi" w:cstheme="majorBidi" w:hint="cs"/>
          <w:sz w:val="24"/>
          <w:szCs w:val="24"/>
          <w:rtl/>
        </w:rPr>
        <w:t xml:space="preserve"> </w:t>
      </w:r>
      <w:r w:rsidRPr="00CB5003">
        <w:rPr>
          <w:rFonts w:asciiTheme="majorBidi" w:hAnsiTheme="majorBidi" w:cstheme="majorBidi"/>
          <w:sz w:val="24"/>
          <w:szCs w:val="24"/>
          <w:rtl/>
        </w:rPr>
        <w:t>הוא ניטשה. ניטשה מבחין בין הצלחה פנימית</w:t>
      </w:r>
      <w:r w:rsidRPr="00CB5003">
        <w:rPr>
          <w:rFonts w:asciiTheme="majorBidi" w:hAnsiTheme="majorBidi" w:cstheme="majorBidi" w:hint="cs"/>
          <w:sz w:val="24"/>
          <w:szCs w:val="24"/>
          <w:rtl/>
        </w:rPr>
        <w:t>,</w:t>
      </w:r>
      <w:r w:rsidRPr="00CB5003">
        <w:rPr>
          <w:rFonts w:asciiTheme="majorBidi" w:hAnsiTheme="majorBidi" w:cstheme="majorBidi"/>
          <w:sz w:val="24"/>
          <w:szCs w:val="24"/>
          <w:rtl/>
        </w:rPr>
        <w:t xml:space="preserve"> הקשורה ברצון לעוצמה</w:t>
      </w:r>
      <w:r w:rsidRPr="00CB5003">
        <w:rPr>
          <w:rFonts w:asciiTheme="majorBidi" w:hAnsiTheme="majorBidi" w:cstheme="majorBidi" w:hint="cs"/>
          <w:sz w:val="24"/>
          <w:szCs w:val="24"/>
          <w:rtl/>
        </w:rPr>
        <w:t>,</w:t>
      </w:r>
      <w:r w:rsidRPr="00CB5003">
        <w:rPr>
          <w:rFonts w:asciiTheme="majorBidi" w:hAnsiTheme="majorBidi" w:cstheme="majorBidi"/>
          <w:sz w:val="24"/>
          <w:szCs w:val="24"/>
          <w:rtl/>
        </w:rPr>
        <w:t xml:space="preserve"> לבין מרדף אחר הצלחה חיצונית</w:t>
      </w:r>
      <w:r w:rsidRPr="00CB5003">
        <w:rPr>
          <w:rFonts w:asciiTheme="majorBidi" w:hAnsiTheme="majorBidi" w:cstheme="majorBidi" w:hint="cs"/>
          <w:sz w:val="24"/>
          <w:szCs w:val="24"/>
          <w:rtl/>
        </w:rPr>
        <w:t>,</w:t>
      </w:r>
      <w:r w:rsidRPr="00CB5003">
        <w:rPr>
          <w:rFonts w:asciiTheme="majorBidi" w:hAnsiTheme="majorBidi" w:cstheme="majorBidi"/>
          <w:sz w:val="24"/>
          <w:szCs w:val="24"/>
          <w:rtl/>
        </w:rPr>
        <w:t xml:space="preserve"> הקשור לדחף לעליונות; על פי ניטשה</w:t>
      </w:r>
      <w:r w:rsidRPr="00CB5003">
        <w:rPr>
          <w:rFonts w:asciiTheme="majorBidi" w:hAnsiTheme="majorBidi" w:cstheme="majorBidi" w:hint="cs"/>
          <w:sz w:val="24"/>
          <w:szCs w:val="24"/>
          <w:rtl/>
        </w:rPr>
        <w:t>,</w:t>
      </w:r>
      <w:r w:rsidRPr="00CB5003">
        <w:rPr>
          <w:rFonts w:asciiTheme="majorBidi" w:hAnsiTheme="majorBidi" w:cstheme="majorBidi"/>
          <w:sz w:val="24"/>
          <w:szCs w:val="24"/>
          <w:rtl/>
        </w:rPr>
        <w:t xml:space="preserve"> הצלחה פנימית זו ההרגשה שהעוצמה צומחת, שגוברים על מכשול</w:t>
      </w:r>
      <w:r w:rsidR="00D75AA9">
        <w:rPr>
          <w:rFonts w:asciiTheme="majorBidi" w:hAnsiTheme="majorBidi" w:cstheme="majorBidi" w:hint="cs"/>
          <w:sz w:val="24"/>
          <w:szCs w:val="24"/>
          <w:rtl/>
        </w:rPr>
        <w:t xml:space="preserve"> פנימי</w:t>
      </w:r>
      <w:r w:rsidR="00DC7B0F">
        <w:rPr>
          <w:rFonts w:asciiTheme="majorBidi" w:hAnsiTheme="majorBidi" w:cstheme="majorBidi" w:hint="cs"/>
          <w:sz w:val="24"/>
          <w:szCs w:val="24"/>
          <w:rtl/>
        </w:rPr>
        <w:t>.</w:t>
      </w:r>
      <w:r w:rsidRPr="00CB5003">
        <w:rPr>
          <w:rFonts w:asciiTheme="majorBidi" w:hAnsiTheme="majorBidi" w:cstheme="majorBidi"/>
          <w:sz w:val="24"/>
          <w:szCs w:val="24"/>
          <w:rtl/>
        </w:rPr>
        <w:t xml:space="preserve"> זו שונה בתכלית משביעות רצון עצמית, שאיננה עוצמה: האחרונה נובעת מתחרות חיצונית, מרצון להשתלט על הזולת. לאמור, העוצמה</w:t>
      </w:r>
      <w:r w:rsidR="00D75AA9">
        <w:rPr>
          <w:rFonts w:asciiTheme="majorBidi" w:hAnsiTheme="majorBidi" w:cstheme="majorBidi"/>
          <w:sz w:val="24"/>
          <w:szCs w:val="24"/>
          <w:rtl/>
        </w:rPr>
        <w:t xml:space="preserve"> הניטשאית החיובית ותחושת ההצלחה</w:t>
      </w:r>
      <w:r w:rsidR="00D75AA9">
        <w:rPr>
          <w:rFonts w:asciiTheme="majorBidi" w:hAnsiTheme="majorBidi" w:cstheme="majorBidi" w:hint="cs"/>
          <w:sz w:val="24"/>
          <w:szCs w:val="24"/>
          <w:rtl/>
        </w:rPr>
        <w:t xml:space="preserve"> </w:t>
      </w:r>
      <w:r w:rsidRPr="00CB5003">
        <w:rPr>
          <w:rFonts w:asciiTheme="majorBidi" w:hAnsiTheme="majorBidi" w:cstheme="majorBidi"/>
          <w:sz w:val="24"/>
          <w:szCs w:val="24"/>
          <w:rtl/>
        </w:rPr>
        <w:t xml:space="preserve">המלווה הנובעת ממנה </w:t>
      </w:r>
      <w:r w:rsidRPr="00CB5003">
        <w:rPr>
          <w:rFonts w:asciiTheme="majorBidi" w:hAnsiTheme="majorBidi" w:cstheme="majorBidi" w:hint="cs"/>
          <w:sz w:val="24"/>
          <w:szCs w:val="24"/>
          <w:rtl/>
        </w:rPr>
        <w:t>ה</w:t>
      </w:r>
      <w:r w:rsidR="00A863EF">
        <w:rPr>
          <w:rFonts w:asciiTheme="majorBidi" w:hAnsiTheme="majorBidi" w:cstheme="majorBidi" w:hint="cs"/>
          <w:sz w:val="24"/>
          <w:szCs w:val="24"/>
          <w:rtl/>
        </w:rPr>
        <w:t>יא</w:t>
      </w:r>
      <w:r w:rsidRPr="00CB5003">
        <w:rPr>
          <w:rFonts w:asciiTheme="majorBidi" w:hAnsiTheme="majorBidi" w:cstheme="majorBidi"/>
          <w:sz w:val="24"/>
          <w:szCs w:val="24"/>
          <w:rtl/>
        </w:rPr>
        <w:t xml:space="preserve"> התגברות על מכשול פנימי</w:t>
      </w:r>
      <w:r w:rsidR="00C92F14">
        <w:rPr>
          <w:rFonts w:asciiTheme="majorBidi" w:hAnsiTheme="majorBidi" w:cstheme="majorBidi" w:hint="cs"/>
          <w:sz w:val="24"/>
          <w:szCs w:val="24"/>
          <w:rtl/>
        </w:rPr>
        <w:t xml:space="preserve"> </w:t>
      </w:r>
      <w:r w:rsidRPr="00CB5003">
        <w:rPr>
          <w:rFonts w:asciiTheme="majorBidi" w:hAnsiTheme="majorBidi" w:cstheme="majorBidi"/>
          <w:sz w:val="24"/>
          <w:szCs w:val="24"/>
          <w:rtl/>
        </w:rPr>
        <w:t>ולא תחרות חברתית חיצונית. בהתגברות העצמית מתכוון ניטשה להתגברות על ההתניות החברתיות ו</w:t>
      </w:r>
      <w:r w:rsidRPr="00CB5003">
        <w:rPr>
          <w:rFonts w:asciiTheme="majorBidi" w:hAnsiTheme="majorBidi" w:cstheme="majorBidi" w:hint="cs"/>
          <w:sz w:val="24"/>
          <w:szCs w:val="24"/>
          <w:rtl/>
        </w:rPr>
        <w:t xml:space="preserve">על </w:t>
      </w:r>
      <w:r w:rsidRPr="00CB5003">
        <w:rPr>
          <w:rFonts w:asciiTheme="majorBidi" w:hAnsiTheme="majorBidi" w:cstheme="majorBidi"/>
          <w:sz w:val="24"/>
          <w:szCs w:val="24"/>
          <w:rtl/>
        </w:rPr>
        <w:t>ההשפעות המעצבות את אופיו של האדם.</w:t>
      </w:r>
      <w:r w:rsidR="00A24AB1">
        <w:rPr>
          <w:rFonts w:asciiTheme="majorBidi" w:hAnsiTheme="majorBidi" w:cstheme="majorBidi" w:hint="cs"/>
          <w:sz w:val="24"/>
          <w:szCs w:val="24"/>
          <w:rtl/>
        </w:rPr>
        <w:t xml:space="preserve"> התגברות מסוג זה מביאה לאושר </w:t>
      </w:r>
      <w:r w:rsidR="00A24AB1" w:rsidRPr="009F3C8A">
        <w:rPr>
          <w:rFonts w:asciiTheme="majorBidi" w:hAnsiTheme="majorBidi" w:cstheme="majorBidi" w:hint="cs"/>
          <w:sz w:val="24"/>
          <w:szCs w:val="24"/>
          <w:rtl/>
        </w:rPr>
        <w:t xml:space="preserve">(גולומב, 1999, עמ' 129). </w:t>
      </w:r>
      <w:r w:rsidRPr="009F3C8A">
        <w:rPr>
          <w:rFonts w:asciiTheme="majorBidi" w:hAnsiTheme="majorBidi" w:cstheme="majorBidi"/>
          <w:sz w:val="24"/>
          <w:szCs w:val="24"/>
          <w:rtl/>
        </w:rPr>
        <w:t xml:space="preserve">הרצון </w:t>
      </w:r>
      <w:r w:rsidRPr="00CB5003">
        <w:rPr>
          <w:rFonts w:asciiTheme="majorBidi" w:hAnsiTheme="majorBidi" w:cstheme="majorBidi"/>
          <w:sz w:val="24"/>
          <w:szCs w:val="24"/>
          <w:rtl/>
        </w:rPr>
        <w:t>לעוצמה מכוון בעיקר פנימה ולא החוצה</w:t>
      </w:r>
      <w:r w:rsidR="00FD27C7">
        <w:rPr>
          <w:rFonts w:asciiTheme="majorBidi" w:hAnsiTheme="majorBidi" w:cstheme="majorBidi" w:hint="cs"/>
          <w:sz w:val="24"/>
          <w:szCs w:val="24"/>
          <w:rtl/>
        </w:rPr>
        <w:t xml:space="preserve"> בעוד</w:t>
      </w:r>
      <w:r w:rsidRPr="00CB5003">
        <w:rPr>
          <w:rFonts w:asciiTheme="majorBidi" w:hAnsiTheme="majorBidi" w:cstheme="majorBidi"/>
          <w:sz w:val="24"/>
          <w:szCs w:val="24"/>
          <w:rtl/>
        </w:rPr>
        <w:t xml:space="preserve"> </w:t>
      </w:r>
      <w:r w:rsidR="00FD27C7">
        <w:rPr>
          <w:rFonts w:asciiTheme="majorBidi" w:hAnsiTheme="majorBidi" w:cstheme="majorBidi" w:hint="cs"/>
          <w:sz w:val="24"/>
          <w:szCs w:val="24"/>
          <w:rtl/>
        </w:rPr>
        <w:t>ש</w:t>
      </w:r>
      <w:r w:rsidRPr="00CB5003">
        <w:rPr>
          <w:rFonts w:asciiTheme="majorBidi" w:hAnsiTheme="majorBidi" w:cstheme="majorBidi"/>
          <w:sz w:val="24"/>
          <w:szCs w:val="24"/>
          <w:rtl/>
        </w:rPr>
        <w:t>הרצון להצטיין</w:t>
      </w:r>
      <w:r w:rsidR="00A24AB1">
        <w:rPr>
          <w:rFonts w:asciiTheme="majorBidi" w:hAnsiTheme="majorBidi" w:cstheme="majorBidi" w:hint="cs"/>
          <w:sz w:val="24"/>
          <w:szCs w:val="24"/>
          <w:rtl/>
        </w:rPr>
        <w:t xml:space="preserve"> במדדים תחרותיים </w:t>
      </w:r>
      <w:r w:rsidR="00FD27C7">
        <w:rPr>
          <w:rFonts w:asciiTheme="majorBidi" w:hAnsiTheme="majorBidi" w:cstheme="majorBidi" w:hint="cs"/>
          <w:sz w:val="24"/>
          <w:szCs w:val="24"/>
          <w:rtl/>
        </w:rPr>
        <w:t xml:space="preserve">הוא </w:t>
      </w:r>
      <w:r w:rsidR="00A24AB1">
        <w:rPr>
          <w:rFonts w:asciiTheme="majorBidi" w:hAnsiTheme="majorBidi" w:cstheme="majorBidi" w:hint="cs"/>
          <w:sz w:val="24"/>
          <w:szCs w:val="24"/>
          <w:rtl/>
        </w:rPr>
        <w:t>רצון לקרב:</w:t>
      </w:r>
      <w:r w:rsidRPr="00CB5003">
        <w:rPr>
          <w:rFonts w:asciiTheme="majorBidi" w:hAnsiTheme="majorBidi" w:cstheme="majorBidi"/>
          <w:sz w:val="24"/>
          <w:szCs w:val="24"/>
          <w:rtl/>
        </w:rPr>
        <w:t xml:space="preserve"> </w:t>
      </w:r>
      <w:r w:rsidR="007F1DCB" w:rsidRPr="00FD27C7">
        <w:rPr>
          <w:rFonts w:asciiTheme="majorBidi" w:hAnsiTheme="majorBidi" w:cstheme="majorBidi" w:hint="cs"/>
          <w:sz w:val="24"/>
          <w:szCs w:val="24"/>
          <w:rtl/>
        </w:rPr>
        <w:t>"</w:t>
      </w:r>
      <w:r w:rsidR="003109D2">
        <w:rPr>
          <w:rFonts w:asciiTheme="majorBidi" w:hAnsiTheme="majorBidi" w:cstheme="majorBidi"/>
          <w:sz w:val="24"/>
          <w:szCs w:val="24"/>
          <w:rtl/>
        </w:rPr>
        <w:t>השאיפ</w:t>
      </w:r>
      <w:r w:rsidR="003109D2">
        <w:rPr>
          <w:rFonts w:asciiTheme="majorBidi" w:hAnsiTheme="majorBidi" w:cstheme="majorBidi" w:hint="cs"/>
          <w:sz w:val="24"/>
          <w:szCs w:val="24"/>
          <w:rtl/>
        </w:rPr>
        <w:t>ה</w:t>
      </w:r>
      <w:r w:rsidRPr="00FD27C7">
        <w:rPr>
          <w:rFonts w:asciiTheme="majorBidi" w:hAnsiTheme="majorBidi" w:cstheme="majorBidi"/>
          <w:sz w:val="24"/>
          <w:szCs w:val="24"/>
          <w:rtl/>
        </w:rPr>
        <w:t xml:space="preserve"> להצטיינות היא שאיפה להדברת הזולת</w:t>
      </w:r>
      <w:r w:rsidR="007F1DCB" w:rsidRPr="00FD27C7">
        <w:rPr>
          <w:rFonts w:asciiTheme="majorBidi" w:hAnsiTheme="majorBidi" w:cstheme="majorBidi" w:hint="cs"/>
          <w:sz w:val="24"/>
          <w:szCs w:val="24"/>
          <w:rtl/>
        </w:rPr>
        <w:t>"</w:t>
      </w:r>
      <w:r w:rsidR="00A24AB1" w:rsidRPr="00FD27C7">
        <w:rPr>
          <w:rFonts w:asciiTheme="majorBidi" w:hAnsiTheme="majorBidi" w:cstheme="majorBidi" w:hint="cs"/>
          <w:sz w:val="24"/>
          <w:szCs w:val="24"/>
          <w:rtl/>
        </w:rPr>
        <w:t xml:space="preserve"> </w:t>
      </w:r>
      <w:r w:rsidR="00A24AB1" w:rsidRPr="009F3C8A">
        <w:rPr>
          <w:rFonts w:asciiTheme="majorBidi" w:hAnsiTheme="majorBidi" w:cstheme="majorBidi" w:hint="cs"/>
          <w:sz w:val="24"/>
          <w:szCs w:val="24"/>
          <w:rtl/>
        </w:rPr>
        <w:t xml:space="preserve">(ניטשה, </w:t>
      </w:r>
      <w:r w:rsidR="008A69D5" w:rsidRPr="009F3C8A">
        <w:rPr>
          <w:rFonts w:asciiTheme="majorBidi" w:hAnsiTheme="majorBidi" w:cstheme="majorBidi" w:hint="cs"/>
          <w:sz w:val="24"/>
          <w:szCs w:val="24"/>
          <w:rtl/>
        </w:rPr>
        <w:t>2000,</w:t>
      </w:r>
      <w:r w:rsidR="00A24AB1" w:rsidRPr="009F3C8A">
        <w:rPr>
          <w:rFonts w:asciiTheme="majorBidi" w:hAnsiTheme="majorBidi" w:cstheme="majorBidi" w:hint="cs"/>
          <w:sz w:val="24"/>
          <w:szCs w:val="24"/>
          <w:rtl/>
        </w:rPr>
        <w:t xml:space="preserve"> עמ' 182-183).</w:t>
      </w:r>
      <w:r w:rsidRPr="009F3C8A">
        <w:rPr>
          <w:rFonts w:asciiTheme="majorBidi" w:hAnsiTheme="majorBidi" w:cstheme="majorBidi"/>
          <w:sz w:val="24"/>
          <w:szCs w:val="24"/>
          <w:rtl/>
        </w:rPr>
        <w:t xml:space="preserve"> </w:t>
      </w:r>
      <w:r w:rsidR="00221091">
        <w:rPr>
          <w:rFonts w:asciiTheme="majorBidi" w:hAnsiTheme="majorBidi" w:cstheme="majorBidi" w:hint="cs"/>
          <w:sz w:val="24"/>
          <w:szCs w:val="24"/>
          <w:rtl/>
        </w:rPr>
        <w:t>האושר אצל ניטשה</w:t>
      </w:r>
      <w:r w:rsidR="00377654">
        <w:rPr>
          <w:rFonts w:asciiTheme="majorBidi" w:hAnsiTheme="majorBidi" w:cstheme="majorBidi" w:hint="cs"/>
          <w:sz w:val="24"/>
          <w:szCs w:val="24"/>
          <w:rtl/>
        </w:rPr>
        <w:t xml:space="preserve"> נובע</w:t>
      </w:r>
      <w:r w:rsidR="00A24AB1">
        <w:rPr>
          <w:rFonts w:asciiTheme="majorBidi" w:hAnsiTheme="majorBidi" w:cstheme="majorBidi" w:hint="cs"/>
          <w:sz w:val="24"/>
          <w:szCs w:val="24"/>
          <w:rtl/>
        </w:rPr>
        <w:t xml:space="preserve"> </w:t>
      </w:r>
      <w:r w:rsidR="00377654">
        <w:rPr>
          <w:rFonts w:asciiTheme="majorBidi" w:hAnsiTheme="majorBidi" w:cstheme="majorBidi" w:hint="cs"/>
          <w:sz w:val="24"/>
          <w:szCs w:val="24"/>
          <w:rtl/>
        </w:rPr>
        <w:t>מ</w:t>
      </w:r>
      <w:r w:rsidR="00A24AB1">
        <w:rPr>
          <w:rFonts w:asciiTheme="majorBidi" w:hAnsiTheme="majorBidi" w:cstheme="majorBidi" w:hint="cs"/>
          <w:sz w:val="24"/>
          <w:szCs w:val="24"/>
          <w:rtl/>
        </w:rPr>
        <w:t>יצירה עצמית</w:t>
      </w:r>
      <w:r w:rsidR="00377654">
        <w:rPr>
          <w:rFonts w:asciiTheme="majorBidi" w:hAnsiTheme="majorBidi" w:cstheme="majorBidi" w:hint="cs"/>
          <w:sz w:val="24"/>
          <w:szCs w:val="24"/>
          <w:rtl/>
        </w:rPr>
        <w:t>.</w:t>
      </w:r>
      <w:r w:rsidRPr="00CB5003">
        <w:rPr>
          <w:rFonts w:asciiTheme="majorBidi" w:hAnsiTheme="majorBidi" w:cstheme="majorBidi"/>
          <w:sz w:val="24"/>
          <w:szCs w:val="24"/>
          <w:rtl/>
        </w:rPr>
        <w:t xml:space="preserve"> באמצעות פעילות פרשנית ביקורתית של גילוי עצמי מכונן האדם את קיומו ה</w:t>
      </w:r>
      <w:r w:rsidRPr="00CB5003">
        <w:rPr>
          <w:rFonts w:asciiTheme="majorBidi" w:hAnsiTheme="majorBidi" w:cstheme="majorBidi" w:hint="cs"/>
          <w:sz w:val="24"/>
          <w:szCs w:val="24"/>
          <w:rtl/>
        </w:rPr>
        <w:t>אינדיווידואלי</w:t>
      </w:r>
      <w:r w:rsidRPr="00CB5003">
        <w:rPr>
          <w:rFonts w:asciiTheme="majorBidi" w:hAnsiTheme="majorBidi" w:cstheme="majorBidi"/>
          <w:sz w:val="24"/>
          <w:szCs w:val="24"/>
          <w:rtl/>
        </w:rPr>
        <w:t>, הייחודי והיוצר. דינמיקה זו מכוונת פנימה אל האני החורג מן העדריות אל ה</w:t>
      </w:r>
      <w:r w:rsidRPr="00CB5003">
        <w:rPr>
          <w:rFonts w:asciiTheme="majorBidi" w:hAnsiTheme="majorBidi" w:cstheme="majorBidi" w:hint="cs"/>
          <w:sz w:val="24"/>
          <w:szCs w:val="24"/>
          <w:rtl/>
        </w:rPr>
        <w:t>אינדיווידואליות</w:t>
      </w:r>
      <w:r w:rsidRPr="00CB5003">
        <w:rPr>
          <w:rFonts w:asciiTheme="majorBidi" w:hAnsiTheme="majorBidi" w:cstheme="majorBidi"/>
          <w:sz w:val="24"/>
          <w:szCs w:val="24"/>
          <w:rtl/>
        </w:rPr>
        <w:t>.</w:t>
      </w:r>
    </w:p>
    <w:p w:rsidR="00A24AB1" w:rsidRDefault="00A24AB1" w:rsidP="00542EC7">
      <w:pPr>
        <w:spacing w:line="240" w:lineRule="auto"/>
        <w:jc w:val="both"/>
        <w:rPr>
          <w:rFonts w:asciiTheme="majorBidi" w:hAnsiTheme="majorBidi" w:cstheme="majorBidi"/>
          <w:sz w:val="24"/>
          <w:szCs w:val="24"/>
          <w:rtl/>
        </w:rPr>
      </w:pPr>
      <w:r w:rsidRPr="00A24AB1">
        <w:rPr>
          <w:rFonts w:asciiTheme="majorBidi" w:hAnsiTheme="majorBidi" w:cstheme="majorBidi" w:hint="cs"/>
          <w:sz w:val="24"/>
          <w:szCs w:val="24"/>
          <w:rtl/>
        </w:rPr>
        <w:t xml:space="preserve">בהתייחס לעידן המודרני, </w:t>
      </w:r>
      <w:r w:rsidRPr="00075446">
        <w:rPr>
          <w:rFonts w:asciiTheme="majorBidi" w:hAnsiTheme="majorBidi" w:cstheme="majorBidi" w:hint="cs"/>
          <w:sz w:val="24"/>
          <w:szCs w:val="24"/>
          <w:rtl/>
        </w:rPr>
        <w:t xml:space="preserve">סובר </w:t>
      </w:r>
      <w:r w:rsidR="00075446" w:rsidRPr="00075446">
        <w:rPr>
          <w:rFonts w:ascii="Times New Roman" w:eastAsia="Times New Roman" w:hAnsi="Times New Roman" w:cs="Times New Roman"/>
          <w:sz w:val="24"/>
          <w:szCs w:val="24"/>
          <w:lang w:val="en"/>
        </w:rPr>
        <w:t>Schwartz</w:t>
      </w:r>
      <w:r w:rsidR="00075446" w:rsidRPr="00075446">
        <w:rPr>
          <w:rFonts w:asciiTheme="majorBidi" w:hAnsiTheme="majorBidi" w:cstheme="majorBidi" w:hint="cs"/>
          <w:sz w:val="24"/>
          <w:szCs w:val="24"/>
          <w:rtl/>
        </w:rPr>
        <w:t xml:space="preserve"> </w:t>
      </w:r>
      <w:r w:rsidRPr="00075446">
        <w:rPr>
          <w:rFonts w:asciiTheme="majorBidi" w:hAnsiTheme="majorBidi" w:cstheme="majorBidi" w:hint="cs"/>
          <w:sz w:val="24"/>
          <w:szCs w:val="24"/>
          <w:rtl/>
        </w:rPr>
        <w:t xml:space="preserve">(1999, עמ' 11) כי אם </w:t>
      </w:r>
      <w:r w:rsidRPr="00A24AB1">
        <w:rPr>
          <w:rFonts w:asciiTheme="majorBidi" w:hAnsiTheme="majorBidi" w:cstheme="majorBidi" w:hint="cs"/>
          <w:sz w:val="24"/>
          <w:szCs w:val="24"/>
          <w:rtl/>
        </w:rPr>
        <w:t>לא נצליח להגיע לאושר הפנימי שאותו מחפש סוקרטס, כל שנעשה בחיינו יהיה חסר שחר. רבים אינם מגיעים לאושר כי להיות מאושר בתקופתנו מסתכם בשאיפה להצלחה חיצונית, בצבירת נכסים חומריים ובשכלתנות רבה מדי.</w:t>
      </w:r>
      <w:r w:rsidR="00542EC7" w:rsidRPr="00542EC7">
        <w:rPr>
          <w:rFonts w:ascii="Times New Roman" w:eastAsia="Times New Roman" w:hAnsi="Times New Roman" w:cs="Times New Roman"/>
          <w:sz w:val="24"/>
          <w:szCs w:val="24"/>
          <w:rtl/>
          <w:lang w:eastAsia="he-IL"/>
        </w:rPr>
        <w:t xml:space="preserve"> </w:t>
      </w:r>
      <w:r w:rsidR="00542EC7" w:rsidRPr="00542EC7">
        <w:rPr>
          <w:rFonts w:asciiTheme="majorBidi" w:hAnsiTheme="majorBidi" w:cstheme="majorBidi"/>
          <w:sz w:val="24"/>
          <w:szCs w:val="24"/>
          <w:rtl/>
        </w:rPr>
        <w:t>החברה המערבית הקפיטליסטית</w:t>
      </w:r>
      <w:r w:rsidR="00542EC7" w:rsidRPr="00542EC7">
        <w:rPr>
          <w:rFonts w:asciiTheme="majorBidi" w:hAnsiTheme="majorBidi" w:cstheme="majorBidi" w:hint="cs"/>
          <w:sz w:val="24"/>
          <w:szCs w:val="24"/>
          <w:rtl/>
        </w:rPr>
        <w:t>,</w:t>
      </w:r>
      <w:r w:rsidR="00542EC7" w:rsidRPr="00542EC7">
        <w:rPr>
          <w:rFonts w:asciiTheme="majorBidi" w:hAnsiTheme="majorBidi" w:cstheme="majorBidi"/>
          <w:sz w:val="24"/>
          <w:szCs w:val="24"/>
          <w:rtl/>
        </w:rPr>
        <w:t xml:space="preserve"> "רק את ההצלחה היא מקבלת כקריטריון שיפוט. עם זאת, היא אינה יכולה לומר מהי ההצלחה"</w:t>
      </w:r>
      <w:r w:rsidR="00542EC7" w:rsidRPr="00542EC7">
        <w:rPr>
          <w:rFonts w:asciiTheme="majorBidi" w:hAnsiTheme="majorBidi" w:cstheme="majorBidi" w:hint="cs"/>
          <w:sz w:val="24"/>
          <w:szCs w:val="24"/>
          <w:rtl/>
        </w:rPr>
        <w:t xml:space="preserve"> (</w:t>
      </w:r>
      <w:r w:rsidR="00542EC7" w:rsidRPr="00542EC7">
        <w:rPr>
          <w:rFonts w:asciiTheme="majorBidi" w:hAnsiTheme="majorBidi" w:cstheme="majorBidi"/>
          <w:sz w:val="24"/>
          <w:szCs w:val="24"/>
          <w:rtl/>
        </w:rPr>
        <w:t>ליוטאר</w:t>
      </w:r>
      <w:r w:rsidR="00542EC7" w:rsidRPr="00542EC7">
        <w:rPr>
          <w:rFonts w:asciiTheme="majorBidi" w:hAnsiTheme="majorBidi" w:cstheme="majorBidi" w:hint="cs"/>
          <w:sz w:val="24"/>
          <w:szCs w:val="24"/>
          <w:rtl/>
        </w:rPr>
        <w:t>, 2006, עמ' 35)</w:t>
      </w:r>
      <w:r w:rsidR="00542EC7" w:rsidRPr="00542EC7">
        <w:rPr>
          <w:rFonts w:asciiTheme="majorBidi" w:hAnsiTheme="majorBidi" w:cstheme="majorBidi"/>
          <w:sz w:val="24"/>
          <w:szCs w:val="24"/>
          <w:rtl/>
        </w:rPr>
        <w:t>.</w:t>
      </w:r>
      <w:r w:rsidR="00542EC7" w:rsidRPr="00542EC7">
        <w:rPr>
          <w:rFonts w:asciiTheme="majorBidi" w:hAnsiTheme="majorBidi" w:cstheme="majorBidi" w:hint="cs"/>
          <w:sz w:val="24"/>
          <w:szCs w:val="24"/>
          <w:rtl/>
        </w:rPr>
        <w:t xml:space="preserve"> </w:t>
      </w:r>
      <w:r w:rsidR="00542EC7">
        <w:rPr>
          <w:rFonts w:asciiTheme="majorBidi" w:hAnsiTheme="majorBidi" w:cstheme="majorBidi" w:hint="cs"/>
          <w:sz w:val="24"/>
          <w:szCs w:val="24"/>
          <w:rtl/>
        </w:rPr>
        <w:t xml:space="preserve"> </w:t>
      </w:r>
      <w:r w:rsidRPr="00A24AB1">
        <w:rPr>
          <w:rFonts w:asciiTheme="majorBidi" w:hAnsiTheme="majorBidi" w:cstheme="majorBidi" w:hint="cs"/>
          <w:sz w:val="24"/>
          <w:szCs w:val="24"/>
          <w:rtl/>
        </w:rPr>
        <w:t xml:space="preserve"> </w:t>
      </w:r>
    </w:p>
    <w:p w:rsidR="003E517E" w:rsidRDefault="003E517E" w:rsidP="00CF5656">
      <w:pPr>
        <w:spacing w:after="0" w:line="240" w:lineRule="auto"/>
        <w:rPr>
          <w:rFonts w:ascii="Arial" w:eastAsia="Times New Roman" w:hAnsi="Arial" w:cs="Arial"/>
          <w:b/>
          <w:bCs/>
          <w:sz w:val="24"/>
          <w:szCs w:val="24"/>
          <w:rtl/>
        </w:rPr>
      </w:pPr>
      <w:r w:rsidRPr="003E517E">
        <w:rPr>
          <w:rFonts w:ascii="Arial" w:eastAsia="Times New Roman" w:hAnsi="Arial" w:cs="Arial" w:hint="cs"/>
          <w:b/>
          <w:bCs/>
          <w:sz w:val="24"/>
          <w:szCs w:val="24"/>
          <w:rtl/>
        </w:rPr>
        <w:t>סיכום</w:t>
      </w:r>
    </w:p>
    <w:p w:rsidR="00FE2704" w:rsidRDefault="00FE2704" w:rsidP="00CF5656">
      <w:pPr>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לתרבות </w:t>
      </w:r>
      <w:r w:rsidR="00CE26F1">
        <w:rPr>
          <w:rFonts w:asciiTheme="majorBidi" w:hAnsiTheme="majorBidi" w:cstheme="majorBidi" w:hint="cs"/>
          <w:sz w:val="24"/>
          <w:szCs w:val="24"/>
          <w:rtl/>
        </w:rPr>
        <w:t xml:space="preserve">ולחברה </w:t>
      </w:r>
      <w:r>
        <w:rPr>
          <w:rFonts w:asciiTheme="majorBidi" w:hAnsiTheme="majorBidi" w:cstheme="majorBidi" w:hint="cs"/>
          <w:sz w:val="24"/>
          <w:szCs w:val="24"/>
          <w:rtl/>
        </w:rPr>
        <w:t xml:space="preserve">יש כוח </w:t>
      </w:r>
      <w:r w:rsidR="001F3AC1">
        <w:rPr>
          <w:rFonts w:asciiTheme="majorBidi" w:hAnsiTheme="majorBidi" w:cstheme="majorBidi" w:hint="cs"/>
          <w:sz w:val="24"/>
          <w:szCs w:val="24"/>
          <w:rtl/>
        </w:rPr>
        <w:t>רב</w:t>
      </w:r>
      <w:r>
        <w:rPr>
          <w:rFonts w:asciiTheme="majorBidi" w:hAnsiTheme="majorBidi" w:cstheme="majorBidi" w:hint="cs"/>
          <w:sz w:val="24"/>
          <w:szCs w:val="24"/>
          <w:rtl/>
        </w:rPr>
        <w:t xml:space="preserve"> בעיצוב הערכים והנורמות על-פיהם אנחנו חיים. במאמר זה ראינו כי בין מכלול הערכים הנטועים בשורשי תרבות המערב מופיע המירוץ אחר הצלחה חיצונית </w:t>
      </w:r>
      <w:r w:rsidR="00CE26F1">
        <w:rPr>
          <w:rFonts w:asciiTheme="majorBidi" w:hAnsiTheme="majorBidi" w:cstheme="majorBidi" w:hint="cs"/>
          <w:sz w:val="24"/>
          <w:szCs w:val="24"/>
          <w:rtl/>
        </w:rPr>
        <w:t>כהבטחה ל</w:t>
      </w:r>
      <w:r>
        <w:rPr>
          <w:rFonts w:asciiTheme="majorBidi" w:hAnsiTheme="majorBidi" w:cstheme="majorBidi" w:hint="cs"/>
          <w:sz w:val="24"/>
          <w:szCs w:val="24"/>
          <w:rtl/>
        </w:rPr>
        <w:t>אושר</w:t>
      </w:r>
      <w:r w:rsidR="00CE26F1">
        <w:rPr>
          <w:rFonts w:asciiTheme="majorBidi" w:hAnsiTheme="majorBidi" w:cstheme="majorBidi" w:hint="cs"/>
          <w:sz w:val="24"/>
          <w:szCs w:val="24"/>
          <w:rtl/>
        </w:rPr>
        <w:t>. תפישה זו מופיעה</w:t>
      </w:r>
      <w:r w:rsidR="009A1B09">
        <w:rPr>
          <w:rFonts w:asciiTheme="majorBidi" w:hAnsiTheme="majorBidi" w:cstheme="majorBidi" w:hint="cs"/>
          <w:sz w:val="24"/>
          <w:szCs w:val="24"/>
          <w:rtl/>
        </w:rPr>
        <w:t xml:space="preserve"> </w:t>
      </w:r>
      <w:r>
        <w:rPr>
          <w:rFonts w:asciiTheme="majorBidi" w:hAnsiTheme="majorBidi" w:cstheme="majorBidi" w:hint="cs"/>
          <w:sz w:val="24"/>
          <w:szCs w:val="24"/>
          <w:rtl/>
        </w:rPr>
        <w:t>בתקופות שונות</w:t>
      </w:r>
      <w:r w:rsidR="00CE26F1">
        <w:rPr>
          <w:rFonts w:asciiTheme="majorBidi" w:hAnsiTheme="majorBidi" w:cstheme="majorBidi" w:hint="cs"/>
          <w:sz w:val="24"/>
          <w:szCs w:val="24"/>
          <w:rtl/>
        </w:rPr>
        <w:t xml:space="preserve"> של התרבות</w:t>
      </w:r>
      <w:r>
        <w:rPr>
          <w:rFonts w:asciiTheme="majorBidi" w:hAnsiTheme="majorBidi" w:cstheme="majorBidi" w:hint="cs"/>
          <w:sz w:val="24"/>
          <w:szCs w:val="24"/>
          <w:rtl/>
        </w:rPr>
        <w:t xml:space="preserve">. </w:t>
      </w:r>
      <w:r w:rsidR="00CE26F1">
        <w:rPr>
          <w:rFonts w:asciiTheme="majorBidi" w:hAnsiTheme="majorBidi" w:cstheme="majorBidi" w:hint="cs"/>
          <w:sz w:val="24"/>
          <w:szCs w:val="24"/>
          <w:rtl/>
        </w:rPr>
        <w:t>היו</w:t>
      </w:r>
      <w:r>
        <w:rPr>
          <w:rFonts w:asciiTheme="majorBidi" w:hAnsiTheme="majorBidi" w:cstheme="majorBidi" w:hint="cs"/>
          <w:sz w:val="24"/>
          <w:szCs w:val="24"/>
          <w:rtl/>
        </w:rPr>
        <w:t xml:space="preserve"> מי ש</w:t>
      </w:r>
      <w:r w:rsidR="00CE26F1">
        <w:rPr>
          <w:rFonts w:asciiTheme="majorBidi" w:hAnsiTheme="majorBidi" w:cstheme="majorBidi" w:hint="cs"/>
          <w:sz w:val="24"/>
          <w:szCs w:val="24"/>
          <w:rtl/>
        </w:rPr>
        <w:t>טיפחו</w:t>
      </w:r>
      <w:r>
        <w:rPr>
          <w:rFonts w:asciiTheme="majorBidi" w:hAnsiTheme="majorBidi" w:cstheme="majorBidi" w:hint="cs"/>
          <w:sz w:val="24"/>
          <w:szCs w:val="24"/>
          <w:rtl/>
        </w:rPr>
        <w:t xml:space="preserve"> קשר זה והיו מי שביקשו לפרקו ולו רק בגלל נוכחותו</w:t>
      </w:r>
      <w:r w:rsidR="00090824">
        <w:rPr>
          <w:rFonts w:asciiTheme="majorBidi" w:hAnsiTheme="majorBidi" w:cstheme="majorBidi" w:hint="cs"/>
          <w:sz w:val="24"/>
          <w:szCs w:val="24"/>
          <w:rtl/>
        </w:rPr>
        <w:t xml:space="preserve"> הממשית</w:t>
      </w:r>
      <w:r>
        <w:rPr>
          <w:rFonts w:asciiTheme="majorBidi" w:hAnsiTheme="majorBidi" w:cstheme="majorBidi" w:hint="cs"/>
          <w:sz w:val="24"/>
          <w:szCs w:val="24"/>
          <w:rtl/>
        </w:rPr>
        <w:t xml:space="preserve">, אך שיאו בתקופה הקפיטליסטית. </w:t>
      </w:r>
    </w:p>
    <w:p w:rsidR="00FE2704" w:rsidRDefault="00FE2704" w:rsidP="00CF5656">
      <w:pPr>
        <w:spacing w:after="0" w:line="240" w:lineRule="auto"/>
        <w:jc w:val="both"/>
        <w:rPr>
          <w:rFonts w:asciiTheme="majorBidi" w:hAnsiTheme="majorBidi" w:cstheme="majorBidi"/>
          <w:sz w:val="24"/>
          <w:szCs w:val="24"/>
          <w:rtl/>
        </w:rPr>
      </w:pPr>
    </w:p>
    <w:p w:rsidR="00407008" w:rsidRDefault="003E517E" w:rsidP="00542EC7">
      <w:pPr>
        <w:spacing w:after="0" w:line="240" w:lineRule="auto"/>
        <w:jc w:val="both"/>
        <w:rPr>
          <w:rFonts w:asciiTheme="majorBidi" w:hAnsiTheme="majorBidi" w:cstheme="majorBidi"/>
          <w:sz w:val="24"/>
          <w:szCs w:val="24"/>
          <w:rtl/>
        </w:rPr>
      </w:pPr>
      <w:r w:rsidRPr="003E517E">
        <w:rPr>
          <w:rFonts w:asciiTheme="majorBidi" w:hAnsiTheme="majorBidi" w:cstheme="majorBidi"/>
          <w:sz w:val="24"/>
          <w:szCs w:val="24"/>
          <w:rtl/>
        </w:rPr>
        <w:t>הכוחות האדירים של הקפיטליזם המודרני משפיעים על הדרך שבה אנו מעניקים משמעות לחיינו</w:t>
      </w:r>
      <w:r w:rsidR="009A1B09">
        <w:rPr>
          <w:rFonts w:asciiTheme="majorBidi" w:hAnsiTheme="majorBidi" w:cstheme="majorBidi" w:hint="cs"/>
          <w:sz w:val="24"/>
          <w:szCs w:val="24"/>
          <w:rtl/>
        </w:rPr>
        <w:t>,</w:t>
      </w:r>
      <w:r w:rsidRPr="003E517E">
        <w:rPr>
          <w:rFonts w:asciiTheme="majorBidi" w:hAnsiTheme="majorBidi" w:cstheme="majorBidi"/>
          <w:sz w:val="24"/>
          <w:szCs w:val="24"/>
          <w:rtl/>
        </w:rPr>
        <w:t xml:space="preserve"> והתופעה הקפיטליסטית קשורה ברבדים שונים של תרבותנו</w:t>
      </w:r>
      <w:r w:rsidR="00D81B2C">
        <w:rPr>
          <w:rFonts w:asciiTheme="majorBidi" w:hAnsiTheme="majorBidi" w:cstheme="majorBidi" w:hint="cs"/>
          <w:sz w:val="24"/>
          <w:szCs w:val="24"/>
          <w:rtl/>
        </w:rPr>
        <w:t xml:space="preserve"> (</w:t>
      </w:r>
      <w:r w:rsidR="00D81B2C">
        <w:rPr>
          <w:rFonts w:ascii="Times New Roman" w:eastAsia="Times New Roman" w:hAnsi="Times New Roman" w:cs="Times New Roman"/>
          <w:sz w:val="24"/>
          <w:szCs w:val="24"/>
          <w:lang w:eastAsia="he-IL"/>
        </w:rPr>
        <w:t>.(</w:t>
      </w:r>
      <w:r w:rsidR="00D81B2C" w:rsidRPr="00175BD5">
        <w:rPr>
          <w:rFonts w:ascii="Times New Roman" w:eastAsia="Times New Roman" w:hAnsi="Times New Roman" w:cs="Times New Roman"/>
          <w:sz w:val="24"/>
          <w:szCs w:val="24"/>
          <w:lang w:eastAsia="he-IL"/>
        </w:rPr>
        <w:t>Bell, 1976</w:t>
      </w:r>
      <w:r w:rsidR="00D81B2C">
        <w:rPr>
          <w:rFonts w:ascii="Times New Roman" w:eastAsia="Times New Roman" w:hAnsi="Times New Roman" w:cs="Times New Roman"/>
          <w:sz w:val="24"/>
          <w:szCs w:val="24"/>
          <w:lang w:eastAsia="he-IL"/>
        </w:rPr>
        <w:t>, pp.</w:t>
      </w:r>
      <w:r w:rsidR="00D81B2C" w:rsidRPr="00175BD5">
        <w:rPr>
          <w:rFonts w:ascii="Times New Roman" w:eastAsia="Times New Roman" w:hAnsi="Times New Roman" w:cs="Times New Roman"/>
          <w:sz w:val="24"/>
          <w:szCs w:val="24"/>
          <w:lang w:eastAsia="he-IL"/>
        </w:rPr>
        <w:t xml:space="preserve"> 14-16</w:t>
      </w:r>
      <w:r w:rsidR="00D81B2C">
        <w:rPr>
          <w:rFonts w:asciiTheme="majorBidi" w:hAnsiTheme="majorBidi" w:cstheme="majorBidi" w:hint="cs"/>
          <w:sz w:val="24"/>
          <w:szCs w:val="24"/>
          <w:rtl/>
        </w:rPr>
        <w:t xml:space="preserve"> </w:t>
      </w:r>
      <w:r w:rsidRPr="003E517E">
        <w:rPr>
          <w:rFonts w:asciiTheme="majorBidi" w:hAnsiTheme="majorBidi" w:cstheme="majorBidi"/>
          <w:sz w:val="24"/>
          <w:szCs w:val="24"/>
          <w:rtl/>
        </w:rPr>
        <w:t>תרבות הקפיטליזם עצמה רוויה בעיות וסתירות</w:t>
      </w:r>
      <w:r w:rsidR="00175BD5">
        <w:rPr>
          <w:rFonts w:ascii="Times New Roman" w:eastAsia="Times New Roman" w:hAnsi="Times New Roman" w:cs="Times New Roman" w:hint="cs"/>
          <w:sz w:val="24"/>
          <w:szCs w:val="24"/>
          <w:rtl/>
          <w:lang w:eastAsia="he-IL"/>
        </w:rPr>
        <w:t xml:space="preserve"> (אילוז,</w:t>
      </w:r>
      <w:r w:rsidR="00175BD5" w:rsidRPr="00175BD5">
        <w:rPr>
          <w:rFonts w:ascii="Times New Roman" w:eastAsia="Times New Roman" w:hAnsi="Times New Roman" w:cs="Times New Roman"/>
          <w:sz w:val="24"/>
          <w:szCs w:val="24"/>
          <w:rtl/>
          <w:lang w:eastAsia="he-IL"/>
        </w:rPr>
        <w:t xml:space="preserve"> 2002</w:t>
      </w:r>
      <w:r w:rsidR="00175BD5">
        <w:rPr>
          <w:rFonts w:ascii="Times New Roman" w:eastAsia="Times New Roman" w:hAnsi="Times New Roman" w:cs="Times New Roman" w:hint="cs"/>
          <w:sz w:val="24"/>
          <w:szCs w:val="24"/>
          <w:rtl/>
          <w:lang w:eastAsia="he-IL"/>
        </w:rPr>
        <w:t>, עמ'</w:t>
      </w:r>
      <w:r w:rsidR="00175BD5" w:rsidRPr="00175BD5">
        <w:rPr>
          <w:rFonts w:ascii="Times New Roman" w:eastAsia="Times New Roman" w:hAnsi="Times New Roman" w:cs="Times New Roman"/>
          <w:sz w:val="24"/>
          <w:szCs w:val="24"/>
          <w:rtl/>
          <w:lang w:eastAsia="he-IL"/>
        </w:rPr>
        <w:t xml:space="preserve"> 13-7</w:t>
      </w:r>
      <w:r w:rsidR="00175BD5">
        <w:rPr>
          <w:rFonts w:asciiTheme="majorBidi" w:hAnsiTheme="majorBidi" w:cstheme="majorBidi" w:hint="cs"/>
          <w:sz w:val="24"/>
          <w:szCs w:val="24"/>
          <w:rtl/>
        </w:rPr>
        <w:t>).</w:t>
      </w:r>
      <w:r w:rsidRPr="003E517E">
        <w:rPr>
          <w:rFonts w:asciiTheme="majorBidi" w:hAnsiTheme="majorBidi" w:cstheme="majorBidi"/>
          <w:sz w:val="24"/>
          <w:szCs w:val="24"/>
          <w:rtl/>
        </w:rPr>
        <w:t xml:space="preserve"> מצד אחד, היא יוצרת תנאים לחירות אישי</w:t>
      </w:r>
      <w:r w:rsidR="00147A6C">
        <w:rPr>
          <w:rFonts w:asciiTheme="majorBidi" w:hAnsiTheme="majorBidi" w:cstheme="majorBidi" w:hint="cs"/>
          <w:sz w:val="24"/>
          <w:szCs w:val="24"/>
          <w:rtl/>
        </w:rPr>
        <w:t xml:space="preserve">ת </w:t>
      </w:r>
      <w:r w:rsidR="0007702D">
        <w:rPr>
          <w:rFonts w:asciiTheme="majorBidi" w:hAnsiTheme="majorBidi" w:cstheme="majorBidi" w:hint="cs"/>
          <w:sz w:val="24"/>
          <w:szCs w:val="24"/>
          <w:rtl/>
        </w:rPr>
        <w:t>ו</w:t>
      </w:r>
      <w:r w:rsidRPr="003E517E">
        <w:rPr>
          <w:rFonts w:asciiTheme="majorBidi" w:hAnsiTheme="majorBidi" w:cstheme="majorBidi"/>
          <w:sz w:val="24"/>
          <w:szCs w:val="24"/>
          <w:rtl/>
        </w:rPr>
        <w:t>אחד ממרכיביה המרכזיים הוא ה</w:t>
      </w:r>
      <w:r w:rsidRPr="003E517E">
        <w:rPr>
          <w:rFonts w:asciiTheme="majorBidi" w:hAnsiTheme="majorBidi" w:cstheme="majorBidi" w:hint="cs"/>
          <w:sz w:val="24"/>
          <w:szCs w:val="24"/>
          <w:rtl/>
        </w:rPr>
        <w:t>אינדיווידואליזם;</w:t>
      </w:r>
      <w:r w:rsidRPr="003E517E">
        <w:rPr>
          <w:rFonts w:asciiTheme="majorBidi" w:hAnsiTheme="majorBidi" w:cstheme="majorBidi"/>
          <w:sz w:val="24"/>
          <w:szCs w:val="24"/>
          <w:rtl/>
        </w:rPr>
        <w:t xml:space="preserve"> משמע, הפרט חופשי לבחור בחירות אותנטיות ובתוך כך גם הרצון ל</w:t>
      </w:r>
      <w:r w:rsidRPr="003E517E">
        <w:rPr>
          <w:rFonts w:asciiTheme="majorBidi" w:hAnsiTheme="majorBidi" w:cstheme="majorBidi" w:hint="cs"/>
          <w:sz w:val="24"/>
          <w:szCs w:val="24"/>
          <w:rtl/>
        </w:rPr>
        <w:t>אושר ול</w:t>
      </w:r>
      <w:r w:rsidRPr="003E517E">
        <w:rPr>
          <w:rFonts w:asciiTheme="majorBidi" w:hAnsiTheme="majorBidi" w:cstheme="majorBidi"/>
          <w:sz w:val="24"/>
          <w:szCs w:val="24"/>
          <w:rtl/>
        </w:rPr>
        <w:t>הצלחה אישית</w:t>
      </w:r>
      <w:r w:rsidRPr="003E517E">
        <w:rPr>
          <w:rFonts w:asciiTheme="majorBidi" w:hAnsiTheme="majorBidi" w:cstheme="majorBidi" w:hint="cs"/>
          <w:sz w:val="24"/>
          <w:szCs w:val="24"/>
          <w:rtl/>
        </w:rPr>
        <w:t>.</w:t>
      </w:r>
      <w:r w:rsidRPr="003E517E">
        <w:rPr>
          <w:rFonts w:asciiTheme="majorBidi" w:hAnsiTheme="majorBidi" w:cstheme="majorBidi"/>
          <w:sz w:val="24"/>
          <w:szCs w:val="24"/>
          <w:rtl/>
        </w:rPr>
        <w:t xml:space="preserve"> מצד שני, ה</w:t>
      </w:r>
      <w:r w:rsidR="00FE2704">
        <w:rPr>
          <w:rFonts w:asciiTheme="majorBidi" w:hAnsiTheme="majorBidi" w:cstheme="majorBidi" w:hint="cs"/>
          <w:sz w:val="24"/>
          <w:szCs w:val="24"/>
          <w:rtl/>
        </w:rPr>
        <w:t>תרבות העכשווית</w:t>
      </w:r>
      <w:r w:rsidRPr="003E517E">
        <w:rPr>
          <w:rFonts w:asciiTheme="majorBidi" w:hAnsiTheme="majorBidi" w:cstheme="majorBidi"/>
          <w:sz w:val="24"/>
          <w:szCs w:val="24"/>
          <w:rtl/>
        </w:rPr>
        <w:t xml:space="preserve"> מעודדת תהליכים של אחידות ומובילה להומוגניות ו</w:t>
      </w:r>
      <w:r w:rsidRPr="003E517E">
        <w:rPr>
          <w:rFonts w:asciiTheme="majorBidi" w:hAnsiTheme="majorBidi" w:cstheme="majorBidi" w:hint="cs"/>
          <w:sz w:val="24"/>
          <w:szCs w:val="24"/>
          <w:rtl/>
        </w:rPr>
        <w:t>ל</w:t>
      </w:r>
      <w:r w:rsidRPr="003E517E">
        <w:rPr>
          <w:rFonts w:asciiTheme="majorBidi" w:hAnsiTheme="majorBidi" w:cstheme="majorBidi"/>
          <w:sz w:val="24"/>
          <w:szCs w:val="24"/>
          <w:rtl/>
        </w:rPr>
        <w:t xml:space="preserve">קונפורמיות המתבטאות גם בקריטריונים אחידים </w:t>
      </w:r>
      <w:r w:rsidR="009A1B09">
        <w:rPr>
          <w:rFonts w:asciiTheme="majorBidi" w:hAnsiTheme="majorBidi" w:cstheme="majorBidi" w:hint="cs"/>
          <w:sz w:val="24"/>
          <w:szCs w:val="24"/>
          <w:rtl/>
        </w:rPr>
        <w:t xml:space="preserve">של </w:t>
      </w:r>
      <w:r w:rsidRPr="003E517E">
        <w:rPr>
          <w:rFonts w:asciiTheme="majorBidi" w:hAnsiTheme="majorBidi" w:cstheme="majorBidi"/>
          <w:sz w:val="24"/>
          <w:szCs w:val="24"/>
          <w:rtl/>
        </w:rPr>
        <w:t>הצלחה חיצונית.</w:t>
      </w:r>
      <w:r w:rsidR="000F168B" w:rsidRPr="000F168B">
        <w:rPr>
          <w:rFonts w:ascii="Times New Roman" w:eastAsia="Times New Roman" w:hAnsi="Times New Roman" w:cs="Times New Roman"/>
          <w:sz w:val="24"/>
          <w:szCs w:val="24"/>
          <w:rtl/>
          <w:lang w:eastAsia="he-IL"/>
        </w:rPr>
        <w:t xml:space="preserve"> </w:t>
      </w:r>
      <w:r w:rsidRPr="003E517E">
        <w:rPr>
          <w:rFonts w:asciiTheme="majorBidi" w:hAnsiTheme="majorBidi" w:cstheme="majorBidi" w:hint="cs"/>
          <w:sz w:val="24"/>
          <w:szCs w:val="24"/>
          <w:rtl/>
        </w:rPr>
        <w:t>הצלחה בפרמטרים זהים ואחידים איננה יכולה להוביל</w:t>
      </w:r>
      <w:r w:rsidR="00147A6C">
        <w:rPr>
          <w:rFonts w:asciiTheme="majorBidi" w:hAnsiTheme="majorBidi" w:cstheme="majorBidi" w:hint="cs"/>
          <w:sz w:val="24"/>
          <w:szCs w:val="24"/>
          <w:rtl/>
        </w:rPr>
        <w:t>, לגרסתנו,</w:t>
      </w:r>
      <w:r w:rsidRPr="003E517E">
        <w:rPr>
          <w:rFonts w:asciiTheme="majorBidi" w:hAnsiTheme="majorBidi" w:cstheme="majorBidi" w:hint="cs"/>
          <w:sz w:val="24"/>
          <w:szCs w:val="24"/>
          <w:rtl/>
        </w:rPr>
        <w:t xml:space="preserve"> לאושר פנימי, אותנטי ואישי</w:t>
      </w:r>
      <w:r w:rsidR="00147A6C">
        <w:rPr>
          <w:rFonts w:asciiTheme="majorBidi" w:hAnsiTheme="majorBidi" w:cstheme="majorBidi" w:hint="cs"/>
          <w:sz w:val="24"/>
          <w:szCs w:val="24"/>
          <w:rtl/>
        </w:rPr>
        <w:t xml:space="preserve"> </w:t>
      </w:r>
      <w:r w:rsidRPr="003E517E">
        <w:rPr>
          <w:rFonts w:asciiTheme="majorBidi" w:hAnsiTheme="majorBidi" w:cstheme="majorBidi" w:hint="cs"/>
          <w:sz w:val="24"/>
          <w:szCs w:val="24"/>
          <w:rtl/>
        </w:rPr>
        <w:t xml:space="preserve">אלא רק לאותו אושר רגעי </w:t>
      </w:r>
      <w:r w:rsidR="0007702D">
        <w:rPr>
          <w:rFonts w:asciiTheme="majorBidi" w:hAnsiTheme="majorBidi" w:cstheme="majorBidi" w:hint="cs"/>
          <w:sz w:val="24"/>
          <w:szCs w:val="24"/>
          <w:rtl/>
        </w:rPr>
        <w:t xml:space="preserve">של </w:t>
      </w:r>
      <w:r w:rsidR="00FE2704">
        <w:rPr>
          <w:rFonts w:asciiTheme="majorBidi" w:hAnsiTheme="majorBidi" w:cstheme="majorBidi" w:hint="cs"/>
          <w:sz w:val="24"/>
          <w:szCs w:val="24"/>
          <w:rtl/>
        </w:rPr>
        <w:t>הגעה</w:t>
      </w:r>
      <w:r w:rsidRPr="003E517E">
        <w:rPr>
          <w:rFonts w:asciiTheme="majorBidi" w:hAnsiTheme="majorBidi" w:cstheme="majorBidi" w:hint="cs"/>
          <w:sz w:val="24"/>
          <w:szCs w:val="24"/>
          <w:rtl/>
        </w:rPr>
        <w:t xml:space="preserve"> אל היעד</w:t>
      </w:r>
      <w:r w:rsidR="00407008">
        <w:rPr>
          <w:rFonts w:asciiTheme="majorBidi" w:hAnsiTheme="majorBidi" w:cstheme="majorBidi" w:hint="cs"/>
          <w:sz w:val="24"/>
          <w:szCs w:val="24"/>
          <w:rtl/>
        </w:rPr>
        <w:t xml:space="preserve"> ותחושת הקלה.</w:t>
      </w:r>
      <w:r w:rsidR="00FE2704" w:rsidRPr="00FE2704">
        <w:rPr>
          <w:rFonts w:asciiTheme="majorBidi" w:hAnsiTheme="majorBidi" w:cstheme="majorBidi" w:hint="cs"/>
          <w:sz w:val="24"/>
          <w:szCs w:val="24"/>
          <w:rtl/>
        </w:rPr>
        <w:t xml:space="preserve"> </w:t>
      </w:r>
      <w:r w:rsidR="00147A6C">
        <w:rPr>
          <w:rFonts w:asciiTheme="majorBidi" w:hAnsiTheme="majorBidi" w:cstheme="majorBidi" w:hint="cs"/>
          <w:sz w:val="24"/>
          <w:szCs w:val="24"/>
          <w:rtl/>
        </w:rPr>
        <w:t xml:space="preserve">"הנאה, שמחה, התרוממות רוח, סיפוק, משמשות לעתים לחלופין עם המילה אושר" (בן-שחר, 2008, עמ' 21). </w:t>
      </w:r>
      <w:r w:rsidR="00407008">
        <w:rPr>
          <w:rFonts w:asciiTheme="majorBidi" w:hAnsiTheme="majorBidi" w:cstheme="majorBidi" w:hint="cs"/>
          <w:sz w:val="24"/>
          <w:szCs w:val="24"/>
          <w:rtl/>
        </w:rPr>
        <w:t>נסכם במילותיו של סנקה:</w:t>
      </w:r>
      <w:bookmarkStart w:id="0" w:name="_GoBack"/>
      <w:bookmarkEnd w:id="0"/>
    </w:p>
    <w:p w:rsidR="00407008" w:rsidRDefault="00407008" w:rsidP="00CF5656">
      <w:pPr>
        <w:spacing w:after="0" w:line="240" w:lineRule="auto"/>
        <w:jc w:val="both"/>
        <w:rPr>
          <w:rFonts w:asciiTheme="majorBidi" w:hAnsiTheme="majorBidi" w:cstheme="majorBidi"/>
          <w:sz w:val="24"/>
          <w:szCs w:val="24"/>
          <w:rtl/>
        </w:rPr>
      </w:pPr>
    </w:p>
    <w:p w:rsidR="003E517E" w:rsidRPr="00407008" w:rsidRDefault="00407008" w:rsidP="00CF5656">
      <w:pPr>
        <w:spacing w:after="0" w:line="240" w:lineRule="auto"/>
        <w:jc w:val="both"/>
        <w:rPr>
          <w:rFonts w:asciiTheme="majorBidi" w:hAnsiTheme="majorBidi" w:cstheme="majorBidi"/>
          <w:sz w:val="20"/>
          <w:szCs w:val="20"/>
          <w:rtl/>
        </w:rPr>
      </w:pPr>
      <w:r w:rsidRPr="00407008">
        <w:rPr>
          <w:rFonts w:asciiTheme="majorBidi" w:hAnsiTheme="majorBidi" w:cstheme="majorBidi" w:hint="cs"/>
          <w:sz w:val="20"/>
          <w:szCs w:val="20"/>
          <w:rtl/>
        </w:rPr>
        <w:t xml:space="preserve">     "הכל רוצים באושר</w:t>
      </w:r>
      <w:r>
        <w:rPr>
          <w:rFonts w:asciiTheme="majorBidi" w:hAnsiTheme="majorBidi" w:cstheme="majorBidi" w:hint="cs"/>
          <w:sz w:val="20"/>
          <w:szCs w:val="20"/>
          <w:rtl/>
        </w:rPr>
        <w:t xml:space="preserve"> </w:t>
      </w:r>
      <w:r w:rsidRPr="00407008">
        <w:rPr>
          <w:rFonts w:asciiTheme="majorBidi" w:hAnsiTheme="majorBidi" w:cstheme="majorBidi"/>
          <w:sz w:val="20"/>
          <w:szCs w:val="20"/>
          <w:rtl/>
        </w:rPr>
        <w:t>[...]</w:t>
      </w:r>
      <w:r w:rsidR="00B85FE5">
        <w:rPr>
          <w:rFonts w:asciiTheme="majorBidi" w:hAnsiTheme="majorBidi" w:cstheme="majorBidi" w:hint="cs"/>
          <w:sz w:val="20"/>
          <w:szCs w:val="20"/>
          <w:rtl/>
        </w:rPr>
        <w:t xml:space="preserve"> </w:t>
      </w:r>
      <w:r>
        <w:rPr>
          <w:rFonts w:asciiTheme="majorBidi" w:hAnsiTheme="majorBidi" w:cstheme="majorBidi" w:hint="cs"/>
          <w:sz w:val="20"/>
          <w:szCs w:val="20"/>
          <w:rtl/>
        </w:rPr>
        <w:t xml:space="preserve">אנו חושבים שהדברים המקובלים על דעת הכלל הם הטובים ביותר. את הנפוץ אנו רואים כמופת ואיננו חיים בדרך ההיגיון אלא בדרך החיקוי </w:t>
      </w:r>
      <w:r w:rsidRPr="00407008">
        <w:rPr>
          <w:rFonts w:asciiTheme="majorBidi" w:hAnsiTheme="majorBidi" w:cstheme="majorBidi"/>
          <w:sz w:val="20"/>
          <w:szCs w:val="20"/>
          <w:rtl/>
        </w:rPr>
        <w:t>[...]</w:t>
      </w:r>
      <w:r w:rsidR="000A3001">
        <w:rPr>
          <w:rFonts w:asciiTheme="majorBidi" w:hAnsiTheme="majorBidi" w:cstheme="majorBidi" w:hint="cs"/>
          <w:sz w:val="20"/>
          <w:szCs w:val="20"/>
          <w:rtl/>
        </w:rPr>
        <w:t xml:space="preserve"> בהולכנו אחר דוגמאות האחרים אנחנו מתכלים </w:t>
      </w:r>
      <w:r w:rsidR="000A3001" w:rsidRPr="000A3001">
        <w:rPr>
          <w:rFonts w:asciiTheme="majorBidi" w:hAnsiTheme="majorBidi" w:cstheme="majorBidi"/>
          <w:sz w:val="20"/>
          <w:szCs w:val="20"/>
          <w:rtl/>
        </w:rPr>
        <w:t>[...]</w:t>
      </w:r>
      <w:r w:rsidR="000A3001">
        <w:rPr>
          <w:rFonts w:asciiTheme="majorBidi" w:hAnsiTheme="majorBidi" w:cstheme="majorBidi" w:hint="cs"/>
          <w:sz w:val="20"/>
          <w:szCs w:val="20"/>
          <w:rtl/>
        </w:rPr>
        <w:t xml:space="preserve"> יש לאפשר לנפש למצוא את הטוב שבה </w:t>
      </w:r>
      <w:r w:rsidR="000A3001" w:rsidRPr="000A3001">
        <w:rPr>
          <w:rFonts w:asciiTheme="majorBidi" w:hAnsiTheme="majorBidi" w:cstheme="majorBidi"/>
          <w:sz w:val="20"/>
          <w:szCs w:val="20"/>
          <w:rtl/>
        </w:rPr>
        <w:t>[...]</w:t>
      </w:r>
      <w:r w:rsidR="000A3001">
        <w:rPr>
          <w:rFonts w:asciiTheme="majorBidi" w:hAnsiTheme="majorBidi" w:cstheme="majorBidi" w:hint="cs"/>
          <w:sz w:val="20"/>
          <w:szCs w:val="20"/>
          <w:rtl/>
        </w:rPr>
        <w:t xml:space="preserve"> ולהקדיש זמן לבחינה עצמית </w:t>
      </w:r>
      <w:r w:rsidR="000A3001" w:rsidRPr="000A3001">
        <w:rPr>
          <w:rFonts w:asciiTheme="majorBidi" w:hAnsiTheme="majorBidi" w:cstheme="majorBidi"/>
          <w:sz w:val="20"/>
          <w:szCs w:val="20"/>
          <w:rtl/>
        </w:rPr>
        <w:t>[...]</w:t>
      </w:r>
      <w:r w:rsidR="000A3001">
        <w:rPr>
          <w:rFonts w:asciiTheme="majorBidi" w:hAnsiTheme="majorBidi" w:cstheme="majorBidi" w:hint="cs"/>
          <w:sz w:val="20"/>
          <w:szCs w:val="20"/>
          <w:rtl/>
        </w:rPr>
        <w:t xml:space="preserve"> כי חיי אושר מושתתים על נפש חופשייה, זקופה, אמיצה ויציבה העומדת מחוץ לגבולות הפחד והתשוקה" (סנקה, 2007, עמ' 13-21).</w:t>
      </w:r>
    </w:p>
    <w:p w:rsidR="007376D5" w:rsidRDefault="007376D5" w:rsidP="00CF5656">
      <w:pPr>
        <w:spacing w:after="0" w:line="240" w:lineRule="auto"/>
        <w:jc w:val="both"/>
        <w:rPr>
          <w:rFonts w:asciiTheme="majorBidi" w:hAnsiTheme="majorBidi" w:cstheme="majorBidi"/>
          <w:sz w:val="24"/>
          <w:szCs w:val="24"/>
          <w:rtl/>
        </w:rPr>
      </w:pPr>
    </w:p>
    <w:p w:rsidR="007376D5" w:rsidRDefault="007376D5" w:rsidP="00CF5656">
      <w:pPr>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בינה ניר, ראש המחלקה לב.א למצטיינים במכללה האקדמית עמק יזרעאל, ישראל. חוקרת היסטוריה של רעיונות וקונסטרוקטים תרבותיים במערב, ביניהם: הצלחה וכישלון, תפישת הזמן, שיפוט, הפרדת האדם מהטבע ועוד. פירסמה לאחרונה את ספרה "כישלון ההצלחה".</w:t>
      </w:r>
    </w:p>
    <w:p w:rsidR="001F3AC1" w:rsidRPr="003E517E" w:rsidRDefault="001F3AC1" w:rsidP="007376D5">
      <w:pPr>
        <w:spacing w:after="0" w:line="240" w:lineRule="auto"/>
        <w:jc w:val="both"/>
        <w:rPr>
          <w:rFonts w:asciiTheme="majorBidi" w:hAnsiTheme="majorBidi" w:cstheme="majorBidi"/>
          <w:sz w:val="24"/>
          <w:szCs w:val="24"/>
          <w:rtl/>
        </w:rPr>
      </w:pPr>
    </w:p>
    <w:p w:rsidR="001C2897" w:rsidRPr="001C2897" w:rsidRDefault="001C2897" w:rsidP="001C2897">
      <w:pPr>
        <w:bidi w:val="0"/>
        <w:spacing w:after="0" w:line="240" w:lineRule="auto"/>
        <w:rPr>
          <w:rFonts w:ascii="Arial" w:eastAsia="Times New Roman" w:hAnsi="Arial" w:cs="Times New Roman"/>
          <w:b/>
          <w:sz w:val="24"/>
          <w:szCs w:val="24"/>
          <w:lang w:bidi="ar-SA"/>
        </w:rPr>
      </w:pPr>
      <w:r w:rsidRPr="001C2897">
        <w:rPr>
          <w:rFonts w:ascii="Arial" w:eastAsia="Times New Roman" w:hAnsi="Arial" w:cs="Times New Roman"/>
          <w:b/>
          <w:sz w:val="24"/>
          <w:szCs w:val="24"/>
          <w:lang w:bidi="ar-SA"/>
        </w:rPr>
        <w:t>Bibliography</w:t>
      </w:r>
    </w:p>
    <w:p w:rsidR="00E6037C" w:rsidRDefault="00175BD5" w:rsidP="00E6037C">
      <w:pPr>
        <w:widowControl w:val="0"/>
        <w:spacing w:after="0" w:line="240" w:lineRule="auto"/>
        <w:jc w:val="both"/>
        <w:rPr>
          <w:rFonts w:ascii="Times New Roman" w:eastAsia="Times New Roman" w:hAnsi="Times New Roman" w:cs="Times New Roman"/>
          <w:sz w:val="24"/>
          <w:szCs w:val="24"/>
          <w:rtl/>
          <w:lang w:eastAsia="he-IL"/>
        </w:rPr>
      </w:pPr>
      <w:r w:rsidRPr="00175BD5">
        <w:rPr>
          <w:rFonts w:ascii="Times New Roman" w:eastAsia="Times New Roman" w:hAnsi="Times New Roman" w:cs="Times New Roman"/>
          <w:sz w:val="24"/>
          <w:szCs w:val="24"/>
          <w:rtl/>
          <w:lang w:eastAsia="he-IL"/>
        </w:rPr>
        <w:t xml:space="preserve">אילוז, </w:t>
      </w:r>
      <w:r w:rsidR="001F3AC1" w:rsidRPr="001F3AC1">
        <w:rPr>
          <w:rFonts w:ascii="Times New Roman" w:eastAsia="Times New Roman" w:hAnsi="Times New Roman" w:cs="Times New Roman"/>
          <w:sz w:val="24"/>
          <w:szCs w:val="24"/>
          <w:rtl/>
          <w:lang w:eastAsia="he-IL"/>
        </w:rPr>
        <w:t xml:space="preserve">אווה </w:t>
      </w:r>
      <w:r w:rsidR="001F3AC1">
        <w:rPr>
          <w:rFonts w:ascii="Times New Roman" w:eastAsia="Times New Roman" w:hAnsi="Times New Roman" w:cs="Times New Roman" w:hint="cs"/>
          <w:sz w:val="24"/>
          <w:szCs w:val="24"/>
          <w:rtl/>
          <w:lang w:eastAsia="he-IL"/>
        </w:rPr>
        <w:t xml:space="preserve">(2002) </w:t>
      </w:r>
      <w:r w:rsidRPr="001F3AC1">
        <w:rPr>
          <w:rFonts w:ascii="Times New Roman" w:eastAsia="Times New Roman" w:hAnsi="Times New Roman" w:cs="Times New Roman"/>
          <w:i/>
          <w:iCs/>
          <w:sz w:val="24"/>
          <w:szCs w:val="24"/>
          <w:rtl/>
          <w:lang w:eastAsia="he-IL"/>
        </w:rPr>
        <w:t>תרבות הקפיטליזם</w:t>
      </w:r>
      <w:r w:rsidR="00E6037C">
        <w:rPr>
          <w:rFonts w:ascii="Times New Roman" w:eastAsia="Times New Roman" w:hAnsi="Times New Roman" w:cs="Times New Roman" w:hint="cs"/>
          <w:i/>
          <w:iCs/>
          <w:sz w:val="24"/>
          <w:szCs w:val="24"/>
          <w:rtl/>
          <w:lang w:eastAsia="he-IL"/>
        </w:rPr>
        <w:t xml:space="preserve"> </w:t>
      </w:r>
      <w:r w:rsidR="00E6037C">
        <w:rPr>
          <w:rFonts w:ascii="Times New Roman" w:eastAsia="Times New Roman" w:hAnsi="Times New Roman" w:cs="Times New Roman" w:hint="cs"/>
          <w:sz w:val="24"/>
          <w:szCs w:val="24"/>
          <w:rtl/>
          <w:lang w:eastAsia="he-IL"/>
        </w:rPr>
        <w:t>(</w:t>
      </w:r>
      <w:r w:rsidR="00E6037C" w:rsidRPr="001F3AC1">
        <w:rPr>
          <w:rFonts w:ascii="Times New Roman" w:eastAsia="Times New Roman" w:hAnsi="Times New Roman" w:cs="Times New Roman" w:hint="cs"/>
          <w:sz w:val="24"/>
          <w:szCs w:val="24"/>
          <w:rtl/>
          <w:lang w:eastAsia="he-IL"/>
        </w:rPr>
        <w:t>מקור בעברית)</w:t>
      </w:r>
      <w:r w:rsidR="00E6037C">
        <w:rPr>
          <w:rFonts w:ascii="Times New Roman" w:eastAsia="Times New Roman" w:hAnsi="Times New Roman" w:cs="Times New Roman" w:hint="cs"/>
          <w:sz w:val="24"/>
          <w:szCs w:val="24"/>
          <w:rtl/>
          <w:lang w:eastAsia="he-IL"/>
        </w:rPr>
        <w:t xml:space="preserve"> </w:t>
      </w:r>
      <w:r w:rsidRPr="00175BD5">
        <w:rPr>
          <w:rFonts w:ascii="Times New Roman" w:eastAsia="Times New Roman" w:hAnsi="Times New Roman" w:cs="Times New Roman"/>
          <w:sz w:val="24"/>
          <w:szCs w:val="24"/>
          <w:rtl/>
          <w:lang w:eastAsia="he-IL"/>
        </w:rPr>
        <w:t xml:space="preserve"> </w:t>
      </w:r>
      <w:r w:rsidR="001F3AC1">
        <w:rPr>
          <w:rFonts w:ascii="Times New Roman" w:eastAsia="Times New Roman" w:hAnsi="Times New Roman" w:cs="Times New Roman" w:hint="cs"/>
          <w:sz w:val="24"/>
          <w:szCs w:val="24"/>
          <w:rtl/>
          <w:lang w:eastAsia="he-IL"/>
        </w:rPr>
        <w:t xml:space="preserve">(תל-אביב: </w:t>
      </w:r>
      <w:r w:rsidRPr="00175BD5">
        <w:rPr>
          <w:rFonts w:ascii="Times New Roman" w:eastAsia="Times New Roman" w:hAnsi="Times New Roman" w:cs="Times New Roman"/>
          <w:sz w:val="24"/>
          <w:szCs w:val="24"/>
          <w:rtl/>
          <w:lang w:eastAsia="he-IL"/>
        </w:rPr>
        <w:t>אוניברסיטה משודרת</w:t>
      </w:r>
      <w:r w:rsidRPr="00175BD5">
        <w:rPr>
          <w:rFonts w:ascii="Times New Roman" w:eastAsia="Times New Roman" w:hAnsi="Times New Roman" w:cs="Times New Roman" w:hint="cs"/>
          <w:sz w:val="24"/>
          <w:szCs w:val="24"/>
          <w:rtl/>
          <w:lang w:eastAsia="he-IL"/>
        </w:rPr>
        <w:t xml:space="preserve"> </w:t>
      </w:r>
      <w:r w:rsidRPr="00175BD5">
        <w:rPr>
          <w:rFonts w:ascii="Times New Roman" w:eastAsia="Times New Roman" w:hAnsi="Times New Roman" w:cs="Times New Roman"/>
          <w:sz w:val="24"/>
          <w:szCs w:val="24"/>
          <w:rtl/>
          <w:lang w:eastAsia="he-IL"/>
        </w:rPr>
        <w:t xml:space="preserve">– משרד </w:t>
      </w:r>
    </w:p>
    <w:p w:rsidR="00175BD5" w:rsidRDefault="00E6037C" w:rsidP="00E6037C">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00175BD5" w:rsidRPr="00175BD5">
        <w:rPr>
          <w:rFonts w:ascii="Times New Roman" w:eastAsia="Times New Roman" w:hAnsi="Times New Roman" w:cs="Times New Roman"/>
          <w:sz w:val="24"/>
          <w:szCs w:val="24"/>
          <w:rtl/>
          <w:lang w:eastAsia="he-IL"/>
        </w:rPr>
        <w:t>הביטחון ההוצאה לאור</w:t>
      </w:r>
      <w:r w:rsidR="001F3AC1">
        <w:rPr>
          <w:rFonts w:ascii="Times New Roman" w:eastAsia="Times New Roman" w:hAnsi="Times New Roman" w:cs="Times New Roman" w:hint="cs"/>
          <w:sz w:val="24"/>
          <w:szCs w:val="24"/>
          <w:rtl/>
          <w:lang w:eastAsia="he-IL"/>
        </w:rPr>
        <w:t>)</w:t>
      </w:r>
    </w:p>
    <w:p w:rsidR="001F3AC1" w:rsidRDefault="000F168B" w:rsidP="001F3AC1">
      <w:pPr>
        <w:widowControl w:val="0"/>
        <w:spacing w:after="0" w:line="240" w:lineRule="auto"/>
        <w:jc w:val="both"/>
        <w:rPr>
          <w:rFonts w:ascii="Times New Roman" w:eastAsia="Times New Roman" w:hAnsi="Times New Roman" w:cs="Times New Roman"/>
          <w:sz w:val="24"/>
          <w:szCs w:val="24"/>
          <w:rtl/>
          <w:lang w:eastAsia="he-IL"/>
        </w:rPr>
      </w:pPr>
      <w:r w:rsidRPr="000F168B">
        <w:rPr>
          <w:rFonts w:ascii="Times New Roman" w:eastAsia="Times New Roman" w:hAnsi="Times New Roman" w:cs="Times New Roman"/>
          <w:sz w:val="24"/>
          <w:szCs w:val="24"/>
          <w:rtl/>
          <w:lang w:eastAsia="he-IL"/>
        </w:rPr>
        <w:t xml:space="preserve">אפלטון, </w:t>
      </w:r>
      <w:r w:rsidR="001F3AC1">
        <w:rPr>
          <w:rFonts w:ascii="Times New Roman" w:eastAsia="Times New Roman" w:hAnsi="Times New Roman" w:cs="Times New Roman" w:hint="cs"/>
          <w:sz w:val="24"/>
          <w:szCs w:val="24"/>
          <w:rtl/>
          <w:lang w:eastAsia="he-IL"/>
        </w:rPr>
        <w:t>(1997) "</w:t>
      </w:r>
      <w:r w:rsidRPr="000F168B">
        <w:rPr>
          <w:rFonts w:ascii="Times New Roman" w:eastAsia="Times New Roman" w:hAnsi="Times New Roman" w:cs="Times New Roman"/>
          <w:sz w:val="24"/>
          <w:szCs w:val="24"/>
          <w:rtl/>
          <w:lang w:eastAsia="he-IL"/>
        </w:rPr>
        <w:t>אפולוגיה</w:t>
      </w:r>
      <w:r w:rsidR="001F3AC1">
        <w:rPr>
          <w:rFonts w:ascii="Times New Roman" w:eastAsia="Times New Roman" w:hAnsi="Times New Roman" w:cs="Times New Roman" w:hint="cs"/>
          <w:sz w:val="24"/>
          <w:szCs w:val="24"/>
          <w:rtl/>
          <w:lang w:eastAsia="he-IL"/>
        </w:rPr>
        <w:t>"</w:t>
      </w:r>
      <w:r w:rsidRPr="000F168B">
        <w:rPr>
          <w:rFonts w:ascii="Times New Roman" w:eastAsia="Times New Roman" w:hAnsi="Times New Roman" w:cs="Times New Roman"/>
          <w:sz w:val="24"/>
          <w:szCs w:val="24"/>
          <w:rtl/>
          <w:lang w:eastAsia="he-IL"/>
        </w:rPr>
        <w:t xml:space="preserve"> בתוך </w:t>
      </w:r>
      <w:r w:rsidRPr="000F168B">
        <w:rPr>
          <w:rFonts w:ascii="Times New Roman" w:eastAsia="Times New Roman" w:hAnsi="Times New Roman" w:cs="Times New Roman"/>
          <w:i/>
          <w:iCs/>
          <w:sz w:val="24"/>
          <w:szCs w:val="24"/>
          <w:rtl/>
          <w:lang w:eastAsia="he-IL"/>
        </w:rPr>
        <w:t>כתבי אפלטו</w:t>
      </w:r>
      <w:r w:rsidR="001F3AC1">
        <w:rPr>
          <w:rFonts w:ascii="Times New Roman" w:eastAsia="Times New Roman" w:hAnsi="Times New Roman" w:cs="Times New Roman" w:hint="cs"/>
          <w:i/>
          <w:iCs/>
          <w:sz w:val="24"/>
          <w:szCs w:val="24"/>
          <w:rtl/>
          <w:lang w:eastAsia="he-IL"/>
        </w:rPr>
        <w:t xml:space="preserve">ן </w:t>
      </w:r>
      <w:r w:rsidR="001F3AC1">
        <w:rPr>
          <w:rFonts w:ascii="Times New Roman" w:eastAsia="Times New Roman" w:hAnsi="Times New Roman" w:cs="Times New Roman" w:hint="cs"/>
          <w:sz w:val="24"/>
          <w:szCs w:val="24"/>
          <w:rtl/>
          <w:lang w:eastAsia="he-IL"/>
        </w:rPr>
        <w:t>(</w:t>
      </w:r>
      <w:r w:rsidR="001F3AC1" w:rsidRPr="001F3AC1">
        <w:rPr>
          <w:rFonts w:ascii="Times New Roman" w:eastAsia="Times New Roman" w:hAnsi="Times New Roman" w:cs="Times New Roman" w:hint="cs"/>
          <w:sz w:val="24"/>
          <w:szCs w:val="24"/>
          <w:rtl/>
          <w:lang w:eastAsia="he-IL"/>
        </w:rPr>
        <w:t>מקור בעברית)</w:t>
      </w:r>
      <w:r w:rsidR="001F3AC1">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תרגום: יוסף גֶרהַרד לִיבֶּס</w:t>
      </w:r>
      <w:r w:rsidR="001F3AC1">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 xml:space="preserve">ירושלים </w:t>
      </w:r>
    </w:p>
    <w:p w:rsidR="00185E2E" w:rsidRDefault="001F3AC1" w:rsidP="001F3AC1">
      <w:pPr>
        <w:widowControl w:val="0"/>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hint="cs"/>
          <w:sz w:val="24"/>
          <w:szCs w:val="24"/>
          <w:rtl/>
          <w:lang w:eastAsia="he-IL"/>
        </w:rPr>
        <w:t xml:space="preserve">   </w:t>
      </w:r>
      <w:r w:rsidR="000F168B" w:rsidRPr="000F168B">
        <w:rPr>
          <w:rFonts w:ascii="Times New Roman" w:eastAsia="Times New Roman" w:hAnsi="Times New Roman" w:cs="Times New Roman"/>
          <w:sz w:val="24"/>
          <w:szCs w:val="24"/>
          <w:rtl/>
          <w:lang w:eastAsia="he-IL"/>
        </w:rPr>
        <w:t>ותל אביב: הוצאת שוק</w:t>
      </w:r>
      <w:r>
        <w:rPr>
          <w:rFonts w:ascii="Times New Roman" w:eastAsia="Times New Roman" w:hAnsi="Times New Roman" w:cs="Times New Roman" w:hint="cs"/>
          <w:sz w:val="24"/>
          <w:szCs w:val="24"/>
          <w:rtl/>
          <w:lang w:eastAsia="he-IL"/>
        </w:rPr>
        <w:t>ן)</w:t>
      </w:r>
      <w:r w:rsidR="000F168B" w:rsidRPr="000F168B">
        <w:rPr>
          <w:rFonts w:ascii="Times New Roman" w:eastAsia="Times New Roman" w:hAnsi="Times New Roman" w:cs="Times New Roman"/>
          <w:sz w:val="24"/>
          <w:szCs w:val="24"/>
          <w:rtl/>
          <w:lang w:eastAsia="he-IL"/>
        </w:rPr>
        <w:t xml:space="preserve"> כרך ראשון</w:t>
      </w:r>
      <w:r w:rsidR="000F168B" w:rsidRPr="000F168B">
        <w:rPr>
          <w:rFonts w:ascii="Times New Roman" w:eastAsia="Times New Roman" w:hAnsi="Times New Roman" w:cs="Times New Roman" w:hint="cs"/>
          <w:sz w:val="24"/>
          <w:szCs w:val="24"/>
          <w:rtl/>
          <w:lang w:eastAsia="he-IL"/>
        </w:rPr>
        <w:t>:</w:t>
      </w:r>
      <w:r>
        <w:rPr>
          <w:rFonts w:ascii="Times New Roman" w:eastAsia="Times New Roman" w:hAnsi="Times New Roman" w:cs="Times New Roman" w:hint="cs"/>
          <w:sz w:val="24"/>
          <w:szCs w:val="24"/>
          <w:rtl/>
          <w:lang w:eastAsia="he-IL"/>
        </w:rPr>
        <w:t xml:space="preserve"> עמ' </w:t>
      </w:r>
      <w:r w:rsidR="00185E2E">
        <w:rPr>
          <w:rFonts w:ascii="Times New Roman" w:eastAsia="Times New Roman" w:hAnsi="Times New Roman" w:cs="Times New Roman" w:hint="cs"/>
          <w:sz w:val="24"/>
          <w:szCs w:val="24"/>
          <w:rtl/>
          <w:lang w:eastAsia="he-IL"/>
        </w:rPr>
        <w:t>206-238.</w:t>
      </w:r>
    </w:p>
    <w:p w:rsidR="001F3AC1" w:rsidRDefault="001F3AC1" w:rsidP="001F3AC1">
      <w:pPr>
        <w:widowControl w:val="0"/>
        <w:spacing w:after="0" w:line="240" w:lineRule="auto"/>
        <w:jc w:val="both"/>
        <w:rPr>
          <w:rFonts w:ascii="Times New Roman" w:eastAsia="Times New Roman" w:hAnsi="Times New Roman" w:cs="Times New Roman"/>
          <w:sz w:val="24"/>
          <w:szCs w:val="24"/>
          <w:rtl/>
          <w:lang w:eastAsia="he-IL"/>
        </w:rPr>
      </w:pPr>
      <w:r w:rsidRPr="001F3AC1">
        <w:rPr>
          <w:rFonts w:ascii="Times New Roman" w:eastAsia="Times New Roman" w:hAnsi="Times New Roman" w:cs="Times New Roman"/>
          <w:sz w:val="24"/>
          <w:szCs w:val="24"/>
          <w:rtl/>
          <w:lang w:eastAsia="he-IL"/>
        </w:rPr>
        <w:t xml:space="preserve">אפלטון, </w:t>
      </w:r>
      <w:r w:rsidRPr="001F3AC1">
        <w:rPr>
          <w:rFonts w:ascii="Times New Roman" w:eastAsia="Times New Roman" w:hAnsi="Times New Roman" w:cs="Times New Roman" w:hint="cs"/>
          <w:sz w:val="24"/>
          <w:szCs w:val="24"/>
          <w:rtl/>
          <w:lang w:eastAsia="he-IL"/>
        </w:rPr>
        <w:t>(1997)</w:t>
      </w:r>
      <w:r>
        <w:rPr>
          <w:rFonts w:ascii="Times New Roman" w:eastAsia="Times New Roman" w:hAnsi="Times New Roman" w:cs="Times New Roman" w:hint="cs"/>
          <w:sz w:val="24"/>
          <w:szCs w:val="24"/>
          <w:rtl/>
          <w:lang w:eastAsia="he-IL"/>
        </w:rPr>
        <w:t xml:space="preserve"> "</w:t>
      </w:r>
      <w:r w:rsidR="00185E2E" w:rsidRPr="00185E2E">
        <w:rPr>
          <w:rFonts w:ascii="Times New Roman" w:eastAsia="Times New Roman" w:hAnsi="Times New Roman" w:cs="Times New Roman" w:hint="cs"/>
          <w:sz w:val="24"/>
          <w:szCs w:val="24"/>
          <w:rtl/>
          <w:lang w:eastAsia="he-IL"/>
        </w:rPr>
        <w:t>גורגיאס</w:t>
      </w:r>
      <w:r>
        <w:rPr>
          <w:rFonts w:ascii="Times New Roman" w:eastAsia="Times New Roman" w:hAnsi="Times New Roman" w:cs="Times New Roman" w:hint="cs"/>
          <w:sz w:val="24"/>
          <w:szCs w:val="24"/>
          <w:rtl/>
          <w:lang w:eastAsia="he-IL"/>
        </w:rPr>
        <w:t>"</w:t>
      </w:r>
      <w:r w:rsidR="00185E2E" w:rsidRPr="00185E2E">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 xml:space="preserve">בתוך </w:t>
      </w:r>
      <w:r w:rsidRPr="000F168B">
        <w:rPr>
          <w:rFonts w:ascii="Times New Roman" w:eastAsia="Times New Roman" w:hAnsi="Times New Roman" w:cs="Times New Roman"/>
          <w:i/>
          <w:iCs/>
          <w:sz w:val="24"/>
          <w:szCs w:val="24"/>
          <w:rtl/>
          <w:lang w:eastAsia="he-IL"/>
        </w:rPr>
        <w:t>כתבי אפלטו</w:t>
      </w:r>
      <w:r>
        <w:rPr>
          <w:rFonts w:ascii="Times New Roman" w:eastAsia="Times New Roman" w:hAnsi="Times New Roman" w:cs="Times New Roman" w:hint="cs"/>
          <w:i/>
          <w:iCs/>
          <w:sz w:val="24"/>
          <w:szCs w:val="24"/>
          <w:rtl/>
          <w:lang w:eastAsia="he-IL"/>
        </w:rPr>
        <w:t xml:space="preserve">ן </w:t>
      </w:r>
      <w:r>
        <w:rPr>
          <w:rFonts w:ascii="Times New Roman" w:eastAsia="Times New Roman" w:hAnsi="Times New Roman" w:cs="Times New Roman" w:hint="cs"/>
          <w:sz w:val="24"/>
          <w:szCs w:val="24"/>
          <w:rtl/>
          <w:lang w:eastAsia="he-IL"/>
        </w:rPr>
        <w:t>(</w:t>
      </w:r>
      <w:r w:rsidRPr="001F3AC1">
        <w:rPr>
          <w:rFonts w:ascii="Times New Roman" w:eastAsia="Times New Roman" w:hAnsi="Times New Roman" w:cs="Times New Roman" w:hint="cs"/>
          <w:sz w:val="24"/>
          <w:szCs w:val="24"/>
          <w:rtl/>
          <w:lang w:eastAsia="he-IL"/>
        </w:rPr>
        <w:t>מקור בעברית)</w:t>
      </w:r>
      <w:r>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תרגום: יוסף גֶרהַרד לִיבֶּס</w:t>
      </w:r>
      <w:r>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 xml:space="preserve">ירושלים </w:t>
      </w:r>
    </w:p>
    <w:p w:rsidR="00185E2E" w:rsidRPr="000F168B" w:rsidRDefault="001F3AC1" w:rsidP="001F3AC1">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ותל אביב: הוצאת שוק</w:t>
      </w:r>
      <w:r>
        <w:rPr>
          <w:rFonts w:ascii="Times New Roman" w:eastAsia="Times New Roman" w:hAnsi="Times New Roman" w:cs="Times New Roman" w:hint="cs"/>
          <w:sz w:val="24"/>
          <w:szCs w:val="24"/>
          <w:rtl/>
          <w:lang w:eastAsia="he-IL"/>
        </w:rPr>
        <w:t>ן)</w:t>
      </w:r>
      <w:r w:rsidRPr="000F168B">
        <w:rPr>
          <w:rFonts w:ascii="Times New Roman" w:eastAsia="Times New Roman" w:hAnsi="Times New Roman" w:cs="Times New Roman"/>
          <w:sz w:val="24"/>
          <w:szCs w:val="24"/>
          <w:rtl/>
          <w:lang w:eastAsia="he-IL"/>
        </w:rPr>
        <w:t xml:space="preserve"> כרך ראשון</w:t>
      </w:r>
      <w:r w:rsidRPr="000F168B">
        <w:rPr>
          <w:rFonts w:ascii="Times New Roman" w:eastAsia="Times New Roman" w:hAnsi="Times New Roman" w:cs="Times New Roman" w:hint="cs"/>
          <w:sz w:val="24"/>
          <w:szCs w:val="24"/>
          <w:rtl/>
          <w:lang w:eastAsia="he-IL"/>
        </w:rPr>
        <w:t>:</w:t>
      </w:r>
      <w:r>
        <w:rPr>
          <w:rFonts w:ascii="Times New Roman" w:eastAsia="Times New Roman" w:hAnsi="Times New Roman" w:cs="Times New Roman" w:hint="cs"/>
          <w:sz w:val="24"/>
          <w:szCs w:val="24"/>
          <w:rtl/>
          <w:lang w:eastAsia="he-IL"/>
        </w:rPr>
        <w:t xml:space="preserve"> </w:t>
      </w:r>
      <w:r w:rsidR="00185E2E" w:rsidRPr="00185E2E">
        <w:rPr>
          <w:rFonts w:ascii="Times New Roman" w:eastAsia="Times New Roman" w:hAnsi="Times New Roman" w:cs="Times New Roman"/>
          <w:sz w:val="24"/>
          <w:szCs w:val="24"/>
          <w:rtl/>
          <w:lang w:eastAsia="he-IL"/>
        </w:rPr>
        <w:t xml:space="preserve"> </w:t>
      </w:r>
      <w:r w:rsidR="00185E2E" w:rsidRPr="00185E2E">
        <w:rPr>
          <w:rFonts w:ascii="Times New Roman" w:eastAsia="Times New Roman" w:hAnsi="Times New Roman" w:cs="Times New Roman" w:hint="cs"/>
          <w:sz w:val="24"/>
          <w:szCs w:val="24"/>
          <w:rtl/>
          <w:lang w:eastAsia="he-IL"/>
        </w:rPr>
        <w:t>278-392.</w:t>
      </w:r>
    </w:p>
    <w:p w:rsidR="001C2897" w:rsidRDefault="009F3C8A" w:rsidP="00E6037C">
      <w:pPr>
        <w:widowControl w:val="0"/>
        <w:spacing w:after="0" w:line="240" w:lineRule="auto"/>
        <w:jc w:val="both"/>
        <w:rPr>
          <w:rFonts w:ascii="Times New Roman" w:eastAsia="Times New Roman" w:hAnsi="Times New Roman" w:cs="Times New Roman"/>
          <w:sz w:val="24"/>
          <w:szCs w:val="24"/>
          <w:rtl/>
          <w:lang w:eastAsia="he-IL"/>
        </w:rPr>
      </w:pPr>
      <w:r w:rsidRPr="00E6037C">
        <w:rPr>
          <w:rFonts w:ascii="Times New Roman" w:eastAsia="Times New Roman" w:hAnsi="Times New Roman" w:cs="Times New Roman" w:hint="cs"/>
          <w:sz w:val="24"/>
          <w:szCs w:val="24"/>
          <w:rtl/>
          <w:lang w:eastAsia="he-IL"/>
        </w:rPr>
        <w:t>אריסט</w:t>
      </w:r>
      <w:r w:rsidR="001C2897" w:rsidRPr="00E6037C">
        <w:rPr>
          <w:rFonts w:ascii="Times New Roman" w:eastAsia="Times New Roman" w:hAnsi="Times New Roman" w:cs="Times New Roman" w:hint="cs"/>
          <w:sz w:val="24"/>
          <w:szCs w:val="24"/>
          <w:rtl/>
          <w:lang w:eastAsia="he-IL"/>
        </w:rPr>
        <w:t xml:space="preserve">ו </w:t>
      </w:r>
      <w:r w:rsidRPr="00E6037C">
        <w:rPr>
          <w:rFonts w:ascii="Times New Roman" w:eastAsia="Times New Roman" w:hAnsi="Times New Roman" w:cs="Times New Roman" w:hint="cs"/>
          <w:sz w:val="24"/>
          <w:szCs w:val="24"/>
          <w:rtl/>
          <w:lang w:eastAsia="he-IL"/>
        </w:rPr>
        <w:t xml:space="preserve">(1985) </w:t>
      </w:r>
      <w:r w:rsidRPr="00E6037C">
        <w:rPr>
          <w:rFonts w:ascii="Times New Roman" w:eastAsia="Times New Roman" w:hAnsi="Times New Roman" w:cs="Times New Roman" w:hint="cs"/>
          <w:i/>
          <w:iCs/>
          <w:sz w:val="24"/>
          <w:szCs w:val="24"/>
          <w:rtl/>
          <w:lang w:eastAsia="he-IL"/>
        </w:rPr>
        <w:t xml:space="preserve">אתיקה </w:t>
      </w:r>
      <w:r w:rsidR="001C2897" w:rsidRPr="00E6037C">
        <w:rPr>
          <w:rFonts w:ascii="Times New Roman" w:eastAsia="Times New Roman" w:hAnsi="Times New Roman" w:cs="Times New Roman" w:hint="cs"/>
          <w:i/>
          <w:iCs/>
          <w:sz w:val="24"/>
          <w:szCs w:val="24"/>
          <w:rtl/>
          <w:lang w:eastAsia="he-IL"/>
        </w:rPr>
        <w:t>-</w:t>
      </w:r>
      <w:r w:rsidRPr="00E6037C">
        <w:rPr>
          <w:rFonts w:ascii="Times New Roman" w:eastAsia="Times New Roman" w:hAnsi="Times New Roman" w:cs="Times New Roman" w:hint="cs"/>
          <w:i/>
          <w:iCs/>
          <w:sz w:val="24"/>
          <w:szCs w:val="24"/>
          <w:rtl/>
          <w:lang w:eastAsia="he-IL"/>
        </w:rPr>
        <w:t xml:space="preserve"> מהדורת ניקומאכוס</w:t>
      </w:r>
      <w:r w:rsidR="001C2897" w:rsidRPr="00E6037C">
        <w:rPr>
          <w:rFonts w:ascii="Times New Roman" w:eastAsia="Times New Roman" w:hAnsi="Times New Roman" w:cs="Times New Roman" w:hint="cs"/>
          <w:sz w:val="24"/>
          <w:szCs w:val="24"/>
          <w:rtl/>
          <w:lang w:eastAsia="he-IL"/>
        </w:rPr>
        <w:t xml:space="preserve"> </w:t>
      </w:r>
      <w:r w:rsidRPr="00E6037C">
        <w:rPr>
          <w:rFonts w:ascii="Times New Roman" w:eastAsia="Times New Roman" w:hAnsi="Times New Roman" w:cs="Times New Roman" w:hint="cs"/>
          <w:sz w:val="24"/>
          <w:szCs w:val="24"/>
          <w:rtl/>
          <w:lang w:eastAsia="he-IL"/>
        </w:rPr>
        <w:t xml:space="preserve"> </w:t>
      </w:r>
      <w:r w:rsidR="001C2897" w:rsidRPr="00E6037C">
        <w:rPr>
          <w:rFonts w:ascii="Times New Roman" w:eastAsia="Times New Roman" w:hAnsi="Times New Roman" w:cs="Times New Roman" w:hint="cs"/>
          <w:sz w:val="24"/>
          <w:szCs w:val="24"/>
          <w:rtl/>
          <w:lang w:eastAsia="he-IL"/>
        </w:rPr>
        <w:t xml:space="preserve">(מקור בעברית) </w:t>
      </w:r>
      <w:r w:rsidR="001C2897" w:rsidRPr="001C2897">
        <w:rPr>
          <w:rFonts w:ascii="Times New Roman" w:eastAsia="Times New Roman" w:hAnsi="Times New Roman" w:cs="Times New Roman"/>
          <w:sz w:val="24"/>
          <w:szCs w:val="24"/>
          <w:rtl/>
          <w:lang w:eastAsia="he-IL"/>
        </w:rPr>
        <w:t xml:space="preserve">תרגום: </w:t>
      </w:r>
      <w:r w:rsidR="00E6037C" w:rsidRPr="000F168B">
        <w:rPr>
          <w:rFonts w:ascii="Times New Roman" w:eastAsia="Times New Roman" w:hAnsi="Times New Roman" w:cs="Times New Roman"/>
          <w:sz w:val="24"/>
          <w:szCs w:val="24"/>
          <w:rtl/>
          <w:lang w:eastAsia="he-IL"/>
        </w:rPr>
        <w:t>יוסף גֶרהַרד לִיבֶּס</w:t>
      </w:r>
      <w:r w:rsidR="00E6037C">
        <w:rPr>
          <w:rFonts w:ascii="Times New Roman" w:eastAsia="Times New Roman" w:hAnsi="Times New Roman" w:cs="Times New Roman" w:hint="cs"/>
          <w:sz w:val="24"/>
          <w:szCs w:val="24"/>
          <w:rtl/>
          <w:lang w:eastAsia="he-IL"/>
        </w:rPr>
        <w:t xml:space="preserve"> </w:t>
      </w:r>
      <w:r w:rsidR="001C2897">
        <w:rPr>
          <w:rFonts w:ascii="Times New Roman" w:eastAsia="Times New Roman" w:hAnsi="Times New Roman" w:cs="Times New Roman" w:hint="cs"/>
          <w:sz w:val="24"/>
          <w:szCs w:val="24"/>
          <w:rtl/>
          <w:lang w:eastAsia="he-IL"/>
        </w:rPr>
        <w:t>(</w:t>
      </w:r>
      <w:r w:rsidR="001C2897" w:rsidRPr="000F168B">
        <w:rPr>
          <w:rFonts w:ascii="Times New Roman" w:eastAsia="Times New Roman" w:hAnsi="Times New Roman" w:cs="Times New Roman"/>
          <w:sz w:val="24"/>
          <w:szCs w:val="24"/>
          <w:rtl/>
          <w:lang w:eastAsia="he-IL"/>
        </w:rPr>
        <w:t xml:space="preserve">ירושלים </w:t>
      </w:r>
    </w:p>
    <w:p w:rsidR="00E6037C" w:rsidRDefault="001C2897" w:rsidP="00E6037C">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ותל אביב: הוצאת שוק</w:t>
      </w:r>
      <w:r>
        <w:rPr>
          <w:rFonts w:ascii="Times New Roman" w:eastAsia="Times New Roman" w:hAnsi="Times New Roman" w:cs="Times New Roman" w:hint="cs"/>
          <w:sz w:val="24"/>
          <w:szCs w:val="24"/>
          <w:rtl/>
          <w:lang w:eastAsia="he-IL"/>
        </w:rPr>
        <w:t>ן)</w:t>
      </w:r>
    </w:p>
    <w:p w:rsidR="00E6037C" w:rsidRDefault="009F3C8A" w:rsidP="00E6037C">
      <w:pPr>
        <w:widowControl w:val="0"/>
        <w:spacing w:after="0" w:line="240" w:lineRule="auto"/>
        <w:jc w:val="both"/>
        <w:rPr>
          <w:rFonts w:ascii="Times New Roman" w:eastAsia="Times New Roman" w:hAnsi="Times New Roman" w:cs="Times New Roman"/>
          <w:sz w:val="24"/>
          <w:szCs w:val="24"/>
          <w:rtl/>
          <w:lang w:eastAsia="he-IL"/>
        </w:rPr>
      </w:pPr>
      <w:r w:rsidRPr="00E6037C">
        <w:rPr>
          <w:rFonts w:ascii="Times New Roman" w:eastAsia="Times New Roman" w:hAnsi="Times New Roman" w:cs="Times New Roman" w:hint="cs"/>
          <w:sz w:val="24"/>
          <w:szCs w:val="24"/>
          <w:rtl/>
          <w:lang w:eastAsia="he-IL"/>
        </w:rPr>
        <w:t>גולומב</w:t>
      </w:r>
      <w:r w:rsidR="00E6037C" w:rsidRPr="00E6037C">
        <w:rPr>
          <w:rFonts w:ascii="Times New Roman" w:eastAsia="Times New Roman" w:hAnsi="Times New Roman" w:cs="Times New Roman" w:hint="cs"/>
          <w:sz w:val="24"/>
          <w:szCs w:val="24"/>
          <w:rtl/>
          <w:lang w:eastAsia="he-IL"/>
        </w:rPr>
        <w:t>, יעקב</w:t>
      </w:r>
      <w:r w:rsidRPr="00E6037C">
        <w:rPr>
          <w:rFonts w:ascii="Times New Roman" w:eastAsia="Times New Roman" w:hAnsi="Times New Roman" w:cs="Times New Roman" w:hint="cs"/>
          <w:sz w:val="24"/>
          <w:szCs w:val="24"/>
          <w:rtl/>
          <w:lang w:eastAsia="he-IL"/>
        </w:rPr>
        <w:t xml:space="preserve"> (1999) </w:t>
      </w:r>
      <w:r w:rsidR="00E6037C" w:rsidRPr="00E6037C">
        <w:rPr>
          <w:rFonts w:ascii="Times New Roman" w:eastAsia="Times New Roman" w:hAnsi="Times New Roman" w:cs="Times New Roman" w:hint="cs"/>
          <w:i/>
          <w:iCs/>
          <w:sz w:val="24"/>
          <w:szCs w:val="24"/>
          <w:rtl/>
          <w:lang w:eastAsia="he-IL"/>
        </w:rPr>
        <w:t>אביר האמונה או גיבור הכפירה?</w:t>
      </w:r>
      <w:r w:rsidR="00E6037C" w:rsidRPr="00E6037C">
        <w:rPr>
          <w:rFonts w:ascii="Times New Roman" w:eastAsia="Times New Roman" w:hAnsi="Times New Roman" w:cs="Times New Roman" w:hint="cs"/>
          <w:sz w:val="24"/>
          <w:szCs w:val="24"/>
          <w:rtl/>
          <w:lang w:eastAsia="he-IL"/>
        </w:rPr>
        <w:t xml:space="preserve">(מקור בעברית) </w:t>
      </w:r>
      <w:r w:rsidR="00E6037C">
        <w:rPr>
          <w:rFonts w:ascii="Times New Roman" w:eastAsia="Times New Roman" w:hAnsi="Times New Roman" w:cs="Times New Roman" w:hint="cs"/>
          <w:sz w:val="24"/>
          <w:szCs w:val="24"/>
          <w:rtl/>
          <w:lang w:eastAsia="he-IL"/>
        </w:rPr>
        <w:t>(</w:t>
      </w:r>
      <w:r w:rsidR="00E6037C" w:rsidRPr="00E6037C">
        <w:rPr>
          <w:rFonts w:ascii="Times New Roman" w:eastAsia="Times New Roman" w:hAnsi="Times New Roman" w:cs="Times New Roman"/>
          <w:sz w:val="24"/>
          <w:szCs w:val="24"/>
          <w:rtl/>
          <w:lang w:eastAsia="he-IL"/>
        </w:rPr>
        <w:t xml:space="preserve">ירושלים ותל אביב: הוצאת </w:t>
      </w:r>
    </w:p>
    <w:p w:rsidR="009F3C8A" w:rsidRDefault="00E6037C" w:rsidP="00E6037C">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Pr="00E6037C">
        <w:rPr>
          <w:rFonts w:ascii="Times New Roman" w:eastAsia="Times New Roman" w:hAnsi="Times New Roman" w:cs="Times New Roman"/>
          <w:sz w:val="24"/>
          <w:szCs w:val="24"/>
          <w:rtl/>
          <w:lang w:eastAsia="he-IL"/>
        </w:rPr>
        <w:t>שוקן</w:t>
      </w:r>
      <w:r>
        <w:rPr>
          <w:rFonts w:ascii="Times New Roman" w:eastAsia="Times New Roman" w:hAnsi="Times New Roman" w:cs="Times New Roman" w:hint="cs"/>
          <w:sz w:val="24"/>
          <w:szCs w:val="24"/>
          <w:rtl/>
          <w:lang w:eastAsia="he-IL"/>
        </w:rPr>
        <w:t>)</w:t>
      </w:r>
      <w:r w:rsidRPr="00E6037C">
        <w:rPr>
          <w:rFonts w:ascii="Times New Roman" w:eastAsia="Times New Roman" w:hAnsi="Times New Roman" w:cs="Times New Roman"/>
          <w:sz w:val="24"/>
          <w:szCs w:val="24"/>
          <w:rtl/>
          <w:lang w:eastAsia="he-IL"/>
        </w:rPr>
        <w:t xml:space="preserve">     </w:t>
      </w:r>
    </w:p>
    <w:p w:rsidR="005D54B6" w:rsidRDefault="005D54B6" w:rsidP="005D54B6">
      <w:pPr>
        <w:widowControl w:val="0"/>
        <w:spacing w:after="0" w:line="240" w:lineRule="auto"/>
        <w:jc w:val="both"/>
        <w:rPr>
          <w:rFonts w:ascii="Times New Roman" w:eastAsia="Times New Roman" w:hAnsi="Times New Roman" w:cs="Times New Roman"/>
          <w:sz w:val="24"/>
          <w:szCs w:val="24"/>
          <w:rtl/>
          <w:lang w:eastAsia="he-IL"/>
        </w:rPr>
      </w:pPr>
      <w:r w:rsidRPr="005D54B6">
        <w:rPr>
          <w:rFonts w:ascii="Times New Roman" w:eastAsia="Times New Roman" w:hAnsi="Times New Roman" w:cs="Times New Roman"/>
          <w:sz w:val="24"/>
          <w:szCs w:val="24"/>
          <w:rtl/>
          <w:lang w:eastAsia="he-IL"/>
        </w:rPr>
        <w:t>וייס, מאיר</w:t>
      </w:r>
      <w:r>
        <w:rPr>
          <w:rFonts w:ascii="Times New Roman" w:eastAsia="Times New Roman" w:hAnsi="Times New Roman" w:cs="Times New Roman" w:hint="cs"/>
          <w:sz w:val="24"/>
          <w:szCs w:val="24"/>
          <w:rtl/>
          <w:lang w:eastAsia="he-IL"/>
        </w:rPr>
        <w:t xml:space="preserve"> (1987)</w:t>
      </w:r>
      <w:r w:rsidRPr="005D54B6">
        <w:rPr>
          <w:rFonts w:ascii="Times New Roman" w:eastAsia="Times New Roman" w:hAnsi="Times New Roman" w:cs="Times New Roman"/>
          <w:sz w:val="24"/>
          <w:szCs w:val="24"/>
          <w:rtl/>
          <w:lang w:eastAsia="he-IL"/>
        </w:rPr>
        <w:t xml:space="preserve"> "מבעיות הגמול במקרא" בתוך מאיר וייס (עורך) </w:t>
      </w:r>
      <w:r w:rsidRPr="005D54B6">
        <w:rPr>
          <w:rFonts w:ascii="Times New Roman" w:eastAsia="Times New Roman" w:hAnsi="Times New Roman" w:cs="Times New Roman"/>
          <w:i/>
          <w:iCs/>
          <w:sz w:val="24"/>
          <w:szCs w:val="24"/>
          <w:rtl/>
          <w:lang w:eastAsia="he-IL"/>
        </w:rPr>
        <w:t>מקראות ככוונתם – לקט מאמרים</w:t>
      </w:r>
      <w:r w:rsidRPr="005D54B6">
        <w:rPr>
          <w:rFonts w:ascii="Times New Roman" w:eastAsia="Times New Roman" w:hAnsi="Times New Roman" w:cs="Times New Roman"/>
          <w:sz w:val="24"/>
          <w:szCs w:val="24"/>
          <w:rtl/>
          <w:lang w:eastAsia="he-IL"/>
        </w:rPr>
        <w:t xml:space="preserve"> </w:t>
      </w:r>
    </w:p>
    <w:p w:rsidR="005D54B6" w:rsidRPr="00E6037C" w:rsidRDefault="005D54B6" w:rsidP="00F078FF">
      <w:pPr>
        <w:widowControl w:val="0"/>
        <w:spacing w:after="0" w:line="240" w:lineRule="auto"/>
        <w:jc w:val="both"/>
        <w:rPr>
          <w:rFonts w:ascii="Times New Roman" w:eastAsia="Times New Roman" w:hAnsi="Times New Roman" w:cs="Times New Roman" w:hint="cs"/>
          <w:sz w:val="24"/>
          <w:szCs w:val="24"/>
          <w:rtl/>
          <w:lang w:eastAsia="he-IL"/>
        </w:rPr>
      </w:pPr>
      <w:r>
        <w:rPr>
          <w:rFonts w:ascii="Times New Roman" w:eastAsia="Times New Roman" w:hAnsi="Times New Roman" w:cs="Times New Roman" w:hint="cs"/>
          <w:sz w:val="24"/>
          <w:szCs w:val="24"/>
          <w:rtl/>
          <w:lang w:eastAsia="he-IL"/>
        </w:rPr>
        <w:t xml:space="preserve">   </w:t>
      </w:r>
      <w:r w:rsidRPr="005D54B6">
        <w:rPr>
          <w:rFonts w:ascii="Times New Roman" w:eastAsia="Times New Roman" w:hAnsi="Times New Roman" w:cs="Times New Roman" w:hint="cs"/>
          <w:sz w:val="24"/>
          <w:szCs w:val="24"/>
          <w:rtl/>
          <w:lang w:eastAsia="he-IL"/>
        </w:rPr>
        <w:t xml:space="preserve">(מקור בעברית) </w:t>
      </w:r>
      <w:r>
        <w:rPr>
          <w:rFonts w:ascii="Times New Roman" w:eastAsia="Times New Roman" w:hAnsi="Times New Roman" w:cs="Times New Roman" w:hint="cs"/>
          <w:sz w:val="24"/>
          <w:szCs w:val="24"/>
          <w:rtl/>
          <w:lang w:eastAsia="he-IL"/>
        </w:rPr>
        <w:t>(</w:t>
      </w:r>
      <w:r w:rsidRPr="005D54B6">
        <w:rPr>
          <w:rFonts w:ascii="Times New Roman" w:eastAsia="Times New Roman" w:hAnsi="Times New Roman" w:cs="Times New Roman"/>
          <w:sz w:val="24"/>
          <w:szCs w:val="24"/>
          <w:rtl/>
          <w:lang w:eastAsia="he-IL"/>
        </w:rPr>
        <w:t>ירושלים: מוסד ביאליק</w:t>
      </w:r>
      <w:r>
        <w:rPr>
          <w:rFonts w:ascii="Times New Roman" w:eastAsia="Times New Roman" w:hAnsi="Times New Roman" w:cs="Times New Roman" w:hint="cs"/>
          <w:sz w:val="24"/>
          <w:szCs w:val="24"/>
          <w:rtl/>
          <w:lang w:eastAsia="he-IL"/>
        </w:rPr>
        <w:t>)</w:t>
      </w:r>
      <w:r w:rsidRPr="005D54B6">
        <w:rPr>
          <w:rFonts w:ascii="Times New Roman" w:eastAsia="Times New Roman" w:hAnsi="Times New Roman" w:cs="Times New Roman"/>
          <w:sz w:val="24"/>
          <w:szCs w:val="24"/>
          <w:rtl/>
          <w:lang w:eastAsia="he-IL"/>
        </w:rPr>
        <w:t xml:space="preserve"> </w:t>
      </w:r>
    </w:p>
    <w:p w:rsidR="001F3AC1" w:rsidRDefault="001F3AC1" w:rsidP="00E6037C">
      <w:pPr>
        <w:widowControl w:val="0"/>
        <w:spacing w:after="0" w:line="240" w:lineRule="auto"/>
        <w:jc w:val="both"/>
        <w:rPr>
          <w:rFonts w:ascii="Times New Roman" w:eastAsia="Times New Roman" w:hAnsi="Times New Roman" w:cs="Times New Roman"/>
          <w:sz w:val="24"/>
          <w:szCs w:val="24"/>
          <w:rtl/>
          <w:lang w:eastAsia="he-IL"/>
        </w:rPr>
      </w:pPr>
      <w:r w:rsidRPr="000F168B">
        <w:rPr>
          <w:rFonts w:ascii="Times New Roman" w:eastAsia="Times New Roman" w:hAnsi="Times New Roman" w:cs="Times New Roman"/>
          <w:sz w:val="24"/>
          <w:szCs w:val="24"/>
          <w:rtl/>
          <w:lang w:eastAsia="he-IL"/>
        </w:rPr>
        <w:t>ליוטאר</w:t>
      </w:r>
      <w:r>
        <w:rPr>
          <w:rFonts w:ascii="Times New Roman" w:eastAsia="Times New Roman" w:hAnsi="Times New Roman" w:cs="Times New Roman" w:hint="cs"/>
          <w:sz w:val="24"/>
          <w:szCs w:val="24"/>
          <w:rtl/>
          <w:lang w:eastAsia="he-IL"/>
        </w:rPr>
        <w:t>,</w:t>
      </w:r>
      <w:r w:rsidRPr="000F168B">
        <w:rPr>
          <w:rFonts w:ascii="Times New Roman" w:eastAsia="Times New Roman" w:hAnsi="Times New Roman" w:cs="Times New Roman"/>
          <w:sz w:val="24"/>
          <w:szCs w:val="24"/>
          <w:rtl/>
          <w:lang w:eastAsia="he-IL"/>
        </w:rPr>
        <w:t xml:space="preserve"> </w:t>
      </w:r>
      <w:r w:rsidR="000F168B" w:rsidRPr="000F168B">
        <w:rPr>
          <w:rFonts w:ascii="Times New Roman" w:eastAsia="Times New Roman" w:hAnsi="Times New Roman" w:cs="Times New Roman"/>
          <w:sz w:val="24"/>
          <w:szCs w:val="24"/>
          <w:rtl/>
          <w:lang w:eastAsia="he-IL"/>
        </w:rPr>
        <w:t>ז'אן-פרנסואה</w:t>
      </w:r>
      <w:r>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2006</w:t>
      </w:r>
      <w:r>
        <w:rPr>
          <w:rFonts w:ascii="Times New Roman" w:eastAsia="Times New Roman" w:hAnsi="Times New Roman" w:cs="Times New Roman" w:hint="cs"/>
          <w:sz w:val="24"/>
          <w:szCs w:val="24"/>
          <w:rtl/>
          <w:lang w:eastAsia="he-IL"/>
        </w:rPr>
        <w:t>)</w:t>
      </w:r>
      <w:r w:rsidR="000F168B" w:rsidRPr="000F168B">
        <w:rPr>
          <w:rFonts w:ascii="Times New Roman" w:eastAsia="Times New Roman" w:hAnsi="Times New Roman" w:cs="Times New Roman"/>
          <w:sz w:val="24"/>
          <w:szCs w:val="24"/>
          <w:rtl/>
          <w:lang w:eastAsia="he-IL"/>
        </w:rPr>
        <w:t xml:space="preserve"> </w:t>
      </w:r>
      <w:r w:rsidR="000F168B" w:rsidRPr="00E6037C">
        <w:rPr>
          <w:rFonts w:ascii="Times New Roman" w:eastAsia="Times New Roman" w:hAnsi="Times New Roman" w:cs="Times New Roman"/>
          <w:sz w:val="24"/>
          <w:szCs w:val="24"/>
          <w:rtl/>
          <w:lang w:eastAsia="he-IL"/>
        </w:rPr>
        <w:t>הסברים על הפוסט מודרני</w:t>
      </w:r>
      <w:r>
        <w:rPr>
          <w:rFonts w:ascii="Times New Roman" w:eastAsia="Times New Roman" w:hAnsi="Times New Roman" w:cs="Times New Roman" w:hint="cs"/>
          <w:sz w:val="24"/>
          <w:szCs w:val="24"/>
          <w:rtl/>
          <w:lang w:eastAsia="he-IL"/>
        </w:rPr>
        <w:t xml:space="preserve"> (</w:t>
      </w:r>
      <w:r w:rsidRPr="001F3AC1">
        <w:rPr>
          <w:rFonts w:ascii="Times New Roman" w:eastAsia="Times New Roman" w:hAnsi="Times New Roman" w:cs="Times New Roman" w:hint="cs"/>
          <w:sz w:val="24"/>
          <w:szCs w:val="24"/>
          <w:rtl/>
          <w:lang w:eastAsia="he-IL"/>
        </w:rPr>
        <w:t>מקור בעברית)</w:t>
      </w:r>
      <w:r>
        <w:rPr>
          <w:rFonts w:ascii="Times New Roman" w:eastAsia="Times New Roman" w:hAnsi="Times New Roman" w:cs="Times New Roman" w:hint="cs"/>
          <w:sz w:val="24"/>
          <w:szCs w:val="24"/>
          <w:rtl/>
          <w:lang w:eastAsia="he-IL"/>
        </w:rPr>
        <w:t xml:space="preserve"> </w:t>
      </w:r>
      <w:r w:rsidR="000F168B" w:rsidRPr="000F168B">
        <w:rPr>
          <w:rFonts w:ascii="Times New Roman" w:eastAsia="Times New Roman" w:hAnsi="Times New Roman" w:cs="Times New Roman"/>
          <w:sz w:val="24"/>
          <w:szCs w:val="24"/>
          <w:rtl/>
          <w:lang w:eastAsia="he-IL"/>
        </w:rPr>
        <w:t>תרגום: אמוץ גלעדי</w:t>
      </w:r>
      <w:r>
        <w:rPr>
          <w:rFonts w:ascii="Times New Roman" w:eastAsia="Times New Roman" w:hAnsi="Times New Roman" w:cs="Times New Roman" w:hint="cs"/>
          <w:sz w:val="24"/>
          <w:szCs w:val="24"/>
          <w:rtl/>
          <w:lang w:eastAsia="he-IL"/>
        </w:rPr>
        <w:t xml:space="preserve"> (</w:t>
      </w:r>
      <w:r w:rsidR="000F168B" w:rsidRPr="000F168B">
        <w:rPr>
          <w:rFonts w:ascii="Times New Roman" w:eastAsia="Times New Roman" w:hAnsi="Times New Roman" w:cs="Times New Roman"/>
          <w:sz w:val="24"/>
          <w:szCs w:val="24"/>
          <w:rtl/>
          <w:lang w:eastAsia="he-IL"/>
        </w:rPr>
        <w:t>תל</w:t>
      </w:r>
    </w:p>
    <w:p w:rsidR="000F168B" w:rsidRDefault="001F3AC1" w:rsidP="00E6037C">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007041BE">
        <w:rPr>
          <w:rFonts w:ascii="Times New Roman" w:eastAsia="Times New Roman" w:hAnsi="Times New Roman" w:cs="Times New Roman" w:hint="cs"/>
          <w:sz w:val="24"/>
          <w:szCs w:val="24"/>
          <w:rtl/>
          <w:lang w:eastAsia="he-IL"/>
        </w:rPr>
        <w:t xml:space="preserve"> </w:t>
      </w:r>
      <w:r w:rsidR="000F168B" w:rsidRPr="000F168B">
        <w:rPr>
          <w:rFonts w:ascii="Times New Roman" w:eastAsia="Times New Roman" w:hAnsi="Times New Roman" w:cs="Times New Roman"/>
          <w:sz w:val="24"/>
          <w:szCs w:val="24"/>
          <w:rtl/>
          <w:lang w:eastAsia="he-IL"/>
        </w:rPr>
        <w:t>אביב: הוצאת רסלינג</w:t>
      </w:r>
      <w:r>
        <w:rPr>
          <w:rFonts w:ascii="Times New Roman" w:eastAsia="Times New Roman" w:hAnsi="Times New Roman" w:cs="Times New Roman" w:hint="cs"/>
          <w:sz w:val="24"/>
          <w:szCs w:val="24"/>
          <w:rtl/>
          <w:lang w:eastAsia="he-IL"/>
        </w:rPr>
        <w:t>)</w:t>
      </w:r>
    </w:p>
    <w:p w:rsidR="00E87D0C" w:rsidRDefault="00075446" w:rsidP="00E87D0C">
      <w:pPr>
        <w:widowControl w:val="0"/>
        <w:spacing w:after="0" w:line="240" w:lineRule="auto"/>
        <w:jc w:val="both"/>
        <w:rPr>
          <w:rFonts w:ascii="Times New Roman" w:eastAsia="Times New Roman" w:hAnsi="Times New Roman" w:cs="Times New Roman"/>
          <w:sz w:val="24"/>
          <w:szCs w:val="24"/>
          <w:rtl/>
        </w:rPr>
      </w:pPr>
      <w:r w:rsidRPr="00E87D0C">
        <w:rPr>
          <w:rFonts w:ascii="Times New Roman" w:eastAsia="Times New Roman" w:hAnsi="Times New Roman" w:cs="Times New Roman" w:hint="cs"/>
          <w:sz w:val="24"/>
          <w:szCs w:val="24"/>
          <w:rtl/>
        </w:rPr>
        <w:t>לייטמן, מ</w:t>
      </w:r>
      <w:r w:rsidR="00E87D0C" w:rsidRPr="00E87D0C">
        <w:rPr>
          <w:rFonts w:ascii="Times New Roman" w:eastAsia="Times New Roman" w:hAnsi="Times New Roman" w:cs="Times New Roman" w:hint="cs"/>
          <w:sz w:val="24"/>
          <w:szCs w:val="24"/>
          <w:rtl/>
        </w:rPr>
        <w:t>יכאל</w:t>
      </w:r>
      <w:r w:rsidRPr="00E87D0C">
        <w:rPr>
          <w:rFonts w:ascii="Times New Roman" w:eastAsia="Times New Roman" w:hAnsi="Times New Roman" w:cs="Times New Roman" w:hint="cs"/>
          <w:sz w:val="24"/>
          <w:szCs w:val="24"/>
          <w:rtl/>
        </w:rPr>
        <w:t xml:space="preserve"> </w:t>
      </w:r>
      <w:r w:rsidR="00E87D0C" w:rsidRPr="00E87D0C">
        <w:rPr>
          <w:rFonts w:ascii="Times New Roman" w:eastAsia="Times New Roman" w:hAnsi="Times New Roman" w:cs="Times New Roman" w:hint="cs"/>
          <w:sz w:val="24"/>
          <w:szCs w:val="24"/>
          <w:rtl/>
        </w:rPr>
        <w:t>ו</w:t>
      </w:r>
      <w:r w:rsidRPr="00E87D0C">
        <w:rPr>
          <w:rFonts w:ascii="Times New Roman" w:eastAsia="Times New Roman" w:hAnsi="Times New Roman" w:cs="Times New Roman" w:hint="cs"/>
          <w:sz w:val="24"/>
          <w:szCs w:val="24"/>
          <w:rtl/>
        </w:rPr>
        <w:t>לאסלו,</w:t>
      </w:r>
      <w:r w:rsidR="00E87D0C" w:rsidRPr="00E87D0C">
        <w:rPr>
          <w:rFonts w:ascii="Arial" w:hAnsi="Arial" w:cs="Arial"/>
          <w:b/>
          <w:bCs/>
          <w:rtl/>
        </w:rPr>
        <w:t xml:space="preserve"> </w:t>
      </w:r>
      <w:r w:rsidR="00E87D0C" w:rsidRPr="00E87D0C">
        <w:rPr>
          <w:rFonts w:ascii="Times New Roman" w:eastAsia="Times New Roman" w:hAnsi="Times New Roman" w:cs="Times New Roman"/>
          <w:sz w:val="24"/>
          <w:szCs w:val="24"/>
          <w:rtl/>
        </w:rPr>
        <w:t xml:space="preserve">ארווין </w:t>
      </w:r>
      <w:r w:rsidRPr="00E87D0C">
        <w:rPr>
          <w:rFonts w:ascii="Times New Roman" w:eastAsia="Times New Roman" w:hAnsi="Times New Roman" w:cs="Times New Roman" w:hint="cs"/>
          <w:sz w:val="24"/>
          <w:szCs w:val="24"/>
          <w:rtl/>
        </w:rPr>
        <w:t xml:space="preserve">(2006) </w:t>
      </w:r>
      <w:r w:rsidRPr="00E87D0C">
        <w:rPr>
          <w:rFonts w:ascii="Times New Roman" w:eastAsia="Times New Roman" w:hAnsi="Times New Roman" w:cs="Times New Roman" w:hint="cs"/>
          <w:i/>
          <w:iCs/>
          <w:sz w:val="24"/>
          <w:szCs w:val="24"/>
          <w:rtl/>
        </w:rPr>
        <w:t>מגדל בבל הקומה האחרונה</w:t>
      </w:r>
      <w:r w:rsidR="00E87D0C" w:rsidRPr="00E87D0C">
        <w:rPr>
          <w:rFonts w:ascii="Times New Roman" w:eastAsia="Times New Roman" w:hAnsi="Times New Roman" w:cs="Times New Roman"/>
          <w:sz w:val="24"/>
          <w:szCs w:val="24"/>
          <w:rtl/>
        </w:rPr>
        <w:t xml:space="preserve"> </w:t>
      </w:r>
      <w:r w:rsidR="00E87D0C" w:rsidRPr="00E87D0C">
        <w:rPr>
          <w:rFonts w:ascii="Times New Roman" w:eastAsia="Times New Roman" w:hAnsi="Times New Roman" w:cs="Times New Roman" w:hint="cs"/>
          <w:sz w:val="24"/>
          <w:szCs w:val="24"/>
          <w:rtl/>
        </w:rPr>
        <w:t>(מקור בעברית)</w:t>
      </w:r>
      <w:r w:rsidR="00E87D0C" w:rsidRPr="00E87D0C">
        <w:rPr>
          <w:rFonts w:ascii="Times New Roman" w:eastAsia="Times New Roman" w:hAnsi="Times New Roman" w:cs="Times New Roman"/>
          <w:sz w:val="24"/>
          <w:szCs w:val="24"/>
          <w:rtl/>
        </w:rPr>
        <w:t xml:space="preserve"> </w:t>
      </w:r>
      <w:r w:rsidR="00E87D0C">
        <w:rPr>
          <w:rFonts w:ascii="Times New Roman" w:eastAsia="Times New Roman" w:hAnsi="Times New Roman" w:cs="Times New Roman" w:hint="cs"/>
          <w:sz w:val="24"/>
          <w:szCs w:val="24"/>
          <w:rtl/>
        </w:rPr>
        <w:t>(</w:t>
      </w:r>
      <w:r w:rsidR="00E87D0C" w:rsidRPr="00E87D0C">
        <w:rPr>
          <w:rFonts w:ascii="Times New Roman" w:eastAsia="Times New Roman" w:hAnsi="Times New Roman" w:cs="Times New Roman"/>
          <w:sz w:val="24"/>
          <w:szCs w:val="24"/>
          <w:rtl/>
        </w:rPr>
        <w:t xml:space="preserve">המכון למחקר ע"ש </w:t>
      </w:r>
    </w:p>
    <w:p w:rsidR="00075446" w:rsidRDefault="00E87D0C" w:rsidP="00E87D0C">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rPr>
        <w:t xml:space="preserve">   </w:t>
      </w:r>
      <w:r w:rsidRPr="00E87D0C">
        <w:rPr>
          <w:rFonts w:ascii="Times New Roman" w:eastAsia="Times New Roman" w:hAnsi="Times New Roman" w:cs="Times New Roman"/>
          <w:sz w:val="24"/>
          <w:szCs w:val="24"/>
          <w:rtl/>
        </w:rPr>
        <w:t>הרב אשלג</w:t>
      </w:r>
      <w:r>
        <w:rPr>
          <w:rFonts w:ascii="Times New Roman" w:eastAsia="Times New Roman" w:hAnsi="Times New Roman" w:cs="Times New Roman" w:hint="cs"/>
          <w:sz w:val="24"/>
          <w:szCs w:val="24"/>
          <w:rtl/>
        </w:rPr>
        <w:t>)</w:t>
      </w:r>
    </w:p>
    <w:p w:rsidR="00495231" w:rsidRDefault="000F168B" w:rsidP="00495231">
      <w:pPr>
        <w:widowControl w:val="0"/>
        <w:spacing w:after="0" w:line="240" w:lineRule="auto"/>
        <w:jc w:val="both"/>
        <w:rPr>
          <w:rFonts w:ascii="Times New Roman" w:eastAsia="Times New Roman" w:hAnsi="Times New Roman" w:cs="Times New Roman"/>
          <w:sz w:val="24"/>
          <w:szCs w:val="24"/>
          <w:rtl/>
          <w:lang w:eastAsia="he-IL"/>
        </w:rPr>
      </w:pPr>
      <w:r w:rsidRPr="000F168B">
        <w:rPr>
          <w:rFonts w:ascii="Times New Roman" w:eastAsia="Times New Roman" w:hAnsi="Times New Roman" w:cs="Times New Roman"/>
          <w:sz w:val="24"/>
          <w:szCs w:val="24"/>
          <w:rtl/>
          <w:lang w:eastAsia="he-IL"/>
        </w:rPr>
        <w:t xml:space="preserve">ניטשה, </w:t>
      </w:r>
      <w:r w:rsidR="001F3AC1" w:rsidRPr="000F168B">
        <w:rPr>
          <w:rFonts w:ascii="Times New Roman" w:eastAsia="Times New Roman" w:hAnsi="Times New Roman" w:cs="Times New Roman"/>
          <w:sz w:val="24"/>
          <w:szCs w:val="24"/>
          <w:rtl/>
          <w:lang w:eastAsia="he-IL"/>
        </w:rPr>
        <w:t>פרידריך</w:t>
      </w:r>
      <w:r w:rsidR="001F3AC1">
        <w:rPr>
          <w:rFonts w:ascii="Times New Roman" w:eastAsia="Times New Roman" w:hAnsi="Times New Roman" w:cs="Times New Roman" w:hint="cs"/>
          <w:sz w:val="24"/>
          <w:szCs w:val="24"/>
          <w:rtl/>
          <w:lang w:eastAsia="he-IL"/>
        </w:rPr>
        <w:t xml:space="preserve"> (</w:t>
      </w:r>
      <w:r w:rsidR="001F3AC1" w:rsidRPr="000F168B">
        <w:rPr>
          <w:rFonts w:ascii="Times New Roman" w:eastAsia="Times New Roman" w:hAnsi="Times New Roman" w:cs="Times New Roman"/>
          <w:sz w:val="24"/>
          <w:szCs w:val="24"/>
          <w:rtl/>
          <w:lang w:eastAsia="he-IL"/>
        </w:rPr>
        <w:t>2000</w:t>
      </w:r>
      <w:r w:rsidR="001F3AC1">
        <w:rPr>
          <w:rFonts w:ascii="Times New Roman" w:eastAsia="Times New Roman" w:hAnsi="Times New Roman" w:cs="Times New Roman" w:hint="cs"/>
          <w:sz w:val="24"/>
          <w:szCs w:val="24"/>
          <w:rtl/>
          <w:lang w:eastAsia="he-IL"/>
        </w:rPr>
        <w:t xml:space="preserve">) </w:t>
      </w:r>
      <w:r w:rsidRPr="001F3AC1">
        <w:rPr>
          <w:rFonts w:ascii="Times New Roman" w:eastAsia="Times New Roman" w:hAnsi="Times New Roman" w:cs="Times New Roman"/>
          <w:i/>
          <w:iCs/>
          <w:sz w:val="24"/>
          <w:szCs w:val="24"/>
          <w:rtl/>
          <w:lang w:eastAsia="he-IL"/>
        </w:rPr>
        <w:t>כיצד מועילה ומזיקה ההיסטוריה לחיים</w:t>
      </w:r>
      <w:r w:rsidRPr="000F168B">
        <w:rPr>
          <w:rFonts w:ascii="Times New Roman" w:eastAsia="Times New Roman" w:hAnsi="Times New Roman" w:cs="Times New Roman"/>
          <w:sz w:val="24"/>
          <w:szCs w:val="24"/>
          <w:rtl/>
          <w:lang w:eastAsia="he-IL"/>
        </w:rPr>
        <w:t xml:space="preserve"> </w:t>
      </w:r>
      <w:r w:rsidR="001F3AC1">
        <w:rPr>
          <w:rFonts w:ascii="Times New Roman" w:eastAsia="Times New Roman" w:hAnsi="Times New Roman" w:cs="Times New Roman" w:hint="cs"/>
          <w:sz w:val="24"/>
          <w:szCs w:val="24"/>
          <w:rtl/>
          <w:lang w:eastAsia="he-IL"/>
        </w:rPr>
        <w:t>(</w:t>
      </w:r>
      <w:r w:rsidR="001F3AC1" w:rsidRPr="001F3AC1">
        <w:rPr>
          <w:rFonts w:ascii="Times New Roman" w:eastAsia="Times New Roman" w:hAnsi="Times New Roman" w:cs="Times New Roman" w:hint="cs"/>
          <w:sz w:val="24"/>
          <w:szCs w:val="24"/>
          <w:rtl/>
          <w:lang w:eastAsia="he-IL"/>
        </w:rPr>
        <w:t>מקור בעברית)</w:t>
      </w:r>
      <w:r w:rsidR="001F3AC1">
        <w:rPr>
          <w:rFonts w:ascii="Times New Roman" w:eastAsia="Times New Roman" w:hAnsi="Times New Roman" w:cs="Times New Roman" w:hint="cs"/>
          <w:sz w:val="24"/>
          <w:szCs w:val="24"/>
          <w:rtl/>
          <w:lang w:eastAsia="he-IL"/>
        </w:rPr>
        <w:t xml:space="preserve"> </w:t>
      </w:r>
      <w:r w:rsidRPr="000F168B">
        <w:rPr>
          <w:rFonts w:ascii="Times New Roman" w:eastAsia="Times New Roman" w:hAnsi="Times New Roman" w:cs="Times New Roman"/>
          <w:sz w:val="24"/>
          <w:szCs w:val="24"/>
          <w:rtl/>
          <w:lang w:eastAsia="he-IL"/>
        </w:rPr>
        <w:t xml:space="preserve">תרגום: ישראל אלדד </w:t>
      </w:r>
    </w:p>
    <w:p w:rsidR="000F168B" w:rsidRDefault="00495231" w:rsidP="00495231">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Pr>
          <w:rFonts w:ascii="Times New Roman" w:eastAsia="Times New Roman" w:hAnsi="Times New Roman" w:cs="Times New Roman"/>
          <w:sz w:val="24"/>
          <w:szCs w:val="24"/>
          <w:rtl/>
          <w:lang w:eastAsia="he-IL"/>
        </w:rPr>
        <w:t>ירושלים ותל אבי</w:t>
      </w:r>
      <w:r>
        <w:rPr>
          <w:rFonts w:ascii="Times New Roman" w:eastAsia="Times New Roman" w:hAnsi="Times New Roman" w:cs="Times New Roman" w:hint="cs"/>
          <w:sz w:val="24"/>
          <w:szCs w:val="24"/>
          <w:rtl/>
          <w:lang w:eastAsia="he-IL"/>
        </w:rPr>
        <w:t>ב)</w:t>
      </w:r>
      <w:r w:rsidRPr="00495231">
        <w:rPr>
          <w:rFonts w:ascii="Times New Roman" w:eastAsia="Times New Roman" w:hAnsi="Times New Roman" w:cs="Times New Roman"/>
          <w:sz w:val="24"/>
          <w:szCs w:val="24"/>
          <w:rtl/>
          <w:lang w:eastAsia="he-IL"/>
        </w:rPr>
        <w:t xml:space="preserve"> פרק שלישי</w:t>
      </w:r>
      <w:r w:rsidR="001F3AC1">
        <w:rPr>
          <w:rFonts w:ascii="Times New Roman" w:eastAsia="Times New Roman" w:hAnsi="Times New Roman" w:cs="Times New Roman" w:hint="cs"/>
          <w:sz w:val="24"/>
          <w:szCs w:val="24"/>
          <w:rtl/>
          <w:lang w:eastAsia="he-IL"/>
        </w:rPr>
        <w:t xml:space="preserve"> </w:t>
      </w:r>
    </w:p>
    <w:p w:rsidR="009F3C8A" w:rsidRDefault="009F3C8A" w:rsidP="007041BE">
      <w:pPr>
        <w:widowControl w:val="0"/>
        <w:spacing w:after="0" w:line="240" w:lineRule="auto"/>
        <w:jc w:val="both"/>
        <w:rPr>
          <w:rFonts w:ascii="Times New Roman" w:eastAsia="Times New Roman" w:hAnsi="Times New Roman" w:cs="Times New Roman"/>
          <w:sz w:val="24"/>
          <w:szCs w:val="24"/>
          <w:rtl/>
          <w:lang w:eastAsia="he-IL"/>
        </w:rPr>
      </w:pPr>
      <w:r w:rsidRPr="007041BE">
        <w:rPr>
          <w:rFonts w:ascii="Times New Roman" w:eastAsia="Times New Roman" w:hAnsi="Times New Roman" w:cs="Times New Roman" w:hint="cs"/>
          <w:sz w:val="24"/>
          <w:szCs w:val="24"/>
          <w:rtl/>
          <w:lang w:eastAsia="he-IL"/>
        </w:rPr>
        <w:t>ניטשה, פ</w:t>
      </w:r>
      <w:r w:rsidR="007041BE" w:rsidRPr="007041BE">
        <w:rPr>
          <w:rFonts w:ascii="Times New Roman" w:eastAsia="Times New Roman" w:hAnsi="Times New Roman" w:cs="Times New Roman" w:hint="cs"/>
          <w:sz w:val="24"/>
          <w:szCs w:val="24"/>
          <w:rtl/>
          <w:lang w:eastAsia="he-IL"/>
        </w:rPr>
        <w:t>רידריך</w:t>
      </w:r>
      <w:r w:rsidRPr="007041BE">
        <w:rPr>
          <w:rFonts w:ascii="Times New Roman" w:eastAsia="Times New Roman" w:hAnsi="Times New Roman" w:cs="Times New Roman" w:hint="cs"/>
          <w:sz w:val="24"/>
          <w:szCs w:val="24"/>
          <w:rtl/>
          <w:lang w:eastAsia="he-IL"/>
        </w:rPr>
        <w:t xml:space="preserve"> (2000) דמדומי שחר</w:t>
      </w:r>
      <w:r w:rsidR="007041BE" w:rsidRPr="007041BE">
        <w:rPr>
          <w:rFonts w:ascii="Times New Roman" w:eastAsia="Times New Roman" w:hAnsi="Times New Roman" w:cs="Times New Roman" w:hint="cs"/>
          <w:sz w:val="24"/>
          <w:szCs w:val="24"/>
          <w:rtl/>
          <w:lang w:eastAsia="he-IL"/>
        </w:rPr>
        <w:t xml:space="preserve"> (מקור בעברית) </w:t>
      </w:r>
      <w:r w:rsidR="007041BE" w:rsidRPr="007041BE">
        <w:rPr>
          <w:rFonts w:ascii="Times New Roman" w:eastAsia="Times New Roman" w:hAnsi="Times New Roman" w:cs="Times New Roman"/>
          <w:sz w:val="24"/>
          <w:szCs w:val="24"/>
          <w:rtl/>
          <w:lang w:eastAsia="he-IL"/>
        </w:rPr>
        <w:t xml:space="preserve">תרגום: </w:t>
      </w:r>
      <w:r w:rsidR="007041BE">
        <w:rPr>
          <w:rFonts w:ascii="Times New Roman" w:eastAsia="Times New Roman" w:hAnsi="Times New Roman" w:cs="Times New Roman" w:hint="cs"/>
          <w:sz w:val="24"/>
          <w:szCs w:val="24"/>
          <w:rtl/>
          <w:lang w:eastAsia="he-IL"/>
        </w:rPr>
        <w:t xml:space="preserve">ישראל </w:t>
      </w:r>
      <w:r w:rsidR="007041BE" w:rsidRPr="007041BE">
        <w:rPr>
          <w:rFonts w:ascii="Times New Roman" w:eastAsia="Times New Roman" w:hAnsi="Times New Roman" w:cs="Times New Roman"/>
          <w:sz w:val="24"/>
          <w:szCs w:val="24"/>
          <w:rtl/>
          <w:lang w:eastAsia="he-IL"/>
        </w:rPr>
        <w:t>אלדד</w:t>
      </w:r>
      <w:r w:rsidR="007041BE">
        <w:rPr>
          <w:rFonts w:ascii="Times New Roman" w:eastAsia="Times New Roman" w:hAnsi="Times New Roman" w:cs="Times New Roman" w:hint="cs"/>
          <w:sz w:val="24"/>
          <w:szCs w:val="24"/>
          <w:rtl/>
          <w:lang w:eastAsia="he-IL"/>
        </w:rPr>
        <w:t xml:space="preserve"> (</w:t>
      </w:r>
      <w:r w:rsidR="007041BE" w:rsidRPr="007041BE">
        <w:rPr>
          <w:rFonts w:ascii="Times New Roman" w:eastAsia="Times New Roman" w:hAnsi="Times New Roman" w:cs="Times New Roman"/>
          <w:sz w:val="24"/>
          <w:szCs w:val="24"/>
          <w:rtl/>
          <w:lang w:eastAsia="he-IL"/>
        </w:rPr>
        <w:t>ירושלים ותל-אביב: הוצאת שוקן</w:t>
      </w:r>
      <w:r w:rsidR="007041BE">
        <w:rPr>
          <w:rFonts w:ascii="Times New Roman" w:eastAsia="Times New Roman" w:hAnsi="Times New Roman" w:cs="Times New Roman" w:hint="cs"/>
          <w:sz w:val="24"/>
          <w:szCs w:val="24"/>
          <w:rtl/>
          <w:lang w:eastAsia="he-IL"/>
        </w:rPr>
        <w:t>)</w:t>
      </w:r>
      <w:r w:rsidR="007041BE" w:rsidRPr="007041BE">
        <w:rPr>
          <w:rFonts w:ascii="Times New Roman" w:eastAsia="Times New Roman" w:hAnsi="Times New Roman" w:cs="Times New Roman"/>
          <w:sz w:val="24"/>
          <w:szCs w:val="24"/>
          <w:rtl/>
          <w:lang w:eastAsia="he-IL"/>
        </w:rPr>
        <w:t xml:space="preserve"> </w:t>
      </w:r>
    </w:p>
    <w:p w:rsidR="00407008" w:rsidRDefault="00407008" w:rsidP="00407008">
      <w:pPr>
        <w:widowControl w:val="0"/>
        <w:spacing w:after="0" w:line="240" w:lineRule="auto"/>
        <w:jc w:val="both"/>
        <w:rPr>
          <w:rFonts w:ascii="Times New Roman" w:eastAsia="Times New Roman" w:hAnsi="Times New Roman" w:cs="Times New Roman"/>
          <w:sz w:val="24"/>
          <w:szCs w:val="24"/>
          <w:rtl/>
          <w:lang w:eastAsia="he-IL"/>
        </w:rPr>
      </w:pPr>
      <w:r w:rsidRPr="00407008">
        <w:rPr>
          <w:rFonts w:ascii="Times New Roman" w:eastAsia="Times New Roman" w:hAnsi="Times New Roman" w:cs="Times New Roman"/>
          <w:sz w:val="24"/>
          <w:szCs w:val="24"/>
          <w:rtl/>
          <w:lang w:eastAsia="he-IL"/>
        </w:rPr>
        <w:t>לוקיוס אנאוס</w:t>
      </w:r>
      <w:r w:rsidRPr="00407008">
        <w:rPr>
          <w:rFonts w:ascii="Times New Roman" w:eastAsia="Times New Roman" w:hAnsi="Times New Roman" w:cs="Times New Roman" w:hint="cs"/>
          <w:sz w:val="24"/>
          <w:szCs w:val="24"/>
          <w:rtl/>
          <w:lang w:eastAsia="he-IL"/>
        </w:rPr>
        <w:t>,</w:t>
      </w:r>
      <w:r w:rsidRPr="00407008">
        <w:rPr>
          <w:rFonts w:ascii="Times New Roman" w:eastAsia="Times New Roman" w:hAnsi="Times New Roman" w:cs="Times New Roman"/>
          <w:sz w:val="24"/>
          <w:szCs w:val="24"/>
          <w:rtl/>
          <w:lang w:eastAsia="he-IL"/>
        </w:rPr>
        <w:t xml:space="preserve"> </w:t>
      </w:r>
      <w:r w:rsidRPr="00407008">
        <w:rPr>
          <w:rFonts w:ascii="Times New Roman" w:eastAsia="Times New Roman" w:hAnsi="Times New Roman" w:cs="Times New Roman" w:hint="cs"/>
          <w:sz w:val="24"/>
          <w:szCs w:val="24"/>
          <w:rtl/>
          <w:lang w:eastAsia="he-IL"/>
        </w:rPr>
        <w:t>סנקה</w:t>
      </w:r>
      <w:r>
        <w:rPr>
          <w:rFonts w:ascii="Times New Roman" w:eastAsia="Times New Roman" w:hAnsi="Times New Roman" w:cs="Times New Roman" w:hint="cs"/>
          <w:sz w:val="24"/>
          <w:szCs w:val="24"/>
          <w:rtl/>
          <w:lang w:eastAsia="he-IL"/>
        </w:rPr>
        <w:t xml:space="preserve"> (2007) </w:t>
      </w:r>
      <w:r w:rsidRPr="00407008">
        <w:rPr>
          <w:rFonts w:ascii="Times New Roman" w:eastAsia="Times New Roman" w:hAnsi="Times New Roman" w:cs="Times New Roman" w:hint="cs"/>
          <w:i/>
          <w:iCs/>
          <w:sz w:val="24"/>
          <w:szCs w:val="24"/>
          <w:rtl/>
          <w:lang w:eastAsia="he-IL"/>
        </w:rPr>
        <w:t>על החיים המאושרים</w:t>
      </w:r>
      <w:r>
        <w:rPr>
          <w:rFonts w:ascii="Times New Roman" w:eastAsia="Times New Roman" w:hAnsi="Times New Roman" w:cs="Times New Roman" w:hint="cs"/>
          <w:sz w:val="24"/>
          <w:szCs w:val="24"/>
          <w:rtl/>
          <w:lang w:eastAsia="he-IL"/>
        </w:rPr>
        <w:t xml:space="preserve"> </w:t>
      </w:r>
      <w:r w:rsidRPr="00407008">
        <w:rPr>
          <w:rFonts w:ascii="Times New Roman" w:eastAsia="Times New Roman" w:hAnsi="Times New Roman" w:cs="Times New Roman" w:hint="cs"/>
          <w:sz w:val="24"/>
          <w:szCs w:val="24"/>
          <w:rtl/>
          <w:lang w:eastAsia="he-IL"/>
        </w:rPr>
        <w:t>(מקור בעברית)</w:t>
      </w:r>
      <w:r w:rsidRPr="00407008">
        <w:rPr>
          <w:rFonts w:ascii="Times New Roman" w:eastAsia="Times New Roman" w:hAnsi="Times New Roman" w:cs="Times New Roman"/>
          <w:sz w:val="24"/>
          <w:szCs w:val="24"/>
          <w:rtl/>
          <w:lang w:eastAsia="he-IL"/>
        </w:rPr>
        <w:t xml:space="preserve"> תרגום:</w:t>
      </w:r>
      <w:r>
        <w:rPr>
          <w:rFonts w:ascii="Times New Roman" w:eastAsia="Times New Roman" w:hAnsi="Times New Roman" w:cs="Times New Roman" w:hint="cs"/>
          <w:sz w:val="24"/>
          <w:szCs w:val="24"/>
          <w:rtl/>
          <w:lang w:eastAsia="he-IL"/>
        </w:rPr>
        <w:t xml:space="preserve"> אברהם ארואטי (בנימינה: </w:t>
      </w:r>
    </w:p>
    <w:p w:rsidR="00407008" w:rsidRPr="007041BE" w:rsidRDefault="00407008" w:rsidP="00407008">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נהר ספרים)</w:t>
      </w:r>
    </w:p>
    <w:p w:rsidR="00175BD5" w:rsidRPr="00075446" w:rsidRDefault="00075446" w:rsidP="00495231">
      <w:pPr>
        <w:widowControl w:val="0"/>
        <w:spacing w:after="0" w:line="240" w:lineRule="auto"/>
        <w:jc w:val="both"/>
        <w:rPr>
          <w:rFonts w:ascii="Times New Roman" w:eastAsia="Times New Roman" w:hAnsi="Times New Roman" w:cs="Times New Roman"/>
          <w:sz w:val="24"/>
          <w:szCs w:val="24"/>
          <w:rtl/>
          <w:lang w:eastAsia="he-IL"/>
        </w:rPr>
      </w:pPr>
      <w:r w:rsidRPr="00075446">
        <w:rPr>
          <w:rFonts w:ascii="Times New Roman" w:eastAsia="Times New Roman" w:hAnsi="Times New Roman" w:cs="Times New Roman"/>
          <w:sz w:val="24"/>
          <w:szCs w:val="24"/>
        </w:rPr>
        <w:t>Ben-Shahar,</w:t>
      </w:r>
      <w:r w:rsidR="00495231" w:rsidRPr="00495231">
        <w:rPr>
          <w:rFonts w:ascii="Times New Roman" w:eastAsia="Times New Roman" w:hAnsi="Times New Roman" w:cs="Times New Roman"/>
          <w:sz w:val="24"/>
          <w:szCs w:val="24"/>
        </w:rPr>
        <w:t xml:space="preserve"> </w:t>
      </w:r>
      <w:r w:rsidR="00495231" w:rsidRPr="00075446">
        <w:rPr>
          <w:rFonts w:ascii="Times New Roman" w:eastAsia="Times New Roman" w:hAnsi="Times New Roman" w:cs="Times New Roman"/>
          <w:sz w:val="24"/>
          <w:szCs w:val="24"/>
        </w:rPr>
        <w:t>Tal</w:t>
      </w:r>
      <w:r w:rsidR="00495231">
        <w:rPr>
          <w:rFonts w:ascii="Times New Roman" w:eastAsia="Times New Roman" w:hAnsi="Times New Roman" w:cs="Times New Roman"/>
          <w:sz w:val="24"/>
          <w:szCs w:val="24"/>
        </w:rPr>
        <w:t xml:space="preserve"> (2008)</w:t>
      </w:r>
      <w:r w:rsidRPr="00075446">
        <w:rPr>
          <w:rFonts w:ascii="Times New Roman" w:eastAsia="Times New Roman" w:hAnsi="Times New Roman" w:cs="Times New Roman"/>
          <w:sz w:val="24"/>
          <w:szCs w:val="24"/>
        </w:rPr>
        <w:t xml:space="preserve"> </w:t>
      </w:r>
      <w:r w:rsidRPr="00075446">
        <w:rPr>
          <w:rFonts w:ascii="Times New Roman" w:eastAsia="Times New Roman" w:hAnsi="Times New Roman" w:cs="Times New Roman"/>
          <w:i/>
          <w:iCs/>
          <w:sz w:val="24"/>
          <w:szCs w:val="24"/>
        </w:rPr>
        <w:t>In Happiness and Happiness</w:t>
      </w:r>
      <w:r w:rsidR="00495231" w:rsidRPr="00075446">
        <w:rPr>
          <w:rFonts w:ascii="Times New Roman" w:eastAsia="Times New Roman" w:hAnsi="Times New Roman" w:cs="Times New Roman"/>
          <w:sz w:val="24"/>
          <w:szCs w:val="24"/>
        </w:rPr>
        <w:t xml:space="preserve"> (Hebrew)</w:t>
      </w:r>
      <w:r w:rsidRPr="00075446">
        <w:rPr>
          <w:rFonts w:ascii="Times New Roman" w:eastAsia="Times New Roman" w:hAnsi="Times New Roman" w:cs="Times New Roman"/>
          <w:sz w:val="24"/>
          <w:szCs w:val="24"/>
        </w:rPr>
        <w:t xml:space="preserve"> </w:t>
      </w:r>
      <w:r w:rsidR="00495231">
        <w:rPr>
          <w:rFonts w:ascii="Times New Roman" w:eastAsia="Times New Roman" w:hAnsi="Times New Roman" w:cs="Times New Roman"/>
          <w:sz w:val="24"/>
          <w:szCs w:val="24"/>
        </w:rPr>
        <w:t>(</w:t>
      </w:r>
      <w:r w:rsidRPr="00075446">
        <w:rPr>
          <w:rFonts w:ascii="Times New Roman" w:eastAsia="Times New Roman" w:hAnsi="Times New Roman" w:cs="Times New Roman"/>
          <w:sz w:val="24"/>
          <w:szCs w:val="24"/>
        </w:rPr>
        <w:t>Tel Aviv: Meter</w:t>
      </w:r>
      <w:r w:rsidR="00495231">
        <w:rPr>
          <w:rFonts w:ascii="Times New Roman" w:eastAsia="Times New Roman" w:hAnsi="Times New Roman" w:cs="Times New Roman"/>
          <w:sz w:val="24"/>
          <w:szCs w:val="24"/>
        </w:rPr>
        <w:t xml:space="preserve">)      </w:t>
      </w:r>
    </w:p>
    <w:p w:rsidR="00075446" w:rsidRDefault="00495231" w:rsidP="00495231">
      <w:pPr>
        <w:widowControl w:val="0"/>
        <w:spacing w:after="0" w:line="24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sz w:val="24"/>
          <w:szCs w:val="24"/>
          <w:lang w:eastAsia="he-IL"/>
        </w:rPr>
        <w:t>Bell, D</w:t>
      </w:r>
      <w:r w:rsidR="00175BD5" w:rsidRPr="00175BD5">
        <w:rPr>
          <w:rFonts w:ascii="Times New Roman" w:eastAsia="Times New Roman" w:hAnsi="Times New Roman" w:cs="Times New Roman"/>
          <w:sz w:val="24"/>
          <w:szCs w:val="24"/>
          <w:lang w:eastAsia="he-IL"/>
        </w:rPr>
        <w:t>aniel</w:t>
      </w:r>
      <w:r>
        <w:rPr>
          <w:rFonts w:ascii="Times New Roman" w:eastAsia="Times New Roman" w:hAnsi="Times New Roman" w:cs="Times New Roman"/>
          <w:sz w:val="24"/>
          <w:szCs w:val="24"/>
          <w:lang w:eastAsia="he-IL"/>
        </w:rPr>
        <w:t xml:space="preserve"> (1976)</w:t>
      </w:r>
      <w:r w:rsidR="00175BD5" w:rsidRPr="00175BD5">
        <w:rPr>
          <w:rFonts w:ascii="Times New Roman" w:eastAsia="Times New Roman" w:hAnsi="Times New Roman" w:cs="Times New Roman"/>
          <w:sz w:val="24"/>
          <w:szCs w:val="24"/>
          <w:lang w:eastAsia="he-IL"/>
        </w:rPr>
        <w:t xml:space="preserve"> </w:t>
      </w:r>
      <w:r w:rsidR="00175BD5" w:rsidRPr="00175BD5">
        <w:rPr>
          <w:rFonts w:ascii="Times New Roman" w:eastAsia="Times New Roman" w:hAnsi="Times New Roman" w:cs="Times New Roman"/>
          <w:i/>
          <w:iCs/>
          <w:sz w:val="24"/>
          <w:szCs w:val="24"/>
          <w:lang w:eastAsia="he-IL"/>
        </w:rPr>
        <w:t>The Cultural Contradictions of Capitalism</w:t>
      </w:r>
      <w:r w:rsidR="00175BD5" w:rsidRPr="00175BD5">
        <w:rPr>
          <w:rFonts w:ascii="Times New Roman" w:eastAsia="Times New Roman" w:hAnsi="Times New Roman" w:cs="Times New Roman"/>
          <w:sz w:val="24"/>
          <w:szCs w:val="24"/>
          <w:lang w:eastAsia="he-IL"/>
        </w:rPr>
        <w:t xml:space="preserve"> </w:t>
      </w:r>
      <w:r>
        <w:rPr>
          <w:rFonts w:ascii="Times New Roman" w:eastAsia="Times New Roman" w:hAnsi="Times New Roman" w:cs="Times New Roman"/>
          <w:sz w:val="24"/>
          <w:szCs w:val="24"/>
          <w:lang w:eastAsia="he-IL"/>
        </w:rPr>
        <w:t>(</w:t>
      </w:r>
      <w:r w:rsidR="00175BD5" w:rsidRPr="00175BD5">
        <w:rPr>
          <w:rFonts w:ascii="Times New Roman" w:eastAsia="Times New Roman" w:hAnsi="Times New Roman" w:cs="Times New Roman"/>
          <w:sz w:val="24"/>
          <w:szCs w:val="24"/>
          <w:lang w:eastAsia="he-IL"/>
        </w:rPr>
        <w:t>London: Heinemann</w:t>
      </w:r>
      <w:r>
        <w:rPr>
          <w:rFonts w:ascii="Times New Roman" w:eastAsia="Times New Roman" w:hAnsi="Times New Roman" w:cs="Times New Roman"/>
          <w:sz w:val="24"/>
          <w:szCs w:val="24"/>
          <w:lang w:eastAsia="he-IL"/>
        </w:rPr>
        <w:t>)</w:t>
      </w:r>
      <w:r w:rsidR="00175BD5" w:rsidRPr="00175BD5">
        <w:rPr>
          <w:rFonts w:ascii="Times New Roman" w:eastAsia="Times New Roman" w:hAnsi="Times New Roman" w:cs="Times New Roman"/>
          <w:sz w:val="24"/>
          <w:szCs w:val="24"/>
          <w:lang w:eastAsia="he-IL"/>
        </w:rPr>
        <w:t xml:space="preserve"> </w:t>
      </w:r>
    </w:p>
    <w:p w:rsidR="009217A7" w:rsidRPr="009217A7" w:rsidRDefault="009217A7" w:rsidP="009217A7">
      <w:pPr>
        <w:widowControl w:val="0"/>
        <w:spacing w:after="0" w:line="240" w:lineRule="auto"/>
        <w:ind w:firstLine="935"/>
        <w:jc w:val="both"/>
        <w:rPr>
          <w:rFonts w:ascii="Times New Roman" w:eastAsia="Times New Roman" w:hAnsi="Times New Roman" w:cs="Times New Roman"/>
          <w:sz w:val="24"/>
          <w:szCs w:val="24"/>
          <w:rtl/>
          <w:lang w:eastAsia="he-IL"/>
        </w:rPr>
      </w:pPr>
      <w:r w:rsidRPr="009217A7">
        <w:rPr>
          <w:rFonts w:ascii="Times New Roman" w:eastAsia="Times New Roman" w:hAnsi="Times New Roman" w:cs="Times New Roman"/>
          <w:sz w:val="24"/>
          <w:szCs w:val="24"/>
          <w:lang w:eastAsia="he-IL"/>
        </w:rPr>
        <w:t>Feuerbach, Ludwig</w:t>
      </w:r>
      <w:r>
        <w:rPr>
          <w:rFonts w:ascii="Times New Roman" w:eastAsia="Times New Roman" w:hAnsi="Times New Roman" w:cs="Times New Roman"/>
          <w:sz w:val="24"/>
          <w:szCs w:val="24"/>
          <w:lang w:eastAsia="he-IL"/>
        </w:rPr>
        <w:t xml:space="preserve"> (1957)</w:t>
      </w:r>
      <w:r w:rsidRPr="009217A7">
        <w:rPr>
          <w:rFonts w:ascii="Times New Roman" w:eastAsia="Times New Roman" w:hAnsi="Times New Roman" w:cs="Times New Roman"/>
          <w:sz w:val="24"/>
          <w:szCs w:val="24"/>
          <w:lang w:eastAsia="he-IL"/>
        </w:rPr>
        <w:t xml:space="preserve"> </w:t>
      </w:r>
      <w:r w:rsidRPr="009217A7">
        <w:rPr>
          <w:rFonts w:ascii="Times New Roman" w:eastAsia="Times New Roman" w:hAnsi="Times New Roman" w:cs="Times New Roman"/>
          <w:i/>
          <w:iCs/>
          <w:sz w:val="24"/>
          <w:szCs w:val="24"/>
          <w:lang w:eastAsia="he-IL"/>
        </w:rPr>
        <w:t>Essence of Christianity</w:t>
      </w:r>
      <w:r w:rsidRPr="009217A7">
        <w:rPr>
          <w:rFonts w:ascii="Times New Roman" w:eastAsia="Times New Roman" w:hAnsi="Times New Roman" w:cs="Times New Roman"/>
          <w:sz w:val="24"/>
          <w:szCs w:val="24"/>
          <w:lang w:eastAsia="he-IL"/>
        </w:rPr>
        <w:t xml:space="preserve"> translation: Zawar Hanfi, New York: Frederick Unggar Publishing</w:t>
      </w:r>
      <w:r>
        <w:rPr>
          <w:rFonts w:ascii="Times New Roman" w:eastAsia="Times New Roman" w:hAnsi="Times New Roman" w:cs="Times New Roman"/>
          <w:sz w:val="24"/>
          <w:szCs w:val="24"/>
          <w:lang w:eastAsia="he-IL"/>
        </w:rPr>
        <w:t xml:space="preserve">)                                                                 </w:t>
      </w:r>
      <w:r>
        <w:rPr>
          <w:rFonts w:ascii="Times New Roman" w:eastAsia="Times New Roman" w:hAnsi="Times New Roman" w:cs="Times New Roman" w:hint="cs"/>
          <w:sz w:val="24"/>
          <w:szCs w:val="24"/>
          <w:rtl/>
          <w:lang w:eastAsia="he-IL"/>
        </w:rPr>
        <w:t>)</w:t>
      </w:r>
    </w:p>
    <w:p w:rsidR="000D3BFC" w:rsidRPr="000D3BFC" w:rsidRDefault="00075446" w:rsidP="000D3BFC">
      <w:pPr>
        <w:widowControl w:val="0"/>
        <w:spacing w:after="0" w:line="240" w:lineRule="auto"/>
        <w:jc w:val="right"/>
        <w:rPr>
          <w:rFonts w:ascii="Times New Roman" w:eastAsia="Times New Roman" w:hAnsi="Times New Roman" w:cs="Times New Roman"/>
          <w:sz w:val="24"/>
          <w:szCs w:val="24"/>
        </w:rPr>
      </w:pPr>
      <w:r w:rsidRPr="000D3BFC">
        <w:rPr>
          <w:rFonts w:ascii="Times New Roman" w:eastAsia="Times New Roman" w:hAnsi="Times New Roman" w:cs="Times New Roman"/>
          <w:sz w:val="24"/>
          <w:szCs w:val="24"/>
        </w:rPr>
        <w:t>Mcintosh,</w:t>
      </w:r>
      <w:r w:rsidR="00F614F4" w:rsidRPr="000D3BFC">
        <w:rPr>
          <w:rFonts w:ascii="Times New Roman" w:eastAsia="Times New Roman" w:hAnsi="Times New Roman" w:cs="Times New Roman"/>
          <w:sz w:val="24"/>
          <w:szCs w:val="24"/>
        </w:rPr>
        <w:t xml:space="preserve"> William D</w:t>
      </w:r>
      <w:r w:rsidRPr="000D3BFC">
        <w:rPr>
          <w:rFonts w:ascii="Times New Roman" w:eastAsia="Times New Roman" w:hAnsi="Times New Roman" w:cs="Times New Roman"/>
          <w:sz w:val="24"/>
          <w:szCs w:val="24"/>
        </w:rPr>
        <w:t xml:space="preserve"> </w:t>
      </w:r>
      <w:r w:rsidR="00F614F4" w:rsidRPr="000D3BFC">
        <w:rPr>
          <w:rFonts w:ascii="Times New Roman" w:eastAsia="Times New Roman" w:hAnsi="Times New Roman" w:cs="Times New Roman"/>
          <w:sz w:val="24"/>
          <w:szCs w:val="24"/>
        </w:rPr>
        <w:t>and</w:t>
      </w:r>
      <w:r w:rsidRPr="000D3BFC">
        <w:rPr>
          <w:rFonts w:ascii="Times New Roman" w:eastAsia="Times New Roman" w:hAnsi="Times New Roman" w:cs="Times New Roman"/>
          <w:sz w:val="24"/>
          <w:szCs w:val="24"/>
        </w:rPr>
        <w:t xml:space="preserve"> Martin</w:t>
      </w:r>
      <w:r w:rsidR="00F614F4" w:rsidRPr="000D3BFC">
        <w:rPr>
          <w:rFonts w:ascii="Times New Roman" w:eastAsia="Times New Roman" w:hAnsi="Times New Roman" w:cs="Times New Roman"/>
          <w:sz w:val="24"/>
          <w:szCs w:val="24"/>
        </w:rPr>
        <w:t>, Leonard L</w:t>
      </w:r>
      <w:r w:rsidRPr="000D3BFC">
        <w:rPr>
          <w:rFonts w:ascii="Times New Roman" w:eastAsia="Times New Roman" w:hAnsi="Times New Roman" w:cs="Times New Roman"/>
          <w:sz w:val="24"/>
          <w:szCs w:val="24"/>
        </w:rPr>
        <w:t xml:space="preserve"> (1992)  </w:t>
      </w:r>
      <w:r w:rsidR="00F614F4" w:rsidRPr="000D3BFC">
        <w:rPr>
          <w:rFonts w:ascii="Times New Roman" w:eastAsia="Times New Roman" w:hAnsi="Times New Roman" w:cs="Times New Roman"/>
          <w:sz w:val="24"/>
          <w:szCs w:val="24"/>
        </w:rPr>
        <w:t>"</w:t>
      </w:r>
      <w:r w:rsidRPr="000D3BFC">
        <w:rPr>
          <w:rFonts w:ascii="Times New Roman" w:eastAsia="Times New Roman" w:hAnsi="Times New Roman" w:cs="Times New Roman"/>
          <w:sz w:val="24"/>
          <w:szCs w:val="24"/>
        </w:rPr>
        <w:t>The cybernetics of happiness</w:t>
      </w:r>
      <w:r w:rsidR="000D3BFC" w:rsidRPr="000D3BFC">
        <w:rPr>
          <w:rFonts w:ascii="Times New Roman" w:eastAsia="Times New Roman" w:hAnsi="Times New Roman" w:cs="Times New Roman"/>
          <w:sz w:val="24"/>
          <w:szCs w:val="24"/>
        </w:rPr>
        <w:t>:</w:t>
      </w:r>
    </w:p>
    <w:p w:rsidR="000D3BFC" w:rsidRPr="000D3BFC" w:rsidRDefault="000D3BFC" w:rsidP="000D3BFC">
      <w:pPr>
        <w:widowControl w:val="0"/>
        <w:spacing w:after="0" w:line="240" w:lineRule="auto"/>
        <w:ind w:right="284"/>
        <w:jc w:val="right"/>
        <w:rPr>
          <w:rFonts w:ascii="Times New Roman" w:eastAsia="Times New Roman" w:hAnsi="Times New Roman" w:cs="Times New Roman"/>
          <w:sz w:val="24"/>
          <w:szCs w:val="24"/>
          <w:rtl/>
        </w:rPr>
      </w:pPr>
      <w:r w:rsidRPr="000D3BFC">
        <w:rPr>
          <w:rFonts w:ascii="Times New Roman" w:eastAsia="Times New Roman" w:hAnsi="Times New Roman" w:cs="Times New Roman"/>
          <w:sz w:val="24"/>
          <w:szCs w:val="24"/>
        </w:rPr>
        <w:t xml:space="preserve"> </w:t>
      </w:r>
      <w:r w:rsidR="00075446" w:rsidRPr="000D3BFC">
        <w:rPr>
          <w:rFonts w:ascii="Times New Roman" w:eastAsia="Times New Roman" w:hAnsi="Times New Roman" w:cs="Times New Roman"/>
          <w:sz w:val="24"/>
          <w:szCs w:val="24"/>
        </w:rPr>
        <w:t xml:space="preserve"> The relation of goal attainment,  rumination, and affect</w:t>
      </w:r>
      <w:r w:rsidR="00F614F4" w:rsidRPr="000D3BFC">
        <w:rPr>
          <w:rFonts w:ascii="Times New Roman" w:eastAsia="Times New Roman" w:hAnsi="Times New Roman" w:cs="Times New Roman"/>
          <w:sz w:val="24"/>
          <w:szCs w:val="24"/>
        </w:rPr>
        <w:t>" Clark, Margaret S (Ed).</w:t>
      </w:r>
      <w:r w:rsidR="009217A7">
        <w:rPr>
          <w:rFonts w:ascii="Times New Roman" w:eastAsia="Times New Roman" w:hAnsi="Times New Roman" w:cs="Times New Roman"/>
          <w:sz w:val="24"/>
          <w:szCs w:val="24"/>
        </w:rPr>
        <w:t xml:space="preserve"> </w:t>
      </w:r>
    </w:p>
    <w:p w:rsidR="00F614F4" w:rsidRPr="000D3BFC" w:rsidRDefault="000D3BFC" w:rsidP="000D3BFC">
      <w:pPr>
        <w:widowControl w:val="0"/>
        <w:spacing w:after="0" w:line="240" w:lineRule="auto"/>
        <w:ind w:right="284"/>
        <w:jc w:val="right"/>
        <w:rPr>
          <w:rFonts w:ascii="Times New Roman" w:eastAsia="Times New Roman" w:hAnsi="Times New Roman" w:cs="Times New Roman"/>
          <w:sz w:val="24"/>
          <w:szCs w:val="24"/>
          <w:rtl/>
        </w:rPr>
      </w:pPr>
      <w:r w:rsidRPr="000D3BFC">
        <w:rPr>
          <w:rFonts w:ascii="Times New Roman" w:eastAsia="Times New Roman" w:hAnsi="Times New Roman" w:cs="Times New Roman" w:hint="cs"/>
          <w:sz w:val="24"/>
          <w:szCs w:val="24"/>
          <w:rtl/>
        </w:rPr>
        <w:t xml:space="preserve">    </w:t>
      </w:r>
      <w:r w:rsidR="00F614F4" w:rsidRPr="000D3BFC">
        <w:rPr>
          <w:rFonts w:ascii="Times New Roman" w:eastAsia="Times New Roman" w:hAnsi="Times New Roman" w:cs="Times New Roman"/>
          <w:sz w:val="24"/>
          <w:szCs w:val="24"/>
        </w:rPr>
        <w:t xml:space="preserve"> </w:t>
      </w:r>
      <w:r w:rsidR="00F614F4" w:rsidRPr="000D3BFC">
        <w:rPr>
          <w:rFonts w:ascii="Times New Roman" w:eastAsia="Times New Roman" w:hAnsi="Times New Roman" w:cs="Times New Roman"/>
          <w:i/>
          <w:iCs/>
          <w:sz w:val="24"/>
          <w:szCs w:val="24"/>
        </w:rPr>
        <w:t>Emotion and social behavior</w:t>
      </w:r>
      <w:r w:rsidR="00F614F4" w:rsidRPr="000D3BFC">
        <w:rPr>
          <w:rFonts w:ascii="Times New Roman" w:eastAsia="Times New Roman" w:hAnsi="Times New Roman" w:cs="Times New Roman"/>
          <w:sz w:val="24"/>
          <w:szCs w:val="24"/>
        </w:rPr>
        <w:t>, (pp. 222-246)</w:t>
      </w:r>
      <w:r w:rsidRPr="000D3BFC">
        <w:rPr>
          <w:rFonts w:ascii="AdvMinion-R" w:hAnsi="AdvMinion-R" w:cs="AdvMinion-R"/>
          <w:sz w:val="18"/>
          <w:szCs w:val="18"/>
        </w:rPr>
        <w:t xml:space="preserve"> </w:t>
      </w:r>
      <w:r w:rsidRPr="000D3BFC">
        <w:rPr>
          <w:rFonts w:ascii="Times New Roman" w:eastAsia="Times New Roman" w:hAnsi="Times New Roman" w:cs="Times New Roman"/>
          <w:sz w:val="24"/>
          <w:szCs w:val="24"/>
        </w:rPr>
        <w:t>(Newbury Park, CA: Sage)</w:t>
      </w:r>
      <w:r w:rsidRPr="000D3BFC">
        <w:rPr>
          <w:rFonts w:ascii="Times New Roman" w:eastAsia="Times New Roman" w:hAnsi="Times New Roman" w:cs="Times New Roman" w:hint="cs"/>
          <w:sz w:val="24"/>
          <w:szCs w:val="24"/>
          <w:rtl/>
        </w:rPr>
        <w:t xml:space="preserve">   </w:t>
      </w:r>
    </w:p>
    <w:p w:rsidR="00075446" w:rsidRDefault="00075446" w:rsidP="00495231">
      <w:pPr>
        <w:widowControl w:val="0"/>
        <w:spacing w:after="0" w:line="240" w:lineRule="auto"/>
        <w:ind w:right="-142" w:firstLine="368"/>
        <w:jc w:val="right"/>
        <w:rPr>
          <w:rFonts w:ascii="Times New Roman" w:eastAsia="Times New Roman" w:hAnsi="Times New Roman" w:cs="Times New Roman"/>
          <w:sz w:val="24"/>
          <w:szCs w:val="24"/>
        </w:rPr>
      </w:pPr>
      <w:r w:rsidRPr="00075446">
        <w:rPr>
          <w:rFonts w:ascii="Times New Roman" w:eastAsia="Times New Roman" w:hAnsi="Times New Roman" w:cs="Times New Roman"/>
          <w:color w:val="FF0000"/>
          <w:sz w:val="24"/>
          <w:szCs w:val="24"/>
        </w:rPr>
        <w:t xml:space="preserve"> </w:t>
      </w:r>
      <w:r w:rsidRPr="00495231">
        <w:rPr>
          <w:rFonts w:ascii="Times New Roman" w:eastAsia="Times New Roman" w:hAnsi="Times New Roman" w:cs="Times New Roman"/>
          <w:sz w:val="24"/>
          <w:szCs w:val="24"/>
        </w:rPr>
        <w:t xml:space="preserve"> </w:t>
      </w:r>
      <w:r w:rsidR="00495231" w:rsidRPr="00495231">
        <w:rPr>
          <w:rFonts w:ascii="Times New Roman" w:eastAsia="Times New Roman" w:hAnsi="Times New Roman" w:cs="Times New Roman"/>
          <w:sz w:val="24"/>
          <w:szCs w:val="24"/>
        </w:rPr>
        <w:t>Nir, Bina</w:t>
      </w:r>
      <w:r w:rsidR="009F3C8A" w:rsidRPr="00495231">
        <w:rPr>
          <w:rFonts w:ascii="Times New Roman" w:eastAsia="Times New Roman" w:hAnsi="Times New Roman" w:cs="Times New Roman"/>
          <w:sz w:val="24"/>
          <w:szCs w:val="24"/>
        </w:rPr>
        <w:t xml:space="preserve"> </w:t>
      </w:r>
      <w:r w:rsidR="00495231" w:rsidRPr="00495231">
        <w:rPr>
          <w:rFonts w:ascii="Times New Roman" w:eastAsia="Times New Roman" w:hAnsi="Times New Roman" w:cs="Times New Roman"/>
          <w:sz w:val="24"/>
          <w:szCs w:val="24"/>
        </w:rPr>
        <w:t>(2016)</w:t>
      </w:r>
      <w:r w:rsidR="009F3C8A" w:rsidRPr="00495231">
        <w:rPr>
          <w:rFonts w:ascii="Times New Roman" w:eastAsia="Times New Roman" w:hAnsi="Times New Roman" w:cs="Times New Roman"/>
          <w:sz w:val="24"/>
          <w:szCs w:val="24"/>
        </w:rPr>
        <w:t xml:space="preserve"> </w:t>
      </w:r>
      <w:r w:rsidR="009F3C8A" w:rsidRPr="00495231">
        <w:rPr>
          <w:rFonts w:ascii="Times New Roman" w:eastAsia="Times New Roman" w:hAnsi="Times New Roman" w:cs="Times New Roman"/>
          <w:i/>
          <w:iCs/>
          <w:sz w:val="24"/>
          <w:szCs w:val="24"/>
        </w:rPr>
        <w:t>The Failure of Success</w:t>
      </w:r>
      <w:r w:rsidR="009F3C8A" w:rsidRPr="00495231">
        <w:rPr>
          <w:rFonts w:ascii="Times New Roman" w:eastAsia="Times New Roman" w:hAnsi="Times New Roman" w:cs="Times New Roman"/>
          <w:sz w:val="24"/>
          <w:szCs w:val="24"/>
        </w:rPr>
        <w:t xml:space="preserve"> </w:t>
      </w:r>
      <w:r w:rsidR="00495231" w:rsidRPr="00495231">
        <w:rPr>
          <w:rFonts w:ascii="Times New Roman" w:eastAsia="Times New Roman" w:hAnsi="Times New Roman" w:cs="Times New Roman"/>
          <w:sz w:val="24"/>
          <w:szCs w:val="24"/>
        </w:rPr>
        <w:t>(Hebrew) (</w:t>
      </w:r>
      <w:r w:rsidR="009F3C8A" w:rsidRPr="00495231">
        <w:rPr>
          <w:rFonts w:ascii="Times New Roman" w:eastAsia="Times New Roman" w:hAnsi="Times New Roman" w:cs="Times New Roman"/>
          <w:sz w:val="24"/>
          <w:szCs w:val="24"/>
        </w:rPr>
        <w:t>Tel Aviv: Resling</w:t>
      </w:r>
      <w:r w:rsidR="00495231" w:rsidRPr="00495231">
        <w:rPr>
          <w:rFonts w:ascii="Times New Roman" w:eastAsia="Times New Roman" w:hAnsi="Times New Roman" w:cs="Times New Roman"/>
          <w:sz w:val="24"/>
          <w:szCs w:val="24"/>
        </w:rPr>
        <w:t>)</w:t>
      </w:r>
      <w:r w:rsidR="009F3C8A" w:rsidRPr="00495231">
        <w:rPr>
          <w:rFonts w:ascii="Times New Roman" w:eastAsia="Times New Roman" w:hAnsi="Times New Roman" w:cs="Times New Roman"/>
          <w:sz w:val="24"/>
          <w:szCs w:val="24"/>
        </w:rPr>
        <w:t xml:space="preserve"> </w:t>
      </w:r>
    </w:p>
    <w:p w:rsidR="007846FA" w:rsidRPr="007846FA" w:rsidRDefault="007846FA" w:rsidP="007846FA">
      <w:pPr>
        <w:widowControl w:val="0"/>
        <w:spacing w:after="0" w:line="240" w:lineRule="auto"/>
        <w:ind w:firstLine="368"/>
        <w:jc w:val="right"/>
        <w:rPr>
          <w:rFonts w:ascii="Times New Roman" w:eastAsia="Times New Roman" w:hAnsi="Times New Roman" w:cs="Times New Roman"/>
          <w:sz w:val="24"/>
          <w:szCs w:val="24"/>
          <w:rtl/>
        </w:rPr>
      </w:pPr>
      <w:r w:rsidRPr="007846FA">
        <w:rPr>
          <w:rFonts w:ascii="Times New Roman" w:eastAsia="Times New Roman" w:hAnsi="Times New Roman" w:cs="Times New Roman"/>
          <w:sz w:val="24"/>
          <w:szCs w:val="24"/>
        </w:rPr>
        <w:t xml:space="preserve">Russel, Bertrand (1952) </w:t>
      </w:r>
      <w:r w:rsidRPr="007846FA">
        <w:rPr>
          <w:rFonts w:ascii="Times New Roman" w:eastAsia="Times New Roman" w:hAnsi="Times New Roman" w:cs="Times New Roman"/>
          <w:i/>
          <w:iCs/>
          <w:sz w:val="24"/>
          <w:szCs w:val="24"/>
        </w:rPr>
        <w:t>The Conquest of Happiness</w:t>
      </w:r>
      <w:r w:rsidRPr="007846FA">
        <w:rPr>
          <w:rFonts w:ascii="Times New Roman" w:eastAsia="Times New Roman" w:hAnsi="Times New Roman" w:cs="Times New Roman"/>
          <w:sz w:val="24"/>
          <w:szCs w:val="24"/>
        </w:rPr>
        <w:t xml:space="preserve"> (New York: New American</w:t>
      </w:r>
      <w:r>
        <w:rPr>
          <w:rFonts w:ascii="Times New Roman" w:eastAsia="Times New Roman" w:hAnsi="Times New Roman" w:cs="Times New Roman"/>
          <w:sz w:val="24"/>
          <w:szCs w:val="24"/>
        </w:rPr>
        <w:t xml:space="preserve"> </w:t>
      </w:r>
      <w:r w:rsidRPr="007846FA">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p>
    <w:p w:rsidR="007846FA" w:rsidRPr="007846FA" w:rsidRDefault="007846FA" w:rsidP="007846FA">
      <w:pPr>
        <w:widowControl w:val="0"/>
        <w:spacing w:after="0" w:line="240" w:lineRule="auto"/>
        <w:ind w:firstLine="368"/>
        <w:jc w:val="right"/>
        <w:rPr>
          <w:rFonts w:ascii="Times New Roman" w:eastAsia="Times New Roman" w:hAnsi="Times New Roman" w:cs="Times New Roman"/>
          <w:sz w:val="24"/>
          <w:szCs w:val="24"/>
          <w:rtl/>
        </w:rPr>
      </w:pPr>
      <w:r w:rsidRPr="007846FA">
        <w:rPr>
          <w:rFonts w:ascii="Times New Roman" w:eastAsia="Times New Roman" w:hAnsi="Times New Roman" w:cs="Times New Roman"/>
          <w:sz w:val="24"/>
          <w:szCs w:val="24"/>
        </w:rPr>
        <w:t xml:space="preserve">   Library) </w:t>
      </w:r>
      <w:r>
        <w:rPr>
          <w:rFonts w:ascii="Times New Roman" w:eastAsia="Times New Roman" w:hAnsi="Times New Roman" w:cs="Times New Roman" w:hint="cs"/>
          <w:sz w:val="24"/>
          <w:szCs w:val="24"/>
          <w:rtl/>
        </w:rPr>
        <w:t xml:space="preserve">    </w:t>
      </w:r>
    </w:p>
    <w:p w:rsidR="001C2897" w:rsidRDefault="001C2897" w:rsidP="001C2897">
      <w:pPr>
        <w:widowControl w:val="0"/>
        <w:tabs>
          <w:tab w:val="left" w:pos="-58"/>
        </w:tabs>
        <w:spacing w:after="0" w:line="240" w:lineRule="auto"/>
        <w:jc w:val="right"/>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 xml:space="preserve">Sandage, </w:t>
      </w:r>
      <w:r w:rsidR="00175BD5" w:rsidRPr="00175BD5">
        <w:rPr>
          <w:rFonts w:ascii="Times New Roman" w:eastAsia="Times New Roman" w:hAnsi="Times New Roman" w:cs="Times New Roman"/>
          <w:sz w:val="24"/>
          <w:szCs w:val="24"/>
          <w:lang w:eastAsia="he-IL"/>
        </w:rPr>
        <w:t>Scott A</w:t>
      </w:r>
      <w:r>
        <w:rPr>
          <w:rFonts w:ascii="Times New Roman" w:eastAsia="Times New Roman" w:hAnsi="Times New Roman" w:cs="Times New Roman"/>
          <w:sz w:val="24"/>
          <w:szCs w:val="24"/>
          <w:lang w:eastAsia="he-IL"/>
        </w:rPr>
        <w:t xml:space="preserve"> (2005)</w:t>
      </w:r>
      <w:r w:rsidR="00175BD5" w:rsidRPr="00175BD5">
        <w:rPr>
          <w:rFonts w:ascii="Times New Roman" w:eastAsia="Times New Roman" w:hAnsi="Times New Roman" w:cs="Times New Roman"/>
          <w:sz w:val="24"/>
          <w:szCs w:val="24"/>
          <w:lang w:eastAsia="he-IL"/>
        </w:rPr>
        <w:t xml:space="preserve"> </w:t>
      </w:r>
      <w:r w:rsidR="00175BD5" w:rsidRPr="00175BD5">
        <w:rPr>
          <w:rFonts w:ascii="Times New Roman" w:eastAsia="Times New Roman" w:hAnsi="Times New Roman" w:cs="Times New Roman"/>
          <w:i/>
          <w:iCs/>
          <w:sz w:val="24"/>
          <w:szCs w:val="24"/>
          <w:lang w:eastAsia="he-IL"/>
        </w:rPr>
        <w:t>Born Losers – A History of Failure in America</w:t>
      </w:r>
      <w:r w:rsidR="00175BD5" w:rsidRPr="00175BD5">
        <w:rPr>
          <w:rFonts w:ascii="Times New Roman" w:eastAsia="Times New Roman" w:hAnsi="Times New Roman" w:cs="Times New Roman"/>
          <w:sz w:val="24"/>
          <w:szCs w:val="24"/>
          <w:lang w:eastAsia="he-IL"/>
        </w:rPr>
        <w:t xml:space="preserve"> </w:t>
      </w:r>
      <w:r>
        <w:rPr>
          <w:rFonts w:ascii="Times New Roman" w:eastAsia="Times New Roman" w:hAnsi="Times New Roman" w:cs="Times New Roman"/>
          <w:sz w:val="24"/>
          <w:szCs w:val="24"/>
          <w:lang w:eastAsia="he-IL"/>
        </w:rPr>
        <w:t>(</w:t>
      </w:r>
      <w:r w:rsidR="00175BD5" w:rsidRPr="00175BD5">
        <w:rPr>
          <w:rFonts w:ascii="Times New Roman" w:eastAsia="Times New Roman" w:hAnsi="Times New Roman" w:cs="Times New Roman"/>
          <w:sz w:val="24"/>
          <w:szCs w:val="24"/>
          <w:lang w:eastAsia="he-IL"/>
        </w:rPr>
        <w:t>Harvard</w:t>
      </w:r>
    </w:p>
    <w:p w:rsidR="001C2897" w:rsidRDefault="001C2897" w:rsidP="001C2897">
      <w:pPr>
        <w:widowControl w:val="0"/>
        <w:tabs>
          <w:tab w:val="left" w:pos="-58"/>
        </w:tabs>
        <w:spacing w:after="0" w:line="240" w:lineRule="auto"/>
        <w:jc w:val="right"/>
        <w:rPr>
          <w:rFonts w:ascii="Times New Roman" w:eastAsia="Times New Roman" w:hAnsi="Times New Roman" w:cs="Times New Roman"/>
          <w:sz w:val="24"/>
          <w:szCs w:val="24"/>
          <w:rtl/>
          <w:lang w:eastAsia="he-IL"/>
        </w:rPr>
      </w:pPr>
      <w:r>
        <w:rPr>
          <w:rFonts w:ascii="Times New Roman" w:eastAsia="Times New Roman" w:hAnsi="Times New Roman" w:cs="Times New Roman"/>
          <w:sz w:val="24"/>
          <w:szCs w:val="24"/>
          <w:lang w:eastAsia="he-IL"/>
        </w:rPr>
        <w:t xml:space="preserve">  </w:t>
      </w:r>
      <w:r w:rsidR="00175BD5" w:rsidRPr="00175BD5">
        <w:rPr>
          <w:rFonts w:ascii="Times New Roman" w:eastAsia="Times New Roman" w:hAnsi="Times New Roman" w:cs="Times New Roman"/>
          <w:sz w:val="24"/>
          <w:szCs w:val="24"/>
          <w:lang w:eastAsia="he-IL"/>
        </w:rPr>
        <w:t xml:space="preserve"> University</w:t>
      </w:r>
      <w:r>
        <w:rPr>
          <w:rFonts w:ascii="Times New Roman" w:eastAsia="Times New Roman" w:hAnsi="Times New Roman" w:cs="Times New Roman"/>
          <w:sz w:val="24"/>
          <w:szCs w:val="24"/>
          <w:lang w:eastAsia="he-IL"/>
        </w:rPr>
        <w:t xml:space="preserve"> Press)</w:t>
      </w:r>
    </w:p>
    <w:p w:rsidR="001C2897" w:rsidRDefault="001C2897" w:rsidP="001C2897">
      <w:pPr>
        <w:bidi w:val="0"/>
        <w:spacing w:after="0" w:line="240" w:lineRule="auto"/>
        <w:rPr>
          <w:rFonts w:ascii="Times New Roman" w:eastAsia="Times New Roman" w:hAnsi="Times New Roman" w:cs="Times New Roman"/>
          <w:sz w:val="24"/>
          <w:szCs w:val="24"/>
        </w:rPr>
      </w:pPr>
      <w:r w:rsidRPr="001C2897">
        <w:rPr>
          <w:rFonts w:ascii="Times New Roman" w:eastAsia="Times New Roman" w:hAnsi="Times New Roman" w:cs="Times New Roman"/>
          <w:sz w:val="24"/>
          <w:szCs w:val="24"/>
        </w:rPr>
        <w:t>Spinoza</w:t>
      </w:r>
      <w:r>
        <w:rPr>
          <w:rFonts w:ascii="Times New Roman" w:eastAsia="Times New Roman" w:hAnsi="Times New Roman" w:cs="Times New Roman"/>
          <w:sz w:val="24"/>
          <w:szCs w:val="24"/>
        </w:rPr>
        <w:t>,</w:t>
      </w:r>
      <w:r w:rsidRPr="001C2897">
        <w:rPr>
          <w:rFonts w:ascii="Times New Roman" w:eastAsia="Times New Roman" w:hAnsi="Times New Roman" w:cs="Times New Roman"/>
          <w:sz w:val="24"/>
          <w:szCs w:val="24"/>
        </w:rPr>
        <w:t xml:space="preserve"> </w:t>
      </w:r>
      <w:hyperlink r:id="rId9" w:history="1">
        <w:r w:rsidR="00075446" w:rsidRPr="00075446">
          <w:rPr>
            <w:rFonts w:ascii="Times New Roman" w:eastAsia="Times New Roman" w:hAnsi="Times New Roman" w:cs="Times New Roman"/>
            <w:sz w:val="24"/>
            <w:szCs w:val="24"/>
          </w:rPr>
          <w:t>Baruch</w:t>
        </w:r>
      </w:hyperlink>
      <w:r>
        <w:rPr>
          <w:rFonts w:ascii="Times New Roman" w:eastAsia="Times New Roman" w:hAnsi="Times New Roman" w:cs="Times New Roman"/>
          <w:sz w:val="24"/>
          <w:szCs w:val="24"/>
        </w:rPr>
        <w:t xml:space="preserve"> (2007)</w:t>
      </w:r>
      <w:r w:rsidR="00075446" w:rsidRPr="00075446">
        <w:rPr>
          <w:rFonts w:ascii="Times New Roman" w:eastAsia="Times New Roman" w:hAnsi="Times New Roman" w:cs="Times New Roman"/>
          <w:sz w:val="24"/>
          <w:szCs w:val="24"/>
        </w:rPr>
        <w:t xml:space="preserve"> </w:t>
      </w:r>
      <w:r w:rsidR="00075446" w:rsidRPr="00075446">
        <w:rPr>
          <w:rFonts w:ascii="Times New Roman" w:eastAsia="Times New Roman" w:hAnsi="Times New Roman" w:cs="Times New Roman"/>
          <w:i/>
          <w:iCs/>
          <w:sz w:val="24"/>
          <w:szCs w:val="24"/>
        </w:rPr>
        <w:t>The Theologico-Political Treatise</w:t>
      </w:r>
      <w:r w:rsidR="00075446" w:rsidRPr="00075446">
        <w:rPr>
          <w:rFonts w:ascii="Times New Roman" w:eastAsia="Times New Roman" w:hAnsi="Times New Roman" w:cs="Times New Roman"/>
          <w:sz w:val="24"/>
          <w:szCs w:val="24"/>
        </w:rPr>
        <w:t xml:space="preserve">, by </w:t>
      </w:r>
      <w:hyperlink r:id="rId10" w:history="1">
        <w:r w:rsidR="00075446" w:rsidRPr="00075446">
          <w:rPr>
            <w:rFonts w:ascii="Times New Roman" w:eastAsia="Times New Roman" w:hAnsi="Times New Roman" w:cs="Times New Roman"/>
            <w:sz w:val="24"/>
            <w:szCs w:val="24"/>
          </w:rPr>
          <w:t>Jonathan Israel</w:t>
        </w:r>
      </w:hyperlink>
    </w:p>
    <w:p w:rsidR="00075446" w:rsidRPr="00075446" w:rsidRDefault="001C2897" w:rsidP="001C289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5446" w:rsidRPr="00075446">
        <w:rPr>
          <w:rFonts w:ascii="Times New Roman" w:eastAsia="Times New Roman" w:hAnsi="Times New Roman" w:cs="Times New Roman"/>
          <w:sz w:val="24"/>
          <w:szCs w:val="24"/>
        </w:rPr>
        <w:t xml:space="preserve"> (Editor) </w:t>
      </w:r>
      <w:r>
        <w:rPr>
          <w:rFonts w:ascii="Times New Roman" w:eastAsia="Times New Roman" w:hAnsi="Times New Roman" w:cs="Times New Roman"/>
          <w:sz w:val="24"/>
          <w:szCs w:val="24"/>
        </w:rPr>
        <w:t>(</w:t>
      </w:r>
      <w:r w:rsidR="00075446" w:rsidRPr="00075446">
        <w:rPr>
          <w:rFonts w:ascii="Times New Roman" w:eastAsia="Times New Roman" w:hAnsi="Times New Roman" w:cs="Times New Roman"/>
          <w:sz w:val="24"/>
          <w:szCs w:val="24"/>
        </w:rPr>
        <w:t>Cambridge Texts in the History of Philosophy</w:t>
      </w:r>
      <w:r>
        <w:rPr>
          <w:rFonts w:ascii="Times New Roman" w:eastAsia="Times New Roman" w:hAnsi="Times New Roman" w:cs="Times New Roman"/>
          <w:sz w:val="24"/>
          <w:szCs w:val="24"/>
        </w:rPr>
        <w:t>)</w:t>
      </w:r>
    </w:p>
    <w:p w:rsidR="001C2897" w:rsidRDefault="001C2897" w:rsidP="001C2897">
      <w:pPr>
        <w:bidi w:val="0"/>
        <w:spacing w:after="0" w:line="240" w:lineRule="auto"/>
        <w:rPr>
          <w:rFonts w:ascii="Times New Roman" w:eastAsia="Times New Roman" w:hAnsi="Times New Roman" w:cs="Times New Roman"/>
          <w:sz w:val="24"/>
          <w:szCs w:val="24"/>
        </w:rPr>
      </w:pPr>
      <w:r w:rsidRPr="00075446">
        <w:rPr>
          <w:rFonts w:ascii="Times New Roman" w:eastAsia="Times New Roman" w:hAnsi="Times New Roman" w:cs="Times New Roman"/>
          <w:sz w:val="24"/>
          <w:szCs w:val="24"/>
        </w:rPr>
        <w:t>Schwartz</w:t>
      </w:r>
      <w:r>
        <w:rPr>
          <w:rFonts w:ascii="Times New Roman" w:eastAsia="Times New Roman" w:hAnsi="Times New Roman" w:cs="Times New Roman"/>
          <w:sz w:val="24"/>
          <w:szCs w:val="24"/>
        </w:rPr>
        <w:t>,</w:t>
      </w:r>
      <w:r w:rsidRPr="00075446">
        <w:rPr>
          <w:rFonts w:ascii="Times New Roman" w:eastAsia="Times New Roman" w:hAnsi="Times New Roman" w:cs="Times New Roman"/>
          <w:sz w:val="24"/>
          <w:szCs w:val="24"/>
        </w:rPr>
        <w:t xml:space="preserve"> </w:t>
      </w:r>
      <w:r w:rsidR="00075446" w:rsidRPr="00075446">
        <w:rPr>
          <w:rFonts w:ascii="Times New Roman" w:eastAsia="Times New Roman" w:hAnsi="Times New Roman" w:cs="Times New Roman"/>
          <w:sz w:val="24"/>
          <w:szCs w:val="24"/>
        </w:rPr>
        <w:t>Fernand</w:t>
      </w:r>
      <w:r>
        <w:rPr>
          <w:rFonts w:ascii="Times New Roman" w:eastAsia="Times New Roman" w:hAnsi="Times New Roman" w:cs="Times New Roman"/>
          <w:sz w:val="24"/>
          <w:szCs w:val="24"/>
        </w:rPr>
        <w:t xml:space="preserve"> (1999)</w:t>
      </w:r>
      <w:r w:rsidR="00075446" w:rsidRPr="00075446">
        <w:rPr>
          <w:rFonts w:ascii="Times New Roman" w:eastAsia="Times New Roman" w:hAnsi="Times New Roman" w:cs="Times New Roman"/>
          <w:sz w:val="24"/>
          <w:szCs w:val="24"/>
        </w:rPr>
        <w:t xml:space="preserve"> </w:t>
      </w:r>
      <w:r w:rsidR="00075446" w:rsidRPr="00075446">
        <w:rPr>
          <w:rFonts w:ascii="Times New Roman" w:eastAsia="Times New Roman" w:hAnsi="Times New Roman" w:cs="Times New Roman"/>
          <w:i/>
          <w:iCs/>
          <w:sz w:val="24"/>
          <w:szCs w:val="24"/>
        </w:rPr>
        <w:t>Through happiness: living the philosophy of Socrates</w:t>
      </w:r>
      <w:r w:rsidR="00075446" w:rsidRPr="00075446">
        <w:rPr>
          <w:rFonts w:ascii="Times New Roman" w:eastAsia="Times New Roman" w:hAnsi="Times New Roman" w:cs="Times New Roman"/>
          <w:sz w:val="24"/>
          <w:szCs w:val="24"/>
        </w:rPr>
        <w:t xml:space="preserve"> </w:t>
      </w:r>
    </w:p>
    <w:p w:rsidR="00075446" w:rsidRPr="001C2897" w:rsidRDefault="001C2897" w:rsidP="001C289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5446">
        <w:rPr>
          <w:rFonts w:ascii="Times New Roman" w:eastAsia="Times New Roman" w:hAnsi="Times New Roman" w:cs="Times New Roman"/>
          <w:sz w:val="24"/>
          <w:szCs w:val="24"/>
        </w:rPr>
        <w:t xml:space="preserve">(Hebrew) </w:t>
      </w:r>
      <w:r>
        <w:rPr>
          <w:rFonts w:ascii="Times New Roman" w:eastAsia="Times New Roman" w:hAnsi="Times New Roman" w:cs="Times New Roman"/>
          <w:sz w:val="24"/>
          <w:szCs w:val="24"/>
        </w:rPr>
        <w:t>(</w:t>
      </w:r>
      <w:r w:rsidR="00075446" w:rsidRPr="00075446">
        <w:rPr>
          <w:rFonts w:ascii="Times New Roman" w:eastAsia="Times New Roman" w:hAnsi="Times New Roman" w:cs="Times New Roman"/>
          <w:sz w:val="24"/>
          <w:szCs w:val="24"/>
        </w:rPr>
        <w:t>Israel: New Acropolis</w:t>
      </w:r>
      <w:r>
        <w:rPr>
          <w:rFonts w:ascii="Times New Roman" w:eastAsia="Times New Roman" w:hAnsi="Times New Roman" w:cs="Times New Roman"/>
          <w:sz w:val="24"/>
          <w:szCs w:val="24"/>
        </w:rPr>
        <w:t>)</w:t>
      </w:r>
      <w:r w:rsidR="00075446" w:rsidRPr="00075446">
        <w:rPr>
          <w:rFonts w:ascii="Times New Roman" w:eastAsia="Times New Roman" w:hAnsi="Times New Roman" w:cs="Times New Roman"/>
          <w:sz w:val="24"/>
          <w:szCs w:val="24"/>
        </w:rPr>
        <w:t xml:space="preserve"> </w:t>
      </w:r>
    </w:p>
    <w:p w:rsidR="00766739" w:rsidRDefault="00766739" w:rsidP="00766739">
      <w:pPr>
        <w:bidi w:val="0"/>
        <w:spacing w:after="0" w:line="240" w:lineRule="auto"/>
        <w:rPr>
          <w:rFonts w:ascii="Times New Roman" w:eastAsia="Times New Roman" w:hAnsi="Times New Roman" w:cs="Times New Roman"/>
          <w:sz w:val="24"/>
          <w:szCs w:val="24"/>
        </w:rPr>
      </w:pPr>
      <w:r w:rsidRPr="00766739">
        <w:rPr>
          <w:rFonts w:ascii="Times New Roman" w:eastAsia="Times New Roman" w:hAnsi="Times New Roman" w:cs="Times New Roman"/>
          <w:sz w:val="24"/>
          <w:szCs w:val="24"/>
        </w:rPr>
        <w:t xml:space="preserve">Tatarkjewicz, Władysław (1976) </w:t>
      </w:r>
      <w:r w:rsidRPr="00766739">
        <w:rPr>
          <w:rFonts w:ascii="Times New Roman" w:eastAsia="Times New Roman" w:hAnsi="Times New Roman" w:cs="Times New Roman"/>
          <w:i/>
          <w:iCs/>
          <w:sz w:val="24"/>
          <w:szCs w:val="24"/>
        </w:rPr>
        <w:t>Analysis of Happiness</w:t>
      </w:r>
      <w:r w:rsidRPr="00766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66739">
        <w:rPr>
          <w:rFonts w:ascii="Times New Roman" w:eastAsia="Times New Roman" w:hAnsi="Times New Roman" w:cs="Times New Roman"/>
          <w:sz w:val="24"/>
          <w:szCs w:val="24"/>
        </w:rPr>
        <w:t>Warszawa: The Hague</w:t>
      </w:r>
      <w:r>
        <w:rPr>
          <w:rFonts w:ascii="Times New Roman" w:eastAsia="Times New Roman" w:hAnsi="Times New Roman" w:cs="Times New Roman"/>
          <w:sz w:val="24"/>
          <w:szCs w:val="24"/>
        </w:rPr>
        <w:t xml:space="preserve"> </w:t>
      </w:r>
    </w:p>
    <w:p w:rsidR="00766739" w:rsidRDefault="00766739" w:rsidP="0076673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Martinus  </w:t>
      </w:r>
      <w:r w:rsidRPr="00766739">
        <w:rPr>
          <w:rFonts w:ascii="Times New Roman" w:eastAsia="Times New Roman" w:hAnsi="Times New Roman" w:cs="Times New Roman"/>
          <w:sz w:val="24"/>
          <w:szCs w:val="24"/>
        </w:rPr>
        <w:t>Nijhoff, Polish  Scientific Publishers</w:t>
      </w:r>
      <w:r>
        <w:rPr>
          <w:rFonts w:ascii="Times New Roman" w:eastAsia="Times New Roman" w:hAnsi="Times New Roman" w:cs="Times New Roman"/>
          <w:sz w:val="24"/>
          <w:szCs w:val="24"/>
        </w:rPr>
        <w:t>)</w:t>
      </w:r>
    </w:p>
    <w:p w:rsidR="009217A7" w:rsidRDefault="009217A7" w:rsidP="009217A7">
      <w:pPr>
        <w:bidi w:val="0"/>
        <w:spacing w:after="0" w:line="240" w:lineRule="auto"/>
        <w:rPr>
          <w:rFonts w:ascii="Times New Roman" w:eastAsia="Times New Roman" w:hAnsi="Times New Roman" w:cs="Times New Roman"/>
          <w:sz w:val="24"/>
          <w:szCs w:val="24"/>
        </w:rPr>
      </w:pPr>
    </w:p>
    <w:p w:rsidR="009217A7" w:rsidRPr="009217A7" w:rsidRDefault="009217A7" w:rsidP="009217A7">
      <w:pPr>
        <w:bidi w:val="0"/>
        <w:spacing w:after="0" w:line="240" w:lineRule="auto"/>
        <w:rPr>
          <w:rFonts w:ascii="Times New Roman" w:eastAsia="Times New Roman" w:hAnsi="Times New Roman" w:cs="Times New Roman"/>
          <w:color w:val="FF0000"/>
          <w:sz w:val="24"/>
          <w:szCs w:val="24"/>
          <w:rtl/>
        </w:rPr>
      </w:pPr>
      <w:r w:rsidRPr="009217A7">
        <w:rPr>
          <w:rFonts w:ascii="Times New Roman" w:eastAsia="Times New Roman" w:hAnsi="Times New Roman" w:cs="Times New Roman" w:hint="cs"/>
          <w:color w:val="FF0000"/>
          <w:sz w:val="24"/>
          <w:szCs w:val="24"/>
          <w:rtl/>
        </w:rPr>
        <w:t>צריך להוסיף למקורות את הברית הישנה והברית החדשה על-פי הגירסה של התרגום לאנגלית</w:t>
      </w:r>
    </w:p>
    <w:sectPr w:rsidR="009217A7" w:rsidRPr="009217A7" w:rsidSect="00275219">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B6" w:rsidRDefault="00CF7EB6" w:rsidP="00EE16F7">
      <w:pPr>
        <w:spacing w:after="0" w:line="240" w:lineRule="auto"/>
      </w:pPr>
      <w:r>
        <w:separator/>
      </w:r>
    </w:p>
  </w:endnote>
  <w:endnote w:type="continuationSeparator" w:id="0">
    <w:p w:rsidR="00CF7EB6" w:rsidRDefault="00CF7EB6" w:rsidP="00EE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dvMinion-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B6" w:rsidRDefault="00CF7EB6" w:rsidP="00EE16F7">
      <w:pPr>
        <w:spacing w:after="0" w:line="240" w:lineRule="auto"/>
      </w:pPr>
      <w:r>
        <w:separator/>
      </w:r>
    </w:p>
  </w:footnote>
  <w:footnote w:type="continuationSeparator" w:id="0">
    <w:p w:rsidR="00CF7EB6" w:rsidRDefault="00CF7EB6" w:rsidP="00EE1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6379913"/>
      <w:docPartObj>
        <w:docPartGallery w:val="Page Numbers (Top of Page)"/>
        <w:docPartUnique/>
      </w:docPartObj>
    </w:sdtPr>
    <w:sdtEndPr/>
    <w:sdtContent>
      <w:p w:rsidR="00EF1AD8" w:rsidRDefault="00EF1AD8">
        <w:pPr>
          <w:pStyle w:val="a9"/>
          <w:rPr>
            <w:rtl/>
            <w:cs/>
          </w:rPr>
        </w:pPr>
        <w:r>
          <w:fldChar w:fldCharType="begin"/>
        </w:r>
        <w:r>
          <w:rPr>
            <w:rtl/>
            <w:cs/>
          </w:rPr>
          <w:instrText>PAGE   \* MERGEFORMAT</w:instrText>
        </w:r>
        <w:r>
          <w:fldChar w:fldCharType="separate"/>
        </w:r>
        <w:r w:rsidR="00542EC7" w:rsidRPr="00542EC7">
          <w:rPr>
            <w:noProof/>
            <w:rtl/>
            <w:lang w:val="he-IL"/>
          </w:rPr>
          <w:t>4</w:t>
        </w:r>
        <w:r>
          <w:fldChar w:fldCharType="end"/>
        </w:r>
      </w:p>
    </w:sdtContent>
  </w:sdt>
  <w:p w:rsidR="00EF1AD8" w:rsidRDefault="00EF1A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D48BD"/>
    <w:multiLevelType w:val="hybridMultilevel"/>
    <w:tmpl w:val="DE38A958"/>
    <w:lvl w:ilvl="0" w:tplc="16448892">
      <w:numFmt w:val="bullet"/>
      <w:lvlText w:val="-"/>
      <w:lvlJc w:val="left"/>
      <w:pPr>
        <w:tabs>
          <w:tab w:val="num" w:pos="422"/>
        </w:tabs>
        <w:ind w:left="422" w:hanging="360"/>
      </w:pPr>
      <w:rPr>
        <w:rFonts w:ascii="Times New Roman" w:eastAsia="Times New Roman" w:hAnsi="Times New Roman" w:cs="Times New Roman" w:hint="default"/>
      </w:rPr>
    </w:lvl>
    <w:lvl w:ilvl="1" w:tplc="04090003">
      <w:start w:val="1"/>
      <w:numFmt w:val="bullet"/>
      <w:lvlText w:val="o"/>
      <w:lvlJc w:val="left"/>
      <w:pPr>
        <w:tabs>
          <w:tab w:val="num" w:pos="1142"/>
        </w:tabs>
        <w:ind w:left="1142" w:hanging="360"/>
      </w:pPr>
      <w:rPr>
        <w:rFonts w:ascii="Courier New" w:hAnsi="Courier New" w:cs="Courier New" w:hint="default"/>
      </w:rPr>
    </w:lvl>
    <w:lvl w:ilvl="2" w:tplc="04090005">
      <w:start w:val="1"/>
      <w:numFmt w:val="bullet"/>
      <w:lvlText w:val=""/>
      <w:lvlJc w:val="left"/>
      <w:pPr>
        <w:tabs>
          <w:tab w:val="num" w:pos="1862"/>
        </w:tabs>
        <w:ind w:left="1862" w:hanging="360"/>
      </w:pPr>
      <w:rPr>
        <w:rFonts w:ascii="Wingdings" w:hAnsi="Wingdings" w:hint="default"/>
      </w:rPr>
    </w:lvl>
    <w:lvl w:ilvl="3" w:tplc="04090001">
      <w:start w:val="1"/>
      <w:numFmt w:val="bullet"/>
      <w:lvlText w:val=""/>
      <w:lvlJc w:val="left"/>
      <w:pPr>
        <w:tabs>
          <w:tab w:val="num" w:pos="2582"/>
        </w:tabs>
        <w:ind w:left="2582" w:hanging="360"/>
      </w:pPr>
      <w:rPr>
        <w:rFonts w:ascii="Symbol" w:hAnsi="Symbol" w:hint="default"/>
      </w:rPr>
    </w:lvl>
    <w:lvl w:ilvl="4" w:tplc="04090003">
      <w:start w:val="1"/>
      <w:numFmt w:val="bullet"/>
      <w:lvlText w:val="o"/>
      <w:lvlJc w:val="left"/>
      <w:pPr>
        <w:tabs>
          <w:tab w:val="num" w:pos="3302"/>
        </w:tabs>
        <w:ind w:left="3302" w:hanging="360"/>
      </w:pPr>
      <w:rPr>
        <w:rFonts w:ascii="Courier New" w:hAnsi="Courier New" w:cs="Courier New" w:hint="default"/>
      </w:rPr>
    </w:lvl>
    <w:lvl w:ilvl="5" w:tplc="04090005">
      <w:start w:val="1"/>
      <w:numFmt w:val="bullet"/>
      <w:lvlText w:val=""/>
      <w:lvlJc w:val="left"/>
      <w:pPr>
        <w:tabs>
          <w:tab w:val="num" w:pos="4022"/>
        </w:tabs>
        <w:ind w:left="4022" w:hanging="360"/>
      </w:pPr>
      <w:rPr>
        <w:rFonts w:ascii="Wingdings" w:hAnsi="Wingdings" w:hint="default"/>
      </w:rPr>
    </w:lvl>
    <w:lvl w:ilvl="6" w:tplc="04090001">
      <w:start w:val="1"/>
      <w:numFmt w:val="bullet"/>
      <w:lvlText w:val=""/>
      <w:lvlJc w:val="left"/>
      <w:pPr>
        <w:tabs>
          <w:tab w:val="num" w:pos="4742"/>
        </w:tabs>
        <w:ind w:left="4742" w:hanging="360"/>
      </w:pPr>
      <w:rPr>
        <w:rFonts w:ascii="Symbol" w:hAnsi="Symbol" w:hint="default"/>
      </w:rPr>
    </w:lvl>
    <w:lvl w:ilvl="7" w:tplc="04090003">
      <w:start w:val="1"/>
      <w:numFmt w:val="bullet"/>
      <w:lvlText w:val="o"/>
      <w:lvlJc w:val="left"/>
      <w:pPr>
        <w:tabs>
          <w:tab w:val="num" w:pos="5462"/>
        </w:tabs>
        <w:ind w:left="5462" w:hanging="360"/>
      </w:pPr>
      <w:rPr>
        <w:rFonts w:ascii="Courier New" w:hAnsi="Courier New" w:cs="Courier New" w:hint="default"/>
      </w:rPr>
    </w:lvl>
    <w:lvl w:ilvl="8" w:tplc="04090005">
      <w:start w:val="1"/>
      <w:numFmt w:val="bullet"/>
      <w:lvlText w:val=""/>
      <w:lvlJc w:val="left"/>
      <w:pPr>
        <w:tabs>
          <w:tab w:val="num" w:pos="6182"/>
        </w:tabs>
        <w:ind w:left="6182" w:hanging="360"/>
      </w:pPr>
      <w:rPr>
        <w:rFonts w:ascii="Wingdings" w:hAnsi="Wingdings" w:hint="default"/>
      </w:rPr>
    </w:lvl>
  </w:abstractNum>
  <w:abstractNum w:abstractNumId="1">
    <w:nsid w:val="40BF1D1E"/>
    <w:multiLevelType w:val="hybridMultilevel"/>
    <w:tmpl w:val="5D6673AA"/>
    <w:lvl w:ilvl="0" w:tplc="BE8C90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F7"/>
    <w:rsid w:val="00037257"/>
    <w:rsid w:val="00042C15"/>
    <w:rsid w:val="00071AF9"/>
    <w:rsid w:val="00075446"/>
    <w:rsid w:val="0007702D"/>
    <w:rsid w:val="00090824"/>
    <w:rsid w:val="000A3001"/>
    <w:rsid w:val="000B30AA"/>
    <w:rsid w:val="000D3BFC"/>
    <w:rsid w:val="000E0D90"/>
    <w:rsid w:val="000E1E18"/>
    <w:rsid w:val="000F168B"/>
    <w:rsid w:val="00103C1A"/>
    <w:rsid w:val="00147A6C"/>
    <w:rsid w:val="00150D83"/>
    <w:rsid w:val="00175BD5"/>
    <w:rsid w:val="00185E2E"/>
    <w:rsid w:val="001C1425"/>
    <w:rsid w:val="001C20DB"/>
    <w:rsid w:val="001C2897"/>
    <w:rsid w:val="001F3AC1"/>
    <w:rsid w:val="001F6070"/>
    <w:rsid w:val="00221091"/>
    <w:rsid w:val="00275219"/>
    <w:rsid w:val="00275B3B"/>
    <w:rsid w:val="002824DF"/>
    <w:rsid w:val="002A3DFD"/>
    <w:rsid w:val="002B2C8C"/>
    <w:rsid w:val="002E0118"/>
    <w:rsid w:val="003109D2"/>
    <w:rsid w:val="0033712C"/>
    <w:rsid w:val="003554C9"/>
    <w:rsid w:val="00377654"/>
    <w:rsid w:val="003E517E"/>
    <w:rsid w:val="00407008"/>
    <w:rsid w:val="004526B8"/>
    <w:rsid w:val="00460362"/>
    <w:rsid w:val="004905B9"/>
    <w:rsid w:val="00495231"/>
    <w:rsid w:val="004C4B54"/>
    <w:rsid w:val="00542EC7"/>
    <w:rsid w:val="005615FC"/>
    <w:rsid w:val="00581FFD"/>
    <w:rsid w:val="005D54B6"/>
    <w:rsid w:val="00607FBC"/>
    <w:rsid w:val="00632347"/>
    <w:rsid w:val="0069427F"/>
    <w:rsid w:val="006C22B7"/>
    <w:rsid w:val="006E2783"/>
    <w:rsid w:val="007041BE"/>
    <w:rsid w:val="007376D5"/>
    <w:rsid w:val="00745DCA"/>
    <w:rsid w:val="007601AE"/>
    <w:rsid w:val="00766739"/>
    <w:rsid w:val="0077113D"/>
    <w:rsid w:val="007846FA"/>
    <w:rsid w:val="007F1DCB"/>
    <w:rsid w:val="007F56CB"/>
    <w:rsid w:val="00867D98"/>
    <w:rsid w:val="008A69D5"/>
    <w:rsid w:val="008A721F"/>
    <w:rsid w:val="008B19D3"/>
    <w:rsid w:val="008C6844"/>
    <w:rsid w:val="008F30DE"/>
    <w:rsid w:val="00913078"/>
    <w:rsid w:val="009217A7"/>
    <w:rsid w:val="00983AD6"/>
    <w:rsid w:val="009957B9"/>
    <w:rsid w:val="009A1B09"/>
    <w:rsid w:val="009C4136"/>
    <w:rsid w:val="009E1272"/>
    <w:rsid w:val="009F3C8A"/>
    <w:rsid w:val="00A2322B"/>
    <w:rsid w:val="00A24AB1"/>
    <w:rsid w:val="00A418C0"/>
    <w:rsid w:val="00A440CB"/>
    <w:rsid w:val="00A5557E"/>
    <w:rsid w:val="00A654AD"/>
    <w:rsid w:val="00A863EF"/>
    <w:rsid w:val="00AA4B14"/>
    <w:rsid w:val="00B42E76"/>
    <w:rsid w:val="00B85FE5"/>
    <w:rsid w:val="00B9716A"/>
    <w:rsid w:val="00BA0283"/>
    <w:rsid w:val="00C035EC"/>
    <w:rsid w:val="00C043A0"/>
    <w:rsid w:val="00C303FD"/>
    <w:rsid w:val="00C45011"/>
    <w:rsid w:val="00C60B0C"/>
    <w:rsid w:val="00C7406F"/>
    <w:rsid w:val="00C80BEC"/>
    <w:rsid w:val="00C92F14"/>
    <w:rsid w:val="00C97058"/>
    <w:rsid w:val="00CB325E"/>
    <w:rsid w:val="00CB5003"/>
    <w:rsid w:val="00CD0195"/>
    <w:rsid w:val="00CD65CE"/>
    <w:rsid w:val="00CE26F1"/>
    <w:rsid w:val="00CF5656"/>
    <w:rsid w:val="00CF7EB6"/>
    <w:rsid w:val="00D63930"/>
    <w:rsid w:val="00D75AA9"/>
    <w:rsid w:val="00D81B2C"/>
    <w:rsid w:val="00DC6B04"/>
    <w:rsid w:val="00DC7B0F"/>
    <w:rsid w:val="00E0532A"/>
    <w:rsid w:val="00E21A59"/>
    <w:rsid w:val="00E6037C"/>
    <w:rsid w:val="00E87D0C"/>
    <w:rsid w:val="00ED7544"/>
    <w:rsid w:val="00EE16F7"/>
    <w:rsid w:val="00EF1AD8"/>
    <w:rsid w:val="00F04239"/>
    <w:rsid w:val="00F078FF"/>
    <w:rsid w:val="00F614F4"/>
    <w:rsid w:val="00F86C99"/>
    <w:rsid w:val="00F94648"/>
    <w:rsid w:val="00FA350A"/>
    <w:rsid w:val="00FB59E2"/>
    <w:rsid w:val="00FD27C7"/>
    <w:rsid w:val="00FE27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E16F7"/>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EE16F7"/>
    <w:rPr>
      <w:rFonts w:ascii="Times New Roman" w:eastAsia="Times New Roman" w:hAnsi="Times New Roman" w:cs="Times New Roman"/>
      <w:sz w:val="20"/>
      <w:szCs w:val="20"/>
    </w:rPr>
  </w:style>
  <w:style w:type="character" w:styleId="a5">
    <w:name w:val="footnote reference"/>
    <w:basedOn w:val="a0"/>
    <w:semiHidden/>
    <w:unhideWhenUsed/>
    <w:rsid w:val="00EE16F7"/>
    <w:rPr>
      <w:vertAlign w:val="superscript"/>
    </w:rPr>
  </w:style>
  <w:style w:type="character" w:styleId="a6">
    <w:name w:val="Emphasis"/>
    <w:basedOn w:val="a0"/>
    <w:uiPriority w:val="20"/>
    <w:qFormat/>
    <w:rsid w:val="00E6037C"/>
    <w:rPr>
      <w:b/>
      <w:bCs/>
      <w:i w:val="0"/>
      <w:iCs w:val="0"/>
    </w:rPr>
  </w:style>
  <w:style w:type="character" w:customStyle="1" w:styleId="st1">
    <w:name w:val="st1"/>
    <w:basedOn w:val="a0"/>
    <w:rsid w:val="00E6037C"/>
  </w:style>
  <w:style w:type="character" w:styleId="Hyperlink">
    <w:name w:val="Hyperlink"/>
    <w:basedOn w:val="a0"/>
    <w:uiPriority w:val="99"/>
    <w:unhideWhenUsed/>
    <w:rsid w:val="00E87D0C"/>
    <w:rPr>
      <w:color w:val="0000FF" w:themeColor="hyperlink"/>
      <w:u w:val="single"/>
    </w:rPr>
  </w:style>
  <w:style w:type="paragraph" w:styleId="a7">
    <w:name w:val="Balloon Text"/>
    <w:basedOn w:val="a"/>
    <w:link w:val="a8"/>
    <w:uiPriority w:val="99"/>
    <w:semiHidden/>
    <w:unhideWhenUsed/>
    <w:rsid w:val="00EF1AD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F1AD8"/>
    <w:rPr>
      <w:rFonts w:ascii="Tahoma" w:hAnsi="Tahoma" w:cs="Tahoma"/>
      <w:sz w:val="16"/>
      <w:szCs w:val="16"/>
    </w:rPr>
  </w:style>
  <w:style w:type="paragraph" w:styleId="a9">
    <w:name w:val="header"/>
    <w:basedOn w:val="a"/>
    <w:link w:val="aa"/>
    <w:uiPriority w:val="99"/>
    <w:unhideWhenUsed/>
    <w:rsid w:val="00EF1AD8"/>
    <w:pPr>
      <w:tabs>
        <w:tab w:val="center" w:pos="4153"/>
        <w:tab w:val="right" w:pos="8306"/>
      </w:tabs>
      <w:spacing w:after="0" w:line="240" w:lineRule="auto"/>
    </w:pPr>
  </w:style>
  <w:style w:type="character" w:customStyle="1" w:styleId="aa">
    <w:name w:val="כותרת עליונה תו"/>
    <w:basedOn w:val="a0"/>
    <w:link w:val="a9"/>
    <w:uiPriority w:val="99"/>
    <w:rsid w:val="00EF1AD8"/>
  </w:style>
  <w:style w:type="paragraph" w:styleId="ab">
    <w:name w:val="footer"/>
    <w:basedOn w:val="a"/>
    <w:link w:val="ac"/>
    <w:uiPriority w:val="99"/>
    <w:unhideWhenUsed/>
    <w:rsid w:val="00EF1AD8"/>
    <w:pPr>
      <w:tabs>
        <w:tab w:val="center" w:pos="4153"/>
        <w:tab w:val="right" w:pos="8306"/>
      </w:tabs>
      <w:spacing w:after="0" w:line="240" w:lineRule="auto"/>
    </w:pPr>
  </w:style>
  <w:style w:type="character" w:customStyle="1" w:styleId="ac">
    <w:name w:val="כותרת תחתונה תו"/>
    <w:basedOn w:val="a0"/>
    <w:link w:val="ab"/>
    <w:uiPriority w:val="99"/>
    <w:rsid w:val="00EF1AD8"/>
  </w:style>
  <w:style w:type="paragraph" w:styleId="ad">
    <w:name w:val="endnote text"/>
    <w:basedOn w:val="a"/>
    <w:link w:val="ae"/>
    <w:uiPriority w:val="99"/>
    <w:semiHidden/>
    <w:unhideWhenUsed/>
    <w:rsid w:val="005D54B6"/>
    <w:pPr>
      <w:spacing w:after="0" w:line="240" w:lineRule="auto"/>
    </w:pPr>
    <w:rPr>
      <w:rFonts w:ascii="Times New Roman" w:eastAsia="Times New Roman" w:hAnsi="Times New Roman" w:cs="Times New Roman"/>
      <w:sz w:val="20"/>
      <w:szCs w:val="20"/>
    </w:rPr>
  </w:style>
  <w:style w:type="character" w:customStyle="1" w:styleId="ae">
    <w:name w:val="טקסט הערת סיום תו"/>
    <w:basedOn w:val="a0"/>
    <w:link w:val="ad"/>
    <w:uiPriority w:val="99"/>
    <w:semiHidden/>
    <w:rsid w:val="005D54B6"/>
    <w:rPr>
      <w:rFonts w:ascii="Times New Roman" w:eastAsia="Times New Roman" w:hAnsi="Times New Roman" w:cs="Times New Roman"/>
      <w:sz w:val="20"/>
      <w:szCs w:val="20"/>
    </w:rPr>
  </w:style>
  <w:style w:type="character" w:styleId="af">
    <w:name w:val="endnote reference"/>
    <w:basedOn w:val="a0"/>
    <w:uiPriority w:val="99"/>
    <w:semiHidden/>
    <w:unhideWhenUsed/>
    <w:rsid w:val="005D54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E16F7"/>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EE16F7"/>
    <w:rPr>
      <w:rFonts w:ascii="Times New Roman" w:eastAsia="Times New Roman" w:hAnsi="Times New Roman" w:cs="Times New Roman"/>
      <w:sz w:val="20"/>
      <w:szCs w:val="20"/>
    </w:rPr>
  </w:style>
  <w:style w:type="character" w:styleId="a5">
    <w:name w:val="footnote reference"/>
    <w:basedOn w:val="a0"/>
    <w:semiHidden/>
    <w:unhideWhenUsed/>
    <w:rsid w:val="00EE16F7"/>
    <w:rPr>
      <w:vertAlign w:val="superscript"/>
    </w:rPr>
  </w:style>
  <w:style w:type="character" w:styleId="a6">
    <w:name w:val="Emphasis"/>
    <w:basedOn w:val="a0"/>
    <w:uiPriority w:val="20"/>
    <w:qFormat/>
    <w:rsid w:val="00E6037C"/>
    <w:rPr>
      <w:b/>
      <w:bCs/>
      <w:i w:val="0"/>
      <w:iCs w:val="0"/>
    </w:rPr>
  </w:style>
  <w:style w:type="character" w:customStyle="1" w:styleId="st1">
    <w:name w:val="st1"/>
    <w:basedOn w:val="a0"/>
    <w:rsid w:val="00E6037C"/>
  </w:style>
  <w:style w:type="character" w:styleId="Hyperlink">
    <w:name w:val="Hyperlink"/>
    <w:basedOn w:val="a0"/>
    <w:uiPriority w:val="99"/>
    <w:unhideWhenUsed/>
    <w:rsid w:val="00E87D0C"/>
    <w:rPr>
      <w:color w:val="0000FF" w:themeColor="hyperlink"/>
      <w:u w:val="single"/>
    </w:rPr>
  </w:style>
  <w:style w:type="paragraph" w:styleId="a7">
    <w:name w:val="Balloon Text"/>
    <w:basedOn w:val="a"/>
    <w:link w:val="a8"/>
    <w:uiPriority w:val="99"/>
    <w:semiHidden/>
    <w:unhideWhenUsed/>
    <w:rsid w:val="00EF1AD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F1AD8"/>
    <w:rPr>
      <w:rFonts w:ascii="Tahoma" w:hAnsi="Tahoma" w:cs="Tahoma"/>
      <w:sz w:val="16"/>
      <w:szCs w:val="16"/>
    </w:rPr>
  </w:style>
  <w:style w:type="paragraph" w:styleId="a9">
    <w:name w:val="header"/>
    <w:basedOn w:val="a"/>
    <w:link w:val="aa"/>
    <w:uiPriority w:val="99"/>
    <w:unhideWhenUsed/>
    <w:rsid w:val="00EF1AD8"/>
    <w:pPr>
      <w:tabs>
        <w:tab w:val="center" w:pos="4153"/>
        <w:tab w:val="right" w:pos="8306"/>
      </w:tabs>
      <w:spacing w:after="0" w:line="240" w:lineRule="auto"/>
    </w:pPr>
  </w:style>
  <w:style w:type="character" w:customStyle="1" w:styleId="aa">
    <w:name w:val="כותרת עליונה תו"/>
    <w:basedOn w:val="a0"/>
    <w:link w:val="a9"/>
    <w:uiPriority w:val="99"/>
    <w:rsid w:val="00EF1AD8"/>
  </w:style>
  <w:style w:type="paragraph" w:styleId="ab">
    <w:name w:val="footer"/>
    <w:basedOn w:val="a"/>
    <w:link w:val="ac"/>
    <w:uiPriority w:val="99"/>
    <w:unhideWhenUsed/>
    <w:rsid w:val="00EF1AD8"/>
    <w:pPr>
      <w:tabs>
        <w:tab w:val="center" w:pos="4153"/>
        <w:tab w:val="right" w:pos="8306"/>
      </w:tabs>
      <w:spacing w:after="0" w:line="240" w:lineRule="auto"/>
    </w:pPr>
  </w:style>
  <w:style w:type="character" w:customStyle="1" w:styleId="ac">
    <w:name w:val="כותרת תחתונה תו"/>
    <w:basedOn w:val="a0"/>
    <w:link w:val="ab"/>
    <w:uiPriority w:val="99"/>
    <w:rsid w:val="00EF1AD8"/>
  </w:style>
  <w:style w:type="paragraph" w:styleId="ad">
    <w:name w:val="endnote text"/>
    <w:basedOn w:val="a"/>
    <w:link w:val="ae"/>
    <w:uiPriority w:val="99"/>
    <w:semiHidden/>
    <w:unhideWhenUsed/>
    <w:rsid w:val="005D54B6"/>
    <w:pPr>
      <w:spacing w:after="0" w:line="240" w:lineRule="auto"/>
    </w:pPr>
    <w:rPr>
      <w:rFonts w:ascii="Times New Roman" w:eastAsia="Times New Roman" w:hAnsi="Times New Roman" w:cs="Times New Roman"/>
      <w:sz w:val="20"/>
      <w:szCs w:val="20"/>
    </w:rPr>
  </w:style>
  <w:style w:type="character" w:customStyle="1" w:styleId="ae">
    <w:name w:val="טקסט הערת סיום תו"/>
    <w:basedOn w:val="a0"/>
    <w:link w:val="ad"/>
    <w:uiPriority w:val="99"/>
    <w:semiHidden/>
    <w:rsid w:val="005D54B6"/>
    <w:rPr>
      <w:rFonts w:ascii="Times New Roman" w:eastAsia="Times New Roman" w:hAnsi="Times New Roman" w:cs="Times New Roman"/>
      <w:sz w:val="20"/>
      <w:szCs w:val="20"/>
    </w:rPr>
  </w:style>
  <w:style w:type="character" w:styleId="af">
    <w:name w:val="endnote reference"/>
    <w:basedOn w:val="a0"/>
    <w:uiPriority w:val="99"/>
    <w:semiHidden/>
    <w:unhideWhenUsed/>
    <w:rsid w:val="005D5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7245">
      <w:bodyDiv w:val="1"/>
      <w:marLeft w:val="0"/>
      <w:marRight w:val="0"/>
      <w:marTop w:val="0"/>
      <w:marBottom w:val="0"/>
      <w:divBdr>
        <w:top w:val="none" w:sz="0" w:space="0" w:color="auto"/>
        <w:left w:val="none" w:sz="0" w:space="0" w:color="auto"/>
        <w:bottom w:val="none" w:sz="0" w:space="0" w:color="auto"/>
        <w:right w:val="none" w:sz="0" w:space="0" w:color="auto"/>
      </w:divBdr>
      <w:divsChild>
        <w:div w:id="226188922">
          <w:marLeft w:val="0"/>
          <w:marRight w:val="0"/>
          <w:marTop w:val="0"/>
          <w:marBottom w:val="0"/>
          <w:divBdr>
            <w:top w:val="none" w:sz="0" w:space="0" w:color="auto"/>
            <w:left w:val="none" w:sz="0" w:space="0" w:color="auto"/>
            <w:bottom w:val="none" w:sz="0" w:space="0" w:color="auto"/>
            <w:right w:val="none" w:sz="0" w:space="0" w:color="auto"/>
          </w:divBdr>
          <w:divsChild>
            <w:div w:id="1127964265">
              <w:marLeft w:val="0"/>
              <w:marRight w:val="0"/>
              <w:marTop w:val="0"/>
              <w:marBottom w:val="0"/>
              <w:divBdr>
                <w:top w:val="none" w:sz="0" w:space="0" w:color="auto"/>
                <w:left w:val="none" w:sz="0" w:space="0" w:color="auto"/>
                <w:bottom w:val="none" w:sz="0" w:space="0" w:color="auto"/>
                <w:right w:val="none" w:sz="0" w:space="0" w:color="auto"/>
              </w:divBdr>
              <w:divsChild>
                <w:div w:id="706182792">
                  <w:marLeft w:val="0"/>
                  <w:marRight w:val="0"/>
                  <w:marTop w:val="0"/>
                  <w:marBottom w:val="0"/>
                  <w:divBdr>
                    <w:top w:val="none" w:sz="0" w:space="0" w:color="auto"/>
                    <w:left w:val="none" w:sz="0" w:space="0" w:color="auto"/>
                    <w:bottom w:val="none" w:sz="0" w:space="0" w:color="auto"/>
                    <w:right w:val="none" w:sz="0" w:space="0" w:color="auto"/>
                  </w:divBdr>
                  <w:divsChild>
                    <w:div w:id="536939638">
                      <w:marLeft w:val="0"/>
                      <w:marRight w:val="0"/>
                      <w:marTop w:val="0"/>
                      <w:marBottom w:val="0"/>
                      <w:divBdr>
                        <w:top w:val="none" w:sz="0" w:space="0" w:color="auto"/>
                        <w:left w:val="none" w:sz="0" w:space="0" w:color="auto"/>
                        <w:bottom w:val="none" w:sz="0" w:space="0" w:color="auto"/>
                        <w:right w:val="none" w:sz="0" w:space="0" w:color="auto"/>
                      </w:divBdr>
                    </w:div>
                    <w:div w:id="277832151">
                      <w:marLeft w:val="0"/>
                      <w:marRight w:val="0"/>
                      <w:marTop w:val="0"/>
                      <w:marBottom w:val="0"/>
                      <w:divBdr>
                        <w:top w:val="none" w:sz="0" w:space="0" w:color="auto"/>
                        <w:left w:val="none" w:sz="0" w:space="0" w:color="auto"/>
                        <w:bottom w:val="none" w:sz="0" w:space="0" w:color="auto"/>
                        <w:right w:val="none" w:sz="0" w:space="0" w:color="auto"/>
                      </w:divBdr>
                    </w:div>
                    <w:div w:id="4046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mazon.com/s/ref=dp_byline_sr_book_1?ie=UTF8&amp;text=Jonathan+Israel&amp;search-alias=books&amp;field-author=Jonathan+Israel&amp;sort=relevancerank" TargetMode="External"/><Relationship Id="rId4" Type="http://schemas.microsoft.com/office/2007/relationships/stylesWithEffects" Target="stylesWithEffects.xml"/><Relationship Id="rId9" Type="http://schemas.openxmlformats.org/officeDocument/2006/relationships/hyperlink" Target="https://www.google.co.il/url?sa=t&amp;rct=j&amp;q=&amp;esrc=s&amp;source=web&amp;cd=1&amp;cad=rja&amp;uact=8&amp;ved=0ahUKEwjmye6WgcrRAhWlNJoKHUdLD7wQFggZMAA&amp;url=https%3A%2F%2Fen.wikipedia.org%2Fwiki%2FBaruch_Spinoza&amp;usg=AFQjCNEf81Kr-dfzA4ah5Zl3utSQvAKpbw&amp;bvm=bv.144224172,d.b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EFE1-A991-4288-BFDE-B7113C78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Pages>
  <Words>2277</Words>
  <Characters>11389</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69</cp:revision>
  <cp:lastPrinted>2017-04-01T18:21:00Z</cp:lastPrinted>
  <dcterms:created xsi:type="dcterms:W3CDTF">2017-03-31T18:15:00Z</dcterms:created>
  <dcterms:modified xsi:type="dcterms:W3CDTF">2017-04-02T19:44:00Z</dcterms:modified>
</cp:coreProperties>
</file>