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A18A" w14:textId="0493A8A9" w:rsidR="00597031" w:rsidRPr="00C75AD5" w:rsidRDefault="00446816" w:rsidP="008C24EA">
      <w:pPr>
        <w:pStyle w:val="1"/>
        <w:rPr>
          <w:rtl/>
        </w:rPr>
      </w:pPr>
      <w:bookmarkStart w:id="0" w:name="_Hlk60923734"/>
      <w:bookmarkStart w:id="1" w:name="_Hlk56105570"/>
      <w:r>
        <w:rPr>
          <w:rFonts w:hint="cs"/>
          <w:rtl/>
        </w:rPr>
        <w:t>"</w:t>
      </w:r>
      <w:r w:rsidRPr="00446816">
        <w:rPr>
          <w:rFonts w:cs="Times New Roman"/>
          <w:rtl/>
        </w:rPr>
        <w:t>סוג של קסם</w:t>
      </w:r>
      <w:r>
        <w:rPr>
          <w:rFonts w:cs="Times New Roman" w:hint="cs"/>
          <w:rtl/>
        </w:rPr>
        <w:t>"</w:t>
      </w:r>
      <w:r w:rsidR="00F95017">
        <w:rPr>
          <w:rFonts w:cs="Times New Roman" w:hint="cs"/>
          <w:rtl/>
        </w:rPr>
        <w:t>:</w:t>
      </w:r>
      <w:r w:rsidR="00F95017">
        <w:rPr>
          <w:rFonts w:hint="cs"/>
          <w:rtl/>
        </w:rPr>
        <w:t xml:space="preserve"> </w:t>
      </w:r>
      <w:r w:rsidR="005F609D" w:rsidRPr="00C75AD5">
        <w:rPr>
          <w:rFonts w:hint="cs"/>
          <w:rtl/>
        </w:rPr>
        <w:t xml:space="preserve">מכינות </w:t>
      </w:r>
      <w:r w:rsidR="00D85296">
        <w:rPr>
          <w:rFonts w:hint="cs"/>
          <w:rtl/>
        </w:rPr>
        <w:t>קדם צבאיות</w:t>
      </w:r>
      <w:r w:rsidR="005F609D" w:rsidRPr="00C75AD5">
        <w:rPr>
          <w:rFonts w:hint="cs"/>
          <w:rtl/>
        </w:rPr>
        <w:t xml:space="preserve"> </w:t>
      </w:r>
      <w:r w:rsidR="00000858">
        <w:rPr>
          <w:rFonts w:hint="cs"/>
          <w:rtl/>
        </w:rPr>
        <w:t xml:space="preserve">בישראל </w:t>
      </w:r>
      <w:r w:rsidR="009639DE">
        <w:rPr>
          <w:rFonts w:hint="cs"/>
          <w:rtl/>
        </w:rPr>
        <w:t>כ</w:t>
      </w:r>
      <w:r w:rsidR="00E62A09">
        <w:rPr>
          <w:rFonts w:hint="cs"/>
          <w:rtl/>
        </w:rPr>
        <w:t xml:space="preserve">מודל </w:t>
      </w:r>
      <w:r w:rsidR="00000858">
        <w:rPr>
          <w:rFonts w:hint="cs"/>
          <w:rtl/>
        </w:rPr>
        <w:t>לחינוך בלתי פורמלי</w:t>
      </w:r>
      <w:r w:rsidR="005F609D" w:rsidRPr="00C75AD5">
        <w:rPr>
          <w:rFonts w:hint="cs"/>
          <w:rtl/>
        </w:rPr>
        <w:t xml:space="preserve"> </w:t>
      </w:r>
      <w:bookmarkEnd w:id="0"/>
    </w:p>
    <w:bookmarkEnd w:id="1"/>
    <w:p w14:paraId="0B4EBBD4" w14:textId="363C1724" w:rsidR="00B84A08" w:rsidRPr="005674AE" w:rsidRDefault="00B84A08" w:rsidP="005674AE">
      <w:pPr>
        <w:pStyle w:val="af3"/>
        <w:ind w:left="509" w:right="426"/>
        <w:jc w:val="left"/>
        <w:rPr>
          <w:i w:val="0"/>
          <w:iCs w:val="0"/>
          <w:rtl/>
        </w:rPr>
      </w:pPr>
      <w:r w:rsidRPr="005674AE">
        <w:rPr>
          <w:rFonts w:hint="cs"/>
          <w:i w:val="0"/>
          <w:iCs w:val="0"/>
          <w:rtl/>
        </w:rPr>
        <w:t>מתרחש</w:t>
      </w:r>
      <w:r w:rsidRPr="005674AE">
        <w:rPr>
          <w:i w:val="0"/>
          <w:iCs w:val="0"/>
          <w:rtl/>
        </w:rPr>
        <w:t xml:space="preserve"> </w:t>
      </w:r>
      <w:r w:rsidRPr="005674AE">
        <w:rPr>
          <w:rFonts w:hint="cs"/>
          <w:i w:val="0"/>
          <w:iCs w:val="0"/>
          <w:rtl/>
        </w:rPr>
        <w:t>איזשהו</w:t>
      </w:r>
      <w:r w:rsidRPr="005674AE">
        <w:rPr>
          <w:i w:val="0"/>
          <w:iCs w:val="0"/>
          <w:rtl/>
        </w:rPr>
        <w:t xml:space="preserve"> </w:t>
      </w:r>
      <w:r w:rsidRPr="005674AE">
        <w:rPr>
          <w:rFonts w:hint="cs"/>
          <w:i w:val="0"/>
          <w:iCs w:val="0"/>
          <w:rtl/>
        </w:rPr>
        <w:t>סוג</w:t>
      </w:r>
      <w:r w:rsidRPr="005674AE">
        <w:rPr>
          <w:i w:val="0"/>
          <w:iCs w:val="0"/>
          <w:rtl/>
        </w:rPr>
        <w:t xml:space="preserve"> </w:t>
      </w:r>
      <w:r w:rsidRPr="005674AE">
        <w:rPr>
          <w:rFonts w:hint="cs"/>
          <w:i w:val="0"/>
          <w:iCs w:val="0"/>
          <w:rtl/>
        </w:rPr>
        <w:t>של</w:t>
      </w:r>
      <w:r w:rsidRPr="005674AE">
        <w:rPr>
          <w:i w:val="0"/>
          <w:iCs w:val="0"/>
          <w:rtl/>
        </w:rPr>
        <w:t xml:space="preserve"> </w:t>
      </w:r>
      <w:r w:rsidRPr="005674AE">
        <w:rPr>
          <w:rFonts w:hint="cs"/>
          <w:i w:val="0"/>
          <w:iCs w:val="0"/>
          <w:rtl/>
        </w:rPr>
        <w:t>קסם</w:t>
      </w:r>
      <w:r w:rsidRPr="005674AE">
        <w:rPr>
          <w:i w:val="0"/>
          <w:iCs w:val="0"/>
          <w:rtl/>
        </w:rPr>
        <w:t xml:space="preserve">, </w:t>
      </w:r>
      <w:r w:rsidRPr="005674AE">
        <w:rPr>
          <w:rFonts w:hint="cs"/>
          <w:i w:val="0"/>
          <w:iCs w:val="0"/>
          <w:rtl/>
        </w:rPr>
        <w:t>שמה</w:t>
      </w:r>
      <w:r w:rsidRPr="005674AE">
        <w:rPr>
          <w:i w:val="0"/>
          <w:iCs w:val="0"/>
          <w:rtl/>
        </w:rPr>
        <w:t xml:space="preserve"> </w:t>
      </w:r>
      <w:r w:rsidRPr="005674AE">
        <w:rPr>
          <w:rFonts w:hint="cs"/>
          <w:i w:val="0"/>
          <w:iCs w:val="0"/>
          <w:rtl/>
        </w:rPr>
        <w:t>שהם</w:t>
      </w:r>
      <w:r w:rsidRPr="005674AE">
        <w:rPr>
          <w:i w:val="0"/>
          <w:iCs w:val="0"/>
          <w:rtl/>
        </w:rPr>
        <w:t xml:space="preserve"> </w:t>
      </w:r>
      <w:r w:rsidRPr="005674AE">
        <w:rPr>
          <w:rFonts w:hint="cs"/>
          <w:i w:val="0"/>
          <w:iCs w:val="0"/>
          <w:rtl/>
        </w:rPr>
        <w:t>לא</w:t>
      </w:r>
      <w:r w:rsidRPr="005674AE">
        <w:rPr>
          <w:i w:val="0"/>
          <w:iCs w:val="0"/>
          <w:rtl/>
        </w:rPr>
        <w:t xml:space="preserve"> </w:t>
      </w:r>
      <w:r w:rsidRPr="005674AE">
        <w:rPr>
          <w:rFonts w:hint="cs"/>
          <w:i w:val="0"/>
          <w:iCs w:val="0"/>
          <w:rtl/>
        </w:rPr>
        <w:t>היו</w:t>
      </w:r>
      <w:r w:rsidRPr="005674AE">
        <w:rPr>
          <w:i w:val="0"/>
          <w:iCs w:val="0"/>
          <w:rtl/>
        </w:rPr>
        <w:t xml:space="preserve"> </w:t>
      </w:r>
      <w:r w:rsidRPr="005674AE">
        <w:rPr>
          <w:rFonts w:hint="cs"/>
          <w:i w:val="0"/>
          <w:iCs w:val="0"/>
          <w:rtl/>
        </w:rPr>
        <w:t>מוכנים</w:t>
      </w:r>
      <w:r w:rsidRPr="005674AE">
        <w:rPr>
          <w:i w:val="0"/>
          <w:iCs w:val="0"/>
          <w:rtl/>
        </w:rPr>
        <w:t xml:space="preserve"> </w:t>
      </w:r>
      <w:r w:rsidRPr="005674AE">
        <w:rPr>
          <w:rFonts w:hint="cs"/>
          <w:i w:val="0"/>
          <w:iCs w:val="0"/>
          <w:rtl/>
        </w:rPr>
        <w:t>לשמוע</w:t>
      </w:r>
      <w:r w:rsidRPr="005674AE">
        <w:rPr>
          <w:i w:val="0"/>
          <w:iCs w:val="0"/>
          <w:rtl/>
        </w:rPr>
        <w:t xml:space="preserve"> </w:t>
      </w:r>
      <w:r w:rsidRPr="005674AE">
        <w:rPr>
          <w:rFonts w:hint="cs"/>
          <w:i w:val="0"/>
          <w:iCs w:val="0"/>
          <w:rtl/>
        </w:rPr>
        <w:t>עליו</w:t>
      </w:r>
      <w:r w:rsidRPr="005674AE">
        <w:rPr>
          <w:i w:val="0"/>
          <w:iCs w:val="0"/>
          <w:rtl/>
        </w:rPr>
        <w:t xml:space="preserve"> </w:t>
      </w:r>
      <w:r w:rsidRPr="005674AE">
        <w:rPr>
          <w:rFonts w:hint="cs"/>
          <w:i w:val="0"/>
          <w:iCs w:val="0"/>
          <w:rtl/>
        </w:rPr>
        <w:t>בבית</w:t>
      </w:r>
      <w:r w:rsidRPr="005674AE">
        <w:rPr>
          <w:i w:val="0"/>
          <w:iCs w:val="0"/>
          <w:rtl/>
        </w:rPr>
        <w:t xml:space="preserve"> </w:t>
      </w:r>
      <w:r w:rsidRPr="005674AE">
        <w:rPr>
          <w:rFonts w:hint="cs"/>
          <w:i w:val="0"/>
          <w:iCs w:val="0"/>
          <w:rtl/>
        </w:rPr>
        <w:t>ספר</w:t>
      </w:r>
      <w:r w:rsidRPr="005674AE">
        <w:rPr>
          <w:i w:val="0"/>
          <w:iCs w:val="0"/>
          <w:rtl/>
        </w:rPr>
        <w:t xml:space="preserve">, </w:t>
      </w:r>
      <w:r w:rsidRPr="005674AE">
        <w:rPr>
          <w:rFonts w:hint="cs"/>
          <w:i w:val="0"/>
          <w:iCs w:val="0"/>
          <w:rtl/>
        </w:rPr>
        <w:t>פה</w:t>
      </w:r>
      <w:r w:rsidRPr="005674AE">
        <w:rPr>
          <w:i w:val="0"/>
          <w:iCs w:val="0"/>
          <w:rtl/>
        </w:rPr>
        <w:t xml:space="preserve"> </w:t>
      </w:r>
      <w:r w:rsidRPr="005674AE">
        <w:rPr>
          <w:rFonts w:hint="cs"/>
          <w:i w:val="0"/>
          <w:iCs w:val="0"/>
          <w:rtl/>
        </w:rPr>
        <w:t>העיניים</w:t>
      </w:r>
      <w:r w:rsidRPr="005674AE">
        <w:rPr>
          <w:i w:val="0"/>
          <w:iCs w:val="0"/>
          <w:rtl/>
        </w:rPr>
        <w:t xml:space="preserve"> </w:t>
      </w:r>
      <w:r w:rsidRPr="005674AE">
        <w:rPr>
          <w:rFonts w:hint="cs"/>
          <w:i w:val="0"/>
          <w:iCs w:val="0"/>
          <w:rtl/>
        </w:rPr>
        <w:t>שלהם אומרות</w:t>
      </w:r>
      <w:r w:rsidRPr="005674AE">
        <w:rPr>
          <w:i w:val="0"/>
          <w:iCs w:val="0"/>
          <w:rtl/>
        </w:rPr>
        <w:t xml:space="preserve">: </w:t>
      </w:r>
      <w:r w:rsidRPr="005674AE">
        <w:rPr>
          <w:rFonts w:hint="cs"/>
          <w:i w:val="0"/>
          <w:iCs w:val="0"/>
          <w:rtl/>
        </w:rPr>
        <w:t>רק</w:t>
      </w:r>
      <w:r w:rsidRPr="005674AE">
        <w:rPr>
          <w:i w:val="0"/>
          <w:iCs w:val="0"/>
          <w:rtl/>
        </w:rPr>
        <w:t xml:space="preserve"> </w:t>
      </w:r>
      <w:r w:rsidRPr="005674AE">
        <w:rPr>
          <w:rFonts w:hint="cs"/>
          <w:i w:val="0"/>
          <w:iCs w:val="0"/>
          <w:rtl/>
        </w:rPr>
        <w:t>תיתן</w:t>
      </w:r>
      <w:r w:rsidRPr="005674AE">
        <w:rPr>
          <w:i w:val="0"/>
          <w:iCs w:val="0"/>
          <w:rtl/>
        </w:rPr>
        <w:t xml:space="preserve"> </w:t>
      </w:r>
      <w:r w:rsidRPr="005674AE">
        <w:rPr>
          <w:rFonts w:hint="cs"/>
          <w:i w:val="0"/>
          <w:iCs w:val="0"/>
          <w:rtl/>
        </w:rPr>
        <w:t>לי</w:t>
      </w:r>
      <w:r w:rsidRPr="005674AE">
        <w:rPr>
          <w:i w:val="0"/>
          <w:iCs w:val="0"/>
          <w:rtl/>
        </w:rPr>
        <w:t xml:space="preserve"> </w:t>
      </w:r>
      <w:r w:rsidRPr="005674AE">
        <w:rPr>
          <w:rFonts w:hint="cs"/>
          <w:i w:val="0"/>
          <w:iCs w:val="0"/>
          <w:rtl/>
        </w:rPr>
        <w:t>עוד.</w:t>
      </w:r>
      <w:r w:rsidRPr="005674AE">
        <w:rPr>
          <w:i w:val="0"/>
          <w:iCs w:val="0"/>
          <w:rtl/>
        </w:rPr>
        <w:t xml:space="preserve"> (</w:t>
      </w:r>
      <w:r w:rsidRPr="005674AE">
        <w:rPr>
          <w:rFonts w:hint="cs"/>
          <w:i w:val="0"/>
          <w:iCs w:val="0"/>
          <w:rtl/>
        </w:rPr>
        <w:t>ג</w:t>
      </w:r>
      <w:r w:rsidR="00175A7D">
        <w:rPr>
          <w:rFonts w:hint="cs"/>
          <w:i w:val="0"/>
          <w:iCs w:val="0"/>
          <w:rtl/>
        </w:rPr>
        <w:t>ואל</w:t>
      </w:r>
      <w:r w:rsidRPr="005674AE">
        <w:rPr>
          <w:rFonts w:hint="cs"/>
          <w:i w:val="0"/>
          <w:iCs w:val="0"/>
          <w:rtl/>
        </w:rPr>
        <w:t>, ראש מכינה</w:t>
      </w:r>
      <w:r w:rsidRPr="005674AE">
        <w:rPr>
          <w:i w:val="0"/>
          <w:iCs w:val="0"/>
          <w:rtl/>
        </w:rPr>
        <w:t>).</w:t>
      </w:r>
    </w:p>
    <w:p w14:paraId="58AA5812" w14:textId="443B9638" w:rsidR="00E62A09" w:rsidRPr="005674AE" w:rsidRDefault="00E62A09" w:rsidP="005674AE">
      <w:pPr>
        <w:pStyle w:val="af3"/>
        <w:ind w:left="509" w:right="426"/>
        <w:jc w:val="left"/>
        <w:rPr>
          <w:i w:val="0"/>
          <w:iCs w:val="0"/>
          <w:rtl/>
        </w:rPr>
      </w:pPr>
      <w:r w:rsidRPr="005674AE">
        <w:rPr>
          <w:rFonts w:hint="cs"/>
          <w:i w:val="0"/>
          <w:iCs w:val="0"/>
          <w:rtl/>
        </w:rPr>
        <w:t>מה שמשותף לכל המכינות זה איז</w:t>
      </w:r>
      <w:r w:rsidR="00CB5B8B" w:rsidRPr="005674AE">
        <w:rPr>
          <w:rFonts w:hint="cs"/>
          <w:i w:val="0"/>
          <w:iCs w:val="0"/>
          <w:rtl/>
        </w:rPr>
        <w:t>ו</w:t>
      </w:r>
      <w:r w:rsidRPr="005674AE">
        <w:rPr>
          <w:rFonts w:hint="cs"/>
          <w:i w:val="0"/>
          <w:iCs w:val="0"/>
          <w:rtl/>
        </w:rPr>
        <w:t>שהי הבנה שבבתי הספר, בחינוך הפורמלי, הנער לא מקבל את מה שהוא זקוק לו כדי לעצב את השקפת עולמו</w:t>
      </w:r>
      <w:r w:rsidR="000E6BB5" w:rsidRPr="005674AE">
        <w:rPr>
          <w:rFonts w:hint="cs"/>
          <w:i w:val="0"/>
          <w:iCs w:val="0"/>
          <w:rtl/>
        </w:rPr>
        <w:t xml:space="preserve">. </w:t>
      </w:r>
      <w:r w:rsidRPr="005674AE">
        <w:rPr>
          <w:rFonts w:hint="cs"/>
          <w:i w:val="0"/>
          <w:iCs w:val="0"/>
          <w:rtl/>
        </w:rPr>
        <w:t>(</w:t>
      </w:r>
      <w:r w:rsidR="00175A7D">
        <w:rPr>
          <w:rFonts w:hint="cs"/>
          <w:i w:val="0"/>
          <w:iCs w:val="0"/>
          <w:rtl/>
        </w:rPr>
        <w:t>גבריאל</w:t>
      </w:r>
      <w:r w:rsidRPr="005674AE">
        <w:rPr>
          <w:rFonts w:hint="cs"/>
          <w:i w:val="0"/>
          <w:iCs w:val="0"/>
          <w:rtl/>
        </w:rPr>
        <w:t>, ראש מכינה).</w:t>
      </w:r>
      <w:r w:rsidR="00B84A08" w:rsidRPr="005674AE">
        <w:rPr>
          <w:rFonts w:cs="Arial"/>
          <w:i w:val="0"/>
          <w:iCs w:val="0"/>
          <w:rtl/>
        </w:rPr>
        <w:t xml:space="preserve"> </w:t>
      </w:r>
      <w:r w:rsidRPr="005674AE">
        <w:rPr>
          <w:rFonts w:hint="cs"/>
          <w:i w:val="0"/>
          <w:iCs w:val="0"/>
          <w:rtl/>
        </w:rPr>
        <w:t xml:space="preserve"> </w:t>
      </w:r>
    </w:p>
    <w:p w14:paraId="1BD7FC5B" w14:textId="0458AB25" w:rsidR="004F15C2" w:rsidRDefault="004F15C2" w:rsidP="008C24EA">
      <w:pPr>
        <w:pStyle w:val="2"/>
        <w:rPr>
          <w:rtl/>
        </w:rPr>
      </w:pPr>
      <w:r>
        <w:rPr>
          <w:rFonts w:hint="cs"/>
          <w:rtl/>
        </w:rPr>
        <w:t>מבוא</w:t>
      </w:r>
    </w:p>
    <w:p w14:paraId="570C7907" w14:textId="2F8C2EFB" w:rsidR="005B443F" w:rsidRDefault="000313AA" w:rsidP="008C24EA">
      <w:pPr>
        <w:rPr>
          <w:rtl/>
        </w:rPr>
      </w:pPr>
      <w:bookmarkStart w:id="2" w:name="_Hlk60925917"/>
      <w:r>
        <w:rPr>
          <w:rFonts w:hint="cs"/>
          <w:rtl/>
        </w:rPr>
        <w:t xml:space="preserve">המכינות הקדם-צבאיות בישראל הן מסגרות </w:t>
      </w:r>
      <w:r w:rsidR="005B443F">
        <w:rPr>
          <w:rFonts w:hint="cs"/>
          <w:rtl/>
        </w:rPr>
        <w:t xml:space="preserve">חינוכיות </w:t>
      </w:r>
      <w:r>
        <w:rPr>
          <w:rFonts w:hint="cs"/>
          <w:rtl/>
        </w:rPr>
        <w:t>לנערים ו</w:t>
      </w:r>
      <w:r w:rsidR="00F95017">
        <w:rPr>
          <w:rFonts w:hint="cs"/>
          <w:rtl/>
        </w:rPr>
        <w:t>ל</w:t>
      </w:r>
      <w:r>
        <w:rPr>
          <w:rFonts w:hint="cs"/>
          <w:rtl/>
        </w:rPr>
        <w:t>נערות בטרם שירות</w:t>
      </w:r>
      <w:r w:rsidR="00AC72A4">
        <w:rPr>
          <w:rFonts w:hint="cs"/>
          <w:rtl/>
        </w:rPr>
        <w:t>ם</w:t>
      </w:r>
      <w:r>
        <w:rPr>
          <w:rFonts w:hint="cs"/>
          <w:rtl/>
        </w:rPr>
        <w:t xml:space="preserve"> הצבאי. </w:t>
      </w:r>
      <w:r w:rsidR="00E52933">
        <w:rPr>
          <w:rFonts w:hint="cs"/>
          <w:rtl/>
        </w:rPr>
        <w:t>בישראל השירות הצבאי הוא חובה</w:t>
      </w:r>
      <w:r w:rsidR="00081D94">
        <w:rPr>
          <w:rFonts w:hint="cs"/>
          <w:rtl/>
        </w:rPr>
        <w:t xml:space="preserve"> </w:t>
      </w:r>
      <w:r w:rsidR="00F95017">
        <w:rPr>
          <w:rFonts w:hint="cs"/>
          <w:rtl/>
        </w:rPr>
        <w:t>לכלל האוכלוסייה</w:t>
      </w:r>
      <w:r w:rsidR="00E52933">
        <w:rPr>
          <w:rFonts w:hint="cs"/>
          <w:rtl/>
        </w:rPr>
        <w:t xml:space="preserve">, </w:t>
      </w:r>
      <w:r w:rsidR="00081D94">
        <w:rPr>
          <w:rFonts w:hint="cs"/>
          <w:rtl/>
        </w:rPr>
        <w:t>ומש</w:t>
      </w:r>
      <w:r w:rsidR="00E52933">
        <w:rPr>
          <w:rFonts w:hint="cs"/>
          <w:rtl/>
        </w:rPr>
        <w:t>כך המסגרות הללו פתוחות</w:t>
      </w:r>
      <w:r w:rsidR="005674AE">
        <w:rPr>
          <w:rFonts w:hint="cs"/>
          <w:rtl/>
        </w:rPr>
        <w:t xml:space="preserve"> </w:t>
      </w:r>
      <w:r w:rsidR="00E52933">
        <w:rPr>
          <w:rFonts w:hint="cs"/>
          <w:rtl/>
        </w:rPr>
        <w:t>לכ</w:t>
      </w:r>
      <w:r w:rsidR="00F95017">
        <w:rPr>
          <w:rFonts w:hint="cs"/>
          <w:rtl/>
        </w:rPr>
        <w:t xml:space="preserve">ולם. </w:t>
      </w:r>
      <w:r w:rsidR="00C373E2">
        <w:rPr>
          <w:rFonts w:hint="cs"/>
          <w:rtl/>
        </w:rPr>
        <w:t>ה</w:t>
      </w:r>
      <w:r w:rsidR="005674AE">
        <w:rPr>
          <w:rFonts w:hint="cs"/>
          <w:rtl/>
        </w:rPr>
        <w:t xml:space="preserve">ן </w:t>
      </w:r>
      <w:r w:rsidR="00C373E2">
        <w:rPr>
          <w:rFonts w:hint="cs"/>
          <w:rtl/>
        </w:rPr>
        <w:t xml:space="preserve">זוכות להצלחה </w:t>
      </w:r>
      <w:r w:rsidR="00E17604">
        <w:rPr>
          <w:rFonts w:hint="cs"/>
          <w:rtl/>
        </w:rPr>
        <w:t>רב</w:t>
      </w:r>
      <w:r w:rsidR="00F95017">
        <w:rPr>
          <w:rFonts w:hint="cs"/>
          <w:rtl/>
        </w:rPr>
        <w:t>ה</w:t>
      </w:r>
      <w:r w:rsidR="00E17604">
        <w:rPr>
          <w:rFonts w:hint="cs"/>
          <w:rtl/>
        </w:rPr>
        <w:t xml:space="preserve">, שמתבטאת בצמיחה עקבית במספר התלמידים, </w:t>
      </w:r>
      <w:r w:rsidR="00C373E2">
        <w:rPr>
          <w:rFonts w:hint="cs"/>
          <w:rtl/>
        </w:rPr>
        <w:t>ולהערכה רבה</w:t>
      </w:r>
      <w:r w:rsidR="00E17604">
        <w:rPr>
          <w:rFonts w:hint="cs"/>
          <w:rtl/>
        </w:rPr>
        <w:t>,</w:t>
      </w:r>
      <w:r w:rsidR="00C373E2">
        <w:rPr>
          <w:rFonts w:hint="cs"/>
          <w:rtl/>
        </w:rPr>
        <w:t xml:space="preserve"> שמתבטאת </w:t>
      </w:r>
      <w:r w:rsidR="0095044C">
        <w:rPr>
          <w:rFonts w:hint="cs"/>
          <w:rtl/>
        </w:rPr>
        <w:t xml:space="preserve">בהענקת פרס ישראל </w:t>
      </w:r>
      <w:bookmarkEnd w:id="2"/>
      <w:r w:rsidR="004564B1">
        <w:rPr>
          <w:rFonts w:hint="cs"/>
          <w:rtl/>
        </w:rPr>
        <w:t>ל</w:t>
      </w:r>
      <w:r w:rsidR="00E17604">
        <w:rPr>
          <w:rFonts w:hint="cs"/>
          <w:rtl/>
        </w:rPr>
        <w:t xml:space="preserve">מפעל המכינות. </w:t>
      </w:r>
    </w:p>
    <w:p w14:paraId="7435814D" w14:textId="31C4EF3B" w:rsidR="00E17604" w:rsidRPr="00095E46" w:rsidRDefault="00A33724" w:rsidP="00D51B58">
      <w:pPr>
        <w:rPr>
          <w:rtl/>
        </w:rPr>
      </w:pPr>
      <w:bookmarkStart w:id="3" w:name="_Hlk60927069"/>
      <w:r>
        <w:rPr>
          <w:rFonts w:hint="cs"/>
          <w:rtl/>
        </w:rPr>
        <w:t>ה</w:t>
      </w:r>
      <w:r w:rsidR="005B443F" w:rsidRPr="00D3333F">
        <w:rPr>
          <w:rtl/>
        </w:rPr>
        <w:t xml:space="preserve">מחקרים </w:t>
      </w:r>
      <w:r>
        <w:rPr>
          <w:rFonts w:hint="cs"/>
          <w:rtl/>
        </w:rPr>
        <w:t>ה</w:t>
      </w:r>
      <w:r w:rsidR="0095044C" w:rsidRPr="00D3333F">
        <w:rPr>
          <w:rtl/>
        </w:rPr>
        <w:t xml:space="preserve">מעטים </w:t>
      </w:r>
      <w:r>
        <w:rPr>
          <w:rFonts w:hint="cs"/>
          <w:rtl/>
        </w:rPr>
        <w:t>ש</w:t>
      </w:r>
      <w:r w:rsidR="005B443F" w:rsidRPr="00D3333F">
        <w:rPr>
          <w:rtl/>
        </w:rPr>
        <w:t>נעשו עד היום בהקשר ל</w:t>
      </w:r>
      <w:r w:rsidR="0095044C" w:rsidRPr="00D3333F">
        <w:rPr>
          <w:rtl/>
        </w:rPr>
        <w:t>פעילות ה</w:t>
      </w:r>
      <w:r w:rsidR="005B443F" w:rsidRPr="00D3333F">
        <w:rPr>
          <w:rtl/>
        </w:rPr>
        <w:t>מכינות</w:t>
      </w:r>
      <w:r w:rsidR="00F95017" w:rsidRPr="00D3333F">
        <w:rPr>
          <w:rtl/>
        </w:rPr>
        <w:t xml:space="preserve"> </w:t>
      </w:r>
      <w:r w:rsidR="005B443F" w:rsidRPr="00D3333F">
        <w:rPr>
          <w:rtl/>
        </w:rPr>
        <w:t>עסקו בתהליכי הבניית זהות</w:t>
      </w:r>
      <w:r w:rsidR="00FE6F96" w:rsidRPr="00D3333F">
        <w:rPr>
          <w:rtl/>
        </w:rPr>
        <w:t xml:space="preserve"> </w:t>
      </w:r>
      <w:r w:rsidR="00FE6F96" w:rsidRPr="00095E46">
        <w:rPr>
          <w:rtl/>
        </w:rPr>
        <w:t>(</w:t>
      </w:r>
      <w:r w:rsidR="00023111" w:rsidRPr="00095E46">
        <w:t>Rosman-</w:t>
      </w:r>
      <w:proofErr w:type="spellStart"/>
      <w:r w:rsidR="00023111" w:rsidRPr="00095E46">
        <w:t>Stollman</w:t>
      </w:r>
      <w:proofErr w:type="spellEnd"/>
      <w:r w:rsidR="00023111" w:rsidRPr="00095E46">
        <w:t xml:space="preserve">, 2005; Halevy, 2012; </w:t>
      </w:r>
      <w:proofErr w:type="spellStart"/>
      <w:r w:rsidR="00023111" w:rsidRPr="00095E46">
        <w:t>Shamama</w:t>
      </w:r>
      <w:proofErr w:type="spellEnd"/>
      <w:r w:rsidR="00023111" w:rsidRPr="00095E46">
        <w:t>, 2013</w:t>
      </w:r>
      <w:r w:rsidR="00FE6F96" w:rsidRPr="00095E46">
        <w:rPr>
          <w:rtl/>
        </w:rPr>
        <w:t>)</w:t>
      </w:r>
      <w:r w:rsidR="005B443F" w:rsidRPr="00095E46">
        <w:rPr>
          <w:rtl/>
        </w:rPr>
        <w:t>, בתפיסות הלמידה והמוטיבציה (דרורי, 2019)</w:t>
      </w:r>
      <w:r w:rsidR="00A65D51" w:rsidRPr="00095E46">
        <w:rPr>
          <w:rFonts w:hint="cs"/>
          <w:rtl/>
        </w:rPr>
        <w:t>,</w:t>
      </w:r>
      <w:r w:rsidR="005B443F" w:rsidRPr="00095E46">
        <w:rPr>
          <w:rtl/>
        </w:rPr>
        <w:t xml:space="preserve"> ובת</w:t>
      </w:r>
      <w:r w:rsidR="00521D7F" w:rsidRPr="00095E46">
        <w:rPr>
          <w:rFonts w:hint="cs"/>
          <w:rtl/>
        </w:rPr>
        <w:t>פקידן החברתי</w:t>
      </w:r>
      <w:r w:rsidR="005B443F" w:rsidRPr="00095E46">
        <w:rPr>
          <w:rtl/>
        </w:rPr>
        <w:t xml:space="preserve"> (בן ארי-אמזלג, 2015). מ</w:t>
      </w:r>
      <w:r w:rsidR="0095044C" w:rsidRPr="00095E46">
        <w:rPr>
          <w:rtl/>
        </w:rPr>
        <w:t xml:space="preserve">עבר לכך נעשו בעיקר </w:t>
      </w:r>
      <w:r w:rsidR="003A5A4F" w:rsidRPr="00095E46">
        <w:rPr>
          <w:rtl/>
        </w:rPr>
        <w:t>סקרים ו</w:t>
      </w:r>
      <w:r w:rsidR="005B443F" w:rsidRPr="00095E46">
        <w:rPr>
          <w:rtl/>
        </w:rPr>
        <w:t>דו"חות פעילות (</w:t>
      </w:r>
      <w:r w:rsidR="003A5A4F" w:rsidRPr="00095E46">
        <w:rPr>
          <w:rtl/>
        </w:rPr>
        <w:t xml:space="preserve">רוזן ועמיתיו, 1996; </w:t>
      </w:r>
      <w:r w:rsidR="005B443F" w:rsidRPr="00095E46">
        <w:rPr>
          <w:rtl/>
        </w:rPr>
        <w:t>הכהן וולף, אמזלג-</w:t>
      </w:r>
      <w:proofErr w:type="spellStart"/>
      <w:r w:rsidR="005B443F" w:rsidRPr="00095E46">
        <w:rPr>
          <w:rtl/>
        </w:rPr>
        <w:t>באהר</w:t>
      </w:r>
      <w:proofErr w:type="spellEnd"/>
      <w:r w:rsidR="005B443F" w:rsidRPr="00095E46">
        <w:rPr>
          <w:rtl/>
        </w:rPr>
        <w:t xml:space="preserve"> ויפה-ארגז, 2006; מני-</w:t>
      </w:r>
      <w:proofErr w:type="spellStart"/>
      <w:r w:rsidR="005B443F" w:rsidRPr="00095E46">
        <w:rPr>
          <w:rtl/>
        </w:rPr>
        <w:t>איקן</w:t>
      </w:r>
      <w:proofErr w:type="spellEnd"/>
      <w:r w:rsidR="005B443F" w:rsidRPr="00095E46">
        <w:rPr>
          <w:rtl/>
        </w:rPr>
        <w:t xml:space="preserve"> ורוזן, 2018). </w:t>
      </w:r>
      <w:r w:rsidR="00521D7F" w:rsidRPr="00095E46">
        <w:rPr>
          <w:rFonts w:hint="cs"/>
          <w:rtl/>
        </w:rPr>
        <w:t>ה</w:t>
      </w:r>
      <w:r w:rsidR="00E211A7" w:rsidRPr="00095E46">
        <w:rPr>
          <w:rtl/>
        </w:rPr>
        <w:t>מ</w:t>
      </w:r>
      <w:r w:rsidR="00521D7F" w:rsidRPr="00095E46">
        <w:rPr>
          <w:rFonts w:hint="cs"/>
          <w:rtl/>
        </w:rPr>
        <w:t xml:space="preserve">אמר הנוכחי </w:t>
      </w:r>
      <w:r w:rsidR="007C1C20" w:rsidRPr="00095E46">
        <w:rPr>
          <w:rFonts w:hint="cs"/>
          <w:rtl/>
        </w:rPr>
        <w:t xml:space="preserve">מבקש </w:t>
      </w:r>
      <w:bookmarkEnd w:id="3"/>
      <w:r w:rsidR="00E17604" w:rsidRPr="00095E46">
        <w:rPr>
          <w:rFonts w:hint="cs"/>
          <w:rtl/>
        </w:rPr>
        <w:t>ל</w:t>
      </w:r>
      <w:r w:rsidR="009639DE" w:rsidRPr="00095E46">
        <w:rPr>
          <w:rFonts w:hint="cs"/>
          <w:rtl/>
        </w:rPr>
        <w:t>בחון את המכינות מהיבט חינוכי ול</w:t>
      </w:r>
      <w:r w:rsidR="00D51B58" w:rsidRPr="00095E46">
        <w:rPr>
          <w:rFonts w:hint="cs"/>
          <w:rtl/>
        </w:rPr>
        <w:t xml:space="preserve">נסח </w:t>
      </w:r>
      <w:r w:rsidR="00E17604" w:rsidRPr="00095E46">
        <w:rPr>
          <w:rFonts w:hint="cs"/>
          <w:rtl/>
        </w:rPr>
        <w:t>את ה</w:t>
      </w:r>
      <w:r w:rsidR="00B03D3C" w:rsidRPr="00095E46">
        <w:rPr>
          <w:rFonts w:hint="cs"/>
          <w:rtl/>
        </w:rPr>
        <w:t xml:space="preserve">רעיון </w:t>
      </w:r>
      <w:r w:rsidR="00C373E2" w:rsidRPr="00095E46">
        <w:rPr>
          <w:rFonts w:hint="cs"/>
          <w:rtl/>
        </w:rPr>
        <w:t>ש</w:t>
      </w:r>
      <w:r w:rsidR="009639DE" w:rsidRPr="00095E46">
        <w:rPr>
          <w:rFonts w:hint="cs"/>
          <w:rtl/>
        </w:rPr>
        <w:t xml:space="preserve">מתוכו הן </w:t>
      </w:r>
      <w:r w:rsidR="00521D7F" w:rsidRPr="00095E46">
        <w:rPr>
          <w:rFonts w:hint="cs"/>
          <w:rtl/>
        </w:rPr>
        <w:t>פ</w:t>
      </w:r>
      <w:r w:rsidR="009639DE" w:rsidRPr="00095E46">
        <w:rPr>
          <w:rFonts w:hint="cs"/>
          <w:rtl/>
        </w:rPr>
        <w:t>ועלות</w:t>
      </w:r>
      <w:r w:rsidR="00D51B58" w:rsidRPr="00095E46">
        <w:rPr>
          <w:rFonts w:hint="cs"/>
          <w:rtl/>
        </w:rPr>
        <w:t xml:space="preserve">. </w:t>
      </w:r>
      <w:r w:rsidRPr="00095E46">
        <w:rPr>
          <w:rFonts w:hint="cs"/>
          <w:rtl/>
        </w:rPr>
        <w:t>אי</w:t>
      </w:r>
      <w:r w:rsidR="009639DE" w:rsidRPr="00095E46">
        <w:rPr>
          <w:rFonts w:hint="cs"/>
          <w:rtl/>
        </w:rPr>
        <w:t xml:space="preserve">ן הכוונה </w:t>
      </w:r>
      <w:r w:rsidRPr="00095E46">
        <w:rPr>
          <w:rFonts w:hint="cs"/>
          <w:rtl/>
        </w:rPr>
        <w:t xml:space="preserve">לרעיון </w:t>
      </w:r>
      <w:r w:rsidR="00D51B58" w:rsidRPr="00095E46">
        <w:rPr>
          <w:rFonts w:hint="cs"/>
          <w:rtl/>
        </w:rPr>
        <w:t xml:space="preserve">האידאולוגי </w:t>
      </w:r>
      <w:r w:rsidRPr="00095E46">
        <w:rPr>
          <w:rFonts w:hint="cs"/>
          <w:rtl/>
        </w:rPr>
        <w:t>א</w:t>
      </w:r>
      <w:r w:rsidR="00D51B58" w:rsidRPr="00095E46">
        <w:rPr>
          <w:rFonts w:hint="cs"/>
          <w:rtl/>
        </w:rPr>
        <w:t>ו</w:t>
      </w:r>
      <w:r w:rsidRPr="00095E46">
        <w:rPr>
          <w:rFonts w:hint="cs"/>
          <w:rtl/>
        </w:rPr>
        <w:t xml:space="preserve"> </w:t>
      </w:r>
      <w:r w:rsidR="00D51B58" w:rsidRPr="00095E46">
        <w:rPr>
          <w:rFonts w:hint="cs"/>
          <w:rtl/>
        </w:rPr>
        <w:t>הסוציולוגי ש</w:t>
      </w:r>
      <w:r w:rsidRPr="00095E46">
        <w:rPr>
          <w:rFonts w:hint="cs"/>
          <w:rtl/>
        </w:rPr>
        <w:t xml:space="preserve">עליו </w:t>
      </w:r>
      <w:r w:rsidR="009639DE" w:rsidRPr="00095E46">
        <w:rPr>
          <w:rFonts w:hint="cs"/>
          <w:rtl/>
        </w:rPr>
        <w:t>הן מצהירות</w:t>
      </w:r>
      <w:r w:rsidRPr="00095E46">
        <w:rPr>
          <w:rFonts w:hint="cs"/>
          <w:rtl/>
        </w:rPr>
        <w:t xml:space="preserve">, אלא </w:t>
      </w:r>
      <w:r w:rsidR="009639DE" w:rsidRPr="00095E46">
        <w:rPr>
          <w:rFonts w:hint="cs"/>
          <w:rtl/>
        </w:rPr>
        <w:t>ל</w:t>
      </w:r>
      <w:r w:rsidRPr="00095E46">
        <w:rPr>
          <w:rFonts w:hint="cs"/>
          <w:rtl/>
        </w:rPr>
        <w:t xml:space="preserve">רעיון </w:t>
      </w:r>
      <w:r w:rsidR="009639DE" w:rsidRPr="00095E46">
        <w:rPr>
          <w:rFonts w:hint="cs"/>
          <w:rtl/>
        </w:rPr>
        <w:t xml:space="preserve">החינוכי </w:t>
      </w:r>
      <w:r w:rsidRPr="00095E46">
        <w:rPr>
          <w:rFonts w:hint="cs"/>
          <w:rtl/>
        </w:rPr>
        <w:t>העולה מ</w:t>
      </w:r>
      <w:r w:rsidR="00D51B58" w:rsidRPr="00095E46">
        <w:rPr>
          <w:rFonts w:hint="cs"/>
          <w:rtl/>
        </w:rPr>
        <w:t>מאפייני הפעילות</w:t>
      </w:r>
      <w:r w:rsidR="00B7175D" w:rsidRPr="00095E46">
        <w:rPr>
          <w:rFonts w:hint="cs"/>
          <w:rtl/>
        </w:rPr>
        <w:t xml:space="preserve"> </w:t>
      </w:r>
      <w:r w:rsidRPr="00095E46">
        <w:rPr>
          <w:rFonts w:hint="cs"/>
          <w:rtl/>
        </w:rPr>
        <w:t>ש</w:t>
      </w:r>
      <w:r w:rsidR="009639DE" w:rsidRPr="00095E46">
        <w:rPr>
          <w:rFonts w:hint="cs"/>
          <w:rtl/>
        </w:rPr>
        <w:t xml:space="preserve">להן. ההנחה היא שקיים רעיון שכזה, ושהוא משותף לרוב של המכינות. </w:t>
      </w:r>
    </w:p>
    <w:p w14:paraId="06343C9B" w14:textId="7B2A88DA" w:rsidR="008B6B33" w:rsidRPr="00095E46" w:rsidRDefault="00B7175D" w:rsidP="008C24EA">
      <w:pPr>
        <w:rPr>
          <w:rtl/>
        </w:rPr>
      </w:pPr>
      <w:r w:rsidRPr="00095E46">
        <w:rPr>
          <w:rFonts w:hint="cs"/>
          <w:rtl/>
        </w:rPr>
        <w:t>ה</w:t>
      </w:r>
      <w:r w:rsidR="00D51B58" w:rsidRPr="00095E46">
        <w:rPr>
          <w:rFonts w:hint="cs"/>
          <w:rtl/>
        </w:rPr>
        <w:t xml:space="preserve">מחקר </w:t>
      </w:r>
      <w:r w:rsidR="004D4AE1" w:rsidRPr="00095E46">
        <w:rPr>
          <w:rFonts w:hint="cs"/>
          <w:rtl/>
        </w:rPr>
        <w:t xml:space="preserve">הנוכחי </w:t>
      </w:r>
      <w:r w:rsidRPr="00095E46">
        <w:rPr>
          <w:rFonts w:hint="cs"/>
          <w:rtl/>
        </w:rPr>
        <w:t>נעשה ב</w:t>
      </w:r>
      <w:r w:rsidR="00B03D3C" w:rsidRPr="00095E46">
        <w:rPr>
          <w:rFonts w:hint="cs"/>
          <w:rtl/>
        </w:rPr>
        <w:t>מתודה האיכותנית</w:t>
      </w:r>
      <w:r w:rsidRPr="00095E46">
        <w:rPr>
          <w:rFonts w:hint="cs"/>
          <w:rtl/>
        </w:rPr>
        <w:t xml:space="preserve">, והצורך בו </w:t>
      </w:r>
      <w:r w:rsidR="00D51B58" w:rsidRPr="00095E46">
        <w:rPr>
          <w:rFonts w:hint="cs"/>
          <w:rtl/>
        </w:rPr>
        <w:t xml:space="preserve">עולה </w:t>
      </w:r>
      <w:r w:rsidR="007C1C20" w:rsidRPr="00095E46">
        <w:rPr>
          <w:rFonts w:hint="cs"/>
          <w:rtl/>
        </w:rPr>
        <w:t>מ</w:t>
      </w:r>
      <w:r w:rsidR="00E15BC6" w:rsidRPr="00095E46">
        <w:rPr>
          <w:rFonts w:hint="cs"/>
          <w:rtl/>
        </w:rPr>
        <w:t xml:space="preserve">תוך </w:t>
      </w:r>
      <w:r w:rsidR="007C1C20" w:rsidRPr="00095E46">
        <w:rPr>
          <w:rFonts w:hint="cs"/>
          <w:rtl/>
        </w:rPr>
        <w:t xml:space="preserve">הראיונות. </w:t>
      </w:r>
      <w:r w:rsidR="00933B55" w:rsidRPr="00095E46">
        <w:rPr>
          <w:rFonts w:hint="cs"/>
          <w:rtl/>
        </w:rPr>
        <w:t xml:space="preserve">מסתבר כי </w:t>
      </w:r>
      <w:r w:rsidRPr="00095E46">
        <w:rPr>
          <w:rFonts w:hint="cs"/>
          <w:rtl/>
        </w:rPr>
        <w:t xml:space="preserve">למכינות אין </w:t>
      </w:r>
      <w:r w:rsidR="006564EE" w:rsidRPr="00095E46">
        <w:rPr>
          <w:rFonts w:hint="cs"/>
          <w:rtl/>
        </w:rPr>
        <w:t xml:space="preserve">משנה </w:t>
      </w:r>
      <w:r w:rsidR="007C1C20" w:rsidRPr="00095E46">
        <w:rPr>
          <w:rFonts w:hint="cs"/>
          <w:rtl/>
        </w:rPr>
        <w:t xml:space="preserve">חינוכית </w:t>
      </w:r>
      <w:r w:rsidRPr="00095E46">
        <w:rPr>
          <w:rFonts w:hint="cs"/>
          <w:rtl/>
        </w:rPr>
        <w:t>מוגדרת</w:t>
      </w:r>
      <w:r w:rsidR="00555CCE" w:rsidRPr="00095E46">
        <w:rPr>
          <w:rFonts w:hint="cs"/>
          <w:rtl/>
        </w:rPr>
        <w:t>. הצ</w:t>
      </w:r>
      <w:r w:rsidR="0084075D" w:rsidRPr="00095E46">
        <w:rPr>
          <w:rFonts w:hint="cs"/>
          <w:rtl/>
        </w:rPr>
        <w:t xml:space="preserve">וותים </w:t>
      </w:r>
      <w:r w:rsidR="00555CCE" w:rsidRPr="00095E46">
        <w:rPr>
          <w:rFonts w:hint="cs"/>
          <w:rtl/>
        </w:rPr>
        <w:t xml:space="preserve">מציינים </w:t>
      </w:r>
      <w:r w:rsidR="0084075D" w:rsidRPr="00095E46">
        <w:rPr>
          <w:rFonts w:hint="cs"/>
          <w:rtl/>
        </w:rPr>
        <w:t xml:space="preserve">ערכים </w:t>
      </w:r>
      <w:r w:rsidR="00E15BC6" w:rsidRPr="00095E46">
        <w:rPr>
          <w:rFonts w:hint="cs"/>
          <w:rtl/>
        </w:rPr>
        <w:t>ש</w:t>
      </w:r>
      <w:r w:rsidR="0084075D" w:rsidRPr="00095E46">
        <w:rPr>
          <w:rFonts w:hint="cs"/>
          <w:rtl/>
        </w:rPr>
        <w:t>מנחים אותם (</w:t>
      </w:r>
      <w:r w:rsidR="00207AE0" w:rsidRPr="00095E46">
        <w:rPr>
          <w:rFonts w:hint="cs"/>
          <w:rtl/>
        </w:rPr>
        <w:t>'</w:t>
      </w:r>
      <w:r w:rsidR="00207AE0" w:rsidRPr="00095E46">
        <w:rPr>
          <w:rtl/>
        </w:rPr>
        <w:t>להקים דור חדש של הנהגה</w:t>
      </w:r>
      <w:r w:rsidR="00207AE0" w:rsidRPr="00095E46">
        <w:rPr>
          <w:rFonts w:hint="cs"/>
          <w:rtl/>
        </w:rPr>
        <w:t xml:space="preserve">', </w:t>
      </w:r>
      <w:r w:rsidR="00175A7D" w:rsidRPr="00095E46">
        <w:rPr>
          <w:rFonts w:hint="cs"/>
          <w:rtl/>
        </w:rPr>
        <w:t>אלון</w:t>
      </w:r>
      <w:r w:rsidR="00207AE0" w:rsidRPr="00095E46">
        <w:rPr>
          <w:rFonts w:hint="cs"/>
          <w:rtl/>
        </w:rPr>
        <w:t>; '</w:t>
      </w:r>
      <w:r w:rsidR="00207AE0" w:rsidRPr="00095E46">
        <w:rPr>
          <w:rtl/>
        </w:rPr>
        <w:t>לבנות להם עולם פנימי עמוק</w:t>
      </w:r>
      <w:r w:rsidR="00207AE0" w:rsidRPr="00095E46">
        <w:rPr>
          <w:rFonts w:hint="cs"/>
          <w:rtl/>
        </w:rPr>
        <w:t xml:space="preserve">', </w:t>
      </w:r>
      <w:r w:rsidR="00175A7D" w:rsidRPr="00095E46">
        <w:rPr>
          <w:rFonts w:hint="cs"/>
          <w:rtl/>
        </w:rPr>
        <w:t>יואל</w:t>
      </w:r>
      <w:r w:rsidR="00207AE0" w:rsidRPr="00095E46">
        <w:rPr>
          <w:rFonts w:hint="cs"/>
          <w:rtl/>
        </w:rPr>
        <w:t xml:space="preserve">; </w:t>
      </w:r>
      <w:r w:rsidR="0084075D" w:rsidRPr="00095E46">
        <w:rPr>
          <w:rFonts w:hint="cs"/>
          <w:rtl/>
        </w:rPr>
        <w:t xml:space="preserve">'לייצר מפגש בין אנשים', </w:t>
      </w:r>
      <w:r w:rsidR="00175A7D" w:rsidRPr="00095E46">
        <w:rPr>
          <w:rFonts w:hint="cs"/>
          <w:rtl/>
        </w:rPr>
        <w:t>נגה</w:t>
      </w:r>
      <w:r w:rsidR="0084075D" w:rsidRPr="00095E46">
        <w:rPr>
          <w:rFonts w:hint="cs"/>
          <w:rtl/>
        </w:rPr>
        <w:t>)</w:t>
      </w:r>
      <w:r w:rsidR="00F20A4E" w:rsidRPr="00095E46">
        <w:rPr>
          <w:rFonts w:hint="cs"/>
          <w:rtl/>
        </w:rPr>
        <w:t>,</w:t>
      </w:r>
      <w:r w:rsidR="0084075D" w:rsidRPr="00095E46">
        <w:rPr>
          <w:rFonts w:hint="cs"/>
          <w:rtl/>
        </w:rPr>
        <w:t xml:space="preserve"> </w:t>
      </w:r>
      <w:r w:rsidR="00F20A4E" w:rsidRPr="00095E46">
        <w:rPr>
          <w:rFonts w:hint="cs"/>
          <w:rtl/>
        </w:rPr>
        <w:t>ו</w:t>
      </w:r>
      <w:r w:rsidR="0084075D" w:rsidRPr="00095E46">
        <w:rPr>
          <w:rFonts w:hint="cs"/>
          <w:rtl/>
        </w:rPr>
        <w:t>מ</w:t>
      </w:r>
      <w:r w:rsidR="00E15BC6" w:rsidRPr="00095E46">
        <w:rPr>
          <w:rFonts w:hint="cs"/>
          <w:rtl/>
        </w:rPr>
        <w:t xml:space="preserve">תארים </w:t>
      </w:r>
      <w:r w:rsidR="00CC5C32" w:rsidRPr="00095E46">
        <w:rPr>
          <w:rFonts w:hint="cs"/>
          <w:rtl/>
        </w:rPr>
        <w:t xml:space="preserve">את </w:t>
      </w:r>
      <w:r w:rsidR="00933B55" w:rsidRPr="00095E46">
        <w:rPr>
          <w:rFonts w:hint="cs"/>
          <w:rtl/>
        </w:rPr>
        <w:t>תחומי פעילות</w:t>
      </w:r>
      <w:r w:rsidR="00E15BC6" w:rsidRPr="00095E46">
        <w:rPr>
          <w:rFonts w:hint="cs"/>
          <w:rtl/>
        </w:rPr>
        <w:t>ם</w:t>
      </w:r>
      <w:r w:rsidR="00933B55" w:rsidRPr="00095E46">
        <w:rPr>
          <w:rFonts w:hint="cs"/>
          <w:rtl/>
        </w:rPr>
        <w:t xml:space="preserve"> </w:t>
      </w:r>
      <w:r w:rsidR="0084075D" w:rsidRPr="00095E46">
        <w:rPr>
          <w:rFonts w:hint="cs"/>
          <w:rtl/>
        </w:rPr>
        <w:t>(</w:t>
      </w:r>
      <w:r w:rsidR="006925EB" w:rsidRPr="00095E46">
        <w:rPr>
          <w:rFonts w:hint="cs"/>
          <w:rtl/>
        </w:rPr>
        <w:t xml:space="preserve">לימודים, </w:t>
      </w:r>
      <w:r w:rsidR="0084075D" w:rsidRPr="00095E46">
        <w:rPr>
          <w:rFonts w:hint="cs"/>
          <w:rtl/>
        </w:rPr>
        <w:t xml:space="preserve">התנדבות, </w:t>
      </w:r>
      <w:r w:rsidR="006925EB" w:rsidRPr="00095E46">
        <w:rPr>
          <w:rFonts w:hint="cs"/>
          <w:rtl/>
        </w:rPr>
        <w:t xml:space="preserve">כושר והכנה לצה"ל, טיולים, </w:t>
      </w:r>
      <w:r w:rsidR="00555CCE" w:rsidRPr="00095E46">
        <w:rPr>
          <w:rFonts w:hint="cs"/>
          <w:rtl/>
        </w:rPr>
        <w:t>חיי קהילה</w:t>
      </w:r>
      <w:r w:rsidR="0084075D" w:rsidRPr="00095E46">
        <w:rPr>
          <w:rFonts w:hint="cs"/>
          <w:rtl/>
        </w:rPr>
        <w:t>)</w:t>
      </w:r>
      <w:r w:rsidR="00933B55" w:rsidRPr="00095E46">
        <w:rPr>
          <w:rFonts w:hint="cs"/>
          <w:rtl/>
        </w:rPr>
        <w:t xml:space="preserve">, אך </w:t>
      </w:r>
      <w:r w:rsidRPr="00095E46">
        <w:rPr>
          <w:rFonts w:hint="cs"/>
          <w:rtl/>
        </w:rPr>
        <w:t>חסר ניסוח ברור של ה</w:t>
      </w:r>
      <w:r w:rsidR="002067AF" w:rsidRPr="00095E46">
        <w:rPr>
          <w:rFonts w:hint="cs"/>
          <w:rtl/>
        </w:rPr>
        <w:t xml:space="preserve">רעיון </w:t>
      </w:r>
      <w:r w:rsidRPr="00095E46">
        <w:rPr>
          <w:rFonts w:hint="cs"/>
          <w:rtl/>
        </w:rPr>
        <w:t xml:space="preserve">החינוכי שמתוכו הם פועלים. לרוב </w:t>
      </w:r>
      <w:r w:rsidR="00933B55" w:rsidRPr="00095E46">
        <w:rPr>
          <w:rFonts w:hint="cs"/>
          <w:rtl/>
        </w:rPr>
        <w:t xml:space="preserve">תשובותיהם </w:t>
      </w:r>
      <w:r w:rsidR="00555CCE" w:rsidRPr="00095E46">
        <w:rPr>
          <w:rFonts w:hint="cs"/>
          <w:rtl/>
        </w:rPr>
        <w:t>תיאוריות</w:t>
      </w:r>
      <w:r w:rsidR="00F20A4E" w:rsidRPr="00095E46">
        <w:rPr>
          <w:rFonts w:hint="cs"/>
          <w:rtl/>
        </w:rPr>
        <w:t xml:space="preserve">, </w:t>
      </w:r>
      <w:r w:rsidR="00CC5C32" w:rsidRPr="00095E46">
        <w:rPr>
          <w:rFonts w:hint="cs"/>
          <w:rtl/>
        </w:rPr>
        <w:t>ו</w:t>
      </w:r>
      <w:r w:rsidR="00F20A4E" w:rsidRPr="00095E46">
        <w:rPr>
          <w:rFonts w:hint="cs"/>
          <w:rtl/>
        </w:rPr>
        <w:t xml:space="preserve">הם </w:t>
      </w:r>
      <w:r w:rsidR="00CC5C32" w:rsidRPr="00095E46">
        <w:rPr>
          <w:rFonts w:hint="cs"/>
          <w:rtl/>
        </w:rPr>
        <w:t xml:space="preserve">אינם </w:t>
      </w:r>
      <w:r w:rsidR="00F20A4E" w:rsidRPr="00095E46">
        <w:rPr>
          <w:rFonts w:hint="cs"/>
          <w:rtl/>
        </w:rPr>
        <w:t>יודעים לנמק את דרכי פעולתם</w:t>
      </w:r>
      <w:r w:rsidR="00F24237" w:rsidRPr="00095E46">
        <w:rPr>
          <w:rFonts w:hint="cs"/>
          <w:rtl/>
        </w:rPr>
        <w:t xml:space="preserve">. </w:t>
      </w:r>
      <w:r w:rsidR="004D4AE1" w:rsidRPr="00095E46">
        <w:rPr>
          <w:rFonts w:hint="cs"/>
          <w:rtl/>
        </w:rPr>
        <w:t xml:space="preserve">לרובם חסרה </w:t>
      </w:r>
      <w:r w:rsidR="00F24237" w:rsidRPr="00095E46">
        <w:rPr>
          <w:rFonts w:hint="cs"/>
          <w:rtl/>
        </w:rPr>
        <w:t xml:space="preserve">פרספקטיבה </w:t>
      </w:r>
      <w:r w:rsidRPr="00095E46">
        <w:rPr>
          <w:rFonts w:hint="cs"/>
          <w:rtl/>
        </w:rPr>
        <w:t>חינוכית רחבה ו</w:t>
      </w:r>
      <w:r w:rsidR="00F24237" w:rsidRPr="00095E46">
        <w:rPr>
          <w:rFonts w:hint="cs"/>
          <w:rtl/>
        </w:rPr>
        <w:t>כוללת</w:t>
      </w:r>
      <w:r w:rsidR="004D4AE1" w:rsidRPr="00095E46">
        <w:rPr>
          <w:rFonts w:hint="cs"/>
          <w:rtl/>
        </w:rPr>
        <w:t xml:space="preserve">, והם </w:t>
      </w:r>
      <w:r w:rsidR="008B6B33" w:rsidRPr="00095E46">
        <w:rPr>
          <w:rFonts w:hint="cs"/>
          <w:rtl/>
        </w:rPr>
        <w:t>מודעים לכך</w:t>
      </w:r>
      <w:r w:rsidR="004D4AE1" w:rsidRPr="00095E46">
        <w:rPr>
          <w:rFonts w:hint="cs"/>
          <w:rtl/>
        </w:rPr>
        <w:t xml:space="preserve">. </w:t>
      </w:r>
      <w:r w:rsidR="008B6B33" w:rsidRPr="00095E46">
        <w:rPr>
          <w:rFonts w:hint="cs"/>
          <w:rtl/>
        </w:rPr>
        <w:t>הם עצ</w:t>
      </w:r>
      <w:r w:rsidR="00555CCE" w:rsidRPr="00095E46">
        <w:rPr>
          <w:rFonts w:hint="cs"/>
          <w:rtl/>
        </w:rPr>
        <w:t>מ</w:t>
      </w:r>
      <w:r w:rsidR="008B6B33" w:rsidRPr="00095E46">
        <w:rPr>
          <w:rFonts w:hint="cs"/>
          <w:rtl/>
        </w:rPr>
        <w:t xml:space="preserve">ם </w:t>
      </w:r>
      <w:r w:rsidR="00933B55" w:rsidRPr="00095E46">
        <w:rPr>
          <w:rFonts w:hint="cs"/>
          <w:rtl/>
        </w:rPr>
        <w:t xml:space="preserve">ביקשו </w:t>
      </w:r>
      <w:r w:rsidR="007257B4" w:rsidRPr="00095E46">
        <w:rPr>
          <w:rFonts w:hint="cs"/>
          <w:rtl/>
        </w:rPr>
        <w:t>ללמוד</w:t>
      </w:r>
      <w:r w:rsidR="008B6B33" w:rsidRPr="00095E46">
        <w:rPr>
          <w:rFonts w:hint="cs"/>
          <w:rtl/>
        </w:rPr>
        <w:t xml:space="preserve"> </w:t>
      </w:r>
      <w:r w:rsidR="007257B4" w:rsidRPr="00095E46">
        <w:rPr>
          <w:rFonts w:hint="cs"/>
          <w:rtl/>
        </w:rPr>
        <w:t>מ</w:t>
      </w:r>
      <w:r w:rsidR="008B6B33" w:rsidRPr="00095E46">
        <w:rPr>
          <w:rFonts w:hint="cs"/>
          <w:rtl/>
        </w:rPr>
        <w:t xml:space="preserve">מחקר </w:t>
      </w:r>
      <w:r w:rsidR="007C1C20" w:rsidRPr="00095E46">
        <w:rPr>
          <w:rFonts w:hint="cs"/>
          <w:rtl/>
        </w:rPr>
        <w:t>זה</w:t>
      </w:r>
      <w:r w:rsidR="008B6B33" w:rsidRPr="00095E46">
        <w:rPr>
          <w:rFonts w:hint="cs"/>
          <w:rtl/>
        </w:rPr>
        <w:t xml:space="preserve">. </w:t>
      </w:r>
    </w:p>
    <w:p w14:paraId="7C814041" w14:textId="3AF23AA0" w:rsidR="008F3C5C" w:rsidRPr="00095E46" w:rsidRDefault="006925EB" w:rsidP="008C24EA">
      <w:pPr>
        <w:rPr>
          <w:color w:val="92D050"/>
          <w:rtl/>
        </w:rPr>
      </w:pPr>
      <w:r w:rsidRPr="00095E46">
        <w:rPr>
          <w:rFonts w:hint="cs"/>
          <w:rtl/>
        </w:rPr>
        <w:t>ט</w:t>
      </w:r>
      <w:r w:rsidR="00175A7D" w:rsidRPr="00095E46">
        <w:rPr>
          <w:rFonts w:hint="cs"/>
          <w:rtl/>
        </w:rPr>
        <w:t>ע</w:t>
      </w:r>
      <w:r w:rsidR="00287E31" w:rsidRPr="00095E46">
        <w:rPr>
          <w:rFonts w:hint="cs"/>
          <w:rtl/>
        </w:rPr>
        <w:t>נ</w:t>
      </w:r>
      <w:r w:rsidR="004D4AE1" w:rsidRPr="00095E46">
        <w:rPr>
          <w:rFonts w:hint="cs"/>
          <w:rtl/>
        </w:rPr>
        <w:t xml:space="preserve">ת המחקר </w:t>
      </w:r>
      <w:r w:rsidRPr="00095E46">
        <w:rPr>
          <w:rFonts w:hint="cs"/>
          <w:rtl/>
        </w:rPr>
        <w:t>היא ש</w:t>
      </w:r>
      <w:r w:rsidR="0020015B" w:rsidRPr="00095E46">
        <w:rPr>
          <w:rFonts w:hint="cs"/>
          <w:rtl/>
        </w:rPr>
        <w:t xml:space="preserve">המכינות מציגות </w:t>
      </w:r>
      <w:r w:rsidR="002067AF" w:rsidRPr="00095E46">
        <w:rPr>
          <w:rFonts w:hint="cs"/>
          <w:rtl/>
        </w:rPr>
        <w:t xml:space="preserve">רעיון </w:t>
      </w:r>
      <w:r w:rsidR="00773267" w:rsidRPr="00095E46">
        <w:rPr>
          <w:rFonts w:hint="cs"/>
          <w:rtl/>
        </w:rPr>
        <w:t>חינו</w:t>
      </w:r>
      <w:r w:rsidR="0020015B" w:rsidRPr="00095E46">
        <w:rPr>
          <w:rFonts w:hint="cs"/>
          <w:rtl/>
        </w:rPr>
        <w:t xml:space="preserve">כי </w:t>
      </w:r>
      <w:r w:rsidR="004D4AE1" w:rsidRPr="00095E46">
        <w:rPr>
          <w:rFonts w:hint="cs"/>
          <w:rtl/>
        </w:rPr>
        <w:t xml:space="preserve">ברור ומודל </w:t>
      </w:r>
      <w:r w:rsidR="0020015B" w:rsidRPr="00095E46">
        <w:rPr>
          <w:rFonts w:hint="cs"/>
          <w:rtl/>
        </w:rPr>
        <w:t xml:space="preserve">ייחודי. </w:t>
      </w:r>
      <w:r w:rsidR="004D4AE1" w:rsidRPr="00095E46">
        <w:rPr>
          <w:rFonts w:hint="cs"/>
          <w:rtl/>
        </w:rPr>
        <w:t>הצגתם תוכל לשרת את המכינות בפרט ו</w:t>
      </w:r>
      <w:r w:rsidR="0020015B" w:rsidRPr="00095E46">
        <w:rPr>
          <w:rFonts w:hint="cs"/>
          <w:rtl/>
        </w:rPr>
        <w:t>את מערכת החינוך בכלל</w:t>
      </w:r>
      <w:r w:rsidR="00356FEE" w:rsidRPr="00095E46">
        <w:rPr>
          <w:rFonts w:hint="cs"/>
          <w:rtl/>
        </w:rPr>
        <w:t xml:space="preserve">. </w:t>
      </w:r>
    </w:p>
    <w:p w14:paraId="43089158" w14:textId="77777777" w:rsidR="003A5A4F" w:rsidRPr="00095E46" w:rsidRDefault="003A5A4F" w:rsidP="008C24EA">
      <w:pPr>
        <w:pStyle w:val="2"/>
        <w:rPr>
          <w:rtl/>
        </w:rPr>
      </w:pPr>
      <w:r w:rsidRPr="00095E46">
        <w:rPr>
          <w:rFonts w:hint="cs"/>
          <w:rtl/>
        </w:rPr>
        <w:t>המכינות הקדם צבאיות</w:t>
      </w:r>
    </w:p>
    <w:p w14:paraId="6BE984E8" w14:textId="1D4A4A05" w:rsidR="00FA17D7" w:rsidRPr="00095E46" w:rsidRDefault="003A5A4F" w:rsidP="00FA17D7">
      <w:pPr>
        <w:rPr>
          <w:rtl/>
        </w:rPr>
      </w:pPr>
      <w:r w:rsidRPr="00095E46">
        <w:rPr>
          <w:rFonts w:hint="cs"/>
          <w:rtl/>
        </w:rPr>
        <w:t xml:space="preserve">מכינות קדם-צבאיות </w:t>
      </w:r>
      <w:r w:rsidR="005A745A" w:rsidRPr="00095E46">
        <w:rPr>
          <w:rFonts w:hint="cs"/>
          <w:rtl/>
        </w:rPr>
        <w:t xml:space="preserve">הן מסגרות ייחודיות, שהתפתחו בישראל בדור האחרון. משתתפים בהם </w:t>
      </w:r>
      <w:r w:rsidR="00A97D3B" w:rsidRPr="00095E46">
        <w:rPr>
          <w:rFonts w:hint="cs"/>
          <w:rtl/>
        </w:rPr>
        <w:t>צעירים</w:t>
      </w:r>
      <w:r w:rsidR="005A745A" w:rsidRPr="00095E46">
        <w:rPr>
          <w:rFonts w:hint="cs"/>
          <w:rtl/>
        </w:rPr>
        <w:t xml:space="preserve"> שדוחים </w:t>
      </w:r>
      <w:r w:rsidR="000E6BB5" w:rsidRPr="00095E46">
        <w:rPr>
          <w:rFonts w:hint="cs"/>
          <w:rtl/>
        </w:rPr>
        <w:t xml:space="preserve">לשם כך </w:t>
      </w:r>
      <w:r w:rsidR="005A745A" w:rsidRPr="00095E46">
        <w:rPr>
          <w:rFonts w:hint="cs"/>
          <w:rtl/>
        </w:rPr>
        <w:t xml:space="preserve">את </w:t>
      </w:r>
      <w:r w:rsidRPr="00095E46">
        <w:rPr>
          <w:rFonts w:hint="cs"/>
          <w:rtl/>
        </w:rPr>
        <w:t>שירות</w:t>
      </w:r>
      <w:r w:rsidR="005A745A" w:rsidRPr="00095E46">
        <w:rPr>
          <w:rFonts w:hint="cs"/>
          <w:rtl/>
        </w:rPr>
        <w:t>ם</w:t>
      </w:r>
      <w:r w:rsidRPr="00095E46">
        <w:rPr>
          <w:rFonts w:hint="cs"/>
          <w:rtl/>
        </w:rPr>
        <w:t xml:space="preserve"> הצבאי. המכינה הראשונה הוקמה בשנת </w:t>
      </w:r>
      <w:r w:rsidR="005A745A" w:rsidRPr="00095E46">
        <w:rPr>
          <w:rFonts w:hint="cs"/>
          <w:rtl/>
        </w:rPr>
        <w:t>198</w:t>
      </w:r>
      <w:r w:rsidR="00BC325A" w:rsidRPr="00095E46">
        <w:rPr>
          <w:rFonts w:hint="cs"/>
          <w:rtl/>
        </w:rPr>
        <w:t>7</w:t>
      </w:r>
      <w:r w:rsidR="005A745A" w:rsidRPr="00095E46">
        <w:rPr>
          <w:rFonts w:hint="cs"/>
          <w:rtl/>
        </w:rPr>
        <w:t xml:space="preserve"> </w:t>
      </w:r>
      <w:r w:rsidR="00FE6F96" w:rsidRPr="00095E46">
        <w:rPr>
          <w:rFonts w:hint="cs"/>
          <w:rtl/>
        </w:rPr>
        <w:t xml:space="preserve">ולמדו בה 67 </w:t>
      </w:r>
      <w:r w:rsidR="0049398E" w:rsidRPr="00095E46">
        <w:rPr>
          <w:rFonts w:hint="cs"/>
          <w:rtl/>
        </w:rPr>
        <w:t>נערים דתיים</w:t>
      </w:r>
      <w:r w:rsidR="005A745A" w:rsidRPr="00095E46">
        <w:rPr>
          <w:rFonts w:hint="cs"/>
          <w:rtl/>
        </w:rPr>
        <w:t xml:space="preserve">. </w:t>
      </w:r>
      <w:r w:rsidRPr="00095E46">
        <w:rPr>
          <w:rFonts w:hint="cs"/>
          <w:rtl/>
        </w:rPr>
        <w:t>מאז הוקמו למעלה מ- 50 מכינות שבהן לומדים כיום קרוב ל- 3500 חניכים</w:t>
      </w:r>
      <w:r w:rsidR="005A745A" w:rsidRPr="00095E46">
        <w:rPr>
          <w:rFonts w:hint="cs"/>
          <w:rtl/>
        </w:rPr>
        <w:t xml:space="preserve">: נערים ונערות, דתיים וחילוניים, יהודים ושאינם יהודים, </w:t>
      </w:r>
      <w:r w:rsidR="00D83A63" w:rsidRPr="00095E46">
        <w:rPr>
          <w:rFonts w:hint="cs"/>
          <w:rtl/>
        </w:rPr>
        <w:t>ותיקים, עולים חדשים ו</w:t>
      </w:r>
      <w:r w:rsidR="005A745A" w:rsidRPr="00095E46">
        <w:rPr>
          <w:rFonts w:hint="cs"/>
          <w:rtl/>
        </w:rPr>
        <w:t xml:space="preserve">תושבי חו"ל. </w:t>
      </w:r>
      <w:r w:rsidR="00D83A63" w:rsidRPr="00095E46">
        <w:rPr>
          <w:rFonts w:hint="cs"/>
          <w:rtl/>
        </w:rPr>
        <w:t xml:space="preserve">המכינות </w:t>
      </w:r>
      <w:r w:rsidR="00D83A63" w:rsidRPr="00095E46">
        <w:rPr>
          <w:rFonts w:hint="cs"/>
          <w:rtl/>
        </w:rPr>
        <w:lastRenderedPageBreak/>
        <w:t>פרושות בכל אזורי הארץ ובכל סוגי היישובים. יש שמזוהות עם הימין, יש שמזוהות עם השמאל ויש שאינן מזוהות (</w:t>
      </w:r>
      <w:r w:rsidR="00D83A63" w:rsidRPr="00095E46">
        <w:rPr>
          <w:rtl/>
        </w:rPr>
        <w:t>בן ארי-אמזלג</w:t>
      </w:r>
      <w:r w:rsidR="00D83A63" w:rsidRPr="00095E46">
        <w:rPr>
          <w:rFonts w:hint="cs"/>
          <w:rtl/>
        </w:rPr>
        <w:t xml:space="preserve">, 2015, עמ' 44). </w:t>
      </w:r>
      <w:r w:rsidR="00FA17D7" w:rsidRPr="00095E46">
        <w:rPr>
          <w:rFonts w:hint="cs"/>
          <w:rtl/>
        </w:rPr>
        <w:t xml:space="preserve">השתתפות </w:t>
      </w:r>
      <w:r w:rsidR="00BC325A" w:rsidRPr="00095E46">
        <w:rPr>
          <w:rFonts w:hint="cs"/>
          <w:rtl/>
        </w:rPr>
        <w:t xml:space="preserve">בהן </w:t>
      </w:r>
      <w:r w:rsidR="00FA17D7" w:rsidRPr="00095E46">
        <w:rPr>
          <w:rFonts w:hint="cs"/>
          <w:rtl/>
        </w:rPr>
        <w:t xml:space="preserve">וולונטרית, ומשך זמן השהות בהן משתנה בין מסגרת למסגרת. </w:t>
      </w:r>
      <w:r w:rsidR="00BC325A" w:rsidRPr="00095E46">
        <w:rPr>
          <w:rFonts w:hint="cs"/>
          <w:rtl/>
        </w:rPr>
        <w:t xml:space="preserve">לרוב </w:t>
      </w:r>
      <w:r w:rsidR="00FA17D7" w:rsidRPr="00095E46">
        <w:rPr>
          <w:rFonts w:hint="cs"/>
          <w:rtl/>
        </w:rPr>
        <w:t xml:space="preserve">מדובר בתקופה של 22-6 חודשים. על אף הגידול המתמשך במספר המכינות והחניכים, עדיין מספר המבקשים להתקבל למכינות גדול פי כמה מההיצע (הורוביץ, 2018; מזומן, 2018). </w:t>
      </w:r>
      <w:r w:rsidR="00B11723" w:rsidRPr="00095E46">
        <w:rPr>
          <w:rFonts w:hint="cs"/>
          <w:rtl/>
        </w:rPr>
        <w:t xml:space="preserve">בנוסף, </w:t>
      </w:r>
      <w:r w:rsidR="00FA17D7" w:rsidRPr="00095E46">
        <w:rPr>
          <w:rFonts w:hint="cs"/>
          <w:rtl/>
        </w:rPr>
        <w:t>ישנן מכינות ייעודיות לאוכלוסייה מיישובי פריפריה ולאוכלוסייה של נוער בסיכון, ובהן לומדים כ-700 חניכים. התוכניות שלהן קצרות והן אינן מוכרות על פי חוק המכינות (</w:t>
      </w:r>
      <w:proofErr w:type="spellStart"/>
      <w:r w:rsidR="00FA17D7" w:rsidRPr="00095E46">
        <w:rPr>
          <w:rFonts w:hint="cs"/>
          <w:rtl/>
        </w:rPr>
        <w:t>וינינגר</w:t>
      </w:r>
      <w:proofErr w:type="spellEnd"/>
      <w:r w:rsidR="00FA17D7" w:rsidRPr="00095E46">
        <w:rPr>
          <w:rFonts w:hint="cs"/>
          <w:rtl/>
        </w:rPr>
        <w:t>, 2017; מני-</w:t>
      </w:r>
      <w:proofErr w:type="spellStart"/>
      <w:r w:rsidR="00FA17D7" w:rsidRPr="00095E46">
        <w:rPr>
          <w:rFonts w:hint="cs"/>
          <w:rtl/>
        </w:rPr>
        <w:t>איקן</w:t>
      </w:r>
      <w:proofErr w:type="spellEnd"/>
      <w:r w:rsidR="00FA17D7" w:rsidRPr="00095E46">
        <w:rPr>
          <w:rFonts w:hint="cs"/>
          <w:rtl/>
        </w:rPr>
        <w:t xml:space="preserve"> ורוזן, 2018). הדיון לא יעסוק במכינות אלו. </w:t>
      </w:r>
    </w:p>
    <w:p w14:paraId="524C6A03" w14:textId="2659A57F" w:rsidR="00D75C31" w:rsidRPr="00095E46" w:rsidRDefault="003A5A4F" w:rsidP="008C24EA">
      <w:pPr>
        <w:rPr>
          <w:rtl/>
        </w:rPr>
      </w:pPr>
      <w:r w:rsidRPr="00095E46">
        <w:rPr>
          <w:rFonts w:hint="cs"/>
          <w:rtl/>
        </w:rPr>
        <w:t xml:space="preserve">המכינות הראשונות </w:t>
      </w:r>
      <w:r w:rsidR="00961EAC" w:rsidRPr="00095E46">
        <w:rPr>
          <w:rFonts w:hint="cs"/>
          <w:rtl/>
        </w:rPr>
        <w:t xml:space="preserve">נבנו על פי המודל </w:t>
      </w:r>
      <w:proofErr w:type="spellStart"/>
      <w:r w:rsidR="00961EAC" w:rsidRPr="00095E46">
        <w:rPr>
          <w:rFonts w:hint="cs"/>
          <w:rtl/>
        </w:rPr>
        <w:t>הישיבתי</w:t>
      </w:r>
      <w:proofErr w:type="spellEnd"/>
      <w:r w:rsidR="00961EAC" w:rsidRPr="00095E46">
        <w:rPr>
          <w:rFonts w:hint="cs"/>
          <w:rtl/>
        </w:rPr>
        <w:t xml:space="preserve">, </w:t>
      </w:r>
      <w:r w:rsidRPr="00095E46">
        <w:rPr>
          <w:rFonts w:hint="cs"/>
          <w:rtl/>
        </w:rPr>
        <w:t xml:space="preserve">מתוך מטרה </w:t>
      </w:r>
      <w:r w:rsidR="00BC325A" w:rsidRPr="00095E46">
        <w:rPr>
          <w:rFonts w:hint="cs"/>
          <w:rtl/>
        </w:rPr>
        <w:t xml:space="preserve">לגבש </w:t>
      </w:r>
      <w:r w:rsidR="005B3114" w:rsidRPr="00095E46">
        <w:rPr>
          <w:rFonts w:hint="cs"/>
          <w:rtl/>
        </w:rPr>
        <w:t>זהות</w:t>
      </w:r>
      <w:r w:rsidR="00BC325A" w:rsidRPr="00095E46">
        <w:rPr>
          <w:rFonts w:hint="cs"/>
          <w:rtl/>
        </w:rPr>
        <w:t xml:space="preserve"> </w:t>
      </w:r>
      <w:r w:rsidR="005B3114" w:rsidRPr="00095E46">
        <w:rPr>
          <w:rFonts w:hint="cs"/>
          <w:rtl/>
        </w:rPr>
        <w:t xml:space="preserve">דתית, </w:t>
      </w:r>
      <w:r w:rsidR="00BC325A" w:rsidRPr="00095E46">
        <w:rPr>
          <w:rFonts w:hint="cs"/>
          <w:rtl/>
        </w:rPr>
        <w:t xml:space="preserve">להגביר </w:t>
      </w:r>
      <w:r w:rsidR="005B3114" w:rsidRPr="00095E46">
        <w:rPr>
          <w:rFonts w:hint="cs"/>
          <w:rtl/>
        </w:rPr>
        <w:t>את המוטיבציה לשירות הצבאי, ו</w:t>
      </w:r>
      <w:r w:rsidR="00BC325A" w:rsidRPr="00095E46">
        <w:rPr>
          <w:rFonts w:hint="cs"/>
          <w:rtl/>
        </w:rPr>
        <w:t xml:space="preserve">ליצור </w:t>
      </w:r>
      <w:r w:rsidRPr="00095E46">
        <w:rPr>
          <w:rFonts w:hint="cs"/>
          <w:rtl/>
        </w:rPr>
        <w:t xml:space="preserve">אחריות </w:t>
      </w:r>
      <w:r w:rsidR="005B3114" w:rsidRPr="00095E46">
        <w:rPr>
          <w:rFonts w:hint="cs"/>
          <w:rtl/>
        </w:rPr>
        <w:t xml:space="preserve">חברתית </w:t>
      </w:r>
      <w:r w:rsidRPr="00095E46">
        <w:rPr>
          <w:rFonts w:hint="cs"/>
          <w:rtl/>
        </w:rPr>
        <w:t>(רוזן ועמיתיו, 1996</w:t>
      </w:r>
      <w:r w:rsidR="00FE6F96" w:rsidRPr="00095E46">
        <w:rPr>
          <w:rFonts w:hint="cs"/>
          <w:rtl/>
        </w:rPr>
        <w:t>; רוסמן-</w:t>
      </w:r>
      <w:proofErr w:type="spellStart"/>
      <w:r w:rsidR="00FE6F96" w:rsidRPr="00095E46">
        <w:rPr>
          <w:rFonts w:hint="cs"/>
          <w:rtl/>
        </w:rPr>
        <w:t>סטולמן</w:t>
      </w:r>
      <w:proofErr w:type="spellEnd"/>
      <w:r w:rsidR="00FE6F96" w:rsidRPr="00095E46">
        <w:rPr>
          <w:rFonts w:hint="cs"/>
          <w:rtl/>
        </w:rPr>
        <w:t>, 2005</w:t>
      </w:r>
      <w:r w:rsidRPr="00095E46">
        <w:rPr>
          <w:rFonts w:hint="cs"/>
          <w:rtl/>
        </w:rPr>
        <w:t xml:space="preserve">). על רקע רצח ראש הממשלה </w:t>
      </w:r>
      <w:r w:rsidRPr="00095E46">
        <w:rPr>
          <w:rtl/>
        </w:rPr>
        <w:t>–</w:t>
      </w:r>
      <w:r w:rsidRPr="00095E46">
        <w:rPr>
          <w:rFonts w:hint="cs"/>
          <w:rtl/>
        </w:rPr>
        <w:t xml:space="preserve"> יצחק רבין </w:t>
      </w:r>
      <w:r w:rsidRPr="00095E46">
        <w:rPr>
          <w:rtl/>
        </w:rPr>
        <w:t>–</w:t>
      </w:r>
      <w:r w:rsidRPr="00095E46">
        <w:rPr>
          <w:rFonts w:hint="cs"/>
          <w:rtl/>
        </w:rPr>
        <w:t xml:space="preserve"> </w:t>
      </w:r>
      <w:r w:rsidR="008301FC" w:rsidRPr="00095E46">
        <w:rPr>
          <w:rFonts w:hint="cs"/>
          <w:rtl/>
        </w:rPr>
        <w:t xml:space="preserve">יוסדו מכינות </w:t>
      </w:r>
      <w:r w:rsidRPr="00095E46">
        <w:rPr>
          <w:rFonts w:hint="cs"/>
          <w:rtl/>
        </w:rPr>
        <w:t>גם לנוער שאיננו דתי</w:t>
      </w:r>
      <w:r w:rsidR="00FE6F96" w:rsidRPr="00095E46">
        <w:rPr>
          <w:rFonts w:hint="cs"/>
          <w:rtl/>
        </w:rPr>
        <w:t xml:space="preserve"> (</w:t>
      </w:r>
      <w:proofErr w:type="spellStart"/>
      <w:r w:rsidR="009C4770" w:rsidRPr="00095E46">
        <w:rPr>
          <w:rFonts w:hint="cs"/>
          <w:rtl/>
        </w:rPr>
        <w:t>רייכנר</w:t>
      </w:r>
      <w:proofErr w:type="spellEnd"/>
      <w:r w:rsidR="009C4770" w:rsidRPr="00095E46">
        <w:rPr>
          <w:rFonts w:hint="cs"/>
          <w:rtl/>
        </w:rPr>
        <w:t>, 2016,</w:t>
      </w:r>
      <w:r w:rsidR="00BC325A" w:rsidRPr="00095E46">
        <w:rPr>
          <w:rFonts w:hint="cs"/>
          <w:rtl/>
        </w:rPr>
        <w:t xml:space="preserve"> עמ'</w:t>
      </w:r>
      <w:r w:rsidR="009C4770" w:rsidRPr="00095E46">
        <w:rPr>
          <w:rFonts w:hint="cs"/>
          <w:rtl/>
        </w:rPr>
        <w:t xml:space="preserve"> 219-218</w:t>
      </w:r>
      <w:r w:rsidR="00FE6F96" w:rsidRPr="00095E46">
        <w:rPr>
          <w:rFonts w:hint="cs"/>
          <w:rtl/>
        </w:rPr>
        <w:t>)</w:t>
      </w:r>
      <w:r w:rsidR="008301FC" w:rsidRPr="00095E46">
        <w:rPr>
          <w:rFonts w:hint="cs"/>
          <w:rtl/>
        </w:rPr>
        <w:t xml:space="preserve">, </w:t>
      </w:r>
      <w:r w:rsidRPr="00095E46">
        <w:rPr>
          <w:rFonts w:hint="cs"/>
          <w:rtl/>
        </w:rPr>
        <w:t>מתוך ניסיון להתגבר על משבר ערכים</w:t>
      </w:r>
      <w:r w:rsidR="00986C08" w:rsidRPr="00095E46">
        <w:rPr>
          <w:rFonts w:hint="cs"/>
          <w:rtl/>
        </w:rPr>
        <w:t>, פערים חברתיים</w:t>
      </w:r>
      <w:r w:rsidRPr="00095E46">
        <w:rPr>
          <w:rFonts w:hint="cs"/>
          <w:rtl/>
        </w:rPr>
        <w:t xml:space="preserve"> ובעיות מנהיגות. </w:t>
      </w:r>
      <w:r w:rsidR="009C4770" w:rsidRPr="00095E46">
        <w:rPr>
          <w:rFonts w:hint="cs"/>
          <w:rtl/>
        </w:rPr>
        <w:t>המסגרות החדשות ר</w:t>
      </w:r>
      <w:r w:rsidR="00961EAC" w:rsidRPr="00095E46">
        <w:rPr>
          <w:rFonts w:hint="cs"/>
          <w:rtl/>
        </w:rPr>
        <w:t xml:space="preserve">או </w:t>
      </w:r>
      <w:r w:rsidR="009C4770" w:rsidRPr="00095E46">
        <w:rPr>
          <w:rFonts w:hint="cs"/>
          <w:rtl/>
        </w:rPr>
        <w:t>עצמן כ'מדרשות למנהיגות חברתית', ומטרתן 'היתה ליצור אליטה ציונית יהודית משרתת'</w:t>
      </w:r>
      <w:r w:rsidR="00986C08" w:rsidRPr="00095E46">
        <w:rPr>
          <w:rFonts w:hint="cs"/>
          <w:rtl/>
        </w:rPr>
        <w:t xml:space="preserve">. </w:t>
      </w:r>
      <w:r w:rsidR="000E6BB5" w:rsidRPr="00095E46">
        <w:rPr>
          <w:rFonts w:hint="cs"/>
          <w:rtl/>
        </w:rPr>
        <w:t xml:space="preserve">רק </w:t>
      </w:r>
      <w:r w:rsidR="007356F0" w:rsidRPr="00095E46">
        <w:rPr>
          <w:rFonts w:hint="cs"/>
          <w:rtl/>
        </w:rPr>
        <w:t xml:space="preserve">לצורך </w:t>
      </w:r>
      <w:r w:rsidR="00961EAC" w:rsidRPr="00095E46">
        <w:rPr>
          <w:rFonts w:hint="cs"/>
          <w:rtl/>
        </w:rPr>
        <w:t xml:space="preserve">תקצוב </w:t>
      </w:r>
      <w:r w:rsidR="009C4770" w:rsidRPr="00095E46">
        <w:rPr>
          <w:rFonts w:hint="cs"/>
          <w:rtl/>
        </w:rPr>
        <w:t>ממשלתי</w:t>
      </w:r>
      <w:r w:rsidR="00961EAC" w:rsidRPr="00095E46">
        <w:rPr>
          <w:rFonts w:hint="cs"/>
          <w:rtl/>
        </w:rPr>
        <w:t xml:space="preserve"> </w:t>
      </w:r>
      <w:r w:rsidR="00986C08" w:rsidRPr="00095E46">
        <w:rPr>
          <w:rFonts w:hint="cs"/>
          <w:rtl/>
        </w:rPr>
        <w:t xml:space="preserve">הן הגדירו את עצמן </w:t>
      </w:r>
      <w:r w:rsidR="006146F6" w:rsidRPr="00095E46">
        <w:rPr>
          <w:rFonts w:hint="cs"/>
          <w:rtl/>
        </w:rPr>
        <w:t>כמכינות</w:t>
      </w:r>
      <w:r w:rsidR="009C4770" w:rsidRPr="00095E46">
        <w:rPr>
          <w:rFonts w:hint="cs"/>
          <w:rtl/>
        </w:rPr>
        <w:t xml:space="preserve"> </w:t>
      </w:r>
      <w:r w:rsidR="00986C08" w:rsidRPr="00095E46">
        <w:rPr>
          <w:rFonts w:hint="cs"/>
          <w:rtl/>
        </w:rPr>
        <w:t xml:space="preserve">קדם-צבאיות </w:t>
      </w:r>
      <w:r w:rsidR="009C4770" w:rsidRPr="00095E46">
        <w:rPr>
          <w:rFonts w:hint="cs"/>
          <w:rtl/>
        </w:rPr>
        <w:t>(</w:t>
      </w:r>
      <w:proofErr w:type="spellStart"/>
      <w:r w:rsidR="009C4770" w:rsidRPr="00095E46">
        <w:rPr>
          <w:rFonts w:hint="cs"/>
          <w:rtl/>
        </w:rPr>
        <w:t>רייכנר</w:t>
      </w:r>
      <w:proofErr w:type="spellEnd"/>
      <w:r w:rsidR="009C4770" w:rsidRPr="00095E46">
        <w:rPr>
          <w:rFonts w:hint="cs"/>
          <w:rtl/>
        </w:rPr>
        <w:t xml:space="preserve">, 2016, </w:t>
      </w:r>
      <w:r w:rsidR="00BC325A" w:rsidRPr="00095E46">
        <w:rPr>
          <w:rFonts w:hint="cs"/>
          <w:rtl/>
        </w:rPr>
        <w:t xml:space="preserve">עמ' </w:t>
      </w:r>
      <w:r w:rsidR="009C4770" w:rsidRPr="00095E46">
        <w:rPr>
          <w:rFonts w:hint="cs"/>
          <w:rtl/>
        </w:rPr>
        <w:t>219)</w:t>
      </w:r>
      <w:r w:rsidR="00986C08" w:rsidRPr="00095E46">
        <w:rPr>
          <w:rFonts w:hint="cs"/>
          <w:rtl/>
        </w:rPr>
        <w:t>.</w:t>
      </w:r>
      <w:r w:rsidR="009C4770" w:rsidRPr="00095E46">
        <w:rPr>
          <w:rFonts w:hint="cs"/>
          <w:rtl/>
        </w:rPr>
        <w:t xml:space="preserve"> </w:t>
      </w:r>
    </w:p>
    <w:p w14:paraId="09DA0E0B" w14:textId="7E694429" w:rsidR="008A4D53" w:rsidRPr="00095E46" w:rsidRDefault="003A5A4F" w:rsidP="001A663E">
      <w:pPr>
        <w:rPr>
          <w:rtl/>
        </w:rPr>
      </w:pPr>
      <w:r w:rsidRPr="00095E46">
        <w:rPr>
          <w:rFonts w:hint="cs"/>
          <w:rtl/>
        </w:rPr>
        <w:t>בשנת 2008 התקבל בכנסת חוק המכינות הקדם צבאיות: נקבע עבורן תקציב ייעודי, הוגדרו מטרותיהן, וכך גם התקנות שעל פיהן הן פועלות (</w:t>
      </w:r>
      <w:proofErr w:type="spellStart"/>
      <w:r w:rsidR="00BC7063" w:rsidRPr="00095E46">
        <w:rPr>
          <w:rFonts w:hint="cs"/>
          <w:rtl/>
        </w:rPr>
        <w:t>רייכנר</w:t>
      </w:r>
      <w:proofErr w:type="spellEnd"/>
      <w:r w:rsidR="00BC7063" w:rsidRPr="00095E46">
        <w:rPr>
          <w:rFonts w:hint="cs"/>
          <w:rtl/>
        </w:rPr>
        <w:t xml:space="preserve">, 2016, 242-241; </w:t>
      </w:r>
      <w:proofErr w:type="spellStart"/>
      <w:r w:rsidRPr="00095E46">
        <w:rPr>
          <w:rFonts w:hint="cs"/>
          <w:rtl/>
        </w:rPr>
        <w:t>וינינגר</w:t>
      </w:r>
      <w:proofErr w:type="spellEnd"/>
      <w:r w:rsidRPr="00095E46">
        <w:rPr>
          <w:rFonts w:hint="cs"/>
          <w:rtl/>
        </w:rPr>
        <w:t xml:space="preserve">, 2017). </w:t>
      </w:r>
      <w:r w:rsidR="008301FC" w:rsidRPr="00095E46">
        <w:rPr>
          <w:rFonts w:hint="cs"/>
          <w:rtl/>
        </w:rPr>
        <w:t>ה</w:t>
      </w:r>
      <w:r w:rsidR="00D75C31" w:rsidRPr="00095E46">
        <w:rPr>
          <w:rFonts w:hint="cs"/>
          <w:rtl/>
        </w:rPr>
        <w:t xml:space="preserve">חוק </w:t>
      </w:r>
      <w:r w:rsidR="00C13F50" w:rsidRPr="00095E46">
        <w:rPr>
          <w:rFonts w:hint="cs"/>
          <w:rtl/>
        </w:rPr>
        <w:t xml:space="preserve">מגדיר את </w:t>
      </w:r>
      <w:r w:rsidR="009122C2" w:rsidRPr="00095E46">
        <w:rPr>
          <w:rFonts w:hint="cs"/>
          <w:rtl/>
        </w:rPr>
        <w:t xml:space="preserve">מטרת המכינות </w:t>
      </w:r>
      <w:r w:rsidR="00C13F50" w:rsidRPr="00095E46">
        <w:rPr>
          <w:rFonts w:hint="cs"/>
          <w:rtl/>
        </w:rPr>
        <w:t>כ</w:t>
      </w:r>
      <w:r w:rsidR="009122C2" w:rsidRPr="00095E46">
        <w:rPr>
          <w:rFonts w:hint="cs"/>
          <w:rtl/>
        </w:rPr>
        <w:t>'</w:t>
      </w:r>
      <w:r w:rsidR="009122C2" w:rsidRPr="00095E46">
        <w:rPr>
          <w:rtl/>
        </w:rPr>
        <w:t>הכנת החניכים לשירות מלא בצ</w:t>
      </w:r>
      <w:r w:rsidR="00FA17D7" w:rsidRPr="00095E46">
        <w:rPr>
          <w:rFonts w:hint="cs"/>
          <w:rtl/>
        </w:rPr>
        <w:t xml:space="preserve">ה"ל </w:t>
      </w:r>
      <w:r w:rsidR="009122C2" w:rsidRPr="00095E46">
        <w:rPr>
          <w:rtl/>
        </w:rPr>
        <w:t>וחינוך למעורבות חברתית ואזרחית</w:t>
      </w:r>
      <w:r w:rsidR="009122C2" w:rsidRPr="00095E46">
        <w:rPr>
          <w:rFonts w:hint="cs"/>
          <w:rtl/>
        </w:rPr>
        <w:t xml:space="preserve">'. </w:t>
      </w:r>
      <w:r w:rsidR="007356F0" w:rsidRPr="00095E46">
        <w:rPr>
          <w:rFonts w:hint="cs"/>
          <w:rtl/>
        </w:rPr>
        <w:t xml:space="preserve">אולם, </w:t>
      </w:r>
      <w:r w:rsidR="009122C2" w:rsidRPr="00095E46">
        <w:rPr>
          <w:rFonts w:hint="cs"/>
          <w:rtl/>
        </w:rPr>
        <w:t xml:space="preserve">משיחות עם ראשי מכינות </w:t>
      </w:r>
      <w:r w:rsidR="007356F0" w:rsidRPr="00095E46">
        <w:rPr>
          <w:rFonts w:hint="cs"/>
          <w:rtl/>
        </w:rPr>
        <w:t xml:space="preserve">עולה כי ההכנה הצבאית אינה עומדת בראש מעיינם. פעמים רבות הם </w:t>
      </w:r>
      <w:r w:rsidR="009122C2" w:rsidRPr="00095E46">
        <w:rPr>
          <w:rFonts w:hint="cs"/>
          <w:rtl/>
        </w:rPr>
        <w:t>קובעים לעצמם מטרות שונות ורחבות יותר</w:t>
      </w:r>
      <w:r w:rsidR="00DF6172" w:rsidRPr="00095E46">
        <w:rPr>
          <w:rFonts w:hint="cs"/>
          <w:rtl/>
        </w:rPr>
        <w:t xml:space="preserve"> (רוסמן-</w:t>
      </w:r>
      <w:proofErr w:type="spellStart"/>
      <w:r w:rsidR="00DF6172" w:rsidRPr="00095E46">
        <w:rPr>
          <w:rFonts w:hint="cs"/>
          <w:rtl/>
        </w:rPr>
        <w:t>סטולמן</w:t>
      </w:r>
      <w:proofErr w:type="spellEnd"/>
      <w:r w:rsidR="00DF6172" w:rsidRPr="00095E46">
        <w:rPr>
          <w:rFonts w:hint="cs"/>
          <w:rtl/>
        </w:rPr>
        <w:t>, 2005,</w:t>
      </w:r>
      <w:r w:rsidR="008A4D53" w:rsidRPr="00095E46">
        <w:rPr>
          <w:rFonts w:hint="cs"/>
          <w:rtl/>
        </w:rPr>
        <w:t xml:space="preserve"> עמ'</w:t>
      </w:r>
      <w:r w:rsidR="00DF6172" w:rsidRPr="00095E46">
        <w:rPr>
          <w:rFonts w:hint="cs"/>
          <w:rtl/>
        </w:rPr>
        <w:t xml:space="preserve"> 155; </w:t>
      </w:r>
      <w:r w:rsidR="00DF6172" w:rsidRPr="00095E46">
        <w:rPr>
          <w:rtl/>
        </w:rPr>
        <w:t>בן ארי-אמזלג</w:t>
      </w:r>
      <w:r w:rsidR="00DF6172" w:rsidRPr="00095E46">
        <w:rPr>
          <w:rFonts w:hint="cs"/>
          <w:rtl/>
        </w:rPr>
        <w:t xml:space="preserve">, 2015, </w:t>
      </w:r>
      <w:r w:rsidR="0049398E" w:rsidRPr="00095E46">
        <w:rPr>
          <w:rFonts w:hint="cs"/>
          <w:rtl/>
        </w:rPr>
        <w:t xml:space="preserve">עמ' </w:t>
      </w:r>
      <w:r w:rsidR="00DF6172" w:rsidRPr="00095E46">
        <w:rPr>
          <w:rFonts w:hint="cs"/>
          <w:rtl/>
        </w:rPr>
        <w:t>22-21, 29; הורוביץ, 2018)</w:t>
      </w:r>
      <w:r w:rsidR="009122C2" w:rsidRPr="00095E46">
        <w:rPr>
          <w:rFonts w:hint="cs"/>
          <w:rtl/>
        </w:rPr>
        <w:t xml:space="preserve">. </w:t>
      </w:r>
      <w:r w:rsidR="00DF6172" w:rsidRPr="00095E46">
        <w:rPr>
          <w:rFonts w:hint="cs"/>
          <w:rtl/>
        </w:rPr>
        <w:t>אכן</w:t>
      </w:r>
      <w:r w:rsidR="00FA17D7" w:rsidRPr="00095E46">
        <w:rPr>
          <w:rFonts w:hint="cs"/>
          <w:rtl/>
        </w:rPr>
        <w:t xml:space="preserve"> נמצא </w:t>
      </w:r>
      <w:r w:rsidR="00DF6172" w:rsidRPr="00095E46">
        <w:rPr>
          <w:rFonts w:hint="cs"/>
          <w:rtl/>
        </w:rPr>
        <w:t xml:space="preserve">כי איכות השירות הצבאי של בוגרי המכינות כמו גם משך השירות שלהם אינו שונה </w:t>
      </w:r>
      <w:r w:rsidR="00DF6172" w:rsidRPr="00095E46">
        <w:rPr>
          <w:rtl/>
        </w:rPr>
        <w:t>ב</w:t>
      </w:r>
      <w:r w:rsidR="00DF6172" w:rsidRPr="00095E46">
        <w:rPr>
          <w:rFonts w:hint="cs"/>
          <w:rtl/>
        </w:rPr>
        <w:t xml:space="preserve">מובהק </w:t>
      </w:r>
      <w:r w:rsidR="00DF6172" w:rsidRPr="00095E46">
        <w:rPr>
          <w:rtl/>
        </w:rPr>
        <w:t>משיעור</w:t>
      </w:r>
      <w:r w:rsidR="00DF6172" w:rsidRPr="00095E46">
        <w:rPr>
          <w:rFonts w:hint="cs"/>
          <w:rtl/>
        </w:rPr>
        <w:t xml:space="preserve"> </w:t>
      </w:r>
      <w:r w:rsidR="00DF6172" w:rsidRPr="00095E46">
        <w:rPr>
          <w:rtl/>
        </w:rPr>
        <w:t xml:space="preserve">כלל </w:t>
      </w:r>
      <w:r w:rsidR="00DF6172" w:rsidRPr="00095E46">
        <w:rPr>
          <w:rFonts w:hint="cs"/>
          <w:rtl/>
        </w:rPr>
        <w:t>האוכלוסיי</w:t>
      </w:r>
      <w:r w:rsidR="00DF6172" w:rsidRPr="00095E46">
        <w:rPr>
          <w:rFonts w:hint="eastAsia"/>
          <w:rtl/>
        </w:rPr>
        <w:t>ה</w:t>
      </w:r>
      <w:r w:rsidR="00DF6172" w:rsidRPr="00095E46">
        <w:rPr>
          <w:rFonts w:hint="cs"/>
          <w:rtl/>
        </w:rPr>
        <w:t xml:space="preserve">, וכי עם הגידול </w:t>
      </w:r>
      <w:r w:rsidR="00DF6172" w:rsidRPr="00095E46">
        <w:rPr>
          <w:rtl/>
        </w:rPr>
        <w:t>במספר</w:t>
      </w:r>
      <w:r w:rsidR="00116683" w:rsidRPr="00095E46">
        <w:rPr>
          <w:rFonts w:hint="cs"/>
          <w:rtl/>
        </w:rPr>
        <w:t>י</w:t>
      </w:r>
      <w:r w:rsidR="00DF6172" w:rsidRPr="00095E46">
        <w:rPr>
          <w:rtl/>
        </w:rPr>
        <w:t xml:space="preserve"> המכינות</w:t>
      </w:r>
      <w:r w:rsidR="00DF6172" w:rsidRPr="00095E46">
        <w:rPr>
          <w:rFonts w:hint="cs"/>
          <w:rtl/>
        </w:rPr>
        <w:t xml:space="preserve"> ו</w:t>
      </w:r>
      <w:r w:rsidR="00DF6172" w:rsidRPr="00095E46">
        <w:rPr>
          <w:rtl/>
        </w:rPr>
        <w:t xml:space="preserve">החניכים </w:t>
      </w:r>
      <w:r w:rsidR="00DF6172" w:rsidRPr="00095E46">
        <w:rPr>
          <w:rFonts w:hint="cs"/>
          <w:rtl/>
        </w:rPr>
        <w:t>ישנ</w:t>
      </w:r>
      <w:r w:rsidR="008A4D53" w:rsidRPr="00095E46">
        <w:rPr>
          <w:rFonts w:hint="cs"/>
          <w:rtl/>
        </w:rPr>
        <w:t>ה</w:t>
      </w:r>
      <w:r w:rsidR="00DF6172" w:rsidRPr="00095E46">
        <w:rPr>
          <w:rFonts w:hint="cs"/>
          <w:rtl/>
        </w:rPr>
        <w:t xml:space="preserve"> ירידה בשיעור תרומת הבוגרים לצה"ל (</w:t>
      </w:r>
      <w:r w:rsidR="00DF6172" w:rsidRPr="00095E46">
        <w:rPr>
          <w:rtl/>
        </w:rPr>
        <w:t xml:space="preserve">אבנשפנגר, </w:t>
      </w:r>
      <w:r w:rsidR="00E4751E" w:rsidRPr="00095E46">
        <w:rPr>
          <w:rFonts w:hint="cs"/>
          <w:rtl/>
        </w:rPr>
        <w:t xml:space="preserve">2011, </w:t>
      </w:r>
      <w:r w:rsidR="00DF6172" w:rsidRPr="00095E46">
        <w:rPr>
          <w:rtl/>
        </w:rPr>
        <w:t>2014</w:t>
      </w:r>
      <w:r w:rsidR="00DF6172" w:rsidRPr="00095E46">
        <w:rPr>
          <w:rFonts w:hint="cs"/>
          <w:rtl/>
        </w:rPr>
        <w:t xml:space="preserve">). מבעד להגדרת משרדי הממשלה ניתן לראות בכך כישלון, אולם מבחינת </w:t>
      </w:r>
      <w:r w:rsidR="00C13569" w:rsidRPr="00095E46">
        <w:rPr>
          <w:rFonts w:hint="cs"/>
          <w:rtl/>
        </w:rPr>
        <w:t xml:space="preserve">ראשי </w:t>
      </w:r>
      <w:r w:rsidR="00DF6172" w:rsidRPr="00095E46">
        <w:rPr>
          <w:rFonts w:hint="cs"/>
          <w:rtl/>
        </w:rPr>
        <w:t xml:space="preserve">המכינות עצמן אין זה בהכרח המצב. </w:t>
      </w:r>
      <w:r w:rsidR="001A663E" w:rsidRPr="00095E46">
        <w:rPr>
          <w:rFonts w:hint="cs"/>
          <w:rtl/>
        </w:rPr>
        <w:t xml:space="preserve">אם כן, </w:t>
      </w:r>
      <w:r w:rsidR="0049398E" w:rsidRPr="00095E46">
        <w:rPr>
          <w:rFonts w:hint="cs"/>
          <w:rtl/>
        </w:rPr>
        <w:t>מטרת המכינות ו</w:t>
      </w:r>
      <w:r w:rsidR="002067AF" w:rsidRPr="00095E46">
        <w:rPr>
          <w:rFonts w:hint="cs"/>
          <w:rtl/>
        </w:rPr>
        <w:t>הרעיון שאותו הן מ</w:t>
      </w:r>
      <w:r w:rsidR="00013620" w:rsidRPr="00095E46">
        <w:rPr>
          <w:rFonts w:hint="cs"/>
          <w:rtl/>
        </w:rPr>
        <w:t>קדמ</w:t>
      </w:r>
      <w:r w:rsidR="002067AF" w:rsidRPr="00095E46">
        <w:rPr>
          <w:rFonts w:hint="cs"/>
          <w:rtl/>
        </w:rPr>
        <w:t xml:space="preserve">ות </w:t>
      </w:r>
      <w:r w:rsidR="0049398E" w:rsidRPr="00095E46">
        <w:rPr>
          <w:rFonts w:hint="cs"/>
          <w:rtl/>
        </w:rPr>
        <w:t>אינם ברורים. מה גם ש</w:t>
      </w:r>
      <w:r w:rsidR="00116683" w:rsidRPr="00095E46">
        <w:rPr>
          <w:rFonts w:hint="cs"/>
          <w:rtl/>
        </w:rPr>
        <w:t xml:space="preserve">כל מכינה </w:t>
      </w:r>
      <w:r w:rsidR="00C13569" w:rsidRPr="00095E46">
        <w:rPr>
          <w:rFonts w:hint="cs"/>
          <w:rtl/>
        </w:rPr>
        <w:t>פועלת באופן עצמאי ופונ</w:t>
      </w:r>
      <w:r w:rsidR="00116683" w:rsidRPr="00095E46">
        <w:rPr>
          <w:rFonts w:hint="cs"/>
          <w:rtl/>
        </w:rPr>
        <w:t>ה</w:t>
      </w:r>
      <w:r w:rsidR="00C13569" w:rsidRPr="00095E46">
        <w:rPr>
          <w:rFonts w:hint="cs"/>
          <w:rtl/>
        </w:rPr>
        <w:t xml:space="preserve"> לקהל יעד שונ</w:t>
      </w:r>
      <w:r w:rsidR="00116683" w:rsidRPr="00095E46">
        <w:rPr>
          <w:rFonts w:hint="cs"/>
          <w:rtl/>
        </w:rPr>
        <w:t>ה</w:t>
      </w:r>
      <w:r w:rsidR="00C13569" w:rsidRPr="00095E46">
        <w:rPr>
          <w:rFonts w:hint="cs"/>
          <w:rtl/>
        </w:rPr>
        <w:t xml:space="preserve"> (</w:t>
      </w:r>
      <w:r w:rsidR="00C13569" w:rsidRPr="00095E46">
        <w:rPr>
          <w:rtl/>
        </w:rPr>
        <w:t>בן ארי-אמזלג</w:t>
      </w:r>
      <w:r w:rsidR="00C13569" w:rsidRPr="00095E46">
        <w:rPr>
          <w:rFonts w:hint="cs"/>
          <w:rtl/>
        </w:rPr>
        <w:t>, 2015, עמ' 22-21; הורוביץ, 2018)</w:t>
      </w:r>
      <w:r w:rsidR="009122C2" w:rsidRPr="00095E46">
        <w:rPr>
          <w:rFonts w:hint="cs"/>
          <w:rtl/>
        </w:rPr>
        <w:t>.</w:t>
      </w:r>
      <w:r w:rsidR="00FA17D7" w:rsidRPr="00095E46">
        <w:rPr>
          <w:rFonts w:hint="cs"/>
          <w:rtl/>
        </w:rPr>
        <w:t xml:space="preserve"> </w:t>
      </w:r>
      <w:r w:rsidR="002067AF" w:rsidRPr="00095E46">
        <w:rPr>
          <w:rFonts w:hint="cs"/>
          <w:rtl/>
        </w:rPr>
        <w:t>על מנת ל</w:t>
      </w:r>
      <w:r w:rsidR="0049398E" w:rsidRPr="00095E46">
        <w:rPr>
          <w:rFonts w:hint="cs"/>
          <w:rtl/>
        </w:rPr>
        <w:t xml:space="preserve">הצליח בכל זאת להגדיר את הרעיון החינוכי של המכינות </w:t>
      </w:r>
      <w:r w:rsidR="002067AF" w:rsidRPr="00095E46">
        <w:rPr>
          <w:rFonts w:hint="cs"/>
          <w:rtl/>
        </w:rPr>
        <w:t>נתבונן באופן הפעולה שמשותף ל</w:t>
      </w:r>
      <w:r w:rsidR="00FA17D7" w:rsidRPr="00095E46">
        <w:rPr>
          <w:rFonts w:hint="cs"/>
          <w:rtl/>
        </w:rPr>
        <w:t xml:space="preserve">רובן </w:t>
      </w:r>
      <w:r w:rsidR="002067AF" w:rsidRPr="00095E46">
        <w:rPr>
          <w:rFonts w:hint="cs"/>
          <w:rtl/>
        </w:rPr>
        <w:t>הגדול</w:t>
      </w:r>
      <w:r w:rsidR="0049398E" w:rsidRPr="00095E46">
        <w:rPr>
          <w:rFonts w:hint="cs"/>
          <w:rtl/>
        </w:rPr>
        <w:t>. רובן משלבות ב</w:t>
      </w:r>
      <w:r w:rsidR="009122C2" w:rsidRPr="00095E46">
        <w:rPr>
          <w:rtl/>
        </w:rPr>
        <w:t>מינונים שונים לימודים, פעילות בקהילה, טיולים והכנה לצבא</w:t>
      </w:r>
      <w:r w:rsidR="002067AF" w:rsidRPr="00095E46">
        <w:rPr>
          <w:rFonts w:hint="cs"/>
          <w:rtl/>
        </w:rPr>
        <w:t xml:space="preserve"> (</w:t>
      </w:r>
      <w:r w:rsidR="002067AF" w:rsidRPr="00095E46">
        <w:rPr>
          <w:rtl/>
        </w:rPr>
        <w:t>בן ארי-אמזלג</w:t>
      </w:r>
      <w:r w:rsidR="002067AF" w:rsidRPr="00095E46">
        <w:rPr>
          <w:rFonts w:hint="cs"/>
          <w:rtl/>
        </w:rPr>
        <w:t>, 2015, עמ' 59)</w:t>
      </w:r>
      <w:r w:rsidR="00C13569" w:rsidRPr="00095E46">
        <w:rPr>
          <w:rFonts w:hint="cs"/>
          <w:rtl/>
        </w:rPr>
        <w:t xml:space="preserve">. </w:t>
      </w:r>
      <w:r w:rsidR="002067AF" w:rsidRPr="00095E46">
        <w:rPr>
          <w:rFonts w:hint="cs"/>
          <w:rtl/>
        </w:rPr>
        <w:t>מ</w:t>
      </w:r>
      <w:r w:rsidR="0049398E" w:rsidRPr="00095E46">
        <w:rPr>
          <w:rFonts w:hint="cs"/>
          <w:rtl/>
        </w:rPr>
        <w:t xml:space="preserve">שכך </w:t>
      </w:r>
      <w:r w:rsidR="002067AF" w:rsidRPr="00095E46">
        <w:rPr>
          <w:rFonts w:hint="cs"/>
          <w:rtl/>
        </w:rPr>
        <w:t xml:space="preserve">נראה שהרעיון החינוכי שעומד בבסיסן דומה במהותו. </w:t>
      </w:r>
    </w:p>
    <w:p w14:paraId="473C1A5F" w14:textId="6DB08BD2" w:rsidR="00793594" w:rsidRPr="00095E46" w:rsidRDefault="00013620" w:rsidP="00D67C5B">
      <w:pPr>
        <w:rPr>
          <w:rtl/>
        </w:rPr>
      </w:pPr>
      <w:r w:rsidRPr="00095E46">
        <w:rPr>
          <w:rFonts w:hint="cs"/>
          <w:rtl/>
        </w:rPr>
        <w:t>ההנחה היא שהרעיון החינוכי יכ</w:t>
      </w:r>
      <w:r w:rsidR="0049398E" w:rsidRPr="00095E46">
        <w:rPr>
          <w:rFonts w:hint="cs"/>
          <w:rtl/>
        </w:rPr>
        <w:t>ו</w:t>
      </w:r>
      <w:r w:rsidRPr="00095E46">
        <w:rPr>
          <w:rFonts w:hint="cs"/>
          <w:rtl/>
        </w:rPr>
        <w:t xml:space="preserve">ל להסביר את הצלחת המכינות ואת הביקוש הגבוה אליהן. אמנם </w:t>
      </w:r>
      <w:r w:rsidR="00905CB4" w:rsidRPr="00095E46">
        <w:rPr>
          <w:rFonts w:hint="cs"/>
          <w:rtl/>
        </w:rPr>
        <w:t xml:space="preserve">יש </w:t>
      </w:r>
      <w:r w:rsidR="003A5A4F" w:rsidRPr="00095E46">
        <w:rPr>
          <w:rFonts w:hint="cs"/>
          <w:rtl/>
        </w:rPr>
        <w:t xml:space="preserve">בוגרים </w:t>
      </w:r>
      <w:r w:rsidR="00905CB4" w:rsidRPr="00095E46">
        <w:rPr>
          <w:rFonts w:hint="cs"/>
          <w:rtl/>
        </w:rPr>
        <w:t>ש</w:t>
      </w:r>
      <w:r w:rsidR="003A5A4F" w:rsidRPr="00095E46">
        <w:rPr>
          <w:rFonts w:hint="cs"/>
          <w:rtl/>
        </w:rPr>
        <w:t>מדווחים כי חוו את המכינה באופן שלילי ואף כסוג של טראומה (</w:t>
      </w:r>
      <w:r w:rsidR="003A5A4F" w:rsidRPr="00095E46">
        <w:rPr>
          <w:rtl/>
        </w:rPr>
        <w:t>בן ארי-אמזלג</w:t>
      </w:r>
      <w:r w:rsidR="003A5A4F" w:rsidRPr="00095E46">
        <w:rPr>
          <w:rFonts w:hint="cs"/>
          <w:rtl/>
        </w:rPr>
        <w:t xml:space="preserve">, 2015, 37), </w:t>
      </w:r>
      <w:r w:rsidRPr="00095E46">
        <w:rPr>
          <w:rFonts w:hint="cs"/>
          <w:rtl/>
        </w:rPr>
        <w:t xml:space="preserve">אך </w:t>
      </w:r>
      <w:r w:rsidR="003A5A4F" w:rsidRPr="00095E46">
        <w:rPr>
          <w:rFonts w:hint="cs"/>
          <w:rtl/>
        </w:rPr>
        <w:t xml:space="preserve">רוב </w:t>
      </w:r>
      <w:r w:rsidR="00905CB4" w:rsidRPr="00095E46">
        <w:rPr>
          <w:rFonts w:hint="cs"/>
          <w:rtl/>
        </w:rPr>
        <w:t xml:space="preserve">ברור </w:t>
      </w:r>
      <w:r w:rsidR="003A5A4F" w:rsidRPr="00095E46">
        <w:rPr>
          <w:rFonts w:hint="cs"/>
          <w:rtl/>
        </w:rPr>
        <w:t>של החניכים מעיד על שביעות רצון, לא רק במסגרת הזמן שבו הם שוהים במכינות, אלא גם במבט רטרוספקטיבי (</w:t>
      </w:r>
      <w:r w:rsidR="008A4D53" w:rsidRPr="00095E46">
        <w:rPr>
          <w:rFonts w:hint="cs"/>
          <w:rtl/>
        </w:rPr>
        <w:t xml:space="preserve">רוזן ועמיתיו, 1996; </w:t>
      </w:r>
      <w:proofErr w:type="spellStart"/>
      <w:r w:rsidR="008A4D53" w:rsidRPr="00095E46">
        <w:rPr>
          <w:rFonts w:hint="cs"/>
          <w:rtl/>
        </w:rPr>
        <w:t>דושינק</w:t>
      </w:r>
      <w:proofErr w:type="spellEnd"/>
      <w:r w:rsidR="008A4D53" w:rsidRPr="00095E46">
        <w:rPr>
          <w:rFonts w:hint="cs"/>
          <w:rtl/>
        </w:rPr>
        <w:t xml:space="preserve"> וקלינברג 2012; </w:t>
      </w:r>
      <w:r w:rsidR="008A4D53" w:rsidRPr="00095E46">
        <w:rPr>
          <w:rtl/>
        </w:rPr>
        <w:t>בן ארי-אמזלג</w:t>
      </w:r>
      <w:r w:rsidR="008A4D53" w:rsidRPr="00095E46">
        <w:rPr>
          <w:rFonts w:hint="cs"/>
          <w:rtl/>
        </w:rPr>
        <w:t>, 2015, עמ' 24, 35, 38; מני-</w:t>
      </w:r>
      <w:proofErr w:type="spellStart"/>
      <w:r w:rsidR="008A4D53" w:rsidRPr="00095E46">
        <w:rPr>
          <w:rFonts w:hint="cs"/>
          <w:rtl/>
        </w:rPr>
        <w:t>איקן</w:t>
      </w:r>
      <w:proofErr w:type="spellEnd"/>
      <w:r w:rsidR="008A4D53" w:rsidRPr="00095E46">
        <w:rPr>
          <w:rFonts w:hint="cs"/>
          <w:rtl/>
        </w:rPr>
        <w:t xml:space="preserve"> ורוזן, 2018</w:t>
      </w:r>
      <w:r w:rsidR="003A5A4F" w:rsidRPr="00095E46">
        <w:rPr>
          <w:rFonts w:hint="cs"/>
          <w:rtl/>
        </w:rPr>
        <w:t xml:space="preserve">). </w:t>
      </w:r>
      <w:r w:rsidR="00D67C5B" w:rsidRPr="00095E46">
        <w:rPr>
          <w:rFonts w:hint="cs"/>
          <w:rtl/>
        </w:rPr>
        <w:t xml:space="preserve">מהו אפוא </w:t>
      </w:r>
      <w:r w:rsidR="000C7F7A" w:rsidRPr="00095E46">
        <w:rPr>
          <w:rFonts w:hint="cs"/>
          <w:rtl/>
        </w:rPr>
        <w:t>סוד הצלח</w:t>
      </w:r>
      <w:r w:rsidR="0049398E" w:rsidRPr="00095E46">
        <w:rPr>
          <w:rFonts w:hint="cs"/>
          <w:rtl/>
        </w:rPr>
        <w:t xml:space="preserve">ת </w:t>
      </w:r>
      <w:r w:rsidR="00D67C5B" w:rsidRPr="00095E46">
        <w:rPr>
          <w:rFonts w:hint="cs"/>
          <w:rtl/>
        </w:rPr>
        <w:t>המכינות? החניכים נדרשים בהן ל</w:t>
      </w:r>
      <w:r w:rsidR="003A5A4F" w:rsidRPr="00095E46">
        <w:rPr>
          <w:rFonts w:hint="cs"/>
          <w:rtl/>
        </w:rPr>
        <w:t xml:space="preserve">למידה </w:t>
      </w:r>
      <w:r w:rsidR="000C7F7A" w:rsidRPr="00095E46">
        <w:rPr>
          <w:rFonts w:hint="cs"/>
          <w:rtl/>
        </w:rPr>
        <w:t>אינטנסיבית (</w:t>
      </w:r>
      <w:r w:rsidR="003A5A4F" w:rsidRPr="00095E46">
        <w:rPr>
          <w:rFonts w:hint="cs"/>
          <w:rtl/>
        </w:rPr>
        <w:t>לפחות 50 שעות שבועיות</w:t>
      </w:r>
      <w:r w:rsidR="000C7F7A" w:rsidRPr="00095E46">
        <w:rPr>
          <w:rFonts w:hint="cs"/>
          <w:rtl/>
        </w:rPr>
        <w:t xml:space="preserve"> על פי </w:t>
      </w:r>
      <w:r w:rsidR="00020ECF" w:rsidRPr="00095E46">
        <w:rPr>
          <w:rFonts w:hint="cs"/>
          <w:b/>
          <w:bCs/>
          <w:rtl/>
        </w:rPr>
        <w:t xml:space="preserve">הוראת </w:t>
      </w:r>
      <w:r w:rsidR="000C7F7A" w:rsidRPr="00095E46">
        <w:rPr>
          <w:rFonts w:hint="cs"/>
          <w:b/>
          <w:bCs/>
          <w:rtl/>
        </w:rPr>
        <w:t>משרד הביטחון</w:t>
      </w:r>
      <w:r w:rsidR="000C7F7A" w:rsidRPr="00095E46">
        <w:rPr>
          <w:rFonts w:hint="cs"/>
          <w:rtl/>
        </w:rPr>
        <w:t>, 2012)</w:t>
      </w:r>
      <w:r w:rsidR="003A5A4F" w:rsidRPr="00095E46">
        <w:rPr>
          <w:rFonts w:hint="cs"/>
          <w:rtl/>
        </w:rPr>
        <w:t xml:space="preserve">, </w:t>
      </w:r>
      <w:r w:rsidR="00A13FCA" w:rsidRPr="00095E46">
        <w:rPr>
          <w:rFonts w:hint="cs"/>
          <w:rtl/>
        </w:rPr>
        <w:t>הלימודים בה</w:t>
      </w:r>
      <w:r w:rsidR="00D67C5B" w:rsidRPr="00095E46">
        <w:rPr>
          <w:rFonts w:hint="cs"/>
          <w:rtl/>
        </w:rPr>
        <w:t xml:space="preserve">ן </w:t>
      </w:r>
      <w:r w:rsidR="00A13FCA" w:rsidRPr="00095E46">
        <w:rPr>
          <w:rFonts w:hint="cs"/>
          <w:rtl/>
        </w:rPr>
        <w:t>עול</w:t>
      </w:r>
      <w:r w:rsidR="00D67C5B" w:rsidRPr="00095E46">
        <w:rPr>
          <w:rFonts w:hint="cs"/>
          <w:rtl/>
        </w:rPr>
        <w:t>ה</w:t>
      </w:r>
      <w:r w:rsidR="00A13FCA" w:rsidRPr="00095E46">
        <w:rPr>
          <w:rFonts w:hint="cs"/>
          <w:rtl/>
        </w:rPr>
        <w:t xml:space="preserve"> כסף רב (ביחס ללימודים בבתי הספר התיכוניים) וה</w:t>
      </w:r>
      <w:r w:rsidR="00D67C5B" w:rsidRPr="00095E46">
        <w:rPr>
          <w:rFonts w:hint="cs"/>
          <w:rtl/>
        </w:rPr>
        <w:t xml:space="preserve">ן </w:t>
      </w:r>
      <w:r w:rsidR="00A13FCA" w:rsidRPr="00095E46">
        <w:rPr>
          <w:rFonts w:hint="cs"/>
          <w:rtl/>
        </w:rPr>
        <w:t xml:space="preserve">לא </w:t>
      </w:r>
      <w:r w:rsidR="003A5A4F" w:rsidRPr="00095E46">
        <w:rPr>
          <w:rFonts w:hint="cs"/>
          <w:rtl/>
        </w:rPr>
        <w:t>מקנ</w:t>
      </w:r>
      <w:r w:rsidR="00D67C5B" w:rsidRPr="00095E46">
        <w:rPr>
          <w:rFonts w:hint="cs"/>
          <w:rtl/>
        </w:rPr>
        <w:t>ות</w:t>
      </w:r>
      <w:r w:rsidR="003A5A4F" w:rsidRPr="00095E46">
        <w:rPr>
          <w:rFonts w:hint="cs"/>
          <w:rtl/>
        </w:rPr>
        <w:t xml:space="preserve"> תעודה או הכשרה מקצועית</w:t>
      </w:r>
      <w:r w:rsidR="00D67C5B" w:rsidRPr="00095E46">
        <w:rPr>
          <w:rFonts w:hint="cs"/>
          <w:rtl/>
        </w:rPr>
        <w:t xml:space="preserve">. כיצד דווקא </w:t>
      </w:r>
      <w:r w:rsidR="00A13FCA" w:rsidRPr="00095E46">
        <w:rPr>
          <w:rFonts w:hint="cs"/>
          <w:rtl/>
        </w:rPr>
        <w:t xml:space="preserve">מוסדות </w:t>
      </w:r>
      <w:r w:rsidR="00E4751E" w:rsidRPr="00095E46">
        <w:rPr>
          <w:rFonts w:hint="cs"/>
          <w:rtl/>
        </w:rPr>
        <w:t xml:space="preserve">אלו </w:t>
      </w:r>
      <w:r w:rsidR="00A13FCA" w:rsidRPr="00095E46">
        <w:rPr>
          <w:rFonts w:hint="cs"/>
          <w:rtl/>
        </w:rPr>
        <w:t xml:space="preserve">מעוררים </w:t>
      </w:r>
      <w:r w:rsidR="000C7F7A" w:rsidRPr="00095E46">
        <w:rPr>
          <w:rFonts w:hint="cs"/>
          <w:rtl/>
        </w:rPr>
        <w:t>תחושה של אנרגיה ופעילות וזאת לעומת התיכונים שבהם התחושה הדומיננטית היא חוסר עניין ובינוניות (</w:t>
      </w:r>
      <w:r w:rsidR="000C7F7A" w:rsidRPr="00095E46">
        <w:rPr>
          <w:rtl/>
        </w:rPr>
        <w:t>בן ארי-אמזלג</w:t>
      </w:r>
      <w:r w:rsidR="000C7F7A" w:rsidRPr="00095E46">
        <w:rPr>
          <w:rFonts w:hint="cs"/>
          <w:rtl/>
        </w:rPr>
        <w:t>, 2015, עמ' 45-44; דרורי, 2019, 19-18)</w:t>
      </w:r>
      <w:r w:rsidR="00D67C5B" w:rsidRPr="00095E46">
        <w:rPr>
          <w:rFonts w:hint="cs"/>
          <w:rtl/>
        </w:rPr>
        <w:t xml:space="preserve">? ייתכן לטעון כי מראש מגיעים אליהם חניכים חדורי מוטיבציה, אולם </w:t>
      </w:r>
      <w:r w:rsidR="003A5A4F" w:rsidRPr="00095E46">
        <w:rPr>
          <w:rFonts w:hint="cs"/>
          <w:rtl/>
        </w:rPr>
        <w:lastRenderedPageBreak/>
        <w:t>מהמחקרים עולה כי המוטיבציה ללמידה מתגברת תוך כדי הפעילות במכינה (דרורי, 2019,</w:t>
      </w:r>
      <w:r w:rsidR="0049398E" w:rsidRPr="00095E46">
        <w:rPr>
          <w:rFonts w:hint="cs"/>
          <w:rtl/>
        </w:rPr>
        <w:t xml:space="preserve"> עמ'</w:t>
      </w:r>
      <w:r w:rsidR="003A5A4F" w:rsidRPr="00095E46">
        <w:rPr>
          <w:rFonts w:hint="cs"/>
          <w:rtl/>
        </w:rPr>
        <w:t xml:space="preserve"> 20). נמצא כי </w:t>
      </w:r>
      <w:r w:rsidR="005F1590" w:rsidRPr="00095E46">
        <w:rPr>
          <w:rFonts w:hint="cs"/>
          <w:rtl/>
        </w:rPr>
        <w:t>הגורם ל</w:t>
      </w:r>
      <w:r w:rsidR="003A5A4F" w:rsidRPr="00095E46">
        <w:rPr>
          <w:rFonts w:hint="cs"/>
          <w:rtl/>
        </w:rPr>
        <w:t xml:space="preserve">שביעות הרצון </w:t>
      </w:r>
      <w:r w:rsidR="00A50CCB" w:rsidRPr="00095E46">
        <w:rPr>
          <w:rFonts w:hint="cs"/>
          <w:rtl/>
        </w:rPr>
        <w:t>טמון ב</w:t>
      </w:r>
      <w:r w:rsidR="003A5A4F" w:rsidRPr="00095E46">
        <w:rPr>
          <w:rFonts w:hint="cs"/>
          <w:rtl/>
        </w:rPr>
        <w:t>מתרחש במכינה</w:t>
      </w:r>
      <w:r w:rsidR="0049398E" w:rsidRPr="00095E46">
        <w:rPr>
          <w:rFonts w:hint="cs"/>
          <w:rtl/>
        </w:rPr>
        <w:t>.</w:t>
      </w:r>
      <w:r w:rsidR="00D67C5B" w:rsidRPr="00095E46">
        <w:rPr>
          <w:rFonts w:hint="cs"/>
          <w:rtl/>
        </w:rPr>
        <w:t xml:space="preserve"> </w:t>
      </w:r>
      <w:r w:rsidR="009A7CBB" w:rsidRPr="00095E46">
        <w:rPr>
          <w:rFonts w:hint="cs"/>
          <w:rtl/>
        </w:rPr>
        <w:t>ה</w:t>
      </w:r>
      <w:r w:rsidR="002067AF" w:rsidRPr="00095E46">
        <w:rPr>
          <w:rFonts w:hint="cs"/>
          <w:rtl/>
        </w:rPr>
        <w:t>בנ</w:t>
      </w:r>
      <w:r w:rsidR="009A7CBB" w:rsidRPr="00095E46">
        <w:rPr>
          <w:rFonts w:hint="cs"/>
          <w:rtl/>
        </w:rPr>
        <w:t>ת ה</w:t>
      </w:r>
      <w:r w:rsidR="002067AF" w:rsidRPr="00095E46">
        <w:rPr>
          <w:rFonts w:hint="cs"/>
          <w:rtl/>
        </w:rPr>
        <w:t xml:space="preserve">רעיון </w:t>
      </w:r>
      <w:r w:rsidR="009A7CBB" w:rsidRPr="00095E46">
        <w:rPr>
          <w:rFonts w:hint="cs"/>
          <w:rtl/>
        </w:rPr>
        <w:t xml:space="preserve">החינוכי של </w:t>
      </w:r>
      <w:r w:rsidR="0049398E" w:rsidRPr="00095E46">
        <w:rPr>
          <w:rFonts w:hint="cs"/>
          <w:rtl/>
        </w:rPr>
        <w:t xml:space="preserve">ההתרחשות </w:t>
      </w:r>
      <w:r w:rsidR="002067AF" w:rsidRPr="00095E46">
        <w:rPr>
          <w:rFonts w:hint="cs"/>
          <w:rtl/>
        </w:rPr>
        <w:t>י</w:t>
      </w:r>
      <w:r w:rsidR="009A7CBB" w:rsidRPr="00095E46">
        <w:rPr>
          <w:rFonts w:hint="cs"/>
          <w:rtl/>
        </w:rPr>
        <w:t>וכל לסייע בפ</w:t>
      </w:r>
      <w:r w:rsidR="00D67C5B" w:rsidRPr="00095E46">
        <w:rPr>
          <w:rFonts w:hint="cs"/>
          <w:rtl/>
        </w:rPr>
        <w:t xml:space="preserve">ענוח סוד </w:t>
      </w:r>
      <w:r w:rsidR="0049398E" w:rsidRPr="00095E46">
        <w:rPr>
          <w:rFonts w:hint="cs"/>
          <w:rtl/>
        </w:rPr>
        <w:t>ה</w:t>
      </w:r>
      <w:r w:rsidR="00D67C5B" w:rsidRPr="00095E46">
        <w:rPr>
          <w:rFonts w:hint="cs"/>
          <w:rtl/>
        </w:rPr>
        <w:t>הצלח</w:t>
      </w:r>
      <w:r w:rsidR="0049398E" w:rsidRPr="00095E46">
        <w:rPr>
          <w:rFonts w:hint="cs"/>
          <w:rtl/>
        </w:rPr>
        <w:t>ה</w:t>
      </w:r>
      <w:r w:rsidR="009A7CBB" w:rsidRPr="00095E46">
        <w:rPr>
          <w:rFonts w:hint="cs"/>
          <w:rtl/>
        </w:rPr>
        <w:t xml:space="preserve">. </w:t>
      </w:r>
    </w:p>
    <w:p w14:paraId="16191A75" w14:textId="6D9818AB" w:rsidR="00DF2960" w:rsidRPr="00095E46" w:rsidRDefault="00CB2B24" w:rsidP="008C24EA">
      <w:pPr>
        <w:pStyle w:val="2"/>
        <w:rPr>
          <w:rtl/>
        </w:rPr>
      </w:pPr>
      <w:r w:rsidRPr="00095E46">
        <w:rPr>
          <w:rFonts w:hint="cs"/>
          <w:rtl/>
        </w:rPr>
        <w:t xml:space="preserve">מהו </w:t>
      </w:r>
      <w:r w:rsidR="005E2F0C" w:rsidRPr="00095E46">
        <w:rPr>
          <w:rFonts w:hint="cs"/>
          <w:rtl/>
        </w:rPr>
        <w:t>'</w:t>
      </w:r>
      <w:r w:rsidR="002067AF" w:rsidRPr="00095E46">
        <w:rPr>
          <w:rFonts w:hint="cs"/>
          <w:rtl/>
        </w:rPr>
        <w:t xml:space="preserve">רעיון </w:t>
      </w:r>
      <w:r w:rsidR="005E2F0C" w:rsidRPr="00095E46">
        <w:rPr>
          <w:rFonts w:hint="cs"/>
          <w:rtl/>
        </w:rPr>
        <w:t>חינוכי'</w:t>
      </w:r>
      <w:r w:rsidRPr="00095E46">
        <w:rPr>
          <w:rFonts w:hint="cs"/>
          <w:rtl/>
        </w:rPr>
        <w:t>?</w:t>
      </w:r>
      <w:r w:rsidR="00DF2960" w:rsidRPr="00095E46">
        <w:rPr>
          <w:rFonts w:hint="cs"/>
          <w:rtl/>
        </w:rPr>
        <w:t xml:space="preserve"> </w:t>
      </w:r>
    </w:p>
    <w:p w14:paraId="547FD0EF" w14:textId="0CE69561" w:rsidR="000B14C3" w:rsidRPr="00095E46" w:rsidRDefault="002067AF" w:rsidP="000B14C3">
      <w:pPr>
        <w:rPr>
          <w:rtl/>
        </w:rPr>
      </w:pPr>
      <w:r w:rsidRPr="00095E46">
        <w:rPr>
          <w:rFonts w:hint="cs"/>
          <w:rtl/>
        </w:rPr>
        <w:t xml:space="preserve">צבי לם </w:t>
      </w:r>
      <w:r w:rsidR="008702F6" w:rsidRPr="00095E46">
        <w:rPr>
          <w:rFonts w:hint="cs"/>
          <w:rtl/>
        </w:rPr>
        <w:t xml:space="preserve">הציג </w:t>
      </w:r>
      <w:r w:rsidR="00E4751E" w:rsidRPr="00095E46">
        <w:rPr>
          <w:rFonts w:hint="cs"/>
          <w:rtl/>
        </w:rPr>
        <w:t>שלוש רעיונות יסודיים</w:t>
      </w:r>
      <w:r w:rsidR="008702F6" w:rsidRPr="00095E46">
        <w:rPr>
          <w:rFonts w:hint="cs"/>
          <w:rtl/>
        </w:rPr>
        <w:t xml:space="preserve"> שמערכת החינוך בנויה עליהם</w:t>
      </w:r>
      <w:r w:rsidR="00E4751E" w:rsidRPr="00095E46">
        <w:rPr>
          <w:rFonts w:hint="cs"/>
          <w:rtl/>
        </w:rPr>
        <w:t xml:space="preserve">, </w:t>
      </w:r>
      <w:r w:rsidR="008702F6" w:rsidRPr="00095E46">
        <w:rPr>
          <w:rFonts w:hint="cs"/>
          <w:rtl/>
        </w:rPr>
        <w:t>'</w:t>
      </w:r>
      <w:r w:rsidR="00E4751E" w:rsidRPr="00095E46">
        <w:rPr>
          <w:rFonts w:hint="cs"/>
          <w:rtl/>
        </w:rPr>
        <w:t>הגיונות'</w:t>
      </w:r>
      <w:r w:rsidR="008702F6" w:rsidRPr="00095E46">
        <w:rPr>
          <w:rFonts w:hint="cs"/>
          <w:rtl/>
        </w:rPr>
        <w:t xml:space="preserve"> בלשונו</w:t>
      </w:r>
      <w:r w:rsidR="00E4751E" w:rsidRPr="00095E46">
        <w:rPr>
          <w:rFonts w:hint="cs"/>
          <w:rtl/>
        </w:rPr>
        <w:t>:</w:t>
      </w:r>
      <w:r w:rsidR="00F2604A" w:rsidRPr="00095E46">
        <w:rPr>
          <w:rFonts w:hint="cs"/>
        </w:rPr>
        <w:t xml:space="preserve"> </w:t>
      </w:r>
      <w:r w:rsidR="00F2604A" w:rsidRPr="00095E46">
        <w:rPr>
          <w:rFonts w:hint="cs"/>
          <w:rtl/>
        </w:rPr>
        <w:t xml:space="preserve">א. </w:t>
      </w:r>
      <w:r w:rsidR="009524EE" w:rsidRPr="00095E46">
        <w:rPr>
          <w:rFonts w:hint="cs"/>
          <w:b/>
          <w:bCs/>
          <w:rtl/>
        </w:rPr>
        <w:t>'ההיגיון הסוציאלי'</w:t>
      </w:r>
      <w:r w:rsidR="009524EE" w:rsidRPr="00095E46">
        <w:rPr>
          <w:rFonts w:hint="cs"/>
          <w:rtl/>
        </w:rPr>
        <w:t xml:space="preserve"> </w:t>
      </w:r>
      <w:r w:rsidR="009524EE" w:rsidRPr="00095E46">
        <w:rPr>
          <w:rtl/>
        </w:rPr>
        <w:t>–</w:t>
      </w:r>
      <w:r w:rsidR="009524EE" w:rsidRPr="00095E46">
        <w:rPr>
          <w:rFonts w:hint="cs"/>
          <w:rtl/>
        </w:rPr>
        <w:t xml:space="preserve"> </w:t>
      </w:r>
      <w:r w:rsidR="00F2604A" w:rsidRPr="00095E46">
        <w:rPr>
          <w:rFonts w:hint="cs"/>
          <w:rtl/>
        </w:rPr>
        <w:t>חינוך שמעמיד במרכזו את צרכי החברה</w:t>
      </w:r>
      <w:r w:rsidR="00A13FCA" w:rsidRPr="00095E46">
        <w:rPr>
          <w:rFonts w:hint="cs"/>
          <w:rtl/>
        </w:rPr>
        <w:t xml:space="preserve">, ומטרתו </w:t>
      </w:r>
      <w:r w:rsidR="007A696C" w:rsidRPr="00095E46">
        <w:rPr>
          <w:rFonts w:hint="cs"/>
          <w:rtl/>
        </w:rPr>
        <w:t>היא העברת ידע והקניית מיומנויות</w:t>
      </w:r>
      <w:r w:rsidR="00F2604A" w:rsidRPr="00095E46">
        <w:rPr>
          <w:rFonts w:hint="cs"/>
          <w:rtl/>
        </w:rPr>
        <w:t xml:space="preserve">. ב. </w:t>
      </w:r>
      <w:r w:rsidR="009524EE" w:rsidRPr="00095E46">
        <w:rPr>
          <w:rFonts w:hint="cs"/>
          <w:b/>
          <w:bCs/>
          <w:rtl/>
        </w:rPr>
        <w:t xml:space="preserve">'ההיגיון </w:t>
      </w:r>
      <w:proofErr w:type="spellStart"/>
      <w:r w:rsidR="009524EE" w:rsidRPr="00095E46">
        <w:rPr>
          <w:rFonts w:hint="cs"/>
          <w:b/>
          <w:bCs/>
          <w:rtl/>
        </w:rPr>
        <w:t>האקולטוראלי</w:t>
      </w:r>
      <w:proofErr w:type="spellEnd"/>
      <w:r w:rsidR="009524EE" w:rsidRPr="00095E46">
        <w:rPr>
          <w:rFonts w:hint="cs"/>
          <w:b/>
          <w:bCs/>
          <w:rtl/>
        </w:rPr>
        <w:t>'</w:t>
      </w:r>
      <w:r w:rsidR="009524EE" w:rsidRPr="00095E46">
        <w:rPr>
          <w:rFonts w:hint="cs"/>
          <w:rtl/>
        </w:rPr>
        <w:t xml:space="preserve"> </w:t>
      </w:r>
      <w:r w:rsidR="009524EE" w:rsidRPr="00095E46">
        <w:rPr>
          <w:rtl/>
        </w:rPr>
        <w:t>–</w:t>
      </w:r>
      <w:r w:rsidR="009524EE" w:rsidRPr="00095E46">
        <w:rPr>
          <w:rFonts w:hint="cs"/>
          <w:rtl/>
        </w:rPr>
        <w:t xml:space="preserve"> </w:t>
      </w:r>
      <w:r w:rsidR="00F2604A" w:rsidRPr="00095E46">
        <w:rPr>
          <w:rFonts w:hint="cs"/>
          <w:rtl/>
        </w:rPr>
        <w:t>חינוך שמעמיד במרכזו את הישגי התרבות</w:t>
      </w:r>
      <w:r w:rsidR="00A13FCA" w:rsidRPr="00095E46">
        <w:rPr>
          <w:rFonts w:hint="cs"/>
          <w:rtl/>
        </w:rPr>
        <w:t xml:space="preserve">, ומטרתו </w:t>
      </w:r>
      <w:r w:rsidR="007A696C" w:rsidRPr="00095E46">
        <w:rPr>
          <w:rFonts w:hint="cs"/>
          <w:rtl/>
        </w:rPr>
        <w:t xml:space="preserve">היא </w:t>
      </w:r>
      <w:r w:rsidR="00F2604A" w:rsidRPr="00095E46">
        <w:rPr>
          <w:rFonts w:hint="cs"/>
          <w:rtl/>
        </w:rPr>
        <w:t xml:space="preserve">הנחלת ערכים. ג. </w:t>
      </w:r>
      <w:r w:rsidR="009524EE" w:rsidRPr="00095E46">
        <w:rPr>
          <w:rFonts w:hint="cs"/>
          <w:b/>
          <w:bCs/>
          <w:rtl/>
        </w:rPr>
        <w:t>'ההיגיון האינדיבידואלי'</w:t>
      </w:r>
      <w:r w:rsidR="009524EE" w:rsidRPr="00095E46">
        <w:rPr>
          <w:rFonts w:hint="cs"/>
          <w:rtl/>
        </w:rPr>
        <w:t xml:space="preserve"> </w:t>
      </w:r>
      <w:r w:rsidR="009524EE" w:rsidRPr="00095E46">
        <w:rPr>
          <w:rtl/>
        </w:rPr>
        <w:t>–</w:t>
      </w:r>
      <w:r w:rsidR="009524EE" w:rsidRPr="00095E46">
        <w:rPr>
          <w:rFonts w:hint="cs"/>
          <w:rtl/>
        </w:rPr>
        <w:t xml:space="preserve"> </w:t>
      </w:r>
      <w:r w:rsidR="00F2604A" w:rsidRPr="00095E46">
        <w:rPr>
          <w:rFonts w:hint="cs"/>
          <w:rtl/>
        </w:rPr>
        <w:t xml:space="preserve">חינוך פלורליסטי </w:t>
      </w:r>
      <w:r w:rsidR="002F006E" w:rsidRPr="00095E46">
        <w:rPr>
          <w:rFonts w:hint="cs"/>
          <w:rtl/>
        </w:rPr>
        <w:t xml:space="preserve">שמבקש לתמוך </w:t>
      </w:r>
      <w:r w:rsidR="00F2604A" w:rsidRPr="00095E46">
        <w:rPr>
          <w:rFonts w:hint="cs"/>
          <w:rtl/>
        </w:rPr>
        <w:t>בהתפתחות האישית של האינדיבידואל (לם, 1973</w:t>
      </w:r>
      <w:r w:rsidR="00803E3B" w:rsidRPr="00095E46">
        <w:rPr>
          <w:rFonts w:hint="cs"/>
          <w:rtl/>
        </w:rPr>
        <w:t>,</w:t>
      </w:r>
      <w:r w:rsidR="00F2604A" w:rsidRPr="00095E46">
        <w:rPr>
          <w:rFonts w:hint="cs"/>
          <w:rtl/>
        </w:rPr>
        <w:t xml:space="preserve"> 2002). קירן </w:t>
      </w:r>
      <w:proofErr w:type="spellStart"/>
      <w:r w:rsidR="00F2604A" w:rsidRPr="00095E46">
        <w:rPr>
          <w:rFonts w:hint="cs"/>
          <w:rtl/>
        </w:rPr>
        <w:t>איגן</w:t>
      </w:r>
      <w:proofErr w:type="spellEnd"/>
      <w:r w:rsidR="00F2604A" w:rsidRPr="00095E46">
        <w:rPr>
          <w:rFonts w:hint="cs"/>
          <w:rtl/>
        </w:rPr>
        <w:t xml:space="preserve"> </w:t>
      </w:r>
      <w:r w:rsidR="00E4751E" w:rsidRPr="00095E46">
        <w:rPr>
          <w:rFonts w:hint="cs"/>
          <w:rtl/>
        </w:rPr>
        <w:t xml:space="preserve">הציג </w:t>
      </w:r>
      <w:r w:rsidR="007A696C" w:rsidRPr="00095E46">
        <w:rPr>
          <w:rFonts w:hint="cs"/>
          <w:rtl/>
        </w:rPr>
        <w:t xml:space="preserve">חלוקה דומה וטען כי </w:t>
      </w:r>
      <w:r w:rsidR="00F2604A" w:rsidRPr="00095E46">
        <w:rPr>
          <w:rFonts w:hint="cs"/>
          <w:rtl/>
        </w:rPr>
        <w:t xml:space="preserve">החינוך הממסדי </w:t>
      </w:r>
      <w:r w:rsidR="00773EC2" w:rsidRPr="00095E46">
        <w:rPr>
          <w:rFonts w:hint="cs"/>
          <w:rtl/>
        </w:rPr>
        <w:t>ניזון מ</w:t>
      </w:r>
      <w:r w:rsidR="00F2604A" w:rsidRPr="00095E46">
        <w:rPr>
          <w:rFonts w:hint="cs"/>
          <w:rtl/>
        </w:rPr>
        <w:t>שלושה רעיונות גדולים:</w:t>
      </w:r>
      <w:r w:rsidR="00F2604A" w:rsidRPr="00095E46">
        <w:rPr>
          <w:rtl/>
        </w:rPr>
        <w:t xml:space="preserve"> </w:t>
      </w:r>
      <w:r w:rsidR="005E2F0C" w:rsidRPr="00095E46">
        <w:rPr>
          <w:rFonts w:hint="cs"/>
          <w:b/>
          <w:bCs/>
          <w:rtl/>
        </w:rPr>
        <w:t>'</w:t>
      </w:r>
      <w:r w:rsidR="00F2604A" w:rsidRPr="00095E46">
        <w:rPr>
          <w:b/>
          <w:bCs/>
          <w:rtl/>
        </w:rPr>
        <w:t xml:space="preserve">הרעיון </w:t>
      </w:r>
      <w:r w:rsidR="00F2604A" w:rsidRPr="00095E46">
        <w:rPr>
          <w:rFonts w:hint="cs"/>
          <w:b/>
          <w:bCs/>
          <w:rtl/>
        </w:rPr>
        <w:t>האקדמי</w:t>
      </w:r>
      <w:r w:rsidR="005E2F0C" w:rsidRPr="00095E46">
        <w:rPr>
          <w:rFonts w:hint="cs"/>
          <w:b/>
          <w:bCs/>
          <w:rtl/>
        </w:rPr>
        <w:t>'</w:t>
      </w:r>
      <w:r w:rsidR="00F2604A" w:rsidRPr="00095E46">
        <w:rPr>
          <w:rFonts w:hint="cs"/>
          <w:rtl/>
        </w:rPr>
        <w:t xml:space="preserve">, הגורס כי חינוך הוא תהליך למידה רציונלי. </w:t>
      </w:r>
      <w:r w:rsidR="005E2F0C" w:rsidRPr="00095E46">
        <w:rPr>
          <w:rFonts w:hint="cs"/>
          <w:b/>
          <w:bCs/>
          <w:rtl/>
        </w:rPr>
        <w:t>'</w:t>
      </w:r>
      <w:r w:rsidR="00F2604A" w:rsidRPr="00095E46">
        <w:rPr>
          <w:rFonts w:hint="cs"/>
          <w:b/>
          <w:bCs/>
          <w:rtl/>
        </w:rPr>
        <w:t>ה</w:t>
      </w:r>
      <w:r w:rsidR="00F2604A" w:rsidRPr="00095E46">
        <w:rPr>
          <w:b/>
          <w:bCs/>
          <w:rtl/>
        </w:rPr>
        <w:t xml:space="preserve">רעיון </w:t>
      </w:r>
      <w:r w:rsidR="00F2604A" w:rsidRPr="00095E46">
        <w:rPr>
          <w:rFonts w:hint="cs"/>
          <w:b/>
          <w:bCs/>
          <w:rtl/>
        </w:rPr>
        <w:t>ה</w:t>
      </w:r>
      <w:r w:rsidR="00F2604A" w:rsidRPr="00095E46">
        <w:rPr>
          <w:b/>
          <w:bCs/>
          <w:rtl/>
        </w:rPr>
        <w:t>סוציאלי</w:t>
      </w:r>
      <w:r w:rsidR="005E2F0C" w:rsidRPr="00095E46">
        <w:rPr>
          <w:rFonts w:hint="cs"/>
          <w:b/>
          <w:bCs/>
          <w:rtl/>
        </w:rPr>
        <w:t>'</w:t>
      </w:r>
      <w:r w:rsidR="00F2604A" w:rsidRPr="00095E46">
        <w:rPr>
          <w:rFonts w:hint="cs"/>
          <w:rtl/>
        </w:rPr>
        <w:t xml:space="preserve">, הגורס כי חינוך נועד </w:t>
      </w:r>
      <w:r w:rsidR="00F2604A" w:rsidRPr="00095E46">
        <w:rPr>
          <w:rtl/>
        </w:rPr>
        <w:t>ל</w:t>
      </w:r>
      <w:r w:rsidR="00F2604A" w:rsidRPr="00095E46">
        <w:rPr>
          <w:rFonts w:hint="cs"/>
          <w:rtl/>
        </w:rPr>
        <w:t xml:space="preserve">הקנות </w:t>
      </w:r>
      <w:r w:rsidR="00F2604A" w:rsidRPr="00095E46">
        <w:rPr>
          <w:rtl/>
        </w:rPr>
        <w:t>נורמות וערכים</w:t>
      </w:r>
      <w:r w:rsidR="00F2604A" w:rsidRPr="00095E46">
        <w:rPr>
          <w:rFonts w:hint="cs"/>
          <w:rtl/>
        </w:rPr>
        <w:t>. ו</w:t>
      </w:r>
      <w:r w:rsidR="005E2F0C" w:rsidRPr="00095E46">
        <w:rPr>
          <w:rFonts w:hint="cs"/>
          <w:b/>
          <w:bCs/>
          <w:rtl/>
        </w:rPr>
        <w:t>'</w:t>
      </w:r>
      <w:r w:rsidR="00F2604A" w:rsidRPr="00095E46">
        <w:rPr>
          <w:rFonts w:hint="cs"/>
          <w:b/>
          <w:bCs/>
          <w:rtl/>
        </w:rPr>
        <w:t xml:space="preserve">הרעיון </w:t>
      </w:r>
      <w:proofErr w:type="spellStart"/>
      <w:r w:rsidR="00F2604A" w:rsidRPr="00095E46">
        <w:rPr>
          <w:b/>
          <w:bCs/>
          <w:rtl/>
        </w:rPr>
        <w:t>הרוסויאני</w:t>
      </w:r>
      <w:proofErr w:type="spellEnd"/>
      <w:r w:rsidR="005E2F0C" w:rsidRPr="00095E46">
        <w:rPr>
          <w:rFonts w:hint="cs"/>
          <w:b/>
          <w:bCs/>
          <w:rtl/>
        </w:rPr>
        <w:t>'</w:t>
      </w:r>
      <w:r w:rsidR="00F2604A" w:rsidRPr="00095E46">
        <w:rPr>
          <w:rFonts w:hint="cs"/>
          <w:rtl/>
        </w:rPr>
        <w:t xml:space="preserve"> שלפיו החינוך נועד </w:t>
      </w:r>
      <w:r w:rsidR="00F2604A" w:rsidRPr="00095E46">
        <w:rPr>
          <w:rtl/>
        </w:rPr>
        <w:t xml:space="preserve">לסייע במימוש הפוטנציאל הייחודי של כל </w:t>
      </w:r>
      <w:r w:rsidR="00F2604A" w:rsidRPr="00095E46">
        <w:rPr>
          <w:rFonts w:hint="cs"/>
          <w:rtl/>
        </w:rPr>
        <w:t>פרט (</w:t>
      </w:r>
      <w:hyperlink r:id="rId7" w:history="1">
        <w:r w:rsidR="00F2604A" w:rsidRPr="00095E46">
          <w:t>Egan</w:t>
        </w:r>
      </w:hyperlink>
      <w:r w:rsidR="00F2604A" w:rsidRPr="00095E46">
        <w:t>, 1998</w:t>
      </w:r>
      <w:r w:rsidR="002B68F3" w:rsidRPr="00095E46">
        <w:t>, p. 21-26</w:t>
      </w:r>
      <w:r w:rsidR="00F2604A" w:rsidRPr="00095E46">
        <w:rPr>
          <w:rFonts w:hint="cs"/>
          <w:rtl/>
        </w:rPr>
        <w:t>)</w:t>
      </w:r>
      <w:r w:rsidR="00F2604A" w:rsidRPr="00095E46">
        <w:rPr>
          <w:rtl/>
        </w:rPr>
        <w:t>.</w:t>
      </w:r>
      <w:r w:rsidR="00F2604A" w:rsidRPr="00095E46">
        <w:rPr>
          <w:rFonts w:hint="cs"/>
          <w:rtl/>
        </w:rPr>
        <w:t xml:space="preserve"> לם </w:t>
      </w:r>
      <w:proofErr w:type="spellStart"/>
      <w:r w:rsidR="00F2604A" w:rsidRPr="00095E46">
        <w:rPr>
          <w:rFonts w:hint="cs"/>
          <w:rtl/>
        </w:rPr>
        <w:t>ואיגן</w:t>
      </w:r>
      <w:proofErr w:type="spellEnd"/>
      <w:r w:rsidR="00F2604A" w:rsidRPr="00095E46">
        <w:rPr>
          <w:rFonts w:hint="cs"/>
          <w:rtl/>
        </w:rPr>
        <w:t xml:space="preserve"> </w:t>
      </w:r>
      <w:r w:rsidR="00F85AB8" w:rsidRPr="00095E46">
        <w:rPr>
          <w:rFonts w:hint="cs"/>
          <w:rtl/>
        </w:rPr>
        <w:t xml:space="preserve">טוענים כי </w:t>
      </w:r>
      <w:r w:rsidR="004E6E5C" w:rsidRPr="00095E46">
        <w:rPr>
          <w:rFonts w:hint="cs"/>
          <w:rtl/>
        </w:rPr>
        <w:t>מערכת החינוך המודרנית מתקשה לממש את יעדיה משום שה</w:t>
      </w:r>
      <w:r w:rsidRPr="00095E46">
        <w:rPr>
          <w:rFonts w:hint="cs"/>
          <w:rtl/>
        </w:rPr>
        <w:t>רעיונות העומדי</w:t>
      </w:r>
      <w:r w:rsidR="004E6E5C" w:rsidRPr="00095E46">
        <w:rPr>
          <w:rFonts w:hint="cs"/>
          <w:rtl/>
        </w:rPr>
        <w:t xml:space="preserve">ם </w:t>
      </w:r>
      <w:r w:rsidRPr="00095E46">
        <w:rPr>
          <w:rFonts w:hint="cs"/>
          <w:rtl/>
        </w:rPr>
        <w:t xml:space="preserve">בבסיסה </w:t>
      </w:r>
      <w:r w:rsidR="008702F6" w:rsidRPr="00095E46">
        <w:rPr>
          <w:rFonts w:hint="cs"/>
          <w:rtl/>
        </w:rPr>
        <w:t>מכשילים</w:t>
      </w:r>
      <w:r w:rsidR="004E6E5C" w:rsidRPr="00095E46">
        <w:rPr>
          <w:rFonts w:hint="cs"/>
          <w:rtl/>
        </w:rPr>
        <w:t xml:space="preserve"> זה את זה</w:t>
      </w:r>
      <w:r w:rsidR="00773EC2" w:rsidRPr="00095E46">
        <w:rPr>
          <w:rFonts w:hint="cs"/>
          <w:rtl/>
        </w:rPr>
        <w:t>, ו</w:t>
      </w:r>
      <w:r w:rsidR="006A0753" w:rsidRPr="00095E46">
        <w:rPr>
          <w:rFonts w:hint="cs"/>
          <w:rtl/>
        </w:rPr>
        <w:t xml:space="preserve">כריכתם יחד </w:t>
      </w:r>
      <w:r w:rsidR="004E6E5C" w:rsidRPr="00095E46">
        <w:rPr>
          <w:rFonts w:hint="cs"/>
          <w:rtl/>
        </w:rPr>
        <w:t xml:space="preserve">מובילה למצב שאף </w:t>
      </w:r>
      <w:r w:rsidR="006A0753" w:rsidRPr="00095E46">
        <w:rPr>
          <w:rFonts w:hint="cs"/>
          <w:rtl/>
        </w:rPr>
        <w:t>אחת מ</w:t>
      </w:r>
      <w:r w:rsidR="004E6E5C" w:rsidRPr="00095E46">
        <w:rPr>
          <w:rFonts w:hint="cs"/>
          <w:rtl/>
        </w:rPr>
        <w:t>מטר</w:t>
      </w:r>
      <w:r w:rsidR="006A0753" w:rsidRPr="00095E46">
        <w:rPr>
          <w:rFonts w:hint="cs"/>
          <w:rtl/>
        </w:rPr>
        <w:t xml:space="preserve">ות החינוך </w:t>
      </w:r>
      <w:r w:rsidR="004E6E5C" w:rsidRPr="00095E46">
        <w:rPr>
          <w:rFonts w:hint="cs"/>
          <w:rtl/>
        </w:rPr>
        <w:t xml:space="preserve">אינה מושגת </w:t>
      </w:r>
      <w:r w:rsidR="00F2604A" w:rsidRPr="00095E46">
        <w:rPr>
          <w:rFonts w:hint="cs"/>
          <w:rtl/>
        </w:rPr>
        <w:t>(לם, 1973; 2002</w:t>
      </w:r>
      <w:r w:rsidR="0047765B" w:rsidRPr="00095E46">
        <w:rPr>
          <w:rFonts w:hint="cs"/>
          <w:rtl/>
        </w:rPr>
        <w:t xml:space="preserve">; </w:t>
      </w:r>
      <w:r w:rsidR="007507CA" w:rsidRPr="00095E46">
        <w:t>(</w:t>
      </w:r>
      <w:r w:rsidR="007507CA" w:rsidRPr="00095E46">
        <w:rPr>
          <w:rFonts w:hint="cs"/>
        </w:rPr>
        <w:t>E</w:t>
      </w:r>
      <w:r w:rsidR="007507CA" w:rsidRPr="00095E46">
        <w:t>gan, 1998,</w:t>
      </w:r>
      <w:r w:rsidR="002B68F3" w:rsidRPr="00095E46">
        <w:t xml:space="preserve"> </w:t>
      </w:r>
      <w:r w:rsidR="0047765B" w:rsidRPr="00095E46">
        <w:t xml:space="preserve">p. </w:t>
      </w:r>
      <w:r w:rsidR="002B68F3" w:rsidRPr="00095E46">
        <w:t>26</w:t>
      </w:r>
      <w:r w:rsidR="007507CA" w:rsidRPr="00095E46">
        <w:t>)</w:t>
      </w:r>
      <w:r w:rsidR="00F2604A" w:rsidRPr="00095E46">
        <w:rPr>
          <w:rFonts w:hint="cs"/>
          <w:rtl/>
        </w:rPr>
        <w:t xml:space="preserve"> </w:t>
      </w:r>
    </w:p>
    <w:p w14:paraId="1547891C" w14:textId="2531F04D" w:rsidR="007331A7" w:rsidRPr="00095E46" w:rsidRDefault="000B14C3" w:rsidP="008C24EA">
      <w:pPr>
        <w:rPr>
          <w:rtl/>
        </w:rPr>
      </w:pPr>
      <w:r w:rsidRPr="00095E46">
        <w:rPr>
          <w:rFonts w:hint="cs"/>
          <w:rtl/>
        </w:rPr>
        <w:t xml:space="preserve">איתור </w:t>
      </w:r>
      <w:r w:rsidR="00322F35" w:rsidRPr="00095E46">
        <w:rPr>
          <w:rFonts w:hint="cs"/>
          <w:rtl/>
        </w:rPr>
        <w:t>ה</w:t>
      </w:r>
      <w:r w:rsidR="002067AF" w:rsidRPr="00095E46">
        <w:rPr>
          <w:rFonts w:hint="cs"/>
          <w:rtl/>
        </w:rPr>
        <w:t xml:space="preserve">רעיון </w:t>
      </w:r>
      <w:r w:rsidR="00322F35" w:rsidRPr="00095E46">
        <w:rPr>
          <w:rFonts w:hint="cs"/>
          <w:rtl/>
        </w:rPr>
        <w:t>החינוכי ש</w:t>
      </w:r>
      <w:r w:rsidRPr="00095E46">
        <w:rPr>
          <w:rFonts w:hint="cs"/>
          <w:rtl/>
        </w:rPr>
        <w:t xml:space="preserve">אותו מקדמות </w:t>
      </w:r>
      <w:r w:rsidR="00322F35" w:rsidRPr="00095E46">
        <w:rPr>
          <w:rFonts w:hint="cs"/>
          <w:rtl/>
        </w:rPr>
        <w:t>המכינות, עשוי</w:t>
      </w:r>
      <w:r w:rsidRPr="00095E46">
        <w:rPr>
          <w:rFonts w:hint="cs"/>
          <w:rtl/>
        </w:rPr>
        <w:t xml:space="preserve"> להסביר </w:t>
      </w:r>
      <w:r w:rsidR="00322F35" w:rsidRPr="00095E46">
        <w:rPr>
          <w:rFonts w:hint="cs"/>
          <w:rtl/>
        </w:rPr>
        <w:t>ל</w:t>
      </w:r>
      <w:r w:rsidR="00773EC2" w:rsidRPr="00095E46">
        <w:rPr>
          <w:rFonts w:hint="cs"/>
          <w:rtl/>
        </w:rPr>
        <w:t>א רק ל</w:t>
      </w:r>
      <w:r w:rsidR="00322F35" w:rsidRPr="00095E46">
        <w:rPr>
          <w:rFonts w:hint="cs"/>
          <w:rtl/>
        </w:rPr>
        <w:t>גלות את סוד הצלחתן</w:t>
      </w:r>
      <w:r w:rsidR="002067AF" w:rsidRPr="00095E46">
        <w:rPr>
          <w:rFonts w:hint="cs"/>
          <w:rtl/>
        </w:rPr>
        <w:t xml:space="preserve">, </w:t>
      </w:r>
      <w:r w:rsidR="00773EC2" w:rsidRPr="00095E46">
        <w:rPr>
          <w:rFonts w:hint="cs"/>
          <w:rtl/>
        </w:rPr>
        <w:t xml:space="preserve">אלא גם להציע </w:t>
      </w:r>
      <w:r w:rsidR="002067AF" w:rsidRPr="00095E46">
        <w:rPr>
          <w:rFonts w:hint="cs"/>
          <w:rtl/>
        </w:rPr>
        <w:t>פתרון ל</w:t>
      </w:r>
      <w:r w:rsidR="004E6E5C" w:rsidRPr="00095E46">
        <w:rPr>
          <w:rFonts w:hint="cs"/>
          <w:rtl/>
        </w:rPr>
        <w:t xml:space="preserve">קונפליקט הפנימי שבו </w:t>
      </w:r>
      <w:r w:rsidR="004065CE" w:rsidRPr="00095E46">
        <w:rPr>
          <w:rFonts w:hint="cs"/>
          <w:rtl/>
        </w:rPr>
        <w:t xml:space="preserve">לכודה </w:t>
      </w:r>
      <w:r w:rsidR="004E6E5C" w:rsidRPr="00095E46">
        <w:rPr>
          <w:rFonts w:hint="cs"/>
          <w:rtl/>
        </w:rPr>
        <w:t>מערכת החינוך</w:t>
      </w:r>
      <w:r w:rsidRPr="00095E46">
        <w:rPr>
          <w:rFonts w:hint="cs"/>
          <w:rtl/>
        </w:rPr>
        <w:t>.</w:t>
      </w:r>
      <w:r w:rsidR="00CC55CF" w:rsidRPr="00095E46">
        <w:rPr>
          <w:rFonts w:hint="cs"/>
          <w:rtl/>
        </w:rPr>
        <w:t xml:space="preserve"> </w:t>
      </w:r>
    </w:p>
    <w:p w14:paraId="6AFE1804" w14:textId="1368F5D3" w:rsidR="003D6965" w:rsidRPr="00095E46" w:rsidRDefault="005A30CE" w:rsidP="008C24EA">
      <w:pPr>
        <w:pStyle w:val="2"/>
        <w:rPr>
          <w:rtl/>
        </w:rPr>
      </w:pPr>
      <w:r w:rsidRPr="00095E46">
        <w:rPr>
          <w:rFonts w:hint="cs"/>
          <w:rtl/>
        </w:rPr>
        <w:t xml:space="preserve">מתודולוגית </w:t>
      </w:r>
      <w:r w:rsidR="003D6965" w:rsidRPr="00095E46">
        <w:rPr>
          <w:rFonts w:hint="cs"/>
          <w:rtl/>
        </w:rPr>
        <w:t>המחקר</w:t>
      </w:r>
    </w:p>
    <w:p w14:paraId="5BFC6572" w14:textId="77777777" w:rsidR="007C6D9A" w:rsidRPr="00095E46" w:rsidRDefault="007C6D9A" w:rsidP="007C6D9A">
      <w:pPr>
        <w:rPr>
          <w:rtl/>
        </w:rPr>
      </w:pPr>
      <w:r w:rsidRPr="00095E46">
        <w:rPr>
          <w:rFonts w:hint="cs"/>
          <w:rtl/>
        </w:rPr>
        <w:t>במחקר זה ננקטה גישת המחקר האיכותני. גישה זו מתאימה במקום שבו מבקשים לשרטט מציאות מורכבת ולבחון אותה בצורה הוליסטית, מבלי לנסות ולנבא תופעה ספציפית. הגישה האיכותנית נועדה לפתח גוף ידע עשיר במקומות בהם הקשרים בין תופעות אינם סיבתיים אלא מעגליים (</w:t>
      </w:r>
      <w:r w:rsidRPr="00095E46">
        <w:t>Lincoln &amp; Guba, 1985</w:t>
      </w:r>
      <w:r w:rsidRPr="00095E46">
        <w:rPr>
          <w:rFonts w:hint="cs"/>
          <w:rtl/>
        </w:rPr>
        <w:t xml:space="preserve">). </w:t>
      </w:r>
    </w:p>
    <w:p w14:paraId="1959F52A" w14:textId="195E0A8B" w:rsidR="00921A2D" w:rsidRPr="00095E46" w:rsidRDefault="007C6D9A" w:rsidP="007C6D9A">
      <w:pPr>
        <w:rPr>
          <w:rtl/>
        </w:rPr>
      </w:pPr>
      <w:r w:rsidRPr="00095E46">
        <w:rPr>
          <w:rFonts w:hint="cs"/>
          <w:rtl/>
        </w:rPr>
        <w:t xml:space="preserve">נושא המחקר הנו כאמור הרעיון החינוכי של המכינות. </w:t>
      </w:r>
      <w:r w:rsidR="004C1532" w:rsidRPr="00095E46">
        <w:rPr>
          <w:rFonts w:hint="cs"/>
          <w:rtl/>
        </w:rPr>
        <w:t xml:space="preserve">רעיון </w:t>
      </w:r>
      <w:r w:rsidR="00582041" w:rsidRPr="00095E46">
        <w:rPr>
          <w:rFonts w:hint="cs"/>
          <w:rtl/>
        </w:rPr>
        <w:t xml:space="preserve">חינוכי טמון </w:t>
      </w:r>
      <w:r w:rsidR="006179B6" w:rsidRPr="00095E46">
        <w:rPr>
          <w:rFonts w:hint="cs"/>
          <w:rtl/>
        </w:rPr>
        <w:t xml:space="preserve">בעיקרו </w:t>
      </w:r>
      <w:r w:rsidR="004C1532" w:rsidRPr="00095E46">
        <w:rPr>
          <w:rFonts w:hint="cs"/>
          <w:rtl/>
        </w:rPr>
        <w:t>בתודעה ו</w:t>
      </w:r>
      <w:r w:rsidR="00582041" w:rsidRPr="00095E46">
        <w:rPr>
          <w:rFonts w:hint="cs"/>
          <w:rtl/>
        </w:rPr>
        <w:t xml:space="preserve">בחוויה הפנימית, ולמחקר </w:t>
      </w:r>
      <w:r w:rsidR="00921A2D" w:rsidRPr="00095E46">
        <w:rPr>
          <w:rFonts w:hint="cs"/>
          <w:rtl/>
        </w:rPr>
        <w:t>אודות פרשנות וחוויה פנימית מתאימה גישה</w:t>
      </w:r>
      <w:r w:rsidR="005E5311" w:rsidRPr="00095E46">
        <w:rPr>
          <w:rFonts w:hint="cs"/>
          <w:rtl/>
        </w:rPr>
        <w:t xml:space="preserve"> </w:t>
      </w:r>
      <w:r w:rsidR="004C1532" w:rsidRPr="00095E46">
        <w:rPr>
          <w:rFonts w:hint="cs"/>
          <w:rtl/>
        </w:rPr>
        <w:t>איכותנית</w:t>
      </w:r>
      <w:r w:rsidR="006077A9" w:rsidRPr="00095E46">
        <w:rPr>
          <w:rFonts w:hint="cs"/>
          <w:rtl/>
        </w:rPr>
        <w:t xml:space="preserve"> </w:t>
      </w:r>
      <w:r w:rsidR="00921A2D" w:rsidRPr="00095E46">
        <w:rPr>
          <w:rFonts w:hint="cs"/>
          <w:rtl/>
        </w:rPr>
        <w:t>(</w:t>
      </w:r>
      <w:r w:rsidR="00921A2D" w:rsidRPr="00095E46">
        <w:t xml:space="preserve">Hitchcock </w:t>
      </w:r>
      <w:r w:rsidR="004C1532" w:rsidRPr="00095E46">
        <w:t>&amp;</w:t>
      </w:r>
      <w:r w:rsidR="00921A2D" w:rsidRPr="00095E46">
        <w:t xml:space="preserve"> Hughes, 1989</w:t>
      </w:r>
      <w:r w:rsidR="00921A2D" w:rsidRPr="00095E46">
        <w:rPr>
          <w:rFonts w:hint="cs"/>
          <w:rtl/>
        </w:rPr>
        <w:t xml:space="preserve">; דיין, 2003). </w:t>
      </w:r>
      <w:r w:rsidR="000C3103" w:rsidRPr="00095E46">
        <w:rPr>
          <w:rFonts w:hint="cs"/>
          <w:rtl/>
        </w:rPr>
        <w:t>באמצעותה</w:t>
      </w:r>
      <w:r w:rsidR="006077A9" w:rsidRPr="00095E46">
        <w:rPr>
          <w:rFonts w:hint="cs"/>
          <w:rtl/>
        </w:rPr>
        <w:t xml:space="preserve"> נ</w:t>
      </w:r>
      <w:r w:rsidR="004C1532" w:rsidRPr="00095E46">
        <w:rPr>
          <w:rFonts w:hint="cs"/>
          <w:rtl/>
        </w:rPr>
        <w:t>וכל לבחון</w:t>
      </w:r>
      <w:r w:rsidR="006077A9" w:rsidRPr="00095E46">
        <w:rPr>
          <w:rFonts w:hint="cs"/>
          <w:rtl/>
        </w:rPr>
        <w:t xml:space="preserve"> את נקודת המבט של הפעילים במכינות, ואת האופן שבו הם מפרשים את המתרחש במכינה.</w:t>
      </w:r>
      <w:r w:rsidRPr="00095E46">
        <w:rPr>
          <w:rFonts w:hint="cs"/>
          <w:rtl/>
        </w:rPr>
        <w:t xml:space="preserve"> </w:t>
      </w:r>
      <w:r w:rsidR="006077A9" w:rsidRPr="00095E46">
        <w:rPr>
          <w:rFonts w:hint="cs"/>
          <w:rtl/>
        </w:rPr>
        <w:t>בהתאם</w:t>
      </w:r>
      <w:r w:rsidR="00EC2B95" w:rsidRPr="00095E46">
        <w:rPr>
          <w:rFonts w:hint="cs"/>
          <w:rtl/>
        </w:rPr>
        <w:t xml:space="preserve"> </w:t>
      </w:r>
      <w:r w:rsidRPr="00095E46">
        <w:rPr>
          <w:rFonts w:hint="cs"/>
          <w:rtl/>
        </w:rPr>
        <w:t>נבחרו אנשים מוסרי מידע (</w:t>
      </w:r>
      <w:r w:rsidRPr="00095E46">
        <w:t>informants</w:t>
      </w:r>
      <w:r w:rsidRPr="00095E46">
        <w:rPr>
          <w:rFonts w:hint="cs"/>
          <w:rtl/>
        </w:rPr>
        <w:t>), שלהם תובנות, רגישות ומוכנות לחלוק במידע, ו</w:t>
      </w:r>
      <w:r w:rsidR="006077A9" w:rsidRPr="00095E46">
        <w:rPr>
          <w:rFonts w:hint="cs"/>
          <w:rtl/>
        </w:rPr>
        <w:t xml:space="preserve">לא </w:t>
      </w:r>
      <w:r w:rsidR="00EC2B95" w:rsidRPr="00095E46">
        <w:rPr>
          <w:rFonts w:hint="cs"/>
          <w:rtl/>
        </w:rPr>
        <w:t>אוכלוסיית מ</w:t>
      </w:r>
      <w:r w:rsidR="006077A9" w:rsidRPr="00095E46">
        <w:rPr>
          <w:rFonts w:hint="cs"/>
          <w:rtl/>
        </w:rPr>
        <w:t xml:space="preserve">דגם מייצגת </w:t>
      </w:r>
      <w:r w:rsidR="000C3103" w:rsidRPr="00095E46">
        <w:rPr>
          <w:rFonts w:hint="cs"/>
          <w:rtl/>
        </w:rPr>
        <w:t>(</w:t>
      </w:r>
      <w:r w:rsidR="000C3103" w:rsidRPr="00095E46">
        <w:t>Krathwohl, 1993; Stake, 1995</w:t>
      </w:r>
      <w:r w:rsidR="000C3103" w:rsidRPr="00095E46">
        <w:rPr>
          <w:rFonts w:hint="cs"/>
          <w:rtl/>
        </w:rPr>
        <w:t>)</w:t>
      </w:r>
      <w:r w:rsidR="004C1532" w:rsidRPr="00095E46">
        <w:rPr>
          <w:rFonts w:hint="cs"/>
          <w:rtl/>
        </w:rPr>
        <w:t xml:space="preserve">. </w:t>
      </w:r>
      <w:r w:rsidRPr="00095E46">
        <w:rPr>
          <w:rFonts w:hint="cs"/>
          <w:rtl/>
        </w:rPr>
        <w:t xml:space="preserve">במכוון </w:t>
      </w:r>
      <w:r w:rsidR="004C1532" w:rsidRPr="00095E46">
        <w:rPr>
          <w:rFonts w:hint="cs"/>
          <w:rtl/>
        </w:rPr>
        <w:t xml:space="preserve">נבחרו </w:t>
      </w:r>
      <w:r w:rsidR="005A30CE" w:rsidRPr="00095E46">
        <w:rPr>
          <w:rFonts w:hint="cs"/>
          <w:rtl/>
        </w:rPr>
        <w:t xml:space="preserve">אנשים </w:t>
      </w:r>
      <w:r w:rsidR="00EC2B95" w:rsidRPr="00095E46">
        <w:rPr>
          <w:rFonts w:hint="cs"/>
          <w:rtl/>
        </w:rPr>
        <w:t>בעלי נקודות מבט שונות.</w:t>
      </w:r>
      <w:r w:rsidR="00921A2D" w:rsidRPr="00095E46">
        <w:rPr>
          <w:rFonts w:hint="cs"/>
          <w:rtl/>
        </w:rPr>
        <w:t xml:space="preserve"> </w:t>
      </w:r>
    </w:p>
    <w:p w14:paraId="28F48A81" w14:textId="27A13A7C" w:rsidR="0083024B" w:rsidRPr="00095E46" w:rsidRDefault="007C6D9A" w:rsidP="00921A2D">
      <w:pPr>
        <w:rPr>
          <w:rtl/>
        </w:rPr>
      </w:pPr>
      <w:r w:rsidRPr="00095E46">
        <w:rPr>
          <w:rFonts w:hint="cs"/>
          <w:rtl/>
        </w:rPr>
        <w:t xml:space="preserve">29 </w:t>
      </w:r>
      <w:r w:rsidR="000C3103" w:rsidRPr="00095E46">
        <w:rPr>
          <w:rFonts w:hint="cs"/>
          <w:rtl/>
        </w:rPr>
        <w:t>ה</w:t>
      </w:r>
      <w:r w:rsidR="00657492" w:rsidRPr="00095E46">
        <w:rPr>
          <w:rFonts w:hint="cs"/>
          <w:rtl/>
        </w:rPr>
        <w:t>מרואיינים</w:t>
      </w:r>
      <w:r w:rsidR="00A97860" w:rsidRPr="00095E46">
        <w:rPr>
          <w:rFonts w:hint="cs"/>
          <w:rtl/>
        </w:rPr>
        <w:t xml:space="preserve"> </w:t>
      </w:r>
      <w:r w:rsidR="00657492" w:rsidRPr="00095E46">
        <w:rPr>
          <w:rFonts w:hint="cs"/>
          <w:rtl/>
        </w:rPr>
        <w:t>הגיעו ממכינות</w:t>
      </w:r>
      <w:r w:rsidR="00657492" w:rsidRPr="00095E46">
        <w:rPr>
          <w:rFonts w:hint="cs"/>
        </w:rPr>
        <w:t xml:space="preserve"> </w:t>
      </w:r>
      <w:r w:rsidR="00657492" w:rsidRPr="00095E46">
        <w:rPr>
          <w:rFonts w:hint="cs"/>
          <w:rtl/>
        </w:rPr>
        <w:t>חילוניות, דתיות ומעורבות</w:t>
      </w:r>
      <w:r w:rsidR="00A97860" w:rsidRPr="00095E46">
        <w:rPr>
          <w:rFonts w:hint="cs"/>
          <w:rtl/>
        </w:rPr>
        <w:t xml:space="preserve">: </w:t>
      </w:r>
      <w:r w:rsidR="00153505" w:rsidRPr="00095E46">
        <w:rPr>
          <w:rFonts w:hint="cs"/>
          <w:rtl/>
        </w:rPr>
        <w:t>11</w:t>
      </w:r>
      <w:r w:rsidR="00FE13C2" w:rsidRPr="00095E46">
        <w:rPr>
          <w:rFonts w:hint="cs"/>
          <w:rtl/>
        </w:rPr>
        <w:t xml:space="preserve"> </w:t>
      </w:r>
      <w:r w:rsidR="003E73EB" w:rsidRPr="00095E46">
        <w:rPr>
          <w:rFonts w:hint="cs"/>
          <w:rtl/>
        </w:rPr>
        <w:t xml:space="preserve">- </w:t>
      </w:r>
      <w:r w:rsidR="00FE13C2" w:rsidRPr="00095E46">
        <w:rPr>
          <w:rFonts w:hint="cs"/>
          <w:rtl/>
        </w:rPr>
        <w:t>ראשי מכינות</w:t>
      </w:r>
      <w:r w:rsidR="00153505" w:rsidRPr="00095E46">
        <w:rPr>
          <w:rFonts w:hint="cs"/>
          <w:rtl/>
        </w:rPr>
        <w:t xml:space="preserve"> בעבר או בהווה</w:t>
      </w:r>
      <w:r w:rsidR="00FE13C2" w:rsidRPr="00095E46">
        <w:rPr>
          <w:rFonts w:hint="cs"/>
          <w:rtl/>
        </w:rPr>
        <w:t xml:space="preserve">, </w:t>
      </w:r>
      <w:r w:rsidR="003E73EB" w:rsidRPr="00095E46">
        <w:rPr>
          <w:rFonts w:hint="cs"/>
          <w:rtl/>
        </w:rPr>
        <w:t xml:space="preserve">5 </w:t>
      </w:r>
      <w:r w:rsidR="003E73EB" w:rsidRPr="00095E46">
        <w:rPr>
          <w:rtl/>
        </w:rPr>
        <w:t>–</w:t>
      </w:r>
      <w:r w:rsidR="003E73EB" w:rsidRPr="00095E46">
        <w:rPr>
          <w:rFonts w:hint="cs"/>
          <w:rtl/>
        </w:rPr>
        <w:t xml:space="preserve"> מדריכים או מורים </w:t>
      </w:r>
      <w:r w:rsidR="00FE13C2" w:rsidRPr="00095E46">
        <w:rPr>
          <w:rFonts w:hint="cs"/>
          <w:rtl/>
        </w:rPr>
        <w:t xml:space="preserve">במכינות, </w:t>
      </w:r>
      <w:r w:rsidR="00F32AD5" w:rsidRPr="00095E46">
        <w:rPr>
          <w:rFonts w:hint="cs"/>
          <w:rtl/>
        </w:rPr>
        <w:t>10</w:t>
      </w:r>
      <w:r w:rsidR="00FE13C2" w:rsidRPr="00095E46">
        <w:rPr>
          <w:rFonts w:hint="cs"/>
          <w:rtl/>
        </w:rPr>
        <w:t xml:space="preserve"> </w:t>
      </w:r>
      <w:r w:rsidR="003E73EB" w:rsidRPr="00095E46">
        <w:rPr>
          <w:rtl/>
        </w:rPr>
        <w:t>–</w:t>
      </w:r>
      <w:r w:rsidR="003E73EB" w:rsidRPr="00095E46">
        <w:rPr>
          <w:rFonts w:hint="cs"/>
          <w:rtl/>
        </w:rPr>
        <w:t xml:space="preserve"> </w:t>
      </w:r>
      <w:r w:rsidR="00FE13C2" w:rsidRPr="00095E46">
        <w:rPr>
          <w:rFonts w:hint="cs"/>
          <w:rtl/>
        </w:rPr>
        <w:t xml:space="preserve">בוגרי </w:t>
      </w:r>
      <w:r w:rsidR="00A97860" w:rsidRPr="00095E46">
        <w:rPr>
          <w:rFonts w:hint="cs"/>
          <w:rtl/>
        </w:rPr>
        <w:t>מכינות, 2</w:t>
      </w:r>
      <w:r w:rsidR="00FE13C2" w:rsidRPr="00095E46">
        <w:rPr>
          <w:rFonts w:hint="cs"/>
          <w:rtl/>
        </w:rPr>
        <w:t xml:space="preserve"> </w:t>
      </w:r>
      <w:r w:rsidR="003E73EB" w:rsidRPr="00095E46">
        <w:rPr>
          <w:rtl/>
        </w:rPr>
        <w:t>–</w:t>
      </w:r>
      <w:r w:rsidR="003E73EB" w:rsidRPr="00095E46">
        <w:rPr>
          <w:rFonts w:hint="cs"/>
          <w:rtl/>
        </w:rPr>
        <w:t xml:space="preserve"> </w:t>
      </w:r>
      <w:r w:rsidR="00FE13C2" w:rsidRPr="00095E46">
        <w:rPr>
          <w:rFonts w:hint="cs"/>
          <w:rtl/>
        </w:rPr>
        <w:t>הורים לבוגרי מכינות</w:t>
      </w:r>
      <w:r w:rsidR="003E73EB" w:rsidRPr="00095E46">
        <w:rPr>
          <w:rFonts w:hint="cs"/>
          <w:rtl/>
        </w:rPr>
        <w:t xml:space="preserve">, 1 </w:t>
      </w:r>
      <w:r w:rsidR="003E73EB" w:rsidRPr="00095E46">
        <w:rPr>
          <w:rtl/>
        </w:rPr>
        <w:t>–</w:t>
      </w:r>
      <w:r w:rsidR="00153505" w:rsidRPr="00095E46">
        <w:rPr>
          <w:rFonts w:hint="cs"/>
          <w:rtl/>
        </w:rPr>
        <w:t xml:space="preserve"> יוזמת מכינ</w:t>
      </w:r>
      <w:r w:rsidR="00657492" w:rsidRPr="00095E46">
        <w:rPr>
          <w:rFonts w:hint="cs"/>
          <w:rtl/>
        </w:rPr>
        <w:t xml:space="preserve">ה. </w:t>
      </w:r>
      <w:r w:rsidR="00153505" w:rsidRPr="00095E46">
        <w:t>18</w:t>
      </w:r>
      <w:r w:rsidR="00FE13C2" w:rsidRPr="00095E46">
        <w:rPr>
          <w:rFonts w:hint="cs"/>
          <w:rtl/>
        </w:rPr>
        <w:t xml:space="preserve"> גברים</w:t>
      </w:r>
      <w:r w:rsidR="00153505" w:rsidRPr="00095E46">
        <w:rPr>
          <w:rFonts w:hint="cs"/>
          <w:rtl/>
        </w:rPr>
        <w:t xml:space="preserve">, 9 נשים וזוג הורים שהתראיין במשותף. </w:t>
      </w:r>
      <w:r w:rsidR="00153505" w:rsidRPr="00095E46">
        <w:t>11</w:t>
      </w:r>
      <w:r w:rsidR="00FE13C2" w:rsidRPr="00095E46">
        <w:rPr>
          <w:rFonts w:hint="cs"/>
          <w:rtl/>
        </w:rPr>
        <w:t xml:space="preserve"> מגדירים עצמם כחילוניים, </w:t>
      </w:r>
      <w:r w:rsidR="00153505" w:rsidRPr="00095E46">
        <w:t>13</w:t>
      </w:r>
      <w:r w:rsidR="00FE13C2" w:rsidRPr="00095E46">
        <w:rPr>
          <w:rFonts w:hint="cs"/>
          <w:rtl/>
        </w:rPr>
        <w:t xml:space="preserve"> כדתיים ו- </w:t>
      </w:r>
      <w:r w:rsidR="00153505" w:rsidRPr="00095E46">
        <w:t>5</w:t>
      </w:r>
      <w:r w:rsidR="00FE13C2" w:rsidRPr="00095E46">
        <w:rPr>
          <w:rFonts w:hint="cs"/>
          <w:rtl/>
        </w:rPr>
        <w:t xml:space="preserve"> כמסורתיים</w:t>
      </w:r>
      <w:r w:rsidR="00153505" w:rsidRPr="00095E46">
        <w:rPr>
          <w:rFonts w:hint="cs"/>
          <w:rtl/>
        </w:rPr>
        <w:t>.</w:t>
      </w:r>
      <w:r w:rsidR="00A97860" w:rsidRPr="00095E46">
        <w:rPr>
          <w:rFonts w:hint="cs"/>
          <w:rtl/>
        </w:rPr>
        <w:t xml:space="preserve"> 28 יהודים ו</w:t>
      </w:r>
      <w:r w:rsidR="00FB73F9" w:rsidRPr="00095E46">
        <w:rPr>
          <w:rFonts w:hint="cs"/>
          <w:rtl/>
        </w:rPr>
        <w:t>דרוזי אחד</w:t>
      </w:r>
      <w:r w:rsidR="00153505" w:rsidRPr="00095E46">
        <w:rPr>
          <w:rFonts w:hint="cs"/>
          <w:rtl/>
        </w:rPr>
        <w:t>. המרואיינים בני ערים, מושבים, קיבוצים והתנחלויות</w:t>
      </w:r>
      <w:r w:rsidR="00A97860" w:rsidRPr="00095E46">
        <w:rPr>
          <w:rFonts w:hint="cs"/>
          <w:rtl/>
        </w:rPr>
        <w:t xml:space="preserve">, ובסך הכול הם </w:t>
      </w:r>
      <w:r w:rsidR="00657492" w:rsidRPr="00095E46">
        <w:rPr>
          <w:rFonts w:hint="cs"/>
          <w:rtl/>
        </w:rPr>
        <w:t>מייצגים 25 מכינות</w:t>
      </w:r>
      <w:r w:rsidR="003E73EB" w:rsidRPr="00095E46">
        <w:rPr>
          <w:rFonts w:hint="cs"/>
          <w:rtl/>
        </w:rPr>
        <w:t xml:space="preserve">. </w:t>
      </w:r>
    </w:p>
    <w:p w14:paraId="0023BA8C" w14:textId="55357550" w:rsidR="00E83242" w:rsidRPr="00095E46" w:rsidRDefault="0083024B" w:rsidP="008C24EA">
      <w:pPr>
        <w:rPr>
          <w:rtl/>
        </w:rPr>
      </w:pPr>
      <w:r w:rsidRPr="00095E46">
        <w:rPr>
          <w:rFonts w:hint="cs"/>
          <w:rtl/>
        </w:rPr>
        <w:t xml:space="preserve">רוב </w:t>
      </w:r>
      <w:r w:rsidR="00FE13C2" w:rsidRPr="00095E46">
        <w:rPr>
          <w:rFonts w:hint="cs"/>
          <w:rtl/>
        </w:rPr>
        <w:t xml:space="preserve">הראיונות נעשו </w:t>
      </w:r>
      <w:r w:rsidR="0059122A" w:rsidRPr="00095E46">
        <w:rPr>
          <w:rFonts w:hint="cs"/>
          <w:rtl/>
        </w:rPr>
        <w:t>דרך אפליקציי</w:t>
      </w:r>
      <w:r w:rsidR="0059122A" w:rsidRPr="00095E46">
        <w:rPr>
          <w:rFonts w:hint="eastAsia"/>
          <w:rtl/>
        </w:rPr>
        <w:t>ת</w:t>
      </w:r>
      <w:r w:rsidR="00856E86" w:rsidRPr="00095E46">
        <w:rPr>
          <w:rFonts w:hint="cs"/>
          <w:rtl/>
        </w:rPr>
        <w:t xml:space="preserve"> זום, מיעוטן נעשה ב</w:t>
      </w:r>
      <w:r w:rsidR="004E6E5C" w:rsidRPr="00095E46">
        <w:rPr>
          <w:rFonts w:hint="cs"/>
          <w:rtl/>
        </w:rPr>
        <w:t>שיחות טלפון ו</w:t>
      </w:r>
      <w:r w:rsidRPr="00095E46">
        <w:rPr>
          <w:rFonts w:hint="cs"/>
          <w:rtl/>
        </w:rPr>
        <w:t>במפגשים פנים אל פנים. הראיונות נעשו במודל מובנה למחצה</w:t>
      </w:r>
      <w:r w:rsidR="004E6E5C" w:rsidRPr="00095E46">
        <w:rPr>
          <w:rFonts w:hint="cs"/>
          <w:rtl/>
        </w:rPr>
        <w:t xml:space="preserve">, </w:t>
      </w:r>
      <w:r w:rsidR="00FE13C2" w:rsidRPr="00095E46">
        <w:rPr>
          <w:rFonts w:hint="cs"/>
          <w:rtl/>
        </w:rPr>
        <w:t>בהתאם ל</w:t>
      </w:r>
      <w:r w:rsidR="005E2A4B" w:rsidRPr="00095E46">
        <w:rPr>
          <w:rFonts w:hint="cs"/>
          <w:rtl/>
        </w:rPr>
        <w:t xml:space="preserve">הצעתו </w:t>
      </w:r>
      <w:r w:rsidR="00FE13C2" w:rsidRPr="00095E46">
        <w:rPr>
          <w:rFonts w:hint="cs"/>
          <w:rtl/>
        </w:rPr>
        <w:t>של גולדשטיין (</w:t>
      </w:r>
      <w:r w:rsidR="00FE13C2" w:rsidRPr="00095E46">
        <w:rPr>
          <w:rFonts w:hint="cs"/>
        </w:rPr>
        <w:t xml:space="preserve"> </w:t>
      </w:r>
      <w:r w:rsidR="00FE13C2" w:rsidRPr="00095E46">
        <w:rPr>
          <w:rFonts w:hint="cs"/>
          <w:rtl/>
        </w:rPr>
        <w:t xml:space="preserve">) לפיו </w:t>
      </w:r>
      <w:r w:rsidRPr="00095E46">
        <w:rPr>
          <w:rFonts w:hint="cs"/>
          <w:rtl/>
        </w:rPr>
        <w:t>ה</w:t>
      </w:r>
      <w:r w:rsidR="00FE13C2" w:rsidRPr="00095E46">
        <w:rPr>
          <w:rFonts w:hint="cs"/>
          <w:rtl/>
        </w:rPr>
        <w:t>חלק</w:t>
      </w:r>
      <w:r w:rsidRPr="00095E46">
        <w:rPr>
          <w:rFonts w:hint="cs"/>
          <w:rtl/>
        </w:rPr>
        <w:t xml:space="preserve"> הפותח ב</w:t>
      </w:r>
      <w:r w:rsidR="00FE13C2" w:rsidRPr="00095E46">
        <w:rPr>
          <w:rFonts w:hint="cs"/>
          <w:rtl/>
        </w:rPr>
        <w:t xml:space="preserve">ריאיון </w:t>
      </w:r>
      <w:r w:rsidR="00FE13C2" w:rsidRPr="00095E46">
        <w:rPr>
          <w:rFonts w:hint="cs"/>
          <w:rtl/>
        </w:rPr>
        <w:lastRenderedPageBreak/>
        <w:t xml:space="preserve">נעשה באופן פתוח ולאחריו </w:t>
      </w:r>
      <w:r w:rsidRPr="00095E46">
        <w:rPr>
          <w:rFonts w:hint="cs"/>
          <w:rtl/>
        </w:rPr>
        <w:t>מגיע</w:t>
      </w:r>
      <w:r w:rsidR="00E83242" w:rsidRPr="00095E46">
        <w:rPr>
          <w:rFonts w:hint="cs"/>
          <w:rtl/>
        </w:rPr>
        <w:t xml:space="preserve"> מיקוד באמצעות שאלות מנחות. כך </w:t>
      </w:r>
      <w:r w:rsidR="00164A34" w:rsidRPr="00095E46">
        <w:rPr>
          <w:rFonts w:hint="cs"/>
          <w:rtl/>
        </w:rPr>
        <w:t>ניתנת ל</w:t>
      </w:r>
      <w:r w:rsidR="00E83242" w:rsidRPr="00095E46">
        <w:rPr>
          <w:rFonts w:hint="cs"/>
          <w:rtl/>
        </w:rPr>
        <w:t xml:space="preserve">מרואיין </w:t>
      </w:r>
      <w:r w:rsidR="00164A34" w:rsidRPr="00095E46">
        <w:rPr>
          <w:rFonts w:hint="cs"/>
          <w:rtl/>
        </w:rPr>
        <w:t>ההזדמנות לה</w:t>
      </w:r>
      <w:r w:rsidR="00FE13C2" w:rsidRPr="00095E46">
        <w:rPr>
          <w:rFonts w:hint="cs"/>
          <w:rtl/>
        </w:rPr>
        <w:t xml:space="preserve">תבטא </w:t>
      </w:r>
      <w:r w:rsidR="00164A34" w:rsidRPr="00095E46">
        <w:rPr>
          <w:rFonts w:hint="cs"/>
          <w:rtl/>
        </w:rPr>
        <w:t>באופן חופשי</w:t>
      </w:r>
      <w:r w:rsidR="005E2A4B" w:rsidRPr="00095E46">
        <w:rPr>
          <w:rFonts w:hint="cs"/>
          <w:rtl/>
        </w:rPr>
        <w:t xml:space="preserve">, ולמראיין הזמנות למקד את הדיון </w:t>
      </w:r>
      <w:r w:rsidR="00164A34" w:rsidRPr="00095E46">
        <w:rPr>
          <w:rFonts w:hint="cs"/>
          <w:rtl/>
        </w:rPr>
        <w:t>בנ</w:t>
      </w:r>
      <w:r w:rsidR="005D3C39" w:rsidRPr="00095E46">
        <w:rPr>
          <w:rFonts w:hint="cs"/>
          <w:rtl/>
        </w:rPr>
        <w:t>ושא</w:t>
      </w:r>
      <w:r w:rsidR="00164A34" w:rsidRPr="00095E46">
        <w:rPr>
          <w:rFonts w:hint="cs"/>
          <w:rtl/>
        </w:rPr>
        <w:t xml:space="preserve"> המחקר. </w:t>
      </w:r>
    </w:p>
    <w:p w14:paraId="540A0026" w14:textId="435419F5" w:rsidR="007B4331" w:rsidRDefault="00657492" w:rsidP="00CC7047">
      <w:pPr>
        <w:rPr>
          <w:rtl/>
        </w:rPr>
      </w:pPr>
      <w:r w:rsidRPr="00095E46">
        <w:rPr>
          <w:rFonts w:hint="cs"/>
          <w:rtl/>
        </w:rPr>
        <w:t>הראיונות הוקלטו ושוכתבו, ו</w:t>
      </w:r>
      <w:r w:rsidR="00A472C2" w:rsidRPr="00095E46">
        <w:rPr>
          <w:rFonts w:hint="cs"/>
          <w:rtl/>
        </w:rPr>
        <w:t xml:space="preserve">הנתונים נותחו </w:t>
      </w:r>
      <w:r w:rsidR="00CC7047" w:rsidRPr="00095E46">
        <w:rPr>
          <w:rFonts w:hint="cs"/>
          <w:rtl/>
        </w:rPr>
        <w:t>מתוך ניסיון לזהות קטעים</w:t>
      </w:r>
      <w:r w:rsidR="007C6D9A" w:rsidRPr="00095E46">
        <w:rPr>
          <w:rFonts w:hint="cs"/>
          <w:rtl/>
        </w:rPr>
        <w:t xml:space="preserve"> רלוונטיים</w:t>
      </w:r>
      <w:r w:rsidR="00CC7047" w:rsidRPr="00095E46">
        <w:rPr>
          <w:rFonts w:hint="cs"/>
          <w:rtl/>
        </w:rPr>
        <w:t xml:space="preserve">, לקודד אותם </w:t>
      </w:r>
      <w:r w:rsidRPr="00095E46">
        <w:rPr>
          <w:rFonts w:hint="cs"/>
          <w:rtl/>
        </w:rPr>
        <w:t>ליחידות בעלות משמעות</w:t>
      </w:r>
      <w:r w:rsidR="007B4331" w:rsidRPr="00095E46">
        <w:rPr>
          <w:rFonts w:hint="cs"/>
          <w:rtl/>
        </w:rPr>
        <w:t xml:space="preserve"> מבחינת שאלת המחקר</w:t>
      </w:r>
      <w:r w:rsidRPr="00095E46">
        <w:rPr>
          <w:rFonts w:hint="cs"/>
          <w:rtl/>
        </w:rPr>
        <w:t xml:space="preserve"> (</w:t>
      </w:r>
      <w:r w:rsidRPr="00095E46">
        <w:t>Miles &amp; Huberman, 1994, p. 56</w:t>
      </w:r>
      <w:r w:rsidRPr="00095E46">
        <w:rPr>
          <w:rFonts w:hint="cs"/>
          <w:rtl/>
        </w:rPr>
        <w:t>)</w:t>
      </w:r>
      <w:r w:rsidR="00CC7047" w:rsidRPr="00095E46">
        <w:rPr>
          <w:rFonts w:hint="cs"/>
          <w:rtl/>
        </w:rPr>
        <w:t>, ולהגדיר קטגוריות (</w:t>
      </w:r>
      <w:r w:rsidR="00CC7047" w:rsidRPr="00095E46">
        <w:t>Strauss &amp; Corbin, 1990</w:t>
      </w:r>
      <w:r w:rsidR="00CC7047" w:rsidRPr="00095E46">
        <w:rPr>
          <w:rFonts w:hint="cs"/>
          <w:rtl/>
        </w:rPr>
        <w:t>)</w:t>
      </w:r>
      <w:r w:rsidRPr="00095E46">
        <w:rPr>
          <w:rFonts w:hint="cs"/>
          <w:rtl/>
        </w:rPr>
        <w:t>.</w:t>
      </w:r>
      <w:r w:rsidR="000C3103" w:rsidRPr="00095E46">
        <w:rPr>
          <w:rFonts w:hint="cs"/>
          <w:rtl/>
        </w:rPr>
        <w:t xml:space="preserve"> @@</w:t>
      </w:r>
      <w:r w:rsidR="007B4331" w:rsidRPr="00095E46">
        <w:rPr>
          <w:rFonts w:hint="cs"/>
          <w:rtl/>
        </w:rPr>
        <w:t xml:space="preserve"> </w:t>
      </w:r>
      <w:r w:rsidR="00ED1173" w:rsidRPr="00095E46">
        <w:rPr>
          <w:rFonts w:hint="cs"/>
          <w:rtl/>
        </w:rPr>
        <w:t xml:space="preserve">עם סיום התהליך </w:t>
      </w:r>
      <w:r w:rsidR="007B4331" w:rsidRPr="00095E46">
        <w:rPr>
          <w:rFonts w:hint="cs"/>
          <w:rtl/>
        </w:rPr>
        <w:t xml:space="preserve">נמצאו </w:t>
      </w:r>
      <w:r w:rsidR="00DA074F" w:rsidRPr="00095E46">
        <w:rPr>
          <w:rFonts w:hint="cs"/>
          <w:rtl/>
        </w:rPr>
        <w:t xml:space="preserve">קרוב </w:t>
      </w:r>
      <w:r w:rsidR="00350855" w:rsidRPr="00095E46">
        <w:rPr>
          <w:rFonts w:hint="cs"/>
          <w:rtl/>
        </w:rPr>
        <w:t xml:space="preserve">ל- 20 </w:t>
      </w:r>
      <w:r w:rsidR="007B4331" w:rsidRPr="00095E46">
        <w:rPr>
          <w:rFonts w:hint="cs"/>
          <w:rtl/>
        </w:rPr>
        <w:t>קטגוריות</w:t>
      </w:r>
      <w:r w:rsidR="007B4331">
        <w:rPr>
          <w:rFonts w:hint="cs"/>
          <w:rtl/>
        </w:rPr>
        <w:t xml:space="preserve"> </w:t>
      </w:r>
      <w:r w:rsidR="005E2A4B">
        <w:rPr>
          <w:rFonts w:hint="cs"/>
          <w:rtl/>
        </w:rPr>
        <w:t xml:space="preserve">ייחודיות </w:t>
      </w:r>
      <w:r w:rsidR="007B4331">
        <w:rPr>
          <w:rFonts w:hint="cs"/>
          <w:rtl/>
        </w:rPr>
        <w:t>ה</w:t>
      </w:r>
      <w:r w:rsidR="00350855">
        <w:rPr>
          <w:rFonts w:hint="cs"/>
          <w:rtl/>
        </w:rPr>
        <w:t>מאפיינ</w:t>
      </w:r>
      <w:r w:rsidR="007B4331">
        <w:rPr>
          <w:rFonts w:hint="cs"/>
          <w:rtl/>
        </w:rPr>
        <w:t>ות את הפעילות במכינות</w:t>
      </w:r>
      <w:r w:rsidR="007C6D9A">
        <w:rPr>
          <w:rFonts w:hint="cs"/>
          <w:rtl/>
        </w:rPr>
        <w:t xml:space="preserve">. </w:t>
      </w:r>
      <w:r w:rsidR="00CC7047">
        <w:rPr>
          <w:rFonts w:hint="cs"/>
          <w:rtl/>
        </w:rPr>
        <w:t>רובן אינן קיימות ב</w:t>
      </w:r>
      <w:r w:rsidR="00350855">
        <w:rPr>
          <w:rFonts w:hint="cs"/>
          <w:rtl/>
        </w:rPr>
        <w:t>מוסדות החינוך ה</w:t>
      </w:r>
      <w:r w:rsidR="00856E86">
        <w:rPr>
          <w:rFonts w:hint="cs"/>
          <w:rtl/>
        </w:rPr>
        <w:t>פורמליים</w:t>
      </w:r>
      <w:r w:rsidR="007C4953">
        <w:rPr>
          <w:rFonts w:hint="cs"/>
          <w:rtl/>
        </w:rPr>
        <w:t xml:space="preserve">. </w:t>
      </w:r>
      <w:r w:rsidR="007B4331">
        <w:rPr>
          <w:rFonts w:hint="cs"/>
          <w:rtl/>
        </w:rPr>
        <w:t>הקטגוריות חולקו ל</w:t>
      </w:r>
      <w:r w:rsidR="000C3103">
        <w:rPr>
          <w:rFonts w:hint="cs"/>
          <w:rtl/>
        </w:rPr>
        <w:t xml:space="preserve">- 4 </w:t>
      </w:r>
      <w:r w:rsidR="007B4331">
        <w:rPr>
          <w:rFonts w:hint="cs"/>
          <w:rtl/>
        </w:rPr>
        <w:t xml:space="preserve">תמות עיקריות: </w:t>
      </w:r>
    </w:p>
    <w:tbl>
      <w:tblPr>
        <w:tblStyle w:val="af5"/>
        <w:bidiVisual/>
        <w:tblW w:w="0" w:type="auto"/>
        <w:tblInd w:w="50" w:type="dxa"/>
        <w:tblLook w:val="04A0" w:firstRow="1" w:lastRow="0" w:firstColumn="1" w:lastColumn="0" w:noHBand="0" w:noVBand="1"/>
      </w:tblPr>
      <w:tblGrid>
        <w:gridCol w:w="1650"/>
        <w:gridCol w:w="1969"/>
        <w:gridCol w:w="2183"/>
        <w:gridCol w:w="2266"/>
      </w:tblGrid>
      <w:tr w:rsidR="00050B37" w14:paraId="1D8B9446" w14:textId="40694081" w:rsidTr="005D3C39">
        <w:tc>
          <w:tcPr>
            <w:tcW w:w="1650" w:type="dxa"/>
            <w:shd w:val="clear" w:color="auto" w:fill="F7CAAC" w:themeFill="accent2" w:themeFillTint="66"/>
          </w:tcPr>
          <w:p w14:paraId="2A5FCAAE" w14:textId="79D543EC" w:rsidR="00050B37" w:rsidRPr="00E16695" w:rsidRDefault="00050B37" w:rsidP="00E16695">
            <w:pPr>
              <w:jc w:val="center"/>
              <w:rPr>
                <w:b/>
                <w:bCs/>
                <w:rtl/>
              </w:rPr>
            </w:pPr>
            <w:r w:rsidRPr="00E16695">
              <w:rPr>
                <w:rFonts w:hint="cs"/>
                <w:b/>
                <w:bCs/>
                <w:rtl/>
              </w:rPr>
              <w:t>זהות</w:t>
            </w:r>
          </w:p>
        </w:tc>
        <w:tc>
          <w:tcPr>
            <w:tcW w:w="1969" w:type="dxa"/>
            <w:shd w:val="clear" w:color="auto" w:fill="F7CAAC" w:themeFill="accent2" w:themeFillTint="66"/>
          </w:tcPr>
          <w:p w14:paraId="37EF3919" w14:textId="6F83B24C" w:rsidR="00050B37" w:rsidRPr="00E16695" w:rsidRDefault="00050B37" w:rsidP="00E16695">
            <w:pPr>
              <w:jc w:val="center"/>
              <w:rPr>
                <w:b/>
                <w:bCs/>
                <w:rtl/>
              </w:rPr>
            </w:pPr>
            <w:r w:rsidRPr="00E16695">
              <w:rPr>
                <w:rFonts w:hint="cs"/>
                <w:b/>
                <w:bCs/>
                <w:rtl/>
              </w:rPr>
              <w:t>אוטונומיה</w:t>
            </w:r>
          </w:p>
        </w:tc>
        <w:tc>
          <w:tcPr>
            <w:tcW w:w="2183" w:type="dxa"/>
            <w:shd w:val="clear" w:color="auto" w:fill="FFE599" w:themeFill="accent4" w:themeFillTint="66"/>
          </w:tcPr>
          <w:p w14:paraId="7332051D" w14:textId="59B30F05" w:rsidR="00050B37" w:rsidRPr="00E16695" w:rsidRDefault="00050B37" w:rsidP="00E16695">
            <w:pPr>
              <w:jc w:val="center"/>
              <w:rPr>
                <w:b/>
                <w:bCs/>
                <w:rtl/>
              </w:rPr>
            </w:pPr>
            <w:r w:rsidRPr="00E16695">
              <w:rPr>
                <w:rFonts w:hint="cs"/>
                <w:b/>
                <w:bCs/>
                <w:rtl/>
              </w:rPr>
              <w:t>ק</w:t>
            </w:r>
            <w:r w:rsidR="00591D7B">
              <w:rPr>
                <w:rFonts w:hint="cs"/>
                <w:b/>
                <w:bCs/>
                <w:rtl/>
              </w:rPr>
              <w:t>בוצתיות</w:t>
            </w:r>
          </w:p>
        </w:tc>
        <w:tc>
          <w:tcPr>
            <w:tcW w:w="2266" w:type="dxa"/>
            <w:shd w:val="clear" w:color="auto" w:fill="FFE599" w:themeFill="accent4" w:themeFillTint="66"/>
          </w:tcPr>
          <w:p w14:paraId="20DC6F3B" w14:textId="21E783DF" w:rsidR="00050B37" w:rsidRPr="00E16695" w:rsidRDefault="00050B37" w:rsidP="00E16695">
            <w:pPr>
              <w:jc w:val="center"/>
              <w:rPr>
                <w:b/>
                <w:bCs/>
                <w:rtl/>
              </w:rPr>
            </w:pPr>
            <w:r w:rsidRPr="00E16695">
              <w:rPr>
                <w:rFonts w:hint="cs"/>
                <w:b/>
                <w:bCs/>
                <w:rtl/>
              </w:rPr>
              <w:t>מבנה לא פורמלי</w:t>
            </w:r>
          </w:p>
        </w:tc>
      </w:tr>
      <w:tr w:rsidR="00050B37" w14:paraId="4DDECF65" w14:textId="43A3E028" w:rsidTr="005D3C39">
        <w:tc>
          <w:tcPr>
            <w:tcW w:w="1650" w:type="dxa"/>
          </w:tcPr>
          <w:p w14:paraId="0EC3FC54" w14:textId="77777777" w:rsidR="00050B37" w:rsidRDefault="00050B37" w:rsidP="008C24EA">
            <w:pPr>
              <w:rPr>
                <w:rtl/>
              </w:rPr>
            </w:pPr>
            <w:r>
              <w:rPr>
                <w:rFonts w:hint="cs"/>
                <w:rtl/>
              </w:rPr>
              <w:t>בניית זהות</w:t>
            </w:r>
          </w:p>
        </w:tc>
        <w:tc>
          <w:tcPr>
            <w:tcW w:w="1969" w:type="dxa"/>
          </w:tcPr>
          <w:p w14:paraId="0FB3CD27" w14:textId="77777777" w:rsidR="00050B37" w:rsidRDefault="00050B37" w:rsidP="008C24EA">
            <w:pPr>
              <w:rPr>
                <w:rtl/>
              </w:rPr>
            </w:pPr>
            <w:r>
              <w:rPr>
                <w:rFonts w:hint="cs"/>
                <w:rtl/>
              </w:rPr>
              <w:t xml:space="preserve">אוטונומיה </w:t>
            </w:r>
            <w:r>
              <w:rPr>
                <w:rtl/>
              </w:rPr>
              <w:t>–</w:t>
            </w:r>
            <w:r>
              <w:rPr>
                <w:rFonts w:hint="cs"/>
                <w:rtl/>
              </w:rPr>
              <w:t xml:space="preserve"> ניהול עצמי</w:t>
            </w:r>
          </w:p>
        </w:tc>
        <w:tc>
          <w:tcPr>
            <w:tcW w:w="2183" w:type="dxa"/>
          </w:tcPr>
          <w:p w14:paraId="39114835" w14:textId="3229FA49" w:rsidR="00050B37" w:rsidRDefault="00050B37" w:rsidP="008C24EA">
            <w:pPr>
              <w:rPr>
                <w:rtl/>
              </w:rPr>
            </w:pPr>
            <w:r>
              <w:rPr>
                <w:rFonts w:hint="cs"/>
                <w:rtl/>
              </w:rPr>
              <w:t>קבוצה</w:t>
            </w:r>
            <w:r w:rsidR="005E6510">
              <w:rPr>
                <w:rFonts w:hint="cs"/>
                <w:rtl/>
              </w:rPr>
              <w:t xml:space="preserve"> </w:t>
            </w:r>
            <w:r>
              <w:rPr>
                <w:rFonts w:hint="cs"/>
                <w:rtl/>
              </w:rPr>
              <w:t>/ משפחתיות</w:t>
            </w:r>
          </w:p>
        </w:tc>
        <w:tc>
          <w:tcPr>
            <w:tcW w:w="2266" w:type="dxa"/>
          </w:tcPr>
          <w:p w14:paraId="00DB4171" w14:textId="5D8D73F9" w:rsidR="00050B37" w:rsidRDefault="00050B37" w:rsidP="008C24EA">
            <w:pPr>
              <w:rPr>
                <w:rtl/>
              </w:rPr>
            </w:pPr>
            <w:r>
              <w:rPr>
                <w:rFonts w:hint="cs"/>
                <w:rtl/>
              </w:rPr>
              <w:t>מבנה לא פורמלי</w:t>
            </w:r>
          </w:p>
        </w:tc>
      </w:tr>
      <w:tr w:rsidR="005F563A" w14:paraId="5BBAD037" w14:textId="766A3688" w:rsidTr="005D3C39">
        <w:tc>
          <w:tcPr>
            <w:tcW w:w="1650" w:type="dxa"/>
          </w:tcPr>
          <w:p w14:paraId="77C72C15" w14:textId="703D2EA4" w:rsidR="005F563A" w:rsidRDefault="005F563A" w:rsidP="008C24EA">
            <w:pPr>
              <w:rPr>
                <w:rtl/>
              </w:rPr>
            </w:pPr>
            <w:r>
              <w:rPr>
                <w:rFonts w:hint="cs"/>
                <w:rtl/>
              </w:rPr>
              <w:t>משמעות</w:t>
            </w:r>
          </w:p>
        </w:tc>
        <w:tc>
          <w:tcPr>
            <w:tcW w:w="1969" w:type="dxa"/>
          </w:tcPr>
          <w:p w14:paraId="2EF30C07" w14:textId="77777777" w:rsidR="005F563A" w:rsidRDefault="005F563A" w:rsidP="008C24EA">
            <w:pPr>
              <w:rPr>
                <w:rtl/>
              </w:rPr>
            </w:pPr>
            <w:r>
              <w:rPr>
                <w:rFonts w:hint="cs"/>
                <w:rtl/>
              </w:rPr>
              <w:t>חופש ובחירה</w:t>
            </w:r>
          </w:p>
        </w:tc>
        <w:tc>
          <w:tcPr>
            <w:tcW w:w="2183" w:type="dxa"/>
          </w:tcPr>
          <w:p w14:paraId="3F94FFEE" w14:textId="09F370A0" w:rsidR="005F563A" w:rsidRDefault="005F563A" w:rsidP="008C24EA">
            <w:pPr>
              <w:rPr>
                <w:rtl/>
              </w:rPr>
            </w:pPr>
            <w:r>
              <w:rPr>
                <w:rFonts w:hint="cs"/>
                <w:rtl/>
              </w:rPr>
              <w:t>אינטימיות</w:t>
            </w:r>
          </w:p>
        </w:tc>
        <w:tc>
          <w:tcPr>
            <w:tcW w:w="2266" w:type="dxa"/>
          </w:tcPr>
          <w:p w14:paraId="63BAFF3C" w14:textId="0C709080" w:rsidR="005F563A" w:rsidRDefault="005F563A" w:rsidP="008C24EA">
            <w:pPr>
              <w:rPr>
                <w:rtl/>
              </w:rPr>
            </w:pPr>
            <w:r>
              <w:rPr>
                <w:rFonts w:hint="cs"/>
                <w:rtl/>
              </w:rPr>
              <w:t>אינטנסיביות / טלטלה</w:t>
            </w:r>
          </w:p>
        </w:tc>
      </w:tr>
      <w:tr w:rsidR="005F563A" w14:paraId="31932D7D" w14:textId="17DE8188" w:rsidTr="005D3C39">
        <w:tc>
          <w:tcPr>
            <w:tcW w:w="1650" w:type="dxa"/>
          </w:tcPr>
          <w:p w14:paraId="28D2A56C" w14:textId="4B769D0C" w:rsidR="005F563A" w:rsidRDefault="005F563A" w:rsidP="008C24EA">
            <w:pPr>
              <w:rPr>
                <w:rtl/>
              </w:rPr>
            </w:pPr>
            <w:r>
              <w:rPr>
                <w:rFonts w:hint="cs"/>
                <w:rtl/>
              </w:rPr>
              <w:t>מורטוריום</w:t>
            </w:r>
          </w:p>
        </w:tc>
        <w:tc>
          <w:tcPr>
            <w:tcW w:w="1969" w:type="dxa"/>
          </w:tcPr>
          <w:p w14:paraId="3420F91A" w14:textId="77777777" w:rsidR="005F563A" w:rsidRDefault="005F563A" w:rsidP="008C24EA">
            <w:pPr>
              <w:rPr>
                <w:rtl/>
              </w:rPr>
            </w:pPr>
            <w:r>
              <w:rPr>
                <w:rFonts w:hint="cs"/>
                <w:rtl/>
              </w:rPr>
              <w:t>הנעה פנימית</w:t>
            </w:r>
          </w:p>
        </w:tc>
        <w:tc>
          <w:tcPr>
            <w:tcW w:w="2183" w:type="dxa"/>
          </w:tcPr>
          <w:p w14:paraId="75F28C36" w14:textId="36680AFB" w:rsidR="005F563A" w:rsidRDefault="005F563A" w:rsidP="008C24EA">
            <w:pPr>
              <w:rPr>
                <w:rtl/>
              </w:rPr>
            </w:pPr>
            <w:r>
              <w:rPr>
                <w:rFonts w:hint="cs"/>
                <w:rtl/>
              </w:rPr>
              <w:t>שותפות ומעורבות</w:t>
            </w:r>
          </w:p>
        </w:tc>
        <w:tc>
          <w:tcPr>
            <w:tcW w:w="2266" w:type="dxa"/>
            <w:tcBorders>
              <w:bottom w:val="single" w:sz="4" w:space="0" w:color="auto"/>
            </w:tcBorders>
          </w:tcPr>
          <w:p w14:paraId="4E1C04FD" w14:textId="55643426" w:rsidR="005F563A" w:rsidRDefault="005F563A" w:rsidP="008C24EA">
            <w:pPr>
              <w:rPr>
                <w:rtl/>
              </w:rPr>
            </w:pPr>
            <w:r>
              <w:rPr>
                <w:rFonts w:hint="cs"/>
                <w:rtl/>
              </w:rPr>
              <w:t>חוויות קצה</w:t>
            </w:r>
          </w:p>
        </w:tc>
      </w:tr>
      <w:tr w:rsidR="005F563A" w14:paraId="684A0404" w14:textId="23F83BCC" w:rsidTr="005D3C39">
        <w:tc>
          <w:tcPr>
            <w:tcW w:w="1650" w:type="dxa"/>
            <w:tcBorders>
              <w:bottom w:val="single" w:sz="4" w:space="0" w:color="auto"/>
            </w:tcBorders>
          </w:tcPr>
          <w:p w14:paraId="7644E6C1" w14:textId="77777777" w:rsidR="005F563A" w:rsidRDefault="005F563A" w:rsidP="008C24EA">
            <w:pPr>
              <w:rPr>
                <w:rtl/>
              </w:rPr>
            </w:pPr>
            <w:r>
              <w:rPr>
                <w:rFonts w:hint="cs"/>
                <w:rtl/>
              </w:rPr>
              <w:t>למידה</w:t>
            </w:r>
          </w:p>
        </w:tc>
        <w:tc>
          <w:tcPr>
            <w:tcW w:w="1969" w:type="dxa"/>
          </w:tcPr>
          <w:p w14:paraId="4C556BDB" w14:textId="54555FA1" w:rsidR="005F563A" w:rsidRDefault="005F563A" w:rsidP="008C24EA">
            <w:pPr>
              <w:rPr>
                <w:rtl/>
              </w:rPr>
            </w:pPr>
            <w:r>
              <w:rPr>
                <w:rFonts w:hint="cs"/>
                <w:rtl/>
              </w:rPr>
              <w:t>עצמאות ואחריות</w:t>
            </w:r>
          </w:p>
        </w:tc>
        <w:tc>
          <w:tcPr>
            <w:tcW w:w="2183" w:type="dxa"/>
            <w:tcBorders>
              <w:right w:val="single" w:sz="4" w:space="0" w:color="auto"/>
            </w:tcBorders>
          </w:tcPr>
          <w:p w14:paraId="149E4E51" w14:textId="507A11E7" w:rsidR="005F563A" w:rsidRDefault="005F563A" w:rsidP="008C24EA">
            <w:pPr>
              <w:rPr>
                <w:rtl/>
              </w:rPr>
            </w:pPr>
            <w:r>
              <w:rPr>
                <w:rFonts w:hint="cs"/>
                <w:rtl/>
              </w:rPr>
              <w:t>היכרות</w:t>
            </w:r>
          </w:p>
        </w:tc>
        <w:tc>
          <w:tcPr>
            <w:tcW w:w="2266" w:type="dxa"/>
            <w:tcBorders>
              <w:left w:val="single" w:sz="4" w:space="0" w:color="auto"/>
              <w:bottom w:val="nil"/>
              <w:right w:val="nil"/>
            </w:tcBorders>
          </w:tcPr>
          <w:p w14:paraId="051ACB71" w14:textId="5B304D18" w:rsidR="005F563A" w:rsidRDefault="005F563A" w:rsidP="008C24EA">
            <w:pPr>
              <w:rPr>
                <w:rtl/>
              </w:rPr>
            </w:pPr>
          </w:p>
        </w:tc>
      </w:tr>
      <w:tr w:rsidR="005F563A" w14:paraId="01DC6BAD" w14:textId="6FFB68B8" w:rsidTr="005D3C39">
        <w:tc>
          <w:tcPr>
            <w:tcW w:w="1650" w:type="dxa"/>
            <w:tcBorders>
              <w:left w:val="nil"/>
              <w:bottom w:val="nil"/>
            </w:tcBorders>
          </w:tcPr>
          <w:p w14:paraId="2BE0C130" w14:textId="407878FC" w:rsidR="005F563A" w:rsidRPr="00AA5160" w:rsidRDefault="005F563A" w:rsidP="008C24EA">
            <w:pPr>
              <w:rPr>
                <w:rtl/>
              </w:rPr>
            </w:pPr>
          </w:p>
        </w:tc>
        <w:tc>
          <w:tcPr>
            <w:tcW w:w="1969" w:type="dxa"/>
          </w:tcPr>
          <w:p w14:paraId="68601BB0" w14:textId="1DF0D573" w:rsidR="005F563A" w:rsidRDefault="005F563A" w:rsidP="008C24EA">
            <w:pPr>
              <w:rPr>
                <w:rtl/>
              </w:rPr>
            </w:pPr>
            <w:r>
              <w:rPr>
                <w:rFonts w:hint="cs"/>
                <w:rtl/>
              </w:rPr>
              <w:t>פעילות ויוזמה</w:t>
            </w:r>
          </w:p>
        </w:tc>
        <w:tc>
          <w:tcPr>
            <w:tcW w:w="2183" w:type="dxa"/>
            <w:tcBorders>
              <w:right w:val="single" w:sz="4" w:space="0" w:color="auto"/>
            </w:tcBorders>
          </w:tcPr>
          <w:p w14:paraId="58D419FD" w14:textId="760DB922" w:rsidR="005F563A" w:rsidRDefault="005F563A" w:rsidP="008C24EA">
            <w:pPr>
              <w:rPr>
                <w:rtl/>
              </w:rPr>
            </w:pPr>
            <w:r>
              <w:rPr>
                <w:rFonts w:hint="cs"/>
                <w:rtl/>
              </w:rPr>
              <w:t>קשר אישי</w:t>
            </w:r>
          </w:p>
        </w:tc>
        <w:tc>
          <w:tcPr>
            <w:tcW w:w="2266" w:type="dxa"/>
            <w:tcBorders>
              <w:top w:val="nil"/>
              <w:left w:val="single" w:sz="4" w:space="0" w:color="auto"/>
              <w:bottom w:val="nil"/>
              <w:right w:val="nil"/>
            </w:tcBorders>
          </w:tcPr>
          <w:p w14:paraId="1AED3D4D" w14:textId="77777777" w:rsidR="005F563A" w:rsidRDefault="005F563A" w:rsidP="008C24EA">
            <w:pPr>
              <w:rPr>
                <w:rtl/>
              </w:rPr>
            </w:pPr>
          </w:p>
        </w:tc>
      </w:tr>
      <w:tr w:rsidR="005F563A" w14:paraId="6AE350F3" w14:textId="1A558087" w:rsidTr="005D3C39">
        <w:tc>
          <w:tcPr>
            <w:tcW w:w="1650" w:type="dxa"/>
            <w:tcBorders>
              <w:top w:val="nil"/>
              <w:left w:val="nil"/>
              <w:bottom w:val="nil"/>
            </w:tcBorders>
          </w:tcPr>
          <w:p w14:paraId="732B6A27" w14:textId="77777777" w:rsidR="005F563A" w:rsidRDefault="005F563A" w:rsidP="008C24EA">
            <w:pPr>
              <w:rPr>
                <w:rtl/>
              </w:rPr>
            </w:pPr>
          </w:p>
        </w:tc>
        <w:tc>
          <w:tcPr>
            <w:tcW w:w="1969" w:type="dxa"/>
          </w:tcPr>
          <w:p w14:paraId="6394417E" w14:textId="79795AFD" w:rsidR="005F563A" w:rsidRDefault="005F563A" w:rsidP="008C24EA">
            <w:pPr>
              <w:rPr>
                <w:rtl/>
              </w:rPr>
            </w:pPr>
            <w:r>
              <w:rPr>
                <w:rFonts w:hint="cs"/>
                <w:rtl/>
              </w:rPr>
              <w:t>תחושת מסוגלות</w:t>
            </w:r>
          </w:p>
        </w:tc>
        <w:tc>
          <w:tcPr>
            <w:tcW w:w="2183" w:type="dxa"/>
            <w:tcBorders>
              <w:right w:val="single" w:sz="4" w:space="0" w:color="auto"/>
            </w:tcBorders>
          </w:tcPr>
          <w:p w14:paraId="509A30A2" w14:textId="078454FA" w:rsidR="005F563A" w:rsidRDefault="005F563A" w:rsidP="008C24EA">
            <w:pPr>
              <w:rPr>
                <w:rtl/>
              </w:rPr>
            </w:pPr>
            <w:r>
              <w:rPr>
                <w:rFonts w:hint="cs"/>
                <w:rtl/>
              </w:rPr>
              <w:t>התנדבות</w:t>
            </w:r>
          </w:p>
        </w:tc>
        <w:tc>
          <w:tcPr>
            <w:tcW w:w="2266" w:type="dxa"/>
            <w:tcBorders>
              <w:top w:val="nil"/>
              <w:left w:val="single" w:sz="4" w:space="0" w:color="auto"/>
              <w:bottom w:val="nil"/>
              <w:right w:val="nil"/>
            </w:tcBorders>
          </w:tcPr>
          <w:p w14:paraId="5D306E71" w14:textId="77777777" w:rsidR="005F563A" w:rsidRDefault="005F563A" w:rsidP="008C24EA">
            <w:pPr>
              <w:rPr>
                <w:rtl/>
              </w:rPr>
            </w:pPr>
          </w:p>
        </w:tc>
      </w:tr>
    </w:tbl>
    <w:p w14:paraId="7E8A5759" w14:textId="5A50DB46" w:rsidR="00856E86" w:rsidRDefault="00856E86" w:rsidP="008C24EA">
      <w:pPr>
        <w:rPr>
          <w:rtl/>
        </w:rPr>
      </w:pPr>
    </w:p>
    <w:p w14:paraId="05F1C6ED" w14:textId="7B8A5B33" w:rsidR="002B5CD0" w:rsidRDefault="00ED1173" w:rsidP="00A472C2">
      <w:pPr>
        <w:rPr>
          <w:rtl/>
        </w:rPr>
      </w:pPr>
      <w:r>
        <w:rPr>
          <w:rFonts w:hint="cs"/>
          <w:rtl/>
        </w:rPr>
        <w:t>עם סיום התהליך הו</w:t>
      </w:r>
      <w:r w:rsidR="00A472C2">
        <w:rPr>
          <w:rFonts w:hint="cs"/>
          <w:rtl/>
        </w:rPr>
        <w:t>משג</w:t>
      </w:r>
      <w:r w:rsidR="007C6D9A">
        <w:rPr>
          <w:rFonts w:hint="cs"/>
          <w:rtl/>
        </w:rPr>
        <w:t xml:space="preserve"> מודל המכינות והוצג הקשר כולל לפעילותן. מתברר כי הפעילות במכינות היא הוליסטית, וכי מתקיימים </w:t>
      </w:r>
      <w:r>
        <w:rPr>
          <w:rFonts w:hint="cs"/>
          <w:rtl/>
        </w:rPr>
        <w:t xml:space="preserve">קשרים </w:t>
      </w:r>
      <w:r w:rsidR="00607769">
        <w:rPr>
          <w:rFonts w:hint="cs"/>
          <w:rtl/>
        </w:rPr>
        <w:t>סינרגטי</w:t>
      </w:r>
      <w:r>
        <w:rPr>
          <w:rFonts w:hint="cs"/>
          <w:rtl/>
        </w:rPr>
        <w:t>ים</w:t>
      </w:r>
      <w:r w:rsidR="00A472C2">
        <w:rPr>
          <w:rFonts w:hint="cs"/>
          <w:rtl/>
        </w:rPr>
        <w:t xml:space="preserve"> </w:t>
      </w:r>
      <w:r w:rsidR="007C6D9A">
        <w:rPr>
          <w:rFonts w:hint="cs"/>
          <w:rtl/>
        </w:rPr>
        <w:t xml:space="preserve">רבים </w:t>
      </w:r>
      <w:r w:rsidR="00A472C2">
        <w:rPr>
          <w:rFonts w:hint="cs"/>
          <w:rtl/>
        </w:rPr>
        <w:t>בין הקטגוריות השונות</w:t>
      </w:r>
      <w:r w:rsidR="0062285F">
        <w:rPr>
          <w:rFonts w:hint="cs"/>
          <w:rtl/>
        </w:rPr>
        <w:t xml:space="preserve">. </w:t>
      </w:r>
      <w:r w:rsidR="007C6D9A">
        <w:rPr>
          <w:rFonts w:hint="cs"/>
          <w:rtl/>
        </w:rPr>
        <w:t xml:space="preserve">כך למשל </w:t>
      </w:r>
      <w:r w:rsidR="00CC7125">
        <w:rPr>
          <w:rFonts w:hint="cs"/>
          <w:rtl/>
        </w:rPr>
        <w:t>ניכר ב</w:t>
      </w:r>
      <w:r w:rsidR="002B5CD0" w:rsidRPr="00FB73F9">
        <w:rPr>
          <w:rFonts w:hint="cs"/>
          <w:rtl/>
        </w:rPr>
        <w:t xml:space="preserve">דבריה של </w:t>
      </w:r>
      <w:r w:rsidR="00175A7D" w:rsidRPr="00FB73F9">
        <w:rPr>
          <w:rFonts w:hint="cs"/>
          <w:rtl/>
        </w:rPr>
        <w:t>מרים</w:t>
      </w:r>
      <w:r w:rsidR="005C1EBF">
        <w:rPr>
          <w:rFonts w:hint="cs"/>
          <w:rtl/>
        </w:rPr>
        <w:t xml:space="preserve"> (כל השמות בדויים)</w:t>
      </w:r>
      <w:r w:rsidR="002B5CD0" w:rsidRPr="00FB73F9">
        <w:rPr>
          <w:rFonts w:hint="cs"/>
          <w:rtl/>
        </w:rPr>
        <w:t xml:space="preserve">, </w:t>
      </w:r>
      <w:proofErr w:type="spellStart"/>
      <w:r w:rsidR="002B5CD0" w:rsidRPr="00FB73F9">
        <w:rPr>
          <w:rFonts w:hint="cs"/>
          <w:rtl/>
        </w:rPr>
        <w:t>ראש</w:t>
      </w:r>
      <w:r w:rsidR="008D1ED4">
        <w:rPr>
          <w:rFonts w:hint="cs"/>
          <w:rtl/>
        </w:rPr>
        <w:t>ת</w:t>
      </w:r>
      <w:proofErr w:type="spellEnd"/>
      <w:r w:rsidR="002B5CD0">
        <w:rPr>
          <w:rFonts w:hint="cs"/>
          <w:rtl/>
        </w:rPr>
        <w:t xml:space="preserve"> מכינה לבנות דתיות</w:t>
      </w:r>
      <w:r w:rsidR="005C1EBF">
        <w:rPr>
          <w:rFonts w:hint="cs"/>
          <w:rtl/>
        </w:rPr>
        <w:t>, שמתארת את מטרת המכינה (</w:t>
      </w:r>
      <w:r w:rsidR="00C43D64">
        <w:rPr>
          <w:rFonts w:hint="cs"/>
          <w:rtl/>
        </w:rPr>
        <w:t xml:space="preserve">כל </w:t>
      </w:r>
      <w:r w:rsidR="00435E78">
        <w:rPr>
          <w:rFonts w:hint="cs"/>
          <w:rtl/>
        </w:rPr>
        <w:t>ההדגשות שלי</w:t>
      </w:r>
      <w:r w:rsidR="00C43D64">
        <w:rPr>
          <w:rFonts w:hint="cs"/>
          <w:rtl/>
        </w:rPr>
        <w:t xml:space="preserve"> א.נ.</w:t>
      </w:r>
      <w:r w:rsidR="00435E78">
        <w:rPr>
          <w:rFonts w:hint="cs"/>
          <w:rtl/>
        </w:rPr>
        <w:t>)</w:t>
      </w:r>
      <w:r w:rsidR="002B5CD0">
        <w:rPr>
          <w:rFonts w:hint="cs"/>
          <w:rtl/>
        </w:rPr>
        <w:t>:</w:t>
      </w:r>
    </w:p>
    <w:p w14:paraId="2899355C" w14:textId="054A2190" w:rsidR="002B5CD0" w:rsidRPr="00E75F19" w:rsidRDefault="00E16695" w:rsidP="00E16695">
      <w:pPr>
        <w:ind w:left="720"/>
        <w:rPr>
          <w:rtl/>
        </w:rPr>
      </w:pPr>
      <w:r>
        <w:rPr>
          <w:rFonts w:hint="cs"/>
          <w:rtl/>
        </w:rPr>
        <w:t>...</w:t>
      </w:r>
      <w:r w:rsidR="002B5CD0" w:rsidRPr="000D10F7">
        <w:rPr>
          <w:rtl/>
        </w:rPr>
        <w:t>לתת בשנה הזאת כלים ו</w:t>
      </w:r>
      <w:r w:rsidR="002B5CD0" w:rsidRPr="00650A2A">
        <w:rPr>
          <w:b/>
          <w:bCs/>
          <w:rtl/>
        </w:rPr>
        <w:t>מרחב של חופש</w:t>
      </w:r>
      <w:r w:rsidR="002B5CD0">
        <w:rPr>
          <w:rFonts w:hint="cs"/>
          <w:rtl/>
        </w:rPr>
        <w:t>...</w:t>
      </w:r>
      <w:r w:rsidR="002B5CD0" w:rsidRPr="000D10F7">
        <w:rPr>
          <w:rtl/>
        </w:rPr>
        <w:t xml:space="preserve"> לתת מקום שבו אפשר בשקט לגדול מבחינה אישיותית</w:t>
      </w:r>
      <w:r w:rsidR="00387D29">
        <w:rPr>
          <w:rFonts w:hint="cs"/>
          <w:rtl/>
        </w:rPr>
        <w:t>...</w:t>
      </w:r>
      <w:r w:rsidR="002B5CD0" w:rsidRPr="000D10F7">
        <w:rPr>
          <w:rtl/>
        </w:rPr>
        <w:t xml:space="preserve"> לאפשר להם </w:t>
      </w:r>
      <w:r w:rsidR="002B5CD0" w:rsidRPr="00650A2A">
        <w:rPr>
          <w:b/>
          <w:bCs/>
          <w:rtl/>
        </w:rPr>
        <w:t xml:space="preserve">לימוד </w:t>
      </w:r>
      <w:r w:rsidR="002B5CD0" w:rsidRPr="00E75F19">
        <w:rPr>
          <w:rtl/>
        </w:rPr>
        <w:t xml:space="preserve">ברמה גבוהה </w:t>
      </w:r>
      <w:r w:rsidR="002B5CD0" w:rsidRPr="000D10F7">
        <w:rPr>
          <w:rtl/>
        </w:rPr>
        <w:t xml:space="preserve">עם </w:t>
      </w:r>
      <w:r w:rsidR="002B5CD0" w:rsidRPr="00E75F19">
        <w:rPr>
          <w:rtl/>
        </w:rPr>
        <w:t>מורים שיפתחו להם את הראש</w:t>
      </w:r>
      <w:r w:rsidR="002B5CD0" w:rsidRPr="000D10F7">
        <w:rPr>
          <w:rtl/>
        </w:rPr>
        <w:t xml:space="preserve"> לעולם הרוחני ולעולם הישראלי</w:t>
      </w:r>
      <w:r w:rsidR="002B5CD0">
        <w:rPr>
          <w:rFonts w:hint="cs"/>
          <w:rtl/>
        </w:rPr>
        <w:t xml:space="preserve"> </w:t>
      </w:r>
      <w:r w:rsidR="00AD7DFF">
        <w:rPr>
          <w:rtl/>
        </w:rPr>
        <w:t>–</w:t>
      </w:r>
      <w:r w:rsidR="002B5CD0" w:rsidRPr="000D10F7">
        <w:rPr>
          <w:rtl/>
        </w:rPr>
        <w:t xml:space="preserve"> זה היה פינה אחת. פינה שנייה הייתה </w:t>
      </w:r>
      <w:r w:rsidR="002B5CD0" w:rsidRPr="00E75F19">
        <w:rPr>
          <w:rtl/>
        </w:rPr>
        <w:t>לקיחת</w:t>
      </w:r>
      <w:r w:rsidR="002B5CD0" w:rsidRPr="00650A2A">
        <w:rPr>
          <w:b/>
          <w:bCs/>
          <w:rtl/>
        </w:rPr>
        <w:t xml:space="preserve"> אחריות</w:t>
      </w:r>
      <w:r w:rsidR="002B5CD0" w:rsidRPr="000D10F7">
        <w:rPr>
          <w:rtl/>
        </w:rPr>
        <w:t xml:space="preserve"> </w:t>
      </w:r>
      <w:r w:rsidR="00AD7DFF">
        <w:rPr>
          <w:rtl/>
        </w:rPr>
        <w:t>–</w:t>
      </w:r>
      <w:r w:rsidR="002B5CD0" w:rsidRPr="000D10F7">
        <w:rPr>
          <w:rtl/>
        </w:rPr>
        <w:t xml:space="preserve"> זה היה </w:t>
      </w:r>
      <w:r w:rsidR="002B5CD0" w:rsidRPr="00650A2A">
        <w:rPr>
          <w:b/>
          <w:bCs/>
          <w:rtl/>
        </w:rPr>
        <w:t>מרחב להתנסויות</w:t>
      </w:r>
      <w:r w:rsidR="002B5CD0" w:rsidRPr="000D10F7">
        <w:rPr>
          <w:rtl/>
        </w:rPr>
        <w:t xml:space="preserve">, שהם יוכלו לעמוד על </w:t>
      </w:r>
      <w:r w:rsidR="002B5CD0" w:rsidRPr="00650A2A">
        <w:rPr>
          <w:b/>
          <w:bCs/>
          <w:rtl/>
        </w:rPr>
        <w:t>הכוחות העצמאיים</w:t>
      </w:r>
      <w:r w:rsidR="002B5CD0" w:rsidRPr="000D10F7">
        <w:rPr>
          <w:rtl/>
        </w:rPr>
        <w:t xml:space="preserve"> שלהם. והמרחב השלישי</w:t>
      </w:r>
      <w:r w:rsidR="002B5CD0">
        <w:rPr>
          <w:rFonts w:hint="cs"/>
          <w:rtl/>
        </w:rPr>
        <w:t xml:space="preserve"> </w:t>
      </w:r>
      <w:r w:rsidR="002B5CD0">
        <w:rPr>
          <w:rtl/>
        </w:rPr>
        <w:t>–</w:t>
      </w:r>
      <w:r w:rsidR="002B5CD0" w:rsidRPr="000D10F7">
        <w:rPr>
          <w:rtl/>
        </w:rPr>
        <w:t xml:space="preserve"> זה קורה בתוך </w:t>
      </w:r>
      <w:r w:rsidR="002B5CD0" w:rsidRPr="00650A2A">
        <w:rPr>
          <w:b/>
          <w:bCs/>
          <w:rtl/>
        </w:rPr>
        <w:t>חיי הקבוצה</w:t>
      </w:r>
      <w:r w:rsidR="002B5CD0">
        <w:rPr>
          <w:rFonts w:hint="cs"/>
          <w:rtl/>
        </w:rPr>
        <w:t xml:space="preserve">.. </w:t>
      </w:r>
      <w:r w:rsidR="002B5CD0" w:rsidRPr="005C1EBF">
        <w:rPr>
          <w:rtl/>
        </w:rPr>
        <w:t>בתוך האחריות על</w:t>
      </w:r>
      <w:r w:rsidR="002B5CD0" w:rsidRPr="000D10F7">
        <w:rPr>
          <w:rtl/>
        </w:rPr>
        <w:t xml:space="preserve"> החיים, בתוך </w:t>
      </w:r>
      <w:r w:rsidR="002B5CD0" w:rsidRPr="00607769">
        <w:rPr>
          <w:b/>
          <w:bCs/>
          <w:rtl/>
        </w:rPr>
        <w:t>המשימות</w:t>
      </w:r>
      <w:r w:rsidR="002B5CD0" w:rsidRPr="000D10F7">
        <w:rPr>
          <w:rtl/>
        </w:rPr>
        <w:t xml:space="preserve"> שהם מקבלות או </w:t>
      </w:r>
      <w:r w:rsidR="002B5CD0" w:rsidRPr="00FE3F80">
        <w:rPr>
          <w:rFonts w:hint="cs"/>
          <w:b/>
          <w:bCs/>
          <w:rtl/>
        </w:rPr>
        <w:t xml:space="preserve">שהן </w:t>
      </w:r>
      <w:r w:rsidR="002B5CD0" w:rsidRPr="00FE3F80">
        <w:rPr>
          <w:b/>
          <w:bCs/>
          <w:rtl/>
        </w:rPr>
        <w:t>מייצרות עבור עצמן</w:t>
      </w:r>
      <w:r w:rsidR="002B5CD0">
        <w:rPr>
          <w:rFonts w:hint="cs"/>
          <w:rtl/>
        </w:rPr>
        <w:t>. [...]</w:t>
      </w:r>
      <w:r w:rsidR="002B5CD0" w:rsidRPr="000D10F7">
        <w:rPr>
          <w:rtl/>
        </w:rPr>
        <w:t xml:space="preserve"> זה </w:t>
      </w:r>
      <w:r w:rsidR="002B5CD0" w:rsidRPr="00650A2A">
        <w:rPr>
          <w:b/>
          <w:bCs/>
          <w:rtl/>
        </w:rPr>
        <w:t>המפגשים</w:t>
      </w:r>
      <w:r w:rsidR="002B5CD0" w:rsidRPr="000D10F7">
        <w:rPr>
          <w:rtl/>
        </w:rPr>
        <w:t xml:space="preserve"> בתוך החברה הישראלית, שהם באמת מקום גידול למחשבה, למרחב הסובלנות. עכשיו, שלושת </w:t>
      </w:r>
      <w:r w:rsidR="002B5CD0" w:rsidRPr="00E75F19">
        <w:rPr>
          <w:rtl/>
        </w:rPr>
        <w:t>הפינות האלה מזינות אחת את השנייה מאוד חזק.</w:t>
      </w:r>
      <w:r w:rsidR="002B5CD0" w:rsidRPr="00E75F19">
        <w:rPr>
          <w:rFonts w:hint="cs"/>
          <w:rtl/>
        </w:rPr>
        <w:t xml:space="preserve"> </w:t>
      </w:r>
    </w:p>
    <w:p w14:paraId="18A0C458" w14:textId="35DC9B79" w:rsidR="002B5CD0" w:rsidRDefault="006908FA" w:rsidP="008C24EA">
      <w:pPr>
        <w:rPr>
          <w:rtl/>
        </w:rPr>
      </w:pPr>
      <w:r>
        <w:rPr>
          <w:rFonts w:hint="cs"/>
          <w:rtl/>
        </w:rPr>
        <w:t>ה</w:t>
      </w:r>
      <w:r w:rsidR="00E75F19">
        <w:rPr>
          <w:rFonts w:hint="cs"/>
          <w:rtl/>
        </w:rPr>
        <w:t>קטגורי</w:t>
      </w:r>
      <w:r>
        <w:rPr>
          <w:rFonts w:hint="cs"/>
          <w:rtl/>
        </w:rPr>
        <w:t xml:space="preserve">ות השונות </w:t>
      </w:r>
      <w:r w:rsidR="000B1D5D">
        <w:rPr>
          <w:rFonts w:hint="cs"/>
          <w:rtl/>
        </w:rPr>
        <w:t>מודגש</w:t>
      </w:r>
      <w:r>
        <w:rPr>
          <w:rFonts w:hint="cs"/>
          <w:rtl/>
        </w:rPr>
        <w:t>ו</w:t>
      </w:r>
      <w:r w:rsidR="00E75F19">
        <w:rPr>
          <w:rFonts w:hint="cs"/>
          <w:rtl/>
        </w:rPr>
        <w:t>ת</w:t>
      </w:r>
      <w:r w:rsidR="000B1D5D">
        <w:rPr>
          <w:rFonts w:hint="cs"/>
          <w:rtl/>
        </w:rPr>
        <w:t xml:space="preserve"> ב- </w:t>
      </w:r>
      <w:r w:rsidR="000B1D5D">
        <w:rPr>
          <w:rFonts w:hint="cs"/>
        </w:rPr>
        <w:t>BOLD</w:t>
      </w:r>
      <w:r w:rsidR="000B1D5D">
        <w:rPr>
          <w:rFonts w:hint="cs"/>
          <w:rtl/>
        </w:rPr>
        <w:t xml:space="preserve"> ו</w:t>
      </w:r>
      <w:r>
        <w:rPr>
          <w:rFonts w:hint="cs"/>
          <w:rtl/>
        </w:rPr>
        <w:t>י</w:t>
      </w:r>
      <w:r w:rsidR="000B1D5D">
        <w:rPr>
          <w:rFonts w:hint="cs"/>
          <w:rtl/>
        </w:rPr>
        <w:t>ידו</w:t>
      </w:r>
      <w:r>
        <w:rPr>
          <w:rFonts w:hint="cs"/>
          <w:rtl/>
        </w:rPr>
        <w:t>נו</w:t>
      </w:r>
      <w:r w:rsidR="000B1D5D">
        <w:rPr>
          <w:rFonts w:hint="cs"/>
          <w:rtl/>
        </w:rPr>
        <w:t xml:space="preserve"> ב</w:t>
      </w:r>
      <w:r w:rsidR="00E16695">
        <w:rPr>
          <w:rFonts w:hint="cs"/>
          <w:rtl/>
        </w:rPr>
        <w:t>המשך</w:t>
      </w:r>
      <w:r>
        <w:rPr>
          <w:rFonts w:hint="cs"/>
          <w:rtl/>
        </w:rPr>
        <w:t xml:space="preserve">. </w:t>
      </w:r>
      <w:r w:rsidR="009F0CE4">
        <w:rPr>
          <w:rFonts w:hint="cs"/>
          <w:rtl/>
        </w:rPr>
        <w:t xml:space="preserve">כאן ברצוני להדגיש את התמונה ההוליסטית העולה </w:t>
      </w:r>
      <w:r w:rsidR="00EC626C">
        <w:rPr>
          <w:rFonts w:hint="cs"/>
          <w:rtl/>
        </w:rPr>
        <w:t>מ</w:t>
      </w:r>
      <w:r>
        <w:rPr>
          <w:rFonts w:hint="cs"/>
          <w:rtl/>
        </w:rPr>
        <w:t>הציטוט</w:t>
      </w:r>
      <w:r w:rsidR="009F0CE4">
        <w:rPr>
          <w:rFonts w:hint="cs"/>
          <w:rtl/>
        </w:rPr>
        <w:t>, ואת ה</w:t>
      </w:r>
      <w:r w:rsidR="00E75F19">
        <w:rPr>
          <w:rFonts w:hint="cs"/>
          <w:rtl/>
        </w:rPr>
        <w:t xml:space="preserve">קשר </w:t>
      </w:r>
      <w:r w:rsidR="009F0CE4">
        <w:rPr>
          <w:rFonts w:hint="cs"/>
          <w:rtl/>
        </w:rPr>
        <w:t>ה</w:t>
      </w:r>
      <w:r w:rsidR="00FB73F9">
        <w:rPr>
          <w:rFonts w:hint="cs"/>
          <w:rtl/>
        </w:rPr>
        <w:t xml:space="preserve">סינרגטי בין </w:t>
      </w:r>
      <w:r w:rsidR="00FB73F9" w:rsidRPr="00A472C2">
        <w:rPr>
          <w:rFonts w:hint="cs"/>
          <w:rtl/>
        </w:rPr>
        <w:t>ה</w:t>
      </w:r>
      <w:r w:rsidR="00A472C2">
        <w:rPr>
          <w:rFonts w:hint="cs"/>
          <w:rtl/>
        </w:rPr>
        <w:t>קטגוריות השונות</w:t>
      </w:r>
      <w:r w:rsidR="00194DDE" w:rsidRPr="00A472C2">
        <w:rPr>
          <w:rFonts w:hint="cs"/>
          <w:rtl/>
        </w:rPr>
        <w:t xml:space="preserve">. </w:t>
      </w:r>
      <w:r w:rsidR="00E16695" w:rsidRPr="00A472C2">
        <w:rPr>
          <w:rFonts w:hint="cs"/>
          <w:rtl/>
        </w:rPr>
        <w:t>קשר</w:t>
      </w:r>
      <w:r w:rsidR="00FB73F9" w:rsidRPr="00A472C2">
        <w:rPr>
          <w:rFonts w:hint="cs"/>
          <w:rtl/>
        </w:rPr>
        <w:t xml:space="preserve"> </w:t>
      </w:r>
      <w:r w:rsidR="009F0CE4">
        <w:rPr>
          <w:rFonts w:hint="cs"/>
          <w:rtl/>
        </w:rPr>
        <w:t xml:space="preserve">שכזה </w:t>
      </w:r>
      <w:r w:rsidR="00607769" w:rsidRPr="00A472C2">
        <w:rPr>
          <w:rFonts w:hint="cs"/>
          <w:rtl/>
        </w:rPr>
        <w:t xml:space="preserve">עולה גם </w:t>
      </w:r>
      <w:r w:rsidR="00AD7DFF" w:rsidRPr="00A472C2">
        <w:rPr>
          <w:rFonts w:hint="cs"/>
          <w:rtl/>
        </w:rPr>
        <w:t xml:space="preserve">מדבריה של </w:t>
      </w:r>
      <w:r w:rsidR="00287E31" w:rsidRPr="00A472C2">
        <w:rPr>
          <w:rFonts w:hint="cs"/>
          <w:rtl/>
        </w:rPr>
        <w:t>עדנה</w:t>
      </w:r>
      <w:r w:rsidR="00E16695" w:rsidRPr="00A472C2">
        <w:rPr>
          <w:rFonts w:hint="cs"/>
          <w:rtl/>
        </w:rPr>
        <w:t>,</w:t>
      </w:r>
      <w:r w:rsidR="00AD7DFF" w:rsidRPr="00A472C2">
        <w:rPr>
          <w:rFonts w:hint="cs"/>
          <w:rtl/>
        </w:rPr>
        <w:t xml:space="preserve"> בוגרת</w:t>
      </w:r>
      <w:r w:rsidR="00AD7DFF">
        <w:rPr>
          <w:rFonts w:hint="cs"/>
          <w:rtl/>
        </w:rPr>
        <w:t xml:space="preserve"> מכינה חילונית: </w:t>
      </w:r>
    </w:p>
    <w:p w14:paraId="6999D2DA" w14:textId="5306D8C3" w:rsidR="00AD7DFF" w:rsidRDefault="00AD7DFF" w:rsidP="00E16695">
      <w:pPr>
        <w:ind w:left="720"/>
        <w:rPr>
          <w:rtl/>
        </w:rPr>
      </w:pPr>
      <w:r w:rsidRPr="00CE421A">
        <w:rPr>
          <w:rtl/>
        </w:rPr>
        <w:t xml:space="preserve">מה שבעיקר היה משמעותי עבורי במכינה, זה הנושא של </w:t>
      </w:r>
      <w:r w:rsidRPr="00E16F98">
        <w:rPr>
          <w:b/>
          <w:bCs/>
          <w:rtl/>
        </w:rPr>
        <w:t>חיי קבוצה</w:t>
      </w:r>
      <w:r w:rsidRPr="00CE421A">
        <w:rPr>
          <w:rtl/>
        </w:rPr>
        <w:t xml:space="preserve"> ואיך להסתדר עם המערכת שהיא פתאום מאוד </w:t>
      </w:r>
      <w:r w:rsidRPr="00E16695">
        <w:rPr>
          <w:b/>
          <w:bCs/>
          <w:u w:val="single"/>
          <w:rtl/>
        </w:rPr>
        <w:t>אינטנסיבית</w:t>
      </w:r>
      <w:r w:rsidRPr="00CE421A">
        <w:rPr>
          <w:rtl/>
        </w:rPr>
        <w:t>, נותנת במה לתת את האינפוט שלך, את הדעות שלך, בשונה ממה שהיה בבית ספר. בבית ספר הרגשתי שזה לא היה מקום לבוא ולבטא את עצמי, ופתאום במכינה נתנו במה</w:t>
      </w:r>
      <w:r>
        <w:rPr>
          <w:rFonts w:hint="cs"/>
          <w:rtl/>
        </w:rPr>
        <w:t xml:space="preserve">. </w:t>
      </w:r>
      <w:r w:rsidRPr="00CE421A">
        <w:rPr>
          <w:rtl/>
        </w:rPr>
        <w:t xml:space="preserve">זה היה תקופה של </w:t>
      </w:r>
      <w:r w:rsidRPr="00E16F98">
        <w:rPr>
          <w:b/>
          <w:bCs/>
          <w:rtl/>
        </w:rPr>
        <w:t>חיפוש עצמי</w:t>
      </w:r>
      <w:r>
        <w:rPr>
          <w:rFonts w:hint="cs"/>
          <w:rtl/>
        </w:rPr>
        <w:t>...</w:t>
      </w:r>
      <w:r w:rsidRPr="00CE421A">
        <w:rPr>
          <w:rtl/>
        </w:rPr>
        <w:t xml:space="preserve"> תהליך של לנסות להבין מה מעניין אותי, למה אני מתחברת, עם מה קשה לי. היו הרבה דברים שהיו לי מאוד </w:t>
      </w:r>
      <w:r w:rsidRPr="00CE421A">
        <w:rPr>
          <w:rtl/>
        </w:rPr>
        <w:lastRenderedPageBreak/>
        <w:t xml:space="preserve">מאוד קשים במכינה </w:t>
      </w:r>
      <w:r w:rsidRPr="00E16695">
        <w:rPr>
          <w:b/>
          <w:bCs/>
          <w:u w:val="single"/>
          <w:rtl/>
        </w:rPr>
        <w:t>באינטנסיביות</w:t>
      </w:r>
      <w:r w:rsidRPr="00CE421A">
        <w:rPr>
          <w:rtl/>
        </w:rPr>
        <w:t xml:space="preserve"> הזאת</w:t>
      </w:r>
      <w:r>
        <w:rPr>
          <w:rFonts w:hint="cs"/>
          <w:rtl/>
        </w:rPr>
        <w:t>...</w:t>
      </w:r>
      <w:r w:rsidRPr="00CE421A">
        <w:rPr>
          <w:rtl/>
        </w:rPr>
        <w:t xml:space="preserve"> מצד שני, איזה חיבור כזה של בני נוער ביחד שחיים באופן מאוד </w:t>
      </w:r>
      <w:r w:rsidRPr="00E16695">
        <w:rPr>
          <w:b/>
          <w:bCs/>
          <w:u w:val="single"/>
          <w:rtl/>
        </w:rPr>
        <w:t>אינטנסיבי</w:t>
      </w:r>
      <w:r w:rsidRPr="00CE421A">
        <w:rPr>
          <w:rtl/>
        </w:rPr>
        <w:t xml:space="preserve">, אז יש בזה איזה אפשרות גם </w:t>
      </w:r>
      <w:r w:rsidRPr="00E16F98">
        <w:rPr>
          <w:b/>
          <w:bCs/>
          <w:rtl/>
        </w:rPr>
        <w:t>להיחשף למגוון של אנשים</w:t>
      </w:r>
      <w:r w:rsidRPr="00CE421A">
        <w:rPr>
          <w:rtl/>
        </w:rPr>
        <w:t xml:space="preserve">, </w:t>
      </w:r>
      <w:r>
        <w:rPr>
          <w:rFonts w:hint="cs"/>
          <w:rtl/>
        </w:rPr>
        <w:t>...</w:t>
      </w:r>
      <w:r w:rsidRPr="00CE421A">
        <w:rPr>
          <w:rtl/>
        </w:rPr>
        <w:t xml:space="preserve"> </w:t>
      </w:r>
      <w:r w:rsidRPr="00E16695">
        <w:rPr>
          <w:b/>
          <w:bCs/>
          <w:rtl/>
        </w:rPr>
        <w:t>להחליט למי אני רוצה להיות דומה</w:t>
      </w:r>
      <w:r w:rsidRPr="00CE421A">
        <w:rPr>
          <w:rtl/>
        </w:rPr>
        <w:t xml:space="preserve"> יותר, למי פחות... איך אני רואה את העתיד שלי. </w:t>
      </w:r>
    </w:p>
    <w:p w14:paraId="7E383A59" w14:textId="2A1B6347" w:rsidR="00435E78" w:rsidRPr="00040A3E" w:rsidRDefault="00643B27" w:rsidP="00C43D64">
      <w:pPr>
        <w:rPr>
          <w:rtl/>
        </w:rPr>
      </w:pPr>
      <w:r>
        <w:rPr>
          <w:rFonts w:hint="cs"/>
          <w:rtl/>
        </w:rPr>
        <w:t xml:space="preserve">קטגוריות של </w:t>
      </w:r>
      <w:r w:rsidR="00E16695">
        <w:rPr>
          <w:rFonts w:hint="cs"/>
          <w:rtl/>
        </w:rPr>
        <w:t>קבוצ</w:t>
      </w:r>
      <w:r>
        <w:rPr>
          <w:rFonts w:hint="cs"/>
          <w:rtl/>
        </w:rPr>
        <w:t>תיות</w:t>
      </w:r>
      <w:r w:rsidR="00E16695">
        <w:rPr>
          <w:rFonts w:hint="cs"/>
          <w:rtl/>
        </w:rPr>
        <w:t xml:space="preserve"> ו</w:t>
      </w:r>
      <w:r w:rsidR="00E41236">
        <w:rPr>
          <w:rFonts w:hint="cs"/>
          <w:rtl/>
        </w:rPr>
        <w:t>בניית זהות</w:t>
      </w:r>
      <w:r w:rsidR="00E16695">
        <w:rPr>
          <w:rFonts w:hint="cs"/>
          <w:rtl/>
        </w:rPr>
        <w:t xml:space="preserve">, </w:t>
      </w:r>
      <w:proofErr w:type="spellStart"/>
      <w:r w:rsidR="00E16695">
        <w:rPr>
          <w:rFonts w:hint="cs"/>
          <w:rtl/>
        </w:rPr>
        <w:t>מורטריום</w:t>
      </w:r>
      <w:proofErr w:type="spellEnd"/>
      <w:r w:rsidR="00E16695">
        <w:rPr>
          <w:rFonts w:hint="cs"/>
          <w:rtl/>
        </w:rPr>
        <w:t xml:space="preserve"> ובחירה, </w:t>
      </w:r>
      <w:r w:rsidR="00E41236">
        <w:rPr>
          <w:rFonts w:hint="cs"/>
          <w:rtl/>
        </w:rPr>
        <w:t>עצמאות</w:t>
      </w:r>
      <w:r w:rsidR="00E16695">
        <w:rPr>
          <w:rFonts w:hint="cs"/>
          <w:rtl/>
        </w:rPr>
        <w:t xml:space="preserve"> והיכרות </w:t>
      </w:r>
      <w:r w:rsidR="00E16695">
        <w:rPr>
          <w:rtl/>
        </w:rPr>
        <w:t>–</w:t>
      </w:r>
      <w:r w:rsidR="00E16695">
        <w:rPr>
          <w:rFonts w:hint="cs"/>
          <w:rtl/>
        </w:rPr>
        <w:t xml:space="preserve"> מופיע</w:t>
      </w:r>
      <w:r>
        <w:rPr>
          <w:rFonts w:hint="cs"/>
          <w:rtl/>
        </w:rPr>
        <w:t>ות</w:t>
      </w:r>
      <w:r w:rsidR="00E16695">
        <w:rPr>
          <w:rFonts w:hint="cs"/>
          <w:rtl/>
        </w:rPr>
        <w:t xml:space="preserve"> </w:t>
      </w:r>
      <w:r w:rsidR="00E41236">
        <w:rPr>
          <w:rFonts w:hint="cs"/>
          <w:rtl/>
        </w:rPr>
        <w:t xml:space="preserve">בדבריה </w:t>
      </w:r>
      <w:r w:rsidR="00E16695">
        <w:rPr>
          <w:rFonts w:hint="cs"/>
          <w:rtl/>
        </w:rPr>
        <w:t xml:space="preserve">באופן </w:t>
      </w:r>
      <w:r w:rsidR="00816C82">
        <w:rPr>
          <w:rFonts w:hint="cs"/>
          <w:rtl/>
        </w:rPr>
        <w:t>סי</w:t>
      </w:r>
      <w:r w:rsidR="00C43D64">
        <w:rPr>
          <w:rFonts w:hint="cs"/>
          <w:rtl/>
        </w:rPr>
        <w:t>מביוטי</w:t>
      </w:r>
      <w:r w:rsidR="00E16695">
        <w:rPr>
          <w:rFonts w:hint="cs"/>
          <w:rtl/>
        </w:rPr>
        <w:t xml:space="preserve">. </w:t>
      </w:r>
      <w:r w:rsidR="006908FA">
        <w:rPr>
          <w:rFonts w:hint="cs"/>
          <w:rtl/>
        </w:rPr>
        <w:t xml:space="preserve">מעבר לכך עולה מדבריה </w:t>
      </w:r>
      <w:r w:rsidR="00E41236">
        <w:rPr>
          <w:rFonts w:hint="cs"/>
          <w:rtl/>
        </w:rPr>
        <w:t>קטגוריה של אינטנסיביות</w:t>
      </w:r>
      <w:r w:rsidR="00C43D64">
        <w:rPr>
          <w:rFonts w:hint="cs"/>
          <w:rtl/>
        </w:rPr>
        <w:t xml:space="preserve">. </w:t>
      </w:r>
      <w:r w:rsidR="00040A3E">
        <w:rPr>
          <w:rFonts w:hint="cs"/>
          <w:rtl/>
        </w:rPr>
        <w:t>נראה ש</w:t>
      </w:r>
      <w:r>
        <w:rPr>
          <w:rFonts w:hint="cs"/>
          <w:rtl/>
        </w:rPr>
        <w:t xml:space="preserve">קטגוריות </w:t>
      </w:r>
      <w:r w:rsidR="00040A3E">
        <w:rPr>
          <w:rFonts w:hint="cs"/>
          <w:rtl/>
        </w:rPr>
        <w:t xml:space="preserve">רבות </w:t>
      </w:r>
      <w:r>
        <w:rPr>
          <w:rFonts w:hint="cs"/>
          <w:rtl/>
        </w:rPr>
        <w:t>שמתקיימות בו זמנית יוצר</w:t>
      </w:r>
      <w:r w:rsidR="00040A3E">
        <w:rPr>
          <w:rFonts w:hint="cs"/>
          <w:rtl/>
        </w:rPr>
        <w:t>ות</w:t>
      </w:r>
      <w:r>
        <w:rPr>
          <w:rFonts w:hint="cs"/>
          <w:rtl/>
        </w:rPr>
        <w:t xml:space="preserve"> עומס, </w:t>
      </w:r>
      <w:r w:rsidR="00040A3E">
        <w:rPr>
          <w:rFonts w:hint="cs"/>
          <w:rtl/>
        </w:rPr>
        <w:t xml:space="preserve">שמהווה </w:t>
      </w:r>
      <w:r w:rsidR="00C43D64">
        <w:rPr>
          <w:rFonts w:hint="cs"/>
          <w:rtl/>
        </w:rPr>
        <w:t xml:space="preserve">חלק </w:t>
      </w:r>
      <w:r w:rsidR="00040A3E">
        <w:rPr>
          <w:rFonts w:hint="cs"/>
          <w:rtl/>
        </w:rPr>
        <w:t>אינטגרלי מהפעילות ב</w:t>
      </w:r>
      <w:r w:rsidR="001551DC">
        <w:rPr>
          <w:rFonts w:hint="cs"/>
          <w:rtl/>
        </w:rPr>
        <w:t>מכינ</w:t>
      </w:r>
      <w:r w:rsidR="00040A3E">
        <w:rPr>
          <w:rFonts w:hint="cs"/>
          <w:rtl/>
        </w:rPr>
        <w:t>ות</w:t>
      </w:r>
      <w:r w:rsidR="001551DC">
        <w:rPr>
          <w:rFonts w:hint="cs"/>
          <w:rtl/>
        </w:rPr>
        <w:t xml:space="preserve">. </w:t>
      </w:r>
      <w:r w:rsidR="00040A3E">
        <w:rPr>
          <w:rFonts w:hint="cs"/>
          <w:rtl/>
        </w:rPr>
        <w:t xml:space="preserve">עתה </w:t>
      </w:r>
      <w:r w:rsidR="001551DC">
        <w:rPr>
          <w:rFonts w:hint="cs"/>
          <w:rtl/>
        </w:rPr>
        <w:t>נ</w:t>
      </w:r>
      <w:r w:rsidR="00C43D64">
        <w:rPr>
          <w:rFonts w:hint="cs"/>
          <w:rtl/>
        </w:rPr>
        <w:t>יגש לבחון כל קטגוריה בפני עצמה</w:t>
      </w:r>
      <w:r w:rsidR="001551DC">
        <w:rPr>
          <w:rFonts w:hint="cs"/>
          <w:rtl/>
        </w:rPr>
        <w:t>:</w:t>
      </w:r>
      <w:r w:rsidR="001551DC">
        <w:rPr>
          <w:rFonts w:hint="cs"/>
        </w:rPr>
        <w:t xml:space="preserve"> </w:t>
      </w:r>
    </w:p>
    <w:p w14:paraId="16974C7D" w14:textId="106A2AB9" w:rsidR="00E0139F" w:rsidRPr="00063399" w:rsidRDefault="00040A3E" w:rsidP="008C24EA">
      <w:pPr>
        <w:pStyle w:val="2"/>
        <w:rPr>
          <w:highlight w:val="lightGray"/>
          <w:rtl/>
        </w:rPr>
      </w:pPr>
      <w:proofErr w:type="spellStart"/>
      <w:r w:rsidRPr="00063399">
        <w:rPr>
          <w:rFonts w:hint="cs"/>
          <w:highlight w:val="lightGray"/>
          <w:rtl/>
        </w:rPr>
        <w:t>תמת</w:t>
      </w:r>
      <w:proofErr w:type="spellEnd"/>
      <w:r w:rsidRPr="00063399">
        <w:rPr>
          <w:rFonts w:hint="cs"/>
          <w:highlight w:val="lightGray"/>
          <w:rtl/>
        </w:rPr>
        <w:t xml:space="preserve"> ה</w:t>
      </w:r>
      <w:r w:rsidR="00E0139F" w:rsidRPr="00063399">
        <w:rPr>
          <w:rFonts w:hint="cs"/>
          <w:highlight w:val="lightGray"/>
          <w:rtl/>
        </w:rPr>
        <w:t>זהות</w:t>
      </w:r>
      <w:r w:rsidR="00F66B03" w:rsidRPr="00063399">
        <w:rPr>
          <w:rFonts w:hint="cs"/>
          <w:highlight w:val="lightGray"/>
          <w:rtl/>
        </w:rPr>
        <w:t xml:space="preserve"> (</w:t>
      </w:r>
      <w:r w:rsidRPr="00063399">
        <w:rPr>
          <w:rFonts w:hint="cs"/>
          <w:highlight w:val="lightGray"/>
          <w:rtl/>
        </w:rPr>
        <w:t>קטגוריות</w:t>
      </w:r>
      <w:r w:rsidR="008E4F52" w:rsidRPr="00063399">
        <w:rPr>
          <w:rFonts w:hint="cs"/>
          <w:highlight w:val="lightGray"/>
          <w:rtl/>
        </w:rPr>
        <w:t>:</w:t>
      </w:r>
      <w:r w:rsidR="008E4F52" w:rsidRPr="00063399">
        <w:rPr>
          <w:rFonts w:hint="cs"/>
          <w:highlight w:val="lightGray"/>
        </w:rPr>
        <w:t xml:space="preserve"> </w:t>
      </w:r>
      <w:r w:rsidR="00F66B03" w:rsidRPr="00063399">
        <w:rPr>
          <w:rFonts w:hint="cs"/>
          <w:highlight w:val="lightGray"/>
          <w:rtl/>
        </w:rPr>
        <w:t>זהות, משמעות, מורטוריום</w:t>
      </w:r>
      <w:r w:rsidR="008E4F52" w:rsidRPr="00063399">
        <w:rPr>
          <w:rFonts w:hint="cs"/>
          <w:highlight w:val="lightGray"/>
          <w:rtl/>
        </w:rPr>
        <w:t xml:space="preserve">, </w:t>
      </w:r>
      <w:r w:rsidR="00F66B03" w:rsidRPr="00063399">
        <w:rPr>
          <w:rFonts w:hint="cs"/>
          <w:highlight w:val="lightGray"/>
          <w:rtl/>
        </w:rPr>
        <w:t xml:space="preserve">למידה). </w:t>
      </w:r>
    </w:p>
    <w:p w14:paraId="72542A65" w14:textId="25CEF4AE" w:rsidR="00756318" w:rsidRPr="00063399" w:rsidRDefault="00F357EB" w:rsidP="008C24EA">
      <w:pPr>
        <w:rPr>
          <w:highlight w:val="lightGray"/>
          <w:rtl/>
        </w:rPr>
      </w:pPr>
      <w:proofErr w:type="spellStart"/>
      <w:r w:rsidRPr="00063399">
        <w:rPr>
          <w:rFonts w:hint="cs"/>
          <w:highlight w:val="lightGray"/>
          <w:rtl/>
        </w:rPr>
        <w:t>תמת</w:t>
      </w:r>
      <w:proofErr w:type="spellEnd"/>
      <w:r w:rsidRPr="00063399">
        <w:rPr>
          <w:rFonts w:hint="cs"/>
          <w:highlight w:val="lightGray"/>
          <w:rtl/>
        </w:rPr>
        <w:t xml:space="preserve"> </w:t>
      </w:r>
      <w:r w:rsidR="00C43D64" w:rsidRPr="00063399">
        <w:rPr>
          <w:rFonts w:hint="cs"/>
          <w:highlight w:val="lightGray"/>
          <w:rtl/>
        </w:rPr>
        <w:t>הזהות ה</w:t>
      </w:r>
      <w:r w:rsidRPr="00063399">
        <w:rPr>
          <w:rFonts w:hint="cs"/>
          <w:highlight w:val="lightGray"/>
          <w:rtl/>
        </w:rPr>
        <w:t>י</w:t>
      </w:r>
      <w:r w:rsidR="00C43D64" w:rsidRPr="00063399">
        <w:rPr>
          <w:rFonts w:hint="cs"/>
          <w:highlight w:val="lightGray"/>
          <w:rtl/>
        </w:rPr>
        <w:t>א הבולט</w:t>
      </w:r>
      <w:r w:rsidRPr="00063399">
        <w:rPr>
          <w:rFonts w:hint="cs"/>
          <w:highlight w:val="lightGray"/>
          <w:rtl/>
        </w:rPr>
        <w:t>ת</w:t>
      </w:r>
      <w:r w:rsidR="00C43D64" w:rsidRPr="00063399">
        <w:rPr>
          <w:rFonts w:hint="cs"/>
          <w:highlight w:val="lightGray"/>
          <w:rtl/>
        </w:rPr>
        <w:t xml:space="preserve"> ביותר </w:t>
      </w:r>
      <w:r w:rsidR="008E1847" w:rsidRPr="00063399">
        <w:rPr>
          <w:rFonts w:hint="cs"/>
          <w:highlight w:val="lightGray"/>
          <w:rtl/>
        </w:rPr>
        <w:t>ב</w:t>
      </w:r>
      <w:r w:rsidR="00AB43A3" w:rsidRPr="00063399">
        <w:rPr>
          <w:rFonts w:hint="cs"/>
          <w:highlight w:val="lightGray"/>
          <w:rtl/>
        </w:rPr>
        <w:t>ראיונות עם ראשי המכינות</w:t>
      </w:r>
      <w:r w:rsidR="007C2A32" w:rsidRPr="00063399">
        <w:rPr>
          <w:rFonts w:hint="cs"/>
          <w:highlight w:val="lightGray"/>
          <w:rtl/>
        </w:rPr>
        <w:t xml:space="preserve">. </w:t>
      </w:r>
      <w:r w:rsidR="00AB43A3" w:rsidRPr="00063399">
        <w:rPr>
          <w:rFonts w:hint="cs"/>
          <w:highlight w:val="lightGray"/>
          <w:rtl/>
        </w:rPr>
        <w:t xml:space="preserve">רבים מהם </w:t>
      </w:r>
      <w:r w:rsidR="007C2A32" w:rsidRPr="00063399">
        <w:rPr>
          <w:rFonts w:hint="cs"/>
          <w:highlight w:val="lightGray"/>
          <w:rtl/>
        </w:rPr>
        <w:t xml:space="preserve">מזהים </w:t>
      </w:r>
      <w:r w:rsidR="00AB43A3" w:rsidRPr="00063399">
        <w:rPr>
          <w:rFonts w:hint="cs"/>
          <w:highlight w:val="lightGray"/>
          <w:rtl/>
        </w:rPr>
        <w:t>אות</w:t>
      </w:r>
      <w:r w:rsidRPr="00063399">
        <w:rPr>
          <w:rFonts w:hint="cs"/>
          <w:highlight w:val="lightGray"/>
          <w:rtl/>
        </w:rPr>
        <w:t xml:space="preserve">ה </w:t>
      </w:r>
      <w:r w:rsidR="00AB43A3" w:rsidRPr="00063399">
        <w:rPr>
          <w:rFonts w:hint="cs"/>
          <w:highlight w:val="lightGray"/>
          <w:rtl/>
        </w:rPr>
        <w:t>כמטר</w:t>
      </w:r>
      <w:r w:rsidR="00C43D64" w:rsidRPr="00063399">
        <w:rPr>
          <w:rFonts w:hint="cs"/>
          <w:highlight w:val="lightGray"/>
          <w:rtl/>
        </w:rPr>
        <w:t xml:space="preserve">ת על: </w:t>
      </w:r>
      <w:r w:rsidR="00F66B03" w:rsidRPr="00063399">
        <w:rPr>
          <w:rFonts w:hint="cs"/>
          <w:highlight w:val="lightGray"/>
          <w:rtl/>
        </w:rPr>
        <w:t>"...היעדים הם לא הכשרה למשהו מסוים</w:t>
      </w:r>
      <w:r w:rsidR="002F175B" w:rsidRPr="00063399">
        <w:rPr>
          <w:rFonts w:hint="cs"/>
          <w:highlight w:val="lightGray"/>
          <w:rtl/>
        </w:rPr>
        <w:t>...</w:t>
      </w:r>
      <w:r w:rsidR="00F66B03" w:rsidRPr="00063399">
        <w:rPr>
          <w:rFonts w:hint="cs"/>
          <w:highlight w:val="lightGray"/>
          <w:rtl/>
        </w:rPr>
        <w:t xml:space="preserve"> אלא עיקר העניין הוא בעיצוב הזהות"</w:t>
      </w:r>
      <w:r w:rsidR="008E1847" w:rsidRPr="00063399">
        <w:rPr>
          <w:rFonts w:hint="cs"/>
          <w:highlight w:val="lightGray"/>
          <w:rtl/>
        </w:rPr>
        <w:t xml:space="preserve"> (</w:t>
      </w:r>
      <w:r w:rsidR="00287E31" w:rsidRPr="00063399">
        <w:rPr>
          <w:rFonts w:hint="cs"/>
          <w:highlight w:val="lightGray"/>
          <w:rtl/>
        </w:rPr>
        <w:t>רותם</w:t>
      </w:r>
      <w:r w:rsidR="008E1847" w:rsidRPr="00063399">
        <w:rPr>
          <w:rFonts w:hint="cs"/>
          <w:highlight w:val="lightGray"/>
          <w:rtl/>
        </w:rPr>
        <w:t>)</w:t>
      </w:r>
      <w:r w:rsidR="00F66B03" w:rsidRPr="00063399">
        <w:rPr>
          <w:rFonts w:hint="cs"/>
          <w:highlight w:val="lightGray"/>
          <w:rtl/>
        </w:rPr>
        <w:t>. "המכינות בגדול מנסות לייצר זהות ציונית ויהודית"</w:t>
      </w:r>
      <w:r w:rsidR="008E1847" w:rsidRPr="00063399">
        <w:rPr>
          <w:rFonts w:hint="cs"/>
          <w:highlight w:val="lightGray"/>
          <w:rtl/>
        </w:rPr>
        <w:t xml:space="preserve"> (</w:t>
      </w:r>
      <w:r w:rsidR="00175A7D" w:rsidRPr="00063399">
        <w:rPr>
          <w:rFonts w:hint="cs"/>
          <w:highlight w:val="lightGray"/>
          <w:rtl/>
        </w:rPr>
        <w:t>גבריאל</w:t>
      </w:r>
      <w:r w:rsidR="008E1847" w:rsidRPr="00063399">
        <w:rPr>
          <w:rFonts w:hint="cs"/>
          <w:highlight w:val="lightGray"/>
          <w:rtl/>
        </w:rPr>
        <w:t>)</w:t>
      </w:r>
      <w:r w:rsidR="00F66B03" w:rsidRPr="00063399">
        <w:rPr>
          <w:rFonts w:hint="cs"/>
          <w:highlight w:val="lightGray"/>
          <w:rtl/>
        </w:rPr>
        <w:t xml:space="preserve">. </w:t>
      </w:r>
      <w:r w:rsidR="00040A3E" w:rsidRPr="00063399">
        <w:rPr>
          <w:rFonts w:hint="cs"/>
          <w:highlight w:val="lightGray"/>
          <w:rtl/>
        </w:rPr>
        <w:t xml:space="preserve">גם </w:t>
      </w:r>
      <w:r w:rsidR="00756318" w:rsidRPr="00063399">
        <w:rPr>
          <w:rFonts w:hint="cs"/>
          <w:highlight w:val="lightGray"/>
          <w:rtl/>
        </w:rPr>
        <w:t>בוגרי המכינות</w:t>
      </w:r>
      <w:r w:rsidR="00A31524" w:rsidRPr="00063399">
        <w:rPr>
          <w:rFonts w:hint="cs"/>
          <w:highlight w:val="lightGray"/>
          <w:rtl/>
        </w:rPr>
        <w:t xml:space="preserve"> </w:t>
      </w:r>
      <w:r w:rsidRPr="00063399">
        <w:rPr>
          <w:rFonts w:hint="cs"/>
          <w:highlight w:val="lightGray"/>
          <w:rtl/>
        </w:rPr>
        <w:t>מ</w:t>
      </w:r>
      <w:r w:rsidR="00A31524" w:rsidRPr="00063399">
        <w:rPr>
          <w:rFonts w:hint="cs"/>
          <w:highlight w:val="lightGray"/>
          <w:rtl/>
        </w:rPr>
        <w:t xml:space="preserve">תארים </w:t>
      </w:r>
      <w:r w:rsidR="00CE554E" w:rsidRPr="00063399">
        <w:rPr>
          <w:rFonts w:hint="cs"/>
          <w:highlight w:val="lightGray"/>
          <w:rtl/>
        </w:rPr>
        <w:t>תהליך של חיפוש זהות</w:t>
      </w:r>
      <w:r w:rsidR="002F175B" w:rsidRPr="00063399">
        <w:rPr>
          <w:rFonts w:hint="cs"/>
          <w:highlight w:val="lightGray"/>
          <w:rtl/>
        </w:rPr>
        <w:t>:</w:t>
      </w:r>
      <w:r w:rsidR="00756318" w:rsidRPr="00063399">
        <w:rPr>
          <w:rFonts w:hint="cs"/>
          <w:highlight w:val="lightGray"/>
          <w:rtl/>
        </w:rPr>
        <w:t xml:space="preserve"> "</w:t>
      </w:r>
      <w:r w:rsidR="00756318" w:rsidRPr="00063399">
        <w:rPr>
          <w:highlight w:val="lightGray"/>
          <w:rtl/>
        </w:rPr>
        <w:t>באותו שלב הייתי צריכה מקום שהוא קצת יותר בשביל עצמי</w:t>
      </w:r>
      <w:r w:rsidR="00756318" w:rsidRPr="00063399">
        <w:rPr>
          <w:rFonts w:hint="cs"/>
          <w:highlight w:val="lightGray"/>
          <w:rtl/>
        </w:rPr>
        <w:t xml:space="preserve"> </w:t>
      </w:r>
      <w:r w:rsidR="00756318" w:rsidRPr="00063399">
        <w:rPr>
          <w:highlight w:val="lightGray"/>
          <w:rtl/>
        </w:rPr>
        <w:t>– להבין מי אני, מה אני רוצה, איפה החוזקות שלי, ללמוד להיות בקבוצה גדולה</w:t>
      </w:r>
      <w:r w:rsidR="00756318" w:rsidRPr="00063399">
        <w:rPr>
          <w:rFonts w:hint="cs"/>
          <w:highlight w:val="lightGray"/>
          <w:rtl/>
        </w:rPr>
        <w:t>..."</w:t>
      </w:r>
      <w:r w:rsidR="00CE554E" w:rsidRPr="00063399">
        <w:rPr>
          <w:rFonts w:hint="cs"/>
          <w:highlight w:val="lightGray"/>
          <w:rtl/>
        </w:rPr>
        <w:t xml:space="preserve"> (עדי)</w:t>
      </w:r>
      <w:r w:rsidR="00756318" w:rsidRPr="00063399">
        <w:rPr>
          <w:rFonts w:hint="cs"/>
          <w:highlight w:val="lightGray"/>
          <w:rtl/>
        </w:rPr>
        <w:t xml:space="preserve">. </w:t>
      </w:r>
      <w:r w:rsidRPr="00063399">
        <w:rPr>
          <w:rFonts w:hint="cs"/>
          <w:highlight w:val="lightGray"/>
          <w:rtl/>
        </w:rPr>
        <w:t xml:space="preserve">ניתן לראות כי </w:t>
      </w:r>
      <w:r w:rsidR="00756318" w:rsidRPr="00063399">
        <w:rPr>
          <w:rFonts w:hint="cs"/>
          <w:highlight w:val="lightGray"/>
          <w:rtl/>
        </w:rPr>
        <w:t xml:space="preserve">חיפוש הזהות מתקשר </w:t>
      </w:r>
      <w:r w:rsidR="00040A3E" w:rsidRPr="00063399">
        <w:rPr>
          <w:rFonts w:hint="cs"/>
          <w:highlight w:val="lightGray"/>
          <w:rtl/>
        </w:rPr>
        <w:t xml:space="preserve">כאן </w:t>
      </w:r>
      <w:r w:rsidR="00756318" w:rsidRPr="00063399">
        <w:rPr>
          <w:rFonts w:hint="cs"/>
          <w:highlight w:val="lightGray"/>
          <w:rtl/>
        </w:rPr>
        <w:t>לחוויה הקבוצתית</w:t>
      </w:r>
      <w:r w:rsidR="00695C9F" w:rsidRPr="00063399">
        <w:rPr>
          <w:rFonts w:hint="cs"/>
          <w:highlight w:val="lightGray"/>
          <w:rtl/>
        </w:rPr>
        <w:t>. כפי שצוין, יש קשר בין ה</w:t>
      </w:r>
      <w:r w:rsidR="00CE554E" w:rsidRPr="00063399">
        <w:rPr>
          <w:rFonts w:hint="cs"/>
          <w:highlight w:val="lightGray"/>
          <w:rtl/>
        </w:rPr>
        <w:t>קטגוריו</w:t>
      </w:r>
      <w:r w:rsidR="00695C9F" w:rsidRPr="00063399">
        <w:rPr>
          <w:rFonts w:hint="cs"/>
          <w:highlight w:val="lightGray"/>
          <w:rtl/>
        </w:rPr>
        <w:t xml:space="preserve">ת השונות. </w:t>
      </w:r>
    </w:p>
    <w:p w14:paraId="12007EB9" w14:textId="119084E9" w:rsidR="0062064B" w:rsidRPr="00063399" w:rsidRDefault="00175A7D" w:rsidP="0062064B">
      <w:pPr>
        <w:rPr>
          <w:highlight w:val="lightGray"/>
          <w:rtl/>
        </w:rPr>
      </w:pPr>
      <w:r w:rsidRPr="00063399">
        <w:rPr>
          <w:rFonts w:hint="cs"/>
          <w:highlight w:val="lightGray"/>
          <w:rtl/>
        </w:rPr>
        <w:t>יואל</w:t>
      </w:r>
      <w:r w:rsidR="002F084D" w:rsidRPr="00063399">
        <w:rPr>
          <w:rFonts w:hint="cs"/>
          <w:highlight w:val="lightGray"/>
          <w:rtl/>
        </w:rPr>
        <w:t xml:space="preserve">, שעומד בראש אשכול מכינות, </w:t>
      </w:r>
      <w:r w:rsidR="009B15E1" w:rsidRPr="00063399">
        <w:rPr>
          <w:rFonts w:hint="cs"/>
          <w:highlight w:val="lightGray"/>
          <w:rtl/>
        </w:rPr>
        <w:t>מ</w:t>
      </w:r>
      <w:r w:rsidR="00BB1E6E" w:rsidRPr="00063399">
        <w:rPr>
          <w:rFonts w:hint="cs"/>
          <w:highlight w:val="lightGray"/>
          <w:rtl/>
        </w:rPr>
        <w:t xml:space="preserve">צרף למרכיב הזהות את </w:t>
      </w:r>
      <w:r w:rsidR="009B15E1" w:rsidRPr="00063399">
        <w:rPr>
          <w:rFonts w:hint="cs"/>
          <w:highlight w:val="lightGray"/>
          <w:rtl/>
        </w:rPr>
        <w:t xml:space="preserve">מרכיב </w:t>
      </w:r>
      <w:r w:rsidR="002F084D" w:rsidRPr="00063399">
        <w:rPr>
          <w:rFonts w:hint="cs"/>
          <w:highlight w:val="lightGray"/>
          <w:rtl/>
        </w:rPr>
        <w:t>ה</w:t>
      </w:r>
      <w:r w:rsidR="00714804" w:rsidRPr="00063399">
        <w:rPr>
          <w:rFonts w:hint="cs"/>
          <w:highlight w:val="lightGray"/>
          <w:rtl/>
        </w:rPr>
        <w:t>משמעות</w:t>
      </w:r>
      <w:r w:rsidR="00BB1E6E" w:rsidRPr="00063399">
        <w:rPr>
          <w:rFonts w:hint="cs"/>
          <w:highlight w:val="lightGray"/>
          <w:rtl/>
        </w:rPr>
        <w:t>:</w:t>
      </w:r>
      <w:r w:rsidR="009B15E1" w:rsidRPr="00063399">
        <w:rPr>
          <w:rFonts w:hint="cs"/>
          <w:highlight w:val="lightGray"/>
          <w:rtl/>
        </w:rPr>
        <w:t xml:space="preserve"> </w:t>
      </w:r>
      <w:r w:rsidR="00714804" w:rsidRPr="00063399">
        <w:rPr>
          <w:rFonts w:hint="cs"/>
          <w:highlight w:val="lightGray"/>
          <w:rtl/>
        </w:rPr>
        <w:t>"</w:t>
      </w:r>
      <w:r w:rsidR="00714804" w:rsidRPr="00063399">
        <w:rPr>
          <w:highlight w:val="lightGray"/>
          <w:rtl/>
        </w:rPr>
        <w:t>חניך בא כדי לעבור תהליך עם עצמו.</w:t>
      </w:r>
      <w:r w:rsidR="00714804" w:rsidRPr="00063399">
        <w:rPr>
          <w:rFonts w:hint="cs"/>
          <w:highlight w:val="lightGray"/>
          <w:rtl/>
        </w:rPr>
        <w:t xml:space="preserve">.. </w:t>
      </w:r>
      <w:r w:rsidR="00714804" w:rsidRPr="00063399">
        <w:rPr>
          <w:highlight w:val="lightGray"/>
          <w:rtl/>
        </w:rPr>
        <w:t>הוא רוצה גם לחקור את הזהות היהודית ציונית שלו. הוא רוצה להבין</w:t>
      </w:r>
      <w:r w:rsidR="00CE554E" w:rsidRPr="00063399">
        <w:rPr>
          <w:rFonts w:hint="cs"/>
          <w:highlight w:val="lightGray"/>
          <w:rtl/>
        </w:rPr>
        <w:t>...</w:t>
      </w:r>
      <w:r w:rsidR="00714804" w:rsidRPr="00063399">
        <w:rPr>
          <w:highlight w:val="lightGray"/>
          <w:rtl/>
        </w:rPr>
        <w:t xml:space="preserve"> מה המשמעות של היהדות בחיים שלו</w:t>
      </w:r>
      <w:r w:rsidR="008F4AE1" w:rsidRPr="00063399">
        <w:rPr>
          <w:rFonts w:hint="cs"/>
          <w:highlight w:val="lightGray"/>
          <w:rtl/>
        </w:rPr>
        <w:t xml:space="preserve">". </w:t>
      </w:r>
      <w:r w:rsidR="0062064B" w:rsidRPr="00063399">
        <w:rPr>
          <w:rFonts w:hint="cs"/>
          <w:highlight w:val="lightGray"/>
          <w:rtl/>
        </w:rPr>
        <w:t xml:space="preserve">מאפיין המשמעות עולה גם מדברי הבוגרים, כך למשל שיר: </w:t>
      </w:r>
      <w:r w:rsidR="00040A3E" w:rsidRPr="00063399">
        <w:rPr>
          <w:rFonts w:hint="cs"/>
          <w:highlight w:val="lightGray"/>
          <w:rtl/>
        </w:rPr>
        <w:t>"</w:t>
      </w:r>
      <w:r w:rsidR="0062064B" w:rsidRPr="00063399">
        <w:rPr>
          <w:rFonts w:hint="cs"/>
          <w:highlight w:val="lightGray"/>
          <w:rtl/>
        </w:rPr>
        <w:t>המכינה הכניסה בי רצון שהחיים שלי יהיו משמעותיים, עם רצון להתקדם וללמוד ולהתפתח כל הזמן</w:t>
      </w:r>
      <w:r w:rsidR="00040A3E" w:rsidRPr="00063399">
        <w:rPr>
          <w:rFonts w:hint="cs"/>
          <w:highlight w:val="lightGray"/>
          <w:rtl/>
        </w:rPr>
        <w:t>"</w:t>
      </w:r>
      <w:r w:rsidR="0062064B" w:rsidRPr="00063399">
        <w:rPr>
          <w:rFonts w:hint="cs"/>
          <w:highlight w:val="lightGray"/>
          <w:rtl/>
        </w:rPr>
        <w:t xml:space="preserve">. </w:t>
      </w:r>
    </w:p>
    <w:p w14:paraId="34427444" w14:textId="084885FE" w:rsidR="00756318" w:rsidRPr="00063399" w:rsidRDefault="00756318" w:rsidP="008C24EA">
      <w:pPr>
        <w:rPr>
          <w:highlight w:val="lightGray"/>
          <w:rtl/>
        </w:rPr>
      </w:pPr>
      <w:r w:rsidRPr="00063399">
        <w:rPr>
          <w:rFonts w:hint="cs"/>
          <w:highlight w:val="lightGray"/>
          <w:rtl/>
        </w:rPr>
        <w:t xml:space="preserve">במכינות הדתיות </w:t>
      </w:r>
      <w:r w:rsidR="00040A3E" w:rsidRPr="00063399">
        <w:rPr>
          <w:rFonts w:hint="cs"/>
          <w:highlight w:val="lightGray"/>
          <w:rtl/>
        </w:rPr>
        <w:t xml:space="preserve">קטגוריות </w:t>
      </w:r>
      <w:r w:rsidR="002F175B" w:rsidRPr="00063399">
        <w:rPr>
          <w:rFonts w:hint="cs"/>
          <w:highlight w:val="lightGray"/>
          <w:rtl/>
        </w:rPr>
        <w:t>הזהות ו</w:t>
      </w:r>
      <w:r w:rsidRPr="00063399">
        <w:rPr>
          <w:rFonts w:hint="cs"/>
          <w:highlight w:val="lightGray"/>
          <w:rtl/>
        </w:rPr>
        <w:t>המשמעות נושא</w:t>
      </w:r>
      <w:r w:rsidR="002F175B" w:rsidRPr="00063399">
        <w:rPr>
          <w:rFonts w:hint="cs"/>
          <w:highlight w:val="lightGray"/>
          <w:rtl/>
        </w:rPr>
        <w:t>ים</w:t>
      </w:r>
      <w:r w:rsidRPr="00063399">
        <w:rPr>
          <w:rFonts w:hint="cs"/>
          <w:highlight w:val="lightGray"/>
          <w:rtl/>
        </w:rPr>
        <w:t xml:space="preserve"> אופי דתי, אולם ביסוד</w:t>
      </w:r>
      <w:r w:rsidR="001860CA" w:rsidRPr="00063399">
        <w:rPr>
          <w:rFonts w:hint="cs"/>
          <w:highlight w:val="lightGray"/>
          <w:rtl/>
        </w:rPr>
        <w:t xml:space="preserve">ו של דבר </w:t>
      </w:r>
      <w:r w:rsidR="002F175B" w:rsidRPr="00063399">
        <w:rPr>
          <w:rFonts w:hint="cs"/>
          <w:highlight w:val="lightGray"/>
          <w:rtl/>
        </w:rPr>
        <w:t xml:space="preserve">הם אינם בהכרח כאלה. </w:t>
      </w:r>
      <w:r w:rsidRPr="00063399">
        <w:rPr>
          <w:rFonts w:hint="cs"/>
          <w:highlight w:val="lightGray"/>
          <w:rtl/>
        </w:rPr>
        <w:t xml:space="preserve">כך </w:t>
      </w:r>
      <w:r w:rsidR="0062064B" w:rsidRPr="00063399">
        <w:rPr>
          <w:rFonts w:hint="cs"/>
          <w:highlight w:val="lightGray"/>
          <w:rtl/>
        </w:rPr>
        <w:t xml:space="preserve">זוכר </w:t>
      </w:r>
      <w:r w:rsidR="00287E31" w:rsidRPr="00063399">
        <w:rPr>
          <w:rFonts w:hint="cs"/>
          <w:highlight w:val="lightGray"/>
          <w:rtl/>
        </w:rPr>
        <w:t>עומר</w:t>
      </w:r>
      <w:r w:rsidRPr="00063399">
        <w:rPr>
          <w:rFonts w:hint="cs"/>
          <w:highlight w:val="lightGray"/>
          <w:rtl/>
        </w:rPr>
        <w:t>, בוגר מכינה דתית</w:t>
      </w:r>
      <w:r w:rsidR="0062064B" w:rsidRPr="00063399">
        <w:rPr>
          <w:rFonts w:hint="cs"/>
          <w:highlight w:val="lightGray"/>
          <w:rtl/>
        </w:rPr>
        <w:t>, משנותיו במכינה</w:t>
      </w:r>
      <w:r w:rsidRPr="00063399">
        <w:rPr>
          <w:rFonts w:hint="cs"/>
          <w:highlight w:val="lightGray"/>
          <w:rtl/>
        </w:rPr>
        <w:t>: "</w:t>
      </w:r>
      <w:r w:rsidRPr="00063399">
        <w:rPr>
          <w:highlight w:val="lightGray"/>
          <w:rtl/>
        </w:rPr>
        <w:t>הדתיות הייתה אולי המטרה המוצהרת כלפי חוץ, כלפינו אני לא זוכר שזה מה שנאמר. נאמר לנו תהיו אנשים טובים</w:t>
      </w:r>
      <w:r w:rsidR="006D6F17" w:rsidRPr="00063399">
        <w:rPr>
          <w:rFonts w:hint="cs"/>
          <w:highlight w:val="lightGray"/>
          <w:rtl/>
        </w:rPr>
        <w:t>...</w:t>
      </w:r>
      <w:r w:rsidRPr="00063399">
        <w:rPr>
          <w:highlight w:val="lightGray"/>
          <w:rtl/>
        </w:rPr>
        <w:t>, תשקיעו בלבנות את הנפש שלכם</w:t>
      </w:r>
      <w:r w:rsidRPr="00063399">
        <w:rPr>
          <w:rFonts w:hint="cs"/>
          <w:highlight w:val="lightGray"/>
          <w:rtl/>
        </w:rPr>
        <w:t xml:space="preserve">. </w:t>
      </w:r>
      <w:r w:rsidRPr="00063399">
        <w:rPr>
          <w:highlight w:val="lightGray"/>
          <w:rtl/>
        </w:rPr>
        <w:t>זה הייתה המטרה יותר מאשר תהיו דתיים".</w:t>
      </w:r>
      <w:r w:rsidRPr="00063399">
        <w:rPr>
          <w:rFonts w:hint="cs"/>
          <w:highlight w:val="lightGray"/>
          <w:rtl/>
        </w:rPr>
        <w:t xml:space="preserve"> </w:t>
      </w:r>
    </w:p>
    <w:p w14:paraId="74A4B0B1" w14:textId="0A0BA9AF" w:rsidR="004A0527" w:rsidRPr="00063399" w:rsidRDefault="00F4116E" w:rsidP="008C24EA">
      <w:pPr>
        <w:rPr>
          <w:highlight w:val="lightGray"/>
          <w:rtl/>
        </w:rPr>
      </w:pPr>
      <w:r w:rsidRPr="00063399">
        <w:rPr>
          <w:rFonts w:hint="cs"/>
          <w:highlight w:val="lightGray"/>
          <w:rtl/>
        </w:rPr>
        <w:t xml:space="preserve">בניית זהות </w:t>
      </w:r>
      <w:r w:rsidR="0097168E" w:rsidRPr="00063399">
        <w:rPr>
          <w:rFonts w:hint="cs"/>
          <w:highlight w:val="lightGray"/>
          <w:rtl/>
        </w:rPr>
        <w:t xml:space="preserve">קשורה למעטפת רחבה שבתוכה מגוון רחב של קטגוריות, כפי שמתאר </w:t>
      </w:r>
      <w:r w:rsidR="00287E31" w:rsidRPr="00063399">
        <w:rPr>
          <w:rFonts w:hint="cs"/>
          <w:highlight w:val="lightGray"/>
          <w:rtl/>
        </w:rPr>
        <w:t>נבו</w:t>
      </w:r>
      <w:r w:rsidRPr="00063399">
        <w:rPr>
          <w:rFonts w:hint="cs"/>
          <w:highlight w:val="lightGray"/>
          <w:rtl/>
        </w:rPr>
        <w:t>: "מטרת המכינה היא להעביר את התלמיד תהליך כזה שהוא קודם כל יכיר את עצמו</w:t>
      </w:r>
      <w:r w:rsidR="00CE554E" w:rsidRPr="00063399">
        <w:rPr>
          <w:rFonts w:hint="cs"/>
          <w:highlight w:val="lightGray"/>
          <w:rtl/>
        </w:rPr>
        <w:t xml:space="preserve">... </w:t>
      </w:r>
      <w:r w:rsidRPr="00063399">
        <w:rPr>
          <w:rFonts w:hint="cs"/>
          <w:highlight w:val="lightGray"/>
          <w:rtl/>
        </w:rPr>
        <w:t xml:space="preserve">זה בא לידי ביטוי שיהיה לו </w:t>
      </w:r>
      <w:r w:rsidRPr="00063399">
        <w:rPr>
          <w:rFonts w:hint="cs"/>
          <w:b/>
          <w:bCs/>
          <w:highlight w:val="lightGray"/>
          <w:rtl/>
        </w:rPr>
        <w:t>פתיחות</w:t>
      </w:r>
      <w:r w:rsidRPr="00063399">
        <w:rPr>
          <w:rFonts w:hint="cs"/>
          <w:highlight w:val="lightGray"/>
          <w:rtl/>
        </w:rPr>
        <w:t xml:space="preserve">, יהיה לו </w:t>
      </w:r>
      <w:r w:rsidRPr="00063399">
        <w:rPr>
          <w:rFonts w:hint="cs"/>
          <w:b/>
          <w:bCs/>
          <w:highlight w:val="lightGray"/>
          <w:rtl/>
        </w:rPr>
        <w:t>בר שיח</w:t>
      </w:r>
      <w:r w:rsidRPr="00063399">
        <w:rPr>
          <w:rFonts w:hint="cs"/>
          <w:highlight w:val="lightGray"/>
          <w:rtl/>
        </w:rPr>
        <w:t xml:space="preserve"> </w:t>
      </w:r>
      <w:proofErr w:type="spellStart"/>
      <w:r w:rsidRPr="00063399">
        <w:rPr>
          <w:rFonts w:hint="cs"/>
          <w:highlight w:val="lightGray"/>
          <w:rtl/>
        </w:rPr>
        <w:t>אמתי</w:t>
      </w:r>
      <w:proofErr w:type="spellEnd"/>
      <w:r w:rsidRPr="00063399">
        <w:rPr>
          <w:rFonts w:hint="cs"/>
          <w:highlight w:val="lightGray"/>
          <w:rtl/>
        </w:rPr>
        <w:t xml:space="preserve">, יהיה לו </w:t>
      </w:r>
      <w:r w:rsidRPr="00063399">
        <w:rPr>
          <w:rFonts w:hint="cs"/>
          <w:b/>
          <w:bCs/>
          <w:highlight w:val="lightGray"/>
          <w:rtl/>
        </w:rPr>
        <w:t>אחריות</w:t>
      </w:r>
      <w:r w:rsidRPr="00063399">
        <w:rPr>
          <w:rFonts w:hint="cs"/>
          <w:highlight w:val="lightGray"/>
          <w:rtl/>
        </w:rPr>
        <w:t xml:space="preserve">, יסמכו עליו. רק </w:t>
      </w:r>
      <w:r w:rsidRPr="00063399">
        <w:rPr>
          <w:rFonts w:hint="cs"/>
          <w:b/>
          <w:bCs/>
          <w:highlight w:val="lightGray"/>
          <w:rtl/>
        </w:rPr>
        <w:t>המעטפת של הפתיחות, של האחריות</w:t>
      </w:r>
      <w:r w:rsidR="00CE554E" w:rsidRPr="00063399">
        <w:rPr>
          <w:rFonts w:hint="cs"/>
          <w:highlight w:val="lightGray"/>
          <w:rtl/>
        </w:rPr>
        <w:t xml:space="preserve">... </w:t>
      </w:r>
      <w:r w:rsidRPr="00063399">
        <w:rPr>
          <w:rFonts w:hint="cs"/>
          <w:highlight w:val="lightGray"/>
          <w:rtl/>
        </w:rPr>
        <w:t>היא זאת שתחולל את התהליך העצמי שהאדם יעשה.</w:t>
      </w:r>
      <w:r w:rsidR="00730E66" w:rsidRPr="00063399">
        <w:rPr>
          <w:rFonts w:hint="cs"/>
          <w:highlight w:val="lightGray"/>
          <w:rtl/>
        </w:rPr>
        <w:t>..</w:t>
      </w:r>
      <w:r w:rsidRPr="00063399">
        <w:rPr>
          <w:rFonts w:hint="cs"/>
          <w:highlight w:val="lightGray"/>
          <w:rtl/>
        </w:rPr>
        <w:t xml:space="preserve">". </w:t>
      </w:r>
    </w:p>
    <w:p w14:paraId="352BB337" w14:textId="77BC5EAD" w:rsidR="002D1DE6" w:rsidRPr="00063399" w:rsidRDefault="00F357EB" w:rsidP="008C24EA">
      <w:pPr>
        <w:rPr>
          <w:highlight w:val="lightGray"/>
          <w:rtl/>
        </w:rPr>
      </w:pPr>
      <w:r w:rsidRPr="00063399">
        <w:rPr>
          <w:rFonts w:hint="cs"/>
          <w:highlight w:val="lightGray"/>
          <w:rtl/>
        </w:rPr>
        <w:t xml:space="preserve">הקשר בין חיפוש זהות ליצירת מעטפת </w:t>
      </w:r>
      <w:r w:rsidR="0097168E" w:rsidRPr="00063399">
        <w:rPr>
          <w:rFonts w:hint="cs"/>
          <w:highlight w:val="lightGray"/>
          <w:rtl/>
        </w:rPr>
        <w:t xml:space="preserve">פתוחה </w:t>
      </w:r>
      <w:r w:rsidR="00FD5E94" w:rsidRPr="00063399">
        <w:rPr>
          <w:rFonts w:hint="cs"/>
          <w:highlight w:val="lightGray"/>
          <w:rtl/>
        </w:rPr>
        <w:t xml:space="preserve">מוסבר באמצעות </w:t>
      </w:r>
      <w:r w:rsidR="00CD34C2" w:rsidRPr="00063399">
        <w:rPr>
          <w:rFonts w:hint="cs"/>
          <w:highlight w:val="lightGray"/>
          <w:rtl/>
        </w:rPr>
        <w:t>תיאורי</w:t>
      </w:r>
      <w:r w:rsidRPr="00063399">
        <w:rPr>
          <w:rFonts w:hint="cs"/>
          <w:highlight w:val="lightGray"/>
          <w:rtl/>
        </w:rPr>
        <w:t xml:space="preserve">ת </w:t>
      </w:r>
      <w:r w:rsidR="00FD5E94" w:rsidRPr="00063399">
        <w:rPr>
          <w:rFonts w:hint="cs"/>
          <w:highlight w:val="lightGray"/>
          <w:rtl/>
        </w:rPr>
        <w:t xml:space="preserve">שלבי ההתפתחות </w:t>
      </w:r>
      <w:r w:rsidR="00CD34C2" w:rsidRPr="00063399">
        <w:rPr>
          <w:rFonts w:hint="cs"/>
          <w:highlight w:val="lightGray"/>
          <w:rtl/>
        </w:rPr>
        <w:t xml:space="preserve">של </w:t>
      </w:r>
      <w:r w:rsidR="00B040AC" w:rsidRPr="00063399">
        <w:rPr>
          <w:rFonts w:hint="cs"/>
          <w:highlight w:val="lightGray"/>
          <w:rtl/>
        </w:rPr>
        <w:t>אריקסון (</w:t>
      </w:r>
      <w:r w:rsidR="006D6F17" w:rsidRPr="00063399">
        <w:rPr>
          <w:highlight w:val="lightGray"/>
        </w:rPr>
        <w:t>1956, 1968, 1977</w:t>
      </w:r>
      <w:r w:rsidR="00B040AC" w:rsidRPr="00063399">
        <w:rPr>
          <w:rFonts w:hint="cs"/>
          <w:highlight w:val="lightGray"/>
          <w:rtl/>
        </w:rPr>
        <w:t>)</w:t>
      </w:r>
      <w:r w:rsidRPr="00063399">
        <w:rPr>
          <w:rFonts w:hint="cs"/>
          <w:highlight w:val="lightGray"/>
          <w:rtl/>
        </w:rPr>
        <w:t>.</w:t>
      </w:r>
      <w:r w:rsidR="00F3625F" w:rsidRPr="00063399">
        <w:rPr>
          <w:rStyle w:val="ae"/>
          <w:highlight w:val="lightGray"/>
          <w:rtl/>
        </w:rPr>
        <w:footnoteReference w:id="1"/>
      </w:r>
      <w:r w:rsidRPr="00063399">
        <w:rPr>
          <w:rFonts w:hint="cs"/>
          <w:highlight w:val="lightGray"/>
          <w:rtl/>
        </w:rPr>
        <w:t xml:space="preserve"> </w:t>
      </w:r>
      <w:r w:rsidR="0057442D" w:rsidRPr="00063399">
        <w:rPr>
          <w:rFonts w:hint="cs"/>
          <w:highlight w:val="lightGray"/>
          <w:rtl/>
        </w:rPr>
        <w:t xml:space="preserve">אריקסון </w:t>
      </w:r>
      <w:r w:rsidR="00FD5E94" w:rsidRPr="00063399">
        <w:rPr>
          <w:rFonts w:hint="cs"/>
          <w:highlight w:val="lightGray"/>
          <w:rtl/>
        </w:rPr>
        <w:t xml:space="preserve">טען </w:t>
      </w:r>
      <w:r w:rsidR="00A72D37" w:rsidRPr="00063399">
        <w:rPr>
          <w:rFonts w:hint="cs"/>
          <w:highlight w:val="lightGray"/>
          <w:rtl/>
        </w:rPr>
        <w:t xml:space="preserve">שלצורך </w:t>
      </w:r>
      <w:r w:rsidR="00FD5E94" w:rsidRPr="00063399">
        <w:rPr>
          <w:rFonts w:hint="cs"/>
          <w:highlight w:val="lightGray"/>
          <w:rtl/>
        </w:rPr>
        <w:t>יצירת זהות</w:t>
      </w:r>
      <w:r w:rsidR="00E13500" w:rsidRPr="00063399">
        <w:rPr>
          <w:rFonts w:hint="cs"/>
          <w:highlight w:val="lightGray"/>
          <w:rtl/>
        </w:rPr>
        <w:t xml:space="preserve"> ו</w:t>
      </w:r>
      <w:r w:rsidR="00EF4CE0" w:rsidRPr="00063399">
        <w:rPr>
          <w:rFonts w:hint="cs"/>
          <w:highlight w:val="lightGray"/>
          <w:rtl/>
        </w:rPr>
        <w:t xml:space="preserve">פיתוח </w:t>
      </w:r>
      <w:r w:rsidR="00E13500" w:rsidRPr="00063399">
        <w:rPr>
          <w:rFonts w:hint="cs"/>
          <w:highlight w:val="lightGray"/>
          <w:rtl/>
        </w:rPr>
        <w:t>נאמנות</w:t>
      </w:r>
      <w:r w:rsidR="00FD5E94" w:rsidRPr="00063399">
        <w:rPr>
          <w:rFonts w:hint="cs"/>
          <w:highlight w:val="lightGray"/>
          <w:rtl/>
        </w:rPr>
        <w:t xml:space="preserve"> </w:t>
      </w:r>
      <w:r w:rsidR="00463332" w:rsidRPr="00063399">
        <w:rPr>
          <w:rFonts w:hint="cs"/>
          <w:highlight w:val="lightGray"/>
          <w:rtl/>
        </w:rPr>
        <w:t>(</w:t>
      </w:r>
      <w:r w:rsidR="00E13500" w:rsidRPr="00063399">
        <w:rPr>
          <w:rFonts w:ascii="Arial" w:hAnsi="Arial" w:cs="Arial"/>
          <w:b/>
          <w:bCs/>
          <w:color w:val="202122"/>
          <w:sz w:val="21"/>
          <w:szCs w:val="21"/>
          <w:highlight w:val="lightGray"/>
          <w:shd w:val="clear" w:color="auto" w:fill="FFFFFF"/>
        </w:rPr>
        <w:t>Identity and</w:t>
      </w:r>
      <w:r w:rsidR="00E13500" w:rsidRPr="00063399">
        <w:rPr>
          <w:rFonts w:ascii="Georgia" w:hAnsi="Georgia"/>
          <w:color w:val="000000"/>
          <w:sz w:val="26"/>
          <w:szCs w:val="26"/>
          <w:highlight w:val="lightGray"/>
          <w:shd w:val="clear" w:color="auto" w:fill="FFFFFF"/>
        </w:rPr>
        <w:t xml:space="preserve"> </w:t>
      </w:r>
      <w:r w:rsidR="00463332" w:rsidRPr="00063399">
        <w:rPr>
          <w:rFonts w:ascii="Georgia" w:hAnsi="Georgia"/>
          <w:color w:val="000000"/>
          <w:sz w:val="26"/>
          <w:szCs w:val="26"/>
          <w:highlight w:val="lightGray"/>
          <w:shd w:val="clear" w:color="auto" w:fill="FFFFFF"/>
        </w:rPr>
        <w:t>Fidelity</w:t>
      </w:r>
      <w:r w:rsidR="00463332" w:rsidRPr="00063399">
        <w:rPr>
          <w:rFonts w:hint="cs"/>
          <w:highlight w:val="lightGray"/>
          <w:rtl/>
        </w:rPr>
        <w:t xml:space="preserve">) </w:t>
      </w:r>
      <w:r w:rsidR="00A72D37" w:rsidRPr="00063399">
        <w:rPr>
          <w:rFonts w:hint="cs"/>
          <w:highlight w:val="lightGray"/>
          <w:rtl/>
        </w:rPr>
        <w:t xml:space="preserve">יש לספק לנער תקופת </w:t>
      </w:r>
      <w:r w:rsidRPr="00063399">
        <w:rPr>
          <w:rFonts w:hint="cs"/>
          <w:highlight w:val="lightGray"/>
          <w:rtl/>
        </w:rPr>
        <w:t>'מורטוריום' ש</w:t>
      </w:r>
      <w:r w:rsidR="00A72D37" w:rsidRPr="00063399">
        <w:rPr>
          <w:rFonts w:hint="cs"/>
          <w:highlight w:val="lightGray"/>
          <w:rtl/>
        </w:rPr>
        <w:t>ת</w:t>
      </w:r>
      <w:r w:rsidR="00B040AC" w:rsidRPr="00063399">
        <w:rPr>
          <w:rFonts w:hint="cs"/>
          <w:highlight w:val="lightGray"/>
          <w:rtl/>
        </w:rPr>
        <w:t xml:space="preserve">אפשר </w:t>
      </w:r>
      <w:r w:rsidR="00B040AC" w:rsidRPr="00063399">
        <w:rPr>
          <w:highlight w:val="lightGray"/>
          <w:rtl/>
        </w:rPr>
        <w:t xml:space="preserve">מרחב </w:t>
      </w:r>
      <w:r w:rsidR="00B040AC" w:rsidRPr="00063399">
        <w:rPr>
          <w:rFonts w:hint="cs"/>
          <w:highlight w:val="lightGray"/>
          <w:rtl/>
        </w:rPr>
        <w:t>התנסויות</w:t>
      </w:r>
      <w:r w:rsidR="00B040AC" w:rsidRPr="00063399">
        <w:rPr>
          <w:rFonts w:ascii="Arial" w:hAnsi="Arial" w:hint="cs"/>
          <w:color w:val="000000"/>
          <w:highlight w:val="lightGray"/>
          <w:shd w:val="clear" w:color="auto" w:fill="FFFFFF"/>
          <w:rtl/>
        </w:rPr>
        <w:t xml:space="preserve">. </w:t>
      </w:r>
      <w:r w:rsidR="00A72D37" w:rsidRPr="00063399">
        <w:rPr>
          <w:rFonts w:ascii="Arial" w:hAnsi="Arial" w:hint="cs"/>
          <w:color w:val="000000"/>
          <w:highlight w:val="lightGray"/>
          <w:shd w:val="clear" w:color="auto" w:fill="FFFFFF"/>
          <w:rtl/>
        </w:rPr>
        <w:t>בראיונות עולה שהמכינ</w:t>
      </w:r>
      <w:r w:rsidR="00FD5E94" w:rsidRPr="00063399">
        <w:rPr>
          <w:rFonts w:ascii="Arial" w:hAnsi="Arial" w:hint="cs"/>
          <w:color w:val="000000"/>
          <w:highlight w:val="lightGray"/>
          <w:shd w:val="clear" w:color="auto" w:fill="FFFFFF"/>
          <w:rtl/>
        </w:rPr>
        <w:t xml:space="preserve">ות עושות </w:t>
      </w:r>
      <w:r w:rsidR="00A72D37" w:rsidRPr="00063399">
        <w:rPr>
          <w:rFonts w:ascii="Arial" w:hAnsi="Arial" w:hint="cs"/>
          <w:color w:val="000000"/>
          <w:highlight w:val="lightGray"/>
          <w:shd w:val="clear" w:color="auto" w:fill="FFFFFF"/>
          <w:rtl/>
        </w:rPr>
        <w:t xml:space="preserve">זאת </w:t>
      </w:r>
      <w:r w:rsidR="00CD34C2" w:rsidRPr="00063399">
        <w:rPr>
          <w:rFonts w:ascii="Arial" w:hAnsi="Arial" w:hint="cs"/>
          <w:color w:val="000000"/>
          <w:highlight w:val="lightGray"/>
          <w:shd w:val="clear" w:color="auto" w:fill="FFFFFF"/>
          <w:rtl/>
        </w:rPr>
        <w:t xml:space="preserve">באמצעות </w:t>
      </w:r>
      <w:r w:rsidR="004A0527" w:rsidRPr="00063399">
        <w:rPr>
          <w:rFonts w:hint="cs"/>
          <w:highlight w:val="lightGray"/>
          <w:rtl/>
        </w:rPr>
        <w:t xml:space="preserve">פתיחות, שיח </w:t>
      </w:r>
      <w:r w:rsidR="00CD34C2" w:rsidRPr="00063399">
        <w:rPr>
          <w:rFonts w:hint="cs"/>
          <w:highlight w:val="lightGray"/>
          <w:rtl/>
        </w:rPr>
        <w:t>ומרחב</w:t>
      </w:r>
      <w:r w:rsidR="00A72D37" w:rsidRPr="00063399">
        <w:rPr>
          <w:rFonts w:hint="cs"/>
          <w:highlight w:val="lightGray"/>
          <w:rtl/>
        </w:rPr>
        <w:t xml:space="preserve">. </w:t>
      </w:r>
      <w:r w:rsidR="00D9047D" w:rsidRPr="00063399">
        <w:rPr>
          <w:rFonts w:hint="cs"/>
          <w:highlight w:val="lightGray"/>
          <w:rtl/>
        </w:rPr>
        <w:t xml:space="preserve">מעבר לכך </w:t>
      </w:r>
      <w:r w:rsidR="00A72D37" w:rsidRPr="00063399">
        <w:rPr>
          <w:rFonts w:hint="cs"/>
          <w:highlight w:val="lightGray"/>
          <w:rtl/>
        </w:rPr>
        <w:t>ה</w:t>
      </w:r>
      <w:r w:rsidR="003F5663" w:rsidRPr="00063399">
        <w:rPr>
          <w:rFonts w:hint="cs"/>
          <w:highlight w:val="lightGray"/>
          <w:rtl/>
        </w:rPr>
        <w:t>ן</w:t>
      </w:r>
      <w:r w:rsidR="00A72D37" w:rsidRPr="00063399">
        <w:rPr>
          <w:rFonts w:hint="cs"/>
          <w:highlight w:val="lightGray"/>
          <w:rtl/>
        </w:rPr>
        <w:t xml:space="preserve"> דורש</w:t>
      </w:r>
      <w:r w:rsidR="003F5663" w:rsidRPr="00063399">
        <w:rPr>
          <w:rFonts w:hint="cs"/>
          <w:highlight w:val="lightGray"/>
          <w:rtl/>
        </w:rPr>
        <w:t>ו</w:t>
      </w:r>
      <w:r w:rsidR="00A72D37" w:rsidRPr="00063399">
        <w:rPr>
          <w:rFonts w:hint="cs"/>
          <w:highlight w:val="lightGray"/>
          <w:rtl/>
        </w:rPr>
        <w:t>ת אחריות ומציב</w:t>
      </w:r>
      <w:r w:rsidR="003F5663" w:rsidRPr="00063399">
        <w:rPr>
          <w:rFonts w:hint="cs"/>
          <w:highlight w:val="lightGray"/>
          <w:rtl/>
        </w:rPr>
        <w:t>ות</w:t>
      </w:r>
      <w:r w:rsidR="00A72D37" w:rsidRPr="00063399">
        <w:rPr>
          <w:rFonts w:hint="cs"/>
          <w:highlight w:val="lightGray"/>
          <w:rtl/>
        </w:rPr>
        <w:t xml:space="preserve"> </w:t>
      </w:r>
      <w:r w:rsidR="00CD34C2" w:rsidRPr="00063399">
        <w:rPr>
          <w:rFonts w:hint="cs"/>
          <w:highlight w:val="lightGray"/>
          <w:rtl/>
        </w:rPr>
        <w:t xml:space="preserve">אתגרים. </w:t>
      </w:r>
      <w:r w:rsidR="00EF4CE0" w:rsidRPr="00063399">
        <w:rPr>
          <w:rFonts w:hint="cs"/>
          <w:highlight w:val="lightGray"/>
          <w:rtl/>
        </w:rPr>
        <w:t xml:space="preserve">הצורך בתקופה זו </w:t>
      </w:r>
      <w:r w:rsidR="003F5663" w:rsidRPr="00063399">
        <w:rPr>
          <w:rFonts w:hint="cs"/>
          <w:highlight w:val="lightGray"/>
          <w:rtl/>
        </w:rPr>
        <w:t xml:space="preserve">מתואר </w:t>
      </w:r>
      <w:r w:rsidR="00A72D37" w:rsidRPr="00063399">
        <w:rPr>
          <w:rFonts w:hint="cs"/>
          <w:highlight w:val="lightGray"/>
          <w:rtl/>
        </w:rPr>
        <w:t xml:space="preserve">על ידי </w:t>
      </w:r>
      <w:r w:rsidR="00504105" w:rsidRPr="00063399">
        <w:rPr>
          <w:rFonts w:hint="cs"/>
          <w:highlight w:val="lightGray"/>
          <w:rtl/>
        </w:rPr>
        <w:t xml:space="preserve">הרב </w:t>
      </w:r>
      <w:r w:rsidR="00175A7D" w:rsidRPr="00063399">
        <w:rPr>
          <w:rFonts w:hint="cs"/>
          <w:highlight w:val="lightGray"/>
          <w:rtl/>
        </w:rPr>
        <w:t>אליעזר</w:t>
      </w:r>
      <w:r w:rsidR="0062708B" w:rsidRPr="00063399">
        <w:rPr>
          <w:rFonts w:hint="cs"/>
          <w:highlight w:val="lightGray"/>
          <w:rtl/>
        </w:rPr>
        <w:t xml:space="preserve"> (</w:t>
      </w:r>
      <w:r w:rsidR="006D6F17" w:rsidRPr="00063399">
        <w:rPr>
          <w:rFonts w:hint="cs"/>
          <w:highlight w:val="lightGray"/>
          <w:rtl/>
        </w:rPr>
        <w:t>ר</w:t>
      </w:r>
      <w:r w:rsidR="00504105" w:rsidRPr="00063399">
        <w:rPr>
          <w:rFonts w:hint="cs"/>
          <w:highlight w:val="lightGray"/>
          <w:rtl/>
        </w:rPr>
        <w:t>אש מכינה</w:t>
      </w:r>
      <w:r w:rsidR="0062708B" w:rsidRPr="00063399">
        <w:rPr>
          <w:rFonts w:hint="cs"/>
          <w:highlight w:val="lightGray"/>
          <w:rtl/>
        </w:rPr>
        <w:t>)</w:t>
      </w:r>
      <w:r w:rsidR="00504105" w:rsidRPr="00063399">
        <w:rPr>
          <w:rFonts w:hint="cs"/>
          <w:highlight w:val="lightGray"/>
          <w:rtl/>
        </w:rPr>
        <w:t xml:space="preserve">: </w:t>
      </w:r>
      <w:r w:rsidR="0062708B" w:rsidRPr="00063399">
        <w:rPr>
          <w:rFonts w:hint="cs"/>
          <w:highlight w:val="lightGray"/>
          <w:rtl/>
        </w:rPr>
        <w:t>"</w:t>
      </w:r>
      <w:r w:rsidR="009E07DE" w:rsidRPr="00063399">
        <w:rPr>
          <w:highlight w:val="lightGray"/>
          <w:rtl/>
        </w:rPr>
        <w:t xml:space="preserve">לבחור שגדל בתוך בית, ככה מפונק למדי, </w:t>
      </w:r>
      <w:r w:rsidR="00FC0274" w:rsidRPr="00063399">
        <w:rPr>
          <w:rFonts w:hint="cs"/>
          <w:highlight w:val="lightGray"/>
          <w:rtl/>
        </w:rPr>
        <w:t xml:space="preserve">לעבור מתיכון </w:t>
      </w:r>
      <w:r w:rsidR="009E07DE" w:rsidRPr="00063399">
        <w:rPr>
          <w:highlight w:val="lightGray"/>
          <w:rtl/>
        </w:rPr>
        <w:t>לצבא, זה נפילה שמפחידה אותם</w:t>
      </w:r>
      <w:r w:rsidR="00FC0274" w:rsidRPr="00063399">
        <w:rPr>
          <w:rFonts w:hint="cs"/>
          <w:highlight w:val="lightGray"/>
          <w:rtl/>
        </w:rPr>
        <w:t xml:space="preserve">. </w:t>
      </w:r>
      <w:r w:rsidR="009E07DE" w:rsidRPr="00063399">
        <w:rPr>
          <w:highlight w:val="lightGray"/>
          <w:rtl/>
        </w:rPr>
        <w:t xml:space="preserve">הם מרגישים </w:t>
      </w:r>
      <w:r w:rsidR="00FC0274" w:rsidRPr="00063399">
        <w:rPr>
          <w:rFonts w:hint="cs"/>
          <w:highlight w:val="lightGray"/>
          <w:rtl/>
        </w:rPr>
        <w:t xml:space="preserve">צורך </w:t>
      </w:r>
      <w:r w:rsidR="009E07DE" w:rsidRPr="00063399">
        <w:rPr>
          <w:highlight w:val="lightGray"/>
          <w:rtl/>
        </w:rPr>
        <w:t>קצת להתבגר</w:t>
      </w:r>
      <w:r w:rsidR="0062708B" w:rsidRPr="00063399">
        <w:rPr>
          <w:rFonts w:hint="cs"/>
          <w:highlight w:val="lightGray"/>
          <w:rtl/>
        </w:rPr>
        <w:t>"</w:t>
      </w:r>
      <w:r w:rsidR="009E07DE" w:rsidRPr="00063399">
        <w:rPr>
          <w:highlight w:val="lightGray"/>
          <w:rtl/>
        </w:rPr>
        <w:t xml:space="preserve">. </w:t>
      </w:r>
      <w:r w:rsidR="00D65057" w:rsidRPr="00063399">
        <w:rPr>
          <w:rFonts w:hint="cs"/>
          <w:highlight w:val="lightGray"/>
          <w:rtl/>
        </w:rPr>
        <w:lastRenderedPageBreak/>
        <w:t>בוגרי המכינות</w:t>
      </w:r>
      <w:r w:rsidR="00D9047D" w:rsidRPr="00063399">
        <w:rPr>
          <w:rFonts w:hint="cs"/>
          <w:highlight w:val="lightGray"/>
          <w:rtl/>
        </w:rPr>
        <w:t xml:space="preserve"> מתארים גם הם</w:t>
      </w:r>
      <w:r w:rsidR="00FC0274" w:rsidRPr="00063399">
        <w:rPr>
          <w:rFonts w:hint="cs"/>
          <w:highlight w:val="lightGray"/>
          <w:rtl/>
        </w:rPr>
        <w:t>: "</w:t>
      </w:r>
      <w:r w:rsidR="00FC0274" w:rsidRPr="00063399">
        <w:rPr>
          <w:highlight w:val="lightGray"/>
          <w:rtl/>
        </w:rPr>
        <w:t>הרגשתי שאני עוד לא מוכנה לכללים של צבא</w:t>
      </w:r>
      <w:r w:rsidR="00FC0274" w:rsidRPr="00063399">
        <w:rPr>
          <w:rFonts w:hint="cs"/>
          <w:highlight w:val="lightGray"/>
          <w:rtl/>
        </w:rPr>
        <w:t>... עוד לא בנויה להגיע לשלב הזה בחיים"</w:t>
      </w:r>
      <w:r w:rsidR="0062708B" w:rsidRPr="00063399">
        <w:rPr>
          <w:rFonts w:hint="cs"/>
          <w:highlight w:val="lightGray"/>
          <w:rtl/>
        </w:rPr>
        <w:t xml:space="preserve"> (שיר</w:t>
      </w:r>
      <w:r w:rsidR="00B552E7" w:rsidRPr="00063399">
        <w:rPr>
          <w:rFonts w:hint="cs"/>
          <w:highlight w:val="lightGray"/>
          <w:rtl/>
        </w:rPr>
        <w:t>ה</w:t>
      </w:r>
      <w:r w:rsidR="0062708B" w:rsidRPr="00063399">
        <w:rPr>
          <w:rFonts w:hint="cs"/>
          <w:highlight w:val="lightGray"/>
          <w:rtl/>
        </w:rPr>
        <w:t>)</w:t>
      </w:r>
      <w:r w:rsidR="00FC0274" w:rsidRPr="00063399">
        <w:rPr>
          <w:rFonts w:hint="cs"/>
          <w:highlight w:val="lightGray"/>
          <w:rtl/>
        </w:rPr>
        <w:t>.</w:t>
      </w:r>
      <w:r w:rsidR="0062708B" w:rsidRPr="00063399">
        <w:rPr>
          <w:rFonts w:hint="cs"/>
          <w:highlight w:val="lightGray"/>
          <w:rtl/>
        </w:rPr>
        <w:t xml:space="preserve"> "</w:t>
      </w:r>
      <w:r w:rsidR="0062708B" w:rsidRPr="00063399">
        <w:rPr>
          <w:highlight w:val="lightGray"/>
          <w:rtl/>
        </w:rPr>
        <w:t>הרגשתי לא כל כך מוכנה לצבא</w:t>
      </w:r>
      <w:r w:rsidR="0062708B" w:rsidRPr="00063399">
        <w:rPr>
          <w:rFonts w:hint="cs"/>
          <w:highlight w:val="lightGray"/>
          <w:rtl/>
        </w:rPr>
        <w:t>..</w:t>
      </w:r>
      <w:r w:rsidR="0062708B" w:rsidRPr="00063399">
        <w:rPr>
          <w:highlight w:val="lightGray"/>
          <w:rtl/>
        </w:rPr>
        <w:t>. הרגשתי כל כך לא מגובשת</w:t>
      </w:r>
      <w:r w:rsidR="00D65057" w:rsidRPr="00063399">
        <w:rPr>
          <w:rFonts w:hint="cs"/>
          <w:highlight w:val="lightGray"/>
          <w:rtl/>
        </w:rPr>
        <w:t>,</w:t>
      </w:r>
      <w:r w:rsidR="0062708B" w:rsidRPr="00063399">
        <w:rPr>
          <w:highlight w:val="lightGray"/>
          <w:rtl/>
        </w:rPr>
        <w:t xml:space="preserve"> כל כך אין לי מושג ובחיים לא שאלו אותי על דעתי שום דבר כמעט, אז הרגיש לי מהר מדי</w:t>
      </w:r>
      <w:r w:rsidR="0062708B" w:rsidRPr="00063399">
        <w:rPr>
          <w:rFonts w:hint="cs"/>
          <w:highlight w:val="lightGray"/>
          <w:rtl/>
        </w:rPr>
        <w:t>" (</w:t>
      </w:r>
      <w:r w:rsidR="00287E31" w:rsidRPr="00063399">
        <w:rPr>
          <w:rFonts w:hint="cs"/>
          <w:highlight w:val="lightGray"/>
          <w:rtl/>
        </w:rPr>
        <w:t>עדנה</w:t>
      </w:r>
      <w:r w:rsidR="0062708B" w:rsidRPr="00063399">
        <w:rPr>
          <w:rFonts w:hint="cs"/>
          <w:highlight w:val="lightGray"/>
          <w:rtl/>
        </w:rPr>
        <w:t>). מ</w:t>
      </w:r>
      <w:r w:rsidR="00DB6DEC" w:rsidRPr="00063399">
        <w:rPr>
          <w:rFonts w:hint="cs"/>
          <w:highlight w:val="lightGray"/>
          <w:rtl/>
        </w:rPr>
        <w:t>תבר</w:t>
      </w:r>
      <w:r w:rsidR="0062708B" w:rsidRPr="00063399">
        <w:rPr>
          <w:rFonts w:hint="cs"/>
          <w:highlight w:val="lightGray"/>
          <w:rtl/>
        </w:rPr>
        <w:t>ר ש</w:t>
      </w:r>
      <w:r w:rsidR="00D65057" w:rsidRPr="00063399">
        <w:rPr>
          <w:rFonts w:hint="cs"/>
          <w:highlight w:val="lightGray"/>
          <w:rtl/>
        </w:rPr>
        <w:t xml:space="preserve">רבים </w:t>
      </w:r>
      <w:r w:rsidR="00A72D37" w:rsidRPr="00063399">
        <w:rPr>
          <w:rFonts w:hint="cs"/>
          <w:highlight w:val="lightGray"/>
          <w:rtl/>
        </w:rPr>
        <w:t xml:space="preserve">לא </w:t>
      </w:r>
      <w:r w:rsidR="003F5663" w:rsidRPr="00063399">
        <w:rPr>
          <w:rFonts w:hint="cs"/>
          <w:highlight w:val="lightGray"/>
          <w:rtl/>
        </w:rPr>
        <w:t>מ</w:t>
      </w:r>
      <w:r w:rsidR="00EF4CE0" w:rsidRPr="00063399">
        <w:rPr>
          <w:rFonts w:hint="cs"/>
          <w:highlight w:val="lightGray"/>
          <w:rtl/>
        </w:rPr>
        <w:t>יצ</w:t>
      </w:r>
      <w:r w:rsidR="003F5663" w:rsidRPr="00063399">
        <w:rPr>
          <w:rFonts w:hint="cs"/>
          <w:highlight w:val="lightGray"/>
          <w:rtl/>
        </w:rPr>
        <w:t xml:space="preserve">ו שלב זה במהלך התיכון. </w:t>
      </w:r>
      <w:r w:rsidR="00DB6DEC" w:rsidRPr="00063399">
        <w:rPr>
          <w:rFonts w:hint="cs"/>
          <w:highlight w:val="lightGray"/>
          <w:rtl/>
        </w:rPr>
        <w:t>ה</w:t>
      </w:r>
      <w:r w:rsidR="003F5663" w:rsidRPr="00063399">
        <w:rPr>
          <w:rFonts w:hint="cs"/>
          <w:highlight w:val="lightGray"/>
          <w:rtl/>
        </w:rPr>
        <w:t>מ</w:t>
      </w:r>
      <w:r w:rsidR="00DB6DEC" w:rsidRPr="00063399">
        <w:rPr>
          <w:rFonts w:hint="cs"/>
          <w:highlight w:val="lightGray"/>
          <w:rtl/>
        </w:rPr>
        <w:t xml:space="preserve">רחב לא היה מספיק פתוח ומאפשר, </w:t>
      </w:r>
      <w:r w:rsidR="00A72D37" w:rsidRPr="00063399">
        <w:rPr>
          <w:rFonts w:hint="cs"/>
          <w:highlight w:val="lightGray"/>
          <w:rtl/>
        </w:rPr>
        <w:t xml:space="preserve">לא </w:t>
      </w:r>
      <w:r w:rsidR="003F5663" w:rsidRPr="00063399">
        <w:rPr>
          <w:rFonts w:hint="cs"/>
          <w:highlight w:val="lightGray"/>
          <w:rtl/>
        </w:rPr>
        <w:t>ה</w:t>
      </w:r>
      <w:r w:rsidR="00A72D37" w:rsidRPr="00063399">
        <w:rPr>
          <w:rFonts w:hint="cs"/>
          <w:highlight w:val="lightGray"/>
          <w:rtl/>
        </w:rPr>
        <w:t xml:space="preserve">ייתה </w:t>
      </w:r>
      <w:r w:rsidR="003F5663" w:rsidRPr="00063399">
        <w:rPr>
          <w:rFonts w:hint="cs"/>
          <w:highlight w:val="lightGray"/>
          <w:rtl/>
        </w:rPr>
        <w:t>מ</w:t>
      </w:r>
      <w:r w:rsidR="00A72D37" w:rsidRPr="00063399">
        <w:rPr>
          <w:rFonts w:hint="cs"/>
          <w:highlight w:val="lightGray"/>
          <w:rtl/>
        </w:rPr>
        <w:t xml:space="preserve">הם </w:t>
      </w:r>
      <w:r w:rsidR="003F5663" w:rsidRPr="00063399">
        <w:rPr>
          <w:rFonts w:hint="cs"/>
          <w:highlight w:val="lightGray"/>
          <w:rtl/>
        </w:rPr>
        <w:t xml:space="preserve">ציפייה </w:t>
      </w:r>
      <w:r w:rsidR="00A72D37" w:rsidRPr="00063399">
        <w:rPr>
          <w:rFonts w:hint="cs"/>
          <w:highlight w:val="lightGray"/>
          <w:rtl/>
        </w:rPr>
        <w:t xml:space="preserve">לקחת אחריות </w:t>
      </w:r>
      <w:r w:rsidR="001361F3" w:rsidRPr="00063399">
        <w:rPr>
          <w:rFonts w:hint="cs"/>
          <w:highlight w:val="lightGray"/>
          <w:rtl/>
        </w:rPr>
        <w:t>ו</w:t>
      </w:r>
      <w:r w:rsidR="00A72D37" w:rsidRPr="00063399">
        <w:rPr>
          <w:rFonts w:hint="cs"/>
          <w:highlight w:val="lightGray"/>
          <w:rtl/>
        </w:rPr>
        <w:t xml:space="preserve">הם לא ניצבו בפני </w:t>
      </w:r>
      <w:r w:rsidR="006D6F17" w:rsidRPr="00063399">
        <w:rPr>
          <w:rFonts w:hint="cs"/>
          <w:highlight w:val="lightGray"/>
          <w:rtl/>
        </w:rPr>
        <w:t>אתגר משמעות</w:t>
      </w:r>
      <w:r w:rsidR="00A72D37" w:rsidRPr="00063399">
        <w:rPr>
          <w:rFonts w:hint="cs"/>
          <w:highlight w:val="lightGray"/>
          <w:rtl/>
        </w:rPr>
        <w:t>י</w:t>
      </w:r>
      <w:r w:rsidR="006D6F17" w:rsidRPr="00063399">
        <w:rPr>
          <w:rFonts w:hint="cs"/>
          <w:highlight w:val="lightGray"/>
          <w:rtl/>
        </w:rPr>
        <w:t xml:space="preserve">. </w:t>
      </w:r>
    </w:p>
    <w:p w14:paraId="0DB9A276" w14:textId="0FA3AAE6" w:rsidR="009059FC" w:rsidRPr="00063399" w:rsidRDefault="001F2BE4" w:rsidP="008C24EA">
      <w:pPr>
        <w:rPr>
          <w:rFonts w:asciiTheme="minorHAnsi" w:hAnsiTheme="minorHAnsi" w:cstheme="minorBidi"/>
          <w:sz w:val="22"/>
          <w:szCs w:val="22"/>
          <w:highlight w:val="lightGray"/>
          <w:rtl/>
        </w:rPr>
      </w:pPr>
      <w:r w:rsidRPr="00063399">
        <w:rPr>
          <w:rFonts w:hint="cs"/>
          <w:highlight w:val="lightGray"/>
          <w:rtl/>
        </w:rPr>
        <w:t xml:space="preserve">היבט </w:t>
      </w:r>
      <w:r w:rsidR="00DB6DEC" w:rsidRPr="00063399">
        <w:rPr>
          <w:rFonts w:hint="cs"/>
          <w:highlight w:val="lightGray"/>
          <w:rtl/>
        </w:rPr>
        <w:t xml:space="preserve">מרכזי </w:t>
      </w:r>
      <w:r w:rsidR="003F5663" w:rsidRPr="00063399">
        <w:rPr>
          <w:rFonts w:hint="cs"/>
          <w:highlight w:val="lightGray"/>
          <w:rtl/>
        </w:rPr>
        <w:t>ש</w:t>
      </w:r>
      <w:r w:rsidRPr="00063399">
        <w:rPr>
          <w:rFonts w:hint="cs"/>
          <w:highlight w:val="lightGray"/>
          <w:rtl/>
        </w:rPr>
        <w:t xml:space="preserve">מאפיין </w:t>
      </w:r>
      <w:r w:rsidR="003F5663" w:rsidRPr="00063399">
        <w:rPr>
          <w:rFonts w:hint="cs"/>
          <w:highlight w:val="lightGray"/>
          <w:rtl/>
        </w:rPr>
        <w:t xml:space="preserve">את תקופת </w:t>
      </w:r>
      <w:proofErr w:type="spellStart"/>
      <w:r w:rsidRPr="00063399">
        <w:rPr>
          <w:rFonts w:hint="cs"/>
          <w:highlight w:val="lightGray"/>
          <w:rtl/>
        </w:rPr>
        <w:t>המוטוריום</w:t>
      </w:r>
      <w:proofErr w:type="spellEnd"/>
      <w:r w:rsidRPr="00063399">
        <w:rPr>
          <w:rFonts w:hint="cs"/>
          <w:highlight w:val="lightGray"/>
          <w:rtl/>
        </w:rPr>
        <w:t xml:space="preserve"> </w:t>
      </w:r>
      <w:r w:rsidR="003F5663" w:rsidRPr="00063399">
        <w:rPr>
          <w:rFonts w:hint="cs"/>
          <w:highlight w:val="lightGray"/>
          <w:rtl/>
        </w:rPr>
        <w:t xml:space="preserve">הוא החופש. </w:t>
      </w:r>
      <w:r w:rsidR="00175A7D" w:rsidRPr="00063399">
        <w:rPr>
          <w:rFonts w:hint="cs"/>
          <w:highlight w:val="lightGray"/>
          <w:rtl/>
        </w:rPr>
        <w:t>מרים</w:t>
      </w:r>
      <w:r w:rsidR="00293679" w:rsidRPr="00063399">
        <w:rPr>
          <w:rFonts w:hint="cs"/>
          <w:highlight w:val="lightGray"/>
          <w:rtl/>
        </w:rPr>
        <w:t xml:space="preserve">, </w:t>
      </w:r>
      <w:proofErr w:type="spellStart"/>
      <w:r w:rsidR="00293679" w:rsidRPr="00063399">
        <w:rPr>
          <w:rFonts w:hint="cs"/>
          <w:highlight w:val="lightGray"/>
          <w:rtl/>
        </w:rPr>
        <w:t>ראשת</w:t>
      </w:r>
      <w:proofErr w:type="spellEnd"/>
      <w:r w:rsidR="00293679" w:rsidRPr="00063399">
        <w:rPr>
          <w:rFonts w:hint="cs"/>
          <w:highlight w:val="lightGray"/>
          <w:rtl/>
        </w:rPr>
        <w:t xml:space="preserve"> מכינה</w:t>
      </w:r>
      <w:r w:rsidR="00DB6DEC" w:rsidRPr="00063399">
        <w:rPr>
          <w:rFonts w:hint="cs"/>
          <w:highlight w:val="lightGray"/>
          <w:rtl/>
        </w:rPr>
        <w:t xml:space="preserve"> מציינת כי זה מה שהמכינה מנסה ליצור: </w:t>
      </w:r>
      <w:r w:rsidR="00D65057" w:rsidRPr="00063399">
        <w:rPr>
          <w:rFonts w:hint="cs"/>
          <w:highlight w:val="lightGray"/>
          <w:rtl/>
        </w:rPr>
        <w:t>"</w:t>
      </w:r>
      <w:r w:rsidR="00D65057" w:rsidRPr="00063399">
        <w:rPr>
          <w:highlight w:val="lightGray"/>
          <w:rtl/>
        </w:rPr>
        <w:t>לייצר איזשהו מרחב... לתת איזשהו מקום שבו אפשר בשקט לגדול מבחינה אישיותית</w:t>
      </w:r>
      <w:r w:rsidR="00D65057" w:rsidRPr="00063399">
        <w:rPr>
          <w:rFonts w:hint="cs"/>
          <w:highlight w:val="lightGray"/>
          <w:rtl/>
        </w:rPr>
        <w:t>"</w:t>
      </w:r>
      <w:r w:rsidR="00D65057" w:rsidRPr="00063399">
        <w:rPr>
          <w:highlight w:val="lightGray"/>
          <w:rtl/>
        </w:rPr>
        <w:t>.</w:t>
      </w:r>
      <w:r w:rsidR="00D65057" w:rsidRPr="00063399">
        <w:rPr>
          <w:rFonts w:hint="cs"/>
          <w:highlight w:val="lightGray"/>
          <w:rtl/>
        </w:rPr>
        <w:t xml:space="preserve"> </w:t>
      </w:r>
      <w:r w:rsidR="002D1DE6" w:rsidRPr="00063399">
        <w:rPr>
          <w:rFonts w:hint="cs"/>
          <w:highlight w:val="lightGray"/>
          <w:rtl/>
        </w:rPr>
        <w:t xml:space="preserve">בוגרי המכינות </w:t>
      </w:r>
      <w:r w:rsidR="00DB6DEC" w:rsidRPr="00063399">
        <w:rPr>
          <w:rFonts w:hint="cs"/>
          <w:highlight w:val="lightGray"/>
          <w:rtl/>
        </w:rPr>
        <w:t xml:space="preserve">אכן </w:t>
      </w:r>
      <w:r w:rsidR="002D1DE6" w:rsidRPr="00063399">
        <w:rPr>
          <w:rFonts w:hint="cs"/>
          <w:highlight w:val="lightGray"/>
          <w:rtl/>
        </w:rPr>
        <w:t xml:space="preserve">מתארים </w:t>
      </w:r>
      <w:r w:rsidRPr="00063399">
        <w:rPr>
          <w:rFonts w:hint="cs"/>
          <w:highlight w:val="lightGray"/>
          <w:rtl/>
        </w:rPr>
        <w:t xml:space="preserve">תחושת </w:t>
      </w:r>
      <w:r w:rsidR="00293679" w:rsidRPr="00063399">
        <w:rPr>
          <w:rFonts w:hint="cs"/>
          <w:highlight w:val="lightGray"/>
          <w:rtl/>
        </w:rPr>
        <w:t xml:space="preserve">חופש </w:t>
      </w:r>
      <w:proofErr w:type="spellStart"/>
      <w:r w:rsidR="00293679" w:rsidRPr="00063399">
        <w:rPr>
          <w:rFonts w:hint="cs"/>
          <w:highlight w:val="lightGray"/>
          <w:rtl/>
        </w:rPr>
        <w:t>ש</w:t>
      </w:r>
      <w:r w:rsidR="00DB6DEC" w:rsidRPr="00063399">
        <w:rPr>
          <w:rFonts w:hint="cs"/>
          <w:highlight w:val="lightGray"/>
          <w:rtl/>
        </w:rPr>
        <w:t>איפשרה</w:t>
      </w:r>
      <w:proofErr w:type="spellEnd"/>
      <w:r w:rsidR="00DB6DEC" w:rsidRPr="00063399">
        <w:rPr>
          <w:rFonts w:hint="cs"/>
          <w:highlight w:val="lightGray"/>
          <w:rtl/>
        </w:rPr>
        <w:t xml:space="preserve"> להם </w:t>
      </w:r>
      <w:r w:rsidR="009059FC" w:rsidRPr="00063399">
        <w:rPr>
          <w:rFonts w:hint="cs"/>
          <w:highlight w:val="lightGray"/>
          <w:rtl/>
        </w:rPr>
        <w:t>לגבש את זהותם</w:t>
      </w:r>
      <w:r w:rsidR="00EA7B8D" w:rsidRPr="00063399">
        <w:rPr>
          <w:rFonts w:hint="cs"/>
          <w:highlight w:val="lightGray"/>
          <w:rtl/>
        </w:rPr>
        <w:t xml:space="preserve">: </w:t>
      </w:r>
      <w:r w:rsidR="00EA7B8D" w:rsidRPr="00063399">
        <w:rPr>
          <w:highlight w:val="lightGray"/>
          <w:rtl/>
        </w:rPr>
        <w:t>"לי זה נתן מה שהייתי צריך באותו זמן, זה נתן לי חופש.</w:t>
      </w:r>
      <w:r w:rsidR="008E6BDF" w:rsidRPr="00063399">
        <w:rPr>
          <w:rFonts w:hint="cs"/>
          <w:highlight w:val="lightGray"/>
          <w:rtl/>
        </w:rPr>
        <w:t>..</w:t>
      </w:r>
      <w:r w:rsidR="00EA7B8D" w:rsidRPr="00063399">
        <w:rPr>
          <w:highlight w:val="lightGray"/>
          <w:rtl/>
        </w:rPr>
        <w:t xml:space="preserve"> למדתי מה שעניין אותי"</w:t>
      </w:r>
      <w:r w:rsidR="00293679" w:rsidRPr="00063399">
        <w:rPr>
          <w:rFonts w:hint="cs"/>
          <w:highlight w:val="lightGray"/>
          <w:rtl/>
        </w:rPr>
        <w:t xml:space="preserve"> (</w:t>
      </w:r>
      <w:r w:rsidR="00287E31" w:rsidRPr="00063399">
        <w:rPr>
          <w:rFonts w:hint="cs"/>
          <w:highlight w:val="lightGray"/>
          <w:rtl/>
        </w:rPr>
        <w:t>עומר</w:t>
      </w:r>
      <w:r w:rsidR="00293679" w:rsidRPr="00063399">
        <w:rPr>
          <w:rFonts w:hint="cs"/>
          <w:highlight w:val="lightGray"/>
          <w:rtl/>
        </w:rPr>
        <w:t>).</w:t>
      </w:r>
      <w:r w:rsidR="00EA7B8D" w:rsidRPr="00063399">
        <w:rPr>
          <w:highlight w:val="lightGray"/>
          <w:rtl/>
        </w:rPr>
        <w:t xml:space="preserve"> </w:t>
      </w:r>
      <w:r w:rsidR="00DB6DEC" w:rsidRPr="00063399">
        <w:rPr>
          <w:rFonts w:hint="cs"/>
          <w:highlight w:val="lightGray"/>
          <w:rtl/>
        </w:rPr>
        <w:t>"</w:t>
      </w:r>
      <w:r w:rsidR="00EA7B8D" w:rsidRPr="00063399">
        <w:rPr>
          <w:highlight w:val="lightGray"/>
          <w:rtl/>
        </w:rPr>
        <w:t>ככל שהתקדמה השנה, ככל שהיה יותר הזדמנויות להביא את עצמי</w:t>
      </w:r>
      <w:r w:rsidR="009059FC" w:rsidRPr="00063399">
        <w:rPr>
          <w:rFonts w:hint="cs"/>
          <w:highlight w:val="lightGray"/>
          <w:rtl/>
        </w:rPr>
        <w:t>...</w:t>
      </w:r>
      <w:r w:rsidR="009059FC" w:rsidRPr="00063399">
        <w:rPr>
          <w:highlight w:val="lightGray"/>
          <w:rtl/>
        </w:rPr>
        <w:t xml:space="preserve"> הרגשתי שיש לי את המקום ואת הגב ליצור... מה ש</w:t>
      </w:r>
      <w:r w:rsidR="009059FC" w:rsidRPr="00063399">
        <w:rPr>
          <w:rFonts w:hint="cs"/>
          <w:highlight w:val="lightGray"/>
          <w:rtl/>
        </w:rPr>
        <w:t xml:space="preserve">אולי </w:t>
      </w:r>
      <w:r w:rsidR="009059FC" w:rsidRPr="00063399">
        <w:rPr>
          <w:highlight w:val="lightGray"/>
          <w:rtl/>
        </w:rPr>
        <w:t>בסוף הוביל אותי ללמוד עיצוב תעשייתי.</w:t>
      </w:r>
      <w:r w:rsidR="009059FC" w:rsidRPr="00063399">
        <w:rPr>
          <w:rFonts w:hint="cs"/>
          <w:highlight w:val="lightGray"/>
          <w:rtl/>
        </w:rPr>
        <w:t>..</w:t>
      </w:r>
      <w:r w:rsidR="00EA7B8D" w:rsidRPr="00063399">
        <w:rPr>
          <w:rFonts w:hint="cs"/>
          <w:highlight w:val="lightGray"/>
          <w:rtl/>
        </w:rPr>
        <w:t>"</w:t>
      </w:r>
      <w:r w:rsidR="00DB6DEC" w:rsidRPr="00063399">
        <w:rPr>
          <w:rFonts w:hint="cs"/>
          <w:highlight w:val="lightGray"/>
          <w:rtl/>
        </w:rPr>
        <w:t xml:space="preserve"> (עדי)</w:t>
      </w:r>
      <w:r w:rsidR="009059FC" w:rsidRPr="00063399">
        <w:rPr>
          <w:highlight w:val="lightGray"/>
          <w:rtl/>
        </w:rPr>
        <w:t xml:space="preserve">. </w:t>
      </w:r>
    </w:p>
    <w:p w14:paraId="6887847B" w14:textId="5376B66A" w:rsidR="00155A28" w:rsidRPr="00063399" w:rsidRDefault="008E6BDF" w:rsidP="008C24EA">
      <w:pPr>
        <w:rPr>
          <w:highlight w:val="lightGray"/>
          <w:rtl/>
        </w:rPr>
      </w:pPr>
      <w:r w:rsidRPr="00063399">
        <w:rPr>
          <w:rFonts w:hint="cs"/>
          <w:highlight w:val="lightGray"/>
          <w:rtl/>
        </w:rPr>
        <w:t>הלמידה במכינות</w:t>
      </w:r>
      <w:r w:rsidR="001F2BE4" w:rsidRPr="00063399">
        <w:rPr>
          <w:rFonts w:hint="cs"/>
          <w:highlight w:val="lightGray"/>
          <w:rtl/>
        </w:rPr>
        <w:t xml:space="preserve"> </w:t>
      </w:r>
      <w:r w:rsidR="00040A3E" w:rsidRPr="00063399">
        <w:rPr>
          <w:rFonts w:hint="cs"/>
          <w:highlight w:val="lightGray"/>
          <w:rtl/>
        </w:rPr>
        <w:t>נעשית</w:t>
      </w:r>
      <w:r w:rsidR="00D576B2" w:rsidRPr="00063399">
        <w:rPr>
          <w:rFonts w:hint="cs"/>
          <w:highlight w:val="lightGray"/>
          <w:rtl/>
        </w:rPr>
        <w:t xml:space="preserve"> בהקשר </w:t>
      </w:r>
      <w:proofErr w:type="spellStart"/>
      <w:r w:rsidR="00D576B2" w:rsidRPr="00063399">
        <w:rPr>
          <w:rFonts w:hint="cs"/>
          <w:highlight w:val="lightGray"/>
          <w:rtl/>
        </w:rPr>
        <w:t>המוריטורי</w:t>
      </w:r>
      <w:proofErr w:type="spellEnd"/>
      <w:r w:rsidR="00D576B2" w:rsidRPr="00063399">
        <w:rPr>
          <w:rFonts w:hint="cs"/>
          <w:highlight w:val="lightGray"/>
          <w:rtl/>
        </w:rPr>
        <w:t xml:space="preserve"> ו</w:t>
      </w:r>
      <w:r w:rsidR="00040A3E" w:rsidRPr="00063399">
        <w:rPr>
          <w:rFonts w:hint="cs"/>
          <w:highlight w:val="lightGray"/>
          <w:rtl/>
        </w:rPr>
        <w:t>נתפסת כ</w:t>
      </w:r>
      <w:r w:rsidR="001F2BE4" w:rsidRPr="00063399">
        <w:rPr>
          <w:rFonts w:hint="cs"/>
          <w:highlight w:val="lightGray"/>
          <w:rtl/>
        </w:rPr>
        <w:t xml:space="preserve">חלק מקטגוריות הזהות. </w:t>
      </w:r>
      <w:r w:rsidR="002D2F23" w:rsidRPr="00063399">
        <w:rPr>
          <w:rFonts w:hint="cs"/>
          <w:highlight w:val="lightGray"/>
          <w:rtl/>
        </w:rPr>
        <w:t xml:space="preserve">היא </w:t>
      </w:r>
      <w:r w:rsidR="003F5663" w:rsidRPr="00063399">
        <w:rPr>
          <w:rFonts w:hint="cs"/>
          <w:highlight w:val="lightGray"/>
          <w:rtl/>
        </w:rPr>
        <w:t xml:space="preserve">שונה </w:t>
      </w:r>
      <w:proofErr w:type="spellStart"/>
      <w:r w:rsidR="003F5663" w:rsidRPr="00063399">
        <w:rPr>
          <w:rFonts w:hint="cs"/>
          <w:highlight w:val="lightGray"/>
          <w:rtl/>
        </w:rPr>
        <w:t>באופיה</w:t>
      </w:r>
      <w:proofErr w:type="spellEnd"/>
      <w:r w:rsidR="003F5663" w:rsidRPr="00063399">
        <w:rPr>
          <w:rFonts w:hint="cs"/>
          <w:highlight w:val="lightGray"/>
          <w:rtl/>
        </w:rPr>
        <w:t xml:space="preserve"> ובמטרותיה </w:t>
      </w:r>
      <w:r w:rsidR="001F2BE4" w:rsidRPr="00063399">
        <w:rPr>
          <w:rFonts w:hint="cs"/>
          <w:highlight w:val="lightGray"/>
          <w:rtl/>
        </w:rPr>
        <w:t>מהלמידה ה</w:t>
      </w:r>
      <w:r w:rsidRPr="00063399">
        <w:rPr>
          <w:rFonts w:hint="cs"/>
          <w:highlight w:val="lightGray"/>
          <w:rtl/>
        </w:rPr>
        <w:t>אקדמית</w:t>
      </w:r>
      <w:r w:rsidR="00293679" w:rsidRPr="00063399">
        <w:rPr>
          <w:rFonts w:hint="cs"/>
          <w:highlight w:val="lightGray"/>
          <w:rtl/>
        </w:rPr>
        <w:t>.</w:t>
      </w:r>
      <w:r w:rsidRPr="00063399">
        <w:rPr>
          <w:rFonts w:hint="cs"/>
          <w:highlight w:val="lightGray"/>
          <w:rtl/>
        </w:rPr>
        <w:t xml:space="preserve"> </w:t>
      </w:r>
      <w:r w:rsidR="00175A7D" w:rsidRPr="00063399">
        <w:rPr>
          <w:rFonts w:hint="cs"/>
          <w:highlight w:val="lightGray"/>
          <w:rtl/>
        </w:rPr>
        <w:t>אלי</w:t>
      </w:r>
      <w:r w:rsidR="00155A28" w:rsidRPr="00063399">
        <w:rPr>
          <w:rFonts w:hint="cs"/>
          <w:highlight w:val="lightGray"/>
          <w:rtl/>
        </w:rPr>
        <w:t xml:space="preserve">, שמלמד </w:t>
      </w:r>
      <w:r w:rsidRPr="00063399">
        <w:rPr>
          <w:rFonts w:hint="cs"/>
          <w:highlight w:val="lightGray"/>
          <w:rtl/>
        </w:rPr>
        <w:t xml:space="preserve">הן במכינות והן </w:t>
      </w:r>
      <w:r w:rsidR="00155A28" w:rsidRPr="00063399">
        <w:rPr>
          <w:rFonts w:hint="cs"/>
          <w:highlight w:val="lightGray"/>
          <w:rtl/>
        </w:rPr>
        <w:t>בתיכונים</w:t>
      </w:r>
      <w:r w:rsidR="001F2BE4" w:rsidRPr="00063399">
        <w:rPr>
          <w:rFonts w:hint="cs"/>
          <w:highlight w:val="lightGray"/>
          <w:rtl/>
        </w:rPr>
        <w:t>,</w:t>
      </w:r>
      <w:r w:rsidR="00155A28" w:rsidRPr="00063399">
        <w:rPr>
          <w:rFonts w:hint="cs"/>
          <w:highlight w:val="lightGray"/>
          <w:rtl/>
        </w:rPr>
        <w:t xml:space="preserve"> מ</w:t>
      </w:r>
      <w:r w:rsidR="003F5663" w:rsidRPr="00063399">
        <w:rPr>
          <w:rFonts w:hint="cs"/>
          <w:highlight w:val="lightGray"/>
          <w:rtl/>
        </w:rPr>
        <w:t>סביר</w:t>
      </w:r>
      <w:r w:rsidR="00155A28" w:rsidRPr="00063399">
        <w:rPr>
          <w:rFonts w:hint="cs"/>
          <w:highlight w:val="lightGray"/>
          <w:rtl/>
        </w:rPr>
        <w:t>: "בתיכון יש את החומר שאני צריך ללמד. אני בודק מהם שאלות הבגרות שישאלו אותם. השיעור בנוי קודם כל על זה.</w:t>
      </w:r>
      <w:r w:rsidR="003A1B8E" w:rsidRPr="00063399">
        <w:rPr>
          <w:rFonts w:hint="cs"/>
          <w:highlight w:val="lightGray"/>
          <w:rtl/>
        </w:rPr>
        <w:t>..</w:t>
      </w:r>
      <w:r w:rsidR="00155A28" w:rsidRPr="00063399">
        <w:rPr>
          <w:rFonts w:hint="cs"/>
          <w:highlight w:val="lightGray"/>
          <w:rtl/>
        </w:rPr>
        <w:t xml:space="preserve"> שיעור במכינה מתחיל אצלי בשאלה מהו הרעיון הגדול שאני רוצה שהם יצאו ממנו, שהם יהרהרו אחריו</w:t>
      </w:r>
      <w:r w:rsidR="003A1B8E" w:rsidRPr="00063399">
        <w:rPr>
          <w:rFonts w:hint="cs"/>
          <w:highlight w:val="lightGray"/>
          <w:rtl/>
        </w:rPr>
        <w:t>..</w:t>
      </w:r>
      <w:r w:rsidR="00155A28" w:rsidRPr="00063399">
        <w:rPr>
          <w:rFonts w:hint="cs"/>
          <w:highlight w:val="lightGray"/>
          <w:rtl/>
        </w:rPr>
        <w:t xml:space="preserve">. מה יפתח להם את העיניים". </w:t>
      </w:r>
      <w:r w:rsidR="00293679" w:rsidRPr="00063399">
        <w:rPr>
          <w:rFonts w:hint="cs"/>
          <w:highlight w:val="lightGray"/>
          <w:rtl/>
        </w:rPr>
        <w:t xml:space="preserve">את </w:t>
      </w:r>
      <w:r w:rsidR="00EA7B8D" w:rsidRPr="00063399">
        <w:rPr>
          <w:rFonts w:hint="cs"/>
          <w:highlight w:val="lightGray"/>
          <w:rtl/>
        </w:rPr>
        <w:t xml:space="preserve">הלמידה במכינה </w:t>
      </w:r>
      <w:r w:rsidR="00293679" w:rsidRPr="00063399">
        <w:rPr>
          <w:rFonts w:hint="cs"/>
          <w:highlight w:val="lightGray"/>
          <w:rtl/>
        </w:rPr>
        <w:t xml:space="preserve">הוא מחלק </w:t>
      </w:r>
      <w:r w:rsidR="00B04B5D" w:rsidRPr="00063399">
        <w:rPr>
          <w:rFonts w:hint="cs"/>
          <w:highlight w:val="lightGray"/>
          <w:rtl/>
        </w:rPr>
        <w:t>לשלושה מעגלי</w:t>
      </w:r>
      <w:r w:rsidR="00EE2010" w:rsidRPr="00063399">
        <w:rPr>
          <w:rFonts w:hint="cs"/>
          <w:highlight w:val="lightGray"/>
          <w:rtl/>
        </w:rPr>
        <w:t>ם</w:t>
      </w:r>
      <w:r w:rsidR="00B04B5D" w:rsidRPr="00063399">
        <w:rPr>
          <w:rFonts w:hint="cs"/>
          <w:highlight w:val="lightGray"/>
          <w:rtl/>
        </w:rPr>
        <w:t>:</w:t>
      </w:r>
      <w:r w:rsidR="00B04B5D" w:rsidRPr="00063399">
        <w:rPr>
          <w:rFonts w:hint="cs"/>
          <w:highlight w:val="lightGray"/>
        </w:rPr>
        <w:t xml:space="preserve"> </w:t>
      </w:r>
      <w:r w:rsidR="00B04B5D" w:rsidRPr="00063399">
        <w:rPr>
          <w:rFonts w:hint="cs"/>
          <w:highlight w:val="lightGray"/>
          <w:rtl/>
        </w:rPr>
        <w:t>"</w:t>
      </w:r>
      <w:r w:rsidR="00155A28" w:rsidRPr="00063399">
        <w:rPr>
          <w:rFonts w:hint="cs"/>
          <w:highlight w:val="lightGray"/>
          <w:rtl/>
        </w:rPr>
        <w:t>למידה קלאסית</w:t>
      </w:r>
      <w:r w:rsidR="00B04B5D" w:rsidRPr="00063399">
        <w:rPr>
          <w:rFonts w:hint="cs"/>
          <w:highlight w:val="lightGray"/>
          <w:rtl/>
        </w:rPr>
        <w:t>:</w:t>
      </w:r>
      <w:r w:rsidR="00155A28" w:rsidRPr="00063399">
        <w:rPr>
          <w:rFonts w:hint="cs"/>
          <w:highlight w:val="lightGray"/>
          <w:rtl/>
        </w:rPr>
        <w:t xml:space="preserve"> חבר'ה בכיתה עם מורה, עם טקסט, לומדים דנים וחושבים. מעגל נוסף זה מעגל של הסדרות </w:t>
      </w:r>
      <w:r w:rsidR="00155A28" w:rsidRPr="00063399">
        <w:rPr>
          <w:highlight w:val="lightGray"/>
          <w:rtl/>
        </w:rPr>
        <w:t>–</w:t>
      </w:r>
      <w:r w:rsidR="00155A28" w:rsidRPr="00063399">
        <w:rPr>
          <w:rFonts w:hint="cs"/>
          <w:highlight w:val="lightGray"/>
          <w:rtl/>
        </w:rPr>
        <w:t xml:space="preserve"> זה החבר'ה מכינים, הם מכינים טקסטים. ויש מעגל שלישי</w:t>
      </w:r>
      <w:r w:rsidR="00B04B5D" w:rsidRPr="00063399">
        <w:rPr>
          <w:rFonts w:hint="cs"/>
          <w:highlight w:val="lightGray"/>
          <w:rtl/>
        </w:rPr>
        <w:t>...</w:t>
      </w:r>
      <w:r w:rsidR="00155A28" w:rsidRPr="00063399">
        <w:rPr>
          <w:rFonts w:hint="cs"/>
          <w:highlight w:val="lightGray"/>
          <w:rtl/>
        </w:rPr>
        <w:t xml:space="preserve"> </w:t>
      </w:r>
      <w:r w:rsidR="00155A28" w:rsidRPr="00063399">
        <w:rPr>
          <w:highlight w:val="lightGray"/>
          <w:rtl/>
        </w:rPr>
        <w:t>–</w:t>
      </w:r>
      <w:r w:rsidR="00155A28" w:rsidRPr="00063399">
        <w:rPr>
          <w:rFonts w:hint="cs"/>
          <w:highlight w:val="lightGray"/>
          <w:rtl/>
        </w:rPr>
        <w:t xml:space="preserve"> תוך כדי טיול בשטח, תוך כדי </w:t>
      </w:r>
      <w:r w:rsidR="00B04B5D" w:rsidRPr="00063399">
        <w:rPr>
          <w:rFonts w:hint="cs"/>
          <w:highlight w:val="lightGray"/>
          <w:rtl/>
        </w:rPr>
        <w:t>התנדבות</w:t>
      </w:r>
      <w:r w:rsidR="00155A28" w:rsidRPr="00063399">
        <w:rPr>
          <w:rFonts w:hint="cs"/>
          <w:highlight w:val="lightGray"/>
          <w:rtl/>
        </w:rPr>
        <w:t xml:space="preserve"> חקלאית וחברתית.</w:t>
      </w:r>
      <w:r w:rsidR="00B04B5D" w:rsidRPr="00063399">
        <w:rPr>
          <w:rFonts w:hint="cs"/>
          <w:highlight w:val="lightGray"/>
          <w:rtl/>
        </w:rPr>
        <w:t xml:space="preserve">.. </w:t>
      </w:r>
      <w:r w:rsidR="00155A28" w:rsidRPr="00063399">
        <w:rPr>
          <w:rFonts w:hint="cs"/>
          <w:highlight w:val="lightGray"/>
          <w:rtl/>
        </w:rPr>
        <w:t>אין מורים ואין טקסטים</w:t>
      </w:r>
      <w:r w:rsidR="00B04B5D" w:rsidRPr="00063399">
        <w:rPr>
          <w:rFonts w:hint="cs"/>
          <w:highlight w:val="lightGray"/>
          <w:rtl/>
        </w:rPr>
        <w:t>"</w:t>
      </w:r>
      <w:r w:rsidR="00155A28" w:rsidRPr="00063399">
        <w:rPr>
          <w:rFonts w:hint="cs"/>
          <w:highlight w:val="lightGray"/>
          <w:rtl/>
        </w:rPr>
        <w:t xml:space="preserve">. </w:t>
      </w:r>
      <w:r w:rsidR="00040A3E" w:rsidRPr="00063399">
        <w:rPr>
          <w:rFonts w:hint="cs"/>
          <w:highlight w:val="lightGray"/>
          <w:rtl/>
        </w:rPr>
        <w:t xml:space="preserve">אם כן, </w:t>
      </w:r>
      <w:r w:rsidR="001F2BE4" w:rsidRPr="00063399">
        <w:rPr>
          <w:rFonts w:hint="cs"/>
          <w:highlight w:val="lightGray"/>
          <w:rtl/>
        </w:rPr>
        <w:t xml:space="preserve">הלמידה </w:t>
      </w:r>
      <w:r w:rsidR="003F5663" w:rsidRPr="00063399">
        <w:rPr>
          <w:rFonts w:hint="cs"/>
          <w:highlight w:val="lightGray"/>
          <w:rtl/>
        </w:rPr>
        <w:t>במכינה היא מ</w:t>
      </w:r>
      <w:r w:rsidR="00D576B2" w:rsidRPr="00063399">
        <w:rPr>
          <w:rFonts w:hint="cs"/>
          <w:highlight w:val="lightGray"/>
          <w:rtl/>
        </w:rPr>
        <w:t>רובת רבדים, וחלקים רבים ממנה ה</w:t>
      </w:r>
      <w:r w:rsidR="00040A3E" w:rsidRPr="00063399">
        <w:rPr>
          <w:rFonts w:hint="cs"/>
          <w:highlight w:val="lightGray"/>
          <w:rtl/>
        </w:rPr>
        <w:t>נ</w:t>
      </w:r>
      <w:r w:rsidR="00D576B2" w:rsidRPr="00063399">
        <w:rPr>
          <w:rFonts w:hint="cs"/>
          <w:highlight w:val="lightGray"/>
          <w:rtl/>
        </w:rPr>
        <w:t xml:space="preserve">ם ישירים ואישיים. </w:t>
      </w:r>
      <w:r w:rsidR="00B1516A" w:rsidRPr="00063399">
        <w:rPr>
          <w:rFonts w:hint="cs"/>
          <w:highlight w:val="lightGray"/>
          <w:rtl/>
        </w:rPr>
        <w:t xml:space="preserve">מרים, אימא של בוגר מכינה, </w:t>
      </w:r>
      <w:r w:rsidR="00D576B2" w:rsidRPr="00063399">
        <w:rPr>
          <w:rFonts w:hint="cs"/>
          <w:highlight w:val="lightGray"/>
          <w:rtl/>
        </w:rPr>
        <w:t xml:space="preserve">מגדירה היטב את ייחודיות הלמידה </w:t>
      </w:r>
      <w:r w:rsidR="003F5663" w:rsidRPr="00063399">
        <w:rPr>
          <w:rFonts w:hint="cs"/>
          <w:highlight w:val="lightGray"/>
          <w:rtl/>
        </w:rPr>
        <w:t>במכינה ו</w:t>
      </w:r>
      <w:r w:rsidR="00040A3E" w:rsidRPr="00063399">
        <w:rPr>
          <w:rFonts w:hint="cs"/>
          <w:highlight w:val="lightGray"/>
          <w:rtl/>
        </w:rPr>
        <w:t>מסבירה</w:t>
      </w:r>
      <w:r w:rsidR="00B1516A" w:rsidRPr="00063399">
        <w:rPr>
          <w:rFonts w:hint="cs"/>
          <w:highlight w:val="lightGray"/>
          <w:rtl/>
        </w:rPr>
        <w:t>:</w:t>
      </w:r>
      <w:r w:rsidR="00B1516A" w:rsidRPr="00063399">
        <w:rPr>
          <w:rFonts w:hint="cs"/>
          <w:highlight w:val="lightGray"/>
        </w:rPr>
        <w:t xml:space="preserve"> </w:t>
      </w:r>
      <w:r w:rsidR="00B1516A" w:rsidRPr="00063399">
        <w:rPr>
          <w:rFonts w:hint="cs"/>
          <w:highlight w:val="lightGray"/>
          <w:rtl/>
        </w:rPr>
        <w:t>"</w:t>
      </w:r>
      <w:r w:rsidR="00B1516A" w:rsidRPr="00063399">
        <w:rPr>
          <w:highlight w:val="lightGray"/>
          <w:rtl/>
        </w:rPr>
        <w:t xml:space="preserve">כשאתה הולך למכינה, אתה לא הולך בשביל ללמוד – אתה הולך בעצם למקום שיבנה את האישיות שלך, למקום פתוח, למקום שמקבל אותך כמו שאתה. </w:t>
      </w:r>
      <w:r w:rsidR="00B1516A" w:rsidRPr="00063399">
        <w:rPr>
          <w:b/>
          <w:bCs/>
          <w:highlight w:val="lightGray"/>
          <w:rtl/>
        </w:rPr>
        <w:t>זה משהו אחר לחלוטין</w:t>
      </w:r>
      <w:r w:rsidR="00B1516A" w:rsidRPr="00063399">
        <w:rPr>
          <w:rFonts w:hint="cs"/>
          <w:highlight w:val="lightGray"/>
          <w:rtl/>
        </w:rPr>
        <w:t>"</w:t>
      </w:r>
      <w:r w:rsidR="00B1516A" w:rsidRPr="00063399">
        <w:rPr>
          <w:highlight w:val="lightGray"/>
          <w:rtl/>
        </w:rPr>
        <w:t>.</w:t>
      </w:r>
    </w:p>
    <w:p w14:paraId="782DEA67" w14:textId="7415DFE6" w:rsidR="00293679" w:rsidRPr="00063399" w:rsidRDefault="00B04B5D" w:rsidP="00D576B2">
      <w:pPr>
        <w:rPr>
          <w:highlight w:val="lightGray"/>
          <w:rtl/>
        </w:rPr>
      </w:pPr>
      <w:r w:rsidRPr="00063399">
        <w:rPr>
          <w:rFonts w:hint="cs"/>
          <w:highlight w:val="lightGray"/>
          <w:rtl/>
        </w:rPr>
        <w:t xml:space="preserve">חלק מצוותי המכינות </w:t>
      </w:r>
      <w:r w:rsidR="001F2BE4" w:rsidRPr="00063399">
        <w:rPr>
          <w:rFonts w:hint="cs"/>
          <w:highlight w:val="lightGray"/>
          <w:rtl/>
        </w:rPr>
        <w:t xml:space="preserve">ביקורתיים כלפי </w:t>
      </w:r>
      <w:r w:rsidRPr="00063399">
        <w:rPr>
          <w:rFonts w:hint="cs"/>
          <w:highlight w:val="lightGray"/>
          <w:rtl/>
        </w:rPr>
        <w:t xml:space="preserve">למידה זו, </w:t>
      </w:r>
      <w:r w:rsidR="001908FB" w:rsidRPr="00063399">
        <w:rPr>
          <w:rFonts w:hint="cs"/>
          <w:highlight w:val="lightGray"/>
          <w:rtl/>
        </w:rPr>
        <w:t xml:space="preserve">שאותה </w:t>
      </w:r>
      <w:r w:rsidRPr="00063399">
        <w:rPr>
          <w:rFonts w:hint="cs"/>
          <w:highlight w:val="lightGray"/>
          <w:rtl/>
        </w:rPr>
        <w:t>הם מגדירים כ</w:t>
      </w:r>
      <w:r w:rsidR="001908FB" w:rsidRPr="00063399">
        <w:rPr>
          <w:rFonts w:hint="cs"/>
          <w:highlight w:val="lightGray"/>
          <w:rtl/>
        </w:rPr>
        <w:t>"</w:t>
      </w:r>
      <w:r w:rsidRPr="00063399">
        <w:rPr>
          <w:highlight w:val="lightGray"/>
          <w:rtl/>
        </w:rPr>
        <w:t>למידה מלהיבה, מעוררת, אבל לא מעמיקה</w:t>
      </w:r>
      <w:r w:rsidR="001908FB" w:rsidRPr="00063399">
        <w:rPr>
          <w:rFonts w:hint="cs"/>
          <w:highlight w:val="lightGray"/>
          <w:rtl/>
        </w:rPr>
        <w:t xml:space="preserve">" </w:t>
      </w:r>
      <w:r w:rsidRPr="00063399">
        <w:rPr>
          <w:rFonts w:hint="cs"/>
          <w:highlight w:val="lightGray"/>
          <w:rtl/>
        </w:rPr>
        <w:t>(</w:t>
      </w:r>
      <w:r w:rsidR="00175A7D" w:rsidRPr="00063399">
        <w:rPr>
          <w:rFonts w:hint="cs"/>
          <w:highlight w:val="lightGray"/>
          <w:rtl/>
        </w:rPr>
        <w:t>אלון</w:t>
      </w:r>
      <w:r w:rsidRPr="00063399">
        <w:rPr>
          <w:rFonts w:hint="cs"/>
          <w:highlight w:val="lightGray"/>
          <w:rtl/>
        </w:rPr>
        <w:t>)</w:t>
      </w:r>
      <w:r w:rsidR="004F5D02" w:rsidRPr="00063399">
        <w:rPr>
          <w:rFonts w:hint="cs"/>
          <w:highlight w:val="lightGray"/>
          <w:rtl/>
        </w:rPr>
        <w:t>, 'למידה בינונית' (</w:t>
      </w:r>
      <w:r w:rsidR="00175A7D" w:rsidRPr="00063399">
        <w:rPr>
          <w:rFonts w:hint="cs"/>
          <w:highlight w:val="lightGray"/>
          <w:rtl/>
        </w:rPr>
        <w:t>ישי</w:t>
      </w:r>
      <w:r w:rsidR="004F5D02" w:rsidRPr="00063399">
        <w:rPr>
          <w:rFonts w:hint="cs"/>
          <w:highlight w:val="lightGray"/>
          <w:rtl/>
        </w:rPr>
        <w:t xml:space="preserve">). </w:t>
      </w:r>
      <w:r w:rsidR="00287E31" w:rsidRPr="00063399">
        <w:rPr>
          <w:rFonts w:hint="cs"/>
          <w:highlight w:val="lightGray"/>
          <w:rtl/>
        </w:rPr>
        <w:t>גואל</w:t>
      </w:r>
      <w:r w:rsidR="001F2BE4" w:rsidRPr="00063399">
        <w:rPr>
          <w:rFonts w:hint="cs"/>
          <w:highlight w:val="lightGray"/>
          <w:rtl/>
        </w:rPr>
        <w:t>,</w:t>
      </w:r>
      <w:r w:rsidR="00BF0221" w:rsidRPr="00063399">
        <w:rPr>
          <w:rFonts w:hint="cs"/>
          <w:highlight w:val="lightGray"/>
          <w:rtl/>
        </w:rPr>
        <w:t xml:space="preserve"> ש</w:t>
      </w:r>
      <w:r w:rsidR="00901EE0" w:rsidRPr="00063399">
        <w:rPr>
          <w:rFonts w:hint="cs"/>
          <w:highlight w:val="lightGray"/>
          <w:rtl/>
        </w:rPr>
        <w:t>הקים ו</w:t>
      </w:r>
      <w:r w:rsidR="00BF0221" w:rsidRPr="00063399">
        <w:rPr>
          <w:rFonts w:hint="cs"/>
          <w:highlight w:val="lightGray"/>
          <w:rtl/>
        </w:rPr>
        <w:t>עמד בראש</w:t>
      </w:r>
      <w:r w:rsidR="00901EE0" w:rsidRPr="00063399">
        <w:rPr>
          <w:rFonts w:hint="cs"/>
          <w:highlight w:val="lightGray"/>
          <w:rtl/>
        </w:rPr>
        <w:t xml:space="preserve"> מכינה</w:t>
      </w:r>
      <w:r w:rsidR="001F2BE4" w:rsidRPr="00063399">
        <w:rPr>
          <w:rFonts w:hint="cs"/>
          <w:highlight w:val="lightGray"/>
          <w:rtl/>
        </w:rPr>
        <w:t>, אומר:</w:t>
      </w:r>
      <w:r w:rsidR="00BF0221" w:rsidRPr="00063399">
        <w:rPr>
          <w:rFonts w:hint="cs"/>
          <w:highlight w:val="lightGray"/>
          <w:rtl/>
        </w:rPr>
        <w:t xml:space="preserve"> "</w:t>
      </w:r>
      <w:r w:rsidR="00476407" w:rsidRPr="00063399">
        <w:rPr>
          <w:rFonts w:hint="cs"/>
          <w:highlight w:val="lightGray"/>
          <w:rtl/>
        </w:rPr>
        <w:t>ב</w:t>
      </w:r>
      <w:r w:rsidR="00BF0221" w:rsidRPr="00063399">
        <w:rPr>
          <w:highlight w:val="lightGray"/>
          <w:rtl/>
        </w:rPr>
        <w:t>מכינות מסוימות, הלימוד הוא עמוק ומשמעותי, אבל ברובן לא</w:t>
      </w:r>
      <w:r w:rsidR="00BF0221" w:rsidRPr="00063399">
        <w:rPr>
          <w:rFonts w:hint="cs"/>
          <w:highlight w:val="lightGray"/>
          <w:rtl/>
        </w:rPr>
        <w:t xml:space="preserve">". </w:t>
      </w:r>
      <w:r w:rsidR="00565E6E" w:rsidRPr="00063399">
        <w:rPr>
          <w:rFonts w:hint="cs"/>
          <w:highlight w:val="lightGray"/>
          <w:rtl/>
        </w:rPr>
        <w:t>חלק מה</w:t>
      </w:r>
      <w:r w:rsidR="00293679" w:rsidRPr="00063399">
        <w:rPr>
          <w:rFonts w:hint="cs"/>
          <w:highlight w:val="lightGray"/>
          <w:rtl/>
        </w:rPr>
        <w:t xml:space="preserve">בוגרים </w:t>
      </w:r>
      <w:r w:rsidR="00901EE0" w:rsidRPr="00063399">
        <w:rPr>
          <w:rFonts w:hint="cs"/>
          <w:highlight w:val="lightGray"/>
          <w:rtl/>
        </w:rPr>
        <w:t xml:space="preserve">מודים שעיקר המטרה שלהם במכינה לא הייתה עיון </w:t>
      </w:r>
      <w:r w:rsidR="00BF0221" w:rsidRPr="00063399">
        <w:rPr>
          <w:rFonts w:hint="cs"/>
          <w:highlight w:val="lightGray"/>
          <w:rtl/>
        </w:rPr>
        <w:t xml:space="preserve">אינטלקטואלי </w:t>
      </w:r>
      <w:r w:rsidR="00BF0221" w:rsidRPr="00063399">
        <w:rPr>
          <w:highlight w:val="lightGray"/>
          <w:rtl/>
        </w:rPr>
        <w:t>–</w:t>
      </w:r>
      <w:r w:rsidR="00BF0221" w:rsidRPr="00063399">
        <w:rPr>
          <w:rFonts w:hint="cs"/>
          <w:highlight w:val="lightGray"/>
          <w:rtl/>
        </w:rPr>
        <w:t xml:space="preserve"> </w:t>
      </w:r>
      <w:r w:rsidR="009F010A" w:rsidRPr="00063399">
        <w:rPr>
          <w:rFonts w:hint="cs"/>
          <w:highlight w:val="lightGray"/>
          <w:rtl/>
        </w:rPr>
        <w:t>"</w:t>
      </w:r>
      <w:r w:rsidR="009F010A" w:rsidRPr="00063399">
        <w:rPr>
          <w:highlight w:val="lightGray"/>
          <w:rtl/>
        </w:rPr>
        <w:t>הרבה שיעורים ישבתי וציירתי בעיקר ולא כל כך הקשבתי, במיוחד שידעתי שאין מבחן בסוף.</w:t>
      </w:r>
      <w:r w:rsidR="007C6BD7" w:rsidRPr="00063399">
        <w:rPr>
          <w:rFonts w:hint="cs"/>
          <w:highlight w:val="lightGray"/>
          <w:rtl/>
        </w:rPr>
        <w:t>..</w:t>
      </w:r>
      <w:r w:rsidR="009F010A" w:rsidRPr="00063399">
        <w:rPr>
          <w:highlight w:val="lightGray"/>
          <w:rtl/>
        </w:rPr>
        <w:t xml:space="preserve"> זה לא אומר שלא הייתה למידה. הרבה חבר'ה מהמחזור שלי יגידו שהם למדו דברים מאוד משמעותיים</w:t>
      </w:r>
      <w:r w:rsidR="007C6BD7" w:rsidRPr="00063399">
        <w:rPr>
          <w:rFonts w:hint="cs"/>
          <w:highlight w:val="lightGray"/>
          <w:rtl/>
        </w:rPr>
        <w:t>,</w:t>
      </w:r>
      <w:r w:rsidR="009F010A" w:rsidRPr="00063399">
        <w:rPr>
          <w:highlight w:val="lightGray"/>
          <w:rtl/>
        </w:rPr>
        <w:t xml:space="preserve"> בשבילי זה לא היה כך...</w:t>
      </w:r>
      <w:r w:rsidR="009F010A" w:rsidRPr="00063399">
        <w:rPr>
          <w:rFonts w:hint="cs"/>
          <w:highlight w:val="lightGray"/>
          <w:rtl/>
        </w:rPr>
        <w:t>"</w:t>
      </w:r>
      <w:r w:rsidR="00901EE0" w:rsidRPr="00063399">
        <w:rPr>
          <w:rFonts w:hint="cs"/>
          <w:highlight w:val="lightGray"/>
          <w:rtl/>
        </w:rPr>
        <w:t xml:space="preserve">. </w:t>
      </w:r>
      <w:r w:rsidR="00565E6E" w:rsidRPr="00063399">
        <w:rPr>
          <w:rFonts w:hint="cs"/>
          <w:highlight w:val="lightGray"/>
          <w:rtl/>
        </w:rPr>
        <w:t xml:space="preserve">עם </w:t>
      </w:r>
      <w:r w:rsidR="009169D6" w:rsidRPr="00063399">
        <w:rPr>
          <w:rFonts w:hint="cs"/>
          <w:highlight w:val="lightGray"/>
          <w:rtl/>
        </w:rPr>
        <w:t xml:space="preserve">זאת, היא </w:t>
      </w:r>
      <w:r w:rsidR="00565E6E" w:rsidRPr="00063399">
        <w:rPr>
          <w:rFonts w:hint="cs"/>
          <w:highlight w:val="lightGray"/>
          <w:rtl/>
        </w:rPr>
        <w:t xml:space="preserve">ממשיכה, </w:t>
      </w:r>
      <w:r w:rsidR="009F010A" w:rsidRPr="00063399">
        <w:rPr>
          <w:rFonts w:hint="cs"/>
          <w:highlight w:val="lightGray"/>
          <w:rtl/>
        </w:rPr>
        <w:t>"</w:t>
      </w:r>
      <w:r w:rsidR="009F010A" w:rsidRPr="00063399">
        <w:rPr>
          <w:highlight w:val="lightGray"/>
          <w:rtl/>
        </w:rPr>
        <w:t xml:space="preserve">למדתי המון </w:t>
      </w:r>
      <w:proofErr w:type="spellStart"/>
      <w:r w:rsidR="009F010A" w:rsidRPr="00063399">
        <w:rPr>
          <w:highlight w:val="lightGray"/>
          <w:rtl/>
        </w:rPr>
        <w:t>המון</w:t>
      </w:r>
      <w:proofErr w:type="spellEnd"/>
      <w:r w:rsidR="009F010A" w:rsidRPr="00063399">
        <w:rPr>
          <w:highlight w:val="lightGray"/>
          <w:rtl/>
        </w:rPr>
        <w:t xml:space="preserve"> על עצמי. ההתמודדות עם הקשיים</w:t>
      </w:r>
      <w:r w:rsidR="00042EBD" w:rsidRPr="00063399">
        <w:rPr>
          <w:rFonts w:hint="cs"/>
          <w:highlight w:val="lightGray"/>
          <w:rtl/>
        </w:rPr>
        <w:t>...</w:t>
      </w:r>
      <w:r w:rsidR="009F010A" w:rsidRPr="00063399">
        <w:rPr>
          <w:highlight w:val="lightGray"/>
          <w:rtl/>
        </w:rPr>
        <w:t xml:space="preserve"> ממנה למדתי המון. אז לא הייתי מוותרת על הלמידה הזאת</w:t>
      </w:r>
      <w:r w:rsidR="009F010A" w:rsidRPr="00063399">
        <w:rPr>
          <w:rFonts w:hint="cs"/>
          <w:highlight w:val="lightGray"/>
          <w:rtl/>
        </w:rPr>
        <w:t xml:space="preserve"> </w:t>
      </w:r>
      <w:r w:rsidR="009F010A" w:rsidRPr="00063399">
        <w:rPr>
          <w:highlight w:val="lightGray"/>
          <w:rtl/>
        </w:rPr>
        <w:t>– על עצמי בעצם</w:t>
      </w:r>
      <w:r w:rsidR="009F010A" w:rsidRPr="00063399">
        <w:rPr>
          <w:rFonts w:hint="cs"/>
          <w:highlight w:val="lightGray"/>
          <w:rtl/>
        </w:rPr>
        <w:t xml:space="preserve">" </w:t>
      </w:r>
      <w:r w:rsidR="00565E6E" w:rsidRPr="00063399">
        <w:rPr>
          <w:rFonts w:hint="cs"/>
          <w:highlight w:val="lightGray"/>
          <w:rtl/>
        </w:rPr>
        <w:t>(עדנה).</w:t>
      </w:r>
      <w:r w:rsidR="00D576B2" w:rsidRPr="00063399">
        <w:rPr>
          <w:rFonts w:hint="cs"/>
          <w:highlight w:val="lightGray"/>
          <w:rtl/>
        </w:rPr>
        <w:t xml:space="preserve"> </w:t>
      </w:r>
      <w:r w:rsidR="00047E93" w:rsidRPr="00063399">
        <w:rPr>
          <w:rFonts w:hint="cs"/>
          <w:highlight w:val="lightGray"/>
          <w:rtl/>
        </w:rPr>
        <w:t xml:space="preserve">נראה שהלמידה במכינה יוצרת חוויה אחרת, </w:t>
      </w:r>
      <w:r w:rsidR="00702A7F" w:rsidRPr="00063399">
        <w:rPr>
          <w:rFonts w:hint="cs"/>
          <w:highlight w:val="lightGray"/>
          <w:rtl/>
        </w:rPr>
        <w:t xml:space="preserve">כך </w:t>
      </w:r>
      <w:r w:rsidR="00042EBD" w:rsidRPr="00063399">
        <w:rPr>
          <w:rFonts w:hint="cs"/>
          <w:highlight w:val="lightGray"/>
          <w:rtl/>
        </w:rPr>
        <w:t xml:space="preserve">מתארת </w:t>
      </w:r>
      <w:r w:rsidR="00E17850" w:rsidRPr="00063399">
        <w:rPr>
          <w:rFonts w:hint="cs"/>
          <w:highlight w:val="lightGray"/>
          <w:rtl/>
        </w:rPr>
        <w:t>אחת הבוגרות:</w:t>
      </w:r>
      <w:r w:rsidR="00E17850" w:rsidRPr="00063399">
        <w:rPr>
          <w:rFonts w:hint="cs"/>
          <w:highlight w:val="lightGray"/>
        </w:rPr>
        <w:t xml:space="preserve"> </w:t>
      </w:r>
    </w:p>
    <w:p w14:paraId="0FF512B7" w14:textId="4DB7883D" w:rsidR="00CF5D73" w:rsidRPr="00063399" w:rsidRDefault="00E20472" w:rsidP="00293679">
      <w:pPr>
        <w:ind w:left="720"/>
        <w:rPr>
          <w:highlight w:val="lightGray"/>
          <w:rtl/>
        </w:rPr>
      </w:pPr>
      <w:r w:rsidRPr="00063399">
        <w:rPr>
          <w:rFonts w:hint="cs"/>
          <w:highlight w:val="lightGray"/>
          <w:rtl/>
        </w:rPr>
        <w:t>"</w:t>
      </w:r>
      <w:r w:rsidR="00042EBD" w:rsidRPr="00063399">
        <w:rPr>
          <w:rFonts w:hint="cs"/>
          <w:highlight w:val="lightGray"/>
          <w:rtl/>
        </w:rPr>
        <w:t>...</w:t>
      </w:r>
      <w:r w:rsidR="00CF5D73" w:rsidRPr="00063399">
        <w:rPr>
          <w:rFonts w:hint="cs"/>
          <w:highlight w:val="lightGray"/>
          <w:rtl/>
        </w:rPr>
        <w:t>פתאום במכינה מצאתי את עצמי נכנסת לשיעורים ומקשיבה ומרותקת. אז זה היה כיף ממש!</w:t>
      </w:r>
      <w:r w:rsidRPr="00063399">
        <w:rPr>
          <w:rFonts w:hint="cs"/>
          <w:highlight w:val="lightGray"/>
          <w:rtl/>
        </w:rPr>
        <w:t>...</w:t>
      </w:r>
      <w:r w:rsidR="00CF5D73" w:rsidRPr="00063399">
        <w:rPr>
          <w:rFonts w:hint="cs"/>
          <w:highlight w:val="lightGray"/>
          <w:rtl/>
        </w:rPr>
        <w:t xml:space="preserve"> זה גורם לפתוח את המחשבה, זה מרחיב אופקים, וזה כיף לראות את המרצים שבאים עם תשוקה מאוד גדולה לזה</w:t>
      </w:r>
      <w:r w:rsidR="00042EBD" w:rsidRPr="00063399">
        <w:rPr>
          <w:rFonts w:hint="cs"/>
          <w:highlight w:val="lightGray"/>
          <w:rtl/>
        </w:rPr>
        <w:t>...</w:t>
      </w:r>
      <w:r w:rsidRPr="00063399">
        <w:rPr>
          <w:rFonts w:hint="cs"/>
          <w:highlight w:val="lightGray"/>
          <w:rtl/>
        </w:rPr>
        <w:t xml:space="preserve"> </w:t>
      </w:r>
      <w:r w:rsidR="00CF5D73" w:rsidRPr="00063399">
        <w:rPr>
          <w:rFonts w:hint="cs"/>
          <w:highlight w:val="lightGray"/>
          <w:rtl/>
        </w:rPr>
        <w:t>זה שונה</w:t>
      </w:r>
      <w:r w:rsidRPr="00063399">
        <w:rPr>
          <w:rFonts w:hint="cs"/>
          <w:highlight w:val="lightGray"/>
          <w:rtl/>
        </w:rPr>
        <w:t xml:space="preserve"> </w:t>
      </w:r>
      <w:r w:rsidR="00CF5D73" w:rsidRPr="00063399">
        <w:rPr>
          <w:rFonts w:hint="cs"/>
          <w:highlight w:val="lightGray"/>
          <w:rtl/>
        </w:rPr>
        <w:t xml:space="preserve">מהמורים בתיכון. </w:t>
      </w:r>
      <w:r w:rsidRPr="00063399">
        <w:rPr>
          <w:rFonts w:hint="cs"/>
          <w:highlight w:val="lightGray"/>
          <w:rtl/>
        </w:rPr>
        <w:t>בבית ספר המורה מלמדת לבגרות... מאוד טכני... והחבר'ה לא שם כי הם רוצים להקשיב לזה, אלא כי צריך.</w:t>
      </w:r>
      <w:r w:rsidR="00042EBD" w:rsidRPr="00063399">
        <w:rPr>
          <w:rFonts w:hint="cs"/>
          <w:highlight w:val="lightGray"/>
          <w:rtl/>
        </w:rPr>
        <w:t>..</w:t>
      </w:r>
      <w:r w:rsidRPr="00063399">
        <w:rPr>
          <w:rFonts w:hint="cs"/>
          <w:highlight w:val="lightGray"/>
          <w:rtl/>
        </w:rPr>
        <w:t xml:space="preserve"> במכינה אנחנו שם כי אנחנו בוחרים להיות שם</w:t>
      </w:r>
      <w:r w:rsidR="00042EBD" w:rsidRPr="00063399">
        <w:rPr>
          <w:rFonts w:hint="cs"/>
          <w:highlight w:val="lightGray"/>
          <w:rtl/>
        </w:rPr>
        <w:t>...</w:t>
      </w:r>
      <w:r w:rsidRPr="00063399">
        <w:rPr>
          <w:rFonts w:hint="cs"/>
          <w:highlight w:val="lightGray"/>
          <w:rtl/>
        </w:rPr>
        <w:t xml:space="preserve"> והמרצים מגיעים לשם כי הם רוצים </w:t>
      </w:r>
      <w:r w:rsidRPr="00063399">
        <w:rPr>
          <w:rFonts w:hint="cs"/>
          <w:highlight w:val="lightGray"/>
          <w:rtl/>
        </w:rPr>
        <w:lastRenderedPageBreak/>
        <w:t>להרצות על מה שהם רוצים, אז הכול פשוט נהיה יותר מעניין.</w:t>
      </w:r>
      <w:r w:rsidR="00585722" w:rsidRPr="00063399">
        <w:rPr>
          <w:rFonts w:hint="cs"/>
          <w:highlight w:val="lightGray"/>
          <w:rtl/>
        </w:rPr>
        <w:t xml:space="preserve">.. </w:t>
      </w:r>
      <w:r w:rsidRPr="00063399">
        <w:rPr>
          <w:rFonts w:hint="cs"/>
          <w:highlight w:val="lightGray"/>
          <w:rtl/>
        </w:rPr>
        <w:t xml:space="preserve">תמיד היו נוצרים דיונים </w:t>
      </w:r>
      <w:r w:rsidRPr="00063399">
        <w:rPr>
          <w:highlight w:val="lightGray"/>
          <w:rtl/>
        </w:rPr>
        <w:t>–</w:t>
      </w:r>
      <w:r w:rsidRPr="00063399">
        <w:rPr>
          <w:rFonts w:hint="cs"/>
          <w:highlight w:val="lightGray"/>
          <w:rtl/>
        </w:rPr>
        <w:t xml:space="preserve"> מה שבתיכון לא כל כך קורה.</w:t>
      </w:r>
      <w:r w:rsidR="00E17850" w:rsidRPr="00063399">
        <w:rPr>
          <w:rFonts w:hint="cs"/>
          <w:highlight w:val="lightGray"/>
          <w:rtl/>
        </w:rPr>
        <w:t>..</w:t>
      </w:r>
      <w:r w:rsidRPr="00063399">
        <w:rPr>
          <w:rFonts w:hint="cs"/>
          <w:highlight w:val="lightGray"/>
          <w:rtl/>
        </w:rPr>
        <w:t xml:space="preserve"> ואם השיעור סוטה מה</w:t>
      </w:r>
      <w:r w:rsidR="00287E31" w:rsidRPr="00063399">
        <w:rPr>
          <w:rFonts w:hint="cs"/>
          <w:highlight w:val="lightGray"/>
          <w:rtl/>
        </w:rPr>
        <w:t>נ</w:t>
      </w:r>
      <w:r w:rsidR="00702A7F" w:rsidRPr="00063399">
        <w:rPr>
          <w:rFonts w:hint="cs"/>
          <w:highlight w:val="lightGray"/>
          <w:rtl/>
        </w:rPr>
        <w:t>תי</w:t>
      </w:r>
      <w:r w:rsidRPr="00063399">
        <w:rPr>
          <w:rFonts w:hint="cs"/>
          <w:highlight w:val="lightGray"/>
          <w:rtl/>
        </w:rPr>
        <w:t>ב שלו, אז לא קרה כלום, כי אין על זה מבחן אחר כך</w:t>
      </w:r>
      <w:r w:rsidR="00E17850" w:rsidRPr="00063399">
        <w:rPr>
          <w:rFonts w:hint="cs"/>
          <w:highlight w:val="lightGray"/>
          <w:rtl/>
        </w:rPr>
        <w:t xml:space="preserve">... </w:t>
      </w:r>
      <w:r w:rsidRPr="00063399">
        <w:rPr>
          <w:rFonts w:hint="cs"/>
          <w:highlight w:val="lightGray"/>
          <w:rtl/>
        </w:rPr>
        <w:t>- היו שם שיעורים מרתקים!</w:t>
      </w:r>
      <w:r w:rsidR="00585722" w:rsidRPr="00063399">
        <w:rPr>
          <w:rFonts w:hint="cs"/>
          <w:highlight w:val="lightGray"/>
          <w:rtl/>
        </w:rPr>
        <w:t xml:space="preserve">" </w:t>
      </w:r>
      <w:r w:rsidR="00CF5D73" w:rsidRPr="00063399">
        <w:rPr>
          <w:rFonts w:hint="cs"/>
          <w:highlight w:val="lightGray"/>
          <w:rtl/>
        </w:rPr>
        <w:t xml:space="preserve">(עדי). </w:t>
      </w:r>
    </w:p>
    <w:p w14:paraId="34A7E25C" w14:textId="08DA2DC9" w:rsidR="00E0139F" w:rsidRPr="00063399" w:rsidRDefault="00040A3E" w:rsidP="008C24EA">
      <w:pPr>
        <w:pStyle w:val="2"/>
        <w:rPr>
          <w:highlight w:val="lightGray"/>
          <w:rtl/>
        </w:rPr>
      </w:pPr>
      <w:proofErr w:type="spellStart"/>
      <w:r w:rsidRPr="00063399">
        <w:rPr>
          <w:rFonts w:hint="cs"/>
          <w:highlight w:val="lightGray"/>
          <w:rtl/>
        </w:rPr>
        <w:t>תמת</w:t>
      </w:r>
      <w:proofErr w:type="spellEnd"/>
      <w:r w:rsidRPr="00063399">
        <w:rPr>
          <w:rFonts w:hint="cs"/>
          <w:highlight w:val="lightGray"/>
          <w:rtl/>
        </w:rPr>
        <w:t xml:space="preserve"> ה</w:t>
      </w:r>
      <w:r w:rsidR="00D11329" w:rsidRPr="00063399">
        <w:rPr>
          <w:rFonts w:hint="cs"/>
          <w:highlight w:val="lightGray"/>
          <w:rtl/>
        </w:rPr>
        <w:t>אוטונומיה</w:t>
      </w:r>
      <w:r w:rsidR="00E17850" w:rsidRPr="00063399">
        <w:rPr>
          <w:rFonts w:hint="cs"/>
          <w:highlight w:val="lightGray"/>
          <w:rtl/>
        </w:rPr>
        <w:t xml:space="preserve"> (</w:t>
      </w:r>
      <w:r w:rsidRPr="00063399">
        <w:rPr>
          <w:rFonts w:hint="cs"/>
          <w:highlight w:val="lightGray"/>
          <w:rtl/>
        </w:rPr>
        <w:t>קטגוריות</w:t>
      </w:r>
      <w:r w:rsidR="00243E4E" w:rsidRPr="00063399">
        <w:rPr>
          <w:rFonts w:hint="cs"/>
          <w:highlight w:val="lightGray"/>
          <w:rtl/>
        </w:rPr>
        <w:t>:</w:t>
      </w:r>
      <w:r w:rsidR="00243E4E" w:rsidRPr="00063399">
        <w:rPr>
          <w:rFonts w:hint="cs"/>
          <w:highlight w:val="lightGray"/>
        </w:rPr>
        <w:t xml:space="preserve"> </w:t>
      </w:r>
      <w:r w:rsidR="00E17850" w:rsidRPr="00063399">
        <w:rPr>
          <w:rFonts w:hint="cs"/>
          <w:highlight w:val="lightGray"/>
          <w:rtl/>
        </w:rPr>
        <w:t>ניהול עצמי</w:t>
      </w:r>
      <w:r w:rsidR="00934769" w:rsidRPr="00063399">
        <w:rPr>
          <w:rFonts w:hint="cs"/>
          <w:highlight w:val="lightGray"/>
          <w:rtl/>
        </w:rPr>
        <w:t xml:space="preserve">, </w:t>
      </w:r>
      <w:r w:rsidR="001D7BE2" w:rsidRPr="00063399">
        <w:rPr>
          <w:rFonts w:hint="cs"/>
          <w:highlight w:val="lightGray"/>
          <w:rtl/>
        </w:rPr>
        <w:t xml:space="preserve">עצמאות, </w:t>
      </w:r>
      <w:r w:rsidR="00934769" w:rsidRPr="00063399">
        <w:rPr>
          <w:rFonts w:hint="cs"/>
          <w:highlight w:val="lightGray"/>
          <w:rtl/>
        </w:rPr>
        <w:t>אחריות</w:t>
      </w:r>
      <w:r w:rsidR="00D15DD2" w:rsidRPr="00063399">
        <w:rPr>
          <w:rFonts w:hint="cs"/>
          <w:highlight w:val="lightGray"/>
          <w:rtl/>
        </w:rPr>
        <w:t xml:space="preserve">, </w:t>
      </w:r>
      <w:r w:rsidR="00B05DF5" w:rsidRPr="00063399">
        <w:rPr>
          <w:rFonts w:hint="cs"/>
          <w:highlight w:val="lightGray"/>
          <w:rtl/>
        </w:rPr>
        <w:t xml:space="preserve">בחירה, </w:t>
      </w:r>
      <w:r w:rsidR="001D7BE2" w:rsidRPr="00063399">
        <w:rPr>
          <w:rFonts w:hint="cs"/>
          <w:highlight w:val="lightGray"/>
          <w:rtl/>
        </w:rPr>
        <w:t xml:space="preserve">מחויבות, </w:t>
      </w:r>
      <w:r w:rsidR="00B05DF5" w:rsidRPr="00063399">
        <w:rPr>
          <w:rFonts w:hint="cs"/>
          <w:highlight w:val="lightGray"/>
          <w:rtl/>
        </w:rPr>
        <w:t xml:space="preserve">מוטיבציה, </w:t>
      </w:r>
      <w:r w:rsidR="0093345E" w:rsidRPr="00063399">
        <w:rPr>
          <w:rFonts w:hint="cs"/>
          <w:highlight w:val="lightGray"/>
          <w:rtl/>
        </w:rPr>
        <w:t>יוזמה</w:t>
      </w:r>
      <w:r w:rsidR="00C64739" w:rsidRPr="00063399">
        <w:rPr>
          <w:rFonts w:hint="cs"/>
          <w:highlight w:val="lightGray"/>
          <w:rtl/>
        </w:rPr>
        <w:t xml:space="preserve"> ותחושת מסוגלות</w:t>
      </w:r>
      <w:r w:rsidR="00934769" w:rsidRPr="00063399">
        <w:rPr>
          <w:rFonts w:hint="cs"/>
          <w:highlight w:val="lightGray"/>
          <w:rtl/>
        </w:rPr>
        <w:t>)</w:t>
      </w:r>
    </w:p>
    <w:p w14:paraId="5634AE34" w14:textId="3DC59050" w:rsidR="00286D07" w:rsidRPr="00063399" w:rsidRDefault="00E17850" w:rsidP="00C8332A">
      <w:pPr>
        <w:rPr>
          <w:highlight w:val="lightGray"/>
          <w:rtl/>
        </w:rPr>
      </w:pPr>
      <w:r w:rsidRPr="00063399">
        <w:rPr>
          <w:rFonts w:hint="cs"/>
          <w:highlight w:val="lightGray"/>
          <w:rtl/>
        </w:rPr>
        <w:t xml:space="preserve">בשונה מבתי הספר </w:t>
      </w:r>
      <w:r w:rsidR="00FC3B02" w:rsidRPr="00063399">
        <w:rPr>
          <w:rFonts w:hint="cs"/>
          <w:highlight w:val="lightGray"/>
          <w:rtl/>
        </w:rPr>
        <w:t xml:space="preserve">המכינות מתנהלות </w:t>
      </w:r>
      <w:r w:rsidR="00A70FB9" w:rsidRPr="00063399">
        <w:rPr>
          <w:rFonts w:hint="cs"/>
          <w:highlight w:val="lightGray"/>
          <w:rtl/>
        </w:rPr>
        <w:t>בלא רגולציה חינוכית</w:t>
      </w:r>
      <w:r w:rsidR="00D576B2" w:rsidRPr="00063399">
        <w:rPr>
          <w:rFonts w:hint="cs"/>
          <w:highlight w:val="lightGray"/>
          <w:rtl/>
        </w:rPr>
        <w:t xml:space="preserve"> (אלא רק רגולציה כלכלית)</w:t>
      </w:r>
      <w:r w:rsidR="00AD249C" w:rsidRPr="00063399">
        <w:rPr>
          <w:rFonts w:hint="cs"/>
          <w:highlight w:val="lightGray"/>
          <w:rtl/>
        </w:rPr>
        <w:t>,</w:t>
      </w:r>
      <w:r w:rsidR="00DD7A85" w:rsidRPr="00063399">
        <w:rPr>
          <w:rFonts w:hint="cs"/>
          <w:highlight w:val="lightGray"/>
          <w:rtl/>
        </w:rPr>
        <w:t xml:space="preserve"> </w:t>
      </w:r>
      <w:r w:rsidR="00047E93" w:rsidRPr="00063399">
        <w:rPr>
          <w:rFonts w:hint="cs"/>
          <w:highlight w:val="lightGray"/>
          <w:rtl/>
        </w:rPr>
        <w:t>אלא</w:t>
      </w:r>
      <w:r w:rsidR="00137993" w:rsidRPr="00063399">
        <w:rPr>
          <w:rFonts w:hint="cs"/>
          <w:highlight w:val="lightGray"/>
          <w:rtl/>
        </w:rPr>
        <w:t xml:space="preserve"> מתנהלות באופן עצמאי</w:t>
      </w:r>
      <w:r w:rsidR="00AD249C" w:rsidRPr="00063399">
        <w:rPr>
          <w:rFonts w:hint="cs"/>
          <w:highlight w:val="lightGray"/>
          <w:rtl/>
        </w:rPr>
        <w:t>.</w:t>
      </w:r>
      <w:r w:rsidR="00D576B2" w:rsidRPr="00063399">
        <w:rPr>
          <w:rFonts w:hint="cs"/>
          <w:highlight w:val="lightGray"/>
          <w:rtl/>
        </w:rPr>
        <w:t xml:space="preserve"> את התחושה </w:t>
      </w:r>
      <w:r w:rsidR="00B7133A" w:rsidRPr="00063399">
        <w:rPr>
          <w:rFonts w:hint="cs"/>
          <w:highlight w:val="lightGray"/>
          <w:rtl/>
        </w:rPr>
        <w:t xml:space="preserve">מתארים </w:t>
      </w:r>
      <w:r w:rsidR="00137993" w:rsidRPr="00063399">
        <w:rPr>
          <w:rFonts w:hint="cs"/>
          <w:highlight w:val="lightGray"/>
          <w:rtl/>
        </w:rPr>
        <w:t xml:space="preserve">מנהלי מכינות, שהגיעו </w:t>
      </w:r>
      <w:r w:rsidR="004C279C" w:rsidRPr="00063399">
        <w:rPr>
          <w:rFonts w:hint="cs"/>
          <w:highlight w:val="lightGray"/>
          <w:rtl/>
        </w:rPr>
        <w:t>לתפקיד</w:t>
      </w:r>
      <w:r w:rsidR="00137993" w:rsidRPr="00063399">
        <w:rPr>
          <w:rFonts w:hint="cs"/>
          <w:highlight w:val="lightGray"/>
          <w:rtl/>
        </w:rPr>
        <w:t>ם</w:t>
      </w:r>
      <w:r w:rsidR="004C279C" w:rsidRPr="00063399">
        <w:rPr>
          <w:rFonts w:hint="cs"/>
          <w:highlight w:val="lightGray"/>
          <w:rtl/>
        </w:rPr>
        <w:t xml:space="preserve"> </w:t>
      </w:r>
      <w:r w:rsidR="00702A7F" w:rsidRPr="00063399">
        <w:rPr>
          <w:rFonts w:hint="cs"/>
          <w:highlight w:val="lightGray"/>
          <w:rtl/>
        </w:rPr>
        <w:t xml:space="preserve">לאחר </w:t>
      </w:r>
      <w:r w:rsidR="00137993" w:rsidRPr="00063399">
        <w:rPr>
          <w:rFonts w:hint="cs"/>
          <w:highlight w:val="lightGray"/>
          <w:rtl/>
        </w:rPr>
        <w:t>ניהול בתי ספר תיכוניים</w:t>
      </w:r>
      <w:r w:rsidR="00047E93" w:rsidRPr="00063399">
        <w:rPr>
          <w:rFonts w:hint="cs"/>
          <w:highlight w:val="lightGray"/>
          <w:rtl/>
        </w:rPr>
        <w:t>.</w:t>
      </w:r>
      <w:r w:rsidR="00AD249C" w:rsidRPr="00063399">
        <w:rPr>
          <w:rFonts w:hint="cs"/>
          <w:highlight w:val="lightGray"/>
          <w:rtl/>
        </w:rPr>
        <w:t xml:space="preserve"> הרב אליעזר</w:t>
      </w:r>
      <w:r w:rsidR="00047E93" w:rsidRPr="00063399">
        <w:rPr>
          <w:rFonts w:hint="cs"/>
          <w:highlight w:val="lightGray"/>
          <w:rtl/>
        </w:rPr>
        <w:t>:</w:t>
      </w:r>
      <w:r w:rsidR="00754C05" w:rsidRPr="00063399">
        <w:rPr>
          <w:rFonts w:hint="cs"/>
          <w:highlight w:val="lightGray"/>
          <w:rtl/>
        </w:rPr>
        <w:t xml:space="preserve"> "</w:t>
      </w:r>
      <w:r w:rsidR="0093345E" w:rsidRPr="00063399">
        <w:rPr>
          <w:highlight w:val="lightGray"/>
          <w:rtl/>
        </w:rPr>
        <w:t xml:space="preserve">מערכת החינוך היא מערכת </w:t>
      </w:r>
      <w:r w:rsidR="004C279C" w:rsidRPr="00063399">
        <w:rPr>
          <w:rFonts w:hint="cs"/>
          <w:highlight w:val="lightGray"/>
          <w:rtl/>
        </w:rPr>
        <w:t>ש</w:t>
      </w:r>
      <w:r w:rsidR="0093345E" w:rsidRPr="00063399">
        <w:rPr>
          <w:highlight w:val="lightGray"/>
          <w:rtl/>
        </w:rPr>
        <w:t>כפויה עליי כמנהל.</w:t>
      </w:r>
      <w:r w:rsidR="0093345E" w:rsidRPr="00063399">
        <w:rPr>
          <w:rFonts w:hint="cs"/>
          <w:highlight w:val="lightGray"/>
          <w:rtl/>
        </w:rPr>
        <w:t>..</w:t>
      </w:r>
      <w:r w:rsidR="0093345E" w:rsidRPr="00063399">
        <w:rPr>
          <w:highlight w:val="lightGray"/>
          <w:rtl/>
        </w:rPr>
        <w:t xml:space="preserve"> </w:t>
      </w:r>
      <w:r w:rsidR="004C279C" w:rsidRPr="00063399">
        <w:rPr>
          <w:rFonts w:hint="cs"/>
          <w:highlight w:val="lightGray"/>
          <w:rtl/>
        </w:rPr>
        <w:t>ל</w:t>
      </w:r>
      <w:r w:rsidR="0093345E" w:rsidRPr="00063399">
        <w:rPr>
          <w:highlight w:val="lightGray"/>
          <w:rtl/>
        </w:rPr>
        <w:t>מורה אומרים מה תוכני הלימוד</w:t>
      </w:r>
      <w:r w:rsidR="0093345E" w:rsidRPr="00063399">
        <w:rPr>
          <w:rFonts w:hint="cs"/>
          <w:highlight w:val="lightGray"/>
          <w:rtl/>
        </w:rPr>
        <w:t xml:space="preserve">... </w:t>
      </w:r>
      <w:r w:rsidR="0093345E" w:rsidRPr="00063399">
        <w:rPr>
          <w:highlight w:val="lightGray"/>
          <w:rtl/>
        </w:rPr>
        <w:t>התלמיד חייב ללמוד את החומר, לעמוד ביעדים</w:t>
      </w:r>
      <w:r w:rsidR="00137993" w:rsidRPr="00063399">
        <w:rPr>
          <w:rFonts w:hint="cs"/>
          <w:highlight w:val="lightGray"/>
          <w:rtl/>
        </w:rPr>
        <w:t xml:space="preserve"> [</w:t>
      </w:r>
      <w:r w:rsidR="0093345E" w:rsidRPr="00063399">
        <w:rPr>
          <w:highlight w:val="lightGray"/>
          <w:rtl/>
        </w:rPr>
        <w:t>.</w:t>
      </w:r>
      <w:r w:rsidR="0093345E" w:rsidRPr="00063399">
        <w:rPr>
          <w:rFonts w:hint="cs"/>
          <w:highlight w:val="lightGray"/>
          <w:rtl/>
        </w:rPr>
        <w:t>.</w:t>
      </w:r>
      <w:r w:rsidR="004C279C" w:rsidRPr="00063399">
        <w:rPr>
          <w:rFonts w:hint="cs"/>
          <w:highlight w:val="lightGray"/>
          <w:rtl/>
        </w:rPr>
        <w:t>.</w:t>
      </w:r>
      <w:r w:rsidR="00137993" w:rsidRPr="00063399">
        <w:rPr>
          <w:rFonts w:hint="cs"/>
          <w:highlight w:val="lightGray"/>
          <w:rtl/>
        </w:rPr>
        <w:t>].</w:t>
      </w:r>
      <w:r w:rsidR="0093345E" w:rsidRPr="00063399">
        <w:rPr>
          <w:highlight w:val="lightGray"/>
          <w:rtl/>
        </w:rPr>
        <w:t xml:space="preserve"> נקודת המוצא במכינה היא הבחירה</w:t>
      </w:r>
      <w:r w:rsidR="00137993" w:rsidRPr="00063399">
        <w:rPr>
          <w:rFonts w:hint="cs"/>
          <w:highlight w:val="lightGray"/>
          <w:rtl/>
        </w:rPr>
        <w:t xml:space="preserve">, </w:t>
      </w:r>
      <w:r w:rsidR="00B86122" w:rsidRPr="00063399">
        <w:rPr>
          <w:rFonts w:hint="cs"/>
          <w:highlight w:val="lightGray"/>
          <w:rtl/>
        </w:rPr>
        <w:t>(ואילו)</w:t>
      </w:r>
      <w:r w:rsidR="00B86122" w:rsidRPr="00063399">
        <w:rPr>
          <w:rFonts w:hint="cs"/>
          <w:highlight w:val="lightGray"/>
        </w:rPr>
        <w:t xml:space="preserve"> </w:t>
      </w:r>
      <w:r w:rsidR="0093345E" w:rsidRPr="00063399">
        <w:rPr>
          <w:highlight w:val="lightGray"/>
          <w:rtl/>
        </w:rPr>
        <w:t>נקודת המוצא של מערכת החינוך היא כפייה. זה לדעתי הבדל מהותי</w:t>
      </w:r>
      <w:r w:rsidR="0093345E" w:rsidRPr="00063399">
        <w:rPr>
          <w:rFonts w:hint="cs"/>
          <w:highlight w:val="lightGray"/>
          <w:rtl/>
        </w:rPr>
        <w:t>..</w:t>
      </w:r>
      <w:r w:rsidR="0093345E" w:rsidRPr="00063399">
        <w:rPr>
          <w:highlight w:val="lightGray"/>
          <w:rtl/>
        </w:rPr>
        <w:t>.</w:t>
      </w:r>
      <w:r w:rsidR="0093345E" w:rsidRPr="00063399">
        <w:rPr>
          <w:rFonts w:hint="cs"/>
          <w:highlight w:val="lightGray"/>
          <w:rtl/>
        </w:rPr>
        <w:t xml:space="preserve">". </w:t>
      </w:r>
      <w:r w:rsidR="00137993" w:rsidRPr="00063399">
        <w:rPr>
          <w:rFonts w:hint="cs"/>
          <w:highlight w:val="lightGray"/>
          <w:rtl/>
        </w:rPr>
        <w:t>גואל מ</w:t>
      </w:r>
      <w:r w:rsidR="00AD249C" w:rsidRPr="00063399">
        <w:rPr>
          <w:rFonts w:hint="cs"/>
          <w:highlight w:val="lightGray"/>
          <w:rtl/>
        </w:rPr>
        <w:t xml:space="preserve">וסיף </w:t>
      </w:r>
      <w:r w:rsidR="00137993" w:rsidRPr="00063399">
        <w:rPr>
          <w:rFonts w:hint="cs"/>
          <w:highlight w:val="lightGray"/>
          <w:rtl/>
        </w:rPr>
        <w:t>שיפוט ערכי</w:t>
      </w:r>
      <w:r w:rsidR="00047E93" w:rsidRPr="00063399">
        <w:rPr>
          <w:rFonts w:hint="cs"/>
          <w:highlight w:val="lightGray"/>
          <w:rtl/>
        </w:rPr>
        <w:t>:</w:t>
      </w:r>
      <w:r w:rsidR="00137993" w:rsidRPr="00063399">
        <w:rPr>
          <w:rFonts w:hint="cs"/>
          <w:highlight w:val="lightGray"/>
          <w:rtl/>
        </w:rPr>
        <w:t xml:space="preserve"> </w:t>
      </w:r>
      <w:r w:rsidR="0093345E" w:rsidRPr="00063399">
        <w:rPr>
          <w:rFonts w:hint="cs"/>
          <w:highlight w:val="lightGray"/>
          <w:rtl/>
        </w:rPr>
        <w:t>"</w:t>
      </w:r>
      <w:r w:rsidR="0093345E" w:rsidRPr="00063399">
        <w:rPr>
          <w:highlight w:val="lightGray"/>
          <w:rtl/>
        </w:rPr>
        <w:t xml:space="preserve">הבעיה העיקרית של בית ספר – </w:t>
      </w:r>
      <w:r w:rsidR="0093345E" w:rsidRPr="00063399">
        <w:rPr>
          <w:rFonts w:hint="cs"/>
          <w:highlight w:val="lightGray"/>
          <w:rtl/>
        </w:rPr>
        <w:t>...</w:t>
      </w:r>
      <w:r w:rsidR="0093345E" w:rsidRPr="00063399">
        <w:rPr>
          <w:highlight w:val="lightGray"/>
          <w:rtl/>
        </w:rPr>
        <w:t>זה בעיקר העובדה שהצוותים החינוכיים לא מסוגלים לממש את השאיפות הפדגוגיות שלהם.</w:t>
      </w:r>
      <w:r w:rsidR="00B86122" w:rsidRPr="00063399">
        <w:rPr>
          <w:rFonts w:hint="cs"/>
          <w:highlight w:val="lightGray"/>
          <w:rtl/>
        </w:rPr>
        <w:t>..</w:t>
      </w:r>
      <w:r w:rsidR="0093345E" w:rsidRPr="00063399">
        <w:rPr>
          <w:highlight w:val="lightGray"/>
          <w:rtl/>
        </w:rPr>
        <w:t xml:space="preserve"> </w:t>
      </w:r>
      <w:r w:rsidR="00B86122" w:rsidRPr="00063399">
        <w:rPr>
          <w:highlight w:val="lightGray"/>
          <w:rtl/>
        </w:rPr>
        <w:t>המנהלים כל כך קבורים בתוך המטלות הבירוקרטיות של משרד החינוך, שאין להם שנייה אחת של פניות לחשוב, לייצר איזה חזון</w:t>
      </w:r>
      <w:r w:rsidR="00047E93" w:rsidRPr="00063399">
        <w:rPr>
          <w:rFonts w:hint="cs"/>
          <w:highlight w:val="lightGray"/>
          <w:rtl/>
        </w:rPr>
        <w:t>. [</w:t>
      </w:r>
      <w:r w:rsidR="00B86122" w:rsidRPr="00063399">
        <w:rPr>
          <w:rFonts w:hint="cs"/>
          <w:highlight w:val="lightGray"/>
          <w:rtl/>
        </w:rPr>
        <w:t>...</w:t>
      </w:r>
      <w:r w:rsidR="00047E93" w:rsidRPr="00063399">
        <w:rPr>
          <w:rFonts w:hint="cs"/>
          <w:highlight w:val="lightGray"/>
          <w:rtl/>
        </w:rPr>
        <w:t>]</w:t>
      </w:r>
      <w:r w:rsidR="00B86122" w:rsidRPr="00063399">
        <w:rPr>
          <w:rFonts w:hint="cs"/>
          <w:highlight w:val="lightGray"/>
          <w:rtl/>
        </w:rPr>
        <w:t xml:space="preserve"> </w:t>
      </w:r>
      <w:r w:rsidR="0093345E" w:rsidRPr="00063399">
        <w:rPr>
          <w:highlight w:val="lightGray"/>
          <w:rtl/>
        </w:rPr>
        <w:t xml:space="preserve">שם </w:t>
      </w:r>
      <w:r w:rsidR="0093345E" w:rsidRPr="00063399">
        <w:rPr>
          <w:rFonts w:hint="cs"/>
          <w:highlight w:val="lightGray"/>
          <w:rtl/>
        </w:rPr>
        <w:t>(</w:t>
      </w:r>
      <w:r w:rsidR="00137993" w:rsidRPr="00063399">
        <w:rPr>
          <w:rFonts w:hint="cs"/>
          <w:highlight w:val="lightGray"/>
          <w:rtl/>
        </w:rPr>
        <w:t>=</w:t>
      </w:r>
      <w:r w:rsidR="0093345E" w:rsidRPr="00063399">
        <w:rPr>
          <w:rFonts w:hint="cs"/>
          <w:highlight w:val="lightGray"/>
          <w:rtl/>
        </w:rPr>
        <w:t xml:space="preserve">במכינות) </w:t>
      </w:r>
      <w:r w:rsidR="0093345E" w:rsidRPr="00063399">
        <w:rPr>
          <w:highlight w:val="lightGray"/>
          <w:rtl/>
        </w:rPr>
        <w:t>אתה יכול לעשות</w:t>
      </w:r>
      <w:r w:rsidR="00B86122" w:rsidRPr="00063399">
        <w:rPr>
          <w:rFonts w:hint="cs"/>
          <w:highlight w:val="lightGray"/>
          <w:rtl/>
        </w:rPr>
        <w:t>...</w:t>
      </w:r>
      <w:r w:rsidR="0093345E" w:rsidRPr="00063399">
        <w:rPr>
          <w:rFonts w:hint="cs"/>
          <w:highlight w:val="lightGray"/>
          <w:rtl/>
        </w:rPr>
        <w:t xml:space="preserve">, </w:t>
      </w:r>
      <w:r w:rsidR="0093345E" w:rsidRPr="00063399">
        <w:rPr>
          <w:highlight w:val="lightGray"/>
          <w:rtl/>
        </w:rPr>
        <w:t xml:space="preserve">זה בדיוק הסיפור של </w:t>
      </w:r>
      <w:r w:rsidR="0093345E" w:rsidRPr="00063399">
        <w:rPr>
          <w:b/>
          <w:bCs/>
          <w:highlight w:val="lightGray"/>
          <w:rtl/>
        </w:rPr>
        <w:t>הניהול העצמי</w:t>
      </w:r>
      <w:r w:rsidR="0093345E" w:rsidRPr="00063399">
        <w:rPr>
          <w:highlight w:val="lightGray"/>
          <w:rtl/>
        </w:rPr>
        <w:t>.</w:t>
      </w:r>
      <w:r w:rsidR="0093345E" w:rsidRPr="00063399">
        <w:rPr>
          <w:rFonts w:hint="cs"/>
          <w:highlight w:val="lightGray"/>
          <w:rtl/>
        </w:rPr>
        <w:t xml:space="preserve">..". </w:t>
      </w:r>
      <w:r w:rsidR="00137993" w:rsidRPr="00063399">
        <w:rPr>
          <w:rFonts w:hint="cs"/>
          <w:highlight w:val="lightGray"/>
          <w:rtl/>
        </w:rPr>
        <w:t>לדברי</w:t>
      </w:r>
      <w:r w:rsidR="00D576B2" w:rsidRPr="00063399">
        <w:rPr>
          <w:rFonts w:hint="cs"/>
          <w:highlight w:val="lightGray"/>
          <w:rtl/>
        </w:rPr>
        <w:t>הם</w:t>
      </w:r>
      <w:r w:rsidR="00137993" w:rsidRPr="00063399">
        <w:rPr>
          <w:rFonts w:hint="cs"/>
          <w:highlight w:val="lightGray"/>
          <w:rtl/>
        </w:rPr>
        <w:t xml:space="preserve">, ניהול עצמי </w:t>
      </w:r>
      <w:r w:rsidR="00702A7F" w:rsidRPr="00063399">
        <w:rPr>
          <w:rFonts w:hint="cs"/>
          <w:highlight w:val="lightGray"/>
          <w:rtl/>
        </w:rPr>
        <w:t>יוצר</w:t>
      </w:r>
      <w:r w:rsidR="00C8332A" w:rsidRPr="00063399">
        <w:rPr>
          <w:rFonts w:hint="cs"/>
          <w:highlight w:val="lightGray"/>
          <w:rtl/>
        </w:rPr>
        <w:t xml:space="preserve"> מוטיבציה.</w:t>
      </w:r>
      <w:r w:rsidR="00847DEA" w:rsidRPr="00063399">
        <w:rPr>
          <w:rFonts w:hint="cs"/>
          <w:highlight w:val="lightGray"/>
          <w:rtl/>
        </w:rPr>
        <w:t xml:space="preserve"> </w:t>
      </w:r>
      <w:r w:rsidR="00AD249C" w:rsidRPr="00063399">
        <w:rPr>
          <w:rFonts w:hint="cs"/>
          <w:highlight w:val="lightGray"/>
          <w:rtl/>
        </w:rPr>
        <w:t xml:space="preserve">אכן </w:t>
      </w:r>
      <w:r w:rsidR="00B7133A" w:rsidRPr="00063399">
        <w:rPr>
          <w:rFonts w:hint="cs"/>
          <w:highlight w:val="lightGray"/>
          <w:rtl/>
        </w:rPr>
        <w:t xml:space="preserve">כך </w:t>
      </w:r>
      <w:r w:rsidR="00AD249C" w:rsidRPr="00063399">
        <w:rPr>
          <w:rFonts w:hint="cs"/>
          <w:highlight w:val="lightGray"/>
          <w:rtl/>
        </w:rPr>
        <w:t>מתארים המורים במכינות את המצב</w:t>
      </w:r>
      <w:r w:rsidR="00C8332A" w:rsidRPr="00063399">
        <w:rPr>
          <w:rFonts w:hint="cs"/>
          <w:highlight w:val="lightGray"/>
          <w:rtl/>
        </w:rPr>
        <w:t>: "</w:t>
      </w:r>
      <w:r w:rsidR="00C8332A" w:rsidRPr="00063399">
        <w:rPr>
          <w:highlight w:val="lightGray"/>
          <w:rtl/>
        </w:rPr>
        <w:t xml:space="preserve">מי שמרצה במכינות לא </w:t>
      </w:r>
      <w:r w:rsidR="00C8332A" w:rsidRPr="00063399">
        <w:rPr>
          <w:rFonts w:hint="cs"/>
          <w:highlight w:val="lightGray"/>
          <w:rtl/>
        </w:rPr>
        <w:t>מלמד לפי איזה תכנית לימודים...</w:t>
      </w:r>
      <w:r w:rsidR="00C8332A" w:rsidRPr="00063399">
        <w:rPr>
          <w:highlight w:val="lightGray"/>
          <w:rtl/>
        </w:rPr>
        <w:t xml:space="preserve"> הוא מביא את מה שהוא מלמד הכי טוב והכי מלהיב... כי אין איזה תוכנית לימודים שהוא צריך להתאים את עצמו אליה. זה מייצר משהו אחר לגמרי </w:t>
      </w:r>
      <w:r w:rsidR="00C8332A" w:rsidRPr="00063399">
        <w:rPr>
          <w:rFonts w:hint="cs"/>
          <w:highlight w:val="lightGray"/>
          <w:rtl/>
        </w:rPr>
        <w:t>ממה שקיים בבית הספר"</w:t>
      </w:r>
      <w:r w:rsidR="00047E93" w:rsidRPr="00063399">
        <w:rPr>
          <w:rFonts w:hint="cs"/>
          <w:highlight w:val="lightGray"/>
          <w:rtl/>
        </w:rPr>
        <w:t xml:space="preserve"> (שלמה)</w:t>
      </w:r>
      <w:r w:rsidR="00C8332A" w:rsidRPr="00063399">
        <w:rPr>
          <w:highlight w:val="lightGray"/>
          <w:rtl/>
        </w:rPr>
        <w:t>.</w:t>
      </w:r>
      <w:r w:rsidR="00847DEA" w:rsidRPr="00063399">
        <w:rPr>
          <w:rFonts w:hint="cs"/>
          <w:highlight w:val="lightGray"/>
          <w:rtl/>
        </w:rPr>
        <w:t xml:space="preserve"> </w:t>
      </w:r>
      <w:r w:rsidR="00175A7D" w:rsidRPr="00063399">
        <w:rPr>
          <w:rFonts w:hint="cs"/>
          <w:highlight w:val="lightGray"/>
          <w:rtl/>
        </w:rPr>
        <w:t>נגה</w:t>
      </w:r>
      <w:r w:rsidR="000C37F4" w:rsidRPr="00063399">
        <w:rPr>
          <w:rFonts w:hint="cs"/>
          <w:highlight w:val="lightGray"/>
          <w:rtl/>
        </w:rPr>
        <w:t xml:space="preserve">, </w:t>
      </w:r>
      <w:r w:rsidR="00847DEA" w:rsidRPr="00063399">
        <w:rPr>
          <w:rFonts w:hint="cs"/>
          <w:highlight w:val="lightGray"/>
          <w:rtl/>
        </w:rPr>
        <w:t xml:space="preserve">מורה צעירה </w:t>
      </w:r>
      <w:r w:rsidR="000C37F4" w:rsidRPr="00063399">
        <w:rPr>
          <w:rFonts w:hint="cs"/>
          <w:highlight w:val="lightGray"/>
          <w:rtl/>
        </w:rPr>
        <w:t>שמלמדת גם במכינה וגם בתיכון</w:t>
      </w:r>
      <w:r w:rsidR="00C8332A" w:rsidRPr="00063399">
        <w:rPr>
          <w:rFonts w:hint="cs"/>
          <w:highlight w:val="lightGray"/>
          <w:rtl/>
        </w:rPr>
        <w:t>, מעידה</w:t>
      </w:r>
      <w:r w:rsidR="00AD249C" w:rsidRPr="00063399">
        <w:rPr>
          <w:rFonts w:hint="cs"/>
          <w:highlight w:val="lightGray"/>
          <w:rtl/>
        </w:rPr>
        <w:t xml:space="preserve"> על תחוש</w:t>
      </w:r>
      <w:r w:rsidR="00702A7F" w:rsidRPr="00063399">
        <w:rPr>
          <w:rFonts w:hint="cs"/>
          <w:highlight w:val="lightGray"/>
          <w:rtl/>
        </w:rPr>
        <w:t>ו</w:t>
      </w:r>
      <w:r w:rsidR="00AD249C" w:rsidRPr="00063399">
        <w:rPr>
          <w:rFonts w:hint="cs"/>
          <w:highlight w:val="lightGray"/>
          <w:rtl/>
        </w:rPr>
        <w:t>ת</w:t>
      </w:r>
      <w:r w:rsidR="00702A7F" w:rsidRPr="00063399">
        <w:rPr>
          <w:rFonts w:hint="cs"/>
          <w:highlight w:val="lightGray"/>
          <w:rtl/>
        </w:rPr>
        <w:t>י</w:t>
      </w:r>
      <w:r w:rsidR="00AD249C" w:rsidRPr="00063399">
        <w:rPr>
          <w:rFonts w:hint="cs"/>
          <w:highlight w:val="lightGray"/>
          <w:rtl/>
        </w:rPr>
        <w:t>ה</w:t>
      </w:r>
      <w:r w:rsidR="000C37F4" w:rsidRPr="00063399">
        <w:rPr>
          <w:rFonts w:hint="cs"/>
          <w:highlight w:val="lightGray"/>
          <w:rtl/>
        </w:rPr>
        <w:t>:</w:t>
      </w:r>
      <w:r w:rsidR="000C37F4" w:rsidRPr="00063399">
        <w:rPr>
          <w:rFonts w:hint="cs"/>
          <w:highlight w:val="lightGray"/>
        </w:rPr>
        <w:t xml:space="preserve"> </w:t>
      </w:r>
      <w:r w:rsidR="000C37F4" w:rsidRPr="00063399">
        <w:rPr>
          <w:rFonts w:hint="cs"/>
          <w:highlight w:val="lightGray"/>
          <w:rtl/>
        </w:rPr>
        <w:t xml:space="preserve">"לא מספק אותי לפגוש נערים וללמוד איתם מתמטיקה או לשון. פי אלף מספק אותי ללמוד איתם היסטוריה, וללמוד איתם היסטוריה כמו שלומדים במכינה </w:t>
      </w:r>
      <w:r w:rsidR="000C37F4" w:rsidRPr="00063399">
        <w:rPr>
          <w:highlight w:val="lightGray"/>
          <w:rtl/>
        </w:rPr>
        <w:t>–</w:t>
      </w:r>
      <w:r w:rsidR="000C37F4" w:rsidRPr="00063399">
        <w:rPr>
          <w:rFonts w:hint="cs"/>
          <w:highlight w:val="lightGray"/>
          <w:rtl/>
        </w:rPr>
        <w:t xml:space="preserve"> להבין מה ההיסטוריה שלהם, מה הם חושבים על ההיסטוריה... זה שווה לי אפילו... אם יש לי פחות שעות שינה". </w:t>
      </w:r>
      <w:r w:rsidR="003953DE" w:rsidRPr="00063399">
        <w:rPr>
          <w:rFonts w:hint="cs"/>
          <w:highlight w:val="lightGray"/>
          <w:rtl/>
        </w:rPr>
        <w:t xml:space="preserve">עוד על הקשר בין </w:t>
      </w:r>
      <w:r w:rsidR="008A1DA1" w:rsidRPr="00063399">
        <w:rPr>
          <w:rFonts w:hint="cs"/>
          <w:highlight w:val="lightGray"/>
          <w:rtl/>
        </w:rPr>
        <w:t xml:space="preserve">ניהול עצמי </w:t>
      </w:r>
      <w:r w:rsidR="003953DE" w:rsidRPr="00063399">
        <w:rPr>
          <w:rFonts w:hint="cs"/>
          <w:highlight w:val="lightGray"/>
          <w:rtl/>
        </w:rPr>
        <w:t xml:space="preserve">ומוטיבציה </w:t>
      </w:r>
      <w:r w:rsidR="003953DE" w:rsidRPr="00063399">
        <w:rPr>
          <w:highlight w:val="lightGray"/>
          <w:rtl/>
        </w:rPr>
        <w:t>–</w:t>
      </w:r>
      <w:r w:rsidR="003953DE" w:rsidRPr="00063399">
        <w:rPr>
          <w:rFonts w:hint="cs"/>
          <w:highlight w:val="lightGray"/>
          <w:rtl/>
        </w:rPr>
        <w:t xml:space="preserve"> בהמשך</w:t>
      </w:r>
      <w:r w:rsidR="008A1DA1" w:rsidRPr="00063399">
        <w:rPr>
          <w:rFonts w:hint="cs"/>
          <w:highlight w:val="lightGray"/>
          <w:rtl/>
        </w:rPr>
        <w:t xml:space="preserve">. </w:t>
      </w:r>
    </w:p>
    <w:p w14:paraId="47AE64B0" w14:textId="18A6CCFA" w:rsidR="003953DE" w:rsidRPr="00063399" w:rsidRDefault="003953DE" w:rsidP="003953DE">
      <w:pPr>
        <w:rPr>
          <w:highlight w:val="lightGray"/>
          <w:rtl/>
        </w:rPr>
      </w:pPr>
      <w:r w:rsidRPr="00063399">
        <w:rPr>
          <w:rFonts w:hint="cs"/>
          <w:highlight w:val="lightGray"/>
          <w:rtl/>
        </w:rPr>
        <w:t xml:space="preserve">ניהול עצמי </w:t>
      </w:r>
      <w:r w:rsidR="00047E93" w:rsidRPr="00063399">
        <w:rPr>
          <w:rFonts w:hint="cs"/>
          <w:highlight w:val="lightGray"/>
          <w:rtl/>
        </w:rPr>
        <w:t>מאפיין ג</w:t>
      </w:r>
      <w:r w:rsidRPr="00063399">
        <w:rPr>
          <w:rFonts w:hint="cs"/>
          <w:highlight w:val="lightGray"/>
          <w:rtl/>
        </w:rPr>
        <w:t xml:space="preserve">ם </w:t>
      </w:r>
      <w:r w:rsidR="00047E93" w:rsidRPr="00063399">
        <w:rPr>
          <w:rFonts w:hint="cs"/>
          <w:highlight w:val="lightGray"/>
          <w:rtl/>
        </w:rPr>
        <w:t xml:space="preserve">את </w:t>
      </w:r>
      <w:r w:rsidRPr="00063399">
        <w:rPr>
          <w:rFonts w:hint="cs"/>
          <w:highlight w:val="lightGray"/>
          <w:rtl/>
        </w:rPr>
        <w:t xml:space="preserve">הדרך שבה החניכים מופעלים. ברוב המכינות החניכים אחראים על ניקיון ותחזוקה, ארגון הארוחות ומיזמים שונים. יש להם יד גם בקביעת חלק מנושאי הלמידה ובהזמנת המרצים. על אופן </w:t>
      </w:r>
      <w:r w:rsidR="00047E93" w:rsidRPr="00063399">
        <w:rPr>
          <w:rFonts w:hint="cs"/>
          <w:highlight w:val="lightGray"/>
          <w:rtl/>
        </w:rPr>
        <w:t xml:space="preserve">הפעלתם </w:t>
      </w:r>
      <w:r w:rsidRPr="00063399">
        <w:rPr>
          <w:rFonts w:hint="cs"/>
          <w:highlight w:val="lightGray"/>
          <w:rtl/>
        </w:rPr>
        <w:t xml:space="preserve">ניתן ללמוד מהציטוטים הבאים: "כל אחד מתנדב </w:t>
      </w:r>
      <w:proofErr w:type="spellStart"/>
      <w:r w:rsidRPr="00063399">
        <w:rPr>
          <w:rFonts w:hint="cs"/>
          <w:highlight w:val="lightGray"/>
          <w:rtl/>
        </w:rPr>
        <w:t>לועדה</w:t>
      </w:r>
      <w:proofErr w:type="spellEnd"/>
      <w:r w:rsidRPr="00063399">
        <w:rPr>
          <w:rFonts w:hint="cs"/>
          <w:highlight w:val="lightGray"/>
          <w:rtl/>
        </w:rPr>
        <w:t xml:space="preserve">. ועדת מורים, ועדת כושר, ועדת סדרות. הם בעצם מכינים </w:t>
      </w:r>
      <w:proofErr w:type="spellStart"/>
      <w:r w:rsidRPr="00063399">
        <w:rPr>
          <w:rFonts w:hint="cs"/>
          <w:highlight w:val="lightGray"/>
          <w:rtl/>
        </w:rPr>
        <w:t>הכל</w:t>
      </w:r>
      <w:proofErr w:type="spellEnd"/>
      <w:r w:rsidRPr="00063399">
        <w:rPr>
          <w:rFonts w:hint="cs"/>
          <w:highlight w:val="lightGray"/>
          <w:rtl/>
        </w:rPr>
        <w:t>, הצוות רק עוטף" (אלי, מורה במכינות). "במכינה יש כל מיני ועדות: ועדת תרבות, ועדת התנדבות... כל ועדה אחראית על פרויקטים. נגיד, הוועדה שאחראית על ההכנה לצה"</w:t>
      </w:r>
      <w:r w:rsidRPr="00063399">
        <w:rPr>
          <w:rFonts w:hint="eastAsia"/>
          <w:highlight w:val="lightGray"/>
          <w:rtl/>
        </w:rPr>
        <w:t>ל</w:t>
      </w:r>
      <w:r w:rsidRPr="00063399">
        <w:rPr>
          <w:rFonts w:hint="cs"/>
          <w:highlight w:val="lightGray"/>
          <w:rtl/>
        </w:rPr>
        <w:t xml:space="preserve">, אז הם אחראים להביא מרצים, לעשות כל מיני פעילויות שהן הכנה לצבא, להביא כושר קרבי, לאמן למרתונים..." (עדי, בוגרת מכינה). </w:t>
      </w:r>
    </w:p>
    <w:p w14:paraId="24F71A62" w14:textId="6E8A5B42" w:rsidR="006F3758" w:rsidRPr="00063399" w:rsidRDefault="00175A7D" w:rsidP="008C24EA">
      <w:pPr>
        <w:rPr>
          <w:highlight w:val="lightGray"/>
          <w:rtl/>
        </w:rPr>
      </w:pPr>
      <w:r w:rsidRPr="00063399">
        <w:rPr>
          <w:rFonts w:hint="cs"/>
          <w:highlight w:val="lightGray"/>
          <w:rtl/>
        </w:rPr>
        <w:t>יואל</w:t>
      </w:r>
      <w:r w:rsidR="006F3758" w:rsidRPr="00063399">
        <w:rPr>
          <w:rFonts w:hint="cs"/>
          <w:highlight w:val="lightGray"/>
          <w:rtl/>
        </w:rPr>
        <w:t xml:space="preserve">, </w:t>
      </w:r>
      <w:r w:rsidR="00B7133A" w:rsidRPr="00063399">
        <w:rPr>
          <w:rFonts w:hint="cs"/>
          <w:highlight w:val="lightGray"/>
          <w:rtl/>
        </w:rPr>
        <w:t xml:space="preserve">שעומד בראש </w:t>
      </w:r>
      <w:r w:rsidR="006F3758" w:rsidRPr="00063399">
        <w:rPr>
          <w:rFonts w:hint="cs"/>
          <w:highlight w:val="lightGray"/>
          <w:rtl/>
        </w:rPr>
        <w:t>רשת מכינות, מסביר כי מטרת הניהול העצמי היא להוביל את החניכים לאחריות ועצמאות: "</w:t>
      </w:r>
      <w:r w:rsidR="005A70F6" w:rsidRPr="00063399">
        <w:rPr>
          <w:rFonts w:hint="cs"/>
          <w:highlight w:val="lightGray"/>
          <w:rtl/>
        </w:rPr>
        <w:t>...</w:t>
      </w:r>
      <w:r w:rsidR="006F3758" w:rsidRPr="00063399">
        <w:rPr>
          <w:rFonts w:hint="cs"/>
          <w:highlight w:val="lightGray"/>
          <w:rtl/>
        </w:rPr>
        <w:t xml:space="preserve">לחנך אותם </w:t>
      </w:r>
      <w:r w:rsidR="006F3758" w:rsidRPr="00063399">
        <w:rPr>
          <w:rFonts w:hint="cs"/>
          <w:b/>
          <w:bCs/>
          <w:highlight w:val="lightGray"/>
          <w:rtl/>
        </w:rPr>
        <w:t>לעצמאות</w:t>
      </w:r>
      <w:r w:rsidR="006F3758" w:rsidRPr="00063399">
        <w:rPr>
          <w:rFonts w:hint="cs"/>
          <w:highlight w:val="lightGray"/>
          <w:rtl/>
        </w:rPr>
        <w:t>... הם לא צרכנים אלא עושים בעצמם.</w:t>
      </w:r>
      <w:r w:rsidR="00435332" w:rsidRPr="00063399">
        <w:rPr>
          <w:rFonts w:hint="cs"/>
          <w:highlight w:val="lightGray"/>
          <w:rtl/>
        </w:rPr>
        <w:t>..</w:t>
      </w:r>
      <w:r w:rsidR="006F3758" w:rsidRPr="00063399">
        <w:rPr>
          <w:rFonts w:hint="cs"/>
          <w:highlight w:val="lightGray"/>
          <w:rtl/>
        </w:rPr>
        <w:t xml:space="preserve"> יותר קל לי שהמנהל יארגן את הטיול אבל זה לא האירוע. אני שולח אותם לטיול הכנה. הם בונים לעצמם את התפריט לפי תקציב... החניכים שותפים ולוקחים </w:t>
      </w:r>
      <w:r w:rsidR="006F3758" w:rsidRPr="00063399">
        <w:rPr>
          <w:rFonts w:hint="cs"/>
          <w:b/>
          <w:bCs/>
          <w:highlight w:val="lightGray"/>
          <w:rtl/>
        </w:rPr>
        <w:t>אחריות</w:t>
      </w:r>
      <w:r w:rsidR="006F3758" w:rsidRPr="00063399">
        <w:rPr>
          <w:rFonts w:hint="cs"/>
          <w:highlight w:val="lightGray"/>
          <w:rtl/>
        </w:rPr>
        <w:t xml:space="preserve">...". </w:t>
      </w:r>
      <w:r w:rsidR="00AD249C" w:rsidRPr="00063399">
        <w:rPr>
          <w:rFonts w:hint="cs"/>
          <w:highlight w:val="lightGray"/>
          <w:rtl/>
        </w:rPr>
        <w:t xml:space="preserve">אהוד, </w:t>
      </w:r>
      <w:r w:rsidR="006F3758" w:rsidRPr="00063399">
        <w:rPr>
          <w:rFonts w:hint="cs"/>
          <w:highlight w:val="lightGray"/>
          <w:rtl/>
        </w:rPr>
        <w:t>מנהל מכינה</w:t>
      </w:r>
      <w:r w:rsidR="00AD249C" w:rsidRPr="00063399">
        <w:rPr>
          <w:rFonts w:hint="cs"/>
          <w:highlight w:val="lightGray"/>
          <w:rtl/>
        </w:rPr>
        <w:t xml:space="preserve">, </w:t>
      </w:r>
      <w:r w:rsidR="006F3758" w:rsidRPr="00063399">
        <w:rPr>
          <w:rFonts w:hint="cs"/>
          <w:highlight w:val="lightGray"/>
          <w:rtl/>
        </w:rPr>
        <w:t>מסביר: "</w:t>
      </w:r>
      <w:r w:rsidR="006F3758" w:rsidRPr="00063399">
        <w:rPr>
          <w:highlight w:val="lightGray"/>
          <w:rtl/>
        </w:rPr>
        <w:t xml:space="preserve">לתת לחניכים סמכות ולדרוש מהם </w:t>
      </w:r>
      <w:r w:rsidR="006F3758" w:rsidRPr="00063399">
        <w:rPr>
          <w:b/>
          <w:bCs/>
          <w:highlight w:val="lightGray"/>
          <w:rtl/>
        </w:rPr>
        <w:t>אחריות</w:t>
      </w:r>
      <w:r w:rsidR="006F3758" w:rsidRPr="00063399">
        <w:rPr>
          <w:highlight w:val="lightGray"/>
          <w:rtl/>
        </w:rPr>
        <w:t xml:space="preserve"> הוא אחד הכלים החינוכיים הכי חשובים שיש במכינה.</w:t>
      </w:r>
      <w:r w:rsidR="006F3758" w:rsidRPr="00063399">
        <w:rPr>
          <w:rFonts w:hint="cs"/>
          <w:highlight w:val="lightGray"/>
          <w:rtl/>
        </w:rPr>
        <w:t>..</w:t>
      </w:r>
      <w:r w:rsidR="006F3758" w:rsidRPr="00063399">
        <w:rPr>
          <w:highlight w:val="lightGray"/>
          <w:rtl/>
        </w:rPr>
        <w:t xml:space="preserve"> הוא מאוד תורם ליצירת דמות בוגר מעורב</w:t>
      </w:r>
      <w:r w:rsidR="006F3758" w:rsidRPr="00063399">
        <w:rPr>
          <w:rFonts w:hint="cs"/>
          <w:highlight w:val="lightGray"/>
          <w:rtl/>
        </w:rPr>
        <w:t xml:space="preserve">, </w:t>
      </w:r>
      <w:r w:rsidR="006F3758" w:rsidRPr="00063399">
        <w:rPr>
          <w:highlight w:val="lightGray"/>
          <w:rtl/>
        </w:rPr>
        <w:t>אחראי</w:t>
      </w:r>
      <w:r w:rsidR="006F3758" w:rsidRPr="00063399">
        <w:rPr>
          <w:rFonts w:hint="cs"/>
          <w:highlight w:val="lightGray"/>
          <w:rtl/>
        </w:rPr>
        <w:t>"</w:t>
      </w:r>
      <w:r w:rsidR="00266839" w:rsidRPr="00063399">
        <w:rPr>
          <w:highlight w:val="lightGray"/>
          <w:rtl/>
        </w:rPr>
        <w:t>.</w:t>
      </w:r>
    </w:p>
    <w:p w14:paraId="57E7413A" w14:textId="3F415467" w:rsidR="00B63508" w:rsidRPr="00063399" w:rsidRDefault="00AD249C" w:rsidP="008C24EA">
      <w:pPr>
        <w:rPr>
          <w:highlight w:val="lightGray"/>
          <w:rtl/>
        </w:rPr>
      </w:pPr>
      <w:r w:rsidRPr="00063399">
        <w:rPr>
          <w:rFonts w:hint="cs"/>
          <w:highlight w:val="lightGray"/>
          <w:rtl/>
        </w:rPr>
        <w:lastRenderedPageBreak/>
        <w:t xml:space="preserve">אחריות יוצרת </w:t>
      </w:r>
      <w:r w:rsidR="00814954" w:rsidRPr="00063399">
        <w:rPr>
          <w:rFonts w:hint="cs"/>
          <w:highlight w:val="lightGray"/>
          <w:rtl/>
        </w:rPr>
        <w:t>מחויבות</w:t>
      </w:r>
      <w:r w:rsidRPr="00063399">
        <w:rPr>
          <w:rFonts w:hint="cs"/>
          <w:highlight w:val="lightGray"/>
          <w:rtl/>
        </w:rPr>
        <w:t xml:space="preserve">, וזו מופיעה </w:t>
      </w:r>
      <w:r w:rsidR="00B7133A" w:rsidRPr="00063399">
        <w:rPr>
          <w:rFonts w:hint="cs"/>
          <w:highlight w:val="lightGray"/>
          <w:rtl/>
        </w:rPr>
        <w:t>עוד לפני כניסת החניך למכינה</w:t>
      </w:r>
      <w:r w:rsidR="00686386" w:rsidRPr="00063399">
        <w:rPr>
          <w:rFonts w:hint="cs"/>
          <w:highlight w:val="lightGray"/>
          <w:rtl/>
        </w:rPr>
        <w:t>,</w:t>
      </w:r>
      <w:r w:rsidR="00B7133A" w:rsidRPr="00063399">
        <w:rPr>
          <w:rFonts w:hint="cs"/>
          <w:highlight w:val="lightGray"/>
          <w:rtl/>
        </w:rPr>
        <w:t xml:space="preserve"> </w:t>
      </w:r>
      <w:r w:rsidR="0054012F" w:rsidRPr="00063399">
        <w:rPr>
          <w:rFonts w:hint="cs"/>
          <w:highlight w:val="lightGray"/>
          <w:rtl/>
        </w:rPr>
        <w:t xml:space="preserve">אז </w:t>
      </w:r>
      <w:r w:rsidR="00B7133A" w:rsidRPr="00063399">
        <w:rPr>
          <w:rFonts w:hint="cs"/>
          <w:highlight w:val="lightGray"/>
          <w:rtl/>
        </w:rPr>
        <w:t xml:space="preserve">נעשית בחירה </w:t>
      </w:r>
      <w:r w:rsidR="0054012F" w:rsidRPr="00063399">
        <w:rPr>
          <w:rFonts w:hint="cs"/>
          <w:highlight w:val="lightGray"/>
          <w:rtl/>
        </w:rPr>
        <w:t>הדדית</w:t>
      </w:r>
      <w:r w:rsidR="00B05DF5" w:rsidRPr="00063399">
        <w:rPr>
          <w:rFonts w:hint="cs"/>
          <w:highlight w:val="lightGray"/>
          <w:rtl/>
        </w:rPr>
        <w:t>: מ</w:t>
      </w:r>
      <w:r w:rsidR="0093635E" w:rsidRPr="00063399">
        <w:rPr>
          <w:rFonts w:hint="cs"/>
          <w:highlight w:val="lightGray"/>
          <w:rtl/>
        </w:rPr>
        <w:t xml:space="preserve">צד החניך ומצד </w:t>
      </w:r>
      <w:r w:rsidR="00A06F31" w:rsidRPr="00063399">
        <w:rPr>
          <w:rFonts w:hint="cs"/>
          <w:highlight w:val="lightGray"/>
          <w:rtl/>
        </w:rPr>
        <w:t>ה</w:t>
      </w:r>
      <w:r w:rsidR="005A70F6" w:rsidRPr="00063399">
        <w:rPr>
          <w:rFonts w:hint="cs"/>
          <w:highlight w:val="lightGray"/>
          <w:rtl/>
        </w:rPr>
        <w:t>מסגרת</w:t>
      </w:r>
      <w:r w:rsidRPr="00063399">
        <w:rPr>
          <w:rFonts w:hint="cs"/>
          <w:highlight w:val="lightGray"/>
          <w:rtl/>
        </w:rPr>
        <w:t xml:space="preserve">, כפי שמתאר </w:t>
      </w:r>
      <w:r w:rsidR="00287E31" w:rsidRPr="00063399">
        <w:rPr>
          <w:rFonts w:hint="cs"/>
          <w:highlight w:val="lightGray"/>
          <w:rtl/>
        </w:rPr>
        <w:t>רותם</w:t>
      </w:r>
      <w:r w:rsidR="00A06F31" w:rsidRPr="00063399">
        <w:rPr>
          <w:rFonts w:hint="cs"/>
          <w:highlight w:val="lightGray"/>
          <w:rtl/>
        </w:rPr>
        <w:t>, מנהל מכינה</w:t>
      </w:r>
      <w:r w:rsidR="0093635E" w:rsidRPr="00063399">
        <w:rPr>
          <w:rFonts w:hint="cs"/>
          <w:highlight w:val="lightGray"/>
          <w:rtl/>
        </w:rPr>
        <w:t>: "</w:t>
      </w:r>
      <w:r w:rsidR="00686386" w:rsidRPr="00063399">
        <w:rPr>
          <w:rFonts w:hint="cs"/>
          <w:highlight w:val="lightGray"/>
          <w:rtl/>
        </w:rPr>
        <w:t xml:space="preserve">(המכינה) </w:t>
      </w:r>
      <w:r w:rsidR="00ED359B" w:rsidRPr="00063399">
        <w:rPr>
          <w:highlight w:val="lightGray"/>
          <w:rtl/>
        </w:rPr>
        <w:t>זה מסגרת ממיינת, ובניגוד לבתי ספר סטנדרטיים, אנשים שמגיעים לשם, רוצים להגיע לשם, והם נבחרו מתוך אנשים אחרים. וזה משהו שמשפיע מאוד על התהליך החינוכי</w:t>
      </w:r>
      <w:r w:rsidR="0093635E" w:rsidRPr="00063399">
        <w:rPr>
          <w:rFonts w:hint="cs"/>
          <w:highlight w:val="lightGray"/>
          <w:rtl/>
        </w:rPr>
        <w:t>"</w:t>
      </w:r>
      <w:r w:rsidR="00ED359B" w:rsidRPr="00063399">
        <w:rPr>
          <w:highlight w:val="lightGray"/>
          <w:rtl/>
        </w:rPr>
        <w:t>.</w:t>
      </w:r>
      <w:r w:rsidR="0093635E" w:rsidRPr="00063399">
        <w:rPr>
          <w:rFonts w:hint="cs"/>
          <w:highlight w:val="lightGray"/>
          <w:rtl/>
        </w:rPr>
        <w:t xml:space="preserve"> לדבריו, ה</w:t>
      </w:r>
      <w:r w:rsidRPr="00063399">
        <w:rPr>
          <w:rFonts w:hint="cs"/>
          <w:highlight w:val="lightGray"/>
          <w:rtl/>
        </w:rPr>
        <w:t xml:space="preserve">בחירה ההדדית </w:t>
      </w:r>
      <w:r w:rsidR="0093635E" w:rsidRPr="00063399">
        <w:rPr>
          <w:rFonts w:hint="cs"/>
          <w:highlight w:val="lightGray"/>
          <w:rtl/>
        </w:rPr>
        <w:t>יוצרת מחויבות:</w:t>
      </w:r>
      <w:r w:rsidR="0093635E" w:rsidRPr="00063399">
        <w:rPr>
          <w:rFonts w:hint="cs"/>
          <w:highlight w:val="lightGray"/>
        </w:rPr>
        <w:t xml:space="preserve"> </w:t>
      </w:r>
      <w:r w:rsidR="0093635E" w:rsidRPr="00063399">
        <w:rPr>
          <w:rFonts w:hint="cs"/>
          <w:b/>
          <w:bCs/>
          <w:highlight w:val="lightGray"/>
          <w:rtl/>
        </w:rPr>
        <w:t>"</w:t>
      </w:r>
      <w:r w:rsidR="00E6185B" w:rsidRPr="00063399">
        <w:rPr>
          <w:rFonts w:hint="cs"/>
          <w:highlight w:val="lightGray"/>
          <w:rtl/>
        </w:rPr>
        <w:t xml:space="preserve">עצם זה שהוא התקבל מתוך אלפים, כבר הוא מרגיש </w:t>
      </w:r>
      <w:r w:rsidR="00E6185B" w:rsidRPr="00063399">
        <w:rPr>
          <w:rFonts w:hint="cs"/>
          <w:b/>
          <w:bCs/>
          <w:highlight w:val="lightGray"/>
          <w:rtl/>
        </w:rPr>
        <w:t>מחויב</w:t>
      </w:r>
      <w:r w:rsidR="00E6185B" w:rsidRPr="00063399">
        <w:rPr>
          <w:rFonts w:hint="cs"/>
          <w:highlight w:val="lightGray"/>
          <w:rtl/>
        </w:rPr>
        <w:t xml:space="preserve"> להראות שהוא מצליח</w:t>
      </w:r>
      <w:r w:rsidR="0093635E" w:rsidRPr="00063399">
        <w:rPr>
          <w:rFonts w:hint="cs"/>
          <w:highlight w:val="lightGray"/>
          <w:rtl/>
        </w:rPr>
        <w:t>".</w:t>
      </w:r>
      <w:r w:rsidR="00BF4B07" w:rsidRPr="00063399">
        <w:rPr>
          <w:rFonts w:hint="cs"/>
          <w:highlight w:val="lightGray"/>
          <w:rtl/>
        </w:rPr>
        <w:t xml:space="preserve"> </w:t>
      </w:r>
    </w:p>
    <w:p w14:paraId="14B72774" w14:textId="44624DDB" w:rsidR="00920D8A" w:rsidRPr="00063399" w:rsidRDefault="00B7133A" w:rsidP="008C24EA">
      <w:pPr>
        <w:rPr>
          <w:highlight w:val="lightGray"/>
          <w:rtl/>
        </w:rPr>
      </w:pPr>
      <w:r w:rsidRPr="00063399">
        <w:rPr>
          <w:rFonts w:hint="cs"/>
          <w:highlight w:val="lightGray"/>
          <w:rtl/>
        </w:rPr>
        <w:t xml:space="preserve">אחריות ומחויבות שמגיעות מתוך בחירה </w:t>
      </w:r>
      <w:r w:rsidR="005A20C7" w:rsidRPr="00063399">
        <w:rPr>
          <w:rFonts w:hint="cs"/>
          <w:highlight w:val="lightGray"/>
          <w:rtl/>
        </w:rPr>
        <w:t>יוצר</w:t>
      </w:r>
      <w:r w:rsidRPr="00063399">
        <w:rPr>
          <w:rFonts w:hint="cs"/>
          <w:highlight w:val="lightGray"/>
          <w:rtl/>
        </w:rPr>
        <w:t>ו</w:t>
      </w:r>
      <w:r w:rsidR="005A20C7" w:rsidRPr="00063399">
        <w:rPr>
          <w:rFonts w:hint="cs"/>
          <w:highlight w:val="lightGray"/>
          <w:rtl/>
        </w:rPr>
        <w:t>ת מוטיבציה. כך מתאר נבו, בוגר מכינה:</w:t>
      </w:r>
      <w:r w:rsidR="005A20C7" w:rsidRPr="00063399">
        <w:rPr>
          <w:rFonts w:hint="cs"/>
          <w:highlight w:val="lightGray"/>
        </w:rPr>
        <w:t xml:space="preserve"> </w:t>
      </w:r>
      <w:r w:rsidR="00920D8A" w:rsidRPr="00063399">
        <w:rPr>
          <w:highlight w:val="lightGray"/>
          <w:rtl/>
        </w:rPr>
        <w:t>"בתיכון הייתי רשום אבל לא הייתי שם בפועל... לא סיימתי עם תעודת בגרות, הרבה שטויות, הרבה הברזות, ים, טיולים... במכינה זה הרבה אחריות</w:t>
      </w:r>
      <w:r w:rsidR="00443870" w:rsidRPr="00063399">
        <w:rPr>
          <w:highlight w:val="lightGray"/>
          <w:rtl/>
        </w:rPr>
        <w:t>,</w:t>
      </w:r>
      <w:r w:rsidR="00920D8A" w:rsidRPr="00063399">
        <w:rPr>
          <w:highlight w:val="lightGray"/>
          <w:rtl/>
        </w:rPr>
        <w:t xml:space="preserve"> </w:t>
      </w:r>
      <w:r w:rsidR="008E46DA" w:rsidRPr="00063399">
        <w:rPr>
          <w:rFonts w:hint="cs"/>
          <w:highlight w:val="lightGray"/>
          <w:rtl/>
        </w:rPr>
        <w:t>הרגשתי</w:t>
      </w:r>
      <w:r w:rsidR="00920D8A" w:rsidRPr="00063399">
        <w:rPr>
          <w:highlight w:val="lightGray"/>
          <w:rtl/>
        </w:rPr>
        <w:t xml:space="preserve"> שאני משמעותי ואז הייתי תלמיד שמשקיע, שרוצה, ששואל שאלות</w:t>
      </w:r>
      <w:r w:rsidR="00443870" w:rsidRPr="00063399">
        <w:rPr>
          <w:highlight w:val="lightGray"/>
          <w:rtl/>
        </w:rPr>
        <w:t>,</w:t>
      </w:r>
      <w:r w:rsidR="00920D8A" w:rsidRPr="00063399">
        <w:rPr>
          <w:highlight w:val="lightGray"/>
          <w:rtl/>
        </w:rPr>
        <w:t xml:space="preserve"> שחותר לאמת, שמתנדב...", "כל </w:t>
      </w:r>
      <w:r w:rsidR="00443870" w:rsidRPr="00063399">
        <w:rPr>
          <w:highlight w:val="lightGray"/>
          <w:rtl/>
        </w:rPr>
        <w:t>ה</w:t>
      </w:r>
      <w:r w:rsidR="00920D8A" w:rsidRPr="00063399">
        <w:rPr>
          <w:highlight w:val="lightGray"/>
          <w:rtl/>
        </w:rPr>
        <w:t>שנים שלפני זה הייתי הקטן... ופתאום מתייחסים אליך בצורה</w:t>
      </w:r>
      <w:r w:rsidRPr="00063399">
        <w:rPr>
          <w:rFonts w:hint="cs"/>
          <w:highlight w:val="lightGray"/>
          <w:rtl/>
        </w:rPr>
        <w:t xml:space="preserve"> הפוכה ב</w:t>
      </w:r>
      <w:r w:rsidR="00920D8A" w:rsidRPr="00063399">
        <w:rPr>
          <w:highlight w:val="lightGray"/>
          <w:rtl/>
        </w:rPr>
        <w:t>- 180 מעלות</w:t>
      </w:r>
      <w:r w:rsidRPr="00063399">
        <w:rPr>
          <w:rFonts w:hint="cs"/>
          <w:highlight w:val="lightGray"/>
          <w:rtl/>
        </w:rPr>
        <w:t xml:space="preserve">. </w:t>
      </w:r>
      <w:r w:rsidR="00920D8A" w:rsidRPr="00063399">
        <w:rPr>
          <w:highlight w:val="lightGray"/>
          <w:rtl/>
        </w:rPr>
        <w:t>פתא</w:t>
      </w:r>
      <w:r w:rsidRPr="00063399">
        <w:rPr>
          <w:rFonts w:hint="cs"/>
          <w:highlight w:val="lightGray"/>
          <w:rtl/>
        </w:rPr>
        <w:t>ו</w:t>
      </w:r>
      <w:r w:rsidR="00920D8A" w:rsidRPr="00063399">
        <w:rPr>
          <w:highlight w:val="lightGray"/>
          <w:rtl/>
        </w:rPr>
        <w:t>ם אתה הבוגר, אתה האחראי</w:t>
      </w:r>
      <w:r w:rsidR="00443870" w:rsidRPr="00063399">
        <w:rPr>
          <w:highlight w:val="lightGray"/>
          <w:rtl/>
        </w:rPr>
        <w:t xml:space="preserve">... </w:t>
      </w:r>
      <w:r w:rsidR="00920D8A" w:rsidRPr="00063399">
        <w:rPr>
          <w:highlight w:val="lightGray"/>
          <w:rtl/>
        </w:rPr>
        <w:t xml:space="preserve">זה משהו שמאוד מאוד בנה". </w:t>
      </w:r>
      <w:r w:rsidR="005A20C7" w:rsidRPr="00063399">
        <w:rPr>
          <w:highlight w:val="lightGray"/>
          <w:rtl/>
        </w:rPr>
        <w:t>אלי, מורה ותיק במכינות, מ</w:t>
      </w:r>
      <w:r w:rsidR="005A20C7" w:rsidRPr="00063399">
        <w:rPr>
          <w:rFonts w:hint="cs"/>
          <w:highlight w:val="lightGray"/>
          <w:rtl/>
        </w:rPr>
        <w:t xml:space="preserve">סכם: </w:t>
      </w:r>
      <w:r w:rsidR="005A20C7" w:rsidRPr="00063399">
        <w:rPr>
          <w:highlight w:val="lightGray"/>
          <w:rtl/>
        </w:rPr>
        <w:t>"זה אחד הדברים שעולם המכינות גילה – יש מוטיבציה</w:t>
      </w:r>
      <w:r w:rsidR="005A20C7" w:rsidRPr="00063399">
        <w:rPr>
          <w:rFonts w:hint="cs"/>
          <w:highlight w:val="lightGray"/>
          <w:rtl/>
        </w:rPr>
        <w:t>"</w:t>
      </w:r>
      <w:r w:rsidR="005A20C7" w:rsidRPr="00063399">
        <w:rPr>
          <w:highlight w:val="lightGray"/>
          <w:rtl/>
        </w:rPr>
        <w:t xml:space="preserve">. </w:t>
      </w:r>
    </w:p>
    <w:p w14:paraId="43DFED0A" w14:textId="165E7396" w:rsidR="003953DE" w:rsidRPr="00063399" w:rsidRDefault="003953DE" w:rsidP="003953DE">
      <w:pPr>
        <w:rPr>
          <w:highlight w:val="lightGray"/>
          <w:rtl/>
        </w:rPr>
      </w:pPr>
      <w:r w:rsidRPr="00063399">
        <w:rPr>
          <w:rFonts w:hint="cs"/>
          <w:highlight w:val="lightGray"/>
          <w:rtl/>
        </w:rPr>
        <w:t xml:space="preserve">על הקשר בין מוטיבציה ללמידה וחינוך ניתן ללמוד מדבריו של צבי לם, שטען כי 'המוטיבציה היא הרכיב החשוב ביותר בתהליך החינוכי' (הרפז, 2000, עמ' 28). הרפז (2019, עמ' 29) טוען כי </w:t>
      </w:r>
      <w:r w:rsidR="009319C8" w:rsidRPr="00063399">
        <w:rPr>
          <w:rFonts w:hint="cs"/>
          <w:highlight w:val="lightGray"/>
          <w:rtl/>
        </w:rPr>
        <w:t xml:space="preserve">כיום </w:t>
      </w:r>
      <w:r w:rsidRPr="00063399">
        <w:rPr>
          <w:rFonts w:hint="cs"/>
          <w:highlight w:val="lightGray"/>
          <w:rtl/>
        </w:rPr>
        <w:t>'זו הבעיה העיקרית עם בית הספר... מוטיבציה ללמידה'. מסתבר כי ניהול עצמי מעורר מוטיבציה אצל מנהלים</w:t>
      </w:r>
      <w:r w:rsidR="002B12D4" w:rsidRPr="00063399">
        <w:rPr>
          <w:rFonts w:hint="cs"/>
          <w:highlight w:val="lightGray"/>
          <w:rtl/>
        </w:rPr>
        <w:t xml:space="preserve">, </w:t>
      </w:r>
      <w:r w:rsidRPr="00063399">
        <w:rPr>
          <w:rFonts w:hint="cs"/>
          <w:highlight w:val="lightGray"/>
          <w:rtl/>
        </w:rPr>
        <w:t>מורים, וחניכים</w:t>
      </w:r>
      <w:r w:rsidR="002B12D4" w:rsidRPr="00063399">
        <w:rPr>
          <w:rFonts w:hint="cs"/>
          <w:highlight w:val="lightGray"/>
          <w:rtl/>
        </w:rPr>
        <w:t xml:space="preserve"> גם יחד. נסיים בדבריו של </w:t>
      </w:r>
      <w:r w:rsidRPr="00063399">
        <w:rPr>
          <w:rFonts w:hint="cs"/>
          <w:highlight w:val="lightGray"/>
          <w:rtl/>
        </w:rPr>
        <w:t xml:space="preserve">יורם, בוגר מכינה: "(הלמידה במכינה) זה משהו שבא ממך, ו(הלמידה בתיכון) זה משהו חיצוני. (הלמידה בתיכון) זה משהו שאתה נבחן עליו בעל </w:t>
      </w:r>
      <w:proofErr w:type="spellStart"/>
      <w:r w:rsidRPr="00063399">
        <w:rPr>
          <w:rFonts w:hint="cs"/>
          <w:highlight w:val="lightGray"/>
          <w:rtl/>
        </w:rPr>
        <w:t>כרחך</w:t>
      </w:r>
      <w:proofErr w:type="spellEnd"/>
      <w:r w:rsidRPr="00063399">
        <w:rPr>
          <w:rFonts w:hint="cs"/>
          <w:highlight w:val="lightGray"/>
          <w:rtl/>
        </w:rPr>
        <w:t xml:space="preserve"> כמעט, ו(הלמידה במכינה) זה משהו שאתה רוצה להעמיק, זה מעניין אותך...". </w:t>
      </w:r>
    </w:p>
    <w:p w14:paraId="0CCC9F66" w14:textId="2A8BD3E8" w:rsidR="00B37642" w:rsidRPr="00063399" w:rsidRDefault="002B12D4" w:rsidP="008C24EA">
      <w:pPr>
        <w:rPr>
          <w:highlight w:val="lightGray"/>
          <w:rtl/>
        </w:rPr>
      </w:pPr>
      <w:r w:rsidRPr="00063399">
        <w:rPr>
          <w:rFonts w:hint="cs"/>
          <w:highlight w:val="lightGray"/>
          <w:rtl/>
        </w:rPr>
        <w:t>בנוסף לקטגוריות העצמאות, ה</w:t>
      </w:r>
      <w:r w:rsidR="00A06F31" w:rsidRPr="00063399">
        <w:rPr>
          <w:rFonts w:hint="cs"/>
          <w:highlight w:val="lightGray"/>
          <w:rtl/>
        </w:rPr>
        <w:t>אחריות</w:t>
      </w:r>
      <w:r w:rsidR="00B7133A" w:rsidRPr="00063399">
        <w:rPr>
          <w:rFonts w:hint="cs"/>
          <w:highlight w:val="lightGray"/>
          <w:rtl/>
        </w:rPr>
        <w:t xml:space="preserve"> </w:t>
      </w:r>
      <w:r w:rsidR="008E46DA" w:rsidRPr="00063399">
        <w:rPr>
          <w:rFonts w:hint="cs"/>
          <w:highlight w:val="lightGray"/>
          <w:rtl/>
        </w:rPr>
        <w:t>ו</w:t>
      </w:r>
      <w:r w:rsidRPr="00063399">
        <w:rPr>
          <w:rFonts w:hint="cs"/>
          <w:highlight w:val="lightGray"/>
          <w:rtl/>
        </w:rPr>
        <w:t>ה</w:t>
      </w:r>
      <w:r w:rsidR="005A20C7" w:rsidRPr="00063399">
        <w:rPr>
          <w:rFonts w:hint="cs"/>
          <w:highlight w:val="lightGray"/>
          <w:rtl/>
        </w:rPr>
        <w:t>מחויבות</w:t>
      </w:r>
      <w:r w:rsidRPr="00063399">
        <w:rPr>
          <w:rFonts w:hint="cs"/>
          <w:highlight w:val="lightGray"/>
          <w:rtl/>
        </w:rPr>
        <w:t xml:space="preserve"> שמאפיינת את החינוך במכינות, יש </w:t>
      </w:r>
      <w:r w:rsidR="008E46DA" w:rsidRPr="00063399">
        <w:rPr>
          <w:rFonts w:hint="cs"/>
          <w:highlight w:val="lightGray"/>
          <w:rtl/>
        </w:rPr>
        <w:t xml:space="preserve">להוסיף </w:t>
      </w:r>
      <w:r w:rsidR="007D754A" w:rsidRPr="00063399">
        <w:rPr>
          <w:rFonts w:hint="cs"/>
          <w:highlight w:val="lightGray"/>
          <w:rtl/>
        </w:rPr>
        <w:t>קטגוריה של פעילות ו</w:t>
      </w:r>
      <w:r w:rsidR="008E46DA" w:rsidRPr="00063399">
        <w:rPr>
          <w:rFonts w:hint="cs"/>
          <w:highlight w:val="lightGray"/>
          <w:rtl/>
        </w:rPr>
        <w:t>יוזמה שמו</w:t>
      </w:r>
      <w:r w:rsidR="00F21C29" w:rsidRPr="00063399">
        <w:rPr>
          <w:rFonts w:hint="cs"/>
          <w:highlight w:val="lightGray"/>
          <w:rtl/>
        </w:rPr>
        <w:t>ביל</w:t>
      </w:r>
      <w:r w:rsidR="007D754A" w:rsidRPr="00063399">
        <w:rPr>
          <w:rFonts w:hint="cs"/>
          <w:highlight w:val="lightGray"/>
          <w:rtl/>
        </w:rPr>
        <w:t>ה</w:t>
      </w:r>
      <w:r w:rsidR="008E46DA" w:rsidRPr="00063399">
        <w:rPr>
          <w:rFonts w:hint="cs"/>
          <w:highlight w:val="lightGray"/>
          <w:rtl/>
        </w:rPr>
        <w:t xml:space="preserve"> </w:t>
      </w:r>
      <w:r w:rsidR="00F21C29" w:rsidRPr="00063399">
        <w:rPr>
          <w:rFonts w:hint="cs"/>
          <w:highlight w:val="lightGray"/>
          <w:rtl/>
        </w:rPr>
        <w:t>ל</w:t>
      </w:r>
      <w:r w:rsidR="00B7133A" w:rsidRPr="00063399">
        <w:rPr>
          <w:rFonts w:hint="cs"/>
          <w:highlight w:val="lightGray"/>
          <w:rtl/>
        </w:rPr>
        <w:t xml:space="preserve">תחושת </w:t>
      </w:r>
      <w:r w:rsidR="005A70F6" w:rsidRPr="00063399">
        <w:rPr>
          <w:rFonts w:hint="cs"/>
          <w:highlight w:val="lightGray"/>
          <w:rtl/>
        </w:rPr>
        <w:t>מסוגלות</w:t>
      </w:r>
      <w:r w:rsidR="00A06F31" w:rsidRPr="00063399">
        <w:rPr>
          <w:rFonts w:hint="cs"/>
          <w:highlight w:val="lightGray"/>
          <w:rtl/>
        </w:rPr>
        <w:t xml:space="preserve">. </w:t>
      </w:r>
      <w:r w:rsidR="005A20C7" w:rsidRPr="00063399">
        <w:rPr>
          <w:rFonts w:hint="cs"/>
          <w:highlight w:val="lightGray"/>
          <w:rtl/>
        </w:rPr>
        <w:t xml:space="preserve">עדי, </w:t>
      </w:r>
      <w:r w:rsidR="00B37642" w:rsidRPr="00063399">
        <w:rPr>
          <w:rFonts w:hint="cs"/>
          <w:highlight w:val="lightGray"/>
          <w:rtl/>
        </w:rPr>
        <w:t>מקימת מכינה</w:t>
      </w:r>
      <w:r w:rsidR="005A20C7" w:rsidRPr="00063399">
        <w:rPr>
          <w:rFonts w:hint="cs"/>
          <w:highlight w:val="lightGray"/>
          <w:rtl/>
        </w:rPr>
        <w:t>,</w:t>
      </w:r>
      <w:r w:rsidR="00B37642" w:rsidRPr="00063399">
        <w:rPr>
          <w:rFonts w:hint="cs"/>
          <w:highlight w:val="lightGray"/>
          <w:rtl/>
        </w:rPr>
        <w:t xml:space="preserve"> </w:t>
      </w:r>
      <w:r w:rsidR="00BC7E85" w:rsidRPr="00063399">
        <w:rPr>
          <w:rFonts w:hint="cs"/>
          <w:highlight w:val="lightGray"/>
          <w:rtl/>
        </w:rPr>
        <w:t>מתארת: "</w:t>
      </w:r>
      <w:r w:rsidR="00BC7E85" w:rsidRPr="00063399">
        <w:rPr>
          <w:highlight w:val="lightGray"/>
          <w:rtl/>
        </w:rPr>
        <w:t>הם קובעים עם מי מדברים, כמה כסף מביאים</w:t>
      </w:r>
      <w:r w:rsidR="00BC7E85" w:rsidRPr="00063399">
        <w:rPr>
          <w:rFonts w:hint="cs"/>
          <w:highlight w:val="lightGray"/>
          <w:rtl/>
        </w:rPr>
        <w:t>...</w:t>
      </w:r>
      <w:r w:rsidR="00BC7E85" w:rsidRPr="00063399">
        <w:rPr>
          <w:highlight w:val="lightGray"/>
          <w:rtl/>
        </w:rPr>
        <w:t xml:space="preserve"> הדבר שהכי משפיע, זה העובדה שמציבים להם כמה כללים בסיסיים, ואומרים להם:</w:t>
      </w:r>
      <w:r w:rsidR="00BC7E85" w:rsidRPr="00063399">
        <w:rPr>
          <w:highlight w:val="lightGray"/>
        </w:rPr>
        <w:t xml:space="preserve"> </w:t>
      </w:r>
      <w:r w:rsidR="00BC7E85" w:rsidRPr="00063399">
        <w:rPr>
          <w:highlight w:val="lightGray"/>
          <w:rtl/>
        </w:rPr>
        <w:t>אתם בוחרים</w:t>
      </w:r>
      <w:r w:rsidR="003E533B" w:rsidRPr="00063399">
        <w:rPr>
          <w:rFonts w:hint="cs"/>
          <w:highlight w:val="lightGray"/>
          <w:rtl/>
        </w:rPr>
        <w:t>,</w:t>
      </w:r>
      <w:r w:rsidR="00BC7E85" w:rsidRPr="00063399">
        <w:rPr>
          <w:highlight w:val="lightGray"/>
          <w:rtl/>
        </w:rPr>
        <w:t xml:space="preserve"> אתם מנהלים את הכול</w:t>
      </w:r>
      <w:r w:rsidR="005A70F6" w:rsidRPr="00063399">
        <w:rPr>
          <w:rFonts w:hint="cs"/>
          <w:highlight w:val="lightGray"/>
          <w:rtl/>
        </w:rPr>
        <w:t>.</w:t>
      </w:r>
      <w:r w:rsidR="00BC7E85" w:rsidRPr="00063399">
        <w:rPr>
          <w:rFonts w:hint="cs"/>
          <w:highlight w:val="lightGray"/>
          <w:rtl/>
        </w:rPr>
        <w:t xml:space="preserve">" </w:t>
      </w:r>
      <w:r w:rsidR="005A20C7" w:rsidRPr="00063399">
        <w:rPr>
          <w:rFonts w:hint="cs"/>
          <w:highlight w:val="lightGray"/>
          <w:rtl/>
        </w:rPr>
        <w:t>עדן</w:t>
      </w:r>
      <w:r w:rsidR="00B37642" w:rsidRPr="00063399">
        <w:rPr>
          <w:rFonts w:hint="cs"/>
          <w:highlight w:val="lightGray"/>
          <w:rtl/>
        </w:rPr>
        <w:t xml:space="preserve">, בוגרת מכינה, מתארת </w:t>
      </w:r>
      <w:r w:rsidR="009319C8" w:rsidRPr="00063399">
        <w:rPr>
          <w:rFonts w:hint="cs"/>
          <w:highlight w:val="lightGray"/>
          <w:rtl/>
        </w:rPr>
        <w:t>ז</w:t>
      </w:r>
      <w:r w:rsidR="00B37642" w:rsidRPr="00063399">
        <w:rPr>
          <w:rFonts w:hint="cs"/>
          <w:highlight w:val="lightGray"/>
          <w:rtl/>
        </w:rPr>
        <w:t xml:space="preserve">את </w:t>
      </w:r>
      <w:r w:rsidR="009319C8" w:rsidRPr="00063399">
        <w:rPr>
          <w:rFonts w:hint="cs"/>
          <w:highlight w:val="lightGray"/>
          <w:rtl/>
        </w:rPr>
        <w:t>מהזווית שלה</w:t>
      </w:r>
      <w:r w:rsidR="00B37642" w:rsidRPr="00063399">
        <w:rPr>
          <w:rFonts w:hint="cs"/>
          <w:highlight w:val="lightGray"/>
          <w:rtl/>
        </w:rPr>
        <w:t xml:space="preserve">: "בעיקר התחברתי </w:t>
      </w:r>
      <w:r w:rsidR="00B37642" w:rsidRPr="00063399">
        <w:rPr>
          <w:rFonts w:hint="cs"/>
          <w:b/>
          <w:bCs/>
          <w:highlight w:val="lightGray"/>
          <w:rtl/>
        </w:rPr>
        <w:t>לעשייה</w:t>
      </w:r>
      <w:r w:rsidR="00B37642" w:rsidRPr="00063399">
        <w:rPr>
          <w:rFonts w:hint="cs"/>
          <w:highlight w:val="lightGray"/>
          <w:rtl/>
        </w:rPr>
        <w:t xml:space="preserve"> </w:t>
      </w:r>
      <w:r w:rsidR="00B37642" w:rsidRPr="00063399">
        <w:rPr>
          <w:highlight w:val="lightGray"/>
          <w:rtl/>
        </w:rPr>
        <w:t>–</w:t>
      </w:r>
      <w:r w:rsidR="00B37642" w:rsidRPr="00063399">
        <w:rPr>
          <w:rFonts w:hint="cs"/>
          <w:highlight w:val="lightGray"/>
          <w:rtl/>
        </w:rPr>
        <w:t xml:space="preserve"> לזה שכל אחד יכול לבוא עם רעיון ולהפוך את זה לפרויקט... היה המון מקום לזה. הרגשתי שיש לנו את החופש לחלום </w:t>
      </w:r>
      <w:r w:rsidR="003E533B" w:rsidRPr="00063399">
        <w:rPr>
          <w:highlight w:val="lightGray"/>
          <w:rtl/>
        </w:rPr>
        <w:t>–</w:t>
      </w:r>
      <w:r w:rsidR="00B37642" w:rsidRPr="00063399">
        <w:rPr>
          <w:rFonts w:hint="cs"/>
          <w:highlight w:val="lightGray"/>
          <w:rtl/>
        </w:rPr>
        <w:t xml:space="preserve"> דברים שלפני כן לא יצא... הרגיש שזה כמו חממה כזאת שמאפשרת את הדבר הזה". </w:t>
      </w:r>
    </w:p>
    <w:p w14:paraId="3C209234" w14:textId="2E07D216" w:rsidR="00A06F31" w:rsidRPr="00063399" w:rsidRDefault="00175A7D" w:rsidP="008C24EA">
      <w:pPr>
        <w:rPr>
          <w:highlight w:val="lightGray"/>
          <w:rtl/>
        </w:rPr>
      </w:pPr>
      <w:proofErr w:type="spellStart"/>
      <w:r w:rsidRPr="00063399">
        <w:rPr>
          <w:rFonts w:hint="cs"/>
          <w:highlight w:val="lightGray"/>
          <w:rtl/>
        </w:rPr>
        <w:t>אילעי</w:t>
      </w:r>
      <w:proofErr w:type="spellEnd"/>
      <w:r w:rsidR="00A06F31" w:rsidRPr="00063399">
        <w:rPr>
          <w:rFonts w:hint="cs"/>
          <w:highlight w:val="lightGray"/>
          <w:rtl/>
        </w:rPr>
        <w:t>, מחנך במכינה</w:t>
      </w:r>
      <w:r w:rsidR="003E533B" w:rsidRPr="00063399">
        <w:rPr>
          <w:rFonts w:hint="cs"/>
          <w:highlight w:val="lightGray"/>
          <w:rtl/>
        </w:rPr>
        <w:t>,</w:t>
      </w:r>
      <w:r w:rsidR="00A06F31" w:rsidRPr="00063399">
        <w:rPr>
          <w:rFonts w:hint="cs"/>
          <w:highlight w:val="lightGray"/>
          <w:rtl/>
        </w:rPr>
        <w:t xml:space="preserve"> מסביר כי </w:t>
      </w:r>
      <w:r w:rsidR="00D93277" w:rsidRPr="00063399">
        <w:rPr>
          <w:rFonts w:hint="cs"/>
          <w:highlight w:val="lightGray"/>
          <w:rtl/>
        </w:rPr>
        <w:t>הציפייה מהחניכים לפעילות ו</w:t>
      </w:r>
      <w:r w:rsidR="00443870" w:rsidRPr="00063399">
        <w:rPr>
          <w:rFonts w:hint="cs"/>
          <w:highlight w:val="lightGray"/>
          <w:rtl/>
        </w:rPr>
        <w:t xml:space="preserve">יוזמה מכוונת אותם </w:t>
      </w:r>
      <w:r w:rsidR="00BC7E85" w:rsidRPr="00063399">
        <w:rPr>
          <w:rFonts w:hint="cs"/>
          <w:highlight w:val="lightGray"/>
          <w:rtl/>
        </w:rPr>
        <w:t>ל</w:t>
      </w:r>
      <w:r w:rsidR="003458B4" w:rsidRPr="00063399">
        <w:rPr>
          <w:rFonts w:hint="cs"/>
          <w:highlight w:val="lightGray"/>
          <w:rtl/>
        </w:rPr>
        <w:t>'</w:t>
      </w:r>
      <w:r w:rsidR="00A06F31" w:rsidRPr="00063399">
        <w:rPr>
          <w:rFonts w:hint="cs"/>
          <w:highlight w:val="lightGray"/>
          <w:rtl/>
        </w:rPr>
        <w:t>יציאה מאזור הנוחות</w:t>
      </w:r>
      <w:r w:rsidR="003458B4" w:rsidRPr="00063399">
        <w:rPr>
          <w:rFonts w:hint="cs"/>
          <w:highlight w:val="lightGray"/>
          <w:rtl/>
        </w:rPr>
        <w:t>'</w:t>
      </w:r>
      <w:r w:rsidR="005A20C7" w:rsidRPr="00063399">
        <w:rPr>
          <w:rFonts w:hint="cs"/>
          <w:highlight w:val="lightGray"/>
          <w:rtl/>
        </w:rPr>
        <w:t xml:space="preserve">. </w:t>
      </w:r>
      <w:r w:rsidR="003458B4" w:rsidRPr="00063399">
        <w:rPr>
          <w:rFonts w:hint="cs"/>
          <w:highlight w:val="lightGray"/>
          <w:rtl/>
        </w:rPr>
        <w:t xml:space="preserve">ואכן, </w:t>
      </w:r>
      <w:r w:rsidR="00B71F70" w:rsidRPr="00063399">
        <w:rPr>
          <w:rFonts w:hint="cs"/>
          <w:highlight w:val="lightGray"/>
          <w:rtl/>
        </w:rPr>
        <w:t>שתי</w:t>
      </w:r>
      <w:r w:rsidR="00B37642" w:rsidRPr="00063399">
        <w:rPr>
          <w:rFonts w:hint="cs"/>
          <w:highlight w:val="lightGray"/>
          <w:rtl/>
        </w:rPr>
        <w:t xml:space="preserve"> </w:t>
      </w:r>
      <w:r w:rsidR="00BC7E85" w:rsidRPr="00063399">
        <w:rPr>
          <w:rFonts w:hint="cs"/>
          <w:highlight w:val="lightGray"/>
          <w:rtl/>
        </w:rPr>
        <w:t xml:space="preserve">בוגרות ממכינות שונות מתארות </w:t>
      </w:r>
      <w:r w:rsidR="00D93277" w:rsidRPr="00063399">
        <w:rPr>
          <w:rFonts w:hint="cs"/>
          <w:highlight w:val="lightGray"/>
          <w:rtl/>
        </w:rPr>
        <w:t>יציאה שכזו</w:t>
      </w:r>
      <w:r w:rsidR="003458B4" w:rsidRPr="00063399">
        <w:rPr>
          <w:rFonts w:hint="cs"/>
          <w:highlight w:val="lightGray"/>
          <w:rtl/>
        </w:rPr>
        <w:t xml:space="preserve">, שהובילה </w:t>
      </w:r>
      <w:r w:rsidR="005A70F6" w:rsidRPr="00063399">
        <w:rPr>
          <w:rFonts w:hint="cs"/>
          <w:highlight w:val="lightGray"/>
          <w:rtl/>
        </w:rPr>
        <w:t>אותן לתחושת מסוגלות</w:t>
      </w:r>
      <w:r w:rsidR="00BC7E85" w:rsidRPr="00063399">
        <w:rPr>
          <w:rFonts w:hint="cs"/>
          <w:highlight w:val="lightGray"/>
          <w:rtl/>
        </w:rPr>
        <w:t>:</w:t>
      </w:r>
      <w:r w:rsidR="00BC7E85" w:rsidRPr="00063399">
        <w:rPr>
          <w:rFonts w:hint="cs"/>
          <w:highlight w:val="lightGray"/>
        </w:rPr>
        <w:t xml:space="preserve"> </w:t>
      </w:r>
    </w:p>
    <w:p w14:paraId="6F9EA54A" w14:textId="78012768" w:rsidR="00823332" w:rsidRPr="00063399" w:rsidRDefault="00823332" w:rsidP="003E533B">
      <w:pPr>
        <w:ind w:left="720"/>
        <w:rPr>
          <w:highlight w:val="lightGray"/>
          <w:rtl/>
        </w:rPr>
      </w:pPr>
      <w:r w:rsidRPr="00063399">
        <w:rPr>
          <w:rFonts w:hint="cs"/>
          <w:highlight w:val="lightGray"/>
          <w:rtl/>
        </w:rPr>
        <w:t>במכינה למדתי להיות עצמאית ולא לפחד מלהיות לבד, ואחר כך זה הוביל אותי לטייל לבד כמעט שנה ולגור בחול ולהיות במקומות</w:t>
      </w:r>
      <w:r w:rsidR="001A03A3" w:rsidRPr="00063399">
        <w:rPr>
          <w:rFonts w:hint="cs"/>
          <w:highlight w:val="lightGray"/>
          <w:rtl/>
        </w:rPr>
        <w:t xml:space="preserve">. [...] </w:t>
      </w:r>
      <w:r w:rsidRPr="00063399">
        <w:rPr>
          <w:rFonts w:hint="cs"/>
          <w:highlight w:val="lightGray"/>
          <w:rtl/>
        </w:rPr>
        <w:t>לא התיכון ולא הצבא</w:t>
      </w:r>
      <w:r w:rsidR="005A20C7" w:rsidRPr="00063399">
        <w:rPr>
          <w:rFonts w:hint="cs"/>
          <w:highlight w:val="lightGray"/>
          <w:rtl/>
        </w:rPr>
        <w:t xml:space="preserve"> </w:t>
      </w:r>
      <w:r w:rsidRPr="00063399">
        <w:rPr>
          <w:rFonts w:hint="cs"/>
          <w:highlight w:val="lightGray"/>
          <w:rtl/>
        </w:rPr>
        <w:t xml:space="preserve">הביאו אותי להבנה </w:t>
      </w:r>
      <w:r w:rsidRPr="00063399">
        <w:rPr>
          <w:rFonts w:hint="cs"/>
          <w:b/>
          <w:bCs/>
          <w:highlight w:val="lightGray"/>
          <w:rtl/>
        </w:rPr>
        <w:t>שאני מסוגלת</w:t>
      </w:r>
      <w:r w:rsidRPr="00063399">
        <w:rPr>
          <w:rFonts w:hint="cs"/>
          <w:highlight w:val="lightGray"/>
          <w:rtl/>
        </w:rPr>
        <w:t xml:space="preserve"> לעשות משהו. במכינה, אחד הדברים הראשונים שעשינו, זה להתאמן לחצי מרתון</w:t>
      </w:r>
      <w:r w:rsidR="005A6EB9" w:rsidRPr="00063399">
        <w:rPr>
          <w:rFonts w:hint="cs"/>
          <w:highlight w:val="lightGray"/>
          <w:rtl/>
        </w:rPr>
        <w:t>...</w:t>
      </w:r>
      <w:r w:rsidRPr="00063399">
        <w:rPr>
          <w:rFonts w:hint="cs"/>
          <w:highlight w:val="lightGray"/>
          <w:rtl/>
        </w:rPr>
        <w:t xml:space="preserve"> ומבחי</w:t>
      </w:r>
      <w:r w:rsidR="00287E31" w:rsidRPr="00063399">
        <w:rPr>
          <w:rFonts w:hint="cs"/>
          <w:highlight w:val="lightGray"/>
          <w:rtl/>
        </w:rPr>
        <w:t>נ</w:t>
      </w:r>
      <w:r w:rsidR="005A20C7" w:rsidRPr="00063399">
        <w:rPr>
          <w:rFonts w:hint="cs"/>
          <w:highlight w:val="lightGray"/>
          <w:rtl/>
        </w:rPr>
        <w:t>תי</w:t>
      </w:r>
      <w:r w:rsidRPr="00063399">
        <w:rPr>
          <w:rFonts w:hint="cs"/>
          <w:highlight w:val="lightGray"/>
          <w:rtl/>
        </w:rPr>
        <w:t xml:space="preserve">, זה שעשיתי את זה, זה היה כאילו </w:t>
      </w:r>
      <w:proofErr w:type="spellStart"/>
      <w:r w:rsidRPr="00063399">
        <w:rPr>
          <w:rFonts w:hint="cs"/>
          <w:highlight w:val="lightGray"/>
          <w:rtl/>
        </w:rPr>
        <w:t>ווואו</w:t>
      </w:r>
      <w:proofErr w:type="spellEnd"/>
      <w:r w:rsidRPr="00063399">
        <w:rPr>
          <w:rFonts w:hint="cs"/>
          <w:highlight w:val="lightGray"/>
          <w:rtl/>
        </w:rPr>
        <w:t>! מטורף!</w:t>
      </w:r>
      <w:r w:rsidR="005A6EB9" w:rsidRPr="00063399">
        <w:rPr>
          <w:rFonts w:hint="cs"/>
          <w:highlight w:val="lightGray"/>
          <w:rtl/>
        </w:rPr>
        <w:t>...</w:t>
      </w:r>
      <w:r w:rsidRPr="00063399">
        <w:rPr>
          <w:rFonts w:hint="cs"/>
          <w:highlight w:val="lightGray"/>
          <w:rtl/>
        </w:rPr>
        <w:t xml:space="preserve"> מבחי</w:t>
      </w:r>
      <w:r w:rsidR="00287E31" w:rsidRPr="00063399">
        <w:rPr>
          <w:rFonts w:hint="cs"/>
          <w:highlight w:val="lightGray"/>
          <w:rtl/>
        </w:rPr>
        <w:t>נ</w:t>
      </w:r>
      <w:r w:rsidR="005A20C7" w:rsidRPr="00063399">
        <w:rPr>
          <w:rFonts w:hint="cs"/>
          <w:highlight w:val="lightGray"/>
          <w:rtl/>
        </w:rPr>
        <w:t>תי</w:t>
      </w:r>
      <w:r w:rsidRPr="00063399">
        <w:rPr>
          <w:rFonts w:hint="cs"/>
          <w:highlight w:val="lightGray"/>
          <w:rtl/>
        </w:rPr>
        <w:t xml:space="preserve"> זו הייתה הצלחה מאוד מאוד גדולה, וזה דחק אותי לקיצון הרבה פעמים. אחר כך היו עוד הרבה נקודות כאלה, שכל פעם אתה חושב שאתה לא יכול לעשות משהו, ואתה מגלה על עצמך שאתה יכול, ולא רק שאתה יכול, גם אחר כך אתה מסתכל על זה ואומר:</w:t>
      </w:r>
      <w:r w:rsidRPr="00063399">
        <w:rPr>
          <w:rFonts w:hint="cs"/>
          <w:highlight w:val="lightGray"/>
        </w:rPr>
        <w:t xml:space="preserve"> </w:t>
      </w:r>
      <w:r w:rsidRPr="00063399">
        <w:rPr>
          <w:rFonts w:hint="cs"/>
          <w:highlight w:val="lightGray"/>
          <w:rtl/>
        </w:rPr>
        <w:t>וואי, זה היה ממש כיף כאילו! גם נהניתי מזה</w:t>
      </w:r>
      <w:r w:rsidR="005A6EB9" w:rsidRPr="00063399">
        <w:rPr>
          <w:rFonts w:hint="cs"/>
          <w:highlight w:val="lightGray"/>
          <w:rtl/>
        </w:rPr>
        <w:t>.</w:t>
      </w:r>
      <w:r w:rsidRPr="00063399">
        <w:rPr>
          <w:rFonts w:hint="cs"/>
          <w:highlight w:val="lightGray"/>
          <w:rtl/>
        </w:rPr>
        <w:t xml:space="preserve"> (עד</w:t>
      </w:r>
      <w:r w:rsidR="005A20C7" w:rsidRPr="00063399">
        <w:rPr>
          <w:rFonts w:hint="cs"/>
          <w:highlight w:val="lightGray"/>
          <w:rtl/>
        </w:rPr>
        <w:t>ן</w:t>
      </w:r>
      <w:r w:rsidRPr="00063399">
        <w:rPr>
          <w:rFonts w:hint="cs"/>
          <w:highlight w:val="lightGray"/>
          <w:rtl/>
        </w:rPr>
        <w:t xml:space="preserve">). </w:t>
      </w:r>
    </w:p>
    <w:p w14:paraId="343800D1" w14:textId="5B7AAF79" w:rsidR="00823332" w:rsidRPr="00063399" w:rsidRDefault="00823332" w:rsidP="003E533B">
      <w:pPr>
        <w:ind w:left="720"/>
        <w:rPr>
          <w:highlight w:val="lightGray"/>
          <w:rtl/>
        </w:rPr>
      </w:pPr>
      <w:r w:rsidRPr="00063399">
        <w:rPr>
          <w:highlight w:val="lightGray"/>
          <w:rtl/>
        </w:rPr>
        <w:lastRenderedPageBreak/>
        <w:t>בסוף שנה היה לנו טיול של שבועיים</w:t>
      </w:r>
      <w:r w:rsidR="00B71F70" w:rsidRPr="00063399">
        <w:rPr>
          <w:rFonts w:hint="cs"/>
          <w:highlight w:val="lightGray"/>
          <w:rtl/>
        </w:rPr>
        <w:t>...</w:t>
      </w:r>
      <w:r w:rsidRPr="00063399">
        <w:rPr>
          <w:highlight w:val="lightGray"/>
          <w:rtl/>
        </w:rPr>
        <w:t xml:space="preserve"> אנחנו אחראים על התכנון שלו והכול. זה הטיול הכי ארוך שעשיתי עד אז... ואני ממש זוכרת את התחושה שכאילו כבר הרגליים כואבות ואיך כוח ואתה לא רוצה להמשיך, אבל אתה ממשיך כי אין ברירה. ואני ממש זוכרת שתוך כדי ההליכה, חשבתי: וואי, פעם ראשונה שאני נמצאת באיזשהו כאב ובמקום שלא נוח לי, ואני ממשיכה כאילו. בסופו של דבר, זאת הייתה חוויה שממש נהניתי ממנה.</w:t>
      </w:r>
      <w:r w:rsidR="00B37642" w:rsidRPr="00063399">
        <w:rPr>
          <w:rFonts w:hint="cs"/>
          <w:highlight w:val="lightGray"/>
          <w:rtl/>
        </w:rPr>
        <w:t>...</w:t>
      </w:r>
      <w:r w:rsidRPr="00063399">
        <w:rPr>
          <w:highlight w:val="lightGray"/>
          <w:rtl/>
        </w:rPr>
        <w:t xml:space="preserve"> גם שבוע ניווט שמאוד פחדתי ממנו</w:t>
      </w:r>
      <w:r w:rsidR="00B71F70" w:rsidRPr="00063399">
        <w:rPr>
          <w:rFonts w:hint="cs"/>
          <w:highlight w:val="lightGray"/>
          <w:rtl/>
        </w:rPr>
        <w:t xml:space="preserve">... </w:t>
      </w:r>
      <w:r w:rsidRPr="00063399">
        <w:rPr>
          <w:highlight w:val="lightGray"/>
          <w:rtl/>
        </w:rPr>
        <w:t>ובסוף עשיתי את זה, וזה היה חוויה ממש מעצימה</w:t>
      </w:r>
      <w:r w:rsidR="00B71F70" w:rsidRPr="00063399">
        <w:rPr>
          <w:rFonts w:hint="cs"/>
          <w:highlight w:val="lightGray"/>
          <w:rtl/>
        </w:rPr>
        <w:t xml:space="preserve"> </w:t>
      </w:r>
      <w:r w:rsidR="002D6AFA" w:rsidRPr="00063399">
        <w:rPr>
          <w:highlight w:val="lightGray"/>
          <w:rtl/>
        </w:rPr>
        <w:t>–</w:t>
      </w:r>
      <w:r w:rsidRPr="00063399">
        <w:rPr>
          <w:highlight w:val="lightGray"/>
          <w:rtl/>
        </w:rPr>
        <w:t xml:space="preserve"> כאילו להגיד: וואי, עשיתי את זה!</w:t>
      </w:r>
      <w:r w:rsidRPr="00063399">
        <w:rPr>
          <w:rFonts w:hint="cs"/>
          <w:highlight w:val="lightGray"/>
          <w:rtl/>
        </w:rPr>
        <w:t xml:space="preserve"> (פ</w:t>
      </w:r>
      <w:r w:rsidR="002D6AFA" w:rsidRPr="00063399">
        <w:rPr>
          <w:rFonts w:hint="cs"/>
          <w:highlight w:val="lightGray"/>
          <w:rtl/>
        </w:rPr>
        <w:t>אר</w:t>
      </w:r>
      <w:r w:rsidRPr="00063399">
        <w:rPr>
          <w:rFonts w:hint="cs"/>
          <w:highlight w:val="lightGray"/>
          <w:rtl/>
        </w:rPr>
        <w:t xml:space="preserve">). </w:t>
      </w:r>
    </w:p>
    <w:p w14:paraId="50DF9703" w14:textId="69836EE5" w:rsidR="00B641E1" w:rsidRPr="00063399" w:rsidRDefault="001A03A3" w:rsidP="001A03A3">
      <w:pPr>
        <w:rPr>
          <w:highlight w:val="lightGray"/>
        </w:rPr>
      </w:pPr>
      <w:r w:rsidRPr="00063399">
        <w:rPr>
          <w:rFonts w:hint="cs"/>
          <w:highlight w:val="lightGray"/>
          <w:rtl/>
        </w:rPr>
        <w:t xml:space="preserve">מסתבר שיש קשר </w:t>
      </w:r>
      <w:r w:rsidR="002D6AFA" w:rsidRPr="00063399">
        <w:rPr>
          <w:rFonts w:hint="cs"/>
          <w:highlight w:val="lightGray"/>
          <w:rtl/>
        </w:rPr>
        <w:t>בין אוטונומיה, תחושת מסוגלות ומוטיבציה</w:t>
      </w:r>
      <w:r w:rsidR="009319C8" w:rsidRPr="00063399">
        <w:rPr>
          <w:rFonts w:hint="cs"/>
          <w:highlight w:val="lightGray"/>
          <w:rtl/>
        </w:rPr>
        <w:t xml:space="preserve">. כך </w:t>
      </w:r>
      <w:r w:rsidRPr="00063399">
        <w:rPr>
          <w:rFonts w:hint="cs"/>
          <w:highlight w:val="lightGray"/>
          <w:rtl/>
        </w:rPr>
        <w:t>מ</w:t>
      </w:r>
      <w:r w:rsidR="00A15003" w:rsidRPr="00063399">
        <w:rPr>
          <w:rFonts w:hint="cs"/>
          <w:highlight w:val="lightGray"/>
          <w:rtl/>
        </w:rPr>
        <w:t xml:space="preserve">ציעה </w:t>
      </w:r>
      <w:r w:rsidR="00162456" w:rsidRPr="00063399">
        <w:rPr>
          <w:rFonts w:hint="cs"/>
          <w:highlight w:val="lightGray"/>
          <w:rtl/>
        </w:rPr>
        <w:t xml:space="preserve">תיאורית ההכוונה העצמית </w:t>
      </w:r>
      <w:r w:rsidR="002D6AFA" w:rsidRPr="00063399">
        <w:rPr>
          <w:highlight w:val="lightGray"/>
        </w:rPr>
        <w:t>Self-Determination Theory (SDT)</w:t>
      </w:r>
      <w:r w:rsidR="002D6AFA" w:rsidRPr="00063399">
        <w:rPr>
          <w:rFonts w:hint="cs"/>
          <w:highlight w:val="lightGray"/>
          <w:rtl/>
        </w:rPr>
        <w:t xml:space="preserve"> </w:t>
      </w:r>
      <w:r w:rsidR="002D6AFA" w:rsidRPr="00063399">
        <w:rPr>
          <w:highlight w:val="lightGray"/>
        </w:rPr>
        <w:t>Deci &amp; Ryan, 1980, 1985, 1991, 2000b</w:t>
      </w:r>
      <w:r w:rsidR="002D6AFA" w:rsidRPr="00063399">
        <w:rPr>
          <w:rFonts w:hint="cs"/>
          <w:highlight w:val="lightGray"/>
          <w:rtl/>
        </w:rPr>
        <w:t>)</w:t>
      </w:r>
      <w:r w:rsidR="00951377" w:rsidRPr="00063399">
        <w:rPr>
          <w:rFonts w:hint="cs"/>
          <w:highlight w:val="lightGray"/>
          <w:rtl/>
        </w:rPr>
        <w:t>.</w:t>
      </w:r>
      <w:r w:rsidR="00162456" w:rsidRPr="00063399">
        <w:rPr>
          <w:rFonts w:hint="cs"/>
          <w:highlight w:val="lightGray"/>
          <w:vertAlign w:val="superscript"/>
          <w:rtl/>
        </w:rPr>
        <w:t xml:space="preserve"> </w:t>
      </w:r>
      <w:r w:rsidRPr="00063399">
        <w:rPr>
          <w:rFonts w:hint="cs"/>
          <w:highlight w:val="lightGray"/>
          <w:vertAlign w:val="superscript"/>
          <w:rtl/>
        </w:rPr>
        <w:t xml:space="preserve"> </w:t>
      </w:r>
      <w:r w:rsidRPr="00063399">
        <w:rPr>
          <w:rFonts w:hint="cs"/>
          <w:highlight w:val="lightGray"/>
          <w:rtl/>
        </w:rPr>
        <w:t>התיאוריה גורסת כי האדם הוא אורגניזם בעל נטייה מולדת להתפתח.</w:t>
      </w:r>
      <w:r w:rsidRPr="00063399">
        <w:rPr>
          <w:highlight w:val="lightGray"/>
          <w:vertAlign w:val="superscript"/>
          <w:rtl/>
        </w:rPr>
        <w:t xml:space="preserve"> </w:t>
      </w:r>
      <w:r w:rsidRPr="00063399">
        <w:rPr>
          <w:highlight w:val="lightGray"/>
          <w:vertAlign w:val="superscript"/>
          <w:rtl/>
        </w:rPr>
        <w:footnoteReference w:id="2"/>
      </w:r>
      <w:r w:rsidRPr="00063399">
        <w:rPr>
          <w:rFonts w:hint="cs"/>
          <w:highlight w:val="lightGray"/>
          <w:vertAlign w:val="superscript"/>
          <w:rtl/>
        </w:rPr>
        <w:t xml:space="preserve"> </w:t>
      </w:r>
      <w:r w:rsidR="00162456" w:rsidRPr="00063399">
        <w:rPr>
          <w:highlight w:val="lightGray"/>
          <w:vertAlign w:val="superscript"/>
          <w:rtl/>
        </w:rPr>
        <w:footnoteReference w:id="3"/>
      </w:r>
      <w:r w:rsidR="00162456" w:rsidRPr="00063399">
        <w:rPr>
          <w:rFonts w:hint="cs"/>
          <w:highlight w:val="lightGray"/>
          <w:rtl/>
        </w:rPr>
        <w:t xml:space="preserve"> </w:t>
      </w:r>
      <w:r w:rsidRPr="00063399">
        <w:rPr>
          <w:rFonts w:hint="cs"/>
          <w:highlight w:val="lightGray"/>
          <w:rtl/>
        </w:rPr>
        <w:t xml:space="preserve">כלומר ישנה </w:t>
      </w:r>
      <w:r w:rsidR="002D6AFA" w:rsidRPr="00063399">
        <w:rPr>
          <w:rFonts w:hint="cs"/>
          <w:highlight w:val="lightGray"/>
          <w:rtl/>
        </w:rPr>
        <w:t xml:space="preserve">מוטיבציה פנימית, </w:t>
      </w:r>
      <w:r w:rsidRPr="00063399">
        <w:rPr>
          <w:rFonts w:hint="cs"/>
          <w:highlight w:val="lightGray"/>
          <w:rtl/>
        </w:rPr>
        <w:t>ש</w:t>
      </w:r>
      <w:r w:rsidR="00951377" w:rsidRPr="00063399">
        <w:rPr>
          <w:rFonts w:hint="cs"/>
          <w:highlight w:val="lightGray"/>
          <w:rtl/>
        </w:rPr>
        <w:t>מופיעה כאשר נענים שלושה צרכים נפשיים בסיסים (</w:t>
      </w:r>
      <w:r w:rsidR="00951377" w:rsidRPr="00063399">
        <w:rPr>
          <w:highlight w:val="lightGray"/>
        </w:rPr>
        <w:t>Basic psychological need</w:t>
      </w:r>
      <w:r w:rsidR="00951377" w:rsidRPr="00063399">
        <w:rPr>
          <w:rFonts w:hint="cs"/>
          <w:highlight w:val="lightGray"/>
          <w:rtl/>
        </w:rPr>
        <w:t>): אוטונומיה, תחושת מסוגלות ויחסי קרבה (</w:t>
      </w:r>
      <w:r w:rsidR="00951377" w:rsidRPr="00063399">
        <w:rPr>
          <w:highlight w:val="lightGray"/>
        </w:rPr>
        <w:t>competence, relatedness, and autonomy</w:t>
      </w:r>
      <w:r w:rsidR="00951377" w:rsidRPr="00063399">
        <w:rPr>
          <w:rFonts w:hint="cs"/>
          <w:highlight w:val="lightGray"/>
          <w:rtl/>
        </w:rPr>
        <w:t>). (</w:t>
      </w:r>
      <w:r w:rsidR="00951377" w:rsidRPr="00063399">
        <w:rPr>
          <w:rFonts w:ascii="Times New Roman" w:hAnsi="Times New Roman" w:cs="Times New Roman"/>
          <w:highlight w:val="lightGray"/>
        </w:rPr>
        <w:t>Ryan &amp; Deci, 2000a,b</w:t>
      </w:r>
      <w:r w:rsidR="00951377" w:rsidRPr="00063399">
        <w:rPr>
          <w:rFonts w:hint="cs"/>
          <w:highlight w:val="lightGray"/>
          <w:rtl/>
        </w:rPr>
        <w:t xml:space="preserve">). קטגוריות האוטונומיה ותחושת המסוגלות </w:t>
      </w:r>
      <w:r w:rsidR="00A15003" w:rsidRPr="00063399">
        <w:rPr>
          <w:rFonts w:hint="cs"/>
          <w:highlight w:val="lightGray"/>
          <w:rtl/>
        </w:rPr>
        <w:t xml:space="preserve">הוזכרו </w:t>
      </w:r>
      <w:r w:rsidR="00951377" w:rsidRPr="00063399">
        <w:rPr>
          <w:rFonts w:hint="cs"/>
          <w:highlight w:val="lightGray"/>
          <w:rtl/>
        </w:rPr>
        <w:t xml:space="preserve">בתמה הנוכחית, בקטגוריות יחסי הקירבה נעסוק בתמה הבאה. </w:t>
      </w:r>
    </w:p>
    <w:p w14:paraId="3A1FB228" w14:textId="751524A9" w:rsidR="00E0139F" w:rsidRPr="00063399" w:rsidRDefault="00040A3E" w:rsidP="008C24EA">
      <w:pPr>
        <w:pStyle w:val="2"/>
        <w:rPr>
          <w:highlight w:val="lightGray"/>
          <w:rtl/>
        </w:rPr>
      </w:pPr>
      <w:proofErr w:type="spellStart"/>
      <w:r w:rsidRPr="00063399">
        <w:rPr>
          <w:rFonts w:hint="cs"/>
          <w:highlight w:val="lightGray"/>
          <w:rtl/>
        </w:rPr>
        <w:t>תמת</w:t>
      </w:r>
      <w:proofErr w:type="spellEnd"/>
      <w:r w:rsidRPr="00063399">
        <w:rPr>
          <w:rFonts w:hint="cs"/>
          <w:highlight w:val="lightGray"/>
          <w:rtl/>
        </w:rPr>
        <w:t xml:space="preserve"> ה</w:t>
      </w:r>
      <w:r w:rsidR="00E0139F" w:rsidRPr="00063399">
        <w:rPr>
          <w:rFonts w:hint="cs"/>
          <w:highlight w:val="lightGray"/>
          <w:rtl/>
        </w:rPr>
        <w:t>ק</w:t>
      </w:r>
      <w:r w:rsidR="00591D7B" w:rsidRPr="00063399">
        <w:rPr>
          <w:rFonts w:hint="cs"/>
          <w:highlight w:val="lightGray"/>
          <w:rtl/>
        </w:rPr>
        <w:t>בוצתיות</w:t>
      </w:r>
      <w:r w:rsidR="008512C6" w:rsidRPr="00063399">
        <w:rPr>
          <w:rFonts w:hint="cs"/>
          <w:highlight w:val="lightGray"/>
          <w:rtl/>
        </w:rPr>
        <w:t xml:space="preserve"> (</w:t>
      </w:r>
      <w:r w:rsidRPr="00063399">
        <w:rPr>
          <w:rFonts w:hint="cs"/>
          <w:highlight w:val="lightGray"/>
          <w:rtl/>
        </w:rPr>
        <w:t>קטגוריות</w:t>
      </w:r>
      <w:r w:rsidR="008512C6" w:rsidRPr="00063399">
        <w:rPr>
          <w:rFonts w:hint="cs"/>
          <w:highlight w:val="lightGray"/>
          <w:rtl/>
        </w:rPr>
        <w:t>:</w:t>
      </w:r>
      <w:r w:rsidR="008512C6" w:rsidRPr="00063399">
        <w:rPr>
          <w:rFonts w:hint="cs"/>
          <w:highlight w:val="lightGray"/>
        </w:rPr>
        <w:t xml:space="preserve"> </w:t>
      </w:r>
      <w:r w:rsidR="008512C6" w:rsidRPr="00063399">
        <w:rPr>
          <w:rFonts w:hint="cs"/>
          <w:highlight w:val="lightGray"/>
          <w:rtl/>
        </w:rPr>
        <w:t>קבוצה</w:t>
      </w:r>
      <w:r w:rsidR="00870AA4" w:rsidRPr="00063399">
        <w:rPr>
          <w:rFonts w:hint="cs"/>
          <w:highlight w:val="lightGray"/>
          <w:rtl/>
        </w:rPr>
        <w:t xml:space="preserve">/ </w:t>
      </w:r>
      <w:r w:rsidR="005775AF" w:rsidRPr="00063399">
        <w:rPr>
          <w:rFonts w:hint="cs"/>
          <w:highlight w:val="lightGray"/>
          <w:rtl/>
        </w:rPr>
        <w:t xml:space="preserve">משפחה, אינטימיות, </w:t>
      </w:r>
      <w:r w:rsidR="008512C6" w:rsidRPr="00063399">
        <w:rPr>
          <w:rFonts w:hint="cs"/>
          <w:highlight w:val="lightGray"/>
          <w:rtl/>
        </w:rPr>
        <w:t xml:space="preserve">שותפות, מעורבות, </w:t>
      </w:r>
      <w:r w:rsidR="001B0BDE" w:rsidRPr="00063399">
        <w:rPr>
          <w:rFonts w:hint="cs"/>
          <w:highlight w:val="lightGray"/>
          <w:rtl/>
        </w:rPr>
        <w:t xml:space="preserve">התנדבות, </w:t>
      </w:r>
      <w:r w:rsidR="008512C6" w:rsidRPr="00063399">
        <w:rPr>
          <w:rFonts w:hint="cs"/>
          <w:highlight w:val="lightGray"/>
          <w:rtl/>
        </w:rPr>
        <w:t xml:space="preserve">היכרות, </w:t>
      </w:r>
      <w:r w:rsidR="00BF488D" w:rsidRPr="00063399">
        <w:rPr>
          <w:rFonts w:hint="cs"/>
          <w:highlight w:val="lightGray"/>
          <w:rtl/>
        </w:rPr>
        <w:t>קשר</w:t>
      </w:r>
      <w:r w:rsidR="008512C6" w:rsidRPr="00063399">
        <w:rPr>
          <w:rFonts w:hint="cs"/>
          <w:highlight w:val="lightGray"/>
          <w:rtl/>
        </w:rPr>
        <w:t xml:space="preserve"> אישי, תרומה)</w:t>
      </w:r>
    </w:p>
    <w:p w14:paraId="2F75FAE2" w14:textId="27BDA2B4" w:rsidR="0082409D" w:rsidRPr="00063399" w:rsidRDefault="0060070C" w:rsidP="008C24EA">
      <w:pPr>
        <w:rPr>
          <w:highlight w:val="lightGray"/>
          <w:rtl/>
        </w:rPr>
      </w:pPr>
      <w:r w:rsidRPr="00063399">
        <w:rPr>
          <w:rFonts w:hint="cs"/>
          <w:highlight w:val="lightGray"/>
          <w:rtl/>
        </w:rPr>
        <w:t>תמה</w:t>
      </w:r>
      <w:r w:rsidR="0078417C" w:rsidRPr="00063399">
        <w:rPr>
          <w:rFonts w:hint="cs"/>
          <w:highlight w:val="lightGray"/>
          <w:rtl/>
        </w:rPr>
        <w:t xml:space="preserve"> מרכזי</w:t>
      </w:r>
      <w:r w:rsidRPr="00063399">
        <w:rPr>
          <w:rFonts w:hint="cs"/>
          <w:highlight w:val="lightGray"/>
          <w:rtl/>
        </w:rPr>
        <w:t>ת</w:t>
      </w:r>
      <w:r w:rsidR="0078417C" w:rsidRPr="00063399">
        <w:rPr>
          <w:rFonts w:hint="cs"/>
          <w:highlight w:val="lightGray"/>
          <w:rtl/>
        </w:rPr>
        <w:t xml:space="preserve"> ש</w:t>
      </w:r>
      <w:r w:rsidR="004F1FEC" w:rsidRPr="00063399">
        <w:rPr>
          <w:rFonts w:hint="cs"/>
          <w:highlight w:val="lightGray"/>
          <w:rtl/>
        </w:rPr>
        <w:t xml:space="preserve">עולה מן </w:t>
      </w:r>
      <w:r w:rsidR="0078417C" w:rsidRPr="00063399">
        <w:rPr>
          <w:rFonts w:hint="cs"/>
          <w:highlight w:val="lightGray"/>
          <w:rtl/>
        </w:rPr>
        <w:t>הראיונות ה</w:t>
      </w:r>
      <w:r w:rsidRPr="00063399">
        <w:rPr>
          <w:rFonts w:hint="cs"/>
          <w:highlight w:val="lightGray"/>
          <w:rtl/>
        </w:rPr>
        <w:t>יא</w:t>
      </w:r>
      <w:r w:rsidR="0078417C" w:rsidRPr="00063399">
        <w:rPr>
          <w:rFonts w:hint="cs"/>
          <w:highlight w:val="lightGray"/>
          <w:rtl/>
        </w:rPr>
        <w:t xml:space="preserve"> </w:t>
      </w:r>
      <w:proofErr w:type="spellStart"/>
      <w:r w:rsidRPr="00063399">
        <w:rPr>
          <w:rFonts w:hint="cs"/>
          <w:highlight w:val="lightGray"/>
          <w:rtl/>
        </w:rPr>
        <w:t>תמת</w:t>
      </w:r>
      <w:proofErr w:type="spellEnd"/>
      <w:r w:rsidRPr="00063399">
        <w:rPr>
          <w:rFonts w:hint="cs"/>
          <w:highlight w:val="lightGray"/>
          <w:rtl/>
        </w:rPr>
        <w:t xml:space="preserve"> </w:t>
      </w:r>
      <w:r w:rsidR="0078417C" w:rsidRPr="00063399">
        <w:rPr>
          <w:rFonts w:hint="cs"/>
          <w:highlight w:val="lightGray"/>
          <w:rtl/>
        </w:rPr>
        <w:t>הקבוצה</w:t>
      </w:r>
      <w:r w:rsidR="004F1FEC" w:rsidRPr="00063399">
        <w:rPr>
          <w:rFonts w:hint="cs"/>
          <w:highlight w:val="lightGray"/>
          <w:rtl/>
        </w:rPr>
        <w:t xml:space="preserve">. </w:t>
      </w:r>
      <w:r w:rsidRPr="00063399">
        <w:rPr>
          <w:rFonts w:hint="cs"/>
          <w:highlight w:val="lightGray"/>
          <w:rtl/>
        </w:rPr>
        <w:t xml:space="preserve">זהו </w:t>
      </w:r>
      <w:r w:rsidR="008512C6" w:rsidRPr="00063399">
        <w:rPr>
          <w:rFonts w:hint="cs"/>
          <w:highlight w:val="lightGray"/>
          <w:rtl/>
        </w:rPr>
        <w:t>מ</w:t>
      </w:r>
      <w:r w:rsidR="002E4D78" w:rsidRPr="00063399">
        <w:rPr>
          <w:rFonts w:hint="cs"/>
          <w:highlight w:val="lightGray"/>
          <w:rtl/>
        </w:rPr>
        <w:t xml:space="preserve">אפיין בולט </w:t>
      </w:r>
      <w:r w:rsidRPr="00063399">
        <w:rPr>
          <w:rFonts w:hint="cs"/>
          <w:highlight w:val="lightGray"/>
          <w:rtl/>
        </w:rPr>
        <w:t>ש</w:t>
      </w:r>
      <w:r w:rsidR="008512C6" w:rsidRPr="00063399">
        <w:rPr>
          <w:rFonts w:hint="cs"/>
          <w:highlight w:val="lightGray"/>
          <w:rtl/>
        </w:rPr>
        <w:t xml:space="preserve">מייחד </w:t>
      </w:r>
      <w:r w:rsidRPr="00063399">
        <w:rPr>
          <w:rFonts w:hint="cs"/>
          <w:highlight w:val="lightGray"/>
          <w:rtl/>
        </w:rPr>
        <w:t xml:space="preserve">את המכינות </w:t>
      </w:r>
      <w:r w:rsidR="008512C6" w:rsidRPr="00063399">
        <w:rPr>
          <w:rFonts w:hint="cs"/>
          <w:highlight w:val="lightGray"/>
          <w:rtl/>
        </w:rPr>
        <w:t xml:space="preserve">כפי שמשתמע מדבריו של </w:t>
      </w:r>
      <w:r w:rsidR="00287E31" w:rsidRPr="00063399">
        <w:rPr>
          <w:rFonts w:hint="cs"/>
          <w:highlight w:val="lightGray"/>
          <w:rtl/>
        </w:rPr>
        <w:t>רותם</w:t>
      </w:r>
      <w:r w:rsidR="008512C6" w:rsidRPr="00063399">
        <w:rPr>
          <w:rFonts w:hint="cs"/>
          <w:highlight w:val="lightGray"/>
          <w:rtl/>
        </w:rPr>
        <w:t>, ראש מכינה:</w:t>
      </w:r>
      <w:r w:rsidR="008512C6" w:rsidRPr="00063399">
        <w:rPr>
          <w:rFonts w:hint="cs"/>
          <w:highlight w:val="lightGray"/>
        </w:rPr>
        <w:t xml:space="preserve"> </w:t>
      </w:r>
      <w:r w:rsidR="008512C6" w:rsidRPr="00063399">
        <w:rPr>
          <w:rFonts w:hint="cs"/>
          <w:highlight w:val="lightGray"/>
          <w:rtl/>
        </w:rPr>
        <w:t>"בית ספר לא באמת יכול להחליף מכינה.</w:t>
      </w:r>
      <w:r w:rsidR="00DC6E6D" w:rsidRPr="00063399">
        <w:rPr>
          <w:rFonts w:hint="cs"/>
          <w:highlight w:val="lightGray"/>
          <w:rtl/>
        </w:rPr>
        <w:t xml:space="preserve">.. </w:t>
      </w:r>
      <w:r w:rsidR="00BB73BA" w:rsidRPr="00063399">
        <w:rPr>
          <w:rFonts w:hint="cs"/>
          <w:highlight w:val="lightGray"/>
          <w:rtl/>
        </w:rPr>
        <w:t xml:space="preserve">זו </w:t>
      </w:r>
      <w:r w:rsidR="008512C6" w:rsidRPr="00063399">
        <w:rPr>
          <w:rFonts w:hint="cs"/>
          <w:highlight w:val="lightGray"/>
          <w:rtl/>
        </w:rPr>
        <w:t xml:space="preserve">השוואה לא הוגנת. </w:t>
      </w:r>
      <w:r w:rsidR="008512C6" w:rsidRPr="00063399">
        <w:rPr>
          <w:rFonts w:hint="cs"/>
          <w:b/>
          <w:bCs/>
          <w:highlight w:val="lightGray"/>
          <w:rtl/>
        </w:rPr>
        <w:t>האינטימיות</w:t>
      </w:r>
      <w:r w:rsidR="008512C6" w:rsidRPr="00063399">
        <w:rPr>
          <w:rFonts w:hint="cs"/>
          <w:highlight w:val="lightGray"/>
          <w:rtl/>
        </w:rPr>
        <w:t xml:space="preserve"> שיש </w:t>
      </w:r>
      <w:r w:rsidR="008512C6" w:rsidRPr="00063399">
        <w:rPr>
          <w:rFonts w:hint="cs"/>
          <w:b/>
          <w:bCs/>
          <w:highlight w:val="lightGray"/>
          <w:rtl/>
        </w:rPr>
        <w:t>בקבוצה</w:t>
      </w:r>
      <w:r w:rsidR="008512C6" w:rsidRPr="00063399">
        <w:rPr>
          <w:rFonts w:hint="cs"/>
          <w:highlight w:val="lightGray"/>
          <w:rtl/>
        </w:rPr>
        <w:t xml:space="preserve"> הקטנה במכינה, שהיא חיה ביחד 24/7</w:t>
      </w:r>
      <w:r w:rsidR="00BB73BA" w:rsidRPr="00063399">
        <w:rPr>
          <w:rFonts w:hint="cs"/>
          <w:highlight w:val="lightGray"/>
          <w:rtl/>
        </w:rPr>
        <w:t>...</w:t>
      </w:r>
      <w:r w:rsidR="008512C6" w:rsidRPr="00063399">
        <w:rPr>
          <w:rFonts w:hint="cs"/>
          <w:highlight w:val="lightGray"/>
          <w:rtl/>
        </w:rPr>
        <w:t>".</w:t>
      </w:r>
      <w:r w:rsidR="005E6510" w:rsidRPr="00063399">
        <w:rPr>
          <w:rFonts w:hint="cs"/>
          <w:highlight w:val="lightGray"/>
          <w:rtl/>
        </w:rPr>
        <w:t xml:space="preserve"> </w:t>
      </w:r>
      <w:r w:rsidR="00D539F1" w:rsidRPr="00063399">
        <w:rPr>
          <w:rFonts w:hint="cs"/>
          <w:highlight w:val="lightGray"/>
          <w:rtl/>
        </w:rPr>
        <w:t xml:space="preserve">מרכיב הקבוצתיות </w:t>
      </w:r>
      <w:r w:rsidRPr="00063399">
        <w:rPr>
          <w:rFonts w:hint="cs"/>
          <w:highlight w:val="lightGray"/>
          <w:rtl/>
        </w:rPr>
        <w:t>והתחושה האינטימית הכרוכה בו מתקיים גם במכינות הדתיות, כפי שמ</w:t>
      </w:r>
      <w:r w:rsidR="00D539F1" w:rsidRPr="00063399">
        <w:rPr>
          <w:rFonts w:hint="cs"/>
          <w:highlight w:val="lightGray"/>
          <w:rtl/>
        </w:rPr>
        <w:t xml:space="preserve">תאר </w:t>
      </w:r>
      <w:r w:rsidR="002E4D78" w:rsidRPr="00063399">
        <w:rPr>
          <w:rFonts w:hint="cs"/>
          <w:highlight w:val="lightGray"/>
          <w:rtl/>
        </w:rPr>
        <w:t xml:space="preserve">את אופי המכינה שלו </w:t>
      </w:r>
      <w:proofErr w:type="spellStart"/>
      <w:r w:rsidR="002E683C" w:rsidRPr="00063399">
        <w:rPr>
          <w:rFonts w:hint="cs"/>
          <w:highlight w:val="lightGray"/>
          <w:rtl/>
        </w:rPr>
        <w:t>אילעי</w:t>
      </w:r>
      <w:proofErr w:type="spellEnd"/>
      <w:r w:rsidR="002E683C" w:rsidRPr="00063399">
        <w:rPr>
          <w:rFonts w:hint="cs"/>
          <w:highlight w:val="lightGray"/>
          <w:rtl/>
        </w:rPr>
        <w:t xml:space="preserve">, </w:t>
      </w:r>
      <w:r w:rsidR="00DF039B" w:rsidRPr="00063399">
        <w:rPr>
          <w:rFonts w:hint="cs"/>
          <w:highlight w:val="lightGray"/>
          <w:rtl/>
        </w:rPr>
        <w:t>איש צוות במכינה דתית</w:t>
      </w:r>
      <w:r w:rsidR="0078417C" w:rsidRPr="00063399">
        <w:rPr>
          <w:rFonts w:hint="cs"/>
          <w:highlight w:val="lightGray"/>
          <w:rtl/>
        </w:rPr>
        <w:t>: "זה מכינה יחסית קטנה ואנחנו רוצים שהיא תישאר ביתית. כל ה</w:t>
      </w:r>
      <w:r w:rsidR="008512C6" w:rsidRPr="00063399">
        <w:rPr>
          <w:rFonts w:hint="cs"/>
          <w:highlight w:val="lightGray"/>
          <w:rtl/>
        </w:rPr>
        <w:t xml:space="preserve">חניכים </w:t>
      </w:r>
      <w:r w:rsidR="0078417C" w:rsidRPr="00063399">
        <w:rPr>
          <w:rFonts w:hint="cs"/>
          <w:highlight w:val="lightGray"/>
          <w:rtl/>
        </w:rPr>
        <w:t xml:space="preserve">מגיעים לבתים של </w:t>
      </w:r>
      <w:proofErr w:type="spellStart"/>
      <w:r w:rsidR="0078417C" w:rsidRPr="00063399">
        <w:rPr>
          <w:rFonts w:hint="cs"/>
          <w:highlight w:val="lightGray"/>
          <w:rtl/>
        </w:rPr>
        <w:t>הר"מים</w:t>
      </w:r>
      <w:proofErr w:type="spellEnd"/>
      <w:r w:rsidR="0078417C" w:rsidRPr="00063399">
        <w:rPr>
          <w:rFonts w:hint="cs"/>
          <w:highlight w:val="lightGray"/>
          <w:rtl/>
        </w:rPr>
        <w:t xml:space="preserve">, לפעמים ממש לבית של ראש המכינה". </w:t>
      </w:r>
      <w:r w:rsidR="00287E31" w:rsidRPr="00063399">
        <w:rPr>
          <w:rFonts w:hint="cs"/>
          <w:highlight w:val="lightGray"/>
          <w:rtl/>
        </w:rPr>
        <w:t>נבו</w:t>
      </w:r>
      <w:r w:rsidR="00870AA4" w:rsidRPr="00063399">
        <w:rPr>
          <w:rFonts w:hint="cs"/>
          <w:highlight w:val="lightGray"/>
          <w:rtl/>
        </w:rPr>
        <w:t>, בוגר מכינה דתית</w:t>
      </w:r>
      <w:r w:rsidR="002E4D78" w:rsidRPr="00063399">
        <w:rPr>
          <w:rFonts w:hint="cs"/>
          <w:highlight w:val="lightGray"/>
          <w:rtl/>
        </w:rPr>
        <w:t xml:space="preserve"> אחרת</w:t>
      </w:r>
      <w:r w:rsidR="00BB73BA" w:rsidRPr="00063399">
        <w:rPr>
          <w:rFonts w:hint="cs"/>
          <w:highlight w:val="lightGray"/>
          <w:rtl/>
        </w:rPr>
        <w:t>, מעיד</w:t>
      </w:r>
      <w:r w:rsidR="00870AA4" w:rsidRPr="00063399">
        <w:rPr>
          <w:rFonts w:hint="cs"/>
          <w:highlight w:val="lightGray"/>
          <w:rtl/>
        </w:rPr>
        <w:t>:</w:t>
      </w:r>
      <w:r w:rsidR="00870AA4" w:rsidRPr="00063399">
        <w:rPr>
          <w:rFonts w:hint="cs"/>
          <w:highlight w:val="lightGray"/>
        </w:rPr>
        <w:t xml:space="preserve"> </w:t>
      </w:r>
      <w:r w:rsidR="00870AA4" w:rsidRPr="00063399">
        <w:rPr>
          <w:rFonts w:hint="cs"/>
          <w:highlight w:val="lightGray"/>
          <w:rtl/>
        </w:rPr>
        <w:t xml:space="preserve">"הייתי </w:t>
      </w:r>
      <w:r w:rsidR="00870AA4" w:rsidRPr="00063399">
        <w:rPr>
          <w:rFonts w:hint="cs"/>
          <w:b/>
          <w:bCs/>
          <w:highlight w:val="lightGray"/>
          <w:rtl/>
        </w:rPr>
        <w:t>בקבוצה</w:t>
      </w:r>
      <w:r w:rsidR="00870AA4" w:rsidRPr="00063399">
        <w:rPr>
          <w:rFonts w:hint="cs"/>
          <w:highlight w:val="lightGray"/>
          <w:rtl/>
        </w:rPr>
        <w:t xml:space="preserve"> מאוד קטנה והקשר הקרוב עם הרב תרם לי". </w:t>
      </w:r>
      <w:r w:rsidR="00EB7FBE" w:rsidRPr="00063399">
        <w:rPr>
          <w:rFonts w:hint="cs"/>
          <w:highlight w:val="lightGray"/>
          <w:rtl/>
        </w:rPr>
        <w:t xml:space="preserve">גם </w:t>
      </w:r>
      <w:r w:rsidR="00175A7D" w:rsidRPr="00063399">
        <w:rPr>
          <w:rFonts w:hint="cs"/>
          <w:highlight w:val="lightGray"/>
          <w:rtl/>
        </w:rPr>
        <w:t>מרים</w:t>
      </w:r>
      <w:r w:rsidR="008512C6" w:rsidRPr="00063399">
        <w:rPr>
          <w:rFonts w:hint="cs"/>
          <w:highlight w:val="lightGray"/>
          <w:rtl/>
        </w:rPr>
        <w:t>, שעומדת בראש מכינה דתית מ</w:t>
      </w:r>
      <w:r w:rsidR="00EB7FBE" w:rsidRPr="00063399">
        <w:rPr>
          <w:rFonts w:hint="cs"/>
          <w:highlight w:val="lightGray"/>
          <w:rtl/>
        </w:rPr>
        <w:t>תארת</w:t>
      </w:r>
      <w:r w:rsidR="008512C6" w:rsidRPr="00063399">
        <w:rPr>
          <w:rFonts w:hint="cs"/>
          <w:highlight w:val="lightGray"/>
          <w:rtl/>
        </w:rPr>
        <w:t>:</w:t>
      </w:r>
      <w:r w:rsidR="008512C6" w:rsidRPr="00063399">
        <w:rPr>
          <w:highlight w:val="lightGray"/>
          <w:rtl/>
        </w:rPr>
        <w:t xml:space="preserve"> </w:t>
      </w:r>
      <w:r w:rsidR="00DC6E6D" w:rsidRPr="00063399">
        <w:rPr>
          <w:rFonts w:hint="cs"/>
          <w:highlight w:val="lightGray"/>
          <w:rtl/>
        </w:rPr>
        <w:t>"</w:t>
      </w:r>
      <w:r w:rsidR="008512C6" w:rsidRPr="00063399">
        <w:rPr>
          <w:highlight w:val="lightGray"/>
          <w:rtl/>
        </w:rPr>
        <w:t xml:space="preserve">יש המון </w:t>
      </w:r>
      <w:proofErr w:type="spellStart"/>
      <w:r w:rsidR="008512C6" w:rsidRPr="00063399">
        <w:rPr>
          <w:highlight w:val="lightGray"/>
          <w:rtl/>
        </w:rPr>
        <w:t>המון</w:t>
      </w:r>
      <w:proofErr w:type="spellEnd"/>
      <w:r w:rsidR="008512C6" w:rsidRPr="00063399">
        <w:rPr>
          <w:highlight w:val="lightGray"/>
          <w:rtl/>
        </w:rPr>
        <w:t xml:space="preserve"> דגש אצלנו על התהליך הקבוצתי.</w:t>
      </w:r>
      <w:r w:rsidR="00EB7FBE" w:rsidRPr="00063399">
        <w:rPr>
          <w:rFonts w:hint="cs"/>
          <w:highlight w:val="lightGray"/>
          <w:rtl/>
        </w:rPr>
        <w:t>..</w:t>
      </w:r>
      <w:r w:rsidR="008512C6" w:rsidRPr="00063399">
        <w:rPr>
          <w:highlight w:val="lightGray"/>
          <w:rtl/>
        </w:rPr>
        <w:t xml:space="preserve"> </w:t>
      </w:r>
      <w:r w:rsidR="00DC6E6D" w:rsidRPr="00063399">
        <w:rPr>
          <w:rFonts w:hint="cs"/>
          <w:highlight w:val="lightGray"/>
          <w:rtl/>
        </w:rPr>
        <w:t>"</w:t>
      </w:r>
      <w:r w:rsidR="008512C6" w:rsidRPr="00063399">
        <w:rPr>
          <w:highlight w:val="lightGray"/>
          <w:rtl/>
        </w:rPr>
        <w:t>.</w:t>
      </w:r>
      <w:r w:rsidR="00DC6E6D" w:rsidRPr="00063399">
        <w:rPr>
          <w:rFonts w:hint="cs"/>
          <w:highlight w:val="lightGray"/>
          <w:rtl/>
        </w:rPr>
        <w:t xml:space="preserve"> </w:t>
      </w:r>
      <w:r w:rsidR="00D539F1" w:rsidRPr="00063399">
        <w:rPr>
          <w:rFonts w:hint="cs"/>
          <w:highlight w:val="lightGray"/>
          <w:rtl/>
        </w:rPr>
        <w:t xml:space="preserve">מדבריה נלמד על </w:t>
      </w:r>
      <w:r w:rsidR="00DC6E6D" w:rsidRPr="00063399">
        <w:rPr>
          <w:rFonts w:hint="cs"/>
          <w:highlight w:val="lightGray"/>
          <w:rtl/>
        </w:rPr>
        <w:t>ה</w:t>
      </w:r>
      <w:r w:rsidR="00EB7FBE" w:rsidRPr="00063399">
        <w:rPr>
          <w:rFonts w:hint="cs"/>
          <w:highlight w:val="lightGray"/>
          <w:rtl/>
        </w:rPr>
        <w:t>היבטים הפיזיים</w:t>
      </w:r>
      <w:r w:rsidR="00D539F1" w:rsidRPr="00063399">
        <w:rPr>
          <w:rFonts w:hint="cs"/>
          <w:highlight w:val="lightGray"/>
          <w:rtl/>
        </w:rPr>
        <w:t xml:space="preserve">-מבניים </w:t>
      </w:r>
      <w:r w:rsidR="00EB7FBE" w:rsidRPr="00063399">
        <w:rPr>
          <w:rFonts w:hint="cs"/>
          <w:highlight w:val="lightGray"/>
          <w:rtl/>
        </w:rPr>
        <w:t xml:space="preserve">של </w:t>
      </w:r>
      <w:r w:rsidR="00DC6E6D" w:rsidRPr="00063399">
        <w:rPr>
          <w:rFonts w:hint="cs"/>
          <w:highlight w:val="lightGray"/>
          <w:rtl/>
        </w:rPr>
        <w:t>הקבוצה</w:t>
      </w:r>
      <w:r w:rsidR="00EB7FBE" w:rsidRPr="00063399">
        <w:rPr>
          <w:rFonts w:hint="cs"/>
          <w:highlight w:val="lightGray"/>
          <w:rtl/>
        </w:rPr>
        <w:t>:</w:t>
      </w:r>
      <w:r w:rsidR="00DC6E6D" w:rsidRPr="00063399">
        <w:rPr>
          <w:rFonts w:hint="cs"/>
          <w:highlight w:val="lightGray"/>
          <w:rtl/>
        </w:rPr>
        <w:t xml:space="preserve"> "</w:t>
      </w:r>
      <w:r w:rsidR="008512C6" w:rsidRPr="00063399">
        <w:rPr>
          <w:highlight w:val="lightGray"/>
          <w:rtl/>
        </w:rPr>
        <w:t xml:space="preserve">מטבח, חדר אוכל שצמוד אליו, ארבעה קרוונים של מגורים, </w:t>
      </w:r>
      <w:r w:rsidR="002E4D78" w:rsidRPr="00063399">
        <w:rPr>
          <w:rFonts w:hint="cs"/>
          <w:highlight w:val="lightGray"/>
          <w:rtl/>
        </w:rPr>
        <w:t xml:space="preserve">עוד </w:t>
      </w:r>
      <w:r w:rsidR="008512C6" w:rsidRPr="00063399">
        <w:rPr>
          <w:highlight w:val="lightGray"/>
          <w:rtl/>
        </w:rPr>
        <w:t>קרוון של המשרד שמחולק בין המגורים של המדריכה והמשרד, והבית מדרש מאחורה. זה מה שיש</w:t>
      </w:r>
      <w:r w:rsidR="00EB7FBE" w:rsidRPr="00063399">
        <w:rPr>
          <w:rFonts w:hint="cs"/>
          <w:highlight w:val="lightGray"/>
          <w:rtl/>
        </w:rPr>
        <w:t>".</w:t>
      </w:r>
      <w:r w:rsidR="00DC6E6D" w:rsidRPr="00063399">
        <w:rPr>
          <w:rFonts w:hint="cs"/>
          <w:highlight w:val="lightGray"/>
          <w:rtl/>
        </w:rPr>
        <w:t xml:space="preserve"> </w:t>
      </w:r>
      <w:r w:rsidR="002E4D78" w:rsidRPr="00063399">
        <w:rPr>
          <w:rFonts w:hint="cs"/>
          <w:highlight w:val="lightGray"/>
          <w:rtl/>
        </w:rPr>
        <w:t xml:space="preserve">מובן כי קרבה שכזו יוצרת </w:t>
      </w:r>
      <w:r w:rsidRPr="00063399">
        <w:rPr>
          <w:rFonts w:hint="cs"/>
          <w:highlight w:val="lightGray"/>
          <w:rtl/>
        </w:rPr>
        <w:t>קשר קרוב ו</w:t>
      </w:r>
      <w:r w:rsidR="005E6510" w:rsidRPr="00063399">
        <w:rPr>
          <w:rFonts w:hint="cs"/>
          <w:highlight w:val="lightGray"/>
          <w:rtl/>
        </w:rPr>
        <w:t>קבוצה אינטימית. לדברי</w:t>
      </w:r>
      <w:r w:rsidR="002E4D78" w:rsidRPr="00063399">
        <w:rPr>
          <w:rFonts w:hint="cs"/>
          <w:highlight w:val="lightGray"/>
          <w:rtl/>
        </w:rPr>
        <w:t xml:space="preserve"> מרים</w:t>
      </w:r>
      <w:r w:rsidR="005E6510" w:rsidRPr="00063399">
        <w:rPr>
          <w:rFonts w:hint="cs"/>
          <w:highlight w:val="lightGray"/>
          <w:rtl/>
        </w:rPr>
        <w:t xml:space="preserve">, </w:t>
      </w:r>
      <w:r w:rsidR="00D539F1" w:rsidRPr="00063399">
        <w:rPr>
          <w:rFonts w:hint="cs"/>
          <w:highlight w:val="lightGray"/>
          <w:rtl/>
        </w:rPr>
        <w:t xml:space="preserve">גם כאשר </w:t>
      </w:r>
      <w:r w:rsidR="00DC6E6D" w:rsidRPr="00063399">
        <w:rPr>
          <w:rFonts w:hint="cs"/>
          <w:highlight w:val="lightGray"/>
          <w:rtl/>
        </w:rPr>
        <w:t xml:space="preserve">הביקוש למכינה גדל </w:t>
      </w:r>
      <w:r w:rsidR="00D539F1" w:rsidRPr="00063399">
        <w:rPr>
          <w:rFonts w:hint="cs"/>
          <w:highlight w:val="lightGray"/>
          <w:rtl/>
        </w:rPr>
        <w:t xml:space="preserve">הם </w:t>
      </w:r>
      <w:r w:rsidR="00BB73BA" w:rsidRPr="00063399">
        <w:rPr>
          <w:rFonts w:hint="cs"/>
          <w:highlight w:val="lightGray"/>
          <w:rtl/>
        </w:rPr>
        <w:t xml:space="preserve">הקפידו </w:t>
      </w:r>
      <w:r w:rsidR="00D539F1" w:rsidRPr="00063399">
        <w:rPr>
          <w:rFonts w:hint="cs"/>
          <w:highlight w:val="lightGray"/>
          <w:rtl/>
        </w:rPr>
        <w:t xml:space="preserve">לשמר את </w:t>
      </w:r>
      <w:r w:rsidR="00DC6E6D" w:rsidRPr="00063399">
        <w:rPr>
          <w:rFonts w:hint="cs"/>
          <w:highlight w:val="lightGray"/>
          <w:rtl/>
        </w:rPr>
        <w:t>מבנה הקבוצ</w:t>
      </w:r>
      <w:r w:rsidRPr="00063399">
        <w:rPr>
          <w:rFonts w:hint="cs"/>
          <w:highlight w:val="lightGray"/>
          <w:rtl/>
        </w:rPr>
        <w:t xml:space="preserve">ה, ולפיכך </w:t>
      </w:r>
      <w:r w:rsidR="00D539F1" w:rsidRPr="00063399">
        <w:rPr>
          <w:rFonts w:hint="cs"/>
          <w:highlight w:val="lightGray"/>
          <w:rtl/>
        </w:rPr>
        <w:t>ה</w:t>
      </w:r>
      <w:r w:rsidR="005E6510" w:rsidRPr="00063399">
        <w:rPr>
          <w:rFonts w:hint="cs"/>
          <w:highlight w:val="lightGray"/>
          <w:rtl/>
        </w:rPr>
        <w:t>ם פתחו קבוצה נוספת</w:t>
      </w:r>
      <w:r w:rsidR="00DC6E6D" w:rsidRPr="00063399">
        <w:rPr>
          <w:rFonts w:hint="cs"/>
          <w:highlight w:val="lightGray"/>
          <w:rtl/>
        </w:rPr>
        <w:t>: "</w:t>
      </w:r>
      <w:r w:rsidR="00DC6E6D" w:rsidRPr="00063399">
        <w:rPr>
          <w:highlight w:val="lightGray"/>
          <w:rtl/>
        </w:rPr>
        <w:t xml:space="preserve">יש להם את הפנימייה שלהם ואת הכיתה שלהם ואת בית המדרש שלהם, את הצוות שלהם, את המטבח שלהם, ואם פותחים עוד קבוצה, פותחים </w:t>
      </w:r>
      <w:r w:rsidRPr="00063399">
        <w:rPr>
          <w:rFonts w:hint="cs"/>
          <w:highlight w:val="lightGray"/>
          <w:rtl/>
        </w:rPr>
        <w:t xml:space="preserve">עוד </w:t>
      </w:r>
      <w:r w:rsidR="005E6510" w:rsidRPr="00063399">
        <w:rPr>
          <w:rFonts w:hint="cs"/>
          <w:highlight w:val="lightGray"/>
          <w:rtl/>
        </w:rPr>
        <w:t>מבנה כזה...</w:t>
      </w:r>
      <w:r w:rsidR="00DC6E6D" w:rsidRPr="00063399">
        <w:rPr>
          <w:rFonts w:hint="cs"/>
          <w:highlight w:val="lightGray"/>
          <w:rtl/>
        </w:rPr>
        <w:t>"</w:t>
      </w:r>
      <w:r w:rsidR="00DC6E6D" w:rsidRPr="00063399">
        <w:rPr>
          <w:highlight w:val="lightGray"/>
          <w:rtl/>
        </w:rPr>
        <w:t>.</w:t>
      </w:r>
      <w:r w:rsidR="009F058E" w:rsidRPr="00063399">
        <w:rPr>
          <w:rFonts w:hint="cs"/>
          <w:highlight w:val="lightGray"/>
          <w:rtl/>
        </w:rPr>
        <w:t xml:space="preserve"> </w:t>
      </w:r>
      <w:r w:rsidR="00287E31" w:rsidRPr="00063399">
        <w:rPr>
          <w:rFonts w:hint="cs"/>
          <w:highlight w:val="lightGray"/>
          <w:rtl/>
        </w:rPr>
        <w:t>גואל</w:t>
      </w:r>
      <w:r w:rsidR="0082409D" w:rsidRPr="00063399">
        <w:rPr>
          <w:rFonts w:hint="cs"/>
          <w:highlight w:val="lightGray"/>
          <w:rtl/>
        </w:rPr>
        <w:t xml:space="preserve"> </w:t>
      </w:r>
      <w:r w:rsidR="00D539F1" w:rsidRPr="00063399">
        <w:rPr>
          <w:rFonts w:hint="cs"/>
          <w:highlight w:val="lightGray"/>
          <w:rtl/>
        </w:rPr>
        <w:t xml:space="preserve">שעמד בראש מכינה מעורבת מתאר </w:t>
      </w:r>
      <w:r w:rsidR="0082409D" w:rsidRPr="00063399">
        <w:rPr>
          <w:rFonts w:hint="cs"/>
          <w:highlight w:val="lightGray"/>
          <w:rtl/>
        </w:rPr>
        <w:t xml:space="preserve">התפתחות </w:t>
      </w:r>
      <w:r w:rsidR="00D539F1" w:rsidRPr="00063399">
        <w:rPr>
          <w:rFonts w:hint="cs"/>
          <w:highlight w:val="lightGray"/>
          <w:rtl/>
        </w:rPr>
        <w:t>דומה</w:t>
      </w:r>
      <w:r w:rsidR="0082409D" w:rsidRPr="00063399">
        <w:rPr>
          <w:rFonts w:hint="cs"/>
          <w:highlight w:val="lightGray"/>
          <w:rtl/>
        </w:rPr>
        <w:t>:</w:t>
      </w:r>
      <w:r w:rsidR="0082409D" w:rsidRPr="00063399">
        <w:rPr>
          <w:rFonts w:hint="cs"/>
          <w:highlight w:val="lightGray"/>
        </w:rPr>
        <w:t xml:space="preserve"> </w:t>
      </w:r>
      <w:r w:rsidR="0082409D" w:rsidRPr="00063399">
        <w:rPr>
          <w:rFonts w:hint="cs"/>
          <w:highlight w:val="lightGray"/>
          <w:rtl/>
        </w:rPr>
        <w:t>"</w:t>
      </w:r>
      <w:r w:rsidR="0082409D" w:rsidRPr="00063399">
        <w:rPr>
          <w:highlight w:val="lightGray"/>
          <w:rtl/>
        </w:rPr>
        <w:t>רציתי מכינה קטנה, כי מבחינה חינוכית זה דבר יותר נכון. ואמרתי:</w:t>
      </w:r>
      <w:r w:rsidR="0082409D" w:rsidRPr="00063399">
        <w:rPr>
          <w:highlight w:val="lightGray"/>
        </w:rPr>
        <w:t xml:space="preserve"> </w:t>
      </w:r>
      <w:r w:rsidR="0082409D" w:rsidRPr="00063399">
        <w:rPr>
          <w:highlight w:val="lightGray"/>
          <w:rtl/>
        </w:rPr>
        <w:t>אם יהיה אצלנו 60 חניכים, אז נעשה שתי קבוצות</w:t>
      </w:r>
      <w:r w:rsidR="0082409D" w:rsidRPr="00063399">
        <w:rPr>
          <w:rFonts w:hint="cs"/>
          <w:highlight w:val="lightGray"/>
          <w:rtl/>
        </w:rPr>
        <w:t>...</w:t>
      </w:r>
      <w:r w:rsidR="0082409D" w:rsidRPr="00063399">
        <w:rPr>
          <w:highlight w:val="lightGray"/>
          <w:rtl/>
        </w:rPr>
        <w:t xml:space="preserve"> והיום החזון הזה מתגשם, יש שתי קבוצות בשדה בוקר ואחת בחולית, ושנה הבאה פותחים עוד אחת בצאלים</w:t>
      </w:r>
      <w:r w:rsidR="0082409D" w:rsidRPr="00063399">
        <w:rPr>
          <w:rFonts w:hint="cs"/>
          <w:highlight w:val="lightGray"/>
          <w:rtl/>
        </w:rPr>
        <w:t xml:space="preserve">".  </w:t>
      </w:r>
    </w:p>
    <w:p w14:paraId="5F2EC46B" w14:textId="45540982" w:rsidR="00D25747" w:rsidRPr="00063399" w:rsidRDefault="002E4D78" w:rsidP="008C24EA">
      <w:pPr>
        <w:rPr>
          <w:highlight w:val="lightGray"/>
          <w:rtl/>
        </w:rPr>
      </w:pPr>
      <w:r w:rsidRPr="00063399">
        <w:rPr>
          <w:rFonts w:hint="cs"/>
          <w:highlight w:val="lightGray"/>
          <w:rtl/>
        </w:rPr>
        <w:lastRenderedPageBreak/>
        <w:t>ה</w:t>
      </w:r>
      <w:r w:rsidR="006911E1" w:rsidRPr="00063399">
        <w:rPr>
          <w:rFonts w:hint="cs"/>
          <w:highlight w:val="lightGray"/>
          <w:rtl/>
        </w:rPr>
        <w:t>ק</w:t>
      </w:r>
      <w:r w:rsidR="00472A45" w:rsidRPr="00063399">
        <w:rPr>
          <w:rFonts w:hint="cs"/>
          <w:highlight w:val="lightGray"/>
          <w:rtl/>
        </w:rPr>
        <w:t xml:space="preserve">בוצה </w:t>
      </w:r>
      <w:r w:rsidRPr="00063399">
        <w:rPr>
          <w:rFonts w:hint="cs"/>
          <w:highlight w:val="lightGray"/>
          <w:rtl/>
        </w:rPr>
        <w:t>ה</w:t>
      </w:r>
      <w:r w:rsidR="006911E1" w:rsidRPr="00063399">
        <w:rPr>
          <w:rFonts w:hint="cs"/>
          <w:highlight w:val="lightGray"/>
          <w:rtl/>
        </w:rPr>
        <w:t xml:space="preserve">אינטימית </w:t>
      </w:r>
      <w:r w:rsidRPr="00063399">
        <w:rPr>
          <w:rFonts w:hint="cs"/>
          <w:highlight w:val="lightGray"/>
          <w:rtl/>
        </w:rPr>
        <w:t xml:space="preserve">מזמינה את </w:t>
      </w:r>
      <w:r w:rsidR="009F058E" w:rsidRPr="00063399">
        <w:rPr>
          <w:rFonts w:hint="cs"/>
          <w:highlight w:val="lightGray"/>
          <w:rtl/>
        </w:rPr>
        <w:t xml:space="preserve">מאפייני </w:t>
      </w:r>
      <w:r w:rsidR="00472A45" w:rsidRPr="00063399">
        <w:rPr>
          <w:rFonts w:hint="cs"/>
          <w:highlight w:val="lightGray"/>
          <w:rtl/>
        </w:rPr>
        <w:t>העצמאות והאחריות</w:t>
      </w:r>
      <w:r w:rsidR="009F058E" w:rsidRPr="00063399">
        <w:rPr>
          <w:rFonts w:hint="cs"/>
          <w:highlight w:val="lightGray"/>
          <w:rtl/>
        </w:rPr>
        <w:t xml:space="preserve"> שהוזכרו לעיל</w:t>
      </w:r>
      <w:r w:rsidR="00472A45" w:rsidRPr="00063399">
        <w:rPr>
          <w:rFonts w:hint="cs"/>
          <w:highlight w:val="lightGray"/>
          <w:rtl/>
        </w:rPr>
        <w:t>:</w:t>
      </w:r>
      <w:r w:rsidR="00472A45" w:rsidRPr="00063399">
        <w:rPr>
          <w:rFonts w:hint="cs"/>
          <w:highlight w:val="lightGray"/>
        </w:rPr>
        <w:t xml:space="preserve"> </w:t>
      </w:r>
      <w:r w:rsidR="00472A45" w:rsidRPr="00063399">
        <w:rPr>
          <w:rFonts w:hint="cs"/>
          <w:highlight w:val="lightGray"/>
          <w:rtl/>
        </w:rPr>
        <w:t>"</w:t>
      </w:r>
      <w:r w:rsidR="00472A45" w:rsidRPr="00063399">
        <w:rPr>
          <w:highlight w:val="lightGray"/>
          <w:rtl/>
        </w:rPr>
        <w:t>קבוצה שחיה ביחד 24/7, בצורה מאוד מאוד אינטימית</w:t>
      </w:r>
      <w:r w:rsidR="00472A45" w:rsidRPr="00063399">
        <w:rPr>
          <w:rFonts w:hint="cs"/>
          <w:highlight w:val="lightGray"/>
          <w:rtl/>
        </w:rPr>
        <w:t>...</w:t>
      </w:r>
      <w:r w:rsidR="00472A45" w:rsidRPr="00063399">
        <w:rPr>
          <w:highlight w:val="lightGray"/>
          <w:rtl/>
        </w:rPr>
        <w:t xml:space="preserve"> היא </w:t>
      </w:r>
      <w:r w:rsidR="00472A45" w:rsidRPr="00063399">
        <w:rPr>
          <w:b/>
          <w:bCs/>
          <w:highlight w:val="lightGray"/>
          <w:rtl/>
        </w:rPr>
        <w:t>אחראית</w:t>
      </w:r>
      <w:r w:rsidR="00472A45" w:rsidRPr="00063399">
        <w:rPr>
          <w:highlight w:val="lightGray"/>
          <w:rtl/>
        </w:rPr>
        <w:t xml:space="preserve"> על עצמה</w:t>
      </w:r>
      <w:r w:rsidR="00472A45" w:rsidRPr="00063399">
        <w:rPr>
          <w:rFonts w:hint="cs"/>
          <w:highlight w:val="lightGray"/>
          <w:rtl/>
        </w:rPr>
        <w:t>,</w:t>
      </w:r>
      <w:r w:rsidR="00472A45" w:rsidRPr="00063399">
        <w:rPr>
          <w:highlight w:val="lightGray"/>
          <w:rtl/>
        </w:rPr>
        <w:t xml:space="preserve"> זה מאוד משפיע על התהליך החינוכי. </w:t>
      </w:r>
      <w:r w:rsidR="00BB73BA" w:rsidRPr="00063399">
        <w:rPr>
          <w:rFonts w:hint="cs"/>
          <w:highlight w:val="lightGray"/>
          <w:rtl/>
        </w:rPr>
        <w:t xml:space="preserve">אם </w:t>
      </w:r>
      <w:r w:rsidR="00472A45" w:rsidRPr="00063399">
        <w:rPr>
          <w:highlight w:val="lightGray"/>
          <w:rtl/>
        </w:rPr>
        <w:t>חניכי המכינה</w:t>
      </w:r>
      <w:r w:rsidR="00BB73BA" w:rsidRPr="00063399">
        <w:rPr>
          <w:rFonts w:hint="cs"/>
          <w:highlight w:val="lightGray"/>
          <w:rtl/>
        </w:rPr>
        <w:t xml:space="preserve"> לא דאגו </w:t>
      </w:r>
      <w:r w:rsidR="00472A45" w:rsidRPr="00063399">
        <w:rPr>
          <w:highlight w:val="lightGray"/>
          <w:rtl/>
        </w:rPr>
        <w:t xml:space="preserve">בלילה </w:t>
      </w:r>
      <w:r w:rsidR="00B77A3C" w:rsidRPr="00063399">
        <w:rPr>
          <w:rFonts w:hint="cs"/>
          <w:highlight w:val="lightGray"/>
          <w:rtl/>
        </w:rPr>
        <w:t>ל</w:t>
      </w:r>
      <w:r w:rsidR="00472A45" w:rsidRPr="00063399">
        <w:rPr>
          <w:highlight w:val="lightGray"/>
          <w:rtl/>
        </w:rPr>
        <w:t>ירקות, אז בבוקר אין סלט בארוחת בוקר.</w:t>
      </w:r>
      <w:r w:rsidR="00472A45" w:rsidRPr="00063399">
        <w:rPr>
          <w:rFonts w:hint="cs"/>
          <w:highlight w:val="lightGray"/>
          <w:rtl/>
        </w:rPr>
        <w:t xml:space="preserve">.. </w:t>
      </w:r>
      <w:r w:rsidR="00472A45" w:rsidRPr="00063399">
        <w:rPr>
          <w:b/>
          <w:bCs/>
          <w:highlight w:val="lightGray"/>
          <w:rtl/>
        </w:rPr>
        <w:t>הניהול שלהם את עצמם</w:t>
      </w:r>
      <w:r w:rsidR="00472A45" w:rsidRPr="00063399">
        <w:rPr>
          <w:highlight w:val="lightGray"/>
          <w:rtl/>
        </w:rPr>
        <w:t xml:space="preserve"> הוא רכיב מרכזי בשיטה החינוכית</w:t>
      </w:r>
      <w:r w:rsidR="006911E1" w:rsidRPr="00063399">
        <w:rPr>
          <w:rFonts w:hint="cs"/>
          <w:highlight w:val="lightGray"/>
          <w:rtl/>
        </w:rPr>
        <w:t>"</w:t>
      </w:r>
      <w:r w:rsidR="00B77A3C" w:rsidRPr="00063399">
        <w:rPr>
          <w:rFonts w:hint="cs"/>
          <w:highlight w:val="lightGray"/>
          <w:rtl/>
        </w:rPr>
        <w:t xml:space="preserve"> (</w:t>
      </w:r>
      <w:r w:rsidR="00287E31" w:rsidRPr="00063399">
        <w:rPr>
          <w:rFonts w:hint="cs"/>
          <w:highlight w:val="lightGray"/>
          <w:rtl/>
        </w:rPr>
        <w:t>רותם</w:t>
      </w:r>
      <w:r w:rsidR="00B77A3C" w:rsidRPr="00063399">
        <w:rPr>
          <w:rFonts w:hint="cs"/>
          <w:highlight w:val="lightGray"/>
          <w:rtl/>
        </w:rPr>
        <w:t>)</w:t>
      </w:r>
      <w:r w:rsidR="006911E1" w:rsidRPr="00063399">
        <w:rPr>
          <w:rFonts w:hint="cs"/>
          <w:highlight w:val="lightGray"/>
          <w:rtl/>
        </w:rPr>
        <w:t>.</w:t>
      </w:r>
      <w:r w:rsidR="009F058E" w:rsidRPr="00063399">
        <w:rPr>
          <w:rFonts w:hint="cs"/>
          <w:highlight w:val="lightGray"/>
          <w:rtl/>
        </w:rPr>
        <w:t xml:space="preserve"> </w:t>
      </w:r>
      <w:r w:rsidR="002E683C" w:rsidRPr="00063399">
        <w:rPr>
          <w:rFonts w:hint="cs"/>
          <w:highlight w:val="lightGray"/>
          <w:rtl/>
        </w:rPr>
        <w:t xml:space="preserve">מדבריו של נבו, בוגר מכינה, ניתן ללמוד כי </w:t>
      </w:r>
      <w:r w:rsidR="005775AF" w:rsidRPr="00063399">
        <w:rPr>
          <w:rFonts w:hint="cs"/>
          <w:highlight w:val="lightGray"/>
          <w:rtl/>
        </w:rPr>
        <w:t xml:space="preserve">תחושת השייכות </w:t>
      </w:r>
      <w:r w:rsidR="00BB73BA" w:rsidRPr="00063399">
        <w:rPr>
          <w:rFonts w:hint="cs"/>
          <w:highlight w:val="lightGray"/>
          <w:rtl/>
        </w:rPr>
        <w:t xml:space="preserve">לקבוצה מקדמת גם </w:t>
      </w:r>
      <w:r w:rsidR="005775AF" w:rsidRPr="00063399">
        <w:rPr>
          <w:rFonts w:hint="cs"/>
          <w:highlight w:val="lightGray"/>
          <w:rtl/>
        </w:rPr>
        <w:t>למידה</w:t>
      </w:r>
      <w:r w:rsidR="009F058E" w:rsidRPr="00063399">
        <w:rPr>
          <w:rFonts w:hint="cs"/>
          <w:highlight w:val="lightGray"/>
          <w:rtl/>
        </w:rPr>
        <w:t>:</w:t>
      </w:r>
      <w:r w:rsidR="005775AF" w:rsidRPr="00063399">
        <w:rPr>
          <w:rFonts w:hint="cs"/>
          <w:highlight w:val="lightGray"/>
          <w:rtl/>
        </w:rPr>
        <w:t xml:space="preserve"> "</w:t>
      </w:r>
      <w:r w:rsidR="00D25747" w:rsidRPr="00063399">
        <w:rPr>
          <w:rFonts w:hint="cs"/>
          <w:highlight w:val="lightGray"/>
          <w:rtl/>
        </w:rPr>
        <w:t xml:space="preserve">הגיבוש, זה מאוד נתן לי מקור </w:t>
      </w:r>
      <w:proofErr w:type="spellStart"/>
      <w:r w:rsidR="00D25747" w:rsidRPr="00063399">
        <w:rPr>
          <w:rFonts w:hint="cs"/>
          <w:highlight w:val="lightGray"/>
          <w:rtl/>
        </w:rPr>
        <w:t>להאחז</w:t>
      </w:r>
      <w:proofErr w:type="spellEnd"/>
      <w:r w:rsidR="00D25747" w:rsidRPr="00063399">
        <w:rPr>
          <w:rFonts w:hint="cs"/>
          <w:highlight w:val="lightGray"/>
          <w:rtl/>
        </w:rPr>
        <w:t xml:space="preserve"> בו, ואז מתוך זה </w:t>
      </w:r>
      <w:r w:rsidR="005775AF" w:rsidRPr="00063399">
        <w:rPr>
          <w:rFonts w:hint="cs"/>
          <w:highlight w:val="lightGray"/>
          <w:rtl/>
        </w:rPr>
        <w:t xml:space="preserve">הייתי </w:t>
      </w:r>
      <w:r w:rsidR="00D25747" w:rsidRPr="00063399">
        <w:rPr>
          <w:rFonts w:hint="cs"/>
          <w:highlight w:val="lightGray"/>
          <w:rtl/>
        </w:rPr>
        <w:t>מאוד חזק בכל העניין של המכינה, שיעורים, סיכומים, התמדה</w:t>
      </w:r>
      <w:r w:rsidR="005775AF" w:rsidRPr="00063399">
        <w:rPr>
          <w:rFonts w:hint="cs"/>
          <w:highlight w:val="lightGray"/>
          <w:rtl/>
        </w:rPr>
        <w:t>...</w:t>
      </w:r>
      <w:r w:rsidR="00135832" w:rsidRPr="00063399">
        <w:rPr>
          <w:rFonts w:hint="cs"/>
          <w:highlight w:val="lightGray"/>
          <w:rtl/>
        </w:rPr>
        <w:t>"</w:t>
      </w:r>
      <w:r w:rsidR="009F058E" w:rsidRPr="00063399">
        <w:rPr>
          <w:rFonts w:hint="cs"/>
          <w:highlight w:val="lightGray"/>
          <w:rtl/>
        </w:rPr>
        <w:t>.</w:t>
      </w:r>
      <w:r w:rsidR="00D25747" w:rsidRPr="00063399">
        <w:rPr>
          <w:rFonts w:hint="cs"/>
          <w:highlight w:val="lightGray"/>
          <w:rtl/>
        </w:rPr>
        <w:t xml:space="preserve"> </w:t>
      </w:r>
    </w:p>
    <w:p w14:paraId="0BF473FF" w14:textId="3BFBA1C6" w:rsidR="00D52248" w:rsidRPr="00063399" w:rsidRDefault="005775AF" w:rsidP="008C24EA">
      <w:pPr>
        <w:rPr>
          <w:highlight w:val="lightGray"/>
          <w:rtl/>
        </w:rPr>
      </w:pPr>
      <w:r w:rsidRPr="00063399">
        <w:rPr>
          <w:rFonts w:hint="cs"/>
          <w:highlight w:val="lightGray"/>
          <w:rtl/>
        </w:rPr>
        <w:t>מסתבר ש</w:t>
      </w:r>
      <w:r w:rsidR="001B0BDE" w:rsidRPr="00063399">
        <w:rPr>
          <w:rFonts w:hint="cs"/>
          <w:highlight w:val="lightGray"/>
          <w:rtl/>
        </w:rPr>
        <w:t xml:space="preserve">השתייכות לקבוצה אינטימית היא צורך שלא זוכה למענה במסגרות הפורמליות. </w:t>
      </w:r>
      <w:r w:rsidRPr="00063399">
        <w:rPr>
          <w:rFonts w:hint="cs"/>
          <w:highlight w:val="lightGray"/>
          <w:rtl/>
        </w:rPr>
        <w:t xml:space="preserve">כך מספרת </w:t>
      </w:r>
      <w:r w:rsidR="00175A7D" w:rsidRPr="00063399">
        <w:rPr>
          <w:rFonts w:hint="cs"/>
          <w:highlight w:val="lightGray"/>
          <w:rtl/>
        </w:rPr>
        <w:t>מרים</w:t>
      </w:r>
      <w:r w:rsidRPr="00063399">
        <w:rPr>
          <w:rFonts w:hint="cs"/>
          <w:highlight w:val="lightGray"/>
          <w:rtl/>
        </w:rPr>
        <w:t>, אימא של בוגר מכינה:</w:t>
      </w:r>
      <w:r w:rsidRPr="00063399">
        <w:rPr>
          <w:rFonts w:hint="cs"/>
          <w:highlight w:val="lightGray"/>
        </w:rPr>
        <w:t xml:space="preserve"> </w:t>
      </w:r>
      <w:r w:rsidRPr="00063399">
        <w:rPr>
          <w:rFonts w:hint="cs"/>
          <w:highlight w:val="lightGray"/>
          <w:rtl/>
        </w:rPr>
        <w:t>"</w:t>
      </w:r>
      <w:r w:rsidR="00D0584A" w:rsidRPr="00063399">
        <w:rPr>
          <w:highlight w:val="lightGray"/>
          <w:rtl/>
        </w:rPr>
        <w:t>הוא פשוט חיפש איזושהי מסגרת... הוא חיפש מכינה ש</w:t>
      </w:r>
      <w:r w:rsidRPr="00063399">
        <w:rPr>
          <w:rFonts w:hint="cs"/>
          <w:highlight w:val="lightGray"/>
          <w:rtl/>
        </w:rPr>
        <w:t>(...)</w:t>
      </w:r>
      <w:r w:rsidR="00D0584A" w:rsidRPr="00063399">
        <w:rPr>
          <w:highlight w:val="lightGray"/>
          <w:rtl/>
        </w:rPr>
        <w:t xml:space="preserve">תהיה יותר </w:t>
      </w:r>
      <w:r w:rsidR="00D0584A" w:rsidRPr="00063399">
        <w:rPr>
          <w:b/>
          <w:bCs/>
          <w:highlight w:val="lightGray"/>
          <w:rtl/>
        </w:rPr>
        <w:t>אינטימית</w:t>
      </w:r>
      <w:r w:rsidR="00D0584A" w:rsidRPr="00063399">
        <w:rPr>
          <w:highlight w:val="lightGray"/>
          <w:rtl/>
        </w:rPr>
        <w:t>. הוא לא רצה ללכת למקום המוני וגדול, אלא דווקא חיפש את המקום המשפחתי יותר</w:t>
      </w:r>
      <w:r w:rsidRPr="00063399">
        <w:rPr>
          <w:rFonts w:hint="cs"/>
          <w:highlight w:val="lightGray"/>
          <w:rtl/>
        </w:rPr>
        <w:t>..."</w:t>
      </w:r>
      <w:r w:rsidR="00140DCE" w:rsidRPr="00063399">
        <w:rPr>
          <w:highlight w:val="lightGray"/>
          <w:rtl/>
        </w:rPr>
        <w:t xml:space="preserve">. </w:t>
      </w:r>
      <w:r w:rsidR="00F26DC6" w:rsidRPr="00063399">
        <w:rPr>
          <w:rFonts w:hint="cs"/>
          <w:highlight w:val="lightGray"/>
          <w:rtl/>
        </w:rPr>
        <w:t>לדבריה, בתיכון "</w:t>
      </w:r>
      <w:r w:rsidR="00140DCE" w:rsidRPr="00063399">
        <w:rPr>
          <w:highlight w:val="lightGray"/>
          <w:rtl/>
        </w:rPr>
        <w:t>אין את הזמן ואין את המעטפת הזאת</w:t>
      </w:r>
      <w:r w:rsidR="00F26DC6" w:rsidRPr="00063399">
        <w:rPr>
          <w:rFonts w:hint="cs"/>
          <w:highlight w:val="lightGray"/>
          <w:rtl/>
        </w:rPr>
        <w:t>"</w:t>
      </w:r>
      <w:r w:rsidR="00140DCE" w:rsidRPr="00063399">
        <w:rPr>
          <w:highlight w:val="lightGray"/>
          <w:rtl/>
        </w:rPr>
        <w:t xml:space="preserve">. </w:t>
      </w:r>
    </w:p>
    <w:p w14:paraId="7F9E127F" w14:textId="49564BD3" w:rsidR="00DF5440" w:rsidRPr="00063399" w:rsidRDefault="00192410" w:rsidP="008C24EA">
      <w:pPr>
        <w:rPr>
          <w:highlight w:val="lightGray"/>
          <w:rtl/>
        </w:rPr>
      </w:pPr>
      <w:r w:rsidRPr="00063399">
        <w:rPr>
          <w:rFonts w:hint="cs"/>
          <w:highlight w:val="lightGray"/>
          <w:rtl/>
        </w:rPr>
        <w:t xml:space="preserve">חיי </w:t>
      </w:r>
      <w:r w:rsidR="002E4D78" w:rsidRPr="00063399">
        <w:rPr>
          <w:rFonts w:hint="cs"/>
          <w:highlight w:val="lightGray"/>
          <w:rtl/>
        </w:rPr>
        <w:t>ה</w:t>
      </w:r>
      <w:r w:rsidR="006911E1" w:rsidRPr="00063399">
        <w:rPr>
          <w:rFonts w:hint="cs"/>
          <w:highlight w:val="lightGray"/>
          <w:rtl/>
        </w:rPr>
        <w:t xml:space="preserve">קבוצה </w:t>
      </w:r>
      <w:r w:rsidR="002E4D78" w:rsidRPr="00063399">
        <w:rPr>
          <w:rFonts w:hint="cs"/>
          <w:highlight w:val="lightGray"/>
          <w:rtl/>
        </w:rPr>
        <w:t>ה</w:t>
      </w:r>
      <w:r w:rsidR="006911E1" w:rsidRPr="00063399">
        <w:rPr>
          <w:rFonts w:hint="cs"/>
          <w:highlight w:val="lightGray"/>
          <w:rtl/>
        </w:rPr>
        <w:t>אינטימי</w:t>
      </w:r>
      <w:r w:rsidR="001B0BDE" w:rsidRPr="00063399">
        <w:rPr>
          <w:rFonts w:hint="cs"/>
          <w:highlight w:val="lightGray"/>
          <w:rtl/>
        </w:rPr>
        <w:t>ים</w:t>
      </w:r>
      <w:r w:rsidR="006911E1" w:rsidRPr="00063399">
        <w:rPr>
          <w:rFonts w:hint="cs"/>
          <w:highlight w:val="lightGray"/>
          <w:rtl/>
        </w:rPr>
        <w:t xml:space="preserve"> </w:t>
      </w:r>
      <w:r w:rsidR="00CE6182" w:rsidRPr="00063399">
        <w:rPr>
          <w:rFonts w:hint="cs"/>
          <w:highlight w:val="lightGray"/>
          <w:rtl/>
        </w:rPr>
        <w:t>מ</w:t>
      </w:r>
      <w:r w:rsidR="00946EFB" w:rsidRPr="00063399">
        <w:rPr>
          <w:rFonts w:hint="cs"/>
          <w:highlight w:val="lightGray"/>
          <w:rtl/>
        </w:rPr>
        <w:t>זמינים את ה</w:t>
      </w:r>
      <w:r w:rsidRPr="00063399">
        <w:rPr>
          <w:rFonts w:hint="cs"/>
          <w:highlight w:val="lightGray"/>
          <w:rtl/>
        </w:rPr>
        <w:t xml:space="preserve">חניכים </w:t>
      </w:r>
      <w:r w:rsidR="00946EFB" w:rsidRPr="00063399">
        <w:rPr>
          <w:rFonts w:hint="cs"/>
          <w:highlight w:val="lightGray"/>
          <w:rtl/>
        </w:rPr>
        <w:t>ל</w:t>
      </w:r>
      <w:r w:rsidR="003357A4" w:rsidRPr="00063399">
        <w:rPr>
          <w:rFonts w:hint="cs"/>
          <w:b/>
          <w:bCs/>
          <w:highlight w:val="lightGray"/>
          <w:rtl/>
        </w:rPr>
        <w:t>שותפות</w:t>
      </w:r>
      <w:r w:rsidR="00A71DA6" w:rsidRPr="00063399">
        <w:rPr>
          <w:rFonts w:hint="cs"/>
          <w:b/>
          <w:bCs/>
          <w:highlight w:val="lightGray"/>
          <w:rtl/>
        </w:rPr>
        <w:t xml:space="preserve">, </w:t>
      </w:r>
      <w:r w:rsidR="00946EFB" w:rsidRPr="00063399">
        <w:rPr>
          <w:rFonts w:hint="cs"/>
          <w:b/>
          <w:bCs/>
          <w:highlight w:val="lightGray"/>
          <w:rtl/>
        </w:rPr>
        <w:t>ל</w:t>
      </w:r>
      <w:r w:rsidR="003357A4" w:rsidRPr="00063399">
        <w:rPr>
          <w:rFonts w:hint="cs"/>
          <w:b/>
          <w:bCs/>
          <w:highlight w:val="lightGray"/>
          <w:rtl/>
        </w:rPr>
        <w:t>מעורבות</w:t>
      </w:r>
      <w:r w:rsidR="00A71DA6" w:rsidRPr="00063399">
        <w:rPr>
          <w:rFonts w:hint="cs"/>
          <w:b/>
          <w:bCs/>
          <w:highlight w:val="lightGray"/>
          <w:rtl/>
        </w:rPr>
        <w:t xml:space="preserve"> ולהתנדבות</w:t>
      </w:r>
      <w:r w:rsidRPr="00063399">
        <w:rPr>
          <w:rFonts w:hint="cs"/>
          <w:highlight w:val="lightGray"/>
          <w:rtl/>
        </w:rPr>
        <w:t>. כך מתאר</w:t>
      </w:r>
      <w:r w:rsidR="00946EFB" w:rsidRPr="00063399">
        <w:rPr>
          <w:rFonts w:hint="cs"/>
          <w:highlight w:val="lightGray"/>
          <w:rtl/>
        </w:rPr>
        <w:t xml:space="preserve"> </w:t>
      </w:r>
      <w:r w:rsidR="00175A7D" w:rsidRPr="00063399">
        <w:rPr>
          <w:rFonts w:hint="cs"/>
          <w:highlight w:val="lightGray"/>
          <w:rtl/>
        </w:rPr>
        <w:t>יואל</w:t>
      </w:r>
      <w:r w:rsidR="00946EFB" w:rsidRPr="00063399">
        <w:rPr>
          <w:rFonts w:hint="cs"/>
          <w:highlight w:val="lightGray"/>
          <w:rtl/>
        </w:rPr>
        <w:t>, ראש אשכול מכינות, את מקום החניך במכינה:</w:t>
      </w:r>
      <w:r w:rsidR="00946EFB" w:rsidRPr="00063399">
        <w:rPr>
          <w:rFonts w:hint="cs"/>
          <w:highlight w:val="lightGray"/>
        </w:rPr>
        <w:t xml:space="preserve"> </w:t>
      </w:r>
      <w:r w:rsidR="00946EFB" w:rsidRPr="00063399">
        <w:rPr>
          <w:rFonts w:hint="cs"/>
          <w:highlight w:val="lightGray"/>
          <w:rtl/>
        </w:rPr>
        <w:t>"</w:t>
      </w:r>
      <w:r w:rsidR="00946EFB" w:rsidRPr="00063399">
        <w:rPr>
          <w:highlight w:val="lightGray"/>
          <w:rtl/>
        </w:rPr>
        <w:t xml:space="preserve">התפקיד של החניכים בניהול היום-יום </w:t>
      </w:r>
      <w:r w:rsidR="00946EFB" w:rsidRPr="00063399">
        <w:rPr>
          <w:rFonts w:hint="cs"/>
          <w:highlight w:val="lightGray"/>
          <w:rtl/>
        </w:rPr>
        <w:t xml:space="preserve">(...) </w:t>
      </w:r>
      <w:r w:rsidR="00946EFB" w:rsidRPr="00063399">
        <w:rPr>
          <w:highlight w:val="lightGray"/>
          <w:rtl/>
        </w:rPr>
        <w:t xml:space="preserve">הוא גדול. זאת אומרת, אתה לא לקוח, אתה </w:t>
      </w:r>
      <w:r w:rsidR="00946EFB" w:rsidRPr="00063399">
        <w:rPr>
          <w:b/>
          <w:bCs/>
          <w:highlight w:val="lightGray"/>
          <w:rtl/>
        </w:rPr>
        <w:t>שותף</w:t>
      </w:r>
      <w:r w:rsidR="00946EFB" w:rsidRPr="00063399">
        <w:rPr>
          <w:rFonts w:hint="cs"/>
          <w:highlight w:val="lightGray"/>
          <w:rtl/>
        </w:rPr>
        <w:t>"</w:t>
      </w:r>
      <w:r w:rsidR="00946EFB" w:rsidRPr="00063399">
        <w:rPr>
          <w:highlight w:val="lightGray"/>
          <w:rtl/>
        </w:rPr>
        <w:t xml:space="preserve">. </w:t>
      </w:r>
      <w:r w:rsidR="00175A7D" w:rsidRPr="00063399">
        <w:rPr>
          <w:rFonts w:hint="cs"/>
          <w:highlight w:val="lightGray"/>
          <w:rtl/>
        </w:rPr>
        <w:t>שלמה</w:t>
      </w:r>
      <w:r w:rsidRPr="00063399">
        <w:rPr>
          <w:rFonts w:hint="cs"/>
          <w:highlight w:val="lightGray"/>
          <w:rtl/>
        </w:rPr>
        <w:t>, מורה במכינות</w:t>
      </w:r>
      <w:r w:rsidR="00946EFB" w:rsidRPr="00063399">
        <w:rPr>
          <w:rFonts w:hint="cs"/>
          <w:highlight w:val="lightGray"/>
          <w:rtl/>
        </w:rPr>
        <w:t xml:space="preserve">, מוסיף לכך את </w:t>
      </w:r>
      <w:r w:rsidR="002E4D78" w:rsidRPr="00063399">
        <w:rPr>
          <w:rFonts w:hint="cs"/>
          <w:highlight w:val="lightGray"/>
          <w:rtl/>
        </w:rPr>
        <w:t xml:space="preserve">קטגורית </w:t>
      </w:r>
      <w:r w:rsidR="00946EFB" w:rsidRPr="00063399">
        <w:rPr>
          <w:rFonts w:hint="cs"/>
          <w:b/>
          <w:bCs/>
          <w:highlight w:val="lightGray"/>
          <w:rtl/>
        </w:rPr>
        <w:t>ההתנדבות</w:t>
      </w:r>
      <w:r w:rsidRPr="00063399">
        <w:rPr>
          <w:rFonts w:hint="cs"/>
          <w:highlight w:val="lightGray"/>
          <w:rtl/>
        </w:rPr>
        <w:t>: "</w:t>
      </w:r>
      <w:r w:rsidR="00610985" w:rsidRPr="00063399">
        <w:rPr>
          <w:highlight w:val="lightGray"/>
          <w:rtl/>
        </w:rPr>
        <w:t>אחד הדברים שהמכינות מאוד מנסות לעשות זה להפוך את החניכים מקליינטים</w:t>
      </w:r>
      <w:r w:rsidRPr="00063399">
        <w:rPr>
          <w:rFonts w:hint="cs"/>
          <w:highlight w:val="lightGray"/>
          <w:rtl/>
        </w:rPr>
        <w:t xml:space="preserve"> </w:t>
      </w:r>
      <w:r w:rsidR="00610985" w:rsidRPr="00063399">
        <w:rPr>
          <w:b/>
          <w:bCs/>
          <w:highlight w:val="lightGray"/>
          <w:rtl/>
        </w:rPr>
        <w:t>לשותפים</w:t>
      </w:r>
      <w:r w:rsidRPr="00063399">
        <w:rPr>
          <w:rFonts w:hint="cs"/>
          <w:highlight w:val="lightGray"/>
          <w:rtl/>
        </w:rPr>
        <w:t>...</w:t>
      </w:r>
      <w:r w:rsidR="00610985" w:rsidRPr="00063399">
        <w:rPr>
          <w:highlight w:val="lightGray"/>
          <w:rtl/>
        </w:rPr>
        <w:t xml:space="preserve"> אתה לא בא כדי לקדם את עצמך</w:t>
      </w:r>
      <w:r w:rsidRPr="00063399">
        <w:rPr>
          <w:rFonts w:hint="cs"/>
          <w:highlight w:val="lightGray"/>
          <w:rtl/>
        </w:rPr>
        <w:t xml:space="preserve">... </w:t>
      </w:r>
      <w:r w:rsidR="00610985" w:rsidRPr="00063399">
        <w:rPr>
          <w:highlight w:val="lightGray"/>
          <w:rtl/>
        </w:rPr>
        <w:t xml:space="preserve">זה ממש משנה את העמדה של חבר'ה בעולם, את היחס שלהם כלפי המציאות, ואז זה מייצר את רוח </w:t>
      </w:r>
      <w:r w:rsidR="00610985" w:rsidRPr="00063399">
        <w:rPr>
          <w:b/>
          <w:bCs/>
          <w:highlight w:val="lightGray"/>
          <w:rtl/>
        </w:rPr>
        <w:t>ההתנדבות</w:t>
      </w:r>
      <w:r w:rsidRPr="00063399">
        <w:rPr>
          <w:rFonts w:hint="cs"/>
          <w:highlight w:val="lightGray"/>
          <w:rtl/>
        </w:rPr>
        <w:t>...".</w:t>
      </w:r>
      <w:r w:rsidR="00A83F7F" w:rsidRPr="00063399">
        <w:rPr>
          <w:rFonts w:hint="cs"/>
          <w:highlight w:val="lightGray"/>
          <w:rtl/>
        </w:rPr>
        <w:t xml:space="preserve"> </w:t>
      </w:r>
      <w:r w:rsidR="00CE6182" w:rsidRPr="00063399">
        <w:rPr>
          <w:rFonts w:hint="cs"/>
          <w:highlight w:val="lightGray"/>
          <w:rtl/>
        </w:rPr>
        <w:t>לדבריו, "</w:t>
      </w:r>
      <w:r w:rsidR="00CE6182" w:rsidRPr="00063399">
        <w:rPr>
          <w:highlight w:val="lightGray"/>
          <w:rtl/>
        </w:rPr>
        <w:t>הבוגרים יוצאים חבר'ה מאוד אחראים</w:t>
      </w:r>
      <w:r w:rsidR="001B0BDE" w:rsidRPr="00063399">
        <w:rPr>
          <w:rFonts w:hint="cs"/>
          <w:highlight w:val="lightGray"/>
          <w:rtl/>
        </w:rPr>
        <w:t>...</w:t>
      </w:r>
      <w:r w:rsidR="00CE6182" w:rsidRPr="00063399">
        <w:rPr>
          <w:highlight w:val="lightGray"/>
          <w:rtl/>
        </w:rPr>
        <w:t xml:space="preserve"> והם יהיו אלה </w:t>
      </w:r>
      <w:r w:rsidR="00CE6182" w:rsidRPr="00063399">
        <w:rPr>
          <w:b/>
          <w:bCs/>
          <w:highlight w:val="lightGray"/>
          <w:rtl/>
        </w:rPr>
        <w:t>שמתנדבים</w:t>
      </w:r>
      <w:r w:rsidR="00CE6182" w:rsidRPr="00063399">
        <w:rPr>
          <w:highlight w:val="lightGray"/>
          <w:rtl/>
        </w:rPr>
        <w:t xml:space="preserve"> בצבא</w:t>
      </w:r>
      <w:r w:rsidR="00946EFB" w:rsidRPr="00063399">
        <w:rPr>
          <w:rFonts w:hint="cs"/>
          <w:highlight w:val="lightGray"/>
          <w:rtl/>
        </w:rPr>
        <w:t>..."</w:t>
      </w:r>
      <w:r w:rsidR="00CE6182" w:rsidRPr="00063399">
        <w:rPr>
          <w:rFonts w:hint="cs"/>
          <w:highlight w:val="lightGray"/>
          <w:rtl/>
        </w:rPr>
        <w:t>.</w:t>
      </w:r>
    </w:p>
    <w:p w14:paraId="33FE1CD1" w14:textId="6BE43405" w:rsidR="00BA638B" w:rsidRPr="00063399" w:rsidRDefault="00DD2D62" w:rsidP="008C24EA">
      <w:pPr>
        <w:rPr>
          <w:highlight w:val="lightGray"/>
          <w:rtl/>
        </w:rPr>
      </w:pPr>
      <w:r w:rsidRPr="00063399">
        <w:rPr>
          <w:rFonts w:hint="cs"/>
          <w:highlight w:val="lightGray"/>
          <w:rtl/>
        </w:rPr>
        <w:t xml:space="preserve">קבוצתיות, אינטימיות ומעורבות </w:t>
      </w:r>
      <w:r w:rsidR="006911E1" w:rsidRPr="00063399">
        <w:rPr>
          <w:rFonts w:hint="cs"/>
          <w:highlight w:val="lightGray"/>
          <w:rtl/>
        </w:rPr>
        <w:t>מעודד</w:t>
      </w:r>
      <w:r w:rsidR="001B0BDE" w:rsidRPr="00063399">
        <w:rPr>
          <w:rFonts w:hint="cs"/>
          <w:highlight w:val="lightGray"/>
          <w:rtl/>
        </w:rPr>
        <w:t>ים</w:t>
      </w:r>
      <w:r w:rsidR="006911E1" w:rsidRPr="00063399">
        <w:rPr>
          <w:rFonts w:hint="cs"/>
          <w:highlight w:val="lightGray"/>
          <w:rtl/>
        </w:rPr>
        <w:t xml:space="preserve"> </w:t>
      </w:r>
      <w:r w:rsidR="003357A4" w:rsidRPr="00063399">
        <w:rPr>
          <w:rFonts w:hint="cs"/>
          <w:highlight w:val="lightGray"/>
          <w:rtl/>
        </w:rPr>
        <w:t>היכרות</w:t>
      </w:r>
      <w:r w:rsidR="0006013A" w:rsidRPr="00063399">
        <w:rPr>
          <w:rFonts w:hint="cs"/>
          <w:highlight w:val="lightGray"/>
          <w:rtl/>
        </w:rPr>
        <w:t xml:space="preserve"> עם אוכלוסיות נוספות:</w:t>
      </w:r>
      <w:r w:rsidR="00EF3EBA" w:rsidRPr="00063399">
        <w:rPr>
          <w:rFonts w:hint="cs"/>
          <w:highlight w:val="lightGray"/>
          <w:rtl/>
        </w:rPr>
        <w:t xml:space="preserve"> </w:t>
      </w:r>
      <w:r w:rsidR="00843DC8" w:rsidRPr="00063399">
        <w:rPr>
          <w:rFonts w:hint="cs"/>
          <w:highlight w:val="lightGray"/>
          <w:rtl/>
        </w:rPr>
        <w:t>"זה היה פעם ראשונה של מפגש עם אנשים מכל מיני מקומות.</w:t>
      </w:r>
      <w:r w:rsidR="00B77A3C" w:rsidRPr="00063399">
        <w:rPr>
          <w:rFonts w:hint="cs"/>
          <w:highlight w:val="lightGray"/>
          <w:rtl/>
        </w:rPr>
        <w:t>..</w:t>
      </w:r>
      <w:r w:rsidR="00843DC8" w:rsidRPr="00063399">
        <w:rPr>
          <w:rFonts w:hint="cs"/>
          <w:highlight w:val="lightGray"/>
          <w:rtl/>
        </w:rPr>
        <w:t xml:space="preserve"> קודם לא נפגשתי עם הרבה חברה מכל מיני מקומות, וזה היה מאוד מעניין</w:t>
      </w:r>
      <w:r w:rsidR="00DF2915" w:rsidRPr="00063399">
        <w:rPr>
          <w:rFonts w:hint="cs"/>
          <w:highlight w:val="lightGray"/>
          <w:rtl/>
        </w:rPr>
        <w:t>... הדמויות היו אחרות</w:t>
      </w:r>
      <w:r w:rsidR="00AB2C2E" w:rsidRPr="00063399">
        <w:rPr>
          <w:rFonts w:hint="cs"/>
          <w:highlight w:val="lightGray"/>
          <w:rtl/>
        </w:rPr>
        <w:t>... הדמויות היו מאוד משמעותיות</w:t>
      </w:r>
      <w:r w:rsidR="00843DC8" w:rsidRPr="00063399">
        <w:rPr>
          <w:rFonts w:hint="cs"/>
          <w:highlight w:val="lightGray"/>
          <w:rtl/>
        </w:rPr>
        <w:t>" (</w:t>
      </w:r>
      <w:r w:rsidR="00287E31" w:rsidRPr="00063399">
        <w:rPr>
          <w:rFonts w:hint="cs"/>
          <w:highlight w:val="lightGray"/>
          <w:rtl/>
        </w:rPr>
        <w:t>עומר</w:t>
      </w:r>
      <w:r w:rsidR="00843DC8" w:rsidRPr="00063399">
        <w:rPr>
          <w:rFonts w:hint="cs"/>
          <w:highlight w:val="lightGray"/>
          <w:rtl/>
        </w:rPr>
        <w:t>).</w:t>
      </w:r>
      <w:r w:rsidR="00005225" w:rsidRPr="00063399">
        <w:rPr>
          <w:rFonts w:hint="cs"/>
          <w:highlight w:val="lightGray"/>
          <w:rtl/>
        </w:rPr>
        <w:t xml:space="preserve"> </w:t>
      </w:r>
      <w:r w:rsidR="00BA638B" w:rsidRPr="00063399">
        <w:rPr>
          <w:rFonts w:hint="cs"/>
          <w:highlight w:val="lightGray"/>
          <w:rtl/>
        </w:rPr>
        <w:t>"אהבתי את זה שיש ממש מגוון רחב של אנשים.</w:t>
      </w:r>
      <w:r w:rsidR="001B0BDE" w:rsidRPr="00063399">
        <w:rPr>
          <w:rFonts w:hint="cs"/>
          <w:highlight w:val="lightGray"/>
          <w:rtl/>
        </w:rPr>
        <w:t xml:space="preserve"> [...] </w:t>
      </w:r>
      <w:r w:rsidR="0006013A" w:rsidRPr="00063399">
        <w:rPr>
          <w:highlight w:val="lightGray"/>
          <w:rtl/>
        </w:rPr>
        <w:t>–</w:t>
      </w:r>
      <w:r w:rsidR="00BA638B" w:rsidRPr="00063399">
        <w:rPr>
          <w:rFonts w:hint="cs"/>
          <w:highlight w:val="lightGray"/>
          <w:rtl/>
        </w:rPr>
        <w:t xml:space="preserve"> לא יצא לי להכיר דתיים... לא יצא לי להכיר אתיופים, לא יצא לי להכיר רוסים... ופתאום כאילו הרגשתי שיש מקום למלא אנשים</w:t>
      </w:r>
      <w:r w:rsidR="0006013A" w:rsidRPr="00063399">
        <w:rPr>
          <w:rFonts w:hint="cs"/>
          <w:highlight w:val="lightGray"/>
          <w:rtl/>
        </w:rPr>
        <w:t>,</w:t>
      </w:r>
      <w:r w:rsidR="00BA638B" w:rsidRPr="00063399">
        <w:rPr>
          <w:rFonts w:hint="cs"/>
          <w:highlight w:val="lightGray"/>
          <w:rtl/>
        </w:rPr>
        <w:t xml:space="preserve"> שאפשר להיות שונים"</w:t>
      </w:r>
      <w:r w:rsidR="00A64B46" w:rsidRPr="00063399">
        <w:rPr>
          <w:rFonts w:hint="cs"/>
          <w:highlight w:val="lightGray"/>
          <w:rtl/>
        </w:rPr>
        <w:t xml:space="preserve"> (עדן)</w:t>
      </w:r>
      <w:r w:rsidR="00BA638B" w:rsidRPr="00063399">
        <w:rPr>
          <w:rFonts w:hint="cs"/>
          <w:highlight w:val="lightGray"/>
          <w:rtl/>
        </w:rPr>
        <w:t xml:space="preserve">. גם במכינות </w:t>
      </w:r>
      <w:r w:rsidR="001B0BDE" w:rsidRPr="00063399">
        <w:rPr>
          <w:rFonts w:hint="cs"/>
          <w:highlight w:val="lightGray"/>
          <w:rtl/>
        </w:rPr>
        <w:t xml:space="preserve">הדתיות </w:t>
      </w:r>
      <w:r w:rsidR="007F103F" w:rsidRPr="00063399">
        <w:rPr>
          <w:rFonts w:hint="cs"/>
          <w:highlight w:val="lightGray"/>
          <w:rtl/>
        </w:rPr>
        <w:t xml:space="preserve">שאוכלוסיית החניכים בהן הומוגנית בהגדרה </w:t>
      </w:r>
      <w:r w:rsidR="00BA638B" w:rsidRPr="00063399">
        <w:rPr>
          <w:rFonts w:hint="cs"/>
          <w:highlight w:val="lightGray"/>
          <w:rtl/>
        </w:rPr>
        <w:t xml:space="preserve">יש פתיחות ומגמה של היכרות. </w:t>
      </w:r>
      <w:r w:rsidR="008D0F63" w:rsidRPr="00063399">
        <w:rPr>
          <w:rFonts w:hint="cs"/>
          <w:highlight w:val="lightGray"/>
          <w:rtl/>
        </w:rPr>
        <w:t xml:space="preserve">הרב </w:t>
      </w:r>
      <w:r w:rsidR="00175A7D" w:rsidRPr="00063399">
        <w:rPr>
          <w:rFonts w:hint="cs"/>
          <w:highlight w:val="lightGray"/>
          <w:rtl/>
        </w:rPr>
        <w:t>אליעזר</w:t>
      </w:r>
      <w:r w:rsidR="00BA638B" w:rsidRPr="00063399">
        <w:rPr>
          <w:rFonts w:hint="cs"/>
          <w:highlight w:val="lightGray"/>
          <w:rtl/>
        </w:rPr>
        <w:t xml:space="preserve">, העומד בראש מכינה </w:t>
      </w:r>
      <w:r w:rsidR="00762FAA" w:rsidRPr="00063399">
        <w:rPr>
          <w:rFonts w:hint="cs"/>
          <w:highlight w:val="lightGray"/>
          <w:rtl/>
        </w:rPr>
        <w:t xml:space="preserve">לבנים דתיים </w:t>
      </w:r>
      <w:r w:rsidR="00BA638B" w:rsidRPr="00063399">
        <w:rPr>
          <w:rFonts w:hint="cs"/>
          <w:highlight w:val="lightGray"/>
          <w:rtl/>
        </w:rPr>
        <w:t>טוען שהמכינה "</w:t>
      </w:r>
      <w:r w:rsidR="00500098" w:rsidRPr="00063399">
        <w:rPr>
          <w:highlight w:val="lightGray"/>
          <w:rtl/>
        </w:rPr>
        <w:t>פתוח</w:t>
      </w:r>
      <w:r w:rsidR="00BA638B" w:rsidRPr="00063399">
        <w:rPr>
          <w:rFonts w:hint="cs"/>
          <w:highlight w:val="lightGray"/>
          <w:rtl/>
        </w:rPr>
        <w:t>ה</w:t>
      </w:r>
      <w:r w:rsidR="00500098" w:rsidRPr="00063399">
        <w:rPr>
          <w:highlight w:val="lightGray"/>
          <w:rtl/>
        </w:rPr>
        <w:t xml:space="preserve"> לתוך עולמות דעת רחבים</w:t>
      </w:r>
      <w:r w:rsidR="00BA638B" w:rsidRPr="00063399">
        <w:rPr>
          <w:rFonts w:hint="cs"/>
          <w:highlight w:val="lightGray"/>
          <w:rtl/>
        </w:rPr>
        <w:t>:</w:t>
      </w:r>
      <w:r w:rsidR="00500098" w:rsidRPr="00063399">
        <w:rPr>
          <w:highlight w:val="lightGray"/>
          <w:rtl/>
        </w:rPr>
        <w:t xml:space="preserve"> ספרות, פילוסופיה כללית, פעילויות</w:t>
      </w:r>
      <w:r w:rsidR="00BA638B" w:rsidRPr="00063399">
        <w:rPr>
          <w:rFonts w:hint="cs"/>
          <w:highlight w:val="lightGray"/>
          <w:rtl/>
        </w:rPr>
        <w:t>"</w:t>
      </w:r>
      <w:r w:rsidR="007F103F" w:rsidRPr="00063399">
        <w:rPr>
          <w:rFonts w:hint="cs"/>
          <w:highlight w:val="lightGray"/>
          <w:rtl/>
        </w:rPr>
        <w:t>. במקביל, גם במ</w:t>
      </w:r>
      <w:r w:rsidR="00762FAA" w:rsidRPr="00063399">
        <w:rPr>
          <w:rFonts w:hint="cs"/>
          <w:highlight w:val="lightGray"/>
          <w:rtl/>
        </w:rPr>
        <w:t xml:space="preserve">כינה חילונית </w:t>
      </w:r>
      <w:r w:rsidR="007F103F" w:rsidRPr="00063399">
        <w:rPr>
          <w:rFonts w:hint="cs"/>
          <w:highlight w:val="lightGray"/>
          <w:rtl/>
        </w:rPr>
        <w:t>ב</w:t>
      </w:r>
      <w:r w:rsidR="00C460E6" w:rsidRPr="00063399">
        <w:rPr>
          <w:rFonts w:hint="cs"/>
          <w:highlight w:val="lightGray"/>
          <w:rtl/>
        </w:rPr>
        <w:t>מובהק</w:t>
      </w:r>
      <w:r w:rsidR="007F103F" w:rsidRPr="00063399">
        <w:rPr>
          <w:rFonts w:hint="cs"/>
          <w:highlight w:val="lightGray"/>
          <w:rtl/>
        </w:rPr>
        <w:t xml:space="preserve"> </w:t>
      </w:r>
      <w:r w:rsidR="00762FAA" w:rsidRPr="00063399">
        <w:rPr>
          <w:rFonts w:hint="cs"/>
          <w:highlight w:val="lightGray"/>
          <w:rtl/>
        </w:rPr>
        <w:t>מתארת אימא של בוגר:</w:t>
      </w:r>
      <w:r w:rsidR="00762FAA" w:rsidRPr="00063399">
        <w:rPr>
          <w:rFonts w:hint="cs"/>
          <w:highlight w:val="lightGray"/>
        </w:rPr>
        <w:t xml:space="preserve"> </w:t>
      </w:r>
      <w:r w:rsidR="00762FAA" w:rsidRPr="00063399">
        <w:rPr>
          <w:rFonts w:hint="cs"/>
          <w:highlight w:val="lightGray"/>
          <w:rtl/>
        </w:rPr>
        <w:t>"הם</w:t>
      </w:r>
      <w:r w:rsidR="00762FAA" w:rsidRPr="00063399">
        <w:rPr>
          <w:highlight w:val="lightGray"/>
          <w:rtl/>
        </w:rPr>
        <w:t xml:space="preserve"> </w:t>
      </w:r>
      <w:r w:rsidR="00762FAA" w:rsidRPr="00063399">
        <w:rPr>
          <w:rFonts w:hint="cs"/>
          <w:highlight w:val="lightGray"/>
          <w:rtl/>
        </w:rPr>
        <w:t>שמים</w:t>
      </w:r>
      <w:r w:rsidR="00762FAA" w:rsidRPr="00063399">
        <w:rPr>
          <w:highlight w:val="lightGray"/>
          <w:rtl/>
        </w:rPr>
        <w:t xml:space="preserve"> </w:t>
      </w:r>
      <w:r w:rsidR="00762FAA" w:rsidRPr="00063399">
        <w:rPr>
          <w:rFonts w:hint="cs"/>
          <w:highlight w:val="lightGray"/>
          <w:rtl/>
        </w:rPr>
        <w:t>לעצמם</w:t>
      </w:r>
      <w:r w:rsidR="00762FAA" w:rsidRPr="00063399">
        <w:rPr>
          <w:highlight w:val="lightGray"/>
          <w:rtl/>
        </w:rPr>
        <w:t xml:space="preserve"> </w:t>
      </w:r>
      <w:r w:rsidR="00762FAA" w:rsidRPr="00063399">
        <w:rPr>
          <w:rFonts w:hint="cs"/>
          <w:highlight w:val="lightGray"/>
          <w:rtl/>
        </w:rPr>
        <w:t>מטרה</w:t>
      </w:r>
      <w:r w:rsidR="00762FAA" w:rsidRPr="00063399">
        <w:rPr>
          <w:highlight w:val="lightGray"/>
          <w:rtl/>
        </w:rPr>
        <w:t xml:space="preserve"> </w:t>
      </w:r>
      <w:r w:rsidR="00762FAA" w:rsidRPr="00063399">
        <w:rPr>
          <w:rFonts w:hint="cs"/>
          <w:highlight w:val="lightGray"/>
          <w:rtl/>
        </w:rPr>
        <w:t>מוצהרת</w:t>
      </w:r>
      <w:r w:rsidR="00762FAA" w:rsidRPr="00063399">
        <w:rPr>
          <w:highlight w:val="lightGray"/>
          <w:rtl/>
        </w:rPr>
        <w:t xml:space="preserve"> </w:t>
      </w:r>
      <w:r w:rsidR="00762FAA" w:rsidRPr="00063399">
        <w:rPr>
          <w:rFonts w:hint="cs"/>
          <w:highlight w:val="lightGray"/>
          <w:rtl/>
        </w:rPr>
        <w:t>לייצר</w:t>
      </w:r>
      <w:r w:rsidR="00762FAA" w:rsidRPr="00063399">
        <w:rPr>
          <w:highlight w:val="lightGray"/>
          <w:rtl/>
        </w:rPr>
        <w:t xml:space="preserve"> </w:t>
      </w:r>
      <w:r w:rsidR="00762FAA" w:rsidRPr="00063399">
        <w:rPr>
          <w:rFonts w:hint="cs"/>
          <w:highlight w:val="lightGray"/>
          <w:rtl/>
        </w:rPr>
        <w:t>תמהיל</w:t>
      </w:r>
      <w:r w:rsidR="00762FAA" w:rsidRPr="00063399">
        <w:rPr>
          <w:highlight w:val="lightGray"/>
          <w:rtl/>
        </w:rPr>
        <w:t xml:space="preserve"> </w:t>
      </w:r>
      <w:r w:rsidR="00762FAA" w:rsidRPr="00063399">
        <w:rPr>
          <w:rFonts w:hint="cs"/>
          <w:highlight w:val="lightGray"/>
          <w:rtl/>
        </w:rPr>
        <w:t>מסוים...</w:t>
      </w:r>
      <w:r w:rsidR="00762FAA" w:rsidRPr="00063399">
        <w:rPr>
          <w:highlight w:val="lightGray"/>
          <w:rtl/>
        </w:rPr>
        <w:t xml:space="preserve"> </w:t>
      </w:r>
      <w:r w:rsidR="00762FAA" w:rsidRPr="00063399">
        <w:rPr>
          <w:rFonts w:hint="cs"/>
          <w:highlight w:val="lightGray"/>
          <w:rtl/>
        </w:rPr>
        <w:t>להתנסות</w:t>
      </w:r>
      <w:r w:rsidR="00762FAA" w:rsidRPr="00063399">
        <w:rPr>
          <w:highlight w:val="lightGray"/>
          <w:rtl/>
        </w:rPr>
        <w:t xml:space="preserve"> </w:t>
      </w:r>
      <w:r w:rsidR="00762FAA" w:rsidRPr="00063399">
        <w:rPr>
          <w:rFonts w:hint="cs"/>
          <w:highlight w:val="lightGray"/>
          <w:rtl/>
        </w:rPr>
        <w:t>בחוויה</w:t>
      </w:r>
      <w:r w:rsidR="00762FAA" w:rsidRPr="00063399">
        <w:rPr>
          <w:highlight w:val="lightGray"/>
          <w:rtl/>
        </w:rPr>
        <w:t xml:space="preserve"> </w:t>
      </w:r>
      <w:r w:rsidR="00762FAA" w:rsidRPr="00063399">
        <w:rPr>
          <w:rFonts w:hint="cs"/>
          <w:highlight w:val="lightGray"/>
          <w:rtl/>
        </w:rPr>
        <w:t>של</w:t>
      </w:r>
      <w:r w:rsidR="00762FAA" w:rsidRPr="00063399">
        <w:rPr>
          <w:highlight w:val="lightGray"/>
          <w:rtl/>
        </w:rPr>
        <w:t xml:space="preserve"> </w:t>
      </w:r>
      <w:r w:rsidR="00762FAA" w:rsidRPr="00063399">
        <w:rPr>
          <w:rFonts w:hint="cs"/>
          <w:highlight w:val="lightGray"/>
          <w:rtl/>
        </w:rPr>
        <w:t>להיות</w:t>
      </w:r>
      <w:r w:rsidR="00762FAA" w:rsidRPr="00063399">
        <w:rPr>
          <w:highlight w:val="lightGray"/>
          <w:rtl/>
        </w:rPr>
        <w:t xml:space="preserve"> </w:t>
      </w:r>
      <w:r w:rsidR="00762FAA" w:rsidRPr="00063399">
        <w:rPr>
          <w:rFonts w:hint="cs"/>
          <w:highlight w:val="lightGray"/>
          <w:rtl/>
        </w:rPr>
        <w:t>עם</w:t>
      </w:r>
      <w:r w:rsidR="00762FAA" w:rsidRPr="00063399">
        <w:rPr>
          <w:highlight w:val="lightGray"/>
          <w:rtl/>
        </w:rPr>
        <w:t xml:space="preserve"> </w:t>
      </w:r>
      <w:r w:rsidR="00762FAA" w:rsidRPr="00063399">
        <w:rPr>
          <w:rFonts w:hint="cs"/>
          <w:highlight w:val="lightGray"/>
          <w:rtl/>
        </w:rPr>
        <w:t>כאלה</w:t>
      </w:r>
      <w:r w:rsidR="00762FAA" w:rsidRPr="00063399">
        <w:rPr>
          <w:highlight w:val="lightGray"/>
          <w:rtl/>
        </w:rPr>
        <w:t xml:space="preserve"> </w:t>
      </w:r>
      <w:r w:rsidR="00762FAA" w:rsidRPr="00063399">
        <w:rPr>
          <w:rFonts w:hint="cs"/>
          <w:highlight w:val="lightGray"/>
          <w:rtl/>
        </w:rPr>
        <w:t>שהם</w:t>
      </w:r>
      <w:r w:rsidR="00762FAA" w:rsidRPr="00063399">
        <w:rPr>
          <w:highlight w:val="lightGray"/>
          <w:rtl/>
        </w:rPr>
        <w:t xml:space="preserve"> </w:t>
      </w:r>
      <w:r w:rsidR="00762FAA" w:rsidRPr="00063399">
        <w:rPr>
          <w:rFonts w:hint="cs"/>
          <w:highlight w:val="lightGray"/>
          <w:rtl/>
        </w:rPr>
        <w:t>פחות</w:t>
      </w:r>
      <w:r w:rsidR="00762FAA" w:rsidRPr="00063399">
        <w:rPr>
          <w:highlight w:val="lightGray"/>
          <w:rtl/>
        </w:rPr>
        <w:t xml:space="preserve"> </w:t>
      </w:r>
      <w:r w:rsidR="00762FAA" w:rsidRPr="00063399">
        <w:rPr>
          <w:rFonts w:hint="cs"/>
          <w:highlight w:val="lightGray"/>
          <w:rtl/>
        </w:rPr>
        <w:t>בתחומים</w:t>
      </w:r>
      <w:r w:rsidR="00762FAA" w:rsidRPr="00063399">
        <w:rPr>
          <w:highlight w:val="lightGray"/>
          <w:rtl/>
        </w:rPr>
        <w:t xml:space="preserve"> </w:t>
      </w:r>
      <w:r w:rsidR="00762FAA" w:rsidRPr="00063399">
        <w:rPr>
          <w:rFonts w:hint="cs"/>
          <w:highlight w:val="lightGray"/>
          <w:rtl/>
        </w:rPr>
        <w:t>מסוימים</w:t>
      </w:r>
      <w:r w:rsidR="00762FAA" w:rsidRPr="00063399">
        <w:rPr>
          <w:highlight w:val="lightGray"/>
          <w:rtl/>
        </w:rPr>
        <w:t xml:space="preserve">, </w:t>
      </w:r>
      <w:r w:rsidR="00762FAA" w:rsidRPr="00063399">
        <w:rPr>
          <w:rFonts w:hint="cs"/>
          <w:highlight w:val="lightGray"/>
          <w:rtl/>
        </w:rPr>
        <w:t>או</w:t>
      </w:r>
      <w:r w:rsidR="00762FAA" w:rsidRPr="00063399">
        <w:rPr>
          <w:highlight w:val="lightGray"/>
          <w:rtl/>
        </w:rPr>
        <w:t xml:space="preserve"> </w:t>
      </w:r>
      <w:r w:rsidR="00762FAA" w:rsidRPr="00063399">
        <w:rPr>
          <w:rFonts w:hint="cs"/>
          <w:highlight w:val="lightGray"/>
          <w:rtl/>
        </w:rPr>
        <w:t>שיש</w:t>
      </w:r>
      <w:r w:rsidR="00762FAA" w:rsidRPr="00063399">
        <w:rPr>
          <w:highlight w:val="lightGray"/>
          <w:rtl/>
        </w:rPr>
        <w:t xml:space="preserve"> </w:t>
      </w:r>
      <w:r w:rsidR="00762FAA" w:rsidRPr="00063399">
        <w:rPr>
          <w:rFonts w:hint="cs"/>
          <w:highlight w:val="lightGray"/>
          <w:rtl/>
        </w:rPr>
        <w:t>להם</w:t>
      </w:r>
      <w:r w:rsidR="00762FAA" w:rsidRPr="00063399">
        <w:rPr>
          <w:highlight w:val="lightGray"/>
          <w:rtl/>
        </w:rPr>
        <w:t xml:space="preserve"> </w:t>
      </w:r>
      <w:r w:rsidR="00762FAA" w:rsidRPr="00063399">
        <w:rPr>
          <w:rFonts w:hint="cs"/>
          <w:highlight w:val="lightGray"/>
          <w:rtl/>
        </w:rPr>
        <w:t>נכות</w:t>
      </w:r>
      <w:r w:rsidR="00762FAA" w:rsidRPr="00063399">
        <w:rPr>
          <w:highlight w:val="lightGray"/>
          <w:rtl/>
        </w:rPr>
        <w:t xml:space="preserve"> </w:t>
      </w:r>
      <w:r w:rsidR="00762FAA" w:rsidRPr="00063399">
        <w:rPr>
          <w:rFonts w:hint="cs"/>
          <w:highlight w:val="lightGray"/>
          <w:rtl/>
        </w:rPr>
        <w:t>מסוימת"</w:t>
      </w:r>
      <w:r w:rsidR="00762FAA" w:rsidRPr="00063399">
        <w:rPr>
          <w:highlight w:val="lightGray"/>
          <w:rtl/>
        </w:rPr>
        <w:t xml:space="preserve"> (</w:t>
      </w:r>
      <w:r w:rsidR="001B0BDE" w:rsidRPr="00063399">
        <w:rPr>
          <w:rFonts w:hint="cs"/>
          <w:highlight w:val="lightGray"/>
          <w:rtl/>
        </w:rPr>
        <w:t>ציונה</w:t>
      </w:r>
      <w:r w:rsidR="00762FAA" w:rsidRPr="00063399">
        <w:rPr>
          <w:highlight w:val="lightGray"/>
          <w:rtl/>
        </w:rPr>
        <w:t>).</w:t>
      </w:r>
    </w:p>
    <w:p w14:paraId="34BFD039" w14:textId="0A73DCC4" w:rsidR="008939CD" w:rsidRPr="00063399" w:rsidRDefault="00EB6C22" w:rsidP="00A64B46">
      <w:pPr>
        <w:rPr>
          <w:highlight w:val="lightGray"/>
          <w:rtl/>
        </w:rPr>
      </w:pPr>
      <w:r w:rsidRPr="00063399">
        <w:rPr>
          <w:rFonts w:hint="cs"/>
          <w:highlight w:val="lightGray"/>
          <w:rtl/>
        </w:rPr>
        <w:t>קבוצתיות</w:t>
      </w:r>
      <w:r w:rsidR="009F0974" w:rsidRPr="00063399">
        <w:rPr>
          <w:rFonts w:hint="cs"/>
          <w:highlight w:val="lightGray"/>
          <w:rtl/>
        </w:rPr>
        <w:t xml:space="preserve">, </w:t>
      </w:r>
      <w:r w:rsidRPr="00063399">
        <w:rPr>
          <w:rFonts w:hint="cs"/>
          <w:highlight w:val="lightGray"/>
          <w:rtl/>
        </w:rPr>
        <w:t>אינטימית, מעורבות והיכרות יוצר</w:t>
      </w:r>
      <w:r w:rsidR="009F0974" w:rsidRPr="00063399">
        <w:rPr>
          <w:rFonts w:hint="cs"/>
          <w:highlight w:val="lightGray"/>
          <w:rtl/>
        </w:rPr>
        <w:t>ים</w:t>
      </w:r>
      <w:r w:rsidRPr="00063399">
        <w:rPr>
          <w:rFonts w:hint="cs"/>
          <w:highlight w:val="lightGray"/>
          <w:rtl/>
        </w:rPr>
        <w:t xml:space="preserve"> קשרים חזקים בין החניכים. כך מתארת </w:t>
      </w:r>
      <w:r w:rsidR="00DD2D62" w:rsidRPr="00063399">
        <w:rPr>
          <w:rFonts w:hint="cs"/>
          <w:highlight w:val="lightGray"/>
          <w:rtl/>
        </w:rPr>
        <w:t>עד</w:t>
      </w:r>
      <w:r w:rsidR="005A20C7" w:rsidRPr="00063399">
        <w:rPr>
          <w:rFonts w:hint="cs"/>
          <w:highlight w:val="lightGray"/>
          <w:rtl/>
        </w:rPr>
        <w:t>ן</w:t>
      </w:r>
      <w:r w:rsidR="00DD2D62" w:rsidRPr="00063399">
        <w:rPr>
          <w:rFonts w:hint="cs"/>
          <w:highlight w:val="lightGray"/>
          <w:rtl/>
        </w:rPr>
        <w:t xml:space="preserve"> </w:t>
      </w:r>
      <w:r w:rsidRPr="00063399">
        <w:rPr>
          <w:rFonts w:hint="cs"/>
          <w:highlight w:val="lightGray"/>
          <w:rtl/>
        </w:rPr>
        <w:t>במבט רטרוספקטיבי:</w:t>
      </w:r>
      <w:r w:rsidR="00DD2D62" w:rsidRPr="00063399">
        <w:rPr>
          <w:rFonts w:hint="cs"/>
          <w:highlight w:val="lightGray"/>
          <w:rtl/>
        </w:rPr>
        <w:t xml:space="preserve"> "אני מסתכלת על החבורה שלנו מהמכינה, אז זה מאוד חזק.</w:t>
      </w:r>
      <w:r w:rsidRPr="00063399">
        <w:rPr>
          <w:rFonts w:hint="cs"/>
          <w:highlight w:val="lightGray"/>
          <w:rtl/>
        </w:rPr>
        <w:t>..</w:t>
      </w:r>
      <w:r w:rsidR="00DD2D62" w:rsidRPr="00063399">
        <w:rPr>
          <w:rFonts w:hint="cs"/>
          <w:highlight w:val="lightGray"/>
          <w:rtl/>
        </w:rPr>
        <w:t xml:space="preserve"> זה מטורף! </w:t>
      </w:r>
      <w:r w:rsidR="00DD2D62" w:rsidRPr="00063399">
        <w:rPr>
          <w:rFonts w:hint="cs"/>
          <w:b/>
          <w:bCs/>
          <w:highlight w:val="lightGray"/>
          <w:rtl/>
        </w:rPr>
        <w:t>הגיבוש</w:t>
      </w:r>
      <w:r w:rsidR="00DD2D62" w:rsidRPr="00063399">
        <w:rPr>
          <w:rFonts w:hint="cs"/>
          <w:highlight w:val="lightGray"/>
          <w:rtl/>
        </w:rPr>
        <w:t xml:space="preserve"> של הקבוצה</w:t>
      </w:r>
      <w:r w:rsidRPr="00063399">
        <w:rPr>
          <w:rFonts w:hint="cs"/>
          <w:highlight w:val="lightGray"/>
          <w:rtl/>
        </w:rPr>
        <w:t>...</w:t>
      </w:r>
      <w:r w:rsidR="00DD2D62" w:rsidRPr="00063399">
        <w:rPr>
          <w:rFonts w:hint="cs"/>
          <w:highlight w:val="lightGray"/>
          <w:rtl/>
        </w:rPr>
        <w:t xml:space="preserve"> </w:t>
      </w:r>
      <w:r w:rsidR="00974934" w:rsidRPr="00063399">
        <w:rPr>
          <w:rFonts w:hint="cs"/>
          <w:highlight w:val="lightGray"/>
          <w:rtl/>
        </w:rPr>
        <w:t xml:space="preserve">אם </w:t>
      </w:r>
      <w:r w:rsidR="00DD2D62" w:rsidRPr="00063399">
        <w:rPr>
          <w:rFonts w:hint="cs"/>
          <w:highlight w:val="lightGray"/>
          <w:rtl/>
        </w:rPr>
        <w:t>אצטרך עזרה</w:t>
      </w:r>
      <w:r w:rsidRPr="00063399">
        <w:rPr>
          <w:rFonts w:hint="cs"/>
          <w:highlight w:val="lightGray"/>
          <w:rtl/>
        </w:rPr>
        <w:t xml:space="preserve"> </w:t>
      </w:r>
      <w:r w:rsidRPr="00063399">
        <w:rPr>
          <w:highlight w:val="lightGray"/>
          <w:rtl/>
        </w:rPr>
        <w:t>–</w:t>
      </w:r>
      <w:r w:rsidR="00DD2D62" w:rsidRPr="00063399">
        <w:rPr>
          <w:rFonts w:hint="cs"/>
          <w:highlight w:val="lightGray"/>
          <w:rtl/>
        </w:rPr>
        <w:t xml:space="preserve"> הם כולם יבואו לעזור.</w:t>
      </w:r>
      <w:r w:rsidRPr="00063399">
        <w:rPr>
          <w:rFonts w:hint="cs"/>
          <w:highlight w:val="lightGray"/>
          <w:rtl/>
        </w:rPr>
        <w:t>..</w:t>
      </w:r>
      <w:r w:rsidR="003F3DBE" w:rsidRPr="00063399">
        <w:rPr>
          <w:rFonts w:hint="cs"/>
          <w:highlight w:val="lightGray"/>
          <w:rtl/>
        </w:rPr>
        <w:t>"</w:t>
      </w:r>
      <w:r w:rsidR="00DD2D62" w:rsidRPr="00063399">
        <w:rPr>
          <w:rFonts w:hint="cs"/>
          <w:highlight w:val="lightGray"/>
          <w:rtl/>
        </w:rPr>
        <w:t xml:space="preserve"> </w:t>
      </w:r>
      <w:r w:rsidR="00241292" w:rsidRPr="00063399">
        <w:rPr>
          <w:rFonts w:hint="cs"/>
          <w:highlight w:val="lightGray"/>
          <w:rtl/>
        </w:rPr>
        <w:t>.</w:t>
      </w:r>
      <w:r w:rsidR="00C460E6" w:rsidRPr="00063399">
        <w:rPr>
          <w:rFonts w:hint="cs"/>
          <w:highlight w:val="lightGray"/>
          <w:rtl/>
        </w:rPr>
        <w:t xml:space="preserve"> תחושה זו נובעת </w:t>
      </w:r>
      <w:r w:rsidR="00974934" w:rsidRPr="00063399">
        <w:rPr>
          <w:rFonts w:hint="cs"/>
          <w:highlight w:val="lightGray"/>
          <w:rtl/>
        </w:rPr>
        <w:t xml:space="preserve"> גם </w:t>
      </w:r>
      <w:r w:rsidR="00BF488D" w:rsidRPr="00063399">
        <w:rPr>
          <w:rFonts w:hint="cs"/>
          <w:highlight w:val="lightGray"/>
          <w:rtl/>
        </w:rPr>
        <w:t xml:space="preserve">מהקשר האישי והצמוד עם אנשי הצוות. </w:t>
      </w:r>
      <w:r w:rsidR="00175A7D" w:rsidRPr="00063399">
        <w:rPr>
          <w:rFonts w:hint="cs"/>
          <w:highlight w:val="lightGray"/>
          <w:rtl/>
        </w:rPr>
        <w:t>אלון</w:t>
      </w:r>
      <w:r w:rsidR="00BF488D" w:rsidRPr="00063399">
        <w:rPr>
          <w:rFonts w:hint="cs"/>
          <w:highlight w:val="lightGray"/>
          <w:rtl/>
        </w:rPr>
        <w:t xml:space="preserve">, ממקימי המכינות, </w:t>
      </w:r>
      <w:r w:rsidR="00A01B3B" w:rsidRPr="00063399">
        <w:rPr>
          <w:rFonts w:hint="cs"/>
          <w:highlight w:val="lightGray"/>
          <w:rtl/>
        </w:rPr>
        <w:t xml:space="preserve">מתאר את </w:t>
      </w:r>
      <w:r w:rsidR="00BF488D" w:rsidRPr="00063399">
        <w:rPr>
          <w:rFonts w:hint="cs"/>
          <w:highlight w:val="lightGray"/>
          <w:rtl/>
        </w:rPr>
        <w:t>תהליך ה</w:t>
      </w:r>
      <w:r w:rsidR="00A01B3B" w:rsidRPr="00063399">
        <w:rPr>
          <w:rFonts w:hint="cs"/>
          <w:highlight w:val="lightGray"/>
          <w:rtl/>
        </w:rPr>
        <w:t xml:space="preserve">תכנון של </w:t>
      </w:r>
      <w:r w:rsidR="00C460E6" w:rsidRPr="00063399">
        <w:rPr>
          <w:rFonts w:hint="cs"/>
          <w:highlight w:val="lightGray"/>
          <w:rtl/>
        </w:rPr>
        <w:t xml:space="preserve">המכינות המעורבות והחילוניות. </w:t>
      </w:r>
      <w:r w:rsidR="00BF488D" w:rsidRPr="00063399">
        <w:rPr>
          <w:rFonts w:hint="cs"/>
          <w:highlight w:val="lightGray"/>
          <w:rtl/>
        </w:rPr>
        <w:t>לדבריו</w:t>
      </w:r>
      <w:r w:rsidR="009F0974" w:rsidRPr="00063399">
        <w:rPr>
          <w:rFonts w:hint="cs"/>
          <w:highlight w:val="lightGray"/>
          <w:rtl/>
        </w:rPr>
        <w:t xml:space="preserve">, היה זה </w:t>
      </w:r>
      <w:r w:rsidR="00C460E6" w:rsidRPr="00063399">
        <w:rPr>
          <w:rFonts w:hint="cs"/>
          <w:highlight w:val="lightGray"/>
          <w:rtl/>
        </w:rPr>
        <w:t xml:space="preserve">מסע למידה: </w:t>
      </w:r>
      <w:r w:rsidR="00BF488D" w:rsidRPr="00063399">
        <w:rPr>
          <w:rFonts w:hint="cs"/>
          <w:highlight w:val="lightGray"/>
          <w:rtl/>
        </w:rPr>
        <w:t>"</w:t>
      </w:r>
      <w:r w:rsidR="00BF488D" w:rsidRPr="00063399">
        <w:rPr>
          <w:highlight w:val="lightGray"/>
          <w:rtl/>
        </w:rPr>
        <w:t xml:space="preserve">יוצאים לכמה חודשים לאוקספורד, </w:t>
      </w:r>
      <w:proofErr w:type="spellStart"/>
      <w:r w:rsidR="00BF488D" w:rsidRPr="00063399">
        <w:rPr>
          <w:highlight w:val="lightGray"/>
          <w:rtl/>
        </w:rPr>
        <w:t>לקיימברידג</w:t>
      </w:r>
      <w:proofErr w:type="spellEnd"/>
      <w:r w:rsidR="00BF488D" w:rsidRPr="00063399">
        <w:rPr>
          <w:highlight w:val="lightGray"/>
          <w:rtl/>
        </w:rPr>
        <w:t>', לראות איך במקומות האלה הקימו את ההנהגה שיצרה את הדמוקרטיה הבריטית. שם מגלים את היחסים בין האישי לבין תלמיד</w:t>
      </w:r>
      <w:r w:rsidR="00BF488D" w:rsidRPr="00063399">
        <w:rPr>
          <w:rFonts w:hint="cs"/>
          <w:highlight w:val="lightGray"/>
          <w:rtl/>
        </w:rPr>
        <w:t>...</w:t>
      </w:r>
      <w:r w:rsidR="00BF488D" w:rsidRPr="00063399">
        <w:rPr>
          <w:highlight w:val="lightGray"/>
          <w:rtl/>
        </w:rPr>
        <w:t xml:space="preserve"> שגודל הקבוצה הוא </w:t>
      </w:r>
      <w:r w:rsidR="00BF488D" w:rsidRPr="00063399">
        <w:rPr>
          <w:rFonts w:hint="cs"/>
          <w:highlight w:val="lightGray"/>
          <w:rtl/>
        </w:rPr>
        <w:t xml:space="preserve">מדריך </w:t>
      </w:r>
      <w:r w:rsidR="00BF488D" w:rsidRPr="00063399">
        <w:rPr>
          <w:highlight w:val="lightGray"/>
          <w:rtl/>
        </w:rPr>
        <w:t>ביחס לשישה או לשבעה תלמידים</w:t>
      </w:r>
      <w:r w:rsidR="00BF488D" w:rsidRPr="00063399">
        <w:rPr>
          <w:rFonts w:hint="cs"/>
          <w:highlight w:val="lightGray"/>
          <w:rtl/>
        </w:rPr>
        <w:t>"</w:t>
      </w:r>
      <w:r w:rsidR="00BF488D" w:rsidRPr="00063399">
        <w:rPr>
          <w:highlight w:val="lightGray"/>
          <w:rtl/>
        </w:rPr>
        <w:t>.</w:t>
      </w:r>
      <w:r w:rsidR="00BF488D" w:rsidRPr="00063399">
        <w:rPr>
          <w:rFonts w:hint="cs"/>
          <w:highlight w:val="lightGray"/>
          <w:rtl/>
        </w:rPr>
        <w:t xml:space="preserve"> </w:t>
      </w:r>
      <w:r w:rsidR="00A64B46" w:rsidRPr="00063399">
        <w:rPr>
          <w:rFonts w:hint="cs"/>
          <w:highlight w:val="lightGray"/>
          <w:rtl/>
        </w:rPr>
        <w:t xml:space="preserve">יחס זה אכן מיושם במרבית המכינות, שכל אחת מהן כוללת בממוצע </w:t>
      </w:r>
      <w:r w:rsidR="00BF488D" w:rsidRPr="00063399">
        <w:rPr>
          <w:rFonts w:hint="cs"/>
          <w:highlight w:val="lightGray"/>
          <w:rtl/>
        </w:rPr>
        <w:t xml:space="preserve">45-35 </w:t>
      </w:r>
      <w:r w:rsidR="00A64B46" w:rsidRPr="00063399">
        <w:rPr>
          <w:rFonts w:hint="cs"/>
          <w:highlight w:val="lightGray"/>
          <w:rtl/>
        </w:rPr>
        <w:t>חניכ</w:t>
      </w:r>
      <w:r w:rsidR="00BF488D" w:rsidRPr="00063399">
        <w:rPr>
          <w:rFonts w:hint="cs"/>
          <w:highlight w:val="lightGray"/>
          <w:rtl/>
        </w:rPr>
        <w:t>ים ומונה לרוב 5 אנשי צוות: ראש מכינה</w:t>
      </w:r>
      <w:r w:rsidR="00A01B3B" w:rsidRPr="00063399">
        <w:rPr>
          <w:rFonts w:hint="cs"/>
          <w:highlight w:val="lightGray"/>
          <w:rtl/>
        </w:rPr>
        <w:t xml:space="preserve">, מנהל ושלושה </w:t>
      </w:r>
      <w:r w:rsidR="00BF488D" w:rsidRPr="00063399">
        <w:rPr>
          <w:rFonts w:hint="cs"/>
          <w:highlight w:val="lightGray"/>
          <w:rtl/>
        </w:rPr>
        <w:t xml:space="preserve">מדריכים </w:t>
      </w:r>
      <w:r w:rsidR="00A01B3B" w:rsidRPr="00063399">
        <w:rPr>
          <w:rFonts w:hint="cs"/>
          <w:highlight w:val="lightGray"/>
          <w:rtl/>
        </w:rPr>
        <w:t xml:space="preserve">צעירים </w:t>
      </w:r>
      <w:r w:rsidR="00BF488D" w:rsidRPr="00063399">
        <w:rPr>
          <w:rFonts w:hint="cs"/>
          <w:highlight w:val="lightGray"/>
          <w:rtl/>
        </w:rPr>
        <w:t xml:space="preserve">בגילאי 22-27. </w:t>
      </w:r>
      <w:r w:rsidR="009F0974" w:rsidRPr="00063399">
        <w:rPr>
          <w:rFonts w:hint="cs"/>
          <w:highlight w:val="lightGray"/>
          <w:rtl/>
        </w:rPr>
        <w:t xml:space="preserve">ראשי המכינות מסבירים: </w:t>
      </w:r>
      <w:r w:rsidR="00BF488D" w:rsidRPr="00063399">
        <w:rPr>
          <w:rFonts w:hint="cs"/>
          <w:highlight w:val="lightGray"/>
          <w:rtl/>
        </w:rPr>
        <w:t xml:space="preserve">"המדריכים מלווים ביום יום, הם חונכים את הוועדות, הם קרובים אליהם </w:t>
      </w:r>
      <w:r w:rsidR="00BF488D" w:rsidRPr="00063399">
        <w:rPr>
          <w:rFonts w:hint="cs"/>
          <w:highlight w:val="lightGray"/>
          <w:rtl/>
        </w:rPr>
        <w:lastRenderedPageBreak/>
        <w:t>בגיל. הם מין גורם מתווך, הם יותר קרובים לעולם שלהם". (</w:t>
      </w:r>
      <w:r w:rsidR="00175A7D" w:rsidRPr="00063399">
        <w:rPr>
          <w:rFonts w:hint="cs"/>
          <w:highlight w:val="lightGray"/>
          <w:rtl/>
        </w:rPr>
        <w:t>יואל</w:t>
      </w:r>
      <w:r w:rsidR="00BF488D" w:rsidRPr="00063399">
        <w:rPr>
          <w:rFonts w:hint="cs"/>
          <w:highlight w:val="lightGray"/>
          <w:rtl/>
        </w:rPr>
        <w:t xml:space="preserve">). </w:t>
      </w:r>
      <w:r w:rsidR="00A01B3B" w:rsidRPr="00063399">
        <w:rPr>
          <w:rFonts w:hint="cs"/>
          <w:highlight w:val="lightGray"/>
          <w:rtl/>
        </w:rPr>
        <w:t xml:space="preserve">הקשר </w:t>
      </w:r>
      <w:r w:rsidR="00A64B46" w:rsidRPr="00063399">
        <w:rPr>
          <w:rFonts w:hint="cs"/>
          <w:highlight w:val="lightGray"/>
          <w:rtl/>
        </w:rPr>
        <w:t xml:space="preserve">של החניכים </w:t>
      </w:r>
      <w:r w:rsidR="00A01B3B" w:rsidRPr="00063399">
        <w:rPr>
          <w:rFonts w:hint="cs"/>
          <w:highlight w:val="lightGray"/>
          <w:rtl/>
        </w:rPr>
        <w:t xml:space="preserve">עם אנשי הצוות </w:t>
      </w:r>
      <w:r w:rsidR="00182467" w:rsidRPr="00063399">
        <w:rPr>
          <w:rFonts w:hint="cs"/>
          <w:highlight w:val="lightGray"/>
          <w:rtl/>
        </w:rPr>
        <w:t xml:space="preserve">מאוד </w:t>
      </w:r>
      <w:r w:rsidR="00974934" w:rsidRPr="00063399">
        <w:rPr>
          <w:rFonts w:hint="cs"/>
          <w:highlight w:val="lightGray"/>
          <w:rtl/>
        </w:rPr>
        <w:t>אינטנסיבי</w:t>
      </w:r>
      <w:r w:rsidR="00A01B3B" w:rsidRPr="00063399">
        <w:rPr>
          <w:rFonts w:hint="cs"/>
          <w:highlight w:val="lightGray"/>
          <w:rtl/>
        </w:rPr>
        <w:t>:</w:t>
      </w:r>
      <w:r w:rsidR="00182467" w:rsidRPr="00063399">
        <w:rPr>
          <w:rFonts w:hint="cs"/>
          <w:highlight w:val="lightGray"/>
          <w:rtl/>
        </w:rPr>
        <w:t xml:space="preserve"> "</w:t>
      </w:r>
      <w:bookmarkStart w:id="4" w:name="_Hlk70361373"/>
      <w:r w:rsidR="00182467" w:rsidRPr="00063399">
        <w:rPr>
          <w:highlight w:val="lightGray"/>
          <w:rtl/>
        </w:rPr>
        <w:t>זה בערך משבע בבוקר עד 10:30 בלילה.</w:t>
      </w:r>
      <w:bookmarkEnd w:id="4"/>
      <w:r w:rsidR="00182467" w:rsidRPr="00063399">
        <w:rPr>
          <w:highlight w:val="lightGray"/>
        </w:rPr>
        <w:t xml:space="preserve"> </w:t>
      </w:r>
      <w:r w:rsidR="00182467" w:rsidRPr="00063399">
        <w:rPr>
          <w:highlight w:val="lightGray"/>
          <w:rtl/>
        </w:rPr>
        <w:t>המדריכות נמצאות בכל היחידות, כולל בשיעורים</w:t>
      </w:r>
      <w:r w:rsidR="00A01B3B" w:rsidRPr="00063399">
        <w:rPr>
          <w:rFonts w:hint="cs"/>
          <w:highlight w:val="lightGray"/>
          <w:rtl/>
        </w:rPr>
        <w:t xml:space="preserve"> </w:t>
      </w:r>
      <w:r w:rsidR="00A01B3B" w:rsidRPr="00063399">
        <w:rPr>
          <w:highlight w:val="lightGray"/>
          <w:rtl/>
        </w:rPr>
        <w:t>–</w:t>
      </w:r>
      <w:r w:rsidR="00182467" w:rsidRPr="00063399">
        <w:rPr>
          <w:highlight w:val="lightGray"/>
          <w:rtl/>
        </w:rPr>
        <w:t xml:space="preserve"> נוכחות חזק</w:t>
      </w:r>
      <w:r w:rsidR="00182467" w:rsidRPr="00063399">
        <w:rPr>
          <w:rFonts w:hint="cs"/>
          <w:highlight w:val="lightGray"/>
          <w:rtl/>
        </w:rPr>
        <w:t>ה</w:t>
      </w:r>
      <w:r w:rsidR="00182467" w:rsidRPr="00063399">
        <w:rPr>
          <w:highlight w:val="lightGray"/>
          <w:rtl/>
        </w:rPr>
        <w:t xml:space="preserve"> מאוד</w:t>
      </w:r>
      <w:r w:rsidR="00182467" w:rsidRPr="00063399">
        <w:rPr>
          <w:rFonts w:hint="cs"/>
          <w:highlight w:val="lightGray"/>
          <w:rtl/>
        </w:rPr>
        <w:t>"</w:t>
      </w:r>
      <w:r w:rsidR="00A01B3B" w:rsidRPr="00063399">
        <w:rPr>
          <w:rFonts w:hint="cs"/>
          <w:highlight w:val="lightGray"/>
          <w:rtl/>
        </w:rPr>
        <w:t xml:space="preserve"> </w:t>
      </w:r>
      <w:r w:rsidR="00182467" w:rsidRPr="00063399">
        <w:rPr>
          <w:rFonts w:hint="cs"/>
          <w:highlight w:val="lightGray"/>
          <w:rtl/>
        </w:rPr>
        <w:t>(</w:t>
      </w:r>
      <w:r w:rsidR="00175A7D" w:rsidRPr="00063399">
        <w:rPr>
          <w:rFonts w:hint="cs"/>
          <w:highlight w:val="lightGray"/>
          <w:rtl/>
        </w:rPr>
        <w:t>מרים</w:t>
      </w:r>
      <w:r w:rsidR="00182467" w:rsidRPr="00063399">
        <w:rPr>
          <w:rFonts w:hint="cs"/>
          <w:highlight w:val="lightGray"/>
          <w:rtl/>
        </w:rPr>
        <w:t>)</w:t>
      </w:r>
      <w:r w:rsidR="009F0974" w:rsidRPr="00063399">
        <w:rPr>
          <w:rFonts w:hint="cs"/>
          <w:highlight w:val="lightGray"/>
          <w:rtl/>
        </w:rPr>
        <w:t>. שובל, כחניכה, מתארת זאת מהצד שלה:</w:t>
      </w:r>
      <w:r w:rsidR="00182467" w:rsidRPr="00063399">
        <w:rPr>
          <w:rFonts w:hint="cs"/>
          <w:highlight w:val="lightGray"/>
          <w:rtl/>
        </w:rPr>
        <w:t xml:space="preserve"> </w:t>
      </w:r>
      <w:r w:rsidR="008939CD" w:rsidRPr="00063399">
        <w:rPr>
          <w:rFonts w:hint="cs"/>
          <w:highlight w:val="lightGray"/>
          <w:rtl/>
        </w:rPr>
        <w:t>"</w:t>
      </w:r>
      <w:r w:rsidR="008939CD" w:rsidRPr="00063399">
        <w:rPr>
          <w:highlight w:val="lightGray"/>
          <w:rtl/>
        </w:rPr>
        <w:t>... מי ששם, הוא משוגע לדבר.</w:t>
      </w:r>
      <w:r w:rsidR="008939CD" w:rsidRPr="00063399">
        <w:rPr>
          <w:rFonts w:hint="cs"/>
          <w:highlight w:val="lightGray"/>
          <w:rtl/>
        </w:rPr>
        <w:t>..</w:t>
      </w:r>
      <w:r w:rsidR="008939CD" w:rsidRPr="00063399">
        <w:rPr>
          <w:highlight w:val="lightGray"/>
          <w:rtl/>
        </w:rPr>
        <w:t xml:space="preserve"> הם כמעט שם 24/7. הם חייבים להיות אנשים כאלו עם אש בעיניים, כי</w:t>
      </w:r>
      <w:r w:rsidR="008939CD" w:rsidRPr="00063399">
        <w:rPr>
          <w:rFonts w:hint="cs"/>
          <w:highlight w:val="lightGray"/>
          <w:rtl/>
        </w:rPr>
        <w:t xml:space="preserve"> </w:t>
      </w:r>
      <w:r w:rsidR="008939CD" w:rsidRPr="00063399">
        <w:rPr>
          <w:highlight w:val="lightGray"/>
          <w:rtl/>
        </w:rPr>
        <w:t>זה בא מאוד על חשבון חייהם הפרטיים.</w:t>
      </w:r>
      <w:r w:rsidR="008939CD" w:rsidRPr="00063399">
        <w:rPr>
          <w:rFonts w:hint="cs"/>
          <w:highlight w:val="lightGray"/>
          <w:rtl/>
        </w:rPr>
        <w:t>.."</w:t>
      </w:r>
      <w:r w:rsidR="00A01B3B" w:rsidRPr="00063399">
        <w:rPr>
          <w:rFonts w:hint="cs"/>
          <w:highlight w:val="lightGray"/>
          <w:rtl/>
        </w:rPr>
        <w:t>.</w:t>
      </w:r>
    </w:p>
    <w:p w14:paraId="54AB40AF" w14:textId="60E2AB17" w:rsidR="00C834FA" w:rsidRPr="00063399" w:rsidRDefault="00BB1D17" w:rsidP="007F103F">
      <w:pPr>
        <w:rPr>
          <w:highlight w:val="lightGray"/>
          <w:rtl/>
        </w:rPr>
      </w:pPr>
      <w:r w:rsidRPr="00063399">
        <w:rPr>
          <w:rFonts w:hint="cs"/>
          <w:highlight w:val="lightGray"/>
          <w:rtl/>
        </w:rPr>
        <w:t>המסירות הרבה ו</w:t>
      </w:r>
      <w:r w:rsidR="00974934" w:rsidRPr="00063399">
        <w:rPr>
          <w:rFonts w:hint="cs"/>
          <w:highlight w:val="lightGray"/>
          <w:rtl/>
        </w:rPr>
        <w:t>הקשר האינטנסיבי</w:t>
      </w:r>
      <w:r w:rsidR="009F0974" w:rsidRPr="00063399">
        <w:rPr>
          <w:rFonts w:hint="cs"/>
          <w:highlight w:val="lightGray"/>
          <w:rtl/>
        </w:rPr>
        <w:t xml:space="preserve"> </w:t>
      </w:r>
      <w:r w:rsidR="005E0942" w:rsidRPr="00063399">
        <w:rPr>
          <w:rFonts w:hint="cs"/>
          <w:highlight w:val="lightGray"/>
          <w:rtl/>
        </w:rPr>
        <w:t>יוצר</w:t>
      </w:r>
      <w:r w:rsidRPr="00063399">
        <w:rPr>
          <w:rFonts w:hint="cs"/>
          <w:highlight w:val="lightGray"/>
          <w:rtl/>
        </w:rPr>
        <w:t>ים</w:t>
      </w:r>
      <w:r w:rsidR="005E0942" w:rsidRPr="00063399">
        <w:rPr>
          <w:rFonts w:hint="cs"/>
          <w:highlight w:val="lightGray"/>
          <w:rtl/>
        </w:rPr>
        <w:t xml:space="preserve"> חווית למידה ייחודית, </w:t>
      </w:r>
      <w:r w:rsidR="00974934" w:rsidRPr="00063399">
        <w:rPr>
          <w:rFonts w:hint="cs"/>
          <w:highlight w:val="lightGray"/>
          <w:rtl/>
        </w:rPr>
        <w:t xml:space="preserve">כפי שמתאר </w:t>
      </w:r>
      <w:r w:rsidR="00175A7D" w:rsidRPr="00063399">
        <w:rPr>
          <w:rFonts w:hint="cs"/>
          <w:highlight w:val="lightGray"/>
          <w:rtl/>
        </w:rPr>
        <w:t>אלי</w:t>
      </w:r>
      <w:r w:rsidR="008939CD" w:rsidRPr="00063399">
        <w:rPr>
          <w:rFonts w:hint="cs"/>
          <w:highlight w:val="lightGray"/>
          <w:rtl/>
        </w:rPr>
        <w:t xml:space="preserve">, מורה </w:t>
      </w:r>
      <w:r w:rsidR="00974934" w:rsidRPr="00063399">
        <w:rPr>
          <w:rFonts w:hint="cs"/>
          <w:highlight w:val="lightGray"/>
          <w:rtl/>
        </w:rPr>
        <w:t xml:space="preserve">ותיק </w:t>
      </w:r>
      <w:r w:rsidR="008939CD" w:rsidRPr="00063399">
        <w:rPr>
          <w:rFonts w:hint="cs"/>
          <w:highlight w:val="lightGray"/>
          <w:rtl/>
        </w:rPr>
        <w:t>במכינות</w:t>
      </w:r>
      <w:r w:rsidR="00974934" w:rsidRPr="00063399">
        <w:rPr>
          <w:rFonts w:hint="cs"/>
          <w:highlight w:val="lightGray"/>
          <w:rtl/>
        </w:rPr>
        <w:t xml:space="preserve">: </w:t>
      </w:r>
      <w:r w:rsidR="008939CD" w:rsidRPr="00063399">
        <w:rPr>
          <w:rFonts w:hint="cs"/>
          <w:highlight w:val="lightGray"/>
        </w:rPr>
        <w:t xml:space="preserve"> </w:t>
      </w:r>
      <w:r w:rsidR="008939CD" w:rsidRPr="00063399">
        <w:rPr>
          <w:rFonts w:hint="cs"/>
          <w:highlight w:val="lightGray"/>
          <w:rtl/>
        </w:rPr>
        <w:t xml:space="preserve">"אני פוגש את החברה בכל שעות היום. אני פוגש חבר'ה בשמונה בבוקר, 11, </w:t>
      </w:r>
      <w:r w:rsidR="000C3C71" w:rsidRPr="00063399">
        <w:rPr>
          <w:rFonts w:hint="cs"/>
          <w:highlight w:val="lightGray"/>
          <w:rtl/>
        </w:rPr>
        <w:t xml:space="preserve">18. 20 בערב או </w:t>
      </w:r>
      <w:r w:rsidR="008939CD" w:rsidRPr="00063399">
        <w:rPr>
          <w:rFonts w:hint="cs"/>
          <w:highlight w:val="lightGray"/>
          <w:rtl/>
        </w:rPr>
        <w:t>12 בלילה</w:t>
      </w:r>
      <w:r w:rsidR="000C3C71" w:rsidRPr="00063399">
        <w:rPr>
          <w:rFonts w:hint="cs"/>
          <w:highlight w:val="lightGray"/>
          <w:rtl/>
        </w:rPr>
        <w:t xml:space="preserve"> </w:t>
      </w:r>
      <w:r w:rsidR="000C3C71" w:rsidRPr="00063399">
        <w:rPr>
          <w:rFonts w:cstheme="minorBidi"/>
          <w:highlight w:val="lightGray"/>
          <w:rtl/>
        </w:rPr>
        <w:t>–</w:t>
      </w:r>
      <w:r w:rsidR="000C3C71" w:rsidRPr="00063399">
        <w:rPr>
          <w:rFonts w:hint="cs"/>
          <w:highlight w:val="lightGray"/>
          <w:rtl/>
        </w:rPr>
        <w:t xml:space="preserve"> </w:t>
      </w:r>
      <w:r w:rsidR="008939CD" w:rsidRPr="00063399">
        <w:rPr>
          <w:rFonts w:hint="cs"/>
          <w:highlight w:val="lightGray"/>
          <w:rtl/>
        </w:rPr>
        <w:t xml:space="preserve">אלו השעות הכי טובות. הם </w:t>
      </w:r>
      <w:proofErr w:type="spellStart"/>
      <w:r w:rsidR="008939CD" w:rsidRPr="00063399">
        <w:rPr>
          <w:rFonts w:hint="cs"/>
          <w:highlight w:val="lightGray"/>
          <w:rtl/>
        </w:rPr>
        <w:t>עירניים</w:t>
      </w:r>
      <w:proofErr w:type="spellEnd"/>
      <w:r w:rsidR="008939CD" w:rsidRPr="00063399">
        <w:rPr>
          <w:rFonts w:hint="cs"/>
          <w:highlight w:val="lightGray"/>
          <w:rtl/>
        </w:rPr>
        <w:t xml:space="preserve"> אז.</w:t>
      </w:r>
      <w:r w:rsidR="000A06A5" w:rsidRPr="00063399">
        <w:rPr>
          <w:rFonts w:hint="cs"/>
          <w:highlight w:val="lightGray"/>
          <w:rtl/>
        </w:rPr>
        <w:t>..</w:t>
      </w:r>
      <w:r w:rsidR="008939CD" w:rsidRPr="00063399">
        <w:rPr>
          <w:rFonts w:hint="cs"/>
          <w:highlight w:val="lightGray"/>
          <w:rtl/>
        </w:rPr>
        <w:t xml:space="preserve"> </w:t>
      </w:r>
      <w:r w:rsidR="008939CD" w:rsidRPr="00063399">
        <w:rPr>
          <w:highlight w:val="lightGray"/>
          <w:rtl/>
        </w:rPr>
        <w:t>–</w:t>
      </w:r>
      <w:r w:rsidR="008939CD" w:rsidRPr="00063399">
        <w:rPr>
          <w:rFonts w:hint="cs"/>
          <w:highlight w:val="lightGray"/>
          <w:rtl/>
        </w:rPr>
        <w:t xml:space="preserve"> לא יושבים בכיתה, יושבים בדשא, על הספות... זה שיעורים הכי טובים... אני לא מביא למידה מהטקסט אלא למידה מהחיים</w:t>
      </w:r>
      <w:r w:rsidR="000A06A5" w:rsidRPr="00063399">
        <w:rPr>
          <w:rFonts w:hint="cs"/>
          <w:highlight w:val="lightGray"/>
          <w:rtl/>
        </w:rPr>
        <w:t>", בהמשך הוא מוסיף: "אני עושה איתם שיחות אישיות ונשאר [...] לשיחות עד אמצע הלילה וגם נשאר לישון שם".</w:t>
      </w:r>
      <w:r w:rsidR="00C460E6" w:rsidRPr="00063399">
        <w:rPr>
          <w:rFonts w:hint="cs"/>
          <w:highlight w:val="lightGray"/>
          <w:rtl/>
        </w:rPr>
        <w:t xml:space="preserve"> </w:t>
      </w:r>
      <w:r w:rsidR="00C834FA" w:rsidRPr="00063399">
        <w:rPr>
          <w:rFonts w:hint="cs"/>
          <w:highlight w:val="lightGray"/>
          <w:rtl/>
        </w:rPr>
        <w:t xml:space="preserve">מובן </w:t>
      </w:r>
      <w:r w:rsidR="009F0974" w:rsidRPr="00063399">
        <w:rPr>
          <w:rFonts w:hint="cs"/>
          <w:highlight w:val="lightGray"/>
          <w:rtl/>
        </w:rPr>
        <w:t xml:space="preserve">אפוא </w:t>
      </w:r>
      <w:r w:rsidR="00C834FA" w:rsidRPr="00063399">
        <w:rPr>
          <w:rFonts w:hint="cs"/>
          <w:highlight w:val="lightGray"/>
          <w:rtl/>
        </w:rPr>
        <w:t xml:space="preserve">כיצד נוצר קשר אישי </w:t>
      </w:r>
      <w:r w:rsidR="00C460E6" w:rsidRPr="00063399">
        <w:rPr>
          <w:rFonts w:hint="cs"/>
          <w:highlight w:val="lightGray"/>
          <w:rtl/>
        </w:rPr>
        <w:t xml:space="preserve">ותחושת אינטימיות </w:t>
      </w:r>
      <w:r w:rsidR="00C834FA" w:rsidRPr="00063399">
        <w:rPr>
          <w:rFonts w:hint="cs"/>
          <w:highlight w:val="lightGray"/>
          <w:rtl/>
        </w:rPr>
        <w:t xml:space="preserve">בין אנשי הצוות ותלמידי המכינה. </w:t>
      </w:r>
    </w:p>
    <w:p w14:paraId="0C823C0D" w14:textId="6AE54103" w:rsidR="00067D29" w:rsidRPr="00063399" w:rsidRDefault="009F0974" w:rsidP="008C24EA">
      <w:pPr>
        <w:rPr>
          <w:rFonts w:asciiTheme="minorHAnsi" w:hAnsiTheme="minorHAnsi" w:cs="Arial"/>
          <w:sz w:val="22"/>
          <w:szCs w:val="22"/>
          <w:highlight w:val="lightGray"/>
          <w:rtl/>
        </w:rPr>
      </w:pPr>
      <w:r w:rsidRPr="00063399">
        <w:rPr>
          <w:rFonts w:hint="cs"/>
          <w:highlight w:val="lightGray"/>
          <w:rtl/>
        </w:rPr>
        <w:t>המדריכים והצוות נתפסים כמי שעושים מעל ומעבר, מה ש</w:t>
      </w:r>
      <w:r w:rsidR="00A64B46" w:rsidRPr="00063399">
        <w:rPr>
          <w:rFonts w:hint="cs"/>
          <w:highlight w:val="lightGray"/>
          <w:rtl/>
        </w:rPr>
        <w:t xml:space="preserve">יוצר את </w:t>
      </w:r>
      <w:r w:rsidR="007F103F" w:rsidRPr="00063399">
        <w:rPr>
          <w:rFonts w:hint="cs"/>
          <w:highlight w:val="lightGray"/>
          <w:rtl/>
        </w:rPr>
        <w:t xml:space="preserve">קטגוריות </w:t>
      </w:r>
      <w:r w:rsidR="007F103F" w:rsidRPr="00063399">
        <w:rPr>
          <w:rFonts w:hint="cs"/>
          <w:b/>
          <w:bCs/>
          <w:highlight w:val="lightGray"/>
          <w:rtl/>
        </w:rPr>
        <w:t>התרומה</w:t>
      </w:r>
      <w:r w:rsidR="007F103F" w:rsidRPr="00063399">
        <w:rPr>
          <w:rFonts w:hint="cs"/>
          <w:highlight w:val="lightGray"/>
          <w:rtl/>
        </w:rPr>
        <w:t xml:space="preserve"> (</w:t>
      </w:r>
      <w:proofErr w:type="spellStart"/>
      <w:r w:rsidR="007F103F" w:rsidRPr="00063399">
        <w:rPr>
          <w:rFonts w:hint="cs"/>
          <w:highlight w:val="lightGray"/>
          <w:rtl/>
        </w:rPr>
        <w:t>וולטריזם</w:t>
      </w:r>
      <w:proofErr w:type="spellEnd"/>
      <w:r w:rsidR="007F103F" w:rsidRPr="00063399">
        <w:rPr>
          <w:rFonts w:hint="cs"/>
          <w:highlight w:val="lightGray"/>
          <w:rtl/>
        </w:rPr>
        <w:t>)</w:t>
      </w:r>
      <w:r w:rsidR="00067D29" w:rsidRPr="00063399">
        <w:rPr>
          <w:rFonts w:hint="cs"/>
          <w:highlight w:val="lightGray"/>
          <w:rtl/>
        </w:rPr>
        <w:t xml:space="preserve">. </w:t>
      </w:r>
      <w:r w:rsidR="007F103F" w:rsidRPr="00063399">
        <w:rPr>
          <w:rFonts w:hint="cs"/>
          <w:highlight w:val="lightGray"/>
          <w:rtl/>
        </w:rPr>
        <w:t xml:space="preserve">הגישה הכללית של המכינות היא גישה של התנדבות, וזו </w:t>
      </w:r>
      <w:r w:rsidR="00A64B46" w:rsidRPr="00063399">
        <w:rPr>
          <w:rFonts w:hint="cs"/>
          <w:highlight w:val="lightGray"/>
          <w:rtl/>
        </w:rPr>
        <w:t>שוזרת</w:t>
      </w:r>
      <w:r w:rsidR="007F103F" w:rsidRPr="00063399">
        <w:rPr>
          <w:rFonts w:hint="cs"/>
          <w:highlight w:val="lightGray"/>
          <w:rtl/>
        </w:rPr>
        <w:t xml:space="preserve"> את הפעילות לאורך כל השנה</w:t>
      </w:r>
      <w:r w:rsidRPr="00063399">
        <w:rPr>
          <w:rFonts w:hint="cs"/>
          <w:highlight w:val="lightGray"/>
          <w:rtl/>
        </w:rPr>
        <w:t xml:space="preserve">, כפי שמתאר </w:t>
      </w:r>
      <w:r w:rsidR="00287E31" w:rsidRPr="00063399">
        <w:rPr>
          <w:rFonts w:hint="cs"/>
          <w:highlight w:val="lightGray"/>
          <w:rtl/>
        </w:rPr>
        <w:t>רותם</w:t>
      </w:r>
      <w:r w:rsidR="00564C19" w:rsidRPr="00063399">
        <w:rPr>
          <w:rFonts w:hint="cs"/>
          <w:highlight w:val="lightGray"/>
          <w:rtl/>
        </w:rPr>
        <w:t>, ראש מכינה: "</w:t>
      </w:r>
      <w:r w:rsidR="00956AC3" w:rsidRPr="00063399">
        <w:rPr>
          <w:highlight w:val="lightGray"/>
          <w:rtl/>
        </w:rPr>
        <w:t xml:space="preserve">התרומה לקהילה, ההתנדבות זה משהו שנוכח מאוד ומשפיע מאוד על הצד של החינוך לאקטיביזם </w:t>
      </w:r>
      <w:proofErr w:type="spellStart"/>
      <w:r w:rsidR="00956AC3" w:rsidRPr="00063399">
        <w:rPr>
          <w:highlight w:val="lightGray"/>
          <w:rtl/>
        </w:rPr>
        <w:t>וכו</w:t>
      </w:r>
      <w:proofErr w:type="spellEnd"/>
      <w:r w:rsidR="00956AC3" w:rsidRPr="00063399">
        <w:rPr>
          <w:highlight w:val="lightGray"/>
          <w:rtl/>
        </w:rPr>
        <w:t>'. זה מאוד</w:t>
      </w:r>
      <w:r w:rsidR="00564C19" w:rsidRPr="00063399">
        <w:rPr>
          <w:rFonts w:hint="cs"/>
          <w:highlight w:val="lightGray"/>
          <w:rtl/>
        </w:rPr>
        <w:t xml:space="preserve"> </w:t>
      </w:r>
      <w:r w:rsidR="00956AC3" w:rsidRPr="00063399">
        <w:rPr>
          <w:highlight w:val="lightGray"/>
          <w:rtl/>
        </w:rPr>
        <w:t xml:space="preserve">נדיר למצוא היום מכינה כללית שזה לא קיים בה כרכיב של 20% </w:t>
      </w:r>
      <w:proofErr w:type="spellStart"/>
      <w:r w:rsidR="00956AC3" w:rsidRPr="00063399">
        <w:rPr>
          <w:highlight w:val="lightGray"/>
          <w:rtl/>
        </w:rPr>
        <w:t>מהלו"ז</w:t>
      </w:r>
      <w:proofErr w:type="spellEnd"/>
      <w:r w:rsidR="00956AC3" w:rsidRPr="00063399">
        <w:rPr>
          <w:highlight w:val="lightGray"/>
          <w:rtl/>
        </w:rPr>
        <w:t>.</w:t>
      </w:r>
      <w:r w:rsidR="00067D29" w:rsidRPr="00063399">
        <w:rPr>
          <w:rFonts w:hint="cs"/>
          <w:highlight w:val="lightGray"/>
          <w:rtl/>
        </w:rPr>
        <w:t>"</w:t>
      </w:r>
      <w:r w:rsidR="00956AC3" w:rsidRPr="00063399">
        <w:rPr>
          <w:highlight w:val="lightGray"/>
          <w:rtl/>
        </w:rPr>
        <w:t xml:space="preserve"> </w:t>
      </w:r>
      <w:r w:rsidR="00A64B46" w:rsidRPr="00063399">
        <w:rPr>
          <w:rFonts w:hint="cs"/>
          <w:highlight w:val="lightGray"/>
          <w:rtl/>
        </w:rPr>
        <w:t>קטגוריה זו</w:t>
      </w:r>
      <w:r w:rsidR="00564C19" w:rsidRPr="00063399">
        <w:rPr>
          <w:rFonts w:hint="cs"/>
          <w:highlight w:val="lightGray"/>
          <w:rtl/>
        </w:rPr>
        <w:t xml:space="preserve"> </w:t>
      </w:r>
      <w:r w:rsidR="00DF7E57" w:rsidRPr="00063399">
        <w:rPr>
          <w:rFonts w:hint="cs"/>
          <w:highlight w:val="lightGray"/>
          <w:rtl/>
        </w:rPr>
        <w:t>דומיננטי</w:t>
      </w:r>
      <w:r w:rsidR="00A64B46" w:rsidRPr="00063399">
        <w:rPr>
          <w:rFonts w:hint="cs"/>
          <w:highlight w:val="lightGray"/>
          <w:rtl/>
        </w:rPr>
        <w:t>ת</w:t>
      </w:r>
      <w:r w:rsidR="00DF7E57" w:rsidRPr="00063399">
        <w:rPr>
          <w:rFonts w:hint="cs"/>
          <w:highlight w:val="lightGray"/>
          <w:rtl/>
        </w:rPr>
        <w:t xml:space="preserve"> </w:t>
      </w:r>
      <w:r w:rsidRPr="00063399">
        <w:rPr>
          <w:rFonts w:hint="cs"/>
          <w:highlight w:val="lightGray"/>
          <w:rtl/>
        </w:rPr>
        <w:t xml:space="preserve">יותר </w:t>
      </w:r>
      <w:r w:rsidR="00DF7E57" w:rsidRPr="00063399">
        <w:rPr>
          <w:rFonts w:hint="cs"/>
          <w:highlight w:val="lightGray"/>
          <w:rtl/>
        </w:rPr>
        <w:t>במכינות ה</w:t>
      </w:r>
      <w:r w:rsidRPr="00063399">
        <w:rPr>
          <w:rFonts w:hint="cs"/>
          <w:highlight w:val="lightGray"/>
          <w:rtl/>
        </w:rPr>
        <w:t>כלליות</w:t>
      </w:r>
      <w:r w:rsidR="00DF7E57" w:rsidRPr="00063399">
        <w:rPr>
          <w:rFonts w:hint="cs"/>
          <w:highlight w:val="lightGray"/>
          <w:rtl/>
        </w:rPr>
        <w:t xml:space="preserve">, </w:t>
      </w:r>
      <w:r w:rsidR="00564C19" w:rsidRPr="00063399">
        <w:rPr>
          <w:rFonts w:hint="cs"/>
          <w:highlight w:val="lightGray"/>
          <w:rtl/>
        </w:rPr>
        <w:t>אולם ה</w:t>
      </w:r>
      <w:r w:rsidR="00A64B46" w:rsidRPr="00063399">
        <w:rPr>
          <w:rFonts w:hint="cs"/>
          <w:highlight w:val="lightGray"/>
          <w:rtl/>
        </w:rPr>
        <w:t>י</w:t>
      </w:r>
      <w:r w:rsidR="00564C19" w:rsidRPr="00063399">
        <w:rPr>
          <w:rFonts w:hint="cs"/>
          <w:highlight w:val="lightGray"/>
          <w:rtl/>
        </w:rPr>
        <w:t xml:space="preserve">א </w:t>
      </w:r>
      <w:r w:rsidR="00DF7E57" w:rsidRPr="00063399">
        <w:rPr>
          <w:rFonts w:hint="cs"/>
          <w:highlight w:val="lightGray"/>
          <w:rtl/>
        </w:rPr>
        <w:t>קיי</w:t>
      </w:r>
      <w:r w:rsidR="00A64B46" w:rsidRPr="00063399">
        <w:rPr>
          <w:rFonts w:hint="cs"/>
          <w:highlight w:val="lightGray"/>
          <w:rtl/>
        </w:rPr>
        <w:t>מת</w:t>
      </w:r>
      <w:r w:rsidR="00DF7E57" w:rsidRPr="00063399">
        <w:rPr>
          <w:rFonts w:hint="cs"/>
          <w:highlight w:val="lightGray"/>
          <w:rtl/>
        </w:rPr>
        <w:t xml:space="preserve"> </w:t>
      </w:r>
      <w:r w:rsidR="00564C19" w:rsidRPr="00063399">
        <w:rPr>
          <w:rFonts w:hint="cs"/>
          <w:highlight w:val="lightGray"/>
          <w:rtl/>
        </w:rPr>
        <w:t xml:space="preserve">גם בחלק נרחב מהמכינות הדתיות. </w:t>
      </w:r>
      <w:proofErr w:type="spellStart"/>
      <w:r w:rsidR="00175A7D" w:rsidRPr="00063399">
        <w:rPr>
          <w:rFonts w:hint="cs"/>
          <w:highlight w:val="lightGray"/>
          <w:rtl/>
        </w:rPr>
        <w:t>אילעי</w:t>
      </w:r>
      <w:proofErr w:type="spellEnd"/>
      <w:r w:rsidR="005E0942" w:rsidRPr="00063399">
        <w:rPr>
          <w:rFonts w:hint="cs"/>
          <w:highlight w:val="lightGray"/>
          <w:rtl/>
        </w:rPr>
        <w:t xml:space="preserve">, </w:t>
      </w:r>
      <w:r w:rsidR="00DF7E57" w:rsidRPr="00063399">
        <w:rPr>
          <w:rFonts w:hint="cs"/>
          <w:highlight w:val="lightGray"/>
          <w:rtl/>
        </w:rPr>
        <w:t>רב ומדריך במכינה דתית</w:t>
      </w:r>
      <w:r w:rsidR="005E0942" w:rsidRPr="00063399">
        <w:rPr>
          <w:rFonts w:hint="cs"/>
          <w:highlight w:val="lightGray"/>
          <w:rtl/>
        </w:rPr>
        <w:t>,</w:t>
      </w:r>
      <w:r w:rsidR="00DF7E57" w:rsidRPr="00063399">
        <w:rPr>
          <w:rFonts w:hint="cs"/>
          <w:highlight w:val="lightGray"/>
          <w:rtl/>
        </w:rPr>
        <w:t xml:space="preserve"> מגדיר </w:t>
      </w:r>
      <w:r w:rsidR="00713A4E" w:rsidRPr="00063399">
        <w:rPr>
          <w:rFonts w:hint="cs"/>
          <w:highlight w:val="lightGray"/>
          <w:rtl/>
        </w:rPr>
        <w:t>את התפיסה החינוכית של המכינה</w:t>
      </w:r>
      <w:r w:rsidR="00DF7E57" w:rsidRPr="00063399">
        <w:rPr>
          <w:rFonts w:hint="cs"/>
          <w:highlight w:val="lightGray"/>
          <w:rtl/>
        </w:rPr>
        <w:t xml:space="preserve"> שלו</w:t>
      </w:r>
      <w:r w:rsidR="00713A4E" w:rsidRPr="00063399">
        <w:rPr>
          <w:rFonts w:hint="cs"/>
          <w:highlight w:val="lightGray"/>
          <w:rtl/>
        </w:rPr>
        <w:t>:</w:t>
      </w:r>
      <w:r w:rsidR="00713A4E" w:rsidRPr="00063399">
        <w:rPr>
          <w:rFonts w:hint="cs"/>
          <w:highlight w:val="lightGray"/>
        </w:rPr>
        <w:t xml:space="preserve"> </w:t>
      </w:r>
      <w:r w:rsidR="00713A4E" w:rsidRPr="00063399">
        <w:rPr>
          <w:rFonts w:hint="cs"/>
          <w:highlight w:val="lightGray"/>
          <w:rtl/>
        </w:rPr>
        <w:t xml:space="preserve">"לשלב בין לימוד תורה לבין </w:t>
      </w:r>
      <w:r w:rsidR="00287E31" w:rsidRPr="00063399">
        <w:rPr>
          <w:rFonts w:hint="cs"/>
          <w:highlight w:val="lightGray"/>
          <w:rtl/>
        </w:rPr>
        <w:t>נ</w:t>
      </w:r>
      <w:r w:rsidRPr="00063399">
        <w:rPr>
          <w:rFonts w:hint="cs"/>
          <w:highlight w:val="lightGray"/>
          <w:rtl/>
        </w:rPr>
        <w:t>תי</w:t>
      </w:r>
      <w:r w:rsidR="00713A4E" w:rsidRPr="00063399">
        <w:rPr>
          <w:rFonts w:hint="cs"/>
          <w:highlight w:val="lightGray"/>
          <w:rtl/>
        </w:rPr>
        <w:t>נה"</w:t>
      </w:r>
      <w:r w:rsidR="00564C19" w:rsidRPr="00063399">
        <w:rPr>
          <w:rFonts w:hint="cs"/>
          <w:highlight w:val="lightGray"/>
          <w:rtl/>
        </w:rPr>
        <w:t xml:space="preserve">. לפי עדותו, </w:t>
      </w:r>
      <w:r w:rsidR="00713A4E" w:rsidRPr="00063399">
        <w:rPr>
          <w:rFonts w:hint="cs"/>
          <w:highlight w:val="lightGray"/>
          <w:rtl/>
        </w:rPr>
        <w:t>"יש פה מספר ענק של פעילויות התנדבות שעושים</w:t>
      </w:r>
      <w:r w:rsidR="00564C19" w:rsidRPr="00063399">
        <w:rPr>
          <w:rFonts w:hint="cs"/>
          <w:highlight w:val="lightGray"/>
          <w:rtl/>
        </w:rPr>
        <w:t>...</w:t>
      </w:r>
      <w:r w:rsidR="00067D29" w:rsidRPr="00063399">
        <w:rPr>
          <w:rFonts w:hint="cs"/>
          <w:highlight w:val="lightGray"/>
          <w:rtl/>
        </w:rPr>
        <w:t>"</w:t>
      </w:r>
      <w:r w:rsidR="00CC582D" w:rsidRPr="00063399">
        <w:rPr>
          <w:rFonts w:hint="cs"/>
          <w:highlight w:val="lightGray"/>
          <w:rtl/>
        </w:rPr>
        <w:t>.</w:t>
      </w:r>
      <w:r w:rsidR="00564C19" w:rsidRPr="00063399">
        <w:rPr>
          <w:rFonts w:hint="cs"/>
          <w:highlight w:val="lightGray"/>
          <w:rtl/>
        </w:rPr>
        <w:t xml:space="preserve"> </w:t>
      </w:r>
      <w:r w:rsidR="00287E31" w:rsidRPr="00063399">
        <w:rPr>
          <w:rFonts w:hint="cs"/>
          <w:highlight w:val="lightGray"/>
          <w:rtl/>
        </w:rPr>
        <w:t>עומר</w:t>
      </w:r>
      <w:r w:rsidR="005E0942" w:rsidRPr="00063399">
        <w:rPr>
          <w:rFonts w:hint="cs"/>
          <w:highlight w:val="lightGray"/>
          <w:rtl/>
        </w:rPr>
        <w:t>,</w:t>
      </w:r>
      <w:r w:rsidR="00067D29" w:rsidRPr="00063399">
        <w:rPr>
          <w:rFonts w:hint="cs"/>
          <w:highlight w:val="lightGray"/>
          <w:rtl/>
        </w:rPr>
        <w:t xml:space="preserve"> בוגר מכינה דתית</w:t>
      </w:r>
      <w:r w:rsidR="005E0942" w:rsidRPr="00063399">
        <w:rPr>
          <w:rFonts w:hint="cs"/>
          <w:highlight w:val="lightGray"/>
          <w:rtl/>
        </w:rPr>
        <w:t>, מעיד</w:t>
      </w:r>
      <w:r w:rsidR="00067D29" w:rsidRPr="00063399">
        <w:rPr>
          <w:rFonts w:hint="cs"/>
          <w:highlight w:val="lightGray"/>
          <w:rtl/>
        </w:rPr>
        <w:t>: "היתה עוד אמירה שחלחלה מאוד חזק וזה דאגה לכלל. חשיבה על הכלל... אצלנו זה היה מאוד מאוד מודגש".</w:t>
      </w:r>
    </w:p>
    <w:p w14:paraId="1ECB0957" w14:textId="480D5875" w:rsidR="00DF7E57" w:rsidRPr="00063399" w:rsidRDefault="00DF7E57" w:rsidP="008C24EA">
      <w:pPr>
        <w:rPr>
          <w:highlight w:val="lightGray"/>
          <w:rtl/>
        </w:rPr>
      </w:pPr>
      <w:r w:rsidRPr="00063399">
        <w:rPr>
          <w:rFonts w:hint="cs"/>
          <w:highlight w:val="lightGray"/>
          <w:rtl/>
        </w:rPr>
        <w:t xml:space="preserve">לסיכום, </w:t>
      </w:r>
      <w:proofErr w:type="spellStart"/>
      <w:r w:rsidR="00BB1D17" w:rsidRPr="00063399">
        <w:rPr>
          <w:rFonts w:hint="cs"/>
          <w:highlight w:val="lightGray"/>
          <w:rtl/>
        </w:rPr>
        <w:t>תמת</w:t>
      </w:r>
      <w:proofErr w:type="spellEnd"/>
      <w:r w:rsidR="00BB1D17" w:rsidRPr="00063399">
        <w:rPr>
          <w:rFonts w:hint="cs"/>
          <w:highlight w:val="lightGray"/>
          <w:rtl/>
        </w:rPr>
        <w:t xml:space="preserve"> הקבוצה </w:t>
      </w:r>
      <w:r w:rsidRPr="00063399">
        <w:rPr>
          <w:rFonts w:hint="cs"/>
          <w:highlight w:val="lightGray"/>
          <w:rtl/>
        </w:rPr>
        <w:t>מ</w:t>
      </w:r>
      <w:r w:rsidR="00BB1D17" w:rsidRPr="00063399">
        <w:rPr>
          <w:rFonts w:hint="cs"/>
          <w:highlight w:val="lightGray"/>
          <w:rtl/>
        </w:rPr>
        <w:t>ורכבת ממספר קטגוריות שמעצימות זו את זו</w:t>
      </w:r>
      <w:r w:rsidRPr="00063399">
        <w:rPr>
          <w:rFonts w:hint="cs"/>
          <w:highlight w:val="lightGray"/>
          <w:rtl/>
        </w:rPr>
        <w:t>: קבוצתיות</w:t>
      </w:r>
      <w:r w:rsidR="00CA67A7" w:rsidRPr="00063399">
        <w:rPr>
          <w:rFonts w:hint="cs"/>
          <w:highlight w:val="lightGray"/>
          <w:rtl/>
        </w:rPr>
        <w:t xml:space="preserve">, </w:t>
      </w:r>
      <w:r w:rsidRPr="00063399">
        <w:rPr>
          <w:rFonts w:hint="cs"/>
          <w:highlight w:val="lightGray"/>
          <w:rtl/>
        </w:rPr>
        <w:t>אינטימיות, שותפות</w:t>
      </w:r>
      <w:r w:rsidR="00670C46" w:rsidRPr="00063399">
        <w:rPr>
          <w:rFonts w:hint="cs"/>
          <w:highlight w:val="lightGray"/>
          <w:rtl/>
        </w:rPr>
        <w:t xml:space="preserve"> ו</w:t>
      </w:r>
      <w:r w:rsidRPr="00063399">
        <w:rPr>
          <w:rFonts w:hint="cs"/>
          <w:highlight w:val="lightGray"/>
          <w:rtl/>
        </w:rPr>
        <w:t>מעורבות, היכרות</w:t>
      </w:r>
      <w:r w:rsidR="00CA67A7" w:rsidRPr="00063399">
        <w:rPr>
          <w:rFonts w:hint="cs"/>
          <w:highlight w:val="lightGray"/>
          <w:rtl/>
        </w:rPr>
        <w:t xml:space="preserve">, </w:t>
      </w:r>
      <w:r w:rsidRPr="00063399">
        <w:rPr>
          <w:rFonts w:hint="cs"/>
          <w:highlight w:val="lightGray"/>
          <w:rtl/>
        </w:rPr>
        <w:t xml:space="preserve">קשר אישי ותרומה. </w:t>
      </w:r>
      <w:r w:rsidRPr="00063399">
        <w:rPr>
          <w:rFonts w:hint="cs"/>
          <w:highlight w:val="lightGray"/>
        </w:rPr>
        <w:t xml:space="preserve"> </w:t>
      </w:r>
    </w:p>
    <w:p w14:paraId="5AAF2E91" w14:textId="2564E20B" w:rsidR="006D4E54" w:rsidRPr="00063399" w:rsidRDefault="00040A3E" w:rsidP="008C24EA">
      <w:pPr>
        <w:pStyle w:val="2"/>
        <w:rPr>
          <w:highlight w:val="lightGray"/>
          <w:rtl/>
        </w:rPr>
      </w:pPr>
      <w:proofErr w:type="spellStart"/>
      <w:r w:rsidRPr="00063399">
        <w:rPr>
          <w:rFonts w:hint="cs"/>
          <w:highlight w:val="lightGray"/>
          <w:rtl/>
        </w:rPr>
        <w:t>תמת</w:t>
      </w:r>
      <w:proofErr w:type="spellEnd"/>
      <w:r w:rsidRPr="00063399">
        <w:rPr>
          <w:rFonts w:hint="cs"/>
          <w:highlight w:val="lightGray"/>
          <w:rtl/>
        </w:rPr>
        <w:t xml:space="preserve"> ה</w:t>
      </w:r>
      <w:r w:rsidR="006D4E54" w:rsidRPr="00063399">
        <w:rPr>
          <w:rFonts w:hint="cs"/>
          <w:highlight w:val="lightGray"/>
          <w:rtl/>
        </w:rPr>
        <w:t>מבנה לא פורמלי</w:t>
      </w:r>
      <w:r w:rsidR="009759BE" w:rsidRPr="00063399">
        <w:rPr>
          <w:rFonts w:hint="cs"/>
          <w:highlight w:val="lightGray"/>
          <w:rtl/>
        </w:rPr>
        <w:t xml:space="preserve"> (</w:t>
      </w:r>
      <w:r w:rsidRPr="00063399">
        <w:rPr>
          <w:rFonts w:hint="cs"/>
          <w:highlight w:val="lightGray"/>
          <w:rtl/>
        </w:rPr>
        <w:t xml:space="preserve">קטגוריות: </w:t>
      </w:r>
      <w:r w:rsidR="009759BE" w:rsidRPr="00063399">
        <w:rPr>
          <w:rFonts w:hint="cs"/>
          <w:highlight w:val="lightGray"/>
          <w:rtl/>
        </w:rPr>
        <w:t>אינטנסיביות</w:t>
      </w:r>
      <w:r w:rsidR="004723AB" w:rsidRPr="00063399">
        <w:rPr>
          <w:rFonts w:hint="cs"/>
          <w:highlight w:val="lightGray"/>
          <w:rtl/>
        </w:rPr>
        <w:t>, חוויות קצה, טלטלה</w:t>
      </w:r>
      <w:r w:rsidR="009759BE" w:rsidRPr="00063399">
        <w:rPr>
          <w:rFonts w:hint="cs"/>
          <w:highlight w:val="lightGray"/>
          <w:rtl/>
        </w:rPr>
        <w:t>)</w:t>
      </w:r>
    </w:p>
    <w:p w14:paraId="39FE7DA0" w14:textId="7352F91C" w:rsidR="000D60FB" w:rsidRPr="00063399" w:rsidRDefault="0085638C" w:rsidP="008C24EA">
      <w:pPr>
        <w:rPr>
          <w:highlight w:val="lightGray"/>
          <w:rtl/>
        </w:rPr>
      </w:pPr>
      <w:r w:rsidRPr="00063399">
        <w:rPr>
          <w:rFonts w:hint="cs"/>
          <w:highlight w:val="lightGray"/>
          <w:rtl/>
        </w:rPr>
        <w:t xml:space="preserve">קטגוריות רבות </w:t>
      </w:r>
      <w:r w:rsidR="003805B0" w:rsidRPr="00063399">
        <w:rPr>
          <w:rFonts w:hint="cs"/>
          <w:highlight w:val="lightGray"/>
          <w:rtl/>
        </w:rPr>
        <w:t>זיהינו עד כה ש</w:t>
      </w:r>
      <w:r w:rsidRPr="00063399">
        <w:rPr>
          <w:rFonts w:hint="cs"/>
          <w:highlight w:val="lightGray"/>
          <w:rtl/>
        </w:rPr>
        <w:t xml:space="preserve">מאפיינות את פעילות </w:t>
      </w:r>
      <w:r w:rsidR="003805B0" w:rsidRPr="00063399">
        <w:rPr>
          <w:rFonts w:hint="cs"/>
          <w:highlight w:val="lightGray"/>
          <w:rtl/>
        </w:rPr>
        <w:t>ה</w:t>
      </w:r>
      <w:r w:rsidRPr="00063399">
        <w:rPr>
          <w:rFonts w:hint="cs"/>
          <w:highlight w:val="lightGray"/>
          <w:rtl/>
        </w:rPr>
        <w:t xml:space="preserve">מכינות. הכיצד </w:t>
      </w:r>
      <w:r w:rsidR="003805B0" w:rsidRPr="00063399">
        <w:rPr>
          <w:rFonts w:hint="cs"/>
          <w:highlight w:val="lightGray"/>
          <w:rtl/>
        </w:rPr>
        <w:t xml:space="preserve">הן </w:t>
      </w:r>
      <w:r w:rsidRPr="00063399">
        <w:rPr>
          <w:rFonts w:hint="cs"/>
          <w:highlight w:val="lightGray"/>
          <w:rtl/>
        </w:rPr>
        <w:t xml:space="preserve">מצליחות </w:t>
      </w:r>
      <w:r w:rsidR="003805B0" w:rsidRPr="00063399">
        <w:rPr>
          <w:rFonts w:hint="cs"/>
          <w:highlight w:val="lightGray"/>
          <w:rtl/>
        </w:rPr>
        <w:t>לשכון יחד</w:t>
      </w:r>
      <w:r w:rsidRPr="00063399">
        <w:rPr>
          <w:rFonts w:hint="cs"/>
          <w:highlight w:val="lightGray"/>
          <w:rtl/>
        </w:rPr>
        <w:t xml:space="preserve"> זו לצד זו</w:t>
      </w:r>
      <w:r w:rsidR="003A7460" w:rsidRPr="00063399">
        <w:rPr>
          <w:rFonts w:hint="cs"/>
          <w:highlight w:val="lightGray"/>
          <w:rtl/>
        </w:rPr>
        <w:t>?</w:t>
      </w:r>
      <w:r w:rsidR="004B6855" w:rsidRPr="00063399">
        <w:rPr>
          <w:rFonts w:hint="cs"/>
          <w:highlight w:val="lightGray"/>
          <w:rtl/>
        </w:rPr>
        <w:t xml:space="preserve"> </w:t>
      </w:r>
      <w:r w:rsidR="00287E31" w:rsidRPr="00063399">
        <w:rPr>
          <w:rFonts w:hint="cs"/>
          <w:highlight w:val="lightGray"/>
          <w:rtl/>
        </w:rPr>
        <w:t>רותם</w:t>
      </w:r>
      <w:r w:rsidR="001F547A" w:rsidRPr="00063399">
        <w:rPr>
          <w:rFonts w:hint="cs"/>
          <w:highlight w:val="lightGray"/>
          <w:rtl/>
        </w:rPr>
        <w:t>, ראש מכינה</w:t>
      </w:r>
      <w:r w:rsidR="003A7460" w:rsidRPr="00063399">
        <w:rPr>
          <w:rFonts w:hint="cs"/>
          <w:highlight w:val="lightGray"/>
          <w:rtl/>
        </w:rPr>
        <w:t>, מ</w:t>
      </w:r>
      <w:r w:rsidRPr="00063399">
        <w:rPr>
          <w:rFonts w:hint="cs"/>
          <w:highlight w:val="lightGray"/>
          <w:rtl/>
        </w:rPr>
        <w:t>סביר</w:t>
      </w:r>
      <w:r w:rsidR="001F547A" w:rsidRPr="00063399">
        <w:rPr>
          <w:rFonts w:hint="cs"/>
          <w:highlight w:val="lightGray"/>
          <w:rtl/>
        </w:rPr>
        <w:t>: "ה</w:t>
      </w:r>
      <w:r w:rsidR="006D4E54" w:rsidRPr="00063399">
        <w:rPr>
          <w:highlight w:val="lightGray"/>
          <w:rtl/>
        </w:rPr>
        <w:t xml:space="preserve">מרחב </w:t>
      </w:r>
      <w:r w:rsidR="006D4E54" w:rsidRPr="00063399">
        <w:rPr>
          <w:b/>
          <w:bCs/>
          <w:highlight w:val="lightGray"/>
          <w:rtl/>
        </w:rPr>
        <w:t>הלא פורמלי</w:t>
      </w:r>
      <w:r w:rsidR="006D4E54" w:rsidRPr="00063399">
        <w:rPr>
          <w:highlight w:val="lightGray"/>
          <w:rtl/>
        </w:rPr>
        <w:t xml:space="preserve"> שהמכינות נמצאות בו מאפשר להם לעשות דברים מאוד מאוד שונים</w:t>
      </w:r>
      <w:r w:rsidR="001F547A" w:rsidRPr="00063399">
        <w:rPr>
          <w:rFonts w:hint="cs"/>
          <w:highlight w:val="lightGray"/>
          <w:rtl/>
        </w:rPr>
        <w:t xml:space="preserve">... </w:t>
      </w:r>
      <w:r w:rsidR="006D4E54" w:rsidRPr="00063399">
        <w:rPr>
          <w:highlight w:val="lightGray"/>
          <w:rtl/>
        </w:rPr>
        <w:t>וזה משפיע מאוד על התהליך החינוכי</w:t>
      </w:r>
      <w:r w:rsidR="001F547A" w:rsidRPr="00063399">
        <w:rPr>
          <w:rFonts w:hint="cs"/>
          <w:highlight w:val="lightGray"/>
          <w:rtl/>
        </w:rPr>
        <w:t>"</w:t>
      </w:r>
      <w:r w:rsidR="006D4E54" w:rsidRPr="00063399">
        <w:rPr>
          <w:highlight w:val="lightGray"/>
          <w:rtl/>
        </w:rPr>
        <w:t>.</w:t>
      </w:r>
      <w:r w:rsidR="006D4E54" w:rsidRPr="00063399">
        <w:rPr>
          <w:rFonts w:hint="cs"/>
          <w:highlight w:val="lightGray"/>
          <w:rtl/>
        </w:rPr>
        <w:t xml:space="preserve"> </w:t>
      </w:r>
      <w:r w:rsidR="00287E31" w:rsidRPr="00063399">
        <w:rPr>
          <w:rFonts w:hint="cs"/>
          <w:highlight w:val="lightGray"/>
          <w:rtl/>
        </w:rPr>
        <w:t>מוסא</w:t>
      </w:r>
      <w:r w:rsidR="001F547A" w:rsidRPr="00063399">
        <w:rPr>
          <w:rFonts w:hint="cs"/>
          <w:highlight w:val="lightGray"/>
          <w:rtl/>
        </w:rPr>
        <w:t>, ראש מכינה דרוזית, מ</w:t>
      </w:r>
      <w:r w:rsidRPr="00063399">
        <w:rPr>
          <w:rFonts w:hint="cs"/>
          <w:highlight w:val="lightGray"/>
          <w:rtl/>
        </w:rPr>
        <w:t>דגיש את הייחודיות שבכך</w:t>
      </w:r>
      <w:r w:rsidR="001F547A" w:rsidRPr="00063399">
        <w:rPr>
          <w:rFonts w:hint="cs"/>
          <w:highlight w:val="lightGray"/>
          <w:rtl/>
        </w:rPr>
        <w:t>: "</w:t>
      </w:r>
      <w:r w:rsidR="006D4E54" w:rsidRPr="00063399">
        <w:rPr>
          <w:highlight w:val="lightGray"/>
          <w:rtl/>
        </w:rPr>
        <w:t>בתי הספר הם מוכווני משימה, מוכווני בגרויות והישגים וציונים</w:t>
      </w:r>
      <w:r w:rsidR="001F547A" w:rsidRPr="00063399">
        <w:rPr>
          <w:rFonts w:hint="cs"/>
          <w:highlight w:val="lightGray"/>
          <w:rtl/>
        </w:rPr>
        <w:t xml:space="preserve">... </w:t>
      </w:r>
      <w:r w:rsidR="006D4E54" w:rsidRPr="00063399">
        <w:rPr>
          <w:highlight w:val="lightGray"/>
        </w:rPr>
        <w:t xml:space="preserve"> </w:t>
      </w:r>
      <w:r w:rsidR="006D4E54" w:rsidRPr="00063399">
        <w:rPr>
          <w:highlight w:val="lightGray"/>
          <w:rtl/>
        </w:rPr>
        <w:t xml:space="preserve">כל הדברים </w:t>
      </w:r>
      <w:r w:rsidR="001F547A" w:rsidRPr="00063399">
        <w:rPr>
          <w:rFonts w:hint="cs"/>
          <w:highlight w:val="lightGray"/>
          <w:rtl/>
        </w:rPr>
        <w:t xml:space="preserve">האלה </w:t>
      </w:r>
      <w:r w:rsidR="006D4E54" w:rsidRPr="00063399">
        <w:rPr>
          <w:highlight w:val="lightGray"/>
          <w:rtl/>
        </w:rPr>
        <w:t>פחות נוגעים ב</w:t>
      </w:r>
      <w:r w:rsidR="001F547A" w:rsidRPr="00063399">
        <w:rPr>
          <w:rFonts w:hint="cs"/>
          <w:highlight w:val="lightGray"/>
          <w:rtl/>
        </w:rPr>
        <w:t>עולם ה</w:t>
      </w:r>
      <w:r w:rsidR="006D4E54" w:rsidRPr="00063399">
        <w:rPr>
          <w:highlight w:val="lightGray"/>
          <w:rtl/>
        </w:rPr>
        <w:t>פנימי של החניך</w:t>
      </w:r>
      <w:r w:rsidR="001F547A" w:rsidRPr="00063399">
        <w:rPr>
          <w:rFonts w:hint="cs"/>
          <w:highlight w:val="lightGray"/>
          <w:rtl/>
        </w:rPr>
        <w:t xml:space="preserve">... </w:t>
      </w:r>
      <w:r w:rsidR="006D4E54" w:rsidRPr="00063399">
        <w:rPr>
          <w:highlight w:val="lightGray"/>
          <w:rtl/>
        </w:rPr>
        <w:t xml:space="preserve">אבל הפרק המשלים </w:t>
      </w:r>
      <w:r w:rsidR="003A7460" w:rsidRPr="00063399">
        <w:rPr>
          <w:rFonts w:hint="cs"/>
          <w:highlight w:val="lightGray"/>
          <w:rtl/>
        </w:rPr>
        <w:t>[...]</w:t>
      </w:r>
      <w:r w:rsidR="006D4E54" w:rsidRPr="00063399">
        <w:rPr>
          <w:highlight w:val="lightGray"/>
          <w:rtl/>
        </w:rPr>
        <w:t xml:space="preserve"> </w:t>
      </w:r>
      <w:r w:rsidR="006D4E54" w:rsidRPr="00063399">
        <w:rPr>
          <w:b/>
          <w:bCs/>
          <w:highlight w:val="lightGray"/>
          <w:rtl/>
        </w:rPr>
        <w:t>והבלתי פורמלי</w:t>
      </w:r>
      <w:r w:rsidR="006D4E54" w:rsidRPr="00063399">
        <w:rPr>
          <w:highlight w:val="lightGray"/>
          <w:rtl/>
        </w:rPr>
        <w:t xml:space="preserve"> לוקה בחסר. לכן זה התפקיד של מכינות</w:t>
      </w:r>
      <w:r w:rsidR="001F547A" w:rsidRPr="00063399">
        <w:rPr>
          <w:rFonts w:hint="cs"/>
          <w:highlight w:val="lightGray"/>
          <w:rtl/>
        </w:rPr>
        <w:t>".</w:t>
      </w:r>
    </w:p>
    <w:p w14:paraId="7615195F" w14:textId="727F9FA7" w:rsidR="006D4E54" w:rsidRPr="00063399" w:rsidRDefault="004B6855" w:rsidP="008C24EA">
      <w:pPr>
        <w:rPr>
          <w:highlight w:val="lightGray"/>
          <w:rtl/>
        </w:rPr>
      </w:pPr>
      <w:r w:rsidRPr="00063399">
        <w:rPr>
          <w:rFonts w:hint="cs"/>
          <w:highlight w:val="lightGray"/>
          <w:rtl/>
        </w:rPr>
        <w:t xml:space="preserve">הגישה </w:t>
      </w:r>
      <w:r w:rsidR="00B226B4" w:rsidRPr="00063399">
        <w:rPr>
          <w:rFonts w:hint="cs"/>
          <w:highlight w:val="lightGray"/>
          <w:rtl/>
        </w:rPr>
        <w:t>הבלתי פורמלית</w:t>
      </w:r>
      <w:r w:rsidRPr="00063399">
        <w:rPr>
          <w:rFonts w:hint="cs"/>
          <w:highlight w:val="lightGray"/>
          <w:rtl/>
        </w:rPr>
        <w:t xml:space="preserve"> של המכינות באה לידי ביטוי במגוון ה</w:t>
      </w:r>
      <w:r w:rsidR="0085638C" w:rsidRPr="00063399">
        <w:rPr>
          <w:rFonts w:hint="cs"/>
          <w:highlight w:val="lightGray"/>
          <w:rtl/>
        </w:rPr>
        <w:t>קטגוריות</w:t>
      </w:r>
      <w:r w:rsidRPr="00063399">
        <w:rPr>
          <w:rFonts w:hint="cs"/>
          <w:highlight w:val="lightGray"/>
          <w:rtl/>
        </w:rPr>
        <w:t xml:space="preserve"> ש</w:t>
      </w:r>
      <w:r w:rsidR="0085638C" w:rsidRPr="00063399">
        <w:rPr>
          <w:rFonts w:hint="cs"/>
          <w:highlight w:val="lightGray"/>
          <w:rtl/>
        </w:rPr>
        <w:t>הוזכרו</w:t>
      </w:r>
      <w:r w:rsidRPr="00063399">
        <w:rPr>
          <w:rFonts w:hint="cs"/>
          <w:highlight w:val="lightGray"/>
          <w:rtl/>
        </w:rPr>
        <w:t xml:space="preserve">: </w:t>
      </w:r>
      <w:r w:rsidR="00174005" w:rsidRPr="00063399">
        <w:rPr>
          <w:rFonts w:hint="cs"/>
          <w:highlight w:val="lightGray"/>
          <w:rtl/>
        </w:rPr>
        <w:t>אוטונומיה</w:t>
      </w:r>
      <w:r w:rsidR="0085638C" w:rsidRPr="00063399">
        <w:rPr>
          <w:rFonts w:hint="cs"/>
          <w:highlight w:val="lightGray"/>
          <w:rtl/>
        </w:rPr>
        <w:t xml:space="preserve"> וניהול עצמי, </w:t>
      </w:r>
      <w:proofErr w:type="spellStart"/>
      <w:r w:rsidR="0085638C" w:rsidRPr="00063399">
        <w:rPr>
          <w:rFonts w:hint="cs"/>
          <w:highlight w:val="lightGray"/>
          <w:rtl/>
        </w:rPr>
        <w:t>מורטיוריום</w:t>
      </w:r>
      <w:proofErr w:type="spellEnd"/>
      <w:r w:rsidR="0085638C" w:rsidRPr="00063399">
        <w:rPr>
          <w:rFonts w:hint="cs"/>
          <w:highlight w:val="lightGray"/>
          <w:rtl/>
        </w:rPr>
        <w:t>, היכרות ו</w:t>
      </w:r>
      <w:r w:rsidR="003A7460" w:rsidRPr="00063399">
        <w:rPr>
          <w:rFonts w:hint="cs"/>
          <w:highlight w:val="lightGray"/>
          <w:rtl/>
        </w:rPr>
        <w:t>קשר האישי</w:t>
      </w:r>
      <w:r w:rsidR="0085638C" w:rsidRPr="00063399">
        <w:rPr>
          <w:rFonts w:hint="cs"/>
          <w:highlight w:val="lightGray"/>
          <w:rtl/>
        </w:rPr>
        <w:t xml:space="preserve">. </w:t>
      </w:r>
      <w:r w:rsidR="003805B0" w:rsidRPr="00063399">
        <w:rPr>
          <w:rFonts w:hint="cs"/>
          <w:highlight w:val="lightGray"/>
          <w:rtl/>
        </w:rPr>
        <w:t xml:space="preserve">הגישה הבלתי פורמלית ניכרת </w:t>
      </w:r>
      <w:r w:rsidR="0085638C" w:rsidRPr="00063399">
        <w:rPr>
          <w:rFonts w:hint="cs"/>
          <w:highlight w:val="lightGray"/>
          <w:rtl/>
        </w:rPr>
        <w:t>ב</w:t>
      </w:r>
      <w:r w:rsidR="003A7460" w:rsidRPr="00063399">
        <w:rPr>
          <w:rFonts w:hint="cs"/>
          <w:highlight w:val="lightGray"/>
          <w:rtl/>
        </w:rPr>
        <w:t xml:space="preserve">תחושת החופש, </w:t>
      </w:r>
      <w:r w:rsidR="0085638C" w:rsidRPr="00063399">
        <w:rPr>
          <w:rFonts w:hint="cs"/>
          <w:highlight w:val="lightGray"/>
          <w:rtl/>
        </w:rPr>
        <w:t>ב</w:t>
      </w:r>
      <w:r w:rsidR="000D60FB" w:rsidRPr="00063399">
        <w:rPr>
          <w:rFonts w:hint="cs"/>
          <w:highlight w:val="lightGray"/>
          <w:rtl/>
        </w:rPr>
        <w:t xml:space="preserve">למידה </w:t>
      </w:r>
      <w:r w:rsidR="0085638C" w:rsidRPr="00063399">
        <w:rPr>
          <w:rFonts w:hint="cs"/>
          <w:highlight w:val="lightGray"/>
          <w:rtl/>
        </w:rPr>
        <w:t>שנעשית ללא סילבוס קבוע ו</w:t>
      </w:r>
      <w:r w:rsidR="003A7460" w:rsidRPr="00063399">
        <w:rPr>
          <w:rFonts w:hint="cs"/>
          <w:highlight w:val="lightGray"/>
          <w:rtl/>
        </w:rPr>
        <w:t>ללא מבחנים</w:t>
      </w:r>
      <w:r w:rsidR="0085638C" w:rsidRPr="00063399">
        <w:rPr>
          <w:rFonts w:hint="cs"/>
          <w:highlight w:val="lightGray"/>
          <w:rtl/>
        </w:rPr>
        <w:t xml:space="preserve"> ועוד</w:t>
      </w:r>
      <w:r w:rsidR="003805B0" w:rsidRPr="00063399">
        <w:rPr>
          <w:rFonts w:hint="cs"/>
          <w:highlight w:val="lightGray"/>
          <w:rtl/>
        </w:rPr>
        <w:t xml:space="preserve">. </w:t>
      </w:r>
      <w:r w:rsidR="0085638C" w:rsidRPr="00063399">
        <w:rPr>
          <w:rFonts w:hint="cs"/>
          <w:highlight w:val="lightGray"/>
          <w:rtl/>
        </w:rPr>
        <w:t xml:space="preserve">היא </w:t>
      </w:r>
      <w:r w:rsidR="00F60CE8" w:rsidRPr="00063399">
        <w:rPr>
          <w:rFonts w:hint="cs"/>
          <w:highlight w:val="lightGray"/>
          <w:rtl/>
        </w:rPr>
        <w:t>באה לידי ביטוי בישיבה בקבוצה ש</w:t>
      </w:r>
      <w:r w:rsidR="0085638C" w:rsidRPr="00063399">
        <w:rPr>
          <w:rFonts w:hint="cs"/>
          <w:highlight w:val="lightGray"/>
          <w:rtl/>
        </w:rPr>
        <w:t xml:space="preserve">דומה </w:t>
      </w:r>
      <w:r w:rsidR="000D60FB" w:rsidRPr="00063399">
        <w:rPr>
          <w:rFonts w:hint="cs"/>
          <w:highlight w:val="lightGray"/>
          <w:rtl/>
        </w:rPr>
        <w:t xml:space="preserve">לעיתים </w:t>
      </w:r>
      <w:r w:rsidR="00B226B4" w:rsidRPr="00063399">
        <w:rPr>
          <w:rFonts w:hint="cs"/>
          <w:highlight w:val="lightGray"/>
          <w:rtl/>
        </w:rPr>
        <w:t>לישיבה ב</w:t>
      </w:r>
      <w:r w:rsidR="000D60FB" w:rsidRPr="00063399">
        <w:rPr>
          <w:rFonts w:hint="cs"/>
          <w:highlight w:val="lightGray"/>
          <w:rtl/>
        </w:rPr>
        <w:t>מועדון נוער (ספות, פופים וכסאות נוח)</w:t>
      </w:r>
      <w:r w:rsidR="00F60CE8" w:rsidRPr="00063399">
        <w:rPr>
          <w:rFonts w:hint="cs"/>
          <w:highlight w:val="lightGray"/>
          <w:rtl/>
        </w:rPr>
        <w:t xml:space="preserve">, </w:t>
      </w:r>
      <w:r w:rsidR="0085638C" w:rsidRPr="00063399">
        <w:rPr>
          <w:rFonts w:hint="cs"/>
          <w:highlight w:val="lightGray"/>
          <w:rtl/>
        </w:rPr>
        <w:t>ב</w:t>
      </w:r>
      <w:r w:rsidR="000D60FB" w:rsidRPr="00063399">
        <w:rPr>
          <w:rFonts w:hint="cs"/>
          <w:highlight w:val="lightGray"/>
          <w:rtl/>
        </w:rPr>
        <w:t xml:space="preserve">יציאות הרבות לשטח </w:t>
      </w:r>
      <w:r w:rsidR="00B226B4" w:rsidRPr="00063399">
        <w:rPr>
          <w:rFonts w:hint="cs"/>
          <w:highlight w:val="lightGray"/>
          <w:rtl/>
        </w:rPr>
        <w:t>(</w:t>
      </w:r>
      <w:r w:rsidR="000D60FB" w:rsidRPr="00063399">
        <w:rPr>
          <w:rFonts w:hint="cs"/>
          <w:highlight w:val="lightGray"/>
          <w:rtl/>
        </w:rPr>
        <w:t>טיולים, התנדבויות, סדרות חוץ</w:t>
      </w:r>
      <w:r w:rsidR="00B226B4" w:rsidRPr="00063399">
        <w:rPr>
          <w:rFonts w:hint="cs"/>
          <w:highlight w:val="lightGray"/>
          <w:rtl/>
        </w:rPr>
        <w:t>)</w:t>
      </w:r>
      <w:r w:rsidR="000D60FB" w:rsidRPr="00063399">
        <w:rPr>
          <w:rFonts w:hint="cs"/>
          <w:highlight w:val="lightGray"/>
          <w:rtl/>
        </w:rPr>
        <w:t xml:space="preserve"> ו</w:t>
      </w:r>
      <w:r w:rsidRPr="00063399">
        <w:rPr>
          <w:rFonts w:hint="cs"/>
          <w:highlight w:val="lightGray"/>
          <w:rtl/>
        </w:rPr>
        <w:t>ב</w:t>
      </w:r>
      <w:r w:rsidR="003805B0" w:rsidRPr="00063399">
        <w:rPr>
          <w:rFonts w:hint="cs"/>
          <w:highlight w:val="lightGray"/>
          <w:rtl/>
        </w:rPr>
        <w:t>דרכים נוספות</w:t>
      </w:r>
      <w:r w:rsidR="007507CA" w:rsidRPr="00063399">
        <w:rPr>
          <w:rFonts w:hint="cs"/>
          <w:highlight w:val="lightGray"/>
          <w:rtl/>
        </w:rPr>
        <w:t xml:space="preserve"> (ראו דרורי, 2019, </w:t>
      </w:r>
      <w:r w:rsidR="003A7460" w:rsidRPr="00063399">
        <w:rPr>
          <w:rFonts w:hint="cs"/>
          <w:highlight w:val="lightGray"/>
          <w:rtl/>
        </w:rPr>
        <w:t xml:space="preserve">עמ' </w:t>
      </w:r>
      <w:r w:rsidR="007507CA" w:rsidRPr="00063399">
        <w:rPr>
          <w:rFonts w:hint="cs"/>
          <w:highlight w:val="lightGray"/>
          <w:rtl/>
        </w:rPr>
        <w:t>5, 74)</w:t>
      </w:r>
      <w:r w:rsidR="000D60FB" w:rsidRPr="00063399">
        <w:rPr>
          <w:rFonts w:hint="cs"/>
          <w:highlight w:val="lightGray"/>
          <w:rtl/>
        </w:rPr>
        <w:t xml:space="preserve">. </w:t>
      </w:r>
      <w:r w:rsidR="00F60CE8" w:rsidRPr="00063399">
        <w:rPr>
          <w:rFonts w:hint="cs"/>
          <w:highlight w:val="lightGray"/>
          <w:rtl/>
        </w:rPr>
        <w:t xml:space="preserve">אין לזהות גישה </w:t>
      </w:r>
      <w:r w:rsidR="00017CA3" w:rsidRPr="00063399">
        <w:rPr>
          <w:rFonts w:hint="cs"/>
          <w:highlight w:val="lightGray"/>
          <w:rtl/>
        </w:rPr>
        <w:t xml:space="preserve">זו </w:t>
      </w:r>
      <w:r w:rsidR="00F60CE8" w:rsidRPr="00063399">
        <w:rPr>
          <w:rFonts w:hint="cs"/>
          <w:highlight w:val="lightGray"/>
          <w:rtl/>
        </w:rPr>
        <w:t>עם קלילות ונחת. אדרבה</w:t>
      </w:r>
      <w:r w:rsidR="003805B0" w:rsidRPr="00063399">
        <w:rPr>
          <w:rFonts w:hint="cs"/>
          <w:highlight w:val="lightGray"/>
          <w:rtl/>
        </w:rPr>
        <w:t xml:space="preserve">, סדר היום </w:t>
      </w:r>
      <w:r w:rsidR="00F60CE8" w:rsidRPr="00063399">
        <w:rPr>
          <w:rFonts w:hint="cs"/>
          <w:highlight w:val="lightGray"/>
          <w:rtl/>
        </w:rPr>
        <w:t xml:space="preserve">במכינות </w:t>
      </w:r>
      <w:r w:rsidR="00174005" w:rsidRPr="00063399">
        <w:rPr>
          <w:rFonts w:hint="cs"/>
          <w:highlight w:val="lightGray"/>
          <w:rtl/>
        </w:rPr>
        <w:t>עמוס ביותר</w:t>
      </w:r>
      <w:r w:rsidR="00B226B4" w:rsidRPr="00063399">
        <w:rPr>
          <w:rFonts w:hint="cs"/>
          <w:highlight w:val="lightGray"/>
          <w:rtl/>
        </w:rPr>
        <w:t xml:space="preserve"> "</w:t>
      </w:r>
      <w:r w:rsidR="00B226B4" w:rsidRPr="00063399">
        <w:rPr>
          <w:highlight w:val="lightGray"/>
          <w:rtl/>
        </w:rPr>
        <w:t>בערך משבע בבוקר עד 10:30 בלילה</w:t>
      </w:r>
      <w:r w:rsidR="00B226B4" w:rsidRPr="00063399">
        <w:rPr>
          <w:rFonts w:hint="cs"/>
          <w:highlight w:val="lightGray"/>
          <w:rtl/>
        </w:rPr>
        <w:t>" (</w:t>
      </w:r>
      <w:r w:rsidR="00175A7D" w:rsidRPr="00063399">
        <w:rPr>
          <w:rFonts w:hint="cs"/>
          <w:highlight w:val="lightGray"/>
          <w:rtl/>
        </w:rPr>
        <w:t>מרים</w:t>
      </w:r>
      <w:r w:rsidR="00B226B4" w:rsidRPr="00063399">
        <w:rPr>
          <w:rFonts w:hint="cs"/>
          <w:highlight w:val="lightGray"/>
          <w:rtl/>
        </w:rPr>
        <w:t xml:space="preserve">), </w:t>
      </w:r>
      <w:r w:rsidRPr="00063399">
        <w:rPr>
          <w:rFonts w:hint="cs"/>
          <w:highlight w:val="lightGray"/>
          <w:rtl/>
        </w:rPr>
        <w:t>ו</w:t>
      </w:r>
      <w:r w:rsidR="00B226B4" w:rsidRPr="00063399">
        <w:rPr>
          <w:rFonts w:hint="cs"/>
          <w:highlight w:val="lightGray"/>
          <w:rtl/>
        </w:rPr>
        <w:t xml:space="preserve">בחלק מהמכינות אף יותר. </w:t>
      </w:r>
      <w:r w:rsidR="000D60FB" w:rsidRPr="00063399">
        <w:rPr>
          <w:rFonts w:hint="cs"/>
          <w:highlight w:val="lightGray"/>
          <w:rtl/>
        </w:rPr>
        <w:t xml:space="preserve"> </w:t>
      </w:r>
      <w:r w:rsidR="006D4E54" w:rsidRPr="00063399">
        <w:rPr>
          <w:rFonts w:hint="cs"/>
          <w:highlight w:val="lightGray"/>
          <w:rtl/>
        </w:rPr>
        <w:t xml:space="preserve"> </w:t>
      </w:r>
    </w:p>
    <w:p w14:paraId="19D7F143" w14:textId="257D6565" w:rsidR="0095518D" w:rsidRPr="00063399" w:rsidRDefault="009759BE" w:rsidP="0095518D">
      <w:pPr>
        <w:rPr>
          <w:highlight w:val="lightGray"/>
          <w:rtl/>
        </w:rPr>
      </w:pPr>
      <w:r w:rsidRPr="00063399">
        <w:rPr>
          <w:rFonts w:hint="cs"/>
          <w:highlight w:val="lightGray"/>
          <w:rtl/>
        </w:rPr>
        <w:lastRenderedPageBreak/>
        <w:t>יש שעבורם האינטנסיביות הזו זכורה כחוויה קשה:</w:t>
      </w:r>
      <w:r w:rsidRPr="00063399">
        <w:rPr>
          <w:rFonts w:hint="cs"/>
          <w:highlight w:val="lightGray"/>
        </w:rPr>
        <w:t xml:space="preserve"> </w:t>
      </w:r>
      <w:r w:rsidRPr="00063399">
        <w:rPr>
          <w:rFonts w:hint="cs"/>
          <w:highlight w:val="lightGray"/>
          <w:rtl/>
        </w:rPr>
        <w:t>"</w:t>
      </w:r>
      <w:r w:rsidRPr="00063399">
        <w:rPr>
          <w:highlight w:val="lightGray"/>
          <w:rtl/>
        </w:rPr>
        <w:t>האינטנסיביות שם הייתה לי מאוד קשה.</w:t>
      </w:r>
      <w:r w:rsidRPr="00063399">
        <w:rPr>
          <w:rFonts w:hint="cs"/>
          <w:highlight w:val="lightGray"/>
          <w:rtl/>
        </w:rPr>
        <w:t>..</w:t>
      </w:r>
      <w:r w:rsidRPr="00063399">
        <w:rPr>
          <w:highlight w:val="lightGray"/>
          <w:rtl/>
        </w:rPr>
        <w:t xml:space="preserve"> שממש כל היום כל היום נמצאים ביחד, ואין פרטיות ואין איזה שנייה להתרחק מהדברים, ויש ימים מאוד ארוכים, אז זה מאוד מעייף</w:t>
      </w:r>
      <w:r w:rsidRPr="00063399">
        <w:rPr>
          <w:rFonts w:hint="cs"/>
          <w:highlight w:val="lightGray"/>
          <w:rtl/>
        </w:rPr>
        <w:t xml:space="preserve">... </w:t>
      </w:r>
      <w:r w:rsidRPr="00063399">
        <w:rPr>
          <w:highlight w:val="lightGray"/>
          <w:rtl/>
        </w:rPr>
        <w:t>עומס מאוד מאוד גדול של המון דברים חדשים שנחשפתי אליהם פתאום, ולא היה איזה דרך יעילה בעיניי לעבד את הדברים</w:t>
      </w:r>
      <w:r w:rsidRPr="00063399">
        <w:rPr>
          <w:rFonts w:hint="cs"/>
          <w:highlight w:val="lightGray"/>
          <w:rtl/>
        </w:rPr>
        <w:t>..." (</w:t>
      </w:r>
      <w:r w:rsidR="00287E31" w:rsidRPr="00063399">
        <w:rPr>
          <w:rFonts w:hint="cs"/>
          <w:highlight w:val="lightGray"/>
          <w:rtl/>
        </w:rPr>
        <w:t>עדנה</w:t>
      </w:r>
      <w:r w:rsidRPr="00063399">
        <w:rPr>
          <w:rFonts w:hint="cs"/>
          <w:highlight w:val="lightGray"/>
          <w:rtl/>
        </w:rPr>
        <w:t xml:space="preserve">). </w:t>
      </w:r>
      <w:r w:rsidR="0095518D" w:rsidRPr="00063399">
        <w:rPr>
          <w:rFonts w:hint="cs"/>
          <w:highlight w:val="lightGray"/>
          <w:rtl/>
        </w:rPr>
        <w:t>נראה ש</w:t>
      </w:r>
      <w:r w:rsidR="003805B0" w:rsidRPr="00063399">
        <w:rPr>
          <w:rFonts w:hint="cs"/>
          <w:highlight w:val="lightGray"/>
          <w:rtl/>
        </w:rPr>
        <w:t xml:space="preserve">העומס נוצר בכוונה תחילה. </w:t>
      </w:r>
      <w:r w:rsidR="00287E31" w:rsidRPr="00063399">
        <w:rPr>
          <w:rFonts w:hint="cs"/>
          <w:highlight w:val="lightGray"/>
          <w:rtl/>
        </w:rPr>
        <w:t>גואל</w:t>
      </w:r>
      <w:r w:rsidR="0095518D" w:rsidRPr="00063399">
        <w:rPr>
          <w:rFonts w:hint="cs"/>
          <w:highlight w:val="lightGray"/>
          <w:rtl/>
        </w:rPr>
        <w:t xml:space="preserve">, ראש מכינה בעבר, טוען כי </w:t>
      </w:r>
      <w:r w:rsidRPr="00063399">
        <w:rPr>
          <w:rFonts w:hint="cs"/>
          <w:highlight w:val="lightGray"/>
          <w:rtl/>
        </w:rPr>
        <w:t xml:space="preserve">מטרת המכינות היא </w:t>
      </w:r>
      <w:r w:rsidR="005F563A" w:rsidRPr="00063399">
        <w:rPr>
          <w:rFonts w:hint="cs"/>
          <w:highlight w:val="lightGray"/>
          <w:rtl/>
        </w:rPr>
        <w:t xml:space="preserve">ליצור </w:t>
      </w:r>
      <w:r w:rsidRPr="00063399">
        <w:rPr>
          <w:rFonts w:hint="cs"/>
          <w:highlight w:val="lightGray"/>
          <w:rtl/>
        </w:rPr>
        <w:t>טלטלה:</w:t>
      </w:r>
      <w:r w:rsidRPr="00063399">
        <w:rPr>
          <w:rFonts w:hint="cs"/>
          <w:highlight w:val="lightGray"/>
        </w:rPr>
        <w:t xml:space="preserve"> </w:t>
      </w:r>
      <w:r w:rsidRPr="00063399">
        <w:rPr>
          <w:rFonts w:hint="cs"/>
          <w:highlight w:val="lightGray"/>
          <w:rtl/>
        </w:rPr>
        <w:t xml:space="preserve"> </w:t>
      </w:r>
    </w:p>
    <w:p w14:paraId="6A95D6EC" w14:textId="1BE69317" w:rsidR="004723AB" w:rsidRPr="0092539F" w:rsidRDefault="009759BE" w:rsidP="0095518D">
      <w:pPr>
        <w:ind w:left="720"/>
        <w:rPr>
          <w:rtl/>
        </w:rPr>
      </w:pPr>
      <w:r w:rsidRPr="0092539F">
        <w:rPr>
          <w:rFonts w:hint="cs"/>
          <w:rtl/>
        </w:rPr>
        <w:t>"</w:t>
      </w:r>
      <w:r w:rsidR="00856E86" w:rsidRPr="0092539F">
        <w:rPr>
          <w:rtl/>
        </w:rPr>
        <w:t>לחניכים זה תקופה מאוד מאוד מטלטלת בחיים</w:t>
      </w:r>
      <w:r w:rsidRPr="0092539F">
        <w:rPr>
          <w:rFonts w:hint="cs"/>
          <w:rtl/>
        </w:rPr>
        <w:t>...</w:t>
      </w:r>
      <w:r w:rsidR="00856E86" w:rsidRPr="0092539F">
        <w:rPr>
          <w:rtl/>
        </w:rPr>
        <w:t xml:space="preserve"> היא אמורה גם להיות מטלטלת</w:t>
      </w:r>
      <w:r w:rsidR="003A7460" w:rsidRPr="0092539F">
        <w:rPr>
          <w:rFonts w:hint="cs"/>
          <w:rtl/>
        </w:rPr>
        <w:t>. [</w:t>
      </w:r>
      <w:r w:rsidR="00856E86" w:rsidRPr="0092539F">
        <w:rPr>
          <w:rtl/>
        </w:rPr>
        <w:t>.</w:t>
      </w:r>
      <w:r w:rsidRPr="0092539F">
        <w:rPr>
          <w:rFonts w:hint="cs"/>
          <w:rtl/>
        </w:rPr>
        <w:t>..</w:t>
      </w:r>
      <w:r w:rsidR="003A7460" w:rsidRPr="0092539F">
        <w:rPr>
          <w:rFonts w:hint="cs"/>
          <w:rtl/>
        </w:rPr>
        <w:t>]</w:t>
      </w:r>
      <w:r w:rsidR="00856E86" w:rsidRPr="0092539F">
        <w:rPr>
          <w:rtl/>
        </w:rPr>
        <w:t xml:space="preserve"> בחינוך, כדי שבן אדם יזוז מהמקום שבו הוא נמצא, ייפתח לדברים חדשים, יסתכל על עצמו בדרך אחרת – הוא צריך גם לחוות טלטלות.</w:t>
      </w:r>
      <w:r w:rsidR="003A7460" w:rsidRPr="0092539F">
        <w:rPr>
          <w:rFonts w:hint="cs"/>
          <w:rtl/>
        </w:rPr>
        <w:t xml:space="preserve"> [</w:t>
      </w:r>
      <w:r w:rsidRPr="0092539F">
        <w:rPr>
          <w:rFonts w:hint="cs"/>
          <w:rtl/>
        </w:rPr>
        <w:t>..</w:t>
      </w:r>
      <w:r w:rsidR="003A7460" w:rsidRPr="0092539F">
        <w:rPr>
          <w:rFonts w:hint="cs"/>
          <w:rtl/>
        </w:rPr>
        <w:t xml:space="preserve">.] </w:t>
      </w:r>
      <w:r w:rsidR="00856E86" w:rsidRPr="0092539F">
        <w:rPr>
          <w:rtl/>
        </w:rPr>
        <w:t>זה הכול לחץ נורא גדול, ותעשו עוד ותעשו עוד! והצוות לוחץ וכולם לוחצים, ויש ציפייה</w:t>
      </w:r>
      <w:r w:rsidR="005F563A" w:rsidRPr="0092539F">
        <w:rPr>
          <w:rFonts w:hint="cs"/>
          <w:rtl/>
        </w:rPr>
        <w:t>...</w:t>
      </w:r>
      <w:r w:rsidR="004723AB" w:rsidRPr="0092539F">
        <w:rPr>
          <w:rFonts w:hint="cs"/>
          <w:rtl/>
        </w:rPr>
        <w:t>"</w:t>
      </w:r>
      <w:r w:rsidR="00856E86" w:rsidRPr="0092539F">
        <w:rPr>
          <w:rtl/>
        </w:rPr>
        <w:t xml:space="preserve">. </w:t>
      </w:r>
    </w:p>
    <w:p w14:paraId="0CF6CB41" w14:textId="0DC73A5C" w:rsidR="004723AB" w:rsidRPr="0092539F" w:rsidRDefault="00F60CE8" w:rsidP="0095518D">
      <w:pPr>
        <w:rPr>
          <w:rtl/>
        </w:rPr>
      </w:pPr>
      <w:r w:rsidRPr="0092539F">
        <w:rPr>
          <w:rFonts w:hint="cs"/>
          <w:rtl/>
        </w:rPr>
        <w:t xml:space="preserve">קטגורית </w:t>
      </w:r>
      <w:r w:rsidR="003A7460" w:rsidRPr="0092539F">
        <w:rPr>
          <w:rFonts w:hint="cs"/>
          <w:b/>
          <w:bCs/>
          <w:rtl/>
        </w:rPr>
        <w:t>האינטנסיביות</w:t>
      </w:r>
      <w:r w:rsidR="003A7460" w:rsidRPr="0092539F">
        <w:rPr>
          <w:rFonts w:hint="cs"/>
          <w:rtl/>
        </w:rPr>
        <w:t xml:space="preserve"> </w:t>
      </w:r>
      <w:r w:rsidR="003805B0" w:rsidRPr="0092539F">
        <w:rPr>
          <w:rFonts w:hint="cs"/>
          <w:rtl/>
        </w:rPr>
        <w:t xml:space="preserve">נוצרת מכריכתן יחד של </w:t>
      </w:r>
      <w:r w:rsidRPr="0092539F">
        <w:rPr>
          <w:rFonts w:hint="cs"/>
          <w:rtl/>
        </w:rPr>
        <w:t>שאר הקטגוריות</w:t>
      </w:r>
      <w:r w:rsidR="0095518D" w:rsidRPr="0092539F">
        <w:rPr>
          <w:rFonts w:hint="cs"/>
          <w:rtl/>
        </w:rPr>
        <w:t xml:space="preserve">: זהות, אוטונומיה, קבוצתיות, מעורבות, יוזמה ועוד. </w:t>
      </w:r>
      <w:r w:rsidR="003805B0" w:rsidRPr="0092539F">
        <w:rPr>
          <w:rFonts w:hint="cs"/>
          <w:rtl/>
        </w:rPr>
        <w:t xml:space="preserve">בשיאה היא </w:t>
      </w:r>
      <w:r w:rsidR="003A7460" w:rsidRPr="0092539F">
        <w:rPr>
          <w:rFonts w:hint="cs"/>
          <w:rtl/>
        </w:rPr>
        <w:t>מובילה ל</w:t>
      </w:r>
      <w:r w:rsidRPr="0092539F">
        <w:rPr>
          <w:rFonts w:hint="cs"/>
          <w:rtl/>
        </w:rPr>
        <w:t xml:space="preserve">קטגוריה נוספת שאותה אכנה: </w:t>
      </w:r>
      <w:r w:rsidR="003A7460" w:rsidRPr="0092539F">
        <w:rPr>
          <w:rFonts w:hint="cs"/>
          <w:b/>
          <w:bCs/>
          <w:rtl/>
        </w:rPr>
        <w:t>חוויות קצה</w:t>
      </w:r>
      <w:r w:rsidR="003A7460" w:rsidRPr="0092539F">
        <w:rPr>
          <w:rFonts w:hint="cs"/>
          <w:rtl/>
        </w:rPr>
        <w:t xml:space="preserve">. </w:t>
      </w:r>
      <w:r w:rsidR="0095518D" w:rsidRPr="0092539F">
        <w:rPr>
          <w:rFonts w:hint="cs"/>
          <w:rtl/>
        </w:rPr>
        <w:t xml:space="preserve">מרואיינים </w:t>
      </w:r>
      <w:r w:rsidR="003A7460" w:rsidRPr="0092539F">
        <w:rPr>
          <w:rFonts w:hint="cs"/>
          <w:rtl/>
        </w:rPr>
        <w:t xml:space="preserve">שהתבקשו </w:t>
      </w:r>
      <w:r w:rsidR="0095518D" w:rsidRPr="0092539F">
        <w:rPr>
          <w:rFonts w:hint="cs"/>
          <w:rtl/>
        </w:rPr>
        <w:t xml:space="preserve">לציין </w:t>
      </w:r>
      <w:r w:rsidR="005F563A" w:rsidRPr="0092539F">
        <w:rPr>
          <w:rFonts w:hint="cs"/>
          <w:rtl/>
        </w:rPr>
        <w:t xml:space="preserve">אירוע </w:t>
      </w:r>
      <w:r w:rsidR="003542A8" w:rsidRPr="0092539F">
        <w:rPr>
          <w:rFonts w:hint="cs"/>
          <w:rtl/>
        </w:rPr>
        <w:t xml:space="preserve">במכינה </w:t>
      </w:r>
      <w:r w:rsidR="005F563A" w:rsidRPr="0092539F">
        <w:rPr>
          <w:rFonts w:hint="cs"/>
          <w:rtl/>
        </w:rPr>
        <w:t xml:space="preserve">שטבע </w:t>
      </w:r>
      <w:r w:rsidR="0095518D" w:rsidRPr="0092539F">
        <w:rPr>
          <w:rFonts w:hint="cs"/>
          <w:rtl/>
        </w:rPr>
        <w:t xml:space="preserve">בהם </w:t>
      </w:r>
      <w:r w:rsidR="005F563A" w:rsidRPr="0092539F">
        <w:rPr>
          <w:rFonts w:hint="cs"/>
          <w:rtl/>
        </w:rPr>
        <w:t>חותם מיוחד</w:t>
      </w:r>
      <w:r w:rsidR="003805B0" w:rsidRPr="0092539F">
        <w:rPr>
          <w:rFonts w:hint="cs"/>
          <w:rtl/>
        </w:rPr>
        <w:t xml:space="preserve"> השיבו</w:t>
      </w:r>
      <w:r w:rsidR="004723AB" w:rsidRPr="0092539F">
        <w:rPr>
          <w:rFonts w:hint="cs"/>
          <w:rtl/>
        </w:rPr>
        <w:t>:</w:t>
      </w:r>
    </w:p>
    <w:p w14:paraId="0128F1AB" w14:textId="2399EDDB" w:rsidR="004723AB" w:rsidRPr="0092539F" w:rsidRDefault="005F563A" w:rsidP="0095518D">
      <w:pPr>
        <w:ind w:left="720"/>
        <w:rPr>
          <w:rtl/>
        </w:rPr>
      </w:pPr>
      <w:r w:rsidRPr="0092539F">
        <w:rPr>
          <w:rFonts w:hint="cs"/>
          <w:rtl/>
        </w:rPr>
        <w:t>"</w:t>
      </w:r>
      <w:r w:rsidR="004723AB" w:rsidRPr="0092539F">
        <w:rPr>
          <w:rFonts w:hint="cs"/>
          <w:rtl/>
        </w:rPr>
        <w:t xml:space="preserve">היה לנו שבוע הישרדות, שאני חושבת שלכולם זה היה השבוע אולי הכי קשה בחיים. לי בוודאות! שבוע שהוא מאוד מאוד קשה פיזית, מאוד קשה מנטלית. מתחלקים לחוליות של 4-5 אנשים, ומקבלים חצי קילו אורז, שלושה תמרים לשבוע וקצת עדשים </w:t>
      </w:r>
      <w:r w:rsidR="004723AB" w:rsidRPr="0092539F">
        <w:rPr>
          <w:rtl/>
        </w:rPr>
        <w:t>–</w:t>
      </w:r>
      <w:r w:rsidR="004723AB" w:rsidRPr="0092539F">
        <w:rPr>
          <w:rFonts w:hint="cs"/>
          <w:rtl/>
        </w:rPr>
        <w:t xml:space="preserve"> אוכל מועט ברמה קיצונית, וצריך לסחוב הכול על הגב, ושבוע הולכים ומנווטים במדבר... מגיעים לנקודות מאוד מאוד קיצוניות, וגם קר, גם אתה הולך </w:t>
      </w:r>
      <w:r w:rsidRPr="0092539F">
        <w:rPr>
          <w:rFonts w:hint="cs"/>
          <w:rtl/>
        </w:rPr>
        <w:t>המון</w:t>
      </w:r>
      <w:r w:rsidR="004723AB" w:rsidRPr="0092539F">
        <w:rPr>
          <w:rFonts w:hint="cs"/>
          <w:rtl/>
        </w:rPr>
        <w:t>, אתה רעב, עייף, ישן בלי שק"ש.</w:t>
      </w:r>
      <w:r w:rsidRPr="0092539F">
        <w:rPr>
          <w:rFonts w:hint="cs"/>
          <w:rtl/>
        </w:rPr>
        <w:t>..</w:t>
      </w:r>
      <w:r w:rsidR="004723AB" w:rsidRPr="0092539F">
        <w:rPr>
          <w:rFonts w:hint="cs"/>
          <w:rtl/>
        </w:rPr>
        <w:t xml:space="preserve"> לא אני בחרתי את האנשים שיהיו איתי בחוליה, ואתה חייב להסתדר עם מי שאיתך... ולרגע אתה למטה ולרגע אתה למעלה, וזה היה שבוע מטורף ממש בעיניי! כאילו זכור מאוד</w:t>
      </w:r>
      <w:r w:rsidRPr="0092539F">
        <w:rPr>
          <w:rFonts w:hint="cs"/>
          <w:rtl/>
        </w:rPr>
        <w:t>" (עד</w:t>
      </w:r>
      <w:r w:rsidR="005A20C7" w:rsidRPr="0092539F">
        <w:rPr>
          <w:rFonts w:hint="cs"/>
          <w:rtl/>
        </w:rPr>
        <w:t>ן</w:t>
      </w:r>
      <w:r w:rsidRPr="0092539F">
        <w:rPr>
          <w:rFonts w:hint="cs"/>
          <w:rtl/>
        </w:rPr>
        <w:t>).</w:t>
      </w:r>
      <w:r w:rsidR="004723AB" w:rsidRPr="0092539F">
        <w:rPr>
          <w:rFonts w:hint="cs"/>
          <w:rtl/>
        </w:rPr>
        <w:t xml:space="preserve"> </w:t>
      </w:r>
    </w:p>
    <w:p w14:paraId="694E473A" w14:textId="7221001B" w:rsidR="004723AB" w:rsidRPr="0092539F" w:rsidRDefault="004723AB" w:rsidP="0095518D">
      <w:pPr>
        <w:ind w:left="720"/>
        <w:rPr>
          <w:rtl/>
        </w:rPr>
      </w:pPr>
      <w:r w:rsidRPr="0092539F">
        <w:rPr>
          <w:rFonts w:hint="cs"/>
          <w:rtl/>
        </w:rPr>
        <w:t>"</w:t>
      </w:r>
      <w:r w:rsidRPr="0092539F">
        <w:rPr>
          <w:rtl/>
        </w:rPr>
        <w:t>היה לנו סדרת שטח, שזה ממש היה חוויה שאני מסתכלת עליה לאחור, ואני אומרת: וואו! כאילו הייתי בסיטואציה כזאת, וזה ממש קשה.</w:t>
      </w:r>
      <w:r w:rsidRPr="0092539F">
        <w:rPr>
          <w:rFonts w:hint="cs"/>
          <w:rtl/>
        </w:rPr>
        <w:t>..</w:t>
      </w:r>
      <w:r w:rsidRPr="0092539F">
        <w:rPr>
          <w:rtl/>
        </w:rPr>
        <w:t xml:space="preserve"> אבל בונה לגמרי.</w:t>
      </w:r>
      <w:r w:rsidR="00A46F03" w:rsidRPr="0092539F">
        <w:rPr>
          <w:rFonts w:hint="cs"/>
          <w:rtl/>
        </w:rPr>
        <w:t xml:space="preserve"> [...] </w:t>
      </w:r>
      <w:r w:rsidRPr="0092539F">
        <w:rPr>
          <w:rtl/>
        </w:rPr>
        <w:t>התפצלנו לחוליות וניווטנו ממש לבד</w:t>
      </w:r>
      <w:r w:rsidRPr="0092539F">
        <w:rPr>
          <w:rFonts w:hint="cs"/>
          <w:rtl/>
        </w:rPr>
        <w:t>...</w:t>
      </w:r>
      <w:r w:rsidRPr="0092539F">
        <w:rPr>
          <w:rtl/>
        </w:rPr>
        <w:t xml:space="preserve"> היה לנו כמות מצומצמת של אוכל לכל אחת כדי שלא נסחב הרבה. אנחנו היינו צריכות לבנות את המחסה בלילה, להדליק מדורה לבד... 30 ק"מ כל יום ללכת. זה היה ממש חוויה שהיא חזקה וקשה מאוד</w:t>
      </w:r>
      <w:r w:rsidRPr="0092539F">
        <w:rPr>
          <w:rFonts w:hint="cs"/>
          <w:rtl/>
        </w:rPr>
        <w:t>...</w:t>
      </w:r>
      <w:r w:rsidRPr="0092539F">
        <w:rPr>
          <w:rtl/>
        </w:rPr>
        <w:t xml:space="preserve"> וזה דברים שבסוף הם מאוד בונים</w:t>
      </w:r>
      <w:r w:rsidRPr="0092539F">
        <w:rPr>
          <w:rFonts w:hint="cs"/>
          <w:rtl/>
        </w:rPr>
        <w:t>"</w:t>
      </w:r>
      <w:r w:rsidRPr="0092539F">
        <w:rPr>
          <w:rtl/>
        </w:rPr>
        <w:t xml:space="preserve">. </w:t>
      </w:r>
      <w:r w:rsidRPr="0092539F">
        <w:rPr>
          <w:rFonts w:hint="cs"/>
          <w:rtl/>
        </w:rPr>
        <w:t>(ש</w:t>
      </w:r>
      <w:r w:rsidR="00A46F03" w:rsidRPr="0092539F">
        <w:rPr>
          <w:rFonts w:hint="cs"/>
          <w:rtl/>
        </w:rPr>
        <w:t>רית</w:t>
      </w:r>
      <w:r w:rsidRPr="0092539F">
        <w:rPr>
          <w:rFonts w:hint="cs"/>
          <w:rtl/>
        </w:rPr>
        <w:t xml:space="preserve">). </w:t>
      </w:r>
    </w:p>
    <w:p w14:paraId="2193F9F5" w14:textId="47E33EF9" w:rsidR="00856E86" w:rsidRDefault="0095518D" w:rsidP="008C24EA">
      <w:pPr>
        <w:rPr>
          <w:rtl/>
        </w:rPr>
      </w:pPr>
      <w:r w:rsidRPr="0092539F">
        <w:rPr>
          <w:rFonts w:hint="cs"/>
          <w:rtl/>
        </w:rPr>
        <w:t xml:space="preserve">חוויות קיצון יוצרות טלטלה ובונות </w:t>
      </w:r>
      <w:r w:rsidR="005F563A" w:rsidRPr="0092539F">
        <w:rPr>
          <w:rFonts w:hint="cs"/>
          <w:rtl/>
        </w:rPr>
        <w:t>את האישיות של ה</w:t>
      </w:r>
      <w:r w:rsidRPr="0092539F">
        <w:rPr>
          <w:rFonts w:hint="cs"/>
          <w:rtl/>
        </w:rPr>
        <w:t xml:space="preserve">חניך. </w:t>
      </w:r>
      <w:r w:rsidR="00A46F03" w:rsidRPr="0092539F">
        <w:rPr>
          <w:rFonts w:hint="cs"/>
          <w:rtl/>
        </w:rPr>
        <w:t xml:space="preserve">החניך נפגש בקצה האופק שלו </w:t>
      </w:r>
      <w:r w:rsidRPr="0092539F">
        <w:rPr>
          <w:rFonts w:hint="cs"/>
          <w:rtl/>
        </w:rPr>
        <w:t>גם ברמה הפיזית וגם ברמה החברתית והתרבותית</w:t>
      </w:r>
      <w:r w:rsidR="004723AB" w:rsidRPr="0092539F">
        <w:rPr>
          <w:rFonts w:hint="cs"/>
          <w:rtl/>
        </w:rPr>
        <w:t>:</w:t>
      </w:r>
      <w:r w:rsidR="004723AB" w:rsidRPr="0092539F">
        <w:rPr>
          <w:rFonts w:hint="cs"/>
        </w:rPr>
        <w:t xml:space="preserve"> </w:t>
      </w:r>
      <w:r w:rsidR="004723AB" w:rsidRPr="0092539F">
        <w:rPr>
          <w:rFonts w:hint="cs"/>
          <w:rtl/>
        </w:rPr>
        <w:t>"</w:t>
      </w:r>
      <w:r w:rsidR="00856E86" w:rsidRPr="0092539F">
        <w:rPr>
          <w:rtl/>
        </w:rPr>
        <w:t>פגשנו אנשים שלא הייתי פוגשת בחברה הרגילה שאני חיה בה, אז זה ממש להרחיב אופקים. היינו כאילו בהמון סיטואציות שזה לא היה קורה במקום אחר</w:t>
      </w:r>
      <w:r w:rsidR="004723AB" w:rsidRPr="0092539F">
        <w:rPr>
          <w:rFonts w:hint="cs"/>
          <w:rtl/>
        </w:rPr>
        <w:t>"</w:t>
      </w:r>
      <w:r w:rsidR="00856E86" w:rsidRPr="0092539F">
        <w:rPr>
          <w:rFonts w:hint="cs"/>
          <w:rtl/>
        </w:rPr>
        <w:t xml:space="preserve"> (ש</w:t>
      </w:r>
      <w:r w:rsidR="00A46F03" w:rsidRPr="0092539F">
        <w:rPr>
          <w:rFonts w:hint="cs"/>
          <w:rtl/>
        </w:rPr>
        <w:t>רית</w:t>
      </w:r>
      <w:r w:rsidR="00856E86" w:rsidRPr="0092539F">
        <w:rPr>
          <w:rFonts w:hint="cs"/>
          <w:rtl/>
        </w:rPr>
        <w:t>).</w:t>
      </w:r>
      <w:r w:rsidR="00856E86">
        <w:rPr>
          <w:rFonts w:hint="cs"/>
          <w:rtl/>
        </w:rPr>
        <w:t xml:space="preserve"> </w:t>
      </w:r>
    </w:p>
    <w:p w14:paraId="4F7B4BBF" w14:textId="6DEBE2D3" w:rsidR="00747CA2" w:rsidRDefault="005F563A" w:rsidP="008C24EA">
      <w:pPr>
        <w:pStyle w:val="2"/>
        <w:rPr>
          <w:rtl/>
        </w:rPr>
      </w:pPr>
      <w:r>
        <w:rPr>
          <w:rFonts w:hint="cs"/>
          <w:rtl/>
        </w:rPr>
        <w:t>דיון</w:t>
      </w:r>
      <w:r w:rsidR="009D34B3">
        <w:rPr>
          <w:rFonts w:hint="cs"/>
          <w:rtl/>
        </w:rPr>
        <w:t xml:space="preserve"> </w:t>
      </w:r>
    </w:p>
    <w:p w14:paraId="7CD72488" w14:textId="074C8465" w:rsidR="00211A82" w:rsidRDefault="001C2561" w:rsidP="002C3032">
      <w:pPr>
        <w:rPr>
          <w:rtl/>
        </w:rPr>
      </w:pPr>
      <w:r>
        <w:rPr>
          <w:rFonts w:hint="cs"/>
          <w:rtl/>
        </w:rPr>
        <w:t xml:space="preserve">מהראיונות עלו </w:t>
      </w:r>
      <w:r w:rsidR="00930301">
        <w:rPr>
          <w:rFonts w:hint="cs"/>
          <w:rtl/>
        </w:rPr>
        <w:t>קרוב ל-</w:t>
      </w:r>
      <w:r w:rsidR="00C7220A">
        <w:rPr>
          <w:rFonts w:hint="cs"/>
          <w:rtl/>
        </w:rPr>
        <w:t xml:space="preserve">20 קטגוריות </w:t>
      </w:r>
      <w:r>
        <w:rPr>
          <w:rFonts w:hint="cs"/>
          <w:rtl/>
        </w:rPr>
        <w:t>בפעילות המכינות</w:t>
      </w:r>
      <w:r w:rsidR="006A7886">
        <w:rPr>
          <w:rFonts w:hint="cs"/>
          <w:rtl/>
        </w:rPr>
        <w:t xml:space="preserve">, </w:t>
      </w:r>
      <w:r>
        <w:rPr>
          <w:rFonts w:hint="cs"/>
          <w:rtl/>
        </w:rPr>
        <w:t xml:space="preserve">ואלו </w:t>
      </w:r>
      <w:r w:rsidR="00257A4D">
        <w:rPr>
          <w:rFonts w:hint="cs"/>
          <w:rtl/>
        </w:rPr>
        <w:t>חולקו ל</w:t>
      </w:r>
      <w:r w:rsidR="00BB0F26" w:rsidRPr="008C24EA">
        <w:rPr>
          <w:rFonts w:hint="cs"/>
          <w:rtl/>
        </w:rPr>
        <w:t xml:space="preserve">ארבע </w:t>
      </w:r>
      <w:r w:rsidR="00C7220A">
        <w:rPr>
          <w:rFonts w:hint="cs"/>
          <w:rtl/>
        </w:rPr>
        <w:t>תמות</w:t>
      </w:r>
      <w:r w:rsidR="00BB0F26" w:rsidRPr="008C24EA">
        <w:rPr>
          <w:rFonts w:hint="cs"/>
          <w:rtl/>
        </w:rPr>
        <w:t>:</w:t>
      </w:r>
      <w:r w:rsidR="00BB0F26" w:rsidRPr="008C24EA">
        <w:rPr>
          <w:rFonts w:hint="cs"/>
        </w:rPr>
        <w:t xml:space="preserve"> </w:t>
      </w:r>
      <w:r w:rsidR="00BB0F26" w:rsidRPr="008C24EA">
        <w:rPr>
          <w:rFonts w:hint="cs"/>
          <w:rtl/>
        </w:rPr>
        <w:t xml:space="preserve">זהות, אוטונומיה, </w:t>
      </w:r>
      <w:r w:rsidR="00C7220A">
        <w:rPr>
          <w:rFonts w:hint="cs"/>
          <w:rtl/>
        </w:rPr>
        <w:t>קבוצ</w:t>
      </w:r>
      <w:r w:rsidR="00213545">
        <w:rPr>
          <w:rFonts w:hint="cs"/>
          <w:rtl/>
        </w:rPr>
        <w:t>תיות</w:t>
      </w:r>
      <w:r w:rsidR="00BB0F26" w:rsidRPr="008C24EA">
        <w:rPr>
          <w:rFonts w:hint="cs"/>
          <w:rtl/>
        </w:rPr>
        <w:t xml:space="preserve"> ומבנה לא פורמלי.</w:t>
      </w:r>
      <w:r w:rsidR="008C24EA">
        <w:rPr>
          <w:rStyle w:val="ae"/>
          <w:rtl/>
        </w:rPr>
        <w:footnoteReference w:id="4"/>
      </w:r>
      <w:r w:rsidR="009670C8" w:rsidRPr="008C24EA">
        <w:rPr>
          <w:rFonts w:hint="cs"/>
          <w:rtl/>
        </w:rPr>
        <w:t xml:space="preserve"> </w:t>
      </w:r>
      <w:r>
        <w:rPr>
          <w:rFonts w:hint="cs"/>
          <w:rtl/>
        </w:rPr>
        <w:t>ה</w:t>
      </w:r>
      <w:r w:rsidR="00C7220A">
        <w:rPr>
          <w:rFonts w:hint="cs"/>
          <w:rtl/>
        </w:rPr>
        <w:t xml:space="preserve">תמות </w:t>
      </w:r>
      <w:r w:rsidR="001B6643">
        <w:rPr>
          <w:rFonts w:hint="cs"/>
          <w:rtl/>
        </w:rPr>
        <w:t>כרוכות זו בזו</w:t>
      </w:r>
      <w:r w:rsidR="006A7886">
        <w:rPr>
          <w:rFonts w:hint="cs"/>
          <w:rtl/>
        </w:rPr>
        <w:t>:</w:t>
      </w:r>
      <w:r w:rsidR="003A1981" w:rsidRPr="008C24EA">
        <w:rPr>
          <w:rFonts w:hint="cs"/>
          <w:rtl/>
        </w:rPr>
        <w:t xml:space="preserve"> הזהות </w:t>
      </w:r>
      <w:r w:rsidR="006D6305">
        <w:rPr>
          <w:rFonts w:hint="cs"/>
          <w:rtl/>
        </w:rPr>
        <w:t>מעוצבת על ידי הק</w:t>
      </w:r>
      <w:r w:rsidR="00C7220A">
        <w:rPr>
          <w:rFonts w:hint="cs"/>
          <w:rtl/>
        </w:rPr>
        <w:t>בוצ</w:t>
      </w:r>
      <w:r w:rsidR="001B6643">
        <w:rPr>
          <w:rFonts w:hint="cs"/>
          <w:rtl/>
        </w:rPr>
        <w:t>ה</w:t>
      </w:r>
      <w:r w:rsidR="006D6305">
        <w:rPr>
          <w:rFonts w:hint="cs"/>
          <w:rtl/>
        </w:rPr>
        <w:t xml:space="preserve"> </w:t>
      </w:r>
      <w:r w:rsidR="006D6305">
        <w:rPr>
          <w:rFonts w:hint="cs"/>
          <w:rtl/>
        </w:rPr>
        <w:lastRenderedPageBreak/>
        <w:t>ומת</w:t>
      </w:r>
      <w:r w:rsidR="001B6643">
        <w:rPr>
          <w:rFonts w:hint="cs"/>
          <w:rtl/>
        </w:rPr>
        <w:t>עצב</w:t>
      </w:r>
      <w:r w:rsidR="003A1981" w:rsidRPr="008C24EA">
        <w:rPr>
          <w:rFonts w:hint="cs"/>
          <w:rtl/>
        </w:rPr>
        <w:t xml:space="preserve">ת ממנה, אוטונומיה </w:t>
      </w:r>
      <w:r w:rsidR="00537A79">
        <w:rPr>
          <w:rFonts w:hint="cs"/>
          <w:rtl/>
        </w:rPr>
        <w:t xml:space="preserve">מתאפשרת בזכות </w:t>
      </w:r>
      <w:r w:rsidR="003A1981" w:rsidRPr="008C24EA">
        <w:rPr>
          <w:rFonts w:hint="cs"/>
          <w:rtl/>
        </w:rPr>
        <w:t>מבנה לא פורמלי, וה</w:t>
      </w:r>
      <w:r w:rsidR="006A7886">
        <w:rPr>
          <w:rFonts w:hint="cs"/>
          <w:rtl/>
        </w:rPr>
        <w:t>יא זו גם שמעצבת אות</w:t>
      </w:r>
      <w:r w:rsidR="00C7220A">
        <w:rPr>
          <w:rFonts w:hint="cs"/>
          <w:rtl/>
        </w:rPr>
        <w:t>ה</w:t>
      </w:r>
      <w:r w:rsidR="003A1981" w:rsidRPr="008C24EA">
        <w:rPr>
          <w:rFonts w:hint="cs"/>
          <w:rtl/>
        </w:rPr>
        <w:t xml:space="preserve">. </w:t>
      </w:r>
      <w:r w:rsidR="006D6305">
        <w:rPr>
          <w:rFonts w:hint="cs"/>
          <w:rtl/>
        </w:rPr>
        <w:t xml:space="preserve">ייחודיות </w:t>
      </w:r>
      <w:r w:rsidR="00A743A9">
        <w:rPr>
          <w:rFonts w:hint="cs"/>
          <w:rtl/>
        </w:rPr>
        <w:t>החינוך ב</w:t>
      </w:r>
      <w:r w:rsidR="006D6305">
        <w:rPr>
          <w:rFonts w:hint="cs"/>
          <w:rtl/>
        </w:rPr>
        <w:t>מכינות מתבטאת ב</w:t>
      </w:r>
      <w:r w:rsidR="00A743A9">
        <w:rPr>
          <w:rFonts w:hint="cs"/>
          <w:rtl/>
        </w:rPr>
        <w:t xml:space="preserve">יכולת </w:t>
      </w:r>
      <w:r w:rsidR="003A1981" w:rsidRPr="008C24EA">
        <w:rPr>
          <w:rFonts w:hint="cs"/>
          <w:rtl/>
        </w:rPr>
        <w:t>ל</w:t>
      </w:r>
      <w:r w:rsidR="0097491F">
        <w:rPr>
          <w:rFonts w:hint="cs"/>
          <w:rtl/>
        </w:rPr>
        <w:t xml:space="preserve">שלב </w:t>
      </w:r>
      <w:r w:rsidR="003A1981" w:rsidRPr="008C24EA">
        <w:rPr>
          <w:rFonts w:hint="cs"/>
          <w:rtl/>
        </w:rPr>
        <w:t>מאפיינים</w:t>
      </w:r>
      <w:r w:rsidR="00537A79">
        <w:rPr>
          <w:rFonts w:hint="cs"/>
          <w:rtl/>
        </w:rPr>
        <w:t xml:space="preserve"> </w:t>
      </w:r>
      <w:r w:rsidR="006A7886">
        <w:rPr>
          <w:rFonts w:hint="cs"/>
          <w:rtl/>
        </w:rPr>
        <w:t>מנוגדים</w:t>
      </w:r>
      <w:r w:rsidR="0097491F">
        <w:rPr>
          <w:rFonts w:hint="cs"/>
          <w:rtl/>
        </w:rPr>
        <w:t xml:space="preserve">: </w:t>
      </w:r>
      <w:r w:rsidR="006A7886">
        <w:rPr>
          <w:rFonts w:hint="cs"/>
          <w:rtl/>
        </w:rPr>
        <w:t>יחיד וק</w:t>
      </w:r>
      <w:r w:rsidR="00A743A9">
        <w:rPr>
          <w:rFonts w:hint="cs"/>
          <w:rtl/>
        </w:rPr>
        <w:t>בוצ</w:t>
      </w:r>
      <w:r w:rsidR="006A7886">
        <w:rPr>
          <w:rFonts w:hint="cs"/>
          <w:rtl/>
        </w:rPr>
        <w:t>ה, חופש ואחריות, אינטימיות ו</w:t>
      </w:r>
      <w:r w:rsidR="00213545">
        <w:rPr>
          <w:rFonts w:hint="cs"/>
          <w:rtl/>
        </w:rPr>
        <w:t>היכרות</w:t>
      </w:r>
      <w:r w:rsidR="003A1981" w:rsidRPr="008C24EA">
        <w:rPr>
          <w:rFonts w:hint="cs"/>
          <w:rtl/>
        </w:rPr>
        <w:t>.</w:t>
      </w:r>
      <w:r w:rsidR="0071794B">
        <w:rPr>
          <w:rFonts w:hint="cs"/>
          <w:rtl/>
        </w:rPr>
        <w:t xml:space="preserve"> </w:t>
      </w:r>
      <w:r w:rsidR="004A72CE">
        <w:rPr>
          <w:rFonts w:hint="cs"/>
          <w:rtl/>
        </w:rPr>
        <w:t xml:space="preserve">מתברר כי </w:t>
      </w:r>
      <w:r w:rsidR="00930301">
        <w:rPr>
          <w:rFonts w:hint="cs"/>
          <w:rtl/>
        </w:rPr>
        <w:t>ה</w:t>
      </w:r>
      <w:r w:rsidR="00211A82">
        <w:rPr>
          <w:rFonts w:hint="cs"/>
          <w:rtl/>
        </w:rPr>
        <w:t>מכינות משלב</w:t>
      </w:r>
      <w:r w:rsidR="00930301">
        <w:rPr>
          <w:rFonts w:hint="cs"/>
          <w:rtl/>
        </w:rPr>
        <w:t>ות</w:t>
      </w:r>
      <w:r w:rsidR="00211A82">
        <w:rPr>
          <w:rFonts w:hint="cs"/>
          <w:rtl/>
        </w:rPr>
        <w:t xml:space="preserve"> בהצלחה </w:t>
      </w:r>
      <w:r w:rsidR="00930301">
        <w:rPr>
          <w:rFonts w:hint="cs"/>
          <w:rtl/>
        </w:rPr>
        <w:t xml:space="preserve">בין </w:t>
      </w:r>
      <w:r w:rsidR="00213545">
        <w:rPr>
          <w:rFonts w:hint="cs"/>
          <w:rtl/>
        </w:rPr>
        <w:t>רעיו</w:t>
      </w:r>
      <w:r w:rsidR="00F803FB">
        <w:rPr>
          <w:rFonts w:hint="cs"/>
          <w:rtl/>
        </w:rPr>
        <w:t xml:space="preserve">נות </w:t>
      </w:r>
      <w:r w:rsidR="00213545">
        <w:rPr>
          <w:rFonts w:hint="cs"/>
          <w:rtl/>
        </w:rPr>
        <w:t>אינדיבידואלי</w:t>
      </w:r>
      <w:r w:rsidR="00F803FB">
        <w:rPr>
          <w:rFonts w:hint="cs"/>
          <w:rtl/>
        </w:rPr>
        <w:t>ם (אוטונומיה)</w:t>
      </w:r>
      <w:r w:rsidR="00213545">
        <w:rPr>
          <w:rFonts w:hint="cs"/>
          <w:rtl/>
        </w:rPr>
        <w:t>, סוציאלי</w:t>
      </w:r>
      <w:r w:rsidR="00F803FB">
        <w:rPr>
          <w:rFonts w:hint="cs"/>
          <w:rtl/>
        </w:rPr>
        <w:t>ים</w:t>
      </w:r>
      <w:r w:rsidR="00213545">
        <w:rPr>
          <w:rFonts w:hint="cs"/>
          <w:rtl/>
        </w:rPr>
        <w:t xml:space="preserve"> </w:t>
      </w:r>
      <w:r w:rsidR="00F803FB">
        <w:rPr>
          <w:rFonts w:hint="cs"/>
          <w:rtl/>
        </w:rPr>
        <w:t xml:space="preserve">(קבוצתיות) </w:t>
      </w:r>
      <w:proofErr w:type="spellStart"/>
      <w:r w:rsidR="00213545">
        <w:rPr>
          <w:rFonts w:hint="cs"/>
          <w:rtl/>
        </w:rPr>
        <w:t>ו</w:t>
      </w:r>
      <w:r w:rsidR="0071794B">
        <w:rPr>
          <w:rFonts w:hint="cs"/>
          <w:rtl/>
        </w:rPr>
        <w:t>אקולטורי</w:t>
      </w:r>
      <w:r w:rsidR="00F803FB">
        <w:rPr>
          <w:rFonts w:hint="cs"/>
          <w:rtl/>
        </w:rPr>
        <w:t>ם</w:t>
      </w:r>
      <w:proofErr w:type="spellEnd"/>
      <w:r w:rsidR="00F803FB">
        <w:rPr>
          <w:rFonts w:hint="cs"/>
          <w:rtl/>
        </w:rPr>
        <w:t xml:space="preserve"> (משמעות, אחריות)</w:t>
      </w:r>
      <w:r w:rsidR="00930301">
        <w:rPr>
          <w:rFonts w:hint="cs"/>
          <w:rtl/>
        </w:rPr>
        <w:t>, אך מתעלמות מ</w:t>
      </w:r>
      <w:r w:rsidR="00213545">
        <w:rPr>
          <w:rFonts w:hint="cs"/>
          <w:rtl/>
        </w:rPr>
        <w:t xml:space="preserve">רעיון החינוך </w:t>
      </w:r>
      <w:r w:rsidR="0071794B">
        <w:rPr>
          <w:rFonts w:hint="cs"/>
          <w:rtl/>
        </w:rPr>
        <w:t>המדעי.</w:t>
      </w:r>
    </w:p>
    <w:p w14:paraId="154EDD04" w14:textId="2FAA61F3" w:rsidR="0017107A" w:rsidRDefault="00211A82" w:rsidP="00211A82">
      <w:pPr>
        <w:rPr>
          <w:rtl/>
        </w:rPr>
      </w:pPr>
      <w:r>
        <w:rPr>
          <w:rFonts w:hint="cs"/>
          <w:rtl/>
        </w:rPr>
        <w:t>את ה</w:t>
      </w:r>
      <w:r w:rsidR="00930301">
        <w:rPr>
          <w:rFonts w:hint="cs"/>
          <w:rtl/>
        </w:rPr>
        <w:t>צלחת</w:t>
      </w:r>
      <w:r w:rsidR="001C2561">
        <w:rPr>
          <w:rFonts w:hint="cs"/>
          <w:rtl/>
        </w:rPr>
        <w:t xml:space="preserve"> המכינות</w:t>
      </w:r>
      <w:r w:rsidR="00930301">
        <w:rPr>
          <w:rFonts w:hint="cs"/>
          <w:rtl/>
        </w:rPr>
        <w:t xml:space="preserve"> </w:t>
      </w:r>
      <w:r>
        <w:rPr>
          <w:rFonts w:hint="cs"/>
          <w:rtl/>
        </w:rPr>
        <w:t>נראה שצריך ל</w:t>
      </w:r>
      <w:r w:rsidR="00930301">
        <w:rPr>
          <w:rFonts w:hint="cs"/>
          <w:rtl/>
        </w:rPr>
        <w:t xml:space="preserve">זקוף </w:t>
      </w:r>
      <w:r>
        <w:rPr>
          <w:rFonts w:hint="cs"/>
          <w:rtl/>
        </w:rPr>
        <w:t>למבנה הבלתי פורמלי</w:t>
      </w:r>
      <w:r w:rsidR="00930301">
        <w:rPr>
          <w:rFonts w:hint="cs"/>
          <w:rtl/>
        </w:rPr>
        <w:t xml:space="preserve"> ש</w:t>
      </w:r>
      <w:r w:rsidR="001C2561">
        <w:rPr>
          <w:rFonts w:hint="cs"/>
          <w:rtl/>
        </w:rPr>
        <w:t>להן</w:t>
      </w:r>
      <w:r>
        <w:rPr>
          <w:rFonts w:hint="cs"/>
          <w:rtl/>
        </w:rPr>
        <w:t xml:space="preserve">. מבנה חינוכי זה </w:t>
      </w:r>
      <w:r w:rsidR="00BD784B">
        <w:rPr>
          <w:rFonts w:hint="cs"/>
          <w:rtl/>
        </w:rPr>
        <w:t xml:space="preserve">זכה לתשומת לב </w:t>
      </w:r>
      <w:r w:rsidR="00930301">
        <w:rPr>
          <w:rFonts w:hint="cs"/>
          <w:rtl/>
        </w:rPr>
        <w:t xml:space="preserve">מחקרית </w:t>
      </w:r>
      <w:r w:rsidR="00BD784B">
        <w:rPr>
          <w:rFonts w:hint="cs"/>
          <w:rtl/>
        </w:rPr>
        <w:t>ב</w:t>
      </w:r>
      <w:r w:rsidR="00DC73EF">
        <w:rPr>
          <w:rFonts w:hint="cs"/>
          <w:rtl/>
        </w:rPr>
        <w:t>סוף המאה הקודמת</w:t>
      </w:r>
      <w:r w:rsidR="001C2561">
        <w:rPr>
          <w:rFonts w:hint="cs"/>
          <w:rtl/>
        </w:rPr>
        <w:t xml:space="preserve"> בכמה הקשרים</w:t>
      </w:r>
      <w:r w:rsidR="003542A8">
        <w:rPr>
          <w:rFonts w:hint="cs"/>
          <w:rtl/>
        </w:rPr>
        <w:t>.</w:t>
      </w:r>
      <w:r w:rsidR="00BD784B">
        <w:rPr>
          <w:rFonts w:hint="cs"/>
          <w:rtl/>
        </w:rPr>
        <w:t xml:space="preserve"> </w:t>
      </w:r>
      <w:r w:rsidR="00D43C81" w:rsidRPr="00D3333F">
        <w:rPr>
          <w:rtl/>
        </w:rPr>
        <w:t xml:space="preserve">לוין חקר את </w:t>
      </w:r>
      <w:r w:rsidR="0009400D">
        <w:rPr>
          <w:rFonts w:hint="cs"/>
          <w:rtl/>
        </w:rPr>
        <w:t>מבנה החינוך ב</w:t>
      </w:r>
      <w:r w:rsidR="00D43C81" w:rsidRPr="00D3333F">
        <w:rPr>
          <w:rtl/>
        </w:rPr>
        <w:t xml:space="preserve">גיל הרך והצביע על כך שלמידה </w:t>
      </w:r>
      <w:r w:rsidR="0009400D">
        <w:rPr>
          <w:rFonts w:hint="cs"/>
          <w:rtl/>
        </w:rPr>
        <w:t xml:space="preserve">בתקופה זו </w:t>
      </w:r>
      <w:r w:rsidR="00D43C81" w:rsidRPr="00D3333F">
        <w:rPr>
          <w:rtl/>
        </w:rPr>
        <w:t xml:space="preserve">היא תהליך מאוד </w:t>
      </w:r>
      <w:r w:rsidR="0009400D" w:rsidRPr="00D3333F">
        <w:rPr>
          <w:rtl/>
        </w:rPr>
        <w:t xml:space="preserve">אישי </w:t>
      </w:r>
      <w:r w:rsidR="00D43C81" w:rsidRPr="00D3333F">
        <w:rPr>
          <w:rtl/>
        </w:rPr>
        <w:t>ש</w:t>
      </w:r>
      <w:r w:rsidR="0009400D">
        <w:rPr>
          <w:rFonts w:hint="cs"/>
          <w:rtl/>
        </w:rPr>
        <w:t xml:space="preserve">אינו </w:t>
      </w:r>
      <w:r w:rsidR="00D43C81" w:rsidRPr="00D3333F">
        <w:rPr>
          <w:rtl/>
        </w:rPr>
        <w:t xml:space="preserve">מתנהל באופן פורמלי, </w:t>
      </w:r>
      <w:r w:rsidR="00C15FAA" w:rsidRPr="00D3333F">
        <w:rPr>
          <w:rtl/>
        </w:rPr>
        <w:t xml:space="preserve">אלא </w:t>
      </w:r>
      <w:r w:rsidR="00D43C81" w:rsidRPr="00D3333F">
        <w:rPr>
          <w:rtl/>
        </w:rPr>
        <w:t>מושג באמצעות התנסות</w:t>
      </w:r>
      <w:r w:rsidR="001F6F72" w:rsidRPr="00D3333F">
        <w:rPr>
          <w:rtl/>
        </w:rPr>
        <w:t>, תהליכים חברתיים ודרך דמויות שאות</w:t>
      </w:r>
      <w:r w:rsidR="0009400D">
        <w:rPr>
          <w:rFonts w:hint="cs"/>
          <w:rtl/>
        </w:rPr>
        <w:t>ן</w:t>
      </w:r>
      <w:r w:rsidR="001F6F72" w:rsidRPr="00D3333F">
        <w:rPr>
          <w:rtl/>
        </w:rPr>
        <w:t xml:space="preserve"> </w:t>
      </w:r>
      <w:r w:rsidR="0009400D">
        <w:rPr>
          <w:rFonts w:hint="cs"/>
          <w:rtl/>
        </w:rPr>
        <w:t xml:space="preserve">הילד </w:t>
      </w:r>
      <w:r w:rsidR="004F6687" w:rsidRPr="000F3DDF">
        <w:rPr>
          <w:rtl/>
        </w:rPr>
        <w:t xml:space="preserve">מחכה </w:t>
      </w:r>
      <w:r w:rsidR="00D43C81" w:rsidRPr="000F3DDF">
        <w:rPr>
          <w:rtl/>
        </w:rPr>
        <w:t>(</w:t>
      </w:r>
      <w:r w:rsidR="00194DDE" w:rsidRPr="000F3DDF">
        <w:rPr>
          <w:rFonts w:hint="cs"/>
          <w:rtl/>
        </w:rPr>
        <w:t xml:space="preserve">לוין, </w:t>
      </w:r>
      <w:r w:rsidR="004756B7" w:rsidRPr="000F3DDF">
        <w:rPr>
          <w:rFonts w:hint="cs"/>
          <w:rtl/>
        </w:rPr>
        <w:t>1995</w:t>
      </w:r>
      <w:r w:rsidR="00D43C81" w:rsidRPr="000F3DDF">
        <w:rPr>
          <w:rtl/>
        </w:rPr>
        <w:t>,</w:t>
      </w:r>
      <w:r w:rsidR="000F3DDF" w:rsidRPr="000F3DDF">
        <w:rPr>
          <w:rFonts w:hint="cs"/>
          <w:rtl/>
        </w:rPr>
        <w:t xml:space="preserve"> עמ'</w:t>
      </w:r>
      <w:r w:rsidR="00D43C81" w:rsidRPr="000F3DDF">
        <w:rPr>
          <w:rtl/>
        </w:rPr>
        <w:t xml:space="preserve"> </w:t>
      </w:r>
      <w:r w:rsidR="001F6F72" w:rsidRPr="000F3DDF">
        <w:rPr>
          <w:rtl/>
        </w:rPr>
        <w:t>29</w:t>
      </w:r>
      <w:r w:rsidR="00D43C81" w:rsidRPr="000F3DDF">
        <w:rPr>
          <w:rtl/>
        </w:rPr>
        <w:t xml:space="preserve">-27). </w:t>
      </w:r>
      <w:r w:rsidR="0009400D" w:rsidRPr="000F3DDF">
        <w:rPr>
          <w:rFonts w:hint="cs"/>
          <w:rtl/>
        </w:rPr>
        <w:t>ל</w:t>
      </w:r>
      <w:r w:rsidR="0017107A">
        <w:rPr>
          <w:rFonts w:hint="cs"/>
          <w:rtl/>
        </w:rPr>
        <w:t>דעת</w:t>
      </w:r>
      <w:r w:rsidR="0009400D" w:rsidRPr="000F3DDF">
        <w:rPr>
          <w:rFonts w:hint="cs"/>
          <w:rtl/>
        </w:rPr>
        <w:t xml:space="preserve">ו </w:t>
      </w:r>
      <w:r w:rsidR="0009400D">
        <w:rPr>
          <w:rFonts w:hint="cs"/>
          <w:rtl/>
        </w:rPr>
        <w:t>אב הטיפוס ל</w:t>
      </w:r>
      <w:r w:rsidR="00D43C81" w:rsidRPr="00D3333F">
        <w:rPr>
          <w:rtl/>
        </w:rPr>
        <w:t xml:space="preserve">דגם </w:t>
      </w:r>
      <w:r w:rsidR="004F6687">
        <w:rPr>
          <w:rFonts w:hint="cs"/>
          <w:rtl/>
        </w:rPr>
        <w:t xml:space="preserve">החינוך הבלתי פורמלי </w:t>
      </w:r>
      <w:r w:rsidR="00D43C81" w:rsidRPr="00D3333F">
        <w:rPr>
          <w:rtl/>
        </w:rPr>
        <w:t xml:space="preserve">הוא </w:t>
      </w:r>
      <w:r w:rsidR="001F6F72" w:rsidRPr="00D3333F">
        <w:rPr>
          <w:rtl/>
        </w:rPr>
        <w:t>ה</w:t>
      </w:r>
      <w:r w:rsidR="0009400D">
        <w:rPr>
          <w:rFonts w:hint="cs"/>
          <w:rtl/>
        </w:rPr>
        <w:t>משפחה</w:t>
      </w:r>
      <w:r w:rsidR="00D43C81" w:rsidRPr="00D3333F">
        <w:rPr>
          <w:rtl/>
        </w:rPr>
        <w:t xml:space="preserve"> (</w:t>
      </w:r>
      <w:r w:rsidR="004F6687">
        <w:rPr>
          <w:rFonts w:hint="cs"/>
          <w:rtl/>
        </w:rPr>
        <w:t xml:space="preserve">שם, </w:t>
      </w:r>
      <w:r w:rsidR="00D43C81" w:rsidRPr="00D3333F">
        <w:rPr>
          <w:rtl/>
        </w:rPr>
        <w:t>34).</w:t>
      </w:r>
    </w:p>
    <w:p w14:paraId="50E96568" w14:textId="596BADCF" w:rsidR="00ED3FC1" w:rsidRPr="00B945FE" w:rsidRDefault="00BD784B" w:rsidP="0029175E">
      <w:pPr>
        <w:rPr>
          <w:rtl/>
        </w:rPr>
      </w:pPr>
      <w:proofErr w:type="spellStart"/>
      <w:r>
        <w:rPr>
          <w:rFonts w:hint="cs"/>
          <w:rtl/>
        </w:rPr>
        <w:t>רפופורט</w:t>
      </w:r>
      <w:proofErr w:type="spellEnd"/>
      <w:r>
        <w:rPr>
          <w:rFonts w:hint="cs"/>
          <w:rtl/>
        </w:rPr>
        <w:t xml:space="preserve"> ו</w:t>
      </w:r>
      <w:r w:rsidR="00D43C81" w:rsidRPr="00D3333F">
        <w:rPr>
          <w:rtl/>
        </w:rPr>
        <w:t xml:space="preserve">כהנא </w:t>
      </w:r>
      <w:r w:rsidR="0094767C" w:rsidRPr="000F3DDF">
        <w:rPr>
          <w:rFonts w:hint="cs"/>
          <w:rtl/>
        </w:rPr>
        <w:t>התמקד</w:t>
      </w:r>
      <w:r w:rsidR="0029175E" w:rsidRPr="000F3DDF">
        <w:rPr>
          <w:rFonts w:hint="cs"/>
          <w:rtl/>
        </w:rPr>
        <w:t>ו בגיל הנעורים</w:t>
      </w:r>
      <w:r w:rsidRPr="000F3DDF">
        <w:rPr>
          <w:rFonts w:hint="cs"/>
          <w:rtl/>
        </w:rPr>
        <w:t xml:space="preserve">. </w:t>
      </w:r>
      <w:proofErr w:type="spellStart"/>
      <w:r w:rsidRPr="000F3DDF">
        <w:rPr>
          <w:rFonts w:hint="cs"/>
          <w:rtl/>
        </w:rPr>
        <w:t>רפופורט</w:t>
      </w:r>
      <w:proofErr w:type="spellEnd"/>
      <w:r w:rsidRPr="000F3DDF">
        <w:rPr>
          <w:rFonts w:hint="cs"/>
          <w:rtl/>
        </w:rPr>
        <w:t xml:space="preserve"> (1993</w:t>
      </w:r>
      <w:r w:rsidR="000F3DDF">
        <w:rPr>
          <w:rFonts w:hint="cs"/>
          <w:rtl/>
        </w:rPr>
        <w:t>, עמ' 66</w:t>
      </w:r>
      <w:r w:rsidRPr="000F3DDF">
        <w:rPr>
          <w:rFonts w:hint="cs"/>
          <w:rtl/>
        </w:rPr>
        <w:t>)</w:t>
      </w:r>
      <w:r w:rsidR="00A452E2" w:rsidRPr="000F3DDF">
        <w:rPr>
          <w:rFonts w:hint="cs"/>
          <w:rtl/>
        </w:rPr>
        <w:t xml:space="preserve"> מצאה כי למסגרות </w:t>
      </w:r>
      <w:r w:rsidR="00A452E2" w:rsidRPr="000F3DDF">
        <w:rPr>
          <w:rtl/>
        </w:rPr>
        <w:t xml:space="preserve">לא פורמליות תפקיד חשוב </w:t>
      </w:r>
      <w:r w:rsidR="00A452E2" w:rsidRPr="000F3DDF">
        <w:rPr>
          <w:rFonts w:hint="cs"/>
          <w:rtl/>
        </w:rPr>
        <w:t xml:space="preserve">בפיתוח מודעות מוסרית ותחושת אחריות. לדבריה, מסגרות </w:t>
      </w:r>
      <w:r w:rsidR="0017107A">
        <w:rPr>
          <w:rFonts w:hint="cs"/>
          <w:rtl/>
        </w:rPr>
        <w:t xml:space="preserve">אלו </w:t>
      </w:r>
      <w:r w:rsidR="006B5A39" w:rsidRPr="000F3DDF">
        <w:rPr>
          <w:rFonts w:hint="cs"/>
          <w:rtl/>
        </w:rPr>
        <w:t>מת</w:t>
      </w:r>
      <w:r w:rsidR="00DC73EF" w:rsidRPr="000F3DDF">
        <w:rPr>
          <w:rFonts w:hint="cs"/>
          <w:rtl/>
        </w:rPr>
        <w:t>אפיינות ב</w:t>
      </w:r>
      <w:r w:rsidR="00DC73EF" w:rsidRPr="000F3DDF">
        <w:rPr>
          <w:rtl/>
        </w:rPr>
        <w:t>מידה רבה של אוטונומיה (</w:t>
      </w:r>
      <w:r w:rsidR="00DC73EF" w:rsidRPr="000F3DDF">
        <w:t>autonomy</w:t>
      </w:r>
      <w:r w:rsidR="00DC73EF" w:rsidRPr="000F3DDF">
        <w:rPr>
          <w:rtl/>
        </w:rPr>
        <w:t xml:space="preserve">), </w:t>
      </w:r>
      <w:r w:rsidR="004B7F9D" w:rsidRPr="000F3DDF">
        <w:rPr>
          <w:rtl/>
        </w:rPr>
        <w:t>השתתפות על בסיס וולונטרי</w:t>
      </w:r>
      <w:r w:rsidR="00F12D35" w:rsidRPr="000F3DDF">
        <w:rPr>
          <w:rFonts w:hint="cs"/>
          <w:rtl/>
        </w:rPr>
        <w:t xml:space="preserve">, </w:t>
      </w:r>
      <w:r w:rsidR="004B7F9D" w:rsidRPr="000F3DDF">
        <w:rPr>
          <w:rtl/>
        </w:rPr>
        <w:t>יחסי גומלין סימטרי</w:t>
      </w:r>
      <w:r w:rsidR="0029175E" w:rsidRPr="000F3DDF">
        <w:rPr>
          <w:rFonts w:hint="cs"/>
          <w:rtl/>
        </w:rPr>
        <w:t>י</w:t>
      </w:r>
      <w:r w:rsidR="004B7F9D" w:rsidRPr="000F3DDF">
        <w:rPr>
          <w:rtl/>
        </w:rPr>
        <w:t>ם</w:t>
      </w:r>
      <w:r w:rsidR="0029175E" w:rsidRPr="000F3DDF">
        <w:rPr>
          <w:rFonts w:hint="cs"/>
          <w:rtl/>
        </w:rPr>
        <w:t xml:space="preserve">, </w:t>
      </w:r>
      <w:r w:rsidR="004B7F9D" w:rsidRPr="000F3DDF">
        <w:rPr>
          <w:rtl/>
        </w:rPr>
        <w:t>מ</w:t>
      </w:r>
      <w:r w:rsidR="00211A82">
        <w:rPr>
          <w:rFonts w:hint="cs"/>
          <w:rtl/>
        </w:rPr>
        <w:t xml:space="preserve">רחב </w:t>
      </w:r>
      <w:r w:rsidR="004B7F9D" w:rsidRPr="000F3DDF">
        <w:rPr>
          <w:rtl/>
        </w:rPr>
        <w:t>פעילויות המאפשר ביטוי למגוון כ</w:t>
      </w:r>
      <w:r w:rsidR="0017107A">
        <w:rPr>
          <w:rFonts w:hint="cs"/>
          <w:rtl/>
        </w:rPr>
        <w:t>י</w:t>
      </w:r>
      <w:r w:rsidR="004B7F9D" w:rsidRPr="000F3DDF">
        <w:rPr>
          <w:rtl/>
        </w:rPr>
        <w:t>שרונות ותחומי</w:t>
      </w:r>
      <w:r w:rsidR="004B7F9D" w:rsidRPr="000F3DDF">
        <w:rPr>
          <w:rFonts w:hint="cs"/>
          <w:rtl/>
        </w:rPr>
        <w:t xml:space="preserve"> </w:t>
      </w:r>
      <w:r w:rsidR="004B7F9D" w:rsidRPr="000F3DDF">
        <w:rPr>
          <w:rtl/>
        </w:rPr>
        <w:t xml:space="preserve">ענין, </w:t>
      </w:r>
      <w:r w:rsidR="00DC73EF" w:rsidRPr="000F3DDF">
        <w:rPr>
          <w:rFonts w:hint="cs"/>
          <w:rtl/>
        </w:rPr>
        <w:t>עידוד להת</w:t>
      </w:r>
      <w:r w:rsidR="00211A82">
        <w:rPr>
          <w:rFonts w:hint="cs"/>
          <w:rtl/>
        </w:rPr>
        <w:t>נסויות שונות</w:t>
      </w:r>
      <w:r w:rsidR="00DC73EF" w:rsidRPr="000F3DDF">
        <w:rPr>
          <w:rFonts w:hint="cs"/>
          <w:rtl/>
        </w:rPr>
        <w:t xml:space="preserve"> ומתן </w:t>
      </w:r>
      <w:r w:rsidR="004B7F9D" w:rsidRPr="000F3DDF">
        <w:rPr>
          <w:rtl/>
        </w:rPr>
        <w:t xml:space="preserve">לגיטימציה </w:t>
      </w:r>
      <w:r w:rsidR="00211A82">
        <w:rPr>
          <w:rFonts w:hint="cs"/>
          <w:rtl/>
        </w:rPr>
        <w:t>לטעות ו</w:t>
      </w:r>
      <w:r w:rsidR="004B7F9D" w:rsidRPr="000F3DDF">
        <w:rPr>
          <w:rtl/>
        </w:rPr>
        <w:t>לחריגה זמנית מנורמות</w:t>
      </w:r>
      <w:r w:rsidR="005360B9">
        <w:rPr>
          <w:rFonts w:hint="cs"/>
          <w:rtl/>
        </w:rPr>
        <w:t>.</w:t>
      </w:r>
      <w:r w:rsidR="004B7F9D" w:rsidRPr="000F3DDF">
        <w:rPr>
          <w:rtl/>
        </w:rPr>
        <w:t xml:space="preserve"> </w:t>
      </w:r>
      <w:r w:rsidR="00211A82">
        <w:rPr>
          <w:rFonts w:hint="cs"/>
          <w:rtl/>
        </w:rPr>
        <w:t xml:space="preserve">מסגרות אלו מהוות </w:t>
      </w:r>
      <w:r w:rsidR="006B5A39" w:rsidRPr="000F3DDF">
        <w:rPr>
          <w:rtl/>
        </w:rPr>
        <w:t>זירה חברתית</w:t>
      </w:r>
      <w:r w:rsidR="006B5A39" w:rsidRPr="000F3DDF">
        <w:rPr>
          <w:rFonts w:hint="cs"/>
          <w:rtl/>
        </w:rPr>
        <w:t xml:space="preserve"> </w:t>
      </w:r>
      <w:r w:rsidR="00211A82">
        <w:rPr>
          <w:rFonts w:hint="cs"/>
          <w:rtl/>
        </w:rPr>
        <w:t>ש</w:t>
      </w:r>
      <w:r w:rsidR="000F3DDF" w:rsidRPr="000F3DDF">
        <w:rPr>
          <w:rFonts w:hint="cs"/>
          <w:rtl/>
        </w:rPr>
        <w:t>בה ה</w:t>
      </w:r>
      <w:r w:rsidR="000F3DDF" w:rsidRPr="000F3DDF">
        <w:rPr>
          <w:rtl/>
        </w:rPr>
        <w:t xml:space="preserve">צעירים </w:t>
      </w:r>
      <w:r w:rsidR="000F3DDF" w:rsidRPr="000F3DDF">
        <w:rPr>
          <w:rFonts w:hint="cs"/>
          <w:rtl/>
        </w:rPr>
        <w:t xml:space="preserve">בוחנים </w:t>
      </w:r>
      <w:r w:rsidR="000F3DDF" w:rsidRPr="000F3DDF">
        <w:rPr>
          <w:rtl/>
        </w:rPr>
        <w:t xml:space="preserve">את האמונות, </w:t>
      </w:r>
      <w:r w:rsidR="000F3DDF" w:rsidRPr="00B945FE">
        <w:rPr>
          <w:rtl/>
        </w:rPr>
        <w:t xml:space="preserve">תחומי </w:t>
      </w:r>
      <w:r w:rsidR="000F3DDF" w:rsidRPr="00B945FE">
        <w:rPr>
          <w:rFonts w:hint="cs"/>
          <w:rtl/>
        </w:rPr>
        <w:t>העניין</w:t>
      </w:r>
      <w:r w:rsidR="000F3DDF" w:rsidRPr="00B945FE">
        <w:rPr>
          <w:rtl/>
        </w:rPr>
        <w:t xml:space="preserve"> והכישורים שלהם</w:t>
      </w:r>
      <w:r w:rsidR="000F3DDF" w:rsidRPr="00B945FE">
        <w:rPr>
          <w:rFonts w:hint="cs"/>
          <w:rtl/>
        </w:rPr>
        <w:t>, ו</w:t>
      </w:r>
      <w:r w:rsidR="00211A82">
        <w:rPr>
          <w:rFonts w:hint="cs"/>
          <w:rtl/>
        </w:rPr>
        <w:t xml:space="preserve">כך </w:t>
      </w:r>
      <w:r w:rsidR="000F3DDF" w:rsidRPr="00B945FE">
        <w:rPr>
          <w:rFonts w:hint="cs"/>
          <w:rtl/>
        </w:rPr>
        <w:t>מ</w:t>
      </w:r>
      <w:r w:rsidR="00211A82">
        <w:rPr>
          <w:rFonts w:hint="cs"/>
          <w:rtl/>
        </w:rPr>
        <w:t>ת</w:t>
      </w:r>
      <w:r w:rsidR="000F3DDF" w:rsidRPr="00B945FE">
        <w:rPr>
          <w:rFonts w:hint="cs"/>
          <w:rtl/>
        </w:rPr>
        <w:t xml:space="preserve">פתחת אצלם אוריינטציה חברתית, </w:t>
      </w:r>
      <w:r w:rsidR="0029175E" w:rsidRPr="00B945FE">
        <w:rPr>
          <w:rtl/>
        </w:rPr>
        <w:t>אמון</w:t>
      </w:r>
      <w:r w:rsidR="0029175E" w:rsidRPr="00B945FE">
        <w:rPr>
          <w:rFonts w:hint="cs"/>
          <w:rtl/>
        </w:rPr>
        <w:t xml:space="preserve"> ויוזמה</w:t>
      </w:r>
      <w:r w:rsidR="006B5A39" w:rsidRPr="00B945FE">
        <w:rPr>
          <w:rFonts w:hint="cs"/>
          <w:rtl/>
        </w:rPr>
        <w:t xml:space="preserve">. </w:t>
      </w:r>
      <w:r w:rsidRPr="00B945FE">
        <w:rPr>
          <w:rFonts w:hint="cs"/>
          <w:rtl/>
        </w:rPr>
        <w:t xml:space="preserve">כהנא </w:t>
      </w:r>
      <w:r w:rsidR="003E4610" w:rsidRPr="00B945FE">
        <w:t>(</w:t>
      </w:r>
      <w:proofErr w:type="spellStart"/>
      <w:r w:rsidR="003E4610" w:rsidRPr="00B945FE">
        <w:t>Kahane</w:t>
      </w:r>
      <w:proofErr w:type="spellEnd"/>
      <w:r w:rsidR="003E4610" w:rsidRPr="00B945FE">
        <w:t xml:space="preserve"> </w:t>
      </w:r>
      <w:r w:rsidR="003E4610" w:rsidRPr="00B945FE">
        <w:rPr>
          <w:shd w:val="clear" w:color="auto" w:fill="FEFEFE"/>
        </w:rPr>
        <w:t>&amp; Rapoport</w:t>
      </w:r>
      <w:r w:rsidR="003E4610" w:rsidRPr="00B945FE">
        <w:t>, 1997, 26-30)</w:t>
      </w:r>
      <w:r w:rsidR="003E4610">
        <w:rPr>
          <w:rFonts w:hint="cs"/>
          <w:rtl/>
        </w:rPr>
        <w:t xml:space="preserve"> ניסח </w:t>
      </w:r>
      <w:r w:rsidR="00FF6C8D" w:rsidRPr="00B945FE">
        <w:rPr>
          <w:rtl/>
        </w:rPr>
        <w:t xml:space="preserve">קוד </w:t>
      </w:r>
      <w:r w:rsidR="0017107A" w:rsidRPr="00B945FE">
        <w:rPr>
          <w:rFonts w:hint="cs"/>
          <w:rtl/>
        </w:rPr>
        <w:t>ה</w:t>
      </w:r>
      <w:r w:rsidR="00FF6C8D" w:rsidRPr="00B945FE">
        <w:rPr>
          <w:rtl/>
        </w:rPr>
        <w:t xml:space="preserve">חינוך בלתי פורמלי </w:t>
      </w:r>
      <w:r w:rsidR="003E4610">
        <w:rPr>
          <w:rFonts w:hint="cs"/>
          <w:rtl/>
        </w:rPr>
        <w:t xml:space="preserve">ומנה בו </w:t>
      </w:r>
      <w:r w:rsidR="00C15FAA" w:rsidRPr="00B945FE">
        <w:rPr>
          <w:rtl/>
        </w:rPr>
        <w:t xml:space="preserve">שמונה </w:t>
      </w:r>
      <w:r w:rsidR="00FF6C8D" w:rsidRPr="00B945FE">
        <w:rPr>
          <w:rtl/>
        </w:rPr>
        <w:t>מרכיבים</w:t>
      </w:r>
      <w:r w:rsidR="00C15FAA" w:rsidRPr="00B945FE">
        <w:rPr>
          <w:rtl/>
        </w:rPr>
        <w:t xml:space="preserve">, ביניהם: </w:t>
      </w:r>
      <w:r w:rsidR="00C15FAA" w:rsidRPr="00B945FE">
        <w:t xml:space="preserve">Voluntarism, Multiplexity, Dualism and Moratorium </w:t>
      </w:r>
      <w:r w:rsidR="00C15FAA" w:rsidRPr="00B945FE">
        <w:rPr>
          <w:rtl/>
        </w:rPr>
        <w:t xml:space="preserve">, </w:t>
      </w:r>
      <w:r w:rsidR="00D1473D" w:rsidRPr="00B945FE">
        <w:rPr>
          <w:rtl/>
        </w:rPr>
        <w:t xml:space="preserve">בנוסף </w:t>
      </w:r>
      <w:r w:rsidR="0029175E" w:rsidRPr="00B945FE">
        <w:rPr>
          <w:rFonts w:hint="cs"/>
          <w:rtl/>
        </w:rPr>
        <w:t xml:space="preserve">הוא </w:t>
      </w:r>
      <w:r w:rsidR="001F6F72" w:rsidRPr="00B945FE">
        <w:rPr>
          <w:rtl/>
        </w:rPr>
        <w:t>ה</w:t>
      </w:r>
      <w:r w:rsidR="00D1473D" w:rsidRPr="00B945FE">
        <w:rPr>
          <w:rtl/>
        </w:rPr>
        <w:t>זכיר מ</w:t>
      </w:r>
      <w:r w:rsidR="00ED3FC1" w:rsidRPr="00B945FE">
        <w:rPr>
          <w:rFonts w:hint="cs"/>
          <w:rtl/>
        </w:rPr>
        <w:t xml:space="preserve">רכיבים כמו </w:t>
      </w:r>
      <w:r w:rsidR="00D1473D" w:rsidRPr="00B945FE">
        <w:rPr>
          <w:rtl/>
        </w:rPr>
        <w:t>מעורבות חברתית</w:t>
      </w:r>
      <w:r w:rsidR="001F6F72" w:rsidRPr="00B945FE">
        <w:rPr>
          <w:rtl/>
        </w:rPr>
        <w:t xml:space="preserve">, </w:t>
      </w:r>
      <w:r w:rsidR="00D1473D" w:rsidRPr="00B945FE">
        <w:rPr>
          <w:rtl/>
        </w:rPr>
        <w:t>אקטיביות</w:t>
      </w:r>
      <w:r w:rsidR="001F6F72" w:rsidRPr="00B945FE">
        <w:rPr>
          <w:rtl/>
        </w:rPr>
        <w:t>, שותפות ואחריות</w:t>
      </w:r>
      <w:r w:rsidR="00D1473D" w:rsidRPr="00B945FE">
        <w:rPr>
          <w:rtl/>
        </w:rPr>
        <w:t xml:space="preserve">. </w:t>
      </w:r>
      <w:r w:rsidR="00ED3FC1" w:rsidRPr="00B945FE">
        <w:rPr>
          <w:rFonts w:hint="cs"/>
          <w:rtl/>
        </w:rPr>
        <w:t xml:space="preserve">כל </w:t>
      </w:r>
      <w:r w:rsidR="001F6F72" w:rsidRPr="00B945FE">
        <w:rPr>
          <w:rtl/>
        </w:rPr>
        <w:t>אלו</w:t>
      </w:r>
      <w:r w:rsidR="00ED3FC1" w:rsidRPr="00B945FE">
        <w:rPr>
          <w:rFonts w:hint="cs"/>
          <w:rtl/>
        </w:rPr>
        <w:t xml:space="preserve"> </w:t>
      </w:r>
      <w:r w:rsidR="00036E1D" w:rsidRPr="00B945FE">
        <w:rPr>
          <w:rtl/>
        </w:rPr>
        <w:t>מאפשרים לפרט לרכוש מיומנויות וכישורי חיים שאינם מוקנים במסגרת פורמלית</w:t>
      </w:r>
      <w:r w:rsidR="003542A8">
        <w:rPr>
          <w:rFonts w:hint="cs"/>
          <w:rtl/>
        </w:rPr>
        <w:t xml:space="preserve">. הם </w:t>
      </w:r>
      <w:r w:rsidR="00036E1D" w:rsidRPr="00B945FE">
        <w:rPr>
          <w:rtl/>
        </w:rPr>
        <w:t>תורמים לעצמאות</w:t>
      </w:r>
      <w:r w:rsidR="006B5A39" w:rsidRPr="00B945FE">
        <w:rPr>
          <w:rFonts w:hint="cs"/>
          <w:rtl/>
        </w:rPr>
        <w:t>ו</w:t>
      </w:r>
      <w:r w:rsidR="00036E1D" w:rsidRPr="00B945FE">
        <w:rPr>
          <w:rtl/>
        </w:rPr>
        <w:t>, ל</w:t>
      </w:r>
      <w:r w:rsidR="001F6F72" w:rsidRPr="00B945FE">
        <w:rPr>
          <w:rtl/>
        </w:rPr>
        <w:t>דימויו העצמי</w:t>
      </w:r>
      <w:r w:rsidR="003E4610">
        <w:rPr>
          <w:rFonts w:hint="cs"/>
          <w:rtl/>
        </w:rPr>
        <w:t xml:space="preserve"> ול</w:t>
      </w:r>
      <w:r w:rsidR="00036E1D" w:rsidRPr="00B945FE">
        <w:rPr>
          <w:rtl/>
        </w:rPr>
        <w:t>כישורי</w:t>
      </w:r>
      <w:r w:rsidR="003E4610">
        <w:rPr>
          <w:rFonts w:hint="cs"/>
          <w:rtl/>
        </w:rPr>
        <w:t>ו</w:t>
      </w:r>
      <w:r w:rsidR="00036E1D" w:rsidRPr="00B945FE">
        <w:rPr>
          <w:rtl/>
        </w:rPr>
        <w:t xml:space="preserve"> </w:t>
      </w:r>
      <w:r w:rsidR="003E4610">
        <w:rPr>
          <w:rFonts w:hint="cs"/>
          <w:rtl/>
        </w:rPr>
        <w:t>ה</w:t>
      </w:r>
      <w:r w:rsidR="00036E1D" w:rsidRPr="00B945FE">
        <w:rPr>
          <w:rtl/>
        </w:rPr>
        <w:t>מנהיגות</w:t>
      </w:r>
      <w:r w:rsidR="003E4610">
        <w:rPr>
          <w:rFonts w:hint="cs"/>
          <w:rtl/>
        </w:rPr>
        <w:t>יים</w:t>
      </w:r>
      <w:r w:rsidR="00036E1D" w:rsidRPr="00B945FE">
        <w:rPr>
          <w:rtl/>
        </w:rPr>
        <w:t xml:space="preserve">. </w:t>
      </w:r>
    </w:p>
    <w:p w14:paraId="7BB2E2BE" w14:textId="6D7DD5AC" w:rsidR="00C15FAA" w:rsidRDefault="003E4610" w:rsidP="00804762">
      <w:pPr>
        <w:rPr>
          <w:rtl/>
        </w:rPr>
      </w:pPr>
      <w:r>
        <w:rPr>
          <w:rFonts w:hint="cs"/>
          <w:rtl/>
        </w:rPr>
        <w:t>ב</w:t>
      </w:r>
      <w:r w:rsidR="00F803FB">
        <w:rPr>
          <w:rFonts w:hint="cs"/>
          <w:rtl/>
        </w:rPr>
        <w:t xml:space="preserve">מכינות </w:t>
      </w:r>
      <w:r>
        <w:rPr>
          <w:rFonts w:hint="cs"/>
          <w:rtl/>
        </w:rPr>
        <w:t xml:space="preserve">משתלבות אבחנותיו </w:t>
      </w:r>
      <w:r w:rsidR="00F803FB">
        <w:rPr>
          <w:rFonts w:hint="cs"/>
          <w:rtl/>
        </w:rPr>
        <w:t xml:space="preserve">של לוין (מבנה משפחתי, קשר אישי, ודמויות לחיקוי) </w:t>
      </w:r>
      <w:r>
        <w:rPr>
          <w:rFonts w:hint="cs"/>
          <w:rtl/>
        </w:rPr>
        <w:t xml:space="preserve">עם אבחנותיהם של </w:t>
      </w:r>
      <w:proofErr w:type="spellStart"/>
      <w:r w:rsidR="00F803FB">
        <w:rPr>
          <w:rFonts w:hint="cs"/>
          <w:rtl/>
        </w:rPr>
        <w:t>רפופורט</w:t>
      </w:r>
      <w:proofErr w:type="spellEnd"/>
      <w:r w:rsidR="00F803FB">
        <w:rPr>
          <w:rFonts w:hint="cs"/>
          <w:rtl/>
        </w:rPr>
        <w:t xml:space="preserve"> וכהנא (אוטונומיה, בחירה, </w:t>
      </w:r>
      <w:proofErr w:type="spellStart"/>
      <w:r w:rsidR="00F803FB">
        <w:rPr>
          <w:rFonts w:hint="cs"/>
          <w:rtl/>
        </w:rPr>
        <w:t>מורטריום</w:t>
      </w:r>
      <w:proofErr w:type="spellEnd"/>
      <w:r w:rsidR="00F803FB">
        <w:rPr>
          <w:rFonts w:hint="cs"/>
          <w:rtl/>
        </w:rPr>
        <w:t xml:space="preserve">, מעורבות, </w:t>
      </w:r>
      <w:proofErr w:type="spellStart"/>
      <w:r w:rsidR="00F803FB">
        <w:rPr>
          <w:rFonts w:hint="cs"/>
          <w:rtl/>
        </w:rPr>
        <w:t>אקטביות</w:t>
      </w:r>
      <w:proofErr w:type="spellEnd"/>
      <w:r w:rsidR="00F803FB">
        <w:rPr>
          <w:rFonts w:hint="cs"/>
          <w:rtl/>
        </w:rPr>
        <w:t>, שותפות ואחריות). מעבר לכך ה</w:t>
      </w:r>
      <w:r>
        <w:rPr>
          <w:rFonts w:hint="cs"/>
          <w:rtl/>
        </w:rPr>
        <w:t xml:space="preserve">מכינות </w:t>
      </w:r>
      <w:r w:rsidR="006E3D53" w:rsidRPr="00B945FE">
        <w:rPr>
          <w:rFonts w:hint="cs"/>
          <w:rtl/>
        </w:rPr>
        <w:t>מ</w:t>
      </w:r>
      <w:r w:rsidR="00243C9D">
        <w:rPr>
          <w:rFonts w:hint="cs"/>
          <w:rtl/>
        </w:rPr>
        <w:t>ציגות מ</w:t>
      </w:r>
      <w:r w:rsidR="006E3D53" w:rsidRPr="00B945FE">
        <w:rPr>
          <w:rFonts w:hint="cs"/>
          <w:rtl/>
        </w:rPr>
        <w:t xml:space="preserve">רכיבים </w:t>
      </w:r>
      <w:r w:rsidR="00243C9D">
        <w:rPr>
          <w:rFonts w:hint="cs"/>
          <w:rtl/>
        </w:rPr>
        <w:t>כ</w:t>
      </w:r>
      <w:r w:rsidR="00F803FB">
        <w:rPr>
          <w:rFonts w:hint="cs"/>
          <w:rtl/>
        </w:rPr>
        <w:t>מ</w:t>
      </w:r>
      <w:r w:rsidR="00243C9D">
        <w:rPr>
          <w:rFonts w:hint="cs"/>
          <w:rtl/>
        </w:rPr>
        <w:t xml:space="preserve">ו: </w:t>
      </w:r>
      <w:r w:rsidR="006E3D53" w:rsidRPr="00B945FE">
        <w:rPr>
          <w:rFonts w:hint="cs"/>
          <w:rtl/>
        </w:rPr>
        <w:t xml:space="preserve">משמעות, אינטנסיביות, חוויות קצה ועוד. </w:t>
      </w:r>
      <w:r w:rsidR="00804762">
        <w:rPr>
          <w:rFonts w:hint="cs"/>
          <w:rtl/>
        </w:rPr>
        <w:t xml:space="preserve">למעשה </w:t>
      </w:r>
      <w:r>
        <w:rPr>
          <w:rFonts w:hint="cs"/>
          <w:rtl/>
        </w:rPr>
        <w:t xml:space="preserve">הן מציגות </w:t>
      </w:r>
      <w:r w:rsidR="00804762">
        <w:rPr>
          <w:rFonts w:hint="cs"/>
          <w:rtl/>
        </w:rPr>
        <w:t xml:space="preserve">מודל </w:t>
      </w:r>
      <w:r>
        <w:rPr>
          <w:rFonts w:hint="cs"/>
          <w:rtl/>
        </w:rPr>
        <w:t>מקורי ו</w:t>
      </w:r>
      <w:r w:rsidR="00804762">
        <w:rPr>
          <w:rFonts w:hint="cs"/>
          <w:rtl/>
        </w:rPr>
        <w:t xml:space="preserve">מורכב של </w:t>
      </w:r>
      <w:r w:rsidR="006E3D53" w:rsidRPr="00B945FE">
        <w:rPr>
          <w:rFonts w:hint="cs"/>
          <w:rtl/>
        </w:rPr>
        <w:t>חינוך בלתי פורמלי</w:t>
      </w:r>
      <w:r>
        <w:rPr>
          <w:rFonts w:hint="cs"/>
          <w:rtl/>
        </w:rPr>
        <w:t xml:space="preserve">, שיכול להסביר את </w:t>
      </w:r>
      <w:r w:rsidR="0017107A" w:rsidRPr="00B945FE">
        <w:rPr>
          <w:rFonts w:hint="cs"/>
          <w:rtl/>
        </w:rPr>
        <w:t xml:space="preserve">רמת המוטיבציה הגבוהה של החניכים. כפי שציין </w:t>
      </w:r>
      <w:r w:rsidR="00792655" w:rsidRPr="00B945FE">
        <w:rPr>
          <w:rFonts w:hint="cs"/>
          <w:rtl/>
        </w:rPr>
        <w:t>הרפז (2019,</w:t>
      </w:r>
      <w:r w:rsidR="0017107A" w:rsidRPr="00B945FE">
        <w:rPr>
          <w:rFonts w:hint="cs"/>
          <w:rtl/>
        </w:rPr>
        <w:t xml:space="preserve"> עמ'</w:t>
      </w:r>
      <w:r w:rsidR="00792655" w:rsidRPr="00B945FE">
        <w:rPr>
          <w:rFonts w:hint="cs"/>
          <w:rtl/>
        </w:rPr>
        <w:t xml:space="preserve"> 24)</w:t>
      </w:r>
      <w:r w:rsidR="0017107A" w:rsidRPr="00B945FE">
        <w:rPr>
          <w:rFonts w:hint="cs"/>
          <w:rtl/>
        </w:rPr>
        <w:t xml:space="preserve">, </w:t>
      </w:r>
      <w:r w:rsidR="00792655" w:rsidRPr="00B945FE">
        <w:rPr>
          <w:rFonts w:hint="cs"/>
          <w:rtl/>
        </w:rPr>
        <w:t xml:space="preserve">בעוד </w:t>
      </w:r>
      <w:r w:rsidR="006E3D53" w:rsidRPr="00B945FE">
        <w:rPr>
          <w:rFonts w:hint="cs"/>
          <w:rtl/>
        </w:rPr>
        <w:t>ש</w:t>
      </w:r>
      <w:r w:rsidR="00792655" w:rsidRPr="00B945FE">
        <w:rPr>
          <w:rtl/>
        </w:rPr>
        <w:t xml:space="preserve">תלמידים </w:t>
      </w:r>
      <w:r w:rsidR="00792655" w:rsidRPr="00B945FE">
        <w:rPr>
          <w:rFonts w:hint="cs"/>
          <w:rtl/>
        </w:rPr>
        <w:t xml:space="preserve">מתייחסים </w:t>
      </w:r>
      <w:r w:rsidR="0029175E" w:rsidRPr="00B945FE">
        <w:rPr>
          <w:rFonts w:hint="cs"/>
          <w:rtl/>
        </w:rPr>
        <w:t xml:space="preserve">בדרך כלל </w:t>
      </w:r>
      <w:r w:rsidR="00792655" w:rsidRPr="00B945FE">
        <w:rPr>
          <w:rFonts w:hint="cs"/>
          <w:rtl/>
        </w:rPr>
        <w:t>ל</w:t>
      </w:r>
      <w:r w:rsidR="00804762">
        <w:rPr>
          <w:rFonts w:hint="cs"/>
          <w:rtl/>
        </w:rPr>
        <w:t xml:space="preserve">מסגרת הפורמלית </w:t>
      </w:r>
      <w:r w:rsidR="00792655" w:rsidRPr="00B945FE">
        <w:rPr>
          <w:rtl/>
        </w:rPr>
        <w:t>כסביבה לא נעימה</w:t>
      </w:r>
      <w:r w:rsidR="00792655" w:rsidRPr="00B945FE">
        <w:rPr>
          <w:rFonts w:hint="cs"/>
          <w:rtl/>
        </w:rPr>
        <w:t>, מנוכרת ודלת משמעות, הרי ש</w:t>
      </w:r>
      <w:r w:rsidR="00792655" w:rsidRPr="00B945FE">
        <w:rPr>
          <w:rtl/>
        </w:rPr>
        <w:t xml:space="preserve">למסגרות </w:t>
      </w:r>
      <w:r w:rsidR="00792655" w:rsidRPr="00B945FE">
        <w:rPr>
          <w:rFonts w:hint="cs"/>
          <w:rtl/>
        </w:rPr>
        <w:t>בלתי פורמליות, כגון:</w:t>
      </w:r>
      <w:r w:rsidR="00792655" w:rsidRPr="00B945FE">
        <w:rPr>
          <w:rFonts w:hint="cs"/>
        </w:rPr>
        <w:t xml:space="preserve"> </w:t>
      </w:r>
      <w:r w:rsidR="00792655" w:rsidRPr="00B945FE">
        <w:rPr>
          <w:rtl/>
        </w:rPr>
        <w:t>תנועת נוער, קבוצת ספורט</w:t>
      </w:r>
      <w:r w:rsidR="00EC0329" w:rsidRPr="00B945FE">
        <w:rPr>
          <w:rFonts w:hint="cs"/>
          <w:rtl/>
        </w:rPr>
        <w:t xml:space="preserve"> ו</w:t>
      </w:r>
      <w:r w:rsidR="00792655" w:rsidRPr="00B945FE">
        <w:rPr>
          <w:rtl/>
        </w:rPr>
        <w:t>חוגים</w:t>
      </w:r>
      <w:r w:rsidR="00EC0329" w:rsidRPr="00B945FE">
        <w:rPr>
          <w:rFonts w:hint="cs"/>
          <w:rtl/>
        </w:rPr>
        <w:t>,</w:t>
      </w:r>
      <w:r w:rsidR="00792655" w:rsidRPr="00B945FE">
        <w:rPr>
          <w:rtl/>
        </w:rPr>
        <w:t xml:space="preserve"> </w:t>
      </w:r>
      <w:r w:rsidR="00792655" w:rsidRPr="00B945FE">
        <w:rPr>
          <w:rFonts w:hint="cs"/>
          <w:rtl/>
        </w:rPr>
        <w:t xml:space="preserve">הם מתייחסים </w:t>
      </w:r>
      <w:r w:rsidR="00792655" w:rsidRPr="00B945FE">
        <w:rPr>
          <w:rtl/>
        </w:rPr>
        <w:t>כמסגרות משמעותיות, תובעניות לעיתים אך סוחפות</w:t>
      </w:r>
      <w:r w:rsidR="00792655" w:rsidRPr="00B945FE">
        <w:rPr>
          <w:rFonts w:hint="cs"/>
          <w:rtl/>
        </w:rPr>
        <w:t xml:space="preserve">. </w:t>
      </w:r>
      <w:r w:rsidR="0017107A" w:rsidRPr="00B945FE">
        <w:rPr>
          <w:rFonts w:hint="cs"/>
          <w:rtl/>
        </w:rPr>
        <w:t>אכן נמצא שכך מתייחסים החניכים ל</w:t>
      </w:r>
      <w:r w:rsidR="00792655" w:rsidRPr="00B945FE">
        <w:rPr>
          <w:rFonts w:hint="cs"/>
          <w:rtl/>
        </w:rPr>
        <w:t xml:space="preserve">מכינות </w:t>
      </w:r>
      <w:r w:rsidR="0029175E" w:rsidRPr="00B945FE">
        <w:rPr>
          <w:rtl/>
        </w:rPr>
        <w:t>–</w:t>
      </w:r>
      <w:r w:rsidR="0029175E" w:rsidRPr="00B945FE">
        <w:rPr>
          <w:rFonts w:hint="cs"/>
          <w:rtl/>
        </w:rPr>
        <w:t xml:space="preserve"> מסגרות</w:t>
      </w:r>
      <w:r w:rsidR="0029175E">
        <w:rPr>
          <w:rFonts w:hint="cs"/>
          <w:rtl/>
        </w:rPr>
        <w:t xml:space="preserve"> תובעניות אך משמעותיות. </w:t>
      </w:r>
      <w:r w:rsidR="00135FA8">
        <w:rPr>
          <w:rFonts w:hint="cs"/>
          <w:rtl/>
        </w:rPr>
        <w:t xml:space="preserve">אם כן, </w:t>
      </w:r>
      <w:r w:rsidR="00804762">
        <w:rPr>
          <w:rFonts w:hint="cs"/>
          <w:rtl/>
        </w:rPr>
        <w:t xml:space="preserve">מבנה </w:t>
      </w:r>
      <w:r w:rsidR="006B5A39">
        <w:rPr>
          <w:rFonts w:hint="cs"/>
          <w:rtl/>
        </w:rPr>
        <w:t xml:space="preserve">החינוך הבלתי פורמלי </w:t>
      </w:r>
      <w:r w:rsidR="00782D81">
        <w:rPr>
          <w:rFonts w:hint="cs"/>
          <w:rtl/>
        </w:rPr>
        <w:t>יכול לה</w:t>
      </w:r>
      <w:r w:rsidR="006B5A39">
        <w:rPr>
          <w:rFonts w:hint="cs"/>
          <w:rtl/>
        </w:rPr>
        <w:t xml:space="preserve">סביר את סוד הצלחתן. </w:t>
      </w:r>
      <w:r w:rsidR="0029175E">
        <w:rPr>
          <w:rFonts w:hint="cs"/>
          <w:rtl/>
        </w:rPr>
        <w:t xml:space="preserve"> </w:t>
      </w:r>
      <w:r w:rsidR="00792655">
        <w:rPr>
          <w:rFonts w:hint="cs"/>
          <w:rtl/>
        </w:rPr>
        <w:t xml:space="preserve">  </w:t>
      </w:r>
    </w:p>
    <w:p w14:paraId="29728F3C" w14:textId="2E35E43B" w:rsidR="00477055" w:rsidRPr="00D3333F" w:rsidRDefault="0029175E" w:rsidP="003542A8">
      <w:pPr>
        <w:rPr>
          <w:rtl/>
        </w:rPr>
      </w:pPr>
      <w:r>
        <w:rPr>
          <w:rFonts w:hint="cs"/>
          <w:rtl/>
        </w:rPr>
        <w:t>ה</w:t>
      </w:r>
      <w:r w:rsidR="00804762">
        <w:rPr>
          <w:rFonts w:hint="cs"/>
          <w:rtl/>
        </w:rPr>
        <w:t>צ</w:t>
      </w:r>
      <w:r w:rsidR="00A030B6">
        <w:rPr>
          <w:rFonts w:hint="cs"/>
          <w:rtl/>
        </w:rPr>
        <w:t xml:space="preserve">גת </w:t>
      </w:r>
      <w:r w:rsidR="00782D81">
        <w:rPr>
          <w:rFonts w:hint="cs"/>
          <w:rtl/>
        </w:rPr>
        <w:t xml:space="preserve">קטגוריות הפעילות </w:t>
      </w:r>
      <w:r>
        <w:rPr>
          <w:rFonts w:hint="cs"/>
          <w:rtl/>
        </w:rPr>
        <w:t xml:space="preserve">של המכינות </w:t>
      </w:r>
      <w:r w:rsidR="00804762">
        <w:rPr>
          <w:rFonts w:hint="cs"/>
          <w:rtl/>
        </w:rPr>
        <w:t xml:space="preserve">על רקע </w:t>
      </w:r>
      <w:r w:rsidR="00930301">
        <w:rPr>
          <w:rFonts w:hint="cs"/>
          <w:rtl/>
        </w:rPr>
        <w:t xml:space="preserve">מודל </w:t>
      </w:r>
      <w:r w:rsidR="006B5A39">
        <w:rPr>
          <w:rFonts w:hint="cs"/>
          <w:rtl/>
        </w:rPr>
        <w:t xml:space="preserve">החינוך הבלתי פורמלי </w:t>
      </w:r>
      <w:r w:rsidR="008E584D">
        <w:rPr>
          <w:rFonts w:hint="cs"/>
          <w:rtl/>
        </w:rPr>
        <w:t>יכול ל</w:t>
      </w:r>
      <w:r w:rsidR="00804762">
        <w:rPr>
          <w:rFonts w:hint="cs"/>
          <w:rtl/>
        </w:rPr>
        <w:t>הבהיר את פעילותן, ול</w:t>
      </w:r>
      <w:r w:rsidR="0017107A">
        <w:rPr>
          <w:rFonts w:hint="cs"/>
          <w:rtl/>
        </w:rPr>
        <w:t xml:space="preserve">סייע </w:t>
      </w:r>
      <w:r w:rsidR="00804762">
        <w:rPr>
          <w:rFonts w:hint="cs"/>
          <w:rtl/>
        </w:rPr>
        <w:t>גם ל</w:t>
      </w:r>
      <w:r w:rsidR="00135FA8">
        <w:rPr>
          <w:rFonts w:hint="cs"/>
          <w:rtl/>
        </w:rPr>
        <w:t>מסגרות החינוך הפורמליות</w:t>
      </w:r>
      <w:r w:rsidR="00782D81">
        <w:rPr>
          <w:rFonts w:hint="cs"/>
          <w:rtl/>
        </w:rPr>
        <w:t>,</w:t>
      </w:r>
      <w:r w:rsidR="00804762">
        <w:rPr>
          <w:rFonts w:hint="cs"/>
          <w:rtl/>
        </w:rPr>
        <w:t xml:space="preserve"> ש</w:t>
      </w:r>
      <w:r w:rsidR="00135FA8">
        <w:rPr>
          <w:rFonts w:hint="cs"/>
          <w:rtl/>
        </w:rPr>
        <w:t>מנסות ל</w:t>
      </w:r>
      <w:r w:rsidR="00804762">
        <w:rPr>
          <w:rFonts w:hint="cs"/>
          <w:rtl/>
        </w:rPr>
        <w:t>לא הצלחה ל</w:t>
      </w:r>
      <w:r w:rsidR="00135FA8">
        <w:rPr>
          <w:rFonts w:hint="cs"/>
          <w:rtl/>
        </w:rPr>
        <w:t xml:space="preserve">שלב בין רעיונות חינוכיים שונים. </w:t>
      </w:r>
      <w:r w:rsidR="00804762">
        <w:rPr>
          <w:rFonts w:hint="cs"/>
          <w:rtl/>
        </w:rPr>
        <w:t>מסתבר כי מסגרת פורמלית מ</w:t>
      </w:r>
      <w:r w:rsidR="003542A8">
        <w:rPr>
          <w:rFonts w:hint="cs"/>
          <w:rtl/>
        </w:rPr>
        <w:t xml:space="preserve">תקשות ליצור </w:t>
      </w:r>
      <w:r w:rsidR="00076E81">
        <w:rPr>
          <w:rFonts w:hint="cs"/>
          <w:rtl/>
        </w:rPr>
        <w:t>שילוב שכזה</w:t>
      </w:r>
      <w:r w:rsidR="00804762">
        <w:rPr>
          <w:rFonts w:hint="cs"/>
          <w:rtl/>
        </w:rPr>
        <w:t xml:space="preserve">. </w:t>
      </w:r>
      <w:r w:rsidR="003542A8">
        <w:rPr>
          <w:rFonts w:hint="cs"/>
          <w:rtl/>
        </w:rPr>
        <w:t xml:space="preserve">טוב יהיה כי מסגרות אלו </w:t>
      </w:r>
      <w:r w:rsidR="00782D81">
        <w:rPr>
          <w:rFonts w:hint="cs"/>
          <w:rtl/>
        </w:rPr>
        <w:t xml:space="preserve">יתרכזו </w:t>
      </w:r>
      <w:r w:rsidR="00135FA8">
        <w:rPr>
          <w:rFonts w:hint="cs"/>
          <w:rtl/>
        </w:rPr>
        <w:t>ברעיון האקדמי</w:t>
      </w:r>
      <w:r w:rsidR="00782D81">
        <w:rPr>
          <w:rFonts w:hint="cs"/>
          <w:rtl/>
        </w:rPr>
        <w:t xml:space="preserve">, תחום </w:t>
      </w:r>
      <w:r w:rsidR="00135FA8">
        <w:rPr>
          <w:rFonts w:hint="cs"/>
          <w:rtl/>
        </w:rPr>
        <w:t xml:space="preserve">שמסגרות </w:t>
      </w:r>
      <w:r w:rsidR="003542A8">
        <w:rPr>
          <w:rFonts w:hint="cs"/>
          <w:rtl/>
        </w:rPr>
        <w:t xml:space="preserve">החינוך </w:t>
      </w:r>
      <w:r w:rsidR="00135FA8">
        <w:rPr>
          <w:rFonts w:hint="cs"/>
          <w:rtl/>
        </w:rPr>
        <w:t xml:space="preserve">הבלתי פורמליות </w:t>
      </w:r>
      <w:r w:rsidR="003542A8">
        <w:rPr>
          <w:rFonts w:hint="cs"/>
          <w:rtl/>
        </w:rPr>
        <w:t>אינן מצליחות לתת לו מענה.</w:t>
      </w:r>
    </w:p>
    <w:p w14:paraId="519590C4" w14:textId="142A6E9F" w:rsidR="00FF6C8D" w:rsidRDefault="00036E1D" w:rsidP="008C24EA">
      <w:pPr>
        <w:pStyle w:val="2"/>
        <w:rPr>
          <w:rtl/>
        </w:rPr>
      </w:pPr>
      <w:r>
        <w:rPr>
          <w:rFonts w:hint="cs"/>
          <w:rtl/>
        </w:rPr>
        <w:lastRenderedPageBreak/>
        <w:t xml:space="preserve">לסיכום </w:t>
      </w:r>
    </w:p>
    <w:p w14:paraId="0F26CCFA" w14:textId="6BDA9C20" w:rsidR="00D3333F" w:rsidRDefault="0032358C" w:rsidP="004104CA">
      <w:pPr>
        <w:rPr>
          <w:rtl/>
        </w:rPr>
      </w:pPr>
      <w:r>
        <w:rPr>
          <w:rFonts w:hint="cs"/>
          <w:rtl/>
        </w:rPr>
        <w:t xml:space="preserve">המכינות הקדם צבאיות </w:t>
      </w:r>
      <w:r w:rsidR="00410A63">
        <w:rPr>
          <w:rFonts w:hint="cs"/>
          <w:rtl/>
        </w:rPr>
        <w:t xml:space="preserve">בישראל </w:t>
      </w:r>
      <w:r>
        <w:rPr>
          <w:rFonts w:hint="cs"/>
          <w:rtl/>
        </w:rPr>
        <w:t xml:space="preserve">הן יוזמה </w:t>
      </w:r>
      <w:r w:rsidR="00FD5408">
        <w:rPr>
          <w:rFonts w:hint="cs"/>
          <w:rtl/>
        </w:rPr>
        <w:t>חינוכית חדשנית ו</w:t>
      </w:r>
      <w:r w:rsidR="00547E74">
        <w:rPr>
          <w:rFonts w:hint="cs"/>
          <w:rtl/>
        </w:rPr>
        <w:t xml:space="preserve">מוצלחת. </w:t>
      </w:r>
      <w:r w:rsidR="00FD5408">
        <w:rPr>
          <w:rFonts w:hint="cs"/>
          <w:rtl/>
        </w:rPr>
        <w:t xml:space="preserve">באמצעות </w:t>
      </w:r>
      <w:r w:rsidR="00BB0478">
        <w:rPr>
          <w:rFonts w:hint="cs"/>
          <w:rtl/>
        </w:rPr>
        <w:t xml:space="preserve">ראיונות </w:t>
      </w:r>
      <w:r w:rsidR="00547E74">
        <w:rPr>
          <w:rFonts w:hint="cs"/>
          <w:rtl/>
        </w:rPr>
        <w:t xml:space="preserve">פתוחים </w:t>
      </w:r>
      <w:r w:rsidR="00076E81">
        <w:rPr>
          <w:rFonts w:hint="cs"/>
          <w:rtl/>
        </w:rPr>
        <w:t>נחשפו</w:t>
      </w:r>
      <w:r w:rsidR="004104CA">
        <w:rPr>
          <w:rFonts w:hint="cs"/>
          <w:rtl/>
        </w:rPr>
        <w:t xml:space="preserve"> </w:t>
      </w:r>
      <w:r w:rsidR="00257A4D">
        <w:rPr>
          <w:rFonts w:hint="cs"/>
          <w:rtl/>
        </w:rPr>
        <w:t xml:space="preserve">עשרים </w:t>
      </w:r>
      <w:r w:rsidR="00524B3D">
        <w:rPr>
          <w:rFonts w:hint="cs"/>
          <w:rtl/>
        </w:rPr>
        <w:t xml:space="preserve">קטגוריות </w:t>
      </w:r>
      <w:r w:rsidR="00076E81">
        <w:rPr>
          <w:rFonts w:hint="cs"/>
          <w:rtl/>
        </w:rPr>
        <w:t>פעילות ש</w:t>
      </w:r>
      <w:r w:rsidR="004104CA">
        <w:rPr>
          <w:rFonts w:hint="cs"/>
          <w:rtl/>
        </w:rPr>
        <w:t xml:space="preserve">חולקו </w:t>
      </w:r>
      <w:r>
        <w:rPr>
          <w:rFonts w:hint="cs"/>
          <w:rtl/>
        </w:rPr>
        <w:t xml:space="preserve">לארבע </w:t>
      </w:r>
      <w:r w:rsidR="00524B3D">
        <w:rPr>
          <w:rFonts w:hint="cs"/>
          <w:rtl/>
        </w:rPr>
        <w:t>תמו</w:t>
      </w:r>
      <w:r>
        <w:rPr>
          <w:rFonts w:hint="cs"/>
          <w:rtl/>
        </w:rPr>
        <w:t>ת: זהות, אוטונומיה, ק</w:t>
      </w:r>
      <w:r w:rsidR="00FD5408">
        <w:rPr>
          <w:rFonts w:hint="cs"/>
          <w:rtl/>
        </w:rPr>
        <w:t>בוצתיות</w:t>
      </w:r>
      <w:r>
        <w:rPr>
          <w:rFonts w:hint="cs"/>
          <w:rtl/>
        </w:rPr>
        <w:t xml:space="preserve"> ומבנה לא פורמלי.</w:t>
      </w:r>
      <w:r w:rsidR="00972750">
        <w:rPr>
          <w:rFonts w:hint="cs"/>
          <w:rtl/>
        </w:rPr>
        <w:t xml:space="preserve"> </w:t>
      </w:r>
      <w:r w:rsidR="00FD5408">
        <w:rPr>
          <w:rFonts w:hint="cs"/>
          <w:rtl/>
        </w:rPr>
        <w:t xml:space="preserve">אלו </w:t>
      </w:r>
      <w:r w:rsidR="00076E81">
        <w:rPr>
          <w:rFonts w:hint="cs"/>
          <w:rtl/>
        </w:rPr>
        <w:t>מ</w:t>
      </w:r>
      <w:r w:rsidR="00DB1447">
        <w:rPr>
          <w:rFonts w:hint="cs"/>
          <w:rtl/>
        </w:rPr>
        <w:t>שקפו</w:t>
      </w:r>
      <w:r w:rsidR="00076E81">
        <w:rPr>
          <w:rFonts w:hint="cs"/>
          <w:rtl/>
        </w:rPr>
        <w:t xml:space="preserve">ת </w:t>
      </w:r>
      <w:r w:rsidR="00FD5408">
        <w:rPr>
          <w:rFonts w:hint="cs"/>
          <w:rtl/>
        </w:rPr>
        <w:t>רעיו</w:t>
      </w:r>
      <w:r w:rsidR="00EA12B9">
        <w:rPr>
          <w:rFonts w:hint="cs"/>
          <w:rtl/>
        </w:rPr>
        <w:t xml:space="preserve">נות </w:t>
      </w:r>
      <w:r w:rsidR="002E4653">
        <w:rPr>
          <w:rFonts w:hint="cs"/>
          <w:rtl/>
        </w:rPr>
        <w:t xml:space="preserve">חינוכיים </w:t>
      </w:r>
      <w:r w:rsidR="00972750">
        <w:rPr>
          <w:rFonts w:hint="cs"/>
          <w:rtl/>
        </w:rPr>
        <w:t>סוציאלי</w:t>
      </w:r>
      <w:r w:rsidR="002E4653">
        <w:rPr>
          <w:rFonts w:hint="cs"/>
          <w:rtl/>
        </w:rPr>
        <w:t>ים</w:t>
      </w:r>
      <w:r w:rsidR="00972750">
        <w:rPr>
          <w:rFonts w:hint="cs"/>
          <w:rtl/>
        </w:rPr>
        <w:t xml:space="preserve">, </w:t>
      </w:r>
      <w:proofErr w:type="spellStart"/>
      <w:r w:rsidR="00972750">
        <w:rPr>
          <w:rFonts w:hint="cs"/>
          <w:rtl/>
        </w:rPr>
        <w:t>אקולטורי</w:t>
      </w:r>
      <w:r w:rsidR="002E4653">
        <w:rPr>
          <w:rFonts w:hint="cs"/>
          <w:rtl/>
        </w:rPr>
        <w:t>ים</w:t>
      </w:r>
      <w:proofErr w:type="spellEnd"/>
      <w:r w:rsidR="00972750">
        <w:rPr>
          <w:rFonts w:hint="cs"/>
          <w:rtl/>
        </w:rPr>
        <w:t xml:space="preserve"> ואינדיבידואלי</w:t>
      </w:r>
      <w:r w:rsidR="002E4653">
        <w:rPr>
          <w:rFonts w:hint="cs"/>
          <w:rtl/>
        </w:rPr>
        <w:t xml:space="preserve">ים. נראה כי אלו משתלבים יחד בזכות </w:t>
      </w:r>
      <w:r w:rsidR="004C137B">
        <w:rPr>
          <w:rFonts w:hint="cs"/>
          <w:rtl/>
        </w:rPr>
        <w:t xml:space="preserve">המבנה הלא פורמלי </w:t>
      </w:r>
      <w:r w:rsidR="002E4653">
        <w:rPr>
          <w:rFonts w:hint="cs"/>
          <w:rtl/>
        </w:rPr>
        <w:t xml:space="preserve">של המכינות. עוד הסתבר כי מן המכינות נעדר </w:t>
      </w:r>
      <w:r w:rsidR="00FD5408">
        <w:rPr>
          <w:rFonts w:hint="cs"/>
          <w:rtl/>
        </w:rPr>
        <w:t xml:space="preserve">רעיון החינוך המדעי. </w:t>
      </w:r>
    </w:p>
    <w:p w14:paraId="43787E6A" w14:textId="2E48CBC9" w:rsidR="00D43C81" w:rsidRDefault="00524B3D" w:rsidP="00BB0478">
      <w:pPr>
        <w:rPr>
          <w:rtl/>
        </w:rPr>
      </w:pPr>
      <w:r>
        <w:rPr>
          <w:rFonts w:hint="cs"/>
          <w:rtl/>
        </w:rPr>
        <w:t>הגדרת הרעיו</w:t>
      </w:r>
      <w:r w:rsidR="00EA12B9">
        <w:rPr>
          <w:rFonts w:hint="cs"/>
          <w:rtl/>
        </w:rPr>
        <w:t>נות</w:t>
      </w:r>
      <w:r>
        <w:rPr>
          <w:rFonts w:hint="cs"/>
          <w:rtl/>
        </w:rPr>
        <w:t xml:space="preserve"> החינוכי</w:t>
      </w:r>
      <w:r w:rsidR="00EA12B9">
        <w:rPr>
          <w:rFonts w:hint="cs"/>
          <w:rtl/>
        </w:rPr>
        <w:t>ים</w:t>
      </w:r>
      <w:r>
        <w:rPr>
          <w:rFonts w:hint="cs"/>
          <w:rtl/>
        </w:rPr>
        <w:t xml:space="preserve"> של המכינות </w:t>
      </w:r>
      <w:r w:rsidR="00D31DE8">
        <w:rPr>
          <w:rFonts w:hint="cs"/>
          <w:rtl/>
        </w:rPr>
        <w:t xml:space="preserve">מגלה כי </w:t>
      </w:r>
      <w:r w:rsidR="00EA12B9">
        <w:rPr>
          <w:rFonts w:hint="cs"/>
          <w:rtl/>
        </w:rPr>
        <w:t xml:space="preserve">אלו </w:t>
      </w:r>
      <w:r w:rsidR="00CD04E0">
        <w:rPr>
          <w:rFonts w:hint="cs"/>
          <w:rtl/>
        </w:rPr>
        <w:t xml:space="preserve">רעיונות הומניים ואוניברסליים, הם </w:t>
      </w:r>
      <w:r w:rsidR="0032358C">
        <w:rPr>
          <w:rFonts w:hint="cs"/>
          <w:rtl/>
        </w:rPr>
        <w:t>אינ</w:t>
      </w:r>
      <w:r w:rsidR="00EA12B9">
        <w:rPr>
          <w:rFonts w:hint="cs"/>
          <w:rtl/>
        </w:rPr>
        <w:t>ם</w:t>
      </w:r>
      <w:r w:rsidR="0032358C">
        <w:rPr>
          <w:rFonts w:hint="cs"/>
          <w:rtl/>
        </w:rPr>
        <w:t xml:space="preserve"> </w:t>
      </w:r>
      <w:r w:rsidR="00D26457">
        <w:rPr>
          <w:rFonts w:hint="cs"/>
          <w:rtl/>
        </w:rPr>
        <w:t>קשור</w:t>
      </w:r>
      <w:r w:rsidR="00EA12B9">
        <w:rPr>
          <w:rFonts w:hint="cs"/>
          <w:rtl/>
        </w:rPr>
        <w:t>ים</w:t>
      </w:r>
      <w:r w:rsidR="00D26457">
        <w:rPr>
          <w:rFonts w:hint="cs"/>
          <w:rtl/>
        </w:rPr>
        <w:t xml:space="preserve"> </w:t>
      </w:r>
      <w:r w:rsidR="0032358C">
        <w:rPr>
          <w:rFonts w:hint="cs"/>
          <w:rtl/>
        </w:rPr>
        <w:t xml:space="preserve">בהכרח </w:t>
      </w:r>
      <w:r w:rsidR="00D26457">
        <w:rPr>
          <w:rFonts w:hint="cs"/>
          <w:rtl/>
        </w:rPr>
        <w:t>ל</w:t>
      </w:r>
      <w:r w:rsidR="0032358C">
        <w:rPr>
          <w:rFonts w:hint="cs"/>
          <w:rtl/>
        </w:rPr>
        <w:t xml:space="preserve">שירות צבאי או </w:t>
      </w:r>
      <w:r w:rsidR="00D26457">
        <w:rPr>
          <w:rFonts w:hint="cs"/>
          <w:rtl/>
        </w:rPr>
        <w:t>ל</w:t>
      </w:r>
      <w:r w:rsidR="0032358C">
        <w:rPr>
          <w:rFonts w:hint="cs"/>
          <w:rtl/>
        </w:rPr>
        <w:t>עמדה אידאולוגית</w:t>
      </w:r>
      <w:r w:rsidR="00DB1447">
        <w:rPr>
          <w:rFonts w:hint="cs"/>
          <w:rtl/>
        </w:rPr>
        <w:t xml:space="preserve"> ספציפית</w:t>
      </w:r>
      <w:r w:rsidR="0032358C">
        <w:rPr>
          <w:rFonts w:hint="cs"/>
          <w:rtl/>
        </w:rPr>
        <w:t>. משכך ה</w:t>
      </w:r>
      <w:r w:rsidR="00EA12B9">
        <w:rPr>
          <w:rFonts w:hint="cs"/>
          <w:rtl/>
        </w:rPr>
        <w:t xml:space="preserve">ם </w:t>
      </w:r>
      <w:r w:rsidR="0032358C">
        <w:rPr>
          <w:rFonts w:hint="cs"/>
          <w:rtl/>
        </w:rPr>
        <w:t>יכול</w:t>
      </w:r>
      <w:r w:rsidR="00EA12B9">
        <w:rPr>
          <w:rFonts w:hint="cs"/>
          <w:rtl/>
        </w:rPr>
        <w:t>ים</w:t>
      </w:r>
      <w:r w:rsidR="0032358C">
        <w:rPr>
          <w:rFonts w:hint="cs"/>
          <w:rtl/>
        </w:rPr>
        <w:t xml:space="preserve"> להיות מועתק</w:t>
      </w:r>
      <w:r w:rsidR="00EA12B9">
        <w:rPr>
          <w:rFonts w:hint="cs"/>
          <w:rtl/>
        </w:rPr>
        <w:t>ים</w:t>
      </w:r>
      <w:r w:rsidR="0032358C">
        <w:rPr>
          <w:rFonts w:hint="cs"/>
          <w:rtl/>
        </w:rPr>
        <w:t xml:space="preserve"> לחברות נוספות. </w:t>
      </w:r>
    </w:p>
    <w:p w14:paraId="0ACC3BDA" w14:textId="28B59F09" w:rsidR="002B68F3" w:rsidRDefault="00304900" w:rsidP="00DE4FBF">
      <w:pPr>
        <w:rPr>
          <w:rtl/>
        </w:rPr>
      </w:pPr>
      <w:r>
        <w:rPr>
          <w:rFonts w:hint="cs"/>
          <w:rtl/>
        </w:rPr>
        <w:t xml:space="preserve">מסקנות המחקר עשויות </w:t>
      </w:r>
      <w:r w:rsidR="00DB1447">
        <w:rPr>
          <w:rFonts w:hint="cs"/>
          <w:rtl/>
        </w:rPr>
        <w:t xml:space="preserve">למקד את פעילות המכינות ולעזור להם להתמודד </w:t>
      </w:r>
      <w:r w:rsidR="00A12987">
        <w:rPr>
          <w:rFonts w:hint="cs"/>
          <w:rtl/>
        </w:rPr>
        <w:t xml:space="preserve">אל מול ביקורות </w:t>
      </w:r>
      <w:r w:rsidR="00DB1447">
        <w:rPr>
          <w:rFonts w:hint="cs"/>
          <w:rtl/>
        </w:rPr>
        <w:t xml:space="preserve">פנימיות וחיצוניות. המבקרים מבקשים למדוד את המכינות </w:t>
      </w:r>
      <w:r w:rsidR="00DE4FBF">
        <w:rPr>
          <w:rFonts w:hint="cs"/>
          <w:rtl/>
        </w:rPr>
        <w:t>ב</w:t>
      </w:r>
      <w:r w:rsidR="004C137B">
        <w:rPr>
          <w:rFonts w:hint="cs"/>
          <w:rtl/>
        </w:rPr>
        <w:t xml:space="preserve">קריטריונים </w:t>
      </w:r>
      <w:r w:rsidR="00DB1447">
        <w:rPr>
          <w:rFonts w:hint="cs"/>
          <w:rtl/>
        </w:rPr>
        <w:t>כגון משך השירות הצבאי של הבוגרים, או איכות הלמידה האקדמית במכינות</w:t>
      </w:r>
      <w:r>
        <w:rPr>
          <w:rFonts w:hint="cs"/>
          <w:rtl/>
        </w:rPr>
        <w:t xml:space="preserve"> (</w:t>
      </w:r>
      <w:r w:rsidRPr="005E428C">
        <w:rPr>
          <w:highlight w:val="yellow"/>
          <w:shd w:val="clear" w:color="auto" w:fill="FFFFFF"/>
          <w:rtl/>
        </w:rPr>
        <w:t>אבנשפנגר</w:t>
      </w:r>
      <w:r>
        <w:rPr>
          <w:rFonts w:hint="cs"/>
          <w:highlight w:val="cyan"/>
          <w:rtl/>
        </w:rPr>
        <w:t xml:space="preserve">, 2011, 2014; </w:t>
      </w:r>
      <w:proofErr w:type="spellStart"/>
      <w:r w:rsidRPr="00E7118E">
        <w:rPr>
          <w:rFonts w:hint="cs"/>
          <w:highlight w:val="cyan"/>
          <w:rtl/>
        </w:rPr>
        <w:t>דורטל</w:t>
      </w:r>
      <w:proofErr w:type="spellEnd"/>
      <w:r w:rsidRPr="00E7118E">
        <w:rPr>
          <w:rFonts w:hint="cs"/>
          <w:highlight w:val="cyan"/>
          <w:rtl/>
        </w:rPr>
        <w:t>, 2020</w:t>
      </w:r>
      <w:r w:rsidRPr="0070554D">
        <w:rPr>
          <w:rFonts w:hint="cs"/>
          <w:rtl/>
        </w:rPr>
        <w:t>)</w:t>
      </w:r>
      <w:r w:rsidR="00DB1447">
        <w:rPr>
          <w:rFonts w:hint="cs"/>
          <w:rtl/>
        </w:rPr>
        <w:t xml:space="preserve">. קריטריונים אלו </w:t>
      </w:r>
      <w:r w:rsidR="00D31DE8">
        <w:rPr>
          <w:rFonts w:hint="cs"/>
          <w:rtl/>
        </w:rPr>
        <w:t xml:space="preserve">אינם תואמים את </w:t>
      </w:r>
      <w:r w:rsidR="00DB1447">
        <w:rPr>
          <w:rFonts w:hint="cs"/>
          <w:rtl/>
        </w:rPr>
        <w:t>ה</w:t>
      </w:r>
      <w:r w:rsidR="00D31DE8">
        <w:rPr>
          <w:rFonts w:hint="cs"/>
          <w:rtl/>
        </w:rPr>
        <w:t>רעיו</w:t>
      </w:r>
      <w:r w:rsidR="00CD04E0">
        <w:rPr>
          <w:rFonts w:hint="cs"/>
          <w:rtl/>
        </w:rPr>
        <w:t>נות</w:t>
      </w:r>
      <w:r w:rsidR="00D31DE8">
        <w:rPr>
          <w:rFonts w:hint="cs"/>
          <w:rtl/>
        </w:rPr>
        <w:t xml:space="preserve"> החינוכי</w:t>
      </w:r>
      <w:r w:rsidR="00CD04E0">
        <w:rPr>
          <w:rFonts w:hint="cs"/>
          <w:rtl/>
        </w:rPr>
        <w:t>ים</w:t>
      </w:r>
      <w:r w:rsidR="00DB1447">
        <w:rPr>
          <w:rFonts w:hint="cs"/>
          <w:rtl/>
        </w:rPr>
        <w:t xml:space="preserve"> של המכינות ולפיכך הם </w:t>
      </w:r>
      <w:r w:rsidR="00D31DE8">
        <w:rPr>
          <w:rFonts w:hint="cs"/>
          <w:rtl/>
        </w:rPr>
        <w:t>אינם רלוונטיים. ה</w:t>
      </w:r>
      <w:r w:rsidR="00CD04E0">
        <w:rPr>
          <w:rFonts w:hint="cs"/>
          <w:rtl/>
        </w:rPr>
        <w:t xml:space="preserve">מכינות, </w:t>
      </w:r>
      <w:r w:rsidR="00DB1447">
        <w:rPr>
          <w:rFonts w:hint="cs"/>
          <w:rtl/>
        </w:rPr>
        <w:t xml:space="preserve">למרות </w:t>
      </w:r>
      <w:r w:rsidR="00CD04E0">
        <w:rPr>
          <w:rFonts w:hint="cs"/>
          <w:rtl/>
        </w:rPr>
        <w:t xml:space="preserve">שונותן זו מזו, מנסות </w:t>
      </w:r>
      <w:r>
        <w:rPr>
          <w:rFonts w:hint="cs"/>
          <w:rtl/>
        </w:rPr>
        <w:t xml:space="preserve">ברובן </w:t>
      </w:r>
      <w:r w:rsidR="00CD04E0">
        <w:rPr>
          <w:rFonts w:hint="cs"/>
          <w:rtl/>
        </w:rPr>
        <w:t xml:space="preserve">לעודד </w:t>
      </w:r>
      <w:r w:rsidR="00D31DE8">
        <w:rPr>
          <w:rFonts w:hint="cs"/>
          <w:rtl/>
        </w:rPr>
        <w:t xml:space="preserve">גיבוש זהות, </w:t>
      </w:r>
      <w:r w:rsidR="00CD04E0">
        <w:rPr>
          <w:rFonts w:hint="cs"/>
          <w:rtl/>
        </w:rPr>
        <w:t xml:space="preserve">להקנות </w:t>
      </w:r>
      <w:r w:rsidR="00D31DE8">
        <w:rPr>
          <w:rFonts w:hint="cs"/>
          <w:rtl/>
        </w:rPr>
        <w:t xml:space="preserve">תחושת משמעות, </w:t>
      </w:r>
      <w:r w:rsidR="00CD04E0">
        <w:rPr>
          <w:rFonts w:hint="cs"/>
          <w:rtl/>
        </w:rPr>
        <w:t xml:space="preserve">להגביר </w:t>
      </w:r>
      <w:r w:rsidR="00D31DE8">
        <w:rPr>
          <w:rFonts w:hint="cs"/>
          <w:rtl/>
        </w:rPr>
        <w:t>מסוגלות ו</w:t>
      </w:r>
      <w:r w:rsidR="00CD04E0">
        <w:rPr>
          <w:rFonts w:hint="cs"/>
          <w:rtl/>
        </w:rPr>
        <w:t xml:space="preserve">ליצור </w:t>
      </w:r>
      <w:r w:rsidR="00D31DE8">
        <w:rPr>
          <w:rFonts w:hint="cs"/>
          <w:rtl/>
        </w:rPr>
        <w:t xml:space="preserve">תחושת שייכות. </w:t>
      </w:r>
      <w:r w:rsidR="008C24EA">
        <w:rPr>
          <w:rFonts w:hint="cs"/>
          <w:rtl/>
        </w:rPr>
        <w:t xml:space="preserve">בסופו של דבר </w:t>
      </w:r>
      <w:r>
        <w:rPr>
          <w:rFonts w:hint="cs"/>
          <w:rtl/>
        </w:rPr>
        <w:t>ה</w:t>
      </w:r>
      <w:r w:rsidR="0016513A">
        <w:rPr>
          <w:rFonts w:hint="cs"/>
          <w:rtl/>
        </w:rPr>
        <w:t xml:space="preserve">ן </w:t>
      </w:r>
      <w:r w:rsidR="008C24EA">
        <w:rPr>
          <w:rFonts w:hint="cs"/>
          <w:rtl/>
        </w:rPr>
        <w:t xml:space="preserve">פועלות על פי </w:t>
      </w:r>
      <w:r w:rsidR="004104CA">
        <w:rPr>
          <w:rFonts w:hint="cs"/>
          <w:rtl/>
        </w:rPr>
        <w:t>אות</w:t>
      </w:r>
      <w:r w:rsidR="00DB1447">
        <w:rPr>
          <w:rFonts w:hint="cs"/>
          <w:rtl/>
        </w:rPr>
        <w:t xml:space="preserve">ו </w:t>
      </w:r>
      <w:r w:rsidR="00CD04E0">
        <w:rPr>
          <w:rFonts w:hint="cs"/>
          <w:rtl/>
        </w:rPr>
        <w:t xml:space="preserve">דגם </w:t>
      </w:r>
      <w:r w:rsidR="008C24EA">
        <w:rPr>
          <w:rFonts w:cstheme="minorBidi"/>
          <w:rtl/>
        </w:rPr>
        <w:t>–</w:t>
      </w:r>
      <w:r w:rsidR="008C24EA">
        <w:rPr>
          <w:rFonts w:hint="cs"/>
          <w:rtl/>
        </w:rPr>
        <w:t xml:space="preserve"> </w:t>
      </w:r>
      <w:r w:rsidR="00182D04">
        <w:rPr>
          <w:rFonts w:hint="cs"/>
          <w:rtl/>
        </w:rPr>
        <w:t>יצירת מרחב לא פורמלי שבו ה</w:t>
      </w:r>
      <w:r w:rsidR="00740872">
        <w:rPr>
          <w:rFonts w:hint="cs"/>
          <w:rtl/>
        </w:rPr>
        <w:t xml:space="preserve">פרט </w:t>
      </w:r>
      <w:r w:rsidR="001B7F63">
        <w:rPr>
          <w:rFonts w:hint="cs"/>
          <w:rtl/>
        </w:rPr>
        <w:t>מוזמן</w:t>
      </w:r>
      <w:r w:rsidR="00182D04">
        <w:rPr>
          <w:rFonts w:hint="cs"/>
          <w:rtl/>
        </w:rPr>
        <w:t xml:space="preserve"> לבנות את אישיותו בתוך הקשר קבוצתי</w:t>
      </w:r>
      <w:r w:rsidR="004104CA">
        <w:rPr>
          <w:rFonts w:hint="cs"/>
          <w:rtl/>
        </w:rPr>
        <w:t xml:space="preserve"> ותרבותי</w:t>
      </w:r>
      <w:r w:rsidR="00182D04">
        <w:rPr>
          <w:rFonts w:hint="cs"/>
          <w:rtl/>
        </w:rPr>
        <w:t xml:space="preserve">. </w:t>
      </w:r>
    </w:p>
    <w:p w14:paraId="3397CC3D" w14:textId="2CF40BB6" w:rsidR="005F609D" w:rsidRDefault="005F609D" w:rsidP="008C24EA">
      <w:pPr>
        <w:pStyle w:val="2"/>
        <w:rPr>
          <w:rtl/>
        </w:rPr>
      </w:pPr>
      <w:r w:rsidRPr="006D3ADB">
        <w:rPr>
          <w:rFonts w:hint="cs"/>
          <w:rtl/>
        </w:rPr>
        <w:t>ביבליוגרפיה</w:t>
      </w:r>
    </w:p>
    <w:p w14:paraId="7B2EB226" w14:textId="1B895086" w:rsidR="00C51F92" w:rsidRPr="00095E46" w:rsidRDefault="00C51F92" w:rsidP="008C24EA">
      <w:pPr>
        <w:rPr>
          <w:shd w:val="clear" w:color="auto" w:fill="FFFFFF"/>
          <w:rtl/>
        </w:rPr>
      </w:pPr>
      <w:r w:rsidRPr="00095E46">
        <w:rPr>
          <w:shd w:val="clear" w:color="auto" w:fill="FFFFFF"/>
          <w:rtl/>
        </w:rPr>
        <w:t>אבנשפנגר</w:t>
      </w:r>
      <w:r w:rsidRPr="00095E46">
        <w:rPr>
          <w:rFonts w:hint="cs"/>
          <w:shd w:val="clear" w:color="auto" w:fill="FFFFFF"/>
          <w:rtl/>
        </w:rPr>
        <w:t>,</w:t>
      </w:r>
      <w:r w:rsidR="002516C1" w:rsidRPr="00095E46">
        <w:rPr>
          <w:rFonts w:hint="cs"/>
          <w:shd w:val="clear" w:color="auto" w:fill="FFFFFF"/>
          <w:rtl/>
        </w:rPr>
        <w:t xml:space="preserve"> אפריל</w:t>
      </w:r>
      <w:r w:rsidRPr="00095E46">
        <w:rPr>
          <w:rFonts w:hint="cs"/>
          <w:shd w:val="clear" w:color="auto" w:fill="FFFFFF"/>
          <w:rtl/>
        </w:rPr>
        <w:t xml:space="preserve"> 2011 = </w:t>
      </w:r>
      <w:r w:rsidRPr="00095E46">
        <w:rPr>
          <w:shd w:val="clear" w:color="auto" w:fill="FFFFFF"/>
          <w:rtl/>
        </w:rPr>
        <w:t>נעמי אבנשפנגר, ‏</w:t>
      </w:r>
      <w:r w:rsidRPr="00095E46">
        <w:rPr>
          <w:rFonts w:hint="cs"/>
          <w:shd w:val="clear" w:color="auto" w:fill="FFFFFF"/>
          <w:rtl/>
        </w:rPr>
        <w:t>'</w:t>
      </w:r>
      <w:r w:rsidRPr="00095E46">
        <w:rPr>
          <w:shd w:val="clear" w:color="auto" w:fill="FFFFFF"/>
          <w:rtl/>
        </w:rPr>
        <w:t>מכינות במבחן</w:t>
      </w:r>
      <w:r w:rsidRPr="00095E46">
        <w:rPr>
          <w:rFonts w:hint="cs"/>
          <w:shd w:val="clear" w:color="auto" w:fill="FFFFFF"/>
          <w:rtl/>
        </w:rPr>
        <w:t>'</w:t>
      </w:r>
      <w:r w:rsidRPr="00095E46">
        <w:rPr>
          <w:shd w:val="clear" w:color="auto" w:fill="FFFFFF"/>
          <w:rtl/>
        </w:rPr>
        <w:t xml:space="preserve">, </w:t>
      </w:r>
      <w:r w:rsidRPr="00095E46">
        <w:rPr>
          <w:b/>
          <w:bCs/>
          <w:shd w:val="clear" w:color="auto" w:fill="FFFFFF"/>
          <w:rtl/>
        </w:rPr>
        <w:t>מערכות</w:t>
      </w:r>
      <w:r w:rsidRPr="00095E46">
        <w:rPr>
          <w:shd w:val="clear" w:color="auto" w:fill="FFFFFF"/>
          <w:rtl/>
        </w:rPr>
        <w:t xml:space="preserve"> 436</w:t>
      </w:r>
      <w:r w:rsidRPr="00095E46">
        <w:rPr>
          <w:rFonts w:hint="cs"/>
          <w:shd w:val="clear" w:color="auto" w:fill="FFFFFF"/>
          <w:rtl/>
        </w:rPr>
        <w:t xml:space="preserve">, עמ' 69-62. </w:t>
      </w:r>
    </w:p>
    <w:p w14:paraId="337F172D" w14:textId="2AB87C96" w:rsidR="002516C1" w:rsidRPr="00095E46" w:rsidRDefault="002516C1" w:rsidP="008C24EA">
      <w:pPr>
        <w:rPr>
          <w:rtl/>
        </w:rPr>
      </w:pPr>
      <w:r w:rsidRPr="00095E46">
        <w:rPr>
          <w:rtl/>
        </w:rPr>
        <w:t xml:space="preserve">אבנשפנגר, אוקטובר 2014 = נעמי אבנשפנגר, 'תרומה הולכת ופוחתת'. </w:t>
      </w:r>
      <w:r w:rsidRPr="00095E46">
        <w:rPr>
          <w:b/>
          <w:bCs/>
          <w:rtl/>
        </w:rPr>
        <w:t>מערכות</w:t>
      </w:r>
      <w:r w:rsidRPr="00095E46">
        <w:rPr>
          <w:rtl/>
        </w:rPr>
        <w:t xml:space="preserve"> 457, עמ' 50-54</w:t>
      </w:r>
      <w:r w:rsidRPr="00095E46">
        <w:t>.</w:t>
      </w:r>
    </w:p>
    <w:p w14:paraId="1B7AB0A1" w14:textId="1FED0118" w:rsidR="00546936" w:rsidRPr="00095E46" w:rsidRDefault="00546936" w:rsidP="008C24EA">
      <w:pPr>
        <w:rPr>
          <w:rtl/>
        </w:rPr>
      </w:pPr>
      <w:r w:rsidRPr="00095E46">
        <w:rPr>
          <w:rtl/>
        </w:rPr>
        <w:t>בן ארי-אמזלג</w:t>
      </w:r>
      <w:r w:rsidR="0058232A" w:rsidRPr="00095E46">
        <w:rPr>
          <w:rFonts w:hint="cs"/>
          <w:rtl/>
        </w:rPr>
        <w:t xml:space="preserve">, </w:t>
      </w:r>
      <w:r w:rsidRPr="00095E46">
        <w:rPr>
          <w:rFonts w:hint="cs"/>
          <w:rtl/>
        </w:rPr>
        <w:t>2015</w:t>
      </w:r>
      <w:r w:rsidR="0058232A" w:rsidRPr="00095E46">
        <w:rPr>
          <w:rFonts w:hint="cs"/>
          <w:rtl/>
        </w:rPr>
        <w:t xml:space="preserve"> </w:t>
      </w:r>
      <w:r w:rsidRPr="00095E46">
        <w:rPr>
          <w:rFonts w:hint="cs"/>
          <w:rtl/>
        </w:rPr>
        <w:t xml:space="preserve">= </w:t>
      </w:r>
      <w:r w:rsidR="001E23BB" w:rsidRPr="00095E46">
        <w:rPr>
          <w:rFonts w:hint="cs"/>
          <w:rtl/>
        </w:rPr>
        <w:t xml:space="preserve">נועם </w:t>
      </w:r>
      <w:r w:rsidR="001E23BB" w:rsidRPr="00095E46">
        <w:rPr>
          <w:rtl/>
        </w:rPr>
        <w:t>בן ארי-אמזלג</w:t>
      </w:r>
      <w:r w:rsidR="001E23BB" w:rsidRPr="00095E46">
        <w:rPr>
          <w:rFonts w:hint="cs"/>
          <w:rtl/>
        </w:rPr>
        <w:t>,</w:t>
      </w:r>
      <w:r w:rsidRPr="00095E46">
        <w:rPr>
          <w:rtl/>
        </w:rPr>
        <w:t xml:space="preserve"> </w:t>
      </w:r>
      <w:r w:rsidRPr="00095E46">
        <w:rPr>
          <w:b/>
          <w:bCs/>
          <w:rtl/>
        </w:rPr>
        <w:t>"ההקדמה לספר היא לא הספר עצמו". המכינות הקדם צבאיות הכלליות והחברה</w:t>
      </w:r>
      <w:r w:rsidRPr="00095E46">
        <w:rPr>
          <w:rFonts w:hint="cs"/>
          <w:b/>
          <w:bCs/>
          <w:rtl/>
        </w:rPr>
        <w:t xml:space="preserve"> </w:t>
      </w:r>
      <w:r w:rsidRPr="00095E46">
        <w:rPr>
          <w:b/>
          <w:bCs/>
          <w:rtl/>
        </w:rPr>
        <w:t>האזרחית בישראל</w:t>
      </w:r>
      <w:r w:rsidRPr="00095E46">
        <w:rPr>
          <w:rtl/>
        </w:rPr>
        <w:t xml:space="preserve">. עבודת גמר לקראת תואר מוסמך בניהול מלכ"רים וארגונים קהילתיים, האוניברסיטה העברית בירושלים. </w:t>
      </w:r>
    </w:p>
    <w:p w14:paraId="5D97ED56" w14:textId="1FB5DBEC" w:rsidR="00FB4691" w:rsidRPr="00095E46" w:rsidRDefault="00EB0BF8" w:rsidP="008C24EA">
      <w:pPr>
        <w:rPr>
          <w:rtl/>
        </w:rPr>
      </w:pPr>
      <w:proofErr w:type="spellStart"/>
      <w:r w:rsidRPr="00095E46">
        <w:rPr>
          <w:rFonts w:cs="Arial" w:hint="cs"/>
          <w:rtl/>
        </w:rPr>
        <w:t>דורטל</w:t>
      </w:r>
      <w:proofErr w:type="spellEnd"/>
      <w:r w:rsidRPr="00095E46">
        <w:rPr>
          <w:rFonts w:cs="Arial" w:hint="cs"/>
          <w:rtl/>
        </w:rPr>
        <w:t>, 2020</w:t>
      </w:r>
      <w:r w:rsidRPr="00095E46">
        <w:rPr>
          <w:rFonts w:hint="cs"/>
          <w:rtl/>
        </w:rPr>
        <w:t xml:space="preserve"> = </w:t>
      </w:r>
      <w:r w:rsidR="00287E31" w:rsidRPr="00095E46">
        <w:rPr>
          <w:rFonts w:hint="cs"/>
          <w:rtl/>
        </w:rPr>
        <w:t>רותם</w:t>
      </w:r>
      <w:r w:rsidRPr="00095E46">
        <w:rPr>
          <w:rFonts w:hint="cs"/>
          <w:rtl/>
        </w:rPr>
        <w:t xml:space="preserve"> </w:t>
      </w:r>
      <w:proofErr w:type="spellStart"/>
      <w:r w:rsidRPr="00095E46">
        <w:rPr>
          <w:rFonts w:hint="cs"/>
          <w:rtl/>
        </w:rPr>
        <w:t>דורטל</w:t>
      </w:r>
      <w:proofErr w:type="spellEnd"/>
      <w:r w:rsidRPr="00095E46">
        <w:rPr>
          <w:rFonts w:hint="cs"/>
          <w:rtl/>
        </w:rPr>
        <w:t xml:space="preserve">, ראיון עם אראל </w:t>
      </w:r>
      <w:proofErr w:type="spellStart"/>
      <w:r w:rsidRPr="00095E46">
        <w:rPr>
          <w:rFonts w:hint="cs"/>
          <w:rtl/>
        </w:rPr>
        <w:t>סג"ל</w:t>
      </w:r>
      <w:proofErr w:type="spellEnd"/>
      <w:r w:rsidRPr="00095E46">
        <w:rPr>
          <w:rFonts w:hint="cs"/>
          <w:rtl/>
        </w:rPr>
        <w:t xml:space="preserve"> מתאריך 14.10.2020 בכתובת</w:t>
      </w:r>
      <w:r w:rsidR="00FB4691" w:rsidRPr="00095E46">
        <w:rPr>
          <w:rFonts w:hint="cs"/>
          <w:rtl/>
        </w:rPr>
        <w:t>:</w:t>
      </w:r>
    </w:p>
    <w:p w14:paraId="1EB80E0D" w14:textId="2878F614" w:rsidR="00EB0BF8" w:rsidRPr="00095E46" w:rsidRDefault="00A84390" w:rsidP="008C24EA">
      <w:pPr>
        <w:rPr>
          <w:rtl/>
        </w:rPr>
      </w:pPr>
      <w:hyperlink r:id="rId8" w:history="1">
        <w:r w:rsidR="00EB0BF8" w:rsidRPr="00095E46">
          <w:rPr>
            <w:rStyle w:val="Hyperlink"/>
          </w:rPr>
          <w:t>https://103fm.maariv.co.il/programs/media.aspx?ZrqvnVq=IDMGEM&amp;c41t4nzVQ=FJE</w:t>
        </w:r>
      </w:hyperlink>
      <w:r w:rsidR="00EB0BF8" w:rsidRPr="00095E46">
        <w:rPr>
          <w:rFonts w:hint="cs"/>
          <w:rtl/>
        </w:rPr>
        <w:t xml:space="preserve">  </w:t>
      </w:r>
    </w:p>
    <w:p w14:paraId="278A2884" w14:textId="43851E14" w:rsidR="00FB4691" w:rsidRPr="00095E46" w:rsidRDefault="00EB0BF8" w:rsidP="008C24EA">
      <w:pPr>
        <w:rPr>
          <w:rtl/>
        </w:rPr>
      </w:pPr>
      <w:r w:rsidRPr="00095E46">
        <w:rPr>
          <w:rFonts w:hint="cs"/>
          <w:rtl/>
        </w:rPr>
        <w:t>ראיון המשך מתאריך 20.10.20 בכתובת</w:t>
      </w:r>
      <w:r w:rsidR="00FB4691" w:rsidRPr="00095E46">
        <w:rPr>
          <w:rFonts w:hint="cs"/>
          <w:rtl/>
        </w:rPr>
        <w:t>:</w:t>
      </w:r>
    </w:p>
    <w:p w14:paraId="0D78BBF2" w14:textId="7A4118B5" w:rsidR="00EB0BF8" w:rsidRPr="00095E46" w:rsidRDefault="00A84390" w:rsidP="008C24EA">
      <w:pPr>
        <w:rPr>
          <w:rtl/>
        </w:rPr>
      </w:pPr>
      <w:hyperlink r:id="rId9" w:history="1">
        <w:r w:rsidR="00EB0BF8" w:rsidRPr="00095E46">
          <w:rPr>
            <w:rStyle w:val="Hyperlink"/>
          </w:rPr>
          <w:t>https://103fm.maariv.co.il/programs/media.aspx?ZrqvnVq=IDMMHG&amp;c41t4nzVQ=FJE</w:t>
        </w:r>
      </w:hyperlink>
    </w:p>
    <w:p w14:paraId="5A10BBB6" w14:textId="6942AA8F" w:rsidR="00996A86" w:rsidRPr="00095E46" w:rsidRDefault="00996A86" w:rsidP="008C24EA">
      <w:pPr>
        <w:rPr>
          <w:rtl/>
        </w:rPr>
      </w:pPr>
      <w:proofErr w:type="spellStart"/>
      <w:r w:rsidRPr="00095E46">
        <w:rPr>
          <w:rFonts w:hint="cs"/>
          <w:rtl/>
        </w:rPr>
        <w:t>דושינק</w:t>
      </w:r>
      <w:proofErr w:type="spellEnd"/>
      <w:r w:rsidRPr="00095E46">
        <w:rPr>
          <w:rFonts w:hint="cs"/>
          <w:rtl/>
        </w:rPr>
        <w:t xml:space="preserve"> וקלינברג, 2012 = לירון </w:t>
      </w:r>
      <w:proofErr w:type="spellStart"/>
      <w:r w:rsidRPr="00095E46">
        <w:rPr>
          <w:rFonts w:hint="cs"/>
          <w:rtl/>
        </w:rPr>
        <w:t>דושינק</w:t>
      </w:r>
      <w:proofErr w:type="spellEnd"/>
      <w:r w:rsidRPr="00095E46">
        <w:rPr>
          <w:rFonts w:hint="cs"/>
          <w:rtl/>
        </w:rPr>
        <w:t xml:space="preserve"> ואלי קלינברג, </w:t>
      </w:r>
      <w:r w:rsidRPr="00095E46">
        <w:rPr>
          <w:rFonts w:hint="cs"/>
          <w:b/>
          <w:bCs/>
          <w:rtl/>
        </w:rPr>
        <w:t>מידע על חניכים ובוגרים במכינות קדם צבאיות בתמיכת קרן אבי חי</w:t>
      </w:r>
      <w:r w:rsidRPr="00095E46">
        <w:rPr>
          <w:rFonts w:hint="cs"/>
          <w:rtl/>
        </w:rPr>
        <w:t xml:space="preserve">, ירושלים, קרן אבי חי ישראל. </w:t>
      </w:r>
    </w:p>
    <w:p w14:paraId="3D962CB5" w14:textId="0069CDAD" w:rsidR="00166B38" w:rsidRPr="00095E46" w:rsidRDefault="00166B38" w:rsidP="008C24EA">
      <w:pPr>
        <w:rPr>
          <w:rtl/>
        </w:rPr>
      </w:pPr>
      <w:r w:rsidRPr="00095E46">
        <w:rPr>
          <w:rFonts w:hint="cs"/>
          <w:rtl/>
        </w:rPr>
        <w:t xml:space="preserve">דיין, 2003 = יעל דיין, 'המתודולוגיה של מחקר איכותני </w:t>
      </w:r>
      <w:r w:rsidRPr="00095E46">
        <w:rPr>
          <w:rtl/>
        </w:rPr>
        <w:t>–</w:t>
      </w:r>
      <w:r w:rsidRPr="00095E46">
        <w:rPr>
          <w:rFonts w:hint="cs"/>
          <w:rtl/>
        </w:rPr>
        <w:t xml:space="preserve"> מקרה פרטי', בתוך: שי, א' ובר-שלום י', </w:t>
      </w:r>
      <w:r w:rsidRPr="00095E46">
        <w:rPr>
          <w:rFonts w:hint="cs"/>
          <w:b/>
          <w:bCs/>
          <w:rtl/>
        </w:rPr>
        <w:t>המחקר האיכותני בחקר החינוך</w:t>
      </w:r>
      <w:r w:rsidRPr="00095E46">
        <w:rPr>
          <w:rFonts w:hint="cs"/>
          <w:rtl/>
        </w:rPr>
        <w:t>, ירושלים, עמ' 96-79.</w:t>
      </w:r>
    </w:p>
    <w:p w14:paraId="54207F5B" w14:textId="77777777" w:rsidR="009A5958" w:rsidRPr="00095E46" w:rsidRDefault="009A5958" w:rsidP="009A5958">
      <w:pPr>
        <w:rPr>
          <w:rtl/>
        </w:rPr>
      </w:pPr>
      <w:bookmarkStart w:id="5" w:name="_Hlk61262614"/>
      <w:r w:rsidRPr="00095E46">
        <w:rPr>
          <w:rFonts w:hint="cs"/>
          <w:rtl/>
        </w:rPr>
        <w:lastRenderedPageBreak/>
        <w:t xml:space="preserve">הוראת </w:t>
      </w:r>
      <w:r w:rsidRPr="00095E46">
        <w:rPr>
          <w:rtl/>
        </w:rPr>
        <w:t>משרד הביטחון</w:t>
      </w:r>
      <w:r w:rsidRPr="00095E46">
        <w:rPr>
          <w:rFonts w:hint="cs"/>
          <w:rtl/>
        </w:rPr>
        <w:t xml:space="preserve"> </w:t>
      </w:r>
      <w:r w:rsidRPr="00095E46">
        <w:rPr>
          <w:rtl/>
        </w:rPr>
        <w:t>(</w:t>
      </w:r>
      <w:r w:rsidRPr="00095E46">
        <w:rPr>
          <w:rFonts w:hint="cs"/>
          <w:rtl/>
        </w:rPr>
        <w:t xml:space="preserve">2012) = </w:t>
      </w:r>
      <w:r w:rsidRPr="00095E46">
        <w:rPr>
          <w:rtl/>
        </w:rPr>
        <w:t xml:space="preserve">הוראת משרד הביטחון מספר 59.27: </w:t>
      </w:r>
      <w:r w:rsidRPr="00095E46">
        <w:rPr>
          <w:b/>
          <w:bCs/>
          <w:rtl/>
        </w:rPr>
        <w:t>מכינות קדם צבאיות – יעדים, כללי</w:t>
      </w:r>
      <w:r w:rsidRPr="00095E46">
        <w:rPr>
          <w:rFonts w:hint="cs"/>
          <w:b/>
          <w:bCs/>
          <w:rtl/>
        </w:rPr>
        <w:t xml:space="preserve"> </w:t>
      </w:r>
      <w:r w:rsidRPr="00095E46">
        <w:rPr>
          <w:b/>
          <w:bCs/>
          <w:rtl/>
        </w:rPr>
        <w:t>הכרה וסיוע</w:t>
      </w:r>
      <w:r w:rsidRPr="00095E46">
        <w:rPr>
          <w:rtl/>
        </w:rPr>
        <w:t xml:space="preserve">. אגף </w:t>
      </w:r>
      <w:proofErr w:type="spellStart"/>
      <w:r w:rsidRPr="00095E46">
        <w:rPr>
          <w:rtl/>
        </w:rPr>
        <w:t>מינהל</w:t>
      </w:r>
      <w:proofErr w:type="spellEnd"/>
      <w:r w:rsidRPr="00095E46">
        <w:rPr>
          <w:rtl/>
        </w:rPr>
        <w:t xml:space="preserve"> ומשאבי אנוש, משרד הביטחון. </w:t>
      </w:r>
      <w:r w:rsidRPr="00095E46">
        <w:rPr>
          <w:rFonts w:cs="Arial" w:hint="cs"/>
          <w:rtl/>
        </w:rPr>
        <w:t xml:space="preserve">אוחזר </w:t>
      </w:r>
      <w:r w:rsidRPr="00095E46">
        <w:rPr>
          <w:rFonts w:hint="cs"/>
          <w:rtl/>
        </w:rPr>
        <w:t>בתאריך 13.7.21 מתוך אתר משרד הביטחון:</w:t>
      </w:r>
      <w:r w:rsidRPr="00095E46">
        <w:t xml:space="preserve"> </w:t>
      </w:r>
      <w:hyperlink r:id="rId10" w:history="1">
        <w:r w:rsidRPr="00095E46">
          <w:rPr>
            <w:rStyle w:val="Hyperlink"/>
          </w:rPr>
          <w:t>https://www.mod.gov.il/Pages/default.aspx</w:t>
        </w:r>
      </w:hyperlink>
    </w:p>
    <w:p w14:paraId="7F2338A0" w14:textId="4F087E3E" w:rsidR="00BB261C" w:rsidRPr="00095E46" w:rsidRDefault="008E2FB9" w:rsidP="008C24EA">
      <w:pPr>
        <w:rPr>
          <w:rtl/>
        </w:rPr>
      </w:pPr>
      <w:r w:rsidRPr="00095E46">
        <w:rPr>
          <w:rFonts w:hint="cs"/>
          <w:rtl/>
        </w:rPr>
        <w:t>הורוביץ, 2018</w:t>
      </w:r>
      <w:r w:rsidR="00BB261C" w:rsidRPr="00095E46">
        <w:rPr>
          <w:rFonts w:hint="cs"/>
          <w:rtl/>
        </w:rPr>
        <w:t xml:space="preserve"> </w:t>
      </w:r>
      <w:bookmarkEnd w:id="5"/>
      <w:r w:rsidR="00BB261C" w:rsidRPr="00095E46">
        <w:rPr>
          <w:rFonts w:hint="cs"/>
          <w:rtl/>
        </w:rPr>
        <w:t xml:space="preserve">= אריאל הורוביץ, </w:t>
      </w:r>
      <w:r w:rsidR="00BB261C" w:rsidRPr="00095E46">
        <w:rPr>
          <w:rtl/>
        </w:rPr>
        <w:t>"כאן תצמח העתודה המנהיגותית של מדינת ישראל"</w:t>
      </w:r>
      <w:r w:rsidR="00BB261C" w:rsidRPr="00095E46">
        <w:rPr>
          <w:rFonts w:hint="cs"/>
          <w:rtl/>
        </w:rPr>
        <w:t xml:space="preserve">, </w:t>
      </w:r>
      <w:r w:rsidR="00BB261C" w:rsidRPr="00095E46">
        <w:rPr>
          <w:rFonts w:hint="cs"/>
          <w:b/>
          <w:bCs/>
          <w:rtl/>
        </w:rPr>
        <w:t>מקור ראשון</w:t>
      </w:r>
      <w:r w:rsidR="00BB261C" w:rsidRPr="00095E46">
        <w:rPr>
          <w:rFonts w:hint="cs"/>
          <w:rtl/>
        </w:rPr>
        <w:t>, גיליון מתאריך 27.11.2018. נמצא בכתובת:</w:t>
      </w:r>
      <w:r w:rsidR="00BB261C" w:rsidRPr="00095E46">
        <w:rPr>
          <w:rFonts w:hint="cs"/>
        </w:rPr>
        <w:t xml:space="preserve"> </w:t>
      </w:r>
      <w:hyperlink r:id="rId11" w:history="1">
        <w:r w:rsidR="001E2A33" w:rsidRPr="00095E46">
          <w:rPr>
            <w:rStyle w:val="Hyperlink"/>
            <w:rFonts w:cs="Arial"/>
          </w:rPr>
          <w:t>https://www.makorrishon.co.il/judaism/95125</w:t>
        </w:r>
      </w:hyperlink>
      <w:r w:rsidR="001E2A33" w:rsidRPr="00095E46">
        <w:t xml:space="preserve"> </w:t>
      </w:r>
      <w:r w:rsidR="00BB261C" w:rsidRPr="00095E46">
        <w:rPr>
          <w:rtl/>
        </w:rPr>
        <w:t>/</w:t>
      </w:r>
    </w:p>
    <w:p w14:paraId="2F644A41" w14:textId="2C757A2A" w:rsidR="004E2B0B" w:rsidRPr="00095E46" w:rsidRDefault="004E2B0B" w:rsidP="008C24EA">
      <w:pPr>
        <w:rPr>
          <w:rtl/>
        </w:rPr>
      </w:pPr>
      <w:r w:rsidRPr="00095E46">
        <w:rPr>
          <w:rFonts w:hint="cs"/>
          <w:rtl/>
        </w:rPr>
        <w:t>הכהן וולף, אמזלג-</w:t>
      </w:r>
      <w:proofErr w:type="spellStart"/>
      <w:r w:rsidRPr="00095E46">
        <w:rPr>
          <w:rFonts w:hint="cs"/>
          <w:rtl/>
        </w:rPr>
        <w:t>באהר</w:t>
      </w:r>
      <w:proofErr w:type="spellEnd"/>
      <w:r w:rsidRPr="00095E46">
        <w:rPr>
          <w:rFonts w:hint="cs"/>
          <w:rtl/>
        </w:rPr>
        <w:t xml:space="preserve"> ויפה-ארגז, 2006 = </w:t>
      </w:r>
      <w:r w:rsidR="006440B0" w:rsidRPr="00095E46">
        <w:rPr>
          <w:rFonts w:hint="cs"/>
          <w:rtl/>
        </w:rPr>
        <w:t xml:space="preserve">חגית </w:t>
      </w:r>
      <w:r w:rsidRPr="00095E46">
        <w:rPr>
          <w:rFonts w:hint="cs"/>
          <w:rtl/>
        </w:rPr>
        <w:t xml:space="preserve">הכהן וולף, </w:t>
      </w:r>
      <w:r w:rsidR="006440B0" w:rsidRPr="00095E46">
        <w:rPr>
          <w:rFonts w:hint="cs"/>
          <w:rtl/>
        </w:rPr>
        <w:t xml:space="preserve">חיה </w:t>
      </w:r>
      <w:r w:rsidRPr="00095E46">
        <w:rPr>
          <w:rFonts w:hint="cs"/>
          <w:rtl/>
        </w:rPr>
        <w:t>אמזלג-</w:t>
      </w:r>
      <w:proofErr w:type="spellStart"/>
      <w:r w:rsidRPr="00095E46">
        <w:rPr>
          <w:rFonts w:hint="cs"/>
          <w:rtl/>
        </w:rPr>
        <w:t>באהר</w:t>
      </w:r>
      <w:proofErr w:type="spellEnd"/>
      <w:r w:rsidRPr="00095E46">
        <w:rPr>
          <w:rFonts w:hint="cs"/>
          <w:rtl/>
        </w:rPr>
        <w:t xml:space="preserve">, </w:t>
      </w:r>
      <w:r w:rsidR="006440B0" w:rsidRPr="00095E46">
        <w:rPr>
          <w:rFonts w:hint="cs"/>
          <w:rtl/>
        </w:rPr>
        <w:t>דגנית יפה</w:t>
      </w:r>
      <w:r w:rsidRPr="00095E46">
        <w:rPr>
          <w:rFonts w:hint="cs"/>
          <w:rtl/>
        </w:rPr>
        <w:t xml:space="preserve">-ארגז, </w:t>
      </w:r>
      <w:r w:rsidRPr="00095E46">
        <w:rPr>
          <w:rFonts w:hint="cs"/>
          <w:b/>
          <w:bCs/>
          <w:rtl/>
        </w:rPr>
        <w:t xml:space="preserve">המכינות והתוכניות הקדם צבאיות לקידום </w:t>
      </w:r>
      <w:r w:rsidR="00B35B99" w:rsidRPr="00095E46">
        <w:rPr>
          <w:rFonts w:hint="cs"/>
          <w:b/>
          <w:bCs/>
          <w:rtl/>
        </w:rPr>
        <w:t>ה</w:t>
      </w:r>
      <w:r w:rsidRPr="00095E46">
        <w:rPr>
          <w:rFonts w:hint="cs"/>
          <w:b/>
          <w:bCs/>
          <w:rtl/>
        </w:rPr>
        <w:t xml:space="preserve">אחדות בישראל </w:t>
      </w:r>
      <w:r w:rsidRPr="00095E46">
        <w:rPr>
          <w:b/>
          <w:bCs/>
          <w:rtl/>
        </w:rPr>
        <w:t>–</w:t>
      </w:r>
      <w:r w:rsidRPr="00095E46">
        <w:rPr>
          <w:rFonts w:hint="cs"/>
          <w:b/>
          <w:bCs/>
          <w:rtl/>
        </w:rPr>
        <w:t xml:space="preserve"> מחקר והערכה</w:t>
      </w:r>
      <w:r w:rsidRPr="00095E46">
        <w:rPr>
          <w:rFonts w:hint="cs"/>
          <w:rtl/>
        </w:rPr>
        <w:t xml:space="preserve">. ירושלים: מתווה. </w:t>
      </w:r>
    </w:p>
    <w:p w14:paraId="5170F0E1" w14:textId="77777777" w:rsidR="000C7311" w:rsidRPr="00095E46" w:rsidRDefault="000C7311" w:rsidP="008C24EA">
      <w:pPr>
        <w:rPr>
          <w:rtl/>
        </w:rPr>
      </w:pPr>
      <w:r w:rsidRPr="00095E46">
        <w:rPr>
          <w:rFonts w:hint="cs"/>
          <w:rtl/>
        </w:rPr>
        <w:t xml:space="preserve">הרפז, 2000 = יורם הרפז (עורך), </w:t>
      </w:r>
      <w:r w:rsidRPr="00095E46">
        <w:rPr>
          <w:rFonts w:hint="cs"/>
          <w:b/>
          <w:bCs/>
          <w:rtl/>
        </w:rPr>
        <w:t>לחץ והתנגדות בחינוך:</w:t>
      </w:r>
      <w:r w:rsidRPr="00095E46">
        <w:rPr>
          <w:rFonts w:hint="cs"/>
          <w:b/>
          <w:bCs/>
        </w:rPr>
        <w:t xml:space="preserve"> </w:t>
      </w:r>
      <w:r w:rsidRPr="00095E46">
        <w:rPr>
          <w:rFonts w:hint="cs"/>
          <w:b/>
          <w:bCs/>
          <w:rtl/>
        </w:rPr>
        <w:t>מאמרים ושיחות</w:t>
      </w:r>
      <w:r w:rsidRPr="00095E46">
        <w:rPr>
          <w:rFonts w:hint="cs"/>
          <w:rtl/>
        </w:rPr>
        <w:t xml:space="preserve">, ספרית פועלים: תל אביב. </w:t>
      </w:r>
    </w:p>
    <w:p w14:paraId="0FD904EF" w14:textId="0A8A11BA" w:rsidR="006074EA" w:rsidRPr="00095E46" w:rsidRDefault="006074EA" w:rsidP="008C24EA">
      <w:pPr>
        <w:rPr>
          <w:rtl/>
        </w:rPr>
      </w:pPr>
      <w:r w:rsidRPr="00095E46">
        <w:rPr>
          <w:rFonts w:hint="cs"/>
          <w:rtl/>
        </w:rPr>
        <w:t xml:space="preserve">הרפז, 2019 = יורם הרפז, </w:t>
      </w:r>
      <w:r w:rsidRPr="00095E46">
        <w:rPr>
          <w:b/>
          <w:bCs/>
          <w:rtl/>
        </w:rPr>
        <w:t>פרט אחד קטן: מטרת החינוך</w:t>
      </w:r>
      <w:r w:rsidRPr="00095E46">
        <w:rPr>
          <w:rtl/>
        </w:rPr>
        <w:t xml:space="preserve">, </w:t>
      </w:r>
      <w:r w:rsidRPr="00095E46">
        <w:rPr>
          <w:rFonts w:hint="cs"/>
          <w:rtl/>
        </w:rPr>
        <w:t xml:space="preserve">תל-אביב: </w:t>
      </w:r>
      <w:r w:rsidRPr="00095E46">
        <w:rPr>
          <w:rtl/>
        </w:rPr>
        <w:t>ספריית פועלים</w:t>
      </w:r>
      <w:r w:rsidRPr="00095E46">
        <w:rPr>
          <w:rFonts w:hint="cs"/>
          <w:rtl/>
        </w:rPr>
        <w:t>.</w:t>
      </w:r>
    </w:p>
    <w:p w14:paraId="7054A8A0" w14:textId="5B741867" w:rsidR="00D676DF" w:rsidRPr="00095E46" w:rsidRDefault="008E368A" w:rsidP="008C24EA">
      <w:pPr>
        <w:rPr>
          <w:rtl/>
        </w:rPr>
      </w:pPr>
      <w:proofErr w:type="spellStart"/>
      <w:r w:rsidRPr="00095E46">
        <w:rPr>
          <w:rFonts w:hint="cs"/>
          <w:rtl/>
        </w:rPr>
        <w:t>וינינגר</w:t>
      </w:r>
      <w:proofErr w:type="spellEnd"/>
      <w:r w:rsidR="00D676DF" w:rsidRPr="00095E46">
        <w:rPr>
          <w:rFonts w:hint="cs"/>
          <w:rtl/>
        </w:rPr>
        <w:t xml:space="preserve">, 2017 = </w:t>
      </w:r>
      <w:r w:rsidRPr="00095E46">
        <w:rPr>
          <w:rFonts w:hint="cs"/>
          <w:rtl/>
        </w:rPr>
        <w:t xml:space="preserve">אסף </w:t>
      </w:r>
      <w:proofErr w:type="spellStart"/>
      <w:r w:rsidRPr="00095E46">
        <w:rPr>
          <w:rFonts w:hint="cs"/>
          <w:rtl/>
        </w:rPr>
        <w:t>וינינגר</w:t>
      </w:r>
      <w:proofErr w:type="spellEnd"/>
      <w:r w:rsidR="00D676DF" w:rsidRPr="00095E46">
        <w:rPr>
          <w:rFonts w:hint="cs"/>
          <w:rtl/>
        </w:rPr>
        <w:t xml:space="preserve">, </w:t>
      </w:r>
      <w:r w:rsidR="00D676DF" w:rsidRPr="00095E46">
        <w:rPr>
          <w:rFonts w:hint="cs"/>
          <w:b/>
          <w:bCs/>
          <w:rtl/>
        </w:rPr>
        <w:t xml:space="preserve">מכינות </w:t>
      </w:r>
      <w:r w:rsidR="00D676DF" w:rsidRPr="00095E46">
        <w:rPr>
          <w:b/>
          <w:bCs/>
          <w:rtl/>
        </w:rPr>
        <w:t>קדם-צבאיות</w:t>
      </w:r>
      <w:r w:rsidR="00D676DF" w:rsidRPr="00095E46">
        <w:rPr>
          <w:rFonts w:hint="cs"/>
          <w:rtl/>
        </w:rPr>
        <w:t>, ירושלים</w:t>
      </w:r>
      <w:r w:rsidR="00D676DF" w:rsidRPr="00095E46">
        <w:rPr>
          <w:rtl/>
        </w:rPr>
        <w:t>: מרכז המחקר והמידע של הכנסת</w:t>
      </w:r>
      <w:r w:rsidR="00D676DF" w:rsidRPr="00095E46">
        <w:rPr>
          <w:rFonts w:hint="cs"/>
          <w:rtl/>
        </w:rPr>
        <w:t>.</w:t>
      </w:r>
    </w:p>
    <w:p w14:paraId="4540A36E" w14:textId="179CA7B3" w:rsidR="00E6123D" w:rsidRPr="00095E46" w:rsidRDefault="00756934" w:rsidP="008C24EA">
      <w:pPr>
        <w:rPr>
          <w:rtl/>
        </w:rPr>
      </w:pPr>
      <w:proofErr w:type="spellStart"/>
      <w:r w:rsidRPr="00095E46">
        <w:rPr>
          <w:rFonts w:hint="cs"/>
          <w:rtl/>
        </w:rPr>
        <w:t>ורדי־ראט</w:t>
      </w:r>
      <w:proofErr w:type="spellEnd"/>
      <w:r w:rsidRPr="00095E46">
        <w:rPr>
          <w:rtl/>
        </w:rPr>
        <w:t xml:space="preserve"> </w:t>
      </w:r>
      <w:proofErr w:type="spellStart"/>
      <w:r w:rsidRPr="00095E46">
        <w:rPr>
          <w:rFonts w:hint="cs"/>
          <w:rtl/>
        </w:rPr>
        <w:t>ובלום־קולקה</w:t>
      </w:r>
      <w:proofErr w:type="spellEnd"/>
      <w:r w:rsidRPr="00095E46">
        <w:rPr>
          <w:rFonts w:hint="cs"/>
          <w:rtl/>
        </w:rPr>
        <w:t xml:space="preserve"> 2005 = אסתר </w:t>
      </w:r>
      <w:proofErr w:type="spellStart"/>
      <w:r w:rsidR="00E6123D" w:rsidRPr="00095E46">
        <w:rPr>
          <w:rFonts w:hint="cs"/>
          <w:rtl/>
        </w:rPr>
        <w:t>ורדי־ראט</w:t>
      </w:r>
      <w:proofErr w:type="spellEnd"/>
      <w:r w:rsidRPr="00095E46">
        <w:rPr>
          <w:rFonts w:hint="cs"/>
          <w:rtl/>
        </w:rPr>
        <w:t xml:space="preserve"> </w:t>
      </w:r>
      <w:r w:rsidR="00E6123D" w:rsidRPr="00095E46">
        <w:rPr>
          <w:rFonts w:hint="cs"/>
          <w:rtl/>
        </w:rPr>
        <w:t>ושושנה</w:t>
      </w:r>
      <w:r w:rsidR="00E6123D" w:rsidRPr="00095E46">
        <w:rPr>
          <w:rtl/>
        </w:rPr>
        <w:t xml:space="preserve"> </w:t>
      </w:r>
      <w:proofErr w:type="spellStart"/>
      <w:r w:rsidR="00E6123D" w:rsidRPr="00095E46">
        <w:rPr>
          <w:rFonts w:hint="cs"/>
          <w:rtl/>
        </w:rPr>
        <w:t>בלום־קולקה</w:t>
      </w:r>
      <w:proofErr w:type="spellEnd"/>
      <w:r w:rsidR="00E6123D" w:rsidRPr="00095E46">
        <w:rPr>
          <w:rtl/>
        </w:rPr>
        <w:t>, "</w:t>
      </w:r>
      <w:r w:rsidR="00E6123D" w:rsidRPr="00095E46">
        <w:rPr>
          <w:rFonts w:hint="cs"/>
          <w:rtl/>
        </w:rPr>
        <w:t>השיעור</w:t>
      </w:r>
      <w:r w:rsidR="00E6123D" w:rsidRPr="00095E46">
        <w:rPr>
          <w:rtl/>
        </w:rPr>
        <w:t xml:space="preserve"> </w:t>
      </w:r>
      <w:r w:rsidR="00E6123D" w:rsidRPr="00095E46">
        <w:rPr>
          <w:rFonts w:hint="cs"/>
          <w:rtl/>
        </w:rPr>
        <w:t>כאירוע</w:t>
      </w:r>
      <w:r w:rsidR="00E6123D" w:rsidRPr="00095E46">
        <w:rPr>
          <w:rtl/>
        </w:rPr>
        <w:t xml:space="preserve"> </w:t>
      </w:r>
      <w:r w:rsidR="00E6123D" w:rsidRPr="00095E46">
        <w:rPr>
          <w:rFonts w:hint="cs"/>
          <w:rtl/>
        </w:rPr>
        <w:t>דיבור</w:t>
      </w:r>
      <w:r w:rsidR="00E6123D" w:rsidRPr="00095E46">
        <w:rPr>
          <w:rtl/>
        </w:rPr>
        <w:t xml:space="preserve"> </w:t>
      </w:r>
      <w:r w:rsidR="00E6123D" w:rsidRPr="00095E46">
        <w:rPr>
          <w:rFonts w:hint="cs"/>
          <w:rtl/>
        </w:rPr>
        <w:t>א־סימטרי</w:t>
      </w:r>
      <w:r w:rsidR="00E6123D" w:rsidRPr="00095E46">
        <w:rPr>
          <w:rtl/>
        </w:rPr>
        <w:t xml:space="preserve">: </w:t>
      </w:r>
      <w:r w:rsidR="00E6123D" w:rsidRPr="00095E46">
        <w:rPr>
          <w:rFonts w:hint="cs"/>
          <w:rtl/>
        </w:rPr>
        <w:t>מבט</w:t>
      </w:r>
      <w:r w:rsidR="00E6123D" w:rsidRPr="00095E46">
        <w:rPr>
          <w:rtl/>
        </w:rPr>
        <w:t xml:space="preserve"> </w:t>
      </w:r>
      <w:r w:rsidR="00E6123D" w:rsidRPr="00095E46">
        <w:rPr>
          <w:rFonts w:hint="cs"/>
          <w:rtl/>
        </w:rPr>
        <w:t>על</w:t>
      </w:r>
      <w:r w:rsidR="00E6123D" w:rsidRPr="00095E46">
        <w:rPr>
          <w:rtl/>
        </w:rPr>
        <w:t xml:space="preserve"> </w:t>
      </w:r>
      <w:r w:rsidR="00E6123D" w:rsidRPr="00095E46">
        <w:rPr>
          <w:rFonts w:hint="cs"/>
          <w:rtl/>
        </w:rPr>
        <w:t>מבנה</w:t>
      </w:r>
      <w:r w:rsidR="00E6123D" w:rsidRPr="00095E46">
        <w:rPr>
          <w:rtl/>
        </w:rPr>
        <w:t xml:space="preserve"> </w:t>
      </w:r>
      <w:r w:rsidR="00E6123D" w:rsidRPr="00095E46">
        <w:rPr>
          <w:rFonts w:hint="cs"/>
          <w:rtl/>
        </w:rPr>
        <w:t>ההשתתפות</w:t>
      </w:r>
      <w:r w:rsidR="00E6123D" w:rsidRPr="00095E46">
        <w:rPr>
          <w:rtl/>
        </w:rPr>
        <w:t xml:space="preserve">". </w:t>
      </w:r>
      <w:r w:rsidR="00E6123D" w:rsidRPr="00095E46">
        <w:rPr>
          <w:rFonts w:hint="cs"/>
          <w:rtl/>
        </w:rPr>
        <w:t>בתוך</w:t>
      </w:r>
      <w:r w:rsidR="00E6123D" w:rsidRPr="00095E46">
        <w:rPr>
          <w:rtl/>
        </w:rPr>
        <w:t xml:space="preserve">: </w:t>
      </w:r>
      <w:r w:rsidR="00E6123D" w:rsidRPr="00095E46">
        <w:rPr>
          <w:rFonts w:hint="cs"/>
          <w:rtl/>
        </w:rPr>
        <w:t>עירית</w:t>
      </w:r>
      <w:r w:rsidR="00E6123D" w:rsidRPr="00095E46">
        <w:rPr>
          <w:rtl/>
        </w:rPr>
        <w:t xml:space="preserve"> </w:t>
      </w:r>
      <w:proofErr w:type="spellStart"/>
      <w:r w:rsidR="00E6123D" w:rsidRPr="00095E46">
        <w:rPr>
          <w:rFonts w:hint="cs"/>
          <w:rtl/>
        </w:rPr>
        <w:t>קופפרברג</w:t>
      </w:r>
      <w:proofErr w:type="spellEnd"/>
      <w:r w:rsidR="00E6123D" w:rsidRPr="00095E46">
        <w:rPr>
          <w:rtl/>
        </w:rPr>
        <w:t xml:space="preserve"> </w:t>
      </w:r>
      <w:r w:rsidR="00E6123D" w:rsidRPr="00095E46">
        <w:rPr>
          <w:rFonts w:hint="cs"/>
          <w:rtl/>
        </w:rPr>
        <w:t>ועלית</w:t>
      </w:r>
      <w:r w:rsidR="00E6123D" w:rsidRPr="00095E46">
        <w:rPr>
          <w:rtl/>
        </w:rPr>
        <w:t xml:space="preserve"> </w:t>
      </w:r>
      <w:proofErr w:type="spellStart"/>
      <w:r w:rsidR="00E6123D" w:rsidRPr="00095E46">
        <w:rPr>
          <w:rFonts w:hint="cs"/>
          <w:rtl/>
        </w:rPr>
        <w:t>אולשטיין</w:t>
      </w:r>
      <w:proofErr w:type="spellEnd"/>
      <w:r w:rsidR="00E6123D" w:rsidRPr="00095E46">
        <w:rPr>
          <w:rtl/>
        </w:rPr>
        <w:t xml:space="preserve"> </w:t>
      </w:r>
      <w:r w:rsidR="00E6123D" w:rsidRPr="00095E46">
        <w:rPr>
          <w:rFonts w:hint="cs"/>
          <w:rtl/>
        </w:rPr>
        <w:t xml:space="preserve">(עורכות), </w:t>
      </w:r>
      <w:r w:rsidR="00E6123D" w:rsidRPr="00095E46">
        <w:rPr>
          <w:rFonts w:hint="cs"/>
          <w:b/>
          <w:bCs/>
          <w:rtl/>
        </w:rPr>
        <w:t>שיח</w:t>
      </w:r>
      <w:r w:rsidR="00E6123D" w:rsidRPr="00095E46">
        <w:rPr>
          <w:b/>
          <w:bCs/>
          <w:rtl/>
        </w:rPr>
        <w:t xml:space="preserve"> </w:t>
      </w:r>
      <w:r w:rsidR="00E6123D" w:rsidRPr="00095E46">
        <w:rPr>
          <w:rFonts w:hint="cs"/>
          <w:b/>
          <w:bCs/>
          <w:rtl/>
        </w:rPr>
        <w:t>בחינוך</w:t>
      </w:r>
      <w:r w:rsidR="00E6123D" w:rsidRPr="00095E46">
        <w:rPr>
          <w:b/>
          <w:bCs/>
          <w:rtl/>
        </w:rPr>
        <w:t xml:space="preserve">: </w:t>
      </w:r>
      <w:r w:rsidR="00E6123D" w:rsidRPr="00095E46">
        <w:rPr>
          <w:rFonts w:hint="cs"/>
          <w:b/>
          <w:bCs/>
          <w:rtl/>
        </w:rPr>
        <w:t>אירועים</w:t>
      </w:r>
      <w:r w:rsidR="00E6123D" w:rsidRPr="00095E46">
        <w:rPr>
          <w:b/>
          <w:bCs/>
          <w:rtl/>
        </w:rPr>
        <w:t xml:space="preserve"> </w:t>
      </w:r>
      <w:r w:rsidR="00E6123D" w:rsidRPr="00095E46">
        <w:rPr>
          <w:rFonts w:hint="cs"/>
          <w:b/>
          <w:bCs/>
          <w:rtl/>
        </w:rPr>
        <w:t>חינוכיים</w:t>
      </w:r>
      <w:r w:rsidR="00E6123D" w:rsidRPr="00095E46">
        <w:rPr>
          <w:b/>
          <w:bCs/>
          <w:rtl/>
        </w:rPr>
        <w:t xml:space="preserve"> </w:t>
      </w:r>
      <w:r w:rsidR="00E6123D" w:rsidRPr="00095E46">
        <w:rPr>
          <w:rFonts w:hint="cs"/>
          <w:b/>
          <w:bCs/>
          <w:rtl/>
        </w:rPr>
        <w:t>כשדה</w:t>
      </w:r>
      <w:r w:rsidR="00E6123D" w:rsidRPr="00095E46">
        <w:rPr>
          <w:b/>
          <w:bCs/>
          <w:rtl/>
        </w:rPr>
        <w:t xml:space="preserve"> </w:t>
      </w:r>
      <w:r w:rsidR="00E6123D" w:rsidRPr="00095E46">
        <w:rPr>
          <w:rFonts w:hint="cs"/>
          <w:b/>
          <w:bCs/>
          <w:rtl/>
        </w:rPr>
        <w:t>מחקר</w:t>
      </w:r>
      <w:r w:rsidR="00E6123D" w:rsidRPr="00095E46">
        <w:rPr>
          <w:rtl/>
        </w:rPr>
        <w:t xml:space="preserve">. </w:t>
      </w:r>
      <w:proofErr w:type="spellStart"/>
      <w:r w:rsidR="00E6123D" w:rsidRPr="00095E46">
        <w:rPr>
          <w:rFonts w:hint="cs"/>
          <w:rtl/>
        </w:rPr>
        <w:t>תל־אביב</w:t>
      </w:r>
      <w:proofErr w:type="spellEnd"/>
      <w:r w:rsidR="00E6123D" w:rsidRPr="00095E46">
        <w:rPr>
          <w:rtl/>
        </w:rPr>
        <w:t xml:space="preserve">: </w:t>
      </w:r>
      <w:proofErr w:type="spellStart"/>
      <w:r w:rsidR="00E6123D" w:rsidRPr="00095E46">
        <w:rPr>
          <w:rFonts w:hint="cs"/>
          <w:rtl/>
        </w:rPr>
        <w:t>מופ</w:t>
      </w:r>
      <w:r w:rsidR="00E6123D" w:rsidRPr="00095E46">
        <w:rPr>
          <w:rtl/>
        </w:rPr>
        <w:t>"</w:t>
      </w:r>
      <w:r w:rsidR="00E6123D" w:rsidRPr="00095E46">
        <w:rPr>
          <w:rFonts w:hint="cs"/>
          <w:rtl/>
        </w:rPr>
        <w:t>ת</w:t>
      </w:r>
      <w:proofErr w:type="spellEnd"/>
      <w:r w:rsidR="00E6123D" w:rsidRPr="00095E46">
        <w:rPr>
          <w:rtl/>
        </w:rPr>
        <w:t>. 418-315.</w:t>
      </w:r>
    </w:p>
    <w:p w14:paraId="66DEFD32" w14:textId="3DA7A88C" w:rsidR="004019AA" w:rsidRPr="00095E46" w:rsidRDefault="004019AA" w:rsidP="008C24EA">
      <w:pPr>
        <w:rPr>
          <w:rtl/>
        </w:rPr>
      </w:pPr>
      <w:bookmarkStart w:id="6" w:name="_Hlk75866096"/>
      <w:r w:rsidRPr="00095E46">
        <w:rPr>
          <w:rtl/>
        </w:rPr>
        <w:t>לוין, 1995</w:t>
      </w:r>
      <w:r w:rsidRPr="00095E46">
        <w:rPr>
          <w:rFonts w:hint="cs"/>
          <w:rtl/>
        </w:rPr>
        <w:t xml:space="preserve"> =</w:t>
      </w:r>
      <w:r w:rsidRPr="00095E46">
        <w:rPr>
          <w:rtl/>
        </w:rPr>
        <w:t xml:space="preserve"> </w:t>
      </w:r>
      <w:r w:rsidRPr="00095E46">
        <w:rPr>
          <w:rFonts w:hint="cs"/>
          <w:rtl/>
        </w:rPr>
        <w:t xml:space="preserve">גדעון לוין, </w:t>
      </w:r>
      <w:r w:rsidRPr="00095E46">
        <w:rPr>
          <w:b/>
          <w:bCs/>
          <w:rtl/>
        </w:rPr>
        <w:t>לומדים בגיל הגן</w:t>
      </w:r>
      <w:r w:rsidRPr="00095E46">
        <w:rPr>
          <w:rFonts w:hint="cs"/>
          <w:b/>
          <w:bCs/>
          <w:rtl/>
        </w:rPr>
        <w:t>: על הלמידה הלא-פורמלית</w:t>
      </w:r>
      <w:r w:rsidRPr="00095E46">
        <w:rPr>
          <w:rtl/>
        </w:rPr>
        <w:t xml:space="preserve">. </w:t>
      </w:r>
      <w:r w:rsidR="00CD236D" w:rsidRPr="00095E46">
        <w:rPr>
          <w:rtl/>
        </w:rPr>
        <w:t>אוח</w:t>
      </w:r>
      <w:r w:rsidR="00CD236D" w:rsidRPr="00095E46">
        <w:rPr>
          <w:rFonts w:hint="cs"/>
          <w:rtl/>
        </w:rPr>
        <w:t>:</w:t>
      </w:r>
      <w:r w:rsidR="00CD236D" w:rsidRPr="00095E46">
        <w:rPr>
          <w:rtl/>
        </w:rPr>
        <w:t xml:space="preserve"> </w:t>
      </w:r>
      <w:r w:rsidRPr="00095E46">
        <w:rPr>
          <w:rtl/>
        </w:rPr>
        <w:t>קריית ביאליק.</w:t>
      </w:r>
    </w:p>
    <w:bookmarkEnd w:id="6"/>
    <w:p w14:paraId="614930FD" w14:textId="7D1155BE" w:rsidR="00C67C9F" w:rsidRPr="00095E46" w:rsidRDefault="00C67C9F" w:rsidP="008C24EA">
      <w:pPr>
        <w:rPr>
          <w:rtl/>
        </w:rPr>
      </w:pPr>
      <w:r w:rsidRPr="00095E46">
        <w:rPr>
          <w:rFonts w:hint="cs"/>
          <w:rtl/>
        </w:rPr>
        <w:t xml:space="preserve">לם, 1973 = צבי לם, </w:t>
      </w:r>
      <w:r w:rsidRPr="00095E46">
        <w:rPr>
          <w:b/>
          <w:bCs/>
          <w:rtl/>
        </w:rPr>
        <w:t>ההגיונות הסותרים בהוראה: מבוא לדידקטיקה</w:t>
      </w:r>
      <w:r w:rsidRPr="00095E46">
        <w:rPr>
          <w:rtl/>
        </w:rPr>
        <w:t xml:space="preserve">, </w:t>
      </w:r>
      <w:r w:rsidR="003A1313" w:rsidRPr="00095E46">
        <w:rPr>
          <w:rtl/>
        </w:rPr>
        <w:t>ספרית פועלים</w:t>
      </w:r>
      <w:r w:rsidR="003A1313" w:rsidRPr="00095E46">
        <w:rPr>
          <w:rFonts w:hint="cs"/>
          <w:rtl/>
        </w:rPr>
        <w:t xml:space="preserve">: </w:t>
      </w:r>
      <w:r w:rsidRPr="00095E46">
        <w:rPr>
          <w:rtl/>
        </w:rPr>
        <w:t>רעננה</w:t>
      </w:r>
      <w:r w:rsidRPr="00095E46">
        <w:rPr>
          <w:rFonts w:hint="cs"/>
          <w:rtl/>
        </w:rPr>
        <w:t>.</w:t>
      </w:r>
    </w:p>
    <w:p w14:paraId="04C03EB6" w14:textId="288FA61F" w:rsidR="00CD236D" w:rsidRPr="00095E46" w:rsidRDefault="00CD236D" w:rsidP="008C24EA">
      <w:pPr>
        <w:rPr>
          <w:rtl/>
        </w:rPr>
      </w:pPr>
      <w:r w:rsidRPr="00095E46">
        <w:rPr>
          <w:rFonts w:hint="cs"/>
          <w:rtl/>
        </w:rPr>
        <w:t xml:space="preserve">לם, 2002 = צבי לם, </w:t>
      </w:r>
      <w:r w:rsidRPr="00095E46">
        <w:rPr>
          <w:rFonts w:hint="cs"/>
          <w:b/>
          <w:bCs/>
          <w:rtl/>
        </w:rPr>
        <w:t>במערבולת האידאולוגיות:</w:t>
      </w:r>
      <w:r w:rsidRPr="00095E46">
        <w:rPr>
          <w:rFonts w:hint="cs"/>
          <w:b/>
          <w:bCs/>
        </w:rPr>
        <w:t xml:space="preserve"> </w:t>
      </w:r>
      <w:r w:rsidRPr="00095E46">
        <w:rPr>
          <w:rFonts w:hint="cs"/>
          <w:b/>
          <w:bCs/>
          <w:rtl/>
        </w:rPr>
        <w:t>יסודות החינוך במאה העשרים</w:t>
      </w:r>
      <w:r w:rsidRPr="00095E46">
        <w:rPr>
          <w:rFonts w:hint="cs"/>
          <w:rtl/>
        </w:rPr>
        <w:t>, מאגנס:</w:t>
      </w:r>
      <w:r w:rsidRPr="00095E46">
        <w:rPr>
          <w:rFonts w:hint="cs"/>
        </w:rPr>
        <w:t xml:space="preserve"> </w:t>
      </w:r>
      <w:r w:rsidRPr="00095E46">
        <w:rPr>
          <w:rFonts w:hint="cs"/>
          <w:rtl/>
        </w:rPr>
        <w:t xml:space="preserve">ירושלים. </w:t>
      </w:r>
    </w:p>
    <w:p w14:paraId="7C407E9B" w14:textId="335C4BFC" w:rsidR="00C51F92" w:rsidRPr="00095E46" w:rsidRDefault="00C51F92" w:rsidP="008C24EA">
      <w:pPr>
        <w:rPr>
          <w:rtl/>
        </w:rPr>
      </w:pPr>
      <w:r w:rsidRPr="00095E46">
        <w:rPr>
          <w:rFonts w:hint="cs"/>
          <w:rtl/>
        </w:rPr>
        <w:t xml:space="preserve">מזומן, 2018 = </w:t>
      </w:r>
      <w:r w:rsidR="00175A7D" w:rsidRPr="00095E46">
        <w:rPr>
          <w:rtl/>
        </w:rPr>
        <w:t>יואל</w:t>
      </w:r>
      <w:r w:rsidRPr="00095E46">
        <w:rPr>
          <w:rtl/>
        </w:rPr>
        <w:t xml:space="preserve"> מזומן, ‏"מנהיגות ציונית: האתגר וההבטחה של המכינות", </w:t>
      </w:r>
      <w:r w:rsidRPr="00095E46">
        <w:rPr>
          <w:b/>
          <w:bCs/>
          <w:rtl/>
        </w:rPr>
        <w:t>השילוח</w:t>
      </w:r>
      <w:r w:rsidRPr="00095E46">
        <w:rPr>
          <w:rtl/>
        </w:rPr>
        <w:t xml:space="preserve"> 8</w:t>
      </w:r>
      <w:r w:rsidRPr="00095E46">
        <w:rPr>
          <w:rFonts w:hint="cs"/>
          <w:rtl/>
        </w:rPr>
        <w:t>, עמ' .</w:t>
      </w:r>
    </w:p>
    <w:p w14:paraId="2438A37A" w14:textId="2BDA4D39" w:rsidR="00820C60" w:rsidRPr="00095E46" w:rsidRDefault="00820C60" w:rsidP="008C24EA">
      <w:pPr>
        <w:rPr>
          <w:rtl/>
        </w:rPr>
      </w:pPr>
      <w:r w:rsidRPr="00095E46">
        <w:rPr>
          <w:rFonts w:hint="cs"/>
          <w:rtl/>
        </w:rPr>
        <w:t>מני-</w:t>
      </w:r>
      <w:proofErr w:type="spellStart"/>
      <w:r w:rsidRPr="00095E46">
        <w:rPr>
          <w:rFonts w:hint="cs"/>
          <w:rtl/>
        </w:rPr>
        <w:t>איקן</w:t>
      </w:r>
      <w:proofErr w:type="spellEnd"/>
      <w:r w:rsidRPr="00095E46">
        <w:rPr>
          <w:rFonts w:hint="cs"/>
          <w:rtl/>
        </w:rPr>
        <w:t xml:space="preserve"> ורוזן, 2018 = </w:t>
      </w:r>
      <w:r w:rsidR="00287E31" w:rsidRPr="00095E46">
        <w:rPr>
          <w:rFonts w:hint="cs"/>
          <w:rtl/>
        </w:rPr>
        <w:t>עדנה</w:t>
      </w:r>
      <w:r w:rsidRPr="00095E46">
        <w:rPr>
          <w:rFonts w:hint="cs"/>
          <w:rtl/>
        </w:rPr>
        <w:t xml:space="preserve"> מני-</w:t>
      </w:r>
      <w:proofErr w:type="spellStart"/>
      <w:r w:rsidRPr="00095E46">
        <w:rPr>
          <w:rFonts w:hint="cs"/>
          <w:rtl/>
        </w:rPr>
        <w:t>איקן</w:t>
      </w:r>
      <w:proofErr w:type="spellEnd"/>
      <w:r w:rsidRPr="00095E46">
        <w:rPr>
          <w:rFonts w:hint="cs"/>
          <w:rtl/>
        </w:rPr>
        <w:t xml:space="preserve"> ודנה רוזן, דוח סיכום הערכת מכינה קדם צבאית לנוער בסיכון:</w:t>
      </w:r>
      <w:r w:rsidRPr="00095E46">
        <w:rPr>
          <w:rFonts w:hint="cs"/>
        </w:rPr>
        <w:t xml:space="preserve"> </w:t>
      </w:r>
      <w:r w:rsidRPr="00095E46">
        <w:rPr>
          <w:rFonts w:hint="cs"/>
          <w:rtl/>
        </w:rPr>
        <w:t xml:space="preserve">מכינה בצמיחה </w:t>
      </w:r>
      <w:r w:rsidRPr="00095E46">
        <w:rPr>
          <w:rtl/>
        </w:rPr>
        <w:t>–</w:t>
      </w:r>
      <w:r w:rsidRPr="00095E46">
        <w:rPr>
          <w:rFonts w:hint="cs"/>
          <w:rtl/>
        </w:rPr>
        <w:t xml:space="preserve"> ממכינה בהקמה למכינה מוכרת, המוסד לביטוח לאומי, ישראל. </w:t>
      </w:r>
    </w:p>
    <w:p w14:paraId="408FFD2A" w14:textId="36285DC8" w:rsidR="00851E42" w:rsidRPr="00095E46" w:rsidRDefault="00851E42" w:rsidP="008C24EA">
      <w:pPr>
        <w:rPr>
          <w:rtl/>
        </w:rPr>
      </w:pPr>
      <w:r w:rsidRPr="00095E46">
        <w:rPr>
          <w:rFonts w:hint="cs"/>
          <w:rtl/>
        </w:rPr>
        <w:t xml:space="preserve">עשור, 2001 = </w:t>
      </w:r>
      <w:r w:rsidR="00FE6785" w:rsidRPr="00095E46">
        <w:rPr>
          <w:rFonts w:hint="cs"/>
          <w:rtl/>
        </w:rPr>
        <w:t xml:space="preserve">אבי </w:t>
      </w:r>
      <w:r w:rsidRPr="00095E46">
        <w:rPr>
          <w:rFonts w:hint="cs"/>
          <w:rtl/>
        </w:rPr>
        <w:t xml:space="preserve">עשור. </w:t>
      </w:r>
      <w:r w:rsidR="00FE6785" w:rsidRPr="00095E46">
        <w:rPr>
          <w:rFonts w:hint="cs"/>
          <w:rtl/>
        </w:rPr>
        <w:t>'</w:t>
      </w:r>
      <w:r w:rsidRPr="00095E46">
        <w:rPr>
          <w:rFonts w:hint="cs"/>
          <w:rtl/>
        </w:rPr>
        <w:t>טיפוח מוטיבציה פנימית ללמידה בבית הספר</w:t>
      </w:r>
      <w:r w:rsidR="00FE6785" w:rsidRPr="00095E46">
        <w:rPr>
          <w:rFonts w:hint="cs"/>
          <w:rtl/>
        </w:rPr>
        <w:t>'</w:t>
      </w:r>
      <w:r w:rsidRPr="00095E46">
        <w:rPr>
          <w:rFonts w:hint="cs"/>
          <w:rtl/>
        </w:rPr>
        <w:t xml:space="preserve">, </w:t>
      </w:r>
      <w:r w:rsidRPr="00095E46">
        <w:rPr>
          <w:rFonts w:hint="cs"/>
          <w:b/>
          <w:bCs/>
          <w:rtl/>
        </w:rPr>
        <w:t>חינוך החשיבה</w:t>
      </w:r>
      <w:r w:rsidRPr="00095E46">
        <w:rPr>
          <w:rFonts w:hint="cs"/>
          <w:rtl/>
        </w:rPr>
        <w:t xml:space="preserve"> 20, </w:t>
      </w:r>
      <w:r w:rsidR="00FE6785" w:rsidRPr="00095E46">
        <w:rPr>
          <w:rFonts w:hint="cs"/>
          <w:rtl/>
        </w:rPr>
        <w:t>190-167.</w:t>
      </w:r>
      <w:r w:rsidRPr="00095E46">
        <w:rPr>
          <w:rFonts w:hint="cs"/>
          <w:rtl/>
        </w:rPr>
        <w:t xml:space="preserve"> </w:t>
      </w:r>
    </w:p>
    <w:p w14:paraId="03DEB599" w14:textId="0F32A3AA" w:rsidR="003A5A4F" w:rsidRPr="00095E46" w:rsidRDefault="003A5A4F" w:rsidP="008C24EA">
      <w:pPr>
        <w:rPr>
          <w:rtl/>
        </w:rPr>
      </w:pPr>
      <w:r w:rsidRPr="00095E46">
        <w:rPr>
          <w:rtl/>
        </w:rPr>
        <w:t>רוז</w:t>
      </w:r>
      <w:r w:rsidRPr="00095E46">
        <w:rPr>
          <w:rFonts w:hint="cs"/>
          <w:rtl/>
        </w:rPr>
        <w:t xml:space="preserve">ן ועמיתיו, 1996 = ישראל רוזן, אורי </w:t>
      </w:r>
      <w:proofErr w:type="spellStart"/>
      <w:r w:rsidRPr="00095E46">
        <w:rPr>
          <w:rtl/>
        </w:rPr>
        <w:t>דסברג</w:t>
      </w:r>
      <w:proofErr w:type="spellEnd"/>
      <w:r w:rsidRPr="00095E46">
        <w:rPr>
          <w:rtl/>
        </w:rPr>
        <w:t xml:space="preserve"> ו</w:t>
      </w:r>
      <w:r w:rsidRPr="00095E46">
        <w:rPr>
          <w:rFonts w:hint="cs"/>
          <w:rtl/>
        </w:rPr>
        <w:t xml:space="preserve">עזרא </w:t>
      </w:r>
      <w:r w:rsidRPr="00095E46">
        <w:rPr>
          <w:rtl/>
        </w:rPr>
        <w:t>רוזנפלד</w:t>
      </w:r>
      <w:r w:rsidRPr="00095E46">
        <w:rPr>
          <w:rFonts w:hint="cs"/>
          <w:rtl/>
        </w:rPr>
        <w:t xml:space="preserve">, </w:t>
      </w:r>
      <w:r w:rsidRPr="00095E46">
        <w:rPr>
          <w:b/>
          <w:bCs/>
          <w:rtl/>
        </w:rPr>
        <w:t>מכינות קד</w:t>
      </w:r>
      <w:r w:rsidRPr="00095E46">
        <w:rPr>
          <w:rFonts w:hint="cs"/>
          <w:b/>
          <w:bCs/>
          <w:rtl/>
        </w:rPr>
        <w:t xml:space="preserve">ם </w:t>
      </w:r>
      <w:r w:rsidRPr="00095E46">
        <w:rPr>
          <w:b/>
          <w:bCs/>
          <w:rtl/>
        </w:rPr>
        <w:t>צבאיות: סקר מאפייני</w:t>
      </w:r>
      <w:r w:rsidRPr="00095E46">
        <w:rPr>
          <w:rFonts w:hint="cs"/>
          <w:b/>
          <w:bCs/>
          <w:rtl/>
        </w:rPr>
        <w:t xml:space="preserve">ם </w:t>
      </w:r>
      <w:r w:rsidRPr="00095E46">
        <w:rPr>
          <w:b/>
          <w:bCs/>
          <w:rtl/>
        </w:rPr>
        <w:t>ושביעות רצו</w:t>
      </w:r>
      <w:r w:rsidRPr="00095E46">
        <w:rPr>
          <w:rFonts w:hint="cs"/>
          <w:b/>
          <w:bCs/>
          <w:rtl/>
        </w:rPr>
        <w:t>ן</w:t>
      </w:r>
      <w:r w:rsidRPr="00095E46">
        <w:rPr>
          <w:rFonts w:hint="cs"/>
          <w:rtl/>
        </w:rPr>
        <w:t xml:space="preserve">, </w:t>
      </w:r>
      <w:r w:rsidRPr="00095E46">
        <w:rPr>
          <w:rtl/>
        </w:rPr>
        <w:t>אלו</w:t>
      </w:r>
      <w:r w:rsidRPr="00095E46">
        <w:rPr>
          <w:rFonts w:hint="cs"/>
          <w:rtl/>
        </w:rPr>
        <w:t>ן</w:t>
      </w:r>
      <w:r w:rsidRPr="00095E46">
        <w:rPr>
          <w:rtl/>
        </w:rPr>
        <w:t xml:space="preserve"> שבות: מכו</w:t>
      </w:r>
      <w:r w:rsidRPr="00095E46">
        <w:rPr>
          <w:rFonts w:hint="cs"/>
          <w:rtl/>
        </w:rPr>
        <w:t>ן</w:t>
      </w:r>
      <w:r w:rsidRPr="00095E46">
        <w:rPr>
          <w:rtl/>
        </w:rPr>
        <w:t xml:space="preserve"> צומת</w:t>
      </w:r>
      <w:r w:rsidRPr="00095E46">
        <w:rPr>
          <w:rFonts w:hint="cs"/>
          <w:rtl/>
        </w:rPr>
        <w:t>, תשע"ו.</w:t>
      </w:r>
      <w:r w:rsidRPr="00095E46">
        <w:rPr>
          <w:rtl/>
        </w:rPr>
        <w:t xml:space="preserve"> </w:t>
      </w:r>
    </w:p>
    <w:p w14:paraId="4E77C9A6" w14:textId="0870AA60" w:rsidR="00FE6F96" w:rsidRPr="00095E46" w:rsidRDefault="00FE6F96" w:rsidP="002C3032">
      <w:pPr>
        <w:jc w:val="right"/>
        <w:rPr>
          <w:rtl/>
        </w:rPr>
      </w:pPr>
      <w:r w:rsidRPr="00095E46">
        <w:t>Rosman-</w:t>
      </w:r>
      <w:proofErr w:type="spellStart"/>
      <w:r w:rsidRPr="00095E46">
        <w:t>Stollman</w:t>
      </w:r>
      <w:proofErr w:type="spellEnd"/>
      <w:r w:rsidRPr="00095E46">
        <w:t>,</w:t>
      </w:r>
      <w:r w:rsidR="002C3032" w:rsidRPr="00095E46">
        <w:t xml:space="preserve"> E. (2005).</w:t>
      </w:r>
      <w:r w:rsidRPr="00095E46">
        <w:t xml:space="preserve"> </w:t>
      </w:r>
      <w:r w:rsidRPr="00095E46">
        <w:rPr>
          <w:i/>
          <w:iCs/>
        </w:rPr>
        <w:t>Religion and the Military as Greedy Frameworks: Religious Zionism and the Israel Defense Forces</w:t>
      </w:r>
      <w:r w:rsidRPr="00095E46">
        <w:t>, Ph.D. diss. Bar-</w:t>
      </w:r>
      <w:proofErr w:type="spellStart"/>
      <w:r w:rsidRPr="00095E46">
        <w:t>Ilan</w:t>
      </w:r>
      <w:proofErr w:type="spellEnd"/>
      <w:r w:rsidRPr="00095E46">
        <w:t xml:space="preserve"> University.</w:t>
      </w:r>
      <w:r w:rsidR="002C3032" w:rsidRPr="00095E46">
        <w:t xml:space="preserve"> </w:t>
      </w:r>
      <w:r w:rsidRPr="00095E46">
        <w:t>(Hebrew)</w:t>
      </w:r>
    </w:p>
    <w:p w14:paraId="295D816C" w14:textId="3DC236DD" w:rsidR="009C4770" w:rsidRPr="00095E46" w:rsidRDefault="009C4770" w:rsidP="008C24EA">
      <w:pPr>
        <w:rPr>
          <w:rtl/>
        </w:rPr>
      </w:pPr>
      <w:proofErr w:type="spellStart"/>
      <w:r w:rsidRPr="00095E46">
        <w:rPr>
          <w:rFonts w:hint="cs"/>
          <w:rtl/>
        </w:rPr>
        <w:t>רייכנר</w:t>
      </w:r>
      <w:proofErr w:type="spellEnd"/>
      <w:r w:rsidRPr="00095E46">
        <w:rPr>
          <w:rFonts w:hint="cs"/>
          <w:rtl/>
        </w:rPr>
        <w:t xml:space="preserve">, 2016 = אלישיב </w:t>
      </w:r>
      <w:proofErr w:type="spellStart"/>
      <w:r w:rsidRPr="00095E46">
        <w:rPr>
          <w:rFonts w:hint="cs"/>
          <w:rtl/>
        </w:rPr>
        <w:t>רייכנר</w:t>
      </w:r>
      <w:proofErr w:type="spellEnd"/>
      <w:r w:rsidRPr="00095E46">
        <w:rPr>
          <w:rFonts w:hint="cs"/>
          <w:rtl/>
        </w:rPr>
        <w:t xml:space="preserve">, </w:t>
      </w:r>
      <w:r w:rsidRPr="00095E46">
        <w:rPr>
          <w:rFonts w:hint="cs"/>
          <w:b/>
          <w:bCs/>
          <w:rtl/>
        </w:rPr>
        <w:t>כאן חיים יחד:</w:t>
      </w:r>
      <w:r w:rsidRPr="00095E46">
        <w:rPr>
          <w:rFonts w:hint="cs"/>
          <w:b/>
          <w:bCs/>
        </w:rPr>
        <w:t xml:space="preserve"> </w:t>
      </w:r>
      <w:r w:rsidRPr="00095E46">
        <w:rPr>
          <w:rFonts w:hint="cs"/>
          <w:b/>
          <w:bCs/>
          <w:rtl/>
        </w:rPr>
        <w:t>סיפורן של מסגרות החינוך המשלב והקהילות המשותפות</w:t>
      </w:r>
      <w:r w:rsidRPr="00095E46">
        <w:rPr>
          <w:rFonts w:hint="cs"/>
          <w:rtl/>
        </w:rPr>
        <w:t>, ראשון לציון: ידיעות אחרונות וספרי חמד.</w:t>
      </w:r>
    </w:p>
    <w:p w14:paraId="43A812E7" w14:textId="1029A9A3" w:rsidR="00B25392" w:rsidRPr="00095E46" w:rsidRDefault="001E2A33" w:rsidP="008C24EA">
      <w:pPr>
        <w:rPr>
          <w:rtl/>
        </w:rPr>
      </w:pPr>
      <w:proofErr w:type="spellStart"/>
      <w:r w:rsidRPr="00095E46">
        <w:rPr>
          <w:rtl/>
        </w:rPr>
        <w:lastRenderedPageBreak/>
        <w:t>רפופורט</w:t>
      </w:r>
      <w:proofErr w:type="spellEnd"/>
      <w:r w:rsidRPr="00095E46">
        <w:rPr>
          <w:rFonts w:hint="cs"/>
          <w:rtl/>
        </w:rPr>
        <w:t xml:space="preserve">, 1993 = ת' </w:t>
      </w:r>
      <w:proofErr w:type="spellStart"/>
      <w:r w:rsidR="00B25392" w:rsidRPr="00095E46">
        <w:rPr>
          <w:rtl/>
        </w:rPr>
        <w:t>רפופורט</w:t>
      </w:r>
      <w:proofErr w:type="spellEnd"/>
      <w:r w:rsidR="00B25392" w:rsidRPr="00095E46">
        <w:rPr>
          <w:rFonts w:hint="cs"/>
          <w:rtl/>
        </w:rPr>
        <w:t>, '</w:t>
      </w:r>
      <w:r w:rsidR="00B25392" w:rsidRPr="00095E46">
        <w:rPr>
          <w:rtl/>
        </w:rPr>
        <w:t xml:space="preserve">תהליכי </w:t>
      </w:r>
      <w:proofErr w:type="spellStart"/>
      <w:r w:rsidR="00B25392" w:rsidRPr="00095E46">
        <w:rPr>
          <w:rtl/>
        </w:rPr>
        <w:t>חיברות</w:t>
      </w:r>
      <w:proofErr w:type="spellEnd"/>
      <w:r w:rsidR="00B25392" w:rsidRPr="00095E46">
        <w:rPr>
          <w:rtl/>
        </w:rPr>
        <w:t xml:space="preserve"> במסגרות לא פורמאליות: השוואה בין חמש תנועות נוער בישראל</w:t>
      </w:r>
      <w:r w:rsidR="00B25392" w:rsidRPr="00095E46">
        <w:rPr>
          <w:rFonts w:hint="cs"/>
          <w:rtl/>
        </w:rPr>
        <w:t>'</w:t>
      </w:r>
      <w:r w:rsidR="00B25392" w:rsidRPr="00095E46">
        <w:rPr>
          <w:rtl/>
        </w:rPr>
        <w:t>. ב</w:t>
      </w:r>
      <w:r w:rsidR="00B25392" w:rsidRPr="00095E46">
        <w:rPr>
          <w:rFonts w:hint="cs"/>
          <w:rtl/>
        </w:rPr>
        <w:t>תוך:</w:t>
      </w:r>
      <w:r w:rsidR="00B25392" w:rsidRPr="00095E46">
        <w:rPr>
          <w:rFonts w:hint="cs"/>
        </w:rPr>
        <w:t xml:space="preserve"> </w:t>
      </w:r>
      <w:r w:rsidR="00B25392" w:rsidRPr="00095E46">
        <w:rPr>
          <w:rtl/>
        </w:rPr>
        <w:t xml:space="preserve">א' איכילוב </w:t>
      </w:r>
      <w:r w:rsidR="00B25392" w:rsidRPr="00095E46">
        <w:rPr>
          <w:rFonts w:hint="cs"/>
          <w:rtl/>
        </w:rPr>
        <w:t>(</w:t>
      </w:r>
      <w:r w:rsidR="00B25392" w:rsidRPr="00095E46">
        <w:rPr>
          <w:rtl/>
        </w:rPr>
        <w:t>עורך</w:t>
      </w:r>
      <w:r w:rsidR="00B25392" w:rsidRPr="00095E46">
        <w:rPr>
          <w:rFonts w:hint="cs"/>
          <w:rtl/>
        </w:rPr>
        <w:t>)</w:t>
      </w:r>
      <w:r w:rsidR="00B25392" w:rsidRPr="00095E46">
        <w:rPr>
          <w:rtl/>
        </w:rPr>
        <w:t xml:space="preserve">, </w:t>
      </w:r>
      <w:r w:rsidR="00B25392" w:rsidRPr="00095E46">
        <w:rPr>
          <w:b/>
          <w:bCs/>
          <w:rtl/>
        </w:rPr>
        <w:t>חינוך וחברה – חינוך לאזרחות בדמוקרטיה</w:t>
      </w:r>
      <w:r w:rsidR="00B25392" w:rsidRPr="00095E46">
        <w:rPr>
          <w:rFonts w:hint="cs"/>
          <w:rtl/>
        </w:rPr>
        <w:t xml:space="preserve">, </w:t>
      </w:r>
      <w:r w:rsidR="00B25392" w:rsidRPr="00095E46">
        <w:rPr>
          <w:rtl/>
        </w:rPr>
        <w:t>תל אביב: אוניברסיטת תל אביב והוצאת מסדה</w:t>
      </w:r>
      <w:r w:rsidR="00B25392" w:rsidRPr="00095E46">
        <w:rPr>
          <w:rFonts w:hint="cs"/>
          <w:rtl/>
        </w:rPr>
        <w:t>,</w:t>
      </w:r>
      <w:r w:rsidR="00B25392" w:rsidRPr="00095E46">
        <w:rPr>
          <w:rtl/>
        </w:rPr>
        <w:t xml:space="preserve"> עמ' 65-86</w:t>
      </w:r>
      <w:r w:rsidR="00B25392" w:rsidRPr="00095E46">
        <w:rPr>
          <w:rFonts w:hint="cs"/>
          <w:rtl/>
        </w:rPr>
        <w:t>.</w:t>
      </w:r>
    </w:p>
    <w:p w14:paraId="754A9431" w14:textId="77777777" w:rsidR="007E22B7" w:rsidRPr="00095E46" w:rsidRDefault="007E22B7" w:rsidP="008C24EA">
      <w:pPr>
        <w:bidi w:val="0"/>
      </w:pPr>
    </w:p>
    <w:p w14:paraId="10617EC2" w14:textId="2D13A91D" w:rsidR="00B12C2C" w:rsidRPr="00095E46" w:rsidRDefault="00B12C2C" w:rsidP="008C24EA">
      <w:pPr>
        <w:bidi w:val="0"/>
      </w:pPr>
      <w:r w:rsidRPr="00095E46">
        <w:t xml:space="preserve">Deci, E. L., &amp; Ryan, R. M. (1980). </w:t>
      </w:r>
      <w:r w:rsidR="00194DDE" w:rsidRPr="00095E46">
        <w:t>"</w:t>
      </w:r>
      <w:r w:rsidRPr="00095E46">
        <w:t>The empirical exploration of intrinsic motivational processes</w:t>
      </w:r>
      <w:r w:rsidR="00194DDE" w:rsidRPr="00095E46">
        <w:t>"</w:t>
      </w:r>
      <w:r w:rsidRPr="00095E46">
        <w:t>. In</w:t>
      </w:r>
      <w:r w:rsidR="00194DDE" w:rsidRPr="00095E46">
        <w:t>:</w:t>
      </w:r>
      <w:r w:rsidRPr="00095E46">
        <w:t xml:space="preserve"> L. Berkowitz (Ed.), </w:t>
      </w:r>
      <w:r w:rsidRPr="00095E46">
        <w:rPr>
          <w:i/>
          <w:iCs/>
        </w:rPr>
        <w:t>Advances in experimental social psychology</w:t>
      </w:r>
      <w:r w:rsidRPr="00095E46">
        <w:t xml:space="preserve"> (Vol. 13, pp. 39–80). New York: Academic</w:t>
      </w:r>
    </w:p>
    <w:p w14:paraId="42E01E2D" w14:textId="383C7087" w:rsidR="00BA245F" w:rsidRPr="00095E46" w:rsidRDefault="00BA245F" w:rsidP="008C24EA">
      <w:pPr>
        <w:bidi w:val="0"/>
      </w:pPr>
      <w:r w:rsidRPr="00095E46">
        <w:t xml:space="preserve">Deci, E. L., &amp; Ryan, R. M. (1985). </w:t>
      </w:r>
      <w:r w:rsidRPr="00095E46">
        <w:rPr>
          <w:i/>
          <w:iCs/>
        </w:rPr>
        <w:t>Intrinsic motivation and self-determination in human behavior</w:t>
      </w:r>
      <w:r w:rsidRPr="00095E46">
        <w:t>, New York: Plenum</w:t>
      </w:r>
    </w:p>
    <w:p w14:paraId="2AF28408" w14:textId="61795B2D" w:rsidR="00BA245F" w:rsidRPr="00095E46" w:rsidRDefault="00B12C2C" w:rsidP="008C24EA">
      <w:pPr>
        <w:bidi w:val="0"/>
        <w:rPr>
          <w:rtl/>
        </w:rPr>
      </w:pPr>
      <w:r w:rsidRPr="00095E46">
        <w:t>Deci, E. L., &amp; Ryan, R. M. (1991). A motivational approach to self: Integration</w:t>
      </w:r>
      <w:r w:rsidR="00552300" w:rsidRPr="00095E46">
        <w:t xml:space="preserve"> </w:t>
      </w:r>
      <w:r w:rsidR="00194DDE" w:rsidRPr="00095E46">
        <w:t>impersonality</w:t>
      </w:r>
      <w:r w:rsidRPr="00095E46">
        <w:t>.</w:t>
      </w:r>
      <w:r w:rsidR="00552300" w:rsidRPr="00095E46">
        <w:t xml:space="preserve"> </w:t>
      </w:r>
      <w:r w:rsidRPr="00095E46">
        <w:t>In</w:t>
      </w:r>
      <w:r w:rsidR="00552300" w:rsidRPr="00095E46">
        <w:t xml:space="preserve">: </w:t>
      </w:r>
      <w:r w:rsidRPr="00095E46">
        <w:t>R.</w:t>
      </w:r>
      <w:r w:rsidR="00552300" w:rsidRPr="00095E46">
        <w:t xml:space="preserve"> </w:t>
      </w:r>
      <w:proofErr w:type="spellStart"/>
      <w:r w:rsidRPr="00095E46">
        <w:t>Dienstbier</w:t>
      </w:r>
      <w:proofErr w:type="spellEnd"/>
      <w:r w:rsidR="00552300" w:rsidRPr="00095E46">
        <w:t xml:space="preserve"> </w:t>
      </w:r>
      <w:r w:rsidRPr="00095E46">
        <w:t>(Ed.),</w:t>
      </w:r>
      <w:r w:rsidR="00552300" w:rsidRPr="00095E46">
        <w:t xml:space="preserve"> </w:t>
      </w:r>
      <w:proofErr w:type="spellStart"/>
      <w:r w:rsidRPr="00095E46">
        <w:t>Nebraskasy</w:t>
      </w:r>
      <w:proofErr w:type="spellEnd"/>
      <w:r w:rsidR="00552300" w:rsidRPr="00095E46">
        <w:t xml:space="preserve"> </w:t>
      </w:r>
      <w:proofErr w:type="spellStart"/>
      <w:r w:rsidRPr="00095E46">
        <w:t>mposium</w:t>
      </w:r>
      <w:proofErr w:type="spellEnd"/>
      <w:r w:rsidRPr="00095E46">
        <w:t xml:space="preserve"> on motivation: Vol. 38. Perspectives on motivation (pp. 237–288). Lincoln: University of Nebraska </w:t>
      </w:r>
      <w:proofErr w:type="gramStart"/>
      <w:r w:rsidRPr="00095E46">
        <w:t>Press.</w:t>
      </w:r>
      <w:r w:rsidR="00BA245F" w:rsidRPr="00095E46">
        <w:rPr>
          <w:rtl/>
        </w:rPr>
        <w:t>.</w:t>
      </w:r>
      <w:proofErr w:type="gramEnd"/>
    </w:p>
    <w:p w14:paraId="34BFFF06" w14:textId="5630B884" w:rsidR="00BA245F" w:rsidRPr="00095E46" w:rsidRDefault="00CE7C48" w:rsidP="008C24EA">
      <w:pPr>
        <w:bidi w:val="0"/>
      </w:pPr>
      <w:r w:rsidRPr="00095E46">
        <w:t xml:space="preserve">Deci &amp; Ryan, 2000a = Deci, E. L., &amp; Ryan, R. M., </w:t>
      </w:r>
      <w:r w:rsidR="00BA245F" w:rsidRPr="00095E46">
        <w:t xml:space="preserve">Intrinsic and extrinsic motivations: Classic definitions and new directions. </w:t>
      </w:r>
      <w:r w:rsidR="00BA245F" w:rsidRPr="00095E46">
        <w:rPr>
          <w:i/>
          <w:iCs/>
        </w:rPr>
        <w:t>Contemporary Educational Psychology,</w:t>
      </w:r>
      <w:r w:rsidR="00BA245F" w:rsidRPr="00095E46">
        <w:t xml:space="preserve"> </w:t>
      </w:r>
      <w:r w:rsidR="00BA245F" w:rsidRPr="00095E46">
        <w:rPr>
          <w:i/>
          <w:iCs/>
        </w:rPr>
        <w:t>25</w:t>
      </w:r>
      <w:r w:rsidR="00BA245F" w:rsidRPr="00095E46">
        <w:t>, 54–67.</w:t>
      </w:r>
    </w:p>
    <w:p w14:paraId="7BB42D07" w14:textId="77777777" w:rsidR="00E9454A" w:rsidRPr="00095E46" w:rsidRDefault="000E6798" w:rsidP="008C24EA">
      <w:pPr>
        <w:pStyle w:val="NormalWeb"/>
      </w:pPr>
      <w:r w:rsidRPr="00095E46">
        <w:t xml:space="preserve">Deci &amp; Ryan, 2000b = Edward </w:t>
      </w:r>
      <w:r w:rsidR="00BA245F" w:rsidRPr="00095E46">
        <w:t>L.</w:t>
      </w:r>
      <w:r w:rsidRPr="00095E46">
        <w:t xml:space="preserve"> Deci,</w:t>
      </w:r>
      <w:r w:rsidR="00BA245F" w:rsidRPr="00095E46">
        <w:t xml:space="preserve"> &amp; </w:t>
      </w:r>
      <w:r w:rsidRPr="00095E46">
        <w:t xml:space="preserve">Richard M. </w:t>
      </w:r>
      <w:r w:rsidR="00BA245F" w:rsidRPr="00095E46">
        <w:t xml:space="preserve">Ryan. The </w:t>
      </w:r>
      <w:r w:rsidR="0026356C" w:rsidRPr="00095E46">
        <w:t>"W</w:t>
      </w:r>
      <w:r w:rsidR="00BA245F" w:rsidRPr="00095E46">
        <w:t>hat</w:t>
      </w:r>
      <w:r w:rsidR="0026356C" w:rsidRPr="00095E46">
        <w:t>"</w:t>
      </w:r>
      <w:r w:rsidR="00BA245F" w:rsidRPr="00095E46">
        <w:t xml:space="preserve"> and </w:t>
      </w:r>
      <w:r w:rsidR="0026356C" w:rsidRPr="00095E46">
        <w:t>"W</w:t>
      </w:r>
      <w:r w:rsidR="00BA245F" w:rsidRPr="00095E46">
        <w:t>hy</w:t>
      </w:r>
      <w:r w:rsidR="0026356C" w:rsidRPr="00095E46">
        <w:t>"</w:t>
      </w:r>
      <w:r w:rsidR="00BA245F" w:rsidRPr="00095E46">
        <w:t xml:space="preserve"> of </w:t>
      </w:r>
      <w:r w:rsidR="0026356C" w:rsidRPr="00095E46">
        <w:t>G</w:t>
      </w:r>
      <w:r w:rsidR="00BA245F" w:rsidRPr="00095E46">
        <w:t xml:space="preserve">oal </w:t>
      </w:r>
      <w:r w:rsidR="0026356C" w:rsidRPr="00095E46">
        <w:t>P</w:t>
      </w:r>
      <w:r w:rsidR="00BA245F" w:rsidRPr="00095E46">
        <w:t xml:space="preserve">ursuits: </w:t>
      </w:r>
      <w:r w:rsidR="0026356C" w:rsidRPr="00095E46">
        <w:t>H</w:t>
      </w:r>
      <w:r w:rsidR="00BA245F" w:rsidRPr="00095E46">
        <w:t xml:space="preserve">uman </w:t>
      </w:r>
      <w:r w:rsidR="0026356C" w:rsidRPr="00095E46">
        <w:t>N</w:t>
      </w:r>
      <w:r w:rsidR="00BA245F" w:rsidRPr="00095E46">
        <w:t xml:space="preserve">eeds and </w:t>
      </w:r>
      <w:r w:rsidR="0026356C" w:rsidRPr="00095E46">
        <w:t>S</w:t>
      </w:r>
      <w:r w:rsidR="00BA245F" w:rsidRPr="00095E46">
        <w:t>elf-</w:t>
      </w:r>
      <w:r w:rsidR="0026356C" w:rsidRPr="00095E46">
        <w:t>D</w:t>
      </w:r>
      <w:r w:rsidR="00BA245F" w:rsidRPr="00095E46">
        <w:t xml:space="preserve">etermination of </w:t>
      </w:r>
      <w:r w:rsidR="0026356C" w:rsidRPr="00095E46">
        <w:t>B</w:t>
      </w:r>
      <w:r w:rsidR="00BA245F" w:rsidRPr="00095E46">
        <w:t xml:space="preserve">ehavior. </w:t>
      </w:r>
      <w:r w:rsidR="00BA245F" w:rsidRPr="00095E46">
        <w:rPr>
          <w:i/>
          <w:iCs/>
        </w:rPr>
        <w:t>Psychological Inquiry, 11</w:t>
      </w:r>
      <w:r w:rsidR="00BA245F" w:rsidRPr="00095E46">
        <w:t>, 227-268.</w:t>
      </w:r>
    </w:p>
    <w:p w14:paraId="693277AE" w14:textId="147D1B83" w:rsidR="006772AE" w:rsidRPr="00095E46" w:rsidRDefault="006772AE" w:rsidP="008C24EA">
      <w:pPr>
        <w:pStyle w:val="NormalWeb"/>
      </w:pPr>
      <w:proofErr w:type="spellStart"/>
      <w:r w:rsidRPr="00095E46">
        <w:t>Drori</w:t>
      </w:r>
      <w:proofErr w:type="spellEnd"/>
      <w:r w:rsidRPr="00095E46">
        <w:t xml:space="preserve">, 2019 = Ayelet </w:t>
      </w:r>
      <w:proofErr w:type="spellStart"/>
      <w:r w:rsidRPr="00095E46">
        <w:t>Drori</w:t>
      </w:r>
      <w:proofErr w:type="spellEnd"/>
      <w:r w:rsidRPr="00095E46">
        <w:t xml:space="preserve">, </w:t>
      </w:r>
      <w:r w:rsidRPr="00095E46">
        <w:rPr>
          <w:i/>
          <w:iCs/>
        </w:rPr>
        <w:t>Concepts of Learning and Motivations in Pre IDF-Leadership Program ("</w:t>
      </w:r>
      <w:proofErr w:type="spellStart"/>
      <w:r w:rsidRPr="00095E46">
        <w:rPr>
          <w:i/>
          <w:iCs/>
        </w:rPr>
        <w:t>Mechina</w:t>
      </w:r>
      <w:proofErr w:type="spellEnd"/>
      <w:r w:rsidRPr="00095E46">
        <w:rPr>
          <w:i/>
          <w:iCs/>
        </w:rPr>
        <w:t>")</w:t>
      </w:r>
      <w:r w:rsidRPr="00095E46">
        <w:t>, M.A diss. Ben-Gurion University, 2019. (Hebrew)</w:t>
      </w:r>
    </w:p>
    <w:p w14:paraId="34E2790D" w14:textId="3C52C559" w:rsidR="00EB157A" w:rsidRPr="00095E46" w:rsidRDefault="00A84390" w:rsidP="008C24EA">
      <w:pPr>
        <w:pStyle w:val="NormalWeb"/>
      </w:pPr>
      <w:hyperlink r:id="rId12" w:history="1">
        <w:r w:rsidR="00EB157A" w:rsidRPr="00095E46">
          <w:t>Egan</w:t>
        </w:r>
      </w:hyperlink>
      <w:r w:rsidR="00EB157A" w:rsidRPr="00095E46">
        <w:t xml:space="preserve">, 1998 = Kieran Egan. (1998). </w:t>
      </w:r>
      <w:r w:rsidR="00EB157A" w:rsidRPr="00095E46">
        <w:rPr>
          <w:i/>
          <w:iCs/>
        </w:rPr>
        <w:t>The Educated Mind: How Cognitive Tools Shape Our Understanding</w:t>
      </w:r>
      <w:r w:rsidR="00EB157A" w:rsidRPr="00095E46">
        <w:t>. University of Chicago Press.</w:t>
      </w:r>
    </w:p>
    <w:p w14:paraId="4E69AA8B" w14:textId="49DBE6AF" w:rsidR="006D6F17" w:rsidRPr="00095E46" w:rsidRDefault="006D6F17" w:rsidP="008C24EA">
      <w:pPr>
        <w:pStyle w:val="NormalWeb"/>
        <w:rPr>
          <w:rtl/>
        </w:rPr>
      </w:pPr>
      <w:r w:rsidRPr="00095E46">
        <w:t>Erikson, 1956 = Erikson E. H.</w:t>
      </w:r>
      <w:r w:rsidR="005415E6" w:rsidRPr="00095E46">
        <w:t xml:space="preserve"> 'Ego Identity and the Psychosocial Moratorium', In: H.L. Winter and R. </w:t>
      </w:r>
      <w:proofErr w:type="spellStart"/>
      <w:r w:rsidR="005415E6" w:rsidRPr="00095E46">
        <w:t>Kotinsky</w:t>
      </w:r>
      <w:proofErr w:type="spellEnd"/>
      <w:r w:rsidR="005415E6" w:rsidRPr="00095E46">
        <w:t xml:space="preserve"> (eds.), </w:t>
      </w:r>
      <w:r w:rsidR="005415E6" w:rsidRPr="00095E46">
        <w:rPr>
          <w:i/>
          <w:iCs/>
        </w:rPr>
        <w:t>New Perspectives for Research in Juvenile Delinquency</w:t>
      </w:r>
      <w:r w:rsidR="005415E6" w:rsidRPr="00095E46">
        <w:t>. Washington, DC: U.S. Department of Health, Education and Welfare.</w:t>
      </w:r>
    </w:p>
    <w:p w14:paraId="1D2C08B3" w14:textId="702DA849" w:rsidR="00EC68E5" w:rsidRPr="00095E46" w:rsidRDefault="00EC68E5" w:rsidP="00EC68E5">
      <w:pPr>
        <w:pStyle w:val="NormalWeb"/>
        <w:rPr>
          <w:rtl/>
        </w:rPr>
      </w:pPr>
      <w:r w:rsidRPr="00095E46">
        <w:t>Erikson, 1968 = Erikson E. H.</w:t>
      </w:r>
      <w:r w:rsidR="005415E6" w:rsidRPr="00095E46">
        <w:t xml:space="preserve"> </w:t>
      </w:r>
      <w:r w:rsidR="005415E6" w:rsidRPr="00095E46">
        <w:rPr>
          <w:i/>
          <w:iCs/>
        </w:rPr>
        <w:t>Identity: Youth and Crisis</w:t>
      </w:r>
      <w:r w:rsidR="005415E6" w:rsidRPr="00095E46">
        <w:t>. New-York: Norton.</w:t>
      </w:r>
    </w:p>
    <w:p w14:paraId="3D5670D4" w14:textId="7F9558ED" w:rsidR="00EC68E5" w:rsidRPr="00095E46" w:rsidRDefault="00EC68E5" w:rsidP="00EC68E5">
      <w:pPr>
        <w:pStyle w:val="NormalWeb"/>
        <w:rPr>
          <w:rtl/>
        </w:rPr>
      </w:pPr>
      <w:r w:rsidRPr="00095E46">
        <w:t>Erikson, 1977 = Erikson E. H.</w:t>
      </w:r>
      <w:r w:rsidR="005415E6" w:rsidRPr="00095E46">
        <w:t xml:space="preserve"> </w:t>
      </w:r>
      <w:r w:rsidR="005415E6" w:rsidRPr="00095E46">
        <w:rPr>
          <w:i/>
          <w:iCs/>
        </w:rPr>
        <w:t>Childhood and Society</w:t>
      </w:r>
      <w:r w:rsidR="005415E6" w:rsidRPr="00095E46">
        <w:t>. New-York: Norton.</w:t>
      </w:r>
    </w:p>
    <w:p w14:paraId="76BCECD4" w14:textId="2BF7EE51" w:rsidR="00973F8A" w:rsidRPr="00095E46" w:rsidRDefault="00F123BD" w:rsidP="008C24EA">
      <w:pPr>
        <w:rPr>
          <w:rtl/>
        </w:rPr>
      </w:pPr>
      <w:bookmarkStart w:id="7" w:name="_Hlk60927183"/>
      <w:r w:rsidRPr="00095E46">
        <w:t xml:space="preserve">Halevy, 2012 </w:t>
      </w:r>
      <w:bookmarkEnd w:id="7"/>
      <w:r w:rsidRPr="00095E46">
        <w:t xml:space="preserve">= Gai Halevy, </w:t>
      </w:r>
      <w:r w:rsidRPr="00095E46">
        <w:rPr>
          <w:i/>
          <w:iCs/>
        </w:rPr>
        <w:t xml:space="preserve">Religious, Ethnic and Masculine Identity Formation Process among Students in Religious </w:t>
      </w:r>
      <w:bookmarkStart w:id="8" w:name="_Hlk60925179"/>
      <w:r w:rsidRPr="00095E46">
        <w:rPr>
          <w:i/>
          <w:iCs/>
        </w:rPr>
        <w:t>Pre-Army Preparatory Courses</w:t>
      </w:r>
      <w:bookmarkEnd w:id="8"/>
      <w:r w:rsidRPr="00095E46">
        <w:rPr>
          <w:i/>
          <w:iCs/>
        </w:rPr>
        <w:t xml:space="preserve"> in Israel</w:t>
      </w:r>
      <w:r w:rsidRPr="00095E46">
        <w:t>, Ph.D. diss. Bar-</w:t>
      </w:r>
      <w:proofErr w:type="spellStart"/>
      <w:r w:rsidRPr="00095E46">
        <w:t>Ilan</w:t>
      </w:r>
      <w:proofErr w:type="spellEnd"/>
      <w:r w:rsidRPr="00095E46">
        <w:t xml:space="preserve"> University, 2012. (Hebrew)</w:t>
      </w:r>
    </w:p>
    <w:p w14:paraId="0FD92E9A" w14:textId="790C0882" w:rsidR="00166B38" w:rsidRPr="00095E46" w:rsidRDefault="00166B38" w:rsidP="00166B38">
      <w:pPr>
        <w:jc w:val="right"/>
        <w:rPr>
          <w:rtl/>
        </w:rPr>
      </w:pPr>
      <w:r w:rsidRPr="00095E46">
        <w:t xml:space="preserve">Hitchcock, G. &amp; Hughes, D. (1989), </w:t>
      </w:r>
      <w:r w:rsidRPr="00095E46">
        <w:rPr>
          <w:i/>
          <w:iCs/>
        </w:rPr>
        <w:t xml:space="preserve">A Qualitative Introduction </w:t>
      </w:r>
      <w:r w:rsidR="000330F1" w:rsidRPr="00095E46">
        <w:rPr>
          <w:i/>
          <w:iCs/>
        </w:rPr>
        <w:t>to School</w:t>
      </w:r>
      <w:r w:rsidRPr="00095E46">
        <w:rPr>
          <w:i/>
          <w:iCs/>
        </w:rPr>
        <w:t>-based Research</w:t>
      </w:r>
      <w:r w:rsidRPr="00095E46">
        <w:t>, Longman, New York.</w:t>
      </w:r>
    </w:p>
    <w:p w14:paraId="539FC876" w14:textId="10910DF8" w:rsidR="006F122F" w:rsidRPr="00095E46" w:rsidRDefault="006F122F" w:rsidP="00A13FCA">
      <w:pPr>
        <w:jc w:val="right"/>
        <w:rPr>
          <w:shd w:val="clear" w:color="auto" w:fill="FEFEFE"/>
          <w:rtl/>
        </w:rPr>
      </w:pPr>
      <w:proofErr w:type="spellStart"/>
      <w:r w:rsidRPr="00095E46">
        <w:rPr>
          <w:shd w:val="clear" w:color="auto" w:fill="FEFEFE"/>
        </w:rPr>
        <w:lastRenderedPageBreak/>
        <w:t>Kahane</w:t>
      </w:r>
      <w:proofErr w:type="spellEnd"/>
      <w:r w:rsidRPr="00095E46">
        <w:rPr>
          <w:shd w:val="clear" w:color="auto" w:fill="FEFEFE"/>
        </w:rPr>
        <w:t>, R., &amp; Rapoport, T. (</w:t>
      </w:r>
      <w:r w:rsidR="00526AC7" w:rsidRPr="00095E46">
        <w:rPr>
          <w:shd w:val="clear" w:color="auto" w:fill="FEFEFE"/>
        </w:rPr>
        <w:t>1997</w:t>
      </w:r>
      <w:r w:rsidRPr="00095E46">
        <w:rPr>
          <w:shd w:val="clear" w:color="auto" w:fill="FEFEFE"/>
        </w:rPr>
        <w:t xml:space="preserve">). </w:t>
      </w:r>
      <w:r w:rsidRPr="00095E46">
        <w:rPr>
          <w:i/>
          <w:iCs/>
          <w:shd w:val="clear" w:color="auto" w:fill="FEFEFE"/>
        </w:rPr>
        <w:t>The Origins of Postmodern Youth</w:t>
      </w:r>
      <w:r w:rsidRPr="00095E46">
        <w:rPr>
          <w:rFonts w:ascii="Arial" w:hAnsi="Arial" w:cs="Arial"/>
          <w:i/>
          <w:iCs/>
          <w:shd w:val="clear" w:color="auto" w:fill="FEFEFE"/>
        </w:rPr>
        <w:t>:</w:t>
      </w:r>
      <w:r w:rsidRPr="00095E46">
        <w:rPr>
          <w:i/>
          <w:iCs/>
          <w:shd w:val="clear" w:color="auto" w:fill="FEFEFE"/>
        </w:rPr>
        <w:t xml:space="preserve"> Informal Youth Movements in a Comparative Perspective</w:t>
      </w:r>
      <w:r w:rsidRPr="00095E46">
        <w:rPr>
          <w:shd w:val="clear" w:color="auto" w:fill="FEFEFE"/>
        </w:rPr>
        <w:t xml:space="preserve"> / Reuven </w:t>
      </w:r>
      <w:proofErr w:type="spellStart"/>
      <w:r w:rsidRPr="00095E46">
        <w:rPr>
          <w:shd w:val="clear" w:color="auto" w:fill="FEFEFE"/>
        </w:rPr>
        <w:t>Kahane</w:t>
      </w:r>
      <w:proofErr w:type="spellEnd"/>
      <w:r w:rsidRPr="00095E46">
        <w:rPr>
          <w:shd w:val="clear" w:color="auto" w:fill="FEFEFE"/>
        </w:rPr>
        <w:t xml:space="preserve">. (Reprint 2015). Berlin: De </w:t>
      </w:r>
      <w:proofErr w:type="gramStart"/>
      <w:r w:rsidRPr="00095E46">
        <w:rPr>
          <w:shd w:val="clear" w:color="auto" w:fill="FEFEFE"/>
        </w:rPr>
        <w:t>Gruyter,.</w:t>
      </w:r>
      <w:proofErr w:type="gramEnd"/>
    </w:p>
    <w:p w14:paraId="21E962E7" w14:textId="47F6422F" w:rsidR="005601F1" w:rsidRPr="00095E46" w:rsidRDefault="005601F1" w:rsidP="005601F1">
      <w:pPr>
        <w:jc w:val="right"/>
        <w:rPr>
          <w:rtl/>
        </w:rPr>
      </w:pPr>
      <w:r w:rsidRPr="00095E46">
        <w:t xml:space="preserve">Krathwohl D.R. (1993), </w:t>
      </w:r>
      <w:r w:rsidRPr="00095E46">
        <w:rPr>
          <w:i/>
          <w:iCs/>
        </w:rPr>
        <w:t>Methods of Educational and Social Science Research</w:t>
      </w:r>
      <w:r w:rsidRPr="00095E46">
        <w:t>, Longman, New York.</w:t>
      </w:r>
    </w:p>
    <w:p w14:paraId="032407DF" w14:textId="0FF6E3AF" w:rsidR="00163B8D" w:rsidRPr="00095E46" w:rsidRDefault="00480E96" w:rsidP="008C24EA">
      <w:pPr>
        <w:rPr>
          <w:rtl/>
        </w:rPr>
      </w:pPr>
      <w:r w:rsidRPr="00095E46">
        <w:t xml:space="preserve">Lincoln, </w:t>
      </w:r>
      <w:r w:rsidR="000A4548" w:rsidRPr="00095E46">
        <w:t>Y</w:t>
      </w:r>
      <w:r w:rsidRPr="00095E46">
        <w:t xml:space="preserve">.S. &amp; Guba, E. G. (1985). </w:t>
      </w:r>
      <w:r w:rsidRPr="00095E46">
        <w:rPr>
          <w:i/>
          <w:iCs/>
        </w:rPr>
        <w:t>Naturalistic Inquiry</w:t>
      </w:r>
      <w:r w:rsidRPr="00095E46">
        <w:t xml:space="preserve">. </w:t>
      </w:r>
      <w:r w:rsidR="008E6AFA" w:rsidRPr="00095E46">
        <w:t xml:space="preserve">Sage Publication, </w:t>
      </w:r>
      <w:r w:rsidRPr="00095E46">
        <w:t xml:space="preserve">Beverley Hills. </w:t>
      </w:r>
    </w:p>
    <w:p w14:paraId="0086B252" w14:textId="15FE2189" w:rsidR="003C0FE5" w:rsidRPr="00095E46" w:rsidRDefault="003C0FE5" w:rsidP="00A13FCA">
      <w:pPr>
        <w:jc w:val="right"/>
        <w:rPr>
          <w:rtl/>
        </w:rPr>
      </w:pPr>
      <w:r w:rsidRPr="00095E46">
        <w:t xml:space="preserve">Ryan &amp; Deci (2000) = Ryan, R. M.; Deci, E. L. (2000). "Self-determination theory and the facilitation of intrinsic motivation, social development, and well-being". </w:t>
      </w:r>
      <w:r w:rsidRPr="00095E46">
        <w:rPr>
          <w:i/>
          <w:iCs/>
        </w:rPr>
        <w:t>American Psychologist</w:t>
      </w:r>
      <w:r w:rsidRPr="00095E46">
        <w:t>. 55 (1): 68–78.</w:t>
      </w:r>
    </w:p>
    <w:p w14:paraId="34DCA5CD" w14:textId="77777777" w:rsidR="00163B8D" w:rsidRPr="00095E46" w:rsidRDefault="00023111" w:rsidP="00A13FCA">
      <w:pPr>
        <w:jc w:val="right"/>
        <w:rPr>
          <w:rFonts w:ascii="Times New Roman" w:hAnsi="Times New Roman" w:cs="Times New Roman"/>
          <w:rtl/>
        </w:rPr>
      </w:pPr>
      <w:proofErr w:type="spellStart"/>
      <w:r w:rsidRPr="00095E46">
        <w:t>Shamama</w:t>
      </w:r>
      <w:proofErr w:type="spellEnd"/>
      <w:r w:rsidRPr="00095E46">
        <w:t xml:space="preserve">, 2013 = </w:t>
      </w:r>
      <w:proofErr w:type="spellStart"/>
      <w:r w:rsidRPr="00095E46">
        <w:t>Ohad</w:t>
      </w:r>
      <w:proofErr w:type="spellEnd"/>
      <w:r w:rsidRPr="00095E46">
        <w:t xml:space="preserve"> </w:t>
      </w:r>
      <w:proofErr w:type="spellStart"/>
      <w:r w:rsidRPr="00095E46">
        <w:t>Shamama</w:t>
      </w:r>
      <w:proofErr w:type="spellEnd"/>
      <w:r w:rsidRPr="00095E46">
        <w:t xml:space="preserve">, </w:t>
      </w:r>
      <w:r w:rsidRPr="00095E46">
        <w:rPr>
          <w:i/>
          <w:iCs/>
        </w:rPr>
        <w:t xml:space="preserve">Identity formation of students in the </w:t>
      </w:r>
      <w:r w:rsidR="007C6E98" w:rsidRPr="00095E46">
        <w:rPr>
          <w:i/>
          <w:iCs/>
        </w:rPr>
        <w:t>general pre</w:t>
      </w:r>
      <w:r w:rsidRPr="00095E46">
        <w:rPr>
          <w:i/>
          <w:iCs/>
        </w:rPr>
        <w:t>-military service preparatory programs (</w:t>
      </w:r>
      <w:proofErr w:type="spellStart"/>
      <w:r w:rsidRPr="00095E46">
        <w:rPr>
          <w:i/>
          <w:iCs/>
        </w:rPr>
        <w:t>Mechinot</w:t>
      </w:r>
      <w:proofErr w:type="spellEnd"/>
      <w:r w:rsidRPr="00095E46">
        <w:rPr>
          <w:i/>
          <w:iCs/>
        </w:rPr>
        <w:t>) in Israel</w:t>
      </w:r>
      <w:r w:rsidRPr="00095E46">
        <w:t xml:space="preserve">, M.A </w:t>
      </w:r>
      <w:r w:rsidR="007C6E98" w:rsidRPr="00095E46">
        <w:t>diss. Ben-Gurion University, 2013. (Hebrew)</w:t>
      </w:r>
    </w:p>
    <w:p w14:paraId="3880D4F2" w14:textId="3A038742" w:rsidR="00023111" w:rsidRPr="00F86FB5" w:rsidRDefault="00163B8D" w:rsidP="005601F1">
      <w:pPr>
        <w:jc w:val="right"/>
      </w:pPr>
      <w:r w:rsidRPr="00095E46">
        <w:t xml:space="preserve">Stake, R.E. (1995). </w:t>
      </w:r>
      <w:r w:rsidRPr="00095E46">
        <w:rPr>
          <w:i/>
          <w:iCs/>
        </w:rPr>
        <w:t>The Art of Case Study Research</w:t>
      </w:r>
      <w:r w:rsidRPr="00095E46">
        <w:t>. London: Sage Publications.</w:t>
      </w:r>
      <w:r w:rsidR="005601F1" w:rsidRPr="00095E46">
        <w:t xml:space="preserve"> Thousand Oaks.</w:t>
      </w:r>
      <w:r w:rsidR="00023111">
        <w:t xml:space="preserve"> </w:t>
      </w:r>
    </w:p>
    <w:p w14:paraId="0B6B9194" w14:textId="77777777" w:rsidR="00FB4691" w:rsidRDefault="00FB4691" w:rsidP="008C24EA"/>
    <w:sectPr w:rsidR="00FB4691" w:rsidSect="00B2663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84E3" w14:textId="77777777" w:rsidR="00A84390" w:rsidRDefault="00A84390" w:rsidP="008C24EA">
      <w:r>
        <w:separator/>
      </w:r>
    </w:p>
  </w:endnote>
  <w:endnote w:type="continuationSeparator" w:id="0">
    <w:p w14:paraId="3DA38253" w14:textId="77777777" w:rsidR="00A84390" w:rsidRDefault="00A84390" w:rsidP="008C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0896C" w14:textId="77777777" w:rsidR="00A84390" w:rsidRDefault="00A84390" w:rsidP="008C24EA">
      <w:r>
        <w:separator/>
      </w:r>
    </w:p>
  </w:footnote>
  <w:footnote w:type="continuationSeparator" w:id="0">
    <w:p w14:paraId="32578E06" w14:textId="77777777" w:rsidR="00A84390" w:rsidRDefault="00A84390" w:rsidP="008C24EA">
      <w:r>
        <w:continuationSeparator/>
      </w:r>
    </w:p>
  </w:footnote>
  <w:footnote w:id="1">
    <w:p w14:paraId="6C00B784" w14:textId="5DB4EFA4" w:rsidR="00F3625F" w:rsidRPr="00F3625F" w:rsidRDefault="00F3625F">
      <w:pPr>
        <w:pStyle w:val="ac"/>
        <w:rPr>
          <w:rtl/>
        </w:rPr>
      </w:pPr>
      <w:r>
        <w:rPr>
          <w:rStyle w:val="ae"/>
        </w:rPr>
        <w:footnoteRef/>
      </w:r>
      <w:r>
        <w:rPr>
          <w:rtl/>
        </w:rPr>
        <w:t xml:space="preserve"> </w:t>
      </w:r>
      <w:hyperlink r:id="rId1" w:history="1">
        <w:r>
          <w:rPr>
            <w:rStyle w:val="Hyperlink"/>
            <w:rFonts w:ascii="Arial" w:hAnsi="Arial" w:cs="Arial"/>
            <w:color w:val="0645AD"/>
            <w:sz w:val="21"/>
            <w:szCs w:val="21"/>
            <w:shd w:val="clear" w:color="auto" w:fill="FFFFFF"/>
          </w:rPr>
          <w:t>theory on psychological development</w:t>
        </w:r>
      </w:hyperlink>
      <w:r>
        <w:t xml:space="preserve"> </w:t>
      </w:r>
      <w:r>
        <w:rPr>
          <w:rFonts w:ascii="Arial" w:hAnsi="Arial" w:cs="Arial"/>
          <w:b/>
          <w:bCs/>
          <w:color w:val="202122"/>
          <w:sz w:val="21"/>
          <w:szCs w:val="21"/>
          <w:shd w:val="clear" w:color="auto" w:fill="FFFFFF"/>
        </w:rPr>
        <w:t>Erik Erikson</w:t>
      </w:r>
      <w:r>
        <w:rPr>
          <w:rFonts w:ascii="Arial" w:hAnsi="Arial" w:cs="Arial"/>
          <w:color w:val="202122"/>
          <w:sz w:val="21"/>
          <w:szCs w:val="21"/>
          <w:shd w:val="clear" w:color="auto" w:fill="FFFFFF"/>
        </w:rPr>
        <w:t> </w:t>
      </w:r>
    </w:p>
  </w:footnote>
  <w:footnote w:id="2">
    <w:p w14:paraId="26ED0AB6" w14:textId="77777777" w:rsidR="001A03A3" w:rsidRDefault="001A03A3" w:rsidP="001A03A3">
      <w:pPr>
        <w:pStyle w:val="ac"/>
        <w:rPr>
          <w:rtl/>
        </w:rPr>
      </w:pPr>
      <w:r>
        <w:rPr>
          <w:rStyle w:val="ae"/>
        </w:rPr>
        <w:footnoteRef/>
      </w:r>
      <w:r>
        <w:rPr>
          <w:rtl/>
        </w:rPr>
        <w:t xml:space="preserve"> </w:t>
      </w:r>
      <w:r w:rsidRPr="00F70AF6">
        <w:t>an active organism. People are actively growing, striving to overcome challenges</w:t>
      </w:r>
    </w:p>
  </w:footnote>
  <w:footnote w:id="3">
    <w:p w14:paraId="2E69082F" w14:textId="77777777" w:rsidR="00162456" w:rsidRDefault="00162456" w:rsidP="00162456">
      <w:pPr>
        <w:pStyle w:val="ac"/>
        <w:rPr>
          <w:rtl/>
        </w:rPr>
      </w:pPr>
      <w:r>
        <w:rPr>
          <w:rStyle w:val="ae"/>
        </w:rPr>
        <w:footnoteRef/>
      </w:r>
      <w:r>
        <w:rPr>
          <w:rtl/>
        </w:rPr>
        <w:t xml:space="preserve"> </w:t>
      </w:r>
      <w:r>
        <w:rPr>
          <w:shd w:val="clear" w:color="auto" w:fill="FFFFFF"/>
        </w:rPr>
        <w:t xml:space="preserve"> natural, inherent drive, </w:t>
      </w:r>
      <w:r w:rsidRPr="00D454B4">
        <w:rPr>
          <w:shd w:val="clear" w:color="auto" w:fill="FFFFFF"/>
        </w:rPr>
        <w:t>that humans are active, growth-oriented organisms</w:t>
      </w:r>
    </w:p>
  </w:footnote>
  <w:footnote w:id="4">
    <w:p w14:paraId="0D2F27DF" w14:textId="69F505EE" w:rsidR="008C24EA" w:rsidRDefault="008C24EA">
      <w:pPr>
        <w:pStyle w:val="ac"/>
        <w:rPr>
          <w:rtl/>
        </w:rPr>
      </w:pPr>
      <w:r>
        <w:rPr>
          <w:rStyle w:val="ae"/>
        </w:rPr>
        <w:footnoteRef/>
      </w:r>
      <w:r>
        <w:rPr>
          <w:rtl/>
        </w:rPr>
        <w:t xml:space="preserve"> </w:t>
      </w:r>
      <w:r>
        <w:rPr>
          <w:rtl/>
        </w:rPr>
        <w:tab/>
      </w:r>
      <w:r w:rsidR="00257A4D">
        <w:rPr>
          <w:rFonts w:hint="cs"/>
          <w:rtl/>
        </w:rPr>
        <w:t xml:space="preserve">מאפיינים דומים, אם כי לא זהים, עלו </w:t>
      </w:r>
      <w:r w:rsidRPr="008C24EA">
        <w:rPr>
          <w:rtl/>
        </w:rPr>
        <w:t>גם מתוך המחקר של בן ארי-אמזלג (2015, עמ' 57-48).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74669"/>
    <w:multiLevelType w:val="hybridMultilevel"/>
    <w:tmpl w:val="28DE17A2"/>
    <w:lvl w:ilvl="0" w:tplc="344CB8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14F6B"/>
    <w:multiLevelType w:val="hybridMultilevel"/>
    <w:tmpl w:val="AEEC0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B4084"/>
    <w:multiLevelType w:val="hybridMultilevel"/>
    <w:tmpl w:val="F718D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7209A"/>
    <w:multiLevelType w:val="hybridMultilevel"/>
    <w:tmpl w:val="CC3A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9660C"/>
    <w:multiLevelType w:val="hybridMultilevel"/>
    <w:tmpl w:val="AEEC0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C0A51"/>
    <w:multiLevelType w:val="hybridMultilevel"/>
    <w:tmpl w:val="26E22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353B9"/>
    <w:multiLevelType w:val="hybridMultilevel"/>
    <w:tmpl w:val="82624D80"/>
    <w:lvl w:ilvl="0" w:tplc="44782F4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56726"/>
    <w:multiLevelType w:val="hybridMultilevel"/>
    <w:tmpl w:val="451EE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24100E"/>
    <w:multiLevelType w:val="hybridMultilevel"/>
    <w:tmpl w:val="8D581404"/>
    <w:lvl w:ilvl="0" w:tplc="1B363AC4">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C54A2"/>
    <w:multiLevelType w:val="hybridMultilevel"/>
    <w:tmpl w:val="0BE0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CC551B"/>
    <w:multiLevelType w:val="hybridMultilevel"/>
    <w:tmpl w:val="AEEC0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C10865"/>
    <w:multiLevelType w:val="hybridMultilevel"/>
    <w:tmpl w:val="B9CE8F04"/>
    <w:lvl w:ilvl="0" w:tplc="4CC80A9E">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0"/>
  </w:num>
  <w:num w:numId="5">
    <w:abstractNumId w:val="1"/>
  </w:num>
  <w:num w:numId="6">
    <w:abstractNumId w:val="5"/>
  </w:num>
  <w:num w:numId="7">
    <w:abstractNumId w:val="8"/>
  </w:num>
  <w:num w:numId="8">
    <w:abstractNumId w:val="2"/>
  </w:num>
  <w:num w:numId="9">
    <w:abstractNumId w:val="4"/>
  </w:num>
  <w:num w:numId="10">
    <w:abstractNumId w:val="1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9D"/>
    <w:rsid w:val="00000858"/>
    <w:rsid w:val="00001893"/>
    <w:rsid w:val="00004833"/>
    <w:rsid w:val="000049FC"/>
    <w:rsid w:val="00005225"/>
    <w:rsid w:val="00005869"/>
    <w:rsid w:val="000100A9"/>
    <w:rsid w:val="0001265E"/>
    <w:rsid w:val="000130C0"/>
    <w:rsid w:val="00013620"/>
    <w:rsid w:val="00014834"/>
    <w:rsid w:val="00017CA3"/>
    <w:rsid w:val="00020ECF"/>
    <w:rsid w:val="0002148D"/>
    <w:rsid w:val="00023111"/>
    <w:rsid w:val="000260C0"/>
    <w:rsid w:val="000277AE"/>
    <w:rsid w:val="00027D94"/>
    <w:rsid w:val="00030675"/>
    <w:rsid w:val="000313AA"/>
    <w:rsid w:val="000330F1"/>
    <w:rsid w:val="000335AE"/>
    <w:rsid w:val="000349F5"/>
    <w:rsid w:val="00035EB9"/>
    <w:rsid w:val="00036E1D"/>
    <w:rsid w:val="00037337"/>
    <w:rsid w:val="00037E8D"/>
    <w:rsid w:val="00040A3E"/>
    <w:rsid w:val="00042227"/>
    <w:rsid w:val="00042EBD"/>
    <w:rsid w:val="00046999"/>
    <w:rsid w:val="00047C53"/>
    <w:rsid w:val="00047E93"/>
    <w:rsid w:val="00050B37"/>
    <w:rsid w:val="00053C41"/>
    <w:rsid w:val="00053F6D"/>
    <w:rsid w:val="00056A09"/>
    <w:rsid w:val="0006013A"/>
    <w:rsid w:val="000602EC"/>
    <w:rsid w:val="0006240F"/>
    <w:rsid w:val="00063399"/>
    <w:rsid w:val="00063A7B"/>
    <w:rsid w:val="00064C2A"/>
    <w:rsid w:val="00067D29"/>
    <w:rsid w:val="00073961"/>
    <w:rsid w:val="0007443E"/>
    <w:rsid w:val="000749D5"/>
    <w:rsid w:val="00075C55"/>
    <w:rsid w:val="00076519"/>
    <w:rsid w:val="00076869"/>
    <w:rsid w:val="00076E81"/>
    <w:rsid w:val="000802EC"/>
    <w:rsid w:val="00081D94"/>
    <w:rsid w:val="00083EA9"/>
    <w:rsid w:val="00087260"/>
    <w:rsid w:val="0009149D"/>
    <w:rsid w:val="00092495"/>
    <w:rsid w:val="00093210"/>
    <w:rsid w:val="0009400D"/>
    <w:rsid w:val="00095E46"/>
    <w:rsid w:val="0009740B"/>
    <w:rsid w:val="00097555"/>
    <w:rsid w:val="00097D85"/>
    <w:rsid w:val="000A06A5"/>
    <w:rsid w:val="000A1245"/>
    <w:rsid w:val="000A2898"/>
    <w:rsid w:val="000A3E64"/>
    <w:rsid w:val="000A4548"/>
    <w:rsid w:val="000A7A6B"/>
    <w:rsid w:val="000B14C3"/>
    <w:rsid w:val="000B19D5"/>
    <w:rsid w:val="000B1D5D"/>
    <w:rsid w:val="000B3DC3"/>
    <w:rsid w:val="000B75E3"/>
    <w:rsid w:val="000B7BB0"/>
    <w:rsid w:val="000C00BC"/>
    <w:rsid w:val="000C0ECF"/>
    <w:rsid w:val="000C0FC1"/>
    <w:rsid w:val="000C3103"/>
    <w:rsid w:val="000C37F4"/>
    <w:rsid w:val="000C3C71"/>
    <w:rsid w:val="000C5045"/>
    <w:rsid w:val="000C531A"/>
    <w:rsid w:val="000C6D79"/>
    <w:rsid w:val="000C7311"/>
    <w:rsid w:val="000C7F7A"/>
    <w:rsid w:val="000D1AAC"/>
    <w:rsid w:val="000D3934"/>
    <w:rsid w:val="000D5362"/>
    <w:rsid w:val="000D60FB"/>
    <w:rsid w:val="000D7042"/>
    <w:rsid w:val="000D7B30"/>
    <w:rsid w:val="000E1C09"/>
    <w:rsid w:val="000E6798"/>
    <w:rsid w:val="000E6BB5"/>
    <w:rsid w:val="000F0007"/>
    <w:rsid w:val="000F254F"/>
    <w:rsid w:val="000F3DDF"/>
    <w:rsid w:val="000F7E3E"/>
    <w:rsid w:val="0010000E"/>
    <w:rsid w:val="00100A38"/>
    <w:rsid w:val="00103618"/>
    <w:rsid w:val="001074EA"/>
    <w:rsid w:val="00111291"/>
    <w:rsid w:val="00114430"/>
    <w:rsid w:val="00116002"/>
    <w:rsid w:val="00116683"/>
    <w:rsid w:val="0011690C"/>
    <w:rsid w:val="001175CD"/>
    <w:rsid w:val="0012428C"/>
    <w:rsid w:val="00125C81"/>
    <w:rsid w:val="00127980"/>
    <w:rsid w:val="001318A5"/>
    <w:rsid w:val="001342BF"/>
    <w:rsid w:val="00135832"/>
    <w:rsid w:val="00135FA8"/>
    <w:rsid w:val="001361F3"/>
    <w:rsid w:val="00136D61"/>
    <w:rsid w:val="00137993"/>
    <w:rsid w:val="001379EB"/>
    <w:rsid w:val="00140696"/>
    <w:rsid w:val="00140DCE"/>
    <w:rsid w:val="00143433"/>
    <w:rsid w:val="00143C47"/>
    <w:rsid w:val="00146EFC"/>
    <w:rsid w:val="00153354"/>
    <w:rsid w:val="00153505"/>
    <w:rsid w:val="001551DC"/>
    <w:rsid w:val="00155A28"/>
    <w:rsid w:val="00155CD5"/>
    <w:rsid w:val="00156A07"/>
    <w:rsid w:val="00161D1A"/>
    <w:rsid w:val="00162456"/>
    <w:rsid w:val="00163B8D"/>
    <w:rsid w:val="00164A34"/>
    <w:rsid w:val="0016513A"/>
    <w:rsid w:val="0016619E"/>
    <w:rsid w:val="00166B38"/>
    <w:rsid w:val="0017107A"/>
    <w:rsid w:val="001713DE"/>
    <w:rsid w:val="00172898"/>
    <w:rsid w:val="001730D1"/>
    <w:rsid w:val="0017373B"/>
    <w:rsid w:val="00174005"/>
    <w:rsid w:val="00175A7D"/>
    <w:rsid w:val="00176809"/>
    <w:rsid w:val="0017713B"/>
    <w:rsid w:val="0017718C"/>
    <w:rsid w:val="00177C0D"/>
    <w:rsid w:val="0018018C"/>
    <w:rsid w:val="00180476"/>
    <w:rsid w:val="00182467"/>
    <w:rsid w:val="00182BED"/>
    <w:rsid w:val="00182D04"/>
    <w:rsid w:val="00185B9E"/>
    <w:rsid w:val="001860CA"/>
    <w:rsid w:val="00186141"/>
    <w:rsid w:val="0019060E"/>
    <w:rsid w:val="001908FB"/>
    <w:rsid w:val="0019169D"/>
    <w:rsid w:val="00192410"/>
    <w:rsid w:val="001936FB"/>
    <w:rsid w:val="00194DDE"/>
    <w:rsid w:val="00195DE1"/>
    <w:rsid w:val="0019719E"/>
    <w:rsid w:val="001974F9"/>
    <w:rsid w:val="001A03A3"/>
    <w:rsid w:val="001A2D40"/>
    <w:rsid w:val="001A4A0D"/>
    <w:rsid w:val="001A4B55"/>
    <w:rsid w:val="001A663E"/>
    <w:rsid w:val="001B060E"/>
    <w:rsid w:val="001B0BDE"/>
    <w:rsid w:val="001B0FDF"/>
    <w:rsid w:val="001B577E"/>
    <w:rsid w:val="001B6643"/>
    <w:rsid w:val="001B7F63"/>
    <w:rsid w:val="001C0775"/>
    <w:rsid w:val="001C0E03"/>
    <w:rsid w:val="001C109B"/>
    <w:rsid w:val="001C2561"/>
    <w:rsid w:val="001C374D"/>
    <w:rsid w:val="001C55E4"/>
    <w:rsid w:val="001C75EF"/>
    <w:rsid w:val="001D01AE"/>
    <w:rsid w:val="001D1EB4"/>
    <w:rsid w:val="001D2034"/>
    <w:rsid w:val="001D3888"/>
    <w:rsid w:val="001D46AD"/>
    <w:rsid w:val="001D4D81"/>
    <w:rsid w:val="001D653D"/>
    <w:rsid w:val="001D6BD6"/>
    <w:rsid w:val="001D738F"/>
    <w:rsid w:val="001D7BE2"/>
    <w:rsid w:val="001E195C"/>
    <w:rsid w:val="001E23BB"/>
    <w:rsid w:val="001E2A33"/>
    <w:rsid w:val="001E361F"/>
    <w:rsid w:val="001E425D"/>
    <w:rsid w:val="001E5453"/>
    <w:rsid w:val="001E5F53"/>
    <w:rsid w:val="001E6089"/>
    <w:rsid w:val="001F04C8"/>
    <w:rsid w:val="001F2BE4"/>
    <w:rsid w:val="001F2F7E"/>
    <w:rsid w:val="001F4103"/>
    <w:rsid w:val="001F4AE2"/>
    <w:rsid w:val="001F547A"/>
    <w:rsid w:val="001F6F72"/>
    <w:rsid w:val="0020015B"/>
    <w:rsid w:val="0020028C"/>
    <w:rsid w:val="00200908"/>
    <w:rsid w:val="00202C15"/>
    <w:rsid w:val="00202D97"/>
    <w:rsid w:val="0020322D"/>
    <w:rsid w:val="00203E8A"/>
    <w:rsid w:val="002067AF"/>
    <w:rsid w:val="0020748F"/>
    <w:rsid w:val="00207AE0"/>
    <w:rsid w:val="002119EA"/>
    <w:rsid w:val="00211A82"/>
    <w:rsid w:val="00212340"/>
    <w:rsid w:val="0021325A"/>
    <w:rsid w:val="00213545"/>
    <w:rsid w:val="0021591A"/>
    <w:rsid w:val="00216BB0"/>
    <w:rsid w:val="002239F6"/>
    <w:rsid w:val="00223B58"/>
    <w:rsid w:val="00226E27"/>
    <w:rsid w:val="00227DC4"/>
    <w:rsid w:val="00233EC0"/>
    <w:rsid w:val="00234DE2"/>
    <w:rsid w:val="00236A72"/>
    <w:rsid w:val="00241292"/>
    <w:rsid w:val="00241B64"/>
    <w:rsid w:val="00243C9D"/>
    <w:rsid w:val="00243E4E"/>
    <w:rsid w:val="00245B23"/>
    <w:rsid w:val="002469DC"/>
    <w:rsid w:val="00247D17"/>
    <w:rsid w:val="002515CB"/>
    <w:rsid w:val="002516C1"/>
    <w:rsid w:val="00254C25"/>
    <w:rsid w:val="00256C02"/>
    <w:rsid w:val="00257A4D"/>
    <w:rsid w:val="002609A0"/>
    <w:rsid w:val="0026356C"/>
    <w:rsid w:val="002636F0"/>
    <w:rsid w:val="00263AC8"/>
    <w:rsid w:val="0026460E"/>
    <w:rsid w:val="0026504C"/>
    <w:rsid w:val="00266723"/>
    <w:rsid w:val="00266740"/>
    <w:rsid w:val="00266839"/>
    <w:rsid w:val="00266FED"/>
    <w:rsid w:val="002734AD"/>
    <w:rsid w:val="00274E51"/>
    <w:rsid w:val="00281B1B"/>
    <w:rsid w:val="00282F97"/>
    <w:rsid w:val="00286634"/>
    <w:rsid w:val="00286D07"/>
    <w:rsid w:val="00287D84"/>
    <w:rsid w:val="00287E31"/>
    <w:rsid w:val="0029175E"/>
    <w:rsid w:val="00291AE9"/>
    <w:rsid w:val="0029306C"/>
    <w:rsid w:val="00293679"/>
    <w:rsid w:val="00293785"/>
    <w:rsid w:val="00294896"/>
    <w:rsid w:val="00294CD5"/>
    <w:rsid w:val="0029556D"/>
    <w:rsid w:val="002A0049"/>
    <w:rsid w:val="002A0B4E"/>
    <w:rsid w:val="002A332D"/>
    <w:rsid w:val="002A3CD7"/>
    <w:rsid w:val="002A41F3"/>
    <w:rsid w:val="002A4A36"/>
    <w:rsid w:val="002A5E86"/>
    <w:rsid w:val="002A6C30"/>
    <w:rsid w:val="002B12D4"/>
    <w:rsid w:val="002B1645"/>
    <w:rsid w:val="002B1F23"/>
    <w:rsid w:val="002B2105"/>
    <w:rsid w:val="002B3A5E"/>
    <w:rsid w:val="002B4CFE"/>
    <w:rsid w:val="002B5CD0"/>
    <w:rsid w:val="002B68F3"/>
    <w:rsid w:val="002B6E3C"/>
    <w:rsid w:val="002B78AF"/>
    <w:rsid w:val="002C0A8B"/>
    <w:rsid w:val="002C3032"/>
    <w:rsid w:val="002C660B"/>
    <w:rsid w:val="002C6A15"/>
    <w:rsid w:val="002C6F8F"/>
    <w:rsid w:val="002C7661"/>
    <w:rsid w:val="002D1DE6"/>
    <w:rsid w:val="002D2F23"/>
    <w:rsid w:val="002D3817"/>
    <w:rsid w:val="002D48B6"/>
    <w:rsid w:val="002D5C22"/>
    <w:rsid w:val="002D6458"/>
    <w:rsid w:val="002D6783"/>
    <w:rsid w:val="002D6806"/>
    <w:rsid w:val="002D68E9"/>
    <w:rsid w:val="002D6AFA"/>
    <w:rsid w:val="002E1F4E"/>
    <w:rsid w:val="002E2C34"/>
    <w:rsid w:val="002E4004"/>
    <w:rsid w:val="002E4653"/>
    <w:rsid w:val="002E4D78"/>
    <w:rsid w:val="002E683C"/>
    <w:rsid w:val="002E71FF"/>
    <w:rsid w:val="002E7AF3"/>
    <w:rsid w:val="002F006E"/>
    <w:rsid w:val="002F084D"/>
    <w:rsid w:val="002F175B"/>
    <w:rsid w:val="002F2D40"/>
    <w:rsid w:val="002F3A5D"/>
    <w:rsid w:val="002F4FBE"/>
    <w:rsid w:val="002F53CC"/>
    <w:rsid w:val="00304900"/>
    <w:rsid w:val="00305268"/>
    <w:rsid w:val="003064F4"/>
    <w:rsid w:val="00307583"/>
    <w:rsid w:val="003124EF"/>
    <w:rsid w:val="003129E1"/>
    <w:rsid w:val="00313F2F"/>
    <w:rsid w:val="00322F35"/>
    <w:rsid w:val="0032358C"/>
    <w:rsid w:val="003240C4"/>
    <w:rsid w:val="00325308"/>
    <w:rsid w:val="00325AE1"/>
    <w:rsid w:val="00325F8A"/>
    <w:rsid w:val="00326F7F"/>
    <w:rsid w:val="00332129"/>
    <w:rsid w:val="003357A4"/>
    <w:rsid w:val="0033779B"/>
    <w:rsid w:val="00337C13"/>
    <w:rsid w:val="00341467"/>
    <w:rsid w:val="00342BD2"/>
    <w:rsid w:val="00342C61"/>
    <w:rsid w:val="00343BA6"/>
    <w:rsid w:val="003458B4"/>
    <w:rsid w:val="00346409"/>
    <w:rsid w:val="00350855"/>
    <w:rsid w:val="00351E1E"/>
    <w:rsid w:val="003542A8"/>
    <w:rsid w:val="00356FEE"/>
    <w:rsid w:val="00360C0B"/>
    <w:rsid w:val="00361741"/>
    <w:rsid w:val="00361878"/>
    <w:rsid w:val="00363188"/>
    <w:rsid w:val="00363F09"/>
    <w:rsid w:val="003703C6"/>
    <w:rsid w:val="00370A93"/>
    <w:rsid w:val="00370B85"/>
    <w:rsid w:val="00373A18"/>
    <w:rsid w:val="00376640"/>
    <w:rsid w:val="003805B0"/>
    <w:rsid w:val="00380B86"/>
    <w:rsid w:val="0038679D"/>
    <w:rsid w:val="00387D29"/>
    <w:rsid w:val="00392932"/>
    <w:rsid w:val="0039311D"/>
    <w:rsid w:val="003931A4"/>
    <w:rsid w:val="003953DE"/>
    <w:rsid w:val="003956AA"/>
    <w:rsid w:val="00395EBA"/>
    <w:rsid w:val="003A0578"/>
    <w:rsid w:val="003A12E0"/>
    <w:rsid w:val="003A1313"/>
    <w:rsid w:val="003A1868"/>
    <w:rsid w:val="003A1981"/>
    <w:rsid w:val="003A1B8E"/>
    <w:rsid w:val="003A2067"/>
    <w:rsid w:val="003A21F7"/>
    <w:rsid w:val="003A42D8"/>
    <w:rsid w:val="003A44A1"/>
    <w:rsid w:val="003A4753"/>
    <w:rsid w:val="003A5A4F"/>
    <w:rsid w:val="003A7460"/>
    <w:rsid w:val="003B2827"/>
    <w:rsid w:val="003B2FB3"/>
    <w:rsid w:val="003B6806"/>
    <w:rsid w:val="003C0FE5"/>
    <w:rsid w:val="003C1D88"/>
    <w:rsid w:val="003C3E04"/>
    <w:rsid w:val="003C625E"/>
    <w:rsid w:val="003C75B8"/>
    <w:rsid w:val="003D017F"/>
    <w:rsid w:val="003D08B0"/>
    <w:rsid w:val="003D14E5"/>
    <w:rsid w:val="003D26AE"/>
    <w:rsid w:val="003D4779"/>
    <w:rsid w:val="003D5F9A"/>
    <w:rsid w:val="003D6965"/>
    <w:rsid w:val="003E01B6"/>
    <w:rsid w:val="003E3B11"/>
    <w:rsid w:val="003E4610"/>
    <w:rsid w:val="003E533B"/>
    <w:rsid w:val="003E6DC7"/>
    <w:rsid w:val="003E712D"/>
    <w:rsid w:val="003E73EB"/>
    <w:rsid w:val="003E7CC1"/>
    <w:rsid w:val="003F1DC8"/>
    <w:rsid w:val="003F32C9"/>
    <w:rsid w:val="003F351D"/>
    <w:rsid w:val="003F3BC9"/>
    <w:rsid w:val="003F3DBE"/>
    <w:rsid w:val="003F5663"/>
    <w:rsid w:val="003F666F"/>
    <w:rsid w:val="003F6A2E"/>
    <w:rsid w:val="0040084C"/>
    <w:rsid w:val="004019AA"/>
    <w:rsid w:val="00403006"/>
    <w:rsid w:val="00404E59"/>
    <w:rsid w:val="00405C5D"/>
    <w:rsid w:val="00406449"/>
    <w:rsid w:val="004065CE"/>
    <w:rsid w:val="00406BDC"/>
    <w:rsid w:val="00406E5A"/>
    <w:rsid w:val="00407F0C"/>
    <w:rsid w:val="004104CA"/>
    <w:rsid w:val="00410A63"/>
    <w:rsid w:val="00411801"/>
    <w:rsid w:val="004165F1"/>
    <w:rsid w:val="00416BC3"/>
    <w:rsid w:val="00416DA0"/>
    <w:rsid w:val="00417678"/>
    <w:rsid w:val="00421FC8"/>
    <w:rsid w:val="004264D1"/>
    <w:rsid w:val="00431FB5"/>
    <w:rsid w:val="0043263A"/>
    <w:rsid w:val="004329AE"/>
    <w:rsid w:val="004334E2"/>
    <w:rsid w:val="00433501"/>
    <w:rsid w:val="004340A6"/>
    <w:rsid w:val="004342D1"/>
    <w:rsid w:val="004348C0"/>
    <w:rsid w:val="00435332"/>
    <w:rsid w:val="004358F9"/>
    <w:rsid w:val="00435E78"/>
    <w:rsid w:val="0043788A"/>
    <w:rsid w:val="00437A06"/>
    <w:rsid w:val="004404FA"/>
    <w:rsid w:val="00443111"/>
    <w:rsid w:val="00443870"/>
    <w:rsid w:val="00444DD6"/>
    <w:rsid w:val="00445F97"/>
    <w:rsid w:val="00446494"/>
    <w:rsid w:val="00446816"/>
    <w:rsid w:val="00450706"/>
    <w:rsid w:val="0045448B"/>
    <w:rsid w:val="004564B1"/>
    <w:rsid w:val="0045710F"/>
    <w:rsid w:val="00457376"/>
    <w:rsid w:val="004578FD"/>
    <w:rsid w:val="00463332"/>
    <w:rsid w:val="004634B7"/>
    <w:rsid w:val="004716FD"/>
    <w:rsid w:val="00471F36"/>
    <w:rsid w:val="004723AB"/>
    <w:rsid w:val="004727A0"/>
    <w:rsid w:val="00472A45"/>
    <w:rsid w:val="004735A6"/>
    <w:rsid w:val="0047388E"/>
    <w:rsid w:val="004739B1"/>
    <w:rsid w:val="00474699"/>
    <w:rsid w:val="0047501D"/>
    <w:rsid w:val="0047541C"/>
    <w:rsid w:val="004756B7"/>
    <w:rsid w:val="00476407"/>
    <w:rsid w:val="00476866"/>
    <w:rsid w:val="00477055"/>
    <w:rsid w:val="0047765B"/>
    <w:rsid w:val="00480E96"/>
    <w:rsid w:val="00484D0E"/>
    <w:rsid w:val="00491299"/>
    <w:rsid w:val="00491E11"/>
    <w:rsid w:val="0049398E"/>
    <w:rsid w:val="00495C1C"/>
    <w:rsid w:val="004962CA"/>
    <w:rsid w:val="004964D4"/>
    <w:rsid w:val="004975A2"/>
    <w:rsid w:val="00497A92"/>
    <w:rsid w:val="004A0527"/>
    <w:rsid w:val="004A0BBF"/>
    <w:rsid w:val="004A4983"/>
    <w:rsid w:val="004A4B92"/>
    <w:rsid w:val="004A5B8B"/>
    <w:rsid w:val="004A6528"/>
    <w:rsid w:val="004A7243"/>
    <w:rsid w:val="004A72CE"/>
    <w:rsid w:val="004B0CDE"/>
    <w:rsid w:val="004B2A8D"/>
    <w:rsid w:val="004B6855"/>
    <w:rsid w:val="004B7F9D"/>
    <w:rsid w:val="004C0214"/>
    <w:rsid w:val="004C137B"/>
    <w:rsid w:val="004C1430"/>
    <w:rsid w:val="004C1532"/>
    <w:rsid w:val="004C279C"/>
    <w:rsid w:val="004C41E0"/>
    <w:rsid w:val="004C5EE7"/>
    <w:rsid w:val="004C70C0"/>
    <w:rsid w:val="004D07F3"/>
    <w:rsid w:val="004D11E3"/>
    <w:rsid w:val="004D13A0"/>
    <w:rsid w:val="004D4AE1"/>
    <w:rsid w:val="004E08C8"/>
    <w:rsid w:val="004E2B0B"/>
    <w:rsid w:val="004E3420"/>
    <w:rsid w:val="004E5713"/>
    <w:rsid w:val="004E6E5C"/>
    <w:rsid w:val="004E782D"/>
    <w:rsid w:val="004F0B03"/>
    <w:rsid w:val="004F15C2"/>
    <w:rsid w:val="004F1FEC"/>
    <w:rsid w:val="004F3F24"/>
    <w:rsid w:val="004F5D02"/>
    <w:rsid w:val="004F6687"/>
    <w:rsid w:val="004F7526"/>
    <w:rsid w:val="00500098"/>
    <w:rsid w:val="005039F9"/>
    <w:rsid w:val="00504105"/>
    <w:rsid w:val="00504D05"/>
    <w:rsid w:val="0050638F"/>
    <w:rsid w:val="00507541"/>
    <w:rsid w:val="005100CB"/>
    <w:rsid w:val="00510E10"/>
    <w:rsid w:val="005121A9"/>
    <w:rsid w:val="005127E5"/>
    <w:rsid w:val="0051284E"/>
    <w:rsid w:val="00513103"/>
    <w:rsid w:val="005152C3"/>
    <w:rsid w:val="00515970"/>
    <w:rsid w:val="00515AEB"/>
    <w:rsid w:val="00516695"/>
    <w:rsid w:val="0051691C"/>
    <w:rsid w:val="00520CD4"/>
    <w:rsid w:val="0052140C"/>
    <w:rsid w:val="00521D7F"/>
    <w:rsid w:val="00521EA3"/>
    <w:rsid w:val="00522C0D"/>
    <w:rsid w:val="005230AC"/>
    <w:rsid w:val="005243D7"/>
    <w:rsid w:val="00524B3D"/>
    <w:rsid w:val="00524E92"/>
    <w:rsid w:val="00525B65"/>
    <w:rsid w:val="00526AC7"/>
    <w:rsid w:val="00527B58"/>
    <w:rsid w:val="005306E3"/>
    <w:rsid w:val="00532C23"/>
    <w:rsid w:val="00533365"/>
    <w:rsid w:val="00535856"/>
    <w:rsid w:val="005360B9"/>
    <w:rsid w:val="0053682A"/>
    <w:rsid w:val="00536B0F"/>
    <w:rsid w:val="00537706"/>
    <w:rsid w:val="00537A79"/>
    <w:rsid w:val="0054012F"/>
    <w:rsid w:val="005415E6"/>
    <w:rsid w:val="00545BEB"/>
    <w:rsid w:val="00546331"/>
    <w:rsid w:val="00546936"/>
    <w:rsid w:val="00546E9B"/>
    <w:rsid w:val="00547E74"/>
    <w:rsid w:val="00551C40"/>
    <w:rsid w:val="00551D3E"/>
    <w:rsid w:val="00552300"/>
    <w:rsid w:val="00553E80"/>
    <w:rsid w:val="005547D6"/>
    <w:rsid w:val="00555BC3"/>
    <w:rsid w:val="00555CCE"/>
    <w:rsid w:val="00556B2A"/>
    <w:rsid w:val="005601F1"/>
    <w:rsid w:val="00561E76"/>
    <w:rsid w:val="00561F69"/>
    <w:rsid w:val="00564C19"/>
    <w:rsid w:val="00565DCF"/>
    <w:rsid w:val="00565E6E"/>
    <w:rsid w:val="00566D1B"/>
    <w:rsid w:val="005674AE"/>
    <w:rsid w:val="0057003F"/>
    <w:rsid w:val="0057032A"/>
    <w:rsid w:val="0057092D"/>
    <w:rsid w:val="00571453"/>
    <w:rsid w:val="00571542"/>
    <w:rsid w:val="0057442D"/>
    <w:rsid w:val="00575F7A"/>
    <w:rsid w:val="005775AF"/>
    <w:rsid w:val="00582041"/>
    <w:rsid w:val="0058232A"/>
    <w:rsid w:val="00583828"/>
    <w:rsid w:val="00585722"/>
    <w:rsid w:val="005903C9"/>
    <w:rsid w:val="0059122A"/>
    <w:rsid w:val="00591D7B"/>
    <w:rsid w:val="0059435D"/>
    <w:rsid w:val="00595EF8"/>
    <w:rsid w:val="00596E08"/>
    <w:rsid w:val="00597031"/>
    <w:rsid w:val="005A0BDA"/>
    <w:rsid w:val="005A1DA8"/>
    <w:rsid w:val="005A20C7"/>
    <w:rsid w:val="005A23F7"/>
    <w:rsid w:val="005A30CE"/>
    <w:rsid w:val="005A32B8"/>
    <w:rsid w:val="005A5DEB"/>
    <w:rsid w:val="005A6B9C"/>
    <w:rsid w:val="005A6EB9"/>
    <w:rsid w:val="005A70F6"/>
    <w:rsid w:val="005A745A"/>
    <w:rsid w:val="005A7E88"/>
    <w:rsid w:val="005B1C52"/>
    <w:rsid w:val="005B3114"/>
    <w:rsid w:val="005B3169"/>
    <w:rsid w:val="005B443F"/>
    <w:rsid w:val="005B5028"/>
    <w:rsid w:val="005B727A"/>
    <w:rsid w:val="005C1EBF"/>
    <w:rsid w:val="005C3712"/>
    <w:rsid w:val="005C396A"/>
    <w:rsid w:val="005C616E"/>
    <w:rsid w:val="005D102B"/>
    <w:rsid w:val="005D165F"/>
    <w:rsid w:val="005D1EC9"/>
    <w:rsid w:val="005D237C"/>
    <w:rsid w:val="005D2A0A"/>
    <w:rsid w:val="005D2DB7"/>
    <w:rsid w:val="005D3C39"/>
    <w:rsid w:val="005D4F95"/>
    <w:rsid w:val="005D688C"/>
    <w:rsid w:val="005D709C"/>
    <w:rsid w:val="005D70C1"/>
    <w:rsid w:val="005E0942"/>
    <w:rsid w:val="005E1E07"/>
    <w:rsid w:val="005E2A4B"/>
    <w:rsid w:val="005E2DAE"/>
    <w:rsid w:val="005E2F0C"/>
    <w:rsid w:val="005E428C"/>
    <w:rsid w:val="005E44E9"/>
    <w:rsid w:val="005E5311"/>
    <w:rsid w:val="005E63EC"/>
    <w:rsid w:val="005E6510"/>
    <w:rsid w:val="005F010B"/>
    <w:rsid w:val="005F03FC"/>
    <w:rsid w:val="005F0631"/>
    <w:rsid w:val="005F1590"/>
    <w:rsid w:val="005F15E8"/>
    <w:rsid w:val="005F23CB"/>
    <w:rsid w:val="005F2B81"/>
    <w:rsid w:val="005F30B3"/>
    <w:rsid w:val="005F563A"/>
    <w:rsid w:val="005F609D"/>
    <w:rsid w:val="0060070C"/>
    <w:rsid w:val="0060087E"/>
    <w:rsid w:val="00602DCB"/>
    <w:rsid w:val="006033F6"/>
    <w:rsid w:val="00604097"/>
    <w:rsid w:val="006074EA"/>
    <w:rsid w:val="0060768B"/>
    <w:rsid w:val="00607769"/>
    <w:rsid w:val="006077A9"/>
    <w:rsid w:val="00607B9F"/>
    <w:rsid w:val="006101C5"/>
    <w:rsid w:val="00610985"/>
    <w:rsid w:val="0061280B"/>
    <w:rsid w:val="00613A93"/>
    <w:rsid w:val="00614178"/>
    <w:rsid w:val="006146F6"/>
    <w:rsid w:val="0061489D"/>
    <w:rsid w:val="006179B6"/>
    <w:rsid w:val="0062064B"/>
    <w:rsid w:val="0062125F"/>
    <w:rsid w:val="0062285F"/>
    <w:rsid w:val="0062346E"/>
    <w:rsid w:val="00625885"/>
    <w:rsid w:val="0062708B"/>
    <w:rsid w:val="006331FA"/>
    <w:rsid w:val="00634358"/>
    <w:rsid w:val="006343D9"/>
    <w:rsid w:val="00634B0C"/>
    <w:rsid w:val="0064124C"/>
    <w:rsid w:val="006413A7"/>
    <w:rsid w:val="00643B27"/>
    <w:rsid w:val="006440B0"/>
    <w:rsid w:val="006457DF"/>
    <w:rsid w:val="00646DB1"/>
    <w:rsid w:val="00650A2A"/>
    <w:rsid w:val="00650A82"/>
    <w:rsid w:val="006529AD"/>
    <w:rsid w:val="006529BC"/>
    <w:rsid w:val="006532B1"/>
    <w:rsid w:val="006545C9"/>
    <w:rsid w:val="00654B8E"/>
    <w:rsid w:val="006564EE"/>
    <w:rsid w:val="00657492"/>
    <w:rsid w:val="00665797"/>
    <w:rsid w:val="00665EDA"/>
    <w:rsid w:val="00667613"/>
    <w:rsid w:val="00670C46"/>
    <w:rsid w:val="006724A5"/>
    <w:rsid w:val="006724EE"/>
    <w:rsid w:val="006752EA"/>
    <w:rsid w:val="006764EB"/>
    <w:rsid w:val="00676E04"/>
    <w:rsid w:val="006772AE"/>
    <w:rsid w:val="0068003E"/>
    <w:rsid w:val="006805DC"/>
    <w:rsid w:val="00684C08"/>
    <w:rsid w:val="00686386"/>
    <w:rsid w:val="0068678C"/>
    <w:rsid w:val="006908FA"/>
    <w:rsid w:val="006911E1"/>
    <w:rsid w:val="006925EB"/>
    <w:rsid w:val="00694C36"/>
    <w:rsid w:val="00695BDB"/>
    <w:rsid w:val="00695C9F"/>
    <w:rsid w:val="006A0753"/>
    <w:rsid w:val="006A0881"/>
    <w:rsid w:val="006A0B97"/>
    <w:rsid w:val="006A2371"/>
    <w:rsid w:val="006A3E8F"/>
    <w:rsid w:val="006A7886"/>
    <w:rsid w:val="006B1C99"/>
    <w:rsid w:val="006B54F7"/>
    <w:rsid w:val="006B5A39"/>
    <w:rsid w:val="006B63F0"/>
    <w:rsid w:val="006C06F0"/>
    <w:rsid w:val="006D06BF"/>
    <w:rsid w:val="006D18D9"/>
    <w:rsid w:val="006D3ADB"/>
    <w:rsid w:val="006D4E54"/>
    <w:rsid w:val="006D5F47"/>
    <w:rsid w:val="006D5FE3"/>
    <w:rsid w:val="006D6305"/>
    <w:rsid w:val="006D6315"/>
    <w:rsid w:val="006D6F17"/>
    <w:rsid w:val="006D7E36"/>
    <w:rsid w:val="006E3D53"/>
    <w:rsid w:val="006E4D60"/>
    <w:rsid w:val="006E6B60"/>
    <w:rsid w:val="006F122F"/>
    <w:rsid w:val="006F3758"/>
    <w:rsid w:val="006F4831"/>
    <w:rsid w:val="006F639C"/>
    <w:rsid w:val="0070009F"/>
    <w:rsid w:val="00701411"/>
    <w:rsid w:val="00702A7F"/>
    <w:rsid w:val="0070554D"/>
    <w:rsid w:val="00710A73"/>
    <w:rsid w:val="00713A4E"/>
    <w:rsid w:val="00714804"/>
    <w:rsid w:val="007150DF"/>
    <w:rsid w:val="0071794B"/>
    <w:rsid w:val="00721128"/>
    <w:rsid w:val="0072185B"/>
    <w:rsid w:val="0072235A"/>
    <w:rsid w:val="00723E95"/>
    <w:rsid w:val="00725577"/>
    <w:rsid w:val="007257B4"/>
    <w:rsid w:val="00730D6C"/>
    <w:rsid w:val="00730E66"/>
    <w:rsid w:val="00731255"/>
    <w:rsid w:val="007317E7"/>
    <w:rsid w:val="00731E36"/>
    <w:rsid w:val="007331A7"/>
    <w:rsid w:val="00733413"/>
    <w:rsid w:val="00733DBF"/>
    <w:rsid w:val="00734E07"/>
    <w:rsid w:val="007356F0"/>
    <w:rsid w:val="00736999"/>
    <w:rsid w:val="00740872"/>
    <w:rsid w:val="00742FD6"/>
    <w:rsid w:val="00746ACE"/>
    <w:rsid w:val="00747A73"/>
    <w:rsid w:val="00747CA2"/>
    <w:rsid w:val="0075075A"/>
    <w:rsid w:val="007507CA"/>
    <w:rsid w:val="00750B2D"/>
    <w:rsid w:val="007520F0"/>
    <w:rsid w:val="00752ADE"/>
    <w:rsid w:val="00754C05"/>
    <w:rsid w:val="00756318"/>
    <w:rsid w:val="00756934"/>
    <w:rsid w:val="00756A92"/>
    <w:rsid w:val="007577BA"/>
    <w:rsid w:val="00762FAA"/>
    <w:rsid w:val="00765522"/>
    <w:rsid w:val="00765DDB"/>
    <w:rsid w:val="00766E0E"/>
    <w:rsid w:val="007674F8"/>
    <w:rsid w:val="00771B2E"/>
    <w:rsid w:val="007726FA"/>
    <w:rsid w:val="00773267"/>
    <w:rsid w:val="007735F3"/>
    <w:rsid w:val="0077364C"/>
    <w:rsid w:val="00773EC2"/>
    <w:rsid w:val="00775216"/>
    <w:rsid w:val="00777D9D"/>
    <w:rsid w:val="007801CC"/>
    <w:rsid w:val="00781244"/>
    <w:rsid w:val="00782B87"/>
    <w:rsid w:val="00782B8E"/>
    <w:rsid w:val="00782D81"/>
    <w:rsid w:val="0078417C"/>
    <w:rsid w:val="00785E59"/>
    <w:rsid w:val="007920D1"/>
    <w:rsid w:val="00792655"/>
    <w:rsid w:val="00792B7D"/>
    <w:rsid w:val="007931AC"/>
    <w:rsid w:val="00793594"/>
    <w:rsid w:val="0079773A"/>
    <w:rsid w:val="007A38F2"/>
    <w:rsid w:val="007A6029"/>
    <w:rsid w:val="007A696C"/>
    <w:rsid w:val="007A7A36"/>
    <w:rsid w:val="007B00C8"/>
    <w:rsid w:val="007B1E41"/>
    <w:rsid w:val="007B2010"/>
    <w:rsid w:val="007B34D1"/>
    <w:rsid w:val="007B4331"/>
    <w:rsid w:val="007B45A4"/>
    <w:rsid w:val="007C1C20"/>
    <w:rsid w:val="007C1DBA"/>
    <w:rsid w:val="007C2A32"/>
    <w:rsid w:val="007C4953"/>
    <w:rsid w:val="007C6BD7"/>
    <w:rsid w:val="007C6D9A"/>
    <w:rsid w:val="007C6E98"/>
    <w:rsid w:val="007C7030"/>
    <w:rsid w:val="007D280D"/>
    <w:rsid w:val="007D46ED"/>
    <w:rsid w:val="007D48C1"/>
    <w:rsid w:val="007D556B"/>
    <w:rsid w:val="007D5B7C"/>
    <w:rsid w:val="007D754A"/>
    <w:rsid w:val="007E07EC"/>
    <w:rsid w:val="007E22B7"/>
    <w:rsid w:val="007E5B61"/>
    <w:rsid w:val="007E605B"/>
    <w:rsid w:val="007F103F"/>
    <w:rsid w:val="007F2406"/>
    <w:rsid w:val="007F2C71"/>
    <w:rsid w:val="007F2E0B"/>
    <w:rsid w:val="007F550D"/>
    <w:rsid w:val="007F60F4"/>
    <w:rsid w:val="007F6316"/>
    <w:rsid w:val="007F739B"/>
    <w:rsid w:val="008003E4"/>
    <w:rsid w:val="008015E3"/>
    <w:rsid w:val="0080254C"/>
    <w:rsid w:val="00803E3B"/>
    <w:rsid w:val="0080427A"/>
    <w:rsid w:val="00804762"/>
    <w:rsid w:val="0081057B"/>
    <w:rsid w:val="00814954"/>
    <w:rsid w:val="00814A78"/>
    <w:rsid w:val="0081681E"/>
    <w:rsid w:val="00816C82"/>
    <w:rsid w:val="00820C60"/>
    <w:rsid w:val="00823332"/>
    <w:rsid w:val="0082409D"/>
    <w:rsid w:val="0082521F"/>
    <w:rsid w:val="00825E2D"/>
    <w:rsid w:val="008271C9"/>
    <w:rsid w:val="00827365"/>
    <w:rsid w:val="008301FC"/>
    <w:rsid w:val="0083024B"/>
    <w:rsid w:val="00832DDB"/>
    <w:rsid w:val="008343AA"/>
    <w:rsid w:val="0083512C"/>
    <w:rsid w:val="0084075D"/>
    <w:rsid w:val="00843DC8"/>
    <w:rsid w:val="00843F13"/>
    <w:rsid w:val="008459C3"/>
    <w:rsid w:val="00845FA3"/>
    <w:rsid w:val="0084635B"/>
    <w:rsid w:val="0084655F"/>
    <w:rsid w:val="00846FE6"/>
    <w:rsid w:val="00847DEA"/>
    <w:rsid w:val="008512C6"/>
    <w:rsid w:val="00851E42"/>
    <w:rsid w:val="00853AA3"/>
    <w:rsid w:val="008547F3"/>
    <w:rsid w:val="0085638C"/>
    <w:rsid w:val="00856AEF"/>
    <w:rsid w:val="00856E86"/>
    <w:rsid w:val="008571B4"/>
    <w:rsid w:val="0086100F"/>
    <w:rsid w:val="00861230"/>
    <w:rsid w:val="0086405D"/>
    <w:rsid w:val="00866C19"/>
    <w:rsid w:val="008702F6"/>
    <w:rsid w:val="0087065C"/>
    <w:rsid w:val="00870AA4"/>
    <w:rsid w:val="00872B85"/>
    <w:rsid w:val="00883669"/>
    <w:rsid w:val="0088549A"/>
    <w:rsid w:val="008861A4"/>
    <w:rsid w:val="00886D53"/>
    <w:rsid w:val="00887DFB"/>
    <w:rsid w:val="008909F8"/>
    <w:rsid w:val="00891050"/>
    <w:rsid w:val="008939CD"/>
    <w:rsid w:val="008945EC"/>
    <w:rsid w:val="00894E80"/>
    <w:rsid w:val="00895B77"/>
    <w:rsid w:val="00896921"/>
    <w:rsid w:val="008A1DA1"/>
    <w:rsid w:val="008A3F76"/>
    <w:rsid w:val="008A4A79"/>
    <w:rsid w:val="008A4C18"/>
    <w:rsid w:val="008A4D53"/>
    <w:rsid w:val="008B123F"/>
    <w:rsid w:val="008B49A1"/>
    <w:rsid w:val="008B5A57"/>
    <w:rsid w:val="008B6B33"/>
    <w:rsid w:val="008C24EA"/>
    <w:rsid w:val="008C2E54"/>
    <w:rsid w:val="008C3B15"/>
    <w:rsid w:val="008C4A0B"/>
    <w:rsid w:val="008C59F9"/>
    <w:rsid w:val="008C5A78"/>
    <w:rsid w:val="008C6D51"/>
    <w:rsid w:val="008C6F2E"/>
    <w:rsid w:val="008D0F63"/>
    <w:rsid w:val="008D1ED4"/>
    <w:rsid w:val="008D2132"/>
    <w:rsid w:val="008D4808"/>
    <w:rsid w:val="008D4C05"/>
    <w:rsid w:val="008E1847"/>
    <w:rsid w:val="008E2FB9"/>
    <w:rsid w:val="008E368A"/>
    <w:rsid w:val="008E406D"/>
    <w:rsid w:val="008E46DA"/>
    <w:rsid w:val="008E480D"/>
    <w:rsid w:val="008E4F52"/>
    <w:rsid w:val="008E545F"/>
    <w:rsid w:val="008E584D"/>
    <w:rsid w:val="008E6AFA"/>
    <w:rsid w:val="008E6BDF"/>
    <w:rsid w:val="008F0A11"/>
    <w:rsid w:val="008F1327"/>
    <w:rsid w:val="008F31A5"/>
    <w:rsid w:val="008F31AB"/>
    <w:rsid w:val="008F3C5C"/>
    <w:rsid w:val="008F4AE1"/>
    <w:rsid w:val="008F6631"/>
    <w:rsid w:val="008F6757"/>
    <w:rsid w:val="008F7AFE"/>
    <w:rsid w:val="009000A5"/>
    <w:rsid w:val="00901EE0"/>
    <w:rsid w:val="009049F0"/>
    <w:rsid w:val="009059FC"/>
    <w:rsid w:val="00905CB4"/>
    <w:rsid w:val="009122C2"/>
    <w:rsid w:val="00912549"/>
    <w:rsid w:val="009150AB"/>
    <w:rsid w:val="009160CF"/>
    <w:rsid w:val="009164D2"/>
    <w:rsid w:val="009168EF"/>
    <w:rsid w:val="009169D6"/>
    <w:rsid w:val="00917017"/>
    <w:rsid w:val="00917230"/>
    <w:rsid w:val="009173E0"/>
    <w:rsid w:val="00920D8A"/>
    <w:rsid w:val="0092143A"/>
    <w:rsid w:val="00921A2D"/>
    <w:rsid w:val="00923137"/>
    <w:rsid w:val="00924ECB"/>
    <w:rsid w:val="0092539F"/>
    <w:rsid w:val="00925654"/>
    <w:rsid w:val="00930301"/>
    <w:rsid w:val="009319C8"/>
    <w:rsid w:val="00932551"/>
    <w:rsid w:val="0093345E"/>
    <w:rsid w:val="00933B55"/>
    <w:rsid w:val="00934769"/>
    <w:rsid w:val="0093635E"/>
    <w:rsid w:val="009378C4"/>
    <w:rsid w:val="00937EBF"/>
    <w:rsid w:val="00941E15"/>
    <w:rsid w:val="00946EFB"/>
    <w:rsid w:val="0094767C"/>
    <w:rsid w:val="0095044C"/>
    <w:rsid w:val="00951377"/>
    <w:rsid w:val="009524EE"/>
    <w:rsid w:val="009529A0"/>
    <w:rsid w:val="009529D2"/>
    <w:rsid w:val="009542D8"/>
    <w:rsid w:val="0095518D"/>
    <w:rsid w:val="00956AC3"/>
    <w:rsid w:val="009600B2"/>
    <w:rsid w:val="00961B81"/>
    <w:rsid w:val="00961EAC"/>
    <w:rsid w:val="009639DE"/>
    <w:rsid w:val="00964CB3"/>
    <w:rsid w:val="009662D3"/>
    <w:rsid w:val="009670C8"/>
    <w:rsid w:val="00970809"/>
    <w:rsid w:val="0097168E"/>
    <w:rsid w:val="00972750"/>
    <w:rsid w:val="00973F8A"/>
    <w:rsid w:val="009745C3"/>
    <w:rsid w:val="009747B1"/>
    <w:rsid w:val="0097491F"/>
    <w:rsid w:val="00974934"/>
    <w:rsid w:val="009759BE"/>
    <w:rsid w:val="00977AC3"/>
    <w:rsid w:val="00980850"/>
    <w:rsid w:val="0098455A"/>
    <w:rsid w:val="009860C3"/>
    <w:rsid w:val="009867AA"/>
    <w:rsid w:val="00986C08"/>
    <w:rsid w:val="00992B69"/>
    <w:rsid w:val="009939A2"/>
    <w:rsid w:val="009951DB"/>
    <w:rsid w:val="00996A86"/>
    <w:rsid w:val="009A2346"/>
    <w:rsid w:val="009A2FDF"/>
    <w:rsid w:val="009A33A1"/>
    <w:rsid w:val="009A4074"/>
    <w:rsid w:val="009A5958"/>
    <w:rsid w:val="009A5A06"/>
    <w:rsid w:val="009A7CBB"/>
    <w:rsid w:val="009B15E1"/>
    <w:rsid w:val="009B6B37"/>
    <w:rsid w:val="009C3C8E"/>
    <w:rsid w:val="009C4770"/>
    <w:rsid w:val="009C5DBC"/>
    <w:rsid w:val="009C657B"/>
    <w:rsid w:val="009D20AE"/>
    <w:rsid w:val="009D32BB"/>
    <w:rsid w:val="009D3492"/>
    <w:rsid w:val="009D34B3"/>
    <w:rsid w:val="009D4618"/>
    <w:rsid w:val="009D4B82"/>
    <w:rsid w:val="009D5991"/>
    <w:rsid w:val="009D74C2"/>
    <w:rsid w:val="009E07DE"/>
    <w:rsid w:val="009E1B29"/>
    <w:rsid w:val="009E252E"/>
    <w:rsid w:val="009E2552"/>
    <w:rsid w:val="009E316D"/>
    <w:rsid w:val="009E635E"/>
    <w:rsid w:val="009F010A"/>
    <w:rsid w:val="009F058E"/>
    <w:rsid w:val="009F0974"/>
    <w:rsid w:val="009F0CE4"/>
    <w:rsid w:val="009F2CD9"/>
    <w:rsid w:val="009F48A3"/>
    <w:rsid w:val="009F5BE9"/>
    <w:rsid w:val="009F6F98"/>
    <w:rsid w:val="00A01B3B"/>
    <w:rsid w:val="00A01F52"/>
    <w:rsid w:val="00A030B6"/>
    <w:rsid w:val="00A04A60"/>
    <w:rsid w:val="00A0645E"/>
    <w:rsid w:val="00A06F31"/>
    <w:rsid w:val="00A075FC"/>
    <w:rsid w:val="00A07E26"/>
    <w:rsid w:val="00A07F46"/>
    <w:rsid w:val="00A10C54"/>
    <w:rsid w:val="00A10E06"/>
    <w:rsid w:val="00A12987"/>
    <w:rsid w:val="00A13629"/>
    <w:rsid w:val="00A13FCA"/>
    <w:rsid w:val="00A14706"/>
    <w:rsid w:val="00A15003"/>
    <w:rsid w:val="00A229CF"/>
    <w:rsid w:val="00A22DAB"/>
    <w:rsid w:val="00A22E36"/>
    <w:rsid w:val="00A24271"/>
    <w:rsid w:val="00A25276"/>
    <w:rsid w:val="00A26071"/>
    <w:rsid w:val="00A27E01"/>
    <w:rsid w:val="00A31163"/>
    <w:rsid w:val="00A31524"/>
    <w:rsid w:val="00A31DEA"/>
    <w:rsid w:val="00A33724"/>
    <w:rsid w:val="00A34997"/>
    <w:rsid w:val="00A37E67"/>
    <w:rsid w:val="00A40271"/>
    <w:rsid w:val="00A4481A"/>
    <w:rsid w:val="00A452E2"/>
    <w:rsid w:val="00A4671F"/>
    <w:rsid w:val="00A46F03"/>
    <w:rsid w:val="00A472C2"/>
    <w:rsid w:val="00A50CCB"/>
    <w:rsid w:val="00A53163"/>
    <w:rsid w:val="00A5355B"/>
    <w:rsid w:val="00A537A9"/>
    <w:rsid w:val="00A539DF"/>
    <w:rsid w:val="00A53BA4"/>
    <w:rsid w:val="00A53D0E"/>
    <w:rsid w:val="00A54835"/>
    <w:rsid w:val="00A54B67"/>
    <w:rsid w:val="00A560FE"/>
    <w:rsid w:val="00A609E4"/>
    <w:rsid w:val="00A60DE4"/>
    <w:rsid w:val="00A60DFB"/>
    <w:rsid w:val="00A62934"/>
    <w:rsid w:val="00A64B46"/>
    <w:rsid w:val="00A65D51"/>
    <w:rsid w:val="00A679AC"/>
    <w:rsid w:val="00A70FB9"/>
    <w:rsid w:val="00A71DA6"/>
    <w:rsid w:val="00A72D37"/>
    <w:rsid w:val="00A73125"/>
    <w:rsid w:val="00A743A9"/>
    <w:rsid w:val="00A7450D"/>
    <w:rsid w:val="00A7676C"/>
    <w:rsid w:val="00A768DD"/>
    <w:rsid w:val="00A82530"/>
    <w:rsid w:val="00A83F7F"/>
    <w:rsid w:val="00A84390"/>
    <w:rsid w:val="00A84EAE"/>
    <w:rsid w:val="00A86699"/>
    <w:rsid w:val="00A875E3"/>
    <w:rsid w:val="00A90042"/>
    <w:rsid w:val="00A90F5B"/>
    <w:rsid w:val="00A9481F"/>
    <w:rsid w:val="00A95797"/>
    <w:rsid w:val="00A97860"/>
    <w:rsid w:val="00A97D3B"/>
    <w:rsid w:val="00AA2311"/>
    <w:rsid w:val="00AA23BE"/>
    <w:rsid w:val="00AA3315"/>
    <w:rsid w:val="00AA37CA"/>
    <w:rsid w:val="00AA3AF5"/>
    <w:rsid w:val="00AA3C68"/>
    <w:rsid w:val="00AA5160"/>
    <w:rsid w:val="00AA6199"/>
    <w:rsid w:val="00AB0A2B"/>
    <w:rsid w:val="00AB0B17"/>
    <w:rsid w:val="00AB2C2E"/>
    <w:rsid w:val="00AB43A3"/>
    <w:rsid w:val="00AC00B7"/>
    <w:rsid w:val="00AC1900"/>
    <w:rsid w:val="00AC4978"/>
    <w:rsid w:val="00AC72A4"/>
    <w:rsid w:val="00AD249C"/>
    <w:rsid w:val="00AD2819"/>
    <w:rsid w:val="00AD4ADD"/>
    <w:rsid w:val="00AD4B2C"/>
    <w:rsid w:val="00AD5292"/>
    <w:rsid w:val="00AD62A3"/>
    <w:rsid w:val="00AD6C58"/>
    <w:rsid w:val="00AD6CFB"/>
    <w:rsid w:val="00AD7DFF"/>
    <w:rsid w:val="00AE09E8"/>
    <w:rsid w:val="00AE1079"/>
    <w:rsid w:val="00AE1F4C"/>
    <w:rsid w:val="00AE593C"/>
    <w:rsid w:val="00AE5FCD"/>
    <w:rsid w:val="00AF1438"/>
    <w:rsid w:val="00AF2579"/>
    <w:rsid w:val="00AF623A"/>
    <w:rsid w:val="00B02D33"/>
    <w:rsid w:val="00B03D3C"/>
    <w:rsid w:val="00B040AC"/>
    <w:rsid w:val="00B04B5D"/>
    <w:rsid w:val="00B05DF5"/>
    <w:rsid w:val="00B103E8"/>
    <w:rsid w:val="00B109AA"/>
    <w:rsid w:val="00B11723"/>
    <w:rsid w:val="00B12C2C"/>
    <w:rsid w:val="00B1482D"/>
    <w:rsid w:val="00B1516A"/>
    <w:rsid w:val="00B17707"/>
    <w:rsid w:val="00B20206"/>
    <w:rsid w:val="00B20F74"/>
    <w:rsid w:val="00B21684"/>
    <w:rsid w:val="00B21F4D"/>
    <w:rsid w:val="00B226B4"/>
    <w:rsid w:val="00B25392"/>
    <w:rsid w:val="00B26638"/>
    <w:rsid w:val="00B268A8"/>
    <w:rsid w:val="00B30074"/>
    <w:rsid w:val="00B30E7E"/>
    <w:rsid w:val="00B30F03"/>
    <w:rsid w:val="00B3266D"/>
    <w:rsid w:val="00B3297A"/>
    <w:rsid w:val="00B336C8"/>
    <w:rsid w:val="00B3445E"/>
    <w:rsid w:val="00B346FD"/>
    <w:rsid w:val="00B35B99"/>
    <w:rsid w:val="00B371D5"/>
    <w:rsid w:val="00B37642"/>
    <w:rsid w:val="00B4038A"/>
    <w:rsid w:val="00B41FF4"/>
    <w:rsid w:val="00B42777"/>
    <w:rsid w:val="00B47631"/>
    <w:rsid w:val="00B519F6"/>
    <w:rsid w:val="00B51C17"/>
    <w:rsid w:val="00B51DBE"/>
    <w:rsid w:val="00B539ED"/>
    <w:rsid w:val="00B54D55"/>
    <w:rsid w:val="00B54F22"/>
    <w:rsid w:val="00B552E7"/>
    <w:rsid w:val="00B56BD6"/>
    <w:rsid w:val="00B63508"/>
    <w:rsid w:val="00B641E1"/>
    <w:rsid w:val="00B65E64"/>
    <w:rsid w:val="00B67649"/>
    <w:rsid w:val="00B7133A"/>
    <w:rsid w:val="00B7175D"/>
    <w:rsid w:val="00B71F70"/>
    <w:rsid w:val="00B72090"/>
    <w:rsid w:val="00B75E42"/>
    <w:rsid w:val="00B772F7"/>
    <w:rsid w:val="00B77A3C"/>
    <w:rsid w:val="00B80B09"/>
    <w:rsid w:val="00B81C05"/>
    <w:rsid w:val="00B8425E"/>
    <w:rsid w:val="00B84A08"/>
    <w:rsid w:val="00B86122"/>
    <w:rsid w:val="00B9020C"/>
    <w:rsid w:val="00B9137F"/>
    <w:rsid w:val="00B91F88"/>
    <w:rsid w:val="00B9244B"/>
    <w:rsid w:val="00B92FF7"/>
    <w:rsid w:val="00B945FE"/>
    <w:rsid w:val="00B95126"/>
    <w:rsid w:val="00B9669E"/>
    <w:rsid w:val="00B9772A"/>
    <w:rsid w:val="00BA245F"/>
    <w:rsid w:val="00BA3851"/>
    <w:rsid w:val="00BA638B"/>
    <w:rsid w:val="00BB0478"/>
    <w:rsid w:val="00BB0F26"/>
    <w:rsid w:val="00BB1100"/>
    <w:rsid w:val="00BB1D17"/>
    <w:rsid w:val="00BB1E6E"/>
    <w:rsid w:val="00BB261C"/>
    <w:rsid w:val="00BB6F61"/>
    <w:rsid w:val="00BB73BA"/>
    <w:rsid w:val="00BC0026"/>
    <w:rsid w:val="00BC325A"/>
    <w:rsid w:val="00BC49EF"/>
    <w:rsid w:val="00BC6110"/>
    <w:rsid w:val="00BC7063"/>
    <w:rsid w:val="00BC7E85"/>
    <w:rsid w:val="00BD243A"/>
    <w:rsid w:val="00BD5508"/>
    <w:rsid w:val="00BD784B"/>
    <w:rsid w:val="00BE0409"/>
    <w:rsid w:val="00BE0F97"/>
    <w:rsid w:val="00BE1CF7"/>
    <w:rsid w:val="00BE3F74"/>
    <w:rsid w:val="00BF0221"/>
    <w:rsid w:val="00BF3C11"/>
    <w:rsid w:val="00BF488D"/>
    <w:rsid w:val="00BF4B07"/>
    <w:rsid w:val="00BF6532"/>
    <w:rsid w:val="00BF7A67"/>
    <w:rsid w:val="00BF7B1F"/>
    <w:rsid w:val="00BF7C9C"/>
    <w:rsid w:val="00C0119A"/>
    <w:rsid w:val="00C018AB"/>
    <w:rsid w:val="00C01D88"/>
    <w:rsid w:val="00C03BAE"/>
    <w:rsid w:val="00C04C21"/>
    <w:rsid w:val="00C05269"/>
    <w:rsid w:val="00C07BED"/>
    <w:rsid w:val="00C1293B"/>
    <w:rsid w:val="00C13569"/>
    <w:rsid w:val="00C13F50"/>
    <w:rsid w:val="00C15029"/>
    <w:rsid w:val="00C15FAA"/>
    <w:rsid w:val="00C16339"/>
    <w:rsid w:val="00C2031A"/>
    <w:rsid w:val="00C204B6"/>
    <w:rsid w:val="00C212B7"/>
    <w:rsid w:val="00C2313C"/>
    <w:rsid w:val="00C23194"/>
    <w:rsid w:val="00C246C9"/>
    <w:rsid w:val="00C2533E"/>
    <w:rsid w:val="00C2751A"/>
    <w:rsid w:val="00C34A8D"/>
    <w:rsid w:val="00C36065"/>
    <w:rsid w:val="00C369D6"/>
    <w:rsid w:val="00C373E2"/>
    <w:rsid w:val="00C37D78"/>
    <w:rsid w:val="00C43146"/>
    <w:rsid w:val="00C43D64"/>
    <w:rsid w:val="00C453DE"/>
    <w:rsid w:val="00C4540A"/>
    <w:rsid w:val="00C460E6"/>
    <w:rsid w:val="00C47A72"/>
    <w:rsid w:val="00C47CE2"/>
    <w:rsid w:val="00C50851"/>
    <w:rsid w:val="00C51F92"/>
    <w:rsid w:val="00C542DE"/>
    <w:rsid w:val="00C54CB2"/>
    <w:rsid w:val="00C54D4F"/>
    <w:rsid w:val="00C55066"/>
    <w:rsid w:val="00C559BC"/>
    <w:rsid w:val="00C61B22"/>
    <w:rsid w:val="00C61C3D"/>
    <w:rsid w:val="00C6228C"/>
    <w:rsid w:val="00C628E5"/>
    <w:rsid w:val="00C62B10"/>
    <w:rsid w:val="00C64739"/>
    <w:rsid w:val="00C66E93"/>
    <w:rsid w:val="00C67C9F"/>
    <w:rsid w:val="00C706DA"/>
    <w:rsid w:val="00C71FEF"/>
    <w:rsid w:val="00C7220A"/>
    <w:rsid w:val="00C72ECF"/>
    <w:rsid w:val="00C75AD5"/>
    <w:rsid w:val="00C8332A"/>
    <w:rsid w:val="00C834FA"/>
    <w:rsid w:val="00C83BC3"/>
    <w:rsid w:val="00C8496E"/>
    <w:rsid w:val="00C854A8"/>
    <w:rsid w:val="00C86FE2"/>
    <w:rsid w:val="00C8739F"/>
    <w:rsid w:val="00C9208E"/>
    <w:rsid w:val="00C9375F"/>
    <w:rsid w:val="00C9563E"/>
    <w:rsid w:val="00C95EBD"/>
    <w:rsid w:val="00CA13B9"/>
    <w:rsid w:val="00CA4411"/>
    <w:rsid w:val="00CA535C"/>
    <w:rsid w:val="00CA67A7"/>
    <w:rsid w:val="00CB0D6A"/>
    <w:rsid w:val="00CB1A15"/>
    <w:rsid w:val="00CB2B24"/>
    <w:rsid w:val="00CB47C9"/>
    <w:rsid w:val="00CB5963"/>
    <w:rsid w:val="00CB5B8B"/>
    <w:rsid w:val="00CC267C"/>
    <w:rsid w:val="00CC55CF"/>
    <w:rsid w:val="00CC582D"/>
    <w:rsid w:val="00CC5954"/>
    <w:rsid w:val="00CC5C32"/>
    <w:rsid w:val="00CC6165"/>
    <w:rsid w:val="00CC7047"/>
    <w:rsid w:val="00CC7125"/>
    <w:rsid w:val="00CD04E0"/>
    <w:rsid w:val="00CD0EC1"/>
    <w:rsid w:val="00CD236D"/>
    <w:rsid w:val="00CD34C2"/>
    <w:rsid w:val="00CD402A"/>
    <w:rsid w:val="00CD4734"/>
    <w:rsid w:val="00CD4EE5"/>
    <w:rsid w:val="00CD580F"/>
    <w:rsid w:val="00CD59FE"/>
    <w:rsid w:val="00CD76B7"/>
    <w:rsid w:val="00CD7B7E"/>
    <w:rsid w:val="00CE0F0B"/>
    <w:rsid w:val="00CE104A"/>
    <w:rsid w:val="00CE1E23"/>
    <w:rsid w:val="00CE22FA"/>
    <w:rsid w:val="00CE3C69"/>
    <w:rsid w:val="00CE4A68"/>
    <w:rsid w:val="00CE554E"/>
    <w:rsid w:val="00CE6182"/>
    <w:rsid w:val="00CE6C95"/>
    <w:rsid w:val="00CE7C48"/>
    <w:rsid w:val="00CF006E"/>
    <w:rsid w:val="00CF293F"/>
    <w:rsid w:val="00CF34BC"/>
    <w:rsid w:val="00CF51DE"/>
    <w:rsid w:val="00CF5D73"/>
    <w:rsid w:val="00CF6799"/>
    <w:rsid w:val="00D02E8C"/>
    <w:rsid w:val="00D03481"/>
    <w:rsid w:val="00D03B11"/>
    <w:rsid w:val="00D0508B"/>
    <w:rsid w:val="00D0584A"/>
    <w:rsid w:val="00D06819"/>
    <w:rsid w:val="00D1049F"/>
    <w:rsid w:val="00D11329"/>
    <w:rsid w:val="00D12002"/>
    <w:rsid w:val="00D13500"/>
    <w:rsid w:val="00D14444"/>
    <w:rsid w:val="00D1473D"/>
    <w:rsid w:val="00D15D4F"/>
    <w:rsid w:val="00D15DD2"/>
    <w:rsid w:val="00D16DB7"/>
    <w:rsid w:val="00D20EA2"/>
    <w:rsid w:val="00D24D7C"/>
    <w:rsid w:val="00D24E1D"/>
    <w:rsid w:val="00D25747"/>
    <w:rsid w:val="00D26457"/>
    <w:rsid w:val="00D2654C"/>
    <w:rsid w:val="00D274BE"/>
    <w:rsid w:val="00D3134B"/>
    <w:rsid w:val="00D31DE8"/>
    <w:rsid w:val="00D3333F"/>
    <w:rsid w:val="00D3526B"/>
    <w:rsid w:val="00D41932"/>
    <w:rsid w:val="00D43C81"/>
    <w:rsid w:val="00D454B4"/>
    <w:rsid w:val="00D46245"/>
    <w:rsid w:val="00D51B58"/>
    <w:rsid w:val="00D52248"/>
    <w:rsid w:val="00D539F1"/>
    <w:rsid w:val="00D54150"/>
    <w:rsid w:val="00D5594F"/>
    <w:rsid w:val="00D56D43"/>
    <w:rsid w:val="00D576B2"/>
    <w:rsid w:val="00D60BAD"/>
    <w:rsid w:val="00D612D1"/>
    <w:rsid w:val="00D61B4C"/>
    <w:rsid w:val="00D62F34"/>
    <w:rsid w:val="00D63A7B"/>
    <w:rsid w:val="00D65057"/>
    <w:rsid w:val="00D676DF"/>
    <w:rsid w:val="00D67C5B"/>
    <w:rsid w:val="00D70697"/>
    <w:rsid w:val="00D70D9C"/>
    <w:rsid w:val="00D70DDB"/>
    <w:rsid w:val="00D727C6"/>
    <w:rsid w:val="00D727E8"/>
    <w:rsid w:val="00D75C31"/>
    <w:rsid w:val="00D76D42"/>
    <w:rsid w:val="00D8318D"/>
    <w:rsid w:val="00D8379A"/>
    <w:rsid w:val="00D83A63"/>
    <w:rsid w:val="00D85296"/>
    <w:rsid w:val="00D854DD"/>
    <w:rsid w:val="00D86D7A"/>
    <w:rsid w:val="00D9047D"/>
    <w:rsid w:val="00D93277"/>
    <w:rsid w:val="00D9386C"/>
    <w:rsid w:val="00DA074F"/>
    <w:rsid w:val="00DA0F89"/>
    <w:rsid w:val="00DA3006"/>
    <w:rsid w:val="00DA4337"/>
    <w:rsid w:val="00DB0AA1"/>
    <w:rsid w:val="00DB1447"/>
    <w:rsid w:val="00DB386E"/>
    <w:rsid w:val="00DB4601"/>
    <w:rsid w:val="00DB6DEC"/>
    <w:rsid w:val="00DB7A48"/>
    <w:rsid w:val="00DB7CF1"/>
    <w:rsid w:val="00DC1060"/>
    <w:rsid w:val="00DC5D87"/>
    <w:rsid w:val="00DC66FB"/>
    <w:rsid w:val="00DC6E6D"/>
    <w:rsid w:val="00DC73EF"/>
    <w:rsid w:val="00DC750C"/>
    <w:rsid w:val="00DC7611"/>
    <w:rsid w:val="00DD2CEA"/>
    <w:rsid w:val="00DD2D62"/>
    <w:rsid w:val="00DD37CA"/>
    <w:rsid w:val="00DD434A"/>
    <w:rsid w:val="00DD504D"/>
    <w:rsid w:val="00DD51CB"/>
    <w:rsid w:val="00DD7A85"/>
    <w:rsid w:val="00DD7DD2"/>
    <w:rsid w:val="00DE1F77"/>
    <w:rsid w:val="00DE29C3"/>
    <w:rsid w:val="00DE39A8"/>
    <w:rsid w:val="00DE3E8B"/>
    <w:rsid w:val="00DE4539"/>
    <w:rsid w:val="00DE4FBF"/>
    <w:rsid w:val="00DE68DE"/>
    <w:rsid w:val="00DE785E"/>
    <w:rsid w:val="00DE7FD0"/>
    <w:rsid w:val="00DF039B"/>
    <w:rsid w:val="00DF2915"/>
    <w:rsid w:val="00DF2960"/>
    <w:rsid w:val="00DF498D"/>
    <w:rsid w:val="00DF4F4C"/>
    <w:rsid w:val="00DF5440"/>
    <w:rsid w:val="00DF6172"/>
    <w:rsid w:val="00DF6A8A"/>
    <w:rsid w:val="00DF7E57"/>
    <w:rsid w:val="00E0139F"/>
    <w:rsid w:val="00E03FF7"/>
    <w:rsid w:val="00E10D01"/>
    <w:rsid w:val="00E11190"/>
    <w:rsid w:val="00E11D96"/>
    <w:rsid w:val="00E12F57"/>
    <w:rsid w:val="00E1329F"/>
    <w:rsid w:val="00E13500"/>
    <w:rsid w:val="00E147F6"/>
    <w:rsid w:val="00E14A6B"/>
    <w:rsid w:val="00E15BC6"/>
    <w:rsid w:val="00E16695"/>
    <w:rsid w:val="00E16F98"/>
    <w:rsid w:val="00E175A5"/>
    <w:rsid w:val="00E17604"/>
    <w:rsid w:val="00E17850"/>
    <w:rsid w:val="00E20472"/>
    <w:rsid w:val="00E211A7"/>
    <w:rsid w:val="00E215C0"/>
    <w:rsid w:val="00E2180B"/>
    <w:rsid w:val="00E2210A"/>
    <w:rsid w:val="00E2349C"/>
    <w:rsid w:val="00E253DE"/>
    <w:rsid w:val="00E25B60"/>
    <w:rsid w:val="00E26898"/>
    <w:rsid w:val="00E27532"/>
    <w:rsid w:val="00E276E8"/>
    <w:rsid w:val="00E3122A"/>
    <w:rsid w:val="00E32300"/>
    <w:rsid w:val="00E32C07"/>
    <w:rsid w:val="00E34C55"/>
    <w:rsid w:val="00E34D2E"/>
    <w:rsid w:val="00E4085D"/>
    <w:rsid w:val="00E41236"/>
    <w:rsid w:val="00E41753"/>
    <w:rsid w:val="00E421CE"/>
    <w:rsid w:val="00E42353"/>
    <w:rsid w:val="00E45DA5"/>
    <w:rsid w:val="00E45DA8"/>
    <w:rsid w:val="00E46E6D"/>
    <w:rsid w:val="00E474DF"/>
    <w:rsid w:val="00E4751E"/>
    <w:rsid w:val="00E50926"/>
    <w:rsid w:val="00E52933"/>
    <w:rsid w:val="00E5436E"/>
    <w:rsid w:val="00E55743"/>
    <w:rsid w:val="00E6123D"/>
    <w:rsid w:val="00E6185B"/>
    <w:rsid w:val="00E62A09"/>
    <w:rsid w:val="00E62DBD"/>
    <w:rsid w:val="00E6470A"/>
    <w:rsid w:val="00E66124"/>
    <w:rsid w:val="00E6613C"/>
    <w:rsid w:val="00E70F6D"/>
    <w:rsid w:val="00E7118E"/>
    <w:rsid w:val="00E72EF6"/>
    <w:rsid w:val="00E75B75"/>
    <w:rsid w:val="00E75F19"/>
    <w:rsid w:val="00E77C2F"/>
    <w:rsid w:val="00E80B0C"/>
    <w:rsid w:val="00E80D85"/>
    <w:rsid w:val="00E81EAF"/>
    <w:rsid w:val="00E83242"/>
    <w:rsid w:val="00E8684E"/>
    <w:rsid w:val="00E86869"/>
    <w:rsid w:val="00E9171A"/>
    <w:rsid w:val="00E9299A"/>
    <w:rsid w:val="00E93BD0"/>
    <w:rsid w:val="00E9454A"/>
    <w:rsid w:val="00E94F69"/>
    <w:rsid w:val="00E95E14"/>
    <w:rsid w:val="00E967EF"/>
    <w:rsid w:val="00E97544"/>
    <w:rsid w:val="00EA12B9"/>
    <w:rsid w:val="00EA15AD"/>
    <w:rsid w:val="00EA1967"/>
    <w:rsid w:val="00EA3E50"/>
    <w:rsid w:val="00EA7B8D"/>
    <w:rsid w:val="00EB0BF8"/>
    <w:rsid w:val="00EB157A"/>
    <w:rsid w:val="00EB18A3"/>
    <w:rsid w:val="00EB6C22"/>
    <w:rsid w:val="00EB72B3"/>
    <w:rsid w:val="00EB7FBE"/>
    <w:rsid w:val="00EC0329"/>
    <w:rsid w:val="00EC1050"/>
    <w:rsid w:val="00EC1959"/>
    <w:rsid w:val="00EC2B95"/>
    <w:rsid w:val="00EC626C"/>
    <w:rsid w:val="00EC68E5"/>
    <w:rsid w:val="00ED1173"/>
    <w:rsid w:val="00ED21F8"/>
    <w:rsid w:val="00ED2783"/>
    <w:rsid w:val="00ED359B"/>
    <w:rsid w:val="00ED3FC1"/>
    <w:rsid w:val="00ED557A"/>
    <w:rsid w:val="00ED663D"/>
    <w:rsid w:val="00ED6A33"/>
    <w:rsid w:val="00EE0BF5"/>
    <w:rsid w:val="00EE2010"/>
    <w:rsid w:val="00EE5936"/>
    <w:rsid w:val="00EE7E7A"/>
    <w:rsid w:val="00EF3EBA"/>
    <w:rsid w:val="00EF4CE0"/>
    <w:rsid w:val="00EF7C95"/>
    <w:rsid w:val="00F0191E"/>
    <w:rsid w:val="00F02A3B"/>
    <w:rsid w:val="00F0774E"/>
    <w:rsid w:val="00F10A40"/>
    <w:rsid w:val="00F11B24"/>
    <w:rsid w:val="00F123BD"/>
    <w:rsid w:val="00F12CB7"/>
    <w:rsid w:val="00F12D35"/>
    <w:rsid w:val="00F14879"/>
    <w:rsid w:val="00F17123"/>
    <w:rsid w:val="00F17C01"/>
    <w:rsid w:val="00F20A4E"/>
    <w:rsid w:val="00F21995"/>
    <w:rsid w:val="00F21C29"/>
    <w:rsid w:val="00F24237"/>
    <w:rsid w:val="00F2604A"/>
    <w:rsid w:val="00F26DC6"/>
    <w:rsid w:val="00F27016"/>
    <w:rsid w:val="00F32030"/>
    <w:rsid w:val="00F32AD5"/>
    <w:rsid w:val="00F33FD0"/>
    <w:rsid w:val="00F349C1"/>
    <w:rsid w:val="00F357EB"/>
    <w:rsid w:val="00F3625F"/>
    <w:rsid w:val="00F37CAA"/>
    <w:rsid w:val="00F4116E"/>
    <w:rsid w:val="00F42CDF"/>
    <w:rsid w:val="00F45617"/>
    <w:rsid w:val="00F46A19"/>
    <w:rsid w:val="00F50637"/>
    <w:rsid w:val="00F51770"/>
    <w:rsid w:val="00F5184C"/>
    <w:rsid w:val="00F5277D"/>
    <w:rsid w:val="00F53B76"/>
    <w:rsid w:val="00F53D9A"/>
    <w:rsid w:val="00F57255"/>
    <w:rsid w:val="00F60CE8"/>
    <w:rsid w:val="00F61C82"/>
    <w:rsid w:val="00F63ECC"/>
    <w:rsid w:val="00F64161"/>
    <w:rsid w:val="00F6554D"/>
    <w:rsid w:val="00F65A42"/>
    <w:rsid w:val="00F65AF8"/>
    <w:rsid w:val="00F66B03"/>
    <w:rsid w:val="00F70AF6"/>
    <w:rsid w:val="00F70EFA"/>
    <w:rsid w:val="00F710F1"/>
    <w:rsid w:val="00F71BF6"/>
    <w:rsid w:val="00F74645"/>
    <w:rsid w:val="00F76FA7"/>
    <w:rsid w:val="00F800DC"/>
    <w:rsid w:val="00F803FB"/>
    <w:rsid w:val="00F80DAF"/>
    <w:rsid w:val="00F82743"/>
    <w:rsid w:val="00F83948"/>
    <w:rsid w:val="00F85AB8"/>
    <w:rsid w:val="00F85E51"/>
    <w:rsid w:val="00F86566"/>
    <w:rsid w:val="00F86FB5"/>
    <w:rsid w:val="00F87C1E"/>
    <w:rsid w:val="00F905FC"/>
    <w:rsid w:val="00F91BEB"/>
    <w:rsid w:val="00F91D39"/>
    <w:rsid w:val="00F95017"/>
    <w:rsid w:val="00F95A34"/>
    <w:rsid w:val="00F95E63"/>
    <w:rsid w:val="00F9674E"/>
    <w:rsid w:val="00F9759C"/>
    <w:rsid w:val="00FA17D7"/>
    <w:rsid w:val="00FA4290"/>
    <w:rsid w:val="00FA5270"/>
    <w:rsid w:val="00FA645E"/>
    <w:rsid w:val="00FA6EBC"/>
    <w:rsid w:val="00FB09EB"/>
    <w:rsid w:val="00FB0AB1"/>
    <w:rsid w:val="00FB0CA9"/>
    <w:rsid w:val="00FB1B55"/>
    <w:rsid w:val="00FB2B27"/>
    <w:rsid w:val="00FB2D49"/>
    <w:rsid w:val="00FB3C20"/>
    <w:rsid w:val="00FB414E"/>
    <w:rsid w:val="00FB4691"/>
    <w:rsid w:val="00FB6B91"/>
    <w:rsid w:val="00FB73F9"/>
    <w:rsid w:val="00FC0274"/>
    <w:rsid w:val="00FC3B02"/>
    <w:rsid w:val="00FC5DC1"/>
    <w:rsid w:val="00FC7504"/>
    <w:rsid w:val="00FD0B1A"/>
    <w:rsid w:val="00FD2DD2"/>
    <w:rsid w:val="00FD354B"/>
    <w:rsid w:val="00FD43DC"/>
    <w:rsid w:val="00FD5091"/>
    <w:rsid w:val="00FD521C"/>
    <w:rsid w:val="00FD5408"/>
    <w:rsid w:val="00FD5E94"/>
    <w:rsid w:val="00FE13C2"/>
    <w:rsid w:val="00FE15AE"/>
    <w:rsid w:val="00FE3F80"/>
    <w:rsid w:val="00FE4E8E"/>
    <w:rsid w:val="00FE6785"/>
    <w:rsid w:val="00FE6F96"/>
    <w:rsid w:val="00FE7B00"/>
    <w:rsid w:val="00FF13EF"/>
    <w:rsid w:val="00FF156B"/>
    <w:rsid w:val="00FF18E3"/>
    <w:rsid w:val="00FF6C8D"/>
    <w:rsid w:val="00FF78C2"/>
    <w:rsid w:val="00FF7D67"/>
    <w:rsid w:val="00FF7E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0202"/>
  <w15:chartTrackingRefBased/>
  <w15:docId w15:val="{F6BE58EE-A02C-4BA0-B038-65BF6397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4EA"/>
    <w:pPr>
      <w:bidi/>
      <w:spacing w:line="360" w:lineRule="auto"/>
      <w:jc w:val="both"/>
    </w:pPr>
    <w:rPr>
      <w:rFonts w:ascii="David" w:hAnsi="David" w:cs="David"/>
      <w:sz w:val="24"/>
      <w:szCs w:val="24"/>
    </w:rPr>
  </w:style>
  <w:style w:type="paragraph" w:styleId="1">
    <w:name w:val="heading 1"/>
    <w:basedOn w:val="a"/>
    <w:next w:val="a"/>
    <w:link w:val="10"/>
    <w:uiPriority w:val="9"/>
    <w:qFormat/>
    <w:rsid w:val="00C75A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D2A0A"/>
    <w:pPr>
      <w:keepNext/>
      <w:keepLines/>
      <w:spacing w:before="240" w:after="120"/>
      <w:outlineLvl w:val="1"/>
    </w:pPr>
    <w:rPr>
      <w:rFonts w:asciiTheme="majorHAnsi" w:eastAsiaTheme="majorEastAsia" w:hAnsiTheme="majorHAnsi" w:cstheme="majorBidi"/>
      <w:sz w:val="26"/>
      <w:szCs w:val="26"/>
    </w:rPr>
  </w:style>
  <w:style w:type="paragraph" w:styleId="3">
    <w:name w:val="heading 3"/>
    <w:basedOn w:val="a"/>
    <w:next w:val="a"/>
    <w:link w:val="30"/>
    <w:uiPriority w:val="9"/>
    <w:unhideWhenUsed/>
    <w:qFormat/>
    <w:rsid w:val="00895B77"/>
    <w:pPr>
      <w:keepNext/>
      <w:keepLines/>
      <w:spacing w:before="40" w:after="0"/>
      <w:outlineLvl w:val="2"/>
    </w:pPr>
    <w:rPr>
      <w:rFonts w:asciiTheme="minorBidi" w:eastAsiaTheme="majorEastAsia" w:hAnsi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75AD5"/>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5D2A0A"/>
    <w:rPr>
      <w:rFonts w:asciiTheme="majorHAnsi" w:eastAsiaTheme="majorEastAsia" w:hAnsiTheme="majorHAnsi" w:cstheme="majorBidi"/>
      <w:sz w:val="26"/>
      <w:szCs w:val="26"/>
    </w:rPr>
  </w:style>
  <w:style w:type="paragraph" w:styleId="a3">
    <w:name w:val="List Paragraph"/>
    <w:basedOn w:val="a"/>
    <w:uiPriority w:val="34"/>
    <w:qFormat/>
    <w:rsid w:val="00A60DE4"/>
    <w:pPr>
      <w:ind w:left="720"/>
      <w:contextualSpacing/>
    </w:pPr>
  </w:style>
  <w:style w:type="character" w:styleId="a4">
    <w:name w:val="annotation reference"/>
    <w:basedOn w:val="a0"/>
    <w:uiPriority w:val="99"/>
    <w:semiHidden/>
    <w:unhideWhenUsed/>
    <w:rsid w:val="009E1B29"/>
    <w:rPr>
      <w:sz w:val="16"/>
      <w:szCs w:val="16"/>
    </w:rPr>
  </w:style>
  <w:style w:type="paragraph" w:styleId="a5">
    <w:name w:val="annotation text"/>
    <w:basedOn w:val="a"/>
    <w:link w:val="a6"/>
    <w:uiPriority w:val="99"/>
    <w:semiHidden/>
    <w:unhideWhenUsed/>
    <w:rsid w:val="009E1B29"/>
    <w:pPr>
      <w:spacing w:line="240" w:lineRule="auto"/>
    </w:pPr>
    <w:rPr>
      <w:sz w:val="20"/>
      <w:szCs w:val="20"/>
    </w:rPr>
  </w:style>
  <w:style w:type="character" w:customStyle="1" w:styleId="a6">
    <w:name w:val="טקסט הערה תו"/>
    <w:basedOn w:val="a0"/>
    <w:link w:val="a5"/>
    <w:uiPriority w:val="99"/>
    <w:semiHidden/>
    <w:rsid w:val="009E1B29"/>
    <w:rPr>
      <w:sz w:val="20"/>
      <w:szCs w:val="20"/>
    </w:rPr>
  </w:style>
  <w:style w:type="paragraph" w:styleId="a7">
    <w:name w:val="annotation subject"/>
    <w:basedOn w:val="a5"/>
    <w:next w:val="a5"/>
    <w:link w:val="a8"/>
    <w:uiPriority w:val="99"/>
    <w:semiHidden/>
    <w:unhideWhenUsed/>
    <w:rsid w:val="009E1B29"/>
    <w:rPr>
      <w:b/>
      <w:bCs/>
    </w:rPr>
  </w:style>
  <w:style w:type="character" w:customStyle="1" w:styleId="a8">
    <w:name w:val="נושא הערה תו"/>
    <w:basedOn w:val="a6"/>
    <w:link w:val="a7"/>
    <w:uiPriority w:val="99"/>
    <w:semiHidden/>
    <w:rsid w:val="009E1B29"/>
    <w:rPr>
      <w:b/>
      <w:bCs/>
      <w:sz w:val="20"/>
      <w:szCs w:val="20"/>
    </w:rPr>
  </w:style>
  <w:style w:type="paragraph" w:styleId="a9">
    <w:name w:val="Balloon Text"/>
    <w:basedOn w:val="a"/>
    <w:link w:val="aa"/>
    <w:uiPriority w:val="99"/>
    <w:semiHidden/>
    <w:unhideWhenUsed/>
    <w:rsid w:val="009E1B29"/>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9E1B29"/>
    <w:rPr>
      <w:rFonts w:ascii="Tahoma" w:hAnsi="Tahoma" w:cs="Tahoma"/>
      <w:sz w:val="18"/>
      <w:szCs w:val="18"/>
    </w:rPr>
  </w:style>
  <w:style w:type="character" w:styleId="Hyperlink">
    <w:name w:val="Hyperlink"/>
    <w:basedOn w:val="a0"/>
    <w:uiPriority w:val="99"/>
    <w:unhideWhenUsed/>
    <w:rsid w:val="00535856"/>
    <w:rPr>
      <w:color w:val="0000FF"/>
      <w:u w:val="single"/>
    </w:rPr>
  </w:style>
  <w:style w:type="character" w:styleId="ab">
    <w:name w:val="Unresolved Mention"/>
    <w:basedOn w:val="a0"/>
    <w:uiPriority w:val="99"/>
    <w:semiHidden/>
    <w:unhideWhenUsed/>
    <w:rsid w:val="00EB0BF8"/>
    <w:rPr>
      <w:color w:val="605E5C"/>
      <w:shd w:val="clear" w:color="auto" w:fill="E1DFDD"/>
    </w:rPr>
  </w:style>
  <w:style w:type="character" w:customStyle="1" w:styleId="30">
    <w:name w:val="כותרת 3 תו"/>
    <w:basedOn w:val="a0"/>
    <w:link w:val="3"/>
    <w:uiPriority w:val="9"/>
    <w:rsid w:val="00895B77"/>
    <w:rPr>
      <w:rFonts w:asciiTheme="minorBidi" w:eastAsiaTheme="majorEastAsia" w:hAnsiTheme="minorBidi"/>
      <w:b/>
      <w:bCs/>
    </w:rPr>
  </w:style>
  <w:style w:type="character" w:customStyle="1" w:styleId="reference-text">
    <w:name w:val="reference-text"/>
    <w:basedOn w:val="a0"/>
    <w:rsid w:val="003A0578"/>
  </w:style>
  <w:style w:type="character" w:customStyle="1" w:styleId="reference-accessdate">
    <w:name w:val="reference-accessdate"/>
    <w:basedOn w:val="a0"/>
    <w:rsid w:val="00DB7CF1"/>
  </w:style>
  <w:style w:type="paragraph" w:styleId="NormalWeb">
    <w:name w:val="Normal (Web)"/>
    <w:basedOn w:val="a"/>
    <w:uiPriority w:val="99"/>
    <w:unhideWhenUsed/>
    <w:rsid w:val="00BA245F"/>
    <w:pPr>
      <w:bidi w:val="0"/>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a0"/>
    <w:uiPriority w:val="99"/>
    <w:semiHidden/>
    <w:unhideWhenUsed/>
    <w:rsid w:val="00E93BD0"/>
    <w:rPr>
      <w:color w:val="954F72" w:themeColor="followedHyperlink"/>
      <w:u w:val="single"/>
    </w:rPr>
  </w:style>
  <w:style w:type="paragraph" w:styleId="ac">
    <w:name w:val="footnote text"/>
    <w:basedOn w:val="a"/>
    <w:link w:val="ad"/>
    <w:uiPriority w:val="99"/>
    <w:unhideWhenUsed/>
    <w:rsid w:val="00370B85"/>
    <w:pPr>
      <w:spacing w:after="0" w:line="240" w:lineRule="auto"/>
    </w:pPr>
    <w:rPr>
      <w:sz w:val="20"/>
      <w:szCs w:val="20"/>
    </w:rPr>
  </w:style>
  <w:style w:type="character" w:customStyle="1" w:styleId="ad">
    <w:name w:val="טקסט הערת שוליים תו"/>
    <w:basedOn w:val="a0"/>
    <w:link w:val="ac"/>
    <w:uiPriority w:val="99"/>
    <w:rsid w:val="00370B85"/>
    <w:rPr>
      <w:sz w:val="20"/>
      <w:szCs w:val="20"/>
    </w:rPr>
  </w:style>
  <w:style w:type="character" w:styleId="ae">
    <w:name w:val="footnote reference"/>
    <w:basedOn w:val="a0"/>
    <w:uiPriority w:val="99"/>
    <w:semiHidden/>
    <w:unhideWhenUsed/>
    <w:rsid w:val="00370B85"/>
    <w:rPr>
      <w:vertAlign w:val="superscript"/>
    </w:rPr>
  </w:style>
  <w:style w:type="paragraph" w:styleId="af">
    <w:name w:val="header"/>
    <w:basedOn w:val="a"/>
    <w:link w:val="af0"/>
    <w:uiPriority w:val="99"/>
    <w:unhideWhenUsed/>
    <w:rsid w:val="009C3C8E"/>
    <w:pPr>
      <w:tabs>
        <w:tab w:val="center" w:pos="4153"/>
        <w:tab w:val="right" w:pos="8306"/>
      </w:tabs>
      <w:spacing w:after="0" w:line="240" w:lineRule="auto"/>
    </w:pPr>
  </w:style>
  <w:style w:type="character" w:customStyle="1" w:styleId="af0">
    <w:name w:val="כותרת עליונה תו"/>
    <w:basedOn w:val="a0"/>
    <w:link w:val="af"/>
    <w:uiPriority w:val="99"/>
    <w:rsid w:val="009C3C8E"/>
  </w:style>
  <w:style w:type="paragraph" w:styleId="af1">
    <w:name w:val="footer"/>
    <w:basedOn w:val="a"/>
    <w:link w:val="af2"/>
    <w:uiPriority w:val="99"/>
    <w:unhideWhenUsed/>
    <w:rsid w:val="009C3C8E"/>
    <w:pPr>
      <w:tabs>
        <w:tab w:val="center" w:pos="4153"/>
        <w:tab w:val="right" w:pos="8306"/>
      </w:tabs>
      <w:spacing w:after="0" w:line="240" w:lineRule="auto"/>
    </w:pPr>
  </w:style>
  <w:style w:type="character" w:customStyle="1" w:styleId="af2">
    <w:name w:val="כותרת תחתונה תו"/>
    <w:basedOn w:val="a0"/>
    <w:link w:val="af1"/>
    <w:uiPriority w:val="99"/>
    <w:rsid w:val="009C3C8E"/>
  </w:style>
  <w:style w:type="character" w:styleId="HTMLCite">
    <w:name w:val="HTML Cite"/>
    <w:basedOn w:val="a0"/>
    <w:uiPriority w:val="99"/>
    <w:semiHidden/>
    <w:unhideWhenUsed/>
    <w:rsid w:val="00E9454A"/>
    <w:rPr>
      <w:i/>
      <w:iCs/>
    </w:rPr>
  </w:style>
  <w:style w:type="paragraph" w:styleId="af3">
    <w:name w:val="Intense Quote"/>
    <w:basedOn w:val="a"/>
    <w:next w:val="a"/>
    <w:link w:val="af4"/>
    <w:uiPriority w:val="30"/>
    <w:qFormat/>
    <w:rsid w:val="00E62A0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4">
    <w:name w:val="ציטוט חזק תו"/>
    <w:basedOn w:val="a0"/>
    <w:link w:val="af3"/>
    <w:uiPriority w:val="30"/>
    <w:rsid w:val="00E62A09"/>
    <w:rPr>
      <w:i/>
      <w:iCs/>
      <w:color w:val="4472C4" w:themeColor="accent1"/>
    </w:rPr>
  </w:style>
  <w:style w:type="table" w:styleId="af5">
    <w:name w:val="Table Grid"/>
    <w:basedOn w:val="a1"/>
    <w:uiPriority w:val="39"/>
    <w:rsid w:val="002D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1099">
      <w:bodyDiv w:val="1"/>
      <w:marLeft w:val="0"/>
      <w:marRight w:val="0"/>
      <w:marTop w:val="0"/>
      <w:marBottom w:val="0"/>
      <w:divBdr>
        <w:top w:val="none" w:sz="0" w:space="0" w:color="auto"/>
        <w:left w:val="none" w:sz="0" w:space="0" w:color="auto"/>
        <w:bottom w:val="none" w:sz="0" w:space="0" w:color="auto"/>
        <w:right w:val="none" w:sz="0" w:space="0" w:color="auto"/>
      </w:divBdr>
    </w:div>
    <w:div w:id="107362253">
      <w:bodyDiv w:val="1"/>
      <w:marLeft w:val="0"/>
      <w:marRight w:val="0"/>
      <w:marTop w:val="0"/>
      <w:marBottom w:val="0"/>
      <w:divBdr>
        <w:top w:val="none" w:sz="0" w:space="0" w:color="auto"/>
        <w:left w:val="none" w:sz="0" w:space="0" w:color="auto"/>
        <w:bottom w:val="none" w:sz="0" w:space="0" w:color="auto"/>
        <w:right w:val="none" w:sz="0" w:space="0" w:color="auto"/>
      </w:divBdr>
    </w:div>
    <w:div w:id="192303896">
      <w:bodyDiv w:val="1"/>
      <w:marLeft w:val="0"/>
      <w:marRight w:val="0"/>
      <w:marTop w:val="0"/>
      <w:marBottom w:val="0"/>
      <w:divBdr>
        <w:top w:val="none" w:sz="0" w:space="0" w:color="auto"/>
        <w:left w:val="none" w:sz="0" w:space="0" w:color="auto"/>
        <w:bottom w:val="none" w:sz="0" w:space="0" w:color="auto"/>
        <w:right w:val="none" w:sz="0" w:space="0" w:color="auto"/>
      </w:divBdr>
    </w:div>
    <w:div w:id="640615572">
      <w:bodyDiv w:val="1"/>
      <w:marLeft w:val="0"/>
      <w:marRight w:val="0"/>
      <w:marTop w:val="0"/>
      <w:marBottom w:val="0"/>
      <w:divBdr>
        <w:top w:val="none" w:sz="0" w:space="0" w:color="auto"/>
        <w:left w:val="none" w:sz="0" w:space="0" w:color="auto"/>
        <w:bottom w:val="none" w:sz="0" w:space="0" w:color="auto"/>
        <w:right w:val="none" w:sz="0" w:space="0" w:color="auto"/>
      </w:divBdr>
      <w:divsChild>
        <w:div w:id="1447387654">
          <w:marLeft w:val="0"/>
          <w:marRight w:val="0"/>
          <w:marTop w:val="0"/>
          <w:marBottom w:val="0"/>
          <w:divBdr>
            <w:top w:val="none" w:sz="0" w:space="0" w:color="auto"/>
            <w:left w:val="none" w:sz="0" w:space="0" w:color="auto"/>
            <w:bottom w:val="none" w:sz="0" w:space="0" w:color="auto"/>
            <w:right w:val="none" w:sz="0" w:space="0" w:color="auto"/>
          </w:divBdr>
          <w:divsChild>
            <w:div w:id="1974361250">
              <w:marLeft w:val="0"/>
              <w:marRight w:val="0"/>
              <w:marTop w:val="0"/>
              <w:marBottom w:val="0"/>
              <w:divBdr>
                <w:top w:val="none" w:sz="0" w:space="0" w:color="auto"/>
                <w:left w:val="none" w:sz="0" w:space="0" w:color="auto"/>
                <w:bottom w:val="none" w:sz="0" w:space="0" w:color="auto"/>
                <w:right w:val="none" w:sz="0" w:space="0" w:color="auto"/>
              </w:divBdr>
              <w:divsChild>
                <w:div w:id="654333971">
                  <w:marLeft w:val="480"/>
                  <w:marRight w:val="0"/>
                  <w:marTop w:val="0"/>
                  <w:marBottom w:val="0"/>
                  <w:divBdr>
                    <w:top w:val="none" w:sz="0" w:space="0" w:color="auto"/>
                    <w:left w:val="none" w:sz="0" w:space="0" w:color="auto"/>
                    <w:bottom w:val="none" w:sz="0" w:space="0" w:color="auto"/>
                    <w:right w:val="none" w:sz="0" w:space="0" w:color="auto"/>
                  </w:divBdr>
                  <w:divsChild>
                    <w:div w:id="6924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7089">
      <w:bodyDiv w:val="1"/>
      <w:marLeft w:val="0"/>
      <w:marRight w:val="0"/>
      <w:marTop w:val="0"/>
      <w:marBottom w:val="0"/>
      <w:divBdr>
        <w:top w:val="none" w:sz="0" w:space="0" w:color="auto"/>
        <w:left w:val="none" w:sz="0" w:space="0" w:color="auto"/>
        <w:bottom w:val="none" w:sz="0" w:space="0" w:color="auto"/>
        <w:right w:val="none" w:sz="0" w:space="0" w:color="auto"/>
      </w:divBdr>
    </w:div>
    <w:div w:id="870843043">
      <w:bodyDiv w:val="1"/>
      <w:marLeft w:val="0"/>
      <w:marRight w:val="0"/>
      <w:marTop w:val="0"/>
      <w:marBottom w:val="0"/>
      <w:divBdr>
        <w:top w:val="none" w:sz="0" w:space="0" w:color="auto"/>
        <w:left w:val="none" w:sz="0" w:space="0" w:color="auto"/>
        <w:bottom w:val="none" w:sz="0" w:space="0" w:color="auto"/>
        <w:right w:val="none" w:sz="0" w:space="0" w:color="auto"/>
      </w:divBdr>
    </w:div>
    <w:div w:id="904218138">
      <w:bodyDiv w:val="1"/>
      <w:marLeft w:val="0"/>
      <w:marRight w:val="0"/>
      <w:marTop w:val="0"/>
      <w:marBottom w:val="0"/>
      <w:divBdr>
        <w:top w:val="none" w:sz="0" w:space="0" w:color="auto"/>
        <w:left w:val="none" w:sz="0" w:space="0" w:color="auto"/>
        <w:bottom w:val="none" w:sz="0" w:space="0" w:color="auto"/>
        <w:right w:val="none" w:sz="0" w:space="0" w:color="auto"/>
      </w:divBdr>
    </w:div>
    <w:div w:id="1004014304">
      <w:bodyDiv w:val="1"/>
      <w:marLeft w:val="0"/>
      <w:marRight w:val="0"/>
      <w:marTop w:val="0"/>
      <w:marBottom w:val="0"/>
      <w:divBdr>
        <w:top w:val="none" w:sz="0" w:space="0" w:color="auto"/>
        <w:left w:val="none" w:sz="0" w:space="0" w:color="auto"/>
        <w:bottom w:val="none" w:sz="0" w:space="0" w:color="auto"/>
        <w:right w:val="none" w:sz="0" w:space="0" w:color="auto"/>
      </w:divBdr>
    </w:div>
    <w:div w:id="1080564123">
      <w:bodyDiv w:val="1"/>
      <w:marLeft w:val="0"/>
      <w:marRight w:val="0"/>
      <w:marTop w:val="0"/>
      <w:marBottom w:val="0"/>
      <w:divBdr>
        <w:top w:val="none" w:sz="0" w:space="0" w:color="auto"/>
        <w:left w:val="none" w:sz="0" w:space="0" w:color="auto"/>
        <w:bottom w:val="none" w:sz="0" w:space="0" w:color="auto"/>
        <w:right w:val="none" w:sz="0" w:space="0" w:color="auto"/>
      </w:divBdr>
    </w:div>
    <w:div w:id="1378434741">
      <w:bodyDiv w:val="1"/>
      <w:marLeft w:val="0"/>
      <w:marRight w:val="0"/>
      <w:marTop w:val="0"/>
      <w:marBottom w:val="0"/>
      <w:divBdr>
        <w:top w:val="none" w:sz="0" w:space="0" w:color="auto"/>
        <w:left w:val="none" w:sz="0" w:space="0" w:color="auto"/>
        <w:bottom w:val="none" w:sz="0" w:space="0" w:color="auto"/>
        <w:right w:val="none" w:sz="0" w:space="0" w:color="auto"/>
      </w:divBdr>
    </w:div>
    <w:div w:id="1754739920">
      <w:bodyDiv w:val="1"/>
      <w:marLeft w:val="0"/>
      <w:marRight w:val="0"/>
      <w:marTop w:val="0"/>
      <w:marBottom w:val="0"/>
      <w:divBdr>
        <w:top w:val="none" w:sz="0" w:space="0" w:color="auto"/>
        <w:left w:val="none" w:sz="0" w:space="0" w:color="auto"/>
        <w:bottom w:val="none" w:sz="0" w:space="0" w:color="auto"/>
        <w:right w:val="none" w:sz="0" w:space="0" w:color="auto"/>
      </w:divBdr>
      <w:divsChild>
        <w:div w:id="965349777">
          <w:marLeft w:val="0"/>
          <w:marRight w:val="0"/>
          <w:marTop w:val="0"/>
          <w:marBottom w:val="0"/>
          <w:divBdr>
            <w:top w:val="none" w:sz="0" w:space="0" w:color="auto"/>
            <w:left w:val="none" w:sz="0" w:space="0" w:color="auto"/>
            <w:bottom w:val="none" w:sz="0" w:space="0" w:color="auto"/>
            <w:right w:val="none" w:sz="0" w:space="0" w:color="auto"/>
          </w:divBdr>
          <w:divsChild>
            <w:div w:id="278147304">
              <w:marLeft w:val="0"/>
              <w:marRight w:val="0"/>
              <w:marTop w:val="0"/>
              <w:marBottom w:val="0"/>
              <w:divBdr>
                <w:top w:val="none" w:sz="0" w:space="0" w:color="auto"/>
                <w:left w:val="none" w:sz="0" w:space="0" w:color="auto"/>
                <w:bottom w:val="none" w:sz="0" w:space="0" w:color="auto"/>
                <w:right w:val="none" w:sz="0" w:space="0" w:color="auto"/>
              </w:divBdr>
              <w:divsChild>
                <w:div w:id="2104298547">
                  <w:marLeft w:val="0"/>
                  <w:marRight w:val="0"/>
                  <w:marTop w:val="0"/>
                  <w:marBottom w:val="0"/>
                  <w:divBdr>
                    <w:top w:val="none" w:sz="0" w:space="0" w:color="auto"/>
                    <w:left w:val="none" w:sz="0" w:space="0" w:color="auto"/>
                    <w:bottom w:val="none" w:sz="0" w:space="0" w:color="auto"/>
                    <w:right w:val="none" w:sz="0" w:space="0" w:color="auto"/>
                  </w:divBdr>
                  <w:divsChild>
                    <w:div w:id="466242675">
                      <w:marLeft w:val="0"/>
                      <w:marRight w:val="0"/>
                      <w:marTop w:val="15"/>
                      <w:marBottom w:val="0"/>
                      <w:divBdr>
                        <w:top w:val="single" w:sz="48" w:space="0" w:color="auto"/>
                        <w:left w:val="single" w:sz="48" w:space="0" w:color="auto"/>
                        <w:bottom w:val="single" w:sz="48" w:space="0" w:color="auto"/>
                        <w:right w:val="single" w:sz="48" w:space="0" w:color="auto"/>
                      </w:divBdr>
                      <w:divsChild>
                        <w:div w:id="1404913906">
                          <w:marLeft w:val="0"/>
                          <w:marRight w:val="0"/>
                          <w:marTop w:val="0"/>
                          <w:marBottom w:val="0"/>
                          <w:divBdr>
                            <w:top w:val="none" w:sz="0" w:space="0" w:color="auto"/>
                            <w:left w:val="none" w:sz="0" w:space="0" w:color="auto"/>
                            <w:bottom w:val="none" w:sz="0" w:space="0" w:color="auto"/>
                            <w:right w:val="none" w:sz="0" w:space="0" w:color="auto"/>
                          </w:divBdr>
                          <w:divsChild>
                            <w:div w:id="32266814">
                              <w:marLeft w:val="0"/>
                              <w:marRight w:val="0"/>
                              <w:marTop w:val="0"/>
                              <w:marBottom w:val="0"/>
                              <w:divBdr>
                                <w:top w:val="none" w:sz="0" w:space="0" w:color="auto"/>
                                <w:left w:val="none" w:sz="0" w:space="0" w:color="auto"/>
                                <w:bottom w:val="none" w:sz="0" w:space="0" w:color="auto"/>
                                <w:right w:val="none" w:sz="0" w:space="0" w:color="auto"/>
                              </w:divBdr>
                            </w:div>
                            <w:div w:id="222839612">
                              <w:marLeft w:val="0"/>
                              <w:marRight w:val="0"/>
                              <w:marTop w:val="0"/>
                              <w:marBottom w:val="0"/>
                              <w:divBdr>
                                <w:top w:val="none" w:sz="0" w:space="0" w:color="auto"/>
                                <w:left w:val="none" w:sz="0" w:space="0" w:color="auto"/>
                                <w:bottom w:val="none" w:sz="0" w:space="0" w:color="auto"/>
                                <w:right w:val="none" w:sz="0" w:space="0" w:color="auto"/>
                              </w:divBdr>
                            </w:div>
                            <w:div w:id="283116246">
                              <w:marLeft w:val="0"/>
                              <w:marRight w:val="0"/>
                              <w:marTop w:val="0"/>
                              <w:marBottom w:val="0"/>
                              <w:divBdr>
                                <w:top w:val="none" w:sz="0" w:space="0" w:color="auto"/>
                                <w:left w:val="none" w:sz="0" w:space="0" w:color="auto"/>
                                <w:bottom w:val="none" w:sz="0" w:space="0" w:color="auto"/>
                                <w:right w:val="none" w:sz="0" w:space="0" w:color="auto"/>
                              </w:divBdr>
                            </w:div>
                            <w:div w:id="365909769">
                              <w:marLeft w:val="0"/>
                              <w:marRight w:val="0"/>
                              <w:marTop w:val="0"/>
                              <w:marBottom w:val="0"/>
                              <w:divBdr>
                                <w:top w:val="none" w:sz="0" w:space="0" w:color="auto"/>
                                <w:left w:val="none" w:sz="0" w:space="0" w:color="auto"/>
                                <w:bottom w:val="none" w:sz="0" w:space="0" w:color="auto"/>
                                <w:right w:val="none" w:sz="0" w:space="0" w:color="auto"/>
                              </w:divBdr>
                            </w:div>
                            <w:div w:id="391661966">
                              <w:marLeft w:val="0"/>
                              <w:marRight w:val="0"/>
                              <w:marTop w:val="0"/>
                              <w:marBottom w:val="0"/>
                              <w:divBdr>
                                <w:top w:val="none" w:sz="0" w:space="0" w:color="auto"/>
                                <w:left w:val="none" w:sz="0" w:space="0" w:color="auto"/>
                                <w:bottom w:val="none" w:sz="0" w:space="0" w:color="auto"/>
                                <w:right w:val="none" w:sz="0" w:space="0" w:color="auto"/>
                              </w:divBdr>
                            </w:div>
                            <w:div w:id="427778750">
                              <w:marLeft w:val="0"/>
                              <w:marRight w:val="0"/>
                              <w:marTop w:val="0"/>
                              <w:marBottom w:val="0"/>
                              <w:divBdr>
                                <w:top w:val="none" w:sz="0" w:space="0" w:color="auto"/>
                                <w:left w:val="none" w:sz="0" w:space="0" w:color="auto"/>
                                <w:bottom w:val="none" w:sz="0" w:space="0" w:color="auto"/>
                                <w:right w:val="none" w:sz="0" w:space="0" w:color="auto"/>
                              </w:divBdr>
                            </w:div>
                            <w:div w:id="443768326">
                              <w:marLeft w:val="0"/>
                              <w:marRight w:val="0"/>
                              <w:marTop w:val="0"/>
                              <w:marBottom w:val="0"/>
                              <w:divBdr>
                                <w:top w:val="none" w:sz="0" w:space="0" w:color="auto"/>
                                <w:left w:val="none" w:sz="0" w:space="0" w:color="auto"/>
                                <w:bottom w:val="none" w:sz="0" w:space="0" w:color="auto"/>
                                <w:right w:val="none" w:sz="0" w:space="0" w:color="auto"/>
                              </w:divBdr>
                            </w:div>
                            <w:div w:id="448283121">
                              <w:marLeft w:val="0"/>
                              <w:marRight w:val="0"/>
                              <w:marTop w:val="0"/>
                              <w:marBottom w:val="0"/>
                              <w:divBdr>
                                <w:top w:val="none" w:sz="0" w:space="0" w:color="auto"/>
                                <w:left w:val="none" w:sz="0" w:space="0" w:color="auto"/>
                                <w:bottom w:val="none" w:sz="0" w:space="0" w:color="auto"/>
                                <w:right w:val="none" w:sz="0" w:space="0" w:color="auto"/>
                              </w:divBdr>
                            </w:div>
                            <w:div w:id="628171361">
                              <w:marLeft w:val="0"/>
                              <w:marRight w:val="0"/>
                              <w:marTop w:val="0"/>
                              <w:marBottom w:val="0"/>
                              <w:divBdr>
                                <w:top w:val="none" w:sz="0" w:space="0" w:color="auto"/>
                                <w:left w:val="none" w:sz="0" w:space="0" w:color="auto"/>
                                <w:bottom w:val="none" w:sz="0" w:space="0" w:color="auto"/>
                                <w:right w:val="none" w:sz="0" w:space="0" w:color="auto"/>
                              </w:divBdr>
                            </w:div>
                            <w:div w:id="632489296">
                              <w:marLeft w:val="0"/>
                              <w:marRight w:val="0"/>
                              <w:marTop w:val="0"/>
                              <w:marBottom w:val="0"/>
                              <w:divBdr>
                                <w:top w:val="none" w:sz="0" w:space="0" w:color="auto"/>
                                <w:left w:val="none" w:sz="0" w:space="0" w:color="auto"/>
                                <w:bottom w:val="none" w:sz="0" w:space="0" w:color="auto"/>
                                <w:right w:val="none" w:sz="0" w:space="0" w:color="auto"/>
                              </w:divBdr>
                            </w:div>
                            <w:div w:id="635257119">
                              <w:marLeft w:val="0"/>
                              <w:marRight w:val="0"/>
                              <w:marTop w:val="0"/>
                              <w:marBottom w:val="0"/>
                              <w:divBdr>
                                <w:top w:val="none" w:sz="0" w:space="0" w:color="auto"/>
                                <w:left w:val="none" w:sz="0" w:space="0" w:color="auto"/>
                                <w:bottom w:val="none" w:sz="0" w:space="0" w:color="auto"/>
                                <w:right w:val="none" w:sz="0" w:space="0" w:color="auto"/>
                              </w:divBdr>
                            </w:div>
                            <w:div w:id="794833375">
                              <w:marLeft w:val="0"/>
                              <w:marRight w:val="0"/>
                              <w:marTop w:val="0"/>
                              <w:marBottom w:val="0"/>
                              <w:divBdr>
                                <w:top w:val="none" w:sz="0" w:space="0" w:color="auto"/>
                                <w:left w:val="none" w:sz="0" w:space="0" w:color="auto"/>
                                <w:bottom w:val="none" w:sz="0" w:space="0" w:color="auto"/>
                                <w:right w:val="none" w:sz="0" w:space="0" w:color="auto"/>
                              </w:divBdr>
                            </w:div>
                            <w:div w:id="873692318">
                              <w:marLeft w:val="0"/>
                              <w:marRight w:val="0"/>
                              <w:marTop w:val="0"/>
                              <w:marBottom w:val="0"/>
                              <w:divBdr>
                                <w:top w:val="none" w:sz="0" w:space="0" w:color="auto"/>
                                <w:left w:val="none" w:sz="0" w:space="0" w:color="auto"/>
                                <w:bottom w:val="none" w:sz="0" w:space="0" w:color="auto"/>
                                <w:right w:val="none" w:sz="0" w:space="0" w:color="auto"/>
                              </w:divBdr>
                            </w:div>
                            <w:div w:id="998310214">
                              <w:marLeft w:val="0"/>
                              <w:marRight w:val="0"/>
                              <w:marTop w:val="0"/>
                              <w:marBottom w:val="0"/>
                              <w:divBdr>
                                <w:top w:val="none" w:sz="0" w:space="0" w:color="auto"/>
                                <w:left w:val="none" w:sz="0" w:space="0" w:color="auto"/>
                                <w:bottom w:val="none" w:sz="0" w:space="0" w:color="auto"/>
                                <w:right w:val="none" w:sz="0" w:space="0" w:color="auto"/>
                              </w:divBdr>
                            </w:div>
                            <w:div w:id="1030447022">
                              <w:marLeft w:val="0"/>
                              <w:marRight w:val="0"/>
                              <w:marTop w:val="0"/>
                              <w:marBottom w:val="0"/>
                              <w:divBdr>
                                <w:top w:val="none" w:sz="0" w:space="0" w:color="auto"/>
                                <w:left w:val="none" w:sz="0" w:space="0" w:color="auto"/>
                                <w:bottom w:val="none" w:sz="0" w:space="0" w:color="auto"/>
                                <w:right w:val="none" w:sz="0" w:space="0" w:color="auto"/>
                              </w:divBdr>
                            </w:div>
                            <w:div w:id="1061707848">
                              <w:marLeft w:val="0"/>
                              <w:marRight w:val="0"/>
                              <w:marTop w:val="0"/>
                              <w:marBottom w:val="0"/>
                              <w:divBdr>
                                <w:top w:val="none" w:sz="0" w:space="0" w:color="auto"/>
                                <w:left w:val="none" w:sz="0" w:space="0" w:color="auto"/>
                                <w:bottom w:val="none" w:sz="0" w:space="0" w:color="auto"/>
                                <w:right w:val="none" w:sz="0" w:space="0" w:color="auto"/>
                              </w:divBdr>
                            </w:div>
                            <w:div w:id="1117678219">
                              <w:marLeft w:val="0"/>
                              <w:marRight w:val="0"/>
                              <w:marTop w:val="0"/>
                              <w:marBottom w:val="0"/>
                              <w:divBdr>
                                <w:top w:val="none" w:sz="0" w:space="0" w:color="auto"/>
                                <w:left w:val="none" w:sz="0" w:space="0" w:color="auto"/>
                                <w:bottom w:val="none" w:sz="0" w:space="0" w:color="auto"/>
                                <w:right w:val="none" w:sz="0" w:space="0" w:color="auto"/>
                              </w:divBdr>
                            </w:div>
                            <w:div w:id="1151562130">
                              <w:marLeft w:val="0"/>
                              <w:marRight w:val="0"/>
                              <w:marTop w:val="0"/>
                              <w:marBottom w:val="0"/>
                              <w:divBdr>
                                <w:top w:val="none" w:sz="0" w:space="0" w:color="auto"/>
                                <w:left w:val="none" w:sz="0" w:space="0" w:color="auto"/>
                                <w:bottom w:val="none" w:sz="0" w:space="0" w:color="auto"/>
                                <w:right w:val="none" w:sz="0" w:space="0" w:color="auto"/>
                              </w:divBdr>
                            </w:div>
                            <w:div w:id="1153179667">
                              <w:marLeft w:val="0"/>
                              <w:marRight w:val="0"/>
                              <w:marTop w:val="0"/>
                              <w:marBottom w:val="0"/>
                              <w:divBdr>
                                <w:top w:val="none" w:sz="0" w:space="0" w:color="auto"/>
                                <w:left w:val="none" w:sz="0" w:space="0" w:color="auto"/>
                                <w:bottom w:val="none" w:sz="0" w:space="0" w:color="auto"/>
                                <w:right w:val="none" w:sz="0" w:space="0" w:color="auto"/>
                              </w:divBdr>
                            </w:div>
                            <w:div w:id="1440100861">
                              <w:marLeft w:val="0"/>
                              <w:marRight w:val="0"/>
                              <w:marTop w:val="0"/>
                              <w:marBottom w:val="0"/>
                              <w:divBdr>
                                <w:top w:val="none" w:sz="0" w:space="0" w:color="auto"/>
                                <w:left w:val="none" w:sz="0" w:space="0" w:color="auto"/>
                                <w:bottom w:val="none" w:sz="0" w:space="0" w:color="auto"/>
                                <w:right w:val="none" w:sz="0" w:space="0" w:color="auto"/>
                              </w:divBdr>
                            </w:div>
                            <w:div w:id="1613587269">
                              <w:marLeft w:val="0"/>
                              <w:marRight w:val="0"/>
                              <w:marTop w:val="0"/>
                              <w:marBottom w:val="0"/>
                              <w:divBdr>
                                <w:top w:val="none" w:sz="0" w:space="0" w:color="auto"/>
                                <w:left w:val="none" w:sz="0" w:space="0" w:color="auto"/>
                                <w:bottom w:val="none" w:sz="0" w:space="0" w:color="auto"/>
                                <w:right w:val="none" w:sz="0" w:space="0" w:color="auto"/>
                              </w:divBdr>
                            </w:div>
                            <w:div w:id="1622607786">
                              <w:marLeft w:val="0"/>
                              <w:marRight w:val="0"/>
                              <w:marTop w:val="0"/>
                              <w:marBottom w:val="0"/>
                              <w:divBdr>
                                <w:top w:val="none" w:sz="0" w:space="0" w:color="auto"/>
                                <w:left w:val="none" w:sz="0" w:space="0" w:color="auto"/>
                                <w:bottom w:val="none" w:sz="0" w:space="0" w:color="auto"/>
                                <w:right w:val="none" w:sz="0" w:space="0" w:color="auto"/>
                              </w:divBdr>
                            </w:div>
                            <w:div w:id="1639647977">
                              <w:marLeft w:val="0"/>
                              <w:marRight w:val="0"/>
                              <w:marTop w:val="0"/>
                              <w:marBottom w:val="0"/>
                              <w:divBdr>
                                <w:top w:val="none" w:sz="0" w:space="0" w:color="auto"/>
                                <w:left w:val="none" w:sz="0" w:space="0" w:color="auto"/>
                                <w:bottom w:val="none" w:sz="0" w:space="0" w:color="auto"/>
                                <w:right w:val="none" w:sz="0" w:space="0" w:color="auto"/>
                              </w:divBdr>
                            </w:div>
                            <w:div w:id="1677881690">
                              <w:marLeft w:val="0"/>
                              <w:marRight w:val="0"/>
                              <w:marTop w:val="0"/>
                              <w:marBottom w:val="0"/>
                              <w:divBdr>
                                <w:top w:val="none" w:sz="0" w:space="0" w:color="auto"/>
                                <w:left w:val="none" w:sz="0" w:space="0" w:color="auto"/>
                                <w:bottom w:val="none" w:sz="0" w:space="0" w:color="auto"/>
                                <w:right w:val="none" w:sz="0" w:space="0" w:color="auto"/>
                              </w:divBdr>
                            </w:div>
                            <w:div w:id="1755130750">
                              <w:marLeft w:val="0"/>
                              <w:marRight w:val="0"/>
                              <w:marTop w:val="0"/>
                              <w:marBottom w:val="0"/>
                              <w:divBdr>
                                <w:top w:val="none" w:sz="0" w:space="0" w:color="auto"/>
                                <w:left w:val="none" w:sz="0" w:space="0" w:color="auto"/>
                                <w:bottom w:val="none" w:sz="0" w:space="0" w:color="auto"/>
                                <w:right w:val="none" w:sz="0" w:space="0" w:color="auto"/>
                              </w:divBdr>
                            </w:div>
                            <w:div w:id="1757940561">
                              <w:marLeft w:val="0"/>
                              <w:marRight w:val="0"/>
                              <w:marTop w:val="0"/>
                              <w:marBottom w:val="0"/>
                              <w:divBdr>
                                <w:top w:val="none" w:sz="0" w:space="0" w:color="auto"/>
                                <w:left w:val="none" w:sz="0" w:space="0" w:color="auto"/>
                                <w:bottom w:val="none" w:sz="0" w:space="0" w:color="auto"/>
                                <w:right w:val="none" w:sz="0" w:space="0" w:color="auto"/>
                              </w:divBdr>
                            </w:div>
                            <w:div w:id="1778982795">
                              <w:marLeft w:val="0"/>
                              <w:marRight w:val="0"/>
                              <w:marTop w:val="0"/>
                              <w:marBottom w:val="0"/>
                              <w:divBdr>
                                <w:top w:val="none" w:sz="0" w:space="0" w:color="auto"/>
                                <w:left w:val="none" w:sz="0" w:space="0" w:color="auto"/>
                                <w:bottom w:val="none" w:sz="0" w:space="0" w:color="auto"/>
                                <w:right w:val="none" w:sz="0" w:space="0" w:color="auto"/>
                              </w:divBdr>
                            </w:div>
                            <w:div w:id="1818186798">
                              <w:marLeft w:val="0"/>
                              <w:marRight w:val="0"/>
                              <w:marTop w:val="0"/>
                              <w:marBottom w:val="0"/>
                              <w:divBdr>
                                <w:top w:val="none" w:sz="0" w:space="0" w:color="auto"/>
                                <w:left w:val="none" w:sz="0" w:space="0" w:color="auto"/>
                                <w:bottom w:val="none" w:sz="0" w:space="0" w:color="auto"/>
                                <w:right w:val="none" w:sz="0" w:space="0" w:color="auto"/>
                              </w:divBdr>
                            </w:div>
                            <w:div w:id="18366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753472">
      <w:bodyDiv w:val="1"/>
      <w:marLeft w:val="0"/>
      <w:marRight w:val="0"/>
      <w:marTop w:val="0"/>
      <w:marBottom w:val="0"/>
      <w:divBdr>
        <w:top w:val="none" w:sz="0" w:space="0" w:color="auto"/>
        <w:left w:val="none" w:sz="0" w:space="0" w:color="auto"/>
        <w:bottom w:val="none" w:sz="0" w:space="0" w:color="auto"/>
        <w:right w:val="none" w:sz="0" w:space="0" w:color="auto"/>
      </w:divBdr>
    </w:div>
    <w:div w:id="1839612006">
      <w:bodyDiv w:val="1"/>
      <w:marLeft w:val="0"/>
      <w:marRight w:val="0"/>
      <w:marTop w:val="0"/>
      <w:marBottom w:val="0"/>
      <w:divBdr>
        <w:top w:val="none" w:sz="0" w:space="0" w:color="auto"/>
        <w:left w:val="none" w:sz="0" w:space="0" w:color="auto"/>
        <w:bottom w:val="none" w:sz="0" w:space="0" w:color="auto"/>
        <w:right w:val="none" w:sz="0" w:space="0" w:color="auto"/>
      </w:divBdr>
    </w:div>
    <w:div w:id="1885487399">
      <w:bodyDiv w:val="1"/>
      <w:marLeft w:val="0"/>
      <w:marRight w:val="0"/>
      <w:marTop w:val="0"/>
      <w:marBottom w:val="0"/>
      <w:divBdr>
        <w:top w:val="none" w:sz="0" w:space="0" w:color="auto"/>
        <w:left w:val="none" w:sz="0" w:space="0" w:color="auto"/>
        <w:bottom w:val="none" w:sz="0" w:space="0" w:color="auto"/>
        <w:right w:val="none" w:sz="0" w:space="0" w:color="auto"/>
      </w:divBdr>
    </w:div>
    <w:div w:id="195089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3fm.maariv.co.il/programs/media.aspx?ZrqvnVq=IDMGEM&amp;c41t4nzVQ=FJ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Kieran_Egan_(educationist)" TargetMode="External"/><Relationship Id="rId12" Type="http://schemas.openxmlformats.org/officeDocument/2006/relationships/hyperlink" Target="https://en.wikipedia.org/wiki/Kieran_Egan_(education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korrishon.co.il/judaism/95125" TargetMode="External"/><Relationship Id="rId5" Type="http://schemas.openxmlformats.org/officeDocument/2006/relationships/footnotes" Target="footnotes.xml"/><Relationship Id="rId10" Type="http://schemas.openxmlformats.org/officeDocument/2006/relationships/hyperlink" Target="https://www.mod.gov.il/Pages/default.aspx" TargetMode="External"/><Relationship Id="rId4" Type="http://schemas.openxmlformats.org/officeDocument/2006/relationships/webSettings" Target="webSettings.xml"/><Relationship Id="rId9" Type="http://schemas.openxmlformats.org/officeDocument/2006/relationships/hyperlink" Target="https://103fm.maariv.co.il/programs/media.aspx?ZrqvnVq=IDMMHG&amp;c41t4nzVQ=FJ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Erikson%27s_stages_of_psychosocial_developmen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4533</TotalTime>
  <Pages>17</Pages>
  <Words>6952</Words>
  <Characters>34760</Characters>
  <Application>Microsoft Office Word</Application>
  <DocSecurity>0</DocSecurity>
  <Lines>289</Lines>
  <Paragraphs>83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2021-08-01T09:11:00Z</dcterms:created>
  <dcterms:modified xsi:type="dcterms:W3CDTF">2021-08-08T08:54:00Z</dcterms:modified>
</cp:coreProperties>
</file>