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E5" w:rsidRPr="00FF7F1B" w:rsidRDefault="00634BD1">
      <w:pPr>
        <w:rPr>
          <w:rFonts w:ascii="Narkisim" w:hAnsi="Narkisim" w:cs="Narkisim"/>
          <w:sz w:val="24"/>
          <w:szCs w:val="24"/>
          <w:rtl/>
        </w:rPr>
      </w:pPr>
      <w:r w:rsidRPr="00FF7F1B">
        <w:rPr>
          <w:rFonts w:ascii="Narkisim" w:hAnsi="Narkisim" w:cs="Narkisim"/>
          <w:sz w:val="24"/>
          <w:szCs w:val="24"/>
          <w:rtl/>
        </w:rPr>
        <w:t>עורכת יקרה</w:t>
      </w:r>
    </w:p>
    <w:p w:rsidR="00520EEF" w:rsidRPr="00FF7F1B" w:rsidRDefault="00520EEF" w:rsidP="00634BD1">
      <w:pPr>
        <w:spacing w:line="480" w:lineRule="auto"/>
        <w:jc w:val="both"/>
        <w:rPr>
          <w:rFonts w:cs="Narkisim"/>
          <w:sz w:val="24"/>
          <w:szCs w:val="24"/>
          <w:rtl/>
        </w:rPr>
      </w:pPr>
      <w:r w:rsidRPr="00FF7F1B">
        <w:rPr>
          <w:rFonts w:cs="Narkisim" w:hint="cs"/>
          <w:sz w:val="24"/>
          <w:szCs w:val="24"/>
          <w:rtl/>
        </w:rPr>
        <w:t xml:space="preserve">סקירת כתבי עת פוטנציאלים לפרסום מאמרנו, הובילה אותנו לכתב העת </w:t>
      </w:r>
      <w:r w:rsidRPr="00FF7F1B">
        <w:rPr>
          <w:rFonts w:cs="Narkisim"/>
          <w:sz w:val="24"/>
          <w:szCs w:val="24"/>
        </w:rPr>
        <w:t xml:space="preserve">The Art </w:t>
      </w:r>
      <w:r w:rsidR="005D0B87">
        <w:rPr>
          <w:rFonts w:cs="Narkisim"/>
          <w:sz w:val="24"/>
          <w:szCs w:val="24"/>
        </w:rPr>
        <w:t>in</w:t>
      </w:r>
      <w:r w:rsidRPr="00FF7F1B">
        <w:rPr>
          <w:rFonts w:cs="Narkisim"/>
          <w:sz w:val="24"/>
          <w:szCs w:val="24"/>
        </w:rPr>
        <w:t xml:space="preserve"> Ps</w:t>
      </w:r>
      <w:r w:rsidR="004762F6">
        <w:rPr>
          <w:rFonts w:cs="Narkisim"/>
          <w:sz w:val="24"/>
          <w:szCs w:val="24"/>
        </w:rPr>
        <w:t>y</w:t>
      </w:r>
      <w:r w:rsidRPr="00FF7F1B">
        <w:rPr>
          <w:rFonts w:cs="Narkisim"/>
          <w:sz w:val="24"/>
          <w:szCs w:val="24"/>
        </w:rPr>
        <w:t>chotherapy</w:t>
      </w:r>
      <w:r w:rsidRPr="00FF7F1B">
        <w:rPr>
          <w:rFonts w:cs="Narkisim" w:hint="cs"/>
          <w:sz w:val="24"/>
          <w:szCs w:val="24"/>
          <w:rtl/>
        </w:rPr>
        <w:t xml:space="preserve"> והתרשמנו מאוד מן המאמרים המעמיקים </w:t>
      </w:r>
      <w:proofErr w:type="spellStart"/>
      <w:r w:rsidRPr="00FF7F1B">
        <w:rPr>
          <w:rFonts w:cs="Narkisim" w:hint="cs"/>
          <w:sz w:val="24"/>
          <w:szCs w:val="24"/>
          <w:rtl/>
        </w:rPr>
        <w:t>והמקצועים</w:t>
      </w:r>
      <w:proofErr w:type="spellEnd"/>
      <w:r w:rsidRPr="00FF7F1B">
        <w:rPr>
          <w:rFonts w:cs="Narkisim" w:hint="cs"/>
          <w:sz w:val="24"/>
          <w:szCs w:val="24"/>
          <w:rtl/>
        </w:rPr>
        <w:t xml:space="preserve"> המתפרסמים בו, בהקשר של פסיכותרפיה</w:t>
      </w:r>
      <w:r w:rsidR="00FF7F1B" w:rsidRPr="00FF7F1B">
        <w:rPr>
          <w:rFonts w:cs="Narkisim" w:hint="cs"/>
          <w:sz w:val="24"/>
          <w:szCs w:val="24"/>
          <w:rtl/>
        </w:rPr>
        <w:t>,</w:t>
      </w:r>
      <w:r w:rsidRPr="00FF7F1B">
        <w:rPr>
          <w:rFonts w:cs="Narkisim" w:hint="cs"/>
          <w:sz w:val="24"/>
          <w:szCs w:val="24"/>
          <w:rtl/>
        </w:rPr>
        <w:t xml:space="preserve"> הבעה ויצירה. </w:t>
      </w:r>
    </w:p>
    <w:p w:rsidR="000E4DC1" w:rsidRPr="00FF7F1B" w:rsidRDefault="00520EEF" w:rsidP="00634BD1">
      <w:pPr>
        <w:spacing w:line="480" w:lineRule="auto"/>
        <w:jc w:val="both"/>
        <w:rPr>
          <w:rFonts w:cs="Narkisim"/>
          <w:sz w:val="24"/>
          <w:szCs w:val="24"/>
          <w:rtl/>
        </w:rPr>
      </w:pPr>
      <w:r w:rsidRPr="00FF7F1B">
        <w:rPr>
          <w:rFonts w:cs="Narkisim" w:hint="cs"/>
          <w:sz w:val="24"/>
          <w:szCs w:val="24"/>
          <w:rtl/>
        </w:rPr>
        <w:t>לפני שנשלח את המאמר שלנו לשיפוט כתב העת, נשמח להערכתך המושכלת לגבי מידת התאמתו. המאמר שכותרתו</w:t>
      </w:r>
      <w:r w:rsidR="00FF7F1B" w:rsidRPr="00FF7F1B">
        <w:rPr>
          <w:rFonts w:cs="Narkisim" w:hint="cs"/>
          <w:sz w:val="24"/>
          <w:szCs w:val="24"/>
          <w:rtl/>
        </w:rPr>
        <w:t>:</w:t>
      </w:r>
      <w:r w:rsidRPr="00FF7F1B">
        <w:rPr>
          <w:rFonts w:cs="Narkisim" w:hint="cs"/>
          <w:sz w:val="24"/>
          <w:szCs w:val="24"/>
          <w:rtl/>
        </w:rPr>
        <w:t xml:space="preserve"> </w:t>
      </w:r>
      <w:r w:rsidR="00FF7F1B" w:rsidRPr="00FF7F1B">
        <w:rPr>
          <w:rFonts w:asciiTheme="majorBidi" w:hAnsiTheme="majorBidi" w:cstheme="majorBidi"/>
          <w:color w:val="000000"/>
          <w:sz w:val="24"/>
          <w:szCs w:val="24"/>
          <w:shd w:val="clear" w:color="auto" w:fill="FFFFFF"/>
        </w:rPr>
        <w:t>Rescue Fantasies in the Relational Narratives of Female Art Therapist and Psychotherapists.</w:t>
      </w:r>
      <w:r w:rsidR="00FF7F1B" w:rsidRPr="00FF7F1B">
        <w:rPr>
          <w:rFonts w:cs="Narkisim" w:hint="cs"/>
          <w:sz w:val="24"/>
          <w:szCs w:val="24"/>
          <w:rtl/>
        </w:rPr>
        <w:t xml:space="preserve"> </w:t>
      </w:r>
      <w:r w:rsidRPr="00FF7F1B">
        <w:rPr>
          <w:rFonts w:cs="Narkisim" w:hint="cs"/>
          <w:sz w:val="24"/>
          <w:szCs w:val="24"/>
          <w:rtl/>
        </w:rPr>
        <w:t>עוסק בחקירת החוויה הסובייקטיבית של פנטזיית הצלה אצל מטפלות קליניות</w:t>
      </w:r>
      <w:r w:rsidR="000E4DC1" w:rsidRPr="00FF7F1B">
        <w:rPr>
          <w:rFonts w:cs="Narkisim" w:hint="cs"/>
          <w:sz w:val="24"/>
          <w:szCs w:val="24"/>
          <w:rtl/>
        </w:rPr>
        <w:t>, פסיכותרפיסטיות ומטפלות בהבעה ויצירה</w:t>
      </w:r>
      <w:r w:rsidR="00FF7F1B" w:rsidRPr="00FF7F1B">
        <w:rPr>
          <w:rFonts w:cs="Narkisim" w:hint="cs"/>
          <w:sz w:val="24"/>
          <w:szCs w:val="24"/>
          <w:rtl/>
        </w:rPr>
        <w:t>, כפי שבאו לידי ביטוי בנרטיבים בינאישיים</w:t>
      </w:r>
      <w:r w:rsidR="000E4DC1" w:rsidRPr="00FF7F1B">
        <w:rPr>
          <w:rFonts w:cs="Narkisim" w:hint="cs"/>
          <w:sz w:val="24"/>
          <w:szCs w:val="24"/>
          <w:rtl/>
        </w:rPr>
        <w:t>.</w:t>
      </w:r>
    </w:p>
    <w:p w:rsidR="00FF7F1B" w:rsidRPr="00FF7F1B" w:rsidRDefault="000E4DC1" w:rsidP="00FF7F1B">
      <w:pPr>
        <w:spacing w:line="480" w:lineRule="auto"/>
        <w:jc w:val="both"/>
        <w:rPr>
          <w:rFonts w:cs="Narkisim"/>
          <w:sz w:val="24"/>
          <w:szCs w:val="24"/>
          <w:rtl/>
        </w:rPr>
      </w:pPr>
      <w:r w:rsidRPr="00FF7F1B">
        <w:rPr>
          <w:rFonts w:cs="Narkisim" w:hint="cs"/>
          <w:sz w:val="24"/>
          <w:szCs w:val="24"/>
          <w:rtl/>
        </w:rPr>
        <w:t>לצורך הצפת הנושא של פנטזיית ההצלה, המרואיינות התבקשו לקרוא נובלה מאת דויד גרוסמן, בגוף אני מבינה, העוסקת באופן דומיננטי ברעיון ההצלה ביחסים בינאישיים ויחסים טיפוליים</w:t>
      </w:r>
      <w:r w:rsidR="00520EEF" w:rsidRPr="00FF7F1B">
        <w:rPr>
          <w:rFonts w:cs="Narkisim" w:hint="cs"/>
          <w:sz w:val="24"/>
          <w:szCs w:val="24"/>
          <w:rtl/>
        </w:rPr>
        <w:t xml:space="preserve">. </w:t>
      </w:r>
      <w:r w:rsidR="00FF7F1B" w:rsidRPr="00FF7F1B">
        <w:rPr>
          <w:rFonts w:cs="Narkisim" w:hint="cs"/>
          <w:sz w:val="24"/>
          <w:szCs w:val="24"/>
          <w:rtl/>
        </w:rPr>
        <w:t>ה</w:t>
      </w:r>
      <w:r w:rsidRPr="00FF7F1B">
        <w:rPr>
          <w:rFonts w:cs="Narkisim" w:hint="cs"/>
          <w:sz w:val="24"/>
          <w:szCs w:val="24"/>
          <w:rtl/>
        </w:rPr>
        <w:t xml:space="preserve">נרטיבים </w:t>
      </w:r>
      <w:r w:rsidR="00FF7F1B" w:rsidRPr="00FF7F1B">
        <w:rPr>
          <w:rFonts w:cs="Narkisim" w:hint="cs"/>
          <w:sz w:val="24"/>
          <w:szCs w:val="24"/>
          <w:rtl/>
        </w:rPr>
        <w:t>ה</w:t>
      </w:r>
      <w:r w:rsidRPr="00FF7F1B">
        <w:rPr>
          <w:rFonts w:cs="Narkisim" w:hint="cs"/>
          <w:sz w:val="24"/>
          <w:szCs w:val="24"/>
          <w:rtl/>
        </w:rPr>
        <w:t xml:space="preserve">בינאישיים (בניהם גם על מטופלים) נאספו מן המרואיינות לאחר הקריאה בנובלה. סדר זה השפיע על המגוון והעוצמה של ביטויי ההצלה בנרטיבים. </w:t>
      </w:r>
    </w:p>
    <w:p w:rsidR="00FF7F1B" w:rsidRPr="00FF7F1B" w:rsidRDefault="00FF7F1B" w:rsidP="00FF7F1B">
      <w:pPr>
        <w:spacing w:line="480" w:lineRule="auto"/>
        <w:jc w:val="both"/>
        <w:rPr>
          <w:rFonts w:cs="Narkisim"/>
          <w:sz w:val="24"/>
          <w:szCs w:val="24"/>
          <w:rtl/>
        </w:rPr>
      </w:pPr>
      <w:r w:rsidRPr="00FF7F1B">
        <w:rPr>
          <w:rFonts w:cs="Narkisim" w:hint="cs"/>
          <w:sz w:val="24"/>
          <w:szCs w:val="24"/>
          <w:rtl/>
        </w:rPr>
        <w:t xml:space="preserve">נוסיף ונחדד כי </w:t>
      </w:r>
      <w:r w:rsidR="000E4DC1" w:rsidRPr="00FF7F1B">
        <w:rPr>
          <w:rFonts w:cs="Narkisim" w:hint="cs"/>
          <w:sz w:val="24"/>
          <w:szCs w:val="24"/>
          <w:rtl/>
        </w:rPr>
        <w:t xml:space="preserve">המאמר לא מתמקד בחקר תגובות הקריאה, </w:t>
      </w:r>
      <w:r w:rsidRPr="00FF7F1B">
        <w:rPr>
          <w:rFonts w:cs="Narkisim" w:hint="cs"/>
          <w:sz w:val="24"/>
          <w:szCs w:val="24"/>
          <w:rtl/>
        </w:rPr>
        <w:t>אלא</w:t>
      </w:r>
      <w:r w:rsidR="000E4DC1" w:rsidRPr="00FF7F1B">
        <w:rPr>
          <w:rFonts w:cs="Narkisim" w:hint="cs"/>
          <w:sz w:val="24"/>
          <w:szCs w:val="24"/>
          <w:rtl/>
        </w:rPr>
        <w:t xml:space="preserve"> חוקר את גלגולן של פנטזיות הצלה, מן היחסים עם ההורים ליחסים על ילדים פרטיים ועם מטופלים, מתוך נרטיבים ש</w:t>
      </w:r>
      <w:r w:rsidRPr="00FF7F1B">
        <w:rPr>
          <w:rFonts w:cs="Narkisim" w:hint="cs"/>
          <w:sz w:val="24"/>
          <w:szCs w:val="24"/>
          <w:rtl/>
        </w:rPr>
        <w:t>עסקו באופן דומיננטי ברעיון ההצלה, שהוצף בעקבות הקריאה בטקסט. חשבנו שזה הליך מחקר המעיד על אומנות המחקר בפסיכותרפיה, ותורם תרומה משמעותית ליחסי הגומלין שבין מחקר פסיכותרפי וקריאה בטקסט ספרותי.</w:t>
      </w:r>
    </w:p>
    <w:p w:rsidR="00FF7F1B" w:rsidRPr="00FF7F1B" w:rsidRDefault="00FF7F1B" w:rsidP="000E4DC1">
      <w:pPr>
        <w:spacing w:line="480" w:lineRule="auto"/>
        <w:jc w:val="both"/>
        <w:rPr>
          <w:rFonts w:cs="Narkisim"/>
          <w:sz w:val="24"/>
          <w:szCs w:val="24"/>
          <w:rtl/>
        </w:rPr>
      </w:pPr>
      <w:r w:rsidRPr="00FF7F1B">
        <w:rPr>
          <w:rFonts w:cs="Narkisim" w:hint="cs"/>
          <w:sz w:val="24"/>
          <w:szCs w:val="24"/>
          <w:rtl/>
        </w:rPr>
        <w:t>נודה לדעתך המושכלת,</w:t>
      </w:r>
    </w:p>
    <w:p w:rsidR="00FF7F1B" w:rsidRPr="00FF7F1B" w:rsidRDefault="00FF7F1B" w:rsidP="000E4DC1">
      <w:pPr>
        <w:spacing w:line="480" w:lineRule="auto"/>
        <w:jc w:val="both"/>
        <w:rPr>
          <w:rFonts w:cs="Narkisim"/>
          <w:sz w:val="24"/>
          <w:szCs w:val="24"/>
          <w:rtl/>
        </w:rPr>
      </w:pPr>
      <w:r w:rsidRPr="00FF7F1B">
        <w:rPr>
          <w:rFonts w:cs="Narkisim" w:hint="cs"/>
          <w:sz w:val="24"/>
          <w:szCs w:val="24"/>
          <w:rtl/>
        </w:rPr>
        <w:t>לנוחיותך נצרף את תקציר המאמר,</w:t>
      </w:r>
    </w:p>
    <w:p w:rsidR="00FF7F1B" w:rsidRDefault="00FF7F1B" w:rsidP="000E4DC1">
      <w:pPr>
        <w:spacing w:line="480" w:lineRule="auto"/>
        <w:jc w:val="both"/>
        <w:rPr>
          <w:rFonts w:cs="Narkisim"/>
          <w:sz w:val="24"/>
          <w:szCs w:val="24"/>
          <w:rtl/>
        </w:rPr>
      </w:pPr>
      <w:r w:rsidRPr="00FF7F1B">
        <w:rPr>
          <w:rFonts w:cs="Narkisim" w:hint="cs"/>
          <w:sz w:val="24"/>
          <w:szCs w:val="24"/>
          <w:rtl/>
        </w:rPr>
        <w:t>תודה רבה,</w:t>
      </w:r>
    </w:p>
    <w:p w:rsidR="005D0B87" w:rsidRDefault="005D0B87" w:rsidP="000E4DC1">
      <w:pPr>
        <w:spacing w:line="480" w:lineRule="auto"/>
        <w:jc w:val="both"/>
        <w:rPr>
          <w:rFonts w:cs="Narkisim"/>
          <w:sz w:val="24"/>
          <w:szCs w:val="24"/>
          <w:rtl/>
        </w:rPr>
      </w:pPr>
      <w:r>
        <w:rPr>
          <w:rFonts w:cs="Narkisim" w:hint="cs"/>
          <w:sz w:val="24"/>
          <w:szCs w:val="24"/>
          <w:rtl/>
        </w:rPr>
        <w:t>אורלי</w:t>
      </w:r>
    </w:p>
    <w:p w:rsidR="00223C4F" w:rsidRDefault="00223C4F" w:rsidP="000E4DC1">
      <w:pPr>
        <w:spacing w:line="480" w:lineRule="auto"/>
        <w:jc w:val="both"/>
        <w:rPr>
          <w:rFonts w:cs="Narkisim"/>
          <w:sz w:val="24"/>
          <w:szCs w:val="24"/>
          <w:rtl/>
        </w:rPr>
      </w:pPr>
    </w:p>
    <w:p w:rsidR="00223C4F" w:rsidRDefault="00223C4F" w:rsidP="000E4DC1">
      <w:pPr>
        <w:spacing w:line="480" w:lineRule="auto"/>
        <w:jc w:val="both"/>
        <w:rPr>
          <w:rFonts w:cs="Narkisim"/>
          <w:sz w:val="24"/>
          <w:szCs w:val="24"/>
          <w:rtl/>
        </w:rPr>
      </w:pPr>
    </w:p>
    <w:p w:rsidR="00223C4F" w:rsidRPr="00FF7F1B" w:rsidRDefault="00223C4F" w:rsidP="000E4DC1">
      <w:pPr>
        <w:spacing w:line="480" w:lineRule="auto"/>
        <w:jc w:val="both"/>
        <w:rPr>
          <w:rFonts w:cs="Narkisim"/>
          <w:sz w:val="24"/>
          <w:szCs w:val="24"/>
          <w:rtl/>
        </w:rPr>
      </w:pPr>
    </w:p>
    <w:p w:rsidR="00223C4F" w:rsidRPr="004A52F4" w:rsidRDefault="00223C4F" w:rsidP="00223C4F">
      <w:pPr>
        <w:ind w:firstLine="567"/>
        <w:jc w:val="right"/>
        <w:rPr>
          <w:rFonts w:asciiTheme="majorBidi" w:hAnsiTheme="majorBidi" w:cstheme="majorBidi"/>
          <w:sz w:val="24"/>
          <w:szCs w:val="24"/>
          <w:rtl/>
        </w:rPr>
      </w:pPr>
    </w:p>
    <w:p w:rsidR="00223C4F" w:rsidRPr="004A52F4" w:rsidRDefault="00223C4F" w:rsidP="00223C4F">
      <w:pPr>
        <w:pStyle w:val="a6"/>
        <w:spacing w:line="480" w:lineRule="auto"/>
        <w:rPr>
          <w:rFonts w:asciiTheme="majorBidi" w:hAnsiTheme="majorBidi" w:cstheme="majorBidi"/>
          <w:b w:val="0"/>
          <w:bCs w:val="0"/>
          <w:color w:val="000000" w:themeColor="text1"/>
          <w:sz w:val="24"/>
          <w:szCs w:val="24"/>
        </w:rPr>
      </w:pPr>
      <w:r w:rsidRPr="004A52F4">
        <w:rPr>
          <w:rFonts w:asciiTheme="majorBidi" w:hAnsiTheme="majorBidi" w:cstheme="majorBidi"/>
          <w:b w:val="0"/>
          <w:bCs w:val="0"/>
          <w:color w:val="000000" w:themeColor="text1"/>
          <w:sz w:val="24"/>
          <w:szCs w:val="24"/>
        </w:rPr>
        <w:lastRenderedPageBreak/>
        <w:t xml:space="preserve">Rescue Fantasies in the Relational Narratives of Female </w:t>
      </w:r>
      <w:r>
        <w:rPr>
          <w:rFonts w:asciiTheme="majorBidi" w:hAnsiTheme="majorBidi" w:cstheme="majorBidi"/>
          <w:b w:val="0"/>
          <w:bCs w:val="0"/>
          <w:sz w:val="24"/>
          <w:szCs w:val="24"/>
        </w:rPr>
        <w:t>A</w:t>
      </w:r>
      <w:r w:rsidRPr="00FA4AD4">
        <w:rPr>
          <w:rFonts w:asciiTheme="majorBidi" w:hAnsiTheme="majorBidi" w:cstheme="majorBidi"/>
          <w:b w:val="0"/>
          <w:bCs w:val="0"/>
          <w:sz w:val="24"/>
          <w:szCs w:val="24"/>
        </w:rPr>
        <w:t xml:space="preserve">rt </w:t>
      </w:r>
      <w:r>
        <w:rPr>
          <w:rFonts w:asciiTheme="majorBidi" w:hAnsiTheme="majorBidi" w:cstheme="majorBidi"/>
          <w:b w:val="0"/>
          <w:bCs w:val="0"/>
          <w:color w:val="000000" w:themeColor="text1"/>
          <w:sz w:val="24"/>
          <w:szCs w:val="24"/>
        </w:rPr>
        <w:t>T</w:t>
      </w:r>
      <w:r w:rsidRPr="00FA4AD4">
        <w:rPr>
          <w:rFonts w:asciiTheme="majorBidi" w:hAnsiTheme="majorBidi" w:cstheme="majorBidi"/>
          <w:b w:val="0"/>
          <w:bCs w:val="0"/>
          <w:color w:val="000000" w:themeColor="text1"/>
          <w:sz w:val="24"/>
          <w:szCs w:val="24"/>
        </w:rPr>
        <w:t>herapists</w:t>
      </w:r>
      <w:r w:rsidRPr="004A52F4">
        <w:rPr>
          <w:rFonts w:asciiTheme="majorBidi" w:hAnsiTheme="majorBidi" w:cstheme="majorBidi"/>
          <w:sz w:val="24"/>
          <w:szCs w:val="24"/>
        </w:rPr>
        <w:t xml:space="preserve"> </w:t>
      </w:r>
      <w:r w:rsidRPr="00FA4AD4">
        <w:rPr>
          <w:rFonts w:asciiTheme="majorBidi" w:hAnsiTheme="majorBidi" w:cstheme="majorBidi"/>
          <w:b w:val="0"/>
          <w:bCs w:val="0"/>
          <w:sz w:val="24"/>
          <w:szCs w:val="24"/>
        </w:rPr>
        <w:t xml:space="preserve">and </w:t>
      </w:r>
      <w:r w:rsidRPr="004A52F4">
        <w:rPr>
          <w:rFonts w:asciiTheme="majorBidi" w:hAnsiTheme="majorBidi" w:cstheme="majorBidi"/>
          <w:b w:val="0"/>
          <w:bCs w:val="0"/>
          <w:color w:val="000000" w:themeColor="text1"/>
          <w:sz w:val="24"/>
          <w:szCs w:val="24"/>
        </w:rPr>
        <w:t>Psychotherapists</w:t>
      </w:r>
    </w:p>
    <w:p w:rsidR="00223C4F" w:rsidRPr="004A52F4" w:rsidRDefault="00223C4F" w:rsidP="00223C4F">
      <w:pPr>
        <w:pStyle w:val="1"/>
        <w:jc w:val="center"/>
        <w:rPr>
          <w:rFonts w:asciiTheme="majorBidi" w:hAnsiTheme="majorBidi" w:cstheme="majorBidi"/>
          <w:b w:val="0"/>
          <w:bCs w:val="0"/>
          <w:color w:val="000000" w:themeColor="text1"/>
          <w:sz w:val="24"/>
          <w:szCs w:val="24"/>
        </w:rPr>
      </w:pPr>
      <w:bookmarkStart w:id="0" w:name="_GoBack"/>
      <w:r w:rsidRPr="004A52F4">
        <w:rPr>
          <w:rFonts w:asciiTheme="majorBidi" w:hAnsiTheme="majorBidi" w:cstheme="majorBidi"/>
          <w:b w:val="0"/>
          <w:bCs w:val="0"/>
          <w:color w:val="000000" w:themeColor="text1"/>
          <w:sz w:val="24"/>
          <w:szCs w:val="24"/>
        </w:rPr>
        <w:t>Abstract</w:t>
      </w:r>
    </w:p>
    <w:bookmarkEnd w:id="0"/>
    <w:p w:rsidR="00223C4F" w:rsidRPr="004A52F4" w:rsidRDefault="00223C4F" w:rsidP="00223C4F">
      <w:pPr>
        <w:bidi w:val="0"/>
        <w:jc w:val="both"/>
        <w:rPr>
          <w:rFonts w:asciiTheme="majorBidi" w:hAnsiTheme="majorBidi" w:cstheme="majorBidi"/>
          <w:color w:val="000000" w:themeColor="text1"/>
          <w:sz w:val="24"/>
          <w:szCs w:val="24"/>
        </w:rPr>
      </w:pPr>
      <w:r w:rsidRPr="004A52F4">
        <w:rPr>
          <w:rFonts w:asciiTheme="majorBidi" w:hAnsiTheme="majorBidi" w:cstheme="majorBidi"/>
          <w:color w:val="000000" w:themeColor="text1"/>
          <w:sz w:val="24"/>
          <w:szCs w:val="24"/>
        </w:rPr>
        <w:t>The current study examines rescue fantasies (RF) in psychotherapy from the therapists’ vantage point. To date, only a few theoretical studies have considered the countertransference of rescue fantasies, and empirical research about the RF of psychotherapists is lacking. In this study, we interviewed 20 female psychotherapists about their relationships with their parents, their own children, and their patients, using the Relationships Anecdotes Paradigm (RAP). We then used the Core Conflictual Relationships Themes (CCRT) method (</w:t>
      </w:r>
      <w:proofErr w:type="spellStart"/>
      <w:r w:rsidRPr="004A52F4">
        <w:rPr>
          <w:rFonts w:asciiTheme="majorBidi" w:hAnsiTheme="majorBidi" w:cstheme="majorBidi"/>
          <w:color w:val="000000" w:themeColor="text1"/>
          <w:sz w:val="24"/>
          <w:szCs w:val="24"/>
        </w:rPr>
        <w:t>Luborsky</w:t>
      </w:r>
      <w:proofErr w:type="spellEnd"/>
      <w:r w:rsidRPr="004A52F4">
        <w:rPr>
          <w:rFonts w:asciiTheme="majorBidi" w:hAnsiTheme="majorBidi" w:cstheme="majorBidi"/>
          <w:color w:val="000000" w:themeColor="text1"/>
          <w:sz w:val="24"/>
          <w:szCs w:val="24"/>
        </w:rPr>
        <w:t xml:space="preserve"> &amp; </w:t>
      </w:r>
      <w:proofErr w:type="spellStart"/>
      <w:r w:rsidRPr="004A52F4">
        <w:rPr>
          <w:rFonts w:asciiTheme="majorBidi" w:hAnsiTheme="majorBidi" w:cstheme="majorBidi"/>
          <w:color w:val="000000" w:themeColor="text1"/>
          <w:sz w:val="24"/>
          <w:szCs w:val="24"/>
        </w:rPr>
        <w:t>Crits</w:t>
      </w:r>
      <w:proofErr w:type="spellEnd"/>
      <w:r w:rsidRPr="004A52F4">
        <w:rPr>
          <w:rFonts w:asciiTheme="majorBidi" w:hAnsiTheme="majorBidi" w:cstheme="majorBidi"/>
          <w:color w:val="000000" w:themeColor="text1"/>
          <w:sz w:val="24"/>
          <w:szCs w:val="24"/>
        </w:rPr>
        <w:t>-Christoph, 1998) to examine manifestations of rescue wishes in their relational narratives. Based on an analysis of the therapists' propensities towards rescue awareness, as depicted through their interpersonal relational patterns, three types of psychotherapists were identified: (1) </w:t>
      </w:r>
      <w:r w:rsidRPr="004A52F4">
        <w:rPr>
          <w:rFonts w:asciiTheme="majorBidi" w:hAnsiTheme="majorBidi" w:cstheme="majorBidi"/>
          <w:i/>
          <w:iCs/>
          <w:color w:val="000000" w:themeColor="text1"/>
          <w:sz w:val="24"/>
          <w:szCs w:val="24"/>
        </w:rPr>
        <w:t>rescuer</w:t>
      </w:r>
      <w:r w:rsidRPr="004A52F4">
        <w:rPr>
          <w:rFonts w:asciiTheme="majorBidi" w:hAnsiTheme="majorBidi" w:cstheme="majorBidi"/>
          <w:color w:val="000000" w:themeColor="text1"/>
          <w:sz w:val="24"/>
          <w:szCs w:val="24"/>
        </w:rPr>
        <w:t>, (2) </w:t>
      </w:r>
      <w:r w:rsidRPr="004A52F4">
        <w:rPr>
          <w:rFonts w:asciiTheme="majorBidi" w:hAnsiTheme="majorBidi" w:cstheme="majorBidi"/>
          <w:i/>
          <w:iCs/>
          <w:color w:val="000000" w:themeColor="text1"/>
          <w:sz w:val="24"/>
          <w:szCs w:val="24"/>
        </w:rPr>
        <w:t>alienated</w:t>
      </w:r>
      <w:r w:rsidRPr="004A52F4">
        <w:rPr>
          <w:rFonts w:asciiTheme="majorBidi" w:hAnsiTheme="majorBidi" w:cstheme="majorBidi"/>
          <w:color w:val="000000" w:themeColor="text1"/>
          <w:sz w:val="24"/>
          <w:szCs w:val="24"/>
        </w:rPr>
        <w:t>, and (3) </w:t>
      </w:r>
      <w:r w:rsidRPr="004A52F4">
        <w:rPr>
          <w:rFonts w:asciiTheme="majorBidi" w:hAnsiTheme="majorBidi" w:cstheme="majorBidi"/>
          <w:i/>
          <w:iCs/>
          <w:color w:val="000000" w:themeColor="text1"/>
          <w:sz w:val="24"/>
          <w:szCs w:val="24"/>
        </w:rPr>
        <w:t>dialectic</w:t>
      </w:r>
      <w:r w:rsidRPr="004A52F4">
        <w:rPr>
          <w:rFonts w:asciiTheme="majorBidi" w:hAnsiTheme="majorBidi" w:cstheme="majorBidi"/>
          <w:color w:val="000000" w:themeColor="text1"/>
          <w:sz w:val="24"/>
          <w:szCs w:val="24"/>
        </w:rPr>
        <w:t>. An examination of each type demonstrates the dynamics of ongoing interpersonal conflicts involved in the strength and nature of RF. Our analyses show that the therapists’ countertransference reactions of rescue have their origins in the therapists’ early relationships with their parents and are later triggered by the therapeutic relationships. The findings indicate that RF are an inherent thematic component of the therapeutic relationship and a significant factor in the life of therapists. The dominance of the rescue theme and its implications for therapeutic relationships points to the importance of therapists' awareness of their own rescue dynamics and the importance of incorporating this awareness into training and supervision.</w:t>
      </w:r>
    </w:p>
    <w:p w:rsidR="00FF7F1B" w:rsidRPr="00223C4F" w:rsidRDefault="00FF7F1B" w:rsidP="000E4DC1">
      <w:pPr>
        <w:spacing w:line="480" w:lineRule="auto"/>
        <w:jc w:val="both"/>
        <w:rPr>
          <w:rFonts w:cs="Narkisim"/>
          <w:rtl/>
        </w:rPr>
      </w:pPr>
    </w:p>
    <w:p w:rsidR="000E4DC1" w:rsidRDefault="000E4DC1" w:rsidP="000E4DC1">
      <w:pPr>
        <w:spacing w:line="480" w:lineRule="auto"/>
        <w:jc w:val="both"/>
        <w:rPr>
          <w:rFonts w:cs="Narkisim"/>
          <w:rtl/>
        </w:rPr>
      </w:pPr>
    </w:p>
    <w:p w:rsidR="000E4DC1" w:rsidRDefault="000E4DC1" w:rsidP="000E4DC1">
      <w:pPr>
        <w:spacing w:line="480" w:lineRule="auto"/>
        <w:jc w:val="both"/>
        <w:rPr>
          <w:rFonts w:cs="Narkisim"/>
          <w:rtl/>
        </w:rPr>
      </w:pPr>
    </w:p>
    <w:p w:rsidR="000E4DC1" w:rsidRDefault="000E4DC1" w:rsidP="00634BD1">
      <w:pPr>
        <w:spacing w:line="480" w:lineRule="auto"/>
        <w:jc w:val="both"/>
        <w:rPr>
          <w:rFonts w:cs="Narkisim"/>
          <w:rtl/>
        </w:rPr>
      </w:pPr>
    </w:p>
    <w:p w:rsidR="000E4DC1" w:rsidRDefault="000E4DC1" w:rsidP="00634BD1">
      <w:pPr>
        <w:spacing w:line="480" w:lineRule="auto"/>
        <w:jc w:val="both"/>
        <w:rPr>
          <w:rFonts w:cs="Narkisim"/>
          <w:rtl/>
        </w:rPr>
      </w:pPr>
    </w:p>
    <w:sectPr w:rsidR="000E4DC1" w:rsidSect="009258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D1"/>
    <w:rsid w:val="000E4DC1"/>
    <w:rsid w:val="00223C4F"/>
    <w:rsid w:val="004762F6"/>
    <w:rsid w:val="00520EEF"/>
    <w:rsid w:val="005D0B87"/>
    <w:rsid w:val="00634BD1"/>
    <w:rsid w:val="0092588C"/>
    <w:rsid w:val="00E02F28"/>
    <w:rsid w:val="00ED07E5"/>
    <w:rsid w:val="00FF7F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39A2"/>
  <w15:chartTrackingRefBased/>
  <w15:docId w15:val="{1C9A675D-795F-4469-A7BE-620AB6A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1">
    <w:name w:val="heading 1"/>
    <w:basedOn w:val="a"/>
    <w:next w:val="a"/>
    <w:link w:val="10"/>
    <w:uiPriority w:val="9"/>
    <w:qFormat/>
    <w:rsid w:val="00223C4F"/>
    <w:pPr>
      <w:keepNext/>
      <w:bidi w:val="0"/>
      <w:spacing w:before="240" w:after="60" w:line="480" w:lineRule="auto"/>
      <w:outlineLvl w:val="0"/>
    </w:pPr>
    <w:rPr>
      <w:rFonts w:ascii="Times New Roman" w:eastAsia="Times New Roman" w:hAnsi="Times New Roman" w:cs="Times New Roman"/>
      <w:b/>
      <w:bCs/>
      <w:kern w:val="32"/>
      <w:sz w:val="28"/>
      <w:szCs w:val="28"/>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BD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634BD1"/>
    <w:rPr>
      <w:rFonts w:ascii="Tahoma" w:hAnsi="Tahoma" w:cs="Tahoma"/>
      <w:sz w:val="18"/>
      <w:szCs w:val="18"/>
    </w:rPr>
  </w:style>
  <w:style w:type="character" w:customStyle="1" w:styleId="10">
    <w:name w:val="כותרת 1 תו"/>
    <w:basedOn w:val="a0"/>
    <w:link w:val="1"/>
    <w:uiPriority w:val="9"/>
    <w:rsid w:val="00223C4F"/>
    <w:rPr>
      <w:rFonts w:ascii="Times New Roman" w:eastAsia="Times New Roman" w:hAnsi="Times New Roman" w:cs="Times New Roman"/>
      <w:b/>
      <w:bCs/>
      <w:kern w:val="32"/>
      <w:sz w:val="28"/>
      <w:szCs w:val="28"/>
      <w:lang w:val="x-none" w:eastAsia="he-IL"/>
    </w:rPr>
  </w:style>
  <w:style w:type="character" w:customStyle="1" w:styleId="a5">
    <w:name w:val="כותרת טקסט תו"/>
    <w:link w:val="a6"/>
    <w:locked/>
    <w:rsid w:val="00223C4F"/>
    <w:rPr>
      <w:b/>
      <w:bCs/>
      <w:sz w:val="28"/>
      <w:szCs w:val="28"/>
      <w:lang w:eastAsia="he-IL"/>
    </w:rPr>
  </w:style>
  <w:style w:type="paragraph" w:styleId="a6">
    <w:name w:val="Title"/>
    <w:basedOn w:val="a"/>
    <w:link w:val="a5"/>
    <w:qFormat/>
    <w:rsid w:val="00223C4F"/>
    <w:pPr>
      <w:bidi w:val="0"/>
      <w:spacing w:before="240" w:after="0" w:line="360" w:lineRule="auto"/>
      <w:jc w:val="center"/>
    </w:pPr>
    <w:rPr>
      <w:b/>
      <w:bCs/>
      <w:sz w:val="28"/>
      <w:szCs w:val="28"/>
      <w:lang w:eastAsia="he-IL"/>
    </w:rPr>
  </w:style>
  <w:style w:type="character" w:customStyle="1" w:styleId="11">
    <w:name w:val="כותרת טקסט תו1"/>
    <w:basedOn w:val="a0"/>
    <w:uiPriority w:val="10"/>
    <w:rsid w:val="00223C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2479</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vaknin</dc:creator>
  <cp:keywords/>
  <dc:description/>
  <cp:lastModifiedBy>orly vaknin</cp:lastModifiedBy>
  <cp:revision>3</cp:revision>
  <dcterms:created xsi:type="dcterms:W3CDTF">2019-09-11T07:42:00Z</dcterms:created>
  <dcterms:modified xsi:type="dcterms:W3CDTF">2019-09-11T08:10:00Z</dcterms:modified>
</cp:coreProperties>
</file>