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EB530A" w14:textId="77777777" w:rsidR="00FE0F53" w:rsidRPr="00A9416C" w:rsidRDefault="00FE0F53" w:rsidP="00FE0F53">
      <w:pPr>
        <w:rPr>
          <w:sz w:val="28"/>
          <w:szCs w:val="28"/>
          <w:rtl/>
        </w:rPr>
      </w:pPr>
    </w:p>
    <w:p w14:paraId="504EB1BD" w14:textId="0A1ABFC0" w:rsidR="00FE0F53" w:rsidRPr="00FE0F53" w:rsidRDefault="00FE0F53" w:rsidP="00FE0F53">
      <w:pPr>
        <w:rPr>
          <w:color w:val="FF0000"/>
          <w:sz w:val="40"/>
          <w:szCs w:val="40"/>
          <w:rtl/>
        </w:rPr>
      </w:pPr>
      <w:r w:rsidRPr="00FE0F53">
        <w:rPr>
          <w:rFonts w:hint="cs"/>
          <w:color w:val="FF0000"/>
          <w:sz w:val="40"/>
          <w:szCs w:val="40"/>
          <w:rtl/>
        </w:rPr>
        <w:t>נפגשנו כך</w:t>
      </w:r>
    </w:p>
    <w:p w14:paraId="68BA3584" w14:textId="77777777" w:rsidR="007357B6" w:rsidRDefault="00FE0F53" w:rsidP="001E49CA">
      <w:pPr>
        <w:rPr>
          <w:rtl/>
        </w:rPr>
      </w:pPr>
      <w:r w:rsidRPr="001D0D13">
        <w:rPr>
          <w:rFonts w:hint="cs"/>
          <w:rtl/>
        </w:rPr>
        <w:t>השם</w:t>
      </w:r>
      <w:r w:rsidRPr="001D0D13">
        <w:rPr>
          <w:rtl/>
        </w:rPr>
        <w:t xml:space="preserve"> </w:t>
      </w:r>
      <w:r w:rsidRPr="004245A4">
        <w:rPr>
          <w:rFonts w:hint="cs"/>
          <w:b/>
          <w:bCs/>
          <w:rtl/>
        </w:rPr>
        <w:t>כנען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המופיע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בתנ</w:t>
      </w:r>
      <w:r w:rsidRPr="001D0D13">
        <w:rPr>
          <w:rtl/>
        </w:rPr>
        <w:t>"</w:t>
      </w:r>
      <w:r w:rsidRPr="001D0D13">
        <w:rPr>
          <w:rFonts w:hint="cs"/>
          <w:rtl/>
        </w:rPr>
        <w:t>ך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הינו</w:t>
      </w:r>
      <w:r w:rsidRPr="001D0D13">
        <w:rPr>
          <w:rtl/>
        </w:rPr>
        <w:t xml:space="preserve"> </w:t>
      </w:r>
      <w:r w:rsidRPr="004245A4">
        <w:rPr>
          <w:rFonts w:hint="cs"/>
          <w:rtl/>
        </w:rPr>
        <w:t>מונח</w:t>
      </w:r>
      <w:r w:rsidRPr="004245A4">
        <w:rPr>
          <w:rtl/>
        </w:rPr>
        <w:t xml:space="preserve"> </w:t>
      </w:r>
      <w:r w:rsidRPr="004245A4">
        <w:rPr>
          <w:rFonts w:hint="cs"/>
          <w:rtl/>
        </w:rPr>
        <w:t>כללי</w:t>
      </w:r>
      <w:r>
        <w:rPr>
          <w:rFonts w:hint="cs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שהיה נפוץ בתרבויות המזרח כבר ב2000 לפנה"ס. השם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כולל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מגוון</w:t>
      </w:r>
      <w:r w:rsidRPr="004245A4">
        <w:rPr>
          <w:sz w:val="24"/>
          <w:szCs w:val="24"/>
          <w:rtl/>
        </w:rPr>
        <w:t xml:space="preserve"> </w:t>
      </w:r>
      <w:r w:rsidRPr="00770706">
        <w:rPr>
          <w:rFonts w:hint="cs"/>
          <w:b/>
          <w:bCs/>
          <w:sz w:val="24"/>
          <w:szCs w:val="24"/>
          <w:rtl/>
        </w:rPr>
        <w:t>קבוצות</w:t>
      </w:r>
      <w:r w:rsidRPr="00770706">
        <w:rPr>
          <w:b/>
          <w:bCs/>
          <w:sz w:val="24"/>
          <w:szCs w:val="24"/>
          <w:rtl/>
        </w:rPr>
        <w:t xml:space="preserve"> </w:t>
      </w:r>
      <w:r w:rsidRPr="00770706">
        <w:rPr>
          <w:rFonts w:hint="cs"/>
          <w:b/>
          <w:bCs/>
          <w:sz w:val="24"/>
          <w:szCs w:val="24"/>
          <w:rtl/>
        </w:rPr>
        <w:t>אתניות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בעלות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זהויות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תרבותיות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נפרדות</w:t>
      </w:r>
      <w:r w:rsidRPr="004245A4">
        <w:rPr>
          <w:sz w:val="24"/>
          <w:szCs w:val="24"/>
          <w:rtl/>
        </w:rPr>
        <w:t xml:space="preserve"> </w:t>
      </w:r>
      <w:r w:rsidRPr="004245A4">
        <w:rPr>
          <w:rFonts w:hint="cs"/>
          <w:sz w:val="24"/>
          <w:szCs w:val="24"/>
          <w:rtl/>
        </w:rPr>
        <w:t>שאכלסו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את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הארץ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החל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מהאלף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השלישי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עד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לסוף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האלף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השני</w:t>
      </w:r>
      <w:r w:rsidRPr="001D0D13">
        <w:rPr>
          <w:rtl/>
        </w:rPr>
        <w:t xml:space="preserve"> </w:t>
      </w:r>
      <w:r w:rsidRPr="001D0D13">
        <w:rPr>
          <w:rFonts w:hint="cs"/>
          <w:rtl/>
        </w:rPr>
        <w:t>לפנה</w:t>
      </w:r>
      <w:r w:rsidRPr="001D0D13">
        <w:rPr>
          <w:rtl/>
        </w:rPr>
        <w:t>"</w:t>
      </w:r>
      <w:r w:rsidRPr="001D0D13">
        <w:rPr>
          <w:rFonts w:hint="cs"/>
          <w:rtl/>
        </w:rPr>
        <w:t>ס</w:t>
      </w:r>
      <w:r w:rsidRPr="001D0D13">
        <w:rPr>
          <w:rtl/>
        </w:rPr>
        <w:t xml:space="preserve">. </w:t>
      </w:r>
    </w:p>
    <w:p w14:paraId="11FC9BAD" w14:textId="15BAA10E" w:rsidR="00B8189D" w:rsidRDefault="007357B6" w:rsidP="00A60F3F">
      <w:pPr>
        <w:rPr>
          <w:rtl/>
        </w:rPr>
      </w:pPr>
      <w:r>
        <w:rPr>
          <w:rFonts w:hint="cs"/>
          <w:rtl/>
        </w:rPr>
        <w:t xml:space="preserve">קבוצות אלו יצרו </w:t>
      </w:r>
      <w:r w:rsidRPr="007357B6">
        <w:rPr>
          <w:rFonts w:hint="cs"/>
          <w:b/>
          <w:bCs/>
          <w:rtl/>
        </w:rPr>
        <w:t>תרבות</w:t>
      </w:r>
      <w:r>
        <w:rPr>
          <w:rFonts w:hint="cs"/>
          <w:rtl/>
        </w:rPr>
        <w:t xml:space="preserve"> שהייתה כה </w:t>
      </w:r>
      <w:r w:rsidRPr="007357B6">
        <w:rPr>
          <w:rFonts w:hint="cs"/>
          <w:b/>
          <w:bCs/>
          <w:rtl/>
        </w:rPr>
        <w:t xml:space="preserve">מפותחת </w:t>
      </w:r>
      <w:r>
        <w:rPr>
          <w:rFonts w:hint="cs"/>
          <w:rtl/>
        </w:rPr>
        <w:t>ובעלת עוצמה עד שב</w:t>
      </w:r>
      <w:r w:rsidR="001E49CA" w:rsidRPr="00DA30B2">
        <w:rPr>
          <w:rFonts w:hint="cs"/>
          <w:rtl/>
        </w:rPr>
        <w:t>מאה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</w:t>
      </w:r>
      <w:r w:rsidR="001E49CA" w:rsidRPr="00DA30B2">
        <w:rPr>
          <w:rtl/>
        </w:rPr>
        <w:t xml:space="preserve">-17 </w:t>
      </w:r>
      <w:r w:rsidR="001E49CA" w:rsidRPr="00DA30B2">
        <w:rPr>
          <w:rFonts w:hint="cs"/>
          <w:rtl/>
        </w:rPr>
        <w:t>לפנה</w:t>
      </w:r>
      <w:r w:rsidR="001E49CA" w:rsidRPr="00DA30B2">
        <w:rPr>
          <w:rtl/>
        </w:rPr>
        <w:t>"</w:t>
      </w:r>
      <w:r w:rsidR="001E49CA" w:rsidRPr="00DA30B2">
        <w:rPr>
          <w:rFonts w:hint="cs"/>
          <w:rtl/>
        </w:rPr>
        <w:t>ס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פלשו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הכנענים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למצרים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וכוננו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ממלכה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בשטחי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הדלתא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של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הנילוס</w:t>
      </w:r>
      <w:r w:rsidR="00A60F3F">
        <w:rPr>
          <w:rFonts w:hint="cs"/>
          <w:rtl/>
        </w:rPr>
        <w:t xml:space="preserve"> (</w:t>
      </w:r>
      <w:r w:rsidR="001E49CA" w:rsidRPr="007357B6">
        <w:rPr>
          <w:rFonts w:hint="cs"/>
          <w:b/>
          <w:bCs/>
          <w:rtl/>
        </w:rPr>
        <w:t>ארץ</w:t>
      </w:r>
      <w:r w:rsidR="001E49CA" w:rsidRPr="007357B6">
        <w:rPr>
          <w:b/>
          <w:bCs/>
          <w:rtl/>
        </w:rPr>
        <w:t xml:space="preserve"> </w:t>
      </w:r>
      <w:r w:rsidR="001E49CA" w:rsidRPr="007357B6">
        <w:rPr>
          <w:rFonts w:hint="cs"/>
          <w:b/>
          <w:bCs/>
          <w:rtl/>
        </w:rPr>
        <w:t>גושן</w:t>
      </w:r>
      <w:r w:rsidR="00A60F3F">
        <w:rPr>
          <w:rFonts w:hint="cs"/>
          <w:b/>
          <w:bCs/>
          <w:rtl/>
        </w:rPr>
        <w:t>)</w:t>
      </w:r>
      <w:r w:rsidR="001E49CA" w:rsidRPr="00DA30B2">
        <w:rPr>
          <w:rtl/>
        </w:rPr>
        <w:t xml:space="preserve">. </w:t>
      </w:r>
      <w:r w:rsidR="001E49CA" w:rsidRPr="00DA30B2">
        <w:rPr>
          <w:rFonts w:hint="cs"/>
          <w:rtl/>
        </w:rPr>
        <w:t>שליטים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אלו</w:t>
      </w:r>
      <w:r w:rsidR="001E49CA" w:rsidRPr="00DA30B2">
        <w:rPr>
          <w:rtl/>
        </w:rPr>
        <w:t xml:space="preserve"> </w:t>
      </w:r>
      <w:r w:rsidR="00B8189D">
        <w:rPr>
          <w:rFonts w:hint="cs"/>
          <w:rtl/>
        </w:rPr>
        <w:t>נקראו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ע</w:t>
      </w:r>
      <w:r w:rsidR="001E49CA" w:rsidRPr="00DA30B2">
        <w:rPr>
          <w:rtl/>
        </w:rPr>
        <w:t>"</w:t>
      </w:r>
      <w:r w:rsidR="001E49CA" w:rsidRPr="00DA30B2">
        <w:rPr>
          <w:rFonts w:hint="cs"/>
          <w:rtl/>
        </w:rPr>
        <w:t>י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המצרים</w:t>
      </w:r>
      <w:r w:rsidR="001E49CA" w:rsidRPr="00DA30B2">
        <w:rPr>
          <w:rtl/>
        </w:rPr>
        <w:t xml:space="preserve"> </w:t>
      </w:r>
      <w:proofErr w:type="spellStart"/>
      <w:r w:rsidR="001E49CA" w:rsidRPr="007357B6">
        <w:rPr>
          <w:rFonts w:hint="cs"/>
          <w:b/>
          <w:bCs/>
          <w:rtl/>
        </w:rPr>
        <w:t>חקא</w:t>
      </w:r>
      <w:proofErr w:type="spellEnd"/>
      <w:r w:rsidR="001E49CA" w:rsidRPr="007357B6">
        <w:rPr>
          <w:b/>
          <w:bCs/>
          <w:rtl/>
        </w:rPr>
        <w:t xml:space="preserve"> </w:t>
      </w:r>
      <w:r w:rsidR="001E49CA" w:rsidRPr="007357B6">
        <w:rPr>
          <w:rFonts w:hint="cs"/>
          <w:b/>
          <w:bCs/>
          <w:rtl/>
        </w:rPr>
        <w:t>חסות</w:t>
      </w:r>
      <w:r w:rsidR="001E49CA" w:rsidRPr="00DA30B2">
        <w:rPr>
          <w:rtl/>
        </w:rPr>
        <w:t xml:space="preserve"> (</w:t>
      </w:r>
      <w:r w:rsidR="001E49CA" w:rsidRPr="00DA30B2">
        <w:rPr>
          <w:rFonts w:hint="cs"/>
          <w:rtl/>
        </w:rPr>
        <w:t>שליט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זר</w:t>
      </w:r>
      <w:r w:rsidR="001E49CA" w:rsidRPr="00DA30B2">
        <w:rPr>
          <w:rtl/>
        </w:rPr>
        <w:t>) (</w:t>
      </w:r>
      <w:r w:rsidR="001E49CA" w:rsidRPr="00DA30B2">
        <w:rPr>
          <w:rFonts w:hint="cs"/>
          <w:rtl/>
        </w:rPr>
        <w:t>ביוונית</w:t>
      </w:r>
      <w:r w:rsidR="001E49CA" w:rsidRPr="00DA30B2">
        <w:rPr>
          <w:rtl/>
        </w:rPr>
        <w:t xml:space="preserve"> </w:t>
      </w:r>
      <w:proofErr w:type="spellStart"/>
      <w:r w:rsidR="001E49CA" w:rsidRPr="00DA30B2">
        <w:rPr>
          <w:rFonts w:hint="cs"/>
          <w:rtl/>
        </w:rPr>
        <w:t>חיקסוס</w:t>
      </w:r>
      <w:proofErr w:type="spellEnd"/>
      <w:r w:rsidR="001E49CA" w:rsidRPr="00DA30B2">
        <w:rPr>
          <w:rtl/>
        </w:rPr>
        <w:t>)</w:t>
      </w:r>
      <w:r w:rsidR="00B8189D">
        <w:rPr>
          <w:rFonts w:hint="cs"/>
          <w:rtl/>
        </w:rPr>
        <w:t>.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ב</w:t>
      </w:r>
      <w:r w:rsidR="001E49CA" w:rsidRPr="00DA30B2">
        <w:rPr>
          <w:rtl/>
        </w:rPr>
        <w:t xml:space="preserve">1540 </w:t>
      </w:r>
      <w:r w:rsidR="001E49CA" w:rsidRPr="00DA30B2">
        <w:rPr>
          <w:rFonts w:hint="cs"/>
          <w:rtl/>
        </w:rPr>
        <w:t>לפנה</w:t>
      </w:r>
      <w:r w:rsidR="001E49CA" w:rsidRPr="00DA30B2">
        <w:rPr>
          <w:rtl/>
        </w:rPr>
        <w:t>"</w:t>
      </w:r>
      <w:r w:rsidR="001E49CA" w:rsidRPr="00DA30B2">
        <w:rPr>
          <w:rFonts w:hint="cs"/>
          <w:rtl/>
        </w:rPr>
        <w:t>ס</w:t>
      </w:r>
      <w:r w:rsidR="001E49CA" w:rsidRPr="00DA30B2">
        <w:rPr>
          <w:rtl/>
        </w:rPr>
        <w:t xml:space="preserve"> </w:t>
      </w:r>
      <w:r w:rsidR="00A60F3F">
        <w:rPr>
          <w:rFonts w:hint="cs"/>
          <w:b/>
          <w:bCs/>
          <w:rtl/>
        </w:rPr>
        <w:t>מגרש</w:t>
      </w:r>
      <w:r w:rsidR="00B8189D">
        <w:rPr>
          <w:rFonts w:hint="cs"/>
          <w:rtl/>
        </w:rPr>
        <w:t xml:space="preserve"> </w:t>
      </w:r>
      <w:r w:rsidR="001E49CA" w:rsidRPr="00DA30B2">
        <w:rPr>
          <w:rFonts w:hint="cs"/>
          <w:rtl/>
        </w:rPr>
        <w:t>פרעה</w:t>
      </w:r>
      <w:r w:rsidR="001E49CA" w:rsidRPr="00DA30B2">
        <w:rPr>
          <w:rtl/>
        </w:rPr>
        <w:t xml:space="preserve"> </w:t>
      </w:r>
      <w:proofErr w:type="spellStart"/>
      <w:r w:rsidR="001E49CA" w:rsidRPr="00DA30B2">
        <w:rPr>
          <w:rFonts w:hint="cs"/>
          <w:rtl/>
        </w:rPr>
        <w:t>אחמוזס</w:t>
      </w:r>
      <w:proofErr w:type="spellEnd"/>
      <w:r w:rsidR="001E49CA" w:rsidRPr="00DA30B2">
        <w:rPr>
          <w:rtl/>
        </w:rPr>
        <w:t xml:space="preserve"> </w:t>
      </w:r>
      <w:r w:rsidR="00B8189D">
        <w:rPr>
          <w:rFonts w:hint="cs"/>
          <w:rtl/>
        </w:rPr>
        <w:t xml:space="preserve">את הכנענים ממצריים </w:t>
      </w:r>
      <w:r w:rsidR="00B8189D" w:rsidRPr="00B8189D">
        <w:rPr>
          <w:rFonts w:hint="cs"/>
          <w:b/>
          <w:bCs/>
          <w:rtl/>
        </w:rPr>
        <w:t>כובש</w:t>
      </w:r>
      <w:r w:rsidR="00B8189D">
        <w:rPr>
          <w:rFonts w:hint="cs"/>
          <w:rtl/>
        </w:rPr>
        <w:t xml:space="preserve"> </w:t>
      </w:r>
      <w:r w:rsidR="001E49CA" w:rsidRPr="00DA30B2">
        <w:rPr>
          <w:rFonts w:hint="cs"/>
          <w:rtl/>
        </w:rPr>
        <w:t>את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מעוזם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האחרון</w:t>
      </w:r>
      <w:r w:rsidR="001E49CA" w:rsidRPr="00DA30B2">
        <w:rPr>
          <w:rtl/>
        </w:rPr>
        <w:t xml:space="preserve"> </w:t>
      </w:r>
      <w:r w:rsidR="00B8189D">
        <w:rPr>
          <w:rFonts w:hint="cs"/>
          <w:rtl/>
        </w:rPr>
        <w:t>בכנען (</w:t>
      </w:r>
      <w:r w:rsidR="001E49CA" w:rsidRPr="00DA30B2">
        <w:rPr>
          <w:rFonts w:hint="cs"/>
          <w:rtl/>
        </w:rPr>
        <w:t>תל</w:t>
      </w:r>
      <w:r w:rsidR="001E49CA" w:rsidRPr="00DA30B2">
        <w:rPr>
          <w:rtl/>
        </w:rPr>
        <w:t xml:space="preserve"> </w:t>
      </w:r>
      <w:r w:rsidR="001E49CA">
        <w:rPr>
          <w:rFonts w:hint="cs"/>
          <w:rtl/>
        </w:rPr>
        <w:t>אל-</w:t>
      </w:r>
      <w:proofErr w:type="spellStart"/>
      <w:r w:rsidR="001E49CA">
        <w:rPr>
          <w:rFonts w:hint="cs"/>
          <w:rtl/>
        </w:rPr>
        <w:t>עג'ול</w:t>
      </w:r>
      <w:proofErr w:type="spellEnd"/>
      <w:r w:rsidR="00B8189D">
        <w:rPr>
          <w:rFonts w:hint="cs"/>
          <w:rtl/>
        </w:rPr>
        <w:t>)</w:t>
      </w:r>
      <w:r w:rsidR="00A60F3F">
        <w:rPr>
          <w:rFonts w:hint="cs"/>
          <w:rtl/>
        </w:rPr>
        <w:t xml:space="preserve"> ו</w:t>
      </w:r>
      <w:r w:rsidR="001E49CA" w:rsidRPr="00DA30B2">
        <w:rPr>
          <w:rFonts w:hint="cs"/>
          <w:rtl/>
        </w:rPr>
        <w:t>פ</w:t>
      </w:r>
      <w:r w:rsidR="00A60F3F">
        <w:rPr>
          <w:rFonts w:hint="cs"/>
          <w:rtl/>
        </w:rPr>
        <w:t>ו</w:t>
      </w:r>
      <w:r w:rsidR="001E49CA" w:rsidRPr="00DA30B2">
        <w:rPr>
          <w:rFonts w:hint="cs"/>
          <w:rtl/>
        </w:rPr>
        <w:t>תח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תקופה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של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כ</w:t>
      </w:r>
      <w:r w:rsidR="001E49CA" w:rsidRPr="00DA30B2">
        <w:rPr>
          <w:rtl/>
        </w:rPr>
        <w:t xml:space="preserve">-350 </w:t>
      </w:r>
      <w:r w:rsidR="001E49CA" w:rsidRPr="00DA30B2">
        <w:rPr>
          <w:rFonts w:hint="cs"/>
          <w:rtl/>
        </w:rPr>
        <w:t>שנה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בה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הפכה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כנען</w:t>
      </w:r>
      <w:r w:rsidR="001E49CA" w:rsidRPr="00DA30B2">
        <w:rPr>
          <w:rtl/>
        </w:rPr>
        <w:t xml:space="preserve"> </w:t>
      </w:r>
      <w:r w:rsidR="001E49CA" w:rsidRPr="00B8189D">
        <w:rPr>
          <w:rFonts w:hint="cs"/>
          <w:b/>
          <w:bCs/>
          <w:rtl/>
        </w:rPr>
        <w:t>לקולוניה</w:t>
      </w:r>
      <w:r w:rsidR="001E49CA" w:rsidRPr="00B8189D">
        <w:rPr>
          <w:b/>
          <w:bCs/>
          <w:rtl/>
        </w:rPr>
        <w:t xml:space="preserve"> </w:t>
      </w:r>
      <w:r w:rsidR="001E49CA" w:rsidRPr="00B8189D">
        <w:rPr>
          <w:rFonts w:hint="cs"/>
          <w:b/>
          <w:bCs/>
          <w:rtl/>
        </w:rPr>
        <w:t>מצרית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ומלכיה</w:t>
      </w:r>
      <w:r w:rsidR="001E49CA" w:rsidRPr="00DA30B2">
        <w:rPr>
          <w:rtl/>
        </w:rPr>
        <w:t xml:space="preserve"> </w:t>
      </w:r>
      <w:proofErr w:type="spellStart"/>
      <w:r w:rsidR="001E49CA" w:rsidRPr="00DA30B2">
        <w:rPr>
          <w:rFonts w:hint="cs"/>
          <w:rtl/>
        </w:rPr>
        <w:t>לואסלים</w:t>
      </w:r>
      <w:proofErr w:type="spellEnd"/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של</w:t>
      </w:r>
      <w:r w:rsidR="001E49CA" w:rsidRPr="00DA30B2">
        <w:rPr>
          <w:rtl/>
        </w:rPr>
        <w:t xml:space="preserve"> </w:t>
      </w:r>
      <w:r w:rsidR="001E49CA" w:rsidRPr="00DA30B2">
        <w:rPr>
          <w:rFonts w:hint="cs"/>
          <w:rtl/>
        </w:rPr>
        <w:t>פרעה</w:t>
      </w:r>
      <w:r w:rsidR="001E49CA" w:rsidRPr="00DA30B2">
        <w:rPr>
          <w:rtl/>
        </w:rPr>
        <w:t xml:space="preserve">. </w:t>
      </w:r>
    </w:p>
    <w:p w14:paraId="7AA6BDB0" w14:textId="33784902" w:rsidR="00FE0F53" w:rsidRPr="00823A3B" w:rsidRDefault="00B8189D" w:rsidP="007D04D3">
      <w:pPr>
        <w:rPr>
          <w:rtl/>
        </w:rPr>
      </w:pPr>
      <w:r w:rsidRPr="00823A3B">
        <w:rPr>
          <w:rFonts w:ascii="Calibri" w:eastAsia="+mn-ea" w:hAnsi="Arial" w:cs="Arial" w:hint="cs"/>
          <w:color w:val="000000"/>
          <w:kern w:val="24"/>
          <w:rtl/>
        </w:rPr>
        <w:t>סביב</w:t>
      </w:r>
      <w:r w:rsidRPr="00823A3B">
        <w:rPr>
          <w:rFonts w:ascii="Calibri" w:eastAsia="+mn-ea" w:hAnsi="Arial" w:cs="Arial"/>
          <w:color w:val="000000"/>
          <w:kern w:val="24"/>
          <w:rtl/>
        </w:rPr>
        <w:t xml:space="preserve"> 1200 לפנה"ס. התרחש </w:t>
      </w:r>
      <w:r w:rsidRPr="00823A3B">
        <w:rPr>
          <w:rFonts w:ascii="Calibri" w:eastAsia="+mn-ea" w:hAnsi="Arial" w:cs="Arial"/>
          <w:b/>
          <w:bCs/>
          <w:color w:val="000000"/>
          <w:kern w:val="24"/>
          <w:rtl/>
        </w:rPr>
        <w:t>משבר</w:t>
      </w:r>
      <w:r w:rsidRPr="00823A3B">
        <w:rPr>
          <w:rFonts w:ascii="Calibri" w:eastAsia="+mn-ea" w:hAnsi="Arial" w:cs="Arial"/>
          <w:color w:val="000000"/>
          <w:kern w:val="24"/>
          <w:rtl/>
        </w:rPr>
        <w:t xml:space="preserve"> ברחבי המזרח הקדום, אימפריות התכווצו, </w:t>
      </w:r>
      <w:r w:rsidRPr="00823A3B">
        <w:rPr>
          <w:rFonts w:ascii="Calibri" w:eastAsia="+mn-ea" w:hAnsi="Arial" w:cs="Arial" w:hint="cs"/>
          <w:color w:val="000000"/>
          <w:kern w:val="24"/>
          <w:rtl/>
        </w:rPr>
        <w:t>ו</w:t>
      </w:r>
      <w:r w:rsidRPr="00823A3B">
        <w:rPr>
          <w:rFonts w:ascii="Calibri" w:eastAsia="+mn-ea" w:hAnsi="Arial" w:cs="Arial"/>
          <w:color w:val="000000"/>
          <w:kern w:val="24"/>
          <w:rtl/>
        </w:rPr>
        <w:t>עמים נעקרו ממקומם</w:t>
      </w:r>
      <w:r w:rsidRPr="00823A3B">
        <w:rPr>
          <w:rFonts w:ascii="Calibri" w:eastAsia="+mn-ea" w:hAnsi="Arial" w:cs="Arial" w:hint="cs"/>
          <w:color w:val="000000"/>
          <w:kern w:val="24"/>
          <w:rtl/>
        </w:rPr>
        <w:t>.</w:t>
      </w:r>
      <w:r w:rsidR="00A60F3F" w:rsidRPr="00823A3B">
        <w:rPr>
          <w:rFonts w:hint="cs"/>
          <w:rtl/>
        </w:rPr>
        <w:t xml:space="preserve"> המצרים </w:t>
      </w:r>
      <w:r w:rsidR="001E49CA" w:rsidRPr="00823A3B">
        <w:rPr>
          <w:rFonts w:hint="cs"/>
          <w:rtl/>
        </w:rPr>
        <w:t>נסוגו</w:t>
      </w:r>
      <w:r w:rsidR="001E49CA" w:rsidRPr="00823A3B">
        <w:rPr>
          <w:rtl/>
        </w:rPr>
        <w:t xml:space="preserve"> </w:t>
      </w:r>
      <w:r w:rsidR="001E49CA" w:rsidRPr="00823A3B">
        <w:rPr>
          <w:rFonts w:hint="cs"/>
          <w:rtl/>
        </w:rPr>
        <w:t>מכנען</w:t>
      </w:r>
      <w:r w:rsidR="001E49CA" w:rsidRPr="00823A3B">
        <w:rPr>
          <w:rtl/>
        </w:rPr>
        <w:t xml:space="preserve"> </w:t>
      </w:r>
      <w:r w:rsidR="001E49CA" w:rsidRPr="00823A3B">
        <w:rPr>
          <w:rFonts w:hint="cs"/>
          <w:rtl/>
        </w:rPr>
        <w:t>ופינו</w:t>
      </w:r>
      <w:r w:rsidR="001E49CA" w:rsidRPr="00823A3B">
        <w:rPr>
          <w:rtl/>
        </w:rPr>
        <w:t xml:space="preserve"> </w:t>
      </w:r>
      <w:r w:rsidR="001E49CA" w:rsidRPr="00823A3B">
        <w:rPr>
          <w:rFonts w:hint="cs"/>
          <w:rtl/>
        </w:rPr>
        <w:t>את</w:t>
      </w:r>
      <w:r w:rsidR="001E49CA" w:rsidRPr="00823A3B">
        <w:rPr>
          <w:rtl/>
        </w:rPr>
        <w:t xml:space="preserve"> </w:t>
      </w:r>
      <w:r w:rsidR="001E49CA" w:rsidRPr="00823A3B">
        <w:rPr>
          <w:rFonts w:hint="cs"/>
          <w:rtl/>
        </w:rPr>
        <w:t>הזירה</w:t>
      </w:r>
      <w:r w:rsidR="001E49CA" w:rsidRPr="00823A3B">
        <w:rPr>
          <w:rtl/>
        </w:rPr>
        <w:t xml:space="preserve"> </w:t>
      </w:r>
      <w:r w:rsidR="001E49CA" w:rsidRPr="00823A3B">
        <w:rPr>
          <w:rFonts w:hint="cs"/>
          <w:rtl/>
        </w:rPr>
        <w:t>לתרבויות</w:t>
      </w:r>
      <w:r w:rsidR="001E49CA" w:rsidRPr="00823A3B">
        <w:rPr>
          <w:rtl/>
        </w:rPr>
        <w:t xml:space="preserve"> </w:t>
      </w:r>
      <w:r w:rsidR="001E49CA" w:rsidRPr="00823A3B">
        <w:rPr>
          <w:rFonts w:hint="cs"/>
          <w:rtl/>
        </w:rPr>
        <w:t>חדשות</w:t>
      </w:r>
      <w:r w:rsidR="007D04D3">
        <w:rPr>
          <w:rFonts w:hint="cs"/>
          <w:rtl/>
        </w:rPr>
        <w:t xml:space="preserve"> כגון: </w:t>
      </w:r>
      <w:proofErr w:type="spellStart"/>
      <w:r w:rsidR="007D04D3">
        <w:rPr>
          <w:rFonts w:hint="cs"/>
          <w:rtl/>
        </w:rPr>
        <w:t>הפלשתים</w:t>
      </w:r>
      <w:proofErr w:type="spellEnd"/>
      <w:r w:rsidR="007D04D3">
        <w:rPr>
          <w:rFonts w:hint="cs"/>
          <w:rtl/>
        </w:rPr>
        <w:t xml:space="preserve"> הישראלים, העמונים והאדומים.</w:t>
      </w:r>
    </w:p>
    <w:p w14:paraId="372DDD31" w14:textId="2290A1BD" w:rsidR="00FE0F53" w:rsidRPr="00823A3B" w:rsidRDefault="007D04D3" w:rsidP="00FE0F53">
      <w:pPr>
        <w:rPr>
          <w:rtl/>
        </w:rPr>
      </w:pPr>
      <w:r>
        <w:rPr>
          <w:rFonts w:hint="cs"/>
          <w:rtl/>
        </w:rPr>
        <w:t xml:space="preserve">הכנענים </w:t>
      </w:r>
      <w:r w:rsidRPr="007D04D3">
        <w:rPr>
          <w:rFonts w:hint="cs"/>
          <w:b/>
          <w:bCs/>
          <w:rtl/>
        </w:rPr>
        <w:t>התמזגו</w:t>
      </w:r>
      <w:r>
        <w:rPr>
          <w:rFonts w:hint="cs"/>
          <w:rtl/>
        </w:rPr>
        <w:t xml:space="preserve"> בתרבויות אלו,</w:t>
      </w:r>
      <w:r w:rsidR="00D4044A" w:rsidRPr="00823A3B">
        <w:rPr>
          <w:rFonts w:hint="cs"/>
          <w:rtl/>
        </w:rPr>
        <w:t xml:space="preserve"> </w:t>
      </w:r>
      <w:r w:rsidR="00A60F3F" w:rsidRPr="00823A3B">
        <w:rPr>
          <w:rFonts w:hint="cs"/>
          <w:rtl/>
        </w:rPr>
        <w:t>וא</w:t>
      </w:r>
      <w:r>
        <w:rPr>
          <w:rFonts w:hint="cs"/>
          <w:rtl/>
        </w:rPr>
        <w:t>י</w:t>
      </w:r>
      <w:r w:rsidR="00A60F3F" w:rsidRPr="00823A3B">
        <w:rPr>
          <w:rFonts w:hint="cs"/>
          <w:rtl/>
        </w:rPr>
        <w:t xml:space="preserve">לו </w:t>
      </w:r>
      <w:r>
        <w:rPr>
          <w:rFonts w:hint="cs"/>
          <w:rtl/>
        </w:rPr>
        <w:t>תושבי הערים שחיו בחוף הצפוני</w:t>
      </w:r>
      <w:r w:rsidR="00FE0F53" w:rsidRPr="00823A3B">
        <w:rPr>
          <w:rFonts w:hint="cs"/>
          <w:rtl/>
        </w:rPr>
        <w:t xml:space="preserve"> </w:t>
      </w:r>
      <w:r>
        <w:rPr>
          <w:rFonts w:hint="cs"/>
          <w:rtl/>
        </w:rPr>
        <w:t>ב</w:t>
      </w:r>
      <w:r w:rsidR="00FE0F53" w:rsidRPr="00823A3B">
        <w:rPr>
          <w:rFonts w:hint="cs"/>
          <w:rtl/>
        </w:rPr>
        <w:t xml:space="preserve">כנען הפכו ברבות הימים לעם הנקרא </w:t>
      </w:r>
      <w:r w:rsidR="00FE0F53" w:rsidRPr="00823A3B">
        <w:rPr>
          <w:rFonts w:cs="Times New Roman"/>
          <w:rtl/>
        </w:rPr>
        <w:t>–</w:t>
      </w:r>
      <w:r w:rsidR="00FE0F53" w:rsidRPr="00823A3B">
        <w:rPr>
          <w:rFonts w:hint="cs"/>
          <w:rtl/>
        </w:rPr>
        <w:t xml:space="preserve"> פיניקים</w:t>
      </w:r>
      <w:r w:rsidR="00A60F3F" w:rsidRPr="00823A3B">
        <w:rPr>
          <w:rFonts w:hint="cs"/>
          <w:rtl/>
        </w:rPr>
        <w:t>.</w:t>
      </w:r>
    </w:p>
    <w:p w14:paraId="6404842A" w14:textId="1375DD3E" w:rsidR="00FE0F53" w:rsidRPr="00823A3B" w:rsidRDefault="00FE0F53" w:rsidP="00A60F3F">
      <w:pPr>
        <w:pStyle w:val="NormalWeb"/>
        <w:bidi/>
        <w:spacing w:before="200" w:beforeAutospacing="0" w:after="0" w:afterAutospacing="0" w:line="216" w:lineRule="auto"/>
        <w:rPr>
          <w:sz w:val="22"/>
          <w:szCs w:val="22"/>
          <w:rtl/>
        </w:rPr>
      </w:pPr>
      <w:r w:rsidRPr="00823A3B">
        <w:rPr>
          <w:rFonts w:ascii="Arial" w:hAnsi="Arial" w:cs="Arial"/>
          <w:sz w:val="22"/>
          <w:szCs w:val="22"/>
          <w:rtl/>
        </w:rPr>
        <w:t xml:space="preserve">למרות שתרבותם של הכנענים לא חזרה לתפארתה, </w:t>
      </w:r>
      <w:r w:rsidRPr="002544B5">
        <w:rPr>
          <w:rFonts w:ascii="Arial" w:hAnsi="Arial" w:cs="Arial"/>
          <w:b/>
          <w:bCs/>
          <w:sz w:val="22"/>
          <w:szCs w:val="22"/>
          <w:rtl/>
        </w:rPr>
        <w:t>השפיעו</w:t>
      </w:r>
      <w:r w:rsidRPr="00823A3B">
        <w:rPr>
          <w:rFonts w:ascii="Arial" w:hAnsi="Arial" w:cs="Arial"/>
          <w:sz w:val="22"/>
          <w:szCs w:val="22"/>
          <w:rtl/>
        </w:rPr>
        <w:t xml:space="preserve"> </w:t>
      </w:r>
      <w:r w:rsidRPr="00823A3B">
        <w:rPr>
          <w:rFonts w:ascii="Arial" w:hAnsi="Arial" w:cs="Arial" w:hint="cs"/>
          <w:sz w:val="22"/>
          <w:szCs w:val="22"/>
          <w:rtl/>
        </w:rPr>
        <w:t xml:space="preserve">הכנענים </w:t>
      </w:r>
      <w:r w:rsidRPr="00823A3B">
        <w:rPr>
          <w:rFonts w:ascii="Arial" w:hAnsi="Arial" w:cs="Arial"/>
          <w:sz w:val="22"/>
          <w:szCs w:val="22"/>
          <w:rtl/>
        </w:rPr>
        <w:t xml:space="preserve">רבות על תרבותם של </w:t>
      </w:r>
      <w:r w:rsidRPr="00823A3B">
        <w:rPr>
          <w:rFonts w:ascii="Arial" w:hAnsi="Arial" w:cs="Arial" w:hint="cs"/>
          <w:sz w:val="22"/>
          <w:szCs w:val="22"/>
          <w:rtl/>
        </w:rPr>
        <w:t xml:space="preserve">תושבי הארץ החדשים </w:t>
      </w:r>
      <w:r w:rsidR="001E49CA" w:rsidRPr="00823A3B">
        <w:rPr>
          <w:rFonts w:ascii="Arial" w:hAnsi="Arial" w:cs="Arial" w:hint="cs"/>
          <w:sz w:val="22"/>
          <w:szCs w:val="22"/>
          <w:rtl/>
        </w:rPr>
        <w:t xml:space="preserve">בעיקר בעולמם </w:t>
      </w:r>
      <w:proofErr w:type="spellStart"/>
      <w:r w:rsidR="001E49CA" w:rsidRPr="00823A3B">
        <w:rPr>
          <w:rFonts w:ascii="Arial" w:hAnsi="Arial" w:cs="Arial" w:hint="cs"/>
          <w:sz w:val="22"/>
          <w:szCs w:val="22"/>
          <w:rtl/>
        </w:rPr>
        <w:t>האמוני</w:t>
      </w:r>
      <w:proofErr w:type="spellEnd"/>
      <w:r w:rsidR="001E49CA" w:rsidRPr="00823A3B">
        <w:rPr>
          <w:rFonts w:ascii="Arial" w:hAnsi="Arial" w:cs="Arial" w:hint="cs"/>
          <w:sz w:val="22"/>
          <w:szCs w:val="22"/>
          <w:rtl/>
        </w:rPr>
        <w:t xml:space="preserve">. </w:t>
      </w:r>
    </w:p>
    <w:p w14:paraId="0F876FB4" w14:textId="77777777" w:rsidR="00FE0F53" w:rsidRPr="00823A3B" w:rsidRDefault="00FE0F53" w:rsidP="00FE0F53">
      <w:pPr>
        <w:rPr>
          <w:rtl/>
        </w:rPr>
      </w:pPr>
    </w:p>
    <w:p w14:paraId="59D515AB" w14:textId="77777777" w:rsidR="00FE0F53" w:rsidRDefault="00FE0F53" w:rsidP="00FE0F53">
      <w:pPr>
        <w:rPr>
          <w:rtl/>
        </w:rPr>
      </w:pPr>
    </w:p>
    <w:p w14:paraId="2EE1DAAB" w14:textId="77777777" w:rsidR="00FE0F53" w:rsidRDefault="00FE0F53" w:rsidP="00FE0F53">
      <w:pPr>
        <w:rPr>
          <w:rtl/>
        </w:rPr>
      </w:pPr>
    </w:p>
    <w:p w14:paraId="298EADC3" w14:textId="23BA124C" w:rsidR="00FE0F53" w:rsidRDefault="00FE0F53" w:rsidP="00FE0F53">
      <w:pPr>
        <w:rPr>
          <w:color w:val="FF0000"/>
          <w:sz w:val="36"/>
          <w:szCs w:val="36"/>
          <w:rtl/>
        </w:rPr>
      </w:pPr>
      <w:bookmarkStart w:id="0" w:name="_Hlk16067090"/>
      <w:r w:rsidRPr="002B27C3">
        <w:rPr>
          <w:color w:val="FF0000"/>
          <w:sz w:val="36"/>
          <w:szCs w:val="36"/>
          <w:rtl/>
        </w:rPr>
        <w:t xml:space="preserve">        </w:t>
      </w:r>
      <w:r w:rsidRPr="002B27C3">
        <w:rPr>
          <w:rFonts w:hint="cs"/>
          <w:color w:val="FF0000"/>
          <w:sz w:val="36"/>
          <w:szCs w:val="36"/>
          <w:rtl/>
        </w:rPr>
        <w:t>החברה</w:t>
      </w:r>
      <w:r w:rsidRPr="002B27C3">
        <w:rPr>
          <w:color w:val="FF0000"/>
          <w:sz w:val="36"/>
          <w:szCs w:val="36"/>
          <w:rtl/>
        </w:rPr>
        <w:t xml:space="preserve"> </w:t>
      </w:r>
      <w:r w:rsidRPr="002B27C3">
        <w:rPr>
          <w:rFonts w:hint="cs"/>
          <w:color w:val="FF0000"/>
          <w:sz w:val="36"/>
          <w:szCs w:val="36"/>
          <w:rtl/>
        </w:rPr>
        <w:t>הכנענית</w:t>
      </w:r>
    </w:p>
    <w:p w14:paraId="77B7328C" w14:textId="0813AB0E" w:rsidR="0026703E" w:rsidRPr="0048388A" w:rsidRDefault="0026703E" w:rsidP="0026703E">
      <w:pPr>
        <w:rPr>
          <w:rtl/>
        </w:rPr>
      </w:pPr>
      <w:r w:rsidRPr="0048388A">
        <w:rPr>
          <w:rFonts w:hint="cs"/>
          <w:b/>
          <w:bCs/>
          <w:rtl/>
        </w:rPr>
        <w:t>נבטים</w:t>
      </w:r>
      <w:r w:rsidRPr="0048388A">
        <w:rPr>
          <w:rFonts w:hint="cs"/>
          <w:rtl/>
        </w:rPr>
        <w:t xml:space="preserve"> החלו להופיע בארץ ישראל בתחילת האלף ה-ג לפנה"ס - הקמת </w:t>
      </w:r>
      <w:r w:rsidRPr="000C0637">
        <w:rPr>
          <w:rFonts w:hint="cs"/>
          <w:b/>
          <w:bCs/>
          <w:rtl/>
        </w:rPr>
        <w:t>הערים הראשונות</w:t>
      </w:r>
      <w:r w:rsidRPr="0048388A">
        <w:rPr>
          <w:rFonts w:hint="cs"/>
          <w:rtl/>
        </w:rPr>
        <w:t xml:space="preserve"> בידי הכנענים. הקמת הערים הכניסה ממד חדש - </w:t>
      </w:r>
      <w:r w:rsidRPr="0048388A">
        <w:rPr>
          <w:rFonts w:hint="cs"/>
          <w:b/>
          <w:bCs/>
          <w:rtl/>
        </w:rPr>
        <w:t>חברה עירונית</w:t>
      </w:r>
      <w:r w:rsidRPr="0048388A">
        <w:rPr>
          <w:rFonts w:hint="cs"/>
          <w:rtl/>
        </w:rPr>
        <w:t xml:space="preserve"> שהתאפיינה בריבוד חברתי</w:t>
      </w:r>
      <w:r w:rsidR="003D3435" w:rsidRPr="0048388A">
        <w:rPr>
          <w:rFonts w:hint="cs"/>
          <w:rtl/>
        </w:rPr>
        <w:t xml:space="preserve"> אך לא מלוכני</w:t>
      </w:r>
      <w:r w:rsidR="0023442E" w:rsidRPr="0048388A">
        <w:rPr>
          <w:rFonts w:hint="cs"/>
          <w:rtl/>
        </w:rPr>
        <w:t xml:space="preserve"> אם זאת, </w:t>
      </w:r>
      <w:r w:rsidRPr="0048388A">
        <w:rPr>
          <w:rFonts w:hint="cs"/>
          <w:b/>
          <w:bCs/>
          <w:rtl/>
        </w:rPr>
        <w:t>קרסו</w:t>
      </w:r>
      <w:r w:rsidRPr="0048388A">
        <w:rPr>
          <w:rFonts w:hint="cs"/>
          <w:rtl/>
        </w:rPr>
        <w:t xml:space="preserve"> </w:t>
      </w:r>
      <w:r w:rsidR="0023442E" w:rsidRPr="0048388A">
        <w:rPr>
          <w:rFonts w:hint="cs"/>
          <w:rtl/>
        </w:rPr>
        <w:t xml:space="preserve">ערים אלו, </w:t>
      </w:r>
      <w:r w:rsidRPr="0048388A">
        <w:rPr>
          <w:rFonts w:hint="cs"/>
          <w:rtl/>
        </w:rPr>
        <w:t>בסוף האלף השלישי מסיבה שאינה ידועה</w:t>
      </w:r>
      <w:r w:rsidR="0023442E" w:rsidRPr="0048388A">
        <w:rPr>
          <w:rFonts w:hint="cs"/>
          <w:rtl/>
        </w:rPr>
        <w:t>.</w:t>
      </w:r>
    </w:p>
    <w:p w14:paraId="61ACCAEF" w14:textId="731B8DB5" w:rsidR="00FE0F53" w:rsidRDefault="006E6416" w:rsidP="00823A3B">
      <w:pPr>
        <w:rPr>
          <w:rtl/>
        </w:rPr>
      </w:pPr>
      <w:r w:rsidRPr="006E6416">
        <w:rPr>
          <w:rFonts w:hint="cs"/>
          <w:rtl/>
        </w:rPr>
        <w:t>לאחר כ-200 שנים החל</w:t>
      </w:r>
      <w:r>
        <w:rPr>
          <w:rFonts w:hint="cs"/>
          <w:b/>
          <w:bCs/>
          <w:rtl/>
        </w:rPr>
        <w:t xml:space="preserve"> </w:t>
      </w:r>
      <w:r w:rsidR="0026703E" w:rsidRPr="0026703E">
        <w:rPr>
          <w:rFonts w:hint="cs"/>
          <w:b/>
          <w:bCs/>
          <w:rtl/>
        </w:rPr>
        <w:t>עידן חדש</w:t>
      </w:r>
      <w:r w:rsidR="0026703E">
        <w:rPr>
          <w:rFonts w:hint="cs"/>
          <w:rtl/>
        </w:rPr>
        <w:t xml:space="preserve"> בכנען. </w:t>
      </w:r>
      <w:r w:rsidR="00FE0F53" w:rsidRPr="00DA30B2">
        <w:rPr>
          <w:rFonts w:hint="cs"/>
          <w:rtl/>
        </w:rPr>
        <w:t>בארץ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שהייתה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מיושבת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בדלילות</w:t>
      </w:r>
      <w:r w:rsidR="0026703E">
        <w:rPr>
          <w:rFonts w:hint="cs"/>
          <w:rtl/>
        </w:rPr>
        <w:t>,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הוקמו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ערים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וכפרים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שהתגבשו</w:t>
      </w:r>
      <w:r w:rsidR="00FE0F53" w:rsidRPr="00DA30B2">
        <w:rPr>
          <w:rtl/>
        </w:rPr>
        <w:t xml:space="preserve"> </w:t>
      </w:r>
      <w:r w:rsidR="00FE0F53" w:rsidRPr="000C0637">
        <w:rPr>
          <w:rFonts w:hint="cs"/>
          <w:b/>
          <w:bCs/>
          <w:rtl/>
        </w:rPr>
        <w:t>לערי</w:t>
      </w:r>
      <w:r w:rsidR="00FE0F53" w:rsidRPr="000C0637">
        <w:rPr>
          <w:b/>
          <w:bCs/>
          <w:rtl/>
        </w:rPr>
        <w:t xml:space="preserve"> </w:t>
      </w:r>
      <w:r w:rsidR="00FE0F53" w:rsidRPr="000C0637">
        <w:rPr>
          <w:rFonts w:hint="cs"/>
          <w:b/>
          <w:bCs/>
          <w:rtl/>
        </w:rPr>
        <w:t>מדינה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וממלכות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קטנות</w:t>
      </w:r>
      <w:r w:rsidR="00FE0F53" w:rsidRPr="00DA30B2">
        <w:rPr>
          <w:rtl/>
        </w:rPr>
        <w:t xml:space="preserve">. </w:t>
      </w:r>
      <w:r w:rsidR="00FE0F53" w:rsidRPr="00DA30B2">
        <w:rPr>
          <w:rFonts w:hint="cs"/>
          <w:rtl/>
        </w:rPr>
        <w:t>שלוש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הגדולות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בהן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היו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חצור</w:t>
      </w:r>
      <w:r w:rsidR="00FE0F53" w:rsidRPr="00DA30B2">
        <w:rPr>
          <w:rtl/>
        </w:rPr>
        <w:t xml:space="preserve">, </w:t>
      </w:r>
      <w:r w:rsidR="00FE0F53" w:rsidRPr="00DA30B2">
        <w:rPr>
          <w:rFonts w:hint="cs"/>
          <w:rtl/>
        </w:rPr>
        <w:t>שכם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וירושלים</w:t>
      </w:r>
      <w:r w:rsidR="00D4044A">
        <w:rPr>
          <w:rFonts w:hint="cs"/>
          <w:rtl/>
        </w:rPr>
        <w:t xml:space="preserve">. </w:t>
      </w:r>
      <w:r w:rsidR="00FE0F53" w:rsidRPr="00DA30B2">
        <w:rPr>
          <w:rFonts w:hint="cs"/>
          <w:rtl/>
        </w:rPr>
        <w:t>בראש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העיר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עמד</w:t>
      </w:r>
      <w:r w:rsidR="00FE0F53" w:rsidRPr="00DA30B2">
        <w:rPr>
          <w:rtl/>
        </w:rPr>
        <w:t xml:space="preserve"> </w:t>
      </w:r>
      <w:r w:rsidR="00FE0F53" w:rsidRPr="006E6416">
        <w:rPr>
          <w:rFonts w:hint="cs"/>
          <w:b/>
          <w:bCs/>
          <w:rtl/>
        </w:rPr>
        <w:t>שליט</w:t>
      </w:r>
      <w:r w:rsidR="00FE0F53" w:rsidRPr="006E6416">
        <w:rPr>
          <w:b/>
          <w:bCs/>
          <w:rtl/>
        </w:rPr>
        <w:t xml:space="preserve"> </w:t>
      </w:r>
      <w:r w:rsidR="00FE0F53" w:rsidRPr="006E6416">
        <w:rPr>
          <w:rFonts w:hint="cs"/>
          <w:b/>
          <w:bCs/>
          <w:rtl/>
        </w:rPr>
        <w:t>יחיד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ומעמד</w:t>
      </w:r>
      <w:r w:rsidR="00FE0F53" w:rsidRPr="00DA30B2">
        <w:rPr>
          <w:rtl/>
        </w:rPr>
        <w:t xml:space="preserve"> </w:t>
      </w:r>
      <w:r w:rsidR="00FE0F53" w:rsidRPr="00E56712">
        <w:rPr>
          <w:rFonts w:hint="cs"/>
          <w:b/>
          <w:bCs/>
          <w:rtl/>
        </w:rPr>
        <w:t>אצילים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לוחמים</w:t>
      </w:r>
      <w:r w:rsidR="000C0637">
        <w:rPr>
          <w:rFonts w:hint="cs"/>
          <w:rtl/>
        </w:rPr>
        <w:t xml:space="preserve"> ו</w:t>
      </w:r>
      <w:r w:rsidR="00FE0F53" w:rsidRPr="00DA30B2">
        <w:rPr>
          <w:rFonts w:hint="cs"/>
          <w:rtl/>
        </w:rPr>
        <w:t>תחת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חסותם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התקיימו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ערים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קטנות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וכפרים</w:t>
      </w:r>
      <w:r w:rsidR="00FE0F53" w:rsidRPr="00DA30B2">
        <w:rPr>
          <w:rtl/>
        </w:rPr>
        <w:t xml:space="preserve"> (</w:t>
      </w:r>
      <w:r w:rsidR="00FE0F53" w:rsidRPr="00DA30B2">
        <w:rPr>
          <w:rFonts w:hint="cs"/>
          <w:rtl/>
        </w:rPr>
        <w:t>בנות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וחצרות</w:t>
      </w:r>
      <w:r w:rsidR="00FE0F53" w:rsidRPr="00DA30B2">
        <w:rPr>
          <w:rtl/>
        </w:rPr>
        <w:t xml:space="preserve">). </w:t>
      </w:r>
      <w:r w:rsidR="00FE0F53" w:rsidRPr="00DA30B2">
        <w:rPr>
          <w:rFonts w:hint="cs"/>
          <w:rtl/>
        </w:rPr>
        <w:t>השליטים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כרתו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ביניהם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בריתות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בכדי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להרבות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עושר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ולהתמודד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עם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ערים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יריבות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ושבטי</w:t>
      </w:r>
      <w:r w:rsidR="00FE0F53" w:rsidRPr="00DA30B2">
        <w:rPr>
          <w:rtl/>
        </w:rPr>
        <w:t xml:space="preserve"> </w:t>
      </w:r>
      <w:r w:rsidR="00FE0F53" w:rsidRPr="00DA30B2">
        <w:rPr>
          <w:rFonts w:hint="cs"/>
          <w:rtl/>
        </w:rPr>
        <w:t>נוודים</w:t>
      </w:r>
      <w:r w:rsidR="00823A3B">
        <w:rPr>
          <w:rFonts w:hint="cs"/>
          <w:rtl/>
        </w:rPr>
        <w:t xml:space="preserve"> שרעו את עדריהם בין הערים</w:t>
      </w:r>
      <w:r w:rsidR="00FE0F53" w:rsidRPr="00DA30B2">
        <w:rPr>
          <w:rtl/>
        </w:rPr>
        <w:t xml:space="preserve">.  </w:t>
      </w:r>
    </w:p>
    <w:p w14:paraId="008242C6" w14:textId="12FB8E07" w:rsidR="001A3C73" w:rsidRDefault="001A3C73" w:rsidP="00823A3B">
      <w:pPr>
        <w:rPr>
          <w:rtl/>
        </w:rPr>
      </w:pPr>
      <w:r>
        <w:rPr>
          <w:rFonts w:hint="cs"/>
          <w:rtl/>
        </w:rPr>
        <w:t xml:space="preserve">החברה בכללותה הייתה </w:t>
      </w:r>
      <w:proofErr w:type="spellStart"/>
      <w:r>
        <w:rPr>
          <w:rFonts w:hint="cs"/>
          <w:rtl/>
        </w:rPr>
        <w:t>פטריאכלית</w:t>
      </w:r>
      <w:proofErr w:type="spellEnd"/>
      <w:r>
        <w:rPr>
          <w:rFonts w:hint="cs"/>
          <w:rtl/>
        </w:rPr>
        <w:t xml:space="preserve">, אך </w:t>
      </w:r>
      <w:r w:rsidRPr="003D3435">
        <w:rPr>
          <w:rFonts w:hint="cs"/>
          <w:b/>
          <w:bCs/>
          <w:rtl/>
        </w:rPr>
        <w:t xml:space="preserve">נשים </w:t>
      </w:r>
      <w:r>
        <w:rPr>
          <w:rFonts w:hint="cs"/>
          <w:rtl/>
        </w:rPr>
        <w:t>הגיעו למעמד גבוה. כגון: כוהנות, ואף שליטות/מלכות על ערי ממלכה.</w:t>
      </w:r>
    </w:p>
    <w:p w14:paraId="578455B8" w14:textId="77777777" w:rsidR="00E56712" w:rsidRDefault="00E56712" w:rsidP="00823A3B">
      <w:pPr>
        <w:rPr>
          <w:rtl/>
        </w:rPr>
      </w:pPr>
    </w:p>
    <w:p w14:paraId="2D3475D9" w14:textId="77777777" w:rsidR="001A3C73" w:rsidRDefault="001A3C73" w:rsidP="00823A3B">
      <w:pPr>
        <w:rPr>
          <w:rtl/>
        </w:rPr>
      </w:pPr>
    </w:p>
    <w:p w14:paraId="3CF21C66" w14:textId="77777777" w:rsidR="00FE0F53" w:rsidRDefault="00FE0F53" w:rsidP="00FE0F53">
      <w:pPr>
        <w:rPr>
          <w:rFonts w:cs="Arial"/>
          <w:rtl/>
        </w:rPr>
      </w:pPr>
    </w:p>
    <w:p w14:paraId="2F384C46" w14:textId="77777777" w:rsidR="00FE0F53" w:rsidRDefault="00FE0F53" w:rsidP="00FE0F53">
      <w:pPr>
        <w:rPr>
          <w:rFonts w:cs="Arial"/>
          <w:rtl/>
        </w:rPr>
      </w:pPr>
    </w:p>
    <w:p w14:paraId="1DD2DD64" w14:textId="77777777" w:rsidR="00FE0F53" w:rsidRDefault="00FE0F53" w:rsidP="00FE0F53">
      <w:pPr>
        <w:rPr>
          <w:rFonts w:cs="Arial"/>
          <w:rtl/>
        </w:rPr>
      </w:pPr>
      <w:r>
        <w:rPr>
          <w:noProof/>
        </w:rPr>
        <w:lastRenderedPageBreak/>
        <w:drawing>
          <wp:inline distT="0" distB="0" distL="0" distR="0" wp14:anchorId="757881B9" wp14:editId="6B5FB538">
            <wp:extent cx="3517443" cy="1139208"/>
            <wp:effectExtent l="0" t="0" r="6985" b="3810"/>
            <wp:docPr id="2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24837"/>
                    <a:stretch/>
                  </pic:blipFill>
                  <pic:spPr bwMode="auto">
                    <a:xfrm>
                      <a:off x="0" y="0"/>
                      <a:ext cx="3600705" cy="116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9B6FB" w14:textId="5099BF74" w:rsidR="00FE0F53" w:rsidRDefault="00FE0F53" w:rsidP="00FE0F53">
      <w:pPr>
        <w:rPr>
          <w:rtl/>
        </w:rPr>
      </w:pPr>
      <w:r w:rsidRPr="00107B73">
        <w:rPr>
          <w:rFonts w:hint="cs"/>
          <w:rtl/>
        </w:rPr>
        <w:t>מושל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כנעני</w:t>
      </w:r>
      <w:r w:rsidRPr="00107B73">
        <w:rPr>
          <w:rtl/>
        </w:rPr>
        <w:t xml:space="preserve">. </w:t>
      </w:r>
      <w:r w:rsidRPr="00107B73">
        <w:rPr>
          <w:rFonts w:hint="cs"/>
          <w:rtl/>
        </w:rPr>
        <w:t>בימין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המושל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המנצח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במרכבתו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ושבויים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לפניו</w:t>
      </w:r>
      <w:r w:rsidRPr="00107B73">
        <w:rPr>
          <w:rtl/>
        </w:rPr>
        <w:t xml:space="preserve">. </w:t>
      </w:r>
      <w:r w:rsidRPr="00107B73">
        <w:rPr>
          <w:rFonts w:hint="cs"/>
          <w:rtl/>
        </w:rPr>
        <w:t>משמאל</w:t>
      </w:r>
      <w:r w:rsidRPr="00107B73">
        <w:rPr>
          <w:rtl/>
        </w:rPr>
        <w:t xml:space="preserve">, </w:t>
      </w:r>
      <w:r w:rsidRPr="00107B73">
        <w:rPr>
          <w:rFonts w:hint="cs"/>
          <w:rtl/>
        </w:rPr>
        <w:t>המושל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ישוב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על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כס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במהלך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חגיגות</w:t>
      </w:r>
      <w:r w:rsidRPr="00107B73">
        <w:rPr>
          <w:rtl/>
        </w:rPr>
        <w:t xml:space="preserve"> </w:t>
      </w:r>
      <w:r w:rsidRPr="00107B73">
        <w:rPr>
          <w:rFonts w:hint="cs"/>
          <w:rtl/>
        </w:rPr>
        <w:t>הניצחון</w:t>
      </w:r>
      <w:r>
        <w:rPr>
          <w:rFonts w:hint="cs"/>
          <w:rtl/>
        </w:rPr>
        <w:t xml:space="preserve"> ואשתו ניצבת לפניו. בתיאור אלמנטים רבים מהאומנות המצרית כגון: ציפורים, צמחי ביצה ושמש מכונפת.</w:t>
      </w:r>
      <w:r w:rsidRPr="00E83BE1">
        <w:rPr>
          <w:noProof/>
        </w:rPr>
        <w:t xml:space="preserve"> </w:t>
      </w:r>
    </w:p>
    <w:p w14:paraId="355292C4" w14:textId="77777777" w:rsidR="001A3C73" w:rsidRDefault="001A3C73" w:rsidP="00FE0F53">
      <w:pPr>
        <w:rPr>
          <w:rtl/>
        </w:rPr>
      </w:pPr>
    </w:p>
    <w:p w14:paraId="342D68BE" w14:textId="77777777" w:rsidR="00FE0F53" w:rsidRDefault="00FE0F53" w:rsidP="00FE0F53">
      <w:pPr>
        <w:rPr>
          <w:rtl/>
        </w:rPr>
      </w:pPr>
      <w:r>
        <w:rPr>
          <w:noProof/>
        </w:rPr>
        <w:drawing>
          <wp:inline distT="0" distB="0" distL="0" distR="0" wp14:anchorId="749FDE41" wp14:editId="341E4DB6">
            <wp:extent cx="677829" cy="1352811"/>
            <wp:effectExtent l="0" t="0" r="8255" b="0"/>
            <wp:docPr id="24" name="תמונה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42" cy="1405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80548" w14:textId="77777777" w:rsidR="00FE0F53" w:rsidRDefault="00FE0F53" w:rsidP="00FE0F53">
      <w:pPr>
        <w:rPr>
          <w:rtl/>
        </w:rPr>
      </w:pPr>
    </w:p>
    <w:p w14:paraId="4FFE53E2" w14:textId="2CD83802" w:rsidR="00FE0F53" w:rsidRPr="000C0637" w:rsidRDefault="00FE0F53" w:rsidP="00E47296">
      <w:pPr>
        <w:rPr>
          <w:rtl/>
        </w:rPr>
      </w:pPr>
      <w:r w:rsidRPr="000C0637">
        <w:rPr>
          <w:rFonts w:cs="Arial" w:hint="cs"/>
          <w:rtl/>
        </w:rPr>
        <w:t>צלמית. מלך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יושב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על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כס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מלכות</w:t>
      </w:r>
      <w:r w:rsidRPr="000C0637">
        <w:rPr>
          <w:rFonts w:cs="Arial"/>
          <w:rtl/>
        </w:rPr>
        <w:t xml:space="preserve">, </w:t>
      </w:r>
      <w:r w:rsidRPr="000C0637">
        <w:rPr>
          <w:rFonts w:cs="Arial" w:hint="cs"/>
          <w:rtl/>
        </w:rPr>
        <w:t>עטוף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גלימה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בעלת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שוליים</w:t>
      </w:r>
      <w:r w:rsidRPr="000C0637">
        <w:rPr>
          <w:rFonts w:cs="Arial"/>
          <w:rtl/>
        </w:rPr>
        <w:t xml:space="preserve"> </w:t>
      </w:r>
      <w:r w:rsidRPr="000C0637">
        <w:rPr>
          <w:rFonts w:cs="Arial" w:hint="cs"/>
          <w:rtl/>
        </w:rPr>
        <w:t>עבים</w:t>
      </w:r>
      <w:r w:rsidRPr="000C0637">
        <w:rPr>
          <w:rFonts w:cs="Arial"/>
          <w:rtl/>
        </w:rPr>
        <w:t>.</w:t>
      </w:r>
      <w:r w:rsidRPr="000C0637">
        <w:rPr>
          <w:rFonts w:hint="cs"/>
          <w:rtl/>
        </w:rPr>
        <w:t xml:space="preserve"> </w:t>
      </w:r>
    </w:p>
    <w:p w14:paraId="164061C7" w14:textId="77777777" w:rsidR="00FE0F53" w:rsidRDefault="00FE0F53" w:rsidP="00FE0F53">
      <w:pPr>
        <w:rPr>
          <w:rtl/>
        </w:rPr>
      </w:pPr>
    </w:p>
    <w:p w14:paraId="6AE4D2BA" w14:textId="77777777" w:rsidR="00FE0F53" w:rsidRDefault="00FE0F53" w:rsidP="00FE0F53">
      <w:pPr>
        <w:rPr>
          <w:rtl/>
        </w:rPr>
      </w:pPr>
    </w:p>
    <w:p w14:paraId="101918FF" w14:textId="3EF3C3D1" w:rsidR="00FE0F53" w:rsidRDefault="00FE0F53" w:rsidP="00FE0F53">
      <w:pPr>
        <w:rPr>
          <w:color w:val="FF0000"/>
          <w:sz w:val="36"/>
          <w:szCs w:val="36"/>
          <w:rtl/>
        </w:rPr>
      </w:pPr>
      <w:r w:rsidRPr="009A2623">
        <w:rPr>
          <w:rFonts w:hint="cs"/>
          <w:color w:val="FF0000"/>
          <w:sz w:val="36"/>
          <w:szCs w:val="36"/>
          <w:rtl/>
        </w:rPr>
        <w:t>חוק</w:t>
      </w:r>
      <w:r w:rsidRPr="009A2623">
        <w:rPr>
          <w:color w:val="FF0000"/>
          <w:sz w:val="36"/>
          <w:szCs w:val="36"/>
          <w:rtl/>
        </w:rPr>
        <w:t xml:space="preserve"> </w:t>
      </w:r>
      <w:r w:rsidRPr="009A2623">
        <w:rPr>
          <w:rFonts w:hint="cs"/>
          <w:color w:val="FF0000"/>
          <w:sz w:val="36"/>
          <w:szCs w:val="36"/>
          <w:rtl/>
        </w:rPr>
        <w:t>וסדר</w:t>
      </w:r>
    </w:p>
    <w:p w14:paraId="2DE0AD21" w14:textId="6E1581E4" w:rsidR="00FE0F53" w:rsidRDefault="00FE0F53" w:rsidP="00FE0F53">
      <w:pPr>
        <w:rPr>
          <w:sz w:val="24"/>
          <w:szCs w:val="24"/>
          <w:rtl/>
        </w:rPr>
      </w:pPr>
      <w:r w:rsidRPr="00E47296">
        <w:rPr>
          <w:rFonts w:hint="cs"/>
          <w:rtl/>
        </w:rPr>
        <w:t>עם</w:t>
      </w:r>
      <w:r w:rsidRPr="00E47296">
        <w:rPr>
          <w:rtl/>
        </w:rPr>
        <w:t xml:space="preserve"> </w:t>
      </w:r>
      <w:r w:rsidRPr="00E47296">
        <w:rPr>
          <w:rFonts w:hint="cs"/>
          <w:rtl/>
        </w:rPr>
        <w:t>התפתחות</w:t>
      </w:r>
      <w:r w:rsidRPr="00E47296">
        <w:rPr>
          <w:rtl/>
        </w:rPr>
        <w:t xml:space="preserve"> </w:t>
      </w:r>
      <w:r w:rsidRPr="00525D8C">
        <w:rPr>
          <w:rFonts w:hint="cs"/>
          <w:b/>
          <w:bCs/>
          <w:rtl/>
        </w:rPr>
        <w:t>המערכת</w:t>
      </w:r>
      <w:r w:rsidRPr="00525D8C">
        <w:rPr>
          <w:b/>
          <w:bCs/>
          <w:rtl/>
        </w:rPr>
        <w:t xml:space="preserve"> </w:t>
      </w:r>
      <w:r w:rsidRPr="00525D8C">
        <w:rPr>
          <w:rFonts w:hint="cs"/>
          <w:b/>
          <w:bCs/>
          <w:rtl/>
        </w:rPr>
        <w:t>העירונית</w:t>
      </w:r>
      <w:r w:rsidRPr="00E47296">
        <w:rPr>
          <w:rtl/>
        </w:rPr>
        <w:t xml:space="preserve"> </w:t>
      </w:r>
      <w:r w:rsidRPr="00E47296">
        <w:rPr>
          <w:rFonts w:hint="cs"/>
          <w:rtl/>
        </w:rPr>
        <w:t>והחברתית</w:t>
      </w:r>
      <w:r w:rsidRPr="00E47296">
        <w:rPr>
          <w:rtl/>
        </w:rPr>
        <w:t xml:space="preserve">  </w:t>
      </w:r>
      <w:r w:rsidRPr="00E47296">
        <w:rPr>
          <w:rFonts w:hint="cs"/>
          <w:rtl/>
        </w:rPr>
        <w:t>בכנען</w:t>
      </w:r>
      <w:r w:rsidRPr="00E47296">
        <w:rPr>
          <w:rtl/>
        </w:rPr>
        <w:t xml:space="preserve"> </w:t>
      </w:r>
      <w:r w:rsidRPr="00E47296">
        <w:rPr>
          <w:rFonts w:hint="cs"/>
          <w:rtl/>
        </w:rPr>
        <w:t>התפתחה</w:t>
      </w:r>
      <w:r w:rsidRPr="00E47296">
        <w:rPr>
          <w:rtl/>
        </w:rPr>
        <w:t xml:space="preserve"> </w:t>
      </w:r>
      <w:r w:rsidRPr="00E47296">
        <w:rPr>
          <w:rFonts w:hint="cs"/>
          <w:rtl/>
        </w:rPr>
        <w:t>גם האדמיניסטרציה</w:t>
      </w:r>
      <w:r w:rsidRPr="00E47296">
        <w:rPr>
          <w:rtl/>
        </w:rPr>
        <w:t xml:space="preserve">. </w:t>
      </w:r>
      <w:r w:rsidR="00C072FA">
        <w:rPr>
          <w:rFonts w:cs="Arial" w:hint="cs"/>
          <w:rtl/>
        </w:rPr>
        <w:t>פקידים תיעדו את עניני הממלכה, (איסוף מיסים, חוזים, חלוקת משכורות ועוד ) ו</w:t>
      </w:r>
      <w:r w:rsidRPr="00E47296">
        <w:rPr>
          <w:rFonts w:cs="Arial" w:hint="cs"/>
          <w:rtl/>
        </w:rPr>
        <w:t xml:space="preserve">כראוי למיקומה של כנען בין מצרים למסופוטמיה, </w:t>
      </w:r>
      <w:r w:rsidRPr="0023442E">
        <w:rPr>
          <w:rFonts w:cs="Arial" w:hint="cs"/>
          <w:b/>
          <w:bCs/>
          <w:rtl/>
        </w:rPr>
        <w:t>חרפושיות</w:t>
      </w:r>
      <w:r w:rsidRPr="00E47296">
        <w:rPr>
          <w:rFonts w:cs="Arial" w:hint="cs"/>
          <w:rtl/>
        </w:rPr>
        <w:t xml:space="preserve"> (חותם מסגנון מצרי) </w:t>
      </w:r>
      <w:r w:rsidRPr="0023442E">
        <w:rPr>
          <w:rFonts w:cs="Arial" w:hint="cs"/>
          <w:b/>
          <w:bCs/>
          <w:rtl/>
        </w:rPr>
        <w:t>חותמות גליל</w:t>
      </w:r>
      <w:r w:rsidRPr="00E47296">
        <w:rPr>
          <w:rFonts w:cs="Arial" w:hint="cs"/>
          <w:rtl/>
        </w:rPr>
        <w:t xml:space="preserve"> (חותם מסגנון מסופוטמי),</w:t>
      </w:r>
      <w:r>
        <w:rPr>
          <w:rFonts w:cs="Arial" w:hint="cs"/>
          <w:sz w:val="24"/>
          <w:szCs w:val="24"/>
          <w:rtl/>
        </w:rPr>
        <w:t xml:space="preserve"> </w:t>
      </w:r>
      <w:r w:rsidR="00244706">
        <w:rPr>
          <w:rFonts w:cs="Arial" w:hint="cs"/>
          <w:sz w:val="24"/>
          <w:szCs w:val="24"/>
          <w:rtl/>
        </w:rPr>
        <w:t>שימשו</w:t>
      </w:r>
      <w:r w:rsidR="00C072FA">
        <w:rPr>
          <w:rFonts w:cs="Arial" w:hint="cs"/>
          <w:sz w:val="24"/>
          <w:szCs w:val="24"/>
          <w:rtl/>
        </w:rPr>
        <w:t xml:space="preserve"> </w:t>
      </w:r>
      <w:r w:rsidRPr="00090A74">
        <w:rPr>
          <w:rFonts w:cs="Arial" w:hint="cs"/>
          <w:sz w:val="24"/>
          <w:szCs w:val="24"/>
          <w:rtl/>
        </w:rPr>
        <w:t>להטבעת</w:t>
      </w:r>
      <w:r w:rsidRPr="00090A74">
        <w:rPr>
          <w:rFonts w:cs="Arial"/>
          <w:sz w:val="24"/>
          <w:szCs w:val="24"/>
          <w:rtl/>
        </w:rPr>
        <w:t xml:space="preserve"> </w:t>
      </w:r>
      <w:r w:rsidRPr="00090A74">
        <w:rPr>
          <w:rFonts w:cs="Arial" w:hint="cs"/>
          <w:sz w:val="24"/>
          <w:szCs w:val="24"/>
          <w:rtl/>
        </w:rPr>
        <w:t>מסמכים</w:t>
      </w:r>
      <w:r w:rsidRPr="00090A74">
        <w:rPr>
          <w:rFonts w:cs="Arial"/>
          <w:sz w:val="24"/>
          <w:szCs w:val="24"/>
          <w:rtl/>
        </w:rPr>
        <w:t xml:space="preserve"> </w:t>
      </w:r>
      <w:r w:rsidR="00244706">
        <w:rPr>
          <w:rFonts w:cs="Arial" w:hint="cs"/>
          <w:sz w:val="24"/>
          <w:szCs w:val="24"/>
          <w:rtl/>
        </w:rPr>
        <w:t>וסחורות</w:t>
      </w:r>
      <w:r>
        <w:rPr>
          <w:rFonts w:cs="Arial" w:hint="cs"/>
          <w:sz w:val="24"/>
          <w:szCs w:val="24"/>
          <w:rtl/>
        </w:rPr>
        <w:t xml:space="preserve">. </w:t>
      </w:r>
    </w:p>
    <w:p w14:paraId="4A337C3B" w14:textId="7D25560D" w:rsidR="00244706" w:rsidRDefault="00244706" w:rsidP="00244706">
      <w:pPr>
        <w:rPr>
          <w:rtl/>
        </w:rPr>
      </w:pPr>
      <w:r>
        <w:rPr>
          <w:rFonts w:hint="cs"/>
          <w:rtl/>
        </w:rPr>
        <w:t xml:space="preserve">תיעוד מנהלי של ענייני העיר הבינלאומיים נעשה ע"ג לוחות טין </w:t>
      </w:r>
      <w:r w:rsidRPr="0023442E">
        <w:rPr>
          <w:rFonts w:hint="cs"/>
          <w:b/>
          <w:bCs/>
          <w:rtl/>
        </w:rPr>
        <w:t>בכתב יתדות</w:t>
      </w:r>
      <w:r>
        <w:rPr>
          <w:rFonts w:hint="cs"/>
          <w:rtl/>
        </w:rPr>
        <w:t>, אך את התרומה הרבה ביותר נתנו הכנענים לדורות הבאים כשפיתחו את ה</w:t>
      </w:r>
      <w:r>
        <w:rPr>
          <w:rFonts w:hint="cs"/>
          <w:b/>
          <w:bCs/>
          <w:rtl/>
        </w:rPr>
        <w:t xml:space="preserve">כתב </w:t>
      </w:r>
      <w:proofErr w:type="spellStart"/>
      <w:r>
        <w:rPr>
          <w:rFonts w:hint="cs"/>
          <w:b/>
          <w:bCs/>
          <w:rtl/>
        </w:rPr>
        <w:t>האלפאבתי</w:t>
      </w:r>
      <w:proofErr w:type="spellEnd"/>
      <w:r w:rsidRPr="0023442E">
        <w:rPr>
          <w:rFonts w:hint="cs"/>
          <w:b/>
          <w:bCs/>
          <w:rtl/>
        </w:rPr>
        <w:t xml:space="preserve"> </w:t>
      </w:r>
      <w:r>
        <w:rPr>
          <w:rFonts w:hint="cs"/>
          <w:rtl/>
        </w:rPr>
        <w:t xml:space="preserve">(1700 לפנה"ס), ששורשיו בכתב </w:t>
      </w:r>
      <w:proofErr w:type="spellStart"/>
      <w:r>
        <w:rPr>
          <w:rFonts w:hint="cs"/>
          <w:rtl/>
        </w:rPr>
        <w:t>הפרוטו-סינאי</w:t>
      </w:r>
      <w:proofErr w:type="spellEnd"/>
      <w:r>
        <w:rPr>
          <w:rFonts w:hint="cs"/>
          <w:rtl/>
        </w:rPr>
        <w:t xml:space="preserve"> (1800 לפנה"ס). זה הומצא כנראה על ידי סוחרים בהשראת הכתב הפיקטוגרפי המצרי. </w:t>
      </w:r>
    </w:p>
    <w:p w14:paraId="5AE6F463" w14:textId="4AF98065" w:rsidR="001A3C73" w:rsidRDefault="00E13FD8" w:rsidP="00244706">
      <w:pPr>
        <w:rPr>
          <w:rtl/>
        </w:rPr>
      </w:pPr>
      <w:r>
        <w:rPr>
          <w:rFonts w:hint="cs"/>
          <w:rtl/>
        </w:rPr>
        <w:t>ענייני משפט התנהלו</w:t>
      </w:r>
      <w:r w:rsidR="008925BF">
        <w:rPr>
          <w:rFonts w:hint="cs"/>
          <w:rtl/>
        </w:rPr>
        <w:t xml:space="preserve"> כנראה על פי </w:t>
      </w:r>
      <w:r w:rsidR="008925BF" w:rsidRPr="0023442E">
        <w:rPr>
          <w:rFonts w:hint="cs"/>
          <w:b/>
          <w:bCs/>
          <w:rtl/>
        </w:rPr>
        <w:t>קודקס חוקים</w:t>
      </w:r>
      <w:r w:rsidR="008925BF">
        <w:rPr>
          <w:rFonts w:hint="cs"/>
          <w:rtl/>
        </w:rPr>
        <w:t xml:space="preserve"> </w:t>
      </w:r>
      <w:r w:rsidR="003974B3">
        <w:rPr>
          <w:rFonts w:hint="cs"/>
          <w:rtl/>
        </w:rPr>
        <w:t>שהשראתו ב</w:t>
      </w:r>
      <w:r w:rsidR="001A3C73">
        <w:rPr>
          <w:rFonts w:hint="cs"/>
          <w:rtl/>
        </w:rPr>
        <w:t xml:space="preserve">קודקס החוקים של מלך בבל </w:t>
      </w:r>
      <w:r w:rsidR="00244706">
        <w:rPr>
          <w:rFonts w:hint="cs"/>
          <w:rtl/>
        </w:rPr>
        <w:t>(עירק)</w:t>
      </w:r>
      <w:r w:rsidR="001A3C73">
        <w:rPr>
          <w:rtl/>
        </w:rPr>
        <w:t>–</w:t>
      </w:r>
      <w:r w:rsidR="001A3C73">
        <w:rPr>
          <w:rFonts w:hint="cs"/>
          <w:rtl/>
        </w:rPr>
        <w:t xml:space="preserve"> </w:t>
      </w:r>
      <w:r w:rsidR="001A3C73" w:rsidRPr="0023442E">
        <w:rPr>
          <w:rFonts w:hint="cs"/>
          <w:b/>
          <w:bCs/>
          <w:rtl/>
        </w:rPr>
        <w:t>חמורבי</w:t>
      </w:r>
      <w:r w:rsidR="00940BBA">
        <w:rPr>
          <w:rFonts w:hint="cs"/>
          <w:rtl/>
        </w:rPr>
        <w:t xml:space="preserve">. </w:t>
      </w:r>
    </w:p>
    <w:p w14:paraId="67F9E8A9" w14:textId="2D9C73E5" w:rsidR="00244706" w:rsidRDefault="00244706" w:rsidP="00244706">
      <w:pPr>
        <w:rPr>
          <w:rtl/>
        </w:rPr>
      </w:pPr>
      <w:r>
        <w:rPr>
          <w:rFonts w:hint="cs"/>
          <w:rtl/>
        </w:rPr>
        <w:t>מערכת מורכבת ויעילה זו הניחה את יסודות האדמיניסטרציה בא"י למשך אלפי שנים.</w:t>
      </w:r>
    </w:p>
    <w:p w14:paraId="375860E4" w14:textId="77777777" w:rsidR="001A3C73" w:rsidRDefault="001A3C73" w:rsidP="00FE0F53">
      <w:pPr>
        <w:rPr>
          <w:sz w:val="24"/>
          <w:szCs w:val="24"/>
          <w:rtl/>
        </w:rPr>
      </w:pPr>
    </w:p>
    <w:p w14:paraId="60D53EC5" w14:textId="254E23A1" w:rsidR="00FE0F53" w:rsidRDefault="00FE0F53" w:rsidP="00FE0F53">
      <w:pPr>
        <w:rPr>
          <w:rtl/>
        </w:rPr>
      </w:pPr>
    </w:p>
    <w:p w14:paraId="41B9984D" w14:textId="7C02AE83" w:rsidR="00873415" w:rsidRDefault="00873415" w:rsidP="00FE0F53">
      <w:pPr>
        <w:rPr>
          <w:rtl/>
        </w:rPr>
      </w:pPr>
    </w:p>
    <w:p w14:paraId="7DBEAA0D" w14:textId="168EBB26" w:rsidR="00873415" w:rsidRDefault="00873415" w:rsidP="00FE0F53">
      <w:pPr>
        <w:rPr>
          <w:rtl/>
        </w:rPr>
      </w:pPr>
    </w:p>
    <w:p w14:paraId="1350BEC1" w14:textId="77777777" w:rsidR="00873415" w:rsidRDefault="00873415" w:rsidP="00FE0F53">
      <w:pPr>
        <w:rPr>
          <w:rtl/>
        </w:rPr>
      </w:pPr>
    </w:p>
    <w:p w14:paraId="6FD5E64D" w14:textId="56A0F19E" w:rsidR="00FE0F53" w:rsidRDefault="000C0637" w:rsidP="00FE0F53">
      <w:pPr>
        <w:rPr>
          <w:color w:val="FF0000"/>
          <w:sz w:val="52"/>
          <w:szCs w:val="52"/>
          <w:rtl/>
        </w:rPr>
      </w:pPr>
      <w:r>
        <w:rPr>
          <w:rFonts w:hint="cs"/>
          <w:color w:val="FF0000"/>
          <w:sz w:val="52"/>
          <w:szCs w:val="52"/>
          <w:rtl/>
        </w:rPr>
        <w:lastRenderedPageBreak/>
        <w:t xml:space="preserve">קלה על </w:t>
      </w:r>
      <w:r w:rsidR="00FE0F53" w:rsidRPr="002055C9">
        <w:rPr>
          <w:rFonts w:hint="cs"/>
          <w:color w:val="FF0000"/>
          <w:sz w:val="52"/>
          <w:szCs w:val="52"/>
          <w:rtl/>
        </w:rPr>
        <w:t>כלכלה</w:t>
      </w:r>
    </w:p>
    <w:p w14:paraId="2C389BE9" w14:textId="626D3C22" w:rsidR="00B6506C" w:rsidRDefault="0023442E" w:rsidP="001A1A15">
      <w:pPr>
        <w:rPr>
          <w:sz w:val="24"/>
          <w:szCs w:val="24"/>
          <w:rtl/>
        </w:rPr>
      </w:pPr>
      <w:r w:rsidRPr="001A1A15">
        <w:rPr>
          <w:rFonts w:hint="cs"/>
          <w:sz w:val="24"/>
          <w:szCs w:val="24"/>
          <w:rtl/>
        </w:rPr>
        <w:t xml:space="preserve">כלכלת החברה הכנענית התבססה על </w:t>
      </w:r>
      <w:r w:rsidRPr="003974B3">
        <w:rPr>
          <w:rFonts w:hint="cs"/>
          <w:b/>
          <w:bCs/>
          <w:sz w:val="24"/>
          <w:szCs w:val="24"/>
          <w:rtl/>
        </w:rPr>
        <w:t>חקלאות ומשק בע"ח</w:t>
      </w:r>
      <w:r w:rsidR="001A1A15">
        <w:rPr>
          <w:rFonts w:hint="cs"/>
          <w:sz w:val="24"/>
          <w:szCs w:val="24"/>
          <w:rtl/>
        </w:rPr>
        <w:t xml:space="preserve">. אך </w:t>
      </w:r>
      <w:r w:rsidR="000C0637">
        <w:rPr>
          <w:rFonts w:hint="cs"/>
          <w:sz w:val="24"/>
          <w:szCs w:val="24"/>
          <w:rtl/>
        </w:rPr>
        <w:t>עושרם של הכנענים בא להם מהיות</w:t>
      </w:r>
      <w:r w:rsidR="003974B3">
        <w:rPr>
          <w:rFonts w:hint="cs"/>
          <w:sz w:val="24"/>
          <w:szCs w:val="24"/>
          <w:rtl/>
        </w:rPr>
        <w:t xml:space="preserve"> כנען, גשר בין מצרים בדרום</w:t>
      </w:r>
      <w:r w:rsidR="000C0637">
        <w:rPr>
          <w:rFonts w:hint="cs"/>
          <w:sz w:val="24"/>
          <w:szCs w:val="24"/>
          <w:rtl/>
        </w:rPr>
        <w:t>,</w:t>
      </w:r>
      <w:r w:rsidR="003974B3">
        <w:rPr>
          <w:rFonts w:hint="cs"/>
          <w:sz w:val="24"/>
          <w:szCs w:val="24"/>
          <w:rtl/>
        </w:rPr>
        <w:t xml:space="preserve"> האימפריות המסופוטמיות (עירק) בצפון, חוף הים הארוך והדרכים הנוחות שעברו בה.  </w:t>
      </w:r>
    </w:p>
    <w:p w14:paraId="0DB155D3" w14:textId="13A8C6F6" w:rsidR="001A1A15" w:rsidRDefault="000C0637" w:rsidP="001A1A15">
      <w:pPr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 xml:space="preserve">בשל </w:t>
      </w:r>
      <w:r w:rsidR="003974B3">
        <w:rPr>
          <w:rFonts w:hint="cs"/>
          <w:sz w:val="24"/>
          <w:szCs w:val="24"/>
          <w:rtl/>
        </w:rPr>
        <w:t>ביות ה</w:t>
      </w:r>
      <w:r w:rsidR="003974B3" w:rsidRPr="00B6506C">
        <w:rPr>
          <w:rFonts w:hint="cs"/>
          <w:b/>
          <w:bCs/>
          <w:sz w:val="24"/>
          <w:szCs w:val="24"/>
          <w:rtl/>
        </w:rPr>
        <w:t>חמור</w:t>
      </w:r>
      <w:r w:rsidR="003974B3">
        <w:rPr>
          <w:rFonts w:hint="cs"/>
          <w:sz w:val="24"/>
          <w:szCs w:val="24"/>
          <w:rtl/>
        </w:rPr>
        <w:t xml:space="preserve"> והתפתחות ה</w:t>
      </w:r>
      <w:r w:rsidR="003974B3" w:rsidRPr="00B6506C">
        <w:rPr>
          <w:rFonts w:hint="cs"/>
          <w:b/>
          <w:bCs/>
          <w:sz w:val="24"/>
          <w:szCs w:val="24"/>
          <w:rtl/>
        </w:rPr>
        <w:t>שייט</w:t>
      </w:r>
      <w:r>
        <w:rPr>
          <w:rFonts w:hint="cs"/>
          <w:sz w:val="24"/>
          <w:szCs w:val="24"/>
          <w:rtl/>
        </w:rPr>
        <w:t xml:space="preserve"> השתתפה כנען</w:t>
      </w:r>
      <w:r w:rsidR="003974B3">
        <w:rPr>
          <w:rFonts w:hint="cs"/>
          <w:sz w:val="24"/>
          <w:szCs w:val="24"/>
          <w:rtl/>
        </w:rPr>
        <w:t xml:space="preserve"> </w:t>
      </w:r>
      <w:r>
        <w:rPr>
          <w:rFonts w:hint="cs"/>
          <w:sz w:val="24"/>
          <w:szCs w:val="24"/>
          <w:rtl/>
        </w:rPr>
        <w:t xml:space="preserve">גם </w:t>
      </w:r>
      <w:r w:rsidR="003974B3">
        <w:rPr>
          <w:rFonts w:hint="cs"/>
          <w:sz w:val="24"/>
          <w:szCs w:val="24"/>
          <w:rtl/>
        </w:rPr>
        <w:t>בסחר הענף סביב הים התיכון.</w:t>
      </w:r>
    </w:p>
    <w:p w14:paraId="08BE1BF6" w14:textId="0230FE7A" w:rsidR="00B6506C" w:rsidRDefault="003974B3" w:rsidP="00B6506C">
      <w:pPr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ב</w:t>
      </w:r>
      <w:r w:rsidR="00B6506C">
        <w:rPr>
          <w:rFonts w:hint="cs"/>
          <w:sz w:val="24"/>
          <w:szCs w:val="24"/>
          <w:rtl/>
        </w:rPr>
        <w:t xml:space="preserve">מטענה של </w:t>
      </w:r>
      <w:r w:rsidRPr="00B6506C">
        <w:rPr>
          <w:rFonts w:hint="cs"/>
          <w:b/>
          <w:bCs/>
          <w:sz w:val="24"/>
          <w:szCs w:val="24"/>
          <w:rtl/>
        </w:rPr>
        <w:t>ספינה</w:t>
      </w:r>
      <w:r>
        <w:rPr>
          <w:rFonts w:hint="cs"/>
          <w:sz w:val="24"/>
          <w:szCs w:val="24"/>
          <w:rtl/>
        </w:rPr>
        <w:t xml:space="preserve"> כנענית </w:t>
      </w:r>
      <w:r w:rsidRPr="00B6506C">
        <w:rPr>
          <w:rFonts w:hint="cs"/>
          <w:b/>
          <w:bCs/>
          <w:sz w:val="24"/>
          <w:szCs w:val="24"/>
          <w:rtl/>
        </w:rPr>
        <w:t>טרופה</w:t>
      </w:r>
      <w:r>
        <w:rPr>
          <w:rFonts w:hint="cs"/>
          <w:sz w:val="24"/>
          <w:szCs w:val="24"/>
          <w:rtl/>
        </w:rPr>
        <w:t xml:space="preserve"> שנמצאה מו</w:t>
      </w:r>
      <w:r w:rsidR="00B6506C">
        <w:rPr>
          <w:rFonts w:hint="cs"/>
          <w:sz w:val="24"/>
          <w:szCs w:val="24"/>
          <w:rtl/>
        </w:rPr>
        <w:t>ל חופי תורכיה נמצאו</w:t>
      </w:r>
      <w:r>
        <w:rPr>
          <w:rFonts w:hint="cs"/>
          <w:sz w:val="24"/>
          <w:szCs w:val="24"/>
          <w:rtl/>
        </w:rPr>
        <w:t>:</w:t>
      </w:r>
      <w:r w:rsidR="00B6506C">
        <w:rPr>
          <w:rFonts w:hint="cs"/>
          <w:sz w:val="24"/>
          <w:szCs w:val="24"/>
          <w:rtl/>
        </w:rPr>
        <w:t xml:space="preserve"> </w:t>
      </w:r>
      <w:r>
        <w:rPr>
          <w:rFonts w:hint="cs"/>
          <w:sz w:val="24"/>
          <w:szCs w:val="24"/>
          <w:rtl/>
        </w:rPr>
        <w:t xml:space="preserve">נחושת בדיל, זכוכית, שנהב, שרף אלה, חלזונות ארגמן, חפצי נוי, </w:t>
      </w:r>
      <w:r w:rsidR="00B6506C">
        <w:rPr>
          <w:rFonts w:hint="cs"/>
          <w:sz w:val="24"/>
          <w:szCs w:val="24"/>
          <w:rtl/>
        </w:rPr>
        <w:t xml:space="preserve">וקנקנים כנעניים שהכילו שמן, יין וחיטה. ותכתובת ממלך מארי(סוריה) למלך חצור מעלה כי </w:t>
      </w:r>
      <w:r w:rsidR="00B6506C" w:rsidRPr="00B6506C">
        <w:rPr>
          <w:rFonts w:hint="cs"/>
          <w:b/>
          <w:bCs/>
          <w:sz w:val="24"/>
          <w:szCs w:val="24"/>
          <w:rtl/>
        </w:rPr>
        <w:t>דרך כנען</w:t>
      </w:r>
      <w:r w:rsidR="00B6506C">
        <w:rPr>
          <w:rFonts w:hint="cs"/>
          <w:sz w:val="24"/>
          <w:szCs w:val="24"/>
          <w:rtl/>
        </w:rPr>
        <w:t xml:space="preserve"> עבר זהב ממצרים, בדים צבועים הועברו מכנען ואף מוזיקאים ובתמורה הועברו ממארי: בדיל שמקורו באפגניסטאן, צמר, וחותמות.</w:t>
      </w:r>
    </w:p>
    <w:p w14:paraId="2C3B0062" w14:textId="1B79738E" w:rsidR="00B6506C" w:rsidRPr="001A1A15" w:rsidRDefault="00B6506C" w:rsidP="001A1A15">
      <w:pPr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 xml:space="preserve">הכנענים היו כה ידועים </w:t>
      </w:r>
      <w:r w:rsidR="000C0637">
        <w:rPr>
          <w:rFonts w:hint="cs"/>
          <w:sz w:val="24"/>
          <w:szCs w:val="24"/>
          <w:rtl/>
        </w:rPr>
        <w:t xml:space="preserve">כסוחרים, </w:t>
      </w:r>
      <w:r>
        <w:rPr>
          <w:rFonts w:hint="cs"/>
          <w:sz w:val="24"/>
          <w:szCs w:val="24"/>
          <w:rtl/>
        </w:rPr>
        <w:t xml:space="preserve">עד כי עצם השם </w:t>
      </w:r>
      <w:r w:rsidRPr="00B6506C">
        <w:rPr>
          <w:rFonts w:hint="cs"/>
          <w:b/>
          <w:bCs/>
          <w:sz w:val="24"/>
          <w:szCs w:val="24"/>
          <w:rtl/>
        </w:rPr>
        <w:t>כנען</w:t>
      </w:r>
      <w:r>
        <w:rPr>
          <w:rFonts w:hint="cs"/>
          <w:sz w:val="24"/>
          <w:szCs w:val="24"/>
          <w:rtl/>
        </w:rPr>
        <w:t xml:space="preserve"> במקרא, פרושו </w:t>
      </w:r>
      <w:r w:rsidRPr="00B6506C">
        <w:rPr>
          <w:rFonts w:hint="cs"/>
          <w:b/>
          <w:bCs/>
          <w:sz w:val="24"/>
          <w:szCs w:val="24"/>
          <w:rtl/>
        </w:rPr>
        <w:t>סוחר</w:t>
      </w:r>
      <w:r>
        <w:rPr>
          <w:rFonts w:hint="cs"/>
          <w:sz w:val="24"/>
          <w:szCs w:val="24"/>
          <w:rtl/>
        </w:rPr>
        <w:t xml:space="preserve"> (ישעיהו, כ"ג, ח)</w:t>
      </w:r>
    </w:p>
    <w:p w14:paraId="6B086A5E" w14:textId="77777777" w:rsidR="00FE0F53" w:rsidRDefault="00FE0F53" w:rsidP="00FE0F53">
      <w:pPr>
        <w:rPr>
          <w:rtl/>
        </w:rPr>
      </w:pPr>
      <w:r>
        <w:rPr>
          <w:noProof/>
        </w:rPr>
        <w:drawing>
          <wp:inline distT="0" distB="0" distL="0" distR="0" wp14:anchorId="09AB897C" wp14:editId="14C60DC0">
            <wp:extent cx="1005564" cy="1568585"/>
            <wp:effectExtent l="0" t="0" r="4445" b="0"/>
            <wp:docPr id="64" name="תמונה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586" cy="1581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E578E2" w14:textId="6C18DD6B" w:rsidR="00FE0F53" w:rsidRPr="000C0637" w:rsidRDefault="00FE0F53" w:rsidP="00873415">
      <w:pPr>
        <w:rPr>
          <w:rtl/>
        </w:rPr>
      </w:pPr>
      <w:r>
        <w:rPr>
          <w:rFonts w:hint="cs"/>
          <w:rtl/>
        </w:rPr>
        <w:t xml:space="preserve"> </w:t>
      </w:r>
      <w:r w:rsidRPr="000C0637">
        <w:rPr>
          <w:rFonts w:hint="cs"/>
          <w:highlight w:val="yellow"/>
          <w:rtl/>
        </w:rPr>
        <w:t>קנקן</w:t>
      </w:r>
      <w:r w:rsidRPr="000C0637">
        <w:rPr>
          <w:highlight w:val="yellow"/>
          <w:rtl/>
        </w:rPr>
        <w:t xml:space="preserve"> </w:t>
      </w:r>
      <w:r w:rsidRPr="000C0637">
        <w:rPr>
          <w:rFonts w:hint="cs"/>
          <w:highlight w:val="yellow"/>
          <w:rtl/>
        </w:rPr>
        <w:t>כנעני</w:t>
      </w:r>
      <w:r w:rsidRPr="000C0637">
        <w:rPr>
          <w:highlight w:val="yellow"/>
          <w:rtl/>
        </w:rPr>
        <w:t xml:space="preserve">. </w:t>
      </w:r>
      <w:r w:rsidRPr="000C0637">
        <w:rPr>
          <w:rFonts w:hint="cs"/>
          <w:highlight w:val="lightGray"/>
          <w:rtl/>
        </w:rPr>
        <w:t>שימש</w:t>
      </w:r>
      <w:r w:rsidRPr="000C0637">
        <w:rPr>
          <w:highlight w:val="lightGray"/>
          <w:rtl/>
        </w:rPr>
        <w:t xml:space="preserve"> </w:t>
      </w:r>
      <w:r w:rsidRPr="000C0637">
        <w:rPr>
          <w:rFonts w:hint="cs"/>
          <w:highlight w:val="lightGray"/>
          <w:rtl/>
        </w:rPr>
        <w:t>לשינוע</w:t>
      </w:r>
      <w:r w:rsidRPr="000C0637">
        <w:rPr>
          <w:highlight w:val="lightGray"/>
          <w:rtl/>
        </w:rPr>
        <w:t xml:space="preserve"> </w:t>
      </w:r>
      <w:r w:rsidRPr="000C0637">
        <w:rPr>
          <w:rFonts w:hint="cs"/>
          <w:highlight w:val="lightGray"/>
          <w:rtl/>
        </w:rPr>
        <w:t>סחורות</w:t>
      </w:r>
      <w:r w:rsidRPr="000C0637">
        <w:rPr>
          <w:highlight w:val="lightGray"/>
          <w:rtl/>
        </w:rPr>
        <w:t xml:space="preserve"> </w:t>
      </w:r>
      <w:r w:rsidRPr="000C0637">
        <w:rPr>
          <w:rFonts w:hint="cs"/>
          <w:highlight w:val="lightGray"/>
          <w:rtl/>
        </w:rPr>
        <w:t>חקלאיות</w:t>
      </w:r>
      <w:r w:rsidRPr="000C0637">
        <w:rPr>
          <w:highlight w:val="lightGray"/>
          <w:rtl/>
        </w:rPr>
        <w:t xml:space="preserve"> </w:t>
      </w:r>
      <w:r w:rsidRPr="000C0637">
        <w:rPr>
          <w:rFonts w:hint="cs"/>
          <w:highlight w:val="lightGray"/>
          <w:rtl/>
        </w:rPr>
        <w:t>בעיקר</w:t>
      </w:r>
      <w:r w:rsidRPr="000C0637">
        <w:rPr>
          <w:highlight w:val="lightGray"/>
          <w:rtl/>
        </w:rPr>
        <w:t xml:space="preserve"> </w:t>
      </w:r>
      <w:r w:rsidRPr="000C0637">
        <w:rPr>
          <w:rFonts w:hint="cs"/>
          <w:highlight w:val="lightGray"/>
          <w:rtl/>
        </w:rPr>
        <w:t>בים</w:t>
      </w:r>
      <w:r w:rsidRPr="000C0637">
        <w:rPr>
          <w:highlight w:val="lightGray"/>
          <w:rtl/>
        </w:rPr>
        <w:t xml:space="preserve">. </w:t>
      </w:r>
    </w:p>
    <w:p w14:paraId="4A5B3CC2" w14:textId="77777777" w:rsidR="00FE0F53" w:rsidRDefault="00FE0F53" w:rsidP="00FE0F53">
      <w:pPr>
        <w:rPr>
          <w:rtl/>
        </w:rPr>
      </w:pPr>
    </w:p>
    <w:p w14:paraId="2936C355" w14:textId="77777777" w:rsidR="00FE0F53" w:rsidRDefault="00FE0F53" w:rsidP="00FE0F53">
      <w:pPr>
        <w:rPr>
          <w:rtl/>
        </w:rPr>
      </w:pPr>
      <w:r>
        <w:rPr>
          <w:noProof/>
        </w:rPr>
        <w:drawing>
          <wp:inline distT="0" distB="0" distL="0" distR="0" wp14:anchorId="0D0A3EF8" wp14:editId="5D1E56C1">
            <wp:extent cx="724849" cy="757825"/>
            <wp:effectExtent l="0" t="0" r="0" b="4445"/>
            <wp:docPr id="65" name="תמונה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7" b="14664"/>
                    <a:stretch/>
                  </pic:blipFill>
                  <pic:spPr bwMode="auto">
                    <a:xfrm>
                      <a:off x="0" y="0"/>
                      <a:ext cx="751625" cy="78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05A16" w14:textId="58C9226C" w:rsidR="00FE0F53" w:rsidRPr="000C0637" w:rsidRDefault="00FE0F53" w:rsidP="00873415">
      <w:pPr>
        <w:rPr>
          <w:rtl/>
        </w:rPr>
      </w:pPr>
      <w:r w:rsidRPr="000C0637">
        <w:rPr>
          <w:rFonts w:hint="cs"/>
          <w:rtl/>
        </w:rPr>
        <w:t xml:space="preserve">גביעים מסוג זה יוצרו בכנען ויוצאו למצרים באמצעות </w:t>
      </w:r>
      <w:proofErr w:type="spellStart"/>
      <w:r w:rsidRPr="000C0637">
        <w:rPr>
          <w:rFonts w:hint="cs"/>
          <w:rtl/>
        </w:rPr>
        <w:t>החיקסוס</w:t>
      </w:r>
      <w:proofErr w:type="spellEnd"/>
      <w:r w:rsidRPr="000C0637">
        <w:rPr>
          <w:rFonts w:hint="cs"/>
          <w:rtl/>
        </w:rPr>
        <w:t xml:space="preserve">. </w:t>
      </w:r>
    </w:p>
    <w:p w14:paraId="03BCDF67" w14:textId="29E53258" w:rsidR="00FE0F53" w:rsidRDefault="00FE0F53" w:rsidP="00FE0F53">
      <w:pPr>
        <w:rPr>
          <w:rtl/>
        </w:rPr>
      </w:pPr>
    </w:p>
    <w:p w14:paraId="07D7F4FB" w14:textId="77777777" w:rsidR="00FE0F53" w:rsidRDefault="00FE0F53" w:rsidP="00FE0F53">
      <w:pPr>
        <w:rPr>
          <w:rtl/>
        </w:rPr>
      </w:pPr>
      <w:r>
        <w:rPr>
          <w:noProof/>
        </w:rPr>
        <w:drawing>
          <wp:inline distT="0" distB="0" distL="0" distR="0" wp14:anchorId="2A318E21" wp14:editId="4A265D42">
            <wp:extent cx="477179" cy="789140"/>
            <wp:effectExtent l="0" t="0" r="0" b="0"/>
            <wp:docPr id="70" name="תמונה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03" cy="800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A62A8C" w14:textId="77777777" w:rsidR="00FE0F53" w:rsidRDefault="00FE0F53" w:rsidP="00FE0F53">
      <w:pPr>
        <w:rPr>
          <w:rtl/>
        </w:rPr>
      </w:pPr>
      <w:r w:rsidRPr="00350F01">
        <w:rPr>
          <w:rFonts w:hint="cs"/>
          <w:rtl/>
        </w:rPr>
        <w:t>מוטות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עץ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ששולבו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בנקבים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התחתונים</w:t>
      </w:r>
      <w:r w:rsidRPr="00350F01">
        <w:rPr>
          <w:rtl/>
        </w:rPr>
        <w:t xml:space="preserve">, </w:t>
      </w:r>
      <w:r w:rsidRPr="00350F01">
        <w:rPr>
          <w:rFonts w:hint="cs"/>
          <w:rtl/>
        </w:rPr>
        <w:t>עיגנו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את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הספינה</w:t>
      </w:r>
      <w:r w:rsidRPr="00350F01">
        <w:rPr>
          <w:rtl/>
        </w:rPr>
        <w:t xml:space="preserve">. </w:t>
      </w:r>
      <w:r w:rsidRPr="00350F01">
        <w:rPr>
          <w:rFonts w:hint="cs"/>
          <w:rtl/>
        </w:rPr>
        <w:t>החבל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נקשר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בנקב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בראש</w:t>
      </w:r>
      <w:r w:rsidRPr="00350F01">
        <w:rPr>
          <w:rtl/>
        </w:rPr>
        <w:t xml:space="preserve"> </w:t>
      </w:r>
      <w:r w:rsidRPr="00350F01">
        <w:rPr>
          <w:rFonts w:hint="cs"/>
          <w:rtl/>
        </w:rPr>
        <w:t>העוגן</w:t>
      </w:r>
    </w:p>
    <w:p w14:paraId="73BB08C3" w14:textId="7AB24D58" w:rsidR="00FE0F53" w:rsidRDefault="00FE0F53" w:rsidP="00FE0F53">
      <w:pPr>
        <w:rPr>
          <w:rtl/>
        </w:rPr>
      </w:pPr>
      <w:r>
        <w:rPr>
          <w:rFonts w:hint="cs"/>
          <w:rtl/>
        </w:rPr>
        <w:t xml:space="preserve"> </w:t>
      </w:r>
    </w:p>
    <w:p w14:paraId="15A86296" w14:textId="77777777" w:rsidR="00FE0F53" w:rsidRDefault="00FE0F53" w:rsidP="00FE0F53">
      <w:pPr>
        <w:rPr>
          <w:rFonts w:hint="cs"/>
          <w:rtl/>
        </w:rPr>
      </w:pPr>
    </w:p>
    <w:p w14:paraId="1D52E249" w14:textId="77777777" w:rsidR="000C0637" w:rsidRDefault="000C0637" w:rsidP="00FE0F53">
      <w:pPr>
        <w:rPr>
          <w:rFonts w:hint="cs"/>
          <w:rtl/>
        </w:rPr>
      </w:pPr>
    </w:p>
    <w:p w14:paraId="0FBFB9E1" w14:textId="77777777" w:rsidR="000C0637" w:rsidRDefault="000C0637" w:rsidP="00FE0F53">
      <w:pPr>
        <w:rPr>
          <w:rtl/>
        </w:rPr>
      </w:pPr>
    </w:p>
    <w:p w14:paraId="77DAD3CE" w14:textId="77777777" w:rsidR="00FE0F53" w:rsidRDefault="00FE0F53" w:rsidP="00FE0F53">
      <w:pPr>
        <w:rPr>
          <w:color w:val="FF0000"/>
          <w:sz w:val="36"/>
          <w:szCs w:val="36"/>
          <w:rtl/>
        </w:rPr>
      </w:pPr>
      <w:r w:rsidRPr="00303AC9">
        <w:rPr>
          <w:rFonts w:hint="cs"/>
          <w:color w:val="FF0000"/>
          <w:sz w:val="36"/>
          <w:szCs w:val="36"/>
          <w:rtl/>
        </w:rPr>
        <w:lastRenderedPageBreak/>
        <w:t>החיים</w:t>
      </w:r>
      <w:r w:rsidRPr="00303AC9">
        <w:rPr>
          <w:color w:val="FF0000"/>
          <w:sz w:val="36"/>
          <w:szCs w:val="36"/>
          <w:rtl/>
        </w:rPr>
        <w:t xml:space="preserve"> </w:t>
      </w:r>
      <w:r w:rsidRPr="00303AC9">
        <w:rPr>
          <w:rFonts w:hint="cs"/>
          <w:color w:val="FF0000"/>
          <w:sz w:val="36"/>
          <w:szCs w:val="36"/>
          <w:rtl/>
        </w:rPr>
        <w:t>הטובים</w:t>
      </w:r>
    </w:p>
    <w:p w14:paraId="56A8419E" w14:textId="50A20AFD" w:rsidR="00873415" w:rsidRDefault="00FE0F53" w:rsidP="00FE0F53">
      <w:pPr>
        <w:rPr>
          <w:sz w:val="24"/>
          <w:szCs w:val="24"/>
          <w:rtl/>
        </w:rPr>
      </w:pPr>
      <w:r w:rsidRPr="00682926">
        <w:rPr>
          <w:rFonts w:hint="cs"/>
          <w:sz w:val="24"/>
          <w:szCs w:val="24"/>
          <w:rtl/>
        </w:rPr>
        <w:t>עם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הסחר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באו</w:t>
      </w:r>
      <w:r w:rsidRPr="00682926">
        <w:rPr>
          <w:sz w:val="24"/>
          <w:szCs w:val="24"/>
          <w:rtl/>
        </w:rPr>
        <w:t xml:space="preserve"> </w:t>
      </w:r>
      <w:r w:rsidRPr="00873415">
        <w:rPr>
          <w:rFonts w:hint="cs"/>
          <w:b/>
          <w:bCs/>
          <w:sz w:val="24"/>
          <w:szCs w:val="24"/>
          <w:rtl/>
        </w:rPr>
        <w:t>עושר</w:t>
      </w:r>
      <w:r w:rsidR="00873415">
        <w:rPr>
          <w:rFonts w:hint="cs"/>
          <w:sz w:val="24"/>
          <w:szCs w:val="24"/>
          <w:rtl/>
        </w:rPr>
        <w:t>,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השפעות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תרבותיות</w:t>
      </w:r>
      <w:r w:rsidRPr="00682926">
        <w:rPr>
          <w:sz w:val="24"/>
          <w:szCs w:val="24"/>
          <w:rtl/>
        </w:rPr>
        <w:t xml:space="preserve"> </w:t>
      </w:r>
      <w:proofErr w:type="spellStart"/>
      <w:r w:rsidRPr="00682926">
        <w:rPr>
          <w:rFonts w:hint="cs"/>
          <w:sz w:val="24"/>
          <w:szCs w:val="24"/>
          <w:rtl/>
        </w:rPr>
        <w:t>והררכיה</w:t>
      </w:r>
      <w:proofErr w:type="spellEnd"/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מעמדית</w:t>
      </w:r>
      <w:r w:rsidR="00873415">
        <w:rPr>
          <w:rFonts w:hint="cs"/>
          <w:sz w:val="24"/>
          <w:szCs w:val="24"/>
          <w:rtl/>
        </w:rPr>
        <w:t>.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בני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המעמד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הגבוה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גרו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בבתי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מידות</w:t>
      </w:r>
      <w:r w:rsidRPr="00682926">
        <w:rPr>
          <w:sz w:val="24"/>
          <w:szCs w:val="24"/>
          <w:rtl/>
        </w:rPr>
        <w:t xml:space="preserve">. </w:t>
      </w:r>
      <w:r w:rsidRPr="00682926">
        <w:rPr>
          <w:rFonts w:hint="cs"/>
          <w:sz w:val="24"/>
          <w:szCs w:val="24"/>
          <w:rtl/>
        </w:rPr>
        <w:t>בתים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אלו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נבנו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במקומות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הנחשקים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בעיר</w:t>
      </w:r>
      <w:r w:rsidRPr="00682926">
        <w:rPr>
          <w:sz w:val="24"/>
          <w:szCs w:val="24"/>
          <w:rtl/>
        </w:rPr>
        <w:t xml:space="preserve">, </w:t>
      </w:r>
      <w:r w:rsidRPr="00682926">
        <w:rPr>
          <w:rFonts w:hint="cs"/>
          <w:sz w:val="24"/>
          <w:szCs w:val="24"/>
          <w:rtl/>
        </w:rPr>
        <w:t>סמוך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ל</w:t>
      </w:r>
      <w:r w:rsidRPr="00873415">
        <w:rPr>
          <w:rFonts w:hint="cs"/>
          <w:b/>
          <w:bCs/>
          <w:sz w:val="24"/>
          <w:szCs w:val="24"/>
          <w:rtl/>
        </w:rPr>
        <w:t>ארמון</w:t>
      </w:r>
      <w:r w:rsidRPr="00873415">
        <w:rPr>
          <w:b/>
          <w:bCs/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ולמקדשים</w:t>
      </w:r>
      <w:r w:rsidRPr="00682926">
        <w:rPr>
          <w:sz w:val="24"/>
          <w:szCs w:val="24"/>
          <w:rtl/>
        </w:rPr>
        <w:t xml:space="preserve">. </w:t>
      </w:r>
      <w:r w:rsidRPr="00682926">
        <w:rPr>
          <w:rFonts w:hint="cs"/>
          <w:sz w:val="24"/>
          <w:szCs w:val="24"/>
          <w:rtl/>
        </w:rPr>
        <w:t>החדרים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חולקו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ליחידות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שונות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כחדרי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רחצה</w:t>
      </w:r>
      <w:r w:rsidRPr="00682926">
        <w:rPr>
          <w:sz w:val="24"/>
          <w:szCs w:val="24"/>
          <w:rtl/>
        </w:rPr>
        <w:t xml:space="preserve">, </w:t>
      </w:r>
      <w:r w:rsidRPr="00682926">
        <w:rPr>
          <w:rFonts w:hint="cs"/>
          <w:sz w:val="24"/>
          <w:szCs w:val="24"/>
          <w:rtl/>
        </w:rPr>
        <w:t>שינה</w:t>
      </w:r>
      <w:r w:rsidRPr="00682926">
        <w:rPr>
          <w:sz w:val="24"/>
          <w:szCs w:val="24"/>
          <w:rtl/>
        </w:rPr>
        <w:t xml:space="preserve"> </w:t>
      </w:r>
      <w:r w:rsidR="00BF77F0">
        <w:rPr>
          <w:rFonts w:hint="cs"/>
          <w:sz w:val="24"/>
          <w:szCs w:val="24"/>
          <w:rtl/>
        </w:rPr>
        <w:t>ו</w:t>
      </w:r>
      <w:r w:rsidRPr="00682926">
        <w:rPr>
          <w:rFonts w:hint="cs"/>
          <w:sz w:val="24"/>
          <w:szCs w:val="24"/>
          <w:rtl/>
        </w:rPr>
        <w:t>מחסנים</w:t>
      </w:r>
      <w:r w:rsidRPr="00682926">
        <w:rPr>
          <w:sz w:val="24"/>
          <w:szCs w:val="24"/>
          <w:rtl/>
        </w:rPr>
        <w:t xml:space="preserve">,  </w:t>
      </w:r>
      <w:r w:rsidR="0038167B">
        <w:rPr>
          <w:rFonts w:hint="cs"/>
          <w:sz w:val="24"/>
          <w:szCs w:val="24"/>
          <w:rtl/>
        </w:rPr>
        <w:t>ו</w:t>
      </w:r>
      <w:r w:rsidRPr="00682926">
        <w:rPr>
          <w:rFonts w:hint="cs"/>
          <w:sz w:val="24"/>
          <w:szCs w:val="24"/>
          <w:rtl/>
        </w:rPr>
        <w:t>צוידו</w:t>
      </w:r>
      <w:r w:rsidRPr="00682926">
        <w:rPr>
          <w:sz w:val="24"/>
          <w:szCs w:val="24"/>
          <w:rtl/>
        </w:rPr>
        <w:t xml:space="preserve"> </w:t>
      </w:r>
      <w:r w:rsidR="0038167B">
        <w:rPr>
          <w:rFonts w:hint="cs"/>
          <w:sz w:val="24"/>
          <w:szCs w:val="24"/>
          <w:rtl/>
        </w:rPr>
        <w:t xml:space="preserve">לעיתים </w:t>
      </w:r>
      <w:r w:rsidRPr="00682926">
        <w:rPr>
          <w:rFonts w:hint="cs"/>
          <w:sz w:val="24"/>
          <w:szCs w:val="24"/>
          <w:rtl/>
        </w:rPr>
        <w:t>במערכות</w:t>
      </w:r>
      <w:r w:rsidRPr="00682926">
        <w:rPr>
          <w:sz w:val="24"/>
          <w:szCs w:val="24"/>
          <w:rtl/>
        </w:rPr>
        <w:t xml:space="preserve"> </w:t>
      </w:r>
      <w:r w:rsidRPr="00682926">
        <w:rPr>
          <w:rFonts w:hint="cs"/>
          <w:sz w:val="24"/>
          <w:szCs w:val="24"/>
          <w:rtl/>
        </w:rPr>
        <w:t>ניקוז</w:t>
      </w:r>
      <w:r w:rsidRPr="00682926">
        <w:rPr>
          <w:sz w:val="24"/>
          <w:szCs w:val="24"/>
          <w:rtl/>
        </w:rPr>
        <w:t xml:space="preserve">. </w:t>
      </w:r>
    </w:p>
    <w:p w14:paraId="20FC7256" w14:textId="59C33DFC" w:rsidR="00FE0F53" w:rsidRDefault="00873415" w:rsidP="00FE0F53">
      <w:pPr>
        <w:rPr>
          <w:sz w:val="24"/>
          <w:szCs w:val="24"/>
          <w:rtl/>
        </w:rPr>
      </w:pPr>
      <w:r w:rsidRPr="00873415">
        <w:rPr>
          <w:rFonts w:hint="cs"/>
          <w:b/>
          <w:bCs/>
          <w:sz w:val="24"/>
          <w:szCs w:val="24"/>
          <w:rtl/>
        </w:rPr>
        <w:t>משתאות</w:t>
      </w:r>
      <w:r>
        <w:rPr>
          <w:rFonts w:hint="cs"/>
          <w:sz w:val="24"/>
          <w:szCs w:val="24"/>
          <w:rtl/>
        </w:rPr>
        <w:t xml:space="preserve"> נערכו בארמונות ו</w:t>
      </w:r>
      <w:r w:rsidR="00FE0F53" w:rsidRPr="00682926">
        <w:rPr>
          <w:rFonts w:hint="cs"/>
          <w:sz w:val="24"/>
          <w:szCs w:val="24"/>
          <w:rtl/>
        </w:rPr>
        <w:t>אמידים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קישטו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את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מגוריהם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ב</w:t>
      </w:r>
      <w:r w:rsidR="00FE0F53" w:rsidRPr="006A713B">
        <w:rPr>
          <w:rFonts w:hint="cs"/>
          <w:b/>
          <w:bCs/>
          <w:sz w:val="24"/>
          <w:szCs w:val="24"/>
          <w:rtl/>
        </w:rPr>
        <w:t>חפצי</w:t>
      </w:r>
      <w:r w:rsidR="00FE0F53" w:rsidRPr="006A713B">
        <w:rPr>
          <w:b/>
          <w:bCs/>
          <w:sz w:val="24"/>
          <w:szCs w:val="24"/>
          <w:rtl/>
        </w:rPr>
        <w:t xml:space="preserve"> </w:t>
      </w:r>
      <w:r w:rsidR="00FE0F53" w:rsidRPr="006A713B">
        <w:rPr>
          <w:rFonts w:hint="cs"/>
          <w:b/>
          <w:bCs/>
          <w:sz w:val="24"/>
          <w:szCs w:val="24"/>
          <w:rtl/>
        </w:rPr>
        <w:t>מותרות</w:t>
      </w:r>
      <w:r w:rsidR="00FE0F53" w:rsidRPr="00682926">
        <w:rPr>
          <w:sz w:val="24"/>
          <w:szCs w:val="24"/>
          <w:rtl/>
        </w:rPr>
        <w:t xml:space="preserve">, </w:t>
      </w:r>
      <w:r w:rsidR="00FE0F53" w:rsidRPr="00682926">
        <w:rPr>
          <w:rFonts w:hint="cs"/>
          <w:sz w:val="24"/>
          <w:szCs w:val="24"/>
          <w:rtl/>
        </w:rPr>
        <w:t>התבשמו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בתמרוקים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נדירים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ואכלו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בכלים</w:t>
      </w:r>
      <w:r w:rsidR="00FE0F53" w:rsidRPr="00682926">
        <w:rPr>
          <w:sz w:val="24"/>
          <w:szCs w:val="24"/>
          <w:rtl/>
        </w:rPr>
        <w:t xml:space="preserve"> </w:t>
      </w:r>
      <w:r w:rsidR="00FE0F53" w:rsidRPr="00682926">
        <w:rPr>
          <w:rFonts w:hint="cs"/>
          <w:sz w:val="24"/>
          <w:szCs w:val="24"/>
          <w:rtl/>
        </w:rPr>
        <w:t>נאים</w:t>
      </w:r>
      <w:r w:rsidR="000B491C">
        <w:rPr>
          <w:rFonts w:hint="cs"/>
          <w:sz w:val="24"/>
          <w:szCs w:val="24"/>
          <w:rtl/>
        </w:rPr>
        <w:t xml:space="preserve"> שהג</w:t>
      </w:r>
      <w:r w:rsidR="00BF77F0">
        <w:rPr>
          <w:rFonts w:hint="cs"/>
          <w:sz w:val="24"/>
          <w:szCs w:val="24"/>
          <w:rtl/>
        </w:rPr>
        <w:t>יעו מהארצות השכנות עד</w:t>
      </w:r>
      <w:r w:rsidR="000B491C">
        <w:rPr>
          <w:rFonts w:hint="cs"/>
          <w:sz w:val="24"/>
          <w:szCs w:val="24"/>
          <w:rtl/>
        </w:rPr>
        <w:t xml:space="preserve"> הים הבלטי.</w:t>
      </w:r>
      <w:r w:rsidR="006A713B">
        <w:rPr>
          <w:rFonts w:hint="cs"/>
          <w:sz w:val="24"/>
          <w:szCs w:val="24"/>
          <w:rtl/>
        </w:rPr>
        <w:t xml:space="preserve"> </w:t>
      </w:r>
      <w:r w:rsidR="000B491C" w:rsidRPr="000B491C">
        <w:rPr>
          <w:rFonts w:hint="cs"/>
          <w:b/>
          <w:bCs/>
          <w:sz w:val="24"/>
          <w:szCs w:val="24"/>
          <w:rtl/>
        </w:rPr>
        <w:t>תבלינים</w:t>
      </w:r>
      <w:r w:rsidR="000B491C">
        <w:rPr>
          <w:rFonts w:hint="cs"/>
          <w:sz w:val="24"/>
          <w:szCs w:val="24"/>
          <w:rtl/>
        </w:rPr>
        <w:t xml:space="preserve"> שהגיעו מהמזרח הרחוק העלו על שולחנם את </w:t>
      </w:r>
      <w:proofErr w:type="spellStart"/>
      <w:r w:rsidR="000B491C">
        <w:rPr>
          <w:rFonts w:hint="cs"/>
          <w:sz w:val="24"/>
          <w:szCs w:val="24"/>
          <w:rtl/>
        </w:rPr>
        <w:t>הוניל</w:t>
      </w:r>
      <w:proofErr w:type="spellEnd"/>
      <w:r w:rsidR="000B491C">
        <w:rPr>
          <w:rFonts w:hint="cs"/>
          <w:sz w:val="24"/>
          <w:szCs w:val="24"/>
          <w:rtl/>
        </w:rPr>
        <w:t xml:space="preserve">, קינמון, שמן הדרים </w:t>
      </w:r>
      <w:proofErr w:type="spellStart"/>
      <w:r w:rsidR="000B491C">
        <w:rPr>
          <w:rFonts w:hint="cs"/>
          <w:sz w:val="24"/>
          <w:szCs w:val="24"/>
          <w:rtl/>
        </w:rPr>
        <w:t>וג'ינגר</w:t>
      </w:r>
      <w:proofErr w:type="spellEnd"/>
      <w:r w:rsidR="000B491C">
        <w:rPr>
          <w:rFonts w:hint="cs"/>
          <w:sz w:val="24"/>
          <w:szCs w:val="24"/>
          <w:rtl/>
        </w:rPr>
        <w:t>.</w:t>
      </w:r>
    </w:p>
    <w:p w14:paraId="0FBB0152" w14:textId="77777777" w:rsidR="00FE0F53" w:rsidRDefault="00FE0F53" w:rsidP="00FE0F53">
      <w:pPr>
        <w:rPr>
          <w:sz w:val="24"/>
          <w:szCs w:val="24"/>
          <w:rtl/>
        </w:rPr>
      </w:pPr>
    </w:p>
    <w:p w14:paraId="142E637C" w14:textId="47E0520C" w:rsidR="00FE0F53" w:rsidRPr="00013C8F" w:rsidRDefault="00FE0F53" w:rsidP="00FE0F53">
      <w:pPr>
        <w:rPr>
          <w:sz w:val="24"/>
          <w:szCs w:val="24"/>
          <w:highlight w:val="lightGray"/>
          <w:rtl/>
        </w:rPr>
      </w:pPr>
    </w:p>
    <w:p w14:paraId="341FE105" w14:textId="77777777" w:rsidR="00FE0F53" w:rsidRDefault="00FE0F53" w:rsidP="00FE0F53">
      <w:pPr>
        <w:rPr>
          <w:color w:val="FF0000"/>
          <w:sz w:val="36"/>
          <w:szCs w:val="36"/>
          <w:rtl/>
        </w:rPr>
      </w:pPr>
    </w:p>
    <w:p w14:paraId="0D90EBE2" w14:textId="13941CC1" w:rsidR="00FE0F53" w:rsidRDefault="00FE0F53" w:rsidP="00FE0F53">
      <w:pPr>
        <w:rPr>
          <w:color w:val="FF0000"/>
          <w:sz w:val="36"/>
          <w:szCs w:val="36"/>
          <w:rtl/>
        </w:rPr>
      </w:pPr>
      <w:r w:rsidRPr="001435B5">
        <w:rPr>
          <w:rFonts w:hint="cs"/>
          <w:color w:val="FF0000"/>
          <w:sz w:val="36"/>
          <w:szCs w:val="36"/>
          <w:rtl/>
        </w:rPr>
        <w:t>אלוהים</w:t>
      </w:r>
      <w:r w:rsidRPr="001435B5">
        <w:rPr>
          <w:color w:val="FF0000"/>
          <w:sz w:val="36"/>
          <w:szCs w:val="36"/>
          <w:rtl/>
        </w:rPr>
        <w:t xml:space="preserve"> </w:t>
      </w:r>
      <w:r w:rsidRPr="001435B5">
        <w:rPr>
          <w:rFonts w:hint="cs"/>
          <w:color w:val="FF0000"/>
          <w:sz w:val="36"/>
          <w:szCs w:val="36"/>
          <w:rtl/>
        </w:rPr>
        <w:t>אדירים</w:t>
      </w:r>
    </w:p>
    <w:p w14:paraId="28E4A1F6" w14:textId="77777777" w:rsidR="00974A33" w:rsidRDefault="00FE0F53" w:rsidP="00FE0F53">
      <w:pPr>
        <w:rPr>
          <w:sz w:val="24"/>
          <w:szCs w:val="24"/>
          <w:rtl/>
        </w:rPr>
      </w:pPr>
      <w:r w:rsidRPr="00215193">
        <w:rPr>
          <w:rFonts w:hint="cs"/>
          <w:sz w:val="24"/>
          <w:szCs w:val="24"/>
          <w:rtl/>
        </w:rPr>
        <w:t>כנען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ניצבה</w:t>
      </w:r>
      <w:r w:rsidRPr="00215193">
        <w:rPr>
          <w:sz w:val="24"/>
          <w:szCs w:val="24"/>
          <w:rtl/>
        </w:rPr>
        <w:t xml:space="preserve"> </w:t>
      </w:r>
      <w:r w:rsidRPr="00974A33">
        <w:rPr>
          <w:rFonts w:hint="cs"/>
          <w:b/>
          <w:bCs/>
          <w:sz w:val="24"/>
          <w:szCs w:val="24"/>
          <w:rtl/>
        </w:rPr>
        <w:t>במרחב</w:t>
      </w:r>
      <w:r w:rsidRPr="00974A33">
        <w:rPr>
          <w:b/>
          <w:bCs/>
          <w:sz w:val="24"/>
          <w:szCs w:val="24"/>
          <w:rtl/>
        </w:rPr>
        <w:t xml:space="preserve"> </w:t>
      </w:r>
      <w:r w:rsidRPr="00974A33">
        <w:rPr>
          <w:rFonts w:hint="cs"/>
          <w:b/>
          <w:bCs/>
          <w:sz w:val="24"/>
          <w:szCs w:val="24"/>
          <w:rtl/>
        </w:rPr>
        <w:t>התרבותי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של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סוריה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ומסופוטמיה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וחלקה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עימם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את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</w:t>
      </w:r>
      <w:r w:rsidRPr="00974A33">
        <w:rPr>
          <w:rFonts w:hint="cs"/>
          <w:b/>
          <w:bCs/>
          <w:sz w:val="24"/>
          <w:szCs w:val="24"/>
          <w:rtl/>
        </w:rPr>
        <w:t>אלוהויות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שאפיינו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את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האזור</w:t>
      </w:r>
      <w:r w:rsidRPr="00215193">
        <w:rPr>
          <w:sz w:val="24"/>
          <w:szCs w:val="24"/>
          <w:rtl/>
        </w:rPr>
        <w:t xml:space="preserve">. </w:t>
      </w:r>
      <w:r w:rsidRPr="00215193">
        <w:rPr>
          <w:rFonts w:hint="cs"/>
          <w:sz w:val="24"/>
          <w:szCs w:val="24"/>
          <w:rtl/>
        </w:rPr>
        <w:t>יחד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אם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זאת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הסתננו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ל</w:t>
      </w:r>
      <w:r w:rsidRPr="00974A33">
        <w:rPr>
          <w:rFonts w:hint="cs"/>
          <w:b/>
          <w:bCs/>
          <w:sz w:val="24"/>
          <w:szCs w:val="24"/>
          <w:rtl/>
        </w:rPr>
        <w:t>פנתאון</w:t>
      </w:r>
      <w:r w:rsidRPr="00974A33">
        <w:rPr>
          <w:b/>
          <w:bCs/>
          <w:sz w:val="24"/>
          <w:szCs w:val="24"/>
          <w:rtl/>
        </w:rPr>
        <w:t xml:space="preserve"> </w:t>
      </w:r>
      <w:r w:rsidRPr="00974A33">
        <w:rPr>
          <w:rFonts w:hint="cs"/>
          <w:b/>
          <w:bCs/>
          <w:sz w:val="24"/>
          <w:szCs w:val="24"/>
          <w:rtl/>
        </w:rPr>
        <w:t>הכנעני</w:t>
      </w:r>
      <w:r w:rsidRPr="00974A33">
        <w:rPr>
          <w:b/>
          <w:bCs/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השפעות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מעולמם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של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המצרים</w:t>
      </w:r>
      <w:r w:rsidRPr="00215193">
        <w:rPr>
          <w:sz w:val="24"/>
          <w:szCs w:val="24"/>
          <w:rtl/>
        </w:rPr>
        <w:t xml:space="preserve">. </w:t>
      </w:r>
    </w:p>
    <w:p w14:paraId="4EF54999" w14:textId="408275B3" w:rsidR="00592101" w:rsidRPr="00A37D09" w:rsidRDefault="00FE0F53" w:rsidP="002A268C">
      <w:pPr>
        <w:rPr>
          <w:sz w:val="24"/>
          <w:szCs w:val="24"/>
          <w:rtl/>
        </w:rPr>
      </w:pPr>
      <w:r w:rsidRPr="00215193">
        <w:rPr>
          <w:rFonts w:hint="cs"/>
          <w:sz w:val="24"/>
          <w:szCs w:val="24"/>
          <w:rtl/>
        </w:rPr>
        <w:t>היות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והחיים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בכנען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היו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תלויים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במשקעים</w:t>
      </w:r>
      <w:r w:rsidRPr="00215193">
        <w:rPr>
          <w:sz w:val="24"/>
          <w:szCs w:val="24"/>
          <w:rtl/>
        </w:rPr>
        <w:t xml:space="preserve">, </w:t>
      </w:r>
      <w:r w:rsidRPr="00215193">
        <w:rPr>
          <w:rFonts w:hint="cs"/>
          <w:sz w:val="24"/>
          <w:szCs w:val="24"/>
          <w:rtl/>
        </w:rPr>
        <w:t>היו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האלים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המרכזיים</w:t>
      </w:r>
      <w:r w:rsidRPr="00215193">
        <w:rPr>
          <w:sz w:val="24"/>
          <w:szCs w:val="24"/>
          <w:rtl/>
        </w:rPr>
        <w:t xml:space="preserve"> </w:t>
      </w:r>
      <w:r w:rsidRPr="00974A33">
        <w:rPr>
          <w:rFonts w:hint="cs"/>
          <w:b/>
          <w:bCs/>
          <w:sz w:val="24"/>
          <w:szCs w:val="24"/>
          <w:rtl/>
        </w:rPr>
        <w:t>אלי</w:t>
      </w:r>
      <w:r w:rsidRPr="00974A33">
        <w:rPr>
          <w:b/>
          <w:bCs/>
          <w:sz w:val="24"/>
          <w:szCs w:val="24"/>
          <w:rtl/>
        </w:rPr>
        <w:t xml:space="preserve"> </w:t>
      </w:r>
      <w:r w:rsidRPr="00974A33">
        <w:rPr>
          <w:rFonts w:hint="cs"/>
          <w:b/>
          <w:bCs/>
          <w:sz w:val="24"/>
          <w:szCs w:val="24"/>
          <w:rtl/>
        </w:rPr>
        <w:t>גשם</w:t>
      </w:r>
      <w:r w:rsidRPr="00974A33">
        <w:rPr>
          <w:b/>
          <w:bCs/>
          <w:sz w:val="24"/>
          <w:szCs w:val="24"/>
          <w:rtl/>
        </w:rPr>
        <w:t xml:space="preserve"> </w:t>
      </w:r>
      <w:r w:rsidRPr="00974A33">
        <w:rPr>
          <w:rFonts w:hint="cs"/>
          <w:b/>
          <w:bCs/>
          <w:sz w:val="24"/>
          <w:szCs w:val="24"/>
          <w:rtl/>
        </w:rPr>
        <w:t>ופריון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האחראים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על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האדם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החיה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והצמחייה</w:t>
      </w:r>
      <w:r w:rsidRPr="00215193">
        <w:rPr>
          <w:sz w:val="24"/>
          <w:szCs w:val="24"/>
          <w:rtl/>
        </w:rPr>
        <w:t xml:space="preserve">. </w:t>
      </w:r>
      <w:r w:rsidRPr="006D4AD4">
        <w:rPr>
          <w:rFonts w:hint="cs"/>
          <w:b/>
          <w:bCs/>
          <w:sz w:val="24"/>
          <w:szCs w:val="24"/>
          <w:rtl/>
        </w:rPr>
        <w:t>בעל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היה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אל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הסערה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וזוגתו</w:t>
      </w:r>
      <w:r w:rsidRPr="00215193">
        <w:rPr>
          <w:sz w:val="24"/>
          <w:szCs w:val="24"/>
          <w:rtl/>
        </w:rPr>
        <w:t xml:space="preserve"> </w:t>
      </w:r>
      <w:r w:rsidRPr="006D4AD4">
        <w:rPr>
          <w:rFonts w:hint="cs"/>
          <w:b/>
          <w:bCs/>
          <w:sz w:val="24"/>
          <w:szCs w:val="24"/>
          <w:rtl/>
        </w:rPr>
        <w:t>אשרה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נתפסה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כאלה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האם</w:t>
      </w:r>
      <w:r w:rsidRPr="00215193">
        <w:rPr>
          <w:sz w:val="24"/>
          <w:szCs w:val="24"/>
          <w:rtl/>
        </w:rPr>
        <w:t xml:space="preserve">. </w:t>
      </w:r>
      <w:r w:rsidR="000B491C">
        <w:rPr>
          <w:rFonts w:hint="cs"/>
          <w:sz w:val="24"/>
          <w:szCs w:val="24"/>
          <w:rtl/>
        </w:rPr>
        <w:t xml:space="preserve">אחיו של בעל </w:t>
      </w:r>
      <w:r w:rsidR="000B491C">
        <w:rPr>
          <w:sz w:val="24"/>
          <w:szCs w:val="24"/>
          <w:rtl/>
        </w:rPr>
        <w:t>–</w:t>
      </w:r>
      <w:r w:rsidR="000B491C">
        <w:rPr>
          <w:rFonts w:hint="cs"/>
          <w:sz w:val="24"/>
          <w:szCs w:val="24"/>
          <w:rtl/>
        </w:rPr>
        <w:t xml:space="preserve"> </w:t>
      </w:r>
      <w:r w:rsidR="000B491C" w:rsidRPr="00A37D09">
        <w:rPr>
          <w:rFonts w:hint="cs"/>
          <w:b/>
          <w:bCs/>
          <w:sz w:val="24"/>
          <w:szCs w:val="24"/>
          <w:rtl/>
        </w:rPr>
        <w:t>מות</w:t>
      </w:r>
      <w:r w:rsidR="000B491C">
        <w:rPr>
          <w:rFonts w:hint="cs"/>
          <w:sz w:val="24"/>
          <w:szCs w:val="24"/>
          <w:rtl/>
        </w:rPr>
        <w:t xml:space="preserve"> מסמל מוות וקמילה</w:t>
      </w:r>
      <w:r w:rsidR="000B491C">
        <w:rPr>
          <w:rFonts w:hint="cs"/>
          <w:b/>
          <w:bCs/>
          <w:sz w:val="24"/>
          <w:szCs w:val="24"/>
          <w:rtl/>
        </w:rPr>
        <w:t xml:space="preserve">. </w:t>
      </w:r>
      <w:r w:rsidR="000B491C" w:rsidRPr="00A37D09">
        <w:rPr>
          <w:rFonts w:hint="cs"/>
          <w:sz w:val="24"/>
          <w:szCs w:val="24"/>
          <w:rtl/>
        </w:rPr>
        <w:t>דרגה פחותה של אלים היו</w:t>
      </w:r>
      <w:r w:rsidR="000B491C">
        <w:rPr>
          <w:rFonts w:hint="cs"/>
          <w:b/>
          <w:bCs/>
          <w:sz w:val="24"/>
          <w:szCs w:val="24"/>
          <w:rtl/>
        </w:rPr>
        <w:t xml:space="preserve"> הרפאים, </w:t>
      </w:r>
      <w:r w:rsidR="000B491C" w:rsidRPr="00A37D09">
        <w:rPr>
          <w:rFonts w:hint="cs"/>
          <w:sz w:val="24"/>
          <w:szCs w:val="24"/>
          <w:rtl/>
        </w:rPr>
        <w:t>רוחות האבות הגיבורים שזכו להאלהה</w:t>
      </w:r>
    </w:p>
    <w:p w14:paraId="656B5357" w14:textId="331546CD" w:rsidR="002A268C" w:rsidRDefault="00FE0F53" w:rsidP="002A268C">
      <w:pPr>
        <w:rPr>
          <w:sz w:val="24"/>
          <w:szCs w:val="24"/>
          <w:rtl/>
        </w:rPr>
      </w:pPr>
      <w:r w:rsidRPr="00215193">
        <w:rPr>
          <w:rFonts w:hint="cs"/>
          <w:sz w:val="24"/>
          <w:szCs w:val="24"/>
          <w:rtl/>
        </w:rPr>
        <w:t>האלים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שכנו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במקדשים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ומקומות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פולחן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בטבע</w:t>
      </w:r>
      <w:r w:rsidRPr="00215193">
        <w:rPr>
          <w:sz w:val="24"/>
          <w:szCs w:val="24"/>
          <w:rtl/>
        </w:rPr>
        <w:t xml:space="preserve"> </w:t>
      </w:r>
      <w:proofErr w:type="spellStart"/>
      <w:r w:rsidRPr="00215193">
        <w:rPr>
          <w:rFonts w:hint="cs"/>
          <w:sz w:val="24"/>
          <w:szCs w:val="24"/>
          <w:rtl/>
        </w:rPr>
        <w:t>וכהנים</w:t>
      </w:r>
      <w:proofErr w:type="spellEnd"/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דאגו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לצרכיהם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בהקרבת</w:t>
      </w:r>
      <w:r w:rsidRPr="00215193">
        <w:rPr>
          <w:sz w:val="24"/>
          <w:szCs w:val="24"/>
          <w:rtl/>
        </w:rPr>
        <w:t xml:space="preserve"> </w:t>
      </w:r>
      <w:r w:rsidRPr="002A268C">
        <w:rPr>
          <w:rFonts w:hint="cs"/>
          <w:b/>
          <w:bCs/>
          <w:sz w:val="24"/>
          <w:szCs w:val="24"/>
          <w:rtl/>
        </w:rPr>
        <w:t>קורבנות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שפיכת</w:t>
      </w:r>
      <w:r w:rsidRPr="00215193">
        <w:rPr>
          <w:sz w:val="24"/>
          <w:szCs w:val="24"/>
          <w:rtl/>
        </w:rPr>
        <w:t xml:space="preserve"> </w:t>
      </w:r>
      <w:r w:rsidRPr="002A268C">
        <w:rPr>
          <w:rFonts w:hint="cs"/>
          <w:b/>
          <w:bCs/>
          <w:sz w:val="24"/>
          <w:szCs w:val="24"/>
          <w:rtl/>
        </w:rPr>
        <w:t>נסך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הגשת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מנחות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והקטרת</w:t>
      </w:r>
      <w:r w:rsidRPr="00215193">
        <w:rPr>
          <w:sz w:val="24"/>
          <w:szCs w:val="24"/>
          <w:rtl/>
        </w:rPr>
        <w:t xml:space="preserve"> </w:t>
      </w:r>
      <w:r w:rsidRPr="002A268C">
        <w:rPr>
          <w:rFonts w:hint="cs"/>
          <w:b/>
          <w:bCs/>
          <w:sz w:val="24"/>
          <w:szCs w:val="24"/>
          <w:rtl/>
        </w:rPr>
        <w:t>קטורת</w:t>
      </w:r>
      <w:r w:rsidRPr="00215193">
        <w:rPr>
          <w:sz w:val="24"/>
          <w:szCs w:val="24"/>
          <w:rtl/>
        </w:rPr>
        <w:t xml:space="preserve">. </w:t>
      </w:r>
      <w:r w:rsidR="002A268C">
        <w:rPr>
          <w:rFonts w:hint="cs"/>
          <w:sz w:val="24"/>
          <w:szCs w:val="24"/>
          <w:rtl/>
        </w:rPr>
        <w:t xml:space="preserve">לפי האמונה הכנענית </w:t>
      </w:r>
      <w:r w:rsidR="002A268C" w:rsidRPr="00215193">
        <w:rPr>
          <w:rFonts w:hint="cs"/>
          <w:sz w:val="24"/>
          <w:szCs w:val="24"/>
          <w:rtl/>
        </w:rPr>
        <w:t>כל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הנעשה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בחיים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קרה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בהכוונת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האלים</w:t>
      </w:r>
      <w:r w:rsidR="002A268C">
        <w:rPr>
          <w:rFonts w:hint="cs"/>
          <w:sz w:val="24"/>
          <w:szCs w:val="24"/>
          <w:rtl/>
        </w:rPr>
        <w:t xml:space="preserve"> ו</w:t>
      </w:r>
      <w:r w:rsidR="002A268C" w:rsidRPr="00215193">
        <w:rPr>
          <w:rFonts w:hint="cs"/>
          <w:sz w:val="24"/>
          <w:szCs w:val="24"/>
          <w:rtl/>
        </w:rPr>
        <w:t>דרכי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התנבאות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ו</w:t>
      </w:r>
      <w:r w:rsidR="002A268C" w:rsidRPr="002A268C">
        <w:rPr>
          <w:rFonts w:hint="cs"/>
          <w:b/>
          <w:bCs/>
          <w:sz w:val="24"/>
          <w:szCs w:val="24"/>
          <w:rtl/>
        </w:rPr>
        <w:t>קסמים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פותחו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בכדי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לתקשר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עימם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ולקבל</w:t>
      </w:r>
      <w:r w:rsidR="002A268C" w:rsidRPr="00215193">
        <w:rPr>
          <w:sz w:val="24"/>
          <w:szCs w:val="24"/>
          <w:rtl/>
        </w:rPr>
        <w:t xml:space="preserve"> </w:t>
      </w:r>
      <w:r w:rsidR="002A268C" w:rsidRPr="00215193">
        <w:rPr>
          <w:rFonts w:hint="cs"/>
          <w:sz w:val="24"/>
          <w:szCs w:val="24"/>
          <w:rtl/>
        </w:rPr>
        <w:t>הגנה</w:t>
      </w:r>
      <w:r w:rsidR="002A268C">
        <w:rPr>
          <w:rFonts w:hint="cs"/>
          <w:sz w:val="24"/>
          <w:szCs w:val="24"/>
          <w:rtl/>
        </w:rPr>
        <w:t>.</w:t>
      </w:r>
    </w:p>
    <w:p w14:paraId="0BB5F860" w14:textId="204DC88A" w:rsidR="00FE0F53" w:rsidRDefault="00FE0F53" w:rsidP="002A268C">
      <w:pPr>
        <w:rPr>
          <w:sz w:val="24"/>
          <w:szCs w:val="24"/>
          <w:rtl/>
        </w:rPr>
      </w:pPr>
      <w:r w:rsidRPr="00215193">
        <w:rPr>
          <w:rFonts w:hint="cs"/>
          <w:sz w:val="24"/>
          <w:szCs w:val="24"/>
          <w:rtl/>
        </w:rPr>
        <w:t>מלבד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הדת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הממוסדת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נערכו</w:t>
      </w:r>
      <w:r w:rsidRPr="00215193">
        <w:rPr>
          <w:sz w:val="24"/>
          <w:szCs w:val="24"/>
          <w:rtl/>
        </w:rPr>
        <w:t xml:space="preserve"> </w:t>
      </w:r>
      <w:r w:rsidRPr="002A268C">
        <w:rPr>
          <w:rFonts w:hint="cs"/>
          <w:b/>
          <w:bCs/>
          <w:sz w:val="24"/>
          <w:szCs w:val="24"/>
          <w:rtl/>
        </w:rPr>
        <w:t>טקסים</w:t>
      </w:r>
      <w:r w:rsidRPr="002A268C">
        <w:rPr>
          <w:b/>
          <w:bCs/>
          <w:sz w:val="24"/>
          <w:szCs w:val="24"/>
          <w:rtl/>
        </w:rPr>
        <w:t xml:space="preserve"> </w:t>
      </w:r>
      <w:r w:rsidRPr="002A268C">
        <w:rPr>
          <w:rFonts w:hint="cs"/>
          <w:b/>
          <w:bCs/>
          <w:sz w:val="24"/>
          <w:szCs w:val="24"/>
          <w:rtl/>
        </w:rPr>
        <w:t>בבתים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שנועדו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להבטיח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פריון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ובריאות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כפי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שמעידות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צלמיות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חרס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רבות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שנמצאו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בהם</w:t>
      </w:r>
      <w:r w:rsidRPr="00215193">
        <w:rPr>
          <w:sz w:val="24"/>
          <w:szCs w:val="24"/>
          <w:rtl/>
        </w:rPr>
        <w:t xml:space="preserve">. </w:t>
      </w:r>
      <w:r w:rsidRPr="00215193">
        <w:rPr>
          <w:rFonts w:hint="cs"/>
          <w:sz w:val="24"/>
          <w:szCs w:val="24"/>
          <w:rtl/>
        </w:rPr>
        <w:t>יתכן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וצלמיות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אלו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הן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</w:t>
      </w:r>
      <w:r w:rsidRPr="002A268C">
        <w:rPr>
          <w:rFonts w:hint="cs"/>
          <w:b/>
          <w:bCs/>
          <w:sz w:val="24"/>
          <w:szCs w:val="24"/>
          <w:rtl/>
        </w:rPr>
        <w:t>תרפים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המוזכרים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במקרא</w:t>
      </w:r>
      <w:r w:rsidRPr="00215193">
        <w:rPr>
          <w:sz w:val="24"/>
          <w:szCs w:val="24"/>
          <w:rtl/>
        </w:rPr>
        <w:t>.(</w:t>
      </w:r>
      <w:r w:rsidRPr="00215193">
        <w:rPr>
          <w:rFonts w:hint="cs"/>
          <w:sz w:val="24"/>
          <w:szCs w:val="24"/>
          <w:rtl/>
        </w:rPr>
        <w:t>בראשית</w:t>
      </w:r>
      <w:r w:rsidRPr="00215193">
        <w:rPr>
          <w:sz w:val="24"/>
          <w:szCs w:val="24"/>
          <w:rtl/>
        </w:rPr>
        <w:t xml:space="preserve"> </w:t>
      </w:r>
      <w:r w:rsidRPr="00215193">
        <w:rPr>
          <w:rFonts w:hint="cs"/>
          <w:sz w:val="24"/>
          <w:szCs w:val="24"/>
          <w:rtl/>
        </w:rPr>
        <w:t>לא</w:t>
      </w:r>
      <w:r w:rsidRPr="00215193">
        <w:rPr>
          <w:sz w:val="24"/>
          <w:szCs w:val="24"/>
          <w:rtl/>
        </w:rPr>
        <w:t xml:space="preserve">, </w:t>
      </w:r>
      <w:proofErr w:type="spellStart"/>
      <w:r w:rsidRPr="00215193">
        <w:rPr>
          <w:rFonts w:hint="cs"/>
          <w:sz w:val="24"/>
          <w:szCs w:val="24"/>
          <w:rtl/>
        </w:rPr>
        <w:t>יט</w:t>
      </w:r>
      <w:proofErr w:type="spellEnd"/>
      <w:r w:rsidRPr="00215193">
        <w:rPr>
          <w:sz w:val="24"/>
          <w:szCs w:val="24"/>
          <w:rtl/>
        </w:rPr>
        <w:t xml:space="preserve">).  </w:t>
      </w:r>
    </w:p>
    <w:p w14:paraId="5F0621FC" w14:textId="77777777" w:rsidR="00FE0F53" w:rsidRDefault="00FE0F53" w:rsidP="00FE0F53">
      <w:pPr>
        <w:rPr>
          <w:sz w:val="24"/>
          <w:szCs w:val="24"/>
          <w:rtl/>
        </w:rPr>
      </w:pPr>
    </w:p>
    <w:p w14:paraId="0952B9B6" w14:textId="26227730" w:rsidR="00FE0F53" w:rsidRDefault="00FE0F53" w:rsidP="0038167B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46A68311" wp14:editId="7CFEF55E">
            <wp:extent cx="992061" cy="995819"/>
            <wp:effectExtent l="0" t="0" r="0" b="0"/>
            <wp:docPr id="77" name="תמונה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39" cy="1006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cs"/>
          <w:sz w:val="24"/>
          <w:szCs w:val="24"/>
          <w:rtl/>
        </w:rPr>
        <w:t xml:space="preserve"> </w:t>
      </w:r>
    </w:p>
    <w:p w14:paraId="45AB2394" w14:textId="145C54F5" w:rsidR="00FE0F53" w:rsidRPr="00BF77F0" w:rsidRDefault="00FE0F53" w:rsidP="00FE0F53">
      <w:pPr>
        <w:rPr>
          <w:sz w:val="24"/>
          <w:szCs w:val="24"/>
        </w:rPr>
      </w:pPr>
      <w:r w:rsidRPr="00BF77F0">
        <w:rPr>
          <w:rFonts w:hint="cs"/>
          <w:sz w:val="24"/>
          <w:szCs w:val="24"/>
          <w:rtl/>
        </w:rPr>
        <w:t>מקדש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המצבות</w:t>
      </w:r>
      <w:r w:rsidRPr="00BF77F0">
        <w:rPr>
          <w:sz w:val="24"/>
          <w:szCs w:val="24"/>
          <w:rtl/>
        </w:rPr>
        <w:t xml:space="preserve">. </w:t>
      </w:r>
      <w:r w:rsidRPr="00BF77F0">
        <w:rPr>
          <w:rFonts w:hint="cs"/>
          <w:sz w:val="24"/>
          <w:szCs w:val="24"/>
          <w:rtl/>
        </w:rPr>
        <w:t>המצבה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המרכזית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מעוטרת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בזוג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ידיים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נשואות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כלפי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סמל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סהר</w:t>
      </w:r>
      <w:r w:rsidRPr="00BF77F0">
        <w:rPr>
          <w:sz w:val="24"/>
          <w:szCs w:val="24"/>
          <w:rtl/>
        </w:rPr>
        <w:t xml:space="preserve">. </w:t>
      </w:r>
      <w:r w:rsidRPr="00BF77F0">
        <w:rPr>
          <w:rFonts w:hint="cs"/>
          <w:sz w:val="24"/>
          <w:szCs w:val="24"/>
          <w:rtl/>
        </w:rPr>
        <w:t>זהו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כנראה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מקדשו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של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אל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הירח- סין.</w:t>
      </w:r>
      <w:r w:rsidR="00BF77F0">
        <w:rPr>
          <w:rFonts w:hint="cs"/>
          <w:sz w:val="24"/>
          <w:szCs w:val="24"/>
          <w:rtl/>
        </w:rPr>
        <w:t xml:space="preserve"> (</w:t>
      </w:r>
      <w:r w:rsidR="00BF77F0">
        <w:rPr>
          <w:sz w:val="24"/>
          <w:szCs w:val="24"/>
        </w:rPr>
        <w:t>sin</w:t>
      </w:r>
    </w:p>
    <w:p w14:paraId="539B8C4A" w14:textId="77777777" w:rsidR="00FE0F53" w:rsidRDefault="00FE0F53" w:rsidP="00FE0F53">
      <w:pPr>
        <w:rPr>
          <w:sz w:val="24"/>
          <w:szCs w:val="24"/>
          <w:rtl/>
        </w:rPr>
      </w:pPr>
    </w:p>
    <w:p w14:paraId="1161D6C4" w14:textId="0B937D6F" w:rsidR="00FE0F53" w:rsidRDefault="00FE0F53" w:rsidP="00FE0F53">
      <w:pPr>
        <w:rPr>
          <w:sz w:val="24"/>
          <w:szCs w:val="24"/>
          <w:rtl/>
        </w:rPr>
      </w:pPr>
    </w:p>
    <w:p w14:paraId="3773BE76" w14:textId="77777777" w:rsidR="00FE0F53" w:rsidRDefault="00FE0F53" w:rsidP="00FE0F53">
      <w:pPr>
        <w:rPr>
          <w:color w:val="538135" w:themeColor="accent6" w:themeShade="BF"/>
          <w:sz w:val="24"/>
          <w:szCs w:val="24"/>
          <w:rtl/>
        </w:rPr>
      </w:pPr>
    </w:p>
    <w:p w14:paraId="6E5E7C0C" w14:textId="76060D43" w:rsidR="00FE0F53" w:rsidRPr="00AB136D" w:rsidRDefault="00FE0F53" w:rsidP="00FE0F53">
      <w:pPr>
        <w:rPr>
          <w:color w:val="538135" w:themeColor="accent6" w:themeShade="BF"/>
          <w:sz w:val="24"/>
          <w:szCs w:val="24"/>
          <w:highlight w:val="lightGray"/>
          <w:rtl/>
        </w:rPr>
      </w:pPr>
    </w:p>
    <w:p w14:paraId="39C9C7A1" w14:textId="77777777" w:rsidR="00FE0F53" w:rsidRPr="00BF77F0" w:rsidRDefault="00FE0F53" w:rsidP="00FE0F53">
      <w:pPr>
        <w:rPr>
          <w:sz w:val="24"/>
          <w:szCs w:val="24"/>
        </w:rPr>
      </w:pPr>
      <w:r w:rsidRPr="00BF77F0">
        <w:rPr>
          <w:rFonts w:hint="cs"/>
          <w:sz w:val="24"/>
          <w:szCs w:val="24"/>
          <w:highlight w:val="lightGray"/>
          <w:rtl/>
        </w:rPr>
        <w:lastRenderedPageBreak/>
        <w:t xml:space="preserve">מקדש בחצור. המקדש בנוי בתבנית: אולם, היכל ודביר. חלקו התחתון מצופה </w:t>
      </w:r>
      <w:proofErr w:type="spellStart"/>
      <w:r w:rsidRPr="00BF77F0">
        <w:rPr>
          <w:rFonts w:hint="cs"/>
          <w:sz w:val="24"/>
          <w:szCs w:val="24"/>
          <w:highlight w:val="lightGray"/>
          <w:rtl/>
        </w:rPr>
        <w:t>באורטוסטטים</w:t>
      </w:r>
      <w:proofErr w:type="spellEnd"/>
      <w:r w:rsidRPr="00BF77F0">
        <w:rPr>
          <w:rFonts w:hint="cs"/>
          <w:sz w:val="24"/>
          <w:szCs w:val="24"/>
          <w:highlight w:val="lightGray"/>
          <w:rtl/>
        </w:rPr>
        <w:t xml:space="preserve">- לוחות אבן בזלת ובחזית ניצבים </w:t>
      </w:r>
      <w:proofErr w:type="spellStart"/>
      <w:r w:rsidRPr="00BF77F0">
        <w:rPr>
          <w:rFonts w:hint="cs"/>
          <w:sz w:val="24"/>
          <w:szCs w:val="24"/>
          <w:highlight w:val="lightGray"/>
          <w:rtl/>
        </w:rPr>
        <w:t>אורטוסטטים</w:t>
      </w:r>
      <w:proofErr w:type="spellEnd"/>
      <w:r w:rsidRPr="00BF77F0">
        <w:rPr>
          <w:rFonts w:hint="cs"/>
          <w:sz w:val="24"/>
          <w:szCs w:val="24"/>
          <w:highlight w:val="lightGray"/>
          <w:rtl/>
        </w:rPr>
        <w:t xml:space="preserve"> מגולפים בדמות אריות.</w:t>
      </w:r>
    </w:p>
    <w:p w14:paraId="078E3B13" w14:textId="77777777" w:rsidR="00FE0F53" w:rsidRDefault="00FE0F53" w:rsidP="00FE0F53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7B34793F" wp14:editId="271C6DE2">
            <wp:extent cx="601553" cy="1027134"/>
            <wp:effectExtent l="0" t="0" r="8255" b="1905"/>
            <wp:docPr id="80" name="תמונה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6" cy="105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88E0D" w14:textId="77DEF104" w:rsidR="00FE0F53" w:rsidRPr="00BF77F0" w:rsidRDefault="00FE0F53" w:rsidP="00BF77F0">
      <w:pPr>
        <w:rPr>
          <w:sz w:val="24"/>
          <w:szCs w:val="24"/>
          <w:rtl/>
        </w:rPr>
      </w:pPr>
      <w:r w:rsidRPr="00BF77F0">
        <w:rPr>
          <w:rFonts w:hint="cs"/>
          <w:sz w:val="24"/>
          <w:szCs w:val="24"/>
          <w:rtl/>
        </w:rPr>
        <w:t>צלמית האלה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האם</w:t>
      </w:r>
      <w:r w:rsidRPr="00BF77F0">
        <w:rPr>
          <w:sz w:val="24"/>
          <w:szCs w:val="24"/>
          <w:rtl/>
        </w:rPr>
        <w:t xml:space="preserve"> (</w:t>
      </w:r>
      <w:r w:rsidRPr="00BF77F0">
        <w:rPr>
          <w:rFonts w:hint="cs"/>
          <w:sz w:val="24"/>
          <w:szCs w:val="24"/>
          <w:rtl/>
        </w:rPr>
        <w:t>אשרה</w:t>
      </w:r>
      <w:r w:rsidRPr="00BF77F0">
        <w:rPr>
          <w:sz w:val="24"/>
          <w:szCs w:val="24"/>
          <w:rtl/>
        </w:rPr>
        <w:t xml:space="preserve">) </w:t>
      </w:r>
      <w:r w:rsidRPr="00BF77F0">
        <w:rPr>
          <w:rFonts w:hint="cs"/>
          <w:sz w:val="24"/>
          <w:szCs w:val="24"/>
          <w:rtl/>
        </w:rPr>
        <w:t>מתוארת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עם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תאומים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בבטנה</w:t>
      </w:r>
      <w:r w:rsidRPr="00BF77F0">
        <w:rPr>
          <w:sz w:val="24"/>
          <w:szCs w:val="24"/>
          <w:rtl/>
        </w:rPr>
        <w:t xml:space="preserve">, </w:t>
      </w:r>
      <w:r w:rsidRPr="00BF77F0">
        <w:rPr>
          <w:rFonts w:hint="cs"/>
          <w:sz w:val="24"/>
          <w:szCs w:val="24"/>
          <w:rtl/>
        </w:rPr>
        <w:t>ויעלים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מלחכים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מעץ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החיים</w:t>
      </w:r>
      <w:r w:rsidRPr="00BF77F0">
        <w:rPr>
          <w:sz w:val="24"/>
          <w:szCs w:val="24"/>
          <w:rtl/>
        </w:rPr>
        <w:t xml:space="preserve">. </w:t>
      </w:r>
      <w:r w:rsidRPr="00BF77F0">
        <w:rPr>
          <w:rFonts w:hint="cs"/>
          <w:sz w:val="24"/>
          <w:szCs w:val="24"/>
          <w:rtl/>
        </w:rPr>
        <w:t>העץ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הוא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סמלה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של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האלה</w:t>
      </w:r>
      <w:r w:rsidRPr="00BF77F0">
        <w:rPr>
          <w:sz w:val="24"/>
          <w:szCs w:val="24"/>
          <w:rtl/>
        </w:rPr>
        <w:t>.</w:t>
      </w:r>
      <w:r w:rsidRPr="00BF77F0">
        <w:rPr>
          <w:rFonts w:hint="cs"/>
          <w:sz w:val="24"/>
          <w:szCs w:val="24"/>
          <w:rtl/>
        </w:rPr>
        <w:t xml:space="preserve"> צלמיות מהן אלו נמצאו גם בבתים פרטיים וקברים. </w:t>
      </w:r>
    </w:p>
    <w:p w14:paraId="4662A9CD" w14:textId="77777777" w:rsidR="00FE0F53" w:rsidRDefault="00FE0F53" w:rsidP="00FE0F53">
      <w:pPr>
        <w:rPr>
          <w:sz w:val="24"/>
          <w:szCs w:val="24"/>
          <w:rtl/>
        </w:rPr>
      </w:pPr>
    </w:p>
    <w:p w14:paraId="4D1E4CAF" w14:textId="77777777" w:rsidR="00FE0F53" w:rsidRPr="00BF77F0" w:rsidRDefault="00FE0F53" w:rsidP="00FE0F53">
      <w:pPr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 xml:space="preserve">  </w:t>
      </w:r>
      <w:r w:rsidRPr="00BF77F0">
        <w:rPr>
          <w:noProof/>
        </w:rPr>
        <w:drawing>
          <wp:inline distT="0" distB="0" distL="0" distR="0" wp14:anchorId="08B044A8" wp14:editId="6D46946E">
            <wp:extent cx="739740" cy="844031"/>
            <wp:effectExtent l="0" t="0" r="3810" b="0"/>
            <wp:docPr id="81" name="תמונה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65" cy="86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A2D34" w14:textId="21D1D560" w:rsidR="00FE0F53" w:rsidRPr="00BF77F0" w:rsidRDefault="00FE0F53" w:rsidP="00FE0F53">
      <w:pPr>
        <w:rPr>
          <w:sz w:val="24"/>
          <w:szCs w:val="24"/>
          <w:rtl/>
        </w:rPr>
      </w:pPr>
      <w:r w:rsidRPr="00BF77F0">
        <w:rPr>
          <w:rFonts w:hint="cs"/>
          <w:sz w:val="24"/>
          <w:szCs w:val="24"/>
          <w:rtl/>
        </w:rPr>
        <w:t>דגם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גלגל</w:t>
      </w:r>
      <w:r w:rsidRPr="00BF77F0">
        <w:rPr>
          <w:sz w:val="24"/>
          <w:szCs w:val="24"/>
          <w:rtl/>
        </w:rPr>
        <w:t xml:space="preserve">. </w:t>
      </w:r>
      <w:r w:rsidRPr="00BF77F0">
        <w:rPr>
          <w:rFonts w:cs="Arial" w:hint="cs"/>
          <w:sz w:val="24"/>
          <w:szCs w:val="24"/>
          <w:rtl/>
        </w:rPr>
        <w:t>דגמים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מסוג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זה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שימשו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כנראה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בפולחנה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של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האלה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שמש (שפשו)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גבירת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הסוסים</w:t>
      </w:r>
      <w:r w:rsidRPr="00BF77F0">
        <w:rPr>
          <w:rFonts w:cs="Arial"/>
          <w:sz w:val="24"/>
          <w:szCs w:val="24"/>
          <w:highlight w:val="lightGray"/>
          <w:rtl/>
        </w:rPr>
        <w:t>.</w:t>
      </w:r>
      <w:r w:rsidRPr="00BF77F0">
        <w:rPr>
          <w:rFonts w:hint="cs"/>
          <w:sz w:val="24"/>
          <w:szCs w:val="24"/>
          <w:highlight w:val="lightGray"/>
          <w:rtl/>
        </w:rPr>
        <w:t xml:space="preserve"> </w:t>
      </w:r>
    </w:p>
    <w:p w14:paraId="09F39088" w14:textId="77777777" w:rsidR="00FE0F53" w:rsidRDefault="00FE0F53" w:rsidP="00FE0F53">
      <w:pPr>
        <w:rPr>
          <w:sz w:val="24"/>
          <w:szCs w:val="24"/>
          <w:rtl/>
        </w:rPr>
      </w:pPr>
    </w:p>
    <w:p w14:paraId="47F775AC" w14:textId="77777777" w:rsidR="00FE0F53" w:rsidRDefault="00FE0F53" w:rsidP="00FE0F53">
      <w:pPr>
        <w:rPr>
          <w:sz w:val="24"/>
          <w:szCs w:val="24"/>
          <w:rtl/>
        </w:rPr>
      </w:pPr>
    </w:p>
    <w:p w14:paraId="7B6A2404" w14:textId="77777777" w:rsidR="00FE0F53" w:rsidRDefault="00FE0F53" w:rsidP="00FE0F53">
      <w:pPr>
        <w:rPr>
          <w:sz w:val="24"/>
          <w:szCs w:val="24"/>
          <w:rtl/>
        </w:rPr>
      </w:pPr>
      <w:r w:rsidRPr="00E95B9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7041CF" wp14:editId="25996D5B">
            <wp:extent cx="908734" cy="1152395"/>
            <wp:effectExtent l="0" t="0" r="5715" b="0"/>
            <wp:docPr id="83" name="תמונה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4235" cy="117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C142" w14:textId="685673B1" w:rsidR="00FE0F53" w:rsidRPr="00BF77F0" w:rsidRDefault="00FE0F53" w:rsidP="00FE0F53">
      <w:pPr>
        <w:rPr>
          <w:sz w:val="24"/>
          <w:szCs w:val="24"/>
          <w:rtl/>
        </w:rPr>
      </w:pPr>
      <w:r w:rsidRPr="00BF77F0">
        <w:rPr>
          <w:rFonts w:hint="cs"/>
          <w:sz w:val="24"/>
          <w:szCs w:val="24"/>
          <w:rtl/>
        </w:rPr>
        <w:t>פסל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האל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בעל</w:t>
      </w:r>
      <w:r w:rsidRPr="00BF77F0">
        <w:rPr>
          <w:sz w:val="24"/>
          <w:szCs w:val="24"/>
          <w:rtl/>
        </w:rPr>
        <w:t>-</w:t>
      </w:r>
      <w:r w:rsidRPr="00BF77F0">
        <w:rPr>
          <w:rFonts w:hint="cs"/>
          <w:sz w:val="24"/>
          <w:szCs w:val="24"/>
          <w:rtl/>
        </w:rPr>
        <w:t>הדד או, פסלו של המלך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ולפניו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אגן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למזיגת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>נסך</w:t>
      </w:r>
    </w:p>
    <w:p w14:paraId="57A133E0" w14:textId="77777777" w:rsidR="00FE0F53" w:rsidRDefault="00FE0F53" w:rsidP="00FE0F53">
      <w:pPr>
        <w:rPr>
          <w:sz w:val="24"/>
          <w:szCs w:val="24"/>
          <w:rtl/>
        </w:rPr>
      </w:pPr>
    </w:p>
    <w:p w14:paraId="7C6D0585" w14:textId="77777777" w:rsidR="00FE0F53" w:rsidRDefault="00FE0F53" w:rsidP="00FE0F53">
      <w:pPr>
        <w:rPr>
          <w:sz w:val="24"/>
          <w:szCs w:val="24"/>
          <w:rtl/>
        </w:rPr>
      </w:pPr>
      <w:r>
        <w:rPr>
          <w:sz w:val="24"/>
          <w:szCs w:val="24"/>
          <w:rtl/>
        </w:rPr>
        <w:t xml:space="preserve"> </w:t>
      </w:r>
      <w:r w:rsidRPr="00347DE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04F6A8" wp14:editId="7B774027">
            <wp:extent cx="394740" cy="751562"/>
            <wp:effectExtent l="0" t="0" r="5715" b="0"/>
            <wp:docPr id="84" name="תמונה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0816" cy="782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24D98" w14:textId="28AC0F6E" w:rsidR="00FE0F53" w:rsidRPr="00BF77F0" w:rsidRDefault="00FE0F53" w:rsidP="00FE0F53">
      <w:pPr>
        <w:rPr>
          <w:sz w:val="24"/>
          <w:szCs w:val="24"/>
          <w:rtl/>
        </w:rPr>
      </w:pPr>
      <w:r w:rsidRPr="00BF77F0">
        <w:rPr>
          <w:rFonts w:hint="cs"/>
          <w:sz w:val="24"/>
          <w:szCs w:val="24"/>
          <w:rtl/>
        </w:rPr>
        <w:t xml:space="preserve">כן פולחני.  ע"ג הונחה קערה עם קטורת (מקטר) או, מנחה . כן זה בנוסף לכלים אחרים נמצאו בבור גניזה שהכיל כלי קדושה ממקדש כנעני. </w:t>
      </w:r>
    </w:p>
    <w:p w14:paraId="3BB7A719" w14:textId="77777777" w:rsidR="00FE0F53" w:rsidRDefault="00FE0F53" w:rsidP="00FE0F53">
      <w:pPr>
        <w:rPr>
          <w:sz w:val="24"/>
          <w:szCs w:val="24"/>
          <w:rtl/>
        </w:rPr>
      </w:pPr>
      <w:r>
        <w:rPr>
          <w:noProof/>
        </w:rPr>
        <w:drawing>
          <wp:inline distT="0" distB="0" distL="0" distR="0" wp14:anchorId="28E5100E" wp14:editId="76A5B489">
            <wp:extent cx="540959" cy="726510"/>
            <wp:effectExtent l="0" t="0" r="0" b="0"/>
            <wp:docPr id="85" name="תמונה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501" cy="77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A792C" w14:textId="6BD8B504" w:rsidR="00FE0F53" w:rsidRPr="00BF77F0" w:rsidRDefault="00FE0F53" w:rsidP="00FE0F53">
      <w:pPr>
        <w:rPr>
          <w:sz w:val="24"/>
          <w:szCs w:val="24"/>
          <w:rtl/>
        </w:rPr>
      </w:pPr>
      <w:r w:rsidRPr="00BF77F0">
        <w:rPr>
          <w:rFonts w:hint="cs"/>
          <w:sz w:val="24"/>
          <w:szCs w:val="24"/>
          <w:rtl/>
        </w:rPr>
        <w:t>דגם</w:t>
      </w:r>
      <w:r w:rsidRPr="00BF77F0">
        <w:rPr>
          <w:sz w:val="24"/>
          <w:szCs w:val="24"/>
          <w:rtl/>
        </w:rPr>
        <w:t xml:space="preserve"> </w:t>
      </w:r>
      <w:r w:rsidRPr="00BF77F0">
        <w:rPr>
          <w:rFonts w:hint="cs"/>
          <w:sz w:val="24"/>
          <w:szCs w:val="24"/>
          <w:rtl/>
        </w:rPr>
        <w:t xml:space="preserve">כבד, </w:t>
      </w:r>
      <w:r w:rsidRPr="00BF77F0">
        <w:rPr>
          <w:rFonts w:cs="Arial" w:hint="cs"/>
          <w:sz w:val="24"/>
          <w:szCs w:val="24"/>
          <w:rtl/>
        </w:rPr>
        <w:t>דגמים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כאלו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שימשו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ללימוד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קריאת</w:t>
      </w:r>
      <w:r w:rsidRPr="00BF77F0">
        <w:rPr>
          <w:rFonts w:cs="Arial"/>
          <w:sz w:val="24"/>
          <w:szCs w:val="24"/>
          <w:rtl/>
        </w:rPr>
        <w:t xml:space="preserve"> </w:t>
      </w:r>
      <w:r w:rsidRPr="00053D88">
        <w:rPr>
          <w:rFonts w:cs="Arial" w:hint="cs"/>
          <w:sz w:val="24"/>
          <w:szCs w:val="24"/>
          <w:rtl/>
        </w:rPr>
        <w:t>אותות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>בכבד</w:t>
      </w:r>
      <w:r w:rsidRPr="00BF77F0">
        <w:rPr>
          <w:rFonts w:cs="Arial"/>
          <w:sz w:val="24"/>
          <w:szCs w:val="24"/>
          <w:rtl/>
        </w:rPr>
        <w:t xml:space="preserve"> </w:t>
      </w:r>
      <w:r w:rsidRPr="00BF77F0">
        <w:rPr>
          <w:rFonts w:cs="Arial" w:hint="cs"/>
          <w:sz w:val="24"/>
          <w:szCs w:val="24"/>
          <w:rtl/>
        </w:rPr>
        <w:t xml:space="preserve">הקורבן. </w:t>
      </w:r>
    </w:p>
    <w:p w14:paraId="72E7804C" w14:textId="77777777" w:rsidR="00FE0F53" w:rsidRDefault="00FE0F53" w:rsidP="00FE0F53">
      <w:pPr>
        <w:rPr>
          <w:sz w:val="24"/>
          <w:szCs w:val="24"/>
          <w:rtl/>
        </w:rPr>
      </w:pPr>
    </w:p>
    <w:p w14:paraId="3631D25B" w14:textId="77777777" w:rsidR="00FE0F53" w:rsidRDefault="00FE0F53" w:rsidP="00FE0F53">
      <w:pPr>
        <w:rPr>
          <w:sz w:val="24"/>
          <w:szCs w:val="24"/>
          <w:rtl/>
        </w:rPr>
      </w:pPr>
    </w:p>
    <w:p w14:paraId="305FB285" w14:textId="77777777" w:rsidR="00FE0F53" w:rsidRDefault="00FE0F53" w:rsidP="00FE0F53">
      <w:pPr>
        <w:rPr>
          <w:sz w:val="24"/>
          <w:szCs w:val="24"/>
          <w:rtl/>
        </w:rPr>
      </w:pPr>
    </w:p>
    <w:p w14:paraId="62505A67" w14:textId="77777777" w:rsidR="00FE0F53" w:rsidRDefault="00FE0F53" w:rsidP="00FE0F53">
      <w:pPr>
        <w:rPr>
          <w:sz w:val="24"/>
          <w:szCs w:val="24"/>
          <w:rtl/>
        </w:rPr>
      </w:pPr>
    </w:p>
    <w:p w14:paraId="3FA90333" w14:textId="77777777" w:rsidR="00FE0F53" w:rsidRDefault="00FE0F53" w:rsidP="00FE0F53">
      <w:pPr>
        <w:rPr>
          <w:sz w:val="24"/>
          <w:szCs w:val="24"/>
          <w:rtl/>
        </w:rPr>
      </w:pPr>
    </w:p>
    <w:p w14:paraId="51EC96F0" w14:textId="77777777" w:rsidR="00FE0F53" w:rsidRDefault="00FE0F53" w:rsidP="00FE0F53">
      <w:pPr>
        <w:rPr>
          <w:sz w:val="24"/>
          <w:szCs w:val="24"/>
          <w:rtl/>
        </w:rPr>
      </w:pPr>
    </w:p>
    <w:p w14:paraId="7C67661A" w14:textId="77777777" w:rsidR="00FE0F53" w:rsidRDefault="00FE0F53" w:rsidP="00FE0F53">
      <w:pPr>
        <w:rPr>
          <w:sz w:val="24"/>
          <w:szCs w:val="24"/>
          <w:rtl/>
        </w:rPr>
      </w:pPr>
    </w:p>
    <w:p w14:paraId="25C4E962" w14:textId="77777777" w:rsidR="00FE0F53" w:rsidRDefault="00FE0F53" w:rsidP="00FE0F53">
      <w:pPr>
        <w:rPr>
          <w:sz w:val="24"/>
          <w:szCs w:val="24"/>
          <w:rtl/>
        </w:rPr>
      </w:pPr>
    </w:p>
    <w:p w14:paraId="688A7CEE" w14:textId="4424E638" w:rsidR="00FE0F53" w:rsidRDefault="00FE0F53" w:rsidP="00960C79">
      <w:pPr>
        <w:rPr>
          <w:color w:val="FF0000"/>
          <w:sz w:val="40"/>
          <w:szCs w:val="40"/>
          <w:rtl/>
        </w:rPr>
      </w:pPr>
      <w:r w:rsidRPr="001F069D">
        <w:rPr>
          <w:rFonts w:hint="cs"/>
          <w:color w:val="FF0000"/>
          <w:sz w:val="40"/>
          <w:szCs w:val="40"/>
          <w:rtl/>
        </w:rPr>
        <w:t>ערים</w:t>
      </w:r>
      <w:r w:rsidRPr="001F069D">
        <w:rPr>
          <w:color w:val="FF0000"/>
          <w:sz w:val="40"/>
          <w:szCs w:val="40"/>
          <w:rtl/>
        </w:rPr>
        <w:t xml:space="preserve"> </w:t>
      </w:r>
      <w:r w:rsidRPr="001F069D">
        <w:rPr>
          <w:rFonts w:hint="cs"/>
          <w:color w:val="FF0000"/>
          <w:sz w:val="40"/>
          <w:szCs w:val="40"/>
          <w:rtl/>
        </w:rPr>
        <w:t>בצורות</w:t>
      </w:r>
      <w:r w:rsidRPr="001F069D">
        <w:rPr>
          <w:color w:val="FF0000"/>
          <w:sz w:val="40"/>
          <w:szCs w:val="40"/>
          <w:rtl/>
        </w:rPr>
        <w:t xml:space="preserve"> </w:t>
      </w:r>
      <w:r w:rsidRPr="001F069D">
        <w:rPr>
          <w:rFonts w:hint="cs"/>
          <w:color w:val="FF0000"/>
          <w:sz w:val="40"/>
          <w:szCs w:val="40"/>
          <w:rtl/>
        </w:rPr>
        <w:t>ולוחמים</w:t>
      </w:r>
      <w:r w:rsidRPr="001F069D">
        <w:rPr>
          <w:color w:val="FF0000"/>
          <w:sz w:val="40"/>
          <w:szCs w:val="40"/>
          <w:rtl/>
        </w:rPr>
        <w:t xml:space="preserve"> </w:t>
      </w:r>
      <w:r w:rsidRPr="001F069D">
        <w:rPr>
          <w:rFonts w:hint="cs"/>
          <w:color w:val="FF0000"/>
          <w:sz w:val="40"/>
          <w:szCs w:val="40"/>
          <w:rtl/>
        </w:rPr>
        <w:t>עזים</w:t>
      </w:r>
    </w:p>
    <w:p w14:paraId="659858AB" w14:textId="02C18EBE" w:rsidR="00960C79" w:rsidRDefault="00FE0F53" w:rsidP="00FE0F53">
      <w:pPr>
        <w:rPr>
          <w:sz w:val="28"/>
          <w:szCs w:val="28"/>
          <w:rtl/>
        </w:rPr>
      </w:pPr>
      <w:r w:rsidRPr="00E54660">
        <w:rPr>
          <w:rFonts w:hint="cs"/>
          <w:sz w:val="28"/>
          <w:szCs w:val="28"/>
          <w:rtl/>
        </w:rPr>
        <w:t>עושר</w:t>
      </w:r>
      <w:r w:rsidR="00960C79">
        <w:rPr>
          <w:rFonts w:hint="cs"/>
          <w:sz w:val="28"/>
          <w:szCs w:val="28"/>
          <w:rtl/>
        </w:rPr>
        <w:t>ן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של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הערים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משך</w:t>
      </w:r>
      <w:r w:rsidRPr="00E54660">
        <w:rPr>
          <w:sz w:val="28"/>
          <w:szCs w:val="28"/>
          <w:rtl/>
        </w:rPr>
        <w:t xml:space="preserve"> </w:t>
      </w:r>
      <w:r w:rsidRPr="00960C79">
        <w:rPr>
          <w:rFonts w:hint="cs"/>
          <w:b/>
          <w:bCs/>
          <w:sz w:val="28"/>
          <w:szCs w:val="28"/>
          <w:rtl/>
        </w:rPr>
        <w:t>אויבים</w:t>
      </w:r>
      <w:r w:rsidR="00A37D09">
        <w:rPr>
          <w:rFonts w:hint="cs"/>
          <w:sz w:val="28"/>
          <w:szCs w:val="28"/>
          <w:rtl/>
        </w:rPr>
        <w:t xml:space="preserve"> והן </w:t>
      </w:r>
      <w:r w:rsidRPr="00E54660">
        <w:rPr>
          <w:rFonts w:hint="cs"/>
          <w:sz w:val="28"/>
          <w:szCs w:val="28"/>
          <w:rtl/>
        </w:rPr>
        <w:t>היו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מוקפות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חומות</w:t>
      </w:r>
      <w:r w:rsidRPr="00E54660">
        <w:rPr>
          <w:sz w:val="28"/>
          <w:szCs w:val="28"/>
          <w:rtl/>
        </w:rPr>
        <w:t xml:space="preserve">, </w:t>
      </w:r>
      <w:r w:rsidRPr="00E54660">
        <w:rPr>
          <w:rFonts w:hint="cs"/>
          <w:sz w:val="28"/>
          <w:szCs w:val="28"/>
          <w:rtl/>
        </w:rPr>
        <w:t>חלקלקות</w:t>
      </w:r>
      <w:r w:rsidRPr="00E54660">
        <w:rPr>
          <w:sz w:val="28"/>
          <w:szCs w:val="28"/>
          <w:rtl/>
        </w:rPr>
        <w:t xml:space="preserve">, </w:t>
      </w:r>
      <w:r w:rsidRPr="00E54660">
        <w:rPr>
          <w:rFonts w:hint="cs"/>
          <w:sz w:val="28"/>
          <w:szCs w:val="28"/>
          <w:rtl/>
        </w:rPr>
        <w:t>חפירים</w:t>
      </w:r>
      <w:r w:rsidRPr="00E54660">
        <w:rPr>
          <w:sz w:val="28"/>
          <w:szCs w:val="28"/>
          <w:rtl/>
        </w:rPr>
        <w:t xml:space="preserve"> </w:t>
      </w:r>
      <w:r w:rsidR="00A37D09">
        <w:rPr>
          <w:rFonts w:hint="cs"/>
          <w:sz w:val="28"/>
          <w:szCs w:val="28"/>
          <w:rtl/>
        </w:rPr>
        <w:t>ו</w:t>
      </w:r>
      <w:r w:rsidRPr="00E54660">
        <w:rPr>
          <w:rFonts w:hint="cs"/>
          <w:sz w:val="28"/>
          <w:szCs w:val="28"/>
          <w:rtl/>
        </w:rPr>
        <w:t>מגדלי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שמירה</w:t>
      </w:r>
      <w:r w:rsidR="00A37D09">
        <w:rPr>
          <w:rFonts w:hint="cs"/>
          <w:sz w:val="28"/>
          <w:szCs w:val="28"/>
          <w:rtl/>
        </w:rPr>
        <w:t xml:space="preserve"> ש</w:t>
      </w:r>
      <w:r w:rsidRPr="00E54660">
        <w:rPr>
          <w:rFonts w:hint="cs"/>
          <w:sz w:val="28"/>
          <w:szCs w:val="28"/>
          <w:rtl/>
        </w:rPr>
        <w:t>הושפעו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מאופן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ה</w:t>
      </w:r>
      <w:r w:rsidRPr="00960C79">
        <w:rPr>
          <w:rFonts w:hint="cs"/>
          <w:b/>
          <w:bCs/>
          <w:sz w:val="28"/>
          <w:szCs w:val="28"/>
          <w:rtl/>
        </w:rPr>
        <w:t>ביצורים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בצפון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ומרכז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סוריה</w:t>
      </w:r>
      <w:r w:rsidRPr="00E54660">
        <w:rPr>
          <w:sz w:val="28"/>
          <w:szCs w:val="28"/>
          <w:rtl/>
        </w:rPr>
        <w:t xml:space="preserve">. </w:t>
      </w:r>
      <w:r w:rsidR="00A37D09">
        <w:rPr>
          <w:rFonts w:hint="cs"/>
          <w:sz w:val="28"/>
          <w:szCs w:val="28"/>
          <w:rtl/>
        </w:rPr>
        <w:t xml:space="preserve">לעיתים הייתה </w:t>
      </w:r>
      <w:r w:rsidR="00A37D09" w:rsidRPr="00A37D09">
        <w:rPr>
          <w:rFonts w:hint="cs"/>
          <w:sz w:val="28"/>
          <w:szCs w:val="28"/>
          <w:rtl/>
        </w:rPr>
        <w:t xml:space="preserve">בעיר </w:t>
      </w:r>
      <w:r w:rsidR="00A37D09" w:rsidRPr="00A37D09">
        <w:rPr>
          <w:rFonts w:hint="cs"/>
          <w:b/>
          <w:bCs/>
          <w:sz w:val="28"/>
          <w:szCs w:val="28"/>
          <w:rtl/>
        </w:rPr>
        <w:t>מצודה</w:t>
      </w:r>
      <w:r w:rsidR="00A37D09">
        <w:rPr>
          <w:rFonts w:hint="cs"/>
          <w:sz w:val="28"/>
          <w:szCs w:val="28"/>
          <w:rtl/>
        </w:rPr>
        <w:t xml:space="preserve"> פנימית.</w:t>
      </w:r>
    </w:p>
    <w:p w14:paraId="066C6214" w14:textId="0800C729" w:rsidR="00FE0F53" w:rsidRDefault="00FE0F53" w:rsidP="003C7B35">
      <w:pPr>
        <w:rPr>
          <w:sz w:val="28"/>
          <w:szCs w:val="28"/>
          <w:rtl/>
        </w:rPr>
      </w:pPr>
      <w:r w:rsidRPr="00E54660">
        <w:rPr>
          <w:rFonts w:hint="cs"/>
          <w:sz w:val="28"/>
          <w:szCs w:val="28"/>
          <w:rtl/>
        </w:rPr>
        <w:t>הכנענים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לא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החזיקו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צבא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סדיר</w:t>
      </w:r>
      <w:r w:rsidRPr="00E54660">
        <w:rPr>
          <w:sz w:val="28"/>
          <w:szCs w:val="28"/>
          <w:rtl/>
        </w:rPr>
        <w:t xml:space="preserve">, </w:t>
      </w:r>
      <w:r w:rsidRPr="00E54660">
        <w:rPr>
          <w:rFonts w:hint="cs"/>
          <w:sz w:val="28"/>
          <w:szCs w:val="28"/>
          <w:rtl/>
        </w:rPr>
        <w:t>ולוחמים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נקראו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לקרב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לפי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הצורך</w:t>
      </w:r>
      <w:r w:rsidRPr="00E54660">
        <w:rPr>
          <w:sz w:val="28"/>
          <w:szCs w:val="28"/>
          <w:rtl/>
        </w:rPr>
        <w:t xml:space="preserve">. </w:t>
      </w:r>
      <w:r w:rsidRPr="00960C79">
        <w:rPr>
          <w:rFonts w:hint="cs"/>
          <w:b/>
          <w:bCs/>
          <w:sz w:val="28"/>
          <w:szCs w:val="28"/>
          <w:rtl/>
        </w:rPr>
        <w:t>כלי</w:t>
      </w:r>
      <w:r w:rsidRPr="00960C79">
        <w:rPr>
          <w:b/>
          <w:bCs/>
          <w:sz w:val="28"/>
          <w:szCs w:val="28"/>
          <w:rtl/>
        </w:rPr>
        <w:t xml:space="preserve"> </w:t>
      </w:r>
      <w:r w:rsidRPr="00960C79">
        <w:rPr>
          <w:rFonts w:hint="cs"/>
          <w:b/>
          <w:bCs/>
          <w:sz w:val="28"/>
          <w:szCs w:val="28"/>
          <w:rtl/>
        </w:rPr>
        <w:t>הנשק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של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הלוחם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כללו</w:t>
      </w:r>
      <w:r w:rsidRPr="00E54660">
        <w:rPr>
          <w:sz w:val="28"/>
          <w:szCs w:val="28"/>
          <w:rtl/>
        </w:rPr>
        <w:t xml:space="preserve">: </w:t>
      </w:r>
      <w:r w:rsidRPr="00E54660">
        <w:rPr>
          <w:rFonts w:hint="cs"/>
          <w:sz w:val="28"/>
          <w:szCs w:val="28"/>
          <w:rtl/>
        </w:rPr>
        <w:t>קשתות</w:t>
      </w:r>
      <w:r w:rsidRPr="00E54660">
        <w:rPr>
          <w:sz w:val="28"/>
          <w:szCs w:val="28"/>
          <w:rtl/>
        </w:rPr>
        <w:t xml:space="preserve">, </w:t>
      </w:r>
      <w:r w:rsidRPr="00E54660">
        <w:rPr>
          <w:rFonts w:hint="cs"/>
          <w:sz w:val="28"/>
          <w:szCs w:val="28"/>
          <w:rtl/>
        </w:rPr>
        <w:t>גרזנים</w:t>
      </w:r>
      <w:r w:rsidRPr="00E54660">
        <w:rPr>
          <w:sz w:val="28"/>
          <w:szCs w:val="28"/>
          <w:rtl/>
        </w:rPr>
        <w:t xml:space="preserve">, </w:t>
      </w:r>
      <w:r w:rsidRPr="00E54660">
        <w:rPr>
          <w:rFonts w:hint="cs"/>
          <w:sz w:val="28"/>
          <w:szCs w:val="28"/>
          <w:rtl/>
        </w:rPr>
        <w:t>חרבות</w:t>
      </w:r>
      <w:r w:rsidRPr="00E54660">
        <w:rPr>
          <w:sz w:val="28"/>
          <w:szCs w:val="28"/>
          <w:rtl/>
        </w:rPr>
        <w:t xml:space="preserve">, </w:t>
      </w:r>
      <w:r w:rsidRPr="00E54660">
        <w:rPr>
          <w:rFonts w:hint="cs"/>
          <w:sz w:val="28"/>
          <w:szCs w:val="28"/>
          <w:rtl/>
        </w:rPr>
        <w:t>פגיונות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חניתות</w:t>
      </w:r>
      <w:r w:rsidRPr="00E54660">
        <w:rPr>
          <w:sz w:val="28"/>
          <w:szCs w:val="28"/>
          <w:rtl/>
        </w:rPr>
        <w:t xml:space="preserve">, </w:t>
      </w:r>
      <w:proofErr w:type="spellStart"/>
      <w:r w:rsidRPr="00E54660">
        <w:rPr>
          <w:rFonts w:hint="cs"/>
          <w:sz w:val="28"/>
          <w:szCs w:val="28"/>
          <w:rtl/>
        </w:rPr>
        <w:t>רמחים</w:t>
      </w:r>
      <w:proofErr w:type="spellEnd"/>
      <w:r w:rsidR="00960C79">
        <w:rPr>
          <w:rFonts w:hint="cs"/>
          <w:sz w:val="28"/>
          <w:szCs w:val="28"/>
          <w:rtl/>
        </w:rPr>
        <w:t xml:space="preserve"> </w:t>
      </w:r>
      <w:r w:rsidRPr="00E54660">
        <w:rPr>
          <w:sz w:val="28"/>
          <w:szCs w:val="28"/>
          <w:rtl/>
        </w:rPr>
        <w:t xml:space="preserve"> </w:t>
      </w:r>
      <w:r w:rsidR="00960C79">
        <w:rPr>
          <w:rFonts w:hint="cs"/>
          <w:sz w:val="28"/>
          <w:szCs w:val="28"/>
          <w:rtl/>
        </w:rPr>
        <w:t>ו</w:t>
      </w:r>
      <w:r w:rsidRPr="00E54660">
        <w:rPr>
          <w:rFonts w:hint="cs"/>
          <w:sz w:val="28"/>
          <w:szCs w:val="28"/>
          <w:rtl/>
        </w:rPr>
        <w:t>קלע</w:t>
      </w:r>
      <w:r w:rsidR="00960C79">
        <w:rPr>
          <w:rFonts w:hint="cs"/>
          <w:sz w:val="28"/>
          <w:szCs w:val="28"/>
          <w:rtl/>
        </w:rPr>
        <w:t>,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שריון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קשקשים</w:t>
      </w:r>
      <w:r w:rsidRPr="00E54660">
        <w:rPr>
          <w:sz w:val="28"/>
          <w:szCs w:val="28"/>
          <w:rtl/>
        </w:rPr>
        <w:t xml:space="preserve"> </w:t>
      </w:r>
      <w:r w:rsidR="0038167B">
        <w:rPr>
          <w:rFonts w:hint="cs"/>
          <w:sz w:val="28"/>
          <w:szCs w:val="28"/>
          <w:rtl/>
        </w:rPr>
        <w:t xml:space="preserve">שימש </w:t>
      </w:r>
      <w:r w:rsidRPr="00E54660">
        <w:rPr>
          <w:rFonts w:hint="cs"/>
          <w:sz w:val="28"/>
          <w:szCs w:val="28"/>
          <w:rtl/>
        </w:rPr>
        <w:t>כמגן</w:t>
      </w:r>
      <w:r w:rsidRPr="00E54660">
        <w:rPr>
          <w:sz w:val="28"/>
          <w:szCs w:val="28"/>
          <w:rtl/>
        </w:rPr>
        <w:t xml:space="preserve">. </w:t>
      </w:r>
      <w:r w:rsidRPr="00E54660">
        <w:rPr>
          <w:rFonts w:hint="cs"/>
          <w:sz w:val="28"/>
          <w:szCs w:val="28"/>
          <w:rtl/>
        </w:rPr>
        <w:t>בנוסף</w:t>
      </w:r>
      <w:r w:rsidR="0038167B">
        <w:rPr>
          <w:rFonts w:hint="cs"/>
          <w:sz w:val="28"/>
          <w:szCs w:val="28"/>
          <w:rtl/>
        </w:rPr>
        <w:t xml:space="preserve"> לחיל הרגלים, </w:t>
      </w:r>
      <w:r w:rsidRPr="00E54660">
        <w:rPr>
          <w:rFonts w:hint="cs"/>
          <w:sz w:val="28"/>
          <w:szCs w:val="28"/>
          <w:rtl/>
        </w:rPr>
        <w:t>נלחמו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ה</w:t>
      </w:r>
      <w:r w:rsidRPr="00960C79">
        <w:rPr>
          <w:rFonts w:hint="cs"/>
          <w:b/>
          <w:bCs/>
          <w:sz w:val="28"/>
          <w:szCs w:val="28"/>
          <w:rtl/>
        </w:rPr>
        <w:t>אצילים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והמלכים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ב</w:t>
      </w:r>
      <w:r w:rsidRPr="00960C79">
        <w:rPr>
          <w:rFonts w:hint="cs"/>
          <w:b/>
          <w:bCs/>
          <w:sz w:val="28"/>
          <w:szCs w:val="28"/>
          <w:rtl/>
        </w:rPr>
        <w:t>מרכבות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רתומות</w:t>
      </w:r>
      <w:r w:rsidRPr="00E54660">
        <w:rPr>
          <w:sz w:val="28"/>
          <w:szCs w:val="28"/>
          <w:rtl/>
        </w:rPr>
        <w:t xml:space="preserve"> </w:t>
      </w:r>
      <w:r w:rsidRPr="00E54660">
        <w:rPr>
          <w:rFonts w:hint="cs"/>
          <w:sz w:val="28"/>
          <w:szCs w:val="28"/>
          <w:rtl/>
        </w:rPr>
        <w:t>לסוסים</w:t>
      </w:r>
      <w:r w:rsidR="00A37D09">
        <w:rPr>
          <w:rFonts w:hint="cs"/>
          <w:sz w:val="28"/>
          <w:szCs w:val="28"/>
          <w:rtl/>
        </w:rPr>
        <w:t xml:space="preserve"> ובהן רכב</w:t>
      </w:r>
      <w:r w:rsidR="00960C79">
        <w:rPr>
          <w:rFonts w:hint="cs"/>
          <w:sz w:val="28"/>
          <w:szCs w:val="28"/>
          <w:rtl/>
        </w:rPr>
        <w:t xml:space="preserve"> ולוחם.</w:t>
      </w:r>
      <w:r w:rsidRPr="00E54660">
        <w:rPr>
          <w:sz w:val="28"/>
          <w:szCs w:val="28"/>
          <w:rtl/>
        </w:rPr>
        <w:t xml:space="preserve">  </w:t>
      </w:r>
    </w:p>
    <w:p w14:paraId="06FB4E3E" w14:textId="77777777" w:rsidR="00FE0F53" w:rsidRDefault="00FE0F53" w:rsidP="00FE0F53">
      <w:pPr>
        <w:rPr>
          <w:sz w:val="28"/>
          <w:szCs w:val="28"/>
          <w:rtl/>
        </w:rPr>
      </w:pPr>
    </w:p>
    <w:p w14:paraId="71F5641B" w14:textId="77777777" w:rsidR="00FE0F53" w:rsidRDefault="00FE0F53" w:rsidP="00FE0F53">
      <w:pPr>
        <w:rPr>
          <w:sz w:val="28"/>
          <w:szCs w:val="28"/>
          <w:rtl/>
        </w:rPr>
      </w:pPr>
      <w:r w:rsidRPr="00E33387">
        <w:rPr>
          <w:noProof/>
        </w:rPr>
        <w:drawing>
          <wp:inline distT="0" distB="0" distL="0" distR="0" wp14:anchorId="4E0BE899" wp14:editId="39E72719">
            <wp:extent cx="3006005" cy="2254685"/>
            <wp:effectExtent l="0" t="0" r="4445" b="0"/>
            <wp:docPr id="86" name="תמונה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08888" cy="225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E59DD" w14:textId="0C17928C" w:rsidR="00FE0F53" w:rsidRDefault="00FE0F53" w:rsidP="00FE0F53">
      <w:pPr>
        <w:rPr>
          <w:sz w:val="28"/>
          <w:szCs w:val="28"/>
          <w:rtl/>
        </w:rPr>
      </w:pPr>
      <w:r w:rsidRPr="00993E66">
        <w:rPr>
          <w:rFonts w:hint="cs"/>
          <w:sz w:val="28"/>
          <w:szCs w:val="28"/>
          <w:highlight w:val="lightGray"/>
          <w:rtl/>
        </w:rPr>
        <w:t xml:space="preserve">שער העיר דן. שער מקושת מהקדומים ביותר בעולם (1800 לפנה"ס), עשוי מלבני בוץ ולשני צדדיו מגדלים. אל השער נסמכת סוללה שחלשה על הגישה לעיר. </w:t>
      </w:r>
      <w:r w:rsidRPr="00FE5199">
        <w:rPr>
          <w:rFonts w:hint="cs"/>
          <w:color w:val="70AD47" w:themeColor="accent6"/>
          <w:sz w:val="28"/>
          <w:szCs w:val="28"/>
          <w:highlight w:val="lightGray"/>
          <w:rtl/>
        </w:rPr>
        <w:t xml:space="preserve">צילום: קרדיט </w:t>
      </w:r>
      <w:proofErr w:type="spellStart"/>
      <w:r w:rsidRPr="00FE5199">
        <w:rPr>
          <w:rFonts w:hint="cs"/>
          <w:color w:val="70AD47" w:themeColor="accent6"/>
          <w:sz w:val="28"/>
          <w:szCs w:val="28"/>
          <w:highlight w:val="lightGray"/>
          <w:rtl/>
        </w:rPr>
        <w:t>לרט"ג</w:t>
      </w:r>
      <w:proofErr w:type="spellEnd"/>
    </w:p>
    <w:p w14:paraId="7F5DC5F8" w14:textId="4B80B560" w:rsidR="00960C79" w:rsidRDefault="00960C79" w:rsidP="00FE0F53">
      <w:pPr>
        <w:rPr>
          <w:sz w:val="28"/>
          <w:szCs w:val="28"/>
          <w:rtl/>
        </w:rPr>
      </w:pPr>
    </w:p>
    <w:p w14:paraId="23BB0E80" w14:textId="5A280A2F" w:rsidR="00960C79" w:rsidRDefault="00960C79" w:rsidP="00FE0F53">
      <w:pPr>
        <w:rPr>
          <w:sz w:val="28"/>
          <w:szCs w:val="28"/>
          <w:rtl/>
        </w:rPr>
      </w:pPr>
    </w:p>
    <w:p w14:paraId="7C147FAA" w14:textId="0FAFE0D6" w:rsidR="00FE0F53" w:rsidRDefault="00FE0F53" w:rsidP="00FE0F53">
      <w:pPr>
        <w:rPr>
          <w:sz w:val="24"/>
          <w:szCs w:val="24"/>
          <w:rtl/>
        </w:rPr>
      </w:pPr>
    </w:p>
    <w:p w14:paraId="39728B34" w14:textId="77777777" w:rsidR="00FE0F53" w:rsidRDefault="00FE0F53" w:rsidP="00FE0F53">
      <w:pPr>
        <w:rPr>
          <w:sz w:val="24"/>
          <w:szCs w:val="24"/>
          <w:rtl/>
        </w:rPr>
      </w:pPr>
    </w:p>
    <w:p w14:paraId="7A5319D6" w14:textId="69511C60" w:rsidR="00FE0F53" w:rsidRDefault="00FE0F53" w:rsidP="00FE0F53">
      <w:pPr>
        <w:rPr>
          <w:sz w:val="24"/>
          <w:szCs w:val="24"/>
          <w:rtl/>
        </w:rPr>
      </w:pPr>
    </w:p>
    <w:p w14:paraId="38002CB6" w14:textId="0F2E84C2" w:rsidR="00FE0F53" w:rsidRDefault="00FE0F53" w:rsidP="00FE0F53">
      <w:pPr>
        <w:rPr>
          <w:sz w:val="24"/>
          <w:szCs w:val="24"/>
          <w:rtl/>
        </w:rPr>
      </w:pPr>
    </w:p>
    <w:p w14:paraId="06A7C678" w14:textId="77777777" w:rsidR="00960C79" w:rsidRDefault="00960C79" w:rsidP="00FE0F53">
      <w:pPr>
        <w:rPr>
          <w:sz w:val="24"/>
          <w:szCs w:val="24"/>
          <w:rtl/>
        </w:rPr>
      </w:pPr>
    </w:p>
    <w:p w14:paraId="79C00806" w14:textId="77777777" w:rsidR="00FE0F53" w:rsidRDefault="00FE0F53" w:rsidP="00FE0F53">
      <w:pPr>
        <w:rPr>
          <w:sz w:val="24"/>
          <w:szCs w:val="24"/>
          <w:rtl/>
        </w:rPr>
      </w:pPr>
    </w:p>
    <w:p w14:paraId="5700BA13" w14:textId="77777777" w:rsidR="00FE0F53" w:rsidRDefault="00FE0F53" w:rsidP="00FE0F53">
      <w:pPr>
        <w:rPr>
          <w:sz w:val="24"/>
          <w:szCs w:val="24"/>
          <w:rtl/>
        </w:rPr>
      </w:pPr>
    </w:p>
    <w:p w14:paraId="51EF5A52" w14:textId="77777777" w:rsidR="00FE0F53" w:rsidRDefault="00FE0F53" w:rsidP="00FE0F53">
      <w:pPr>
        <w:rPr>
          <w:sz w:val="24"/>
          <w:szCs w:val="24"/>
          <w:rtl/>
        </w:rPr>
      </w:pPr>
    </w:p>
    <w:p w14:paraId="6668D973" w14:textId="77777777" w:rsidR="00FE0F53" w:rsidRDefault="00FE0F53" w:rsidP="00FE0F53">
      <w:pPr>
        <w:rPr>
          <w:color w:val="FF0000"/>
          <w:sz w:val="48"/>
          <w:szCs w:val="48"/>
          <w:rtl/>
        </w:rPr>
      </w:pPr>
      <w:r w:rsidRPr="00543959">
        <w:rPr>
          <w:rFonts w:hint="cs"/>
          <w:color w:val="FF0000"/>
          <w:sz w:val="48"/>
          <w:szCs w:val="48"/>
          <w:rtl/>
        </w:rPr>
        <w:t>אצלי</w:t>
      </w:r>
      <w:r w:rsidRPr="00543959">
        <w:rPr>
          <w:color w:val="FF0000"/>
          <w:sz w:val="48"/>
          <w:szCs w:val="48"/>
          <w:rtl/>
        </w:rPr>
        <w:t xml:space="preserve"> </w:t>
      </w:r>
      <w:r w:rsidRPr="00543959">
        <w:rPr>
          <w:rFonts w:hint="cs"/>
          <w:color w:val="FF0000"/>
          <w:sz w:val="48"/>
          <w:szCs w:val="48"/>
          <w:rtl/>
        </w:rPr>
        <w:t>בבית</w:t>
      </w:r>
    </w:p>
    <w:p w14:paraId="6F97CAF1" w14:textId="1FD08A8E" w:rsidR="00960C79" w:rsidRDefault="00FE0F53" w:rsidP="00FE0F53">
      <w:pPr>
        <w:rPr>
          <w:color w:val="000000" w:themeColor="text1"/>
          <w:sz w:val="28"/>
          <w:szCs w:val="28"/>
          <w:rtl/>
        </w:rPr>
      </w:pP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הבית</w:t>
      </w:r>
      <w:r w:rsidRPr="00592101">
        <w:rPr>
          <w:b/>
          <w:bCs/>
          <w:color w:val="000000" w:themeColor="text1"/>
          <w:sz w:val="28"/>
          <w:szCs w:val="28"/>
          <w:rtl/>
        </w:rPr>
        <w:t xml:space="preserve"> </w:t>
      </w:r>
      <w:r w:rsidR="00592101">
        <w:rPr>
          <w:rFonts w:hint="cs"/>
          <w:b/>
          <w:bCs/>
          <w:color w:val="000000" w:themeColor="text1"/>
          <w:sz w:val="28"/>
          <w:szCs w:val="28"/>
          <w:rtl/>
        </w:rPr>
        <w:t>הכפרי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הורכב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מחדר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או</w:t>
      </w:r>
      <w:r w:rsidRPr="00C94A61">
        <w:rPr>
          <w:color w:val="000000" w:themeColor="text1"/>
          <w:sz w:val="28"/>
          <w:szCs w:val="28"/>
          <w:rtl/>
        </w:rPr>
        <w:t xml:space="preserve">, </w:t>
      </w:r>
      <w:r w:rsidRPr="00C94A61">
        <w:rPr>
          <w:rFonts w:hint="cs"/>
          <w:color w:val="000000" w:themeColor="text1"/>
          <w:sz w:val="28"/>
          <w:szCs w:val="28"/>
          <w:rtl/>
        </w:rPr>
        <w:t>חדרים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סביב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חצר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קטורה</w:t>
      </w:r>
      <w:r w:rsidRPr="00C94A61">
        <w:rPr>
          <w:color w:val="000000" w:themeColor="text1"/>
          <w:sz w:val="28"/>
          <w:szCs w:val="28"/>
          <w:rtl/>
        </w:rPr>
        <w:t xml:space="preserve">, </w:t>
      </w:r>
      <w:r w:rsidRPr="00C94A61">
        <w:rPr>
          <w:rFonts w:hint="cs"/>
          <w:color w:val="000000" w:themeColor="text1"/>
          <w:sz w:val="28"/>
          <w:szCs w:val="28"/>
          <w:rtl/>
        </w:rPr>
        <w:t>לעיתים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קורה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חלק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מהחצר</w:t>
      </w:r>
      <w:r w:rsidR="00960C79">
        <w:rPr>
          <w:rFonts w:hint="cs"/>
          <w:color w:val="000000" w:themeColor="text1"/>
          <w:sz w:val="28"/>
          <w:szCs w:val="28"/>
          <w:rtl/>
        </w:rPr>
        <w:t xml:space="preserve"> ו</w:t>
      </w:r>
      <w:r w:rsidRPr="00C94A61">
        <w:rPr>
          <w:rFonts w:hint="cs"/>
          <w:color w:val="000000" w:themeColor="text1"/>
          <w:sz w:val="28"/>
          <w:szCs w:val="28"/>
          <w:rtl/>
        </w:rPr>
        <w:t>לרב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נבנתה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ע</w:t>
      </w:r>
      <w:r w:rsidRPr="00C94A61">
        <w:rPr>
          <w:color w:val="000000" w:themeColor="text1"/>
          <w:sz w:val="28"/>
          <w:szCs w:val="28"/>
          <w:rtl/>
        </w:rPr>
        <w:t>"</w:t>
      </w:r>
      <w:r w:rsidRPr="00C94A61">
        <w:rPr>
          <w:rFonts w:hint="cs"/>
          <w:color w:val="000000" w:themeColor="text1"/>
          <w:sz w:val="28"/>
          <w:szCs w:val="28"/>
          <w:rtl/>
        </w:rPr>
        <w:t>ג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החדרים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התחתונים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קומה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נוספת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שעליה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הוביל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גרם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מדרגות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חיצוני</w:t>
      </w:r>
      <w:r w:rsidRPr="00C94A61">
        <w:rPr>
          <w:color w:val="000000" w:themeColor="text1"/>
          <w:sz w:val="28"/>
          <w:szCs w:val="28"/>
          <w:rtl/>
        </w:rPr>
        <w:t xml:space="preserve">.  </w:t>
      </w:r>
      <w:r w:rsidRPr="00C94A61">
        <w:rPr>
          <w:rFonts w:hint="cs"/>
          <w:color w:val="000000" w:themeColor="text1"/>
          <w:sz w:val="28"/>
          <w:szCs w:val="28"/>
          <w:rtl/>
        </w:rPr>
        <w:t>הבתים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נהנו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ממסד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אבני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גוויל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ועליו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לבני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בוץ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בלתי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צרופות</w:t>
      </w:r>
      <w:r w:rsidRPr="00C94A61">
        <w:rPr>
          <w:color w:val="000000" w:themeColor="text1"/>
          <w:sz w:val="28"/>
          <w:szCs w:val="28"/>
          <w:rtl/>
        </w:rPr>
        <w:t xml:space="preserve">, </w:t>
      </w:r>
      <w:r w:rsidRPr="00C94A61">
        <w:rPr>
          <w:rFonts w:hint="cs"/>
          <w:color w:val="000000" w:themeColor="text1"/>
          <w:sz w:val="28"/>
          <w:szCs w:val="28"/>
          <w:rtl/>
        </w:rPr>
        <w:t>הרצפות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נעשו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מעפר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כבוש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רוצפו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בחלוקי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אבן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קטנים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והגגות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עץ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וטיח</w:t>
      </w:r>
      <w:r w:rsidRPr="00C94A61">
        <w:rPr>
          <w:color w:val="000000" w:themeColor="text1"/>
          <w:sz w:val="28"/>
          <w:szCs w:val="28"/>
          <w:rtl/>
        </w:rPr>
        <w:t xml:space="preserve">. </w:t>
      </w:r>
    </w:p>
    <w:p w14:paraId="2720E902" w14:textId="77777777" w:rsidR="00960C79" w:rsidRDefault="00FE0F53" w:rsidP="00FE0F53">
      <w:pPr>
        <w:rPr>
          <w:color w:val="000000" w:themeColor="text1"/>
          <w:sz w:val="28"/>
          <w:szCs w:val="28"/>
          <w:rtl/>
        </w:rPr>
      </w:pP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היות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וישובים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אלו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היו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יישובי</w:t>
      </w:r>
      <w:r w:rsidRPr="00592101">
        <w:rPr>
          <w:b/>
          <w:bCs/>
          <w:color w:val="000000" w:themeColor="text1"/>
          <w:sz w:val="28"/>
          <w:szCs w:val="28"/>
          <w:rtl/>
        </w:rPr>
        <w:t xml:space="preserve"> </w:t>
      </w: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פרזות</w:t>
      </w:r>
      <w:r w:rsidRPr="00C94A61">
        <w:rPr>
          <w:color w:val="000000" w:themeColor="text1"/>
          <w:sz w:val="28"/>
          <w:szCs w:val="28"/>
          <w:rtl/>
        </w:rPr>
        <w:t xml:space="preserve">, </w:t>
      </w:r>
      <w:r w:rsidRPr="00C94A61">
        <w:rPr>
          <w:rFonts w:hint="cs"/>
          <w:color w:val="000000" w:themeColor="text1"/>
          <w:sz w:val="28"/>
          <w:szCs w:val="28"/>
          <w:rtl/>
        </w:rPr>
        <w:t>הוצמדו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לעיתים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הבתים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אלו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לאלו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ויצרו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חגורת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הגנה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ליישוב</w:t>
      </w:r>
      <w:r w:rsidRPr="00C94A61">
        <w:rPr>
          <w:color w:val="000000" w:themeColor="text1"/>
          <w:sz w:val="28"/>
          <w:szCs w:val="28"/>
          <w:rtl/>
        </w:rPr>
        <w:t xml:space="preserve">. </w:t>
      </w:r>
    </w:p>
    <w:p w14:paraId="2AEBB614" w14:textId="77777777" w:rsidR="00592101" w:rsidRDefault="00FE0F53" w:rsidP="00592101">
      <w:pPr>
        <w:rPr>
          <w:color w:val="000000" w:themeColor="text1"/>
          <w:sz w:val="28"/>
          <w:szCs w:val="28"/>
          <w:rtl/>
        </w:rPr>
      </w:pP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בחצר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נעשו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פעולות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בישול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ועיבוד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המזון</w:t>
      </w:r>
      <w:r w:rsidRPr="00C94A61">
        <w:rPr>
          <w:color w:val="000000" w:themeColor="text1"/>
          <w:sz w:val="28"/>
          <w:szCs w:val="28"/>
          <w:rtl/>
        </w:rPr>
        <w:t xml:space="preserve">, </w:t>
      </w:r>
      <w:r w:rsidRPr="00C94A61">
        <w:rPr>
          <w:rFonts w:hint="cs"/>
          <w:color w:val="000000" w:themeColor="text1"/>
          <w:sz w:val="28"/>
          <w:szCs w:val="28"/>
          <w:rtl/>
        </w:rPr>
        <w:t>טוויה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ואריגה</w:t>
      </w:r>
      <w:r w:rsidRPr="00C94A61">
        <w:rPr>
          <w:color w:val="000000" w:themeColor="text1"/>
          <w:sz w:val="28"/>
          <w:szCs w:val="28"/>
          <w:rtl/>
        </w:rPr>
        <w:t xml:space="preserve">, </w:t>
      </w:r>
      <w:r w:rsidRPr="00C94A61">
        <w:rPr>
          <w:rFonts w:hint="cs"/>
          <w:color w:val="000000" w:themeColor="text1"/>
          <w:sz w:val="28"/>
          <w:szCs w:val="28"/>
          <w:rtl/>
        </w:rPr>
        <w:t>אחסון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מזון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בקנקנים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גדולים</w:t>
      </w:r>
      <w:r w:rsidRPr="00C94A61">
        <w:rPr>
          <w:color w:val="000000" w:themeColor="text1"/>
          <w:sz w:val="28"/>
          <w:szCs w:val="28"/>
          <w:rtl/>
        </w:rPr>
        <w:t xml:space="preserve"> (</w:t>
      </w:r>
      <w:r w:rsidRPr="00C94A61">
        <w:rPr>
          <w:rFonts w:hint="cs"/>
          <w:color w:val="000000" w:themeColor="text1"/>
          <w:sz w:val="28"/>
          <w:szCs w:val="28"/>
          <w:rtl/>
        </w:rPr>
        <w:t>פיטס</w:t>
      </w:r>
      <w:r w:rsidRPr="00C94A61">
        <w:rPr>
          <w:color w:val="000000" w:themeColor="text1"/>
          <w:sz w:val="28"/>
          <w:szCs w:val="28"/>
          <w:rtl/>
        </w:rPr>
        <w:t xml:space="preserve">) </w:t>
      </w:r>
      <w:r w:rsidRPr="00C94A61">
        <w:rPr>
          <w:rFonts w:hint="cs"/>
          <w:color w:val="000000" w:themeColor="text1"/>
          <w:sz w:val="28"/>
          <w:szCs w:val="28"/>
          <w:rtl/>
        </w:rPr>
        <w:t>וממגורות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וכד</w:t>
      </w:r>
      <w:r w:rsidRPr="00C94A61">
        <w:rPr>
          <w:color w:val="000000" w:themeColor="text1"/>
          <w:sz w:val="28"/>
          <w:szCs w:val="28"/>
          <w:rtl/>
        </w:rPr>
        <w:t xml:space="preserve">' . </w:t>
      </w:r>
      <w:r w:rsidRPr="00C94A61">
        <w:rPr>
          <w:rFonts w:hint="cs"/>
          <w:color w:val="000000" w:themeColor="text1"/>
          <w:sz w:val="28"/>
          <w:szCs w:val="28"/>
          <w:rtl/>
        </w:rPr>
        <w:t>המקנה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רוכז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אף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הוא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בחצר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ויתכן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אף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בחדרים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התחתונים</w:t>
      </w:r>
      <w:r w:rsidRPr="00C94A61">
        <w:rPr>
          <w:color w:val="000000" w:themeColor="text1"/>
          <w:sz w:val="28"/>
          <w:szCs w:val="28"/>
          <w:rtl/>
        </w:rPr>
        <w:t xml:space="preserve">.  </w:t>
      </w:r>
      <w:r w:rsidRPr="00C94A61">
        <w:rPr>
          <w:rFonts w:hint="cs"/>
          <w:color w:val="000000" w:themeColor="text1"/>
          <w:sz w:val="28"/>
          <w:szCs w:val="28"/>
          <w:rtl/>
        </w:rPr>
        <w:t>בניני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המגורים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בעיר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הצטיינו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במידה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רבה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של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ארגון</w:t>
      </w:r>
      <w:r w:rsidRPr="00C94A61">
        <w:rPr>
          <w:color w:val="000000" w:themeColor="text1"/>
          <w:sz w:val="28"/>
          <w:szCs w:val="28"/>
          <w:rtl/>
        </w:rPr>
        <w:t xml:space="preserve">. </w:t>
      </w:r>
      <w:r w:rsidRPr="00C94A61">
        <w:rPr>
          <w:rFonts w:hint="cs"/>
          <w:color w:val="000000" w:themeColor="text1"/>
          <w:sz w:val="28"/>
          <w:szCs w:val="28"/>
          <w:rtl/>
        </w:rPr>
        <w:t>בין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הבתים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ישנן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סמטאות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ורבים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מהם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נבנו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בצמוד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לחומת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העיר</w:t>
      </w:r>
      <w:r w:rsidRPr="00C94A61">
        <w:rPr>
          <w:color w:val="000000" w:themeColor="text1"/>
          <w:sz w:val="28"/>
          <w:szCs w:val="28"/>
          <w:rtl/>
        </w:rPr>
        <w:t xml:space="preserve">.  </w:t>
      </w:r>
    </w:p>
    <w:p w14:paraId="5F6AEC90" w14:textId="2FB4EB1E" w:rsidR="00FE0F53" w:rsidRPr="00C94A61" w:rsidRDefault="00FE0F53" w:rsidP="00592101">
      <w:pPr>
        <w:rPr>
          <w:color w:val="000000" w:themeColor="text1"/>
          <w:sz w:val="28"/>
          <w:szCs w:val="28"/>
          <w:rtl/>
        </w:rPr>
      </w:pPr>
      <w:r w:rsidRPr="00C94A61">
        <w:rPr>
          <w:rFonts w:hint="cs"/>
          <w:color w:val="000000" w:themeColor="text1"/>
          <w:sz w:val="28"/>
          <w:szCs w:val="28"/>
          <w:rtl/>
        </w:rPr>
        <w:t>בתי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החצר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שפותחו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ושוכללו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בידי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הכנענים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ממשיכים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להתקיים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עד</w:t>
      </w:r>
      <w:r w:rsidRPr="00592101">
        <w:rPr>
          <w:b/>
          <w:bCs/>
          <w:color w:val="000000" w:themeColor="text1"/>
          <w:sz w:val="28"/>
          <w:szCs w:val="28"/>
          <w:rtl/>
        </w:rPr>
        <w:t xml:space="preserve"> </w:t>
      </w: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ימינו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בבניה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הכפרית</w:t>
      </w:r>
      <w:r w:rsidRPr="00C94A61">
        <w:rPr>
          <w:color w:val="000000" w:themeColor="text1"/>
          <w:sz w:val="28"/>
          <w:szCs w:val="28"/>
          <w:rtl/>
        </w:rPr>
        <w:t xml:space="preserve"> </w:t>
      </w:r>
      <w:r w:rsidRPr="00C94A61">
        <w:rPr>
          <w:rFonts w:hint="cs"/>
          <w:color w:val="000000" w:themeColor="text1"/>
          <w:sz w:val="28"/>
          <w:szCs w:val="28"/>
          <w:rtl/>
        </w:rPr>
        <w:t>המסורתית</w:t>
      </w:r>
      <w:r w:rsidRPr="00C94A61">
        <w:rPr>
          <w:color w:val="000000" w:themeColor="text1"/>
          <w:sz w:val="28"/>
          <w:szCs w:val="28"/>
          <w:rtl/>
        </w:rPr>
        <w:t xml:space="preserve">. </w:t>
      </w:r>
    </w:p>
    <w:p w14:paraId="05062A17" w14:textId="3007D4A1" w:rsidR="00FE0F53" w:rsidRDefault="00592101" w:rsidP="008D66DF">
      <w:pPr>
        <w:rPr>
          <w:color w:val="000000" w:themeColor="text1"/>
          <w:sz w:val="28"/>
          <w:szCs w:val="28"/>
          <w:rtl/>
        </w:rPr>
      </w:pPr>
      <w:r w:rsidRPr="00592101">
        <w:rPr>
          <w:rFonts w:hint="cs"/>
          <w:b/>
          <w:bCs/>
          <w:color w:val="000000" w:themeColor="text1"/>
          <w:sz w:val="28"/>
          <w:szCs w:val="28"/>
          <w:rtl/>
        </w:rPr>
        <w:t>ריהוט</w:t>
      </w:r>
      <w:r>
        <w:rPr>
          <w:rFonts w:hint="cs"/>
          <w:color w:val="000000" w:themeColor="text1"/>
          <w:sz w:val="28"/>
          <w:szCs w:val="28"/>
          <w:rtl/>
        </w:rPr>
        <w:t xml:space="preserve"> הבית הורכב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>
        <w:rPr>
          <w:rFonts w:hint="cs"/>
          <w:color w:val="000000" w:themeColor="text1"/>
          <w:sz w:val="28"/>
          <w:szCs w:val="28"/>
          <w:rtl/>
        </w:rPr>
        <w:t>מ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שרפרפים</w:t>
      </w:r>
      <w:r w:rsidR="00FE0F53" w:rsidRPr="00C94A61">
        <w:rPr>
          <w:color w:val="000000" w:themeColor="text1"/>
          <w:sz w:val="28"/>
          <w:szCs w:val="28"/>
          <w:rtl/>
        </w:rPr>
        <w:t xml:space="preserve">,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ספסלים</w:t>
      </w:r>
      <w:r w:rsidR="00FE0F53" w:rsidRPr="00C94A61">
        <w:rPr>
          <w:color w:val="000000" w:themeColor="text1"/>
          <w:sz w:val="28"/>
          <w:szCs w:val="28"/>
          <w:rtl/>
        </w:rPr>
        <w:t xml:space="preserve">,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שולחנות</w:t>
      </w:r>
      <w:r w:rsidR="00FE0F53" w:rsidRPr="00C94A61">
        <w:rPr>
          <w:color w:val="000000" w:themeColor="text1"/>
          <w:sz w:val="28"/>
          <w:szCs w:val="28"/>
          <w:rtl/>
        </w:rPr>
        <w:t xml:space="preserve">,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ארגזי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אחסון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ובמקרים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נדירים</w:t>
      </w:r>
      <w:r>
        <w:rPr>
          <w:rFonts w:hint="cs"/>
          <w:color w:val="000000" w:themeColor="text1"/>
          <w:sz w:val="28"/>
          <w:szCs w:val="28"/>
          <w:rtl/>
        </w:rPr>
        <w:t>,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מיטות</w:t>
      </w:r>
      <w:r w:rsidR="00FE0F53" w:rsidRPr="00C94A61">
        <w:rPr>
          <w:color w:val="000000" w:themeColor="text1"/>
          <w:sz w:val="28"/>
          <w:szCs w:val="28"/>
          <w:rtl/>
        </w:rPr>
        <w:t xml:space="preserve">. </w:t>
      </w:r>
      <w:r w:rsidR="00FE0F53" w:rsidRPr="00592101">
        <w:rPr>
          <w:rFonts w:hint="cs"/>
          <w:b/>
          <w:bCs/>
          <w:color w:val="000000" w:themeColor="text1"/>
          <w:sz w:val="28"/>
          <w:szCs w:val="28"/>
          <w:rtl/>
        </w:rPr>
        <w:t>כלי</w:t>
      </w:r>
      <w:r w:rsidR="00FE0F53" w:rsidRPr="00592101">
        <w:rPr>
          <w:b/>
          <w:bCs/>
          <w:color w:val="000000" w:themeColor="text1"/>
          <w:sz w:val="28"/>
          <w:szCs w:val="28"/>
          <w:rtl/>
        </w:rPr>
        <w:t xml:space="preserve"> </w:t>
      </w:r>
      <w:r w:rsidR="00FE0F53" w:rsidRPr="00592101">
        <w:rPr>
          <w:rFonts w:hint="cs"/>
          <w:b/>
          <w:bCs/>
          <w:color w:val="000000" w:themeColor="text1"/>
          <w:sz w:val="28"/>
          <w:szCs w:val="28"/>
          <w:rtl/>
        </w:rPr>
        <w:t>הבית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כללו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כלי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אחסון</w:t>
      </w:r>
      <w:r w:rsidR="00FE0F53" w:rsidRPr="00C94A61">
        <w:rPr>
          <w:color w:val="000000" w:themeColor="text1"/>
          <w:sz w:val="28"/>
          <w:szCs w:val="28"/>
          <w:rtl/>
        </w:rPr>
        <w:t xml:space="preserve">,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בישול</w:t>
      </w:r>
      <w:r w:rsidR="00FE0F53" w:rsidRPr="00C94A61">
        <w:rPr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rFonts w:hint="cs"/>
          <w:color w:val="000000" w:themeColor="text1"/>
          <w:sz w:val="28"/>
          <w:szCs w:val="28"/>
          <w:rtl/>
        </w:rPr>
        <w:t>והגשה</w:t>
      </w:r>
      <w:r w:rsidR="008D66DF">
        <w:rPr>
          <w:rFonts w:hint="cs"/>
          <w:color w:val="000000" w:themeColor="text1"/>
          <w:sz w:val="28"/>
          <w:szCs w:val="28"/>
          <w:rtl/>
        </w:rPr>
        <w:t>, כמו גם כלים</w:t>
      </w:r>
      <w:r w:rsidR="0031032B">
        <w:rPr>
          <w:rFonts w:hint="cs"/>
          <w:color w:val="000000" w:themeColor="text1"/>
          <w:sz w:val="28"/>
          <w:szCs w:val="28"/>
          <w:rtl/>
        </w:rPr>
        <w:t xml:space="preserve"> לעזר במלאכות שונות.</w:t>
      </w:r>
      <w:r w:rsidR="008D66DF">
        <w:rPr>
          <w:rFonts w:hint="cs"/>
          <w:color w:val="000000" w:themeColor="text1"/>
          <w:sz w:val="28"/>
          <w:szCs w:val="28"/>
          <w:rtl/>
        </w:rPr>
        <w:t xml:space="preserve"> </w:t>
      </w:r>
      <w:r w:rsidR="00FE0F53" w:rsidRPr="00C94A61">
        <w:rPr>
          <w:color w:val="000000" w:themeColor="text1"/>
          <w:sz w:val="28"/>
          <w:szCs w:val="28"/>
          <w:rtl/>
        </w:rPr>
        <w:t xml:space="preserve">  </w:t>
      </w:r>
    </w:p>
    <w:p w14:paraId="588965F5" w14:textId="77777777" w:rsidR="00FE0F53" w:rsidRDefault="00FE0F53" w:rsidP="00FE0F53">
      <w:pPr>
        <w:rPr>
          <w:color w:val="000000" w:themeColor="text1"/>
          <w:sz w:val="28"/>
          <w:szCs w:val="28"/>
          <w:rtl/>
        </w:rPr>
      </w:pPr>
    </w:p>
    <w:p w14:paraId="2A194B49" w14:textId="59C3CD98" w:rsidR="00FE0F53" w:rsidRDefault="00FE0F53" w:rsidP="00FE0F53">
      <w:pPr>
        <w:rPr>
          <w:color w:val="FF0000"/>
          <w:sz w:val="28"/>
          <w:szCs w:val="28"/>
          <w:rtl/>
        </w:rPr>
      </w:pPr>
      <w:r w:rsidRPr="00C94A61">
        <w:rPr>
          <w:color w:val="000000" w:themeColor="text1"/>
          <w:sz w:val="28"/>
          <w:szCs w:val="28"/>
          <w:rtl/>
        </w:rPr>
        <w:br/>
      </w:r>
    </w:p>
    <w:p w14:paraId="2815D5B1" w14:textId="20860440" w:rsidR="00FE0F53" w:rsidRPr="009A6CB2" w:rsidRDefault="00FE0F53" w:rsidP="00FE0F53">
      <w:pPr>
        <w:rPr>
          <w:sz w:val="28"/>
          <w:szCs w:val="28"/>
          <w:rtl/>
        </w:rPr>
      </w:pPr>
    </w:p>
    <w:p w14:paraId="1E3D7830" w14:textId="77777777" w:rsidR="00FE0F53" w:rsidRDefault="00FE0F53" w:rsidP="00FE0F53">
      <w:pPr>
        <w:rPr>
          <w:sz w:val="24"/>
          <w:szCs w:val="24"/>
          <w:rtl/>
        </w:rPr>
      </w:pPr>
    </w:p>
    <w:p w14:paraId="373889CD" w14:textId="77777777" w:rsidR="00FE0F53" w:rsidRDefault="00FE0F53" w:rsidP="00FE0F53">
      <w:pPr>
        <w:rPr>
          <w:sz w:val="24"/>
          <w:szCs w:val="24"/>
          <w:rtl/>
        </w:rPr>
      </w:pPr>
    </w:p>
    <w:p w14:paraId="0F0B5870" w14:textId="77777777" w:rsidR="00FE0F53" w:rsidRDefault="00FE0F53" w:rsidP="00FE0F53">
      <w:pPr>
        <w:rPr>
          <w:sz w:val="24"/>
          <w:szCs w:val="24"/>
          <w:rtl/>
        </w:rPr>
      </w:pPr>
    </w:p>
    <w:p w14:paraId="3A81BD5D" w14:textId="77777777" w:rsidR="00FE0F53" w:rsidRDefault="00FE0F53" w:rsidP="00FE0F53">
      <w:pPr>
        <w:rPr>
          <w:rFonts w:hint="cs"/>
          <w:sz w:val="24"/>
          <w:szCs w:val="24"/>
          <w:rtl/>
        </w:rPr>
      </w:pPr>
    </w:p>
    <w:p w14:paraId="3669F407" w14:textId="77777777" w:rsidR="00993E66" w:rsidRDefault="00993E66" w:rsidP="00FE0F53">
      <w:pPr>
        <w:rPr>
          <w:sz w:val="24"/>
          <w:szCs w:val="24"/>
          <w:rtl/>
        </w:rPr>
      </w:pPr>
    </w:p>
    <w:p w14:paraId="1E4A7B51" w14:textId="11D1BDC5" w:rsidR="00FE0F53" w:rsidRDefault="00993E66" w:rsidP="00FE0F53">
      <w:pPr>
        <w:rPr>
          <w:color w:val="FF0000"/>
          <w:sz w:val="44"/>
          <w:szCs w:val="44"/>
          <w:rtl/>
        </w:rPr>
      </w:pPr>
      <w:r>
        <w:rPr>
          <w:rFonts w:hint="cs"/>
          <w:color w:val="FF0000"/>
          <w:sz w:val="44"/>
          <w:szCs w:val="44"/>
          <w:rtl/>
        </w:rPr>
        <w:lastRenderedPageBreak/>
        <w:t>מה באופנה</w:t>
      </w:r>
    </w:p>
    <w:p w14:paraId="53FEBFD4" w14:textId="77777777" w:rsidR="00EA05E3" w:rsidRDefault="00FE0F53" w:rsidP="0031032B">
      <w:pPr>
        <w:rPr>
          <w:sz w:val="28"/>
          <w:szCs w:val="28"/>
          <w:rtl/>
        </w:rPr>
      </w:pPr>
      <w:r w:rsidRPr="00A701E4">
        <w:rPr>
          <w:rFonts w:hint="cs"/>
          <w:sz w:val="28"/>
          <w:szCs w:val="28"/>
          <w:rtl/>
        </w:rPr>
        <w:t>כנען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הייתה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מפורסמת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בתעשיית</w:t>
      </w:r>
      <w:r w:rsidRPr="00A701E4">
        <w:rPr>
          <w:sz w:val="28"/>
          <w:szCs w:val="28"/>
          <w:rtl/>
        </w:rPr>
        <w:t xml:space="preserve"> </w:t>
      </w:r>
      <w:r w:rsidRPr="00EA05E3">
        <w:rPr>
          <w:rFonts w:hint="cs"/>
          <w:b/>
          <w:bCs/>
          <w:sz w:val="28"/>
          <w:szCs w:val="28"/>
          <w:rtl/>
        </w:rPr>
        <w:t>הבדים</w:t>
      </w:r>
      <w:r w:rsidRPr="00EA05E3">
        <w:rPr>
          <w:b/>
          <w:bCs/>
          <w:sz w:val="28"/>
          <w:szCs w:val="28"/>
          <w:rtl/>
        </w:rPr>
        <w:t xml:space="preserve"> </w:t>
      </w:r>
      <w:r w:rsidRPr="00EA05E3">
        <w:rPr>
          <w:rFonts w:hint="cs"/>
          <w:b/>
          <w:bCs/>
          <w:sz w:val="28"/>
          <w:szCs w:val="28"/>
          <w:rtl/>
        </w:rPr>
        <w:t>הצבועים</w:t>
      </w:r>
      <w:r w:rsidR="00EA05E3">
        <w:rPr>
          <w:rFonts w:hint="cs"/>
          <w:sz w:val="28"/>
          <w:szCs w:val="28"/>
          <w:rtl/>
        </w:rPr>
        <w:t xml:space="preserve"> עד כי </w:t>
      </w:r>
      <w:r w:rsidRPr="00A701E4">
        <w:rPr>
          <w:rFonts w:hint="cs"/>
          <w:sz w:val="28"/>
          <w:szCs w:val="28"/>
          <w:rtl/>
        </w:rPr>
        <w:t>השם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כנען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ב</w:t>
      </w:r>
      <w:r>
        <w:rPr>
          <w:rFonts w:hint="cs"/>
          <w:sz w:val="28"/>
          <w:szCs w:val="28"/>
          <w:rtl/>
        </w:rPr>
        <w:t>שפת החורים הינו</w:t>
      </w:r>
      <w:r w:rsidRPr="00EA05E3">
        <w:rPr>
          <w:rFonts w:hint="cs"/>
          <w:b/>
          <w:bCs/>
          <w:sz w:val="28"/>
          <w:szCs w:val="28"/>
          <w:rtl/>
        </w:rPr>
        <w:t xml:space="preserve"> ארגמן</w:t>
      </w:r>
      <w:r w:rsidRPr="00A701E4">
        <w:rPr>
          <w:sz w:val="28"/>
          <w:szCs w:val="28"/>
          <w:rtl/>
        </w:rPr>
        <w:t>.</w:t>
      </w:r>
    </w:p>
    <w:p w14:paraId="1F8B3D4D" w14:textId="1F087EF1" w:rsidR="0031032B" w:rsidRDefault="0031032B" w:rsidP="0031032B">
      <w:pPr>
        <w:rPr>
          <w:sz w:val="28"/>
          <w:szCs w:val="28"/>
          <w:rtl/>
        </w:rPr>
      </w:pPr>
      <w:r w:rsidRPr="00F55A9E">
        <w:rPr>
          <w:rFonts w:hint="cs"/>
          <w:sz w:val="28"/>
          <w:szCs w:val="28"/>
          <w:rtl/>
        </w:rPr>
        <w:t>בסיפורי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התנ</w:t>
      </w:r>
      <w:r w:rsidRPr="00F55A9E">
        <w:rPr>
          <w:sz w:val="28"/>
          <w:szCs w:val="28"/>
          <w:rtl/>
        </w:rPr>
        <w:t>"</w:t>
      </w:r>
      <w:r w:rsidRPr="00F55A9E">
        <w:rPr>
          <w:rFonts w:hint="cs"/>
          <w:sz w:val="28"/>
          <w:szCs w:val="28"/>
          <w:rtl/>
        </w:rPr>
        <w:t>ך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מוזכרים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כמה</w:t>
      </w:r>
      <w:r w:rsidRPr="00F55A9E">
        <w:rPr>
          <w:sz w:val="28"/>
          <w:szCs w:val="28"/>
          <w:rtl/>
        </w:rPr>
        <w:t xml:space="preserve"> </w:t>
      </w:r>
      <w:r w:rsidRPr="0031032B">
        <w:rPr>
          <w:rFonts w:hint="cs"/>
          <w:b/>
          <w:bCs/>
          <w:sz w:val="28"/>
          <w:szCs w:val="28"/>
          <w:rtl/>
        </w:rPr>
        <w:t>מלבושים</w:t>
      </w:r>
      <w:r w:rsidRPr="0031032B">
        <w:rPr>
          <w:b/>
          <w:bCs/>
          <w:sz w:val="28"/>
          <w:szCs w:val="28"/>
          <w:rtl/>
        </w:rPr>
        <w:t xml:space="preserve"> </w:t>
      </w:r>
      <w:r w:rsidRPr="0031032B">
        <w:rPr>
          <w:rFonts w:hint="cs"/>
          <w:b/>
          <w:bCs/>
          <w:sz w:val="28"/>
          <w:szCs w:val="28"/>
          <w:rtl/>
        </w:rPr>
        <w:t>ותכשיטים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שרווחו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בארץ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בתקופת</w:t>
      </w:r>
      <w:r w:rsidRPr="00F55A9E">
        <w:rPr>
          <w:sz w:val="28"/>
          <w:szCs w:val="28"/>
          <w:rtl/>
        </w:rPr>
        <w:t xml:space="preserve"> </w:t>
      </w:r>
      <w:r w:rsidRPr="00F55A9E">
        <w:rPr>
          <w:rFonts w:hint="cs"/>
          <w:sz w:val="28"/>
          <w:szCs w:val="28"/>
          <w:rtl/>
        </w:rPr>
        <w:t>האבות</w:t>
      </w:r>
      <w:r>
        <w:rPr>
          <w:rFonts w:hint="cs"/>
          <w:sz w:val="28"/>
          <w:szCs w:val="28"/>
          <w:rtl/>
        </w:rPr>
        <w:t>. כגון: בגדי חמודות, אדרת שיער, כותונת פסים ונעל.</w:t>
      </w:r>
    </w:p>
    <w:p w14:paraId="357CA054" w14:textId="6E3223B1" w:rsidR="00FF230E" w:rsidRDefault="00FF230E" w:rsidP="000B5B77">
      <w:pPr>
        <w:rPr>
          <w:sz w:val="28"/>
          <w:szCs w:val="28"/>
          <w:rtl/>
        </w:rPr>
      </w:pPr>
      <w:r w:rsidRPr="00FF230E">
        <w:rPr>
          <w:rFonts w:hint="cs"/>
          <w:b/>
          <w:bCs/>
          <w:sz w:val="28"/>
          <w:szCs w:val="28"/>
          <w:rtl/>
        </w:rPr>
        <w:t>צמר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וסיבי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צמחים</w:t>
      </w:r>
      <w:r w:rsidRPr="00A701E4">
        <w:rPr>
          <w:sz w:val="28"/>
          <w:szCs w:val="28"/>
          <w:rtl/>
        </w:rPr>
        <w:t xml:space="preserve"> </w:t>
      </w:r>
      <w:r w:rsidRPr="00A701E4">
        <w:rPr>
          <w:rFonts w:hint="cs"/>
          <w:sz w:val="28"/>
          <w:szCs w:val="28"/>
          <w:rtl/>
        </w:rPr>
        <w:t>עדינים</w:t>
      </w:r>
      <w:r w:rsidR="000B5B77">
        <w:rPr>
          <w:rFonts w:hint="cs"/>
          <w:sz w:val="28"/>
          <w:szCs w:val="28"/>
          <w:rtl/>
        </w:rPr>
        <w:t xml:space="preserve"> כגון </w:t>
      </w:r>
      <w:r w:rsidRPr="00FF230E">
        <w:rPr>
          <w:rFonts w:hint="cs"/>
          <w:b/>
          <w:bCs/>
          <w:sz w:val="28"/>
          <w:szCs w:val="28"/>
          <w:rtl/>
        </w:rPr>
        <w:t>פשתן</w:t>
      </w:r>
      <w:r>
        <w:rPr>
          <w:rFonts w:hint="cs"/>
          <w:sz w:val="28"/>
          <w:szCs w:val="28"/>
          <w:rtl/>
        </w:rPr>
        <w:t xml:space="preserve">, </w:t>
      </w:r>
      <w:r w:rsidRPr="00A701E4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>נארגו לגלימות שהיו הלבוש הנפוץ בזמן זה</w:t>
      </w:r>
      <w:r w:rsidRPr="00A701E4">
        <w:rPr>
          <w:sz w:val="28"/>
          <w:szCs w:val="28"/>
          <w:rtl/>
        </w:rPr>
        <w:t>.</w:t>
      </w:r>
      <w:r>
        <w:rPr>
          <w:rFonts w:hint="cs"/>
          <w:sz w:val="28"/>
          <w:szCs w:val="28"/>
          <w:rtl/>
        </w:rPr>
        <w:t xml:space="preserve"> הגלימות נרכסו בסיכות פריפה שחלקן עשויות היו </w:t>
      </w:r>
      <w:r w:rsidRPr="00FF230E">
        <w:rPr>
          <w:rFonts w:hint="cs"/>
          <w:b/>
          <w:bCs/>
          <w:sz w:val="28"/>
          <w:szCs w:val="28"/>
          <w:rtl/>
        </w:rPr>
        <w:t>זהב וכסף</w:t>
      </w:r>
      <w:r>
        <w:rPr>
          <w:rFonts w:hint="cs"/>
          <w:sz w:val="28"/>
          <w:szCs w:val="28"/>
          <w:rtl/>
        </w:rPr>
        <w:t xml:space="preserve"> ורובן עשויות </w:t>
      </w:r>
      <w:r w:rsidRPr="00FF230E">
        <w:rPr>
          <w:rFonts w:hint="cs"/>
          <w:b/>
          <w:bCs/>
          <w:sz w:val="28"/>
          <w:szCs w:val="28"/>
          <w:rtl/>
        </w:rPr>
        <w:t>ברונזה</w:t>
      </w:r>
      <w:r>
        <w:rPr>
          <w:rFonts w:hint="cs"/>
          <w:sz w:val="28"/>
          <w:szCs w:val="28"/>
          <w:rtl/>
        </w:rPr>
        <w:t>.</w:t>
      </w:r>
      <w:r w:rsidRPr="00A701E4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>ל</w:t>
      </w:r>
      <w:r w:rsidRPr="00FF230E">
        <w:rPr>
          <w:rFonts w:hint="cs"/>
          <w:b/>
          <w:bCs/>
          <w:sz w:val="28"/>
          <w:szCs w:val="28"/>
          <w:rtl/>
        </w:rPr>
        <w:t xml:space="preserve">בגדי הפאר </w:t>
      </w:r>
      <w:r>
        <w:rPr>
          <w:rFonts w:hint="cs"/>
          <w:sz w:val="28"/>
          <w:szCs w:val="28"/>
          <w:rtl/>
        </w:rPr>
        <w:t>של</w:t>
      </w:r>
      <w:r w:rsidR="00FE0F53" w:rsidRPr="00A701E4">
        <w:rPr>
          <w:sz w:val="28"/>
          <w:szCs w:val="28"/>
          <w:rtl/>
        </w:rPr>
        <w:t xml:space="preserve"> </w:t>
      </w:r>
      <w:r w:rsidR="00C5168B" w:rsidRPr="00A701E4">
        <w:rPr>
          <w:rFonts w:hint="cs"/>
          <w:sz w:val="28"/>
          <w:szCs w:val="28"/>
          <w:rtl/>
        </w:rPr>
        <w:t>האצולה</w:t>
      </w:r>
      <w:r w:rsidR="00C5168B" w:rsidRPr="00A701E4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נוספו </w:t>
      </w:r>
      <w:r w:rsidR="00C5168B" w:rsidRPr="00A701E4">
        <w:rPr>
          <w:rFonts w:hint="cs"/>
          <w:sz w:val="28"/>
          <w:szCs w:val="28"/>
          <w:rtl/>
        </w:rPr>
        <w:t>פרוות</w:t>
      </w:r>
      <w:r w:rsidR="00C5168B" w:rsidRPr="00A701E4">
        <w:rPr>
          <w:sz w:val="28"/>
          <w:szCs w:val="28"/>
          <w:rtl/>
        </w:rPr>
        <w:t xml:space="preserve">, </w:t>
      </w:r>
      <w:r w:rsidR="00C5168B" w:rsidRPr="00A701E4">
        <w:rPr>
          <w:rFonts w:hint="cs"/>
          <w:sz w:val="28"/>
          <w:szCs w:val="28"/>
          <w:rtl/>
        </w:rPr>
        <w:t>גדילים</w:t>
      </w:r>
      <w:r w:rsidR="00C5168B" w:rsidRPr="00A701E4">
        <w:rPr>
          <w:sz w:val="28"/>
          <w:szCs w:val="28"/>
          <w:rtl/>
        </w:rPr>
        <w:t xml:space="preserve">, </w:t>
      </w:r>
      <w:r w:rsidR="00C5168B" w:rsidRPr="00A701E4">
        <w:rPr>
          <w:rFonts w:hint="cs"/>
          <w:sz w:val="28"/>
          <w:szCs w:val="28"/>
          <w:rtl/>
        </w:rPr>
        <w:t>וקובעים</w:t>
      </w:r>
      <w:r>
        <w:rPr>
          <w:rFonts w:hint="cs"/>
          <w:sz w:val="28"/>
          <w:szCs w:val="28"/>
          <w:rtl/>
        </w:rPr>
        <w:t>.</w:t>
      </w:r>
    </w:p>
    <w:p w14:paraId="741BDA20" w14:textId="42E2B6AE" w:rsidR="00FE0F53" w:rsidRDefault="00C5168B" w:rsidP="00C5168B">
      <w:pPr>
        <w:rPr>
          <w:sz w:val="28"/>
          <w:szCs w:val="28"/>
          <w:rtl/>
        </w:rPr>
      </w:pPr>
      <w:r w:rsidRPr="00A701E4">
        <w:rPr>
          <w:rFonts w:hint="cs"/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לקישוט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והוספת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0B5B77">
        <w:rPr>
          <w:rFonts w:hint="cs"/>
          <w:b/>
          <w:bCs/>
          <w:sz w:val="28"/>
          <w:szCs w:val="28"/>
          <w:rtl/>
        </w:rPr>
        <w:t>הדר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ענדו</w:t>
      </w:r>
      <w:r w:rsidR="00FE0F53" w:rsidRPr="00A701E4">
        <w:rPr>
          <w:sz w:val="28"/>
          <w:szCs w:val="28"/>
          <w:rtl/>
        </w:rPr>
        <w:t xml:space="preserve">: </w:t>
      </w:r>
      <w:r w:rsidR="00FE0F53" w:rsidRPr="00A701E4">
        <w:rPr>
          <w:rFonts w:hint="cs"/>
          <w:sz w:val="28"/>
          <w:szCs w:val="28"/>
          <w:rtl/>
        </w:rPr>
        <w:t>מחרוזות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עגילים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טבעות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צמידים</w:t>
      </w:r>
      <w:r w:rsidR="00FE0F53" w:rsidRPr="00A701E4">
        <w:rPr>
          <w:sz w:val="28"/>
          <w:szCs w:val="28"/>
          <w:rtl/>
        </w:rPr>
        <w:t xml:space="preserve">, </w:t>
      </w:r>
      <w:r w:rsidR="00FE0F53" w:rsidRPr="00A701E4">
        <w:rPr>
          <w:rFonts w:hint="cs"/>
          <w:sz w:val="28"/>
          <w:szCs w:val="28"/>
          <w:rtl/>
        </w:rPr>
        <w:t>ונזרים</w:t>
      </w:r>
      <w:r w:rsidR="00FE0F53" w:rsidRPr="00A701E4">
        <w:rPr>
          <w:sz w:val="28"/>
          <w:szCs w:val="28"/>
          <w:rtl/>
        </w:rPr>
        <w:t xml:space="preserve">, </w:t>
      </w:r>
      <w:r w:rsidR="00FE0F53" w:rsidRPr="00A701E4">
        <w:rPr>
          <w:rFonts w:hint="cs"/>
          <w:sz w:val="28"/>
          <w:szCs w:val="28"/>
          <w:rtl/>
        </w:rPr>
        <w:t>העשויים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ממתכות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ומינרלים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פשוטים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ויקרים</w:t>
      </w:r>
      <w:r w:rsidR="00FE0F53" w:rsidRPr="00A701E4">
        <w:rPr>
          <w:sz w:val="28"/>
          <w:szCs w:val="28"/>
          <w:rtl/>
        </w:rPr>
        <w:t xml:space="preserve">, </w:t>
      </w:r>
      <w:r w:rsidR="00FE0F53" w:rsidRPr="00A701E4">
        <w:rPr>
          <w:rFonts w:hint="cs"/>
          <w:sz w:val="28"/>
          <w:szCs w:val="28"/>
          <w:rtl/>
        </w:rPr>
        <w:t>כמו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גם</w:t>
      </w:r>
      <w:r w:rsidR="00FE0F53" w:rsidRPr="00A701E4">
        <w:rPr>
          <w:sz w:val="28"/>
          <w:szCs w:val="28"/>
          <w:rtl/>
        </w:rPr>
        <w:t xml:space="preserve">, </w:t>
      </w:r>
      <w:r w:rsidR="00FE0F53" w:rsidRPr="00A701E4">
        <w:rPr>
          <w:rFonts w:hint="cs"/>
          <w:sz w:val="28"/>
          <w:szCs w:val="28"/>
          <w:rtl/>
        </w:rPr>
        <w:t>צדפים</w:t>
      </w:r>
      <w:r w:rsidR="00FE0F53" w:rsidRPr="00A701E4">
        <w:rPr>
          <w:sz w:val="28"/>
          <w:szCs w:val="28"/>
          <w:rtl/>
        </w:rPr>
        <w:t xml:space="preserve">, </w:t>
      </w:r>
      <w:proofErr w:type="spellStart"/>
      <w:r w:rsidR="00FE0F53" w:rsidRPr="00A701E4">
        <w:rPr>
          <w:rFonts w:hint="cs"/>
          <w:sz w:val="28"/>
          <w:szCs w:val="28"/>
          <w:rtl/>
        </w:rPr>
        <w:t>פיאנס</w:t>
      </w:r>
      <w:proofErr w:type="spellEnd"/>
      <w:r w:rsidR="00FE0F53" w:rsidRPr="00A701E4">
        <w:rPr>
          <w:sz w:val="28"/>
          <w:szCs w:val="28"/>
          <w:rtl/>
        </w:rPr>
        <w:t xml:space="preserve"> </w:t>
      </w:r>
      <w:r w:rsidR="00FE0F53">
        <w:rPr>
          <w:rFonts w:hint="cs"/>
          <w:sz w:val="28"/>
          <w:szCs w:val="28"/>
          <w:rtl/>
        </w:rPr>
        <w:t xml:space="preserve">(חומר מלאכותי כחול) </w:t>
      </w:r>
      <w:r w:rsidR="00FE0F53" w:rsidRPr="00A701E4">
        <w:rPr>
          <w:rFonts w:hint="cs"/>
          <w:sz w:val="28"/>
          <w:szCs w:val="28"/>
          <w:rtl/>
        </w:rPr>
        <w:t>ובמקרים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נדירים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אף</w:t>
      </w:r>
      <w:r w:rsidR="00FE0F53" w:rsidRPr="00A701E4">
        <w:rPr>
          <w:sz w:val="28"/>
          <w:szCs w:val="28"/>
          <w:rtl/>
        </w:rPr>
        <w:t xml:space="preserve"> </w:t>
      </w:r>
      <w:r w:rsidR="00FE0F53" w:rsidRPr="00A701E4">
        <w:rPr>
          <w:rFonts w:hint="cs"/>
          <w:sz w:val="28"/>
          <w:szCs w:val="28"/>
          <w:rtl/>
        </w:rPr>
        <w:t>זכוכית</w:t>
      </w:r>
      <w:r w:rsidR="000B5B77">
        <w:rPr>
          <w:sz w:val="28"/>
          <w:szCs w:val="28"/>
          <w:rtl/>
        </w:rPr>
        <w:t>.</w:t>
      </w:r>
    </w:p>
    <w:p w14:paraId="0E86F9F8" w14:textId="027A489B" w:rsidR="000B5B77" w:rsidRDefault="000B5B77" w:rsidP="00C5168B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רבים מהתכשיטים נשאו </w:t>
      </w:r>
      <w:r w:rsidRPr="000B5B77">
        <w:rPr>
          <w:rFonts w:hint="cs"/>
          <w:b/>
          <w:bCs/>
          <w:sz w:val="28"/>
          <w:szCs w:val="28"/>
          <w:rtl/>
        </w:rPr>
        <w:t>סמלים</w:t>
      </w:r>
      <w:r>
        <w:rPr>
          <w:rFonts w:hint="cs"/>
          <w:sz w:val="28"/>
          <w:szCs w:val="28"/>
          <w:rtl/>
        </w:rPr>
        <w:t xml:space="preserve"> מעולמם הרוחנית בכדי לספק הגנה לעונד אותם.</w:t>
      </w:r>
    </w:p>
    <w:p w14:paraId="6B8BE446" w14:textId="77777777" w:rsidR="00FE0F53" w:rsidRDefault="00FE0F53" w:rsidP="00FE0F53">
      <w:pPr>
        <w:rPr>
          <w:sz w:val="28"/>
          <w:szCs w:val="28"/>
          <w:rtl/>
        </w:rPr>
      </w:pPr>
    </w:p>
    <w:p w14:paraId="70C14BEF" w14:textId="77777777" w:rsidR="00FE0F53" w:rsidRPr="00F55A9E" w:rsidRDefault="00FE0F53" w:rsidP="00FE0F53">
      <w:pPr>
        <w:rPr>
          <w:sz w:val="28"/>
          <w:szCs w:val="28"/>
          <w:rtl/>
        </w:rPr>
      </w:pPr>
    </w:p>
    <w:p w14:paraId="65E1DE1D" w14:textId="77777777" w:rsidR="00FE0F53" w:rsidRDefault="00FE0F53" w:rsidP="00FE0F53">
      <w:pPr>
        <w:rPr>
          <w:color w:val="FF0000"/>
          <w:sz w:val="44"/>
          <w:szCs w:val="44"/>
          <w:rtl/>
        </w:rPr>
      </w:pPr>
    </w:p>
    <w:p w14:paraId="0AFB14FD" w14:textId="77777777" w:rsidR="00FE0F53" w:rsidRDefault="00FE0F53" w:rsidP="00FE0F53">
      <w:pPr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 wp14:anchorId="71B12A6F" wp14:editId="34B5D9D0">
            <wp:extent cx="951264" cy="1227550"/>
            <wp:effectExtent l="0" t="0" r="1270" b="0"/>
            <wp:docPr id="104" name="תמונה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08" cy="1246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ECE20C" w14:textId="0A02E5C7" w:rsidR="00FE0F53" w:rsidRDefault="00FE0F53" w:rsidP="00C5168B">
      <w:pPr>
        <w:rPr>
          <w:sz w:val="24"/>
          <w:szCs w:val="24"/>
          <w:rtl/>
        </w:rPr>
      </w:pPr>
      <w:r w:rsidRPr="00993E66">
        <w:rPr>
          <w:rFonts w:hint="cs"/>
          <w:sz w:val="24"/>
          <w:szCs w:val="24"/>
          <w:rtl/>
        </w:rPr>
        <w:t>עגיל,</w:t>
      </w:r>
      <w:r w:rsidRPr="00BB4E14">
        <w:rPr>
          <w:rFonts w:hint="cs"/>
          <w:sz w:val="24"/>
          <w:szCs w:val="24"/>
          <w:rtl/>
        </w:rPr>
        <w:t xml:space="preserve"> שהשתלשל מכיסוי ראש. </w:t>
      </w:r>
    </w:p>
    <w:p w14:paraId="278E8B99" w14:textId="0A5E2933" w:rsidR="00FE0F53" w:rsidRDefault="00FE0F53" w:rsidP="00FE0F53">
      <w:pPr>
        <w:rPr>
          <w:sz w:val="28"/>
          <w:szCs w:val="28"/>
          <w:rtl/>
        </w:rPr>
      </w:pPr>
    </w:p>
    <w:p w14:paraId="228E4094" w14:textId="19C372A2" w:rsidR="00FE0F53" w:rsidRDefault="00FE0F53" w:rsidP="00FE0F53">
      <w:pPr>
        <w:rPr>
          <w:sz w:val="28"/>
          <w:szCs w:val="28"/>
          <w:rtl/>
        </w:rPr>
      </w:pPr>
    </w:p>
    <w:p w14:paraId="0EA75034" w14:textId="2FD49475" w:rsidR="00FE0F53" w:rsidRDefault="00FE0F53" w:rsidP="00FE0F53">
      <w:pPr>
        <w:rPr>
          <w:sz w:val="28"/>
          <w:szCs w:val="28"/>
          <w:rtl/>
        </w:rPr>
      </w:pPr>
    </w:p>
    <w:p w14:paraId="110A144A" w14:textId="77777777" w:rsidR="00FE0F53" w:rsidRDefault="00FE0F53" w:rsidP="00FE0F53">
      <w:pPr>
        <w:rPr>
          <w:sz w:val="28"/>
          <w:szCs w:val="28"/>
          <w:rtl/>
        </w:rPr>
      </w:pPr>
    </w:p>
    <w:p w14:paraId="4AB91CBF" w14:textId="77777777" w:rsidR="00FE0F53" w:rsidRPr="00F45418" w:rsidRDefault="00FE0F53" w:rsidP="00FE0F53">
      <w:pPr>
        <w:rPr>
          <w:sz w:val="28"/>
          <w:szCs w:val="28"/>
          <w:rtl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8E4DA9D" wp14:editId="6EA37354">
            <wp:extent cx="1845127" cy="1845127"/>
            <wp:effectExtent l="0" t="0" r="3175" b="3175"/>
            <wp:docPr id="109" name="תמונה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69" cy="1869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E2A1D" w14:textId="6379E887" w:rsidR="00FE0F53" w:rsidRPr="00F45418" w:rsidRDefault="00FE0F53" w:rsidP="000B5B77">
      <w:pPr>
        <w:rPr>
          <w:color w:val="70AD47" w:themeColor="accent6"/>
          <w:sz w:val="28"/>
          <w:szCs w:val="28"/>
          <w:rtl/>
        </w:rPr>
      </w:pPr>
      <w:r w:rsidRPr="00F45418">
        <w:rPr>
          <w:rFonts w:cs="Arial" w:hint="cs"/>
          <w:sz w:val="24"/>
          <w:szCs w:val="24"/>
          <w:rtl/>
        </w:rPr>
        <w:t>לוחית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ועליה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דמות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אציל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כנעני</w:t>
      </w:r>
      <w:r w:rsidRPr="00F45418">
        <w:rPr>
          <w:rFonts w:cs="Arial"/>
          <w:sz w:val="24"/>
          <w:szCs w:val="24"/>
          <w:rtl/>
        </w:rPr>
        <w:t xml:space="preserve">. </w:t>
      </w:r>
      <w:r w:rsidRPr="00F45418">
        <w:rPr>
          <w:rFonts w:cs="Arial" w:hint="cs"/>
          <w:sz w:val="24"/>
          <w:szCs w:val="24"/>
          <w:rtl/>
        </w:rPr>
        <w:t>האציל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עטוף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בגלימה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ומכוסה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באדרת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לראשו</w:t>
      </w:r>
      <w:r w:rsidRPr="00F45418">
        <w:rPr>
          <w:rFonts w:cs="Arial"/>
          <w:sz w:val="24"/>
          <w:szCs w:val="24"/>
          <w:rtl/>
        </w:rPr>
        <w:t xml:space="preserve"> </w:t>
      </w:r>
      <w:r w:rsidRPr="00F45418">
        <w:rPr>
          <w:rFonts w:cs="Arial" w:hint="cs"/>
          <w:sz w:val="24"/>
          <w:szCs w:val="24"/>
          <w:rtl/>
        </w:rPr>
        <w:t>קובע</w:t>
      </w:r>
      <w:r w:rsidRPr="00F45418">
        <w:rPr>
          <w:rFonts w:cs="Arial"/>
          <w:sz w:val="24"/>
          <w:szCs w:val="24"/>
          <w:rtl/>
        </w:rPr>
        <w:t xml:space="preserve">. </w:t>
      </w:r>
    </w:p>
    <w:p w14:paraId="7E128A53" w14:textId="77777777" w:rsidR="00FE0F53" w:rsidRDefault="00FE0F53" w:rsidP="00FE0F53">
      <w:pPr>
        <w:rPr>
          <w:color w:val="FF0000"/>
          <w:sz w:val="44"/>
          <w:szCs w:val="44"/>
          <w:rtl/>
        </w:rPr>
      </w:pPr>
    </w:p>
    <w:p w14:paraId="285192A8" w14:textId="77777777" w:rsidR="00FE0F53" w:rsidRDefault="00FE0F53" w:rsidP="00FE0F53">
      <w:pPr>
        <w:rPr>
          <w:color w:val="FF0000"/>
          <w:sz w:val="44"/>
          <w:szCs w:val="44"/>
          <w:rtl/>
        </w:rPr>
      </w:pPr>
    </w:p>
    <w:p w14:paraId="5C73FE49" w14:textId="77777777" w:rsidR="00FE0F53" w:rsidRDefault="00FE0F53" w:rsidP="00FE0F53">
      <w:pPr>
        <w:rPr>
          <w:color w:val="FF0000"/>
          <w:sz w:val="44"/>
          <w:szCs w:val="44"/>
          <w:rtl/>
        </w:rPr>
      </w:pPr>
    </w:p>
    <w:p w14:paraId="68EF2CC1" w14:textId="77777777" w:rsidR="00FE0F53" w:rsidRDefault="00FE0F53" w:rsidP="00FE0F53">
      <w:pPr>
        <w:rPr>
          <w:color w:val="FF0000"/>
          <w:sz w:val="44"/>
          <w:szCs w:val="44"/>
          <w:rtl/>
        </w:rPr>
      </w:pPr>
    </w:p>
    <w:p w14:paraId="3A94DA14" w14:textId="77777777" w:rsidR="00FE0F53" w:rsidRDefault="00FE0F53" w:rsidP="00FE0F53">
      <w:pPr>
        <w:rPr>
          <w:color w:val="FF0000"/>
          <w:sz w:val="44"/>
          <w:szCs w:val="44"/>
          <w:rtl/>
        </w:rPr>
      </w:pPr>
    </w:p>
    <w:p w14:paraId="7B7F15AB" w14:textId="2C622F3D" w:rsidR="00FE0F53" w:rsidRDefault="00993E66" w:rsidP="00FE0F53">
      <w:pPr>
        <w:rPr>
          <w:color w:val="FF0000"/>
          <w:sz w:val="44"/>
          <w:szCs w:val="44"/>
          <w:rtl/>
        </w:rPr>
      </w:pPr>
      <w:r>
        <w:rPr>
          <w:rFonts w:hint="cs"/>
          <w:color w:val="FF0000"/>
          <w:sz w:val="44"/>
          <w:szCs w:val="44"/>
          <w:rtl/>
        </w:rPr>
        <w:t>העיקר הבריאות</w:t>
      </w:r>
    </w:p>
    <w:p w14:paraId="556F2A3F" w14:textId="77777777" w:rsidR="00FE0F53" w:rsidRPr="00A9416C" w:rsidRDefault="00FE0F53" w:rsidP="00FE0F53">
      <w:pPr>
        <w:rPr>
          <w:sz w:val="28"/>
          <w:szCs w:val="28"/>
          <w:rtl/>
        </w:rPr>
      </w:pPr>
    </w:p>
    <w:p w14:paraId="24B486BC" w14:textId="5FABE6B7" w:rsidR="00FE0F53" w:rsidRPr="008A78C4" w:rsidRDefault="00FE0F53" w:rsidP="000B5B77">
      <w:pPr>
        <w:rPr>
          <w:rFonts w:cs="Arial"/>
          <w:sz w:val="28"/>
          <w:szCs w:val="28"/>
          <w:rtl/>
        </w:rPr>
      </w:pPr>
      <w:r>
        <w:rPr>
          <w:rFonts w:cs="Arial" w:hint="cs"/>
          <w:sz w:val="28"/>
          <w:szCs w:val="28"/>
          <w:rtl/>
        </w:rPr>
        <w:t xml:space="preserve"> </w:t>
      </w:r>
      <w:r w:rsidRPr="000B5B77">
        <w:rPr>
          <w:rFonts w:cs="Arial" w:hint="cs"/>
          <w:b/>
          <w:bCs/>
          <w:sz w:val="28"/>
          <w:szCs w:val="28"/>
          <w:rtl/>
        </w:rPr>
        <w:t>ניסוי</w:t>
      </w:r>
      <w:r>
        <w:rPr>
          <w:rFonts w:cs="Arial" w:hint="cs"/>
          <w:sz w:val="28"/>
          <w:szCs w:val="28"/>
          <w:rtl/>
        </w:rPr>
        <w:t>, תהיה ו</w:t>
      </w:r>
      <w:r w:rsidRPr="000B5B77">
        <w:rPr>
          <w:rFonts w:cs="Arial" w:hint="cs"/>
          <w:b/>
          <w:bCs/>
          <w:sz w:val="28"/>
          <w:szCs w:val="28"/>
          <w:rtl/>
        </w:rPr>
        <w:t>אמונה</w:t>
      </w:r>
      <w:r w:rsidR="000B5B77">
        <w:rPr>
          <w:rFonts w:cs="Arial" w:hint="cs"/>
          <w:sz w:val="28"/>
          <w:szCs w:val="28"/>
          <w:rtl/>
        </w:rPr>
        <w:t xml:space="preserve"> אפיינו את דרכי הריפוי</w:t>
      </w:r>
      <w:r>
        <w:rPr>
          <w:rFonts w:cs="Arial" w:hint="cs"/>
          <w:sz w:val="28"/>
          <w:szCs w:val="28"/>
          <w:rtl/>
        </w:rPr>
        <w:t xml:space="preserve">. שימוש בקמאות ולחשים רווח מאוד ולצד זה השתמשו בצמחי מרפא וחלקי בע"ח. מחלות נחשבו כעונש מהאלים והמרפאים היו ברובם כהני דת ושמאנים. </w:t>
      </w:r>
    </w:p>
    <w:p w14:paraId="3CA19797" w14:textId="46632B0C" w:rsidR="00FE0F53" w:rsidRDefault="00FE0F53" w:rsidP="00FE0F53">
      <w:pPr>
        <w:rPr>
          <w:sz w:val="28"/>
          <w:szCs w:val="28"/>
          <w:rtl/>
        </w:rPr>
      </w:pPr>
      <w:r w:rsidRPr="000B5B77">
        <w:rPr>
          <w:rFonts w:cs="Arial" w:hint="cs"/>
          <w:b/>
          <w:bCs/>
          <w:sz w:val="28"/>
          <w:szCs w:val="28"/>
          <w:rtl/>
        </w:rPr>
        <w:t>בית</w:t>
      </w:r>
      <w:r w:rsidRPr="000B5B77">
        <w:rPr>
          <w:rFonts w:cs="Arial"/>
          <w:b/>
          <w:bCs/>
          <w:sz w:val="28"/>
          <w:szCs w:val="28"/>
          <w:rtl/>
        </w:rPr>
        <w:t xml:space="preserve"> </w:t>
      </w:r>
      <w:r w:rsidRPr="000B5B77">
        <w:rPr>
          <w:rFonts w:cs="Arial" w:hint="cs"/>
          <w:b/>
          <w:bCs/>
          <w:sz w:val="28"/>
          <w:szCs w:val="28"/>
          <w:rtl/>
        </w:rPr>
        <w:t>ספר</w:t>
      </w:r>
      <w:r w:rsidRPr="000B5B77">
        <w:rPr>
          <w:rFonts w:cs="Arial"/>
          <w:b/>
          <w:bCs/>
          <w:sz w:val="28"/>
          <w:szCs w:val="28"/>
          <w:rtl/>
        </w:rPr>
        <w:t xml:space="preserve"> </w:t>
      </w:r>
      <w:r w:rsidRPr="000B5B77">
        <w:rPr>
          <w:rFonts w:cs="Arial" w:hint="cs"/>
          <w:b/>
          <w:bCs/>
          <w:sz w:val="28"/>
          <w:szCs w:val="28"/>
          <w:rtl/>
        </w:rPr>
        <w:t>לרפואה</w:t>
      </w:r>
      <w:r w:rsidRPr="00A9416C">
        <w:rPr>
          <w:rFonts w:cs="Arial"/>
          <w:sz w:val="28"/>
          <w:szCs w:val="28"/>
          <w:rtl/>
        </w:rPr>
        <w:t xml:space="preserve">, </w:t>
      </w:r>
      <w:r w:rsidR="000B5B77">
        <w:rPr>
          <w:rFonts w:cs="Arial" w:hint="cs"/>
          <w:sz w:val="28"/>
          <w:szCs w:val="28"/>
          <w:rtl/>
        </w:rPr>
        <w:t xml:space="preserve">קיים היה במצרים. </w:t>
      </w:r>
      <w:r w:rsidRPr="00A9416C">
        <w:rPr>
          <w:rFonts w:cs="Arial" w:hint="cs"/>
          <w:sz w:val="28"/>
          <w:szCs w:val="28"/>
          <w:rtl/>
        </w:rPr>
        <w:t>בו</w:t>
      </w:r>
      <w:r w:rsidRPr="00A9416C">
        <w:rPr>
          <w:rFonts w:cs="Arial"/>
          <w:sz w:val="28"/>
          <w:szCs w:val="28"/>
          <w:rtl/>
        </w:rPr>
        <w:t xml:space="preserve"> </w:t>
      </w:r>
      <w:r>
        <w:rPr>
          <w:rFonts w:cs="Arial" w:hint="cs"/>
          <w:sz w:val="28"/>
          <w:szCs w:val="28"/>
          <w:rtl/>
        </w:rPr>
        <w:t xml:space="preserve">למדו החרטומים לאבחן חולים ולהתאים להם תרופות ( בפפירוסים מוזכרות שש מאות שבעים ושבע תרופות) יש לשאר כי תחת השפעת המצרים ששלטו בכנען, השתמשו גם הכנענים בתרופות שנרקחו מעשבים, שורשים, שתן, זהב, מינרלים ואברים.  </w:t>
      </w:r>
    </w:p>
    <w:p w14:paraId="1E4145AA" w14:textId="77777777" w:rsidR="00FE0F53" w:rsidRDefault="00FE0F53" w:rsidP="00FE0F53">
      <w:pPr>
        <w:rPr>
          <w:sz w:val="28"/>
          <w:szCs w:val="28"/>
          <w:rtl/>
        </w:rPr>
      </w:pPr>
    </w:p>
    <w:p w14:paraId="491A3B03" w14:textId="77777777" w:rsidR="00FE0F53" w:rsidRDefault="00FE0F53" w:rsidP="00FE0F53">
      <w:pPr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 wp14:anchorId="0F8C437F" wp14:editId="13061ADC">
            <wp:extent cx="658912" cy="877554"/>
            <wp:effectExtent l="0" t="0" r="8255" b="0"/>
            <wp:docPr id="110" name="תמונה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66" cy="921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56BB08" w14:textId="77777777" w:rsidR="00FE0F53" w:rsidRDefault="00FE0F53" w:rsidP="00FE0F53">
      <w:pPr>
        <w:rPr>
          <w:sz w:val="28"/>
          <w:szCs w:val="28"/>
          <w:rtl/>
        </w:rPr>
      </w:pPr>
    </w:p>
    <w:p w14:paraId="51F1DA0D" w14:textId="65774E7D" w:rsidR="00FE0F53" w:rsidRPr="00D0034C" w:rsidRDefault="00FE0F53" w:rsidP="000B5B77">
      <w:pPr>
        <w:rPr>
          <w:sz w:val="24"/>
          <w:szCs w:val="24"/>
          <w:rtl/>
        </w:rPr>
      </w:pPr>
      <w:r w:rsidRPr="00D0034C">
        <w:rPr>
          <w:rFonts w:hint="cs"/>
          <w:sz w:val="24"/>
          <w:szCs w:val="24"/>
          <w:rtl/>
        </w:rPr>
        <w:t xml:space="preserve">ראש נס פולחני. נחשים מתפתלים סביב דמות אלה. </w:t>
      </w:r>
    </w:p>
    <w:p w14:paraId="464714D1" w14:textId="77777777" w:rsidR="00FE0F53" w:rsidRDefault="00FE0F53" w:rsidP="00FE0F53">
      <w:pPr>
        <w:rPr>
          <w:sz w:val="24"/>
          <w:szCs w:val="24"/>
          <w:rtl/>
        </w:rPr>
      </w:pPr>
    </w:p>
    <w:p w14:paraId="2FF66593" w14:textId="77777777" w:rsidR="00FE0F53" w:rsidRDefault="00FE0F53" w:rsidP="00FE0F53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6C41147B" wp14:editId="17BB931E">
            <wp:extent cx="642585" cy="961367"/>
            <wp:effectExtent l="0" t="0" r="5715" b="0"/>
            <wp:docPr id="111" name="תמונה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00" cy="974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cs"/>
          <w:sz w:val="24"/>
          <w:szCs w:val="24"/>
          <w:rtl/>
        </w:rPr>
        <w:t xml:space="preserve"> </w:t>
      </w:r>
    </w:p>
    <w:p w14:paraId="1AA39577" w14:textId="4C21D3DF" w:rsidR="00FE0F53" w:rsidRPr="00C4363A" w:rsidRDefault="00FE0F53" w:rsidP="000B5B77">
      <w:pPr>
        <w:rPr>
          <w:b/>
          <w:bCs/>
          <w:sz w:val="24"/>
          <w:szCs w:val="24"/>
          <w:rtl/>
        </w:rPr>
      </w:pPr>
      <w:r w:rsidRPr="00C4363A">
        <w:rPr>
          <w:rFonts w:hint="cs"/>
          <w:b/>
          <w:bCs/>
          <w:sz w:val="24"/>
          <w:szCs w:val="24"/>
          <w:rtl/>
        </w:rPr>
        <w:t xml:space="preserve"> </w:t>
      </w:r>
    </w:p>
    <w:p w14:paraId="5B4FEEDA" w14:textId="2D0AF72A" w:rsidR="00FE0F53" w:rsidRPr="00174911" w:rsidRDefault="00FE0F53" w:rsidP="000B5B77">
      <w:pPr>
        <w:rPr>
          <w:sz w:val="24"/>
          <w:szCs w:val="24"/>
          <w:rtl/>
        </w:rPr>
      </w:pPr>
      <w:bookmarkStart w:id="1" w:name="_GoBack"/>
      <w:r w:rsidRPr="00174911">
        <w:rPr>
          <w:rFonts w:hint="cs"/>
          <w:sz w:val="24"/>
          <w:szCs w:val="24"/>
          <w:rtl/>
        </w:rPr>
        <w:t xml:space="preserve">לפי חלק מהחוקרים, ושרידים שנמצאו בכלים מעטים, שימש לאחסון אופיום, אחד מהסמים ששימשו ברפואה. </w:t>
      </w:r>
    </w:p>
    <w:bookmarkEnd w:id="1"/>
    <w:p w14:paraId="248AFF88" w14:textId="77777777" w:rsidR="00FE0F53" w:rsidRDefault="00FE0F53" w:rsidP="00FE0F53">
      <w:pPr>
        <w:rPr>
          <w:sz w:val="28"/>
          <w:szCs w:val="28"/>
          <w:rtl/>
        </w:rPr>
      </w:pPr>
    </w:p>
    <w:p w14:paraId="3153A417" w14:textId="77777777" w:rsidR="000B5B77" w:rsidRPr="000B5B77" w:rsidRDefault="000B5B77" w:rsidP="00FE0F53">
      <w:pPr>
        <w:rPr>
          <w:b/>
          <w:bCs/>
          <w:color w:val="FF0000"/>
          <w:sz w:val="32"/>
          <w:szCs w:val="32"/>
          <w:rtl/>
        </w:rPr>
      </w:pPr>
      <w:r w:rsidRPr="000B5B77">
        <w:rPr>
          <w:rFonts w:hint="cs"/>
          <w:b/>
          <w:bCs/>
          <w:color w:val="FF0000"/>
          <w:sz w:val="32"/>
          <w:szCs w:val="32"/>
          <w:rtl/>
        </w:rPr>
        <w:t>נוחו בשלום</w:t>
      </w:r>
    </w:p>
    <w:p w14:paraId="2B5417F4" w14:textId="77777777" w:rsidR="000B5B77" w:rsidRDefault="00FE0F53" w:rsidP="00FE0F53">
      <w:pPr>
        <w:rPr>
          <w:sz w:val="28"/>
          <w:szCs w:val="28"/>
          <w:rtl/>
        </w:rPr>
      </w:pPr>
      <w:r w:rsidRPr="00342318">
        <w:rPr>
          <w:rFonts w:hint="cs"/>
          <w:sz w:val="28"/>
          <w:szCs w:val="28"/>
          <w:rtl/>
        </w:rPr>
        <w:t>ה</w:t>
      </w:r>
      <w:r w:rsidRPr="000B5B77">
        <w:rPr>
          <w:rFonts w:hint="cs"/>
          <w:b/>
          <w:bCs/>
          <w:sz w:val="28"/>
          <w:szCs w:val="28"/>
          <w:rtl/>
        </w:rPr>
        <w:t>אמונה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בחיים</w:t>
      </w:r>
      <w:r w:rsidRPr="00342318">
        <w:rPr>
          <w:sz w:val="28"/>
          <w:szCs w:val="28"/>
          <w:rtl/>
        </w:rPr>
        <w:t xml:space="preserve"> </w:t>
      </w:r>
      <w:r w:rsidRPr="000B5B77">
        <w:rPr>
          <w:rFonts w:hint="cs"/>
          <w:b/>
          <w:bCs/>
          <w:sz w:val="28"/>
          <w:szCs w:val="28"/>
          <w:rtl/>
        </w:rPr>
        <w:t>לאחר</w:t>
      </w:r>
      <w:r w:rsidRPr="000B5B77">
        <w:rPr>
          <w:b/>
          <w:bCs/>
          <w:sz w:val="28"/>
          <w:szCs w:val="28"/>
          <w:rtl/>
        </w:rPr>
        <w:t xml:space="preserve"> </w:t>
      </w:r>
      <w:r w:rsidRPr="000B5B77">
        <w:rPr>
          <w:rFonts w:hint="cs"/>
          <w:b/>
          <w:bCs/>
          <w:sz w:val="28"/>
          <w:szCs w:val="28"/>
          <w:rtl/>
        </w:rPr>
        <w:t>המוות</w:t>
      </w:r>
      <w:r w:rsidR="000B5B77">
        <w:rPr>
          <w:rFonts w:hint="cs"/>
          <w:sz w:val="28"/>
          <w:szCs w:val="28"/>
          <w:rtl/>
        </w:rPr>
        <w:t xml:space="preserve"> הכתיבה את צורת ומנהגי הקבורה</w:t>
      </w:r>
      <w:r w:rsidRPr="00342318">
        <w:rPr>
          <w:sz w:val="28"/>
          <w:szCs w:val="28"/>
          <w:rtl/>
        </w:rPr>
        <w:t xml:space="preserve">. </w:t>
      </w:r>
    </w:p>
    <w:p w14:paraId="626EA48E" w14:textId="573D04F7" w:rsidR="000B5B77" w:rsidRDefault="00FE0F53" w:rsidP="00FE0F53">
      <w:pPr>
        <w:rPr>
          <w:sz w:val="28"/>
          <w:szCs w:val="28"/>
          <w:rtl/>
        </w:rPr>
      </w:pPr>
      <w:r w:rsidRPr="00342318">
        <w:rPr>
          <w:rFonts w:hint="cs"/>
          <w:sz w:val="28"/>
          <w:szCs w:val="28"/>
          <w:rtl/>
        </w:rPr>
        <w:t>הקבר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צויד</w:t>
      </w:r>
      <w:r w:rsidRPr="00342318">
        <w:rPr>
          <w:sz w:val="28"/>
          <w:szCs w:val="28"/>
          <w:rtl/>
        </w:rPr>
        <w:t xml:space="preserve"> </w:t>
      </w:r>
      <w:r w:rsidRPr="000B5B77">
        <w:rPr>
          <w:rFonts w:hint="cs"/>
          <w:b/>
          <w:bCs/>
          <w:sz w:val="28"/>
          <w:szCs w:val="28"/>
          <w:rtl/>
        </w:rPr>
        <w:t>כבית</w:t>
      </w:r>
      <w:r w:rsidRPr="000B5B77">
        <w:rPr>
          <w:b/>
          <w:bCs/>
          <w:sz w:val="28"/>
          <w:szCs w:val="28"/>
          <w:rtl/>
        </w:rPr>
        <w:t xml:space="preserve"> </w:t>
      </w:r>
      <w:r w:rsidRPr="000B5B77">
        <w:rPr>
          <w:rFonts w:hint="cs"/>
          <w:b/>
          <w:bCs/>
          <w:sz w:val="28"/>
          <w:szCs w:val="28"/>
          <w:rtl/>
        </w:rPr>
        <w:t>לנפטר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עם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כל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הדרוש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לקיומו</w:t>
      </w:r>
      <w:r w:rsidRPr="00342318">
        <w:rPr>
          <w:sz w:val="28"/>
          <w:szCs w:val="28"/>
          <w:rtl/>
        </w:rPr>
        <w:t xml:space="preserve">. </w:t>
      </w:r>
      <w:r w:rsidRPr="00342318">
        <w:rPr>
          <w:rFonts w:hint="cs"/>
          <w:sz w:val="28"/>
          <w:szCs w:val="28"/>
          <w:rtl/>
        </w:rPr>
        <w:t>כלי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מזון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ושתיה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על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תכולתם</w:t>
      </w:r>
      <w:r w:rsidRPr="00342318">
        <w:rPr>
          <w:sz w:val="28"/>
          <w:szCs w:val="28"/>
          <w:rtl/>
        </w:rPr>
        <w:t xml:space="preserve">, </w:t>
      </w:r>
      <w:r w:rsidRPr="00342318">
        <w:rPr>
          <w:rFonts w:hint="cs"/>
          <w:sz w:val="28"/>
          <w:szCs w:val="28"/>
          <w:rtl/>
        </w:rPr>
        <w:t>כלי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נשק</w:t>
      </w:r>
      <w:r w:rsidRPr="00342318">
        <w:rPr>
          <w:sz w:val="28"/>
          <w:szCs w:val="28"/>
          <w:rtl/>
        </w:rPr>
        <w:t xml:space="preserve">, </w:t>
      </w:r>
      <w:r w:rsidRPr="00342318">
        <w:rPr>
          <w:rFonts w:hint="cs"/>
          <w:sz w:val="28"/>
          <w:szCs w:val="28"/>
          <w:rtl/>
        </w:rPr>
        <w:t>וחפצים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אישיים</w:t>
      </w:r>
      <w:r w:rsidRPr="00342318">
        <w:rPr>
          <w:sz w:val="28"/>
          <w:szCs w:val="28"/>
          <w:rtl/>
        </w:rPr>
        <w:t xml:space="preserve">. </w:t>
      </w:r>
      <w:r w:rsidRPr="00342318">
        <w:rPr>
          <w:rFonts w:hint="cs"/>
          <w:sz w:val="28"/>
          <w:szCs w:val="28"/>
          <w:rtl/>
        </w:rPr>
        <w:t>עם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המת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נקברו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קמעות</w:t>
      </w:r>
      <w:r w:rsidRPr="00342318">
        <w:rPr>
          <w:sz w:val="28"/>
          <w:szCs w:val="28"/>
          <w:rtl/>
        </w:rPr>
        <w:t xml:space="preserve"> </w:t>
      </w:r>
      <w:r w:rsidR="000B5B77">
        <w:rPr>
          <w:rFonts w:hint="cs"/>
          <w:sz w:val="28"/>
          <w:szCs w:val="28"/>
          <w:rtl/>
        </w:rPr>
        <w:t>להגנה</w:t>
      </w:r>
      <w:r w:rsidRPr="00342318">
        <w:rPr>
          <w:sz w:val="28"/>
          <w:szCs w:val="28"/>
          <w:rtl/>
        </w:rPr>
        <w:t xml:space="preserve"> </w:t>
      </w:r>
      <w:r w:rsidRPr="000B5B77">
        <w:rPr>
          <w:rFonts w:hint="cs"/>
          <w:b/>
          <w:bCs/>
          <w:sz w:val="28"/>
          <w:szCs w:val="28"/>
          <w:rtl/>
        </w:rPr>
        <w:t>בעולם</w:t>
      </w:r>
      <w:r w:rsidRPr="000B5B77">
        <w:rPr>
          <w:b/>
          <w:bCs/>
          <w:sz w:val="28"/>
          <w:szCs w:val="28"/>
          <w:rtl/>
        </w:rPr>
        <w:t xml:space="preserve"> </w:t>
      </w:r>
      <w:r w:rsidRPr="000B5B77">
        <w:rPr>
          <w:rFonts w:hint="cs"/>
          <w:b/>
          <w:bCs/>
          <w:sz w:val="28"/>
          <w:szCs w:val="28"/>
          <w:rtl/>
        </w:rPr>
        <w:t>הבא</w:t>
      </w:r>
      <w:r w:rsidR="00C91C92">
        <w:rPr>
          <w:rFonts w:hint="cs"/>
          <w:sz w:val="28"/>
          <w:szCs w:val="28"/>
          <w:rtl/>
        </w:rPr>
        <w:t>.</w:t>
      </w:r>
    </w:p>
    <w:p w14:paraId="4982F046" w14:textId="77777777" w:rsidR="00C91C92" w:rsidRDefault="00FE0F53" w:rsidP="00FE0F53">
      <w:pPr>
        <w:rPr>
          <w:sz w:val="28"/>
          <w:szCs w:val="28"/>
          <w:rtl/>
        </w:rPr>
      </w:pPr>
      <w:r w:rsidRPr="00342318">
        <w:rPr>
          <w:rFonts w:hint="cs"/>
          <w:sz w:val="28"/>
          <w:szCs w:val="28"/>
          <w:rtl/>
        </w:rPr>
        <w:t>לרב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נקבר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המת</w:t>
      </w:r>
      <w:r w:rsidRPr="00342318">
        <w:rPr>
          <w:sz w:val="28"/>
          <w:szCs w:val="28"/>
          <w:rtl/>
        </w:rPr>
        <w:t xml:space="preserve"> </w:t>
      </w:r>
      <w:r w:rsidRPr="00C91C92">
        <w:rPr>
          <w:rFonts w:hint="cs"/>
          <w:b/>
          <w:bCs/>
          <w:sz w:val="28"/>
          <w:szCs w:val="28"/>
          <w:rtl/>
        </w:rPr>
        <w:t>בבגדיו</w:t>
      </w:r>
      <w:r w:rsidRPr="00342318">
        <w:rPr>
          <w:sz w:val="28"/>
          <w:szCs w:val="28"/>
          <w:rtl/>
        </w:rPr>
        <w:t xml:space="preserve">, </w:t>
      </w:r>
      <w:r w:rsidRPr="00342318">
        <w:rPr>
          <w:rFonts w:hint="cs"/>
          <w:sz w:val="28"/>
          <w:szCs w:val="28"/>
          <w:rtl/>
        </w:rPr>
        <w:t>אך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במקרים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נדירים</w:t>
      </w:r>
      <w:r w:rsidRPr="00342318">
        <w:rPr>
          <w:sz w:val="28"/>
          <w:szCs w:val="28"/>
          <w:rtl/>
        </w:rPr>
        <w:t xml:space="preserve">, </w:t>
      </w:r>
      <w:r w:rsidRPr="00342318">
        <w:rPr>
          <w:rFonts w:hint="cs"/>
          <w:sz w:val="28"/>
          <w:szCs w:val="28"/>
          <w:rtl/>
        </w:rPr>
        <w:t>שאלו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הכנענים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צורות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קבורה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משכיניהם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וקברו</w:t>
      </w:r>
      <w:r w:rsidRPr="00342318">
        <w:rPr>
          <w:sz w:val="28"/>
          <w:szCs w:val="28"/>
          <w:rtl/>
        </w:rPr>
        <w:t xml:space="preserve"> </w:t>
      </w:r>
      <w:r w:rsidRPr="00C91C92">
        <w:rPr>
          <w:rFonts w:hint="cs"/>
          <w:b/>
          <w:bCs/>
          <w:sz w:val="28"/>
          <w:szCs w:val="28"/>
          <w:rtl/>
        </w:rPr>
        <w:t>בארונות</w:t>
      </w:r>
      <w:r w:rsidRPr="00342318">
        <w:rPr>
          <w:sz w:val="28"/>
          <w:szCs w:val="28"/>
          <w:rtl/>
        </w:rPr>
        <w:t>.</w:t>
      </w:r>
    </w:p>
    <w:p w14:paraId="5E749466" w14:textId="480073B5" w:rsidR="00FA38DA" w:rsidRDefault="00FE0F53" w:rsidP="00FA38DA">
      <w:pPr>
        <w:rPr>
          <w:sz w:val="28"/>
          <w:szCs w:val="28"/>
          <w:rtl/>
        </w:rPr>
      </w:pP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מערות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טבעיות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או</w:t>
      </w:r>
      <w:r w:rsidRPr="00342318">
        <w:rPr>
          <w:sz w:val="28"/>
          <w:szCs w:val="28"/>
          <w:rtl/>
        </w:rPr>
        <w:t xml:space="preserve"> </w:t>
      </w:r>
      <w:r w:rsidRPr="00C91C92">
        <w:rPr>
          <w:rFonts w:hint="cs"/>
          <w:b/>
          <w:bCs/>
          <w:sz w:val="28"/>
          <w:szCs w:val="28"/>
          <w:rtl/>
        </w:rPr>
        <w:t>קברים</w:t>
      </w:r>
      <w:r w:rsidRPr="00342318">
        <w:rPr>
          <w:sz w:val="28"/>
          <w:szCs w:val="28"/>
          <w:rtl/>
        </w:rPr>
        <w:t xml:space="preserve"> </w:t>
      </w:r>
      <w:r w:rsidRPr="00342318">
        <w:rPr>
          <w:rFonts w:hint="cs"/>
          <w:sz w:val="28"/>
          <w:szCs w:val="28"/>
          <w:rtl/>
        </w:rPr>
        <w:t>שנחפרו</w:t>
      </w:r>
      <w:r w:rsidRPr="00342318">
        <w:rPr>
          <w:sz w:val="28"/>
          <w:szCs w:val="28"/>
          <w:rtl/>
        </w:rPr>
        <w:t xml:space="preserve"> </w:t>
      </w:r>
      <w:r w:rsidR="00C91C92">
        <w:rPr>
          <w:rFonts w:hint="cs"/>
          <w:sz w:val="28"/>
          <w:szCs w:val="28"/>
          <w:rtl/>
        </w:rPr>
        <w:t xml:space="preserve">לכדי </w:t>
      </w:r>
      <w:r w:rsidRPr="00342318">
        <w:rPr>
          <w:rFonts w:hint="cs"/>
          <w:sz w:val="28"/>
          <w:szCs w:val="28"/>
          <w:rtl/>
        </w:rPr>
        <w:t>חדרים</w:t>
      </w:r>
      <w:r w:rsidRPr="00342318">
        <w:rPr>
          <w:sz w:val="28"/>
          <w:szCs w:val="28"/>
          <w:rtl/>
        </w:rPr>
        <w:t xml:space="preserve"> </w:t>
      </w:r>
      <w:r w:rsidR="00C91C92">
        <w:rPr>
          <w:rFonts w:hint="cs"/>
          <w:sz w:val="28"/>
          <w:szCs w:val="28"/>
          <w:rtl/>
        </w:rPr>
        <w:t>הוכנו למתים</w:t>
      </w:r>
      <w:r w:rsidR="00FA38DA">
        <w:rPr>
          <w:rFonts w:hint="cs"/>
          <w:sz w:val="28"/>
          <w:szCs w:val="28"/>
          <w:rtl/>
        </w:rPr>
        <w:t>.</w:t>
      </w:r>
      <w:r w:rsidRPr="00342318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ילדים</w:t>
      </w:r>
      <w:r w:rsidR="00FA38DA" w:rsidRPr="00342318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ותינוקות</w:t>
      </w:r>
      <w:r w:rsidR="00FA38DA" w:rsidRPr="00342318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נקברו</w:t>
      </w:r>
      <w:r w:rsidR="00FA38DA" w:rsidRPr="00342318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לרב</w:t>
      </w:r>
      <w:r w:rsidR="00FA38DA" w:rsidRPr="00342318">
        <w:rPr>
          <w:sz w:val="28"/>
          <w:szCs w:val="28"/>
          <w:rtl/>
        </w:rPr>
        <w:t xml:space="preserve"> </w:t>
      </w:r>
      <w:r w:rsidR="00FA38DA" w:rsidRPr="00FA38DA">
        <w:rPr>
          <w:rFonts w:hint="cs"/>
          <w:sz w:val="28"/>
          <w:szCs w:val="28"/>
          <w:rtl/>
        </w:rPr>
        <w:t>בקנקנים</w:t>
      </w:r>
      <w:r w:rsidR="00FA38DA" w:rsidRPr="00FA38DA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תחת</w:t>
      </w:r>
      <w:r w:rsidR="00FA38DA" w:rsidRPr="00342318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רצפות</w:t>
      </w:r>
      <w:r w:rsidR="00FA38DA" w:rsidRPr="00342318">
        <w:rPr>
          <w:sz w:val="28"/>
          <w:szCs w:val="28"/>
          <w:rtl/>
        </w:rPr>
        <w:t xml:space="preserve"> </w:t>
      </w:r>
      <w:r w:rsidR="00FA38DA" w:rsidRPr="00342318">
        <w:rPr>
          <w:rFonts w:hint="cs"/>
          <w:sz w:val="28"/>
          <w:szCs w:val="28"/>
          <w:rtl/>
        </w:rPr>
        <w:t>הבתים</w:t>
      </w:r>
      <w:r w:rsidR="00FA38DA">
        <w:rPr>
          <w:rFonts w:hint="cs"/>
          <w:sz w:val="28"/>
          <w:szCs w:val="28"/>
          <w:rtl/>
        </w:rPr>
        <w:t xml:space="preserve"> קרוב ל</w:t>
      </w:r>
      <w:r w:rsidR="00FA38DA" w:rsidRPr="00FA38DA">
        <w:rPr>
          <w:rFonts w:hint="cs"/>
          <w:b/>
          <w:bCs/>
          <w:sz w:val="28"/>
          <w:szCs w:val="28"/>
          <w:rtl/>
        </w:rPr>
        <w:t>משפחתם</w:t>
      </w:r>
      <w:r w:rsidR="00FA38DA" w:rsidRPr="00342318">
        <w:rPr>
          <w:sz w:val="28"/>
          <w:szCs w:val="28"/>
          <w:rtl/>
        </w:rPr>
        <w:t xml:space="preserve">. </w:t>
      </w:r>
    </w:p>
    <w:p w14:paraId="5AF45949" w14:textId="28970A28" w:rsidR="00C91C92" w:rsidRDefault="00FA38DA" w:rsidP="00FE0F53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בתחילת האלף השני </w:t>
      </w:r>
      <w:r w:rsidR="00C91C92">
        <w:rPr>
          <w:rFonts w:hint="cs"/>
          <w:sz w:val="28"/>
          <w:szCs w:val="28"/>
          <w:rtl/>
        </w:rPr>
        <w:t xml:space="preserve">לפנה"ס נהגו הכנענים לקבור עם המת </w:t>
      </w:r>
      <w:r w:rsidR="00C91C92" w:rsidRPr="004158D1">
        <w:rPr>
          <w:rFonts w:hint="cs"/>
          <w:b/>
          <w:bCs/>
          <w:sz w:val="28"/>
          <w:szCs w:val="28"/>
          <w:rtl/>
        </w:rPr>
        <w:t>חיה צעירה</w:t>
      </w:r>
      <w:r w:rsidR="00C91C92">
        <w:rPr>
          <w:rFonts w:hint="cs"/>
          <w:sz w:val="28"/>
          <w:szCs w:val="28"/>
          <w:rtl/>
        </w:rPr>
        <w:t>, לרב מהצאן. מלבד ארוחה סיפקה כנראה הח</w:t>
      </w:r>
      <w:r w:rsidR="004158D1">
        <w:rPr>
          <w:rFonts w:hint="cs"/>
          <w:sz w:val="28"/>
          <w:szCs w:val="28"/>
          <w:rtl/>
        </w:rPr>
        <w:t xml:space="preserve">יה </w:t>
      </w:r>
      <w:r w:rsidR="004158D1" w:rsidRPr="00A12DB4">
        <w:rPr>
          <w:rFonts w:hint="cs"/>
          <w:b/>
          <w:bCs/>
          <w:sz w:val="28"/>
          <w:szCs w:val="28"/>
          <w:rtl/>
        </w:rPr>
        <w:t>קורבן</w:t>
      </w:r>
      <w:r w:rsidR="004158D1">
        <w:rPr>
          <w:rFonts w:hint="cs"/>
          <w:sz w:val="28"/>
          <w:szCs w:val="28"/>
          <w:rtl/>
        </w:rPr>
        <w:t>, תחליף למת (בדומה לעקדת יצחק) , זאת</w:t>
      </w:r>
      <w:r w:rsidR="00C91C92">
        <w:rPr>
          <w:rFonts w:hint="cs"/>
          <w:sz w:val="28"/>
          <w:szCs w:val="28"/>
          <w:rtl/>
        </w:rPr>
        <w:t xml:space="preserve"> </w:t>
      </w:r>
      <w:r w:rsidR="004158D1">
        <w:rPr>
          <w:rFonts w:hint="cs"/>
          <w:sz w:val="28"/>
          <w:szCs w:val="28"/>
          <w:rtl/>
        </w:rPr>
        <w:t xml:space="preserve">בכדי לאפשר את </w:t>
      </w:r>
      <w:r w:rsidR="004158D1" w:rsidRPr="00A12DB4">
        <w:rPr>
          <w:rFonts w:hint="cs"/>
          <w:b/>
          <w:bCs/>
          <w:sz w:val="28"/>
          <w:szCs w:val="28"/>
          <w:rtl/>
        </w:rPr>
        <w:t>תחייתו</w:t>
      </w:r>
      <w:r w:rsidR="004158D1">
        <w:rPr>
          <w:rFonts w:hint="cs"/>
          <w:sz w:val="28"/>
          <w:szCs w:val="28"/>
          <w:rtl/>
        </w:rPr>
        <w:t xml:space="preserve"> של</w:t>
      </w:r>
      <w:r w:rsidR="00C91C92">
        <w:rPr>
          <w:rFonts w:hint="cs"/>
          <w:sz w:val="28"/>
          <w:szCs w:val="28"/>
          <w:rtl/>
        </w:rPr>
        <w:t xml:space="preserve"> בעולם הבא.</w:t>
      </w:r>
    </w:p>
    <w:p w14:paraId="3B50F6F1" w14:textId="77777777" w:rsidR="00FE0F53" w:rsidRDefault="00FE0F53" w:rsidP="00FE0F53">
      <w:pPr>
        <w:rPr>
          <w:sz w:val="28"/>
          <w:szCs w:val="28"/>
          <w:rtl/>
        </w:rPr>
      </w:pPr>
    </w:p>
    <w:p w14:paraId="2C1E5A30" w14:textId="77777777" w:rsidR="00FE0F53" w:rsidRDefault="00FE0F53" w:rsidP="00FE0F53">
      <w:pPr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 wp14:anchorId="1207B70D" wp14:editId="4D061655">
            <wp:extent cx="704841" cy="1885167"/>
            <wp:effectExtent l="0" t="0" r="635" b="1270"/>
            <wp:docPr id="112" name="תמונה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40" cy="190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6A6BA" w14:textId="336CA480" w:rsidR="00FE0F53" w:rsidRPr="00342318" w:rsidRDefault="00FE0F53" w:rsidP="00FA38DA">
      <w:pPr>
        <w:rPr>
          <w:sz w:val="28"/>
          <w:szCs w:val="28"/>
          <w:rtl/>
        </w:rPr>
      </w:pPr>
      <w:r w:rsidRPr="00A65A82">
        <w:rPr>
          <w:rFonts w:cs="Arial" w:hint="cs"/>
          <w:sz w:val="28"/>
          <w:szCs w:val="28"/>
          <w:rtl/>
        </w:rPr>
        <w:t>האצולה</w:t>
      </w:r>
      <w:r w:rsidRPr="00A65A82">
        <w:rPr>
          <w:rFonts w:cs="Arial"/>
          <w:sz w:val="28"/>
          <w:szCs w:val="28"/>
          <w:rtl/>
        </w:rPr>
        <w:t xml:space="preserve"> </w:t>
      </w:r>
      <w:r w:rsidRPr="00A65A82">
        <w:rPr>
          <w:rFonts w:cs="Arial" w:hint="cs"/>
          <w:sz w:val="28"/>
          <w:szCs w:val="28"/>
          <w:rtl/>
        </w:rPr>
        <w:t>הכנענית</w:t>
      </w:r>
      <w:r w:rsidRPr="00A65A82">
        <w:rPr>
          <w:rFonts w:cs="Arial"/>
          <w:sz w:val="28"/>
          <w:szCs w:val="28"/>
          <w:rtl/>
        </w:rPr>
        <w:t xml:space="preserve"> </w:t>
      </w:r>
      <w:r w:rsidRPr="00A65A82">
        <w:rPr>
          <w:rFonts w:cs="Arial" w:hint="cs"/>
          <w:sz w:val="28"/>
          <w:szCs w:val="28"/>
          <w:rtl/>
        </w:rPr>
        <w:t>אימצה</w:t>
      </w:r>
      <w:r w:rsidRPr="00A65A82">
        <w:rPr>
          <w:rFonts w:cs="Arial"/>
          <w:sz w:val="28"/>
          <w:szCs w:val="28"/>
          <w:rtl/>
        </w:rPr>
        <w:t xml:space="preserve"> </w:t>
      </w:r>
      <w:r w:rsidRPr="00A65A82">
        <w:rPr>
          <w:rFonts w:cs="Arial" w:hint="cs"/>
          <w:sz w:val="28"/>
          <w:szCs w:val="28"/>
          <w:rtl/>
        </w:rPr>
        <w:t>ממנהגי</w:t>
      </w:r>
      <w:r w:rsidRPr="00A65A82">
        <w:rPr>
          <w:rFonts w:cs="Arial"/>
          <w:sz w:val="28"/>
          <w:szCs w:val="28"/>
          <w:rtl/>
        </w:rPr>
        <w:t xml:space="preserve"> </w:t>
      </w:r>
      <w:r w:rsidRPr="00A65A82">
        <w:rPr>
          <w:rFonts w:cs="Arial" w:hint="cs"/>
          <w:sz w:val="28"/>
          <w:szCs w:val="28"/>
          <w:rtl/>
        </w:rPr>
        <w:t>השליטים</w:t>
      </w:r>
      <w:r w:rsidRPr="00A65A82">
        <w:rPr>
          <w:rFonts w:cs="Arial"/>
          <w:sz w:val="28"/>
          <w:szCs w:val="28"/>
          <w:rtl/>
        </w:rPr>
        <w:t xml:space="preserve"> </w:t>
      </w:r>
      <w:r w:rsidRPr="00A65A82">
        <w:rPr>
          <w:rFonts w:cs="Arial" w:hint="cs"/>
          <w:sz w:val="28"/>
          <w:szCs w:val="28"/>
          <w:rtl/>
        </w:rPr>
        <w:t>המצריים</w:t>
      </w:r>
      <w:r>
        <w:rPr>
          <w:rFonts w:cs="Arial" w:hint="cs"/>
          <w:sz w:val="28"/>
          <w:szCs w:val="28"/>
          <w:rtl/>
        </w:rPr>
        <w:t>.</w:t>
      </w:r>
      <w:r w:rsidRPr="00A65A82">
        <w:rPr>
          <w:rFonts w:cs="Arial" w:hint="cs"/>
          <w:sz w:val="28"/>
          <w:szCs w:val="28"/>
          <w:rtl/>
        </w:rPr>
        <w:t xml:space="preserve"> </w:t>
      </w:r>
    </w:p>
    <w:p w14:paraId="19E6E565" w14:textId="77777777" w:rsidR="00FE0F53" w:rsidRDefault="00FE0F53" w:rsidP="00FE0F53">
      <w:pPr>
        <w:rPr>
          <w:sz w:val="28"/>
          <w:szCs w:val="28"/>
          <w:rtl/>
        </w:rPr>
      </w:pPr>
    </w:p>
    <w:p w14:paraId="4EB245B0" w14:textId="77777777" w:rsidR="00FE0F53" w:rsidRPr="00A9416C" w:rsidRDefault="00FE0F53" w:rsidP="00FE0F53">
      <w:pPr>
        <w:rPr>
          <w:sz w:val="28"/>
          <w:szCs w:val="28"/>
          <w:rtl/>
        </w:rPr>
      </w:pPr>
    </w:p>
    <w:p w14:paraId="28284B61" w14:textId="77777777" w:rsidR="00FE0F53" w:rsidRPr="00A9416C" w:rsidRDefault="00FE0F53" w:rsidP="00FE0F53">
      <w:pPr>
        <w:rPr>
          <w:sz w:val="28"/>
          <w:szCs w:val="28"/>
          <w:rtl/>
        </w:rPr>
      </w:pPr>
    </w:p>
    <w:p w14:paraId="2CE084EF" w14:textId="77777777" w:rsidR="00FE0F53" w:rsidRPr="00A9416C" w:rsidRDefault="00FE0F53" w:rsidP="00FE0F53">
      <w:pPr>
        <w:rPr>
          <w:sz w:val="28"/>
          <w:szCs w:val="28"/>
          <w:rtl/>
        </w:rPr>
      </w:pPr>
    </w:p>
    <w:p w14:paraId="3C587D3F" w14:textId="77777777" w:rsidR="00FE0F53" w:rsidRPr="00A9416C" w:rsidRDefault="00FE0F53" w:rsidP="00FE0F53">
      <w:pPr>
        <w:rPr>
          <w:sz w:val="28"/>
          <w:szCs w:val="28"/>
          <w:rtl/>
        </w:rPr>
      </w:pPr>
    </w:p>
    <w:bookmarkEnd w:id="0"/>
    <w:p w14:paraId="086E5ECC" w14:textId="5A6CF3F0" w:rsidR="00FE0F53" w:rsidRDefault="00FE0F53" w:rsidP="00FE0F53">
      <w:pPr>
        <w:rPr>
          <w:rtl/>
        </w:rPr>
      </w:pPr>
    </w:p>
    <w:p w14:paraId="20D71615" w14:textId="77777777" w:rsidR="00FE0F53" w:rsidRPr="008F0E1E" w:rsidRDefault="00FE0F53" w:rsidP="00FE0F53">
      <w:pPr>
        <w:rPr>
          <w:rtl/>
        </w:rPr>
      </w:pPr>
    </w:p>
    <w:p w14:paraId="1DD86544" w14:textId="77777777" w:rsidR="004B3CE4" w:rsidRDefault="004B3CE4"/>
    <w:sectPr w:rsidR="004B3CE4" w:rsidSect="00231E02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6529"/>
    <w:rsid w:val="00012E3B"/>
    <w:rsid w:val="00053D88"/>
    <w:rsid w:val="0008364B"/>
    <w:rsid w:val="000A5854"/>
    <w:rsid w:val="000B491C"/>
    <w:rsid w:val="000B5B77"/>
    <w:rsid w:val="000C0637"/>
    <w:rsid w:val="001337B2"/>
    <w:rsid w:val="00174911"/>
    <w:rsid w:val="001910ED"/>
    <w:rsid w:val="001A1A15"/>
    <w:rsid w:val="001A3C73"/>
    <w:rsid w:val="001C514D"/>
    <w:rsid w:val="001E49CA"/>
    <w:rsid w:val="00231E02"/>
    <w:rsid w:val="0023442E"/>
    <w:rsid w:val="00244706"/>
    <w:rsid w:val="002544B5"/>
    <w:rsid w:val="0026703E"/>
    <w:rsid w:val="00270698"/>
    <w:rsid w:val="002A268C"/>
    <w:rsid w:val="0031032B"/>
    <w:rsid w:val="0038167B"/>
    <w:rsid w:val="003974B3"/>
    <w:rsid w:val="003C7B35"/>
    <w:rsid w:val="003D3435"/>
    <w:rsid w:val="004158D1"/>
    <w:rsid w:val="004245A4"/>
    <w:rsid w:val="0048388A"/>
    <w:rsid w:val="004B3CE4"/>
    <w:rsid w:val="00525D8C"/>
    <w:rsid w:val="00592101"/>
    <w:rsid w:val="005E3185"/>
    <w:rsid w:val="00693F64"/>
    <w:rsid w:val="006A713B"/>
    <w:rsid w:val="006D4AD4"/>
    <w:rsid w:val="006E6416"/>
    <w:rsid w:val="007357B6"/>
    <w:rsid w:val="00770706"/>
    <w:rsid w:val="007D04D3"/>
    <w:rsid w:val="00823A3B"/>
    <w:rsid w:val="00873415"/>
    <w:rsid w:val="008925BF"/>
    <w:rsid w:val="008D66DF"/>
    <w:rsid w:val="008F3937"/>
    <w:rsid w:val="009242E8"/>
    <w:rsid w:val="00940BBA"/>
    <w:rsid w:val="00960C79"/>
    <w:rsid w:val="00974A33"/>
    <w:rsid w:val="00993E66"/>
    <w:rsid w:val="009D0EB3"/>
    <w:rsid w:val="00A12DB4"/>
    <w:rsid w:val="00A163A8"/>
    <w:rsid w:val="00A37D09"/>
    <w:rsid w:val="00A60F3F"/>
    <w:rsid w:val="00B01014"/>
    <w:rsid w:val="00B02669"/>
    <w:rsid w:val="00B16529"/>
    <w:rsid w:val="00B6506C"/>
    <w:rsid w:val="00B8189D"/>
    <w:rsid w:val="00BE54F7"/>
    <w:rsid w:val="00BF77F0"/>
    <w:rsid w:val="00C072FA"/>
    <w:rsid w:val="00C5168B"/>
    <w:rsid w:val="00C91C92"/>
    <w:rsid w:val="00CD7F99"/>
    <w:rsid w:val="00D0034C"/>
    <w:rsid w:val="00D15185"/>
    <w:rsid w:val="00D4044A"/>
    <w:rsid w:val="00DA591B"/>
    <w:rsid w:val="00E13FD8"/>
    <w:rsid w:val="00E34B64"/>
    <w:rsid w:val="00E47296"/>
    <w:rsid w:val="00E56712"/>
    <w:rsid w:val="00E607CC"/>
    <w:rsid w:val="00EA05E3"/>
    <w:rsid w:val="00EC3C43"/>
    <w:rsid w:val="00F136EA"/>
    <w:rsid w:val="00F60AF7"/>
    <w:rsid w:val="00FA38DA"/>
    <w:rsid w:val="00FE0F53"/>
    <w:rsid w:val="00FF2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4F2A9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F53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Hyperlink">
    <w:name w:val="Hyperlink"/>
    <w:basedOn w:val="a0"/>
    <w:uiPriority w:val="99"/>
    <w:unhideWhenUsed/>
    <w:rsid w:val="00FE0F5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FE0F53"/>
    <w:rPr>
      <w:color w:val="605E5C"/>
      <w:shd w:val="clear" w:color="auto" w:fill="E1DFDD"/>
    </w:rPr>
  </w:style>
  <w:style w:type="paragraph" w:styleId="NormalWeb">
    <w:name w:val="Normal (Web)"/>
    <w:basedOn w:val="a"/>
    <w:uiPriority w:val="99"/>
    <w:unhideWhenUsed/>
    <w:rsid w:val="00FE0F53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E0F53"/>
    <w:pPr>
      <w:spacing w:after="0" w:line="240" w:lineRule="auto"/>
    </w:pPr>
    <w:rPr>
      <w:rFonts w:ascii="Tahoma" w:hAnsi="Tahoma" w:cs="Tahoma"/>
      <w:sz w:val="18"/>
      <w:szCs w:val="18"/>
    </w:rPr>
  </w:style>
  <w:style w:type="character" w:customStyle="1" w:styleId="a4">
    <w:name w:val="טקסט בלונים תו"/>
    <w:basedOn w:val="a0"/>
    <w:link w:val="a3"/>
    <w:uiPriority w:val="99"/>
    <w:semiHidden/>
    <w:rsid w:val="00FE0F53"/>
    <w:rPr>
      <w:rFonts w:ascii="Tahoma" w:hAnsi="Tahoma" w:cs="Tahom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F53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Hyperlink">
    <w:name w:val="Hyperlink"/>
    <w:basedOn w:val="a0"/>
    <w:uiPriority w:val="99"/>
    <w:unhideWhenUsed/>
    <w:rsid w:val="00FE0F5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FE0F53"/>
    <w:rPr>
      <w:color w:val="605E5C"/>
      <w:shd w:val="clear" w:color="auto" w:fill="E1DFDD"/>
    </w:rPr>
  </w:style>
  <w:style w:type="paragraph" w:styleId="NormalWeb">
    <w:name w:val="Normal (Web)"/>
    <w:basedOn w:val="a"/>
    <w:uiPriority w:val="99"/>
    <w:unhideWhenUsed/>
    <w:rsid w:val="00FE0F53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E0F53"/>
    <w:pPr>
      <w:spacing w:after="0" w:line="240" w:lineRule="auto"/>
    </w:pPr>
    <w:rPr>
      <w:rFonts w:ascii="Tahoma" w:hAnsi="Tahoma" w:cs="Tahoma"/>
      <w:sz w:val="18"/>
      <w:szCs w:val="18"/>
    </w:rPr>
  </w:style>
  <w:style w:type="character" w:customStyle="1" w:styleId="a4">
    <w:name w:val="טקסט בלונים תו"/>
    <w:basedOn w:val="a0"/>
    <w:link w:val="a3"/>
    <w:uiPriority w:val="99"/>
    <w:semiHidden/>
    <w:rsid w:val="00FE0F53"/>
    <w:rPr>
      <w:rFonts w:ascii="Tahoma" w:hAnsi="Tahoma" w:cs="Tahom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11</Pages>
  <Words>1493</Words>
  <Characters>7465</Characters>
  <Application>Microsoft Office Word</Application>
  <DocSecurity>0</DocSecurity>
  <Lines>62</Lines>
  <Paragraphs>17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גלית ליטאני-נבו</dc:creator>
  <cp:keywords/>
  <dc:description/>
  <cp:lastModifiedBy>Galit Litani</cp:lastModifiedBy>
  <cp:revision>57</cp:revision>
  <dcterms:created xsi:type="dcterms:W3CDTF">2019-08-07T07:42:00Z</dcterms:created>
  <dcterms:modified xsi:type="dcterms:W3CDTF">2019-09-30T08:17:00Z</dcterms:modified>
</cp:coreProperties>
</file>