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25B" w:rsidRDefault="0007025B">
      <w:pPr>
        <w:bidi/>
        <w:rPr>
          <w:b/>
          <w:color w:val="0000FF"/>
          <w:u w:val="single"/>
        </w:rPr>
      </w:pPr>
    </w:p>
    <w:p w:rsidR="0007025B" w:rsidRDefault="009163A1">
      <w:pPr>
        <w:bidi/>
        <w:jc w:val="center"/>
        <w:rPr>
          <w:b/>
          <w:color w:val="0000FF"/>
          <w:u w:val="single"/>
        </w:rPr>
      </w:pPr>
      <w:r>
        <w:rPr>
          <w:b/>
          <w:color w:val="0000FF"/>
          <w:u w:val="single"/>
          <w:rtl/>
        </w:rPr>
        <w:t>סיור 'ארבעת שאלות התקווה' בתערוכת אומנות ישראלית במוזיאון ישראל</w:t>
      </w:r>
    </w:p>
    <w:p w:rsidR="0007025B" w:rsidRPr="00CC37B7" w:rsidRDefault="009163A1" w:rsidP="00234858">
      <w:pPr>
        <w:bidi/>
        <w:rPr>
          <w:rFonts w:cs="Guttman Hatzvi"/>
          <w:color w:val="7F7F7F" w:themeColor="text1" w:themeTint="80"/>
        </w:rPr>
      </w:pPr>
      <w:r>
        <w:rPr>
          <w:b/>
          <w:color w:val="0000FF"/>
          <w:u w:val="single"/>
        </w:rPr>
        <w:t xml:space="preserve"> </w:t>
      </w:r>
      <w:r w:rsidRPr="00CC37B7">
        <w:rPr>
          <w:rFonts w:cs="Guttman Hatzvi"/>
          <w:b/>
          <w:color w:val="7F7F7F" w:themeColor="text1" w:themeTint="80"/>
          <w:u w:val="single"/>
          <w:rtl/>
        </w:rPr>
        <w:t>רקע:</w:t>
      </w:r>
      <w:r w:rsidRPr="00CC37B7">
        <w:rPr>
          <w:rFonts w:cs="Guttman Hatzvi"/>
          <w:color w:val="7F7F7F" w:themeColor="text1" w:themeTint="80"/>
          <w:rtl/>
        </w:rPr>
        <w:t xml:space="preserve"> 'ארבעת שאלות התקווה' מהוות מודל חשיבה, תכנון וניתוח חינוכי, ומציעות דרך נוספת לבחון את המציאות 'הגלוקלית' בהיבט אישי וחברתי, וכן את הייחודיות והמיוחדות בחברה הישראלית והביקורת הפנימית שהיא מעלה.</w:t>
      </w:r>
    </w:p>
    <w:p w:rsidR="0007025B" w:rsidRPr="00CC37B7" w:rsidRDefault="009163A1">
      <w:pPr>
        <w:bidi/>
        <w:rPr>
          <w:rFonts w:cs="Guttman Hatzvi"/>
          <w:color w:val="7F7F7F" w:themeColor="text1" w:themeTint="80"/>
        </w:rPr>
      </w:pPr>
      <w:r w:rsidRPr="00CC37B7">
        <w:rPr>
          <w:rFonts w:cs="Guttman Hatzvi"/>
          <w:color w:val="7F7F7F" w:themeColor="text1" w:themeTint="80"/>
          <w:rtl/>
        </w:rPr>
        <w:t>סיורים במוזיאון, באופן כללי, מהווים דרך התבוננות על הנעשה בחברה וחשיפה לריבוי קולות ודעות.</w:t>
      </w:r>
    </w:p>
    <w:p w:rsidR="0007025B" w:rsidRPr="00CC37B7" w:rsidRDefault="009163A1">
      <w:pPr>
        <w:bidi/>
        <w:rPr>
          <w:rFonts w:cs="Guttman Hatzvi"/>
          <w:b/>
          <w:color w:val="7F7F7F" w:themeColor="text1" w:themeTint="80"/>
        </w:rPr>
      </w:pPr>
      <w:r w:rsidRPr="00CC37B7">
        <w:rPr>
          <w:rFonts w:cs="Guttman Hatzvi"/>
          <w:color w:val="7F7F7F" w:themeColor="text1" w:themeTint="80"/>
          <w:rtl/>
        </w:rPr>
        <w:t xml:space="preserve">סיור במוזיאון דרך נקודות מבט של 'ארבעת שאלות התקווה', מאפשר הזדמנות להרחבת השיח וחשיפה לרבדים עמוקים בהתמודדות עם סוגיות  שעולות מתוך </w:t>
      </w:r>
      <w:r w:rsidRPr="00CC37B7">
        <w:rPr>
          <w:rFonts w:cs="Guttman Hatzvi"/>
          <w:b/>
          <w:color w:val="7F7F7F" w:themeColor="text1" w:themeTint="80"/>
          <w:rtl/>
        </w:rPr>
        <w:t>להיות? עם? חופשי? בארצנו?</w:t>
      </w:r>
    </w:p>
    <w:p w:rsidR="0007025B" w:rsidRPr="00CC37B7" w:rsidRDefault="009163A1">
      <w:pPr>
        <w:bidi/>
        <w:rPr>
          <w:rFonts w:cs="Guttman Hatzvi"/>
          <w:color w:val="7F7F7F" w:themeColor="text1" w:themeTint="80"/>
        </w:rPr>
      </w:pPr>
      <w:r w:rsidRPr="00CC37B7">
        <w:rPr>
          <w:rFonts w:cs="Guttman Hatzvi"/>
          <w:color w:val="7F7F7F" w:themeColor="text1" w:themeTint="80"/>
          <w:rtl/>
        </w:rPr>
        <w:t>האוצרת הראשית לאומנויות במוזיאון ישראל, מירה לפידות נשאלה: האם נכון לשלב בצורה כה בולטת בין פוליטיקה לאומנות? וזוהי תשובתה: "הפוליטיקה כאן וארוגה בכל חלק מחיינו. ובתוך זה גם באומנות. אי אפשר ולא נכון להתעלם מהמצב המורכב בישראל. זה כמו לכתוב בלי כמה אותיות באלפבית".</w:t>
      </w:r>
    </w:p>
    <w:p w:rsidR="0007025B" w:rsidRPr="00CC37B7" w:rsidRDefault="009163A1">
      <w:pPr>
        <w:bidi/>
        <w:rPr>
          <w:rFonts w:cs="Guttman Hatzvi"/>
          <w:color w:val="7F7F7F" w:themeColor="text1" w:themeTint="80"/>
        </w:rPr>
      </w:pPr>
      <w:r w:rsidRPr="00CC37B7">
        <w:rPr>
          <w:rFonts w:cs="Guttman Hatzvi"/>
          <w:color w:val="7F7F7F" w:themeColor="text1" w:themeTint="80"/>
        </w:rPr>
        <w:t xml:space="preserve"> </w:t>
      </w:r>
    </w:p>
    <w:p w:rsidR="0007025B" w:rsidRPr="00CC37B7" w:rsidRDefault="009163A1">
      <w:pPr>
        <w:bidi/>
        <w:rPr>
          <w:rFonts w:cs="Guttman Hatzvi"/>
          <w:b/>
          <w:color w:val="7F7F7F" w:themeColor="text1" w:themeTint="80"/>
          <w:u w:val="single"/>
        </w:rPr>
      </w:pPr>
      <w:r w:rsidRPr="00CC37B7">
        <w:rPr>
          <w:rFonts w:cs="Guttman Hatzvi"/>
          <w:b/>
          <w:color w:val="7F7F7F" w:themeColor="text1" w:themeTint="80"/>
          <w:u w:val="single"/>
          <w:rtl/>
        </w:rPr>
        <w:t>מטרה:</w:t>
      </w:r>
    </w:p>
    <w:p w:rsidR="0007025B" w:rsidRPr="00CC37B7" w:rsidRDefault="009163A1">
      <w:pPr>
        <w:bidi/>
        <w:ind w:right="720" w:hanging="360"/>
        <w:rPr>
          <w:rFonts w:cs="Guttman Hatzvi"/>
          <w:color w:val="7F7F7F" w:themeColor="text1" w:themeTint="80"/>
        </w:rPr>
      </w:pPr>
      <w:r w:rsidRPr="00CC37B7">
        <w:rPr>
          <w:rFonts w:cs="Guttman Hatzvi"/>
          <w:color w:val="7F7F7F" w:themeColor="text1" w:themeTint="80"/>
        </w:rPr>
        <w:t>-</w:t>
      </w:r>
      <w:r w:rsidRPr="00CC37B7">
        <w:rPr>
          <w:rFonts w:ascii="Times New Roman" w:eastAsia="Times New Roman" w:hAnsi="Times New Roman" w:cs="Guttman Hatzvi"/>
          <w:color w:val="7F7F7F" w:themeColor="text1" w:themeTint="80"/>
          <w:sz w:val="14"/>
          <w:szCs w:val="14"/>
        </w:rPr>
        <w:t xml:space="preserve">        </w:t>
      </w:r>
      <w:r w:rsidRPr="00CC37B7">
        <w:rPr>
          <w:rFonts w:cs="Guttman Hatzvi"/>
          <w:color w:val="7F7F7F" w:themeColor="text1" w:themeTint="80"/>
          <w:rtl/>
        </w:rPr>
        <w:t>בחינת השתקפות 'ארבעת שאלות התקווה' באומנות ישראלית</w:t>
      </w:r>
    </w:p>
    <w:p w:rsidR="0007025B" w:rsidRPr="00CC37B7" w:rsidRDefault="009163A1">
      <w:pPr>
        <w:bidi/>
        <w:ind w:right="720" w:hanging="360"/>
        <w:rPr>
          <w:rFonts w:cs="Guttman Hatzvi"/>
          <w:color w:val="7F7F7F" w:themeColor="text1" w:themeTint="80"/>
        </w:rPr>
      </w:pPr>
      <w:r w:rsidRPr="00CC37B7">
        <w:rPr>
          <w:rFonts w:cs="Guttman Hatzvi"/>
          <w:color w:val="7F7F7F" w:themeColor="text1" w:themeTint="80"/>
        </w:rPr>
        <w:t>-</w:t>
      </w:r>
      <w:r w:rsidRPr="00CC37B7">
        <w:rPr>
          <w:rFonts w:ascii="Times New Roman" w:eastAsia="Times New Roman" w:hAnsi="Times New Roman" w:cs="Guttman Hatzvi"/>
          <w:color w:val="7F7F7F" w:themeColor="text1" w:themeTint="80"/>
          <w:sz w:val="14"/>
          <w:szCs w:val="14"/>
        </w:rPr>
        <w:t xml:space="preserve">        </w:t>
      </w:r>
      <w:r w:rsidRPr="00CC37B7">
        <w:rPr>
          <w:rFonts w:cs="Guttman Hatzvi"/>
          <w:color w:val="7F7F7F" w:themeColor="text1" w:themeTint="80"/>
          <w:rtl/>
        </w:rPr>
        <w:t>הצפת שאלות בהקשר ובמסגרת הרעיונות של 'ארבעת שאלות התקווה'</w:t>
      </w:r>
    </w:p>
    <w:p w:rsidR="0007025B" w:rsidRPr="00CC37B7" w:rsidRDefault="009163A1">
      <w:pPr>
        <w:bidi/>
        <w:ind w:right="720" w:hanging="360"/>
        <w:rPr>
          <w:rFonts w:cs="Guttman Hatzvi"/>
          <w:color w:val="7F7F7F" w:themeColor="text1" w:themeTint="80"/>
        </w:rPr>
      </w:pPr>
      <w:r w:rsidRPr="00CC37B7">
        <w:rPr>
          <w:rFonts w:cs="Guttman Hatzvi"/>
          <w:color w:val="7F7F7F" w:themeColor="text1" w:themeTint="80"/>
        </w:rPr>
        <w:t>-</w:t>
      </w:r>
      <w:r w:rsidRPr="00CC37B7">
        <w:rPr>
          <w:rFonts w:ascii="Times New Roman" w:eastAsia="Times New Roman" w:hAnsi="Times New Roman" w:cs="Guttman Hatzvi"/>
          <w:color w:val="7F7F7F" w:themeColor="text1" w:themeTint="80"/>
          <w:sz w:val="14"/>
          <w:szCs w:val="14"/>
        </w:rPr>
        <w:t xml:space="preserve">        </w:t>
      </w:r>
      <w:r w:rsidRPr="00CC37B7">
        <w:rPr>
          <w:rFonts w:cs="Guttman Hatzvi"/>
          <w:color w:val="7F7F7F" w:themeColor="text1" w:themeTint="80"/>
          <w:rtl/>
        </w:rPr>
        <w:t>הרחבת הידע של המשתתף וחשיפתו לאומנות ישראלית</w:t>
      </w:r>
    </w:p>
    <w:p w:rsidR="0007025B" w:rsidRPr="00CC37B7" w:rsidRDefault="009163A1">
      <w:pPr>
        <w:bidi/>
        <w:ind w:right="720" w:hanging="360"/>
        <w:rPr>
          <w:rFonts w:cs="Guttman Hatzvi"/>
          <w:color w:val="7F7F7F" w:themeColor="text1" w:themeTint="80"/>
        </w:rPr>
      </w:pPr>
      <w:r w:rsidRPr="00CC37B7">
        <w:rPr>
          <w:rFonts w:cs="Guttman Hatzvi"/>
          <w:color w:val="7F7F7F" w:themeColor="text1" w:themeTint="80"/>
        </w:rPr>
        <w:t>-</w:t>
      </w:r>
      <w:r w:rsidRPr="00CC37B7">
        <w:rPr>
          <w:rFonts w:ascii="Times New Roman" w:eastAsia="Times New Roman" w:hAnsi="Times New Roman" w:cs="Guttman Hatzvi"/>
          <w:color w:val="7F7F7F" w:themeColor="text1" w:themeTint="80"/>
          <w:sz w:val="14"/>
          <w:szCs w:val="14"/>
        </w:rPr>
        <w:t xml:space="preserve">        </w:t>
      </w:r>
      <w:r w:rsidRPr="00CC37B7">
        <w:rPr>
          <w:rFonts w:cs="Guttman Hatzvi"/>
          <w:color w:val="7F7F7F" w:themeColor="text1" w:themeTint="80"/>
          <w:rtl/>
        </w:rPr>
        <w:t xml:space="preserve">בחינת הכלי ברבדים נוספים (מחוץ </w:t>
      </w:r>
      <w:proofErr w:type="spellStart"/>
      <w:r w:rsidRPr="00CC37B7">
        <w:rPr>
          <w:rFonts w:cs="Guttman Hatzvi"/>
          <w:color w:val="7F7F7F" w:themeColor="text1" w:themeTint="80"/>
          <w:rtl/>
        </w:rPr>
        <w:t>לכתלי</w:t>
      </w:r>
      <w:proofErr w:type="spellEnd"/>
      <w:r w:rsidRPr="00CC37B7">
        <w:rPr>
          <w:rFonts w:cs="Guttman Hatzvi"/>
          <w:color w:val="7F7F7F" w:themeColor="text1" w:themeTint="80"/>
          <w:rtl/>
        </w:rPr>
        <w:t xml:space="preserve"> הכיתה)</w:t>
      </w:r>
    </w:p>
    <w:p w:rsidR="0007025B" w:rsidRPr="00CC37B7" w:rsidRDefault="0007025B">
      <w:pPr>
        <w:bidi/>
        <w:ind w:right="720" w:hanging="360"/>
        <w:rPr>
          <w:rFonts w:cs="Guttman Hatzvi"/>
          <w:color w:val="7F7F7F" w:themeColor="text1" w:themeTint="80"/>
        </w:rPr>
      </w:pPr>
    </w:p>
    <w:p w:rsidR="0007025B" w:rsidRPr="00CC37B7" w:rsidRDefault="009163A1">
      <w:pPr>
        <w:bidi/>
        <w:rPr>
          <w:rFonts w:cs="Guttman Hatzvi"/>
          <w:b/>
          <w:color w:val="7F7F7F" w:themeColor="text1" w:themeTint="80"/>
          <w:u w:val="single"/>
        </w:rPr>
      </w:pPr>
      <w:r w:rsidRPr="00CC37B7">
        <w:rPr>
          <w:rFonts w:cs="Guttman Hatzvi"/>
          <w:b/>
          <w:color w:val="7F7F7F" w:themeColor="text1" w:themeTint="80"/>
          <w:u w:val="single"/>
          <w:rtl/>
        </w:rPr>
        <w:t>הסיור:</w:t>
      </w:r>
    </w:p>
    <w:p w:rsidR="0007025B" w:rsidRPr="00CC37B7" w:rsidRDefault="009163A1" w:rsidP="00CC37B7">
      <w:pPr>
        <w:pStyle w:val="a5"/>
        <w:numPr>
          <w:ilvl w:val="0"/>
          <w:numId w:val="3"/>
        </w:numPr>
        <w:bidi/>
        <w:rPr>
          <w:rFonts w:cs="Guttman Hatzvi"/>
          <w:b/>
          <w:color w:val="7F7F7F" w:themeColor="text1" w:themeTint="80"/>
          <w:u w:val="single"/>
          <w:rtl/>
        </w:rPr>
      </w:pPr>
      <w:r w:rsidRPr="00CC37B7">
        <w:rPr>
          <w:rFonts w:cs="Guttman Hatzvi"/>
          <w:color w:val="7F7F7F" w:themeColor="text1" w:themeTint="80"/>
          <w:rtl/>
        </w:rPr>
        <w:t xml:space="preserve">מבנה הסיור הינו </w:t>
      </w:r>
      <w:proofErr w:type="spellStart"/>
      <w:r w:rsidRPr="00CC37B7">
        <w:rPr>
          <w:rFonts w:cs="Guttman Hatzvi"/>
          <w:color w:val="7F7F7F" w:themeColor="text1" w:themeTint="80"/>
          <w:rtl/>
        </w:rPr>
        <w:t>מודלרי</w:t>
      </w:r>
      <w:proofErr w:type="spellEnd"/>
      <w:r w:rsidRPr="00CC37B7">
        <w:rPr>
          <w:rFonts w:cs="Guttman Hatzvi"/>
          <w:color w:val="7F7F7F" w:themeColor="text1" w:themeTint="80"/>
          <w:rtl/>
        </w:rPr>
        <w:t xml:space="preserve">. הסיור יכול לעמוד בפני עצמו וכן להיות חלק ממערך של יום עיון או סמינר בנושא 'ארבעת שאלות התקווה'. </w:t>
      </w:r>
    </w:p>
    <w:p w:rsidR="00CC37B7" w:rsidRPr="00CC37B7" w:rsidRDefault="00CC37B7" w:rsidP="00CC37B7">
      <w:pPr>
        <w:pStyle w:val="a5"/>
        <w:numPr>
          <w:ilvl w:val="0"/>
          <w:numId w:val="3"/>
        </w:numPr>
        <w:bidi/>
        <w:rPr>
          <w:rFonts w:cs="Guttman Hatzvi"/>
          <w:color w:val="7F7F7F" w:themeColor="text1" w:themeTint="80"/>
        </w:rPr>
      </w:pPr>
      <w:r w:rsidRPr="00CC37B7">
        <w:rPr>
          <w:rFonts w:cs="Guttman Hatzvi" w:hint="cs"/>
          <w:color w:val="7F7F7F" w:themeColor="text1" w:themeTint="80"/>
          <w:rtl/>
        </w:rPr>
        <w:t>מומלץ לתת לקבוצה להסתובב במוזיאון לבד כארבעים דקות עד שעה ולבחור  יצירה  המבטאת בעיניהם את ארבעת שאלות התקווה.  אנו מציעים לעשו</w:t>
      </w:r>
      <w:r>
        <w:rPr>
          <w:rFonts w:cs="Guttman Hatzvi" w:hint="cs"/>
          <w:color w:val="7F7F7F" w:themeColor="text1" w:themeTint="80"/>
          <w:rtl/>
        </w:rPr>
        <w:t>ת</w:t>
      </w:r>
      <w:r w:rsidRPr="00CC37B7">
        <w:rPr>
          <w:rFonts w:cs="Guttman Hatzvi" w:hint="cs"/>
          <w:color w:val="7F7F7F" w:themeColor="text1" w:themeTint="80"/>
          <w:rtl/>
        </w:rPr>
        <w:t xml:space="preserve"> זאת אחרי הביקור בתערוכה, ולפני היציאה אל "היפוך העולם" הנמצאת בחוץ ברחבה</w:t>
      </w:r>
      <w:r>
        <w:rPr>
          <w:rFonts w:cs="Guttman Hatzvi" w:hint="cs"/>
          <w:color w:val="7F7F7F" w:themeColor="text1" w:themeTint="80"/>
          <w:rtl/>
        </w:rPr>
        <w:t xml:space="preserve"> </w:t>
      </w:r>
      <w:r w:rsidRPr="00CC37B7">
        <w:rPr>
          <w:rFonts w:cs="Guttman Hatzvi" w:hint="cs"/>
          <w:color w:val="7F7F7F" w:themeColor="text1" w:themeTint="80"/>
          <w:rtl/>
        </w:rPr>
        <w:t xml:space="preserve">העליונה של המוזיאון. </w:t>
      </w:r>
    </w:p>
    <w:p w:rsidR="0007025B" w:rsidRPr="00CC37B7" w:rsidRDefault="009163A1" w:rsidP="00CC37B7">
      <w:pPr>
        <w:pStyle w:val="a5"/>
        <w:numPr>
          <w:ilvl w:val="0"/>
          <w:numId w:val="3"/>
        </w:numPr>
        <w:bidi/>
        <w:rPr>
          <w:rFonts w:cs="Guttman Hatzvi"/>
          <w:color w:val="7F7F7F" w:themeColor="text1" w:themeTint="80"/>
        </w:rPr>
      </w:pPr>
      <w:r w:rsidRPr="00CC37B7">
        <w:rPr>
          <w:rFonts w:cs="Guttman Hatzvi"/>
          <w:color w:val="7F7F7F" w:themeColor="text1" w:themeTint="80"/>
          <w:rtl/>
        </w:rPr>
        <w:t>טרום הסיור על המנחה לקיים סיור הכנה ולבחור את היצירות ומסלול ההליכה לפי לוחות הזמנים ואופי הקבוצה</w:t>
      </w:r>
      <w:r w:rsidR="00CC37B7">
        <w:rPr>
          <w:rFonts w:cs="Guttman Hatzvi" w:hint="cs"/>
          <w:color w:val="7F7F7F" w:themeColor="text1" w:themeTint="80"/>
          <w:rtl/>
        </w:rPr>
        <w:t xml:space="preserve">, היצירות משתנות לעיתים. שימו לב. </w:t>
      </w:r>
    </w:p>
    <w:p w:rsidR="0007025B" w:rsidRDefault="0007025B">
      <w:pPr>
        <w:bidi/>
        <w:rPr>
          <w:color w:val="0000FF"/>
        </w:rPr>
      </w:pPr>
    </w:p>
    <w:p w:rsidR="0007025B" w:rsidRDefault="009163A1">
      <w:pPr>
        <w:bidi/>
        <w:rPr>
          <w:color w:val="0000FF"/>
        </w:rPr>
      </w:pPr>
      <w:r>
        <w:rPr>
          <w:b/>
          <w:color w:val="0000FF"/>
          <w:u w:val="single"/>
          <w:rtl/>
        </w:rPr>
        <w:t>רקע היסטורי:</w:t>
      </w:r>
    </w:p>
    <w:p w:rsidR="0007025B" w:rsidRDefault="009163A1">
      <w:pPr>
        <w:bidi/>
        <w:jc w:val="both"/>
        <w:rPr>
          <w:color w:val="0000FF"/>
        </w:rPr>
      </w:pPr>
      <w:r>
        <w:rPr>
          <w:color w:val="0000FF"/>
          <w:rtl/>
        </w:rPr>
        <w:t xml:space="preserve">מוזיאון ישראל נפתח בשנת 1965  ובשנת 2010  עבר שיפוץ יסודי </w:t>
      </w:r>
      <w:proofErr w:type="spellStart"/>
      <w:r>
        <w:rPr>
          <w:color w:val="0000FF"/>
          <w:rtl/>
        </w:rPr>
        <w:t>שאיפשר</w:t>
      </w:r>
      <w:proofErr w:type="spellEnd"/>
      <w:r>
        <w:rPr>
          <w:color w:val="0000FF"/>
          <w:rtl/>
        </w:rPr>
        <w:t xml:space="preserve"> לו להכפיל את שטחי התצוגה.           בשנת 2015, לכבוד שנת היובל למוזיאון, נפתחה תצוגת קבע חדשה שהשאלה המרכזית שהתערוכה מתמודדת </w:t>
      </w:r>
      <w:proofErr w:type="spellStart"/>
      <w:r>
        <w:rPr>
          <w:color w:val="0000FF"/>
          <w:rtl/>
        </w:rPr>
        <w:t>איתה</w:t>
      </w:r>
      <w:proofErr w:type="spellEnd"/>
      <w:r>
        <w:rPr>
          <w:color w:val="0000FF"/>
          <w:rtl/>
        </w:rPr>
        <w:t xml:space="preserve"> : מהי אומנות ישראלית? </w:t>
      </w:r>
    </w:p>
    <w:p w:rsidR="0007025B" w:rsidRDefault="009163A1">
      <w:pPr>
        <w:bidi/>
        <w:jc w:val="both"/>
        <w:rPr>
          <w:color w:val="0000FF"/>
        </w:rPr>
      </w:pPr>
      <w:r>
        <w:rPr>
          <w:color w:val="0000FF"/>
          <w:rtl/>
        </w:rPr>
        <w:t xml:space="preserve">האולם המרכזי בנוי </w:t>
      </w:r>
      <w:proofErr w:type="spellStart"/>
      <w:r>
        <w:rPr>
          <w:color w:val="0000FF"/>
          <w:rtl/>
        </w:rPr>
        <w:t>כקרדו</w:t>
      </w:r>
      <w:proofErr w:type="spellEnd"/>
      <w:r>
        <w:rPr>
          <w:color w:val="0000FF"/>
          <w:rtl/>
        </w:rPr>
        <w:t xml:space="preserve"> - רחוב רומאי ראשי  ובו גלריות ה'חנויות' -  ארכיאולוגיה, אומנות </w:t>
      </w:r>
      <w:proofErr w:type="spellStart"/>
      <w:r>
        <w:rPr>
          <w:color w:val="0000FF"/>
          <w:rtl/>
        </w:rPr>
        <w:t>אוקייאניה</w:t>
      </w:r>
      <w:proofErr w:type="spellEnd"/>
      <w:r>
        <w:rPr>
          <w:color w:val="0000FF"/>
          <w:rtl/>
        </w:rPr>
        <w:t xml:space="preserve"> ואפריקה, אומנות יהודית, ואומנות ישראלית.  תשעים ושבעה אחוזים מהמוצגים באגף לארכיאולוגיה הם מהמרחב האזורי של ישראל. טווח הזמן: ממיליון שנה לפני הספירה ועד למאה השביעית. </w:t>
      </w:r>
    </w:p>
    <w:p w:rsidR="0007025B" w:rsidRDefault="009163A1">
      <w:pPr>
        <w:bidi/>
        <w:jc w:val="both"/>
        <w:rPr>
          <w:color w:val="0000FF"/>
        </w:rPr>
      </w:pPr>
      <w:r>
        <w:rPr>
          <w:color w:val="0000FF"/>
          <w:rtl/>
        </w:rPr>
        <w:t xml:space="preserve">בשנת 1906 הוקם 'בצלאל' - האקדמיה לאומנות על ידי בוריס ש"ץ. שנה זו מהווה את  הנקודה בה מציינים את הולדת האמנות הישראלית. אין זו עוד אומנות יהודית המבקשת לקחת חלק בטקסים יהודים - יודאיקה למינה, </w:t>
      </w:r>
      <w:r>
        <w:rPr>
          <w:color w:val="0000FF"/>
          <w:rtl/>
        </w:rPr>
        <w:lastRenderedPageBreak/>
        <w:t xml:space="preserve">אלא אמנות עדכנית, השזורה באמנות המערבית ומתמודדת עם שאלות מקומיות - מיהו היהודי החדש, כיצד הוא נראה ? מה המרחב בו הוא חי? מה הקשר שלו עם המסורת היהודית? היהודי החדש אינו כבול עוד לציווי התנכ"י המופיע בעשרת הדיברות " לא תעשה לך פסל וכל תמונה" שמות כ' 3, הוא חופשי ליצור כראות עיניו. </w:t>
      </w:r>
    </w:p>
    <w:p w:rsidR="0007025B" w:rsidRDefault="0007025B">
      <w:pPr>
        <w:bidi/>
        <w:jc w:val="both"/>
        <w:rPr>
          <w:color w:val="0000FF"/>
        </w:rPr>
      </w:pPr>
    </w:p>
    <w:p w:rsidR="0007025B" w:rsidRPr="00CC37B7" w:rsidRDefault="009163A1">
      <w:pPr>
        <w:bidi/>
        <w:jc w:val="both"/>
        <w:rPr>
          <w:rFonts w:cs="Guttman Hatzvi"/>
          <w:color w:val="7F7F7F" w:themeColor="text1" w:themeTint="80"/>
        </w:rPr>
      </w:pPr>
      <w:r w:rsidRPr="00CC37B7">
        <w:rPr>
          <w:rFonts w:cs="Guttman Hatzvi"/>
          <w:b/>
          <w:color w:val="7F7F7F" w:themeColor="text1" w:themeTint="80"/>
          <w:u w:val="single"/>
          <w:rtl/>
        </w:rPr>
        <w:t>הסיור:</w:t>
      </w:r>
    </w:p>
    <w:p w:rsidR="0007025B" w:rsidRPr="00CC37B7" w:rsidRDefault="009163A1">
      <w:pPr>
        <w:bidi/>
        <w:jc w:val="both"/>
        <w:rPr>
          <w:rFonts w:cs="Guttman Hatzvi"/>
          <w:color w:val="7F7F7F" w:themeColor="text1" w:themeTint="80"/>
        </w:rPr>
      </w:pPr>
      <w:r w:rsidRPr="00CC37B7">
        <w:rPr>
          <w:rFonts w:cs="Guttman Hatzvi"/>
          <w:color w:val="7F7F7F" w:themeColor="text1" w:themeTint="80"/>
          <w:rtl/>
        </w:rPr>
        <w:t>הסיור מתחיל ליד הדלפק באולם המרכזי עם הרקע  ההיסטורי.</w:t>
      </w:r>
    </w:p>
    <w:p w:rsidR="0007025B" w:rsidRPr="00CC37B7" w:rsidRDefault="009163A1">
      <w:pPr>
        <w:bidi/>
        <w:jc w:val="both"/>
        <w:rPr>
          <w:rFonts w:cs="Guttman Hatzvi"/>
          <w:color w:val="7F7F7F" w:themeColor="text1" w:themeTint="80"/>
        </w:rPr>
      </w:pPr>
      <w:r w:rsidRPr="00CC37B7">
        <w:rPr>
          <w:rFonts w:cs="Guttman Hatzvi"/>
          <w:color w:val="7F7F7F" w:themeColor="text1" w:themeTint="80"/>
          <w:rtl/>
        </w:rPr>
        <w:t>במהלך הסיור המנחה יכול לבחור אילו יצירות להציג.</w:t>
      </w:r>
    </w:p>
    <w:p w:rsidR="0007025B" w:rsidRPr="00CC37B7" w:rsidRDefault="009163A1">
      <w:pPr>
        <w:bidi/>
        <w:jc w:val="both"/>
        <w:rPr>
          <w:rFonts w:cs="Guttman Hatzvi"/>
          <w:color w:val="7F7F7F" w:themeColor="text1" w:themeTint="80"/>
        </w:rPr>
      </w:pPr>
      <w:r w:rsidRPr="00CC37B7">
        <w:rPr>
          <w:rFonts w:cs="Guttman Hatzvi"/>
          <w:color w:val="7F7F7F" w:themeColor="text1" w:themeTint="80"/>
          <w:rtl/>
        </w:rPr>
        <w:t xml:space="preserve">טרום הכניסה לתערוכה ותרגיל הפתיחה, הקבוצה </w:t>
      </w:r>
      <w:proofErr w:type="spellStart"/>
      <w:r w:rsidRPr="00CC37B7">
        <w:rPr>
          <w:rFonts w:cs="Guttman Hatzvi"/>
          <w:color w:val="7F7F7F" w:themeColor="text1" w:themeTint="80"/>
          <w:rtl/>
        </w:rPr>
        <w:t>תתקבץ</w:t>
      </w:r>
      <w:proofErr w:type="spellEnd"/>
      <w:r w:rsidRPr="00CC37B7">
        <w:rPr>
          <w:rFonts w:cs="Guttman Hatzvi"/>
          <w:color w:val="7F7F7F" w:themeColor="text1" w:themeTint="80"/>
          <w:rtl/>
        </w:rPr>
        <w:t xml:space="preserve"> ליד פסלו של יצחק </w:t>
      </w:r>
      <w:proofErr w:type="spellStart"/>
      <w:r w:rsidRPr="00CC37B7">
        <w:rPr>
          <w:rFonts w:cs="Guttman Hatzvi"/>
          <w:color w:val="7F7F7F" w:themeColor="text1" w:themeTint="80"/>
          <w:rtl/>
        </w:rPr>
        <w:t>דנציגר</w:t>
      </w:r>
      <w:proofErr w:type="spellEnd"/>
      <w:r w:rsidRPr="00CC37B7">
        <w:rPr>
          <w:rFonts w:cs="Guttman Hatzvi"/>
          <w:color w:val="7F7F7F" w:themeColor="text1" w:themeTint="80"/>
          <w:rtl/>
        </w:rPr>
        <w:t xml:space="preserve">, </w:t>
      </w:r>
      <w:r w:rsidRPr="00CC37B7">
        <w:rPr>
          <w:rFonts w:cs="Guttman Hatzvi"/>
          <w:b/>
          <w:color w:val="7F7F7F" w:themeColor="text1" w:themeTint="80"/>
          <w:rtl/>
        </w:rPr>
        <w:t>נמרוד</w:t>
      </w:r>
      <w:r w:rsidRPr="00CC37B7">
        <w:rPr>
          <w:rFonts w:cs="Guttman Hatzvi"/>
          <w:color w:val="7F7F7F" w:themeColor="text1" w:themeTint="80"/>
        </w:rPr>
        <w:t>.</w:t>
      </w:r>
    </w:p>
    <w:p w:rsidR="0007025B" w:rsidRDefault="0007025B">
      <w:pPr>
        <w:bidi/>
        <w:jc w:val="both"/>
        <w:rPr>
          <w:b/>
          <w:color w:val="0000FF"/>
          <w:u w:val="single"/>
        </w:rPr>
      </w:pPr>
    </w:p>
    <w:p w:rsidR="0007025B" w:rsidRDefault="0007025B">
      <w:pPr>
        <w:bidi/>
        <w:jc w:val="both"/>
        <w:rPr>
          <w:b/>
          <w:color w:val="0000FF"/>
          <w:u w:val="single"/>
        </w:rPr>
      </w:pPr>
    </w:p>
    <w:p w:rsidR="0007025B" w:rsidRDefault="009163A1">
      <w:pPr>
        <w:bidi/>
        <w:rPr>
          <w:b/>
          <w:color w:val="0000FF"/>
        </w:rPr>
      </w:pPr>
      <w:r>
        <w:rPr>
          <w:b/>
          <w:color w:val="0000FF"/>
          <w:u w:val="single"/>
          <w:rtl/>
        </w:rPr>
        <w:t>נמרוד:</w:t>
      </w:r>
      <w:r>
        <w:rPr>
          <w:b/>
          <w:color w:val="0000FF"/>
        </w:rPr>
        <w:t xml:space="preserve"> </w:t>
      </w:r>
    </w:p>
    <w:p w:rsidR="0007025B" w:rsidRDefault="009163A1">
      <w:pPr>
        <w:bidi/>
        <w:rPr>
          <w:color w:val="0000FF"/>
        </w:rPr>
      </w:pPr>
      <w:r>
        <w:rPr>
          <w:color w:val="0000FF"/>
          <w:rtl/>
        </w:rPr>
        <w:t xml:space="preserve">את הפסל יצר יצחק </w:t>
      </w:r>
      <w:proofErr w:type="spellStart"/>
      <w:r>
        <w:rPr>
          <w:color w:val="0000FF"/>
          <w:rtl/>
        </w:rPr>
        <w:t>דנציגר</w:t>
      </w:r>
      <w:proofErr w:type="spellEnd"/>
      <w:r>
        <w:rPr>
          <w:color w:val="0000FF"/>
          <w:rtl/>
        </w:rPr>
        <w:t xml:space="preserve"> (יליד 1916, אוסטריה) לכבוד פתיחת המחלקה לארכיאולוגיה באוניברסיטה העברית. הפסל לא התקבל בידיים פתוחות. מה יש בו בפסל הזה?</w:t>
      </w:r>
    </w:p>
    <w:p w:rsidR="0007025B" w:rsidRDefault="0007025B">
      <w:pPr>
        <w:bidi/>
        <w:rPr>
          <w:color w:val="0000FF"/>
        </w:rPr>
      </w:pPr>
    </w:p>
    <w:p w:rsidR="0007025B" w:rsidRDefault="009163A1" w:rsidP="009768DC">
      <w:pPr>
        <w:bidi/>
        <w:rPr>
          <w:color w:val="0000FF"/>
        </w:rPr>
      </w:pPr>
      <w:r>
        <w:rPr>
          <w:color w:val="0000FF"/>
          <w:rtl/>
        </w:rPr>
        <w:t xml:space="preserve">גוף קטוע רגליים, מאבן חול </w:t>
      </w:r>
      <w:proofErr w:type="spellStart"/>
      <w:r>
        <w:rPr>
          <w:color w:val="0000FF"/>
          <w:rtl/>
        </w:rPr>
        <w:t>נובית</w:t>
      </w:r>
      <w:proofErr w:type="spellEnd"/>
      <w:r>
        <w:rPr>
          <w:color w:val="3E3E3E"/>
          <w:sz w:val="24"/>
          <w:szCs w:val="24"/>
          <w:highlight w:val="white"/>
        </w:rPr>
        <w:t xml:space="preserve"> </w:t>
      </w:r>
      <w:r>
        <w:rPr>
          <w:color w:val="0000FF"/>
          <w:rtl/>
        </w:rPr>
        <w:t xml:space="preserve"> שהובא מפטרה. </w:t>
      </w:r>
    </w:p>
    <w:p w:rsidR="0007025B" w:rsidRDefault="009163A1">
      <w:pPr>
        <w:bidi/>
        <w:rPr>
          <w:color w:val="0000FF"/>
        </w:rPr>
      </w:pPr>
      <w:r>
        <w:rPr>
          <w:color w:val="0000FF"/>
          <w:rtl/>
        </w:rPr>
        <w:t>מיהו נמרוד התנכ"י?</w:t>
      </w:r>
    </w:p>
    <w:p w:rsidR="0007025B" w:rsidRDefault="009163A1" w:rsidP="009768DC">
      <w:pPr>
        <w:bidi/>
        <w:rPr>
          <w:color w:val="0000FF"/>
          <w:rtl/>
        </w:rPr>
      </w:pPr>
      <w:r>
        <w:rPr>
          <w:color w:val="0000FF"/>
          <w:rtl/>
        </w:rPr>
        <w:t xml:space="preserve"> נמרוד מוזכר בספר בראשית בפרשת נוח, הוא דמות בפני עצמה, גיבור ציד. בתנ"ך הוא דמות חיובית, אך במדרש הוא כבר נהפך לדמות שלילית, המבקש למרוד באלוהים, יש טוענים שהוא היה ממקימי מגדל בבל.  במיתולוגיה שומרית אנו מכירים את הדמות נמרוד  </w:t>
      </w:r>
      <w:proofErr w:type="spellStart"/>
      <w:r>
        <w:rPr>
          <w:color w:val="0000FF"/>
        </w:rPr>
        <w:t>Namrud</w:t>
      </w:r>
      <w:proofErr w:type="spellEnd"/>
      <w:r>
        <w:rPr>
          <w:color w:val="0000FF"/>
          <w:rtl/>
        </w:rPr>
        <w:t xml:space="preserve"> . </w:t>
      </w:r>
      <w:proofErr w:type="spellStart"/>
      <w:r>
        <w:rPr>
          <w:color w:val="0000FF"/>
          <w:rtl/>
        </w:rPr>
        <w:t>דנציגר</w:t>
      </w:r>
      <w:proofErr w:type="spellEnd"/>
      <w:r>
        <w:rPr>
          <w:color w:val="0000FF"/>
          <w:rtl/>
        </w:rPr>
        <w:t xml:space="preserve"> שואב את הדמות מהמיתולוגיה </w:t>
      </w:r>
      <w:proofErr w:type="spellStart"/>
      <w:r>
        <w:rPr>
          <w:color w:val="0000FF"/>
          <w:rtl/>
        </w:rPr>
        <w:t>התנ"כית</w:t>
      </w:r>
      <w:proofErr w:type="spellEnd"/>
      <w:r>
        <w:rPr>
          <w:color w:val="0000FF"/>
          <w:rtl/>
        </w:rPr>
        <w:t xml:space="preserve"> ומשלב בה אלמנטים מהתרבות </w:t>
      </w:r>
      <w:proofErr w:type="spellStart"/>
      <w:r>
        <w:rPr>
          <w:color w:val="0000FF"/>
          <w:rtl/>
        </w:rPr>
        <w:t>המסופטמית</w:t>
      </w:r>
      <w:proofErr w:type="spellEnd"/>
      <w:r>
        <w:rPr>
          <w:color w:val="0000FF"/>
          <w:rtl/>
        </w:rPr>
        <w:t xml:space="preserve"> - נמרוד הוא ציד, הבז </w:t>
      </w:r>
      <w:bookmarkStart w:id="0" w:name="_GoBack"/>
      <w:bookmarkEnd w:id="0"/>
      <w:r>
        <w:rPr>
          <w:color w:val="0000FF"/>
          <w:rtl/>
        </w:rPr>
        <w:t xml:space="preserve">על הכתף, הסגנון העיצובי. פסל זה מבטא את השאיפה להיות יליד, פרה - יהודי, אינו נימול, ומחובר למרחב השמי באופן בלתי תלוי; כנעני. הפסל </w:t>
      </w:r>
      <w:proofErr w:type="spellStart"/>
      <w:r>
        <w:rPr>
          <w:color w:val="0000FF"/>
          <w:rtl/>
        </w:rPr>
        <w:t>קוצנטרי</w:t>
      </w:r>
      <w:proofErr w:type="spellEnd"/>
      <w:r>
        <w:rPr>
          <w:color w:val="0000FF"/>
          <w:rtl/>
        </w:rPr>
        <w:t xml:space="preserve">, ניתן להתבונן בו מכל הצדדים, והוא ממוקם בנקודה המחברת בין </w:t>
      </w:r>
      <w:proofErr w:type="spellStart"/>
      <w:r>
        <w:rPr>
          <w:color w:val="0000FF"/>
          <w:rtl/>
        </w:rPr>
        <w:t>האריכאולוגיה</w:t>
      </w:r>
      <w:proofErr w:type="spellEnd"/>
      <w:r>
        <w:rPr>
          <w:color w:val="0000FF"/>
          <w:rtl/>
        </w:rPr>
        <w:t xml:space="preserve">, לאומנות אוקייניה ואפריקה, האומנות היהודית והאמנות הישראלית. הוא פונה אל האור - על עץ הזית </w:t>
      </w:r>
      <w:proofErr w:type="spellStart"/>
      <w:r>
        <w:rPr>
          <w:color w:val="0000FF"/>
          <w:rtl/>
        </w:rPr>
        <w:t>הטוע</w:t>
      </w:r>
      <w:proofErr w:type="spellEnd"/>
      <w:r>
        <w:rPr>
          <w:color w:val="0000FF"/>
          <w:rtl/>
        </w:rPr>
        <w:t xml:space="preserve"> והשורשי. כל כולו אומר אני שייך. אני כאן חלק מהמרחב. </w:t>
      </w:r>
    </w:p>
    <w:p w:rsidR="00AD3204" w:rsidRDefault="00AD3204" w:rsidP="00AD3204">
      <w:pPr>
        <w:bidi/>
        <w:rPr>
          <w:color w:val="0000FF"/>
        </w:rPr>
      </w:pPr>
    </w:p>
    <w:p w:rsidR="0007025B" w:rsidRDefault="0007025B">
      <w:pPr>
        <w:bidi/>
        <w:rPr>
          <w:color w:val="0000FF"/>
        </w:rPr>
      </w:pPr>
    </w:p>
    <w:p w:rsidR="0007025B" w:rsidRDefault="009163A1">
      <w:pPr>
        <w:bidi/>
        <w:rPr>
          <w:color w:val="0000FF"/>
        </w:rPr>
      </w:pPr>
      <w:r>
        <w:rPr>
          <w:color w:val="0000FF"/>
          <w:rtl/>
        </w:rPr>
        <w:t xml:space="preserve">מנחים המעוניינים יוכלו להקריא מהקיר בכניסה לתערוכה את </w:t>
      </w:r>
      <w:proofErr w:type="spellStart"/>
      <w:r>
        <w:rPr>
          <w:color w:val="0000FF"/>
          <w:rtl/>
        </w:rPr>
        <w:t>חוויתיו</w:t>
      </w:r>
      <w:proofErr w:type="spellEnd"/>
      <w:r>
        <w:rPr>
          <w:color w:val="0000FF"/>
          <w:rtl/>
        </w:rPr>
        <w:t xml:space="preserve"> של בנימין תמוז או להרחיב </w:t>
      </w:r>
      <w:proofErr w:type="spellStart"/>
      <w:r>
        <w:rPr>
          <w:color w:val="0000FF"/>
          <w:rtl/>
        </w:rPr>
        <w:t>בפיסקה</w:t>
      </w:r>
      <w:proofErr w:type="spellEnd"/>
      <w:r>
        <w:rPr>
          <w:color w:val="0000FF"/>
          <w:rtl/>
        </w:rPr>
        <w:t xml:space="preserve"> הזו: </w:t>
      </w:r>
    </w:p>
    <w:p w:rsidR="0007025B" w:rsidRDefault="0007025B">
      <w:pPr>
        <w:bidi/>
        <w:rPr>
          <w:color w:val="0000FF"/>
        </w:rPr>
      </w:pPr>
    </w:p>
    <w:p w:rsidR="0007025B" w:rsidRDefault="009163A1">
      <w:pPr>
        <w:bidi/>
        <w:rPr>
          <w:color w:val="0000FF"/>
          <w:rtl/>
        </w:rPr>
      </w:pPr>
      <w:r>
        <w:rPr>
          <w:color w:val="0000FF"/>
          <w:rtl/>
        </w:rPr>
        <w:t>"בדמות הרואית זו" – כתבה נרי לבנה ב"הארץ"  – "מצאו הישראלים החדשים בבואה למי ששאפו לראות כהוריהם הרוחניים. לא עוד יהודים גלותיים כפי שהיו הוריהם, אלא דמויות מיתולוגיות, גיבורי צבא וציד קדומים". הסופר בנימין תמוז כתב: "מצאתי את עצמי עומד מול 'נמרוד'. פרצתי לקראתו במרוצה, חיבקתי את הפסל ונשקתי. רק לאחר מכן, מבעד לחשרת דמעות, תהיתי על עצמי שנתפסתי בקלקלתי".</w:t>
      </w:r>
    </w:p>
    <w:p w:rsidR="00B86F1D" w:rsidRDefault="00B86F1D" w:rsidP="00B86F1D">
      <w:pPr>
        <w:bidi/>
        <w:rPr>
          <w:color w:val="0000FF"/>
          <w:rtl/>
        </w:rPr>
      </w:pPr>
    </w:p>
    <w:p w:rsidR="00B86F1D" w:rsidRPr="00733E89" w:rsidRDefault="00B86F1D" w:rsidP="00733E89">
      <w:pPr>
        <w:pStyle w:val="a5"/>
        <w:numPr>
          <w:ilvl w:val="0"/>
          <w:numId w:val="4"/>
        </w:numPr>
        <w:bidi/>
        <w:rPr>
          <w:rFonts w:cs="Guttman Hatzvi"/>
          <w:color w:val="7F7F7F" w:themeColor="text1" w:themeTint="80"/>
          <w:rtl/>
        </w:rPr>
      </w:pPr>
      <w:r w:rsidRPr="00733E89">
        <w:rPr>
          <w:rFonts w:cs="Guttman Hatzvi" w:hint="cs"/>
          <w:color w:val="7F7F7F" w:themeColor="text1" w:themeTint="80"/>
          <w:rtl/>
        </w:rPr>
        <w:t xml:space="preserve">מה מלמד אותנו 'נמרוד' על </w:t>
      </w:r>
      <w:r w:rsidR="00733E89" w:rsidRPr="00733E89">
        <w:rPr>
          <w:rFonts w:cs="Guttman Hatzvi" w:hint="cs"/>
          <w:color w:val="7F7F7F" w:themeColor="text1" w:themeTint="80"/>
          <w:rtl/>
        </w:rPr>
        <w:t>היהודי החדש?  באיזה מובן היהודי הזה קשור לאדמה הזאת, לעם היהודי?  ממה הוא חופשי? למה הוא כבול, אם בכלל?</w:t>
      </w:r>
    </w:p>
    <w:p w:rsidR="00AD3204" w:rsidRDefault="00AD3204" w:rsidP="00AD3204">
      <w:pPr>
        <w:bidi/>
        <w:rPr>
          <w:color w:val="0000FF"/>
          <w:rtl/>
        </w:rPr>
      </w:pPr>
    </w:p>
    <w:p w:rsidR="00AD3204" w:rsidRDefault="00AD3204" w:rsidP="00AD3204">
      <w:pPr>
        <w:bidi/>
        <w:rPr>
          <w:color w:val="0000FF"/>
        </w:rPr>
      </w:pPr>
    </w:p>
    <w:p w:rsidR="0007025B" w:rsidRDefault="0007025B">
      <w:pPr>
        <w:bidi/>
        <w:rPr>
          <w:color w:val="0000FF"/>
        </w:rPr>
      </w:pPr>
    </w:p>
    <w:p w:rsidR="0007025B" w:rsidRPr="00CC37B7" w:rsidRDefault="009163A1">
      <w:pPr>
        <w:bidi/>
        <w:rPr>
          <w:rFonts w:cs="Guttman Hatzvi"/>
          <w:b/>
          <w:color w:val="7F7F7F" w:themeColor="text1" w:themeTint="80"/>
          <w:u w:val="single"/>
        </w:rPr>
      </w:pPr>
      <w:r w:rsidRPr="00CC37B7">
        <w:rPr>
          <w:rFonts w:cs="Guttman Hatzvi"/>
          <w:b/>
          <w:color w:val="7F7F7F" w:themeColor="text1" w:themeTint="80"/>
          <w:u w:val="single"/>
          <w:rtl/>
        </w:rPr>
        <w:t>מהלך הסיור באולם התצוגה:</w:t>
      </w:r>
    </w:p>
    <w:p w:rsidR="0007025B" w:rsidRPr="00CC37B7" w:rsidRDefault="009163A1">
      <w:pPr>
        <w:bidi/>
        <w:rPr>
          <w:rFonts w:cs="Guttman Hatzvi"/>
          <w:color w:val="7F7F7F" w:themeColor="text1" w:themeTint="80"/>
          <w:u w:val="single"/>
        </w:rPr>
      </w:pPr>
      <w:r w:rsidRPr="00CC37B7">
        <w:rPr>
          <w:rFonts w:cs="Guttman Hatzvi"/>
          <w:color w:val="7F7F7F" w:themeColor="text1" w:themeTint="80"/>
          <w:u w:val="single"/>
          <w:rtl/>
        </w:rPr>
        <w:t>תרגיל פתיחה.</w:t>
      </w:r>
    </w:p>
    <w:p w:rsidR="0007025B" w:rsidRPr="00CC37B7" w:rsidRDefault="009163A1">
      <w:pPr>
        <w:bidi/>
        <w:rPr>
          <w:rFonts w:cs="Guttman Hatzvi"/>
          <w:color w:val="7F7F7F" w:themeColor="text1" w:themeTint="80"/>
        </w:rPr>
      </w:pPr>
      <w:r w:rsidRPr="00CC37B7">
        <w:rPr>
          <w:rFonts w:cs="Guttman Hatzvi"/>
          <w:color w:val="7F7F7F" w:themeColor="text1" w:themeTint="80"/>
          <w:rtl/>
        </w:rPr>
        <w:t>המנחה מקציב מספר דקות להסתובבות חופשית בחלל התערוכה. המנחה מבקש מכל משתתף לבחון יצירות הלוכדות את עינו ומעוררות במשתתף עניין על פי הנקודות הבאות:</w:t>
      </w:r>
    </w:p>
    <w:p w:rsidR="0007025B" w:rsidRPr="00CC37B7" w:rsidRDefault="009163A1">
      <w:pPr>
        <w:bidi/>
        <w:rPr>
          <w:rFonts w:cs="Guttman Hatzvi"/>
          <w:color w:val="7F7F7F" w:themeColor="text1" w:themeTint="80"/>
        </w:rPr>
      </w:pPr>
      <w:r w:rsidRPr="00CC37B7">
        <w:rPr>
          <w:rFonts w:cs="Guttman Hatzvi"/>
          <w:color w:val="7F7F7F" w:themeColor="text1" w:themeTint="80"/>
          <w:rtl/>
        </w:rPr>
        <w:t>פשט: מה יש כאן?</w:t>
      </w:r>
    </w:p>
    <w:p w:rsidR="0007025B" w:rsidRPr="00CC37B7" w:rsidRDefault="009163A1">
      <w:pPr>
        <w:bidi/>
        <w:rPr>
          <w:rFonts w:cs="Guttman Hatzvi"/>
          <w:color w:val="7F7F7F" w:themeColor="text1" w:themeTint="80"/>
        </w:rPr>
      </w:pPr>
      <w:r w:rsidRPr="00CC37B7">
        <w:rPr>
          <w:rFonts w:cs="Guttman Hatzvi"/>
          <w:color w:val="7F7F7F" w:themeColor="text1" w:themeTint="80"/>
          <w:rtl/>
        </w:rPr>
        <w:lastRenderedPageBreak/>
        <w:t xml:space="preserve">רמז: מה עולם התרבותי הנשזר כאן? למה הציור </w:t>
      </w:r>
      <w:proofErr w:type="spellStart"/>
      <w:r w:rsidRPr="00CC37B7">
        <w:rPr>
          <w:rFonts w:cs="Guttman Hatzvi"/>
          <w:color w:val="7F7F7F" w:themeColor="text1" w:themeTint="80"/>
          <w:rtl/>
        </w:rPr>
        <w:t>מרפרר</w:t>
      </w:r>
      <w:proofErr w:type="spellEnd"/>
      <w:r w:rsidRPr="00CC37B7">
        <w:rPr>
          <w:rFonts w:cs="Guttman Hatzvi"/>
          <w:color w:val="7F7F7F" w:themeColor="text1" w:themeTint="80"/>
          <w:rtl/>
        </w:rPr>
        <w:t>? מה צריך לדעת כדי להבין?</w:t>
      </w:r>
    </w:p>
    <w:p w:rsidR="0007025B" w:rsidRPr="00CC37B7" w:rsidRDefault="009163A1">
      <w:pPr>
        <w:bidi/>
        <w:rPr>
          <w:rFonts w:cs="Guttman Hatzvi"/>
          <w:color w:val="7F7F7F" w:themeColor="text1" w:themeTint="80"/>
        </w:rPr>
      </w:pPr>
      <w:r w:rsidRPr="00CC37B7">
        <w:rPr>
          <w:rFonts w:cs="Guttman Hatzvi"/>
          <w:color w:val="7F7F7F" w:themeColor="text1" w:themeTint="80"/>
          <w:rtl/>
        </w:rPr>
        <w:t>דרש: מה המשמעות של זה?</w:t>
      </w:r>
    </w:p>
    <w:p w:rsidR="0007025B" w:rsidRPr="00CC37B7" w:rsidRDefault="009163A1">
      <w:pPr>
        <w:bidi/>
        <w:rPr>
          <w:rFonts w:cs="Guttman Hatzvi"/>
          <w:color w:val="7F7F7F" w:themeColor="text1" w:themeTint="80"/>
        </w:rPr>
      </w:pPr>
      <w:r w:rsidRPr="00CC37B7">
        <w:rPr>
          <w:rFonts w:cs="Guttman Hatzvi"/>
          <w:color w:val="7F7F7F" w:themeColor="text1" w:themeTint="80"/>
          <w:rtl/>
        </w:rPr>
        <w:t>סוד: מה המשעות של זה עבורי?</w:t>
      </w:r>
    </w:p>
    <w:p w:rsidR="0007025B" w:rsidRDefault="009163A1">
      <w:pPr>
        <w:bidi/>
        <w:ind w:right="720" w:hanging="360"/>
        <w:rPr>
          <w:color w:val="0000FF"/>
        </w:rPr>
      </w:pPr>
      <w:r>
        <w:rPr>
          <w:color w:val="0000FF"/>
        </w:rPr>
        <w:t>-</w:t>
      </w:r>
      <w:r>
        <w:rPr>
          <w:rFonts w:ascii="Times New Roman" w:eastAsia="Times New Roman" w:hAnsi="Times New Roman" w:cs="Times New Roman"/>
          <w:color w:val="0000FF"/>
          <w:sz w:val="14"/>
          <w:szCs w:val="14"/>
        </w:rPr>
        <w:t xml:space="preserve">       </w:t>
      </w:r>
    </w:p>
    <w:p w:rsidR="0007025B" w:rsidRDefault="0007025B">
      <w:pPr>
        <w:bidi/>
        <w:rPr>
          <w:color w:val="0000FF"/>
        </w:rPr>
      </w:pPr>
    </w:p>
    <w:p w:rsidR="0007025B" w:rsidRPr="00CC37B7" w:rsidRDefault="009163A1">
      <w:pPr>
        <w:bidi/>
        <w:rPr>
          <w:rFonts w:cs="Guttman Hatzvi"/>
          <w:color w:val="7F7F7F" w:themeColor="text1" w:themeTint="80"/>
        </w:rPr>
      </w:pPr>
      <w:r w:rsidRPr="00CC37B7">
        <w:rPr>
          <w:rFonts w:cs="Guttman Hatzvi"/>
          <w:color w:val="7F7F7F" w:themeColor="text1" w:themeTint="80"/>
          <w:rtl/>
        </w:rPr>
        <w:t>התצוגה החדשה תהיה במוזיאון עד שנת 2020, היא אינה דידקטית, ואינה כרונולוגית, היא עוסקת בשאלה 'מה האמנות הישראלית צריכה לעשות'?</w:t>
      </w:r>
    </w:p>
    <w:p w:rsidR="0007025B" w:rsidRPr="00CC37B7" w:rsidRDefault="009163A1">
      <w:pPr>
        <w:bidi/>
        <w:rPr>
          <w:rFonts w:cs="Guttman Hatzvi"/>
          <w:color w:val="7F7F7F" w:themeColor="text1" w:themeTint="80"/>
        </w:rPr>
      </w:pPr>
      <w:r w:rsidRPr="00CC37B7">
        <w:rPr>
          <w:rFonts w:cs="Guttman Hatzvi"/>
          <w:color w:val="7F7F7F" w:themeColor="text1" w:themeTint="80"/>
          <w:rtl/>
        </w:rPr>
        <w:t xml:space="preserve"> ומציגה שש תשובות אפשריות:</w:t>
      </w:r>
    </w:p>
    <w:p w:rsidR="0007025B" w:rsidRPr="00CC37B7" w:rsidRDefault="009163A1">
      <w:pPr>
        <w:numPr>
          <w:ilvl w:val="0"/>
          <w:numId w:val="1"/>
        </w:numPr>
        <w:bidi/>
        <w:ind w:hanging="360"/>
        <w:contextualSpacing/>
        <w:rPr>
          <w:rFonts w:cs="Guttman Hatzvi"/>
          <w:color w:val="7F7F7F" w:themeColor="text1" w:themeTint="80"/>
        </w:rPr>
      </w:pPr>
      <w:r w:rsidRPr="00CC37B7">
        <w:rPr>
          <w:rFonts w:cs="Guttman Hatzvi"/>
          <w:color w:val="7F7F7F" w:themeColor="text1" w:themeTint="80"/>
          <w:rtl/>
        </w:rPr>
        <w:t>בחברה הישראלית  - חופשי</w:t>
      </w:r>
    </w:p>
    <w:p w:rsidR="0007025B" w:rsidRPr="00CC37B7" w:rsidRDefault="009163A1">
      <w:pPr>
        <w:numPr>
          <w:ilvl w:val="0"/>
          <w:numId w:val="1"/>
        </w:numPr>
        <w:bidi/>
        <w:ind w:hanging="360"/>
        <w:contextualSpacing/>
        <w:rPr>
          <w:rFonts w:cs="Guttman Hatzvi"/>
          <w:color w:val="7F7F7F" w:themeColor="text1" w:themeTint="80"/>
        </w:rPr>
      </w:pPr>
      <w:proofErr w:type="spellStart"/>
      <w:r w:rsidRPr="00CC37B7">
        <w:rPr>
          <w:rFonts w:cs="Guttman Hatzvi"/>
          <w:color w:val="7F7F7F" w:themeColor="text1" w:themeTint="80"/>
          <w:rtl/>
        </w:rPr>
        <w:t>בפולטיקה</w:t>
      </w:r>
      <w:proofErr w:type="spellEnd"/>
      <w:r w:rsidRPr="00CC37B7">
        <w:rPr>
          <w:rFonts w:cs="Guttman Hatzvi"/>
          <w:color w:val="7F7F7F" w:themeColor="text1" w:themeTint="80"/>
          <w:rtl/>
        </w:rPr>
        <w:t xml:space="preserve"> הישראלית - חופשי - להיות - עם - בארצנו </w:t>
      </w:r>
    </w:p>
    <w:p w:rsidR="0007025B" w:rsidRPr="00CC37B7" w:rsidRDefault="009163A1">
      <w:pPr>
        <w:numPr>
          <w:ilvl w:val="0"/>
          <w:numId w:val="1"/>
        </w:numPr>
        <w:bidi/>
        <w:ind w:hanging="360"/>
        <w:contextualSpacing/>
        <w:rPr>
          <w:rFonts w:cs="Guttman Hatzvi"/>
          <w:color w:val="7F7F7F" w:themeColor="text1" w:themeTint="80"/>
        </w:rPr>
      </w:pPr>
      <w:r w:rsidRPr="00CC37B7">
        <w:rPr>
          <w:rFonts w:cs="Guttman Hatzvi"/>
          <w:color w:val="7F7F7F" w:themeColor="text1" w:themeTint="80"/>
          <w:rtl/>
        </w:rPr>
        <w:t>אמנות לשם אמנות</w:t>
      </w:r>
    </w:p>
    <w:p w:rsidR="0007025B" w:rsidRPr="00CC37B7" w:rsidRDefault="009163A1">
      <w:pPr>
        <w:numPr>
          <w:ilvl w:val="0"/>
          <w:numId w:val="1"/>
        </w:numPr>
        <w:bidi/>
        <w:ind w:hanging="360"/>
        <w:contextualSpacing/>
        <w:rPr>
          <w:rFonts w:cs="Guttman Hatzvi"/>
          <w:color w:val="7F7F7F" w:themeColor="text1" w:themeTint="80"/>
        </w:rPr>
      </w:pPr>
      <w:r w:rsidRPr="00CC37B7">
        <w:rPr>
          <w:rFonts w:cs="Guttman Hatzvi"/>
          <w:color w:val="7F7F7F" w:themeColor="text1" w:themeTint="80"/>
          <w:rtl/>
        </w:rPr>
        <w:t>בנוף הישראלי - ארצנו</w:t>
      </w:r>
    </w:p>
    <w:p w:rsidR="0007025B" w:rsidRPr="00CC37B7" w:rsidRDefault="009163A1">
      <w:pPr>
        <w:numPr>
          <w:ilvl w:val="0"/>
          <w:numId w:val="1"/>
        </w:numPr>
        <w:bidi/>
        <w:ind w:hanging="360"/>
        <w:contextualSpacing/>
        <w:rPr>
          <w:rFonts w:cs="Guttman Hatzvi"/>
          <w:color w:val="7F7F7F" w:themeColor="text1" w:themeTint="80"/>
        </w:rPr>
      </w:pPr>
      <w:r w:rsidRPr="00CC37B7">
        <w:rPr>
          <w:rFonts w:cs="Guttman Hatzvi"/>
          <w:color w:val="7F7F7F" w:themeColor="text1" w:themeTint="80"/>
          <w:rtl/>
        </w:rPr>
        <w:t xml:space="preserve">במסורת  - עם </w:t>
      </w:r>
    </w:p>
    <w:p w:rsidR="0007025B" w:rsidRDefault="009163A1">
      <w:pPr>
        <w:numPr>
          <w:ilvl w:val="0"/>
          <w:numId w:val="1"/>
        </w:numPr>
        <w:bidi/>
        <w:ind w:hanging="360"/>
        <w:contextualSpacing/>
        <w:rPr>
          <w:rFonts w:cs="Guttman Hatzvi"/>
          <w:color w:val="7F7F7F" w:themeColor="text1" w:themeTint="80"/>
        </w:rPr>
      </w:pPr>
      <w:r w:rsidRPr="00CC37B7">
        <w:rPr>
          <w:rFonts w:cs="Guttman Hatzvi"/>
          <w:color w:val="7F7F7F" w:themeColor="text1" w:themeTint="80"/>
          <w:rtl/>
        </w:rPr>
        <w:t xml:space="preserve">במרחב - להיות חופשי בארצנו </w:t>
      </w:r>
    </w:p>
    <w:p w:rsidR="00CC37B7" w:rsidRDefault="00CC37B7" w:rsidP="00CC37B7">
      <w:pPr>
        <w:bidi/>
        <w:contextualSpacing/>
        <w:rPr>
          <w:rFonts w:cs="Guttman Hatzvi"/>
          <w:color w:val="7F7F7F" w:themeColor="text1" w:themeTint="80"/>
          <w:rtl/>
        </w:rPr>
      </w:pPr>
    </w:p>
    <w:p w:rsidR="0007025B" w:rsidRPr="00CC37B7" w:rsidRDefault="0007025B">
      <w:pPr>
        <w:bidi/>
        <w:rPr>
          <w:rFonts w:cs="Guttman Hatzvi"/>
          <w:color w:val="7F7F7F" w:themeColor="text1" w:themeTint="80"/>
        </w:rPr>
      </w:pPr>
    </w:p>
    <w:p w:rsidR="0007025B" w:rsidRDefault="009163A1" w:rsidP="00B86F1D">
      <w:pPr>
        <w:numPr>
          <w:ilvl w:val="0"/>
          <w:numId w:val="2"/>
        </w:numPr>
        <w:bidi/>
        <w:ind w:hanging="360"/>
        <w:contextualSpacing/>
        <w:rPr>
          <w:color w:val="0000FF"/>
        </w:rPr>
      </w:pPr>
      <w:proofErr w:type="spellStart"/>
      <w:r>
        <w:rPr>
          <w:b/>
          <w:color w:val="0000FF"/>
          <w:rtl/>
        </w:rPr>
        <w:t>שבזיה</w:t>
      </w:r>
      <w:proofErr w:type="spellEnd"/>
      <w:r>
        <w:rPr>
          <w:color w:val="0000FF"/>
          <w:rtl/>
        </w:rPr>
        <w:t xml:space="preserve">: פסל נוסף של יצחק </w:t>
      </w:r>
      <w:proofErr w:type="spellStart"/>
      <w:r>
        <w:rPr>
          <w:color w:val="0000FF"/>
          <w:rtl/>
        </w:rPr>
        <w:t>דנציגר</w:t>
      </w:r>
      <w:proofErr w:type="spellEnd"/>
      <w:r>
        <w:rPr>
          <w:color w:val="0000FF"/>
          <w:rtl/>
        </w:rPr>
        <w:t xml:space="preserve">, בת הזוג של נמרוד. מחווה למלכה איזבל המחכה בחלון, ולנשים התימניות  המחכות בחלון שראה </w:t>
      </w:r>
      <w:proofErr w:type="spellStart"/>
      <w:r>
        <w:rPr>
          <w:color w:val="0000FF"/>
          <w:rtl/>
        </w:rPr>
        <w:t>דנציגר</w:t>
      </w:r>
      <w:proofErr w:type="spellEnd"/>
      <w:r>
        <w:rPr>
          <w:color w:val="0000FF"/>
          <w:rtl/>
        </w:rPr>
        <w:t xml:space="preserve"> מחלון </w:t>
      </w:r>
      <w:r w:rsidR="00B86F1D">
        <w:rPr>
          <w:rFonts w:hint="cs"/>
          <w:color w:val="0000FF"/>
          <w:rtl/>
        </w:rPr>
        <w:t>ב</w:t>
      </w:r>
      <w:r>
        <w:rPr>
          <w:color w:val="0000FF"/>
          <w:rtl/>
        </w:rPr>
        <w:t>ית הוריו ביפו.</w:t>
      </w:r>
      <w:r w:rsidR="00733E89">
        <w:rPr>
          <w:rFonts w:hint="cs"/>
          <w:color w:val="0000FF"/>
          <w:rtl/>
        </w:rPr>
        <w:t xml:space="preserve"> </w:t>
      </w:r>
    </w:p>
    <w:p w:rsidR="00733E89" w:rsidRPr="00733E89" w:rsidRDefault="00733E89" w:rsidP="00733E89">
      <w:pPr>
        <w:pStyle w:val="a5"/>
        <w:numPr>
          <w:ilvl w:val="0"/>
          <w:numId w:val="4"/>
        </w:numPr>
        <w:bidi/>
        <w:rPr>
          <w:rFonts w:cs="Guttman Hatzvi"/>
          <w:color w:val="7F7F7F" w:themeColor="text1" w:themeTint="80"/>
        </w:rPr>
      </w:pPr>
      <w:r w:rsidRPr="00733E89">
        <w:rPr>
          <w:rFonts w:cs="Guttman Hatzvi" w:hint="cs"/>
          <w:color w:val="7F7F7F" w:themeColor="text1" w:themeTint="80"/>
          <w:rtl/>
        </w:rPr>
        <w:t xml:space="preserve">למה </w:t>
      </w:r>
      <w:proofErr w:type="spellStart"/>
      <w:r w:rsidRPr="00733E89">
        <w:rPr>
          <w:rFonts w:cs="Guttman Hatzvi" w:hint="cs"/>
          <w:color w:val="7F7F7F" w:themeColor="text1" w:themeTint="80"/>
          <w:rtl/>
        </w:rPr>
        <w:t>שבזיה</w:t>
      </w:r>
      <w:proofErr w:type="spellEnd"/>
      <w:r w:rsidRPr="00733E89">
        <w:rPr>
          <w:rFonts w:cs="Guttman Hatzvi" w:hint="cs"/>
          <w:color w:val="7F7F7F" w:themeColor="text1" w:themeTint="80"/>
          <w:rtl/>
        </w:rPr>
        <w:t xml:space="preserve"> שייכת? מה היא מספרת לנו על תושבי הארץ?</w:t>
      </w:r>
    </w:p>
    <w:p w:rsidR="0007025B" w:rsidRDefault="0007025B">
      <w:pPr>
        <w:bidi/>
        <w:rPr>
          <w:color w:val="0000FF"/>
        </w:rPr>
      </w:pPr>
    </w:p>
    <w:p w:rsidR="0007025B" w:rsidRDefault="009163A1">
      <w:pPr>
        <w:numPr>
          <w:ilvl w:val="0"/>
          <w:numId w:val="2"/>
        </w:numPr>
        <w:bidi/>
        <w:ind w:hanging="360"/>
        <w:contextualSpacing/>
        <w:rPr>
          <w:color w:val="0000FF"/>
        </w:rPr>
      </w:pPr>
      <w:r>
        <w:rPr>
          <w:b/>
          <w:color w:val="0000FF"/>
          <w:rtl/>
        </w:rPr>
        <w:t>שטיח שיר השירים:</w:t>
      </w:r>
      <w:r>
        <w:rPr>
          <w:color w:val="0000FF"/>
          <w:rtl/>
        </w:rPr>
        <w:t xml:space="preserve"> בוריס שץ מקים את בצלאל 1906, חלק מהרעיון מאחורי הקמת בית הספר: מקור פרנסה לעולם שמגיעים. בעבר  היו מחלקות אריגה, עבודות בצדף ובעץ ויודאיקה. לעולים יש אוצר בלום אותו שץ אוסף, וקורא לאוסף 'אומנות ותרבות יהודית'.  בשטיח פסוקים משיר השירים , וארוגים בו הסמלים משיר השירים</w:t>
      </w:r>
      <w:r w:rsidR="00AD3204">
        <w:rPr>
          <w:rFonts w:hint="cs"/>
          <w:color w:val="0000FF"/>
          <w:rtl/>
        </w:rPr>
        <w:t xml:space="preserve">.  </w:t>
      </w:r>
    </w:p>
    <w:p w:rsidR="00733E89" w:rsidRPr="00733E89" w:rsidRDefault="00733E89" w:rsidP="00733E89">
      <w:pPr>
        <w:pStyle w:val="a5"/>
        <w:numPr>
          <w:ilvl w:val="0"/>
          <w:numId w:val="4"/>
        </w:numPr>
        <w:bidi/>
        <w:rPr>
          <w:rFonts w:cs="Guttman Hatzvi"/>
          <w:color w:val="7F7F7F" w:themeColor="text1" w:themeTint="80"/>
        </w:rPr>
      </w:pPr>
      <w:r w:rsidRPr="00733E89">
        <w:rPr>
          <w:rFonts w:cs="Guttman Hatzvi" w:hint="cs"/>
          <w:color w:val="7F7F7F" w:themeColor="text1" w:themeTint="80"/>
          <w:rtl/>
        </w:rPr>
        <w:t>מה זה מספר לנו על העם היהודי החדש והי</w:t>
      </w:r>
      <w:r w:rsidR="006241ED">
        <w:rPr>
          <w:rFonts w:cs="Guttman Hatzvi" w:hint="cs"/>
          <w:color w:val="7F7F7F" w:themeColor="text1" w:themeTint="80"/>
          <w:rtl/>
        </w:rPr>
        <w:t>שן במפגש עם הארץ החדשה?</w:t>
      </w:r>
    </w:p>
    <w:p w:rsidR="0007025B" w:rsidRDefault="009163A1">
      <w:pPr>
        <w:bidi/>
        <w:rPr>
          <w:color w:val="0000FF"/>
        </w:rPr>
      </w:pPr>
      <w:r>
        <w:rPr>
          <w:color w:val="0000FF"/>
        </w:rPr>
        <w:t xml:space="preserve">                               </w:t>
      </w:r>
    </w:p>
    <w:p w:rsidR="0007025B" w:rsidRDefault="009163A1" w:rsidP="006241ED">
      <w:pPr>
        <w:numPr>
          <w:ilvl w:val="0"/>
          <w:numId w:val="2"/>
        </w:numPr>
        <w:bidi/>
        <w:ind w:hanging="360"/>
        <w:contextualSpacing/>
        <w:rPr>
          <w:color w:val="0000FF"/>
        </w:rPr>
      </w:pPr>
      <w:r>
        <w:rPr>
          <w:b/>
          <w:color w:val="0000FF"/>
          <w:rtl/>
        </w:rPr>
        <w:t xml:space="preserve">חתונה אלגורית: א.מ. ליליאן: </w:t>
      </w:r>
      <w:proofErr w:type="spellStart"/>
      <w:r>
        <w:rPr>
          <w:color w:val="0000FF"/>
          <w:rtl/>
        </w:rPr>
        <w:t>טרי</w:t>
      </w:r>
      <w:r w:rsidR="00733E89">
        <w:rPr>
          <w:color w:val="0000FF"/>
          <w:rtl/>
        </w:rPr>
        <w:t>פטיך</w:t>
      </w:r>
      <w:proofErr w:type="spellEnd"/>
      <w:r w:rsidR="00733E89">
        <w:rPr>
          <w:color w:val="0000FF"/>
          <w:rtl/>
        </w:rPr>
        <w:t xml:space="preserve"> עבודה לציון יובל ה25 לניש</w:t>
      </w:r>
      <w:r w:rsidR="00733E89">
        <w:rPr>
          <w:rFonts w:hint="cs"/>
          <w:color w:val="0000FF"/>
          <w:rtl/>
        </w:rPr>
        <w:t>וא</w:t>
      </w:r>
      <w:r>
        <w:rPr>
          <w:color w:val="0000FF"/>
          <w:rtl/>
        </w:rPr>
        <w:t xml:space="preserve">י וולפסון, מנהיג התנועה הציונית. שטיח </w:t>
      </w:r>
      <w:proofErr w:type="spellStart"/>
      <w:r>
        <w:rPr>
          <w:color w:val="0000FF"/>
          <w:rtl/>
        </w:rPr>
        <w:t>טריפטיך</w:t>
      </w:r>
      <w:proofErr w:type="spellEnd"/>
      <w:r>
        <w:rPr>
          <w:color w:val="0000FF"/>
          <w:rtl/>
        </w:rPr>
        <w:t>. מצד ימין - הגלות ירמיהו המבכה את היציאה לגלות בבל, ומצד שמאל החלוצים התוקעים בשופר הגאולה. ובאמצע: חתונה הוא נראה כמלך, הרצל, דמות מצרית - השפעה של הגילו</w:t>
      </w:r>
      <w:r w:rsidR="006241ED">
        <w:rPr>
          <w:rFonts w:hint="cs"/>
          <w:color w:val="0000FF"/>
          <w:rtl/>
        </w:rPr>
        <w:t>י</w:t>
      </w:r>
      <w:r>
        <w:rPr>
          <w:color w:val="0000FF"/>
          <w:rtl/>
        </w:rPr>
        <w:t xml:space="preserve">ים </w:t>
      </w:r>
      <w:proofErr w:type="spellStart"/>
      <w:r>
        <w:rPr>
          <w:color w:val="0000FF"/>
          <w:rtl/>
        </w:rPr>
        <w:t>ממסופטמיה</w:t>
      </w:r>
      <w:proofErr w:type="spellEnd"/>
      <w:r>
        <w:rPr>
          <w:color w:val="0000FF"/>
          <w:rtl/>
        </w:rPr>
        <w:t xml:space="preserve">, הוא מתחתן עם בת ציון היפה והחסודה. מחזיקי הטלית - חופה אחד מסמליו החוזרים של ליליאן - נראים כתושבים הקדומים של האזור, חיבור בין העבר להווה. יש כאן אמירה פוליטית על חזרה של העם לארצו והחיבור לשורשיו, דווקא כאן במקום הזה. מתווה לשטיח פוליטי.  הנוכחות של ליליאן היא גם בחבצלות המופיעות במרכז. </w:t>
      </w:r>
    </w:p>
    <w:p w:rsidR="0007025B" w:rsidRPr="006241ED" w:rsidRDefault="006241ED" w:rsidP="006241ED">
      <w:pPr>
        <w:pStyle w:val="a5"/>
        <w:numPr>
          <w:ilvl w:val="0"/>
          <w:numId w:val="4"/>
        </w:numPr>
        <w:bidi/>
        <w:rPr>
          <w:color w:val="0000FF"/>
        </w:rPr>
      </w:pPr>
      <w:r w:rsidRPr="006241ED">
        <w:rPr>
          <w:rFonts w:cs="Guttman Hatzvi" w:hint="cs"/>
          <w:color w:val="7F7F7F" w:themeColor="text1" w:themeTint="80"/>
          <w:rtl/>
        </w:rPr>
        <w:t xml:space="preserve">משני צדדיו של </w:t>
      </w:r>
      <w:proofErr w:type="spellStart"/>
      <w:r w:rsidRPr="006241ED">
        <w:rPr>
          <w:rFonts w:cs="Guttman Hatzvi" w:hint="cs"/>
          <w:color w:val="7F7F7F" w:themeColor="text1" w:themeTint="80"/>
          <w:rtl/>
        </w:rPr>
        <w:t>הטריפטיך</w:t>
      </w:r>
      <w:proofErr w:type="spellEnd"/>
      <w:r w:rsidRPr="006241ED">
        <w:rPr>
          <w:rFonts w:cs="Guttman Hatzvi" w:hint="cs"/>
          <w:color w:val="7F7F7F" w:themeColor="text1" w:themeTint="80"/>
          <w:rtl/>
        </w:rPr>
        <w:t xml:space="preserve"> מופיעות דמויות המספרות לנו סיפור חדש על העם היהודי וארץ ישראל. כיצד עיצוב הדמויות קשור להיותנו בארץ ישראל? מה הן מספרות על </w:t>
      </w:r>
      <w:proofErr w:type="spellStart"/>
      <w:r w:rsidRPr="006241ED">
        <w:rPr>
          <w:rFonts w:cs="Guttman Hatzvi" w:hint="cs"/>
          <w:color w:val="7F7F7F" w:themeColor="text1" w:themeTint="80"/>
          <w:rtl/>
        </w:rPr>
        <w:t>החויה</w:t>
      </w:r>
      <w:proofErr w:type="spellEnd"/>
      <w:r w:rsidRPr="006241ED">
        <w:rPr>
          <w:rFonts w:cs="Guttman Hatzvi" w:hint="cs"/>
          <w:color w:val="7F7F7F" w:themeColor="text1" w:themeTint="80"/>
          <w:rtl/>
        </w:rPr>
        <w:t xml:space="preserve"> של "להיות עם חופשי בארצנו"? </w:t>
      </w:r>
    </w:p>
    <w:p w:rsidR="0007025B" w:rsidRDefault="009163A1">
      <w:pPr>
        <w:numPr>
          <w:ilvl w:val="0"/>
          <w:numId w:val="2"/>
        </w:numPr>
        <w:bidi/>
        <w:ind w:hanging="360"/>
        <w:contextualSpacing/>
        <w:rPr>
          <w:color w:val="0000FF"/>
        </w:rPr>
      </w:pPr>
      <w:r>
        <w:rPr>
          <w:b/>
          <w:color w:val="0000FF"/>
          <w:rtl/>
        </w:rPr>
        <w:t>לעזרת הימאים:</w:t>
      </w:r>
      <w:r>
        <w:rPr>
          <w:color w:val="0000FF"/>
          <w:rtl/>
        </w:rPr>
        <w:t xml:space="preserve"> נפתלי בזם 1952 ב1951 מתרחשת שביתת הימאים בחיפה, על רקע רצונם להקים איגוד עובדים עצמאי, השביתה דוכאה ביד  רמה על ידי בן גוריון, שהזעיק חיילי מילואים שיעבדו כימאים, למורת רוחם של אנשי הצבא. בתמונה: קיבוצניק, איש גדל גוף הנפרד </w:t>
      </w:r>
      <w:proofErr w:type="spellStart"/>
      <w:r>
        <w:rPr>
          <w:color w:val="0000FF"/>
          <w:rtl/>
        </w:rPr>
        <w:t>מאישתו</w:t>
      </w:r>
      <w:proofErr w:type="spellEnd"/>
      <w:r>
        <w:rPr>
          <w:color w:val="0000FF"/>
          <w:rtl/>
        </w:rPr>
        <w:t xml:space="preserve">, מצד ימין למעלה שני קיבוצניקים מתווכחים - מתלבטים במי לתמוך בעובדים השואפים להגן על </w:t>
      </w:r>
      <w:r w:rsidR="006241ED">
        <w:rPr>
          <w:rFonts w:hint="cs"/>
          <w:color w:val="0000FF"/>
          <w:rtl/>
        </w:rPr>
        <w:t>ז</w:t>
      </w:r>
      <w:r>
        <w:rPr>
          <w:color w:val="0000FF"/>
          <w:rtl/>
        </w:rPr>
        <w:t>כ</w:t>
      </w:r>
      <w:r w:rsidR="006241ED">
        <w:rPr>
          <w:rFonts w:hint="cs"/>
          <w:color w:val="0000FF"/>
          <w:rtl/>
        </w:rPr>
        <w:t>וי</w:t>
      </w:r>
      <w:r>
        <w:rPr>
          <w:color w:val="0000FF"/>
          <w:rtl/>
        </w:rPr>
        <w:t xml:space="preserve">ותיהם או על עמדתו של ראש הממשלה דאז.  החלק השמאלי של הציור - העובדים, האוהלים, המדרגות של חיפה.  </w:t>
      </w:r>
    </w:p>
    <w:p w:rsidR="0007025B" w:rsidRDefault="009163A1">
      <w:pPr>
        <w:bidi/>
        <w:rPr>
          <w:color w:val="0000FF"/>
          <w:rtl/>
        </w:rPr>
      </w:pPr>
      <w:r>
        <w:rPr>
          <w:color w:val="0000FF"/>
          <w:rtl/>
        </w:rPr>
        <w:lastRenderedPageBreak/>
        <w:t xml:space="preserve">            היצירה הזאת טוענת שלאומנות יש תפקיד חברתי במציאות, לעורר את הקהל ולעצב את דעתו, ממש       כמו מאמר בעיתון. </w:t>
      </w:r>
    </w:p>
    <w:p w:rsidR="006241ED" w:rsidRPr="006241ED" w:rsidRDefault="006241ED" w:rsidP="006241ED">
      <w:pPr>
        <w:pStyle w:val="a5"/>
        <w:numPr>
          <w:ilvl w:val="0"/>
          <w:numId w:val="4"/>
        </w:numPr>
        <w:bidi/>
        <w:rPr>
          <w:rFonts w:cs="Guttman Hatzvi"/>
          <w:color w:val="7F7F7F" w:themeColor="text1" w:themeTint="80"/>
        </w:rPr>
      </w:pPr>
      <w:r w:rsidRPr="006241ED">
        <w:rPr>
          <w:rFonts w:cs="Guttman Hatzvi" w:hint="cs"/>
          <w:color w:val="7F7F7F" w:themeColor="text1" w:themeTint="80"/>
          <w:rtl/>
        </w:rPr>
        <w:t>מה המובן הנוסף של חופש וזכויות העולה מן היצירה?</w:t>
      </w:r>
    </w:p>
    <w:p w:rsidR="0007025B" w:rsidRDefault="0007025B">
      <w:pPr>
        <w:bidi/>
        <w:rPr>
          <w:color w:val="0000FF"/>
        </w:rPr>
      </w:pPr>
    </w:p>
    <w:p w:rsidR="0007025B" w:rsidRDefault="009163A1">
      <w:pPr>
        <w:numPr>
          <w:ilvl w:val="0"/>
          <w:numId w:val="2"/>
        </w:numPr>
        <w:bidi/>
        <w:ind w:hanging="360"/>
        <w:contextualSpacing/>
        <w:rPr>
          <w:color w:val="0000FF"/>
        </w:rPr>
      </w:pPr>
      <w:r>
        <w:rPr>
          <w:b/>
          <w:color w:val="0000FF"/>
          <w:rtl/>
        </w:rPr>
        <w:t xml:space="preserve">עודרים: יוחנן סימון 1952 </w:t>
      </w:r>
      <w:r>
        <w:rPr>
          <w:color w:val="0000FF"/>
          <w:rtl/>
        </w:rPr>
        <w:t>ישראלי חדש, יהודי חדש, חסר פנים, קולקטיבי, מחובר לאדמה, בצבעי אדמה. אבל משהו בפיזיות אינו נכון, כשעודרים מכופפים את הברכיים. האם הצייר לא ידע זאת? האם העודרים לא יודעים זאת? האם זו ביקורת עליהם?</w:t>
      </w:r>
    </w:p>
    <w:p w:rsidR="006241ED" w:rsidRPr="006241ED" w:rsidRDefault="006241ED" w:rsidP="006241ED">
      <w:pPr>
        <w:pStyle w:val="a5"/>
        <w:numPr>
          <w:ilvl w:val="0"/>
          <w:numId w:val="4"/>
        </w:numPr>
        <w:bidi/>
        <w:rPr>
          <w:rFonts w:cs="Guttman Hatzvi"/>
          <w:color w:val="7F7F7F" w:themeColor="text1" w:themeTint="80"/>
        </w:rPr>
      </w:pPr>
      <w:r w:rsidRPr="006241ED">
        <w:rPr>
          <w:rFonts w:cs="Guttman Hatzvi" w:hint="cs"/>
          <w:color w:val="7F7F7F" w:themeColor="text1" w:themeTint="80"/>
          <w:rtl/>
        </w:rPr>
        <w:t>כיצד רואה סימון את החלוצים החדשים? מה הוא מספר לנו על להיות עם חופשי בארצנו?</w:t>
      </w:r>
    </w:p>
    <w:p w:rsidR="0007025B" w:rsidRDefault="0007025B">
      <w:pPr>
        <w:bidi/>
        <w:rPr>
          <w:color w:val="0000FF"/>
        </w:rPr>
      </w:pPr>
    </w:p>
    <w:p w:rsidR="0007025B" w:rsidRDefault="009163A1">
      <w:pPr>
        <w:numPr>
          <w:ilvl w:val="0"/>
          <w:numId w:val="2"/>
        </w:numPr>
        <w:bidi/>
        <w:ind w:hanging="360"/>
        <w:contextualSpacing/>
        <w:rPr>
          <w:color w:val="0000FF"/>
        </w:rPr>
      </w:pPr>
      <w:r>
        <w:rPr>
          <w:b/>
          <w:color w:val="0000FF"/>
          <w:rtl/>
        </w:rPr>
        <w:t>ארכיטקטורה יפה: דוד ריב</w:t>
      </w:r>
    </w:p>
    <w:p w:rsidR="0007025B" w:rsidRDefault="009163A1">
      <w:pPr>
        <w:bidi/>
        <w:rPr>
          <w:color w:val="0000FF"/>
          <w:rtl/>
        </w:rPr>
      </w:pPr>
      <w:r>
        <w:rPr>
          <w:color w:val="0000FF"/>
          <w:rtl/>
        </w:rPr>
        <w:t xml:space="preserve">            </w:t>
      </w:r>
      <w:proofErr w:type="spellStart"/>
      <w:r>
        <w:rPr>
          <w:color w:val="0000FF"/>
          <w:rtl/>
        </w:rPr>
        <w:t>דיפטיך</w:t>
      </w:r>
      <w:proofErr w:type="spellEnd"/>
      <w:r>
        <w:rPr>
          <w:color w:val="0000FF"/>
          <w:rtl/>
        </w:rPr>
        <w:t xml:space="preserve"> - ציור הבנוי משני חלקים. חלק עליון וחלק תחתון. בעליון: מוזיאון ישראל. תרבות מערבית, מודרנית.    בחלק התחתון: המצב הפוליטי. חייל שולף נשק על ספק ילדים ספק מפגינים. ירושלים של מעלה, ירושלים של מטה, והן שתיהן חלק מאותה היצירה, מאותו העולם. הם מתקיימים אחד מכוחו של השני כאשר לעין האומנותית המנותקת מהפוליטי </w:t>
      </w:r>
      <w:proofErr w:type="spellStart"/>
      <w:r>
        <w:rPr>
          <w:color w:val="0000FF"/>
          <w:rtl/>
        </w:rPr>
        <w:t>ננגלה</w:t>
      </w:r>
      <w:proofErr w:type="spellEnd"/>
      <w:r>
        <w:rPr>
          <w:color w:val="0000FF"/>
          <w:rtl/>
        </w:rPr>
        <w:t xml:space="preserve"> רק החלק העליון, אך הוא קצה קצהו של קרחון. </w:t>
      </w:r>
    </w:p>
    <w:p w:rsidR="006241ED" w:rsidRPr="00952D13" w:rsidRDefault="00952D13" w:rsidP="00952D13">
      <w:pPr>
        <w:pStyle w:val="a5"/>
        <w:numPr>
          <w:ilvl w:val="0"/>
          <w:numId w:val="4"/>
        </w:numPr>
        <w:bidi/>
        <w:rPr>
          <w:rFonts w:cs="Guttman Hatzvi"/>
          <w:color w:val="7F7F7F" w:themeColor="text1" w:themeTint="80"/>
        </w:rPr>
      </w:pPr>
      <w:r w:rsidRPr="00952D13">
        <w:rPr>
          <w:rFonts w:cs="Guttman Hatzvi" w:hint="cs"/>
          <w:color w:val="7F7F7F" w:themeColor="text1" w:themeTint="80"/>
          <w:rtl/>
        </w:rPr>
        <w:t>כיצ</w:t>
      </w:r>
      <w:r>
        <w:rPr>
          <w:rFonts w:cs="Guttman Hatzvi" w:hint="cs"/>
          <w:color w:val="7F7F7F" w:themeColor="text1" w:themeTint="80"/>
          <w:rtl/>
        </w:rPr>
        <w:t>ד</w:t>
      </w:r>
      <w:r w:rsidRPr="00952D13">
        <w:rPr>
          <w:rFonts w:cs="Guttman Hatzvi" w:hint="cs"/>
          <w:color w:val="7F7F7F" w:themeColor="text1" w:themeTint="80"/>
          <w:rtl/>
        </w:rPr>
        <w:t xml:space="preserve"> </w:t>
      </w:r>
      <w:proofErr w:type="spellStart"/>
      <w:r w:rsidRPr="00952D13">
        <w:rPr>
          <w:rFonts w:cs="Guttman Hatzvi" w:hint="cs"/>
          <w:color w:val="7F7F7F" w:themeColor="text1" w:themeTint="80"/>
          <w:rtl/>
        </w:rPr>
        <w:t>הנארטיב</w:t>
      </w:r>
      <w:proofErr w:type="spellEnd"/>
      <w:r w:rsidRPr="00952D13">
        <w:rPr>
          <w:rFonts w:cs="Guttman Hatzvi" w:hint="cs"/>
          <w:color w:val="7F7F7F" w:themeColor="text1" w:themeTint="80"/>
          <w:rtl/>
        </w:rPr>
        <w:t xml:space="preserve"> שלנו על להיות משפיע על רמת החופש של  מיעוטים בישראל?</w:t>
      </w:r>
      <w:r>
        <w:rPr>
          <w:rFonts w:cs="Guttman Hatzvi" w:hint="cs"/>
          <w:color w:val="7F7F7F" w:themeColor="text1" w:themeTint="80"/>
          <w:rtl/>
        </w:rPr>
        <w:t xml:space="preserve"> </w:t>
      </w:r>
    </w:p>
    <w:p w:rsidR="0007025B" w:rsidRDefault="0007025B">
      <w:pPr>
        <w:bidi/>
        <w:rPr>
          <w:color w:val="0000FF"/>
        </w:rPr>
      </w:pPr>
    </w:p>
    <w:p w:rsidR="0007025B" w:rsidRDefault="009163A1">
      <w:pPr>
        <w:numPr>
          <w:ilvl w:val="0"/>
          <w:numId w:val="2"/>
        </w:numPr>
        <w:bidi/>
        <w:ind w:hanging="360"/>
        <w:contextualSpacing/>
        <w:rPr>
          <w:color w:val="0000FF"/>
        </w:rPr>
      </w:pPr>
      <w:r>
        <w:rPr>
          <w:b/>
          <w:color w:val="0000FF"/>
          <w:rtl/>
        </w:rPr>
        <w:t xml:space="preserve">לארי אברמסון ג'רוזלם פוסט 1967, 2012 </w:t>
      </w:r>
      <w:r>
        <w:rPr>
          <w:color w:val="0000FF"/>
          <w:rtl/>
        </w:rPr>
        <w:t xml:space="preserve">ב2012 לאחר פטירת אביו של האומן, הוא מפנה את ביתו ומוצא </w:t>
      </w:r>
      <w:proofErr w:type="spellStart"/>
      <w:r>
        <w:rPr>
          <w:color w:val="0000FF"/>
          <w:rtl/>
        </w:rPr>
        <w:t>גליונות</w:t>
      </w:r>
      <w:proofErr w:type="spellEnd"/>
      <w:r>
        <w:rPr>
          <w:color w:val="0000FF"/>
          <w:rtl/>
        </w:rPr>
        <w:t xml:space="preserve"> של הג'רוזלם פוסט מחודש יוני 1967.  לעבודה 24 חלקים, כאן מוצגים חלק. </w:t>
      </w:r>
      <w:proofErr w:type="spellStart"/>
      <w:r>
        <w:rPr>
          <w:color w:val="0000FF"/>
          <w:rtl/>
        </w:rPr>
        <w:t>אברמזון</w:t>
      </w:r>
      <w:proofErr w:type="spellEnd"/>
      <w:r>
        <w:rPr>
          <w:color w:val="0000FF"/>
          <w:rtl/>
        </w:rPr>
        <w:t xml:space="preserve"> מציג את המלחמה כנקודת שבר של החברה הישראלית, הוא צובע את המציאות דאז בלבן. מוחק. ועדיין ניתן לראות מה מעטה </w:t>
      </w:r>
      <w:proofErr w:type="spellStart"/>
      <w:r>
        <w:rPr>
          <w:color w:val="0000FF"/>
          <w:rtl/>
        </w:rPr>
        <w:t>היתה</w:t>
      </w:r>
      <w:proofErr w:type="spellEnd"/>
      <w:r>
        <w:rPr>
          <w:color w:val="0000FF"/>
          <w:rtl/>
        </w:rPr>
        <w:t xml:space="preserve"> הביקורת על המלחמה. הבלוקים השחורים - מצבות? </w:t>
      </w:r>
      <w:proofErr w:type="spellStart"/>
      <w:r>
        <w:rPr>
          <w:color w:val="0000FF"/>
          <w:rtl/>
        </w:rPr>
        <w:t>גולגלות</w:t>
      </w:r>
      <w:proofErr w:type="spellEnd"/>
      <w:r>
        <w:rPr>
          <w:color w:val="0000FF"/>
          <w:rtl/>
        </w:rPr>
        <w:t xml:space="preserve">? </w:t>
      </w:r>
      <w:proofErr w:type="spellStart"/>
      <w:r>
        <w:rPr>
          <w:color w:val="0000FF"/>
          <w:rtl/>
        </w:rPr>
        <w:t>ק</w:t>
      </w:r>
      <w:r w:rsidR="00952D13">
        <w:rPr>
          <w:rFonts w:hint="cs"/>
          <w:color w:val="0000FF"/>
          <w:rtl/>
        </w:rPr>
        <w:t>ואיך</w:t>
      </w:r>
      <w:proofErr w:type="spellEnd"/>
      <w:r w:rsidR="00952D13">
        <w:rPr>
          <w:rFonts w:hint="cs"/>
          <w:color w:val="0000FF"/>
          <w:rtl/>
        </w:rPr>
        <w:t xml:space="preserve"> </w:t>
      </w:r>
      <w:r>
        <w:rPr>
          <w:color w:val="0000FF"/>
          <w:rtl/>
        </w:rPr>
        <w:t>וי שבר? ניסיונות איחוי?</w:t>
      </w:r>
    </w:p>
    <w:p w:rsidR="00952D13" w:rsidRPr="00952D13" w:rsidRDefault="00952D13" w:rsidP="00952D13">
      <w:pPr>
        <w:pStyle w:val="a5"/>
        <w:numPr>
          <w:ilvl w:val="0"/>
          <w:numId w:val="4"/>
        </w:numPr>
        <w:bidi/>
        <w:rPr>
          <w:rFonts w:cs="Guttman Hatzvi"/>
          <w:color w:val="7F7F7F" w:themeColor="text1" w:themeTint="80"/>
        </w:rPr>
      </w:pPr>
      <w:r w:rsidRPr="00952D13">
        <w:rPr>
          <w:rFonts w:cs="Guttman Hatzvi" w:hint="cs"/>
          <w:color w:val="7F7F7F" w:themeColor="text1" w:themeTint="80"/>
          <w:rtl/>
        </w:rPr>
        <w:t>כיצד השינויים בגבולות המדינה השפיעו על האופי הישראלי? מה מבקש האומן להגיד לנו על עיצוב התודעה הישראלית?</w:t>
      </w:r>
    </w:p>
    <w:p w:rsidR="0007025B" w:rsidRPr="00952D13" w:rsidRDefault="0007025B" w:rsidP="00952D13">
      <w:pPr>
        <w:pStyle w:val="a5"/>
        <w:bidi/>
        <w:rPr>
          <w:rFonts w:cs="Guttman Hatzvi"/>
          <w:color w:val="7F7F7F" w:themeColor="text1" w:themeTint="80"/>
        </w:rPr>
      </w:pPr>
    </w:p>
    <w:p w:rsidR="0007025B" w:rsidRDefault="0007025B">
      <w:pPr>
        <w:bidi/>
        <w:rPr>
          <w:color w:val="0000FF"/>
        </w:rPr>
      </w:pPr>
    </w:p>
    <w:p w:rsidR="0007025B" w:rsidRDefault="009163A1">
      <w:pPr>
        <w:numPr>
          <w:ilvl w:val="0"/>
          <w:numId w:val="2"/>
        </w:numPr>
        <w:bidi/>
        <w:ind w:hanging="360"/>
        <w:contextualSpacing/>
        <w:rPr>
          <w:color w:val="0000FF"/>
        </w:rPr>
      </w:pPr>
      <w:r>
        <w:rPr>
          <w:b/>
          <w:color w:val="0000FF"/>
          <w:rtl/>
        </w:rPr>
        <w:t>סיגלית לנדאו - אסלה</w:t>
      </w:r>
      <w:r>
        <w:rPr>
          <w:color w:val="0000FF"/>
          <w:rtl/>
        </w:rPr>
        <w:t xml:space="preserve"> על אדם כפוף ללא ידיים ורגליים - על מי אנחנו מוציאים את </w:t>
      </w:r>
      <w:r w:rsidR="00952D13">
        <w:rPr>
          <w:rFonts w:hint="cs"/>
          <w:color w:val="0000FF"/>
          <w:rtl/>
        </w:rPr>
        <w:t>צואתנו</w:t>
      </w:r>
      <w:r>
        <w:rPr>
          <w:color w:val="0000FF"/>
          <w:rtl/>
        </w:rPr>
        <w:t xml:space="preserve">? מי הוא האחר שאנו דורכים עליו כל הזמן? </w:t>
      </w:r>
      <w:r w:rsidR="00952D13">
        <w:rPr>
          <w:color w:val="0000FF"/>
          <w:rtl/>
        </w:rPr>
        <w:t xml:space="preserve"> </w:t>
      </w:r>
    </w:p>
    <w:p w:rsidR="00952D13" w:rsidRPr="00952D13" w:rsidRDefault="00952D13" w:rsidP="00952D13">
      <w:pPr>
        <w:bidi/>
        <w:rPr>
          <w:color w:val="0000FF"/>
        </w:rPr>
      </w:pPr>
    </w:p>
    <w:p w:rsidR="0007025B" w:rsidRDefault="0007025B">
      <w:pPr>
        <w:bidi/>
        <w:rPr>
          <w:color w:val="0000FF"/>
        </w:rPr>
      </w:pPr>
    </w:p>
    <w:p w:rsidR="0007025B" w:rsidRDefault="009163A1">
      <w:pPr>
        <w:numPr>
          <w:ilvl w:val="0"/>
          <w:numId w:val="2"/>
        </w:numPr>
        <w:bidi/>
        <w:ind w:hanging="360"/>
        <w:contextualSpacing/>
        <w:rPr>
          <w:color w:val="0000FF"/>
        </w:rPr>
      </w:pPr>
      <w:r>
        <w:rPr>
          <w:b/>
          <w:color w:val="0000FF"/>
          <w:rtl/>
        </w:rPr>
        <w:t xml:space="preserve">שירת האגם הגווע, פטר מירום- </w:t>
      </w:r>
      <w:r>
        <w:rPr>
          <w:color w:val="0000FF"/>
          <w:rtl/>
        </w:rPr>
        <w:t xml:space="preserve">צילום מאגם החולה לאחר עזיבת הבריטים את הארץ. מירום רצה לבטא </w:t>
      </w:r>
      <w:proofErr w:type="spellStart"/>
      <w:r>
        <w:rPr>
          <w:color w:val="0000FF"/>
          <w:rtl/>
        </w:rPr>
        <w:t>בצילמו</w:t>
      </w:r>
      <w:proofErr w:type="spellEnd"/>
      <w:r>
        <w:rPr>
          <w:color w:val="0000FF"/>
          <w:rtl/>
        </w:rPr>
        <w:t xml:space="preserve"> מחאה אקולוגית- פוליטית על ייבוש האגם. בתצלום נשקפים חלקי ברזל אותם הטביעו הבריטים באגם. היצירה מעצימה את הנזק שאנו עושים לטבע, את הפגיעה הכפולה בו - זריקת האשפה, מתוך מחשבה שישכח לעד.</w:t>
      </w:r>
    </w:p>
    <w:p w:rsidR="00952D13" w:rsidRPr="00D07F42" w:rsidRDefault="00952D13" w:rsidP="00952D13">
      <w:pPr>
        <w:pStyle w:val="a5"/>
        <w:numPr>
          <w:ilvl w:val="0"/>
          <w:numId w:val="4"/>
        </w:numPr>
        <w:bidi/>
        <w:rPr>
          <w:rFonts w:cs="Guttman Hatzvi"/>
          <w:color w:val="7F7F7F" w:themeColor="text1" w:themeTint="80"/>
        </w:rPr>
      </w:pPr>
      <w:r w:rsidRPr="00D07F42">
        <w:rPr>
          <w:rFonts w:cs="Guttman Hatzvi" w:hint="cs"/>
          <w:color w:val="7F7F7F" w:themeColor="text1" w:themeTint="80"/>
          <w:rtl/>
        </w:rPr>
        <w:t xml:space="preserve">מה האדמה זוכרת על </w:t>
      </w:r>
      <w:r w:rsidR="00D07F42" w:rsidRPr="00D07F42">
        <w:rPr>
          <w:rFonts w:cs="Guttman Hatzvi" w:hint="cs"/>
          <w:color w:val="7F7F7F" w:themeColor="text1" w:themeTint="80"/>
          <w:rtl/>
        </w:rPr>
        <w:t xml:space="preserve">תושבי הארץ השונים? </w:t>
      </w:r>
    </w:p>
    <w:p w:rsidR="0007025B" w:rsidRDefault="0007025B">
      <w:pPr>
        <w:bidi/>
        <w:rPr>
          <w:color w:val="0000FF"/>
        </w:rPr>
      </w:pPr>
    </w:p>
    <w:p w:rsidR="0007025B" w:rsidRDefault="009163A1">
      <w:pPr>
        <w:numPr>
          <w:ilvl w:val="0"/>
          <w:numId w:val="2"/>
        </w:numPr>
        <w:bidi/>
        <w:ind w:hanging="360"/>
        <w:contextualSpacing/>
        <w:rPr>
          <w:color w:val="0000FF"/>
        </w:rPr>
      </w:pPr>
      <w:r>
        <w:rPr>
          <w:b/>
          <w:color w:val="0000FF"/>
          <w:rtl/>
        </w:rPr>
        <w:t xml:space="preserve">נוף אורי </w:t>
      </w:r>
      <w:proofErr w:type="spellStart"/>
      <w:r>
        <w:rPr>
          <w:b/>
          <w:color w:val="0000FF"/>
          <w:rtl/>
        </w:rPr>
        <w:t>ריזמן</w:t>
      </w:r>
      <w:proofErr w:type="spellEnd"/>
      <w:r>
        <w:rPr>
          <w:b/>
          <w:color w:val="0000FF"/>
          <w:rtl/>
        </w:rPr>
        <w:t xml:space="preserve"> </w:t>
      </w:r>
      <w:r>
        <w:rPr>
          <w:color w:val="0000FF"/>
          <w:rtl/>
        </w:rPr>
        <w:t xml:space="preserve">ביצירה הזאת משתמש </w:t>
      </w:r>
      <w:proofErr w:type="spellStart"/>
      <w:r>
        <w:rPr>
          <w:color w:val="0000FF"/>
          <w:rtl/>
        </w:rPr>
        <w:t>רייזמן</w:t>
      </w:r>
      <w:proofErr w:type="spellEnd"/>
      <w:r>
        <w:rPr>
          <w:color w:val="0000FF"/>
          <w:rtl/>
        </w:rPr>
        <w:t xml:space="preserve"> בארבע צבעים המונחים בסגנון מינ</w:t>
      </w:r>
      <w:r w:rsidR="00D07F42">
        <w:rPr>
          <w:rFonts w:hint="cs"/>
          <w:color w:val="0000FF"/>
          <w:rtl/>
        </w:rPr>
        <w:t>ימ</w:t>
      </w:r>
      <w:r>
        <w:rPr>
          <w:color w:val="0000FF"/>
          <w:rtl/>
        </w:rPr>
        <w:t xml:space="preserve">ליסטי, ומזכירים לנו מראות נוף ישראלים מוכרים מאד. הפשטות בהנחת הצבעים </w:t>
      </w:r>
      <w:proofErr w:type="spellStart"/>
      <w:r>
        <w:rPr>
          <w:color w:val="0000FF"/>
          <w:rtl/>
        </w:rPr>
        <w:t>ובקומפזיציה</w:t>
      </w:r>
      <w:proofErr w:type="spellEnd"/>
      <w:r>
        <w:rPr>
          <w:color w:val="0000FF"/>
          <w:rtl/>
        </w:rPr>
        <w:t xml:space="preserve"> הופכת את היצירה ללירית ולוקאלית כל כך. </w:t>
      </w:r>
    </w:p>
    <w:p w:rsidR="00D07F42" w:rsidRPr="00D07F42" w:rsidRDefault="00D07F42" w:rsidP="00D07F42">
      <w:pPr>
        <w:pStyle w:val="a5"/>
        <w:numPr>
          <w:ilvl w:val="0"/>
          <w:numId w:val="4"/>
        </w:numPr>
        <w:bidi/>
        <w:rPr>
          <w:rFonts w:cs="Guttman Hatzvi"/>
          <w:color w:val="7F7F7F" w:themeColor="text1" w:themeTint="80"/>
        </w:rPr>
      </w:pPr>
      <w:r w:rsidRPr="00D07F42">
        <w:rPr>
          <w:rFonts w:cs="Guttman Hatzvi" w:hint="cs"/>
          <w:color w:val="7F7F7F" w:themeColor="text1" w:themeTint="80"/>
          <w:rtl/>
        </w:rPr>
        <w:t>מה ייחודי בנופי הארץ עבורך?</w:t>
      </w:r>
      <w:r>
        <w:rPr>
          <w:rFonts w:cs="Guttman Hatzvi" w:hint="cs"/>
          <w:color w:val="7F7F7F" w:themeColor="text1" w:themeTint="80"/>
          <w:rtl/>
        </w:rPr>
        <w:t xml:space="preserve"> </w:t>
      </w:r>
    </w:p>
    <w:p w:rsidR="0007025B" w:rsidRDefault="0007025B">
      <w:pPr>
        <w:bidi/>
        <w:rPr>
          <w:color w:val="0000FF"/>
        </w:rPr>
      </w:pPr>
    </w:p>
    <w:p w:rsidR="0007025B" w:rsidRDefault="009163A1">
      <w:pPr>
        <w:numPr>
          <w:ilvl w:val="0"/>
          <w:numId w:val="2"/>
        </w:numPr>
        <w:bidi/>
        <w:ind w:hanging="360"/>
        <w:contextualSpacing/>
        <w:rPr>
          <w:color w:val="0000FF"/>
        </w:rPr>
      </w:pPr>
      <w:r>
        <w:rPr>
          <w:b/>
          <w:color w:val="0000FF"/>
          <w:rtl/>
        </w:rPr>
        <w:lastRenderedPageBreak/>
        <w:t xml:space="preserve">צליינות יהושע </w:t>
      </w:r>
      <w:proofErr w:type="spellStart"/>
      <w:r>
        <w:rPr>
          <w:b/>
          <w:color w:val="0000FF"/>
          <w:rtl/>
        </w:rPr>
        <w:t>בורקובסקי</w:t>
      </w:r>
      <w:proofErr w:type="spellEnd"/>
      <w:r>
        <w:rPr>
          <w:b/>
          <w:color w:val="0000FF"/>
          <w:rtl/>
        </w:rPr>
        <w:t xml:space="preserve">: </w:t>
      </w:r>
      <w:r>
        <w:rPr>
          <w:color w:val="0000FF"/>
          <w:rtl/>
        </w:rPr>
        <w:t xml:space="preserve">לוקח את </w:t>
      </w:r>
      <w:proofErr w:type="spellStart"/>
      <w:r>
        <w:rPr>
          <w:color w:val="0000FF"/>
          <w:rtl/>
        </w:rPr>
        <w:t>הכעבה</w:t>
      </w:r>
      <w:proofErr w:type="spellEnd"/>
      <w:r>
        <w:rPr>
          <w:color w:val="0000FF"/>
          <w:rtl/>
        </w:rPr>
        <w:t xml:space="preserve">  והופך אותה לסמל קוסמופוליטי, ומשטח אותה באופן ההופך אותה לסמל אוניברסלי המעלה שאלות על דת, אמונה. ובייצוג המופשט יותר קל לנו להישיר מבט ולשוחח על קדושה, על צליינות על עליה לרגל - תופעה המשותפת לדתות רבות, ולא רק </w:t>
      </w:r>
      <w:proofErr w:type="spellStart"/>
      <w:r>
        <w:rPr>
          <w:color w:val="0000FF"/>
          <w:rtl/>
        </w:rPr>
        <w:t>לאיסלם</w:t>
      </w:r>
      <w:proofErr w:type="spellEnd"/>
      <w:r>
        <w:rPr>
          <w:color w:val="0000FF"/>
          <w:rtl/>
        </w:rPr>
        <w:t xml:space="preserve">.  </w:t>
      </w:r>
    </w:p>
    <w:p w:rsidR="00D07F42" w:rsidRPr="00D07F42" w:rsidRDefault="00D07F42" w:rsidP="00D07F42">
      <w:pPr>
        <w:pStyle w:val="a5"/>
        <w:numPr>
          <w:ilvl w:val="0"/>
          <w:numId w:val="4"/>
        </w:numPr>
        <w:bidi/>
        <w:rPr>
          <w:rFonts w:cs="Guttman Hatzvi"/>
          <w:color w:val="7F7F7F" w:themeColor="text1" w:themeTint="80"/>
        </w:rPr>
      </w:pPr>
      <w:r w:rsidRPr="00D07F42">
        <w:rPr>
          <w:rFonts w:cs="Guttman Hatzvi" w:hint="cs"/>
          <w:color w:val="7F7F7F" w:themeColor="text1" w:themeTint="80"/>
          <w:rtl/>
        </w:rPr>
        <w:t>כיצד אנו מבינים את קדושתה של הארץ לדתות אחרות? כיצד היצירה מסייעת לניסוח התובנה?</w:t>
      </w:r>
    </w:p>
    <w:p w:rsidR="0007025B" w:rsidRDefault="009163A1" w:rsidP="00D07F42">
      <w:pPr>
        <w:numPr>
          <w:ilvl w:val="0"/>
          <w:numId w:val="2"/>
        </w:numPr>
        <w:bidi/>
        <w:ind w:hanging="360"/>
        <w:contextualSpacing/>
        <w:rPr>
          <w:color w:val="0000FF"/>
        </w:rPr>
      </w:pPr>
      <w:r>
        <w:rPr>
          <w:b/>
          <w:color w:val="0000FF"/>
          <w:rtl/>
        </w:rPr>
        <w:t xml:space="preserve">יריחו תחילה שריף </w:t>
      </w:r>
      <w:proofErr w:type="spellStart"/>
      <w:r>
        <w:rPr>
          <w:b/>
          <w:color w:val="0000FF"/>
          <w:rtl/>
        </w:rPr>
        <w:t>וואכד</w:t>
      </w:r>
      <w:proofErr w:type="spellEnd"/>
      <w:r w:rsidR="00D07F42">
        <w:rPr>
          <w:rFonts w:hint="cs"/>
          <w:b/>
          <w:color w:val="0000FF"/>
          <w:rtl/>
        </w:rPr>
        <w:t xml:space="preserve"> </w:t>
      </w:r>
      <w:r>
        <w:rPr>
          <w:color w:val="0000FF"/>
        </w:rPr>
        <w:t xml:space="preserve"> Sharif </w:t>
      </w:r>
      <w:proofErr w:type="spellStart"/>
      <w:r>
        <w:rPr>
          <w:color w:val="0000FF"/>
        </w:rPr>
        <w:t>Wakked</w:t>
      </w:r>
      <w:proofErr w:type="spellEnd"/>
      <w:r>
        <w:rPr>
          <w:color w:val="0000FF"/>
          <w:rtl/>
        </w:rPr>
        <w:t xml:space="preserve">  איור המשתמש באלמנט </w:t>
      </w:r>
      <w:proofErr w:type="spellStart"/>
      <w:r>
        <w:rPr>
          <w:color w:val="0000FF"/>
          <w:rtl/>
        </w:rPr>
        <w:t>המפויע</w:t>
      </w:r>
      <w:proofErr w:type="spellEnd"/>
      <w:r>
        <w:rPr>
          <w:color w:val="0000FF"/>
          <w:rtl/>
        </w:rPr>
        <w:t xml:space="preserve"> בארמונות ליד יריחו, האריה </w:t>
      </w:r>
      <w:proofErr w:type="spellStart"/>
      <w:r>
        <w:rPr>
          <w:color w:val="0000FF"/>
          <w:rtl/>
        </w:rPr>
        <w:t>והאילה</w:t>
      </w:r>
      <w:proofErr w:type="spellEnd"/>
      <w:r>
        <w:rPr>
          <w:color w:val="0000FF"/>
          <w:rtl/>
        </w:rPr>
        <w:t xml:space="preserve">, האריה בולע את האיילה לאט </w:t>
      </w:r>
      <w:proofErr w:type="spellStart"/>
      <w:r>
        <w:rPr>
          <w:color w:val="0000FF"/>
          <w:rtl/>
        </w:rPr>
        <w:t>לאט</w:t>
      </w:r>
      <w:proofErr w:type="spellEnd"/>
      <w:r>
        <w:rPr>
          <w:color w:val="0000FF"/>
          <w:rtl/>
        </w:rPr>
        <w:t xml:space="preserve"> עד שהיא נעלמת . יצירה פוליטית, מציאות פוליטית של כיבוש: האריה הישראלי הטורף את הפלשתינאי. בתרבות המוסלמית האריה הוא המוסלמי הכובש. כאן בקונטקסט הפוליטי יש היפוך.  יש מחאה ברורה נגד כל מי שחזק, שטורף את החל</w:t>
      </w:r>
      <w:r w:rsidR="00D07F42">
        <w:rPr>
          <w:rFonts w:hint="cs"/>
          <w:color w:val="0000FF"/>
          <w:rtl/>
        </w:rPr>
        <w:t>ש</w:t>
      </w:r>
      <w:r>
        <w:rPr>
          <w:color w:val="0000FF"/>
          <w:rtl/>
        </w:rPr>
        <w:t xml:space="preserve"> ומונע את קיומו. </w:t>
      </w:r>
    </w:p>
    <w:p w:rsidR="00D07F42" w:rsidRPr="008922BC" w:rsidRDefault="008922BC" w:rsidP="00D07F42">
      <w:pPr>
        <w:pStyle w:val="a5"/>
        <w:numPr>
          <w:ilvl w:val="0"/>
          <w:numId w:val="4"/>
        </w:numPr>
        <w:bidi/>
        <w:rPr>
          <w:rFonts w:cs="Guttman Hatzvi"/>
          <w:color w:val="7F7F7F" w:themeColor="text1" w:themeTint="80"/>
        </w:rPr>
      </w:pPr>
      <w:r w:rsidRPr="008922BC">
        <w:rPr>
          <w:rFonts w:cs="Guttman Hatzvi" w:hint="cs"/>
          <w:color w:val="7F7F7F" w:themeColor="text1" w:themeTint="80"/>
          <w:rtl/>
        </w:rPr>
        <w:t>מה אנחנו לומדים על 'להיות עם חופשי בארצנו מהיצירה הזאת?</w:t>
      </w:r>
    </w:p>
    <w:p w:rsidR="0007025B" w:rsidRDefault="009163A1" w:rsidP="008922BC">
      <w:pPr>
        <w:numPr>
          <w:ilvl w:val="0"/>
          <w:numId w:val="2"/>
        </w:numPr>
        <w:shd w:val="clear" w:color="auto" w:fill="FFFFFF" w:themeFill="background1"/>
        <w:bidi/>
        <w:ind w:hanging="360"/>
        <w:contextualSpacing/>
        <w:rPr>
          <w:color w:val="0000FF"/>
        </w:rPr>
      </w:pPr>
      <w:r>
        <w:rPr>
          <w:b/>
          <w:color w:val="0000FF"/>
          <w:rtl/>
        </w:rPr>
        <w:t xml:space="preserve">צבר, </w:t>
      </w:r>
      <w:proofErr w:type="spellStart"/>
      <w:r>
        <w:rPr>
          <w:b/>
          <w:color w:val="0000FF"/>
          <w:rtl/>
        </w:rPr>
        <w:t>עסאם</w:t>
      </w:r>
      <w:proofErr w:type="spellEnd"/>
      <w:r>
        <w:rPr>
          <w:b/>
          <w:color w:val="0000FF"/>
          <w:rtl/>
        </w:rPr>
        <w:t xml:space="preserve"> אבו </w:t>
      </w:r>
      <w:proofErr w:type="spellStart"/>
      <w:r>
        <w:rPr>
          <w:b/>
          <w:color w:val="0000FF"/>
          <w:rtl/>
        </w:rPr>
        <w:t>שוקרה</w:t>
      </w:r>
      <w:proofErr w:type="spellEnd"/>
      <w:r>
        <w:rPr>
          <w:b/>
          <w:color w:val="0000FF"/>
          <w:rtl/>
        </w:rPr>
        <w:t>, 1988</w:t>
      </w:r>
      <w:r>
        <w:rPr>
          <w:color w:val="0000FF"/>
        </w:rPr>
        <w:t xml:space="preserve">- </w:t>
      </w:r>
      <w:r w:rsidRPr="0013509E">
        <w:rPr>
          <w:color w:val="0000FF"/>
          <w:rtl/>
        </w:rPr>
        <w:t>צבעי שמן על נייר, 96</w:t>
      </w:r>
      <w:r w:rsidRPr="0013509E">
        <w:rPr>
          <w:color w:val="0000FF"/>
        </w:rPr>
        <w:t>X</w:t>
      </w:r>
      <w:r w:rsidRPr="0013509E">
        <w:rPr>
          <w:color w:val="0000FF"/>
          <w:rtl/>
        </w:rPr>
        <w:t xml:space="preserve">91 ס"מ. הצבר הוא צמח שיובא מדרום אמריקה ובעבר סימן את הגבולות בין שדות שנמצאים בבעלות שונה. ביצירה האמן מקבע את הצבר בתוך עציץ, ישנה עקירה מהטבע ומהמקום הטבעי- זוהי אלגוריה למלחמת העצמאות. ביצירה יש מחווה </w:t>
      </w:r>
      <w:proofErr w:type="spellStart"/>
      <w:r w:rsidRPr="0013509E">
        <w:rPr>
          <w:color w:val="0000FF"/>
          <w:rtl/>
        </w:rPr>
        <w:t>לואן</w:t>
      </w:r>
      <w:proofErr w:type="spellEnd"/>
      <w:r w:rsidRPr="0013509E">
        <w:rPr>
          <w:color w:val="0000FF"/>
          <w:rtl/>
        </w:rPr>
        <w:t xml:space="preserve"> גוך והיא מחברת בין האישי לפוליטי.</w:t>
      </w:r>
    </w:p>
    <w:p w:rsidR="0013509E" w:rsidRPr="0013509E" w:rsidRDefault="0013509E" w:rsidP="0013509E">
      <w:pPr>
        <w:pStyle w:val="a5"/>
        <w:numPr>
          <w:ilvl w:val="0"/>
          <w:numId w:val="4"/>
        </w:numPr>
        <w:bidi/>
        <w:rPr>
          <w:rFonts w:cs="Guttman Hatzvi"/>
          <w:color w:val="7F7F7F" w:themeColor="text1" w:themeTint="80"/>
        </w:rPr>
      </w:pPr>
      <w:r w:rsidRPr="0013509E">
        <w:rPr>
          <w:rFonts w:cs="Guttman Hatzvi" w:hint="cs"/>
          <w:color w:val="7F7F7F" w:themeColor="text1" w:themeTint="80"/>
          <w:rtl/>
        </w:rPr>
        <w:t>מה שייך לנוף הישראלי? ומה לפלשתינאי? כיצד זה משפיע על "ארצנו"?</w:t>
      </w:r>
    </w:p>
    <w:p w:rsidR="00D07F42" w:rsidRDefault="00D07F42" w:rsidP="008922BC">
      <w:pPr>
        <w:bidi/>
        <w:ind w:left="720"/>
        <w:contextualSpacing/>
        <w:rPr>
          <w:color w:val="0000FF"/>
        </w:rPr>
      </w:pPr>
    </w:p>
    <w:p w:rsidR="0007025B" w:rsidRDefault="009163A1" w:rsidP="0013509E">
      <w:pPr>
        <w:numPr>
          <w:ilvl w:val="0"/>
          <w:numId w:val="2"/>
        </w:numPr>
        <w:bidi/>
        <w:ind w:hanging="360"/>
        <w:contextualSpacing/>
        <w:rPr>
          <w:color w:val="0000FF"/>
        </w:rPr>
      </w:pPr>
      <w:proofErr w:type="spellStart"/>
      <w:r>
        <w:rPr>
          <w:b/>
          <w:color w:val="0000FF"/>
          <w:rtl/>
        </w:rPr>
        <w:t>דרוקסלנד</w:t>
      </w:r>
      <w:proofErr w:type="spellEnd"/>
      <w:r>
        <w:rPr>
          <w:b/>
          <w:color w:val="0000FF"/>
          <w:rtl/>
        </w:rPr>
        <w:t xml:space="preserve">, מיכאל </w:t>
      </w:r>
      <w:proofErr w:type="spellStart"/>
      <w:r>
        <w:rPr>
          <w:b/>
          <w:color w:val="0000FF"/>
          <w:rtl/>
        </w:rPr>
        <w:t>דרוקס</w:t>
      </w:r>
      <w:proofErr w:type="spellEnd"/>
      <w:r>
        <w:rPr>
          <w:b/>
          <w:color w:val="0000FF"/>
          <w:rtl/>
        </w:rPr>
        <w:t xml:space="preserve">, 1975. </w:t>
      </w:r>
      <w:r>
        <w:rPr>
          <w:color w:val="0000FF"/>
          <w:rtl/>
        </w:rPr>
        <w:t>היצירה הינה דיוקן של האמן המשורטט כמפה טופוגרפית.</w:t>
      </w:r>
      <w:r>
        <w:rPr>
          <w:b/>
          <w:color w:val="0000FF"/>
        </w:rPr>
        <w:t xml:space="preserve"> </w:t>
      </w:r>
      <w:r>
        <w:rPr>
          <w:color w:val="0000FF"/>
          <w:rtl/>
        </w:rPr>
        <w:t xml:space="preserve">האדם פני מולדתו - במובן </w:t>
      </w:r>
      <w:proofErr w:type="spellStart"/>
      <w:r>
        <w:rPr>
          <w:color w:val="0000FF"/>
          <w:rtl/>
        </w:rPr>
        <w:t>הקרטיוגרפי</w:t>
      </w:r>
      <w:proofErr w:type="spellEnd"/>
      <w:r>
        <w:rPr>
          <w:color w:val="0000FF"/>
          <w:rtl/>
        </w:rPr>
        <w:t xml:space="preserve">. </w:t>
      </w:r>
    </w:p>
    <w:p w:rsidR="0013509E" w:rsidRPr="0013509E" w:rsidRDefault="0013509E" w:rsidP="0013509E">
      <w:pPr>
        <w:pStyle w:val="a5"/>
        <w:numPr>
          <w:ilvl w:val="0"/>
          <w:numId w:val="4"/>
        </w:numPr>
        <w:bidi/>
        <w:rPr>
          <w:rFonts w:cs="Guttman Hatzvi"/>
          <w:color w:val="7F7F7F" w:themeColor="text1" w:themeTint="80"/>
        </w:rPr>
      </w:pPr>
      <w:r w:rsidRPr="0013509E">
        <w:rPr>
          <w:rFonts w:cs="Guttman Hatzvi"/>
          <w:color w:val="7F7F7F" w:themeColor="text1" w:themeTint="80"/>
          <w:rtl/>
        </w:rPr>
        <w:t>מה הגבולות שלנו כיחידים? כקולקטיב? כמ</w:t>
      </w:r>
      <w:r w:rsidRPr="0013509E">
        <w:rPr>
          <w:rFonts w:cs="Guttman Hatzvi" w:hint="cs"/>
          <w:color w:val="7F7F7F" w:themeColor="text1" w:themeTint="80"/>
          <w:rtl/>
        </w:rPr>
        <w:t>ד</w:t>
      </w:r>
      <w:r w:rsidRPr="0013509E">
        <w:rPr>
          <w:rFonts w:cs="Guttman Hatzvi"/>
          <w:color w:val="7F7F7F" w:themeColor="text1" w:themeTint="80"/>
          <w:rtl/>
        </w:rPr>
        <w:t>ינה ללא גבולות?</w:t>
      </w:r>
    </w:p>
    <w:p w:rsidR="0007025B" w:rsidRDefault="009163A1" w:rsidP="0013509E">
      <w:pPr>
        <w:numPr>
          <w:ilvl w:val="0"/>
          <w:numId w:val="2"/>
        </w:numPr>
        <w:bidi/>
        <w:ind w:hanging="360"/>
        <w:contextualSpacing/>
        <w:rPr>
          <w:color w:val="0000FF"/>
        </w:rPr>
      </w:pPr>
      <w:r>
        <w:rPr>
          <w:b/>
          <w:color w:val="0000FF"/>
          <w:rtl/>
        </w:rPr>
        <w:t xml:space="preserve"> משה, מיכאל סגן - כהן 1977-8- </w:t>
      </w:r>
      <w:r>
        <w:rPr>
          <w:color w:val="0000FF"/>
          <w:rtl/>
        </w:rPr>
        <w:t xml:space="preserve">משה על נבו שלא נכנס לארץ הבחירה. היצירה מבטאת ייצוג של הסיפור הטראגי של משה לצד סיפורו האוטוביוגרפי של האמן. ביצירה עצמה יש מפה של ארץ ישראל. </w:t>
      </w:r>
      <w:r w:rsidR="00FD2B09">
        <w:rPr>
          <w:rFonts w:hint="cs"/>
          <w:color w:val="0000FF"/>
          <w:rtl/>
        </w:rPr>
        <w:t xml:space="preserve"> שימו לב למגן הדוד הנמתח בראש התמונה. </w:t>
      </w:r>
      <w:r>
        <w:rPr>
          <w:color w:val="0000FF"/>
          <w:rtl/>
        </w:rPr>
        <w:t>הציי</w:t>
      </w:r>
      <w:r w:rsidR="0013509E">
        <w:rPr>
          <w:rFonts w:hint="cs"/>
          <w:color w:val="0000FF"/>
          <w:rtl/>
        </w:rPr>
        <w:t>ר</w:t>
      </w:r>
      <w:r>
        <w:rPr>
          <w:color w:val="0000FF"/>
          <w:rtl/>
        </w:rPr>
        <w:t xml:space="preserve"> מצייר אותה כשהוא נמצא במרחק - בניו יורק. מה מ</w:t>
      </w:r>
      <w:r w:rsidR="0013509E">
        <w:rPr>
          <w:color w:val="0000FF"/>
          <w:rtl/>
        </w:rPr>
        <w:t>שה רואה בישראל שעם ישראל לא רוא</w:t>
      </w:r>
      <w:r>
        <w:rPr>
          <w:color w:val="0000FF"/>
          <w:rtl/>
        </w:rPr>
        <w:t xml:space="preserve">ה? מה הצייר רואה בישראל שאולי אנחנו לא רואים? מה אתם רואים? </w:t>
      </w:r>
    </w:p>
    <w:p w:rsidR="0013509E" w:rsidRPr="00FD2B09" w:rsidRDefault="00FD2B09" w:rsidP="00FD2B09">
      <w:pPr>
        <w:pStyle w:val="a5"/>
        <w:numPr>
          <w:ilvl w:val="0"/>
          <w:numId w:val="4"/>
        </w:numPr>
        <w:bidi/>
        <w:rPr>
          <w:rFonts w:cs="Guttman Hatzvi"/>
          <w:color w:val="7F7F7F" w:themeColor="text1" w:themeTint="80"/>
        </w:rPr>
      </w:pPr>
      <w:r w:rsidRPr="00FD2B09">
        <w:rPr>
          <w:rFonts w:cs="Guttman Hatzvi" w:hint="cs"/>
          <w:color w:val="7F7F7F" w:themeColor="text1" w:themeTint="80"/>
          <w:rtl/>
        </w:rPr>
        <w:t>מה מספר לנו האומן על הקשר של העם לארץ? ולעם?</w:t>
      </w:r>
    </w:p>
    <w:p w:rsidR="0007025B" w:rsidRDefault="009163A1">
      <w:pPr>
        <w:numPr>
          <w:ilvl w:val="0"/>
          <w:numId w:val="2"/>
        </w:numPr>
        <w:bidi/>
        <w:ind w:hanging="360"/>
        <w:contextualSpacing/>
        <w:rPr>
          <w:color w:val="0000FF"/>
        </w:rPr>
      </w:pPr>
      <w:r>
        <w:rPr>
          <w:b/>
          <w:color w:val="0000FF"/>
          <w:rtl/>
        </w:rPr>
        <w:t xml:space="preserve">נשים </w:t>
      </w:r>
      <w:proofErr w:type="spellStart"/>
      <w:r>
        <w:rPr>
          <w:b/>
          <w:color w:val="0000FF"/>
          <w:rtl/>
        </w:rPr>
        <w:t>בדוויאיות</w:t>
      </w:r>
      <w:proofErr w:type="spellEnd"/>
      <w:r>
        <w:rPr>
          <w:b/>
          <w:color w:val="0000FF"/>
          <w:rtl/>
        </w:rPr>
        <w:t xml:space="preserve">, </w:t>
      </w:r>
      <w:proofErr w:type="spellStart"/>
      <w:r>
        <w:rPr>
          <w:b/>
          <w:color w:val="0000FF"/>
          <w:rtl/>
        </w:rPr>
        <w:t>הדוויג</w:t>
      </w:r>
      <w:proofErr w:type="spellEnd"/>
      <w:r>
        <w:rPr>
          <w:b/>
          <w:color w:val="0000FF"/>
          <w:rtl/>
        </w:rPr>
        <w:t xml:space="preserve"> גרוסמן- הלמן- </w:t>
      </w:r>
      <w:r>
        <w:rPr>
          <w:color w:val="0000FF"/>
          <w:rtl/>
        </w:rPr>
        <w:t>היצירה עשויה מחומר מקומי (</w:t>
      </w:r>
      <w:proofErr w:type="spellStart"/>
      <w:r>
        <w:rPr>
          <w:color w:val="0000FF"/>
          <w:rtl/>
        </w:rPr>
        <w:t>חימר</w:t>
      </w:r>
      <w:proofErr w:type="spellEnd"/>
      <w:r>
        <w:rPr>
          <w:color w:val="0000FF"/>
          <w:rtl/>
        </w:rPr>
        <w:t xml:space="preserve">) ומציגה גבר ושתי נשים שהולכות מאחוריו. היצירה מעלה שאלות על הדמויות והקשר </w:t>
      </w:r>
      <w:proofErr w:type="spellStart"/>
      <w:r>
        <w:rPr>
          <w:color w:val="0000FF"/>
          <w:rtl/>
        </w:rPr>
        <w:t>בינהן</w:t>
      </w:r>
      <w:proofErr w:type="spellEnd"/>
      <w:r>
        <w:rPr>
          <w:color w:val="0000FF"/>
          <w:rtl/>
        </w:rPr>
        <w:t xml:space="preserve"> (שייח ושתי נשותיו? שייח ושתי בנותיו?) ** בהשוואה ליצירות נמרוד </w:t>
      </w:r>
      <w:proofErr w:type="spellStart"/>
      <w:r>
        <w:rPr>
          <w:color w:val="0000FF"/>
          <w:rtl/>
        </w:rPr>
        <w:t>ושבזייה</w:t>
      </w:r>
      <w:proofErr w:type="spellEnd"/>
      <w:r>
        <w:rPr>
          <w:color w:val="0000FF"/>
          <w:rtl/>
        </w:rPr>
        <w:t xml:space="preserve"> הדמויות של גרוסמן- הלמן הן שורשיות ומקומיות ועשויות מחומרים א"י. ושואלות מי נמצא כאן? מי הוא חלק מהאדמה? ולאן הם הולכים?</w:t>
      </w:r>
    </w:p>
    <w:p w:rsidR="004A665D" w:rsidRPr="004A665D" w:rsidRDefault="004A665D" w:rsidP="004A665D">
      <w:pPr>
        <w:pStyle w:val="a5"/>
        <w:numPr>
          <w:ilvl w:val="0"/>
          <w:numId w:val="4"/>
        </w:numPr>
        <w:bidi/>
        <w:rPr>
          <w:rFonts w:cs="Guttman Hatzvi"/>
          <w:color w:val="7F7F7F" w:themeColor="text1" w:themeTint="80"/>
        </w:rPr>
      </w:pPr>
      <w:r w:rsidRPr="004A665D">
        <w:rPr>
          <w:rFonts w:cs="Guttman Hatzvi" w:hint="cs"/>
          <w:color w:val="7F7F7F" w:themeColor="text1" w:themeTint="80"/>
          <w:rtl/>
        </w:rPr>
        <w:t xml:space="preserve">איך הייתם מגדירים את הקשר בין הדמויות הבדואיות לארץ, מול </w:t>
      </w:r>
      <w:proofErr w:type="spellStart"/>
      <w:r w:rsidRPr="004A665D">
        <w:rPr>
          <w:rFonts w:cs="Guttman Hatzvi" w:hint="cs"/>
          <w:color w:val="7F7F7F" w:themeColor="text1" w:themeTint="80"/>
          <w:rtl/>
        </w:rPr>
        <w:t>שבזיה</w:t>
      </w:r>
      <w:proofErr w:type="spellEnd"/>
      <w:r w:rsidRPr="004A665D">
        <w:rPr>
          <w:rFonts w:cs="Guttman Hatzvi" w:hint="cs"/>
          <w:color w:val="7F7F7F" w:themeColor="text1" w:themeTint="80"/>
          <w:rtl/>
        </w:rPr>
        <w:t xml:space="preserve"> ונמרוד? מה זה מספר לנו על "להיות עם חופשי בארצנו"?</w:t>
      </w:r>
    </w:p>
    <w:p w:rsidR="00036546" w:rsidRDefault="00036546" w:rsidP="00036546">
      <w:pPr>
        <w:bidi/>
        <w:contextualSpacing/>
        <w:rPr>
          <w:color w:val="0000FF"/>
        </w:rPr>
      </w:pPr>
    </w:p>
    <w:p w:rsidR="00036546" w:rsidRPr="00036546" w:rsidRDefault="00036546" w:rsidP="00380A4C">
      <w:pPr>
        <w:bidi/>
        <w:contextualSpacing/>
        <w:rPr>
          <w:rFonts w:cs="Guttman Hatzvi"/>
          <w:color w:val="7F7F7F" w:themeColor="text1" w:themeTint="80"/>
        </w:rPr>
      </w:pPr>
      <w:r w:rsidRPr="00036546">
        <w:rPr>
          <w:rFonts w:cs="Guttman Hatzvi" w:hint="cs"/>
          <w:color w:val="7F7F7F" w:themeColor="text1" w:themeTint="80"/>
          <w:rtl/>
        </w:rPr>
        <w:t>בשלב הזה נשח</w:t>
      </w:r>
      <w:r w:rsidR="00380A4C">
        <w:rPr>
          <w:rFonts w:cs="Guttman Hatzvi" w:hint="cs"/>
          <w:color w:val="7F7F7F" w:themeColor="text1" w:themeTint="80"/>
          <w:rtl/>
        </w:rPr>
        <w:t>ר</w:t>
      </w:r>
      <w:r w:rsidRPr="00036546">
        <w:rPr>
          <w:rFonts w:cs="Guttman Hatzvi" w:hint="cs"/>
          <w:color w:val="7F7F7F" w:themeColor="text1" w:themeTint="80"/>
          <w:rtl/>
        </w:rPr>
        <w:t xml:space="preserve">ר את הקבוצה להפסקה הכוללת סיור עצמאי במוזיאון. להפסקה מתלווה תרגיל מחשבתי: איזה חפץ מתוך המוזיאון המבטא את ארבעת שאלות התקווה </w:t>
      </w:r>
      <w:proofErr w:type="spellStart"/>
      <w:r w:rsidRPr="00036546">
        <w:rPr>
          <w:rFonts w:cs="Guttman Hatzvi" w:hint="cs"/>
          <w:color w:val="7F7F7F" w:themeColor="text1" w:themeTint="80"/>
          <w:rtl/>
        </w:rPr>
        <w:t>תקחו</w:t>
      </w:r>
      <w:proofErr w:type="spellEnd"/>
      <w:r w:rsidRPr="00036546">
        <w:rPr>
          <w:rFonts w:cs="Guttman Hatzvi" w:hint="cs"/>
          <w:color w:val="7F7F7F" w:themeColor="text1" w:themeTint="80"/>
          <w:rtl/>
        </w:rPr>
        <w:t xml:space="preserve"> אתכם לכיתת הלימוד או למשרד שלכם?</w:t>
      </w:r>
    </w:p>
    <w:p w:rsidR="0007025B" w:rsidRPr="00036546" w:rsidRDefault="0007025B">
      <w:pPr>
        <w:rPr>
          <w:color w:val="0000FF"/>
          <w:lang w:val="en-US"/>
        </w:rPr>
      </w:pPr>
    </w:p>
    <w:p w:rsidR="0007025B" w:rsidRPr="00CC37B7" w:rsidRDefault="009163A1">
      <w:pPr>
        <w:bidi/>
        <w:rPr>
          <w:rFonts w:cs="Guttman Hatzvi"/>
          <w:color w:val="7F7F7F" w:themeColor="text1" w:themeTint="80"/>
        </w:rPr>
      </w:pPr>
      <w:r w:rsidRPr="00CC37B7">
        <w:rPr>
          <w:rFonts w:cs="Guttman Hatzvi"/>
          <w:color w:val="7F7F7F" w:themeColor="text1" w:themeTint="80"/>
          <w:u w:val="single"/>
          <w:rtl/>
        </w:rPr>
        <w:t>תרגיל סיום</w:t>
      </w:r>
      <w:r w:rsidRPr="00CC37B7">
        <w:rPr>
          <w:rFonts w:cs="Guttman Hatzvi"/>
          <w:color w:val="7F7F7F" w:themeColor="text1" w:themeTint="80"/>
          <w:rtl/>
        </w:rPr>
        <w:t xml:space="preserve">- 'היפוך העולם, ירושלים' האמן </w:t>
      </w:r>
      <w:proofErr w:type="spellStart"/>
      <w:r w:rsidRPr="00CC37B7">
        <w:rPr>
          <w:rFonts w:cs="Guttman Hatzvi"/>
          <w:color w:val="7F7F7F" w:themeColor="text1" w:themeTint="80"/>
          <w:rtl/>
        </w:rPr>
        <w:t>אניש</w:t>
      </w:r>
      <w:proofErr w:type="spellEnd"/>
      <w:r w:rsidRPr="00CC37B7">
        <w:rPr>
          <w:rFonts w:cs="Guttman Hatzvi"/>
          <w:color w:val="7F7F7F" w:themeColor="text1" w:themeTint="80"/>
          <w:rtl/>
        </w:rPr>
        <w:t xml:space="preserve"> </w:t>
      </w:r>
      <w:proofErr w:type="spellStart"/>
      <w:r w:rsidRPr="00CC37B7">
        <w:rPr>
          <w:rFonts w:cs="Guttman Hatzvi"/>
          <w:color w:val="7F7F7F" w:themeColor="text1" w:themeTint="80"/>
          <w:rtl/>
        </w:rPr>
        <w:t>קאפור</w:t>
      </w:r>
      <w:proofErr w:type="spellEnd"/>
    </w:p>
    <w:p w:rsidR="0007025B" w:rsidRPr="00CC37B7" w:rsidRDefault="0007025B">
      <w:pPr>
        <w:bidi/>
        <w:rPr>
          <w:rFonts w:cs="Guttman Hatzvi"/>
          <w:color w:val="7F7F7F" w:themeColor="text1" w:themeTint="80"/>
        </w:rPr>
      </w:pPr>
    </w:p>
    <w:p w:rsidR="0007025B" w:rsidRPr="00CC37B7" w:rsidRDefault="009163A1">
      <w:pPr>
        <w:bidi/>
        <w:rPr>
          <w:rFonts w:cs="Guttman Hatzvi"/>
          <w:color w:val="7F7F7F" w:themeColor="text1" w:themeTint="80"/>
        </w:rPr>
      </w:pPr>
      <w:r w:rsidRPr="00CC37B7">
        <w:rPr>
          <w:rFonts w:cs="Guttman Hatzvi"/>
          <w:b/>
          <w:color w:val="7F7F7F" w:themeColor="text1" w:themeTint="80"/>
          <w:rtl/>
        </w:rPr>
        <w:t xml:space="preserve">היפוך העולם, ירושלים  </w:t>
      </w:r>
      <w:proofErr w:type="spellStart"/>
      <w:r w:rsidRPr="00CC37B7">
        <w:rPr>
          <w:rFonts w:cs="Guttman Hatzvi"/>
          <w:b/>
          <w:color w:val="7F7F7F" w:themeColor="text1" w:themeTint="80"/>
          <w:rtl/>
        </w:rPr>
        <w:t>אניש</w:t>
      </w:r>
      <w:proofErr w:type="spellEnd"/>
      <w:r w:rsidRPr="00CC37B7">
        <w:rPr>
          <w:rFonts w:cs="Guttman Hatzvi"/>
          <w:b/>
          <w:color w:val="7F7F7F" w:themeColor="text1" w:themeTint="80"/>
          <w:rtl/>
        </w:rPr>
        <w:t xml:space="preserve"> </w:t>
      </w:r>
      <w:proofErr w:type="spellStart"/>
      <w:r w:rsidRPr="00CC37B7">
        <w:rPr>
          <w:rFonts w:cs="Guttman Hatzvi"/>
          <w:b/>
          <w:color w:val="7F7F7F" w:themeColor="text1" w:themeTint="80"/>
          <w:rtl/>
        </w:rPr>
        <w:t>קאפור</w:t>
      </w:r>
      <w:proofErr w:type="spellEnd"/>
      <w:r w:rsidRPr="00CC37B7">
        <w:rPr>
          <w:rFonts w:cs="Guttman Hatzvi"/>
          <w:b/>
          <w:color w:val="7F7F7F" w:themeColor="text1" w:themeTint="80"/>
          <w:rtl/>
        </w:rPr>
        <w:t xml:space="preserve"> 2010 </w:t>
      </w:r>
      <w:r w:rsidRPr="00CC37B7">
        <w:rPr>
          <w:rFonts w:cs="Guttman Hatzvi"/>
          <w:color w:val="7F7F7F" w:themeColor="text1" w:themeTint="80"/>
          <w:rtl/>
        </w:rPr>
        <w:t>- פלדת אלחלד, בגובה 5 מטרים, בה רואים את ההשתקפות - למעלה הוא למטה, למטה הוא למעלה. אנו בירושלים? מה למטה? מה למעלה? האם אנחנו בירושלים של מעלה? של תרבות, דמוקרטיה? ומה קורה מתחת לפני השטח?</w:t>
      </w:r>
    </w:p>
    <w:p w:rsidR="0007025B" w:rsidRPr="00CC37B7" w:rsidRDefault="009163A1" w:rsidP="00CC37B7">
      <w:pPr>
        <w:bidi/>
        <w:rPr>
          <w:rFonts w:cs="Guttman Hatzvi"/>
          <w:color w:val="7F7F7F" w:themeColor="text1" w:themeTint="80"/>
        </w:rPr>
      </w:pPr>
      <w:r w:rsidRPr="00CC37B7">
        <w:rPr>
          <w:rFonts w:cs="Guttman Hatzvi"/>
          <w:color w:val="7F7F7F" w:themeColor="text1" w:themeTint="80"/>
          <w:rtl/>
        </w:rPr>
        <w:lastRenderedPageBreak/>
        <w:t>אפשרות נוספת לסיכום: ממק</w:t>
      </w:r>
      <w:r w:rsidR="00234858">
        <w:rPr>
          <w:rFonts w:cs="Guttman Hatzvi" w:hint="cs"/>
          <w:color w:val="7F7F7F" w:themeColor="text1" w:themeTint="80"/>
          <w:rtl/>
        </w:rPr>
        <w:t>מ</w:t>
      </w:r>
      <w:r w:rsidR="00234858">
        <w:rPr>
          <w:rFonts w:cs="Guttman Hatzvi"/>
          <w:color w:val="7F7F7F" w:themeColor="text1" w:themeTint="80"/>
          <w:rtl/>
        </w:rPr>
        <w:t>ים א</w:t>
      </w:r>
      <w:r w:rsidRPr="00CC37B7">
        <w:rPr>
          <w:rFonts w:cs="Guttman Hatzvi"/>
          <w:color w:val="7F7F7F" w:themeColor="text1" w:themeTint="80"/>
          <w:rtl/>
        </w:rPr>
        <w:t>ת</w:t>
      </w:r>
      <w:r w:rsidR="00234858">
        <w:rPr>
          <w:rFonts w:cs="Guttman Hatzvi" w:hint="cs"/>
          <w:color w:val="7F7F7F" w:themeColor="text1" w:themeTint="80"/>
          <w:rtl/>
        </w:rPr>
        <w:t xml:space="preserve"> </w:t>
      </w:r>
      <w:r w:rsidRPr="00CC37B7">
        <w:rPr>
          <w:rFonts w:cs="Guttman Hatzvi"/>
          <w:color w:val="7F7F7F" w:themeColor="text1" w:themeTint="80"/>
          <w:rtl/>
        </w:rPr>
        <w:t>הקבוצה ומסבירים מה רואים:  הר הרצל,</w:t>
      </w:r>
      <w:r w:rsidR="00234858">
        <w:rPr>
          <w:rFonts w:cs="Guttman Hatzvi" w:hint="cs"/>
          <w:color w:val="7F7F7F" w:themeColor="text1" w:themeTint="80"/>
          <w:rtl/>
        </w:rPr>
        <w:t xml:space="preserve"> </w:t>
      </w:r>
      <w:r w:rsidRPr="00CC37B7">
        <w:rPr>
          <w:rFonts w:cs="Guttman Hatzvi"/>
          <w:color w:val="7F7F7F" w:themeColor="text1" w:themeTint="80"/>
          <w:rtl/>
        </w:rPr>
        <w:t>שער</w:t>
      </w:r>
      <w:r w:rsidR="00234858">
        <w:rPr>
          <w:rFonts w:cs="Guttman Hatzvi" w:hint="cs"/>
          <w:color w:val="7F7F7F" w:themeColor="text1" w:themeTint="80"/>
          <w:rtl/>
        </w:rPr>
        <w:t>י</w:t>
      </w:r>
      <w:r w:rsidRPr="00CC37B7">
        <w:rPr>
          <w:rFonts w:cs="Guttman Hatzvi"/>
          <w:color w:val="7F7F7F" w:themeColor="text1" w:themeTint="80"/>
          <w:rtl/>
        </w:rPr>
        <w:t xml:space="preserve"> צדק, בית יד שרה, הכנסת, בית השפט העליון, </w:t>
      </w:r>
      <w:proofErr w:type="spellStart"/>
      <w:r w:rsidRPr="00CC37B7">
        <w:rPr>
          <w:rFonts w:cs="Guttman Hatzvi"/>
          <w:color w:val="7F7F7F" w:themeColor="text1" w:themeTint="80"/>
          <w:rtl/>
        </w:rPr>
        <w:t>נחלאות</w:t>
      </w:r>
      <w:proofErr w:type="spellEnd"/>
      <w:r w:rsidRPr="00CC37B7">
        <w:rPr>
          <w:rFonts w:cs="Guttman Hatzvi"/>
          <w:color w:val="7F7F7F" w:themeColor="text1" w:themeTint="80"/>
          <w:rtl/>
        </w:rPr>
        <w:t xml:space="preserve">, רחביה, </w:t>
      </w:r>
      <w:proofErr w:type="spellStart"/>
      <w:r w:rsidRPr="00CC37B7">
        <w:rPr>
          <w:rFonts w:cs="Guttman Hatzvi"/>
          <w:color w:val="7F7F7F" w:themeColor="text1" w:themeTint="80"/>
          <w:rtl/>
        </w:rPr>
        <w:t>הולילנד</w:t>
      </w:r>
      <w:proofErr w:type="spellEnd"/>
      <w:r w:rsidRPr="00CC37B7">
        <w:rPr>
          <w:rFonts w:cs="Guttman Hatzvi"/>
          <w:color w:val="7F7F7F" w:themeColor="text1" w:themeTint="80"/>
          <w:rtl/>
        </w:rPr>
        <w:t xml:space="preserve">. </w:t>
      </w:r>
    </w:p>
    <w:p w:rsidR="0007025B" w:rsidRPr="00CC37B7" w:rsidRDefault="009163A1">
      <w:pPr>
        <w:bidi/>
        <w:rPr>
          <w:rFonts w:cs="Guttman Hatzvi"/>
          <w:color w:val="7F7F7F" w:themeColor="text1" w:themeTint="80"/>
        </w:rPr>
      </w:pPr>
      <w:r w:rsidRPr="00CC37B7">
        <w:rPr>
          <w:rFonts w:cs="Guttman Hatzvi"/>
          <w:color w:val="7F7F7F" w:themeColor="text1" w:themeTint="80"/>
          <w:rtl/>
        </w:rPr>
        <w:t xml:space="preserve">מחלקים מסגרות של ארבעת שאלות התקווה ומבקשים מהמשתתפים להנציח מבט ירושלמי שמסביבם העונה על אחת מהשאלות - והיא זאת שתופיע ככותרת, לצלם ולהעלות לאתר של ארבעת שאלות התקווה. </w:t>
      </w:r>
    </w:p>
    <w:sectPr w:rsidR="0007025B" w:rsidRPr="00CC37B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87C" w:rsidRDefault="001A487C">
      <w:pPr>
        <w:spacing w:line="240" w:lineRule="auto"/>
      </w:pPr>
      <w:r>
        <w:separator/>
      </w:r>
    </w:p>
  </w:endnote>
  <w:endnote w:type="continuationSeparator" w:id="0">
    <w:p w:rsidR="001A487C" w:rsidRDefault="001A48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uttman Hatzvi">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87C" w:rsidRDefault="001A487C">
      <w:pPr>
        <w:spacing w:line="240" w:lineRule="auto"/>
      </w:pPr>
      <w:r>
        <w:separator/>
      </w:r>
    </w:p>
  </w:footnote>
  <w:footnote w:type="continuationSeparator" w:id="0">
    <w:p w:rsidR="001A487C" w:rsidRDefault="001A487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96E56"/>
    <w:multiLevelType w:val="multilevel"/>
    <w:tmpl w:val="6804E82C"/>
    <w:lvl w:ilvl="0">
      <w:start w:val="1"/>
      <w:numFmt w:val="decimal"/>
      <w:lvlText w:val="%1."/>
      <w:lvlJc w:val="left"/>
      <w:pPr>
        <w:ind w:left="720" w:firstLine="360"/>
      </w:pPr>
      <w:rPr>
        <w:b w:val="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392C055A"/>
    <w:multiLevelType w:val="multilevel"/>
    <w:tmpl w:val="FD402C0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4E084805"/>
    <w:multiLevelType w:val="hybridMultilevel"/>
    <w:tmpl w:val="6DA4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9C727F"/>
    <w:multiLevelType w:val="hybridMultilevel"/>
    <w:tmpl w:val="E7625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7025B"/>
    <w:rsid w:val="00036546"/>
    <w:rsid w:val="0007025B"/>
    <w:rsid w:val="0013509E"/>
    <w:rsid w:val="001A487C"/>
    <w:rsid w:val="00204C12"/>
    <w:rsid w:val="00234858"/>
    <w:rsid w:val="00266240"/>
    <w:rsid w:val="00380A4C"/>
    <w:rsid w:val="004A665D"/>
    <w:rsid w:val="0053305F"/>
    <w:rsid w:val="006241ED"/>
    <w:rsid w:val="0071687B"/>
    <w:rsid w:val="00733E89"/>
    <w:rsid w:val="008922BC"/>
    <w:rsid w:val="009163A1"/>
    <w:rsid w:val="00952D13"/>
    <w:rsid w:val="00963A6A"/>
    <w:rsid w:val="009768DC"/>
    <w:rsid w:val="00A12CFE"/>
    <w:rsid w:val="00AD3204"/>
    <w:rsid w:val="00B86F1D"/>
    <w:rsid w:val="00CC37B7"/>
    <w:rsid w:val="00D07F42"/>
    <w:rsid w:val="00FD2B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color w:val="666666"/>
      <w:sz w:val="30"/>
      <w:szCs w:val="30"/>
    </w:rPr>
  </w:style>
  <w:style w:type="paragraph" w:styleId="a5">
    <w:name w:val="List Paragraph"/>
    <w:basedOn w:val="a"/>
    <w:uiPriority w:val="34"/>
    <w:qFormat/>
    <w:rsid w:val="00CC37B7"/>
    <w:pPr>
      <w:ind w:left="720"/>
      <w:contextualSpacing/>
    </w:pPr>
  </w:style>
  <w:style w:type="paragraph" w:styleId="a6">
    <w:name w:val="header"/>
    <w:basedOn w:val="a"/>
    <w:link w:val="a7"/>
    <w:uiPriority w:val="99"/>
    <w:unhideWhenUsed/>
    <w:rsid w:val="00036546"/>
    <w:pPr>
      <w:tabs>
        <w:tab w:val="center" w:pos="4153"/>
        <w:tab w:val="right" w:pos="8306"/>
      </w:tabs>
      <w:spacing w:line="240" w:lineRule="auto"/>
    </w:pPr>
  </w:style>
  <w:style w:type="character" w:customStyle="1" w:styleId="a7">
    <w:name w:val="כותרת עליונה תו"/>
    <w:basedOn w:val="a0"/>
    <w:link w:val="a6"/>
    <w:uiPriority w:val="99"/>
    <w:rsid w:val="00036546"/>
  </w:style>
  <w:style w:type="paragraph" w:styleId="a8">
    <w:name w:val="footer"/>
    <w:basedOn w:val="a"/>
    <w:link w:val="a9"/>
    <w:uiPriority w:val="99"/>
    <w:unhideWhenUsed/>
    <w:rsid w:val="00036546"/>
    <w:pPr>
      <w:tabs>
        <w:tab w:val="center" w:pos="4153"/>
        <w:tab w:val="right" w:pos="8306"/>
      </w:tabs>
      <w:spacing w:line="240" w:lineRule="auto"/>
    </w:pPr>
  </w:style>
  <w:style w:type="character" w:customStyle="1" w:styleId="a9">
    <w:name w:val="כותרת תחתונה תו"/>
    <w:basedOn w:val="a0"/>
    <w:link w:val="a8"/>
    <w:uiPriority w:val="99"/>
    <w:rsid w:val="000365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color w:val="666666"/>
      <w:sz w:val="30"/>
      <w:szCs w:val="30"/>
    </w:rPr>
  </w:style>
  <w:style w:type="paragraph" w:styleId="a5">
    <w:name w:val="List Paragraph"/>
    <w:basedOn w:val="a"/>
    <w:uiPriority w:val="34"/>
    <w:qFormat/>
    <w:rsid w:val="00CC37B7"/>
    <w:pPr>
      <w:ind w:left="720"/>
      <w:contextualSpacing/>
    </w:pPr>
  </w:style>
  <w:style w:type="paragraph" w:styleId="a6">
    <w:name w:val="header"/>
    <w:basedOn w:val="a"/>
    <w:link w:val="a7"/>
    <w:uiPriority w:val="99"/>
    <w:unhideWhenUsed/>
    <w:rsid w:val="00036546"/>
    <w:pPr>
      <w:tabs>
        <w:tab w:val="center" w:pos="4153"/>
        <w:tab w:val="right" w:pos="8306"/>
      </w:tabs>
      <w:spacing w:line="240" w:lineRule="auto"/>
    </w:pPr>
  </w:style>
  <w:style w:type="character" w:customStyle="1" w:styleId="a7">
    <w:name w:val="כותרת עליונה תו"/>
    <w:basedOn w:val="a0"/>
    <w:link w:val="a6"/>
    <w:uiPriority w:val="99"/>
    <w:rsid w:val="00036546"/>
  </w:style>
  <w:style w:type="paragraph" w:styleId="a8">
    <w:name w:val="footer"/>
    <w:basedOn w:val="a"/>
    <w:link w:val="a9"/>
    <w:uiPriority w:val="99"/>
    <w:unhideWhenUsed/>
    <w:rsid w:val="00036546"/>
    <w:pPr>
      <w:tabs>
        <w:tab w:val="center" w:pos="4153"/>
        <w:tab w:val="right" w:pos="8306"/>
      </w:tabs>
      <w:spacing w:line="240" w:lineRule="auto"/>
    </w:pPr>
  </w:style>
  <w:style w:type="character" w:customStyle="1" w:styleId="a9">
    <w:name w:val="כותרת תחתונה תו"/>
    <w:basedOn w:val="a0"/>
    <w:link w:val="a8"/>
    <w:uiPriority w:val="99"/>
    <w:rsid w:val="00036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1925</Words>
  <Characters>9628</Characters>
  <Application>Microsoft Office Word</Application>
  <DocSecurity>0</DocSecurity>
  <Lines>80</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Naim naor, Shlomit</dc:creator>
  <cp:lastModifiedBy>Windows7</cp:lastModifiedBy>
  <cp:revision>2</cp:revision>
  <dcterms:created xsi:type="dcterms:W3CDTF">2017-08-20T12:14:00Z</dcterms:created>
  <dcterms:modified xsi:type="dcterms:W3CDTF">2017-08-20T12:14:00Z</dcterms:modified>
</cp:coreProperties>
</file>