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F4" w:rsidRPr="00B232E9" w:rsidRDefault="007F5EF4">
      <w:pPr>
        <w:rPr>
          <w:rtl/>
        </w:rPr>
      </w:pPr>
      <w:r w:rsidRPr="00B232E9">
        <w:rPr>
          <w:rFonts w:hint="cs"/>
          <w:rtl/>
        </w:rPr>
        <w:t xml:space="preserve">כיתה </w:t>
      </w:r>
      <w:r w:rsidR="0062501C">
        <w:rPr>
          <w:rFonts w:hint="cs"/>
          <w:rtl/>
        </w:rPr>
        <w:t>י</w:t>
      </w:r>
      <w:r w:rsidRPr="00B232E9">
        <w:rPr>
          <w:rFonts w:hint="cs"/>
          <w:rtl/>
        </w:rPr>
        <w:t xml:space="preserve"> ריכוז נתונים</w:t>
      </w:r>
    </w:p>
    <w:tbl>
      <w:tblPr>
        <w:tblStyle w:val="a3"/>
        <w:bidiVisual/>
        <w:tblW w:w="4909" w:type="pct"/>
        <w:jc w:val="center"/>
        <w:tblInd w:w="0" w:type="dxa"/>
        <w:tblLook w:val="04A0" w:firstRow="1" w:lastRow="0" w:firstColumn="1" w:lastColumn="0" w:noHBand="0" w:noVBand="1"/>
      </w:tblPr>
      <w:tblGrid>
        <w:gridCol w:w="2054"/>
        <w:gridCol w:w="2213"/>
        <w:gridCol w:w="2670"/>
        <w:gridCol w:w="2260"/>
        <w:gridCol w:w="2051"/>
        <w:gridCol w:w="2446"/>
      </w:tblGrid>
      <w:tr w:rsidR="00141938" w:rsidRPr="00BD0904" w:rsidTr="00BD0904">
        <w:trPr>
          <w:tblHeader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דיסציפלינה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 w:rsidP="00C40CB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נושאים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מושגי מפתח רלוונטיים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 w:rsidP="008A4487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ערכים רלוונטיים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מיומנויות רלוונטיות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04" w:rsidRPr="00BD0904" w:rsidRDefault="00BD0904">
            <w:pPr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141938" w:rsidRPr="00B232E9" w:rsidTr="00BD0904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BD0904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D0904">
              <w:rPr>
                <w:rFonts w:asciiTheme="minorBidi" w:hAnsiTheme="minorBidi" w:cstheme="minorBidi"/>
                <w:sz w:val="22"/>
                <w:szCs w:val="22"/>
                <w:rtl/>
              </w:rPr>
              <w:t>ה</w:t>
            </w:r>
            <w:r w:rsidRPr="00BD0904"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Pr="00BD090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סטוריה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Default="00BD0904" w:rsidP="0062501C">
            <w:pPr>
              <w:shd w:val="clear" w:color="auto" w:fill="FFFFFF"/>
              <w:bidi w:val="0"/>
              <w:spacing w:before="150" w:after="150"/>
              <w:textAlignment w:val="top"/>
              <w:outlineLvl w:val="3"/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</w:pPr>
            <w:r w:rsidRPr="00932474"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  <w:t>טוטליטריות, אנטישמיות, מלחמת העולם והשואה</w:t>
            </w:r>
            <w:r>
              <w:rPr>
                <w:rFonts w:ascii="Arial" w:hAnsi="Arial" w:cs="Arial" w:hint="cs"/>
                <w:b/>
                <w:bCs/>
                <w:color w:val="525151"/>
                <w:sz w:val="22"/>
                <w:szCs w:val="22"/>
                <w:rtl/>
              </w:rPr>
              <w:t>:</w:t>
            </w:r>
          </w:p>
          <w:p w:rsidR="00BD0904" w:rsidRDefault="00BD0904" w:rsidP="00591816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36" w:hanging="336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324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מיעוטים באירופה בין שתי מלחמות עולם </w:t>
            </w:r>
          </w:p>
          <w:p w:rsidR="00BD0904" w:rsidRPr="00932474" w:rsidRDefault="00BD0904" w:rsidP="00591816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36" w:hanging="336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324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המשטר הטוטליטרי</w:t>
            </w:r>
          </w:p>
          <w:p w:rsidR="00BD0904" w:rsidRPr="002901CE" w:rsidRDefault="00BD0904" w:rsidP="002901CE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36" w:hanging="336"/>
              <w:jc w:val="left"/>
              <w:textAlignment w:val="top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32474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נאציזם, אנטישמיות, מלחמת העולם השנייה והשואה</w:t>
            </w:r>
            <w:r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 xml:space="preserve"> עד </w:t>
            </w:r>
            <w:r w:rsidRPr="002901CE">
              <w:rPr>
                <w:rFonts w:ascii="Arial" w:hAnsi="Arial" w:cs="Arial"/>
                <w:color w:val="333333"/>
                <w:rtl/>
              </w:rPr>
              <w:t>כניעת גרמניה ויפן בשנת 1945</w:t>
            </w:r>
            <w:r w:rsidRPr="002901CE">
              <w:rPr>
                <w:rFonts w:ascii="Arial" w:hAnsi="Arial" w:cs="Arial" w:hint="cs"/>
                <w:color w:val="333333"/>
                <w:rtl/>
              </w:rPr>
              <w:t xml:space="preserve">. </w:t>
            </w:r>
          </w:p>
          <w:p w:rsidR="00BD0904" w:rsidRPr="00693C4E" w:rsidRDefault="00BD0904" w:rsidP="0062501C">
            <w:pPr>
              <w:shd w:val="clear" w:color="auto" w:fill="FFFFFF"/>
              <w:bidi w:val="0"/>
              <w:spacing w:line="480" w:lineRule="auto"/>
              <w:textAlignment w:val="top"/>
              <w:outlineLvl w:val="1"/>
              <w:rPr>
                <w:rFonts w:ascii="Arial" w:hAnsi="Arial" w:cs="Arial"/>
                <w:b/>
                <w:bCs/>
                <w:color w:val="000000"/>
                <w:sz w:val="44"/>
                <w:szCs w:val="44"/>
                <w:rtl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sz w:val="22"/>
                <w:szCs w:val="22"/>
                <w:rtl/>
              </w:rPr>
              <w:t>ההגדרה העצמית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אוטונומיה תרבותית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האנטישמיות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הגישות הלאומניות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השלטון הקולוניאלי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sz w:val="22"/>
                <w:szCs w:val="22"/>
                <w:rtl/>
              </w:rPr>
              <w:t>פשיזם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sz w:val="22"/>
                <w:szCs w:val="22"/>
                <w:rtl/>
              </w:rPr>
              <w:t>נאציזם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מחנות הריכוז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ועידת </w:t>
            </w:r>
            <w:proofErr w:type="spellStart"/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אוויאן</w:t>
            </w:r>
            <w:proofErr w:type="spellEnd"/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מדיניות הפיוס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הסכם ריבנטרופ-מולוטוב</w:t>
            </w:r>
          </w:p>
          <w:p w:rsidR="00BD0904" w:rsidRPr="009A6AA5" w:rsidRDefault="00BD0904" w:rsidP="00BB3DBA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proofErr w:type="spellStart"/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היודנרטים</w:t>
            </w:r>
            <w:proofErr w:type="spellEnd"/>
          </w:p>
          <w:p w:rsidR="00BD0904" w:rsidRPr="009A6AA5" w:rsidRDefault="00BD0904" w:rsidP="009A6AA5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9A6AA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מבצע </w:t>
            </w:r>
            <w:proofErr w:type="spellStart"/>
            <w:r w:rsidRPr="009A6AA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ברברוסה</w:t>
            </w:r>
            <w:proofErr w:type="spellEnd"/>
          </w:p>
          <w:p w:rsidR="00BD0904" w:rsidRPr="009A6AA5" w:rsidRDefault="00BD0904" w:rsidP="009A6AA5">
            <w:pPr>
              <w:pStyle w:val="a5"/>
              <w:numPr>
                <w:ilvl w:val="0"/>
                <w:numId w:val="26"/>
              </w:numPr>
              <w:ind w:left="673" w:hanging="273"/>
              <w:jc w:val="left"/>
              <w:rPr>
                <w:rFonts w:asciiTheme="minorBidi" w:hAnsiTheme="minorBidi" w:cstheme="minorBidi"/>
                <w:color w:val="333333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הפתרון הסופי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ועידת ונזה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הפרטיזנים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חסידי אומות עולם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sz w:val="22"/>
                <w:szCs w:val="22"/>
                <w:rtl/>
              </w:rPr>
              <w:t>קרב אל-עלמיין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מחנות העקורים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שארית הפליטה</w:t>
            </w:r>
          </w:p>
          <w:p w:rsidR="00BD0904" w:rsidRPr="00BB3DBA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הקמת האו"</w:t>
            </w:r>
            <w:r w:rsidRPr="00BB3DBA">
              <w:rPr>
                <w:rFonts w:asciiTheme="minorBidi" w:hAnsiTheme="minorBidi" w:cstheme="minorBidi"/>
                <w:sz w:val="22"/>
                <w:szCs w:val="22"/>
                <w:rtl/>
              </w:rPr>
              <w:t>ם</w:t>
            </w:r>
          </w:p>
          <w:p w:rsidR="00BD0904" w:rsidRPr="00A81EE3" w:rsidRDefault="00BD0904" w:rsidP="00BB3DBA">
            <w:pPr>
              <w:pStyle w:val="a5"/>
              <w:numPr>
                <w:ilvl w:val="0"/>
                <w:numId w:val="26"/>
              </w:numPr>
              <w:ind w:left="673" w:hanging="284"/>
              <w:jc w:val="left"/>
              <w:rPr>
                <w:b/>
                <w:bCs/>
                <w:rtl/>
              </w:rPr>
            </w:pPr>
            <w:r w:rsidRPr="00BB3DBA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משפטי נירנברג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080C15" w:rsidRDefault="00BD0904" w:rsidP="00080C15">
            <w:pPr>
              <w:pStyle w:val="a5"/>
              <w:numPr>
                <w:ilvl w:val="0"/>
                <w:numId w:val="30"/>
              </w:numPr>
              <w:ind w:left="359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t>פיתוח ההבנה והמחויבות ליחס שוויוני כלפי כל בני האדם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0"/>
              </w:numPr>
              <w:ind w:left="359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כיבוד ערכי המורשת והתרבות של מדינת ישראל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0"/>
              </w:numPr>
              <w:ind w:left="359" w:hanging="284"/>
              <w:jc w:val="left"/>
              <w:rPr>
                <w:b/>
                <w:bCs/>
                <w:rtl/>
              </w:rPr>
            </w:pPr>
            <w:r w:rsidRPr="00080C1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מחויבות לערכי מדינת ישראל כמדינה יהודית ודמוקרטית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080C15" w:rsidRDefault="00BD0904" w:rsidP="00080C15">
            <w:pPr>
              <w:shd w:val="clear" w:color="auto" w:fill="FFFFFF"/>
              <w:spacing w:before="150" w:after="150"/>
              <w:jc w:val="left"/>
              <w:outlineLvl w:val="3"/>
              <w:rPr>
                <w:rFonts w:ascii="Arial" w:hAnsi="Arial" w:cs="Arial"/>
                <w:b/>
                <w:bCs/>
                <w:color w:val="525151"/>
                <w:sz w:val="22"/>
                <w:szCs w:val="22"/>
              </w:rPr>
            </w:pPr>
            <w:r w:rsidRPr="00080C15"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  <w:t>מיומנויות קוגניטיביות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7"/>
              </w:numPr>
              <w:ind w:left="279" w:hanging="279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אוריינות מידע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7"/>
              </w:numPr>
              <w:ind w:left="279" w:hanging="279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t>חשיבה ביקורתית</w:t>
            </w:r>
            <w:r w:rsidRPr="00080C15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 להסביר את הקשר בין תיאור האירועים והתופעות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7"/>
              </w:numPr>
              <w:ind w:left="279" w:hanging="279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t>חקרנות להתמודד עם מטלת חקר עצמאית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37"/>
              </w:numPr>
              <w:ind w:left="279" w:hanging="279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שאילת שאלות </w:t>
            </w:r>
          </w:p>
          <w:p w:rsidR="00BD0904" w:rsidRPr="00B13F22" w:rsidRDefault="00BD0904" w:rsidP="002901CE">
            <w:pPr>
              <w:shd w:val="clear" w:color="auto" w:fill="FFFFFF"/>
              <w:spacing w:before="150" w:after="150"/>
              <w:jc w:val="left"/>
              <w:outlineLvl w:val="3"/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</w:pPr>
            <w:r w:rsidRPr="00B13F22"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  <w:t xml:space="preserve">מיומנויות </w:t>
            </w:r>
            <w:r w:rsidRPr="00B13F22">
              <w:rPr>
                <w:rFonts w:ascii="Arial" w:hAnsi="Arial" w:cs="Arial" w:hint="cs"/>
                <w:b/>
                <w:bCs/>
                <w:color w:val="525151"/>
                <w:sz w:val="22"/>
                <w:szCs w:val="22"/>
                <w:rtl/>
              </w:rPr>
              <w:t>בין אישיות</w:t>
            </w:r>
          </w:p>
          <w:p w:rsidR="00BD0904" w:rsidRPr="00B13F22" w:rsidRDefault="00BD0904" w:rsidP="00B13F22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50" w:after="150"/>
              <w:ind w:left="279" w:hanging="279"/>
              <w:jc w:val="left"/>
              <w:outlineLvl w:val="3"/>
              <w:rPr>
                <w:rFonts w:ascii="Arial" w:hAnsi="Arial" w:cs="Arial"/>
                <w:color w:val="525151"/>
                <w:sz w:val="22"/>
                <w:szCs w:val="22"/>
              </w:rPr>
            </w:pPr>
            <w:r w:rsidRPr="00B13F22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עבודת צוות </w:t>
            </w:r>
          </w:p>
          <w:p w:rsidR="00BD0904" w:rsidRPr="00B13F22" w:rsidRDefault="00BD0904" w:rsidP="00B13F22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50" w:after="150"/>
              <w:ind w:left="279" w:hanging="279"/>
              <w:jc w:val="left"/>
              <w:outlineLvl w:val="3"/>
              <w:rPr>
                <w:rFonts w:ascii="Arial" w:hAnsi="Arial" w:cs="Arial"/>
                <w:color w:val="525151"/>
                <w:sz w:val="22"/>
                <w:szCs w:val="22"/>
              </w:rPr>
            </w:pPr>
            <w:r w:rsidRPr="00B13F22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ניהול שיח תוך כדי הבנה שלכל אירוע נקודות מבט שונות</w:t>
            </w:r>
          </w:p>
          <w:p w:rsidR="00BD0904" w:rsidRPr="002901CE" w:rsidRDefault="00BD0904" w:rsidP="00B13F22">
            <w:pPr>
              <w:pStyle w:val="a5"/>
              <w:numPr>
                <w:ilvl w:val="0"/>
                <w:numId w:val="38"/>
              </w:numPr>
              <w:shd w:val="clear" w:color="auto" w:fill="FFFFFF"/>
              <w:spacing w:before="150" w:after="150"/>
              <w:ind w:left="279" w:hanging="279"/>
              <w:jc w:val="left"/>
              <w:outlineLvl w:val="3"/>
              <w:rPr>
                <w:rFonts w:ascii="Arial" w:hAnsi="Arial" w:cs="Arial"/>
                <w:b/>
                <w:bCs/>
                <w:color w:val="525151"/>
              </w:rPr>
            </w:pPr>
            <w:r w:rsidRPr="00B13F22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ייצוג עצמי </w:t>
            </w:r>
            <w:r w:rsidRPr="00B13F22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>-</w:t>
            </w:r>
            <w:r w:rsidRPr="00B13F22">
              <w:rPr>
                <w:rFonts w:ascii="Arial" w:hAnsi="Arial" w:cs="Arial"/>
                <w:color w:val="333333"/>
                <w:sz w:val="22"/>
                <w:szCs w:val="22"/>
                <w:rtl/>
              </w:rPr>
              <w:t xml:space="preserve"> הבעת עמדה אישית</w:t>
            </w:r>
            <w:r w:rsidRPr="00B13F22">
              <w:rPr>
                <w:rFonts w:ascii="Arial" w:hAnsi="Arial" w:cs="Arial" w:hint="cs"/>
                <w:color w:val="333333"/>
                <w:sz w:val="22"/>
                <w:szCs w:val="22"/>
                <w:rtl/>
              </w:rPr>
              <w:t xml:space="preserve"> תוך </w:t>
            </w:r>
            <w:r w:rsidRPr="00B13F22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התבססות על עובדות היסטוריות</w:t>
            </w:r>
          </w:p>
          <w:p w:rsidR="00BD0904" w:rsidRDefault="00BD0904" w:rsidP="00080C15">
            <w:pPr>
              <w:shd w:val="clear" w:color="auto" w:fill="FFFFFF"/>
              <w:spacing w:before="150" w:after="150"/>
              <w:jc w:val="left"/>
              <w:outlineLvl w:val="3"/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</w:pPr>
          </w:p>
          <w:p w:rsidR="00BD0904" w:rsidRPr="00080C15" w:rsidRDefault="00BD0904" w:rsidP="00080C15">
            <w:pPr>
              <w:shd w:val="clear" w:color="auto" w:fill="FFFFFF"/>
              <w:spacing w:before="150" w:after="150"/>
              <w:jc w:val="left"/>
              <w:outlineLvl w:val="3"/>
              <w:rPr>
                <w:rFonts w:ascii="Arial" w:hAnsi="Arial" w:cs="Arial"/>
                <w:b/>
                <w:bCs/>
                <w:color w:val="525151"/>
                <w:sz w:val="22"/>
                <w:szCs w:val="22"/>
              </w:rPr>
            </w:pPr>
            <w:r w:rsidRPr="00080C15">
              <w:rPr>
                <w:rFonts w:ascii="Arial" w:hAnsi="Arial" w:cs="Arial"/>
                <w:b/>
                <w:bCs/>
                <w:color w:val="525151"/>
                <w:sz w:val="22"/>
                <w:szCs w:val="22"/>
                <w:rtl/>
              </w:rPr>
              <w:t>מיומנויות תוך אישיות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29"/>
              </w:numPr>
              <w:ind w:left="299" w:hanging="284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אמפתיה מתוך תחושת שייכות למדינת ישראל</w:t>
            </w:r>
          </w:p>
          <w:p w:rsidR="00BD0904" w:rsidRPr="007D7D25" w:rsidRDefault="00BD0904" w:rsidP="00080C15">
            <w:pPr>
              <w:pStyle w:val="a5"/>
              <w:numPr>
                <w:ilvl w:val="0"/>
                <w:numId w:val="29"/>
              </w:numPr>
              <w:ind w:left="299" w:hanging="284"/>
              <w:jc w:val="left"/>
              <w:rPr>
                <w:b/>
                <w:bCs/>
              </w:rPr>
            </w:pPr>
            <w:r w:rsidRPr="00080C15">
              <w:rPr>
                <w:rFonts w:asciiTheme="minorBidi" w:hAnsiTheme="minorBidi" w:cstheme="minorBidi"/>
                <w:sz w:val="22"/>
                <w:szCs w:val="22"/>
                <w:rtl/>
              </w:rPr>
              <w:t>הכוונה עצמית לביצוע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80C1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מטלת חקר</w:t>
            </w:r>
          </w:p>
          <w:p w:rsidR="00BD0904" w:rsidRPr="00080C15" w:rsidRDefault="00BD0904" w:rsidP="00080C15">
            <w:pPr>
              <w:pStyle w:val="a5"/>
              <w:numPr>
                <w:ilvl w:val="0"/>
                <w:numId w:val="29"/>
              </w:numPr>
              <w:ind w:left="320" w:hanging="283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080C15">
              <w:rPr>
                <w:rFonts w:ascii="Arial" w:hAnsi="Arial" w:cs="Arial"/>
                <w:color w:val="333333"/>
                <w:sz w:val="22"/>
                <w:szCs w:val="22"/>
                <w:rtl/>
              </w:rPr>
              <w:t>פיתוח הרצון לנסות ולהבין את ה"שאלות הגדולות" של החיים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6903B1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lastRenderedPageBreak/>
              <w:t>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סטוריה  לומדים עד י"א</w:t>
            </w:r>
          </w:p>
          <w:p w:rsidR="00BD0904" w:rsidRPr="006903B1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י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'</w:t>
            </w: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– מלחמת העולם </w:t>
            </w:r>
            <w:proofErr w:type="spellStart"/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השניה</w:t>
            </w:r>
            <w:proofErr w:type="spellEnd"/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והשואה </w:t>
            </w:r>
          </w:p>
          <w:p w:rsidR="00BD0904" w:rsidRPr="006903B1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י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"</w:t>
            </w: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א – כל השאר</w:t>
            </w:r>
          </w:p>
          <w:p w:rsidR="00BD0904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903B1">
              <w:rPr>
                <w:rFonts w:asciiTheme="minorBidi" w:hAnsiTheme="minorBidi" w:cstheme="minorBidi"/>
                <w:sz w:val="22"/>
                <w:szCs w:val="22"/>
                <w:rtl/>
              </w:rPr>
              <w:t>שנה הבאה תשונה התוכנית ובית שני יכנס לי' והשואה לבגרות</w:t>
            </w:r>
          </w:p>
          <w:p w:rsidR="00BD0904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BD0904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כל הנושאים רלוונטיים :</w:t>
            </w:r>
          </w:p>
          <w:p w:rsidR="00BD0904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טוטליטריות להבנת המבנה הדמוקרטי</w:t>
            </w:r>
          </w:p>
          <w:p w:rsidR="00BD0904" w:rsidRPr="006903B1" w:rsidRDefault="00BD0904" w:rsidP="006903B1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שאר הנושאים כבסיס להקמת מדינת ישראל ומשמעות השואה </w:t>
            </w:r>
          </w:p>
          <w:p w:rsidR="00BD0904" w:rsidRDefault="00BD0904" w:rsidP="0062501C">
            <w:pPr>
              <w:rPr>
                <w:b/>
                <w:bCs/>
                <w:rtl/>
              </w:rPr>
            </w:pPr>
          </w:p>
        </w:tc>
      </w:tr>
      <w:tr w:rsidR="00141938" w:rsidRPr="00B232E9" w:rsidTr="00BD0904"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BD0904" w:rsidRDefault="00BD0904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שעורי חברה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מעורבות חברתית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סכנות האלימות ודרכים למניעתה</w:t>
            </w:r>
          </w:p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יחס החברה למוגבל ולנזקק</w:t>
            </w:r>
          </w:p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color w:val="000000"/>
                <w:sz w:val="22"/>
                <w:szCs w:val="22"/>
                <w:rtl/>
              </w:rPr>
              <w:t>להיות אזרח</w:t>
            </w: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– תוכנית לקבלת תעודת זהות </w:t>
            </w:r>
          </w:p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פעילות תנועות הנוער וגילויי אחריות בזמן השואה</w:t>
            </w:r>
          </w:p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המפגש עם השונה</w:t>
            </w:r>
          </w:p>
          <w:p w:rsidR="00BD090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זכויות עבודה של בני נוער</w:t>
            </w:r>
          </w:p>
          <w:p w:rsidR="009D0AE4" w:rsidRPr="00141938" w:rsidRDefault="00BD0904" w:rsidP="00141938">
            <w:pPr>
              <w:pStyle w:val="a5"/>
              <w:numPr>
                <w:ilvl w:val="0"/>
                <w:numId w:val="39"/>
              </w:numPr>
              <w:ind w:left="386" w:hanging="38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התפתחות אישית ומעורבות חברתית (חלק מבגרות חברתית):</w:t>
            </w:r>
          </w:p>
          <w:p w:rsidR="009D0AE4" w:rsidRPr="00141938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מוטיבציה למעורבות חברתית</w:t>
            </w:r>
          </w:p>
          <w:p w:rsidR="009D0AE4" w:rsidRPr="00141938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איתור צרכים בקהילה</w:t>
            </w:r>
          </w:p>
          <w:p w:rsidR="009D0AE4" w:rsidRPr="00141938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חשיפה למגוון אפשרויות להתנסות</w:t>
            </w:r>
          </w:p>
          <w:p w:rsidR="009D0AE4" w:rsidRPr="00141938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הצבת מטרות אישיות וקביעת מדדי הצלחה</w:t>
            </w:r>
          </w:p>
          <w:p w:rsidR="009D0AE4" w:rsidRPr="00141938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הדרכה לתיעוד התהליך</w:t>
            </w:r>
          </w:p>
          <w:p w:rsidR="00BD0904" w:rsidRPr="00BD0904" w:rsidRDefault="009D0AE4" w:rsidP="00141938">
            <w:pPr>
              <w:pStyle w:val="a5"/>
              <w:numPr>
                <w:ilvl w:val="1"/>
                <w:numId w:val="39"/>
              </w:numPr>
              <w:ind w:left="386" w:hanging="196"/>
              <w:jc w:val="left"/>
              <w:rPr>
                <w:b/>
                <w:bCs/>
                <w:rtl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תכנון פרויקט קבוצתי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>קבוצות מוחלשות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>צדק חברתי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he-IL"/>
              </w:rPr>
              <w:t>זכויות חברתיות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מנהיגות </w:t>
            </w:r>
            <w:bookmarkStart w:id="0" w:name="_GoBack"/>
            <w:bookmarkEnd w:id="0"/>
            <w:r w:rsidRPr="00FA7C1B">
              <w:rPr>
                <w:rFonts w:asciiTheme="minorBidi" w:hAnsiTheme="minorBidi" w:cstheme="minorBidi"/>
                <w:sz w:val="22"/>
                <w:szCs w:val="22"/>
                <w:rtl/>
              </w:rPr>
              <w:t>בשואה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שיפוט מוסרי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צוות סינרגטי</w:t>
            </w:r>
          </w:p>
          <w:p w:rsidR="00FA7C1B" w:rsidRPr="00FA7C1B" w:rsidRDefault="00FA7C1B" w:rsidP="00FA7C1B">
            <w:pPr>
              <w:pStyle w:val="a5"/>
              <w:numPr>
                <w:ilvl w:val="0"/>
                <w:numId w:val="45"/>
              </w:numPr>
              <w:ind w:left="389" w:hanging="389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A7C1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 xml:space="preserve">חשיבה </w:t>
            </w:r>
            <w:proofErr w:type="spellStart"/>
            <w:r w:rsidRPr="00FA7C1B">
              <w:rPr>
                <w:rFonts w:asciiTheme="minorBidi" w:hAnsiTheme="minorBidi" w:cstheme="minorBidi"/>
                <w:color w:val="333333"/>
                <w:sz w:val="22"/>
                <w:szCs w:val="22"/>
                <w:rtl/>
              </w:rPr>
              <w:t>תוצאתית</w:t>
            </w:r>
            <w:proofErr w:type="spellEnd"/>
          </w:p>
          <w:p w:rsidR="00FA7C1B" w:rsidRPr="00FA7C1B" w:rsidRDefault="00FA7C1B" w:rsidP="00FA7C1B">
            <w:pPr>
              <w:rPr>
                <w:b/>
                <w:bCs/>
                <w:rtl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כבוד האדם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קבלת השונה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נתינה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ערבות הדדית</w:t>
            </w:r>
            <w:r w:rsidRPr="009D0AE4">
              <w:rPr>
                <w:rFonts w:asciiTheme="minorBidi" w:hAnsiTheme="minorBidi" w:cstheme="minorBidi"/>
                <w:sz w:val="22"/>
                <w:szCs w:val="22"/>
              </w:rPr>
              <w:t>,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חברתית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התמדה</w:t>
            </w:r>
          </w:p>
          <w:p w:rsidR="009D0AE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>אחריות</w:t>
            </w:r>
          </w:p>
          <w:p w:rsidR="00BD0904" w:rsidRPr="009D0AE4" w:rsidRDefault="009D0AE4" w:rsidP="009D0AE4">
            <w:pPr>
              <w:pStyle w:val="a5"/>
              <w:numPr>
                <w:ilvl w:val="0"/>
                <w:numId w:val="41"/>
              </w:numPr>
              <w:ind w:left="418" w:hanging="418"/>
              <w:jc w:val="left"/>
              <w:rPr>
                <w:b/>
                <w:bCs/>
                <w:rtl/>
              </w:rPr>
            </w:pPr>
            <w:r w:rsidRPr="009D0AE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מסירות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38" w:rsidRPr="00141938" w:rsidRDefault="009D0AE4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מיומנויות תקשורת בין-אישית</w:t>
            </w:r>
          </w:p>
          <w:p w:rsidR="00141938" w:rsidRPr="00141938" w:rsidRDefault="009D0AE4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זיהוי חסמים בתקשורת</w:t>
            </w:r>
          </w:p>
          <w:p w:rsidR="00141938" w:rsidRPr="00141938" w:rsidRDefault="009D0AE4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קבלת החלטות</w:t>
            </w:r>
          </w:p>
          <w:p w:rsidR="00BD0904" w:rsidRPr="00141938" w:rsidRDefault="009D0AE4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מתן משוב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יצירתיות 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איתור צרכים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גיבוש יוזמה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התגבשות לקבוצות פרויקט</w:t>
            </w:r>
          </w:p>
          <w:p w:rsid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b/>
                <w:bCs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תכנון והתארגנות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b/>
                <w:bCs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גיוס </w:t>
            </w:r>
            <w:r w:rsidRPr="0014193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משאבים </w:t>
            </w: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ורתימ</w:t>
            </w:r>
            <w:r w:rsidRPr="00141938">
              <w:rPr>
                <w:rFonts w:asciiTheme="minorBidi" w:hAnsiTheme="minorBidi" w:cstheme="minorBidi" w:hint="cs"/>
                <w:sz w:val="22"/>
                <w:szCs w:val="22"/>
                <w:rtl/>
              </w:rPr>
              <w:t>ת שותפים</w:t>
            </w:r>
          </w:p>
          <w:p w:rsidR="00141938" w:rsidRPr="009D0AE4" w:rsidRDefault="00141938" w:rsidP="00141938">
            <w:pPr>
              <w:pStyle w:val="a5"/>
              <w:numPr>
                <w:ilvl w:val="0"/>
                <w:numId w:val="42"/>
              </w:numPr>
              <w:ind w:left="365" w:hanging="365"/>
              <w:jc w:val="left"/>
              <w:rPr>
                <w:b/>
                <w:bCs/>
                <w:rtl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למידה קבוצתית</w:t>
            </w:r>
            <w:r>
              <w:rPr>
                <w:rtl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04" w:rsidRDefault="00141938" w:rsidP="00141938">
            <w:pPr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41938">
              <w:rPr>
                <w:rFonts w:asciiTheme="minorBidi" w:hAnsiTheme="minorBidi" w:cstheme="minorBidi"/>
                <w:sz w:val="22"/>
                <w:szCs w:val="22"/>
                <w:rtl/>
              </w:rPr>
              <w:t>תת נושאים רלוונטיים :</w:t>
            </w:r>
          </w:p>
          <w:p w:rsidR="00141938" w:rsidRPr="00141938" w:rsidRDefault="00141938" w:rsidP="00141938">
            <w:pPr>
              <w:pStyle w:val="a5"/>
              <w:numPr>
                <w:ilvl w:val="0"/>
                <w:numId w:val="44"/>
              </w:numPr>
              <w:ind w:left="355" w:hanging="35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תכנון פרויקט </w:t>
            </w:r>
          </w:p>
          <w:p w:rsidR="00141938" w:rsidRDefault="00141938" w:rsidP="00141938">
            <w:pPr>
              <w:pStyle w:val="a5"/>
              <w:numPr>
                <w:ilvl w:val="0"/>
                <w:numId w:val="44"/>
              </w:numPr>
              <w:ind w:left="365" w:hanging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 w:rsidRPr="00141938">
              <w:rPr>
                <w:rFonts w:asciiTheme="minorBidi" w:hAnsiTheme="minorBidi" w:cstheme="minorBidi" w:hint="cs"/>
                <w:sz w:val="22"/>
                <w:szCs w:val="22"/>
                <w:rtl/>
              </w:rPr>
              <w:t>מיומנויות יזמיות</w:t>
            </w:r>
          </w:p>
          <w:p w:rsidR="00141938" w:rsidRDefault="00141938" w:rsidP="00141938">
            <w:pPr>
              <w:pStyle w:val="a5"/>
              <w:numPr>
                <w:ilvl w:val="0"/>
                <w:numId w:val="44"/>
              </w:numPr>
              <w:ind w:left="365" w:hanging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חשיפה למגוון תרבותי יהודי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ישראלי</w:t>
            </w:r>
          </w:p>
          <w:p w:rsidR="00141938" w:rsidRDefault="00141938" w:rsidP="00141938">
            <w:pPr>
              <w:pStyle w:val="a5"/>
              <w:numPr>
                <w:ilvl w:val="0"/>
                <w:numId w:val="44"/>
              </w:numPr>
              <w:ind w:left="365" w:hanging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טיפוח זהות יהודית</w:t>
            </w:r>
          </w:p>
          <w:p w:rsidR="00141938" w:rsidRDefault="00141938" w:rsidP="00141938">
            <w:pPr>
              <w:pStyle w:val="a5"/>
              <w:numPr>
                <w:ilvl w:val="0"/>
                <w:numId w:val="44"/>
              </w:numPr>
              <w:ind w:left="365" w:hanging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שיפוט מוסרי כתנאי להתנהגות מוסרית</w:t>
            </w:r>
          </w:p>
          <w:p w:rsidR="00966A12" w:rsidRPr="00966A12" w:rsidRDefault="00966A12" w:rsidP="00966A12">
            <w:pPr>
              <w:pStyle w:val="a5"/>
              <w:numPr>
                <w:ilvl w:val="0"/>
                <w:numId w:val="44"/>
              </w:numPr>
              <w:ind w:left="365" w:hanging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מעורבות חברתית תוך התייחסות לשונה בחברה</w:t>
            </w:r>
          </w:p>
          <w:p w:rsidR="00141938" w:rsidRPr="00141938" w:rsidRDefault="00141938" w:rsidP="00966A12">
            <w:pPr>
              <w:pStyle w:val="a5"/>
              <w:ind w:left="365"/>
              <w:jc w:val="left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141938" w:rsidRPr="00141938" w:rsidRDefault="00141938" w:rsidP="00141938">
            <w:pPr>
              <w:ind w:left="2056"/>
              <w:rPr>
                <w:rFonts w:asciiTheme="minorBidi" w:hAnsiTheme="minorBidi"/>
                <w:rtl/>
              </w:rPr>
            </w:pPr>
          </w:p>
        </w:tc>
      </w:tr>
    </w:tbl>
    <w:p w:rsidR="009D0AE4" w:rsidRPr="00B232E9" w:rsidRDefault="009D0AE4" w:rsidP="009D0AE4">
      <w:pPr>
        <w:spacing w:line="240" w:lineRule="auto"/>
        <w:rPr>
          <w:rtl/>
        </w:rPr>
      </w:pPr>
    </w:p>
    <w:sectPr w:rsidR="009D0AE4" w:rsidRPr="00B232E9" w:rsidSect="007F5EF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3CC"/>
    <w:multiLevelType w:val="hybridMultilevel"/>
    <w:tmpl w:val="FE906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D45"/>
    <w:multiLevelType w:val="multilevel"/>
    <w:tmpl w:val="2320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158AD"/>
    <w:multiLevelType w:val="hybridMultilevel"/>
    <w:tmpl w:val="6D98C0B8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63001"/>
    <w:multiLevelType w:val="multilevel"/>
    <w:tmpl w:val="9C8A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E1DA8"/>
    <w:multiLevelType w:val="hybridMultilevel"/>
    <w:tmpl w:val="A8CC286A"/>
    <w:lvl w:ilvl="0" w:tplc="F5C29DD6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8E0BAB"/>
    <w:multiLevelType w:val="hybridMultilevel"/>
    <w:tmpl w:val="C2AE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E5EBE"/>
    <w:multiLevelType w:val="multilevel"/>
    <w:tmpl w:val="E3DE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06779"/>
    <w:multiLevelType w:val="multilevel"/>
    <w:tmpl w:val="D1E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5625C3"/>
    <w:multiLevelType w:val="hybridMultilevel"/>
    <w:tmpl w:val="A3DC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245C"/>
    <w:multiLevelType w:val="hybridMultilevel"/>
    <w:tmpl w:val="5336D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F30D0"/>
    <w:multiLevelType w:val="hybridMultilevel"/>
    <w:tmpl w:val="8C229778"/>
    <w:lvl w:ilvl="0" w:tplc="6E3A2B1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9221B6"/>
    <w:multiLevelType w:val="hybridMultilevel"/>
    <w:tmpl w:val="13643870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037A"/>
    <w:multiLevelType w:val="hybridMultilevel"/>
    <w:tmpl w:val="975AEBA0"/>
    <w:lvl w:ilvl="0" w:tplc="4D589B8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0F3A"/>
    <w:multiLevelType w:val="hybridMultilevel"/>
    <w:tmpl w:val="7B3C1C88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B023D"/>
    <w:multiLevelType w:val="multilevel"/>
    <w:tmpl w:val="FE1C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445BF6"/>
    <w:multiLevelType w:val="hybridMultilevel"/>
    <w:tmpl w:val="65504888"/>
    <w:lvl w:ilvl="0" w:tplc="23A6E4B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D964F7"/>
    <w:multiLevelType w:val="hybridMultilevel"/>
    <w:tmpl w:val="5846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916A0"/>
    <w:multiLevelType w:val="hybridMultilevel"/>
    <w:tmpl w:val="3846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E3A2B14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23C97"/>
    <w:multiLevelType w:val="hybridMultilevel"/>
    <w:tmpl w:val="12BE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6F2C"/>
    <w:multiLevelType w:val="hybridMultilevel"/>
    <w:tmpl w:val="814A8EF2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529E4"/>
    <w:multiLevelType w:val="multilevel"/>
    <w:tmpl w:val="A506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FA76CC"/>
    <w:multiLevelType w:val="hybridMultilevel"/>
    <w:tmpl w:val="61AE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576BE"/>
    <w:multiLevelType w:val="hybridMultilevel"/>
    <w:tmpl w:val="6A60637C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D17B4"/>
    <w:multiLevelType w:val="hybridMultilevel"/>
    <w:tmpl w:val="0EDE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5E7D"/>
    <w:multiLevelType w:val="hybridMultilevel"/>
    <w:tmpl w:val="62B07CFE"/>
    <w:lvl w:ilvl="0" w:tplc="23A6E4B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805BA9"/>
    <w:multiLevelType w:val="hybridMultilevel"/>
    <w:tmpl w:val="A8CC286A"/>
    <w:lvl w:ilvl="0" w:tplc="F5C29DD6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E33A1C"/>
    <w:multiLevelType w:val="multilevel"/>
    <w:tmpl w:val="0080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71E66"/>
    <w:multiLevelType w:val="hybridMultilevel"/>
    <w:tmpl w:val="CC5C7F62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17C7E"/>
    <w:multiLevelType w:val="hybridMultilevel"/>
    <w:tmpl w:val="3834B4A8"/>
    <w:lvl w:ilvl="0" w:tplc="23A6E4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14A17"/>
    <w:multiLevelType w:val="hybridMultilevel"/>
    <w:tmpl w:val="24006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C4570"/>
    <w:multiLevelType w:val="hybridMultilevel"/>
    <w:tmpl w:val="33A4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7391"/>
    <w:multiLevelType w:val="hybridMultilevel"/>
    <w:tmpl w:val="FCA2A0B2"/>
    <w:lvl w:ilvl="0" w:tplc="EA78AC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2EE3890"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450977"/>
    <w:multiLevelType w:val="hybridMultilevel"/>
    <w:tmpl w:val="A8CC286A"/>
    <w:lvl w:ilvl="0" w:tplc="F5C29DD6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1A4F78"/>
    <w:multiLevelType w:val="multilevel"/>
    <w:tmpl w:val="ECF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F5CAA"/>
    <w:multiLevelType w:val="hybridMultilevel"/>
    <w:tmpl w:val="716A701C"/>
    <w:lvl w:ilvl="0" w:tplc="FE603D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F2517"/>
    <w:multiLevelType w:val="hybridMultilevel"/>
    <w:tmpl w:val="F8FC8A8E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68589A"/>
    <w:multiLevelType w:val="hybridMultilevel"/>
    <w:tmpl w:val="A9B05B68"/>
    <w:lvl w:ilvl="0" w:tplc="0409000F">
      <w:start w:val="1"/>
      <w:numFmt w:val="decimal"/>
      <w:lvlText w:val="%1."/>
      <w:lvlJc w:val="left"/>
      <w:pPr>
        <w:ind w:left="2416" w:hanging="360"/>
      </w:pPr>
    </w:lvl>
    <w:lvl w:ilvl="1" w:tplc="04090019" w:tentative="1">
      <w:start w:val="1"/>
      <w:numFmt w:val="lowerLetter"/>
      <w:lvlText w:val="%2."/>
      <w:lvlJc w:val="left"/>
      <w:pPr>
        <w:ind w:left="3136" w:hanging="360"/>
      </w:pPr>
    </w:lvl>
    <w:lvl w:ilvl="2" w:tplc="0409001B" w:tentative="1">
      <w:start w:val="1"/>
      <w:numFmt w:val="lowerRoman"/>
      <w:lvlText w:val="%3."/>
      <w:lvlJc w:val="right"/>
      <w:pPr>
        <w:ind w:left="3856" w:hanging="180"/>
      </w:pPr>
    </w:lvl>
    <w:lvl w:ilvl="3" w:tplc="0409000F" w:tentative="1">
      <w:start w:val="1"/>
      <w:numFmt w:val="decimal"/>
      <w:lvlText w:val="%4."/>
      <w:lvlJc w:val="left"/>
      <w:pPr>
        <w:ind w:left="4576" w:hanging="360"/>
      </w:pPr>
    </w:lvl>
    <w:lvl w:ilvl="4" w:tplc="04090019" w:tentative="1">
      <w:start w:val="1"/>
      <w:numFmt w:val="lowerLetter"/>
      <w:lvlText w:val="%5."/>
      <w:lvlJc w:val="left"/>
      <w:pPr>
        <w:ind w:left="5296" w:hanging="360"/>
      </w:pPr>
    </w:lvl>
    <w:lvl w:ilvl="5" w:tplc="0409001B" w:tentative="1">
      <w:start w:val="1"/>
      <w:numFmt w:val="lowerRoman"/>
      <w:lvlText w:val="%6."/>
      <w:lvlJc w:val="right"/>
      <w:pPr>
        <w:ind w:left="6016" w:hanging="180"/>
      </w:pPr>
    </w:lvl>
    <w:lvl w:ilvl="6" w:tplc="0409000F" w:tentative="1">
      <w:start w:val="1"/>
      <w:numFmt w:val="decimal"/>
      <w:lvlText w:val="%7."/>
      <w:lvlJc w:val="left"/>
      <w:pPr>
        <w:ind w:left="6736" w:hanging="360"/>
      </w:pPr>
    </w:lvl>
    <w:lvl w:ilvl="7" w:tplc="04090019" w:tentative="1">
      <w:start w:val="1"/>
      <w:numFmt w:val="lowerLetter"/>
      <w:lvlText w:val="%8."/>
      <w:lvlJc w:val="left"/>
      <w:pPr>
        <w:ind w:left="7456" w:hanging="360"/>
      </w:pPr>
    </w:lvl>
    <w:lvl w:ilvl="8" w:tplc="04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7" w15:restartNumberingAfterBreak="0">
    <w:nsid w:val="60304DC7"/>
    <w:multiLevelType w:val="multilevel"/>
    <w:tmpl w:val="0E1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B75EB2"/>
    <w:multiLevelType w:val="hybridMultilevel"/>
    <w:tmpl w:val="7B3C1C88"/>
    <w:lvl w:ilvl="0" w:tplc="EA78AC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CA7AED"/>
    <w:multiLevelType w:val="multilevel"/>
    <w:tmpl w:val="498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133B9C"/>
    <w:multiLevelType w:val="hybridMultilevel"/>
    <w:tmpl w:val="457E6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00060"/>
    <w:multiLevelType w:val="hybridMultilevel"/>
    <w:tmpl w:val="F8FC8A8E"/>
    <w:lvl w:ilvl="0" w:tplc="23A6E4B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9B1FB5"/>
    <w:multiLevelType w:val="multilevel"/>
    <w:tmpl w:val="31B4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91745"/>
    <w:multiLevelType w:val="hybridMultilevel"/>
    <w:tmpl w:val="12BE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D24FC"/>
    <w:multiLevelType w:val="hybridMultilevel"/>
    <w:tmpl w:val="ABDED2E8"/>
    <w:lvl w:ilvl="0" w:tplc="CEC4C112">
      <w:start w:val="1"/>
      <w:numFmt w:val="decimal"/>
      <w:lvlText w:val="%1.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9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4"/>
  </w:num>
  <w:num w:numId="10">
    <w:abstractNumId w:val="15"/>
  </w:num>
  <w:num w:numId="11">
    <w:abstractNumId w:val="26"/>
  </w:num>
  <w:num w:numId="12">
    <w:abstractNumId w:val="35"/>
  </w:num>
  <w:num w:numId="13">
    <w:abstractNumId w:val="37"/>
  </w:num>
  <w:num w:numId="14">
    <w:abstractNumId w:val="34"/>
  </w:num>
  <w:num w:numId="15">
    <w:abstractNumId w:val="41"/>
  </w:num>
  <w:num w:numId="16">
    <w:abstractNumId w:val="42"/>
  </w:num>
  <w:num w:numId="17">
    <w:abstractNumId w:val="2"/>
  </w:num>
  <w:num w:numId="18">
    <w:abstractNumId w:val="39"/>
  </w:num>
  <w:num w:numId="19">
    <w:abstractNumId w:val="20"/>
  </w:num>
  <w:num w:numId="20">
    <w:abstractNumId w:val="9"/>
  </w:num>
  <w:num w:numId="21">
    <w:abstractNumId w:val="0"/>
  </w:num>
  <w:num w:numId="22">
    <w:abstractNumId w:val="43"/>
  </w:num>
  <w:num w:numId="23">
    <w:abstractNumId w:val="18"/>
  </w:num>
  <w:num w:numId="24">
    <w:abstractNumId w:val="16"/>
  </w:num>
  <w:num w:numId="25">
    <w:abstractNumId w:val="17"/>
  </w:num>
  <w:num w:numId="26">
    <w:abstractNumId w:val="13"/>
  </w:num>
  <w:num w:numId="27">
    <w:abstractNumId w:val="11"/>
  </w:num>
  <w:num w:numId="28">
    <w:abstractNumId w:val="19"/>
  </w:num>
  <w:num w:numId="29">
    <w:abstractNumId w:val="22"/>
  </w:num>
  <w:num w:numId="30">
    <w:abstractNumId w:val="38"/>
  </w:num>
  <w:num w:numId="31">
    <w:abstractNumId w:val="27"/>
  </w:num>
  <w:num w:numId="32">
    <w:abstractNumId w:val="31"/>
  </w:num>
  <w:num w:numId="33">
    <w:abstractNumId w:val="23"/>
  </w:num>
  <w:num w:numId="34">
    <w:abstractNumId w:val="40"/>
  </w:num>
  <w:num w:numId="35">
    <w:abstractNumId w:val="21"/>
  </w:num>
  <w:num w:numId="36">
    <w:abstractNumId w:val="5"/>
  </w:num>
  <w:num w:numId="37">
    <w:abstractNumId w:val="8"/>
  </w:num>
  <w:num w:numId="38">
    <w:abstractNumId w:val="30"/>
  </w:num>
  <w:num w:numId="39">
    <w:abstractNumId w:val="12"/>
  </w:num>
  <w:num w:numId="40">
    <w:abstractNumId w:val="10"/>
  </w:num>
  <w:num w:numId="41">
    <w:abstractNumId w:val="4"/>
  </w:num>
  <w:num w:numId="42">
    <w:abstractNumId w:val="32"/>
  </w:num>
  <w:num w:numId="43">
    <w:abstractNumId w:val="36"/>
  </w:num>
  <w:num w:numId="44">
    <w:abstractNumId w:val="2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F4"/>
    <w:rsid w:val="0005590F"/>
    <w:rsid w:val="00080C15"/>
    <w:rsid w:val="00094E74"/>
    <w:rsid w:val="00116C95"/>
    <w:rsid w:val="00141938"/>
    <w:rsid w:val="00146C5D"/>
    <w:rsid w:val="002901CE"/>
    <w:rsid w:val="00352098"/>
    <w:rsid w:val="004B1516"/>
    <w:rsid w:val="004C4D93"/>
    <w:rsid w:val="00561DC0"/>
    <w:rsid w:val="006141FA"/>
    <w:rsid w:val="0062501C"/>
    <w:rsid w:val="00670D96"/>
    <w:rsid w:val="006903B1"/>
    <w:rsid w:val="006B4962"/>
    <w:rsid w:val="007D7D25"/>
    <w:rsid w:val="007F5EF4"/>
    <w:rsid w:val="008A376E"/>
    <w:rsid w:val="008A4487"/>
    <w:rsid w:val="008B7C08"/>
    <w:rsid w:val="00932474"/>
    <w:rsid w:val="00966A12"/>
    <w:rsid w:val="009A6AA5"/>
    <w:rsid w:val="009D0AE4"/>
    <w:rsid w:val="00A17B67"/>
    <w:rsid w:val="00A81EE3"/>
    <w:rsid w:val="00A84A6B"/>
    <w:rsid w:val="00B13F22"/>
    <w:rsid w:val="00B232E9"/>
    <w:rsid w:val="00B84ACD"/>
    <w:rsid w:val="00BB3DBA"/>
    <w:rsid w:val="00BD0904"/>
    <w:rsid w:val="00C40CB4"/>
    <w:rsid w:val="00C7387E"/>
    <w:rsid w:val="00E85888"/>
    <w:rsid w:val="00F95396"/>
    <w:rsid w:val="00FA7C1B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A151"/>
  <w15:chartTrackingRefBased/>
  <w15:docId w15:val="{D0740EFA-8579-466B-968D-C505678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7F5E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F5EF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EF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7F5E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כותרת 4 תו"/>
    <w:basedOn w:val="a0"/>
    <w:link w:val="4"/>
    <w:uiPriority w:val="9"/>
    <w:rsid w:val="007F5EF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7F5E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76E"/>
    <w:rPr>
      <w:b/>
      <w:bCs/>
    </w:rPr>
  </w:style>
  <w:style w:type="paragraph" w:styleId="a5">
    <w:name w:val="List Paragraph"/>
    <w:basedOn w:val="a"/>
    <w:uiPriority w:val="34"/>
    <w:qFormat/>
    <w:rsid w:val="006B49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32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B232E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13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3629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7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88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6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03488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388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ruty keren moskovitz</dc:creator>
  <cp:keywords/>
  <dc:description/>
  <cp:lastModifiedBy>ruty keren moskovitz</cp:lastModifiedBy>
  <cp:revision>13</cp:revision>
  <dcterms:created xsi:type="dcterms:W3CDTF">2019-04-20T14:33:00Z</dcterms:created>
  <dcterms:modified xsi:type="dcterms:W3CDTF">2019-04-23T20:30:00Z</dcterms:modified>
</cp:coreProperties>
</file>