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bidi w:val="1"/>
        <w:spacing w:line="360" w:lineRule="auto"/>
        <w:jc w:val="both"/>
        <w:rPr>
          <w:rFonts w:ascii="Calibri" w:cs="Calibri" w:eastAsia="Calibri" w:hAnsi="Calibri"/>
          <w:b w:val="1"/>
          <w:sz w:val="36"/>
          <w:szCs w:val="36"/>
        </w:rPr>
      </w:pPr>
      <w:r w:rsidDel="00000000" w:rsidR="00000000" w:rsidRPr="00000000">
        <w:rPr>
          <w:rFonts w:ascii="Calibri" w:cs="Calibri" w:eastAsia="Calibri" w:hAnsi="Calibri"/>
          <w:b w:val="1"/>
          <w:sz w:val="36"/>
          <w:szCs w:val="36"/>
          <w:rtl w:val="1"/>
        </w:rPr>
        <w:t xml:space="preserve">מדימוי</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עירוני</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להסללה</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תרבותית</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מדיניות</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תקצוב</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קולנוע</w:t>
      </w:r>
      <w:r w:rsidDel="00000000" w:rsidR="00000000" w:rsidRPr="00000000">
        <w:rPr>
          <w:rFonts w:ascii="Calibri" w:cs="Calibri" w:eastAsia="Calibri" w:hAnsi="Calibri"/>
          <w:b w:val="1"/>
          <w:sz w:val="36"/>
          <w:szCs w:val="36"/>
          <w:rtl w:val="1"/>
        </w:rPr>
        <w:t xml:space="preserve"> </w:t>
      </w:r>
      <w:r w:rsidDel="00000000" w:rsidR="00000000" w:rsidRPr="00000000">
        <w:rPr>
          <w:rFonts w:ascii="Calibri" w:cs="Calibri" w:eastAsia="Calibri" w:hAnsi="Calibri"/>
          <w:b w:val="1"/>
          <w:sz w:val="36"/>
          <w:szCs w:val="36"/>
          <w:rtl w:val="1"/>
        </w:rPr>
        <w:t xml:space="preserve">בירושלים</w:t>
      </w:r>
    </w:p>
    <w:p w:rsidR="00000000" w:rsidDel="00000000" w:rsidP="00000000" w:rsidRDefault="00000000" w:rsidRPr="00000000" w14:paraId="00000002">
      <w:pPr>
        <w:shd w:fill="ffffff" w:val="clear"/>
        <w:bidi w:val="1"/>
        <w:spacing w:line="360"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3">
      <w:pPr>
        <w:shd w:fill="ffffff" w:val="clear"/>
        <w:bidi w:val="1"/>
        <w:spacing w:line="360" w:lineRule="auto"/>
        <w:jc w:val="both"/>
        <w:rPr>
          <w:rFonts w:ascii="Calibri" w:cs="Calibri" w:eastAsia="Calibri" w:hAnsi="Calibri"/>
          <w:sz w:val="26"/>
          <w:szCs w:val="26"/>
        </w:rPr>
      </w:pPr>
      <w:r w:rsidDel="00000000" w:rsidR="00000000" w:rsidRPr="00000000">
        <w:rPr>
          <w:rFonts w:ascii="Calibri" w:cs="Calibri" w:eastAsia="Calibri" w:hAnsi="Calibri"/>
          <w:sz w:val="24"/>
          <w:szCs w:val="24"/>
          <w:rtl w:val="1"/>
        </w:rPr>
        <w:t xml:space="preserve">מדיניות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ממשלות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ישראל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בתחום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תיקצוב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הישראלי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מקרה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מבחן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המצליב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היחסים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המיוחדים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הקיימים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לאמנות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ממשלות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לאמנים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בתחום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מסוים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השלטון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המקומי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בישראל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נמצא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במתח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מתמיד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גופים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ממשלתיים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ומעמיד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עצמו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פעמים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כאלטרנטיבה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משילות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ועיצוב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מדיניות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החלטות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תקציביות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רוחביות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משרדי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ממשלה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המקרה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ייחודי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ובולט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רשויות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מקומיות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אחרות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בגלל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המעמד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המיוחד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שקיבלה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בסוף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המאה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w:t>
      </w:r>
      <w:r w:rsidDel="00000000" w:rsidR="00000000" w:rsidRPr="00000000">
        <w:rPr>
          <w:rFonts w:ascii="Calibri" w:cs="Calibri" w:eastAsia="Calibri" w:hAnsi="Calibri"/>
          <w:sz w:val="24"/>
          <w:szCs w:val="24"/>
          <w:rtl w:val="1"/>
        </w:rPr>
        <w:t xml:space="preserve">-20, </w:t>
      </w:r>
      <w:r w:rsidDel="00000000" w:rsidR="00000000" w:rsidRPr="00000000">
        <w:rPr>
          <w:rFonts w:ascii="Calibri" w:cs="Calibri" w:eastAsia="Calibri" w:hAnsi="Calibri"/>
          <w:sz w:val="24"/>
          <w:szCs w:val="24"/>
          <w:rtl w:val="1"/>
        </w:rPr>
        <w:t xml:space="preserve">בדמותם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גופים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ממשלתיים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המטפלים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בענייניה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באופן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בלתי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אמצעי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הגשר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הישיר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שנבנה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ממשרדי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הממשלה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יצר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תהליכים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רבי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משמעות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והעלה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נושאים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עירוניים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רבים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לדיון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ממשלתי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חלקם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מופשטים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ומאתגרים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להגדרה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כמו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השקעה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בדימוי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ועידוד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תיירות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בעקבות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שינוי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בתחום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התרבות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והאמנות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תחום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נרתם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לטובת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השקעה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לתהות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התרבותי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והחזותי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הנרקם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מאמר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בוחן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השקעות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בתחום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בהקשרים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היסטוריים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אסתטיים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ותרבותיים</w:t>
      </w:r>
      <w:r w:rsidDel="00000000" w:rsidR="00000000" w:rsidRPr="00000000">
        <w:rPr>
          <w:rFonts w:ascii="Calibri" w:cs="Calibri" w:eastAsia="Calibri" w:hAnsi="Calibri"/>
          <w:sz w:val="24"/>
          <w:szCs w:val="24"/>
          <w:rtl w:val="1"/>
        </w:rPr>
        <w:t xml:space="preserve">. </w:t>
      </w:r>
      <w:r w:rsidDel="00000000" w:rsidR="00000000" w:rsidRPr="00000000">
        <w:rPr>
          <w:rtl w:val="0"/>
        </w:rPr>
      </w:r>
    </w:p>
    <w:p w:rsidR="00000000" w:rsidDel="00000000" w:rsidP="00000000" w:rsidRDefault="00000000" w:rsidRPr="00000000" w14:paraId="00000004">
      <w:pPr>
        <w:shd w:fill="ffffff" w:val="clear"/>
        <w:bidi w:val="1"/>
        <w:spacing w:line="360" w:lineRule="auto"/>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5">
      <w:pPr>
        <w:bidi w:val="1"/>
        <w:spacing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1"/>
        </w:rPr>
        <w:t xml:space="preserve">תמיכה</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ארצית</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בקולנוע</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והרקע</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להשתלשלות</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חוק</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הקולנוע</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מהמדינה</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לעיר</w:t>
      </w:r>
      <w:r w:rsidDel="00000000" w:rsidR="00000000" w:rsidRPr="00000000">
        <w:rPr>
          <w:rFonts w:ascii="Calibri" w:cs="Calibri" w:eastAsia="Calibri" w:hAnsi="Calibri"/>
          <w:b w:val="1"/>
          <w:sz w:val="28"/>
          <w:szCs w:val="28"/>
          <w:rtl w:val="1"/>
        </w:rPr>
        <w:t xml:space="preserve"> </w:t>
      </w:r>
    </w:p>
    <w:p w:rsidR="00000000" w:rsidDel="00000000" w:rsidP="00000000" w:rsidRDefault="00000000" w:rsidRPr="00000000" w14:paraId="00000006">
      <w:pPr>
        <w:bidi w:val="1"/>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1"/>
        </w:rPr>
        <w:t xml:space="preserve">העניין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מדינות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בתוכן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קולנועי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מלידת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מצלמת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בסוף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המאה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w:t>
      </w:r>
      <w:r w:rsidDel="00000000" w:rsidR="00000000" w:rsidRPr="00000000">
        <w:rPr>
          <w:rFonts w:ascii="Calibri" w:cs="Calibri" w:eastAsia="Calibri" w:hAnsi="Calibri"/>
          <w:sz w:val="24"/>
          <w:szCs w:val="24"/>
          <w:rtl w:val="1"/>
        </w:rPr>
        <w:t xml:space="preserve">-19. </w:t>
      </w:r>
      <w:r w:rsidDel="00000000" w:rsidR="00000000" w:rsidRPr="00000000">
        <w:rPr>
          <w:rFonts w:ascii="Calibri" w:cs="Calibri" w:eastAsia="Calibri" w:hAnsi="Calibri"/>
          <w:sz w:val="24"/>
          <w:szCs w:val="24"/>
          <w:rtl w:val="1"/>
        </w:rPr>
        <w:t xml:space="preserve">בחלק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ממדינות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המפתח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במערב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בהן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הומצאה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המצלמה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הוקמו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מיד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מוסדות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לאומיים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וחוקקו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חוקים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שאיפשרו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תמיכה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ממשלתית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בצורת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האמנות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החדשה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לאחר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כינונו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המשטר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הקומוניסטי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בבריה</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מ</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במדינות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מזרח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אירופה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ולאחר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מכן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המקרה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הישראלי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ייחודי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שכן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תיקצוב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מעטות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לאחר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תרבות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היתה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בשעתו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כבר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מבוססת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במדינות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העולם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שישים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בישראל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נתפשה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כחלוצית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תרתי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משמע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באותן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שלאחר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מלחמת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העולם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השנייה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רוב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מדינות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העולם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המערבי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הפכו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תעשיות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שהיו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לאומיות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מולאמות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אז</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לתעשיות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ליברליות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חופש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יצירתי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תיפקד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כאמנות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מאחדת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ואוניברסלית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שמטרתה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להעלות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המסך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סיפורים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רגישות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חברתית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וערכים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הומניסטיים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מאחדים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האומות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פעלו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קודם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לכן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חלוצי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לאחר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מלחמת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העולם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הראשונה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במדינות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מערב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אירופה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וארה</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האילם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התקופה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תפקיד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כפול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ודיאלקטי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מחד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לגבש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תרבות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לאומית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המיוחסת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ליישות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ריבונית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בעלת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שטח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גיאוגרפי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ומאידך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לייצר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מסר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אנטי</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מלחמתי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שיש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בכוחו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לבנות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מכנים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משותפים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מעבר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לשפה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הדבורה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המוגבלת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לתרבות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אחת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בניגוד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אליהן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מדינות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מזרח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אירופה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אסיה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והמזרח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התיכון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כדוגמת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עיראק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לבנון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ומצרים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הלאימו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תעשיות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שלהן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למטרות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משילות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ושליטה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בתכני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הבידור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והאמנות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0"/>
        </w:rPr>
        <w:t xml:space="preserve">Allawi</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JA</w:t>
      </w:r>
      <w:r w:rsidDel="00000000" w:rsidR="00000000" w:rsidRPr="00000000">
        <w:rPr>
          <w:rFonts w:ascii="Calibri" w:cs="Calibri" w:eastAsia="Calibri" w:hAnsi="Calibri"/>
          <w:sz w:val="24"/>
          <w:szCs w:val="24"/>
          <w:rtl w:val="1"/>
        </w:rPr>
        <w:t xml:space="preserve">. 1994).</w:t>
      </w:r>
    </w:p>
    <w:p w:rsidR="00000000" w:rsidDel="00000000" w:rsidP="00000000" w:rsidRDefault="00000000" w:rsidRPr="00000000" w14:paraId="00000007">
      <w:pPr>
        <w:bidi w:val="1"/>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bidi w:val="1"/>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bidi w:val="1"/>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1"/>
        </w:rPr>
        <w:t xml:space="preserve">השתלשלות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חוק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הישראלי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מזכירה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במידה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הנעשה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במדינות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הללו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חוק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הראשון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שהועלה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להצבעה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בכנסת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נחקק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בשנת</w:t>
      </w:r>
      <w:r w:rsidDel="00000000" w:rsidR="00000000" w:rsidRPr="00000000">
        <w:rPr>
          <w:rFonts w:ascii="Calibri" w:cs="Calibri" w:eastAsia="Calibri" w:hAnsi="Calibri"/>
          <w:sz w:val="24"/>
          <w:szCs w:val="24"/>
          <w:rtl w:val="1"/>
        </w:rPr>
        <w:t xml:space="preserve"> 1954 </w:t>
      </w:r>
      <w:r w:rsidDel="00000000" w:rsidR="00000000" w:rsidRPr="00000000">
        <w:rPr>
          <w:rFonts w:ascii="Calibri" w:cs="Calibri" w:eastAsia="Calibri" w:hAnsi="Calibri"/>
          <w:sz w:val="24"/>
          <w:szCs w:val="24"/>
          <w:rtl w:val="1"/>
        </w:rPr>
        <w:t xml:space="preserve">והתייחס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בזו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הלשון</w:t>
      </w:r>
      <w:r w:rsidDel="00000000" w:rsidR="00000000" w:rsidRPr="00000000">
        <w:rPr>
          <w:rFonts w:ascii="Calibri" w:cs="Calibri" w:eastAsia="Calibri" w:hAnsi="Calibri"/>
          <w:sz w:val="24"/>
          <w:szCs w:val="24"/>
          <w:rtl w:val="1"/>
        </w:rPr>
        <w:t xml:space="preserve">:  </w:t>
      </w:r>
    </w:p>
    <w:p w:rsidR="00000000" w:rsidDel="00000000" w:rsidP="00000000" w:rsidRDefault="00000000" w:rsidRPr="00000000" w14:paraId="0000000A">
      <w:pPr>
        <w:bidi w:val="1"/>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bidi w:val="1"/>
        <w:spacing w:line="360" w:lineRule="auto"/>
        <w:jc w:val="both"/>
        <w:rPr>
          <w:rFonts w:ascii="Calibri" w:cs="Calibri" w:eastAsia="Calibri" w:hAnsi="Calibri"/>
          <w:b w:val="1"/>
          <w:i w:val="1"/>
          <w:sz w:val="24"/>
          <w:szCs w:val="24"/>
        </w:rPr>
      </w:pPr>
      <w:r w:rsidDel="00000000" w:rsidR="00000000" w:rsidRPr="00000000">
        <w:rPr>
          <w:rtl w:val="0"/>
        </w:rPr>
      </w:r>
      <w:r w:rsidDel="00000000" w:rsidR="00000000" w:rsidRPr="00000000">
        <w:rPr>
          <w:rFonts w:ascii="Calibri" w:cs="Calibri" w:eastAsia="Calibri" w:hAnsi="Calibri"/>
          <w:i w:val="1"/>
          <w:sz w:val="24"/>
          <w:szCs w:val="24"/>
          <w:rtl w:val="1"/>
        </w:rPr>
        <w:t xml:space="preserve">"</w:t>
      </w:r>
      <w:r w:rsidDel="00000000" w:rsidR="00000000" w:rsidRPr="00000000">
        <w:rPr>
          <w:rFonts w:ascii="Calibri" w:cs="Calibri" w:eastAsia="Calibri" w:hAnsi="Calibri"/>
          <w:i w:val="1"/>
          <w:sz w:val="24"/>
          <w:szCs w:val="24"/>
          <w:rtl w:val="1"/>
        </w:rPr>
        <w:t xml:space="preserve">יומן</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ישראלי</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פירושו</w:t>
      </w:r>
      <w:r w:rsidDel="00000000" w:rsidR="00000000" w:rsidRPr="00000000">
        <w:rPr>
          <w:rFonts w:ascii="Calibri" w:cs="Calibri" w:eastAsia="Calibri" w:hAnsi="Calibri"/>
          <w:i w:val="1"/>
          <w:sz w:val="24"/>
          <w:szCs w:val="24"/>
          <w:rtl w:val="1"/>
        </w:rPr>
        <w:t xml:space="preserve"> ­ </w:t>
      </w:r>
      <w:r w:rsidDel="00000000" w:rsidR="00000000" w:rsidRPr="00000000">
        <w:rPr>
          <w:rFonts w:ascii="Calibri" w:cs="Calibri" w:eastAsia="Calibri" w:hAnsi="Calibri"/>
          <w:i w:val="1"/>
          <w:sz w:val="24"/>
          <w:szCs w:val="24"/>
          <w:rtl w:val="1"/>
        </w:rPr>
        <w:t xml:space="preserve">סרט</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ראינוע</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שארכו</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אינו</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עולה</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על</w:t>
      </w:r>
      <w:r w:rsidDel="00000000" w:rsidR="00000000" w:rsidRPr="00000000">
        <w:rPr>
          <w:rFonts w:ascii="Calibri" w:cs="Calibri" w:eastAsia="Calibri" w:hAnsi="Calibri"/>
          <w:i w:val="1"/>
          <w:sz w:val="24"/>
          <w:szCs w:val="24"/>
          <w:rtl w:val="1"/>
        </w:rPr>
        <w:t xml:space="preserve"> 300 </w:t>
      </w:r>
      <w:r w:rsidDel="00000000" w:rsidR="00000000" w:rsidRPr="00000000">
        <w:rPr>
          <w:rFonts w:ascii="Calibri" w:cs="Calibri" w:eastAsia="Calibri" w:hAnsi="Calibri"/>
          <w:i w:val="1"/>
          <w:sz w:val="24"/>
          <w:szCs w:val="24"/>
          <w:rtl w:val="1"/>
        </w:rPr>
        <w:t xml:space="preserve">מטרים</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וששים</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אחוזים</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לפחות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מארכו</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b w:val="1"/>
          <w:i w:val="1"/>
          <w:sz w:val="24"/>
          <w:szCs w:val="24"/>
          <w:rtl w:val="1"/>
        </w:rPr>
        <w:t xml:space="preserve">מתאר</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מאורעות</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משטחי</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החיים</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בישראל</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שיש</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בהם</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לדעת</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הרשות</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המוסמכת</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ענין</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לציבור</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או</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לחלק</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ממנו</w:t>
      </w:r>
      <w:r w:rsidDel="00000000" w:rsidR="00000000" w:rsidRPr="00000000">
        <w:rPr>
          <w:rFonts w:ascii="Calibri" w:cs="Calibri" w:eastAsia="Calibri" w:hAnsi="Calibri"/>
          <w:b w:val="1"/>
          <w:i w:val="1"/>
          <w:sz w:val="24"/>
          <w:szCs w:val="24"/>
          <w:rtl w:val="1"/>
        </w:rPr>
        <w:t xml:space="preserve">.</w:t>
      </w:r>
    </w:p>
    <w:p w:rsidR="00000000" w:rsidDel="00000000" w:rsidP="00000000" w:rsidRDefault="00000000" w:rsidRPr="00000000" w14:paraId="0000000C">
      <w:pPr>
        <w:bidi w:val="1"/>
        <w:spacing w:line="360" w:lineRule="auto"/>
        <w:jc w:val="both"/>
        <w:rPr>
          <w:rFonts w:ascii="Calibri" w:cs="Calibri" w:eastAsia="Calibri" w:hAnsi="Calibri"/>
          <w:sz w:val="24"/>
          <w:szCs w:val="24"/>
        </w:rPr>
      </w:pPr>
      <w:r w:rsidDel="00000000" w:rsidR="00000000" w:rsidRPr="00000000">
        <w:rPr>
          <w:rtl w:val="0"/>
        </w:rPr>
      </w:r>
      <w:r w:rsidDel="00000000" w:rsidR="00000000" w:rsidRPr="00000000">
        <w:rPr>
          <w:rFonts w:ascii="Calibri" w:cs="Calibri" w:eastAsia="Calibri" w:hAnsi="Calibri"/>
          <w:i w:val="1"/>
          <w:sz w:val="24"/>
          <w:szCs w:val="24"/>
          <w:rtl w:val="1"/>
        </w:rPr>
        <w:t xml:space="preserve">"</w:t>
      </w:r>
      <w:r w:rsidDel="00000000" w:rsidR="00000000" w:rsidRPr="00000000">
        <w:rPr>
          <w:rFonts w:ascii="Calibri" w:cs="Calibri" w:eastAsia="Calibri" w:hAnsi="Calibri"/>
          <w:i w:val="1"/>
          <w:sz w:val="24"/>
          <w:szCs w:val="24"/>
          <w:rtl w:val="1"/>
        </w:rPr>
        <w:t xml:space="preserve">מציג</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פירושו</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מי</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שעסקו</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או</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חלק</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מעסקו</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b w:val="1"/>
          <w:i w:val="1"/>
          <w:sz w:val="24"/>
          <w:szCs w:val="24"/>
          <w:rtl w:val="1"/>
        </w:rPr>
        <w:t xml:space="preserve">הצגת</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סרטי</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ראינוע</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כשעשוע</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ציבורי</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כמשמעותו</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בפקודת</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השעשועים</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הציבוריים</w:t>
      </w:r>
      <w:r w:rsidDel="00000000" w:rsidR="00000000" w:rsidRPr="00000000">
        <w:rPr>
          <w:rFonts w:ascii="Calibri" w:cs="Calibri" w:eastAsia="Calibri" w:hAnsi="Calibri"/>
          <w:b w:val="1"/>
          <w:i w:val="1"/>
          <w:sz w:val="24"/>
          <w:szCs w:val="24"/>
          <w:rtl w:val="1"/>
        </w:rPr>
        <w:t xml:space="preserve">, 1935 </w:t>
      </w:r>
      <w:r w:rsidDel="00000000" w:rsidR="00000000" w:rsidRPr="00000000">
        <w:rPr>
          <w:rtl w:val="0"/>
        </w:rPr>
      </w:r>
      <w:r w:rsidDel="00000000" w:rsidR="00000000" w:rsidRPr="00000000">
        <w:rPr>
          <w:rFonts w:ascii="Calibri" w:cs="Calibri" w:eastAsia="Calibri" w:hAnsi="Calibri"/>
          <w:i w:val="1"/>
          <w:sz w:val="24"/>
          <w:szCs w:val="24"/>
          <w:rtl w:val="1"/>
        </w:rPr>
        <w:t xml:space="preserve">1 ,</w:t>
      </w:r>
      <w:r w:rsidDel="00000000" w:rsidR="00000000" w:rsidRPr="00000000">
        <w:rPr>
          <w:rFonts w:ascii="Calibri" w:cs="Calibri" w:eastAsia="Calibri" w:hAnsi="Calibri"/>
          <w:i w:val="1"/>
          <w:sz w:val="24"/>
          <w:szCs w:val="24"/>
          <w:rtl w:val="1"/>
        </w:rPr>
        <w:t xml:space="preserve">ובמקום</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שניתן</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עליו</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רשיון</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לפי</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הפקודה</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האמורה</w:t>
      </w:r>
      <w:r w:rsidDel="00000000" w:rsidR="00000000" w:rsidRPr="00000000">
        <w:rPr>
          <w:rFonts w:ascii="Calibri" w:cs="Calibri" w:eastAsia="Calibri" w:hAnsi="Calibri"/>
          <w:i w:val="1"/>
          <w:sz w:val="24"/>
          <w:szCs w:val="24"/>
          <w:rtl w:val="1"/>
        </w:rPr>
        <w:t xml:space="preserve">...</w:t>
      </w:r>
      <w:r w:rsidDel="00000000" w:rsidR="00000000" w:rsidRPr="00000000">
        <w:rPr>
          <w:rFonts w:ascii="Calibri" w:cs="Calibri" w:eastAsia="Calibri" w:hAnsi="Calibri"/>
          <w:b w:val="1"/>
          <w:i w:val="1"/>
          <w:sz w:val="24"/>
          <w:szCs w:val="24"/>
          <w:rtl w:val="1"/>
        </w:rPr>
        <w:t xml:space="preserve">רשות</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המוסמכת</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תאשר</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סרט</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קולנוע</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כיומן</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ישראלי</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אם</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נראה</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לה</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כי</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יש</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ענין</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לציבור</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או</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לחלק</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ממנו</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במאורעות</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המתוארים</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בסרט</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וכי</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הוא</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ראוי</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להצגה</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מבחינה</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אמנותית</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וטכנית</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אולם</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היא</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לא</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תיתן</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את</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האישור</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אם</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לדעתה</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כלולה</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בסרט</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פרסומת</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מסחרית</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מפלגתית</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או</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אישית</w:t>
      </w:r>
      <w:r w:rsidDel="00000000" w:rsidR="00000000" w:rsidRPr="00000000">
        <w:rPr>
          <w:rFonts w:ascii="Calibri" w:cs="Calibri" w:eastAsia="Calibri" w:hAnsi="Calibri"/>
          <w:b w:val="1"/>
          <w:i w:val="1"/>
          <w:sz w:val="24"/>
          <w:szCs w:val="24"/>
          <w:rtl w:val="1"/>
        </w:rPr>
        <w:t xml:space="preserve">." </w:t>
      </w:r>
      <w:r w:rsidDel="00000000" w:rsidR="00000000" w:rsidRPr="00000000">
        <w:rPr>
          <w:rtl w:val="0"/>
        </w:rPr>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חוק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לעידוד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הישראלי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התשי</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ד</w:t>
      </w:r>
      <w:r w:rsidDel="00000000" w:rsidR="00000000" w:rsidRPr="00000000">
        <w:rPr>
          <w:rFonts w:ascii="Calibri" w:cs="Calibri" w:eastAsia="Calibri" w:hAnsi="Calibri"/>
          <w:sz w:val="24"/>
          <w:szCs w:val="24"/>
          <w:rtl w:val="1"/>
        </w:rPr>
        <w:t xml:space="preserve">)</w:t>
      </w:r>
    </w:p>
    <w:p w:rsidR="00000000" w:rsidDel="00000000" w:rsidP="00000000" w:rsidRDefault="00000000" w:rsidRPr="00000000" w14:paraId="0000000D">
      <w:pPr>
        <w:bidi w:val="1"/>
        <w:spacing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E">
      <w:pPr>
        <w:bidi w:val="1"/>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1"/>
        </w:rPr>
        <w:t xml:space="preserve">כבר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בלשון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החוק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הראשוני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ניתן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לזהות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המתח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התוכן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היוצרים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והמפיצים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התוכן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מעוניינת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לרכוש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מתאר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בישראל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בהקשר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גיאוגרפי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וחדשותי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מבוים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אולם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באותה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נשימה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מעגנת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התמיכה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בתקנה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בריטית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שאיפשרה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הקרנה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כבידור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ציבורי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לשון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החוק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מרחיבה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המטרה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בתמיכת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p>
    <w:p w:rsidR="00000000" w:rsidDel="00000000" w:rsidP="00000000" w:rsidRDefault="00000000" w:rsidRPr="00000000" w14:paraId="0000000F">
      <w:pPr>
        <w:bidi w:val="1"/>
        <w:spacing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0">
      <w:pPr>
        <w:bidi w:val="1"/>
        <w:spacing w:line="360" w:lineRule="auto"/>
        <w:ind w:left="0" w:firstLine="0"/>
        <w:jc w:val="both"/>
        <w:rPr>
          <w:rFonts w:ascii="Calibri" w:cs="Calibri" w:eastAsia="Calibri" w:hAnsi="Calibri"/>
          <w:sz w:val="24"/>
          <w:szCs w:val="24"/>
        </w:rPr>
      </w:pPr>
      <w:r w:rsidDel="00000000" w:rsidR="00000000" w:rsidRPr="00000000">
        <w:rPr>
          <w:rtl w:val="0"/>
        </w:rPr>
      </w:r>
      <w:r w:rsidDel="00000000" w:rsidR="00000000" w:rsidRPr="00000000">
        <w:rPr>
          <w:rFonts w:ascii="Calibri" w:cs="Calibri" w:eastAsia="Calibri" w:hAnsi="Calibri"/>
          <w:i w:val="1"/>
          <w:sz w:val="24"/>
          <w:szCs w:val="24"/>
          <w:rtl w:val="1"/>
        </w:rPr>
        <w:t xml:space="preserve">"</w:t>
      </w:r>
      <w:r w:rsidDel="00000000" w:rsidR="00000000" w:rsidRPr="00000000">
        <w:rPr>
          <w:rFonts w:ascii="Calibri" w:cs="Calibri" w:eastAsia="Calibri" w:hAnsi="Calibri"/>
          <w:i w:val="1"/>
          <w:sz w:val="24"/>
          <w:szCs w:val="24"/>
          <w:rtl w:val="1"/>
        </w:rPr>
        <w:t xml:space="preserve">יומני</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ראינוע</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המתארים</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מאורעות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בחיי</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הישוב</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בשטח</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התרבות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המדיניות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המדע</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הספורט</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ובכל</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שטח</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אחר</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וכן</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את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פיתוח</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הארץ</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הם</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מכשיר</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חשוב</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מאוד</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לחינוך</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העם</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ולקליטה</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הרוחנית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והנפשית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של</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העליה</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יש</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חלק</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רב</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בישוב</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שדרכי</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ההסברה</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הרגילים</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אינם</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מגיעים</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אליו</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כיון</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שהשפה</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העברית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אינה</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שגורה</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בפיו</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או</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שאינו</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יודע</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קרוא</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וכתוב</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בכלל</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b w:val="1"/>
          <w:i w:val="1"/>
          <w:sz w:val="24"/>
          <w:szCs w:val="24"/>
          <w:rtl w:val="1"/>
        </w:rPr>
        <w:t xml:space="preserve">יומן</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הראינוע</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הוא</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בשביל</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אלה</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האמצעי</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היחיד</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להסביר</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להם</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את</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המתרחש</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בעם</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שהם</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חלק</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ממנו</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ובארץ</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שהם</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חיים</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בה</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i w:val="1"/>
          <w:sz w:val="24"/>
          <w:szCs w:val="24"/>
          <w:rtl w:val="1"/>
        </w:rPr>
        <w:t xml:space="preserve">יש</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איפוא</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ענין</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ציבורי</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בכך</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שיומנים</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אלה</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יוצגו</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בקביעות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בבתי</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הקולנוע</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b w:val="1"/>
          <w:i w:val="1"/>
          <w:sz w:val="24"/>
          <w:szCs w:val="24"/>
          <w:rtl w:val="1"/>
        </w:rPr>
        <w:t xml:space="preserve">הנסיון</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לימד</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כי</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אין</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להשאיר</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את</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ענין</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הצגת</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יומנים</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אלה</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למשא</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ומתן</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חפשי</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בין</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היצרנים</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לבין</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המציגים</w:t>
      </w:r>
      <w:r w:rsidDel="00000000" w:rsidR="00000000" w:rsidRPr="00000000">
        <w:rPr>
          <w:rFonts w:ascii="Calibri" w:cs="Calibri" w:eastAsia="Calibri" w:hAnsi="Calibri"/>
          <w:b w:val="1"/>
          <w:i w:val="1"/>
          <w:sz w:val="24"/>
          <w:szCs w:val="24"/>
          <w:rtl w:val="1"/>
        </w:rPr>
        <w:t xml:space="preserve">.</w:t>
      </w:r>
      <w:r w:rsidDel="00000000" w:rsidR="00000000" w:rsidRPr="00000000">
        <w:rPr>
          <w:rtl w:val="0"/>
        </w:rPr>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זמן</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רב</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לא</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הוצגו</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בכלל</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יומנים</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ישראליים</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משום</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שלא</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היה</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כל</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הסדר</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המחייב</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את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הצגתם</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החוק</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המוצע</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מעניק</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לרשות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מוסמכת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שתתמנה</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לכך</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את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הסמכות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לחייב</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בצו</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בתי</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קולנוע</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להציג</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יומנים</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ישראליים</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לפי</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בחירתם</w:t>
      </w:r>
      <w:r w:rsidDel="00000000" w:rsidR="00000000" w:rsidRPr="00000000">
        <w:rPr>
          <w:rFonts w:ascii="Calibri" w:cs="Calibri" w:eastAsia="Calibri" w:hAnsi="Calibri"/>
          <w:i w:val="1"/>
          <w:sz w:val="24"/>
          <w:szCs w:val="24"/>
          <w:rtl w:val="1"/>
        </w:rPr>
        <w:t xml:space="preserve">…</w:t>
      </w:r>
      <w:r w:rsidDel="00000000" w:rsidR="00000000" w:rsidRPr="00000000">
        <w:rPr>
          <w:rFonts w:ascii="Calibri" w:cs="Calibri" w:eastAsia="Calibri" w:hAnsi="Calibri"/>
          <w:i w:val="1"/>
          <w:sz w:val="24"/>
          <w:szCs w:val="24"/>
          <w:rtl w:val="1"/>
        </w:rPr>
        <w:t xml:space="preserve">הרשות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המוסמכת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תאשר</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סרט</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קולנוע</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כיומן</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ישראלי</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אם</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נראה</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לה</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b w:val="1"/>
          <w:i w:val="1"/>
          <w:sz w:val="24"/>
          <w:szCs w:val="24"/>
          <w:rtl w:val="1"/>
        </w:rPr>
        <w:t xml:space="preserve">כי</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יש</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ענין</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לציבור</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או</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לחלק</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ממנו</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במאורעות</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המתוארים</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בסרט</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וכי</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הוא</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ראוי</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להצגה</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מבחינה</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אמנותית</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וטכנית</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אולם</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היא</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לא</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תיתן</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את</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האישור</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אם</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לדעתה</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כלולה</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בסרט</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פרסומת</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מסחרית</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מפלגתית</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או</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אישית</w:t>
      </w:r>
      <w:r w:rsidDel="00000000" w:rsidR="00000000" w:rsidRPr="00000000">
        <w:rPr>
          <w:rFonts w:ascii="Calibri" w:cs="Calibri" w:eastAsia="Calibri" w:hAnsi="Calibri"/>
          <w:b w:val="1"/>
          <w:i w:val="1"/>
          <w:sz w:val="24"/>
          <w:szCs w:val="24"/>
          <w:rtl w:val="1"/>
        </w:rPr>
        <w:t xml:space="preserve">.</w:t>
      </w:r>
      <w:r w:rsidDel="00000000" w:rsidR="00000000" w:rsidRPr="00000000">
        <w:rPr>
          <w:rFonts w:ascii="Calibri" w:cs="Calibri" w:eastAsia="Calibri" w:hAnsi="Calibri"/>
          <w:i w:val="1"/>
          <w:sz w:val="24"/>
          <w:szCs w:val="24"/>
          <w:rtl w:val="0"/>
        </w:rPr>
        <w:t xml:space="preserve"> "</w:t>
      </w:r>
      <w:r w:rsidDel="00000000" w:rsidR="00000000" w:rsidRPr="00000000">
        <w:rPr>
          <w:rtl w:val="0"/>
        </w:rPr>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שם</w:t>
      </w:r>
      <w:r w:rsidDel="00000000" w:rsidR="00000000" w:rsidRPr="00000000">
        <w:rPr>
          <w:rFonts w:ascii="Calibri" w:cs="Calibri" w:eastAsia="Calibri" w:hAnsi="Calibri"/>
          <w:sz w:val="24"/>
          <w:szCs w:val="24"/>
          <w:rtl w:val="1"/>
        </w:rPr>
        <w:t xml:space="preserve">)</w:t>
      </w:r>
    </w:p>
    <w:p w:rsidR="00000000" w:rsidDel="00000000" w:rsidP="00000000" w:rsidRDefault="00000000" w:rsidRPr="00000000" w14:paraId="00000011">
      <w:pPr>
        <w:bidi w:val="1"/>
        <w:spacing w:line="36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bidi w:val="1"/>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1"/>
        </w:rPr>
        <w:t xml:space="preserve">ניסוח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החוק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חושף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בשקיפות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רצון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בתוכן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חינוכי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איכויות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אמנותיות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המחבר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האזרחים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למקום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ולנרטיב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משותף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מכירה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בכוח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האיכות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האמנותית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מעבר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לזו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החדשותית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כמקור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להזדהות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וחיבור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האזרחים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רעיונות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תמטיים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כמו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תמיכת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מעניקה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שליטה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בתכנים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ובהקרנתם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בשנת</w:t>
      </w:r>
      <w:r w:rsidDel="00000000" w:rsidR="00000000" w:rsidRPr="00000000">
        <w:rPr>
          <w:rFonts w:ascii="Calibri" w:cs="Calibri" w:eastAsia="Calibri" w:hAnsi="Calibri"/>
          <w:sz w:val="24"/>
          <w:szCs w:val="24"/>
          <w:rtl w:val="1"/>
        </w:rPr>
        <w:t xml:space="preserve"> 1973 </w:t>
      </w:r>
      <w:r w:rsidDel="00000000" w:rsidR="00000000" w:rsidRPr="00000000">
        <w:rPr>
          <w:rFonts w:ascii="Calibri" w:cs="Calibri" w:eastAsia="Calibri" w:hAnsi="Calibri"/>
          <w:sz w:val="24"/>
          <w:szCs w:val="24"/>
          <w:rtl w:val="1"/>
        </w:rPr>
        <w:t xml:space="preserve">תוקן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החוק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ובו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מסייגת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כוחה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ומחזקת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העשייה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האמנותית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וגם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חשיבות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הקהל</w:t>
      </w:r>
      <w:r w:rsidDel="00000000" w:rsidR="00000000" w:rsidRPr="00000000">
        <w:rPr>
          <w:rFonts w:ascii="Calibri" w:cs="Calibri" w:eastAsia="Calibri" w:hAnsi="Calibri"/>
          <w:sz w:val="24"/>
          <w:szCs w:val="24"/>
          <w:rtl w:val="1"/>
        </w:rPr>
        <w:t xml:space="preserve">: </w:t>
      </w:r>
    </w:p>
    <w:p w:rsidR="00000000" w:rsidDel="00000000" w:rsidP="00000000" w:rsidRDefault="00000000" w:rsidRPr="00000000" w14:paraId="00000013">
      <w:pPr>
        <w:bidi w:val="1"/>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bidi w:val="1"/>
        <w:spacing w:line="360" w:lineRule="auto"/>
        <w:ind w:left="0" w:firstLine="0"/>
        <w:jc w:val="both"/>
        <w:rPr>
          <w:rFonts w:ascii="Calibri" w:cs="Calibri" w:eastAsia="Calibri" w:hAnsi="Calibri"/>
          <w:sz w:val="24"/>
          <w:szCs w:val="24"/>
        </w:rPr>
      </w:pPr>
      <w:r w:rsidDel="00000000" w:rsidR="00000000" w:rsidRPr="00000000">
        <w:rPr>
          <w:rtl w:val="0"/>
        </w:rPr>
      </w:r>
      <w:r w:rsidDel="00000000" w:rsidR="00000000" w:rsidRPr="00000000">
        <w:rPr>
          <w:rFonts w:ascii="Calibri" w:cs="Calibri" w:eastAsia="Calibri" w:hAnsi="Calibri"/>
          <w:i w:val="1"/>
          <w:sz w:val="24"/>
          <w:szCs w:val="24"/>
          <w:rtl w:val="1"/>
        </w:rPr>
        <w:t xml:space="preserve">"</w:t>
      </w:r>
      <w:r w:rsidDel="00000000" w:rsidR="00000000" w:rsidRPr="00000000">
        <w:rPr>
          <w:rFonts w:ascii="Calibri" w:cs="Calibri" w:eastAsia="Calibri" w:hAnsi="Calibri"/>
          <w:i w:val="1"/>
          <w:sz w:val="24"/>
          <w:szCs w:val="24"/>
          <w:rtl w:val="1"/>
        </w:rPr>
        <w:t xml:space="preserve">הרשות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המוסמכת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תאשר</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סרט</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קולנוע</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כסרט</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ישראלי</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קצר</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אם</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נראה</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לה</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כי</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נושא</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הסרט</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מעניין</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את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הציבור</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או</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חלק</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ממנו</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או</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כי</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הסרט</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חינוכי</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והוא</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ראוי</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להצגה</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מבחינה</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אמנותית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וטכנית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אולם</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היא</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לא</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תיתן</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את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האישור</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אם</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לדעתה</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כלולה</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בסרט</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פרסומת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מסחרית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מפלגתית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או</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אישית</w:t>
      </w:r>
      <w:r w:rsidDel="00000000" w:rsidR="00000000" w:rsidRPr="00000000">
        <w:rPr>
          <w:rFonts w:ascii="Calibri" w:cs="Calibri" w:eastAsia="Calibri" w:hAnsi="Calibri"/>
          <w:i w:val="1"/>
          <w:sz w:val="24"/>
          <w:szCs w:val="24"/>
          <w:rtl w:val="1"/>
        </w:rPr>
        <w:t xml:space="preserve">."</w:t>
      </w:r>
      <w:r w:rsidDel="00000000" w:rsidR="00000000" w:rsidRPr="00000000">
        <w:rPr>
          <w:rtl w:val="0"/>
        </w:rPr>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תיקון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החוק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לעידוד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הישראלי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תשל</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ג</w:t>
      </w:r>
      <w:r w:rsidDel="00000000" w:rsidR="00000000" w:rsidRPr="00000000">
        <w:rPr>
          <w:rFonts w:ascii="Calibri" w:cs="Calibri" w:eastAsia="Calibri" w:hAnsi="Calibri"/>
          <w:sz w:val="24"/>
          <w:szCs w:val="24"/>
          <w:rtl w:val="1"/>
        </w:rPr>
        <w:t xml:space="preserve">)</w:t>
      </w:r>
    </w:p>
    <w:p w:rsidR="00000000" w:rsidDel="00000000" w:rsidP="00000000" w:rsidRDefault="00000000" w:rsidRPr="00000000" w14:paraId="00000015">
      <w:pPr>
        <w:bidi w:val="1"/>
        <w:spacing w:line="36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bidi w:val="1"/>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1"/>
        </w:rPr>
        <w:t xml:space="preserve">ההתייחסות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לקהל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היעד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בניסוח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החוק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כציבור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שיש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לחנך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כציבור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הצורך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תרבות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שאינו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מחוייב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רוב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אזרחי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השימוש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התכוף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המופיעה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לראשונה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בהקשרה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האסתטי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האמנותי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והמסחרי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מצביע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ההתייחסות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המשתנה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לאמנות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באופן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גלוי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בנוסף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המימד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הפוליטי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והמסחרי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מבוקר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ונפרד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מהגדרתו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תכנים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הממומנים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ממשיכים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להתפתח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השישים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והשבעים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משרד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התעשייה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והמסחר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בישראל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מסבסד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סרטי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כתמיכה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בענף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מנגד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מקימה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קרנות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לעידוד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הישראלי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וממשיכה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לתמוך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ישירות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דרך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שירות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הישראלי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שהוקם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כבר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בשנת</w:t>
      </w:r>
      <w:r w:rsidDel="00000000" w:rsidR="00000000" w:rsidRPr="00000000">
        <w:rPr>
          <w:rFonts w:ascii="Calibri" w:cs="Calibri" w:eastAsia="Calibri" w:hAnsi="Calibri"/>
          <w:sz w:val="24"/>
          <w:szCs w:val="24"/>
          <w:rtl w:val="1"/>
        </w:rPr>
        <w:t xml:space="preserve"> 1956. </w:t>
      </w:r>
      <w:r w:rsidDel="00000000" w:rsidR="00000000" w:rsidRPr="00000000">
        <w:rPr>
          <w:rFonts w:ascii="Calibri" w:cs="Calibri" w:eastAsia="Calibri" w:hAnsi="Calibri"/>
          <w:sz w:val="24"/>
          <w:szCs w:val="24"/>
          <w:rtl w:val="1"/>
        </w:rPr>
        <w:t xml:space="preserve">שירות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מזמין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ואוצר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תכני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דרך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הפקת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שיש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חשיבות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משמעות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לאומית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נושאי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קליטה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ועליה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צה</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התיישבות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ועוד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החוג</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הראשון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בישראל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במסגרת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אקדמית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הוקם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בשנת</w:t>
      </w:r>
      <w:r w:rsidDel="00000000" w:rsidR="00000000" w:rsidRPr="00000000">
        <w:rPr>
          <w:rFonts w:ascii="Calibri" w:cs="Calibri" w:eastAsia="Calibri" w:hAnsi="Calibri"/>
          <w:sz w:val="24"/>
          <w:szCs w:val="24"/>
          <w:rtl w:val="1"/>
        </w:rPr>
        <w:t xml:space="preserve"> 1972 </w:t>
      </w:r>
      <w:r w:rsidDel="00000000" w:rsidR="00000000" w:rsidRPr="00000000">
        <w:rPr>
          <w:rFonts w:ascii="Calibri" w:cs="Calibri" w:eastAsia="Calibri" w:hAnsi="Calibri"/>
          <w:sz w:val="24"/>
          <w:szCs w:val="24"/>
          <w:rtl w:val="1"/>
        </w:rPr>
        <w:t xml:space="preserve">באוניברסיטת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אביב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והעמיד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תלמידים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ויוצרים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בזירה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המקומית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כלל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תהליכים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ואחרים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הובילו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להצעת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חוק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שיזמו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יוצרי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מתוך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תעשיית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בישראל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בשנת</w:t>
      </w:r>
      <w:r w:rsidDel="00000000" w:rsidR="00000000" w:rsidRPr="00000000">
        <w:rPr>
          <w:rFonts w:ascii="Calibri" w:cs="Calibri" w:eastAsia="Calibri" w:hAnsi="Calibri"/>
          <w:sz w:val="24"/>
          <w:szCs w:val="24"/>
          <w:rtl w:val="1"/>
        </w:rPr>
        <w:t xml:space="preserve"> 1999. </w:t>
      </w:r>
      <w:r w:rsidDel="00000000" w:rsidR="00000000" w:rsidRPr="00000000">
        <w:rPr>
          <w:rFonts w:ascii="Calibri" w:cs="Calibri" w:eastAsia="Calibri" w:hAnsi="Calibri"/>
          <w:sz w:val="24"/>
          <w:szCs w:val="24"/>
          <w:rtl w:val="1"/>
        </w:rPr>
        <w:t xml:space="preserve">ברצון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יוצרים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להרחיב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חופש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הביטוי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יוצרי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ולשנות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ההגדרה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בראי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הקריטריונים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תכנים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הראויים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לתמיכה</w:t>
      </w:r>
      <w:r w:rsidDel="00000000" w:rsidR="00000000" w:rsidRPr="00000000">
        <w:rPr>
          <w:rFonts w:ascii="Calibri" w:cs="Calibri" w:eastAsia="Calibri" w:hAnsi="Calibri"/>
          <w:sz w:val="24"/>
          <w:szCs w:val="24"/>
          <w:rtl w:val="1"/>
        </w:rPr>
        <w:t xml:space="preserve">: </w:t>
      </w:r>
    </w:p>
    <w:p w:rsidR="00000000" w:rsidDel="00000000" w:rsidP="00000000" w:rsidRDefault="00000000" w:rsidRPr="00000000" w14:paraId="00000017">
      <w:pPr>
        <w:bidi w:val="1"/>
        <w:spacing w:line="36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bidi w:val="1"/>
        <w:spacing w:line="360" w:lineRule="auto"/>
        <w:ind w:left="0" w:firstLine="0"/>
        <w:jc w:val="both"/>
        <w:rPr>
          <w:rFonts w:ascii="Calibri" w:cs="Calibri" w:eastAsia="Calibri" w:hAnsi="Calibri"/>
          <w:sz w:val="24"/>
          <w:szCs w:val="24"/>
        </w:rPr>
      </w:pPr>
      <w:r w:rsidDel="00000000" w:rsidR="00000000" w:rsidRPr="00000000">
        <w:rPr>
          <w:rtl w:val="0"/>
        </w:rPr>
      </w:r>
      <w:r w:rsidDel="00000000" w:rsidR="00000000" w:rsidRPr="00000000">
        <w:rPr>
          <w:rFonts w:ascii="Calibri" w:cs="Calibri" w:eastAsia="Calibri" w:hAnsi="Calibri"/>
          <w:i w:val="1"/>
          <w:sz w:val="24"/>
          <w:szCs w:val="24"/>
          <w:rtl w:val="1"/>
        </w:rPr>
        <w:t xml:space="preserve">"</w:t>
      </w:r>
      <w:r w:rsidDel="00000000" w:rsidR="00000000" w:rsidRPr="00000000">
        <w:rPr>
          <w:rFonts w:ascii="Calibri" w:cs="Calibri" w:eastAsia="Calibri" w:hAnsi="Calibri"/>
          <w:i w:val="1"/>
          <w:sz w:val="24"/>
          <w:szCs w:val="24"/>
          <w:rtl w:val="1"/>
        </w:rPr>
        <w:t xml:space="preserve">סרט</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הוא</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יצירה</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אורקולית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אמנותית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ובכלל</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זה</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עלילתית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תיעודית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או</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נסיונית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המורכבת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מסדרה</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של</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תמונות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נעות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מצולמות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או</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מוקלטות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בליווי</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פס</w:t>
      </w:r>
      <w:r w:rsidDel="00000000" w:rsidR="00000000" w:rsidRPr="00000000">
        <w:rPr>
          <w:rFonts w:ascii="Calibri" w:cs="Calibri" w:eastAsia="Calibri" w:hAnsi="Calibri"/>
          <w:i w:val="1"/>
          <w:sz w:val="24"/>
          <w:szCs w:val="24"/>
          <w:rtl w:val="1"/>
        </w:rPr>
        <w:t xml:space="preserve">­</w:t>
      </w:r>
      <w:r w:rsidDel="00000000" w:rsidR="00000000" w:rsidRPr="00000000">
        <w:rPr>
          <w:rFonts w:ascii="Calibri" w:cs="Calibri" w:eastAsia="Calibri" w:hAnsi="Calibri"/>
          <w:i w:val="1"/>
          <w:sz w:val="24"/>
          <w:szCs w:val="24"/>
          <w:rtl w:val="1"/>
        </w:rPr>
        <w:t xml:space="preserve">קול</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או</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בלעדיו</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שניתן</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להקרינה</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על</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מרקע</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לרבות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מרקע</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טלוויזיה</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וליצור</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עותקים</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ממנה</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סרט</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ישראלי</w:t>
      </w:r>
      <w:r w:rsidDel="00000000" w:rsidR="00000000" w:rsidRPr="00000000">
        <w:rPr>
          <w:rFonts w:ascii="Calibri" w:cs="Calibri" w:eastAsia="Calibri" w:hAnsi="Calibri"/>
          <w:i w:val="1"/>
          <w:sz w:val="24"/>
          <w:szCs w:val="24"/>
          <w:rtl w:val="1"/>
        </w:rPr>
        <w:t xml:space="preserve">" ­ </w:t>
      </w:r>
      <w:r w:rsidDel="00000000" w:rsidR="00000000" w:rsidRPr="00000000">
        <w:rPr>
          <w:rFonts w:ascii="Calibri" w:cs="Calibri" w:eastAsia="Calibri" w:hAnsi="Calibri"/>
          <w:i w:val="1"/>
          <w:sz w:val="24"/>
          <w:szCs w:val="24"/>
          <w:rtl w:val="1"/>
        </w:rPr>
        <w:t xml:space="preserve">סרט</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שמתקיימים</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בו</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התנאים</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להכרה</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שנקבעו</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לפי</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סעיף</w:t>
      </w:r>
      <w:r w:rsidDel="00000000" w:rsidR="00000000" w:rsidRPr="00000000">
        <w:rPr>
          <w:rFonts w:ascii="Calibri" w:cs="Calibri" w:eastAsia="Calibri" w:hAnsi="Calibri"/>
          <w:i w:val="1"/>
          <w:sz w:val="24"/>
          <w:szCs w:val="24"/>
          <w:rtl w:val="1"/>
        </w:rPr>
        <w:t xml:space="preserve"> 13; "</w:t>
      </w:r>
      <w:r w:rsidDel="00000000" w:rsidR="00000000" w:rsidRPr="00000000">
        <w:rPr>
          <w:rFonts w:ascii="Calibri" w:cs="Calibri" w:eastAsia="Calibri" w:hAnsi="Calibri"/>
          <w:i w:val="1"/>
          <w:sz w:val="24"/>
          <w:szCs w:val="24"/>
          <w:rtl w:val="1"/>
        </w:rPr>
        <w:t xml:space="preserve">קולנוע</w:t>
      </w:r>
      <w:r w:rsidDel="00000000" w:rsidR="00000000" w:rsidRPr="00000000">
        <w:rPr>
          <w:rFonts w:ascii="Calibri" w:cs="Calibri" w:eastAsia="Calibri" w:hAnsi="Calibri"/>
          <w:i w:val="1"/>
          <w:sz w:val="24"/>
          <w:szCs w:val="24"/>
          <w:rtl w:val="1"/>
        </w:rPr>
        <w:t xml:space="preserve">" ­ </w:t>
      </w:r>
      <w:r w:rsidDel="00000000" w:rsidR="00000000" w:rsidRPr="00000000">
        <w:rPr>
          <w:rFonts w:ascii="Calibri" w:cs="Calibri" w:eastAsia="Calibri" w:hAnsi="Calibri"/>
          <w:i w:val="1"/>
          <w:sz w:val="24"/>
          <w:szCs w:val="24"/>
          <w:rtl w:val="1"/>
        </w:rPr>
        <w:t xml:space="preserve">עשיית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סרט</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לרבות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כל</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פעולה</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לגבי</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סרט</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או</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הקשורה</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בזה</w:t>
      </w:r>
      <w:r w:rsidDel="00000000" w:rsidR="00000000" w:rsidRPr="00000000">
        <w:rPr>
          <w:rFonts w:ascii="Calibri" w:cs="Calibri" w:eastAsia="Calibri" w:hAnsi="Calibri"/>
          <w:i w:val="1"/>
          <w:sz w:val="24"/>
          <w:szCs w:val="24"/>
          <w:rtl w:val="1"/>
        </w:rPr>
        <w:t xml:space="preserve">." </w:t>
      </w:r>
      <w:r w:rsidDel="00000000" w:rsidR="00000000" w:rsidRPr="00000000">
        <w:rPr>
          <w:rtl w:val="0"/>
        </w:rPr>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חוק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התשנ</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ט</w:t>
      </w:r>
      <w:r w:rsidDel="00000000" w:rsidR="00000000" w:rsidRPr="00000000">
        <w:rPr>
          <w:rFonts w:ascii="Calibri" w:cs="Calibri" w:eastAsia="Calibri" w:hAnsi="Calibri"/>
          <w:sz w:val="24"/>
          <w:szCs w:val="24"/>
          <w:rtl w:val="1"/>
        </w:rPr>
        <w:t xml:space="preserve">)</w:t>
      </w:r>
    </w:p>
    <w:p w:rsidR="00000000" w:rsidDel="00000000" w:rsidP="00000000" w:rsidRDefault="00000000" w:rsidRPr="00000000" w14:paraId="00000019">
      <w:pPr>
        <w:bidi w:val="1"/>
        <w:spacing w:line="36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bidi w:val="1"/>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1"/>
        </w:rPr>
        <w:t xml:space="preserve">עד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שנת</w:t>
      </w:r>
      <w:r w:rsidDel="00000000" w:rsidR="00000000" w:rsidRPr="00000000">
        <w:rPr>
          <w:rFonts w:ascii="Calibri" w:cs="Calibri" w:eastAsia="Calibri" w:hAnsi="Calibri"/>
          <w:sz w:val="24"/>
          <w:szCs w:val="24"/>
          <w:rtl w:val="1"/>
        </w:rPr>
        <w:t xml:space="preserve"> 2007 </w:t>
      </w:r>
      <w:r w:rsidDel="00000000" w:rsidR="00000000" w:rsidRPr="00000000">
        <w:rPr>
          <w:rFonts w:ascii="Calibri" w:cs="Calibri" w:eastAsia="Calibri" w:hAnsi="Calibri"/>
          <w:sz w:val="24"/>
          <w:szCs w:val="24"/>
          <w:rtl w:val="1"/>
        </w:rPr>
        <w:t xml:space="preserve">נחקקו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תיקונים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נוספים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לחוק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ובשנים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תעשיית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גדלה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והתחזקה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התמקצעה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אמנותית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ופתחה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מוסדות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רבים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ספר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וטלוויזיה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קרנות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במימון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בז</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אנרים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שונים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אקדמיה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המעניקה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פרסי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מצויינות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איגודים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מקצועיים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ועוד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ההחלטה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אופי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התכנים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והגדרות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תאמו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לנעשה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במדינות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מתפתחות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אחרות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מודל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יצר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איזונים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ובלמים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רשויות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ומשרדי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הממשלה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יוצרי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ותכני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קרנות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נוהלו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לכאורה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התערבות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נראית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לעין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בתכנים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מערכת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לקטורה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יוצרים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מתעשיית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תמיכת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ניתנה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פרמטרים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איכות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ומצויינות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אמנותיים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לצד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מכירת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כרטיסים</w:t>
      </w:r>
      <w:r w:rsidDel="00000000" w:rsidR="00000000" w:rsidRPr="00000000">
        <w:rPr>
          <w:rFonts w:ascii="Calibri" w:cs="Calibri" w:eastAsia="Calibri" w:hAnsi="Calibri"/>
          <w:sz w:val="24"/>
          <w:szCs w:val="24"/>
          <w:rtl w:val="1"/>
        </w:rPr>
        <w:t xml:space="preserve">.   </w:t>
      </w:r>
    </w:p>
    <w:p w:rsidR="00000000" w:rsidDel="00000000" w:rsidP="00000000" w:rsidRDefault="00000000" w:rsidRPr="00000000" w14:paraId="0000001B">
      <w:pPr>
        <w:bidi w:val="1"/>
        <w:spacing w:line="36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bidi w:val="1"/>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1"/>
        </w:rPr>
        <w:t xml:space="preserve">בתחילת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w:t>
      </w:r>
      <w:r w:rsidDel="00000000" w:rsidR="00000000" w:rsidRPr="00000000">
        <w:rPr>
          <w:rFonts w:ascii="Calibri" w:cs="Calibri" w:eastAsia="Calibri" w:hAnsi="Calibri"/>
          <w:sz w:val="24"/>
          <w:szCs w:val="24"/>
          <w:rtl w:val="1"/>
        </w:rPr>
        <w:t xml:space="preserve">-2000 </w:t>
      </w:r>
      <w:r w:rsidDel="00000000" w:rsidR="00000000" w:rsidRPr="00000000">
        <w:rPr>
          <w:rFonts w:ascii="Calibri" w:cs="Calibri" w:eastAsia="Calibri" w:hAnsi="Calibri"/>
          <w:sz w:val="24"/>
          <w:szCs w:val="24"/>
          <w:rtl w:val="1"/>
        </w:rPr>
        <w:t xml:space="preserve">ניתן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לזהות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תפנית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ביחס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לתעשיית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וקהילת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היוצרים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בכמות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הפרסומים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והצעות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החוק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נגד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תכני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והתבטאויות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אנשי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ציבור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ומחוקקים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נגד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תעשיית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במימון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שולחן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הכנסת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הוצעה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הצעת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חוק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שלפיה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מקורותיו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תקציב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יהיו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התמלוגים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שמשולמים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לפי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הוראת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הרשות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השנייה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לטלוויזיה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ולרדיו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מרכז</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המידע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והמחקר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הכנסת</w:t>
      </w:r>
      <w:r w:rsidDel="00000000" w:rsidR="00000000" w:rsidRPr="00000000">
        <w:rPr>
          <w:rFonts w:ascii="Calibri" w:cs="Calibri" w:eastAsia="Calibri" w:hAnsi="Calibri"/>
          <w:sz w:val="24"/>
          <w:szCs w:val="24"/>
          <w:rtl w:val="1"/>
        </w:rPr>
        <w:t xml:space="preserve">, 2004). </w:t>
      </w:r>
      <w:r w:rsidDel="00000000" w:rsidR="00000000" w:rsidRPr="00000000">
        <w:rPr>
          <w:rFonts w:ascii="Calibri" w:cs="Calibri" w:eastAsia="Calibri" w:hAnsi="Calibri"/>
          <w:sz w:val="24"/>
          <w:szCs w:val="24"/>
          <w:rtl w:val="1"/>
        </w:rPr>
        <w:t xml:space="preserve">זאת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מנת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לייתר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האחריות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תכנים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אמנותיים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מצד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לנקות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ידיה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ממימון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תעשייה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ולנתבה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לתכנים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מסחריים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בלבד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שאלת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המימון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האמנותי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המעלה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לרוב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קונפליקטים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שאלות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פוליטיות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וסוגיות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חברתיות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המסך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ומיועד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מראש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לקהל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מצומצם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עומדת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במרכז</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דיוני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הממשלה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והמפלגות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סביב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חוק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באותה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התקופה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בפולין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תורכיה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והונגריה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התמיכה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הממשלתית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מצטמצמת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ויוצרים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המזוהים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פוליטית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שסרטיהם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מספרים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סיפור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שיש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רמיזות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אמירות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דמויות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המתנגדות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למשטר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מהגרים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מארצם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ויוצרים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מחוץ</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למדינתם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לעומת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איראן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ורוסיה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יוצרי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נכלאים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נשלחים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למעצר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בארצות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הברית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משרד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תרבות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השקעה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ממשלתית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כלל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הנשיא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טראמפ</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מתלונן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בפומבי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העלילתי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האדם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הראשון</w:t>
      </w:r>
      <w:r w:rsidDel="00000000" w:rsidR="00000000" w:rsidRPr="00000000">
        <w:rPr>
          <w:rFonts w:ascii="Calibri" w:cs="Calibri" w:eastAsia="Calibri" w:hAnsi="Calibri"/>
          <w:sz w:val="24"/>
          <w:szCs w:val="24"/>
          <w:rtl w:val="1"/>
        </w:rPr>
        <w:t xml:space="preserve">" (2018). </w:t>
      </w:r>
      <w:r w:rsidDel="00000000" w:rsidR="00000000" w:rsidRPr="00000000">
        <w:rPr>
          <w:rFonts w:ascii="Calibri" w:cs="Calibri" w:eastAsia="Calibri" w:hAnsi="Calibri"/>
          <w:sz w:val="24"/>
          <w:szCs w:val="24"/>
          <w:rtl w:val="1"/>
        </w:rPr>
        <w:t xml:space="preserve">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העוסק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בנחיתה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הראשונה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האסטרונאוטים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האמריקאים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הירח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בשנת</w:t>
      </w:r>
      <w:r w:rsidDel="00000000" w:rsidR="00000000" w:rsidRPr="00000000">
        <w:rPr>
          <w:rFonts w:ascii="Calibri" w:cs="Calibri" w:eastAsia="Calibri" w:hAnsi="Calibri"/>
          <w:sz w:val="24"/>
          <w:szCs w:val="24"/>
          <w:rtl w:val="1"/>
        </w:rPr>
        <w:t xml:space="preserve"> 1966, </w:t>
      </w:r>
      <w:r w:rsidDel="00000000" w:rsidR="00000000" w:rsidRPr="00000000">
        <w:rPr>
          <w:rFonts w:ascii="Calibri" w:cs="Calibri" w:eastAsia="Calibri" w:hAnsi="Calibri"/>
          <w:sz w:val="24"/>
          <w:szCs w:val="24"/>
          <w:rtl w:val="1"/>
        </w:rPr>
        <w:t xml:space="preserve">מגולל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סיפורו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ניל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ארמסטרונג</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לטענת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הנשיא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האמריקאי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דבר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נורא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נעיצתו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הדגל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האמריקאי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באדמת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הירח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נעדרה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ההיסטורי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ייצג</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דימוי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חזותי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גאווה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לאומית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אנשי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ממשלו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בתחום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חקר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החלל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מיהרו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להוסיף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מוכיח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שהיוצרים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מתביישים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בדגל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ובעובדה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שזו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היתה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משימה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אמריקאית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לאומית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לאומיות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איפוא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משקף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האופן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שבו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מדינות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רואות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חשיבות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היוצרים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ומעריכות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כמחולל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זיכרון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קולקטיבי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לאומי</w:t>
      </w:r>
      <w:r w:rsidDel="00000000" w:rsidR="00000000" w:rsidRPr="00000000">
        <w:rPr>
          <w:rFonts w:ascii="Calibri" w:cs="Calibri" w:eastAsia="Calibri" w:hAnsi="Calibri"/>
          <w:sz w:val="24"/>
          <w:szCs w:val="24"/>
          <w:rtl w:val="1"/>
        </w:rPr>
        <w:t xml:space="preserve">.      </w:t>
      </w:r>
    </w:p>
    <w:p w:rsidR="00000000" w:rsidDel="00000000" w:rsidP="00000000" w:rsidRDefault="00000000" w:rsidRPr="00000000" w14:paraId="0000001D">
      <w:pPr>
        <w:bidi w:val="1"/>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bidi w:val="1"/>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1"/>
        </w:rPr>
        <w:t xml:space="preserve">בשנת</w:t>
      </w:r>
      <w:r w:rsidDel="00000000" w:rsidR="00000000" w:rsidRPr="00000000">
        <w:rPr>
          <w:rFonts w:ascii="Calibri" w:cs="Calibri" w:eastAsia="Calibri" w:hAnsi="Calibri"/>
          <w:sz w:val="24"/>
          <w:szCs w:val="24"/>
          <w:rtl w:val="1"/>
        </w:rPr>
        <w:t xml:space="preserve"> 2019 </w:t>
      </w:r>
      <w:r w:rsidDel="00000000" w:rsidR="00000000" w:rsidRPr="00000000">
        <w:rPr>
          <w:rFonts w:ascii="Calibri" w:cs="Calibri" w:eastAsia="Calibri" w:hAnsi="Calibri"/>
          <w:sz w:val="24"/>
          <w:szCs w:val="24"/>
          <w:rtl w:val="1"/>
        </w:rPr>
        <w:t xml:space="preserve">הקים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משרד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התרבות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הישראלי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מאגר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לקטורים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הפועל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באופן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מבוקר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באישורו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בנוסף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חשה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צורך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להגדיר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מחדש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המונח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פריפריה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במשמעותו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הגיאוגרפית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החברתית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והתרבותית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ולהחילו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ייצוג</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שטח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עלילתיים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ודוקומנטריים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זהות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היוצרים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עצמם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דיוני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הכנסת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בחוק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כללו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התייחסויות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לנושאי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וזהות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היוצרים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בתמיכת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p>
    <w:p w:rsidR="00000000" w:rsidDel="00000000" w:rsidP="00000000" w:rsidRDefault="00000000" w:rsidRPr="00000000" w14:paraId="0000001F">
      <w:pPr>
        <w:bidi w:val="1"/>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bidi w:val="1"/>
        <w:spacing w:line="360" w:lineRule="auto"/>
        <w:jc w:val="both"/>
        <w:rPr>
          <w:rFonts w:ascii="Calibri" w:cs="Calibri" w:eastAsia="Calibri" w:hAnsi="Calibri"/>
          <w:i w:val="1"/>
          <w:sz w:val="24"/>
          <w:szCs w:val="24"/>
        </w:rPr>
      </w:pPr>
      <w:r w:rsidDel="00000000" w:rsidR="00000000" w:rsidRPr="00000000">
        <w:rPr>
          <w:rtl w:val="0"/>
        </w:rPr>
      </w:r>
      <w:r w:rsidDel="00000000" w:rsidR="00000000" w:rsidRPr="00000000">
        <w:rPr>
          <w:rFonts w:ascii="Calibri" w:cs="Calibri" w:eastAsia="Calibri" w:hAnsi="Calibri"/>
          <w:i w:val="1"/>
          <w:sz w:val="24"/>
          <w:szCs w:val="24"/>
          <w:rtl w:val="1"/>
        </w:rPr>
        <w:t xml:space="preserve">"</w:t>
      </w:r>
      <w:r w:rsidDel="00000000" w:rsidR="00000000" w:rsidRPr="00000000">
        <w:rPr>
          <w:rFonts w:ascii="Calibri" w:cs="Calibri" w:eastAsia="Calibri" w:hAnsi="Calibri"/>
          <w:i w:val="1"/>
          <w:sz w:val="24"/>
          <w:szCs w:val="24"/>
          <w:rtl w:val="1"/>
        </w:rPr>
        <w:t xml:space="preserve">התמיכה</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מוסדרת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באמצעות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מבחנים</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לחלוקת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כספי</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תמיכות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של</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מינהל</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התרבות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במשרד</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התרבות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והספורט</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מטרות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מבחני</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התמיכה</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הקבועות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בחוק</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הקולנוע</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הן</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עידוד</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הקולנוע</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הישראלי</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ותמיכה</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בו</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b w:val="1"/>
          <w:i w:val="1"/>
          <w:sz w:val="24"/>
          <w:szCs w:val="24"/>
          <w:rtl w:val="1"/>
        </w:rPr>
        <w:t xml:space="preserve">תוך</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הבטחת</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חופש</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היצירה</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ומתן</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ביטוי</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למגוון</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התרבותי</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של</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החברה</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בישראל</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להשקפות</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השונות</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הרווחות</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בה</w:t>
      </w:r>
      <w:r w:rsidDel="00000000" w:rsidR="00000000" w:rsidRPr="00000000">
        <w:rPr>
          <w:rFonts w:ascii="Calibri" w:cs="Calibri" w:eastAsia="Calibri" w:hAnsi="Calibri"/>
          <w:b w:val="1"/>
          <w:i w:val="1"/>
          <w:sz w:val="24"/>
          <w:szCs w:val="24"/>
          <w:rtl w:val="1"/>
        </w:rPr>
        <w:t xml:space="preserve"> </w:t>
      </w:r>
      <w:r w:rsidDel="00000000" w:rsidR="00000000" w:rsidRPr="00000000">
        <w:rPr>
          <w:rFonts w:ascii="Calibri" w:cs="Calibri" w:eastAsia="Calibri" w:hAnsi="Calibri"/>
          <w:b w:val="1"/>
          <w:i w:val="1"/>
          <w:sz w:val="24"/>
          <w:szCs w:val="24"/>
          <w:rtl w:val="1"/>
        </w:rPr>
        <w:t xml:space="preserve">ולערכיה</w:t>
      </w:r>
      <w:r w:rsidDel="00000000" w:rsidR="00000000" w:rsidRPr="00000000">
        <w:rPr>
          <w:rFonts w:ascii="Calibri" w:cs="Calibri" w:eastAsia="Calibri" w:hAnsi="Calibri"/>
          <w:i w:val="1"/>
          <w:sz w:val="24"/>
          <w:szCs w:val="24"/>
          <w:rtl w:val="0"/>
        </w:rPr>
        <w:t xml:space="preserve">".</w:t>
      </w:r>
    </w:p>
    <w:p w:rsidR="00000000" w:rsidDel="00000000" w:rsidP="00000000" w:rsidRDefault="00000000" w:rsidRPr="00000000" w14:paraId="00000021">
      <w:pPr>
        <w:bidi w:val="1"/>
        <w:spacing w:line="360" w:lineRule="auto"/>
        <w:jc w:val="both"/>
        <w:rPr>
          <w:rFonts w:ascii="Calibri" w:cs="Calibri" w:eastAsia="Calibri" w:hAnsi="Calibri"/>
          <w:sz w:val="24"/>
          <w:szCs w:val="24"/>
        </w:rPr>
      </w:pPr>
      <w:r w:rsidDel="00000000" w:rsidR="00000000" w:rsidRPr="00000000">
        <w:rPr>
          <w:rtl w:val="0"/>
        </w:rPr>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מרכז</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המידע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והמחקר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הכנסת</w:t>
      </w:r>
      <w:r w:rsidDel="00000000" w:rsidR="00000000" w:rsidRPr="00000000">
        <w:rPr>
          <w:rFonts w:ascii="Calibri" w:cs="Calibri" w:eastAsia="Calibri" w:hAnsi="Calibri"/>
          <w:sz w:val="24"/>
          <w:szCs w:val="24"/>
          <w:rtl w:val="1"/>
        </w:rPr>
        <w:t xml:space="preserve">, 2011) </w:t>
      </w:r>
    </w:p>
    <w:p w:rsidR="00000000" w:rsidDel="00000000" w:rsidP="00000000" w:rsidRDefault="00000000" w:rsidRPr="00000000" w14:paraId="00000022">
      <w:pPr>
        <w:bidi w:val="1"/>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bidi w:val="1"/>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1"/>
        </w:rPr>
        <w:t xml:space="preserve">שאלות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זהות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גיאוגרפיה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וערכי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עמדו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לנגד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ממשלות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ישראל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תקופה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בפרשנות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מרחיבה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יוצרי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האמנותי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זוהו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אביב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כמרחב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שבו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מצטלמים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רוב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ושם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מתגוררים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רבים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לכן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לדידה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לתת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ביטוי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לשטחים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גיאוגרפיים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וזהויות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נוספות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יוצרים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חרדים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ערבים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להט</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בים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וכיוצ</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הרישום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למאגר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הלקטורה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הוערך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מעתה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פרמטרים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מרחק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גיאוגרפי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אביב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זהויות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מגדריות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אתניות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ודתיות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אביב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מרחב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שלטון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מקומי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המהווה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אופוזיציה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רעיונית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וגיאוגרפית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לייצוג</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בדימוי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החזותי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שממשלות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ישראל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בתקופה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מעוניינות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לראותו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המסך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ניתן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לראות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בפעולת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חקיקה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חזרה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לחזון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המקורי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החוק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הראשון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משנת</w:t>
      </w:r>
      <w:r w:rsidDel="00000000" w:rsidR="00000000" w:rsidRPr="00000000">
        <w:rPr>
          <w:rFonts w:ascii="Calibri" w:cs="Calibri" w:eastAsia="Calibri" w:hAnsi="Calibri"/>
          <w:sz w:val="24"/>
          <w:szCs w:val="24"/>
          <w:rtl w:val="1"/>
        </w:rPr>
        <w:t xml:space="preserve"> 1954 </w:t>
      </w:r>
      <w:r w:rsidDel="00000000" w:rsidR="00000000" w:rsidRPr="00000000">
        <w:rPr>
          <w:rFonts w:ascii="Calibri" w:cs="Calibri" w:eastAsia="Calibri" w:hAnsi="Calibri"/>
          <w:sz w:val="24"/>
          <w:szCs w:val="24"/>
          <w:rtl w:val="1"/>
        </w:rPr>
        <w:t xml:space="preserve">והרחבתו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לוקחת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לידיה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השליטה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בתכני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האמנות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המייצגים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הנעשה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בשטחה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מערך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הביקורת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פעולת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התמיכה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הממשלתית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רקע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תהליכים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לבחון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מעמדה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העשורים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המאה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w:t>
      </w:r>
      <w:r w:rsidDel="00000000" w:rsidR="00000000" w:rsidRPr="00000000">
        <w:rPr>
          <w:rFonts w:ascii="Calibri" w:cs="Calibri" w:eastAsia="Calibri" w:hAnsi="Calibri"/>
          <w:sz w:val="24"/>
          <w:szCs w:val="24"/>
          <w:rtl w:val="1"/>
        </w:rPr>
        <w:t xml:space="preserve">-21 </w:t>
      </w:r>
      <w:r w:rsidDel="00000000" w:rsidR="00000000" w:rsidRPr="00000000">
        <w:rPr>
          <w:rFonts w:ascii="Calibri" w:cs="Calibri" w:eastAsia="Calibri" w:hAnsi="Calibri"/>
          <w:sz w:val="24"/>
          <w:szCs w:val="24"/>
          <w:rtl w:val="1"/>
        </w:rPr>
        <w:t xml:space="preserve">גדלה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התמיכה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הממשלתית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במגוון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תחומים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מנת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לבסס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מעמדה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סמל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לאומי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ומרחב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ניראות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בינלאומית</w:t>
      </w:r>
      <w:r w:rsidDel="00000000" w:rsidR="00000000" w:rsidRPr="00000000">
        <w:rPr>
          <w:rFonts w:ascii="Calibri" w:cs="Calibri" w:eastAsia="Calibri" w:hAnsi="Calibri"/>
          <w:sz w:val="24"/>
          <w:szCs w:val="24"/>
          <w:rtl w:val="1"/>
        </w:rPr>
        <w:t xml:space="preserve">.  </w:t>
      </w:r>
    </w:p>
    <w:p w:rsidR="00000000" w:rsidDel="00000000" w:rsidP="00000000" w:rsidRDefault="00000000" w:rsidRPr="00000000" w14:paraId="00000024">
      <w:pPr>
        <w:bidi w:val="1"/>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bidi w:val="1"/>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1"/>
        </w:rPr>
        <w:t xml:space="preserve">המשרד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הממשלתי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ומורשת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הוקם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w:t>
      </w:r>
      <w:r w:rsidDel="00000000" w:rsidR="00000000" w:rsidRPr="00000000">
        <w:rPr>
          <w:rFonts w:ascii="Calibri" w:cs="Calibri" w:eastAsia="Calibri" w:hAnsi="Calibri"/>
          <w:sz w:val="24"/>
          <w:szCs w:val="24"/>
          <w:rtl w:val="1"/>
        </w:rPr>
        <w:t xml:space="preserve">-1990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מנת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ליישב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עולים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חדשים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ואזרחים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יהודים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במזרח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ולחזק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מבחינה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תקציבית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בכל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תחומי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אקדמיה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ותעסוקה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בינוי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ושיכון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ועוד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בסמוך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להקמת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משרד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הוקמה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בשנת</w:t>
      </w:r>
      <w:r w:rsidDel="00000000" w:rsidR="00000000" w:rsidRPr="00000000">
        <w:rPr>
          <w:rFonts w:ascii="Calibri" w:cs="Calibri" w:eastAsia="Calibri" w:hAnsi="Calibri"/>
          <w:sz w:val="24"/>
          <w:szCs w:val="24"/>
          <w:rtl w:val="1"/>
        </w:rPr>
        <w:t xml:space="preserve"> 1988 </w:t>
      </w:r>
      <w:r w:rsidDel="00000000" w:rsidR="00000000" w:rsidRPr="00000000">
        <w:rPr>
          <w:rFonts w:ascii="Calibri" w:cs="Calibri" w:eastAsia="Calibri" w:hAnsi="Calibri"/>
          <w:sz w:val="24"/>
          <w:szCs w:val="24"/>
          <w:rtl w:val="1"/>
        </w:rPr>
        <w:t xml:space="preserve">הרשות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לפיתוח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כגוף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סטטוטורי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עצמאי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לעודד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יזמות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טכנולוגית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ועסקית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ולהחיות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מרכזיה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העירוניים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חשיבותו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המעמד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היצירתי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במארג</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היזמות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והעסקים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קיבל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ביטוי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במחקרי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מדיניות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עירונית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בתחילת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המאה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w:t>
      </w:r>
      <w:r w:rsidDel="00000000" w:rsidR="00000000" w:rsidRPr="00000000">
        <w:rPr>
          <w:rFonts w:ascii="Calibri" w:cs="Calibri" w:eastAsia="Calibri" w:hAnsi="Calibri"/>
          <w:sz w:val="24"/>
          <w:szCs w:val="24"/>
          <w:rtl w:val="1"/>
        </w:rPr>
        <w:t xml:space="preserve">-21: </w:t>
      </w:r>
    </w:p>
    <w:p w:rsidR="00000000" w:rsidDel="00000000" w:rsidP="00000000" w:rsidRDefault="00000000" w:rsidRPr="00000000" w14:paraId="00000026">
      <w:pPr>
        <w:bidi w:val="1"/>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360" w:lineRule="auto"/>
        <w:jc w:val="left"/>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“The arts sector and civic leaders more generally need to recognize and emphasize the important role the arts play in improving the region's quality of life and thus its ability to attract high-skilled workers.”</w:t>
      </w:r>
    </w:p>
    <w:p w:rsidR="00000000" w:rsidDel="00000000" w:rsidP="00000000" w:rsidRDefault="00000000" w:rsidRPr="00000000" w14:paraId="00000028">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(McCarthy et al. 2007) </w:t>
      </w:r>
    </w:p>
    <w:p w:rsidR="00000000" w:rsidDel="00000000" w:rsidP="00000000" w:rsidRDefault="00000000" w:rsidRPr="00000000" w14:paraId="00000029">
      <w:pPr>
        <w:bidi w:val="1"/>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bidi w:val="1"/>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1"/>
        </w:rPr>
        <w:t xml:space="preserve">לאמנים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וליוצרים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תפקיד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מרכזי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ביצירת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ההיצע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התרבותי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ביצירת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האקלים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הכלכלי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המייצר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עבודות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ומספק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שירותים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עירוניים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לכלל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האוכלוסיה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אווירה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חשובה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במיוחד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כגורם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משיכה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המעמד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היצירתי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ולכן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המעודדת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צריכה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תרבות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ושירותיה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מאפשרת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נקודת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פתיחה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טובה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יותר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לאמנים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צעירים</w:t>
      </w:r>
      <w:r w:rsidDel="00000000" w:rsidR="00000000" w:rsidRPr="00000000">
        <w:rPr>
          <w:rFonts w:ascii="Calibri" w:cs="Calibri" w:eastAsia="Calibri" w:hAnsi="Calibri"/>
          <w:sz w:val="24"/>
          <w:szCs w:val="24"/>
          <w:rtl w:val="1"/>
        </w:rPr>
        <w:t xml:space="preserve"> </w:t>
      </w:r>
    </w:p>
    <w:p w:rsidR="00000000" w:rsidDel="00000000" w:rsidP="00000000" w:rsidRDefault="00000000" w:rsidRPr="00000000" w14:paraId="0000002B">
      <w:pPr>
        <w:bidi w:val="1"/>
        <w:spacing w:line="360" w:lineRule="auto"/>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line="36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“Artistic work is rarely self-supporting. The growth of bohemian entertainment destinations allow would-be artists to market themselves as service workers, in places where the aesthetic self work they perform heightens.” </w:t>
      </w:r>
      <w:r w:rsidDel="00000000" w:rsidR="00000000" w:rsidRPr="00000000">
        <w:rPr>
          <w:rFonts w:ascii="Calibri" w:cs="Calibri" w:eastAsia="Calibri" w:hAnsi="Calibri"/>
          <w:sz w:val="24"/>
          <w:szCs w:val="24"/>
          <w:rtl w:val="0"/>
        </w:rPr>
        <w:t xml:space="preserve">(Lloyd, R &amp; Clark TN, 2001)</w:t>
      </w:r>
    </w:p>
    <w:p w:rsidR="00000000" w:rsidDel="00000000" w:rsidP="00000000" w:rsidRDefault="00000000" w:rsidRPr="00000000" w14:paraId="0000002D">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bidi w:val="1"/>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1"/>
        </w:rPr>
        <w:t xml:space="preserve">בניגוד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לשלטון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מקומי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ברצונו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לשנות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באופן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לוקאלי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וכלכלי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הנסמך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התושבים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בתחומו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מדינות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וממשלות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מעוניינות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בשינויים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מופשטים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נרחבים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ומרחיקי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לכת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כמו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דימויים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חזותיים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וניראות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בינלאומית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כולה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עבור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חלקן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ענף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פרסומי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ביכולתו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לעודד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תיירות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צרכנית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ולשנות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דימויים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גיאוגרפיים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תיטיב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לכאורה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מטרות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שונות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מנוגדות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לאינטרסים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העירוניים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מנעו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השקעת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המוקדשת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להפקת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וסדרות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טלוויזיה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הרשות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לפיתוח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חנכה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המיזם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ולטלוויזיה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שפעל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משנת</w:t>
      </w:r>
      <w:r w:rsidDel="00000000" w:rsidR="00000000" w:rsidRPr="00000000">
        <w:rPr>
          <w:rFonts w:ascii="Calibri" w:cs="Calibri" w:eastAsia="Calibri" w:hAnsi="Calibri"/>
          <w:sz w:val="24"/>
          <w:szCs w:val="24"/>
          <w:rtl w:val="1"/>
        </w:rPr>
        <w:t xml:space="preserve"> 2008 </w:t>
      </w:r>
      <w:r w:rsidDel="00000000" w:rsidR="00000000" w:rsidRPr="00000000">
        <w:rPr>
          <w:rFonts w:ascii="Calibri" w:cs="Calibri" w:eastAsia="Calibri" w:hAnsi="Calibri"/>
          <w:sz w:val="24"/>
          <w:szCs w:val="24"/>
          <w:rtl w:val="1"/>
        </w:rPr>
        <w:t xml:space="preserve">עד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שנת</w:t>
      </w:r>
      <w:r w:rsidDel="00000000" w:rsidR="00000000" w:rsidRPr="00000000">
        <w:rPr>
          <w:rFonts w:ascii="Calibri" w:cs="Calibri" w:eastAsia="Calibri" w:hAnsi="Calibri"/>
          <w:sz w:val="24"/>
          <w:szCs w:val="24"/>
          <w:rtl w:val="1"/>
        </w:rPr>
        <w:t xml:space="preserve"> 2019 </w:t>
      </w:r>
      <w:r w:rsidDel="00000000" w:rsidR="00000000" w:rsidRPr="00000000">
        <w:rPr>
          <w:rFonts w:ascii="Calibri" w:cs="Calibri" w:eastAsia="Calibri" w:hAnsi="Calibri"/>
          <w:sz w:val="24"/>
          <w:szCs w:val="24"/>
          <w:rtl w:val="1"/>
        </w:rPr>
        <w:t xml:space="preserve">בהשקעה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w:t>
      </w:r>
      <w:r w:rsidDel="00000000" w:rsidR="00000000" w:rsidRPr="00000000">
        <w:rPr>
          <w:rFonts w:ascii="Calibri" w:cs="Calibri" w:eastAsia="Calibri" w:hAnsi="Calibri"/>
          <w:sz w:val="24"/>
          <w:szCs w:val="24"/>
          <w:rtl w:val="1"/>
        </w:rPr>
        <w:t xml:space="preserve">- 9 </w:t>
      </w:r>
      <w:r w:rsidDel="00000000" w:rsidR="00000000" w:rsidRPr="00000000">
        <w:rPr>
          <w:rFonts w:ascii="Calibri" w:cs="Calibri" w:eastAsia="Calibri" w:hAnsi="Calibri"/>
          <w:sz w:val="24"/>
          <w:szCs w:val="24"/>
          <w:rtl w:val="1"/>
        </w:rPr>
        <w:t xml:space="preserve">מיליון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להפקות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סדרות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ופסטיבלים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בהשוואה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לחוק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הארצי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השקעה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היוותה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יותר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w:t>
      </w:r>
      <w:r w:rsidDel="00000000" w:rsidR="00000000" w:rsidRPr="00000000">
        <w:rPr>
          <w:rFonts w:ascii="Calibri" w:cs="Calibri" w:eastAsia="Calibri" w:hAnsi="Calibri"/>
          <w:sz w:val="24"/>
          <w:szCs w:val="24"/>
          <w:rtl w:val="1"/>
        </w:rPr>
        <w:t xml:space="preserve">-10% </w:t>
      </w:r>
      <w:r w:rsidDel="00000000" w:rsidR="00000000" w:rsidRPr="00000000">
        <w:rPr>
          <w:rFonts w:ascii="Calibri" w:cs="Calibri" w:eastAsia="Calibri" w:hAnsi="Calibri"/>
          <w:sz w:val="24"/>
          <w:szCs w:val="24"/>
          <w:rtl w:val="1"/>
        </w:rPr>
        <w:t xml:space="preserve">בירושלים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לבדה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לראשונה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בישראל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הוגדר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תחת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קטגוריות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חדשות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נזכרו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קודם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לכן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במסגרת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התקצוב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הממשלתי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האחת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כמיזם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טכנולוגי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והשנייה</w:t>
      </w:r>
      <w:r w:rsidDel="00000000" w:rsidR="00000000" w:rsidRPr="00000000">
        <w:rPr>
          <w:rFonts w:ascii="Calibri" w:cs="Calibri" w:eastAsia="Calibri" w:hAnsi="Calibri"/>
          <w:sz w:val="24"/>
          <w:szCs w:val="24"/>
          <w:rtl w:val="1"/>
        </w:rPr>
        <w:t xml:space="preserve"> - </w:t>
      </w:r>
      <w:r w:rsidDel="00000000" w:rsidR="00000000" w:rsidRPr="00000000">
        <w:rPr>
          <w:rFonts w:ascii="Calibri" w:cs="Calibri" w:eastAsia="Calibri" w:hAnsi="Calibri"/>
          <w:sz w:val="24"/>
          <w:szCs w:val="24"/>
          <w:rtl w:val="1"/>
        </w:rPr>
        <w:t xml:space="preserve">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עלילתיים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כמקדמים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דימוי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כמיזם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טכנולוגי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מהדהד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עיקרון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החלוציות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שאיפיין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הישראלי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בשנותיה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הראשונות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ממציאי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מצלמת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כתומאס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אדיסון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היזם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האמריקאי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נאמן</w:t>
      </w:r>
      <w:r w:rsidDel="00000000" w:rsidR="00000000" w:rsidRPr="00000000">
        <w:rPr>
          <w:rFonts w:ascii="Calibri" w:cs="Calibri" w:eastAsia="Calibri" w:hAnsi="Calibri"/>
          <w:sz w:val="24"/>
          <w:szCs w:val="24"/>
          <w:rtl w:val="1"/>
        </w:rPr>
        <w:t xml:space="preserve"> 1999). </w:t>
      </w:r>
      <w:r w:rsidDel="00000000" w:rsidR="00000000" w:rsidRPr="00000000">
        <w:rPr>
          <w:rFonts w:ascii="Calibri" w:cs="Calibri" w:eastAsia="Calibri" w:hAnsi="Calibri"/>
          <w:sz w:val="24"/>
          <w:szCs w:val="24"/>
          <w:rtl w:val="1"/>
        </w:rPr>
        <w:t xml:space="preserve">אולם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החמישים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המאה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w:t>
      </w:r>
      <w:r w:rsidDel="00000000" w:rsidR="00000000" w:rsidRPr="00000000">
        <w:rPr>
          <w:rFonts w:ascii="Calibri" w:cs="Calibri" w:eastAsia="Calibri" w:hAnsi="Calibri"/>
          <w:sz w:val="24"/>
          <w:szCs w:val="24"/>
          <w:rtl w:val="1"/>
        </w:rPr>
        <w:t xml:space="preserve">-20 </w:t>
      </w:r>
      <w:r w:rsidDel="00000000" w:rsidR="00000000" w:rsidRPr="00000000">
        <w:rPr>
          <w:rFonts w:ascii="Calibri" w:cs="Calibri" w:eastAsia="Calibri" w:hAnsi="Calibri"/>
          <w:sz w:val="24"/>
          <w:szCs w:val="24"/>
          <w:rtl w:val="1"/>
        </w:rPr>
        <w:t xml:space="preserve">הטכנולוגיה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הולאמה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לצרכים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פטריוטיים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יאחדו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אזרחי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ישראל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היהודים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ויחברו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אותם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דימויים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קולקטיביים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שבתחילת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המאה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w:t>
      </w:r>
      <w:r w:rsidDel="00000000" w:rsidR="00000000" w:rsidRPr="00000000">
        <w:rPr>
          <w:rFonts w:ascii="Calibri" w:cs="Calibri" w:eastAsia="Calibri" w:hAnsi="Calibri"/>
          <w:sz w:val="24"/>
          <w:szCs w:val="24"/>
          <w:rtl w:val="1"/>
        </w:rPr>
        <w:t xml:space="preserve">-21, </w:t>
      </w:r>
      <w:r w:rsidDel="00000000" w:rsidR="00000000" w:rsidRPr="00000000">
        <w:rPr>
          <w:rFonts w:ascii="Calibri" w:cs="Calibri" w:eastAsia="Calibri" w:hAnsi="Calibri"/>
          <w:sz w:val="24"/>
          <w:szCs w:val="24"/>
          <w:rtl w:val="1"/>
        </w:rPr>
        <w:t xml:space="preserve">יוצרי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מוגדרים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כיזמים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להפעיל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אותם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מנת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להעשיר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דימויה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אחת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ולשנות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במוקד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המיזם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ולטלוויזיה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נחקקה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המטרה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להעלות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המסך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ולהקנות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חדשות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יקדמו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התיירות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דימויים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מוכרים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מאה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שערים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הכותל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ושכונותיה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הישנות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דמויותיה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המגוונות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מעתה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קוראים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יפורסמו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ליוצרים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ויזמים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בינלאומי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המתמקדים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בהפקת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מציגים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באופן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מקורי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ושונה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ויעסקו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בצעירים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ליברליים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ובעלי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מקצועות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חופשיים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החיבור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יזמות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תוכן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חזותי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משווה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להשקעה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מדיניות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סטארט</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אפ</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ניישן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בזירה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המקומית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במקרה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הגוף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הממשלתי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מקדם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התיירות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השקעה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בתרבות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בניגוד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לפירמידה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הנהוגה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במדינות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המערב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שבהן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תיירות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מקדמת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התרבות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המקומית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להיפך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במקרה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התרבות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נרכשת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מנת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לשרת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אינטרסים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מופשטים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יצירת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דימוי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הוכח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לכאורה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שיש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השפעה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כלכלית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ופוליטית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התיירות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בישראל</w:t>
      </w:r>
      <w:r w:rsidDel="00000000" w:rsidR="00000000" w:rsidRPr="00000000">
        <w:rPr>
          <w:rFonts w:ascii="Calibri" w:cs="Calibri" w:eastAsia="Calibri" w:hAnsi="Calibri"/>
          <w:sz w:val="24"/>
          <w:szCs w:val="24"/>
          <w:rtl w:val="1"/>
        </w:rPr>
        <w:t xml:space="preserve">. </w:t>
      </w:r>
    </w:p>
    <w:p w:rsidR="00000000" w:rsidDel="00000000" w:rsidP="00000000" w:rsidRDefault="00000000" w:rsidRPr="00000000" w14:paraId="0000002F">
      <w:pPr>
        <w:bidi w:val="1"/>
        <w:spacing w:line="36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bidi w:val="1"/>
        <w:spacing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1"/>
        </w:rPr>
        <w:t xml:space="preserve">מסך</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בין</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שלטון</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מרכזי</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לשלטון</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מקומי</w:t>
      </w:r>
    </w:p>
    <w:p w:rsidR="00000000" w:rsidDel="00000000" w:rsidP="00000000" w:rsidRDefault="00000000" w:rsidRPr="00000000" w14:paraId="00000031">
      <w:pPr>
        <w:bidi w:val="1"/>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סמל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איקוני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עבור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אוכלוסיות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ברחבי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העולם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בנוסף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למעמדה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הבינלאומי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מאפייניה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הייחודיים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מבחינת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גודל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מבחינת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גיוון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האוכלוסייה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מציבים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ניהול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בממשק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ניהול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השלטון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המקומי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ניהול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השלטון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המרכזי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משרדי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הממשלה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השונים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מערכת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יחסים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הרשות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המקומית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משרדי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הממשלה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מציפה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אתגרים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והתמודדויות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בניהול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בעניינים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עירוניים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בייצוג</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לארץ</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ולעולם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ככלל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בעשורים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האחרונים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ניכרת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מגמה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גוברת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למתן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אוטונומיה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לרשויות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מקומיות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בשלבי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התכנון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ויצירת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והיישום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כלומר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בתחומים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שונים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נתפש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השלטון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המקומי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כזרוע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ביצועית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השלטון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המרכזי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ולעיתים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נסמכת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הרשות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המקומית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תקציבים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ממשלתיים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המייצרים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במדיניות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השלטון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המרכזי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כפי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ששלטון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התווה</w:t>
      </w:r>
      <w:r w:rsidDel="00000000" w:rsidR="00000000" w:rsidRPr="00000000">
        <w:rPr>
          <w:rFonts w:ascii="Calibri" w:cs="Calibri" w:eastAsia="Calibri" w:hAnsi="Calibri"/>
          <w:sz w:val="24"/>
          <w:szCs w:val="24"/>
          <w:rtl w:val="1"/>
        </w:rPr>
        <w:t xml:space="preserve">. </w:t>
      </w:r>
    </w:p>
    <w:p w:rsidR="00000000" w:rsidDel="00000000" w:rsidP="00000000" w:rsidRDefault="00000000" w:rsidRPr="00000000" w14:paraId="00000032">
      <w:pPr>
        <w:bidi w:val="1"/>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bidi w:val="1"/>
        <w:spacing w:line="36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1"/>
        </w:rPr>
        <w:t xml:space="preserve">בפקודת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משנת</w:t>
      </w:r>
      <w:r w:rsidDel="00000000" w:rsidR="00000000" w:rsidRPr="00000000">
        <w:rPr>
          <w:rFonts w:ascii="Calibri" w:cs="Calibri" w:eastAsia="Calibri" w:hAnsi="Calibri"/>
          <w:sz w:val="24"/>
          <w:szCs w:val="24"/>
          <w:rtl w:val="1"/>
        </w:rPr>
        <w:t xml:space="preserve"> 1964 (</w:t>
      </w:r>
      <w:r w:rsidDel="00000000" w:rsidR="00000000" w:rsidRPr="00000000">
        <w:rPr>
          <w:rFonts w:ascii="Calibri" w:cs="Calibri" w:eastAsia="Calibri" w:hAnsi="Calibri"/>
          <w:sz w:val="24"/>
          <w:szCs w:val="24"/>
          <w:rtl w:val="1"/>
        </w:rPr>
        <w:t xml:space="preserve">סעיף</w:t>
      </w:r>
      <w:r w:rsidDel="00000000" w:rsidR="00000000" w:rsidRPr="00000000">
        <w:rPr>
          <w:rFonts w:ascii="Calibri" w:cs="Calibri" w:eastAsia="Calibri" w:hAnsi="Calibri"/>
          <w:sz w:val="24"/>
          <w:szCs w:val="24"/>
          <w:rtl w:val="1"/>
        </w:rPr>
        <w:t xml:space="preserve"> 249</w:t>
      </w:r>
      <w:r w:rsidDel="00000000" w:rsidR="00000000" w:rsidRPr="00000000">
        <w:rPr>
          <w:rFonts w:ascii="Calibri" w:cs="Calibri" w:eastAsia="Calibri" w:hAnsi="Calibri"/>
          <w:sz w:val="24"/>
          <w:szCs w:val="24"/>
          <w:rtl w:val="1"/>
        </w:rPr>
        <w:t xml:space="preserve">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נקבע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רשויות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מקומיות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יעסקו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בתחומים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המצויים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תחת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אחריותן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הסטטוטורית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כגון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תשתיות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שירותים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לתושב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תחזוקה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ופיקוח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שמירה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ואבטחת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הסדר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הציבורי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ועוד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השאר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נקבע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בסמכותה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העירייה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להקים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תאגיד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שפעולותיו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יהיו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במסגרת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סמכויות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העירייה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ותפקידיה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בשנת</w:t>
      </w:r>
      <w:r w:rsidDel="00000000" w:rsidR="00000000" w:rsidRPr="00000000">
        <w:rPr>
          <w:rFonts w:ascii="Calibri" w:cs="Calibri" w:eastAsia="Calibri" w:hAnsi="Calibri"/>
          <w:sz w:val="24"/>
          <w:szCs w:val="24"/>
          <w:rtl w:val="1"/>
        </w:rPr>
        <w:t xml:space="preserve"> 1988 </w:t>
      </w:r>
      <w:r w:rsidDel="00000000" w:rsidR="00000000" w:rsidRPr="00000000">
        <w:rPr>
          <w:rFonts w:ascii="Calibri" w:cs="Calibri" w:eastAsia="Calibri" w:hAnsi="Calibri"/>
          <w:sz w:val="24"/>
          <w:szCs w:val="24"/>
          <w:rtl w:val="1"/>
        </w:rPr>
        <w:t xml:space="preserve">הוקמה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הרשות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לפיתוח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כתאגיד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סטטוטורי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תפקידיה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הרשות</w:t>
      </w:r>
      <w:r w:rsidDel="00000000" w:rsidR="00000000" w:rsidRPr="00000000">
        <w:rPr>
          <w:rFonts w:ascii="Calibri" w:cs="Calibri" w:eastAsia="Calibri" w:hAnsi="Calibri"/>
          <w:sz w:val="24"/>
          <w:szCs w:val="24"/>
          <w:rtl w:val="1"/>
        </w:rPr>
        <w:t xml:space="preserve"> </w:t>
      </w:r>
      <w:r w:rsidDel="00000000" w:rsidR="00000000" w:rsidRPr="00000000">
        <w:rPr>
          <w:rtl w:val="0"/>
        </w:rPr>
      </w:r>
      <w:r w:rsidDel="00000000" w:rsidR="00000000" w:rsidRPr="00000000">
        <w:rPr>
          <w:rFonts w:ascii="Calibri" w:cs="Calibri" w:eastAsia="Calibri" w:hAnsi="Calibri"/>
          <w:i w:val="1"/>
          <w:sz w:val="24"/>
          <w:szCs w:val="24"/>
          <w:rtl w:val="1"/>
        </w:rPr>
        <w:t xml:space="preserve">"...</w:t>
      </w:r>
      <w:r w:rsidDel="00000000" w:rsidR="00000000" w:rsidRPr="00000000">
        <w:rPr>
          <w:rFonts w:ascii="Calibri" w:cs="Calibri" w:eastAsia="Calibri" w:hAnsi="Calibri"/>
          <w:i w:val="1"/>
          <w:sz w:val="24"/>
          <w:szCs w:val="24"/>
          <w:rtl w:val="1"/>
        </w:rPr>
        <w:t xml:space="preserve">ליזום</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לתכנן</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ולעודד</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פעולות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לפיתוח</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הכלכלי</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של</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ירושלים</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לתאם</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בין</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משרדי</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הממשלה</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הרשויות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והגופים</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הפועלים</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לפיתוח</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ירושלים</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לייעץ</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ולספק</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מידע</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הקשור</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ליוזמות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לתוכניות</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ולמפעלים</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כלכליים</w:t>
      </w:r>
      <w:r w:rsidDel="00000000" w:rsidR="00000000" w:rsidRPr="00000000">
        <w:rPr>
          <w:rFonts w:ascii="Calibri" w:cs="Calibri" w:eastAsia="Calibri" w:hAnsi="Calibri"/>
          <w:i w:val="1"/>
          <w:sz w:val="24"/>
          <w:szCs w:val="24"/>
          <w:rtl w:val="1"/>
        </w:rPr>
        <w:t xml:space="preserve"> </w:t>
      </w:r>
      <w:r w:rsidDel="00000000" w:rsidR="00000000" w:rsidRPr="00000000">
        <w:rPr>
          <w:rFonts w:ascii="Calibri" w:cs="Calibri" w:eastAsia="Calibri" w:hAnsi="Calibri"/>
          <w:i w:val="1"/>
          <w:sz w:val="24"/>
          <w:szCs w:val="24"/>
          <w:rtl w:val="1"/>
        </w:rPr>
        <w:t xml:space="preserve">בירושלים</w:t>
      </w:r>
      <w:r w:rsidDel="00000000" w:rsidR="00000000" w:rsidRPr="00000000">
        <w:rPr>
          <w:rFonts w:ascii="Calibri" w:cs="Calibri" w:eastAsia="Calibri" w:hAnsi="Calibri"/>
          <w:i w:val="1"/>
          <w:sz w:val="24"/>
          <w:szCs w:val="24"/>
          <w:rtl w:val="1"/>
        </w:rPr>
        <w:t xml:space="preserve">"</w:t>
      </w:r>
      <w:r w:rsidDel="00000000" w:rsidR="00000000" w:rsidRPr="00000000">
        <w:rPr>
          <w:rtl w:val="0"/>
        </w:rPr>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מתוך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הרשות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לפיתוח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i w:val="1"/>
          <w:sz w:val="24"/>
          <w:szCs w:val="24"/>
          <w:rtl w:val="0"/>
        </w:rPr>
        <w:t xml:space="preserve">.</w:t>
      </w:r>
      <w:r w:rsidDel="00000000" w:rsidR="00000000" w:rsidRPr="00000000">
        <w:rPr>
          <w:rtl w:val="0"/>
        </w:rPr>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תאגיד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שנועד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לחזק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במספר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תחומים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כמו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קהילת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ההייטק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פיתוח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תעסוקה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איכותית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הקמת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אקסלרטורים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עידוד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השקעות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ושיתופי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פעולה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האקדמיה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ועוד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כלומר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הקמתה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הרשות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לפיתוח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יכולה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להיתפש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ככזו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המייצרת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הממשק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השלטון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המרכזי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לשלטון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המקומי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יותר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מזה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הרשות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i w:val="1"/>
          <w:sz w:val="24"/>
          <w:szCs w:val="24"/>
          <w:rtl w:val="0"/>
        </w:rPr>
        <w:t xml:space="preserve">"...</w:t>
      </w:r>
      <w:r w:rsidDel="00000000" w:rsidR="00000000" w:rsidRPr="00000000">
        <w:rPr>
          <w:i w:val="1"/>
          <w:sz w:val="35"/>
          <w:szCs w:val="35"/>
          <w:highlight w:val="white"/>
          <w:rtl w:val="0"/>
        </w:rPr>
        <w:t xml:space="preserve"> </w:t>
      </w:r>
      <w:r w:rsidDel="00000000" w:rsidR="00000000" w:rsidRPr="00000000">
        <w:rPr>
          <w:rFonts w:ascii="Calibri" w:cs="Calibri" w:eastAsia="Calibri" w:hAnsi="Calibri"/>
          <w:i w:val="1"/>
          <w:sz w:val="24"/>
          <w:szCs w:val="24"/>
          <w:highlight w:val="white"/>
          <w:rtl w:val="1"/>
        </w:rPr>
        <w:t xml:space="preserve">גוף</w:t>
      </w:r>
      <w:r w:rsidDel="00000000" w:rsidR="00000000" w:rsidRPr="00000000">
        <w:rPr>
          <w:rFonts w:ascii="Calibri" w:cs="Calibri" w:eastAsia="Calibri" w:hAnsi="Calibri"/>
          <w:i w:val="1"/>
          <w:sz w:val="24"/>
          <w:szCs w:val="24"/>
          <w:highlight w:val="white"/>
          <w:rtl w:val="1"/>
        </w:rPr>
        <w:t xml:space="preserve"> </w:t>
      </w:r>
      <w:r w:rsidDel="00000000" w:rsidR="00000000" w:rsidRPr="00000000">
        <w:rPr>
          <w:rFonts w:ascii="Calibri" w:cs="Calibri" w:eastAsia="Calibri" w:hAnsi="Calibri"/>
          <w:i w:val="1"/>
          <w:sz w:val="24"/>
          <w:szCs w:val="24"/>
          <w:highlight w:val="white"/>
          <w:rtl w:val="1"/>
        </w:rPr>
        <w:t xml:space="preserve">יוזם</w:t>
      </w:r>
      <w:r w:rsidDel="00000000" w:rsidR="00000000" w:rsidRPr="00000000">
        <w:rPr>
          <w:rFonts w:ascii="Calibri" w:cs="Calibri" w:eastAsia="Calibri" w:hAnsi="Calibri"/>
          <w:i w:val="1"/>
          <w:sz w:val="24"/>
          <w:szCs w:val="24"/>
          <w:highlight w:val="white"/>
          <w:rtl w:val="1"/>
        </w:rPr>
        <w:t xml:space="preserve"> </w:t>
      </w:r>
      <w:r w:rsidDel="00000000" w:rsidR="00000000" w:rsidRPr="00000000">
        <w:rPr>
          <w:rFonts w:ascii="Calibri" w:cs="Calibri" w:eastAsia="Calibri" w:hAnsi="Calibri"/>
          <w:i w:val="1"/>
          <w:sz w:val="24"/>
          <w:szCs w:val="24"/>
          <w:highlight w:val="white"/>
          <w:rtl w:val="1"/>
        </w:rPr>
        <w:t xml:space="preserve">ומוביל</w:t>
      </w:r>
      <w:r w:rsidDel="00000000" w:rsidR="00000000" w:rsidRPr="00000000">
        <w:rPr>
          <w:rFonts w:ascii="Calibri" w:cs="Calibri" w:eastAsia="Calibri" w:hAnsi="Calibri"/>
          <w:i w:val="1"/>
          <w:sz w:val="24"/>
          <w:szCs w:val="24"/>
          <w:highlight w:val="white"/>
          <w:rtl w:val="1"/>
        </w:rPr>
        <w:t xml:space="preserve"> </w:t>
      </w:r>
      <w:r w:rsidDel="00000000" w:rsidR="00000000" w:rsidRPr="00000000">
        <w:rPr>
          <w:rFonts w:ascii="Calibri" w:cs="Calibri" w:eastAsia="Calibri" w:hAnsi="Calibri"/>
          <w:i w:val="1"/>
          <w:sz w:val="24"/>
          <w:szCs w:val="24"/>
          <w:highlight w:val="white"/>
          <w:rtl w:val="1"/>
        </w:rPr>
        <w:t xml:space="preserve">בתכנון</w:t>
      </w:r>
      <w:r w:rsidDel="00000000" w:rsidR="00000000" w:rsidRPr="00000000">
        <w:rPr>
          <w:rFonts w:ascii="Calibri" w:cs="Calibri" w:eastAsia="Calibri" w:hAnsi="Calibri"/>
          <w:i w:val="1"/>
          <w:sz w:val="24"/>
          <w:szCs w:val="24"/>
          <w:highlight w:val="white"/>
          <w:rtl w:val="1"/>
        </w:rPr>
        <w:t xml:space="preserve"> </w:t>
      </w:r>
      <w:r w:rsidDel="00000000" w:rsidR="00000000" w:rsidRPr="00000000">
        <w:rPr>
          <w:rFonts w:ascii="Calibri" w:cs="Calibri" w:eastAsia="Calibri" w:hAnsi="Calibri"/>
          <w:i w:val="1"/>
          <w:sz w:val="24"/>
          <w:szCs w:val="24"/>
          <w:highlight w:val="white"/>
          <w:rtl w:val="1"/>
        </w:rPr>
        <w:t xml:space="preserve">ובפיתוח</w:t>
      </w:r>
      <w:r w:rsidDel="00000000" w:rsidR="00000000" w:rsidRPr="00000000">
        <w:rPr>
          <w:rFonts w:ascii="Calibri" w:cs="Calibri" w:eastAsia="Calibri" w:hAnsi="Calibri"/>
          <w:i w:val="1"/>
          <w:sz w:val="24"/>
          <w:szCs w:val="24"/>
          <w:highlight w:val="white"/>
          <w:rtl w:val="1"/>
        </w:rPr>
        <w:t xml:space="preserve"> </w:t>
      </w:r>
      <w:r w:rsidDel="00000000" w:rsidR="00000000" w:rsidRPr="00000000">
        <w:rPr>
          <w:rFonts w:ascii="Calibri" w:cs="Calibri" w:eastAsia="Calibri" w:hAnsi="Calibri"/>
          <w:i w:val="1"/>
          <w:sz w:val="24"/>
          <w:szCs w:val="24"/>
          <w:highlight w:val="white"/>
          <w:rtl w:val="1"/>
        </w:rPr>
        <w:t xml:space="preserve">העיר</w:t>
      </w:r>
      <w:r w:rsidDel="00000000" w:rsidR="00000000" w:rsidRPr="00000000">
        <w:rPr>
          <w:rFonts w:ascii="Calibri" w:cs="Calibri" w:eastAsia="Calibri" w:hAnsi="Calibri"/>
          <w:i w:val="1"/>
          <w:sz w:val="24"/>
          <w:szCs w:val="24"/>
          <w:highlight w:val="white"/>
          <w:rtl w:val="1"/>
        </w:rPr>
        <w:t xml:space="preserve"> </w:t>
      </w:r>
      <w:r w:rsidDel="00000000" w:rsidR="00000000" w:rsidRPr="00000000">
        <w:rPr>
          <w:rFonts w:ascii="Calibri" w:cs="Calibri" w:eastAsia="Calibri" w:hAnsi="Calibri"/>
          <w:i w:val="1"/>
          <w:sz w:val="24"/>
          <w:szCs w:val="24"/>
          <w:highlight w:val="white"/>
          <w:rtl w:val="1"/>
        </w:rPr>
        <w:t xml:space="preserve">והיא</w:t>
      </w:r>
      <w:r w:rsidDel="00000000" w:rsidR="00000000" w:rsidRPr="00000000">
        <w:rPr>
          <w:rFonts w:ascii="Calibri" w:cs="Calibri" w:eastAsia="Calibri" w:hAnsi="Calibri"/>
          <w:i w:val="1"/>
          <w:sz w:val="24"/>
          <w:szCs w:val="24"/>
          <w:highlight w:val="white"/>
          <w:rtl w:val="1"/>
        </w:rPr>
        <w:t xml:space="preserve"> </w:t>
      </w:r>
      <w:r w:rsidDel="00000000" w:rsidR="00000000" w:rsidRPr="00000000">
        <w:rPr>
          <w:rFonts w:ascii="Calibri" w:cs="Calibri" w:eastAsia="Calibri" w:hAnsi="Calibri"/>
          <w:i w:val="1"/>
          <w:sz w:val="24"/>
          <w:szCs w:val="24"/>
          <w:highlight w:val="white"/>
          <w:rtl w:val="1"/>
        </w:rPr>
        <w:t xml:space="preserve">פועלת</w:t>
      </w:r>
      <w:r w:rsidDel="00000000" w:rsidR="00000000" w:rsidRPr="00000000">
        <w:rPr>
          <w:rFonts w:ascii="Calibri" w:cs="Calibri" w:eastAsia="Calibri" w:hAnsi="Calibri"/>
          <w:i w:val="1"/>
          <w:sz w:val="24"/>
          <w:szCs w:val="24"/>
          <w:highlight w:val="white"/>
          <w:rtl w:val="1"/>
        </w:rPr>
        <w:t xml:space="preserve"> </w:t>
      </w:r>
      <w:r w:rsidDel="00000000" w:rsidR="00000000" w:rsidRPr="00000000">
        <w:rPr>
          <w:rFonts w:ascii="Calibri" w:cs="Calibri" w:eastAsia="Calibri" w:hAnsi="Calibri"/>
          <w:i w:val="1"/>
          <w:sz w:val="24"/>
          <w:szCs w:val="24"/>
          <w:highlight w:val="white"/>
          <w:rtl w:val="1"/>
        </w:rPr>
        <w:t xml:space="preserve">לחולל</w:t>
      </w:r>
      <w:r w:rsidDel="00000000" w:rsidR="00000000" w:rsidRPr="00000000">
        <w:rPr>
          <w:rFonts w:ascii="Calibri" w:cs="Calibri" w:eastAsia="Calibri" w:hAnsi="Calibri"/>
          <w:i w:val="1"/>
          <w:sz w:val="24"/>
          <w:szCs w:val="24"/>
          <w:highlight w:val="white"/>
          <w:rtl w:val="1"/>
        </w:rPr>
        <w:t xml:space="preserve"> </w:t>
      </w:r>
      <w:r w:rsidDel="00000000" w:rsidR="00000000" w:rsidRPr="00000000">
        <w:rPr>
          <w:rFonts w:ascii="Calibri" w:cs="Calibri" w:eastAsia="Calibri" w:hAnsi="Calibri"/>
          <w:i w:val="1"/>
          <w:sz w:val="24"/>
          <w:szCs w:val="24"/>
          <w:highlight w:val="white"/>
          <w:rtl w:val="1"/>
        </w:rPr>
        <w:t xml:space="preserve">שינוי</w:t>
      </w:r>
      <w:r w:rsidDel="00000000" w:rsidR="00000000" w:rsidRPr="00000000">
        <w:rPr>
          <w:rFonts w:ascii="Calibri" w:cs="Calibri" w:eastAsia="Calibri" w:hAnsi="Calibri"/>
          <w:i w:val="1"/>
          <w:sz w:val="24"/>
          <w:szCs w:val="24"/>
          <w:highlight w:val="white"/>
          <w:rtl w:val="1"/>
        </w:rPr>
        <w:t xml:space="preserve"> </w:t>
      </w:r>
      <w:r w:rsidDel="00000000" w:rsidR="00000000" w:rsidRPr="00000000">
        <w:rPr>
          <w:rFonts w:ascii="Calibri" w:cs="Calibri" w:eastAsia="Calibri" w:hAnsi="Calibri"/>
          <w:i w:val="1"/>
          <w:sz w:val="24"/>
          <w:szCs w:val="24"/>
          <w:highlight w:val="white"/>
          <w:rtl w:val="1"/>
        </w:rPr>
        <w:t xml:space="preserve">משמעותי</w:t>
      </w:r>
      <w:r w:rsidDel="00000000" w:rsidR="00000000" w:rsidRPr="00000000">
        <w:rPr>
          <w:rFonts w:ascii="Calibri" w:cs="Calibri" w:eastAsia="Calibri" w:hAnsi="Calibri"/>
          <w:i w:val="1"/>
          <w:sz w:val="24"/>
          <w:szCs w:val="24"/>
          <w:highlight w:val="white"/>
          <w:rtl w:val="1"/>
        </w:rPr>
        <w:t xml:space="preserve">, </w:t>
      </w:r>
      <w:r w:rsidDel="00000000" w:rsidR="00000000" w:rsidRPr="00000000">
        <w:rPr>
          <w:rFonts w:ascii="Calibri" w:cs="Calibri" w:eastAsia="Calibri" w:hAnsi="Calibri"/>
          <w:i w:val="1"/>
          <w:sz w:val="24"/>
          <w:szCs w:val="24"/>
          <w:highlight w:val="white"/>
          <w:rtl w:val="1"/>
        </w:rPr>
        <w:t xml:space="preserve">תוך</w:t>
      </w:r>
      <w:r w:rsidDel="00000000" w:rsidR="00000000" w:rsidRPr="00000000">
        <w:rPr>
          <w:rFonts w:ascii="Calibri" w:cs="Calibri" w:eastAsia="Calibri" w:hAnsi="Calibri"/>
          <w:i w:val="1"/>
          <w:sz w:val="24"/>
          <w:szCs w:val="24"/>
          <w:highlight w:val="white"/>
          <w:rtl w:val="1"/>
        </w:rPr>
        <w:t xml:space="preserve"> </w:t>
      </w:r>
      <w:r w:rsidDel="00000000" w:rsidR="00000000" w:rsidRPr="00000000">
        <w:rPr>
          <w:rFonts w:ascii="Calibri" w:cs="Calibri" w:eastAsia="Calibri" w:hAnsi="Calibri"/>
          <w:i w:val="1"/>
          <w:sz w:val="24"/>
          <w:szCs w:val="24"/>
          <w:highlight w:val="white"/>
          <w:rtl w:val="1"/>
        </w:rPr>
        <w:t xml:space="preserve">מתן</w:t>
      </w:r>
      <w:r w:rsidDel="00000000" w:rsidR="00000000" w:rsidRPr="00000000">
        <w:rPr>
          <w:rFonts w:ascii="Calibri" w:cs="Calibri" w:eastAsia="Calibri" w:hAnsi="Calibri"/>
          <w:i w:val="1"/>
          <w:sz w:val="24"/>
          <w:szCs w:val="24"/>
          <w:highlight w:val="white"/>
          <w:rtl w:val="1"/>
        </w:rPr>
        <w:t xml:space="preserve"> </w:t>
      </w:r>
      <w:r w:rsidDel="00000000" w:rsidR="00000000" w:rsidRPr="00000000">
        <w:rPr>
          <w:rFonts w:ascii="Calibri" w:cs="Calibri" w:eastAsia="Calibri" w:hAnsi="Calibri"/>
          <w:i w:val="1"/>
          <w:sz w:val="24"/>
          <w:szCs w:val="24"/>
          <w:highlight w:val="white"/>
          <w:rtl w:val="1"/>
        </w:rPr>
        <w:t xml:space="preserve">דגש</w:t>
      </w:r>
      <w:r w:rsidDel="00000000" w:rsidR="00000000" w:rsidRPr="00000000">
        <w:rPr>
          <w:rFonts w:ascii="Calibri" w:cs="Calibri" w:eastAsia="Calibri" w:hAnsi="Calibri"/>
          <w:i w:val="1"/>
          <w:sz w:val="24"/>
          <w:szCs w:val="24"/>
          <w:highlight w:val="white"/>
          <w:rtl w:val="1"/>
        </w:rPr>
        <w:t xml:space="preserve"> </w:t>
      </w:r>
      <w:r w:rsidDel="00000000" w:rsidR="00000000" w:rsidRPr="00000000">
        <w:rPr>
          <w:rFonts w:ascii="Calibri" w:cs="Calibri" w:eastAsia="Calibri" w:hAnsi="Calibri"/>
          <w:i w:val="1"/>
          <w:sz w:val="24"/>
          <w:szCs w:val="24"/>
          <w:highlight w:val="white"/>
          <w:rtl w:val="1"/>
        </w:rPr>
        <w:t xml:space="preserve">על</w:t>
      </w:r>
      <w:r w:rsidDel="00000000" w:rsidR="00000000" w:rsidRPr="00000000">
        <w:rPr>
          <w:rFonts w:ascii="Calibri" w:cs="Calibri" w:eastAsia="Calibri" w:hAnsi="Calibri"/>
          <w:i w:val="1"/>
          <w:sz w:val="24"/>
          <w:szCs w:val="24"/>
          <w:highlight w:val="white"/>
          <w:rtl w:val="1"/>
        </w:rPr>
        <w:t xml:space="preserve"> </w:t>
      </w:r>
      <w:r w:rsidDel="00000000" w:rsidR="00000000" w:rsidRPr="00000000">
        <w:rPr>
          <w:rFonts w:ascii="Calibri" w:cs="Calibri" w:eastAsia="Calibri" w:hAnsi="Calibri"/>
          <w:i w:val="1"/>
          <w:sz w:val="24"/>
          <w:szCs w:val="24"/>
          <w:highlight w:val="white"/>
          <w:rtl w:val="1"/>
        </w:rPr>
        <w:t xml:space="preserve">תפישה</w:t>
      </w:r>
      <w:r w:rsidDel="00000000" w:rsidR="00000000" w:rsidRPr="00000000">
        <w:rPr>
          <w:rFonts w:ascii="Calibri" w:cs="Calibri" w:eastAsia="Calibri" w:hAnsi="Calibri"/>
          <w:i w:val="1"/>
          <w:sz w:val="24"/>
          <w:szCs w:val="24"/>
          <w:highlight w:val="white"/>
          <w:rtl w:val="1"/>
        </w:rPr>
        <w:t xml:space="preserve"> </w:t>
      </w:r>
      <w:r w:rsidDel="00000000" w:rsidR="00000000" w:rsidRPr="00000000">
        <w:rPr>
          <w:rFonts w:ascii="Calibri" w:cs="Calibri" w:eastAsia="Calibri" w:hAnsi="Calibri"/>
          <w:i w:val="1"/>
          <w:sz w:val="24"/>
          <w:szCs w:val="24"/>
          <w:highlight w:val="white"/>
          <w:rtl w:val="1"/>
        </w:rPr>
        <w:t xml:space="preserve">עסקית</w:t>
      </w:r>
      <w:r w:rsidDel="00000000" w:rsidR="00000000" w:rsidRPr="00000000">
        <w:rPr>
          <w:rFonts w:ascii="Calibri" w:cs="Calibri" w:eastAsia="Calibri" w:hAnsi="Calibri"/>
          <w:i w:val="1"/>
          <w:sz w:val="24"/>
          <w:szCs w:val="24"/>
          <w:highlight w:val="white"/>
          <w:rtl w:val="1"/>
        </w:rPr>
        <w:t xml:space="preserve">, </w:t>
      </w:r>
      <w:r w:rsidDel="00000000" w:rsidR="00000000" w:rsidRPr="00000000">
        <w:rPr>
          <w:rFonts w:ascii="Calibri" w:cs="Calibri" w:eastAsia="Calibri" w:hAnsi="Calibri"/>
          <w:i w:val="1"/>
          <w:sz w:val="24"/>
          <w:szCs w:val="24"/>
          <w:highlight w:val="white"/>
          <w:rtl w:val="1"/>
        </w:rPr>
        <w:t xml:space="preserve">על</w:t>
      </w:r>
      <w:r w:rsidDel="00000000" w:rsidR="00000000" w:rsidRPr="00000000">
        <w:rPr>
          <w:rFonts w:ascii="Calibri" w:cs="Calibri" w:eastAsia="Calibri" w:hAnsi="Calibri"/>
          <w:i w:val="1"/>
          <w:sz w:val="24"/>
          <w:szCs w:val="24"/>
          <w:highlight w:val="white"/>
          <w:rtl w:val="1"/>
        </w:rPr>
        <w:t xml:space="preserve"> </w:t>
      </w:r>
      <w:r w:rsidDel="00000000" w:rsidR="00000000" w:rsidRPr="00000000">
        <w:rPr>
          <w:rFonts w:ascii="Calibri" w:cs="Calibri" w:eastAsia="Calibri" w:hAnsi="Calibri"/>
          <w:i w:val="1"/>
          <w:sz w:val="24"/>
          <w:szCs w:val="24"/>
          <w:highlight w:val="white"/>
          <w:rtl w:val="1"/>
        </w:rPr>
        <w:t xml:space="preserve">מקצוענות</w:t>
      </w:r>
      <w:r w:rsidDel="00000000" w:rsidR="00000000" w:rsidRPr="00000000">
        <w:rPr>
          <w:rFonts w:ascii="Calibri" w:cs="Calibri" w:eastAsia="Calibri" w:hAnsi="Calibri"/>
          <w:i w:val="1"/>
          <w:sz w:val="24"/>
          <w:szCs w:val="24"/>
          <w:highlight w:val="white"/>
          <w:rtl w:val="1"/>
        </w:rPr>
        <w:t xml:space="preserve"> </w:t>
      </w:r>
      <w:r w:rsidDel="00000000" w:rsidR="00000000" w:rsidRPr="00000000">
        <w:rPr>
          <w:rFonts w:ascii="Calibri" w:cs="Calibri" w:eastAsia="Calibri" w:hAnsi="Calibri"/>
          <w:i w:val="1"/>
          <w:sz w:val="24"/>
          <w:szCs w:val="24"/>
          <w:highlight w:val="white"/>
          <w:rtl w:val="1"/>
        </w:rPr>
        <w:t xml:space="preserve">ועל</w:t>
      </w:r>
      <w:r w:rsidDel="00000000" w:rsidR="00000000" w:rsidRPr="00000000">
        <w:rPr>
          <w:rFonts w:ascii="Calibri" w:cs="Calibri" w:eastAsia="Calibri" w:hAnsi="Calibri"/>
          <w:i w:val="1"/>
          <w:sz w:val="24"/>
          <w:szCs w:val="24"/>
          <w:highlight w:val="white"/>
          <w:rtl w:val="1"/>
        </w:rPr>
        <w:t xml:space="preserve"> </w:t>
      </w:r>
      <w:r w:rsidDel="00000000" w:rsidR="00000000" w:rsidRPr="00000000">
        <w:rPr>
          <w:rFonts w:ascii="Calibri" w:cs="Calibri" w:eastAsia="Calibri" w:hAnsi="Calibri"/>
          <w:i w:val="1"/>
          <w:sz w:val="24"/>
          <w:szCs w:val="24"/>
          <w:highlight w:val="white"/>
          <w:rtl w:val="1"/>
        </w:rPr>
        <w:t xml:space="preserve">יצירתיות</w:t>
      </w:r>
      <w:r w:rsidDel="00000000" w:rsidR="00000000" w:rsidRPr="00000000">
        <w:rPr>
          <w:rFonts w:ascii="Calibri" w:cs="Calibri" w:eastAsia="Calibri" w:hAnsi="Calibri"/>
          <w:i w:val="1"/>
          <w:sz w:val="24"/>
          <w:szCs w:val="24"/>
          <w:highlight w:val="white"/>
          <w:rtl w:val="1"/>
        </w:rPr>
        <w:t xml:space="preserve">"</w:t>
      </w:r>
      <w:r w:rsidDel="00000000" w:rsidR="00000000" w:rsidRPr="00000000">
        <w:rPr>
          <w:rtl w:val="0"/>
        </w:rPr>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שם</w:t>
      </w:r>
      <w:r w:rsidDel="00000000" w:rsidR="00000000" w:rsidRPr="00000000">
        <w:rPr>
          <w:rFonts w:ascii="Calibri" w:cs="Calibri" w:eastAsia="Calibri" w:hAnsi="Calibri"/>
          <w:sz w:val="24"/>
          <w:szCs w:val="24"/>
          <w:highlight w:val="white"/>
          <w:rtl w:val="1"/>
        </w:rPr>
        <w:t xml:space="preserve">).</w:t>
      </w:r>
    </w:p>
    <w:p w:rsidR="00000000" w:rsidDel="00000000" w:rsidP="00000000" w:rsidRDefault="00000000" w:rsidRPr="00000000" w14:paraId="00000034">
      <w:pPr>
        <w:bidi w:val="1"/>
        <w:spacing w:line="36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35">
      <w:pPr>
        <w:bidi w:val="1"/>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highlight w:val="white"/>
          <w:rtl w:val="1"/>
        </w:rPr>
        <w:t xml:space="preserve">מקרה</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זה</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של</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הרשות</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לפיתוח</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ירושלים</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עשוי</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להאיר</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התבוננות</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מחודשת</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על</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מערכת</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היחסים</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שבין</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השלטון</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המרכזי</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לזה</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המקומי</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בתחום</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התרבות</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והאמנות</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השפעתו</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של</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המיזם</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לקולנוע</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ולטלוויזיה</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על</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האופן</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בו</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מיוצגת</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ירושלים</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על</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המסך</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אינה</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עומדת</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לבדה</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ויש</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לה</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השלכות</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על</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תעשיית</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הקולנוע</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בישראל</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בכלל</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ובירושלים</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בפרט</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הן</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בתכני</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סרטים</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שיש</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להם</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משמעות</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עירונית</w:t>
      </w:r>
      <w:r w:rsidDel="00000000" w:rsidR="00000000" w:rsidRPr="00000000">
        <w:rPr>
          <w:rFonts w:ascii="Calibri" w:cs="Calibri" w:eastAsia="Calibri" w:hAnsi="Calibri"/>
          <w:sz w:val="24"/>
          <w:szCs w:val="24"/>
          <w:highlight w:val="white"/>
          <w:rtl w:val="1"/>
        </w:rPr>
        <w:t xml:space="preserve">-</w:t>
      </w:r>
      <w:r w:rsidDel="00000000" w:rsidR="00000000" w:rsidRPr="00000000">
        <w:rPr>
          <w:rFonts w:ascii="Calibri" w:cs="Calibri" w:eastAsia="Calibri" w:hAnsi="Calibri"/>
          <w:sz w:val="24"/>
          <w:szCs w:val="24"/>
          <w:highlight w:val="white"/>
          <w:rtl w:val="1"/>
        </w:rPr>
        <w:t xml:space="preserve">לאומית</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כביכול</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והן</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על</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ידי</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מעגלים</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רחבים</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יותר</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של</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תעשיית</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התרבות</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ניתן</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לאמוד</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השפעה</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זו</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בבחינת</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התעסוקה</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בעיר</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ועל</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ההגירה</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ממנה</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בעיקר</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של</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סטודנטים</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לקולנוע</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שסיימו</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לימודיהם</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בירושלים</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גודלה</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של</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קהילת</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האמנים</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בעיר</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highlight w:val="white"/>
          <w:rtl w:val="1"/>
        </w:rPr>
        <w:t xml:space="preserve">וכיוצ</w:t>
      </w:r>
      <w:r w:rsidDel="00000000" w:rsidR="00000000" w:rsidRPr="00000000">
        <w:rPr>
          <w:rFonts w:ascii="Calibri" w:cs="Calibri" w:eastAsia="Calibri" w:hAnsi="Calibri"/>
          <w:sz w:val="24"/>
          <w:szCs w:val="24"/>
          <w:highlight w:val="white"/>
          <w:rtl w:val="1"/>
        </w:rPr>
        <w:t xml:space="preserve">"</w:t>
      </w:r>
      <w:r w:rsidDel="00000000" w:rsidR="00000000" w:rsidRPr="00000000">
        <w:rPr>
          <w:rFonts w:ascii="Calibri" w:cs="Calibri" w:eastAsia="Calibri" w:hAnsi="Calibri"/>
          <w:sz w:val="24"/>
          <w:szCs w:val="24"/>
          <w:highlight w:val="white"/>
          <w:rtl w:val="1"/>
        </w:rPr>
        <w:t xml:space="preserve">ב</w:t>
      </w:r>
      <w:r w:rsidDel="00000000" w:rsidR="00000000" w:rsidRPr="00000000">
        <w:rPr>
          <w:rFonts w:ascii="Calibri" w:cs="Calibri" w:eastAsia="Calibri" w:hAnsi="Calibri"/>
          <w:sz w:val="24"/>
          <w:szCs w:val="24"/>
          <w:highlight w:val="white"/>
          <w:rtl w:val="1"/>
        </w:rPr>
        <w:t xml:space="preserve">. </w:t>
      </w:r>
      <w:r w:rsidDel="00000000" w:rsidR="00000000" w:rsidRPr="00000000">
        <w:rPr>
          <w:rFonts w:ascii="Calibri" w:cs="Calibri" w:eastAsia="Calibri" w:hAnsi="Calibri"/>
          <w:sz w:val="24"/>
          <w:szCs w:val="24"/>
          <w:rtl w:val="1"/>
        </w:rPr>
        <w:t xml:space="preserve">התמיכה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הממשלתית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במקרה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מתמקדת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במענקי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עלילתיים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וסרטי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אנימציה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בעשור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הראשון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והשני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האלפיים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ניתן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לראות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באופן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התמיכה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לסוגה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בדיון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בלבד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שינוי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בהשקפת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חוק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גלגוליו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השונים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חוק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עוסק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בכל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הז</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אנרים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כולל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התחום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הדוקומנטרי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רוב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התעשייה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הישראלית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נסמכת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מבחינה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אמנותית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וכלכלית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תיעוד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בישראל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במיוחד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בשטחיה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הגיאוגרפיים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הייחודיים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כמו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המושב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הקיבוץ</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וההתיישבות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החקלאית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הפוליטית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ועודנו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חשיבות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בעיני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ממשלות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ישראל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האחרונות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הקימו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בשנת</w:t>
      </w:r>
      <w:r w:rsidDel="00000000" w:rsidR="00000000" w:rsidRPr="00000000">
        <w:rPr>
          <w:rFonts w:ascii="Calibri" w:cs="Calibri" w:eastAsia="Calibri" w:hAnsi="Calibri"/>
          <w:sz w:val="24"/>
          <w:szCs w:val="24"/>
          <w:rtl w:val="1"/>
        </w:rPr>
        <w:t xml:space="preserve"> 2019 </w:t>
      </w:r>
      <w:r w:rsidDel="00000000" w:rsidR="00000000" w:rsidRPr="00000000">
        <w:rPr>
          <w:rFonts w:ascii="Calibri" w:cs="Calibri" w:eastAsia="Calibri" w:hAnsi="Calibri"/>
          <w:sz w:val="24"/>
          <w:szCs w:val="24"/>
          <w:rtl w:val="1"/>
        </w:rPr>
        <w:t xml:space="preserve">קרנות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אזוריות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בנגב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בגליל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ובשומרון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להעלות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אזורים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המסך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בז</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אנרים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מגוונים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יצירה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הדימוי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הגיאוגרפי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לדידה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אזור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מעניק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ומספר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סיפורו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0"/>
        </w:rPr>
        <w:t xml:space="preserve">Falicov</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w:t>
      </w:r>
      <w:r w:rsidDel="00000000" w:rsidR="00000000" w:rsidRPr="00000000">
        <w:rPr>
          <w:rFonts w:ascii="Calibri" w:cs="Calibri" w:eastAsia="Calibri" w:hAnsi="Calibri"/>
          <w:sz w:val="24"/>
          <w:szCs w:val="24"/>
          <w:rtl w:val="1"/>
        </w:rPr>
        <w:t xml:space="preserve">, 2010). </w:t>
      </w:r>
      <w:r w:rsidDel="00000000" w:rsidR="00000000" w:rsidRPr="00000000">
        <w:rPr>
          <w:rFonts w:ascii="Calibri" w:cs="Calibri" w:eastAsia="Calibri" w:hAnsi="Calibri"/>
          <w:sz w:val="24"/>
          <w:szCs w:val="24"/>
          <w:rtl w:val="1"/>
        </w:rPr>
        <w:t xml:space="preserve">ההבחנה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עלילתי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דוקומנטרי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התחדדה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בעיני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שכן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היצירה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התיעודית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הפוליטית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בישראל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מעוררת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סערות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ודיון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ציבורי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היחסים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תיקצוב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תחום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חופש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הביטוי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היוצרים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נמנע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המיזם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וטלוויזיה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מתמיכה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בהפקה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סדרות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תיעודיות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דוקומנטריים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כמעט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באופן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להניח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שיצירה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בז</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אנר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עומדת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בניגוד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למטרותיו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ובכוחה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לחשוף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הקונפליקטים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האימננטיים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שלה</w:t>
      </w:r>
      <w:r w:rsidDel="00000000" w:rsidR="00000000" w:rsidRPr="00000000">
        <w:rPr>
          <w:rFonts w:ascii="Calibri" w:cs="Calibri" w:eastAsia="Calibri" w:hAnsi="Calibri"/>
          <w:sz w:val="24"/>
          <w:szCs w:val="24"/>
          <w:rtl w:val="1"/>
        </w:rPr>
        <w:t xml:space="preserve">. 72 </w:t>
      </w:r>
      <w:r w:rsidDel="00000000" w:rsidR="00000000" w:rsidRPr="00000000">
        <w:rPr>
          <w:rFonts w:ascii="Calibri" w:cs="Calibri" w:eastAsia="Calibri" w:hAnsi="Calibri"/>
          <w:sz w:val="24"/>
          <w:szCs w:val="24"/>
          <w:rtl w:val="1"/>
        </w:rPr>
        <w:t xml:space="preserve">סדרות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וסרטי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הופקו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במהלך</w:t>
      </w:r>
      <w:r w:rsidDel="00000000" w:rsidR="00000000" w:rsidRPr="00000000">
        <w:rPr>
          <w:rFonts w:ascii="Calibri" w:cs="Calibri" w:eastAsia="Calibri" w:hAnsi="Calibri"/>
          <w:sz w:val="24"/>
          <w:szCs w:val="24"/>
          <w:rtl w:val="1"/>
        </w:rPr>
        <w:t xml:space="preserve"> 13 </w:t>
      </w:r>
      <w:r w:rsidDel="00000000" w:rsidR="00000000" w:rsidRPr="00000000">
        <w:rPr>
          <w:rFonts w:ascii="Calibri" w:cs="Calibri" w:eastAsia="Calibri" w:hAnsi="Calibri"/>
          <w:sz w:val="24"/>
          <w:szCs w:val="24"/>
          <w:rtl w:val="1"/>
        </w:rPr>
        <w:t xml:space="preserve">שנה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דרך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תמיכה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ממשלתית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זו</w:t>
      </w:r>
      <w:r w:rsidDel="00000000" w:rsidR="00000000" w:rsidRPr="00000000">
        <w:rPr>
          <w:rFonts w:ascii="Calibri" w:cs="Calibri" w:eastAsia="Calibri" w:hAnsi="Calibri"/>
          <w:sz w:val="24"/>
          <w:szCs w:val="24"/>
          <w:rtl w:val="1"/>
        </w:rPr>
        <w:t xml:space="preserve">. 12 </w:t>
      </w:r>
      <w:r w:rsidDel="00000000" w:rsidR="00000000" w:rsidRPr="00000000">
        <w:rPr>
          <w:rFonts w:ascii="Calibri" w:cs="Calibri" w:eastAsia="Calibri" w:hAnsi="Calibri"/>
          <w:sz w:val="24"/>
          <w:szCs w:val="24"/>
          <w:rtl w:val="1"/>
        </w:rPr>
        <w:t xml:space="preserve">סדרות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וסרטי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עסקו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בדמויות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חרדיות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דתיות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ומסורתיות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סדרה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אחת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w:t>
      </w:r>
      <w:r w:rsidDel="00000000" w:rsidR="00000000" w:rsidRPr="00000000">
        <w:rPr>
          <w:rFonts w:ascii="Calibri" w:cs="Calibri" w:eastAsia="Calibri" w:hAnsi="Calibri"/>
          <w:sz w:val="24"/>
          <w:szCs w:val="24"/>
          <w:rtl w:val="1"/>
        </w:rPr>
        <w:t xml:space="preserve">-3 </w:t>
      </w:r>
      <w:r w:rsidDel="00000000" w:rsidR="00000000" w:rsidRPr="00000000">
        <w:rPr>
          <w:rFonts w:ascii="Calibri" w:cs="Calibri" w:eastAsia="Calibri" w:hAnsi="Calibri"/>
          <w:sz w:val="24"/>
          <w:szCs w:val="24"/>
          <w:rtl w:val="1"/>
        </w:rPr>
        <w:t xml:space="preserve">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בדמויות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פלסטינים</w:t>
      </w:r>
      <w:r w:rsidDel="00000000" w:rsidR="00000000" w:rsidRPr="00000000">
        <w:rPr>
          <w:rFonts w:ascii="Calibri" w:cs="Calibri" w:eastAsia="Calibri" w:hAnsi="Calibri"/>
          <w:sz w:val="24"/>
          <w:szCs w:val="24"/>
          <w:rtl w:val="1"/>
        </w:rPr>
        <w:t xml:space="preserve">. 4 </w:t>
      </w:r>
      <w:r w:rsidDel="00000000" w:rsidR="00000000" w:rsidRPr="00000000">
        <w:rPr>
          <w:rFonts w:ascii="Calibri" w:cs="Calibri" w:eastAsia="Calibri" w:hAnsi="Calibri"/>
          <w:sz w:val="24"/>
          <w:szCs w:val="24"/>
          <w:rtl w:val="1"/>
        </w:rPr>
        <w:t xml:space="preserve">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נוספים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עסקו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בדמויות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אירופאיות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המבקרות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בעברה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ההיסטורי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העכשווי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שאר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הסדרות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הביאו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המסך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דמויות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יהודים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ישראלים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זיהוי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למעט</w:t>
      </w:r>
      <w:r w:rsidDel="00000000" w:rsidR="00000000" w:rsidRPr="00000000">
        <w:rPr>
          <w:rFonts w:ascii="Calibri" w:cs="Calibri" w:eastAsia="Calibri" w:hAnsi="Calibri"/>
          <w:sz w:val="24"/>
          <w:szCs w:val="24"/>
          <w:rtl w:val="1"/>
        </w:rPr>
        <w:t xml:space="preserve"> 4 </w:t>
      </w:r>
      <w:r w:rsidDel="00000000" w:rsidR="00000000" w:rsidRPr="00000000">
        <w:rPr>
          <w:rFonts w:ascii="Calibri" w:cs="Calibri" w:eastAsia="Calibri" w:hAnsi="Calibri"/>
          <w:sz w:val="24"/>
          <w:szCs w:val="24"/>
          <w:rtl w:val="1"/>
        </w:rPr>
        <w:t xml:space="preserve">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פוליטיים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המתייחסים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לחיים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מהיבטים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דו</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קיום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הסיפורים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שהועלו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המסך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דרמות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קומדיות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מתוך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חייהן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דמויות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המעמד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הבינוני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הישראלי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חלק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מהיצירות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מוקדש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לסיפורי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שכונות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כמו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כרם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רמות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ומרכז</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המתייחסות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הכרך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הירושלמי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מרחב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נפרד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ומרוחק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התמקדות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בשכונה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עצמה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לבדה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כאתר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יחידני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שאינו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קשור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כלל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לרקמת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בנוסף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שימוש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במותגיה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התיירותיים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כמו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שוק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מחנה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יהודה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וכפר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כרם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כמחוזות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עלייה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לרגל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ישראלים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אביב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וכן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תיירים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חלק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מנותק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מהקשר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גיאוגרפי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יכולים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להצטלם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בכל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אחרת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בישראל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לפיכך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הבחירה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בתפאורה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ירושלמית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דווקא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עומדת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בסימן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שאלה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בסדרה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עספור</w:t>
      </w:r>
      <w:r w:rsidDel="00000000" w:rsidR="00000000" w:rsidRPr="00000000">
        <w:rPr>
          <w:rFonts w:ascii="Calibri" w:cs="Calibri" w:eastAsia="Calibri" w:hAnsi="Calibri"/>
          <w:sz w:val="24"/>
          <w:szCs w:val="24"/>
          <w:rtl w:val="1"/>
        </w:rPr>
        <w:t xml:space="preserve">' (2009) </w:t>
      </w:r>
      <w:r w:rsidDel="00000000" w:rsidR="00000000" w:rsidRPr="00000000">
        <w:rPr>
          <w:rFonts w:ascii="Calibri" w:cs="Calibri" w:eastAsia="Calibri" w:hAnsi="Calibri"/>
          <w:sz w:val="24"/>
          <w:szCs w:val="24"/>
          <w:rtl w:val="1"/>
        </w:rPr>
        <w:t xml:space="preserve">המגוללת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סיפורם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ארבעה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גברים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צעירים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שהחליטו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לפרוש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ממירוץ</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ולגור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בתוך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חוות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אוטובוסים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נטושים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העיצוב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החזותי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הסדרה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צילומי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אולפן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האוטובוס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הנטוש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וחדרי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משרדים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הופקו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מחוץ</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וביניהם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שולבו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צילומי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חוץ</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בעריכה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מבנה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מדגיש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הזרות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האסתטית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צילומי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החוץ</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לצילומי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מנסים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לשוות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לאולפן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המלאכותי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מראה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ולגשר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הפער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החזותי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פעולה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מעמיקה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דוגמה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נוספת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לפער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ניתן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למצוא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לצוד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פילים</w:t>
      </w:r>
      <w:r w:rsidDel="00000000" w:rsidR="00000000" w:rsidRPr="00000000">
        <w:rPr>
          <w:rFonts w:ascii="Calibri" w:cs="Calibri" w:eastAsia="Calibri" w:hAnsi="Calibri"/>
          <w:sz w:val="24"/>
          <w:szCs w:val="24"/>
          <w:rtl w:val="1"/>
        </w:rPr>
        <w:t xml:space="preserve">' (2013), </w:t>
      </w:r>
      <w:r w:rsidDel="00000000" w:rsidR="00000000" w:rsidRPr="00000000">
        <w:rPr>
          <w:rFonts w:ascii="Calibri" w:cs="Calibri" w:eastAsia="Calibri" w:hAnsi="Calibri"/>
          <w:sz w:val="24"/>
          <w:szCs w:val="24"/>
          <w:rtl w:val="1"/>
        </w:rPr>
        <w:t xml:space="preserve">שהופק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כסאטירה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חברתית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וקומדיית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מצבים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עלילתו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מספרת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יונתן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w:t>
      </w:r>
      <w:r w:rsidDel="00000000" w:rsidR="00000000" w:rsidRPr="00000000">
        <w:rPr>
          <w:rFonts w:ascii="Calibri" w:cs="Calibri" w:eastAsia="Calibri" w:hAnsi="Calibri"/>
          <w:sz w:val="24"/>
          <w:szCs w:val="24"/>
          <w:rtl w:val="1"/>
        </w:rPr>
        <w:t xml:space="preserve">-12 </w:t>
      </w:r>
      <w:r w:rsidDel="00000000" w:rsidR="00000000" w:rsidRPr="00000000">
        <w:rPr>
          <w:rFonts w:ascii="Calibri" w:cs="Calibri" w:eastAsia="Calibri" w:hAnsi="Calibri"/>
          <w:sz w:val="24"/>
          <w:szCs w:val="24"/>
          <w:rtl w:val="1"/>
        </w:rPr>
        <w:t xml:space="preserve">הסובל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מגמגום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ומהתעללות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חבריו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ללימודים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דניאל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אביו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יונתן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אחראי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אבטחה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בסניף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בנק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ונפטר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לפתע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במהלך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עבודתו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יונתן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לצדו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הבנק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סירב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לשלם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למשפחה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פיצויים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והאם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דורית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נותרה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נענית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לחיזוריו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מנהל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סניף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הבנק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מעניק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תמיכה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כלכלית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יונתן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משאירה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בהשגחתו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אליהו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סבו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בצעירותו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לוחם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בלח</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ובמסגרת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שדד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בנקים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לממן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פעילות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הארגון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שוהה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בבית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יחד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חברו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מימי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הלח</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ניק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ועם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רודה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השרויה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בתרדמת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מייקל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אחיה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רודה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לורד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אנגלי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חסר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כול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המנסה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הצלחה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להתפרנס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למחייתו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כשחקן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דורית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מודיעה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טלפונית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מצבה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רודה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והוא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מגיע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ארצה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ומצטרף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לבית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מנת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לפתור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בעיותיה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הכלכליות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המשפחה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מייקל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וניק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מתכננים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בנק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סצינות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החוץ</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צולמו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באתרי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העתיקה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ברחוב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המלך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וברחוב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יפו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הראשי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משלב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ההיסטוריה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הפרטית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הדמויות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כלוחמי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לח</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וקצינים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בריטים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כהדהוד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ההיסטורית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העלילה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עכשווית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חלק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ניכר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מתרחש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בבית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דייריו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מתאפיינים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בעליבות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כלומר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האסתטיקה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והגריאטריה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מביא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למסך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דווקא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משרתים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הסטריאוטיפ</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עתיקה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וולגארית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ופרימיטיבית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המיושבת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אוכלוסיות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מבוגרות</w:t>
      </w:r>
      <w:r w:rsidDel="00000000" w:rsidR="00000000" w:rsidRPr="00000000">
        <w:rPr>
          <w:rFonts w:ascii="Calibri" w:cs="Calibri" w:eastAsia="Calibri" w:hAnsi="Calibri"/>
          <w:sz w:val="24"/>
          <w:szCs w:val="24"/>
          <w:rtl w:val="1"/>
        </w:rPr>
        <w:t xml:space="preserve">. </w:t>
      </w:r>
    </w:p>
    <w:p w:rsidR="00000000" w:rsidDel="00000000" w:rsidP="00000000" w:rsidRDefault="00000000" w:rsidRPr="00000000" w14:paraId="00000036">
      <w:pPr>
        <w:bidi w:val="1"/>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bidi w:val="1"/>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1"/>
        </w:rPr>
        <w:t xml:space="preserve">סדרות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רבים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נוספים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משתמשים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במוסדותיה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הלאומיים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ישראל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הממוקמים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הבירה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כנימוק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אסתטי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לדוגמה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בניין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הכנסת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בסדרות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המרכז</w:t>
      </w:r>
      <w:r w:rsidDel="00000000" w:rsidR="00000000" w:rsidRPr="00000000">
        <w:rPr>
          <w:rFonts w:ascii="Calibri" w:cs="Calibri" w:eastAsia="Calibri" w:hAnsi="Calibri"/>
          <w:sz w:val="24"/>
          <w:szCs w:val="24"/>
          <w:rtl w:val="1"/>
        </w:rPr>
        <w:t xml:space="preserve">' (2016) </w:t>
      </w:r>
      <w:r w:rsidDel="00000000" w:rsidR="00000000" w:rsidRPr="00000000">
        <w:rPr>
          <w:rFonts w:ascii="Calibri" w:cs="Calibri" w:eastAsia="Calibri" w:hAnsi="Calibri"/>
          <w:sz w:val="24"/>
          <w:szCs w:val="24"/>
          <w:rtl w:val="1"/>
        </w:rPr>
        <w:t xml:space="preserve">ו</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פולישוק</w:t>
      </w:r>
      <w:r w:rsidDel="00000000" w:rsidR="00000000" w:rsidRPr="00000000">
        <w:rPr>
          <w:rFonts w:ascii="Calibri" w:cs="Calibri" w:eastAsia="Calibri" w:hAnsi="Calibri"/>
          <w:sz w:val="24"/>
          <w:szCs w:val="24"/>
          <w:rtl w:val="1"/>
        </w:rPr>
        <w:t xml:space="preserve">' (2009-2015), </w:t>
      </w:r>
      <w:r w:rsidDel="00000000" w:rsidR="00000000" w:rsidRPr="00000000">
        <w:rPr>
          <w:rFonts w:ascii="Calibri" w:cs="Calibri" w:eastAsia="Calibri" w:hAnsi="Calibri"/>
          <w:sz w:val="24"/>
          <w:szCs w:val="24"/>
          <w:rtl w:val="1"/>
        </w:rPr>
        <w:t xml:space="preserve">או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האוניברסיטה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העברית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והאקדמיה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הלאומית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למדעים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שוליים</w:t>
      </w:r>
      <w:r w:rsidDel="00000000" w:rsidR="00000000" w:rsidRPr="00000000">
        <w:rPr>
          <w:rFonts w:ascii="Calibri" w:cs="Calibri" w:eastAsia="Calibri" w:hAnsi="Calibri"/>
          <w:sz w:val="24"/>
          <w:szCs w:val="24"/>
          <w:rtl w:val="1"/>
        </w:rPr>
        <w:t xml:space="preserve">' (2012). </w:t>
      </w:r>
      <w:r w:rsidDel="00000000" w:rsidR="00000000" w:rsidRPr="00000000">
        <w:rPr>
          <w:rFonts w:ascii="Calibri" w:cs="Calibri" w:eastAsia="Calibri" w:hAnsi="Calibri"/>
          <w:sz w:val="24"/>
          <w:szCs w:val="24"/>
          <w:rtl w:val="1"/>
        </w:rPr>
        <w:t xml:space="preserve">רובה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ככולה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העלילה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צולמה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באתרי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באולפנים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ואילו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התפאורה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מתבטאת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בעיצוב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הדמויות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חוקרי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אקדמיה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ופוליטיקאים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משרתים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הדימוי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הידוע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והמוכר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אקדמיה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ומוסדות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לאומיים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0"/>
        </w:rPr>
        <w:t xml:space="preserve">Levy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DB</w:t>
      </w:r>
      <w:r w:rsidDel="00000000" w:rsidR="00000000" w:rsidRPr="00000000">
        <w:rPr>
          <w:rFonts w:ascii="Calibri" w:cs="Calibri" w:eastAsia="Calibri" w:hAnsi="Calibri"/>
          <w:sz w:val="24"/>
          <w:szCs w:val="24"/>
          <w:rtl w:val="1"/>
        </w:rPr>
        <w:t xml:space="preserve">, 2018). </w:t>
      </w:r>
      <w:r w:rsidDel="00000000" w:rsidR="00000000" w:rsidRPr="00000000">
        <w:rPr>
          <w:rFonts w:ascii="Calibri" w:cs="Calibri" w:eastAsia="Calibri" w:hAnsi="Calibri"/>
          <w:sz w:val="24"/>
          <w:szCs w:val="24"/>
          <w:rtl w:val="1"/>
        </w:rPr>
        <w:t xml:space="preserve">החידוש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האסתטי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הדימוי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ייצוג</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אחרת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אינם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ניבטים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מהמסך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בסדרות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לשאול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באלו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כמותיים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ואיכותניים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ניתן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לאמוד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שינוי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בדימוי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שנובע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הנתון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הבולט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w:t>
      </w:r>
      <w:r w:rsidDel="00000000" w:rsidR="00000000" w:rsidRPr="00000000">
        <w:rPr>
          <w:rFonts w:ascii="Calibri" w:cs="Calibri" w:eastAsia="Calibri" w:hAnsi="Calibri"/>
          <w:sz w:val="24"/>
          <w:szCs w:val="24"/>
          <w:rtl w:val="1"/>
        </w:rPr>
        <w:t xml:space="preserve">-72 </w:t>
      </w:r>
      <w:r w:rsidDel="00000000" w:rsidR="00000000" w:rsidRPr="00000000">
        <w:rPr>
          <w:rFonts w:ascii="Calibri" w:cs="Calibri" w:eastAsia="Calibri" w:hAnsi="Calibri"/>
          <w:sz w:val="24"/>
          <w:szCs w:val="24"/>
          <w:rtl w:val="1"/>
        </w:rPr>
        <w:t xml:space="preserve">הסדרות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שהופקו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שחלק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גדול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מסחריים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ופונים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לקהל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רחב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צופים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קיומו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המיזם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התמיכה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הממשלתית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מסחריים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היתה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ניכרת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רטרואקטיבית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כהטבה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למפיקי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המפיצים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ובתי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הצלחת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והחזרת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ההשקעה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דרך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השקעת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המיזם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מלכתחילה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מסחריים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כאלה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שיש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פוטנציאל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להצליח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בקופות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מייתרת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האמנותי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ומעודדת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דווקא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סטריאוטיפים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אסתטיים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ונרטיביים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p>
    <w:p w:rsidR="00000000" w:rsidDel="00000000" w:rsidP="00000000" w:rsidRDefault="00000000" w:rsidRPr="00000000" w14:paraId="00000038">
      <w:pPr>
        <w:bidi w:val="1"/>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bidi w:val="1"/>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1"/>
        </w:rPr>
        <w:t xml:space="preserve">כוחו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המסחרי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ביצירת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דימויים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והטמעתם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בתקשורת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ההמונים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ובתרבות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הפופולרית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לרבות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דימויים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עירוניים</w:t>
      </w:r>
      <w:r w:rsidDel="00000000" w:rsidR="00000000" w:rsidRPr="00000000">
        <w:rPr>
          <w:rFonts w:ascii="Calibri" w:cs="Calibri" w:eastAsia="Calibri" w:hAnsi="Calibri"/>
          <w:sz w:val="24"/>
          <w:szCs w:val="24"/>
          <w:rtl w:val="1"/>
        </w:rPr>
        <w:t xml:space="preserve"> (</w:t>
      </w:r>
      <w:r w:rsidDel="00000000" w:rsidR="00000000" w:rsidRPr="00000000">
        <w:rPr>
          <w:sz w:val="20"/>
          <w:szCs w:val="20"/>
          <w:highlight w:val="white"/>
          <w:rtl w:val="0"/>
        </w:rPr>
        <w:t xml:space="preserve">Shiel M. &amp; Fitzmaurice T. ,2011)</w:t>
      </w:r>
      <w:r w:rsidDel="00000000" w:rsidR="00000000" w:rsidRPr="00000000">
        <w:rPr>
          <w:rtl w:val="0"/>
        </w:rPr>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אולם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היעלמותם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השכונתיים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והעצמאיים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מהמרחב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לטובת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קומפלקסים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תאגידים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בשולי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האיצו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תהליכים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התקת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מקומות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ושירושם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המסך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הופעתם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הקומפלקסים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המקרינים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מסחריים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בלבד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ניתקה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הזיקה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מקום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ייצוגו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המסך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לאתר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הצפייה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בתהליכים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כלכליים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ואסתטיים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גלובליזציה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0"/>
        </w:rPr>
        <w:t xml:space="preserve">Avery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D</w:t>
      </w:r>
      <w:r w:rsidDel="00000000" w:rsidR="00000000" w:rsidRPr="00000000">
        <w:rPr>
          <w:rFonts w:ascii="Calibri" w:cs="Calibri" w:eastAsia="Calibri" w:hAnsi="Calibri"/>
          <w:sz w:val="24"/>
          <w:szCs w:val="24"/>
          <w:rtl w:val="1"/>
        </w:rPr>
        <w:t xml:space="preserve">, 2011). "</w:t>
      </w:r>
      <w:r w:rsidDel="00000000" w:rsidR="00000000" w:rsidRPr="00000000">
        <w:rPr>
          <w:rFonts w:ascii="Calibri" w:cs="Calibri" w:eastAsia="Calibri" w:hAnsi="Calibri"/>
          <w:sz w:val="24"/>
          <w:szCs w:val="24"/>
          <w:rtl w:val="1"/>
        </w:rPr>
        <w:t xml:space="preserve">מקומות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הפכו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כל</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מקום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בצורתו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הגנרית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תהליכים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נגעו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להיעלמות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המקום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ביחס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לערים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וייחודן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המסך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לכן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דווקא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תמיכה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ממשלתית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פוטנציאל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מסחרי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חותרת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תחת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המטרות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שלשמן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התמיכה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מיועדת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לדוגמה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רוזלם</w:t>
      </w:r>
      <w:r w:rsidDel="00000000" w:rsidR="00000000" w:rsidRPr="00000000">
        <w:rPr>
          <w:rFonts w:ascii="Calibri" w:cs="Calibri" w:eastAsia="Calibri" w:hAnsi="Calibri"/>
          <w:sz w:val="24"/>
          <w:szCs w:val="24"/>
          <w:rtl w:val="1"/>
        </w:rPr>
        <w:t xml:space="preserve">" (2015) </w:t>
      </w:r>
      <w:r w:rsidDel="00000000" w:rsidR="00000000" w:rsidRPr="00000000">
        <w:rPr>
          <w:rFonts w:ascii="Calibri" w:cs="Calibri" w:eastAsia="Calibri" w:hAnsi="Calibri"/>
          <w:sz w:val="24"/>
          <w:szCs w:val="24"/>
          <w:rtl w:val="1"/>
        </w:rPr>
        <w:t xml:space="preserve">שהופק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בתמיכת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המיזם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ולטלוויזיה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מגולל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סיפורו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סיור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תיירותי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באתריה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ההיסטוריים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ההופך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לסיוט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נרטיב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עוקב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אחר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פולמן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צעירה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יהודייה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אמריקאית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מחליטה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לצאת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לחופשה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בישראל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יחד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חברתה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הטובה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רייצ</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קליין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במהלך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טיסתן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לנמל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התעופה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בן</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גוריון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פוגשות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בקווין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ריד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אנתרופולוג</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המציג</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עצמו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אינדיאנה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ונס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הצעיר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מתיידדת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והוא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משכנע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הבנות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לשנות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תוכניותיהן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אביב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ולהצטרף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לביקור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השלושה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מתאכסנים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בהוסטל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ברובע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המוסלמי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העתיקה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פוגשים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בעומאר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דמות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ערבי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מוסלמי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בגילומו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שחקן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יהודי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ישראלי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בנו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הצעיר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ההוסטל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שמתנדב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לשמש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עבורם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כמדריך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טיולים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העתיקה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מגיע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ערב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כיפור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נשמעים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פיצוצים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עזים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ברחבי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ומטוסי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קרב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חגים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בשמיים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הבנות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בורחות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מההוסטל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יחד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עומאר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ואביו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החבורה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מנסה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להגיע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לאחד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משערי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העתיקה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מנת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להימלט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פונה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מחסה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לחולי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נפש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מנת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לשחרר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קווין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שאחז</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סינדרום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קודם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לכן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לאחר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שהשניים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מצטרפים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שוב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לקבוצה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בשער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שכם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מגלים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ששערי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נסגרו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הדמויות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תופסות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מחסה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בכנסייה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סמוכה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ומנסות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לברוח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דרך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תת</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קרקעיות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מותקפות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שדים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חלק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מצולם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מנקודת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המבט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מצלמת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וידאו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המותקנת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במשקפי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0"/>
        </w:rPr>
        <w:t xml:space="preserve">google</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שמרכיבה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הדמות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הראשית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בנוסף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למצלמה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במשקפיים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מותקנות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טכנולוגיות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אחרות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כמו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תוכנה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לזיהוי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המשולבת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פייסבוק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תוכנת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ניווט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משחקי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מחשב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ועוד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דמותה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עושה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בטכנולוגיות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שימוש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מנת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לזהות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הדמויות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ולהעריך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מידת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האותנטיות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שלהן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החרדות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הלאומיות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הקשורות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מוצגות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דרך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מבט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טכנולוגי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ומשקפות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ההלימה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אנר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סרטי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מסחרי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ושירוש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המקום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שימוש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בייצוגיו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הסטריאוטיפיים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ביותר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החיבור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עבר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היסטורי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לעתיד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דיסטופי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מתבטא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דרך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פסבדו</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ציטוטים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מתוך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התנ</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והתלמוד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המציגים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כאחד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השערים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לגיהנום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לצד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תפישת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כמיזם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טכנולוגי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זהות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היוצרים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משחקת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תפקיד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משמעותי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לשינוי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תדמיתה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ולקידום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התיירות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אחת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ממטרות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המיזם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ולטלוויזיה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למשוך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הפקות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בינלאומיות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לצלם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סדרות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מתוך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הנחה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שנראות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המסך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בקנה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מידה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עולמי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בהכרח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מעודדת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תיירות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סיפור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אהבה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וחושך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בבימוי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נטלי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פורטמן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ספרו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עמוס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עוז</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קיבל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התמיכה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הממשלתית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הגדולה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ביותר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1.6 </w:t>
      </w:r>
      <w:r w:rsidDel="00000000" w:rsidR="00000000" w:rsidRPr="00000000">
        <w:rPr>
          <w:rFonts w:ascii="Calibri" w:cs="Calibri" w:eastAsia="Calibri" w:hAnsi="Calibri"/>
          <w:sz w:val="24"/>
          <w:szCs w:val="24"/>
          <w:rtl w:val="1"/>
        </w:rPr>
        <w:t xml:space="preserve">מיליון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העלילה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הספרותית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שחלקה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מתרחש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מקבלת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פרשנות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חזותית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דרך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רחובות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ואתרים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המייצגים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משלב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סצינות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חלום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המתרחקות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מריאליזם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ומעניקות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לנופי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ישראל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בכלל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בפרט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דימוי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אלטרנטיבי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אגדה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0"/>
        </w:rPr>
        <w:t xml:space="preserve">Demers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J</w:t>
      </w:r>
      <w:r w:rsidDel="00000000" w:rsidR="00000000" w:rsidRPr="00000000">
        <w:rPr>
          <w:rFonts w:ascii="Calibri" w:cs="Calibri" w:eastAsia="Calibri" w:hAnsi="Calibri"/>
          <w:sz w:val="24"/>
          <w:szCs w:val="24"/>
          <w:rtl w:val="1"/>
        </w:rPr>
        <w:t xml:space="preserve">, 2016). </w:t>
      </w:r>
      <w:r w:rsidDel="00000000" w:rsidR="00000000" w:rsidRPr="00000000">
        <w:rPr>
          <w:rFonts w:ascii="Calibri" w:cs="Calibri" w:eastAsia="Calibri" w:hAnsi="Calibri"/>
          <w:sz w:val="24"/>
          <w:szCs w:val="24"/>
          <w:rtl w:val="1"/>
        </w:rPr>
        <w:t xml:space="preserve">לכן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תמיכה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ממשלתית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שאלות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אסתטיות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ואמנותיות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מידת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מעורבותה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בפרוייקטים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קולנועיים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מנת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לעורר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תקשורתי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מעצם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ביקורם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ידוענים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ועוד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כשמדובר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בקידום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דימויים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שממילא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מייצרים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מרחק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פנטסטי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המקום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לייצוגו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המסך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הביקור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התיירותי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סלבריטאים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אמנים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ואנשי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ידועי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מתקיים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וממומן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לעת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בתמיכה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ממשלתית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הרשות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לפיתוח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להפקת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התיירות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העירונית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איפוא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נמצאת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ביחסים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מיוחדים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וישירים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תכני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הנתמכים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ישנן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דוגמאות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מהשדה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הבינלאומי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שבהן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קידמו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תיירות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שימוש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בדימוי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פנטסטי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לדוגמה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ויקי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כריסטינה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ברצלונה</w:t>
      </w:r>
      <w:r w:rsidDel="00000000" w:rsidR="00000000" w:rsidRPr="00000000">
        <w:rPr>
          <w:rFonts w:ascii="Calibri" w:cs="Calibri" w:eastAsia="Calibri" w:hAnsi="Calibri"/>
          <w:sz w:val="24"/>
          <w:szCs w:val="24"/>
          <w:rtl w:val="1"/>
        </w:rPr>
        <w:t xml:space="preserve">' (2008) </w:t>
      </w:r>
      <w:r w:rsidDel="00000000" w:rsidR="00000000" w:rsidRPr="00000000">
        <w:rPr>
          <w:rFonts w:ascii="Calibri" w:cs="Calibri" w:eastAsia="Calibri" w:hAnsi="Calibri"/>
          <w:sz w:val="24"/>
          <w:szCs w:val="24"/>
          <w:rtl w:val="1"/>
        </w:rPr>
        <w:t xml:space="preserve">המספר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משולש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אהבה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תיירות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אמריקאיות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לחואן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גבר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מקומי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בברצלונה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העלילה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מתפתחת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אישתו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לשעבר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חואן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המעורערת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בנפשה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מנסה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להרוג</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מאהבותיו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הגרוש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עיצובה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ברצלונה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תיירותית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סמליה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אוצרות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אמנות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וחופש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מיני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מלווה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החזון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והפך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צילום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מתוך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לסיורים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תיירותיים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פופולאריים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המתקיימים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יותר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מעשור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לאחר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הפקתו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יפה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לנצח</w:t>
      </w:r>
      <w:r w:rsidDel="00000000" w:rsidR="00000000" w:rsidRPr="00000000">
        <w:rPr>
          <w:rFonts w:ascii="Calibri" w:cs="Calibri" w:eastAsia="Calibri" w:hAnsi="Calibri"/>
          <w:sz w:val="24"/>
          <w:szCs w:val="24"/>
          <w:rtl w:val="1"/>
        </w:rPr>
        <w:t xml:space="preserve">' (2013) </w:t>
      </w:r>
      <w:r w:rsidDel="00000000" w:rsidR="00000000" w:rsidRPr="00000000">
        <w:rPr>
          <w:rFonts w:ascii="Calibri" w:cs="Calibri" w:eastAsia="Calibri" w:hAnsi="Calibri"/>
          <w:sz w:val="24"/>
          <w:szCs w:val="24"/>
          <w:rtl w:val="1"/>
        </w:rPr>
        <w:t xml:space="preserve">המתרחש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ברומא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מגולל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סיפורו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עיתונאי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הנקלע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למשבר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אישי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ומקצועי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ומנסה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לפתור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דרך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תשוקתו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לאמנות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ולאתריה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ההיסטוריים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ודרך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אהבותיו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בהווה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ובעבר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יצר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ביקוש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מצד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תיירים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לסיורים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בעקבות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צילומיו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דוגמאות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תשוקה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אמנות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ואורבניות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במרחבים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בהם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מתקיימת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זיקה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קולנועית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וחזותית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סמליהם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ההיסטוריים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הדימוי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החזותי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בתרבות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הפופולרית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לאתריהן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העכשוויים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0"/>
        </w:rPr>
        <w:t xml:space="preserve">Rodríguez</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Campo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L</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Fraiz</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Brea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JA</w:t>
      </w:r>
      <w:r w:rsidDel="00000000" w:rsidR="00000000" w:rsidRPr="00000000">
        <w:rPr>
          <w:rFonts w:ascii="Calibri" w:cs="Calibri" w:eastAsia="Calibri" w:hAnsi="Calibri"/>
          <w:sz w:val="24"/>
          <w:szCs w:val="24"/>
          <w:rtl w:val="0"/>
        </w:rPr>
        <w:t xml:space="preserve"> &amp; </w:t>
      </w:r>
      <w:r w:rsidDel="00000000" w:rsidR="00000000" w:rsidRPr="00000000">
        <w:rPr>
          <w:rFonts w:ascii="Calibri" w:cs="Calibri" w:eastAsia="Calibri" w:hAnsi="Calibri"/>
          <w:sz w:val="24"/>
          <w:szCs w:val="24"/>
          <w:rtl w:val="0"/>
        </w:rPr>
        <w:t xml:space="preserve">Rodríguez</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Toubes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Muñiz</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D</w:t>
      </w:r>
      <w:r w:rsidDel="00000000" w:rsidR="00000000" w:rsidRPr="00000000">
        <w:rPr>
          <w:rFonts w:ascii="Calibri" w:cs="Calibri" w:eastAsia="Calibri" w:hAnsi="Calibri"/>
          <w:sz w:val="24"/>
          <w:szCs w:val="24"/>
          <w:rtl w:val="1"/>
        </w:rPr>
        <w:t xml:space="preserve"> , 2011). </w:t>
      </w:r>
      <w:r w:rsidDel="00000000" w:rsidR="00000000" w:rsidRPr="00000000">
        <w:rPr>
          <w:rFonts w:ascii="Calibri" w:cs="Calibri" w:eastAsia="Calibri" w:hAnsi="Calibri"/>
          <w:sz w:val="24"/>
          <w:szCs w:val="24"/>
          <w:rtl w:val="1"/>
        </w:rPr>
        <w:t xml:space="preserve">שני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הללו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פנו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לקהל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תיירות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אמריקאית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ויש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לעמוד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מידת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הפנייה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המצטלמים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בתמיכת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המיזם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ולטלוויזיה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לקהל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הסללת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לצרכי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תיירות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מחייבת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בחירה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קהל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יעד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ויש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השפעה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התכנים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הנבחרים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להפקה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במימון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p>
    <w:p w:rsidR="00000000" w:rsidDel="00000000" w:rsidP="00000000" w:rsidRDefault="00000000" w:rsidRPr="00000000" w14:paraId="0000003A">
      <w:pPr>
        <w:bidi w:val="1"/>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bidi w:val="1"/>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1"/>
        </w:rPr>
        <w:t xml:space="preserve">ניתן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לראות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השקעות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המצולם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כתמונת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מראה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היחסים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שהותוו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השלטון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דרך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במחצית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הראשונה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המאה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העשרים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חוקרי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ווידיס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0"/>
        </w:rPr>
        <w:t xml:space="preserve">Widdis</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ורוהדס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0"/>
        </w:rPr>
        <w:t xml:space="preserve">Rhodes</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מהמרכז</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לאמנויות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המסך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באוניברסיטת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קיימברידג</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מצביעים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מעורבויות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ממשלתיות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בתעשיות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מנת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לשנות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דימויים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עירוניים</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מקומיים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במטרה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לעורר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תהליכים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קולקטיביים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ארציים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ובינלאומיים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0"/>
        </w:rPr>
        <w:t xml:space="preserve">Widdis</w:t>
      </w:r>
      <w:r w:rsidDel="00000000" w:rsidR="00000000" w:rsidRPr="00000000">
        <w:rPr>
          <w:rFonts w:ascii="Calibri" w:cs="Calibri" w:eastAsia="Calibri" w:hAnsi="Calibri"/>
          <w:sz w:val="24"/>
          <w:szCs w:val="24"/>
          <w:rtl w:val="1"/>
        </w:rPr>
        <w:t xml:space="preserve">, 2006). </w:t>
      </w:r>
      <w:r w:rsidDel="00000000" w:rsidR="00000000" w:rsidRPr="00000000">
        <w:rPr>
          <w:rFonts w:ascii="Calibri" w:cs="Calibri" w:eastAsia="Calibri" w:hAnsi="Calibri"/>
          <w:sz w:val="24"/>
          <w:szCs w:val="24"/>
          <w:rtl w:val="1"/>
        </w:rPr>
        <w:t xml:space="preserve">למשל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פעילות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השלטון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הסובייטי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ביחס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לדימוי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נוצלה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לבניית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זהות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קולקטיבית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מאחדת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בברית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המועצות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הלאומיות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הרוסית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בתחילת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המאה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העשרים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היתה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בשעתה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נזילה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ומעורפלת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והמאורעות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שהתרחשו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אלימות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וקנאיות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באופן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עירער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הסדר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הלאומי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הגדולות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בתחרות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אחת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השנייה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כתר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השלטון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מיקום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מוסדותיו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החדשים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בתחומיהן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לאחר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הפלת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שלטון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הצאר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מדיום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חדש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הרחיב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עולמם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החזותי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התושבים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ובנה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עבורם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יחסים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מדומיינים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שטחים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גיאוגרפיים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חדשים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ונרחבים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ובמיוחד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שרוב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האוכלוסיה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מעולם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ביקרה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בהן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הדימוי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החזותי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עורר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הדמיון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הקירבה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בתחילת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המאה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w:t>
      </w:r>
      <w:r w:rsidDel="00000000" w:rsidR="00000000" w:rsidRPr="00000000">
        <w:rPr>
          <w:rFonts w:ascii="Calibri" w:cs="Calibri" w:eastAsia="Calibri" w:hAnsi="Calibri"/>
          <w:sz w:val="24"/>
          <w:szCs w:val="24"/>
          <w:rtl w:val="1"/>
        </w:rPr>
        <w:t xml:space="preserve">-20 </w:t>
      </w:r>
      <w:r w:rsidDel="00000000" w:rsidR="00000000" w:rsidRPr="00000000">
        <w:rPr>
          <w:rFonts w:ascii="Calibri" w:cs="Calibri" w:eastAsia="Calibri" w:hAnsi="Calibri"/>
          <w:sz w:val="24"/>
          <w:szCs w:val="24"/>
          <w:rtl w:val="1"/>
        </w:rPr>
        <w:t xml:space="preserve">באותה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מידה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שהאינטרנט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עשה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בתחילת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המאה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w:t>
      </w:r>
      <w:r w:rsidDel="00000000" w:rsidR="00000000" w:rsidRPr="00000000">
        <w:rPr>
          <w:rFonts w:ascii="Calibri" w:cs="Calibri" w:eastAsia="Calibri" w:hAnsi="Calibri"/>
          <w:sz w:val="24"/>
          <w:szCs w:val="24"/>
          <w:rtl w:val="1"/>
        </w:rPr>
        <w:t xml:space="preserve">-21 </w:t>
      </w:r>
      <w:r w:rsidDel="00000000" w:rsidR="00000000" w:rsidRPr="00000000">
        <w:rPr>
          <w:rFonts w:ascii="Calibri" w:cs="Calibri" w:eastAsia="Calibri" w:hAnsi="Calibri"/>
          <w:sz w:val="24"/>
          <w:szCs w:val="24"/>
          <w:rtl w:val="1"/>
        </w:rPr>
        <w:t xml:space="preserve">עם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צילומים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מרחבי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הגלובוס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אולם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היתה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עליונות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מונופולית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תמטית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לאומית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וחזותית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מתחרים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הצילום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היקנה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לצופים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תחושה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פיזית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ורגשות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חשו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בהם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קודם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לכן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לרובם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היתה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היכולת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לסייר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בקייב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מוסקבה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וסנט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פטרבורג</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אבל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ראו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אותן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לראשונה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יוצרי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סובייטים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פיתחו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שיטות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עריכה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מתוחכמות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נרטיב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מורכב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וניואנס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רגשי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דגש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פיזיות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דמויות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והתחושות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שלהן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כמניפסט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שמעורר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סנסציה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0"/>
        </w:rPr>
        <w:t xml:space="preserve">Widdis</w:t>
      </w:r>
      <w:r w:rsidDel="00000000" w:rsidR="00000000" w:rsidRPr="00000000">
        <w:rPr>
          <w:rFonts w:ascii="Calibri" w:cs="Calibri" w:eastAsia="Calibri" w:hAnsi="Calibri"/>
          <w:sz w:val="24"/>
          <w:szCs w:val="24"/>
          <w:rtl w:val="1"/>
        </w:rPr>
        <w:t xml:space="preserve">, 2017).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יוצרי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הוטל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לנסח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מחדש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היחסים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גוף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האדם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והעולם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הפיזי</w:t>
      </w:r>
      <w:r w:rsidDel="00000000" w:rsidR="00000000" w:rsidRPr="00000000">
        <w:rPr>
          <w:rFonts w:ascii="Calibri" w:cs="Calibri" w:eastAsia="Calibri" w:hAnsi="Calibri"/>
          <w:sz w:val="24"/>
          <w:szCs w:val="24"/>
          <w:rtl w:val="1"/>
        </w:rPr>
        <w:t xml:space="preserve"> - </w:t>
      </w:r>
      <w:r w:rsidDel="00000000" w:rsidR="00000000" w:rsidRPr="00000000">
        <w:rPr>
          <w:rFonts w:ascii="Calibri" w:cs="Calibri" w:eastAsia="Calibri" w:hAnsi="Calibri"/>
          <w:sz w:val="24"/>
          <w:szCs w:val="24"/>
          <w:rtl w:val="1"/>
        </w:rPr>
        <w:t xml:space="preserve">תחושת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המרחב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והגודל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כפי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שהוא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נתפש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במחשבה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אוריינטציה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אורבנית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סרטי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תפאורה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בהגדרתם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ונתנו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תחושה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קוסמופוליטית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לפרולטריון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כאנשי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העולם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הגדול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יכולים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להרגיש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פיזית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ולחוות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רגשית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דברים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שרק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הבורגנות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והאצולה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רשאיות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אז</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0"/>
        </w:rPr>
        <w:t xml:space="preserve">Widdis</w:t>
      </w:r>
      <w:r w:rsidDel="00000000" w:rsidR="00000000" w:rsidRPr="00000000">
        <w:rPr>
          <w:rFonts w:ascii="Calibri" w:cs="Calibri" w:eastAsia="Calibri" w:hAnsi="Calibri"/>
          <w:sz w:val="24"/>
          <w:szCs w:val="24"/>
          <w:rtl w:val="1"/>
        </w:rPr>
        <w:t xml:space="preserve">, 2009). </w:t>
      </w:r>
      <w:r w:rsidDel="00000000" w:rsidR="00000000" w:rsidRPr="00000000">
        <w:rPr>
          <w:rFonts w:ascii="Calibri" w:cs="Calibri" w:eastAsia="Calibri" w:hAnsi="Calibri"/>
          <w:sz w:val="24"/>
          <w:szCs w:val="24"/>
          <w:rtl w:val="1"/>
        </w:rPr>
        <w:t xml:space="preserve">הטכנולוגיה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המודרנית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יצרה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אדם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סובייטי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חדש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חינוך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החושים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ומהפכה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בגוף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האנושי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הדימוי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הנע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המסך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מוקדם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שצולם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בבריה</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מ</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וסין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חגג</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אתנוגרפיה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מזרח</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אסיאתית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בדימויים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המבקשים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ליצור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הזדהות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הצופה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ולעורר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למודעות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פוליטית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דרך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הדימוי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האסתטי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מנגד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בעולם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המערבי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טיפח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אצל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הצופה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הרחבה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מושג</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הזמן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והמרחק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מסמן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למסומן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בספרו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גורל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המקום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0"/>
        </w:rPr>
        <w:t xml:space="preserve">The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Fate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of</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Place</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מבחין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הפילוסוף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אדוארד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קייסי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המחשבה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המקום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המקום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עצמו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והטלוויזיה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מציעים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לצופים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המקום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כפי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שהוא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מדומיין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גבי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עצמו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זהו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ריאליסטי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מיוזיקל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מדע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בדיוני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הצפייה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מטיסה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הצופים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למרחבים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וזמנים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נפרדים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מתחושת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הכאן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והעכשיו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יימסון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גורס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שהמנגנון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החזותי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במערב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מפעיל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הצופה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דימויים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גלובאליים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ומנתק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מהקשרה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לדוגמה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וגאס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מקום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סמל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לקפיטליזם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גלובלי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0"/>
        </w:rPr>
        <w:t xml:space="preserve">Jameson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F</w:t>
      </w:r>
      <w:r w:rsidDel="00000000" w:rsidR="00000000" w:rsidRPr="00000000">
        <w:rPr>
          <w:rFonts w:ascii="Calibri" w:cs="Calibri" w:eastAsia="Calibri" w:hAnsi="Calibri"/>
          <w:sz w:val="24"/>
          <w:szCs w:val="24"/>
          <w:rtl w:val="1"/>
        </w:rPr>
        <w:t xml:space="preserve">, 1998). </w:t>
      </w:r>
    </w:p>
    <w:p w:rsidR="00000000" w:rsidDel="00000000" w:rsidP="00000000" w:rsidRDefault="00000000" w:rsidRPr="00000000" w14:paraId="0000003C">
      <w:pPr>
        <w:bidi w:val="1"/>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1"/>
        </w:rPr>
        <w:t xml:space="preserve">ההתפתחות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האורבנית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באיטליה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מיד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לאחר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מלחה</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השנייה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ועד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ימינו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משמשות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האיטלקי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להדגשת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חוסר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יציבות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רגשית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באופיה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הלאומי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בסרטיהם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הבמאים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רוסליני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אנטוניוני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פאזוליני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ופליני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w:t>
      </w:r>
      <w:r w:rsidDel="00000000" w:rsidR="00000000" w:rsidRPr="00000000">
        <w:rPr>
          <w:rFonts w:ascii="Calibri" w:cs="Calibri" w:eastAsia="Calibri" w:hAnsi="Calibri"/>
          <w:sz w:val="24"/>
          <w:szCs w:val="24"/>
          <w:rtl w:val="1"/>
        </w:rPr>
        <w:t xml:space="preserve">-40 </w:t>
      </w:r>
      <w:r w:rsidDel="00000000" w:rsidR="00000000" w:rsidRPr="00000000">
        <w:rPr>
          <w:rFonts w:ascii="Calibri" w:cs="Calibri" w:eastAsia="Calibri" w:hAnsi="Calibri"/>
          <w:sz w:val="24"/>
          <w:szCs w:val="24"/>
          <w:rtl w:val="1"/>
        </w:rPr>
        <w:t xml:space="preserve">ועד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w:t>
      </w:r>
      <w:r w:rsidDel="00000000" w:rsidR="00000000" w:rsidRPr="00000000">
        <w:rPr>
          <w:rFonts w:ascii="Calibri" w:cs="Calibri" w:eastAsia="Calibri" w:hAnsi="Calibri"/>
          <w:sz w:val="24"/>
          <w:szCs w:val="24"/>
          <w:rtl w:val="1"/>
        </w:rPr>
        <w:t xml:space="preserve">-80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המאה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w:t>
      </w:r>
      <w:r w:rsidDel="00000000" w:rsidR="00000000" w:rsidRPr="00000000">
        <w:rPr>
          <w:rFonts w:ascii="Calibri" w:cs="Calibri" w:eastAsia="Calibri" w:hAnsi="Calibri"/>
          <w:sz w:val="24"/>
          <w:szCs w:val="24"/>
          <w:rtl w:val="1"/>
        </w:rPr>
        <w:t xml:space="preserve">-20, </w:t>
      </w:r>
      <w:r w:rsidDel="00000000" w:rsidR="00000000" w:rsidRPr="00000000">
        <w:rPr>
          <w:rFonts w:ascii="Calibri" w:cs="Calibri" w:eastAsia="Calibri" w:hAnsi="Calibri"/>
          <w:sz w:val="24"/>
          <w:szCs w:val="24"/>
          <w:rtl w:val="1"/>
        </w:rPr>
        <w:t xml:space="preserve">ערי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איטליה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משמשות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כתפאורה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משמעותית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שבצילה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המרקם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החברתי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והלאומי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מתפרק</w:t>
      </w:r>
      <w:r w:rsidDel="00000000" w:rsidR="00000000" w:rsidRPr="00000000">
        <w:rPr>
          <w:rFonts w:ascii="Calibri" w:cs="Calibri" w:eastAsia="Calibri" w:hAnsi="Calibri"/>
          <w:sz w:val="24"/>
          <w:szCs w:val="24"/>
          <w:rtl w:val="1"/>
        </w:rPr>
        <w:t xml:space="preserve"> </w:t>
      </w:r>
      <w:r w:rsidDel="00000000" w:rsidR="00000000" w:rsidRPr="00000000">
        <w:rPr>
          <w:sz w:val="20"/>
          <w:szCs w:val="20"/>
          <w:highlight w:val="white"/>
          <w:rtl w:val="0"/>
        </w:rPr>
        <w:t xml:space="preserve">(Steimatsky N, 2008)</w:t>
      </w:r>
      <w:r w:rsidDel="00000000" w:rsidR="00000000" w:rsidRPr="00000000">
        <w:rPr>
          <w:rtl w:val="0"/>
        </w:rPr>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הסיור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אינו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מתפקד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כתיירות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ממבט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חיצוני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כמוטיבציה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חברתית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לבחון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רוח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האומה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התקופה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ההתייחסות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לפריפריה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התרבותית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לאדריכלות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למעמד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הסוציו</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אקונומי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הדמויות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לשפתן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ולמקומן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בהיררכייה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הלאומית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מעוגנת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באתרי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התרחשות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ספציפיים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סרטו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רוסליני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רומא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פרזות</w:t>
      </w:r>
      <w:r w:rsidDel="00000000" w:rsidR="00000000" w:rsidRPr="00000000">
        <w:rPr>
          <w:rFonts w:ascii="Calibri" w:cs="Calibri" w:eastAsia="Calibri" w:hAnsi="Calibri"/>
          <w:sz w:val="24"/>
          <w:szCs w:val="24"/>
          <w:rtl w:val="1"/>
        </w:rPr>
        <w:t xml:space="preserve">' (1945) </w:t>
      </w:r>
      <w:r w:rsidDel="00000000" w:rsidR="00000000" w:rsidRPr="00000000">
        <w:rPr>
          <w:rFonts w:ascii="Calibri" w:cs="Calibri" w:eastAsia="Calibri" w:hAnsi="Calibri"/>
          <w:sz w:val="24"/>
          <w:szCs w:val="24"/>
          <w:rtl w:val="1"/>
        </w:rPr>
        <w:t xml:space="preserve">מספר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סיפורם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פרטיזנים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תושבי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רומא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בתקופת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הכיבוש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הנאצי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צולם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באולפנים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בשכונותיה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רומא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מיד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לאחר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המלחמה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מבני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השיכונים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הדירות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וחדרי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המדרגות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החשוכים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מתפקדים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כאתרי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מחתרת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החלל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הפרטי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והאישי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הדמויות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נשלל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ברמה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הנפשית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והלאומית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מנת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להשיבו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לבנות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מחדש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רוחם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הלאומית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הבניינים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הפיזיים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רומא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מטונימיה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קולנועית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למורשת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התרבותית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החבולה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מתקופת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מוסוליני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תחת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הכיבוש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הנאצי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הדירות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המשפחתיות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מוארות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כחדרי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חקירות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אינן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משמשות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לבתי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השורה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סצינת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הסיום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כוללת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הוצאה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להורג</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כומר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מתנגד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משטר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חיילי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גסטאפו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עדה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קבוצת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ילדים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ההתרחשות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מתקיימת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בקצה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והילדים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עושים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דרכם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חזרה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טבורה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בשוט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הסיום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נראית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לראשונה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במלואה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ומסמלת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מרחב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אורבני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מפורז</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פתוח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שיש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תקווה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ואנושיות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סרטו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אנטוניוני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ליקוי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חמה</w:t>
      </w:r>
      <w:r w:rsidDel="00000000" w:rsidR="00000000" w:rsidRPr="00000000">
        <w:rPr>
          <w:rFonts w:ascii="Calibri" w:cs="Calibri" w:eastAsia="Calibri" w:hAnsi="Calibri"/>
          <w:sz w:val="24"/>
          <w:szCs w:val="24"/>
          <w:rtl w:val="1"/>
        </w:rPr>
        <w:t xml:space="preserve">' (1962) </w:t>
      </w:r>
      <w:r w:rsidDel="00000000" w:rsidR="00000000" w:rsidRPr="00000000">
        <w:rPr>
          <w:rFonts w:ascii="Calibri" w:cs="Calibri" w:eastAsia="Calibri" w:hAnsi="Calibri"/>
          <w:sz w:val="24"/>
          <w:szCs w:val="24"/>
          <w:rtl w:val="1"/>
        </w:rPr>
        <w:t xml:space="preserve">מתאר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חיי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הבורגנות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ברובע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אאור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ברומא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השופע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בתכנון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רחובות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ואדריכלות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מודרנית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מבנים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ארכיטקטוניים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בסגנון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פשיסטי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מערכות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היחסים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המוצגות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מנוכרות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אחת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מגיעה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לידי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מימוש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וקרבה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החיבור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אדריכלות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הנוף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תכנון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והבתים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לבני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האדם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המתגוררים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בהם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מקבל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משמעות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אסתטית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ונרטיבית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סיקוונס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הסיום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מוקדש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לדקות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ארוכות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שבהן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הדמויות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נעדרות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המסך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והמצלמה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משוטטת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באתרי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השכונה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בהם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החמיצו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סרטיו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אנטוניוני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שצולמו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בארה</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ולכאורה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מתארים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תופעות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כלליות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תרבות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המערב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מוקמו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באתרי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התרחשות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משמעות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שורשית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אמריקאית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המחוברת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לעלילה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נקודת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זבריצקי</w:t>
      </w:r>
      <w:r w:rsidDel="00000000" w:rsidR="00000000" w:rsidRPr="00000000">
        <w:rPr>
          <w:rFonts w:ascii="Calibri" w:cs="Calibri" w:eastAsia="Calibri" w:hAnsi="Calibri"/>
          <w:sz w:val="24"/>
          <w:szCs w:val="24"/>
          <w:rtl w:val="1"/>
        </w:rPr>
        <w:t xml:space="preserve">' (1970) </w:t>
      </w:r>
      <w:r w:rsidDel="00000000" w:rsidR="00000000" w:rsidRPr="00000000">
        <w:rPr>
          <w:rFonts w:ascii="Calibri" w:cs="Calibri" w:eastAsia="Calibri" w:hAnsi="Calibri"/>
          <w:sz w:val="24"/>
          <w:szCs w:val="24"/>
          <w:rtl w:val="1"/>
        </w:rPr>
        <w:t xml:space="preserve">העוסק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בתרבות</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הנגד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האמריקאית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ממוקם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בחלקו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בעמק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המוות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שבמדבריות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קליפורניה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ומשמש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תפאורה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גיאוגרפית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לסצינות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שבהן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מתקיימת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זיקה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הצורה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לתוכן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המקום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לצילום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0"/>
        </w:rPr>
        <w:t xml:space="preserve">Walker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B</w:t>
      </w:r>
      <w:r w:rsidDel="00000000" w:rsidR="00000000" w:rsidRPr="00000000">
        <w:rPr>
          <w:rFonts w:ascii="Calibri" w:cs="Calibri" w:eastAsia="Calibri" w:hAnsi="Calibri"/>
          <w:sz w:val="24"/>
          <w:szCs w:val="24"/>
          <w:rtl w:val="1"/>
        </w:rPr>
        <w:t xml:space="preserve">, 1992). </w:t>
      </w:r>
      <w:r w:rsidDel="00000000" w:rsidR="00000000" w:rsidRPr="00000000">
        <w:rPr>
          <w:rFonts w:ascii="Calibri" w:cs="Calibri" w:eastAsia="Calibri" w:hAnsi="Calibri"/>
          <w:sz w:val="24"/>
          <w:szCs w:val="24"/>
          <w:rtl w:val="1"/>
        </w:rPr>
        <w:t xml:space="preserve">דוגמאות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נוספת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עירוניים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המחברים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תוכן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לצורה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ניתן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למצוא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בסרטיו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פאזוליני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הקדיש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לפריפריה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החברתית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והתרבותית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איטליה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רבים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רחובות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שאינם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סלולים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שכונות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ואסתטיקה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ריאליסטית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שאינה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ממקמת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הצופה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במרחבים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אורבניים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שאף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אינם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נמצאים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המפה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בסרטו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הסימבולי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ציפורי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טרף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ציפורי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שיר</w:t>
      </w:r>
      <w:r w:rsidDel="00000000" w:rsidR="00000000" w:rsidRPr="00000000">
        <w:rPr>
          <w:rFonts w:ascii="Calibri" w:cs="Calibri" w:eastAsia="Calibri" w:hAnsi="Calibri"/>
          <w:sz w:val="24"/>
          <w:szCs w:val="24"/>
          <w:rtl w:val="1"/>
        </w:rPr>
        <w:t xml:space="preserve">' (1966), </w:t>
      </w:r>
      <w:r w:rsidDel="00000000" w:rsidR="00000000" w:rsidRPr="00000000">
        <w:rPr>
          <w:rFonts w:ascii="Calibri" w:cs="Calibri" w:eastAsia="Calibri" w:hAnsi="Calibri"/>
          <w:sz w:val="24"/>
          <w:szCs w:val="24"/>
          <w:rtl w:val="1"/>
        </w:rPr>
        <w:t xml:space="preserve">היעדר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ציון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המקום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נעשה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באופן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מכוון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ומודע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להעלות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לדיון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היעדרה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הפריפריה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והפרולטריון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מהשיח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הציבורי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גיבוריו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ההולכים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יעד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ידוע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נעזרים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בנקודת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ציון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טופוגרפיות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שלטי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הרחוב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כמו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איסטנבול</w:t>
      </w:r>
      <w:r w:rsidDel="00000000" w:rsidR="00000000" w:rsidRPr="00000000">
        <w:rPr>
          <w:rFonts w:ascii="Calibri" w:cs="Calibri" w:eastAsia="Calibri" w:hAnsi="Calibri"/>
          <w:sz w:val="24"/>
          <w:szCs w:val="24"/>
          <w:rtl w:val="1"/>
        </w:rPr>
        <w:t xml:space="preserve"> - 4,253 </w:t>
      </w:r>
      <w:r w:rsidDel="00000000" w:rsidR="00000000" w:rsidRPr="00000000">
        <w:rPr>
          <w:rFonts w:ascii="Calibri" w:cs="Calibri" w:eastAsia="Calibri" w:hAnsi="Calibri"/>
          <w:sz w:val="24"/>
          <w:szCs w:val="24"/>
          <w:rtl w:val="1"/>
        </w:rPr>
        <w:t xml:space="preserve">קילומטרים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קובה</w:t>
      </w:r>
      <w:r w:rsidDel="00000000" w:rsidR="00000000" w:rsidRPr="00000000">
        <w:rPr>
          <w:rFonts w:ascii="Calibri" w:cs="Calibri" w:eastAsia="Calibri" w:hAnsi="Calibri"/>
          <w:sz w:val="24"/>
          <w:szCs w:val="24"/>
          <w:rtl w:val="1"/>
        </w:rPr>
        <w:t xml:space="preserve"> - 13,257 </w:t>
      </w:r>
      <w:r w:rsidDel="00000000" w:rsidR="00000000" w:rsidRPr="00000000">
        <w:rPr>
          <w:rFonts w:ascii="Calibri" w:cs="Calibri" w:eastAsia="Calibri" w:hAnsi="Calibri"/>
          <w:sz w:val="24"/>
          <w:szCs w:val="24"/>
          <w:rtl w:val="1"/>
        </w:rPr>
        <w:t xml:space="preserve">קילומטרים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סרטו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פליני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רומא</w:t>
      </w:r>
      <w:r w:rsidDel="00000000" w:rsidR="00000000" w:rsidRPr="00000000">
        <w:rPr>
          <w:rFonts w:ascii="Calibri" w:cs="Calibri" w:eastAsia="Calibri" w:hAnsi="Calibri"/>
          <w:sz w:val="24"/>
          <w:szCs w:val="24"/>
          <w:rtl w:val="1"/>
        </w:rPr>
        <w:t xml:space="preserve">' (1972) </w:t>
      </w:r>
      <w:r w:rsidDel="00000000" w:rsidR="00000000" w:rsidRPr="00000000">
        <w:rPr>
          <w:rFonts w:ascii="Calibri" w:cs="Calibri" w:eastAsia="Calibri" w:hAnsi="Calibri"/>
          <w:sz w:val="24"/>
          <w:szCs w:val="24"/>
          <w:rtl w:val="1"/>
        </w:rPr>
        <w:t xml:space="preserve">מגולל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סיפורה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דרך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שכונותיה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השונות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משלב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מבע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דוקומנטרי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לעלילתי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ובוחן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במתח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המבט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התיירותי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לחווית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המקומית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ותפקידו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הפוליטי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והחברתי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בתווך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השניים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עברה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ההיסטורי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לרומא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העכשווית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פליני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מבקר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השחיתות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הכנסייה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הבורגנות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תיירות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החוץ</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רואה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במרחב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פארק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שעשועים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גדול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ומלאכותי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עומדת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בניגוד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לסיפורם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תושבי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מנסים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להשיב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לרומא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רוחה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האנושית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והאותנטית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צוותי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הצילום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המתעדים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חיי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נחשפים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במהלך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באופן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רפלקסיבי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המעלה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שאלות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העשייה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הצילום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מגלם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דיאלקטיקה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לכל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תנועה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המצלמה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מימד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מלאכותי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ומבויים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ובאותה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הצילום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מתפקד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כחומר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תיעודי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אותנטי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הבונה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זיכרון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קולקטיבי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נקודת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מבט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חברתית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ופוליטית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0"/>
        </w:rPr>
        <w:t xml:space="preserve">Antonello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P</w:t>
      </w:r>
      <w:r w:rsidDel="00000000" w:rsidR="00000000" w:rsidRPr="00000000">
        <w:rPr>
          <w:rFonts w:ascii="Calibri" w:cs="Calibri" w:eastAsia="Calibri" w:hAnsi="Calibri"/>
          <w:sz w:val="24"/>
          <w:szCs w:val="24"/>
          <w:rtl w:val="1"/>
        </w:rPr>
        <w:t xml:space="preserve">, 2017).    </w:t>
      </w:r>
    </w:p>
    <w:p w:rsidR="00000000" w:rsidDel="00000000" w:rsidP="00000000" w:rsidRDefault="00000000" w:rsidRPr="00000000" w14:paraId="0000003D">
      <w:pPr>
        <w:bidi w:val="1"/>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bidi w:val="1"/>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1"/>
        </w:rPr>
        <w:t xml:space="preserve">המורכבות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ייצוגי</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מסך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אדריכליים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חזותיים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ופוליטיים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מתעצמת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לנוכח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העובדה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מייצג</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דימויים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מחוייב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לצלם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אותן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בהן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המרחק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הדימוי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לממשותו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הולך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ומתרחק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יותר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ניתן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לייצר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באולפן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בטכנולוגיית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תלת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מימד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ממוחשבת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מכל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מקום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שהוא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ביחס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לכל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נראה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שהמקרה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הישראלי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הינו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משולב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המעורבות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הממשלתית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מנתבת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השקעות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לדימויים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מלאכותיים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ומבויימים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בניסיון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לחבר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הצופה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ולעודד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לתייר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באופן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פיזי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אולם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הניסיון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להפוך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דימוייה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אחת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ההיסטוריות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ביותר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בעולם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לייצוג</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מעוז</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טכנולוגי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מתקדם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וליברלי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עובר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דרך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דחייתה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האדריכלות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המקומית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ובני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האדם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המתגוררים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בתחומה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הפרדוקס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שלילת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מקום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מנת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לקדם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פועל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סינון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דמויות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וייצוגים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תושבי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עצמם</w:t>
      </w:r>
      <w:r w:rsidDel="00000000" w:rsidR="00000000" w:rsidRPr="00000000">
        <w:rPr>
          <w:rFonts w:ascii="Calibri" w:cs="Calibri" w:eastAsia="Calibri" w:hAnsi="Calibri"/>
          <w:sz w:val="24"/>
          <w:szCs w:val="24"/>
          <w:rtl w:val="1"/>
        </w:rPr>
        <w:t xml:space="preserve">.   </w:t>
      </w:r>
    </w:p>
    <w:p w:rsidR="00000000" w:rsidDel="00000000" w:rsidP="00000000" w:rsidRDefault="00000000" w:rsidRPr="00000000" w14:paraId="0000003F">
      <w:pPr>
        <w:bidi w:val="1"/>
        <w:spacing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0">
      <w:pPr>
        <w:bidi w:val="1"/>
        <w:spacing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1"/>
        </w:rPr>
        <w:t xml:space="preserve">מרחב</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של</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עיר</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כמחולל</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דימוי</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נרטיב</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ומחשבה</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פוליטית</w:t>
      </w:r>
      <w:r w:rsidDel="00000000" w:rsidR="00000000" w:rsidRPr="00000000">
        <w:rPr>
          <w:rFonts w:ascii="Calibri" w:cs="Calibri" w:eastAsia="Calibri" w:hAnsi="Calibri"/>
          <w:b w:val="1"/>
          <w:sz w:val="28"/>
          <w:szCs w:val="28"/>
          <w:rtl w:val="1"/>
        </w:rPr>
        <w:t xml:space="preserve">-</w:t>
      </w:r>
      <w:r w:rsidDel="00000000" w:rsidR="00000000" w:rsidRPr="00000000">
        <w:rPr>
          <w:rFonts w:ascii="Calibri" w:cs="Calibri" w:eastAsia="Calibri" w:hAnsi="Calibri"/>
          <w:b w:val="1"/>
          <w:sz w:val="28"/>
          <w:szCs w:val="28"/>
          <w:rtl w:val="1"/>
        </w:rPr>
        <w:t xml:space="preserve">חזותית</w:t>
      </w:r>
      <w:r w:rsidDel="00000000" w:rsidR="00000000" w:rsidRPr="00000000">
        <w:rPr>
          <w:rFonts w:ascii="Calibri" w:cs="Calibri" w:eastAsia="Calibri" w:hAnsi="Calibri"/>
          <w:b w:val="1"/>
          <w:sz w:val="28"/>
          <w:szCs w:val="28"/>
          <w:rtl w:val="1"/>
        </w:rPr>
        <w:t xml:space="preserve"> </w:t>
      </w:r>
    </w:p>
    <w:p w:rsidR="00000000" w:rsidDel="00000000" w:rsidP="00000000" w:rsidRDefault="00000000" w:rsidRPr="00000000" w14:paraId="00000041">
      <w:pPr>
        <w:bidi w:val="1"/>
        <w:spacing w:line="360" w:lineRule="auto"/>
        <w:jc w:val="both"/>
        <w:rPr>
          <w:rFonts w:ascii="Calibri" w:cs="Calibri" w:eastAsia="Calibri" w:hAnsi="Calibri"/>
          <w:sz w:val="24"/>
          <w:szCs w:val="24"/>
        </w:rPr>
      </w:pPr>
      <w:r w:rsidDel="00000000" w:rsidR="00000000" w:rsidRPr="00000000">
        <w:rPr>
          <w:rtl w:val="1"/>
        </w:rPr>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מקום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מרחב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הטעון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בהיסטוריה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ובזהות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במובן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האנתרופולוגי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המילה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חלל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לעומת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חופשי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מכל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זהות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והיסטוריה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ומפעיל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באופן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עצמאי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ולצרכיו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אותם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מקומות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המרכיבים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העיסוק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בחללי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מעבר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טומן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בחובו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הנחות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יסוד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תפישות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חלל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המופיעות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בכתביהם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ורז</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פרק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ומרטין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היידגר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פרק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כותב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אנחנו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משתמשים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בעיניים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שלנו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לראות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המבט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שלנו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עובר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המרחב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ונותן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לנו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אשליה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תבליטיות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מרחק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בדרך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אנחנו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בונים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המרחב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למעלה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למטה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שמאל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וימין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מלפנים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ומאחור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קרוב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ורחוק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שיעצור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המבט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שלנו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המבט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שלנו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נישא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רחוק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מאוד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אבל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נתקל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המבט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בדבר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נראה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דבר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אנו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רואים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שעינינו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פוגשות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המרחב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שעוצר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המבט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0"/>
        </w:rPr>
        <w:t xml:space="preserve">Perec</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G</w:t>
      </w:r>
      <w:r w:rsidDel="00000000" w:rsidR="00000000" w:rsidRPr="00000000">
        <w:rPr>
          <w:rFonts w:ascii="Calibri" w:cs="Calibri" w:eastAsia="Calibri" w:hAnsi="Calibri"/>
          <w:sz w:val="24"/>
          <w:szCs w:val="24"/>
          <w:rtl w:val="1"/>
        </w:rPr>
        <w:t xml:space="preserve">, 1974). </w:t>
      </w:r>
      <w:r w:rsidDel="00000000" w:rsidR="00000000" w:rsidRPr="00000000">
        <w:rPr>
          <w:rFonts w:ascii="Calibri" w:cs="Calibri" w:eastAsia="Calibri" w:hAnsi="Calibri"/>
          <w:sz w:val="24"/>
          <w:szCs w:val="24"/>
          <w:rtl w:val="1"/>
        </w:rPr>
        <w:t xml:space="preserve">האנתרופולוג</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מארק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אוג</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טבע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החלוקה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מקומות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לא</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מקומות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ההגדרה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הנ</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האדריכלות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המודרנית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ותכנון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הסביבה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עוצבו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מנת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להילחם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ולהיפטר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מאותם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מקומות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אזורים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מפותחים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מיושבים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אוכלוסייה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ענייה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ופריפריאלית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משאבים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גבולות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מוניציפליים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ברורים</w:t>
      </w:r>
      <w:r w:rsidDel="00000000" w:rsidR="00000000" w:rsidRPr="00000000">
        <w:rPr>
          <w:rFonts w:ascii="Calibri" w:cs="Calibri" w:eastAsia="Calibri" w:hAnsi="Calibri"/>
          <w:sz w:val="24"/>
          <w:szCs w:val="24"/>
          <w:rtl w:val="1"/>
        </w:rPr>
        <w:t xml:space="preserve"> (</w:t>
      </w:r>
      <w:r w:rsidDel="00000000" w:rsidR="00000000" w:rsidRPr="00000000">
        <w:rPr>
          <w:sz w:val="20"/>
          <w:szCs w:val="20"/>
          <w:highlight w:val="white"/>
          <w:rtl w:val="0"/>
        </w:rPr>
        <w:t xml:space="preserve">Augé</w:t>
      </w: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M</w:t>
      </w:r>
      <w:r w:rsidDel="00000000" w:rsidR="00000000" w:rsidRPr="00000000">
        <w:rPr>
          <w:sz w:val="20"/>
          <w:szCs w:val="20"/>
          <w:highlight w:val="white"/>
          <w:rtl w:val="0"/>
        </w:rPr>
        <w:t xml:space="preserve">, 1994‏</w:t>
      </w:r>
      <w:r w:rsidDel="00000000" w:rsidR="00000000" w:rsidRPr="00000000">
        <w:rPr>
          <w:rtl w:val="0"/>
        </w:rPr>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התמודדות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אתגרים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הביאה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ושלטונות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מקומיים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ליישב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מחדש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ולעדכן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שטחים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ניוד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אוכלוסיות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והטמעה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דימויים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עירוניים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עדכניים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הטמעה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לידי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ביטוי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נטריפיקציה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קונקרטית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דימויים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מופשטים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לעיתים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בינם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המציאות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הקיימת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מקרי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בהחלט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מנוגד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מקומה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בהיסטוריה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החזותית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בכלל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ובתודעה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הישראלית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מאז</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בפרט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משתקף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בהחלטות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ממשלתיות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הנוגעות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לדימוי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הוויזואלי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המסך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ובמציאות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תודעה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נסמכת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תיעוד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חזותי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שנצרב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בתודעה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הקולקטיבית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בדימויי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חדשות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אלימים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חוסר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סובלנות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פיגועי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קיצוניות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וקונפליקטים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רצחניים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עדות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דתות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ולאומים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לכן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בבסיס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הרציונל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להפקת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המצטלמים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עמד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הרצון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ליצור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דימויים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אלטרנטיביים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בהיקף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גדול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בהם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יעיד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הכלל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אנרים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דרמות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אלימות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יוחלפו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במחזות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קלילים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וקומיים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יהפכו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לנגישה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וידידותית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לכאורה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מכאן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והלאה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אוכלוסיות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שאינן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מסורתיות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עניות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פריפריאליות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מבחינה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גיאוגרפית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ותרבותית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יקבלו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ייצוג</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גדול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יותר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המסך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מנת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לממש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חזון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זה</w:t>
      </w:r>
      <w:r w:rsidDel="00000000" w:rsidR="00000000" w:rsidRPr="00000000">
        <w:rPr>
          <w:rFonts w:ascii="Calibri" w:cs="Calibri" w:eastAsia="Calibri" w:hAnsi="Calibri"/>
          <w:sz w:val="24"/>
          <w:szCs w:val="24"/>
          <w:rtl w:val="1"/>
        </w:rPr>
        <w:t xml:space="preserve">. </w:t>
      </w:r>
    </w:p>
    <w:p w:rsidR="00000000" w:rsidDel="00000000" w:rsidP="00000000" w:rsidRDefault="00000000" w:rsidRPr="00000000" w14:paraId="00000042">
      <w:pPr>
        <w:bidi w:val="1"/>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bidi w:val="1"/>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לשנות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האלפיים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יוצגה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המסך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פעמים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ספורות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בסרטי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עלילתיים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ישראליים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עירי</w:t>
      </w:r>
      <w:r w:rsidDel="00000000" w:rsidR="00000000" w:rsidRPr="00000000">
        <w:rPr>
          <w:rFonts w:ascii="Calibri" w:cs="Calibri" w:eastAsia="Calibri" w:hAnsi="Calibri"/>
          <w:sz w:val="24"/>
          <w:szCs w:val="24"/>
          <w:rtl w:val="1"/>
        </w:rPr>
        <w:t xml:space="preserve">" (1950) </w:t>
      </w:r>
      <w:r w:rsidDel="00000000" w:rsidR="00000000" w:rsidRPr="00000000">
        <w:rPr>
          <w:rFonts w:ascii="Calibri" w:cs="Calibri" w:eastAsia="Calibri" w:hAnsi="Calibri"/>
          <w:sz w:val="24"/>
          <w:szCs w:val="24"/>
          <w:rtl w:val="1"/>
        </w:rPr>
        <w:t xml:space="preserve">במימון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הסוכנות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היהודית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יועד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לגייס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תרומות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מיהודי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צפון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אמריקה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ולהביא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סיפורה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המסך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במדינות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המערב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דווקא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עלילתי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קצר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הנרטיב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מובל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בקולה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דמות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בדיונית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בקריינות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אנגלית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נפתח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בצילומים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מתוך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הדפוס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העיתון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0"/>
        </w:rPr>
        <w:t xml:space="preserve">PALESTINE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POST</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תוך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הדפסת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הגיליון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היומי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שכותרתו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האומות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כלומר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עתידה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נמצא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המאזניים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ומשול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לעתיד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הלאומי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כלל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היהודי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לאחר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מכן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מופיעים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צילומים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מתוך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המתעוררת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לחיים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בבתי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התושבים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ומחוצה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כולל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הגבול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הירדני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החוצה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גיבור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אדם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עיוור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מגיע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לספרייה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לקרוא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בספרי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ברייל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אינו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רואה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עיניו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נזכר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וחש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בהתפתחותה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האורבנית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והתרבותית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דרך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בנייה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צירי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תחבורה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ואירועי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תרבות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כלומר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הדימוי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החזותי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מתווך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לצופה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כזיכרון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וכמיתוס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שאף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גיבור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אינו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חווה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בראי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המציאות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אנשיה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ומוסדותיה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משחקים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תפקיד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בקמפיין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מנת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לגייס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תרומות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עבור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הנרטיב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המתקבל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משלב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הציר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האישי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והלאומי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בנתיב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מאוחד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והחוויה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האסתטית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והקולנועית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יוצרת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ישיר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למדינה</w:t>
      </w:r>
      <w:r w:rsidDel="00000000" w:rsidR="00000000" w:rsidRPr="00000000">
        <w:rPr>
          <w:rFonts w:ascii="Calibri" w:cs="Calibri" w:eastAsia="Calibri" w:hAnsi="Calibri"/>
          <w:sz w:val="24"/>
          <w:szCs w:val="24"/>
          <w:rtl w:val="1"/>
        </w:rPr>
        <w:t xml:space="preserve">. </w:t>
      </w:r>
    </w:p>
    <w:p w:rsidR="00000000" w:rsidDel="00000000" w:rsidP="00000000" w:rsidRDefault="00000000" w:rsidRPr="00000000" w14:paraId="00000044">
      <w:pPr>
        <w:bidi w:val="1"/>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bidi w:val="1"/>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1"/>
        </w:rPr>
        <w:t xml:space="preserve">הופעתה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המסך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ניכרת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בעיבודים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הבמאים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זוהר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ודן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וולמן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לנובלה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יהושע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שלושה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וילד</w:t>
      </w:r>
      <w:r w:rsidDel="00000000" w:rsidR="00000000" w:rsidRPr="00000000">
        <w:rPr>
          <w:rFonts w:ascii="Calibri" w:cs="Calibri" w:eastAsia="Calibri" w:hAnsi="Calibri"/>
          <w:sz w:val="24"/>
          <w:szCs w:val="24"/>
          <w:rtl w:val="1"/>
        </w:rPr>
        <w:t xml:space="preserve">' (1963) </w:t>
      </w:r>
      <w:r w:rsidDel="00000000" w:rsidR="00000000" w:rsidRPr="00000000">
        <w:rPr>
          <w:rFonts w:ascii="Calibri" w:cs="Calibri" w:eastAsia="Calibri" w:hAnsi="Calibri"/>
          <w:sz w:val="24"/>
          <w:szCs w:val="24"/>
          <w:rtl w:val="1"/>
        </w:rPr>
        <w:t xml:space="preserve">ולספרו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עמוס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עוז</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מיכאל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שלי</w:t>
      </w:r>
      <w:r w:rsidDel="00000000" w:rsidR="00000000" w:rsidRPr="00000000">
        <w:rPr>
          <w:rFonts w:ascii="Calibri" w:cs="Calibri" w:eastAsia="Calibri" w:hAnsi="Calibri"/>
          <w:sz w:val="24"/>
          <w:szCs w:val="24"/>
          <w:rtl w:val="1"/>
        </w:rPr>
        <w:t xml:space="preserve">' (1967), </w:t>
      </w:r>
      <w:r w:rsidDel="00000000" w:rsidR="00000000" w:rsidRPr="00000000">
        <w:rPr>
          <w:rFonts w:ascii="Calibri" w:cs="Calibri" w:eastAsia="Calibri" w:hAnsi="Calibri"/>
          <w:sz w:val="24"/>
          <w:szCs w:val="24"/>
          <w:rtl w:val="1"/>
        </w:rPr>
        <w:t xml:space="preserve">בהתאמה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בסמוך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לתחילת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מלחמת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ששת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זוהר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שלושה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וילד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ושנים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מעטות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אחריו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ממזר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מלך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המתרחש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בחלקו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עלילת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שלושה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וילד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עוקבת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אחרי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סטודנט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למתמטיקה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וקיבוצניק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לשעבר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המתבקש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לשמור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השלוש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זוגו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לשעבר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נועה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מתאר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ההיטלטלות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הרגשית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שהגיבור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עובר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לנוכח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זיכרונות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העבר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הנוסטלגי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המציפים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ניסיונות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להביא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למותו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הילד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הדרמה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הפסיכולוגית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והנושאים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הרומנטיים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העולים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אינם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מייצגים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השפעת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המצב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הביטחוני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אותה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תקופה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סוערת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מתרכז</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במצב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האנושי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האישי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בזמנו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צעיר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וייחודי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יישר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התרבות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הלאומית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השישים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יתירה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מכך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השימוש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במבע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קולנועי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אירופי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ומודרני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עורף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לאסתטיקה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הישראלית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דאז</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והעלה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המסך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מציאות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עירונית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בורגנות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בשכונת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רחביה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חמו</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פיק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w:t>
      </w:r>
      <w:r w:rsidDel="00000000" w:rsidR="00000000" w:rsidRPr="00000000">
        <w:rPr>
          <w:rFonts w:ascii="Calibri" w:cs="Calibri" w:eastAsia="Calibri" w:hAnsi="Calibri"/>
          <w:sz w:val="24"/>
          <w:szCs w:val="24"/>
          <w:rtl w:val="1"/>
        </w:rPr>
        <w:t xml:space="preserve">. 2016). </w:t>
      </w:r>
      <w:r w:rsidDel="00000000" w:rsidR="00000000" w:rsidRPr="00000000">
        <w:rPr>
          <w:rFonts w:ascii="Calibri" w:cs="Calibri" w:eastAsia="Calibri" w:hAnsi="Calibri"/>
          <w:sz w:val="24"/>
          <w:szCs w:val="24"/>
          <w:rtl w:val="1"/>
        </w:rPr>
        <w:t xml:space="preserve">חוקרת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נורית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גרץ</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מפרשת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השימוש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במבע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קולנועי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מודרניסטי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הדגשת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חוויית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הניכור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האינדיבידואל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כתמה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האופן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שבו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מיוצגת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מעניק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מראה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אוניברסאלי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כרך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אוניברסיטאי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בורגני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ומדחיק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אלמנטים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צילומיים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שיכלו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לבטא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מעמדה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הסמלי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כמקודשת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ומיסטית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מציג</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כמרחב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סואן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סטודנטיאלי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תשוקה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שנמצא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בפריחה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כלכלית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כלל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חוקרי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שעסקו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כמו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שוחט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אריאל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שוויצר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ונורית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גרץ</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מצביעים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העיבוד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ככלי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אסתטי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השמיט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חלקים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חשובים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מהמקור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הספרותי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לדוגמה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השיטוט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הילד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ברחובות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הסמוכים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לגבול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הירדני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ובשכונות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ירושלמיות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בשעה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שהוא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חווה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הבזקי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זיכרון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מעברו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בקיבוץ</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מתוארים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במקור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הספרותי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כדימויים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המנוגדים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להוויה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החרדית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ולמציאות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הירושלמית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המנוכרת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והאלימה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במעבר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אינם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נראים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המסך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הגעגוע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לחיי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הקיבוץ</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המוכרים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הסלידה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מהמרחב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מנתקת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גיבור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מהמציאות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כבר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בסיקוונס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הפתיחה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שבו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נחשף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המגוון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האתני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המאפיין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האוכלוסייה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הליכתו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גיבור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ברחובות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מבטאת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חוסר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שקט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מהנוף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שמיוצג</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בעריכת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מונטאז</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בסצינת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הטיול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הילד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שומר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מתקיימת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זיקה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עלילתית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ותמטית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הזכרונות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הניכור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שהוא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מגלה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כלפי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מאפייני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הנוף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ניכור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כרוך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באדישות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כלפי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סבלו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הזולת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בדומה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למשחק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המחבואים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שהוא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משחק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בבית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הקברות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המוסלמי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בסמוך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לגן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העצמאות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פיק</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חמו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טוענת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שאסטרטגיה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אסתטית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המבטאת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עיצוב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סטריאוטיפי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המציאות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מחד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והתנתקות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מהמרחב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מאידך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מאמצת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מאפיינים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אסתטיקה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קולנועית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אירופית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המצביעה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ניתוק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אידיאולוגי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למעשה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טקטיקה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אסתטית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ניבטת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ישראליים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רבים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מבקשים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לשוות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לעלילה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מראה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אירופי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אמריקאי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ומנתקים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הסיפור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מהמרחב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המזרח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תיכוני</w:t>
      </w:r>
      <w:r w:rsidDel="00000000" w:rsidR="00000000" w:rsidRPr="00000000">
        <w:rPr>
          <w:rFonts w:ascii="Calibri" w:cs="Calibri" w:eastAsia="Calibri" w:hAnsi="Calibri"/>
          <w:sz w:val="24"/>
          <w:szCs w:val="24"/>
          <w:rtl w:val="1"/>
        </w:rPr>
        <w:t xml:space="preserve">. </w:t>
      </w:r>
    </w:p>
    <w:p w:rsidR="00000000" w:rsidDel="00000000" w:rsidP="00000000" w:rsidRDefault="00000000" w:rsidRPr="00000000" w14:paraId="00000046">
      <w:pPr>
        <w:bidi w:val="1"/>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bidi w:val="1"/>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1"/>
        </w:rPr>
        <w:t xml:space="preserve">בניגוד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שלושה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וילד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סרטו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הנוסף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זוהר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ממזר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מלך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דרמה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פוליטית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המעוגנת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במזרח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התיכון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בכלל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ובירושלים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בפרט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יורם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בגילומו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יהורם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גאון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נהג</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צבאי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פטפטן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החולם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נורמלית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ונקלע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למלחמת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ששת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יורם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מלווה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המינגס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ויליאם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ברגר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עיתונאי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אמריקאי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שמגיע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למזרח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התיכון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לכתוב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המלחמה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שעומדת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לפרוץ</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אחד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מידידיו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יורם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רפי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עודד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קוטלר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מסעדה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ופעיל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דמותו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רפי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מבוססת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אייבי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נתן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המריא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במטוס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למצרים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בניסיון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לשוחח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גמאל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עבד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נאצר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מלחמה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סצינות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המצולמות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לסצינות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ברחבי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ישראל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הדיסוננס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הצילום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ניכר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בנרטיב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דרך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מיצובה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כמקום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שבו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הישראלים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חולמים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בניגוד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לשאר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יישובי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ישראל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הישראלים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וחיים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בשגרה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מבקר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תחושת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האופוריה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הישראלית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סביב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המלחמה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ומתייחס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למשברים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החברתיים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והפוליטיים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ישראל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לשכנותיה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אבל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בעיקר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ישראל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למערב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האדם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הישראלי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המוצג</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גיבור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חולמני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שמשלם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מחיר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פיזי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ונפשי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חלומותיו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נקודת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המבט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אירופית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דרך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דמותו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העיתונאי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הזר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למעשה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ממזר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מלך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הדיוקן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הירושלמי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ששירטט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זוהר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שלושה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ימים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וילד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ומעלה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הזרות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והקונפליקטים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האישיים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והקולקטיביים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שהיא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דרך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המבט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האירופי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מבחוץ</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דמויות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מחד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ואימוץ</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הנרטיב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והאסתטיקה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האירופית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דמויות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ישראליות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מאידך</w:t>
      </w:r>
      <w:r w:rsidDel="00000000" w:rsidR="00000000" w:rsidRPr="00000000">
        <w:rPr>
          <w:rFonts w:ascii="Calibri" w:cs="Calibri" w:eastAsia="Calibri" w:hAnsi="Calibri"/>
          <w:sz w:val="24"/>
          <w:szCs w:val="24"/>
          <w:rtl w:val="1"/>
        </w:rPr>
        <w:t xml:space="preserve">. </w:t>
      </w:r>
    </w:p>
    <w:p w:rsidR="00000000" w:rsidDel="00000000" w:rsidP="00000000" w:rsidRDefault="00000000" w:rsidRPr="00000000" w14:paraId="00000048">
      <w:pPr>
        <w:bidi w:val="1"/>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bidi w:val="1"/>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המזרח</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תיכונית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הדתייה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והענייה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הועלתה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המסך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מעטות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לאחר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מכן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בסרטו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מזרחי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אוהב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אותך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רוזה</w:t>
      </w:r>
      <w:r w:rsidDel="00000000" w:rsidR="00000000" w:rsidRPr="00000000">
        <w:rPr>
          <w:rFonts w:ascii="Calibri" w:cs="Calibri" w:eastAsia="Calibri" w:hAnsi="Calibri"/>
          <w:sz w:val="24"/>
          <w:szCs w:val="24"/>
          <w:rtl w:val="1"/>
        </w:rPr>
        <w:t xml:space="preserve">' (1972). </w:t>
      </w:r>
      <w:r w:rsidDel="00000000" w:rsidR="00000000" w:rsidRPr="00000000">
        <w:rPr>
          <w:rFonts w:ascii="Calibri" w:cs="Calibri" w:eastAsia="Calibri" w:hAnsi="Calibri"/>
          <w:sz w:val="24"/>
          <w:szCs w:val="24"/>
          <w:rtl w:val="1"/>
        </w:rPr>
        <w:t xml:space="preserve">סרטו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השלישי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מזרחי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מבוסס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קורותיה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סבתו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שהיה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מועמד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לאוסקר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בקטגוריית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הזר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הטוב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ביותר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העלילה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מתרחשת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ברובע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היהודי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בראשית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המאה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w:t>
      </w:r>
      <w:r w:rsidDel="00000000" w:rsidR="00000000" w:rsidRPr="00000000">
        <w:rPr>
          <w:rFonts w:ascii="Calibri" w:cs="Calibri" w:eastAsia="Calibri" w:hAnsi="Calibri"/>
          <w:sz w:val="24"/>
          <w:szCs w:val="24"/>
          <w:rtl w:val="1"/>
        </w:rPr>
        <w:t xml:space="preserve">-20 </w:t>
      </w:r>
      <w:r w:rsidDel="00000000" w:rsidR="00000000" w:rsidRPr="00000000">
        <w:rPr>
          <w:rFonts w:ascii="Calibri" w:cs="Calibri" w:eastAsia="Calibri" w:hAnsi="Calibri"/>
          <w:sz w:val="24"/>
          <w:szCs w:val="24"/>
          <w:rtl w:val="1"/>
        </w:rPr>
        <w:t xml:space="preserve">ומגוללת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סיפור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אהבה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אוריינטלי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בתחילתו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רוזה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הישישה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פוקדת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קברו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נסים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גיסה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סיפורה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רוזה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חוזר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העבר</w:t>
      </w:r>
      <w:r w:rsidDel="00000000" w:rsidR="00000000" w:rsidRPr="00000000">
        <w:rPr>
          <w:rFonts w:ascii="Calibri" w:cs="Calibri" w:eastAsia="Calibri" w:hAnsi="Calibri"/>
          <w:sz w:val="24"/>
          <w:szCs w:val="24"/>
          <w:rtl w:val="1"/>
        </w:rPr>
        <w:t xml:space="preserve"> - </w:t>
      </w:r>
      <w:r w:rsidDel="00000000" w:rsidR="00000000" w:rsidRPr="00000000">
        <w:rPr>
          <w:rFonts w:ascii="Calibri" w:cs="Calibri" w:eastAsia="Calibri" w:hAnsi="Calibri"/>
          <w:sz w:val="24"/>
          <w:szCs w:val="24"/>
          <w:rtl w:val="1"/>
        </w:rPr>
        <w:t xml:space="preserve">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העות</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מאנית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שנת</w:t>
      </w:r>
      <w:r w:rsidDel="00000000" w:rsidR="00000000" w:rsidRPr="00000000">
        <w:rPr>
          <w:rFonts w:ascii="Calibri" w:cs="Calibri" w:eastAsia="Calibri" w:hAnsi="Calibri"/>
          <w:sz w:val="24"/>
          <w:szCs w:val="24"/>
          <w:rtl w:val="1"/>
        </w:rPr>
        <w:t xml:space="preserve"> 1912 - </w:t>
      </w:r>
      <w:r w:rsidDel="00000000" w:rsidR="00000000" w:rsidRPr="00000000">
        <w:rPr>
          <w:rFonts w:ascii="Calibri" w:cs="Calibri" w:eastAsia="Calibri" w:hAnsi="Calibri"/>
          <w:sz w:val="24"/>
          <w:szCs w:val="24"/>
          <w:rtl w:val="1"/>
        </w:rPr>
        <w:t xml:space="preserve">להתאלמנותה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רוזה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הצעירה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w:t>
      </w:r>
      <w:r w:rsidDel="00000000" w:rsidR="00000000" w:rsidRPr="00000000">
        <w:rPr>
          <w:rFonts w:ascii="Calibri" w:cs="Calibri" w:eastAsia="Calibri" w:hAnsi="Calibri"/>
          <w:sz w:val="24"/>
          <w:szCs w:val="24"/>
          <w:rtl w:val="1"/>
        </w:rPr>
        <w:t xml:space="preserve">-21 </w:t>
      </w:r>
      <w:r w:rsidDel="00000000" w:rsidR="00000000" w:rsidRPr="00000000">
        <w:rPr>
          <w:rFonts w:ascii="Calibri" w:cs="Calibri" w:eastAsia="Calibri" w:hAnsi="Calibri"/>
          <w:sz w:val="24"/>
          <w:szCs w:val="24"/>
          <w:rtl w:val="1"/>
        </w:rPr>
        <w:t xml:space="preserve">ולהתאהבותה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בגיס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ניסים</w:t>
      </w:r>
      <w:r w:rsidDel="00000000" w:rsidR="00000000" w:rsidRPr="00000000">
        <w:rPr>
          <w:rFonts w:ascii="Calibri" w:cs="Calibri" w:eastAsia="Calibri" w:hAnsi="Calibri"/>
          <w:sz w:val="24"/>
          <w:szCs w:val="24"/>
          <w:rtl w:val="1"/>
        </w:rPr>
        <w:t xml:space="preserve"> - </w:t>
      </w:r>
      <w:r w:rsidDel="00000000" w:rsidR="00000000" w:rsidRPr="00000000">
        <w:rPr>
          <w:rFonts w:ascii="Calibri" w:cs="Calibri" w:eastAsia="Calibri" w:hAnsi="Calibri"/>
          <w:sz w:val="24"/>
          <w:szCs w:val="24"/>
          <w:rtl w:val="1"/>
        </w:rPr>
        <w:t xml:space="preserve">נער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שעדיין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מלאו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לו</w:t>
      </w:r>
      <w:r w:rsidDel="00000000" w:rsidR="00000000" w:rsidRPr="00000000">
        <w:rPr>
          <w:rFonts w:ascii="Calibri" w:cs="Calibri" w:eastAsia="Calibri" w:hAnsi="Calibri"/>
          <w:sz w:val="24"/>
          <w:szCs w:val="24"/>
          <w:rtl w:val="1"/>
        </w:rPr>
        <w:t xml:space="preserve"> 18 </w:t>
      </w:r>
      <w:r w:rsidDel="00000000" w:rsidR="00000000" w:rsidRPr="00000000">
        <w:rPr>
          <w:rFonts w:ascii="Calibri" w:cs="Calibri" w:eastAsia="Calibri" w:hAnsi="Calibri"/>
          <w:sz w:val="24"/>
          <w:szCs w:val="24"/>
          <w:rtl w:val="1"/>
        </w:rPr>
        <w:t xml:space="preserve">ומסרב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לחלצה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עוסק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אבל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אינו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מראה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אחד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מהקהילה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יהודית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יהודים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אשכנזים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תורכים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הערבים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נוכחים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לצד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יהודים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מזרחים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המאה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w:t>
      </w:r>
      <w:r w:rsidDel="00000000" w:rsidR="00000000" w:rsidRPr="00000000">
        <w:rPr>
          <w:rFonts w:ascii="Calibri" w:cs="Calibri" w:eastAsia="Calibri" w:hAnsi="Calibri"/>
          <w:sz w:val="24"/>
          <w:szCs w:val="24"/>
          <w:rtl w:val="1"/>
        </w:rPr>
        <w:t xml:space="preserve">-19 </w:t>
      </w:r>
      <w:r w:rsidDel="00000000" w:rsidR="00000000" w:rsidRPr="00000000">
        <w:rPr>
          <w:rFonts w:ascii="Calibri" w:cs="Calibri" w:eastAsia="Calibri" w:hAnsi="Calibri"/>
          <w:sz w:val="24"/>
          <w:szCs w:val="24"/>
          <w:rtl w:val="1"/>
        </w:rPr>
        <w:t xml:space="preserve">ומוצגים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כידידים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קרובים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ידידותה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רוזה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מילה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המעודדת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רוזה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להשתחרר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מאלמנותה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נער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ערבי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המציג</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לניסים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הצעיר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רזי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המיניות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האווירה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נוסטלגיה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כבדה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אדריכלות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העתיקה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ואוריינטליזם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דימויים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עירוניים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השונים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לעיל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מייצגים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התייחסויות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חזותיות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מגוונות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לחשיבותה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שהיא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סמל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ללאומיות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הנושאת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מרכיבים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פריפריה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תרבותית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ופוליטיקה</w:t>
      </w:r>
      <w:r w:rsidDel="00000000" w:rsidR="00000000" w:rsidRPr="00000000">
        <w:rPr>
          <w:rFonts w:ascii="Calibri" w:cs="Calibri" w:eastAsia="Calibri" w:hAnsi="Calibri"/>
          <w:sz w:val="24"/>
          <w:szCs w:val="24"/>
          <w:rtl w:val="1"/>
        </w:rPr>
        <w:t xml:space="preserve">.    </w:t>
      </w:r>
    </w:p>
    <w:p w:rsidR="00000000" w:rsidDel="00000000" w:rsidP="00000000" w:rsidRDefault="00000000" w:rsidRPr="00000000" w14:paraId="0000004A">
      <w:pPr>
        <w:bidi w:val="1"/>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bidi w:val="1"/>
        <w:spacing w:line="36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1"/>
        </w:rPr>
        <w:t xml:space="preserve">מדיניות</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תרבות</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הסללה</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של</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דימוי</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עירוני</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בדמויות</w:t>
      </w:r>
      <w:r w:rsidDel="00000000" w:rsidR="00000000" w:rsidRPr="00000000">
        <w:rPr>
          <w:rFonts w:ascii="Calibri" w:cs="Calibri" w:eastAsia="Calibri" w:hAnsi="Calibri"/>
          <w:b w:val="1"/>
          <w:sz w:val="28"/>
          <w:szCs w:val="28"/>
          <w:rtl w:val="1"/>
        </w:rPr>
        <w:t xml:space="preserve"> </w:t>
      </w:r>
      <w:r w:rsidDel="00000000" w:rsidR="00000000" w:rsidRPr="00000000">
        <w:rPr>
          <w:rFonts w:ascii="Calibri" w:cs="Calibri" w:eastAsia="Calibri" w:hAnsi="Calibri"/>
          <w:b w:val="1"/>
          <w:sz w:val="28"/>
          <w:szCs w:val="28"/>
          <w:rtl w:val="1"/>
        </w:rPr>
        <w:t xml:space="preserve">מסך</w:t>
      </w:r>
    </w:p>
    <w:p w:rsidR="00000000" w:rsidDel="00000000" w:rsidP="00000000" w:rsidRDefault="00000000" w:rsidRPr="00000000" w14:paraId="0000004C">
      <w:pPr>
        <w:bidi w:val="1"/>
        <w:spacing w:line="360" w:lineRule="auto"/>
        <w:jc w:val="both"/>
        <w:rPr>
          <w:rFonts w:ascii="Calibri" w:cs="Calibri" w:eastAsia="Calibri" w:hAnsi="Calibri"/>
          <w:sz w:val="24"/>
          <w:szCs w:val="24"/>
        </w:rPr>
      </w:pPr>
      <w:bookmarkStart w:colFirst="0" w:colLast="0" w:name="_heading=h.gjdgxs" w:id="0"/>
      <w:bookmarkEnd w:id="0"/>
      <w:r w:rsidDel="00000000" w:rsidR="00000000" w:rsidRPr="00000000">
        <w:rPr>
          <w:rFonts w:ascii="Calibri" w:cs="Calibri" w:eastAsia="Calibri" w:hAnsi="Calibri"/>
          <w:sz w:val="24"/>
          <w:szCs w:val="24"/>
          <w:rtl w:val="1"/>
        </w:rPr>
        <w:t xml:space="preserve">דיוני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הכנסת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לאורך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עשורים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רבים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משקפים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העניין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שמגלה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השלטון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בישראל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בתעשיית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בעיקר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האחרונות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גלגוליו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חוק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והתיקונים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שנעשו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בחקיקה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נעים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הדיונים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נושאי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והשטחים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הגיאוגרפיים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אותם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המסך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למיפוי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הנושאים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שבהם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עסקו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בעיקר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בתחום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סוגת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הבדיון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העלילתי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לדוגמה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מדו</w:t>
      </w:r>
      <w:r w:rsidDel="00000000" w:rsidR="00000000" w:rsidRPr="00000000">
        <w:rPr>
          <w:rFonts w:ascii="Calibri" w:cs="Calibri" w:eastAsia="Calibri" w:hAnsi="Calibri"/>
          <w:sz w:val="24"/>
          <w:szCs w:val="24"/>
          <w:rtl w:val="1"/>
        </w:rPr>
        <w:t xml:space="preserve">"</w:t>
      </w:r>
      <w:r w:rsidDel="00000000" w:rsidR="00000000" w:rsidRPr="00000000">
        <w:rPr>
          <w:rFonts w:ascii="Calibri" w:cs="Calibri" w:eastAsia="Calibri" w:hAnsi="Calibri"/>
          <w:sz w:val="24"/>
          <w:szCs w:val="24"/>
          <w:rtl w:val="1"/>
        </w:rPr>
        <w:t xml:space="preserve">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הכנסת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בשנת</w:t>
      </w:r>
      <w:r w:rsidDel="00000000" w:rsidR="00000000" w:rsidRPr="00000000">
        <w:rPr>
          <w:rFonts w:ascii="Calibri" w:cs="Calibri" w:eastAsia="Calibri" w:hAnsi="Calibri"/>
          <w:sz w:val="24"/>
          <w:szCs w:val="24"/>
          <w:rtl w:val="1"/>
        </w:rPr>
        <w:t xml:space="preserve"> 2009 </w:t>
      </w:r>
      <w:r w:rsidDel="00000000" w:rsidR="00000000" w:rsidRPr="00000000">
        <w:rPr>
          <w:rFonts w:ascii="Calibri" w:cs="Calibri" w:eastAsia="Calibri" w:hAnsi="Calibri"/>
          <w:sz w:val="24"/>
          <w:szCs w:val="24"/>
          <w:rtl w:val="1"/>
        </w:rPr>
        <w:t xml:space="preserve">עולה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כי</w:t>
      </w:r>
      <w:r w:rsidDel="00000000" w:rsidR="00000000" w:rsidRPr="00000000">
        <w:rPr>
          <w:rFonts w:ascii="Calibri" w:cs="Calibri" w:eastAsia="Calibri" w:hAnsi="Calibri"/>
          <w:sz w:val="24"/>
          <w:szCs w:val="24"/>
          <w:rtl w:val="1"/>
        </w:rPr>
        <w:t xml:space="preserve"> "41% </w:t>
      </w:r>
      <w:r w:rsidDel="00000000" w:rsidR="00000000" w:rsidRPr="00000000">
        <w:rPr>
          <w:rFonts w:ascii="Calibri" w:cs="Calibri" w:eastAsia="Calibri" w:hAnsi="Calibri"/>
          <w:sz w:val="24"/>
          <w:szCs w:val="24"/>
          <w:rtl w:val="1"/>
        </w:rPr>
        <w:t xml:space="preserve">מהנושאים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המרכזיים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נושאים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אישיים</w:t>
      </w:r>
      <w:r w:rsidDel="00000000" w:rsidR="00000000" w:rsidRPr="00000000">
        <w:rPr>
          <w:rFonts w:ascii="Calibri" w:cs="Calibri" w:eastAsia="Calibri" w:hAnsi="Calibri"/>
          <w:sz w:val="24"/>
          <w:szCs w:val="24"/>
          <w:rtl w:val="1"/>
        </w:rPr>
        <w:t xml:space="preserve">" - </w:t>
      </w:r>
      <w:r w:rsidDel="00000000" w:rsidR="00000000" w:rsidRPr="00000000">
        <w:rPr>
          <w:rFonts w:ascii="Calibri" w:cs="Calibri" w:eastAsia="Calibri" w:hAnsi="Calibri"/>
          <w:sz w:val="24"/>
          <w:szCs w:val="24"/>
          <w:rtl w:val="1"/>
        </w:rPr>
        <w:t xml:space="preserve">עיסוק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המשפחתי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באהבה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בילדות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וסיפורי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התמודדות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אישית</w:t>
      </w:r>
      <w:r w:rsidDel="00000000" w:rsidR="00000000" w:rsidRPr="00000000">
        <w:rPr>
          <w:rFonts w:ascii="Calibri" w:cs="Calibri" w:eastAsia="Calibri" w:hAnsi="Calibri"/>
          <w:sz w:val="24"/>
          <w:szCs w:val="24"/>
          <w:rtl w:val="1"/>
        </w:rPr>
        <w:t xml:space="preserve">... 27% </w:t>
      </w:r>
      <w:r w:rsidDel="00000000" w:rsidR="00000000" w:rsidRPr="00000000">
        <w:rPr>
          <w:rFonts w:ascii="Calibri" w:cs="Calibri" w:eastAsia="Calibri" w:hAnsi="Calibri"/>
          <w:sz w:val="24"/>
          <w:szCs w:val="24"/>
          <w:rtl w:val="1"/>
        </w:rPr>
        <w:t xml:space="preserve">מהנושאים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מעולם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התוכן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החברתי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w:t>
      </w:r>
      <w:r w:rsidDel="00000000" w:rsidR="00000000" w:rsidRPr="00000000">
        <w:rPr>
          <w:rFonts w:ascii="Calibri" w:cs="Calibri" w:eastAsia="Calibri" w:hAnsi="Calibri"/>
          <w:sz w:val="24"/>
          <w:szCs w:val="24"/>
          <w:rtl w:val="1"/>
        </w:rPr>
        <w:t xml:space="preserve">-23% </w:t>
      </w:r>
      <w:r w:rsidDel="00000000" w:rsidR="00000000" w:rsidRPr="00000000">
        <w:rPr>
          <w:rFonts w:ascii="Calibri" w:cs="Calibri" w:eastAsia="Calibri" w:hAnsi="Calibri"/>
          <w:sz w:val="24"/>
          <w:szCs w:val="24"/>
          <w:rtl w:val="1"/>
        </w:rPr>
        <w:t xml:space="preserve">היו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מעולם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התוכן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הפוליטי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היסטורי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כעשור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לאחר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מכן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הויכוח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התיקונים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חוק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בשנת</w:t>
      </w:r>
      <w:r w:rsidDel="00000000" w:rsidR="00000000" w:rsidRPr="00000000">
        <w:rPr>
          <w:rFonts w:ascii="Calibri" w:cs="Calibri" w:eastAsia="Calibri" w:hAnsi="Calibri"/>
          <w:sz w:val="24"/>
          <w:szCs w:val="24"/>
          <w:rtl w:val="1"/>
        </w:rPr>
        <w:t xml:space="preserve"> 2018 </w:t>
      </w:r>
      <w:r w:rsidDel="00000000" w:rsidR="00000000" w:rsidRPr="00000000">
        <w:rPr>
          <w:rFonts w:ascii="Calibri" w:cs="Calibri" w:eastAsia="Calibri" w:hAnsi="Calibri"/>
          <w:sz w:val="24"/>
          <w:szCs w:val="24"/>
          <w:rtl w:val="1"/>
        </w:rPr>
        <w:t xml:space="preserve">כלל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השאר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התייחסות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הממשלה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וחברי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הכנסת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לזהות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הפוליטית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היוצרים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ומידת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התערבות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הממשלה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בתכני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לאור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הדיונים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וההתייחסויות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בכנסת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במהלך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עשורים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ניתן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לראות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שברשות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לפיתוח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עניין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גובר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ביצירת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דימוי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לפי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קריטריונים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תוכן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בהעדפה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דמויות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מסך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עירוניות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לצד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דמויות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אחרות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בפרסום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הדיונים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הרשות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לפיתוח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מול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איגודי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היוצרים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נזכר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שהרשות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מעוניינת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בדמויות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מסך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ערבים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וחרדים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ביזנעס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הכלכלה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החרדי</w:t>
      </w:r>
      <w:r w:rsidDel="00000000" w:rsidR="00000000" w:rsidRPr="00000000">
        <w:rPr>
          <w:rFonts w:ascii="Calibri" w:cs="Calibri" w:eastAsia="Calibri" w:hAnsi="Calibri"/>
          <w:sz w:val="24"/>
          <w:szCs w:val="24"/>
          <w:rtl w:val="1"/>
        </w:rPr>
        <w:t xml:space="preserve"> 2017). </w:t>
      </w:r>
      <w:r w:rsidDel="00000000" w:rsidR="00000000" w:rsidRPr="00000000">
        <w:rPr>
          <w:rFonts w:ascii="Calibri" w:cs="Calibri" w:eastAsia="Calibri" w:hAnsi="Calibri"/>
          <w:sz w:val="24"/>
          <w:szCs w:val="24"/>
          <w:rtl w:val="1"/>
        </w:rPr>
        <w:t xml:space="preserve">לדידה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אינם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עולים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בקנה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אחד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השיווק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כמרכז</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תרבות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ואמנות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תפישה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המרקם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החברתי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המפלח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האוכלוסייה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באופן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פוליטי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ודמוגרפי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מהדהד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היחסים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שלטון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לתרבות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הממשלה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לתושבים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בתחומה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הגיאוגרפי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בעיני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הדימוי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החזותי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מקבע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מחשבות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ומחולל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אותן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זמנית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והופך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לכאורה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ככח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שיווקי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היוצרים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לאמירה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חברתית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ופוליטית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הפרט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מעיד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הכלל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ומשפיע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התיירות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סמלים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לאומיים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השקפת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אזרחיה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כמגזרים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דיכוטומיים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שאינם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מתחברים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אחד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לשני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מתרחקת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מרחק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אף</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מחזון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שהשקיעו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בתחום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במאה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w:t>
      </w:r>
      <w:r w:rsidDel="00000000" w:rsidR="00000000" w:rsidRPr="00000000">
        <w:rPr>
          <w:rFonts w:ascii="Calibri" w:cs="Calibri" w:eastAsia="Calibri" w:hAnsi="Calibri"/>
          <w:sz w:val="24"/>
          <w:szCs w:val="24"/>
          <w:rtl w:val="1"/>
        </w:rPr>
        <w:t xml:space="preserve">-20. </w:t>
      </w:r>
      <w:r w:rsidDel="00000000" w:rsidR="00000000" w:rsidRPr="00000000">
        <w:rPr>
          <w:rFonts w:ascii="Calibri" w:cs="Calibri" w:eastAsia="Calibri" w:hAnsi="Calibri"/>
          <w:sz w:val="24"/>
          <w:szCs w:val="24"/>
          <w:rtl w:val="1"/>
        </w:rPr>
        <w:t xml:space="preserve">השקפה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המתורגמת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למדיניות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השקעה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עירונית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רואה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גורם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מאחד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דווקא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גורם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מפלג</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מדיר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ואמצעי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פוליטי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שינויי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המדינה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לאורך</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שבעה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עשורים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מסמנים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תנודות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השלטון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המרכזי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מדיניות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השקעה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אמנותי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עצמאי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תמיכה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בסרטים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מסחריים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ידה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הארוכה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מדיניות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הגיעה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לפתחו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השלטון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המקומי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כנקודה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גיאוגרפית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המחברת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מרחב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לסמל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לאומי</w:t>
      </w:r>
      <w:r w:rsidDel="00000000" w:rsidR="00000000" w:rsidRPr="00000000">
        <w:rPr>
          <w:rFonts w:ascii="Calibri" w:cs="Calibri" w:eastAsia="Calibri" w:hAnsi="Calibri"/>
          <w:sz w:val="24"/>
          <w:szCs w:val="24"/>
          <w:rtl w:val="1"/>
        </w:rPr>
        <w:t xml:space="preserve">. </w:t>
      </w:r>
    </w:p>
    <w:p w:rsidR="00000000" w:rsidDel="00000000" w:rsidP="00000000" w:rsidRDefault="00000000" w:rsidRPr="00000000" w14:paraId="0000004D">
      <w:pPr>
        <w:bidi w:val="1"/>
        <w:spacing w:line="360" w:lineRule="auto"/>
        <w:jc w:val="both"/>
        <w:rPr>
          <w:rFonts w:ascii="Calibri" w:cs="Calibri" w:eastAsia="Calibri" w:hAnsi="Calibri"/>
          <w:sz w:val="24"/>
          <w:szCs w:val="24"/>
        </w:rPr>
      </w:pPr>
      <w:bookmarkStart w:colFirst="0" w:colLast="0" w:name="_heading=h.76hlvhr6gyuq" w:id="1"/>
      <w:bookmarkEnd w:id="1"/>
      <w:r w:rsidDel="00000000" w:rsidR="00000000" w:rsidRPr="00000000">
        <w:rPr>
          <w:rtl w:val="0"/>
        </w:rPr>
      </w:r>
    </w:p>
    <w:p w:rsidR="00000000" w:rsidDel="00000000" w:rsidP="00000000" w:rsidRDefault="00000000" w:rsidRPr="00000000" w14:paraId="0000004E">
      <w:pPr>
        <w:bidi w:val="1"/>
        <w:spacing w:line="360" w:lineRule="auto"/>
        <w:jc w:val="both"/>
        <w:rPr>
          <w:rFonts w:ascii="Calibri" w:cs="Calibri" w:eastAsia="Calibri" w:hAnsi="Calibri"/>
          <w:sz w:val="24"/>
          <w:szCs w:val="24"/>
        </w:rPr>
      </w:pPr>
      <w:bookmarkStart w:colFirst="0" w:colLast="0" w:name="_heading=h.y97tghywi7rc" w:id="2"/>
      <w:bookmarkEnd w:id="2"/>
      <w:r w:rsidDel="00000000" w:rsidR="00000000" w:rsidRPr="00000000">
        <w:rPr>
          <w:rFonts w:ascii="Calibri" w:cs="Calibri" w:eastAsia="Calibri" w:hAnsi="Calibri"/>
          <w:sz w:val="24"/>
          <w:szCs w:val="24"/>
          <w:rtl w:val="1"/>
        </w:rPr>
        <w:t xml:space="preserve">העיר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כמרחב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אורבני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קולות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ותרבויות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היתה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התקווה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המודרנה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לממש</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חזון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הפוליס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יוון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העתיקה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כמקום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אשר</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מספק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שירותים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לכלל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תושביו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ופורח</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מבחינה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תרבותית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ורוחנית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בעידן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הטכנולוגי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הנוכחי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ממשלות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מבקשות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לשלוט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במרחב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העירוני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הסימבולי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במקביל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לשינויים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שהן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מבצעות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במרחב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הפיזי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בלי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שנשואי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הדימוי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החזותי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קרי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האדם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החיים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ייטלו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חלק</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אלא</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כמרחב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מדומיין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ומהונדס</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חזותית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מדיניות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תקצוב</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בירושלים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חושפת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זמנית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חרדת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השלטון</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המרכזי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מכוחה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של</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המצלמה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ואת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רצונו</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לשלוט</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באמצעי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המבע</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הקולנועיים</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מיצירת</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דימוי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עירוני</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ועד</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להסללה</w:t>
      </w:r>
      <w:r w:rsidDel="00000000" w:rsidR="00000000" w:rsidRPr="00000000">
        <w:rPr>
          <w:rFonts w:ascii="Calibri" w:cs="Calibri" w:eastAsia="Calibri" w:hAnsi="Calibri"/>
          <w:sz w:val="24"/>
          <w:szCs w:val="24"/>
          <w:rtl w:val="1"/>
        </w:rPr>
        <w:t xml:space="preserve"> </w:t>
      </w:r>
      <w:r w:rsidDel="00000000" w:rsidR="00000000" w:rsidRPr="00000000">
        <w:rPr>
          <w:rFonts w:ascii="Calibri" w:cs="Calibri" w:eastAsia="Calibri" w:hAnsi="Calibri"/>
          <w:sz w:val="24"/>
          <w:szCs w:val="24"/>
          <w:rtl w:val="1"/>
        </w:rPr>
        <w:t xml:space="preserve">תרבותית</w:t>
      </w:r>
      <w:r w:rsidDel="00000000" w:rsidR="00000000" w:rsidRPr="00000000">
        <w:rPr>
          <w:rFonts w:ascii="Calibri" w:cs="Calibri" w:eastAsia="Calibri" w:hAnsi="Calibri"/>
          <w:sz w:val="24"/>
          <w:szCs w:val="24"/>
          <w:rtl w:val="1"/>
        </w:rPr>
        <w:t xml:space="preserve">.   </w:t>
      </w:r>
    </w:p>
    <w:p w:rsidR="00000000" w:rsidDel="00000000" w:rsidP="00000000" w:rsidRDefault="00000000" w:rsidRPr="00000000" w14:paraId="0000004F">
      <w:pPr>
        <w:bidi w:val="1"/>
        <w:spacing w:line="360" w:lineRule="auto"/>
        <w:jc w:val="both"/>
        <w:rPr>
          <w:rFonts w:ascii="Calibri" w:cs="Calibri" w:eastAsia="Calibri" w:hAnsi="Calibri"/>
          <w:sz w:val="24"/>
          <w:szCs w:val="24"/>
        </w:rPr>
      </w:pPr>
      <w:bookmarkStart w:colFirst="0" w:colLast="0" w:name="_heading=h.q2bviomu2dc1" w:id="3"/>
      <w:bookmarkEnd w:id="3"/>
      <w:r w:rsidDel="00000000" w:rsidR="00000000" w:rsidRPr="00000000">
        <w:rPr>
          <w:rtl w:val="0"/>
        </w:rPr>
      </w:r>
    </w:p>
    <w:p w:rsidR="00000000" w:rsidDel="00000000" w:rsidP="00000000" w:rsidRDefault="00000000" w:rsidRPr="00000000" w14:paraId="00000050">
      <w:pPr>
        <w:spacing w:line="480" w:lineRule="auto"/>
        <w:jc w:val="both"/>
        <w:rPr>
          <w:i w:val="1"/>
          <w:sz w:val="20"/>
          <w:szCs w:val="20"/>
          <w:highlight w:val="white"/>
        </w:rPr>
      </w:pPr>
      <w:r w:rsidDel="00000000" w:rsidR="00000000" w:rsidRPr="00000000">
        <w:rPr>
          <w:rtl w:val="0"/>
        </w:rPr>
      </w:r>
    </w:p>
    <w:p w:rsidR="00000000" w:rsidDel="00000000" w:rsidP="00000000" w:rsidRDefault="00000000" w:rsidRPr="00000000" w14:paraId="00000051">
      <w:pPr>
        <w:bidi w:val="1"/>
        <w:spacing w:line="360" w:lineRule="auto"/>
        <w:jc w:val="both"/>
        <w:rPr>
          <w:b w:val="1"/>
          <w:sz w:val="20"/>
          <w:szCs w:val="20"/>
          <w:highlight w:val="white"/>
        </w:rPr>
      </w:pPr>
      <w:r w:rsidDel="00000000" w:rsidR="00000000" w:rsidRPr="00000000">
        <w:rPr>
          <w:b w:val="1"/>
          <w:sz w:val="20"/>
          <w:szCs w:val="20"/>
          <w:highlight w:val="white"/>
          <w:rtl w:val="1"/>
        </w:rPr>
        <w:t xml:space="preserve">ביבליוגרפיה</w:t>
      </w:r>
    </w:p>
    <w:p w:rsidR="00000000" w:rsidDel="00000000" w:rsidP="00000000" w:rsidRDefault="00000000" w:rsidRPr="00000000" w14:paraId="00000052">
      <w:pPr>
        <w:bidi w:val="1"/>
        <w:spacing w:line="360" w:lineRule="auto"/>
        <w:jc w:val="both"/>
        <w:rPr>
          <w:i w:val="1"/>
          <w:sz w:val="20"/>
          <w:szCs w:val="20"/>
          <w:highlight w:val="white"/>
        </w:rPr>
      </w:pPr>
      <w:r w:rsidDel="00000000" w:rsidR="00000000" w:rsidRPr="00000000">
        <w:rPr>
          <w:i w:val="1"/>
          <w:sz w:val="20"/>
          <w:szCs w:val="20"/>
          <w:highlight w:val="white"/>
          <w:rtl w:val="1"/>
        </w:rPr>
        <w:t xml:space="preserve">נאמן</w:t>
      </w:r>
      <w:r w:rsidDel="00000000" w:rsidR="00000000" w:rsidRPr="00000000">
        <w:rPr>
          <w:i w:val="1"/>
          <w:sz w:val="20"/>
          <w:szCs w:val="20"/>
          <w:highlight w:val="white"/>
          <w:rtl w:val="1"/>
        </w:rPr>
        <w:t xml:space="preserve">, </w:t>
      </w:r>
      <w:r w:rsidDel="00000000" w:rsidR="00000000" w:rsidRPr="00000000">
        <w:rPr>
          <w:i w:val="1"/>
          <w:sz w:val="20"/>
          <w:szCs w:val="20"/>
          <w:highlight w:val="white"/>
          <w:rtl w:val="1"/>
        </w:rPr>
        <w:t xml:space="preserve">ג</w:t>
      </w:r>
      <w:r w:rsidDel="00000000" w:rsidR="00000000" w:rsidRPr="00000000">
        <w:rPr>
          <w:i w:val="1"/>
          <w:sz w:val="20"/>
          <w:szCs w:val="20"/>
          <w:highlight w:val="white"/>
          <w:rtl w:val="1"/>
        </w:rPr>
        <w:t xml:space="preserve">. </w:t>
      </w:r>
      <w:r w:rsidDel="00000000" w:rsidR="00000000" w:rsidRPr="00000000">
        <w:rPr>
          <w:i w:val="1"/>
          <w:sz w:val="20"/>
          <w:szCs w:val="20"/>
          <w:highlight w:val="white"/>
          <w:rtl w:val="1"/>
        </w:rPr>
        <w:t xml:space="preserve">א</w:t>
      </w:r>
      <w:r w:rsidDel="00000000" w:rsidR="00000000" w:rsidRPr="00000000">
        <w:rPr>
          <w:i w:val="1"/>
          <w:sz w:val="20"/>
          <w:szCs w:val="20"/>
          <w:highlight w:val="white"/>
          <w:rtl w:val="1"/>
        </w:rPr>
        <w:t xml:space="preserve">. (1999). </w:t>
      </w:r>
      <w:r w:rsidDel="00000000" w:rsidR="00000000" w:rsidRPr="00000000">
        <w:rPr>
          <w:i w:val="1"/>
          <w:sz w:val="20"/>
          <w:szCs w:val="20"/>
          <w:highlight w:val="white"/>
          <w:rtl w:val="0"/>
        </w:rPr>
        <w:t xml:space="preserve">Dominant</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Fiction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in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the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Fields</w:t>
      </w:r>
      <w:r w:rsidDel="00000000" w:rsidR="00000000" w:rsidRPr="00000000">
        <w:rPr>
          <w:i w:val="1"/>
          <w:sz w:val="20"/>
          <w:szCs w:val="20"/>
          <w:highlight w:val="white"/>
          <w:rtl w:val="1"/>
        </w:rPr>
        <w:t xml:space="preserve">/</w:t>
      </w:r>
      <w:r w:rsidDel="00000000" w:rsidR="00000000" w:rsidRPr="00000000">
        <w:rPr>
          <w:i w:val="1"/>
          <w:sz w:val="20"/>
          <w:szCs w:val="20"/>
          <w:highlight w:val="white"/>
          <w:rtl w:val="1"/>
        </w:rPr>
        <w:t xml:space="preserve">שדות</w:t>
      </w:r>
      <w:r w:rsidDel="00000000" w:rsidR="00000000" w:rsidRPr="00000000">
        <w:rPr>
          <w:i w:val="1"/>
          <w:sz w:val="20"/>
          <w:szCs w:val="20"/>
          <w:highlight w:val="white"/>
          <w:rtl w:val="1"/>
        </w:rPr>
        <w:t xml:space="preserve"> </w:t>
      </w:r>
      <w:r w:rsidDel="00000000" w:rsidR="00000000" w:rsidRPr="00000000">
        <w:rPr>
          <w:i w:val="1"/>
          <w:sz w:val="20"/>
          <w:szCs w:val="20"/>
          <w:highlight w:val="white"/>
          <w:rtl w:val="1"/>
        </w:rPr>
        <w:t xml:space="preserve">הבדיון</w:t>
      </w:r>
      <w:r w:rsidDel="00000000" w:rsidR="00000000" w:rsidRPr="00000000">
        <w:rPr>
          <w:i w:val="1"/>
          <w:sz w:val="20"/>
          <w:szCs w:val="20"/>
          <w:highlight w:val="white"/>
          <w:rtl w:val="1"/>
        </w:rPr>
        <w:t xml:space="preserve"> </w:t>
      </w:r>
      <w:r w:rsidDel="00000000" w:rsidR="00000000" w:rsidRPr="00000000">
        <w:rPr>
          <w:i w:val="1"/>
          <w:sz w:val="20"/>
          <w:szCs w:val="20"/>
          <w:highlight w:val="white"/>
          <w:rtl w:val="1"/>
        </w:rPr>
        <w:t xml:space="preserve">הדומיננטי</w:t>
      </w:r>
      <w:r w:rsidDel="00000000" w:rsidR="00000000" w:rsidRPr="00000000">
        <w:rPr>
          <w:i w:val="1"/>
          <w:sz w:val="20"/>
          <w:szCs w:val="20"/>
          <w:highlight w:val="white"/>
          <w:rtl w:val="1"/>
        </w:rPr>
        <w:t xml:space="preserve">. </w:t>
      </w:r>
      <w:r w:rsidDel="00000000" w:rsidR="00000000" w:rsidRPr="00000000">
        <w:rPr>
          <w:i w:val="1"/>
          <w:sz w:val="20"/>
          <w:szCs w:val="20"/>
          <w:highlight w:val="white"/>
          <w:rtl w:val="0"/>
        </w:rPr>
        <w:t xml:space="preserve">Jewish</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Studies</w:t>
      </w:r>
      <w:r w:rsidDel="00000000" w:rsidR="00000000" w:rsidRPr="00000000">
        <w:rPr>
          <w:i w:val="1"/>
          <w:sz w:val="20"/>
          <w:szCs w:val="20"/>
          <w:highlight w:val="white"/>
          <w:rtl w:val="1"/>
        </w:rPr>
        <w:t xml:space="preserve">/</w:t>
      </w:r>
      <w:r w:rsidDel="00000000" w:rsidR="00000000" w:rsidRPr="00000000">
        <w:rPr>
          <w:i w:val="1"/>
          <w:sz w:val="20"/>
          <w:szCs w:val="20"/>
          <w:highlight w:val="white"/>
          <w:rtl w:val="1"/>
        </w:rPr>
        <w:t xml:space="preserve">מדעי</w:t>
      </w:r>
      <w:r w:rsidDel="00000000" w:rsidR="00000000" w:rsidRPr="00000000">
        <w:rPr>
          <w:i w:val="1"/>
          <w:sz w:val="20"/>
          <w:szCs w:val="20"/>
          <w:highlight w:val="white"/>
          <w:rtl w:val="1"/>
        </w:rPr>
        <w:t xml:space="preserve"> </w:t>
      </w:r>
      <w:r w:rsidDel="00000000" w:rsidR="00000000" w:rsidRPr="00000000">
        <w:rPr>
          <w:i w:val="1"/>
          <w:sz w:val="20"/>
          <w:szCs w:val="20"/>
          <w:highlight w:val="white"/>
          <w:rtl w:val="1"/>
        </w:rPr>
        <w:t xml:space="preserve">היהדות</w:t>
      </w:r>
      <w:r w:rsidDel="00000000" w:rsidR="00000000" w:rsidRPr="00000000">
        <w:rPr>
          <w:i w:val="1"/>
          <w:sz w:val="20"/>
          <w:szCs w:val="20"/>
          <w:highlight w:val="white"/>
          <w:rtl w:val="1"/>
        </w:rPr>
        <w:t xml:space="preserve">, 77-89.</w:t>
      </w:r>
    </w:p>
    <w:p w:rsidR="00000000" w:rsidDel="00000000" w:rsidP="00000000" w:rsidRDefault="00000000" w:rsidRPr="00000000" w14:paraId="00000053">
      <w:pPr>
        <w:bidi w:val="1"/>
        <w:spacing w:line="360" w:lineRule="auto"/>
        <w:jc w:val="both"/>
        <w:rPr>
          <w:i w:val="1"/>
          <w:sz w:val="20"/>
          <w:szCs w:val="20"/>
          <w:highlight w:val="white"/>
        </w:rPr>
      </w:pPr>
      <w:r w:rsidDel="00000000" w:rsidR="00000000" w:rsidRPr="00000000">
        <w:rPr>
          <w:i w:val="1"/>
          <w:sz w:val="20"/>
          <w:szCs w:val="20"/>
          <w:highlight w:val="white"/>
          <w:rtl w:val="1"/>
        </w:rPr>
        <w:t xml:space="preserve">בורשטיין</w:t>
      </w:r>
      <w:r w:rsidDel="00000000" w:rsidR="00000000" w:rsidRPr="00000000">
        <w:rPr>
          <w:i w:val="1"/>
          <w:sz w:val="20"/>
          <w:szCs w:val="20"/>
          <w:highlight w:val="white"/>
          <w:rtl w:val="1"/>
        </w:rPr>
        <w:t xml:space="preserve">, </w:t>
      </w:r>
      <w:r w:rsidDel="00000000" w:rsidR="00000000" w:rsidRPr="00000000">
        <w:rPr>
          <w:i w:val="1"/>
          <w:sz w:val="20"/>
          <w:szCs w:val="20"/>
          <w:highlight w:val="white"/>
          <w:rtl w:val="1"/>
        </w:rPr>
        <w:t xml:space="preserve">י</w:t>
      </w:r>
      <w:r w:rsidDel="00000000" w:rsidR="00000000" w:rsidRPr="00000000">
        <w:rPr>
          <w:i w:val="1"/>
          <w:sz w:val="20"/>
          <w:szCs w:val="20"/>
          <w:highlight w:val="white"/>
          <w:rtl w:val="1"/>
        </w:rPr>
        <w:t xml:space="preserve">. (1989). </w:t>
      </w:r>
      <w:r w:rsidDel="00000000" w:rsidR="00000000" w:rsidRPr="00000000">
        <w:rPr>
          <w:i w:val="1"/>
          <w:sz w:val="20"/>
          <w:szCs w:val="20"/>
          <w:highlight w:val="white"/>
          <w:rtl w:val="1"/>
        </w:rPr>
        <w:t xml:space="preserve">פנים</w:t>
      </w:r>
      <w:r w:rsidDel="00000000" w:rsidR="00000000" w:rsidRPr="00000000">
        <w:rPr>
          <w:i w:val="1"/>
          <w:sz w:val="20"/>
          <w:szCs w:val="20"/>
          <w:highlight w:val="white"/>
          <w:rtl w:val="1"/>
        </w:rPr>
        <w:t xml:space="preserve"> </w:t>
      </w:r>
      <w:r w:rsidDel="00000000" w:rsidR="00000000" w:rsidRPr="00000000">
        <w:rPr>
          <w:i w:val="1"/>
          <w:sz w:val="20"/>
          <w:szCs w:val="20"/>
          <w:highlight w:val="white"/>
          <w:rtl w:val="1"/>
        </w:rPr>
        <w:t xml:space="preserve">כשדה</w:t>
      </w:r>
      <w:r w:rsidDel="00000000" w:rsidR="00000000" w:rsidRPr="00000000">
        <w:rPr>
          <w:i w:val="1"/>
          <w:sz w:val="20"/>
          <w:szCs w:val="20"/>
          <w:highlight w:val="white"/>
          <w:rtl w:val="1"/>
        </w:rPr>
        <w:t xml:space="preserve">-</w:t>
      </w:r>
      <w:r w:rsidDel="00000000" w:rsidR="00000000" w:rsidRPr="00000000">
        <w:rPr>
          <w:i w:val="1"/>
          <w:sz w:val="20"/>
          <w:szCs w:val="20"/>
          <w:highlight w:val="white"/>
          <w:rtl w:val="1"/>
        </w:rPr>
        <w:t xml:space="preserve">קרב</w:t>
      </w:r>
      <w:r w:rsidDel="00000000" w:rsidR="00000000" w:rsidRPr="00000000">
        <w:rPr>
          <w:i w:val="1"/>
          <w:sz w:val="20"/>
          <w:szCs w:val="20"/>
          <w:highlight w:val="white"/>
          <w:rtl w:val="1"/>
        </w:rPr>
        <w:t xml:space="preserve">: </w:t>
      </w:r>
      <w:r w:rsidDel="00000000" w:rsidR="00000000" w:rsidRPr="00000000">
        <w:rPr>
          <w:i w:val="1"/>
          <w:sz w:val="20"/>
          <w:szCs w:val="20"/>
          <w:highlight w:val="white"/>
          <w:rtl w:val="1"/>
        </w:rPr>
        <w:t xml:space="preserve">ההיסטוריה</w:t>
      </w:r>
      <w:r w:rsidDel="00000000" w:rsidR="00000000" w:rsidRPr="00000000">
        <w:rPr>
          <w:i w:val="1"/>
          <w:sz w:val="20"/>
          <w:szCs w:val="20"/>
          <w:highlight w:val="white"/>
          <w:rtl w:val="1"/>
        </w:rPr>
        <w:t xml:space="preserve"> </w:t>
      </w:r>
      <w:r w:rsidDel="00000000" w:rsidR="00000000" w:rsidRPr="00000000">
        <w:rPr>
          <w:i w:val="1"/>
          <w:sz w:val="20"/>
          <w:szCs w:val="20"/>
          <w:highlight w:val="white"/>
          <w:rtl w:val="1"/>
        </w:rPr>
        <w:t xml:space="preserve">הקולנועית</w:t>
      </w:r>
      <w:r w:rsidDel="00000000" w:rsidR="00000000" w:rsidRPr="00000000">
        <w:rPr>
          <w:i w:val="1"/>
          <w:sz w:val="20"/>
          <w:szCs w:val="20"/>
          <w:highlight w:val="white"/>
          <w:rtl w:val="1"/>
        </w:rPr>
        <w:t xml:space="preserve"> </w:t>
      </w:r>
      <w:r w:rsidDel="00000000" w:rsidR="00000000" w:rsidRPr="00000000">
        <w:rPr>
          <w:i w:val="1"/>
          <w:sz w:val="20"/>
          <w:szCs w:val="20"/>
          <w:highlight w:val="white"/>
          <w:rtl w:val="1"/>
        </w:rPr>
        <w:t xml:space="preserve">של</w:t>
      </w:r>
      <w:r w:rsidDel="00000000" w:rsidR="00000000" w:rsidRPr="00000000">
        <w:rPr>
          <w:i w:val="1"/>
          <w:sz w:val="20"/>
          <w:szCs w:val="20"/>
          <w:highlight w:val="white"/>
          <w:rtl w:val="1"/>
        </w:rPr>
        <w:t xml:space="preserve"> </w:t>
      </w:r>
      <w:r w:rsidDel="00000000" w:rsidR="00000000" w:rsidRPr="00000000">
        <w:rPr>
          <w:i w:val="1"/>
          <w:sz w:val="20"/>
          <w:szCs w:val="20"/>
          <w:highlight w:val="white"/>
          <w:rtl w:val="1"/>
        </w:rPr>
        <w:t xml:space="preserve">הפנים</w:t>
      </w:r>
      <w:r w:rsidDel="00000000" w:rsidR="00000000" w:rsidRPr="00000000">
        <w:rPr>
          <w:i w:val="1"/>
          <w:sz w:val="20"/>
          <w:szCs w:val="20"/>
          <w:highlight w:val="white"/>
          <w:rtl w:val="1"/>
        </w:rPr>
        <w:t xml:space="preserve"> </w:t>
      </w:r>
      <w:r w:rsidDel="00000000" w:rsidR="00000000" w:rsidRPr="00000000">
        <w:rPr>
          <w:i w:val="1"/>
          <w:sz w:val="20"/>
          <w:szCs w:val="20"/>
          <w:highlight w:val="white"/>
          <w:rtl w:val="1"/>
        </w:rPr>
        <w:t xml:space="preserve">הישראלים</w:t>
      </w:r>
      <w:r w:rsidDel="00000000" w:rsidR="00000000" w:rsidRPr="00000000">
        <w:rPr>
          <w:i w:val="1"/>
          <w:sz w:val="20"/>
          <w:szCs w:val="20"/>
          <w:highlight w:val="white"/>
          <w:rtl w:val="1"/>
        </w:rPr>
        <w:t xml:space="preserve">. </w:t>
      </w:r>
      <w:r w:rsidDel="00000000" w:rsidR="00000000" w:rsidRPr="00000000">
        <w:rPr>
          <w:i w:val="1"/>
          <w:sz w:val="20"/>
          <w:szCs w:val="20"/>
          <w:highlight w:val="white"/>
          <w:rtl w:val="1"/>
        </w:rPr>
        <w:t xml:space="preserve">מאזנים</w:t>
      </w:r>
      <w:r w:rsidDel="00000000" w:rsidR="00000000" w:rsidRPr="00000000">
        <w:rPr>
          <w:i w:val="1"/>
          <w:sz w:val="20"/>
          <w:szCs w:val="20"/>
          <w:highlight w:val="white"/>
          <w:rtl w:val="1"/>
        </w:rPr>
        <w:t xml:space="preserve">, 84-95.</w:t>
      </w:r>
    </w:p>
    <w:p w:rsidR="00000000" w:rsidDel="00000000" w:rsidP="00000000" w:rsidRDefault="00000000" w:rsidRPr="00000000" w14:paraId="00000054">
      <w:pPr>
        <w:bidi w:val="1"/>
        <w:spacing w:line="360" w:lineRule="auto"/>
        <w:jc w:val="both"/>
        <w:rPr>
          <w:i w:val="1"/>
          <w:sz w:val="20"/>
          <w:szCs w:val="20"/>
          <w:highlight w:val="white"/>
        </w:rPr>
      </w:pPr>
      <w:r w:rsidDel="00000000" w:rsidR="00000000" w:rsidRPr="00000000">
        <w:rPr>
          <w:i w:val="1"/>
          <w:sz w:val="20"/>
          <w:szCs w:val="20"/>
          <w:highlight w:val="white"/>
          <w:rtl w:val="1"/>
        </w:rPr>
        <w:t xml:space="preserve">אלה</w:t>
      </w:r>
      <w:r w:rsidDel="00000000" w:rsidR="00000000" w:rsidRPr="00000000">
        <w:rPr>
          <w:i w:val="1"/>
          <w:sz w:val="20"/>
          <w:szCs w:val="20"/>
          <w:highlight w:val="white"/>
          <w:rtl w:val="1"/>
        </w:rPr>
        <w:t xml:space="preserve"> </w:t>
      </w:r>
      <w:r w:rsidDel="00000000" w:rsidR="00000000" w:rsidRPr="00000000">
        <w:rPr>
          <w:i w:val="1"/>
          <w:sz w:val="20"/>
          <w:szCs w:val="20"/>
          <w:highlight w:val="white"/>
          <w:rtl w:val="1"/>
        </w:rPr>
        <w:t xml:space="preserve">שוחט</w:t>
      </w:r>
      <w:r w:rsidDel="00000000" w:rsidR="00000000" w:rsidRPr="00000000">
        <w:rPr>
          <w:i w:val="1"/>
          <w:sz w:val="20"/>
          <w:szCs w:val="20"/>
          <w:highlight w:val="white"/>
          <w:rtl w:val="1"/>
        </w:rPr>
        <w:t xml:space="preserve">. (2005). </w:t>
      </w:r>
      <w:r w:rsidDel="00000000" w:rsidR="00000000" w:rsidRPr="00000000">
        <w:rPr>
          <w:i w:val="1"/>
          <w:sz w:val="20"/>
          <w:szCs w:val="20"/>
          <w:highlight w:val="white"/>
          <w:rtl w:val="1"/>
        </w:rPr>
        <w:t xml:space="preserve">הקולנוע</w:t>
      </w:r>
      <w:r w:rsidDel="00000000" w:rsidR="00000000" w:rsidRPr="00000000">
        <w:rPr>
          <w:i w:val="1"/>
          <w:sz w:val="20"/>
          <w:szCs w:val="20"/>
          <w:highlight w:val="white"/>
          <w:rtl w:val="1"/>
        </w:rPr>
        <w:t xml:space="preserve"> </w:t>
      </w:r>
      <w:r w:rsidDel="00000000" w:rsidR="00000000" w:rsidRPr="00000000">
        <w:rPr>
          <w:i w:val="1"/>
          <w:sz w:val="20"/>
          <w:szCs w:val="20"/>
          <w:highlight w:val="white"/>
          <w:rtl w:val="1"/>
        </w:rPr>
        <w:t xml:space="preserve">הישראלי</w:t>
      </w:r>
      <w:r w:rsidDel="00000000" w:rsidR="00000000" w:rsidRPr="00000000">
        <w:rPr>
          <w:i w:val="1"/>
          <w:sz w:val="20"/>
          <w:szCs w:val="20"/>
          <w:highlight w:val="white"/>
          <w:rtl w:val="1"/>
        </w:rPr>
        <w:t xml:space="preserve">: </w:t>
      </w:r>
      <w:r w:rsidDel="00000000" w:rsidR="00000000" w:rsidRPr="00000000">
        <w:rPr>
          <w:i w:val="1"/>
          <w:sz w:val="20"/>
          <w:szCs w:val="20"/>
          <w:highlight w:val="white"/>
          <w:rtl w:val="1"/>
        </w:rPr>
        <w:t xml:space="preserve">מזרח</w:t>
      </w:r>
      <w:r w:rsidDel="00000000" w:rsidR="00000000" w:rsidRPr="00000000">
        <w:rPr>
          <w:i w:val="1"/>
          <w:sz w:val="20"/>
          <w:szCs w:val="20"/>
          <w:highlight w:val="white"/>
          <w:rtl w:val="1"/>
        </w:rPr>
        <w:t xml:space="preserve">/</w:t>
      </w:r>
      <w:r w:rsidDel="00000000" w:rsidR="00000000" w:rsidRPr="00000000">
        <w:rPr>
          <w:i w:val="1"/>
          <w:sz w:val="20"/>
          <w:szCs w:val="20"/>
          <w:highlight w:val="white"/>
          <w:rtl w:val="1"/>
        </w:rPr>
        <w:t xml:space="preserve">מערב</w:t>
      </w:r>
      <w:r w:rsidDel="00000000" w:rsidR="00000000" w:rsidRPr="00000000">
        <w:rPr>
          <w:i w:val="1"/>
          <w:sz w:val="20"/>
          <w:szCs w:val="20"/>
          <w:highlight w:val="white"/>
          <w:rtl w:val="1"/>
        </w:rPr>
        <w:t xml:space="preserve"> </w:t>
      </w:r>
      <w:r w:rsidDel="00000000" w:rsidR="00000000" w:rsidRPr="00000000">
        <w:rPr>
          <w:i w:val="1"/>
          <w:sz w:val="20"/>
          <w:szCs w:val="20"/>
          <w:highlight w:val="white"/>
          <w:rtl w:val="1"/>
        </w:rPr>
        <w:t xml:space="preserve">והפוליטיקה</w:t>
      </w:r>
      <w:r w:rsidDel="00000000" w:rsidR="00000000" w:rsidRPr="00000000">
        <w:rPr>
          <w:i w:val="1"/>
          <w:sz w:val="20"/>
          <w:szCs w:val="20"/>
          <w:highlight w:val="white"/>
          <w:rtl w:val="1"/>
        </w:rPr>
        <w:t xml:space="preserve"> </w:t>
      </w:r>
      <w:r w:rsidDel="00000000" w:rsidR="00000000" w:rsidRPr="00000000">
        <w:rPr>
          <w:i w:val="1"/>
          <w:sz w:val="20"/>
          <w:szCs w:val="20"/>
          <w:highlight w:val="white"/>
          <w:rtl w:val="1"/>
        </w:rPr>
        <w:t xml:space="preserve">של</w:t>
      </w:r>
      <w:r w:rsidDel="00000000" w:rsidR="00000000" w:rsidRPr="00000000">
        <w:rPr>
          <w:i w:val="1"/>
          <w:sz w:val="20"/>
          <w:szCs w:val="20"/>
          <w:highlight w:val="white"/>
          <w:rtl w:val="1"/>
        </w:rPr>
        <w:t xml:space="preserve"> </w:t>
      </w:r>
      <w:r w:rsidDel="00000000" w:rsidR="00000000" w:rsidRPr="00000000">
        <w:rPr>
          <w:i w:val="1"/>
          <w:sz w:val="20"/>
          <w:szCs w:val="20"/>
          <w:highlight w:val="white"/>
          <w:rtl w:val="1"/>
        </w:rPr>
        <w:t xml:space="preserve">הייצוג</w:t>
      </w:r>
      <w:r w:rsidDel="00000000" w:rsidR="00000000" w:rsidRPr="00000000">
        <w:rPr>
          <w:i w:val="1"/>
          <w:sz w:val="20"/>
          <w:szCs w:val="20"/>
          <w:highlight w:val="white"/>
          <w:rtl w:val="1"/>
        </w:rPr>
        <w:t xml:space="preserve"> (</w:t>
      </w:r>
      <w:r w:rsidDel="00000000" w:rsidR="00000000" w:rsidRPr="00000000">
        <w:rPr>
          <w:i w:val="1"/>
          <w:sz w:val="20"/>
          <w:szCs w:val="20"/>
          <w:highlight w:val="white"/>
          <w:rtl w:val="0"/>
        </w:rPr>
        <w:t xml:space="preserve">Vol</w:t>
      </w:r>
      <w:r w:rsidDel="00000000" w:rsidR="00000000" w:rsidRPr="00000000">
        <w:rPr>
          <w:i w:val="1"/>
          <w:sz w:val="20"/>
          <w:szCs w:val="20"/>
          <w:highlight w:val="white"/>
          <w:rtl w:val="0"/>
        </w:rPr>
        <w:t xml:space="preserve">. 10534). </w:t>
      </w:r>
      <w:r w:rsidDel="00000000" w:rsidR="00000000" w:rsidRPr="00000000">
        <w:rPr>
          <w:i w:val="1"/>
          <w:sz w:val="20"/>
          <w:szCs w:val="20"/>
          <w:highlight w:val="white"/>
          <w:rtl w:val="0"/>
        </w:rPr>
        <w:t xml:space="preserve">Open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University</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of</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Israel</w:t>
      </w:r>
      <w:r w:rsidDel="00000000" w:rsidR="00000000" w:rsidRPr="00000000">
        <w:rPr>
          <w:i w:val="1"/>
          <w:sz w:val="20"/>
          <w:szCs w:val="20"/>
          <w:highlight w:val="white"/>
          <w:rtl w:val="1"/>
        </w:rPr>
        <w:t xml:space="preserve">.‏</w:t>
      </w:r>
    </w:p>
    <w:p w:rsidR="00000000" w:rsidDel="00000000" w:rsidP="00000000" w:rsidRDefault="00000000" w:rsidRPr="00000000" w14:paraId="00000055">
      <w:pPr>
        <w:bidi w:val="1"/>
        <w:spacing w:line="360" w:lineRule="auto"/>
        <w:jc w:val="both"/>
        <w:rPr>
          <w:rFonts w:ascii="Calibri" w:cs="Calibri" w:eastAsia="Calibri" w:hAnsi="Calibri"/>
          <w:sz w:val="24"/>
          <w:szCs w:val="24"/>
        </w:rPr>
      </w:pPr>
      <w:r w:rsidDel="00000000" w:rsidR="00000000" w:rsidRPr="00000000">
        <w:rPr>
          <w:i w:val="1"/>
          <w:sz w:val="20"/>
          <w:szCs w:val="20"/>
          <w:highlight w:val="white"/>
          <w:rtl w:val="1"/>
        </w:rPr>
        <w:t xml:space="preserve">חמו</w:t>
      </w:r>
      <w:r w:rsidDel="00000000" w:rsidR="00000000" w:rsidRPr="00000000">
        <w:rPr>
          <w:i w:val="1"/>
          <w:sz w:val="20"/>
          <w:szCs w:val="20"/>
          <w:highlight w:val="white"/>
          <w:rtl w:val="1"/>
        </w:rPr>
        <w:t xml:space="preserve">-</w:t>
      </w:r>
      <w:r w:rsidDel="00000000" w:rsidR="00000000" w:rsidRPr="00000000">
        <w:rPr>
          <w:i w:val="1"/>
          <w:sz w:val="20"/>
          <w:szCs w:val="20"/>
          <w:highlight w:val="white"/>
          <w:rtl w:val="1"/>
        </w:rPr>
        <w:t xml:space="preserve">פיק</w:t>
      </w:r>
      <w:r w:rsidDel="00000000" w:rsidR="00000000" w:rsidRPr="00000000">
        <w:rPr>
          <w:i w:val="1"/>
          <w:sz w:val="20"/>
          <w:szCs w:val="20"/>
          <w:highlight w:val="white"/>
          <w:rtl w:val="1"/>
        </w:rPr>
        <w:t xml:space="preserve"> </w:t>
      </w:r>
      <w:r w:rsidDel="00000000" w:rsidR="00000000" w:rsidRPr="00000000">
        <w:rPr>
          <w:i w:val="1"/>
          <w:sz w:val="20"/>
          <w:szCs w:val="20"/>
          <w:highlight w:val="white"/>
          <w:rtl w:val="1"/>
        </w:rPr>
        <w:t xml:space="preserve">מ</w:t>
      </w:r>
      <w:r w:rsidDel="00000000" w:rsidR="00000000" w:rsidRPr="00000000">
        <w:rPr>
          <w:i w:val="1"/>
          <w:sz w:val="20"/>
          <w:szCs w:val="20"/>
          <w:highlight w:val="white"/>
          <w:rtl w:val="1"/>
        </w:rPr>
        <w:t xml:space="preserve">. (2016) </w:t>
      </w:r>
      <w:r w:rsidDel="00000000" w:rsidR="00000000" w:rsidRPr="00000000">
        <w:rPr>
          <w:i w:val="1"/>
          <w:sz w:val="20"/>
          <w:szCs w:val="20"/>
          <w:highlight w:val="white"/>
          <w:rtl w:val="1"/>
        </w:rPr>
        <w:t xml:space="preserve">מולדת</w:t>
      </w:r>
      <w:r w:rsidDel="00000000" w:rsidR="00000000" w:rsidRPr="00000000">
        <w:rPr>
          <w:i w:val="1"/>
          <w:sz w:val="20"/>
          <w:szCs w:val="20"/>
          <w:highlight w:val="white"/>
          <w:rtl w:val="1"/>
        </w:rPr>
        <w:t xml:space="preserve"> </w:t>
      </w:r>
      <w:r w:rsidDel="00000000" w:rsidR="00000000" w:rsidRPr="00000000">
        <w:rPr>
          <w:i w:val="1"/>
          <w:sz w:val="20"/>
          <w:szCs w:val="20"/>
          <w:highlight w:val="white"/>
          <w:rtl w:val="1"/>
        </w:rPr>
        <w:t xml:space="preserve">פצועה</w:t>
      </w:r>
      <w:r w:rsidDel="00000000" w:rsidR="00000000" w:rsidRPr="00000000">
        <w:rPr>
          <w:i w:val="1"/>
          <w:sz w:val="20"/>
          <w:szCs w:val="20"/>
          <w:highlight w:val="white"/>
          <w:rtl w:val="1"/>
        </w:rPr>
        <w:t xml:space="preserve">: </w:t>
      </w:r>
      <w:r w:rsidDel="00000000" w:rsidR="00000000" w:rsidRPr="00000000">
        <w:rPr>
          <w:i w:val="1"/>
          <w:sz w:val="20"/>
          <w:szCs w:val="20"/>
          <w:highlight w:val="white"/>
          <w:rtl w:val="1"/>
        </w:rPr>
        <w:t xml:space="preserve">שינויים</w:t>
      </w:r>
      <w:r w:rsidDel="00000000" w:rsidR="00000000" w:rsidRPr="00000000">
        <w:rPr>
          <w:i w:val="1"/>
          <w:sz w:val="20"/>
          <w:szCs w:val="20"/>
          <w:highlight w:val="white"/>
          <w:rtl w:val="1"/>
        </w:rPr>
        <w:t xml:space="preserve"> </w:t>
      </w:r>
      <w:r w:rsidDel="00000000" w:rsidR="00000000" w:rsidRPr="00000000">
        <w:rPr>
          <w:i w:val="1"/>
          <w:sz w:val="20"/>
          <w:szCs w:val="20"/>
          <w:highlight w:val="white"/>
          <w:rtl w:val="1"/>
        </w:rPr>
        <w:t xml:space="preserve">בייצוג</w:t>
      </w:r>
      <w:r w:rsidDel="00000000" w:rsidR="00000000" w:rsidRPr="00000000">
        <w:rPr>
          <w:i w:val="1"/>
          <w:sz w:val="20"/>
          <w:szCs w:val="20"/>
          <w:highlight w:val="white"/>
          <w:rtl w:val="1"/>
        </w:rPr>
        <w:t xml:space="preserve"> </w:t>
      </w:r>
      <w:r w:rsidDel="00000000" w:rsidR="00000000" w:rsidRPr="00000000">
        <w:rPr>
          <w:i w:val="1"/>
          <w:sz w:val="20"/>
          <w:szCs w:val="20"/>
          <w:highlight w:val="white"/>
          <w:rtl w:val="1"/>
        </w:rPr>
        <w:t xml:space="preserve">הטראומה</w:t>
      </w:r>
      <w:r w:rsidDel="00000000" w:rsidR="00000000" w:rsidRPr="00000000">
        <w:rPr>
          <w:i w:val="1"/>
          <w:sz w:val="20"/>
          <w:szCs w:val="20"/>
          <w:highlight w:val="white"/>
          <w:rtl w:val="1"/>
        </w:rPr>
        <w:t xml:space="preserve"> </w:t>
      </w:r>
      <w:r w:rsidDel="00000000" w:rsidR="00000000" w:rsidRPr="00000000">
        <w:rPr>
          <w:i w:val="1"/>
          <w:sz w:val="20"/>
          <w:szCs w:val="20"/>
          <w:highlight w:val="white"/>
          <w:rtl w:val="1"/>
        </w:rPr>
        <w:t xml:space="preserve">בקולנוע</w:t>
      </w:r>
      <w:r w:rsidDel="00000000" w:rsidR="00000000" w:rsidRPr="00000000">
        <w:rPr>
          <w:i w:val="1"/>
          <w:sz w:val="20"/>
          <w:szCs w:val="20"/>
          <w:highlight w:val="white"/>
          <w:rtl w:val="1"/>
        </w:rPr>
        <w:t xml:space="preserve"> </w:t>
      </w:r>
      <w:r w:rsidDel="00000000" w:rsidR="00000000" w:rsidRPr="00000000">
        <w:rPr>
          <w:i w:val="1"/>
          <w:sz w:val="20"/>
          <w:szCs w:val="20"/>
          <w:highlight w:val="white"/>
          <w:rtl w:val="1"/>
        </w:rPr>
        <w:t xml:space="preserve">הישראלי</w:t>
      </w:r>
      <w:r w:rsidDel="00000000" w:rsidR="00000000" w:rsidRPr="00000000">
        <w:rPr>
          <w:i w:val="1"/>
          <w:sz w:val="20"/>
          <w:szCs w:val="20"/>
          <w:highlight w:val="white"/>
          <w:rtl w:val="1"/>
        </w:rPr>
        <w:t xml:space="preserve">. </w:t>
      </w:r>
      <w:r w:rsidDel="00000000" w:rsidR="00000000" w:rsidRPr="00000000">
        <w:rPr>
          <w:i w:val="1"/>
          <w:sz w:val="20"/>
          <w:szCs w:val="20"/>
          <w:highlight w:val="white"/>
          <w:rtl w:val="1"/>
        </w:rPr>
        <w:t xml:space="preserve">הוצאת</w:t>
      </w:r>
      <w:r w:rsidDel="00000000" w:rsidR="00000000" w:rsidRPr="00000000">
        <w:rPr>
          <w:i w:val="1"/>
          <w:sz w:val="20"/>
          <w:szCs w:val="20"/>
          <w:highlight w:val="white"/>
          <w:rtl w:val="1"/>
        </w:rPr>
        <w:t xml:space="preserve"> </w:t>
      </w:r>
      <w:r w:rsidDel="00000000" w:rsidR="00000000" w:rsidRPr="00000000">
        <w:rPr>
          <w:i w:val="1"/>
          <w:sz w:val="20"/>
          <w:szCs w:val="20"/>
          <w:highlight w:val="white"/>
          <w:rtl w:val="1"/>
        </w:rPr>
        <w:t xml:space="preserve">רסלינג</w:t>
      </w:r>
      <w:r w:rsidDel="00000000" w:rsidR="00000000" w:rsidRPr="00000000">
        <w:rPr>
          <w:rtl w:val="0"/>
        </w:rPr>
      </w:r>
    </w:p>
    <w:p w:rsidR="00000000" w:rsidDel="00000000" w:rsidP="00000000" w:rsidRDefault="00000000" w:rsidRPr="00000000" w14:paraId="00000056">
      <w:pPr>
        <w:bidi w:val="1"/>
        <w:spacing w:line="48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bidi w:val="1"/>
        <w:spacing w:line="48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spacing w:line="480" w:lineRule="auto"/>
        <w:jc w:val="both"/>
        <w:rPr>
          <w:i w:val="1"/>
          <w:sz w:val="20"/>
          <w:szCs w:val="20"/>
          <w:highlight w:val="white"/>
        </w:rPr>
      </w:pPr>
      <w:r w:rsidDel="00000000" w:rsidR="00000000" w:rsidRPr="00000000">
        <w:rPr>
          <w:sz w:val="20"/>
          <w:szCs w:val="20"/>
          <w:highlight w:val="white"/>
          <w:rtl w:val="0"/>
        </w:rPr>
        <w:t xml:space="preserve">Allawi, J. A. (1983). </w:t>
      </w:r>
      <w:r w:rsidDel="00000000" w:rsidR="00000000" w:rsidRPr="00000000">
        <w:rPr>
          <w:i w:val="1"/>
          <w:sz w:val="20"/>
          <w:szCs w:val="20"/>
          <w:highlight w:val="white"/>
          <w:rtl w:val="0"/>
        </w:rPr>
        <w:t xml:space="preserve">Television And Film In Iraq: Socio-political And Cultural Study: 1946-1980</w:t>
      </w:r>
    </w:p>
    <w:p w:rsidR="00000000" w:rsidDel="00000000" w:rsidP="00000000" w:rsidRDefault="00000000" w:rsidRPr="00000000" w14:paraId="00000059">
      <w:pPr>
        <w:spacing w:line="480" w:lineRule="auto"/>
        <w:jc w:val="both"/>
        <w:rPr>
          <w:i w:val="1"/>
          <w:sz w:val="20"/>
          <w:szCs w:val="20"/>
          <w:highlight w:val="white"/>
        </w:rPr>
      </w:pPr>
      <w:r w:rsidDel="00000000" w:rsidR="00000000" w:rsidRPr="00000000">
        <w:rPr>
          <w:i w:val="1"/>
          <w:sz w:val="20"/>
          <w:szCs w:val="20"/>
          <w:highlight w:val="white"/>
          <w:rtl w:val="0"/>
        </w:rPr>
        <w:t xml:space="preserve">Antonello</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P</w:t>
      </w:r>
      <w:r w:rsidDel="00000000" w:rsidR="00000000" w:rsidRPr="00000000">
        <w:rPr>
          <w:i w:val="1"/>
          <w:sz w:val="20"/>
          <w:szCs w:val="20"/>
          <w:highlight w:val="white"/>
          <w:rtl w:val="0"/>
        </w:rPr>
        <w:t xml:space="preserve">. (2017). </w:t>
      </w:r>
      <w:r w:rsidDel="00000000" w:rsidR="00000000" w:rsidRPr="00000000">
        <w:rPr>
          <w:i w:val="1"/>
          <w:sz w:val="20"/>
          <w:szCs w:val="20"/>
          <w:highlight w:val="white"/>
          <w:rtl w:val="0"/>
        </w:rPr>
        <w:t xml:space="preserve">Political</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Fellini</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Journey</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to</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the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End</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of</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Italy</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Modern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Italy</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Journal</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of</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the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Association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for</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the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Study</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of</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Modern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Italy</w:t>
      </w:r>
      <w:r w:rsidDel="00000000" w:rsidR="00000000" w:rsidRPr="00000000">
        <w:rPr>
          <w:i w:val="1"/>
          <w:sz w:val="20"/>
          <w:szCs w:val="20"/>
          <w:highlight w:val="white"/>
          <w:rtl w:val="0"/>
        </w:rPr>
        <w:t xml:space="preserve">, 22(1), 89.‏</w:t>
      </w:r>
    </w:p>
    <w:p w:rsidR="00000000" w:rsidDel="00000000" w:rsidP="00000000" w:rsidRDefault="00000000" w:rsidRPr="00000000" w14:paraId="0000005A">
      <w:pPr>
        <w:spacing w:line="480" w:lineRule="auto"/>
        <w:jc w:val="both"/>
        <w:rPr>
          <w:i w:val="1"/>
          <w:sz w:val="20"/>
          <w:szCs w:val="20"/>
          <w:highlight w:val="white"/>
        </w:rPr>
      </w:pPr>
      <w:r w:rsidDel="00000000" w:rsidR="00000000" w:rsidRPr="00000000">
        <w:rPr>
          <w:i w:val="1"/>
          <w:sz w:val="20"/>
          <w:szCs w:val="20"/>
          <w:highlight w:val="white"/>
          <w:rtl w:val="0"/>
        </w:rPr>
        <w:t xml:space="preserve">Augé, M. (1994). Orte und Nicht-Orte. </w:t>
      </w:r>
    </w:p>
    <w:p w:rsidR="00000000" w:rsidDel="00000000" w:rsidP="00000000" w:rsidRDefault="00000000" w:rsidRPr="00000000" w14:paraId="0000005B">
      <w:pPr>
        <w:spacing w:line="480" w:lineRule="auto"/>
        <w:jc w:val="both"/>
        <w:rPr>
          <w:i w:val="1"/>
          <w:sz w:val="20"/>
          <w:szCs w:val="20"/>
          <w:highlight w:val="white"/>
        </w:rPr>
      </w:pPr>
      <w:r w:rsidDel="00000000" w:rsidR="00000000" w:rsidRPr="00000000">
        <w:rPr>
          <w:i w:val="1"/>
          <w:sz w:val="20"/>
          <w:szCs w:val="20"/>
          <w:highlight w:val="white"/>
          <w:rtl w:val="0"/>
        </w:rPr>
        <w:t xml:space="preserve">Avery</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D</w:t>
      </w:r>
      <w:r w:rsidDel="00000000" w:rsidR="00000000" w:rsidRPr="00000000">
        <w:rPr>
          <w:i w:val="1"/>
          <w:sz w:val="20"/>
          <w:szCs w:val="20"/>
          <w:highlight w:val="white"/>
          <w:rtl w:val="0"/>
        </w:rPr>
        <w:t xml:space="preserve">. (2014). </w:t>
      </w:r>
      <w:r w:rsidDel="00000000" w:rsidR="00000000" w:rsidRPr="00000000">
        <w:rPr>
          <w:i w:val="1"/>
          <w:sz w:val="20"/>
          <w:szCs w:val="20"/>
          <w:highlight w:val="white"/>
          <w:rtl w:val="0"/>
        </w:rPr>
        <w:t xml:space="preserve">Unhomely</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cinema</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Home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and</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place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in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global</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cinema</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Anthem</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Press</w:t>
      </w:r>
      <w:r w:rsidDel="00000000" w:rsidR="00000000" w:rsidRPr="00000000">
        <w:rPr>
          <w:i w:val="1"/>
          <w:sz w:val="20"/>
          <w:szCs w:val="20"/>
          <w:highlight w:val="white"/>
          <w:rtl w:val="0"/>
        </w:rPr>
        <w:t xml:space="preserve">.‏</w:t>
      </w:r>
    </w:p>
    <w:p w:rsidR="00000000" w:rsidDel="00000000" w:rsidP="00000000" w:rsidRDefault="00000000" w:rsidRPr="00000000" w14:paraId="0000005C">
      <w:pPr>
        <w:spacing w:line="480" w:lineRule="auto"/>
        <w:jc w:val="both"/>
        <w:rPr>
          <w:i w:val="1"/>
          <w:sz w:val="20"/>
          <w:szCs w:val="20"/>
          <w:highlight w:val="white"/>
        </w:rPr>
      </w:pPr>
      <w:r w:rsidDel="00000000" w:rsidR="00000000" w:rsidRPr="00000000">
        <w:rPr>
          <w:i w:val="1"/>
          <w:sz w:val="20"/>
          <w:szCs w:val="20"/>
          <w:highlight w:val="white"/>
          <w:rtl w:val="0"/>
        </w:rPr>
        <w:t xml:space="preserve">Casey</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E</w:t>
      </w:r>
      <w:r w:rsidDel="00000000" w:rsidR="00000000" w:rsidRPr="00000000">
        <w:rPr>
          <w:i w:val="1"/>
          <w:sz w:val="20"/>
          <w:szCs w:val="20"/>
          <w:highlight w:val="white"/>
          <w:rtl w:val="0"/>
        </w:rPr>
        <w:t xml:space="preserve">. (2013). </w:t>
      </w:r>
      <w:r w:rsidDel="00000000" w:rsidR="00000000" w:rsidRPr="00000000">
        <w:rPr>
          <w:i w:val="1"/>
          <w:sz w:val="20"/>
          <w:szCs w:val="20"/>
          <w:highlight w:val="white"/>
          <w:rtl w:val="0"/>
        </w:rPr>
        <w:t xml:space="preserve">The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fate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of</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place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A</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philosophical</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history</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Univ</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of</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California</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Press</w:t>
      </w:r>
      <w:r w:rsidDel="00000000" w:rsidR="00000000" w:rsidRPr="00000000">
        <w:rPr>
          <w:i w:val="1"/>
          <w:sz w:val="20"/>
          <w:szCs w:val="20"/>
          <w:highlight w:val="white"/>
          <w:rtl w:val="0"/>
        </w:rPr>
        <w:t xml:space="preserve">.‏</w:t>
      </w:r>
    </w:p>
    <w:p w:rsidR="00000000" w:rsidDel="00000000" w:rsidP="00000000" w:rsidRDefault="00000000" w:rsidRPr="00000000" w14:paraId="0000005D">
      <w:pPr>
        <w:spacing w:line="480" w:lineRule="auto"/>
        <w:jc w:val="both"/>
        <w:rPr>
          <w:i w:val="1"/>
          <w:sz w:val="20"/>
          <w:szCs w:val="20"/>
          <w:highlight w:val="white"/>
        </w:rPr>
      </w:pPr>
      <w:r w:rsidDel="00000000" w:rsidR="00000000" w:rsidRPr="00000000">
        <w:rPr>
          <w:i w:val="1"/>
          <w:sz w:val="20"/>
          <w:szCs w:val="20"/>
          <w:highlight w:val="white"/>
          <w:rtl w:val="0"/>
        </w:rPr>
        <w:t xml:space="preserve">Demers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J</w:t>
      </w:r>
      <w:r w:rsidDel="00000000" w:rsidR="00000000" w:rsidRPr="00000000">
        <w:rPr>
          <w:i w:val="1"/>
          <w:sz w:val="20"/>
          <w:szCs w:val="20"/>
          <w:highlight w:val="white"/>
          <w:rtl w:val="0"/>
        </w:rPr>
        <w:t xml:space="preserve">. (2016). </w:t>
      </w:r>
      <w:r w:rsidDel="00000000" w:rsidR="00000000" w:rsidRPr="00000000">
        <w:rPr>
          <w:i w:val="1"/>
          <w:sz w:val="20"/>
          <w:szCs w:val="20"/>
          <w:highlight w:val="white"/>
          <w:rtl w:val="0"/>
        </w:rPr>
        <w:t xml:space="preserve">A</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Tale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of</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Love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and</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Darkness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grandeur</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et</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misère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du</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sionisme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Séquences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la</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revue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de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cinéma</w:t>
      </w:r>
      <w:r w:rsidDel="00000000" w:rsidR="00000000" w:rsidRPr="00000000">
        <w:rPr>
          <w:i w:val="1"/>
          <w:sz w:val="20"/>
          <w:szCs w:val="20"/>
          <w:highlight w:val="white"/>
          <w:rtl w:val="0"/>
        </w:rPr>
        <w:t xml:space="preserve">, (305), 30-30.‏</w:t>
      </w:r>
    </w:p>
    <w:p w:rsidR="00000000" w:rsidDel="00000000" w:rsidP="00000000" w:rsidRDefault="00000000" w:rsidRPr="00000000" w14:paraId="0000005E">
      <w:pPr>
        <w:spacing w:line="480" w:lineRule="auto"/>
        <w:jc w:val="both"/>
        <w:rPr>
          <w:i w:val="1"/>
          <w:sz w:val="20"/>
          <w:szCs w:val="20"/>
          <w:highlight w:val="white"/>
        </w:rPr>
      </w:pPr>
      <w:r w:rsidDel="00000000" w:rsidR="00000000" w:rsidRPr="00000000">
        <w:rPr>
          <w:i w:val="1"/>
          <w:sz w:val="20"/>
          <w:szCs w:val="20"/>
          <w:highlight w:val="white"/>
          <w:rtl w:val="0"/>
        </w:rPr>
        <w:t xml:space="preserve">Falicov</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w:t>
      </w:r>
      <w:r w:rsidDel="00000000" w:rsidR="00000000" w:rsidRPr="00000000">
        <w:rPr>
          <w:i w:val="1"/>
          <w:sz w:val="20"/>
          <w:szCs w:val="20"/>
          <w:highlight w:val="white"/>
          <w:rtl w:val="0"/>
        </w:rPr>
        <w:t xml:space="preserve">. (2010). </w:t>
      </w:r>
      <w:r w:rsidDel="00000000" w:rsidR="00000000" w:rsidRPr="00000000">
        <w:rPr>
          <w:i w:val="1"/>
          <w:sz w:val="20"/>
          <w:szCs w:val="20"/>
          <w:highlight w:val="white"/>
          <w:rtl w:val="0"/>
        </w:rPr>
        <w:t xml:space="preserve">Migrating</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from</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south</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to</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north</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The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role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of</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film</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festivals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in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funding</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and</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shaping</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Global</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South</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film</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and</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video</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Locating</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migrating</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media</w:t>
      </w:r>
      <w:r w:rsidDel="00000000" w:rsidR="00000000" w:rsidRPr="00000000">
        <w:rPr>
          <w:i w:val="1"/>
          <w:sz w:val="20"/>
          <w:szCs w:val="20"/>
          <w:highlight w:val="white"/>
          <w:rtl w:val="0"/>
        </w:rPr>
        <w:t xml:space="preserve">, 2010, 3-22.‏</w:t>
      </w:r>
    </w:p>
    <w:p w:rsidR="00000000" w:rsidDel="00000000" w:rsidP="00000000" w:rsidRDefault="00000000" w:rsidRPr="00000000" w14:paraId="0000005F">
      <w:pPr>
        <w:spacing w:line="480" w:lineRule="auto"/>
        <w:jc w:val="both"/>
        <w:rPr>
          <w:i w:val="1"/>
          <w:sz w:val="20"/>
          <w:szCs w:val="20"/>
          <w:highlight w:val="white"/>
        </w:rPr>
      </w:pPr>
      <w:r w:rsidDel="00000000" w:rsidR="00000000" w:rsidRPr="00000000">
        <w:rPr>
          <w:i w:val="1"/>
          <w:sz w:val="20"/>
          <w:szCs w:val="20"/>
          <w:highlight w:val="white"/>
          <w:rtl w:val="0"/>
        </w:rPr>
        <w:t xml:space="preserve">Franklin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S</w:t>
      </w:r>
      <w:r w:rsidDel="00000000" w:rsidR="00000000" w:rsidRPr="00000000">
        <w:rPr>
          <w:i w:val="1"/>
          <w:sz w:val="20"/>
          <w:szCs w:val="20"/>
          <w:highlight w:val="white"/>
          <w:rtl w:val="0"/>
        </w:rPr>
        <w:t xml:space="preserve">., &amp; </w:t>
      </w:r>
      <w:r w:rsidDel="00000000" w:rsidR="00000000" w:rsidRPr="00000000">
        <w:rPr>
          <w:i w:val="1"/>
          <w:sz w:val="20"/>
          <w:szCs w:val="20"/>
          <w:highlight w:val="white"/>
          <w:rtl w:val="0"/>
        </w:rPr>
        <w:t xml:space="preserve">Widdis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Eds</w:t>
      </w:r>
      <w:r w:rsidDel="00000000" w:rsidR="00000000" w:rsidRPr="00000000">
        <w:rPr>
          <w:i w:val="1"/>
          <w:sz w:val="20"/>
          <w:szCs w:val="20"/>
          <w:highlight w:val="white"/>
          <w:rtl w:val="0"/>
        </w:rPr>
        <w:t xml:space="preserve">.). (2006). </w:t>
      </w:r>
      <w:r w:rsidDel="00000000" w:rsidR="00000000" w:rsidRPr="00000000">
        <w:rPr>
          <w:i w:val="1"/>
          <w:sz w:val="20"/>
          <w:szCs w:val="20"/>
          <w:highlight w:val="white"/>
          <w:rtl w:val="0"/>
        </w:rPr>
        <w:t xml:space="preserve">National</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identity</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in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Russian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culture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an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introduction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Cambridge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University</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Press</w:t>
      </w:r>
      <w:r w:rsidDel="00000000" w:rsidR="00000000" w:rsidRPr="00000000">
        <w:rPr>
          <w:i w:val="1"/>
          <w:sz w:val="20"/>
          <w:szCs w:val="20"/>
          <w:highlight w:val="white"/>
          <w:rtl w:val="0"/>
        </w:rPr>
        <w:t xml:space="preserve">.‏</w:t>
      </w:r>
    </w:p>
    <w:p w:rsidR="00000000" w:rsidDel="00000000" w:rsidP="00000000" w:rsidRDefault="00000000" w:rsidRPr="00000000" w14:paraId="00000060">
      <w:pPr>
        <w:spacing w:line="480" w:lineRule="auto"/>
        <w:jc w:val="both"/>
        <w:rPr>
          <w:i w:val="1"/>
          <w:sz w:val="20"/>
          <w:szCs w:val="20"/>
          <w:highlight w:val="white"/>
        </w:rPr>
      </w:pPr>
      <w:r w:rsidDel="00000000" w:rsidR="00000000" w:rsidRPr="00000000">
        <w:rPr>
          <w:i w:val="1"/>
          <w:sz w:val="20"/>
          <w:szCs w:val="20"/>
          <w:highlight w:val="white"/>
          <w:rtl w:val="0"/>
        </w:rPr>
        <w:t xml:space="preserve">Hedling</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O</w:t>
      </w:r>
      <w:r w:rsidDel="00000000" w:rsidR="00000000" w:rsidRPr="00000000">
        <w:rPr>
          <w:i w:val="1"/>
          <w:sz w:val="20"/>
          <w:szCs w:val="20"/>
          <w:highlight w:val="white"/>
          <w:rtl w:val="0"/>
        </w:rPr>
        <w:t xml:space="preserve">. (2018). </w:t>
      </w:r>
      <w:r w:rsidDel="00000000" w:rsidR="00000000" w:rsidRPr="00000000">
        <w:rPr>
          <w:i w:val="1"/>
          <w:sz w:val="20"/>
          <w:szCs w:val="20"/>
          <w:highlight w:val="white"/>
          <w:rtl w:val="0"/>
        </w:rPr>
        <w:t xml:space="preserve">The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regional</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film</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fund</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as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co</w:t>
      </w:r>
      <w:r w:rsidDel="00000000" w:rsidR="00000000" w:rsidRPr="00000000">
        <w:rPr>
          <w:i w:val="1"/>
          <w:sz w:val="20"/>
          <w:szCs w:val="20"/>
          <w:highlight w:val="white"/>
          <w:rtl w:val="0"/>
        </w:rPr>
        <w:t xml:space="preserve">-</w:t>
      </w:r>
      <w:r w:rsidDel="00000000" w:rsidR="00000000" w:rsidRPr="00000000">
        <w:rPr>
          <w:i w:val="1"/>
          <w:sz w:val="20"/>
          <w:szCs w:val="20"/>
          <w:highlight w:val="white"/>
          <w:rtl w:val="0"/>
        </w:rPr>
        <w:t xml:space="preserve">production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crusader</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The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case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of</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Film</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i</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Väst</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In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European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Film</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and</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Television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Co</w:t>
      </w:r>
      <w:r w:rsidDel="00000000" w:rsidR="00000000" w:rsidRPr="00000000">
        <w:rPr>
          <w:i w:val="1"/>
          <w:sz w:val="20"/>
          <w:szCs w:val="20"/>
          <w:highlight w:val="white"/>
          <w:rtl w:val="0"/>
        </w:rPr>
        <w:t xml:space="preserve">-</w:t>
      </w:r>
      <w:r w:rsidDel="00000000" w:rsidR="00000000" w:rsidRPr="00000000">
        <w:rPr>
          <w:i w:val="1"/>
          <w:sz w:val="20"/>
          <w:szCs w:val="20"/>
          <w:highlight w:val="white"/>
          <w:rtl w:val="0"/>
        </w:rPr>
        <w:t xml:space="preserve">production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pp</w:t>
      </w:r>
      <w:r w:rsidDel="00000000" w:rsidR="00000000" w:rsidRPr="00000000">
        <w:rPr>
          <w:i w:val="1"/>
          <w:sz w:val="20"/>
          <w:szCs w:val="20"/>
          <w:highlight w:val="white"/>
          <w:rtl w:val="0"/>
        </w:rPr>
        <w:t xml:space="preserve">. 175-189). </w:t>
      </w:r>
      <w:r w:rsidDel="00000000" w:rsidR="00000000" w:rsidRPr="00000000">
        <w:rPr>
          <w:i w:val="1"/>
          <w:sz w:val="20"/>
          <w:szCs w:val="20"/>
          <w:highlight w:val="white"/>
          <w:rtl w:val="0"/>
        </w:rPr>
        <w:t xml:space="preserve">Palgrave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Macmillan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Cham</w:t>
      </w:r>
      <w:r w:rsidDel="00000000" w:rsidR="00000000" w:rsidRPr="00000000">
        <w:rPr>
          <w:i w:val="1"/>
          <w:sz w:val="20"/>
          <w:szCs w:val="20"/>
          <w:highlight w:val="white"/>
          <w:rtl w:val="0"/>
        </w:rPr>
        <w:t xml:space="preserve">.‏</w:t>
      </w:r>
    </w:p>
    <w:p w:rsidR="00000000" w:rsidDel="00000000" w:rsidP="00000000" w:rsidRDefault="00000000" w:rsidRPr="00000000" w14:paraId="00000061">
      <w:pPr>
        <w:spacing w:line="480" w:lineRule="auto"/>
        <w:jc w:val="both"/>
        <w:rPr>
          <w:i w:val="1"/>
          <w:sz w:val="20"/>
          <w:szCs w:val="20"/>
          <w:highlight w:val="white"/>
        </w:rPr>
      </w:pPr>
      <w:r w:rsidDel="00000000" w:rsidR="00000000" w:rsidRPr="00000000">
        <w:rPr>
          <w:i w:val="1"/>
          <w:sz w:val="20"/>
          <w:szCs w:val="20"/>
          <w:highlight w:val="white"/>
          <w:rtl w:val="0"/>
        </w:rPr>
        <w:t xml:space="preserve">Jameson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F</w:t>
      </w:r>
      <w:r w:rsidDel="00000000" w:rsidR="00000000" w:rsidRPr="00000000">
        <w:rPr>
          <w:i w:val="1"/>
          <w:sz w:val="20"/>
          <w:szCs w:val="20"/>
          <w:highlight w:val="white"/>
          <w:rtl w:val="0"/>
        </w:rPr>
        <w:t xml:space="preserve">. (1998). </w:t>
      </w:r>
      <w:r w:rsidDel="00000000" w:rsidR="00000000" w:rsidRPr="00000000">
        <w:rPr>
          <w:i w:val="1"/>
          <w:sz w:val="20"/>
          <w:szCs w:val="20"/>
          <w:highlight w:val="white"/>
          <w:rtl w:val="0"/>
        </w:rPr>
        <w:t xml:space="preserve">The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cultural</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turn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Selected</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writings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on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the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postmodern</w:t>
      </w:r>
      <w:r w:rsidDel="00000000" w:rsidR="00000000" w:rsidRPr="00000000">
        <w:rPr>
          <w:i w:val="1"/>
          <w:sz w:val="20"/>
          <w:szCs w:val="20"/>
          <w:highlight w:val="white"/>
          <w:rtl w:val="0"/>
        </w:rPr>
        <w:t xml:space="preserve">, 1983-1998. </w:t>
      </w:r>
      <w:r w:rsidDel="00000000" w:rsidR="00000000" w:rsidRPr="00000000">
        <w:rPr>
          <w:i w:val="1"/>
          <w:sz w:val="20"/>
          <w:szCs w:val="20"/>
          <w:highlight w:val="white"/>
          <w:rtl w:val="0"/>
        </w:rPr>
        <w:t xml:space="preserve">Verso</w:t>
      </w:r>
      <w:r w:rsidDel="00000000" w:rsidR="00000000" w:rsidRPr="00000000">
        <w:rPr>
          <w:i w:val="1"/>
          <w:sz w:val="20"/>
          <w:szCs w:val="20"/>
          <w:highlight w:val="white"/>
          <w:rtl w:val="0"/>
        </w:rPr>
        <w:t xml:space="preserve">.‏</w:t>
      </w:r>
    </w:p>
    <w:p w:rsidR="00000000" w:rsidDel="00000000" w:rsidP="00000000" w:rsidRDefault="00000000" w:rsidRPr="00000000" w14:paraId="00000062">
      <w:pPr>
        <w:spacing w:line="480" w:lineRule="auto"/>
        <w:jc w:val="both"/>
        <w:rPr>
          <w:i w:val="1"/>
          <w:sz w:val="20"/>
          <w:szCs w:val="20"/>
          <w:highlight w:val="white"/>
        </w:rPr>
      </w:pPr>
      <w:r w:rsidDel="00000000" w:rsidR="00000000" w:rsidRPr="00000000">
        <w:rPr>
          <w:i w:val="1"/>
          <w:sz w:val="20"/>
          <w:szCs w:val="20"/>
          <w:highlight w:val="white"/>
          <w:rtl w:val="0"/>
        </w:rPr>
        <w:t xml:space="preserve">Levy</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D</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B</w:t>
      </w:r>
      <w:r w:rsidDel="00000000" w:rsidR="00000000" w:rsidRPr="00000000">
        <w:rPr>
          <w:i w:val="1"/>
          <w:sz w:val="20"/>
          <w:szCs w:val="20"/>
          <w:highlight w:val="white"/>
          <w:rtl w:val="0"/>
        </w:rPr>
        <w:t xml:space="preserve">. (2018). </w:t>
      </w:r>
      <w:r w:rsidDel="00000000" w:rsidR="00000000" w:rsidRPr="00000000">
        <w:rPr>
          <w:i w:val="1"/>
          <w:sz w:val="20"/>
          <w:szCs w:val="20"/>
          <w:highlight w:val="white"/>
          <w:rtl w:val="0"/>
        </w:rPr>
        <w:t xml:space="preserve">The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Image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of</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the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Librarian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in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Film</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Television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and</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Literature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A</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Derridean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Deconstruction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of</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the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Stereotypes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and</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Foucaultian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Analysis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of</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Why</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These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Stereotypes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Exist</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Test</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Case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of</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Umberto</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Eco</w:t>
      </w:r>
      <w:r w:rsidDel="00000000" w:rsidR="00000000" w:rsidRPr="00000000">
        <w:rPr>
          <w:i w:val="1"/>
          <w:sz w:val="20"/>
          <w:szCs w:val="20"/>
          <w:highlight w:val="white"/>
          <w:rtl w:val="0"/>
        </w:rPr>
        <w:t xml:space="preserve">'</w:t>
      </w:r>
      <w:r w:rsidDel="00000000" w:rsidR="00000000" w:rsidRPr="00000000">
        <w:rPr>
          <w:i w:val="1"/>
          <w:sz w:val="20"/>
          <w:szCs w:val="20"/>
          <w:highlight w:val="white"/>
          <w:rtl w:val="0"/>
        </w:rPr>
        <w:t xml:space="preserve">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The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Name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of</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the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Rose</w:t>
      </w:r>
      <w:r w:rsidDel="00000000" w:rsidR="00000000" w:rsidRPr="00000000">
        <w:rPr>
          <w:i w:val="1"/>
          <w:sz w:val="20"/>
          <w:szCs w:val="20"/>
          <w:highlight w:val="white"/>
          <w:rtl w:val="0"/>
        </w:rPr>
        <w:t xml:space="preserve">,[</w:t>
      </w:r>
      <w:r w:rsidDel="00000000" w:rsidR="00000000" w:rsidRPr="00000000">
        <w:rPr>
          <w:i w:val="1"/>
          <w:sz w:val="20"/>
          <w:szCs w:val="20"/>
          <w:highlight w:val="white"/>
          <w:rtl w:val="0"/>
        </w:rPr>
        <w:t xml:space="preserve">Jorge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Luis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Borges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The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Library</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of</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Babel</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and</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Joseph</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Cedar</w:t>
      </w:r>
      <w:r w:rsidDel="00000000" w:rsidR="00000000" w:rsidRPr="00000000">
        <w:rPr>
          <w:i w:val="1"/>
          <w:sz w:val="20"/>
          <w:szCs w:val="20"/>
          <w:highlight w:val="white"/>
          <w:rtl w:val="0"/>
        </w:rPr>
        <w:t xml:space="preserve">'</w:t>
      </w:r>
      <w:r w:rsidDel="00000000" w:rsidR="00000000" w:rsidRPr="00000000">
        <w:rPr>
          <w:i w:val="1"/>
          <w:sz w:val="20"/>
          <w:szCs w:val="20"/>
          <w:highlight w:val="white"/>
          <w:rtl w:val="0"/>
        </w:rPr>
        <w:t xml:space="preserve">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Film</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The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Footnote</w:t>
      </w:r>
      <w:r w:rsidDel="00000000" w:rsidR="00000000" w:rsidRPr="00000000">
        <w:rPr>
          <w:i w:val="1"/>
          <w:sz w:val="20"/>
          <w:szCs w:val="20"/>
          <w:highlight w:val="white"/>
          <w:rtl w:val="0"/>
        </w:rPr>
        <w:t xml:space="preserve">.‏</w:t>
      </w:r>
    </w:p>
    <w:p w:rsidR="00000000" w:rsidDel="00000000" w:rsidP="00000000" w:rsidRDefault="00000000" w:rsidRPr="00000000" w14:paraId="00000063">
      <w:pPr>
        <w:spacing w:line="480" w:lineRule="auto"/>
        <w:jc w:val="both"/>
        <w:rPr>
          <w:i w:val="1"/>
          <w:sz w:val="20"/>
          <w:szCs w:val="20"/>
          <w:highlight w:val="white"/>
        </w:rPr>
      </w:pPr>
      <w:r w:rsidDel="00000000" w:rsidR="00000000" w:rsidRPr="00000000">
        <w:rPr>
          <w:i w:val="1"/>
          <w:sz w:val="20"/>
          <w:szCs w:val="20"/>
          <w:highlight w:val="white"/>
          <w:rtl w:val="0"/>
        </w:rPr>
        <w:t xml:space="preserve">Lloyd</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R</w:t>
      </w:r>
      <w:r w:rsidDel="00000000" w:rsidR="00000000" w:rsidRPr="00000000">
        <w:rPr>
          <w:i w:val="1"/>
          <w:sz w:val="20"/>
          <w:szCs w:val="20"/>
          <w:highlight w:val="white"/>
          <w:rtl w:val="0"/>
        </w:rPr>
        <w:t xml:space="preserve">., &amp; </w:t>
      </w:r>
      <w:r w:rsidDel="00000000" w:rsidR="00000000" w:rsidRPr="00000000">
        <w:rPr>
          <w:i w:val="1"/>
          <w:sz w:val="20"/>
          <w:szCs w:val="20"/>
          <w:highlight w:val="white"/>
          <w:rtl w:val="0"/>
        </w:rPr>
        <w:t xml:space="preserve">Clark</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N</w:t>
      </w:r>
      <w:r w:rsidDel="00000000" w:rsidR="00000000" w:rsidRPr="00000000">
        <w:rPr>
          <w:i w:val="1"/>
          <w:sz w:val="20"/>
          <w:szCs w:val="20"/>
          <w:highlight w:val="white"/>
          <w:rtl w:val="0"/>
        </w:rPr>
        <w:t xml:space="preserve">. (2001). </w:t>
      </w:r>
      <w:r w:rsidDel="00000000" w:rsidR="00000000" w:rsidRPr="00000000">
        <w:rPr>
          <w:i w:val="1"/>
          <w:sz w:val="20"/>
          <w:szCs w:val="20"/>
          <w:highlight w:val="white"/>
          <w:rtl w:val="0"/>
        </w:rPr>
        <w:t xml:space="preserve">The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city</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as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an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entertainment</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machine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Critical</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perspectives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on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urban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redevelopment</w:t>
      </w:r>
      <w:r w:rsidDel="00000000" w:rsidR="00000000" w:rsidRPr="00000000">
        <w:rPr>
          <w:i w:val="1"/>
          <w:sz w:val="20"/>
          <w:szCs w:val="20"/>
          <w:highlight w:val="white"/>
          <w:rtl w:val="0"/>
        </w:rPr>
        <w:t xml:space="preserve">, 6(3), 357-378.‏</w:t>
      </w:r>
    </w:p>
    <w:p w:rsidR="00000000" w:rsidDel="00000000" w:rsidP="00000000" w:rsidRDefault="00000000" w:rsidRPr="00000000" w14:paraId="00000064">
      <w:pPr>
        <w:spacing w:line="480" w:lineRule="auto"/>
        <w:jc w:val="both"/>
        <w:rPr>
          <w:i w:val="1"/>
          <w:sz w:val="20"/>
          <w:szCs w:val="20"/>
          <w:highlight w:val="white"/>
        </w:rPr>
      </w:pPr>
      <w:r w:rsidDel="00000000" w:rsidR="00000000" w:rsidRPr="00000000">
        <w:rPr>
          <w:i w:val="1"/>
          <w:sz w:val="20"/>
          <w:szCs w:val="20"/>
          <w:highlight w:val="white"/>
          <w:rtl w:val="0"/>
        </w:rPr>
        <w:t xml:space="preserve">Perec</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G</w:t>
      </w:r>
      <w:r w:rsidDel="00000000" w:rsidR="00000000" w:rsidRPr="00000000">
        <w:rPr>
          <w:i w:val="1"/>
          <w:sz w:val="20"/>
          <w:szCs w:val="20"/>
          <w:highlight w:val="white"/>
          <w:rtl w:val="0"/>
        </w:rPr>
        <w:t xml:space="preserve">. (1974). </w:t>
      </w:r>
      <w:r w:rsidDel="00000000" w:rsidR="00000000" w:rsidRPr="00000000">
        <w:rPr>
          <w:i w:val="1"/>
          <w:sz w:val="20"/>
          <w:szCs w:val="20"/>
          <w:highlight w:val="white"/>
          <w:rtl w:val="0"/>
        </w:rPr>
        <w:t xml:space="preserve">Species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of</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spaces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Species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of</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Spaces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and</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Other</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Pieces</w:t>
      </w:r>
      <w:r w:rsidDel="00000000" w:rsidR="00000000" w:rsidRPr="00000000">
        <w:rPr>
          <w:i w:val="1"/>
          <w:sz w:val="20"/>
          <w:szCs w:val="20"/>
          <w:highlight w:val="white"/>
          <w:rtl w:val="0"/>
        </w:rPr>
        <w:t xml:space="preserve">, 1-96.‏</w:t>
      </w:r>
    </w:p>
    <w:p w:rsidR="00000000" w:rsidDel="00000000" w:rsidP="00000000" w:rsidRDefault="00000000" w:rsidRPr="00000000" w14:paraId="00000065">
      <w:pPr>
        <w:spacing w:line="480" w:lineRule="auto"/>
        <w:jc w:val="both"/>
        <w:rPr>
          <w:i w:val="1"/>
          <w:sz w:val="20"/>
          <w:szCs w:val="20"/>
          <w:highlight w:val="white"/>
        </w:rPr>
      </w:pPr>
      <w:r w:rsidDel="00000000" w:rsidR="00000000" w:rsidRPr="00000000">
        <w:rPr>
          <w:i w:val="1"/>
          <w:sz w:val="20"/>
          <w:szCs w:val="20"/>
          <w:highlight w:val="white"/>
          <w:rtl w:val="0"/>
        </w:rPr>
        <w:t xml:space="preserve">Rodríguez</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Campo</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L</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Fraiz</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Brea</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J</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A</w:t>
      </w:r>
      <w:r w:rsidDel="00000000" w:rsidR="00000000" w:rsidRPr="00000000">
        <w:rPr>
          <w:i w:val="1"/>
          <w:sz w:val="20"/>
          <w:szCs w:val="20"/>
          <w:highlight w:val="white"/>
          <w:rtl w:val="0"/>
        </w:rPr>
        <w:t xml:space="preserve">., &amp; </w:t>
      </w:r>
      <w:r w:rsidDel="00000000" w:rsidR="00000000" w:rsidRPr="00000000">
        <w:rPr>
          <w:i w:val="1"/>
          <w:sz w:val="20"/>
          <w:szCs w:val="20"/>
          <w:highlight w:val="white"/>
          <w:rtl w:val="0"/>
        </w:rPr>
        <w:t xml:space="preserve">Rodríguez</w:t>
      </w:r>
      <w:r w:rsidDel="00000000" w:rsidR="00000000" w:rsidRPr="00000000">
        <w:rPr>
          <w:i w:val="1"/>
          <w:sz w:val="20"/>
          <w:szCs w:val="20"/>
          <w:highlight w:val="white"/>
          <w:rtl w:val="0"/>
        </w:rPr>
        <w:t xml:space="preserve">-</w:t>
      </w:r>
      <w:r w:rsidDel="00000000" w:rsidR="00000000" w:rsidRPr="00000000">
        <w:rPr>
          <w:i w:val="1"/>
          <w:sz w:val="20"/>
          <w:szCs w:val="20"/>
          <w:highlight w:val="white"/>
          <w:rtl w:val="0"/>
        </w:rPr>
        <w:t xml:space="preserve">Toubes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Muñiz</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D</w:t>
      </w:r>
      <w:r w:rsidDel="00000000" w:rsidR="00000000" w:rsidRPr="00000000">
        <w:rPr>
          <w:i w:val="1"/>
          <w:sz w:val="20"/>
          <w:szCs w:val="20"/>
          <w:highlight w:val="white"/>
          <w:rtl w:val="0"/>
        </w:rPr>
        <w:t xml:space="preserve">. (2011). </w:t>
      </w:r>
      <w:r w:rsidDel="00000000" w:rsidR="00000000" w:rsidRPr="00000000">
        <w:rPr>
          <w:i w:val="1"/>
          <w:sz w:val="20"/>
          <w:szCs w:val="20"/>
          <w:highlight w:val="white"/>
          <w:rtl w:val="0"/>
        </w:rPr>
        <w:t xml:space="preserve">Tourist</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destination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image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formed</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by</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the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cinema</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Barcelona</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positioning</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through</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the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feature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film</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Vicky</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Cristina</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Barcelona</w:t>
      </w:r>
      <w:r w:rsidDel="00000000" w:rsidR="00000000" w:rsidRPr="00000000">
        <w:rPr>
          <w:i w:val="1"/>
          <w:sz w:val="20"/>
          <w:szCs w:val="20"/>
          <w:highlight w:val="white"/>
          <w:rtl w:val="0"/>
        </w:rPr>
        <w:t xml:space="preserve">.‏</w:t>
      </w:r>
    </w:p>
    <w:p w:rsidR="00000000" w:rsidDel="00000000" w:rsidP="00000000" w:rsidRDefault="00000000" w:rsidRPr="00000000" w14:paraId="00000066">
      <w:pPr>
        <w:spacing w:line="480" w:lineRule="auto"/>
        <w:jc w:val="both"/>
        <w:rPr>
          <w:i w:val="1"/>
          <w:sz w:val="20"/>
          <w:szCs w:val="20"/>
          <w:highlight w:val="white"/>
        </w:rPr>
      </w:pPr>
      <w:r w:rsidDel="00000000" w:rsidR="00000000" w:rsidRPr="00000000">
        <w:rPr>
          <w:i w:val="1"/>
          <w:sz w:val="20"/>
          <w:szCs w:val="20"/>
          <w:highlight w:val="white"/>
          <w:rtl w:val="0"/>
        </w:rPr>
        <w:t xml:space="preserve">Salti</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R</w:t>
      </w:r>
      <w:r w:rsidDel="00000000" w:rsidR="00000000" w:rsidRPr="00000000">
        <w:rPr>
          <w:i w:val="1"/>
          <w:sz w:val="20"/>
          <w:szCs w:val="20"/>
          <w:highlight w:val="white"/>
          <w:rtl w:val="0"/>
        </w:rPr>
        <w:t xml:space="preserve">. (2006). </w:t>
      </w:r>
      <w:r w:rsidDel="00000000" w:rsidR="00000000" w:rsidRPr="00000000">
        <w:rPr>
          <w:i w:val="1"/>
          <w:sz w:val="20"/>
          <w:szCs w:val="20"/>
          <w:highlight w:val="white"/>
          <w:rtl w:val="0"/>
        </w:rPr>
        <w:t xml:space="preserve">Critical</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nationals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the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paradoxes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of</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Syrian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cinema</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Insights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into</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Syrian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Cinema</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Essays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and</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conversations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with</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contemporary</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filmmakers</w:t>
      </w:r>
      <w:r w:rsidDel="00000000" w:rsidR="00000000" w:rsidRPr="00000000">
        <w:rPr>
          <w:i w:val="1"/>
          <w:sz w:val="20"/>
          <w:szCs w:val="20"/>
          <w:highlight w:val="white"/>
          <w:rtl w:val="0"/>
        </w:rPr>
        <w:t xml:space="preserve">, 21-44.‏</w:t>
      </w:r>
    </w:p>
    <w:p w:rsidR="00000000" w:rsidDel="00000000" w:rsidP="00000000" w:rsidRDefault="00000000" w:rsidRPr="00000000" w14:paraId="00000067">
      <w:pPr>
        <w:spacing w:line="480" w:lineRule="auto"/>
        <w:jc w:val="both"/>
        <w:rPr>
          <w:i w:val="1"/>
          <w:sz w:val="20"/>
          <w:szCs w:val="20"/>
          <w:highlight w:val="white"/>
        </w:rPr>
      </w:pPr>
      <w:r w:rsidDel="00000000" w:rsidR="00000000" w:rsidRPr="00000000">
        <w:rPr>
          <w:i w:val="1"/>
          <w:sz w:val="20"/>
          <w:szCs w:val="20"/>
          <w:highlight w:val="white"/>
          <w:rtl w:val="0"/>
        </w:rPr>
        <w:t xml:space="preserve">Shiel</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M</w:t>
      </w:r>
      <w:r w:rsidDel="00000000" w:rsidR="00000000" w:rsidRPr="00000000">
        <w:rPr>
          <w:i w:val="1"/>
          <w:sz w:val="20"/>
          <w:szCs w:val="20"/>
          <w:highlight w:val="white"/>
          <w:rtl w:val="0"/>
        </w:rPr>
        <w:t xml:space="preserve">., &amp; </w:t>
      </w:r>
      <w:r w:rsidDel="00000000" w:rsidR="00000000" w:rsidRPr="00000000">
        <w:rPr>
          <w:i w:val="1"/>
          <w:sz w:val="20"/>
          <w:szCs w:val="20"/>
          <w:highlight w:val="white"/>
          <w:rtl w:val="0"/>
        </w:rPr>
        <w:t xml:space="preserve">Fitzmaurice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Eds</w:t>
      </w:r>
      <w:r w:rsidDel="00000000" w:rsidR="00000000" w:rsidRPr="00000000">
        <w:rPr>
          <w:i w:val="1"/>
          <w:sz w:val="20"/>
          <w:szCs w:val="20"/>
          <w:highlight w:val="white"/>
          <w:rtl w:val="0"/>
        </w:rPr>
        <w:t xml:space="preserve">.). (2011). </w:t>
      </w:r>
      <w:r w:rsidDel="00000000" w:rsidR="00000000" w:rsidRPr="00000000">
        <w:rPr>
          <w:i w:val="1"/>
          <w:sz w:val="20"/>
          <w:szCs w:val="20"/>
          <w:highlight w:val="white"/>
          <w:rtl w:val="0"/>
        </w:rPr>
        <w:t xml:space="preserve">Cinema</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and</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the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city</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film</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and</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urban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societies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in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a</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global</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context</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Vol</w:t>
      </w:r>
      <w:r w:rsidDel="00000000" w:rsidR="00000000" w:rsidRPr="00000000">
        <w:rPr>
          <w:i w:val="1"/>
          <w:sz w:val="20"/>
          <w:szCs w:val="20"/>
          <w:highlight w:val="white"/>
          <w:rtl w:val="0"/>
        </w:rPr>
        <w:t xml:space="preserve">. 48). </w:t>
      </w:r>
      <w:r w:rsidDel="00000000" w:rsidR="00000000" w:rsidRPr="00000000">
        <w:rPr>
          <w:i w:val="1"/>
          <w:sz w:val="20"/>
          <w:szCs w:val="20"/>
          <w:highlight w:val="white"/>
          <w:rtl w:val="0"/>
        </w:rPr>
        <w:t xml:space="preserve">John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Wiley</w:t>
      </w:r>
      <w:r w:rsidDel="00000000" w:rsidR="00000000" w:rsidRPr="00000000">
        <w:rPr>
          <w:i w:val="1"/>
          <w:sz w:val="20"/>
          <w:szCs w:val="20"/>
          <w:highlight w:val="white"/>
          <w:rtl w:val="0"/>
        </w:rPr>
        <w:t xml:space="preserve"> &amp; </w:t>
      </w:r>
      <w:r w:rsidDel="00000000" w:rsidR="00000000" w:rsidRPr="00000000">
        <w:rPr>
          <w:i w:val="1"/>
          <w:sz w:val="20"/>
          <w:szCs w:val="20"/>
          <w:highlight w:val="white"/>
          <w:rtl w:val="0"/>
        </w:rPr>
        <w:t xml:space="preserve">Sons</w:t>
      </w:r>
      <w:r w:rsidDel="00000000" w:rsidR="00000000" w:rsidRPr="00000000">
        <w:rPr>
          <w:i w:val="1"/>
          <w:sz w:val="20"/>
          <w:szCs w:val="20"/>
          <w:highlight w:val="white"/>
          <w:rtl w:val="0"/>
        </w:rPr>
        <w:t xml:space="preserve">.‏</w:t>
      </w:r>
    </w:p>
    <w:p w:rsidR="00000000" w:rsidDel="00000000" w:rsidP="00000000" w:rsidRDefault="00000000" w:rsidRPr="00000000" w14:paraId="00000068">
      <w:pPr>
        <w:spacing w:line="480" w:lineRule="auto"/>
        <w:jc w:val="both"/>
        <w:rPr>
          <w:i w:val="1"/>
          <w:sz w:val="20"/>
          <w:szCs w:val="20"/>
          <w:highlight w:val="white"/>
        </w:rPr>
      </w:pPr>
      <w:r w:rsidDel="00000000" w:rsidR="00000000" w:rsidRPr="00000000">
        <w:rPr>
          <w:i w:val="1"/>
          <w:sz w:val="20"/>
          <w:szCs w:val="20"/>
          <w:highlight w:val="white"/>
          <w:rtl w:val="0"/>
        </w:rPr>
        <w:t xml:space="preserve">Soliman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D</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M</w:t>
      </w:r>
      <w:r w:rsidDel="00000000" w:rsidR="00000000" w:rsidRPr="00000000">
        <w:rPr>
          <w:i w:val="1"/>
          <w:sz w:val="20"/>
          <w:szCs w:val="20"/>
          <w:highlight w:val="white"/>
          <w:rtl w:val="0"/>
        </w:rPr>
        <w:t xml:space="preserve">. (2011). </w:t>
      </w:r>
      <w:r w:rsidDel="00000000" w:rsidR="00000000" w:rsidRPr="00000000">
        <w:rPr>
          <w:i w:val="1"/>
          <w:sz w:val="20"/>
          <w:szCs w:val="20"/>
          <w:highlight w:val="white"/>
          <w:rtl w:val="0"/>
        </w:rPr>
        <w:t xml:space="preserve">Exploring</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the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role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of</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film</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in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promoting</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domestic</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tourism</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A</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case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study</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of</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Al</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Fayoum</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Egypt</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Journal</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of</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Vacation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Marketing</w:t>
      </w:r>
      <w:r w:rsidDel="00000000" w:rsidR="00000000" w:rsidRPr="00000000">
        <w:rPr>
          <w:i w:val="1"/>
          <w:sz w:val="20"/>
          <w:szCs w:val="20"/>
          <w:highlight w:val="white"/>
          <w:rtl w:val="0"/>
        </w:rPr>
        <w:t xml:space="preserve">, 17(3), 225-235.‏</w:t>
      </w:r>
    </w:p>
    <w:p w:rsidR="00000000" w:rsidDel="00000000" w:rsidP="00000000" w:rsidRDefault="00000000" w:rsidRPr="00000000" w14:paraId="00000069">
      <w:pPr>
        <w:spacing w:line="480" w:lineRule="auto"/>
        <w:jc w:val="both"/>
        <w:rPr>
          <w:i w:val="1"/>
          <w:sz w:val="20"/>
          <w:szCs w:val="20"/>
          <w:highlight w:val="white"/>
        </w:rPr>
      </w:pPr>
      <w:r w:rsidDel="00000000" w:rsidR="00000000" w:rsidRPr="00000000">
        <w:rPr>
          <w:i w:val="1"/>
          <w:sz w:val="20"/>
          <w:szCs w:val="20"/>
          <w:highlight w:val="white"/>
          <w:rtl w:val="0"/>
        </w:rPr>
        <w:t xml:space="preserve">Steimatsky</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N</w:t>
      </w:r>
      <w:r w:rsidDel="00000000" w:rsidR="00000000" w:rsidRPr="00000000">
        <w:rPr>
          <w:i w:val="1"/>
          <w:sz w:val="20"/>
          <w:szCs w:val="20"/>
          <w:highlight w:val="white"/>
          <w:rtl w:val="0"/>
        </w:rPr>
        <w:t xml:space="preserve">. (2008). </w:t>
      </w:r>
      <w:r w:rsidDel="00000000" w:rsidR="00000000" w:rsidRPr="00000000">
        <w:rPr>
          <w:i w:val="1"/>
          <w:sz w:val="20"/>
          <w:szCs w:val="20"/>
          <w:highlight w:val="white"/>
          <w:rtl w:val="0"/>
        </w:rPr>
        <w:t xml:space="preserve">Italian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Locations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Reinhabiting</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the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Past</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in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Postwar</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Cinema</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U</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of</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Minnesota</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Press</w:t>
      </w:r>
      <w:r w:rsidDel="00000000" w:rsidR="00000000" w:rsidRPr="00000000">
        <w:rPr>
          <w:i w:val="1"/>
          <w:sz w:val="20"/>
          <w:szCs w:val="20"/>
          <w:highlight w:val="white"/>
          <w:rtl w:val="0"/>
        </w:rPr>
        <w:t xml:space="preserve">.‏</w:t>
      </w:r>
    </w:p>
    <w:p w:rsidR="00000000" w:rsidDel="00000000" w:rsidP="00000000" w:rsidRDefault="00000000" w:rsidRPr="00000000" w14:paraId="0000006A">
      <w:pPr>
        <w:spacing w:line="480" w:lineRule="auto"/>
        <w:jc w:val="both"/>
        <w:rPr>
          <w:i w:val="1"/>
          <w:sz w:val="20"/>
          <w:szCs w:val="20"/>
          <w:highlight w:val="white"/>
        </w:rPr>
      </w:pPr>
      <w:r w:rsidDel="00000000" w:rsidR="00000000" w:rsidRPr="00000000">
        <w:rPr>
          <w:i w:val="1"/>
          <w:sz w:val="20"/>
          <w:szCs w:val="20"/>
          <w:highlight w:val="white"/>
          <w:rtl w:val="0"/>
        </w:rPr>
        <w:t xml:space="preserve">Turok</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I</w:t>
      </w:r>
      <w:r w:rsidDel="00000000" w:rsidR="00000000" w:rsidRPr="00000000">
        <w:rPr>
          <w:i w:val="1"/>
          <w:sz w:val="20"/>
          <w:szCs w:val="20"/>
          <w:highlight w:val="white"/>
          <w:rtl w:val="0"/>
        </w:rPr>
        <w:t xml:space="preserve">. (2003). </w:t>
      </w:r>
      <w:r w:rsidDel="00000000" w:rsidR="00000000" w:rsidRPr="00000000">
        <w:rPr>
          <w:i w:val="1"/>
          <w:sz w:val="20"/>
          <w:szCs w:val="20"/>
          <w:highlight w:val="white"/>
          <w:rtl w:val="0"/>
        </w:rPr>
        <w:t xml:space="preserve">Cities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clusters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and</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creative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industries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the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case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of</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film</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and</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television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in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Scotland</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European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planning</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studies</w:t>
      </w:r>
      <w:r w:rsidDel="00000000" w:rsidR="00000000" w:rsidRPr="00000000">
        <w:rPr>
          <w:i w:val="1"/>
          <w:sz w:val="20"/>
          <w:szCs w:val="20"/>
          <w:highlight w:val="white"/>
          <w:rtl w:val="0"/>
        </w:rPr>
        <w:t xml:space="preserve">, 11(5), 549-565.‏</w:t>
      </w:r>
    </w:p>
    <w:p w:rsidR="00000000" w:rsidDel="00000000" w:rsidP="00000000" w:rsidRDefault="00000000" w:rsidRPr="00000000" w14:paraId="0000006B">
      <w:pPr>
        <w:spacing w:line="480" w:lineRule="auto"/>
        <w:jc w:val="both"/>
        <w:rPr>
          <w:i w:val="1"/>
          <w:sz w:val="20"/>
          <w:szCs w:val="20"/>
          <w:highlight w:val="white"/>
        </w:rPr>
      </w:pPr>
      <w:r w:rsidDel="00000000" w:rsidR="00000000" w:rsidRPr="00000000">
        <w:rPr>
          <w:i w:val="1"/>
          <w:sz w:val="20"/>
          <w:szCs w:val="20"/>
          <w:highlight w:val="white"/>
          <w:rtl w:val="0"/>
        </w:rPr>
        <w:t xml:space="preserve">Walker</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B</w:t>
      </w:r>
      <w:r w:rsidDel="00000000" w:rsidR="00000000" w:rsidRPr="00000000">
        <w:rPr>
          <w:i w:val="1"/>
          <w:sz w:val="20"/>
          <w:szCs w:val="20"/>
          <w:highlight w:val="white"/>
          <w:rtl w:val="0"/>
        </w:rPr>
        <w:t xml:space="preserve">. (1992). </w:t>
      </w:r>
      <w:r w:rsidDel="00000000" w:rsidR="00000000" w:rsidRPr="00000000">
        <w:rPr>
          <w:i w:val="1"/>
          <w:sz w:val="20"/>
          <w:szCs w:val="20"/>
          <w:highlight w:val="white"/>
          <w:rtl w:val="0"/>
        </w:rPr>
        <w:t xml:space="preserve">Michelangelo</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and</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the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Leviathan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The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Making</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of</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Zabriskie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Point</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Film</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Comment</w:t>
      </w:r>
      <w:r w:rsidDel="00000000" w:rsidR="00000000" w:rsidRPr="00000000">
        <w:rPr>
          <w:i w:val="1"/>
          <w:sz w:val="20"/>
          <w:szCs w:val="20"/>
          <w:highlight w:val="white"/>
          <w:rtl w:val="0"/>
        </w:rPr>
        <w:t xml:space="preserve">, 28(5), 36.‏</w:t>
      </w:r>
    </w:p>
    <w:p w:rsidR="00000000" w:rsidDel="00000000" w:rsidP="00000000" w:rsidRDefault="00000000" w:rsidRPr="00000000" w14:paraId="0000006C">
      <w:pPr>
        <w:spacing w:line="480" w:lineRule="auto"/>
        <w:jc w:val="both"/>
        <w:rPr>
          <w:i w:val="1"/>
          <w:sz w:val="20"/>
          <w:szCs w:val="20"/>
          <w:highlight w:val="white"/>
        </w:rPr>
      </w:pPr>
      <w:r w:rsidDel="00000000" w:rsidR="00000000" w:rsidRPr="00000000">
        <w:rPr>
          <w:i w:val="1"/>
          <w:sz w:val="20"/>
          <w:szCs w:val="20"/>
          <w:highlight w:val="white"/>
          <w:rtl w:val="0"/>
        </w:rPr>
        <w:t xml:space="preserve">Widdis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E</w:t>
      </w:r>
      <w:r w:rsidDel="00000000" w:rsidR="00000000" w:rsidRPr="00000000">
        <w:rPr>
          <w:i w:val="1"/>
          <w:sz w:val="20"/>
          <w:szCs w:val="20"/>
          <w:highlight w:val="white"/>
          <w:rtl w:val="0"/>
        </w:rPr>
        <w:t xml:space="preserve">. (2009). </w:t>
      </w:r>
      <w:r w:rsidDel="00000000" w:rsidR="00000000" w:rsidRPr="00000000">
        <w:rPr>
          <w:i w:val="1"/>
          <w:sz w:val="20"/>
          <w:szCs w:val="20"/>
          <w:highlight w:val="white"/>
          <w:rtl w:val="0"/>
        </w:rPr>
        <w:t xml:space="preserve">Faktura</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depth</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and</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surface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in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early</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Soviet</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set</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design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Studies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in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Russian</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and</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Soviet</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Cinema</w:t>
      </w:r>
      <w:r w:rsidDel="00000000" w:rsidR="00000000" w:rsidRPr="00000000">
        <w:rPr>
          <w:i w:val="1"/>
          <w:sz w:val="20"/>
          <w:szCs w:val="20"/>
          <w:highlight w:val="white"/>
          <w:rtl w:val="0"/>
        </w:rPr>
        <w:t xml:space="preserve">, 3(1), 5-32.‏</w:t>
      </w:r>
    </w:p>
    <w:p w:rsidR="00000000" w:rsidDel="00000000" w:rsidP="00000000" w:rsidRDefault="00000000" w:rsidRPr="00000000" w14:paraId="0000006D">
      <w:pPr>
        <w:spacing w:line="480" w:lineRule="auto"/>
        <w:jc w:val="both"/>
        <w:rPr>
          <w:i w:val="1"/>
          <w:sz w:val="20"/>
          <w:szCs w:val="20"/>
          <w:highlight w:val="white"/>
        </w:rPr>
      </w:pPr>
      <w:r w:rsidDel="00000000" w:rsidR="00000000" w:rsidRPr="00000000">
        <w:rPr>
          <w:i w:val="1"/>
          <w:sz w:val="20"/>
          <w:szCs w:val="20"/>
          <w:highlight w:val="white"/>
          <w:rtl w:val="0"/>
        </w:rPr>
        <w:t xml:space="preserve">Widdis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E</w:t>
      </w:r>
      <w:r w:rsidDel="00000000" w:rsidR="00000000" w:rsidRPr="00000000">
        <w:rPr>
          <w:i w:val="1"/>
          <w:sz w:val="20"/>
          <w:szCs w:val="20"/>
          <w:highlight w:val="white"/>
          <w:rtl w:val="0"/>
        </w:rPr>
        <w:t xml:space="preserve">. (2017). </w:t>
      </w:r>
      <w:r w:rsidDel="00000000" w:rsidR="00000000" w:rsidRPr="00000000">
        <w:rPr>
          <w:i w:val="1"/>
          <w:sz w:val="20"/>
          <w:szCs w:val="20"/>
          <w:highlight w:val="white"/>
          <w:rtl w:val="0"/>
        </w:rPr>
        <w:t xml:space="preserve">Socialist</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Senses</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Film</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Feeling</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and</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the</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Soviet</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Subject</w:t>
      </w:r>
      <w:r w:rsidDel="00000000" w:rsidR="00000000" w:rsidRPr="00000000">
        <w:rPr>
          <w:i w:val="1"/>
          <w:sz w:val="20"/>
          <w:szCs w:val="20"/>
          <w:highlight w:val="white"/>
          <w:rtl w:val="0"/>
        </w:rPr>
        <w:t xml:space="preserve">, 1917–1940. </w:t>
      </w:r>
      <w:r w:rsidDel="00000000" w:rsidR="00000000" w:rsidRPr="00000000">
        <w:rPr>
          <w:i w:val="1"/>
          <w:sz w:val="20"/>
          <w:szCs w:val="20"/>
          <w:highlight w:val="white"/>
          <w:rtl w:val="0"/>
        </w:rPr>
        <w:t xml:space="preserve">Indiana</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University</w:t>
      </w:r>
      <w:r w:rsidDel="00000000" w:rsidR="00000000" w:rsidRPr="00000000">
        <w:rPr>
          <w:i w:val="1"/>
          <w:sz w:val="20"/>
          <w:szCs w:val="20"/>
          <w:highlight w:val="white"/>
          <w:rtl w:val="0"/>
        </w:rPr>
        <w:t xml:space="preserve"> </w:t>
      </w:r>
      <w:r w:rsidDel="00000000" w:rsidR="00000000" w:rsidRPr="00000000">
        <w:rPr>
          <w:i w:val="1"/>
          <w:sz w:val="20"/>
          <w:szCs w:val="20"/>
          <w:highlight w:val="white"/>
          <w:rtl w:val="0"/>
        </w:rPr>
        <w:t xml:space="preserve">Press</w:t>
      </w:r>
      <w:r w:rsidDel="00000000" w:rsidR="00000000" w:rsidRPr="00000000">
        <w:rPr>
          <w:i w:val="1"/>
          <w:sz w:val="20"/>
          <w:szCs w:val="20"/>
          <w:highlight w:val="white"/>
          <w:rtl w:val="0"/>
        </w:rPr>
        <w:t xml:space="preserve">.‏</w:t>
      </w:r>
    </w:p>
    <w:p w:rsidR="00000000" w:rsidDel="00000000" w:rsidP="00000000" w:rsidRDefault="00000000" w:rsidRPr="00000000" w14:paraId="0000006E">
      <w:pPr>
        <w:bidi w:val="1"/>
        <w:spacing w:line="360" w:lineRule="auto"/>
        <w:jc w:val="both"/>
        <w:rPr>
          <w:i w:val="1"/>
          <w:sz w:val="20"/>
          <w:szCs w:val="20"/>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h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spacing w:after="320"/>
    </w:pPr>
    <w:rPr>
      <w:color w:val="666666"/>
      <w:sz w:val="30"/>
      <w:szCs w:val="30"/>
    </w:rPr>
  </w:style>
  <w:style w:type="paragraph" w:styleId="a5">
    <w:name w:val="footnote text"/>
    <w:basedOn w:val="a"/>
    <w:link w:val="a6"/>
    <w:uiPriority w:val="99"/>
    <w:semiHidden w:val="1"/>
    <w:unhideWhenUsed w:val="1"/>
    <w:rsid w:val="00037D92"/>
    <w:pPr>
      <w:spacing w:line="240" w:lineRule="auto"/>
    </w:pPr>
    <w:rPr>
      <w:sz w:val="20"/>
      <w:szCs w:val="20"/>
    </w:rPr>
  </w:style>
  <w:style w:type="character" w:styleId="a6" w:customStyle="1">
    <w:name w:val="טקסט הערת שוליים תו"/>
    <w:basedOn w:val="a0"/>
    <w:link w:val="a5"/>
    <w:uiPriority w:val="99"/>
    <w:semiHidden w:val="1"/>
    <w:rsid w:val="00037D92"/>
    <w:rPr>
      <w:sz w:val="20"/>
      <w:szCs w:val="20"/>
    </w:rPr>
  </w:style>
  <w:style w:type="character" w:styleId="a7">
    <w:name w:val="footnote reference"/>
    <w:basedOn w:val="a0"/>
    <w:uiPriority w:val="99"/>
    <w:semiHidden w:val="1"/>
    <w:unhideWhenUsed w:val="1"/>
    <w:rsid w:val="00037D92"/>
    <w:rPr>
      <w:vertAlign w:val="superscript"/>
    </w:rPr>
  </w:style>
  <w:style w:type="character" w:styleId="law-local" w:customStyle="1">
    <w:name w:val="law-local"/>
    <w:basedOn w:val="a0"/>
    <w:rsid w:val="00037D92"/>
  </w:style>
  <w:style w:type="character" w:styleId="Hyperlink">
    <w:name w:val="Hyperlink"/>
    <w:basedOn w:val="a0"/>
    <w:uiPriority w:val="99"/>
    <w:semiHidden w:val="1"/>
    <w:unhideWhenUsed w:val="1"/>
    <w:rsid w:val="00037D92"/>
    <w:rPr>
      <w:color w:val="0000ff"/>
      <w:u w:val="single"/>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8XeQ9hpAds6vLrCNZA/aEGtjg==">AMUW2mVVR6gg4sLGtsb3eoMoYhhN4IeIDBpVuzrCGpXgxuU5Nt3wJFZyAzb5cP7JqD2ciazRzFyRT2lhUnUMrStD6xMaUhan7NeT+H9IxNee3z1cMcHE7D0iiQs5aDjlfojDni8Y2zM+gp5mXKKI9spITOyQfp8gMCK/9AJpbmfaHn9d2olTAVMhzvIh53dl6Wmk38OeiDss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2021-04-11T11:38:00Z</dcterms:created>
  <dc:creator>צבעוני רחל</dc:creator>
</cp:coreProperties>
</file>