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1C4BC" w14:textId="747CFCDB" w:rsidR="00CB027B" w:rsidRDefault="00B35E00" w:rsidP="00EF6C20">
      <w:pPr>
        <w:widowControl w:val="0"/>
        <w:spacing w:after="120" w:line="360" w:lineRule="auto"/>
        <w:ind w:left="26"/>
        <w:jc w:val="center"/>
        <w:rPr>
          <w:b/>
          <w:bCs/>
          <w:sz w:val="28"/>
          <w:szCs w:val="28"/>
        </w:rPr>
        <w:sectPr w:rsidR="00CB027B" w:rsidSect="00CB027B">
          <w:headerReference w:type="even" r:id="rId8"/>
          <w:headerReference w:type="default" r:id="rId9"/>
          <w:endnotePr>
            <w:numFmt w:val="decimal"/>
          </w:endnotePr>
          <w:type w:val="continuous"/>
          <w:pgSz w:w="11907" w:h="16839" w:code="9"/>
          <w:pgMar w:top="1440" w:right="1800" w:bottom="1440" w:left="1800" w:header="0" w:footer="0" w:gutter="0"/>
          <w:cols w:space="708"/>
          <w:titlePg/>
          <w:bidi/>
          <w:rtlGutter/>
          <w:docGrid w:linePitch="360"/>
        </w:sectPr>
      </w:pPr>
      <w:r w:rsidRPr="005843DD">
        <w:rPr>
          <w:rFonts w:hint="cs"/>
          <w:b/>
          <w:bCs/>
          <w:sz w:val="28"/>
          <w:szCs w:val="28"/>
          <w:rtl/>
        </w:rPr>
        <w:t>פאר מלכים? - ארמונו</w:t>
      </w:r>
      <w:r w:rsidR="00CB027B">
        <w:rPr>
          <w:rFonts w:hint="cs"/>
          <w:b/>
          <w:bCs/>
          <w:sz w:val="28"/>
          <w:szCs w:val="28"/>
          <w:rtl/>
        </w:rPr>
        <w:t xml:space="preserve">ת החורף ביריחו </w:t>
      </w:r>
      <w:r w:rsidR="00EF6C20">
        <w:rPr>
          <w:rFonts w:hint="cs"/>
          <w:b/>
          <w:bCs/>
          <w:sz w:val="28"/>
          <w:szCs w:val="28"/>
          <w:rtl/>
        </w:rPr>
        <w:t>והשושלת החשמונאית</w:t>
      </w:r>
      <w:r w:rsidR="00CB027B" w:rsidRPr="005843DD">
        <w:rPr>
          <w:rStyle w:val="EndnoteReference"/>
          <w:b/>
          <w:bCs/>
          <w:sz w:val="28"/>
          <w:szCs w:val="28"/>
          <w:rtl/>
        </w:rPr>
        <w:endnoteReference w:id="1"/>
      </w:r>
    </w:p>
    <w:p w14:paraId="3A75EE8B" w14:textId="77777777" w:rsidR="00B35E00" w:rsidRPr="00D45516" w:rsidRDefault="00B35E00" w:rsidP="00B66425">
      <w:pPr>
        <w:widowControl w:val="0"/>
        <w:spacing w:after="120" w:line="360" w:lineRule="auto"/>
        <w:ind w:left="26"/>
        <w:jc w:val="center"/>
        <w:rPr>
          <w:rtl/>
        </w:rPr>
      </w:pPr>
      <w:r w:rsidRPr="00D45516">
        <w:rPr>
          <w:rFonts w:hint="cs"/>
          <w:rtl/>
        </w:rPr>
        <w:lastRenderedPageBreak/>
        <w:t>רחל בר נתן, רשות העתיקות</w:t>
      </w:r>
    </w:p>
    <w:p w14:paraId="594D27A1" w14:textId="77777777" w:rsidR="00537A09" w:rsidRDefault="00F376EB" w:rsidP="00B66425">
      <w:pPr>
        <w:widowControl w:val="0"/>
        <w:spacing w:after="120" w:line="360" w:lineRule="auto"/>
        <w:ind w:left="26"/>
        <w:jc w:val="center"/>
        <w:rPr>
          <w:rtl/>
        </w:rPr>
      </w:pPr>
      <w:r w:rsidRPr="00D45516">
        <w:rPr>
          <w:rFonts w:hint="cs"/>
          <w:rtl/>
        </w:rPr>
        <w:t>אורית פלג-ברקת</w:t>
      </w:r>
      <w:r w:rsidR="001172F1" w:rsidRPr="00D45516">
        <w:rPr>
          <w:rFonts w:hint="cs"/>
          <w:rtl/>
        </w:rPr>
        <w:t>, האוניברסיטה העברית</w:t>
      </w:r>
    </w:p>
    <w:p w14:paraId="1475EF93" w14:textId="77777777" w:rsidR="00720FCB" w:rsidRDefault="00720FCB" w:rsidP="00B66425">
      <w:pPr>
        <w:widowControl w:val="0"/>
        <w:spacing w:after="120" w:line="360" w:lineRule="auto"/>
        <w:ind w:left="26"/>
        <w:jc w:val="center"/>
        <w:rPr>
          <w:rtl/>
        </w:rPr>
      </w:pPr>
    </w:p>
    <w:p w14:paraId="6AD74514" w14:textId="77777777" w:rsidR="00720FCB" w:rsidRDefault="00720FCB" w:rsidP="00720FCB">
      <w:pPr>
        <w:widowControl w:val="0"/>
        <w:bidi w:val="0"/>
        <w:spacing w:after="120" w:line="360" w:lineRule="auto"/>
        <w:ind w:left="26"/>
        <w:jc w:val="center"/>
        <w:rPr>
          <w:b/>
          <w:bCs/>
          <w:sz w:val="28"/>
          <w:szCs w:val="28"/>
        </w:rPr>
      </w:pPr>
      <w:r w:rsidRPr="00720FCB">
        <w:rPr>
          <w:b/>
          <w:bCs/>
          <w:sz w:val="28"/>
          <w:szCs w:val="28"/>
        </w:rPr>
        <w:t xml:space="preserve">Royal Splendor? – </w:t>
      </w:r>
    </w:p>
    <w:p w14:paraId="25AD1471" w14:textId="77777777" w:rsidR="00EF6C20" w:rsidRDefault="00720FCB" w:rsidP="00EF6C20">
      <w:pPr>
        <w:widowControl w:val="0"/>
        <w:bidi w:val="0"/>
        <w:spacing w:after="120" w:line="360" w:lineRule="auto"/>
        <w:ind w:left="26"/>
        <w:jc w:val="center"/>
      </w:pPr>
      <w:r w:rsidRPr="00720FCB">
        <w:rPr>
          <w:b/>
          <w:bCs/>
          <w:sz w:val="28"/>
          <w:szCs w:val="28"/>
        </w:rPr>
        <w:t>The Winter Palaces in Jericho and the Hasmonaean</w:t>
      </w:r>
      <w:r w:rsidR="00EF6C20">
        <w:rPr>
          <w:b/>
          <w:bCs/>
          <w:sz w:val="28"/>
          <w:szCs w:val="28"/>
        </w:rPr>
        <w:t xml:space="preserve"> Dynasty</w:t>
      </w:r>
    </w:p>
    <w:p w14:paraId="19269B24" w14:textId="4B79A8D7" w:rsidR="00720FCB" w:rsidRDefault="00720FCB" w:rsidP="0023219E">
      <w:pPr>
        <w:widowControl w:val="0"/>
        <w:bidi w:val="0"/>
        <w:spacing w:after="120" w:line="360" w:lineRule="auto"/>
        <w:ind w:left="26"/>
        <w:jc w:val="center"/>
      </w:pPr>
      <w:r>
        <w:t>Rachel Bar</w:t>
      </w:r>
      <w:r w:rsidR="0023219E">
        <w:t>-</w:t>
      </w:r>
      <w:r>
        <w:t>Nathan, Israel Antiquities Authority</w:t>
      </w:r>
    </w:p>
    <w:p w14:paraId="791A8659" w14:textId="7E01B280" w:rsidR="00720FCB" w:rsidRDefault="00720FCB" w:rsidP="00720FCB">
      <w:pPr>
        <w:widowControl w:val="0"/>
        <w:bidi w:val="0"/>
        <w:spacing w:after="120" w:line="360" w:lineRule="auto"/>
        <w:ind w:left="26"/>
        <w:jc w:val="center"/>
      </w:pPr>
      <w:r>
        <w:t>Orit Peleg-Barkat, Hebrew University</w:t>
      </w:r>
    </w:p>
    <w:p w14:paraId="2229D495" w14:textId="77777777" w:rsidR="00720FCB" w:rsidRDefault="00720FCB" w:rsidP="00720FCB">
      <w:pPr>
        <w:widowControl w:val="0"/>
        <w:bidi w:val="0"/>
        <w:spacing w:after="120" w:line="360" w:lineRule="auto"/>
        <w:ind w:left="26"/>
        <w:jc w:val="center"/>
      </w:pPr>
    </w:p>
    <w:p w14:paraId="160A2955" w14:textId="2449AA42" w:rsidR="00720FCB" w:rsidRDefault="00720FCB" w:rsidP="00720FCB">
      <w:pPr>
        <w:widowControl w:val="0"/>
        <w:spacing w:after="120" w:line="360" w:lineRule="auto"/>
        <w:ind w:left="26"/>
        <w:jc w:val="center"/>
        <w:rPr>
          <w:rtl/>
        </w:rPr>
      </w:pPr>
      <w:r>
        <w:rPr>
          <w:rFonts w:hint="cs"/>
          <w:rtl/>
        </w:rPr>
        <w:t xml:space="preserve">רחל: 050-5511506, </w:t>
      </w:r>
      <w:r w:rsidRPr="00720FCB">
        <w:t>rbar89@gmail.com</w:t>
      </w:r>
    </w:p>
    <w:p w14:paraId="39CD2A2D" w14:textId="299D63CB" w:rsidR="00720FCB" w:rsidRPr="00720FCB" w:rsidRDefault="00720FCB" w:rsidP="00720FCB">
      <w:pPr>
        <w:widowControl w:val="0"/>
        <w:spacing w:after="120" w:line="360" w:lineRule="auto"/>
        <w:ind w:left="26"/>
        <w:jc w:val="center"/>
      </w:pPr>
      <w:r>
        <w:rPr>
          <w:rFonts w:hint="cs"/>
          <w:rtl/>
        </w:rPr>
        <w:t xml:space="preserve">אורית: 052-6611099, </w:t>
      </w:r>
      <w:r>
        <w:t>orit.peleg@mail.huji.ac.il</w:t>
      </w:r>
    </w:p>
    <w:p w14:paraId="7FF64338" w14:textId="77777777" w:rsidR="00537A09" w:rsidRPr="005843DD" w:rsidRDefault="00537A09" w:rsidP="00B66425">
      <w:pPr>
        <w:widowControl w:val="0"/>
        <w:spacing w:after="120" w:line="360" w:lineRule="auto"/>
        <w:ind w:left="26"/>
        <w:rPr>
          <w:b/>
          <w:bCs/>
        </w:rPr>
      </w:pPr>
    </w:p>
    <w:p w14:paraId="257DC597" w14:textId="6F460174" w:rsidR="004202C4" w:rsidRPr="004202C4" w:rsidRDefault="0031226A" w:rsidP="00B66425">
      <w:pPr>
        <w:widowControl w:val="0"/>
        <w:spacing w:after="120" w:line="360" w:lineRule="auto"/>
        <w:ind w:left="26"/>
        <w:rPr>
          <w:b/>
          <w:bCs/>
          <w:rtl/>
        </w:rPr>
      </w:pPr>
      <w:r>
        <w:rPr>
          <w:rFonts w:hint="cs"/>
          <w:b/>
          <w:bCs/>
          <w:rtl/>
        </w:rPr>
        <w:t>הקדמה</w:t>
      </w:r>
    </w:p>
    <w:p w14:paraId="67C44180" w14:textId="1A1BEBF1" w:rsidR="00A0532E" w:rsidRDefault="00A0532E" w:rsidP="00F770C4">
      <w:pPr>
        <w:widowControl w:val="0"/>
        <w:spacing w:after="120" w:line="360" w:lineRule="auto"/>
        <w:ind w:left="26"/>
        <w:rPr>
          <w:rtl/>
        </w:rPr>
      </w:pPr>
      <w:r>
        <w:rPr>
          <w:rFonts w:hint="cs"/>
          <w:rtl/>
        </w:rPr>
        <w:t xml:space="preserve">שרידי </w:t>
      </w:r>
      <w:r w:rsidR="00B35E00" w:rsidRPr="00887D5D">
        <w:rPr>
          <w:rFonts w:hint="cs"/>
          <w:rtl/>
        </w:rPr>
        <w:t>הארמונות שנחש</w:t>
      </w:r>
      <w:r w:rsidR="00DF3CA8" w:rsidRPr="00887D5D">
        <w:rPr>
          <w:rFonts w:hint="cs"/>
          <w:rtl/>
        </w:rPr>
        <w:t xml:space="preserve">פו בחפירותיו של אהוד נצר </w:t>
      </w:r>
      <w:r w:rsidR="00D835BD" w:rsidRPr="00887D5D">
        <w:rPr>
          <w:rFonts w:hint="cs"/>
          <w:rtl/>
        </w:rPr>
        <w:t>בשנים 1973 עד 1987</w:t>
      </w:r>
      <w:r w:rsidR="00DF3CA8" w:rsidRPr="00887D5D">
        <w:rPr>
          <w:rFonts w:hint="cs"/>
          <w:rtl/>
        </w:rPr>
        <w:t xml:space="preserve"> </w:t>
      </w:r>
      <w:r w:rsidR="00B35E00" w:rsidRPr="00887D5D">
        <w:rPr>
          <w:rFonts w:hint="cs"/>
          <w:rtl/>
        </w:rPr>
        <w:t xml:space="preserve">ובהמשך לסירוגין עד לשנת 2000, </w:t>
      </w:r>
      <w:r w:rsidR="00892B44">
        <w:rPr>
          <w:rFonts w:hint="cs"/>
          <w:rtl/>
        </w:rPr>
        <w:t>התפרסמו</w:t>
      </w:r>
      <w:r w:rsidR="009C516D" w:rsidRPr="00887D5D">
        <w:rPr>
          <w:rFonts w:hint="cs"/>
          <w:rtl/>
        </w:rPr>
        <w:t xml:space="preserve"> בדו"חות </w:t>
      </w:r>
      <w:r w:rsidR="007F7552">
        <w:rPr>
          <w:rFonts w:hint="cs"/>
          <w:rtl/>
        </w:rPr>
        <w:t>ה</w:t>
      </w:r>
      <w:r w:rsidR="009C516D" w:rsidRPr="00887D5D">
        <w:rPr>
          <w:rFonts w:hint="cs"/>
          <w:rtl/>
        </w:rPr>
        <w:t>סופיים</w:t>
      </w:r>
      <w:r w:rsidR="003A1E98">
        <w:rPr>
          <w:rFonts w:hint="cs"/>
          <w:rtl/>
        </w:rPr>
        <w:t xml:space="preserve"> (</w:t>
      </w:r>
      <w:r w:rsidR="003A1E98">
        <w:t>Netzer 20</w:t>
      </w:r>
      <w:r w:rsidR="00EC00A4">
        <w:t>01, Netzer and Laureys-Chachy 2004</w:t>
      </w:r>
      <w:r w:rsidR="00F766B9">
        <w:t>; B</w:t>
      </w:r>
      <w:r w:rsidR="00FD35A1">
        <w:t>a</w:t>
      </w:r>
      <w:r w:rsidR="00F766B9">
        <w:t>r</w:t>
      </w:r>
      <w:r w:rsidR="00FD35A1">
        <w:t>-</w:t>
      </w:r>
      <w:r w:rsidR="00F766B9">
        <w:t xml:space="preserve">Nathan </w:t>
      </w:r>
      <w:r w:rsidR="00FD35A1">
        <w:t>2002</w:t>
      </w:r>
      <w:r w:rsidR="007F7552">
        <w:t>;</w:t>
      </w:r>
      <w:r w:rsidR="00F766B9">
        <w:t xml:space="preserve"> Rozenberg 2008; Bar</w:t>
      </w:r>
      <w:r w:rsidR="0023219E">
        <w:t>-</w:t>
      </w:r>
      <w:r w:rsidR="00F766B9">
        <w:t>Nathan and G</w:t>
      </w:r>
      <w:r w:rsidR="007F7552">
        <w:rPr>
          <w:rFonts w:cs="Times New Roman"/>
        </w:rPr>
        <w:t>ä</w:t>
      </w:r>
      <w:r w:rsidR="00F766B9">
        <w:t>rtner 2013</w:t>
      </w:r>
      <w:r w:rsidR="003A1E98">
        <w:rPr>
          <w:rFonts w:hint="cs"/>
          <w:rtl/>
        </w:rPr>
        <w:t>) ו</w:t>
      </w:r>
      <w:r w:rsidR="00892B44">
        <w:rPr>
          <w:rFonts w:hint="cs"/>
          <w:rtl/>
        </w:rPr>
        <w:t xml:space="preserve">כן </w:t>
      </w:r>
      <w:r w:rsidR="003A1E98">
        <w:rPr>
          <w:rFonts w:hint="cs"/>
          <w:rtl/>
        </w:rPr>
        <w:t>במאמרים ו</w:t>
      </w:r>
      <w:r w:rsidR="00892B44">
        <w:rPr>
          <w:rFonts w:hint="cs"/>
          <w:rtl/>
        </w:rPr>
        <w:t>ב</w:t>
      </w:r>
      <w:r w:rsidR="003A1E98">
        <w:rPr>
          <w:rFonts w:hint="cs"/>
          <w:rtl/>
        </w:rPr>
        <w:t xml:space="preserve">ספרים מדעיים </w:t>
      </w:r>
      <w:r w:rsidR="003A1E98" w:rsidRPr="0031226A">
        <w:rPr>
          <w:rFonts w:hint="cs"/>
          <w:rtl/>
        </w:rPr>
        <w:t>ופופולאריים</w:t>
      </w:r>
      <w:r w:rsidR="009C516D" w:rsidRPr="0031226A">
        <w:rPr>
          <w:rFonts w:hint="cs"/>
          <w:rtl/>
        </w:rPr>
        <w:t xml:space="preserve"> </w:t>
      </w:r>
      <w:r w:rsidR="003A1E98" w:rsidRPr="0031226A">
        <w:rPr>
          <w:rFonts w:hint="cs"/>
          <w:rtl/>
        </w:rPr>
        <w:t xml:space="preserve">(למשל </w:t>
      </w:r>
      <w:r w:rsidR="0031226A" w:rsidRPr="0031226A">
        <w:rPr>
          <w:rFonts w:hint="cs"/>
          <w:rtl/>
        </w:rPr>
        <w:t xml:space="preserve">נצר </w:t>
      </w:r>
      <w:r w:rsidR="0061140C">
        <w:rPr>
          <w:rFonts w:hint="cs"/>
          <w:rtl/>
        </w:rPr>
        <w:t>תש"ס</w:t>
      </w:r>
      <w:r w:rsidR="0031226A" w:rsidRPr="0031226A">
        <w:rPr>
          <w:rFonts w:hint="cs"/>
          <w:rtl/>
        </w:rPr>
        <w:t>:5</w:t>
      </w:r>
      <w:r w:rsidR="0031226A" w:rsidRPr="0031226A">
        <w:rPr>
          <w:rFonts w:hint="cs"/>
        </w:rPr>
        <w:sym w:font="Symbol" w:char="F02D"/>
      </w:r>
      <w:r w:rsidR="0031226A" w:rsidRPr="0031226A">
        <w:rPr>
          <w:rFonts w:hint="cs"/>
          <w:rtl/>
        </w:rPr>
        <w:t>31</w:t>
      </w:r>
      <w:r w:rsidR="003A1E98" w:rsidRPr="0031226A">
        <w:rPr>
          <w:rFonts w:hint="cs"/>
          <w:rtl/>
        </w:rPr>
        <w:t>)</w:t>
      </w:r>
      <w:r w:rsidR="003A1E98">
        <w:rPr>
          <w:rFonts w:hint="cs"/>
          <w:rtl/>
        </w:rPr>
        <w:t xml:space="preserve"> </w:t>
      </w:r>
      <w:r w:rsidR="009C516D" w:rsidRPr="00887D5D">
        <w:rPr>
          <w:rFonts w:hint="cs"/>
          <w:rtl/>
        </w:rPr>
        <w:t xml:space="preserve">והם מוכרים היטב. אולם, שורה של מאמרים שהתפרסמו לאחרונה </w:t>
      </w:r>
      <w:r w:rsidR="004F214D" w:rsidRPr="00887D5D">
        <w:rPr>
          <w:rFonts w:hint="cs"/>
          <w:rtl/>
        </w:rPr>
        <w:t>מציגים</w:t>
      </w:r>
      <w:r w:rsidR="009C516D" w:rsidRPr="00887D5D">
        <w:rPr>
          <w:rFonts w:hint="cs"/>
          <w:rtl/>
        </w:rPr>
        <w:t xml:space="preserve"> פרשנויות חדשות, לעתים סותרות</w:t>
      </w:r>
      <w:r w:rsidR="004F214D" w:rsidRPr="00887D5D">
        <w:rPr>
          <w:rFonts w:hint="cs"/>
          <w:rtl/>
        </w:rPr>
        <w:t>,</w:t>
      </w:r>
      <w:r w:rsidR="009C516D" w:rsidRPr="00887D5D">
        <w:rPr>
          <w:rFonts w:hint="cs"/>
          <w:rtl/>
        </w:rPr>
        <w:t xml:space="preserve"> של אופי הארמונות, מקורות ההשפעה האדריכליים והאופן שבו משקפים</w:t>
      </w:r>
      <w:r w:rsidR="00302DD4" w:rsidRPr="00887D5D">
        <w:rPr>
          <w:rFonts w:hint="cs"/>
          <w:rtl/>
        </w:rPr>
        <w:t xml:space="preserve"> הארמונות</w:t>
      </w:r>
      <w:r w:rsidR="009C516D" w:rsidRPr="00887D5D">
        <w:rPr>
          <w:rFonts w:hint="cs"/>
          <w:rtl/>
        </w:rPr>
        <w:t xml:space="preserve"> את האידיאולוגיה המלכותית של החשמונאים. </w:t>
      </w:r>
      <w:r w:rsidR="007D44BA" w:rsidRPr="00887D5D">
        <w:rPr>
          <w:rFonts w:hint="cs"/>
          <w:rtl/>
        </w:rPr>
        <w:t xml:space="preserve">כך, למשל, חוקרים </w:t>
      </w:r>
      <w:r w:rsidR="004C2DC8" w:rsidRPr="00887D5D">
        <w:rPr>
          <w:rFonts w:hint="cs"/>
          <w:rtl/>
        </w:rPr>
        <w:t>כ</w:t>
      </w:r>
      <w:r w:rsidR="007D44BA" w:rsidRPr="00887D5D">
        <w:rPr>
          <w:rFonts w:hint="cs"/>
          <w:rtl/>
        </w:rPr>
        <w:t xml:space="preserve">דוגמת וינפריד הלד ויוליה הרצר </w:t>
      </w:r>
      <w:r w:rsidR="004202C4" w:rsidRPr="00887D5D">
        <w:rPr>
          <w:rFonts w:hint="cs"/>
          <w:rtl/>
        </w:rPr>
        <w:t>(</w:t>
      </w:r>
      <w:r w:rsidR="0031226A">
        <w:t>Held and Her</w:t>
      </w:r>
      <w:r w:rsidR="00D45516">
        <w:t>t</w:t>
      </w:r>
      <w:r w:rsidR="0031226A">
        <w:t xml:space="preserve">zer </w:t>
      </w:r>
      <w:r w:rsidR="0031226A">
        <w:rPr>
          <w:i/>
          <w:iCs/>
        </w:rPr>
        <w:t>forthcoming</w:t>
      </w:r>
      <w:r w:rsidR="004202C4" w:rsidRPr="00887D5D">
        <w:rPr>
          <w:rFonts w:hint="cs"/>
          <w:rtl/>
        </w:rPr>
        <w:t xml:space="preserve">) </w:t>
      </w:r>
      <w:r w:rsidR="007D44BA" w:rsidRPr="00887D5D">
        <w:rPr>
          <w:rFonts w:hint="cs"/>
          <w:rtl/>
        </w:rPr>
        <w:t>רואים בארמונות החשמונאים ביריחו עדות להמשכיות ההשפעה הפרסית על המרחב הארצישראלי גם עמוק לתוך התקופה ההלניסטית.</w:t>
      </w:r>
      <w:r w:rsidR="00B66425">
        <w:rPr>
          <w:rStyle w:val="EndnoteReference"/>
          <w:rtl/>
        </w:rPr>
        <w:endnoteReference w:id="2"/>
      </w:r>
      <w:r w:rsidR="00B66425" w:rsidRPr="00887D5D">
        <w:rPr>
          <w:rFonts w:hint="cs"/>
          <w:rtl/>
        </w:rPr>
        <w:t xml:space="preserve"> </w:t>
      </w:r>
      <w:r w:rsidR="007D44BA" w:rsidRPr="00887D5D">
        <w:rPr>
          <w:rFonts w:hint="cs"/>
          <w:rtl/>
        </w:rPr>
        <w:t xml:space="preserve">ואילו, רונה שני אביסף </w:t>
      </w:r>
      <w:r w:rsidR="004202C4" w:rsidRPr="00887D5D">
        <w:rPr>
          <w:rFonts w:hint="cs"/>
          <w:rtl/>
        </w:rPr>
        <w:t>(</w:t>
      </w:r>
      <w:r w:rsidR="003A1E98">
        <w:rPr>
          <w:rFonts w:hint="cs"/>
          <w:rtl/>
        </w:rPr>
        <w:t>אביסף</w:t>
      </w:r>
      <w:r w:rsidR="0061140C">
        <w:rPr>
          <w:rFonts w:hint="cs"/>
          <w:rtl/>
        </w:rPr>
        <w:t xml:space="preserve"> תשע"ו:159</w:t>
      </w:r>
      <w:r w:rsidR="00707FBC">
        <w:rPr>
          <w:rFonts w:hint="cs"/>
        </w:rPr>
        <w:sym w:font="Symbol" w:char="F02D"/>
      </w:r>
      <w:r w:rsidR="00707FBC">
        <w:rPr>
          <w:rFonts w:hint="cs"/>
          <w:rtl/>
        </w:rPr>
        <w:t>160</w:t>
      </w:r>
      <w:r w:rsidR="004202C4" w:rsidRPr="00887D5D">
        <w:rPr>
          <w:rFonts w:hint="cs"/>
          <w:rtl/>
        </w:rPr>
        <w:t xml:space="preserve">) </w:t>
      </w:r>
      <w:r w:rsidR="007D44BA" w:rsidRPr="00887D5D">
        <w:rPr>
          <w:rFonts w:hint="cs"/>
          <w:rtl/>
        </w:rPr>
        <w:t xml:space="preserve">טוענת </w:t>
      </w:r>
      <w:r w:rsidR="00211535">
        <w:rPr>
          <w:rFonts w:hint="cs"/>
          <w:rtl/>
        </w:rPr>
        <w:t>ש</w:t>
      </w:r>
      <w:r w:rsidR="007D44BA" w:rsidRPr="00887D5D">
        <w:rPr>
          <w:rFonts w:hint="cs"/>
          <w:rtl/>
        </w:rPr>
        <w:t>אופי</w:t>
      </w:r>
      <w:r w:rsidR="004C2DC8" w:rsidRPr="00887D5D">
        <w:rPr>
          <w:rFonts w:hint="cs"/>
          <w:rtl/>
        </w:rPr>
        <w:t>י</w:t>
      </w:r>
      <w:r w:rsidR="007D44BA" w:rsidRPr="00887D5D">
        <w:rPr>
          <w:rFonts w:hint="cs"/>
          <w:rtl/>
        </w:rPr>
        <w:t xml:space="preserve">ם של הגנים בארמונות קרוב יותר לגנים התלמים במצרים </w:t>
      </w:r>
      <w:r w:rsidR="00211535" w:rsidRPr="00887D5D">
        <w:rPr>
          <w:rFonts w:hint="cs"/>
          <w:rtl/>
        </w:rPr>
        <w:t>ו</w:t>
      </w:r>
      <w:r w:rsidR="00211535">
        <w:rPr>
          <w:rFonts w:hint="cs"/>
          <w:rtl/>
        </w:rPr>
        <w:t>ש</w:t>
      </w:r>
      <w:r w:rsidR="007D44BA" w:rsidRPr="00887D5D">
        <w:rPr>
          <w:rFonts w:hint="cs"/>
          <w:rtl/>
        </w:rPr>
        <w:t xml:space="preserve">הם משקפים השפעה אלכסנדרונית דווקא. </w:t>
      </w:r>
      <w:r w:rsidR="00E931F6" w:rsidRPr="00887D5D">
        <w:rPr>
          <w:rFonts w:hint="cs"/>
          <w:rtl/>
        </w:rPr>
        <w:t>מריה קופסאצ'יאלי</w:t>
      </w:r>
      <w:r w:rsidR="004202C4" w:rsidRPr="00887D5D">
        <w:rPr>
          <w:rFonts w:hint="cs"/>
          <w:rtl/>
        </w:rPr>
        <w:t xml:space="preserve"> (</w:t>
      </w:r>
      <w:r>
        <w:rPr>
          <w:rFonts w:hint="cs"/>
        </w:rPr>
        <w:t>K</w:t>
      </w:r>
      <w:r>
        <w:t>opasachieli 2011</w:t>
      </w:r>
      <w:r w:rsidR="00707FBC">
        <w:t>:31</w:t>
      </w:r>
      <w:r w:rsidR="00707FBC">
        <w:sym w:font="Symbol" w:char="F02D"/>
      </w:r>
      <w:r w:rsidR="00707FBC">
        <w:t>32</w:t>
      </w:r>
      <w:r w:rsidR="004202C4" w:rsidRPr="00887D5D">
        <w:rPr>
          <w:rFonts w:hint="cs"/>
          <w:rtl/>
        </w:rPr>
        <w:t>)</w:t>
      </w:r>
      <w:r w:rsidR="00E931F6" w:rsidRPr="00887D5D">
        <w:rPr>
          <w:rFonts w:hint="cs"/>
          <w:rtl/>
        </w:rPr>
        <w:t xml:space="preserve">, טוענת שהארמונות החשמונאים משקפים מסורת אדריכלית מקומית חזקה </w:t>
      </w:r>
      <w:r w:rsidR="00211535" w:rsidRPr="00887D5D">
        <w:rPr>
          <w:rFonts w:hint="cs"/>
          <w:rtl/>
        </w:rPr>
        <w:t>ו</w:t>
      </w:r>
      <w:r w:rsidR="00211535">
        <w:rPr>
          <w:rFonts w:hint="cs"/>
          <w:rtl/>
        </w:rPr>
        <w:t>ש</w:t>
      </w:r>
      <w:r w:rsidR="00E931F6" w:rsidRPr="00887D5D">
        <w:rPr>
          <w:rFonts w:hint="cs"/>
          <w:rtl/>
        </w:rPr>
        <w:t>הם מייצגים את התפיסה המלכותית החשמונאית של מלכים כוהנים. גישה דומה הציג בעבר אייל רגב</w:t>
      </w:r>
      <w:r>
        <w:rPr>
          <w:rFonts w:hint="cs"/>
          <w:rtl/>
        </w:rPr>
        <w:t xml:space="preserve"> (</w:t>
      </w:r>
      <w:r>
        <w:t>Regev 2011</w:t>
      </w:r>
      <w:r>
        <w:rPr>
          <w:rFonts w:hint="cs"/>
          <w:rtl/>
        </w:rPr>
        <w:t>)</w:t>
      </w:r>
      <w:r w:rsidR="00E931F6" w:rsidRPr="00887D5D">
        <w:rPr>
          <w:rFonts w:hint="cs"/>
          <w:rtl/>
        </w:rPr>
        <w:t xml:space="preserve">, אם כי </w:t>
      </w:r>
      <w:r w:rsidR="00E472F6">
        <w:rPr>
          <w:rFonts w:hint="cs"/>
          <w:rtl/>
        </w:rPr>
        <w:t>במאמר שיצא לאחרונה הוא דווקא ה</w:t>
      </w:r>
      <w:r w:rsidR="00E931F6" w:rsidRPr="00887D5D">
        <w:rPr>
          <w:rFonts w:hint="cs"/>
          <w:rtl/>
        </w:rPr>
        <w:t>וא מדגיש אלמנטים בארמונות</w:t>
      </w:r>
      <w:r w:rsidR="00F766B9">
        <w:rPr>
          <w:rFonts w:hint="cs"/>
          <w:rtl/>
        </w:rPr>
        <w:t xml:space="preserve"> החשמונאים ביריחו שמצביעים על השפעה מן העולם ההלניסטי</w:t>
      </w:r>
      <w:r>
        <w:rPr>
          <w:rFonts w:hint="cs"/>
          <w:rtl/>
        </w:rPr>
        <w:t xml:space="preserve"> (</w:t>
      </w:r>
      <w:r>
        <w:t>Regev 2017</w:t>
      </w:r>
      <w:r>
        <w:rPr>
          <w:rFonts w:hint="cs"/>
          <w:rtl/>
        </w:rPr>
        <w:t>)</w:t>
      </w:r>
      <w:r w:rsidR="00E931F6" w:rsidRPr="00887D5D">
        <w:rPr>
          <w:rFonts w:hint="cs"/>
          <w:rtl/>
        </w:rPr>
        <w:t xml:space="preserve">. </w:t>
      </w:r>
    </w:p>
    <w:p w14:paraId="6511EA46" w14:textId="68104321" w:rsidR="009C516D" w:rsidRPr="00887D5D" w:rsidRDefault="004F214D" w:rsidP="006350FC">
      <w:pPr>
        <w:widowControl w:val="0"/>
        <w:spacing w:after="120" w:line="360" w:lineRule="auto"/>
        <w:ind w:left="26"/>
        <w:rPr>
          <w:rtl/>
        </w:rPr>
      </w:pPr>
      <w:r w:rsidRPr="00887D5D">
        <w:rPr>
          <w:rFonts w:hint="cs"/>
          <w:rtl/>
        </w:rPr>
        <w:t xml:space="preserve">ברצוננו לחדד </w:t>
      </w:r>
      <w:r w:rsidR="00EC00A4">
        <w:rPr>
          <w:rFonts w:hint="cs"/>
          <w:rtl/>
        </w:rPr>
        <w:t xml:space="preserve">במאמר זה </w:t>
      </w:r>
      <w:r w:rsidRPr="00887D5D">
        <w:rPr>
          <w:rFonts w:hint="cs"/>
          <w:rtl/>
        </w:rPr>
        <w:t xml:space="preserve">כמה סוגיות הנוגעות לשאלות </w:t>
      </w:r>
      <w:r w:rsidR="00EC00A4">
        <w:rPr>
          <w:rFonts w:hint="cs"/>
          <w:rtl/>
        </w:rPr>
        <w:t>בה</w:t>
      </w:r>
      <w:r w:rsidR="00F770C4">
        <w:rPr>
          <w:rFonts w:hint="cs"/>
          <w:rtl/>
        </w:rPr>
        <w:t>ן</w:t>
      </w:r>
      <w:r w:rsidR="00EC00A4">
        <w:rPr>
          <w:rFonts w:hint="cs"/>
          <w:rtl/>
        </w:rPr>
        <w:t xml:space="preserve"> עסקו חוקרים אלו</w:t>
      </w:r>
      <w:r w:rsidRPr="00887D5D">
        <w:rPr>
          <w:rFonts w:hint="cs"/>
          <w:rtl/>
        </w:rPr>
        <w:t xml:space="preserve"> ולהצביע על האופנים השונים שבהם הארמונות החשמונאיים מעידים על הש</w:t>
      </w:r>
      <w:r w:rsidR="00EC00A4">
        <w:rPr>
          <w:rFonts w:hint="cs"/>
          <w:rtl/>
        </w:rPr>
        <w:t xml:space="preserve">תלבותם של המלכים במרחב </w:t>
      </w:r>
      <w:r w:rsidR="00EC00A4">
        <w:rPr>
          <w:rFonts w:hint="cs"/>
          <w:rtl/>
        </w:rPr>
        <w:lastRenderedPageBreak/>
        <w:t>ההלניסטי</w:t>
      </w:r>
      <w:r w:rsidR="00F766B9">
        <w:rPr>
          <w:rFonts w:hint="cs"/>
          <w:rtl/>
        </w:rPr>
        <w:t xml:space="preserve">, דווקא מתוך </w:t>
      </w:r>
      <w:r w:rsidR="00830DDA">
        <w:rPr>
          <w:rFonts w:hint="cs"/>
          <w:rtl/>
        </w:rPr>
        <w:t>השילוב</w:t>
      </w:r>
      <w:r w:rsidR="00F766B9">
        <w:rPr>
          <w:rFonts w:hint="cs"/>
          <w:rtl/>
        </w:rPr>
        <w:t xml:space="preserve"> שניכר בהם</w:t>
      </w:r>
      <w:r w:rsidR="006350FC">
        <w:rPr>
          <w:rFonts w:hint="cs"/>
          <w:rtl/>
        </w:rPr>
        <w:t>,</w:t>
      </w:r>
      <w:r w:rsidR="00F766B9">
        <w:rPr>
          <w:rFonts w:hint="cs"/>
          <w:rtl/>
        </w:rPr>
        <w:t xml:space="preserve"> </w:t>
      </w:r>
      <w:r w:rsidR="00211535">
        <w:rPr>
          <w:rFonts w:hint="cs"/>
          <w:rtl/>
        </w:rPr>
        <w:t>לתפיסתנו</w:t>
      </w:r>
      <w:r w:rsidR="006350FC">
        <w:rPr>
          <w:rFonts w:hint="cs"/>
          <w:rtl/>
        </w:rPr>
        <w:t>,</w:t>
      </w:r>
      <w:r w:rsidR="00211535">
        <w:rPr>
          <w:rFonts w:hint="cs"/>
          <w:rtl/>
        </w:rPr>
        <w:t xml:space="preserve"> </w:t>
      </w:r>
      <w:r w:rsidR="00F766B9">
        <w:rPr>
          <w:rFonts w:hint="cs"/>
          <w:rtl/>
        </w:rPr>
        <w:t>של מזרח ומערב</w:t>
      </w:r>
      <w:r w:rsidR="00EC00A4">
        <w:rPr>
          <w:rFonts w:hint="cs"/>
          <w:rtl/>
        </w:rPr>
        <w:t>. בנוסף, ברצוננו לשים דגש על הח</w:t>
      </w:r>
      <w:r w:rsidR="00F766B9">
        <w:rPr>
          <w:rFonts w:hint="cs"/>
          <w:rtl/>
        </w:rPr>
        <w:t xml:space="preserve">ידושים שבאים לידי ביטוי באדריכלות החשמונאית. במידה רבה חידושים אלה לא זכו לתשומת לב במחקר, בשל </w:t>
      </w:r>
      <w:r w:rsidR="007D2202">
        <w:rPr>
          <w:rFonts w:hint="cs"/>
          <w:rtl/>
        </w:rPr>
        <w:t>"</w:t>
      </w:r>
      <w:r w:rsidR="00F766B9">
        <w:rPr>
          <w:rFonts w:hint="cs"/>
          <w:rtl/>
        </w:rPr>
        <w:t>צילה הכבד</w:t>
      </w:r>
      <w:r w:rsidR="007D2202">
        <w:rPr>
          <w:rFonts w:hint="cs"/>
          <w:rtl/>
        </w:rPr>
        <w:t>"</w:t>
      </w:r>
      <w:r w:rsidR="00F766B9">
        <w:rPr>
          <w:rFonts w:hint="cs"/>
          <w:rtl/>
        </w:rPr>
        <w:t xml:space="preserve"> של האדריכלות של </w:t>
      </w:r>
      <w:r w:rsidR="007D2202">
        <w:rPr>
          <w:rFonts w:hint="cs"/>
          <w:rtl/>
        </w:rPr>
        <w:t xml:space="preserve">המלך </w:t>
      </w:r>
      <w:r w:rsidR="00F766B9">
        <w:rPr>
          <w:rFonts w:hint="cs"/>
          <w:rtl/>
        </w:rPr>
        <w:t>הורדוס</w:t>
      </w:r>
      <w:r w:rsidR="007D2202">
        <w:rPr>
          <w:rFonts w:hint="cs"/>
          <w:rtl/>
        </w:rPr>
        <w:t>,</w:t>
      </w:r>
      <w:r w:rsidR="00F766B9">
        <w:rPr>
          <w:rFonts w:hint="cs"/>
          <w:rtl/>
        </w:rPr>
        <w:t xml:space="preserve"> שירש מלכים אלו והוביל לשכלול והעצמה של קנה המידה של רבים מן המפעלים אותם ייסדו החשמונאים.</w:t>
      </w:r>
      <w:r w:rsidR="00EC00A4">
        <w:rPr>
          <w:rFonts w:hint="cs"/>
          <w:rtl/>
        </w:rPr>
        <w:t xml:space="preserve"> </w:t>
      </w:r>
    </w:p>
    <w:p w14:paraId="7B557703" w14:textId="4720D7C2" w:rsidR="00CE41AC" w:rsidRPr="00887D5D" w:rsidRDefault="00F766B9" w:rsidP="00892B44">
      <w:pPr>
        <w:spacing w:after="120" w:line="360" w:lineRule="auto"/>
        <w:rPr>
          <w:color w:val="000000" w:themeColor="text1"/>
          <w:rtl/>
        </w:rPr>
      </w:pPr>
      <w:r>
        <w:rPr>
          <w:rFonts w:hint="cs"/>
          <w:color w:val="000000" w:themeColor="text1"/>
          <w:rtl/>
        </w:rPr>
        <w:t>במאמר זה</w:t>
      </w:r>
      <w:r w:rsidR="00CE41AC" w:rsidRPr="00887D5D">
        <w:rPr>
          <w:rFonts w:hint="cs"/>
          <w:color w:val="000000" w:themeColor="text1"/>
          <w:rtl/>
        </w:rPr>
        <w:t xml:space="preserve"> </w:t>
      </w:r>
      <w:r>
        <w:rPr>
          <w:rFonts w:hint="cs"/>
          <w:color w:val="000000" w:themeColor="text1"/>
          <w:rtl/>
        </w:rPr>
        <w:t>נתמקד</w:t>
      </w:r>
      <w:r w:rsidR="00CE41AC" w:rsidRPr="00887D5D">
        <w:rPr>
          <w:rFonts w:hint="cs"/>
          <w:color w:val="000000" w:themeColor="text1"/>
          <w:rtl/>
        </w:rPr>
        <w:t xml:space="preserve"> </w:t>
      </w:r>
      <w:r>
        <w:rPr>
          <w:rFonts w:hint="cs"/>
          <w:color w:val="000000" w:themeColor="text1"/>
          <w:rtl/>
        </w:rPr>
        <w:t>במספר אלמנטים אדריכליים בולטים ונ</w:t>
      </w:r>
      <w:r w:rsidR="00CE41AC" w:rsidRPr="00887D5D">
        <w:rPr>
          <w:rFonts w:hint="cs"/>
          <w:color w:val="000000" w:themeColor="text1"/>
          <w:rtl/>
        </w:rPr>
        <w:t xml:space="preserve">דון במקורות ההשפעה ובמשמעות הופעתם בארמון החשמונאי. הדיון יתמקד בשלושה היבטים עיקריים: 1. התפיסה האדריכלית הכוללת; 2. </w:t>
      </w:r>
      <w:r w:rsidR="00892B44">
        <w:rPr>
          <w:rFonts w:hint="cs"/>
          <w:color w:val="000000" w:themeColor="text1"/>
          <w:rtl/>
        </w:rPr>
        <w:t xml:space="preserve">רכיבים </w:t>
      </w:r>
      <w:r w:rsidR="00CE41AC" w:rsidRPr="00887D5D">
        <w:rPr>
          <w:rFonts w:hint="cs"/>
          <w:color w:val="000000" w:themeColor="text1"/>
          <w:rtl/>
        </w:rPr>
        <w:t>אדריכליים</w:t>
      </w:r>
      <w:r w:rsidR="00892B44">
        <w:rPr>
          <w:rFonts w:hint="cs"/>
          <w:color w:val="000000" w:themeColor="text1"/>
          <w:rtl/>
        </w:rPr>
        <w:t xml:space="preserve"> המשקפים השפעה הלניסטית דוגמת החצר הפריסטילית ואגפי הרחצה,</w:t>
      </w:r>
      <w:r w:rsidR="00CE41AC" w:rsidRPr="00887D5D">
        <w:rPr>
          <w:rFonts w:hint="cs"/>
          <w:color w:val="000000" w:themeColor="text1"/>
          <w:rtl/>
        </w:rPr>
        <w:t xml:space="preserve"> ו</w:t>
      </w:r>
      <w:r w:rsidR="00892B44">
        <w:rPr>
          <w:rFonts w:hint="cs"/>
          <w:color w:val="000000" w:themeColor="text1"/>
          <w:rtl/>
        </w:rPr>
        <w:t xml:space="preserve">כן </w:t>
      </w:r>
      <w:r w:rsidR="00CE41AC" w:rsidRPr="00887D5D">
        <w:rPr>
          <w:rFonts w:hint="cs"/>
          <w:color w:val="000000" w:themeColor="text1"/>
          <w:rtl/>
        </w:rPr>
        <w:t xml:space="preserve">העיטור </w:t>
      </w:r>
      <w:r w:rsidR="00892B44">
        <w:rPr>
          <w:rFonts w:hint="cs"/>
          <w:color w:val="000000" w:themeColor="text1"/>
          <w:rtl/>
        </w:rPr>
        <w:t>האדריכלי שמקורו בעולם הקלאסי</w:t>
      </w:r>
      <w:r w:rsidR="00CE41AC" w:rsidRPr="00887D5D">
        <w:rPr>
          <w:rFonts w:hint="cs"/>
          <w:color w:val="000000" w:themeColor="text1"/>
          <w:rtl/>
        </w:rPr>
        <w:t xml:space="preserve">; 3. הגנים והאלמנטים האדריכליים הפזורים בהם </w:t>
      </w:r>
      <w:r w:rsidR="00CE41AC" w:rsidRPr="00887D5D">
        <w:rPr>
          <w:color w:val="000000" w:themeColor="text1"/>
          <w:rtl/>
        </w:rPr>
        <w:t>–</w:t>
      </w:r>
      <w:r w:rsidR="00CE41AC" w:rsidRPr="00887D5D">
        <w:rPr>
          <w:rFonts w:hint="cs"/>
          <w:color w:val="000000" w:themeColor="text1"/>
          <w:rtl/>
        </w:rPr>
        <w:t xml:space="preserve"> הפביליון, הבריכות והטרקלין הגנני. בשל קוצר היריעה לא נוכל לדון בממצא הקרמי או בממצא קטן אחר.</w:t>
      </w:r>
    </w:p>
    <w:p w14:paraId="2D575460" w14:textId="77777777" w:rsidR="00991EE2" w:rsidRDefault="00991EE2" w:rsidP="00B66425">
      <w:pPr>
        <w:spacing w:after="120" w:line="360" w:lineRule="auto"/>
        <w:rPr>
          <w:b/>
          <w:bCs/>
          <w:rtl/>
        </w:rPr>
      </w:pPr>
    </w:p>
    <w:p w14:paraId="0A4CB0C2" w14:textId="77777777" w:rsidR="004202C4" w:rsidRPr="004202C4" w:rsidRDefault="004202C4" w:rsidP="00B66425">
      <w:pPr>
        <w:spacing w:after="120" w:line="360" w:lineRule="auto"/>
        <w:rPr>
          <w:b/>
          <w:bCs/>
          <w:rtl/>
        </w:rPr>
      </w:pPr>
      <w:r w:rsidRPr="004202C4">
        <w:rPr>
          <w:rFonts w:hint="cs"/>
          <w:b/>
          <w:bCs/>
          <w:rtl/>
        </w:rPr>
        <w:t xml:space="preserve">ארמונות החשמונאים ביריחו </w:t>
      </w:r>
      <w:r w:rsidRPr="004202C4">
        <w:rPr>
          <w:b/>
          <w:bCs/>
          <w:rtl/>
        </w:rPr>
        <w:t>–</w:t>
      </w:r>
      <w:r w:rsidRPr="004202C4">
        <w:rPr>
          <w:rFonts w:hint="cs"/>
          <w:b/>
          <w:bCs/>
          <w:rtl/>
        </w:rPr>
        <w:t xml:space="preserve"> סקירה כללית</w:t>
      </w:r>
    </w:p>
    <w:p w14:paraId="01B04921" w14:textId="77777777" w:rsidR="007671F8" w:rsidRDefault="006A0D57" w:rsidP="00892B44">
      <w:pPr>
        <w:spacing w:after="120" w:line="360" w:lineRule="auto"/>
        <w:rPr>
          <w:rtl/>
        </w:rPr>
      </w:pPr>
      <w:r>
        <w:rPr>
          <w:rFonts w:hint="cs"/>
          <w:u w:val="single"/>
          <w:rtl/>
        </w:rPr>
        <w:t>מבוא</w:t>
      </w:r>
      <w:r w:rsidRPr="001E7E75">
        <w:rPr>
          <w:rtl/>
        </w:rPr>
        <w:t>:</w:t>
      </w:r>
      <w:r>
        <w:rPr>
          <w:rFonts w:hint="cs"/>
          <w:rtl/>
        </w:rPr>
        <w:t xml:space="preserve"> </w:t>
      </w:r>
      <w:r w:rsidR="00D835BD" w:rsidRPr="005843DD">
        <w:rPr>
          <w:rtl/>
        </w:rPr>
        <w:t>הארמונות המרכזיים של המלכים החשמונאים נבנו בירושלים</w:t>
      </w:r>
      <w:r w:rsidR="00537A09" w:rsidRPr="005843DD">
        <w:rPr>
          <w:rFonts w:hint="cs"/>
          <w:rtl/>
        </w:rPr>
        <w:t>,</w:t>
      </w:r>
      <w:r w:rsidR="00D835BD" w:rsidRPr="005843DD">
        <w:rPr>
          <w:rtl/>
        </w:rPr>
        <w:t xml:space="preserve"> </w:t>
      </w:r>
      <w:r w:rsidR="00537A09" w:rsidRPr="005843DD">
        <w:rPr>
          <w:rtl/>
        </w:rPr>
        <w:t>ביר</w:t>
      </w:r>
      <w:r w:rsidR="00537A09" w:rsidRPr="005843DD">
        <w:rPr>
          <w:rFonts w:hint="cs"/>
          <w:rtl/>
        </w:rPr>
        <w:t>ת הממלכה,</w:t>
      </w:r>
      <w:r w:rsidR="00D835BD" w:rsidRPr="005843DD">
        <w:rPr>
          <w:rFonts w:hint="cs"/>
          <w:rtl/>
        </w:rPr>
        <w:t xml:space="preserve"> אולם עד כה </w:t>
      </w:r>
      <w:r w:rsidR="00D835BD" w:rsidRPr="005843DD">
        <w:rPr>
          <w:rtl/>
        </w:rPr>
        <w:t xml:space="preserve">לא נמצא </w:t>
      </w:r>
      <w:r w:rsidR="00D835BD" w:rsidRPr="005843DD">
        <w:rPr>
          <w:rFonts w:hint="cs"/>
          <w:rtl/>
        </w:rPr>
        <w:t>להם</w:t>
      </w:r>
      <w:r w:rsidR="00D835BD" w:rsidRPr="005843DD">
        <w:rPr>
          <w:rtl/>
        </w:rPr>
        <w:t xml:space="preserve"> שריד. לעומתם, ארמונות החורף של המלכים החשמונאים ביריחו מוכרים </w:t>
      </w:r>
      <w:r w:rsidR="00D835BD" w:rsidRPr="005843DD">
        <w:rPr>
          <w:rFonts w:hint="cs"/>
          <w:rtl/>
        </w:rPr>
        <w:t>היטב</w:t>
      </w:r>
      <w:r w:rsidR="00D835BD" w:rsidRPr="005843DD">
        <w:rPr>
          <w:rtl/>
        </w:rPr>
        <w:t xml:space="preserve"> בזכות החפירות </w:t>
      </w:r>
      <w:r w:rsidR="00C70A8C" w:rsidRPr="005843DD">
        <w:rPr>
          <w:rFonts w:hint="cs"/>
          <w:rtl/>
        </w:rPr>
        <w:t>בניהולו של</w:t>
      </w:r>
      <w:r w:rsidR="00D835BD" w:rsidRPr="005843DD">
        <w:rPr>
          <w:rtl/>
        </w:rPr>
        <w:t xml:space="preserve"> אהוד</w:t>
      </w:r>
      <w:r w:rsidR="008F3DCC" w:rsidRPr="005843DD">
        <w:rPr>
          <w:rFonts w:hint="cs"/>
          <w:rtl/>
        </w:rPr>
        <w:t xml:space="preserve"> נצר</w:t>
      </w:r>
      <w:r w:rsidR="004202C4">
        <w:rPr>
          <w:rFonts w:hint="cs"/>
          <w:rtl/>
        </w:rPr>
        <w:t xml:space="preserve"> (</w:t>
      </w:r>
      <w:r w:rsidR="001462C2">
        <w:t>Netzer 2001; Netzer and Laureys-Chachy 2004</w:t>
      </w:r>
      <w:r w:rsidR="004202C4">
        <w:rPr>
          <w:rFonts w:hint="cs"/>
          <w:rtl/>
        </w:rPr>
        <w:t>)</w:t>
      </w:r>
      <w:r w:rsidR="00D835BD" w:rsidRPr="005843DD">
        <w:rPr>
          <w:rtl/>
        </w:rPr>
        <w:t>.</w:t>
      </w:r>
      <w:r w:rsidR="004202C4">
        <w:rPr>
          <w:rFonts w:hint="cs"/>
          <w:rtl/>
        </w:rPr>
        <w:t xml:space="preserve"> </w:t>
      </w:r>
      <w:r w:rsidR="006435EE">
        <w:rPr>
          <w:rFonts w:hint="cs"/>
          <w:rtl/>
        </w:rPr>
        <w:t>ה</w:t>
      </w:r>
      <w:r w:rsidR="004202C4" w:rsidRPr="005843DD">
        <w:rPr>
          <w:rFonts w:hint="cs"/>
          <w:rtl/>
        </w:rPr>
        <w:t>ארמונות ממוקמים מדרום לעיר יריחו של ימינו</w:t>
      </w:r>
      <w:r w:rsidR="004202C4" w:rsidRPr="00E472F6">
        <w:rPr>
          <w:rFonts w:hint="cs"/>
          <w:rtl/>
        </w:rPr>
        <w:t xml:space="preserve">, </w:t>
      </w:r>
      <w:r w:rsidR="005A676E" w:rsidRPr="00E472F6">
        <w:rPr>
          <w:rFonts w:hint="cs"/>
          <w:rtl/>
        </w:rPr>
        <w:t>באתר המכונה תולול אבו אל עלייק</w:t>
      </w:r>
    </w:p>
    <w:p w14:paraId="3B25B9B3" w14:textId="7E42E466" w:rsidR="00537A09" w:rsidRPr="005843DD" w:rsidRDefault="007671F8" w:rsidP="006350FC">
      <w:pPr>
        <w:spacing w:after="120" w:line="360" w:lineRule="auto"/>
        <w:rPr>
          <w:rtl/>
        </w:rPr>
      </w:pPr>
      <w:r w:rsidRPr="007671F8">
        <w:rPr>
          <w:rFonts w:hint="cs"/>
          <w:highlight w:val="yellow"/>
          <w:rtl/>
        </w:rPr>
        <w:t>(איור</w:t>
      </w:r>
      <w:r w:rsidR="00C955A0">
        <w:rPr>
          <w:rFonts w:hint="cs"/>
          <w:highlight w:val="yellow"/>
          <w:rtl/>
        </w:rPr>
        <w:t>ים</w:t>
      </w:r>
      <w:r w:rsidRPr="007671F8">
        <w:rPr>
          <w:rFonts w:hint="cs"/>
          <w:highlight w:val="yellow"/>
          <w:rtl/>
        </w:rPr>
        <w:t xml:space="preserve"> 1</w:t>
      </w:r>
      <w:r w:rsidR="006350FC">
        <w:rPr>
          <w:rFonts w:hint="cs"/>
        </w:rPr>
        <w:sym w:font="Symbol" w:char="F02D"/>
      </w:r>
      <w:r>
        <w:rPr>
          <w:rFonts w:hint="cs"/>
          <w:rtl/>
        </w:rPr>
        <w:t>2)</w:t>
      </w:r>
      <w:r w:rsidR="004A330B" w:rsidRPr="00E472F6">
        <w:rPr>
          <w:rFonts w:hint="cs"/>
          <w:rtl/>
        </w:rPr>
        <w:t>.</w:t>
      </w:r>
      <w:r w:rsidR="004A330B">
        <w:rPr>
          <w:rFonts w:hint="cs"/>
          <w:rtl/>
        </w:rPr>
        <w:t xml:space="preserve"> ס</w:t>
      </w:r>
      <w:r w:rsidR="004202C4" w:rsidRPr="005843DD">
        <w:rPr>
          <w:rFonts w:hint="cs"/>
          <w:rtl/>
        </w:rPr>
        <w:t xml:space="preserve">מוך לדרך העתיקה היורדת מירושלים ובמיקום דרמטי הסמוך לפריצתו של ואדי קלט </w:t>
      </w:r>
      <w:r w:rsidR="006350FC">
        <w:rPr>
          <w:rFonts w:hint="cs"/>
          <w:rtl/>
        </w:rPr>
        <w:t>מרמת המדבר אל בקעת יריחו</w:t>
      </w:r>
      <w:r w:rsidR="004202C4" w:rsidRPr="005843DD">
        <w:rPr>
          <w:rFonts w:hint="cs"/>
          <w:rtl/>
        </w:rPr>
        <w:t xml:space="preserve">. </w:t>
      </w:r>
      <w:r w:rsidR="006435EE">
        <w:rPr>
          <w:rFonts w:hint="cs"/>
          <w:rtl/>
        </w:rPr>
        <w:t xml:space="preserve">על אף מיקומה המדברי, נהנית </w:t>
      </w:r>
      <w:r w:rsidR="00C34905" w:rsidRPr="005843DD">
        <w:rPr>
          <w:rFonts w:hint="cs"/>
          <w:rtl/>
        </w:rPr>
        <w:t xml:space="preserve">נאת יריחו </w:t>
      </w:r>
      <w:r w:rsidR="006435EE" w:rsidRPr="005843DD">
        <w:rPr>
          <w:rFonts w:hint="cs"/>
          <w:rtl/>
        </w:rPr>
        <w:t>מאקלים חורפי ממוזג</w:t>
      </w:r>
      <w:r w:rsidR="006435EE">
        <w:rPr>
          <w:rFonts w:hint="cs"/>
          <w:rtl/>
        </w:rPr>
        <w:t xml:space="preserve"> ומעיין שופע שהפכו </w:t>
      </w:r>
      <w:r w:rsidR="00C34905" w:rsidRPr="005843DD">
        <w:rPr>
          <w:rFonts w:hint="cs"/>
          <w:rtl/>
        </w:rPr>
        <w:t xml:space="preserve">אותה לאטרקטיבית להתיישבות אנושית מאז ראשית התיישבות הקבע של חברות אנושיות. </w:t>
      </w:r>
      <w:r w:rsidR="006435EE">
        <w:rPr>
          <w:rFonts w:hint="cs"/>
          <w:rtl/>
        </w:rPr>
        <w:t xml:space="preserve">אולם, בעוד שהעיר יריחו העתיקה התפתחה סביב מעיין </w:t>
      </w:r>
      <w:r w:rsidR="001462C2">
        <w:rPr>
          <w:rFonts w:hint="cs"/>
          <w:rtl/>
        </w:rPr>
        <w:t>אלישע (</w:t>
      </w:r>
      <w:r w:rsidR="006435EE">
        <w:rPr>
          <w:rFonts w:hint="cs"/>
          <w:rtl/>
        </w:rPr>
        <w:t>עין אל-סולטן</w:t>
      </w:r>
      <w:r w:rsidR="001462C2">
        <w:rPr>
          <w:rFonts w:hint="cs"/>
          <w:rtl/>
        </w:rPr>
        <w:t>)</w:t>
      </w:r>
      <w:r w:rsidR="006435EE">
        <w:rPr>
          <w:rFonts w:hint="cs"/>
          <w:rtl/>
        </w:rPr>
        <w:t xml:space="preserve">, היו אלה החשמונאים שלראשונה ניצלו באופן אינטנסיבי את המעיינות הרבים שבסביבת בקעת יריחו, בוואדי קלט ובאזור נערן, והזרימו את מימיהם אל האחוזה החקלאית המלכותית שהקימו במערב בקעת יריחו. </w:t>
      </w:r>
      <w:r w:rsidR="00B33E7D">
        <w:rPr>
          <w:rFonts w:hint="cs"/>
          <w:rtl/>
        </w:rPr>
        <w:t xml:space="preserve">זמן קצר לאחר </w:t>
      </w:r>
      <w:r w:rsidR="00892B44">
        <w:rPr>
          <w:rFonts w:hint="cs"/>
          <w:rtl/>
        </w:rPr>
        <w:t>הקמת האחוזה החקלאית,</w:t>
      </w:r>
      <w:r w:rsidR="00B33E7D">
        <w:rPr>
          <w:rFonts w:hint="cs"/>
          <w:rtl/>
        </w:rPr>
        <w:t xml:space="preserve"> הקימו החשמונאים מכלול ארמונות בצמוד אל האחוזה והמים הרבים שהוזרמו לשם אפשרו לבנות בלב מדבר ארמונות שבהם משולבים גנים נרחבים, בריכות שחייה, בתי מרחץ, ועוד.</w:t>
      </w:r>
    </w:p>
    <w:p w14:paraId="7A3D1759" w14:textId="2D0E7D18" w:rsidR="00746340" w:rsidRDefault="006A0D57" w:rsidP="00892B44">
      <w:pPr>
        <w:spacing w:after="120" w:line="360" w:lineRule="auto"/>
        <w:rPr>
          <w:rtl/>
        </w:rPr>
      </w:pPr>
      <w:r w:rsidRPr="006350FC">
        <w:rPr>
          <w:rFonts w:hint="eastAsia"/>
          <w:b/>
          <w:bCs/>
          <w:rtl/>
        </w:rPr>
        <w:t>החווה</w:t>
      </w:r>
      <w:r w:rsidRPr="006350FC">
        <w:rPr>
          <w:b/>
          <w:bCs/>
          <w:rtl/>
        </w:rPr>
        <w:t xml:space="preserve"> </w:t>
      </w:r>
      <w:r w:rsidRPr="006350FC">
        <w:rPr>
          <w:rFonts w:hint="eastAsia"/>
          <w:b/>
          <w:bCs/>
          <w:rtl/>
        </w:rPr>
        <w:t>החקלאית</w:t>
      </w:r>
      <w:r w:rsidRPr="001E7E75">
        <w:rPr>
          <w:rtl/>
        </w:rPr>
        <w:t>:</w:t>
      </w:r>
      <w:r>
        <w:rPr>
          <w:rFonts w:hint="cs"/>
          <w:rtl/>
        </w:rPr>
        <w:t xml:space="preserve"> </w:t>
      </w:r>
      <w:r w:rsidR="00C34905" w:rsidRPr="005843DD">
        <w:rPr>
          <w:rFonts w:hint="cs"/>
          <w:rtl/>
        </w:rPr>
        <w:t>במאה השנייה לפסה"נ נבנתה חווה חקלאית גדולה, כנראה בידי יוחנן הורקנוס הראשון</w:t>
      </w:r>
      <w:r w:rsidR="00991EE2">
        <w:rPr>
          <w:rFonts w:hint="cs"/>
          <w:rtl/>
        </w:rPr>
        <w:t xml:space="preserve"> </w:t>
      </w:r>
      <w:r w:rsidR="00991EE2" w:rsidRPr="007D2202">
        <w:rPr>
          <w:rFonts w:hint="cs"/>
          <w:rtl/>
        </w:rPr>
        <w:t>(</w:t>
      </w:r>
      <w:r w:rsidR="007D2202">
        <w:t>Netzer 2001:334</w:t>
      </w:r>
      <w:r w:rsidR="007D2202">
        <w:sym w:font="Symbol" w:char="F02D"/>
      </w:r>
      <w:r w:rsidR="007D2202">
        <w:t>335</w:t>
      </w:r>
      <w:r w:rsidR="007D2202">
        <w:rPr>
          <w:rFonts w:hint="cs"/>
          <w:rtl/>
        </w:rPr>
        <w:t>)</w:t>
      </w:r>
      <w:r w:rsidR="00991EE2" w:rsidRPr="007D2202">
        <w:rPr>
          <w:rFonts w:hint="cs"/>
          <w:rtl/>
        </w:rPr>
        <w:t>,</w:t>
      </w:r>
      <w:r w:rsidR="00991EE2">
        <w:rPr>
          <w:rFonts w:hint="cs"/>
          <w:rtl/>
        </w:rPr>
        <w:t xml:space="preserve"> המשתרעת על שטח של כ-</w:t>
      </w:r>
      <w:r w:rsidR="008F798A">
        <w:rPr>
          <w:rFonts w:hint="cs"/>
          <w:rtl/>
        </w:rPr>
        <w:t>450</w:t>
      </w:r>
      <w:r w:rsidR="00991EE2">
        <w:rPr>
          <w:rFonts w:hint="cs"/>
          <w:rtl/>
        </w:rPr>
        <w:t xml:space="preserve"> דונם. בחפירה נחש</w:t>
      </w:r>
      <w:r w:rsidR="00892B44">
        <w:rPr>
          <w:rFonts w:hint="cs"/>
          <w:rtl/>
        </w:rPr>
        <w:t>פו</w:t>
      </w:r>
      <w:r w:rsidR="00991EE2">
        <w:rPr>
          <w:rFonts w:hint="cs"/>
          <w:rtl/>
        </w:rPr>
        <w:t xml:space="preserve"> הקיר התוחם את החווה</w:t>
      </w:r>
      <w:r w:rsidR="001462C2">
        <w:rPr>
          <w:rFonts w:hint="cs"/>
          <w:rtl/>
        </w:rPr>
        <w:t xml:space="preserve"> ומספר מתקנים. השטח הסגור בקיר שימש בעיקרו למטעים</w:t>
      </w:r>
      <w:r w:rsidR="00991EE2">
        <w:rPr>
          <w:rFonts w:hint="cs"/>
          <w:rtl/>
        </w:rPr>
        <w:t xml:space="preserve">, </w:t>
      </w:r>
      <w:r w:rsidR="001462C2">
        <w:rPr>
          <w:rFonts w:hint="cs"/>
          <w:rtl/>
        </w:rPr>
        <w:t>ש</w:t>
      </w:r>
      <w:r w:rsidR="00991EE2">
        <w:rPr>
          <w:rFonts w:hint="cs"/>
          <w:rtl/>
        </w:rPr>
        <w:t>על פי המקורות ההיסטוריים</w:t>
      </w:r>
      <w:r w:rsidR="001462C2">
        <w:rPr>
          <w:rFonts w:hint="cs"/>
          <w:rtl/>
        </w:rPr>
        <w:t xml:space="preserve"> כללו</w:t>
      </w:r>
      <w:r w:rsidR="00991EE2">
        <w:rPr>
          <w:rFonts w:hint="cs"/>
          <w:rtl/>
        </w:rPr>
        <w:t xml:space="preserve"> </w:t>
      </w:r>
      <w:r w:rsidR="001462C2">
        <w:rPr>
          <w:rFonts w:hint="cs"/>
          <w:rtl/>
        </w:rPr>
        <w:t>עצי תמר</w:t>
      </w:r>
      <w:r w:rsidR="00991EE2" w:rsidRPr="005843DD">
        <w:rPr>
          <w:rFonts w:hint="cs"/>
          <w:rtl/>
        </w:rPr>
        <w:t>, כופר ו</w:t>
      </w:r>
      <w:r w:rsidR="001462C2">
        <w:rPr>
          <w:rFonts w:hint="cs"/>
          <w:rtl/>
        </w:rPr>
        <w:t xml:space="preserve">שיחי </w:t>
      </w:r>
      <w:r w:rsidR="00991EE2" w:rsidRPr="005843DD">
        <w:rPr>
          <w:rFonts w:hint="cs"/>
          <w:rtl/>
        </w:rPr>
        <w:t>אפרסמון</w:t>
      </w:r>
      <w:r w:rsidR="001462C2">
        <w:rPr>
          <w:rFonts w:hint="cs"/>
          <w:rtl/>
        </w:rPr>
        <w:t>.</w:t>
      </w:r>
      <w:r w:rsidR="00746340">
        <w:rPr>
          <w:rFonts w:hint="cs"/>
          <w:rtl/>
        </w:rPr>
        <w:t xml:space="preserve"> </w:t>
      </w:r>
      <w:r w:rsidR="00746340">
        <w:rPr>
          <w:rtl/>
        </w:rPr>
        <w:t>היסטוריונים וגיאוגרפים מן התקופה</w:t>
      </w:r>
      <w:r w:rsidR="00746340">
        <w:rPr>
          <w:rFonts w:hint="cs"/>
          <w:rtl/>
        </w:rPr>
        <w:t xml:space="preserve"> </w:t>
      </w:r>
      <w:r w:rsidR="00746340">
        <w:rPr>
          <w:rtl/>
        </w:rPr>
        <w:t>ההלניסטית והרומית כגון תיאופרסטוס</w:t>
      </w:r>
      <w:r w:rsidR="00903536">
        <w:rPr>
          <w:rFonts w:hint="cs"/>
          <w:rtl/>
        </w:rPr>
        <w:t xml:space="preserve"> (</w:t>
      </w:r>
      <w:r w:rsidR="00903536">
        <w:rPr>
          <w:b/>
          <w:bCs/>
        </w:rPr>
        <w:t xml:space="preserve">Inquiry into Plants </w:t>
      </w:r>
      <w:r w:rsidR="00903536">
        <w:t>IX:6</w:t>
      </w:r>
      <w:r w:rsidR="00903536">
        <w:rPr>
          <w:rFonts w:hint="cs"/>
          <w:rtl/>
        </w:rPr>
        <w:t>)</w:t>
      </w:r>
      <w:r w:rsidR="00746340">
        <w:rPr>
          <w:rtl/>
        </w:rPr>
        <w:t>,</w:t>
      </w:r>
      <w:r w:rsidR="00746340">
        <w:rPr>
          <w:rFonts w:hint="cs"/>
          <w:rtl/>
        </w:rPr>
        <w:t xml:space="preserve"> </w:t>
      </w:r>
      <w:r w:rsidR="00746340">
        <w:rPr>
          <w:rtl/>
        </w:rPr>
        <w:t>סטראבו</w:t>
      </w:r>
      <w:r w:rsidR="00903536">
        <w:rPr>
          <w:rFonts w:hint="cs"/>
          <w:rtl/>
        </w:rPr>
        <w:t xml:space="preserve"> (</w:t>
      </w:r>
      <w:r w:rsidR="00903536">
        <w:rPr>
          <w:b/>
          <w:bCs/>
        </w:rPr>
        <w:t>Geography</w:t>
      </w:r>
      <w:r w:rsidR="00903536">
        <w:t xml:space="preserve"> XVI:2</w:t>
      </w:r>
      <w:r w:rsidR="007D2202">
        <w:rPr>
          <w:rFonts w:hint="cs"/>
          <w:rtl/>
        </w:rPr>
        <w:t>)</w:t>
      </w:r>
      <w:r w:rsidR="00746340">
        <w:rPr>
          <w:rtl/>
        </w:rPr>
        <w:t>, פליניוס</w:t>
      </w:r>
      <w:r w:rsidR="007D2202">
        <w:rPr>
          <w:rFonts w:hint="cs"/>
          <w:rtl/>
        </w:rPr>
        <w:t xml:space="preserve"> הזקן </w:t>
      </w:r>
      <w:r w:rsidR="00903536">
        <w:rPr>
          <w:rFonts w:hint="cs"/>
          <w:rtl/>
        </w:rPr>
        <w:t>(</w:t>
      </w:r>
      <w:r w:rsidR="00903536">
        <w:rPr>
          <w:b/>
          <w:bCs/>
        </w:rPr>
        <w:t>Natural History</w:t>
      </w:r>
      <w:r w:rsidR="00903536">
        <w:t xml:space="preserve"> XII:111</w:t>
      </w:r>
      <w:r w:rsidR="00903536">
        <w:sym w:font="Symbol" w:char="F02D"/>
      </w:r>
      <w:r w:rsidR="00903536">
        <w:t>118</w:t>
      </w:r>
      <w:r w:rsidR="00903536">
        <w:rPr>
          <w:rFonts w:hint="cs"/>
          <w:rtl/>
        </w:rPr>
        <w:t>)</w:t>
      </w:r>
      <w:r w:rsidR="00746340">
        <w:rPr>
          <w:rtl/>
        </w:rPr>
        <w:t xml:space="preserve"> ויוסף בן </w:t>
      </w:r>
      <w:r w:rsidR="00746340" w:rsidRPr="007D2202">
        <w:rPr>
          <w:rtl/>
        </w:rPr>
        <w:t xml:space="preserve">מתתיהו </w:t>
      </w:r>
      <w:r w:rsidR="006C46A3" w:rsidRPr="007D2202">
        <w:rPr>
          <w:rFonts w:hint="cs"/>
          <w:rtl/>
        </w:rPr>
        <w:t>(</w:t>
      </w:r>
      <w:r w:rsidR="00EF6C20">
        <w:rPr>
          <w:rFonts w:hint="cs"/>
          <w:b/>
          <w:bCs/>
          <w:rtl/>
        </w:rPr>
        <w:t>מלחמת היהודים</w:t>
      </w:r>
      <w:r w:rsidR="007D2202">
        <w:rPr>
          <w:rFonts w:hint="cs"/>
          <w:rtl/>
        </w:rPr>
        <w:t xml:space="preserve"> ד</w:t>
      </w:r>
      <w:r w:rsidR="00EF6C20">
        <w:rPr>
          <w:rFonts w:hint="cs"/>
          <w:rtl/>
        </w:rPr>
        <w:t>:</w:t>
      </w:r>
      <w:r w:rsidR="00C90BAE">
        <w:rPr>
          <w:rFonts w:hint="cs"/>
          <w:rtl/>
        </w:rPr>
        <w:t xml:space="preserve"> </w:t>
      </w:r>
      <w:r w:rsidR="007D2202">
        <w:rPr>
          <w:rFonts w:hint="cs"/>
          <w:rtl/>
        </w:rPr>
        <w:t xml:space="preserve">469; </w:t>
      </w:r>
      <w:r w:rsidR="00EF6C20">
        <w:rPr>
          <w:rFonts w:hint="cs"/>
          <w:b/>
          <w:bCs/>
          <w:rtl/>
        </w:rPr>
        <w:t>קדמוניות היהודים</w:t>
      </w:r>
      <w:r w:rsidR="007D2202">
        <w:rPr>
          <w:rFonts w:hint="cs"/>
          <w:rtl/>
        </w:rPr>
        <w:t xml:space="preserve"> יב</w:t>
      </w:r>
      <w:r w:rsidR="00EF6C20">
        <w:rPr>
          <w:rFonts w:hint="cs"/>
          <w:rtl/>
        </w:rPr>
        <w:t>:</w:t>
      </w:r>
      <w:r w:rsidR="007D2202">
        <w:rPr>
          <w:rFonts w:hint="cs"/>
          <w:rtl/>
        </w:rPr>
        <w:t>228</w:t>
      </w:r>
      <w:r w:rsidR="007D2202">
        <w:rPr>
          <w:rFonts w:hint="cs"/>
        </w:rPr>
        <w:sym w:font="Symbol" w:char="F02D"/>
      </w:r>
      <w:r w:rsidR="007D2202">
        <w:rPr>
          <w:rFonts w:hint="cs"/>
          <w:rtl/>
        </w:rPr>
        <w:t>236</w:t>
      </w:r>
      <w:r w:rsidR="006C46A3" w:rsidRPr="007D2202">
        <w:rPr>
          <w:rFonts w:hint="cs"/>
          <w:rtl/>
        </w:rPr>
        <w:t xml:space="preserve">) </w:t>
      </w:r>
      <w:r w:rsidR="00746340" w:rsidRPr="007D2202">
        <w:rPr>
          <w:rtl/>
        </w:rPr>
        <w:t>הדגישו</w:t>
      </w:r>
      <w:r w:rsidR="006C46A3">
        <w:rPr>
          <w:rFonts w:hint="cs"/>
          <w:rtl/>
        </w:rPr>
        <w:t xml:space="preserve"> </w:t>
      </w:r>
      <w:r w:rsidR="00746340">
        <w:rPr>
          <w:rtl/>
        </w:rPr>
        <w:t>את חשיבותה הכלכלית של בקעת יריחו</w:t>
      </w:r>
      <w:r w:rsidR="00746340">
        <w:rPr>
          <w:rFonts w:hint="cs"/>
          <w:rtl/>
        </w:rPr>
        <w:t xml:space="preserve"> </w:t>
      </w:r>
      <w:r w:rsidR="00746340">
        <w:rPr>
          <w:rtl/>
        </w:rPr>
        <w:t>ואת גידולי מטעי התמר ובעיקר את צמח</w:t>
      </w:r>
      <w:r w:rsidR="00746340">
        <w:rPr>
          <w:rFonts w:hint="cs"/>
          <w:rtl/>
        </w:rPr>
        <w:t xml:space="preserve"> </w:t>
      </w:r>
      <w:r w:rsidR="00746340">
        <w:rPr>
          <w:rtl/>
        </w:rPr>
        <w:t xml:space="preserve">האפרסמון </w:t>
      </w:r>
      <w:r w:rsidR="001462C2">
        <w:rPr>
          <w:rFonts w:hint="cs"/>
          <w:rtl/>
        </w:rPr>
        <w:t>שגדל באופן בלעדי</w:t>
      </w:r>
      <w:r w:rsidR="00746340">
        <w:rPr>
          <w:rtl/>
        </w:rPr>
        <w:t xml:space="preserve"> בנאות המדבר של</w:t>
      </w:r>
      <w:r w:rsidR="00746340">
        <w:rPr>
          <w:rFonts w:hint="cs"/>
          <w:rtl/>
        </w:rPr>
        <w:t xml:space="preserve"> </w:t>
      </w:r>
      <w:r w:rsidR="00746340">
        <w:rPr>
          <w:rtl/>
        </w:rPr>
        <w:t>יריחו, ליוויאס ועין גדי. שמו של האפרסמון</w:t>
      </w:r>
      <w:r w:rsidR="00746340">
        <w:rPr>
          <w:rFonts w:hint="cs"/>
          <w:rtl/>
        </w:rPr>
        <w:t xml:space="preserve"> </w:t>
      </w:r>
      <w:r w:rsidR="00746340">
        <w:rPr>
          <w:rtl/>
        </w:rPr>
        <w:t>נודע למרחקים בעת העתיקה הודות לבושם</w:t>
      </w:r>
      <w:r w:rsidR="00746340">
        <w:rPr>
          <w:rFonts w:hint="cs"/>
          <w:rtl/>
        </w:rPr>
        <w:t xml:space="preserve"> </w:t>
      </w:r>
      <w:r w:rsidR="00746340">
        <w:rPr>
          <w:rtl/>
        </w:rPr>
        <w:t>היקר שהופק ממנו, ובשל התכונות הרפואיות</w:t>
      </w:r>
      <w:r w:rsidR="00746340">
        <w:rPr>
          <w:rFonts w:hint="cs"/>
          <w:rtl/>
        </w:rPr>
        <w:t xml:space="preserve"> </w:t>
      </w:r>
      <w:r w:rsidR="00746340">
        <w:rPr>
          <w:rtl/>
        </w:rPr>
        <w:t>הפלאיות שיוחסו לו והמומחיות המיוחדת</w:t>
      </w:r>
      <w:r w:rsidR="00746340">
        <w:rPr>
          <w:rFonts w:hint="cs"/>
          <w:rtl/>
        </w:rPr>
        <w:t xml:space="preserve"> </w:t>
      </w:r>
      <w:r w:rsidR="00746340">
        <w:rPr>
          <w:rtl/>
        </w:rPr>
        <w:t>שנדרשה להפקתו</w:t>
      </w:r>
      <w:r w:rsidR="00746340">
        <w:rPr>
          <w:rFonts w:hint="cs"/>
          <w:rtl/>
        </w:rPr>
        <w:t xml:space="preserve">: </w:t>
      </w:r>
    </w:p>
    <w:p w14:paraId="14B5A939" w14:textId="67079EF8" w:rsidR="00746340" w:rsidRDefault="00746340" w:rsidP="00903536">
      <w:pPr>
        <w:spacing w:after="120" w:line="360" w:lineRule="auto"/>
        <w:ind w:left="227"/>
        <w:rPr>
          <w:rtl/>
        </w:rPr>
      </w:pPr>
      <w:r>
        <w:rPr>
          <w:rFonts w:hint="cs"/>
          <w:rtl/>
        </w:rPr>
        <w:t>"</w:t>
      </w:r>
      <w:r>
        <w:rPr>
          <w:rtl/>
        </w:rPr>
        <w:t>יריחו הינה בקעה מוקפת הרים המשתפעים</w:t>
      </w:r>
      <w:r>
        <w:rPr>
          <w:rFonts w:hint="cs"/>
          <w:rtl/>
        </w:rPr>
        <w:t xml:space="preserve"> </w:t>
      </w:r>
      <w:r>
        <w:rPr>
          <w:rtl/>
        </w:rPr>
        <w:t>כלפיה בדמות תאטרון, כאן נמצאים מטעי</w:t>
      </w:r>
      <w:r>
        <w:rPr>
          <w:rFonts w:hint="cs"/>
          <w:rtl/>
        </w:rPr>
        <w:t xml:space="preserve"> </w:t>
      </w:r>
      <w:r>
        <w:rPr>
          <w:rtl/>
        </w:rPr>
        <w:t>התמרים וביניהם עצי פרי אחרים, אך</w:t>
      </w:r>
      <w:r>
        <w:rPr>
          <w:rFonts w:hint="cs"/>
          <w:rtl/>
        </w:rPr>
        <w:t xml:space="preserve"> </w:t>
      </w:r>
      <w:r>
        <w:rPr>
          <w:rtl/>
        </w:rPr>
        <w:t>בעיקר נמצאים כאן עצי התמר. אורך</w:t>
      </w:r>
      <w:r>
        <w:rPr>
          <w:rFonts w:hint="cs"/>
          <w:rtl/>
        </w:rPr>
        <w:t xml:space="preserve"> </w:t>
      </w:r>
      <w:r>
        <w:rPr>
          <w:rtl/>
        </w:rPr>
        <w:t>הבקעה כמאה סטאדיה ובכל מקום זורמים</w:t>
      </w:r>
      <w:r>
        <w:rPr>
          <w:rFonts w:hint="cs"/>
          <w:rtl/>
        </w:rPr>
        <w:t xml:space="preserve"> </w:t>
      </w:r>
      <w:r>
        <w:rPr>
          <w:rtl/>
        </w:rPr>
        <w:t>בה המים והיא מלאה בתי מגורים. כאן</w:t>
      </w:r>
      <w:r>
        <w:rPr>
          <w:rFonts w:hint="cs"/>
          <w:rtl/>
        </w:rPr>
        <w:t xml:space="preserve"> </w:t>
      </w:r>
      <w:r>
        <w:rPr>
          <w:rtl/>
        </w:rPr>
        <w:t xml:space="preserve">נמצאים גם </w:t>
      </w:r>
      <w:r w:rsidRPr="00903536">
        <w:rPr>
          <w:rtl/>
        </w:rPr>
        <w:t>הארמון ומטעי האפרסמון</w:t>
      </w:r>
      <w:r>
        <w:rPr>
          <w:rtl/>
        </w:rPr>
        <w:t>,</w:t>
      </w:r>
      <w:r>
        <w:rPr>
          <w:rFonts w:hint="cs"/>
          <w:rtl/>
        </w:rPr>
        <w:t xml:space="preserve"> </w:t>
      </w:r>
      <w:r>
        <w:rPr>
          <w:rtl/>
        </w:rPr>
        <w:t>שהינו שיח בעל טעם רב. התושבים עושים</w:t>
      </w:r>
      <w:r>
        <w:rPr>
          <w:rFonts w:hint="cs"/>
          <w:rtl/>
        </w:rPr>
        <w:t xml:space="preserve"> ח</w:t>
      </w:r>
      <w:r>
        <w:rPr>
          <w:rtl/>
        </w:rPr>
        <w:t>ריצים בגזע השיח ותופשים את הנוזל</w:t>
      </w:r>
      <w:r>
        <w:rPr>
          <w:rFonts w:hint="cs"/>
          <w:rtl/>
        </w:rPr>
        <w:t>,</w:t>
      </w:r>
      <w:r>
        <w:rPr>
          <w:rtl/>
        </w:rPr>
        <w:t xml:space="preserve"> היוצא מהם, בכלים.</w:t>
      </w:r>
      <w:r>
        <w:rPr>
          <w:rFonts w:hint="cs"/>
          <w:rtl/>
        </w:rPr>
        <w:t>"</w:t>
      </w:r>
      <w:r>
        <w:rPr>
          <w:rtl/>
        </w:rPr>
        <w:t xml:space="preserve"> </w:t>
      </w:r>
      <w:r>
        <w:rPr>
          <w:rFonts w:hint="cs"/>
          <w:rtl/>
        </w:rPr>
        <w:t>(</w:t>
      </w:r>
      <w:r>
        <w:rPr>
          <w:rtl/>
        </w:rPr>
        <w:t>סטראבו</w:t>
      </w:r>
      <w:r w:rsidR="001462C2">
        <w:rPr>
          <w:rFonts w:hint="cs"/>
          <w:rtl/>
        </w:rPr>
        <w:t xml:space="preserve">, </w:t>
      </w:r>
      <w:r w:rsidR="001462C2" w:rsidRPr="00903536">
        <w:rPr>
          <w:rFonts w:hint="cs"/>
          <w:b/>
          <w:bCs/>
          <w:rtl/>
        </w:rPr>
        <w:t>גיאוגרפיה</w:t>
      </w:r>
      <w:r w:rsidR="001462C2">
        <w:rPr>
          <w:rFonts w:hint="cs"/>
          <w:rtl/>
        </w:rPr>
        <w:t>,</w:t>
      </w:r>
      <w:r>
        <w:rPr>
          <w:rtl/>
        </w:rPr>
        <w:t xml:space="preserve"> טז</w:t>
      </w:r>
      <w:r w:rsidR="00903536">
        <w:rPr>
          <w:rFonts w:hint="cs"/>
          <w:rtl/>
        </w:rPr>
        <w:t>:</w:t>
      </w:r>
      <w:r>
        <w:rPr>
          <w:rtl/>
        </w:rPr>
        <w:t>2</w:t>
      </w:r>
      <w:r>
        <w:rPr>
          <w:rFonts w:hint="cs"/>
          <w:rtl/>
        </w:rPr>
        <w:t>, 41).</w:t>
      </w:r>
    </w:p>
    <w:p w14:paraId="1829A057" w14:textId="5B16F99B" w:rsidR="00C11773" w:rsidRDefault="00991EE2" w:rsidP="001E1F5A">
      <w:pPr>
        <w:spacing w:after="120" w:line="360" w:lineRule="auto"/>
        <w:rPr>
          <w:color w:val="000000" w:themeColor="text1"/>
          <w:rtl/>
        </w:rPr>
      </w:pPr>
      <w:r>
        <w:rPr>
          <w:rFonts w:hint="cs"/>
          <w:rtl/>
        </w:rPr>
        <w:t xml:space="preserve">לצד המטעים, </w:t>
      </w:r>
      <w:r w:rsidR="008F798A">
        <w:rPr>
          <w:rFonts w:hint="cs"/>
          <w:rtl/>
        </w:rPr>
        <w:t xml:space="preserve">בשוליים המערביים של האחוזה, </w:t>
      </w:r>
      <w:r w:rsidR="00746340">
        <w:rPr>
          <w:rFonts w:hint="cs"/>
          <w:rtl/>
        </w:rPr>
        <w:t xml:space="preserve">נחשפו בחפירות </w:t>
      </w:r>
      <w:r w:rsidR="00C11773">
        <w:rPr>
          <w:rFonts w:hint="cs"/>
          <w:rtl/>
        </w:rPr>
        <w:t>גם מספר מתקנים ששימשו ככל הנראה להפקת יין תמרים או דבש תמרים (</w:t>
      </w:r>
      <w:r w:rsidR="001E1F5A">
        <w:rPr>
          <w:rFonts w:hint="cs"/>
          <w:rtl/>
        </w:rPr>
        <w:t>הדס תשע"א:89</w:t>
      </w:r>
      <w:r w:rsidR="001E1F5A">
        <w:rPr>
          <w:rFonts w:hint="cs"/>
        </w:rPr>
        <w:sym w:font="Symbol" w:char="F02D"/>
      </w:r>
      <w:r w:rsidR="001E1F5A">
        <w:rPr>
          <w:rFonts w:hint="cs"/>
          <w:rtl/>
        </w:rPr>
        <w:t>91;</w:t>
      </w:r>
      <w:r w:rsidR="00EB5D90">
        <w:t>Netzer and Laureys-Chachy 2004: 3</w:t>
      </w:r>
      <w:r w:rsidR="00EB5D90">
        <w:sym w:font="Symbol" w:char="F02D"/>
      </w:r>
      <w:r w:rsidR="00EB5D90">
        <w:t>38</w:t>
      </w:r>
      <w:r w:rsidR="00C11773">
        <w:rPr>
          <w:rFonts w:hint="cs"/>
          <w:rtl/>
        </w:rPr>
        <w:t xml:space="preserve">) </w:t>
      </w:r>
      <w:r>
        <w:rPr>
          <w:rFonts w:hint="cs"/>
          <w:rtl/>
        </w:rPr>
        <w:t>ושובך יונים (קולומבריום) בדמות מגדל עגול, ששימש גם כמגדל שמירה</w:t>
      </w:r>
      <w:r w:rsidR="001E1F5A">
        <w:rPr>
          <w:rFonts w:hint="cs"/>
          <w:rtl/>
        </w:rPr>
        <w:t xml:space="preserve"> (שפנייר תשנ"ז:253</w:t>
      </w:r>
      <w:r w:rsidR="001E1F5A">
        <w:rPr>
          <w:rFonts w:hint="cs"/>
        </w:rPr>
        <w:sym w:font="Symbol" w:char="F02D"/>
      </w:r>
      <w:r w:rsidR="001E1F5A">
        <w:rPr>
          <w:rFonts w:hint="cs"/>
          <w:rtl/>
        </w:rPr>
        <w:t>264)</w:t>
      </w:r>
      <w:r>
        <w:rPr>
          <w:rFonts w:hint="cs"/>
          <w:rtl/>
        </w:rPr>
        <w:t xml:space="preserve">. </w:t>
      </w:r>
      <w:r w:rsidR="00C34905" w:rsidRPr="005843DD">
        <w:rPr>
          <w:rFonts w:hint="cs"/>
          <w:rtl/>
        </w:rPr>
        <w:t>האחוזה הושקתה באמצעות אמת מים שהובילה את מימי מעיינות ואדי קלט</w:t>
      </w:r>
      <w:r w:rsidR="007D53C6" w:rsidRPr="005843DD">
        <w:rPr>
          <w:rFonts w:hint="cs"/>
          <w:color w:val="000000" w:themeColor="text1"/>
          <w:rtl/>
        </w:rPr>
        <w:t>.</w:t>
      </w:r>
      <w:r w:rsidR="008F798A">
        <w:rPr>
          <w:rFonts w:hint="cs"/>
          <w:color w:val="000000" w:themeColor="text1"/>
          <w:rtl/>
        </w:rPr>
        <w:t xml:space="preserve"> בצמוד אל הקיר הדרומי של האחוזה נבנה אזור תעשייה ובו נתגלו מתקנים נוספים</w:t>
      </w:r>
      <w:r w:rsidR="006A0D57">
        <w:rPr>
          <w:rFonts w:hint="cs"/>
          <w:color w:val="000000" w:themeColor="text1"/>
          <w:rtl/>
        </w:rPr>
        <w:t>, בעיקר גתות להפקת יין תמרים או דבש תמרים בדומה למתקנים שנחשפו בשוליים המערביים של החווה ו</w:t>
      </w:r>
      <w:r w:rsidR="00435C8E">
        <w:rPr>
          <w:rFonts w:hint="cs"/>
          <w:color w:val="000000" w:themeColor="text1"/>
          <w:rtl/>
        </w:rPr>
        <w:t xml:space="preserve">מתקנים </w:t>
      </w:r>
      <w:r w:rsidR="001E1F5A">
        <w:rPr>
          <w:rFonts w:hint="cs"/>
          <w:color w:val="000000" w:themeColor="text1"/>
          <w:rtl/>
        </w:rPr>
        <w:t>נוספים</w:t>
      </w:r>
      <w:r w:rsidR="00982944">
        <w:rPr>
          <w:rFonts w:hint="cs"/>
          <w:color w:val="000000" w:themeColor="text1"/>
          <w:rtl/>
        </w:rPr>
        <w:t xml:space="preserve"> בעלי אופי שונה, שאותם הציע נצר לזהות כמתקנים להפקת בושם האפרסמון (</w:t>
      </w:r>
      <w:r w:rsidR="00982944">
        <w:rPr>
          <w:color w:val="000000" w:themeColor="text1"/>
        </w:rPr>
        <w:t>Netzer and Laureys-Chachy 2004:135</w:t>
      </w:r>
      <w:r w:rsidR="00982944">
        <w:rPr>
          <w:color w:val="000000" w:themeColor="text1"/>
        </w:rPr>
        <w:sym w:font="Symbol" w:char="F02D"/>
      </w:r>
      <w:r w:rsidR="00982944">
        <w:rPr>
          <w:color w:val="000000" w:themeColor="text1"/>
        </w:rPr>
        <w:t>138</w:t>
      </w:r>
      <w:r w:rsidR="00982944">
        <w:rPr>
          <w:rFonts w:hint="cs"/>
          <w:color w:val="000000" w:themeColor="text1"/>
          <w:rtl/>
        </w:rPr>
        <w:t>)</w:t>
      </w:r>
      <w:r w:rsidR="008F798A">
        <w:rPr>
          <w:rFonts w:hint="cs"/>
          <w:color w:val="000000" w:themeColor="text1"/>
          <w:rtl/>
        </w:rPr>
        <w:t>. אזור תעשייה זה שולב בארמון שהוקם אף הוא בימיו של יוחנן הורקנוס הראשון (</w:t>
      </w:r>
      <w:r w:rsidR="00615550">
        <w:rPr>
          <w:rFonts w:hint="cs"/>
          <w:color w:val="000000" w:themeColor="text1"/>
          <w:rtl/>
        </w:rPr>
        <w:t xml:space="preserve">ראו </w:t>
      </w:r>
      <w:r w:rsidR="008F798A">
        <w:rPr>
          <w:rFonts w:hint="cs"/>
          <w:color w:val="000000" w:themeColor="text1"/>
          <w:rtl/>
        </w:rPr>
        <w:t xml:space="preserve">להלן) והמשיך להיות פעיל עד לראשית המאה </w:t>
      </w:r>
      <w:r w:rsidR="00720FCB">
        <w:rPr>
          <w:rFonts w:hint="cs"/>
          <w:color w:val="000000" w:themeColor="text1"/>
          <w:rtl/>
        </w:rPr>
        <w:t>הב'</w:t>
      </w:r>
      <w:r w:rsidR="0044154E">
        <w:rPr>
          <w:rFonts w:hint="cs"/>
          <w:color w:val="000000" w:themeColor="text1"/>
          <w:rtl/>
        </w:rPr>
        <w:t xml:space="preserve"> לסה"נ</w:t>
      </w:r>
      <w:r w:rsidR="008F798A">
        <w:rPr>
          <w:rFonts w:hint="cs"/>
          <w:color w:val="000000" w:themeColor="text1"/>
          <w:rtl/>
        </w:rPr>
        <w:t>.</w:t>
      </w:r>
      <w:r w:rsidR="00C34905" w:rsidRPr="005843DD">
        <w:rPr>
          <w:rFonts w:hint="cs"/>
          <w:color w:val="000000" w:themeColor="text1"/>
          <w:rtl/>
        </w:rPr>
        <w:t xml:space="preserve"> </w:t>
      </w:r>
    </w:p>
    <w:p w14:paraId="7D39AB1D" w14:textId="7DEECEC6" w:rsidR="000E7222" w:rsidRDefault="006A0D57" w:rsidP="00E472F6">
      <w:pPr>
        <w:spacing w:after="120" w:line="360" w:lineRule="auto"/>
        <w:rPr>
          <w:color w:val="000000" w:themeColor="text1"/>
          <w:rtl/>
        </w:rPr>
      </w:pPr>
      <w:r w:rsidRPr="001E1F5A">
        <w:rPr>
          <w:b/>
          <w:bCs/>
          <w:color w:val="000000" w:themeColor="text1"/>
          <w:rtl/>
        </w:rPr>
        <w:t xml:space="preserve">"הארמון </w:t>
      </w:r>
      <w:r w:rsidRPr="001E1F5A">
        <w:rPr>
          <w:rFonts w:hint="eastAsia"/>
          <w:b/>
          <w:bCs/>
          <w:color w:val="000000" w:themeColor="text1"/>
          <w:rtl/>
        </w:rPr>
        <w:t>הקבור</w:t>
      </w:r>
      <w:r w:rsidRPr="001E1F5A">
        <w:rPr>
          <w:b/>
          <w:bCs/>
          <w:color w:val="000000" w:themeColor="text1"/>
          <w:rtl/>
        </w:rPr>
        <w:t>"</w:t>
      </w:r>
      <w:r w:rsidR="00C438B4" w:rsidRPr="009E1DDD">
        <w:rPr>
          <w:rFonts w:hint="cs"/>
          <w:color w:val="000000" w:themeColor="text1"/>
          <w:rtl/>
        </w:rPr>
        <w:t xml:space="preserve"> </w:t>
      </w:r>
      <w:r w:rsidR="007671F8" w:rsidRPr="009E1DDD">
        <w:rPr>
          <w:rFonts w:hint="cs"/>
          <w:color w:val="000000" w:themeColor="text1"/>
          <w:rtl/>
        </w:rPr>
        <w:t>(</w:t>
      </w:r>
      <w:r w:rsidR="007671F8" w:rsidRPr="009E1DDD">
        <w:rPr>
          <w:rFonts w:hint="cs"/>
          <w:color w:val="000000" w:themeColor="text1"/>
          <w:highlight w:val="yellow"/>
          <w:rtl/>
        </w:rPr>
        <w:t>איור 3</w:t>
      </w:r>
      <w:r w:rsidR="007671F8" w:rsidRPr="009E1DDD">
        <w:rPr>
          <w:rFonts w:hint="cs"/>
          <w:color w:val="000000" w:themeColor="text1"/>
          <w:rtl/>
        </w:rPr>
        <w:t>)</w:t>
      </w:r>
      <w:r w:rsidRPr="001E7E75">
        <w:rPr>
          <w:color w:val="000000" w:themeColor="text1"/>
          <w:rtl/>
        </w:rPr>
        <w:t>:</w:t>
      </w:r>
      <w:r>
        <w:rPr>
          <w:rFonts w:hint="cs"/>
          <w:color w:val="000000" w:themeColor="text1"/>
          <w:rtl/>
        </w:rPr>
        <w:t xml:space="preserve"> </w:t>
      </w:r>
      <w:r w:rsidR="008E063D" w:rsidRPr="005843DD">
        <w:rPr>
          <w:color w:val="000000" w:themeColor="text1"/>
          <w:rtl/>
        </w:rPr>
        <w:t xml:space="preserve">ארמון החורף החשמונאי נבנה במספר שלבים </w:t>
      </w:r>
      <w:r w:rsidR="00C11773">
        <w:rPr>
          <w:rFonts w:hint="cs"/>
          <w:color w:val="000000" w:themeColor="text1"/>
          <w:rtl/>
        </w:rPr>
        <w:t>(בחפירה זוהו שבעה שלבים שונים של בנייה</w:t>
      </w:r>
      <w:r>
        <w:rPr>
          <w:rFonts w:hint="cs"/>
          <w:color w:val="000000" w:themeColor="text1"/>
          <w:rtl/>
        </w:rPr>
        <w:t>, אולם כאן יפורטו רק העיקריים שבהם</w:t>
      </w:r>
      <w:r w:rsidR="00C11773">
        <w:rPr>
          <w:rFonts w:hint="cs"/>
          <w:color w:val="000000" w:themeColor="text1"/>
          <w:rtl/>
        </w:rPr>
        <w:t xml:space="preserve">) </w:t>
      </w:r>
      <w:r w:rsidR="008F798A">
        <w:rPr>
          <w:rFonts w:hint="cs"/>
          <w:color w:val="000000" w:themeColor="text1"/>
          <w:rtl/>
        </w:rPr>
        <w:t>מדרום</w:t>
      </w:r>
      <w:r w:rsidR="008E063D" w:rsidRPr="005843DD">
        <w:rPr>
          <w:color w:val="000000" w:themeColor="text1"/>
          <w:rtl/>
        </w:rPr>
        <w:t xml:space="preserve"> </w:t>
      </w:r>
      <w:r w:rsidR="008F798A">
        <w:rPr>
          <w:rFonts w:hint="cs"/>
          <w:color w:val="000000" w:themeColor="text1"/>
          <w:rtl/>
        </w:rPr>
        <w:t>ל</w:t>
      </w:r>
      <w:r w:rsidR="008E063D" w:rsidRPr="005843DD">
        <w:rPr>
          <w:color w:val="000000" w:themeColor="text1"/>
          <w:rtl/>
        </w:rPr>
        <w:t xml:space="preserve">אחוזה החקלאית ומצפון לואדי קלט. </w:t>
      </w:r>
      <w:r w:rsidRPr="006A0D57">
        <w:rPr>
          <w:color w:val="000000" w:themeColor="text1"/>
          <w:rtl/>
        </w:rPr>
        <w:t>על סמך העדו</w:t>
      </w:r>
      <w:r>
        <w:rPr>
          <w:rFonts w:hint="cs"/>
          <w:color w:val="000000" w:themeColor="text1"/>
          <w:rtl/>
        </w:rPr>
        <w:t>יו</w:t>
      </w:r>
      <w:r w:rsidRPr="006A0D57">
        <w:rPr>
          <w:color w:val="000000" w:themeColor="text1"/>
          <w:rtl/>
        </w:rPr>
        <w:t>ת הקרמי</w:t>
      </w:r>
      <w:r>
        <w:rPr>
          <w:rFonts w:hint="cs"/>
          <w:color w:val="000000" w:themeColor="text1"/>
          <w:rtl/>
        </w:rPr>
        <w:t>ו</w:t>
      </w:r>
      <w:r w:rsidRPr="006A0D57">
        <w:rPr>
          <w:color w:val="000000" w:themeColor="text1"/>
          <w:rtl/>
        </w:rPr>
        <w:t>ת והנומיסמטי</w:t>
      </w:r>
      <w:r>
        <w:rPr>
          <w:rFonts w:hint="cs"/>
          <w:color w:val="000000" w:themeColor="text1"/>
          <w:rtl/>
        </w:rPr>
        <w:t>ו</w:t>
      </w:r>
      <w:r w:rsidRPr="006A0D57">
        <w:rPr>
          <w:color w:val="000000" w:themeColor="text1"/>
          <w:rtl/>
        </w:rPr>
        <w:t>ת</w:t>
      </w:r>
      <w:r>
        <w:rPr>
          <w:rFonts w:hint="cs"/>
          <w:color w:val="000000" w:themeColor="text1"/>
          <w:rtl/>
        </w:rPr>
        <w:t>,</w:t>
      </w:r>
      <w:r w:rsidRPr="006A0D57">
        <w:rPr>
          <w:color w:val="000000" w:themeColor="text1"/>
          <w:rtl/>
        </w:rPr>
        <w:t xml:space="preserve"> לקראת סוף המאה </w:t>
      </w:r>
      <w:r w:rsidR="00720FCB">
        <w:rPr>
          <w:rFonts w:hint="cs"/>
          <w:color w:val="000000" w:themeColor="text1"/>
          <w:rtl/>
        </w:rPr>
        <w:t>הב'</w:t>
      </w:r>
      <w:r>
        <w:rPr>
          <w:rFonts w:hint="cs"/>
          <w:color w:val="000000" w:themeColor="text1"/>
          <w:rtl/>
        </w:rPr>
        <w:t xml:space="preserve"> </w:t>
      </w:r>
      <w:r>
        <w:rPr>
          <w:color w:val="000000" w:themeColor="text1"/>
          <w:rtl/>
        </w:rPr>
        <w:t>לפ</w:t>
      </w:r>
      <w:r>
        <w:rPr>
          <w:rFonts w:hint="cs"/>
          <w:color w:val="000000" w:themeColor="text1"/>
          <w:rtl/>
        </w:rPr>
        <w:t>סה"נ</w:t>
      </w:r>
      <w:r w:rsidR="00E472F6">
        <w:rPr>
          <w:rFonts w:hint="cs"/>
          <w:color w:val="000000" w:themeColor="text1"/>
          <w:rtl/>
        </w:rPr>
        <w:t xml:space="preserve"> (שלב 2, תקופה </w:t>
      </w:r>
      <w:r w:rsidR="00E472F6">
        <w:rPr>
          <w:color w:val="000000" w:themeColor="text1"/>
        </w:rPr>
        <w:t>HS</w:t>
      </w:r>
      <w:r w:rsidR="00D874E5">
        <w:rPr>
          <w:color w:val="000000" w:themeColor="text1"/>
        </w:rPr>
        <w:t>I</w:t>
      </w:r>
      <w:r w:rsidR="00E472F6">
        <w:rPr>
          <w:rFonts w:hint="cs"/>
          <w:color w:val="000000" w:themeColor="text1"/>
          <w:rtl/>
        </w:rPr>
        <w:t>)</w:t>
      </w:r>
      <w:r w:rsidRPr="006A0D57">
        <w:rPr>
          <w:color w:val="000000" w:themeColor="text1"/>
          <w:rtl/>
        </w:rPr>
        <w:t>, כפי הנראה בתקופת</w:t>
      </w:r>
      <w:r>
        <w:rPr>
          <w:rFonts w:hint="cs"/>
          <w:color w:val="000000" w:themeColor="text1"/>
          <w:rtl/>
        </w:rPr>
        <w:t xml:space="preserve"> שלטונו של </w:t>
      </w:r>
      <w:r>
        <w:rPr>
          <w:color w:val="000000" w:themeColor="text1"/>
          <w:rtl/>
        </w:rPr>
        <w:t>י</w:t>
      </w:r>
      <w:r w:rsidRPr="006A0D57">
        <w:rPr>
          <w:color w:val="000000" w:themeColor="text1"/>
          <w:rtl/>
        </w:rPr>
        <w:t>וחנן הורקנוס</w:t>
      </w:r>
      <w:r>
        <w:rPr>
          <w:rFonts w:hint="cs"/>
          <w:color w:val="000000" w:themeColor="text1"/>
          <w:rtl/>
        </w:rPr>
        <w:t xml:space="preserve"> הראשון</w:t>
      </w:r>
      <w:r w:rsidRPr="006A0D57">
        <w:rPr>
          <w:color w:val="000000" w:themeColor="text1"/>
          <w:rtl/>
        </w:rPr>
        <w:t xml:space="preserve"> (</w:t>
      </w:r>
      <w:r w:rsidR="00903536">
        <w:rPr>
          <w:color w:val="000000" w:themeColor="text1"/>
        </w:rPr>
        <w:t>Bar</w:t>
      </w:r>
      <w:r w:rsidR="0023219E">
        <w:rPr>
          <w:color w:val="000000" w:themeColor="text1"/>
        </w:rPr>
        <w:t>-</w:t>
      </w:r>
      <w:r w:rsidR="00903536">
        <w:rPr>
          <w:color w:val="000000" w:themeColor="text1"/>
        </w:rPr>
        <w:t>Nathan 200</w:t>
      </w:r>
      <w:r w:rsidR="00062BC2">
        <w:rPr>
          <w:color w:val="000000" w:themeColor="text1"/>
        </w:rPr>
        <w:t>2</w:t>
      </w:r>
      <w:r w:rsidR="00903536">
        <w:rPr>
          <w:color w:val="000000" w:themeColor="text1"/>
        </w:rPr>
        <w:t>:</w:t>
      </w:r>
      <w:r w:rsidR="00062BC2">
        <w:rPr>
          <w:color w:val="000000" w:themeColor="text1"/>
        </w:rPr>
        <w:t>5</w:t>
      </w:r>
      <w:r w:rsidR="00E472F6">
        <w:rPr>
          <w:color w:val="000000" w:themeColor="text1"/>
        </w:rPr>
        <w:sym w:font="Symbol" w:char="F02D"/>
      </w:r>
      <w:r w:rsidR="00E472F6">
        <w:rPr>
          <w:color w:val="000000" w:themeColor="text1"/>
        </w:rPr>
        <w:t>6;</w:t>
      </w:r>
      <w:r w:rsidR="00062BC2">
        <w:rPr>
          <w:color w:val="000000" w:themeColor="text1"/>
        </w:rPr>
        <w:t xml:space="preserve"> </w:t>
      </w:r>
      <w:r w:rsidR="00847CF8" w:rsidRPr="00C62CC9">
        <w:rPr>
          <w:color w:val="000000" w:themeColor="text1"/>
        </w:rPr>
        <w:t>Netzer and Bar</w:t>
      </w:r>
      <w:r w:rsidR="00847CF8">
        <w:rPr>
          <w:color w:val="000000" w:themeColor="text1"/>
        </w:rPr>
        <w:t>-</w:t>
      </w:r>
      <w:r w:rsidR="00847CF8" w:rsidRPr="00C62CC9">
        <w:rPr>
          <w:color w:val="000000" w:themeColor="text1"/>
        </w:rPr>
        <w:t>Nathan 2002:1</w:t>
      </w:r>
      <w:r w:rsidR="00847CF8">
        <w:rPr>
          <w:color w:val="000000" w:themeColor="text1"/>
        </w:rPr>
        <w:t>4</w:t>
      </w:r>
      <w:r w:rsidR="00847CF8">
        <w:rPr>
          <w:color w:val="000000" w:themeColor="text1"/>
        </w:rPr>
        <w:sym w:font="Symbol" w:char="F02D"/>
      </w:r>
      <w:r w:rsidR="00847CF8" w:rsidRPr="00C62CC9">
        <w:rPr>
          <w:color w:val="000000" w:themeColor="text1"/>
        </w:rPr>
        <w:t>1</w:t>
      </w:r>
      <w:r w:rsidR="00847CF8">
        <w:rPr>
          <w:color w:val="000000" w:themeColor="text1"/>
        </w:rPr>
        <w:t>5</w:t>
      </w:r>
      <w:r w:rsidRPr="006A0D57">
        <w:rPr>
          <w:color w:val="000000" w:themeColor="text1"/>
          <w:rtl/>
        </w:rPr>
        <w:t>)</w:t>
      </w:r>
      <w:r>
        <w:rPr>
          <w:rFonts w:hint="cs"/>
          <w:color w:val="000000" w:themeColor="text1"/>
          <w:rtl/>
        </w:rPr>
        <w:t xml:space="preserve">, נבנה השלב הראשון של הארמון. </w:t>
      </w:r>
      <w:r w:rsidR="000E7222">
        <w:rPr>
          <w:rFonts w:hint="cs"/>
          <w:color w:val="000000" w:themeColor="text1"/>
          <w:rtl/>
        </w:rPr>
        <w:t xml:space="preserve">תכנית </w:t>
      </w:r>
      <w:r>
        <w:rPr>
          <w:rFonts w:hint="cs"/>
          <w:color w:val="000000" w:themeColor="text1"/>
          <w:rtl/>
        </w:rPr>
        <w:t xml:space="preserve">הארמון </w:t>
      </w:r>
      <w:r w:rsidR="00FC46AA" w:rsidRPr="005843DD">
        <w:rPr>
          <w:rFonts w:hint="cs"/>
          <w:color w:val="000000" w:themeColor="text1"/>
          <w:rtl/>
        </w:rPr>
        <w:t>כלל</w:t>
      </w:r>
      <w:r w:rsidR="000E7222">
        <w:rPr>
          <w:rFonts w:hint="cs"/>
          <w:color w:val="000000" w:themeColor="text1"/>
          <w:rtl/>
        </w:rPr>
        <w:t>ה</w:t>
      </w:r>
      <w:r w:rsidR="00FC46AA" w:rsidRPr="005843DD">
        <w:rPr>
          <w:rFonts w:hint="cs"/>
          <w:color w:val="000000" w:themeColor="text1"/>
          <w:rtl/>
        </w:rPr>
        <w:t xml:space="preserve"> </w:t>
      </w:r>
      <w:r w:rsidR="00C11773">
        <w:rPr>
          <w:rFonts w:hint="cs"/>
          <w:color w:val="000000" w:themeColor="text1"/>
          <w:rtl/>
        </w:rPr>
        <w:t xml:space="preserve">חצר מרכזית גדולה וסביבה </w:t>
      </w:r>
      <w:r w:rsidR="00FC46AA" w:rsidRPr="005843DD">
        <w:rPr>
          <w:rFonts w:hint="cs"/>
          <w:color w:val="000000" w:themeColor="text1"/>
          <w:rtl/>
        </w:rPr>
        <w:t>חדרים רבים בשתי קומות.</w:t>
      </w:r>
      <w:r w:rsidR="00C11773">
        <w:rPr>
          <w:rFonts w:hint="cs"/>
          <w:color w:val="000000" w:themeColor="text1"/>
          <w:rtl/>
        </w:rPr>
        <w:t xml:space="preserve"> הארמון שילב בתוכו מגדל מבוצר, שקדם לבניית הארמון ונבנה ככל הנראה יחד עם האחוזה החקלאית המלכותית.</w:t>
      </w:r>
      <w:r w:rsidR="00FC46AA" w:rsidRPr="005843DD">
        <w:rPr>
          <w:rFonts w:hint="cs"/>
          <w:color w:val="000000" w:themeColor="text1"/>
          <w:rtl/>
        </w:rPr>
        <w:t xml:space="preserve"> באגפים נתגלו חדרי מגורים, טרקלין רשמי לקבלות פנים, חדר אמבטיה ומקוואות טהרה. בנוסף נבנו שתי בריכות שחייה קטנות ממערב לארמון וסביבן רחבות מרוצפות</w:t>
      </w:r>
      <w:r w:rsidR="004C2DC8" w:rsidRPr="005843DD">
        <w:rPr>
          <w:rFonts w:hint="cs"/>
          <w:color w:val="000000" w:themeColor="text1"/>
          <w:rtl/>
        </w:rPr>
        <w:t>, גנים</w:t>
      </w:r>
      <w:r w:rsidR="00FC46AA" w:rsidRPr="005843DD">
        <w:rPr>
          <w:rFonts w:hint="cs"/>
          <w:color w:val="000000" w:themeColor="text1"/>
          <w:rtl/>
        </w:rPr>
        <w:t xml:space="preserve"> </w:t>
      </w:r>
      <w:r w:rsidR="004C2DC8" w:rsidRPr="005843DD">
        <w:rPr>
          <w:rFonts w:hint="cs"/>
          <w:color w:val="000000" w:themeColor="text1"/>
          <w:rtl/>
        </w:rPr>
        <w:t>ו</w:t>
      </w:r>
      <w:r w:rsidR="00FC46AA" w:rsidRPr="005843DD">
        <w:rPr>
          <w:rFonts w:hint="cs"/>
          <w:color w:val="000000" w:themeColor="text1"/>
          <w:rtl/>
        </w:rPr>
        <w:t>עזרות עמודים.</w:t>
      </w:r>
      <w:r w:rsidR="00170021" w:rsidRPr="005843DD">
        <w:rPr>
          <w:rFonts w:hint="cs"/>
          <w:color w:val="FF0000"/>
          <w:rtl/>
        </w:rPr>
        <w:t xml:space="preserve"> </w:t>
      </w:r>
    </w:p>
    <w:p w14:paraId="009F5CE8" w14:textId="21B7CF42" w:rsidR="000E7222" w:rsidRDefault="000E7222" w:rsidP="00982944">
      <w:pPr>
        <w:spacing w:after="120" w:line="360" w:lineRule="auto"/>
        <w:rPr>
          <w:color w:val="000000" w:themeColor="text1"/>
          <w:rtl/>
        </w:rPr>
      </w:pPr>
      <w:r w:rsidRPr="001E1F5A">
        <w:rPr>
          <w:rFonts w:hint="eastAsia"/>
          <w:b/>
          <w:bCs/>
          <w:color w:val="000000" w:themeColor="text1"/>
          <w:rtl/>
        </w:rPr>
        <w:t>מכלול</w:t>
      </w:r>
      <w:r w:rsidRPr="001E1F5A">
        <w:rPr>
          <w:b/>
          <w:bCs/>
          <w:color w:val="000000" w:themeColor="text1"/>
          <w:rtl/>
        </w:rPr>
        <w:t xml:space="preserve"> </w:t>
      </w:r>
      <w:r w:rsidRPr="001E1F5A">
        <w:rPr>
          <w:rFonts w:hint="eastAsia"/>
          <w:b/>
          <w:bCs/>
          <w:color w:val="000000" w:themeColor="text1"/>
          <w:rtl/>
        </w:rPr>
        <w:t>הבריכות</w:t>
      </w:r>
      <w:r w:rsidRPr="001E1F5A">
        <w:rPr>
          <w:b/>
          <w:bCs/>
          <w:color w:val="000000" w:themeColor="text1"/>
          <w:rtl/>
        </w:rPr>
        <w:t xml:space="preserve"> </w:t>
      </w:r>
      <w:r w:rsidRPr="001E1F5A">
        <w:rPr>
          <w:rFonts w:hint="eastAsia"/>
          <w:b/>
          <w:bCs/>
          <w:color w:val="000000" w:themeColor="text1"/>
          <w:rtl/>
        </w:rPr>
        <w:t>והארמון</w:t>
      </w:r>
      <w:r w:rsidRPr="001E1F5A">
        <w:rPr>
          <w:b/>
          <w:bCs/>
          <w:color w:val="000000" w:themeColor="text1"/>
          <w:rtl/>
        </w:rPr>
        <w:t xml:space="preserve"> </w:t>
      </w:r>
      <w:r w:rsidRPr="001A2FD3">
        <w:rPr>
          <w:rFonts w:hint="eastAsia"/>
          <w:b/>
          <w:bCs/>
          <w:color w:val="000000" w:themeColor="text1"/>
          <w:rtl/>
        </w:rPr>
        <w:t>המבוצר</w:t>
      </w:r>
      <w:r w:rsidR="00615550" w:rsidRPr="001A2FD3">
        <w:rPr>
          <w:color w:val="000000" w:themeColor="text1"/>
        </w:rPr>
        <w:t xml:space="preserve"> </w:t>
      </w:r>
      <w:r w:rsidR="007671F8" w:rsidRPr="001A2FD3">
        <w:rPr>
          <w:rFonts w:hint="cs"/>
          <w:color w:val="000000" w:themeColor="text1"/>
          <w:rtl/>
        </w:rPr>
        <w:t>(</w:t>
      </w:r>
      <w:r w:rsidR="007671F8" w:rsidRPr="001A2FD3">
        <w:rPr>
          <w:rFonts w:hint="cs"/>
          <w:color w:val="000000" w:themeColor="text1"/>
          <w:highlight w:val="yellow"/>
          <w:rtl/>
        </w:rPr>
        <w:t>איור</w:t>
      </w:r>
      <w:r w:rsidR="00C955A0" w:rsidRPr="001A2FD3">
        <w:rPr>
          <w:rFonts w:hint="cs"/>
          <w:color w:val="000000" w:themeColor="text1"/>
          <w:highlight w:val="yellow"/>
          <w:rtl/>
        </w:rPr>
        <w:t>ים</w:t>
      </w:r>
      <w:r w:rsidR="007671F8" w:rsidRPr="009E1DDD">
        <w:rPr>
          <w:rFonts w:hint="cs"/>
          <w:color w:val="000000" w:themeColor="text1"/>
          <w:highlight w:val="yellow"/>
          <w:rtl/>
        </w:rPr>
        <w:t xml:space="preserve"> 4</w:t>
      </w:r>
      <w:r w:rsidR="004F7279" w:rsidRPr="009E1DDD">
        <w:rPr>
          <w:color w:val="000000" w:themeColor="text1"/>
          <w:highlight w:val="yellow"/>
          <w:rtl/>
        </w:rPr>
        <w:t>–</w:t>
      </w:r>
      <w:r w:rsidR="007671F8" w:rsidRPr="009E1DDD">
        <w:rPr>
          <w:rFonts w:hint="cs"/>
          <w:color w:val="000000" w:themeColor="text1"/>
          <w:highlight w:val="yellow"/>
          <w:rtl/>
        </w:rPr>
        <w:t>5</w:t>
      </w:r>
      <w:r w:rsidR="007671F8" w:rsidRPr="009E1DDD">
        <w:rPr>
          <w:rFonts w:hint="cs"/>
          <w:color w:val="000000" w:themeColor="text1"/>
          <w:rtl/>
        </w:rPr>
        <w:t>)</w:t>
      </w:r>
      <w:r w:rsidRPr="009E1DDD">
        <w:rPr>
          <w:rFonts w:hint="cs"/>
          <w:color w:val="000000" w:themeColor="text1"/>
          <w:rtl/>
        </w:rPr>
        <w:t>:</w:t>
      </w:r>
      <w:r>
        <w:rPr>
          <w:rFonts w:hint="cs"/>
          <w:color w:val="000000" w:themeColor="text1"/>
          <w:rtl/>
        </w:rPr>
        <w:t xml:space="preserve"> </w:t>
      </w:r>
      <w:r w:rsidR="00FC46AA" w:rsidRPr="005843DD">
        <w:rPr>
          <w:rFonts w:hint="cs"/>
          <w:color w:val="000000" w:themeColor="text1"/>
          <w:rtl/>
        </w:rPr>
        <w:t xml:space="preserve">בסוף המאה </w:t>
      </w:r>
      <w:r w:rsidR="00720FCB">
        <w:rPr>
          <w:rFonts w:hint="cs"/>
          <w:color w:val="000000" w:themeColor="text1"/>
          <w:rtl/>
        </w:rPr>
        <w:t>הב'</w:t>
      </w:r>
      <w:r w:rsidR="00FC46AA" w:rsidRPr="005843DD">
        <w:rPr>
          <w:rFonts w:hint="cs"/>
          <w:color w:val="000000" w:themeColor="text1"/>
          <w:rtl/>
        </w:rPr>
        <w:t xml:space="preserve"> לפסה"נ הגדיל אלכסנדר ינאי את אספקת המים באמצעות בניית אמת מים נוספת שמקורה במעיינות נערן ועין עוג'ה</w:t>
      </w:r>
      <w:r w:rsidR="007116C4">
        <w:rPr>
          <w:rFonts w:hint="cs"/>
          <w:color w:val="000000" w:themeColor="text1"/>
          <w:rtl/>
        </w:rPr>
        <w:t xml:space="preserve"> </w:t>
      </w:r>
      <w:r w:rsidR="00EA0CC5">
        <w:rPr>
          <w:rFonts w:hint="cs"/>
          <w:color w:val="000000" w:themeColor="text1"/>
          <w:rtl/>
        </w:rPr>
        <w:t>(</w:t>
      </w:r>
      <w:r w:rsidR="00EA0CC5">
        <w:rPr>
          <w:color w:val="000000" w:themeColor="text1"/>
        </w:rPr>
        <w:t>Netzer 2001:3</w:t>
      </w:r>
      <w:r w:rsidR="007116C4" w:rsidRPr="00903536">
        <w:rPr>
          <w:rFonts w:hint="cs"/>
          <w:color w:val="000000" w:themeColor="text1"/>
          <w:rtl/>
        </w:rPr>
        <w:t>)</w:t>
      </w:r>
      <w:r w:rsidR="00FC46AA" w:rsidRPr="00903536">
        <w:rPr>
          <w:rFonts w:hint="cs"/>
          <w:color w:val="000000" w:themeColor="text1"/>
          <w:rtl/>
        </w:rPr>
        <w:t>.</w:t>
      </w:r>
      <w:r w:rsidR="00FC46AA" w:rsidRPr="005843DD">
        <w:rPr>
          <w:rFonts w:hint="cs"/>
          <w:color w:val="000000" w:themeColor="text1"/>
          <w:rtl/>
        </w:rPr>
        <w:t xml:space="preserve"> הדבר אפשר הקמה ש</w:t>
      </w:r>
      <w:r w:rsidR="00212FAF" w:rsidRPr="005843DD">
        <w:rPr>
          <w:rFonts w:hint="cs"/>
          <w:color w:val="000000" w:themeColor="text1"/>
          <w:rtl/>
        </w:rPr>
        <w:t>ל מכלול בריכות חדש ומפואר בצ</w:t>
      </w:r>
      <w:r w:rsidR="00FC46AA" w:rsidRPr="005843DD">
        <w:rPr>
          <w:rFonts w:hint="cs"/>
          <w:color w:val="000000" w:themeColor="text1"/>
          <w:rtl/>
        </w:rPr>
        <w:t xml:space="preserve">דו הצפוני-מזרחי של הבניין המרכזי של הארמון. </w:t>
      </w:r>
      <w:r w:rsidR="00643FBF" w:rsidRPr="005843DD">
        <w:rPr>
          <w:rFonts w:hint="cs"/>
          <w:color w:val="000000" w:themeColor="text1"/>
          <w:rtl/>
        </w:rPr>
        <w:t>סביב הבריכות היו רחבות מרוצפות ומעבר להן גני נוי.</w:t>
      </w:r>
      <w:r w:rsidR="008F3DCC" w:rsidRPr="005843DD">
        <w:rPr>
          <w:rFonts w:hint="cs"/>
          <w:color w:val="000000" w:themeColor="text1"/>
          <w:rtl/>
        </w:rPr>
        <w:t xml:space="preserve"> </w:t>
      </w:r>
      <w:r w:rsidR="00643FBF" w:rsidRPr="005843DD">
        <w:rPr>
          <w:rFonts w:hint="cs"/>
          <w:color w:val="000000" w:themeColor="text1"/>
          <w:rtl/>
        </w:rPr>
        <w:t>בקצה הדרומי של המכלול נבנה פביליון מעוטר בעמודים דוריים וסביבו ניטע גן שהקיף אותו משלושה עברים. בקצה הצפוני של המכלול ניטע גן נוסף</w:t>
      </w:r>
      <w:r w:rsidR="00982944">
        <w:rPr>
          <w:rFonts w:hint="cs"/>
          <w:color w:val="000000" w:themeColor="text1"/>
          <w:rtl/>
        </w:rPr>
        <w:t xml:space="preserve">, </w:t>
      </w:r>
      <w:r w:rsidR="00643FBF" w:rsidRPr="005843DD">
        <w:rPr>
          <w:rFonts w:hint="cs"/>
          <w:color w:val="000000" w:themeColor="text1"/>
          <w:rtl/>
        </w:rPr>
        <w:t xml:space="preserve">שהוקף בעזרות עמודים סביב. </w:t>
      </w:r>
      <w:r>
        <w:rPr>
          <w:rFonts w:hint="cs"/>
          <w:color w:val="000000" w:themeColor="text1"/>
          <w:rtl/>
        </w:rPr>
        <w:t xml:space="preserve">בשלב השלישי </w:t>
      </w:r>
      <w:r w:rsidR="00643FBF" w:rsidRPr="005843DD">
        <w:rPr>
          <w:rFonts w:hint="cs"/>
          <w:color w:val="000000" w:themeColor="text1"/>
          <w:rtl/>
        </w:rPr>
        <w:t xml:space="preserve">נקבר הארמון שבנה יוחנן הורקנוס ובמקומו נבנה ארמון מבוצר על גבי תל מלאכותי שיסודותיו נשענו על הארמון הקדום. </w:t>
      </w:r>
      <w:r w:rsidRPr="005843DD">
        <w:rPr>
          <w:rFonts w:hint="cs"/>
          <w:color w:val="000000" w:themeColor="text1"/>
          <w:rtl/>
        </w:rPr>
        <w:t>על פי העדויות ההיסטוריות</w:t>
      </w:r>
      <w:r>
        <w:rPr>
          <w:rFonts w:hint="cs"/>
          <w:color w:val="000000" w:themeColor="text1"/>
          <w:rtl/>
        </w:rPr>
        <w:t>, המעידות על סכנות מבית ומחוץ שבהן היה נתון אלכסנדר ינאי, הציע החופר אהוד נצר לייחס שינוי זה</w:t>
      </w:r>
      <w:r w:rsidRPr="005843DD">
        <w:rPr>
          <w:rFonts w:hint="cs"/>
          <w:color w:val="000000" w:themeColor="text1"/>
          <w:rtl/>
        </w:rPr>
        <w:t xml:space="preserve"> </w:t>
      </w:r>
      <w:r>
        <w:rPr>
          <w:rFonts w:hint="cs"/>
          <w:color w:val="000000" w:themeColor="text1"/>
          <w:rtl/>
        </w:rPr>
        <w:t>ל</w:t>
      </w:r>
      <w:r w:rsidRPr="005843DD">
        <w:rPr>
          <w:rFonts w:hint="cs"/>
          <w:color w:val="000000" w:themeColor="text1"/>
          <w:rtl/>
        </w:rPr>
        <w:t>ימיו של אלכסנדר ינאי</w:t>
      </w:r>
      <w:r>
        <w:rPr>
          <w:rFonts w:hint="cs"/>
          <w:color w:val="000000" w:themeColor="text1"/>
          <w:rtl/>
        </w:rPr>
        <w:t xml:space="preserve"> (</w:t>
      </w:r>
      <w:r w:rsidR="00EA0CC5">
        <w:rPr>
          <w:color w:val="000000" w:themeColor="text1"/>
        </w:rPr>
        <w:t>Netzer 2001:3</w:t>
      </w:r>
      <w:r w:rsidR="00EA0CC5">
        <w:rPr>
          <w:color w:val="000000" w:themeColor="text1"/>
        </w:rPr>
        <w:sym w:font="Symbol" w:char="F02D"/>
      </w:r>
      <w:r w:rsidR="00EA0CC5">
        <w:rPr>
          <w:color w:val="000000" w:themeColor="text1"/>
        </w:rPr>
        <w:t>4</w:t>
      </w:r>
      <w:r w:rsidR="00E472F6">
        <w:rPr>
          <w:color w:val="000000" w:themeColor="text1"/>
        </w:rPr>
        <w:t>; Netzer and Bar-Nathan 2002:15</w:t>
      </w:r>
      <w:r>
        <w:rPr>
          <w:rFonts w:hint="cs"/>
          <w:color w:val="000000" w:themeColor="text1"/>
          <w:rtl/>
        </w:rPr>
        <w:t>).</w:t>
      </w:r>
      <w:r w:rsidRPr="005843DD">
        <w:rPr>
          <w:rFonts w:hint="cs"/>
          <w:color w:val="000000" w:themeColor="text1"/>
          <w:rtl/>
        </w:rPr>
        <w:t xml:space="preserve"> </w:t>
      </w:r>
      <w:r w:rsidR="00D638B1">
        <w:rPr>
          <w:rFonts w:hint="cs"/>
          <w:color w:val="000000" w:themeColor="text1"/>
          <w:rtl/>
        </w:rPr>
        <w:t xml:space="preserve">גם ארמון זה נבנה סביב חצר מרכזית, אולם תכניתו השלמה אינה מוכרת, שכן הוא נחפר רק באופן חלקי. </w:t>
      </w:r>
    </w:p>
    <w:p w14:paraId="3E844F31" w14:textId="5CEF77A1" w:rsidR="0044154E" w:rsidRDefault="000E7222" w:rsidP="00912191">
      <w:pPr>
        <w:spacing w:after="120" w:line="360" w:lineRule="auto"/>
        <w:rPr>
          <w:color w:val="000000" w:themeColor="text1"/>
          <w:rtl/>
        </w:rPr>
      </w:pPr>
      <w:r w:rsidRPr="001A2FD3">
        <w:rPr>
          <w:b/>
          <w:bCs/>
          <w:color w:val="000000" w:themeColor="text1"/>
          <w:rtl/>
        </w:rPr>
        <w:t xml:space="preserve">"ארמונות </w:t>
      </w:r>
      <w:r w:rsidRPr="001A2FD3">
        <w:rPr>
          <w:rFonts w:hint="eastAsia"/>
          <w:b/>
          <w:bCs/>
          <w:color w:val="000000" w:themeColor="text1"/>
          <w:rtl/>
        </w:rPr>
        <w:t>התאומים</w:t>
      </w:r>
      <w:r w:rsidRPr="001A2FD3">
        <w:rPr>
          <w:b/>
          <w:bCs/>
          <w:color w:val="000000" w:themeColor="text1"/>
          <w:rtl/>
        </w:rPr>
        <w:t>"</w:t>
      </w:r>
      <w:r w:rsidR="00615550">
        <w:rPr>
          <w:rFonts w:hint="cs"/>
          <w:color w:val="000000" w:themeColor="text1"/>
          <w:u w:val="single"/>
          <w:rtl/>
        </w:rPr>
        <w:t xml:space="preserve"> </w:t>
      </w:r>
      <w:r w:rsidR="007671F8">
        <w:rPr>
          <w:rFonts w:hint="cs"/>
          <w:color w:val="000000" w:themeColor="text1"/>
          <w:u w:val="single"/>
          <w:rtl/>
        </w:rPr>
        <w:t>(</w:t>
      </w:r>
      <w:r w:rsidR="007671F8" w:rsidRPr="007671F8">
        <w:rPr>
          <w:rFonts w:hint="cs"/>
          <w:color w:val="000000" w:themeColor="text1"/>
          <w:highlight w:val="yellow"/>
          <w:u w:val="single"/>
          <w:rtl/>
        </w:rPr>
        <w:t>איור 6</w:t>
      </w:r>
      <w:r w:rsidR="007671F8">
        <w:rPr>
          <w:rFonts w:hint="cs"/>
          <w:color w:val="000000" w:themeColor="text1"/>
          <w:u w:val="single"/>
          <w:rtl/>
        </w:rPr>
        <w:t>)</w:t>
      </w:r>
      <w:r w:rsidRPr="009E1DDD">
        <w:rPr>
          <w:color w:val="000000" w:themeColor="text1"/>
          <w:rtl/>
        </w:rPr>
        <w:t>:</w:t>
      </w:r>
      <w:r>
        <w:rPr>
          <w:rFonts w:hint="cs"/>
          <w:color w:val="000000" w:themeColor="text1"/>
          <w:rtl/>
        </w:rPr>
        <w:t xml:space="preserve"> </w:t>
      </w:r>
      <w:r w:rsidR="00C62CC9">
        <w:rPr>
          <w:rFonts w:hint="cs"/>
          <w:color w:val="000000" w:themeColor="text1"/>
          <w:rtl/>
        </w:rPr>
        <w:t>בשלב מאוחר יותר (שלב חמישי מבחינה סטרטיגרפית-</w:t>
      </w:r>
      <w:r w:rsidR="00D146AD">
        <w:rPr>
          <w:rFonts w:hint="cs"/>
          <w:color w:val="000000" w:themeColor="text1"/>
          <w:rtl/>
        </w:rPr>
        <w:t>אדריכלית</w:t>
      </w:r>
      <w:r w:rsidR="00C62CC9">
        <w:rPr>
          <w:rFonts w:hint="cs"/>
          <w:color w:val="000000" w:themeColor="text1"/>
          <w:rtl/>
        </w:rPr>
        <w:t>) נבנו</w:t>
      </w:r>
      <w:r w:rsidR="00643FBF" w:rsidRPr="005843DD">
        <w:rPr>
          <w:rFonts w:hint="cs"/>
          <w:color w:val="000000" w:themeColor="text1"/>
          <w:rtl/>
        </w:rPr>
        <w:t xml:space="preserve"> במדרון מדרום לפביליון </w:t>
      </w:r>
      <w:r w:rsidR="00C62CC9">
        <w:rPr>
          <w:rFonts w:hint="cs"/>
          <w:color w:val="000000" w:themeColor="text1"/>
          <w:rtl/>
        </w:rPr>
        <w:t xml:space="preserve">של מכלול הבריכות </w:t>
      </w:r>
      <w:r w:rsidR="00643FBF" w:rsidRPr="005843DD">
        <w:rPr>
          <w:rFonts w:hint="cs"/>
          <w:color w:val="000000" w:themeColor="text1"/>
          <w:rtl/>
        </w:rPr>
        <w:t>שני ארמונות דומים מאד בתכניתם וסמוכים זה לזה</w:t>
      </w:r>
      <w:r w:rsidR="007116C4">
        <w:rPr>
          <w:rFonts w:hint="cs"/>
          <w:color w:val="000000" w:themeColor="text1"/>
          <w:rtl/>
        </w:rPr>
        <w:t xml:space="preserve"> ("ארמונות התאומים")</w:t>
      </w:r>
      <w:r w:rsidR="00C62CC9">
        <w:rPr>
          <w:rFonts w:hint="cs"/>
          <w:color w:val="000000" w:themeColor="text1"/>
          <w:rtl/>
        </w:rPr>
        <w:t xml:space="preserve">. </w:t>
      </w:r>
      <w:r w:rsidR="00C62CC9" w:rsidRPr="00C62CC9">
        <w:rPr>
          <w:color w:val="000000" w:themeColor="text1"/>
          <w:rtl/>
        </w:rPr>
        <w:t>הקרמיקה שנ</w:t>
      </w:r>
      <w:r w:rsidR="00C62CC9">
        <w:rPr>
          <w:color w:val="000000" w:themeColor="text1"/>
          <w:rtl/>
        </w:rPr>
        <w:t>מצאה בהם ש</w:t>
      </w:r>
      <w:r w:rsidR="00C62CC9">
        <w:rPr>
          <w:rFonts w:hint="cs"/>
          <w:color w:val="000000" w:themeColor="text1"/>
          <w:rtl/>
        </w:rPr>
        <w:t>ויכה טיפולוגית (</w:t>
      </w:r>
      <w:r w:rsidR="007623F6">
        <w:rPr>
          <w:rFonts w:hint="cs"/>
          <w:color w:val="000000" w:themeColor="text1"/>
          <w:rtl/>
        </w:rPr>
        <w:t>לתקופה</w:t>
      </w:r>
      <w:r w:rsidR="00615550">
        <w:rPr>
          <w:rFonts w:hint="cs"/>
          <w:color w:val="000000" w:themeColor="text1"/>
          <w:rtl/>
        </w:rPr>
        <w:t xml:space="preserve"> </w:t>
      </w:r>
      <w:r w:rsidR="00615550">
        <w:rPr>
          <w:rFonts w:hint="cs"/>
          <w:color w:val="000000" w:themeColor="text1"/>
        </w:rPr>
        <w:t>HSI</w:t>
      </w:r>
      <w:r w:rsidR="00615550">
        <w:rPr>
          <w:color w:val="000000" w:themeColor="text1"/>
        </w:rPr>
        <w:t>I</w:t>
      </w:r>
      <w:r w:rsidR="00C62CC9">
        <w:rPr>
          <w:rFonts w:hint="cs"/>
          <w:color w:val="000000" w:themeColor="text1"/>
          <w:rtl/>
        </w:rPr>
        <w:t>) לשנים 85</w:t>
      </w:r>
      <w:r w:rsidR="00615550">
        <w:rPr>
          <w:rFonts w:hint="cs"/>
          <w:color w:val="000000" w:themeColor="text1"/>
          <w:rtl/>
        </w:rPr>
        <w:t>/</w:t>
      </w:r>
      <w:r w:rsidR="00C62CC9">
        <w:rPr>
          <w:rFonts w:hint="cs"/>
          <w:color w:val="000000" w:themeColor="text1"/>
          <w:rtl/>
        </w:rPr>
        <w:t>75</w:t>
      </w:r>
      <w:r w:rsidR="00C62CC9">
        <w:rPr>
          <w:rFonts w:hint="cs"/>
          <w:color w:val="000000" w:themeColor="text1"/>
        </w:rPr>
        <w:sym w:font="Symbol" w:char="F02D"/>
      </w:r>
      <w:r w:rsidR="00C62CC9">
        <w:rPr>
          <w:rFonts w:hint="cs"/>
          <w:color w:val="000000" w:themeColor="text1"/>
          <w:rtl/>
        </w:rPr>
        <w:t>31 לפסה"נ</w:t>
      </w:r>
      <w:r w:rsidR="00C62CC9" w:rsidRPr="00C62CC9">
        <w:rPr>
          <w:color w:val="000000" w:themeColor="text1"/>
          <w:rtl/>
        </w:rPr>
        <w:t xml:space="preserve"> (</w:t>
      </w:r>
      <w:r w:rsidR="0023219E">
        <w:rPr>
          <w:color w:val="000000" w:themeColor="text1"/>
        </w:rPr>
        <w:t>Bar-</w:t>
      </w:r>
      <w:r w:rsidR="00C62CC9" w:rsidRPr="00C62CC9">
        <w:rPr>
          <w:color w:val="000000" w:themeColor="text1"/>
        </w:rPr>
        <w:t>Nathan 2002:6</w:t>
      </w:r>
      <w:r w:rsidR="00C62CC9">
        <w:rPr>
          <w:rFonts w:hint="cs"/>
          <w:color w:val="000000" w:themeColor="text1"/>
          <w:rtl/>
        </w:rPr>
        <w:t xml:space="preserve">). על סמך שיקולים היסטוריים </w:t>
      </w:r>
      <w:r w:rsidR="00912191">
        <w:rPr>
          <w:rFonts w:hint="cs"/>
          <w:color w:val="000000" w:themeColor="text1"/>
          <w:rtl/>
        </w:rPr>
        <w:t xml:space="preserve">ואדריכליים </w:t>
      </w:r>
      <w:r w:rsidR="00C62CC9">
        <w:rPr>
          <w:rFonts w:hint="cs"/>
          <w:color w:val="000000" w:themeColor="text1"/>
          <w:rtl/>
        </w:rPr>
        <w:t xml:space="preserve">הציע נצר </w:t>
      </w:r>
      <w:r w:rsidR="00C62CC9" w:rsidRPr="00C62CC9">
        <w:rPr>
          <w:color w:val="000000" w:themeColor="text1"/>
          <w:rtl/>
        </w:rPr>
        <w:t>ל</w:t>
      </w:r>
      <w:r w:rsidR="00C62CC9">
        <w:rPr>
          <w:rFonts w:hint="cs"/>
          <w:color w:val="000000" w:themeColor="text1"/>
          <w:rtl/>
        </w:rPr>
        <w:t>י</w:t>
      </w:r>
      <w:r w:rsidR="00C62CC9">
        <w:rPr>
          <w:color w:val="000000" w:themeColor="text1"/>
          <w:rtl/>
        </w:rPr>
        <w:t>יחס א</w:t>
      </w:r>
      <w:r w:rsidR="00C62CC9" w:rsidRPr="00C62CC9">
        <w:rPr>
          <w:color w:val="000000" w:themeColor="text1"/>
          <w:rtl/>
        </w:rPr>
        <w:t>ת</w:t>
      </w:r>
      <w:r w:rsidR="00C62CC9">
        <w:rPr>
          <w:rFonts w:hint="cs"/>
          <w:color w:val="000000" w:themeColor="text1"/>
          <w:rtl/>
        </w:rPr>
        <w:t xml:space="preserve"> הבנייה לימיה של</w:t>
      </w:r>
      <w:r w:rsidR="00C62CC9" w:rsidRPr="00C62CC9">
        <w:rPr>
          <w:color w:val="000000" w:themeColor="text1"/>
          <w:rtl/>
        </w:rPr>
        <w:t xml:space="preserve"> שלומציון המלכה</w:t>
      </w:r>
      <w:r w:rsidR="00C62CC9">
        <w:rPr>
          <w:rFonts w:hint="cs"/>
          <w:color w:val="000000" w:themeColor="text1"/>
          <w:rtl/>
        </w:rPr>
        <w:t xml:space="preserve"> (</w:t>
      </w:r>
      <w:r w:rsidR="00C62CC9">
        <w:rPr>
          <w:color w:val="000000" w:themeColor="text1"/>
        </w:rPr>
        <w:t>(</w:t>
      </w:r>
      <w:r w:rsidR="00C62CC9" w:rsidRPr="00C62CC9">
        <w:rPr>
          <w:color w:val="000000" w:themeColor="text1"/>
        </w:rPr>
        <w:t>Netzer and Bar</w:t>
      </w:r>
      <w:r w:rsidR="0023219E">
        <w:rPr>
          <w:color w:val="000000" w:themeColor="text1"/>
        </w:rPr>
        <w:t>-</w:t>
      </w:r>
      <w:r w:rsidR="00C62CC9" w:rsidRPr="00C62CC9">
        <w:rPr>
          <w:color w:val="000000" w:themeColor="text1"/>
        </w:rPr>
        <w:t>Nathan 2002:15</w:t>
      </w:r>
      <w:r w:rsidR="00C62CC9">
        <w:rPr>
          <w:color w:val="000000" w:themeColor="text1"/>
        </w:rPr>
        <w:sym w:font="Symbol" w:char="F02D"/>
      </w:r>
      <w:r w:rsidR="00C62CC9" w:rsidRPr="00C62CC9">
        <w:rPr>
          <w:color w:val="000000" w:themeColor="text1"/>
        </w:rPr>
        <w:t>16</w:t>
      </w:r>
      <w:r w:rsidR="00C62CC9">
        <w:rPr>
          <w:rFonts w:hint="cs"/>
          <w:color w:val="000000" w:themeColor="text1"/>
          <w:rtl/>
        </w:rPr>
        <w:t xml:space="preserve">. לפי הצעה זו, </w:t>
      </w:r>
      <w:r w:rsidR="00643FBF" w:rsidRPr="005843DD">
        <w:rPr>
          <w:rFonts w:hint="cs"/>
          <w:color w:val="000000" w:themeColor="text1"/>
          <w:rtl/>
        </w:rPr>
        <w:t xml:space="preserve">נועדו </w:t>
      </w:r>
      <w:r w:rsidR="00C62CC9">
        <w:rPr>
          <w:rFonts w:hint="cs"/>
          <w:color w:val="000000" w:themeColor="text1"/>
          <w:rtl/>
        </w:rPr>
        <w:t>הארמונות</w:t>
      </w:r>
      <w:r w:rsidR="00643FBF" w:rsidRPr="005843DD">
        <w:rPr>
          <w:rFonts w:hint="cs"/>
          <w:color w:val="000000" w:themeColor="text1"/>
          <w:rtl/>
        </w:rPr>
        <w:t xml:space="preserve"> לשמש את שני בניה המסוכסכים של המלכה, הורקנוס </w:t>
      </w:r>
      <w:r w:rsidR="00435C8E">
        <w:rPr>
          <w:rFonts w:hint="cs"/>
          <w:color w:val="000000" w:themeColor="text1"/>
          <w:rtl/>
        </w:rPr>
        <w:t>הב'</w:t>
      </w:r>
      <w:r w:rsidR="00643FBF" w:rsidRPr="005843DD">
        <w:rPr>
          <w:rFonts w:hint="cs"/>
          <w:color w:val="000000" w:themeColor="text1"/>
          <w:rtl/>
        </w:rPr>
        <w:t xml:space="preserve"> ואריסטובולוס </w:t>
      </w:r>
      <w:r w:rsidR="00435C8E">
        <w:rPr>
          <w:rFonts w:hint="cs"/>
          <w:color w:val="000000" w:themeColor="text1"/>
          <w:rtl/>
        </w:rPr>
        <w:t>הב'</w:t>
      </w:r>
      <w:r w:rsidR="00643FBF" w:rsidRPr="005843DD">
        <w:rPr>
          <w:rFonts w:hint="cs"/>
          <w:color w:val="000000" w:themeColor="text1"/>
          <w:rtl/>
        </w:rPr>
        <w:t xml:space="preserve">. </w:t>
      </w:r>
      <w:r w:rsidR="00D638B1">
        <w:rPr>
          <w:rFonts w:hint="cs"/>
          <w:color w:val="000000" w:themeColor="text1"/>
          <w:rtl/>
        </w:rPr>
        <w:t xml:space="preserve">גם ארמונות אלו כללו חצר מרכזית וסביבה חדרים (כולל אגף רחצה). </w:t>
      </w:r>
      <w:r w:rsidR="00643FBF" w:rsidRPr="005843DD">
        <w:rPr>
          <w:rFonts w:hint="cs"/>
          <w:color w:val="000000" w:themeColor="text1"/>
          <w:rtl/>
        </w:rPr>
        <w:t>לצד כל ארמון הותקנה חצר עם גן ובמרכזה בריכת שחייה וטרקלין</w:t>
      </w:r>
      <w:r w:rsidR="007116C4">
        <w:rPr>
          <w:rFonts w:hint="cs"/>
          <w:color w:val="000000" w:themeColor="text1"/>
          <w:rtl/>
        </w:rPr>
        <w:t xml:space="preserve"> </w:t>
      </w:r>
      <w:r w:rsidR="00EA0CC5">
        <w:rPr>
          <w:rFonts w:hint="cs"/>
          <w:color w:val="000000" w:themeColor="text1"/>
          <w:rtl/>
        </w:rPr>
        <w:t>(</w:t>
      </w:r>
      <w:r w:rsidR="00EA0CC5">
        <w:rPr>
          <w:color w:val="000000" w:themeColor="text1"/>
        </w:rPr>
        <w:t>Netzer 2001:5</w:t>
      </w:r>
      <w:r w:rsidR="00EA0CC5">
        <w:rPr>
          <w:color w:val="000000" w:themeColor="text1"/>
        </w:rPr>
        <w:sym w:font="Symbol" w:char="F02D"/>
      </w:r>
      <w:r w:rsidR="00EA0CC5">
        <w:rPr>
          <w:color w:val="000000" w:themeColor="text1"/>
        </w:rPr>
        <w:t>6</w:t>
      </w:r>
      <w:r w:rsidR="007116C4" w:rsidRPr="00EA0CC5">
        <w:rPr>
          <w:rFonts w:hint="cs"/>
          <w:color w:val="000000" w:themeColor="text1"/>
          <w:rtl/>
        </w:rPr>
        <w:t>)</w:t>
      </w:r>
      <w:r w:rsidR="00643FBF" w:rsidRPr="00EA0CC5">
        <w:rPr>
          <w:rFonts w:hint="cs"/>
          <w:color w:val="000000" w:themeColor="text1"/>
          <w:rtl/>
        </w:rPr>
        <w:t>.</w:t>
      </w:r>
      <w:r w:rsidR="00F25D79" w:rsidRPr="005843DD">
        <w:rPr>
          <w:rFonts w:hint="cs"/>
          <w:color w:val="000000" w:themeColor="text1"/>
          <w:rtl/>
        </w:rPr>
        <w:t xml:space="preserve"> </w:t>
      </w:r>
    </w:p>
    <w:p w14:paraId="589CA7EE" w14:textId="69CD5027" w:rsidR="001D69F4" w:rsidRDefault="0044154E" w:rsidP="00615550">
      <w:pPr>
        <w:spacing w:after="120" w:line="360" w:lineRule="auto"/>
        <w:rPr>
          <w:color w:val="000000" w:themeColor="text1"/>
          <w:rtl/>
        </w:rPr>
      </w:pPr>
      <w:r w:rsidRPr="001A2FD3">
        <w:rPr>
          <w:rFonts w:hint="eastAsia"/>
          <w:b/>
          <w:bCs/>
          <w:color w:val="000000" w:themeColor="text1"/>
          <w:rtl/>
        </w:rPr>
        <w:t>שלב</w:t>
      </w:r>
      <w:r w:rsidRPr="001A2FD3">
        <w:rPr>
          <w:b/>
          <w:bCs/>
          <w:color w:val="000000" w:themeColor="text1"/>
          <w:rtl/>
        </w:rPr>
        <w:t xml:space="preserve"> </w:t>
      </w:r>
      <w:r w:rsidRPr="001A2FD3">
        <w:rPr>
          <w:rFonts w:hint="eastAsia"/>
          <w:b/>
          <w:bCs/>
          <w:color w:val="000000" w:themeColor="text1"/>
          <w:rtl/>
        </w:rPr>
        <w:t>אחרון</w:t>
      </w:r>
      <w:r w:rsidRPr="001A2FD3">
        <w:rPr>
          <w:b/>
          <w:bCs/>
          <w:color w:val="000000" w:themeColor="text1"/>
          <w:rtl/>
        </w:rPr>
        <w:t xml:space="preserve"> </w:t>
      </w:r>
      <w:r w:rsidRPr="001A2FD3">
        <w:rPr>
          <w:rFonts w:hint="eastAsia"/>
          <w:b/>
          <w:bCs/>
          <w:color w:val="000000" w:themeColor="text1"/>
          <w:rtl/>
        </w:rPr>
        <w:t>ואחרית</w:t>
      </w:r>
      <w:r w:rsidRPr="001A2FD3">
        <w:rPr>
          <w:b/>
          <w:bCs/>
          <w:color w:val="000000" w:themeColor="text1"/>
          <w:rtl/>
        </w:rPr>
        <w:t xml:space="preserve"> </w:t>
      </w:r>
      <w:r w:rsidRPr="001A2FD3">
        <w:rPr>
          <w:rFonts w:hint="eastAsia"/>
          <w:b/>
          <w:bCs/>
          <w:color w:val="000000" w:themeColor="text1"/>
          <w:rtl/>
        </w:rPr>
        <w:t>הארמונות</w:t>
      </w:r>
      <w:r w:rsidRPr="009E1DDD">
        <w:rPr>
          <w:color w:val="000000" w:themeColor="text1"/>
          <w:rtl/>
        </w:rPr>
        <w:t>:</w:t>
      </w:r>
      <w:r>
        <w:rPr>
          <w:rFonts w:hint="cs"/>
          <w:color w:val="000000" w:themeColor="text1"/>
          <w:rtl/>
        </w:rPr>
        <w:t xml:space="preserve"> </w:t>
      </w:r>
      <w:r w:rsidR="001D69F4">
        <w:rPr>
          <w:rFonts w:hint="cs"/>
          <w:color w:val="000000" w:themeColor="text1"/>
          <w:rtl/>
        </w:rPr>
        <w:t>בשלב הבא</w:t>
      </w:r>
      <w:r w:rsidR="00CE41AC">
        <w:rPr>
          <w:rFonts w:hint="cs"/>
          <w:color w:val="000000" w:themeColor="text1"/>
          <w:rtl/>
        </w:rPr>
        <w:t xml:space="preserve"> נוסף מכלול גדול של מחסנים ממזרח למכלול הבריכות של אלכסנדר ינאי. </w:t>
      </w:r>
      <w:r>
        <w:rPr>
          <w:rFonts w:hint="cs"/>
          <w:color w:val="000000" w:themeColor="text1"/>
          <w:rtl/>
        </w:rPr>
        <w:t xml:space="preserve">ואילו </w:t>
      </w:r>
      <w:r w:rsidR="008E063D" w:rsidRPr="005843DD">
        <w:rPr>
          <w:rFonts w:hint="cs"/>
          <w:color w:val="000000" w:themeColor="text1"/>
          <w:rtl/>
        </w:rPr>
        <w:t xml:space="preserve">בשלב </w:t>
      </w:r>
      <w:r w:rsidR="00CE41AC">
        <w:rPr>
          <w:rFonts w:hint="cs"/>
          <w:color w:val="000000" w:themeColor="text1"/>
          <w:rtl/>
        </w:rPr>
        <w:t>האחרון</w:t>
      </w:r>
      <w:r>
        <w:rPr>
          <w:rFonts w:hint="cs"/>
          <w:color w:val="000000" w:themeColor="text1"/>
          <w:rtl/>
        </w:rPr>
        <w:t xml:space="preserve">, אותו ניתן לתארך על סמך הממצא לאמצע המאה </w:t>
      </w:r>
      <w:r w:rsidR="00720FCB">
        <w:rPr>
          <w:rFonts w:hint="cs"/>
          <w:color w:val="000000" w:themeColor="text1"/>
          <w:rtl/>
        </w:rPr>
        <w:t>הא'</w:t>
      </w:r>
      <w:r>
        <w:rPr>
          <w:rFonts w:hint="cs"/>
          <w:color w:val="000000" w:themeColor="text1"/>
          <w:rtl/>
        </w:rPr>
        <w:t xml:space="preserve"> לפסה"נ,</w:t>
      </w:r>
      <w:r w:rsidR="008E063D" w:rsidRPr="005843DD">
        <w:rPr>
          <w:rFonts w:hint="cs"/>
          <w:color w:val="000000" w:themeColor="text1"/>
          <w:rtl/>
        </w:rPr>
        <w:t xml:space="preserve"> </w:t>
      </w:r>
      <w:r w:rsidR="00CE41AC">
        <w:rPr>
          <w:rFonts w:hint="cs"/>
          <w:color w:val="000000" w:themeColor="text1"/>
          <w:rtl/>
        </w:rPr>
        <w:t>נבנה ברחבה המערבית</w:t>
      </w:r>
      <w:r w:rsidR="008E063D" w:rsidRPr="005843DD">
        <w:rPr>
          <w:rFonts w:hint="cs"/>
          <w:color w:val="000000" w:themeColor="text1"/>
          <w:rtl/>
        </w:rPr>
        <w:t xml:space="preserve"> של מכלול הבריכות </w:t>
      </w:r>
      <w:r>
        <w:rPr>
          <w:rFonts w:hint="cs"/>
          <w:color w:val="000000" w:themeColor="text1"/>
          <w:rtl/>
        </w:rPr>
        <w:t>בית מרחץ גדול</w:t>
      </w:r>
      <w:r w:rsidR="007116C4">
        <w:rPr>
          <w:rFonts w:hint="cs"/>
          <w:color w:val="000000" w:themeColor="text1"/>
          <w:rtl/>
        </w:rPr>
        <w:t xml:space="preserve"> (</w:t>
      </w:r>
      <w:r w:rsidR="00EA0CC5">
        <w:rPr>
          <w:rFonts w:hint="cs"/>
          <w:color w:val="000000" w:themeColor="text1"/>
        </w:rPr>
        <w:t>N</w:t>
      </w:r>
      <w:r w:rsidR="00EA0CC5">
        <w:rPr>
          <w:color w:val="000000" w:themeColor="text1"/>
        </w:rPr>
        <w:t>etzer 2001:7</w:t>
      </w:r>
      <w:r w:rsidR="007116C4">
        <w:rPr>
          <w:rFonts w:hint="cs"/>
          <w:color w:val="000000" w:themeColor="text1"/>
          <w:rtl/>
        </w:rPr>
        <w:t>)</w:t>
      </w:r>
      <w:r>
        <w:rPr>
          <w:rFonts w:hint="cs"/>
          <w:color w:val="000000" w:themeColor="text1"/>
          <w:rtl/>
        </w:rPr>
        <w:t xml:space="preserve"> ואילו מדרום מזרח למכלול הבריכות נבנה מבנה </w:t>
      </w:r>
      <w:r w:rsidR="00615550">
        <w:rPr>
          <w:rFonts w:hint="cs"/>
          <w:color w:val="000000" w:themeColor="text1"/>
          <w:rtl/>
        </w:rPr>
        <w:t>ש</w:t>
      </w:r>
      <w:r>
        <w:rPr>
          <w:rFonts w:hint="cs"/>
          <w:color w:val="000000" w:themeColor="text1"/>
          <w:rtl/>
        </w:rPr>
        <w:t>זוהה על ידי נצר כבית כנסת (</w:t>
      </w:r>
      <w:r w:rsidR="00EA0CC5">
        <w:rPr>
          <w:color w:val="000000" w:themeColor="text1"/>
        </w:rPr>
        <w:t>Netzer 1999</w:t>
      </w:r>
      <w:r>
        <w:rPr>
          <w:rFonts w:hint="cs"/>
          <w:color w:val="000000" w:themeColor="text1"/>
          <w:rtl/>
        </w:rPr>
        <w:t>).</w:t>
      </w:r>
      <w:r w:rsidR="0014504D" w:rsidRPr="005843DD">
        <w:rPr>
          <w:rFonts w:hint="cs"/>
          <w:color w:val="000000" w:themeColor="text1"/>
          <w:rtl/>
        </w:rPr>
        <w:t xml:space="preserve"> </w:t>
      </w:r>
    </w:p>
    <w:p w14:paraId="0CE33BD1" w14:textId="2396D372" w:rsidR="00D638B1" w:rsidRPr="005843DD" w:rsidRDefault="00D638B1" w:rsidP="007C5ED8">
      <w:pPr>
        <w:spacing w:after="120" w:line="360" w:lineRule="auto"/>
        <w:rPr>
          <w:color w:val="000000" w:themeColor="text1"/>
          <w:rtl/>
        </w:rPr>
      </w:pPr>
      <w:r>
        <w:rPr>
          <w:rFonts w:hint="cs"/>
          <w:color w:val="000000" w:themeColor="text1"/>
          <w:rtl/>
        </w:rPr>
        <w:t>בעת עלייתו של הורדוס לשלטון</w:t>
      </w:r>
      <w:r w:rsidR="00435C8E">
        <w:rPr>
          <w:rFonts w:hint="cs"/>
          <w:color w:val="000000" w:themeColor="text1"/>
          <w:rtl/>
        </w:rPr>
        <w:t>,</w:t>
      </w:r>
      <w:r>
        <w:rPr>
          <w:rFonts w:hint="cs"/>
          <w:color w:val="000000" w:themeColor="text1"/>
          <w:rtl/>
        </w:rPr>
        <w:t xml:space="preserve"> </w:t>
      </w:r>
      <w:r w:rsidR="00435C8E">
        <w:rPr>
          <w:rFonts w:hint="cs"/>
          <w:color w:val="000000" w:themeColor="text1"/>
          <w:rtl/>
        </w:rPr>
        <w:t>בשנים 40</w:t>
      </w:r>
      <w:r w:rsidR="00435C8E">
        <w:rPr>
          <w:rFonts w:hint="cs"/>
          <w:color w:val="000000" w:themeColor="text1"/>
        </w:rPr>
        <w:sym w:font="Symbol" w:char="F02D"/>
      </w:r>
      <w:r w:rsidR="00435C8E">
        <w:rPr>
          <w:rFonts w:hint="cs"/>
          <w:color w:val="000000" w:themeColor="text1"/>
          <w:rtl/>
        </w:rPr>
        <w:t xml:space="preserve">37 לפסה"נ, </w:t>
      </w:r>
      <w:r w:rsidR="00615550">
        <w:rPr>
          <w:rFonts w:hint="cs"/>
          <w:color w:val="000000" w:themeColor="text1"/>
          <w:rtl/>
        </w:rPr>
        <w:t xml:space="preserve">היה כבר </w:t>
      </w:r>
      <w:r>
        <w:rPr>
          <w:rFonts w:hint="cs"/>
          <w:color w:val="000000" w:themeColor="text1"/>
          <w:rtl/>
        </w:rPr>
        <w:t xml:space="preserve">מכלול הארמונות החשמונאים ביריחו מכלול גדול </w:t>
      </w:r>
      <w:r w:rsidR="00615550">
        <w:rPr>
          <w:rFonts w:hint="cs"/>
          <w:color w:val="000000" w:themeColor="text1"/>
          <w:rtl/>
        </w:rPr>
        <w:t xml:space="preserve">שהשתרע </w:t>
      </w:r>
      <w:r>
        <w:rPr>
          <w:rFonts w:hint="cs"/>
          <w:color w:val="000000" w:themeColor="text1"/>
          <w:rtl/>
        </w:rPr>
        <w:t xml:space="preserve">על פני שטח של </w:t>
      </w:r>
      <w:r w:rsidR="00E472F6">
        <w:rPr>
          <w:color w:val="000000" w:themeColor="text1"/>
        </w:rPr>
        <w:t>12</w:t>
      </w:r>
      <w:r w:rsidR="00435C8E">
        <w:rPr>
          <w:rFonts w:hint="cs"/>
          <w:color w:val="000000" w:themeColor="text1"/>
          <w:rtl/>
        </w:rPr>
        <w:t xml:space="preserve"> דונ</w:t>
      </w:r>
      <w:r w:rsidR="00615550">
        <w:rPr>
          <w:rFonts w:hint="cs"/>
          <w:color w:val="000000" w:themeColor="text1"/>
          <w:rtl/>
        </w:rPr>
        <w:t>מי</w:t>
      </w:r>
      <w:r w:rsidR="00435C8E">
        <w:rPr>
          <w:rFonts w:hint="cs"/>
          <w:color w:val="000000" w:themeColor="text1"/>
          <w:rtl/>
        </w:rPr>
        <w:t xml:space="preserve">ם </w:t>
      </w:r>
      <w:r w:rsidR="00615550">
        <w:rPr>
          <w:rFonts w:hint="cs"/>
          <w:color w:val="000000" w:themeColor="text1"/>
          <w:rtl/>
        </w:rPr>
        <w:t xml:space="preserve">והורכב </w:t>
      </w:r>
      <w:r>
        <w:rPr>
          <w:rFonts w:hint="cs"/>
          <w:color w:val="000000" w:themeColor="text1"/>
          <w:rtl/>
        </w:rPr>
        <w:t>ממספר רב של אגפים וגן גדול שח</w:t>
      </w:r>
      <w:r w:rsidR="00615550">
        <w:rPr>
          <w:rFonts w:hint="cs"/>
          <w:color w:val="000000" w:themeColor="text1"/>
          <w:rtl/>
        </w:rPr>
        <w:t>י</w:t>
      </w:r>
      <w:r>
        <w:rPr>
          <w:rFonts w:hint="cs"/>
          <w:color w:val="000000" w:themeColor="text1"/>
          <w:rtl/>
        </w:rPr>
        <w:t>בר בין אגפי הארמון הש</w:t>
      </w:r>
      <w:r w:rsidR="0044154E">
        <w:rPr>
          <w:rFonts w:hint="cs"/>
          <w:color w:val="000000" w:themeColor="text1"/>
          <w:rtl/>
        </w:rPr>
        <w:t>ו</w:t>
      </w:r>
      <w:r>
        <w:rPr>
          <w:rFonts w:hint="cs"/>
          <w:color w:val="000000" w:themeColor="text1"/>
          <w:rtl/>
        </w:rPr>
        <w:t xml:space="preserve">נים </w:t>
      </w:r>
      <w:r w:rsidR="00615550">
        <w:rPr>
          <w:rFonts w:hint="cs"/>
          <w:color w:val="000000" w:themeColor="text1"/>
          <w:rtl/>
        </w:rPr>
        <w:t xml:space="preserve">והקיף </w:t>
      </w:r>
      <w:r>
        <w:rPr>
          <w:rFonts w:hint="cs"/>
          <w:color w:val="000000" w:themeColor="text1"/>
          <w:rtl/>
        </w:rPr>
        <w:t xml:space="preserve">אותם. האגפים </w:t>
      </w:r>
      <w:r w:rsidR="00615550">
        <w:rPr>
          <w:rFonts w:hint="cs"/>
          <w:color w:val="000000" w:themeColor="text1"/>
          <w:rtl/>
        </w:rPr>
        <w:t xml:space="preserve">כללו </w:t>
      </w:r>
      <w:r>
        <w:rPr>
          <w:rFonts w:hint="cs"/>
          <w:color w:val="000000" w:themeColor="text1"/>
          <w:rtl/>
        </w:rPr>
        <w:t>מבני ארמון עם חדרי קבלה, מגורים ואגפי רחצה, בריכות, מחסנים ומתקני תעשייה.</w:t>
      </w:r>
      <w:r w:rsidR="0044154E">
        <w:rPr>
          <w:rFonts w:hint="cs"/>
          <w:color w:val="000000" w:themeColor="text1"/>
          <w:rtl/>
        </w:rPr>
        <w:t xml:space="preserve"> את ארמונו שלו בנה הורדוס </w:t>
      </w:r>
      <w:r w:rsidR="00435C8E">
        <w:rPr>
          <w:rFonts w:hint="cs"/>
          <w:color w:val="000000" w:themeColor="text1"/>
          <w:rtl/>
        </w:rPr>
        <w:t xml:space="preserve">תחילה </w:t>
      </w:r>
      <w:r w:rsidR="0044154E">
        <w:rPr>
          <w:rFonts w:hint="cs"/>
          <w:color w:val="000000" w:themeColor="text1"/>
          <w:rtl/>
        </w:rPr>
        <w:t>מדרום לוואדי קלט ("הגימנסיון" או "ארמון הורדוס הראשון ביריחו"</w:t>
      </w:r>
      <w:r w:rsidR="00435C8E">
        <w:rPr>
          <w:rFonts w:hint="cs"/>
          <w:color w:val="000000" w:themeColor="text1"/>
          <w:rtl/>
        </w:rPr>
        <w:t xml:space="preserve">; </w:t>
      </w:r>
      <w:r w:rsidR="00435C8E">
        <w:rPr>
          <w:color w:val="000000" w:themeColor="text1"/>
        </w:rPr>
        <w:t>Pritchard 1951</w:t>
      </w:r>
      <w:r w:rsidR="0044154E">
        <w:rPr>
          <w:rFonts w:hint="cs"/>
          <w:color w:val="000000" w:themeColor="text1"/>
          <w:rtl/>
        </w:rPr>
        <w:t>), אולם רעידת אדמה ש</w:t>
      </w:r>
      <w:r w:rsidR="00615550">
        <w:rPr>
          <w:rFonts w:hint="cs"/>
          <w:color w:val="000000" w:themeColor="text1"/>
          <w:rtl/>
        </w:rPr>
        <w:t>הת</w:t>
      </w:r>
      <w:r w:rsidR="0044154E">
        <w:rPr>
          <w:rFonts w:hint="cs"/>
          <w:color w:val="000000" w:themeColor="text1"/>
          <w:rtl/>
        </w:rPr>
        <w:t>ח</w:t>
      </w:r>
      <w:r w:rsidR="00615550">
        <w:rPr>
          <w:rFonts w:hint="cs"/>
          <w:color w:val="000000" w:themeColor="text1"/>
          <w:rtl/>
        </w:rPr>
        <w:t>ול</w:t>
      </w:r>
      <w:r w:rsidR="0044154E">
        <w:rPr>
          <w:rFonts w:hint="cs"/>
          <w:color w:val="000000" w:themeColor="text1"/>
          <w:rtl/>
        </w:rPr>
        <w:t xml:space="preserve">לה בשנת 31 לפסה"נ ופגעה בארמונות החשמונאים ומעמדו </w:t>
      </w:r>
      <w:r w:rsidR="003456ED">
        <w:rPr>
          <w:rFonts w:hint="cs"/>
          <w:color w:val="000000" w:themeColor="text1"/>
          <w:rtl/>
        </w:rPr>
        <w:t xml:space="preserve">הפוליטי </w:t>
      </w:r>
      <w:r w:rsidR="0044154E">
        <w:rPr>
          <w:rFonts w:hint="cs"/>
          <w:color w:val="000000" w:themeColor="text1"/>
          <w:rtl/>
        </w:rPr>
        <w:t>שלו שהתחזק בעקבות</w:t>
      </w:r>
      <w:r w:rsidR="003456ED">
        <w:rPr>
          <w:rFonts w:hint="cs"/>
          <w:color w:val="000000" w:themeColor="text1"/>
          <w:rtl/>
        </w:rPr>
        <w:t xml:space="preserve"> תוצאות</w:t>
      </w:r>
      <w:r w:rsidR="0044154E">
        <w:rPr>
          <w:rFonts w:hint="cs"/>
          <w:color w:val="000000" w:themeColor="text1"/>
          <w:rtl/>
        </w:rPr>
        <w:t xml:space="preserve"> קרב אקטיום ונפילתה של קליאופטרה, ממנה חכר את מטעי האפרסמון ביריחו</w:t>
      </w:r>
      <w:r w:rsidR="00615550">
        <w:rPr>
          <w:rFonts w:hint="cs"/>
          <w:color w:val="000000" w:themeColor="text1"/>
          <w:rtl/>
        </w:rPr>
        <w:t xml:space="preserve"> (</w:t>
      </w:r>
      <w:r w:rsidR="007C5ED8" w:rsidRPr="007C5ED8">
        <w:rPr>
          <w:color w:val="000000" w:themeColor="text1"/>
          <w:rtl/>
        </w:rPr>
        <w:t xml:space="preserve">יוסף בן מתתיהו, </w:t>
      </w:r>
      <w:r w:rsidR="007C5ED8" w:rsidRPr="001B1CF0">
        <w:rPr>
          <w:b/>
          <w:bCs/>
          <w:color w:val="000000" w:themeColor="text1"/>
          <w:rtl/>
        </w:rPr>
        <w:t>קדמוניות היהודים</w:t>
      </w:r>
      <w:r w:rsidR="007C5ED8" w:rsidRPr="007C5ED8">
        <w:rPr>
          <w:color w:val="000000" w:themeColor="text1"/>
          <w:rtl/>
        </w:rPr>
        <w:t xml:space="preserve"> </w:t>
      </w:r>
      <w:r w:rsidR="007C5ED8">
        <w:rPr>
          <w:rFonts w:hint="cs"/>
          <w:color w:val="000000" w:themeColor="text1"/>
          <w:rtl/>
        </w:rPr>
        <w:t>טו:96</w:t>
      </w:r>
      <w:r w:rsidR="00615550">
        <w:rPr>
          <w:rFonts w:hint="cs"/>
          <w:color w:val="000000" w:themeColor="text1"/>
          <w:rtl/>
        </w:rPr>
        <w:t>)</w:t>
      </w:r>
      <w:r w:rsidR="0044154E">
        <w:rPr>
          <w:rFonts w:hint="cs"/>
          <w:color w:val="000000" w:themeColor="text1"/>
          <w:rtl/>
        </w:rPr>
        <w:t xml:space="preserve">, </w:t>
      </w:r>
      <w:r w:rsidR="00435C8E">
        <w:rPr>
          <w:rFonts w:hint="cs"/>
          <w:color w:val="000000" w:themeColor="text1"/>
          <w:rtl/>
        </w:rPr>
        <w:t>אפשרו</w:t>
      </w:r>
      <w:r w:rsidR="0044154E">
        <w:rPr>
          <w:rFonts w:hint="cs"/>
          <w:color w:val="000000" w:themeColor="text1"/>
          <w:rtl/>
        </w:rPr>
        <w:t xml:space="preserve"> </w:t>
      </w:r>
      <w:r w:rsidR="00435C8E">
        <w:rPr>
          <w:rFonts w:hint="cs"/>
          <w:color w:val="000000" w:themeColor="text1"/>
          <w:rtl/>
        </w:rPr>
        <w:t>ל</w:t>
      </w:r>
      <w:r w:rsidR="0044154E">
        <w:rPr>
          <w:rFonts w:hint="cs"/>
          <w:color w:val="000000" w:themeColor="text1"/>
          <w:rtl/>
        </w:rPr>
        <w:t>הורדוס ל</w:t>
      </w:r>
      <w:r w:rsidR="0006225E">
        <w:rPr>
          <w:rFonts w:hint="cs"/>
          <w:color w:val="000000" w:themeColor="text1"/>
          <w:rtl/>
        </w:rPr>
        <w:t xml:space="preserve">בנות ארמון חדש על חורבות הארמון החשמונאי </w:t>
      </w:r>
      <w:r w:rsidR="0006225E" w:rsidRPr="000D7986">
        <w:rPr>
          <w:rFonts w:hint="cs"/>
          <w:color w:val="000000" w:themeColor="text1"/>
          <w:rtl/>
        </w:rPr>
        <w:t>(</w:t>
      </w:r>
      <w:r w:rsidR="000D7986">
        <w:rPr>
          <w:color w:val="000000" w:themeColor="text1"/>
        </w:rPr>
        <w:t>Netzer 2001:7</w:t>
      </w:r>
      <w:r w:rsidR="000D7986">
        <w:rPr>
          <w:color w:val="000000" w:themeColor="text1"/>
        </w:rPr>
        <w:sym w:font="Symbol" w:char="F02D"/>
      </w:r>
      <w:r w:rsidR="000D7986">
        <w:rPr>
          <w:color w:val="000000" w:themeColor="text1"/>
        </w:rPr>
        <w:t>8</w:t>
      </w:r>
      <w:r w:rsidR="0006225E" w:rsidRPr="000D7986">
        <w:rPr>
          <w:rFonts w:hint="cs"/>
          <w:color w:val="000000" w:themeColor="text1"/>
          <w:rtl/>
        </w:rPr>
        <w:t>).</w:t>
      </w:r>
    </w:p>
    <w:p w14:paraId="1E92A77B" w14:textId="77777777" w:rsidR="005E63B4" w:rsidRDefault="005E63B4" w:rsidP="00B66425">
      <w:pPr>
        <w:spacing w:after="120" w:line="360" w:lineRule="auto"/>
        <w:rPr>
          <w:b/>
          <w:bCs/>
          <w:color w:val="000000" w:themeColor="text1"/>
          <w:rtl/>
        </w:rPr>
      </w:pPr>
    </w:p>
    <w:p w14:paraId="69829D12" w14:textId="77777777" w:rsidR="00CE41AC" w:rsidRPr="00CE41AC" w:rsidRDefault="001D69F4" w:rsidP="00B66425">
      <w:pPr>
        <w:spacing w:after="120" w:line="360" w:lineRule="auto"/>
        <w:rPr>
          <w:b/>
          <w:bCs/>
          <w:color w:val="000000" w:themeColor="text1"/>
          <w:rtl/>
        </w:rPr>
      </w:pPr>
      <w:r>
        <w:rPr>
          <w:rFonts w:hint="cs"/>
          <w:b/>
          <w:bCs/>
          <w:color w:val="000000" w:themeColor="text1"/>
          <w:rtl/>
        </w:rPr>
        <w:t xml:space="preserve">התפיסה </w:t>
      </w:r>
      <w:r w:rsidR="00CE41AC">
        <w:rPr>
          <w:rFonts w:hint="cs"/>
          <w:b/>
          <w:bCs/>
          <w:color w:val="000000" w:themeColor="text1"/>
          <w:rtl/>
        </w:rPr>
        <w:t>האדריכלית של הארמון ומקורות ההשפעה</w:t>
      </w:r>
      <w:r>
        <w:rPr>
          <w:rFonts w:hint="cs"/>
          <w:b/>
          <w:bCs/>
          <w:color w:val="000000" w:themeColor="text1"/>
          <w:rtl/>
        </w:rPr>
        <w:t xml:space="preserve"> על התכנית האדריכלית</w:t>
      </w:r>
    </w:p>
    <w:p w14:paraId="5684EE4A" w14:textId="35233B26" w:rsidR="00141BA7" w:rsidRDefault="00141BA7" w:rsidP="001B1CF0">
      <w:pPr>
        <w:spacing w:after="120" w:line="360" w:lineRule="auto"/>
        <w:rPr>
          <w:color w:val="000000" w:themeColor="text1"/>
          <w:rtl/>
        </w:rPr>
      </w:pPr>
      <w:r>
        <w:rPr>
          <w:rFonts w:hint="cs"/>
          <w:color w:val="000000" w:themeColor="text1"/>
          <w:rtl/>
        </w:rPr>
        <w:t xml:space="preserve">ניתן לזהות </w:t>
      </w:r>
      <w:r w:rsidR="000D7986">
        <w:rPr>
          <w:rFonts w:hint="cs"/>
          <w:color w:val="000000" w:themeColor="text1"/>
          <w:rtl/>
        </w:rPr>
        <w:t>שלושה</w:t>
      </w:r>
      <w:r>
        <w:rPr>
          <w:rFonts w:hint="cs"/>
          <w:color w:val="000000" w:themeColor="text1"/>
          <w:rtl/>
        </w:rPr>
        <w:t xml:space="preserve"> יסודות עיקריים שעיצבו את אופייה המיוחד</w:t>
      </w:r>
      <w:r w:rsidR="000D7986" w:rsidRPr="000D7986">
        <w:rPr>
          <w:rFonts w:hint="cs"/>
          <w:color w:val="000000" w:themeColor="text1"/>
          <w:rtl/>
        </w:rPr>
        <w:t xml:space="preserve"> </w:t>
      </w:r>
      <w:r w:rsidR="000D7986">
        <w:rPr>
          <w:rFonts w:hint="cs"/>
          <w:color w:val="000000" w:themeColor="text1"/>
          <w:rtl/>
        </w:rPr>
        <w:t>של האדריכלות החשמונאית, כפי שהיא משתקפת בארמונות החורף ביריחו</w:t>
      </w:r>
      <w:r>
        <w:rPr>
          <w:rFonts w:hint="cs"/>
          <w:color w:val="000000" w:themeColor="text1"/>
          <w:rtl/>
        </w:rPr>
        <w:t>. על יסודות אלה נמנים המורשת הפרסית-אחמנידית, המורשת ההלניסטית</w:t>
      </w:r>
      <w:r w:rsidR="0006225E">
        <w:rPr>
          <w:rFonts w:hint="cs"/>
          <w:color w:val="000000" w:themeColor="text1"/>
          <w:rtl/>
        </w:rPr>
        <w:t xml:space="preserve"> (שלה מרכזים שונים</w:t>
      </w:r>
      <w:r w:rsidR="00615550">
        <w:rPr>
          <w:rFonts w:hint="cs"/>
          <w:color w:val="000000" w:themeColor="text1"/>
          <w:rtl/>
        </w:rPr>
        <w:t>,</w:t>
      </w:r>
      <w:r w:rsidR="0006225E">
        <w:rPr>
          <w:rFonts w:hint="cs"/>
          <w:color w:val="000000" w:themeColor="text1"/>
          <w:rtl/>
        </w:rPr>
        <w:t xml:space="preserve"> הנבדלים במאפייניהם)</w:t>
      </w:r>
      <w:r>
        <w:rPr>
          <w:rFonts w:hint="cs"/>
          <w:color w:val="000000" w:themeColor="text1"/>
          <w:rtl/>
        </w:rPr>
        <w:t xml:space="preserve">, </w:t>
      </w:r>
      <w:r w:rsidR="000D7986">
        <w:rPr>
          <w:rFonts w:hint="cs"/>
          <w:color w:val="000000" w:themeColor="text1"/>
          <w:rtl/>
        </w:rPr>
        <w:t>ו</w:t>
      </w:r>
      <w:r>
        <w:rPr>
          <w:rFonts w:hint="cs"/>
          <w:color w:val="000000" w:themeColor="text1"/>
          <w:rtl/>
        </w:rPr>
        <w:t>המורשת המקומית הארץ-ישראלית</w:t>
      </w:r>
      <w:r w:rsidR="000D7986">
        <w:rPr>
          <w:rFonts w:hint="cs"/>
          <w:color w:val="000000" w:themeColor="text1"/>
          <w:rtl/>
        </w:rPr>
        <w:t>.</w:t>
      </w:r>
      <w:r>
        <w:rPr>
          <w:rFonts w:hint="cs"/>
          <w:color w:val="000000" w:themeColor="text1"/>
          <w:rtl/>
        </w:rPr>
        <w:t xml:space="preserve"> בשלב</w:t>
      </w:r>
      <w:r w:rsidR="000D7986">
        <w:rPr>
          <w:rFonts w:hint="cs"/>
          <w:color w:val="000000" w:themeColor="text1"/>
          <w:rtl/>
        </w:rPr>
        <w:t>ים האחרונים של הארמון המתוארכים לאמצע המאה הא' לפסה"נ</w:t>
      </w:r>
      <w:r>
        <w:rPr>
          <w:rFonts w:hint="cs"/>
          <w:color w:val="000000" w:themeColor="text1"/>
          <w:rtl/>
        </w:rPr>
        <w:t xml:space="preserve">, </w:t>
      </w:r>
      <w:r w:rsidR="00615550">
        <w:rPr>
          <w:rFonts w:hint="cs"/>
          <w:color w:val="000000" w:themeColor="text1"/>
          <w:rtl/>
        </w:rPr>
        <w:t xml:space="preserve">החלה </w:t>
      </w:r>
      <w:r w:rsidR="000D7986">
        <w:rPr>
          <w:rFonts w:hint="cs"/>
          <w:color w:val="000000" w:themeColor="text1"/>
          <w:rtl/>
        </w:rPr>
        <w:t>להיות ניכרת</w:t>
      </w:r>
      <w:r w:rsidR="0006225E">
        <w:rPr>
          <w:rFonts w:hint="cs"/>
          <w:color w:val="000000" w:themeColor="text1"/>
          <w:rtl/>
        </w:rPr>
        <w:t xml:space="preserve"> גם השפעה של </w:t>
      </w:r>
      <w:r>
        <w:rPr>
          <w:rFonts w:hint="cs"/>
          <w:color w:val="000000" w:themeColor="text1"/>
          <w:rtl/>
        </w:rPr>
        <w:t>האדריכלות הרומית</w:t>
      </w:r>
      <w:r w:rsidR="0006225E">
        <w:rPr>
          <w:rFonts w:hint="cs"/>
          <w:color w:val="000000" w:themeColor="text1"/>
          <w:rtl/>
        </w:rPr>
        <w:t xml:space="preserve"> </w:t>
      </w:r>
      <w:r w:rsidR="000D7986">
        <w:rPr>
          <w:rFonts w:hint="cs"/>
          <w:color w:val="000000" w:themeColor="text1"/>
          <w:rtl/>
        </w:rPr>
        <w:t>של ימי</w:t>
      </w:r>
      <w:r w:rsidR="001B1CF0">
        <w:rPr>
          <w:rFonts w:hint="cs"/>
          <w:color w:val="000000" w:themeColor="text1"/>
          <w:rtl/>
        </w:rPr>
        <w:t xml:space="preserve"> הרפובליקה</w:t>
      </w:r>
      <w:r>
        <w:rPr>
          <w:rFonts w:hint="cs"/>
          <w:color w:val="000000" w:themeColor="text1"/>
          <w:rtl/>
        </w:rPr>
        <w:t xml:space="preserve">. </w:t>
      </w:r>
      <w:r w:rsidR="00435C8E">
        <w:rPr>
          <w:rFonts w:hint="cs"/>
          <w:color w:val="000000" w:themeColor="text1"/>
          <w:rtl/>
        </w:rPr>
        <w:t xml:space="preserve">בנוסף, ניכרים מאפיינים ייחודיים בארמונות, שאין להם אח ורע במקומות אחרים, והם מעידים על היצירתיות של החשמונאים </w:t>
      </w:r>
      <w:r w:rsidR="00D86469">
        <w:rPr>
          <w:rFonts w:hint="cs"/>
          <w:color w:val="000000" w:themeColor="text1"/>
          <w:rtl/>
        </w:rPr>
        <w:t>ו</w:t>
      </w:r>
      <w:r w:rsidR="00435C8E">
        <w:rPr>
          <w:rFonts w:hint="cs"/>
          <w:color w:val="000000" w:themeColor="text1"/>
          <w:rtl/>
        </w:rPr>
        <w:t>האדריכלים</w:t>
      </w:r>
      <w:r w:rsidR="00D86469">
        <w:rPr>
          <w:rFonts w:hint="cs"/>
          <w:color w:val="000000" w:themeColor="text1"/>
          <w:rtl/>
        </w:rPr>
        <w:t xml:space="preserve"> שעבדו </w:t>
      </w:r>
      <w:r w:rsidR="00435C8E">
        <w:rPr>
          <w:rFonts w:hint="cs"/>
          <w:color w:val="000000" w:themeColor="text1"/>
          <w:rtl/>
        </w:rPr>
        <w:t>מטעמם.</w:t>
      </w:r>
    </w:p>
    <w:p w14:paraId="52D0A1F7" w14:textId="6C3A864A" w:rsidR="009B615A" w:rsidRDefault="00BE4EBF" w:rsidP="007C5ED8">
      <w:pPr>
        <w:spacing w:after="120" w:line="360" w:lineRule="auto"/>
        <w:rPr>
          <w:color w:val="000000" w:themeColor="text1"/>
          <w:rtl/>
        </w:rPr>
      </w:pPr>
      <w:r>
        <w:rPr>
          <w:rFonts w:hint="cs"/>
          <w:color w:val="000000" w:themeColor="text1"/>
          <w:rtl/>
        </w:rPr>
        <w:t>העיצוב</w:t>
      </w:r>
      <w:r w:rsidR="0014504D" w:rsidRPr="005843DD">
        <w:rPr>
          <w:rFonts w:hint="cs"/>
          <w:color w:val="000000" w:themeColor="text1"/>
          <w:rtl/>
        </w:rPr>
        <w:t xml:space="preserve"> האדריכלי </w:t>
      </w:r>
      <w:r w:rsidR="00141BA7">
        <w:rPr>
          <w:rFonts w:hint="cs"/>
          <w:color w:val="000000" w:themeColor="text1"/>
          <w:rtl/>
        </w:rPr>
        <w:t xml:space="preserve">הבסיסי </w:t>
      </w:r>
      <w:r>
        <w:rPr>
          <w:rFonts w:hint="cs"/>
          <w:color w:val="000000" w:themeColor="text1"/>
          <w:rtl/>
        </w:rPr>
        <w:t xml:space="preserve">של מכלול </w:t>
      </w:r>
      <w:r w:rsidR="0014504D" w:rsidRPr="005843DD">
        <w:rPr>
          <w:rFonts w:hint="cs"/>
          <w:color w:val="000000" w:themeColor="text1"/>
          <w:rtl/>
        </w:rPr>
        <w:t>ארמונות</w:t>
      </w:r>
      <w:r>
        <w:rPr>
          <w:rFonts w:hint="cs"/>
          <w:color w:val="000000" w:themeColor="text1"/>
          <w:rtl/>
        </w:rPr>
        <w:t xml:space="preserve"> החשמונאים</w:t>
      </w:r>
      <w:r w:rsidR="0014504D" w:rsidRPr="005843DD">
        <w:rPr>
          <w:rFonts w:hint="cs"/>
          <w:color w:val="000000" w:themeColor="text1"/>
          <w:rtl/>
        </w:rPr>
        <w:t xml:space="preserve"> ביריחו </w:t>
      </w:r>
      <w:r>
        <w:rPr>
          <w:rFonts w:hint="cs"/>
          <w:color w:val="000000" w:themeColor="text1"/>
          <w:rtl/>
        </w:rPr>
        <w:t>משקף</w:t>
      </w:r>
      <w:r w:rsidR="0014504D" w:rsidRPr="005843DD">
        <w:rPr>
          <w:rFonts w:hint="cs"/>
          <w:color w:val="000000" w:themeColor="text1"/>
          <w:rtl/>
        </w:rPr>
        <w:t xml:space="preserve"> </w:t>
      </w:r>
      <w:r w:rsidR="00122DFC" w:rsidRPr="005843DD">
        <w:rPr>
          <w:rFonts w:hint="cs"/>
          <w:color w:val="000000" w:themeColor="text1"/>
          <w:rtl/>
        </w:rPr>
        <w:t>תפיסה</w:t>
      </w:r>
      <w:r w:rsidR="009411A7" w:rsidRPr="005843DD">
        <w:rPr>
          <w:rFonts w:hint="cs"/>
          <w:color w:val="000000" w:themeColor="text1"/>
          <w:rtl/>
        </w:rPr>
        <w:t xml:space="preserve"> </w:t>
      </w:r>
      <w:r w:rsidR="0014504D" w:rsidRPr="005843DD">
        <w:rPr>
          <w:rFonts w:hint="cs"/>
          <w:color w:val="000000" w:themeColor="text1"/>
          <w:rtl/>
        </w:rPr>
        <w:t>היברידית</w:t>
      </w:r>
      <w:r w:rsidR="000D7986">
        <w:rPr>
          <w:rFonts w:hint="cs"/>
          <w:color w:val="000000" w:themeColor="text1"/>
          <w:rtl/>
        </w:rPr>
        <w:t>, כלומר תפיסה</w:t>
      </w:r>
      <w:r w:rsidR="00F13FDB" w:rsidRPr="005843DD">
        <w:rPr>
          <w:rFonts w:hint="cs"/>
          <w:color w:val="000000" w:themeColor="text1"/>
          <w:rtl/>
        </w:rPr>
        <w:t xml:space="preserve"> המשלבת </w:t>
      </w:r>
      <w:r w:rsidR="000D7986">
        <w:rPr>
          <w:rFonts w:hint="cs"/>
          <w:color w:val="000000" w:themeColor="text1"/>
          <w:rtl/>
        </w:rPr>
        <w:t xml:space="preserve">במכוון </w:t>
      </w:r>
      <w:r w:rsidR="00F13FDB" w:rsidRPr="005843DD">
        <w:rPr>
          <w:rFonts w:hint="cs"/>
          <w:color w:val="000000" w:themeColor="text1"/>
          <w:rtl/>
        </w:rPr>
        <w:t>אלמנטים הלניסטיים-מערביים</w:t>
      </w:r>
      <w:r w:rsidR="00904B43" w:rsidRPr="005843DD">
        <w:rPr>
          <w:rFonts w:hint="cs"/>
          <w:color w:val="000000" w:themeColor="text1"/>
          <w:rtl/>
        </w:rPr>
        <w:t xml:space="preserve"> </w:t>
      </w:r>
      <w:r w:rsidR="00DD3623" w:rsidRPr="005843DD">
        <w:rPr>
          <w:rFonts w:hint="cs"/>
          <w:color w:val="000000" w:themeColor="text1"/>
          <w:rtl/>
        </w:rPr>
        <w:t xml:space="preserve">מובהקים עם מאפיינים </w:t>
      </w:r>
      <w:r w:rsidR="006C6145" w:rsidRPr="005843DD">
        <w:rPr>
          <w:rFonts w:hint="cs"/>
          <w:color w:val="000000" w:themeColor="text1"/>
          <w:rtl/>
        </w:rPr>
        <w:t>אחמנידים</w:t>
      </w:r>
      <w:r w:rsidR="00DD3623" w:rsidRPr="005843DD">
        <w:rPr>
          <w:rFonts w:hint="cs"/>
          <w:color w:val="000000" w:themeColor="text1"/>
          <w:rtl/>
        </w:rPr>
        <w:t>-</w:t>
      </w:r>
      <w:r w:rsidR="006C6145" w:rsidRPr="005843DD">
        <w:rPr>
          <w:rFonts w:hint="cs"/>
          <w:color w:val="000000" w:themeColor="text1"/>
          <w:rtl/>
        </w:rPr>
        <w:t xml:space="preserve">מזרחיים </w:t>
      </w:r>
      <w:r w:rsidR="00DD3623" w:rsidRPr="005843DD">
        <w:rPr>
          <w:rFonts w:hint="cs"/>
          <w:color w:val="000000" w:themeColor="text1"/>
          <w:rtl/>
        </w:rPr>
        <w:t>בולטים</w:t>
      </w:r>
      <w:r>
        <w:rPr>
          <w:rFonts w:hint="cs"/>
          <w:color w:val="000000" w:themeColor="text1"/>
          <w:rtl/>
        </w:rPr>
        <w:t xml:space="preserve">. </w:t>
      </w:r>
      <w:r w:rsidR="000D7986">
        <w:rPr>
          <w:rFonts w:hint="cs"/>
          <w:color w:val="000000" w:themeColor="text1"/>
          <w:rtl/>
        </w:rPr>
        <w:t>בכך, השליטים</w:t>
      </w:r>
      <w:r w:rsidR="00DD3623" w:rsidRPr="005843DD">
        <w:rPr>
          <w:rFonts w:hint="cs"/>
          <w:color w:val="000000" w:themeColor="text1"/>
          <w:rtl/>
        </w:rPr>
        <w:t xml:space="preserve"> החשמונאים </w:t>
      </w:r>
      <w:r>
        <w:rPr>
          <w:rFonts w:hint="cs"/>
          <w:color w:val="000000" w:themeColor="text1"/>
          <w:rtl/>
        </w:rPr>
        <w:t xml:space="preserve">אינם שונים </w:t>
      </w:r>
      <w:r w:rsidR="00DD3623" w:rsidRPr="005843DD">
        <w:rPr>
          <w:rFonts w:hint="cs"/>
          <w:color w:val="000000" w:themeColor="text1"/>
          <w:rtl/>
        </w:rPr>
        <w:t>מ</w:t>
      </w:r>
      <w:r w:rsidR="00F93CD7" w:rsidRPr="005843DD">
        <w:rPr>
          <w:rFonts w:hint="cs"/>
          <w:color w:val="000000" w:themeColor="text1"/>
          <w:rtl/>
        </w:rPr>
        <w:t>מלכים ומושלים אחרים במזרח</w:t>
      </w:r>
      <w:r>
        <w:rPr>
          <w:rFonts w:hint="cs"/>
          <w:color w:val="000000" w:themeColor="text1"/>
          <w:rtl/>
        </w:rPr>
        <w:t xml:space="preserve"> ההלניסטי</w:t>
      </w:r>
      <w:r w:rsidR="00F93CD7" w:rsidRPr="005843DD">
        <w:rPr>
          <w:rFonts w:hint="cs"/>
          <w:color w:val="000000" w:themeColor="text1"/>
          <w:rtl/>
        </w:rPr>
        <w:t xml:space="preserve">, שארמונותיהם משלבים </w:t>
      </w:r>
      <w:r w:rsidR="0006225E">
        <w:rPr>
          <w:rFonts w:hint="cs"/>
          <w:color w:val="000000" w:themeColor="text1"/>
          <w:rtl/>
        </w:rPr>
        <w:t>אלמנטים אדריכליים</w:t>
      </w:r>
      <w:r w:rsidR="00F93CD7" w:rsidRPr="005843DD">
        <w:rPr>
          <w:rFonts w:hint="cs"/>
          <w:color w:val="000000" w:themeColor="text1"/>
          <w:rtl/>
        </w:rPr>
        <w:t xml:space="preserve"> </w:t>
      </w:r>
      <w:r w:rsidR="0006225E">
        <w:rPr>
          <w:rFonts w:hint="cs"/>
          <w:color w:val="000000" w:themeColor="text1"/>
          <w:rtl/>
        </w:rPr>
        <w:t>הלניסטיים ואחמנידים</w:t>
      </w:r>
      <w:r w:rsidR="00F93CD7" w:rsidRPr="005843DD">
        <w:rPr>
          <w:rFonts w:hint="cs"/>
          <w:color w:val="000000" w:themeColor="text1"/>
          <w:rtl/>
        </w:rPr>
        <w:t xml:space="preserve"> שהמשותף לה</w:t>
      </w:r>
      <w:r w:rsidR="0006225E">
        <w:rPr>
          <w:rFonts w:hint="cs"/>
          <w:color w:val="000000" w:themeColor="text1"/>
          <w:rtl/>
        </w:rPr>
        <w:t>ם</w:t>
      </w:r>
      <w:r w:rsidR="00F93CD7" w:rsidRPr="005843DD">
        <w:rPr>
          <w:rFonts w:hint="cs"/>
          <w:color w:val="000000" w:themeColor="text1"/>
          <w:rtl/>
        </w:rPr>
        <w:t xml:space="preserve"> הוא שה</w:t>
      </w:r>
      <w:r w:rsidR="0006225E">
        <w:rPr>
          <w:rFonts w:hint="cs"/>
          <w:color w:val="000000" w:themeColor="text1"/>
          <w:rtl/>
        </w:rPr>
        <w:t>ם משקפים</w:t>
      </w:r>
      <w:r w:rsidR="00F93CD7" w:rsidRPr="005843DD">
        <w:rPr>
          <w:rFonts w:hint="cs"/>
          <w:color w:val="000000" w:themeColor="text1"/>
          <w:rtl/>
        </w:rPr>
        <w:t xml:space="preserve"> את הכוח המלכותי</w:t>
      </w:r>
      <w:r w:rsidR="00082656" w:rsidRPr="005843DD">
        <w:rPr>
          <w:rFonts w:hint="cs"/>
          <w:color w:val="000000" w:themeColor="text1"/>
          <w:rtl/>
        </w:rPr>
        <w:t xml:space="preserve">. </w:t>
      </w:r>
      <w:r w:rsidR="006C6145">
        <w:rPr>
          <w:rFonts w:hint="cs"/>
          <w:color w:val="000000" w:themeColor="text1"/>
          <w:rtl/>
        </w:rPr>
        <w:t>שילוב זה אינו מקרי, אלא מכוון</w:t>
      </w:r>
      <w:r w:rsidR="00082656" w:rsidRPr="005843DD">
        <w:rPr>
          <w:rFonts w:hint="cs"/>
          <w:color w:val="000000" w:themeColor="text1"/>
          <w:rtl/>
        </w:rPr>
        <w:t xml:space="preserve"> ונועד לשקף את כוחם של המלכים באופנים שיהיו</w:t>
      </w:r>
      <w:r w:rsidR="00F93CD7" w:rsidRPr="005843DD">
        <w:rPr>
          <w:rFonts w:hint="cs"/>
          <w:color w:val="000000" w:themeColor="text1"/>
          <w:rtl/>
        </w:rPr>
        <w:t xml:space="preserve"> מוכר</w:t>
      </w:r>
      <w:r w:rsidR="00082656" w:rsidRPr="005843DD">
        <w:rPr>
          <w:rFonts w:hint="cs"/>
          <w:color w:val="000000" w:themeColor="text1"/>
          <w:rtl/>
        </w:rPr>
        <w:t>ים וברורים</w:t>
      </w:r>
      <w:r w:rsidR="00F93CD7" w:rsidRPr="005843DD">
        <w:rPr>
          <w:rFonts w:hint="cs"/>
          <w:color w:val="000000" w:themeColor="text1"/>
          <w:rtl/>
        </w:rPr>
        <w:t xml:space="preserve"> לאוכלוסייה </w:t>
      </w:r>
      <w:r w:rsidR="008F3DCC" w:rsidRPr="005843DD">
        <w:rPr>
          <w:rFonts w:hint="cs"/>
          <w:color w:val="000000" w:themeColor="text1"/>
          <w:rtl/>
        </w:rPr>
        <w:t>המעורבת</w:t>
      </w:r>
      <w:r w:rsidR="00082656" w:rsidRPr="005843DD">
        <w:rPr>
          <w:rFonts w:hint="cs"/>
          <w:color w:val="000000" w:themeColor="text1"/>
          <w:rtl/>
        </w:rPr>
        <w:t xml:space="preserve"> בממלכות ובערים ההלניסטיות במזרח</w:t>
      </w:r>
      <w:r w:rsidR="00F93CD7" w:rsidRPr="005843DD">
        <w:rPr>
          <w:rFonts w:hint="cs"/>
          <w:color w:val="000000" w:themeColor="text1"/>
          <w:rtl/>
        </w:rPr>
        <w:t xml:space="preserve"> </w:t>
      </w:r>
      <w:r w:rsidR="00F93CD7" w:rsidRPr="005843DD">
        <w:rPr>
          <w:color w:val="000000" w:themeColor="text1"/>
          <w:rtl/>
        </w:rPr>
        <w:t>–</w:t>
      </w:r>
      <w:r w:rsidR="00F93CD7" w:rsidRPr="005843DD">
        <w:rPr>
          <w:rFonts w:hint="cs"/>
          <w:color w:val="000000" w:themeColor="text1"/>
          <w:rtl/>
        </w:rPr>
        <w:t xml:space="preserve"> </w:t>
      </w:r>
      <w:r w:rsidR="00082656" w:rsidRPr="005843DD">
        <w:rPr>
          <w:rFonts w:hint="cs"/>
          <w:color w:val="000000" w:themeColor="text1"/>
          <w:rtl/>
        </w:rPr>
        <w:t xml:space="preserve">כלומר הן לאוכלוסייה </w:t>
      </w:r>
      <w:r w:rsidR="00F93CD7" w:rsidRPr="005843DD">
        <w:rPr>
          <w:rFonts w:hint="cs"/>
          <w:color w:val="000000" w:themeColor="text1"/>
          <w:rtl/>
        </w:rPr>
        <w:t>היוונית ו</w:t>
      </w:r>
      <w:r w:rsidR="00082656" w:rsidRPr="005843DD">
        <w:rPr>
          <w:rFonts w:hint="cs"/>
          <w:color w:val="000000" w:themeColor="text1"/>
          <w:rtl/>
        </w:rPr>
        <w:t xml:space="preserve">הן לזו </w:t>
      </w:r>
      <w:r w:rsidR="00F93CD7" w:rsidRPr="005843DD">
        <w:rPr>
          <w:rFonts w:hint="cs"/>
          <w:color w:val="000000" w:themeColor="text1"/>
          <w:rtl/>
        </w:rPr>
        <w:t>המקומית</w:t>
      </w:r>
      <w:r w:rsidR="00D86469">
        <w:rPr>
          <w:rFonts w:hint="cs"/>
          <w:color w:val="000000" w:themeColor="text1"/>
          <w:rtl/>
        </w:rPr>
        <w:t xml:space="preserve"> שהייתה נתונה שנים ארוכות לשלטון פרסי</w:t>
      </w:r>
      <w:r w:rsidR="000D7986">
        <w:rPr>
          <w:rFonts w:hint="cs"/>
          <w:color w:val="000000" w:themeColor="text1"/>
          <w:rtl/>
        </w:rPr>
        <w:t>,</w:t>
      </w:r>
      <w:r w:rsidR="00F93CD7" w:rsidRPr="005843DD">
        <w:rPr>
          <w:rFonts w:hint="cs"/>
          <w:color w:val="000000" w:themeColor="text1"/>
          <w:rtl/>
        </w:rPr>
        <w:t xml:space="preserve"> </w:t>
      </w:r>
      <w:r w:rsidR="00082656" w:rsidRPr="005843DD">
        <w:rPr>
          <w:rFonts w:hint="cs"/>
          <w:color w:val="000000" w:themeColor="text1"/>
          <w:rtl/>
        </w:rPr>
        <w:t xml:space="preserve">וזאת </w:t>
      </w:r>
      <w:r w:rsidR="00F93CD7" w:rsidRPr="005843DD">
        <w:rPr>
          <w:rFonts w:hint="cs"/>
          <w:color w:val="000000" w:themeColor="text1"/>
          <w:rtl/>
        </w:rPr>
        <w:t>על מנת לבסס את הלגיטימציה לשלטונם</w:t>
      </w:r>
      <w:r w:rsidR="00CF3163">
        <w:rPr>
          <w:rFonts w:hint="cs"/>
          <w:color w:val="000000" w:themeColor="text1"/>
          <w:rtl/>
        </w:rPr>
        <w:t xml:space="preserve"> </w:t>
      </w:r>
      <w:r w:rsidR="00CF3163" w:rsidRPr="00887D5D">
        <w:rPr>
          <w:rFonts w:hint="cs"/>
          <w:rtl/>
        </w:rPr>
        <w:t>(</w:t>
      </w:r>
      <w:r w:rsidR="00CF3163">
        <w:rPr>
          <w:rFonts w:hint="cs"/>
        </w:rPr>
        <w:t>K</w:t>
      </w:r>
      <w:r w:rsidR="00CF3163">
        <w:t>opasachieli 2011:25</w:t>
      </w:r>
      <w:r w:rsidR="00CF3163">
        <w:sym w:font="Symbol" w:char="F02D"/>
      </w:r>
      <w:r w:rsidR="00CF3163">
        <w:t>26</w:t>
      </w:r>
      <w:r w:rsidR="00CF3163" w:rsidRPr="00887D5D">
        <w:rPr>
          <w:rFonts w:hint="cs"/>
          <w:rtl/>
        </w:rPr>
        <w:t>)</w:t>
      </w:r>
      <w:r w:rsidR="00F93CD7" w:rsidRPr="005843DD">
        <w:rPr>
          <w:rFonts w:hint="cs"/>
          <w:color w:val="000000" w:themeColor="text1"/>
          <w:rtl/>
        </w:rPr>
        <w:t xml:space="preserve">. </w:t>
      </w:r>
      <w:r w:rsidR="000D7986">
        <w:rPr>
          <w:rFonts w:hint="cs"/>
          <w:color w:val="000000" w:themeColor="text1"/>
          <w:rtl/>
        </w:rPr>
        <w:t>נראה ש</w:t>
      </w:r>
      <w:r w:rsidR="00082656" w:rsidRPr="005843DD">
        <w:rPr>
          <w:rFonts w:hint="cs"/>
          <w:color w:val="000000" w:themeColor="text1"/>
          <w:rtl/>
        </w:rPr>
        <w:t xml:space="preserve">הארמונות שבונים החשמונאים ביריחו </w:t>
      </w:r>
      <w:r w:rsidR="0044473B" w:rsidRPr="005843DD">
        <w:rPr>
          <w:rFonts w:hint="cs"/>
          <w:color w:val="000000" w:themeColor="text1"/>
          <w:rtl/>
        </w:rPr>
        <w:t xml:space="preserve">שואבים את השראתם מאותם ארמונות במזרח ההלניסטי </w:t>
      </w:r>
      <w:r w:rsidR="0044473B" w:rsidRPr="00CF3163">
        <w:rPr>
          <w:rFonts w:hint="cs"/>
          <w:color w:val="000000" w:themeColor="text1"/>
          <w:rtl/>
        </w:rPr>
        <w:t xml:space="preserve">שהם </w:t>
      </w:r>
      <w:r w:rsidR="0044473B" w:rsidRPr="00CF3163">
        <w:rPr>
          <w:rFonts w:hint="eastAsia"/>
          <w:color w:val="000000" w:themeColor="text1"/>
          <w:rtl/>
        </w:rPr>
        <w:t>היברידיים</w:t>
      </w:r>
      <w:r w:rsidR="0044473B" w:rsidRPr="00CF3163">
        <w:rPr>
          <w:rFonts w:hint="cs"/>
          <w:color w:val="000000" w:themeColor="text1"/>
          <w:rtl/>
        </w:rPr>
        <w:t xml:space="preserve"> באופיים</w:t>
      </w:r>
      <w:r w:rsidR="000D7986">
        <w:rPr>
          <w:rFonts w:hint="cs"/>
          <w:color w:val="000000" w:themeColor="text1"/>
          <w:rtl/>
        </w:rPr>
        <w:t xml:space="preserve"> וודאי היו מוכרים לשליטים החשמונאים</w:t>
      </w:r>
      <w:r w:rsidR="0044473B" w:rsidRPr="005843DD">
        <w:rPr>
          <w:rFonts w:hint="cs"/>
          <w:color w:val="000000" w:themeColor="text1"/>
          <w:rtl/>
        </w:rPr>
        <w:t xml:space="preserve">. </w:t>
      </w:r>
      <w:r w:rsidR="00CF3163">
        <w:rPr>
          <w:rFonts w:hint="cs"/>
          <w:color w:val="000000" w:themeColor="text1"/>
          <w:rtl/>
        </w:rPr>
        <w:t xml:space="preserve">דוגמה בולטת של ארמון שכזה הוא </w:t>
      </w:r>
      <w:r w:rsidR="008D29A2">
        <w:rPr>
          <w:rFonts w:hint="cs"/>
          <w:color w:val="000000" w:themeColor="text1"/>
          <w:rtl/>
        </w:rPr>
        <w:t>ארמון המושל בג</w:t>
      </w:r>
      <w:r w:rsidR="00BA3B20">
        <w:rPr>
          <w:rFonts w:hint="cs"/>
          <w:color w:val="000000" w:themeColor="text1"/>
          <w:rtl/>
        </w:rPr>
        <w:t>'</w:t>
      </w:r>
      <w:r w:rsidR="008D29A2">
        <w:rPr>
          <w:rFonts w:hint="cs"/>
          <w:color w:val="000000" w:themeColor="text1"/>
          <w:rtl/>
        </w:rPr>
        <w:t xml:space="preserve">בל חאליד, </w:t>
      </w:r>
      <w:r w:rsidR="000D7986">
        <w:rPr>
          <w:rFonts w:hint="cs"/>
          <w:color w:val="000000" w:themeColor="text1"/>
          <w:rtl/>
        </w:rPr>
        <w:t>שב</w:t>
      </w:r>
      <w:r w:rsidR="008D29A2">
        <w:rPr>
          <w:rFonts w:hint="cs"/>
          <w:color w:val="000000" w:themeColor="text1"/>
          <w:rtl/>
        </w:rPr>
        <w:t>סוריה</w:t>
      </w:r>
      <w:r w:rsidR="000D7986">
        <w:rPr>
          <w:rFonts w:hint="cs"/>
          <w:color w:val="000000" w:themeColor="text1"/>
          <w:rtl/>
        </w:rPr>
        <w:t>,</w:t>
      </w:r>
      <w:r w:rsidR="008D29A2">
        <w:rPr>
          <w:rFonts w:hint="cs"/>
          <w:color w:val="000000" w:themeColor="text1"/>
          <w:rtl/>
        </w:rPr>
        <w:t xml:space="preserve"> מן המאה </w:t>
      </w:r>
      <w:r w:rsidR="00720FCB">
        <w:rPr>
          <w:rFonts w:hint="cs"/>
          <w:color w:val="000000" w:themeColor="text1"/>
          <w:rtl/>
        </w:rPr>
        <w:t>הג'</w:t>
      </w:r>
      <w:r w:rsidR="008D29A2">
        <w:rPr>
          <w:rFonts w:hint="cs"/>
          <w:color w:val="000000" w:themeColor="text1"/>
          <w:rtl/>
        </w:rPr>
        <w:t xml:space="preserve"> לפנה"ס</w:t>
      </w:r>
      <w:r w:rsidR="00CF3163">
        <w:rPr>
          <w:rFonts w:hint="cs"/>
          <w:color w:val="000000" w:themeColor="text1"/>
          <w:rtl/>
        </w:rPr>
        <w:t>. בתכנית הארמון ניכר</w:t>
      </w:r>
      <w:r w:rsidR="008D29A2">
        <w:rPr>
          <w:rFonts w:hint="cs"/>
          <w:color w:val="000000" w:themeColor="text1"/>
          <w:rtl/>
        </w:rPr>
        <w:t xml:space="preserve"> שילוב של אלמנטים </w:t>
      </w:r>
      <w:r w:rsidR="00BA3B20">
        <w:rPr>
          <w:rFonts w:hint="cs"/>
          <w:color w:val="000000" w:themeColor="text1"/>
          <w:rtl/>
        </w:rPr>
        <w:t xml:space="preserve">אדריכליים </w:t>
      </w:r>
      <w:r w:rsidR="008D29A2">
        <w:rPr>
          <w:rFonts w:hint="cs"/>
          <w:color w:val="000000" w:themeColor="text1"/>
          <w:rtl/>
        </w:rPr>
        <w:t xml:space="preserve">הלניסטיים, </w:t>
      </w:r>
      <w:r w:rsidR="00BA3B20">
        <w:rPr>
          <w:rFonts w:hint="cs"/>
          <w:color w:val="000000" w:themeColor="text1"/>
          <w:rtl/>
        </w:rPr>
        <w:t xml:space="preserve">כגון </w:t>
      </w:r>
      <w:r w:rsidR="008D29A2">
        <w:rPr>
          <w:rFonts w:hint="cs"/>
          <w:color w:val="000000" w:themeColor="text1"/>
          <w:rtl/>
        </w:rPr>
        <w:t>חצר פר</w:t>
      </w:r>
      <w:r w:rsidR="00C47DF3">
        <w:rPr>
          <w:rFonts w:hint="cs"/>
          <w:color w:val="000000" w:themeColor="text1"/>
          <w:rtl/>
        </w:rPr>
        <w:t>י</w:t>
      </w:r>
      <w:r w:rsidR="008D29A2">
        <w:rPr>
          <w:rFonts w:hint="cs"/>
          <w:color w:val="000000" w:themeColor="text1"/>
          <w:rtl/>
        </w:rPr>
        <w:t xml:space="preserve">סטילית, צמד חדרי אנדרון שהכניסה אליהם דרך חדר מבוא שבחזיתו </w:t>
      </w:r>
      <w:r w:rsidR="00CF3163">
        <w:rPr>
          <w:rFonts w:hint="cs"/>
          <w:color w:val="000000" w:themeColor="text1"/>
          <w:rtl/>
        </w:rPr>
        <w:t>עמוד חופשי בין שתי אנטות (</w:t>
      </w:r>
      <w:r w:rsidR="00CF3163" w:rsidRPr="00AC0A96">
        <w:rPr>
          <w:i/>
          <w:iCs/>
          <w:color w:val="000000" w:themeColor="text1"/>
        </w:rPr>
        <w:t>monostylos in antis</w:t>
      </w:r>
      <w:r w:rsidR="00CF3163">
        <w:rPr>
          <w:rFonts w:hint="cs"/>
          <w:color w:val="000000" w:themeColor="text1"/>
          <w:rtl/>
        </w:rPr>
        <w:t>)</w:t>
      </w:r>
      <w:r w:rsidR="008D29A2">
        <w:rPr>
          <w:rFonts w:hint="cs"/>
          <w:color w:val="000000" w:themeColor="text1"/>
          <w:rtl/>
        </w:rPr>
        <w:t>, ועיטור אדריכלי מן הסדר הדורי. במרכז החצר</w:t>
      </w:r>
      <w:r w:rsidR="00443E46">
        <w:rPr>
          <w:rFonts w:hint="cs"/>
          <w:color w:val="000000" w:themeColor="text1"/>
          <w:rtl/>
        </w:rPr>
        <w:t>, לעומת זאת, מזהים החופרים גן שתול, שכמותו מכירים בבתי האליטה המצריים ובארמונות האשוריים והפרסיים (</w:t>
      </w:r>
      <w:r w:rsidR="00443E46">
        <w:rPr>
          <w:color w:val="000000" w:themeColor="text1"/>
        </w:rPr>
        <w:t>Clarke 2001</w:t>
      </w:r>
      <w:r w:rsidR="00443E46">
        <w:rPr>
          <w:rFonts w:hint="cs"/>
          <w:color w:val="000000" w:themeColor="text1"/>
          <w:rtl/>
        </w:rPr>
        <w:t>)</w:t>
      </w:r>
      <w:r w:rsidR="008D29A2">
        <w:rPr>
          <w:rFonts w:hint="cs"/>
          <w:color w:val="000000" w:themeColor="text1"/>
          <w:rtl/>
        </w:rPr>
        <w:t>. דוגמא נוספת</w:t>
      </w:r>
      <w:r w:rsidR="00BA3B20">
        <w:rPr>
          <w:rFonts w:hint="cs"/>
          <w:color w:val="000000" w:themeColor="text1"/>
          <w:rtl/>
        </w:rPr>
        <w:t xml:space="preserve"> היא</w:t>
      </w:r>
      <w:r w:rsidR="008D29A2">
        <w:rPr>
          <w:rFonts w:hint="cs"/>
          <w:color w:val="000000" w:themeColor="text1"/>
          <w:rtl/>
        </w:rPr>
        <w:t xml:space="preserve"> ארמון המצודה</w:t>
      </w:r>
      <w:r w:rsidR="00BA3B20">
        <w:rPr>
          <w:rFonts w:hint="cs"/>
          <w:color w:val="000000" w:themeColor="text1"/>
          <w:rtl/>
        </w:rPr>
        <w:t xml:space="preserve"> בדורא אירופוס, </w:t>
      </w:r>
      <w:r w:rsidR="00443E46">
        <w:rPr>
          <w:rFonts w:hint="cs"/>
          <w:color w:val="000000" w:themeColor="text1"/>
          <w:rtl/>
        </w:rPr>
        <w:t xml:space="preserve">סוריה, </w:t>
      </w:r>
      <w:r w:rsidR="00BA3B20">
        <w:rPr>
          <w:rFonts w:hint="cs"/>
          <w:color w:val="000000" w:themeColor="text1"/>
          <w:rtl/>
        </w:rPr>
        <w:t>שנוסד במאה</w:t>
      </w:r>
      <w:r w:rsidR="008D29A2">
        <w:rPr>
          <w:rFonts w:hint="cs"/>
          <w:color w:val="000000" w:themeColor="text1"/>
          <w:rtl/>
        </w:rPr>
        <w:t xml:space="preserve"> </w:t>
      </w:r>
      <w:r w:rsidR="000D7986">
        <w:rPr>
          <w:rFonts w:hint="cs"/>
          <w:color w:val="000000" w:themeColor="text1"/>
          <w:rtl/>
        </w:rPr>
        <w:t>הג'</w:t>
      </w:r>
      <w:r w:rsidR="008D29A2">
        <w:rPr>
          <w:rFonts w:hint="cs"/>
          <w:color w:val="000000" w:themeColor="text1"/>
          <w:rtl/>
        </w:rPr>
        <w:t xml:space="preserve"> לפנה</w:t>
      </w:r>
      <w:r w:rsidR="009B615A">
        <w:rPr>
          <w:rFonts w:hint="cs"/>
          <w:color w:val="000000" w:themeColor="text1"/>
          <w:rtl/>
        </w:rPr>
        <w:t>"</w:t>
      </w:r>
      <w:r w:rsidR="008D29A2">
        <w:rPr>
          <w:rFonts w:hint="cs"/>
          <w:color w:val="000000" w:themeColor="text1"/>
          <w:rtl/>
        </w:rPr>
        <w:t>ס</w:t>
      </w:r>
      <w:r w:rsidR="009B615A">
        <w:rPr>
          <w:rFonts w:hint="cs"/>
          <w:color w:val="000000" w:themeColor="text1"/>
          <w:rtl/>
        </w:rPr>
        <w:t xml:space="preserve"> </w:t>
      </w:r>
      <w:r w:rsidR="00BA3B20">
        <w:rPr>
          <w:rFonts w:hint="cs"/>
          <w:color w:val="000000" w:themeColor="text1"/>
          <w:rtl/>
        </w:rPr>
        <w:t>ו</w:t>
      </w:r>
      <w:r w:rsidR="009B615A">
        <w:rPr>
          <w:rFonts w:hint="cs"/>
          <w:color w:val="000000" w:themeColor="text1"/>
          <w:rtl/>
        </w:rPr>
        <w:t xml:space="preserve">נבנה מחדש במאה </w:t>
      </w:r>
      <w:r w:rsidR="000D7986">
        <w:rPr>
          <w:rFonts w:hint="cs"/>
          <w:color w:val="000000" w:themeColor="text1"/>
          <w:rtl/>
        </w:rPr>
        <w:t>הב'</w:t>
      </w:r>
      <w:r w:rsidR="009B615A">
        <w:rPr>
          <w:rFonts w:hint="cs"/>
          <w:color w:val="000000" w:themeColor="text1"/>
          <w:rtl/>
        </w:rPr>
        <w:t xml:space="preserve"> לפנה"ס. </w:t>
      </w:r>
      <w:r w:rsidR="00BA3B20">
        <w:rPr>
          <w:rFonts w:hint="cs"/>
          <w:color w:val="000000" w:themeColor="text1"/>
          <w:rtl/>
        </w:rPr>
        <w:t xml:space="preserve">הארמון </w:t>
      </w:r>
      <w:r w:rsidR="009B615A">
        <w:rPr>
          <w:rFonts w:hint="cs"/>
          <w:color w:val="000000" w:themeColor="text1"/>
          <w:rtl/>
        </w:rPr>
        <w:t xml:space="preserve">כולל </w:t>
      </w:r>
      <w:r w:rsidR="00443E46">
        <w:rPr>
          <w:rFonts w:hint="cs"/>
          <w:color w:val="000000" w:themeColor="text1"/>
          <w:rtl/>
        </w:rPr>
        <w:t>בחלקו הדרומי חצר</w:t>
      </w:r>
      <w:r w:rsidR="00BA3B20">
        <w:rPr>
          <w:rFonts w:hint="cs"/>
          <w:color w:val="000000" w:themeColor="text1"/>
          <w:rtl/>
        </w:rPr>
        <w:t xml:space="preserve"> </w:t>
      </w:r>
      <w:r w:rsidR="009B615A">
        <w:rPr>
          <w:rFonts w:hint="cs"/>
          <w:color w:val="000000" w:themeColor="text1"/>
          <w:rtl/>
        </w:rPr>
        <w:t>פר</w:t>
      </w:r>
      <w:r w:rsidR="00BA3B20">
        <w:rPr>
          <w:rFonts w:hint="cs"/>
          <w:color w:val="000000" w:themeColor="text1"/>
          <w:rtl/>
        </w:rPr>
        <w:t>י</w:t>
      </w:r>
      <w:r w:rsidR="009B615A">
        <w:rPr>
          <w:rFonts w:hint="cs"/>
          <w:color w:val="000000" w:themeColor="text1"/>
          <w:rtl/>
        </w:rPr>
        <w:t xml:space="preserve">סטילית </w:t>
      </w:r>
      <w:r w:rsidR="00443E46">
        <w:rPr>
          <w:rFonts w:hint="cs"/>
          <w:color w:val="000000" w:themeColor="text1"/>
          <w:rtl/>
        </w:rPr>
        <w:t>ו</w:t>
      </w:r>
      <w:r w:rsidR="009B615A">
        <w:rPr>
          <w:rFonts w:hint="cs"/>
          <w:color w:val="000000" w:themeColor="text1"/>
          <w:rtl/>
        </w:rPr>
        <w:t>חדרי קבלה בסגנון יווני</w:t>
      </w:r>
      <w:r w:rsidR="00BA3B20">
        <w:rPr>
          <w:rFonts w:hint="cs"/>
          <w:color w:val="000000" w:themeColor="text1"/>
          <w:rtl/>
        </w:rPr>
        <w:t>,</w:t>
      </w:r>
      <w:r w:rsidR="009B615A">
        <w:rPr>
          <w:rFonts w:hint="cs"/>
          <w:color w:val="000000" w:themeColor="text1"/>
          <w:rtl/>
        </w:rPr>
        <w:t xml:space="preserve"> ו</w:t>
      </w:r>
      <w:r w:rsidR="00443E46">
        <w:rPr>
          <w:rFonts w:hint="cs"/>
          <w:color w:val="000000" w:themeColor="text1"/>
          <w:rtl/>
        </w:rPr>
        <w:t xml:space="preserve">אילו בחלקו הצפוני </w:t>
      </w:r>
      <w:r w:rsidR="009B615A">
        <w:rPr>
          <w:rFonts w:hint="cs"/>
          <w:color w:val="000000" w:themeColor="text1"/>
          <w:rtl/>
        </w:rPr>
        <w:t xml:space="preserve">חצר קדמית גדולה </w:t>
      </w:r>
      <w:r w:rsidR="00443E46">
        <w:rPr>
          <w:rFonts w:hint="cs"/>
          <w:color w:val="000000" w:themeColor="text1"/>
          <w:rtl/>
        </w:rPr>
        <w:t>מוקפת מסדרון צר</w:t>
      </w:r>
      <w:r w:rsidR="009B615A">
        <w:rPr>
          <w:rFonts w:hint="cs"/>
          <w:color w:val="000000" w:themeColor="text1"/>
          <w:rtl/>
        </w:rPr>
        <w:t xml:space="preserve"> בסגנון פרסי</w:t>
      </w:r>
      <w:r w:rsidR="00443E46">
        <w:rPr>
          <w:rFonts w:hint="cs"/>
          <w:color w:val="000000" w:themeColor="text1"/>
          <w:rtl/>
        </w:rPr>
        <w:t xml:space="preserve"> (</w:t>
      </w:r>
      <w:r w:rsidR="00443E46">
        <w:rPr>
          <w:color w:val="000000" w:themeColor="text1"/>
        </w:rPr>
        <w:t>Nielsen 1994: 32</w:t>
      </w:r>
      <w:r w:rsidR="00443E46">
        <w:rPr>
          <w:color w:val="000000" w:themeColor="text1"/>
        </w:rPr>
        <w:sym w:font="Symbol" w:char="F02D"/>
      </w:r>
      <w:r w:rsidR="00443E46">
        <w:rPr>
          <w:color w:val="000000" w:themeColor="text1"/>
        </w:rPr>
        <w:t>35</w:t>
      </w:r>
      <w:r w:rsidR="00443E46">
        <w:rPr>
          <w:rFonts w:hint="cs"/>
          <w:color w:val="000000" w:themeColor="text1"/>
          <w:rtl/>
        </w:rPr>
        <w:t>)</w:t>
      </w:r>
      <w:r w:rsidR="009B615A">
        <w:rPr>
          <w:rFonts w:hint="cs"/>
          <w:color w:val="000000" w:themeColor="text1"/>
          <w:rtl/>
        </w:rPr>
        <w:t xml:space="preserve">. </w:t>
      </w:r>
      <w:r w:rsidR="00E0195C">
        <w:rPr>
          <w:rFonts w:hint="cs"/>
          <w:color w:val="000000" w:themeColor="text1"/>
          <w:rtl/>
        </w:rPr>
        <w:t xml:space="preserve">בארמונות שנחפרו באי ח'נום, אפגניסטן ובסמוסטה, מזרח טורקיה ניכרת השפעה </w:t>
      </w:r>
      <w:r w:rsidR="009B615A">
        <w:rPr>
          <w:rFonts w:hint="cs"/>
          <w:color w:val="000000" w:themeColor="text1"/>
          <w:rtl/>
        </w:rPr>
        <w:t>פרסית גדולה יותר</w:t>
      </w:r>
      <w:r w:rsidR="00AC0A96">
        <w:rPr>
          <w:rFonts w:hint="cs"/>
          <w:color w:val="000000" w:themeColor="text1"/>
          <w:rtl/>
        </w:rPr>
        <w:t xml:space="preserve">. </w:t>
      </w:r>
      <w:r w:rsidR="00E0195C">
        <w:rPr>
          <w:rFonts w:hint="cs"/>
          <w:color w:val="000000" w:themeColor="text1"/>
          <w:rtl/>
        </w:rPr>
        <w:t>הארמון באי ח'נום שימש תחילה כמקום מושבו של הפקיד הסל</w:t>
      </w:r>
      <w:r w:rsidR="00BD7BBE">
        <w:rPr>
          <w:rFonts w:hint="cs"/>
          <w:color w:val="000000" w:themeColor="text1"/>
          <w:rtl/>
        </w:rPr>
        <w:t>וו</w:t>
      </w:r>
      <w:r w:rsidR="00E0195C">
        <w:rPr>
          <w:rFonts w:hint="cs"/>
          <w:color w:val="000000" w:themeColor="text1"/>
          <w:rtl/>
        </w:rPr>
        <w:t xml:space="preserve">קי במקום והחל מאמצע המאה </w:t>
      </w:r>
      <w:r w:rsidR="00720FCB">
        <w:rPr>
          <w:rFonts w:hint="cs"/>
          <w:color w:val="000000" w:themeColor="text1"/>
          <w:rtl/>
        </w:rPr>
        <w:t>הב'</w:t>
      </w:r>
      <w:r w:rsidR="00E0195C">
        <w:rPr>
          <w:rFonts w:hint="cs"/>
          <w:color w:val="000000" w:themeColor="text1"/>
          <w:rtl/>
        </w:rPr>
        <w:t xml:space="preserve"> לפסה"נ כארמון מלוכה של ממלכת בקטריה. </w:t>
      </w:r>
      <w:r w:rsidR="009B615A">
        <w:rPr>
          <w:rFonts w:hint="cs"/>
          <w:color w:val="000000" w:themeColor="text1"/>
          <w:rtl/>
        </w:rPr>
        <w:t>ההשפעה הפרסית</w:t>
      </w:r>
      <w:r w:rsidR="00C5216E">
        <w:rPr>
          <w:rFonts w:hint="cs"/>
          <w:color w:val="000000" w:themeColor="text1"/>
          <w:rtl/>
        </w:rPr>
        <w:t xml:space="preserve"> </w:t>
      </w:r>
      <w:r w:rsidR="00E0195C">
        <w:rPr>
          <w:rFonts w:hint="cs"/>
          <w:color w:val="000000" w:themeColor="text1"/>
          <w:rtl/>
        </w:rPr>
        <w:t>באה לידי ביטוי</w:t>
      </w:r>
      <w:r w:rsidR="00C5216E">
        <w:rPr>
          <w:rFonts w:hint="cs"/>
          <w:color w:val="000000" w:themeColor="text1"/>
          <w:rtl/>
        </w:rPr>
        <w:t xml:space="preserve"> </w:t>
      </w:r>
      <w:r w:rsidR="00E0195C">
        <w:rPr>
          <w:rFonts w:hint="cs"/>
          <w:color w:val="000000" w:themeColor="text1"/>
          <w:rtl/>
        </w:rPr>
        <w:t xml:space="preserve">בארמון זה </w:t>
      </w:r>
      <w:r w:rsidR="00AC0A96">
        <w:rPr>
          <w:rFonts w:hint="cs"/>
          <w:color w:val="000000" w:themeColor="text1"/>
          <w:rtl/>
        </w:rPr>
        <w:t>בריבוי פתחים וחדרי כניסה</w:t>
      </w:r>
      <w:r w:rsidR="009B615A">
        <w:rPr>
          <w:rFonts w:hint="cs"/>
          <w:color w:val="000000" w:themeColor="text1"/>
          <w:rtl/>
        </w:rPr>
        <w:t xml:space="preserve"> מאורכים ומסדרונות שיצרו מערך </w:t>
      </w:r>
      <w:r w:rsidR="00AC0A96">
        <w:rPr>
          <w:rFonts w:hint="cs"/>
          <w:color w:val="000000" w:themeColor="text1"/>
          <w:rtl/>
        </w:rPr>
        <w:t>דמוי מבוך</w:t>
      </w:r>
      <w:r w:rsidR="00F74C4C">
        <w:rPr>
          <w:rFonts w:hint="cs"/>
          <w:color w:val="000000" w:themeColor="text1"/>
          <w:rtl/>
        </w:rPr>
        <w:t>, כפי שניתן למצוא גם בארמונות הפרסיים</w:t>
      </w:r>
      <w:r w:rsidR="007A2A89">
        <w:rPr>
          <w:rFonts w:hint="cs"/>
          <w:color w:val="000000" w:themeColor="text1"/>
          <w:rtl/>
        </w:rPr>
        <w:t xml:space="preserve"> </w:t>
      </w:r>
      <w:r w:rsidR="007C5ED8">
        <w:rPr>
          <w:rFonts w:hint="cs"/>
          <w:color w:val="000000" w:themeColor="text1"/>
          <w:rtl/>
        </w:rPr>
        <w:t>מן המאה הו' לפסה"נ ואילך</w:t>
      </w:r>
      <w:r w:rsidR="00E0195C">
        <w:rPr>
          <w:rFonts w:hint="cs"/>
          <w:color w:val="000000" w:themeColor="text1"/>
          <w:rtl/>
        </w:rPr>
        <w:t xml:space="preserve"> (</w:t>
      </w:r>
      <w:r w:rsidR="00E0195C">
        <w:rPr>
          <w:color w:val="000000" w:themeColor="text1"/>
        </w:rPr>
        <w:t>Bernard 1973: 25</w:t>
      </w:r>
      <w:r w:rsidR="00E0195C">
        <w:rPr>
          <w:color w:val="000000" w:themeColor="text1"/>
        </w:rPr>
        <w:sym w:font="Symbol" w:char="F02D"/>
      </w:r>
      <w:r w:rsidR="00E0195C">
        <w:rPr>
          <w:color w:val="000000" w:themeColor="text1"/>
        </w:rPr>
        <w:t>32</w:t>
      </w:r>
      <w:r w:rsidR="00E0195C">
        <w:rPr>
          <w:rFonts w:hint="cs"/>
          <w:color w:val="000000" w:themeColor="text1"/>
          <w:rtl/>
        </w:rPr>
        <w:t>)</w:t>
      </w:r>
      <w:r w:rsidR="009B615A">
        <w:rPr>
          <w:rFonts w:hint="cs"/>
          <w:color w:val="000000" w:themeColor="text1"/>
          <w:rtl/>
        </w:rPr>
        <w:t>.</w:t>
      </w:r>
      <w:r w:rsidR="00E0195C">
        <w:rPr>
          <w:rFonts w:hint="cs"/>
          <w:color w:val="000000" w:themeColor="text1"/>
          <w:rtl/>
        </w:rPr>
        <w:t xml:space="preserve"> </w:t>
      </w:r>
      <w:r w:rsidR="009B615A">
        <w:rPr>
          <w:rFonts w:hint="cs"/>
          <w:color w:val="000000" w:themeColor="text1"/>
          <w:rtl/>
        </w:rPr>
        <w:t>ב</w:t>
      </w:r>
      <w:r w:rsidR="00E0195C">
        <w:rPr>
          <w:rFonts w:hint="cs"/>
          <w:color w:val="000000" w:themeColor="text1"/>
          <w:rtl/>
        </w:rPr>
        <w:t>ארמון שנחשף באופן חלקי ב</w:t>
      </w:r>
      <w:r w:rsidR="009B615A">
        <w:rPr>
          <w:rFonts w:hint="cs"/>
          <w:color w:val="000000" w:themeColor="text1"/>
          <w:rtl/>
        </w:rPr>
        <w:t>סמוסטה</w:t>
      </w:r>
      <w:r w:rsidR="00E0195C">
        <w:rPr>
          <w:rFonts w:hint="cs"/>
          <w:color w:val="000000" w:themeColor="text1"/>
          <w:rtl/>
        </w:rPr>
        <w:t>,</w:t>
      </w:r>
      <w:r w:rsidR="00BA3B20">
        <w:rPr>
          <w:rFonts w:hint="cs"/>
          <w:color w:val="000000" w:themeColor="text1"/>
          <w:rtl/>
        </w:rPr>
        <w:t xml:space="preserve"> בירת </w:t>
      </w:r>
      <w:r w:rsidR="00E0195C">
        <w:rPr>
          <w:rFonts w:hint="cs"/>
          <w:color w:val="000000" w:themeColor="text1"/>
          <w:rtl/>
        </w:rPr>
        <w:t xml:space="preserve">ממלכת </w:t>
      </w:r>
      <w:r w:rsidR="00BA3B20">
        <w:rPr>
          <w:rFonts w:hint="cs"/>
          <w:color w:val="000000" w:themeColor="text1"/>
          <w:rtl/>
        </w:rPr>
        <w:t xml:space="preserve">קומגנה, </w:t>
      </w:r>
      <w:r w:rsidR="00E0195C">
        <w:rPr>
          <w:rFonts w:hint="cs"/>
          <w:color w:val="000000" w:themeColor="text1"/>
          <w:rtl/>
        </w:rPr>
        <w:t>ומתוארך ל</w:t>
      </w:r>
      <w:r w:rsidR="009B615A">
        <w:rPr>
          <w:rFonts w:hint="cs"/>
          <w:color w:val="000000" w:themeColor="text1"/>
          <w:rtl/>
        </w:rPr>
        <w:t xml:space="preserve">מאה </w:t>
      </w:r>
      <w:r w:rsidR="00F74C4C">
        <w:rPr>
          <w:rFonts w:hint="cs"/>
          <w:color w:val="000000" w:themeColor="text1"/>
          <w:rtl/>
        </w:rPr>
        <w:t>הא'</w:t>
      </w:r>
      <w:r w:rsidR="009B615A">
        <w:rPr>
          <w:rFonts w:hint="cs"/>
          <w:color w:val="000000" w:themeColor="text1"/>
          <w:rtl/>
        </w:rPr>
        <w:t xml:space="preserve"> לפנה"ס</w:t>
      </w:r>
      <w:r w:rsidR="00E0195C">
        <w:rPr>
          <w:rFonts w:hint="cs"/>
          <w:color w:val="000000" w:themeColor="text1"/>
          <w:rtl/>
        </w:rPr>
        <w:t>, גם כן משתקפת ההשפעה הפרסית בריבוי</w:t>
      </w:r>
      <w:r w:rsidR="009B615A">
        <w:rPr>
          <w:rFonts w:hint="cs"/>
          <w:color w:val="000000" w:themeColor="text1"/>
          <w:rtl/>
        </w:rPr>
        <w:t xml:space="preserve"> מסדרונות</w:t>
      </w:r>
      <w:r w:rsidR="00E0195C">
        <w:rPr>
          <w:rFonts w:hint="cs"/>
          <w:color w:val="000000" w:themeColor="text1"/>
          <w:rtl/>
        </w:rPr>
        <w:t>, בעוד שציורי הקיר ורצפות הפסיפס ה</w:t>
      </w:r>
      <w:r w:rsidR="00F74C4C">
        <w:rPr>
          <w:rFonts w:hint="cs"/>
          <w:color w:val="000000" w:themeColor="text1"/>
          <w:rtl/>
        </w:rPr>
        <w:t>ם</w:t>
      </w:r>
      <w:r w:rsidR="00E0195C">
        <w:rPr>
          <w:rFonts w:hint="cs"/>
          <w:color w:val="000000" w:themeColor="text1"/>
          <w:rtl/>
        </w:rPr>
        <w:t xml:space="preserve"> בסגנון מערבי</w:t>
      </w:r>
      <w:r w:rsidR="00637EDD">
        <w:rPr>
          <w:rFonts w:hint="cs"/>
          <w:color w:val="000000" w:themeColor="text1"/>
          <w:rtl/>
        </w:rPr>
        <w:t xml:space="preserve"> (</w:t>
      </w:r>
      <w:r w:rsidR="00637EDD">
        <w:rPr>
          <w:color w:val="000000" w:themeColor="text1"/>
        </w:rPr>
        <w:t>Zoro</w:t>
      </w:r>
      <w:r w:rsidR="00637EDD">
        <w:rPr>
          <w:rFonts w:cs="Times New Roman"/>
          <w:color w:val="000000" w:themeColor="text1"/>
        </w:rPr>
        <w:t>ğ</w:t>
      </w:r>
      <w:r w:rsidR="00637EDD">
        <w:rPr>
          <w:color w:val="000000" w:themeColor="text1"/>
        </w:rPr>
        <w:t>lu 299:79</w:t>
      </w:r>
      <w:r w:rsidR="00637EDD">
        <w:rPr>
          <w:rFonts w:hint="cs"/>
          <w:color w:val="000000" w:themeColor="text1"/>
          <w:rtl/>
        </w:rPr>
        <w:t>)</w:t>
      </w:r>
      <w:r w:rsidR="00E0195C">
        <w:rPr>
          <w:rFonts w:hint="cs"/>
          <w:color w:val="000000" w:themeColor="text1"/>
          <w:rtl/>
        </w:rPr>
        <w:t>.</w:t>
      </w:r>
    </w:p>
    <w:p w14:paraId="76E59FE1" w14:textId="29D68ED3" w:rsidR="00C366A7" w:rsidRDefault="00637EDD" w:rsidP="00C56607">
      <w:pPr>
        <w:spacing w:after="120" w:line="360" w:lineRule="auto"/>
        <w:rPr>
          <w:color w:val="000000" w:themeColor="text1"/>
          <w:rtl/>
        </w:rPr>
      </w:pPr>
      <w:r>
        <w:rPr>
          <w:rFonts w:hint="cs"/>
          <w:color w:val="000000" w:themeColor="text1"/>
          <w:rtl/>
        </w:rPr>
        <w:t>בבואנו לבחון את</w:t>
      </w:r>
      <w:r w:rsidR="003C75DC">
        <w:rPr>
          <w:rFonts w:hint="cs"/>
          <w:color w:val="000000" w:themeColor="text1"/>
          <w:rtl/>
        </w:rPr>
        <w:t xml:space="preserve"> התכנית האדריכלית </w:t>
      </w:r>
      <w:r w:rsidR="000C0F53" w:rsidRPr="005843DD">
        <w:rPr>
          <w:rFonts w:hint="cs"/>
          <w:color w:val="000000" w:themeColor="text1"/>
          <w:rtl/>
        </w:rPr>
        <w:t>של ארמונות החשמונאים ביריחו</w:t>
      </w:r>
      <w:r w:rsidR="0064223A">
        <w:rPr>
          <w:rFonts w:hint="cs"/>
          <w:color w:val="000000" w:themeColor="text1"/>
          <w:rtl/>
        </w:rPr>
        <w:t>,</w:t>
      </w:r>
      <w:r w:rsidR="000C0F53" w:rsidRPr="005843DD">
        <w:rPr>
          <w:rFonts w:hint="cs"/>
          <w:color w:val="000000" w:themeColor="text1"/>
          <w:rtl/>
        </w:rPr>
        <w:t xml:space="preserve"> </w:t>
      </w:r>
      <w:r w:rsidR="00A90971" w:rsidRPr="005843DD">
        <w:rPr>
          <w:rFonts w:hint="cs"/>
          <w:color w:val="000000" w:themeColor="text1"/>
          <w:rtl/>
        </w:rPr>
        <w:t>בולט</w:t>
      </w:r>
      <w:r w:rsidR="00A90971">
        <w:rPr>
          <w:rFonts w:hint="cs"/>
          <w:color w:val="000000" w:themeColor="text1"/>
          <w:rtl/>
        </w:rPr>
        <w:t xml:space="preserve"> </w:t>
      </w:r>
      <w:r w:rsidR="003C75DC">
        <w:rPr>
          <w:rFonts w:hint="cs"/>
          <w:color w:val="000000" w:themeColor="text1"/>
          <w:rtl/>
        </w:rPr>
        <w:t xml:space="preserve">כבר במבט ראשון </w:t>
      </w:r>
      <w:r w:rsidR="000C0F53" w:rsidRPr="005843DD">
        <w:rPr>
          <w:rFonts w:hint="cs"/>
          <w:color w:val="000000" w:themeColor="text1"/>
          <w:rtl/>
        </w:rPr>
        <w:t>עירוב ההשפעות והתפיסה ההיברידית של המכלול</w:t>
      </w:r>
      <w:r w:rsidR="003C75DC">
        <w:rPr>
          <w:rFonts w:hint="cs"/>
          <w:color w:val="000000" w:themeColor="text1"/>
          <w:rtl/>
        </w:rPr>
        <w:t xml:space="preserve">, הדומה לזו שמאפיינת את הארמונות </w:t>
      </w:r>
      <w:r>
        <w:rPr>
          <w:rFonts w:hint="cs"/>
          <w:color w:val="000000" w:themeColor="text1"/>
          <w:rtl/>
        </w:rPr>
        <w:t>שתוארו</w:t>
      </w:r>
      <w:r w:rsidR="003C75DC">
        <w:rPr>
          <w:rFonts w:hint="cs"/>
          <w:color w:val="000000" w:themeColor="text1"/>
          <w:rtl/>
        </w:rPr>
        <w:t xml:space="preserve"> לעיל</w:t>
      </w:r>
      <w:r w:rsidR="0064223A">
        <w:rPr>
          <w:rFonts w:hint="cs"/>
          <w:color w:val="000000" w:themeColor="text1"/>
          <w:rtl/>
        </w:rPr>
        <w:t>;</w:t>
      </w:r>
      <w:r w:rsidR="000C0F53" w:rsidRPr="005843DD">
        <w:rPr>
          <w:rFonts w:hint="cs"/>
          <w:color w:val="000000" w:themeColor="text1"/>
          <w:rtl/>
        </w:rPr>
        <w:t xml:space="preserve"> בעוד שאגפי הארמון השונים בנויים ב</w:t>
      </w:r>
      <w:r w:rsidR="00733503" w:rsidRPr="005843DD">
        <w:rPr>
          <w:rFonts w:hint="cs"/>
          <w:color w:val="000000" w:themeColor="text1"/>
          <w:rtl/>
        </w:rPr>
        <w:t>מ</w:t>
      </w:r>
      <w:r w:rsidR="000C0F53" w:rsidRPr="005843DD">
        <w:rPr>
          <w:rFonts w:hint="cs"/>
          <w:color w:val="000000" w:themeColor="text1"/>
          <w:rtl/>
        </w:rPr>
        <w:t xml:space="preserve">תכונת הלניסטית, כמבנים </w:t>
      </w:r>
      <w:r w:rsidR="00733503" w:rsidRPr="005843DD">
        <w:rPr>
          <w:rFonts w:hint="cs"/>
          <w:color w:val="000000" w:themeColor="text1"/>
          <w:rtl/>
        </w:rPr>
        <w:t>מופנמים</w:t>
      </w:r>
      <w:r w:rsidR="009411A7" w:rsidRPr="005843DD">
        <w:rPr>
          <w:rFonts w:hint="cs"/>
          <w:color w:val="000000" w:themeColor="text1"/>
          <w:rtl/>
        </w:rPr>
        <w:t xml:space="preserve"> </w:t>
      </w:r>
      <w:r>
        <w:rPr>
          <w:rFonts w:hint="cs"/>
          <w:color w:val="000000" w:themeColor="text1"/>
          <w:rtl/>
        </w:rPr>
        <w:t>הכוללים</w:t>
      </w:r>
      <w:r w:rsidR="009411A7" w:rsidRPr="005843DD">
        <w:rPr>
          <w:rFonts w:hint="cs"/>
          <w:color w:val="000000" w:themeColor="text1"/>
          <w:rtl/>
        </w:rPr>
        <w:t xml:space="preserve"> חדרים הפונים אל </w:t>
      </w:r>
      <w:r w:rsidR="00F13FDB" w:rsidRPr="005843DD">
        <w:rPr>
          <w:rFonts w:hint="cs"/>
          <w:color w:val="000000" w:themeColor="text1"/>
          <w:rtl/>
        </w:rPr>
        <w:t xml:space="preserve">חצר </w:t>
      </w:r>
      <w:r w:rsidR="009411A7" w:rsidRPr="005843DD">
        <w:rPr>
          <w:rFonts w:hint="cs"/>
          <w:color w:val="000000" w:themeColor="text1"/>
          <w:rtl/>
        </w:rPr>
        <w:t xml:space="preserve">מרכזית, לעתים </w:t>
      </w:r>
      <w:r w:rsidR="00F13FDB" w:rsidRPr="005843DD">
        <w:rPr>
          <w:rFonts w:hint="cs"/>
          <w:color w:val="000000" w:themeColor="text1"/>
          <w:rtl/>
        </w:rPr>
        <w:t xml:space="preserve">פריסטילית, </w:t>
      </w:r>
      <w:r>
        <w:rPr>
          <w:rFonts w:hint="cs"/>
          <w:color w:val="000000" w:themeColor="text1"/>
          <w:rtl/>
        </w:rPr>
        <w:t>וכן</w:t>
      </w:r>
      <w:r w:rsidR="000C0F53" w:rsidRPr="005843DD">
        <w:rPr>
          <w:rFonts w:hint="cs"/>
          <w:color w:val="000000" w:themeColor="text1"/>
          <w:rtl/>
        </w:rPr>
        <w:t xml:space="preserve"> </w:t>
      </w:r>
      <w:r w:rsidR="00F13FDB" w:rsidRPr="005843DD">
        <w:rPr>
          <w:rFonts w:hint="cs"/>
          <w:color w:val="000000" w:themeColor="text1"/>
          <w:rtl/>
        </w:rPr>
        <w:t>חדרי רחצה יווניים, ציורי קיר</w:t>
      </w:r>
      <w:r w:rsidR="00F85578" w:rsidRPr="005843DD">
        <w:rPr>
          <w:rFonts w:hint="cs"/>
          <w:color w:val="000000" w:themeColor="text1"/>
          <w:rtl/>
        </w:rPr>
        <w:t>,</w:t>
      </w:r>
      <w:r w:rsidR="00F13FDB" w:rsidRPr="005843DD">
        <w:rPr>
          <w:rFonts w:hint="cs"/>
          <w:color w:val="000000" w:themeColor="text1"/>
          <w:rtl/>
        </w:rPr>
        <w:t xml:space="preserve"> רצפות פסיפ</w:t>
      </w:r>
      <w:r w:rsidR="00C366A7" w:rsidRPr="005843DD">
        <w:rPr>
          <w:rFonts w:hint="cs"/>
          <w:color w:val="000000" w:themeColor="text1"/>
          <w:rtl/>
        </w:rPr>
        <w:t>ס, עיטור אדריכלי קלאסי</w:t>
      </w:r>
      <w:r w:rsidR="00F13FDB" w:rsidRPr="005843DD">
        <w:rPr>
          <w:rFonts w:hint="cs"/>
          <w:color w:val="000000" w:themeColor="text1"/>
          <w:rtl/>
        </w:rPr>
        <w:t xml:space="preserve"> ועוד</w:t>
      </w:r>
      <w:r w:rsidR="000C0F53" w:rsidRPr="005843DD">
        <w:rPr>
          <w:rFonts w:hint="cs"/>
          <w:color w:val="000000" w:themeColor="text1"/>
          <w:rtl/>
        </w:rPr>
        <w:t>, ניכרת בתפיסה הכוללת גישה מזרחית-אחמנידית</w:t>
      </w:r>
      <w:r>
        <w:rPr>
          <w:rFonts w:hint="cs"/>
          <w:color w:val="000000" w:themeColor="text1"/>
          <w:rtl/>
        </w:rPr>
        <w:t>. גישה זו משתקפת</w:t>
      </w:r>
      <w:r w:rsidR="00F13FDB" w:rsidRPr="005843DD">
        <w:rPr>
          <w:rFonts w:hint="cs"/>
          <w:color w:val="000000" w:themeColor="text1"/>
          <w:rtl/>
        </w:rPr>
        <w:t xml:space="preserve"> ב</w:t>
      </w:r>
      <w:r>
        <w:rPr>
          <w:rFonts w:hint="cs"/>
          <w:color w:val="000000" w:themeColor="text1"/>
          <w:rtl/>
        </w:rPr>
        <w:t>עצם</w:t>
      </w:r>
      <w:r w:rsidR="00F13FDB" w:rsidRPr="005843DD">
        <w:rPr>
          <w:rFonts w:hint="cs"/>
          <w:color w:val="000000" w:themeColor="text1"/>
          <w:rtl/>
        </w:rPr>
        <w:t xml:space="preserve"> </w:t>
      </w:r>
      <w:r w:rsidR="00904B43" w:rsidRPr="005843DD">
        <w:rPr>
          <w:rFonts w:hint="cs"/>
          <w:color w:val="000000" w:themeColor="text1"/>
          <w:rtl/>
        </w:rPr>
        <w:t xml:space="preserve">מיקומו של הארמון במנותק מהעיר, </w:t>
      </w:r>
      <w:r>
        <w:rPr>
          <w:rFonts w:hint="cs"/>
          <w:color w:val="000000" w:themeColor="text1"/>
          <w:rtl/>
        </w:rPr>
        <w:t xml:space="preserve">בקיומו של </w:t>
      </w:r>
      <w:r w:rsidR="00F13FDB" w:rsidRPr="005843DD">
        <w:rPr>
          <w:rFonts w:hint="cs"/>
          <w:color w:val="000000" w:themeColor="text1"/>
          <w:rtl/>
        </w:rPr>
        <w:t>גן גדול הממוקם מחוץ לארמון ו</w:t>
      </w:r>
      <w:r w:rsidR="00F85578" w:rsidRPr="005843DD">
        <w:rPr>
          <w:rFonts w:hint="cs"/>
          <w:color w:val="000000" w:themeColor="text1"/>
          <w:rtl/>
        </w:rPr>
        <w:t xml:space="preserve">בעיקר </w:t>
      </w:r>
      <w:r>
        <w:rPr>
          <w:rFonts w:hint="cs"/>
          <w:color w:val="000000" w:themeColor="text1"/>
          <w:rtl/>
        </w:rPr>
        <w:t>בעובדה שהארמון כולל</w:t>
      </w:r>
      <w:r w:rsidR="00F13FDB" w:rsidRPr="005843DD">
        <w:rPr>
          <w:rFonts w:hint="cs"/>
          <w:color w:val="000000" w:themeColor="text1"/>
          <w:rtl/>
        </w:rPr>
        <w:t xml:space="preserve"> מספר מכלולים </w:t>
      </w:r>
      <w:r w:rsidR="00F85578" w:rsidRPr="005843DD">
        <w:rPr>
          <w:rFonts w:hint="cs"/>
          <w:color w:val="000000" w:themeColor="text1"/>
          <w:rtl/>
        </w:rPr>
        <w:t>עצמאיים</w:t>
      </w:r>
      <w:r w:rsidR="00F13FDB" w:rsidRPr="005843DD">
        <w:rPr>
          <w:rFonts w:hint="cs"/>
          <w:color w:val="000000" w:themeColor="text1"/>
          <w:rtl/>
        </w:rPr>
        <w:t xml:space="preserve"> המחוברים זה לזה ב</w:t>
      </w:r>
      <w:r w:rsidR="00904B43" w:rsidRPr="005843DD">
        <w:rPr>
          <w:rFonts w:hint="cs"/>
          <w:color w:val="000000" w:themeColor="text1"/>
          <w:rtl/>
        </w:rPr>
        <w:t>אמצעות ה</w:t>
      </w:r>
      <w:r w:rsidR="00F13FDB" w:rsidRPr="005843DD">
        <w:rPr>
          <w:rFonts w:hint="cs"/>
          <w:color w:val="000000" w:themeColor="text1"/>
          <w:rtl/>
        </w:rPr>
        <w:t xml:space="preserve">גן. </w:t>
      </w:r>
      <w:r w:rsidR="00C366A7" w:rsidRPr="005843DD">
        <w:rPr>
          <w:rFonts w:hint="cs"/>
          <w:color w:val="000000" w:themeColor="text1"/>
          <w:rtl/>
        </w:rPr>
        <w:t xml:space="preserve">בניגוד לארמונות ההלניסטיים, שבהם תוספות </w:t>
      </w:r>
      <w:r>
        <w:rPr>
          <w:rFonts w:hint="cs"/>
          <w:color w:val="000000" w:themeColor="text1"/>
          <w:rtl/>
        </w:rPr>
        <w:t>בנייה ש</w:t>
      </w:r>
      <w:r w:rsidRPr="005843DD">
        <w:rPr>
          <w:rFonts w:hint="cs"/>
          <w:color w:val="000000" w:themeColor="text1"/>
          <w:rtl/>
        </w:rPr>
        <w:t xml:space="preserve">נבנו עם הזמן </w:t>
      </w:r>
      <w:r w:rsidR="00C366A7" w:rsidRPr="005843DD">
        <w:rPr>
          <w:rFonts w:hint="cs"/>
          <w:color w:val="000000" w:themeColor="text1"/>
          <w:rtl/>
        </w:rPr>
        <w:t>נסמכו</w:t>
      </w:r>
      <w:r>
        <w:rPr>
          <w:rFonts w:hint="cs"/>
          <w:color w:val="000000" w:themeColor="text1"/>
          <w:rtl/>
        </w:rPr>
        <w:t xml:space="preserve"> אל המ</w:t>
      </w:r>
      <w:r w:rsidR="00C366A7" w:rsidRPr="005843DD">
        <w:rPr>
          <w:rFonts w:hint="cs"/>
          <w:color w:val="000000" w:themeColor="text1"/>
          <w:rtl/>
        </w:rPr>
        <w:t xml:space="preserve">בנה המרכזי או גרעין הארמון, ובדומה לארמונות הפרסיים, ביריחו נוספים עם הזמן עוד ועוד מכלולי בנייה חדשים </w:t>
      </w:r>
      <w:r>
        <w:rPr>
          <w:rFonts w:hint="cs"/>
          <w:color w:val="000000" w:themeColor="text1"/>
          <w:rtl/>
        </w:rPr>
        <w:t>ו</w:t>
      </w:r>
      <w:r w:rsidR="00C366A7" w:rsidRPr="005843DD">
        <w:rPr>
          <w:rFonts w:hint="cs"/>
          <w:color w:val="000000" w:themeColor="text1"/>
          <w:rtl/>
        </w:rPr>
        <w:t>נפרדים המלווים בגן ובבריכות שחייה</w:t>
      </w:r>
      <w:r>
        <w:rPr>
          <w:rFonts w:hint="cs"/>
          <w:color w:val="000000" w:themeColor="text1"/>
          <w:rtl/>
        </w:rPr>
        <w:t>.</w:t>
      </w:r>
      <w:r w:rsidR="00C366A7" w:rsidRPr="005843DD">
        <w:rPr>
          <w:rFonts w:hint="cs"/>
          <w:color w:val="000000" w:themeColor="text1"/>
          <w:rtl/>
        </w:rPr>
        <w:t xml:space="preserve"> התוצאה הכוללת היא של מכלול פרוס על פני שטח גדול שאגפיו נקשרים זה לזה באמצעות הגן הגדול המקיף את הארמונות. ניכר </w:t>
      </w:r>
      <w:r w:rsidR="00A90971">
        <w:rPr>
          <w:rFonts w:hint="cs"/>
          <w:color w:val="000000" w:themeColor="text1"/>
          <w:rtl/>
        </w:rPr>
        <w:t>ש</w:t>
      </w:r>
      <w:r w:rsidR="00C366A7" w:rsidRPr="005843DD">
        <w:rPr>
          <w:rFonts w:hint="cs"/>
          <w:color w:val="000000" w:themeColor="text1"/>
          <w:rtl/>
        </w:rPr>
        <w:t xml:space="preserve">יש בכך שמירה על עיקרון תכנוני </w:t>
      </w:r>
      <w:r w:rsidR="00C56607">
        <w:rPr>
          <w:rFonts w:hint="cs"/>
          <w:color w:val="000000" w:themeColor="text1"/>
          <w:rtl/>
        </w:rPr>
        <w:t>ה</w:t>
      </w:r>
      <w:r w:rsidR="00C366A7" w:rsidRPr="005843DD">
        <w:rPr>
          <w:rFonts w:hint="cs"/>
          <w:color w:val="000000" w:themeColor="text1"/>
          <w:rtl/>
        </w:rPr>
        <w:t>מאפשר לאגפים השונים להמשיך ולפעול באופן עצמאי.</w:t>
      </w:r>
      <w:r w:rsidR="00C56607">
        <w:rPr>
          <w:rFonts w:hint="cs"/>
          <w:color w:val="000000" w:themeColor="text1"/>
          <w:rtl/>
        </w:rPr>
        <w:t xml:space="preserve"> האגפים החדשים נוספים כך שאינם פוגעים בנוף ומתחשבים בקווי הראיה. כך למשל, ארמונות התאומים נוספו במפלס נמוך מדרום למכלול הבריכות, כדי למנוע הסתרת הנוף לכיוון ואדי קלט.</w:t>
      </w:r>
    </w:p>
    <w:p w14:paraId="1175E2B7" w14:textId="01A21F57" w:rsidR="00C47DF3" w:rsidRPr="005843DD" w:rsidRDefault="00C47DF3" w:rsidP="001B1CF0">
      <w:pPr>
        <w:spacing w:after="120" w:line="360" w:lineRule="auto"/>
        <w:rPr>
          <w:color w:val="000000" w:themeColor="text1"/>
          <w:rtl/>
        </w:rPr>
      </w:pPr>
      <w:r w:rsidRPr="003C75DC">
        <w:rPr>
          <w:rFonts w:hint="cs"/>
          <w:color w:val="000000" w:themeColor="text1"/>
          <w:rtl/>
        </w:rPr>
        <w:t>הארמונות, לצד השימוש בתואר המלוכה על גבי המטבעות, ענידת הדיאדמה, וגיוס שכירי חרב יווניים</w:t>
      </w:r>
      <w:r w:rsidR="00637EDD">
        <w:rPr>
          <w:rFonts w:hint="cs"/>
          <w:color w:val="000000" w:themeColor="text1"/>
          <w:rtl/>
        </w:rPr>
        <w:t xml:space="preserve"> (</w:t>
      </w:r>
      <w:r w:rsidR="00637EDD">
        <w:rPr>
          <w:color w:val="000000" w:themeColor="text1"/>
        </w:rPr>
        <w:t>Regev 2011:45</w:t>
      </w:r>
      <w:r w:rsidR="00826FAB">
        <w:rPr>
          <w:color w:val="000000" w:themeColor="text1"/>
        </w:rPr>
        <w:t>; Piotrokowski 2015</w:t>
      </w:r>
      <w:r w:rsidR="00637EDD">
        <w:rPr>
          <w:rFonts w:hint="cs"/>
          <w:color w:val="000000" w:themeColor="text1"/>
          <w:rtl/>
        </w:rPr>
        <w:t>)</w:t>
      </w:r>
      <w:r w:rsidRPr="003C75DC">
        <w:rPr>
          <w:rFonts w:hint="cs"/>
          <w:color w:val="000000" w:themeColor="text1"/>
          <w:rtl/>
        </w:rPr>
        <w:t>, שימשו את המלכים החשמונאים בכדי למצב את עצמם כמלכים רבי כוח, הן בעיני האוכלוסייה המקומית והן בעיני הממלכות השכנות.</w:t>
      </w:r>
      <w:r w:rsidR="003C75DC">
        <w:rPr>
          <w:rFonts w:hint="cs"/>
          <w:color w:val="000000" w:themeColor="text1"/>
          <w:rtl/>
        </w:rPr>
        <w:t xml:space="preserve"> הם עושים זאת, בדומה למושלים ומלכים אחרים במזרח ההלניסטי, באמצעות שילוב של אלמנטים הלקוחים מן הארמונות ההלניסטיים ומן הארמונות הפרסיים, </w:t>
      </w:r>
      <w:r w:rsidR="009E7973">
        <w:rPr>
          <w:rFonts w:hint="cs"/>
          <w:color w:val="000000" w:themeColor="text1"/>
          <w:rtl/>
        </w:rPr>
        <w:t>ש</w:t>
      </w:r>
      <w:r w:rsidR="003C75DC">
        <w:rPr>
          <w:rFonts w:hint="cs"/>
          <w:color w:val="000000" w:themeColor="text1"/>
          <w:rtl/>
        </w:rPr>
        <w:t>מזהים אותם כמלכים בעלי עוצמה.</w:t>
      </w:r>
      <w:r w:rsidRPr="005843DD">
        <w:rPr>
          <w:rFonts w:hint="cs"/>
          <w:color w:val="000000" w:themeColor="text1"/>
          <w:rtl/>
        </w:rPr>
        <w:t xml:space="preserve"> </w:t>
      </w:r>
    </w:p>
    <w:p w14:paraId="4FF2D2C6" w14:textId="28176B89" w:rsidR="00F74C4C" w:rsidRDefault="003C75DC" w:rsidP="00615550">
      <w:pPr>
        <w:spacing w:after="120" w:line="360" w:lineRule="auto"/>
        <w:rPr>
          <w:color w:val="000000" w:themeColor="text1"/>
          <w:rtl/>
        </w:rPr>
      </w:pPr>
      <w:r>
        <w:rPr>
          <w:rFonts w:hint="cs"/>
          <w:color w:val="000000" w:themeColor="text1"/>
          <w:rtl/>
        </w:rPr>
        <w:t xml:space="preserve">עם זאת, כפי שרגב </w:t>
      </w:r>
      <w:r w:rsidR="00826FAB">
        <w:rPr>
          <w:rFonts w:hint="cs"/>
          <w:color w:val="000000" w:themeColor="text1"/>
          <w:rtl/>
        </w:rPr>
        <w:t>(</w:t>
      </w:r>
      <w:r w:rsidR="00826FAB">
        <w:rPr>
          <w:color w:val="000000" w:themeColor="text1"/>
        </w:rPr>
        <w:t>Regev 2011</w:t>
      </w:r>
      <w:r w:rsidR="00826FAB">
        <w:rPr>
          <w:rFonts w:hint="cs"/>
          <w:color w:val="000000" w:themeColor="text1"/>
          <w:rtl/>
        </w:rPr>
        <w:t xml:space="preserve">) </w:t>
      </w:r>
      <w:r>
        <w:rPr>
          <w:rFonts w:hint="cs"/>
          <w:color w:val="000000" w:themeColor="text1"/>
          <w:rtl/>
        </w:rPr>
        <w:t xml:space="preserve">ואחרים מדגישים, </w:t>
      </w:r>
      <w:r w:rsidR="00C47DF3" w:rsidRPr="005843DD">
        <w:rPr>
          <w:rFonts w:hint="cs"/>
          <w:color w:val="000000" w:themeColor="text1"/>
          <w:rtl/>
        </w:rPr>
        <w:t xml:space="preserve">החשמונאים </w:t>
      </w:r>
      <w:r w:rsidR="00615550">
        <w:rPr>
          <w:rFonts w:hint="cs"/>
          <w:color w:val="000000" w:themeColor="text1"/>
          <w:rtl/>
        </w:rPr>
        <w:t>הוסיפו</w:t>
      </w:r>
      <w:r w:rsidR="00615550" w:rsidRPr="005843DD">
        <w:rPr>
          <w:rFonts w:hint="cs"/>
          <w:color w:val="000000" w:themeColor="text1"/>
          <w:rtl/>
        </w:rPr>
        <w:t xml:space="preserve"> </w:t>
      </w:r>
      <w:r w:rsidR="00C47DF3" w:rsidRPr="005843DD">
        <w:rPr>
          <w:rFonts w:hint="cs"/>
          <w:color w:val="000000" w:themeColor="text1"/>
          <w:rtl/>
        </w:rPr>
        <w:t xml:space="preserve">על </w:t>
      </w:r>
      <w:r w:rsidR="00C47DF3">
        <w:rPr>
          <w:rFonts w:hint="cs"/>
          <w:color w:val="000000" w:themeColor="text1"/>
          <w:rtl/>
        </w:rPr>
        <w:t>האלמנטים הלקוחים מ</w:t>
      </w:r>
      <w:r w:rsidR="00C47DF3" w:rsidRPr="005843DD">
        <w:rPr>
          <w:rFonts w:hint="cs"/>
          <w:color w:val="000000" w:themeColor="text1"/>
          <w:rtl/>
        </w:rPr>
        <w:t>מזרח ו</w:t>
      </w:r>
      <w:r w:rsidR="00C47DF3">
        <w:rPr>
          <w:rFonts w:hint="cs"/>
          <w:color w:val="000000" w:themeColor="text1"/>
          <w:rtl/>
        </w:rPr>
        <w:t>מ</w:t>
      </w:r>
      <w:r w:rsidR="00C47DF3" w:rsidRPr="005843DD">
        <w:rPr>
          <w:rFonts w:hint="cs"/>
          <w:color w:val="000000" w:themeColor="text1"/>
          <w:rtl/>
        </w:rPr>
        <w:t>מערב גם אלמנטים מקומיים ייחודיים</w:t>
      </w:r>
      <w:r w:rsidR="00C47DF3">
        <w:rPr>
          <w:rFonts w:hint="cs"/>
          <w:color w:val="000000" w:themeColor="text1"/>
          <w:rtl/>
        </w:rPr>
        <w:t xml:space="preserve">. </w:t>
      </w:r>
      <w:r>
        <w:rPr>
          <w:rFonts w:hint="cs"/>
          <w:color w:val="000000" w:themeColor="text1"/>
          <w:rtl/>
        </w:rPr>
        <w:t>אלמנטים</w:t>
      </w:r>
      <w:r w:rsidR="00C47DF3">
        <w:rPr>
          <w:rFonts w:hint="cs"/>
          <w:color w:val="000000" w:themeColor="text1"/>
          <w:rtl/>
        </w:rPr>
        <w:t xml:space="preserve"> אלו, ו</w:t>
      </w:r>
      <w:r w:rsidR="00C47DF3" w:rsidRPr="005843DD">
        <w:rPr>
          <w:rFonts w:hint="cs"/>
          <w:color w:val="000000" w:themeColor="text1"/>
          <w:rtl/>
        </w:rPr>
        <w:t xml:space="preserve">בראשם ריבוי המקוואות, העדר אמנות הדמות </w:t>
      </w:r>
      <w:r w:rsidR="00C47DF3">
        <w:rPr>
          <w:rFonts w:hint="cs"/>
          <w:color w:val="000000" w:themeColor="text1"/>
          <w:rtl/>
        </w:rPr>
        <w:t xml:space="preserve">והעדר </w:t>
      </w:r>
      <w:r w:rsidR="00F74C4C">
        <w:rPr>
          <w:rFonts w:hint="cs"/>
          <w:color w:val="000000" w:themeColor="text1"/>
          <w:rtl/>
        </w:rPr>
        <w:t xml:space="preserve">כמעט </w:t>
      </w:r>
      <w:r w:rsidR="00C47DF3">
        <w:rPr>
          <w:rFonts w:hint="cs"/>
          <w:color w:val="000000" w:themeColor="text1"/>
          <w:rtl/>
        </w:rPr>
        <w:t>מוחלט</w:t>
      </w:r>
      <w:r w:rsidR="00C47DF3" w:rsidRPr="005843DD">
        <w:rPr>
          <w:rFonts w:hint="cs"/>
          <w:color w:val="000000" w:themeColor="text1"/>
          <w:rtl/>
        </w:rPr>
        <w:t xml:space="preserve"> של כלי יבוא</w:t>
      </w:r>
      <w:r w:rsidR="00A53DD8">
        <w:rPr>
          <w:rFonts w:hint="cs"/>
          <w:color w:val="000000" w:themeColor="text1"/>
          <w:rtl/>
        </w:rPr>
        <w:t xml:space="preserve"> (</w:t>
      </w:r>
      <w:r w:rsidR="00A53DD8">
        <w:rPr>
          <w:color w:val="000000" w:themeColor="text1"/>
        </w:rPr>
        <w:t>B</w:t>
      </w:r>
      <w:r w:rsidR="0023219E">
        <w:rPr>
          <w:color w:val="000000" w:themeColor="text1"/>
        </w:rPr>
        <w:t>ar-</w:t>
      </w:r>
      <w:r w:rsidR="00A53DD8">
        <w:rPr>
          <w:color w:val="000000" w:themeColor="text1"/>
        </w:rPr>
        <w:t>Nathan 200</w:t>
      </w:r>
      <w:r w:rsidR="00513448">
        <w:rPr>
          <w:color w:val="000000" w:themeColor="text1"/>
        </w:rPr>
        <w:t>2</w:t>
      </w:r>
      <w:r w:rsidR="00A53DD8">
        <w:rPr>
          <w:color w:val="000000" w:themeColor="text1"/>
        </w:rPr>
        <w:t>:</w:t>
      </w:r>
      <w:r w:rsidR="00513448">
        <w:rPr>
          <w:color w:val="000000" w:themeColor="text1"/>
        </w:rPr>
        <w:t>196</w:t>
      </w:r>
      <w:r w:rsidR="00FD35A1">
        <w:rPr>
          <w:color w:val="000000" w:themeColor="text1"/>
        </w:rPr>
        <w:sym w:font="Symbol" w:char="F02D"/>
      </w:r>
      <w:r w:rsidR="00513448">
        <w:rPr>
          <w:color w:val="000000" w:themeColor="text1"/>
        </w:rPr>
        <w:t>199</w:t>
      </w:r>
      <w:r w:rsidR="00A53DD8">
        <w:rPr>
          <w:rFonts w:hint="cs"/>
          <w:color w:val="000000" w:themeColor="text1"/>
          <w:rtl/>
        </w:rPr>
        <w:t>)</w:t>
      </w:r>
      <w:r w:rsidR="00C47DF3">
        <w:rPr>
          <w:rFonts w:hint="cs"/>
          <w:color w:val="000000" w:themeColor="text1"/>
          <w:rtl/>
        </w:rPr>
        <w:t xml:space="preserve">, </w:t>
      </w:r>
      <w:r w:rsidR="00C47DF3" w:rsidRPr="005843DD">
        <w:rPr>
          <w:rFonts w:hint="cs"/>
          <w:color w:val="000000" w:themeColor="text1"/>
          <w:rtl/>
        </w:rPr>
        <w:t xml:space="preserve">משקפים את אופיים הייחודי של המלכים החשמונאים ביחס לשכניהם, ומדגישים את הזהות היהודית והאופן שבו המלכים יצרו בתחומים שונים הנוגעים לכשרות וטהרה גבולות אתניים ברורים ונמנעו בתחומים אלו מהשפעה </w:t>
      </w:r>
      <w:r>
        <w:rPr>
          <w:rFonts w:hint="cs"/>
          <w:color w:val="000000" w:themeColor="text1"/>
          <w:rtl/>
        </w:rPr>
        <w:t>זרה</w:t>
      </w:r>
      <w:r w:rsidR="00C47DF3" w:rsidRPr="005843DD">
        <w:rPr>
          <w:rFonts w:hint="cs"/>
          <w:color w:val="000000" w:themeColor="text1"/>
          <w:rtl/>
        </w:rPr>
        <w:t xml:space="preserve"> כלשהי.</w:t>
      </w:r>
      <w:r w:rsidR="00C47DF3" w:rsidRPr="00C927A7">
        <w:rPr>
          <w:rFonts w:hint="cs"/>
          <w:color w:val="000000" w:themeColor="text1"/>
          <w:rtl/>
        </w:rPr>
        <w:t xml:space="preserve"> </w:t>
      </w:r>
    </w:p>
    <w:p w14:paraId="317C87E3" w14:textId="00BC7880" w:rsidR="00C47DF3" w:rsidRDefault="00C47DF3" w:rsidP="00615550">
      <w:pPr>
        <w:spacing w:after="120" w:line="360" w:lineRule="auto"/>
        <w:rPr>
          <w:color w:val="000000" w:themeColor="text1"/>
          <w:rtl/>
        </w:rPr>
      </w:pPr>
      <w:r>
        <w:rPr>
          <w:rFonts w:hint="cs"/>
          <w:color w:val="000000" w:themeColor="text1"/>
          <w:rtl/>
        </w:rPr>
        <w:t xml:space="preserve">אולם, </w:t>
      </w:r>
      <w:r w:rsidR="003C75DC">
        <w:rPr>
          <w:rFonts w:hint="cs"/>
          <w:color w:val="000000" w:themeColor="text1"/>
          <w:rtl/>
        </w:rPr>
        <w:t xml:space="preserve">לצד אלה ברצוננו </w:t>
      </w:r>
      <w:r w:rsidR="00826FAB">
        <w:rPr>
          <w:rFonts w:hint="cs"/>
          <w:color w:val="000000" w:themeColor="text1"/>
          <w:rtl/>
        </w:rPr>
        <w:t>להסב את תשומת הלב במאמר זה</w:t>
      </w:r>
      <w:r w:rsidR="003C75DC">
        <w:rPr>
          <w:rFonts w:hint="cs"/>
          <w:color w:val="000000" w:themeColor="text1"/>
          <w:rtl/>
        </w:rPr>
        <w:t xml:space="preserve"> </w:t>
      </w:r>
      <w:r w:rsidR="00826FAB">
        <w:rPr>
          <w:rFonts w:hint="cs"/>
          <w:color w:val="000000" w:themeColor="text1"/>
          <w:rtl/>
        </w:rPr>
        <w:t>ל</w:t>
      </w:r>
      <w:r>
        <w:rPr>
          <w:rFonts w:hint="cs"/>
          <w:color w:val="000000" w:themeColor="text1"/>
          <w:rtl/>
        </w:rPr>
        <w:t xml:space="preserve">חידושים אחרים </w:t>
      </w:r>
      <w:r w:rsidR="003C75DC">
        <w:rPr>
          <w:rFonts w:hint="cs"/>
          <w:color w:val="000000" w:themeColor="text1"/>
          <w:rtl/>
        </w:rPr>
        <w:t xml:space="preserve">של האדריכלות החשמונאית </w:t>
      </w:r>
      <w:r>
        <w:rPr>
          <w:rFonts w:hint="cs"/>
          <w:color w:val="000000" w:themeColor="text1"/>
          <w:rtl/>
        </w:rPr>
        <w:t xml:space="preserve">הבאים לידי ביטוי </w:t>
      </w:r>
      <w:r w:rsidR="003C75DC">
        <w:rPr>
          <w:rFonts w:hint="cs"/>
          <w:color w:val="000000" w:themeColor="text1"/>
          <w:rtl/>
        </w:rPr>
        <w:t>בארמונות יריחו</w:t>
      </w:r>
      <w:r>
        <w:rPr>
          <w:rFonts w:hint="cs"/>
          <w:color w:val="000000" w:themeColor="text1"/>
          <w:rtl/>
        </w:rPr>
        <w:t xml:space="preserve">, ובייחוד </w:t>
      </w:r>
      <w:r w:rsidR="00615550">
        <w:rPr>
          <w:rFonts w:hint="cs"/>
          <w:color w:val="000000" w:themeColor="text1"/>
          <w:rtl/>
        </w:rPr>
        <w:t xml:space="preserve">שילוב </w:t>
      </w:r>
      <w:r>
        <w:rPr>
          <w:rFonts w:hint="cs"/>
          <w:color w:val="000000" w:themeColor="text1"/>
          <w:rtl/>
        </w:rPr>
        <w:t xml:space="preserve">בריכות מים גדולות ומרובות, </w:t>
      </w:r>
      <w:r w:rsidR="00826FAB">
        <w:rPr>
          <w:rFonts w:hint="cs"/>
          <w:color w:val="000000" w:themeColor="text1"/>
          <w:rtl/>
        </w:rPr>
        <w:t>בגן המקיף את מכלולי הארמונות</w:t>
      </w:r>
      <w:r w:rsidR="003C75DC">
        <w:rPr>
          <w:rFonts w:hint="cs"/>
          <w:color w:val="000000" w:themeColor="text1"/>
          <w:rtl/>
        </w:rPr>
        <w:t xml:space="preserve">. חידושים אלה אינם קשורים לאופיים היהודי דווקא של </w:t>
      </w:r>
      <w:r w:rsidR="00F74C4C">
        <w:rPr>
          <w:rFonts w:hint="cs"/>
          <w:color w:val="000000" w:themeColor="text1"/>
          <w:rtl/>
        </w:rPr>
        <w:t>החשמונאים</w:t>
      </w:r>
      <w:r w:rsidR="003C75DC">
        <w:rPr>
          <w:rFonts w:hint="cs"/>
          <w:color w:val="000000" w:themeColor="text1"/>
          <w:rtl/>
        </w:rPr>
        <w:t xml:space="preserve"> והם</w:t>
      </w:r>
      <w:r>
        <w:rPr>
          <w:rFonts w:hint="cs"/>
          <w:color w:val="000000" w:themeColor="text1"/>
          <w:rtl/>
        </w:rPr>
        <w:t xml:space="preserve"> מעידים על החדשנות והמקוריות של החשמונאים בתחום האדריכלות, אולי לא פחות מיורשם, המלך הורדוס, הבנאי הגדול</w:t>
      </w:r>
      <w:r w:rsidR="00A53DD8">
        <w:rPr>
          <w:rFonts w:hint="cs"/>
          <w:color w:val="000000" w:themeColor="text1"/>
          <w:rtl/>
        </w:rPr>
        <w:t>.</w:t>
      </w:r>
    </w:p>
    <w:p w14:paraId="44683CA8" w14:textId="77777777" w:rsidR="00F2562D" w:rsidRDefault="00F2562D" w:rsidP="00F74C4C">
      <w:pPr>
        <w:spacing w:after="120" w:line="360" w:lineRule="auto"/>
        <w:rPr>
          <w:b/>
          <w:bCs/>
          <w:color w:val="000000" w:themeColor="text1"/>
        </w:rPr>
      </w:pPr>
    </w:p>
    <w:p w14:paraId="6DEBC934" w14:textId="5C916524" w:rsidR="00F2562D" w:rsidRPr="00F2562D" w:rsidRDefault="00F2562D" w:rsidP="00F74C4C">
      <w:pPr>
        <w:spacing w:after="120" w:line="360" w:lineRule="auto"/>
        <w:rPr>
          <w:b/>
          <w:bCs/>
          <w:color w:val="000000" w:themeColor="text1"/>
          <w:rtl/>
        </w:rPr>
      </w:pPr>
      <w:r>
        <w:rPr>
          <w:rFonts w:hint="cs"/>
          <w:b/>
          <w:bCs/>
          <w:color w:val="000000" w:themeColor="text1"/>
          <w:rtl/>
        </w:rPr>
        <w:t>יחידות אדריכליות ועיטור אדריכלי בהשפעה הלניסטית</w:t>
      </w:r>
    </w:p>
    <w:p w14:paraId="689388D1" w14:textId="59676D9D" w:rsidR="00343870" w:rsidRPr="005843DD" w:rsidRDefault="003C75DC" w:rsidP="004C6D15">
      <w:pPr>
        <w:spacing w:after="120" w:line="360" w:lineRule="auto"/>
        <w:rPr>
          <w:color w:val="000000" w:themeColor="text1"/>
          <w:rtl/>
        </w:rPr>
      </w:pPr>
      <w:r>
        <w:rPr>
          <w:rFonts w:hint="cs"/>
          <w:color w:val="000000" w:themeColor="text1"/>
          <w:u w:val="single"/>
          <w:rtl/>
        </w:rPr>
        <w:t>החצר הפריסטילית</w:t>
      </w:r>
      <w:r w:rsidR="00851E84">
        <w:rPr>
          <w:rFonts w:hint="cs"/>
          <w:color w:val="000000" w:themeColor="text1"/>
          <w:u w:val="single"/>
          <w:rtl/>
        </w:rPr>
        <w:t xml:space="preserve"> וחדרי מבוא המובילים אל טרקלין</w:t>
      </w:r>
      <w:r>
        <w:rPr>
          <w:rFonts w:hint="cs"/>
          <w:color w:val="000000" w:themeColor="text1"/>
          <w:u w:val="single"/>
          <w:rtl/>
        </w:rPr>
        <w:t>:</w:t>
      </w:r>
      <w:r>
        <w:rPr>
          <w:rFonts w:hint="cs"/>
          <w:color w:val="000000" w:themeColor="text1"/>
          <w:rtl/>
        </w:rPr>
        <w:t xml:space="preserve"> </w:t>
      </w:r>
      <w:r w:rsidR="00445BCA" w:rsidRPr="005843DD">
        <w:rPr>
          <w:rFonts w:hint="cs"/>
          <w:color w:val="000000" w:themeColor="text1"/>
          <w:rtl/>
        </w:rPr>
        <w:t>כמה מהרכיבים האדריכליים בארמונות החשמונאים ביריחו לקוחים במובהק מהעולם ההלניסטי. בראשם השימוש בחצר פריסטילית, כלומר חצר המוקפת מעבריה בשורות עמודים</w:t>
      </w:r>
      <w:r w:rsidR="00A53DD8">
        <w:rPr>
          <w:rFonts w:hint="cs"/>
          <w:color w:val="000000" w:themeColor="text1"/>
          <w:rtl/>
        </w:rPr>
        <w:t xml:space="preserve"> התומכים בקירוי של סטיו ה</w:t>
      </w:r>
      <w:r w:rsidR="00F74C4C">
        <w:rPr>
          <w:rFonts w:hint="cs"/>
          <w:color w:val="000000" w:themeColor="text1"/>
          <w:rtl/>
        </w:rPr>
        <w:t>י</w:t>
      </w:r>
      <w:r w:rsidR="00A53DD8">
        <w:rPr>
          <w:rFonts w:hint="cs"/>
          <w:color w:val="000000" w:themeColor="text1"/>
          <w:rtl/>
        </w:rPr>
        <w:t>קפי מסביב לחצר הקטורה</w:t>
      </w:r>
      <w:r w:rsidR="00445BCA" w:rsidRPr="005843DD">
        <w:rPr>
          <w:rFonts w:hint="cs"/>
          <w:color w:val="000000" w:themeColor="text1"/>
          <w:rtl/>
        </w:rPr>
        <w:t xml:space="preserve">. </w:t>
      </w:r>
      <w:r w:rsidR="00343870" w:rsidRPr="005843DD">
        <w:rPr>
          <w:rFonts w:hint="cs"/>
          <w:color w:val="000000" w:themeColor="text1"/>
          <w:rtl/>
        </w:rPr>
        <w:t xml:space="preserve">החצר הפריסטילית מופיעה לראשונה בבתי מגורים ביוון במאה </w:t>
      </w:r>
      <w:r w:rsidR="004C6D15">
        <w:rPr>
          <w:rFonts w:hint="cs"/>
          <w:color w:val="000000" w:themeColor="text1"/>
          <w:rtl/>
        </w:rPr>
        <w:t>הה'</w:t>
      </w:r>
      <w:r w:rsidR="004C6D15" w:rsidRPr="005843DD">
        <w:rPr>
          <w:rFonts w:hint="cs"/>
          <w:color w:val="000000" w:themeColor="text1"/>
          <w:rtl/>
        </w:rPr>
        <w:t xml:space="preserve"> </w:t>
      </w:r>
      <w:r w:rsidR="00343870" w:rsidRPr="005843DD">
        <w:rPr>
          <w:rFonts w:hint="cs"/>
          <w:color w:val="000000" w:themeColor="text1"/>
          <w:rtl/>
        </w:rPr>
        <w:t>לפסה"נ</w:t>
      </w:r>
      <w:r w:rsidR="00733503" w:rsidRPr="005843DD">
        <w:rPr>
          <w:rFonts w:hint="cs"/>
          <w:color w:val="000000" w:themeColor="text1"/>
          <w:rtl/>
        </w:rPr>
        <w:t xml:space="preserve"> </w:t>
      </w:r>
      <w:r w:rsidR="00747705" w:rsidRPr="005843DD">
        <w:rPr>
          <w:rFonts w:hint="cs"/>
          <w:color w:val="000000" w:themeColor="text1"/>
          <w:rtl/>
        </w:rPr>
        <w:t>ונועד</w:t>
      </w:r>
      <w:r w:rsidR="00733503" w:rsidRPr="005843DD">
        <w:rPr>
          <w:rFonts w:hint="cs"/>
          <w:color w:val="000000" w:themeColor="text1"/>
          <w:rtl/>
        </w:rPr>
        <w:t>ה</w:t>
      </w:r>
      <w:r w:rsidR="00747705" w:rsidRPr="005843DD">
        <w:rPr>
          <w:rFonts w:hint="cs"/>
          <w:color w:val="000000" w:themeColor="text1"/>
          <w:rtl/>
        </w:rPr>
        <w:t xml:space="preserve"> ליצור הפרדה ולהגביר את תחושת הפרטיות בחדרים שהכניסה </w:t>
      </w:r>
      <w:r w:rsidR="00733503" w:rsidRPr="005843DD">
        <w:rPr>
          <w:rFonts w:hint="cs"/>
          <w:color w:val="000000" w:themeColor="text1"/>
          <w:rtl/>
        </w:rPr>
        <w:t xml:space="preserve">אליהם </w:t>
      </w:r>
      <w:r w:rsidR="00A53DD8">
        <w:rPr>
          <w:rFonts w:hint="cs"/>
          <w:color w:val="000000" w:themeColor="text1"/>
          <w:rtl/>
        </w:rPr>
        <w:t xml:space="preserve">היא </w:t>
      </w:r>
      <w:r w:rsidR="00733503" w:rsidRPr="005843DD">
        <w:rPr>
          <w:rFonts w:hint="cs"/>
          <w:color w:val="000000" w:themeColor="text1"/>
          <w:rtl/>
        </w:rPr>
        <w:t>מן החצר</w:t>
      </w:r>
      <w:r w:rsidR="00747705" w:rsidRPr="005843DD">
        <w:rPr>
          <w:rFonts w:hint="cs"/>
          <w:color w:val="000000" w:themeColor="text1"/>
          <w:rtl/>
        </w:rPr>
        <w:t xml:space="preserve">. </w:t>
      </w:r>
      <w:r w:rsidR="00343870" w:rsidRPr="005843DD">
        <w:rPr>
          <w:rFonts w:hint="cs"/>
          <w:color w:val="000000" w:themeColor="text1"/>
          <w:rtl/>
        </w:rPr>
        <w:t xml:space="preserve">בתקופה ההלניסטית הופכת </w:t>
      </w:r>
      <w:r w:rsidR="00747705" w:rsidRPr="005843DD">
        <w:rPr>
          <w:rFonts w:hint="cs"/>
          <w:color w:val="000000" w:themeColor="text1"/>
          <w:rtl/>
        </w:rPr>
        <w:t xml:space="preserve">החצר הפריסטילית </w:t>
      </w:r>
      <w:r w:rsidR="00343870" w:rsidRPr="005843DD">
        <w:rPr>
          <w:rFonts w:hint="cs"/>
          <w:color w:val="000000" w:themeColor="text1"/>
          <w:rtl/>
        </w:rPr>
        <w:t>למוטיב בולט ומרכזי בבתי אמידים</w:t>
      </w:r>
      <w:r w:rsidR="00D74703">
        <w:rPr>
          <w:rFonts w:hint="cs"/>
          <w:color w:val="000000" w:themeColor="text1"/>
          <w:rtl/>
        </w:rPr>
        <w:t xml:space="preserve"> (</w:t>
      </w:r>
      <w:r w:rsidR="00D74703">
        <w:rPr>
          <w:color w:val="000000" w:themeColor="text1"/>
        </w:rPr>
        <w:t>Winter 2006: 161</w:t>
      </w:r>
      <w:r w:rsidR="00412C51">
        <w:rPr>
          <w:color w:val="000000" w:themeColor="text1"/>
        </w:rPr>
        <w:t xml:space="preserve">; </w:t>
      </w:r>
      <w:r w:rsidR="00412C51" w:rsidRPr="00412C51">
        <w:rPr>
          <w:color w:val="000000" w:themeColor="text1"/>
        </w:rPr>
        <w:t>Nielsen 1994:77–79</w:t>
      </w:r>
      <w:r w:rsidR="00D74703">
        <w:rPr>
          <w:rFonts w:hint="cs"/>
          <w:color w:val="000000" w:themeColor="text1"/>
          <w:rtl/>
        </w:rPr>
        <w:t>)</w:t>
      </w:r>
      <w:r w:rsidR="00343870" w:rsidRPr="005843DD">
        <w:rPr>
          <w:rFonts w:hint="cs"/>
          <w:color w:val="000000" w:themeColor="text1"/>
          <w:rtl/>
        </w:rPr>
        <w:t>.</w:t>
      </w:r>
    </w:p>
    <w:p w14:paraId="7EF4982F" w14:textId="6FE4F2D4" w:rsidR="00056575" w:rsidRPr="005843DD" w:rsidRDefault="00343870" w:rsidP="00AA774B">
      <w:pPr>
        <w:spacing w:after="120" w:line="360" w:lineRule="auto"/>
        <w:rPr>
          <w:color w:val="000000" w:themeColor="text1"/>
          <w:rtl/>
        </w:rPr>
      </w:pPr>
      <w:r w:rsidRPr="005843DD">
        <w:rPr>
          <w:rFonts w:hint="cs"/>
          <w:color w:val="000000" w:themeColor="text1"/>
          <w:rtl/>
        </w:rPr>
        <w:t xml:space="preserve">החפירות ביריחו </w:t>
      </w:r>
      <w:r w:rsidR="00AA774B">
        <w:rPr>
          <w:rFonts w:hint="cs"/>
          <w:color w:val="000000" w:themeColor="text1"/>
          <w:rtl/>
        </w:rPr>
        <w:t>מלמדות</w:t>
      </w:r>
      <w:r w:rsidR="00AA774B" w:rsidRPr="005843DD">
        <w:rPr>
          <w:rFonts w:hint="cs"/>
          <w:color w:val="000000" w:themeColor="text1"/>
          <w:rtl/>
        </w:rPr>
        <w:t xml:space="preserve"> </w:t>
      </w:r>
      <w:r w:rsidRPr="005843DD">
        <w:rPr>
          <w:rFonts w:hint="cs"/>
          <w:color w:val="000000" w:themeColor="text1"/>
          <w:rtl/>
        </w:rPr>
        <w:t>ש</w:t>
      </w:r>
      <w:r w:rsidR="00056575" w:rsidRPr="005843DD">
        <w:rPr>
          <w:rFonts w:hint="cs"/>
          <w:color w:val="000000" w:themeColor="text1"/>
          <w:rtl/>
        </w:rPr>
        <w:t xml:space="preserve">חצר </w:t>
      </w:r>
      <w:r w:rsidR="009F2B13">
        <w:rPr>
          <w:rFonts w:hint="cs"/>
          <w:color w:val="000000" w:themeColor="text1"/>
          <w:rtl/>
        </w:rPr>
        <w:t xml:space="preserve">גדולה, ככל הנראה </w:t>
      </w:r>
      <w:r w:rsidRPr="005843DD">
        <w:rPr>
          <w:rFonts w:hint="cs"/>
          <w:color w:val="000000" w:themeColor="text1"/>
          <w:rtl/>
        </w:rPr>
        <w:t>מוקפת עמודים</w:t>
      </w:r>
      <w:r w:rsidR="00AA774B">
        <w:rPr>
          <w:rFonts w:hint="cs"/>
          <w:color w:val="000000" w:themeColor="text1"/>
          <w:rtl/>
        </w:rPr>
        <w:t>,</w:t>
      </w:r>
      <w:r w:rsidR="00056575" w:rsidRPr="005843DD">
        <w:rPr>
          <w:rFonts w:hint="cs"/>
          <w:color w:val="000000" w:themeColor="text1"/>
          <w:rtl/>
        </w:rPr>
        <w:t xml:space="preserve"> נבנתה בידי אלכסנדר ינאי מצפון למכלול הבריכות וכללה במרכזה גן</w:t>
      </w:r>
      <w:r w:rsidR="00A53DD8">
        <w:rPr>
          <w:rFonts w:hint="cs"/>
          <w:color w:val="000000" w:themeColor="text1"/>
          <w:rtl/>
        </w:rPr>
        <w:t xml:space="preserve"> (</w:t>
      </w:r>
      <w:r w:rsidR="009F2B13" w:rsidRPr="00723CA0">
        <w:rPr>
          <w:color w:val="000000" w:themeColor="text1"/>
        </w:rPr>
        <w:t xml:space="preserve">Netzer 2001: 71; </w:t>
      </w:r>
      <w:r w:rsidR="00A53DD8" w:rsidRPr="00723CA0">
        <w:rPr>
          <w:color w:val="000000" w:themeColor="text1"/>
        </w:rPr>
        <w:t>Gleason and Bar</w:t>
      </w:r>
      <w:r w:rsidR="0023219E" w:rsidRPr="00723CA0">
        <w:rPr>
          <w:color w:val="000000" w:themeColor="text1"/>
        </w:rPr>
        <w:t>-</w:t>
      </w:r>
      <w:r w:rsidR="00A53DD8" w:rsidRPr="00723CA0">
        <w:rPr>
          <w:color w:val="000000" w:themeColor="text1"/>
        </w:rPr>
        <w:t>Nathan 2013:</w:t>
      </w:r>
      <w:r w:rsidR="00723CA0" w:rsidRPr="00723CA0">
        <w:rPr>
          <w:color w:val="000000" w:themeColor="text1"/>
        </w:rPr>
        <w:t>320</w:t>
      </w:r>
      <w:r w:rsidR="00A53DD8" w:rsidRPr="00723CA0">
        <w:rPr>
          <w:rFonts w:hint="cs"/>
          <w:color w:val="000000" w:themeColor="text1"/>
          <w:rtl/>
        </w:rPr>
        <w:t>)</w:t>
      </w:r>
      <w:r w:rsidRPr="00723CA0">
        <w:rPr>
          <w:rFonts w:hint="cs"/>
          <w:color w:val="000000" w:themeColor="text1"/>
          <w:rtl/>
        </w:rPr>
        <w:t>.</w:t>
      </w:r>
      <w:r w:rsidR="00056575" w:rsidRPr="00723CA0">
        <w:rPr>
          <w:rFonts w:hint="cs"/>
          <w:color w:val="000000" w:themeColor="text1"/>
          <w:rtl/>
        </w:rPr>
        <w:t xml:space="preserve"> </w:t>
      </w:r>
      <w:r w:rsidR="00A53DD8" w:rsidRPr="00723CA0">
        <w:rPr>
          <w:rFonts w:hint="cs"/>
          <w:color w:val="000000" w:themeColor="text1"/>
          <w:rtl/>
        </w:rPr>
        <w:t>בנוסף</w:t>
      </w:r>
      <w:r w:rsidR="00733503" w:rsidRPr="00723CA0">
        <w:rPr>
          <w:rFonts w:hint="cs"/>
          <w:color w:val="000000" w:themeColor="text1"/>
          <w:rtl/>
        </w:rPr>
        <w:t>,</w:t>
      </w:r>
      <w:r w:rsidR="00056575" w:rsidRPr="00723CA0">
        <w:rPr>
          <w:rFonts w:hint="cs"/>
          <w:color w:val="000000" w:themeColor="text1"/>
          <w:rtl/>
        </w:rPr>
        <w:t xml:space="preserve"> שרידים</w:t>
      </w:r>
      <w:r w:rsidR="00056575" w:rsidRPr="005843DD">
        <w:rPr>
          <w:rFonts w:hint="cs"/>
          <w:color w:val="000000" w:themeColor="text1"/>
          <w:rtl/>
        </w:rPr>
        <w:t xml:space="preserve"> של סטילובט</w:t>
      </w:r>
      <w:r w:rsidR="00747705" w:rsidRPr="005843DD">
        <w:rPr>
          <w:rFonts w:hint="cs"/>
          <w:color w:val="000000" w:themeColor="text1"/>
          <w:rtl/>
        </w:rPr>
        <w:t xml:space="preserve"> רבוע,</w:t>
      </w:r>
      <w:r w:rsidR="00056575" w:rsidRPr="005843DD">
        <w:rPr>
          <w:rFonts w:hint="cs"/>
          <w:color w:val="000000" w:themeColor="text1"/>
          <w:rtl/>
        </w:rPr>
        <w:t xml:space="preserve"> </w:t>
      </w:r>
      <w:r w:rsidR="00733503" w:rsidRPr="005843DD">
        <w:rPr>
          <w:rFonts w:hint="cs"/>
          <w:color w:val="000000" w:themeColor="text1"/>
          <w:rtl/>
        </w:rPr>
        <w:t>שהתגלו</w:t>
      </w:r>
      <w:r w:rsidR="00056575" w:rsidRPr="005843DD">
        <w:rPr>
          <w:rFonts w:hint="cs"/>
          <w:color w:val="000000" w:themeColor="text1"/>
          <w:rtl/>
        </w:rPr>
        <w:t xml:space="preserve"> </w:t>
      </w:r>
      <w:r w:rsidR="00127047">
        <w:rPr>
          <w:rFonts w:hint="cs"/>
          <w:color w:val="000000" w:themeColor="text1"/>
          <w:rtl/>
        </w:rPr>
        <w:t>עוד בחפירות קלסו וברמקי</w:t>
      </w:r>
      <w:r w:rsidR="00AA774B">
        <w:rPr>
          <w:rFonts w:hint="cs"/>
          <w:color w:val="000000" w:themeColor="text1"/>
          <w:rtl/>
        </w:rPr>
        <w:t>,</w:t>
      </w:r>
      <w:r w:rsidR="00127047" w:rsidRPr="005843DD">
        <w:rPr>
          <w:rFonts w:hint="cs"/>
          <w:color w:val="000000" w:themeColor="text1"/>
          <w:rtl/>
        </w:rPr>
        <w:t xml:space="preserve"> </w:t>
      </w:r>
      <w:r w:rsidR="00056575" w:rsidRPr="005843DD">
        <w:rPr>
          <w:rFonts w:hint="cs"/>
          <w:color w:val="000000" w:themeColor="text1"/>
          <w:rtl/>
        </w:rPr>
        <w:t>במרכזו של הארמון המבוצר שבנה ינאי מעל ארמונו של הורקנוס הראשון</w:t>
      </w:r>
      <w:r w:rsidR="00767126" w:rsidRPr="005843DD">
        <w:rPr>
          <w:rFonts w:hint="cs"/>
          <w:color w:val="000000" w:themeColor="text1"/>
          <w:rtl/>
        </w:rPr>
        <w:t xml:space="preserve"> ושברי כותרות דוריות</w:t>
      </w:r>
      <w:r w:rsidR="00733503" w:rsidRPr="005843DD">
        <w:rPr>
          <w:rFonts w:hint="cs"/>
          <w:color w:val="000000" w:themeColor="text1"/>
          <w:rtl/>
        </w:rPr>
        <w:t>,</w:t>
      </w:r>
      <w:r w:rsidR="00056575" w:rsidRPr="005843DD">
        <w:rPr>
          <w:rFonts w:hint="cs"/>
          <w:color w:val="000000" w:themeColor="text1"/>
          <w:rtl/>
        </w:rPr>
        <w:t xml:space="preserve"> הובילו את אהוד נצר להציע </w:t>
      </w:r>
      <w:r w:rsidR="00AA774B">
        <w:rPr>
          <w:rFonts w:hint="cs"/>
          <w:color w:val="000000" w:themeColor="text1"/>
          <w:rtl/>
        </w:rPr>
        <w:t xml:space="preserve">את </w:t>
      </w:r>
      <w:r w:rsidR="00056575" w:rsidRPr="005843DD">
        <w:rPr>
          <w:rFonts w:hint="cs"/>
          <w:color w:val="000000" w:themeColor="text1"/>
          <w:rtl/>
        </w:rPr>
        <w:t>קיומה של חצר פריסטילית ב</w:t>
      </w:r>
      <w:r w:rsidRPr="005843DD">
        <w:rPr>
          <w:rFonts w:hint="cs"/>
          <w:color w:val="000000" w:themeColor="text1"/>
          <w:rtl/>
        </w:rPr>
        <w:t xml:space="preserve">ליבו של </w:t>
      </w:r>
      <w:r w:rsidR="00767126" w:rsidRPr="005843DD">
        <w:rPr>
          <w:rFonts w:hint="cs"/>
          <w:color w:val="000000" w:themeColor="text1"/>
          <w:rtl/>
        </w:rPr>
        <w:t>ה</w:t>
      </w:r>
      <w:r w:rsidR="00056575" w:rsidRPr="005843DD">
        <w:rPr>
          <w:rFonts w:hint="cs"/>
          <w:color w:val="000000" w:themeColor="text1"/>
          <w:rtl/>
        </w:rPr>
        <w:t>ארמון</w:t>
      </w:r>
      <w:r w:rsidR="00D74703">
        <w:rPr>
          <w:rFonts w:hint="cs"/>
          <w:color w:val="000000" w:themeColor="text1"/>
          <w:rtl/>
        </w:rPr>
        <w:t xml:space="preserve"> </w:t>
      </w:r>
      <w:r w:rsidR="0061140C">
        <w:rPr>
          <w:rFonts w:hint="cs"/>
          <w:color w:val="000000" w:themeColor="text1"/>
          <w:rtl/>
        </w:rPr>
        <w:t>(נצר תש"ס:24</w:t>
      </w:r>
      <w:r w:rsidR="00A53DD8">
        <w:rPr>
          <w:rFonts w:hint="cs"/>
          <w:color w:val="000000" w:themeColor="text1"/>
          <w:rtl/>
        </w:rPr>
        <w:t>).</w:t>
      </w:r>
    </w:p>
    <w:p w14:paraId="087F3040" w14:textId="6B10A81C" w:rsidR="00365D0A" w:rsidRPr="001B1CF0" w:rsidRDefault="00343870" w:rsidP="001B1CF0">
      <w:pPr>
        <w:spacing w:after="120" w:line="360" w:lineRule="auto"/>
        <w:rPr>
          <w:strike/>
          <w:color w:val="000000" w:themeColor="text1"/>
          <w:rtl/>
        </w:rPr>
      </w:pPr>
      <w:r w:rsidRPr="005843DD">
        <w:rPr>
          <w:rFonts w:hint="cs"/>
          <w:color w:val="000000" w:themeColor="text1"/>
          <w:rtl/>
        </w:rPr>
        <w:t xml:space="preserve">עדות המחזקת את </w:t>
      </w:r>
      <w:r w:rsidR="00056575" w:rsidRPr="005843DD">
        <w:rPr>
          <w:rFonts w:hint="cs"/>
          <w:color w:val="000000" w:themeColor="text1"/>
          <w:rtl/>
        </w:rPr>
        <w:t xml:space="preserve">הצעתו של נצר ניתן למצוא בוילה שנחפרה לפני מספר שנים בתולול אבו-דאהאב </w:t>
      </w:r>
      <w:r w:rsidR="00F74C4C">
        <w:rPr>
          <w:rFonts w:hint="cs"/>
          <w:color w:val="000000" w:themeColor="text1"/>
          <w:rtl/>
        </w:rPr>
        <w:t xml:space="preserve">(עבר הירדן) </w:t>
      </w:r>
      <w:r w:rsidRPr="005843DD">
        <w:rPr>
          <w:rFonts w:hint="cs"/>
          <w:color w:val="000000" w:themeColor="text1"/>
          <w:rtl/>
        </w:rPr>
        <w:t>הצופה על ואדי</w:t>
      </w:r>
      <w:r w:rsidR="00056575" w:rsidRPr="005843DD">
        <w:rPr>
          <w:rFonts w:hint="cs"/>
          <w:color w:val="000000" w:themeColor="text1"/>
          <w:rtl/>
        </w:rPr>
        <w:t xml:space="preserve"> זרקה</w:t>
      </w:r>
      <w:r w:rsidR="00F74C4C">
        <w:rPr>
          <w:rFonts w:hint="cs"/>
          <w:color w:val="000000" w:themeColor="text1"/>
          <w:rtl/>
        </w:rPr>
        <w:t xml:space="preserve"> </w:t>
      </w:r>
      <w:r w:rsidR="00747705" w:rsidRPr="005843DD">
        <w:rPr>
          <w:rFonts w:hint="cs"/>
          <w:color w:val="000000" w:themeColor="text1"/>
          <w:rtl/>
        </w:rPr>
        <w:t>ו</w:t>
      </w:r>
      <w:r w:rsidRPr="005843DD">
        <w:rPr>
          <w:rFonts w:hint="cs"/>
          <w:color w:val="000000" w:themeColor="text1"/>
          <w:rtl/>
        </w:rPr>
        <w:t xml:space="preserve">מזוהה על ידי החופרים עם אמתוס וכן במכוור הסמוכה לאתר זה. בתולול אבו-דאהאב </w:t>
      </w:r>
      <w:r w:rsidR="00000164">
        <w:rPr>
          <w:rFonts w:hint="cs"/>
          <w:color w:val="000000" w:themeColor="text1"/>
          <w:rtl/>
        </w:rPr>
        <w:t>(</w:t>
      </w:r>
      <w:r w:rsidR="004B76AB" w:rsidRPr="004B76AB">
        <w:rPr>
          <w:color w:val="000000" w:themeColor="text1"/>
        </w:rPr>
        <w:t>Pola et al. 2013: 89</w:t>
      </w:r>
      <w:r w:rsidR="004B76AB" w:rsidRPr="004B76AB">
        <w:rPr>
          <w:color w:val="000000" w:themeColor="text1"/>
        </w:rPr>
        <w:sym w:font="Symbol" w:char="F02D"/>
      </w:r>
      <w:r w:rsidR="004B76AB" w:rsidRPr="004B76AB">
        <w:rPr>
          <w:color w:val="000000" w:themeColor="text1"/>
        </w:rPr>
        <w:t>90; Hetzer 2016: 93</w:t>
      </w:r>
      <w:r w:rsidR="004B76AB" w:rsidRPr="004B76AB">
        <w:rPr>
          <w:color w:val="000000" w:themeColor="text1"/>
        </w:rPr>
        <w:sym w:font="Symbol" w:char="F02D"/>
      </w:r>
      <w:r w:rsidR="004B76AB" w:rsidRPr="004B76AB">
        <w:rPr>
          <w:color w:val="000000" w:themeColor="text1"/>
        </w:rPr>
        <w:t>112</w:t>
      </w:r>
      <w:r w:rsidR="00000164" w:rsidRPr="004B76AB">
        <w:rPr>
          <w:rFonts w:hint="cs"/>
          <w:color w:val="000000" w:themeColor="text1"/>
          <w:rtl/>
        </w:rPr>
        <w:t>)</w:t>
      </w:r>
      <w:r w:rsidR="003C75DC" w:rsidRPr="004B76AB">
        <w:rPr>
          <w:rFonts w:hint="cs"/>
          <w:color w:val="000000" w:themeColor="text1"/>
          <w:rtl/>
        </w:rPr>
        <w:t xml:space="preserve"> </w:t>
      </w:r>
      <w:r w:rsidRPr="004B76AB">
        <w:rPr>
          <w:rFonts w:hint="cs"/>
          <w:color w:val="000000" w:themeColor="text1"/>
          <w:rtl/>
        </w:rPr>
        <w:t>נחשף</w:t>
      </w:r>
      <w:r w:rsidRPr="005843DD">
        <w:rPr>
          <w:rFonts w:hint="cs"/>
          <w:color w:val="000000" w:themeColor="text1"/>
          <w:rtl/>
        </w:rPr>
        <w:t xml:space="preserve"> מכלול </w:t>
      </w:r>
      <w:r w:rsidR="00122DF0" w:rsidRPr="005843DD">
        <w:rPr>
          <w:rFonts w:hint="cs"/>
          <w:color w:val="000000" w:themeColor="text1"/>
          <w:rtl/>
        </w:rPr>
        <w:t>מגורים מפואר</w:t>
      </w:r>
      <w:r w:rsidRPr="005843DD">
        <w:rPr>
          <w:rFonts w:hint="cs"/>
          <w:color w:val="000000" w:themeColor="text1"/>
          <w:rtl/>
        </w:rPr>
        <w:t xml:space="preserve"> שנבנה בשלהי המאה </w:t>
      </w:r>
      <w:r w:rsidR="00720FCB">
        <w:rPr>
          <w:rFonts w:hint="cs"/>
          <w:color w:val="000000" w:themeColor="text1"/>
          <w:rtl/>
        </w:rPr>
        <w:t>הב'</w:t>
      </w:r>
      <w:r w:rsidRPr="005843DD">
        <w:rPr>
          <w:rFonts w:hint="cs"/>
          <w:color w:val="000000" w:themeColor="text1"/>
          <w:rtl/>
        </w:rPr>
        <w:t xml:space="preserve"> לפסה"נ או ראשית המאה </w:t>
      </w:r>
      <w:r w:rsidR="00720FCB">
        <w:rPr>
          <w:rFonts w:hint="cs"/>
          <w:color w:val="000000" w:themeColor="text1"/>
          <w:rtl/>
        </w:rPr>
        <w:t>הא'</w:t>
      </w:r>
      <w:r w:rsidRPr="005843DD">
        <w:rPr>
          <w:rFonts w:hint="cs"/>
          <w:color w:val="000000" w:themeColor="text1"/>
          <w:rtl/>
        </w:rPr>
        <w:t xml:space="preserve"> לפסה"נ וחרב לפני אמצע אותה המאה. </w:t>
      </w:r>
      <w:r w:rsidR="00122DF0" w:rsidRPr="005843DD">
        <w:rPr>
          <w:rFonts w:hint="cs"/>
          <w:color w:val="000000" w:themeColor="text1"/>
          <w:rtl/>
        </w:rPr>
        <w:t>מכלול זה כולל שתי חצרות פריסטיליות עם עמודים בסדר הדורי ועמודים פינתיים בעלי חתך לב. מקווה שנחשף במכלול והמיקום בתחום ההתיישבות היהודית בעבר הירדן (הפריאה) מעידים על הבעלים היהודיים של האתר</w:t>
      </w:r>
      <w:r w:rsidR="00127047">
        <w:rPr>
          <w:rFonts w:hint="cs"/>
          <w:color w:val="000000" w:themeColor="text1"/>
          <w:rtl/>
        </w:rPr>
        <w:t>.</w:t>
      </w:r>
      <w:r w:rsidR="00122DF0" w:rsidRPr="005843DD">
        <w:rPr>
          <w:rFonts w:hint="cs"/>
          <w:color w:val="000000" w:themeColor="text1"/>
          <w:rtl/>
        </w:rPr>
        <w:t xml:space="preserve"> לא נתפלא אם מדובר בארמון חשמונאי נוסף</w:t>
      </w:r>
      <w:r w:rsidR="001B1CF0">
        <w:rPr>
          <w:rFonts w:hint="cs"/>
          <w:color w:val="000000" w:themeColor="text1"/>
          <w:rtl/>
        </w:rPr>
        <w:t>.</w:t>
      </w:r>
    </w:p>
    <w:p w14:paraId="126AAD64" w14:textId="1F2D1D08" w:rsidR="00747705" w:rsidRPr="005843DD" w:rsidRDefault="00122DF0" w:rsidP="004569F1">
      <w:pPr>
        <w:spacing w:after="120" w:line="360" w:lineRule="auto"/>
        <w:rPr>
          <w:color w:val="000000" w:themeColor="text1"/>
          <w:rtl/>
        </w:rPr>
      </w:pPr>
      <w:r w:rsidRPr="005843DD">
        <w:rPr>
          <w:rFonts w:hint="cs"/>
          <w:color w:val="000000" w:themeColor="text1"/>
          <w:rtl/>
        </w:rPr>
        <w:t>חצר פריסטילית דומה נחשפה בחפירות הארמון במכוור ויוחסה לימיו של המלך הורדוס</w:t>
      </w:r>
      <w:r w:rsidR="003C75DC">
        <w:rPr>
          <w:rFonts w:hint="cs"/>
          <w:color w:val="000000" w:themeColor="text1"/>
          <w:rtl/>
        </w:rPr>
        <w:t xml:space="preserve"> </w:t>
      </w:r>
      <w:r w:rsidR="00000164">
        <w:rPr>
          <w:rFonts w:hint="cs"/>
          <w:color w:val="000000" w:themeColor="text1"/>
          <w:rtl/>
        </w:rPr>
        <w:t>(</w:t>
      </w:r>
      <w:r w:rsidR="00BC321D">
        <w:rPr>
          <w:color w:val="000000" w:themeColor="text1"/>
        </w:rPr>
        <w:t>Corbo 1980</w:t>
      </w:r>
      <w:r w:rsidR="00BC321D">
        <w:rPr>
          <w:rFonts w:hint="cs"/>
          <w:color w:val="000000" w:themeColor="text1"/>
          <w:rtl/>
        </w:rPr>
        <w:t>)</w:t>
      </w:r>
      <w:r w:rsidRPr="005843DD">
        <w:rPr>
          <w:rFonts w:hint="cs"/>
          <w:color w:val="000000" w:themeColor="text1"/>
          <w:rtl/>
        </w:rPr>
        <w:t xml:space="preserve"> אולם העיטור האדריכלי של החצר, כפי שפורסם לאחרונה ע"י החוקר ההונגרי גיורו וורוש</w:t>
      </w:r>
      <w:r w:rsidR="00BC321D">
        <w:rPr>
          <w:rFonts w:hint="cs"/>
          <w:color w:val="000000" w:themeColor="text1"/>
          <w:rtl/>
        </w:rPr>
        <w:t xml:space="preserve"> (</w:t>
      </w:r>
      <w:r w:rsidR="00BC321D">
        <w:rPr>
          <w:color w:val="000000" w:themeColor="text1"/>
        </w:rPr>
        <w:t>V</w:t>
      </w:r>
      <w:r w:rsidR="00BC321D">
        <w:rPr>
          <w:rFonts w:ascii="Calibri" w:hAnsi="Calibri"/>
          <w:color w:val="000000" w:themeColor="text1"/>
        </w:rPr>
        <w:t>ö</w:t>
      </w:r>
      <w:r w:rsidR="00BC321D">
        <w:rPr>
          <w:color w:val="000000" w:themeColor="text1"/>
        </w:rPr>
        <w:t>r</w:t>
      </w:r>
      <w:r w:rsidR="00BC321D">
        <w:rPr>
          <w:rFonts w:ascii="Calibri" w:hAnsi="Calibri"/>
          <w:color w:val="000000" w:themeColor="text1"/>
        </w:rPr>
        <w:t>ö</w:t>
      </w:r>
      <w:r w:rsidR="00BC321D">
        <w:rPr>
          <w:color w:val="000000" w:themeColor="text1"/>
        </w:rPr>
        <w:t>s 2012:</w:t>
      </w:r>
      <w:r w:rsidR="00195C01">
        <w:rPr>
          <w:color w:val="000000" w:themeColor="text1"/>
        </w:rPr>
        <w:t xml:space="preserve"> </w:t>
      </w:r>
      <w:r w:rsidR="00BC321D">
        <w:rPr>
          <w:color w:val="000000" w:themeColor="text1"/>
        </w:rPr>
        <w:t>Fig. 2; 2013:</w:t>
      </w:r>
      <w:r w:rsidR="00851E84">
        <w:rPr>
          <w:color w:val="000000" w:themeColor="text1"/>
        </w:rPr>
        <w:t>314, Fig. 507</w:t>
      </w:r>
      <w:r w:rsidR="00BC321D">
        <w:rPr>
          <w:rFonts w:hint="cs"/>
          <w:color w:val="000000" w:themeColor="text1"/>
          <w:rtl/>
        </w:rPr>
        <w:t>)</w:t>
      </w:r>
      <w:r w:rsidRPr="005843DD">
        <w:rPr>
          <w:rFonts w:hint="cs"/>
          <w:color w:val="000000" w:themeColor="text1"/>
          <w:rtl/>
        </w:rPr>
        <w:t>, מ</w:t>
      </w:r>
      <w:r w:rsidR="00747705" w:rsidRPr="005843DD">
        <w:rPr>
          <w:rFonts w:hint="cs"/>
          <w:color w:val="000000" w:themeColor="text1"/>
          <w:rtl/>
        </w:rPr>
        <w:t>צביע</w:t>
      </w:r>
      <w:r w:rsidR="00F74C4C">
        <w:rPr>
          <w:rFonts w:hint="cs"/>
          <w:color w:val="000000" w:themeColor="text1"/>
          <w:rtl/>
        </w:rPr>
        <w:t>,</w:t>
      </w:r>
      <w:r w:rsidRPr="005843DD">
        <w:rPr>
          <w:rFonts w:hint="cs"/>
          <w:color w:val="000000" w:themeColor="text1"/>
          <w:rtl/>
        </w:rPr>
        <w:t xml:space="preserve"> </w:t>
      </w:r>
      <w:r w:rsidR="008F3DCC" w:rsidRPr="005843DD">
        <w:rPr>
          <w:rFonts w:hint="cs"/>
          <w:color w:val="000000" w:themeColor="text1"/>
          <w:rtl/>
        </w:rPr>
        <w:t>לדעתנו</w:t>
      </w:r>
      <w:r w:rsidR="00F74C4C">
        <w:rPr>
          <w:rFonts w:hint="cs"/>
          <w:color w:val="000000" w:themeColor="text1"/>
          <w:rtl/>
        </w:rPr>
        <w:t>,</w:t>
      </w:r>
      <w:r w:rsidR="008F3DCC" w:rsidRPr="005843DD">
        <w:rPr>
          <w:rFonts w:hint="cs"/>
          <w:color w:val="000000" w:themeColor="text1"/>
          <w:rtl/>
        </w:rPr>
        <w:t xml:space="preserve"> ש</w:t>
      </w:r>
      <w:r w:rsidRPr="005843DD">
        <w:rPr>
          <w:rFonts w:hint="cs"/>
          <w:color w:val="000000" w:themeColor="text1"/>
          <w:rtl/>
        </w:rPr>
        <w:t xml:space="preserve">יש </w:t>
      </w:r>
      <w:r w:rsidR="00747705" w:rsidRPr="005843DD">
        <w:rPr>
          <w:rFonts w:hint="cs"/>
          <w:color w:val="000000" w:themeColor="text1"/>
          <w:rtl/>
        </w:rPr>
        <w:t xml:space="preserve">להקדים </w:t>
      </w:r>
      <w:r w:rsidRPr="005843DD">
        <w:rPr>
          <w:rFonts w:hint="cs"/>
          <w:color w:val="000000" w:themeColor="text1"/>
          <w:rtl/>
        </w:rPr>
        <w:t xml:space="preserve">את </w:t>
      </w:r>
      <w:r w:rsidR="00733503" w:rsidRPr="005843DD">
        <w:rPr>
          <w:rFonts w:hint="cs"/>
          <w:color w:val="000000" w:themeColor="text1"/>
          <w:rtl/>
        </w:rPr>
        <w:t xml:space="preserve">תיארוך </w:t>
      </w:r>
      <w:r w:rsidR="00747705" w:rsidRPr="005843DD">
        <w:rPr>
          <w:rFonts w:hint="cs"/>
          <w:color w:val="000000" w:themeColor="text1"/>
          <w:rtl/>
        </w:rPr>
        <w:t xml:space="preserve">בניית </w:t>
      </w:r>
      <w:r w:rsidRPr="005843DD">
        <w:rPr>
          <w:rFonts w:hint="cs"/>
          <w:color w:val="000000" w:themeColor="text1"/>
          <w:rtl/>
        </w:rPr>
        <w:t xml:space="preserve">החצר לימיהם של המלכים החשמונאים. בחינה של האפריזים הדוריים בארץ ישראל </w:t>
      </w:r>
      <w:r w:rsidR="00733503" w:rsidRPr="005843DD">
        <w:rPr>
          <w:rFonts w:hint="cs"/>
          <w:color w:val="000000" w:themeColor="text1"/>
          <w:rtl/>
        </w:rPr>
        <w:t xml:space="preserve">ועבר הירדן </w:t>
      </w:r>
      <w:r w:rsidRPr="005843DD">
        <w:rPr>
          <w:rFonts w:hint="cs"/>
          <w:color w:val="000000" w:themeColor="text1"/>
          <w:rtl/>
        </w:rPr>
        <w:t>למן התקופה ההלניסטית ועד לתקופה הרומית הקדומה מעלה הבדל טיפולוגי בולט בין הדוגמאות שקודמות לימיו של הורדוס שהן בעלות מיטופות חלקות</w:t>
      </w:r>
      <w:r w:rsidR="00733503" w:rsidRPr="005843DD">
        <w:rPr>
          <w:rFonts w:hint="cs"/>
          <w:color w:val="000000" w:themeColor="text1"/>
          <w:rtl/>
        </w:rPr>
        <w:t>, כפי שזה גם בחצר הפריסטילית במכוור,</w:t>
      </w:r>
      <w:r w:rsidRPr="005843DD">
        <w:rPr>
          <w:rFonts w:hint="cs"/>
          <w:color w:val="000000" w:themeColor="text1"/>
          <w:rtl/>
        </w:rPr>
        <w:t xml:space="preserve"> </w:t>
      </w:r>
      <w:r w:rsidR="00733503" w:rsidRPr="005843DD">
        <w:rPr>
          <w:rFonts w:hint="cs"/>
          <w:color w:val="000000" w:themeColor="text1"/>
          <w:rtl/>
        </w:rPr>
        <w:t>לבין</w:t>
      </w:r>
      <w:r w:rsidRPr="005843DD">
        <w:rPr>
          <w:rFonts w:hint="cs"/>
          <w:color w:val="000000" w:themeColor="text1"/>
          <w:rtl/>
        </w:rPr>
        <w:t xml:space="preserve"> הדוגמאות מימיו של הורדוס ואילך </w:t>
      </w:r>
      <w:r w:rsidR="00733503" w:rsidRPr="005843DD">
        <w:rPr>
          <w:rFonts w:hint="cs"/>
          <w:color w:val="000000" w:themeColor="text1"/>
          <w:rtl/>
        </w:rPr>
        <w:t>ש</w:t>
      </w:r>
      <w:r w:rsidRPr="005843DD">
        <w:rPr>
          <w:rFonts w:hint="cs"/>
          <w:color w:val="000000" w:themeColor="text1"/>
          <w:rtl/>
        </w:rPr>
        <w:t xml:space="preserve">הן </w:t>
      </w:r>
      <w:r w:rsidR="00733503" w:rsidRPr="005843DD">
        <w:rPr>
          <w:rFonts w:hint="cs"/>
          <w:color w:val="000000" w:themeColor="text1"/>
          <w:rtl/>
        </w:rPr>
        <w:t xml:space="preserve">כולן </w:t>
      </w:r>
      <w:r w:rsidRPr="005843DD">
        <w:rPr>
          <w:rFonts w:hint="cs"/>
          <w:color w:val="000000" w:themeColor="text1"/>
          <w:rtl/>
        </w:rPr>
        <w:t xml:space="preserve">בעלות מיטופות </w:t>
      </w:r>
      <w:r w:rsidR="00F74C4C">
        <w:rPr>
          <w:rFonts w:hint="cs"/>
          <w:color w:val="000000" w:themeColor="text1"/>
          <w:rtl/>
        </w:rPr>
        <w:t>מעוטרות בגילוף</w:t>
      </w:r>
      <w:r w:rsidRPr="005843DD">
        <w:rPr>
          <w:rFonts w:hint="cs"/>
          <w:color w:val="000000" w:themeColor="text1"/>
          <w:rtl/>
        </w:rPr>
        <w:t>, לרוב בדגם ורדה</w:t>
      </w:r>
      <w:r w:rsidR="00851E84">
        <w:rPr>
          <w:rFonts w:hint="cs"/>
          <w:color w:val="000000" w:themeColor="text1"/>
          <w:rtl/>
        </w:rPr>
        <w:t xml:space="preserve"> (</w:t>
      </w:r>
      <w:r w:rsidR="00851E84">
        <w:rPr>
          <w:color w:val="000000" w:themeColor="text1"/>
        </w:rPr>
        <w:t>Peleg-Barkat 2017:146</w:t>
      </w:r>
      <w:r w:rsidR="00851E84">
        <w:rPr>
          <w:color w:val="000000" w:themeColor="text1"/>
        </w:rPr>
        <w:sym w:font="Symbol" w:char="F02D"/>
      </w:r>
      <w:r w:rsidR="00851E84">
        <w:rPr>
          <w:color w:val="000000" w:themeColor="text1"/>
        </w:rPr>
        <w:t>147</w:t>
      </w:r>
      <w:r w:rsidR="00851E84">
        <w:rPr>
          <w:rFonts w:hint="cs"/>
          <w:color w:val="000000" w:themeColor="text1"/>
          <w:rtl/>
        </w:rPr>
        <w:t>).</w:t>
      </w:r>
    </w:p>
    <w:p w14:paraId="5D4CDA60" w14:textId="79798391" w:rsidR="0014504D" w:rsidRPr="005843DD" w:rsidRDefault="00747705" w:rsidP="00A83F0A">
      <w:pPr>
        <w:spacing w:after="120" w:line="360" w:lineRule="auto"/>
        <w:rPr>
          <w:color w:val="000000" w:themeColor="text1"/>
          <w:rtl/>
        </w:rPr>
      </w:pPr>
      <w:r w:rsidRPr="005843DD">
        <w:rPr>
          <w:rFonts w:hint="cs"/>
          <w:color w:val="000000" w:themeColor="text1"/>
          <w:rtl/>
        </w:rPr>
        <w:t xml:space="preserve">בעוד קיומה של חצר פריסטילית בלב הארמון של אלכסנדר ינאי ביריחו </w:t>
      </w:r>
      <w:r w:rsidR="000E5454">
        <w:rPr>
          <w:rFonts w:hint="cs"/>
          <w:color w:val="000000" w:themeColor="text1"/>
          <w:rtl/>
        </w:rPr>
        <w:t>אינ</w:t>
      </w:r>
      <w:r w:rsidR="004569F1">
        <w:rPr>
          <w:rFonts w:hint="cs"/>
          <w:color w:val="000000" w:themeColor="text1"/>
          <w:rtl/>
        </w:rPr>
        <w:t>נ</w:t>
      </w:r>
      <w:r w:rsidR="009E1DDD">
        <w:rPr>
          <w:rFonts w:hint="cs"/>
          <w:color w:val="000000" w:themeColor="text1"/>
          <w:rtl/>
        </w:rPr>
        <w:t>ה</w:t>
      </w:r>
      <w:r w:rsidRPr="005843DD">
        <w:rPr>
          <w:rFonts w:hint="cs"/>
          <w:color w:val="000000" w:themeColor="text1"/>
          <w:rtl/>
        </w:rPr>
        <w:t xml:space="preserve"> ודאי</w:t>
      </w:r>
      <w:r w:rsidR="009E1DDD">
        <w:rPr>
          <w:rFonts w:hint="cs"/>
          <w:color w:val="000000" w:themeColor="text1"/>
          <w:rtl/>
        </w:rPr>
        <w:t>ת</w:t>
      </w:r>
      <w:r w:rsidRPr="005843DD">
        <w:rPr>
          <w:rFonts w:hint="cs"/>
          <w:color w:val="000000" w:themeColor="text1"/>
          <w:rtl/>
        </w:rPr>
        <w:t xml:space="preserve">, הרי </w:t>
      </w:r>
      <w:r w:rsidR="004569F1">
        <w:rPr>
          <w:rFonts w:hint="cs"/>
          <w:color w:val="000000" w:themeColor="text1"/>
          <w:rtl/>
        </w:rPr>
        <w:t xml:space="preserve">שלא ניתן להתעלם מנוכחותם של </w:t>
      </w:r>
      <w:r w:rsidRPr="005843DD">
        <w:rPr>
          <w:rFonts w:hint="cs"/>
          <w:color w:val="000000" w:themeColor="text1"/>
          <w:rtl/>
        </w:rPr>
        <w:t xml:space="preserve">אלמנטים רבים אחרים בעלי אופי הלניסטי מובהק המצויים בארמונות. </w:t>
      </w:r>
      <w:r w:rsidR="004E2347" w:rsidRPr="005843DD">
        <w:rPr>
          <w:rFonts w:hint="cs"/>
          <w:color w:val="000000" w:themeColor="text1"/>
          <w:rtl/>
        </w:rPr>
        <w:t xml:space="preserve">אחד המאפיינים הבולטים של הארמונות ההלניסטיים הם חדרי מבוא המובילים בכניסה עקיפה מן החצר אל טרקלין או חדר קבלה. </w:t>
      </w:r>
      <w:r w:rsidR="00BD5FC4" w:rsidRPr="005843DD">
        <w:rPr>
          <w:rFonts w:hint="cs"/>
          <w:color w:val="000000" w:themeColor="text1"/>
          <w:rtl/>
        </w:rPr>
        <w:t xml:space="preserve">חדרים אלה הם בעלי כניסה של </w:t>
      </w:r>
      <w:r w:rsidR="00851E84">
        <w:rPr>
          <w:rFonts w:hint="cs"/>
          <w:color w:val="000000" w:themeColor="text1"/>
          <w:rtl/>
        </w:rPr>
        <w:t>עמוד חופשי אחד או יותר</w:t>
      </w:r>
      <w:r w:rsidR="00BD5FC4" w:rsidRPr="005843DD">
        <w:rPr>
          <w:rFonts w:hint="cs"/>
          <w:color w:val="000000" w:themeColor="text1"/>
          <w:rtl/>
        </w:rPr>
        <w:t xml:space="preserve"> בין שתי אומנות (</w:t>
      </w:r>
      <w:r w:rsidR="00851E84">
        <w:rPr>
          <w:rFonts w:hint="cs"/>
          <w:color w:val="000000" w:themeColor="text1"/>
          <w:rtl/>
        </w:rPr>
        <w:t xml:space="preserve">לרוב שני עמודים; </w:t>
      </w:r>
      <w:r w:rsidR="00851E84">
        <w:rPr>
          <w:i/>
          <w:iCs/>
          <w:color w:val="000000" w:themeColor="text1"/>
        </w:rPr>
        <w:t>distylos in antis</w:t>
      </w:r>
      <w:r w:rsidR="00BD5FC4" w:rsidRPr="005843DD">
        <w:rPr>
          <w:rFonts w:hint="cs"/>
          <w:color w:val="000000" w:themeColor="text1"/>
          <w:rtl/>
        </w:rPr>
        <w:t>). דוגמאות ניתן לרא</w:t>
      </w:r>
      <w:r w:rsidR="00851E84">
        <w:rPr>
          <w:rFonts w:hint="cs"/>
          <w:color w:val="000000" w:themeColor="text1"/>
          <w:rtl/>
        </w:rPr>
        <w:t xml:space="preserve">ות גם בארמונות המוקדונים, </w:t>
      </w:r>
      <w:r w:rsidR="00E25D11" w:rsidRPr="00851E84">
        <w:rPr>
          <w:rFonts w:hint="cs"/>
          <w:color w:val="000000" w:themeColor="text1"/>
          <w:rtl/>
        </w:rPr>
        <w:t xml:space="preserve">למשל בארמון </w:t>
      </w:r>
      <w:r w:rsidR="00851E84">
        <w:rPr>
          <w:rFonts w:hint="cs"/>
          <w:color w:val="000000" w:themeColor="text1"/>
          <w:rtl/>
        </w:rPr>
        <w:t xml:space="preserve">הקיץ </w:t>
      </w:r>
      <w:r w:rsidR="00E25D11" w:rsidRPr="00851E84">
        <w:rPr>
          <w:rFonts w:hint="cs"/>
          <w:color w:val="000000" w:themeColor="text1"/>
          <w:rtl/>
        </w:rPr>
        <w:t>ב</w:t>
      </w:r>
      <w:r w:rsidR="007559FA">
        <w:rPr>
          <w:rFonts w:hint="cs"/>
          <w:color w:val="000000" w:themeColor="text1"/>
          <w:rtl/>
        </w:rPr>
        <w:t>איגאי/</w:t>
      </w:r>
      <w:r w:rsidR="00851E84">
        <w:rPr>
          <w:rFonts w:hint="cs"/>
          <w:color w:val="000000" w:themeColor="text1"/>
          <w:rtl/>
        </w:rPr>
        <w:t>ו</w:t>
      </w:r>
      <w:r w:rsidR="00E25D11" w:rsidRPr="00851E84">
        <w:rPr>
          <w:rFonts w:hint="cs"/>
          <w:color w:val="000000" w:themeColor="text1"/>
          <w:rtl/>
        </w:rPr>
        <w:t xml:space="preserve">ורגינה </w:t>
      </w:r>
      <w:r w:rsidR="00851E84">
        <w:rPr>
          <w:rFonts w:hint="cs"/>
          <w:color w:val="000000" w:themeColor="text1"/>
          <w:rtl/>
        </w:rPr>
        <w:t xml:space="preserve">המתוארך למן המאה הד' לפסה"נ </w:t>
      </w:r>
      <w:r w:rsidR="00E25D11" w:rsidRPr="00851E84">
        <w:rPr>
          <w:rFonts w:hint="cs"/>
          <w:color w:val="000000" w:themeColor="text1"/>
          <w:rtl/>
        </w:rPr>
        <w:t>(</w:t>
      </w:r>
      <w:r w:rsidR="007559FA">
        <w:rPr>
          <w:color w:val="000000" w:themeColor="text1"/>
        </w:rPr>
        <w:t>Hoepfner</w:t>
      </w:r>
      <w:r w:rsidR="000E5454">
        <w:rPr>
          <w:color w:val="000000" w:themeColor="text1"/>
        </w:rPr>
        <w:t xml:space="preserve"> 1996:Fig. 5</w:t>
      </w:r>
      <w:r w:rsidR="00E25D11" w:rsidRPr="00851E84">
        <w:rPr>
          <w:rFonts w:hint="cs"/>
          <w:color w:val="000000" w:themeColor="text1"/>
          <w:rtl/>
        </w:rPr>
        <w:t xml:space="preserve">) </w:t>
      </w:r>
      <w:r w:rsidR="00BD5FC4" w:rsidRPr="005843DD">
        <w:rPr>
          <w:rFonts w:hint="cs"/>
          <w:color w:val="000000" w:themeColor="text1"/>
          <w:rtl/>
        </w:rPr>
        <w:t>וגם בארמונות במזרח ההלניסטי</w:t>
      </w:r>
      <w:r w:rsidR="000E5454">
        <w:rPr>
          <w:rFonts w:hint="cs"/>
          <w:color w:val="000000" w:themeColor="text1"/>
          <w:rtl/>
        </w:rPr>
        <w:t>, למשל בארמון המושל ב</w:t>
      </w:r>
      <w:r w:rsidR="00E25D11">
        <w:rPr>
          <w:rFonts w:hint="cs"/>
          <w:color w:val="000000" w:themeColor="text1"/>
          <w:rtl/>
        </w:rPr>
        <w:t>ג</w:t>
      </w:r>
      <w:r w:rsidR="000E5454">
        <w:rPr>
          <w:rFonts w:hint="cs"/>
          <w:color w:val="000000" w:themeColor="text1"/>
          <w:rtl/>
        </w:rPr>
        <w:t>'</w:t>
      </w:r>
      <w:r w:rsidR="00E25D11">
        <w:rPr>
          <w:rFonts w:hint="cs"/>
          <w:color w:val="000000" w:themeColor="text1"/>
          <w:rtl/>
        </w:rPr>
        <w:t>בל חאליד</w:t>
      </w:r>
      <w:r w:rsidR="000E5454">
        <w:rPr>
          <w:rFonts w:hint="cs"/>
          <w:color w:val="000000" w:themeColor="text1"/>
          <w:rtl/>
        </w:rPr>
        <w:t>, שהוזכר לעיל (</w:t>
      </w:r>
      <w:r w:rsidR="000E5454">
        <w:rPr>
          <w:color w:val="000000" w:themeColor="text1"/>
        </w:rPr>
        <w:t>Clarke 2001:Fig.</w:t>
      </w:r>
      <w:r w:rsidR="00167381">
        <w:rPr>
          <w:color w:val="000000" w:themeColor="text1"/>
        </w:rPr>
        <w:t xml:space="preserve"> </w:t>
      </w:r>
      <w:r w:rsidR="000E5454">
        <w:rPr>
          <w:color w:val="000000" w:themeColor="text1"/>
        </w:rPr>
        <w:t>3</w:t>
      </w:r>
      <w:r w:rsidR="00E25D11">
        <w:rPr>
          <w:rFonts w:hint="cs"/>
          <w:color w:val="000000" w:themeColor="text1"/>
          <w:rtl/>
        </w:rPr>
        <w:t>)</w:t>
      </w:r>
      <w:r w:rsidR="000E5454">
        <w:rPr>
          <w:rFonts w:hint="cs"/>
          <w:color w:val="000000" w:themeColor="text1"/>
          <w:rtl/>
        </w:rPr>
        <w:t>. חדרי מבוא מטיפוס זה</w:t>
      </w:r>
      <w:r w:rsidR="00BD5FC4" w:rsidRPr="005843DD">
        <w:rPr>
          <w:rFonts w:hint="cs"/>
          <w:color w:val="000000" w:themeColor="text1"/>
          <w:rtl/>
        </w:rPr>
        <w:t xml:space="preserve"> </w:t>
      </w:r>
      <w:r w:rsidR="000E5454">
        <w:rPr>
          <w:rFonts w:hint="cs"/>
          <w:color w:val="000000" w:themeColor="text1"/>
          <w:rtl/>
        </w:rPr>
        <w:t xml:space="preserve">נתגלו </w:t>
      </w:r>
      <w:r w:rsidR="00E25337" w:rsidRPr="005843DD">
        <w:rPr>
          <w:rFonts w:hint="cs"/>
          <w:color w:val="000000" w:themeColor="text1"/>
          <w:rtl/>
        </w:rPr>
        <w:t>בארמונות התאומים</w:t>
      </w:r>
      <w:r w:rsidR="00E25337">
        <w:rPr>
          <w:rFonts w:hint="cs"/>
          <w:color w:val="000000" w:themeColor="text1"/>
          <w:rtl/>
        </w:rPr>
        <w:t xml:space="preserve"> (</w:t>
      </w:r>
      <w:r w:rsidR="00E25337">
        <w:rPr>
          <w:color w:val="000000" w:themeColor="text1"/>
        </w:rPr>
        <w:t>Netzer 2001:Plan 6</w:t>
      </w:r>
      <w:r w:rsidR="00E25337">
        <w:rPr>
          <w:rFonts w:hint="cs"/>
          <w:color w:val="000000" w:themeColor="text1"/>
          <w:rtl/>
        </w:rPr>
        <w:t xml:space="preserve">) ונצר הציע לשחזר כניסה דומה גם </w:t>
      </w:r>
      <w:r w:rsidR="00BD5FC4" w:rsidRPr="005843DD">
        <w:rPr>
          <w:rFonts w:hint="cs"/>
          <w:color w:val="000000" w:themeColor="text1"/>
          <w:rtl/>
        </w:rPr>
        <w:t>בארמון הקבור</w:t>
      </w:r>
      <w:r w:rsidR="000E5454">
        <w:rPr>
          <w:rFonts w:hint="cs"/>
          <w:color w:val="000000" w:themeColor="text1"/>
          <w:rtl/>
        </w:rPr>
        <w:t xml:space="preserve"> מימי יוחנן הורקנוס</w:t>
      </w:r>
      <w:r w:rsidR="00F74C4C">
        <w:rPr>
          <w:rFonts w:hint="cs"/>
          <w:color w:val="000000" w:themeColor="text1"/>
          <w:rtl/>
        </w:rPr>
        <w:t xml:space="preserve"> על סמך השרידים שנתגלו בחפירה</w:t>
      </w:r>
      <w:r w:rsidR="00BD5FC4" w:rsidRPr="005843DD">
        <w:rPr>
          <w:rFonts w:hint="cs"/>
          <w:color w:val="000000" w:themeColor="text1"/>
          <w:rtl/>
        </w:rPr>
        <w:t xml:space="preserve"> </w:t>
      </w:r>
      <w:r w:rsidR="0064223A">
        <w:rPr>
          <w:rFonts w:hint="cs"/>
          <w:color w:val="000000" w:themeColor="text1"/>
          <w:rtl/>
        </w:rPr>
        <w:t>(</w:t>
      </w:r>
      <w:r w:rsidR="0061140C">
        <w:rPr>
          <w:rFonts w:hint="cs"/>
          <w:color w:val="000000" w:themeColor="text1"/>
          <w:rtl/>
        </w:rPr>
        <w:t>נצר תש"ס:9</w:t>
      </w:r>
      <w:r w:rsidR="00E25337">
        <w:rPr>
          <w:rFonts w:hint="cs"/>
          <w:color w:val="000000" w:themeColor="text1"/>
        </w:rPr>
        <w:sym w:font="Symbol" w:char="F02D"/>
      </w:r>
      <w:r w:rsidR="00E25337">
        <w:rPr>
          <w:rFonts w:hint="cs"/>
          <w:color w:val="000000" w:themeColor="text1"/>
          <w:rtl/>
        </w:rPr>
        <w:t>10, איור 9</w:t>
      </w:r>
      <w:r w:rsidR="0064223A">
        <w:rPr>
          <w:rFonts w:hint="cs"/>
          <w:color w:val="000000" w:themeColor="text1"/>
          <w:rtl/>
        </w:rPr>
        <w:t>)</w:t>
      </w:r>
      <w:r w:rsidR="00F16AB4">
        <w:rPr>
          <w:rFonts w:hint="cs"/>
          <w:color w:val="000000" w:themeColor="text1"/>
          <w:rtl/>
        </w:rPr>
        <w:t>.</w:t>
      </w:r>
      <w:r w:rsidR="000E5454">
        <w:rPr>
          <w:rFonts w:hint="cs"/>
          <w:color w:val="000000" w:themeColor="text1"/>
          <w:rtl/>
        </w:rPr>
        <w:t xml:space="preserve"> בנוסף, אנו מוצאים כדוגמתם</w:t>
      </w:r>
      <w:r w:rsidR="00BD5FC4" w:rsidRPr="005843DD">
        <w:rPr>
          <w:rFonts w:hint="cs"/>
          <w:color w:val="000000" w:themeColor="text1"/>
          <w:rtl/>
        </w:rPr>
        <w:t xml:space="preserve"> בארמון המערבי ו</w:t>
      </w:r>
      <w:r w:rsidR="007D53C6" w:rsidRPr="005843DD">
        <w:rPr>
          <w:rFonts w:hint="cs"/>
          <w:color w:val="000000" w:themeColor="text1"/>
          <w:rtl/>
        </w:rPr>
        <w:t>ב</w:t>
      </w:r>
      <w:r w:rsidR="00BD5FC4" w:rsidRPr="005843DD">
        <w:rPr>
          <w:rFonts w:hint="cs"/>
          <w:color w:val="000000" w:themeColor="text1"/>
          <w:rtl/>
        </w:rPr>
        <w:t>ארמונות הקטנים משלב הבנייה הראשון במצדה</w:t>
      </w:r>
      <w:r w:rsidR="00F16AB4">
        <w:rPr>
          <w:rFonts w:hint="cs"/>
          <w:color w:val="000000" w:themeColor="text1"/>
          <w:rtl/>
        </w:rPr>
        <w:t xml:space="preserve"> (</w:t>
      </w:r>
      <w:r w:rsidR="00F16AB4">
        <w:rPr>
          <w:color w:val="000000" w:themeColor="text1"/>
        </w:rPr>
        <w:t>Netzer 1991</w:t>
      </w:r>
      <w:r w:rsidR="00F16AB4" w:rsidRPr="00982944">
        <w:rPr>
          <w:color w:val="000000" w:themeColor="text1"/>
        </w:rPr>
        <w:t xml:space="preserve">: </w:t>
      </w:r>
      <w:r w:rsidR="00F16AB4" w:rsidRPr="001B1CF0">
        <w:rPr>
          <w:color w:val="000000" w:themeColor="text1"/>
        </w:rPr>
        <w:t>Ill.</w:t>
      </w:r>
      <w:r w:rsidR="00A83F0A" w:rsidRPr="001B1CF0">
        <w:rPr>
          <w:color w:val="000000" w:themeColor="text1"/>
        </w:rPr>
        <w:t xml:space="preserve"> </w:t>
      </w:r>
      <w:r w:rsidR="00F16AB4" w:rsidRPr="001B1CF0">
        <w:rPr>
          <w:color w:val="000000" w:themeColor="text1"/>
        </w:rPr>
        <w:t>913</w:t>
      </w:r>
      <w:r w:rsidR="000E5454">
        <w:rPr>
          <w:rFonts w:hint="cs"/>
          <w:color w:val="000000" w:themeColor="text1"/>
          <w:rtl/>
        </w:rPr>
        <w:t>)</w:t>
      </w:r>
      <w:r w:rsidR="00F16AB4">
        <w:rPr>
          <w:rFonts w:hint="cs"/>
          <w:color w:val="000000" w:themeColor="text1"/>
          <w:rtl/>
        </w:rPr>
        <w:t>.</w:t>
      </w:r>
      <w:r w:rsidR="00F16AB4">
        <w:rPr>
          <w:rStyle w:val="EndnoteReference"/>
          <w:color w:val="000000" w:themeColor="text1"/>
          <w:rtl/>
        </w:rPr>
        <w:endnoteReference w:id="3"/>
      </w:r>
    </w:p>
    <w:p w14:paraId="20DF0D39" w14:textId="36A175AE" w:rsidR="009935AB" w:rsidRDefault="00F97702" w:rsidP="00E472F6">
      <w:pPr>
        <w:spacing w:after="120" w:line="360" w:lineRule="auto"/>
        <w:rPr>
          <w:color w:val="000000" w:themeColor="text1"/>
          <w:rtl/>
        </w:rPr>
      </w:pPr>
      <w:r w:rsidRPr="009751DC">
        <w:rPr>
          <w:rFonts w:hint="eastAsia"/>
          <w:b/>
          <w:bCs/>
          <w:color w:val="000000" w:themeColor="text1"/>
          <w:rtl/>
        </w:rPr>
        <w:t>אגפי</w:t>
      </w:r>
      <w:r w:rsidRPr="009751DC">
        <w:rPr>
          <w:b/>
          <w:bCs/>
          <w:color w:val="000000" w:themeColor="text1"/>
          <w:rtl/>
        </w:rPr>
        <w:t xml:space="preserve"> </w:t>
      </w:r>
      <w:r w:rsidRPr="009751DC">
        <w:rPr>
          <w:rFonts w:hint="eastAsia"/>
          <w:b/>
          <w:bCs/>
          <w:color w:val="000000" w:themeColor="text1"/>
          <w:rtl/>
        </w:rPr>
        <w:t>הרחצה</w:t>
      </w:r>
      <w:r w:rsidRPr="009751DC">
        <w:rPr>
          <w:b/>
          <w:bCs/>
          <w:color w:val="000000" w:themeColor="text1"/>
          <w:rtl/>
        </w:rPr>
        <w:t xml:space="preserve"> </w:t>
      </w:r>
      <w:r w:rsidRPr="009751DC">
        <w:rPr>
          <w:rFonts w:hint="eastAsia"/>
          <w:b/>
          <w:bCs/>
          <w:color w:val="000000" w:themeColor="text1"/>
          <w:rtl/>
        </w:rPr>
        <w:t>ובית</w:t>
      </w:r>
      <w:r w:rsidRPr="009751DC">
        <w:rPr>
          <w:b/>
          <w:bCs/>
          <w:color w:val="000000" w:themeColor="text1"/>
          <w:rtl/>
        </w:rPr>
        <w:t xml:space="preserve"> </w:t>
      </w:r>
      <w:r w:rsidRPr="009751DC">
        <w:rPr>
          <w:rFonts w:hint="eastAsia"/>
          <w:b/>
          <w:bCs/>
          <w:color w:val="000000" w:themeColor="text1"/>
          <w:rtl/>
        </w:rPr>
        <w:t>המרחץ</w:t>
      </w:r>
      <w:r w:rsidR="009E34B5" w:rsidRPr="009E1DDD">
        <w:rPr>
          <w:color w:val="000000" w:themeColor="text1"/>
          <w:rtl/>
        </w:rPr>
        <w:t>:</w:t>
      </w:r>
      <w:r w:rsidR="009E34B5" w:rsidRPr="009E34B5">
        <w:rPr>
          <w:rFonts w:hint="cs"/>
          <w:color w:val="000000" w:themeColor="text1"/>
          <w:rtl/>
        </w:rPr>
        <w:t xml:space="preserve"> </w:t>
      </w:r>
      <w:r w:rsidR="00BD5FC4" w:rsidRPr="005843DD">
        <w:rPr>
          <w:color w:val="000000" w:themeColor="text1"/>
          <w:rtl/>
        </w:rPr>
        <w:t xml:space="preserve">בכל </w:t>
      </w:r>
      <w:r w:rsidR="00BD5FC4" w:rsidRPr="005843DD">
        <w:rPr>
          <w:rFonts w:hint="cs"/>
          <w:color w:val="000000" w:themeColor="text1"/>
          <w:rtl/>
        </w:rPr>
        <w:t>אחד מאגפי הארמון ביריחו מצוי</w:t>
      </w:r>
      <w:r w:rsidR="00755E6F">
        <w:rPr>
          <w:rFonts w:hint="cs"/>
          <w:color w:val="000000" w:themeColor="text1"/>
          <w:rtl/>
        </w:rPr>
        <w:t>ה</w:t>
      </w:r>
      <w:r w:rsidR="00BD5FC4" w:rsidRPr="005843DD">
        <w:rPr>
          <w:color w:val="000000" w:themeColor="text1"/>
          <w:rtl/>
        </w:rPr>
        <w:t xml:space="preserve"> </w:t>
      </w:r>
      <w:r w:rsidR="00CC5F7A">
        <w:rPr>
          <w:rFonts w:hint="cs"/>
          <w:color w:val="000000" w:themeColor="text1"/>
          <w:rtl/>
        </w:rPr>
        <w:t>יחידת</w:t>
      </w:r>
      <w:r w:rsidR="00BD5FC4" w:rsidRPr="005843DD">
        <w:rPr>
          <w:color w:val="000000" w:themeColor="text1"/>
          <w:rtl/>
        </w:rPr>
        <w:t xml:space="preserve"> רחצה פרטי</w:t>
      </w:r>
      <w:r w:rsidR="00CC5F7A">
        <w:rPr>
          <w:rFonts w:hint="cs"/>
          <w:color w:val="000000" w:themeColor="text1"/>
          <w:rtl/>
        </w:rPr>
        <w:t>ת</w:t>
      </w:r>
      <w:r w:rsidR="00BD5FC4" w:rsidRPr="005843DD">
        <w:rPr>
          <w:color w:val="000000" w:themeColor="text1"/>
          <w:rtl/>
        </w:rPr>
        <w:t xml:space="preserve"> הכולל</w:t>
      </w:r>
      <w:r w:rsidR="00CC5F7A">
        <w:rPr>
          <w:rFonts w:hint="cs"/>
          <w:color w:val="000000" w:themeColor="text1"/>
          <w:rtl/>
        </w:rPr>
        <w:t>ת</w:t>
      </w:r>
      <w:r w:rsidR="00BD5FC4" w:rsidRPr="005843DD">
        <w:rPr>
          <w:color w:val="000000" w:themeColor="text1"/>
          <w:rtl/>
        </w:rPr>
        <w:t xml:space="preserve"> </w:t>
      </w:r>
      <w:r w:rsidR="00CC5F7A">
        <w:rPr>
          <w:rFonts w:hint="cs"/>
          <w:color w:val="000000" w:themeColor="text1"/>
          <w:rtl/>
        </w:rPr>
        <w:t xml:space="preserve">חדר מבוא, </w:t>
      </w:r>
      <w:r w:rsidR="00BD5FC4" w:rsidRPr="005843DD">
        <w:rPr>
          <w:color w:val="000000" w:themeColor="text1"/>
          <w:rtl/>
        </w:rPr>
        <w:t>חדר אמבט ו</w:t>
      </w:r>
      <w:r w:rsidR="00CC5F7A">
        <w:rPr>
          <w:rFonts w:hint="cs"/>
          <w:color w:val="000000" w:themeColor="text1"/>
          <w:rtl/>
        </w:rPr>
        <w:t>לצדו מתקן לחימום המים וכן מקווה טבילה</w:t>
      </w:r>
      <w:r w:rsidR="00BD5FC4" w:rsidRPr="005843DD">
        <w:rPr>
          <w:rFonts w:hint="cs"/>
          <w:color w:val="000000" w:themeColor="text1"/>
          <w:rtl/>
        </w:rPr>
        <w:t xml:space="preserve">. </w:t>
      </w:r>
      <w:r w:rsidR="00862838" w:rsidRPr="005843DD">
        <w:rPr>
          <w:rFonts w:hint="cs"/>
          <w:color w:val="000000" w:themeColor="text1"/>
          <w:rtl/>
        </w:rPr>
        <w:t>האמבטיות הן מטיפוס אמבטיות טבילה, הדומות בצורת</w:t>
      </w:r>
      <w:r w:rsidR="00733503" w:rsidRPr="005843DD">
        <w:rPr>
          <w:rFonts w:hint="cs"/>
          <w:color w:val="000000" w:themeColor="text1"/>
          <w:rtl/>
        </w:rPr>
        <w:t>ן</w:t>
      </w:r>
      <w:r w:rsidR="00862838" w:rsidRPr="005843DD">
        <w:rPr>
          <w:rFonts w:hint="cs"/>
          <w:color w:val="000000" w:themeColor="text1"/>
          <w:rtl/>
        </w:rPr>
        <w:t xml:space="preserve"> ובגודלן לאמבטיות מודרניות. אלו התפתחו בתקופה ההלניסטית מאמבטיות הישיבה</w:t>
      </w:r>
      <w:r>
        <w:rPr>
          <w:rFonts w:hint="cs"/>
          <w:color w:val="000000" w:themeColor="text1"/>
          <w:rtl/>
        </w:rPr>
        <w:t xml:space="preserve">. אמבטיות טבילה מצויות בדוגמאות בודדות במצרים ובווילות באיטליה </w:t>
      </w:r>
      <w:r w:rsidR="006731DE">
        <w:rPr>
          <w:rFonts w:hint="cs"/>
          <w:color w:val="000000" w:themeColor="text1"/>
          <w:rtl/>
        </w:rPr>
        <w:t>(</w:t>
      </w:r>
      <w:r w:rsidR="00F16AB4" w:rsidRPr="00E472F6">
        <w:rPr>
          <w:color w:val="000000" w:themeColor="text1"/>
        </w:rPr>
        <w:t>Trümper</w:t>
      </w:r>
      <w:r w:rsidR="00E472F6">
        <w:rPr>
          <w:color w:val="000000" w:themeColor="text1"/>
        </w:rPr>
        <w:t xml:space="preserve"> 2010:534</w:t>
      </w:r>
      <w:r w:rsidR="00E472F6">
        <w:rPr>
          <w:rFonts w:hint="cs"/>
          <w:color w:val="000000" w:themeColor="text1"/>
          <w:rtl/>
        </w:rPr>
        <w:t>)</w:t>
      </w:r>
      <w:r w:rsidR="00862838" w:rsidRPr="005843DD">
        <w:rPr>
          <w:rFonts w:hint="cs"/>
          <w:color w:val="000000" w:themeColor="text1"/>
          <w:rtl/>
        </w:rPr>
        <w:t xml:space="preserve">. </w:t>
      </w:r>
      <w:r>
        <w:rPr>
          <w:rFonts w:hint="cs"/>
          <w:color w:val="000000" w:themeColor="text1"/>
          <w:rtl/>
        </w:rPr>
        <w:t>הדוגמאות החשמונאיות הן מן השמורות</w:t>
      </w:r>
      <w:r w:rsidR="005D5C18">
        <w:rPr>
          <w:rFonts w:hint="cs"/>
          <w:color w:val="000000" w:themeColor="text1"/>
          <w:rtl/>
        </w:rPr>
        <w:t xml:space="preserve"> ביותר</w:t>
      </w:r>
      <w:r>
        <w:rPr>
          <w:rFonts w:hint="cs"/>
          <w:color w:val="000000" w:themeColor="text1"/>
          <w:rtl/>
        </w:rPr>
        <w:t xml:space="preserve"> והמתוארכות </w:t>
      </w:r>
      <w:r w:rsidR="004275E6">
        <w:rPr>
          <w:rFonts w:hint="cs"/>
          <w:color w:val="000000" w:themeColor="text1"/>
          <w:rtl/>
        </w:rPr>
        <w:t>היטב</w:t>
      </w:r>
      <w:r>
        <w:rPr>
          <w:rFonts w:hint="cs"/>
          <w:color w:val="000000" w:themeColor="text1"/>
          <w:rtl/>
        </w:rPr>
        <w:t xml:space="preserve"> מבין קבוצת אמבטיות אלו. </w:t>
      </w:r>
      <w:r w:rsidR="00CC5F7A">
        <w:rPr>
          <w:rFonts w:hint="cs"/>
          <w:color w:val="000000" w:themeColor="text1"/>
          <w:rtl/>
        </w:rPr>
        <w:t xml:space="preserve">תכנית </w:t>
      </w:r>
      <w:r w:rsidR="004275E6">
        <w:rPr>
          <w:rFonts w:hint="cs"/>
          <w:color w:val="000000" w:themeColor="text1"/>
          <w:rtl/>
        </w:rPr>
        <w:t xml:space="preserve">יחידת </w:t>
      </w:r>
      <w:r w:rsidR="00CC5F7A">
        <w:rPr>
          <w:rFonts w:hint="cs"/>
          <w:color w:val="000000" w:themeColor="text1"/>
          <w:rtl/>
        </w:rPr>
        <w:t xml:space="preserve">הרחצה חוזרת על עצמה </w:t>
      </w:r>
      <w:r w:rsidR="004275E6">
        <w:rPr>
          <w:rFonts w:hint="cs"/>
          <w:color w:val="000000" w:themeColor="text1"/>
          <w:rtl/>
        </w:rPr>
        <w:t>ב</w:t>
      </w:r>
      <w:r w:rsidR="00851F5C">
        <w:rPr>
          <w:rFonts w:hint="cs"/>
          <w:color w:val="000000" w:themeColor="text1"/>
          <w:rtl/>
        </w:rPr>
        <w:t>חלקו הצפוני של ה</w:t>
      </w:r>
      <w:r w:rsidR="004275E6">
        <w:rPr>
          <w:rFonts w:hint="cs"/>
          <w:color w:val="000000" w:themeColor="text1"/>
          <w:rtl/>
        </w:rPr>
        <w:t>ארמון הקבור מימי יוחנן הורקנוס ו</w:t>
      </w:r>
      <w:r w:rsidR="00851F5C">
        <w:rPr>
          <w:rFonts w:hint="cs"/>
          <w:color w:val="000000" w:themeColor="text1"/>
          <w:rtl/>
        </w:rPr>
        <w:t>ב</w:t>
      </w:r>
      <w:r w:rsidR="004275E6">
        <w:rPr>
          <w:rFonts w:hint="cs"/>
          <w:color w:val="000000" w:themeColor="text1"/>
          <w:rtl/>
        </w:rPr>
        <w:t>ארמונות התאומים</w:t>
      </w:r>
      <w:r w:rsidR="00851F5C">
        <w:rPr>
          <w:rFonts w:hint="cs"/>
          <w:color w:val="000000" w:themeColor="text1"/>
          <w:rtl/>
        </w:rPr>
        <w:t xml:space="preserve"> (</w:t>
      </w:r>
      <w:r w:rsidR="00851F5C">
        <w:rPr>
          <w:color w:val="000000" w:themeColor="text1"/>
        </w:rPr>
        <w:t>Netzer 2001:35</w:t>
      </w:r>
      <w:r w:rsidR="00851F5C">
        <w:rPr>
          <w:color w:val="000000" w:themeColor="text1"/>
        </w:rPr>
        <w:sym w:font="Symbol" w:char="F02D"/>
      </w:r>
      <w:r w:rsidR="00851F5C">
        <w:rPr>
          <w:color w:val="000000" w:themeColor="text1"/>
        </w:rPr>
        <w:t>43, 157</w:t>
      </w:r>
      <w:r w:rsidR="00851F5C">
        <w:rPr>
          <w:color w:val="000000" w:themeColor="text1"/>
        </w:rPr>
        <w:sym w:font="Symbol" w:char="F02D"/>
      </w:r>
      <w:r w:rsidR="00851F5C">
        <w:rPr>
          <w:color w:val="000000" w:themeColor="text1"/>
        </w:rPr>
        <w:t>162, 170</w:t>
      </w:r>
      <w:r w:rsidR="00851F5C">
        <w:rPr>
          <w:color w:val="000000" w:themeColor="text1"/>
        </w:rPr>
        <w:sym w:font="Symbol" w:char="F02D"/>
      </w:r>
      <w:r w:rsidR="00851F5C">
        <w:rPr>
          <w:color w:val="000000" w:themeColor="text1"/>
        </w:rPr>
        <w:t>171</w:t>
      </w:r>
      <w:r w:rsidR="00851F5C">
        <w:rPr>
          <w:rFonts w:hint="cs"/>
          <w:color w:val="000000" w:themeColor="text1"/>
          <w:rtl/>
        </w:rPr>
        <w:t>).</w:t>
      </w:r>
      <w:r w:rsidR="00CC5F7A">
        <w:rPr>
          <w:rFonts w:hint="cs"/>
          <w:color w:val="000000" w:themeColor="text1"/>
          <w:rtl/>
        </w:rPr>
        <w:t xml:space="preserve"> </w:t>
      </w:r>
      <w:r w:rsidR="007E4E8D">
        <w:rPr>
          <w:rFonts w:hint="cs"/>
          <w:color w:val="000000" w:themeColor="text1"/>
          <w:rtl/>
        </w:rPr>
        <w:t>יחיד</w:t>
      </w:r>
      <w:r w:rsidR="00755E6F">
        <w:rPr>
          <w:rFonts w:hint="cs"/>
          <w:color w:val="000000" w:themeColor="text1"/>
          <w:rtl/>
        </w:rPr>
        <w:t xml:space="preserve">ות אלה </w:t>
      </w:r>
      <w:r w:rsidR="007E4E8D">
        <w:rPr>
          <w:rFonts w:hint="cs"/>
          <w:color w:val="000000" w:themeColor="text1"/>
          <w:rtl/>
        </w:rPr>
        <w:t>מצוי</w:t>
      </w:r>
      <w:r w:rsidR="004275E6">
        <w:rPr>
          <w:rFonts w:hint="cs"/>
          <w:color w:val="000000" w:themeColor="text1"/>
          <w:rtl/>
        </w:rPr>
        <w:t xml:space="preserve">ות בדרך כלל בין </w:t>
      </w:r>
      <w:r w:rsidR="007E4E8D">
        <w:rPr>
          <w:rFonts w:hint="cs"/>
          <w:color w:val="000000" w:themeColor="text1"/>
          <w:rtl/>
        </w:rPr>
        <w:t xml:space="preserve">אזור השירות </w:t>
      </w:r>
      <w:r w:rsidR="007E4E8D" w:rsidRPr="004275E6">
        <w:rPr>
          <w:rFonts w:hint="cs"/>
          <w:color w:val="000000" w:themeColor="text1"/>
          <w:rtl/>
        </w:rPr>
        <w:t>לבין הטרקלין</w:t>
      </w:r>
      <w:r w:rsidR="004275E6">
        <w:rPr>
          <w:rFonts w:hint="cs"/>
          <w:color w:val="000000" w:themeColor="text1"/>
          <w:rtl/>
        </w:rPr>
        <w:t xml:space="preserve">. </w:t>
      </w:r>
    </w:p>
    <w:p w14:paraId="2301D6DF" w14:textId="2B2BFF2F" w:rsidR="00862838" w:rsidRPr="005843DD" w:rsidRDefault="004275E6" w:rsidP="00B960A4">
      <w:pPr>
        <w:spacing w:after="120" w:line="360" w:lineRule="auto"/>
        <w:rPr>
          <w:color w:val="000000" w:themeColor="text1"/>
          <w:rtl/>
        </w:rPr>
      </w:pPr>
      <w:bookmarkStart w:id="0" w:name="_Hlk1790522"/>
      <w:r w:rsidRPr="00354EC8">
        <w:rPr>
          <w:color w:val="000000" w:themeColor="text1"/>
          <w:rtl/>
        </w:rPr>
        <w:t>מ</w:t>
      </w:r>
      <w:r w:rsidR="00354EC8">
        <w:rPr>
          <w:rFonts w:hint="cs"/>
          <w:color w:val="000000" w:themeColor="text1"/>
          <w:rtl/>
        </w:rPr>
        <w:t xml:space="preserve">עניין לציין </w:t>
      </w:r>
      <w:r w:rsidR="004569F1">
        <w:rPr>
          <w:rFonts w:hint="cs"/>
          <w:color w:val="000000" w:themeColor="text1"/>
          <w:rtl/>
        </w:rPr>
        <w:t>ש</w:t>
      </w:r>
      <w:r w:rsidR="00354EC8">
        <w:rPr>
          <w:rFonts w:hint="cs"/>
          <w:color w:val="000000" w:themeColor="text1"/>
          <w:rtl/>
        </w:rPr>
        <w:t>מ</w:t>
      </w:r>
      <w:r w:rsidRPr="00354EC8">
        <w:rPr>
          <w:color w:val="000000" w:themeColor="text1"/>
          <w:rtl/>
        </w:rPr>
        <w:t>ערך חדרי הרחצה של ארמונות</w:t>
      </w:r>
      <w:r w:rsidRPr="00354EC8">
        <w:rPr>
          <w:rFonts w:hint="cs"/>
          <w:color w:val="000000" w:themeColor="text1"/>
          <w:rtl/>
        </w:rPr>
        <w:t xml:space="preserve"> התאומים</w:t>
      </w:r>
      <w:r w:rsidR="00354EC8" w:rsidRPr="00354EC8">
        <w:rPr>
          <w:rFonts w:hint="cs"/>
          <w:color w:val="000000" w:themeColor="text1"/>
          <w:rtl/>
        </w:rPr>
        <w:t xml:space="preserve"> </w:t>
      </w:r>
      <w:r w:rsidRPr="00354EC8">
        <w:rPr>
          <w:color w:val="000000" w:themeColor="text1"/>
          <w:rtl/>
        </w:rPr>
        <w:t>היה סימטרי</w:t>
      </w:r>
      <w:r w:rsidR="00851F5C" w:rsidRPr="00354EC8">
        <w:rPr>
          <w:rFonts w:hint="cs"/>
          <w:color w:val="000000" w:themeColor="text1"/>
          <w:rtl/>
        </w:rPr>
        <w:t>:</w:t>
      </w:r>
      <w:r w:rsidRPr="00354EC8">
        <w:rPr>
          <w:color w:val="000000" w:themeColor="text1"/>
          <w:rtl/>
        </w:rPr>
        <w:t xml:space="preserve"> בכל אחד משני הארמונות נחשפו חדר כניסה והלבשה</w:t>
      </w:r>
      <w:r w:rsidR="00B960A4">
        <w:rPr>
          <w:rFonts w:hint="cs"/>
          <w:color w:val="000000" w:themeColor="text1"/>
          <w:rtl/>
        </w:rPr>
        <w:t>,</w:t>
      </w:r>
      <w:r w:rsidRPr="00354EC8">
        <w:rPr>
          <w:color w:val="000000" w:themeColor="text1"/>
          <w:rtl/>
        </w:rPr>
        <w:t xml:space="preserve"> </w:t>
      </w:r>
      <w:r w:rsidR="00851F5C" w:rsidRPr="00354EC8">
        <w:rPr>
          <w:rFonts w:hint="cs"/>
          <w:color w:val="000000" w:themeColor="text1"/>
          <w:rtl/>
        </w:rPr>
        <w:t>ו</w:t>
      </w:r>
      <w:r w:rsidRPr="00354EC8">
        <w:rPr>
          <w:color w:val="000000" w:themeColor="text1"/>
          <w:rtl/>
        </w:rPr>
        <w:t>בכל צד מצדי ציר הסימטריה נחשף חדר אמבט</w:t>
      </w:r>
      <w:r w:rsidR="00851F5C" w:rsidRPr="00354EC8">
        <w:rPr>
          <w:rFonts w:hint="cs"/>
          <w:color w:val="000000" w:themeColor="text1"/>
          <w:rtl/>
        </w:rPr>
        <w:t>,</w:t>
      </w:r>
      <w:r w:rsidRPr="00354EC8">
        <w:rPr>
          <w:color w:val="000000" w:themeColor="text1"/>
          <w:rtl/>
        </w:rPr>
        <w:t xml:space="preserve"> שהכניסה אליו הייתה דרך פרוזדור צר, בוודאי </w:t>
      </w:r>
      <w:r w:rsidR="00755E6F" w:rsidRPr="00354EC8">
        <w:rPr>
          <w:rFonts w:hint="cs"/>
          <w:color w:val="000000" w:themeColor="text1"/>
          <w:rtl/>
        </w:rPr>
        <w:t xml:space="preserve">על-מנת </w:t>
      </w:r>
      <w:r w:rsidRPr="00354EC8">
        <w:rPr>
          <w:color w:val="000000" w:themeColor="text1"/>
          <w:rtl/>
        </w:rPr>
        <w:t>למנוע את בריחת החום מתוכו</w:t>
      </w:r>
      <w:r w:rsidR="005B7E37" w:rsidRPr="005B7E37">
        <w:rPr>
          <w:rFonts w:hint="cs"/>
          <w:color w:val="000000" w:themeColor="text1"/>
          <w:highlight w:val="yellow"/>
          <w:rtl/>
        </w:rPr>
        <w:t xml:space="preserve"> </w:t>
      </w:r>
      <w:r w:rsidR="00B960A4">
        <w:rPr>
          <w:rFonts w:hint="cs"/>
          <w:color w:val="000000" w:themeColor="text1"/>
          <w:highlight w:val="yellow"/>
          <w:rtl/>
        </w:rPr>
        <w:t>(</w:t>
      </w:r>
      <w:r w:rsidR="005B7E37" w:rsidRPr="005B7E37">
        <w:rPr>
          <w:rFonts w:hint="cs"/>
          <w:color w:val="000000" w:themeColor="text1"/>
          <w:highlight w:val="yellow"/>
          <w:rtl/>
        </w:rPr>
        <w:t>איור 7 )</w:t>
      </w:r>
      <w:r w:rsidRPr="00354EC8">
        <w:rPr>
          <w:color w:val="000000" w:themeColor="text1"/>
          <w:rtl/>
        </w:rPr>
        <w:t xml:space="preserve">. הכניסה מהפרוזדורים אל חדרי האמבטיה הייתה </w:t>
      </w:r>
      <w:r w:rsidR="00851F5C" w:rsidRPr="00354EC8">
        <w:rPr>
          <w:rFonts w:hint="cs"/>
          <w:color w:val="000000" w:themeColor="text1"/>
          <w:rtl/>
        </w:rPr>
        <w:t xml:space="preserve">באמצעות </w:t>
      </w:r>
      <w:r w:rsidRPr="00354EC8">
        <w:rPr>
          <w:color w:val="000000" w:themeColor="text1"/>
          <w:rtl/>
        </w:rPr>
        <w:t xml:space="preserve">פתח צר ונמוך מקורה בקשת. האמבטיות עצמן היו בנויות ומטויחות ושרדו בשלמותן. בכל אחד משני חדרי האמבטיה </w:t>
      </w:r>
      <w:r w:rsidR="00354EC8">
        <w:rPr>
          <w:rFonts w:hint="cs"/>
          <w:color w:val="000000" w:themeColor="text1"/>
          <w:rtl/>
        </w:rPr>
        <w:t xml:space="preserve">היה </w:t>
      </w:r>
      <w:r w:rsidR="00B960A4">
        <w:rPr>
          <w:rFonts w:hint="cs"/>
          <w:color w:val="000000" w:themeColor="text1"/>
          <w:rtl/>
        </w:rPr>
        <w:t xml:space="preserve">מושב </w:t>
      </w:r>
      <w:r w:rsidR="00354EC8">
        <w:rPr>
          <w:rFonts w:hint="cs"/>
          <w:color w:val="000000" w:themeColor="text1"/>
          <w:rtl/>
        </w:rPr>
        <w:t>בנוי</w:t>
      </w:r>
      <w:r w:rsidRPr="00354EC8">
        <w:rPr>
          <w:color w:val="000000" w:themeColor="text1"/>
          <w:rtl/>
        </w:rPr>
        <w:t xml:space="preserve"> </w:t>
      </w:r>
      <w:r w:rsidR="00354EC8">
        <w:rPr>
          <w:rFonts w:hint="cs"/>
          <w:color w:val="000000" w:themeColor="text1"/>
          <w:rtl/>
        </w:rPr>
        <w:t>ו</w:t>
      </w:r>
      <w:r w:rsidRPr="00354EC8">
        <w:rPr>
          <w:color w:val="000000" w:themeColor="text1"/>
          <w:rtl/>
        </w:rPr>
        <w:t xml:space="preserve">בפינת כל אחד מן החדרים היה </w:t>
      </w:r>
      <w:r w:rsidR="00354EC8">
        <w:rPr>
          <w:rFonts w:hint="cs"/>
          <w:color w:val="000000" w:themeColor="text1"/>
          <w:rtl/>
        </w:rPr>
        <w:t>חיבור</w:t>
      </w:r>
      <w:r w:rsidRPr="00354EC8">
        <w:rPr>
          <w:color w:val="000000" w:themeColor="text1"/>
          <w:rtl/>
        </w:rPr>
        <w:t xml:space="preserve"> אל דוד הסקה שהיה מעבר לקיר. </w:t>
      </w:r>
      <w:r w:rsidR="00E663D1">
        <w:rPr>
          <w:rFonts w:hint="cs"/>
          <w:color w:val="000000" w:themeColor="text1"/>
          <w:rtl/>
        </w:rPr>
        <w:t xml:space="preserve">לדעת נצר, </w:t>
      </w:r>
      <w:r w:rsidR="00E663D1" w:rsidRPr="00354EC8">
        <w:rPr>
          <w:color w:val="000000" w:themeColor="text1"/>
          <w:rtl/>
        </w:rPr>
        <w:t xml:space="preserve">נלקחו המים החמים והועברו באמצעות כלים מתאימים אל תוך האמבטיה </w:t>
      </w:r>
      <w:r w:rsidRPr="00354EC8">
        <w:rPr>
          <w:color w:val="000000" w:themeColor="text1"/>
          <w:rtl/>
        </w:rPr>
        <w:t xml:space="preserve">דרך חלון קטן, שככל הנראה היה בכל אחד משני החדרים. מחדר ההלבשה ניתן היה לעבור גם אל ברכת הטבילה של מכלול הרחצה. הברכה שימשה מקווה טהרה והיה בה גרם מדרגות שירד מן הפתח ועד הקרקעית. כמו כן נחשפו מערכים של אספקת מים וחימום מים של שני מכלולי הרחצה. על פי השרידים שנחשפו מסתבר </w:t>
      </w:r>
      <w:r w:rsidR="00B960A4">
        <w:rPr>
          <w:rFonts w:hint="cs"/>
          <w:color w:val="000000" w:themeColor="text1"/>
          <w:rtl/>
        </w:rPr>
        <w:t xml:space="preserve">שניתן </w:t>
      </w:r>
      <w:r w:rsidRPr="00354EC8">
        <w:rPr>
          <w:color w:val="000000" w:themeColor="text1"/>
          <w:rtl/>
        </w:rPr>
        <w:t>היה לחמם, במידה חלקית לפחות, גם את שתי ברכות הטבילה בתוספת מים חמים שחוממו בתנור. מלבד תנור זה היו עוד שני תנורים שנועדו לחמם מים לחדרי האמבטיה</w:t>
      </w:r>
      <w:r w:rsidR="00E663D1">
        <w:rPr>
          <w:rFonts w:hint="cs"/>
          <w:color w:val="000000" w:themeColor="text1"/>
          <w:rtl/>
        </w:rPr>
        <w:t xml:space="preserve"> (נצר תש"ס:</w:t>
      </w:r>
      <w:r w:rsidR="00B960A4">
        <w:rPr>
          <w:rFonts w:hint="cs"/>
          <w:color w:val="000000" w:themeColor="text1"/>
          <w:rtl/>
        </w:rPr>
        <w:t xml:space="preserve"> </w:t>
      </w:r>
      <w:r w:rsidR="00E663D1">
        <w:rPr>
          <w:rFonts w:hint="cs"/>
          <w:color w:val="000000" w:themeColor="text1"/>
          <w:rtl/>
        </w:rPr>
        <w:t>25)</w:t>
      </w:r>
      <w:r w:rsidRPr="00354EC8">
        <w:rPr>
          <w:color w:val="000000" w:themeColor="text1"/>
          <w:rtl/>
        </w:rPr>
        <w:t>.</w:t>
      </w:r>
      <w:r w:rsidR="00851F5C" w:rsidRPr="00354EC8">
        <w:rPr>
          <w:rFonts w:hint="cs"/>
          <w:color w:val="000000" w:themeColor="text1"/>
          <w:rtl/>
        </w:rPr>
        <w:t xml:space="preserve"> </w:t>
      </w:r>
      <w:bookmarkEnd w:id="0"/>
      <w:r w:rsidR="00851F5C" w:rsidRPr="00354EC8">
        <w:rPr>
          <w:rFonts w:hint="cs"/>
          <w:color w:val="000000" w:themeColor="text1"/>
          <w:rtl/>
        </w:rPr>
        <w:t>י</w:t>
      </w:r>
      <w:r w:rsidR="00851F5C" w:rsidRPr="001C0C8C">
        <w:rPr>
          <w:rFonts w:hint="cs"/>
          <w:color w:val="000000" w:themeColor="text1"/>
          <w:rtl/>
        </w:rPr>
        <w:t xml:space="preserve">ש לציין </w:t>
      </w:r>
      <w:r w:rsidR="00B960A4">
        <w:rPr>
          <w:rFonts w:hint="cs"/>
          <w:color w:val="000000" w:themeColor="text1"/>
          <w:rtl/>
        </w:rPr>
        <w:t>ש</w:t>
      </w:r>
      <w:r w:rsidR="00851F5C" w:rsidRPr="001C0C8C">
        <w:rPr>
          <w:rFonts w:hint="cs"/>
          <w:color w:val="000000" w:themeColor="text1"/>
          <w:rtl/>
        </w:rPr>
        <w:t xml:space="preserve">יחידות רחצה דומות נתגלו גם </w:t>
      </w:r>
      <w:r w:rsidR="00072B58" w:rsidRPr="001C0C8C">
        <w:rPr>
          <w:rFonts w:hint="cs"/>
          <w:color w:val="000000" w:themeColor="text1"/>
          <w:rtl/>
        </w:rPr>
        <w:t>ב</w:t>
      </w:r>
      <w:r w:rsidR="00000164" w:rsidRPr="001C0C8C">
        <w:rPr>
          <w:rFonts w:hint="cs"/>
          <w:color w:val="000000" w:themeColor="text1"/>
          <w:rtl/>
        </w:rPr>
        <w:t>סדרת מבני</w:t>
      </w:r>
      <w:r w:rsidR="00851F5C" w:rsidRPr="001C0C8C">
        <w:rPr>
          <w:rFonts w:hint="cs"/>
          <w:color w:val="000000" w:themeColor="text1"/>
          <w:rtl/>
        </w:rPr>
        <w:t xml:space="preserve">ם </w:t>
      </w:r>
      <w:r w:rsidR="00072B58" w:rsidRPr="001C0C8C">
        <w:rPr>
          <w:rFonts w:hint="cs"/>
          <w:color w:val="000000" w:themeColor="text1"/>
          <w:rtl/>
        </w:rPr>
        <w:t>שנבנו</w:t>
      </w:r>
      <w:r w:rsidR="00AD29A3" w:rsidRPr="001C0C8C">
        <w:rPr>
          <w:rFonts w:hint="cs"/>
          <w:color w:val="000000" w:themeColor="text1"/>
          <w:rtl/>
        </w:rPr>
        <w:t xml:space="preserve"> לאורך האמה בין מכלול הבריכה לאזור התעשייה (שטח </w:t>
      </w:r>
      <w:r w:rsidR="00AD29A3" w:rsidRPr="001C0C8C">
        <w:rPr>
          <w:rFonts w:hint="cs"/>
          <w:color w:val="000000" w:themeColor="text1"/>
        </w:rPr>
        <w:t>AH</w:t>
      </w:r>
      <w:r w:rsidR="001C0C8C" w:rsidRPr="001C0C8C">
        <w:rPr>
          <w:rFonts w:hint="cs"/>
          <w:color w:val="000000" w:themeColor="text1"/>
          <w:rtl/>
        </w:rPr>
        <w:t xml:space="preserve">; </w:t>
      </w:r>
      <w:r w:rsidR="001C0C8C" w:rsidRPr="001C0C8C">
        <w:rPr>
          <w:color w:val="000000" w:themeColor="text1"/>
        </w:rPr>
        <w:t>Netzer</w:t>
      </w:r>
      <w:r w:rsidR="00E663D1">
        <w:rPr>
          <w:color w:val="000000" w:themeColor="text1"/>
        </w:rPr>
        <w:t xml:space="preserve"> and Lauryes-Chachy</w:t>
      </w:r>
      <w:r w:rsidR="001C0C8C" w:rsidRPr="001C0C8C">
        <w:rPr>
          <w:color w:val="000000" w:themeColor="text1"/>
        </w:rPr>
        <w:t xml:space="preserve"> 2004:145</w:t>
      </w:r>
      <w:r w:rsidR="001C0C8C" w:rsidRPr="001C0C8C">
        <w:rPr>
          <w:color w:val="000000" w:themeColor="text1"/>
        </w:rPr>
        <w:sym w:font="Symbol" w:char="F02D"/>
      </w:r>
      <w:r w:rsidR="00175035" w:rsidRPr="001C0C8C">
        <w:rPr>
          <w:color w:val="000000" w:themeColor="text1"/>
        </w:rPr>
        <w:t>15</w:t>
      </w:r>
      <w:r w:rsidR="00496BDF" w:rsidRPr="001C0C8C">
        <w:rPr>
          <w:color w:val="000000" w:themeColor="text1"/>
        </w:rPr>
        <w:t>8</w:t>
      </w:r>
      <w:r w:rsidR="001C0C8C" w:rsidRPr="001C0C8C">
        <w:rPr>
          <w:rFonts w:hint="cs"/>
          <w:color w:val="000000" w:themeColor="text1"/>
          <w:rtl/>
        </w:rPr>
        <w:t>)</w:t>
      </w:r>
      <w:r w:rsidR="00854D08" w:rsidRPr="001C0C8C">
        <w:rPr>
          <w:rFonts w:hint="cs"/>
          <w:color w:val="000000" w:themeColor="text1"/>
          <w:rtl/>
        </w:rPr>
        <w:t>.</w:t>
      </w:r>
      <w:r w:rsidR="00851F5C" w:rsidRPr="001C0C8C">
        <w:rPr>
          <w:rFonts w:hint="cs"/>
          <w:color w:val="000000" w:themeColor="text1"/>
          <w:rtl/>
        </w:rPr>
        <w:t xml:space="preserve"> </w:t>
      </w:r>
      <w:r w:rsidR="00000164" w:rsidRPr="001C0C8C">
        <w:rPr>
          <w:rFonts w:hint="cs"/>
          <w:color w:val="000000" w:themeColor="text1"/>
          <w:rtl/>
        </w:rPr>
        <w:t xml:space="preserve">בולט במיוחד מבנה </w:t>
      </w:r>
      <w:r w:rsidR="00000164" w:rsidRPr="001C0C8C">
        <w:rPr>
          <w:rFonts w:hint="cs"/>
          <w:color w:val="000000" w:themeColor="text1"/>
        </w:rPr>
        <w:t>AH</w:t>
      </w:r>
      <w:r w:rsidR="00175035" w:rsidRPr="001C0C8C">
        <w:rPr>
          <w:color w:val="000000" w:themeColor="text1"/>
        </w:rPr>
        <w:t>6</w:t>
      </w:r>
      <w:r w:rsidR="00175035" w:rsidRPr="001C0C8C">
        <w:rPr>
          <w:rFonts w:hint="cs"/>
          <w:color w:val="000000" w:themeColor="text1"/>
          <w:rtl/>
        </w:rPr>
        <w:t xml:space="preserve"> </w:t>
      </w:r>
      <w:r w:rsidR="00000164" w:rsidRPr="001C0C8C">
        <w:rPr>
          <w:rFonts w:hint="cs"/>
          <w:color w:val="000000" w:themeColor="text1"/>
          <w:rtl/>
        </w:rPr>
        <w:t>שנחפר בשלמותו וכולל יחידת רחצה הכוללת מקווה וחדר אמבטיה ותנור (</w:t>
      </w:r>
      <w:bookmarkStart w:id="1" w:name="_Hlk1809765"/>
      <w:r w:rsidR="00000164" w:rsidRPr="001C0C8C">
        <w:rPr>
          <w:color w:val="000000" w:themeColor="text1"/>
        </w:rPr>
        <w:t>Netzer</w:t>
      </w:r>
      <w:r w:rsidR="00E663D1">
        <w:rPr>
          <w:color w:val="000000" w:themeColor="text1"/>
        </w:rPr>
        <w:t xml:space="preserve"> and Lauryes-Chachy</w:t>
      </w:r>
      <w:r w:rsidR="00000164" w:rsidRPr="001C0C8C">
        <w:rPr>
          <w:color w:val="000000" w:themeColor="text1"/>
        </w:rPr>
        <w:t xml:space="preserve"> </w:t>
      </w:r>
      <w:r w:rsidR="00854D08" w:rsidRPr="001C0C8C">
        <w:rPr>
          <w:color w:val="000000" w:themeColor="text1"/>
        </w:rPr>
        <w:t>200</w:t>
      </w:r>
      <w:r w:rsidR="00175035" w:rsidRPr="001C0C8C">
        <w:rPr>
          <w:color w:val="000000" w:themeColor="text1"/>
        </w:rPr>
        <w:t>4</w:t>
      </w:r>
      <w:r w:rsidR="00854D08" w:rsidRPr="001C0C8C">
        <w:rPr>
          <w:color w:val="000000" w:themeColor="text1"/>
        </w:rPr>
        <w:t>:</w:t>
      </w:r>
      <w:r w:rsidR="00175035" w:rsidRPr="001C0C8C">
        <w:rPr>
          <w:color w:val="000000" w:themeColor="text1"/>
        </w:rPr>
        <w:t>149</w:t>
      </w:r>
      <w:r w:rsidR="001C0C8C">
        <w:rPr>
          <w:color w:val="000000" w:themeColor="text1"/>
        </w:rPr>
        <w:sym w:font="Symbol" w:char="F02D"/>
      </w:r>
      <w:r w:rsidR="00175035" w:rsidRPr="001C0C8C">
        <w:rPr>
          <w:color w:val="000000" w:themeColor="text1"/>
        </w:rPr>
        <w:t>15</w:t>
      </w:r>
      <w:bookmarkEnd w:id="1"/>
      <w:r w:rsidR="00496BDF" w:rsidRPr="001C0C8C">
        <w:rPr>
          <w:color w:val="000000" w:themeColor="text1"/>
        </w:rPr>
        <w:t>1</w:t>
      </w:r>
      <w:r w:rsidR="00AD29A3" w:rsidRPr="001C0C8C">
        <w:rPr>
          <w:rFonts w:hint="cs"/>
          <w:color w:val="000000" w:themeColor="text1"/>
          <w:rtl/>
        </w:rPr>
        <w:t>)</w:t>
      </w:r>
      <w:r w:rsidR="00854D08" w:rsidRPr="001C0C8C">
        <w:rPr>
          <w:rFonts w:hint="cs"/>
          <w:color w:val="000000" w:themeColor="text1"/>
          <w:rtl/>
        </w:rPr>
        <w:t>.</w:t>
      </w:r>
    </w:p>
    <w:p w14:paraId="334930D5" w14:textId="02FC7CA1" w:rsidR="0023219E" w:rsidRPr="0023219E" w:rsidRDefault="00BD5FC4" w:rsidP="00C376E0">
      <w:pPr>
        <w:spacing w:after="120" w:line="360" w:lineRule="auto"/>
        <w:rPr>
          <w:color w:val="000000" w:themeColor="text1"/>
          <w:rtl/>
        </w:rPr>
      </w:pPr>
      <w:r w:rsidRPr="005843DD">
        <w:rPr>
          <w:rFonts w:hint="cs"/>
          <w:color w:val="000000" w:themeColor="text1"/>
          <w:rtl/>
        </w:rPr>
        <w:t>בנוסף</w:t>
      </w:r>
      <w:r w:rsidR="00862838" w:rsidRPr="005843DD">
        <w:rPr>
          <w:rFonts w:hint="cs"/>
          <w:color w:val="000000" w:themeColor="text1"/>
          <w:rtl/>
        </w:rPr>
        <w:t xml:space="preserve"> לחדרי הרחצה באגפי הארמון השונים</w:t>
      </w:r>
      <w:r w:rsidRPr="005843DD">
        <w:rPr>
          <w:rFonts w:hint="cs"/>
          <w:color w:val="000000" w:themeColor="text1"/>
          <w:rtl/>
        </w:rPr>
        <w:t>, נחשף</w:t>
      </w:r>
      <w:r w:rsidRPr="005843DD">
        <w:rPr>
          <w:color w:val="000000" w:themeColor="text1"/>
          <w:rtl/>
        </w:rPr>
        <w:t xml:space="preserve"> </w:t>
      </w:r>
      <w:r w:rsidR="00862838" w:rsidRPr="005843DD">
        <w:rPr>
          <w:rFonts w:hint="cs"/>
          <w:color w:val="000000" w:themeColor="text1"/>
          <w:rtl/>
        </w:rPr>
        <w:t xml:space="preserve">ביריחו גם מכלול </w:t>
      </w:r>
      <w:r w:rsidRPr="005843DD">
        <w:rPr>
          <w:rFonts w:hint="cs"/>
          <w:color w:val="000000" w:themeColor="text1"/>
          <w:rtl/>
        </w:rPr>
        <w:t xml:space="preserve">גדול </w:t>
      </w:r>
      <w:r w:rsidR="001C0C8C">
        <w:rPr>
          <w:rFonts w:hint="cs"/>
          <w:color w:val="000000" w:themeColor="text1"/>
          <w:rtl/>
        </w:rPr>
        <w:t xml:space="preserve">לרחצה והירגעות </w:t>
      </w:r>
      <w:r w:rsidRPr="005843DD">
        <w:rPr>
          <w:rFonts w:hint="cs"/>
          <w:color w:val="000000" w:themeColor="text1"/>
          <w:rtl/>
        </w:rPr>
        <w:t>מחוץ לא</w:t>
      </w:r>
      <w:r w:rsidR="00862838" w:rsidRPr="005843DD">
        <w:rPr>
          <w:rFonts w:hint="cs"/>
          <w:color w:val="000000" w:themeColor="text1"/>
          <w:rtl/>
        </w:rPr>
        <w:t>גפי הארמון, ש</w:t>
      </w:r>
      <w:r w:rsidRPr="005843DD">
        <w:rPr>
          <w:rFonts w:hint="cs"/>
          <w:color w:val="000000" w:themeColor="text1"/>
          <w:rtl/>
        </w:rPr>
        <w:t xml:space="preserve">שימש בית מרחץ </w:t>
      </w:r>
      <w:r w:rsidR="00862838" w:rsidRPr="005843DD">
        <w:rPr>
          <w:rFonts w:hint="cs"/>
          <w:color w:val="000000" w:themeColor="text1"/>
          <w:rtl/>
        </w:rPr>
        <w:t>עבור</w:t>
      </w:r>
      <w:r w:rsidRPr="005843DD">
        <w:rPr>
          <w:rFonts w:hint="cs"/>
          <w:color w:val="000000" w:themeColor="text1"/>
          <w:rtl/>
        </w:rPr>
        <w:t xml:space="preserve"> כלל מבקרי</w:t>
      </w:r>
      <w:r w:rsidR="00862838" w:rsidRPr="005843DD">
        <w:rPr>
          <w:rFonts w:hint="cs"/>
          <w:color w:val="000000" w:themeColor="text1"/>
          <w:rtl/>
        </w:rPr>
        <w:t xml:space="preserve"> הארמון וי</w:t>
      </w:r>
      <w:r w:rsidRPr="005843DD">
        <w:rPr>
          <w:rFonts w:hint="cs"/>
          <w:color w:val="000000" w:themeColor="text1"/>
          <w:rtl/>
        </w:rPr>
        <w:t>ושביו</w:t>
      </w:r>
      <w:r w:rsidR="005B7E37">
        <w:rPr>
          <w:rFonts w:hint="cs"/>
          <w:color w:val="000000" w:themeColor="text1"/>
          <w:highlight w:val="yellow"/>
          <w:rtl/>
        </w:rPr>
        <w:t xml:space="preserve"> </w:t>
      </w:r>
      <w:r w:rsidR="005B7E37" w:rsidRPr="005B7E37">
        <w:rPr>
          <w:rFonts w:hint="cs"/>
          <w:color w:val="000000" w:themeColor="text1"/>
          <w:highlight w:val="yellow"/>
          <w:rtl/>
        </w:rPr>
        <w:t>(איור 8</w:t>
      </w:r>
      <w:r w:rsidR="005B7E37">
        <w:rPr>
          <w:rFonts w:hint="cs"/>
          <w:color w:val="000000" w:themeColor="text1"/>
          <w:rtl/>
        </w:rPr>
        <w:t>)</w:t>
      </w:r>
      <w:r w:rsidRPr="005843DD">
        <w:rPr>
          <w:rFonts w:hint="cs"/>
          <w:color w:val="000000" w:themeColor="text1"/>
          <w:rtl/>
        </w:rPr>
        <w:t xml:space="preserve">. </w:t>
      </w:r>
      <w:r w:rsidRPr="00854D08">
        <w:rPr>
          <w:rFonts w:hint="eastAsia"/>
          <w:color w:val="000000" w:themeColor="text1"/>
          <w:rtl/>
        </w:rPr>
        <w:t>מרחץ</w:t>
      </w:r>
      <w:r w:rsidRPr="00854D08">
        <w:rPr>
          <w:color w:val="000000" w:themeColor="text1"/>
          <w:rtl/>
        </w:rPr>
        <w:t xml:space="preserve"> </w:t>
      </w:r>
      <w:r w:rsidRPr="00854D08">
        <w:rPr>
          <w:rFonts w:hint="eastAsia"/>
          <w:color w:val="000000" w:themeColor="text1"/>
          <w:rtl/>
        </w:rPr>
        <w:t>זה</w:t>
      </w:r>
      <w:r w:rsidRPr="00854D08">
        <w:rPr>
          <w:color w:val="000000" w:themeColor="text1"/>
          <w:rtl/>
        </w:rPr>
        <w:t xml:space="preserve"> נו</w:t>
      </w:r>
      <w:r w:rsidR="00854D08">
        <w:rPr>
          <w:color w:val="000000" w:themeColor="text1"/>
          <w:rtl/>
        </w:rPr>
        <w:t xml:space="preserve">סף בשלב מאוחר, כנראה ברבע השני </w:t>
      </w:r>
      <w:r w:rsidRPr="00854D08">
        <w:rPr>
          <w:color w:val="000000" w:themeColor="text1"/>
          <w:rtl/>
        </w:rPr>
        <w:t xml:space="preserve">של </w:t>
      </w:r>
      <w:r w:rsidR="00733503" w:rsidRPr="00854D08">
        <w:rPr>
          <w:rFonts w:hint="eastAsia"/>
          <w:color w:val="000000" w:themeColor="text1"/>
          <w:rtl/>
        </w:rPr>
        <w:t>ה</w:t>
      </w:r>
      <w:r w:rsidRPr="00854D08">
        <w:rPr>
          <w:color w:val="000000" w:themeColor="text1"/>
          <w:rtl/>
        </w:rPr>
        <w:t xml:space="preserve">מאה </w:t>
      </w:r>
      <w:r w:rsidR="00720FCB" w:rsidRPr="00854D08">
        <w:rPr>
          <w:rFonts w:hint="cs"/>
          <w:color w:val="000000" w:themeColor="text1"/>
          <w:rtl/>
        </w:rPr>
        <w:t>הא'</w:t>
      </w:r>
      <w:r w:rsidRPr="00854D08">
        <w:rPr>
          <w:color w:val="000000" w:themeColor="text1"/>
          <w:rtl/>
        </w:rPr>
        <w:t xml:space="preserve"> לפס</w:t>
      </w:r>
      <w:r w:rsidRPr="00854D08">
        <w:rPr>
          <w:rFonts w:hint="eastAsia"/>
          <w:color w:val="000000" w:themeColor="text1"/>
          <w:rtl/>
        </w:rPr>
        <w:t>ה</w:t>
      </w:r>
      <w:r w:rsidRPr="00854D08">
        <w:rPr>
          <w:color w:val="000000" w:themeColor="text1"/>
          <w:rtl/>
        </w:rPr>
        <w:t>"נ</w:t>
      </w:r>
      <w:r w:rsidR="00854D08">
        <w:rPr>
          <w:rFonts w:hint="cs"/>
          <w:color w:val="000000" w:themeColor="text1"/>
          <w:rtl/>
        </w:rPr>
        <w:t xml:space="preserve"> (</w:t>
      </w:r>
      <w:r w:rsidR="00854D08">
        <w:rPr>
          <w:color w:val="000000" w:themeColor="text1"/>
        </w:rPr>
        <w:t>Netzer 2001:7, 100</w:t>
      </w:r>
      <w:r w:rsidR="00854D08">
        <w:rPr>
          <w:color w:val="000000" w:themeColor="text1"/>
        </w:rPr>
        <w:sym w:font="Symbol" w:char="F02D"/>
      </w:r>
      <w:r w:rsidR="00854D08">
        <w:rPr>
          <w:color w:val="000000" w:themeColor="text1"/>
        </w:rPr>
        <w:t>115</w:t>
      </w:r>
      <w:r w:rsidR="00854D08">
        <w:rPr>
          <w:rFonts w:hint="cs"/>
          <w:color w:val="000000" w:themeColor="text1"/>
          <w:rtl/>
        </w:rPr>
        <w:t>)</w:t>
      </w:r>
      <w:r w:rsidRPr="00854D08">
        <w:rPr>
          <w:color w:val="000000" w:themeColor="text1"/>
          <w:rtl/>
        </w:rPr>
        <w:t>.</w:t>
      </w:r>
      <w:r w:rsidRPr="005843DD">
        <w:rPr>
          <w:color w:val="000000" w:themeColor="text1"/>
          <w:rtl/>
        </w:rPr>
        <w:t xml:space="preserve"> לבית המרחץ תכנית בסגנון יווני. </w:t>
      </w:r>
      <w:r w:rsidRPr="005843DD">
        <w:rPr>
          <w:rFonts w:hint="cs"/>
          <w:color w:val="000000" w:themeColor="text1"/>
          <w:rtl/>
        </w:rPr>
        <w:t xml:space="preserve">המרחץ </w:t>
      </w:r>
      <w:r w:rsidRPr="005843DD">
        <w:rPr>
          <w:color w:val="000000" w:themeColor="text1"/>
          <w:rtl/>
        </w:rPr>
        <w:t xml:space="preserve">כלל חדר כניסה/הלבשה מרוצף בפסיפס צבעוני </w:t>
      </w:r>
      <w:r w:rsidR="00862838" w:rsidRPr="005843DD">
        <w:rPr>
          <w:rFonts w:hint="cs"/>
          <w:color w:val="000000" w:themeColor="text1"/>
          <w:rtl/>
        </w:rPr>
        <w:t>ו</w:t>
      </w:r>
      <w:r w:rsidRPr="005843DD">
        <w:rPr>
          <w:color w:val="000000" w:themeColor="text1"/>
          <w:rtl/>
        </w:rPr>
        <w:t xml:space="preserve">חדר עם אמבטיה מטויחת ומעוטרת בסטוקו צבוע בלבן, שחור וצהוב, </w:t>
      </w:r>
      <w:r w:rsidR="00862838" w:rsidRPr="005843DD">
        <w:rPr>
          <w:rFonts w:hint="cs"/>
          <w:color w:val="000000" w:themeColor="text1"/>
          <w:rtl/>
        </w:rPr>
        <w:t>בדגם</w:t>
      </w:r>
      <w:r w:rsidRPr="005843DD">
        <w:rPr>
          <w:color w:val="000000" w:themeColor="text1"/>
          <w:rtl/>
        </w:rPr>
        <w:t xml:space="preserve"> ריבועים</w:t>
      </w:r>
      <w:r w:rsidR="00862838" w:rsidRPr="005843DD">
        <w:rPr>
          <w:rFonts w:hint="cs"/>
          <w:color w:val="000000" w:themeColor="text1"/>
          <w:rtl/>
        </w:rPr>
        <w:t>.</w:t>
      </w:r>
      <w:r w:rsidRPr="005843DD">
        <w:rPr>
          <w:color w:val="000000" w:themeColor="text1"/>
          <w:rtl/>
        </w:rPr>
        <w:t xml:space="preserve"> </w:t>
      </w:r>
      <w:r w:rsidR="00854D08">
        <w:rPr>
          <w:rFonts w:hint="cs"/>
          <w:color w:val="000000" w:themeColor="text1"/>
          <w:rtl/>
        </w:rPr>
        <w:t>יתכן והיה מרוצף בפסיפס.</w:t>
      </w:r>
      <w:r w:rsidR="007E4E8D">
        <w:rPr>
          <w:rFonts w:hint="cs"/>
          <w:color w:val="000000" w:themeColor="text1"/>
          <w:rtl/>
        </w:rPr>
        <w:t xml:space="preserve"> </w:t>
      </w:r>
      <w:r w:rsidR="00F75B78" w:rsidRPr="005843DD">
        <w:rPr>
          <w:color w:val="000000" w:themeColor="text1"/>
          <w:rtl/>
        </w:rPr>
        <w:t>בתי מרחץ היו נפוצים ביוון ו</w:t>
      </w:r>
      <w:r w:rsidR="00F75B78" w:rsidRPr="005843DD">
        <w:rPr>
          <w:rFonts w:hint="cs"/>
          <w:color w:val="000000" w:themeColor="text1"/>
          <w:rtl/>
        </w:rPr>
        <w:t xml:space="preserve">גם </w:t>
      </w:r>
      <w:r w:rsidR="00F75B78" w:rsidRPr="005843DD">
        <w:rPr>
          <w:color w:val="000000" w:themeColor="text1"/>
          <w:rtl/>
        </w:rPr>
        <w:t xml:space="preserve">בווילות רומיות </w:t>
      </w:r>
      <w:r w:rsidR="00F75B78" w:rsidRPr="005843DD">
        <w:rPr>
          <w:rFonts w:hint="cs"/>
          <w:color w:val="000000" w:themeColor="text1"/>
          <w:rtl/>
        </w:rPr>
        <w:t xml:space="preserve">החל </w:t>
      </w:r>
      <w:r w:rsidR="00F75B78" w:rsidRPr="005843DD">
        <w:rPr>
          <w:color w:val="000000" w:themeColor="text1"/>
          <w:rtl/>
        </w:rPr>
        <w:t>מהמא</w:t>
      </w:r>
      <w:r w:rsidR="00F75B78" w:rsidRPr="005843DD">
        <w:rPr>
          <w:rFonts w:hint="cs"/>
          <w:color w:val="000000" w:themeColor="text1"/>
          <w:rtl/>
        </w:rPr>
        <w:t>ה</w:t>
      </w:r>
      <w:r w:rsidR="00F75B78" w:rsidRPr="005843DD">
        <w:rPr>
          <w:color w:val="000000" w:themeColor="text1"/>
          <w:rtl/>
        </w:rPr>
        <w:t xml:space="preserve"> </w:t>
      </w:r>
      <w:r w:rsidR="00720FCB">
        <w:rPr>
          <w:rFonts w:hint="cs"/>
          <w:color w:val="000000" w:themeColor="text1"/>
          <w:rtl/>
        </w:rPr>
        <w:t>הב'</w:t>
      </w:r>
      <w:r w:rsidR="00F75B78" w:rsidRPr="005843DD">
        <w:rPr>
          <w:color w:val="000000" w:themeColor="text1"/>
          <w:rtl/>
        </w:rPr>
        <w:t xml:space="preserve"> לפ</w:t>
      </w:r>
      <w:r w:rsidR="00F75B78" w:rsidRPr="005843DD">
        <w:rPr>
          <w:rFonts w:hint="cs"/>
          <w:color w:val="000000" w:themeColor="text1"/>
          <w:rtl/>
        </w:rPr>
        <w:t>סה"נ.</w:t>
      </w:r>
      <w:r w:rsidR="00283131">
        <w:rPr>
          <w:rFonts w:hint="cs"/>
          <w:color w:val="000000" w:themeColor="text1"/>
          <w:rtl/>
        </w:rPr>
        <w:t xml:space="preserve"> </w:t>
      </w:r>
      <w:r w:rsidR="00F75B78" w:rsidRPr="005843DD">
        <w:rPr>
          <w:rFonts w:hint="cs"/>
          <w:color w:val="000000" w:themeColor="text1"/>
          <w:rtl/>
        </w:rPr>
        <w:t xml:space="preserve">מקבילה ניתן למצוא גם </w:t>
      </w:r>
      <w:r w:rsidR="00A73ED3" w:rsidRPr="005843DD">
        <w:rPr>
          <w:rFonts w:hint="cs"/>
          <w:color w:val="000000" w:themeColor="text1"/>
          <w:rtl/>
        </w:rPr>
        <w:t>ב</w:t>
      </w:r>
      <w:r w:rsidR="00F75B78" w:rsidRPr="005843DD">
        <w:rPr>
          <w:rFonts w:hint="cs"/>
          <w:color w:val="000000" w:themeColor="text1"/>
          <w:rtl/>
        </w:rPr>
        <w:t>וילה בת הזמן בתל אנפה שבעמק החולה</w:t>
      </w:r>
      <w:r w:rsidR="005F5871">
        <w:rPr>
          <w:rFonts w:hint="cs"/>
          <w:color w:val="000000" w:themeColor="text1"/>
          <w:rtl/>
        </w:rPr>
        <w:t xml:space="preserve">, אלא שבה </w:t>
      </w:r>
      <w:r w:rsidR="00C376E0">
        <w:rPr>
          <w:rFonts w:hint="cs"/>
          <w:color w:val="000000" w:themeColor="text1"/>
          <w:rtl/>
        </w:rPr>
        <w:t xml:space="preserve">קיימת </w:t>
      </w:r>
      <w:r w:rsidR="00000164">
        <w:rPr>
          <w:rFonts w:hint="cs"/>
          <w:color w:val="000000" w:themeColor="text1"/>
          <w:rtl/>
        </w:rPr>
        <w:t>כבר</w:t>
      </w:r>
      <w:r w:rsidR="005F5871">
        <w:rPr>
          <w:rFonts w:hint="cs"/>
          <w:color w:val="000000" w:themeColor="text1"/>
          <w:rtl/>
        </w:rPr>
        <w:t xml:space="preserve"> מערכת </w:t>
      </w:r>
      <w:r w:rsidR="0023219E">
        <w:rPr>
          <w:rFonts w:hint="cs"/>
          <w:color w:val="000000" w:themeColor="text1"/>
          <w:rtl/>
        </w:rPr>
        <w:t xml:space="preserve">היפוקאוסט </w:t>
      </w:r>
      <w:r w:rsidR="005F5871">
        <w:rPr>
          <w:rFonts w:hint="cs"/>
          <w:color w:val="000000" w:themeColor="text1"/>
          <w:rtl/>
        </w:rPr>
        <w:t>פרימיטיבית (</w:t>
      </w:r>
      <w:r w:rsidR="002B6792">
        <w:rPr>
          <w:color w:val="000000" w:themeColor="text1"/>
        </w:rPr>
        <w:t>Herbert 1994:4</w:t>
      </w:r>
      <w:r w:rsidR="002B6792">
        <w:rPr>
          <w:color w:val="000000" w:themeColor="text1"/>
        </w:rPr>
        <w:sym w:font="Symbol" w:char="F02D"/>
      </w:r>
      <w:r w:rsidR="002B6792">
        <w:rPr>
          <w:color w:val="000000" w:themeColor="text1"/>
        </w:rPr>
        <w:t xml:space="preserve">5, </w:t>
      </w:r>
      <w:r w:rsidR="005F5871" w:rsidRPr="005F5871">
        <w:rPr>
          <w:color w:val="000000" w:themeColor="text1"/>
        </w:rPr>
        <w:t>62–70</w:t>
      </w:r>
      <w:r w:rsidR="005F5871">
        <w:rPr>
          <w:rFonts w:hint="cs"/>
          <w:color w:val="000000" w:themeColor="text1"/>
          <w:rtl/>
        </w:rPr>
        <w:t>)</w:t>
      </w:r>
      <w:r w:rsidR="00F75B78" w:rsidRPr="005843DD">
        <w:rPr>
          <w:rFonts w:hint="cs"/>
          <w:color w:val="000000" w:themeColor="text1"/>
          <w:rtl/>
        </w:rPr>
        <w:t xml:space="preserve">. </w:t>
      </w:r>
      <w:r w:rsidR="0023219E" w:rsidRPr="0023219E">
        <w:rPr>
          <w:rFonts w:hint="cs"/>
          <w:color w:val="000000" w:themeColor="text1"/>
          <w:rtl/>
        </w:rPr>
        <w:t>בית המרחץ החשמונאי</w:t>
      </w:r>
      <w:r w:rsidR="009E34B5">
        <w:rPr>
          <w:rFonts w:hint="cs"/>
          <w:color w:val="000000" w:themeColor="text1"/>
          <w:rtl/>
        </w:rPr>
        <w:t xml:space="preserve"> ביריחו, לעומת זאת,</w:t>
      </w:r>
      <w:r w:rsidR="0023219E" w:rsidRPr="0023219E">
        <w:rPr>
          <w:rFonts w:hint="cs"/>
          <w:color w:val="000000" w:themeColor="text1"/>
          <w:rtl/>
        </w:rPr>
        <w:t xml:space="preserve"> שייך לטיפוס בתי המרחץ שלהם חדר הסקה</w:t>
      </w:r>
      <w:r w:rsidR="009E34B5">
        <w:rPr>
          <w:rFonts w:hint="cs"/>
          <w:color w:val="000000" w:themeColor="text1"/>
          <w:rtl/>
        </w:rPr>
        <w:t>,</w:t>
      </w:r>
      <w:r w:rsidR="0023219E" w:rsidRPr="0023219E">
        <w:rPr>
          <w:rFonts w:hint="cs"/>
          <w:color w:val="000000" w:themeColor="text1"/>
          <w:rtl/>
        </w:rPr>
        <w:t xml:space="preserve"> אך </w:t>
      </w:r>
      <w:r w:rsidR="009E34B5">
        <w:rPr>
          <w:rFonts w:hint="cs"/>
          <w:color w:val="000000" w:themeColor="text1"/>
          <w:rtl/>
        </w:rPr>
        <w:t xml:space="preserve">אין בו </w:t>
      </w:r>
      <w:r w:rsidR="0023219E" w:rsidRPr="0023219E">
        <w:rPr>
          <w:rFonts w:hint="cs"/>
          <w:color w:val="000000" w:themeColor="text1"/>
          <w:rtl/>
        </w:rPr>
        <w:t xml:space="preserve">עדיין </w:t>
      </w:r>
      <w:r w:rsidR="009E34B5">
        <w:rPr>
          <w:rFonts w:hint="cs"/>
          <w:color w:val="000000" w:themeColor="text1"/>
          <w:rtl/>
        </w:rPr>
        <w:t xml:space="preserve">מערכת לחימום תת-רצפתי. </w:t>
      </w:r>
      <w:r w:rsidR="0023219E" w:rsidRPr="0023219E">
        <w:rPr>
          <w:rFonts w:hint="cs"/>
          <w:color w:val="000000" w:themeColor="text1"/>
          <w:rtl/>
        </w:rPr>
        <w:t xml:space="preserve">דוגמאות דומות </w:t>
      </w:r>
      <w:r w:rsidR="009E34B5">
        <w:rPr>
          <w:rFonts w:hint="cs"/>
          <w:color w:val="000000" w:themeColor="text1"/>
          <w:rtl/>
        </w:rPr>
        <w:t>מטיפוס זה מוצאים בעיקר</w:t>
      </w:r>
      <w:r w:rsidR="0023219E" w:rsidRPr="0023219E">
        <w:rPr>
          <w:rFonts w:hint="cs"/>
          <w:color w:val="000000" w:themeColor="text1"/>
          <w:rtl/>
        </w:rPr>
        <w:t xml:space="preserve"> ב</w:t>
      </w:r>
      <w:r w:rsidR="009E34B5">
        <w:rPr>
          <w:rFonts w:hint="cs"/>
          <w:color w:val="000000" w:themeColor="text1"/>
          <w:rtl/>
        </w:rPr>
        <w:t>איטליה ובסיציליה של שלהי ימי הרפובליקה</w:t>
      </w:r>
      <w:r w:rsidR="0023219E" w:rsidRPr="0023219E">
        <w:rPr>
          <w:rFonts w:hint="cs"/>
          <w:color w:val="000000" w:themeColor="text1"/>
          <w:rtl/>
        </w:rPr>
        <w:t>,</w:t>
      </w:r>
      <w:r w:rsidR="009E34B5">
        <w:rPr>
          <w:rFonts w:hint="cs"/>
          <w:color w:val="000000" w:themeColor="text1"/>
          <w:rtl/>
        </w:rPr>
        <w:t xml:space="preserve"> למשל ב</w:t>
      </w:r>
      <w:r w:rsidR="0023219E" w:rsidRPr="0023219E">
        <w:rPr>
          <w:rFonts w:hint="cs"/>
          <w:color w:val="000000" w:themeColor="text1"/>
          <w:rtl/>
        </w:rPr>
        <w:t xml:space="preserve">וילה פרטו שבספרולנגה </w:t>
      </w:r>
      <w:r w:rsidR="009E34B5">
        <w:rPr>
          <w:rFonts w:hint="cs"/>
          <w:color w:val="000000" w:themeColor="text1"/>
          <w:rtl/>
        </w:rPr>
        <w:t>מן המאה הב' לפסה"נ (</w:t>
      </w:r>
      <w:r w:rsidR="009E34B5" w:rsidRPr="001C0C8C">
        <w:rPr>
          <w:color w:val="000000" w:themeColor="text1"/>
        </w:rPr>
        <w:t>Trümper</w:t>
      </w:r>
      <w:r w:rsidR="00EE5C56">
        <w:rPr>
          <w:color w:val="000000" w:themeColor="text1"/>
        </w:rPr>
        <w:t xml:space="preserve"> 2010:535</w:t>
      </w:r>
      <w:r w:rsidR="009E34B5">
        <w:rPr>
          <w:rFonts w:hint="cs"/>
          <w:color w:val="000000" w:themeColor="text1"/>
          <w:rtl/>
        </w:rPr>
        <w:t>).</w:t>
      </w:r>
      <w:r w:rsidR="009E34B5" w:rsidRPr="0023219E">
        <w:rPr>
          <w:color w:val="000000" w:themeColor="text1"/>
          <w:rtl/>
        </w:rPr>
        <w:t xml:space="preserve"> </w:t>
      </w:r>
      <w:r w:rsidR="009E34B5">
        <w:rPr>
          <w:rFonts w:hint="cs"/>
          <w:color w:val="000000" w:themeColor="text1"/>
          <w:rtl/>
        </w:rPr>
        <w:t xml:space="preserve"> </w:t>
      </w:r>
    </w:p>
    <w:p w14:paraId="77052787" w14:textId="62CC5754" w:rsidR="0023219E" w:rsidRPr="0023219E" w:rsidRDefault="00F75B78" w:rsidP="001C0C8C">
      <w:pPr>
        <w:spacing w:after="120" w:line="360" w:lineRule="auto"/>
        <w:rPr>
          <w:color w:val="000000" w:themeColor="text1"/>
          <w:rtl/>
        </w:rPr>
      </w:pPr>
      <w:r w:rsidRPr="005843DD">
        <w:rPr>
          <w:color w:val="000000" w:themeColor="text1"/>
          <w:rtl/>
        </w:rPr>
        <w:t>המלכים החשמונאים א</w:t>
      </w:r>
      <w:r w:rsidR="00F97702">
        <w:rPr>
          <w:rFonts w:hint="cs"/>
          <w:color w:val="000000" w:themeColor="text1"/>
          <w:rtl/>
        </w:rPr>
        <w:t>י</w:t>
      </w:r>
      <w:r w:rsidRPr="005843DD">
        <w:rPr>
          <w:color w:val="000000" w:themeColor="text1"/>
          <w:rtl/>
        </w:rPr>
        <w:t xml:space="preserve">מצו את מנהגי הרחצה ההלניסטיים שכללו הנאה והתרגעות </w:t>
      </w:r>
      <w:r w:rsidR="00F461B5" w:rsidRPr="005843DD">
        <w:rPr>
          <w:rFonts w:hint="cs"/>
          <w:color w:val="000000" w:themeColor="text1"/>
          <w:rtl/>
        </w:rPr>
        <w:t>הן במרחב הפרטי של הארמון והן במרחב הציבורי.</w:t>
      </w:r>
      <w:r w:rsidRPr="005843DD">
        <w:rPr>
          <w:color w:val="000000" w:themeColor="text1"/>
          <w:rtl/>
        </w:rPr>
        <w:t xml:space="preserve"> </w:t>
      </w:r>
      <w:r w:rsidR="00F461B5" w:rsidRPr="00F97702">
        <w:rPr>
          <w:rFonts w:hint="cs"/>
          <w:color w:val="000000" w:themeColor="text1"/>
          <w:rtl/>
        </w:rPr>
        <w:t>חדרי הרחצה הפרטיים והציבוריים שימשו</w:t>
      </w:r>
      <w:r w:rsidRPr="00F97702">
        <w:rPr>
          <w:color w:val="000000" w:themeColor="text1"/>
          <w:rtl/>
        </w:rPr>
        <w:t xml:space="preserve"> סמלי סטטוס מקובלים בתקופה ההלניסטית.</w:t>
      </w:r>
      <w:r w:rsidR="00CC5F7A" w:rsidRPr="00F97702">
        <w:rPr>
          <w:rFonts w:hint="cs"/>
          <w:color w:val="000000" w:themeColor="text1"/>
          <w:rtl/>
        </w:rPr>
        <w:t xml:space="preserve"> </w:t>
      </w:r>
      <w:r w:rsidR="0023219E">
        <w:rPr>
          <w:rFonts w:hint="cs"/>
          <w:color w:val="000000" w:themeColor="text1"/>
          <w:rtl/>
        </w:rPr>
        <w:t xml:space="preserve">מקורם של </w:t>
      </w:r>
      <w:r w:rsidR="00CC5F7A" w:rsidRPr="0023219E">
        <w:rPr>
          <w:rFonts w:hint="cs"/>
          <w:color w:val="000000" w:themeColor="text1"/>
          <w:rtl/>
        </w:rPr>
        <w:t xml:space="preserve">מתקני רחצה מעין אלה בגימנסיה של </w:t>
      </w:r>
      <w:r w:rsidR="0023219E">
        <w:rPr>
          <w:rFonts w:hint="cs"/>
          <w:color w:val="000000" w:themeColor="text1"/>
          <w:rtl/>
        </w:rPr>
        <w:t>התקופה הקלאסית וההלניסטית הקדומה</w:t>
      </w:r>
      <w:r w:rsidR="00CC5F7A" w:rsidRPr="0023219E">
        <w:rPr>
          <w:rFonts w:hint="cs"/>
          <w:color w:val="000000" w:themeColor="text1"/>
          <w:rtl/>
        </w:rPr>
        <w:t xml:space="preserve"> והם נכנסים לבנייה הפרטית רק במאה </w:t>
      </w:r>
      <w:r w:rsidR="009935AB">
        <w:rPr>
          <w:rFonts w:hint="cs"/>
          <w:color w:val="000000" w:themeColor="text1"/>
          <w:rtl/>
        </w:rPr>
        <w:t>הב'</w:t>
      </w:r>
      <w:r w:rsidR="00CC5F7A" w:rsidRPr="0023219E">
        <w:rPr>
          <w:rFonts w:hint="cs"/>
          <w:color w:val="000000" w:themeColor="text1"/>
          <w:rtl/>
        </w:rPr>
        <w:t xml:space="preserve"> לפסה"נ. </w:t>
      </w:r>
      <w:r w:rsidR="0023219E">
        <w:rPr>
          <w:rFonts w:hint="cs"/>
          <w:color w:val="000000" w:themeColor="text1"/>
          <w:rtl/>
        </w:rPr>
        <w:t xml:space="preserve">מיעוטם היחסי של </w:t>
      </w:r>
      <w:r w:rsidR="00F97702" w:rsidRPr="0023219E">
        <w:rPr>
          <w:rFonts w:hint="cs"/>
          <w:color w:val="000000" w:themeColor="text1"/>
          <w:rtl/>
        </w:rPr>
        <w:t xml:space="preserve">אגפי רחצה אלה במרחב הפרטי </w:t>
      </w:r>
      <w:r w:rsidR="0023219E">
        <w:rPr>
          <w:rFonts w:hint="cs"/>
          <w:color w:val="000000" w:themeColor="text1"/>
          <w:rtl/>
        </w:rPr>
        <w:t>נובעת כנראה מן</w:t>
      </w:r>
      <w:r w:rsidR="00F97702" w:rsidRPr="0023219E">
        <w:rPr>
          <w:rFonts w:hint="cs"/>
          <w:color w:val="000000" w:themeColor="text1"/>
          <w:rtl/>
        </w:rPr>
        <w:t xml:space="preserve"> העלות </w:t>
      </w:r>
      <w:r w:rsidR="009935AB">
        <w:rPr>
          <w:rFonts w:hint="cs"/>
          <w:color w:val="000000" w:themeColor="text1"/>
          <w:rtl/>
        </w:rPr>
        <w:t>הגבוהה</w:t>
      </w:r>
      <w:r w:rsidR="00F97702" w:rsidRPr="0023219E">
        <w:rPr>
          <w:rFonts w:hint="cs"/>
          <w:color w:val="000000" w:themeColor="text1"/>
          <w:rtl/>
        </w:rPr>
        <w:t xml:space="preserve"> של התחזוקה</w:t>
      </w:r>
      <w:r w:rsidR="0023219E">
        <w:rPr>
          <w:rFonts w:hint="cs"/>
          <w:color w:val="000000" w:themeColor="text1"/>
          <w:rtl/>
        </w:rPr>
        <w:t xml:space="preserve"> </w:t>
      </w:r>
      <w:r w:rsidR="009935AB">
        <w:rPr>
          <w:rFonts w:hint="cs"/>
          <w:color w:val="000000" w:themeColor="text1"/>
          <w:rtl/>
        </w:rPr>
        <w:t xml:space="preserve">שנדרשה לצורך הפעלתם </w:t>
      </w:r>
      <w:r w:rsidR="0023219E">
        <w:rPr>
          <w:rFonts w:hint="cs"/>
          <w:color w:val="000000" w:themeColor="text1"/>
          <w:rtl/>
        </w:rPr>
        <w:t>(</w:t>
      </w:r>
      <w:r w:rsidR="0023219E" w:rsidRPr="001C0C8C">
        <w:rPr>
          <w:color w:val="000000" w:themeColor="text1"/>
        </w:rPr>
        <w:t>Trümper</w:t>
      </w:r>
      <w:r w:rsidR="0023219E">
        <w:rPr>
          <w:color w:val="000000" w:themeColor="text1"/>
        </w:rPr>
        <w:t xml:space="preserve"> 2</w:t>
      </w:r>
      <w:r w:rsidR="00B51C3A">
        <w:rPr>
          <w:color w:val="000000" w:themeColor="text1"/>
        </w:rPr>
        <w:t>010</w:t>
      </w:r>
      <w:r w:rsidR="0023219E">
        <w:rPr>
          <w:color w:val="000000" w:themeColor="text1"/>
        </w:rPr>
        <w:t>:</w:t>
      </w:r>
      <w:r w:rsidR="00B51C3A">
        <w:rPr>
          <w:color w:val="000000" w:themeColor="text1"/>
        </w:rPr>
        <w:t>544</w:t>
      </w:r>
      <w:r w:rsidR="0023219E">
        <w:rPr>
          <w:rFonts w:hint="cs"/>
          <w:color w:val="000000" w:themeColor="text1"/>
          <w:rtl/>
        </w:rPr>
        <w:t>).</w:t>
      </w:r>
      <w:r w:rsidRPr="0023219E">
        <w:rPr>
          <w:color w:val="000000" w:themeColor="text1"/>
          <w:rtl/>
        </w:rPr>
        <w:t xml:space="preserve"> </w:t>
      </w:r>
      <w:r w:rsidR="002B6792" w:rsidRPr="009E34B5">
        <w:rPr>
          <w:rFonts w:hint="cs"/>
          <w:color w:val="000000" w:themeColor="text1"/>
          <w:rtl/>
        </w:rPr>
        <w:t>ריבוי</w:t>
      </w:r>
      <w:r w:rsidR="002B6792">
        <w:rPr>
          <w:rFonts w:hint="cs"/>
          <w:color w:val="000000" w:themeColor="text1"/>
          <w:rtl/>
        </w:rPr>
        <w:t xml:space="preserve"> יחידות הרח</w:t>
      </w:r>
      <w:r w:rsidR="009935AB">
        <w:rPr>
          <w:rFonts w:hint="cs"/>
          <w:color w:val="000000" w:themeColor="text1"/>
          <w:rtl/>
        </w:rPr>
        <w:t>צה באגפי הארמון החשמונאי ביריחו</w:t>
      </w:r>
      <w:r w:rsidR="002B6792">
        <w:rPr>
          <w:rFonts w:hint="cs"/>
          <w:color w:val="000000" w:themeColor="text1"/>
          <w:rtl/>
        </w:rPr>
        <w:t xml:space="preserve"> </w:t>
      </w:r>
      <w:r w:rsidR="009935AB">
        <w:rPr>
          <w:rFonts w:hint="cs"/>
          <w:color w:val="000000" w:themeColor="text1"/>
          <w:rtl/>
        </w:rPr>
        <w:t>מהווה,</w:t>
      </w:r>
      <w:r w:rsidR="002B6792">
        <w:rPr>
          <w:rFonts w:hint="cs"/>
          <w:color w:val="000000" w:themeColor="text1"/>
          <w:rtl/>
        </w:rPr>
        <w:t xml:space="preserve"> אפוא</w:t>
      </w:r>
      <w:r w:rsidR="009935AB">
        <w:rPr>
          <w:rFonts w:hint="cs"/>
          <w:color w:val="000000" w:themeColor="text1"/>
          <w:rtl/>
        </w:rPr>
        <w:t>,</w:t>
      </w:r>
      <w:r w:rsidR="002B6792">
        <w:rPr>
          <w:rFonts w:hint="cs"/>
          <w:color w:val="000000" w:themeColor="text1"/>
          <w:rtl/>
        </w:rPr>
        <w:t xml:space="preserve"> תופעה חריגה</w:t>
      </w:r>
      <w:r w:rsidR="00151977">
        <w:rPr>
          <w:rFonts w:hint="cs"/>
          <w:color w:val="000000" w:themeColor="text1"/>
          <w:rtl/>
        </w:rPr>
        <w:t>, אף ביחס</w:t>
      </w:r>
      <w:r w:rsidR="002B6792">
        <w:rPr>
          <w:rFonts w:hint="cs"/>
          <w:color w:val="000000" w:themeColor="text1"/>
          <w:rtl/>
        </w:rPr>
        <w:t xml:space="preserve"> לארמונות הלניסטיים אחרים.</w:t>
      </w:r>
    </w:p>
    <w:p w14:paraId="562AC8EA" w14:textId="27320F9E" w:rsidR="00170021" w:rsidRDefault="00767126" w:rsidP="009751DC">
      <w:pPr>
        <w:spacing w:after="120" w:line="360" w:lineRule="auto"/>
        <w:rPr>
          <w:color w:val="000000" w:themeColor="text1"/>
          <w:rtl/>
        </w:rPr>
      </w:pPr>
      <w:r w:rsidRPr="0023219E">
        <w:rPr>
          <w:rFonts w:hint="cs"/>
          <w:color w:val="000000" w:themeColor="text1"/>
          <w:rtl/>
        </w:rPr>
        <w:t>על אף שבית המרחץ מצביע על האופן שבו אימצו</w:t>
      </w:r>
      <w:r w:rsidR="00F75B78" w:rsidRPr="0023219E">
        <w:rPr>
          <w:color w:val="000000" w:themeColor="text1"/>
          <w:rtl/>
        </w:rPr>
        <w:t xml:space="preserve"> החשמונאים את תרבות </w:t>
      </w:r>
      <w:r w:rsidRPr="0023219E">
        <w:rPr>
          <w:rFonts w:hint="cs"/>
          <w:color w:val="000000" w:themeColor="text1"/>
          <w:rtl/>
        </w:rPr>
        <w:t xml:space="preserve">הרחצה </w:t>
      </w:r>
      <w:r w:rsidR="00F75B78" w:rsidRPr="0023219E">
        <w:rPr>
          <w:color w:val="000000" w:themeColor="text1"/>
          <w:rtl/>
        </w:rPr>
        <w:t>ההלניסטית</w:t>
      </w:r>
      <w:r w:rsidRPr="0023219E">
        <w:rPr>
          <w:rFonts w:hint="cs"/>
          <w:color w:val="000000" w:themeColor="text1"/>
          <w:rtl/>
        </w:rPr>
        <w:t>, הרי ש</w:t>
      </w:r>
      <w:r w:rsidR="009E34B5">
        <w:rPr>
          <w:rFonts w:hint="cs"/>
          <w:color w:val="000000" w:themeColor="text1"/>
          <w:rtl/>
        </w:rPr>
        <w:t xml:space="preserve">גם </w:t>
      </w:r>
      <w:r w:rsidRPr="0023219E">
        <w:rPr>
          <w:rFonts w:hint="cs"/>
          <w:color w:val="000000" w:themeColor="text1"/>
          <w:rtl/>
        </w:rPr>
        <w:t xml:space="preserve">הוא וגם </w:t>
      </w:r>
      <w:r w:rsidR="00F75B78" w:rsidRPr="0023219E">
        <w:rPr>
          <w:rFonts w:hint="cs"/>
          <w:color w:val="000000" w:themeColor="text1"/>
          <w:rtl/>
        </w:rPr>
        <w:t>מכלולי הרחצה הפזורים באגפי הארמון נבדלים ממכלולים דומים בעולם ההלניס</w:t>
      </w:r>
      <w:r w:rsidRPr="0023219E">
        <w:rPr>
          <w:rFonts w:hint="cs"/>
          <w:color w:val="000000" w:themeColor="text1"/>
          <w:rtl/>
        </w:rPr>
        <w:t>טי, בכך שנוספו להם מקוואות.</w:t>
      </w:r>
      <w:r w:rsidR="00F75B78" w:rsidRPr="0023219E">
        <w:rPr>
          <w:rFonts w:hint="cs"/>
          <w:color w:val="000000" w:themeColor="text1"/>
          <w:rtl/>
        </w:rPr>
        <w:t xml:space="preserve"> בית המרחץ ביריחו כולל </w:t>
      </w:r>
      <w:r w:rsidR="00BD5FC4" w:rsidRPr="0023219E">
        <w:rPr>
          <w:color w:val="000000" w:themeColor="text1"/>
          <w:rtl/>
        </w:rPr>
        <w:t>חדר עם בר</w:t>
      </w:r>
      <w:r w:rsidR="00F75B78" w:rsidRPr="0023219E">
        <w:rPr>
          <w:rFonts w:hint="cs"/>
          <w:color w:val="000000" w:themeColor="text1"/>
          <w:rtl/>
        </w:rPr>
        <w:t>י</w:t>
      </w:r>
      <w:r w:rsidR="00BD5FC4" w:rsidRPr="0023219E">
        <w:rPr>
          <w:color w:val="000000" w:themeColor="text1"/>
          <w:rtl/>
        </w:rPr>
        <w:t>כת טבילה מדורגת במים קרים ובריכה מדורגת מחוממת לטבילה ששמשה כמקווה. המקווה הזעיר ה</w:t>
      </w:r>
      <w:r w:rsidR="009935AB">
        <w:rPr>
          <w:color w:val="000000" w:themeColor="text1"/>
          <w:rtl/>
        </w:rPr>
        <w:t xml:space="preserve">מחומם היה סמוך לחצר הסקה קטנה, </w:t>
      </w:r>
      <w:r w:rsidR="009935AB">
        <w:rPr>
          <w:rFonts w:hint="cs"/>
          <w:color w:val="000000" w:themeColor="text1"/>
          <w:rtl/>
        </w:rPr>
        <w:t xml:space="preserve">בה </w:t>
      </w:r>
      <w:r w:rsidR="00BD5FC4" w:rsidRPr="0023219E">
        <w:rPr>
          <w:color w:val="000000" w:themeColor="text1"/>
          <w:rtl/>
        </w:rPr>
        <w:t>חיממו מים לשימוש בחדר האמבטיה. חימום המקווה נעשה על ידי דוד נחושת שהיה קבוע בדופן הבריכה. הדוד עצמו נשדד, אך הותיר דפוס בדופן שבה היה קבוע</w:t>
      </w:r>
      <w:r w:rsidR="009E34B5">
        <w:rPr>
          <w:rFonts w:hint="cs"/>
          <w:color w:val="000000" w:themeColor="text1"/>
          <w:rtl/>
        </w:rPr>
        <w:t xml:space="preserve"> (</w:t>
      </w:r>
      <w:r w:rsidR="00A62927" w:rsidRPr="001C0C8C">
        <w:rPr>
          <w:color w:val="000000" w:themeColor="text1"/>
        </w:rPr>
        <w:t>Netzer 2001:</w:t>
      </w:r>
      <w:r w:rsidR="00316A9B" w:rsidRPr="001C0C8C">
        <w:rPr>
          <w:color w:val="000000" w:themeColor="text1"/>
        </w:rPr>
        <w:t>102</w:t>
      </w:r>
      <w:r w:rsidR="001C0C8C">
        <w:rPr>
          <w:color w:val="000000" w:themeColor="text1"/>
        </w:rPr>
        <w:sym w:font="Symbol" w:char="F02D"/>
      </w:r>
      <w:r w:rsidR="00316A9B" w:rsidRPr="001C0C8C">
        <w:rPr>
          <w:color w:val="000000" w:themeColor="text1"/>
        </w:rPr>
        <w:t>105,</w:t>
      </w:r>
      <w:r w:rsidR="001C0C8C">
        <w:rPr>
          <w:color w:val="000000" w:themeColor="text1"/>
        </w:rPr>
        <w:t xml:space="preserve"> </w:t>
      </w:r>
      <w:r w:rsidR="00316A9B" w:rsidRPr="001C0C8C">
        <w:rPr>
          <w:color w:val="000000" w:themeColor="text1"/>
        </w:rPr>
        <w:t>Ill.</w:t>
      </w:r>
      <w:r w:rsidR="005D5C18">
        <w:rPr>
          <w:color w:val="000000" w:themeColor="text1"/>
        </w:rPr>
        <w:t xml:space="preserve"> </w:t>
      </w:r>
      <w:r w:rsidR="00316A9B" w:rsidRPr="001C0C8C">
        <w:rPr>
          <w:color w:val="000000" w:themeColor="text1"/>
        </w:rPr>
        <w:t>138</w:t>
      </w:r>
      <w:r w:rsidR="009E34B5" w:rsidRPr="001C0C8C">
        <w:rPr>
          <w:rFonts w:hint="cs"/>
          <w:color w:val="000000" w:themeColor="text1"/>
          <w:rtl/>
        </w:rPr>
        <w:t>)</w:t>
      </w:r>
      <w:r w:rsidR="00BD5FC4" w:rsidRPr="001C0C8C">
        <w:rPr>
          <w:color w:val="000000" w:themeColor="text1"/>
          <w:rtl/>
        </w:rPr>
        <w:t>.</w:t>
      </w:r>
      <w:r w:rsidR="00BD5FC4" w:rsidRPr="0023219E">
        <w:rPr>
          <w:color w:val="000000" w:themeColor="text1"/>
          <w:rtl/>
        </w:rPr>
        <w:t xml:space="preserve"> </w:t>
      </w:r>
      <w:r w:rsidR="009E34B5">
        <w:rPr>
          <w:rFonts w:hint="cs"/>
          <w:color w:val="000000" w:themeColor="text1"/>
          <w:rtl/>
        </w:rPr>
        <w:t>השילוב של</w:t>
      </w:r>
      <w:r w:rsidR="000E4F02" w:rsidRPr="009E34B5">
        <w:rPr>
          <w:rFonts w:hint="cs"/>
          <w:color w:val="000000" w:themeColor="text1"/>
          <w:rtl/>
        </w:rPr>
        <w:t xml:space="preserve"> בריכה קרה עם מקווה, מהווה תקדים ל</w:t>
      </w:r>
      <w:r w:rsidR="009E34B5">
        <w:rPr>
          <w:rFonts w:hint="cs"/>
          <w:color w:val="000000" w:themeColor="text1"/>
          <w:rtl/>
        </w:rPr>
        <w:t>תופעה המוכרת מאוחר יותר ב</w:t>
      </w:r>
      <w:r w:rsidR="000E4F02" w:rsidRPr="009E34B5">
        <w:rPr>
          <w:rFonts w:hint="cs"/>
          <w:color w:val="000000" w:themeColor="text1"/>
          <w:rtl/>
        </w:rPr>
        <w:t xml:space="preserve">בתי המרחץ </w:t>
      </w:r>
      <w:r w:rsidR="009E34B5">
        <w:rPr>
          <w:rFonts w:hint="cs"/>
          <w:color w:val="000000" w:themeColor="text1"/>
          <w:rtl/>
        </w:rPr>
        <w:t>בסגנון רומי המופיעים בארמונות המלך הורדוס</w:t>
      </w:r>
      <w:r w:rsidR="000E4F02" w:rsidRPr="009E34B5">
        <w:rPr>
          <w:rFonts w:hint="cs"/>
          <w:color w:val="000000" w:themeColor="text1"/>
          <w:rtl/>
        </w:rPr>
        <w:t>, שבהם הפריג</w:t>
      </w:r>
      <w:r w:rsidR="009E34B5">
        <w:rPr>
          <w:rFonts w:hint="cs"/>
          <w:color w:val="000000" w:themeColor="text1"/>
          <w:rtl/>
        </w:rPr>
        <w:t>י</w:t>
      </w:r>
      <w:r w:rsidR="000E4F02" w:rsidRPr="009E34B5">
        <w:rPr>
          <w:rFonts w:hint="cs"/>
          <w:color w:val="000000" w:themeColor="text1"/>
          <w:rtl/>
        </w:rPr>
        <w:t>ד</w:t>
      </w:r>
      <w:r w:rsidR="009E34B5">
        <w:rPr>
          <w:rFonts w:hint="cs"/>
          <w:color w:val="000000" w:themeColor="text1"/>
          <w:rtl/>
        </w:rPr>
        <w:t>א</w:t>
      </w:r>
      <w:r w:rsidR="000E4F02" w:rsidRPr="009E34B5">
        <w:rPr>
          <w:rFonts w:hint="cs"/>
          <w:color w:val="000000" w:themeColor="text1"/>
          <w:rtl/>
        </w:rPr>
        <w:t xml:space="preserve">ריום </w:t>
      </w:r>
      <w:r w:rsidR="008D4794" w:rsidRPr="009E34B5">
        <w:rPr>
          <w:rFonts w:hint="cs"/>
          <w:color w:val="000000" w:themeColor="text1"/>
          <w:rtl/>
        </w:rPr>
        <w:t>נבנה כבריכה</w:t>
      </w:r>
      <w:r w:rsidR="000E4F02" w:rsidRPr="009E34B5">
        <w:rPr>
          <w:rFonts w:hint="cs"/>
          <w:color w:val="000000" w:themeColor="text1"/>
          <w:rtl/>
        </w:rPr>
        <w:t xml:space="preserve"> </w:t>
      </w:r>
      <w:r w:rsidR="008D4794" w:rsidRPr="009E34B5">
        <w:rPr>
          <w:rFonts w:hint="cs"/>
          <w:color w:val="000000" w:themeColor="text1"/>
          <w:rtl/>
        </w:rPr>
        <w:t>מדורגת</w:t>
      </w:r>
      <w:r w:rsidR="000E4F02" w:rsidRPr="009E34B5">
        <w:rPr>
          <w:rFonts w:hint="cs"/>
          <w:color w:val="000000" w:themeColor="text1"/>
          <w:rtl/>
        </w:rPr>
        <w:t xml:space="preserve"> </w:t>
      </w:r>
      <w:r w:rsidR="008D4794" w:rsidRPr="009E34B5">
        <w:rPr>
          <w:rFonts w:hint="cs"/>
          <w:color w:val="000000" w:themeColor="text1"/>
          <w:rtl/>
        </w:rPr>
        <w:t>ששימש</w:t>
      </w:r>
      <w:r w:rsidR="009935AB">
        <w:rPr>
          <w:rFonts w:hint="cs"/>
          <w:color w:val="000000" w:themeColor="text1"/>
          <w:rtl/>
        </w:rPr>
        <w:t>ה</w:t>
      </w:r>
      <w:r w:rsidR="008D4794" w:rsidRPr="009E34B5">
        <w:rPr>
          <w:rFonts w:hint="cs"/>
          <w:color w:val="000000" w:themeColor="text1"/>
          <w:rtl/>
        </w:rPr>
        <w:t xml:space="preserve"> </w:t>
      </w:r>
      <w:r w:rsidR="002B6792">
        <w:rPr>
          <w:rFonts w:hint="cs"/>
          <w:color w:val="000000" w:themeColor="text1"/>
          <w:rtl/>
        </w:rPr>
        <w:t>כ</w:t>
      </w:r>
      <w:r w:rsidR="008D4794" w:rsidRPr="009E34B5">
        <w:rPr>
          <w:rFonts w:hint="cs"/>
          <w:color w:val="000000" w:themeColor="text1"/>
          <w:rtl/>
        </w:rPr>
        <w:t xml:space="preserve">מקווה </w:t>
      </w:r>
      <w:r w:rsidR="000E4F02" w:rsidRPr="009E34B5">
        <w:rPr>
          <w:rFonts w:hint="cs"/>
          <w:color w:val="000000" w:themeColor="text1"/>
          <w:rtl/>
        </w:rPr>
        <w:t>(</w:t>
      </w:r>
      <w:r w:rsidR="002B6792">
        <w:rPr>
          <w:rFonts w:hint="cs"/>
          <w:color w:val="000000" w:themeColor="text1"/>
          <w:rtl/>
        </w:rPr>
        <w:t>רייך</w:t>
      </w:r>
      <w:r w:rsidR="0061140C">
        <w:rPr>
          <w:rFonts w:hint="cs"/>
          <w:color w:val="000000" w:themeColor="text1"/>
          <w:rtl/>
        </w:rPr>
        <w:t xml:space="preserve"> תשע"ג:248</w:t>
      </w:r>
      <w:r w:rsidR="002B6792">
        <w:rPr>
          <w:rFonts w:hint="cs"/>
          <w:color w:val="000000" w:themeColor="text1"/>
        </w:rPr>
        <w:sym w:font="Symbol" w:char="F02D"/>
      </w:r>
      <w:r w:rsidR="002B6792">
        <w:rPr>
          <w:rFonts w:hint="cs"/>
          <w:color w:val="000000" w:themeColor="text1"/>
          <w:rtl/>
        </w:rPr>
        <w:t>249</w:t>
      </w:r>
      <w:r w:rsidR="000E4F02" w:rsidRPr="009E34B5">
        <w:rPr>
          <w:rFonts w:hint="cs"/>
          <w:color w:val="000000" w:themeColor="text1"/>
          <w:rtl/>
        </w:rPr>
        <w:t>)</w:t>
      </w:r>
      <w:r w:rsidR="002B6792">
        <w:rPr>
          <w:rFonts w:hint="cs"/>
          <w:color w:val="000000" w:themeColor="text1"/>
          <w:rtl/>
        </w:rPr>
        <w:t xml:space="preserve">. </w:t>
      </w:r>
    </w:p>
    <w:p w14:paraId="038299E6" w14:textId="379CCE4E" w:rsidR="00F97702" w:rsidRDefault="00F461B5" w:rsidP="001C0C8C">
      <w:pPr>
        <w:spacing w:after="120" w:line="360" w:lineRule="auto"/>
        <w:rPr>
          <w:color w:val="000000" w:themeColor="text1"/>
          <w:rtl/>
        </w:rPr>
      </w:pPr>
      <w:r w:rsidRPr="005843DD">
        <w:rPr>
          <w:rFonts w:hint="cs"/>
          <w:color w:val="000000" w:themeColor="text1"/>
          <w:rtl/>
        </w:rPr>
        <w:t>מקוואות אלה</w:t>
      </w:r>
      <w:r w:rsidR="002B6792">
        <w:rPr>
          <w:rFonts w:hint="cs"/>
          <w:color w:val="000000" w:themeColor="text1"/>
          <w:rtl/>
        </w:rPr>
        <w:t xml:space="preserve"> המשולבים באגפי הרחצה </w:t>
      </w:r>
      <w:r w:rsidRPr="005843DD">
        <w:rPr>
          <w:rFonts w:hint="cs"/>
          <w:color w:val="000000" w:themeColor="text1"/>
          <w:rtl/>
        </w:rPr>
        <w:t xml:space="preserve">אינם </w:t>
      </w:r>
      <w:r w:rsidR="002B6792">
        <w:rPr>
          <w:rFonts w:hint="cs"/>
          <w:color w:val="000000" w:themeColor="text1"/>
          <w:rtl/>
        </w:rPr>
        <w:t xml:space="preserve">המקוואות </w:t>
      </w:r>
      <w:r w:rsidRPr="005843DD">
        <w:rPr>
          <w:rFonts w:hint="cs"/>
          <w:color w:val="000000" w:themeColor="text1"/>
          <w:rtl/>
        </w:rPr>
        <w:t>היחידים שנתגלו</w:t>
      </w:r>
      <w:r w:rsidR="002B6792">
        <w:rPr>
          <w:rFonts w:hint="cs"/>
          <w:color w:val="000000" w:themeColor="text1"/>
          <w:rtl/>
        </w:rPr>
        <w:t xml:space="preserve"> ביריחו</w:t>
      </w:r>
      <w:r w:rsidRPr="005843DD">
        <w:rPr>
          <w:rFonts w:hint="cs"/>
          <w:color w:val="000000" w:themeColor="text1"/>
          <w:rtl/>
        </w:rPr>
        <w:t xml:space="preserve">. </w:t>
      </w:r>
      <w:r w:rsidR="00170021" w:rsidRPr="005843DD">
        <w:rPr>
          <w:color w:val="000000" w:themeColor="text1"/>
          <w:rtl/>
        </w:rPr>
        <w:t xml:space="preserve">בארמון החשמונאי </w:t>
      </w:r>
      <w:r w:rsidR="002B6792">
        <w:rPr>
          <w:rFonts w:hint="cs"/>
          <w:color w:val="000000" w:themeColor="text1"/>
          <w:rtl/>
        </w:rPr>
        <w:t>נחשפו בחפירה</w:t>
      </w:r>
      <w:r w:rsidR="00170021" w:rsidRPr="005843DD">
        <w:rPr>
          <w:color w:val="000000" w:themeColor="text1"/>
          <w:rtl/>
        </w:rPr>
        <w:t xml:space="preserve"> </w:t>
      </w:r>
      <w:r w:rsidR="002B6792">
        <w:rPr>
          <w:rFonts w:hint="cs"/>
          <w:color w:val="000000" w:themeColor="text1"/>
          <w:rtl/>
        </w:rPr>
        <w:t>תריסר</w:t>
      </w:r>
      <w:r w:rsidR="00170021" w:rsidRPr="005843DD">
        <w:rPr>
          <w:color w:val="000000" w:themeColor="text1"/>
          <w:rtl/>
        </w:rPr>
        <w:t xml:space="preserve"> מקוואות, </w:t>
      </w:r>
      <w:r w:rsidR="002B6792">
        <w:rPr>
          <w:rFonts w:hint="cs"/>
          <w:color w:val="000000" w:themeColor="text1"/>
          <w:rtl/>
        </w:rPr>
        <w:t xml:space="preserve">והם </w:t>
      </w:r>
      <w:r w:rsidR="00170021" w:rsidRPr="005843DD">
        <w:rPr>
          <w:color w:val="000000" w:themeColor="text1"/>
          <w:rtl/>
        </w:rPr>
        <w:t>מן המקוואות הקדומי</w:t>
      </w:r>
      <w:r w:rsidRPr="005843DD">
        <w:rPr>
          <w:color w:val="000000" w:themeColor="text1"/>
          <w:rtl/>
        </w:rPr>
        <w:t>ם ביותר שנמצאו בארץ.</w:t>
      </w:r>
      <w:r w:rsidR="001D35C0">
        <w:rPr>
          <w:rStyle w:val="EndnoteReference"/>
          <w:color w:val="000000" w:themeColor="text1"/>
          <w:rtl/>
        </w:rPr>
        <w:endnoteReference w:id="4"/>
      </w:r>
      <w:r w:rsidRPr="005843DD">
        <w:rPr>
          <w:color w:val="000000" w:themeColor="text1"/>
          <w:rtl/>
        </w:rPr>
        <w:t xml:space="preserve"> ה</w:t>
      </w:r>
      <w:r w:rsidR="00151977">
        <w:rPr>
          <w:rFonts w:hint="cs"/>
          <w:color w:val="000000" w:themeColor="text1"/>
          <w:rtl/>
        </w:rPr>
        <w:t>מקוואות</w:t>
      </w:r>
      <w:r w:rsidRPr="005843DD">
        <w:rPr>
          <w:color w:val="000000" w:themeColor="text1"/>
          <w:rtl/>
        </w:rPr>
        <w:t xml:space="preserve"> שייכים</w:t>
      </w:r>
      <w:r w:rsidRPr="005843DD">
        <w:rPr>
          <w:rFonts w:hint="cs"/>
          <w:color w:val="000000" w:themeColor="text1"/>
          <w:rtl/>
        </w:rPr>
        <w:t xml:space="preserve"> </w:t>
      </w:r>
      <w:r w:rsidR="00170021" w:rsidRPr="005843DD">
        <w:rPr>
          <w:color w:val="000000" w:themeColor="text1"/>
          <w:rtl/>
        </w:rPr>
        <w:t xml:space="preserve">לטיפוס </w:t>
      </w:r>
      <w:r w:rsidR="00151977">
        <w:rPr>
          <w:rFonts w:hint="cs"/>
          <w:color w:val="000000" w:themeColor="text1"/>
          <w:rtl/>
        </w:rPr>
        <w:t>אופייני החוזר על עצמו הכולל</w:t>
      </w:r>
      <w:r w:rsidR="00170021" w:rsidRPr="005843DD">
        <w:rPr>
          <w:color w:val="000000" w:themeColor="text1"/>
          <w:rtl/>
        </w:rPr>
        <w:t xml:space="preserve"> צמדי בריכות, אחת מדורגת (מקווה לטבילה) והאחרת ללא מדרגות</w:t>
      </w:r>
      <w:r w:rsidR="00A62927">
        <w:rPr>
          <w:rFonts w:hint="cs"/>
          <w:color w:val="000000" w:themeColor="text1"/>
          <w:rtl/>
        </w:rPr>
        <w:t>. בכמה מקרים צינור מפולש מחבר בין שתי הבריכות ולכן הוצע לזהותן כאוצר</w:t>
      </w:r>
      <w:r w:rsidR="005E6119">
        <w:rPr>
          <w:rFonts w:hint="cs"/>
          <w:color w:val="000000" w:themeColor="text1"/>
          <w:rtl/>
        </w:rPr>
        <w:t xml:space="preserve"> </w:t>
      </w:r>
      <w:r w:rsidR="005B7E37">
        <w:rPr>
          <w:rFonts w:hint="cs"/>
          <w:color w:val="000000" w:themeColor="text1"/>
          <w:rtl/>
        </w:rPr>
        <w:t>(</w:t>
      </w:r>
      <w:r w:rsidR="005B7E37" w:rsidRPr="005B7E37">
        <w:rPr>
          <w:rFonts w:hint="cs"/>
          <w:color w:val="000000" w:themeColor="text1"/>
          <w:highlight w:val="yellow"/>
          <w:rtl/>
        </w:rPr>
        <w:t>איור 9</w:t>
      </w:r>
      <w:r w:rsidR="005B7E37">
        <w:rPr>
          <w:rFonts w:hint="cs"/>
          <w:color w:val="000000" w:themeColor="text1"/>
          <w:rtl/>
        </w:rPr>
        <w:t>)</w:t>
      </w:r>
      <w:r w:rsidR="00170021" w:rsidRPr="005843DD">
        <w:rPr>
          <w:color w:val="000000" w:themeColor="text1"/>
          <w:rtl/>
        </w:rPr>
        <w:t>.</w:t>
      </w:r>
      <w:r w:rsidR="001C0C8C">
        <w:rPr>
          <w:rStyle w:val="EndnoteReference"/>
          <w:color w:val="000000" w:themeColor="text1"/>
          <w:rtl/>
        </w:rPr>
        <w:endnoteReference w:id="5"/>
      </w:r>
      <w:r w:rsidR="00151977">
        <w:rPr>
          <w:rFonts w:hint="cs"/>
          <w:color w:val="000000" w:themeColor="text1"/>
          <w:rtl/>
        </w:rPr>
        <w:t xml:space="preserve"> </w:t>
      </w:r>
    </w:p>
    <w:p w14:paraId="0BB3846D" w14:textId="6EAC9617" w:rsidR="0017340E" w:rsidRPr="005843DD" w:rsidRDefault="0017340E" w:rsidP="0061140C">
      <w:pPr>
        <w:spacing w:after="120" w:line="360" w:lineRule="auto"/>
        <w:rPr>
          <w:color w:val="000000" w:themeColor="text1"/>
          <w:rtl/>
        </w:rPr>
      </w:pPr>
      <w:r w:rsidRPr="009751DC">
        <w:rPr>
          <w:rFonts w:hint="eastAsia"/>
          <w:b/>
          <w:bCs/>
          <w:color w:val="000000" w:themeColor="text1"/>
          <w:rtl/>
        </w:rPr>
        <w:t>עיטור</w:t>
      </w:r>
      <w:r w:rsidRPr="009751DC">
        <w:rPr>
          <w:b/>
          <w:bCs/>
          <w:color w:val="000000" w:themeColor="text1"/>
          <w:rtl/>
        </w:rPr>
        <w:t xml:space="preserve"> </w:t>
      </w:r>
      <w:r w:rsidRPr="009751DC">
        <w:rPr>
          <w:rFonts w:hint="eastAsia"/>
          <w:b/>
          <w:bCs/>
          <w:color w:val="000000" w:themeColor="text1"/>
          <w:rtl/>
        </w:rPr>
        <w:t>אדריכלי</w:t>
      </w:r>
      <w:r w:rsidRPr="009751DC">
        <w:rPr>
          <w:b/>
          <w:bCs/>
          <w:color w:val="000000" w:themeColor="text1"/>
          <w:rtl/>
        </w:rPr>
        <w:t xml:space="preserve">, </w:t>
      </w:r>
      <w:r w:rsidRPr="009751DC">
        <w:rPr>
          <w:rFonts w:hint="eastAsia"/>
          <w:b/>
          <w:bCs/>
          <w:color w:val="000000" w:themeColor="text1"/>
          <w:rtl/>
        </w:rPr>
        <w:t>פסיפסים</w:t>
      </w:r>
      <w:r w:rsidRPr="009751DC">
        <w:rPr>
          <w:b/>
          <w:bCs/>
          <w:color w:val="000000" w:themeColor="text1"/>
          <w:rtl/>
        </w:rPr>
        <w:t xml:space="preserve"> </w:t>
      </w:r>
      <w:r w:rsidRPr="009751DC">
        <w:rPr>
          <w:rFonts w:hint="eastAsia"/>
          <w:b/>
          <w:bCs/>
          <w:color w:val="000000" w:themeColor="text1"/>
          <w:rtl/>
        </w:rPr>
        <w:t>וציורי</w:t>
      </w:r>
      <w:r w:rsidRPr="009751DC">
        <w:rPr>
          <w:b/>
          <w:bCs/>
          <w:color w:val="000000" w:themeColor="text1"/>
          <w:rtl/>
        </w:rPr>
        <w:t xml:space="preserve"> </w:t>
      </w:r>
      <w:r w:rsidRPr="009751DC">
        <w:rPr>
          <w:rFonts w:hint="eastAsia"/>
          <w:b/>
          <w:bCs/>
          <w:color w:val="000000" w:themeColor="text1"/>
          <w:rtl/>
        </w:rPr>
        <w:t>קיר</w:t>
      </w:r>
      <w:r w:rsidRPr="00032DA6">
        <w:rPr>
          <w:color w:val="000000" w:themeColor="text1"/>
          <w:rtl/>
        </w:rPr>
        <w:t>:</w:t>
      </w:r>
      <w:r>
        <w:rPr>
          <w:rStyle w:val="EndnoteReference"/>
          <w:color w:val="000000" w:themeColor="text1"/>
          <w:rtl/>
        </w:rPr>
        <w:endnoteReference w:id="6"/>
      </w:r>
      <w:r w:rsidRPr="0017340E">
        <w:rPr>
          <w:rFonts w:hint="cs"/>
          <w:color w:val="000000" w:themeColor="text1"/>
          <w:rtl/>
        </w:rPr>
        <w:t xml:space="preserve"> </w:t>
      </w:r>
      <w:r w:rsidRPr="005843DD">
        <w:rPr>
          <w:rFonts w:hint="cs"/>
          <w:color w:val="000000" w:themeColor="text1"/>
          <w:rtl/>
        </w:rPr>
        <w:t xml:space="preserve">בכל אגפי הארמון, החל בארמון הקבור מימי יוחנן הורקנוס </w:t>
      </w:r>
      <w:r>
        <w:rPr>
          <w:rFonts w:hint="cs"/>
          <w:color w:val="000000" w:themeColor="text1"/>
          <w:rtl/>
        </w:rPr>
        <w:t>הא'</w:t>
      </w:r>
      <w:r w:rsidRPr="005843DD">
        <w:rPr>
          <w:rFonts w:hint="cs"/>
          <w:color w:val="000000" w:themeColor="text1"/>
          <w:rtl/>
        </w:rPr>
        <w:t xml:space="preserve"> נתגלו פריטי עיטור אדריכלי </w:t>
      </w:r>
      <w:r>
        <w:rPr>
          <w:rFonts w:hint="cs"/>
          <w:color w:val="000000" w:themeColor="text1"/>
          <w:rtl/>
        </w:rPr>
        <w:t>ק</w:t>
      </w:r>
      <w:r w:rsidRPr="005843DD">
        <w:rPr>
          <w:rFonts w:hint="cs"/>
          <w:color w:val="000000" w:themeColor="text1"/>
          <w:rtl/>
        </w:rPr>
        <w:t>לאסי, ציורי קיר ורצפות פסיפס. בבית המרחץ הציבורי נתגלתה רצפת פסיפס באתרה ובהשתמרות טובה</w:t>
      </w:r>
      <w:r w:rsidR="003A232A">
        <w:rPr>
          <w:rFonts w:hint="cs"/>
          <w:color w:val="000000" w:themeColor="text1"/>
          <w:rtl/>
        </w:rPr>
        <w:t xml:space="preserve"> (נצר </w:t>
      </w:r>
      <w:r w:rsidR="0061140C">
        <w:rPr>
          <w:rFonts w:hint="cs"/>
          <w:color w:val="000000" w:themeColor="text1"/>
          <w:rtl/>
        </w:rPr>
        <w:t>תש"ס</w:t>
      </w:r>
      <w:r w:rsidR="003A232A">
        <w:rPr>
          <w:rFonts w:hint="cs"/>
          <w:color w:val="000000" w:themeColor="text1"/>
          <w:rtl/>
        </w:rPr>
        <w:t>:</w:t>
      </w:r>
      <w:r w:rsidR="005D5C18">
        <w:rPr>
          <w:rFonts w:hint="cs"/>
          <w:color w:val="000000" w:themeColor="text1"/>
          <w:rtl/>
        </w:rPr>
        <w:t xml:space="preserve"> </w:t>
      </w:r>
      <w:r w:rsidR="003A232A">
        <w:rPr>
          <w:rFonts w:hint="cs"/>
          <w:color w:val="000000" w:themeColor="text1"/>
          <w:rtl/>
        </w:rPr>
        <w:t>איור 39)</w:t>
      </w:r>
      <w:r w:rsidRPr="005843DD">
        <w:rPr>
          <w:rFonts w:hint="cs"/>
          <w:color w:val="000000" w:themeColor="text1"/>
          <w:rtl/>
        </w:rPr>
        <w:t xml:space="preserve">. על אף הדגם הפשוט הכולל חלוקה לשלושה פאנלים עם דגמים גיאומטריים פשוטים, עצם הופעת הפסיפס שהוא מדיום שאינו מצוי בשימוש תדיר בעת הזו בארץ ישראל </w:t>
      </w:r>
      <w:r w:rsidRPr="005843DD">
        <w:rPr>
          <w:color w:val="000000" w:themeColor="text1"/>
          <w:rtl/>
        </w:rPr>
        <w:t>–</w:t>
      </w:r>
      <w:r w:rsidRPr="005843DD">
        <w:rPr>
          <w:rFonts w:hint="cs"/>
          <w:color w:val="000000" w:themeColor="text1"/>
          <w:rtl/>
        </w:rPr>
        <w:t xml:space="preserve"> עד כה נתגלו פסיפסים המתוארכים קודם לימיו של המלך הורדוס רק בתל דור ובתל אנפה </w:t>
      </w:r>
      <w:r w:rsidR="003A232A">
        <w:rPr>
          <w:color w:val="000000" w:themeColor="text1"/>
          <w:rtl/>
        </w:rPr>
        <w:t>–</w:t>
      </w:r>
      <w:r w:rsidR="003A232A">
        <w:rPr>
          <w:rFonts w:hint="cs"/>
          <w:color w:val="000000" w:themeColor="text1"/>
          <w:rtl/>
        </w:rPr>
        <w:t xml:space="preserve"> </w:t>
      </w:r>
      <w:r w:rsidRPr="005843DD">
        <w:rPr>
          <w:rFonts w:hint="cs"/>
          <w:color w:val="000000" w:themeColor="text1"/>
          <w:rtl/>
        </w:rPr>
        <w:t>מעיד</w:t>
      </w:r>
      <w:r w:rsidR="003A232A">
        <w:rPr>
          <w:rFonts w:hint="cs"/>
          <w:color w:val="000000" w:themeColor="text1"/>
          <w:rtl/>
        </w:rPr>
        <w:t xml:space="preserve"> </w:t>
      </w:r>
      <w:r w:rsidRPr="005843DD">
        <w:rPr>
          <w:rFonts w:hint="cs"/>
          <w:color w:val="000000" w:themeColor="text1"/>
          <w:rtl/>
        </w:rPr>
        <w:t>על עושרם של המלכים החשמונאים ולהיטותם לאמץ צורות עיטור הלניסטיות. ציורי הקיר הם ברובם בסגנון המבנה ההלניסטי או מחקים דגמי בהט ושיש צבעוני בהשפעה אלכסנדרונית כפי שמציינת סילביה רוזנברג</w:t>
      </w:r>
      <w:r w:rsidR="003A232A">
        <w:rPr>
          <w:rFonts w:hint="cs"/>
          <w:color w:val="000000" w:themeColor="text1"/>
          <w:rtl/>
        </w:rPr>
        <w:t xml:space="preserve"> (</w:t>
      </w:r>
      <w:r w:rsidR="003A232A">
        <w:rPr>
          <w:color w:val="000000" w:themeColor="text1"/>
        </w:rPr>
        <w:t>Rozenberg 2008:298</w:t>
      </w:r>
      <w:r w:rsidR="003A232A">
        <w:rPr>
          <w:color w:val="000000" w:themeColor="text1"/>
        </w:rPr>
        <w:sym w:font="Symbol" w:char="F02D"/>
      </w:r>
      <w:r w:rsidR="003A232A">
        <w:rPr>
          <w:color w:val="000000" w:themeColor="text1"/>
        </w:rPr>
        <w:t>301</w:t>
      </w:r>
      <w:r w:rsidR="003A232A">
        <w:rPr>
          <w:rFonts w:hint="cs"/>
          <w:color w:val="000000" w:themeColor="text1"/>
          <w:rtl/>
        </w:rPr>
        <w:t xml:space="preserve">). </w:t>
      </w:r>
      <w:r w:rsidRPr="00D35321">
        <w:rPr>
          <w:rFonts w:hint="cs"/>
          <w:color w:val="000000" w:themeColor="text1"/>
          <w:rtl/>
        </w:rPr>
        <w:t>ג</w:t>
      </w:r>
      <w:r w:rsidRPr="005843DD">
        <w:rPr>
          <w:rFonts w:hint="cs"/>
          <w:color w:val="000000" w:themeColor="text1"/>
          <w:rtl/>
        </w:rPr>
        <w:t>ם פריטי העיטור האדריכלי מציגים השפעה אלכסנדרונית חזקה הבאה לידי ביטוי בדומיננטיות של הסדר הדורי ובשימוש בכותרות קורינתיות שהן וריאנט מקומי של הכותרות הקורינתיות האלכסנדרוניות</w:t>
      </w:r>
      <w:r w:rsidR="003A232A">
        <w:rPr>
          <w:rFonts w:hint="cs"/>
          <w:color w:val="000000" w:themeColor="text1"/>
          <w:rtl/>
        </w:rPr>
        <w:t xml:space="preserve"> (</w:t>
      </w:r>
      <w:r w:rsidR="003A232A">
        <w:rPr>
          <w:color w:val="000000" w:themeColor="text1"/>
        </w:rPr>
        <w:t>Peleg-Barkat 2013:239</w:t>
      </w:r>
      <w:r w:rsidR="003A232A">
        <w:rPr>
          <w:rFonts w:hint="cs"/>
          <w:color w:val="000000" w:themeColor="text1"/>
          <w:rtl/>
        </w:rPr>
        <w:t>)</w:t>
      </w:r>
      <w:r w:rsidRPr="005843DD">
        <w:rPr>
          <w:rFonts w:hint="cs"/>
          <w:color w:val="000000" w:themeColor="text1"/>
          <w:rtl/>
        </w:rPr>
        <w:t>.</w:t>
      </w:r>
    </w:p>
    <w:p w14:paraId="2B972C19" w14:textId="77777777" w:rsidR="0017340E" w:rsidRPr="00151977" w:rsidRDefault="0017340E" w:rsidP="00A62927">
      <w:pPr>
        <w:spacing w:after="120" w:line="360" w:lineRule="auto"/>
        <w:rPr>
          <w:color w:val="000000" w:themeColor="text1"/>
          <w:rtl/>
        </w:rPr>
      </w:pPr>
    </w:p>
    <w:p w14:paraId="17C3C4E0" w14:textId="7F2BEB7C" w:rsidR="00C70A8C" w:rsidRPr="003A232A" w:rsidRDefault="00F97702" w:rsidP="00B66425">
      <w:pPr>
        <w:spacing w:after="120" w:line="360" w:lineRule="auto"/>
        <w:rPr>
          <w:b/>
          <w:bCs/>
          <w:color w:val="000000" w:themeColor="text1"/>
          <w:rtl/>
        </w:rPr>
      </w:pPr>
      <w:r w:rsidRPr="003A232A">
        <w:rPr>
          <w:rFonts w:hint="cs"/>
          <w:b/>
          <w:bCs/>
          <w:color w:val="000000" w:themeColor="text1"/>
          <w:rtl/>
        </w:rPr>
        <w:t>הגנים והבריכות</w:t>
      </w:r>
      <w:r w:rsidR="003A232A">
        <w:rPr>
          <w:rFonts w:hint="cs"/>
          <w:b/>
          <w:bCs/>
          <w:color w:val="000000" w:themeColor="text1"/>
          <w:rtl/>
        </w:rPr>
        <w:t xml:space="preserve"> בארמונות החשמונאים ביריחו</w:t>
      </w:r>
    </w:p>
    <w:p w14:paraId="22C47204" w14:textId="4D38FDEC" w:rsidR="00445AFF" w:rsidRPr="001B1CF0" w:rsidRDefault="00151977" w:rsidP="001B1CF0">
      <w:pPr>
        <w:spacing w:after="120" w:line="360" w:lineRule="auto"/>
        <w:rPr>
          <w:strike/>
          <w:color w:val="000000" w:themeColor="text1"/>
          <w:rtl/>
        </w:rPr>
      </w:pPr>
      <w:r>
        <w:rPr>
          <w:rFonts w:hint="cs"/>
          <w:color w:val="000000" w:themeColor="text1"/>
          <w:rtl/>
        </w:rPr>
        <w:t>למיקומם</w:t>
      </w:r>
      <w:r w:rsidR="006B3B9F" w:rsidRPr="005843DD">
        <w:rPr>
          <w:rFonts w:hint="cs"/>
          <w:color w:val="000000" w:themeColor="text1"/>
          <w:rtl/>
        </w:rPr>
        <w:t xml:space="preserve"> של הגנים בהיקף החיצוני של הארמונות ביריחו ולא בתוך החצרות הפנימיות אין מקבילה בעולם המוקדוני והם משקפים דווקא מודל השראה מזרחי, פרסי או אלכסנדרוני. דוגמה לארמון קטן בגודלו אך מפואר ומוקף אגם מלאכותי וגנים ניתן למצוא בקסר אל עבד שבעראק אל אמיר, בעבר הירדן </w:t>
      </w:r>
      <w:r w:rsidR="004B1E92">
        <w:rPr>
          <w:rFonts w:hint="cs"/>
          <w:color w:val="000000" w:themeColor="text1"/>
          <w:rtl/>
        </w:rPr>
        <w:t>המזרחי. אתר זה מזוהה על ידי מרבית החוקרים עם</w:t>
      </w:r>
      <w:r w:rsidR="006B3B9F" w:rsidRPr="005843DD">
        <w:rPr>
          <w:rFonts w:hint="cs"/>
          <w:color w:val="000000" w:themeColor="text1"/>
          <w:rtl/>
        </w:rPr>
        <w:t xml:space="preserve"> ארמונו של הורקנוס מבית טוביה, חוכר המסים התלמי, שבנה את ארמונו בהשראת הארמונות התלמים במצרים</w:t>
      </w:r>
      <w:r w:rsidR="004B1E92">
        <w:rPr>
          <w:rFonts w:hint="cs"/>
          <w:color w:val="000000" w:themeColor="text1"/>
          <w:rtl/>
        </w:rPr>
        <w:t xml:space="preserve"> כפי שמדווח יוסף בן מתתיהו </w:t>
      </w:r>
      <w:r>
        <w:rPr>
          <w:rFonts w:hint="cs"/>
          <w:color w:val="000000" w:themeColor="text1"/>
          <w:rtl/>
        </w:rPr>
        <w:t>(</w:t>
      </w:r>
      <w:r w:rsidR="00DE55BC" w:rsidRPr="00766E51">
        <w:rPr>
          <w:rFonts w:hint="cs"/>
          <w:b/>
          <w:bCs/>
          <w:color w:val="000000" w:themeColor="text1"/>
          <w:rtl/>
        </w:rPr>
        <w:t>קדמוניות</w:t>
      </w:r>
      <w:r w:rsidR="00DE55BC" w:rsidRPr="00766E51">
        <w:rPr>
          <w:b/>
          <w:bCs/>
          <w:color w:val="000000" w:themeColor="text1"/>
          <w:rtl/>
        </w:rPr>
        <w:t xml:space="preserve"> </w:t>
      </w:r>
      <w:r w:rsidR="00757DD5" w:rsidRPr="00766E51">
        <w:rPr>
          <w:rFonts w:hint="eastAsia"/>
          <w:b/>
          <w:bCs/>
          <w:color w:val="000000" w:themeColor="text1"/>
          <w:rtl/>
        </w:rPr>
        <w:t>היהודים</w:t>
      </w:r>
      <w:r w:rsidR="00757DD5">
        <w:rPr>
          <w:rFonts w:hint="cs"/>
          <w:color w:val="000000" w:themeColor="text1"/>
          <w:rtl/>
        </w:rPr>
        <w:t xml:space="preserve"> </w:t>
      </w:r>
      <w:r w:rsidR="00DE55BC">
        <w:rPr>
          <w:rFonts w:hint="cs"/>
          <w:color w:val="000000" w:themeColor="text1"/>
          <w:rtl/>
        </w:rPr>
        <w:t>יב: 154</w:t>
      </w:r>
      <w:r w:rsidR="00DE55BC">
        <w:rPr>
          <w:rFonts w:hint="cs"/>
          <w:color w:val="000000" w:themeColor="text1"/>
        </w:rPr>
        <w:sym w:font="Symbol" w:char="F02D"/>
      </w:r>
      <w:r w:rsidR="00DE55BC">
        <w:rPr>
          <w:rFonts w:hint="cs"/>
          <w:color w:val="000000" w:themeColor="text1"/>
          <w:rtl/>
        </w:rPr>
        <w:t xml:space="preserve">233; </w:t>
      </w:r>
      <w:r w:rsidR="00DE55BC">
        <w:rPr>
          <w:color w:val="000000" w:themeColor="text1"/>
        </w:rPr>
        <w:t>Will and Larch</w:t>
      </w:r>
      <w:r w:rsidR="00DE55BC">
        <w:rPr>
          <w:rFonts w:cs="Times New Roman"/>
          <w:color w:val="000000" w:themeColor="text1"/>
        </w:rPr>
        <w:t>é</w:t>
      </w:r>
      <w:r w:rsidR="00DE55BC">
        <w:rPr>
          <w:color w:val="000000" w:themeColor="text1"/>
        </w:rPr>
        <w:t xml:space="preserve"> 1991</w:t>
      </w:r>
      <w:r w:rsidR="00AF4298">
        <w:rPr>
          <w:color w:val="000000" w:themeColor="text1"/>
        </w:rPr>
        <w:t xml:space="preserve">; </w:t>
      </w:r>
      <w:r w:rsidR="005676E4">
        <w:rPr>
          <w:color w:val="000000" w:themeColor="text1"/>
        </w:rPr>
        <w:t xml:space="preserve">Netzer 2000; </w:t>
      </w:r>
      <w:r w:rsidR="00AF4298">
        <w:rPr>
          <w:color w:val="000000" w:themeColor="text1"/>
        </w:rPr>
        <w:t>Gleason and Bar-Nathan 2013:324</w:t>
      </w:r>
      <w:r>
        <w:rPr>
          <w:rFonts w:hint="cs"/>
          <w:color w:val="000000" w:themeColor="text1"/>
          <w:rtl/>
        </w:rPr>
        <w:t>)</w:t>
      </w:r>
      <w:r w:rsidR="006B3B9F" w:rsidRPr="005843DD">
        <w:rPr>
          <w:rFonts w:hint="cs"/>
          <w:color w:val="000000" w:themeColor="text1"/>
          <w:rtl/>
        </w:rPr>
        <w:t>.</w:t>
      </w:r>
      <w:r w:rsidR="00F97702">
        <w:rPr>
          <w:rFonts w:hint="cs"/>
          <w:color w:val="000000" w:themeColor="text1"/>
          <w:rtl/>
        </w:rPr>
        <w:t xml:space="preserve"> </w:t>
      </w:r>
      <w:r w:rsidR="006B3B9F" w:rsidRPr="005843DD">
        <w:rPr>
          <w:rFonts w:hint="cs"/>
          <w:color w:val="000000" w:themeColor="text1"/>
          <w:rtl/>
        </w:rPr>
        <w:t xml:space="preserve">מקבילה מקומית אחרת מן התקופה </w:t>
      </w:r>
      <w:r w:rsidR="00C70A8C" w:rsidRPr="005843DD">
        <w:rPr>
          <w:rFonts w:hint="cs"/>
          <w:color w:val="000000" w:themeColor="text1"/>
          <w:rtl/>
        </w:rPr>
        <w:t>הפרסית היא הגן הגדול המקיף את צ</w:t>
      </w:r>
      <w:r w:rsidR="006B3B9F" w:rsidRPr="005843DD">
        <w:rPr>
          <w:rFonts w:hint="cs"/>
          <w:color w:val="000000" w:themeColor="text1"/>
          <w:rtl/>
        </w:rPr>
        <w:t>דו המערבי של הארמון ברמת רחל, בו נתגלו תעלות מים ועדויות לקיומם של צמחי נוי ועצי פרי שהובאו מפרס</w:t>
      </w:r>
      <w:r w:rsidR="00DE55BC">
        <w:rPr>
          <w:rFonts w:hint="cs"/>
          <w:color w:val="000000" w:themeColor="text1"/>
          <w:rtl/>
        </w:rPr>
        <w:t xml:space="preserve"> (גרוס, גדות וליפשיץ </w:t>
      </w:r>
      <w:r w:rsidR="0061140C">
        <w:rPr>
          <w:rFonts w:hint="cs"/>
          <w:color w:val="000000" w:themeColor="text1"/>
          <w:rtl/>
        </w:rPr>
        <w:t>תשע"ד</w:t>
      </w:r>
      <w:r w:rsidR="00E4051B">
        <w:rPr>
          <w:rFonts w:hint="cs"/>
          <w:color w:val="000000" w:themeColor="text1"/>
          <w:rtl/>
        </w:rPr>
        <w:t xml:space="preserve">; </w:t>
      </w:r>
      <w:r w:rsidR="00792955">
        <w:rPr>
          <w:rFonts w:hint="cs"/>
          <w:color w:val="000000" w:themeColor="text1"/>
          <w:rtl/>
        </w:rPr>
        <w:t>לנגוט תשע"ד</w:t>
      </w:r>
      <w:r w:rsidR="00DE55BC">
        <w:rPr>
          <w:rFonts w:hint="cs"/>
          <w:color w:val="000000" w:themeColor="text1"/>
          <w:rtl/>
        </w:rPr>
        <w:t>)</w:t>
      </w:r>
      <w:r w:rsidR="006B3B9F" w:rsidRPr="005843DD">
        <w:rPr>
          <w:rFonts w:hint="cs"/>
          <w:color w:val="000000" w:themeColor="text1"/>
          <w:rtl/>
        </w:rPr>
        <w:t>. נראה שהמקור לגן זה הוא בגני המלוכה הפרסיים האחמני</w:t>
      </w:r>
      <w:r w:rsidR="005676E4">
        <w:rPr>
          <w:rFonts w:hint="cs"/>
          <w:color w:val="000000" w:themeColor="text1"/>
          <w:rtl/>
        </w:rPr>
        <w:t>ד</w:t>
      </w:r>
      <w:r w:rsidR="006B3B9F" w:rsidRPr="005843DD">
        <w:rPr>
          <w:rFonts w:hint="cs"/>
          <w:color w:val="000000" w:themeColor="text1"/>
          <w:rtl/>
        </w:rPr>
        <w:t>ים ששימשו הן פארק ציד והן גן פורמלי ונקראו פרדיסוס. כפי שציינו בראשית דברינו, ארמונות החשמונאים נבנו במתכונת המזכירה את הפרדיסוס הפרסי, שלפיה מכלול הארמון מורכב מארמונות, פביליונים ומבני בילוי, שלצדם בריכות, גני</w:t>
      </w:r>
      <w:r w:rsidR="003C75DC">
        <w:rPr>
          <w:rFonts w:hint="cs"/>
          <w:color w:val="000000" w:themeColor="text1"/>
          <w:rtl/>
        </w:rPr>
        <w:t xml:space="preserve">ם ומטעים הבנויים על ציר סימטרי. </w:t>
      </w:r>
      <w:r w:rsidR="006B3B9F" w:rsidRPr="005843DD">
        <w:rPr>
          <w:rFonts w:hint="cs"/>
          <w:color w:val="000000" w:themeColor="text1"/>
          <w:rtl/>
        </w:rPr>
        <w:t xml:space="preserve">אולם בניגוד לגנים הפרסיים שבהם אלמנט המים העיקרי הוא התעלות, בגנים החשמונאיים אנחנו מוצאים ריבוי של בריכות המעוצבות עם שוליים רדודים באופן שמזכיר דווקא את הבריכות בגנים המצריים </w:t>
      </w:r>
      <w:r w:rsidR="00C0679A" w:rsidRPr="005843DD">
        <w:rPr>
          <w:rFonts w:hint="cs"/>
          <w:color w:val="000000" w:themeColor="text1"/>
          <w:rtl/>
        </w:rPr>
        <w:t>הקדם</w:t>
      </w:r>
      <w:r w:rsidR="006B3B9F" w:rsidRPr="005843DD">
        <w:rPr>
          <w:rFonts w:hint="cs"/>
          <w:color w:val="000000" w:themeColor="text1"/>
          <w:rtl/>
        </w:rPr>
        <w:t>-הלניסטיים</w:t>
      </w:r>
      <w:r w:rsidR="00DE55BC">
        <w:rPr>
          <w:rFonts w:hint="cs"/>
          <w:color w:val="000000" w:themeColor="text1"/>
          <w:rtl/>
        </w:rPr>
        <w:t xml:space="preserve"> (אביסף</w:t>
      </w:r>
      <w:r w:rsidR="0061140C">
        <w:rPr>
          <w:rFonts w:hint="cs"/>
          <w:color w:val="000000" w:themeColor="text1"/>
          <w:rtl/>
        </w:rPr>
        <w:t xml:space="preserve"> תשע"ו:159</w:t>
      </w:r>
      <w:r w:rsidR="00A62927">
        <w:rPr>
          <w:rFonts w:ascii="Arial" w:hAnsi="Arial" w:cs="Arial" w:hint="cs"/>
          <w:color w:val="000000" w:themeColor="text1"/>
        </w:rPr>
        <w:sym w:font="Symbol" w:char="F02D"/>
      </w:r>
      <w:r w:rsidR="00A62927">
        <w:rPr>
          <w:rFonts w:ascii="Arial" w:hAnsi="Arial" w:hint="cs"/>
          <w:color w:val="000000" w:themeColor="text1"/>
          <w:rtl/>
        </w:rPr>
        <w:t>160</w:t>
      </w:r>
      <w:r w:rsidR="00DE55BC">
        <w:rPr>
          <w:rFonts w:hint="cs"/>
          <w:color w:val="000000" w:themeColor="text1"/>
          <w:rtl/>
        </w:rPr>
        <w:t>)</w:t>
      </w:r>
      <w:r w:rsidR="006B3B9F" w:rsidRPr="005843DD">
        <w:rPr>
          <w:rFonts w:hint="cs"/>
          <w:color w:val="000000" w:themeColor="text1"/>
          <w:rtl/>
        </w:rPr>
        <w:t>.</w:t>
      </w:r>
      <w:r w:rsidR="005676E4">
        <w:rPr>
          <w:rStyle w:val="EndnoteReference"/>
          <w:color w:val="000000" w:themeColor="text1"/>
          <w:rtl/>
        </w:rPr>
        <w:endnoteReference w:id="7"/>
      </w:r>
      <w:r w:rsidR="006B3B9F" w:rsidRPr="005843DD">
        <w:rPr>
          <w:rFonts w:hint="cs"/>
          <w:color w:val="000000" w:themeColor="text1"/>
          <w:rtl/>
        </w:rPr>
        <w:t xml:space="preserve"> </w:t>
      </w:r>
    </w:p>
    <w:p w14:paraId="1C9044A3" w14:textId="79306304" w:rsidR="00EE724E" w:rsidRPr="00766E51" w:rsidRDefault="00EE724E" w:rsidP="001B1CF0">
      <w:pPr>
        <w:spacing w:after="120" w:line="360" w:lineRule="auto"/>
        <w:rPr>
          <w:color w:val="000000" w:themeColor="text1"/>
          <w:rtl/>
        </w:rPr>
      </w:pPr>
      <w:r>
        <w:rPr>
          <w:rFonts w:hint="cs"/>
          <w:color w:val="000000" w:themeColor="text1"/>
          <w:rtl/>
        </w:rPr>
        <w:t>לאור התיאור המופיע אצל יוסף בן מתתיהו (</w:t>
      </w:r>
      <w:r w:rsidR="00DE55BC">
        <w:rPr>
          <w:b/>
          <w:bCs/>
          <w:color w:val="000000" w:themeColor="text1"/>
          <w:rtl/>
        </w:rPr>
        <w:t>קדמוניות היהודים</w:t>
      </w:r>
      <w:r w:rsidR="00DE55BC" w:rsidRPr="00DE55BC">
        <w:rPr>
          <w:rFonts w:hint="cs"/>
          <w:color w:val="000000" w:themeColor="text1"/>
          <w:rtl/>
        </w:rPr>
        <w:t xml:space="preserve"> </w:t>
      </w:r>
      <w:r w:rsidR="00BC2020">
        <w:rPr>
          <w:rFonts w:hint="cs"/>
          <w:color w:val="000000" w:themeColor="text1"/>
          <w:rtl/>
        </w:rPr>
        <w:t>טו</w:t>
      </w:r>
      <w:r w:rsidR="00DE55BC" w:rsidRPr="00DE55BC">
        <w:rPr>
          <w:rFonts w:hint="cs"/>
          <w:color w:val="000000" w:themeColor="text1"/>
          <w:rtl/>
        </w:rPr>
        <w:t>: 50</w:t>
      </w:r>
      <w:r w:rsidR="00DE55BC" w:rsidRPr="00DE55BC">
        <w:rPr>
          <w:rFonts w:hint="cs"/>
          <w:color w:val="000000" w:themeColor="text1"/>
        </w:rPr>
        <w:sym w:font="Symbol" w:char="F02D"/>
      </w:r>
      <w:r w:rsidR="00DE55BC" w:rsidRPr="00DE55BC">
        <w:rPr>
          <w:rFonts w:hint="cs"/>
          <w:color w:val="000000" w:themeColor="text1"/>
          <w:rtl/>
        </w:rPr>
        <w:t xml:space="preserve">55) </w:t>
      </w:r>
      <w:r>
        <w:rPr>
          <w:rFonts w:hint="cs"/>
          <w:color w:val="000000" w:themeColor="text1"/>
          <w:rtl/>
        </w:rPr>
        <w:t xml:space="preserve">אודות הטבעתו של אריסטובולוס הצעיר, אחיה של מרים החשמונאית, באחת מן הבריכות הגדולות בארמונות החשמונאים ביריחו, זוהו הבריכות כבריכות שחייה. </w:t>
      </w:r>
      <w:r w:rsidR="00A340D1">
        <w:rPr>
          <w:rFonts w:hint="cs"/>
          <w:color w:val="000000" w:themeColor="text1"/>
          <w:rtl/>
        </w:rPr>
        <w:t>הצעה זו עולה בקנה אחד עם עומקן הרב יחסית של הבריכות</w:t>
      </w:r>
      <w:r w:rsidR="00A62927">
        <w:rPr>
          <w:rFonts w:hint="cs"/>
          <w:color w:val="000000" w:themeColor="text1"/>
          <w:rtl/>
        </w:rPr>
        <w:t xml:space="preserve">. </w:t>
      </w:r>
      <w:r>
        <w:rPr>
          <w:rFonts w:hint="cs"/>
          <w:color w:val="000000" w:themeColor="text1"/>
          <w:rtl/>
        </w:rPr>
        <w:t xml:space="preserve">כפי </w:t>
      </w:r>
      <w:r w:rsidR="00154C61">
        <w:rPr>
          <w:rFonts w:hint="cs"/>
          <w:color w:val="000000" w:themeColor="text1"/>
          <w:rtl/>
        </w:rPr>
        <w:t>שהציע</w:t>
      </w:r>
      <w:r>
        <w:rPr>
          <w:rFonts w:hint="cs"/>
          <w:color w:val="000000" w:themeColor="text1"/>
          <w:rtl/>
        </w:rPr>
        <w:t xml:space="preserve"> נצר</w:t>
      </w:r>
      <w:r w:rsidR="00154C61">
        <w:rPr>
          <w:rFonts w:hint="cs"/>
          <w:color w:val="000000" w:themeColor="text1"/>
          <w:rtl/>
        </w:rPr>
        <w:t xml:space="preserve"> </w:t>
      </w:r>
      <w:r w:rsidR="00154C61" w:rsidRPr="00AF4298">
        <w:rPr>
          <w:rFonts w:hint="cs"/>
          <w:color w:val="000000" w:themeColor="text1"/>
          <w:rtl/>
        </w:rPr>
        <w:t>(</w:t>
      </w:r>
      <w:r w:rsidR="00FA3639">
        <w:rPr>
          <w:rFonts w:hint="cs"/>
          <w:color w:val="000000" w:themeColor="text1"/>
          <w:rtl/>
        </w:rPr>
        <w:t>תשמ"ה</w:t>
      </w:r>
      <w:r w:rsidR="00222B7F">
        <w:rPr>
          <w:rFonts w:hint="cs"/>
          <w:color w:val="000000" w:themeColor="text1"/>
          <w:rtl/>
        </w:rPr>
        <w:t>:350</w:t>
      </w:r>
      <w:r w:rsidR="00AF4298">
        <w:rPr>
          <w:rFonts w:hint="cs"/>
          <w:color w:val="000000" w:themeColor="text1"/>
        </w:rPr>
        <w:sym w:font="Symbol" w:char="F02D"/>
      </w:r>
      <w:r w:rsidR="00222B7F">
        <w:rPr>
          <w:rFonts w:hint="cs"/>
          <w:color w:val="000000" w:themeColor="text1"/>
          <w:rtl/>
        </w:rPr>
        <w:t>351)</w:t>
      </w:r>
      <w:r>
        <w:rPr>
          <w:rFonts w:hint="cs"/>
          <w:color w:val="000000" w:themeColor="text1"/>
          <w:rtl/>
        </w:rPr>
        <w:t xml:space="preserve"> יש להניח שה</w:t>
      </w:r>
      <w:r w:rsidR="00A62927">
        <w:rPr>
          <w:rFonts w:hint="cs"/>
          <w:color w:val="000000" w:themeColor="text1"/>
          <w:rtl/>
        </w:rPr>
        <w:t>רעיון של שילוב ה</w:t>
      </w:r>
      <w:r>
        <w:rPr>
          <w:rFonts w:hint="cs"/>
          <w:color w:val="000000" w:themeColor="text1"/>
          <w:rtl/>
        </w:rPr>
        <w:t>שחייה, כחלק מחיי הפאר בארמון</w:t>
      </w:r>
      <w:r w:rsidR="00A62927">
        <w:rPr>
          <w:rFonts w:hint="cs"/>
          <w:color w:val="000000" w:themeColor="text1"/>
          <w:rtl/>
        </w:rPr>
        <w:t xml:space="preserve"> החשמונאי</w:t>
      </w:r>
      <w:r>
        <w:rPr>
          <w:rFonts w:hint="cs"/>
          <w:color w:val="000000" w:themeColor="text1"/>
          <w:rtl/>
        </w:rPr>
        <w:t xml:space="preserve">, מקורה בתרבות ההלניסטית. </w:t>
      </w:r>
      <w:r w:rsidR="00A62927">
        <w:rPr>
          <w:rFonts w:hint="cs"/>
          <w:color w:val="000000" w:themeColor="text1"/>
          <w:rtl/>
        </w:rPr>
        <w:t>על סמך המקורות ההיסטוריים, ברי ש</w:t>
      </w:r>
      <w:r>
        <w:rPr>
          <w:rFonts w:hint="cs"/>
          <w:color w:val="000000" w:themeColor="text1"/>
          <w:rtl/>
        </w:rPr>
        <w:t>ביוון הייתה השחייה נפוצה</w:t>
      </w:r>
      <w:r w:rsidR="00A62927">
        <w:rPr>
          <w:rFonts w:hint="cs"/>
          <w:color w:val="000000" w:themeColor="text1"/>
          <w:rtl/>
        </w:rPr>
        <w:t>, אולם בעיקר</w:t>
      </w:r>
      <w:r>
        <w:rPr>
          <w:rFonts w:hint="cs"/>
          <w:color w:val="000000" w:themeColor="text1"/>
          <w:rtl/>
        </w:rPr>
        <w:t xml:space="preserve"> בנהרות, אגמים וימים. בריכות שחייה בודדות בלבד התגלו בגימנסיה של אולימפיה ודלפי, שם שימשו לצורך אימון גופני</w:t>
      </w:r>
      <w:r w:rsidR="00DC5A33">
        <w:rPr>
          <w:rFonts w:hint="cs"/>
          <w:color w:val="000000" w:themeColor="text1"/>
          <w:rtl/>
        </w:rPr>
        <w:t xml:space="preserve"> </w:t>
      </w:r>
      <w:r w:rsidR="00DC5A33" w:rsidRPr="00B0700A">
        <w:rPr>
          <w:rFonts w:hint="cs"/>
          <w:color w:val="000000" w:themeColor="text1"/>
          <w:rtl/>
        </w:rPr>
        <w:t>(</w:t>
      </w:r>
      <w:r w:rsidR="000B37B7">
        <w:rPr>
          <w:color w:val="000000" w:themeColor="text1"/>
        </w:rPr>
        <w:t>Harris 1977:11</w:t>
      </w:r>
      <w:r w:rsidR="008E2C81">
        <w:rPr>
          <w:color w:val="000000" w:themeColor="text1"/>
        </w:rPr>
        <w:t>2</w:t>
      </w:r>
      <w:r w:rsidR="008E2C81">
        <w:rPr>
          <w:color w:val="000000" w:themeColor="text1"/>
        </w:rPr>
        <w:sym w:font="Symbol" w:char="F02D"/>
      </w:r>
      <w:r w:rsidR="008E2C81">
        <w:rPr>
          <w:color w:val="000000" w:themeColor="text1"/>
        </w:rPr>
        <w:t>11</w:t>
      </w:r>
      <w:r w:rsidR="000B37B7">
        <w:rPr>
          <w:color w:val="000000" w:themeColor="text1"/>
        </w:rPr>
        <w:t>8</w:t>
      </w:r>
      <w:r w:rsidR="00DC5A33" w:rsidRPr="00B0700A">
        <w:rPr>
          <w:rFonts w:hint="cs"/>
          <w:color w:val="000000" w:themeColor="text1"/>
          <w:rtl/>
        </w:rPr>
        <w:t>)</w:t>
      </w:r>
      <w:r w:rsidRPr="00B0700A">
        <w:rPr>
          <w:rFonts w:hint="cs"/>
          <w:color w:val="000000" w:themeColor="text1"/>
          <w:rtl/>
        </w:rPr>
        <w:t>.</w:t>
      </w:r>
      <w:r>
        <w:rPr>
          <w:rFonts w:hint="cs"/>
          <w:color w:val="000000" w:themeColor="text1"/>
          <w:rtl/>
        </w:rPr>
        <w:t xml:space="preserve"> </w:t>
      </w:r>
      <w:r w:rsidR="00154C61">
        <w:rPr>
          <w:rFonts w:hint="cs"/>
          <w:color w:val="000000" w:themeColor="text1"/>
          <w:rtl/>
        </w:rPr>
        <w:t>בריכות בודדות מוכרות מן המרחב הפרטי</w:t>
      </w:r>
      <w:r>
        <w:rPr>
          <w:rFonts w:hint="cs"/>
          <w:color w:val="000000" w:themeColor="text1"/>
          <w:rtl/>
        </w:rPr>
        <w:t>, בבתי מגורים או בארמונו</w:t>
      </w:r>
      <w:r w:rsidR="00154C61">
        <w:rPr>
          <w:rFonts w:hint="cs"/>
          <w:color w:val="000000" w:themeColor="text1"/>
          <w:rtl/>
        </w:rPr>
        <w:t>ת בעולם ההלניסטי. בריכה גדולה נחשפה בארמון הסל</w:t>
      </w:r>
      <w:r w:rsidR="00BD7BBE">
        <w:rPr>
          <w:rFonts w:hint="cs"/>
          <w:color w:val="000000" w:themeColor="text1"/>
          <w:rtl/>
        </w:rPr>
        <w:t>וו</w:t>
      </w:r>
      <w:r w:rsidR="00154C61">
        <w:rPr>
          <w:rFonts w:hint="cs"/>
          <w:color w:val="000000" w:themeColor="text1"/>
          <w:rtl/>
        </w:rPr>
        <w:t xml:space="preserve">קי באי ח'אנום </w:t>
      </w:r>
      <w:r w:rsidR="003F3B51">
        <w:rPr>
          <w:rFonts w:hint="cs"/>
          <w:color w:val="000000" w:themeColor="text1"/>
          <w:rtl/>
        </w:rPr>
        <w:t xml:space="preserve">בין החצר הפריסטילית הקדמית לבין </w:t>
      </w:r>
      <w:r w:rsidR="00A62927">
        <w:rPr>
          <w:rFonts w:hint="cs"/>
          <w:color w:val="000000" w:themeColor="text1"/>
          <w:rtl/>
        </w:rPr>
        <w:t>אגפי</w:t>
      </w:r>
      <w:r w:rsidR="003F3B51">
        <w:rPr>
          <w:rFonts w:hint="cs"/>
          <w:color w:val="000000" w:themeColor="text1"/>
          <w:rtl/>
        </w:rPr>
        <w:t xml:space="preserve"> המגורים </w:t>
      </w:r>
      <w:r w:rsidR="00154C61">
        <w:rPr>
          <w:rFonts w:hint="cs"/>
          <w:color w:val="000000" w:themeColor="text1"/>
          <w:rtl/>
        </w:rPr>
        <w:t>ובריכות קטנות יותר נתגלו בארמון המוקדוני בפלה (</w:t>
      </w:r>
      <w:r w:rsidR="00154C61">
        <w:rPr>
          <w:color w:val="000000" w:themeColor="text1"/>
        </w:rPr>
        <w:t>Nielsen 1994: 79, 92, 100, 127, 150</w:t>
      </w:r>
      <w:r w:rsidR="00154C61">
        <w:rPr>
          <w:rFonts w:hint="cs"/>
          <w:color w:val="000000" w:themeColor="text1"/>
          <w:rtl/>
        </w:rPr>
        <w:t xml:space="preserve">). הבריכות </w:t>
      </w:r>
      <w:r w:rsidR="00373A2B">
        <w:rPr>
          <w:rFonts w:hint="cs"/>
          <w:color w:val="000000" w:themeColor="text1"/>
          <w:rtl/>
        </w:rPr>
        <w:t xml:space="preserve">הופכות נפוצות </w:t>
      </w:r>
      <w:r w:rsidR="00A62927">
        <w:rPr>
          <w:rFonts w:hint="cs"/>
          <w:color w:val="000000" w:themeColor="text1"/>
          <w:rtl/>
        </w:rPr>
        <w:t xml:space="preserve">יותר </w:t>
      </w:r>
      <w:r w:rsidR="00373A2B">
        <w:rPr>
          <w:rFonts w:hint="cs"/>
          <w:color w:val="000000" w:themeColor="text1"/>
          <w:rtl/>
        </w:rPr>
        <w:t>בו</w:t>
      </w:r>
      <w:r w:rsidR="000B37B7">
        <w:rPr>
          <w:rFonts w:hint="cs"/>
          <w:color w:val="000000" w:themeColor="text1"/>
          <w:rtl/>
        </w:rPr>
        <w:t>ו</w:t>
      </w:r>
      <w:r w:rsidR="00373A2B">
        <w:rPr>
          <w:rFonts w:hint="cs"/>
          <w:color w:val="000000" w:themeColor="text1"/>
          <w:rtl/>
        </w:rPr>
        <w:t>ילות האיטלקיות של שלהי תקופת הרפובליקה וראשית ימי האימפריה, אך שם הן לרוב משמשות כבריכות נוי ולא כבריכות שחייה (</w:t>
      </w:r>
      <w:r w:rsidR="00373A2B">
        <w:rPr>
          <w:color w:val="000000" w:themeColor="text1"/>
        </w:rPr>
        <w:t>Farrar 2000:64</w:t>
      </w:r>
      <w:r w:rsidR="00373A2B">
        <w:rPr>
          <w:color w:val="000000" w:themeColor="text1"/>
        </w:rPr>
        <w:sym w:font="Symbol" w:char="F02D"/>
      </w:r>
      <w:r w:rsidR="003F3B51">
        <w:rPr>
          <w:color w:val="000000" w:themeColor="text1"/>
        </w:rPr>
        <w:t>84; Stackelberg 2009: 102</w:t>
      </w:r>
      <w:r w:rsidR="003F3B51">
        <w:rPr>
          <w:color w:val="000000" w:themeColor="text1"/>
        </w:rPr>
        <w:sym w:font="Symbol" w:char="F02D"/>
      </w:r>
      <w:r w:rsidR="003F3B51">
        <w:rPr>
          <w:color w:val="000000" w:themeColor="text1"/>
        </w:rPr>
        <w:t>120</w:t>
      </w:r>
      <w:r w:rsidR="00373A2B">
        <w:rPr>
          <w:rFonts w:hint="cs"/>
          <w:color w:val="000000" w:themeColor="text1"/>
          <w:rtl/>
        </w:rPr>
        <w:t>).</w:t>
      </w:r>
      <w:r w:rsidR="00A340D1" w:rsidRPr="00A340D1">
        <w:rPr>
          <w:color w:val="000000" w:themeColor="text1"/>
          <w:rtl/>
        </w:rPr>
        <w:t xml:space="preserve"> </w:t>
      </w:r>
      <w:r w:rsidR="00A340D1">
        <w:rPr>
          <w:rFonts w:hint="cs"/>
          <w:color w:val="000000" w:themeColor="text1"/>
          <w:rtl/>
        </w:rPr>
        <w:t>כלומר</w:t>
      </w:r>
      <w:r w:rsidR="00A340D1" w:rsidRPr="00373A2B">
        <w:rPr>
          <w:color w:val="000000" w:themeColor="text1"/>
          <w:rtl/>
        </w:rPr>
        <w:t>, בעולם היווני-ההלניסטי נלוו ברכות השחייה המעטות המוכרות עד היום אל בתי מרחץ, אל מבני גימנסיה, או שנמצאו בתוך גני נוי שנסמכו אל ארמונות, אך לא ניתן להצביע על ברכות שחייה שבעבורן נבנה מכלול מיוחד. החשמונאים היו</w:t>
      </w:r>
      <w:r w:rsidR="00A340D1">
        <w:rPr>
          <w:rFonts w:hint="cs"/>
          <w:color w:val="000000" w:themeColor="text1"/>
          <w:rtl/>
        </w:rPr>
        <w:t>,</w:t>
      </w:r>
      <w:r w:rsidR="00A340D1" w:rsidRPr="00373A2B">
        <w:rPr>
          <w:color w:val="000000" w:themeColor="text1"/>
          <w:rtl/>
        </w:rPr>
        <w:t xml:space="preserve"> </w:t>
      </w:r>
      <w:r w:rsidR="00A340D1">
        <w:rPr>
          <w:rFonts w:hint="cs"/>
          <w:color w:val="000000" w:themeColor="text1"/>
          <w:rtl/>
        </w:rPr>
        <w:t xml:space="preserve">אפוא, </w:t>
      </w:r>
      <w:r w:rsidR="00A340D1" w:rsidRPr="00373A2B">
        <w:rPr>
          <w:color w:val="000000" w:themeColor="text1"/>
          <w:rtl/>
        </w:rPr>
        <w:t xml:space="preserve">חלוצים </w:t>
      </w:r>
      <w:r w:rsidR="00A340D1">
        <w:rPr>
          <w:rFonts w:hint="cs"/>
          <w:color w:val="000000" w:themeColor="text1"/>
          <w:rtl/>
        </w:rPr>
        <w:t xml:space="preserve">באופן שבו שילבו מספר רב כל כך של בריכות שחייה בארמון ובאופן שבו פיזרו אותן בין אגפי המגורים, ברחבי הגן שאיחד את מכלולי הארמון השונים. </w:t>
      </w:r>
      <w:r w:rsidR="00A51945">
        <w:rPr>
          <w:rFonts w:hint="cs"/>
          <w:color w:val="000000" w:themeColor="text1"/>
          <w:rtl/>
        </w:rPr>
        <w:t>דווקא בארץ מדברית בחרו החשמונאים ל</w:t>
      </w:r>
      <w:r w:rsidR="0023020D">
        <w:rPr>
          <w:rFonts w:hint="cs"/>
          <w:color w:val="000000" w:themeColor="text1"/>
          <w:rtl/>
        </w:rPr>
        <w:t xml:space="preserve">בנות בריכות שחיה </w:t>
      </w:r>
      <w:r w:rsidR="00A340D1">
        <w:rPr>
          <w:rFonts w:hint="cs"/>
          <w:color w:val="000000" w:themeColor="text1"/>
          <w:rtl/>
        </w:rPr>
        <w:t>במספר רב.</w:t>
      </w:r>
      <w:r w:rsidR="00DC5A33">
        <w:rPr>
          <w:rFonts w:hint="cs"/>
          <w:color w:val="000000" w:themeColor="text1"/>
          <w:rtl/>
        </w:rPr>
        <w:t xml:space="preserve"> </w:t>
      </w:r>
      <w:r w:rsidR="00A340D1">
        <w:rPr>
          <w:rFonts w:hint="cs"/>
          <w:color w:val="000000" w:themeColor="text1"/>
          <w:rtl/>
        </w:rPr>
        <w:t>ה</w:t>
      </w:r>
      <w:r w:rsidR="00DC5A33">
        <w:rPr>
          <w:rFonts w:hint="cs"/>
          <w:color w:val="000000" w:themeColor="text1"/>
          <w:rtl/>
        </w:rPr>
        <w:t>חשמונאים היו</w:t>
      </w:r>
      <w:r w:rsidR="00A340D1">
        <w:rPr>
          <w:rFonts w:hint="cs"/>
          <w:color w:val="000000" w:themeColor="text1"/>
          <w:rtl/>
        </w:rPr>
        <w:t xml:space="preserve"> ללא ספק</w:t>
      </w:r>
      <w:r w:rsidR="00DC5A33">
        <w:rPr>
          <w:rFonts w:hint="cs"/>
          <w:color w:val="000000" w:themeColor="text1"/>
          <w:rtl/>
        </w:rPr>
        <w:t xml:space="preserve"> בין הראשונים בהכנסת בריכות שחיה אל אגפי בילוי ומגורים של ארמונות. תופעה</w:t>
      </w:r>
      <w:r w:rsidR="00A340D1">
        <w:rPr>
          <w:rFonts w:hint="cs"/>
          <w:color w:val="000000" w:themeColor="text1"/>
          <w:rtl/>
        </w:rPr>
        <w:t xml:space="preserve"> זו תתעצם</w:t>
      </w:r>
      <w:r w:rsidR="00DC5A33">
        <w:rPr>
          <w:rFonts w:hint="cs"/>
          <w:color w:val="000000" w:themeColor="text1"/>
          <w:rtl/>
        </w:rPr>
        <w:t xml:space="preserve"> בארמונותיו של הורדוס </w:t>
      </w:r>
      <w:r w:rsidR="00A340D1">
        <w:rPr>
          <w:rFonts w:hint="cs"/>
          <w:color w:val="000000" w:themeColor="text1"/>
          <w:rtl/>
        </w:rPr>
        <w:t>ולאחר מכן בווילות ובארמונות הרומיים במאות הא' והב' לסה"נ</w:t>
      </w:r>
      <w:r w:rsidR="001B1CF0">
        <w:rPr>
          <w:rFonts w:hint="cs"/>
          <w:color w:val="000000" w:themeColor="text1"/>
          <w:rtl/>
        </w:rPr>
        <w:t>.</w:t>
      </w:r>
    </w:p>
    <w:p w14:paraId="3100460D" w14:textId="484E8F55" w:rsidR="006B3B9F" w:rsidRPr="005843DD" w:rsidRDefault="00A340D1" w:rsidP="00D3209A">
      <w:pPr>
        <w:spacing w:after="120" w:line="360" w:lineRule="auto"/>
        <w:rPr>
          <w:color w:val="000000" w:themeColor="text1"/>
          <w:rtl/>
        </w:rPr>
      </w:pPr>
      <w:r>
        <w:rPr>
          <w:rFonts w:hint="cs"/>
          <w:color w:val="000000" w:themeColor="text1"/>
          <w:rtl/>
        </w:rPr>
        <w:t>בניגוד להצעתו של רגב (</w:t>
      </w:r>
      <w:r>
        <w:rPr>
          <w:color w:val="000000" w:themeColor="text1"/>
        </w:rPr>
        <w:t>Regev 2011:62</w:t>
      </w:r>
      <w:r>
        <w:rPr>
          <w:rFonts w:hint="cs"/>
          <w:color w:val="000000" w:themeColor="text1"/>
          <w:rtl/>
        </w:rPr>
        <w:t xml:space="preserve">) </w:t>
      </w:r>
      <w:r w:rsidR="006B3B9F" w:rsidRPr="005843DD">
        <w:rPr>
          <w:rFonts w:hint="cs"/>
          <w:color w:val="000000" w:themeColor="text1"/>
          <w:rtl/>
        </w:rPr>
        <w:t xml:space="preserve">משמעות העובדה שהגנים </w:t>
      </w:r>
      <w:r w:rsidR="0040176C">
        <w:rPr>
          <w:rFonts w:hint="cs"/>
          <w:color w:val="000000" w:themeColor="text1"/>
          <w:rtl/>
        </w:rPr>
        <w:t xml:space="preserve">והבריכות </w:t>
      </w:r>
      <w:r w:rsidR="006B3B9F" w:rsidRPr="000B37B7">
        <w:rPr>
          <w:rFonts w:hint="cs"/>
          <w:color w:val="000000" w:themeColor="text1"/>
          <w:rtl/>
        </w:rPr>
        <w:t xml:space="preserve">ממוקמים מחוץ לארמון אינה בהכרח </w:t>
      </w:r>
      <w:r w:rsidR="0040176C" w:rsidRPr="000B37B7">
        <w:rPr>
          <w:rFonts w:hint="cs"/>
          <w:color w:val="000000" w:themeColor="text1"/>
          <w:rtl/>
        </w:rPr>
        <w:t>ש</w:t>
      </w:r>
      <w:r w:rsidR="006B3B9F" w:rsidRPr="000B37B7">
        <w:rPr>
          <w:rFonts w:hint="cs"/>
          <w:color w:val="000000" w:themeColor="text1"/>
          <w:rtl/>
        </w:rPr>
        <w:t>היו נגישים לכל</w:t>
      </w:r>
      <w:r w:rsidRPr="000B37B7">
        <w:rPr>
          <w:rFonts w:hint="cs"/>
          <w:color w:val="000000" w:themeColor="text1"/>
          <w:rtl/>
        </w:rPr>
        <w:t xml:space="preserve"> וביטאו את עוצמת הממלכה על פני כוחם של השליטים החשמונאים</w:t>
      </w:r>
      <w:r w:rsidR="006B3B9F" w:rsidRPr="000B37B7">
        <w:rPr>
          <w:rFonts w:hint="cs"/>
          <w:color w:val="000000" w:themeColor="text1"/>
          <w:rtl/>
        </w:rPr>
        <w:t>. למעשה רואות בגנים אלו קת</w:t>
      </w:r>
      <w:r w:rsidR="00D3209A">
        <w:rPr>
          <w:rFonts w:hint="cs"/>
          <w:color w:val="000000" w:themeColor="text1"/>
          <w:rtl/>
        </w:rPr>
        <w:t>ר</w:t>
      </w:r>
      <w:r w:rsidR="006B3B9F" w:rsidRPr="000B37B7">
        <w:rPr>
          <w:rFonts w:hint="cs"/>
          <w:color w:val="000000" w:themeColor="text1"/>
          <w:rtl/>
        </w:rPr>
        <w:t>י</w:t>
      </w:r>
      <w:r w:rsidR="00D3209A">
        <w:rPr>
          <w:rFonts w:hint="cs"/>
          <w:color w:val="000000" w:themeColor="text1"/>
          <w:rtl/>
        </w:rPr>
        <w:t>ן</w:t>
      </w:r>
      <w:r w:rsidR="006B3B9F" w:rsidRPr="000B37B7">
        <w:rPr>
          <w:rFonts w:hint="cs"/>
          <w:color w:val="000000" w:themeColor="text1"/>
          <w:rtl/>
        </w:rPr>
        <w:t xml:space="preserve"> גליסון ורחל </w:t>
      </w:r>
      <w:r w:rsidR="00D3209A" w:rsidRPr="000B37B7">
        <w:rPr>
          <w:rFonts w:hint="cs"/>
          <w:color w:val="000000" w:themeColor="text1"/>
          <w:rtl/>
        </w:rPr>
        <w:t>בר</w:t>
      </w:r>
      <w:r w:rsidR="00D3209A">
        <w:rPr>
          <w:rFonts w:hint="cs"/>
          <w:color w:val="000000" w:themeColor="text1"/>
          <w:rtl/>
        </w:rPr>
        <w:t>-</w:t>
      </w:r>
      <w:r w:rsidR="006B3B9F" w:rsidRPr="000B37B7">
        <w:rPr>
          <w:rFonts w:hint="cs"/>
          <w:color w:val="000000" w:themeColor="text1"/>
          <w:rtl/>
        </w:rPr>
        <w:t>נתן שחקרו ופרסמו את הגנים</w:t>
      </w:r>
      <w:r w:rsidR="0040176C" w:rsidRPr="000B37B7">
        <w:rPr>
          <w:rFonts w:hint="cs"/>
          <w:color w:val="000000" w:themeColor="text1"/>
          <w:rtl/>
        </w:rPr>
        <w:t xml:space="preserve"> ביריחו</w:t>
      </w:r>
      <w:r w:rsidR="006B3B9F" w:rsidRPr="000B37B7">
        <w:rPr>
          <w:rFonts w:hint="cs"/>
          <w:color w:val="000000" w:themeColor="text1"/>
          <w:rtl/>
        </w:rPr>
        <w:t xml:space="preserve"> מפגן של עוצמה של המלכים החשמונאים</w:t>
      </w:r>
      <w:r w:rsidRPr="000B37B7">
        <w:rPr>
          <w:rFonts w:hint="cs"/>
          <w:color w:val="000000" w:themeColor="text1"/>
          <w:rtl/>
        </w:rPr>
        <w:t xml:space="preserve"> (</w:t>
      </w:r>
      <w:r w:rsidRPr="000B37B7">
        <w:rPr>
          <w:color w:val="000000" w:themeColor="text1"/>
        </w:rPr>
        <w:t>Gleason and Bar-Nathan 2013</w:t>
      </w:r>
      <w:r w:rsidR="000A2BA5" w:rsidRPr="000B37B7">
        <w:rPr>
          <w:color w:val="000000" w:themeColor="text1"/>
        </w:rPr>
        <w:t xml:space="preserve"> :323</w:t>
      </w:r>
      <w:r w:rsidRPr="000B37B7">
        <w:rPr>
          <w:rFonts w:hint="cs"/>
          <w:color w:val="000000" w:themeColor="text1"/>
          <w:rtl/>
        </w:rPr>
        <w:t>)</w:t>
      </w:r>
      <w:r w:rsidR="006B3B9F" w:rsidRPr="000B37B7">
        <w:rPr>
          <w:rFonts w:hint="cs"/>
          <w:color w:val="000000" w:themeColor="text1"/>
          <w:rtl/>
        </w:rPr>
        <w:t>.</w:t>
      </w:r>
      <w:r w:rsidR="00D35321" w:rsidRPr="000B37B7">
        <w:rPr>
          <w:rFonts w:hint="cs"/>
          <w:color w:val="000000" w:themeColor="text1"/>
          <w:rtl/>
        </w:rPr>
        <w:t xml:space="preserve"> </w:t>
      </w:r>
      <w:r w:rsidR="006B3B9F" w:rsidRPr="000B37B7">
        <w:rPr>
          <w:rFonts w:hint="cs"/>
          <w:color w:val="000000" w:themeColor="text1"/>
          <w:rtl/>
        </w:rPr>
        <w:t xml:space="preserve">ודי אם נזכיר </w:t>
      </w:r>
      <w:r w:rsidR="006B3B9F" w:rsidRPr="000B37B7">
        <w:rPr>
          <w:color w:val="000000" w:themeColor="text1"/>
          <w:rtl/>
        </w:rPr>
        <w:t xml:space="preserve">את גני </w:t>
      </w:r>
      <w:r w:rsidR="006B3B9F" w:rsidRPr="000B37B7">
        <w:rPr>
          <w:rFonts w:hint="cs"/>
          <w:color w:val="000000" w:themeColor="text1"/>
          <w:rtl/>
        </w:rPr>
        <w:t xml:space="preserve">ארמון </w:t>
      </w:r>
      <w:r w:rsidR="006B3B9F" w:rsidRPr="000B37B7">
        <w:rPr>
          <w:color w:val="000000" w:themeColor="text1"/>
          <w:rtl/>
        </w:rPr>
        <w:t>ורסאי של לואי ה-14, "אדון המונרכים"</w:t>
      </w:r>
      <w:r w:rsidR="006B3B9F" w:rsidRPr="000B37B7">
        <w:rPr>
          <w:rFonts w:hint="cs"/>
          <w:color w:val="000000" w:themeColor="text1"/>
          <w:rtl/>
        </w:rPr>
        <w:t xml:space="preserve"> וזה שהכריז "המדינה </w:t>
      </w:r>
      <w:r w:rsidR="006B3B9F" w:rsidRPr="000B37B7">
        <w:rPr>
          <w:color w:val="000000" w:themeColor="text1"/>
          <w:rtl/>
        </w:rPr>
        <w:t>–</w:t>
      </w:r>
      <w:r w:rsidR="006B3B9F" w:rsidRPr="000B37B7">
        <w:rPr>
          <w:rFonts w:hint="cs"/>
          <w:color w:val="000000" w:themeColor="text1"/>
          <w:rtl/>
        </w:rPr>
        <w:t xml:space="preserve"> זה אני"</w:t>
      </w:r>
      <w:r w:rsidR="006B3B9F" w:rsidRPr="000B37B7">
        <w:rPr>
          <w:color w:val="000000" w:themeColor="text1"/>
          <w:rtl/>
        </w:rPr>
        <w:t>.</w:t>
      </w:r>
      <w:r w:rsidR="006B3B9F" w:rsidRPr="000B37B7">
        <w:rPr>
          <w:rFonts w:hint="cs"/>
          <w:color w:val="000000" w:themeColor="text1"/>
          <w:rtl/>
        </w:rPr>
        <w:t xml:space="preserve"> במידה רבה גם אצל החשמונאים היי</w:t>
      </w:r>
      <w:r w:rsidR="006B3B9F" w:rsidRPr="005843DD">
        <w:rPr>
          <w:rFonts w:hint="cs"/>
          <w:color w:val="000000" w:themeColor="text1"/>
          <w:rtl/>
        </w:rPr>
        <w:t>תה חפיפה בין מפגן עוצמתם של המלכים להפגנת עוצמתה של ממלכתם</w:t>
      </w:r>
      <w:bookmarkStart w:id="2" w:name="_GoBack"/>
      <w:bookmarkEnd w:id="2"/>
      <w:r w:rsidR="006B3B9F" w:rsidRPr="005843DD">
        <w:rPr>
          <w:rFonts w:hint="cs"/>
          <w:color w:val="000000" w:themeColor="text1"/>
          <w:rtl/>
        </w:rPr>
        <w:t>.</w:t>
      </w:r>
    </w:p>
    <w:p w14:paraId="728C1BC3" w14:textId="24139247" w:rsidR="006B3B9F" w:rsidRPr="005843DD" w:rsidRDefault="006B3B9F" w:rsidP="00354EC8">
      <w:pPr>
        <w:spacing w:after="120" w:line="360" w:lineRule="auto"/>
        <w:rPr>
          <w:color w:val="000000" w:themeColor="text1"/>
          <w:rtl/>
        </w:rPr>
      </w:pPr>
      <w:r w:rsidRPr="005843DD">
        <w:rPr>
          <w:color w:val="000000" w:themeColor="text1"/>
          <w:rtl/>
        </w:rPr>
        <w:t xml:space="preserve">מכלול </w:t>
      </w:r>
      <w:r w:rsidRPr="005843DD">
        <w:rPr>
          <w:rFonts w:hint="cs"/>
          <w:color w:val="000000" w:themeColor="text1"/>
          <w:rtl/>
        </w:rPr>
        <w:t xml:space="preserve">הבריכות שהוסיף אלכסנדר ינאי </w:t>
      </w:r>
      <w:r w:rsidR="003C7568" w:rsidRPr="005843DD">
        <w:rPr>
          <w:rFonts w:hint="cs"/>
          <w:color w:val="000000" w:themeColor="text1"/>
          <w:rtl/>
        </w:rPr>
        <w:t>מצפון-מזרח</w:t>
      </w:r>
      <w:r w:rsidRPr="005843DD">
        <w:rPr>
          <w:color w:val="000000" w:themeColor="text1"/>
          <w:rtl/>
        </w:rPr>
        <w:t xml:space="preserve"> לארמון המבוצר </w:t>
      </w:r>
      <w:r w:rsidRPr="005843DD">
        <w:rPr>
          <w:rFonts w:hint="cs"/>
          <w:color w:val="000000" w:themeColor="text1"/>
          <w:rtl/>
        </w:rPr>
        <w:t xml:space="preserve">הוא </w:t>
      </w:r>
      <w:r w:rsidR="00B034E6" w:rsidRPr="005843DD">
        <w:rPr>
          <w:rFonts w:hint="cs"/>
          <w:color w:val="000000" w:themeColor="text1"/>
          <w:rtl/>
        </w:rPr>
        <w:t>פנינה אדריכלית</w:t>
      </w:r>
      <w:r w:rsidRPr="005843DD">
        <w:rPr>
          <w:rFonts w:hint="cs"/>
          <w:color w:val="000000" w:themeColor="text1"/>
          <w:rtl/>
        </w:rPr>
        <w:t xml:space="preserve">. המכלול כולל </w:t>
      </w:r>
      <w:r w:rsidR="00B034E6" w:rsidRPr="005843DD">
        <w:rPr>
          <w:rFonts w:hint="cs"/>
          <w:color w:val="000000" w:themeColor="text1"/>
          <w:rtl/>
        </w:rPr>
        <w:t>לצד הבריכות ועל אותו ציר סימטרי גם א</w:t>
      </w:r>
      <w:r w:rsidR="00B034E6" w:rsidRPr="005843DD">
        <w:rPr>
          <w:color w:val="000000" w:themeColor="text1"/>
          <w:rtl/>
        </w:rPr>
        <w:t>ולם מוקף</w:t>
      </w:r>
      <w:r w:rsidR="00B034E6" w:rsidRPr="005843DD">
        <w:rPr>
          <w:rFonts w:hint="cs"/>
          <w:color w:val="000000" w:themeColor="text1"/>
          <w:rtl/>
        </w:rPr>
        <w:t xml:space="preserve"> עמודים, </w:t>
      </w:r>
      <w:r w:rsidR="00C0679A" w:rsidRPr="005843DD">
        <w:rPr>
          <w:rFonts w:hint="cs"/>
          <w:color w:val="000000" w:themeColor="text1"/>
          <w:rtl/>
        </w:rPr>
        <w:t>הוא</w:t>
      </w:r>
      <w:r w:rsidR="00B034E6" w:rsidRPr="005843DD">
        <w:rPr>
          <w:rFonts w:hint="cs"/>
          <w:color w:val="000000" w:themeColor="text1"/>
          <w:rtl/>
        </w:rPr>
        <w:t xml:space="preserve"> הפביליון, שנבנה </w:t>
      </w:r>
      <w:r w:rsidRPr="005843DD">
        <w:rPr>
          <w:rFonts w:hint="cs"/>
          <w:color w:val="000000" w:themeColor="text1"/>
          <w:rtl/>
        </w:rPr>
        <w:t xml:space="preserve">במפלס מוגבה הצופה על הבריכות מדרום. </w:t>
      </w:r>
      <w:r w:rsidRPr="005843DD">
        <w:rPr>
          <w:color w:val="000000" w:themeColor="text1"/>
          <w:rtl/>
        </w:rPr>
        <w:t>רק יסודות הפביליון השתמרו באתרם</w:t>
      </w:r>
      <w:r w:rsidR="00B034E6" w:rsidRPr="005843DD">
        <w:rPr>
          <w:rFonts w:hint="cs"/>
          <w:color w:val="000000" w:themeColor="text1"/>
          <w:rtl/>
        </w:rPr>
        <w:t>,</w:t>
      </w:r>
      <w:r w:rsidR="00D35321">
        <w:rPr>
          <w:rFonts w:hint="cs"/>
          <w:color w:val="000000" w:themeColor="text1"/>
          <w:rtl/>
        </w:rPr>
        <w:t xml:space="preserve"> </w:t>
      </w:r>
      <w:r w:rsidR="00B034E6" w:rsidRPr="005843DD">
        <w:rPr>
          <w:rFonts w:hint="cs"/>
          <w:color w:val="000000" w:themeColor="text1"/>
          <w:rtl/>
        </w:rPr>
        <w:t>אך לפיהם ניתן לשחזר אולם מלבני שהוקף בסטיו עמודי</w:t>
      </w:r>
      <w:r w:rsidRPr="005843DD">
        <w:rPr>
          <w:color w:val="000000" w:themeColor="text1"/>
          <w:rtl/>
        </w:rPr>
        <w:t>ם מן הסדר הדורי,</w:t>
      </w:r>
      <w:r w:rsidRPr="005843DD">
        <w:rPr>
          <w:rFonts w:hint="cs"/>
          <w:color w:val="000000" w:themeColor="text1"/>
          <w:rtl/>
        </w:rPr>
        <w:t xml:space="preserve"> </w:t>
      </w:r>
      <w:r w:rsidRPr="005843DD">
        <w:rPr>
          <w:color w:val="000000" w:themeColor="text1"/>
          <w:rtl/>
        </w:rPr>
        <w:t>שנהרס והתמוטט ברעידת אדמה לתוך בריכה קטנה מערבית</w:t>
      </w:r>
      <w:r w:rsidRPr="005843DD">
        <w:rPr>
          <w:rFonts w:hint="cs"/>
          <w:color w:val="000000" w:themeColor="text1"/>
          <w:rtl/>
        </w:rPr>
        <w:t xml:space="preserve"> </w:t>
      </w:r>
      <w:r w:rsidRPr="005843DD">
        <w:rPr>
          <w:color w:val="000000" w:themeColor="text1"/>
          <w:rtl/>
        </w:rPr>
        <w:t xml:space="preserve">לפביליון. </w:t>
      </w:r>
      <w:r w:rsidRPr="005843DD">
        <w:rPr>
          <w:rFonts w:hint="cs"/>
          <w:color w:val="000000" w:themeColor="text1"/>
          <w:rtl/>
        </w:rPr>
        <w:t>יש לציין את ההקפדה על שמירה על יחידת מידה קבועה משותפת לקוטר העמודים ולאפריז, שנועדה להבטיח קצב קבוע של המרווח הבין-עמודי וחלוקת האפריז לטריגליפים ומיטופות</w:t>
      </w:r>
      <w:r w:rsidR="0040176C">
        <w:rPr>
          <w:rFonts w:hint="cs"/>
          <w:color w:val="000000" w:themeColor="text1"/>
          <w:rtl/>
        </w:rPr>
        <w:t xml:space="preserve"> (</w:t>
      </w:r>
      <w:r w:rsidR="0040176C">
        <w:rPr>
          <w:color w:val="000000" w:themeColor="text1"/>
        </w:rPr>
        <w:t xml:space="preserve">Held and Hertzer </w:t>
      </w:r>
      <w:r w:rsidR="00412C51">
        <w:rPr>
          <w:i/>
          <w:iCs/>
          <w:color w:val="000000" w:themeColor="text1"/>
        </w:rPr>
        <w:t>forthcoming</w:t>
      </w:r>
      <w:r w:rsidR="0040176C">
        <w:rPr>
          <w:rFonts w:hint="cs"/>
          <w:color w:val="000000" w:themeColor="text1"/>
          <w:rtl/>
        </w:rPr>
        <w:t>)</w:t>
      </w:r>
      <w:r w:rsidRPr="005843DD">
        <w:rPr>
          <w:rFonts w:hint="cs"/>
          <w:color w:val="000000" w:themeColor="text1"/>
          <w:rtl/>
        </w:rPr>
        <w:t>. הקפדה זו מעידה על ההכרות של האדריכלים שעבדו בשרות המלכים החשמונאים עם האדריכלות ההלניסטית והכלל</w:t>
      </w:r>
      <w:r w:rsidR="00D35321">
        <w:rPr>
          <w:rFonts w:hint="cs"/>
          <w:color w:val="000000" w:themeColor="text1"/>
          <w:rtl/>
        </w:rPr>
        <w:t xml:space="preserve">ים ששימשו בעיצוב הסדרים השונים. </w:t>
      </w:r>
      <w:r w:rsidRPr="005843DD">
        <w:rPr>
          <w:rFonts w:hint="cs"/>
          <w:color w:val="000000" w:themeColor="text1"/>
          <w:rtl/>
        </w:rPr>
        <w:t xml:space="preserve">נדמה שהעיטור האדריכלי והתכנית כפי שמשתקפת מן היסודות שהשתמרו </w:t>
      </w:r>
      <w:r w:rsidR="00C0679A" w:rsidRPr="005843DD">
        <w:rPr>
          <w:rFonts w:hint="cs"/>
          <w:color w:val="000000" w:themeColor="text1"/>
          <w:rtl/>
        </w:rPr>
        <w:t xml:space="preserve">אינם </w:t>
      </w:r>
      <w:r w:rsidRPr="005843DD">
        <w:rPr>
          <w:rFonts w:hint="cs"/>
          <w:color w:val="000000" w:themeColor="text1"/>
          <w:rtl/>
        </w:rPr>
        <w:t>מצביעים על השפעה ישירה של הפביליונים הפרסיים</w:t>
      </w:r>
      <w:r w:rsidRPr="005843DD">
        <w:rPr>
          <w:color w:val="000000" w:themeColor="text1"/>
          <w:rtl/>
        </w:rPr>
        <w:t xml:space="preserve">, </w:t>
      </w:r>
      <w:r w:rsidR="00B034E6" w:rsidRPr="005843DD">
        <w:rPr>
          <w:rFonts w:hint="cs"/>
          <w:color w:val="000000" w:themeColor="text1"/>
          <w:rtl/>
        </w:rPr>
        <w:t>כפי שהציעו לאחרונה יוליה הרצר וווינפריד הלד</w:t>
      </w:r>
      <w:r w:rsidR="0040176C">
        <w:rPr>
          <w:rFonts w:hint="cs"/>
          <w:color w:val="000000" w:themeColor="text1"/>
          <w:rtl/>
        </w:rPr>
        <w:t xml:space="preserve"> (</w:t>
      </w:r>
      <w:r w:rsidR="0040176C">
        <w:rPr>
          <w:color w:val="000000" w:themeColor="text1"/>
        </w:rPr>
        <w:t xml:space="preserve">Held and Hertzer </w:t>
      </w:r>
      <w:r w:rsidR="00412C51">
        <w:rPr>
          <w:i/>
          <w:iCs/>
          <w:color w:val="000000" w:themeColor="text1"/>
        </w:rPr>
        <w:t>forthcoming</w:t>
      </w:r>
      <w:r w:rsidR="0040176C">
        <w:rPr>
          <w:rFonts w:hint="cs"/>
          <w:color w:val="000000" w:themeColor="text1"/>
          <w:rtl/>
        </w:rPr>
        <w:t>)</w:t>
      </w:r>
      <w:r w:rsidR="00B034E6" w:rsidRPr="005843DD">
        <w:rPr>
          <w:rFonts w:hint="cs"/>
          <w:color w:val="000000" w:themeColor="text1"/>
          <w:rtl/>
        </w:rPr>
        <w:t xml:space="preserve">, </w:t>
      </w:r>
      <w:r w:rsidRPr="005843DD">
        <w:rPr>
          <w:color w:val="000000" w:themeColor="text1"/>
          <w:rtl/>
        </w:rPr>
        <w:t xml:space="preserve">אלא </w:t>
      </w:r>
      <w:r w:rsidRPr="005843DD">
        <w:rPr>
          <w:rFonts w:hint="cs"/>
          <w:color w:val="000000" w:themeColor="text1"/>
          <w:rtl/>
        </w:rPr>
        <w:t>על השפעה של מבנים דומים ששימשו באדריכלות התלמית</w:t>
      </w:r>
      <w:r w:rsidR="0040176C">
        <w:rPr>
          <w:rFonts w:hint="cs"/>
          <w:color w:val="000000" w:themeColor="text1"/>
          <w:rtl/>
        </w:rPr>
        <w:t xml:space="preserve"> (</w:t>
      </w:r>
      <w:r w:rsidR="00412C51">
        <w:rPr>
          <w:rFonts w:hint="cs"/>
          <w:color w:val="000000" w:themeColor="text1"/>
          <w:rtl/>
        </w:rPr>
        <w:t>שבתורם כנראה הוש</w:t>
      </w:r>
      <w:r w:rsidR="0040176C">
        <w:rPr>
          <w:rFonts w:hint="cs"/>
          <w:color w:val="000000" w:themeColor="text1"/>
          <w:rtl/>
        </w:rPr>
        <w:t>פעו מן העולם הפרסי)</w:t>
      </w:r>
      <w:r w:rsidRPr="005843DD">
        <w:rPr>
          <w:rFonts w:hint="cs"/>
          <w:color w:val="000000" w:themeColor="text1"/>
          <w:rtl/>
        </w:rPr>
        <w:t>, כפי שהציעה אינגה נילסן</w:t>
      </w:r>
      <w:r w:rsidR="00B2258A">
        <w:rPr>
          <w:rFonts w:hint="cs"/>
          <w:color w:val="000000" w:themeColor="text1"/>
          <w:rtl/>
        </w:rPr>
        <w:t>;</w:t>
      </w:r>
      <w:r w:rsidRPr="005843DD">
        <w:rPr>
          <w:color w:val="000000" w:themeColor="text1"/>
          <w:rtl/>
        </w:rPr>
        <w:t xml:space="preserve"> </w:t>
      </w:r>
      <w:r w:rsidRPr="005843DD">
        <w:rPr>
          <w:rFonts w:hint="cs"/>
          <w:color w:val="000000" w:themeColor="text1"/>
          <w:rtl/>
        </w:rPr>
        <w:t>הפביליונים והגנים של אלכסנדריה התלמית אמנם לא שרדו עד ימינו, אולם העדויות ההיסטוריות מצביעות על כך ש</w:t>
      </w:r>
      <w:r w:rsidRPr="005843DD">
        <w:rPr>
          <w:color w:val="000000" w:themeColor="text1"/>
          <w:rtl/>
        </w:rPr>
        <w:t>הארמונות המלכותיים באלכסנדריה כללו פארקים</w:t>
      </w:r>
      <w:r w:rsidRPr="005843DD">
        <w:rPr>
          <w:rFonts w:hint="cs"/>
          <w:color w:val="000000" w:themeColor="text1"/>
          <w:rtl/>
        </w:rPr>
        <w:t xml:space="preserve"> </w:t>
      </w:r>
      <w:r w:rsidR="00412C51">
        <w:rPr>
          <w:rFonts w:hint="cs"/>
          <w:color w:val="000000" w:themeColor="text1"/>
          <w:rtl/>
        </w:rPr>
        <w:t>רחבי ידיים ובהם גנים ופביליונים</w:t>
      </w:r>
      <w:r w:rsidR="00412C51" w:rsidRPr="00412C51">
        <w:rPr>
          <w:rFonts w:hint="cs"/>
          <w:color w:val="000000" w:themeColor="text1"/>
          <w:rtl/>
        </w:rPr>
        <w:t xml:space="preserve"> </w:t>
      </w:r>
      <w:r w:rsidR="00412C51">
        <w:rPr>
          <w:rFonts w:hint="cs"/>
          <w:color w:val="000000" w:themeColor="text1"/>
          <w:rtl/>
        </w:rPr>
        <w:t>(</w:t>
      </w:r>
      <w:r w:rsidR="00412C51">
        <w:rPr>
          <w:color w:val="000000" w:themeColor="text1"/>
        </w:rPr>
        <w:t>Nielsen 1994:40, 134, 162</w:t>
      </w:r>
      <w:r w:rsidR="00412C51">
        <w:rPr>
          <w:rFonts w:hint="cs"/>
          <w:color w:val="000000" w:themeColor="text1"/>
          <w:rtl/>
        </w:rPr>
        <w:t>)</w:t>
      </w:r>
      <w:r w:rsidR="00412C51" w:rsidRPr="005843DD">
        <w:rPr>
          <w:color w:val="000000" w:themeColor="text1"/>
          <w:rtl/>
        </w:rPr>
        <w:t>.</w:t>
      </w:r>
      <w:r w:rsidR="00354EC8">
        <w:rPr>
          <w:rStyle w:val="EndnoteReference"/>
          <w:color w:val="000000" w:themeColor="text1"/>
          <w:rtl/>
        </w:rPr>
        <w:endnoteReference w:id="8"/>
      </w:r>
    </w:p>
    <w:p w14:paraId="4C5A718C" w14:textId="40CCA71A" w:rsidR="00E64681" w:rsidRDefault="00170021" w:rsidP="00853364">
      <w:pPr>
        <w:spacing w:after="120" w:line="360" w:lineRule="auto"/>
        <w:rPr>
          <w:color w:val="000000" w:themeColor="text1"/>
          <w:rtl/>
        </w:rPr>
      </w:pPr>
      <w:r w:rsidRPr="005843DD">
        <w:rPr>
          <w:color w:val="000000" w:themeColor="text1"/>
          <w:rtl/>
        </w:rPr>
        <w:t>בגן המזרחי נחשף "טרקלין גנני"</w:t>
      </w:r>
      <w:r w:rsidR="00775A09" w:rsidRPr="005843DD">
        <w:rPr>
          <w:rFonts w:hint="cs"/>
          <w:color w:val="000000" w:themeColor="text1"/>
          <w:rtl/>
        </w:rPr>
        <w:t>,</w:t>
      </w:r>
      <w:r w:rsidRPr="005843DD">
        <w:rPr>
          <w:color w:val="000000" w:themeColor="text1"/>
          <w:rtl/>
        </w:rPr>
        <w:t xml:space="preserve"> שהיה מוקף ספסלים משלושה עברים</w:t>
      </w:r>
      <w:r w:rsidR="005B7E37">
        <w:rPr>
          <w:rFonts w:hint="cs"/>
          <w:color w:val="000000" w:themeColor="text1"/>
          <w:rtl/>
        </w:rPr>
        <w:t xml:space="preserve"> </w:t>
      </w:r>
      <w:r w:rsidR="005B7E37" w:rsidRPr="005B7E37">
        <w:rPr>
          <w:rFonts w:hint="cs"/>
          <w:color w:val="000000" w:themeColor="text1"/>
          <w:highlight w:val="yellow"/>
          <w:rtl/>
        </w:rPr>
        <w:t>(איור 10</w:t>
      </w:r>
      <w:r w:rsidR="005B7E37">
        <w:rPr>
          <w:rFonts w:hint="cs"/>
          <w:color w:val="000000" w:themeColor="text1"/>
          <w:rtl/>
        </w:rPr>
        <w:t>)</w:t>
      </w:r>
      <w:r w:rsidRPr="005843DD">
        <w:rPr>
          <w:color w:val="000000" w:themeColor="text1"/>
          <w:rtl/>
        </w:rPr>
        <w:t>. בין הספסלים הייתה מעין בר</w:t>
      </w:r>
      <w:r w:rsidR="00775A09" w:rsidRPr="005843DD">
        <w:rPr>
          <w:rFonts w:hint="cs"/>
          <w:color w:val="000000" w:themeColor="text1"/>
          <w:rtl/>
        </w:rPr>
        <w:t>י</w:t>
      </w:r>
      <w:r w:rsidRPr="005843DD">
        <w:rPr>
          <w:color w:val="000000" w:themeColor="text1"/>
          <w:rtl/>
        </w:rPr>
        <w:t>כה מוקפת תעלות מים. חלקים מן המבנה היו מעוטרים בפרסקאות באדום, בצהוב ובשחור</w:t>
      </w:r>
      <w:r w:rsidR="00B2258A">
        <w:rPr>
          <w:rFonts w:hint="cs"/>
          <w:color w:val="000000" w:themeColor="text1"/>
          <w:rtl/>
        </w:rPr>
        <w:t xml:space="preserve"> (נצר</w:t>
      </w:r>
      <w:r w:rsidR="0061140C">
        <w:rPr>
          <w:rFonts w:hint="cs"/>
          <w:color w:val="000000" w:themeColor="text1"/>
          <w:rtl/>
        </w:rPr>
        <w:t xml:space="preserve"> תש"ס: 25</w:t>
      </w:r>
      <w:r w:rsidR="00B2258A">
        <w:rPr>
          <w:rFonts w:hint="cs"/>
          <w:color w:val="000000" w:themeColor="text1"/>
          <w:rtl/>
        </w:rPr>
        <w:t>, איור 34)</w:t>
      </w:r>
      <w:r w:rsidRPr="005843DD">
        <w:rPr>
          <w:color w:val="000000" w:themeColor="text1"/>
          <w:rtl/>
        </w:rPr>
        <w:t xml:space="preserve">. טרקלינים גנניים דומים נחשפו גם </w:t>
      </w:r>
      <w:r w:rsidR="00B034E6" w:rsidRPr="005843DD">
        <w:rPr>
          <w:rFonts w:hint="cs"/>
          <w:color w:val="000000" w:themeColor="text1"/>
          <w:rtl/>
        </w:rPr>
        <w:t xml:space="preserve">בבתי </w:t>
      </w:r>
      <w:r w:rsidR="00A45FC1" w:rsidRPr="005843DD">
        <w:rPr>
          <w:rFonts w:hint="cs"/>
          <w:color w:val="000000" w:themeColor="text1"/>
          <w:rtl/>
        </w:rPr>
        <w:t>האמידים בפומפי החל משלהי תקופת הרפובליקה, פונים אל חצר הפריסטיל</w:t>
      </w:r>
      <w:r w:rsidR="00B2258A">
        <w:rPr>
          <w:rFonts w:hint="cs"/>
          <w:color w:val="000000" w:themeColor="text1"/>
          <w:rtl/>
        </w:rPr>
        <w:t xml:space="preserve"> ו</w:t>
      </w:r>
      <w:r w:rsidR="00E64681">
        <w:rPr>
          <w:rFonts w:hint="cs"/>
          <w:color w:val="000000" w:themeColor="text1"/>
          <w:rtl/>
        </w:rPr>
        <w:t xml:space="preserve">משמשים לסעודות מפוארות </w:t>
      </w:r>
      <w:r w:rsidR="00B2258A">
        <w:rPr>
          <w:rFonts w:hint="cs"/>
          <w:color w:val="000000" w:themeColor="text1"/>
          <w:rtl/>
        </w:rPr>
        <w:t>בעונת</w:t>
      </w:r>
      <w:r w:rsidR="00FD6980">
        <w:rPr>
          <w:rFonts w:hint="cs"/>
          <w:color w:val="000000" w:themeColor="text1"/>
          <w:rtl/>
        </w:rPr>
        <w:t xml:space="preserve"> </w:t>
      </w:r>
      <w:r w:rsidR="00B2258A">
        <w:rPr>
          <w:rFonts w:hint="cs"/>
          <w:color w:val="000000" w:themeColor="text1"/>
          <w:rtl/>
        </w:rPr>
        <w:t>הקיץ, דוגמת הטרקלין הגנני ב</w:t>
      </w:r>
      <w:r w:rsidR="00E64681">
        <w:rPr>
          <w:rFonts w:hint="cs"/>
          <w:color w:val="000000" w:themeColor="text1"/>
          <w:rtl/>
        </w:rPr>
        <w:t xml:space="preserve">בית של </w:t>
      </w:r>
      <w:r w:rsidR="00F82F2F">
        <w:rPr>
          <w:rFonts w:hint="cs"/>
          <w:color w:val="000000" w:themeColor="text1"/>
          <w:rtl/>
        </w:rPr>
        <w:t>א</w:t>
      </w:r>
      <w:r w:rsidR="00E64681">
        <w:rPr>
          <w:rFonts w:hint="cs"/>
          <w:color w:val="000000" w:themeColor="text1"/>
          <w:rtl/>
        </w:rPr>
        <w:t>קספטוס ואודוק</w:t>
      </w:r>
      <w:r w:rsidR="00B2258A">
        <w:rPr>
          <w:rFonts w:hint="cs"/>
          <w:color w:val="000000" w:themeColor="text1"/>
          <w:rtl/>
        </w:rPr>
        <w:t>סיה בפומפי (</w:t>
      </w:r>
      <w:r w:rsidR="003A563F">
        <w:rPr>
          <w:color w:val="000000" w:themeColor="text1"/>
        </w:rPr>
        <w:t>Morvill</w:t>
      </w:r>
      <w:r w:rsidR="00B2258A">
        <w:rPr>
          <w:color w:val="000000" w:themeColor="text1"/>
        </w:rPr>
        <w:t>ez 201</w:t>
      </w:r>
      <w:r w:rsidR="00853364">
        <w:rPr>
          <w:color w:val="000000" w:themeColor="text1"/>
        </w:rPr>
        <w:t>7</w:t>
      </w:r>
      <w:r w:rsidR="00B2258A">
        <w:rPr>
          <w:color w:val="000000" w:themeColor="text1"/>
        </w:rPr>
        <w:t>:58</w:t>
      </w:r>
      <w:r w:rsidR="00B2258A">
        <w:rPr>
          <w:color w:val="000000" w:themeColor="text1"/>
        </w:rPr>
        <w:sym w:font="Symbol" w:char="F02D"/>
      </w:r>
      <w:r w:rsidR="00B2258A">
        <w:rPr>
          <w:color w:val="000000" w:themeColor="text1"/>
        </w:rPr>
        <w:t>60, Fig.1.11</w:t>
      </w:r>
      <w:r w:rsidR="00B2258A">
        <w:rPr>
          <w:rFonts w:hint="cs"/>
          <w:color w:val="000000" w:themeColor="text1"/>
          <w:rtl/>
        </w:rPr>
        <w:t>).</w:t>
      </w:r>
    </w:p>
    <w:p w14:paraId="438ED6F3" w14:textId="16B1082E" w:rsidR="00170021" w:rsidRPr="005843DD" w:rsidRDefault="00A45FC1" w:rsidP="00B2258A">
      <w:pPr>
        <w:spacing w:after="120" w:line="360" w:lineRule="auto"/>
        <w:rPr>
          <w:color w:val="000000" w:themeColor="text1"/>
          <w:rtl/>
        </w:rPr>
      </w:pPr>
      <w:r w:rsidRPr="005843DD">
        <w:rPr>
          <w:rFonts w:hint="cs"/>
          <w:color w:val="000000" w:themeColor="text1"/>
          <w:rtl/>
        </w:rPr>
        <w:t>מכאן עולה השאלה האם ניתן לראות בארמונות התאומים ביריחו כבר את ניצניה הראשונים של השפעה אדריכלית רומית שתהפוך בימיו של הורדוס לדומיננטית מאד</w:t>
      </w:r>
      <w:r w:rsidR="00B2258A">
        <w:rPr>
          <w:rFonts w:hint="cs"/>
          <w:color w:val="000000" w:themeColor="text1"/>
          <w:rtl/>
        </w:rPr>
        <w:t>?</w:t>
      </w:r>
      <w:r w:rsidRPr="005843DD">
        <w:rPr>
          <w:rFonts w:hint="cs"/>
          <w:color w:val="000000" w:themeColor="text1"/>
          <w:rtl/>
        </w:rPr>
        <w:t xml:space="preserve"> </w:t>
      </w:r>
      <w:r w:rsidR="00B2258A">
        <w:rPr>
          <w:rFonts w:hint="cs"/>
          <w:color w:val="000000" w:themeColor="text1"/>
          <w:rtl/>
        </w:rPr>
        <w:t>אפשרות אחרת היא</w:t>
      </w:r>
      <w:r w:rsidRPr="005843DD">
        <w:rPr>
          <w:rFonts w:hint="cs"/>
          <w:color w:val="000000" w:themeColor="text1"/>
          <w:rtl/>
        </w:rPr>
        <w:t xml:space="preserve"> שהן איטליה והן יריחו הושפעו בתורן מ</w:t>
      </w:r>
      <w:r w:rsidR="006322C7" w:rsidRPr="005843DD">
        <w:rPr>
          <w:rFonts w:hint="cs"/>
          <w:color w:val="000000" w:themeColor="text1"/>
          <w:rtl/>
        </w:rPr>
        <w:t>טרקלינים גנניים</w:t>
      </w:r>
      <w:r w:rsidR="00B2258A">
        <w:rPr>
          <w:rFonts w:hint="cs"/>
          <w:color w:val="000000" w:themeColor="text1"/>
          <w:rtl/>
        </w:rPr>
        <w:t xml:space="preserve"> בעלי אופי דומה לזה שנתגלה ביריחו ובפומפי</w:t>
      </w:r>
      <w:r w:rsidR="006322C7" w:rsidRPr="005843DD">
        <w:rPr>
          <w:rFonts w:hint="cs"/>
          <w:color w:val="000000" w:themeColor="text1"/>
          <w:rtl/>
        </w:rPr>
        <w:t xml:space="preserve"> שהיו באלכסנדריה התלמית או במרכז הלניסטי חשוב אחר במזרח ולא הותירו את חותמם בממצא הארכיאולוגי.</w:t>
      </w:r>
    </w:p>
    <w:p w14:paraId="6BC70BD6" w14:textId="77777777" w:rsidR="00B150A9" w:rsidRDefault="00B150A9" w:rsidP="00B66425">
      <w:pPr>
        <w:spacing w:after="120" w:line="360" w:lineRule="auto"/>
        <w:rPr>
          <w:b/>
          <w:bCs/>
          <w:color w:val="000000" w:themeColor="text1"/>
          <w:rtl/>
        </w:rPr>
      </w:pPr>
    </w:p>
    <w:p w14:paraId="50E207AB" w14:textId="406B814F" w:rsidR="00F2562D" w:rsidRPr="00F2562D" w:rsidRDefault="00F2562D" w:rsidP="00B66425">
      <w:pPr>
        <w:spacing w:after="120" w:line="360" w:lineRule="auto"/>
        <w:rPr>
          <w:b/>
          <w:bCs/>
          <w:color w:val="000000" w:themeColor="text1"/>
          <w:rtl/>
        </w:rPr>
      </w:pPr>
      <w:r w:rsidRPr="00F2562D">
        <w:rPr>
          <w:rFonts w:hint="cs"/>
          <w:b/>
          <w:bCs/>
          <w:color w:val="000000" w:themeColor="text1"/>
          <w:rtl/>
        </w:rPr>
        <w:t>סיכום ומסקנות</w:t>
      </w:r>
    </w:p>
    <w:p w14:paraId="459BC4E4" w14:textId="2C1674F3" w:rsidR="004A220A" w:rsidRDefault="00F80590" w:rsidP="005A6CE5">
      <w:pPr>
        <w:spacing w:after="120" w:line="360" w:lineRule="auto"/>
        <w:rPr>
          <w:color w:val="000000" w:themeColor="text1"/>
          <w:rtl/>
        </w:rPr>
      </w:pPr>
      <w:r>
        <w:rPr>
          <w:rFonts w:hint="cs"/>
          <w:color w:val="000000" w:themeColor="text1"/>
          <w:rtl/>
        </w:rPr>
        <w:t>שרידי ארמונות החורף החשמונאים ביריחו</w:t>
      </w:r>
      <w:r w:rsidR="00F2562D">
        <w:rPr>
          <w:rFonts w:hint="cs"/>
          <w:color w:val="000000" w:themeColor="text1"/>
          <w:rtl/>
        </w:rPr>
        <w:t xml:space="preserve"> </w:t>
      </w:r>
      <w:r>
        <w:rPr>
          <w:rFonts w:hint="cs"/>
          <w:color w:val="000000" w:themeColor="text1"/>
          <w:rtl/>
        </w:rPr>
        <w:t xml:space="preserve">כפי שנחשפו בחפירותיו של אהוד נצר מהווים ביטוי מוחשי לאופן שבו שאפו </w:t>
      </w:r>
      <w:r w:rsidR="00F2562D">
        <w:rPr>
          <w:rFonts w:hint="cs"/>
          <w:color w:val="000000" w:themeColor="text1"/>
          <w:rtl/>
        </w:rPr>
        <w:t>השליטים</w:t>
      </w:r>
      <w:r w:rsidR="006322C7" w:rsidRPr="005843DD">
        <w:rPr>
          <w:color w:val="000000" w:themeColor="text1"/>
          <w:rtl/>
        </w:rPr>
        <w:t xml:space="preserve"> החשמונאים</w:t>
      </w:r>
      <w:r>
        <w:rPr>
          <w:rFonts w:hint="cs"/>
          <w:color w:val="000000" w:themeColor="text1"/>
          <w:rtl/>
        </w:rPr>
        <w:t xml:space="preserve"> להפגין את עוצמתם</w:t>
      </w:r>
      <w:r w:rsidR="006322C7" w:rsidRPr="005843DD">
        <w:rPr>
          <w:rFonts w:hint="cs"/>
          <w:color w:val="000000" w:themeColor="text1"/>
          <w:rtl/>
        </w:rPr>
        <w:t>. באופיו ההיברידי</w:t>
      </w:r>
      <w:r>
        <w:rPr>
          <w:rFonts w:hint="cs"/>
          <w:color w:val="000000" w:themeColor="text1"/>
          <w:rtl/>
        </w:rPr>
        <w:t>, הארמון</w:t>
      </w:r>
      <w:r w:rsidR="006322C7" w:rsidRPr="005843DD">
        <w:rPr>
          <w:rFonts w:hint="cs"/>
          <w:color w:val="000000" w:themeColor="text1"/>
          <w:rtl/>
        </w:rPr>
        <w:t xml:space="preserve"> מאגד בתוכו אלמנטים מלכותיים הלקוחים הן מהאדריכלות האחמנידית והן מהאדריכלות הארמונות ההלניסטית</w:t>
      </w:r>
      <w:r w:rsidR="00F2562D">
        <w:rPr>
          <w:rFonts w:hint="cs"/>
          <w:color w:val="000000" w:themeColor="text1"/>
          <w:rtl/>
        </w:rPr>
        <w:t xml:space="preserve">. </w:t>
      </w:r>
      <w:r w:rsidR="005676E4">
        <w:rPr>
          <w:rFonts w:hint="cs"/>
          <w:color w:val="000000" w:themeColor="text1"/>
          <w:rtl/>
        </w:rPr>
        <w:t>בכך, השליטים</w:t>
      </w:r>
      <w:r w:rsidR="005676E4" w:rsidRPr="005843DD">
        <w:rPr>
          <w:rFonts w:hint="cs"/>
          <w:color w:val="000000" w:themeColor="text1"/>
          <w:rtl/>
        </w:rPr>
        <w:t xml:space="preserve"> החשמונאים </w:t>
      </w:r>
      <w:r w:rsidR="005676E4">
        <w:rPr>
          <w:rFonts w:hint="cs"/>
          <w:color w:val="000000" w:themeColor="text1"/>
          <w:rtl/>
        </w:rPr>
        <w:t xml:space="preserve">אינם שונים </w:t>
      </w:r>
      <w:r w:rsidR="005676E4" w:rsidRPr="005843DD">
        <w:rPr>
          <w:rFonts w:hint="cs"/>
          <w:color w:val="000000" w:themeColor="text1"/>
          <w:rtl/>
        </w:rPr>
        <w:t>ממלכים ומושלים אחרים במזרח</w:t>
      </w:r>
      <w:r w:rsidR="005676E4">
        <w:rPr>
          <w:rFonts w:hint="cs"/>
          <w:color w:val="000000" w:themeColor="text1"/>
          <w:rtl/>
        </w:rPr>
        <w:t xml:space="preserve"> ההלניסטי</w:t>
      </w:r>
      <w:r w:rsidR="005676E4" w:rsidRPr="005843DD">
        <w:rPr>
          <w:rFonts w:hint="cs"/>
          <w:color w:val="000000" w:themeColor="text1"/>
          <w:rtl/>
        </w:rPr>
        <w:t xml:space="preserve">, שארמונותיהם משלבים </w:t>
      </w:r>
      <w:r w:rsidR="005676E4">
        <w:rPr>
          <w:rFonts w:hint="cs"/>
          <w:color w:val="000000" w:themeColor="text1"/>
          <w:rtl/>
        </w:rPr>
        <w:t>אלמנטים אדריכליים</w:t>
      </w:r>
      <w:r w:rsidR="005676E4" w:rsidRPr="005843DD">
        <w:rPr>
          <w:rFonts w:hint="cs"/>
          <w:color w:val="000000" w:themeColor="text1"/>
          <w:rtl/>
        </w:rPr>
        <w:t xml:space="preserve"> </w:t>
      </w:r>
      <w:r w:rsidR="005676E4">
        <w:rPr>
          <w:rFonts w:hint="cs"/>
          <w:color w:val="000000" w:themeColor="text1"/>
          <w:rtl/>
        </w:rPr>
        <w:t>הלניסטיים ואחמנידים</w:t>
      </w:r>
      <w:r w:rsidR="005676E4" w:rsidRPr="005843DD">
        <w:rPr>
          <w:rFonts w:hint="cs"/>
          <w:color w:val="000000" w:themeColor="text1"/>
          <w:rtl/>
        </w:rPr>
        <w:t xml:space="preserve"> שהמשותף לה</w:t>
      </w:r>
      <w:r w:rsidR="005676E4">
        <w:rPr>
          <w:rFonts w:hint="cs"/>
          <w:color w:val="000000" w:themeColor="text1"/>
          <w:rtl/>
        </w:rPr>
        <w:t>ם</w:t>
      </w:r>
      <w:r w:rsidR="005676E4" w:rsidRPr="005843DD">
        <w:rPr>
          <w:rFonts w:hint="cs"/>
          <w:color w:val="000000" w:themeColor="text1"/>
          <w:rtl/>
        </w:rPr>
        <w:t xml:space="preserve"> הוא שה</w:t>
      </w:r>
      <w:r w:rsidR="005676E4">
        <w:rPr>
          <w:rFonts w:hint="cs"/>
          <w:color w:val="000000" w:themeColor="text1"/>
          <w:rtl/>
        </w:rPr>
        <w:t>ם משקפים</w:t>
      </w:r>
      <w:r w:rsidR="005676E4" w:rsidRPr="005843DD">
        <w:rPr>
          <w:rFonts w:hint="cs"/>
          <w:color w:val="000000" w:themeColor="text1"/>
          <w:rtl/>
        </w:rPr>
        <w:t xml:space="preserve"> את הכוח המלכותי. </w:t>
      </w:r>
      <w:r>
        <w:rPr>
          <w:rFonts w:hint="cs"/>
          <w:color w:val="000000" w:themeColor="text1"/>
          <w:rtl/>
        </w:rPr>
        <w:t xml:space="preserve">בשלבי הבנייה האחרונים ניכרת גם השפעה רומית, המתבטאת בהופעת טרקלין גנני, שכמותו אנו מכירים בוילות האיטלקיות, דוגמת אלו שנחשפו בפומפי. </w:t>
      </w:r>
    </w:p>
    <w:p w14:paraId="5A54F876" w14:textId="30A7EA1D" w:rsidR="004A220A" w:rsidRPr="005843DD" w:rsidRDefault="004A220A" w:rsidP="004A220A">
      <w:pPr>
        <w:spacing w:after="120" w:line="360" w:lineRule="auto"/>
        <w:rPr>
          <w:color w:val="000000" w:themeColor="text1"/>
          <w:rtl/>
        </w:rPr>
      </w:pPr>
      <w:r>
        <w:rPr>
          <w:rFonts w:hint="cs"/>
          <w:color w:val="000000" w:themeColor="text1"/>
          <w:rtl/>
        </w:rPr>
        <w:t>אולם, לצד ההשפעות הזרות וסממנים של חיי מותרות</w:t>
      </w:r>
      <w:r w:rsidRPr="005843DD">
        <w:rPr>
          <w:rFonts w:hint="cs"/>
          <w:color w:val="000000" w:themeColor="text1"/>
          <w:rtl/>
        </w:rPr>
        <w:t xml:space="preserve">, </w:t>
      </w:r>
      <w:r w:rsidRPr="005843DD">
        <w:rPr>
          <w:color w:val="000000" w:themeColor="text1"/>
          <w:rtl/>
        </w:rPr>
        <w:t xml:space="preserve">ניכרת בארמון </w:t>
      </w:r>
      <w:r>
        <w:rPr>
          <w:rFonts w:hint="cs"/>
          <w:color w:val="000000" w:themeColor="text1"/>
          <w:rtl/>
        </w:rPr>
        <w:t xml:space="preserve">גם </w:t>
      </w:r>
      <w:r w:rsidRPr="005843DD">
        <w:rPr>
          <w:color w:val="000000" w:themeColor="text1"/>
          <w:rtl/>
        </w:rPr>
        <w:t>טביעת ידם של האדריכלים החשמונאים</w:t>
      </w:r>
      <w:r w:rsidRPr="005843DD">
        <w:rPr>
          <w:rFonts w:hint="cs"/>
          <w:color w:val="000000" w:themeColor="text1"/>
          <w:rtl/>
        </w:rPr>
        <w:t>,</w:t>
      </w:r>
      <w:r w:rsidRPr="005843DD">
        <w:rPr>
          <w:color w:val="000000" w:themeColor="text1"/>
          <w:rtl/>
        </w:rPr>
        <w:t xml:space="preserve"> שהציבו מענה הולם לאורח החיים היהודי ולהיות המלכים החשמונאים גם כוהנים גדולים. הם הצליחו למזג בין </w:t>
      </w:r>
      <w:r w:rsidRPr="005843DD">
        <w:rPr>
          <w:rFonts w:hint="cs"/>
          <w:color w:val="000000" w:themeColor="text1"/>
          <w:rtl/>
        </w:rPr>
        <w:t xml:space="preserve">סממני מלכות הלניסטיים </w:t>
      </w:r>
      <w:r w:rsidRPr="005843DD">
        <w:rPr>
          <w:color w:val="000000" w:themeColor="text1"/>
          <w:rtl/>
        </w:rPr>
        <w:t>לאורח החיים היהודי. ניכרת הקפדה על עניני טומאה וטהרה ולכן בכל ארמון קיימים מקוואות</w:t>
      </w:r>
      <w:r>
        <w:rPr>
          <w:rFonts w:hint="cs"/>
          <w:color w:val="000000" w:themeColor="text1"/>
          <w:rtl/>
        </w:rPr>
        <w:t>,</w:t>
      </w:r>
      <w:r w:rsidRPr="005843DD">
        <w:rPr>
          <w:color w:val="000000" w:themeColor="text1"/>
          <w:rtl/>
        </w:rPr>
        <w:t xml:space="preserve"> אפילו כחלק מבית המרחץ היווני. גם התרבות החומרית מעידה על ההקפדה החמורה בענ</w:t>
      </w:r>
      <w:r w:rsidRPr="005843DD">
        <w:rPr>
          <w:rFonts w:hint="cs"/>
          <w:color w:val="000000" w:themeColor="text1"/>
          <w:rtl/>
        </w:rPr>
        <w:t>י</w:t>
      </w:r>
      <w:r w:rsidRPr="005843DD">
        <w:rPr>
          <w:color w:val="000000" w:themeColor="text1"/>
          <w:rtl/>
        </w:rPr>
        <w:t xml:space="preserve">יני טהרה, שכן לא נתגלו בארמון החשמונאי כלי יבוא, וכל כלי הבית היו כלים שיוצרו בבתי יוצר יהודיים. </w:t>
      </w:r>
    </w:p>
    <w:p w14:paraId="746CB37E" w14:textId="3B8804C7" w:rsidR="00C638BF" w:rsidRPr="005843DD" w:rsidRDefault="004A220A" w:rsidP="004A220A">
      <w:pPr>
        <w:spacing w:after="120" w:line="360" w:lineRule="auto"/>
        <w:rPr>
          <w:rtl/>
        </w:rPr>
      </w:pPr>
      <w:r>
        <w:rPr>
          <w:rFonts w:hint="cs"/>
          <w:color w:val="000000" w:themeColor="text1"/>
          <w:rtl/>
        </w:rPr>
        <w:t xml:space="preserve">מבין ההשפעות הזרות, </w:t>
      </w:r>
      <w:r w:rsidR="006322C7" w:rsidRPr="005843DD">
        <w:rPr>
          <w:rFonts w:hint="cs"/>
          <w:color w:val="000000" w:themeColor="text1"/>
          <w:rtl/>
        </w:rPr>
        <w:t xml:space="preserve">בולטת במיוחד ההשפעה של מצרים </w:t>
      </w:r>
      <w:r w:rsidR="00F80590">
        <w:rPr>
          <w:rFonts w:hint="cs"/>
          <w:color w:val="000000" w:themeColor="text1"/>
          <w:rtl/>
        </w:rPr>
        <w:t>התלמית, המשתקפת בעיטור האדריכלי</w:t>
      </w:r>
      <w:r w:rsidR="006322C7" w:rsidRPr="005843DD">
        <w:rPr>
          <w:rFonts w:hint="cs"/>
          <w:color w:val="000000" w:themeColor="text1"/>
          <w:rtl/>
        </w:rPr>
        <w:t xml:space="preserve"> </w:t>
      </w:r>
      <w:r w:rsidR="00C70A8C" w:rsidRPr="005843DD">
        <w:rPr>
          <w:rFonts w:hint="cs"/>
          <w:color w:val="000000" w:themeColor="text1"/>
          <w:rtl/>
        </w:rPr>
        <w:t>וב</w:t>
      </w:r>
      <w:r w:rsidR="006322C7" w:rsidRPr="005843DD">
        <w:rPr>
          <w:rFonts w:hint="cs"/>
          <w:color w:val="000000" w:themeColor="text1"/>
          <w:rtl/>
        </w:rPr>
        <w:t>ציורי הקיר, ו</w:t>
      </w:r>
      <w:r w:rsidR="00C70A8C" w:rsidRPr="005843DD">
        <w:rPr>
          <w:rFonts w:hint="cs"/>
          <w:color w:val="000000" w:themeColor="text1"/>
          <w:rtl/>
        </w:rPr>
        <w:t>כן ב</w:t>
      </w:r>
      <w:r w:rsidR="006322C7" w:rsidRPr="005843DD">
        <w:rPr>
          <w:rFonts w:hint="cs"/>
          <w:color w:val="000000" w:themeColor="text1"/>
          <w:rtl/>
        </w:rPr>
        <w:t>אופ</w:t>
      </w:r>
      <w:r w:rsidR="00C70A8C" w:rsidRPr="005843DD">
        <w:rPr>
          <w:rFonts w:hint="cs"/>
          <w:color w:val="000000" w:themeColor="text1"/>
          <w:rtl/>
        </w:rPr>
        <w:t>ן</w:t>
      </w:r>
      <w:r w:rsidR="006322C7" w:rsidRPr="005843DD">
        <w:rPr>
          <w:rFonts w:hint="cs"/>
          <w:color w:val="000000" w:themeColor="text1"/>
          <w:rtl/>
        </w:rPr>
        <w:t xml:space="preserve"> </w:t>
      </w:r>
      <w:r w:rsidR="00F80590">
        <w:rPr>
          <w:rFonts w:hint="cs"/>
          <w:color w:val="000000" w:themeColor="text1"/>
          <w:rtl/>
        </w:rPr>
        <w:t xml:space="preserve">בו משולבות </w:t>
      </w:r>
      <w:r w:rsidR="006322C7" w:rsidRPr="005843DD">
        <w:rPr>
          <w:rFonts w:hint="cs"/>
          <w:color w:val="000000" w:themeColor="text1"/>
          <w:rtl/>
        </w:rPr>
        <w:t xml:space="preserve">בריכות </w:t>
      </w:r>
      <w:r w:rsidR="00F80590">
        <w:rPr>
          <w:rFonts w:hint="cs"/>
          <w:color w:val="000000" w:themeColor="text1"/>
          <w:rtl/>
        </w:rPr>
        <w:t>רבות, לצד פביליון וחצרות עמודים</w:t>
      </w:r>
      <w:r w:rsidR="006322C7" w:rsidRPr="005843DD">
        <w:rPr>
          <w:rFonts w:hint="cs"/>
          <w:color w:val="000000" w:themeColor="text1"/>
          <w:rtl/>
        </w:rPr>
        <w:t xml:space="preserve"> בגנים</w:t>
      </w:r>
      <w:r w:rsidR="00F80590">
        <w:rPr>
          <w:rFonts w:hint="cs"/>
          <w:color w:val="000000" w:themeColor="text1"/>
          <w:rtl/>
        </w:rPr>
        <w:t xml:space="preserve"> הסובבים את אגפי הארמון</w:t>
      </w:r>
      <w:r w:rsidR="006322C7" w:rsidRPr="005843DD">
        <w:rPr>
          <w:rFonts w:hint="cs"/>
          <w:color w:val="000000" w:themeColor="text1"/>
          <w:rtl/>
        </w:rPr>
        <w:t>.</w:t>
      </w:r>
      <w:r w:rsidR="00F80590">
        <w:rPr>
          <w:rFonts w:hint="cs"/>
          <w:color w:val="000000" w:themeColor="text1"/>
          <w:rtl/>
        </w:rPr>
        <w:t xml:space="preserve"> אולם, בניגוד למצרים, הבריכות אינן בריכות נוי, אלא בריכות שחייה</w:t>
      </w:r>
      <w:r>
        <w:rPr>
          <w:rFonts w:hint="cs"/>
          <w:color w:val="000000" w:themeColor="text1"/>
          <w:rtl/>
        </w:rPr>
        <w:t>.</w:t>
      </w:r>
      <w:r w:rsidR="00F80590">
        <w:rPr>
          <w:rFonts w:hint="cs"/>
          <w:color w:val="000000" w:themeColor="text1"/>
          <w:rtl/>
        </w:rPr>
        <w:t xml:space="preserve"> מספרן הרב הוא אלמנט יוצא דופן, המעיד על תרבות הפנאי של השליטים החשמונאים ועל החידושים שהכניסו באדריכלות הארמונות. </w:t>
      </w:r>
      <w:r w:rsidRPr="005843DD">
        <w:rPr>
          <w:color w:val="000000" w:themeColor="text1"/>
          <w:rtl/>
        </w:rPr>
        <w:t xml:space="preserve">יש לראות במלכים החשמונאים את הראשונים שהכירו בעוצמת הזרמת המים לפיתוח חקלאי וגינון בבקעת יריחו והפיכת המדבר לנווה פורח. </w:t>
      </w:r>
      <w:r w:rsidRPr="005843DD">
        <w:rPr>
          <w:rFonts w:hint="cs"/>
          <w:color w:val="000000" w:themeColor="text1"/>
          <w:rtl/>
        </w:rPr>
        <w:t>אין ספק שהחשמונאים הם שהתוו את הדרך והיוו מקור השראה למפעלי הבנייה של המלך הורדוס שהשכיל להמשיך ולפתח את מכלול הארמונות.</w:t>
      </w:r>
      <w:r>
        <w:rPr>
          <w:rFonts w:hint="cs"/>
          <w:color w:val="000000" w:themeColor="text1"/>
          <w:rtl/>
        </w:rPr>
        <w:t xml:space="preserve"> הם היו הראשונים להזרים מים אל מבצרי המדבר וארמונות בקעת יריחו באמצעות אמות מים משוכללות, ולבנות ארמונות מעוטרים בציורי קיר ועיטור אדריכלי ולהקיפו בגנים ובבריכות. </w:t>
      </w:r>
      <w:r w:rsidR="00C638BF" w:rsidRPr="005843DD">
        <w:rPr>
          <w:rFonts w:hint="cs"/>
          <w:rtl/>
        </w:rPr>
        <w:t xml:space="preserve">יש לציין שאין אנו מוצאים </w:t>
      </w:r>
      <w:r w:rsidR="00C70A8C" w:rsidRPr="005843DD">
        <w:rPr>
          <w:rFonts w:hint="cs"/>
          <w:rtl/>
        </w:rPr>
        <w:t xml:space="preserve">ביהודה </w:t>
      </w:r>
      <w:r w:rsidR="00C638BF" w:rsidRPr="005843DD">
        <w:rPr>
          <w:rFonts w:hint="cs"/>
          <w:rtl/>
        </w:rPr>
        <w:t xml:space="preserve">בימיהם של החשמונאים בתי מגורים הכוללים גנים גדולים ובריכות, דוגמת אלה שמאפיינים את ארמונותיהם ביריחו. נדמה </w:t>
      </w:r>
      <w:r w:rsidR="00C70A8C" w:rsidRPr="005843DD">
        <w:rPr>
          <w:rFonts w:hint="cs"/>
          <w:rtl/>
        </w:rPr>
        <w:t>ש</w:t>
      </w:r>
      <w:r w:rsidR="00C638BF" w:rsidRPr="005843DD">
        <w:rPr>
          <w:rFonts w:hint="cs"/>
          <w:rtl/>
        </w:rPr>
        <w:t xml:space="preserve">סממן זה נותר </w:t>
      </w:r>
      <w:r>
        <w:rPr>
          <w:rFonts w:hint="cs"/>
          <w:rtl/>
        </w:rPr>
        <w:t xml:space="preserve">בימיהם של החשמונאים, </w:t>
      </w:r>
      <w:r w:rsidR="00C638BF" w:rsidRPr="005843DD">
        <w:rPr>
          <w:rFonts w:hint="cs"/>
          <w:rtl/>
        </w:rPr>
        <w:t>הפריווילגיה של משפחת המלוכה.</w:t>
      </w:r>
    </w:p>
    <w:p w14:paraId="643A1831" w14:textId="667BC153" w:rsidR="00C638BF" w:rsidRPr="005843DD" w:rsidRDefault="004A220A" w:rsidP="004A220A">
      <w:pPr>
        <w:spacing w:after="120" w:line="360" w:lineRule="auto"/>
        <w:rPr>
          <w:color w:val="000000" w:themeColor="text1"/>
          <w:rtl/>
        </w:rPr>
      </w:pPr>
      <w:r>
        <w:rPr>
          <w:rFonts w:hint="cs"/>
          <w:color w:val="000000" w:themeColor="text1"/>
          <w:rtl/>
        </w:rPr>
        <w:t>לפיכך,</w:t>
      </w:r>
      <w:r w:rsidR="00C638BF" w:rsidRPr="005843DD">
        <w:rPr>
          <w:rFonts w:hint="cs"/>
          <w:color w:val="000000" w:themeColor="text1"/>
          <w:rtl/>
        </w:rPr>
        <w:t xml:space="preserve"> כפי שגם בארמונות המלך הורדוס ניכרת לא רק השפעתן של המסורת הרומית, המסורת ההלניסטית והמסורת המקומית, אלא גם טביעת האצבע של המלך עצמו בחידושים האדריכליים הרבים שהוא מכניס, גם באדריכלות הארמונות החשמונאית משתקפת גישה יצירתית הבאה לידי ביטוי, בין היתר ב</w:t>
      </w:r>
      <w:r w:rsidR="00C638BF" w:rsidRPr="005843DD">
        <w:rPr>
          <w:color w:val="000000" w:themeColor="text1"/>
          <w:rtl/>
        </w:rPr>
        <w:t>שימוש האינטנסיבי בבריכות</w:t>
      </w:r>
      <w:r w:rsidR="00C638BF" w:rsidRPr="005843DD">
        <w:rPr>
          <w:rFonts w:hint="cs"/>
          <w:color w:val="000000" w:themeColor="text1"/>
          <w:rtl/>
        </w:rPr>
        <w:t>.</w:t>
      </w:r>
      <w:r w:rsidR="00F2562D">
        <w:rPr>
          <w:rFonts w:hint="cs"/>
          <w:color w:val="000000" w:themeColor="text1"/>
          <w:rtl/>
        </w:rPr>
        <w:t xml:space="preserve"> </w:t>
      </w:r>
      <w:r w:rsidR="00C638BF" w:rsidRPr="005843DD">
        <w:rPr>
          <w:rFonts w:hint="cs"/>
          <w:color w:val="000000" w:themeColor="text1"/>
          <w:rtl/>
        </w:rPr>
        <w:t>ה</w:t>
      </w:r>
      <w:r w:rsidR="00C638BF" w:rsidRPr="005843DD">
        <w:rPr>
          <w:color w:val="000000" w:themeColor="text1"/>
          <w:rtl/>
        </w:rPr>
        <w:t>יצירה של מכלול בריכות ופביליון מוקפים ברחבות וגנים על ציר סימטרי</w:t>
      </w:r>
      <w:r w:rsidR="00C638BF" w:rsidRPr="005843DD">
        <w:rPr>
          <w:rFonts w:hint="cs"/>
          <w:color w:val="000000" w:themeColor="text1"/>
          <w:rtl/>
        </w:rPr>
        <w:t xml:space="preserve"> בידי אלכסנדר ינאי</w:t>
      </w:r>
      <w:r w:rsidR="00C638BF" w:rsidRPr="005843DD">
        <w:rPr>
          <w:color w:val="000000" w:themeColor="text1"/>
          <w:rtl/>
        </w:rPr>
        <w:t xml:space="preserve">, אין לה מקבילות של ממש והיא יצירה חשמונאית עצמאית. </w:t>
      </w:r>
      <w:r w:rsidRPr="00887D5D">
        <w:rPr>
          <w:rFonts w:hint="cs"/>
          <w:rtl/>
        </w:rPr>
        <w:t>האופן שבו המלכים החשמונאים משנים את אבות הטיפוס הזרים ומתאימים אותם למסורת המקומית והתנאים המקומיים מעידים על המקוריות של האדריכלות החשמונאית</w:t>
      </w:r>
      <w:r>
        <w:rPr>
          <w:rFonts w:hint="cs"/>
          <w:rtl/>
        </w:rPr>
        <w:t>. אין ספק שהיא סיפקה לאדריכליו המחוננים של הורדוס</w:t>
      </w:r>
      <w:r w:rsidRPr="00887D5D">
        <w:rPr>
          <w:rFonts w:hint="cs"/>
          <w:rtl/>
        </w:rPr>
        <w:t xml:space="preserve"> </w:t>
      </w:r>
      <w:r>
        <w:rPr>
          <w:rFonts w:hint="cs"/>
          <w:rtl/>
        </w:rPr>
        <w:t>תקדימים מעוררי השראה.</w:t>
      </w:r>
    </w:p>
    <w:p w14:paraId="4D16F00D" w14:textId="77777777" w:rsidR="00207567" w:rsidRDefault="00207567" w:rsidP="00B66425">
      <w:pPr>
        <w:spacing w:after="120" w:line="360" w:lineRule="auto"/>
        <w:rPr>
          <w:b/>
          <w:bCs/>
          <w:rtl/>
        </w:rPr>
      </w:pPr>
    </w:p>
    <w:p w14:paraId="4DFF94C7" w14:textId="77777777" w:rsidR="00092554" w:rsidRPr="00F31938" w:rsidRDefault="00092554" w:rsidP="00092554">
      <w:pPr>
        <w:shd w:val="clear" w:color="auto" w:fill="FFFFFF"/>
        <w:spacing w:after="120" w:line="360" w:lineRule="atLeast"/>
        <w:rPr>
          <w:rFonts w:cs="Times New Roman"/>
          <w:color w:val="222222"/>
          <w:rtl/>
        </w:rPr>
      </w:pPr>
      <w:r w:rsidRPr="00F31938">
        <w:rPr>
          <w:rFonts w:hint="cs"/>
          <w:b/>
          <w:bCs/>
          <w:color w:val="222222"/>
          <w:rtl/>
        </w:rPr>
        <w:t>רשימת איורים</w:t>
      </w:r>
    </w:p>
    <w:p w14:paraId="60FB7B85" w14:textId="512A14DE" w:rsidR="00092554" w:rsidRPr="00556838" w:rsidRDefault="00092554" w:rsidP="00792955">
      <w:pPr>
        <w:shd w:val="clear" w:color="auto" w:fill="FFFFFF"/>
        <w:spacing w:after="120" w:line="360" w:lineRule="atLeast"/>
        <w:rPr>
          <w:color w:val="222222"/>
          <w:rtl/>
        </w:rPr>
      </w:pPr>
      <w:r w:rsidRPr="00556838">
        <w:rPr>
          <w:rFonts w:hint="cs"/>
          <w:color w:val="222222"/>
          <w:rtl/>
        </w:rPr>
        <w:t xml:space="preserve">איור 1: ארמונות החורף ביריחו (עיבוד </w:t>
      </w:r>
      <w:r w:rsidR="00792955" w:rsidRPr="00556838">
        <w:rPr>
          <w:rFonts w:hint="cs"/>
          <w:color w:val="222222"/>
          <w:rtl/>
        </w:rPr>
        <w:t xml:space="preserve">תכנית כללית </w:t>
      </w:r>
      <w:r w:rsidR="00792955">
        <w:rPr>
          <w:rFonts w:hint="cs"/>
          <w:color w:val="222222"/>
          <w:rtl/>
        </w:rPr>
        <w:t>של אהוד נצר בידי</w:t>
      </w:r>
      <w:r w:rsidR="00792955" w:rsidRPr="00556838">
        <w:rPr>
          <w:rFonts w:hint="cs"/>
          <w:color w:val="222222"/>
          <w:rtl/>
        </w:rPr>
        <w:t xml:space="preserve"> </w:t>
      </w:r>
      <w:r w:rsidRPr="00556838">
        <w:rPr>
          <w:rFonts w:hint="cs"/>
          <w:color w:val="222222"/>
          <w:rtl/>
        </w:rPr>
        <w:t>מיה אורון , מנהל שימור רע"ת</w:t>
      </w:r>
      <w:r w:rsidR="00792955">
        <w:rPr>
          <w:rFonts w:hint="cs"/>
          <w:color w:val="222222"/>
          <w:rtl/>
        </w:rPr>
        <w:t>)</w:t>
      </w:r>
    </w:p>
    <w:p w14:paraId="2ABE865E" w14:textId="77777777" w:rsidR="00092554" w:rsidRPr="00556838" w:rsidRDefault="00092554" w:rsidP="00092554">
      <w:pPr>
        <w:shd w:val="clear" w:color="auto" w:fill="FFFFFF"/>
        <w:spacing w:after="120" w:line="360" w:lineRule="atLeast"/>
        <w:rPr>
          <w:color w:val="222222"/>
          <w:rtl/>
        </w:rPr>
      </w:pPr>
      <w:r w:rsidRPr="00556838">
        <w:rPr>
          <w:rFonts w:hint="cs"/>
          <w:color w:val="222222"/>
          <w:rtl/>
        </w:rPr>
        <w:t>איור 2: ארמונות החשמונאים ביריחו – מודל פוטוגרמטרי צלם אלכס ויגמן ,עיבוד מנהל שימור רע"ת.</w:t>
      </w:r>
    </w:p>
    <w:p w14:paraId="6A3590F3" w14:textId="77777777" w:rsidR="00092554" w:rsidRPr="00556838" w:rsidRDefault="00092554" w:rsidP="00092554">
      <w:pPr>
        <w:shd w:val="clear" w:color="auto" w:fill="FFFFFF"/>
        <w:spacing w:after="120" w:line="360" w:lineRule="atLeast"/>
        <w:rPr>
          <w:color w:val="222222"/>
          <w:rtl/>
        </w:rPr>
      </w:pPr>
      <w:r w:rsidRPr="00556838">
        <w:rPr>
          <w:rFonts w:hint="cs"/>
          <w:color w:val="222222"/>
          <w:rtl/>
        </w:rPr>
        <w:t>איור 3: תכנית "הארמון הקבור" והבריכות ממערב לו (משלחת יריחו, ארכיון אהוד נצר)</w:t>
      </w:r>
    </w:p>
    <w:p w14:paraId="24069B16" w14:textId="566F6196" w:rsidR="00092554" w:rsidRPr="00556838" w:rsidRDefault="00092554" w:rsidP="00092554">
      <w:pPr>
        <w:shd w:val="clear" w:color="auto" w:fill="FFFFFF"/>
        <w:spacing w:after="120" w:line="360" w:lineRule="atLeast"/>
        <w:rPr>
          <w:color w:val="222222"/>
          <w:rtl/>
        </w:rPr>
      </w:pPr>
      <w:r w:rsidRPr="00556838">
        <w:rPr>
          <w:rFonts w:hint="cs"/>
          <w:color w:val="222222"/>
          <w:rtl/>
        </w:rPr>
        <w:t>איור 4: מכלול הבריכות והפביליון (צלם אלכס ויגמן, מנהל שימור בשיתוף טכנ</w:t>
      </w:r>
      <w:r w:rsidR="00792955">
        <w:rPr>
          <w:rFonts w:hint="cs"/>
          <w:color w:val="222222"/>
          <w:rtl/>
        </w:rPr>
        <w:t>ו</w:t>
      </w:r>
      <w:r w:rsidRPr="00556838">
        <w:rPr>
          <w:rFonts w:hint="cs"/>
          <w:color w:val="222222"/>
          <w:rtl/>
        </w:rPr>
        <w:t>לוגיות שדה, רע"ת)</w:t>
      </w:r>
    </w:p>
    <w:p w14:paraId="2C78688B" w14:textId="09FFA8A3" w:rsidR="00092554" w:rsidRPr="00556838" w:rsidRDefault="00092554" w:rsidP="00092554">
      <w:pPr>
        <w:shd w:val="clear" w:color="auto" w:fill="FFFFFF"/>
        <w:spacing w:after="120" w:line="360" w:lineRule="atLeast"/>
        <w:rPr>
          <w:color w:val="222222"/>
          <w:rtl/>
        </w:rPr>
      </w:pPr>
      <w:r w:rsidRPr="00556838">
        <w:rPr>
          <w:rFonts w:hint="cs"/>
          <w:color w:val="222222"/>
          <w:rtl/>
        </w:rPr>
        <w:t>איור 5: תכנית הארמון המבוצר ומכלול הבריכות (משלחת יריחו, הצעת שחזור: אהוד נצר)</w:t>
      </w:r>
    </w:p>
    <w:p w14:paraId="224F7643" w14:textId="77777777" w:rsidR="00092554" w:rsidRPr="00556838" w:rsidRDefault="00092554" w:rsidP="00092554">
      <w:pPr>
        <w:shd w:val="clear" w:color="auto" w:fill="FFFFFF"/>
        <w:spacing w:after="120" w:line="360" w:lineRule="atLeast"/>
        <w:rPr>
          <w:color w:val="222222"/>
          <w:rtl/>
        </w:rPr>
      </w:pPr>
      <w:r w:rsidRPr="00556838">
        <w:rPr>
          <w:rFonts w:hint="cs"/>
          <w:color w:val="222222"/>
          <w:rtl/>
        </w:rPr>
        <w:t>איור 6: תכנית ארמונות התאומים (משלחת יריחו, ארכיון אהוד נצר)</w:t>
      </w:r>
    </w:p>
    <w:p w14:paraId="5D78B30B" w14:textId="2FF53355" w:rsidR="00092554" w:rsidRPr="00556838" w:rsidRDefault="00092554" w:rsidP="00792955">
      <w:pPr>
        <w:shd w:val="clear" w:color="auto" w:fill="FFFFFF"/>
        <w:spacing w:after="120" w:line="360" w:lineRule="atLeast"/>
        <w:rPr>
          <w:color w:val="222222"/>
          <w:rtl/>
        </w:rPr>
      </w:pPr>
      <w:r w:rsidRPr="00556838">
        <w:rPr>
          <w:rFonts w:hint="cs"/>
          <w:color w:val="222222"/>
          <w:rtl/>
        </w:rPr>
        <w:t xml:space="preserve">איור 7: אגף הרחצה בארמון התאומים המזרחי </w:t>
      </w:r>
      <w:bookmarkStart w:id="3" w:name="_Hlk2151585"/>
      <w:r w:rsidRPr="00556838">
        <w:rPr>
          <w:rFonts w:hint="cs"/>
          <w:color w:val="222222"/>
          <w:rtl/>
        </w:rPr>
        <w:t>(משלחת יריחו, ארכיון אהוד נצר</w:t>
      </w:r>
      <w:r>
        <w:rPr>
          <w:rFonts w:hint="cs"/>
          <w:color w:val="222222"/>
          <w:rtl/>
        </w:rPr>
        <w:t xml:space="preserve">, </w:t>
      </w:r>
      <w:r w:rsidRPr="00556838">
        <w:rPr>
          <w:rFonts w:hint="cs"/>
          <w:color w:val="222222"/>
          <w:rtl/>
        </w:rPr>
        <w:t>צלם</w:t>
      </w:r>
      <w:r w:rsidR="00792955">
        <w:rPr>
          <w:rFonts w:hint="cs"/>
          <w:color w:val="222222"/>
          <w:rtl/>
        </w:rPr>
        <w:t>:</w:t>
      </w:r>
      <w:r w:rsidRPr="00556838">
        <w:rPr>
          <w:rFonts w:hint="cs"/>
          <w:color w:val="222222"/>
          <w:rtl/>
        </w:rPr>
        <w:t xml:space="preserve"> זאב רדובן</w:t>
      </w:r>
      <w:r>
        <w:rPr>
          <w:rFonts w:hint="cs"/>
          <w:color w:val="222222"/>
          <w:rtl/>
        </w:rPr>
        <w:t>)</w:t>
      </w:r>
    </w:p>
    <w:bookmarkEnd w:id="3"/>
    <w:p w14:paraId="7A798A81" w14:textId="789872F8" w:rsidR="00092554" w:rsidRPr="00556838" w:rsidRDefault="00092554" w:rsidP="00092554">
      <w:pPr>
        <w:shd w:val="clear" w:color="auto" w:fill="FFFFFF"/>
        <w:spacing w:after="120" w:line="360" w:lineRule="atLeast"/>
        <w:rPr>
          <w:color w:val="222222"/>
          <w:rtl/>
        </w:rPr>
      </w:pPr>
      <w:r w:rsidRPr="00556838">
        <w:rPr>
          <w:rFonts w:hint="cs"/>
          <w:color w:val="222222"/>
          <w:rtl/>
        </w:rPr>
        <w:t>איור 7א:אגפי הרחצה בארמונות התאומים , אמבטיה ומקווה לכל אגף (משלחת יריחו, ארכיון אהוד נצר</w:t>
      </w:r>
      <w:r>
        <w:rPr>
          <w:rFonts w:hint="cs"/>
          <w:color w:val="222222"/>
          <w:rtl/>
        </w:rPr>
        <w:t>,</w:t>
      </w:r>
      <w:r w:rsidRPr="00556838">
        <w:rPr>
          <w:rFonts w:hint="cs"/>
          <w:color w:val="222222"/>
          <w:rtl/>
        </w:rPr>
        <w:t xml:space="preserve"> צלם</w:t>
      </w:r>
      <w:r w:rsidR="00792955">
        <w:rPr>
          <w:rFonts w:hint="cs"/>
          <w:color w:val="222222"/>
          <w:rtl/>
        </w:rPr>
        <w:t>:</w:t>
      </w:r>
      <w:r w:rsidRPr="00556838">
        <w:rPr>
          <w:rFonts w:hint="cs"/>
          <w:color w:val="222222"/>
          <w:rtl/>
        </w:rPr>
        <w:t xml:space="preserve"> זאב רדובן)</w:t>
      </w:r>
    </w:p>
    <w:p w14:paraId="1AEFAD9E" w14:textId="69214B1E" w:rsidR="00092554" w:rsidRPr="00556838" w:rsidRDefault="00092554" w:rsidP="00792955">
      <w:pPr>
        <w:shd w:val="clear" w:color="auto" w:fill="FFFFFF"/>
        <w:spacing w:after="120" w:line="360" w:lineRule="atLeast"/>
        <w:rPr>
          <w:color w:val="222222"/>
          <w:rtl/>
        </w:rPr>
      </w:pPr>
      <w:r w:rsidRPr="00556838">
        <w:rPr>
          <w:rFonts w:hint="cs"/>
          <w:color w:val="222222"/>
          <w:rtl/>
        </w:rPr>
        <w:t>איור 8: בית המרחץ ממזרח למכלול הבריכות (</w:t>
      </w:r>
      <w:r>
        <w:rPr>
          <w:rFonts w:hint="cs"/>
          <w:color w:val="222222"/>
          <w:rtl/>
        </w:rPr>
        <w:t xml:space="preserve">משלחת יריחו, </w:t>
      </w:r>
      <w:r w:rsidRPr="00556838">
        <w:rPr>
          <w:rFonts w:hint="cs"/>
          <w:color w:val="222222"/>
          <w:rtl/>
        </w:rPr>
        <w:t>ארכיון אהוד נצר</w:t>
      </w:r>
      <w:r>
        <w:rPr>
          <w:rFonts w:hint="cs"/>
          <w:color w:val="222222"/>
          <w:rtl/>
        </w:rPr>
        <w:t>, צלם</w:t>
      </w:r>
      <w:r w:rsidR="00792955">
        <w:rPr>
          <w:rFonts w:hint="cs"/>
          <w:color w:val="222222"/>
          <w:rtl/>
        </w:rPr>
        <w:t>:</w:t>
      </w:r>
      <w:r>
        <w:rPr>
          <w:rFonts w:hint="cs"/>
          <w:color w:val="222222"/>
          <w:rtl/>
        </w:rPr>
        <w:t xml:space="preserve">  זאב רדובן</w:t>
      </w:r>
      <w:r w:rsidRPr="00556838">
        <w:rPr>
          <w:rFonts w:hint="cs"/>
          <w:color w:val="222222"/>
          <w:rtl/>
        </w:rPr>
        <w:t>)</w:t>
      </w:r>
    </w:p>
    <w:p w14:paraId="77E44795" w14:textId="3D4B9C89" w:rsidR="00092554" w:rsidRPr="00556838" w:rsidRDefault="00092554" w:rsidP="00792955">
      <w:pPr>
        <w:shd w:val="clear" w:color="auto" w:fill="FFFFFF"/>
        <w:spacing w:after="120" w:line="360" w:lineRule="atLeast"/>
        <w:rPr>
          <w:color w:val="222222"/>
          <w:rtl/>
        </w:rPr>
      </w:pPr>
      <w:r w:rsidRPr="00556838">
        <w:rPr>
          <w:rFonts w:hint="cs"/>
          <w:color w:val="222222"/>
          <w:rtl/>
        </w:rPr>
        <w:t>איור 9: מקווה ו"אוצר" בחלק הצפוני-מזרחי של "הארמון הקבור" (</w:t>
      </w:r>
      <w:r>
        <w:rPr>
          <w:rFonts w:hint="cs"/>
          <w:color w:val="222222"/>
          <w:rtl/>
        </w:rPr>
        <w:t>משלחת יריחו</w:t>
      </w:r>
      <w:r w:rsidR="00792955">
        <w:rPr>
          <w:rFonts w:hint="cs"/>
          <w:color w:val="222222"/>
          <w:rtl/>
        </w:rPr>
        <w:t>,</w:t>
      </w:r>
      <w:r>
        <w:rPr>
          <w:rFonts w:hint="cs"/>
          <w:color w:val="222222"/>
          <w:rtl/>
        </w:rPr>
        <w:t xml:space="preserve"> </w:t>
      </w:r>
      <w:r w:rsidRPr="00556838">
        <w:rPr>
          <w:rFonts w:hint="cs"/>
          <w:color w:val="222222"/>
          <w:rtl/>
        </w:rPr>
        <w:t>ארכיון אהוד נצר</w:t>
      </w:r>
      <w:r>
        <w:rPr>
          <w:rFonts w:hint="cs"/>
          <w:color w:val="222222"/>
          <w:rtl/>
        </w:rPr>
        <w:t>, צלם</w:t>
      </w:r>
      <w:r w:rsidR="00792955">
        <w:rPr>
          <w:rFonts w:hint="cs"/>
          <w:color w:val="222222"/>
          <w:rtl/>
        </w:rPr>
        <w:t>:</w:t>
      </w:r>
      <w:r>
        <w:rPr>
          <w:rFonts w:hint="cs"/>
          <w:color w:val="222222"/>
          <w:rtl/>
        </w:rPr>
        <w:t xml:space="preserve"> זאב רדובן</w:t>
      </w:r>
      <w:r w:rsidRPr="00556838">
        <w:rPr>
          <w:rFonts w:hint="cs"/>
          <w:color w:val="222222"/>
          <w:rtl/>
        </w:rPr>
        <w:t>)</w:t>
      </w:r>
    </w:p>
    <w:p w14:paraId="0B9B2062" w14:textId="570DE744" w:rsidR="00092554" w:rsidRPr="00556838" w:rsidRDefault="00092554" w:rsidP="00792955">
      <w:pPr>
        <w:shd w:val="clear" w:color="auto" w:fill="FFFFFF"/>
        <w:spacing w:after="120" w:line="360" w:lineRule="atLeast"/>
        <w:rPr>
          <w:color w:val="222222"/>
          <w:rtl/>
        </w:rPr>
      </w:pPr>
      <w:r w:rsidRPr="00556838">
        <w:rPr>
          <w:rFonts w:hint="cs"/>
          <w:color w:val="222222"/>
          <w:rtl/>
        </w:rPr>
        <w:t>איור 10: הטרקלין הגנני בגן המזרחי של ארמונות התאומים (</w:t>
      </w:r>
      <w:r>
        <w:rPr>
          <w:rFonts w:hint="cs"/>
          <w:color w:val="222222"/>
          <w:rtl/>
        </w:rPr>
        <w:t>משלחת יריחו</w:t>
      </w:r>
      <w:r w:rsidR="00792955">
        <w:rPr>
          <w:rFonts w:hint="cs"/>
          <w:color w:val="222222"/>
          <w:rtl/>
        </w:rPr>
        <w:t>,</w:t>
      </w:r>
      <w:r>
        <w:rPr>
          <w:rFonts w:hint="cs"/>
          <w:color w:val="222222"/>
          <w:rtl/>
        </w:rPr>
        <w:t xml:space="preserve"> </w:t>
      </w:r>
      <w:r w:rsidRPr="00556838">
        <w:rPr>
          <w:rFonts w:hint="cs"/>
          <w:color w:val="222222"/>
          <w:rtl/>
        </w:rPr>
        <w:t>ארכיון אהוד נצר</w:t>
      </w:r>
      <w:r>
        <w:rPr>
          <w:rFonts w:hint="cs"/>
          <w:color w:val="222222"/>
          <w:rtl/>
        </w:rPr>
        <w:t>, צלם</w:t>
      </w:r>
      <w:r w:rsidR="00792955">
        <w:rPr>
          <w:rFonts w:hint="cs"/>
          <w:color w:val="222222"/>
          <w:rtl/>
        </w:rPr>
        <w:t>:</w:t>
      </w:r>
      <w:r>
        <w:rPr>
          <w:rFonts w:hint="cs"/>
          <w:color w:val="222222"/>
          <w:rtl/>
        </w:rPr>
        <w:t xml:space="preserve"> גבי לרון</w:t>
      </w:r>
      <w:r w:rsidRPr="00556838">
        <w:rPr>
          <w:rFonts w:hint="cs"/>
          <w:color w:val="222222"/>
          <w:rtl/>
        </w:rPr>
        <w:t>)</w:t>
      </w:r>
    </w:p>
    <w:p w14:paraId="59360FD0" w14:textId="77777777" w:rsidR="00092554" w:rsidRPr="00F31938" w:rsidRDefault="00092554" w:rsidP="00092554">
      <w:pPr>
        <w:shd w:val="clear" w:color="auto" w:fill="FFFFFF"/>
        <w:rPr>
          <w:rFonts w:ascii="Arial" w:hAnsi="Arial" w:cs="Arial"/>
          <w:color w:val="222222"/>
          <w:rtl/>
        </w:rPr>
      </w:pPr>
    </w:p>
    <w:p w14:paraId="4D9115EF" w14:textId="77777777" w:rsidR="00F56A35" w:rsidRDefault="00F56A35" w:rsidP="00E663D1">
      <w:pPr>
        <w:spacing w:after="120" w:line="360" w:lineRule="auto"/>
        <w:rPr>
          <w:b/>
          <w:bCs/>
          <w:rtl/>
        </w:rPr>
      </w:pPr>
    </w:p>
    <w:p w14:paraId="017B7F88" w14:textId="77777777" w:rsidR="00E663D1" w:rsidRDefault="00E663D1" w:rsidP="00E663D1">
      <w:pPr>
        <w:spacing w:after="120" w:line="360" w:lineRule="auto"/>
        <w:rPr>
          <w:b/>
          <w:bCs/>
        </w:rPr>
      </w:pPr>
      <w:r>
        <w:rPr>
          <w:rFonts w:hint="cs"/>
          <w:b/>
          <w:bCs/>
          <w:rtl/>
        </w:rPr>
        <w:t>ביבליוגרפיה</w:t>
      </w:r>
    </w:p>
    <w:p w14:paraId="79D83EEC" w14:textId="77777777" w:rsidR="00E663D1" w:rsidRDefault="00E663D1" w:rsidP="00E663D1">
      <w:pPr>
        <w:spacing w:after="120" w:line="360" w:lineRule="auto"/>
        <w:ind w:firstLine="1"/>
        <w:rPr>
          <w:rFonts w:asciiTheme="majorBidi" w:hAnsiTheme="majorBidi"/>
          <w:rtl/>
        </w:rPr>
      </w:pPr>
      <w:r>
        <w:rPr>
          <w:rFonts w:asciiTheme="majorBidi" w:hAnsiTheme="majorBidi" w:hint="cs"/>
          <w:rtl/>
        </w:rPr>
        <w:t xml:space="preserve">אביסף ר"ש תשע"ו. עיצוב הגנים הפרטיים של המעמד השליט ביהודה בתקופה ההלניסטית: מסורות, השפעות וחידושים. בתוך י' פטריך, א' פלג-ברקת וא' בן-יוסף עורכים. </w:t>
      </w:r>
      <w:r>
        <w:rPr>
          <w:rFonts w:asciiTheme="majorBidi" w:hAnsiTheme="majorBidi" w:hint="cs"/>
          <w:b/>
          <w:bCs/>
          <w:rtl/>
        </w:rPr>
        <w:t>קום, התהלך בארץ – מחקרים בארכיאולוגיה ובהיסטוריה של ארץ-ישראל, לזכרו של יזהר הירשפלד במלאת עשור לפטירתו</w:t>
      </w:r>
      <w:r>
        <w:rPr>
          <w:rFonts w:asciiTheme="majorBidi" w:hAnsiTheme="majorBidi" w:hint="cs"/>
          <w:rtl/>
        </w:rPr>
        <w:t>. ירושלים, עמ' 149</w:t>
      </w:r>
      <w:r>
        <w:rPr>
          <w:rFonts w:asciiTheme="majorBidi" w:hAnsiTheme="majorBidi"/>
        </w:rPr>
        <w:sym w:font="Symbol" w:char="F02D"/>
      </w:r>
      <w:r>
        <w:rPr>
          <w:rFonts w:asciiTheme="majorBidi" w:hAnsiTheme="majorBidi" w:hint="cs"/>
          <w:rtl/>
        </w:rPr>
        <w:t>162.</w:t>
      </w:r>
    </w:p>
    <w:p w14:paraId="77F2DE9D" w14:textId="74915D53" w:rsidR="00E663D1" w:rsidRDefault="00E663D1" w:rsidP="00E663D1">
      <w:pPr>
        <w:pStyle w:val="CommentText"/>
        <w:spacing w:line="360" w:lineRule="auto"/>
        <w:rPr>
          <w:rFonts w:asciiTheme="majorBidi" w:hAnsiTheme="majorBidi"/>
          <w:sz w:val="24"/>
          <w:szCs w:val="24"/>
          <w:rtl/>
        </w:rPr>
      </w:pPr>
      <w:r>
        <w:rPr>
          <w:rFonts w:asciiTheme="majorBidi" w:hAnsiTheme="majorBidi" w:hint="cs"/>
          <w:sz w:val="24"/>
          <w:szCs w:val="24"/>
          <w:rtl/>
        </w:rPr>
        <w:t>אדלר י</w:t>
      </w:r>
      <w:r w:rsidR="00012716">
        <w:rPr>
          <w:rFonts w:hint="cs"/>
          <w:sz w:val="24"/>
          <w:szCs w:val="24"/>
          <w:rtl/>
        </w:rPr>
        <w:t>'</w:t>
      </w:r>
      <w:r>
        <w:rPr>
          <w:rFonts w:hint="cs"/>
          <w:sz w:val="24"/>
          <w:szCs w:val="24"/>
          <w:rtl/>
        </w:rPr>
        <w:t xml:space="preserve"> תשע"א. </w:t>
      </w:r>
      <w:r>
        <w:rPr>
          <w:rFonts w:hint="cs"/>
          <w:b/>
          <w:bCs/>
          <w:sz w:val="24"/>
          <w:szCs w:val="24"/>
          <w:rtl/>
        </w:rPr>
        <w:t>הארכיאולוגיה של הטהרה: עדויות ארכיאולוגיות לשמירת הלכות טהרה בארץ- ישראל מהתקופה החשמונאית עד סוף תקופת התלמוד (164 לפנה"ס – 400 לסה"נ)</w:t>
      </w:r>
      <w:r>
        <w:rPr>
          <w:rFonts w:hint="cs"/>
          <w:sz w:val="24"/>
          <w:szCs w:val="24"/>
          <w:rtl/>
        </w:rPr>
        <w:t xml:space="preserve">. עבודת דוקטור, אוניברסיטת בר-אילן. רמת-גן. </w:t>
      </w:r>
    </w:p>
    <w:p w14:paraId="3B533495" w14:textId="77777777" w:rsidR="00E663D1" w:rsidRDefault="00E663D1" w:rsidP="00E663D1">
      <w:pPr>
        <w:pStyle w:val="CommentText"/>
        <w:rPr>
          <w:rFonts w:asciiTheme="majorBidi" w:hAnsiTheme="majorBidi"/>
          <w:rtl/>
        </w:rPr>
      </w:pPr>
    </w:p>
    <w:p w14:paraId="025614E4" w14:textId="049B6913" w:rsidR="001E1F5A" w:rsidRDefault="001E1F5A" w:rsidP="00E663D1">
      <w:pPr>
        <w:spacing w:after="120" w:line="360" w:lineRule="auto"/>
        <w:ind w:firstLine="1"/>
        <w:rPr>
          <w:rtl/>
        </w:rPr>
      </w:pPr>
      <w:r>
        <w:rPr>
          <w:rFonts w:hint="cs"/>
          <w:rtl/>
        </w:rPr>
        <w:t xml:space="preserve">הדס ג' תשע"א. מדבשות בבקעת ים המלח. </w:t>
      </w:r>
      <w:r>
        <w:rPr>
          <w:rFonts w:hint="cs"/>
          <w:b/>
          <w:bCs/>
          <w:rtl/>
        </w:rPr>
        <w:t>קתדרה</w:t>
      </w:r>
      <w:r>
        <w:rPr>
          <w:rFonts w:hint="cs"/>
          <w:rtl/>
        </w:rPr>
        <w:t xml:space="preserve"> 140: 87</w:t>
      </w:r>
      <w:r>
        <w:rPr>
          <w:rFonts w:hint="cs"/>
        </w:rPr>
        <w:sym w:font="Symbol" w:char="F02D"/>
      </w:r>
      <w:r>
        <w:rPr>
          <w:rFonts w:hint="cs"/>
          <w:rtl/>
        </w:rPr>
        <w:t xml:space="preserve">102. </w:t>
      </w:r>
    </w:p>
    <w:p w14:paraId="12FCC48A" w14:textId="5C24C6A3" w:rsidR="00792955" w:rsidRPr="00792955" w:rsidRDefault="00792955" w:rsidP="00792955">
      <w:pPr>
        <w:spacing w:after="120" w:line="360" w:lineRule="auto"/>
        <w:ind w:firstLine="1"/>
        <w:rPr>
          <w:rtl/>
        </w:rPr>
      </w:pPr>
      <w:r>
        <w:rPr>
          <w:rFonts w:hint="cs"/>
          <w:rtl/>
        </w:rPr>
        <w:t xml:space="preserve">לנגוט ד' תשע"ד. </w:t>
      </w:r>
      <w:r>
        <w:rPr>
          <w:rtl/>
        </w:rPr>
        <w:t>תרומת חקר גרגרי</w:t>
      </w:r>
      <w:r>
        <w:rPr>
          <w:rFonts w:hint="cs"/>
          <w:rtl/>
        </w:rPr>
        <w:t xml:space="preserve"> </w:t>
      </w:r>
      <w:r>
        <w:rPr>
          <w:rtl/>
        </w:rPr>
        <w:t xml:space="preserve">אבקת פרחים </w:t>
      </w:r>
      <w:r>
        <w:rPr>
          <w:rFonts w:hint="cs"/>
          <w:rtl/>
        </w:rPr>
        <w:t>(</w:t>
      </w:r>
      <w:r>
        <w:rPr>
          <w:rtl/>
        </w:rPr>
        <w:t>פּוֹלֶן</w:t>
      </w:r>
      <w:r>
        <w:rPr>
          <w:rFonts w:hint="cs"/>
          <w:rtl/>
        </w:rPr>
        <w:t xml:space="preserve">) </w:t>
      </w:r>
      <w:r>
        <w:rPr>
          <w:rtl/>
        </w:rPr>
        <w:t>למחקר הארכאולוגי</w:t>
      </w:r>
      <w:r>
        <w:rPr>
          <w:rFonts w:hint="cs"/>
          <w:rtl/>
        </w:rPr>
        <w:t xml:space="preserve"> </w:t>
      </w:r>
      <w:r>
        <w:rPr>
          <w:rtl/>
        </w:rPr>
        <w:t>הדגמה של שחזור הגן המלכותי הפרסי</w:t>
      </w:r>
      <w:r>
        <w:rPr>
          <w:rFonts w:hint="cs"/>
          <w:rtl/>
        </w:rPr>
        <w:t xml:space="preserve"> </w:t>
      </w:r>
      <w:r>
        <w:rPr>
          <w:rtl/>
        </w:rPr>
        <w:t>ברמת־רחל</w:t>
      </w:r>
      <w:r>
        <w:rPr>
          <w:rFonts w:hint="cs"/>
          <w:rtl/>
        </w:rPr>
        <w:t xml:space="preserve">. </w:t>
      </w:r>
      <w:r>
        <w:rPr>
          <w:rFonts w:hint="cs"/>
          <w:b/>
          <w:bCs/>
          <w:rtl/>
        </w:rPr>
        <w:t>קתדרה</w:t>
      </w:r>
      <w:r>
        <w:rPr>
          <w:rFonts w:hint="cs"/>
          <w:rtl/>
        </w:rPr>
        <w:t xml:space="preserve"> 150: 37</w:t>
      </w:r>
      <w:r>
        <w:rPr>
          <w:rFonts w:hint="cs"/>
        </w:rPr>
        <w:sym w:font="Symbol" w:char="F02D"/>
      </w:r>
      <w:r>
        <w:rPr>
          <w:rFonts w:hint="cs"/>
          <w:rtl/>
        </w:rPr>
        <w:t>50.</w:t>
      </w:r>
    </w:p>
    <w:p w14:paraId="0215023D" w14:textId="77777777" w:rsidR="00E663D1" w:rsidRDefault="00E663D1" w:rsidP="00E663D1">
      <w:pPr>
        <w:spacing w:after="120" w:line="360" w:lineRule="auto"/>
        <w:ind w:firstLine="1"/>
        <w:rPr>
          <w:rFonts w:asciiTheme="majorBidi" w:hAnsiTheme="majorBidi"/>
          <w:rtl/>
        </w:rPr>
      </w:pPr>
      <w:r>
        <w:rPr>
          <w:rFonts w:hint="cs"/>
          <w:rtl/>
        </w:rPr>
        <w:t xml:space="preserve">נצר א' תש"ס. </w:t>
      </w:r>
      <w:r>
        <w:rPr>
          <w:rFonts w:hint="cs"/>
          <w:b/>
          <w:bCs/>
          <w:rtl/>
        </w:rPr>
        <w:t>ארמונות החשמונאים והורדוס הגדול</w:t>
      </w:r>
      <w:r>
        <w:rPr>
          <w:rFonts w:hint="cs"/>
          <w:rtl/>
        </w:rPr>
        <w:t>. ירושלים.</w:t>
      </w:r>
    </w:p>
    <w:p w14:paraId="7B0383EC" w14:textId="0C716AC1" w:rsidR="00E663D1" w:rsidRDefault="00E663D1" w:rsidP="00E663D1">
      <w:pPr>
        <w:spacing w:after="120" w:line="360" w:lineRule="auto"/>
        <w:ind w:firstLine="1"/>
        <w:rPr>
          <w:rFonts w:asciiTheme="majorBidi" w:hAnsiTheme="majorBidi"/>
          <w:rtl/>
        </w:rPr>
      </w:pPr>
      <w:r>
        <w:rPr>
          <w:rFonts w:asciiTheme="majorBidi" w:hAnsiTheme="majorBidi" w:hint="cs"/>
          <w:rtl/>
        </w:rPr>
        <w:t>נצר א' תשמ"ה. בריכות השח</w:t>
      </w:r>
      <w:r w:rsidR="00B0700A">
        <w:rPr>
          <w:rFonts w:asciiTheme="majorBidi" w:hAnsiTheme="majorBidi" w:hint="cs"/>
          <w:rtl/>
        </w:rPr>
        <w:t>י</w:t>
      </w:r>
      <w:r>
        <w:rPr>
          <w:rFonts w:asciiTheme="majorBidi" w:hAnsiTheme="majorBidi" w:hint="cs"/>
          <w:rtl/>
        </w:rPr>
        <w:t xml:space="preserve">יה מימי החשמונאים ביריחו. </w:t>
      </w:r>
      <w:r>
        <w:rPr>
          <w:rFonts w:asciiTheme="majorBidi" w:hAnsiTheme="majorBidi" w:hint="cs"/>
          <w:b/>
          <w:bCs/>
          <w:rtl/>
        </w:rPr>
        <w:t>ארץ ישראל</w:t>
      </w:r>
      <w:r>
        <w:rPr>
          <w:rFonts w:asciiTheme="majorBidi" w:hAnsiTheme="majorBidi" w:hint="cs"/>
          <w:rtl/>
        </w:rPr>
        <w:t xml:space="preserve"> י</w:t>
      </w:r>
      <w:r w:rsidR="00B0700A">
        <w:rPr>
          <w:rFonts w:asciiTheme="majorBidi" w:hAnsiTheme="majorBidi" w:hint="cs"/>
          <w:rtl/>
        </w:rPr>
        <w:t>"</w:t>
      </w:r>
      <w:r>
        <w:rPr>
          <w:rFonts w:asciiTheme="majorBidi" w:hAnsiTheme="majorBidi" w:hint="cs"/>
          <w:rtl/>
        </w:rPr>
        <w:t>ח: 344</w:t>
      </w:r>
      <w:r>
        <w:rPr>
          <w:rFonts w:asciiTheme="majorBidi" w:hAnsiTheme="majorBidi"/>
        </w:rPr>
        <w:sym w:font="Symbol" w:char="F02D"/>
      </w:r>
      <w:r>
        <w:rPr>
          <w:rFonts w:asciiTheme="majorBidi" w:hAnsiTheme="majorBidi" w:hint="cs"/>
          <w:rtl/>
        </w:rPr>
        <w:t>352.</w:t>
      </w:r>
    </w:p>
    <w:p w14:paraId="50E8E38E" w14:textId="77777777" w:rsidR="00E663D1" w:rsidRDefault="00E663D1" w:rsidP="00E663D1">
      <w:pPr>
        <w:spacing w:after="120" w:line="360" w:lineRule="auto"/>
        <w:ind w:firstLine="1"/>
        <w:rPr>
          <w:rFonts w:asciiTheme="majorBidi" w:hAnsiTheme="majorBidi"/>
          <w:rtl/>
        </w:rPr>
      </w:pPr>
      <w:r>
        <w:rPr>
          <w:rFonts w:asciiTheme="majorBidi" w:hAnsiTheme="majorBidi" w:hint="cs"/>
          <w:rtl/>
        </w:rPr>
        <w:t xml:space="preserve">משל ז' תשע"ג. לא הורדוס אלא אנטיפטר אביו הוא שהחל בבניית מצדה. </w:t>
      </w:r>
      <w:r>
        <w:rPr>
          <w:rFonts w:asciiTheme="majorBidi" w:hAnsiTheme="majorBidi" w:hint="cs"/>
          <w:b/>
          <w:bCs/>
          <w:rtl/>
        </w:rPr>
        <w:t>אריאל</w:t>
      </w:r>
      <w:r>
        <w:rPr>
          <w:rFonts w:asciiTheme="majorBidi" w:hAnsiTheme="majorBidi" w:hint="cs"/>
          <w:rtl/>
        </w:rPr>
        <w:t xml:space="preserve"> 200</w:t>
      </w:r>
      <w:r>
        <w:rPr>
          <w:rFonts w:asciiTheme="majorBidi" w:hAnsiTheme="majorBidi"/>
        </w:rPr>
        <w:sym w:font="Symbol" w:char="F02D"/>
      </w:r>
      <w:r>
        <w:rPr>
          <w:rFonts w:asciiTheme="majorBidi" w:hAnsiTheme="majorBidi" w:hint="cs"/>
          <w:rtl/>
        </w:rPr>
        <w:t>201 (אומנות ואדריכלות בירושלים ובארץ ישראל בתקופת בית שני), עמ' 187</w:t>
      </w:r>
      <w:r>
        <w:rPr>
          <w:rFonts w:asciiTheme="majorBidi" w:hAnsiTheme="majorBidi"/>
        </w:rPr>
        <w:sym w:font="Symbol" w:char="F02D"/>
      </w:r>
      <w:r>
        <w:rPr>
          <w:rFonts w:asciiTheme="majorBidi" w:hAnsiTheme="majorBidi" w:hint="cs"/>
          <w:rtl/>
        </w:rPr>
        <w:t>197.</w:t>
      </w:r>
    </w:p>
    <w:p w14:paraId="116EA1DE" w14:textId="77777777" w:rsidR="00E663D1" w:rsidRDefault="00E663D1" w:rsidP="00E663D1">
      <w:pPr>
        <w:spacing w:after="120" w:line="360" w:lineRule="auto"/>
        <w:ind w:firstLine="1"/>
        <w:rPr>
          <w:rFonts w:asciiTheme="majorBidi" w:hAnsiTheme="majorBidi"/>
          <w:rtl/>
        </w:rPr>
      </w:pPr>
      <w:r>
        <w:rPr>
          <w:rFonts w:asciiTheme="majorBidi" w:hAnsiTheme="majorBidi" w:hint="cs"/>
          <w:rtl/>
        </w:rPr>
        <w:t xml:space="preserve">פלג-ברקת א' תשע"ה. מסורת מול חידוש בבנייה המלכותית: העיטור האדריכלי בארמונות החשמונאים והורדוס בבקעת יריחו. </w:t>
      </w:r>
      <w:r>
        <w:rPr>
          <w:rFonts w:asciiTheme="majorBidi" w:hAnsiTheme="majorBidi" w:hint="cs"/>
          <w:b/>
          <w:bCs/>
          <w:rtl/>
        </w:rPr>
        <w:t xml:space="preserve">ארץ ישראל </w:t>
      </w:r>
      <w:r>
        <w:rPr>
          <w:rFonts w:asciiTheme="majorBidi" w:hAnsiTheme="majorBidi" w:hint="cs"/>
          <w:rtl/>
        </w:rPr>
        <w:t>ל"א:325</w:t>
      </w:r>
      <w:r>
        <w:rPr>
          <w:rFonts w:asciiTheme="majorBidi" w:hAnsiTheme="majorBidi"/>
        </w:rPr>
        <w:sym w:font="Symbol" w:char="F02D"/>
      </w:r>
      <w:r>
        <w:rPr>
          <w:rFonts w:asciiTheme="majorBidi" w:hAnsiTheme="majorBidi" w:hint="cs"/>
          <w:rtl/>
        </w:rPr>
        <w:t>341.</w:t>
      </w:r>
    </w:p>
    <w:p w14:paraId="719E8070" w14:textId="19810347" w:rsidR="001E1F5A" w:rsidRDefault="001E1F5A" w:rsidP="001E1F5A">
      <w:pPr>
        <w:spacing w:after="120" w:line="360" w:lineRule="auto"/>
        <w:ind w:firstLine="1"/>
        <w:rPr>
          <w:rFonts w:asciiTheme="majorBidi" w:hAnsiTheme="majorBidi"/>
          <w:rtl/>
        </w:rPr>
      </w:pPr>
      <w:r w:rsidRPr="004253E0">
        <w:rPr>
          <w:rtl/>
        </w:rPr>
        <w:t>שפנייר</w:t>
      </w:r>
      <w:r>
        <w:rPr>
          <w:rFonts w:hint="cs"/>
          <w:rtl/>
        </w:rPr>
        <w:t xml:space="preserve"> י' תשנ"ז.</w:t>
      </w:r>
      <w:r w:rsidRPr="004253E0">
        <w:rPr>
          <w:rtl/>
        </w:rPr>
        <w:t xml:space="preserve"> ספנות, גידול יונים ומחצבים - ענפים בכלכלת המדבר המזרחי בתקופות ההלניסטית והרומית, </w:t>
      </w:r>
      <w:r w:rsidRPr="001B1CF0">
        <w:rPr>
          <w:b/>
          <w:bCs/>
          <w:rtl/>
        </w:rPr>
        <w:t>מחקרי יהודה ושומרון</w:t>
      </w:r>
      <w:r w:rsidRPr="004253E0">
        <w:rPr>
          <w:rtl/>
        </w:rPr>
        <w:t xml:space="preserve"> ז</w:t>
      </w:r>
      <w:r>
        <w:rPr>
          <w:rFonts w:hint="cs"/>
          <w:rtl/>
        </w:rPr>
        <w:t>:</w:t>
      </w:r>
      <w:r w:rsidRPr="004253E0">
        <w:rPr>
          <w:rtl/>
        </w:rPr>
        <w:t xml:space="preserve"> </w:t>
      </w:r>
      <w:r>
        <w:rPr>
          <w:rFonts w:hint="cs"/>
          <w:rtl/>
        </w:rPr>
        <w:t>253</w:t>
      </w:r>
      <w:r>
        <w:sym w:font="Symbol" w:char="F02D"/>
      </w:r>
      <w:r>
        <w:rPr>
          <w:rFonts w:hint="cs"/>
          <w:rtl/>
        </w:rPr>
        <w:t>264.</w:t>
      </w:r>
    </w:p>
    <w:p w14:paraId="5C448EF9" w14:textId="52FE8659" w:rsidR="00E663D1" w:rsidRDefault="00E663D1" w:rsidP="00E663D1">
      <w:pPr>
        <w:spacing w:after="120" w:line="360" w:lineRule="auto"/>
        <w:ind w:firstLine="1"/>
        <w:rPr>
          <w:rFonts w:asciiTheme="majorBidi" w:hAnsiTheme="majorBidi"/>
          <w:rtl/>
        </w:rPr>
      </w:pPr>
      <w:r>
        <w:rPr>
          <w:rFonts w:asciiTheme="majorBidi" w:hAnsiTheme="majorBidi" w:hint="cs"/>
          <w:rtl/>
        </w:rPr>
        <w:t>רייך ר</w:t>
      </w:r>
      <w:r w:rsidR="00012716">
        <w:rPr>
          <w:rFonts w:asciiTheme="majorBidi" w:hAnsiTheme="majorBidi" w:hint="cs"/>
          <w:rtl/>
        </w:rPr>
        <w:t>'</w:t>
      </w:r>
      <w:r>
        <w:rPr>
          <w:rFonts w:asciiTheme="majorBidi" w:hAnsiTheme="majorBidi" w:hint="cs"/>
          <w:rtl/>
        </w:rPr>
        <w:t xml:space="preserve"> תשע"ג. </w:t>
      </w:r>
      <w:r>
        <w:rPr>
          <w:rFonts w:asciiTheme="majorBidi" w:hAnsiTheme="majorBidi" w:hint="cs"/>
          <w:b/>
          <w:bCs/>
          <w:rtl/>
        </w:rPr>
        <w:t>מקוואות טהרה בתקופת הבית השני ובתקופות המשנה ותלמוד</w:t>
      </w:r>
      <w:r>
        <w:rPr>
          <w:rFonts w:asciiTheme="majorBidi" w:hAnsiTheme="majorBidi" w:hint="cs"/>
          <w:rtl/>
        </w:rPr>
        <w:t>. ירושלים.</w:t>
      </w:r>
    </w:p>
    <w:p w14:paraId="4D2DD1AE" w14:textId="0CC9C641" w:rsidR="00E663D1" w:rsidRDefault="00E663D1" w:rsidP="00FD35A1">
      <w:pPr>
        <w:bidi w:val="0"/>
        <w:spacing w:after="120" w:line="360" w:lineRule="auto"/>
        <w:rPr>
          <w:rFonts w:asciiTheme="majorBidi" w:hAnsiTheme="majorBidi" w:cstheme="majorBidi"/>
          <w:b/>
          <w:bCs/>
          <w:rtl/>
        </w:rPr>
      </w:pPr>
      <w:r>
        <w:rPr>
          <w:rFonts w:asciiTheme="majorBidi" w:hAnsiTheme="majorBidi" w:cstheme="majorBidi"/>
        </w:rPr>
        <w:t xml:space="preserve">Bar-Nathan R. 2002. </w:t>
      </w:r>
      <w:r>
        <w:rPr>
          <w:i/>
          <w:iCs/>
        </w:rPr>
        <w:t>Hasmonean and Herodian Palaces at Jericho - Final Reports of the 1973</w:t>
      </w:r>
      <w:r>
        <w:rPr>
          <w:rFonts w:cs="Times New Roman"/>
          <w:i/>
          <w:iCs/>
        </w:rPr>
        <w:t>–</w:t>
      </w:r>
      <w:r>
        <w:rPr>
          <w:i/>
          <w:iCs/>
        </w:rPr>
        <w:t>1987 Excavations</w:t>
      </w:r>
      <w:r>
        <w:t xml:space="preserve">, vol. III: </w:t>
      </w:r>
      <w:r>
        <w:rPr>
          <w:i/>
          <w:iCs/>
        </w:rPr>
        <w:t>The Pottery</w:t>
      </w:r>
      <w:r>
        <w:t>. Jerusalem.</w:t>
      </w:r>
    </w:p>
    <w:p w14:paraId="71D1D746" w14:textId="77777777" w:rsidR="00E663D1" w:rsidRDefault="00E663D1" w:rsidP="00E663D1">
      <w:pPr>
        <w:bidi w:val="0"/>
        <w:spacing w:after="120" w:line="360" w:lineRule="auto"/>
        <w:rPr>
          <w:rFonts w:asciiTheme="majorBidi" w:hAnsiTheme="majorBidi" w:cstheme="majorBidi"/>
        </w:rPr>
      </w:pPr>
      <w:r>
        <w:rPr>
          <w:rFonts w:asciiTheme="majorBidi" w:hAnsiTheme="majorBidi" w:cstheme="majorBidi"/>
        </w:rPr>
        <w:t xml:space="preserve">Bar-Nathan R. and Gärtner J. 2013. </w:t>
      </w:r>
      <w:r>
        <w:rPr>
          <w:rFonts w:asciiTheme="majorBidi" w:hAnsiTheme="majorBidi" w:cstheme="majorBidi"/>
          <w:i/>
          <w:iCs/>
        </w:rPr>
        <w:t>Hasmonean and Herodian Palaces at Jericho − Final reports of the 1973–1987 Excavations</w:t>
      </w:r>
      <w:r>
        <w:rPr>
          <w:rFonts w:asciiTheme="majorBidi" w:hAnsiTheme="majorBidi" w:cstheme="majorBidi"/>
        </w:rPr>
        <w:t xml:space="preserve">, Vol. V: </w:t>
      </w:r>
      <w:r>
        <w:rPr>
          <w:rFonts w:asciiTheme="majorBidi" w:hAnsiTheme="majorBidi" w:cstheme="majorBidi"/>
          <w:i/>
          <w:iCs/>
        </w:rPr>
        <w:t>The Finds</w:t>
      </w:r>
      <w:r>
        <w:rPr>
          <w:rFonts w:asciiTheme="majorBidi" w:hAnsiTheme="majorBidi" w:cstheme="majorBidi"/>
        </w:rPr>
        <w:t>. Jerusalem.</w:t>
      </w:r>
    </w:p>
    <w:p w14:paraId="1A3C9B2F" w14:textId="77777777" w:rsidR="00E663D1" w:rsidRDefault="00E663D1" w:rsidP="00E663D1">
      <w:pPr>
        <w:bidi w:val="0"/>
        <w:spacing w:after="120" w:line="360" w:lineRule="auto"/>
      </w:pPr>
      <w:r>
        <w:t xml:space="preserve">Bernard P. 1973. </w:t>
      </w:r>
      <w:r>
        <w:rPr>
          <w:i/>
          <w:iCs/>
        </w:rPr>
        <w:t xml:space="preserve">Fouilles d'Ai Khanoum </w:t>
      </w:r>
      <w:r>
        <w:t xml:space="preserve">I: </w:t>
      </w:r>
      <w:r>
        <w:rPr>
          <w:i/>
          <w:iCs/>
        </w:rPr>
        <w:t>Campagnes 1965, 1966, 1967, 1968</w:t>
      </w:r>
      <w:r>
        <w:t>. Paris.</w:t>
      </w:r>
    </w:p>
    <w:p w14:paraId="221A0C34" w14:textId="77777777" w:rsidR="00E663D1" w:rsidRDefault="00E663D1" w:rsidP="00E663D1">
      <w:pPr>
        <w:bidi w:val="0"/>
        <w:spacing w:after="120" w:line="360" w:lineRule="auto"/>
        <w:rPr>
          <w:rFonts w:asciiTheme="majorBidi" w:eastAsiaTheme="minorHAnsi" w:hAnsiTheme="majorBidi" w:cstheme="majorBidi"/>
        </w:rPr>
      </w:pPr>
      <w:r>
        <w:t xml:space="preserve">Clarke G. W. 2001. The Governor’s Palace, Acropolis, Jebel Khalid. In I. Nielsen ed. </w:t>
      </w:r>
      <w:r>
        <w:rPr>
          <w:i/>
          <w:iCs/>
        </w:rPr>
        <w:t>The Royal Palace Institution in the First Millennium BC – Regional Development and Cultural Interchange between East and West</w:t>
      </w:r>
      <w:r>
        <w:t xml:space="preserve"> [Monographs of the Danish Institute at Athens, 4]. Aarhus. Pp. 215</w:t>
      </w:r>
      <w:r>
        <w:sym w:font="Symbol" w:char="F02D"/>
      </w:r>
      <w:r>
        <w:t>247.</w:t>
      </w:r>
    </w:p>
    <w:p w14:paraId="5C52EE39" w14:textId="77777777" w:rsidR="00E663D1" w:rsidRDefault="00E663D1" w:rsidP="00E663D1">
      <w:pPr>
        <w:bidi w:val="0"/>
        <w:spacing w:after="120" w:line="360" w:lineRule="auto"/>
        <w:rPr>
          <w:rFonts w:asciiTheme="majorBidi" w:hAnsiTheme="majorBidi" w:cstheme="majorBidi"/>
          <w:b/>
          <w:bCs/>
        </w:rPr>
      </w:pPr>
      <w:r>
        <w:rPr>
          <w:rFonts w:asciiTheme="majorBidi" w:eastAsiaTheme="minorHAnsi" w:hAnsiTheme="majorBidi" w:cstheme="majorBidi"/>
        </w:rPr>
        <w:t xml:space="preserve">Corbo V. 1980. La Fortezza di Macheronte (Al Mishnaqa), Rapporto preliminare alla terza campagna di scavo: 8 settembre – 11 ootobre 1980. </w:t>
      </w:r>
      <w:r>
        <w:rPr>
          <w:rFonts w:asciiTheme="majorBidi" w:eastAsiaTheme="minorHAnsi" w:hAnsiTheme="majorBidi" w:cstheme="majorBidi"/>
          <w:i/>
          <w:iCs/>
        </w:rPr>
        <w:t xml:space="preserve">Liber Annuus </w:t>
      </w:r>
      <w:r>
        <w:rPr>
          <w:rFonts w:asciiTheme="majorBidi" w:eastAsiaTheme="minorHAnsi" w:hAnsiTheme="majorBidi" w:cstheme="majorBidi"/>
        </w:rPr>
        <w:t>30:365–376.</w:t>
      </w:r>
    </w:p>
    <w:p w14:paraId="7489D78C" w14:textId="77777777" w:rsidR="00E663D1" w:rsidRDefault="00E663D1" w:rsidP="00E663D1">
      <w:pPr>
        <w:bidi w:val="0"/>
        <w:spacing w:after="120"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Eckhardt B. 2017. Memories of Persian Rule: Constructing History and Ideology in Hasmonean Judea</w:t>
      </w:r>
    </w:p>
    <w:p w14:paraId="671F03B4" w14:textId="77777777" w:rsidR="00E663D1" w:rsidRDefault="00E663D1" w:rsidP="00E663D1">
      <w:pPr>
        <w:bidi w:val="0"/>
        <w:spacing w:after="120"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Farrar L. 2000. </w:t>
      </w:r>
      <w:r>
        <w:rPr>
          <w:rFonts w:asciiTheme="majorBidi" w:hAnsiTheme="majorBidi" w:cstheme="majorBidi"/>
          <w:i/>
          <w:iCs/>
          <w:color w:val="222222"/>
          <w:shd w:val="clear" w:color="auto" w:fill="FFFFFF"/>
        </w:rPr>
        <w:t>Ancient Roman Gardens</w:t>
      </w:r>
      <w:r>
        <w:rPr>
          <w:rFonts w:asciiTheme="majorBidi" w:hAnsiTheme="majorBidi" w:cstheme="majorBidi"/>
          <w:color w:val="222222"/>
          <w:shd w:val="clear" w:color="auto" w:fill="FFFFFF"/>
        </w:rPr>
        <w:t>. Rev. ed. Stroud.</w:t>
      </w:r>
    </w:p>
    <w:p w14:paraId="2BDDF552" w14:textId="77777777" w:rsidR="00E663D1" w:rsidRDefault="00E663D1" w:rsidP="00E663D1">
      <w:pPr>
        <w:bidi w:val="0"/>
        <w:spacing w:after="120"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Gleason K. and Bar-Nathan R. 2013. The </w:t>
      </w:r>
      <w:r>
        <w:rPr>
          <w:rFonts w:asciiTheme="majorBidi" w:hAnsiTheme="majorBidi" w:cstheme="majorBidi"/>
          <w:i/>
          <w:iCs/>
          <w:color w:val="222222"/>
          <w:shd w:val="clear" w:color="auto" w:fill="FFFFFF"/>
        </w:rPr>
        <w:t>Paradaisoi</w:t>
      </w:r>
      <w:r>
        <w:rPr>
          <w:rFonts w:asciiTheme="majorBidi" w:hAnsiTheme="majorBidi" w:cstheme="majorBidi"/>
          <w:color w:val="222222"/>
          <w:shd w:val="clear" w:color="auto" w:fill="FFFFFF"/>
        </w:rPr>
        <w:t xml:space="preserve"> of the Hasmonean and Herodian Palaces at Jericho. In </w:t>
      </w:r>
      <w:r>
        <w:rPr>
          <w:rFonts w:asciiTheme="majorBidi" w:hAnsiTheme="majorBidi" w:cstheme="majorBidi"/>
        </w:rPr>
        <w:t xml:space="preserve">Bar-Nathan R. and Gärtner J. 2013. </w:t>
      </w:r>
      <w:r>
        <w:rPr>
          <w:rFonts w:asciiTheme="majorBidi" w:hAnsiTheme="majorBidi" w:cstheme="majorBidi"/>
          <w:i/>
          <w:iCs/>
        </w:rPr>
        <w:t>Hasmonean and Herodian Palaces at Jericho − Final reports of the 1973–1987 Excavations</w:t>
      </w:r>
      <w:r>
        <w:rPr>
          <w:rFonts w:asciiTheme="majorBidi" w:hAnsiTheme="majorBidi" w:cstheme="majorBidi"/>
        </w:rPr>
        <w:t xml:space="preserve">, Vol. V: </w:t>
      </w:r>
      <w:r>
        <w:rPr>
          <w:rFonts w:asciiTheme="majorBidi" w:hAnsiTheme="majorBidi" w:cstheme="majorBidi"/>
          <w:i/>
          <w:iCs/>
        </w:rPr>
        <w:t>The Finds</w:t>
      </w:r>
      <w:r>
        <w:rPr>
          <w:rFonts w:asciiTheme="majorBidi" w:hAnsiTheme="majorBidi" w:cstheme="majorBidi"/>
        </w:rPr>
        <w:t>. Jerusalem</w:t>
      </w:r>
      <w:r>
        <w:rPr>
          <w:rFonts w:asciiTheme="majorBidi" w:hAnsiTheme="majorBidi" w:cstheme="majorBidi"/>
          <w:color w:val="222222"/>
          <w:shd w:val="clear" w:color="auto" w:fill="FFFFFF"/>
        </w:rPr>
        <w:t>. Pp. 317</w:t>
      </w:r>
      <w:r>
        <w:rPr>
          <w:rFonts w:asciiTheme="majorBidi" w:hAnsiTheme="majorBidi" w:cstheme="majorBidi"/>
          <w:color w:val="222222"/>
          <w:shd w:val="clear" w:color="auto" w:fill="FFFFFF"/>
        </w:rPr>
        <w:sym w:font="Symbol" w:char="F02D"/>
      </w:r>
      <w:r>
        <w:rPr>
          <w:rFonts w:asciiTheme="majorBidi" w:hAnsiTheme="majorBidi" w:cstheme="majorBidi"/>
          <w:color w:val="222222"/>
          <w:shd w:val="clear" w:color="auto" w:fill="FFFFFF"/>
        </w:rPr>
        <w:t>366.</w:t>
      </w:r>
    </w:p>
    <w:p w14:paraId="12808442" w14:textId="192D5677" w:rsidR="00B0700A" w:rsidRPr="00B0700A" w:rsidRDefault="00B0700A" w:rsidP="00E663D1">
      <w:pPr>
        <w:bidi w:val="0"/>
        <w:spacing w:after="120"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Harris H. A. 1977. </w:t>
      </w:r>
      <w:r>
        <w:rPr>
          <w:rFonts w:asciiTheme="majorBidi" w:hAnsiTheme="majorBidi" w:cstheme="majorBidi"/>
          <w:i/>
          <w:iCs/>
          <w:color w:val="222222"/>
          <w:shd w:val="clear" w:color="auto" w:fill="FFFFFF"/>
        </w:rPr>
        <w:t>Sport in Greece and Rome</w:t>
      </w:r>
      <w:r>
        <w:rPr>
          <w:rFonts w:asciiTheme="majorBidi" w:hAnsiTheme="majorBidi" w:cstheme="majorBidi"/>
          <w:color w:val="222222"/>
          <w:shd w:val="clear" w:color="auto" w:fill="FFFFFF"/>
        </w:rPr>
        <w:t>. Ithaca NY.</w:t>
      </w:r>
    </w:p>
    <w:p w14:paraId="7D1917F6" w14:textId="77777777" w:rsidR="00E663D1" w:rsidRDefault="00E663D1" w:rsidP="00B0700A">
      <w:pPr>
        <w:bidi w:val="0"/>
        <w:spacing w:after="120"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Held W. and Hertzer J. </w:t>
      </w:r>
      <w:r>
        <w:rPr>
          <w:rFonts w:asciiTheme="majorBidi" w:hAnsiTheme="majorBidi" w:cstheme="majorBidi"/>
          <w:i/>
          <w:iCs/>
          <w:color w:val="222222"/>
          <w:shd w:val="clear" w:color="auto" w:fill="FFFFFF"/>
        </w:rPr>
        <w:t>forthcoming</w:t>
      </w:r>
      <w:r>
        <w:rPr>
          <w:rFonts w:asciiTheme="majorBidi" w:hAnsiTheme="majorBidi" w:cstheme="majorBidi"/>
          <w:color w:val="222222"/>
          <w:shd w:val="clear" w:color="auto" w:fill="FFFFFF"/>
        </w:rPr>
        <w:t>. Achämenidische Hofkunst in der Hellenistischen</w:t>
      </w:r>
      <w:r>
        <w:rPr>
          <w:rFonts w:asciiTheme="majorBidi" w:hAnsiTheme="majorBidi" w:cstheme="majorBidi"/>
          <w:color w:val="222222"/>
        </w:rPr>
        <w:br/>
      </w:r>
      <w:r>
        <w:rPr>
          <w:rFonts w:asciiTheme="majorBidi" w:hAnsiTheme="majorBidi" w:cstheme="majorBidi"/>
          <w:color w:val="222222"/>
          <w:shd w:val="clear" w:color="auto" w:fill="FFFFFF"/>
        </w:rPr>
        <w:t xml:space="preserve">Levante: Marisa und Jericho. In W. Held ed. </w:t>
      </w:r>
      <w:r>
        <w:rPr>
          <w:rFonts w:asciiTheme="majorBidi" w:hAnsiTheme="majorBidi" w:cstheme="majorBidi"/>
          <w:i/>
          <w:iCs/>
          <w:color w:val="222222"/>
          <w:shd w:val="clear" w:color="auto" w:fill="FFFFFF"/>
        </w:rPr>
        <w:t>Transition from the Achaemenid to the</w:t>
      </w:r>
      <w:r>
        <w:rPr>
          <w:rFonts w:asciiTheme="majorBidi" w:hAnsiTheme="majorBidi" w:cstheme="majorBidi"/>
          <w:i/>
          <w:iCs/>
          <w:color w:val="222222"/>
        </w:rPr>
        <w:br/>
      </w:r>
      <w:r>
        <w:rPr>
          <w:rFonts w:asciiTheme="majorBidi" w:hAnsiTheme="majorBidi" w:cstheme="majorBidi"/>
          <w:i/>
          <w:iCs/>
          <w:color w:val="222222"/>
          <w:shd w:val="clear" w:color="auto" w:fill="FFFFFF"/>
        </w:rPr>
        <w:t>Hellenistic Period in the Levant, Cyprus and Cilica - Radical Change</w:t>
      </w:r>
      <w:r>
        <w:rPr>
          <w:rFonts w:asciiTheme="majorBidi" w:hAnsiTheme="majorBidi" w:cstheme="majorBidi"/>
          <w:i/>
          <w:iCs/>
          <w:color w:val="222222"/>
        </w:rPr>
        <w:br/>
      </w:r>
      <w:r>
        <w:rPr>
          <w:rFonts w:asciiTheme="majorBidi" w:hAnsiTheme="majorBidi" w:cstheme="majorBidi"/>
          <w:i/>
          <w:iCs/>
          <w:color w:val="222222"/>
          <w:shd w:val="clear" w:color="auto" w:fill="FFFFFF"/>
        </w:rPr>
        <w:t>vs. Cultural Continuity?, Marburg Symposium October 12th-15th 2017</w:t>
      </w:r>
      <w:r>
        <w:rPr>
          <w:rFonts w:asciiTheme="majorBidi" w:hAnsiTheme="majorBidi" w:cstheme="majorBidi"/>
          <w:color w:val="222222"/>
        </w:rPr>
        <w:t>. Marburg.</w:t>
      </w:r>
    </w:p>
    <w:p w14:paraId="46B93C04" w14:textId="77777777" w:rsidR="00E663D1" w:rsidRDefault="00E663D1" w:rsidP="00E663D1">
      <w:pPr>
        <w:bidi w:val="0"/>
        <w:spacing w:after="120" w:line="360" w:lineRule="auto"/>
      </w:pPr>
      <w:r>
        <w:t xml:space="preserve">Herbert S. C. 1994. </w:t>
      </w:r>
      <w:r>
        <w:rPr>
          <w:i/>
          <w:iCs/>
        </w:rPr>
        <w:t>Tel Anafa</w:t>
      </w:r>
      <w:r>
        <w:t>, I/i-ii Final Report on Ten Years of Excavations at a Hellenistic and Roman Settlement in Northern Israel [Journal of Roman Archaeology, Supplementary Series 10]. Ann Arbor, Michigan.</w:t>
      </w:r>
    </w:p>
    <w:p w14:paraId="4B4044D6" w14:textId="77777777" w:rsidR="00E663D1" w:rsidRDefault="00E663D1" w:rsidP="00E663D1">
      <w:pPr>
        <w:bidi w:val="0"/>
        <w:spacing w:after="120" w:line="360" w:lineRule="auto"/>
      </w:pPr>
      <w:r>
        <w:t xml:space="preserve">Hertzer J. 2016. Die hellenistischen Peristyle auf dem Tell Ad-Dhahab West. In R. Amedick, H. Froning and W. Held eds. </w:t>
      </w:r>
      <w:r>
        <w:rPr>
          <w:i/>
          <w:iCs/>
        </w:rPr>
        <w:t>Marburger Winckelmann-Programm</w:t>
      </w:r>
      <w:r>
        <w:t>. Marburg. Pp.95</w:t>
      </w:r>
      <w:r>
        <w:sym w:font="Symbol" w:char="F02D"/>
      </w:r>
      <w:r>
        <w:t>112.</w:t>
      </w:r>
    </w:p>
    <w:p w14:paraId="7B9DA858" w14:textId="77777777" w:rsidR="00E663D1" w:rsidRDefault="00E663D1" w:rsidP="00E663D1">
      <w:pPr>
        <w:bidi w:val="0"/>
        <w:spacing w:after="120" w:line="360" w:lineRule="auto"/>
      </w:pPr>
      <w:r>
        <w:t>Hoepfner W. 1996. Zum Typus der Basileia und der k</w:t>
      </w:r>
      <w:r>
        <w:rPr>
          <w:rFonts w:ascii="Calibri" w:hAnsi="Calibri"/>
        </w:rPr>
        <w:t>ö</w:t>
      </w:r>
      <w:r>
        <w:t xml:space="preserve">niglichen Andrones. In W. Hoepfner and G. Brands eds. </w:t>
      </w:r>
      <w:r>
        <w:rPr>
          <w:i/>
          <w:iCs/>
        </w:rPr>
        <w:t>Basileia. Die Pal</w:t>
      </w:r>
      <w:r>
        <w:rPr>
          <w:rFonts w:cs="Times New Roman"/>
          <w:i/>
          <w:iCs/>
        </w:rPr>
        <w:t>ä</w:t>
      </w:r>
      <w:r>
        <w:rPr>
          <w:i/>
          <w:iCs/>
        </w:rPr>
        <w:t>ste der hellenistichen K</w:t>
      </w:r>
      <w:r>
        <w:rPr>
          <w:rFonts w:ascii="Calibri" w:hAnsi="Calibri"/>
          <w:i/>
          <w:iCs/>
        </w:rPr>
        <w:t>ö</w:t>
      </w:r>
      <w:r>
        <w:rPr>
          <w:i/>
          <w:iCs/>
        </w:rPr>
        <w:t>nige. Internationales Symposion in Berlin, 16.12.1992-20.12.1992</w:t>
      </w:r>
      <w:r>
        <w:t>. Mainz. Pp. 1</w:t>
      </w:r>
      <w:r>
        <w:sym w:font="Symbol" w:char="F02D"/>
      </w:r>
      <w:r>
        <w:t>43.</w:t>
      </w:r>
    </w:p>
    <w:p w14:paraId="6A5039AB" w14:textId="77777777" w:rsidR="00E663D1" w:rsidRDefault="00E663D1" w:rsidP="00E663D1">
      <w:pPr>
        <w:bidi w:val="0"/>
        <w:spacing w:after="120" w:line="360" w:lineRule="auto"/>
      </w:pPr>
      <w:r>
        <w:t xml:space="preserve">Kopasacheilli M. 2011. Hybridization of Palatial Architecture: Hellenistic Royal Palaces and Governors' Seats. In A. Kouremenos, S. Chandrasekaran and R. Rossi eds. </w:t>
      </w:r>
      <w:r>
        <w:rPr>
          <w:i/>
          <w:iCs/>
        </w:rPr>
        <w:t>From Pella to Gandhara: Hybridisation and Identity in the Art and Architecture of the Hellenistic East</w:t>
      </w:r>
      <w:r>
        <w:t xml:space="preserve"> [BAR International Series 2221], Oxford. Pp. 17</w:t>
      </w:r>
      <w:r>
        <w:sym w:font="Symbol" w:char="F02D"/>
      </w:r>
      <w:r>
        <w:t>34.</w:t>
      </w:r>
    </w:p>
    <w:p w14:paraId="08060B74" w14:textId="5FD477F5" w:rsidR="003A563F" w:rsidRDefault="003A563F" w:rsidP="003A563F">
      <w:pPr>
        <w:bidi w:val="0"/>
        <w:spacing w:after="120" w:line="360" w:lineRule="auto"/>
      </w:pPr>
      <w:r>
        <w:t xml:space="preserve">Morvillez E. 2017. The Garden in the Domus. In W. F. Jashemski </w:t>
      </w:r>
      <w:r>
        <w:rPr>
          <w:i/>
          <w:iCs/>
        </w:rPr>
        <w:t>et al</w:t>
      </w:r>
      <w:r>
        <w:t xml:space="preserve">. eds. </w:t>
      </w:r>
      <w:r>
        <w:rPr>
          <w:i/>
          <w:iCs/>
        </w:rPr>
        <w:t>The Gardens of the Roman Empire</w:t>
      </w:r>
      <w:r>
        <w:t>, Cambridge, NY. Pp. 17</w:t>
      </w:r>
      <w:r>
        <w:sym w:font="Symbol" w:char="F02D"/>
      </w:r>
      <w:r>
        <w:t>71.</w:t>
      </w:r>
    </w:p>
    <w:p w14:paraId="22C13F26" w14:textId="77777777" w:rsidR="00E663D1" w:rsidRDefault="00E663D1" w:rsidP="003A563F">
      <w:pPr>
        <w:bidi w:val="0"/>
        <w:spacing w:after="120" w:line="360" w:lineRule="auto"/>
        <w:rPr>
          <w:rFonts w:asciiTheme="majorBidi" w:hAnsiTheme="majorBidi" w:cstheme="majorBidi"/>
          <w:color w:val="222222"/>
          <w:shd w:val="clear" w:color="auto" w:fill="FFFFFF"/>
        </w:rPr>
      </w:pPr>
      <w:r>
        <w:t xml:space="preserve">Netzer E. 1991. </w:t>
      </w:r>
      <w:r>
        <w:rPr>
          <w:i/>
          <w:iCs/>
        </w:rPr>
        <w:t xml:space="preserve">Masada </w:t>
      </w:r>
      <w:r>
        <w:t xml:space="preserve">III: </w:t>
      </w:r>
      <w:r>
        <w:rPr>
          <w:i/>
          <w:iCs/>
        </w:rPr>
        <w:t>The Buildings, Stratigraphy and Architecture, The Yigael Yadin Excavations 1963-1965, Final Reports</w:t>
      </w:r>
      <w:r>
        <w:t>. Jerusalem.</w:t>
      </w:r>
    </w:p>
    <w:p w14:paraId="6AA0491A" w14:textId="77777777" w:rsidR="00E663D1" w:rsidRDefault="00E663D1" w:rsidP="00E663D1">
      <w:pPr>
        <w:bidi w:val="0"/>
        <w:spacing w:after="120" w:line="360" w:lineRule="auto"/>
        <w:rPr>
          <w:rFonts w:asciiTheme="majorBidi" w:hAnsiTheme="majorBidi" w:cstheme="majorBidi"/>
          <w:b/>
          <w:bCs/>
        </w:rPr>
      </w:pPr>
      <w:r>
        <w:rPr>
          <w:rFonts w:asciiTheme="majorBidi" w:hAnsiTheme="majorBidi" w:cstheme="majorBidi"/>
          <w:color w:val="222222"/>
          <w:shd w:val="clear" w:color="auto" w:fill="FFFFFF"/>
        </w:rPr>
        <w:t>Netzer E. 1999. A Synagogue from the Hasmonean Period Recently Exposed in the Western Plane of Jericho. </w:t>
      </w:r>
      <w:r>
        <w:rPr>
          <w:rFonts w:asciiTheme="majorBidi" w:hAnsiTheme="majorBidi" w:cstheme="majorBidi"/>
          <w:i/>
          <w:iCs/>
          <w:color w:val="222222"/>
          <w:shd w:val="clear" w:color="auto" w:fill="FFFFFF"/>
        </w:rPr>
        <w:t>Israel Exploration Journal</w:t>
      </w:r>
      <w:r>
        <w:rPr>
          <w:rFonts w:asciiTheme="majorBidi" w:hAnsiTheme="majorBidi" w:cstheme="majorBidi"/>
          <w:color w:val="222222"/>
          <w:shd w:val="clear" w:color="auto" w:fill="FFFFFF"/>
        </w:rPr>
        <w:t> 49:203</w:t>
      </w:r>
      <w:r>
        <w:rPr>
          <w:rFonts w:asciiTheme="majorBidi" w:hAnsiTheme="majorBidi" w:cstheme="majorBidi"/>
          <w:color w:val="222222"/>
          <w:shd w:val="clear" w:color="auto" w:fill="FFFFFF"/>
        </w:rPr>
        <w:sym w:font="Symbol" w:char="F02D"/>
      </w:r>
      <w:r>
        <w:rPr>
          <w:rFonts w:asciiTheme="majorBidi" w:hAnsiTheme="majorBidi" w:cstheme="majorBidi"/>
          <w:color w:val="222222"/>
          <w:shd w:val="clear" w:color="auto" w:fill="FFFFFF"/>
        </w:rPr>
        <w:t>231.</w:t>
      </w:r>
    </w:p>
    <w:p w14:paraId="22216268" w14:textId="77777777" w:rsidR="00E663D1" w:rsidRDefault="00E663D1" w:rsidP="00E663D1">
      <w:pPr>
        <w:bidi w:val="0"/>
        <w:spacing w:after="120" w:line="360" w:lineRule="auto"/>
      </w:pPr>
      <w:r>
        <w:t xml:space="preserve">Netzer E. 2000. Tyros the ‘Floating Palace’. In S.G. Wilson and M. Desjardins eds. </w:t>
      </w:r>
      <w:r>
        <w:rPr>
          <w:i/>
          <w:iCs/>
        </w:rPr>
        <w:t>Text and Artifact in the Religions of Mediterranean Antiquity</w:t>
      </w:r>
      <w:r>
        <w:t xml:space="preserve"> [Studies in Christianity and Judaism 9]. Waterloo. Pp. 340</w:t>
      </w:r>
      <w:r>
        <w:sym w:font="Symbol" w:char="F02D"/>
      </w:r>
      <w:r>
        <w:t>353</w:t>
      </w:r>
    </w:p>
    <w:p w14:paraId="75C90233" w14:textId="77777777" w:rsidR="00E663D1" w:rsidRDefault="00E663D1" w:rsidP="00E663D1">
      <w:pPr>
        <w:bidi w:val="0"/>
        <w:spacing w:after="120" w:line="360" w:lineRule="auto"/>
        <w:rPr>
          <w:rFonts w:asciiTheme="majorBidi" w:hAnsiTheme="majorBidi" w:cstheme="majorBidi"/>
          <w:b/>
          <w:bCs/>
        </w:rPr>
      </w:pPr>
      <w:r>
        <w:t xml:space="preserve">Netzer E. 2001. </w:t>
      </w:r>
      <w:r>
        <w:rPr>
          <w:i/>
          <w:iCs/>
        </w:rPr>
        <w:t>Hasmonean and Herodian Palaces at Jericho - Final Reports of the 1973</w:t>
      </w:r>
      <w:r>
        <w:rPr>
          <w:rFonts w:cs="Times New Roman"/>
          <w:i/>
          <w:iCs/>
        </w:rPr>
        <w:t>–</w:t>
      </w:r>
      <w:r>
        <w:rPr>
          <w:i/>
          <w:iCs/>
        </w:rPr>
        <w:t>1987 Excavations</w:t>
      </w:r>
      <w:r>
        <w:t xml:space="preserve">, vol. I: </w:t>
      </w:r>
      <w:r>
        <w:rPr>
          <w:i/>
          <w:iCs/>
        </w:rPr>
        <w:t>Stratigraphy and Architecture</w:t>
      </w:r>
      <w:r>
        <w:t>. Jerusalem.</w:t>
      </w:r>
    </w:p>
    <w:p w14:paraId="33C75C9E" w14:textId="534538D4" w:rsidR="00FD35A1" w:rsidRDefault="00FD35A1" w:rsidP="00E663D1">
      <w:pPr>
        <w:bidi w:val="0"/>
        <w:spacing w:after="120" w:line="360" w:lineRule="auto"/>
        <w:rPr>
          <w:lang w:val="en-GB"/>
        </w:rPr>
      </w:pPr>
      <w:r>
        <w:rPr>
          <w:lang w:val="en-GB"/>
        </w:rPr>
        <w:t xml:space="preserve">Netzer E. and Bar-Nathan R. 2002. Stratigraphy and Chronology of the Winter Palaces at Jericho. In </w:t>
      </w:r>
      <w:r>
        <w:rPr>
          <w:rFonts w:asciiTheme="majorBidi" w:hAnsiTheme="majorBidi" w:cstheme="majorBidi"/>
        </w:rPr>
        <w:t xml:space="preserve">Bar-Nathan R. 2002. </w:t>
      </w:r>
      <w:r>
        <w:rPr>
          <w:i/>
          <w:iCs/>
        </w:rPr>
        <w:t>Hasmonean and Herodian Palaces at Jericho - Final Reports of the 1973</w:t>
      </w:r>
      <w:r>
        <w:rPr>
          <w:rFonts w:cs="Times New Roman"/>
          <w:i/>
          <w:iCs/>
        </w:rPr>
        <w:t>–</w:t>
      </w:r>
      <w:r>
        <w:rPr>
          <w:i/>
          <w:iCs/>
        </w:rPr>
        <w:t>1987 Excavations</w:t>
      </w:r>
      <w:r>
        <w:t xml:space="preserve">, vol. III: </w:t>
      </w:r>
      <w:r>
        <w:rPr>
          <w:i/>
          <w:iCs/>
        </w:rPr>
        <w:t>The Pottery</w:t>
      </w:r>
      <w:r>
        <w:t>. Jerusalem</w:t>
      </w:r>
      <w:r>
        <w:rPr>
          <w:lang w:val="en-GB"/>
        </w:rPr>
        <w:t>. Pp. 13</w:t>
      </w:r>
      <w:r>
        <w:rPr>
          <w:lang w:val="en-GB"/>
        </w:rPr>
        <w:sym w:font="Symbol" w:char="F02D"/>
      </w:r>
      <w:r>
        <w:rPr>
          <w:lang w:val="en-GB"/>
        </w:rPr>
        <w:t>20.</w:t>
      </w:r>
    </w:p>
    <w:p w14:paraId="3B66573D" w14:textId="77777777" w:rsidR="00E663D1" w:rsidRDefault="00E663D1" w:rsidP="00FD35A1">
      <w:pPr>
        <w:bidi w:val="0"/>
        <w:spacing w:after="120" w:line="360" w:lineRule="auto"/>
        <w:rPr>
          <w:rFonts w:asciiTheme="majorBidi" w:hAnsiTheme="majorBidi" w:cstheme="majorBidi"/>
          <w:b/>
          <w:bCs/>
        </w:rPr>
      </w:pPr>
      <w:r>
        <w:rPr>
          <w:lang w:val="en-GB"/>
        </w:rPr>
        <w:t xml:space="preserve">Netzer E. and Laureys-Chachy R. 2004. </w:t>
      </w:r>
      <w:r>
        <w:rPr>
          <w:i/>
          <w:iCs/>
          <w:lang w:val="en-GB"/>
        </w:rPr>
        <w:t>Hasmonean and Herodian Palaces at Jericho. Final Report of the 1973-1987 Excavations</w:t>
      </w:r>
      <w:r>
        <w:rPr>
          <w:lang w:val="en-GB"/>
        </w:rPr>
        <w:t xml:space="preserve">, Vol. II: </w:t>
      </w:r>
      <w:r>
        <w:rPr>
          <w:i/>
          <w:iCs/>
          <w:lang w:val="en-GB"/>
        </w:rPr>
        <w:t>Stratigraphy and Architecture</w:t>
      </w:r>
      <w:r>
        <w:rPr>
          <w:lang w:val="en-GB"/>
        </w:rPr>
        <w:t>. Jerusalem</w:t>
      </w:r>
      <w:r>
        <w:rPr>
          <w:rFonts w:asciiTheme="majorBidi" w:hAnsiTheme="majorBidi" w:cstheme="majorBidi"/>
          <w:b/>
          <w:bCs/>
        </w:rPr>
        <w:t>.</w:t>
      </w:r>
    </w:p>
    <w:p w14:paraId="602D8A9C" w14:textId="77777777" w:rsidR="00E663D1" w:rsidRDefault="00E663D1" w:rsidP="00E663D1">
      <w:pPr>
        <w:bidi w:val="0"/>
        <w:spacing w:after="120" w:line="360" w:lineRule="auto"/>
        <w:rPr>
          <w:rFonts w:asciiTheme="majorBidi" w:hAnsiTheme="majorBidi" w:cstheme="majorBidi"/>
        </w:rPr>
      </w:pPr>
      <w:r>
        <w:rPr>
          <w:rFonts w:eastAsia="Arial Unicode MS"/>
        </w:rPr>
        <w:t xml:space="preserve">Nielsen I. 1994. </w:t>
      </w:r>
      <w:r>
        <w:rPr>
          <w:rFonts w:eastAsia="Arial Unicode MS"/>
          <w:i/>
          <w:iCs/>
        </w:rPr>
        <w:t>Hellenistic Palaces – Tradition and Renewal</w:t>
      </w:r>
      <w:r>
        <w:rPr>
          <w:rFonts w:eastAsia="Arial Unicode MS"/>
        </w:rPr>
        <w:t xml:space="preserve"> [Studies in Hellenistic Civilization, V]. Aarhus.</w:t>
      </w:r>
    </w:p>
    <w:p w14:paraId="4E2B7F80" w14:textId="77777777" w:rsidR="00E663D1" w:rsidRDefault="00E663D1" w:rsidP="00E663D1">
      <w:pPr>
        <w:bidi w:val="0"/>
        <w:spacing w:after="120" w:line="360" w:lineRule="auto"/>
      </w:pPr>
      <w:r>
        <w:t>Peleg-Barkat O. 2013. The Architectural Decoration of the Hasmonaean and Herodian Palaces at Jericho and Cypros. In R. Bar-Nathan R. and J. G</w:t>
      </w:r>
      <w:r>
        <w:rPr>
          <w:rFonts w:cs="Times New Roman"/>
        </w:rPr>
        <w:t>ä</w:t>
      </w:r>
      <w:r>
        <w:t xml:space="preserve">rtner eds. </w:t>
      </w:r>
      <w:r>
        <w:rPr>
          <w:i/>
          <w:iCs/>
        </w:rPr>
        <w:t>Hasmonean and Herodian Palaces at Jericho − Final reports of the 1973–1987 Excavations</w:t>
      </w:r>
      <w:r>
        <w:t xml:space="preserve">, Vol. V: </w:t>
      </w:r>
      <w:r>
        <w:rPr>
          <w:i/>
          <w:iCs/>
        </w:rPr>
        <w:t>The Finds</w:t>
      </w:r>
      <w:r>
        <w:t>. Jerusalem. Pp. 235−269.</w:t>
      </w:r>
    </w:p>
    <w:p w14:paraId="75C742DD" w14:textId="77777777" w:rsidR="00E663D1" w:rsidRDefault="00E663D1" w:rsidP="00E663D1">
      <w:pPr>
        <w:bidi w:val="0"/>
        <w:spacing w:after="120" w:line="360" w:lineRule="auto"/>
      </w:pPr>
      <w:r>
        <w:t xml:space="preserve">Peleg-Barkat O. 2017. Classical Archaeology in the Holy Land: The Case of Classical Architectural Décor in the Hellenistic Period. In: A. Lichtenberger and R. Raja eds. </w:t>
      </w:r>
      <w:r>
        <w:rPr>
          <w:i/>
          <w:iCs/>
        </w:rPr>
        <w:t>The Diversity of Classical Archaeology</w:t>
      </w:r>
      <w:r>
        <w:t xml:space="preserve"> [Studies in Classical Archaeology. Vol. 1], Turnhout. Pp. 141–157.</w:t>
      </w:r>
    </w:p>
    <w:p w14:paraId="785D11AA" w14:textId="77777777" w:rsidR="00E663D1" w:rsidRDefault="00E663D1" w:rsidP="00E663D1">
      <w:pPr>
        <w:bidi w:val="0"/>
        <w:spacing w:after="120" w:line="360" w:lineRule="auto"/>
      </w:pPr>
      <w:r>
        <w:t xml:space="preserve">Piotrokowski M. M. 2015. Josephus on Hasmonean Kingship: The Example of Aristobulus I and Alexander Jannaeus. In H. Börm ed. </w:t>
      </w:r>
      <w:r>
        <w:rPr>
          <w:i/>
          <w:iCs/>
        </w:rPr>
        <w:t>Antimonarchic Discourse in Antiquity</w:t>
      </w:r>
      <w:r>
        <w:t xml:space="preserve"> [Studies in Ancient Monarchies, 3]. Stuttgart. Pp. 249</w:t>
      </w:r>
      <w:r>
        <w:sym w:font="Symbol" w:char="F02D"/>
      </w:r>
      <w:r>
        <w:t>265.</w:t>
      </w:r>
    </w:p>
    <w:p w14:paraId="257BB0DA" w14:textId="77777777" w:rsidR="00E663D1" w:rsidRDefault="00E663D1" w:rsidP="00E663D1">
      <w:pPr>
        <w:bidi w:val="0"/>
        <w:spacing w:after="120" w:line="360" w:lineRule="auto"/>
      </w:pPr>
      <w:r>
        <w:t>Pola T., Kr</w:t>
      </w:r>
      <w:r>
        <w:rPr>
          <w:rFonts w:ascii="Calibri" w:hAnsi="Calibri"/>
        </w:rPr>
        <w:t>ö</w:t>
      </w:r>
      <w:r>
        <w:t>ger, B. Rasnik, J. Reinhard, M. al-Balawnah, and M. Abu Abila 2013. A Preliminary Report of the Tulul Adh-Dhahab (Wadi Az-Zarqa) Survey and Excavation Seasons 2005</w:t>
      </w:r>
      <w:r>
        <w:sym w:font="Symbol" w:char="F02D"/>
      </w:r>
      <w:r>
        <w:t xml:space="preserve">2011. </w:t>
      </w:r>
      <w:r>
        <w:rPr>
          <w:i/>
          <w:iCs/>
        </w:rPr>
        <w:t xml:space="preserve">Annual of the Department of Antiquities of Jordan </w:t>
      </w:r>
      <w:r>
        <w:t>57:81</w:t>
      </w:r>
      <w:r>
        <w:sym w:font="Symbol" w:char="F02D"/>
      </w:r>
      <w:r>
        <w:t>96.</w:t>
      </w:r>
    </w:p>
    <w:p w14:paraId="153C6C0C" w14:textId="77777777" w:rsidR="00E663D1" w:rsidRDefault="00E663D1" w:rsidP="00E663D1">
      <w:pPr>
        <w:bidi w:val="0"/>
        <w:spacing w:after="120" w:line="360" w:lineRule="auto"/>
        <w:rPr>
          <w:rFonts w:asciiTheme="majorBidi" w:hAnsiTheme="majorBidi" w:cstheme="majorBidi"/>
        </w:rPr>
      </w:pPr>
      <w:r>
        <w:t xml:space="preserve">Pritchard J. B. 1958. The Excavation at Herodian Jericho, 1951. </w:t>
      </w:r>
      <w:r>
        <w:rPr>
          <w:i/>
          <w:iCs/>
        </w:rPr>
        <w:t xml:space="preserve">Annual of the American Schools of Oriental Research </w:t>
      </w:r>
      <w:r>
        <w:t>32</w:t>
      </w:r>
      <w:r>
        <w:rPr>
          <w:rFonts w:cs="Times New Roman"/>
        </w:rPr>
        <w:t>–</w:t>
      </w:r>
      <w:r>
        <w:t>33</w:t>
      </w:r>
      <w:r>
        <w:rPr>
          <w:rFonts w:asciiTheme="majorBidi" w:hAnsiTheme="majorBidi" w:cstheme="majorBidi"/>
        </w:rPr>
        <w:t>.</w:t>
      </w:r>
    </w:p>
    <w:p w14:paraId="4A09BB76" w14:textId="77777777" w:rsidR="00E663D1" w:rsidRDefault="00E663D1" w:rsidP="00E663D1">
      <w:pPr>
        <w:bidi w:val="0"/>
        <w:spacing w:after="120" w:line="360" w:lineRule="auto"/>
        <w:rPr>
          <w:rFonts w:asciiTheme="majorBidi" w:hAnsiTheme="majorBidi" w:cstheme="majorBidi"/>
        </w:rPr>
      </w:pPr>
      <w:r>
        <w:rPr>
          <w:rFonts w:asciiTheme="majorBidi" w:hAnsiTheme="majorBidi" w:cstheme="majorBidi"/>
        </w:rPr>
        <w:t xml:space="preserve">Regev E. 2011. Royal Ideology in the Hasmonean palaces in Jericho. </w:t>
      </w:r>
      <w:r>
        <w:rPr>
          <w:rFonts w:asciiTheme="majorBidi" w:hAnsiTheme="majorBidi" w:cstheme="majorBidi"/>
          <w:i/>
          <w:iCs/>
        </w:rPr>
        <w:t>Bulletin of the American Schools of Oriental research</w:t>
      </w:r>
      <w:r>
        <w:rPr>
          <w:rFonts w:asciiTheme="majorBidi" w:hAnsiTheme="majorBidi" w:cstheme="majorBidi"/>
        </w:rPr>
        <w:t xml:space="preserve"> 363:45</w:t>
      </w:r>
      <w:r>
        <w:rPr>
          <w:rFonts w:asciiTheme="majorBidi" w:hAnsiTheme="majorBidi" w:cstheme="majorBidi"/>
        </w:rPr>
        <w:sym w:font="Symbol" w:char="F02D"/>
      </w:r>
      <w:r>
        <w:rPr>
          <w:rFonts w:asciiTheme="majorBidi" w:hAnsiTheme="majorBidi" w:cstheme="majorBidi"/>
        </w:rPr>
        <w:t xml:space="preserve">72. </w:t>
      </w:r>
    </w:p>
    <w:p w14:paraId="7269730F" w14:textId="77777777" w:rsidR="00E663D1" w:rsidRDefault="00E663D1" w:rsidP="00E663D1">
      <w:pPr>
        <w:bidi w:val="0"/>
        <w:spacing w:after="120" w:line="360" w:lineRule="auto"/>
        <w:rPr>
          <w:rFonts w:asciiTheme="majorBidi" w:hAnsiTheme="majorBidi" w:cstheme="majorBidi"/>
        </w:rPr>
      </w:pPr>
      <w:r>
        <w:rPr>
          <w:rFonts w:asciiTheme="majorBidi" w:hAnsiTheme="majorBidi" w:cstheme="majorBidi"/>
        </w:rPr>
        <w:t xml:space="preserve">Regev E. 2017. The Hellenization of the Hasmoneans Revisited: The Archaeological Evidence. </w:t>
      </w:r>
      <w:r>
        <w:rPr>
          <w:rFonts w:asciiTheme="majorBidi" w:hAnsiTheme="majorBidi" w:cstheme="majorBidi"/>
          <w:i/>
          <w:iCs/>
        </w:rPr>
        <w:t xml:space="preserve">Advances in Anthropology </w:t>
      </w:r>
      <w:r>
        <w:rPr>
          <w:rFonts w:asciiTheme="majorBidi" w:hAnsiTheme="majorBidi" w:cstheme="majorBidi"/>
        </w:rPr>
        <w:t>7:175</w:t>
      </w:r>
      <w:r>
        <w:rPr>
          <w:rFonts w:asciiTheme="majorBidi" w:hAnsiTheme="majorBidi" w:cstheme="majorBidi"/>
        </w:rPr>
        <w:sym w:font="Symbol" w:char="F02D"/>
      </w:r>
      <w:r>
        <w:rPr>
          <w:rFonts w:asciiTheme="majorBidi" w:hAnsiTheme="majorBidi" w:cstheme="majorBidi"/>
        </w:rPr>
        <w:t>196.</w:t>
      </w:r>
    </w:p>
    <w:p w14:paraId="526FF471" w14:textId="77777777" w:rsidR="00E663D1" w:rsidRDefault="00E663D1" w:rsidP="00E663D1">
      <w:pPr>
        <w:bidi w:val="0"/>
        <w:spacing w:after="120" w:line="360" w:lineRule="auto"/>
        <w:rPr>
          <w:rFonts w:asciiTheme="majorBidi" w:hAnsiTheme="majorBidi" w:cstheme="majorBidi"/>
          <w:b/>
          <w:bCs/>
        </w:rPr>
      </w:pPr>
      <w:r>
        <w:rPr>
          <w:rFonts w:asciiTheme="majorBidi" w:hAnsiTheme="majorBidi" w:cstheme="majorBidi"/>
        </w:rPr>
        <w:t xml:space="preserve">Rosenberg S. 2008. </w:t>
      </w:r>
      <w:r>
        <w:rPr>
          <w:rFonts w:asciiTheme="majorBidi" w:hAnsiTheme="majorBidi" w:cstheme="majorBidi"/>
          <w:i/>
          <w:iCs/>
        </w:rPr>
        <w:t>Hasmonean and Herodian Palaces at Jericho − Final reports of the 1973–1987 Excavations,</w:t>
      </w:r>
      <w:r>
        <w:rPr>
          <w:rFonts w:asciiTheme="majorBidi" w:hAnsiTheme="majorBidi" w:cstheme="majorBidi"/>
        </w:rPr>
        <w:t xml:space="preserve"> Vol. IV: </w:t>
      </w:r>
      <w:r>
        <w:rPr>
          <w:rFonts w:asciiTheme="majorBidi" w:hAnsiTheme="majorBidi" w:cstheme="majorBidi"/>
          <w:i/>
          <w:iCs/>
        </w:rPr>
        <w:t>The Decoration of Herod's Third Palace at Jericho</w:t>
      </w:r>
      <w:r>
        <w:rPr>
          <w:rFonts w:asciiTheme="majorBidi" w:hAnsiTheme="majorBidi" w:cstheme="majorBidi"/>
        </w:rPr>
        <w:t>. Jerusalem.</w:t>
      </w:r>
    </w:p>
    <w:p w14:paraId="2C0185C4" w14:textId="77777777" w:rsidR="00E663D1" w:rsidRDefault="00E663D1" w:rsidP="00E663D1">
      <w:pPr>
        <w:bidi w:val="0"/>
        <w:spacing w:after="120" w:line="360" w:lineRule="auto"/>
        <w:rPr>
          <w:lang w:val="es-ES"/>
        </w:rPr>
      </w:pPr>
      <w:r>
        <w:rPr>
          <w:lang w:val="es-ES"/>
        </w:rPr>
        <w:t xml:space="preserve">Stackelberg K.T. von. 2009. </w:t>
      </w:r>
      <w:r>
        <w:rPr>
          <w:i/>
          <w:iCs/>
          <w:lang w:val="es-ES"/>
        </w:rPr>
        <w:t>The Roman Garden: Space, Sense, and Society</w:t>
      </w:r>
      <w:r>
        <w:rPr>
          <w:lang w:val="es-ES"/>
        </w:rPr>
        <w:t>. London.</w:t>
      </w:r>
    </w:p>
    <w:p w14:paraId="51758D90" w14:textId="77777777" w:rsidR="00E663D1" w:rsidRDefault="00E663D1" w:rsidP="00E663D1">
      <w:pPr>
        <w:bidi w:val="0"/>
        <w:spacing w:after="120" w:line="360" w:lineRule="auto"/>
        <w:rPr>
          <w:lang w:val="es-ES"/>
        </w:rPr>
      </w:pPr>
      <w:r>
        <w:rPr>
          <w:lang w:val="es-ES"/>
        </w:rPr>
        <w:t>Tr</w:t>
      </w:r>
      <w:r>
        <w:rPr>
          <w:rFonts w:ascii="Calibri" w:hAnsi="Calibri"/>
          <w:lang w:val="es-ES"/>
        </w:rPr>
        <w:t>ü</w:t>
      </w:r>
      <w:r>
        <w:rPr>
          <w:lang w:val="es-ES"/>
        </w:rPr>
        <w:t>mper M. 2010. Bathing Culture in Hellenistic Domestic Architecture. In S. Ladst</w:t>
      </w:r>
      <w:r>
        <w:rPr>
          <w:rFonts w:cs="Times New Roman"/>
          <w:lang w:val="es-ES"/>
        </w:rPr>
        <w:t>ä</w:t>
      </w:r>
      <w:r>
        <w:rPr>
          <w:lang w:val="es-ES"/>
        </w:rPr>
        <w:t xml:space="preserve">tter and V. Scheibelreiter eds. </w:t>
      </w:r>
      <w:r>
        <w:rPr>
          <w:i/>
          <w:iCs/>
          <w:lang w:val="es-ES"/>
        </w:rPr>
        <w:t>St</w:t>
      </w:r>
      <w:r>
        <w:rPr>
          <w:rFonts w:cs="Times New Roman"/>
          <w:i/>
          <w:iCs/>
          <w:lang w:val="es-ES"/>
        </w:rPr>
        <w:t>ä</w:t>
      </w:r>
      <w:r>
        <w:rPr>
          <w:i/>
          <w:iCs/>
          <w:lang w:val="es-ES"/>
        </w:rPr>
        <w:t xml:space="preserve">dtisches Wohnen im </w:t>
      </w:r>
      <w:r>
        <w:rPr>
          <w:rFonts w:ascii="Calibri" w:hAnsi="Calibri"/>
          <w:i/>
          <w:iCs/>
          <w:lang w:val="es-ES"/>
        </w:rPr>
        <w:t>ö</w:t>
      </w:r>
      <w:r>
        <w:rPr>
          <w:i/>
          <w:iCs/>
          <w:lang w:val="es-ES"/>
        </w:rPr>
        <w:t>stlichen Mittelmeerraum 4 Jh. V. Chr.</w:t>
      </w:r>
      <w:r>
        <w:rPr>
          <w:i/>
          <w:iCs/>
          <w:lang w:val="es-ES"/>
        </w:rPr>
        <w:sym w:font="Symbol" w:char="F02D"/>
      </w:r>
      <w:r>
        <w:rPr>
          <w:i/>
          <w:iCs/>
          <w:lang w:val="es-ES"/>
        </w:rPr>
        <w:t>1. Jh. N. Chr.: Akten des internationalen kolloquims vom 24.</w:t>
      </w:r>
      <w:r>
        <w:rPr>
          <w:i/>
          <w:iCs/>
          <w:lang w:val="es-ES"/>
        </w:rPr>
        <w:sym w:font="Symbol" w:char="F02D"/>
      </w:r>
      <w:r>
        <w:rPr>
          <w:i/>
          <w:iCs/>
          <w:lang w:val="es-ES"/>
        </w:rPr>
        <w:t xml:space="preserve">27. Oktober 2007 an der </w:t>
      </w:r>
      <w:r>
        <w:rPr>
          <w:rFonts w:cs="Times New Roman"/>
          <w:i/>
          <w:iCs/>
          <w:lang w:val="es-ES"/>
        </w:rPr>
        <w:t>Ö</w:t>
      </w:r>
      <w:r>
        <w:rPr>
          <w:i/>
          <w:iCs/>
          <w:lang w:val="es-ES"/>
        </w:rPr>
        <w:t>sterreichischen Akademie der Wissenschaften</w:t>
      </w:r>
      <w:r>
        <w:rPr>
          <w:lang w:val="es-ES"/>
        </w:rPr>
        <w:t xml:space="preserve">.  </w:t>
      </w:r>
      <w:r>
        <w:rPr>
          <w:rFonts w:asciiTheme="majorBidi" w:hAnsiTheme="majorBidi" w:cstheme="majorBidi"/>
        </w:rPr>
        <w:t>Vienna.</w:t>
      </w:r>
      <w:r>
        <w:rPr>
          <w:lang w:val="es-ES"/>
        </w:rPr>
        <w:t xml:space="preserve"> Pp. 529</w:t>
      </w:r>
      <w:r>
        <w:rPr>
          <w:lang w:val="es-ES"/>
        </w:rPr>
        <w:sym w:font="Symbol" w:char="F02D"/>
      </w:r>
      <w:r>
        <w:rPr>
          <w:lang w:val="es-ES"/>
        </w:rPr>
        <w:t>568.</w:t>
      </w:r>
    </w:p>
    <w:p w14:paraId="25C4B397" w14:textId="77777777" w:rsidR="00E663D1" w:rsidRDefault="00E663D1" w:rsidP="00E663D1">
      <w:pPr>
        <w:widowControl w:val="0"/>
        <w:bidi w:val="0"/>
        <w:spacing w:line="360" w:lineRule="auto"/>
      </w:pPr>
      <w:r>
        <w:t xml:space="preserve">Vörös </w:t>
      </w:r>
      <w:r>
        <w:rPr>
          <w:rFonts w:cs="Arial"/>
          <w:shd w:val="clear" w:color="auto" w:fill="FFFFFF"/>
        </w:rPr>
        <w:t>G.</w:t>
      </w:r>
      <w:r>
        <w:t xml:space="preserve"> 2012. Machaerus: The Golgotha of Saint John the Baptist. </w:t>
      </w:r>
      <w:r>
        <w:rPr>
          <w:i/>
          <w:iCs/>
        </w:rPr>
        <w:t>Revue Biblique</w:t>
      </w:r>
      <w:r>
        <w:t xml:space="preserve"> 119/2: 232−270.</w:t>
      </w:r>
    </w:p>
    <w:p w14:paraId="062A7F60" w14:textId="77777777" w:rsidR="00E663D1" w:rsidRDefault="00E663D1" w:rsidP="00E663D1">
      <w:pPr>
        <w:bidi w:val="0"/>
        <w:spacing w:after="120" w:line="360" w:lineRule="auto"/>
        <w:rPr>
          <w:lang w:val="es-ES"/>
        </w:rPr>
      </w:pPr>
      <w:r>
        <w:rPr>
          <w:rFonts w:asciiTheme="majorBidi" w:hAnsiTheme="majorBidi" w:cstheme="majorBidi"/>
        </w:rPr>
        <w:t xml:space="preserve">Vörös G. 2013. </w:t>
      </w:r>
      <w:r>
        <w:rPr>
          <w:rFonts w:asciiTheme="majorBidi" w:hAnsiTheme="majorBidi" w:cstheme="majorBidi"/>
          <w:i/>
          <w:iCs/>
        </w:rPr>
        <w:t>Machaerus</w:t>
      </w:r>
      <w:r>
        <w:rPr>
          <w:rFonts w:asciiTheme="majorBidi" w:hAnsiTheme="majorBidi" w:cstheme="majorBidi"/>
        </w:rPr>
        <w:t xml:space="preserve"> I: </w:t>
      </w:r>
      <w:r>
        <w:rPr>
          <w:rFonts w:asciiTheme="majorBidi" w:hAnsiTheme="majorBidi" w:cstheme="majorBidi"/>
          <w:i/>
          <w:iCs/>
        </w:rPr>
        <w:t>History, Archaeology and Architecture of the fortified Herodian Royal Palace and City overlooking the Dead Sea in Transjordan</w:t>
      </w:r>
      <w:r>
        <w:rPr>
          <w:rFonts w:asciiTheme="majorBidi" w:hAnsiTheme="majorBidi" w:cstheme="majorBidi"/>
        </w:rPr>
        <w:t xml:space="preserve">. Milano. </w:t>
      </w:r>
    </w:p>
    <w:p w14:paraId="27653F59" w14:textId="77777777" w:rsidR="00E663D1" w:rsidRDefault="00E663D1" w:rsidP="00E663D1">
      <w:pPr>
        <w:bidi w:val="0"/>
        <w:spacing w:after="120" w:line="360" w:lineRule="auto"/>
        <w:rPr>
          <w:lang w:val="es-ES"/>
        </w:rPr>
      </w:pPr>
      <w:r>
        <w:rPr>
          <w:lang w:val="es-ES"/>
        </w:rPr>
        <w:t>Will E. and Larch</w:t>
      </w:r>
      <w:r>
        <w:rPr>
          <w:rFonts w:cs="Times New Roman"/>
          <w:lang w:val="es-ES"/>
        </w:rPr>
        <w:t>é</w:t>
      </w:r>
      <w:r>
        <w:rPr>
          <w:lang w:val="es-ES"/>
        </w:rPr>
        <w:t xml:space="preserve"> F. 1991. </w:t>
      </w:r>
      <w:r>
        <w:rPr>
          <w:i/>
          <w:iCs/>
          <w:lang w:val="es-ES"/>
        </w:rPr>
        <w:t>‘Iraq al Amir – Le ch</w:t>
      </w:r>
      <w:r>
        <w:rPr>
          <w:rFonts w:cs="Times New Roman"/>
          <w:i/>
          <w:iCs/>
          <w:lang w:val="es-ES"/>
        </w:rPr>
        <w:t>â</w:t>
      </w:r>
      <w:r>
        <w:rPr>
          <w:i/>
          <w:iCs/>
          <w:lang w:val="es-ES"/>
        </w:rPr>
        <w:t>teau du Tobiade Hyrcan</w:t>
      </w:r>
      <w:r>
        <w:rPr>
          <w:lang w:val="es-ES"/>
        </w:rPr>
        <w:t>. Paris.</w:t>
      </w:r>
    </w:p>
    <w:p w14:paraId="13F4C352" w14:textId="395CB01E" w:rsidR="00E26A5F" w:rsidRDefault="00E26A5F" w:rsidP="00E26A5F">
      <w:pPr>
        <w:bidi w:val="0"/>
        <w:spacing w:after="120" w:line="360" w:lineRule="auto"/>
        <w:rPr>
          <w:lang w:val="es-ES"/>
        </w:rPr>
      </w:pPr>
      <w:r w:rsidRPr="00E26A5F">
        <w:rPr>
          <w:lang w:val="es-ES"/>
        </w:rPr>
        <w:t>Winter F.</w:t>
      </w:r>
      <w:r>
        <w:rPr>
          <w:lang w:val="es-ES"/>
        </w:rPr>
        <w:t xml:space="preserve"> E. 2006. </w:t>
      </w:r>
      <w:r w:rsidRPr="00E26A5F">
        <w:rPr>
          <w:i/>
          <w:iCs/>
          <w:lang w:val="es-ES"/>
        </w:rPr>
        <w:t>Studies in Hellenistic Architectu</w:t>
      </w:r>
      <w:r>
        <w:rPr>
          <w:i/>
          <w:iCs/>
          <w:lang w:val="es-ES"/>
        </w:rPr>
        <w:t>re</w:t>
      </w:r>
      <w:r>
        <w:rPr>
          <w:lang w:val="es-ES"/>
        </w:rPr>
        <w:t xml:space="preserve"> </w:t>
      </w:r>
      <w:r w:rsidRPr="00E26A5F">
        <w:rPr>
          <w:lang w:val="es-ES"/>
        </w:rPr>
        <w:t>[Journal of the Classical Association of Canada, Supplementary vol. XLII]</w:t>
      </w:r>
      <w:r>
        <w:rPr>
          <w:i/>
          <w:iCs/>
          <w:lang w:val="es-ES"/>
        </w:rPr>
        <w:t>.</w:t>
      </w:r>
      <w:r>
        <w:rPr>
          <w:lang w:val="es-ES"/>
        </w:rPr>
        <w:t xml:space="preserve"> Toronto, Buffalo &amp; London.</w:t>
      </w:r>
    </w:p>
    <w:p w14:paraId="01CD1DCC" w14:textId="34FCBAA8" w:rsidR="00E663D1" w:rsidRDefault="00E663D1" w:rsidP="00E26A5F">
      <w:pPr>
        <w:bidi w:val="0"/>
        <w:spacing w:after="120" w:line="360" w:lineRule="auto"/>
      </w:pPr>
      <w:r>
        <w:rPr>
          <w:lang w:val="es-ES"/>
        </w:rPr>
        <w:t>Z</w:t>
      </w:r>
      <w:r>
        <w:t>oro</w:t>
      </w:r>
      <w:r>
        <w:rPr>
          <w:rFonts w:cs="Times New Roman"/>
        </w:rPr>
        <w:t>ğ</w:t>
      </w:r>
      <w:r>
        <w:t xml:space="preserve">lu L. 2000. Samosata. Ausgrabunen in der kommagenischen Hauptstadt. In J. Wagner ed. </w:t>
      </w:r>
      <w:r>
        <w:rPr>
          <w:i/>
          <w:iCs/>
        </w:rPr>
        <w:t>Gottk</w:t>
      </w:r>
      <w:r>
        <w:rPr>
          <w:rFonts w:ascii="Calibri" w:hAnsi="Calibri"/>
          <w:i/>
          <w:iCs/>
        </w:rPr>
        <w:t>ö</w:t>
      </w:r>
      <w:r>
        <w:rPr>
          <w:i/>
          <w:iCs/>
        </w:rPr>
        <w:t>nige am Euphrat: neue Ausgrabungen und Forschungen in Kommagene</w:t>
      </w:r>
      <w:r>
        <w:t>. Munich. Pp. 75</w:t>
      </w:r>
      <w:r>
        <w:sym w:font="Symbol" w:char="F02D"/>
      </w:r>
      <w:r>
        <w:t>83.</w:t>
      </w:r>
    </w:p>
    <w:p w14:paraId="0569D0BE" w14:textId="77777777" w:rsidR="00E663D1" w:rsidRDefault="00E663D1" w:rsidP="00B66425">
      <w:pPr>
        <w:spacing w:after="120" w:line="360" w:lineRule="auto"/>
        <w:rPr>
          <w:b/>
          <w:bCs/>
          <w:rtl/>
        </w:rPr>
      </w:pPr>
    </w:p>
    <w:sectPr w:rsidR="00E663D1" w:rsidSect="00CB027B">
      <w:endnotePr>
        <w:numFmt w:val="decimal"/>
      </w:endnotePr>
      <w:type w:val="continuous"/>
      <w:pgSz w:w="11907" w:h="16839" w:code="9"/>
      <w:pgMar w:top="1440" w:right="1800" w:bottom="1440" w:left="1800" w:header="0" w:footer="0" w:gutter="0"/>
      <w:cols w:space="708"/>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F32C3C" w16cid:durableId="20545791"/>
  <w16cid:commentId w16cid:paraId="49C153D7" w16cid:durableId="2054590A"/>
  <w16cid:commentId w16cid:paraId="2968E170" w16cid:durableId="205474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1ED2B" w14:textId="77777777" w:rsidR="006B324C" w:rsidRDefault="006B324C" w:rsidP="00A06578">
      <w:r>
        <w:separator/>
      </w:r>
    </w:p>
  </w:endnote>
  <w:endnote w:type="continuationSeparator" w:id="0">
    <w:p w14:paraId="76AE435A" w14:textId="77777777" w:rsidR="006B324C" w:rsidRDefault="006B324C" w:rsidP="00A06578">
      <w:r>
        <w:continuationSeparator/>
      </w:r>
    </w:p>
  </w:endnote>
  <w:endnote w:id="1">
    <w:p w14:paraId="77FD24D1" w14:textId="6533B009" w:rsidR="005E6119" w:rsidRPr="005843DD" w:rsidRDefault="005E6119" w:rsidP="00F80590">
      <w:pPr>
        <w:widowControl w:val="0"/>
        <w:spacing w:line="360" w:lineRule="auto"/>
        <w:ind w:left="26"/>
      </w:pPr>
      <w:r w:rsidRPr="005843DD">
        <w:rPr>
          <w:rStyle w:val="EndnoteReference"/>
          <w:sz w:val="20"/>
          <w:szCs w:val="20"/>
        </w:rPr>
        <w:endnoteRef/>
      </w:r>
      <w:r w:rsidRPr="005843DD">
        <w:rPr>
          <w:sz w:val="20"/>
          <w:szCs w:val="20"/>
          <w:rtl/>
        </w:rPr>
        <w:t xml:space="preserve"> </w:t>
      </w:r>
      <w:r w:rsidRPr="005843DD">
        <w:rPr>
          <w:rFonts w:hint="cs"/>
          <w:sz w:val="20"/>
          <w:szCs w:val="20"/>
          <w:rtl/>
        </w:rPr>
        <w:t xml:space="preserve">מאמר זה מוקדש לדר' דוד עמית זכרונו לברכה, ארכיאולוג עמית וחבר יקר, איש שטח סקרן שגמע ברגליו באהבה רבה ובעין מתבוננת וחוקרת חלקי ארץ רבים ובראשם ארץ יהודה </w:t>
      </w:r>
      <w:r w:rsidRPr="005843DD">
        <w:rPr>
          <w:sz w:val="20"/>
          <w:szCs w:val="20"/>
          <w:rtl/>
        </w:rPr>
        <w:t>–</w:t>
      </w:r>
      <w:r w:rsidRPr="005843DD">
        <w:rPr>
          <w:rFonts w:hint="cs"/>
          <w:sz w:val="20"/>
          <w:szCs w:val="20"/>
          <w:rtl/>
        </w:rPr>
        <w:t xml:space="preserve"> הר, שפלה ומדבר. כמי שעסק רבות במפעלי המים של החשמונאים ובמקוואות טהרה וכמי שהיה חברו הקרוב של אהוד נצר, חופר יריחו, בחרנו להקדיש לזכרו </w:t>
      </w:r>
      <w:r>
        <w:rPr>
          <w:rFonts w:hint="cs"/>
          <w:sz w:val="20"/>
          <w:szCs w:val="20"/>
          <w:rtl/>
        </w:rPr>
        <w:t>מאמר זה העוסק</w:t>
      </w:r>
      <w:r w:rsidRPr="005843DD">
        <w:rPr>
          <w:rFonts w:hint="cs"/>
          <w:b/>
          <w:bCs/>
          <w:sz w:val="20"/>
          <w:szCs w:val="20"/>
          <w:rtl/>
        </w:rPr>
        <w:t xml:space="preserve"> </w:t>
      </w:r>
      <w:r w:rsidRPr="005843DD">
        <w:rPr>
          <w:rFonts w:hint="cs"/>
          <w:sz w:val="20"/>
          <w:szCs w:val="20"/>
          <w:rtl/>
        </w:rPr>
        <w:t>בעיון מחודש בארמונות החורף של החשמונאים בבקעת יריחו.</w:t>
      </w:r>
    </w:p>
  </w:endnote>
  <w:endnote w:id="2">
    <w:p w14:paraId="140C208B" w14:textId="30D54CFD" w:rsidR="005E6119" w:rsidRDefault="005E6119" w:rsidP="005676E4">
      <w:pPr>
        <w:pStyle w:val="EndnoteText"/>
        <w:spacing w:line="360" w:lineRule="auto"/>
        <w:ind w:firstLine="85"/>
        <w:rPr>
          <w:rtl/>
        </w:rPr>
      </w:pPr>
      <w:r>
        <w:rPr>
          <w:rStyle w:val="EndnoteReference"/>
        </w:rPr>
        <w:endnoteRef/>
      </w:r>
      <w:r>
        <w:rPr>
          <w:rtl/>
        </w:rPr>
        <w:t xml:space="preserve"> </w:t>
      </w:r>
      <w:r>
        <w:rPr>
          <w:rFonts w:hint="cs"/>
          <w:rtl/>
        </w:rPr>
        <w:t xml:space="preserve">על יחסם החיובי של החשמונאים למלכים הפרסים, שנתפסו על ידם כמגנים ושומרים של המסורת היהודית ראו: </w:t>
      </w:r>
      <w:r>
        <w:t>Eckhardt 2017</w:t>
      </w:r>
      <w:r>
        <w:rPr>
          <w:rFonts w:hint="cs"/>
          <w:rtl/>
        </w:rPr>
        <w:t xml:space="preserve">. על המשכיות של צורות כלי החרס מן התקופה הפרסית הניכרת בטיפוסי כלי החרס האופייניים לאתרים החשמונאיים ראו: </w:t>
      </w:r>
      <w:r>
        <w:t>Bar-</w:t>
      </w:r>
      <w:r w:rsidRPr="00765EC2">
        <w:t>Nathan 2002</w:t>
      </w:r>
      <w:r>
        <w:t>:196</w:t>
      </w:r>
      <w:r>
        <w:sym w:font="Symbol" w:char="F02D"/>
      </w:r>
      <w:r>
        <w:t>197</w:t>
      </w:r>
      <w:r>
        <w:rPr>
          <w:rFonts w:hint="cs"/>
          <w:rtl/>
        </w:rPr>
        <w:t>.</w:t>
      </w:r>
    </w:p>
  </w:endnote>
  <w:endnote w:id="3">
    <w:p w14:paraId="421F35FC" w14:textId="194B539B" w:rsidR="005E6119" w:rsidRDefault="005E6119" w:rsidP="00AF4298">
      <w:pPr>
        <w:pStyle w:val="EndnoteText"/>
        <w:spacing w:line="360" w:lineRule="auto"/>
      </w:pPr>
      <w:r>
        <w:rPr>
          <w:rStyle w:val="EndnoteReference"/>
        </w:rPr>
        <w:endnoteRef/>
      </w:r>
      <w:r>
        <w:rPr>
          <w:rtl/>
        </w:rPr>
        <w:t xml:space="preserve"> </w:t>
      </w:r>
      <w:r>
        <w:rPr>
          <w:rFonts w:hint="cs"/>
          <w:rtl/>
        </w:rPr>
        <w:t>לדעתו של זאב משל יש לייחס את בניית גרעין הארמון המערבי והארמונות הקטנים על מצדה כבר לימיו של אנטיפטרוס, אביו של הורדוס (משל תשע"ג).</w:t>
      </w:r>
    </w:p>
  </w:endnote>
  <w:endnote w:id="4">
    <w:p w14:paraId="3AF2130C" w14:textId="6905A5CE" w:rsidR="005E6119" w:rsidRDefault="005E6119" w:rsidP="0061140C">
      <w:pPr>
        <w:pStyle w:val="EndnoteText"/>
        <w:spacing w:line="360" w:lineRule="auto"/>
      </w:pPr>
      <w:r>
        <w:rPr>
          <w:rStyle w:val="EndnoteReference"/>
        </w:rPr>
        <w:endnoteRef/>
      </w:r>
      <w:r>
        <w:rPr>
          <w:rtl/>
        </w:rPr>
        <w:t xml:space="preserve"> </w:t>
      </w:r>
      <w:r>
        <w:rPr>
          <w:rFonts w:hint="cs"/>
          <w:rtl/>
        </w:rPr>
        <w:t>רוב המקוואות המוכרים כיום ניתנים לתיארוך כללי בלבד לשלהי תקופת בית שני, כלומר למאה הא' לפסה"נ ולמאה הא' לסה"נ, עד לחורבן במרד הגדול ולא ניתן לדייק יותר. אולם בירושלים, תל גזר ותל מראשה נתגלו מקוואות שהוצע לתארכם (בחלק מהמקרים בעיקר בהסתמך על נתונים היסטוריים) כבר לסוף המאה הב' לפסה"נ (רייך תשע"ג:209).</w:t>
      </w:r>
    </w:p>
  </w:endnote>
  <w:endnote w:id="5">
    <w:p w14:paraId="1BE51625" w14:textId="3F28619C" w:rsidR="005E6119" w:rsidRDefault="005E6119" w:rsidP="00AF4298">
      <w:pPr>
        <w:pStyle w:val="EndnoteText"/>
        <w:spacing w:line="360" w:lineRule="auto"/>
        <w:rPr>
          <w:rtl/>
        </w:rPr>
      </w:pPr>
      <w:r>
        <w:rPr>
          <w:rStyle w:val="EndnoteReference"/>
        </w:rPr>
        <w:endnoteRef/>
      </w:r>
      <w:r>
        <w:rPr>
          <w:rtl/>
        </w:rPr>
        <w:t xml:space="preserve"> </w:t>
      </w:r>
      <w:r>
        <w:rPr>
          <w:rFonts w:hint="cs"/>
          <w:rtl/>
        </w:rPr>
        <w:t>בעוד שרייך סבור שטיהור מקוואות בדרך של השקה, כלומר באמצעות חיבור המקווה עם מקווה או אגן מים נוסף בצינור על מנת להכשיר אותו לאחר שנוקה ומולאו בו מים שאובים (את המקווה או האגן הנוסף מקובל היום לכנות אוצר) הוא חידוש של תקופת הבית השני (רייך תשע"ג: 41</w:t>
      </w:r>
      <w:r>
        <w:rPr>
          <w:rFonts w:hint="cs"/>
        </w:rPr>
        <w:sym w:font="Symbol" w:char="F02D"/>
      </w:r>
      <w:r>
        <w:rPr>
          <w:rFonts w:hint="cs"/>
          <w:rtl/>
        </w:rPr>
        <w:t>42). לעומתו סבור אדלר ששיטה זו נכנסה לשימוש מאוחר יותר. את האגנים המשיקים למקוואות בצינור הוא מציע לפרש</w:t>
      </w:r>
      <w:r>
        <w:rPr>
          <w:rtl/>
        </w:rPr>
        <w:t xml:space="preserve"> </w:t>
      </w:r>
      <w:r>
        <w:rPr>
          <w:rFonts w:hint="cs"/>
          <w:rtl/>
        </w:rPr>
        <w:t>כ</w:t>
      </w:r>
      <w:r>
        <w:rPr>
          <w:rtl/>
        </w:rPr>
        <w:t xml:space="preserve">בריכות אגירה או </w:t>
      </w:r>
      <w:r>
        <w:rPr>
          <w:rFonts w:hint="cs"/>
          <w:rtl/>
        </w:rPr>
        <w:t xml:space="preserve">תוצאה של </w:t>
      </w:r>
      <w:r>
        <w:rPr>
          <w:rtl/>
        </w:rPr>
        <w:t xml:space="preserve">תכנון אינסטלציה יעיל </w:t>
      </w:r>
      <w:r>
        <w:rPr>
          <w:rFonts w:hint="cs"/>
          <w:rtl/>
        </w:rPr>
        <w:t>(</w:t>
      </w:r>
      <w:r>
        <w:rPr>
          <w:rtl/>
        </w:rPr>
        <w:t>אדלר</w:t>
      </w:r>
      <w:r>
        <w:rPr>
          <w:rFonts w:hint="cs"/>
          <w:rtl/>
        </w:rPr>
        <w:t xml:space="preserve"> תשע"א: 147</w:t>
      </w:r>
      <w:r>
        <w:rPr>
          <w:rFonts w:hint="cs"/>
        </w:rPr>
        <w:sym w:font="Symbol" w:char="F02D"/>
      </w:r>
      <w:r>
        <w:rPr>
          <w:rFonts w:hint="cs"/>
          <w:rtl/>
        </w:rPr>
        <w:t>157</w:t>
      </w:r>
      <w:r>
        <w:rPr>
          <w:rtl/>
        </w:rPr>
        <w:t>)</w:t>
      </w:r>
      <w:r>
        <w:rPr>
          <w:rFonts w:hint="cs"/>
          <w:rtl/>
        </w:rPr>
        <w:t>.</w:t>
      </w:r>
    </w:p>
  </w:endnote>
  <w:endnote w:id="6">
    <w:p w14:paraId="754802B4" w14:textId="00463B57" w:rsidR="005E6119" w:rsidRDefault="005E6119" w:rsidP="0061140C">
      <w:pPr>
        <w:pStyle w:val="EndnoteText"/>
        <w:spacing w:line="360" w:lineRule="auto"/>
        <w:rPr>
          <w:rtl/>
        </w:rPr>
      </w:pPr>
      <w:r>
        <w:rPr>
          <w:rStyle w:val="EndnoteReference"/>
        </w:rPr>
        <w:endnoteRef/>
      </w:r>
      <w:r>
        <w:rPr>
          <w:rtl/>
        </w:rPr>
        <w:t xml:space="preserve"> </w:t>
      </w:r>
      <w:r>
        <w:rPr>
          <w:rFonts w:hint="cs"/>
          <w:rtl/>
        </w:rPr>
        <w:t xml:space="preserve">בנושאים אלה אנו דנות כאן בקצרה, שכן הן העיטור האדריכלי והן ציורי הקיר נדונו בהרחבה בדו"חות החפירה ובמאמרים שונים (פלג-ברקת תשע"ה; </w:t>
      </w:r>
      <w:r>
        <w:t>Rozenberg 2008; Peleg-Barkat 2013</w:t>
      </w:r>
      <w:r>
        <w:rPr>
          <w:rFonts w:hint="cs"/>
          <w:rtl/>
        </w:rPr>
        <w:t>)</w:t>
      </w:r>
    </w:p>
  </w:endnote>
  <w:endnote w:id="7">
    <w:p w14:paraId="5AAAF43E" w14:textId="7FC52F3C" w:rsidR="005E6119" w:rsidRDefault="005E6119" w:rsidP="00354EC8">
      <w:pPr>
        <w:pStyle w:val="CommentText"/>
        <w:spacing w:line="360" w:lineRule="auto"/>
        <w:rPr>
          <w:rtl/>
        </w:rPr>
      </w:pPr>
      <w:r>
        <w:rPr>
          <w:rStyle w:val="EndnoteReference"/>
        </w:rPr>
        <w:endnoteRef/>
      </w:r>
      <w:r>
        <w:rPr>
          <w:rtl/>
        </w:rPr>
        <w:t xml:space="preserve"> </w:t>
      </w:r>
      <w:r>
        <w:rPr>
          <w:rFonts w:hint="cs"/>
          <w:rtl/>
        </w:rPr>
        <w:t xml:space="preserve">לדיון נרחב אודות הגנים  החשמונאים ותכנונם ראו: </w:t>
      </w:r>
      <w:r w:rsidRPr="00723CA0">
        <w:t>Gleason and Bar-Nathan 2013</w:t>
      </w:r>
      <w:r>
        <w:t>:320-324</w:t>
      </w:r>
      <w:r>
        <w:rPr>
          <w:rFonts w:hint="cs"/>
          <w:rtl/>
        </w:rPr>
        <w:t xml:space="preserve"> </w:t>
      </w:r>
    </w:p>
  </w:endnote>
  <w:endnote w:id="8">
    <w:p w14:paraId="1DDF7C52" w14:textId="40C4F676" w:rsidR="005E6119" w:rsidRDefault="005E6119" w:rsidP="00354EC8">
      <w:pPr>
        <w:pStyle w:val="EndnoteText"/>
        <w:spacing w:line="360" w:lineRule="auto"/>
      </w:pPr>
      <w:r>
        <w:rPr>
          <w:rStyle w:val="EndnoteReference"/>
        </w:rPr>
        <w:endnoteRef/>
      </w:r>
      <w:r>
        <w:rPr>
          <w:rtl/>
        </w:rPr>
        <w:t xml:space="preserve"> </w:t>
      </w:r>
      <w:r>
        <w:rPr>
          <w:rFonts w:hint="cs"/>
          <w:rtl/>
        </w:rPr>
        <w:t>עדות נוספת שיכולה להצביע על הקשר עם מצרים היא התיאור של מכלול ארמונות תחום בגדר ומוקף גן ובו מגדלים, קולומבריה וטרקלינים המופיע בפסיפס הנילוטי בפלסטרינה (</w:t>
      </w:r>
      <w:r>
        <w:t>Gleason and Bar-Nathan 2013:324</w:t>
      </w: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DA766" w14:textId="77777777" w:rsidR="006B324C" w:rsidRDefault="006B324C" w:rsidP="00A06578">
      <w:r>
        <w:separator/>
      </w:r>
    </w:p>
  </w:footnote>
  <w:footnote w:type="continuationSeparator" w:id="0">
    <w:p w14:paraId="4C5644D8" w14:textId="77777777" w:rsidR="006B324C" w:rsidRDefault="006B324C" w:rsidP="00A065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C2C5" w14:textId="77777777" w:rsidR="005E6119" w:rsidRDefault="005E6119" w:rsidP="00877612">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8BDCA93" w14:textId="77777777" w:rsidR="005E6119" w:rsidRDefault="005E61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212D" w14:textId="712A87EB" w:rsidR="005E6119" w:rsidRDefault="005E6119" w:rsidP="0014504D">
    <w:pPr>
      <w:pStyle w:val="Header"/>
      <w:framePr w:wrap="around" w:vAnchor="text" w:hAnchor="page" w:x="5893" w:y="529"/>
      <w:rPr>
        <w:rStyle w:val="PageNumber"/>
      </w:rPr>
    </w:pPr>
    <w:r>
      <w:rPr>
        <w:rStyle w:val="PageNumber"/>
        <w:rtl/>
      </w:rPr>
      <w:fldChar w:fldCharType="begin"/>
    </w:r>
    <w:r>
      <w:rPr>
        <w:rStyle w:val="PageNumber"/>
      </w:rPr>
      <w:instrText xml:space="preserve">PAGE  </w:instrText>
    </w:r>
    <w:r>
      <w:rPr>
        <w:rStyle w:val="PageNumber"/>
        <w:rtl/>
      </w:rPr>
      <w:fldChar w:fldCharType="separate"/>
    </w:r>
    <w:r w:rsidR="001B1CF0">
      <w:rPr>
        <w:rStyle w:val="PageNumber"/>
        <w:noProof/>
        <w:rtl/>
      </w:rPr>
      <w:t>17</w:t>
    </w:r>
    <w:r>
      <w:rPr>
        <w:rStyle w:val="PageNumber"/>
        <w:rtl/>
      </w:rPr>
      <w:fldChar w:fldCharType="end"/>
    </w:r>
  </w:p>
  <w:p w14:paraId="276DB27C" w14:textId="77777777" w:rsidR="005E6119" w:rsidRDefault="005E61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56402"/>
    <w:multiLevelType w:val="hybridMultilevel"/>
    <w:tmpl w:val="6F6855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BA3147"/>
    <w:multiLevelType w:val="hybridMultilevel"/>
    <w:tmpl w:val="AD4CE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B"/>
    <w:rsid w:val="00000164"/>
    <w:rsid w:val="00001B20"/>
    <w:rsid w:val="000067C5"/>
    <w:rsid w:val="00011CCF"/>
    <w:rsid w:val="00012716"/>
    <w:rsid w:val="000170E8"/>
    <w:rsid w:val="00021E3E"/>
    <w:rsid w:val="00032C25"/>
    <w:rsid w:val="00032DA6"/>
    <w:rsid w:val="00054F65"/>
    <w:rsid w:val="00056575"/>
    <w:rsid w:val="0006225E"/>
    <w:rsid w:val="00062BC2"/>
    <w:rsid w:val="00072B58"/>
    <w:rsid w:val="00082656"/>
    <w:rsid w:val="00086C5A"/>
    <w:rsid w:val="00090E08"/>
    <w:rsid w:val="00092554"/>
    <w:rsid w:val="000A2BA5"/>
    <w:rsid w:val="000B37B7"/>
    <w:rsid w:val="000C0F53"/>
    <w:rsid w:val="000C2605"/>
    <w:rsid w:val="000C55B1"/>
    <w:rsid w:val="000C7B00"/>
    <w:rsid w:val="000D235D"/>
    <w:rsid w:val="000D7986"/>
    <w:rsid w:val="000E3E2D"/>
    <w:rsid w:val="000E4F02"/>
    <w:rsid w:val="000E5454"/>
    <w:rsid w:val="000E7222"/>
    <w:rsid w:val="000E7953"/>
    <w:rsid w:val="001172F1"/>
    <w:rsid w:val="0012063F"/>
    <w:rsid w:val="00122DF0"/>
    <w:rsid w:val="00122DFC"/>
    <w:rsid w:val="0012512C"/>
    <w:rsid w:val="00126378"/>
    <w:rsid w:val="00127047"/>
    <w:rsid w:val="00134D39"/>
    <w:rsid w:val="001369EC"/>
    <w:rsid w:val="00141AC3"/>
    <w:rsid w:val="00141BA7"/>
    <w:rsid w:val="0014504D"/>
    <w:rsid w:val="001462C2"/>
    <w:rsid w:val="00151977"/>
    <w:rsid w:val="0015433F"/>
    <w:rsid w:val="00154C61"/>
    <w:rsid w:val="0016155D"/>
    <w:rsid w:val="0016211D"/>
    <w:rsid w:val="00164C2D"/>
    <w:rsid w:val="00164F0C"/>
    <w:rsid w:val="00167381"/>
    <w:rsid w:val="00170021"/>
    <w:rsid w:val="00170361"/>
    <w:rsid w:val="0017340E"/>
    <w:rsid w:val="00175035"/>
    <w:rsid w:val="00195C01"/>
    <w:rsid w:val="001A2FD3"/>
    <w:rsid w:val="001A5026"/>
    <w:rsid w:val="001A63C2"/>
    <w:rsid w:val="001A7BDD"/>
    <w:rsid w:val="001A7FB7"/>
    <w:rsid w:val="001B1CF0"/>
    <w:rsid w:val="001C0C8C"/>
    <w:rsid w:val="001C2D1B"/>
    <w:rsid w:val="001D35C0"/>
    <w:rsid w:val="001D69F4"/>
    <w:rsid w:val="001E1F5A"/>
    <w:rsid w:val="001E7E75"/>
    <w:rsid w:val="001F09C7"/>
    <w:rsid w:val="001F7FF3"/>
    <w:rsid w:val="00205531"/>
    <w:rsid w:val="00207567"/>
    <w:rsid w:val="00210332"/>
    <w:rsid w:val="00211535"/>
    <w:rsid w:val="00211EE2"/>
    <w:rsid w:val="00212FAF"/>
    <w:rsid w:val="00217CA6"/>
    <w:rsid w:val="00222B7F"/>
    <w:rsid w:val="0023020D"/>
    <w:rsid w:val="0023219E"/>
    <w:rsid w:val="00233AE9"/>
    <w:rsid w:val="00245D89"/>
    <w:rsid w:val="00260719"/>
    <w:rsid w:val="00283131"/>
    <w:rsid w:val="00284325"/>
    <w:rsid w:val="00296067"/>
    <w:rsid w:val="00296D46"/>
    <w:rsid w:val="002A2BFD"/>
    <w:rsid w:val="002A4729"/>
    <w:rsid w:val="002B6792"/>
    <w:rsid w:val="002C092D"/>
    <w:rsid w:val="002C62C0"/>
    <w:rsid w:val="002C6C23"/>
    <w:rsid w:val="002D59F2"/>
    <w:rsid w:val="002E706F"/>
    <w:rsid w:val="002F2220"/>
    <w:rsid w:val="002F39BC"/>
    <w:rsid w:val="002F67FD"/>
    <w:rsid w:val="00302DD4"/>
    <w:rsid w:val="003066A6"/>
    <w:rsid w:val="00307892"/>
    <w:rsid w:val="0031226A"/>
    <w:rsid w:val="00316A9B"/>
    <w:rsid w:val="003238DE"/>
    <w:rsid w:val="003239AE"/>
    <w:rsid w:val="003303F5"/>
    <w:rsid w:val="00331210"/>
    <w:rsid w:val="00335014"/>
    <w:rsid w:val="00343870"/>
    <w:rsid w:val="003456ED"/>
    <w:rsid w:val="0035499B"/>
    <w:rsid w:val="00354B1E"/>
    <w:rsid w:val="00354EC8"/>
    <w:rsid w:val="0035636E"/>
    <w:rsid w:val="003563C3"/>
    <w:rsid w:val="00365D0A"/>
    <w:rsid w:val="00373A2B"/>
    <w:rsid w:val="00374D5D"/>
    <w:rsid w:val="00382112"/>
    <w:rsid w:val="003826A0"/>
    <w:rsid w:val="00396D60"/>
    <w:rsid w:val="003A1E98"/>
    <w:rsid w:val="003A232A"/>
    <w:rsid w:val="003A23C6"/>
    <w:rsid w:val="003A563F"/>
    <w:rsid w:val="003A5AF7"/>
    <w:rsid w:val="003B2949"/>
    <w:rsid w:val="003B56E2"/>
    <w:rsid w:val="003B701C"/>
    <w:rsid w:val="003B767C"/>
    <w:rsid w:val="003B7E91"/>
    <w:rsid w:val="003C15C3"/>
    <w:rsid w:val="003C7568"/>
    <w:rsid w:val="003C75DC"/>
    <w:rsid w:val="003E66D6"/>
    <w:rsid w:val="003F3B51"/>
    <w:rsid w:val="0040176C"/>
    <w:rsid w:val="00412C51"/>
    <w:rsid w:val="004202C4"/>
    <w:rsid w:val="00421888"/>
    <w:rsid w:val="004253E0"/>
    <w:rsid w:val="004275E6"/>
    <w:rsid w:val="00433CF9"/>
    <w:rsid w:val="0043569D"/>
    <w:rsid w:val="00435C8E"/>
    <w:rsid w:val="0044154E"/>
    <w:rsid w:val="00443E46"/>
    <w:rsid w:val="0044473B"/>
    <w:rsid w:val="00445AFF"/>
    <w:rsid w:val="00445B2E"/>
    <w:rsid w:val="00445BCA"/>
    <w:rsid w:val="004508D4"/>
    <w:rsid w:val="00450F2B"/>
    <w:rsid w:val="00454928"/>
    <w:rsid w:val="00456674"/>
    <w:rsid w:val="004569F1"/>
    <w:rsid w:val="00466BD8"/>
    <w:rsid w:val="0047115C"/>
    <w:rsid w:val="00474BB8"/>
    <w:rsid w:val="00483A4E"/>
    <w:rsid w:val="00490FE7"/>
    <w:rsid w:val="00496BDF"/>
    <w:rsid w:val="004A220A"/>
    <w:rsid w:val="004A330B"/>
    <w:rsid w:val="004B1E92"/>
    <w:rsid w:val="004B3F40"/>
    <w:rsid w:val="004B76AB"/>
    <w:rsid w:val="004C2DC8"/>
    <w:rsid w:val="004C6D15"/>
    <w:rsid w:val="004D017B"/>
    <w:rsid w:val="004D27DF"/>
    <w:rsid w:val="004D4E56"/>
    <w:rsid w:val="004E2347"/>
    <w:rsid w:val="004E3D3C"/>
    <w:rsid w:val="004F214D"/>
    <w:rsid w:val="004F7279"/>
    <w:rsid w:val="004F7C70"/>
    <w:rsid w:val="005064BF"/>
    <w:rsid w:val="00510165"/>
    <w:rsid w:val="005119D1"/>
    <w:rsid w:val="00513448"/>
    <w:rsid w:val="00514731"/>
    <w:rsid w:val="00514CFE"/>
    <w:rsid w:val="00516B18"/>
    <w:rsid w:val="00516F8F"/>
    <w:rsid w:val="005233EB"/>
    <w:rsid w:val="005250E0"/>
    <w:rsid w:val="00525E51"/>
    <w:rsid w:val="005318E2"/>
    <w:rsid w:val="00537195"/>
    <w:rsid w:val="00537A09"/>
    <w:rsid w:val="005637AB"/>
    <w:rsid w:val="005639E8"/>
    <w:rsid w:val="005676E4"/>
    <w:rsid w:val="0057007E"/>
    <w:rsid w:val="0058355C"/>
    <w:rsid w:val="005843DD"/>
    <w:rsid w:val="00584EF6"/>
    <w:rsid w:val="00590BB0"/>
    <w:rsid w:val="005918D2"/>
    <w:rsid w:val="00592F71"/>
    <w:rsid w:val="005A4A3D"/>
    <w:rsid w:val="005A676E"/>
    <w:rsid w:val="005A6CE5"/>
    <w:rsid w:val="005B2D1B"/>
    <w:rsid w:val="005B6D93"/>
    <w:rsid w:val="005B7E37"/>
    <w:rsid w:val="005C6111"/>
    <w:rsid w:val="005D12C8"/>
    <w:rsid w:val="005D5C18"/>
    <w:rsid w:val="005D63BB"/>
    <w:rsid w:val="005E0D76"/>
    <w:rsid w:val="005E53C6"/>
    <w:rsid w:val="005E5922"/>
    <w:rsid w:val="005E6119"/>
    <w:rsid w:val="005E63B4"/>
    <w:rsid w:val="005F070C"/>
    <w:rsid w:val="005F52D4"/>
    <w:rsid w:val="005F5871"/>
    <w:rsid w:val="005F5AAA"/>
    <w:rsid w:val="00600AAC"/>
    <w:rsid w:val="00604494"/>
    <w:rsid w:val="0060636B"/>
    <w:rsid w:val="0060787C"/>
    <w:rsid w:val="0061051B"/>
    <w:rsid w:val="00610FBB"/>
    <w:rsid w:val="0061140C"/>
    <w:rsid w:val="006148C9"/>
    <w:rsid w:val="00615550"/>
    <w:rsid w:val="0062186B"/>
    <w:rsid w:val="006322C7"/>
    <w:rsid w:val="006350FC"/>
    <w:rsid w:val="00637EDD"/>
    <w:rsid w:val="0064223A"/>
    <w:rsid w:val="006435EE"/>
    <w:rsid w:val="00643FBF"/>
    <w:rsid w:val="006451B8"/>
    <w:rsid w:val="006459AA"/>
    <w:rsid w:val="00655B3B"/>
    <w:rsid w:val="006578DA"/>
    <w:rsid w:val="00662CB6"/>
    <w:rsid w:val="006731DE"/>
    <w:rsid w:val="0067433B"/>
    <w:rsid w:val="0067686A"/>
    <w:rsid w:val="006806A7"/>
    <w:rsid w:val="006A0D57"/>
    <w:rsid w:val="006A16C3"/>
    <w:rsid w:val="006A25F4"/>
    <w:rsid w:val="006A3CB7"/>
    <w:rsid w:val="006A5D79"/>
    <w:rsid w:val="006B324C"/>
    <w:rsid w:val="006B3B9F"/>
    <w:rsid w:val="006B57E1"/>
    <w:rsid w:val="006C012A"/>
    <w:rsid w:val="006C46A3"/>
    <w:rsid w:val="006C6145"/>
    <w:rsid w:val="006E60B5"/>
    <w:rsid w:val="006F52F4"/>
    <w:rsid w:val="00702073"/>
    <w:rsid w:val="0070400E"/>
    <w:rsid w:val="00707FBC"/>
    <w:rsid w:val="007116C4"/>
    <w:rsid w:val="007125AB"/>
    <w:rsid w:val="00720FCB"/>
    <w:rsid w:val="00723287"/>
    <w:rsid w:val="00723CA0"/>
    <w:rsid w:val="007268F3"/>
    <w:rsid w:val="00727FAB"/>
    <w:rsid w:val="0073010E"/>
    <w:rsid w:val="00733503"/>
    <w:rsid w:val="00734FE7"/>
    <w:rsid w:val="007406A3"/>
    <w:rsid w:val="00740DDC"/>
    <w:rsid w:val="00745989"/>
    <w:rsid w:val="00746340"/>
    <w:rsid w:val="00747705"/>
    <w:rsid w:val="0075167E"/>
    <w:rsid w:val="00752980"/>
    <w:rsid w:val="007559FA"/>
    <w:rsid w:val="00755E6F"/>
    <w:rsid w:val="00757086"/>
    <w:rsid w:val="00757DD5"/>
    <w:rsid w:val="00757F14"/>
    <w:rsid w:val="007623F6"/>
    <w:rsid w:val="007637DD"/>
    <w:rsid w:val="007650D9"/>
    <w:rsid w:val="00765379"/>
    <w:rsid w:val="00765EC2"/>
    <w:rsid w:val="00766E51"/>
    <w:rsid w:val="00767126"/>
    <w:rsid w:val="007671F8"/>
    <w:rsid w:val="0076773C"/>
    <w:rsid w:val="00773421"/>
    <w:rsid w:val="00774318"/>
    <w:rsid w:val="00775A09"/>
    <w:rsid w:val="00785087"/>
    <w:rsid w:val="00792955"/>
    <w:rsid w:val="00792BBE"/>
    <w:rsid w:val="0079613D"/>
    <w:rsid w:val="007A2A89"/>
    <w:rsid w:val="007C1722"/>
    <w:rsid w:val="007C5ED8"/>
    <w:rsid w:val="007D2202"/>
    <w:rsid w:val="007D44BA"/>
    <w:rsid w:val="007D53C6"/>
    <w:rsid w:val="007E417F"/>
    <w:rsid w:val="007E4E8D"/>
    <w:rsid w:val="007F0ECF"/>
    <w:rsid w:val="007F7552"/>
    <w:rsid w:val="00805758"/>
    <w:rsid w:val="00805B9C"/>
    <w:rsid w:val="00805E58"/>
    <w:rsid w:val="00820F6E"/>
    <w:rsid w:val="00822C98"/>
    <w:rsid w:val="00826FAB"/>
    <w:rsid w:val="00830DDA"/>
    <w:rsid w:val="00831858"/>
    <w:rsid w:val="008346BA"/>
    <w:rsid w:val="00834A1C"/>
    <w:rsid w:val="00837937"/>
    <w:rsid w:val="0084088F"/>
    <w:rsid w:val="00847CF8"/>
    <w:rsid w:val="008503D4"/>
    <w:rsid w:val="00850A7B"/>
    <w:rsid w:val="00851E84"/>
    <w:rsid w:val="00851F5C"/>
    <w:rsid w:val="00853364"/>
    <w:rsid w:val="00854D08"/>
    <w:rsid w:val="00861D62"/>
    <w:rsid w:val="00862838"/>
    <w:rsid w:val="00871A03"/>
    <w:rsid w:val="00877612"/>
    <w:rsid w:val="00887D5D"/>
    <w:rsid w:val="00892592"/>
    <w:rsid w:val="00892B44"/>
    <w:rsid w:val="00894809"/>
    <w:rsid w:val="008975C6"/>
    <w:rsid w:val="008A067C"/>
    <w:rsid w:val="008A4409"/>
    <w:rsid w:val="008C1826"/>
    <w:rsid w:val="008C2938"/>
    <w:rsid w:val="008D29A2"/>
    <w:rsid w:val="008D4794"/>
    <w:rsid w:val="008D6304"/>
    <w:rsid w:val="008E063D"/>
    <w:rsid w:val="008E2C81"/>
    <w:rsid w:val="008E42BD"/>
    <w:rsid w:val="008E49F7"/>
    <w:rsid w:val="008E57A1"/>
    <w:rsid w:val="008E69B1"/>
    <w:rsid w:val="008F260A"/>
    <w:rsid w:val="008F3DCC"/>
    <w:rsid w:val="008F4A40"/>
    <w:rsid w:val="008F5BD0"/>
    <w:rsid w:val="008F798A"/>
    <w:rsid w:val="00900A19"/>
    <w:rsid w:val="00901369"/>
    <w:rsid w:val="00903536"/>
    <w:rsid w:val="00904B43"/>
    <w:rsid w:val="00907A79"/>
    <w:rsid w:val="0091032F"/>
    <w:rsid w:val="00912191"/>
    <w:rsid w:val="00927F6A"/>
    <w:rsid w:val="009411A7"/>
    <w:rsid w:val="00953EAC"/>
    <w:rsid w:val="0095425F"/>
    <w:rsid w:val="009551DD"/>
    <w:rsid w:val="00956AA1"/>
    <w:rsid w:val="00962815"/>
    <w:rsid w:val="009730EF"/>
    <w:rsid w:val="009751DC"/>
    <w:rsid w:val="00981FC5"/>
    <w:rsid w:val="00982944"/>
    <w:rsid w:val="00985B5E"/>
    <w:rsid w:val="00986020"/>
    <w:rsid w:val="00986B67"/>
    <w:rsid w:val="00990D9D"/>
    <w:rsid w:val="00991EE2"/>
    <w:rsid w:val="009935AB"/>
    <w:rsid w:val="00996951"/>
    <w:rsid w:val="009A37CB"/>
    <w:rsid w:val="009A6251"/>
    <w:rsid w:val="009A6F10"/>
    <w:rsid w:val="009B169A"/>
    <w:rsid w:val="009B2E8E"/>
    <w:rsid w:val="009B615A"/>
    <w:rsid w:val="009C3473"/>
    <w:rsid w:val="009C516D"/>
    <w:rsid w:val="009E1DDD"/>
    <w:rsid w:val="009E34B5"/>
    <w:rsid w:val="009E7973"/>
    <w:rsid w:val="009F0141"/>
    <w:rsid w:val="009F2B13"/>
    <w:rsid w:val="00A016C5"/>
    <w:rsid w:val="00A032C4"/>
    <w:rsid w:val="00A039A7"/>
    <w:rsid w:val="00A0532E"/>
    <w:rsid w:val="00A06578"/>
    <w:rsid w:val="00A06E5B"/>
    <w:rsid w:val="00A1259E"/>
    <w:rsid w:val="00A15E52"/>
    <w:rsid w:val="00A340D1"/>
    <w:rsid w:val="00A407BA"/>
    <w:rsid w:val="00A42360"/>
    <w:rsid w:val="00A45FC1"/>
    <w:rsid w:val="00A51945"/>
    <w:rsid w:val="00A53C45"/>
    <w:rsid w:val="00A53DD8"/>
    <w:rsid w:val="00A567CE"/>
    <w:rsid w:val="00A60AE9"/>
    <w:rsid w:val="00A62927"/>
    <w:rsid w:val="00A66701"/>
    <w:rsid w:val="00A67F60"/>
    <w:rsid w:val="00A73ED3"/>
    <w:rsid w:val="00A83F0A"/>
    <w:rsid w:val="00A87779"/>
    <w:rsid w:val="00A90971"/>
    <w:rsid w:val="00AA774B"/>
    <w:rsid w:val="00AB1654"/>
    <w:rsid w:val="00AB344C"/>
    <w:rsid w:val="00AC0A96"/>
    <w:rsid w:val="00AD29A3"/>
    <w:rsid w:val="00AD626A"/>
    <w:rsid w:val="00AD6D7F"/>
    <w:rsid w:val="00AE632D"/>
    <w:rsid w:val="00AF07FC"/>
    <w:rsid w:val="00AF4298"/>
    <w:rsid w:val="00AF774B"/>
    <w:rsid w:val="00B02EE8"/>
    <w:rsid w:val="00B034E6"/>
    <w:rsid w:val="00B05663"/>
    <w:rsid w:val="00B0700A"/>
    <w:rsid w:val="00B150A9"/>
    <w:rsid w:val="00B150F3"/>
    <w:rsid w:val="00B16335"/>
    <w:rsid w:val="00B21C64"/>
    <w:rsid w:val="00B2258A"/>
    <w:rsid w:val="00B24D99"/>
    <w:rsid w:val="00B33E7D"/>
    <w:rsid w:val="00B35E00"/>
    <w:rsid w:val="00B40B9C"/>
    <w:rsid w:val="00B44540"/>
    <w:rsid w:val="00B477E1"/>
    <w:rsid w:val="00B51C3A"/>
    <w:rsid w:val="00B554FE"/>
    <w:rsid w:val="00B66425"/>
    <w:rsid w:val="00B720D8"/>
    <w:rsid w:val="00B75584"/>
    <w:rsid w:val="00B90954"/>
    <w:rsid w:val="00B920EC"/>
    <w:rsid w:val="00B92AA3"/>
    <w:rsid w:val="00B960A4"/>
    <w:rsid w:val="00B97FB3"/>
    <w:rsid w:val="00BA0260"/>
    <w:rsid w:val="00BA3B20"/>
    <w:rsid w:val="00BA4F28"/>
    <w:rsid w:val="00BB4012"/>
    <w:rsid w:val="00BC2020"/>
    <w:rsid w:val="00BC321D"/>
    <w:rsid w:val="00BD5FC4"/>
    <w:rsid w:val="00BD7BBE"/>
    <w:rsid w:val="00BE1A4E"/>
    <w:rsid w:val="00BE4EBF"/>
    <w:rsid w:val="00BE6D91"/>
    <w:rsid w:val="00BF6CEF"/>
    <w:rsid w:val="00C0679A"/>
    <w:rsid w:val="00C07F61"/>
    <w:rsid w:val="00C111D8"/>
    <w:rsid w:val="00C11773"/>
    <w:rsid w:val="00C34905"/>
    <w:rsid w:val="00C366A7"/>
    <w:rsid w:val="00C376E0"/>
    <w:rsid w:val="00C4020C"/>
    <w:rsid w:val="00C438B4"/>
    <w:rsid w:val="00C45A9A"/>
    <w:rsid w:val="00C47299"/>
    <w:rsid w:val="00C47DF3"/>
    <w:rsid w:val="00C5216E"/>
    <w:rsid w:val="00C52D66"/>
    <w:rsid w:val="00C52D6A"/>
    <w:rsid w:val="00C53054"/>
    <w:rsid w:val="00C55470"/>
    <w:rsid w:val="00C56607"/>
    <w:rsid w:val="00C568FE"/>
    <w:rsid w:val="00C62CC9"/>
    <w:rsid w:val="00C638BF"/>
    <w:rsid w:val="00C66E05"/>
    <w:rsid w:val="00C6773E"/>
    <w:rsid w:val="00C67A63"/>
    <w:rsid w:val="00C70A8C"/>
    <w:rsid w:val="00C7249B"/>
    <w:rsid w:val="00C7275E"/>
    <w:rsid w:val="00C75882"/>
    <w:rsid w:val="00C90BAE"/>
    <w:rsid w:val="00C910CE"/>
    <w:rsid w:val="00C927A7"/>
    <w:rsid w:val="00C94312"/>
    <w:rsid w:val="00C955A0"/>
    <w:rsid w:val="00CA5D65"/>
    <w:rsid w:val="00CA69E6"/>
    <w:rsid w:val="00CB027B"/>
    <w:rsid w:val="00CB0EF1"/>
    <w:rsid w:val="00CB2977"/>
    <w:rsid w:val="00CB7531"/>
    <w:rsid w:val="00CC255D"/>
    <w:rsid w:val="00CC5F7A"/>
    <w:rsid w:val="00CD1211"/>
    <w:rsid w:val="00CD1C8B"/>
    <w:rsid w:val="00CD2679"/>
    <w:rsid w:val="00CD2954"/>
    <w:rsid w:val="00CD4B1F"/>
    <w:rsid w:val="00CE37B9"/>
    <w:rsid w:val="00CE41AC"/>
    <w:rsid w:val="00CE5D68"/>
    <w:rsid w:val="00CE78CD"/>
    <w:rsid w:val="00CF3163"/>
    <w:rsid w:val="00CF41F3"/>
    <w:rsid w:val="00CF6506"/>
    <w:rsid w:val="00D01C4A"/>
    <w:rsid w:val="00D02144"/>
    <w:rsid w:val="00D06215"/>
    <w:rsid w:val="00D06FCC"/>
    <w:rsid w:val="00D1038E"/>
    <w:rsid w:val="00D13CED"/>
    <w:rsid w:val="00D146AD"/>
    <w:rsid w:val="00D14D47"/>
    <w:rsid w:val="00D222D3"/>
    <w:rsid w:val="00D30F92"/>
    <w:rsid w:val="00D3209A"/>
    <w:rsid w:val="00D33C16"/>
    <w:rsid w:val="00D35321"/>
    <w:rsid w:val="00D45516"/>
    <w:rsid w:val="00D45B0D"/>
    <w:rsid w:val="00D51810"/>
    <w:rsid w:val="00D63059"/>
    <w:rsid w:val="00D638B1"/>
    <w:rsid w:val="00D6535D"/>
    <w:rsid w:val="00D65E64"/>
    <w:rsid w:val="00D7076A"/>
    <w:rsid w:val="00D728A1"/>
    <w:rsid w:val="00D74703"/>
    <w:rsid w:val="00D805FE"/>
    <w:rsid w:val="00D83125"/>
    <w:rsid w:val="00D835BD"/>
    <w:rsid w:val="00D83BAC"/>
    <w:rsid w:val="00D86469"/>
    <w:rsid w:val="00D874E5"/>
    <w:rsid w:val="00D8776A"/>
    <w:rsid w:val="00D9549E"/>
    <w:rsid w:val="00DA758C"/>
    <w:rsid w:val="00DB0356"/>
    <w:rsid w:val="00DC5A33"/>
    <w:rsid w:val="00DD3623"/>
    <w:rsid w:val="00DE55BC"/>
    <w:rsid w:val="00DF3CA8"/>
    <w:rsid w:val="00DF5FB9"/>
    <w:rsid w:val="00DF6FE0"/>
    <w:rsid w:val="00DF7723"/>
    <w:rsid w:val="00E0195C"/>
    <w:rsid w:val="00E02256"/>
    <w:rsid w:val="00E02F41"/>
    <w:rsid w:val="00E04727"/>
    <w:rsid w:val="00E05851"/>
    <w:rsid w:val="00E075B7"/>
    <w:rsid w:val="00E1242B"/>
    <w:rsid w:val="00E144B4"/>
    <w:rsid w:val="00E1750A"/>
    <w:rsid w:val="00E25337"/>
    <w:rsid w:val="00E25D11"/>
    <w:rsid w:val="00E26A5F"/>
    <w:rsid w:val="00E333DB"/>
    <w:rsid w:val="00E348EA"/>
    <w:rsid w:val="00E4051B"/>
    <w:rsid w:val="00E42ECA"/>
    <w:rsid w:val="00E43397"/>
    <w:rsid w:val="00E472F6"/>
    <w:rsid w:val="00E527A0"/>
    <w:rsid w:val="00E539AC"/>
    <w:rsid w:val="00E64681"/>
    <w:rsid w:val="00E663D1"/>
    <w:rsid w:val="00E76A7E"/>
    <w:rsid w:val="00E86331"/>
    <w:rsid w:val="00E931F6"/>
    <w:rsid w:val="00E95AFE"/>
    <w:rsid w:val="00EA0CC5"/>
    <w:rsid w:val="00EA3141"/>
    <w:rsid w:val="00EA7FAC"/>
    <w:rsid w:val="00EB4D2B"/>
    <w:rsid w:val="00EB5D90"/>
    <w:rsid w:val="00EC00A4"/>
    <w:rsid w:val="00EC06EA"/>
    <w:rsid w:val="00EC1CDE"/>
    <w:rsid w:val="00EE0C54"/>
    <w:rsid w:val="00EE5C56"/>
    <w:rsid w:val="00EE724E"/>
    <w:rsid w:val="00EF0A4B"/>
    <w:rsid w:val="00EF6807"/>
    <w:rsid w:val="00EF6C20"/>
    <w:rsid w:val="00F05CBB"/>
    <w:rsid w:val="00F13FDB"/>
    <w:rsid w:val="00F16AB4"/>
    <w:rsid w:val="00F1782C"/>
    <w:rsid w:val="00F21FD5"/>
    <w:rsid w:val="00F2562D"/>
    <w:rsid w:val="00F25D79"/>
    <w:rsid w:val="00F261D7"/>
    <w:rsid w:val="00F27636"/>
    <w:rsid w:val="00F323E6"/>
    <w:rsid w:val="00F33C0B"/>
    <w:rsid w:val="00F352DD"/>
    <w:rsid w:val="00F376EB"/>
    <w:rsid w:val="00F461B5"/>
    <w:rsid w:val="00F56A35"/>
    <w:rsid w:val="00F5725F"/>
    <w:rsid w:val="00F615D4"/>
    <w:rsid w:val="00F62EC2"/>
    <w:rsid w:val="00F66E50"/>
    <w:rsid w:val="00F71758"/>
    <w:rsid w:val="00F74C4C"/>
    <w:rsid w:val="00F75B78"/>
    <w:rsid w:val="00F766B9"/>
    <w:rsid w:val="00F770C4"/>
    <w:rsid w:val="00F80590"/>
    <w:rsid w:val="00F82F2F"/>
    <w:rsid w:val="00F85578"/>
    <w:rsid w:val="00F86FDA"/>
    <w:rsid w:val="00F91519"/>
    <w:rsid w:val="00F93A25"/>
    <w:rsid w:val="00F93CD7"/>
    <w:rsid w:val="00F97702"/>
    <w:rsid w:val="00FA3639"/>
    <w:rsid w:val="00FA51C0"/>
    <w:rsid w:val="00FB20DD"/>
    <w:rsid w:val="00FB221F"/>
    <w:rsid w:val="00FB33AC"/>
    <w:rsid w:val="00FB69BE"/>
    <w:rsid w:val="00FC38BC"/>
    <w:rsid w:val="00FC46AA"/>
    <w:rsid w:val="00FD35A1"/>
    <w:rsid w:val="00FD3CCD"/>
    <w:rsid w:val="00FD6980"/>
    <w:rsid w:val="00FE55E4"/>
    <w:rsid w:val="00FF64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2B10"/>
  <w15:docId w15:val="{A9017A90-6D7C-4462-BA3C-6A168418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6EB"/>
    <w:pPr>
      <w:bidi/>
      <w:spacing w:line="240" w:lineRule="auto"/>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76EB"/>
    <w:pPr>
      <w:tabs>
        <w:tab w:val="center" w:pos="4153"/>
        <w:tab w:val="right" w:pos="8306"/>
      </w:tabs>
    </w:pPr>
  </w:style>
  <w:style w:type="character" w:customStyle="1" w:styleId="HeaderChar">
    <w:name w:val="Header Char"/>
    <w:basedOn w:val="DefaultParagraphFont"/>
    <w:link w:val="Header"/>
    <w:rsid w:val="00F376EB"/>
    <w:rPr>
      <w:rFonts w:ascii="Times New Roman" w:eastAsia="Times New Roman" w:hAnsi="Times New Roman" w:cs="David"/>
      <w:sz w:val="24"/>
      <w:szCs w:val="24"/>
    </w:rPr>
  </w:style>
  <w:style w:type="character" w:styleId="PageNumber">
    <w:name w:val="page number"/>
    <w:basedOn w:val="DefaultParagraphFont"/>
    <w:rsid w:val="00F376EB"/>
  </w:style>
  <w:style w:type="paragraph" w:styleId="BodyTextIndent">
    <w:name w:val="Body Text Indent"/>
    <w:basedOn w:val="Normal"/>
    <w:link w:val="BodyTextIndentChar"/>
    <w:rsid w:val="00F376EB"/>
    <w:pPr>
      <w:spacing w:after="120"/>
      <w:ind w:left="283"/>
    </w:pPr>
  </w:style>
  <w:style w:type="character" w:customStyle="1" w:styleId="BodyTextIndentChar">
    <w:name w:val="Body Text Indent Char"/>
    <w:basedOn w:val="DefaultParagraphFont"/>
    <w:link w:val="BodyTextIndent"/>
    <w:rsid w:val="00F376EB"/>
    <w:rPr>
      <w:rFonts w:ascii="Times New Roman" w:eastAsia="Times New Roman" w:hAnsi="Times New Roman" w:cs="David"/>
      <w:sz w:val="24"/>
      <w:szCs w:val="24"/>
    </w:rPr>
  </w:style>
  <w:style w:type="paragraph" w:styleId="ListParagraph">
    <w:name w:val="List Paragraph"/>
    <w:basedOn w:val="Normal"/>
    <w:uiPriority w:val="34"/>
    <w:qFormat/>
    <w:rsid w:val="00792BBE"/>
    <w:pPr>
      <w:ind w:left="720"/>
      <w:contextualSpacing/>
    </w:pPr>
  </w:style>
  <w:style w:type="paragraph" w:customStyle="1" w:styleId="ecmsonormal">
    <w:name w:val="ec_msonormal"/>
    <w:basedOn w:val="Normal"/>
    <w:rsid w:val="006B57E1"/>
    <w:pPr>
      <w:bidi w:val="0"/>
      <w:spacing w:before="100" w:beforeAutospacing="1" w:after="100" w:afterAutospacing="1"/>
    </w:pPr>
    <w:rPr>
      <w:rFonts w:cs="Times New Roman"/>
    </w:rPr>
  </w:style>
  <w:style w:type="paragraph" w:styleId="FootnoteText">
    <w:name w:val="footnote text"/>
    <w:basedOn w:val="Normal"/>
    <w:link w:val="FootnoteTextChar"/>
    <w:semiHidden/>
    <w:rsid w:val="005639E8"/>
    <w:pPr>
      <w:spacing w:line="360" w:lineRule="auto"/>
      <w:ind w:firstLine="284"/>
      <w:jc w:val="both"/>
    </w:pPr>
    <w:rPr>
      <w:noProof/>
      <w:sz w:val="20"/>
      <w:szCs w:val="20"/>
      <w:lang w:eastAsia="he-IL"/>
    </w:rPr>
  </w:style>
  <w:style w:type="character" w:customStyle="1" w:styleId="FootnoteTextChar">
    <w:name w:val="Footnote Text Char"/>
    <w:basedOn w:val="DefaultParagraphFont"/>
    <w:link w:val="FootnoteText"/>
    <w:semiHidden/>
    <w:rsid w:val="005639E8"/>
    <w:rPr>
      <w:rFonts w:ascii="Times New Roman" w:eastAsia="Times New Roman" w:hAnsi="Times New Roman" w:cs="David"/>
      <w:noProof/>
      <w:sz w:val="20"/>
      <w:szCs w:val="20"/>
      <w:lang w:eastAsia="he-IL"/>
    </w:rPr>
  </w:style>
  <w:style w:type="character" w:styleId="FootnoteReference">
    <w:name w:val="footnote reference"/>
    <w:basedOn w:val="DefaultParagraphFont"/>
    <w:semiHidden/>
    <w:rsid w:val="005639E8"/>
    <w:rPr>
      <w:vertAlign w:val="superscript"/>
    </w:rPr>
  </w:style>
  <w:style w:type="character" w:styleId="Hyperlink">
    <w:name w:val="Hyperlink"/>
    <w:basedOn w:val="DefaultParagraphFont"/>
    <w:uiPriority w:val="99"/>
    <w:semiHidden/>
    <w:unhideWhenUsed/>
    <w:rsid w:val="005B2D1B"/>
    <w:rPr>
      <w:color w:val="0000FF"/>
      <w:u w:val="single"/>
    </w:rPr>
  </w:style>
  <w:style w:type="paragraph" w:styleId="Footer">
    <w:name w:val="footer"/>
    <w:basedOn w:val="Normal"/>
    <w:link w:val="FooterChar"/>
    <w:uiPriority w:val="99"/>
    <w:unhideWhenUsed/>
    <w:rsid w:val="00EF6807"/>
    <w:pPr>
      <w:tabs>
        <w:tab w:val="center" w:pos="4153"/>
        <w:tab w:val="right" w:pos="8306"/>
      </w:tabs>
    </w:pPr>
  </w:style>
  <w:style w:type="character" w:customStyle="1" w:styleId="FooterChar">
    <w:name w:val="Footer Char"/>
    <w:basedOn w:val="DefaultParagraphFont"/>
    <w:link w:val="Footer"/>
    <w:uiPriority w:val="99"/>
    <w:rsid w:val="00EF6807"/>
    <w:rPr>
      <w:rFonts w:ascii="Times New Roman" w:eastAsia="Times New Roman" w:hAnsi="Times New Roman" w:cs="David"/>
      <w:sz w:val="24"/>
      <w:szCs w:val="24"/>
    </w:rPr>
  </w:style>
  <w:style w:type="paragraph" w:styleId="BalloonText">
    <w:name w:val="Balloon Text"/>
    <w:basedOn w:val="Normal"/>
    <w:link w:val="BalloonTextChar"/>
    <w:uiPriority w:val="99"/>
    <w:semiHidden/>
    <w:unhideWhenUsed/>
    <w:rsid w:val="00662C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CB6"/>
    <w:rPr>
      <w:rFonts w:ascii="Segoe UI" w:eastAsia="Times New Roman" w:hAnsi="Segoe UI" w:cs="Segoe UI"/>
      <w:sz w:val="18"/>
      <w:szCs w:val="18"/>
    </w:rPr>
  </w:style>
  <w:style w:type="paragraph" w:styleId="NormalWeb">
    <w:name w:val="Normal (Web)"/>
    <w:basedOn w:val="Normal"/>
    <w:uiPriority w:val="99"/>
    <w:semiHidden/>
    <w:unhideWhenUsed/>
    <w:rsid w:val="00B35E00"/>
    <w:pPr>
      <w:bidi w:val="0"/>
      <w:spacing w:before="100" w:beforeAutospacing="1" w:after="100" w:afterAutospacing="1"/>
    </w:pPr>
    <w:rPr>
      <w:rFonts w:cs="Times New Roman"/>
    </w:rPr>
  </w:style>
  <w:style w:type="paragraph" w:styleId="EndnoteText">
    <w:name w:val="endnote text"/>
    <w:basedOn w:val="Normal"/>
    <w:link w:val="EndnoteTextChar"/>
    <w:uiPriority w:val="99"/>
    <w:unhideWhenUsed/>
    <w:rsid w:val="00CB027B"/>
    <w:rPr>
      <w:sz w:val="20"/>
      <w:szCs w:val="20"/>
    </w:rPr>
  </w:style>
  <w:style w:type="character" w:customStyle="1" w:styleId="EndnoteTextChar">
    <w:name w:val="Endnote Text Char"/>
    <w:basedOn w:val="DefaultParagraphFont"/>
    <w:link w:val="EndnoteText"/>
    <w:uiPriority w:val="99"/>
    <w:rsid w:val="00CB027B"/>
    <w:rPr>
      <w:rFonts w:ascii="Times New Roman" w:eastAsia="Times New Roman" w:hAnsi="Times New Roman" w:cs="David"/>
      <w:sz w:val="20"/>
      <w:szCs w:val="20"/>
    </w:rPr>
  </w:style>
  <w:style w:type="character" w:styleId="EndnoteReference">
    <w:name w:val="endnote reference"/>
    <w:basedOn w:val="DefaultParagraphFont"/>
    <w:uiPriority w:val="99"/>
    <w:semiHidden/>
    <w:unhideWhenUsed/>
    <w:rsid w:val="00CB027B"/>
    <w:rPr>
      <w:vertAlign w:val="superscript"/>
    </w:rPr>
  </w:style>
  <w:style w:type="character" w:styleId="CommentReference">
    <w:name w:val="annotation reference"/>
    <w:basedOn w:val="DefaultParagraphFont"/>
    <w:uiPriority w:val="99"/>
    <w:semiHidden/>
    <w:unhideWhenUsed/>
    <w:rsid w:val="00E76A7E"/>
    <w:rPr>
      <w:sz w:val="16"/>
      <w:szCs w:val="16"/>
    </w:rPr>
  </w:style>
  <w:style w:type="paragraph" w:styleId="CommentText">
    <w:name w:val="annotation text"/>
    <w:basedOn w:val="Normal"/>
    <w:link w:val="CommentTextChar"/>
    <w:uiPriority w:val="99"/>
    <w:unhideWhenUsed/>
    <w:rsid w:val="00E76A7E"/>
    <w:rPr>
      <w:sz w:val="20"/>
      <w:szCs w:val="20"/>
    </w:rPr>
  </w:style>
  <w:style w:type="character" w:customStyle="1" w:styleId="CommentTextChar">
    <w:name w:val="Comment Text Char"/>
    <w:basedOn w:val="DefaultParagraphFont"/>
    <w:link w:val="CommentText"/>
    <w:uiPriority w:val="99"/>
    <w:rsid w:val="00E76A7E"/>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E76A7E"/>
    <w:rPr>
      <w:b/>
      <w:bCs/>
    </w:rPr>
  </w:style>
  <w:style w:type="character" w:customStyle="1" w:styleId="CommentSubjectChar">
    <w:name w:val="Comment Subject Char"/>
    <w:basedOn w:val="CommentTextChar"/>
    <w:link w:val="CommentSubject"/>
    <w:uiPriority w:val="99"/>
    <w:semiHidden/>
    <w:rsid w:val="00E76A7E"/>
    <w:rPr>
      <w:rFonts w:ascii="Times New Roman" w:eastAsia="Times New Roman" w:hAnsi="Times New Roman" w:cs="David"/>
      <w:b/>
      <w:bCs/>
      <w:sz w:val="20"/>
      <w:szCs w:val="20"/>
    </w:rPr>
  </w:style>
  <w:style w:type="paragraph" w:styleId="Revision">
    <w:name w:val="Revision"/>
    <w:hidden/>
    <w:uiPriority w:val="99"/>
    <w:semiHidden/>
    <w:rsid w:val="00012716"/>
    <w:pPr>
      <w:spacing w:line="240" w:lineRule="auto"/>
    </w:pPr>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4639">
      <w:bodyDiv w:val="1"/>
      <w:marLeft w:val="0"/>
      <w:marRight w:val="0"/>
      <w:marTop w:val="0"/>
      <w:marBottom w:val="0"/>
      <w:divBdr>
        <w:top w:val="none" w:sz="0" w:space="0" w:color="auto"/>
        <w:left w:val="none" w:sz="0" w:space="0" w:color="auto"/>
        <w:bottom w:val="none" w:sz="0" w:space="0" w:color="auto"/>
        <w:right w:val="none" w:sz="0" w:space="0" w:color="auto"/>
      </w:divBdr>
    </w:div>
    <w:div w:id="746027800">
      <w:bodyDiv w:val="1"/>
      <w:marLeft w:val="0"/>
      <w:marRight w:val="0"/>
      <w:marTop w:val="0"/>
      <w:marBottom w:val="0"/>
      <w:divBdr>
        <w:top w:val="none" w:sz="0" w:space="0" w:color="auto"/>
        <w:left w:val="none" w:sz="0" w:space="0" w:color="auto"/>
        <w:bottom w:val="none" w:sz="0" w:space="0" w:color="auto"/>
        <w:right w:val="none" w:sz="0" w:space="0" w:color="auto"/>
      </w:divBdr>
    </w:div>
    <w:div w:id="847212474">
      <w:bodyDiv w:val="1"/>
      <w:marLeft w:val="0"/>
      <w:marRight w:val="0"/>
      <w:marTop w:val="0"/>
      <w:marBottom w:val="0"/>
      <w:divBdr>
        <w:top w:val="none" w:sz="0" w:space="0" w:color="auto"/>
        <w:left w:val="none" w:sz="0" w:space="0" w:color="auto"/>
        <w:bottom w:val="none" w:sz="0" w:space="0" w:color="auto"/>
        <w:right w:val="none" w:sz="0" w:space="0" w:color="auto"/>
      </w:divBdr>
    </w:div>
    <w:div w:id="1046484754">
      <w:bodyDiv w:val="1"/>
      <w:marLeft w:val="0"/>
      <w:marRight w:val="0"/>
      <w:marTop w:val="0"/>
      <w:marBottom w:val="0"/>
      <w:divBdr>
        <w:top w:val="none" w:sz="0" w:space="0" w:color="auto"/>
        <w:left w:val="none" w:sz="0" w:space="0" w:color="auto"/>
        <w:bottom w:val="none" w:sz="0" w:space="0" w:color="auto"/>
        <w:right w:val="none" w:sz="0" w:space="0" w:color="auto"/>
      </w:divBdr>
    </w:div>
    <w:div w:id="1134104647">
      <w:bodyDiv w:val="1"/>
      <w:marLeft w:val="0"/>
      <w:marRight w:val="0"/>
      <w:marTop w:val="0"/>
      <w:marBottom w:val="0"/>
      <w:divBdr>
        <w:top w:val="none" w:sz="0" w:space="0" w:color="auto"/>
        <w:left w:val="none" w:sz="0" w:space="0" w:color="auto"/>
        <w:bottom w:val="none" w:sz="0" w:space="0" w:color="auto"/>
        <w:right w:val="none" w:sz="0" w:space="0" w:color="auto"/>
      </w:divBdr>
    </w:div>
    <w:div w:id="1270895109">
      <w:bodyDiv w:val="1"/>
      <w:marLeft w:val="0"/>
      <w:marRight w:val="0"/>
      <w:marTop w:val="0"/>
      <w:marBottom w:val="0"/>
      <w:divBdr>
        <w:top w:val="none" w:sz="0" w:space="0" w:color="auto"/>
        <w:left w:val="none" w:sz="0" w:space="0" w:color="auto"/>
        <w:bottom w:val="none" w:sz="0" w:space="0" w:color="auto"/>
        <w:right w:val="none" w:sz="0" w:space="0" w:color="auto"/>
      </w:divBdr>
    </w:div>
    <w:div w:id="1806003998">
      <w:bodyDiv w:val="1"/>
      <w:marLeft w:val="0"/>
      <w:marRight w:val="0"/>
      <w:marTop w:val="0"/>
      <w:marBottom w:val="0"/>
      <w:divBdr>
        <w:top w:val="none" w:sz="0" w:space="0" w:color="auto"/>
        <w:left w:val="none" w:sz="0" w:space="0" w:color="auto"/>
        <w:bottom w:val="none" w:sz="0" w:space="0" w:color="auto"/>
        <w:right w:val="none" w:sz="0" w:space="0" w:color="auto"/>
      </w:divBdr>
    </w:div>
    <w:div w:id="1918399939">
      <w:bodyDiv w:val="1"/>
      <w:marLeft w:val="0"/>
      <w:marRight w:val="0"/>
      <w:marTop w:val="0"/>
      <w:marBottom w:val="0"/>
      <w:divBdr>
        <w:top w:val="none" w:sz="0" w:space="0" w:color="auto"/>
        <w:left w:val="none" w:sz="0" w:space="0" w:color="auto"/>
        <w:bottom w:val="none" w:sz="0" w:space="0" w:color="auto"/>
        <w:right w:val="none" w:sz="0" w:space="0" w:color="auto"/>
      </w:divBdr>
    </w:div>
    <w:div w:id="1999840021">
      <w:bodyDiv w:val="1"/>
      <w:marLeft w:val="0"/>
      <w:marRight w:val="0"/>
      <w:marTop w:val="0"/>
      <w:marBottom w:val="0"/>
      <w:divBdr>
        <w:top w:val="none" w:sz="0" w:space="0" w:color="auto"/>
        <w:left w:val="none" w:sz="0" w:space="0" w:color="auto"/>
        <w:bottom w:val="none" w:sz="0" w:space="0" w:color="auto"/>
        <w:right w:val="none" w:sz="0" w:space="0" w:color="auto"/>
      </w:divBdr>
    </w:div>
    <w:div w:id="2027826817">
      <w:bodyDiv w:val="1"/>
      <w:marLeft w:val="0"/>
      <w:marRight w:val="0"/>
      <w:marTop w:val="0"/>
      <w:marBottom w:val="0"/>
      <w:divBdr>
        <w:top w:val="none" w:sz="0" w:space="0" w:color="auto"/>
        <w:left w:val="none" w:sz="0" w:space="0" w:color="auto"/>
        <w:bottom w:val="none" w:sz="0" w:space="0" w:color="auto"/>
        <w:right w:val="none" w:sz="0" w:space="0" w:color="auto"/>
      </w:divBdr>
    </w:div>
    <w:div w:id="21411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93000-0F40-4ADB-9D65-EE7D0FA8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5754</Words>
  <Characters>32798</Characters>
  <Application>Microsoft Office Word</Application>
  <DocSecurity>0</DocSecurity>
  <Lines>273</Lines>
  <Paragraphs>76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 Peleg-Barkat</dc:creator>
  <cp:keywords/>
  <dc:description/>
  <cp:lastModifiedBy>Orit Peleg-Barkat</cp:lastModifiedBy>
  <cp:revision>3</cp:revision>
  <cp:lastPrinted>2018-05-02T07:23:00Z</cp:lastPrinted>
  <dcterms:created xsi:type="dcterms:W3CDTF">2020-04-11T17:29:00Z</dcterms:created>
  <dcterms:modified xsi:type="dcterms:W3CDTF">2020-04-11T17:29:00Z</dcterms:modified>
</cp:coreProperties>
</file>