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31" w:rsidRPr="001F667D" w:rsidRDefault="00EF7F31" w:rsidP="00E14FDC">
      <w:pPr>
        <w:spacing w:line="360" w:lineRule="auto"/>
        <w:jc w:val="center"/>
        <w:rPr>
          <w:b/>
          <w:bCs/>
          <w:sz w:val="32"/>
          <w:szCs w:val="32"/>
          <w:rtl/>
        </w:rPr>
      </w:pPr>
      <w:r>
        <w:rPr>
          <w:rFonts w:hint="cs"/>
          <w:b/>
          <w:bCs/>
          <w:sz w:val="32"/>
          <w:szCs w:val="32"/>
          <w:rtl/>
        </w:rPr>
        <w:t xml:space="preserve">פרק חמישי: </w:t>
      </w:r>
      <w:r w:rsidRPr="001F667D">
        <w:rPr>
          <w:rFonts w:hint="cs"/>
          <w:b/>
          <w:bCs/>
          <w:sz w:val="32"/>
          <w:szCs w:val="32"/>
          <w:rtl/>
        </w:rPr>
        <w:t>על כס הרבנות</w:t>
      </w:r>
    </w:p>
    <w:p w:rsidR="00EF7F31" w:rsidRPr="00874043" w:rsidRDefault="00EF7F31" w:rsidP="00E14FDC">
      <w:pPr>
        <w:spacing w:line="360" w:lineRule="auto"/>
        <w:rPr>
          <w:b/>
          <w:bCs/>
          <w:sz w:val="28"/>
          <w:szCs w:val="28"/>
          <w:rtl/>
        </w:rPr>
      </w:pPr>
      <w:r>
        <w:rPr>
          <w:rFonts w:hint="cs"/>
          <w:b/>
          <w:bCs/>
          <w:sz w:val="28"/>
          <w:szCs w:val="28"/>
          <w:rtl/>
        </w:rPr>
        <w:t>א.</w:t>
      </w:r>
      <w:r w:rsidRPr="00874043">
        <w:rPr>
          <w:rFonts w:hint="cs"/>
          <w:b/>
          <w:bCs/>
          <w:sz w:val="28"/>
          <w:szCs w:val="28"/>
          <w:rtl/>
        </w:rPr>
        <w:t xml:space="preserve"> ברוך הבא!</w:t>
      </w:r>
    </w:p>
    <w:p w:rsidR="00EF7F31" w:rsidRDefault="00EF7F31" w:rsidP="00E14FDC">
      <w:pPr>
        <w:spacing w:line="360" w:lineRule="auto"/>
        <w:rPr>
          <w:rtl/>
        </w:rPr>
      </w:pPr>
    </w:p>
    <w:p w:rsidR="00EF7F31" w:rsidRDefault="00EF7F31" w:rsidP="00C56667">
      <w:pPr>
        <w:pStyle w:val="a"/>
        <w:spacing w:line="360" w:lineRule="auto"/>
        <w:rPr>
          <w:rtl/>
        </w:rPr>
      </w:pPr>
      <w:r>
        <w:rPr>
          <w:rFonts w:hint="cs"/>
          <w:rtl/>
        </w:rPr>
        <w:t>אתמול בא לעירנו לשכון כבוד בתוכה ולשבת על כס הרבנות הרב הגאון הגדול מ</w:t>
      </w:r>
      <w:r w:rsidR="004F5691">
        <w:rPr>
          <w:rFonts w:hint="cs"/>
          <w:rtl/>
        </w:rPr>
        <w:t>ו"ה ***</w:t>
      </w:r>
      <w:r w:rsidR="0031149F">
        <w:rPr>
          <w:rFonts w:hint="cs"/>
          <w:rtl/>
        </w:rPr>
        <w:t xml:space="preserve"> שהיה אב"ד</w:t>
      </w:r>
      <w:r w:rsidR="004F5691">
        <w:rPr>
          <w:rFonts w:hint="cs"/>
          <w:rtl/>
        </w:rPr>
        <w:t xml:space="preserve"> בעיר **</w:t>
      </w:r>
      <w:r>
        <w:rPr>
          <w:rFonts w:hint="cs"/>
          <w:rtl/>
        </w:rPr>
        <w:t>, בהרב הגאון המפורס</w:t>
      </w:r>
      <w:r w:rsidR="004F5691">
        <w:rPr>
          <w:rFonts w:hint="cs"/>
          <w:rtl/>
        </w:rPr>
        <w:t>ם מו"ה ***</w:t>
      </w:r>
      <w:r w:rsidR="00C56667">
        <w:rPr>
          <w:rFonts w:hint="cs"/>
          <w:rtl/>
        </w:rPr>
        <w:t>.</w:t>
      </w:r>
      <w:r>
        <w:rPr>
          <w:rFonts w:hint="cs"/>
          <w:rtl/>
        </w:rPr>
        <w:t xml:space="preserve"> ולקבלהו בכבוד</w:t>
      </w:r>
      <w:r w:rsidR="00C56667">
        <w:rPr>
          <w:rFonts w:hint="cs"/>
          <w:rtl/>
        </w:rPr>
        <w:t xml:space="preserve"> נסעו לקראתו עשרה מיקירי קרתא.</w:t>
      </w:r>
      <w:r>
        <w:rPr>
          <w:rFonts w:hint="cs"/>
          <w:rtl/>
        </w:rPr>
        <w:t xml:space="preserve"> כבואו אל בית התחנה הקרוב לעירנו שלחו בעדו מרכבה מרקדה רתומה לארבעה סוסים דוה</w:t>
      </w:r>
      <w:r w:rsidR="00C56667">
        <w:rPr>
          <w:rFonts w:hint="cs"/>
          <w:rtl/>
        </w:rPr>
        <w:t>רים וכל החנויות סוגרו על מסגר.</w:t>
      </w:r>
      <w:r>
        <w:rPr>
          <w:rFonts w:hint="cs"/>
          <w:rtl/>
        </w:rPr>
        <w:t xml:space="preserve"> וכל רחוב בית הכנסת היתה מלאה אנשים. בבוא הרה"ג אל חצר בית הכנסת הורידוהו נכבדי קרת בידיהם מהמרכבה ויובילוהו אל בית המדרש הגדול אשר היה מלא או</w:t>
      </w:r>
      <w:r w:rsidR="00223518">
        <w:rPr>
          <w:rFonts w:hint="cs"/>
          <w:rtl/>
        </w:rPr>
        <w:t>רה וכל הקהל הגדול קראו פה אחד: 'ברוך הבא!'</w:t>
      </w:r>
      <w:r>
        <w:rPr>
          <w:rFonts w:hint="cs"/>
          <w:rtl/>
        </w:rPr>
        <w:t xml:space="preserve"> עד כי רעשו אמות הספים.</w:t>
      </w:r>
    </w:p>
    <w:p w:rsidR="00EF7F31" w:rsidRDefault="00223518" w:rsidP="00C56667">
      <w:pPr>
        <w:spacing w:line="360" w:lineRule="auto"/>
        <w:rPr>
          <w:rtl/>
        </w:rPr>
      </w:pPr>
      <w:r>
        <w:rPr>
          <w:rFonts w:hint="cs"/>
          <w:rtl/>
        </w:rPr>
        <w:t>קריאת 'ברוך הבא'</w:t>
      </w:r>
      <w:r w:rsidR="00EF7F31">
        <w:rPr>
          <w:rFonts w:hint="cs"/>
          <w:rtl/>
        </w:rPr>
        <w:t>, כזו שהדה</w:t>
      </w:r>
      <w:r w:rsidR="004F5691">
        <w:rPr>
          <w:rFonts w:hint="cs"/>
          <w:rtl/>
        </w:rPr>
        <w:t>דה באוזניו של הרב ***</w:t>
      </w:r>
      <w:r w:rsidR="00EF7F31">
        <w:rPr>
          <w:rFonts w:hint="cs"/>
          <w:rtl/>
        </w:rPr>
        <w:t xml:space="preserve"> עם בואו לכה</w:t>
      </w:r>
      <w:r w:rsidR="004F5691">
        <w:rPr>
          <w:rFonts w:hint="cs"/>
          <w:rtl/>
        </w:rPr>
        <w:t>ן כרבה של קהילת ***</w:t>
      </w:r>
      <w:r w:rsidR="00EF7F31">
        <w:rPr>
          <w:rFonts w:hint="cs"/>
          <w:rtl/>
        </w:rPr>
        <w:t xml:space="preserve"> בחודש דצמבר 1887, הייתה הגשר שחיבר בין שתי תקופות בחייו של הלמדן הצעיר, גיבור חיבורנו. עבורו היא סימלה תום תקופה ארוכה ורצופת חלומות ותקוות, מאמצים ואכזבות, ובו בזמן את ראשיתה של תקופה חדשה בה היה אמור לממש וליישם את כל שעליו עמל וחלם בשנים שקדמו לכך. בשעה זו לא ניכרו, בדרך כלל, חילוקי הדעות הפנים</w:t>
      </w:r>
      <w:r w:rsidR="005D2A7B">
        <w:rPr>
          <w:rFonts w:hint="cs"/>
          <w:rtl/>
        </w:rPr>
        <w:t xml:space="preserve"> </w:t>
      </w:r>
      <w:r w:rsidR="00EF7F31">
        <w:rPr>
          <w:rFonts w:hint="cs"/>
          <w:rtl/>
        </w:rPr>
        <w:t>קהילתיים שקדמו לבחירה, וכפי שאירע בטקס קבלת הפנים שערכה ק</w:t>
      </w:r>
      <w:r w:rsidR="004F5691">
        <w:rPr>
          <w:rFonts w:hint="cs"/>
          <w:rtl/>
        </w:rPr>
        <w:t>הילת *** לרב ***</w:t>
      </w:r>
      <w:r>
        <w:rPr>
          <w:rFonts w:hint="cs"/>
          <w:rtl/>
        </w:rPr>
        <w:t xml:space="preserve"> '</w:t>
      </w:r>
      <w:r w:rsidR="00EF7F31">
        <w:rPr>
          <w:rFonts w:hint="cs"/>
          <w:rtl/>
        </w:rPr>
        <w:t>בתוך הבאים היו גם רבים מהנסוגים אחור מבחירתו ובפע</w:t>
      </w:r>
      <w:r>
        <w:rPr>
          <w:rFonts w:hint="cs"/>
          <w:rtl/>
        </w:rPr>
        <w:t>ם הזאת הראו לו אותות חיבה וכבוד'</w:t>
      </w:r>
      <w:r w:rsidR="00EF7F31">
        <w:rPr>
          <w:rFonts w:hint="cs"/>
          <w:rtl/>
        </w:rPr>
        <w:t>. ואולם, בטרם החל גיבורנו את פעילותו כרב הקהילה נותר</w:t>
      </w:r>
      <w:r w:rsidR="00955E80">
        <w:rPr>
          <w:rFonts w:hint="cs"/>
          <w:rtl/>
        </w:rPr>
        <w:t>ה בפניו עוד משימה אחת, הלא היא '</w:t>
      </w:r>
      <w:r w:rsidR="00EF7F31">
        <w:rPr>
          <w:rFonts w:hint="cs"/>
          <w:rtl/>
        </w:rPr>
        <w:t>דרשת הרבנ</w:t>
      </w:r>
      <w:r>
        <w:rPr>
          <w:rFonts w:hint="cs"/>
          <w:rtl/>
        </w:rPr>
        <w:t>ות'. בשונה מ'דרשת המבחן'</w:t>
      </w:r>
      <w:r w:rsidR="00EF7F31">
        <w:rPr>
          <w:rFonts w:hint="cs"/>
          <w:rtl/>
        </w:rPr>
        <w:t xml:space="preserve"> אותה </w:t>
      </w:r>
      <w:r>
        <w:rPr>
          <w:rFonts w:hint="cs"/>
          <w:rtl/>
        </w:rPr>
        <w:t>נשא במהלך ההתמודדות על התפקיד, דרשת הרבנות, או בכינויה הידוע 'דרשת הכניסה'</w:t>
      </w:r>
      <w:r w:rsidR="00EF7F31">
        <w:rPr>
          <w:rFonts w:hint="cs"/>
          <w:rtl/>
        </w:rPr>
        <w:t>, היתה בבחינת אירוע טקסי, שסימל, על פי המקובל בחברה היהודית המסורתית, את ראשית דרכו החדשה של נושא הדרשה, דוג</w:t>
      </w:r>
      <w:r>
        <w:rPr>
          <w:rFonts w:hint="cs"/>
          <w:rtl/>
        </w:rPr>
        <w:t>מת דרשת נער שהגיע לבר</w:t>
      </w:r>
      <w:r w:rsidR="00955E80">
        <w:rPr>
          <w:rFonts w:hint="cs"/>
          <w:rtl/>
        </w:rPr>
        <w:t>-</w:t>
      </w:r>
      <w:r>
        <w:rPr>
          <w:rFonts w:hint="cs"/>
          <w:rtl/>
        </w:rPr>
        <w:t>-מצוה, או דרשת חתן</w:t>
      </w:r>
      <w:r w:rsidR="00EF7F31">
        <w:rPr>
          <w:rFonts w:hint="cs"/>
          <w:rtl/>
        </w:rPr>
        <w:t>. ועם זאת, בהיות הרב מ</w:t>
      </w:r>
      <w:r>
        <w:rPr>
          <w:rFonts w:hint="cs"/>
          <w:rtl/>
        </w:rPr>
        <w:t>שוחרר מהעכבות ומהמגבלות שנלוו לדרשת המבחן</w:t>
      </w:r>
      <w:r w:rsidR="00EF7F31">
        <w:rPr>
          <w:rFonts w:hint="cs"/>
          <w:rtl/>
        </w:rPr>
        <w:t xml:space="preserve"> היתה זו </w:t>
      </w:r>
      <w:r w:rsidR="0008430E">
        <w:rPr>
          <w:rFonts w:hint="cs"/>
          <w:rtl/>
        </w:rPr>
        <w:t xml:space="preserve">עבורו </w:t>
      </w:r>
      <w:r w:rsidR="00EF7F31">
        <w:rPr>
          <w:rFonts w:hint="cs"/>
          <w:rtl/>
        </w:rPr>
        <w:t>הזדמנות ל</w:t>
      </w:r>
      <w:r>
        <w:rPr>
          <w:rFonts w:hint="cs"/>
          <w:rtl/>
        </w:rPr>
        <w:t>פרוש בפני בני קהילתו החדשה את האני מאמין</w:t>
      </w:r>
      <w:r w:rsidR="00EF7F31">
        <w:rPr>
          <w:rFonts w:hint="cs"/>
          <w:rtl/>
        </w:rPr>
        <w:t xml:space="preserve"> שלו בכל הנוגע לאופן בו הוא רואה הן את מהות תפקידו החדש והן את הדרכים ליישומו. </w:t>
      </w:r>
      <w:r w:rsidR="0008430E">
        <w:rPr>
          <w:rFonts w:hint="cs"/>
          <w:rtl/>
        </w:rPr>
        <w:t>כפי שציינתי לעיל גם כאן</w:t>
      </w:r>
      <w:r>
        <w:rPr>
          <w:rFonts w:hint="cs"/>
          <w:rtl/>
        </w:rPr>
        <w:t xml:space="preserve"> מספר דרשות הרבנות</w:t>
      </w:r>
      <w:r w:rsidR="00EF7F31">
        <w:rPr>
          <w:rFonts w:hint="cs"/>
          <w:rtl/>
        </w:rPr>
        <w:t xml:space="preserve"> המצויות בידינו מצומצם למדי, ועם זאת הן מאפשרות לנו להתייחס, ולו באופן חלקי, להיבטים אלה בעולמו של הרב הקהילתי.  </w:t>
      </w:r>
    </w:p>
    <w:p w:rsidR="00EF7F31" w:rsidRPr="00660F47" w:rsidRDefault="00C56667" w:rsidP="00C56667">
      <w:pPr>
        <w:spacing w:line="360" w:lineRule="auto"/>
        <w:rPr>
          <w:color w:val="222222"/>
          <w:shd w:val="clear" w:color="auto" w:fill="FFFFFF"/>
          <w:rtl/>
        </w:rPr>
      </w:pPr>
      <w:r>
        <w:rPr>
          <w:rFonts w:hint="cs"/>
          <w:rtl/>
        </w:rPr>
        <w:t>ב-</w:t>
      </w:r>
      <w:r w:rsidR="00EF7F31">
        <w:rPr>
          <w:rFonts w:hint="cs"/>
          <w:rtl/>
        </w:rPr>
        <w:t xml:space="preserve">24 </w:t>
      </w:r>
      <w:r>
        <w:rPr>
          <w:rFonts w:hint="cs"/>
          <w:rtl/>
        </w:rPr>
        <w:t>בספטמבר 1859</w:t>
      </w:r>
      <w:r w:rsidR="00EF7F31">
        <w:rPr>
          <w:rFonts w:hint="cs"/>
          <w:rtl/>
        </w:rPr>
        <w:t xml:space="preserve">, </w:t>
      </w:r>
      <w:r w:rsidR="00223518">
        <w:rPr>
          <w:rFonts w:hint="cs"/>
          <w:rtl/>
        </w:rPr>
        <w:t>מעט פחות משבועיים לאחר שדרש את דרשת המבחן</w:t>
      </w:r>
      <w:r w:rsidR="004F5691">
        <w:rPr>
          <w:rFonts w:hint="cs"/>
          <w:rtl/>
        </w:rPr>
        <w:t xml:space="preserve"> הראשונה שלו בקהילת ***, נשא הרב ***</w:t>
      </w:r>
      <w:r w:rsidR="00223518">
        <w:rPr>
          <w:rFonts w:hint="cs"/>
          <w:rtl/>
        </w:rPr>
        <w:t xml:space="preserve"> את '</w:t>
      </w:r>
      <w:r w:rsidR="00EF7F31">
        <w:rPr>
          <w:rFonts w:hint="cs"/>
          <w:rtl/>
        </w:rPr>
        <w:t>דרוש חנוכת</w:t>
      </w:r>
      <w:r w:rsidR="00223518">
        <w:rPr>
          <w:rFonts w:hint="cs"/>
          <w:rtl/>
        </w:rPr>
        <w:t xml:space="preserve"> הרבנות לעיני כל הקהל'</w:t>
      </w:r>
      <w:r w:rsidR="00EF7F31">
        <w:rPr>
          <w:rFonts w:hint="cs"/>
          <w:rtl/>
        </w:rPr>
        <w:t>. מועד זה אינו מקרי, ומצביע על הדחיפות שאפיינה את הליך המינוי</w:t>
      </w:r>
      <w:r w:rsidR="0008430E">
        <w:rPr>
          <w:rFonts w:hint="cs"/>
          <w:rtl/>
        </w:rPr>
        <w:t xml:space="preserve"> שלו למשרת רב הקהילה</w:t>
      </w:r>
      <w:r w:rsidR="00223518">
        <w:rPr>
          <w:rFonts w:hint="cs"/>
          <w:rtl/>
        </w:rPr>
        <w:t xml:space="preserve"> וזאת בשל הימים הנוראים</w:t>
      </w:r>
      <w:r w:rsidR="00EF7F31">
        <w:rPr>
          <w:rFonts w:hint="cs"/>
          <w:rtl/>
        </w:rPr>
        <w:t xml:space="preserve"> הקרבים, תקופה בה אמור הרב למלא תפקיד פעיל בחיי הדת של הקהילה.</w:t>
      </w:r>
      <w:r w:rsidR="00046247">
        <w:rPr>
          <w:rFonts w:hint="cs"/>
          <w:rtl/>
        </w:rPr>
        <w:t xml:space="preserve"> עיון בתכניה של דרשת רבנות</w:t>
      </w:r>
      <w:r w:rsidR="00EF7F31">
        <w:rPr>
          <w:rFonts w:hint="cs"/>
          <w:rtl/>
        </w:rPr>
        <w:t xml:space="preserve"> זו מצביע על שוני מהותי מאלה שנדונו בשתי הדרשות הקודמות. לכאורה, ובהתאם לאווירה החגיגית שליוותה את ימיו הראשונים ש</w:t>
      </w:r>
      <w:r w:rsidR="00B63C36">
        <w:rPr>
          <w:rFonts w:hint="cs"/>
          <w:rtl/>
        </w:rPr>
        <w:t>ל הרב בקהילתו, יכול היה ***</w:t>
      </w:r>
      <w:r w:rsidR="00EF7F31">
        <w:rPr>
          <w:rFonts w:hint="cs"/>
          <w:rtl/>
        </w:rPr>
        <w:t xml:space="preserve"> להסתפק בדרשה למדנית או בכזו שעניינה שאלות מוסריות כלליות. ואולם, כבר לאחר פתיחה טקסית קצרה נגש הדובר לעסוק באחת השאלות המרכזיות והמהותיות בעולמו של הרב הקהילתי, הלא היא שאלת מעמדו הציב</w:t>
      </w:r>
      <w:r w:rsidR="00364B8B">
        <w:rPr>
          <w:rFonts w:hint="cs"/>
          <w:rtl/>
        </w:rPr>
        <w:t>ורי וסמכותו. לתפיסתו של ***</w:t>
      </w:r>
      <w:r w:rsidR="00EF7F31">
        <w:rPr>
          <w:rFonts w:hint="cs"/>
          <w:rtl/>
        </w:rPr>
        <w:t>, כפי שבאה לידי ביטוי בדרשה זו, תפקידו העיקרי של הרב הקהילתי הוא לשמש מדריך רוחני ומוסרי לבני עדתו,</w:t>
      </w:r>
      <w:r w:rsidR="00046247">
        <w:rPr>
          <w:rFonts w:hint="cs"/>
          <w:color w:val="222222"/>
          <w:shd w:val="clear" w:color="auto" w:fill="FFFFFF"/>
          <w:rtl/>
        </w:rPr>
        <w:t xml:space="preserve"> '</w:t>
      </w:r>
      <w:r w:rsidR="00EF7F31">
        <w:rPr>
          <w:rFonts w:hint="cs"/>
          <w:color w:val="222222"/>
          <w:shd w:val="clear" w:color="auto" w:fill="FFFFFF"/>
          <w:rtl/>
        </w:rPr>
        <w:t>כי יודע אנכי מה הם הדברים הראויים לאיש אשר יפקוד ה' אותו לשרת את עדתו</w:t>
      </w:r>
      <w:r w:rsidR="00046247">
        <w:rPr>
          <w:rFonts w:hint="cs"/>
          <w:rtl/>
        </w:rPr>
        <w:t>'</w:t>
      </w:r>
      <w:r w:rsidR="00364B8B">
        <w:rPr>
          <w:rFonts w:hint="cs"/>
          <w:color w:val="222222"/>
          <w:shd w:val="clear" w:color="auto" w:fill="FFFFFF"/>
          <w:rtl/>
        </w:rPr>
        <w:t>. עם זאת, הוא</w:t>
      </w:r>
      <w:r w:rsidR="00EF7F31">
        <w:rPr>
          <w:rFonts w:hint="cs"/>
          <w:color w:val="222222"/>
          <w:shd w:val="clear" w:color="auto" w:fill="FFFFFF"/>
          <w:rtl/>
        </w:rPr>
        <w:t xml:space="preserve"> היה מודע לכך שטיעון זה אין בו די כדי לבסס את </w:t>
      </w:r>
      <w:r w:rsidR="00046247">
        <w:rPr>
          <w:rFonts w:hint="cs"/>
          <w:color w:val="222222"/>
          <w:shd w:val="clear" w:color="auto" w:fill="FFFFFF"/>
          <w:rtl/>
        </w:rPr>
        <w:t>מעמדו, וזאת בשל העובדה שמדובר ב'</w:t>
      </w:r>
      <w:r w:rsidR="00EF7F31">
        <w:rPr>
          <w:rFonts w:hint="cs"/>
          <w:color w:val="222222"/>
          <w:shd w:val="clear" w:color="auto" w:fill="FFFFFF"/>
          <w:rtl/>
        </w:rPr>
        <w:t>קהל ועדה אשר בתוכם רבים הממאנים להאמין כי</w:t>
      </w:r>
      <w:r w:rsidR="0008430E">
        <w:rPr>
          <w:rFonts w:hint="cs"/>
          <w:color w:val="222222"/>
          <w:shd w:val="clear" w:color="auto" w:fill="FFFFFF"/>
          <w:rtl/>
        </w:rPr>
        <w:t xml:space="preserve"> דעתו (של הרב, מ.ז.)</w:t>
      </w:r>
      <w:r w:rsidR="00046247">
        <w:rPr>
          <w:rFonts w:hint="cs"/>
          <w:color w:val="222222"/>
          <w:shd w:val="clear" w:color="auto" w:fill="FFFFFF"/>
          <w:rtl/>
        </w:rPr>
        <w:t xml:space="preserve"> רחבה מדעתם'</w:t>
      </w:r>
      <w:r w:rsidR="00EF7F31">
        <w:rPr>
          <w:rFonts w:hint="cs"/>
          <w:color w:val="222222"/>
          <w:shd w:val="clear" w:color="auto" w:fill="FFFFFF"/>
          <w:rtl/>
        </w:rPr>
        <w:t xml:space="preserve">. עם אלה נמנים הן פשוטי העם </w:t>
      </w:r>
      <w:r w:rsidR="00046247">
        <w:rPr>
          <w:rFonts w:hint="cs"/>
          <w:shd w:val="clear" w:color="auto" w:fill="FFFFFF"/>
          <w:rtl/>
        </w:rPr>
        <w:t>ש'</w:t>
      </w:r>
      <w:r w:rsidR="00EF7F31">
        <w:rPr>
          <w:rFonts w:hint="cs"/>
          <w:shd w:val="clear" w:color="auto" w:fill="FFFFFF"/>
          <w:rtl/>
        </w:rPr>
        <w:t>הרבה ממעש</w:t>
      </w:r>
      <w:r w:rsidR="00046247">
        <w:rPr>
          <w:rFonts w:hint="cs"/>
          <w:shd w:val="clear" w:color="auto" w:fill="FFFFFF"/>
          <w:rtl/>
        </w:rPr>
        <w:t>יו ואמרותיו יהיו מוזרים בעיניהם', והן 'החכמים בעיניהם'</w:t>
      </w:r>
      <w:r w:rsidR="00364B8B">
        <w:rPr>
          <w:rFonts w:hint="cs"/>
          <w:shd w:val="clear" w:color="auto" w:fill="FFFFFF"/>
          <w:rtl/>
        </w:rPr>
        <w:t>. הדרך שהציע ***</w:t>
      </w:r>
      <w:r w:rsidR="00EF7F31">
        <w:rPr>
          <w:rFonts w:hint="cs"/>
          <w:shd w:val="clear" w:color="auto" w:fill="FFFFFF"/>
          <w:rtl/>
        </w:rPr>
        <w:t xml:space="preserve"> כדי להתמודד עם דילמה זו בכל הנוגע </w:t>
      </w:r>
      <w:r w:rsidR="00046247">
        <w:rPr>
          <w:rFonts w:hint="cs"/>
          <w:shd w:val="clear" w:color="auto" w:fill="FFFFFF"/>
          <w:rtl/>
        </w:rPr>
        <w:t xml:space="preserve">לקבוצה </w:t>
      </w:r>
      <w:r w:rsidR="00046247">
        <w:rPr>
          <w:rFonts w:hint="cs"/>
          <w:shd w:val="clear" w:color="auto" w:fill="FFFFFF"/>
          <w:rtl/>
        </w:rPr>
        <w:lastRenderedPageBreak/>
        <w:t>הראשונה הייתה על ידי כך '</w:t>
      </w:r>
      <w:r w:rsidR="00EF7F31">
        <w:rPr>
          <w:rFonts w:hint="cs"/>
          <w:color w:val="222222"/>
          <w:shd w:val="clear" w:color="auto" w:fill="FFFFFF"/>
          <w:rtl/>
        </w:rPr>
        <w:t>שישפיל עצמו לדעת הנמוכים ואז יקחם על זרועות חכמתו הנישאות</w:t>
      </w:r>
      <w:r w:rsidR="00046247">
        <w:rPr>
          <w:rFonts w:hint="cs"/>
          <w:rtl/>
        </w:rPr>
        <w:t>'</w:t>
      </w:r>
      <w:r w:rsidR="00EF7F31">
        <w:rPr>
          <w:rFonts w:hint="cs"/>
          <w:rtl/>
        </w:rPr>
        <w:t>. במילים אחרות, מטרה זו ניתן להשיג במהלך תלת שלבי: א. מגע בלתי אמצעי עם מי שנמנו עם השכבות הנמוכות בחברה ב. רכישת אמונם ג. טיפוח תודעתם הדתית ועולמם הרוחני. באשר לאתגר המשמעותי יותר שעומד בפני הרב החדש, הלא הם תלמידי</w:t>
      </w:r>
      <w:r w:rsidR="00364B8B">
        <w:rPr>
          <w:rFonts w:hint="cs"/>
          <w:rtl/>
        </w:rPr>
        <w:t xml:space="preserve"> החכמים המקומיים, העדיף ***</w:t>
      </w:r>
      <w:r w:rsidR="00046247">
        <w:rPr>
          <w:rFonts w:hint="cs"/>
          <w:rtl/>
        </w:rPr>
        <w:t xml:space="preserve"> להפיג את חששם באמצעות הצגתו כ'</w:t>
      </w:r>
      <w:r w:rsidR="00EF7F31">
        <w:rPr>
          <w:rFonts w:hint="cs"/>
          <w:color w:val="222222"/>
          <w:shd w:val="clear" w:color="auto" w:fill="FFFFFF"/>
          <w:rtl/>
        </w:rPr>
        <w:t>מ</w:t>
      </w:r>
      <w:r w:rsidR="00046247">
        <w:rPr>
          <w:rFonts w:hint="cs"/>
          <w:color w:val="222222"/>
          <w:shd w:val="clear" w:color="auto" w:fill="FFFFFF"/>
          <w:rtl/>
        </w:rPr>
        <w:t>נהיג שידע להלוך נגד כל רוח ורוח'</w:t>
      </w:r>
      <w:r w:rsidR="00EF7F31">
        <w:rPr>
          <w:rFonts w:hint="cs"/>
          <w:color w:val="222222"/>
          <w:shd w:val="clear" w:color="auto" w:fill="FFFFFF"/>
          <w:rtl/>
        </w:rPr>
        <w:t>.</w:t>
      </w:r>
      <w:r w:rsidR="00EF7F31">
        <w:rPr>
          <w:rFonts w:hint="cs"/>
          <w:rtl/>
        </w:rPr>
        <w:t xml:space="preserve"> </w:t>
      </w:r>
      <w:r w:rsidR="00EF7F31">
        <w:rPr>
          <w:rFonts w:hint="cs"/>
          <w:color w:val="222222"/>
          <w:shd w:val="clear" w:color="auto" w:fill="FFFFFF"/>
          <w:rtl/>
        </w:rPr>
        <w:t xml:space="preserve">ככלל, דומה שהוא מנסה למצב את מעמדו כמנהיג רוחני לכלל מרכיבי החברה היהודית המקומית תוך כדי הדגשת האיזון הנדרש בין רצון הרב לשמש כמנהיג רוחני לבין יכולתו לממש ייעוד זה. </w:t>
      </w:r>
      <w:r w:rsidR="00EF7F31">
        <w:rPr>
          <w:rFonts w:hint="cs"/>
          <w:rtl/>
        </w:rPr>
        <w:t>לאור כל שנאמר לעיל באשר לתפיסה ההיררכית המקובלת בקהילות מזרח אירופה, אין ספק שנכונותו של הרב החדש לעסוק בשאלה רגישה זו מצביעה על מידה לא מבוטלת של בטחון עצמי מחד גיסא, ושל ריאליזם מפוכח מאידך גיסא.</w:t>
      </w:r>
    </w:p>
    <w:p w:rsidR="00EF7F31" w:rsidRDefault="00046247" w:rsidP="00C56667">
      <w:pPr>
        <w:spacing w:line="360" w:lineRule="auto"/>
        <w:ind w:firstLine="720"/>
        <w:rPr>
          <w:color w:val="222222"/>
          <w:shd w:val="clear" w:color="auto" w:fill="FFFFFF"/>
          <w:rtl/>
        </w:rPr>
      </w:pPr>
      <w:r>
        <w:rPr>
          <w:rFonts w:hint="cs"/>
          <w:color w:val="222222"/>
          <w:shd w:val="clear" w:color="auto" w:fill="FFFFFF"/>
          <w:rtl/>
        </w:rPr>
        <w:t>מגמה דומה ניכרת בדרשת הרבנות</w:t>
      </w:r>
      <w:r w:rsidR="00364B8B">
        <w:rPr>
          <w:rFonts w:hint="cs"/>
          <w:color w:val="222222"/>
          <w:shd w:val="clear" w:color="auto" w:fill="FFFFFF"/>
          <w:rtl/>
        </w:rPr>
        <w:t xml:space="preserve"> שנשא הרב *** בשנת 1840 בקהילת ***. כמו *** גם ***</w:t>
      </w:r>
      <w:r w:rsidR="00EF7F31">
        <w:rPr>
          <w:rFonts w:hint="cs"/>
          <w:color w:val="222222"/>
          <w:shd w:val="clear" w:color="auto" w:fill="FFFFFF"/>
          <w:rtl/>
        </w:rPr>
        <w:t xml:space="preserve"> התמקד בדרשתו במאפייני הרב הקהילתי ובמחויבויותיו כמנהיג ציבור, ובכלל זה בצורך להתאים את דרשותיו </w:t>
      </w:r>
      <w:r w:rsidR="00364B8B">
        <w:rPr>
          <w:rFonts w:hint="cs"/>
          <w:color w:val="222222"/>
          <w:shd w:val="clear" w:color="auto" w:fill="FFFFFF"/>
          <w:rtl/>
        </w:rPr>
        <w:t>לרוח השומעים ולשפתם. עם זאת, הוא</w:t>
      </w:r>
      <w:r w:rsidR="00EF7F31">
        <w:rPr>
          <w:rFonts w:hint="cs"/>
          <w:color w:val="222222"/>
          <w:shd w:val="clear" w:color="auto" w:fill="FFFFFF"/>
          <w:rtl/>
        </w:rPr>
        <w:t xml:space="preserve"> לא הסתפק בדיון תיאורטי אלא פירט לפני שומעיו את מסכת חובותיו של הרב: תוכחה ליחיד ולרבים; התנהגות המשמשת דוגמה אישית לבני הקהילה; סיוע לנזקקים והתרחקות מגזל ועושק. </w:t>
      </w:r>
    </w:p>
    <w:p w:rsidR="00EF7F31" w:rsidRDefault="00EF7F31" w:rsidP="00B958C5">
      <w:pPr>
        <w:spacing w:line="360" w:lineRule="auto"/>
        <w:ind w:firstLine="720"/>
        <w:rPr>
          <w:color w:val="222222"/>
          <w:shd w:val="clear" w:color="auto" w:fill="FFFFFF"/>
          <w:rtl/>
        </w:rPr>
      </w:pPr>
      <w:r>
        <w:rPr>
          <w:rFonts w:hint="cs"/>
          <w:color w:val="222222"/>
          <w:shd w:val="clear" w:color="auto" w:fill="FFFFFF"/>
          <w:rtl/>
        </w:rPr>
        <w:t xml:space="preserve">כמו </w:t>
      </w:r>
      <w:r w:rsidR="00B958C5">
        <w:rPr>
          <w:rFonts w:hint="cs"/>
          <w:color w:val="222222"/>
          <w:shd w:val="clear" w:color="auto" w:fill="FFFFFF"/>
          <w:rtl/>
        </w:rPr>
        <w:t xml:space="preserve">הרב </w:t>
      </w:r>
      <w:r w:rsidR="00364B8B">
        <w:rPr>
          <w:rFonts w:hint="cs"/>
          <w:color w:val="222222"/>
          <w:shd w:val="clear" w:color="auto" w:fill="FFFFFF"/>
          <w:rtl/>
        </w:rPr>
        <w:t>***</w:t>
      </w:r>
      <w:r>
        <w:rPr>
          <w:rFonts w:hint="cs"/>
          <w:color w:val="222222"/>
          <w:shd w:val="clear" w:color="auto" w:fill="FFFFFF"/>
          <w:rtl/>
        </w:rPr>
        <w:t>, בד</w:t>
      </w:r>
      <w:r w:rsidR="00364B8B">
        <w:rPr>
          <w:rFonts w:hint="cs"/>
          <w:color w:val="222222"/>
          <w:shd w:val="clear" w:color="auto" w:fill="FFFFFF"/>
          <w:rtl/>
        </w:rPr>
        <w:t>רשה שנשא הרב *** בקהילת ***</w:t>
      </w:r>
      <w:r>
        <w:rPr>
          <w:rFonts w:hint="cs"/>
          <w:color w:val="222222"/>
          <w:shd w:val="clear" w:color="auto" w:fill="FFFFFF"/>
          <w:rtl/>
        </w:rPr>
        <w:t xml:space="preserve"> בקיץ 1904, התמקד גם הוא במה שראה כתפקידיו המרכזיים של רב הקהילה: צדקה, חינוך, תוכחה והשכנת שלום בין יריבים בקהילה. </w:t>
      </w:r>
      <w:r w:rsidR="009D2D9C">
        <w:rPr>
          <w:rFonts w:hint="cs"/>
          <w:rtl/>
        </w:rPr>
        <w:t>בהקשר זה יש להעיר שבדרשת הכניסה</w:t>
      </w:r>
      <w:r w:rsidR="00364B8B">
        <w:rPr>
          <w:rFonts w:hint="cs"/>
          <w:rtl/>
        </w:rPr>
        <w:t xml:space="preserve"> שלו עשה ***</w:t>
      </w:r>
      <w:r>
        <w:rPr>
          <w:rFonts w:hint="cs"/>
          <w:rtl/>
        </w:rPr>
        <w:t xml:space="preserve"> שימוש בטקטיקה או</w:t>
      </w:r>
      <w:r w:rsidR="009D2D9C">
        <w:rPr>
          <w:rFonts w:hint="cs"/>
          <w:rtl/>
        </w:rPr>
        <w:t>תה תיארנו בהרחבה בדיוננו באשר לדרשת המועמדות</w:t>
      </w:r>
      <w:r>
        <w:rPr>
          <w:rFonts w:hint="cs"/>
          <w:rtl/>
        </w:rPr>
        <w:t xml:space="preserve">, קרי </w:t>
      </w:r>
      <w:r>
        <w:rPr>
          <w:rtl/>
        </w:rPr>
        <w:t>–</w:t>
      </w:r>
      <w:r w:rsidR="009D2D9C">
        <w:rPr>
          <w:rFonts w:hint="cs"/>
          <w:rtl/>
        </w:rPr>
        <w:t xml:space="preserve"> החלק הראשון של דרשתו עסק בדברי אגדה</w:t>
      </w:r>
      <w:r>
        <w:rPr>
          <w:rFonts w:hint="cs"/>
          <w:rtl/>
        </w:rPr>
        <w:t xml:space="preserve">, ומטבע הדברים יועד לקהל </w:t>
      </w:r>
      <w:r w:rsidR="009D2D9C">
        <w:rPr>
          <w:rFonts w:hint="cs"/>
          <w:rtl/>
        </w:rPr>
        <w:t>הרחב, בעוד החלק השני של הדרשה, דברי הלכה, יועד לעלית</w:t>
      </w:r>
      <w:r>
        <w:rPr>
          <w:rFonts w:hint="cs"/>
          <w:rtl/>
        </w:rPr>
        <w:t xml:space="preserve"> הלמדני</w:t>
      </w:r>
      <w:r w:rsidR="009D2D9C">
        <w:rPr>
          <w:rFonts w:hint="cs"/>
          <w:rtl/>
        </w:rPr>
        <w:t>ת המקומית. רבנים אחרים התמקדו בדרשות הכניסה</w:t>
      </w:r>
      <w:r>
        <w:rPr>
          <w:rFonts w:hint="cs"/>
          <w:rtl/>
        </w:rPr>
        <w:t xml:space="preserve"> שלהם</w:t>
      </w:r>
      <w:r w:rsidR="009D2D9C">
        <w:rPr>
          <w:rFonts w:hint="cs"/>
          <w:rtl/>
        </w:rPr>
        <w:t xml:space="preserve"> בנושאים נוספים, כגון החובה </w:t>
      </w:r>
      <w:r>
        <w:rPr>
          <w:rFonts w:hint="cs"/>
          <w:rtl/>
        </w:rPr>
        <w:t xml:space="preserve">לשפוט </w:t>
      </w:r>
      <w:r w:rsidR="009D2D9C">
        <w:rPr>
          <w:rFonts w:hint="cs"/>
          <w:rtl/>
        </w:rPr>
        <w:t>צדק</w:t>
      </w:r>
      <w:r>
        <w:rPr>
          <w:rFonts w:hint="cs"/>
          <w:rtl/>
        </w:rPr>
        <w:t xml:space="preserve"> ולהשכין שלום,</w:t>
      </w:r>
      <w:r w:rsidR="0008430E">
        <w:rPr>
          <w:rFonts w:hint="cs"/>
          <w:rtl/>
        </w:rPr>
        <w:t xml:space="preserve"> </w:t>
      </w:r>
      <w:r>
        <w:rPr>
          <w:rFonts w:hint="cs"/>
          <w:rtl/>
        </w:rPr>
        <w:t>חובת בני הקהילה לפרנס את רבם בכבוד, והיו גם מי שהקדישו את כל דרשתם לדיון הלכתי</w:t>
      </w:r>
      <w:r w:rsidR="0008430E">
        <w:rPr>
          <w:rFonts w:hint="cs"/>
          <w:rtl/>
        </w:rPr>
        <w:t>-</w:t>
      </w:r>
      <w:r>
        <w:rPr>
          <w:rFonts w:hint="cs"/>
          <w:rtl/>
        </w:rPr>
        <w:t xml:space="preserve">-למדני, דוגמת </w:t>
      </w:r>
      <w:r w:rsidR="0008430E">
        <w:rPr>
          <w:rFonts w:hint="cs"/>
          <w:rtl/>
        </w:rPr>
        <w:t xml:space="preserve">דרשתו של </w:t>
      </w:r>
      <w:r w:rsidR="00364B8B">
        <w:rPr>
          <w:rFonts w:hint="cs"/>
          <w:rtl/>
        </w:rPr>
        <w:t>*** בעת שהתמנה לרבנות קהילת ***</w:t>
      </w:r>
      <w:r>
        <w:rPr>
          <w:rFonts w:hint="cs"/>
          <w:rtl/>
        </w:rPr>
        <w:t>.</w:t>
      </w:r>
    </w:p>
    <w:p w:rsidR="00EF7F31" w:rsidRPr="00B958C5" w:rsidRDefault="00364B8B" w:rsidP="00B958C5">
      <w:pPr>
        <w:spacing w:line="360" w:lineRule="auto"/>
        <w:rPr>
          <w:color w:val="222222"/>
          <w:shd w:val="clear" w:color="auto" w:fill="FFFFFF"/>
          <w:rtl/>
        </w:rPr>
      </w:pPr>
      <w:r>
        <w:rPr>
          <w:rFonts w:hint="cs"/>
          <w:color w:val="222222"/>
          <w:shd w:val="clear" w:color="auto" w:fill="FFFFFF"/>
          <w:rtl/>
        </w:rPr>
        <w:t>סביר להניח שהן *** והן ***</w:t>
      </w:r>
      <w:r w:rsidR="00EF7F31">
        <w:rPr>
          <w:rFonts w:hint="cs"/>
          <w:color w:val="222222"/>
          <w:shd w:val="clear" w:color="auto" w:fill="FFFFFF"/>
          <w:rtl/>
        </w:rPr>
        <w:t xml:space="preserve"> היו מודעים לכך שהצגה פומבי</w:t>
      </w:r>
      <w:r w:rsidR="009D2D9C">
        <w:rPr>
          <w:rFonts w:hint="cs"/>
          <w:color w:val="222222"/>
          <w:shd w:val="clear" w:color="auto" w:fill="FFFFFF"/>
          <w:rtl/>
        </w:rPr>
        <w:t xml:space="preserve">ת של 'מפרט </w:t>
      </w:r>
      <w:r w:rsidR="0008430E">
        <w:rPr>
          <w:rFonts w:hint="cs"/>
          <w:color w:val="222222"/>
          <w:shd w:val="clear" w:color="auto" w:fill="FFFFFF"/>
          <w:rtl/>
        </w:rPr>
        <w:t>ה</w:t>
      </w:r>
      <w:r w:rsidR="009D2D9C">
        <w:rPr>
          <w:rFonts w:hint="cs"/>
          <w:color w:val="222222"/>
          <w:shd w:val="clear" w:color="auto" w:fill="FFFFFF"/>
          <w:rtl/>
        </w:rPr>
        <w:t>התחייבויות'</w:t>
      </w:r>
      <w:r w:rsidR="00EF7F31">
        <w:rPr>
          <w:rFonts w:hint="cs"/>
          <w:color w:val="222222"/>
          <w:shd w:val="clear" w:color="auto" w:fill="FFFFFF"/>
          <w:rtl/>
        </w:rPr>
        <w:t xml:space="preserve"> שנכלל בדרשותיהם הייתה עלולה לשמש את מתנגדיהם, אם יהיו כאלה (ובאיזו קהילה לא היו?), כדי לפגוע בהם בזמן כלשהו בעתיד. ואולם יש לשים לב לכך שחובות הרב, כפי שהוצגו בדרשות אלה, הנן כלליות ביותר וניתנות לפרשנות מרחיבה בכל הקשר עתידי. </w:t>
      </w:r>
      <w:r w:rsidR="00EF7F31">
        <w:rPr>
          <w:rFonts w:hint="cs"/>
          <w:rtl/>
        </w:rPr>
        <w:t xml:space="preserve">לא זו </w:t>
      </w:r>
      <w:r w:rsidR="009D2D9C">
        <w:rPr>
          <w:rFonts w:hint="cs"/>
          <w:rtl/>
        </w:rPr>
        <w:t>אף זו. דרשת הרבנות</w:t>
      </w:r>
      <w:r w:rsidR="00EF7F31">
        <w:rPr>
          <w:rFonts w:hint="cs"/>
          <w:rtl/>
        </w:rPr>
        <w:t xml:space="preserve"> נתפסה הן על ידי הרב והן על ידי שומעיו כאירוע טקסי ולאו דווקא כתוכנית פעולה מחייבת. וראיה לדבר, שבמקרים בהם התפתחו בשלב מאוחר יותר עימותים בין הרב לבין קבוצות שונות בקהילתו, לא מצאנו שיריביו עושים שימוש</w:t>
      </w:r>
      <w:r w:rsidR="009D2D9C">
        <w:rPr>
          <w:rFonts w:hint="cs"/>
          <w:rtl/>
        </w:rPr>
        <w:t xml:space="preserve"> בפרוגרמה שהציג בדרשת הרבנות</w:t>
      </w:r>
      <w:r w:rsidR="0008430E">
        <w:rPr>
          <w:rFonts w:hint="cs"/>
          <w:rtl/>
        </w:rPr>
        <w:t xml:space="preserve"> שלו</w:t>
      </w:r>
      <w:r w:rsidR="00EF7F31">
        <w:rPr>
          <w:rFonts w:hint="cs"/>
          <w:rtl/>
        </w:rPr>
        <w:t xml:space="preserve"> גם אם טענותיהם כלפיו עוסקות בנושאים בהם דן בדרשה הנ"ל.</w:t>
      </w:r>
      <w:r w:rsidR="00B958C5">
        <w:rPr>
          <w:rFonts w:hint="cs"/>
          <w:color w:val="222222"/>
          <w:shd w:val="clear" w:color="auto" w:fill="FFFFFF"/>
          <w:rtl/>
        </w:rPr>
        <w:t xml:space="preserve"> </w:t>
      </w:r>
      <w:r w:rsidR="00EF7F31">
        <w:rPr>
          <w:rFonts w:hint="cs"/>
          <w:rtl/>
        </w:rPr>
        <w:t>משסיים הר</w:t>
      </w:r>
      <w:r w:rsidR="009D2D9C">
        <w:rPr>
          <w:rFonts w:hint="cs"/>
          <w:rtl/>
        </w:rPr>
        <w:t>ב את דרשתו עדיין נכונו לו מספר ימי חסד</w:t>
      </w:r>
      <w:r w:rsidR="00EF7F31">
        <w:rPr>
          <w:rFonts w:hint="cs"/>
          <w:rtl/>
        </w:rPr>
        <w:t>, בעיקר אם ראשית כהונתו הייתה בתקופת החגים (בחודשי תשרי או ניסן), בהם היה עיקר עיסוקו בהכנת דרשות פומביות (ראש השנה, שבת שובה, יום הכיפורים, שבת הגדול), או במתן מענה לשאלות דחופות בנושאי כשרות, בעיקר לקראת חג הפסח. ואולם, ימי חסד אלה מועטים היו. עד מהרה היה עליו להתמודד עם מכלול המשימות המוטלו</w:t>
      </w:r>
      <w:r w:rsidR="009D2D9C">
        <w:rPr>
          <w:rFonts w:hint="cs"/>
          <w:rtl/>
        </w:rPr>
        <w:t>ת על רב הקהילה כפי שאלה פורטו בכתב הרבנות</w:t>
      </w:r>
      <w:r w:rsidR="00EF7F31">
        <w:rPr>
          <w:rFonts w:hint="cs"/>
          <w:rtl/>
        </w:rPr>
        <w:t>, ובמידה רבה אף מעבר לכך.</w:t>
      </w:r>
    </w:p>
    <w:p w:rsidR="00EF7F31" w:rsidRDefault="00EF7F31" w:rsidP="00E14FDC">
      <w:pPr>
        <w:spacing w:line="360" w:lineRule="auto"/>
        <w:ind w:firstLine="720"/>
        <w:rPr>
          <w:rtl/>
        </w:rPr>
      </w:pPr>
    </w:p>
    <w:p w:rsidR="00EF7F31" w:rsidRDefault="00B074A6" w:rsidP="00E14FDC">
      <w:pPr>
        <w:spacing w:line="360" w:lineRule="auto"/>
        <w:rPr>
          <w:rtl/>
        </w:rPr>
      </w:pPr>
      <w:r>
        <w:rPr>
          <w:rFonts w:hint="cs"/>
          <w:b/>
          <w:bCs/>
          <w:sz w:val="28"/>
          <w:szCs w:val="28"/>
          <w:rtl/>
        </w:rPr>
        <w:t>ב. '</w:t>
      </w:r>
      <w:r w:rsidR="00EF7F31" w:rsidRPr="00DC3741">
        <w:rPr>
          <w:rFonts w:hint="cs"/>
          <w:b/>
          <w:bCs/>
          <w:sz w:val="28"/>
          <w:szCs w:val="28"/>
          <w:rtl/>
        </w:rPr>
        <w:t>עבודת אב"ד</w:t>
      </w:r>
      <w:r>
        <w:rPr>
          <w:rFonts w:hint="cs"/>
          <w:b/>
          <w:bCs/>
          <w:sz w:val="28"/>
          <w:szCs w:val="28"/>
          <w:rtl/>
        </w:rPr>
        <w:t>'</w:t>
      </w:r>
    </w:p>
    <w:p w:rsidR="00EF7F31" w:rsidRDefault="00EF7F31" w:rsidP="00E14FDC">
      <w:pPr>
        <w:spacing w:line="360" w:lineRule="auto"/>
        <w:ind w:firstLine="720"/>
        <w:rPr>
          <w:rtl/>
        </w:rPr>
      </w:pPr>
    </w:p>
    <w:p w:rsidR="00EF7F31" w:rsidRDefault="00EF7F31" w:rsidP="00B958C5">
      <w:pPr>
        <w:spacing w:line="360" w:lineRule="auto"/>
        <w:rPr>
          <w:rtl/>
        </w:rPr>
      </w:pPr>
      <w:r>
        <w:rPr>
          <w:rFonts w:hint="cs"/>
          <w:rtl/>
        </w:rPr>
        <w:lastRenderedPageBreak/>
        <w:t>יש מקום להניח שבשלב ראשוני זה של הקריירה הרבנית שלהם רבים מרבני הקהילות הצעירים תפסו את עצמם, גם אם באופן בלתי מודע, כמנהיגים דתיים וכרועים רוחניים לעדתם החדשה. עבור אלה מהם שחיו ופעלו בעיירות ה</w:t>
      </w:r>
      <w:r w:rsidR="00092484">
        <w:rPr>
          <w:rFonts w:hint="cs"/>
          <w:rtl/>
        </w:rPr>
        <w:t xml:space="preserve">קטנות והבינוניות שבמרחב התרבות </w:t>
      </w:r>
      <w:r w:rsidR="0008430E">
        <w:rPr>
          <w:rFonts w:hint="cs"/>
          <w:rtl/>
        </w:rPr>
        <w:t xml:space="preserve">היהודית </w:t>
      </w:r>
      <w:r>
        <w:rPr>
          <w:rFonts w:hint="cs"/>
          <w:rtl/>
        </w:rPr>
        <w:t>ליטאי</w:t>
      </w:r>
      <w:r w:rsidR="0008430E">
        <w:rPr>
          <w:rFonts w:hint="cs"/>
          <w:rtl/>
        </w:rPr>
        <w:t>ת</w:t>
      </w:r>
      <w:r>
        <w:rPr>
          <w:rFonts w:hint="cs"/>
          <w:rtl/>
        </w:rPr>
        <w:t xml:space="preserve"> הועצמה תפיסה זו גם על רקע מעמדו המיוחד ש</w:t>
      </w:r>
      <w:r w:rsidR="00364B8B">
        <w:rPr>
          <w:rFonts w:hint="cs"/>
          <w:rtl/>
        </w:rPr>
        <w:t>ל הכומר הכפרי, שתואר על ידי ***</w:t>
      </w:r>
      <w:r>
        <w:rPr>
          <w:rFonts w:hint="cs"/>
          <w:rtl/>
        </w:rPr>
        <w:t xml:space="preserve"> כמי שנתפס בכפר הליטאי כסמכות מוסרית מהמעלה הראשונה ונהנה מיוקרה חברתית רבה. ואולם, גם אם זכה הרב הצעיר לכך שדרכו לכס הרבנות הקהילתית לא לוותה במחלוקות כמו אלה שתוארו לעיל, התברר לו עד מהרה שמציאות החיים של רב קהילתי הנה מורכבת ומסובכת מזו שדמיין בעת שהחליט לפנות לדרך זו. כך, באחד ממכתביו, בו תאר את ימי</w:t>
      </w:r>
      <w:r w:rsidR="00364B8B">
        <w:rPr>
          <w:rFonts w:hint="cs"/>
          <w:rtl/>
        </w:rPr>
        <w:t>ו כרב קהילתי, כתב הרב ***</w:t>
      </w:r>
      <w:r>
        <w:rPr>
          <w:rFonts w:hint="cs"/>
          <w:rtl/>
        </w:rPr>
        <w:t>:</w:t>
      </w:r>
    </w:p>
    <w:p w:rsidR="00EF7F31" w:rsidRDefault="00EF7F31" w:rsidP="00B958C5">
      <w:pPr>
        <w:pStyle w:val="a"/>
        <w:spacing w:line="360" w:lineRule="auto"/>
        <w:rPr>
          <w:rtl/>
        </w:rPr>
      </w:pPr>
      <w:r>
        <w:rPr>
          <w:rFonts w:hint="cs"/>
          <w:rtl/>
        </w:rPr>
        <w:t>הרב אב"ד משועבד לקהלה בכל גופו ונפשו כל הימים לרבות הלילות, באין תקנות וסדרים ישרים ונכונים... ובכל עת ובכל שעה הרשות נתונה לכל איש ואיש לבוא לחדרו ולהפריעו מלימוד</w:t>
      </w:r>
      <w:r w:rsidR="0008430E">
        <w:rPr>
          <w:rFonts w:hint="cs"/>
          <w:rtl/>
        </w:rPr>
        <w:t>ו ולהטרידו כרצונו...</w:t>
      </w:r>
      <w:r>
        <w:rPr>
          <w:rFonts w:hint="cs"/>
          <w:rtl/>
        </w:rPr>
        <w:t xml:space="preserve"> מאז באתי הנה לא אוכל בכל אומץ רצוני לדחות מעלי את האנשים והטרדות והמניעות והב</w:t>
      </w:r>
      <w:r w:rsidR="00092484">
        <w:rPr>
          <w:rFonts w:hint="cs"/>
          <w:rtl/>
        </w:rPr>
        <w:t>י</w:t>
      </w:r>
      <w:r>
        <w:rPr>
          <w:rFonts w:hint="cs"/>
          <w:rtl/>
        </w:rPr>
        <w:t>טולים המעכבים ומבטלים ומפריעים אותי.</w:t>
      </w:r>
    </w:p>
    <w:p w:rsidR="00EF7F31" w:rsidRDefault="00EF7F31" w:rsidP="00B958C5">
      <w:pPr>
        <w:spacing w:line="360" w:lineRule="auto"/>
        <w:rPr>
          <w:rtl/>
        </w:rPr>
      </w:pPr>
      <w:r>
        <w:rPr>
          <w:rFonts w:hint="cs"/>
          <w:rtl/>
        </w:rPr>
        <w:t xml:space="preserve">דברים </w:t>
      </w:r>
      <w:r w:rsidR="00D87EF0">
        <w:rPr>
          <w:rFonts w:hint="cs"/>
          <w:rtl/>
        </w:rPr>
        <w:t>אלה, שנכתבו מספר שנים לאחר ש***</w:t>
      </w:r>
      <w:r>
        <w:rPr>
          <w:rFonts w:hint="cs"/>
          <w:rtl/>
        </w:rPr>
        <w:t xml:space="preserve"> זכה לממש את חלומו ולהתמנות לתפקיד רב קהילתי, מצביעים יותר מכל על תחושות התסכול וחוסר האונים ששררו בקרב רבים מרבני הקהילות, בוודאי אלה שראו בתפקיד זה אתגר או ייעוד. בנקודה זו הם חשו באופן ממשי את הפער שבין דימויו של הרב כמי שאמור לעסוק בעיקר בלימוד תורה ובפסיקת הלכה, ושמא אף לשמש כדמות מופת וכרועה רוחני לעדתו, לבין היות</w:t>
      </w:r>
      <w:r w:rsidR="007648B2">
        <w:rPr>
          <w:rFonts w:hint="cs"/>
          <w:rtl/>
        </w:rPr>
        <w:t>ו בפועל משרת ציבור שבני קהילתו 'גובים'</w:t>
      </w:r>
      <w:r>
        <w:rPr>
          <w:rFonts w:hint="cs"/>
          <w:rtl/>
        </w:rPr>
        <w:t xml:space="preserve"> באופן יומיומי את התמורה עבור השכר המשולם לו. כדי לעמוד על הרקע לתופעה זו, הבה נבחן, בראש ובראשונה, את סדר יומו של הרב הקהילתי. אפשרות לבחינה מעין זו מספק לנו ת</w:t>
      </w:r>
      <w:r w:rsidR="00D87EF0">
        <w:rPr>
          <w:rFonts w:hint="cs"/>
          <w:rtl/>
        </w:rPr>
        <w:t>יאורו של הרב ***</w:t>
      </w:r>
      <w:r>
        <w:rPr>
          <w:rFonts w:hint="cs"/>
          <w:rtl/>
        </w:rPr>
        <w:t xml:space="preserve">: </w:t>
      </w:r>
    </w:p>
    <w:p w:rsidR="00EF7F31" w:rsidRDefault="00EF7F31" w:rsidP="00B958C5">
      <w:pPr>
        <w:pStyle w:val="a"/>
        <w:spacing w:line="360" w:lineRule="auto"/>
        <w:rPr>
          <w:rtl/>
        </w:rPr>
      </w:pPr>
      <w:r>
        <w:rPr>
          <w:rFonts w:hint="cs"/>
          <w:rtl/>
        </w:rPr>
        <w:t xml:space="preserve">שם בעיר מרה, עיר </w:t>
      </w:r>
      <w:r w:rsidR="00B958C5">
        <w:rPr>
          <w:rFonts w:hint="cs"/>
          <w:rtl/>
        </w:rPr>
        <w:t>קטנה ודלה, יושב הרב מרא דאתרא.</w:t>
      </w:r>
      <w:r>
        <w:rPr>
          <w:rFonts w:hint="cs"/>
          <w:rtl/>
        </w:rPr>
        <w:t xml:space="preserve"> בבקר, אחר התפילה, מ</w:t>
      </w:r>
      <w:r w:rsidR="00BD6EBA">
        <w:rPr>
          <w:rFonts w:hint="cs"/>
          <w:rtl/>
        </w:rPr>
        <w:t>גיד פרק משניות; בין מנחה למעריב -</w:t>
      </w:r>
      <w:r>
        <w:rPr>
          <w:rFonts w:hint="cs"/>
          <w:rtl/>
        </w:rPr>
        <w:t xml:space="preserve"> חיי אדם; אחר</w:t>
      </w:r>
      <w:r w:rsidR="00BD6EBA">
        <w:rPr>
          <w:rFonts w:hint="cs"/>
          <w:rtl/>
        </w:rPr>
        <w:t>י</w:t>
      </w:r>
      <w:r>
        <w:rPr>
          <w:rFonts w:hint="cs"/>
          <w:rtl/>
        </w:rPr>
        <w:t xml:space="preserve"> מעריב</w:t>
      </w:r>
      <w:r w:rsidR="00BD6EBA">
        <w:rPr>
          <w:rFonts w:hint="cs"/>
          <w:rtl/>
        </w:rPr>
        <w:t xml:space="preserve"> -</w:t>
      </w:r>
      <w:r>
        <w:rPr>
          <w:rFonts w:hint="cs"/>
          <w:rtl/>
        </w:rPr>
        <w:t xml:space="preserve"> שיעור גמרא; בשבת קדש </w:t>
      </w:r>
      <w:r>
        <w:rPr>
          <w:rtl/>
        </w:rPr>
        <w:t>–</w:t>
      </w:r>
      <w:r>
        <w:rPr>
          <w:rFonts w:hint="cs"/>
          <w:rtl/>
        </w:rPr>
        <w:t xml:space="preserve"> פרשה חומש ודרוש; ובכל הימים פוסק שאלות משאלות שונות, באיסור והתר, בין דם לדם, בין דין </w:t>
      </w:r>
      <w:r w:rsidR="00BD6EBA">
        <w:rPr>
          <w:rFonts w:hint="cs"/>
          <w:rtl/>
        </w:rPr>
        <w:t>לדין, והוא רוח החיים בכל החברות</w:t>
      </w:r>
      <w:r w:rsidR="00B958C5">
        <w:rPr>
          <w:rFonts w:hint="cs"/>
          <w:rtl/>
        </w:rPr>
        <w:t>.</w:t>
      </w:r>
      <w:r>
        <w:rPr>
          <w:rFonts w:hint="cs"/>
          <w:rtl/>
        </w:rPr>
        <w:t xml:space="preserve"> הרב יושב בחדרו ואחרי ע</w:t>
      </w:r>
      <w:r w:rsidR="00BD6EBA">
        <w:rPr>
          <w:rFonts w:hint="cs"/>
          <w:rtl/>
        </w:rPr>
        <w:t>מלו ויגיעתו</w:t>
      </w:r>
      <w:r w:rsidR="00B958C5">
        <w:rPr>
          <w:rFonts w:hint="cs"/>
          <w:rtl/>
        </w:rPr>
        <w:t xml:space="preserve"> בשאלת הריאה </w:t>
      </w:r>
      <w:r w:rsidR="00BD6EBA">
        <w:rPr>
          <w:rFonts w:hint="cs"/>
          <w:rtl/>
        </w:rPr>
        <w:t xml:space="preserve">במשך </w:t>
      </w:r>
      <w:r w:rsidR="00B958C5">
        <w:rPr>
          <w:rFonts w:hint="cs"/>
          <w:rtl/>
        </w:rPr>
        <w:t>שש שעות,</w:t>
      </w:r>
      <w:r>
        <w:rPr>
          <w:rFonts w:hint="cs"/>
          <w:rtl/>
        </w:rPr>
        <w:t xml:space="preserve"> והנה א</w:t>
      </w:r>
      <w:r w:rsidR="007648B2">
        <w:rPr>
          <w:rFonts w:hint="cs"/>
          <w:rtl/>
        </w:rPr>
        <w:t>י</w:t>
      </w:r>
      <w:r w:rsidR="00B958C5">
        <w:rPr>
          <w:rFonts w:hint="cs"/>
          <w:rtl/>
        </w:rPr>
        <w:t>שה קשת רוח מתפרצת פתאום,</w:t>
      </w:r>
      <w:r>
        <w:rPr>
          <w:rFonts w:hint="cs"/>
          <w:rtl/>
        </w:rPr>
        <w:t xml:space="preserve"> אהה רבי הושיעה </w:t>
      </w:r>
      <w:r w:rsidR="00F27429">
        <w:rPr>
          <w:rFonts w:hint="cs"/>
          <w:rtl/>
        </w:rPr>
        <w:t>נא.</w:t>
      </w:r>
    </w:p>
    <w:p w:rsidR="00EF7F31" w:rsidRDefault="00EF7F31" w:rsidP="00B958C5">
      <w:pPr>
        <w:spacing w:line="360" w:lineRule="auto"/>
        <w:rPr>
          <w:rtl/>
        </w:rPr>
      </w:pPr>
      <w:r>
        <w:rPr>
          <w:rFonts w:hint="cs"/>
          <w:rtl/>
        </w:rPr>
        <w:t>במציאות העיירתית, בה הרב היה פעמים רבות הסמכות הלמדנית וההלכתית היחידה, יש להוסיף לכל שנאמר לעיל גם את מעורבותו במגוון של פעילויות נוספות כגון פיקוח על מערך השחיטה והכשרות, על שמירת שבת;</w:t>
      </w:r>
      <w:r w:rsidR="007648B2">
        <w:rPr>
          <w:rFonts w:hint="cs"/>
          <w:rtl/>
        </w:rPr>
        <w:t xml:space="preserve"> על ה'חדרים'</w:t>
      </w:r>
      <w:r>
        <w:rPr>
          <w:rFonts w:hint="cs"/>
          <w:rtl/>
        </w:rPr>
        <w:t xml:space="preserve"> וניהול הישיבה המקומית (כאשר הייתה כזאת); השתתפות באירועים דתיים כגון נישואין, ברית מילה, חתונה, גירושין והלוויה </w:t>
      </w:r>
      <w:r w:rsidRPr="000278E1">
        <w:rPr>
          <w:rFonts w:hint="cs"/>
          <w:rtl/>
        </w:rPr>
        <w:t>(וזאת למרות שעל פי החוק עריכת נישואין, ברית מילה, גירושין ו</w:t>
      </w:r>
      <w:r>
        <w:rPr>
          <w:rFonts w:hint="cs"/>
          <w:rtl/>
        </w:rPr>
        <w:t>ה</w:t>
      </w:r>
      <w:r w:rsidRPr="000278E1">
        <w:rPr>
          <w:rFonts w:hint="cs"/>
          <w:rtl/>
        </w:rPr>
        <w:t>לוויות היו</w:t>
      </w:r>
      <w:r w:rsidR="007648B2">
        <w:rPr>
          <w:rFonts w:hint="cs"/>
          <w:rtl/>
        </w:rPr>
        <w:t xml:space="preserve"> בסמכותו הבלעדית של </w:t>
      </w:r>
      <w:r>
        <w:rPr>
          <w:rFonts w:hint="cs"/>
          <w:rtl/>
        </w:rPr>
        <w:t xml:space="preserve">הרב </w:t>
      </w:r>
      <w:r w:rsidR="007648B2">
        <w:rPr>
          <w:rFonts w:hint="cs"/>
          <w:rtl/>
        </w:rPr>
        <w:t>'מטעם'</w:t>
      </w:r>
      <w:r w:rsidRPr="000278E1">
        <w:rPr>
          <w:rFonts w:hint="cs"/>
          <w:rtl/>
        </w:rPr>
        <w:t>)</w:t>
      </w:r>
      <w:r>
        <w:rPr>
          <w:rFonts w:hint="cs"/>
          <w:rtl/>
        </w:rPr>
        <w:t>;</w:t>
      </w:r>
      <w:r w:rsidR="007648B2">
        <w:rPr>
          <w:rFonts w:hint="cs"/>
          <w:rtl/>
        </w:rPr>
        <w:t xml:space="preserve"> השתתפות בישיבות ה'קהל'</w:t>
      </w:r>
      <w:r>
        <w:rPr>
          <w:rFonts w:hint="cs"/>
          <w:rtl/>
        </w:rPr>
        <w:t xml:space="preserve"> (כאשר הוזמן); איסוף כספים למטרות שונות, כגון בניית, שיפוץ ותפעול מוסדות דת (בית כנסת, מקווה); סיוע לחולים, לעניים, לנפגעי רעב ומגיפות ופעילות לשיקום העיירה לאחר שריפה, וכן פעילויות שונות מחוץ לתחומי הקהילה. </w:t>
      </w:r>
      <w:r w:rsidR="005E30AE">
        <w:rPr>
          <w:rFonts w:hint="cs"/>
          <w:rtl/>
        </w:rPr>
        <w:t>בקהילות קטנות</w:t>
      </w:r>
      <w:r w:rsidR="00EE3B2B">
        <w:rPr>
          <w:rFonts w:hint="cs"/>
          <w:rtl/>
        </w:rPr>
        <w:t xml:space="preserve"> כמו גם</w:t>
      </w:r>
      <w:r w:rsidR="005E30AE">
        <w:rPr>
          <w:rFonts w:hint="cs"/>
          <w:rtl/>
        </w:rPr>
        <w:t xml:space="preserve"> בקהילות שכונתיות שימש הרב גם כדיין וכבורר בפתרון מחלוקות מקומיות. </w:t>
      </w:r>
      <w:r>
        <w:rPr>
          <w:rFonts w:hint="cs"/>
          <w:rtl/>
        </w:rPr>
        <w:t>על היקף העיסוק של הרב בשאלות של בוררות ושיפוט ניתן לעמוד מהאופן בו תיאר זאת מי שהתנסה בכך במשך שנים רבות,</w:t>
      </w:r>
      <w:r w:rsidR="00D87EF0">
        <w:rPr>
          <w:rFonts w:hint="cs"/>
          <w:rtl/>
        </w:rPr>
        <w:t xml:space="preserve"> הלא הוא הרב ***</w:t>
      </w:r>
      <w:r>
        <w:rPr>
          <w:rFonts w:hint="cs"/>
          <w:rtl/>
        </w:rPr>
        <w:t>:</w:t>
      </w:r>
    </w:p>
    <w:p w:rsidR="00EF7F31" w:rsidRDefault="00EF7F31" w:rsidP="00B958C5">
      <w:pPr>
        <w:pStyle w:val="a"/>
        <w:spacing w:line="360" w:lineRule="auto"/>
        <w:rPr>
          <w:rtl/>
        </w:rPr>
      </w:pPr>
      <w:r>
        <w:rPr>
          <w:rFonts w:hint="cs"/>
          <w:rtl/>
        </w:rPr>
        <w:t>אב כי הלך לעולמו ובחלוקת נחלתו לבניו נולדו סכסוכים, א</w:t>
      </w:r>
      <w:r w:rsidR="00165B51">
        <w:rPr>
          <w:rFonts w:hint="cs"/>
          <w:rtl/>
        </w:rPr>
        <w:t>ו דין ודברים שבין שותפים במסחר</w:t>
      </w:r>
      <w:r>
        <w:rPr>
          <w:rFonts w:hint="cs"/>
          <w:rtl/>
        </w:rPr>
        <w:t>, בין בעל-הבית ושכנו, בין אומן לפועלו, בין אדם לחברו, בכל העני</w:t>
      </w:r>
      <w:r w:rsidR="007648B2">
        <w:rPr>
          <w:rFonts w:hint="cs"/>
          <w:rtl/>
        </w:rPr>
        <w:t>י</w:t>
      </w:r>
      <w:r>
        <w:rPr>
          <w:rFonts w:hint="cs"/>
          <w:rtl/>
        </w:rPr>
        <w:t xml:space="preserve">נים שיש </w:t>
      </w:r>
      <w:r>
        <w:rPr>
          <w:rFonts w:hint="cs"/>
          <w:rtl/>
        </w:rPr>
        <w:lastRenderedPageBreak/>
        <w:t xml:space="preserve">להם משא ומתן זה עם זה, </w:t>
      </w:r>
      <w:r w:rsidR="00165B51">
        <w:rPr>
          <w:rFonts w:hint="cs"/>
          <w:rtl/>
        </w:rPr>
        <w:t>הרבה</w:t>
      </w:r>
      <w:r>
        <w:rPr>
          <w:rFonts w:hint="cs"/>
          <w:rtl/>
        </w:rPr>
        <w:t xml:space="preserve"> באים ברצונם הטוב לפני המורה (הרב, מ.ז.) שיברר להם דין תורה בסכסוכיהם ודין ודברים שביניהם. והמורה משים לילות כימים, יגע ועמל </w:t>
      </w:r>
      <w:r w:rsidR="00ED0E93">
        <w:rPr>
          <w:rFonts w:hint="cs"/>
          <w:rtl/>
        </w:rPr>
        <w:t>לברר הדין או לפשר ולתוך ביניהם, חוקר ודורש</w:t>
      </w:r>
      <w:r>
        <w:rPr>
          <w:rFonts w:hint="cs"/>
          <w:rtl/>
        </w:rPr>
        <w:t xml:space="preserve"> למען הביא את הנידונים לעמק השו</w:t>
      </w:r>
      <w:r w:rsidR="005E30AE">
        <w:rPr>
          <w:rFonts w:hint="cs"/>
          <w:rtl/>
        </w:rPr>
        <w:t>ו</w:t>
      </w:r>
      <w:r>
        <w:rPr>
          <w:rFonts w:hint="cs"/>
          <w:rtl/>
        </w:rPr>
        <w:t>ה, לעשות שלום ביניהם.</w:t>
      </w:r>
    </w:p>
    <w:p w:rsidR="00EF7F31" w:rsidRDefault="00EF7F31" w:rsidP="00B958C5">
      <w:pPr>
        <w:spacing w:line="360" w:lineRule="auto"/>
        <w:rPr>
          <w:rtl/>
        </w:rPr>
      </w:pPr>
      <w:r>
        <w:rPr>
          <w:rFonts w:hint="cs"/>
          <w:rtl/>
        </w:rPr>
        <w:t>למ</w:t>
      </w:r>
      <w:r w:rsidR="005E30AE">
        <w:rPr>
          <w:rFonts w:hint="cs"/>
          <w:rtl/>
        </w:rPr>
        <w:t>רות היותו של הרב הדמות הייצוגית</w:t>
      </w:r>
      <w:r>
        <w:rPr>
          <w:rFonts w:hint="cs"/>
          <w:rtl/>
        </w:rPr>
        <w:t xml:space="preserve"> ביותר בעיירה</w:t>
      </w:r>
      <w:r w:rsidR="005E30AE">
        <w:rPr>
          <w:rFonts w:hint="cs"/>
          <w:rtl/>
        </w:rPr>
        <w:t xml:space="preserve"> בכל הנוגע לחברה היהודית</w:t>
      </w:r>
      <w:r>
        <w:rPr>
          <w:rFonts w:hint="cs"/>
          <w:rtl/>
        </w:rPr>
        <w:t>, הרי שלעתים הוא היווה כתובת גם למי שהיו מע</w:t>
      </w:r>
      <w:r w:rsidR="005E30AE">
        <w:rPr>
          <w:rFonts w:hint="cs"/>
          <w:rtl/>
        </w:rPr>
        <w:t xml:space="preserve">וניינים בכך מקרב האוכלוסייה הלא </w:t>
      </w:r>
      <w:r>
        <w:rPr>
          <w:rFonts w:hint="cs"/>
          <w:rtl/>
        </w:rPr>
        <w:t>יהודית שבמקום. דבר זה בא לידי ביטוי בעיקר בהקשר של יחסי המסחר שבין יהודי המקום לשכניהם, אם כאשר עמדה על הפרק חתימת חוזה בין יהודי ללא</w:t>
      </w:r>
      <w:r w:rsidR="00EE3B2B">
        <w:rPr>
          <w:rFonts w:hint="cs"/>
          <w:rtl/>
        </w:rPr>
        <w:t>-</w:t>
      </w:r>
      <w:r>
        <w:rPr>
          <w:rFonts w:hint="cs"/>
          <w:rtl/>
        </w:rPr>
        <w:t>-יהודי ואם בשעה שהתגלעו חילוקי דעות בין הצדדים.</w:t>
      </w:r>
      <w:r w:rsidR="00B958C5">
        <w:rPr>
          <w:rFonts w:hint="cs"/>
          <w:rtl/>
        </w:rPr>
        <w:t xml:space="preserve"> </w:t>
      </w:r>
      <w:r>
        <w:rPr>
          <w:rFonts w:hint="cs"/>
          <w:rtl/>
        </w:rPr>
        <w:t>בקהילות גדולות, כאשר התברר כי העומס המוטל על הרב הנ</w:t>
      </w:r>
      <w:r w:rsidR="000B28E9">
        <w:rPr>
          <w:rFonts w:hint="cs"/>
          <w:rtl/>
        </w:rPr>
        <w:t>ו מעבר ליכולתו, מונו דיינים או מורי צדק</w:t>
      </w:r>
      <w:r>
        <w:rPr>
          <w:rFonts w:hint="cs"/>
          <w:rtl/>
        </w:rPr>
        <w:t xml:space="preserve"> שמילאו חלק מתפקידיו. </w:t>
      </w:r>
      <w:r w:rsidRPr="00334C33">
        <w:rPr>
          <w:rFonts w:hint="cs"/>
          <w:rtl/>
        </w:rPr>
        <w:t>ועם זאת, התלונות הרבות שמשמיעים רבני קהילות בכל הנוגע לעומס הרב המוטל עליהם מעידות על נפוצותה הרחבה של התופעה.</w:t>
      </w:r>
      <w:r>
        <w:rPr>
          <w:rFonts w:hint="cs"/>
          <w:rtl/>
        </w:rPr>
        <w:t xml:space="preserve"> אין ספק שגם אם לא כל רב היה מעורב בכל המטלות שתוארו לעיל, דומה שדבריו </w:t>
      </w:r>
      <w:r w:rsidR="00F64A33">
        <w:rPr>
          <w:rFonts w:hint="cs"/>
          <w:rtl/>
        </w:rPr>
        <w:t>הבאים של הרב ***</w:t>
      </w:r>
      <w:r>
        <w:rPr>
          <w:rFonts w:hint="cs"/>
          <w:rtl/>
        </w:rPr>
        <w:t xml:space="preserve"> ממחישים את סביבת העבודה המורכבת, ובמידה רבה הבלתי אפשרית, שבה פעל הרב הקהילתי:</w:t>
      </w:r>
    </w:p>
    <w:p w:rsidR="00EF7F31" w:rsidRDefault="00EF7F31" w:rsidP="00B958C5">
      <w:pPr>
        <w:pStyle w:val="a"/>
        <w:spacing w:line="360" w:lineRule="auto"/>
        <w:rPr>
          <w:rtl/>
        </w:rPr>
      </w:pPr>
      <w:r>
        <w:rPr>
          <w:rFonts w:hint="cs"/>
          <w:rtl/>
        </w:rPr>
        <w:t>הרב התלמודי הוא עמוס משא לעייפה, להורות בכל חלקי ההוראה, אשר בכל יום יש לו שאלות שונות למאות כי יבא העם לדרוש את תורת האלהים. וכי יבואו אליו אנשי עדתו לעשות שלום אמת ביניהם, או כי יבואו לפניו דברי ריבות איש ואשתו לעשות שלום או כריתות, ולפעמים יתרצו גם אינם בני ברית להשליך יהבם על הרב התלמודי לעשות שלום ביניהם, על הרב מוטל לשמוע אל כ</w:t>
      </w:r>
      <w:r w:rsidR="005C4489">
        <w:rPr>
          <w:rFonts w:hint="cs"/>
          <w:rtl/>
        </w:rPr>
        <w:t>ו</w:t>
      </w:r>
      <w:r>
        <w:rPr>
          <w:rFonts w:hint="cs"/>
          <w:rtl/>
        </w:rPr>
        <w:t>לם, ונוסף לזה עליו לדרוש לעם בכמה פרקים בשנה כל מקום לפי מנהגו להורותם את הדרך אשר ילכו בה ואת המעשה אשר</w:t>
      </w:r>
      <w:r w:rsidR="00B958C5">
        <w:rPr>
          <w:rFonts w:hint="cs"/>
          <w:rtl/>
        </w:rPr>
        <w:t xml:space="preserve"> יעשון</w:t>
      </w:r>
      <w:r>
        <w:rPr>
          <w:rFonts w:hint="cs"/>
          <w:rtl/>
        </w:rPr>
        <w:t xml:space="preserve">. שלוש משמרות חלוקות: מורה, עושה שלום ומטיף, חוברו יחדיו על שכם הרב התלמודי אשר רובם המה </w:t>
      </w:r>
      <w:proofErr w:type="spellStart"/>
      <w:r>
        <w:rPr>
          <w:rFonts w:hint="cs"/>
          <w:rtl/>
        </w:rPr>
        <w:t>תשושי</w:t>
      </w:r>
      <w:proofErr w:type="spellEnd"/>
      <w:r>
        <w:rPr>
          <w:rFonts w:hint="cs"/>
          <w:rtl/>
        </w:rPr>
        <w:t xml:space="preserve"> כח מרוב תושיה </w:t>
      </w:r>
      <w:proofErr w:type="spellStart"/>
      <w:r>
        <w:rPr>
          <w:rFonts w:hint="cs"/>
          <w:rtl/>
        </w:rPr>
        <w:t>המתשת</w:t>
      </w:r>
      <w:proofErr w:type="spellEnd"/>
      <w:r>
        <w:rPr>
          <w:rFonts w:hint="cs"/>
          <w:rtl/>
        </w:rPr>
        <w:t xml:space="preserve"> כוחו של אדם, וביותר בלמדם מתוך הדחק.</w:t>
      </w:r>
    </w:p>
    <w:p w:rsidR="00EF7F31" w:rsidRDefault="00BF34CE" w:rsidP="00B958C5">
      <w:pPr>
        <w:spacing w:line="360" w:lineRule="auto"/>
        <w:rPr>
          <w:rtl/>
        </w:rPr>
      </w:pPr>
      <w:r>
        <w:rPr>
          <w:rFonts w:hint="cs"/>
          <w:rtl/>
        </w:rPr>
        <w:t>על רקע זה</w:t>
      </w:r>
      <w:r w:rsidR="005C4489">
        <w:rPr>
          <w:rFonts w:hint="cs"/>
          <w:rtl/>
        </w:rPr>
        <w:t xml:space="preserve"> מקבל תיאורו של הרב ***</w:t>
      </w:r>
      <w:r w:rsidR="00EF7F31">
        <w:rPr>
          <w:rFonts w:hint="cs"/>
          <w:rtl/>
        </w:rPr>
        <w:t xml:space="preserve"> את עצמו, לאחר שתים עשרה שנות רבנות</w:t>
      </w:r>
      <w:r>
        <w:rPr>
          <w:rFonts w:hint="cs"/>
          <w:rtl/>
        </w:rPr>
        <w:t xml:space="preserve"> בשלוש קהילות שונות, כמי שעובד 'עבודת עבד'</w:t>
      </w:r>
      <w:r w:rsidR="00EF7F31">
        <w:rPr>
          <w:rFonts w:hint="cs"/>
          <w:rtl/>
        </w:rPr>
        <w:t xml:space="preserve">, משמעות מוחשית. עם זאת, </w:t>
      </w:r>
      <w:r>
        <w:rPr>
          <w:rFonts w:hint="cs"/>
          <w:rtl/>
        </w:rPr>
        <w:t xml:space="preserve">כאמור לעיל </w:t>
      </w:r>
      <w:r w:rsidR="00EF7F31">
        <w:rPr>
          <w:rFonts w:hint="cs"/>
          <w:rtl/>
        </w:rPr>
        <w:t>לעתים יכול היה הרב להקל את העו</w:t>
      </w:r>
      <w:r w:rsidR="00C26717">
        <w:rPr>
          <w:rFonts w:hint="cs"/>
          <w:rtl/>
        </w:rPr>
        <w:t>מס המוטל עליו באמצעות מינוי של מורה צדק</w:t>
      </w:r>
      <w:r w:rsidR="00EF7F31">
        <w:rPr>
          <w:rFonts w:hint="cs"/>
          <w:rtl/>
        </w:rPr>
        <w:t xml:space="preserve">. דא עקא, שמינוי מעין זה, ובעיקר כשהמועמדים נודעו כבעלי יכולת למדנית, נתפס בעיני רבנים שונים כאיום פוטנציאלי על מעמדם העכשווי, או העתידי, ובשל כך </w:t>
      </w:r>
      <w:r>
        <w:rPr>
          <w:rFonts w:hint="cs"/>
          <w:rtl/>
        </w:rPr>
        <w:t xml:space="preserve">רבים </w:t>
      </w:r>
      <w:r w:rsidR="00EF7F31">
        <w:rPr>
          <w:rFonts w:hint="cs"/>
          <w:rtl/>
        </w:rPr>
        <w:t xml:space="preserve">נמנעו ממהלך זה.  </w:t>
      </w:r>
    </w:p>
    <w:p w:rsidR="00EF7F31" w:rsidRPr="004730E2" w:rsidRDefault="00EF7F31" w:rsidP="00B958C5">
      <w:pPr>
        <w:spacing w:line="360" w:lineRule="auto"/>
        <w:ind w:firstLine="720"/>
        <w:rPr>
          <w:rtl/>
        </w:rPr>
      </w:pPr>
      <w:r>
        <w:rPr>
          <w:rFonts w:hint="cs"/>
          <w:rtl/>
        </w:rPr>
        <w:t xml:space="preserve">סביר להניח שהיה מתאם בין הסיבה שבגינה פנה רב זה או אחר לתחום הרבנות הקהילתית לבין מידת התסכול שלו מהמצב שתואר לעיל. מי שראו בתפקיד זה ייעוד </w:t>
      </w:r>
      <w:r w:rsidRPr="004811F7">
        <w:rPr>
          <w:rFonts w:hint="cs"/>
          <w:rtl/>
        </w:rPr>
        <w:t>(</w:t>
      </w:r>
      <w:r w:rsidRPr="004811F7">
        <w:t>Calling</w:t>
      </w:r>
      <w:r w:rsidRPr="004811F7">
        <w:rPr>
          <w:rFonts w:hint="cs"/>
          <w:rtl/>
        </w:rPr>
        <w:t>)</w:t>
      </w:r>
      <w:r>
        <w:rPr>
          <w:rFonts w:hint="cs"/>
          <w:rtl/>
        </w:rPr>
        <w:t xml:space="preserve"> או שליחות, לא מצאו </w:t>
      </w:r>
      <w:r w:rsidRPr="004811F7">
        <w:rPr>
          <w:rFonts w:hint="cs"/>
          <w:rtl/>
        </w:rPr>
        <w:t>ככל הנראה</w:t>
      </w:r>
      <w:r>
        <w:rPr>
          <w:rFonts w:hint="cs"/>
          <w:rtl/>
        </w:rPr>
        <w:t xml:space="preserve"> פסול בריבוי המטלות שנזכרו לעיל, או שלא נטו להתלונן על כך, ואף פעלו באופן מעשי להרחבת תחומי פעילותם. </w:t>
      </w:r>
      <w:r w:rsidR="00B958C5">
        <w:rPr>
          <w:rFonts w:hint="cs"/>
          <w:rtl/>
        </w:rPr>
        <w:t>***</w:t>
      </w:r>
    </w:p>
    <w:p w:rsidR="00EF7F31" w:rsidRDefault="00EF7F31" w:rsidP="00690DD8">
      <w:pPr>
        <w:spacing w:line="360" w:lineRule="auto"/>
        <w:ind w:firstLine="720"/>
        <w:rPr>
          <w:rtl/>
        </w:rPr>
      </w:pPr>
      <w:r>
        <w:rPr>
          <w:rFonts w:hint="cs"/>
          <w:rtl/>
        </w:rPr>
        <w:t xml:space="preserve">לעומת זאת היו רבנים, </w:t>
      </w:r>
      <w:r w:rsidRPr="004811F7">
        <w:rPr>
          <w:rFonts w:hint="cs"/>
          <w:rtl/>
        </w:rPr>
        <w:t xml:space="preserve">בדרך כלל אלה שחשו כ- </w:t>
      </w:r>
      <w:r w:rsidR="00582A52">
        <w:t>Servant B</w:t>
      </w:r>
      <w:r w:rsidRPr="004811F7">
        <w:t>ureaucrats</w:t>
      </w:r>
      <w:r w:rsidR="005C4489">
        <w:rPr>
          <w:rFonts w:hint="cs"/>
          <w:rtl/>
        </w:rPr>
        <w:t xml:space="preserve"> כהגדרתם של ***</w:t>
      </w:r>
      <w:r w:rsidRPr="004811F7">
        <w:rPr>
          <w:rFonts w:hint="cs"/>
          <w:rtl/>
        </w:rPr>
        <w:t>,</w:t>
      </w:r>
      <w:r>
        <w:rPr>
          <w:rFonts w:hint="cs"/>
          <w:rtl/>
        </w:rPr>
        <w:t xml:space="preserve"> שניסו למצוא מוצא מהסבך הבלתי א</w:t>
      </w:r>
      <w:r w:rsidR="00582A52">
        <w:rPr>
          <w:rFonts w:hint="cs"/>
          <w:rtl/>
        </w:rPr>
        <w:t>פשרי שאליו נקלעו. היו שטענו כי '</w:t>
      </w:r>
      <w:r>
        <w:rPr>
          <w:rFonts w:hint="cs"/>
          <w:rtl/>
        </w:rPr>
        <w:t>משמרתנו בקדש להורות את העם את המעשה אשר יעשון בהלכות אסור והיתר ולדרוש בשבתות, ומה לנו תקנות הכלל, ידאגו העשירים לטובת הצדקה והמשכילים לטובת ההשכלה, אנחנו את המוטל עלינו עשינו והעת הפנויה מן העבודה תהיה לנו לשלל ללמוד</w:t>
      </w:r>
      <w:r w:rsidR="00582A52">
        <w:rPr>
          <w:rFonts w:hint="cs"/>
          <w:rtl/>
        </w:rPr>
        <w:t xml:space="preserve"> ולהגות ולשנן ולחדש חידושי תורה'</w:t>
      </w:r>
      <w:r>
        <w:rPr>
          <w:rFonts w:hint="cs"/>
          <w:rtl/>
        </w:rPr>
        <w:t>. רבנים אחרים הסבירו את התמקדותם בפסיקת הלכה ובהוראת שיעורים לב</w:t>
      </w:r>
      <w:r w:rsidR="008615D0">
        <w:rPr>
          <w:rFonts w:hint="cs"/>
          <w:rtl/>
        </w:rPr>
        <w:t xml:space="preserve">עלי </w:t>
      </w:r>
      <w:r>
        <w:rPr>
          <w:rFonts w:hint="cs"/>
          <w:rtl/>
        </w:rPr>
        <w:t>הבתים המקומיים בכך שבנושאים בעלי משמעות ציבורית אין דעתם נשמעת ממילא. ואולם דומה שרבים מרבני הקהילות נשאו עול זה בדממה, בין היתר בשל החשש לאבד את משרתם. ניתוח מעניין של מצב סוציו</w:t>
      </w:r>
      <w:r w:rsidR="008615D0">
        <w:rPr>
          <w:rFonts w:hint="cs"/>
          <w:rtl/>
        </w:rPr>
        <w:t>-</w:t>
      </w:r>
      <w:r>
        <w:rPr>
          <w:rFonts w:hint="cs"/>
          <w:rtl/>
        </w:rPr>
        <w:t>-</w:t>
      </w:r>
      <w:r>
        <w:rPr>
          <w:rFonts w:hint="cs"/>
          <w:rtl/>
        </w:rPr>
        <w:lastRenderedPageBreak/>
        <w:t>פסיכולוגי זה</w:t>
      </w:r>
      <w:r w:rsidR="005C4489">
        <w:rPr>
          <w:rFonts w:hint="cs"/>
          <w:rtl/>
        </w:rPr>
        <w:t xml:space="preserve"> מציע הרב והפסיכולוג ***</w:t>
      </w:r>
      <w:r w:rsidR="00582A52">
        <w:rPr>
          <w:rFonts w:hint="cs"/>
          <w:rtl/>
        </w:rPr>
        <w:t xml:space="preserve">: </w:t>
      </w:r>
      <w:r w:rsidR="00B958C5">
        <w:rPr>
          <w:rFonts w:hint="cs"/>
          <w:rtl/>
        </w:rPr>
        <w:t xml:space="preserve">*** </w:t>
      </w:r>
      <w:r>
        <w:rPr>
          <w:rFonts w:hint="cs"/>
          <w:rtl/>
        </w:rPr>
        <w:t>דומה, שלמרות שהקונטקסט בו נכתבו דברים אלה, קרי מרחב הפעולה של הרב בקהילה היהודית בארצות הברית, שונה מזה הנדון כאן, יש בהם מידה רבה מאד של רלוונטיות לדיוננו.</w:t>
      </w:r>
    </w:p>
    <w:p w:rsidR="00EF7F31" w:rsidRDefault="00EF7F31" w:rsidP="00690DD8">
      <w:pPr>
        <w:spacing w:line="360" w:lineRule="auto"/>
        <w:ind w:firstLine="720"/>
        <w:rPr>
          <w:rtl/>
        </w:rPr>
      </w:pPr>
      <w:r>
        <w:rPr>
          <w:rFonts w:hint="cs"/>
          <w:rtl/>
        </w:rPr>
        <w:t xml:space="preserve"> ניתוח המקורות העוסקים בתחושות התסכול של הרבנים הקהילתיים מעלה שהבעיה העיקרית שהטרידה אותם היה המחסור בזמן פנוי ללימוד ולעיון. יש לזכור שכל רבני העיירות והערים הקטנות הגיעו לתפקיד זה לאחר מספר שנים של שהות בבית המדרש או בישיבה, מקום בו עוצבה דמותם הרוחנית והאינטלקטואלית. הלימוד היומיומי, מהות עולמו של בחור הישיבה, הוטבע בתודעתם כמרכיב של קבע, הן בתקופת לימודם והן בשנים שלאחר מכן.</w:t>
      </w:r>
      <w:r w:rsidR="008615D0">
        <w:rPr>
          <w:rFonts w:hint="cs"/>
          <w:rtl/>
        </w:rPr>
        <w:t xml:space="preserve"> אשר על כן</w:t>
      </w:r>
      <w:r>
        <w:rPr>
          <w:rFonts w:hint="cs"/>
          <w:rtl/>
        </w:rPr>
        <w:t xml:space="preserve"> העיסוק המתמיד במטלות השונות שה</w:t>
      </w:r>
      <w:r w:rsidR="00CF361C">
        <w:rPr>
          <w:rFonts w:hint="cs"/>
          <w:rtl/>
        </w:rPr>
        <w:t>יו מוטלות על הרב נתפס בעיניהם כ'ביטול תורה'</w:t>
      </w:r>
      <w:r>
        <w:rPr>
          <w:rFonts w:hint="cs"/>
          <w:rtl/>
        </w:rPr>
        <w:t>, מצב שכל תלמיד חכם משתדל לה</w:t>
      </w:r>
      <w:r w:rsidR="00CF361C">
        <w:rPr>
          <w:rFonts w:hint="cs"/>
          <w:rtl/>
        </w:rPr>
        <w:t>י</w:t>
      </w:r>
      <w:r>
        <w:rPr>
          <w:rFonts w:hint="cs"/>
          <w:rtl/>
        </w:rPr>
        <w:t>מנע ממנו ככל האפשר. כ</w:t>
      </w:r>
      <w:r w:rsidR="005C4489">
        <w:rPr>
          <w:rFonts w:hint="cs"/>
          <w:rtl/>
        </w:rPr>
        <w:t>ך למשל קונן באחד ממכתביו הרב ***, שישב בעיר ***</w:t>
      </w:r>
      <w:r w:rsidR="00CF361C">
        <w:rPr>
          <w:rFonts w:hint="cs"/>
          <w:rtl/>
        </w:rPr>
        <w:t>, כי 'אין פנאי ללמוד כלל כסדר הלימוד'</w:t>
      </w:r>
      <w:r>
        <w:rPr>
          <w:rFonts w:hint="cs"/>
          <w:rtl/>
        </w:rPr>
        <w:t>.</w:t>
      </w:r>
      <w:r w:rsidR="005C4489">
        <w:rPr>
          <w:rFonts w:hint="cs"/>
          <w:rtl/>
        </w:rPr>
        <w:t xml:space="preserve"> על רקע זה טען ***</w:t>
      </w:r>
      <w:r>
        <w:rPr>
          <w:rFonts w:hint="cs"/>
          <w:rtl/>
        </w:rPr>
        <w:t xml:space="preserve">, ששימש בעצמו כרב העיירה </w:t>
      </w:r>
      <w:r w:rsidR="00CF361C">
        <w:rPr>
          <w:rFonts w:hint="cs"/>
          <w:rtl/>
        </w:rPr>
        <w:t>בה התגורר, בפירושו לנאמר במשנה 'ושנא את הרבנות' (אבות, א, י), כי רבני הקהילות '</w:t>
      </w:r>
      <w:r>
        <w:rPr>
          <w:rFonts w:hint="cs"/>
          <w:rtl/>
        </w:rPr>
        <w:t>אוהבים את הרבנות ושונאים מלאכתה לדע</w:t>
      </w:r>
      <w:r w:rsidR="00CF361C">
        <w:rPr>
          <w:rFonts w:hint="cs"/>
          <w:rtl/>
        </w:rPr>
        <w:t>ת להורות בדת ודין בבקיאות ועיון'</w:t>
      </w:r>
      <w:r>
        <w:rPr>
          <w:rFonts w:hint="cs"/>
          <w:rtl/>
        </w:rPr>
        <w:t>. אחת מקרני האור הבודדות שהאירו את עולמו של הרב היו השאלות שהופנו אליו בעניני הלכה</w:t>
      </w:r>
      <w:r w:rsidR="00CF361C">
        <w:rPr>
          <w:rFonts w:hint="cs"/>
          <w:rtl/>
        </w:rPr>
        <w:t>, ובעיקר כאלה שכדי לענות עליהן נדרש הרב למאמץ למדני ואינטלקטואלי</w:t>
      </w:r>
      <w:r>
        <w:rPr>
          <w:rFonts w:hint="cs"/>
          <w:rtl/>
        </w:rPr>
        <w:t>. דא עקא, שלעתים אף קרן אור בודדה זו לא נמצאה ל</w:t>
      </w:r>
      <w:r w:rsidR="00CF361C">
        <w:rPr>
          <w:rFonts w:hint="cs"/>
          <w:rtl/>
        </w:rPr>
        <w:t>ו לרב, וזאת בשל העובדה כי משום '</w:t>
      </w:r>
      <w:r>
        <w:rPr>
          <w:rFonts w:hint="cs"/>
          <w:rtl/>
        </w:rPr>
        <w:t xml:space="preserve">צער ודוחק הזמן אין </w:t>
      </w:r>
      <w:r w:rsidR="00CF361C">
        <w:rPr>
          <w:rFonts w:hint="cs"/>
          <w:rtl/>
        </w:rPr>
        <w:t>איש דורש את זולתו בשום ענין כלל'</w:t>
      </w:r>
      <w:r>
        <w:rPr>
          <w:rFonts w:hint="cs"/>
          <w:rtl/>
        </w:rPr>
        <w:t>. מאידך גיסא, בין השאלות שעמן היה על רב העיירה להתמודד היו כאלה שחרגו לעתים מזומנו</w:t>
      </w:r>
      <w:r w:rsidR="00CF361C">
        <w:rPr>
          <w:rFonts w:hint="cs"/>
          <w:rtl/>
        </w:rPr>
        <w:t>ת ממרחב השאלות הקלאסיות</w:t>
      </w:r>
      <w:r>
        <w:rPr>
          <w:rFonts w:hint="cs"/>
          <w:rtl/>
        </w:rPr>
        <w:t>, כלומר בעיות שעניינן כשרות, טהרת המשפחה והלכות שבת וחג. הצורך להתמודד עם בעיות הלכתיות מורכבות, דוגמת גירושין, עגינות, חידושים טכנולוגיים ועוד, שללא ספק תרם תרומה של ממש לעולמו הרוחני</w:t>
      </w:r>
      <w:r w:rsidR="008615D0">
        <w:rPr>
          <w:rFonts w:hint="cs"/>
          <w:rtl/>
        </w:rPr>
        <w:t>-</w:t>
      </w:r>
      <w:r>
        <w:rPr>
          <w:rFonts w:hint="cs"/>
          <w:rtl/>
        </w:rPr>
        <w:t>-אינטלקטואלי של הרב המקומי, חייב הקדשת שעות רבות לעיון במגוון המקורות הרלוונטיים וכן להתייעצות עם למדנים ופוסקי הלכה ממקומות אחרים. דא עקא</w:t>
      </w:r>
      <w:r w:rsidR="008615D0">
        <w:rPr>
          <w:rFonts w:hint="cs"/>
          <w:rtl/>
        </w:rPr>
        <w:t>,</w:t>
      </w:r>
      <w:r>
        <w:rPr>
          <w:rFonts w:hint="cs"/>
          <w:rtl/>
        </w:rPr>
        <w:t xml:space="preserve"> שככל שרבו המטלות היומיומי</w:t>
      </w:r>
      <w:r w:rsidR="008615D0">
        <w:rPr>
          <w:rFonts w:hint="cs"/>
          <w:rtl/>
        </w:rPr>
        <w:t>ות עמן היה על הרב להתמודד</w:t>
      </w:r>
      <w:r>
        <w:rPr>
          <w:rFonts w:hint="cs"/>
          <w:rtl/>
        </w:rPr>
        <w:t xml:space="preserve"> כך פחתה יכולתו לעסוק</w:t>
      </w:r>
      <w:r w:rsidR="00972CE8">
        <w:rPr>
          <w:rFonts w:hint="cs"/>
          <w:rtl/>
        </w:rPr>
        <w:t xml:space="preserve"> בשאלות מורכבות אלה, וממילא גברו</w:t>
      </w:r>
      <w:r>
        <w:rPr>
          <w:rFonts w:hint="cs"/>
          <w:rtl/>
        </w:rPr>
        <w:t xml:space="preserve"> אצלו תחוש</w:t>
      </w:r>
      <w:r w:rsidR="00972CE8">
        <w:rPr>
          <w:rFonts w:hint="cs"/>
          <w:rtl/>
        </w:rPr>
        <w:t>ו</w:t>
      </w:r>
      <w:r>
        <w:rPr>
          <w:rFonts w:hint="cs"/>
          <w:rtl/>
        </w:rPr>
        <w:t xml:space="preserve">ת התסכול וההחמצה. </w:t>
      </w:r>
    </w:p>
    <w:p w:rsidR="00EF7F31" w:rsidRDefault="00EF7F31" w:rsidP="00690DD8">
      <w:pPr>
        <w:spacing w:line="360" w:lineRule="auto"/>
        <w:ind w:firstLine="720"/>
        <w:rPr>
          <w:rtl/>
        </w:rPr>
      </w:pPr>
      <w:r>
        <w:rPr>
          <w:rFonts w:hint="cs"/>
          <w:rtl/>
        </w:rPr>
        <w:t xml:space="preserve">גורם נוסף לתסכול שרווח בקרב רבים מרבני הקהילות העיירתיות היה המרחב התרבותי בו חיו ופעלו. </w:t>
      </w:r>
      <w:r w:rsidRPr="005A6FDE">
        <w:rPr>
          <w:rFonts w:hint="cs"/>
          <w:rtl/>
        </w:rPr>
        <w:t>למרות, שכפי שתואר לעיל, היו עיירות שבהן פעלו ישיבות מקומיות, הרי שבמרבית המקרים נעדר מוסד זה מנופה התרבותי</w:t>
      </w:r>
      <w:r w:rsidR="00AB08A7">
        <w:rPr>
          <w:rFonts w:hint="cs"/>
          <w:rtl/>
        </w:rPr>
        <w:t>-</w:t>
      </w:r>
      <w:r w:rsidRPr="005A6FDE">
        <w:rPr>
          <w:rFonts w:hint="cs"/>
          <w:rtl/>
        </w:rPr>
        <w:t>-רוחני של העיירה.</w:t>
      </w:r>
      <w:r w:rsidR="00AB08A7">
        <w:rPr>
          <w:rFonts w:hint="cs"/>
          <w:rtl/>
        </w:rPr>
        <w:t xml:space="preserve"> כך לדוגמה</w:t>
      </w:r>
      <w:r w:rsidR="005C4489">
        <w:rPr>
          <w:rFonts w:hint="cs"/>
          <w:rtl/>
        </w:rPr>
        <w:t xml:space="preserve"> חש הרב ***, שלמד בישיבות ***</w:t>
      </w:r>
      <w:r>
        <w:rPr>
          <w:rFonts w:hint="cs"/>
          <w:rtl/>
        </w:rPr>
        <w:t xml:space="preserve">, עת התמנה לרבה </w:t>
      </w:r>
      <w:r w:rsidR="005C4489">
        <w:rPr>
          <w:rFonts w:hint="cs"/>
          <w:rtl/>
        </w:rPr>
        <w:t>של העיירה *** הסמוכה ***</w:t>
      </w:r>
      <w:r w:rsidR="00CF361C">
        <w:rPr>
          <w:rFonts w:hint="cs"/>
          <w:rtl/>
        </w:rPr>
        <w:t>, '</w:t>
      </w:r>
      <w:r>
        <w:rPr>
          <w:rFonts w:hint="cs"/>
          <w:rtl/>
        </w:rPr>
        <w:t xml:space="preserve">אך לא מצא לו שם איש כלבבו, </w:t>
      </w:r>
      <w:r w:rsidR="00CF361C">
        <w:rPr>
          <w:rFonts w:hint="cs"/>
          <w:rtl/>
        </w:rPr>
        <w:t>לשפוך לפניו שיח תורתו כפעם בפעם'</w:t>
      </w:r>
      <w:r>
        <w:rPr>
          <w:rFonts w:hint="cs"/>
          <w:rtl/>
        </w:rPr>
        <w:t>. במידה רבה ניתן לומר שמבחינתו של הלמדן</w:t>
      </w:r>
      <w:r w:rsidR="00CF361C">
        <w:rPr>
          <w:rFonts w:hint="cs"/>
          <w:rtl/>
        </w:rPr>
        <w:t xml:space="preserve"> הצעיר היו הכפר והעיירה בבחינת שממה אינטלקטואלית</w:t>
      </w:r>
      <w:r>
        <w:rPr>
          <w:rFonts w:hint="cs"/>
          <w:rtl/>
        </w:rPr>
        <w:t xml:space="preserve"> מתסכלת, בראש ובראשונה בשל המעבר החריף מעולם בית המדרש והישיבה הלמדני, התוסס והמאתגר, למרחב חברתי שעיקר עיסוקו במציאות החיים היומיומית. </w:t>
      </w:r>
      <w:r w:rsidR="00CF361C">
        <w:rPr>
          <w:rFonts w:hint="cs"/>
          <w:rtl/>
        </w:rPr>
        <w:t>תחושה זו הועצמה גם בשל המחסור בספרות למדנית</w:t>
      </w:r>
      <w:r>
        <w:rPr>
          <w:rFonts w:hint="cs"/>
          <w:rtl/>
        </w:rPr>
        <w:t>, לעתים אף בסיסית, מצב רווח בקרב מי שחיו בעיירות ובמרחב הכפר</w:t>
      </w:r>
      <w:r w:rsidR="005C4489">
        <w:rPr>
          <w:rFonts w:hint="cs"/>
          <w:rtl/>
        </w:rPr>
        <w:t>י, ובלשונו של הרב ***</w:t>
      </w:r>
      <w:r w:rsidR="00CF361C">
        <w:rPr>
          <w:rFonts w:hint="cs"/>
          <w:rtl/>
        </w:rPr>
        <w:t xml:space="preserve"> 'גם אין לי שום ספר פה לעיין בו'</w:t>
      </w:r>
      <w:r>
        <w:rPr>
          <w:rFonts w:hint="cs"/>
          <w:rtl/>
        </w:rPr>
        <w:t>. על רקע זה ניתן להבין גם את תחושת הבדידות שאפפה רבים מהרבנים הצעירים, כפי שעולה, למשל מדבר</w:t>
      </w:r>
      <w:r w:rsidR="005C4489">
        <w:rPr>
          <w:rFonts w:hint="cs"/>
          <w:rtl/>
        </w:rPr>
        <w:t>יו של הרב ***</w:t>
      </w:r>
      <w:r w:rsidR="00CF361C">
        <w:rPr>
          <w:rFonts w:hint="cs"/>
          <w:rtl/>
        </w:rPr>
        <w:t xml:space="preserve">, מי שכיהן בשלהי המאה התשע </w:t>
      </w:r>
      <w:r w:rsidR="005C4489">
        <w:rPr>
          <w:rFonts w:hint="cs"/>
          <w:rtl/>
        </w:rPr>
        <w:t>עשרה כרבה של קהילת ***</w:t>
      </w:r>
      <w:r>
        <w:rPr>
          <w:rFonts w:hint="cs"/>
          <w:rtl/>
        </w:rPr>
        <w:t xml:space="preserve"> שבצפון</w:t>
      </w:r>
      <w:r w:rsidR="000D6544">
        <w:rPr>
          <w:rFonts w:hint="cs"/>
          <w:rtl/>
        </w:rPr>
        <w:t>-</w:t>
      </w:r>
      <w:r>
        <w:rPr>
          <w:rFonts w:hint="cs"/>
          <w:rtl/>
        </w:rPr>
        <w:t xml:space="preserve">-מערב ליטא: </w:t>
      </w:r>
    </w:p>
    <w:p w:rsidR="00EF7F31" w:rsidRDefault="00EF7F31" w:rsidP="00690DD8">
      <w:pPr>
        <w:pStyle w:val="a"/>
        <w:spacing w:line="360" w:lineRule="auto"/>
        <w:rPr>
          <w:rtl/>
        </w:rPr>
      </w:pPr>
      <w:r>
        <w:rPr>
          <w:rFonts w:hint="cs"/>
          <w:rtl/>
        </w:rPr>
        <w:t>הוכרחתי למרות חפצי לעזוב א</w:t>
      </w:r>
      <w:r w:rsidR="00690DD8">
        <w:rPr>
          <w:rFonts w:hint="cs"/>
          <w:rtl/>
        </w:rPr>
        <w:t>ת הישיבה מחמל נפשי וחמדת לבבי</w:t>
      </w:r>
      <w:r>
        <w:rPr>
          <w:rFonts w:hint="cs"/>
          <w:rtl/>
        </w:rPr>
        <w:t xml:space="preserve"> ולקבל עלי משרת רבנות בעי</w:t>
      </w:r>
      <w:r w:rsidR="005C4489">
        <w:rPr>
          <w:rFonts w:hint="cs"/>
          <w:rtl/>
        </w:rPr>
        <w:t>ר המרכולת הצעירה, היא עיר ***</w:t>
      </w:r>
      <w:r>
        <w:rPr>
          <w:rFonts w:hint="cs"/>
          <w:rtl/>
        </w:rPr>
        <w:t xml:space="preserve"> אשר אנשיה אם כי המה מעט בכמות אך רב באיכות, כי כמעט כלם המה גדולי תורה אנשי מדע ומשכילים על דבר אמת, אפס מסבת טרדותיהם בעסקיהם הרבים ובמסחרם הפרוץ מאד אין עתותיהם בידם </w:t>
      </w:r>
      <w:r>
        <w:rPr>
          <w:rFonts w:hint="cs"/>
          <w:rtl/>
        </w:rPr>
        <w:lastRenderedPageBreak/>
        <w:t>להתענג ולשעשע את נפשם בכל עת תמיד בחכמת התלמוד כפי א</w:t>
      </w:r>
      <w:r w:rsidR="005C4489">
        <w:rPr>
          <w:rFonts w:hint="cs"/>
          <w:rtl/>
        </w:rPr>
        <w:t>ו</w:t>
      </w:r>
      <w:r>
        <w:rPr>
          <w:rFonts w:hint="cs"/>
          <w:rtl/>
        </w:rPr>
        <w:t xml:space="preserve">ות נפשי, ועל כן לא מצאתי פה מקום להוציא </w:t>
      </w:r>
      <w:proofErr w:type="spellStart"/>
      <w:r>
        <w:rPr>
          <w:rFonts w:hint="cs"/>
          <w:rtl/>
        </w:rPr>
        <w:t>רעיונותי</w:t>
      </w:r>
      <w:proofErr w:type="spellEnd"/>
      <w:r>
        <w:rPr>
          <w:rFonts w:hint="cs"/>
          <w:rtl/>
        </w:rPr>
        <w:t xml:space="preserve"> בחידו</w:t>
      </w:r>
      <w:r w:rsidR="00690DD8">
        <w:rPr>
          <w:rFonts w:hint="cs"/>
          <w:rtl/>
        </w:rPr>
        <w:t>שי תורה החוצה כפי מאוויי לבבי,</w:t>
      </w:r>
      <w:r w:rsidR="005C4489">
        <w:rPr>
          <w:rFonts w:hint="cs"/>
          <w:rtl/>
        </w:rPr>
        <w:t xml:space="preserve"> יען כי עירי ***</w:t>
      </w:r>
      <w:r>
        <w:rPr>
          <w:rFonts w:hint="cs"/>
          <w:rtl/>
        </w:rPr>
        <w:t xml:space="preserve"> כאשר אמרתי מצער היא וספרים רבים ישנים ומה גם חדשים אשר גאוני זמננו הוציאום לאור עולם ברחב בינתם עודנה לא הגיעו אליה ולא נמצאו בתוכה.</w:t>
      </w:r>
    </w:p>
    <w:p w:rsidR="00EF7F31" w:rsidRDefault="002644D2" w:rsidP="00690DD8">
      <w:pPr>
        <w:spacing w:line="360" w:lineRule="auto"/>
        <w:rPr>
          <w:rtl/>
        </w:rPr>
      </w:pPr>
      <w:r>
        <w:rPr>
          <w:rFonts w:hint="cs"/>
          <w:rtl/>
        </w:rPr>
        <w:t xml:space="preserve">לעתים בעיה זו באה על פתרונה </w:t>
      </w:r>
      <w:r w:rsidR="00EF7F31">
        <w:rPr>
          <w:rFonts w:hint="cs"/>
          <w:rtl/>
        </w:rPr>
        <w:t>ב</w:t>
      </w:r>
      <w:r w:rsidR="00EF7F31" w:rsidRPr="00EC5B11">
        <w:rPr>
          <w:rFonts w:hint="cs"/>
          <w:rtl/>
        </w:rPr>
        <w:t>אמצעות</w:t>
      </w:r>
      <w:r w:rsidR="00EF7F31">
        <w:rPr>
          <w:rFonts w:hint="cs"/>
          <w:rtl/>
        </w:rPr>
        <w:t xml:space="preserve"> יצירה אקטיבית של מרחב למדני</w:t>
      </w:r>
      <w:r>
        <w:rPr>
          <w:rFonts w:hint="cs"/>
          <w:rtl/>
        </w:rPr>
        <w:t>-</w:t>
      </w:r>
      <w:r w:rsidR="00EF7F31">
        <w:rPr>
          <w:rFonts w:hint="cs"/>
          <w:rtl/>
        </w:rPr>
        <w:t>-אינטלקטואלי מקומי,</w:t>
      </w:r>
      <w:r w:rsidR="00F43DFD">
        <w:rPr>
          <w:rFonts w:hint="cs"/>
          <w:rtl/>
        </w:rPr>
        <w:t xml:space="preserve"> אם על יד</w:t>
      </w:r>
      <w:r>
        <w:rPr>
          <w:rFonts w:hint="cs"/>
          <w:rtl/>
        </w:rPr>
        <w:t xml:space="preserve">י מתן שיעורים קבועים לבעלי בתים </w:t>
      </w:r>
      <w:r w:rsidR="00EF7F31">
        <w:rPr>
          <w:rFonts w:hint="cs"/>
          <w:rtl/>
        </w:rPr>
        <w:t>מקומיים ואם באמצעות הקמתה של ישיבה מקומית קטנה, כפי שאירע, לדוגמה, בעי</w:t>
      </w:r>
      <w:r w:rsidR="00B80B93">
        <w:rPr>
          <w:rFonts w:hint="cs"/>
          <w:rtl/>
        </w:rPr>
        <w:t>ירות ***</w:t>
      </w:r>
      <w:r w:rsidR="00EF7F31">
        <w:rPr>
          <w:rFonts w:hint="cs"/>
          <w:rtl/>
        </w:rPr>
        <w:t xml:space="preserve"> שבליטא, כמו גם בעיירות נוספות. באשר לאפשרות הראשונה, רבנים רבים נהגו לקבוע שיעורים ציבוריים יומיים, בהם עסקו בהלכה או באגדה. דא עקא, שבמרבית המקרים מידת הידע ואף היכולת האינטלקטואלית של הלומדים לא השתוותה לזו של הרב, וממילא לא היה בכך משום תרומה של ממש לעולמו </w:t>
      </w:r>
      <w:r>
        <w:rPr>
          <w:rFonts w:hint="cs"/>
          <w:rtl/>
        </w:rPr>
        <w:t>הרוחני ו</w:t>
      </w:r>
      <w:r w:rsidR="00EF7F31">
        <w:rPr>
          <w:rFonts w:hint="cs"/>
          <w:rtl/>
        </w:rPr>
        <w:t xml:space="preserve">האינטלקטואלי. ובאשר לאפשרות השנייה, ייסוד ישיבה, דבר זה דרש שיתוף פעולה ונכונות לסייע מצד גורמים קהילתיים שונים, מציאות נדירה באופן יחסי במרחב ובזמן הנידונים כאן (ראו להלן). אופציות נוספות, ומועדפות, לחיים במרחב של שיח ודיון למדני מתמיד היו הוראה בישיבה, וכן עיסוק בדיינות. דא עקא שמספר משרות ההוראה היה מוגבל ביותר, בוודאי </w:t>
      </w:r>
      <w:r w:rsidR="00F43DFD">
        <w:rPr>
          <w:rFonts w:hint="cs"/>
          <w:rtl/>
        </w:rPr>
        <w:t xml:space="preserve">עד אמצע שנות הששים של המאה התשע </w:t>
      </w:r>
      <w:r w:rsidR="00EF7F31">
        <w:rPr>
          <w:rFonts w:hint="cs"/>
          <w:rtl/>
        </w:rPr>
        <w:t xml:space="preserve">עשרה, וכך גם באשר למשרות דיינות, דבר שהיה רלוונטי בעיקר בעיירות גדולות מאד ובערים. </w:t>
      </w:r>
    </w:p>
    <w:p w:rsidR="00F43DFD" w:rsidRDefault="00EF7F31" w:rsidP="00690DD8">
      <w:pPr>
        <w:spacing w:line="360" w:lineRule="auto"/>
        <w:ind w:firstLine="720"/>
        <w:rPr>
          <w:rtl/>
        </w:rPr>
      </w:pPr>
      <w:r>
        <w:rPr>
          <w:rFonts w:hint="cs"/>
          <w:rtl/>
        </w:rPr>
        <w:t>דרך מקובלת נוספת להתגבר על בעי</w:t>
      </w:r>
      <w:r w:rsidR="00F43DFD">
        <w:rPr>
          <w:rFonts w:hint="cs"/>
          <w:rtl/>
        </w:rPr>
        <w:t>ית השיממון האינטלקטואלי</w:t>
      </w:r>
      <w:r>
        <w:rPr>
          <w:rFonts w:hint="cs"/>
          <w:rtl/>
        </w:rPr>
        <w:t xml:space="preserve"> הייתה באמצעות שיח עם רבנים עמיתים בשאלות הלכתיות. </w:t>
      </w:r>
      <w:r w:rsidRPr="004B7B41">
        <w:rPr>
          <w:rFonts w:hint="cs"/>
          <w:rtl/>
        </w:rPr>
        <w:t>למרות העומס הרב שנלווה לכך, בעיקר כשמדובר היה ברבני קהילות שנתפסו כפוסקי הלכה חשובים,</w:t>
      </w:r>
      <w:r>
        <w:rPr>
          <w:rFonts w:hint="cs"/>
          <w:rtl/>
        </w:rPr>
        <w:t xml:space="preserve"> שיח מעין זה שימש הן כאפשרות לח</w:t>
      </w:r>
      <w:r w:rsidR="00F43DFD">
        <w:rPr>
          <w:rFonts w:hint="cs"/>
          <w:rtl/>
        </w:rPr>
        <w:t>ריגה מהרוטינה היומיומית המקומית</w:t>
      </w:r>
      <w:r>
        <w:rPr>
          <w:rFonts w:hint="cs"/>
          <w:rtl/>
        </w:rPr>
        <w:t xml:space="preserve"> והן כביטוי להשתייכות </w:t>
      </w:r>
      <w:r w:rsidR="00F43DFD">
        <w:rPr>
          <w:rFonts w:hint="cs"/>
          <w:rtl/>
        </w:rPr>
        <w:t>לרשת חברתית</w:t>
      </w:r>
      <w:r w:rsidR="002644D2">
        <w:rPr>
          <w:rFonts w:hint="cs"/>
          <w:rtl/>
        </w:rPr>
        <w:t>-</w:t>
      </w:r>
      <w:r w:rsidR="006216A7">
        <w:rPr>
          <w:rFonts w:hint="cs"/>
          <w:rtl/>
        </w:rPr>
        <w:t>-פרופסיונאלית, מעין רפובליקה רבנית</w:t>
      </w:r>
      <w:r>
        <w:rPr>
          <w:rFonts w:hint="cs"/>
          <w:rtl/>
        </w:rPr>
        <w:t xml:space="preserve"> וירטואלית שהמשתייכים אליה חולקים עולם ערכים משותף והמקיימת בינה לבין עצמה שיח מקצועי, רעיוני ולעתים אף פוליטי מתוך תחושת שליחות ואחריות. בנוסף לכך היה בעמדה שנקט הרב המקומי בדיון מעין זה משום ביטוי לסמכותו ההלכתית, הן בקהילתו והן מחוצה לה. דוגמה בולטת לכך היה הדיון הציבורי</w:t>
      </w:r>
      <w:r w:rsidR="000D6544">
        <w:rPr>
          <w:rFonts w:hint="cs"/>
          <w:rtl/>
        </w:rPr>
        <w:t>-</w:t>
      </w:r>
      <w:r>
        <w:rPr>
          <w:rFonts w:hint="cs"/>
          <w:rtl/>
        </w:rPr>
        <w:t xml:space="preserve">-הלכתי בשאלת </w:t>
      </w:r>
      <w:r w:rsidR="00F43DFD">
        <w:rPr>
          <w:rFonts w:hint="cs"/>
          <w:rtl/>
        </w:rPr>
        <w:t>ה</w:t>
      </w:r>
      <w:r>
        <w:rPr>
          <w:rFonts w:hint="cs"/>
          <w:rtl/>
        </w:rPr>
        <w:t xml:space="preserve">היתר </w:t>
      </w:r>
      <w:r w:rsidR="00F43DFD">
        <w:rPr>
          <w:rFonts w:hint="cs"/>
          <w:rtl/>
        </w:rPr>
        <w:t>ל</w:t>
      </w:r>
      <w:r>
        <w:rPr>
          <w:rFonts w:hint="cs"/>
          <w:rtl/>
        </w:rPr>
        <w:t xml:space="preserve">אכילת קטניות בחג הפסח של שנת 1868, בעת ששררה באזור זה בצורת חמורה, </w:t>
      </w:r>
      <w:r w:rsidR="00B80B93">
        <w:rPr>
          <w:rFonts w:hint="cs"/>
          <w:rtl/>
        </w:rPr>
        <w:t>כאשר הרב ***, רב קהילת ***</w:t>
      </w:r>
      <w:r>
        <w:rPr>
          <w:rFonts w:hint="cs"/>
          <w:rtl/>
        </w:rPr>
        <w:t xml:space="preserve"> </w:t>
      </w:r>
      <w:r w:rsidRPr="004B7B41">
        <w:rPr>
          <w:rFonts w:hint="cs"/>
          <w:rtl/>
        </w:rPr>
        <w:t>שבליטא, נקט עמדה עצמאית וייחודית שהייתה שונה מזו של מרבית רבני האזור.</w:t>
      </w:r>
      <w:r w:rsidR="00F43DFD">
        <w:rPr>
          <w:rFonts w:hint="cs"/>
          <w:rtl/>
        </w:rPr>
        <w:t xml:space="preserve"> </w:t>
      </w:r>
    </w:p>
    <w:p w:rsidR="00EF7F31" w:rsidRDefault="006216A7" w:rsidP="006216A7">
      <w:pPr>
        <w:spacing w:line="360" w:lineRule="auto"/>
        <w:ind w:firstLine="720"/>
        <w:rPr>
          <w:rtl/>
        </w:rPr>
      </w:pPr>
      <w:r>
        <w:rPr>
          <w:rFonts w:hint="cs"/>
          <w:rtl/>
        </w:rPr>
        <w:t xml:space="preserve">על </w:t>
      </w:r>
      <w:r w:rsidR="00EF7F31">
        <w:rPr>
          <w:rFonts w:hint="cs"/>
          <w:rtl/>
        </w:rPr>
        <w:t>מרחב השיח</w:t>
      </w:r>
      <w:r w:rsidR="00F43DFD">
        <w:rPr>
          <w:rFonts w:hint="cs"/>
          <w:rtl/>
        </w:rPr>
        <w:t xml:space="preserve"> ההלכתי</w:t>
      </w:r>
      <w:r w:rsidR="00EF7F31">
        <w:rPr>
          <w:rFonts w:hint="cs"/>
          <w:rtl/>
        </w:rPr>
        <w:t xml:space="preserve"> של </w:t>
      </w:r>
      <w:r w:rsidR="00F43DFD">
        <w:rPr>
          <w:rFonts w:hint="cs"/>
          <w:rtl/>
        </w:rPr>
        <w:t>רב קהילתי ניתן ללמוד גם מניתוח מרחב ההתכתבות</w:t>
      </w:r>
      <w:r w:rsidR="00EF7F31">
        <w:rPr>
          <w:rFonts w:hint="cs"/>
          <w:rtl/>
        </w:rPr>
        <w:t xml:space="preserve"> שלו עם רבנים בני הזמן. בדרך כלל היו מכותבים אלה הן רבני עיירות המקבילים לכותב מבחינת מיצובם במדרג הלמדני המזרח אירופי, וכן שניים או שלושה מגד</w:t>
      </w:r>
      <w:r w:rsidR="00F43DFD">
        <w:rPr>
          <w:rFonts w:hint="cs"/>
          <w:rtl/>
        </w:rPr>
        <w:t>ולי הפוסקים בני הזמן. באופן זה הגדיר</w:t>
      </w:r>
      <w:r w:rsidR="00EF7F31">
        <w:rPr>
          <w:rFonts w:hint="cs"/>
          <w:rtl/>
        </w:rPr>
        <w:t xml:space="preserve"> הכותב את מרחב הדיון הרלוונטי עבורו, המקבילה האינ</w:t>
      </w:r>
      <w:r w:rsidR="00F43DFD">
        <w:rPr>
          <w:rFonts w:hint="cs"/>
          <w:rtl/>
        </w:rPr>
        <w:t>ט</w:t>
      </w:r>
      <w:r w:rsidR="00EF7F31">
        <w:rPr>
          <w:rFonts w:hint="cs"/>
          <w:rtl/>
        </w:rPr>
        <w:t>לקטואלית</w:t>
      </w:r>
      <w:r>
        <w:rPr>
          <w:rFonts w:hint="cs"/>
          <w:rtl/>
        </w:rPr>
        <w:t>-</w:t>
      </w:r>
      <w:r w:rsidR="00EF7F31">
        <w:rPr>
          <w:rFonts w:hint="cs"/>
          <w:rtl/>
        </w:rPr>
        <w:t xml:space="preserve">-רוחנית לעולם הריאלי בו חי. </w:t>
      </w:r>
      <w:r>
        <w:rPr>
          <w:rFonts w:hint="cs"/>
          <w:rtl/>
        </w:rPr>
        <w:t>דוגמ</w:t>
      </w:r>
      <w:r w:rsidR="00A22C39">
        <w:rPr>
          <w:rFonts w:hint="cs"/>
          <w:rtl/>
        </w:rPr>
        <w:t>ה לכך הוא הרב ***, מי ששימש כרב העיירה ***</w:t>
      </w:r>
      <w:r>
        <w:rPr>
          <w:rFonts w:hint="cs"/>
          <w:rtl/>
        </w:rPr>
        <w:t xml:space="preserve"> בתחילת המאה העשרים. עיון בספרו 'תשובות מנחם' מעלה, שעם מכותביו נמנו רבנים, מורי צדק ולמד</w:t>
      </w:r>
      <w:r w:rsidR="00A22C39">
        <w:rPr>
          <w:rFonts w:hint="cs"/>
          <w:rtl/>
        </w:rPr>
        <w:t>נים בקהילות הבאות: ***</w:t>
      </w:r>
      <w:r>
        <w:rPr>
          <w:rFonts w:hint="cs"/>
          <w:rtl/>
        </w:rPr>
        <w:t>, כולן קהילות שהשתייכו ללב ליבו של מרחב התרבות היהודית ליטאית.</w:t>
      </w:r>
      <w:r w:rsidR="00EF7F31">
        <w:rPr>
          <w:rFonts w:hint="cs"/>
          <w:rtl/>
        </w:rPr>
        <w:t xml:space="preserve"> </w:t>
      </w:r>
    </w:p>
    <w:p w:rsidR="005C471D" w:rsidRDefault="00EF7F31" w:rsidP="00B36B27">
      <w:pPr>
        <w:spacing w:line="360" w:lineRule="auto"/>
        <w:ind w:firstLine="720"/>
        <w:rPr>
          <w:rtl/>
        </w:rPr>
      </w:pPr>
      <w:r>
        <w:rPr>
          <w:rFonts w:hint="cs"/>
          <w:rtl/>
        </w:rPr>
        <w:t xml:space="preserve">תפקיד דומה נודע גם </w:t>
      </w:r>
      <w:r w:rsidR="00F43DFD">
        <w:rPr>
          <w:rFonts w:hint="cs"/>
          <w:rtl/>
        </w:rPr>
        <w:t>לחיבור ספרי פרשנות, ספרי הלכה, 'שאלות ותשובות'</w:t>
      </w:r>
      <w:r>
        <w:rPr>
          <w:rFonts w:hint="cs"/>
          <w:rtl/>
        </w:rPr>
        <w:t>, קובצי הלכות, קובצי דרשות, ספרי מוסר וכן פרסום תשובות הלכתיות ומאמרים בקבצים של ספרות תורנית. היו בין רבני הקהילות, דוגמ</w:t>
      </w:r>
      <w:r w:rsidR="005C471D">
        <w:rPr>
          <w:rFonts w:hint="cs"/>
          <w:rtl/>
        </w:rPr>
        <w:t>ת ***</w:t>
      </w:r>
      <w:r w:rsidR="00F43DFD">
        <w:rPr>
          <w:rFonts w:hint="cs"/>
          <w:rtl/>
        </w:rPr>
        <w:t>,</w:t>
      </w:r>
      <w:r>
        <w:rPr>
          <w:rFonts w:hint="cs"/>
          <w:rtl/>
        </w:rPr>
        <w:t xml:space="preserve"> שיזמו</w:t>
      </w:r>
      <w:r w:rsidR="006216A7">
        <w:rPr>
          <w:rFonts w:hint="cs"/>
          <w:rtl/>
        </w:rPr>
        <w:t xml:space="preserve"> והוציאו לאור כתבי </w:t>
      </w:r>
      <w:r w:rsidR="00F43DFD">
        <w:rPr>
          <w:rFonts w:hint="cs"/>
          <w:rtl/>
        </w:rPr>
        <w:t>עת תורניים ('הפסגה', 'עיטור סופרים'</w:t>
      </w:r>
      <w:r>
        <w:rPr>
          <w:rFonts w:hint="cs"/>
          <w:rtl/>
        </w:rPr>
        <w:t xml:space="preserve">), בעוד רבים אחרים עשו שימוש בעיתונות היהודית בת הזמן כבמת פרסום הן לחיבורים בעלי אופי למדני והן להצגת עמדותיהם בשאלות שעמדו במוקד השיח הציבורי. לעיסוק זה נודעו שלושה יתרונות מרכזיים: </w:t>
      </w:r>
    </w:p>
    <w:p w:rsidR="005C471D" w:rsidRDefault="00EF7F31" w:rsidP="00B36B27">
      <w:pPr>
        <w:spacing w:line="360" w:lineRule="auto"/>
        <w:ind w:firstLine="720"/>
        <w:rPr>
          <w:rtl/>
        </w:rPr>
      </w:pPr>
      <w:r>
        <w:rPr>
          <w:rFonts w:hint="cs"/>
          <w:rtl/>
        </w:rPr>
        <w:lastRenderedPageBreak/>
        <w:t xml:space="preserve">א) עצם הכתיבה היווה פתרון לתחושת התסכול המצטברת </w:t>
      </w:r>
      <w:r w:rsidRPr="00FF7E6F">
        <w:rPr>
          <w:rFonts w:hint="cs"/>
          <w:rtl/>
        </w:rPr>
        <w:t xml:space="preserve">שנבעה, בין היתר, מתחושת הבדידות האינטלקטואלית בה היה שרוי הרב, בעיקר זה ששירת בעיירה קטנה ומרוחקת. </w:t>
      </w:r>
      <w:r w:rsidR="006216A7" w:rsidRPr="00FF7E6F">
        <w:rPr>
          <w:rFonts w:hint="cs"/>
          <w:rtl/>
        </w:rPr>
        <w:t>בי</w:t>
      </w:r>
      <w:r w:rsidR="005C471D">
        <w:rPr>
          <w:rFonts w:hint="cs"/>
          <w:rtl/>
        </w:rPr>
        <w:t>טוי מוחשי לכך נתן הרב ***</w:t>
      </w:r>
      <w:r w:rsidR="006216A7" w:rsidRPr="00FF7E6F">
        <w:rPr>
          <w:rFonts w:hint="cs"/>
          <w:rtl/>
        </w:rPr>
        <w:t xml:space="preserve"> שכתב כי</w:t>
      </w:r>
      <w:r w:rsidR="006216A7">
        <w:rPr>
          <w:rFonts w:hint="cs"/>
          <w:rtl/>
        </w:rPr>
        <w:t xml:space="preserve"> 'נפשי עלי תשתוחח, לבי יהמה בקרבי, לאמר מה לך נרדם, למה נחבאת לברוח'. </w:t>
      </w:r>
      <w:r w:rsidRPr="00FF7E6F">
        <w:rPr>
          <w:rFonts w:hint="cs"/>
          <w:rtl/>
        </w:rPr>
        <w:t xml:space="preserve">דוגמה לכך הוא </w:t>
      </w:r>
      <w:r>
        <w:rPr>
          <w:rFonts w:hint="cs"/>
          <w:rtl/>
        </w:rPr>
        <w:t xml:space="preserve">הרב </w:t>
      </w:r>
      <w:r w:rsidR="005C471D">
        <w:rPr>
          <w:rFonts w:hint="cs"/>
          <w:rtl/>
        </w:rPr>
        <w:t>***</w:t>
      </w:r>
      <w:r w:rsidR="00F43DFD">
        <w:rPr>
          <w:rFonts w:hint="cs"/>
          <w:rtl/>
        </w:rPr>
        <w:t xml:space="preserve">, שחיבר </w:t>
      </w:r>
      <w:r w:rsidR="006216A7" w:rsidRPr="00FF7E6F">
        <w:rPr>
          <w:rFonts w:hint="cs"/>
          <w:rtl/>
        </w:rPr>
        <w:t xml:space="preserve">בתקופת רבנותו </w:t>
      </w:r>
      <w:r w:rsidR="005C471D">
        <w:rPr>
          <w:rFonts w:hint="cs"/>
          <w:rtl/>
        </w:rPr>
        <w:t>הראשונה בעיירה ***</w:t>
      </w:r>
      <w:r w:rsidR="006216A7">
        <w:rPr>
          <w:rFonts w:hint="cs"/>
          <w:rtl/>
        </w:rPr>
        <w:t xml:space="preserve"> </w:t>
      </w:r>
      <w:r w:rsidR="00F43DFD">
        <w:rPr>
          <w:rFonts w:hint="cs"/>
          <w:rtl/>
        </w:rPr>
        <w:t>את הפירוש 'אור לישרים' על 'ספר הישר', פרי עטו ש</w:t>
      </w:r>
      <w:r w:rsidRPr="00FF7E6F">
        <w:rPr>
          <w:rFonts w:hint="cs"/>
          <w:rtl/>
        </w:rPr>
        <w:t>ל</w:t>
      </w:r>
      <w:r w:rsidR="00F43DFD">
        <w:rPr>
          <w:rFonts w:hint="cs"/>
          <w:rtl/>
        </w:rPr>
        <w:t xml:space="preserve"> </w:t>
      </w:r>
      <w:r w:rsidRPr="00FF7E6F">
        <w:rPr>
          <w:rFonts w:hint="cs"/>
          <w:rtl/>
        </w:rPr>
        <w:t>רבינו תם</w:t>
      </w:r>
      <w:r>
        <w:rPr>
          <w:rFonts w:hint="cs"/>
          <w:rtl/>
        </w:rPr>
        <w:t>.</w:t>
      </w:r>
      <w:r w:rsidRPr="00FF7E6F">
        <w:rPr>
          <w:rFonts w:hint="cs"/>
          <w:rtl/>
        </w:rPr>
        <w:t xml:space="preserve"> </w:t>
      </w:r>
    </w:p>
    <w:p w:rsidR="005C471D" w:rsidRDefault="00EF7F31" w:rsidP="00B36B27">
      <w:pPr>
        <w:spacing w:line="360" w:lineRule="auto"/>
        <w:ind w:firstLine="720"/>
        <w:rPr>
          <w:rtl/>
        </w:rPr>
      </w:pPr>
      <w:r>
        <w:rPr>
          <w:rFonts w:hint="cs"/>
          <w:rtl/>
        </w:rPr>
        <w:t xml:space="preserve">ב) כתיבה מעין זו, שבמהותה היא מעין דיאלוג עם מגוון רחב של דעות וגישות בספרות ההלכה, היוותה תחליף לדיאלוג ממשי עם למדנים ובעלי הלכה בני הזמן. </w:t>
      </w:r>
    </w:p>
    <w:p w:rsidR="00EF7F31" w:rsidRDefault="00EF7F31" w:rsidP="00B36B27">
      <w:pPr>
        <w:spacing w:line="360" w:lineRule="auto"/>
        <w:ind w:firstLine="720"/>
        <w:rPr>
          <w:rtl/>
        </w:rPr>
      </w:pPr>
      <w:r>
        <w:rPr>
          <w:rFonts w:hint="cs"/>
          <w:rtl/>
        </w:rPr>
        <w:t>ג) פרסום חיבור שנמנה עם סוגות אלה הביא לפרסומו של המחבר, דבר שעשוי היה להוסיף ליוקרתו הציבורית ואף לשמש כקרש קפיצה לקבלת משרה בקהילה גדולה יותר או באחת מהישיבות בנות הזמן. כך, מכאלף וחמש מ</w:t>
      </w:r>
      <w:r w:rsidR="00435100">
        <w:rPr>
          <w:rFonts w:hint="cs"/>
          <w:rtl/>
        </w:rPr>
        <w:t>אות הרבנים שנבדקו לצורך מחקר זה</w:t>
      </w:r>
      <w:r>
        <w:rPr>
          <w:rFonts w:hint="cs"/>
          <w:rtl/>
        </w:rPr>
        <w:t xml:space="preserve"> כארבע מאות פרסמו ספר כלשהו, כאשר בשל העובדה שהיו ביניהם מי שפרסמו שניים, שלושה, ארבעה ואף יותר ספרים, סך כל הספר</w:t>
      </w:r>
      <w:r w:rsidR="00B36B27">
        <w:rPr>
          <w:rFonts w:hint="cs"/>
          <w:rtl/>
        </w:rPr>
        <w:t>ים שפורסמו מגיע ללמעלה מ-900</w:t>
      </w:r>
      <w:r>
        <w:rPr>
          <w:rFonts w:hint="cs"/>
          <w:rtl/>
        </w:rPr>
        <w:t>. בהקשר זה יש לציין שידוע לנו על רבים אחרים שבמהלך חייהם עמלו על חיבור ספרים מהסוגות השונות שתוארו לעיל, אולם בשל סיבות שונות, לעתים בשל עלות ההדפסה הגבוהה, לא עלה בידיהם לפרסמם והם נו</w:t>
      </w:r>
      <w:r w:rsidR="00435100">
        <w:rPr>
          <w:rFonts w:hint="cs"/>
          <w:rtl/>
        </w:rPr>
        <w:t xml:space="preserve">תרו בכתב </w:t>
      </w:r>
      <w:r>
        <w:rPr>
          <w:rFonts w:hint="cs"/>
          <w:rtl/>
        </w:rPr>
        <w:t>יד. היקף חיבורים מרשים זה מקבל משמעות רבה אם נזכור את בעיית המחסור בספרים, בעיקר בעיירות הקטנות ובכפרים, שהגבילה את יכולתו של הרב להתייחס בחיבוריו לספרות ההלכה והמחשבה הרלוונטית.</w:t>
      </w:r>
    </w:p>
    <w:p w:rsidR="00BB0CFC" w:rsidRDefault="00EF7F31" w:rsidP="0098202B">
      <w:pPr>
        <w:spacing w:line="360" w:lineRule="auto"/>
        <w:ind w:firstLine="720"/>
        <w:rPr>
          <w:rtl/>
        </w:rPr>
      </w:pPr>
      <w:r>
        <w:rPr>
          <w:rFonts w:hint="cs"/>
          <w:rtl/>
        </w:rPr>
        <w:t xml:space="preserve">מרכיב משמעותי בעולמו האינטלקטואלי והציבורי של הרב הקהילתי היתה הדרשה. </w:t>
      </w:r>
      <w:r w:rsidR="00BB0CFC">
        <w:rPr>
          <w:rFonts w:hint="cs"/>
          <w:rtl/>
        </w:rPr>
        <w:t xml:space="preserve">ועם זאת, </w:t>
      </w:r>
      <w:r w:rsidR="00BB0CFC" w:rsidRPr="00A45DA4">
        <w:rPr>
          <w:rFonts w:hint="cs"/>
          <w:rtl/>
        </w:rPr>
        <w:t>כמרבית הנושאים הנידונים בספר זה, גם בכל הנוגע להיבט זה בעולמו של הרב הקהילתי אין בידינו מחקר מסודר ושיטתי של התופעה. כך למשל, בס</w:t>
      </w:r>
      <w:r w:rsidR="00BB0CFC">
        <w:rPr>
          <w:rFonts w:hint="cs"/>
          <w:rtl/>
        </w:rPr>
        <w:t>פרו הגדול 'הדרשה בישראל'</w:t>
      </w:r>
      <w:r w:rsidR="005C471D">
        <w:rPr>
          <w:rFonts w:hint="cs"/>
          <w:rtl/>
        </w:rPr>
        <w:t xml:space="preserve"> מקדיש המחבר, הרב ***</w:t>
      </w:r>
      <w:r w:rsidR="00BB0CFC" w:rsidRPr="00A45DA4">
        <w:rPr>
          <w:rFonts w:hint="cs"/>
          <w:rtl/>
        </w:rPr>
        <w:t>, מקום נרחב לתיאו</w:t>
      </w:r>
      <w:r w:rsidR="00BB0CFC">
        <w:rPr>
          <w:rFonts w:hint="cs"/>
          <w:rtl/>
        </w:rPr>
        <w:t>ר פועלם של דרשנים נודדים ומגידי מישרים</w:t>
      </w:r>
      <w:r w:rsidR="00BB0CFC" w:rsidRPr="00A45DA4">
        <w:rPr>
          <w:rFonts w:hint="cs"/>
          <w:rtl/>
        </w:rPr>
        <w:t xml:space="preserve"> כמו גם לניתוח דרשותיהם של רבנ</w:t>
      </w:r>
      <w:r w:rsidR="005C471D">
        <w:rPr>
          <w:rFonts w:hint="cs"/>
          <w:rtl/>
        </w:rPr>
        <w:t>ים מפורסמים כגון ***</w:t>
      </w:r>
      <w:r w:rsidR="00BB0CFC" w:rsidRPr="00A45DA4">
        <w:rPr>
          <w:rFonts w:hint="cs"/>
          <w:rtl/>
        </w:rPr>
        <w:t>. ועם זאת, לדרשותיהם של מאות רבני הקהילות שלא נמנו עם הידועים שברבני התקופה, ושבחינת תוכנן עשויה לשפוך אור על עולמם הרוחני של הדוברים, וממילא גם על עולמו של קהל השומעים, הוא מקדיש מספר מילים בלבד.</w:t>
      </w:r>
      <w:r w:rsidR="00BB0CFC">
        <w:rPr>
          <w:rFonts w:hint="cs"/>
          <w:rtl/>
        </w:rPr>
        <w:t xml:space="preserve"> </w:t>
      </w:r>
      <w:r>
        <w:rPr>
          <w:rFonts w:hint="cs"/>
          <w:rtl/>
        </w:rPr>
        <w:t>לכאורה, מדובר בהיבט שולי בחיי הרב, שכן על פי המקובל, וב</w:t>
      </w:r>
      <w:r w:rsidR="0071626C">
        <w:rPr>
          <w:rFonts w:hint="cs"/>
          <w:rtl/>
        </w:rPr>
        <w:t>מרבית המקרים גם לאור מה שנקבע בכתב הרבנות</w:t>
      </w:r>
      <w:r>
        <w:rPr>
          <w:rFonts w:hint="cs"/>
          <w:rtl/>
        </w:rPr>
        <w:t xml:space="preserve">, הוא נדרש לשאת דרשה בציבור אך פעמיים בשנה </w:t>
      </w:r>
      <w:r>
        <w:rPr>
          <w:rtl/>
        </w:rPr>
        <w:t>–</w:t>
      </w:r>
      <w:r>
        <w:rPr>
          <w:rFonts w:hint="cs"/>
          <w:rtl/>
        </w:rPr>
        <w:t xml:space="preserve"> ב</w:t>
      </w:r>
      <w:r w:rsidR="00435100">
        <w:rPr>
          <w:rFonts w:hint="cs"/>
          <w:rtl/>
        </w:rPr>
        <w:t>שבת שבין ראש השנה ויום הכיפורים</w:t>
      </w:r>
      <w:r>
        <w:rPr>
          <w:rFonts w:hint="cs"/>
          <w:rtl/>
        </w:rPr>
        <w:t xml:space="preserve"> ובשבת שלפני חג הפסח. בשאר שבתות ה</w:t>
      </w:r>
      <w:r w:rsidR="0071626C">
        <w:rPr>
          <w:rFonts w:hint="cs"/>
          <w:rtl/>
        </w:rPr>
        <w:t>שנה הדרשה בציבור היתה נחלתם של מגידי מישרים</w:t>
      </w:r>
      <w:r>
        <w:rPr>
          <w:rFonts w:hint="cs"/>
          <w:rtl/>
        </w:rPr>
        <w:t xml:space="preserve"> שפעלו בעיקר בקהילות הגדולות, וכן של דרשנים ומגידים נודדים שנדדו בין העיירות והדרשה הייתה מקור מחייתם. והנה, מהמקורות העוסקים בעולמם של הרבנים הקהילתיים עול</w:t>
      </w:r>
      <w:r w:rsidR="0071626C">
        <w:rPr>
          <w:rFonts w:hint="cs"/>
          <w:rtl/>
        </w:rPr>
        <w:t>ה שרבים מהם דרשו בציבור לא רק ב'שבת שובה' וב'שבת הגדול'</w:t>
      </w:r>
      <w:r w:rsidRPr="00130741">
        <w:rPr>
          <w:rFonts w:hint="cs"/>
          <w:rtl/>
        </w:rPr>
        <w:t>, אלא גם בשבתות אחרות, בימי חג ולרגל אירועים שונים.</w:t>
      </w:r>
      <w:r>
        <w:rPr>
          <w:rFonts w:hint="cs"/>
          <w:rtl/>
        </w:rPr>
        <w:t xml:space="preserve"> </w:t>
      </w:r>
      <w:r w:rsidR="00744EF8">
        <w:rPr>
          <w:rFonts w:hint="cs"/>
          <w:rtl/>
        </w:rPr>
        <w:t>על כך תעיד גם תעיד העובדה</w:t>
      </w:r>
      <w:r w:rsidR="00744EF8" w:rsidRPr="00BB4266">
        <w:rPr>
          <w:rFonts w:hint="cs"/>
          <w:rtl/>
        </w:rPr>
        <w:t xml:space="preserve"> שכמאה שלושים וחמישה מספריהם של רבני הקהילות שצוינו לעיל (כששה עשר אחוזים), הוקדשו, במלואם או בחלקם, לדרשות שנשאו אלה בציבור. בהנחה שכל רב אכן דרש לפחות פעמיים בשנה, וכן שלא כל הדרשות ראו אור, סביר להניח שמדובר בתופעה בעלת היקף נרחב יותר. כמו כן, העובדה שבתי דפוס יהודיים הוציאו לאור מספר כה רב של חיבורים הנמנים עם סוגה זאת, מהם שכללו דרשות המתאימות לכל אחת משבתות השנה, מעידה שהיה להם ביקוש רב באופן יחסי, ככל הנראה בעיקר בחוגי הרבנים עצמם.</w:t>
      </w:r>
    </w:p>
    <w:p w:rsidR="00EF7F31" w:rsidRPr="009C659F" w:rsidRDefault="00684D1C" w:rsidP="0098202B">
      <w:pPr>
        <w:spacing w:line="360" w:lineRule="auto"/>
        <w:ind w:firstLine="720"/>
        <w:rPr>
          <w:rtl/>
        </w:rPr>
      </w:pPr>
      <w:r>
        <w:rPr>
          <w:rFonts w:hint="cs"/>
          <w:rtl/>
        </w:rPr>
        <w:t xml:space="preserve">מטבע הדברים, בדרשות שנשא הרב לקראת החגים הוא עסק הן בהיבטים הלכתיים והן בדברי אגדה. </w:t>
      </w:r>
      <w:r w:rsidR="00EF7F31" w:rsidRPr="00130741">
        <w:rPr>
          <w:rFonts w:hint="cs"/>
          <w:rtl/>
        </w:rPr>
        <w:t xml:space="preserve">תופעה </w:t>
      </w:r>
      <w:r w:rsidR="00EF7F31">
        <w:rPr>
          <w:rFonts w:hint="cs"/>
          <w:rtl/>
        </w:rPr>
        <w:t>זו, שאיפיינה את עולם הר</w:t>
      </w:r>
      <w:r>
        <w:rPr>
          <w:rFonts w:hint="cs"/>
          <w:rtl/>
        </w:rPr>
        <w:t>בנות הקהילתית כבר בתקופות שקדמו</w:t>
      </w:r>
      <w:r w:rsidR="00EF7F31">
        <w:rPr>
          <w:rFonts w:hint="cs"/>
          <w:rtl/>
        </w:rPr>
        <w:t xml:space="preserve"> לזו שנידונה כאן,</w:t>
      </w:r>
      <w:r>
        <w:rPr>
          <w:rFonts w:hint="cs"/>
          <w:rtl/>
        </w:rPr>
        <w:t xml:space="preserve"> ניכרת לעינו של</w:t>
      </w:r>
      <w:r w:rsidR="00EF7F31">
        <w:rPr>
          <w:rFonts w:hint="cs"/>
          <w:rtl/>
        </w:rPr>
        <w:t xml:space="preserve"> המעיין ברבים מקבצי</w:t>
      </w:r>
      <w:r w:rsidR="002D0C86">
        <w:rPr>
          <w:rFonts w:hint="cs"/>
          <w:rtl/>
        </w:rPr>
        <w:t xml:space="preserve"> </w:t>
      </w:r>
      <w:r w:rsidR="00EF7F31">
        <w:rPr>
          <w:rFonts w:hint="cs"/>
          <w:rtl/>
        </w:rPr>
        <w:t>הדרשות</w:t>
      </w:r>
      <w:r w:rsidR="00EF7F31" w:rsidRPr="00130741">
        <w:rPr>
          <w:rFonts w:hint="cs"/>
          <w:rtl/>
        </w:rPr>
        <w:t xml:space="preserve"> </w:t>
      </w:r>
      <w:r w:rsidR="00EF7F31">
        <w:rPr>
          <w:rFonts w:hint="cs"/>
          <w:rtl/>
        </w:rPr>
        <w:t xml:space="preserve">שפרסמו רבנים </w:t>
      </w:r>
      <w:r w:rsidR="00EF7F31" w:rsidRPr="00130741">
        <w:rPr>
          <w:rFonts w:hint="cs"/>
          <w:rtl/>
        </w:rPr>
        <w:t>אלה</w:t>
      </w:r>
      <w:r w:rsidR="00EF7F31">
        <w:rPr>
          <w:rFonts w:hint="cs"/>
          <w:rtl/>
        </w:rPr>
        <w:t xml:space="preserve">. כך למשל, בקובץ </w:t>
      </w:r>
      <w:r w:rsidR="00EF7F31">
        <w:rPr>
          <w:rFonts w:hint="cs"/>
          <w:rtl/>
        </w:rPr>
        <w:lastRenderedPageBreak/>
        <w:t>הד</w:t>
      </w:r>
      <w:r w:rsidR="006A1BA1">
        <w:rPr>
          <w:rFonts w:hint="cs"/>
          <w:rtl/>
        </w:rPr>
        <w:t>רשות של הרב ***</w:t>
      </w:r>
      <w:r w:rsidR="0071626C">
        <w:rPr>
          <w:rFonts w:hint="cs"/>
          <w:rtl/>
        </w:rPr>
        <w:t>, 'טובי החיים', נכללו דרשות לראש השנה (8), שבת שובה</w:t>
      </w:r>
      <w:r w:rsidR="00EF7F31">
        <w:rPr>
          <w:rFonts w:hint="cs"/>
          <w:rtl/>
        </w:rPr>
        <w:t xml:space="preserve"> (8), יום ה</w:t>
      </w:r>
      <w:r>
        <w:rPr>
          <w:rFonts w:hint="cs"/>
          <w:rtl/>
        </w:rPr>
        <w:t xml:space="preserve">כיפורים (3), סוכות, שמחת </w:t>
      </w:r>
      <w:r w:rsidR="0071626C">
        <w:rPr>
          <w:rFonts w:hint="cs"/>
          <w:rtl/>
        </w:rPr>
        <w:t>תורה, שבת הגדול</w:t>
      </w:r>
      <w:r w:rsidR="00EF7F31">
        <w:rPr>
          <w:rFonts w:hint="cs"/>
          <w:rtl/>
        </w:rPr>
        <w:t xml:space="preserve"> (8), שביעי של פסח</w:t>
      </w:r>
      <w:r w:rsidR="0071626C">
        <w:rPr>
          <w:rFonts w:hint="cs"/>
          <w:rtl/>
        </w:rPr>
        <w:t>, שבועות (2), וכן דרשות לשבתות שקלים, זכור, החודש, ושבת נחמו</w:t>
      </w:r>
      <w:r w:rsidR="00EF7F31">
        <w:rPr>
          <w:rFonts w:hint="cs"/>
          <w:rtl/>
        </w:rPr>
        <w:t>. בקוב</w:t>
      </w:r>
      <w:r w:rsidR="006A1BA1">
        <w:rPr>
          <w:rFonts w:hint="cs"/>
          <w:rtl/>
        </w:rPr>
        <w:t>ץ הדרשות של הרב ***</w:t>
      </w:r>
      <w:r w:rsidR="0071626C">
        <w:rPr>
          <w:rFonts w:hint="cs"/>
          <w:rtl/>
        </w:rPr>
        <w:t>, 'אבן יהושע', נכללו דרשות לראש השנה (2), שבת שובה, יום הכיפורים, סוכות, חנוכה, שבת הגדול, שבועות, וכן דרשות לשבתות שקלים, זכור ושבת חזון</w:t>
      </w:r>
      <w:r>
        <w:rPr>
          <w:rFonts w:hint="cs"/>
          <w:rtl/>
        </w:rPr>
        <w:t>.</w:t>
      </w:r>
      <w:r w:rsidR="00EF7F31">
        <w:rPr>
          <w:rFonts w:hint="cs"/>
          <w:rtl/>
        </w:rPr>
        <w:t xml:space="preserve"> </w:t>
      </w:r>
      <w:r>
        <w:rPr>
          <w:rFonts w:hint="cs"/>
          <w:rtl/>
        </w:rPr>
        <w:t>ו</w:t>
      </w:r>
      <w:r w:rsidR="00EF7F31">
        <w:rPr>
          <w:rFonts w:hint="cs"/>
          <w:rtl/>
        </w:rPr>
        <w:t>בקובץ הדר</w:t>
      </w:r>
      <w:r w:rsidR="006A1BA1">
        <w:rPr>
          <w:rFonts w:hint="cs"/>
          <w:rtl/>
        </w:rPr>
        <w:t>שות של הרב ***</w:t>
      </w:r>
      <w:r w:rsidR="0071626C">
        <w:rPr>
          <w:rFonts w:hint="cs"/>
          <w:rtl/>
        </w:rPr>
        <w:t>, 'דרשות אליעזר', נכללו דרשות לשבת הגדול, פסח (2), שבועות (3), שבת שובה</w:t>
      </w:r>
      <w:r w:rsidR="00EF7F31">
        <w:rPr>
          <w:rFonts w:hint="cs"/>
          <w:rtl/>
        </w:rPr>
        <w:t xml:space="preserve"> (3</w:t>
      </w:r>
      <w:r w:rsidR="0071626C">
        <w:rPr>
          <w:rFonts w:hint="cs"/>
          <w:rtl/>
        </w:rPr>
        <w:t>), סוכות, שמחת תורה, וכן דרשה לשבת זכור</w:t>
      </w:r>
      <w:r w:rsidR="00EF7F31">
        <w:rPr>
          <w:rFonts w:hint="cs"/>
          <w:rtl/>
        </w:rPr>
        <w:t xml:space="preserve">. </w:t>
      </w:r>
    </w:p>
    <w:p w:rsidR="00EF7F31" w:rsidRPr="00A45DA4" w:rsidRDefault="00EF7F31" w:rsidP="0098202B">
      <w:pPr>
        <w:spacing w:line="360" w:lineRule="auto"/>
        <w:ind w:firstLine="720"/>
        <w:rPr>
          <w:rtl/>
        </w:rPr>
      </w:pPr>
      <w:r w:rsidRPr="00130741">
        <w:rPr>
          <w:rFonts w:hint="cs"/>
          <w:rtl/>
        </w:rPr>
        <w:t xml:space="preserve">ניתוח מפורט של דרשות רבני קהילות </w:t>
      </w:r>
      <w:r>
        <w:rPr>
          <w:rFonts w:hint="cs"/>
          <w:rtl/>
        </w:rPr>
        <w:t xml:space="preserve">עיירתיות </w:t>
      </w:r>
      <w:r w:rsidRPr="00130741">
        <w:rPr>
          <w:rFonts w:hint="cs"/>
          <w:rtl/>
        </w:rPr>
        <w:t xml:space="preserve">בתקופה </w:t>
      </w:r>
      <w:r>
        <w:rPr>
          <w:rFonts w:hint="cs"/>
          <w:rtl/>
        </w:rPr>
        <w:t>הנידונה כאן חורג ממסגרת מחקר זה.</w:t>
      </w:r>
      <w:r w:rsidRPr="00130741">
        <w:rPr>
          <w:rFonts w:hint="cs"/>
          <w:rtl/>
        </w:rPr>
        <w:t xml:space="preserve"> ואולם עיון בקבצי דרשות, ולצורך מחקר זה נבדקו דווקא קבצים שפרסמו רבני קהילות קטנות ובינוניות, מאפשר </w:t>
      </w:r>
      <w:r>
        <w:rPr>
          <w:rFonts w:hint="cs"/>
          <w:rtl/>
        </w:rPr>
        <w:t>להגיע ל</w:t>
      </w:r>
      <w:r w:rsidRPr="00130741">
        <w:rPr>
          <w:rFonts w:hint="cs"/>
          <w:rtl/>
        </w:rPr>
        <w:t xml:space="preserve">מספר תובנות הנוגעות להיבט זה בעולמו של הרב הקהילתי. </w:t>
      </w:r>
      <w:r>
        <w:rPr>
          <w:rFonts w:hint="cs"/>
          <w:rtl/>
        </w:rPr>
        <w:t>מעיון בדרשותיהם של רבנים קהילתיים</w:t>
      </w:r>
      <w:r w:rsidRPr="00A54E7B">
        <w:rPr>
          <w:rFonts w:hint="cs"/>
          <w:rtl/>
        </w:rPr>
        <w:t xml:space="preserve"> ניכרת העובדה שההתייחסות לדרשה הציב</w:t>
      </w:r>
      <w:r w:rsidR="009B64C4">
        <w:rPr>
          <w:rFonts w:hint="cs"/>
          <w:rtl/>
        </w:rPr>
        <w:t>ורית לא היתה אינסטרומנטלית בלבד</w:t>
      </w:r>
      <w:r w:rsidRPr="00A54E7B">
        <w:rPr>
          <w:rFonts w:hint="cs"/>
          <w:rtl/>
        </w:rPr>
        <w:t xml:space="preserve"> אלא </w:t>
      </w:r>
      <w:r>
        <w:rPr>
          <w:rFonts w:hint="cs"/>
          <w:rtl/>
        </w:rPr>
        <w:t xml:space="preserve">היא </w:t>
      </w:r>
      <w:r w:rsidRPr="00A54E7B">
        <w:rPr>
          <w:rFonts w:hint="cs"/>
          <w:rtl/>
        </w:rPr>
        <w:t xml:space="preserve">נתפסה גם כפעילות הטומנת בחובה התמודדות אינטלקטואלית ברמה זו או אחרת. הכנת הדרשה חייבה, בדרך כלל, הקדשת זמן רב לעיון, ללימוד ולניסוח </w:t>
      </w:r>
      <w:r w:rsidR="00D63262">
        <w:rPr>
          <w:rFonts w:hint="cs"/>
          <w:rtl/>
        </w:rPr>
        <w:t>הדברים, בוודאי כאשר אופייה היה למדני</w:t>
      </w:r>
      <w:r w:rsidRPr="00A54E7B">
        <w:rPr>
          <w:rFonts w:hint="cs"/>
          <w:rtl/>
        </w:rPr>
        <w:t xml:space="preserve"> במהותו. </w:t>
      </w:r>
      <w:r>
        <w:rPr>
          <w:rFonts w:hint="cs"/>
          <w:rtl/>
        </w:rPr>
        <w:t>עם זאת, בולטת לעין המגמה של חלק</w:t>
      </w:r>
      <w:r w:rsidRPr="00A54E7B">
        <w:rPr>
          <w:rFonts w:hint="cs"/>
          <w:rtl/>
        </w:rPr>
        <w:t xml:space="preserve"> </w:t>
      </w:r>
      <w:r>
        <w:rPr>
          <w:rFonts w:hint="cs"/>
          <w:rtl/>
        </w:rPr>
        <w:t>ממחברי הדרשות לעשות שימוש משמעותי במוטיבים</w:t>
      </w:r>
      <w:r w:rsidRPr="009B2DB9">
        <w:rPr>
          <w:rFonts w:hint="cs"/>
          <w:rtl/>
        </w:rPr>
        <w:t xml:space="preserve"> מ</w:t>
      </w:r>
      <w:r>
        <w:rPr>
          <w:rFonts w:hint="cs"/>
          <w:rtl/>
        </w:rPr>
        <w:t>ספרות האגדה והמדרש,</w:t>
      </w:r>
      <w:r w:rsidRPr="009B2DB9">
        <w:rPr>
          <w:rFonts w:hint="cs"/>
          <w:rtl/>
        </w:rPr>
        <w:t xml:space="preserve"> </w:t>
      </w:r>
      <w:r>
        <w:rPr>
          <w:rFonts w:hint="cs"/>
          <w:rtl/>
        </w:rPr>
        <w:t xml:space="preserve">דבר שנבע, בראש ובראשונה, מעולמם התרבותי והאינטלקטואלי של המאזינים. לעתים אף נאלץ הרב הקהילתי לעצב את דרשתו באופן שנגד את תפיסתו הלמדנית הבסיסית, כפי שעולה </w:t>
      </w:r>
      <w:r w:rsidRPr="00A45DA4">
        <w:rPr>
          <w:rFonts w:hint="cs"/>
          <w:rtl/>
        </w:rPr>
        <w:t>מעיו</w:t>
      </w:r>
      <w:r w:rsidR="00E12A23">
        <w:rPr>
          <w:rFonts w:hint="cs"/>
          <w:rtl/>
        </w:rPr>
        <w:t xml:space="preserve">ן באחד ממכתביו של הרב ***, רב קהילת </w:t>
      </w:r>
      <w:r>
        <w:rPr>
          <w:rFonts w:hint="cs"/>
          <w:rtl/>
        </w:rPr>
        <w:t>חורוסטקוב</w:t>
      </w:r>
      <w:r w:rsidRPr="00A45DA4">
        <w:rPr>
          <w:rFonts w:hint="cs"/>
          <w:rtl/>
        </w:rPr>
        <w:t>, בו הוא מתייחס לקושי עמו היה עליו להתמודד בעת שדרש לפני אנשי קהילתו:</w:t>
      </w:r>
    </w:p>
    <w:p w:rsidR="00EF7F31" w:rsidRDefault="00EF7F31" w:rsidP="0098202B">
      <w:pPr>
        <w:pStyle w:val="a"/>
        <w:spacing w:line="360" w:lineRule="auto"/>
        <w:rPr>
          <w:rtl/>
        </w:rPr>
      </w:pPr>
      <w:r w:rsidRPr="00C751BC">
        <w:rPr>
          <w:rFonts w:hint="cs"/>
          <w:rtl/>
        </w:rPr>
        <w:t xml:space="preserve">הנני דורש פלפולי הלכה ודרושי אגדה, ולבי בל עמי פעמים רבות אשר ידעתי כי לא יתכנו דברי לפי דרך </w:t>
      </w:r>
      <w:proofErr w:type="spellStart"/>
      <w:r w:rsidRPr="00C751BC">
        <w:rPr>
          <w:rFonts w:hint="cs"/>
          <w:rtl/>
        </w:rPr>
        <w:t>ההגיון</w:t>
      </w:r>
      <w:proofErr w:type="spellEnd"/>
      <w:r w:rsidRPr="00C751BC">
        <w:rPr>
          <w:rFonts w:hint="cs"/>
          <w:rtl/>
        </w:rPr>
        <w:t xml:space="preserve"> </w:t>
      </w:r>
      <w:proofErr w:type="spellStart"/>
      <w:r w:rsidRPr="00C751BC">
        <w:rPr>
          <w:rFonts w:hint="cs"/>
          <w:rtl/>
        </w:rPr>
        <w:t>והבקורת</w:t>
      </w:r>
      <w:proofErr w:type="spellEnd"/>
      <w:r w:rsidRPr="00C751BC">
        <w:rPr>
          <w:rFonts w:hint="cs"/>
          <w:rtl/>
        </w:rPr>
        <w:t xml:space="preserve"> </w:t>
      </w:r>
      <w:proofErr w:type="spellStart"/>
      <w:r w:rsidRPr="00C751BC">
        <w:rPr>
          <w:rFonts w:hint="cs"/>
          <w:rtl/>
        </w:rPr>
        <w:t>האמיתית</w:t>
      </w:r>
      <w:proofErr w:type="spellEnd"/>
      <w:r w:rsidRPr="00C751BC">
        <w:rPr>
          <w:rFonts w:hint="cs"/>
          <w:rtl/>
        </w:rPr>
        <w:t xml:space="preserve"> והשכל הבריא, אבל אני נאלץ לערוך את דרשותי</w:t>
      </w:r>
      <w:r>
        <w:rPr>
          <w:rFonts w:hint="cs"/>
          <w:rtl/>
        </w:rPr>
        <w:t>י</w:t>
      </w:r>
      <w:r w:rsidRPr="00C751BC">
        <w:rPr>
          <w:rFonts w:hint="cs"/>
          <w:rtl/>
        </w:rPr>
        <w:t xml:space="preserve"> לפי רוח השומעים לעשות להם מטעמים כאשר יאהבו לפי הטעם הישן ובאופן זה ינעמו דברי לחכם ואפיק רצון</w:t>
      </w:r>
      <w:r>
        <w:rPr>
          <w:rFonts w:hint="cs"/>
          <w:rtl/>
        </w:rPr>
        <w:t xml:space="preserve"> </w:t>
      </w:r>
      <w:r w:rsidR="0098202B">
        <w:rPr>
          <w:rFonts w:hint="cs"/>
          <w:rtl/>
        </w:rPr>
        <w:t>מאנשי קהילתי.</w:t>
      </w:r>
      <w:r w:rsidRPr="00C751BC">
        <w:rPr>
          <w:rFonts w:hint="cs"/>
          <w:rtl/>
        </w:rPr>
        <w:t xml:space="preserve"> ורוחי יתמרמר בקרבי על </w:t>
      </w:r>
      <w:r w:rsidRPr="00130741">
        <w:rPr>
          <w:rFonts w:hint="cs"/>
          <w:rtl/>
        </w:rPr>
        <w:t xml:space="preserve">אשר </w:t>
      </w:r>
      <w:proofErr w:type="spellStart"/>
      <w:r w:rsidRPr="00130741">
        <w:rPr>
          <w:rFonts w:hint="cs"/>
          <w:rtl/>
        </w:rPr>
        <w:t>כליתי</w:t>
      </w:r>
      <w:proofErr w:type="spellEnd"/>
      <w:r w:rsidRPr="00130741">
        <w:rPr>
          <w:rFonts w:hint="cs"/>
          <w:rtl/>
        </w:rPr>
        <w:t xml:space="preserve"> לריק כחי לעלות על הררי החידוד ולעופף על גבעות החריפות ונפשי יודעת מאד כי לא כאלה חלק תורת אמת.</w:t>
      </w:r>
    </w:p>
    <w:p w:rsidR="00EF7F31" w:rsidRPr="00684D1C" w:rsidRDefault="00EF7F31" w:rsidP="0098202B">
      <w:pPr>
        <w:spacing w:line="360" w:lineRule="auto"/>
      </w:pPr>
      <w:r>
        <w:rPr>
          <w:rFonts w:hint="cs"/>
          <w:rtl/>
        </w:rPr>
        <w:t>מבין השיטין של דברים אלה ניכרת באופן ברור מידת התסכול הרבה בה היה ראטה שרוי</w:t>
      </w:r>
      <w:r w:rsidR="00D63262">
        <w:rPr>
          <w:rFonts w:hint="cs"/>
          <w:rtl/>
        </w:rPr>
        <w:t>. שהרי גם כאשר ניסה ליצור מעין מרחב שיח למדני</w:t>
      </w:r>
      <w:r>
        <w:rPr>
          <w:rFonts w:hint="cs"/>
          <w:rtl/>
        </w:rPr>
        <w:t xml:space="preserve"> משותף, לו ולבני קהילתו, גילה עד מהרה שלא רק שהפער האינטלקטואלי בינו לבינם איננו ניתן לגישור, אלא שהוא נאלץ להוציא מפיו דברים העומדים בסתירה לתפיסת עולמו הבסיסית. לא זו בלבד, אלא שדילמה זו לא היתה בת פתרון משום</w:t>
      </w:r>
      <w:r w:rsidR="00D63262">
        <w:rPr>
          <w:rFonts w:hint="cs"/>
          <w:rtl/>
        </w:rPr>
        <w:t xml:space="preserve"> שהרב נאלץ, באופן עקבי ומתמשך, 'להפיק רצון מאנשי קהילתו'</w:t>
      </w:r>
      <w:r>
        <w:rPr>
          <w:rFonts w:hint="cs"/>
          <w:rtl/>
        </w:rPr>
        <w:t>.</w:t>
      </w:r>
      <w:r w:rsidR="00684D1C">
        <w:rPr>
          <w:rFonts w:hint="cs"/>
          <w:rtl/>
        </w:rPr>
        <w:t xml:space="preserve"> </w:t>
      </w:r>
      <w:r w:rsidR="009B64C4">
        <w:rPr>
          <w:rFonts w:hint="cs"/>
          <w:rtl/>
        </w:rPr>
        <w:t xml:space="preserve">ולמרות זאת, אין ספק שהדרשה הציבורית אכן היוותה מרכיב של ממש בחייו האינטלקטואליים והציבוריים של הרב הקהילתי. לא זו אף זו. </w:t>
      </w:r>
      <w:r w:rsidR="00684D1C">
        <w:rPr>
          <w:rFonts w:hint="cs"/>
          <w:rtl/>
        </w:rPr>
        <w:t xml:space="preserve">דומה שבצד העניין האינטלקטואלי שבהכנת הדרשה היא זימנה לרב את ההזדמנות, הכמעט יחידה, לממש את מעמדו כמרא דאתרא, לאו דווקא בהיבט של פסיקת ההלכה אלא כמי שאמור לעצב את עולמם הדתי והמוסרי של בני עדתו. זה היה הרגע בו הוא ניצב אל מול בני עדתו ללא מערכת מתווכת או מפקחת כלשהי. </w:t>
      </w:r>
      <w:r w:rsidR="00684D1C" w:rsidRPr="00130741">
        <w:rPr>
          <w:rFonts w:hint="cs"/>
          <w:rtl/>
        </w:rPr>
        <w:t>ה</w:t>
      </w:r>
      <w:r w:rsidR="00684D1C">
        <w:rPr>
          <w:rFonts w:hint="cs"/>
          <w:rtl/>
        </w:rPr>
        <w:t>יו רבנים ש</w:t>
      </w:r>
      <w:r w:rsidR="00684D1C" w:rsidRPr="00130741">
        <w:rPr>
          <w:rFonts w:hint="cs"/>
          <w:rtl/>
        </w:rPr>
        <w:t>התייחסו לדרשה לא רק כאקט של מילוי חובה ציבורית אלא גם כהזדמנות להתמודדות פומבית עם שאלות שנודעה להן משמעות ציבורית. בהקשר זה ניתן להבחין בזהירות הרבה בה נוקטים רב</w:t>
      </w:r>
      <w:r w:rsidR="00684D1C">
        <w:rPr>
          <w:rFonts w:hint="cs"/>
          <w:rtl/>
        </w:rPr>
        <w:t>נים--דרשנים אלה בניסוח דבריהם, לא פעם</w:t>
      </w:r>
      <w:r w:rsidR="00684D1C" w:rsidRPr="00130741">
        <w:rPr>
          <w:rFonts w:hint="cs"/>
          <w:rtl/>
        </w:rPr>
        <w:t xml:space="preserve"> בשל החשש שתוכחתם עלולה לה</w:t>
      </w:r>
      <w:r w:rsidR="00684D1C">
        <w:rPr>
          <w:rFonts w:hint="cs"/>
          <w:rtl/>
        </w:rPr>
        <w:t xml:space="preserve">שיג דווקא את המטרה ההפוכה, </w:t>
      </w:r>
      <w:r w:rsidR="00684D1C" w:rsidRPr="00130741">
        <w:rPr>
          <w:rFonts w:hint="cs"/>
          <w:rtl/>
        </w:rPr>
        <w:t>כפי שניסח זאת הרב ראובן ב</w:t>
      </w:r>
      <w:r w:rsidR="00684D1C">
        <w:rPr>
          <w:rFonts w:hint="cs"/>
          <w:rtl/>
        </w:rPr>
        <w:t xml:space="preserve">ולקה: 'תהא זו אשליה לחשוב שרק מכיוון שהרב מדבר </w:t>
      </w:r>
      <w:r w:rsidR="00684D1C">
        <w:rPr>
          <w:rtl/>
        </w:rPr>
        <w:t>–</w:t>
      </w:r>
      <w:r w:rsidR="00684D1C">
        <w:rPr>
          <w:rFonts w:hint="cs"/>
          <w:rtl/>
        </w:rPr>
        <w:t xml:space="preserve"> בני קהילתו נכונים למלא ללא סייג אחר מצוותו'.</w:t>
      </w:r>
    </w:p>
    <w:p w:rsidR="00EF7F31" w:rsidRDefault="00EF7F31" w:rsidP="0098202B">
      <w:pPr>
        <w:spacing w:line="360" w:lineRule="auto"/>
        <w:ind w:firstLine="720"/>
        <w:rPr>
          <w:rtl/>
        </w:rPr>
      </w:pPr>
      <w:r w:rsidRPr="003131B1">
        <w:rPr>
          <w:rFonts w:hint="cs"/>
          <w:rtl/>
        </w:rPr>
        <w:lastRenderedPageBreak/>
        <w:t xml:space="preserve">בראשית המאה </w:t>
      </w:r>
      <w:r>
        <w:rPr>
          <w:rFonts w:hint="cs"/>
          <w:rtl/>
        </w:rPr>
        <w:t>העשרים גברה מאד הפופולריות של</w:t>
      </w:r>
      <w:r w:rsidR="009B64C4">
        <w:rPr>
          <w:rFonts w:hint="cs"/>
          <w:rtl/>
        </w:rPr>
        <w:t xml:space="preserve"> סוגת ה</w:t>
      </w:r>
      <w:r w:rsidRPr="003131B1">
        <w:rPr>
          <w:rFonts w:hint="cs"/>
          <w:rtl/>
        </w:rPr>
        <w:t xml:space="preserve">משנה של ספרות הדרשות, וכוונתי למשל </w:t>
      </w:r>
      <w:r w:rsidR="00D63262">
        <w:rPr>
          <w:rFonts w:hint="cs"/>
          <w:rtl/>
        </w:rPr>
        <w:t>לשנתון 'מאסף דרושי'</w:t>
      </w:r>
      <w:r w:rsidRPr="003131B1">
        <w:rPr>
          <w:rFonts w:hint="cs"/>
          <w:rtl/>
        </w:rPr>
        <w:t>, שיצא לאור לראשונה בשנת</w:t>
      </w:r>
      <w:r w:rsidR="00D63262">
        <w:rPr>
          <w:rFonts w:hint="cs"/>
          <w:rtl/>
        </w:rPr>
        <w:t xml:space="preserve"> 1912, וכהצהרת עורכו כלל בתוכו '</w:t>
      </w:r>
      <w:r w:rsidRPr="003131B1">
        <w:rPr>
          <w:rFonts w:hint="cs"/>
          <w:rtl/>
        </w:rPr>
        <w:t xml:space="preserve">דרושים נפלאים, באורים נבחרים בתנ"ך ומאמרי חז"ל, ורעיונות נעלים לכל עתות השנה, אשר יביא ברכה ותועלת רבה </w:t>
      </w:r>
      <w:proofErr w:type="spellStart"/>
      <w:r w:rsidRPr="003131B1">
        <w:rPr>
          <w:rFonts w:hint="cs"/>
          <w:rtl/>
        </w:rPr>
        <w:t>להדרש</w:t>
      </w:r>
      <w:r w:rsidR="00D63262">
        <w:rPr>
          <w:rFonts w:hint="cs"/>
          <w:rtl/>
        </w:rPr>
        <w:t>נים</w:t>
      </w:r>
      <w:proofErr w:type="spellEnd"/>
      <w:r w:rsidR="00D63262">
        <w:rPr>
          <w:rFonts w:hint="cs"/>
          <w:rtl/>
        </w:rPr>
        <w:t xml:space="preserve"> והמטיפים הדורשים חומר לדרוש'</w:t>
      </w:r>
      <w:r w:rsidRPr="003131B1">
        <w:rPr>
          <w:rFonts w:hint="cs"/>
          <w:rtl/>
        </w:rPr>
        <w:t>. גם אם נקבל ב</w:t>
      </w:r>
      <w:r>
        <w:rPr>
          <w:rFonts w:hint="cs"/>
          <w:rtl/>
        </w:rPr>
        <w:t>הסתייגות מה את דברי העורך</w:t>
      </w:r>
      <w:r w:rsidR="00DC0AC3">
        <w:rPr>
          <w:rFonts w:hint="cs"/>
          <w:rtl/>
        </w:rPr>
        <w:t xml:space="preserve"> בהקדמה לכרך השני, כי '</w:t>
      </w:r>
      <w:r w:rsidRPr="003131B1">
        <w:rPr>
          <w:rFonts w:hint="cs"/>
          <w:rtl/>
        </w:rPr>
        <w:t xml:space="preserve">כבר נחשב המאסף הזה </w:t>
      </w:r>
      <w:r w:rsidR="00DC0AC3">
        <w:rPr>
          <w:rFonts w:hint="cs"/>
          <w:rtl/>
        </w:rPr>
        <w:t>בין ספרי הדרוש הנחוצים לכל דורש', הרי שקשה להתווכח עם העובדה ש'</w:t>
      </w:r>
      <w:r w:rsidRPr="003131B1">
        <w:rPr>
          <w:rFonts w:hint="cs"/>
          <w:rtl/>
        </w:rPr>
        <w:t xml:space="preserve">מספר אלפים </w:t>
      </w:r>
      <w:proofErr w:type="spellStart"/>
      <w:r w:rsidRPr="003131B1">
        <w:rPr>
          <w:rFonts w:hint="cs"/>
          <w:rtl/>
        </w:rPr>
        <w:t>עקזמפלרין</w:t>
      </w:r>
      <w:proofErr w:type="spellEnd"/>
      <w:r w:rsidRPr="003131B1">
        <w:rPr>
          <w:rFonts w:hint="cs"/>
          <w:rtl/>
        </w:rPr>
        <w:t xml:space="preserve"> נמכרו במשך שתי שנים, ונדפס כ</w:t>
      </w:r>
      <w:r w:rsidR="00DC0AC3">
        <w:rPr>
          <w:rFonts w:hint="cs"/>
          <w:rtl/>
        </w:rPr>
        <w:t>בר הוצאה שניה גם כן במספר אלפים'</w:t>
      </w:r>
      <w:r w:rsidRPr="003131B1">
        <w:rPr>
          <w:rFonts w:hint="cs"/>
          <w:rtl/>
        </w:rPr>
        <w:t xml:space="preserve">. יש מקום להניח שלא כל הרבנים הקהילתיים עשו שימוש בכלי זה, ועם זאת הדעת נותנת שקבצי דרשות אלה תרמו, לפחות כלפי חוץ, לא רק לשיפור של ממש בתוכנן של הדרשות, אלא גם לשיפור בדימויים של רבנים שעשו שימוש בקבצים אלה. מעתה ואילך לא נדרש הרב הקהילתי להקדיש זמן </w:t>
      </w:r>
      <w:r>
        <w:rPr>
          <w:rFonts w:hint="cs"/>
          <w:rtl/>
        </w:rPr>
        <w:t xml:space="preserve">רב </w:t>
      </w:r>
      <w:r w:rsidRPr="003131B1">
        <w:rPr>
          <w:rFonts w:hint="cs"/>
          <w:rtl/>
        </w:rPr>
        <w:t>להכנת הדר</w:t>
      </w:r>
      <w:r w:rsidR="00DC0AC3">
        <w:rPr>
          <w:rFonts w:hint="cs"/>
          <w:rtl/>
        </w:rPr>
        <w:t>שה ויכול היה להציג לקהל שומעיו 'פנינים יקרים'</w:t>
      </w:r>
      <w:r w:rsidRPr="003131B1">
        <w:rPr>
          <w:rFonts w:hint="cs"/>
          <w:rtl/>
        </w:rPr>
        <w:t xml:space="preserve"> בכל עת שחפץ בכך. כל שנותר לו היה הצורך להשתמש באמצעים הרטוריים המתאימים כדי להפוך את הטקסט הכתוב למצג ורבאלי מרשים. </w:t>
      </w:r>
      <w:r w:rsidR="007518FB" w:rsidRPr="00BB4266">
        <w:rPr>
          <w:rFonts w:hint="cs"/>
          <w:rtl/>
        </w:rPr>
        <w:t xml:space="preserve">ואכן, </w:t>
      </w:r>
      <w:r w:rsidR="00A331F0">
        <w:rPr>
          <w:rFonts w:hint="cs"/>
          <w:rtl/>
        </w:rPr>
        <w:t>בשולי דבריו מציין ***</w:t>
      </w:r>
      <w:r w:rsidR="007518FB" w:rsidRPr="00BB4266">
        <w:rPr>
          <w:rFonts w:hint="cs"/>
          <w:rtl/>
        </w:rPr>
        <w:t xml:space="preserve"> שקב</w:t>
      </w:r>
      <w:r w:rsidR="007518FB">
        <w:rPr>
          <w:rFonts w:hint="cs"/>
          <w:rtl/>
        </w:rPr>
        <w:t>צי הדרושים שפורסמו בדפוס  היו ל'כלי שימושי ומועיל'</w:t>
      </w:r>
      <w:r w:rsidR="007518FB" w:rsidRPr="00BB4266">
        <w:rPr>
          <w:rFonts w:hint="cs"/>
          <w:rtl/>
        </w:rPr>
        <w:t xml:space="preserve"> בידי רבנים שונים.</w:t>
      </w:r>
    </w:p>
    <w:p w:rsidR="00EF7F31" w:rsidRPr="003131B1" w:rsidRDefault="00EF7F31" w:rsidP="0098202B">
      <w:pPr>
        <w:spacing w:line="360" w:lineRule="auto"/>
        <w:ind w:firstLine="720"/>
        <w:rPr>
          <w:rtl/>
        </w:rPr>
      </w:pPr>
      <w:r>
        <w:rPr>
          <w:rFonts w:hint="cs"/>
          <w:rtl/>
        </w:rPr>
        <w:t>והנה, גם בהיבט זה ניכר דימיון רב למתרחש בעולם הכמורה הכפרית בת הזמן והמקום, שגם עליה היה להתמודד עם הקשיים שתוארו ל</w:t>
      </w:r>
      <w:r w:rsidR="00A331F0">
        <w:rPr>
          <w:rFonts w:hint="cs"/>
          <w:rtl/>
        </w:rPr>
        <w:t>עיל. כך עולה מתיאורו של ***</w:t>
      </w:r>
      <w:r>
        <w:rPr>
          <w:rFonts w:hint="cs"/>
          <w:rtl/>
        </w:rPr>
        <w:t xml:space="preserve"> את האופן בו גיבשו כמרים כפריים את </w:t>
      </w:r>
      <w:r w:rsidRPr="007D636B">
        <w:rPr>
          <w:rFonts w:hint="cs"/>
          <w:rtl/>
        </w:rPr>
        <w:t>דרשות</w:t>
      </w:r>
      <w:r w:rsidR="00602BB2">
        <w:rPr>
          <w:rFonts w:hint="cs"/>
          <w:rtl/>
        </w:rPr>
        <w:t>יהם: '</w:t>
      </w:r>
      <w:r>
        <w:rPr>
          <w:rFonts w:hint="cs"/>
          <w:rtl/>
        </w:rPr>
        <w:t>בדרך כלל הדרשה אינה אלא לקט של דרשות מהמאה הקודמת, שהכומר שזר זו בזו תוך שהוא משלב פה ושם את הסבריו. לכאורה יכול היה להשתמש באחת מדרשותיו של מטיף עכשווי מבלי לשנות ולו מילה אחת. ואולם, לו נהג כך, היה הדבר נגלה ברבים, בעוד שכאשר בחר בזהירות מוטיבים מדרשות שו</w:t>
      </w:r>
      <w:r w:rsidR="00602BB2">
        <w:rPr>
          <w:rFonts w:hint="cs"/>
          <w:rtl/>
        </w:rPr>
        <w:t>נות הניחו הכל שמדובר בדרשתו שלו'</w:t>
      </w:r>
      <w:r>
        <w:rPr>
          <w:rFonts w:hint="cs"/>
          <w:rtl/>
        </w:rPr>
        <w:t>.</w:t>
      </w:r>
      <w:r w:rsidRPr="004F0137">
        <w:rPr>
          <w:rStyle w:val="FootnoteReference"/>
        </w:rPr>
        <w:t xml:space="preserve"> </w:t>
      </w:r>
      <w:r>
        <w:rPr>
          <w:rFonts w:hint="cs"/>
          <w:rtl/>
        </w:rPr>
        <w:t>מציאות זו נתפסה בעיני הלמדנים המובהקים כעדות להעדפתם של רבים מרבני הקהילות את הצורך, ושמא גם הרצון, לשאת חן בעיני בני קהילותיהם, וזאת תוך עיקור מהותה ומטרתה של הדרשה הקלאסית. זה ה</w:t>
      </w:r>
      <w:r w:rsidRPr="003131B1">
        <w:rPr>
          <w:rFonts w:hint="cs"/>
          <w:rtl/>
        </w:rPr>
        <w:t>רקע לתוכחה הח</w:t>
      </w:r>
      <w:r w:rsidR="00DD3D24">
        <w:rPr>
          <w:rFonts w:hint="cs"/>
          <w:rtl/>
        </w:rPr>
        <w:t>ריפה הכלולה במכתב גלוי</w:t>
      </w:r>
      <w:r w:rsidR="00A331F0">
        <w:rPr>
          <w:rFonts w:hint="cs"/>
          <w:rtl/>
        </w:rPr>
        <w:t xml:space="preserve"> שפרסם הרב ***</w:t>
      </w:r>
      <w:r w:rsidRPr="003131B1">
        <w:rPr>
          <w:rFonts w:hint="cs"/>
          <w:rtl/>
        </w:rPr>
        <w:t xml:space="preserve"> בשנת 1910:</w:t>
      </w:r>
    </w:p>
    <w:p w:rsidR="00EF7F31" w:rsidRPr="0065520D" w:rsidRDefault="00EF7F31" w:rsidP="0098202B">
      <w:pPr>
        <w:pStyle w:val="a"/>
        <w:spacing w:line="360" w:lineRule="auto"/>
        <w:rPr>
          <w:rtl/>
        </w:rPr>
      </w:pPr>
      <w:r w:rsidRPr="00184EAA">
        <w:rPr>
          <w:rFonts w:hint="cs"/>
          <w:rtl/>
        </w:rPr>
        <w:t>בימינו דרשות הרבנים נושאות עליהם חותם תוכנית של נאומים פרלמנטריים, מלים בעלמא, כי כל מי שמדברותיו אין להן אחיזה בתורה שבעל פה ופורחות בא</w:t>
      </w:r>
      <w:r w:rsidR="00DD3D24">
        <w:rPr>
          <w:rFonts w:hint="cs"/>
          <w:rtl/>
        </w:rPr>
        <w:t>ו</w:t>
      </w:r>
      <w:r w:rsidRPr="00184EAA">
        <w:rPr>
          <w:rFonts w:hint="cs"/>
          <w:rtl/>
        </w:rPr>
        <w:t xml:space="preserve">ויר הרי זה משובח בעיני ההמון, ואם ינסה לפעמים איזה רב זקן אשר מעשי אבותיו עוד בידו </w:t>
      </w:r>
      <w:r w:rsidR="00DD3D24">
        <w:rPr>
          <w:rFonts w:hint="cs"/>
          <w:rtl/>
        </w:rPr>
        <w:t>לדרוש בהלכות הפסח מעל הבימה ב'שבת הגדול'</w:t>
      </w:r>
      <w:r w:rsidRPr="0065520D">
        <w:rPr>
          <w:rFonts w:hint="cs"/>
          <w:rtl/>
        </w:rPr>
        <w:t xml:space="preserve"> כמה שנהגו בנידון זה אלה שקדמו לו, מיד מתחמקים קהל שומעיו אחד אחד, ושומע אין לו זולת חזן בית הכנסת הנשאר על עמדתו מפני יראת הכבוד. בזמן הזה אין איש מפריע את מנוחתו של הרב בתירוץ נאה או </w:t>
      </w:r>
      <w:proofErr w:type="spellStart"/>
      <w:r w:rsidRPr="0065520D">
        <w:rPr>
          <w:rFonts w:hint="cs"/>
          <w:rtl/>
        </w:rPr>
        <w:t>בקושיא</w:t>
      </w:r>
      <w:proofErr w:type="spellEnd"/>
      <w:r w:rsidRPr="0065520D">
        <w:rPr>
          <w:rFonts w:hint="cs"/>
          <w:rtl/>
        </w:rPr>
        <w:t xml:space="preserve"> הצריכה עיון.</w:t>
      </w:r>
    </w:p>
    <w:p w:rsidR="00EF7F31" w:rsidRDefault="00EF7F31" w:rsidP="00E14FDC">
      <w:pPr>
        <w:spacing w:line="360" w:lineRule="auto"/>
        <w:rPr>
          <w:rtl/>
        </w:rPr>
      </w:pPr>
    </w:p>
    <w:p w:rsidR="00EF7F31" w:rsidRPr="007A292F" w:rsidRDefault="00EF7F31" w:rsidP="00E14FDC">
      <w:pPr>
        <w:spacing w:line="360" w:lineRule="auto"/>
        <w:rPr>
          <w:b/>
          <w:bCs/>
          <w:sz w:val="28"/>
          <w:szCs w:val="28"/>
          <w:rtl/>
        </w:rPr>
      </w:pPr>
      <w:r>
        <w:rPr>
          <w:rFonts w:hint="cs"/>
          <w:b/>
          <w:bCs/>
          <w:sz w:val="28"/>
          <w:szCs w:val="28"/>
          <w:rtl/>
        </w:rPr>
        <w:t xml:space="preserve">ג. </w:t>
      </w:r>
      <w:r w:rsidRPr="007A292F">
        <w:rPr>
          <w:rFonts w:hint="cs"/>
          <w:b/>
          <w:bCs/>
          <w:sz w:val="28"/>
          <w:szCs w:val="28"/>
          <w:rtl/>
        </w:rPr>
        <w:t>פעילות ציבורית</w:t>
      </w:r>
    </w:p>
    <w:p w:rsidR="00EF7F31" w:rsidRDefault="00BD5161" w:rsidP="0098202B">
      <w:pPr>
        <w:spacing w:line="360" w:lineRule="auto"/>
        <w:rPr>
          <w:rtl/>
        </w:rPr>
      </w:pPr>
      <w:r>
        <w:rPr>
          <w:rFonts w:hint="cs"/>
          <w:rtl/>
        </w:rPr>
        <w:t>למרות שעל פי כתב הרבנות</w:t>
      </w:r>
      <w:r w:rsidR="00EF7F31">
        <w:rPr>
          <w:rFonts w:hint="cs"/>
          <w:rtl/>
        </w:rPr>
        <w:t xml:space="preserve"> לא נדרש הרב לעסוק בנושאים ציבוריים שלא פורטו במסמך זה, הרי שהיו רבנים, כמו גם בני הקהילות שבהן שירתו, שפירשו את תפקיד הרב פירוש מרחיב. במסגרת זאת נתפס הרב כמי שאמור להיות מעורב בהיבטים שונים של חיי הקהילה, בעיקר כאלה שיש להם הן משמעות אישית והן חברתית וציבורית. בקהילות שונות אף נלקחה בחשבון מיומנות זו כבר בשלב מיון המועמדים. באשר להיבט האישי, להלן דוגמה למגוון הנושאים שהובאו לפתחו של הרב, כפי שהדברים נוסחו בלשונו הצ</w:t>
      </w:r>
      <w:r w:rsidR="00FB0D8D">
        <w:rPr>
          <w:rFonts w:hint="cs"/>
          <w:rtl/>
        </w:rPr>
        <w:t>יורית של הרב ***</w:t>
      </w:r>
      <w:r w:rsidR="00EF7F31">
        <w:rPr>
          <w:rFonts w:hint="cs"/>
          <w:rtl/>
        </w:rPr>
        <w:t xml:space="preserve">: </w:t>
      </w:r>
    </w:p>
    <w:p w:rsidR="00EF7F31" w:rsidRDefault="00EF7F31" w:rsidP="0098202B">
      <w:pPr>
        <w:pStyle w:val="a"/>
        <w:spacing w:line="360" w:lineRule="auto"/>
        <w:rPr>
          <w:rtl/>
        </w:rPr>
      </w:pPr>
      <w:r>
        <w:rPr>
          <w:rFonts w:hint="cs"/>
          <w:rtl/>
        </w:rPr>
        <w:t xml:space="preserve">כי ימות סוסו של עגלון עני, מכונה של תפירה לחייט, בתו של עני בגרה ועומדת בפרק </w:t>
      </w:r>
      <w:proofErr w:type="spellStart"/>
      <w:r>
        <w:rPr>
          <w:rFonts w:hint="cs"/>
          <w:rtl/>
        </w:rPr>
        <w:t>הנשואין</w:t>
      </w:r>
      <w:proofErr w:type="spellEnd"/>
      <w:r>
        <w:rPr>
          <w:rFonts w:hint="cs"/>
          <w:rtl/>
        </w:rPr>
        <w:t xml:space="preserve">, נשרף ביתו של עני, וכל צרה שלא תבוא, וכל תקלה וכל קטטה וכל מיני </w:t>
      </w:r>
      <w:r>
        <w:rPr>
          <w:rFonts w:hint="cs"/>
          <w:rtl/>
        </w:rPr>
        <w:lastRenderedPageBreak/>
        <w:t>פורענויות, למי ומי מגישים בעלי הדברים ה</w:t>
      </w:r>
      <w:r w:rsidR="00FB0D8D">
        <w:rPr>
          <w:rFonts w:hint="cs"/>
          <w:rtl/>
        </w:rPr>
        <w:t>אלה ושופכים נגעי לבבם</w:t>
      </w:r>
      <w:r>
        <w:rPr>
          <w:rFonts w:hint="cs"/>
          <w:rtl/>
        </w:rPr>
        <w:t>? הלוא הרב הוא נאד של דמעות ואוצר האנחות של כל מרי הנפשות האלה!</w:t>
      </w:r>
    </w:p>
    <w:p w:rsidR="00EF7F31" w:rsidRDefault="00EF7F31" w:rsidP="0098202B">
      <w:pPr>
        <w:spacing w:line="360" w:lineRule="auto"/>
        <w:rPr>
          <w:rtl/>
        </w:rPr>
      </w:pPr>
      <w:r>
        <w:rPr>
          <w:rFonts w:hint="cs"/>
          <w:rtl/>
        </w:rPr>
        <w:t>רבנים שונים שימשו לעתים אף כתחליף חלקי למער</w:t>
      </w:r>
      <w:r w:rsidR="00422CC5">
        <w:rPr>
          <w:rFonts w:hint="cs"/>
          <w:rtl/>
        </w:rPr>
        <w:t>כת בנקאית. בהיעדר מערכת מעין זו</w:t>
      </w:r>
      <w:r>
        <w:rPr>
          <w:rFonts w:hint="cs"/>
          <w:rtl/>
        </w:rPr>
        <w:t xml:space="preserve"> נזקקו בני הזמן למקום בו יוכלו להפקיד סכומי כסף שצברו, או לחילופין סכומים שהיו שנויים במחלוקת בין בעלי דין עד סיום ההליך המשפטי. הרב, שנתפס כדמות אמינה העומדת מעל כל חשד במעילה בכספים שהופקדו בידיה, היווה פתרון אידיאלי לצורך זה. לא זו בלבד, אלא שבשל מרכיב הקדושה שנלווה לדמותו ולתפקידו, גם הסיכוי שיהיה מי שיגלה עניין בגניבת כספים אלה היה מועט ביותר. </w:t>
      </w:r>
    </w:p>
    <w:p w:rsidR="00EF7F31" w:rsidRDefault="00EF7F31" w:rsidP="0098202B">
      <w:pPr>
        <w:spacing w:line="360" w:lineRule="auto"/>
        <w:ind w:firstLine="720"/>
        <w:rPr>
          <w:rtl/>
        </w:rPr>
      </w:pPr>
      <w:r>
        <w:rPr>
          <w:rFonts w:hint="cs"/>
          <w:rtl/>
        </w:rPr>
        <w:t>בהיבט הציבורי הרב נתפס בעיני רבים, בעיקר אלה שנמנו</w:t>
      </w:r>
      <w:r w:rsidR="003C7A96">
        <w:rPr>
          <w:rFonts w:hint="cs"/>
          <w:rtl/>
        </w:rPr>
        <w:t xml:space="preserve"> עם השכבות החלשות בחברה, כדוברם</w:t>
      </w:r>
      <w:r>
        <w:rPr>
          <w:rFonts w:hint="cs"/>
          <w:rtl/>
        </w:rPr>
        <w:t xml:space="preserve"> וכמי שאמור להגן על האינטרסים של החלשים והמוחלשים </w:t>
      </w:r>
      <w:r>
        <w:rPr>
          <w:rtl/>
        </w:rPr>
        <w:t>–</w:t>
      </w:r>
      <w:r>
        <w:rPr>
          <w:rFonts w:hint="cs"/>
          <w:rtl/>
        </w:rPr>
        <w:t xml:space="preserve"> העניים, האלמנות, היתומים, העגונות, נכי הגוף ופגועי הנפש. כך למשל,</w:t>
      </w:r>
      <w:r w:rsidR="00BD5161">
        <w:rPr>
          <w:rFonts w:hint="cs"/>
          <w:rtl/>
        </w:rPr>
        <w:t xml:space="preserve"> כאשר במחצית השניה של המאה התשע </w:t>
      </w:r>
      <w:r>
        <w:rPr>
          <w:rFonts w:hint="cs"/>
          <w:rtl/>
        </w:rPr>
        <w:t xml:space="preserve">עשרה התרבה </w:t>
      </w:r>
      <w:r w:rsidR="003C7A96">
        <w:rPr>
          <w:rFonts w:hint="cs"/>
          <w:rtl/>
        </w:rPr>
        <w:t xml:space="preserve">במזרח אירופה </w:t>
      </w:r>
      <w:r>
        <w:rPr>
          <w:rFonts w:hint="cs"/>
          <w:rtl/>
        </w:rPr>
        <w:t>מספרן של העגונות הצעירות שבעליהן נטשו אותן, היו רבני קהילות שניסו ל</w:t>
      </w:r>
      <w:r w:rsidR="00BD5161">
        <w:rPr>
          <w:rFonts w:hint="cs"/>
          <w:rtl/>
        </w:rPr>
        <w:t>סייע לצעירות אלה אם בניסוחן של מודעות חיפוש</w:t>
      </w:r>
      <w:r>
        <w:rPr>
          <w:rFonts w:hint="cs"/>
          <w:rtl/>
        </w:rPr>
        <w:t xml:space="preserve"> שפורסמו בע</w:t>
      </w:r>
      <w:r w:rsidR="00422CC5">
        <w:rPr>
          <w:rFonts w:hint="cs"/>
          <w:rtl/>
        </w:rPr>
        <w:t>י</w:t>
      </w:r>
      <w:r>
        <w:rPr>
          <w:rFonts w:hint="cs"/>
          <w:rtl/>
        </w:rPr>
        <w:t xml:space="preserve">תונות ואם בבירורים באמצעות קשריהם עם מקביליהם בקהילות אחרות. כיוצא בכך היו רבנים ששימשו כיזמים </w:t>
      </w:r>
      <w:proofErr w:type="spellStart"/>
      <w:r>
        <w:rPr>
          <w:rFonts w:hint="cs"/>
          <w:rtl/>
        </w:rPr>
        <w:t>וכמגייסי</w:t>
      </w:r>
      <w:proofErr w:type="spellEnd"/>
      <w:r>
        <w:rPr>
          <w:rFonts w:hint="cs"/>
          <w:rtl/>
        </w:rPr>
        <w:t xml:space="preserve"> כספים ע</w:t>
      </w:r>
      <w:r w:rsidR="00BD5161">
        <w:rPr>
          <w:rFonts w:hint="cs"/>
          <w:rtl/>
        </w:rPr>
        <w:t>בור מטרות ציבוריות שונות, כגון פדיון שבויים</w:t>
      </w:r>
      <w:r>
        <w:rPr>
          <w:rFonts w:hint="cs"/>
          <w:rtl/>
        </w:rPr>
        <w:t xml:space="preserve"> ובניית מבני דת (בית כנסת, מקווה). במקרים אחרים שימש הרב כבורר בסוגיות שהיתה להן השלכה על היבטים ציבוריים, כגון חלוקת תמיכות למוסדות קהילתיים. במקרים בה</w:t>
      </w:r>
      <w:r w:rsidR="003C7A96">
        <w:rPr>
          <w:rFonts w:hint="cs"/>
          <w:rtl/>
        </w:rPr>
        <w:t>ם היה צורך בפעולה ציבורית דחופה</w:t>
      </w:r>
      <w:r>
        <w:rPr>
          <w:rFonts w:hint="cs"/>
          <w:rtl/>
        </w:rPr>
        <w:t xml:space="preserve"> והמוסדות הקהילתיים נמנעו מלעסוק בכך, דוגמת הצורך בסיוע לחיילים יהודים ששירתו בצבא הרוסי, באופן טבעי היו מי שנשאו עיניהם אל הרב בתקווה, ולעתים אף בבקשה מפורשת, שיפעל בכח סמכותו הדתית והמוסרית.</w:t>
      </w:r>
      <w:r w:rsidR="003C7A96">
        <w:rPr>
          <w:rFonts w:hint="cs"/>
          <w:rtl/>
        </w:rPr>
        <w:t xml:space="preserve"> ואם בכך לא די</w:t>
      </w:r>
      <w:r w:rsidR="00FB0D8D">
        <w:rPr>
          <w:rFonts w:hint="cs"/>
          <w:rtl/>
        </w:rPr>
        <w:t>,</w:t>
      </w:r>
      <w:r>
        <w:rPr>
          <w:rFonts w:hint="cs"/>
          <w:rtl/>
        </w:rPr>
        <w:t xml:space="preserve"> היו רבנים שהעסיקו עצמם בסוגים שונ</w:t>
      </w:r>
      <w:r w:rsidR="00BD5161">
        <w:rPr>
          <w:rFonts w:hint="cs"/>
          <w:rtl/>
        </w:rPr>
        <w:t xml:space="preserve">ים של פעילות ציבורית חוץ </w:t>
      </w:r>
      <w:r>
        <w:rPr>
          <w:rFonts w:hint="cs"/>
          <w:rtl/>
        </w:rPr>
        <w:t>קהילתית, דוגמת ייצוג הקהילה בפני גופי שלטון שונים,</w:t>
      </w:r>
      <w:r w:rsidR="00BD5161">
        <w:rPr>
          <w:rFonts w:hint="cs"/>
          <w:rtl/>
        </w:rPr>
        <w:t xml:space="preserve"> וכן בפעילות על </w:t>
      </w:r>
      <w:r>
        <w:rPr>
          <w:rFonts w:hint="cs"/>
          <w:rtl/>
        </w:rPr>
        <w:t>קהילתית, לעתים אף כזו שחרגה מגבולות המרחב הקרוב להם, דו</w:t>
      </w:r>
      <w:r w:rsidR="00FB0D8D">
        <w:rPr>
          <w:rFonts w:hint="cs"/>
          <w:rtl/>
        </w:rPr>
        <w:t>גמת המחלוקת בין בתי הדפוס של *** ב*** ושל *** ב***</w:t>
      </w:r>
      <w:r w:rsidR="00BD5161">
        <w:rPr>
          <w:rFonts w:hint="cs"/>
          <w:rtl/>
        </w:rPr>
        <w:t xml:space="preserve">; חתימה על עצומות בנושאים פנים </w:t>
      </w:r>
      <w:r>
        <w:rPr>
          <w:rFonts w:hint="cs"/>
          <w:rtl/>
        </w:rPr>
        <w:t xml:space="preserve">יהודיים, ואף מעורבות בשאלות שהעסיקו את עולם הרבנות בכללו. </w:t>
      </w:r>
      <w:r w:rsidRPr="00D87670">
        <w:rPr>
          <w:rFonts w:hint="cs"/>
          <w:rtl/>
        </w:rPr>
        <w:t>לפעילות ציבורית מעין זו נודעה השפעה גם על דימויים העצמי של רבני קהי</w:t>
      </w:r>
      <w:r w:rsidR="003C7A96">
        <w:rPr>
          <w:rFonts w:hint="cs"/>
          <w:rtl/>
        </w:rPr>
        <w:t xml:space="preserve">לות, כפי שהדברים באו לידי ביטוי </w:t>
      </w:r>
      <w:r w:rsidRPr="00D87670">
        <w:rPr>
          <w:rFonts w:hint="cs"/>
          <w:rtl/>
        </w:rPr>
        <w:t>בדברי</w:t>
      </w:r>
      <w:r w:rsidR="00FB0D8D">
        <w:rPr>
          <w:rFonts w:hint="cs"/>
          <w:rtl/>
        </w:rPr>
        <w:t>ו הבאים של הרב ***</w:t>
      </w:r>
      <w:r w:rsidRPr="00D87670">
        <w:rPr>
          <w:rFonts w:hint="cs"/>
          <w:rtl/>
        </w:rPr>
        <w:t xml:space="preserve">, </w:t>
      </w:r>
      <w:r w:rsidR="00FB0D8D">
        <w:rPr>
          <w:rFonts w:hint="cs"/>
          <w:rtl/>
        </w:rPr>
        <w:t>רב קהילת ***</w:t>
      </w:r>
      <w:r w:rsidR="00BD5161">
        <w:rPr>
          <w:rFonts w:hint="cs"/>
          <w:rtl/>
        </w:rPr>
        <w:t xml:space="preserve"> שבליטא: '</w:t>
      </w:r>
      <w:r w:rsidRPr="00D87670">
        <w:rPr>
          <w:rFonts w:hint="cs"/>
          <w:rtl/>
        </w:rPr>
        <w:t>מי ישתתף וישתדל בצער ודחק הציבור בעיירות הקטנות, מי ישים עין לסדר הנהגת הציבור וחינוך ה</w:t>
      </w:r>
      <w:r w:rsidR="00FB0D8D">
        <w:rPr>
          <w:rFonts w:hint="cs"/>
          <w:rtl/>
        </w:rPr>
        <w:t>נערים לרוח הזמן וחפץ הממשלה,</w:t>
      </w:r>
      <w:r w:rsidRPr="00D87670">
        <w:rPr>
          <w:rFonts w:hint="cs"/>
          <w:rtl/>
        </w:rPr>
        <w:t xml:space="preserve"> אם לא שומרי התורה והרבנים</w:t>
      </w:r>
      <w:r w:rsidR="00BD5161">
        <w:rPr>
          <w:rFonts w:hint="cs"/>
          <w:rtl/>
        </w:rPr>
        <w:t>?'</w:t>
      </w:r>
      <w:r>
        <w:rPr>
          <w:rFonts w:hint="cs"/>
          <w:rtl/>
        </w:rPr>
        <w:t xml:space="preserve">  </w:t>
      </w:r>
    </w:p>
    <w:p w:rsidR="00EF7F31" w:rsidRDefault="003C7A96" w:rsidP="0098202B">
      <w:pPr>
        <w:spacing w:line="360" w:lineRule="auto"/>
        <w:ind w:firstLine="720"/>
        <w:rPr>
          <w:rtl/>
        </w:rPr>
      </w:pPr>
      <w:r>
        <w:rPr>
          <w:rFonts w:hint="cs"/>
          <w:rtl/>
        </w:rPr>
        <w:t xml:space="preserve">למרות מגוון התחומים בהם עסקו, </w:t>
      </w:r>
      <w:r w:rsidR="00EF7F31">
        <w:rPr>
          <w:rFonts w:hint="cs"/>
          <w:rtl/>
        </w:rPr>
        <w:t>אנו עדים לכך ש</w:t>
      </w:r>
      <w:r>
        <w:rPr>
          <w:rFonts w:hint="cs"/>
          <w:rtl/>
        </w:rPr>
        <w:t>רבים מ</w:t>
      </w:r>
      <w:r w:rsidR="00EF7F31">
        <w:rPr>
          <w:rFonts w:hint="cs"/>
          <w:rtl/>
        </w:rPr>
        <w:t xml:space="preserve">רבני הקהילות הכפריות </w:t>
      </w:r>
      <w:r>
        <w:rPr>
          <w:rFonts w:hint="cs"/>
          <w:rtl/>
        </w:rPr>
        <w:t>והעיירתיות חיפשו</w:t>
      </w:r>
      <w:r w:rsidR="00EF7F31" w:rsidRPr="005031A1">
        <w:rPr>
          <w:rFonts w:hint="cs"/>
          <w:rtl/>
        </w:rPr>
        <w:t xml:space="preserve"> ללא </w:t>
      </w:r>
      <w:r>
        <w:rPr>
          <w:rFonts w:hint="cs"/>
          <w:rtl/>
        </w:rPr>
        <w:t>לאות</w:t>
      </w:r>
      <w:r w:rsidR="00EF7F31" w:rsidRPr="005031A1">
        <w:rPr>
          <w:rFonts w:hint="cs"/>
          <w:rtl/>
        </w:rPr>
        <w:t xml:space="preserve"> דרכים נוספות כדי להתמודד עם תחושת המחנק התרבותי במרחב הכפרי, כמו גם עם תחושת השחיקה שהתגברה עם חלוף השנ</w:t>
      </w:r>
      <w:r w:rsidR="00E954BB">
        <w:rPr>
          <w:rFonts w:hint="cs"/>
          <w:rtl/>
        </w:rPr>
        <w:t>ים, ובלשונו של הרב ***</w:t>
      </w:r>
      <w:r w:rsidR="00BD5161">
        <w:rPr>
          <w:rFonts w:hint="cs"/>
          <w:rtl/>
        </w:rPr>
        <w:t>: '</w:t>
      </w:r>
      <w:r w:rsidR="00EF7F31" w:rsidRPr="005031A1">
        <w:rPr>
          <w:rFonts w:hint="cs"/>
          <w:rtl/>
        </w:rPr>
        <w:t>כמו סגור בכלוב הנ</w:t>
      </w:r>
      <w:r w:rsidR="00BD5161">
        <w:rPr>
          <w:rFonts w:hint="cs"/>
          <w:rtl/>
        </w:rPr>
        <w:t>ני, והנני מרגיש כי האויר יחנקני'</w:t>
      </w:r>
      <w:r w:rsidR="00EF7F31" w:rsidRPr="005031A1">
        <w:rPr>
          <w:rFonts w:hint="cs"/>
          <w:rtl/>
        </w:rPr>
        <w:t>.</w:t>
      </w:r>
      <w:r w:rsidR="00EF7F31">
        <w:rPr>
          <w:rFonts w:hint="cs"/>
          <w:rtl/>
        </w:rPr>
        <w:t xml:space="preserve"> תחושה זו, יחד עם הצורך בדיאלוג עם למדנים ורבנים אחרים, עמדו ברקע תופעת הנדודים שאיפיינה רבים מרבני הקהילות הקטנות.</w:t>
      </w:r>
      <w:r w:rsidR="00175DD0">
        <w:rPr>
          <w:rFonts w:hint="cs"/>
          <w:rtl/>
        </w:rPr>
        <w:t xml:space="preserve"> מהעיון במקורות עולה ש</w:t>
      </w:r>
      <w:r w:rsidR="00EF7F31">
        <w:rPr>
          <w:rFonts w:hint="cs"/>
          <w:rtl/>
        </w:rPr>
        <w:t>רבנים אלה הרבו בנסיעות אל מחוץ לתחו</w:t>
      </w:r>
      <w:r w:rsidR="00175DD0">
        <w:rPr>
          <w:rFonts w:hint="cs"/>
          <w:rtl/>
        </w:rPr>
        <w:t>מי קהילותיהם למטרות שונות, כגון</w:t>
      </w:r>
      <w:r w:rsidR="00EF7F31">
        <w:rPr>
          <w:rFonts w:hint="cs"/>
          <w:rtl/>
        </w:rPr>
        <w:t xml:space="preserve"> בוררות בסכסוכים שהתעוררו </w:t>
      </w:r>
      <w:r w:rsidR="005C3F62">
        <w:rPr>
          <w:rFonts w:hint="cs"/>
          <w:rtl/>
        </w:rPr>
        <w:t>בקהילות אחרות, לעתים בין</w:t>
      </w:r>
      <w:r w:rsidR="00EF7F31">
        <w:rPr>
          <w:rFonts w:hint="cs"/>
          <w:rtl/>
        </w:rPr>
        <w:t xml:space="preserve"> רבנים לממסד הקהילתי או לשוחטים; השתתפות בטקסי הכתרת רב</w:t>
      </w:r>
      <w:r w:rsidR="00175DD0">
        <w:rPr>
          <w:rFonts w:hint="cs"/>
          <w:rtl/>
        </w:rPr>
        <w:t>נים בקהילות סמוכות,</w:t>
      </w:r>
      <w:r w:rsidR="00EF7F31">
        <w:rPr>
          <w:rFonts w:hint="cs"/>
          <w:rtl/>
        </w:rPr>
        <w:t xml:space="preserve"> בטקסי פרידה מהם, כמו גם בהלוויותיהם; נדודים לצ</w:t>
      </w:r>
      <w:r w:rsidR="00BD5161">
        <w:rPr>
          <w:rFonts w:hint="cs"/>
          <w:rtl/>
        </w:rPr>
        <w:t>ורך קבלת 'הסכמות' ואיסוף חותמים (פרענומראנטען</w:t>
      </w:r>
      <w:r w:rsidR="00EF7F31">
        <w:rPr>
          <w:rFonts w:hint="cs"/>
          <w:rtl/>
        </w:rPr>
        <w:t>) לספרים שחיברו, וכן נסיעות למטרות משפחתיות. מרכיב משמעותי ביותר בנסיעות אלה היו המפגשים עם מקבילי</w:t>
      </w:r>
      <w:r w:rsidR="00175DD0">
        <w:rPr>
          <w:rFonts w:hint="cs"/>
          <w:rtl/>
        </w:rPr>
        <w:t xml:space="preserve">הם, רבני הקהילות העיירתיות, עם מורי </w:t>
      </w:r>
      <w:r w:rsidR="00BD5161">
        <w:rPr>
          <w:rFonts w:hint="cs"/>
          <w:rtl/>
        </w:rPr>
        <w:t>צדק</w:t>
      </w:r>
      <w:r w:rsidR="00EF7F31">
        <w:rPr>
          <w:rFonts w:hint="cs"/>
          <w:rtl/>
        </w:rPr>
        <w:t xml:space="preserve"> שנודעו בלמדנותם כמו גם עם מי שנתפסו כדמויות מרכזיות בעולם הלמדנות וההלכה בן הזמן. זה גם הרקע להשתתפותם הפעילה של רבני עיירות קטנות בוועידות רבנים לסוגיהן, </w:t>
      </w:r>
      <w:r w:rsidR="00E954BB">
        <w:rPr>
          <w:rFonts w:hint="cs"/>
          <w:rtl/>
        </w:rPr>
        <w:t>דוגמת הוועידה שהתכנסה בעיר ***</w:t>
      </w:r>
      <w:r w:rsidR="00EF7F31">
        <w:rPr>
          <w:rFonts w:hint="cs"/>
          <w:rtl/>
        </w:rPr>
        <w:t xml:space="preserve"> בחודש מאי 1913 כדי לדון, בין היתר, </w:t>
      </w:r>
      <w:r w:rsidR="00EF7F31">
        <w:rPr>
          <w:rFonts w:hint="cs"/>
          <w:rtl/>
        </w:rPr>
        <w:lastRenderedPageBreak/>
        <w:t xml:space="preserve">בבעיית ריבוי העגונות שבעליהן נסעו </w:t>
      </w:r>
      <w:r w:rsidR="00175DD0">
        <w:rPr>
          <w:rFonts w:hint="cs"/>
          <w:rtl/>
        </w:rPr>
        <w:t>לאמריקה, וכן ב</w:t>
      </w:r>
      <w:r w:rsidR="00EF7F31">
        <w:rPr>
          <w:rFonts w:hint="cs"/>
          <w:rtl/>
        </w:rPr>
        <w:t>אסיפה המכוננת של אגודת הרבנים בפולין.</w:t>
      </w:r>
      <w:r w:rsidR="005C3F62">
        <w:rPr>
          <w:rFonts w:hint="cs"/>
          <w:rtl/>
        </w:rPr>
        <w:t xml:space="preserve"> כאן התמלא '</w:t>
      </w:r>
      <w:r w:rsidR="00EF7F31">
        <w:rPr>
          <w:rFonts w:hint="cs"/>
          <w:rtl/>
        </w:rPr>
        <w:t>המע</w:t>
      </w:r>
      <w:r w:rsidR="005C3F62">
        <w:rPr>
          <w:rFonts w:hint="cs"/>
          <w:rtl/>
        </w:rPr>
        <w:t>יין האינטלקטואלי'</w:t>
      </w:r>
      <w:r w:rsidR="00EF7F31">
        <w:rPr>
          <w:rFonts w:hint="cs"/>
          <w:rtl/>
        </w:rPr>
        <w:t xml:space="preserve"> של הרב העיירתי, דבר שפיצה במידת מה על תחושת החסר האינטלקטואלית כמו גם על תחושת הבדידות החברתית. </w:t>
      </w:r>
    </w:p>
    <w:p w:rsidR="00EF7F31" w:rsidRDefault="00EF7F31" w:rsidP="0098202B">
      <w:pPr>
        <w:autoSpaceDE w:val="0"/>
        <w:autoSpaceDN w:val="0"/>
        <w:adjustRightInd w:val="0"/>
        <w:spacing w:line="360" w:lineRule="auto"/>
        <w:ind w:firstLine="720"/>
        <w:rPr>
          <w:rtl/>
        </w:rPr>
      </w:pPr>
      <w:r>
        <w:rPr>
          <w:rFonts w:hint="cs"/>
          <w:rtl/>
        </w:rPr>
        <w:t xml:space="preserve">אכן, בדרך זו הצליחו רבים מהרבנים לאזן, לפחות במידה מסוימת, בין מילוי מחויבותם לקהילה ולצרכיה לבין תחושות הקושי והתסכול שתוארו לעיל. ועם </w:t>
      </w:r>
      <w:r w:rsidR="00BD5161">
        <w:rPr>
          <w:rFonts w:hint="cs"/>
          <w:rtl/>
        </w:rPr>
        <w:t xml:space="preserve">זאת, מעורבות </w:t>
      </w:r>
      <w:r>
        <w:rPr>
          <w:rFonts w:hint="cs"/>
          <w:rtl/>
        </w:rPr>
        <w:t>יתר זו בנושאים שחרגו מתפקידיו המקומיים המוגדרים של הרב ומהציפיות שתלו בו ב</w:t>
      </w:r>
      <w:r w:rsidR="00BD5161">
        <w:rPr>
          <w:rFonts w:hint="cs"/>
          <w:rtl/>
        </w:rPr>
        <w:t xml:space="preserve">כל הקשור למעורבותו בנושאים פנים </w:t>
      </w:r>
      <w:r w:rsidR="006E3823">
        <w:rPr>
          <w:rFonts w:hint="cs"/>
          <w:rtl/>
        </w:rPr>
        <w:t>קהילתיים</w:t>
      </w:r>
      <w:r>
        <w:rPr>
          <w:rFonts w:hint="cs"/>
          <w:rtl/>
        </w:rPr>
        <w:t xml:space="preserve"> זכתה לעתים לביקורת, ואף נוקבת. כך למש</w:t>
      </w:r>
      <w:r w:rsidR="002E39EB">
        <w:rPr>
          <w:rFonts w:hint="cs"/>
          <w:rtl/>
        </w:rPr>
        <w:t>ל, הרב ***</w:t>
      </w:r>
      <w:r w:rsidR="00BD5161">
        <w:rPr>
          <w:rFonts w:hint="cs"/>
          <w:rtl/>
        </w:rPr>
        <w:t xml:space="preserve"> '</w:t>
      </w:r>
      <w:r>
        <w:rPr>
          <w:rFonts w:hint="cs"/>
          <w:rtl/>
        </w:rPr>
        <w:t xml:space="preserve">לא היה מוצא לישר ולנכון דרכם של איזה רבנים שהיו משקיעים עצמם יותר מדאי בעניני הכלל, ועל ידי זה הם מפקיעים עצמם מחובותיהם להתעסק </w:t>
      </w:r>
      <w:proofErr w:type="spellStart"/>
      <w:r>
        <w:rPr>
          <w:rFonts w:hint="cs"/>
          <w:rtl/>
        </w:rPr>
        <w:t>בעניניהם</w:t>
      </w:r>
      <w:proofErr w:type="spellEnd"/>
      <w:r>
        <w:rPr>
          <w:rFonts w:hint="cs"/>
          <w:rtl/>
        </w:rPr>
        <w:t xml:space="preserve"> המיו</w:t>
      </w:r>
      <w:r w:rsidR="00CE13CE">
        <w:rPr>
          <w:rFonts w:hint="cs"/>
          <w:rtl/>
        </w:rPr>
        <w:t>חדים להם</w:t>
      </w:r>
      <w:bookmarkStart w:id="0" w:name="_GoBack"/>
      <w:bookmarkEnd w:id="0"/>
      <w:r>
        <w:rPr>
          <w:rFonts w:hint="cs"/>
          <w:rtl/>
        </w:rPr>
        <w:t>: תלמוד תורה והוראת דת ודין, ושימת עין על עניני עדתם הנוגעים לשמירת הדת ודרכי המוסר ולחיי צ</w:t>
      </w:r>
      <w:r w:rsidR="00BD5161">
        <w:rPr>
          <w:rFonts w:hint="cs"/>
          <w:rtl/>
        </w:rPr>
        <w:t>ניעות ודרך ארץ ולשלום העדה בכלל'</w:t>
      </w:r>
      <w:r>
        <w:rPr>
          <w:rFonts w:hint="cs"/>
          <w:rtl/>
        </w:rPr>
        <w:t>.</w:t>
      </w:r>
    </w:p>
    <w:p w:rsidR="00311E9C" w:rsidRDefault="00311E9C" w:rsidP="00E14FDC">
      <w:pPr>
        <w:spacing w:line="360" w:lineRule="auto"/>
      </w:pPr>
    </w:p>
    <w:sectPr w:rsidR="00311E9C" w:rsidSect="009E12E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NumType w:start="10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8A9" w:rsidRDefault="001238A9" w:rsidP="00EF7F31">
      <w:pPr>
        <w:spacing w:line="240" w:lineRule="auto"/>
      </w:pPr>
      <w:r>
        <w:separator/>
      </w:r>
    </w:p>
  </w:endnote>
  <w:endnote w:type="continuationSeparator" w:id="0">
    <w:p w:rsidR="001238A9" w:rsidRDefault="001238A9" w:rsidP="00EF7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ECC" w:rsidRDefault="00E67E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ECC" w:rsidRDefault="00E67E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ECC" w:rsidRDefault="00E67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8A9" w:rsidRDefault="001238A9" w:rsidP="00EF7F31">
      <w:pPr>
        <w:spacing w:line="240" w:lineRule="auto"/>
      </w:pPr>
      <w:r>
        <w:separator/>
      </w:r>
    </w:p>
  </w:footnote>
  <w:footnote w:type="continuationSeparator" w:id="0">
    <w:p w:rsidR="001238A9" w:rsidRDefault="001238A9" w:rsidP="00EF7F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ECC" w:rsidRDefault="00E67E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7045137"/>
      <w:docPartObj>
        <w:docPartGallery w:val="Page Numbers (Top of Page)"/>
        <w:docPartUnique/>
      </w:docPartObj>
    </w:sdtPr>
    <w:sdtEndPr>
      <w:rPr>
        <w:noProof/>
      </w:rPr>
    </w:sdtEndPr>
    <w:sdtContent>
      <w:p w:rsidR="00E67ECC" w:rsidRDefault="00E67ECC">
        <w:pPr>
          <w:pStyle w:val="Header"/>
          <w:jc w:val="center"/>
        </w:pPr>
        <w:r>
          <w:fldChar w:fldCharType="begin"/>
        </w:r>
        <w:r>
          <w:instrText xml:space="preserve"> PAGE   \* MERGEFORMAT </w:instrText>
        </w:r>
        <w:r>
          <w:fldChar w:fldCharType="separate"/>
        </w:r>
        <w:r w:rsidR="00CE13CE">
          <w:rPr>
            <w:noProof/>
            <w:rtl/>
          </w:rPr>
          <w:t>113</w:t>
        </w:r>
        <w:r>
          <w:rPr>
            <w:noProof/>
          </w:rPr>
          <w:fldChar w:fldCharType="end"/>
        </w:r>
      </w:p>
    </w:sdtContent>
  </w:sdt>
  <w:p w:rsidR="00E67ECC" w:rsidRDefault="00E67E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ECC" w:rsidRDefault="00E67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31"/>
    <w:rsid w:val="00026F3C"/>
    <w:rsid w:val="00046247"/>
    <w:rsid w:val="00060E36"/>
    <w:rsid w:val="0008430E"/>
    <w:rsid w:val="00092484"/>
    <w:rsid w:val="000B28E9"/>
    <w:rsid w:val="000D6544"/>
    <w:rsid w:val="000F32F9"/>
    <w:rsid w:val="001238A9"/>
    <w:rsid w:val="00165B51"/>
    <w:rsid w:val="001667B9"/>
    <w:rsid w:val="00175DD0"/>
    <w:rsid w:val="00194ABD"/>
    <w:rsid w:val="001D7A97"/>
    <w:rsid w:val="001E4969"/>
    <w:rsid w:val="00214556"/>
    <w:rsid w:val="00223518"/>
    <w:rsid w:val="00251F46"/>
    <w:rsid w:val="00256F11"/>
    <w:rsid w:val="002644D2"/>
    <w:rsid w:val="00277458"/>
    <w:rsid w:val="002855DE"/>
    <w:rsid w:val="002D0C86"/>
    <w:rsid w:val="002E1ACD"/>
    <w:rsid w:val="002E39EB"/>
    <w:rsid w:val="002E424C"/>
    <w:rsid w:val="00306269"/>
    <w:rsid w:val="0031149F"/>
    <w:rsid w:val="00311E9C"/>
    <w:rsid w:val="00364B8B"/>
    <w:rsid w:val="0037699C"/>
    <w:rsid w:val="00393EFF"/>
    <w:rsid w:val="003C7A96"/>
    <w:rsid w:val="003E6DC6"/>
    <w:rsid w:val="00411350"/>
    <w:rsid w:val="00422CC5"/>
    <w:rsid w:val="00435100"/>
    <w:rsid w:val="00435AB5"/>
    <w:rsid w:val="004725FE"/>
    <w:rsid w:val="004A2F2A"/>
    <w:rsid w:val="004F5691"/>
    <w:rsid w:val="00507A68"/>
    <w:rsid w:val="005547E4"/>
    <w:rsid w:val="0056015B"/>
    <w:rsid w:val="00582A52"/>
    <w:rsid w:val="005C3F62"/>
    <w:rsid w:val="005C4489"/>
    <w:rsid w:val="005C471D"/>
    <w:rsid w:val="005D2A7B"/>
    <w:rsid w:val="005E16DF"/>
    <w:rsid w:val="005E30AE"/>
    <w:rsid w:val="00602BB2"/>
    <w:rsid w:val="0061028E"/>
    <w:rsid w:val="006216A7"/>
    <w:rsid w:val="00684D1C"/>
    <w:rsid w:val="00690DD8"/>
    <w:rsid w:val="006A1BA1"/>
    <w:rsid w:val="006E3823"/>
    <w:rsid w:val="006F6C8F"/>
    <w:rsid w:val="00700CE0"/>
    <w:rsid w:val="0071626C"/>
    <w:rsid w:val="00744EF8"/>
    <w:rsid w:val="007518FB"/>
    <w:rsid w:val="0075466D"/>
    <w:rsid w:val="0075796B"/>
    <w:rsid w:val="007648B2"/>
    <w:rsid w:val="007A4E6C"/>
    <w:rsid w:val="007C37A0"/>
    <w:rsid w:val="007C5EE3"/>
    <w:rsid w:val="007D67CA"/>
    <w:rsid w:val="007E63F2"/>
    <w:rsid w:val="00834D16"/>
    <w:rsid w:val="00845A06"/>
    <w:rsid w:val="0085021B"/>
    <w:rsid w:val="008615D0"/>
    <w:rsid w:val="008E3AB7"/>
    <w:rsid w:val="009011CF"/>
    <w:rsid w:val="00955E80"/>
    <w:rsid w:val="00972CE8"/>
    <w:rsid w:val="0098202B"/>
    <w:rsid w:val="009B64C4"/>
    <w:rsid w:val="009D2D9C"/>
    <w:rsid w:val="009E12EA"/>
    <w:rsid w:val="009E55E1"/>
    <w:rsid w:val="00A22C39"/>
    <w:rsid w:val="00A31A1D"/>
    <w:rsid w:val="00A331F0"/>
    <w:rsid w:val="00A534BB"/>
    <w:rsid w:val="00A53D30"/>
    <w:rsid w:val="00AA0DD3"/>
    <w:rsid w:val="00AB08A7"/>
    <w:rsid w:val="00AB59F3"/>
    <w:rsid w:val="00AC6335"/>
    <w:rsid w:val="00B074A6"/>
    <w:rsid w:val="00B0782D"/>
    <w:rsid w:val="00B36B27"/>
    <w:rsid w:val="00B37D27"/>
    <w:rsid w:val="00B63C36"/>
    <w:rsid w:val="00B80B93"/>
    <w:rsid w:val="00B958C5"/>
    <w:rsid w:val="00BB042B"/>
    <w:rsid w:val="00BB0CFC"/>
    <w:rsid w:val="00BD5161"/>
    <w:rsid w:val="00BD6EBA"/>
    <w:rsid w:val="00BF34CE"/>
    <w:rsid w:val="00C26717"/>
    <w:rsid w:val="00C45AA0"/>
    <w:rsid w:val="00C505D4"/>
    <w:rsid w:val="00C56667"/>
    <w:rsid w:val="00CE13CE"/>
    <w:rsid w:val="00CE472A"/>
    <w:rsid w:val="00CE5F4E"/>
    <w:rsid w:val="00CF361C"/>
    <w:rsid w:val="00D1642B"/>
    <w:rsid w:val="00D63262"/>
    <w:rsid w:val="00D77A32"/>
    <w:rsid w:val="00D87EF0"/>
    <w:rsid w:val="00D97D1D"/>
    <w:rsid w:val="00DA25B1"/>
    <w:rsid w:val="00DB1B86"/>
    <w:rsid w:val="00DC0AC3"/>
    <w:rsid w:val="00DD39E3"/>
    <w:rsid w:val="00DD3D24"/>
    <w:rsid w:val="00E12A23"/>
    <w:rsid w:val="00E14FDC"/>
    <w:rsid w:val="00E52E22"/>
    <w:rsid w:val="00E67ECC"/>
    <w:rsid w:val="00E81A55"/>
    <w:rsid w:val="00E8512A"/>
    <w:rsid w:val="00E92D98"/>
    <w:rsid w:val="00E954BB"/>
    <w:rsid w:val="00E960CB"/>
    <w:rsid w:val="00ED0E93"/>
    <w:rsid w:val="00ED307B"/>
    <w:rsid w:val="00EE3B2B"/>
    <w:rsid w:val="00EF7F31"/>
    <w:rsid w:val="00F27429"/>
    <w:rsid w:val="00F43DFD"/>
    <w:rsid w:val="00F53FA2"/>
    <w:rsid w:val="00F64A33"/>
    <w:rsid w:val="00F9168D"/>
    <w:rsid w:val="00FB0D8D"/>
    <w:rsid w:val="00FD1306"/>
    <w:rsid w:val="00FF4141"/>
    <w:rsid w:val="00FF5C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C0786-F81F-44FA-8939-E957C6A0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F31"/>
    <w:pPr>
      <w:bidi/>
      <w:spacing w:after="0" w:line="480" w:lineRule="auto"/>
      <w:jc w:val="both"/>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qFormat/>
    <w:rsid w:val="00EF7F31"/>
    <w:pPr>
      <w:ind w:left="720" w:hanging="720"/>
    </w:pPr>
    <w:rPr>
      <w:sz w:val="20"/>
      <w:szCs w:val="20"/>
    </w:rPr>
  </w:style>
  <w:style w:type="character" w:customStyle="1" w:styleId="FootnoteTextChar">
    <w:name w:val="Footnote Text Char"/>
    <w:basedOn w:val="DefaultParagraphFont"/>
    <w:link w:val="FootnoteText"/>
    <w:rsid w:val="00EF7F31"/>
    <w:rPr>
      <w:rFonts w:ascii="Times New Roman" w:hAnsi="Times New Roman" w:cs="David"/>
      <w:sz w:val="20"/>
      <w:szCs w:val="20"/>
    </w:rPr>
  </w:style>
  <w:style w:type="paragraph" w:customStyle="1" w:styleId="Footnotes">
    <w:name w:val="Footnotes"/>
    <w:basedOn w:val="FootnoteText"/>
    <w:link w:val="FootnotesChar"/>
    <w:autoRedefine/>
    <w:qFormat/>
    <w:rsid w:val="00EF7F31"/>
  </w:style>
  <w:style w:type="character" w:customStyle="1" w:styleId="FootnotesChar">
    <w:name w:val="Footnotes Char"/>
    <w:basedOn w:val="FootnoteTextChar"/>
    <w:link w:val="Footnotes"/>
    <w:rsid w:val="00EF7F31"/>
    <w:rPr>
      <w:rFonts w:ascii="Times New Roman" w:hAnsi="Times New Roman" w:cs="David"/>
      <w:sz w:val="20"/>
      <w:szCs w:val="20"/>
    </w:rPr>
  </w:style>
  <w:style w:type="character" w:styleId="FootnoteReference">
    <w:name w:val="footnote reference"/>
    <w:rsid w:val="00EF7F31"/>
    <w:rPr>
      <w:rFonts w:cs="David"/>
      <w:szCs w:val="20"/>
      <w:vertAlign w:val="superscript"/>
    </w:rPr>
  </w:style>
  <w:style w:type="paragraph" w:customStyle="1" w:styleId="a">
    <w:name w:val="ציטוטים"/>
    <w:basedOn w:val="Normal"/>
    <w:link w:val="Char"/>
    <w:qFormat/>
    <w:rsid w:val="00EF7F31"/>
    <w:pPr>
      <w:ind w:left="1134"/>
    </w:pPr>
  </w:style>
  <w:style w:type="character" w:customStyle="1" w:styleId="Char">
    <w:name w:val="ציטוטים Char"/>
    <w:basedOn w:val="DefaultParagraphFont"/>
    <w:link w:val="a"/>
    <w:rsid w:val="00EF7F31"/>
    <w:rPr>
      <w:rFonts w:ascii="Times New Roman" w:hAnsi="Times New Roman" w:cs="David"/>
      <w:sz w:val="24"/>
      <w:szCs w:val="24"/>
    </w:rPr>
  </w:style>
  <w:style w:type="paragraph" w:styleId="Header">
    <w:name w:val="header"/>
    <w:basedOn w:val="Normal"/>
    <w:link w:val="HeaderChar"/>
    <w:uiPriority w:val="99"/>
    <w:unhideWhenUsed/>
    <w:rsid w:val="00E67ECC"/>
    <w:pPr>
      <w:tabs>
        <w:tab w:val="center" w:pos="4153"/>
        <w:tab w:val="right" w:pos="8306"/>
      </w:tabs>
      <w:spacing w:line="240" w:lineRule="auto"/>
    </w:pPr>
  </w:style>
  <w:style w:type="character" w:customStyle="1" w:styleId="HeaderChar">
    <w:name w:val="Header Char"/>
    <w:basedOn w:val="DefaultParagraphFont"/>
    <w:link w:val="Header"/>
    <w:uiPriority w:val="99"/>
    <w:rsid w:val="00E67ECC"/>
    <w:rPr>
      <w:rFonts w:ascii="Times New Roman" w:hAnsi="Times New Roman" w:cs="David"/>
      <w:sz w:val="24"/>
      <w:szCs w:val="24"/>
    </w:rPr>
  </w:style>
  <w:style w:type="paragraph" w:styleId="Footer">
    <w:name w:val="footer"/>
    <w:basedOn w:val="Normal"/>
    <w:link w:val="FooterChar"/>
    <w:uiPriority w:val="99"/>
    <w:unhideWhenUsed/>
    <w:rsid w:val="00E67ECC"/>
    <w:pPr>
      <w:tabs>
        <w:tab w:val="center" w:pos="4153"/>
        <w:tab w:val="right" w:pos="8306"/>
      </w:tabs>
      <w:spacing w:line="240" w:lineRule="auto"/>
    </w:pPr>
  </w:style>
  <w:style w:type="character" w:customStyle="1" w:styleId="FooterChar">
    <w:name w:val="Footer Char"/>
    <w:basedOn w:val="DefaultParagraphFont"/>
    <w:link w:val="Footer"/>
    <w:uiPriority w:val="99"/>
    <w:rsid w:val="00E67ECC"/>
    <w:rPr>
      <w:rFonts w:ascii="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11</Pages>
  <Words>5038</Words>
  <Characters>25192</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amalia</cp:lastModifiedBy>
  <cp:revision>80</cp:revision>
  <dcterms:created xsi:type="dcterms:W3CDTF">2016-08-23T12:26:00Z</dcterms:created>
  <dcterms:modified xsi:type="dcterms:W3CDTF">2018-09-20T13:51:00Z</dcterms:modified>
</cp:coreProperties>
</file>