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7358" w14:textId="3971C647" w:rsidR="00A045C3" w:rsidRDefault="00C8378D" w:rsidP="008A1D0D">
      <w:pPr>
        <w:autoSpaceDE/>
        <w:autoSpaceDN/>
        <w:adjustRightInd/>
        <w:spacing w:before="0" w:after="0" w:line="480" w:lineRule="auto"/>
        <w:ind w:firstLine="0"/>
        <w:jc w:val="left"/>
        <w:rPr>
          <w:b/>
          <w:bCs/>
          <w:sz w:val="28"/>
          <w:szCs w:val="28"/>
          <w:rtl/>
        </w:rPr>
      </w:pPr>
      <w:r>
        <w:rPr>
          <w:rFonts w:hint="cs"/>
          <w:sz w:val="32"/>
          <w:szCs w:val="32"/>
          <w:rtl/>
        </w:rPr>
        <w:t xml:space="preserve"> </w:t>
      </w:r>
      <w:r w:rsidR="00DD28BB" w:rsidRPr="0063182B">
        <w:rPr>
          <w:rFonts w:hint="eastAsia"/>
          <w:b/>
          <w:bCs/>
          <w:sz w:val="28"/>
          <w:szCs w:val="28"/>
          <w:rtl/>
        </w:rPr>
        <w:t>פרק</w:t>
      </w:r>
      <w:r>
        <w:rPr>
          <w:b/>
          <w:bCs/>
          <w:sz w:val="28"/>
          <w:szCs w:val="28"/>
          <w:rtl/>
        </w:rPr>
        <w:t xml:space="preserve"> </w:t>
      </w:r>
      <w:r w:rsidR="009A0235" w:rsidRPr="0063182B">
        <w:rPr>
          <w:b/>
          <w:bCs/>
          <w:sz w:val="28"/>
          <w:szCs w:val="28"/>
          <w:rtl/>
        </w:rPr>
        <w:t>4</w:t>
      </w:r>
    </w:p>
    <w:p w14:paraId="6090A7D1" w14:textId="440B6886" w:rsidR="00A84914" w:rsidRPr="0063182B" w:rsidRDefault="00DD28BB" w:rsidP="0063182B">
      <w:pPr>
        <w:spacing w:before="0" w:after="0" w:line="480" w:lineRule="auto"/>
        <w:ind w:firstLine="0"/>
        <w:rPr>
          <w:b/>
          <w:bCs/>
          <w:sz w:val="28"/>
          <w:szCs w:val="28"/>
          <w:rtl/>
        </w:rPr>
      </w:pPr>
      <w:r w:rsidRPr="0063182B">
        <w:rPr>
          <w:rFonts w:hint="eastAsia"/>
          <w:b/>
          <w:bCs/>
          <w:sz w:val="28"/>
          <w:szCs w:val="28"/>
          <w:rtl/>
        </w:rPr>
        <w:t>ידע</w:t>
      </w:r>
      <w:r w:rsidR="00C8378D">
        <w:rPr>
          <w:b/>
          <w:bCs/>
          <w:sz w:val="28"/>
          <w:szCs w:val="28"/>
          <w:rtl/>
        </w:rPr>
        <w:t xml:space="preserve"> </w:t>
      </w:r>
      <w:r w:rsidRPr="0063182B">
        <w:rPr>
          <w:rFonts w:hint="eastAsia"/>
          <w:b/>
          <w:bCs/>
          <w:sz w:val="28"/>
          <w:szCs w:val="28"/>
          <w:rtl/>
        </w:rPr>
        <w:t>מורים</w:t>
      </w:r>
      <w:r w:rsidR="00A045C3">
        <w:rPr>
          <w:rFonts w:hint="cs"/>
          <w:b/>
          <w:bCs/>
          <w:sz w:val="28"/>
          <w:szCs w:val="28"/>
          <w:rtl/>
        </w:rPr>
        <w:t>:</w:t>
      </w:r>
      <w:r w:rsidR="00C8378D">
        <w:rPr>
          <w:b/>
          <w:bCs/>
          <w:sz w:val="28"/>
          <w:szCs w:val="28"/>
          <w:rtl/>
        </w:rPr>
        <w:t xml:space="preserve"> </w:t>
      </w:r>
      <w:r w:rsidRPr="0063182B">
        <w:rPr>
          <w:b/>
          <w:bCs/>
          <w:sz w:val="28"/>
          <w:szCs w:val="28"/>
          <w:rtl/>
        </w:rPr>
        <w:t>החוליה</w:t>
      </w:r>
      <w:r w:rsidR="00C8378D">
        <w:rPr>
          <w:b/>
          <w:bCs/>
          <w:sz w:val="28"/>
          <w:szCs w:val="28"/>
          <w:rtl/>
        </w:rPr>
        <w:t xml:space="preserve"> </w:t>
      </w:r>
      <w:r w:rsidRPr="0063182B">
        <w:rPr>
          <w:b/>
          <w:bCs/>
          <w:sz w:val="28"/>
          <w:szCs w:val="28"/>
          <w:rtl/>
        </w:rPr>
        <w:t>המרכזית</w:t>
      </w:r>
      <w:r w:rsidR="00C8378D">
        <w:rPr>
          <w:b/>
          <w:bCs/>
          <w:sz w:val="28"/>
          <w:szCs w:val="28"/>
          <w:rtl/>
        </w:rPr>
        <w:t xml:space="preserve"> </w:t>
      </w:r>
      <w:r w:rsidRPr="0063182B">
        <w:rPr>
          <w:b/>
          <w:bCs/>
          <w:sz w:val="28"/>
          <w:szCs w:val="28"/>
          <w:rtl/>
        </w:rPr>
        <w:t>בתהליך</w:t>
      </w:r>
      <w:r w:rsidR="00C8378D">
        <w:rPr>
          <w:b/>
          <w:bCs/>
          <w:sz w:val="28"/>
          <w:szCs w:val="28"/>
          <w:rtl/>
        </w:rPr>
        <w:t xml:space="preserve"> </w:t>
      </w:r>
      <w:r w:rsidRPr="0063182B">
        <w:rPr>
          <w:b/>
          <w:bCs/>
          <w:sz w:val="28"/>
          <w:szCs w:val="28"/>
          <w:rtl/>
        </w:rPr>
        <w:t>שינוי</w:t>
      </w:r>
      <w:r w:rsidR="00C8378D">
        <w:rPr>
          <w:b/>
          <w:bCs/>
          <w:sz w:val="28"/>
          <w:szCs w:val="28"/>
          <w:rtl/>
        </w:rPr>
        <w:t xml:space="preserve"> </w:t>
      </w:r>
      <w:r w:rsidRPr="0063182B">
        <w:rPr>
          <w:b/>
          <w:bCs/>
          <w:sz w:val="28"/>
          <w:szCs w:val="28"/>
          <w:rtl/>
        </w:rPr>
        <w:t>של</w:t>
      </w:r>
      <w:r w:rsidR="00C8378D">
        <w:rPr>
          <w:b/>
          <w:bCs/>
          <w:sz w:val="28"/>
          <w:szCs w:val="28"/>
          <w:rtl/>
        </w:rPr>
        <w:t xml:space="preserve"> </w:t>
      </w:r>
      <w:r w:rsidRPr="0063182B">
        <w:rPr>
          <w:b/>
          <w:bCs/>
          <w:sz w:val="28"/>
          <w:szCs w:val="28"/>
          <w:rtl/>
        </w:rPr>
        <w:t>פדגוגיה</w:t>
      </w:r>
      <w:r w:rsidR="00C8378D">
        <w:rPr>
          <w:b/>
          <w:bCs/>
          <w:sz w:val="28"/>
          <w:szCs w:val="28"/>
          <w:rtl/>
        </w:rPr>
        <w:t xml:space="preserve"> </w:t>
      </w:r>
      <w:r w:rsidRPr="0063182B">
        <w:rPr>
          <w:b/>
          <w:bCs/>
          <w:sz w:val="28"/>
          <w:szCs w:val="28"/>
          <w:rtl/>
        </w:rPr>
        <w:t>מהותית</w:t>
      </w:r>
    </w:p>
    <w:p w14:paraId="3DF8D24A" w14:textId="6D908996" w:rsidR="00DD28BB" w:rsidRPr="005F3AE9" w:rsidRDefault="00DD28BB" w:rsidP="0063182B">
      <w:pPr>
        <w:spacing w:before="0" w:after="0" w:line="480" w:lineRule="auto"/>
        <w:ind w:firstLine="0"/>
        <w:rPr>
          <w:b/>
          <w:bCs/>
          <w:sz w:val="24"/>
          <w:rtl/>
        </w:rPr>
      </w:pPr>
      <w:r w:rsidRPr="005F3AE9">
        <w:rPr>
          <w:rFonts w:hint="cs"/>
          <w:b/>
          <w:bCs/>
          <w:sz w:val="24"/>
          <w:rtl/>
        </w:rPr>
        <w:t>ידע</w:t>
      </w:r>
      <w:r w:rsidR="00C8378D">
        <w:rPr>
          <w:rFonts w:hint="cs"/>
          <w:b/>
          <w:bCs/>
          <w:sz w:val="24"/>
          <w:rtl/>
        </w:rPr>
        <w:t xml:space="preserve"> </w:t>
      </w:r>
      <w:r w:rsidRPr="005F3AE9">
        <w:rPr>
          <w:rFonts w:hint="cs"/>
          <w:b/>
          <w:bCs/>
          <w:sz w:val="24"/>
          <w:rtl/>
        </w:rPr>
        <w:t>מורים</w:t>
      </w:r>
    </w:p>
    <w:p w14:paraId="757FD170" w14:textId="7D3AF4F2" w:rsidR="001F08F1" w:rsidRPr="005F3AE9" w:rsidRDefault="002D7106" w:rsidP="0063182B">
      <w:pPr>
        <w:spacing w:before="0" w:after="0" w:line="480" w:lineRule="auto"/>
        <w:ind w:firstLine="0"/>
        <w:rPr>
          <w:sz w:val="24"/>
          <w:rtl/>
        </w:rPr>
      </w:pPr>
      <w:r w:rsidRPr="005F3AE9">
        <w:rPr>
          <w:rFonts w:hint="cs"/>
          <w:sz w:val="24"/>
          <w:rtl/>
        </w:rPr>
        <w:t>הזכרנו</w:t>
      </w:r>
      <w:r w:rsidR="00C8378D">
        <w:rPr>
          <w:rFonts w:hint="cs"/>
          <w:sz w:val="24"/>
          <w:rtl/>
        </w:rPr>
        <w:t xml:space="preserve"> </w:t>
      </w:r>
      <w:r w:rsidR="009733AF" w:rsidRPr="005F3AE9">
        <w:rPr>
          <w:rFonts w:hint="cs"/>
          <w:sz w:val="24"/>
          <w:rtl/>
        </w:rPr>
        <w:t>כבר</w:t>
      </w:r>
      <w:r w:rsidR="00C8378D">
        <w:rPr>
          <w:rFonts w:hint="cs"/>
          <w:sz w:val="24"/>
          <w:rtl/>
        </w:rPr>
        <w:t xml:space="preserve"> </w:t>
      </w:r>
      <w:r w:rsidR="009733AF" w:rsidRPr="005F3AE9">
        <w:rPr>
          <w:rFonts w:hint="cs"/>
          <w:sz w:val="24"/>
          <w:rtl/>
        </w:rPr>
        <w:t>בפרק</w:t>
      </w:r>
      <w:r w:rsidR="00C8378D">
        <w:rPr>
          <w:rFonts w:hint="cs"/>
          <w:sz w:val="24"/>
          <w:rtl/>
        </w:rPr>
        <w:t xml:space="preserve"> </w:t>
      </w:r>
      <w:r w:rsidR="009733AF" w:rsidRPr="005F3AE9">
        <w:rPr>
          <w:rFonts w:hint="cs"/>
          <w:sz w:val="24"/>
          <w:rtl/>
        </w:rPr>
        <w:t>הראשון</w:t>
      </w:r>
      <w:r w:rsidR="00C8378D">
        <w:rPr>
          <w:rFonts w:hint="cs"/>
          <w:sz w:val="24"/>
          <w:rtl/>
        </w:rPr>
        <w:t xml:space="preserve"> </w:t>
      </w:r>
      <w:r w:rsidR="00C55FEE">
        <w:rPr>
          <w:rFonts w:hint="cs"/>
          <w:color w:val="auto"/>
          <w:sz w:val="24"/>
          <w:rtl/>
        </w:rPr>
        <w:t>ש</w:t>
      </w:r>
      <w:r w:rsidR="00C02DCB" w:rsidRPr="005F3AE9">
        <w:rPr>
          <w:rFonts w:hint="cs"/>
          <w:color w:val="auto"/>
          <w:sz w:val="24"/>
          <w:rtl/>
        </w:rPr>
        <w:t>ההיבט</w:t>
      </w:r>
      <w:r w:rsidR="00C8378D">
        <w:rPr>
          <w:rFonts w:hint="cs"/>
          <w:color w:val="auto"/>
          <w:sz w:val="24"/>
          <w:rtl/>
        </w:rPr>
        <w:t xml:space="preserve"> </w:t>
      </w:r>
      <w:r w:rsidR="00C02DCB" w:rsidRPr="005F3AE9">
        <w:rPr>
          <w:rFonts w:hint="cs"/>
          <w:color w:val="auto"/>
          <w:sz w:val="24"/>
          <w:rtl/>
        </w:rPr>
        <w:t>הבולט</w:t>
      </w:r>
      <w:r w:rsidR="00C8378D">
        <w:rPr>
          <w:rFonts w:hint="cs"/>
          <w:color w:val="auto"/>
          <w:sz w:val="24"/>
          <w:rtl/>
        </w:rPr>
        <w:t xml:space="preserve"> </w:t>
      </w:r>
      <w:r w:rsidR="00C02DCB" w:rsidRPr="005F3AE9">
        <w:rPr>
          <w:rFonts w:hint="cs"/>
          <w:color w:val="auto"/>
          <w:sz w:val="24"/>
          <w:rtl/>
        </w:rPr>
        <w:t>ביותר</w:t>
      </w:r>
      <w:r w:rsidR="00C8378D">
        <w:rPr>
          <w:rFonts w:hint="cs"/>
          <w:color w:val="auto"/>
          <w:sz w:val="24"/>
          <w:rtl/>
        </w:rPr>
        <w:t xml:space="preserve"> </w:t>
      </w:r>
      <w:r w:rsidRPr="005F3AE9">
        <w:rPr>
          <w:rFonts w:hint="cs"/>
          <w:color w:val="auto"/>
          <w:sz w:val="24"/>
          <w:rtl/>
        </w:rPr>
        <w:t>הנוגע</w:t>
      </w:r>
      <w:r w:rsidR="00C8378D">
        <w:rPr>
          <w:rFonts w:hint="cs"/>
          <w:color w:val="auto"/>
          <w:sz w:val="24"/>
          <w:rtl/>
        </w:rPr>
        <w:t xml:space="preserve"> </w:t>
      </w:r>
      <w:r w:rsidRPr="005F3AE9">
        <w:rPr>
          <w:rFonts w:hint="cs"/>
          <w:color w:val="auto"/>
          <w:sz w:val="24"/>
          <w:rtl/>
        </w:rPr>
        <w:t>ל</w:t>
      </w:r>
      <w:r w:rsidR="00F93384">
        <w:rPr>
          <w:rFonts w:hint="cs"/>
          <w:color w:val="auto"/>
          <w:sz w:val="24"/>
          <w:rtl/>
        </w:rPr>
        <w:t>תוכני</w:t>
      </w:r>
      <w:r w:rsidR="00C02DCB" w:rsidRPr="005F3AE9">
        <w:rPr>
          <w:rFonts w:hint="cs"/>
          <w:color w:val="auto"/>
          <w:sz w:val="24"/>
          <w:rtl/>
        </w:rPr>
        <w:t>ות</w:t>
      </w:r>
      <w:r w:rsidR="00C8378D">
        <w:rPr>
          <w:rFonts w:hint="cs"/>
          <w:color w:val="auto"/>
          <w:sz w:val="24"/>
          <w:rtl/>
        </w:rPr>
        <w:t xml:space="preserve"> </w:t>
      </w:r>
      <w:r w:rsidR="00C02DCB" w:rsidRPr="005F3AE9">
        <w:rPr>
          <w:rFonts w:hint="cs"/>
          <w:color w:val="auto"/>
          <w:sz w:val="24"/>
          <w:rtl/>
        </w:rPr>
        <w:t>מוצלחות</w:t>
      </w:r>
      <w:r w:rsidR="00C8378D">
        <w:rPr>
          <w:rFonts w:hint="cs"/>
          <w:color w:val="auto"/>
          <w:sz w:val="24"/>
          <w:rtl/>
        </w:rPr>
        <w:t xml:space="preserve"> </w:t>
      </w:r>
      <w:r w:rsidR="00C02DCB" w:rsidRPr="005F3AE9">
        <w:rPr>
          <w:rFonts w:hint="cs"/>
          <w:color w:val="auto"/>
          <w:sz w:val="24"/>
          <w:rtl/>
        </w:rPr>
        <w:t>להטמעת</w:t>
      </w:r>
      <w:r w:rsidR="00C8378D">
        <w:rPr>
          <w:rFonts w:hint="cs"/>
          <w:color w:val="auto"/>
          <w:sz w:val="24"/>
          <w:rtl/>
        </w:rPr>
        <w:t xml:space="preserve"> </w:t>
      </w:r>
      <w:r w:rsidR="00C02DCB" w:rsidRPr="005F3AE9">
        <w:rPr>
          <w:rFonts w:hint="cs"/>
          <w:color w:val="auto"/>
          <w:sz w:val="24"/>
          <w:rtl/>
        </w:rPr>
        <w:t>פדגוגיות</w:t>
      </w:r>
      <w:r w:rsidR="00C8378D">
        <w:rPr>
          <w:rFonts w:hint="cs"/>
          <w:color w:val="auto"/>
          <w:sz w:val="24"/>
          <w:rtl/>
        </w:rPr>
        <w:t xml:space="preserve"> </w:t>
      </w:r>
      <w:r w:rsidR="00C02DCB" w:rsidRPr="005F3AE9">
        <w:rPr>
          <w:rFonts w:hint="cs"/>
          <w:color w:val="auto"/>
          <w:sz w:val="24"/>
          <w:rtl/>
        </w:rPr>
        <w:t>מתקדמות</w:t>
      </w:r>
      <w:r w:rsidR="00C8378D">
        <w:rPr>
          <w:rFonts w:hint="cs"/>
          <w:color w:val="auto"/>
          <w:sz w:val="24"/>
          <w:rtl/>
        </w:rPr>
        <w:t xml:space="preserve"> </w:t>
      </w:r>
      <w:r w:rsidR="00C02DCB" w:rsidRPr="005F3AE9">
        <w:rPr>
          <w:rFonts w:hint="cs"/>
          <w:color w:val="auto"/>
          <w:sz w:val="24"/>
          <w:rtl/>
        </w:rPr>
        <w:t>קשור</w:t>
      </w:r>
      <w:r w:rsidR="00C8378D">
        <w:rPr>
          <w:rFonts w:hint="cs"/>
          <w:color w:val="auto"/>
          <w:sz w:val="24"/>
          <w:rtl/>
        </w:rPr>
        <w:t xml:space="preserve"> </w:t>
      </w:r>
      <w:r w:rsidR="00C02DCB" w:rsidRPr="005F3AE9">
        <w:rPr>
          <w:rFonts w:hint="cs"/>
          <w:color w:val="auto"/>
          <w:sz w:val="24"/>
          <w:rtl/>
        </w:rPr>
        <w:t>לידע</w:t>
      </w:r>
      <w:r w:rsidR="00C8378D">
        <w:rPr>
          <w:rFonts w:hint="cs"/>
          <w:color w:val="auto"/>
          <w:sz w:val="24"/>
          <w:rtl/>
        </w:rPr>
        <w:t xml:space="preserve"> </w:t>
      </w:r>
      <w:r w:rsidR="00C02DCB" w:rsidRPr="005F3AE9">
        <w:rPr>
          <w:rFonts w:hint="cs"/>
          <w:color w:val="auto"/>
          <w:sz w:val="24"/>
          <w:rtl/>
        </w:rPr>
        <w:t>מורים</w:t>
      </w:r>
      <w:r w:rsidR="00C8378D">
        <w:rPr>
          <w:rFonts w:hint="cs"/>
          <w:color w:val="auto"/>
          <w:sz w:val="24"/>
          <w:rtl/>
        </w:rPr>
        <w:t xml:space="preserve">. </w:t>
      </w:r>
      <w:r w:rsidR="007A5EC1" w:rsidRPr="005F3AE9">
        <w:rPr>
          <w:rFonts w:hint="cs"/>
          <w:color w:val="auto"/>
          <w:sz w:val="24"/>
          <w:rtl/>
        </w:rPr>
        <w:t>כדי</w:t>
      </w:r>
      <w:r w:rsidR="00C8378D">
        <w:rPr>
          <w:rFonts w:hint="cs"/>
          <w:color w:val="auto"/>
          <w:sz w:val="24"/>
          <w:rtl/>
        </w:rPr>
        <w:t xml:space="preserve"> </w:t>
      </w:r>
      <w:r w:rsidR="007A5EC1" w:rsidRPr="005F3AE9">
        <w:rPr>
          <w:rFonts w:hint="cs"/>
          <w:color w:val="auto"/>
          <w:sz w:val="24"/>
          <w:rtl/>
        </w:rPr>
        <w:t>לתמוך</w:t>
      </w:r>
      <w:r w:rsidR="00C8378D">
        <w:rPr>
          <w:rFonts w:hint="cs"/>
          <w:color w:val="auto"/>
          <w:sz w:val="24"/>
          <w:rtl/>
        </w:rPr>
        <w:t xml:space="preserve"> </w:t>
      </w:r>
      <w:r w:rsidR="007A5EC1" w:rsidRPr="005F3AE9">
        <w:rPr>
          <w:rFonts w:hint="cs"/>
          <w:color w:val="auto"/>
          <w:sz w:val="24"/>
          <w:rtl/>
        </w:rPr>
        <w:t>במעבר</w:t>
      </w:r>
      <w:r w:rsidR="00C8378D">
        <w:rPr>
          <w:rFonts w:hint="cs"/>
          <w:color w:val="auto"/>
          <w:sz w:val="24"/>
          <w:rtl/>
        </w:rPr>
        <w:t xml:space="preserve"> </w:t>
      </w:r>
      <w:r w:rsidR="007A5EC1" w:rsidRPr="005F3AE9">
        <w:rPr>
          <w:rFonts w:hint="cs"/>
          <w:color w:val="auto"/>
          <w:sz w:val="24"/>
          <w:rtl/>
        </w:rPr>
        <w:t>לדרכי</w:t>
      </w:r>
      <w:r w:rsidR="00C8378D">
        <w:rPr>
          <w:rFonts w:hint="cs"/>
          <w:color w:val="auto"/>
          <w:sz w:val="24"/>
          <w:rtl/>
        </w:rPr>
        <w:t xml:space="preserve"> </w:t>
      </w:r>
      <w:r w:rsidR="007A5EC1" w:rsidRPr="005F3AE9">
        <w:rPr>
          <w:rFonts w:hint="cs"/>
          <w:color w:val="auto"/>
          <w:sz w:val="24"/>
          <w:rtl/>
        </w:rPr>
        <w:t>עבודה</w:t>
      </w:r>
      <w:r w:rsidR="00C8378D">
        <w:rPr>
          <w:rFonts w:hint="cs"/>
          <w:color w:val="auto"/>
          <w:sz w:val="24"/>
          <w:rtl/>
        </w:rPr>
        <w:t xml:space="preserve"> </w:t>
      </w:r>
      <w:r w:rsidR="007A5EC1" w:rsidRPr="005F3AE9">
        <w:rPr>
          <w:rFonts w:hint="cs"/>
          <w:color w:val="auto"/>
          <w:sz w:val="24"/>
          <w:rtl/>
        </w:rPr>
        <w:t>חדשות,</w:t>
      </w:r>
      <w:r w:rsidR="00C8378D">
        <w:rPr>
          <w:rFonts w:hint="cs"/>
          <w:color w:val="auto"/>
          <w:sz w:val="24"/>
          <w:rtl/>
        </w:rPr>
        <w:t xml:space="preserve"> </w:t>
      </w:r>
      <w:r w:rsidR="00C55FEE">
        <w:rPr>
          <w:rFonts w:hint="cs"/>
          <w:color w:val="auto"/>
          <w:sz w:val="24"/>
          <w:rtl/>
        </w:rPr>
        <w:t>צריך</w:t>
      </w:r>
      <w:r w:rsidR="00C8378D">
        <w:rPr>
          <w:rFonts w:hint="cs"/>
          <w:color w:val="auto"/>
          <w:sz w:val="24"/>
          <w:rtl/>
        </w:rPr>
        <w:t xml:space="preserve"> </w:t>
      </w:r>
      <w:r w:rsidR="00C02DCB" w:rsidRPr="005F3AE9">
        <w:rPr>
          <w:rFonts w:hint="cs"/>
          <w:color w:val="auto"/>
          <w:sz w:val="24"/>
          <w:rtl/>
        </w:rPr>
        <w:t>לבנות</w:t>
      </w:r>
      <w:r w:rsidR="00C8378D">
        <w:rPr>
          <w:rFonts w:hint="cs"/>
          <w:color w:val="auto"/>
          <w:sz w:val="24"/>
          <w:rtl/>
        </w:rPr>
        <w:t xml:space="preserve"> </w:t>
      </w:r>
      <w:r w:rsidR="00C02DCB" w:rsidRPr="005F3AE9">
        <w:rPr>
          <w:rFonts w:hint="cs"/>
          <w:color w:val="auto"/>
          <w:sz w:val="24"/>
          <w:rtl/>
        </w:rPr>
        <w:t>את</w:t>
      </w:r>
      <w:r w:rsidR="00C8378D">
        <w:rPr>
          <w:rFonts w:hint="cs"/>
          <w:color w:val="auto"/>
          <w:sz w:val="24"/>
          <w:rtl/>
        </w:rPr>
        <w:t xml:space="preserve"> </w:t>
      </w:r>
      <w:r w:rsidR="00C02DCB" w:rsidRPr="005F3AE9">
        <w:rPr>
          <w:rFonts w:hint="cs"/>
          <w:color w:val="auto"/>
          <w:sz w:val="24"/>
          <w:rtl/>
        </w:rPr>
        <w:t>היכולות</w:t>
      </w:r>
      <w:r w:rsidR="00C8378D">
        <w:rPr>
          <w:rFonts w:hint="cs"/>
          <w:color w:val="auto"/>
          <w:sz w:val="24"/>
          <w:rtl/>
        </w:rPr>
        <w:t xml:space="preserve"> </w:t>
      </w:r>
      <w:r w:rsidR="00C02DCB" w:rsidRPr="005F3AE9">
        <w:rPr>
          <w:rFonts w:hint="cs"/>
          <w:color w:val="auto"/>
          <w:sz w:val="24"/>
          <w:rtl/>
        </w:rPr>
        <w:t>המקצועיות</w:t>
      </w:r>
      <w:r w:rsidR="00C8378D">
        <w:rPr>
          <w:rFonts w:hint="cs"/>
          <w:color w:val="auto"/>
          <w:sz w:val="24"/>
          <w:rtl/>
        </w:rPr>
        <w:t xml:space="preserve"> </w:t>
      </w:r>
      <w:r w:rsidR="00C02DCB" w:rsidRPr="005F3AE9">
        <w:rPr>
          <w:rFonts w:hint="cs"/>
          <w:color w:val="auto"/>
          <w:sz w:val="24"/>
          <w:rtl/>
        </w:rPr>
        <w:t>הרל</w:t>
      </w:r>
      <w:r w:rsidR="00C55FEE">
        <w:rPr>
          <w:rFonts w:hint="cs"/>
          <w:color w:val="auto"/>
          <w:sz w:val="24"/>
          <w:rtl/>
        </w:rPr>
        <w:t>וו</w:t>
      </w:r>
      <w:r w:rsidR="00C02DCB" w:rsidRPr="005F3AE9">
        <w:rPr>
          <w:rFonts w:hint="cs"/>
          <w:color w:val="auto"/>
          <w:sz w:val="24"/>
          <w:rtl/>
        </w:rPr>
        <w:t>נטיות</w:t>
      </w:r>
      <w:r w:rsidR="00C8378D">
        <w:rPr>
          <w:rFonts w:hint="cs"/>
          <w:color w:val="auto"/>
          <w:sz w:val="24"/>
          <w:rtl/>
        </w:rPr>
        <w:t xml:space="preserve"> </w:t>
      </w:r>
      <w:r w:rsidR="00C55FEE">
        <w:rPr>
          <w:rFonts w:hint="cs"/>
          <w:color w:val="auto"/>
          <w:sz w:val="24"/>
          <w:rtl/>
        </w:rPr>
        <w:t>של</w:t>
      </w:r>
      <w:r w:rsidR="00C8378D">
        <w:rPr>
          <w:rFonts w:hint="cs"/>
          <w:color w:val="auto"/>
          <w:sz w:val="24"/>
          <w:rtl/>
        </w:rPr>
        <w:t xml:space="preserve"> </w:t>
      </w:r>
      <w:r w:rsidR="00C55FEE">
        <w:rPr>
          <w:rFonts w:hint="cs"/>
          <w:color w:val="auto"/>
          <w:sz w:val="24"/>
          <w:rtl/>
        </w:rPr>
        <w:t>המורים</w:t>
      </w:r>
      <w:r w:rsidR="00C8378D">
        <w:rPr>
          <w:rFonts w:hint="cs"/>
          <w:color w:val="auto"/>
          <w:sz w:val="24"/>
          <w:rtl/>
        </w:rPr>
        <w:t xml:space="preserve"> </w:t>
      </w:r>
      <w:r w:rsidR="00C02DCB" w:rsidRPr="005F3AE9">
        <w:rPr>
          <w:rFonts w:hint="cs"/>
          <w:color w:val="auto"/>
          <w:sz w:val="24"/>
          <w:rtl/>
        </w:rPr>
        <w:t>ולתת</w:t>
      </w:r>
      <w:r w:rsidR="00C8378D">
        <w:rPr>
          <w:rFonts w:hint="cs"/>
          <w:color w:val="auto"/>
          <w:sz w:val="24"/>
          <w:rtl/>
        </w:rPr>
        <w:t xml:space="preserve"> </w:t>
      </w:r>
      <w:r w:rsidR="007A5EC1" w:rsidRPr="005F3AE9">
        <w:rPr>
          <w:rFonts w:hint="cs"/>
          <w:color w:val="auto"/>
          <w:sz w:val="24"/>
          <w:rtl/>
        </w:rPr>
        <w:t>להם</w:t>
      </w:r>
      <w:r w:rsidR="00C8378D">
        <w:rPr>
          <w:rFonts w:hint="cs"/>
          <w:color w:val="auto"/>
          <w:sz w:val="24"/>
          <w:rtl/>
        </w:rPr>
        <w:t xml:space="preserve"> </w:t>
      </w:r>
      <w:r w:rsidR="00C02DCB" w:rsidRPr="005F3AE9">
        <w:rPr>
          <w:rFonts w:hint="cs"/>
          <w:color w:val="auto"/>
          <w:sz w:val="24"/>
          <w:rtl/>
        </w:rPr>
        <w:t>תמיכה</w:t>
      </w:r>
      <w:r w:rsidR="00C8378D">
        <w:rPr>
          <w:rFonts w:hint="cs"/>
          <w:color w:val="auto"/>
          <w:sz w:val="24"/>
          <w:rtl/>
        </w:rPr>
        <w:t xml:space="preserve"> </w:t>
      </w:r>
      <w:r w:rsidR="00C02DCB" w:rsidRPr="005F3AE9">
        <w:rPr>
          <w:rFonts w:hint="cs"/>
          <w:color w:val="auto"/>
          <w:sz w:val="24"/>
          <w:rtl/>
        </w:rPr>
        <w:t>בתוך</w:t>
      </w:r>
      <w:r w:rsidR="00C8378D">
        <w:rPr>
          <w:rFonts w:hint="cs"/>
          <w:color w:val="auto"/>
          <w:sz w:val="24"/>
          <w:rtl/>
        </w:rPr>
        <w:t xml:space="preserve"> </w:t>
      </w:r>
      <w:r w:rsidR="00C02DCB" w:rsidRPr="005F3AE9">
        <w:rPr>
          <w:rFonts w:hint="cs"/>
          <w:color w:val="auto"/>
          <w:sz w:val="24"/>
          <w:rtl/>
        </w:rPr>
        <w:t>בתי</w:t>
      </w:r>
      <w:r w:rsidR="00C8378D">
        <w:rPr>
          <w:rFonts w:hint="cs"/>
          <w:color w:val="auto"/>
          <w:sz w:val="24"/>
          <w:rtl/>
        </w:rPr>
        <w:t xml:space="preserve"> </w:t>
      </w:r>
      <w:r w:rsidR="00C02DCB" w:rsidRPr="005F3AE9">
        <w:rPr>
          <w:rFonts w:hint="cs"/>
          <w:color w:val="auto"/>
          <w:sz w:val="24"/>
          <w:rtl/>
        </w:rPr>
        <w:t>הספר</w:t>
      </w:r>
      <w:r w:rsidR="00C8378D">
        <w:rPr>
          <w:rFonts w:hint="cs"/>
          <w:color w:val="auto"/>
          <w:sz w:val="24"/>
          <w:rtl/>
        </w:rPr>
        <w:t xml:space="preserve">. </w:t>
      </w:r>
      <w:r w:rsidR="007A5EC1" w:rsidRPr="005F3AE9">
        <w:rPr>
          <w:rFonts w:hint="cs"/>
          <w:color w:val="auto"/>
          <w:sz w:val="24"/>
          <w:rtl/>
        </w:rPr>
        <w:t>מ</w:t>
      </w:r>
      <w:r w:rsidR="00C02DCB" w:rsidRPr="005F3AE9">
        <w:rPr>
          <w:color w:val="auto"/>
          <w:sz w:val="24"/>
          <w:rtl/>
        </w:rPr>
        <w:t>דיניות</w:t>
      </w:r>
      <w:r w:rsidR="00C8378D">
        <w:rPr>
          <w:color w:val="auto"/>
          <w:sz w:val="24"/>
          <w:rtl/>
        </w:rPr>
        <w:t xml:space="preserve"> </w:t>
      </w:r>
      <w:r w:rsidR="00C02DCB" w:rsidRPr="005F3AE9">
        <w:rPr>
          <w:color w:val="auto"/>
          <w:sz w:val="24"/>
          <w:rtl/>
        </w:rPr>
        <w:t>חינוכית</w:t>
      </w:r>
      <w:r w:rsidR="00C8378D">
        <w:rPr>
          <w:color w:val="auto"/>
          <w:sz w:val="24"/>
          <w:rtl/>
        </w:rPr>
        <w:t xml:space="preserve"> </w:t>
      </w:r>
      <w:r w:rsidR="00C02DCB" w:rsidRPr="005F3AE9">
        <w:rPr>
          <w:color w:val="auto"/>
          <w:sz w:val="24"/>
          <w:rtl/>
        </w:rPr>
        <w:t>מהסוג</w:t>
      </w:r>
      <w:r w:rsidR="00C8378D">
        <w:rPr>
          <w:color w:val="auto"/>
          <w:sz w:val="24"/>
          <w:rtl/>
        </w:rPr>
        <w:t xml:space="preserve"> </w:t>
      </w:r>
      <w:r w:rsidR="00C02DCB" w:rsidRPr="005F3AE9">
        <w:rPr>
          <w:color w:val="auto"/>
          <w:sz w:val="24"/>
          <w:rtl/>
        </w:rPr>
        <w:t>העומד</w:t>
      </w:r>
      <w:r w:rsidR="00C8378D">
        <w:rPr>
          <w:color w:val="auto"/>
          <w:sz w:val="24"/>
          <w:rtl/>
        </w:rPr>
        <w:t xml:space="preserve"> </w:t>
      </w:r>
      <w:r w:rsidR="00C02DCB" w:rsidRPr="005F3AE9">
        <w:rPr>
          <w:color w:val="auto"/>
          <w:sz w:val="24"/>
          <w:rtl/>
        </w:rPr>
        <w:t>במוקד</w:t>
      </w:r>
      <w:r w:rsidR="00C8378D">
        <w:rPr>
          <w:color w:val="auto"/>
          <w:sz w:val="24"/>
          <w:rtl/>
        </w:rPr>
        <w:t xml:space="preserve"> </w:t>
      </w:r>
      <w:r w:rsidR="00C02DCB" w:rsidRPr="005F3AE9">
        <w:rPr>
          <w:color w:val="auto"/>
          <w:sz w:val="24"/>
          <w:rtl/>
        </w:rPr>
        <w:t>הספר,</w:t>
      </w:r>
      <w:r w:rsidR="00C8378D">
        <w:rPr>
          <w:color w:val="auto"/>
          <w:sz w:val="24"/>
          <w:rtl/>
        </w:rPr>
        <w:t xml:space="preserve"> </w:t>
      </w:r>
      <w:r w:rsidR="00C02DCB" w:rsidRPr="005F3AE9">
        <w:rPr>
          <w:color w:val="auto"/>
          <w:sz w:val="24"/>
          <w:rtl/>
        </w:rPr>
        <w:t>כלומר</w:t>
      </w:r>
      <w:r w:rsidR="00C8378D">
        <w:rPr>
          <w:color w:val="auto"/>
          <w:sz w:val="24"/>
          <w:rtl/>
        </w:rPr>
        <w:t xml:space="preserve"> </w:t>
      </w:r>
      <w:r w:rsidR="00C02DCB" w:rsidRPr="005F3AE9">
        <w:rPr>
          <w:color w:val="auto"/>
          <w:sz w:val="24"/>
          <w:rtl/>
        </w:rPr>
        <w:t>מדיניות</w:t>
      </w:r>
      <w:r w:rsidR="00C8378D">
        <w:rPr>
          <w:color w:val="auto"/>
          <w:sz w:val="24"/>
          <w:rtl/>
        </w:rPr>
        <w:t xml:space="preserve"> </w:t>
      </w:r>
      <w:r w:rsidR="00C02DCB" w:rsidRPr="005F3AE9">
        <w:rPr>
          <w:color w:val="auto"/>
          <w:sz w:val="24"/>
          <w:rtl/>
        </w:rPr>
        <w:t>הדוגלת</w:t>
      </w:r>
      <w:r w:rsidR="00C8378D">
        <w:rPr>
          <w:color w:val="auto"/>
          <w:sz w:val="24"/>
          <w:rtl/>
        </w:rPr>
        <w:t xml:space="preserve"> </w:t>
      </w:r>
      <w:r w:rsidR="00C02DCB" w:rsidRPr="005F3AE9">
        <w:rPr>
          <w:color w:val="auto"/>
          <w:sz w:val="24"/>
          <w:rtl/>
        </w:rPr>
        <w:t>במטרה</w:t>
      </w:r>
      <w:r w:rsidR="00C8378D">
        <w:rPr>
          <w:color w:val="auto"/>
          <w:sz w:val="24"/>
          <w:rtl/>
        </w:rPr>
        <w:t xml:space="preserve"> </w:t>
      </w:r>
      <w:r w:rsidR="00C02DCB" w:rsidRPr="005F3AE9">
        <w:rPr>
          <w:color w:val="auto"/>
          <w:sz w:val="24"/>
          <w:rtl/>
        </w:rPr>
        <w:t>של</w:t>
      </w:r>
      <w:r w:rsidR="00C8378D">
        <w:rPr>
          <w:color w:val="auto"/>
          <w:sz w:val="24"/>
          <w:rtl/>
        </w:rPr>
        <w:t xml:space="preserve"> </w:t>
      </w:r>
      <w:r w:rsidR="00C02DCB" w:rsidRPr="005F3AE9">
        <w:rPr>
          <w:color w:val="auto"/>
          <w:sz w:val="24"/>
          <w:rtl/>
        </w:rPr>
        <w:t>פיתוח</w:t>
      </w:r>
      <w:r w:rsidR="00C8378D">
        <w:rPr>
          <w:color w:val="auto"/>
          <w:sz w:val="24"/>
          <w:rtl/>
        </w:rPr>
        <w:t xml:space="preserve"> </w:t>
      </w:r>
      <w:r w:rsidR="00C02DCB" w:rsidRPr="005F3AE9">
        <w:rPr>
          <w:color w:val="auto"/>
          <w:sz w:val="24"/>
          <w:rtl/>
        </w:rPr>
        <w:t>ההבנה</w:t>
      </w:r>
      <w:r w:rsidR="00C8378D">
        <w:rPr>
          <w:color w:val="auto"/>
          <w:sz w:val="24"/>
          <w:rtl/>
        </w:rPr>
        <w:t xml:space="preserve"> </w:t>
      </w:r>
      <w:r w:rsidR="00C02DCB" w:rsidRPr="005F3AE9">
        <w:rPr>
          <w:color w:val="auto"/>
          <w:sz w:val="24"/>
          <w:rtl/>
        </w:rPr>
        <w:t>והחשיבה,</w:t>
      </w:r>
      <w:r w:rsidR="00C8378D">
        <w:rPr>
          <w:color w:val="auto"/>
          <w:sz w:val="24"/>
          <w:rtl/>
        </w:rPr>
        <w:t xml:space="preserve"> </w:t>
      </w:r>
      <w:r w:rsidR="00C02DCB" w:rsidRPr="005F3AE9">
        <w:rPr>
          <w:color w:val="auto"/>
          <w:sz w:val="24"/>
          <w:rtl/>
        </w:rPr>
        <w:t>מציבה</w:t>
      </w:r>
      <w:r w:rsidR="00C8378D">
        <w:rPr>
          <w:color w:val="auto"/>
          <w:sz w:val="24"/>
          <w:rtl/>
        </w:rPr>
        <w:t xml:space="preserve"> </w:t>
      </w:r>
      <w:r w:rsidR="00C02DCB" w:rsidRPr="005F3AE9">
        <w:rPr>
          <w:color w:val="auto"/>
          <w:sz w:val="24"/>
          <w:rtl/>
        </w:rPr>
        <w:t>למורים</w:t>
      </w:r>
      <w:r w:rsidR="00C8378D">
        <w:rPr>
          <w:color w:val="auto"/>
          <w:sz w:val="24"/>
          <w:rtl/>
        </w:rPr>
        <w:t xml:space="preserve"> </w:t>
      </w:r>
      <w:r w:rsidR="001F08F1" w:rsidRPr="005F3AE9">
        <w:rPr>
          <w:rFonts w:hint="cs"/>
          <w:color w:val="auto"/>
          <w:sz w:val="24"/>
          <w:rtl/>
        </w:rPr>
        <w:t>אתגרים</w:t>
      </w:r>
      <w:r w:rsidR="00C8378D">
        <w:rPr>
          <w:color w:val="auto"/>
          <w:sz w:val="24"/>
          <w:rtl/>
        </w:rPr>
        <w:t xml:space="preserve"> </w:t>
      </w:r>
      <w:r w:rsidR="00C02DCB" w:rsidRPr="005F3AE9">
        <w:rPr>
          <w:color w:val="auto"/>
          <w:sz w:val="24"/>
          <w:rtl/>
        </w:rPr>
        <w:t>מיוחדים</w:t>
      </w:r>
      <w:r w:rsidR="00C8378D">
        <w:rPr>
          <w:rFonts w:hint="cs"/>
          <w:color w:val="auto"/>
          <w:sz w:val="24"/>
          <w:rtl/>
        </w:rPr>
        <w:t xml:space="preserve"> </w:t>
      </w:r>
      <w:r w:rsidR="007A5EC1" w:rsidRPr="005F3AE9">
        <w:rPr>
          <w:rFonts w:hint="cs"/>
          <w:color w:val="auto"/>
          <w:sz w:val="24"/>
          <w:rtl/>
        </w:rPr>
        <w:t>ודורשת</w:t>
      </w:r>
      <w:r w:rsidR="00C8378D">
        <w:rPr>
          <w:rFonts w:hint="cs"/>
          <w:color w:val="auto"/>
          <w:sz w:val="24"/>
          <w:rtl/>
        </w:rPr>
        <w:t xml:space="preserve"> </w:t>
      </w:r>
      <w:r w:rsidR="007A5EC1" w:rsidRPr="005F3AE9">
        <w:rPr>
          <w:rFonts w:hint="cs"/>
          <w:color w:val="auto"/>
          <w:sz w:val="24"/>
          <w:rtl/>
        </w:rPr>
        <w:t>היערכות</w:t>
      </w:r>
      <w:r w:rsidR="00C8378D">
        <w:rPr>
          <w:rFonts w:hint="cs"/>
          <w:color w:val="auto"/>
          <w:sz w:val="24"/>
          <w:rtl/>
        </w:rPr>
        <w:t xml:space="preserve"> </w:t>
      </w:r>
      <w:r w:rsidR="007A5EC1" w:rsidRPr="005F3AE9">
        <w:rPr>
          <w:rFonts w:hint="cs"/>
          <w:color w:val="auto"/>
          <w:sz w:val="24"/>
          <w:rtl/>
        </w:rPr>
        <w:t>מ</w:t>
      </w:r>
      <w:r w:rsidRPr="005F3AE9">
        <w:rPr>
          <w:rFonts w:hint="cs"/>
          <w:color w:val="auto"/>
          <w:sz w:val="24"/>
          <w:rtl/>
        </w:rPr>
        <w:t>ורכבת</w:t>
      </w:r>
      <w:r w:rsidR="00C8378D">
        <w:rPr>
          <w:rFonts w:hint="cs"/>
          <w:color w:val="auto"/>
          <w:sz w:val="24"/>
          <w:rtl/>
        </w:rPr>
        <w:t xml:space="preserve"> </w:t>
      </w:r>
      <w:r w:rsidRPr="005F3AE9">
        <w:rPr>
          <w:rFonts w:hint="cs"/>
          <w:color w:val="auto"/>
          <w:sz w:val="24"/>
          <w:rtl/>
        </w:rPr>
        <w:t>כדי</w:t>
      </w:r>
      <w:r w:rsidR="00C8378D">
        <w:rPr>
          <w:rFonts w:hint="cs"/>
          <w:color w:val="auto"/>
          <w:sz w:val="24"/>
          <w:rtl/>
        </w:rPr>
        <w:t xml:space="preserve"> </w:t>
      </w:r>
      <w:r w:rsidR="007A5EC1" w:rsidRPr="005F3AE9">
        <w:rPr>
          <w:rFonts w:hint="cs"/>
          <w:color w:val="auto"/>
          <w:sz w:val="24"/>
          <w:rtl/>
        </w:rPr>
        <w:t>לתמוך</w:t>
      </w:r>
      <w:r w:rsidR="00C8378D">
        <w:rPr>
          <w:rFonts w:hint="cs"/>
          <w:color w:val="auto"/>
          <w:sz w:val="24"/>
          <w:rtl/>
        </w:rPr>
        <w:t xml:space="preserve"> </w:t>
      </w:r>
      <w:r w:rsidR="007A5EC1" w:rsidRPr="005F3AE9">
        <w:rPr>
          <w:rFonts w:hint="cs"/>
          <w:color w:val="auto"/>
          <w:sz w:val="24"/>
          <w:rtl/>
        </w:rPr>
        <w:t>בפיתוח</w:t>
      </w:r>
      <w:r w:rsidR="00C8378D">
        <w:rPr>
          <w:rFonts w:hint="cs"/>
          <w:color w:val="auto"/>
          <w:sz w:val="24"/>
          <w:rtl/>
        </w:rPr>
        <w:t xml:space="preserve"> </w:t>
      </w:r>
      <w:r w:rsidR="007A5EC1" w:rsidRPr="005F3AE9">
        <w:rPr>
          <w:rFonts w:hint="cs"/>
          <w:color w:val="auto"/>
          <w:sz w:val="24"/>
          <w:rtl/>
        </w:rPr>
        <w:t>ה</w:t>
      </w:r>
      <w:r w:rsidR="00C02DCB" w:rsidRPr="005F3AE9">
        <w:rPr>
          <w:rFonts w:hint="cs"/>
          <w:color w:val="auto"/>
          <w:sz w:val="24"/>
          <w:rtl/>
        </w:rPr>
        <w:t>ידע</w:t>
      </w:r>
      <w:r w:rsidR="00C8378D">
        <w:rPr>
          <w:rFonts w:hint="cs"/>
          <w:color w:val="auto"/>
          <w:sz w:val="24"/>
          <w:rtl/>
        </w:rPr>
        <w:t xml:space="preserve"> </w:t>
      </w:r>
      <w:r w:rsidR="00C02DCB" w:rsidRPr="005F3AE9">
        <w:rPr>
          <w:rFonts w:hint="cs"/>
          <w:color w:val="auto"/>
          <w:sz w:val="24"/>
          <w:rtl/>
        </w:rPr>
        <w:t>ה</w:t>
      </w:r>
      <w:r w:rsidRPr="005F3AE9">
        <w:rPr>
          <w:rFonts w:hint="cs"/>
          <w:color w:val="auto"/>
          <w:sz w:val="24"/>
          <w:rtl/>
        </w:rPr>
        <w:t>מקצועי</w:t>
      </w:r>
      <w:r w:rsidR="001F13B3">
        <w:rPr>
          <w:rFonts w:hint="cs"/>
          <w:color w:val="auto"/>
          <w:sz w:val="24"/>
          <w:rtl/>
        </w:rPr>
        <w:t xml:space="preserve"> שלהם</w:t>
      </w:r>
      <w:r w:rsidR="00C8378D">
        <w:rPr>
          <w:rFonts w:hint="cs"/>
          <w:color w:val="auto"/>
          <w:sz w:val="24"/>
          <w:rtl/>
        </w:rPr>
        <w:t xml:space="preserve">. </w:t>
      </w:r>
      <w:r w:rsidR="00DD28BB" w:rsidRPr="005F3AE9">
        <w:rPr>
          <w:sz w:val="24"/>
          <w:rtl/>
        </w:rPr>
        <w:t>פרק</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בוחן</w:t>
      </w:r>
      <w:r w:rsidR="00C8378D">
        <w:rPr>
          <w:sz w:val="24"/>
          <w:rtl/>
        </w:rPr>
        <w:t xml:space="preserve"> </w:t>
      </w:r>
      <w:r w:rsidR="00F15742" w:rsidRPr="005F3AE9">
        <w:rPr>
          <w:rFonts w:hint="cs"/>
          <w:sz w:val="24"/>
          <w:rtl/>
        </w:rPr>
        <w:t>הטמעה</w:t>
      </w:r>
      <w:r w:rsidR="00C8378D">
        <w:rPr>
          <w:rFonts w:hint="cs"/>
          <w:sz w:val="24"/>
          <w:rtl/>
        </w:rPr>
        <w:t xml:space="preserve"> </w:t>
      </w:r>
      <w:r w:rsidR="00F15742" w:rsidRPr="005F3AE9">
        <w:rPr>
          <w:rFonts w:hint="cs"/>
          <w:sz w:val="24"/>
          <w:rtl/>
        </w:rPr>
        <w:t>רחבת</w:t>
      </w:r>
      <w:r w:rsidR="00C8378D">
        <w:rPr>
          <w:rFonts w:hint="cs"/>
          <w:sz w:val="24"/>
          <w:rtl/>
        </w:rPr>
        <w:t xml:space="preserve"> </w:t>
      </w:r>
      <w:r w:rsidR="00F15742" w:rsidRPr="005F3AE9">
        <w:rPr>
          <w:rFonts w:hint="cs"/>
          <w:sz w:val="24"/>
          <w:rtl/>
        </w:rPr>
        <w:t>היקף</w:t>
      </w:r>
      <w:r w:rsidR="00C8378D">
        <w:rPr>
          <w:rFonts w:hint="cs"/>
          <w:sz w:val="24"/>
          <w:rtl/>
        </w:rPr>
        <w:t xml:space="preserve"> </w:t>
      </w:r>
      <w:r w:rsidR="00F15742" w:rsidRPr="005F3AE9">
        <w:rPr>
          <w:rFonts w:hint="cs"/>
          <w:sz w:val="24"/>
          <w:rtl/>
        </w:rPr>
        <w:t>של</w:t>
      </w:r>
      <w:r w:rsidR="00C8378D">
        <w:rPr>
          <w:rFonts w:hint="cs"/>
          <w:sz w:val="24"/>
          <w:rtl/>
        </w:rPr>
        <w:t xml:space="preserve"> </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rFonts w:hint="cs"/>
          <w:sz w:val="24"/>
          <w:rtl/>
        </w:rPr>
        <w:t xml:space="preserve"> </w:t>
      </w:r>
      <w:r w:rsidR="00BC61F7" w:rsidRPr="005F3AE9">
        <w:rPr>
          <w:sz w:val="24"/>
          <w:rtl/>
        </w:rPr>
        <w:t>מתוך</w:t>
      </w:r>
      <w:r w:rsidR="00C8378D">
        <w:rPr>
          <w:sz w:val="24"/>
          <w:rtl/>
        </w:rPr>
        <w:t xml:space="preserve"> </w:t>
      </w:r>
      <w:r w:rsidR="00BC61F7" w:rsidRPr="005F3AE9">
        <w:rPr>
          <w:sz w:val="24"/>
          <w:rtl/>
        </w:rPr>
        <w:t>נקודת</w:t>
      </w:r>
      <w:r w:rsidR="00C8378D">
        <w:rPr>
          <w:sz w:val="24"/>
          <w:rtl/>
        </w:rPr>
        <w:t xml:space="preserve"> </w:t>
      </w:r>
      <w:r w:rsidR="00BC61F7" w:rsidRPr="005F3AE9">
        <w:rPr>
          <w:sz w:val="24"/>
          <w:rtl/>
        </w:rPr>
        <w:t>הראות</w:t>
      </w:r>
      <w:r w:rsidR="00C8378D">
        <w:rPr>
          <w:sz w:val="24"/>
          <w:rtl/>
        </w:rPr>
        <w:t xml:space="preserve"> </w:t>
      </w:r>
      <w:r w:rsidR="00BC61F7" w:rsidRPr="005F3AE9">
        <w:rPr>
          <w:sz w:val="24"/>
          <w:rtl/>
        </w:rPr>
        <w:t>של</w:t>
      </w:r>
      <w:r w:rsidR="00C8378D">
        <w:rPr>
          <w:sz w:val="24"/>
          <w:rtl/>
        </w:rPr>
        <w:t xml:space="preserve"> </w:t>
      </w:r>
      <w:r w:rsidR="00BC61F7" w:rsidRPr="005F3AE9">
        <w:rPr>
          <w:sz w:val="24"/>
          <w:rtl/>
        </w:rPr>
        <w:t>ידע</w:t>
      </w:r>
      <w:r w:rsidR="00C8378D">
        <w:rPr>
          <w:sz w:val="24"/>
          <w:rtl/>
        </w:rPr>
        <w:t xml:space="preserve"> </w:t>
      </w:r>
      <w:r w:rsidR="00DD28BB" w:rsidRPr="005F3AE9">
        <w:rPr>
          <w:sz w:val="24"/>
          <w:rtl/>
        </w:rPr>
        <w:t>מורים</w:t>
      </w:r>
      <w:r w:rsidR="00C8378D">
        <w:rPr>
          <w:sz w:val="24"/>
          <w:rtl/>
        </w:rPr>
        <w:t>.</w:t>
      </w:r>
      <w:r w:rsidR="00C8378D">
        <w:rPr>
          <w:rFonts w:hint="cs"/>
          <w:sz w:val="24"/>
          <w:rtl/>
        </w:rPr>
        <w:t xml:space="preserve"> </w:t>
      </w:r>
      <w:r w:rsidR="00DD28BB" w:rsidRPr="005F3AE9">
        <w:rPr>
          <w:sz w:val="24"/>
          <w:rtl/>
        </w:rPr>
        <w:t>הפרק</w:t>
      </w:r>
      <w:r w:rsidR="00C8378D">
        <w:rPr>
          <w:sz w:val="24"/>
          <w:rtl/>
        </w:rPr>
        <w:t xml:space="preserve"> </w:t>
      </w:r>
      <w:r w:rsidR="00DD28BB" w:rsidRPr="005F3AE9">
        <w:rPr>
          <w:sz w:val="24"/>
          <w:rtl/>
        </w:rPr>
        <w:t>מתמודד</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השאלה</w:t>
      </w:r>
      <w:r w:rsidR="00C8378D">
        <w:rPr>
          <w:sz w:val="24"/>
          <w:rtl/>
        </w:rPr>
        <w:t xml:space="preserve"> </w:t>
      </w:r>
      <w:r w:rsidR="00DD28BB" w:rsidRPr="005F3AE9">
        <w:rPr>
          <w:sz w:val="24"/>
          <w:rtl/>
        </w:rPr>
        <w:t>מה</w:t>
      </w:r>
      <w:r w:rsidR="00C8378D">
        <w:rPr>
          <w:sz w:val="24"/>
          <w:rtl/>
        </w:rPr>
        <w:t xml:space="preserve"> </w:t>
      </w:r>
      <w:r w:rsidR="00C55FEE">
        <w:rPr>
          <w:rFonts w:hint="cs"/>
          <w:sz w:val="24"/>
          <w:rtl/>
        </w:rPr>
        <w:t>אפשר</w:t>
      </w:r>
      <w:r w:rsidR="00C8378D">
        <w:rPr>
          <w:sz w:val="24"/>
          <w:rtl/>
        </w:rPr>
        <w:t xml:space="preserve"> </w:t>
      </w:r>
      <w:r w:rsidR="00DD28BB" w:rsidRPr="005F3AE9">
        <w:rPr>
          <w:sz w:val="24"/>
          <w:rtl/>
        </w:rPr>
        <w:t>ללמוד</w:t>
      </w:r>
      <w:r w:rsidR="00C8378D">
        <w:rPr>
          <w:sz w:val="24"/>
          <w:rtl/>
        </w:rPr>
        <w:t xml:space="preserve"> </w:t>
      </w:r>
      <w:r w:rsidR="00DD28BB" w:rsidRPr="005F3AE9">
        <w:rPr>
          <w:sz w:val="24"/>
          <w:rtl/>
        </w:rPr>
        <w:t>משיקולים</w:t>
      </w:r>
      <w:r w:rsidR="00C8378D">
        <w:rPr>
          <w:sz w:val="24"/>
          <w:rtl/>
        </w:rPr>
        <w:t xml:space="preserve"> </w:t>
      </w:r>
      <w:r w:rsidR="00DD28BB" w:rsidRPr="005F3AE9">
        <w:rPr>
          <w:sz w:val="24"/>
          <w:rtl/>
        </w:rPr>
        <w:t>הקשורים</w:t>
      </w:r>
      <w:r w:rsidR="00C8378D">
        <w:rPr>
          <w:sz w:val="24"/>
          <w:rtl/>
        </w:rPr>
        <w:t xml:space="preserve"> </w:t>
      </w:r>
      <w:r w:rsidR="00DD28BB" w:rsidRPr="005F3AE9">
        <w:rPr>
          <w:sz w:val="24"/>
          <w:rtl/>
        </w:rPr>
        <w:t>בידע</w:t>
      </w:r>
      <w:r w:rsidR="00C8378D">
        <w:rPr>
          <w:sz w:val="24"/>
          <w:rtl/>
        </w:rPr>
        <w:t xml:space="preserve"> </w:t>
      </w:r>
      <w:r w:rsidR="00DD28BB" w:rsidRPr="005F3AE9">
        <w:rPr>
          <w:sz w:val="24"/>
          <w:rtl/>
        </w:rPr>
        <w:t>מורים</w:t>
      </w:r>
      <w:r w:rsidR="00C8378D">
        <w:rPr>
          <w:sz w:val="24"/>
          <w:rtl/>
        </w:rPr>
        <w:t xml:space="preserve"> </w:t>
      </w:r>
      <w:r w:rsidR="00DD28BB" w:rsidRPr="005F3AE9">
        <w:rPr>
          <w:sz w:val="24"/>
          <w:rtl/>
        </w:rPr>
        <w:t>בתחום</w:t>
      </w:r>
      <w:r w:rsidR="00C8378D">
        <w:rPr>
          <w:sz w:val="24"/>
          <w:rtl/>
        </w:rPr>
        <w:t xml:space="preserve"> </w:t>
      </w:r>
      <w:r w:rsidR="001F08F1" w:rsidRPr="005F3AE9">
        <w:rPr>
          <w:sz w:val="24"/>
          <w:rtl/>
        </w:rPr>
        <w:t>של</w:t>
      </w:r>
      <w:r w:rsidR="00C8378D">
        <w:rPr>
          <w:sz w:val="24"/>
          <w:rtl/>
        </w:rPr>
        <w:t xml:space="preserve"> </w:t>
      </w:r>
      <w:r w:rsidR="001F08F1" w:rsidRPr="005F3AE9">
        <w:rPr>
          <w:sz w:val="24"/>
          <w:rtl/>
        </w:rPr>
        <w:t>הוראה</w:t>
      </w:r>
      <w:r w:rsidR="00C8378D">
        <w:rPr>
          <w:sz w:val="24"/>
          <w:rtl/>
        </w:rPr>
        <w:t xml:space="preserve"> </w:t>
      </w:r>
      <w:r w:rsidR="001F08F1" w:rsidRPr="005F3AE9">
        <w:rPr>
          <w:sz w:val="24"/>
          <w:rtl/>
        </w:rPr>
        <w:t>עתירת</w:t>
      </w:r>
      <w:r w:rsidR="00C8378D">
        <w:rPr>
          <w:sz w:val="24"/>
          <w:rtl/>
        </w:rPr>
        <w:t xml:space="preserve"> </w:t>
      </w:r>
      <w:r w:rsidR="001F08F1" w:rsidRPr="005F3AE9">
        <w:rPr>
          <w:sz w:val="24"/>
          <w:rtl/>
        </w:rPr>
        <w:t>חשיבה</w:t>
      </w:r>
      <w:r w:rsidR="00C8378D">
        <w:rPr>
          <w:sz w:val="24"/>
          <w:rtl/>
        </w:rPr>
        <w:t xml:space="preserve"> </w:t>
      </w:r>
      <w:r w:rsidR="001F08F1" w:rsidRPr="005F3AE9">
        <w:rPr>
          <w:sz w:val="24"/>
          <w:rtl/>
        </w:rPr>
        <w:t>ופיתוחו</w:t>
      </w:r>
      <w:r w:rsidR="00C8378D">
        <w:rPr>
          <w:sz w:val="24"/>
          <w:rtl/>
        </w:rPr>
        <w:t xml:space="preserve"> </w:t>
      </w:r>
      <w:r w:rsidR="001F08F1" w:rsidRPr="005F3AE9">
        <w:rPr>
          <w:rFonts w:hint="cs"/>
          <w:sz w:val="24"/>
          <w:rtl/>
        </w:rPr>
        <w:t>על</w:t>
      </w:r>
      <w:r w:rsidR="00C8378D">
        <w:rPr>
          <w:rFonts w:hint="cs"/>
          <w:sz w:val="24"/>
          <w:rtl/>
        </w:rPr>
        <w:t xml:space="preserve"> </w:t>
      </w:r>
      <w:r w:rsidR="001F08F1" w:rsidRPr="005F3AE9">
        <w:rPr>
          <w:rFonts w:hint="cs"/>
          <w:sz w:val="24"/>
          <w:rtl/>
        </w:rPr>
        <w:t>הטמעה</w:t>
      </w:r>
      <w:r w:rsidR="00C8378D">
        <w:rPr>
          <w:rFonts w:hint="cs"/>
          <w:sz w:val="24"/>
          <w:rtl/>
        </w:rPr>
        <w:t xml:space="preserve"> </w:t>
      </w:r>
      <w:r w:rsidR="001F08F1" w:rsidRPr="005F3AE9">
        <w:rPr>
          <w:rFonts w:hint="cs"/>
          <w:sz w:val="24"/>
          <w:rtl/>
        </w:rPr>
        <w:t>רחבת</w:t>
      </w:r>
      <w:r w:rsidR="00C8378D">
        <w:rPr>
          <w:rFonts w:hint="cs"/>
          <w:sz w:val="24"/>
          <w:rtl/>
        </w:rPr>
        <w:t xml:space="preserve"> </w:t>
      </w:r>
      <w:r w:rsidR="001F08F1" w:rsidRPr="005F3AE9">
        <w:rPr>
          <w:rFonts w:hint="cs"/>
          <w:sz w:val="24"/>
          <w:rtl/>
        </w:rPr>
        <w:t>היקף</w:t>
      </w:r>
      <w:r w:rsidR="00C8378D">
        <w:rPr>
          <w:rFonts w:hint="cs"/>
          <w:sz w:val="24"/>
          <w:rtl/>
        </w:rPr>
        <w:t xml:space="preserve"> </w:t>
      </w:r>
      <w:r w:rsidR="001F08F1" w:rsidRPr="005F3AE9">
        <w:rPr>
          <w:rFonts w:hint="cs"/>
          <w:sz w:val="24"/>
          <w:rtl/>
        </w:rPr>
        <w:t>של</w:t>
      </w:r>
      <w:r w:rsidR="00C8378D">
        <w:rPr>
          <w:rFonts w:hint="cs"/>
          <w:sz w:val="24"/>
          <w:rtl/>
        </w:rPr>
        <w:t xml:space="preserve"> </w:t>
      </w:r>
      <w:r w:rsidR="001F08F1" w:rsidRPr="005F3AE9">
        <w:rPr>
          <w:rFonts w:hint="cs"/>
          <w:sz w:val="24"/>
          <w:rtl/>
        </w:rPr>
        <w:t>הוראה</w:t>
      </w:r>
      <w:r w:rsidR="00C8378D">
        <w:rPr>
          <w:rFonts w:hint="cs"/>
          <w:sz w:val="24"/>
          <w:rtl/>
        </w:rPr>
        <w:t xml:space="preserve"> </w:t>
      </w:r>
      <w:r w:rsidR="00DD28BB" w:rsidRPr="005F3AE9">
        <w:rPr>
          <w:sz w:val="24"/>
          <w:rtl/>
        </w:rPr>
        <w:t>עתירת</w:t>
      </w:r>
      <w:r w:rsidR="00C8378D">
        <w:rPr>
          <w:sz w:val="24"/>
          <w:rtl/>
        </w:rPr>
        <w:t xml:space="preserve"> </w:t>
      </w:r>
      <w:r w:rsidR="00DD28BB" w:rsidRPr="005F3AE9">
        <w:rPr>
          <w:sz w:val="24"/>
          <w:rtl/>
        </w:rPr>
        <w:t>חשיבה</w:t>
      </w:r>
      <w:r w:rsidR="00C8378D">
        <w:rPr>
          <w:rFonts w:hint="cs"/>
          <w:sz w:val="24"/>
          <w:rtl/>
        </w:rPr>
        <w:t>.</w:t>
      </w:r>
      <w:r w:rsidR="00C8378D">
        <w:rPr>
          <w:sz w:val="24"/>
          <w:rtl/>
        </w:rPr>
        <w:t xml:space="preserve"> </w:t>
      </w:r>
    </w:p>
    <w:p w14:paraId="5A9933D0" w14:textId="7CE1900C" w:rsidR="00DD28BB" w:rsidRPr="005F3AE9" w:rsidRDefault="001F08F1" w:rsidP="00C55FEE">
      <w:pPr>
        <w:spacing w:before="0" w:after="0" w:line="480" w:lineRule="auto"/>
        <w:rPr>
          <w:sz w:val="24"/>
          <w:rtl/>
        </w:rPr>
      </w:pPr>
      <w:r w:rsidRPr="005F3AE9">
        <w:rPr>
          <w:sz w:val="24"/>
          <w:rtl/>
        </w:rPr>
        <w:t>בהמשך</w:t>
      </w:r>
      <w:r w:rsidR="00C8378D">
        <w:rPr>
          <w:sz w:val="24"/>
          <w:rtl/>
        </w:rPr>
        <w:t xml:space="preserve"> </w:t>
      </w:r>
      <w:r w:rsidRPr="005F3AE9">
        <w:rPr>
          <w:sz w:val="24"/>
          <w:rtl/>
        </w:rPr>
        <w:t>הפרק</w:t>
      </w:r>
      <w:r w:rsidR="00C8378D">
        <w:rPr>
          <w:sz w:val="24"/>
          <w:rtl/>
        </w:rPr>
        <w:t xml:space="preserve"> </w:t>
      </w:r>
      <w:r w:rsidRPr="005F3AE9">
        <w:rPr>
          <w:sz w:val="24"/>
          <w:rtl/>
        </w:rPr>
        <w:t>אשתמש</w:t>
      </w:r>
      <w:r w:rsidR="00C8378D">
        <w:rPr>
          <w:sz w:val="24"/>
          <w:rtl/>
        </w:rPr>
        <w:t xml:space="preserve"> </w:t>
      </w:r>
      <w:r w:rsidRPr="005F3AE9">
        <w:rPr>
          <w:sz w:val="24"/>
          <w:rtl/>
        </w:rPr>
        <w:t>במונח</w:t>
      </w:r>
      <w:r w:rsidR="00C8378D">
        <w:rPr>
          <w:sz w:val="24"/>
          <w:rtl/>
        </w:rPr>
        <w:t xml:space="preserve"> </w:t>
      </w:r>
      <w:r w:rsidRPr="005F3AE9">
        <w:rPr>
          <w:sz w:val="24"/>
          <w:rtl/>
        </w:rPr>
        <w:t>מורים</w:t>
      </w:r>
      <w:r w:rsidR="00C8378D">
        <w:rPr>
          <w:sz w:val="24"/>
          <w:rtl/>
        </w:rPr>
        <w:t xml:space="preserve"> </w:t>
      </w:r>
      <w:r w:rsidR="00C55FEE">
        <w:rPr>
          <w:rFonts w:hint="cs"/>
          <w:sz w:val="24"/>
          <w:rtl/>
        </w:rPr>
        <w:t>כדי</w:t>
      </w:r>
      <w:r w:rsidR="00C8378D">
        <w:rPr>
          <w:rFonts w:hint="cs"/>
          <w:sz w:val="24"/>
          <w:rtl/>
        </w:rPr>
        <w:t xml:space="preserve"> </w:t>
      </w:r>
      <w:r w:rsidR="00C55FEE">
        <w:rPr>
          <w:rFonts w:hint="cs"/>
          <w:sz w:val="24"/>
          <w:rtl/>
        </w:rPr>
        <w:t>לתאר</w:t>
      </w:r>
      <w:r w:rsidR="00C8378D">
        <w:rPr>
          <w:sz w:val="24"/>
          <w:rtl/>
        </w:rPr>
        <w:t xml:space="preserve"> </w:t>
      </w:r>
      <w:r w:rsidR="00C55FEE">
        <w:rPr>
          <w:rFonts w:hint="cs"/>
          <w:sz w:val="24"/>
          <w:rtl/>
        </w:rPr>
        <w:t>הן</w:t>
      </w:r>
      <w:r w:rsidR="00C8378D">
        <w:rPr>
          <w:rFonts w:hint="cs"/>
          <w:sz w:val="24"/>
          <w:rtl/>
        </w:rPr>
        <w:t xml:space="preserve"> </w:t>
      </w:r>
      <w:r w:rsidRPr="005F3AE9">
        <w:rPr>
          <w:sz w:val="24"/>
          <w:rtl/>
        </w:rPr>
        <w:t>פרחי</w:t>
      </w:r>
      <w:r w:rsidR="00C8378D">
        <w:rPr>
          <w:sz w:val="24"/>
          <w:rtl/>
        </w:rPr>
        <w:t xml:space="preserve"> </w:t>
      </w:r>
      <w:r w:rsidRPr="005F3AE9">
        <w:rPr>
          <w:sz w:val="24"/>
          <w:rtl/>
        </w:rPr>
        <w:t>הוראה</w:t>
      </w:r>
      <w:r w:rsidR="00C8378D">
        <w:rPr>
          <w:sz w:val="24"/>
          <w:rtl/>
        </w:rPr>
        <w:t xml:space="preserve"> </w:t>
      </w:r>
      <w:r w:rsidRPr="005F3AE9">
        <w:rPr>
          <w:sz w:val="24"/>
          <w:rtl/>
        </w:rPr>
        <w:t>ו</w:t>
      </w:r>
      <w:r w:rsidR="00C55FEE">
        <w:rPr>
          <w:rFonts w:hint="cs"/>
          <w:sz w:val="24"/>
          <w:rtl/>
        </w:rPr>
        <w:t>הן</w:t>
      </w:r>
      <w:r w:rsidR="00C8378D">
        <w:rPr>
          <w:rFonts w:hint="cs"/>
          <w:sz w:val="24"/>
          <w:rtl/>
        </w:rPr>
        <w:t xml:space="preserve"> </w:t>
      </w:r>
      <w:r w:rsidRPr="005F3AE9">
        <w:rPr>
          <w:sz w:val="24"/>
          <w:rtl/>
        </w:rPr>
        <w:t>מורים</w:t>
      </w:r>
      <w:r w:rsidR="00C8378D">
        <w:rPr>
          <w:sz w:val="24"/>
          <w:rtl/>
        </w:rPr>
        <w:t xml:space="preserve"> </w:t>
      </w:r>
      <w:r w:rsidR="00C55FEE">
        <w:rPr>
          <w:rFonts w:hint="cs"/>
          <w:sz w:val="24"/>
          <w:rtl/>
        </w:rPr>
        <w:t>בפועל</w:t>
      </w:r>
      <w:r w:rsidR="00C8378D">
        <w:rPr>
          <w:sz w:val="24"/>
          <w:rtl/>
        </w:rPr>
        <w:t xml:space="preserve">. </w:t>
      </w:r>
      <w:r w:rsidR="00C55FEE">
        <w:rPr>
          <w:rFonts w:hint="cs"/>
          <w:sz w:val="24"/>
          <w:rtl/>
        </w:rPr>
        <w:t>כש</w:t>
      </w:r>
      <w:r w:rsidRPr="005F3AE9">
        <w:rPr>
          <w:sz w:val="24"/>
          <w:rtl/>
        </w:rPr>
        <w:t>אתייחס</w:t>
      </w:r>
      <w:r w:rsidR="00C8378D">
        <w:rPr>
          <w:sz w:val="24"/>
          <w:rtl/>
        </w:rPr>
        <w:t xml:space="preserve"> </w:t>
      </w:r>
      <w:r w:rsidRPr="005F3AE9">
        <w:rPr>
          <w:sz w:val="24"/>
          <w:rtl/>
        </w:rPr>
        <w:t>רק</w:t>
      </w:r>
      <w:r w:rsidR="00C8378D">
        <w:rPr>
          <w:sz w:val="24"/>
          <w:rtl/>
        </w:rPr>
        <w:t xml:space="preserve"> </w:t>
      </w:r>
      <w:r w:rsidRPr="005F3AE9">
        <w:rPr>
          <w:sz w:val="24"/>
          <w:rtl/>
        </w:rPr>
        <w:t>לאחת</w:t>
      </w:r>
      <w:r w:rsidR="00C8378D">
        <w:rPr>
          <w:sz w:val="24"/>
          <w:rtl/>
        </w:rPr>
        <w:t xml:space="preserve"> </w:t>
      </w:r>
      <w:r w:rsidRPr="005F3AE9">
        <w:rPr>
          <w:sz w:val="24"/>
          <w:rtl/>
        </w:rPr>
        <w:t>משתי</w:t>
      </w:r>
      <w:r w:rsidR="00C8378D">
        <w:rPr>
          <w:sz w:val="24"/>
          <w:rtl/>
        </w:rPr>
        <w:t xml:space="preserve"> </w:t>
      </w:r>
      <w:r w:rsidR="00C55FEE">
        <w:rPr>
          <w:rFonts w:hint="cs"/>
          <w:sz w:val="24"/>
          <w:rtl/>
        </w:rPr>
        <w:t>ה</w:t>
      </w:r>
      <w:r w:rsidRPr="005F3AE9">
        <w:rPr>
          <w:sz w:val="24"/>
          <w:rtl/>
        </w:rPr>
        <w:t>קבוצות</w:t>
      </w:r>
      <w:r w:rsidR="00C55FEE">
        <w:rPr>
          <w:rFonts w:hint="cs"/>
          <w:sz w:val="24"/>
          <w:rtl/>
        </w:rPr>
        <w:t>,</w:t>
      </w:r>
      <w:r w:rsidR="00C8378D">
        <w:rPr>
          <w:sz w:val="24"/>
          <w:rtl/>
        </w:rPr>
        <w:t xml:space="preserve"> </w:t>
      </w:r>
      <w:r w:rsidRPr="005F3AE9">
        <w:rPr>
          <w:sz w:val="24"/>
          <w:rtl/>
        </w:rPr>
        <w:t>אציין</w:t>
      </w:r>
      <w:r w:rsidR="00C8378D">
        <w:rPr>
          <w:sz w:val="24"/>
          <w:rtl/>
        </w:rPr>
        <w:t xml:space="preserve"> </w:t>
      </w:r>
      <w:r w:rsidRPr="005F3AE9">
        <w:rPr>
          <w:sz w:val="24"/>
          <w:rtl/>
        </w:rPr>
        <w:t>זאת</w:t>
      </w:r>
      <w:r w:rsidR="00C8378D">
        <w:rPr>
          <w:sz w:val="24"/>
          <w:rtl/>
        </w:rPr>
        <w:t xml:space="preserve"> </w:t>
      </w:r>
      <w:r w:rsidR="00C55FEE">
        <w:rPr>
          <w:rFonts w:hint="cs"/>
          <w:sz w:val="24"/>
          <w:rtl/>
        </w:rPr>
        <w:t>ב</w:t>
      </w:r>
      <w:r w:rsidRPr="005F3AE9">
        <w:rPr>
          <w:sz w:val="24"/>
          <w:rtl/>
        </w:rPr>
        <w:t>מפורש</w:t>
      </w:r>
      <w:r w:rsidR="00C8378D">
        <w:rPr>
          <w:sz w:val="24"/>
          <w:rtl/>
        </w:rPr>
        <w:t xml:space="preserve">. </w:t>
      </w:r>
    </w:p>
    <w:p w14:paraId="4265ABA6" w14:textId="656101CC" w:rsidR="00DD28BB" w:rsidRPr="005F3AE9" w:rsidRDefault="00DD28BB" w:rsidP="0063182B">
      <w:pPr>
        <w:spacing w:before="0" w:after="0" w:line="480" w:lineRule="auto"/>
        <w:ind w:firstLine="0"/>
        <w:rPr>
          <w:b/>
          <w:bCs/>
          <w:sz w:val="24"/>
          <w:rtl/>
        </w:rPr>
      </w:pPr>
      <w:r w:rsidRPr="005F3AE9">
        <w:rPr>
          <w:b/>
          <w:bCs/>
          <w:sz w:val="24"/>
          <w:rtl/>
        </w:rPr>
        <w:t>ידע</w:t>
      </w:r>
      <w:r w:rsidR="00C8378D">
        <w:rPr>
          <w:b/>
          <w:bCs/>
          <w:sz w:val="24"/>
          <w:rtl/>
        </w:rPr>
        <w:t xml:space="preserve"> </w:t>
      </w:r>
      <w:r w:rsidRPr="005F3AE9">
        <w:rPr>
          <w:b/>
          <w:bCs/>
          <w:sz w:val="24"/>
          <w:rtl/>
        </w:rPr>
        <w:t>מורים</w:t>
      </w:r>
      <w:r w:rsidR="00C8378D">
        <w:rPr>
          <w:b/>
          <w:bCs/>
          <w:sz w:val="24"/>
          <w:rtl/>
        </w:rPr>
        <w:t xml:space="preserve"> </w:t>
      </w:r>
      <w:r w:rsidRPr="005F3AE9">
        <w:rPr>
          <w:b/>
          <w:bCs/>
          <w:sz w:val="24"/>
          <w:rtl/>
        </w:rPr>
        <w:t>בהקשר</w:t>
      </w:r>
      <w:r w:rsidR="00C8378D">
        <w:rPr>
          <w:b/>
          <w:bCs/>
          <w:sz w:val="24"/>
          <w:rtl/>
        </w:rPr>
        <w:t xml:space="preserve"> </w:t>
      </w:r>
      <w:r w:rsidRPr="005F3AE9">
        <w:rPr>
          <w:b/>
          <w:bCs/>
          <w:sz w:val="24"/>
          <w:rtl/>
        </w:rPr>
        <w:t>של</w:t>
      </w:r>
      <w:r w:rsidR="00C8378D">
        <w:rPr>
          <w:b/>
          <w:bCs/>
          <w:sz w:val="24"/>
          <w:rtl/>
        </w:rPr>
        <w:t xml:space="preserve"> </w:t>
      </w:r>
      <w:r w:rsidRPr="005F3AE9">
        <w:rPr>
          <w:b/>
          <w:bCs/>
          <w:sz w:val="24"/>
          <w:rtl/>
        </w:rPr>
        <w:t>הוראה</w:t>
      </w:r>
      <w:r w:rsidR="00C8378D">
        <w:rPr>
          <w:b/>
          <w:bCs/>
          <w:sz w:val="24"/>
          <w:rtl/>
        </w:rPr>
        <w:t xml:space="preserve"> </w:t>
      </w:r>
      <w:r w:rsidRPr="005F3AE9">
        <w:rPr>
          <w:b/>
          <w:bCs/>
          <w:sz w:val="24"/>
          <w:rtl/>
        </w:rPr>
        <w:t>עתירת</w:t>
      </w:r>
      <w:r w:rsidR="00C8378D">
        <w:rPr>
          <w:b/>
          <w:bCs/>
          <w:sz w:val="24"/>
          <w:rtl/>
        </w:rPr>
        <w:t xml:space="preserve"> </w:t>
      </w:r>
      <w:r w:rsidRPr="005F3AE9">
        <w:rPr>
          <w:b/>
          <w:bCs/>
          <w:sz w:val="24"/>
          <w:rtl/>
        </w:rPr>
        <w:t>חשיבה</w:t>
      </w:r>
    </w:p>
    <w:p w14:paraId="5176C729" w14:textId="10D37366" w:rsidR="00DD28BB" w:rsidRPr="005F3AE9" w:rsidRDefault="00DD28BB" w:rsidP="0063182B">
      <w:pPr>
        <w:spacing w:before="0" w:after="0" w:line="480" w:lineRule="auto"/>
        <w:ind w:firstLine="0"/>
        <w:rPr>
          <w:sz w:val="24"/>
          <w:rtl/>
        </w:rPr>
      </w:pPr>
      <w:r w:rsidRPr="005F3AE9">
        <w:rPr>
          <w:sz w:val="24"/>
          <w:rtl/>
        </w:rPr>
        <w:t>הצעד</w:t>
      </w:r>
      <w:r w:rsidR="00C8378D">
        <w:rPr>
          <w:sz w:val="24"/>
          <w:rtl/>
        </w:rPr>
        <w:t xml:space="preserve"> </w:t>
      </w:r>
      <w:r w:rsidRPr="005F3AE9">
        <w:rPr>
          <w:sz w:val="24"/>
          <w:rtl/>
        </w:rPr>
        <w:t>הראשון</w:t>
      </w:r>
      <w:r w:rsidR="00C8378D">
        <w:rPr>
          <w:sz w:val="24"/>
          <w:rtl/>
        </w:rPr>
        <w:t xml:space="preserve"> </w:t>
      </w:r>
      <w:r w:rsidR="00F3308E" w:rsidRPr="005F3AE9">
        <w:rPr>
          <w:rFonts w:hint="cs"/>
          <w:sz w:val="24"/>
          <w:rtl/>
        </w:rPr>
        <w:t>שנחוץ</w:t>
      </w:r>
      <w:r w:rsidR="00C8378D">
        <w:rPr>
          <w:rFonts w:hint="cs"/>
          <w:sz w:val="24"/>
          <w:rtl/>
        </w:rPr>
        <w:t xml:space="preserve"> </w:t>
      </w:r>
      <w:r w:rsidR="00F3308E" w:rsidRPr="005F3AE9">
        <w:rPr>
          <w:rFonts w:hint="cs"/>
          <w:sz w:val="24"/>
          <w:rtl/>
        </w:rPr>
        <w:t>לעשות</w:t>
      </w:r>
      <w:r w:rsidR="00C8378D">
        <w:rPr>
          <w:rFonts w:hint="cs"/>
          <w:sz w:val="24"/>
          <w:rtl/>
        </w:rPr>
        <w:t xml:space="preserve"> </w:t>
      </w:r>
      <w:r w:rsidR="00F3308E" w:rsidRPr="005F3AE9">
        <w:rPr>
          <w:rFonts w:hint="cs"/>
          <w:sz w:val="24"/>
          <w:rtl/>
        </w:rPr>
        <w:t>כדי</w:t>
      </w:r>
      <w:r w:rsidR="00C8378D">
        <w:rPr>
          <w:rFonts w:hint="cs"/>
          <w:sz w:val="24"/>
          <w:rtl/>
        </w:rPr>
        <w:t xml:space="preserve"> </w:t>
      </w:r>
      <w:r w:rsidRPr="005F3AE9">
        <w:rPr>
          <w:sz w:val="24"/>
          <w:rtl/>
        </w:rPr>
        <w:t>להשיב</w:t>
      </w:r>
      <w:r w:rsidR="00C8378D">
        <w:rPr>
          <w:sz w:val="24"/>
          <w:rtl/>
        </w:rPr>
        <w:t xml:space="preserve"> </w:t>
      </w:r>
      <w:r w:rsidRPr="005F3AE9">
        <w:rPr>
          <w:sz w:val="24"/>
          <w:rtl/>
        </w:rPr>
        <w:t>על</w:t>
      </w:r>
      <w:r w:rsidR="00C8378D">
        <w:rPr>
          <w:sz w:val="24"/>
          <w:rtl/>
        </w:rPr>
        <w:t xml:space="preserve"> </w:t>
      </w:r>
      <w:r w:rsidR="00F3308E" w:rsidRPr="005F3AE9">
        <w:rPr>
          <w:rFonts w:hint="cs"/>
          <w:sz w:val="24"/>
          <w:rtl/>
        </w:rPr>
        <w:t>ה</w:t>
      </w:r>
      <w:r w:rsidR="00F3308E" w:rsidRPr="005F3AE9">
        <w:rPr>
          <w:sz w:val="24"/>
          <w:rtl/>
        </w:rPr>
        <w:t>שאלה</w:t>
      </w:r>
      <w:r w:rsidR="00C8378D">
        <w:rPr>
          <w:sz w:val="24"/>
          <w:rtl/>
        </w:rPr>
        <w:t xml:space="preserve"> </w:t>
      </w:r>
      <w:r w:rsidR="00F3308E" w:rsidRPr="005F3AE9">
        <w:rPr>
          <w:rFonts w:hint="cs"/>
          <w:sz w:val="24"/>
          <w:rtl/>
        </w:rPr>
        <w:t>ששאלתי</w:t>
      </w:r>
      <w:r w:rsidR="00C8378D">
        <w:rPr>
          <w:rFonts w:hint="cs"/>
          <w:sz w:val="24"/>
          <w:rtl/>
        </w:rPr>
        <w:t xml:space="preserve"> </w:t>
      </w:r>
      <w:r w:rsidRPr="005F3AE9">
        <w:rPr>
          <w:sz w:val="24"/>
          <w:rtl/>
        </w:rPr>
        <w:t>הוא</w:t>
      </w:r>
      <w:r w:rsidR="00C8378D">
        <w:rPr>
          <w:sz w:val="24"/>
          <w:rtl/>
        </w:rPr>
        <w:t xml:space="preserve"> </w:t>
      </w:r>
      <w:r w:rsidRPr="005F3AE9">
        <w:rPr>
          <w:sz w:val="24"/>
          <w:rtl/>
        </w:rPr>
        <w:t>ל</w:t>
      </w:r>
      <w:r w:rsidRPr="005F3AE9">
        <w:rPr>
          <w:rFonts w:hint="cs"/>
          <w:sz w:val="24"/>
          <w:rtl/>
        </w:rPr>
        <w:t>הבין</w:t>
      </w:r>
      <w:r w:rsidR="00C8378D">
        <w:rPr>
          <w:rFonts w:hint="cs"/>
          <w:sz w:val="24"/>
          <w:rtl/>
        </w:rPr>
        <w:t xml:space="preserve"> </w:t>
      </w:r>
      <w:r w:rsidRPr="005F3AE9">
        <w:rPr>
          <w:sz w:val="24"/>
          <w:rtl/>
        </w:rPr>
        <w:t>מה</w:t>
      </w:r>
      <w:r w:rsidR="00C8378D">
        <w:rPr>
          <w:sz w:val="24"/>
          <w:rtl/>
        </w:rPr>
        <w:t xml:space="preserve"> </w:t>
      </w:r>
      <w:r w:rsidRPr="005F3AE9">
        <w:rPr>
          <w:sz w:val="24"/>
          <w:rtl/>
        </w:rPr>
        <w:t>מורים</w:t>
      </w:r>
      <w:r w:rsidR="00C8378D">
        <w:rPr>
          <w:sz w:val="24"/>
          <w:rtl/>
        </w:rPr>
        <w:t xml:space="preserve"> </w:t>
      </w:r>
      <w:r w:rsidRPr="005F3AE9">
        <w:rPr>
          <w:sz w:val="24"/>
          <w:rtl/>
        </w:rPr>
        <w:t>צריכים</w:t>
      </w:r>
      <w:r w:rsidR="00C8378D">
        <w:rPr>
          <w:sz w:val="24"/>
          <w:rtl/>
        </w:rPr>
        <w:t xml:space="preserve"> </w:t>
      </w:r>
      <w:r w:rsidRPr="005F3AE9">
        <w:rPr>
          <w:sz w:val="24"/>
          <w:rtl/>
        </w:rPr>
        <w:t>לדעת</w:t>
      </w:r>
      <w:r w:rsidR="00C8378D">
        <w:rPr>
          <w:sz w:val="24"/>
          <w:rtl/>
        </w:rPr>
        <w:t xml:space="preserve"> </w:t>
      </w:r>
      <w:r w:rsidRPr="005F3AE9">
        <w:rPr>
          <w:sz w:val="24"/>
          <w:rtl/>
        </w:rPr>
        <w:t>כדי</w:t>
      </w:r>
      <w:r w:rsidR="00C8378D">
        <w:rPr>
          <w:sz w:val="24"/>
          <w:rtl/>
        </w:rPr>
        <w:t xml:space="preserve"> </w:t>
      </w:r>
      <w:r w:rsidRPr="005F3AE9">
        <w:rPr>
          <w:sz w:val="24"/>
          <w:rtl/>
        </w:rPr>
        <w:t>ללמד</w:t>
      </w:r>
      <w:r w:rsidR="00C8378D">
        <w:rPr>
          <w:sz w:val="24"/>
          <w:rtl/>
        </w:rPr>
        <w:t xml:space="preserve"> </w:t>
      </w:r>
      <w:r w:rsidRPr="005F3AE9">
        <w:rPr>
          <w:sz w:val="24"/>
          <w:rtl/>
        </w:rPr>
        <w:t>תלמידים</w:t>
      </w:r>
      <w:r w:rsidR="00C8378D">
        <w:rPr>
          <w:sz w:val="24"/>
          <w:rtl/>
        </w:rPr>
        <w:t xml:space="preserve"> </w:t>
      </w:r>
      <w:r w:rsidRPr="005F3AE9">
        <w:rPr>
          <w:sz w:val="24"/>
          <w:rtl/>
        </w:rPr>
        <w:t>לחשוב</w:t>
      </w:r>
      <w:r w:rsidR="00C8378D">
        <w:rPr>
          <w:sz w:val="24"/>
          <w:rtl/>
        </w:rPr>
        <w:t xml:space="preserve">. </w:t>
      </w:r>
      <w:r w:rsidRPr="005F3AE9">
        <w:rPr>
          <w:sz w:val="24"/>
          <w:rtl/>
        </w:rPr>
        <w:t>בדומה</w:t>
      </w:r>
      <w:r w:rsidR="00C8378D">
        <w:rPr>
          <w:sz w:val="24"/>
          <w:rtl/>
        </w:rPr>
        <w:t xml:space="preserve"> </w:t>
      </w:r>
      <w:r w:rsidRPr="005F3AE9">
        <w:rPr>
          <w:sz w:val="24"/>
          <w:rtl/>
        </w:rPr>
        <w:t>לרפורמות</w:t>
      </w:r>
      <w:r w:rsidR="00C8378D">
        <w:rPr>
          <w:sz w:val="24"/>
          <w:rtl/>
        </w:rPr>
        <w:t xml:space="preserve"> </w:t>
      </w:r>
      <w:r w:rsidRPr="005F3AE9">
        <w:rPr>
          <w:sz w:val="24"/>
          <w:rtl/>
        </w:rPr>
        <w:t>פדגוגיות</w:t>
      </w:r>
      <w:r w:rsidR="00C8378D">
        <w:rPr>
          <w:sz w:val="24"/>
          <w:rtl/>
        </w:rPr>
        <w:t xml:space="preserve"> </w:t>
      </w:r>
      <w:r w:rsidRPr="005F3AE9">
        <w:rPr>
          <w:sz w:val="24"/>
          <w:rtl/>
        </w:rPr>
        <w:t>אחרות</w:t>
      </w:r>
      <w:r w:rsidR="00C55FEE">
        <w:rPr>
          <w:rFonts w:hint="cs"/>
          <w:sz w:val="24"/>
          <w:rtl/>
        </w:rPr>
        <w:t>,</w:t>
      </w:r>
      <w:r w:rsidR="00C8378D">
        <w:rPr>
          <w:sz w:val="24"/>
          <w:rtl/>
        </w:rPr>
        <w:t xml:space="preserve"> </w:t>
      </w:r>
      <w:r w:rsidRPr="005F3AE9">
        <w:rPr>
          <w:sz w:val="24"/>
          <w:rtl/>
        </w:rPr>
        <w:t>גם</w:t>
      </w:r>
      <w:r w:rsidR="00C8378D">
        <w:rPr>
          <w:sz w:val="24"/>
          <w:rtl/>
        </w:rPr>
        <w:t xml:space="preserve"> </w:t>
      </w:r>
      <w:r w:rsidRPr="005F3AE9">
        <w:rPr>
          <w:sz w:val="24"/>
          <w:rtl/>
        </w:rPr>
        <w:t>הוראת</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מותחת</w:t>
      </w:r>
      <w:r w:rsidR="00C8378D">
        <w:rPr>
          <w:sz w:val="24"/>
          <w:rtl/>
        </w:rPr>
        <w:t xml:space="preserve"> </w:t>
      </w:r>
      <w:r w:rsidRPr="005F3AE9">
        <w:rPr>
          <w:sz w:val="24"/>
          <w:rtl/>
        </w:rPr>
        <w:t>עד</w:t>
      </w:r>
      <w:r w:rsidR="00C8378D">
        <w:rPr>
          <w:sz w:val="24"/>
          <w:rtl/>
        </w:rPr>
        <w:t xml:space="preserve"> </w:t>
      </w:r>
      <w:r w:rsidRPr="005F3AE9">
        <w:rPr>
          <w:sz w:val="24"/>
          <w:rtl/>
        </w:rPr>
        <w:t>הקצה</w:t>
      </w:r>
      <w:r w:rsidR="00C8378D">
        <w:rPr>
          <w:sz w:val="24"/>
          <w:rtl/>
        </w:rPr>
        <w:t xml:space="preserve"> </w:t>
      </w:r>
      <w:r w:rsidRPr="005F3AE9">
        <w:rPr>
          <w:sz w:val="24"/>
          <w:rtl/>
        </w:rPr>
        <w:t>את</w:t>
      </w:r>
      <w:r w:rsidR="00C8378D">
        <w:rPr>
          <w:sz w:val="24"/>
          <w:rtl/>
        </w:rPr>
        <w:t xml:space="preserve"> </w:t>
      </w:r>
      <w:r w:rsidRPr="005F3AE9">
        <w:rPr>
          <w:sz w:val="24"/>
          <w:rtl/>
        </w:rPr>
        <w:t>הידע</w:t>
      </w:r>
      <w:r w:rsidR="00C8378D">
        <w:rPr>
          <w:sz w:val="24"/>
          <w:rtl/>
        </w:rPr>
        <w:t xml:space="preserve"> </w:t>
      </w:r>
      <w:r w:rsidRPr="005F3AE9">
        <w:rPr>
          <w:sz w:val="24"/>
          <w:rtl/>
        </w:rPr>
        <w:t>והמיומנויות</w:t>
      </w:r>
      <w:r w:rsidR="00C8378D">
        <w:rPr>
          <w:sz w:val="24"/>
          <w:rtl/>
        </w:rPr>
        <w:t xml:space="preserve"> </w:t>
      </w:r>
      <w:r w:rsidRPr="005F3AE9">
        <w:rPr>
          <w:sz w:val="24"/>
          <w:rtl/>
        </w:rPr>
        <w:t>של</w:t>
      </w:r>
      <w:r w:rsidR="00C8378D">
        <w:rPr>
          <w:sz w:val="24"/>
          <w:rtl/>
        </w:rPr>
        <w:t xml:space="preserve"> </w:t>
      </w:r>
      <w:r w:rsidRPr="005F3AE9">
        <w:rPr>
          <w:sz w:val="24"/>
          <w:rtl/>
        </w:rPr>
        <w:t>המורים</w:t>
      </w:r>
      <w:r w:rsidR="00C8378D">
        <w:rPr>
          <w:sz w:val="24"/>
          <w:rtl/>
        </w:rPr>
        <w:t xml:space="preserve"> </w:t>
      </w:r>
      <w:r w:rsidRPr="005F3AE9">
        <w:rPr>
          <w:sz w:val="24"/>
          <w:rtl/>
        </w:rPr>
        <w:t>ומאתגרת</w:t>
      </w:r>
      <w:r w:rsidR="00C8378D">
        <w:rPr>
          <w:sz w:val="24"/>
          <w:rtl/>
        </w:rPr>
        <w:t xml:space="preserve"> </w:t>
      </w:r>
      <w:r w:rsidRPr="005F3AE9">
        <w:rPr>
          <w:sz w:val="24"/>
          <w:rtl/>
        </w:rPr>
        <w:t>אותם</w:t>
      </w:r>
      <w:r w:rsidR="00C8378D">
        <w:rPr>
          <w:sz w:val="24"/>
          <w:rtl/>
        </w:rPr>
        <w:t xml:space="preserve"> </w:t>
      </w:r>
      <w:r w:rsidRPr="005F3AE9">
        <w:rPr>
          <w:sz w:val="24"/>
          <w:rtl/>
        </w:rPr>
        <w:t>(</w:t>
      </w:r>
      <w:r w:rsidRPr="005F3AE9">
        <w:rPr>
          <w:sz w:val="24"/>
        </w:rPr>
        <w:t>Fishman</w:t>
      </w:r>
      <w:r w:rsidR="00C8378D">
        <w:rPr>
          <w:sz w:val="24"/>
        </w:rPr>
        <w:t xml:space="preserve"> </w:t>
      </w:r>
      <w:r w:rsidR="00C55FEE"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2003</w:t>
      </w:r>
      <w:r w:rsidRPr="005F3AE9">
        <w:rPr>
          <w:sz w:val="24"/>
          <w:rtl/>
        </w:rPr>
        <w:t>)</w:t>
      </w:r>
      <w:r w:rsidR="00C8378D">
        <w:rPr>
          <w:sz w:val="24"/>
          <w:rtl/>
        </w:rPr>
        <w:t xml:space="preserve">. </w:t>
      </w:r>
      <w:r w:rsidRPr="005F3AE9">
        <w:rPr>
          <w:sz w:val="24"/>
          <w:rtl/>
        </w:rPr>
        <w:t>כדי</w:t>
      </w:r>
      <w:r w:rsidR="00C8378D">
        <w:rPr>
          <w:sz w:val="24"/>
          <w:rtl/>
        </w:rPr>
        <w:t xml:space="preserve"> </w:t>
      </w:r>
      <w:r w:rsidRPr="005F3AE9">
        <w:rPr>
          <w:sz w:val="24"/>
          <w:rtl/>
        </w:rPr>
        <w:t>להיות</w:t>
      </w:r>
      <w:r w:rsidR="00C8378D">
        <w:rPr>
          <w:sz w:val="24"/>
          <w:rtl/>
        </w:rPr>
        <w:t xml:space="preserve"> </w:t>
      </w:r>
      <w:r w:rsidRPr="005F3AE9">
        <w:rPr>
          <w:sz w:val="24"/>
          <w:rtl/>
        </w:rPr>
        <w:t>מסוגלים</w:t>
      </w:r>
      <w:r w:rsidR="00C8378D">
        <w:rPr>
          <w:sz w:val="24"/>
          <w:rtl/>
        </w:rPr>
        <w:t xml:space="preserve"> </w:t>
      </w:r>
      <w:r w:rsidRPr="005F3AE9">
        <w:rPr>
          <w:sz w:val="24"/>
          <w:rtl/>
        </w:rPr>
        <w:t>להגיב</w:t>
      </w:r>
      <w:r w:rsidR="00C8378D">
        <w:rPr>
          <w:sz w:val="24"/>
          <w:rtl/>
        </w:rPr>
        <w:t xml:space="preserve"> </w:t>
      </w:r>
      <w:r w:rsidRPr="005F3AE9">
        <w:rPr>
          <w:sz w:val="24"/>
          <w:rtl/>
        </w:rPr>
        <w:t>למכלול</w:t>
      </w:r>
      <w:r w:rsidR="00C8378D">
        <w:rPr>
          <w:sz w:val="24"/>
          <w:rtl/>
        </w:rPr>
        <w:t xml:space="preserve"> </w:t>
      </w:r>
      <w:r w:rsidRPr="005F3AE9">
        <w:rPr>
          <w:sz w:val="24"/>
          <w:rtl/>
        </w:rPr>
        <w:t>האירועים</w:t>
      </w:r>
      <w:r w:rsidR="00C8378D">
        <w:rPr>
          <w:sz w:val="24"/>
          <w:rtl/>
        </w:rPr>
        <w:t xml:space="preserve"> </w:t>
      </w:r>
      <w:r w:rsidRPr="005F3AE9">
        <w:rPr>
          <w:sz w:val="24"/>
          <w:rtl/>
        </w:rPr>
        <w:t>הבלתי</w:t>
      </w:r>
      <w:r w:rsidR="00C8378D">
        <w:rPr>
          <w:sz w:val="24"/>
          <w:rtl/>
        </w:rPr>
        <w:t xml:space="preserve"> </w:t>
      </w:r>
      <w:r w:rsidRPr="005F3AE9">
        <w:rPr>
          <w:sz w:val="24"/>
          <w:rtl/>
        </w:rPr>
        <w:t>צפויים</w:t>
      </w:r>
      <w:r w:rsidR="00C8378D">
        <w:rPr>
          <w:sz w:val="24"/>
          <w:rtl/>
        </w:rPr>
        <w:t xml:space="preserve"> </w:t>
      </w:r>
      <w:r w:rsidRPr="005F3AE9">
        <w:rPr>
          <w:sz w:val="24"/>
          <w:rtl/>
        </w:rPr>
        <w:t>האופייניים</w:t>
      </w:r>
      <w:r w:rsidR="00C8378D">
        <w:rPr>
          <w:sz w:val="24"/>
          <w:rtl/>
        </w:rPr>
        <w:t xml:space="preserve"> </w:t>
      </w:r>
      <w:r w:rsidRPr="005F3AE9">
        <w:rPr>
          <w:sz w:val="24"/>
          <w:rtl/>
        </w:rPr>
        <w:t>לשיעורים</w:t>
      </w:r>
      <w:r w:rsidR="00C8378D">
        <w:rPr>
          <w:sz w:val="24"/>
          <w:rtl/>
        </w:rPr>
        <w:t xml:space="preserve"> </w:t>
      </w:r>
      <w:r w:rsidRPr="005F3AE9">
        <w:rPr>
          <w:sz w:val="24"/>
          <w:rtl/>
        </w:rPr>
        <w:t>עתירי</w:t>
      </w:r>
      <w:r w:rsidR="00C8378D">
        <w:rPr>
          <w:sz w:val="24"/>
          <w:rtl/>
        </w:rPr>
        <w:t xml:space="preserve"> </w:t>
      </w:r>
      <w:r w:rsidRPr="005F3AE9">
        <w:rPr>
          <w:sz w:val="24"/>
          <w:rtl/>
        </w:rPr>
        <w:t>חשיבה,</w:t>
      </w:r>
      <w:r w:rsidR="00C8378D">
        <w:rPr>
          <w:sz w:val="24"/>
          <w:rtl/>
        </w:rPr>
        <w:t xml:space="preserve"> </w:t>
      </w:r>
      <w:r w:rsidRPr="005F3AE9">
        <w:rPr>
          <w:sz w:val="24"/>
          <w:rtl/>
        </w:rPr>
        <w:t>מורים</w:t>
      </w:r>
      <w:r w:rsidR="00C8378D">
        <w:rPr>
          <w:sz w:val="24"/>
          <w:rtl/>
        </w:rPr>
        <w:t xml:space="preserve"> </w:t>
      </w:r>
      <w:r w:rsidRPr="005F3AE9">
        <w:rPr>
          <w:sz w:val="24"/>
          <w:rtl/>
        </w:rPr>
        <w:t>חייבים</w:t>
      </w:r>
      <w:r w:rsidR="00C8378D">
        <w:rPr>
          <w:sz w:val="24"/>
          <w:rtl/>
        </w:rPr>
        <w:t xml:space="preserve"> </w:t>
      </w:r>
      <w:r w:rsidRPr="005F3AE9">
        <w:rPr>
          <w:sz w:val="24"/>
          <w:rtl/>
        </w:rPr>
        <w:t>לדעת</w:t>
      </w:r>
      <w:r w:rsidR="00C8378D">
        <w:rPr>
          <w:sz w:val="24"/>
          <w:rtl/>
        </w:rPr>
        <w:t xml:space="preserve"> </w:t>
      </w:r>
      <w:r w:rsidRPr="005F3AE9">
        <w:rPr>
          <w:sz w:val="24"/>
          <w:rtl/>
        </w:rPr>
        <w:t>כיצד</w:t>
      </w:r>
      <w:r w:rsidR="00C8378D">
        <w:rPr>
          <w:sz w:val="24"/>
          <w:rtl/>
        </w:rPr>
        <w:t xml:space="preserve"> </w:t>
      </w:r>
      <w:r w:rsidRPr="005F3AE9">
        <w:rPr>
          <w:sz w:val="24"/>
          <w:rtl/>
        </w:rPr>
        <w:t>ללמד</w:t>
      </w:r>
      <w:r w:rsidR="00C8378D">
        <w:rPr>
          <w:sz w:val="24"/>
          <w:rtl/>
        </w:rPr>
        <w:t xml:space="preserve"> </w:t>
      </w:r>
      <w:r w:rsidRPr="005F3AE9">
        <w:rPr>
          <w:sz w:val="24"/>
          <w:rtl/>
        </w:rPr>
        <w:t>בדרך</w:t>
      </w:r>
      <w:r w:rsidR="00C8378D">
        <w:rPr>
          <w:sz w:val="24"/>
          <w:rtl/>
        </w:rPr>
        <w:t xml:space="preserve"> </w:t>
      </w:r>
      <w:r w:rsidRPr="005F3AE9">
        <w:rPr>
          <w:sz w:val="24"/>
          <w:rtl/>
        </w:rPr>
        <w:t>גמישה,</w:t>
      </w:r>
      <w:r w:rsidR="00C8378D">
        <w:rPr>
          <w:sz w:val="24"/>
          <w:rtl/>
        </w:rPr>
        <w:t xml:space="preserve"> </w:t>
      </w:r>
      <w:r w:rsidRPr="005F3AE9">
        <w:rPr>
          <w:sz w:val="24"/>
          <w:rtl/>
        </w:rPr>
        <w:t>אינטליגנטית</w:t>
      </w:r>
      <w:r w:rsidR="00C8378D">
        <w:rPr>
          <w:sz w:val="24"/>
          <w:rtl/>
        </w:rPr>
        <w:t xml:space="preserve"> </w:t>
      </w:r>
      <w:r w:rsidRPr="005F3AE9">
        <w:rPr>
          <w:sz w:val="24"/>
          <w:rtl/>
        </w:rPr>
        <w:t>ויצירתית</w:t>
      </w:r>
      <w:r w:rsidR="00C8378D">
        <w:rPr>
          <w:sz w:val="24"/>
          <w:rtl/>
        </w:rPr>
        <w:t xml:space="preserve">. </w:t>
      </w:r>
      <w:r w:rsidR="008C32CA" w:rsidRPr="005F3AE9">
        <w:rPr>
          <w:rFonts w:hint="cs"/>
          <w:sz w:val="24"/>
          <w:rtl/>
        </w:rPr>
        <w:t>לשם</w:t>
      </w:r>
      <w:r w:rsidR="00C8378D">
        <w:rPr>
          <w:rFonts w:hint="cs"/>
          <w:sz w:val="24"/>
          <w:rtl/>
        </w:rPr>
        <w:t xml:space="preserve"> </w:t>
      </w:r>
      <w:r w:rsidR="008C32CA" w:rsidRPr="005F3AE9">
        <w:rPr>
          <w:rFonts w:hint="cs"/>
          <w:sz w:val="24"/>
          <w:rtl/>
        </w:rPr>
        <w:t>כך</w:t>
      </w:r>
      <w:r w:rsidR="00C8378D">
        <w:rPr>
          <w:rFonts w:hint="cs"/>
          <w:sz w:val="24"/>
          <w:rtl/>
        </w:rPr>
        <w:t xml:space="preserve"> </w:t>
      </w:r>
      <w:r w:rsidR="008C32CA" w:rsidRPr="005F3AE9">
        <w:rPr>
          <w:rFonts w:hint="cs"/>
          <w:sz w:val="24"/>
          <w:rtl/>
        </w:rPr>
        <w:t>נחוץ</w:t>
      </w:r>
      <w:r w:rsidR="00C8378D">
        <w:rPr>
          <w:rFonts w:hint="cs"/>
          <w:sz w:val="24"/>
          <w:rtl/>
        </w:rPr>
        <w:t xml:space="preserve"> </w:t>
      </w:r>
      <w:r w:rsidR="008C32CA" w:rsidRPr="005F3AE9">
        <w:rPr>
          <w:rFonts w:hint="cs"/>
          <w:sz w:val="24"/>
          <w:rtl/>
        </w:rPr>
        <w:t>ידע</w:t>
      </w:r>
      <w:r w:rsidR="00C8378D">
        <w:rPr>
          <w:rFonts w:hint="cs"/>
          <w:sz w:val="24"/>
          <w:rtl/>
        </w:rPr>
        <w:t xml:space="preserve"> </w:t>
      </w:r>
      <w:r w:rsidR="008C32CA" w:rsidRPr="005F3AE9">
        <w:rPr>
          <w:rFonts w:hint="cs"/>
          <w:sz w:val="24"/>
          <w:rtl/>
        </w:rPr>
        <w:t>שהוא</w:t>
      </w:r>
      <w:r w:rsidR="00C8378D">
        <w:rPr>
          <w:rFonts w:hint="cs"/>
          <w:sz w:val="24"/>
          <w:rtl/>
        </w:rPr>
        <w:t xml:space="preserve"> </w:t>
      </w:r>
      <w:r w:rsidR="008C32CA" w:rsidRPr="005F3AE9">
        <w:rPr>
          <w:rFonts w:hint="cs"/>
          <w:sz w:val="24"/>
          <w:rtl/>
        </w:rPr>
        <w:t>מ</w:t>
      </w:r>
      <w:r w:rsidR="008C32CA" w:rsidRPr="005F3AE9">
        <w:rPr>
          <w:sz w:val="24"/>
          <w:rtl/>
        </w:rPr>
        <w:t>עבר</w:t>
      </w:r>
      <w:r w:rsidR="00C8378D">
        <w:rPr>
          <w:sz w:val="24"/>
          <w:rtl/>
        </w:rPr>
        <w:t xml:space="preserve"> </w:t>
      </w:r>
      <w:r w:rsidR="008C32CA" w:rsidRPr="005F3AE9">
        <w:rPr>
          <w:sz w:val="24"/>
          <w:rtl/>
        </w:rPr>
        <w:t>ל</w:t>
      </w:r>
      <w:r w:rsidR="008C32CA" w:rsidRPr="005F3AE9">
        <w:rPr>
          <w:rFonts w:hint="cs"/>
          <w:sz w:val="24"/>
          <w:rtl/>
        </w:rPr>
        <w:t>מ</w:t>
      </w:r>
      <w:r w:rsidR="008C32CA" w:rsidRPr="005F3AE9">
        <w:rPr>
          <w:sz w:val="24"/>
          <w:rtl/>
        </w:rPr>
        <w:t>ערכת</w:t>
      </w:r>
      <w:r w:rsidR="00C8378D">
        <w:rPr>
          <w:sz w:val="24"/>
          <w:rtl/>
        </w:rPr>
        <w:t xml:space="preserve"> </w:t>
      </w:r>
      <w:r w:rsidR="008C32CA" w:rsidRPr="005F3AE9">
        <w:rPr>
          <w:sz w:val="24"/>
          <w:rtl/>
        </w:rPr>
        <w:t>מקובעת</w:t>
      </w:r>
      <w:r w:rsidR="00C8378D">
        <w:rPr>
          <w:sz w:val="24"/>
          <w:rtl/>
        </w:rPr>
        <w:t xml:space="preserve"> </w:t>
      </w:r>
      <w:r w:rsidR="008C32CA" w:rsidRPr="005F3AE9">
        <w:rPr>
          <w:sz w:val="24"/>
          <w:rtl/>
        </w:rPr>
        <w:t>של</w:t>
      </w:r>
      <w:r w:rsidR="00C8378D">
        <w:rPr>
          <w:sz w:val="24"/>
          <w:rtl/>
        </w:rPr>
        <w:t xml:space="preserve"> </w:t>
      </w:r>
      <w:r w:rsidR="008C32CA" w:rsidRPr="005F3AE9">
        <w:rPr>
          <w:sz w:val="24"/>
          <w:rtl/>
        </w:rPr>
        <w:t>מיומנויות</w:t>
      </w:r>
      <w:r w:rsidR="00C8378D">
        <w:rPr>
          <w:sz w:val="24"/>
          <w:rtl/>
        </w:rPr>
        <w:t xml:space="preserve"> </w:t>
      </w:r>
      <w:r w:rsidR="008C32CA" w:rsidRPr="005F3AE9">
        <w:rPr>
          <w:rFonts w:hint="cs"/>
          <w:sz w:val="24"/>
          <w:rtl/>
        </w:rPr>
        <w:t>ושגרות</w:t>
      </w:r>
      <w:r w:rsidR="00C8378D">
        <w:rPr>
          <w:rFonts w:hint="cs"/>
          <w:sz w:val="24"/>
          <w:rtl/>
        </w:rPr>
        <w:t xml:space="preserve"> </w:t>
      </w:r>
      <w:r w:rsidR="008C32CA" w:rsidRPr="005F3AE9">
        <w:rPr>
          <w:sz w:val="24"/>
          <w:rtl/>
        </w:rPr>
        <w:t>הוראה</w:t>
      </w:r>
      <w:r w:rsidR="00C8378D">
        <w:rPr>
          <w:rFonts w:hint="cs"/>
          <w:sz w:val="24"/>
          <w:rtl/>
        </w:rPr>
        <w:t xml:space="preserve">. </w:t>
      </w:r>
      <w:r w:rsidRPr="005F3AE9">
        <w:rPr>
          <w:sz w:val="24"/>
          <w:rtl/>
        </w:rPr>
        <w:t>אי</w:t>
      </w:r>
      <w:r w:rsidR="00C8378D">
        <w:rPr>
          <w:sz w:val="24"/>
          <w:rtl/>
        </w:rPr>
        <w:t xml:space="preserve"> </w:t>
      </w:r>
      <w:r w:rsidRPr="005F3AE9">
        <w:rPr>
          <w:sz w:val="24"/>
          <w:rtl/>
        </w:rPr>
        <w:t>אפשר</w:t>
      </w:r>
      <w:r w:rsidR="00C8378D">
        <w:rPr>
          <w:sz w:val="24"/>
          <w:rtl/>
        </w:rPr>
        <w:t xml:space="preserve"> </w:t>
      </w:r>
      <w:r w:rsidRPr="005F3AE9">
        <w:rPr>
          <w:sz w:val="24"/>
          <w:rtl/>
        </w:rPr>
        <w:t>לצקת</w:t>
      </w:r>
      <w:r w:rsidR="00C8378D">
        <w:rPr>
          <w:sz w:val="24"/>
          <w:rtl/>
        </w:rPr>
        <w:t xml:space="preserve"> </w:t>
      </w:r>
      <w:r w:rsidRPr="005F3AE9">
        <w:rPr>
          <w:sz w:val="24"/>
          <w:rtl/>
        </w:rPr>
        <w:t>את</w:t>
      </w:r>
      <w:r w:rsidR="00C8378D">
        <w:rPr>
          <w:sz w:val="24"/>
          <w:rtl/>
        </w:rPr>
        <w:t xml:space="preserve"> </w:t>
      </w:r>
      <w:r w:rsidRPr="005F3AE9">
        <w:rPr>
          <w:sz w:val="24"/>
          <w:rtl/>
        </w:rPr>
        <w:t>מכלול</w:t>
      </w:r>
      <w:r w:rsidR="00C8378D">
        <w:rPr>
          <w:sz w:val="24"/>
          <w:rtl/>
        </w:rPr>
        <w:t xml:space="preserve"> </w:t>
      </w:r>
      <w:r w:rsidRPr="005F3AE9">
        <w:rPr>
          <w:sz w:val="24"/>
          <w:rtl/>
        </w:rPr>
        <w:t>פעולות</w:t>
      </w:r>
      <w:r w:rsidR="00C8378D">
        <w:rPr>
          <w:sz w:val="24"/>
          <w:rtl/>
        </w:rPr>
        <w:t xml:space="preserve"> </w:t>
      </w:r>
      <w:r w:rsidRPr="005F3AE9">
        <w:rPr>
          <w:sz w:val="24"/>
          <w:rtl/>
        </w:rPr>
        <w:t>המורה</w:t>
      </w:r>
      <w:r w:rsidR="00C8378D">
        <w:rPr>
          <w:sz w:val="24"/>
          <w:rtl/>
        </w:rPr>
        <w:t xml:space="preserve"> </w:t>
      </w:r>
      <w:r w:rsidRPr="005F3AE9">
        <w:rPr>
          <w:sz w:val="24"/>
          <w:rtl/>
        </w:rPr>
        <w:t>הנדרשות</w:t>
      </w:r>
      <w:r w:rsidR="00C8378D">
        <w:rPr>
          <w:sz w:val="24"/>
          <w:rtl/>
        </w:rPr>
        <w:t xml:space="preserve"> </w:t>
      </w:r>
      <w:r w:rsidRPr="005F3AE9">
        <w:rPr>
          <w:sz w:val="24"/>
          <w:rtl/>
        </w:rPr>
        <w:t>בשיעור</w:t>
      </w:r>
      <w:r w:rsidR="00C8378D">
        <w:rPr>
          <w:sz w:val="24"/>
          <w:rtl/>
        </w:rPr>
        <w:t xml:space="preserve"> </w:t>
      </w:r>
      <w:r w:rsidRPr="005F3AE9">
        <w:rPr>
          <w:sz w:val="24"/>
          <w:rtl/>
        </w:rPr>
        <w:t>חשיבה</w:t>
      </w:r>
      <w:r w:rsidR="00C8378D">
        <w:rPr>
          <w:sz w:val="24"/>
          <w:rtl/>
        </w:rPr>
        <w:t xml:space="preserve"> </w:t>
      </w:r>
      <w:r w:rsidRPr="005F3AE9">
        <w:rPr>
          <w:sz w:val="24"/>
          <w:rtl/>
        </w:rPr>
        <w:t>לתוך</w:t>
      </w:r>
      <w:r w:rsidR="00C8378D">
        <w:rPr>
          <w:sz w:val="24"/>
          <w:rtl/>
        </w:rPr>
        <w:t xml:space="preserve"> </w:t>
      </w:r>
      <w:r w:rsidRPr="005F3AE9">
        <w:rPr>
          <w:sz w:val="24"/>
          <w:rtl/>
        </w:rPr>
        <w:t>חומרי</w:t>
      </w:r>
      <w:r w:rsidR="00C8378D">
        <w:rPr>
          <w:sz w:val="24"/>
          <w:rtl/>
        </w:rPr>
        <w:t xml:space="preserve"> </w:t>
      </w:r>
      <w:r w:rsidRPr="005F3AE9">
        <w:rPr>
          <w:sz w:val="24"/>
          <w:rtl/>
        </w:rPr>
        <w:t>למידה</w:t>
      </w:r>
      <w:r w:rsidR="00C8378D">
        <w:rPr>
          <w:sz w:val="24"/>
          <w:rtl/>
        </w:rPr>
        <w:t xml:space="preserve"> </w:t>
      </w:r>
      <w:r w:rsidRPr="005F3AE9">
        <w:rPr>
          <w:sz w:val="24"/>
          <w:rtl/>
        </w:rPr>
        <w:t>מוכנים</w:t>
      </w:r>
      <w:r w:rsidR="00C8378D">
        <w:rPr>
          <w:sz w:val="24"/>
          <w:rtl/>
        </w:rPr>
        <w:t xml:space="preserve"> </w:t>
      </w:r>
      <w:r w:rsidRPr="005F3AE9">
        <w:rPr>
          <w:sz w:val="24"/>
          <w:rtl/>
        </w:rPr>
        <w:t>מראש</w:t>
      </w:r>
      <w:r w:rsidR="00C8378D">
        <w:rPr>
          <w:sz w:val="24"/>
          <w:rtl/>
        </w:rPr>
        <w:t xml:space="preserve"> </w:t>
      </w:r>
      <w:r w:rsidRPr="005F3AE9">
        <w:rPr>
          <w:sz w:val="24"/>
          <w:rtl/>
        </w:rPr>
        <w:t>או</w:t>
      </w:r>
      <w:r w:rsidR="00C8378D">
        <w:rPr>
          <w:sz w:val="24"/>
          <w:rtl/>
        </w:rPr>
        <w:t xml:space="preserve"> </w:t>
      </w:r>
      <w:r w:rsidRPr="005F3AE9">
        <w:rPr>
          <w:sz w:val="24"/>
          <w:rtl/>
        </w:rPr>
        <w:t>ל</w:t>
      </w:r>
      <w:r w:rsidR="008C32CA" w:rsidRPr="005F3AE9">
        <w:rPr>
          <w:rFonts w:hint="cs"/>
          <w:sz w:val="24"/>
          <w:rtl/>
        </w:rPr>
        <w:t>הנחיות</w:t>
      </w:r>
      <w:r w:rsidR="00C8378D">
        <w:rPr>
          <w:rFonts w:hint="cs"/>
          <w:sz w:val="24"/>
          <w:rtl/>
        </w:rPr>
        <w:t xml:space="preserve"> </w:t>
      </w:r>
      <w:r w:rsidR="008C32CA" w:rsidRPr="005F3AE9">
        <w:rPr>
          <w:rFonts w:hint="cs"/>
          <w:sz w:val="24"/>
          <w:rtl/>
        </w:rPr>
        <w:t>טכניות</w:t>
      </w:r>
      <w:r w:rsidR="00C8378D">
        <w:rPr>
          <w:rFonts w:hint="cs"/>
          <w:sz w:val="24"/>
          <w:rtl/>
        </w:rPr>
        <w:t xml:space="preserve"> </w:t>
      </w:r>
      <w:r w:rsidR="008C32CA" w:rsidRPr="005F3AE9">
        <w:rPr>
          <w:rFonts w:hint="cs"/>
          <w:sz w:val="24"/>
          <w:rtl/>
        </w:rPr>
        <w:t>המתארות</w:t>
      </w:r>
      <w:r w:rsidR="00C8378D">
        <w:rPr>
          <w:rFonts w:hint="cs"/>
          <w:sz w:val="24"/>
          <w:rtl/>
        </w:rPr>
        <w:t xml:space="preserve"> </w:t>
      </w:r>
      <w:r w:rsidR="008C32CA" w:rsidRPr="005F3AE9">
        <w:rPr>
          <w:rFonts w:hint="cs"/>
          <w:sz w:val="24"/>
          <w:rtl/>
        </w:rPr>
        <w:t>רצפים</w:t>
      </w:r>
      <w:r w:rsidR="00C8378D">
        <w:rPr>
          <w:rFonts w:hint="cs"/>
          <w:sz w:val="24"/>
          <w:rtl/>
        </w:rPr>
        <w:t xml:space="preserve"> </w:t>
      </w:r>
      <w:r w:rsidR="00F3308E" w:rsidRPr="005F3AE9">
        <w:rPr>
          <w:rFonts w:hint="cs"/>
          <w:sz w:val="24"/>
          <w:rtl/>
        </w:rPr>
        <w:t>קבוע</w:t>
      </w:r>
      <w:r w:rsidR="008C32CA" w:rsidRPr="005F3AE9">
        <w:rPr>
          <w:rFonts w:hint="cs"/>
          <w:sz w:val="24"/>
          <w:rtl/>
        </w:rPr>
        <w:t>ים</w:t>
      </w:r>
      <w:r w:rsidR="00C8378D">
        <w:rPr>
          <w:rFonts w:hint="cs"/>
          <w:sz w:val="24"/>
          <w:rtl/>
        </w:rPr>
        <w:t xml:space="preserve"> </w:t>
      </w:r>
      <w:r w:rsidR="00F3308E" w:rsidRPr="005F3AE9">
        <w:rPr>
          <w:rFonts w:hint="cs"/>
          <w:sz w:val="24"/>
          <w:rtl/>
        </w:rPr>
        <w:t>של</w:t>
      </w:r>
      <w:r w:rsidR="00C8378D">
        <w:rPr>
          <w:rFonts w:hint="cs"/>
          <w:sz w:val="24"/>
          <w:rtl/>
        </w:rPr>
        <w:t xml:space="preserve"> </w:t>
      </w:r>
      <w:r w:rsidRPr="005F3AE9">
        <w:rPr>
          <w:sz w:val="24"/>
          <w:rtl/>
        </w:rPr>
        <w:t>הוראה</w:t>
      </w:r>
      <w:r w:rsidR="00C8378D">
        <w:rPr>
          <w:sz w:val="24"/>
          <w:rtl/>
        </w:rPr>
        <w:t xml:space="preserve"> </w:t>
      </w:r>
      <w:r w:rsidRPr="005F3AE9">
        <w:rPr>
          <w:sz w:val="24"/>
          <w:rtl/>
        </w:rPr>
        <w:t>(</w:t>
      </w:r>
      <w:r w:rsidRPr="005F3AE9">
        <w:rPr>
          <w:sz w:val="24"/>
        </w:rPr>
        <w:t>Carpenter</w:t>
      </w:r>
      <w:r w:rsidR="00C8378D">
        <w:rPr>
          <w:sz w:val="24"/>
        </w:rPr>
        <w:t xml:space="preserve"> </w:t>
      </w:r>
      <w:r w:rsidR="00B916C0"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2004</w:t>
      </w:r>
      <w:r w:rsidRPr="005F3AE9">
        <w:rPr>
          <w:sz w:val="24"/>
          <w:rtl/>
        </w:rPr>
        <w:t>)</w:t>
      </w:r>
      <w:r w:rsidR="00C8378D">
        <w:rPr>
          <w:sz w:val="24"/>
          <w:rtl/>
        </w:rPr>
        <w:t xml:space="preserve">. </w:t>
      </w:r>
      <w:r w:rsidRPr="005F3AE9">
        <w:rPr>
          <w:sz w:val="24"/>
          <w:rtl/>
        </w:rPr>
        <w:t>כדי</w:t>
      </w:r>
      <w:r w:rsidR="00C8378D">
        <w:rPr>
          <w:sz w:val="24"/>
          <w:rtl/>
        </w:rPr>
        <w:t xml:space="preserve"> </w:t>
      </w:r>
      <w:r w:rsidRPr="005F3AE9">
        <w:rPr>
          <w:sz w:val="24"/>
          <w:rtl/>
        </w:rPr>
        <w:t>להצליח</w:t>
      </w:r>
      <w:r w:rsidR="00C8378D">
        <w:rPr>
          <w:sz w:val="24"/>
          <w:rtl/>
        </w:rPr>
        <w:t xml:space="preserve"> </w:t>
      </w:r>
      <w:r w:rsidRPr="005F3AE9">
        <w:rPr>
          <w:sz w:val="24"/>
          <w:rtl/>
        </w:rPr>
        <w:t>בתהליכי</w:t>
      </w:r>
      <w:r w:rsidR="00C8378D">
        <w:rPr>
          <w:sz w:val="24"/>
          <w:rtl/>
        </w:rPr>
        <w:t xml:space="preserve"> </w:t>
      </w:r>
      <w:r w:rsidRPr="005F3AE9">
        <w:rPr>
          <w:sz w:val="24"/>
          <w:rtl/>
        </w:rPr>
        <w:t>ההטמעה</w:t>
      </w:r>
      <w:r w:rsidR="00C8378D">
        <w:rPr>
          <w:sz w:val="24"/>
          <w:rtl/>
        </w:rPr>
        <w:t xml:space="preserve"> </w:t>
      </w:r>
      <w:r w:rsidR="00F3308E" w:rsidRPr="005F3AE9">
        <w:rPr>
          <w:rFonts w:hint="cs"/>
          <w:sz w:val="24"/>
          <w:rtl/>
        </w:rPr>
        <w:t>המורים</w:t>
      </w:r>
      <w:r w:rsidR="00C8378D">
        <w:rPr>
          <w:rFonts w:hint="cs"/>
          <w:sz w:val="24"/>
          <w:rtl/>
        </w:rPr>
        <w:t xml:space="preserve"> </w:t>
      </w:r>
      <w:r w:rsidR="00B916C0">
        <w:rPr>
          <w:rFonts w:hint="cs"/>
          <w:sz w:val="24"/>
          <w:rtl/>
        </w:rPr>
        <w:t>זקוקים</w:t>
      </w:r>
      <w:r w:rsidR="00C8378D">
        <w:rPr>
          <w:rFonts w:hint="cs"/>
          <w:sz w:val="24"/>
          <w:rtl/>
        </w:rPr>
        <w:t xml:space="preserve"> </w:t>
      </w:r>
      <w:r w:rsidR="00B916C0">
        <w:rPr>
          <w:rFonts w:hint="cs"/>
          <w:sz w:val="24"/>
          <w:rtl/>
        </w:rPr>
        <w:t>ל</w:t>
      </w:r>
      <w:r w:rsidRPr="005F3AE9">
        <w:rPr>
          <w:sz w:val="24"/>
          <w:rtl/>
        </w:rPr>
        <w:t>ידע</w:t>
      </w:r>
      <w:r w:rsidR="00C8378D">
        <w:rPr>
          <w:sz w:val="24"/>
          <w:rtl/>
        </w:rPr>
        <w:t xml:space="preserve"> </w:t>
      </w:r>
      <w:r w:rsidRPr="005F3AE9">
        <w:rPr>
          <w:sz w:val="24"/>
          <w:rtl/>
        </w:rPr>
        <w:t>מעמיק</w:t>
      </w:r>
      <w:r w:rsidR="00C8378D">
        <w:rPr>
          <w:sz w:val="24"/>
          <w:rtl/>
        </w:rPr>
        <w:t xml:space="preserve"> </w:t>
      </w:r>
      <w:r w:rsidR="00F3308E" w:rsidRPr="005F3AE9">
        <w:rPr>
          <w:rFonts w:hint="cs"/>
          <w:sz w:val="24"/>
          <w:rtl/>
        </w:rPr>
        <w:t>הקשור</w:t>
      </w:r>
      <w:r w:rsidR="00C8378D">
        <w:rPr>
          <w:rFonts w:hint="cs"/>
          <w:sz w:val="24"/>
          <w:rtl/>
        </w:rPr>
        <w:t xml:space="preserve"> </w:t>
      </w:r>
      <w:r w:rsidR="00F3308E" w:rsidRPr="005F3AE9">
        <w:rPr>
          <w:rFonts w:hint="cs"/>
          <w:sz w:val="24"/>
          <w:rtl/>
        </w:rPr>
        <w:t>ל</w:t>
      </w:r>
      <w:r w:rsidRPr="005F3AE9">
        <w:rPr>
          <w:sz w:val="24"/>
          <w:rtl/>
        </w:rPr>
        <w:t>עקרונ</w:t>
      </w:r>
      <w:r w:rsidR="008C32CA" w:rsidRPr="005F3AE9">
        <w:rPr>
          <w:sz w:val="24"/>
          <w:rtl/>
        </w:rPr>
        <w:t>ות</w:t>
      </w:r>
      <w:r w:rsidR="00C8378D">
        <w:rPr>
          <w:sz w:val="24"/>
          <w:rtl/>
        </w:rPr>
        <w:t xml:space="preserve"> </w:t>
      </w:r>
      <w:r w:rsidR="008C32CA" w:rsidRPr="005F3AE9">
        <w:rPr>
          <w:sz w:val="24"/>
          <w:rtl/>
        </w:rPr>
        <w:t>ההוראה</w:t>
      </w:r>
      <w:r w:rsidR="00C8378D">
        <w:rPr>
          <w:sz w:val="24"/>
          <w:rtl/>
        </w:rPr>
        <w:t xml:space="preserve"> </w:t>
      </w:r>
      <w:r w:rsidR="008C32CA" w:rsidRPr="005F3AE9">
        <w:rPr>
          <w:sz w:val="24"/>
          <w:rtl/>
        </w:rPr>
        <w:t>של</w:t>
      </w:r>
      <w:r w:rsidR="00C8378D">
        <w:rPr>
          <w:sz w:val="24"/>
          <w:rtl/>
        </w:rPr>
        <w:t xml:space="preserve"> </w:t>
      </w:r>
      <w:r w:rsidR="008C32CA" w:rsidRPr="005F3AE9">
        <w:rPr>
          <w:sz w:val="24"/>
          <w:rtl/>
        </w:rPr>
        <w:t>שיעורי</w:t>
      </w:r>
      <w:r w:rsidR="00C8378D">
        <w:rPr>
          <w:sz w:val="24"/>
          <w:rtl/>
        </w:rPr>
        <w:t xml:space="preserve"> </w:t>
      </w:r>
      <w:r w:rsidR="008C32CA" w:rsidRPr="005F3AE9">
        <w:rPr>
          <w:sz w:val="24"/>
          <w:rtl/>
        </w:rPr>
        <w:t>חשיבה</w:t>
      </w:r>
      <w:r w:rsidR="00C8378D">
        <w:rPr>
          <w:sz w:val="24"/>
          <w:rtl/>
        </w:rPr>
        <w:t xml:space="preserve"> </w:t>
      </w:r>
      <w:r w:rsidR="008C32CA" w:rsidRPr="005F3AE9">
        <w:rPr>
          <w:sz w:val="24"/>
          <w:rtl/>
        </w:rPr>
        <w:t>טובים</w:t>
      </w:r>
      <w:r w:rsidR="00C8378D">
        <w:rPr>
          <w:sz w:val="24"/>
          <w:rtl/>
        </w:rPr>
        <w:t xml:space="preserve"> </w:t>
      </w:r>
      <w:r w:rsidRPr="005F3AE9">
        <w:rPr>
          <w:sz w:val="24"/>
          <w:rtl/>
        </w:rPr>
        <w:t>(</w:t>
      </w:r>
      <w:r w:rsidRPr="005F3AE9">
        <w:rPr>
          <w:sz w:val="24"/>
        </w:rPr>
        <w:t>Loef-Frank</w:t>
      </w:r>
      <w:r w:rsidR="00C8378D">
        <w:rPr>
          <w:sz w:val="24"/>
        </w:rPr>
        <w:t xml:space="preserve"> </w:t>
      </w:r>
      <w:r w:rsidR="00B916C0"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1998</w:t>
      </w:r>
      <w:r w:rsidRPr="005F3AE9">
        <w:rPr>
          <w:sz w:val="24"/>
          <w:rtl/>
        </w:rPr>
        <w:t>)</w:t>
      </w:r>
      <w:r w:rsidR="00C8378D">
        <w:rPr>
          <w:sz w:val="24"/>
          <w:rtl/>
        </w:rPr>
        <w:t xml:space="preserve">. </w:t>
      </w:r>
      <w:r w:rsidR="008C32CA" w:rsidRPr="005F3AE9">
        <w:rPr>
          <w:rFonts w:hint="cs"/>
          <w:sz w:val="24"/>
          <w:rtl/>
        </w:rPr>
        <w:t>כאשר</w:t>
      </w:r>
      <w:r w:rsidR="00C8378D">
        <w:rPr>
          <w:rFonts w:hint="cs"/>
          <w:sz w:val="24"/>
          <w:rtl/>
        </w:rPr>
        <w:t xml:space="preserve"> </w:t>
      </w:r>
      <w:r w:rsidR="008C32CA" w:rsidRPr="005F3AE9">
        <w:rPr>
          <w:rFonts w:hint="cs"/>
          <w:sz w:val="24"/>
          <w:rtl/>
        </w:rPr>
        <w:t>מורים</w:t>
      </w:r>
      <w:r w:rsidR="00C8378D">
        <w:rPr>
          <w:rFonts w:hint="cs"/>
          <w:sz w:val="24"/>
          <w:rtl/>
        </w:rPr>
        <w:t xml:space="preserve"> </w:t>
      </w:r>
      <w:r w:rsidR="008C32CA" w:rsidRPr="005F3AE9">
        <w:rPr>
          <w:rFonts w:hint="cs"/>
          <w:sz w:val="24"/>
          <w:rtl/>
        </w:rPr>
        <w:t>אינם</w:t>
      </w:r>
      <w:r w:rsidR="00C8378D">
        <w:rPr>
          <w:rFonts w:hint="cs"/>
          <w:sz w:val="24"/>
          <w:rtl/>
        </w:rPr>
        <w:t xml:space="preserve"> </w:t>
      </w:r>
      <w:r w:rsidR="008C32CA" w:rsidRPr="005F3AE9">
        <w:rPr>
          <w:rFonts w:hint="cs"/>
          <w:sz w:val="24"/>
          <w:rtl/>
        </w:rPr>
        <w:t>מבינים</w:t>
      </w:r>
      <w:r w:rsidR="00C8378D">
        <w:rPr>
          <w:rFonts w:hint="cs"/>
          <w:sz w:val="24"/>
          <w:rtl/>
        </w:rPr>
        <w:t xml:space="preserve"> </w:t>
      </w:r>
      <w:r w:rsidRPr="005F3AE9">
        <w:rPr>
          <w:sz w:val="24"/>
          <w:rtl/>
        </w:rPr>
        <w:t>את</w:t>
      </w:r>
      <w:r w:rsidR="00C8378D">
        <w:rPr>
          <w:sz w:val="24"/>
          <w:rtl/>
        </w:rPr>
        <w:t xml:space="preserve"> </w:t>
      </w:r>
      <w:r w:rsidRPr="005F3AE9">
        <w:rPr>
          <w:sz w:val="24"/>
          <w:rtl/>
        </w:rPr>
        <w:t>הכוונות</w:t>
      </w:r>
      <w:r w:rsidR="00C8378D">
        <w:rPr>
          <w:sz w:val="24"/>
          <w:rtl/>
        </w:rPr>
        <w:t xml:space="preserve"> </w:t>
      </w:r>
      <w:r w:rsidRPr="005F3AE9">
        <w:rPr>
          <w:sz w:val="24"/>
          <w:rtl/>
        </w:rPr>
        <w:t>השזורות</w:t>
      </w:r>
      <w:r w:rsidR="00C8378D">
        <w:rPr>
          <w:sz w:val="24"/>
          <w:rtl/>
        </w:rPr>
        <w:t xml:space="preserve"> </w:t>
      </w:r>
      <w:r w:rsidRPr="005F3AE9">
        <w:rPr>
          <w:sz w:val="24"/>
          <w:rtl/>
        </w:rPr>
        <w:t>בחומרים</w:t>
      </w:r>
      <w:r w:rsidR="00C8378D">
        <w:rPr>
          <w:sz w:val="24"/>
          <w:rtl/>
        </w:rPr>
        <w:t xml:space="preserve"> </w:t>
      </w:r>
      <w:r w:rsidRPr="005F3AE9">
        <w:rPr>
          <w:sz w:val="24"/>
          <w:rtl/>
        </w:rPr>
        <w:t>שמופקים</w:t>
      </w:r>
      <w:r w:rsidR="00C8378D">
        <w:rPr>
          <w:sz w:val="24"/>
          <w:rtl/>
        </w:rPr>
        <w:t xml:space="preserve"> </w:t>
      </w:r>
      <w:r w:rsidRPr="005F3AE9">
        <w:rPr>
          <w:sz w:val="24"/>
          <w:rtl/>
        </w:rPr>
        <w:t>במיוחד</w:t>
      </w:r>
      <w:r w:rsidR="00C8378D">
        <w:rPr>
          <w:sz w:val="24"/>
          <w:rtl/>
        </w:rPr>
        <w:t xml:space="preserve"> </w:t>
      </w:r>
      <w:r w:rsidRPr="005F3AE9">
        <w:rPr>
          <w:sz w:val="24"/>
          <w:rtl/>
        </w:rPr>
        <w:t>עבור</w:t>
      </w:r>
      <w:r w:rsidR="00C8378D">
        <w:rPr>
          <w:sz w:val="24"/>
          <w:rtl/>
        </w:rPr>
        <w:t xml:space="preserve"> </w:t>
      </w:r>
      <w:r w:rsidRPr="005F3AE9">
        <w:rPr>
          <w:sz w:val="24"/>
          <w:rtl/>
        </w:rPr>
        <w:t>הרפורמה,</w:t>
      </w:r>
      <w:r w:rsidR="00C8378D">
        <w:rPr>
          <w:sz w:val="24"/>
          <w:rtl/>
        </w:rPr>
        <w:t xml:space="preserve"> </w:t>
      </w:r>
      <w:r w:rsidR="00B916C0">
        <w:rPr>
          <w:rFonts w:hint="cs"/>
          <w:sz w:val="24"/>
          <w:rtl/>
        </w:rPr>
        <w:t>יש</w:t>
      </w:r>
      <w:r w:rsidR="00C8378D">
        <w:rPr>
          <w:sz w:val="24"/>
          <w:rtl/>
        </w:rPr>
        <w:t xml:space="preserve"> </w:t>
      </w:r>
      <w:r w:rsidRPr="005F3AE9">
        <w:rPr>
          <w:sz w:val="24"/>
          <w:rtl/>
        </w:rPr>
        <w:t>סכנה</w:t>
      </w:r>
      <w:r w:rsidR="00C8378D">
        <w:rPr>
          <w:sz w:val="24"/>
          <w:rtl/>
        </w:rPr>
        <w:t xml:space="preserve"> </w:t>
      </w:r>
      <w:r w:rsidRPr="005F3AE9">
        <w:rPr>
          <w:sz w:val="24"/>
          <w:rtl/>
        </w:rPr>
        <w:t>מוחשית</w:t>
      </w:r>
      <w:r w:rsidR="00C8378D">
        <w:rPr>
          <w:sz w:val="24"/>
          <w:rtl/>
        </w:rPr>
        <w:t xml:space="preserve"> </w:t>
      </w:r>
      <w:r w:rsidRPr="005F3AE9">
        <w:rPr>
          <w:sz w:val="24"/>
          <w:rtl/>
        </w:rPr>
        <w:t>שמהות</w:t>
      </w:r>
      <w:r w:rsidR="00C8378D">
        <w:rPr>
          <w:sz w:val="24"/>
          <w:rtl/>
        </w:rPr>
        <w:t xml:space="preserve"> </w:t>
      </w:r>
      <w:r w:rsidRPr="005F3AE9">
        <w:rPr>
          <w:sz w:val="24"/>
          <w:rtl/>
        </w:rPr>
        <w:t>הרפורמה</w:t>
      </w:r>
      <w:r w:rsidR="00C8378D">
        <w:rPr>
          <w:sz w:val="24"/>
          <w:rtl/>
        </w:rPr>
        <w:t xml:space="preserve"> </w:t>
      </w:r>
      <w:r w:rsidRPr="005F3AE9">
        <w:rPr>
          <w:sz w:val="24"/>
          <w:rtl/>
        </w:rPr>
        <w:t>תלך</w:t>
      </w:r>
      <w:r w:rsidR="00C8378D">
        <w:rPr>
          <w:sz w:val="24"/>
          <w:rtl/>
        </w:rPr>
        <w:t xml:space="preserve"> </w:t>
      </w:r>
      <w:r w:rsidRPr="005F3AE9">
        <w:rPr>
          <w:sz w:val="24"/>
          <w:rtl/>
        </w:rPr>
        <w:t>לאיבוד</w:t>
      </w:r>
      <w:r w:rsidR="00C8378D">
        <w:rPr>
          <w:sz w:val="24"/>
          <w:rtl/>
        </w:rPr>
        <w:t xml:space="preserve"> </w:t>
      </w:r>
      <w:r w:rsidRPr="005F3AE9">
        <w:rPr>
          <w:sz w:val="24"/>
          <w:rtl/>
        </w:rPr>
        <w:t>בתהליך</w:t>
      </w:r>
      <w:r w:rsidR="00C8378D">
        <w:rPr>
          <w:sz w:val="24"/>
          <w:rtl/>
        </w:rPr>
        <w:t xml:space="preserve"> </w:t>
      </w:r>
      <w:r w:rsidRPr="005F3AE9">
        <w:rPr>
          <w:sz w:val="24"/>
          <w:rtl/>
        </w:rPr>
        <w:t>ההטמעה</w:t>
      </w:r>
      <w:r w:rsidR="00C8378D">
        <w:rPr>
          <w:sz w:val="24"/>
          <w:rtl/>
        </w:rPr>
        <w:t xml:space="preserve"> </w:t>
      </w:r>
      <w:r w:rsidRPr="005F3AE9">
        <w:rPr>
          <w:sz w:val="24"/>
          <w:rtl/>
        </w:rPr>
        <w:t>(</w:t>
      </w:r>
      <w:r w:rsidRPr="005F3AE9">
        <w:rPr>
          <w:sz w:val="24"/>
        </w:rPr>
        <w:t>Spillane,</w:t>
      </w:r>
      <w:r w:rsidR="00C8378D">
        <w:rPr>
          <w:sz w:val="24"/>
        </w:rPr>
        <w:t xml:space="preserve"> </w:t>
      </w:r>
      <w:r w:rsidRPr="005F3AE9">
        <w:rPr>
          <w:sz w:val="24"/>
        </w:rPr>
        <w:t>Reiser</w:t>
      </w:r>
      <w:r w:rsidR="00C8378D">
        <w:rPr>
          <w:sz w:val="24"/>
        </w:rPr>
        <w:t xml:space="preserve"> </w:t>
      </w:r>
      <w:r w:rsidR="00B916C0">
        <w:rPr>
          <w:sz w:val="24"/>
        </w:rPr>
        <w:t>and</w:t>
      </w:r>
      <w:r w:rsidR="00C8378D">
        <w:rPr>
          <w:sz w:val="24"/>
        </w:rPr>
        <w:t xml:space="preserve"> </w:t>
      </w:r>
      <w:r w:rsidRPr="005F3AE9">
        <w:rPr>
          <w:sz w:val="24"/>
        </w:rPr>
        <w:t>Reimer,</w:t>
      </w:r>
      <w:r w:rsidR="00C8378D">
        <w:rPr>
          <w:sz w:val="24"/>
        </w:rPr>
        <w:t xml:space="preserve"> </w:t>
      </w:r>
      <w:r w:rsidRPr="005F3AE9">
        <w:rPr>
          <w:sz w:val="24"/>
        </w:rPr>
        <w:t>2002</w:t>
      </w:r>
      <w:r w:rsidRPr="005F3AE9">
        <w:rPr>
          <w:sz w:val="24"/>
          <w:rtl/>
        </w:rPr>
        <w:t>)</w:t>
      </w:r>
      <w:r w:rsidR="00C8378D">
        <w:rPr>
          <w:sz w:val="24"/>
          <w:rtl/>
        </w:rPr>
        <w:t xml:space="preserve">. </w:t>
      </w:r>
      <w:r w:rsidRPr="005F3AE9">
        <w:rPr>
          <w:sz w:val="24"/>
          <w:rtl/>
        </w:rPr>
        <w:t>לפיכך</w:t>
      </w:r>
      <w:r w:rsidR="00C8378D">
        <w:rPr>
          <w:sz w:val="24"/>
          <w:rtl/>
        </w:rPr>
        <w:t xml:space="preserve"> </w:t>
      </w:r>
      <w:r w:rsidRPr="005F3AE9">
        <w:rPr>
          <w:sz w:val="24"/>
          <w:rtl/>
        </w:rPr>
        <w:t>הטמעה</w:t>
      </w:r>
      <w:r w:rsidR="00C8378D">
        <w:rPr>
          <w:sz w:val="24"/>
          <w:rtl/>
        </w:rPr>
        <w:t xml:space="preserve"> </w:t>
      </w:r>
      <w:r w:rsidRPr="005F3AE9">
        <w:rPr>
          <w:sz w:val="24"/>
          <w:rtl/>
        </w:rPr>
        <w:t>של</w:t>
      </w:r>
      <w:r w:rsidR="00C8378D">
        <w:rPr>
          <w:sz w:val="24"/>
          <w:rtl/>
        </w:rPr>
        <w:t xml:space="preserve"> </w:t>
      </w:r>
      <w:r w:rsidRPr="005F3AE9">
        <w:rPr>
          <w:sz w:val="24"/>
          <w:rtl/>
        </w:rPr>
        <w:t>מטרות</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בכיתות</w:t>
      </w:r>
      <w:r w:rsidR="00C8378D">
        <w:rPr>
          <w:sz w:val="24"/>
          <w:rtl/>
        </w:rPr>
        <w:t xml:space="preserve"> </w:t>
      </w:r>
      <w:r w:rsidRPr="005F3AE9">
        <w:rPr>
          <w:sz w:val="24"/>
          <w:rtl/>
        </w:rPr>
        <w:t>מסורתיות</w:t>
      </w:r>
      <w:r w:rsidR="00C8378D">
        <w:rPr>
          <w:sz w:val="24"/>
          <w:rtl/>
        </w:rPr>
        <w:t xml:space="preserve"> </w:t>
      </w:r>
      <w:r w:rsidRPr="005F3AE9">
        <w:rPr>
          <w:sz w:val="24"/>
          <w:rtl/>
        </w:rPr>
        <w:t>דורשת</w:t>
      </w:r>
      <w:r w:rsidR="00C8378D">
        <w:rPr>
          <w:sz w:val="24"/>
          <w:rtl/>
        </w:rPr>
        <w:t xml:space="preserve"> </w:t>
      </w:r>
      <w:r w:rsidRPr="005F3AE9">
        <w:rPr>
          <w:sz w:val="24"/>
          <w:rtl/>
        </w:rPr>
        <w:t>הרבה</w:t>
      </w:r>
      <w:r w:rsidR="00C8378D">
        <w:rPr>
          <w:sz w:val="24"/>
          <w:rtl/>
        </w:rPr>
        <w:t xml:space="preserve"> </w:t>
      </w:r>
      <w:r w:rsidRPr="005F3AE9">
        <w:rPr>
          <w:sz w:val="24"/>
          <w:rtl/>
        </w:rPr>
        <w:t>יותר</w:t>
      </w:r>
      <w:r w:rsidR="00C8378D">
        <w:rPr>
          <w:sz w:val="24"/>
          <w:rtl/>
        </w:rPr>
        <w:t xml:space="preserve"> </w:t>
      </w:r>
      <w:r w:rsidRPr="005F3AE9">
        <w:rPr>
          <w:sz w:val="24"/>
          <w:rtl/>
        </w:rPr>
        <w:t>מאימוץ</w:t>
      </w:r>
      <w:r w:rsidR="00C8378D">
        <w:rPr>
          <w:sz w:val="24"/>
          <w:rtl/>
        </w:rPr>
        <w:t xml:space="preserve"> </w:t>
      </w:r>
      <w:r w:rsidR="008C32CA" w:rsidRPr="005F3AE9">
        <w:rPr>
          <w:rFonts w:hint="cs"/>
          <w:sz w:val="24"/>
          <w:rtl/>
        </w:rPr>
        <w:t>תוכן</w:t>
      </w:r>
      <w:r w:rsidR="00C8378D">
        <w:rPr>
          <w:rFonts w:hint="cs"/>
          <w:sz w:val="24"/>
          <w:rtl/>
        </w:rPr>
        <w:t xml:space="preserve"> </w:t>
      </w:r>
      <w:r w:rsidR="008C32CA" w:rsidRPr="005F3AE9">
        <w:rPr>
          <w:rFonts w:hint="cs"/>
          <w:sz w:val="24"/>
          <w:rtl/>
        </w:rPr>
        <w:t>חדש</w:t>
      </w:r>
      <w:r w:rsidR="00C8378D">
        <w:rPr>
          <w:rFonts w:hint="cs"/>
          <w:sz w:val="24"/>
          <w:rtl/>
        </w:rPr>
        <w:t xml:space="preserve"> </w:t>
      </w:r>
      <w:r w:rsidR="008C32CA" w:rsidRPr="005F3AE9">
        <w:rPr>
          <w:rFonts w:hint="cs"/>
          <w:sz w:val="24"/>
          <w:rtl/>
        </w:rPr>
        <w:t>של</w:t>
      </w:r>
      <w:r w:rsidR="00C8378D">
        <w:rPr>
          <w:rFonts w:hint="cs"/>
          <w:sz w:val="24"/>
          <w:rtl/>
        </w:rPr>
        <w:t xml:space="preserve"> </w:t>
      </w:r>
      <w:r w:rsidR="008C32CA" w:rsidRPr="005F3AE9">
        <w:rPr>
          <w:rFonts w:hint="cs"/>
          <w:sz w:val="24"/>
          <w:rtl/>
        </w:rPr>
        <w:t>הוראה</w:t>
      </w:r>
      <w:r w:rsidR="00B916C0">
        <w:rPr>
          <w:rFonts w:hint="cs"/>
          <w:sz w:val="24"/>
          <w:rtl/>
        </w:rPr>
        <w:t>,</w:t>
      </w:r>
      <w:r w:rsidR="00C8378D">
        <w:rPr>
          <w:sz w:val="24"/>
          <w:rtl/>
        </w:rPr>
        <w:t xml:space="preserve"> </w:t>
      </w:r>
      <w:r w:rsidRPr="005F3AE9">
        <w:rPr>
          <w:sz w:val="24"/>
          <w:rtl/>
        </w:rPr>
        <w:t>משום</w:t>
      </w:r>
      <w:r w:rsidR="00C8378D">
        <w:rPr>
          <w:sz w:val="24"/>
          <w:rtl/>
        </w:rPr>
        <w:t xml:space="preserve"> </w:t>
      </w:r>
      <w:r w:rsidRPr="005F3AE9">
        <w:rPr>
          <w:sz w:val="24"/>
          <w:rtl/>
        </w:rPr>
        <w:t>שהיא</w:t>
      </w:r>
      <w:r w:rsidR="00C8378D">
        <w:rPr>
          <w:sz w:val="24"/>
          <w:rtl/>
        </w:rPr>
        <w:t xml:space="preserve"> </w:t>
      </w:r>
      <w:r w:rsidRPr="005F3AE9">
        <w:rPr>
          <w:sz w:val="24"/>
          <w:rtl/>
        </w:rPr>
        <w:t>כרוכה</w:t>
      </w:r>
      <w:r w:rsidR="00C8378D">
        <w:rPr>
          <w:sz w:val="24"/>
          <w:rtl/>
        </w:rPr>
        <w:t xml:space="preserve"> </w:t>
      </w:r>
      <w:r w:rsidRPr="005F3AE9">
        <w:rPr>
          <w:sz w:val="24"/>
          <w:rtl/>
        </w:rPr>
        <w:t>בשינוי</w:t>
      </w:r>
      <w:r w:rsidR="00C8378D">
        <w:rPr>
          <w:sz w:val="24"/>
          <w:rtl/>
        </w:rPr>
        <w:t xml:space="preserve"> </w:t>
      </w:r>
      <w:r w:rsidRPr="005F3AE9">
        <w:rPr>
          <w:sz w:val="24"/>
          <w:rtl/>
        </w:rPr>
        <w:t>פדגוגי</w:t>
      </w:r>
      <w:r w:rsidR="00C8378D">
        <w:rPr>
          <w:sz w:val="24"/>
          <w:rtl/>
        </w:rPr>
        <w:t xml:space="preserve"> </w:t>
      </w:r>
      <w:r w:rsidRPr="005F3AE9">
        <w:rPr>
          <w:sz w:val="24"/>
          <w:rtl/>
        </w:rPr>
        <w:t>עמוק</w:t>
      </w:r>
      <w:r w:rsidR="00C8378D">
        <w:rPr>
          <w:sz w:val="24"/>
          <w:rtl/>
        </w:rPr>
        <w:t xml:space="preserve"> </w:t>
      </w:r>
      <w:r w:rsidRPr="005F3AE9">
        <w:rPr>
          <w:sz w:val="24"/>
          <w:rtl/>
        </w:rPr>
        <w:t>הכולל</w:t>
      </w:r>
      <w:r w:rsidR="00C8378D">
        <w:rPr>
          <w:sz w:val="24"/>
          <w:rtl/>
        </w:rPr>
        <w:t xml:space="preserve"> </w:t>
      </w:r>
      <w:r w:rsidR="008C32CA" w:rsidRPr="005F3AE9">
        <w:rPr>
          <w:rFonts w:hint="cs"/>
          <w:sz w:val="24"/>
          <w:rtl/>
        </w:rPr>
        <w:t>לפחות</w:t>
      </w:r>
      <w:r w:rsidR="00C8378D">
        <w:rPr>
          <w:rFonts w:hint="cs"/>
          <w:sz w:val="24"/>
          <w:rtl/>
        </w:rPr>
        <w:t xml:space="preserve"> </w:t>
      </w:r>
      <w:r w:rsidR="008C32CA" w:rsidRPr="005F3AE9">
        <w:rPr>
          <w:rFonts w:hint="cs"/>
          <w:sz w:val="24"/>
          <w:rtl/>
        </w:rPr>
        <w:t>ארבעה</w:t>
      </w:r>
      <w:r w:rsidR="00C8378D">
        <w:rPr>
          <w:rFonts w:hint="cs"/>
          <w:sz w:val="24"/>
          <w:rtl/>
        </w:rPr>
        <w:t xml:space="preserve"> </w:t>
      </w:r>
      <w:r w:rsidR="008C32CA" w:rsidRPr="005F3AE9">
        <w:rPr>
          <w:rFonts w:hint="cs"/>
          <w:sz w:val="24"/>
          <w:rtl/>
        </w:rPr>
        <w:t>מרכיבים</w:t>
      </w:r>
      <w:r w:rsidR="00C8378D">
        <w:rPr>
          <w:rFonts w:hint="cs"/>
          <w:sz w:val="24"/>
          <w:rtl/>
        </w:rPr>
        <w:t xml:space="preserve"> </w:t>
      </w:r>
      <w:r w:rsidR="008C32CA" w:rsidRPr="005F3AE9">
        <w:rPr>
          <w:rFonts w:hint="cs"/>
          <w:sz w:val="24"/>
          <w:rtl/>
        </w:rPr>
        <w:t>של</w:t>
      </w:r>
      <w:r w:rsidR="00C8378D">
        <w:rPr>
          <w:sz w:val="24"/>
          <w:rtl/>
        </w:rPr>
        <w:t xml:space="preserve"> </w:t>
      </w:r>
      <w:r w:rsidRPr="005F3AE9">
        <w:rPr>
          <w:sz w:val="24"/>
          <w:rtl/>
        </w:rPr>
        <w:t>ידע</w:t>
      </w:r>
      <w:r w:rsidR="00C8378D">
        <w:rPr>
          <w:sz w:val="24"/>
          <w:rtl/>
        </w:rPr>
        <w:t xml:space="preserve"> </w:t>
      </w:r>
      <w:r w:rsidRPr="005F3AE9">
        <w:rPr>
          <w:sz w:val="24"/>
          <w:rtl/>
        </w:rPr>
        <w:t>מורים:</w:t>
      </w:r>
    </w:p>
    <w:p w14:paraId="077F6BF1" w14:textId="60122FF2" w:rsidR="000245B1" w:rsidRPr="005F3AE9" w:rsidRDefault="00DD28BB" w:rsidP="00713B0A">
      <w:pPr>
        <w:pStyle w:val="ListParagraph"/>
        <w:numPr>
          <w:ilvl w:val="0"/>
          <w:numId w:val="1"/>
        </w:numPr>
        <w:autoSpaceDE/>
        <w:autoSpaceDN/>
        <w:adjustRightInd/>
        <w:spacing w:before="0" w:after="0" w:line="480" w:lineRule="auto"/>
        <w:contextualSpacing w:val="0"/>
        <w:jc w:val="left"/>
        <w:rPr>
          <w:sz w:val="24"/>
        </w:rPr>
      </w:pPr>
      <w:r w:rsidRPr="005F3AE9">
        <w:rPr>
          <w:b/>
          <w:bCs/>
          <w:sz w:val="24"/>
          <w:rtl/>
        </w:rPr>
        <w:lastRenderedPageBreak/>
        <w:t>ידע</w:t>
      </w:r>
      <w:r w:rsidR="00C8378D">
        <w:rPr>
          <w:b/>
          <w:bCs/>
          <w:sz w:val="24"/>
          <w:rtl/>
        </w:rPr>
        <w:t xml:space="preserve"> </w:t>
      </w:r>
      <w:r w:rsidRPr="005F3AE9">
        <w:rPr>
          <w:b/>
          <w:bCs/>
          <w:sz w:val="24"/>
          <w:rtl/>
        </w:rPr>
        <w:t>של</w:t>
      </w:r>
      <w:r w:rsidR="00C8378D">
        <w:rPr>
          <w:b/>
          <w:bCs/>
          <w:sz w:val="24"/>
          <w:rtl/>
        </w:rPr>
        <w:t xml:space="preserve"> </w:t>
      </w:r>
      <w:r w:rsidRPr="005F3AE9">
        <w:rPr>
          <w:b/>
          <w:bCs/>
          <w:sz w:val="24"/>
          <w:rtl/>
        </w:rPr>
        <w:t>חשיבה</w:t>
      </w:r>
      <w:r w:rsidR="00C8378D">
        <w:rPr>
          <w:b/>
          <w:bCs/>
          <w:sz w:val="24"/>
          <w:rtl/>
        </w:rPr>
        <w:t xml:space="preserve"> </w:t>
      </w:r>
      <w:r w:rsidRPr="005F3AE9">
        <w:rPr>
          <w:b/>
          <w:bCs/>
          <w:sz w:val="24"/>
          <w:rtl/>
        </w:rPr>
        <w:t>מסדר</w:t>
      </w:r>
      <w:r w:rsidR="00C8378D">
        <w:rPr>
          <w:b/>
          <w:bCs/>
          <w:sz w:val="24"/>
          <w:rtl/>
        </w:rPr>
        <w:t xml:space="preserve"> </w:t>
      </w:r>
      <w:r w:rsidRPr="005F3AE9">
        <w:rPr>
          <w:b/>
          <w:bCs/>
          <w:sz w:val="24"/>
          <w:rtl/>
        </w:rPr>
        <w:t>גבוה</w:t>
      </w:r>
      <w:r w:rsidR="00C8378D">
        <w:rPr>
          <w:rFonts w:hint="cs"/>
          <w:sz w:val="24"/>
          <w:rtl/>
        </w:rPr>
        <w:t>.</w:t>
      </w:r>
      <w:r w:rsidR="00C8378D">
        <w:rPr>
          <w:sz w:val="24"/>
          <w:rtl/>
        </w:rPr>
        <w:t xml:space="preserve"> </w:t>
      </w:r>
      <w:r w:rsidRPr="005F3AE9">
        <w:rPr>
          <w:sz w:val="24"/>
          <w:rtl/>
        </w:rPr>
        <w:t>כפי</w:t>
      </w:r>
      <w:r w:rsidR="00C8378D">
        <w:rPr>
          <w:sz w:val="24"/>
          <w:rtl/>
        </w:rPr>
        <w:t xml:space="preserve"> </w:t>
      </w:r>
      <w:r w:rsidRPr="005F3AE9">
        <w:rPr>
          <w:sz w:val="24"/>
          <w:rtl/>
        </w:rPr>
        <w:t>שמראים</w:t>
      </w:r>
      <w:r w:rsidR="00C8378D">
        <w:rPr>
          <w:sz w:val="24"/>
          <w:rtl/>
        </w:rPr>
        <w:t xml:space="preserve"> </w:t>
      </w:r>
      <w:r w:rsidRPr="005F3AE9">
        <w:rPr>
          <w:sz w:val="24"/>
          <w:rtl/>
        </w:rPr>
        <w:t>מחקרים</w:t>
      </w:r>
      <w:r w:rsidR="00C8378D">
        <w:rPr>
          <w:sz w:val="24"/>
          <w:rtl/>
        </w:rPr>
        <w:t xml:space="preserve"> </w:t>
      </w:r>
      <w:r w:rsidRPr="005F3AE9">
        <w:rPr>
          <w:sz w:val="24"/>
          <w:rtl/>
        </w:rPr>
        <w:t>רבים,</w:t>
      </w:r>
      <w:r w:rsidR="00C8378D">
        <w:rPr>
          <w:sz w:val="24"/>
          <w:rtl/>
        </w:rPr>
        <w:t xml:space="preserve"> </w:t>
      </w:r>
      <w:r w:rsidRPr="005F3AE9">
        <w:rPr>
          <w:sz w:val="24"/>
          <w:rtl/>
        </w:rPr>
        <w:t>תנאי</w:t>
      </w:r>
      <w:r w:rsidR="00C8378D">
        <w:rPr>
          <w:sz w:val="24"/>
          <w:rtl/>
        </w:rPr>
        <w:t xml:space="preserve"> </w:t>
      </w:r>
      <w:r w:rsidRPr="005F3AE9">
        <w:rPr>
          <w:sz w:val="24"/>
          <w:rtl/>
        </w:rPr>
        <w:t>הכרחי</w:t>
      </w:r>
      <w:r w:rsidR="00C8378D">
        <w:rPr>
          <w:sz w:val="24"/>
          <w:rtl/>
        </w:rPr>
        <w:t xml:space="preserve"> </w:t>
      </w:r>
      <w:r w:rsidRPr="005F3AE9">
        <w:rPr>
          <w:sz w:val="24"/>
          <w:rtl/>
        </w:rPr>
        <w:t>להוראה</w:t>
      </w:r>
      <w:r w:rsidR="00C8378D">
        <w:rPr>
          <w:sz w:val="24"/>
          <w:rtl/>
        </w:rPr>
        <w:t xml:space="preserve"> </w:t>
      </w:r>
      <w:r w:rsidRPr="005F3AE9">
        <w:rPr>
          <w:sz w:val="24"/>
          <w:rtl/>
        </w:rPr>
        <w:t>טובה</w:t>
      </w:r>
      <w:r w:rsidR="00C8378D">
        <w:rPr>
          <w:sz w:val="24"/>
          <w:rtl/>
        </w:rPr>
        <w:t xml:space="preserve"> </w:t>
      </w:r>
      <w:r w:rsidRPr="005F3AE9">
        <w:rPr>
          <w:sz w:val="24"/>
          <w:rtl/>
        </w:rPr>
        <w:t>הוא</w:t>
      </w:r>
      <w:r w:rsidR="00C8378D">
        <w:rPr>
          <w:sz w:val="24"/>
          <w:rtl/>
        </w:rPr>
        <w:t xml:space="preserve"> </w:t>
      </w:r>
      <w:r w:rsidRPr="005F3AE9">
        <w:rPr>
          <w:sz w:val="24"/>
          <w:rtl/>
        </w:rPr>
        <w:t>ה</w:t>
      </w:r>
      <w:r w:rsidR="0013434D">
        <w:rPr>
          <w:rFonts w:hint="cs"/>
          <w:sz w:val="24"/>
          <w:rtl/>
        </w:rPr>
        <w:t>י</w:t>
      </w:r>
      <w:r w:rsidRPr="005F3AE9">
        <w:rPr>
          <w:sz w:val="24"/>
          <w:rtl/>
        </w:rPr>
        <w:t>כרות</w:t>
      </w:r>
      <w:r w:rsidR="00C8378D">
        <w:rPr>
          <w:sz w:val="24"/>
          <w:rtl/>
        </w:rPr>
        <w:t xml:space="preserve"> </w:t>
      </w:r>
      <w:r w:rsidRPr="005F3AE9">
        <w:rPr>
          <w:sz w:val="24"/>
          <w:rtl/>
        </w:rPr>
        <w:t>עם</w:t>
      </w:r>
      <w:r w:rsidR="00C8378D">
        <w:rPr>
          <w:sz w:val="24"/>
          <w:rtl/>
        </w:rPr>
        <w:t xml:space="preserve"> </w:t>
      </w:r>
      <w:r w:rsidR="0013434D">
        <w:rPr>
          <w:rFonts w:hint="cs"/>
          <w:sz w:val="24"/>
          <w:rtl/>
        </w:rPr>
        <w:t>הנושא</w:t>
      </w:r>
      <w:r w:rsidR="00C8378D">
        <w:rPr>
          <w:sz w:val="24"/>
          <w:rtl/>
        </w:rPr>
        <w:t xml:space="preserve"> </w:t>
      </w:r>
      <w:r w:rsidR="0013434D">
        <w:rPr>
          <w:rFonts w:hint="cs"/>
          <w:sz w:val="24"/>
          <w:rtl/>
        </w:rPr>
        <w:t>ש</w:t>
      </w:r>
      <w:r w:rsidRPr="005F3AE9">
        <w:rPr>
          <w:sz w:val="24"/>
          <w:rtl/>
        </w:rPr>
        <w:t>המורה</w:t>
      </w:r>
      <w:r w:rsidR="00C8378D">
        <w:rPr>
          <w:sz w:val="24"/>
          <w:rtl/>
        </w:rPr>
        <w:t xml:space="preserve"> </w:t>
      </w:r>
      <w:r w:rsidR="0013434D" w:rsidRPr="005F3AE9">
        <w:rPr>
          <w:sz w:val="24"/>
          <w:rtl/>
        </w:rPr>
        <w:t>אמור</w:t>
      </w:r>
      <w:r w:rsidR="00C8378D">
        <w:rPr>
          <w:sz w:val="24"/>
          <w:rtl/>
        </w:rPr>
        <w:t xml:space="preserve"> </w:t>
      </w:r>
      <w:r w:rsidRPr="005F3AE9">
        <w:rPr>
          <w:sz w:val="24"/>
          <w:rtl/>
        </w:rPr>
        <w:t>ללמד</w:t>
      </w:r>
      <w:r w:rsidR="00C8378D">
        <w:rPr>
          <w:sz w:val="24"/>
          <w:rtl/>
        </w:rPr>
        <w:t xml:space="preserve">. </w:t>
      </w:r>
      <w:r w:rsidR="000245B1" w:rsidRPr="005F3AE9">
        <w:rPr>
          <w:sz w:val="24"/>
          <w:rtl/>
        </w:rPr>
        <w:t>כדי</w:t>
      </w:r>
      <w:r w:rsidR="00C8378D">
        <w:rPr>
          <w:sz w:val="24"/>
          <w:rtl/>
        </w:rPr>
        <w:t xml:space="preserve"> </w:t>
      </w:r>
      <w:r w:rsidR="000245B1" w:rsidRPr="005F3AE9">
        <w:rPr>
          <w:sz w:val="24"/>
          <w:rtl/>
        </w:rPr>
        <w:t>לתאר</w:t>
      </w:r>
      <w:r w:rsidR="00C8378D">
        <w:rPr>
          <w:sz w:val="24"/>
          <w:rtl/>
        </w:rPr>
        <w:t xml:space="preserve"> </w:t>
      </w:r>
      <w:r w:rsidR="000245B1" w:rsidRPr="005F3AE9">
        <w:rPr>
          <w:sz w:val="24"/>
          <w:rtl/>
        </w:rPr>
        <w:t>את</w:t>
      </w:r>
      <w:r w:rsidR="00C8378D">
        <w:rPr>
          <w:sz w:val="24"/>
          <w:rtl/>
        </w:rPr>
        <w:t xml:space="preserve"> </w:t>
      </w:r>
      <w:r w:rsidR="004B667F" w:rsidRPr="005F3AE9">
        <w:rPr>
          <w:rFonts w:hint="cs"/>
          <w:sz w:val="24"/>
          <w:rtl/>
        </w:rPr>
        <w:t>הידע</w:t>
      </w:r>
      <w:r w:rsidR="00C8378D">
        <w:rPr>
          <w:rFonts w:hint="cs"/>
          <w:sz w:val="24"/>
          <w:rtl/>
        </w:rPr>
        <w:t xml:space="preserve"> </w:t>
      </w:r>
      <w:r w:rsidR="000245B1" w:rsidRPr="005F3AE9">
        <w:rPr>
          <w:sz w:val="24"/>
          <w:rtl/>
        </w:rPr>
        <w:t>הרל</w:t>
      </w:r>
      <w:r w:rsidR="0013434D">
        <w:rPr>
          <w:rFonts w:hint="cs"/>
          <w:sz w:val="24"/>
          <w:rtl/>
        </w:rPr>
        <w:t>וו</w:t>
      </w:r>
      <w:r w:rsidR="000245B1" w:rsidRPr="005F3AE9">
        <w:rPr>
          <w:sz w:val="24"/>
          <w:rtl/>
        </w:rPr>
        <w:t>נטי</w:t>
      </w:r>
      <w:r w:rsidR="00C8378D">
        <w:rPr>
          <w:sz w:val="24"/>
          <w:rtl/>
        </w:rPr>
        <w:t xml:space="preserve"> </w:t>
      </w:r>
      <w:r w:rsidR="000245B1" w:rsidRPr="005F3AE9">
        <w:rPr>
          <w:rFonts w:hint="cs"/>
          <w:sz w:val="24"/>
          <w:rtl/>
        </w:rPr>
        <w:t>משתמשים</w:t>
      </w:r>
      <w:r w:rsidR="00C8378D">
        <w:rPr>
          <w:rFonts w:hint="cs"/>
          <w:sz w:val="24"/>
          <w:rtl/>
        </w:rPr>
        <w:t xml:space="preserve"> </w:t>
      </w:r>
      <w:r w:rsidR="00CD2AF9" w:rsidRPr="005F3AE9">
        <w:rPr>
          <w:sz w:val="24"/>
          <w:rtl/>
        </w:rPr>
        <w:t>בספרות</w:t>
      </w:r>
      <w:r w:rsidR="00C8378D">
        <w:rPr>
          <w:sz w:val="24"/>
          <w:rtl/>
        </w:rPr>
        <w:t xml:space="preserve"> </w:t>
      </w:r>
      <w:r w:rsidR="00CD2AF9" w:rsidRPr="005F3AE9">
        <w:rPr>
          <w:sz w:val="24"/>
          <w:rtl/>
        </w:rPr>
        <w:t>המקצועית</w:t>
      </w:r>
      <w:r w:rsidR="00C8378D">
        <w:rPr>
          <w:sz w:val="24"/>
          <w:rtl/>
        </w:rPr>
        <w:t xml:space="preserve"> </w:t>
      </w:r>
      <w:r w:rsidR="00CD2AF9" w:rsidRPr="005F3AE9">
        <w:rPr>
          <w:sz w:val="24"/>
          <w:rtl/>
        </w:rPr>
        <w:t>במונח</w:t>
      </w:r>
      <w:r w:rsidR="00C8378D">
        <w:rPr>
          <w:sz w:val="24"/>
          <w:rtl/>
        </w:rPr>
        <w:t xml:space="preserve"> </w:t>
      </w:r>
      <w:r w:rsidR="00CD2AF9" w:rsidRPr="005F3AE9">
        <w:rPr>
          <w:rFonts w:hint="cs"/>
          <w:sz w:val="24"/>
          <w:rtl/>
        </w:rPr>
        <w:t>י</w:t>
      </w:r>
      <w:r w:rsidR="008C32CA" w:rsidRPr="005F3AE9">
        <w:rPr>
          <w:sz w:val="24"/>
          <w:rtl/>
        </w:rPr>
        <w:t>דע</w:t>
      </w:r>
      <w:r w:rsidR="00C8378D">
        <w:rPr>
          <w:sz w:val="24"/>
          <w:rtl/>
        </w:rPr>
        <w:t xml:space="preserve"> </w:t>
      </w:r>
      <w:r w:rsidR="008C32CA" w:rsidRPr="005F3AE9">
        <w:rPr>
          <w:sz w:val="24"/>
          <w:rtl/>
        </w:rPr>
        <w:t>תחום</w:t>
      </w:r>
      <w:r w:rsidR="00C8378D">
        <w:rPr>
          <w:sz w:val="24"/>
          <w:rtl/>
        </w:rPr>
        <w:t xml:space="preserve"> </w:t>
      </w:r>
      <w:r w:rsidR="008C32CA" w:rsidRPr="005F3AE9">
        <w:rPr>
          <w:sz w:val="24"/>
          <w:rtl/>
        </w:rPr>
        <w:t>תוכן</w:t>
      </w:r>
      <w:r w:rsidR="00C8378D">
        <w:rPr>
          <w:rFonts w:hint="cs"/>
          <w:sz w:val="24"/>
          <w:rtl/>
        </w:rPr>
        <w:t xml:space="preserve"> </w:t>
      </w:r>
      <w:r w:rsidR="0013434D">
        <w:rPr>
          <w:rFonts w:hint="cs"/>
          <w:sz w:val="24"/>
          <w:rtl/>
        </w:rPr>
        <w:t>(</w:t>
      </w:r>
      <w:r w:rsidR="00713B0A" w:rsidRPr="00713B0A">
        <w:rPr>
          <w:sz w:val="24"/>
        </w:rPr>
        <w:t>Shulman,</w:t>
      </w:r>
      <w:r w:rsidR="00C8378D">
        <w:rPr>
          <w:sz w:val="24"/>
        </w:rPr>
        <w:t xml:space="preserve"> </w:t>
      </w:r>
      <w:r w:rsidR="00713B0A" w:rsidRPr="00713B0A">
        <w:rPr>
          <w:sz w:val="24"/>
        </w:rPr>
        <w:t>1986</w:t>
      </w:r>
      <w:r w:rsidR="00713B0A">
        <w:rPr>
          <w:sz w:val="24"/>
        </w:rPr>
        <w:t>,</w:t>
      </w:r>
      <w:r w:rsidR="00C8378D">
        <w:rPr>
          <w:sz w:val="24"/>
        </w:rPr>
        <w:t xml:space="preserve"> </w:t>
      </w:r>
      <w:r w:rsidR="00713B0A" w:rsidRPr="00713B0A">
        <w:rPr>
          <w:sz w:val="24"/>
        </w:rPr>
        <w:t>1987</w:t>
      </w:r>
      <w:r w:rsidR="00713B0A">
        <w:rPr>
          <w:sz w:val="24"/>
        </w:rPr>
        <w:t>;</w:t>
      </w:r>
      <w:r w:rsidR="00C8378D">
        <w:rPr>
          <w:sz w:val="24"/>
        </w:rPr>
        <w:t xml:space="preserve"> </w:t>
      </w:r>
      <w:r w:rsidR="00713B0A" w:rsidRPr="00713B0A">
        <w:rPr>
          <w:sz w:val="24"/>
        </w:rPr>
        <w:t>Wilson,</w:t>
      </w:r>
      <w:r w:rsidR="00C8378D">
        <w:rPr>
          <w:sz w:val="24"/>
        </w:rPr>
        <w:t xml:space="preserve"> </w:t>
      </w:r>
      <w:r w:rsidR="00713B0A" w:rsidRPr="00713B0A">
        <w:rPr>
          <w:sz w:val="24"/>
        </w:rPr>
        <w:t>Shulman</w:t>
      </w:r>
      <w:r w:rsidR="00C8378D">
        <w:rPr>
          <w:sz w:val="24"/>
        </w:rPr>
        <w:t xml:space="preserve"> </w:t>
      </w:r>
      <w:r w:rsidR="00713B0A">
        <w:rPr>
          <w:sz w:val="24"/>
        </w:rPr>
        <w:t>and</w:t>
      </w:r>
      <w:r w:rsidR="00C8378D">
        <w:rPr>
          <w:sz w:val="24"/>
        </w:rPr>
        <w:t xml:space="preserve"> </w:t>
      </w:r>
      <w:r w:rsidR="00713B0A" w:rsidRPr="00713B0A">
        <w:rPr>
          <w:sz w:val="24"/>
        </w:rPr>
        <w:t>Richert,</w:t>
      </w:r>
      <w:r w:rsidR="00C8378D">
        <w:rPr>
          <w:sz w:val="24"/>
        </w:rPr>
        <w:t xml:space="preserve"> </w:t>
      </w:r>
      <w:r w:rsidR="00713B0A" w:rsidRPr="00713B0A">
        <w:rPr>
          <w:sz w:val="24"/>
        </w:rPr>
        <w:t>1987</w:t>
      </w:r>
      <w:r w:rsidR="00713B0A">
        <w:rPr>
          <w:sz w:val="24"/>
        </w:rPr>
        <w:t>;</w:t>
      </w:r>
      <w:r w:rsidR="00C8378D">
        <w:rPr>
          <w:sz w:val="24"/>
        </w:rPr>
        <w:t xml:space="preserve"> </w:t>
      </w:r>
      <w:r w:rsidR="00713B0A" w:rsidRPr="00713B0A">
        <w:rPr>
          <w:sz w:val="24"/>
        </w:rPr>
        <w:t>Cocharn</w:t>
      </w:r>
      <w:r w:rsidR="00C8378D">
        <w:rPr>
          <w:sz w:val="24"/>
        </w:rPr>
        <w:t xml:space="preserve"> </w:t>
      </w:r>
      <w:r w:rsidR="00713B0A">
        <w:rPr>
          <w:sz w:val="24"/>
        </w:rPr>
        <w:t>and</w:t>
      </w:r>
      <w:r w:rsidR="00C8378D">
        <w:rPr>
          <w:sz w:val="24"/>
        </w:rPr>
        <w:t xml:space="preserve"> </w:t>
      </w:r>
      <w:r w:rsidR="00713B0A" w:rsidRPr="00713B0A">
        <w:rPr>
          <w:sz w:val="24"/>
        </w:rPr>
        <w:t>Jones,</w:t>
      </w:r>
      <w:r w:rsidR="00C8378D">
        <w:rPr>
          <w:sz w:val="24"/>
        </w:rPr>
        <w:t xml:space="preserve"> </w:t>
      </w:r>
      <w:r w:rsidR="00713B0A" w:rsidRPr="00713B0A">
        <w:rPr>
          <w:sz w:val="24"/>
        </w:rPr>
        <w:t>1998</w:t>
      </w:r>
      <w:r w:rsidR="00C8378D">
        <w:rPr>
          <w:sz w:val="24"/>
        </w:rPr>
        <w:t xml:space="preserve">  </w:t>
      </w:r>
      <w:r w:rsidR="00C8378D">
        <w:rPr>
          <w:sz w:val="24"/>
          <w:rtl/>
        </w:rPr>
        <w:t xml:space="preserve"> </w:t>
      </w:r>
      <w:r w:rsidR="0013434D">
        <w:rPr>
          <w:rFonts w:hint="cs"/>
          <w:sz w:val="24"/>
          <w:rtl/>
        </w:rPr>
        <w:t>)</w:t>
      </w:r>
      <w:r w:rsidR="00C8378D">
        <w:rPr>
          <w:rFonts w:hint="cs"/>
          <w:sz w:val="24"/>
          <w:rtl/>
        </w:rPr>
        <w:t>.</w:t>
      </w:r>
      <w:r w:rsidR="00C8378D">
        <w:rPr>
          <w:sz w:val="24"/>
          <w:rtl/>
        </w:rPr>
        <w:t xml:space="preserve"> </w:t>
      </w:r>
      <w:r w:rsidRPr="005F3AE9">
        <w:rPr>
          <w:sz w:val="24"/>
          <w:rtl/>
        </w:rPr>
        <w:t>אולם</w:t>
      </w:r>
      <w:r w:rsidR="00C8378D">
        <w:rPr>
          <w:sz w:val="24"/>
          <w:rtl/>
        </w:rPr>
        <w:t xml:space="preserve"> </w:t>
      </w:r>
      <w:r w:rsidRPr="005F3AE9">
        <w:rPr>
          <w:sz w:val="24"/>
          <w:rtl/>
        </w:rPr>
        <w:t>כאשר</w:t>
      </w:r>
      <w:r w:rsidR="00C8378D">
        <w:rPr>
          <w:sz w:val="24"/>
          <w:rtl/>
        </w:rPr>
        <w:t xml:space="preserve"> </w:t>
      </w:r>
      <w:r w:rsidRPr="005F3AE9">
        <w:rPr>
          <w:sz w:val="24"/>
          <w:rtl/>
        </w:rPr>
        <w:t>תשומת</w:t>
      </w:r>
      <w:r w:rsidR="00C8378D">
        <w:rPr>
          <w:sz w:val="24"/>
          <w:rtl/>
        </w:rPr>
        <w:t xml:space="preserve"> </w:t>
      </w:r>
      <w:r w:rsidRPr="005F3AE9">
        <w:rPr>
          <w:sz w:val="24"/>
          <w:rtl/>
        </w:rPr>
        <w:t>לבנו</w:t>
      </w:r>
      <w:r w:rsidR="00C8378D">
        <w:rPr>
          <w:sz w:val="24"/>
          <w:rtl/>
        </w:rPr>
        <w:t xml:space="preserve"> </w:t>
      </w:r>
      <w:r w:rsidRPr="005F3AE9">
        <w:rPr>
          <w:sz w:val="24"/>
          <w:rtl/>
        </w:rPr>
        <w:t>מתמקדת</w:t>
      </w:r>
      <w:r w:rsidR="00C8378D">
        <w:rPr>
          <w:sz w:val="24"/>
          <w:rtl/>
        </w:rPr>
        <w:t xml:space="preserve"> </w:t>
      </w:r>
      <w:r w:rsidRPr="005F3AE9">
        <w:rPr>
          <w:sz w:val="24"/>
          <w:rtl/>
        </w:rPr>
        <w:t>ב</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sz w:val="24"/>
          <w:rtl/>
        </w:rPr>
        <w:t xml:space="preserve"> </w:t>
      </w:r>
      <w:r w:rsidRPr="005F3AE9">
        <w:rPr>
          <w:sz w:val="24"/>
          <w:rtl/>
        </w:rPr>
        <w:t>ולא</w:t>
      </w:r>
      <w:r w:rsidR="00C8378D">
        <w:rPr>
          <w:sz w:val="24"/>
          <w:rtl/>
        </w:rPr>
        <w:t xml:space="preserve"> </w:t>
      </w:r>
      <w:r w:rsidRPr="005F3AE9">
        <w:rPr>
          <w:sz w:val="24"/>
          <w:rtl/>
        </w:rPr>
        <w:t>בהוראת</w:t>
      </w:r>
      <w:r w:rsidR="00C8378D">
        <w:rPr>
          <w:sz w:val="24"/>
          <w:rtl/>
        </w:rPr>
        <w:t xml:space="preserve"> </w:t>
      </w:r>
      <w:r w:rsidRPr="005F3AE9">
        <w:rPr>
          <w:sz w:val="24"/>
          <w:rtl/>
        </w:rPr>
        <w:t>עובדות</w:t>
      </w:r>
      <w:r w:rsidR="00C8378D">
        <w:rPr>
          <w:sz w:val="24"/>
          <w:rtl/>
        </w:rPr>
        <w:t xml:space="preserve"> </w:t>
      </w:r>
      <w:r w:rsidRPr="005F3AE9">
        <w:rPr>
          <w:sz w:val="24"/>
          <w:rtl/>
        </w:rPr>
        <w:t>ומושגים</w:t>
      </w:r>
      <w:r w:rsidR="008C32CA" w:rsidRPr="005F3AE9">
        <w:rPr>
          <w:rFonts w:hint="cs"/>
          <w:sz w:val="24"/>
          <w:rtl/>
        </w:rPr>
        <w:t>,</w:t>
      </w:r>
      <w:r w:rsidR="00C8378D">
        <w:rPr>
          <w:rFonts w:hint="cs"/>
          <w:sz w:val="24"/>
          <w:rtl/>
        </w:rPr>
        <w:t xml:space="preserve"> </w:t>
      </w:r>
      <w:r w:rsidR="00713B0A">
        <w:rPr>
          <w:rFonts w:hint="cs"/>
          <w:sz w:val="24"/>
          <w:rtl/>
        </w:rPr>
        <w:t>ה</w:t>
      </w:r>
      <w:r w:rsidR="008C32CA" w:rsidRPr="005F3AE9">
        <w:rPr>
          <w:sz w:val="24"/>
          <w:rtl/>
        </w:rPr>
        <w:t>מונח</w:t>
      </w:r>
      <w:r w:rsidR="00C8378D">
        <w:rPr>
          <w:sz w:val="24"/>
          <w:rtl/>
        </w:rPr>
        <w:t xml:space="preserve"> </w:t>
      </w:r>
      <w:r w:rsidR="008C32CA" w:rsidRPr="005F3AE9">
        <w:rPr>
          <w:sz w:val="24"/>
          <w:rtl/>
        </w:rPr>
        <w:t>מבלבל</w:t>
      </w:r>
      <w:r w:rsidR="00C8378D">
        <w:rPr>
          <w:sz w:val="24"/>
          <w:rtl/>
        </w:rPr>
        <w:t xml:space="preserve"> </w:t>
      </w:r>
      <w:r w:rsidR="008C32CA" w:rsidRPr="005F3AE9">
        <w:rPr>
          <w:rFonts w:hint="cs"/>
          <w:sz w:val="24"/>
          <w:rtl/>
        </w:rPr>
        <w:t>למדי</w:t>
      </w:r>
      <w:r w:rsidR="00C8378D">
        <w:rPr>
          <w:rFonts w:hint="cs"/>
          <w:sz w:val="24"/>
          <w:rtl/>
        </w:rPr>
        <w:t xml:space="preserve"> </w:t>
      </w:r>
      <w:r w:rsidR="008C32CA" w:rsidRPr="005F3AE9">
        <w:rPr>
          <w:sz w:val="24"/>
          <w:rtl/>
        </w:rPr>
        <w:t>בגלל</w:t>
      </w:r>
      <w:r w:rsidR="00C8378D">
        <w:rPr>
          <w:sz w:val="24"/>
          <w:rtl/>
        </w:rPr>
        <w:t xml:space="preserve"> </w:t>
      </w:r>
      <w:r w:rsidR="008C32CA" w:rsidRPr="005F3AE9">
        <w:rPr>
          <w:sz w:val="24"/>
          <w:rtl/>
        </w:rPr>
        <w:t>טבען</w:t>
      </w:r>
      <w:r w:rsidR="00C8378D">
        <w:rPr>
          <w:sz w:val="24"/>
          <w:rtl/>
        </w:rPr>
        <w:t xml:space="preserve"> </w:t>
      </w:r>
      <w:r w:rsidR="008C32CA" w:rsidRPr="005F3AE9">
        <w:rPr>
          <w:sz w:val="24"/>
          <w:rtl/>
        </w:rPr>
        <w:t>הייחודי</w:t>
      </w:r>
      <w:r w:rsidR="00C8378D">
        <w:rPr>
          <w:sz w:val="24"/>
          <w:rtl/>
        </w:rPr>
        <w:t xml:space="preserve"> </w:t>
      </w:r>
      <w:r w:rsidR="008C32CA" w:rsidRPr="005F3AE9">
        <w:rPr>
          <w:sz w:val="24"/>
          <w:rtl/>
        </w:rPr>
        <w:t>של</w:t>
      </w:r>
      <w:r w:rsidR="00C8378D">
        <w:rPr>
          <w:sz w:val="24"/>
          <w:rtl/>
        </w:rPr>
        <w:t xml:space="preserve"> </w:t>
      </w:r>
      <w:r w:rsidR="008C32CA" w:rsidRPr="005F3AE9">
        <w:rPr>
          <w:sz w:val="24"/>
          <w:rtl/>
        </w:rPr>
        <w:t>אסטרטגיות</w:t>
      </w:r>
      <w:r w:rsidR="00C8378D">
        <w:rPr>
          <w:sz w:val="24"/>
          <w:rtl/>
        </w:rPr>
        <w:t xml:space="preserve"> </w:t>
      </w:r>
      <w:r w:rsidR="008C32CA" w:rsidRPr="005F3AE9">
        <w:rPr>
          <w:sz w:val="24"/>
          <w:rtl/>
        </w:rPr>
        <w:t>חשיבה</w:t>
      </w:r>
      <w:r w:rsidR="00C8378D">
        <w:rPr>
          <w:sz w:val="24"/>
          <w:rtl/>
        </w:rPr>
        <w:t xml:space="preserve">. </w:t>
      </w:r>
    </w:p>
    <w:p w14:paraId="54C35127" w14:textId="394E68E6" w:rsidR="00DD28BB" w:rsidRPr="005F3AE9" w:rsidRDefault="00DD28BB" w:rsidP="007976CD">
      <w:pPr>
        <w:pStyle w:val="ListParagraph"/>
        <w:autoSpaceDE/>
        <w:autoSpaceDN/>
        <w:adjustRightInd/>
        <w:spacing w:before="0" w:after="0" w:line="480" w:lineRule="auto"/>
        <w:ind w:left="0"/>
        <w:contextualSpacing w:val="0"/>
        <w:jc w:val="left"/>
        <w:rPr>
          <w:sz w:val="24"/>
        </w:rPr>
      </w:pPr>
      <w:r w:rsidRPr="005F3AE9">
        <w:rPr>
          <w:sz w:val="24"/>
          <w:rtl/>
        </w:rPr>
        <w:t>כדי</w:t>
      </w:r>
      <w:r w:rsidR="00C8378D">
        <w:rPr>
          <w:sz w:val="24"/>
          <w:rtl/>
        </w:rPr>
        <w:t xml:space="preserve"> </w:t>
      </w:r>
      <w:r w:rsidRPr="005F3AE9">
        <w:rPr>
          <w:sz w:val="24"/>
          <w:rtl/>
        </w:rPr>
        <w:t>למנוע</w:t>
      </w:r>
      <w:r w:rsidR="00C8378D">
        <w:rPr>
          <w:sz w:val="24"/>
          <w:rtl/>
        </w:rPr>
        <w:t xml:space="preserve"> </w:t>
      </w:r>
      <w:r w:rsidRPr="005F3AE9">
        <w:rPr>
          <w:sz w:val="24"/>
          <w:rtl/>
        </w:rPr>
        <w:t>בלבול</w:t>
      </w:r>
      <w:r w:rsidR="00C8378D">
        <w:rPr>
          <w:sz w:val="24"/>
          <w:rtl/>
        </w:rPr>
        <w:t xml:space="preserve"> </w:t>
      </w:r>
      <w:r w:rsidRPr="005F3AE9">
        <w:rPr>
          <w:sz w:val="24"/>
          <w:rtl/>
        </w:rPr>
        <w:t>וכדי</w:t>
      </w:r>
      <w:r w:rsidR="00C8378D">
        <w:rPr>
          <w:sz w:val="24"/>
          <w:rtl/>
        </w:rPr>
        <w:t xml:space="preserve"> </w:t>
      </w:r>
      <w:r w:rsidRPr="005F3AE9">
        <w:rPr>
          <w:sz w:val="24"/>
          <w:rtl/>
        </w:rPr>
        <w:t>לציין</w:t>
      </w:r>
      <w:r w:rsidR="00C8378D">
        <w:rPr>
          <w:sz w:val="24"/>
          <w:rtl/>
        </w:rPr>
        <w:t xml:space="preserve"> </w:t>
      </w:r>
      <w:r w:rsidRPr="005F3AE9">
        <w:rPr>
          <w:sz w:val="24"/>
          <w:rtl/>
        </w:rPr>
        <w:t>את</w:t>
      </w:r>
      <w:r w:rsidR="00C8378D">
        <w:rPr>
          <w:sz w:val="24"/>
          <w:rtl/>
        </w:rPr>
        <w:t xml:space="preserve"> </w:t>
      </w:r>
      <w:r w:rsidRPr="005F3AE9">
        <w:rPr>
          <w:sz w:val="24"/>
          <w:rtl/>
        </w:rPr>
        <w:t>הטבע</w:t>
      </w:r>
      <w:r w:rsidR="00C8378D">
        <w:rPr>
          <w:sz w:val="24"/>
          <w:rtl/>
        </w:rPr>
        <w:t xml:space="preserve"> </w:t>
      </w:r>
      <w:r w:rsidRPr="005F3AE9">
        <w:rPr>
          <w:sz w:val="24"/>
          <w:rtl/>
        </w:rPr>
        <w:t>הייחודי</w:t>
      </w:r>
      <w:r w:rsidR="00C8378D">
        <w:rPr>
          <w:sz w:val="24"/>
          <w:rtl/>
        </w:rPr>
        <w:t xml:space="preserve"> </w:t>
      </w:r>
      <w:r w:rsidRPr="005F3AE9">
        <w:rPr>
          <w:sz w:val="24"/>
          <w:rtl/>
        </w:rPr>
        <w:t>של</w:t>
      </w:r>
      <w:r w:rsidR="00C8378D">
        <w:rPr>
          <w:rFonts w:hint="cs"/>
          <w:sz w:val="24"/>
          <w:rtl/>
        </w:rPr>
        <w:t xml:space="preserve"> </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Pr="005F3AE9">
        <w:rPr>
          <w:sz w:val="24"/>
          <w:rtl/>
        </w:rPr>
        <w:t>,</w:t>
      </w:r>
      <w:r w:rsidR="00C8378D">
        <w:rPr>
          <w:sz w:val="24"/>
          <w:rtl/>
        </w:rPr>
        <w:t xml:space="preserve"> </w:t>
      </w:r>
      <w:r w:rsidRPr="005F3AE9">
        <w:rPr>
          <w:sz w:val="24"/>
          <w:rtl/>
        </w:rPr>
        <w:t>הצעתי</w:t>
      </w:r>
      <w:r w:rsidR="00C8378D">
        <w:rPr>
          <w:sz w:val="24"/>
          <w:rtl/>
        </w:rPr>
        <w:t xml:space="preserve"> </w:t>
      </w:r>
      <w:r w:rsidRPr="005F3AE9">
        <w:rPr>
          <w:sz w:val="24"/>
          <w:rtl/>
        </w:rPr>
        <w:t>בעבר</w:t>
      </w:r>
      <w:r w:rsidR="00C8378D">
        <w:rPr>
          <w:sz w:val="24"/>
          <w:rtl/>
        </w:rPr>
        <w:t xml:space="preserve"> </w:t>
      </w:r>
      <w:r w:rsidRPr="005F3AE9">
        <w:rPr>
          <w:sz w:val="24"/>
          <w:rtl/>
        </w:rPr>
        <w:t>להחליף</w:t>
      </w:r>
      <w:r w:rsidR="00C8378D">
        <w:rPr>
          <w:sz w:val="24"/>
          <w:rtl/>
        </w:rPr>
        <w:t xml:space="preserve"> </w:t>
      </w:r>
      <w:r w:rsidRPr="005F3AE9">
        <w:rPr>
          <w:sz w:val="24"/>
          <w:rtl/>
        </w:rPr>
        <w:t>בהקשר</w:t>
      </w:r>
      <w:r w:rsidR="00C8378D">
        <w:rPr>
          <w:sz w:val="24"/>
          <w:rtl/>
        </w:rPr>
        <w:t xml:space="preserve"> </w:t>
      </w:r>
      <w:r w:rsidRPr="005F3AE9">
        <w:rPr>
          <w:sz w:val="24"/>
          <w:rtl/>
        </w:rPr>
        <w:t>של</w:t>
      </w:r>
      <w:r w:rsidR="00C8378D">
        <w:rPr>
          <w:sz w:val="24"/>
          <w:rtl/>
        </w:rPr>
        <w:t xml:space="preserve"> </w:t>
      </w:r>
      <w:r w:rsidRPr="005F3AE9">
        <w:rPr>
          <w:sz w:val="24"/>
          <w:rtl/>
        </w:rPr>
        <w:t>חינוך</w:t>
      </w:r>
      <w:r w:rsidR="00C8378D">
        <w:rPr>
          <w:sz w:val="24"/>
          <w:rtl/>
        </w:rPr>
        <w:t xml:space="preserve"> </w:t>
      </w:r>
      <w:r w:rsidRPr="005F3AE9">
        <w:rPr>
          <w:sz w:val="24"/>
          <w:rtl/>
        </w:rPr>
        <w:t>לחשיבה</w:t>
      </w:r>
      <w:r w:rsidR="00C8378D">
        <w:rPr>
          <w:sz w:val="24"/>
          <w:rtl/>
        </w:rPr>
        <w:t xml:space="preserve"> </w:t>
      </w:r>
      <w:r w:rsidRPr="005F3AE9">
        <w:rPr>
          <w:sz w:val="24"/>
          <w:rtl/>
        </w:rPr>
        <w:t>את</w:t>
      </w:r>
      <w:r w:rsidR="00C8378D">
        <w:rPr>
          <w:sz w:val="24"/>
          <w:rtl/>
        </w:rPr>
        <w:t xml:space="preserve"> </w:t>
      </w:r>
      <w:r w:rsidRPr="005F3AE9">
        <w:rPr>
          <w:sz w:val="24"/>
          <w:rtl/>
        </w:rPr>
        <w:t>המונח</w:t>
      </w:r>
      <w:r w:rsidR="00C8378D">
        <w:rPr>
          <w:sz w:val="24"/>
          <w:rtl/>
        </w:rPr>
        <w:t xml:space="preserve"> </w:t>
      </w:r>
      <w:r w:rsidRPr="005F3AE9">
        <w:rPr>
          <w:sz w:val="24"/>
          <w:rtl/>
        </w:rPr>
        <w:t>ידע</w:t>
      </w:r>
      <w:r w:rsidR="00C8378D">
        <w:rPr>
          <w:sz w:val="24"/>
          <w:rtl/>
        </w:rPr>
        <w:t xml:space="preserve"> </w:t>
      </w:r>
      <w:r w:rsidRPr="005F3AE9">
        <w:rPr>
          <w:sz w:val="24"/>
          <w:rtl/>
        </w:rPr>
        <w:t>תחום</w:t>
      </w:r>
      <w:r w:rsidR="00C8378D">
        <w:rPr>
          <w:sz w:val="24"/>
          <w:rtl/>
        </w:rPr>
        <w:t xml:space="preserve"> </w:t>
      </w:r>
      <w:r w:rsidRPr="005F3AE9">
        <w:rPr>
          <w:sz w:val="24"/>
          <w:rtl/>
        </w:rPr>
        <w:t>תוכן</w:t>
      </w:r>
      <w:r w:rsidR="00C8378D">
        <w:rPr>
          <w:sz w:val="24"/>
          <w:rtl/>
        </w:rPr>
        <w:t xml:space="preserve"> </w:t>
      </w:r>
      <w:r w:rsidRPr="005F3AE9">
        <w:rPr>
          <w:sz w:val="24"/>
          <w:rtl/>
        </w:rPr>
        <w:t>במונח</w:t>
      </w:r>
      <w:r w:rsidR="00C8378D">
        <w:rPr>
          <w:sz w:val="24"/>
          <w:rtl/>
        </w:rPr>
        <w:t xml:space="preserve"> </w:t>
      </w:r>
      <w:r w:rsidRPr="005F3AE9">
        <w:rPr>
          <w:sz w:val="24"/>
          <w:rtl/>
        </w:rPr>
        <w:t>ידע</w:t>
      </w:r>
      <w:r w:rsidR="00C8378D">
        <w:rPr>
          <w:sz w:val="24"/>
          <w:rtl/>
        </w:rPr>
        <w:t xml:space="preserve"> </w:t>
      </w:r>
      <w:r w:rsidR="004B667F" w:rsidRPr="005F3AE9">
        <w:rPr>
          <w:rFonts w:hint="cs"/>
          <w:sz w:val="24"/>
          <w:rtl/>
        </w:rPr>
        <w:t>ש</w:t>
      </w:r>
      <w:r w:rsidRPr="005F3AE9">
        <w:rPr>
          <w:sz w:val="24"/>
          <w:rtl/>
        </w:rPr>
        <w:t>ל</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ידע</w:t>
      </w:r>
      <w:r w:rsidR="00C8378D">
        <w:rPr>
          <w:sz w:val="24"/>
          <w:rtl/>
        </w:rPr>
        <w:t xml:space="preserve"> </w:t>
      </w:r>
      <w:r w:rsidRPr="005F3AE9">
        <w:rPr>
          <w:sz w:val="24"/>
          <w:rtl/>
        </w:rPr>
        <w:t>זה</w:t>
      </w:r>
      <w:r w:rsidR="00C8378D">
        <w:rPr>
          <w:sz w:val="24"/>
          <w:rtl/>
        </w:rPr>
        <w:t xml:space="preserve"> </w:t>
      </w:r>
      <w:r w:rsidRPr="005F3AE9">
        <w:rPr>
          <w:sz w:val="24"/>
          <w:rtl/>
        </w:rPr>
        <w:t>כולל</w:t>
      </w:r>
      <w:r w:rsidR="00C8378D">
        <w:rPr>
          <w:sz w:val="24"/>
          <w:rtl/>
        </w:rPr>
        <w:t xml:space="preserve"> </w:t>
      </w:r>
      <w:r w:rsidRPr="005F3AE9">
        <w:rPr>
          <w:sz w:val="24"/>
          <w:rtl/>
        </w:rPr>
        <w:t>את</w:t>
      </w:r>
      <w:r w:rsidR="00C8378D">
        <w:rPr>
          <w:sz w:val="24"/>
          <w:rtl/>
        </w:rPr>
        <w:t xml:space="preserve"> </w:t>
      </w:r>
      <w:r w:rsidRPr="005F3AE9">
        <w:rPr>
          <w:sz w:val="24"/>
          <w:rtl/>
        </w:rPr>
        <w:t>היכולת</w:t>
      </w:r>
      <w:r w:rsidR="00C8378D">
        <w:rPr>
          <w:sz w:val="24"/>
          <w:rtl/>
        </w:rPr>
        <w:t xml:space="preserve"> </w:t>
      </w:r>
      <w:r w:rsidRPr="005F3AE9">
        <w:rPr>
          <w:sz w:val="24"/>
          <w:rtl/>
        </w:rPr>
        <w:t>לחשוב</w:t>
      </w:r>
      <w:r w:rsidR="00C8378D">
        <w:rPr>
          <w:sz w:val="24"/>
          <w:rtl/>
        </w:rPr>
        <w:t xml:space="preserve"> </w:t>
      </w:r>
      <w:r w:rsidRPr="005F3AE9">
        <w:rPr>
          <w:sz w:val="24"/>
          <w:rtl/>
        </w:rPr>
        <w:t>תוך</w:t>
      </w:r>
      <w:r w:rsidR="00C8378D">
        <w:rPr>
          <w:sz w:val="24"/>
          <w:rtl/>
        </w:rPr>
        <w:t xml:space="preserve"> </w:t>
      </w:r>
      <w:r w:rsidR="007976CD">
        <w:rPr>
          <w:rFonts w:hint="cs"/>
          <w:sz w:val="24"/>
          <w:rtl/>
        </w:rPr>
        <w:t>כדי</w:t>
      </w:r>
      <w:r w:rsidR="00C8378D">
        <w:rPr>
          <w:rFonts w:hint="cs"/>
          <w:sz w:val="24"/>
          <w:rtl/>
        </w:rPr>
        <w:t xml:space="preserve"> </w:t>
      </w:r>
      <w:r w:rsidRPr="005F3AE9">
        <w:rPr>
          <w:sz w:val="24"/>
          <w:rtl/>
        </w:rPr>
        <w:t>שימוש</w:t>
      </w:r>
      <w:r w:rsidR="00C8378D">
        <w:rPr>
          <w:sz w:val="24"/>
          <w:rtl/>
        </w:rPr>
        <w:t xml:space="preserve"> </w:t>
      </w:r>
      <w:r w:rsidRPr="005F3AE9">
        <w:rPr>
          <w:sz w:val="24"/>
          <w:rtl/>
        </w:rPr>
        <w:t>בפעולות</w:t>
      </w:r>
      <w:r w:rsidR="00C8378D">
        <w:rPr>
          <w:sz w:val="24"/>
          <w:rtl/>
        </w:rPr>
        <w:t xml:space="preserve"> </w:t>
      </w:r>
      <w:r w:rsidRPr="005F3AE9">
        <w:rPr>
          <w:sz w:val="24"/>
          <w:rtl/>
        </w:rPr>
        <w:t>ובתהליכים</w:t>
      </w:r>
      <w:r w:rsidR="00C8378D">
        <w:rPr>
          <w:sz w:val="24"/>
          <w:rtl/>
        </w:rPr>
        <w:t xml:space="preserve"> </w:t>
      </w:r>
      <w:r w:rsidRPr="005F3AE9">
        <w:rPr>
          <w:sz w:val="24"/>
          <w:rtl/>
        </w:rPr>
        <w:t>הקוגניטיביים</w:t>
      </w:r>
      <w:r w:rsidR="00C8378D">
        <w:rPr>
          <w:sz w:val="24"/>
          <w:rtl/>
        </w:rPr>
        <w:t xml:space="preserve"> </w:t>
      </w:r>
      <w:r w:rsidR="000245B1" w:rsidRPr="005F3AE9">
        <w:rPr>
          <w:rFonts w:hint="cs"/>
          <w:sz w:val="24"/>
          <w:rtl/>
        </w:rPr>
        <w:t>שהוזכרו</w:t>
      </w:r>
      <w:r w:rsidR="00C8378D">
        <w:rPr>
          <w:rFonts w:hint="cs"/>
          <w:sz w:val="24"/>
          <w:rtl/>
        </w:rPr>
        <w:t xml:space="preserve"> </w:t>
      </w:r>
      <w:r w:rsidR="000245B1" w:rsidRPr="005F3AE9">
        <w:rPr>
          <w:rFonts w:hint="cs"/>
          <w:sz w:val="24"/>
          <w:rtl/>
        </w:rPr>
        <w:t>בפרק</w:t>
      </w:r>
      <w:r w:rsidR="00C8378D">
        <w:rPr>
          <w:rFonts w:hint="cs"/>
          <w:sz w:val="24"/>
          <w:rtl/>
        </w:rPr>
        <w:t xml:space="preserve"> </w:t>
      </w:r>
      <w:r w:rsidR="000245B1" w:rsidRPr="005F3AE9">
        <w:rPr>
          <w:rFonts w:hint="cs"/>
          <w:sz w:val="24"/>
          <w:rtl/>
        </w:rPr>
        <w:t>הראשון</w:t>
      </w:r>
      <w:r w:rsidR="00C8378D">
        <w:rPr>
          <w:rFonts w:hint="cs"/>
          <w:sz w:val="24"/>
          <w:rtl/>
        </w:rPr>
        <w:t xml:space="preserve"> </w:t>
      </w:r>
      <w:r w:rsidR="000245B1" w:rsidRPr="005F3AE9">
        <w:rPr>
          <w:rFonts w:hint="cs"/>
          <w:sz w:val="24"/>
          <w:rtl/>
        </w:rPr>
        <w:t>(</w:t>
      </w:r>
      <w:r w:rsidR="007976CD">
        <w:rPr>
          <w:rFonts w:hint="cs"/>
          <w:sz w:val="24"/>
          <w:rtl/>
        </w:rPr>
        <w:t>בהסבר</w:t>
      </w:r>
      <w:r w:rsidR="00C8378D">
        <w:rPr>
          <w:rFonts w:hint="cs"/>
          <w:sz w:val="24"/>
          <w:rtl/>
        </w:rPr>
        <w:t xml:space="preserve"> </w:t>
      </w:r>
      <w:r w:rsidR="007976CD">
        <w:rPr>
          <w:rFonts w:hint="cs"/>
          <w:sz w:val="24"/>
          <w:rtl/>
        </w:rPr>
        <w:t>על</w:t>
      </w:r>
      <w:r w:rsidR="00C8378D">
        <w:rPr>
          <w:rFonts w:hint="cs"/>
          <w:sz w:val="24"/>
          <w:rtl/>
        </w:rPr>
        <w:t xml:space="preserve"> </w:t>
      </w:r>
      <w:r w:rsidR="000245B1" w:rsidRPr="005F3AE9">
        <w:rPr>
          <w:rFonts w:hint="cs"/>
          <w:sz w:val="24"/>
          <w:rtl/>
        </w:rPr>
        <w:t>חשיבה</w:t>
      </w:r>
      <w:r w:rsidR="00C8378D">
        <w:rPr>
          <w:rFonts w:hint="cs"/>
          <w:sz w:val="24"/>
          <w:rtl/>
        </w:rPr>
        <w:t xml:space="preserve"> </w:t>
      </w:r>
      <w:r w:rsidR="000245B1" w:rsidRPr="005F3AE9">
        <w:rPr>
          <w:rFonts w:hint="cs"/>
          <w:sz w:val="24"/>
          <w:rtl/>
        </w:rPr>
        <w:t>מסדר</w:t>
      </w:r>
      <w:r w:rsidR="00C8378D">
        <w:rPr>
          <w:rFonts w:hint="cs"/>
          <w:sz w:val="24"/>
          <w:rtl/>
        </w:rPr>
        <w:t xml:space="preserve"> </w:t>
      </w:r>
      <w:r w:rsidR="000245B1" w:rsidRPr="005F3AE9">
        <w:rPr>
          <w:rFonts w:hint="cs"/>
          <w:sz w:val="24"/>
          <w:rtl/>
        </w:rPr>
        <w:t>גבוה)</w:t>
      </w:r>
      <w:r w:rsidRPr="005F3AE9">
        <w:rPr>
          <w:sz w:val="24"/>
          <w:rtl/>
        </w:rPr>
        <w:t>,</w:t>
      </w:r>
      <w:r w:rsidR="00C8378D">
        <w:rPr>
          <w:sz w:val="24"/>
          <w:rtl/>
        </w:rPr>
        <w:t xml:space="preserve"> </w:t>
      </w:r>
      <w:r w:rsidRPr="005F3AE9">
        <w:rPr>
          <w:sz w:val="24"/>
          <w:rtl/>
        </w:rPr>
        <w:t>כגון</w:t>
      </w:r>
      <w:r w:rsidR="00C8378D">
        <w:rPr>
          <w:sz w:val="24"/>
          <w:rtl/>
        </w:rPr>
        <w:t xml:space="preserve"> </w:t>
      </w:r>
      <w:r w:rsidRPr="005F3AE9">
        <w:rPr>
          <w:sz w:val="24"/>
          <w:rtl/>
        </w:rPr>
        <w:t>אסטרטגיות</w:t>
      </w:r>
      <w:r w:rsidR="00C8378D">
        <w:rPr>
          <w:sz w:val="24"/>
          <w:rtl/>
        </w:rPr>
        <w:t xml:space="preserve"> </w:t>
      </w:r>
      <w:r w:rsidRPr="005F3AE9">
        <w:rPr>
          <w:sz w:val="24"/>
          <w:rtl/>
        </w:rPr>
        <w:t>החשיבה</w:t>
      </w:r>
      <w:r w:rsidR="00C8378D">
        <w:rPr>
          <w:sz w:val="24"/>
          <w:rtl/>
        </w:rPr>
        <w:t xml:space="preserve"> </w:t>
      </w:r>
      <w:r w:rsidRPr="005F3AE9">
        <w:rPr>
          <w:sz w:val="24"/>
          <w:rtl/>
        </w:rPr>
        <w:t>השונות</w:t>
      </w:r>
      <w:r w:rsidR="00C8378D">
        <w:rPr>
          <w:sz w:val="24"/>
          <w:rtl/>
        </w:rPr>
        <w:t xml:space="preserve">. </w:t>
      </w:r>
      <w:r w:rsidR="004B667F" w:rsidRPr="005F3AE9">
        <w:rPr>
          <w:rFonts w:hint="cs"/>
          <w:sz w:val="24"/>
          <w:rtl/>
        </w:rPr>
        <w:t>באופן</w:t>
      </w:r>
      <w:r w:rsidR="00C8378D">
        <w:rPr>
          <w:rFonts w:hint="cs"/>
          <w:sz w:val="24"/>
          <w:rtl/>
        </w:rPr>
        <w:t xml:space="preserve"> </w:t>
      </w:r>
      <w:r w:rsidR="004B667F" w:rsidRPr="005F3AE9">
        <w:rPr>
          <w:rFonts w:hint="cs"/>
          <w:sz w:val="24"/>
          <w:rtl/>
        </w:rPr>
        <w:t>אינטואיטיבי</w:t>
      </w:r>
      <w:r w:rsidR="00C8378D">
        <w:rPr>
          <w:rFonts w:hint="cs"/>
          <w:sz w:val="24"/>
          <w:rtl/>
        </w:rPr>
        <w:t xml:space="preserve"> </w:t>
      </w:r>
      <w:r w:rsidR="004B667F" w:rsidRPr="005F3AE9">
        <w:rPr>
          <w:rFonts w:hint="cs"/>
          <w:sz w:val="24"/>
          <w:rtl/>
        </w:rPr>
        <w:t>נראה</w:t>
      </w:r>
      <w:r w:rsidR="00C8378D">
        <w:rPr>
          <w:rFonts w:hint="cs"/>
          <w:sz w:val="24"/>
          <w:rtl/>
        </w:rPr>
        <w:t xml:space="preserve"> </w:t>
      </w:r>
      <w:r w:rsidR="007976CD">
        <w:rPr>
          <w:rFonts w:hint="cs"/>
          <w:sz w:val="24"/>
          <w:rtl/>
        </w:rPr>
        <w:t>שללא</w:t>
      </w:r>
      <w:r w:rsidR="00C8378D">
        <w:rPr>
          <w:rFonts w:hint="cs"/>
          <w:sz w:val="24"/>
          <w:rtl/>
        </w:rPr>
        <w:t xml:space="preserve"> </w:t>
      </w:r>
      <w:r w:rsidR="007976CD">
        <w:rPr>
          <w:rFonts w:hint="cs"/>
          <w:sz w:val="24"/>
          <w:rtl/>
        </w:rPr>
        <w:t>הידע</w:t>
      </w:r>
      <w:r w:rsidR="00C8378D">
        <w:rPr>
          <w:rFonts w:hint="cs"/>
          <w:sz w:val="24"/>
          <w:rtl/>
        </w:rPr>
        <w:t xml:space="preserve"> </w:t>
      </w:r>
      <w:r w:rsidR="007976CD">
        <w:rPr>
          <w:rFonts w:hint="cs"/>
          <w:sz w:val="24"/>
          <w:rtl/>
        </w:rPr>
        <w:t>הזה,</w:t>
      </w:r>
      <w:r w:rsidR="00C8378D">
        <w:rPr>
          <w:rFonts w:hint="cs"/>
          <w:sz w:val="24"/>
          <w:rtl/>
        </w:rPr>
        <w:t xml:space="preserve"> </w:t>
      </w:r>
      <w:r w:rsidR="004B667F" w:rsidRPr="005F3AE9">
        <w:rPr>
          <w:rFonts w:hint="cs"/>
          <w:sz w:val="24"/>
          <w:rtl/>
        </w:rPr>
        <w:t>מורה</w:t>
      </w:r>
      <w:r w:rsidR="00C8378D">
        <w:rPr>
          <w:rFonts w:hint="cs"/>
          <w:sz w:val="24"/>
          <w:rtl/>
        </w:rPr>
        <w:t xml:space="preserve"> </w:t>
      </w:r>
      <w:r w:rsidR="004B667F" w:rsidRPr="005F3AE9">
        <w:rPr>
          <w:rFonts w:hint="cs"/>
          <w:sz w:val="24"/>
          <w:rtl/>
        </w:rPr>
        <w:t>לא</w:t>
      </w:r>
      <w:r w:rsidR="00C8378D">
        <w:rPr>
          <w:rFonts w:hint="cs"/>
          <w:sz w:val="24"/>
          <w:rtl/>
        </w:rPr>
        <w:t xml:space="preserve"> </w:t>
      </w:r>
      <w:r w:rsidR="004B667F" w:rsidRPr="005F3AE9">
        <w:rPr>
          <w:rFonts w:hint="cs"/>
          <w:sz w:val="24"/>
          <w:rtl/>
        </w:rPr>
        <w:t>יוכל</w:t>
      </w:r>
      <w:r w:rsidR="00C8378D">
        <w:rPr>
          <w:rFonts w:hint="cs"/>
          <w:sz w:val="24"/>
          <w:rtl/>
        </w:rPr>
        <w:t xml:space="preserve"> </w:t>
      </w:r>
      <w:r w:rsidR="004B667F" w:rsidRPr="005F3AE9">
        <w:rPr>
          <w:rFonts w:hint="cs"/>
          <w:sz w:val="24"/>
          <w:rtl/>
        </w:rPr>
        <w:t>ל</w:t>
      </w:r>
      <w:r w:rsidR="00115ABD" w:rsidRPr="005F3AE9">
        <w:rPr>
          <w:rFonts w:hint="cs"/>
          <w:sz w:val="24"/>
          <w:rtl/>
        </w:rPr>
        <w:t>עסוק</w:t>
      </w:r>
      <w:r w:rsidR="00C8378D">
        <w:rPr>
          <w:rFonts w:hint="cs"/>
          <w:sz w:val="24"/>
          <w:rtl/>
        </w:rPr>
        <w:t xml:space="preserve"> </w:t>
      </w:r>
      <w:r w:rsidR="00115ABD" w:rsidRPr="005F3AE9">
        <w:rPr>
          <w:rFonts w:hint="cs"/>
          <w:sz w:val="24"/>
          <w:rtl/>
        </w:rPr>
        <w:t>בהוראה</w:t>
      </w:r>
      <w:r w:rsidR="00C8378D">
        <w:rPr>
          <w:rFonts w:hint="cs"/>
          <w:sz w:val="24"/>
          <w:rtl/>
        </w:rPr>
        <w:t xml:space="preserve"> </w:t>
      </w:r>
      <w:r w:rsidR="00115ABD" w:rsidRPr="005F3AE9">
        <w:rPr>
          <w:rFonts w:hint="cs"/>
          <w:sz w:val="24"/>
          <w:rtl/>
        </w:rPr>
        <w:t>עתירת</w:t>
      </w:r>
      <w:r w:rsidR="00C8378D">
        <w:rPr>
          <w:rFonts w:hint="cs"/>
          <w:sz w:val="24"/>
          <w:rtl/>
        </w:rPr>
        <w:t xml:space="preserve"> </w:t>
      </w:r>
      <w:r w:rsidR="00115ABD" w:rsidRPr="005F3AE9">
        <w:rPr>
          <w:rFonts w:hint="cs"/>
          <w:sz w:val="24"/>
          <w:rtl/>
        </w:rPr>
        <w:t>חשיבה</w:t>
      </w:r>
      <w:r w:rsidR="00C8378D">
        <w:rPr>
          <w:rFonts w:hint="cs"/>
          <w:sz w:val="24"/>
          <w:rtl/>
        </w:rPr>
        <w:t xml:space="preserve">. </w:t>
      </w:r>
      <w:r w:rsidR="004B667F" w:rsidRPr="005F3AE9">
        <w:rPr>
          <w:rFonts w:hint="cs"/>
          <w:sz w:val="24"/>
          <w:rtl/>
        </w:rPr>
        <w:t>מורים</w:t>
      </w:r>
      <w:r w:rsidR="00C8378D">
        <w:rPr>
          <w:rFonts w:hint="cs"/>
          <w:sz w:val="24"/>
          <w:rtl/>
        </w:rPr>
        <w:t xml:space="preserve"> </w:t>
      </w:r>
      <w:r w:rsidR="007976CD">
        <w:rPr>
          <w:rFonts w:hint="cs"/>
          <w:sz w:val="24"/>
          <w:rtl/>
        </w:rPr>
        <w:t>זקוקים</w:t>
      </w:r>
      <w:r w:rsidR="00C8378D">
        <w:rPr>
          <w:rFonts w:hint="cs"/>
          <w:sz w:val="24"/>
          <w:rtl/>
        </w:rPr>
        <w:t xml:space="preserve"> </w:t>
      </w:r>
      <w:r w:rsidRPr="005F3AE9">
        <w:rPr>
          <w:sz w:val="24"/>
          <w:rtl/>
        </w:rPr>
        <w:t>גם</w:t>
      </w:r>
      <w:r w:rsidR="00C8378D">
        <w:rPr>
          <w:sz w:val="24"/>
          <w:rtl/>
        </w:rPr>
        <w:t xml:space="preserve"> </w:t>
      </w:r>
      <w:r w:rsidR="007976CD">
        <w:rPr>
          <w:rFonts w:hint="cs"/>
          <w:sz w:val="24"/>
          <w:rtl/>
        </w:rPr>
        <w:t>ל</w:t>
      </w:r>
      <w:r w:rsidRPr="005F3AE9">
        <w:rPr>
          <w:sz w:val="24"/>
          <w:rtl/>
        </w:rPr>
        <w:t>ידע</w:t>
      </w:r>
      <w:r w:rsidR="00C8378D">
        <w:rPr>
          <w:sz w:val="24"/>
          <w:rtl/>
        </w:rPr>
        <w:t xml:space="preserve"> </w:t>
      </w:r>
      <w:r w:rsidRPr="005F3AE9">
        <w:rPr>
          <w:sz w:val="24"/>
          <w:rtl/>
        </w:rPr>
        <w:t>של</w:t>
      </w:r>
      <w:r w:rsidR="00C8378D">
        <w:rPr>
          <w:sz w:val="24"/>
          <w:rtl/>
        </w:rPr>
        <w:t xml:space="preserve"> </w:t>
      </w:r>
      <w:r w:rsidRPr="005F3AE9">
        <w:rPr>
          <w:sz w:val="24"/>
          <w:rtl/>
        </w:rPr>
        <w:t>היבטים</w:t>
      </w:r>
      <w:r w:rsidR="00C8378D">
        <w:rPr>
          <w:sz w:val="24"/>
          <w:rtl/>
        </w:rPr>
        <w:t xml:space="preserve"> </w:t>
      </w:r>
      <w:r w:rsidRPr="005F3AE9">
        <w:rPr>
          <w:sz w:val="24"/>
          <w:rtl/>
        </w:rPr>
        <w:t>נוספים</w:t>
      </w:r>
      <w:r w:rsidR="00C8378D">
        <w:rPr>
          <w:sz w:val="24"/>
          <w:rtl/>
        </w:rPr>
        <w:t xml:space="preserve"> </w:t>
      </w:r>
      <w:r w:rsidR="007976CD">
        <w:rPr>
          <w:rFonts w:hint="cs"/>
          <w:sz w:val="24"/>
          <w:rtl/>
        </w:rPr>
        <w:t>החיוניים</w:t>
      </w:r>
      <w:r w:rsidR="00C8378D">
        <w:rPr>
          <w:sz w:val="24"/>
          <w:rtl/>
        </w:rPr>
        <w:t xml:space="preserve"> </w:t>
      </w:r>
      <w:r w:rsidRPr="005F3AE9">
        <w:rPr>
          <w:sz w:val="24"/>
          <w:rtl/>
        </w:rPr>
        <w:t>לחשיבה</w:t>
      </w:r>
      <w:r w:rsidR="00C8378D">
        <w:rPr>
          <w:sz w:val="24"/>
          <w:rtl/>
        </w:rPr>
        <w:t xml:space="preserve"> </w:t>
      </w:r>
      <w:r w:rsidRPr="005F3AE9">
        <w:rPr>
          <w:sz w:val="24"/>
          <w:rtl/>
        </w:rPr>
        <w:t>טובה</w:t>
      </w:r>
      <w:r w:rsidR="007976CD">
        <w:rPr>
          <w:rFonts w:hint="cs"/>
          <w:sz w:val="24"/>
          <w:rtl/>
        </w:rPr>
        <w:t>,</w:t>
      </w:r>
      <w:r w:rsidR="00C8378D">
        <w:rPr>
          <w:sz w:val="24"/>
          <w:rtl/>
        </w:rPr>
        <w:t xml:space="preserve"> </w:t>
      </w:r>
      <w:r w:rsidRPr="005F3AE9">
        <w:rPr>
          <w:sz w:val="24"/>
          <w:rtl/>
        </w:rPr>
        <w:t>כגון</w:t>
      </w:r>
      <w:r w:rsidR="00C8378D">
        <w:rPr>
          <w:sz w:val="24"/>
          <w:rtl/>
        </w:rPr>
        <w:t xml:space="preserve"> </w:t>
      </w:r>
      <w:r w:rsidRPr="005F3AE9">
        <w:rPr>
          <w:sz w:val="24"/>
          <w:rtl/>
        </w:rPr>
        <w:t>נטיות</w:t>
      </w:r>
      <w:r w:rsidR="00C8378D">
        <w:rPr>
          <w:sz w:val="24"/>
          <w:rtl/>
        </w:rPr>
        <w:t xml:space="preserve"> </w:t>
      </w:r>
      <w:r w:rsidRPr="005F3AE9">
        <w:rPr>
          <w:sz w:val="24"/>
          <w:rtl/>
        </w:rPr>
        <w:t>חשיבה</w:t>
      </w:r>
      <w:r w:rsidR="00C8378D">
        <w:rPr>
          <w:sz w:val="24"/>
          <w:rtl/>
        </w:rPr>
        <w:t xml:space="preserve"> </w:t>
      </w:r>
      <w:r w:rsidRPr="005F3AE9">
        <w:rPr>
          <w:sz w:val="24"/>
          <w:rtl/>
        </w:rPr>
        <w:t>או</w:t>
      </w:r>
      <w:r w:rsidR="00C8378D">
        <w:rPr>
          <w:sz w:val="24"/>
          <w:rtl/>
        </w:rPr>
        <w:t xml:space="preserve"> </w:t>
      </w:r>
      <w:r w:rsidRPr="005F3AE9">
        <w:rPr>
          <w:sz w:val="24"/>
          <w:rtl/>
        </w:rPr>
        <w:t>ידע</w:t>
      </w:r>
      <w:r w:rsidR="00C8378D">
        <w:rPr>
          <w:sz w:val="24"/>
          <w:rtl/>
        </w:rPr>
        <w:t xml:space="preserve"> </w:t>
      </w:r>
      <w:r w:rsidR="007976CD">
        <w:rPr>
          <w:rFonts w:hint="cs"/>
          <w:sz w:val="24"/>
          <w:rtl/>
        </w:rPr>
        <w:t>על</w:t>
      </w:r>
      <w:r w:rsidR="00C8378D">
        <w:rPr>
          <w:sz w:val="24"/>
          <w:rtl/>
        </w:rPr>
        <w:t xml:space="preserve"> </w:t>
      </w:r>
      <w:r w:rsidRPr="005F3AE9">
        <w:rPr>
          <w:sz w:val="24"/>
          <w:rtl/>
        </w:rPr>
        <w:t>מאפיינים</w:t>
      </w:r>
      <w:r w:rsidR="00C8378D">
        <w:rPr>
          <w:sz w:val="24"/>
          <w:rtl/>
        </w:rPr>
        <w:t xml:space="preserve"> </w:t>
      </w:r>
      <w:r w:rsidRPr="005F3AE9">
        <w:rPr>
          <w:sz w:val="24"/>
          <w:rtl/>
        </w:rPr>
        <w:t>של</w:t>
      </w:r>
      <w:r w:rsidR="00C8378D">
        <w:rPr>
          <w:sz w:val="24"/>
          <w:rtl/>
        </w:rPr>
        <w:t xml:space="preserve"> </w:t>
      </w:r>
      <w:r w:rsidRPr="005F3AE9">
        <w:rPr>
          <w:sz w:val="24"/>
          <w:rtl/>
        </w:rPr>
        <w:t>תרבות</w:t>
      </w:r>
      <w:r w:rsidR="00C8378D">
        <w:rPr>
          <w:sz w:val="24"/>
          <w:rtl/>
        </w:rPr>
        <w:t xml:space="preserve"> </w:t>
      </w:r>
      <w:r w:rsidRPr="005F3AE9">
        <w:rPr>
          <w:sz w:val="24"/>
          <w:rtl/>
        </w:rPr>
        <w:t>חשיבה</w:t>
      </w:r>
      <w:r w:rsidR="00C8378D">
        <w:rPr>
          <w:sz w:val="24"/>
          <w:rtl/>
        </w:rPr>
        <w:t xml:space="preserve"> </w:t>
      </w:r>
      <w:r w:rsidRPr="005F3AE9">
        <w:rPr>
          <w:sz w:val="24"/>
          <w:rtl/>
        </w:rPr>
        <w:t>הולמת</w:t>
      </w:r>
      <w:r w:rsidR="00C8378D">
        <w:rPr>
          <w:rFonts w:hint="cs"/>
          <w:sz w:val="24"/>
          <w:rtl/>
        </w:rPr>
        <w:t xml:space="preserve"> </w:t>
      </w:r>
      <w:r w:rsidR="007976CD">
        <w:rPr>
          <w:rFonts w:hint="cs"/>
          <w:sz w:val="24"/>
          <w:rtl/>
        </w:rPr>
        <w:t>(</w:t>
      </w:r>
      <w:r w:rsidR="007976CD">
        <w:rPr>
          <w:sz w:val="24"/>
        </w:rPr>
        <w:t>Perkins,</w:t>
      </w:r>
      <w:r w:rsidR="00C8378D">
        <w:rPr>
          <w:sz w:val="24"/>
        </w:rPr>
        <w:t xml:space="preserve"> </w:t>
      </w:r>
      <w:r w:rsidR="007976CD" w:rsidRPr="005F3AE9">
        <w:rPr>
          <w:sz w:val="24"/>
        </w:rPr>
        <w:t>Jay</w:t>
      </w:r>
      <w:r w:rsidR="00C8378D">
        <w:rPr>
          <w:sz w:val="24"/>
        </w:rPr>
        <w:t xml:space="preserve"> </w:t>
      </w:r>
      <w:r w:rsidR="007976CD" w:rsidRPr="005F3AE9">
        <w:rPr>
          <w:sz w:val="24"/>
        </w:rPr>
        <w:t>and</w:t>
      </w:r>
      <w:r w:rsidR="00C8378D">
        <w:rPr>
          <w:sz w:val="24"/>
        </w:rPr>
        <w:t xml:space="preserve"> </w:t>
      </w:r>
      <w:r w:rsidR="007976CD" w:rsidRPr="005F3AE9">
        <w:rPr>
          <w:sz w:val="24"/>
        </w:rPr>
        <w:t>Tishman,</w:t>
      </w:r>
      <w:r w:rsidR="00C8378D">
        <w:rPr>
          <w:sz w:val="24"/>
        </w:rPr>
        <w:t xml:space="preserve"> </w:t>
      </w:r>
      <w:r w:rsidR="007976CD" w:rsidRPr="005F3AE9">
        <w:rPr>
          <w:sz w:val="24"/>
        </w:rPr>
        <w:t>1993</w:t>
      </w:r>
      <w:r w:rsidR="007976CD">
        <w:rPr>
          <w:sz w:val="24"/>
        </w:rPr>
        <w:t>;</w:t>
      </w:r>
      <w:r w:rsidR="00C8378D">
        <w:rPr>
          <w:sz w:val="24"/>
        </w:rPr>
        <w:t xml:space="preserve"> </w:t>
      </w:r>
      <w:r w:rsidR="007976CD">
        <w:rPr>
          <w:sz w:val="24"/>
        </w:rPr>
        <w:t>Swartz</w:t>
      </w:r>
      <w:r w:rsidR="00C8378D">
        <w:rPr>
          <w:sz w:val="24"/>
        </w:rPr>
        <w:t xml:space="preserve"> </w:t>
      </w:r>
      <w:r w:rsidR="007976CD">
        <w:rPr>
          <w:sz w:val="24"/>
        </w:rPr>
        <w:t>et</w:t>
      </w:r>
      <w:r w:rsidR="00C8378D">
        <w:rPr>
          <w:sz w:val="24"/>
        </w:rPr>
        <w:t xml:space="preserve"> </w:t>
      </w:r>
      <w:r w:rsidR="007976CD">
        <w:rPr>
          <w:sz w:val="24"/>
        </w:rPr>
        <w:t>al</w:t>
      </w:r>
      <w:r w:rsidR="00C8378D">
        <w:rPr>
          <w:sz w:val="24"/>
        </w:rPr>
        <w:t>.</w:t>
      </w:r>
      <w:r w:rsidR="007976CD">
        <w:rPr>
          <w:sz w:val="24"/>
        </w:rPr>
        <w:t>,</w:t>
      </w:r>
      <w:r w:rsidR="00C8378D">
        <w:rPr>
          <w:sz w:val="24"/>
        </w:rPr>
        <w:t xml:space="preserve"> </w:t>
      </w:r>
      <w:r w:rsidR="007976CD">
        <w:rPr>
          <w:sz w:val="24"/>
        </w:rPr>
        <w:t>2008;</w:t>
      </w:r>
      <w:r w:rsidR="00C8378D">
        <w:rPr>
          <w:sz w:val="24"/>
        </w:rPr>
        <w:t xml:space="preserve"> </w:t>
      </w:r>
      <w:r w:rsidR="007976CD">
        <w:rPr>
          <w:sz w:val="24"/>
        </w:rPr>
        <w:t>Newton,</w:t>
      </w:r>
      <w:r w:rsidR="00C8378D">
        <w:rPr>
          <w:sz w:val="24"/>
        </w:rPr>
        <w:t xml:space="preserve"> </w:t>
      </w:r>
      <w:r w:rsidR="007976CD">
        <w:rPr>
          <w:sz w:val="24"/>
        </w:rPr>
        <w:t>2015</w:t>
      </w:r>
      <w:r w:rsidR="00C8378D">
        <w:rPr>
          <w:sz w:val="24"/>
          <w:rtl/>
        </w:rPr>
        <w:t xml:space="preserve"> </w:t>
      </w:r>
      <w:r w:rsidR="007976CD">
        <w:rPr>
          <w:rFonts w:hint="cs"/>
          <w:sz w:val="24"/>
          <w:rtl/>
        </w:rPr>
        <w:t>)</w:t>
      </w:r>
      <w:r w:rsidR="00C8378D">
        <w:rPr>
          <w:rFonts w:hint="cs"/>
          <w:sz w:val="24"/>
          <w:rtl/>
        </w:rPr>
        <w:t>.</w:t>
      </w:r>
      <w:r w:rsidR="00C8378D">
        <w:rPr>
          <w:sz w:val="24"/>
          <w:rtl/>
        </w:rPr>
        <w:t xml:space="preserve"> </w:t>
      </w:r>
    </w:p>
    <w:p w14:paraId="640D162A" w14:textId="6D1619C0" w:rsidR="00DD28BB" w:rsidRPr="005F3AE9" w:rsidRDefault="00DD28BB" w:rsidP="00157506">
      <w:pPr>
        <w:pStyle w:val="ListParagraph"/>
        <w:numPr>
          <w:ilvl w:val="0"/>
          <w:numId w:val="1"/>
        </w:numPr>
        <w:autoSpaceDE/>
        <w:autoSpaceDN/>
        <w:adjustRightInd/>
        <w:spacing w:before="0" w:after="0" w:line="480" w:lineRule="auto"/>
        <w:ind w:left="0" w:firstLine="284"/>
        <w:contextualSpacing w:val="0"/>
        <w:jc w:val="left"/>
        <w:rPr>
          <w:sz w:val="24"/>
        </w:rPr>
      </w:pPr>
      <w:r w:rsidRPr="005F3AE9">
        <w:rPr>
          <w:b/>
          <w:bCs/>
          <w:sz w:val="24"/>
          <w:rtl/>
        </w:rPr>
        <w:t>ידע</w:t>
      </w:r>
      <w:r w:rsidR="00C8378D">
        <w:rPr>
          <w:b/>
          <w:bCs/>
          <w:sz w:val="24"/>
          <w:rtl/>
        </w:rPr>
        <w:t xml:space="preserve"> </w:t>
      </w:r>
      <w:r w:rsidRPr="005F3AE9">
        <w:rPr>
          <w:b/>
          <w:bCs/>
          <w:sz w:val="24"/>
          <w:rtl/>
        </w:rPr>
        <w:t>של</w:t>
      </w:r>
      <w:r w:rsidR="00C8378D">
        <w:rPr>
          <w:b/>
          <w:bCs/>
          <w:sz w:val="24"/>
          <w:rtl/>
        </w:rPr>
        <w:t xml:space="preserve"> </w:t>
      </w:r>
      <w:commentRangeStart w:id="0"/>
      <w:r w:rsidRPr="0063182B">
        <w:rPr>
          <w:b/>
          <w:bCs/>
          <w:sz w:val="24"/>
          <w:highlight w:val="yellow"/>
          <w:rtl/>
        </w:rPr>
        <w:t>מט</w:t>
      </w:r>
      <w:r w:rsidR="00B5018F" w:rsidRPr="0063182B">
        <w:rPr>
          <w:rFonts w:hint="eastAsia"/>
          <w:b/>
          <w:bCs/>
          <w:sz w:val="24"/>
          <w:highlight w:val="yellow"/>
          <w:rtl/>
        </w:rPr>
        <w:t>א</w:t>
      </w:r>
      <w:commentRangeEnd w:id="0"/>
      <w:r w:rsidR="00157506">
        <w:rPr>
          <w:rStyle w:val="CommentReference"/>
          <w:rtl/>
        </w:rPr>
        <w:commentReference w:id="0"/>
      </w:r>
      <w:r w:rsidR="00065D1E" w:rsidRPr="0063182B">
        <w:rPr>
          <w:b/>
          <w:bCs/>
          <w:sz w:val="24"/>
          <w:highlight w:val="yellow"/>
          <w:rtl/>
        </w:rPr>
        <w:t>-</w:t>
      </w:r>
      <w:r w:rsidRPr="0063182B">
        <w:rPr>
          <w:b/>
          <w:bCs/>
          <w:sz w:val="24"/>
          <w:highlight w:val="yellow"/>
          <w:rtl/>
        </w:rPr>
        <w:t>קוגניציה</w:t>
      </w:r>
      <w:r w:rsidR="00C8378D">
        <w:rPr>
          <w:sz w:val="24"/>
          <w:rtl/>
        </w:rPr>
        <w:t xml:space="preserve">. </w:t>
      </w:r>
      <w:r w:rsidRPr="005F3AE9">
        <w:rPr>
          <w:sz w:val="24"/>
          <w:rtl/>
        </w:rPr>
        <w:t>מרכיב</w:t>
      </w:r>
      <w:r w:rsidR="00C8378D">
        <w:rPr>
          <w:sz w:val="24"/>
          <w:rtl/>
        </w:rPr>
        <w:t xml:space="preserve"> </w:t>
      </w:r>
      <w:r w:rsidRPr="005F3AE9">
        <w:rPr>
          <w:sz w:val="24"/>
          <w:rtl/>
        </w:rPr>
        <w:t>שני</w:t>
      </w:r>
      <w:r w:rsidR="00C8378D">
        <w:rPr>
          <w:sz w:val="24"/>
          <w:rtl/>
        </w:rPr>
        <w:t xml:space="preserve"> </w:t>
      </w:r>
      <w:r w:rsidRPr="005F3AE9">
        <w:rPr>
          <w:sz w:val="24"/>
          <w:rtl/>
        </w:rPr>
        <w:t>של</w:t>
      </w:r>
      <w:r w:rsidR="00C8378D">
        <w:rPr>
          <w:sz w:val="24"/>
          <w:rtl/>
        </w:rPr>
        <w:t xml:space="preserve"> </w:t>
      </w:r>
      <w:r w:rsidRPr="005F3AE9">
        <w:rPr>
          <w:sz w:val="24"/>
          <w:rtl/>
        </w:rPr>
        <w:t>ידע</w:t>
      </w:r>
      <w:r w:rsidR="00C8378D">
        <w:rPr>
          <w:sz w:val="24"/>
          <w:rtl/>
        </w:rPr>
        <w:t xml:space="preserve"> </w:t>
      </w:r>
      <w:r w:rsidRPr="005F3AE9">
        <w:rPr>
          <w:sz w:val="24"/>
          <w:rtl/>
        </w:rPr>
        <w:t>מורים</w:t>
      </w:r>
      <w:r w:rsidR="00C8378D">
        <w:rPr>
          <w:sz w:val="24"/>
          <w:rtl/>
        </w:rPr>
        <w:t xml:space="preserve"> </w:t>
      </w:r>
      <w:r w:rsidRPr="005F3AE9">
        <w:rPr>
          <w:sz w:val="24"/>
          <w:rtl/>
        </w:rPr>
        <w:t>רל</w:t>
      </w:r>
      <w:r w:rsidR="00FD4057">
        <w:rPr>
          <w:rFonts w:hint="cs"/>
          <w:sz w:val="24"/>
          <w:rtl/>
        </w:rPr>
        <w:t>וו</w:t>
      </w:r>
      <w:r w:rsidRPr="005F3AE9">
        <w:rPr>
          <w:sz w:val="24"/>
          <w:rtl/>
        </w:rPr>
        <w:t>נטי</w:t>
      </w:r>
      <w:r w:rsidR="00C8378D">
        <w:rPr>
          <w:sz w:val="24"/>
          <w:rtl/>
        </w:rPr>
        <w:t xml:space="preserve"> </w:t>
      </w:r>
      <w:r w:rsidRPr="005F3AE9">
        <w:rPr>
          <w:sz w:val="24"/>
          <w:rtl/>
        </w:rPr>
        <w:t>נוגע</w:t>
      </w:r>
      <w:r w:rsidR="00C8378D">
        <w:rPr>
          <w:sz w:val="24"/>
          <w:rtl/>
        </w:rPr>
        <w:t xml:space="preserve"> </w:t>
      </w:r>
      <w:r w:rsidRPr="005F3AE9">
        <w:rPr>
          <w:sz w:val="24"/>
          <w:rtl/>
        </w:rPr>
        <w:t>למט</w:t>
      </w:r>
      <w:r w:rsidR="00FD4057">
        <w:rPr>
          <w:rFonts w:hint="cs"/>
          <w:sz w:val="24"/>
          <w:rtl/>
        </w:rPr>
        <w:t>א</w:t>
      </w:r>
      <w:r w:rsidR="00065D1E" w:rsidRPr="005F3AE9">
        <w:rPr>
          <w:rFonts w:hint="cs"/>
          <w:sz w:val="24"/>
          <w:rtl/>
        </w:rPr>
        <w:t>-</w:t>
      </w:r>
      <w:r w:rsidRPr="005F3AE9">
        <w:rPr>
          <w:sz w:val="24"/>
          <w:rtl/>
        </w:rPr>
        <w:t>קוגניציה</w:t>
      </w:r>
      <w:r w:rsidR="00C8378D">
        <w:rPr>
          <w:sz w:val="24"/>
          <w:rtl/>
        </w:rPr>
        <w:t xml:space="preserve">. </w:t>
      </w:r>
      <w:r w:rsidRPr="005F3AE9">
        <w:rPr>
          <w:sz w:val="24"/>
          <w:rtl/>
        </w:rPr>
        <w:t>מחקרים</w:t>
      </w:r>
      <w:r w:rsidR="00C8378D">
        <w:rPr>
          <w:sz w:val="24"/>
          <w:rtl/>
        </w:rPr>
        <w:t xml:space="preserve"> </w:t>
      </w:r>
      <w:r w:rsidRPr="005F3AE9">
        <w:rPr>
          <w:sz w:val="24"/>
          <w:rtl/>
        </w:rPr>
        <w:t>רבים</w:t>
      </w:r>
      <w:r w:rsidR="00C8378D">
        <w:rPr>
          <w:sz w:val="24"/>
          <w:rtl/>
        </w:rPr>
        <w:t xml:space="preserve"> </w:t>
      </w:r>
      <w:r w:rsidRPr="005F3AE9">
        <w:rPr>
          <w:sz w:val="24"/>
          <w:rtl/>
        </w:rPr>
        <w:t>מעידים</w:t>
      </w:r>
      <w:r w:rsidR="00C8378D">
        <w:rPr>
          <w:sz w:val="24"/>
          <w:rtl/>
        </w:rPr>
        <w:t xml:space="preserve"> </w:t>
      </w:r>
      <w:r w:rsidRPr="005F3AE9">
        <w:rPr>
          <w:sz w:val="24"/>
          <w:rtl/>
        </w:rPr>
        <w:t>כי</w:t>
      </w:r>
      <w:r w:rsidR="00C8378D">
        <w:rPr>
          <w:sz w:val="24"/>
          <w:rtl/>
        </w:rPr>
        <w:t xml:space="preserve"> </w:t>
      </w:r>
      <w:r w:rsidRPr="005F3AE9">
        <w:rPr>
          <w:sz w:val="24"/>
          <w:rtl/>
        </w:rPr>
        <w:t>שימוש</w:t>
      </w:r>
      <w:r w:rsidR="00C8378D">
        <w:rPr>
          <w:sz w:val="24"/>
          <w:rtl/>
        </w:rPr>
        <w:t xml:space="preserve"> </w:t>
      </w:r>
      <w:r w:rsidRPr="005F3AE9">
        <w:rPr>
          <w:sz w:val="24"/>
          <w:rtl/>
        </w:rPr>
        <w:t>במט</w:t>
      </w:r>
      <w:r w:rsidR="00FD4057">
        <w:rPr>
          <w:rFonts w:hint="cs"/>
          <w:sz w:val="24"/>
          <w:rtl/>
        </w:rPr>
        <w:t>א</w:t>
      </w:r>
      <w:r w:rsidR="00065D1E" w:rsidRPr="005F3AE9">
        <w:rPr>
          <w:rFonts w:hint="cs"/>
          <w:sz w:val="24"/>
          <w:rtl/>
        </w:rPr>
        <w:t>-</w:t>
      </w:r>
      <w:r w:rsidRPr="005F3AE9">
        <w:rPr>
          <w:sz w:val="24"/>
          <w:rtl/>
        </w:rPr>
        <w:t>קוגניציה</w:t>
      </w:r>
      <w:r w:rsidR="00C8378D">
        <w:rPr>
          <w:sz w:val="24"/>
          <w:rtl/>
        </w:rPr>
        <w:t xml:space="preserve"> </w:t>
      </w:r>
      <w:r w:rsidRPr="005F3AE9">
        <w:rPr>
          <w:sz w:val="24"/>
          <w:rtl/>
        </w:rPr>
        <w:t>בכיתה</w:t>
      </w:r>
      <w:r w:rsidR="00C8378D">
        <w:rPr>
          <w:sz w:val="24"/>
          <w:rtl/>
        </w:rPr>
        <w:t xml:space="preserve"> </w:t>
      </w:r>
      <w:r w:rsidRPr="005F3AE9">
        <w:rPr>
          <w:sz w:val="24"/>
          <w:rtl/>
        </w:rPr>
        <w:t>עשוי</w:t>
      </w:r>
      <w:r w:rsidR="00C8378D">
        <w:rPr>
          <w:sz w:val="24"/>
          <w:rtl/>
        </w:rPr>
        <w:t xml:space="preserve"> </w:t>
      </w:r>
      <w:r w:rsidRPr="005F3AE9">
        <w:rPr>
          <w:sz w:val="24"/>
          <w:rtl/>
        </w:rPr>
        <w:t>לשפר</w:t>
      </w:r>
      <w:r w:rsidR="00C8378D">
        <w:rPr>
          <w:sz w:val="24"/>
          <w:rtl/>
        </w:rPr>
        <w:t xml:space="preserve"> </w:t>
      </w:r>
      <w:r w:rsidRPr="005F3AE9">
        <w:rPr>
          <w:sz w:val="24"/>
          <w:rtl/>
        </w:rPr>
        <w:t>את</w:t>
      </w:r>
      <w:r w:rsidR="00C8378D">
        <w:rPr>
          <w:sz w:val="24"/>
          <w:rtl/>
        </w:rPr>
        <w:t xml:space="preserve"> </w:t>
      </w:r>
      <w:r w:rsidRPr="005F3AE9">
        <w:rPr>
          <w:sz w:val="24"/>
          <w:rtl/>
        </w:rPr>
        <w:t>הלמידה</w:t>
      </w:r>
      <w:r w:rsidR="00C8378D">
        <w:rPr>
          <w:sz w:val="24"/>
          <w:rtl/>
        </w:rPr>
        <w:t xml:space="preserve"> </w:t>
      </w:r>
      <w:r w:rsidRPr="005F3AE9">
        <w:rPr>
          <w:sz w:val="24"/>
          <w:rtl/>
        </w:rPr>
        <w:t>בכלל</w:t>
      </w:r>
      <w:r w:rsidR="00C8378D">
        <w:rPr>
          <w:sz w:val="24"/>
          <w:rtl/>
        </w:rPr>
        <w:t xml:space="preserve"> </w:t>
      </w:r>
      <w:r w:rsidRPr="005F3AE9">
        <w:rPr>
          <w:sz w:val="24"/>
          <w:rtl/>
        </w:rPr>
        <w:t>(ראו</w:t>
      </w:r>
      <w:r w:rsidR="00C8378D">
        <w:rPr>
          <w:sz w:val="24"/>
          <w:rtl/>
        </w:rPr>
        <w:t xml:space="preserve"> </w:t>
      </w:r>
      <w:r w:rsidR="00157506">
        <w:rPr>
          <w:rFonts w:hint="cs"/>
          <w:sz w:val="24"/>
          <w:rtl/>
        </w:rPr>
        <w:t>סקירה</w:t>
      </w:r>
      <w:commentRangeStart w:id="1"/>
      <w:r w:rsidR="00C8378D">
        <w:rPr>
          <w:sz w:val="24"/>
          <w:rtl/>
        </w:rPr>
        <w:t xml:space="preserve"> </w:t>
      </w:r>
      <w:commentRangeEnd w:id="1"/>
      <w:r w:rsidR="00FD4057">
        <w:rPr>
          <w:rStyle w:val="CommentReference"/>
          <w:rtl/>
        </w:rPr>
        <w:commentReference w:id="1"/>
      </w:r>
      <w:r w:rsidRPr="005F3AE9">
        <w:rPr>
          <w:sz w:val="24"/>
          <w:rtl/>
        </w:rPr>
        <w:t>אצל</w:t>
      </w:r>
      <w:r w:rsidR="00C8378D">
        <w:rPr>
          <w:sz w:val="24"/>
          <w:rtl/>
        </w:rPr>
        <w:t xml:space="preserve"> </w:t>
      </w:r>
      <w:r w:rsidRPr="005F3AE9">
        <w:rPr>
          <w:sz w:val="24"/>
        </w:rPr>
        <w:t>Veenman</w:t>
      </w:r>
      <w:r w:rsidR="00FD4057">
        <w:rPr>
          <w:sz w:val="24"/>
        </w:rPr>
        <w:t>,</w:t>
      </w:r>
      <w:r w:rsidR="00C8378D">
        <w:rPr>
          <w:sz w:val="24"/>
        </w:rPr>
        <w:t xml:space="preserve"> </w:t>
      </w:r>
      <w:r w:rsidR="00FD4057" w:rsidRPr="005F3AE9">
        <w:rPr>
          <w:sz w:val="24"/>
        </w:rPr>
        <w:t>2</w:t>
      </w:r>
      <w:r w:rsidR="00FD4057">
        <w:rPr>
          <w:sz w:val="24"/>
        </w:rPr>
        <w:t>015</w:t>
      </w:r>
      <w:r w:rsidRPr="005F3AE9">
        <w:rPr>
          <w:sz w:val="24"/>
          <w:rtl/>
        </w:rPr>
        <w:t>)</w:t>
      </w:r>
      <w:r w:rsidR="00C8378D">
        <w:rPr>
          <w:sz w:val="24"/>
          <w:rtl/>
        </w:rPr>
        <w:t xml:space="preserve"> </w:t>
      </w:r>
      <w:r w:rsidRPr="005F3AE9">
        <w:rPr>
          <w:sz w:val="24"/>
          <w:rtl/>
        </w:rPr>
        <w:t>ואת</w:t>
      </w:r>
      <w:r w:rsidR="00C8378D">
        <w:rPr>
          <w:sz w:val="24"/>
          <w:rtl/>
        </w:rPr>
        <w:t xml:space="preserve"> </w:t>
      </w:r>
      <w:r w:rsidRPr="005F3AE9">
        <w:rPr>
          <w:sz w:val="24"/>
          <w:rtl/>
        </w:rPr>
        <w:t>הלמידה</w:t>
      </w:r>
      <w:r w:rsidR="00C8378D">
        <w:rPr>
          <w:sz w:val="24"/>
          <w:rtl/>
        </w:rPr>
        <w:t xml:space="preserve"> </w:t>
      </w:r>
      <w:r w:rsidRPr="005F3AE9">
        <w:rPr>
          <w:sz w:val="24"/>
          <w:rtl/>
        </w:rPr>
        <w:t>של</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בפרט</w:t>
      </w:r>
      <w:r w:rsidR="00C8378D">
        <w:rPr>
          <w:sz w:val="24"/>
          <w:rtl/>
        </w:rPr>
        <w:t xml:space="preserve"> </w:t>
      </w:r>
      <w:r w:rsidRPr="005F3AE9">
        <w:rPr>
          <w:sz w:val="24"/>
          <w:rtl/>
        </w:rPr>
        <w:t>(ראו</w:t>
      </w:r>
      <w:r w:rsidR="00C8378D">
        <w:rPr>
          <w:sz w:val="24"/>
          <w:rtl/>
        </w:rPr>
        <w:t xml:space="preserve"> </w:t>
      </w:r>
      <w:r w:rsidR="00157506">
        <w:rPr>
          <w:rFonts w:hint="cs"/>
          <w:sz w:val="24"/>
          <w:rtl/>
        </w:rPr>
        <w:t>סקירה</w:t>
      </w:r>
      <w:r w:rsidR="00FD4057">
        <w:rPr>
          <w:rStyle w:val="CommentReference"/>
          <w:rtl/>
        </w:rPr>
        <w:commentReference w:id="2"/>
      </w:r>
      <w:r w:rsidR="00157506">
        <w:rPr>
          <w:rFonts w:hint="cs"/>
          <w:sz w:val="24"/>
          <w:rtl/>
        </w:rPr>
        <w:t xml:space="preserve"> </w:t>
      </w:r>
      <w:r w:rsidRPr="005F3AE9">
        <w:rPr>
          <w:sz w:val="24"/>
          <w:rtl/>
        </w:rPr>
        <w:t>אצל</w:t>
      </w:r>
      <w:r w:rsidR="00C8378D">
        <w:rPr>
          <w:sz w:val="24"/>
          <w:rtl/>
        </w:rPr>
        <w:t xml:space="preserve"> </w:t>
      </w:r>
      <w:r w:rsidRPr="005F3AE9">
        <w:rPr>
          <w:sz w:val="24"/>
        </w:rPr>
        <w:t>Zohar</w:t>
      </w:r>
      <w:r w:rsidR="00C8378D">
        <w:rPr>
          <w:sz w:val="24"/>
        </w:rPr>
        <w:t xml:space="preserve"> </w:t>
      </w:r>
      <w:r w:rsidRPr="005F3AE9">
        <w:rPr>
          <w:sz w:val="24"/>
        </w:rPr>
        <w:t>and</w:t>
      </w:r>
      <w:r w:rsidR="00C8378D">
        <w:rPr>
          <w:sz w:val="24"/>
        </w:rPr>
        <w:t xml:space="preserve"> </w:t>
      </w:r>
      <w:r w:rsidRPr="005F3AE9">
        <w:rPr>
          <w:sz w:val="24"/>
        </w:rPr>
        <w:t>Barzilai,</w:t>
      </w:r>
      <w:r w:rsidR="00C8378D">
        <w:rPr>
          <w:sz w:val="24"/>
        </w:rPr>
        <w:t xml:space="preserve"> </w:t>
      </w:r>
      <w:r w:rsidRPr="005F3AE9">
        <w:rPr>
          <w:sz w:val="24"/>
        </w:rPr>
        <w:t>2015</w:t>
      </w:r>
      <w:r w:rsidRPr="005F3AE9">
        <w:rPr>
          <w:sz w:val="24"/>
          <w:rtl/>
        </w:rPr>
        <w:t>)</w:t>
      </w:r>
      <w:r w:rsidR="00C8378D">
        <w:rPr>
          <w:sz w:val="24"/>
          <w:rtl/>
        </w:rPr>
        <w:t xml:space="preserve">. </w:t>
      </w:r>
      <w:r w:rsidRPr="005F3AE9">
        <w:rPr>
          <w:sz w:val="24"/>
          <w:rtl/>
        </w:rPr>
        <w:t>הן</w:t>
      </w:r>
      <w:r w:rsidR="00C8378D">
        <w:rPr>
          <w:sz w:val="24"/>
          <w:rtl/>
        </w:rPr>
        <w:t xml:space="preserve"> </w:t>
      </w:r>
      <w:r w:rsidRPr="005F3AE9">
        <w:rPr>
          <w:sz w:val="24"/>
          <w:rtl/>
        </w:rPr>
        <w:t>מיומנויות</w:t>
      </w:r>
      <w:r w:rsidR="00C8378D">
        <w:rPr>
          <w:sz w:val="24"/>
          <w:rtl/>
        </w:rPr>
        <w:t xml:space="preserve"> </w:t>
      </w:r>
      <w:r w:rsidRPr="005F3AE9">
        <w:rPr>
          <w:sz w:val="24"/>
          <w:rtl/>
        </w:rPr>
        <w:t>מט</w:t>
      </w:r>
      <w:r w:rsidR="00B5018F">
        <w:rPr>
          <w:rFonts w:hint="cs"/>
          <w:sz w:val="24"/>
          <w:rtl/>
        </w:rPr>
        <w:t>א</w:t>
      </w:r>
      <w:r w:rsidR="00065D1E" w:rsidRPr="005F3AE9">
        <w:rPr>
          <w:rFonts w:hint="cs"/>
          <w:sz w:val="24"/>
          <w:rtl/>
        </w:rPr>
        <w:t>-</w:t>
      </w:r>
      <w:r w:rsidRPr="005F3AE9">
        <w:rPr>
          <w:sz w:val="24"/>
          <w:rtl/>
        </w:rPr>
        <w:t>קוגניטיביות</w:t>
      </w:r>
      <w:r w:rsidR="00C8378D">
        <w:rPr>
          <w:sz w:val="24"/>
          <w:rtl/>
        </w:rPr>
        <w:t xml:space="preserve"> </w:t>
      </w:r>
      <w:r w:rsidRPr="005F3AE9">
        <w:rPr>
          <w:sz w:val="24"/>
          <w:rtl/>
        </w:rPr>
        <w:t>(כלומר</w:t>
      </w:r>
      <w:r w:rsidR="00C8378D">
        <w:rPr>
          <w:sz w:val="24"/>
          <w:rtl/>
        </w:rPr>
        <w:t xml:space="preserve"> </w:t>
      </w:r>
      <w:r w:rsidRPr="005F3AE9">
        <w:rPr>
          <w:sz w:val="24"/>
          <w:rtl/>
        </w:rPr>
        <w:t>ת</w:t>
      </w:r>
      <w:bookmarkStart w:id="3" w:name="_GoBack"/>
      <w:bookmarkEnd w:id="3"/>
      <w:r w:rsidRPr="005F3AE9">
        <w:rPr>
          <w:sz w:val="24"/>
          <w:rtl/>
        </w:rPr>
        <w:t>כנון,</w:t>
      </w:r>
      <w:r w:rsidR="00C8378D">
        <w:rPr>
          <w:sz w:val="24"/>
          <w:rtl/>
        </w:rPr>
        <w:t xml:space="preserve"> </w:t>
      </w:r>
      <w:r w:rsidRPr="005F3AE9">
        <w:rPr>
          <w:sz w:val="24"/>
          <w:rtl/>
        </w:rPr>
        <w:t>ניטור</w:t>
      </w:r>
      <w:r w:rsidR="00C8378D">
        <w:rPr>
          <w:sz w:val="24"/>
          <w:rtl/>
        </w:rPr>
        <w:t xml:space="preserve"> </w:t>
      </w:r>
      <w:r w:rsidRPr="005F3AE9">
        <w:rPr>
          <w:sz w:val="24"/>
          <w:rtl/>
        </w:rPr>
        <w:t>והערכת</w:t>
      </w:r>
      <w:r w:rsidR="00C8378D">
        <w:rPr>
          <w:sz w:val="24"/>
          <w:rtl/>
        </w:rPr>
        <w:t xml:space="preserve"> </w:t>
      </w:r>
      <w:r w:rsidRPr="005F3AE9">
        <w:rPr>
          <w:sz w:val="24"/>
          <w:rtl/>
        </w:rPr>
        <w:t>החשיבה)</w:t>
      </w:r>
      <w:r w:rsidR="00C8378D">
        <w:rPr>
          <w:sz w:val="24"/>
          <w:rtl/>
        </w:rPr>
        <w:t xml:space="preserve"> </w:t>
      </w:r>
      <w:r w:rsidRPr="005F3AE9">
        <w:rPr>
          <w:sz w:val="24"/>
          <w:rtl/>
        </w:rPr>
        <w:t>והן</w:t>
      </w:r>
      <w:r w:rsidR="00C8378D">
        <w:rPr>
          <w:sz w:val="24"/>
          <w:rtl/>
        </w:rPr>
        <w:t xml:space="preserve"> </w:t>
      </w:r>
      <w:r w:rsidRPr="005F3AE9">
        <w:rPr>
          <w:sz w:val="24"/>
          <w:rtl/>
        </w:rPr>
        <w:t>ידע</w:t>
      </w:r>
      <w:r w:rsidR="00C8378D">
        <w:rPr>
          <w:sz w:val="24"/>
          <w:rtl/>
        </w:rPr>
        <w:t xml:space="preserve"> </w:t>
      </w:r>
      <w:r w:rsidRPr="005F3AE9">
        <w:rPr>
          <w:sz w:val="24"/>
          <w:rtl/>
        </w:rPr>
        <w:t>מט</w:t>
      </w:r>
      <w:r w:rsidR="00FD4057">
        <w:rPr>
          <w:rFonts w:hint="cs"/>
          <w:sz w:val="24"/>
          <w:rtl/>
        </w:rPr>
        <w:t>א</w:t>
      </w:r>
      <w:r w:rsidR="00065D1E" w:rsidRPr="005F3AE9">
        <w:rPr>
          <w:rFonts w:hint="cs"/>
          <w:sz w:val="24"/>
          <w:rtl/>
        </w:rPr>
        <w:t>-</w:t>
      </w:r>
      <w:r w:rsidRPr="005F3AE9">
        <w:rPr>
          <w:sz w:val="24"/>
          <w:rtl/>
        </w:rPr>
        <w:t>קוגניטיבי</w:t>
      </w:r>
      <w:r w:rsidR="00C8378D">
        <w:rPr>
          <w:sz w:val="24"/>
          <w:rtl/>
        </w:rPr>
        <w:t xml:space="preserve"> </w:t>
      </w:r>
      <w:r w:rsidRPr="005F3AE9">
        <w:rPr>
          <w:sz w:val="24"/>
          <w:rtl/>
        </w:rPr>
        <w:t>חיוניים</w:t>
      </w:r>
      <w:r w:rsidR="00C8378D">
        <w:rPr>
          <w:sz w:val="24"/>
          <w:rtl/>
        </w:rPr>
        <w:t xml:space="preserve"> </w:t>
      </w:r>
      <w:r w:rsidRPr="005F3AE9">
        <w:rPr>
          <w:sz w:val="24"/>
          <w:rtl/>
        </w:rPr>
        <w:t>להשגת</w:t>
      </w:r>
      <w:r w:rsidR="00C8378D">
        <w:rPr>
          <w:sz w:val="24"/>
          <w:rtl/>
        </w:rPr>
        <w:t xml:space="preserve"> </w:t>
      </w:r>
      <w:r w:rsidRPr="005F3AE9">
        <w:rPr>
          <w:sz w:val="24"/>
          <w:rtl/>
        </w:rPr>
        <w:t>מטרה</w:t>
      </w:r>
      <w:r w:rsidR="00C8378D">
        <w:rPr>
          <w:sz w:val="24"/>
          <w:rtl/>
        </w:rPr>
        <w:t xml:space="preserve"> </w:t>
      </w:r>
      <w:r w:rsidRPr="005F3AE9">
        <w:rPr>
          <w:sz w:val="24"/>
          <w:rtl/>
        </w:rPr>
        <w:t>זו</w:t>
      </w:r>
      <w:r w:rsidR="00C8378D">
        <w:rPr>
          <w:sz w:val="24"/>
          <w:rtl/>
        </w:rPr>
        <w:t xml:space="preserve">. </w:t>
      </w:r>
      <w:r w:rsidRPr="005F3AE9">
        <w:rPr>
          <w:sz w:val="24"/>
          <w:rtl/>
        </w:rPr>
        <w:t>מרכיב</w:t>
      </w:r>
      <w:r w:rsidR="00C8378D">
        <w:rPr>
          <w:sz w:val="24"/>
          <w:rtl/>
        </w:rPr>
        <w:t xml:space="preserve"> </w:t>
      </w:r>
      <w:r w:rsidRPr="005F3AE9">
        <w:rPr>
          <w:sz w:val="24"/>
          <w:rtl/>
        </w:rPr>
        <w:t>הידע</w:t>
      </w:r>
      <w:r w:rsidR="00C8378D">
        <w:rPr>
          <w:sz w:val="24"/>
          <w:rtl/>
        </w:rPr>
        <w:t xml:space="preserve"> </w:t>
      </w:r>
      <w:r w:rsidRPr="005F3AE9">
        <w:rPr>
          <w:sz w:val="24"/>
          <w:rtl/>
        </w:rPr>
        <w:t>המט</w:t>
      </w:r>
      <w:r w:rsidR="00FD4057">
        <w:rPr>
          <w:rFonts w:hint="cs"/>
          <w:sz w:val="24"/>
          <w:rtl/>
        </w:rPr>
        <w:t>א</w:t>
      </w:r>
      <w:r w:rsidR="00065D1E" w:rsidRPr="005F3AE9">
        <w:rPr>
          <w:rFonts w:hint="cs"/>
          <w:sz w:val="24"/>
          <w:rtl/>
        </w:rPr>
        <w:t>-</w:t>
      </w:r>
      <w:r w:rsidRPr="005F3AE9">
        <w:rPr>
          <w:sz w:val="24"/>
          <w:rtl/>
        </w:rPr>
        <w:t>קוגניטיבי</w:t>
      </w:r>
      <w:r w:rsidR="00C8378D">
        <w:rPr>
          <w:sz w:val="24"/>
          <w:rtl/>
        </w:rPr>
        <w:t xml:space="preserve"> </w:t>
      </w:r>
      <w:r w:rsidRPr="005F3AE9">
        <w:rPr>
          <w:sz w:val="24"/>
          <w:rtl/>
        </w:rPr>
        <w:t>המשמעותי</w:t>
      </w:r>
      <w:r w:rsidR="00C8378D">
        <w:rPr>
          <w:sz w:val="24"/>
          <w:rtl/>
        </w:rPr>
        <w:t xml:space="preserve"> </w:t>
      </w:r>
      <w:r w:rsidRPr="005F3AE9">
        <w:rPr>
          <w:sz w:val="24"/>
          <w:rtl/>
        </w:rPr>
        <w:t>ביותר</w:t>
      </w:r>
      <w:r w:rsidR="00C8378D">
        <w:rPr>
          <w:sz w:val="24"/>
          <w:rtl/>
        </w:rPr>
        <w:t xml:space="preserve"> </w:t>
      </w:r>
      <w:r w:rsidRPr="005F3AE9">
        <w:rPr>
          <w:sz w:val="24"/>
          <w:rtl/>
        </w:rPr>
        <w:t>בהקשר</w:t>
      </w:r>
      <w:r w:rsidR="00C8378D">
        <w:rPr>
          <w:sz w:val="24"/>
          <w:rtl/>
        </w:rPr>
        <w:t xml:space="preserve"> </w:t>
      </w:r>
      <w:r w:rsidRPr="005F3AE9">
        <w:rPr>
          <w:sz w:val="24"/>
          <w:rtl/>
        </w:rPr>
        <w:t>זה</w:t>
      </w:r>
      <w:r w:rsidR="00C8378D">
        <w:rPr>
          <w:sz w:val="24"/>
          <w:rtl/>
        </w:rPr>
        <w:t xml:space="preserve"> </w:t>
      </w:r>
      <w:r w:rsidRPr="005F3AE9">
        <w:rPr>
          <w:sz w:val="24"/>
          <w:rtl/>
        </w:rPr>
        <w:t>הוא</w:t>
      </w:r>
      <w:r w:rsidR="00C8378D">
        <w:rPr>
          <w:sz w:val="24"/>
          <w:rtl/>
        </w:rPr>
        <w:t xml:space="preserve"> </w:t>
      </w:r>
      <w:r w:rsidRPr="005F3AE9">
        <w:rPr>
          <w:sz w:val="24"/>
          <w:rtl/>
        </w:rPr>
        <w:t>ידע</w:t>
      </w:r>
      <w:r w:rsidR="00C8378D">
        <w:rPr>
          <w:sz w:val="24"/>
          <w:rtl/>
        </w:rPr>
        <w:t xml:space="preserve"> </w:t>
      </w:r>
      <w:r w:rsidRPr="005F3AE9">
        <w:rPr>
          <w:sz w:val="24"/>
          <w:rtl/>
        </w:rPr>
        <w:t>מט</w:t>
      </w:r>
      <w:r w:rsidR="00FD4057">
        <w:rPr>
          <w:rFonts w:hint="cs"/>
          <w:sz w:val="24"/>
          <w:rtl/>
        </w:rPr>
        <w:t>א</w:t>
      </w:r>
      <w:r w:rsidR="00065D1E" w:rsidRPr="005F3AE9">
        <w:rPr>
          <w:rFonts w:hint="cs"/>
          <w:sz w:val="24"/>
          <w:rtl/>
        </w:rPr>
        <w:t>-</w:t>
      </w:r>
      <w:r w:rsidRPr="005F3AE9">
        <w:rPr>
          <w:sz w:val="24"/>
          <w:rtl/>
        </w:rPr>
        <w:t>אסטרטגי</w:t>
      </w:r>
      <w:r w:rsidR="00C8378D">
        <w:rPr>
          <w:sz w:val="24"/>
          <w:rtl/>
        </w:rPr>
        <w:t xml:space="preserve"> </w:t>
      </w:r>
      <w:r w:rsidRPr="005F3AE9">
        <w:rPr>
          <w:sz w:val="24"/>
          <w:rtl/>
        </w:rPr>
        <w:t>(</w:t>
      </w:r>
      <w:r w:rsidRPr="005F3AE9">
        <w:rPr>
          <w:sz w:val="24"/>
        </w:rPr>
        <w:t>meta-strategic</w:t>
      </w:r>
      <w:r w:rsidR="00C8378D">
        <w:rPr>
          <w:sz w:val="24"/>
        </w:rPr>
        <w:t xml:space="preserve"> </w:t>
      </w:r>
      <w:r w:rsidRPr="005F3AE9">
        <w:rPr>
          <w:sz w:val="24"/>
        </w:rPr>
        <w:t>knowledge</w:t>
      </w:r>
      <w:r w:rsidR="00FD4057">
        <w:rPr>
          <w:sz w:val="24"/>
        </w:rPr>
        <w:t>,</w:t>
      </w:r>
      <w:r w:rsidR="00C8378D">
        <w:rPr>
          <w:sz w:val="24"/>
        </w:rPr>
        <w:t xml:space="preserve"> </w:t>
      </w:r>
      <w:r w:rsidRPr="005F3AE9">
        <w:rPr>
          <w:sz w:val="24"/>
        </w:rPr>
        <w:t>MSK</w:t>
      </w:r>
      <w:r w:rsidRPr="005F3AE9">
        <w:rPr>
          <w:sz w:val="24"/>
          <w:rtl/>
        </w:rPr>
        <w:t>)</w:t>
      </w:r>
      <w:r w:rsidR="00FD4057">
        <w:rPr>
          <w:rFonts w:hint="cs"/>
          <w:sz w:val="24"/>
          <w:rtl/>
        </w:rPr>
        <w:t>,</w:t>
      </w:r>
      <w:r w:rsidR="00C8378D">
        <w:rPr>
          <w:sz w:val="24"/>
          <w:rtl/>
        </w:rPr>
        <w:t xml:space="preserve"> </w:t>
      </w:r>
      <w:r w:rsidR="00065D1E" w:rsidRPr="005F3AE9">
        <w:rPr>
          <w:rFonts w:hint="cs"/>
          <w:sz w:val="24"/>
          <w:rtl/>
        </w:rPr>
        <w:t>ה</w:t>
      </w:r>
      <w:r w:rsidRPr="005F3AE9">
        <w:rPr>
          <w:sz w:val="24"/>
          <w:rtl/>
        </w:rPr>
        <w:t>מו</w:t>
      </w:r>
      <w:r w:rsidR="00065D1E" w:rsidRPr="005F3AE9">
        <w:rPr>
          <w:sz w:val="24"/>
          <w:rtl/>
        </w:rPr>
        <w:t>רכב</w:t>
      </w:r>
      <w:r w:rsidR="00C8378D">
        <w:rPr>
          <w:sz w:val="24"/>
          <w:rtl/>
        </w:rPr>
        <w:t xml:space="preserve"> </w:t>
      </w:r>
      <w:r w:rsidR="00065D1E" w:rsidRPr="005F3AE9">
        <w:rPr>
          <w:sz w:val="24"/>
          <w:rtl/>
        </w:rPr>
        <w:t>מידע</w:t>
      </w:r>
      <w:r w:rsidR="00C8378D">
        <w:rPr>
          <w:sz w:val="24"/>
          <w:rtl/>
        </w:rPr>
        <w:t xml:space="preserve"> </w:t>
      </w:r>
      <w:r w:rsidR="00065D1E" w:rsidRPr="005F3AE9">
        <w:rPr>
          <w:sz w:val="24"/>
          <w:rtl/>
        </w:rPr>
        <w:t>כללי</w:t>
      </w:r>
      <w:r w:rsidR="00C8378D">
        <w:rPr>
          <w:sz w:val="24"/>
          <w:rtl/>
        </w:rPr>
        <w:t xml:space="preserve"> </w:t>
      </w:r>
      <w:r w:rsidR="00065D1E" w:rsidRPr="005F3AE9">
        <w:rPr>
          <w:sz w:val="24"/>
          <w:rtl/>
        </w:rPr>
        <w:t>על</w:t>
      </w:r>
      <w:r w:rsidR="00C8378D">
        <w:rPr>
          <w:sz w:val="24"/>
          <w:rtl/>
        </w:rPr>
        <w:t xml:space="preserve"> </w:t>
      </w:r>
      <w:r w:rsidR="00065D1E" w:rsidRPr="005F3AE9">
        <w:rPr>
          <w:sz w:val="24"/>
          <w:rtl/>
        </w:rPr>
        <w:t>אסטרטגיות</w:t>
      </w:r>
      <w:r w:rsidR="00C8378D">
        <w:rPr>
          <w:sz w:val="24"/>
          <w:rtl/>
        </w:rPr>
        <w:t xml:space="preserve"> </w:t>
      </w:r>
      <w:r w:rsidR="00065D1E" w:rsidRPr="005F3AE9">
        <w:rPr>
          <w:sz w:val="24"/>
          <w:rtl/>
        </w:rPr>
        <w:t>חשיב</w:t>
      </w:r>
      <w:r w:rsidR="00065D1E" w:rsidRPr="005F3AE9">
        <w:rPr>
          <w:rFonts w:hint="cs"/>
          <w:sz w:val="24"/>
          <w:rtl/>
        </w:rPr>
        <w:t>ה:</w:t>
      </w:r>
      <w:r w:rsidR="00C8378D">
        <w:rPr>
          <w:rFonts w:hint="cs"/>
          <w:sz w:val="24"/>
          <w:rtl/>
        </w:rPr>
        <w:t xml:space="preserve"> </w:t>
      </w:r>
      <w:r w:rsidRPr="005F3AE9">
        <w:rPr>
          <w:sz w:val="24"/>
          <w:rtl/>
        </w:rPr>
        <w:t>מהי</w:t>
      </w:r>
      <w:r w:rsidR="00C8378D">
        <w:rPr>
          <w:sz w:val="24"/>
          <w:rtl/>
        </w:rPr>
        <w:t xml:space="preserve"> </w:t>
      </w:r>
      <w:r w:rsidRPr="005F3AE9">
        <w:rPr>
          <w:sz w:val="24"/>
          <w:rtl/>
        </w:rPr>
        <w:t>האסטרטגיה</w:t>
      </w:r>
      <w:r w:rsidR="00C8378D">
        <w:rPr>
          <w:sz w:val="24"/>
          <w:rtl/>
        </w:rPr>
        <w:t xml:space="preserve"> </w:t>
      </w:r>
      <w:r w:rsidRPr="005F3AE9">
        <w:rPr>
          <w:sz w:val="24"/>
          <w:rtl/>
        </w:rPr>
        <w:t>ומתי,</w:t>
      </w:r>
      <w:r w:rsidR="00C8378D">
        <w:rPr>
          <w:sz w:val="24"/>
          <w:rtl/>
        </w:rPr>
        <w:t xml:space="preserve"> </w:t>
      </w:r>
      <w:r w:rsidRPr="005F3AE9">
        <w:rPr>
          <w:sz w:val="24"/>
          <w:rtl/>
        </w:rPr>
        <w:t>מדוע</w:t>
      </w:r>
      <w:r w:rsidR="00C8378D">
        <w:rPr>
          <w:sz w:val="24"/>
          <w:rtl/>
        </w:rPr>
        <w:t xml:space="preserve"> </w:t>
      </w:r>
      <w:r w:rsidRPr="005F3AE9">
        <w:rPr>
          <w:sz w:val="24"/>
          <w:rtl/>
        </w:rPr>
        <w:t>ואיך</w:t>
      </w:r>
      <w:r w:rsidR="00C8378D">
        <w:rPr>
          <w:sz w:val="24"/>
          <w:rtl/>
        </w:rPr>
        <w:t xml:space="preserve"> </w:t>
      </w:r>
      <w:r w:rsidRPr="005F3AE9">
        <w:rPr>
          <w:sz w:val="24"/>
          <w:rtl/>
        </w:rPr>
        <w:t>יש</w:t>
      </w:r>
      <w:r w:rsidR="00C8378D">
        <w:rPr>
          <w:sz w:val="24"/>
          <w:rtl/>
        </w:rPr>
        <w:t xml:space="preserve"> </w:t>
      </w:r>
      <w:r w:rsidRPr="005F3AE9">
        <w:rPr>
          <w:sz w:val="24"/>
          <w:rtl/>
        </w:rPr>
        <w:t>להשתמש</w:t>
      </w:r>
      <w:r w:rsidR="00C8378D">
        <w:rPr>
          <w:sz w:val="24"/>
          <w:rtl/>
        </w:rPr>
        <w:t xml:space="preserve"> </w:t>
      </w:r>
      <w:r w:rsidRPr="005F3AE9">
        <w:rPr>
          <w:sz w:val="24"/>
          <w:rtl/>
        </w:rPr>
        <w:t>בה</w:t>
      </w:r>
      <w:r w:rsidR="00C8378D">
        <w:rPr>
          <w:sz w:val="24"/>
          <w:rtl/>
        </w:rPr>
        <w:t xml:space="preserve">. </w:t>
      </w:r>
      <w:r w:rsidRPr="005F3AE9">
        <w:rPr>
          <w:sz w:val="24"/>
          <w:rtl/>
        </w:rPr>
        <w:t>מורים</w:t>
      </w:r>
      <w:r w:rsidR="00C8378D">
        <w:rPr>
          <w:sz w:val="24"/>
          <w:rtl/>
        </w:rPr>
        <w:t xml:space="preserve"> </w:t>
      </w:r>
      <w:r w:rsidRPr="005F3AE9">
        <w:rPr>
          <w:sz w:val="24"/>
          <w:rtl/>
        </w:rPr>
        <w:t>זקוקים</w:t>
      </w:r>
      <w:r w:rsidR="00C8378D">
        <w:rPr>
          <w:sz w:val="24"/>
          <w:rtl/>
        </w:rPr>
        <w:t xml:space="preserve"> </w:t>
      </w:r>
      <w:r w:rsidRPr="005F3AE9">
        <w:rPr>
          <w:sz w:val="24"/>
          <w:rtl/>
        </w:rPr>
        <w:t>לידע</w:t>
      </w:r>
      <w:r w:rsidR="00C8378D">
        <w:rPr>
          <w:sz w:val="24"/>
          <w:rtl/>
        </w:rPr>
        <w:t xml:space="preserve"> </w:t>
      </w:r>
      <w:r w:rsidRPr="005F3AE9">
        <w:rPr>
          <w:sz w:val="24"/>
          <w:rtl/>
        </w:rPr>
        <w:t>מט</w:t>
      </w:r>
      <w:r w:rsidR="00FD4057">
        <w:rPr>
          <w:rFonts w:hint="cs"/>
          <w:sz w:val="24"/>
          <w:rtl/>
        </w:rPr>
        <w:t>א</w:t>
      </w:r>
      <w:r w:rsidR="00065D1E" w:rsidRPr="005F3AE9">
        <w:rPr>
          <w:rFonts w:hint="cs"/>
          <w:sz w:val="24"/>
          <w:rtl/>
        </w:rPr>
        <w:t>-</w:t>
      </w:r>
      <w:r w:rsidRPr="005F3AE9">
        <w:rPr>
          <w:sz w:val="24"/>
          <w:rtl/>
        </w:rPr>
        <w:t>אסטרטגי</w:t>
      </w:r>
      <w:r w:rsidR="00C8378D">
        <w:rPr>
          <w:sz w:val="24"/>
          <w:rtl/>
        </w:rPr>
        <w:t xml:space="preserve"> </w:t>
      </w:r>
      <w:r w:rsidRPr="005F3AE9">
        <w:rPr>
          <w:sz w:val="24"/>
          <w:rtl/>
        </w:rPr>
        <w:t>לא</w:t>
      </w:r>
      <w:r w:rsidR="00C8378D">
        <w:rPr>
          <w:sz w:val="24"/>
          <w:rtl/>
        </w:rPr>
        <w:t xml:space="preserve"> </w:t>
      </w:r>
      <w:r w:rsidRPr="005F3AE9">
        <w:rPr>
          <w:sz w:val="24"/>
          <w:rtl/>
        </w:rPr>
        <w:t>רק</w:t>
      </w:r>
      <w:r w:rsidR="00C8378D">
        <w:rPr>
          <w:sz w:val="24"/>
          <w:rtl/>
        </w:rPr>
        <w:t xml:space="preserve"> </w:t>
      </w:r>
      <w:r w:rsidRPr="005F3AE9">
        <w:rPr>
          <w:sz w:val="24"/>
          <w:rtl/>
        </w:rPr>
        <w:t>כדי</w:t>
      </w:r>
      <w:r w:rsidR="00C8378D">
        <w:rPr>
          <w:sz w:val="24"/>
          <w:rtl/>
        </w:rPr>
        <w:t xml:space="preserve"> </w:t>
      </w:r>
      <w:r w:rsidRPr="005F3AE9">
        <w:rPr>
          <w:sz w:val="24"/>
          <w:rtl/>
        </w:rPr>
        <w:t>לשפר</w:t>
      </w:r>
      <w:r w:rsidR="00C8378D">
        <w:rPr>
          <w:sz w:val="24"/>
          <w:rtl/>
        </w:rPr>
        <w:t xml:space="preserve"> </w:t>
      </w:r>
      <w:r w:rsidRPr="005F3AE9">
        <w:rPr>
          <w:sz w:val="24"/>
          <w:rtl/>
        </w:rPr>
        <w:t>את</w:t>
      </w:r>
      <w:r w:rsidR="00C8378D">
        <w:rPr>
          <w:sz w:val="24"/>
          <w:rtl/>
        </w:rPr>
        <w:t xml:space="preserve"> </w:t>
      </w:r>
      <w:r w:rsidRPr="005F3AE9">
        <w:rPr>
          <w:sz w:val="24"/>
          <w:rtl/>
        </w:rPr>
        <w:t>החשיבה</w:t>
      </w:r>
      <w:r w:rsidR="00C8378D">
        <w:rPr>
          <w:sz w:val="24"/>
          <w:rtl/>
        </w:rPr>
        <w:t xml:space="preserve"> </w:t>
      </w:r>
      <w:r w:rsidRPr="005F3AE9">
        <w:rPr>
          <w:sz w:val="24"/>
          <w:rtl/>
        </w:rPr>
        <w:t>שלהם</w:t>
      </w:r>
      <w:r w:rsidR="00C8378D">
        <w:rPr>
          <w:sz w:val="24"/>
          <w:rtl/>
        </w:rPr>
        <w:t xml:space="preserve"> </w:t>
      </w:r>
      <w:r w:rsidRPr="005F3AE9">
        <w:rPr>
          <w:sz w:val="24"/>
          <w:rtl/>
        </w:rPr>
        <w:t>עצמם,</w:t>
      </w:r>
      <w:r w:rsidR="00C8378D">
        <w:rPr>
          <w:sz w:val="24"/>
          <w:rtl/>
        </w:rPr>
        <w:t xml:space="preserve"> </w:t>
      </w:r>
      <w:r w:rsidRPr="005F3AE9">
        <w:rPr>
          <w:sz w:val="24"/>
          <w:rtl/>
        </w:rPr>
        <w:t>אבל</w:t>
      </w:r>
      <w:r w:rsidR="00C8378D">
        <w:rPr>
          <w:sz w:val="24"/>
          <w:rtl/>
        </w:rPr>
        <w:t xml:space="preserve"> </w:t>
      </w:r>
      <w:r w:rsidRPr="005F3AE9">
        <w:rPr>
          <w:sz w:val="24"/>
          <w:rtl/>
        </w:rPr>
        <w:t>גם</w:t>
      </w:r>
      <w:r w:rsidR="00C8378D">
        <w:rPr>
          <w:sz w:val="24"/>
          <w:rtl/>
        </w:rPr>
        <w:t xml:space="preserve"> </w:t>
      </w:r>
      <w:r w:rsidR="00FD4057">
        <w:rPr>
          <w:rFonts w:hint="cs"/>
          <w:sz w:val="24"/>
          <w:rtl/>
        </w:rPr>
        <w:t>משום</w:t>
      </w:r>
      <w:r w:rsidR="00C8378D">
        <w:rPr>
          <w:sz w:val="24"/>
          <w:rtl/>
        </w:rPr>
        <w:t xml:space="preserve"> </w:t>
      </w:r>
      <w:r w:rsidRPr="005F3AE9">
        <w:rPr>
          <w:sz w:val="24"/>
          <w:rtl/>
        </w:rPr>
        <w:t>שידע</w:t>
      </w:r>
      <w:r w:rsidR="00C8378D">
        <w:rPr>
          <w:sz w:val="24"/>
          <w:rtl/>
        </w:rPr>
        <w:t xml:space="preserve"> </w:t>
      </w:r>
      <w:r w:rsidRPr="005F3AE9">
        <w:rPr>
          <w:sz w:val="24"/>
          <w:rtl/>
        </w:rPr>
        <w:t>זה</w:t>
      </w:r>
      <w:r w:rsidR="00C8378D">
        <w:rPr>
          <w:sz w:val="24"/>
          <w:rtl/>
        </w:rPr>
        <w:t xml:space="preserve"> </w:t>
      </w:r>
      <w:r w:rsidRPr="005F3AE9">
        <w:rPr>
          <w:sz w:val="24"/>
          <w:rtl/>
        </w:rPr>
        <w:t>חיוני</w:t>
      </w:r>
      <w:r w:rsidR="00C8378D">
        <w:rPr>
          <w:sz w:val="24"/>
          <w:rtl/>
        </w:rPr>
        <w:t xml:space="preserve"> </w:t>
      </w:r>
      <w:r w:rsidRPr="005F3AE9">
        <w:rPr>
          <w:sz w:val="24"/>
          <w:rtl/>
        </w:rPr>
        <w:t>להוראת</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נקודה</w:t>
      </w:r>
      <w:r w:rsidR="00C8378D">
        <w:rPr>
          <w:sz w:val="24"/>
          <w:rtl/>
        </w:rPr>
        <w:t xml:space="preserve"> </w:t>
      </w:r>
      <w:r w:rsidRPr="005F3AE9">
        <w:rPr>
          <w:sz w:val="24"/>
          <w:rtl/>
        </w:rPr>
        <w:t>זו</w:t>
      </w:r>
      <w:r w:rsidR="00C8378D">
        <w:rPr>
          <w:sz w:val="24"/>
          <w:rtl/>
        </w:rPr>
        <w:t xml:space="preserve"> </w:t>
      </w:r>
      <w:r w:rsidRPr="005F3AE9">
        <w:rPr>
          <w:sz w:val="24"/>
          <w:rtl/>
        </w:rPr>
        <w:t>תובהר</w:t>
      </w:r>
      <w:r w:rsidR="00C8378D">
        <w:rPr>
          <w:sz w:val="24"/>
          <w:rtl/>
        </w:rPr>
        <w:t xml:space="preserve"> </w:t>
      </w:r>
      <w:r w:rsidRPr="005F3AE9">
        <w:rPr>
          <w:sz w:val="24"/>
          <w:rtl/>
        </w:rPr>
        <w:t>בסעיף</w:t>
      </w:r>
      <w:r w:rsidR="00C8378D">
        <w:rPr>
          <w:sz w:val="24"/>
          <w:rtl/>
        </w:rPr>
        <w:t xml:space="preserve"> </w:t>
      </w:r>
      <w:r w:rsidRPr="005F3AE9">
        <w:rPr>
          <w:sz w:val="24"/>
          <w:rtl/>
        </w:rPr>
        <w:t>הבא</w:t>
      </w:r>
      <w:r w:rsidR="00C8378D">
        <w:rPr>
          <w:sz w:val="24"/>
          <w:rtl/>
        </w:rPr>
        <w:t xml:space="preserve">. </w:t>
      </w:r>
    </w:p>
    <w:p w14:paraId="59B09292" w14:textId="50306811" w:rsidR="00E67BF1" w:rsidRPr="005F3AE9" w:rsidRDefault="00DD28BB" w:rsidP="001969FF">
      <w:pPr>
        <w:pStyle w:val="ListParagraph"/>
        <w:numPr>
          <w:ilvl w:val="0"/>
          <w:numId w:val="1"/>
        </w:numPr>
        <w:autoSpaceDE/>
        <w:autoSpaceDN/>
        <w:adjustRightInd/>
        <w:spacing w:before="0" w:after="0" w:line="480" w:lineRule="auto"/>
        <w:contextualSpacing w:val="0"/>
        <w:jc w:val="left"/>
        <w:rPr>
          <w:sz w:val="24"/>
        </w:rPr>
      </w:pPr>
      <w:r w:rsidRPr="005F3AE9">
        <w:rPr>
          <w:b/>
          <w:bCs/>
          <w:sz w:val="24"/>
          <w:rtl/>
        </w:rPr>
        <w:t>ידע</w:t>
      </w:r>
      <w:r w:rsidR="00C8378D">
        <w:rPr>
          <w:b/>
          <w:bCs/>
          <w:sz w:val="24"/>
          <w:rtl/>
        </w:rPr>
        <w:t xml:space="preserve"> </w:t>
      </w:r>
      <w:r w:rsidRPr="005F3AE9">
        <w:rPr>
          <w:b/>
          <w:bCs/>
          <w:sz w:val="24"/>
          <w:rtl/>
        </w:rPr>
        <w:t>פדגוגי</w:t>
      </w:r>
      <w:r w:rsidR="00C8378D">
        <w:rPr>
          <w:b/>
          <w:bCs/>
          <w:sz w:val="24"/>
          <w:rtl/>
        </w:rPr>
        <w:t xml:space="preserve"> </w:t>
      </w:r>
      <w:r w:rsidRPr="005F3AE9">
        <w:rPr>
          <w:b/>
          <w:bCs/>
          <w:sz w:val="24"/>
          <w:rtl/>
        </w:rPr>
        <w:t>בהקשר</w:t>
      </w:r>
      <w:r w:rsidR="00C8378D">
        <w:rPr>
          <w:b/>
          <w:bCs/>
          <w:sz w:val="24"/>
          <w:rtl/>
        </w:rPr>
        <w:t xml:space="preserve"> </w:t>
      </w:r>
      <w:r w:rsidRPr="005F3AE9">
        <w:rPr>
          <w:b/>
          <w:bCs/>
          <w:sz w:val="24"/>
          <w:rtl/>
        </w:rPr>
        <w:t>של</w:t>
      </w:r>
      <w:r w:rsidR="00C8378D">
        <w:rPr>
          <w:b/>
          <w:bCs/>
          <w:sz w:val="24"/>
          <w:rtl/>
        </w:rPr>
        <w:t xml:space="preserve"> </w:t>
      </w:r>
      <w:r w:rsidRPr="005F3AE9">
        <w:rPr>
          <w:b/>
          <w:bCs/>
          <w:sz w:val="24"/>
          <w:rtl/>
        </w:rPr>
        <w:t>הוראת</w:t>
      </w:r>
      <w:r w:rsidR="00C8378D">
        <w:rPr>
          <w:b/>
          <w:bCs/>
          <w:sz w:val="24"/>
          <w:rtl/>
        </w:rPr>
        <w:t xml:space="preserve"> </w:t>
      </w:r>
      <w:r w:rsidRPr="005F3AE9">
        <w:rPr>
          <w:b/>
          <w:bCs/>
          <w:sz w:val="24"/>
          <w:rtl/>
        </w:rPr>
        <w:t>חשיבה</w:t>
      </w:r>
      <w:r w:rsidR="00C8378D">
        <w:rPr>
          <w:b/>
          <w:bCs/>
          <w:sz w:val="24"/>
          <w:rtl/>
        </w:rPr>
        <w:t xml:space="preserve"> </w:t>
      </w:r>
      <w:r w:rsidRPr="005F3AE9">
        <w:rPr>
          <w:b/>
          <w:bCs/>
          <w:sz w:val="24"/>
          <w:rtl/>
        </w:rPr>
        <w:t>מסדר</w:t>
      </w:r>
      <w:r w:rsidR="00C8378D">
        <w:rPr>
          <w:b/>
          <w:bCs/>
          <w:sz w:val="24"/>
          <w:rtl/>
        </w:rPr>
        <w:t xml:space="preserve"> </w:t>
      </w:r>
      <w:r w:rsidRPr="005F3AE9">
        <w:rPr>
          <w:b/>
          <w:bCs/>
          <w:sz w:val="24"/>
          <w:rtl/>
        </w:rPr>
        <w:t>גבוה</w:t>
      </w:r>
      <w:r w:rsidR="00C8378D">
        <w:rPr>
          <w:rFonts w:hint="cs"/>
          <w:sz w:val="24"/>
          <w:rtl/>
        </w:rPr>
        <w:t>.</w:t>
      </w:r>
      <w:r w:rsidR="00C8378D">
        <w:rPr>
          <w:sz w:val="24"/>
          <w:rtl/>
        </w:rPr>
        <w:t xml:space="preserve"> </w:t>
      </w:r>
      <w:r w:rsidRPr="005F3AE9">
        <w:rPr>
          <w:sz w:val="24"/>
          <w:rtl/>
        </w:rPr>
        <w:t>מרכיב</w:t>
      </w:r>
      <w:r w:rsidR="00C8378D">
        <w:rPr>
          <w:sz w:val="24"/>
          <w:rtl/>
        </w:rPr>
        <w:t xml:space="preserve"> </w:t>
      </w:r>
      <w:r w:rsidRPr="005F3AE9">
        <w:rPr>
          <w:sz w:val="24"/>
          <w:rtl/>
        </w:rPr>
        <w:t>חשוב</w:t>
      </w:r>
      <w:r w:rsidR="00C8378D">
        <w:rPr>
          <w:sz w:val="24"/>
          <w:rtl/>
        </w:rPr>
        <w:t xml:space="preserve"> </w:t>
      </w:r>
      <w:r w:rsidRPr="005F3AE9">
        <w:rPr>
          <w:sz w:val="24"/>
          <w:rtl/>
        </w:rPr>
        <w:t>שלישי</w:t>
      </w:r>
      <w:r w:rsidR="00C8378D">
        <w:rPr>
          <w:sz w:val="24"/>
          <w:rtl/>
        </w:rPr>
        <w:t xml:space="preserve"> </w:t>
      </w:r>
      <w:r w:rsidRPr="005F3AE9">
        <w:rPr>
          <w:sz w:val="24"/>
          <w:rtl/>
        </w:rPr>
        <w:t>של</w:t>
      </w:r>
      <w:r w:rsidR="00C8378D">
        <w:rPr>
          <w:sz w:val="24"/>
          <w:rtl/>
        </w:rPr>
        <w:t xml:space="preserve"> </w:t>
      </w:r>
      <w:r w:rsidRPr="005F3AE9">
        <w:rPr>
          <w:sz w:val="24"/>
          <w:rtl/>
        </w:rPr>
        <w:t>ידע</w:t>
      </w:r>
      <w:r w:rsidR="00C8378D">
        <w:rPr>
          <w:sz w:val="24"/>
          <w:rtl/>
        </w:rPr>
        <w:t xml:space="preserve"> </w:t>
      </w:r>
      <w:r w:rsidRPr="005F3AE9">
        <w:rPr>
          <w:sz w:val="24"/>
          <w:rtl/>
        </w:rPr>
        <w:t>מורים</w:t>
      </w:r>
      <w:r w:rsidR="00C8378D">
        <w:rPr>
          <w:sz w:val="24"/>
          <w:rtl/>
        </w:rPr>
        <w:t xml:space="preserve"> </w:t>
      </w:r>
      <w:r w:rsidRPr="005F3AE9">
        <w:rPr>
          <w:sz w:val="24"/>
          <w:rtl/>
        </w:rPr>
        <w:t>עוסק</w:t>
      </w:r>
      <w:r w:rsidR="00C8378D">
        <w:rPr>
          <w:sz w:val="24"/>
          <w:rtl/>
        </w:rPr>
        <w:t xml:space="preserve"> </w:t>
      </w:r>
      <w:r w:rsidRPr="0063182B">
        <w:rPr>
          <w:sz w:val="24"/>
          <w:rtl/>
        </w:rPr>
        <w:t>באיך</w:t>
      </w:r>
      <w:r w:rsidR="00C8378D">
        <w:rPr>
          <w:rFonts w:hint="cs"/>
          <w:sz w:val="24"/>
          <w:rtl/>
        </w:rPr>
        <w:t xml:space="preserve"> </w:t>
      </w:r>
      <w:r w:rsidRPr="005F3AE9">
        <w:rPr>
          <w:sz w:val="24"/>
          <w:rtl/>
        </w:rPr>
        <w:t>ללמד</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כלומר</w:t>
      </w:r>
      <w:r w:rsidR="00C8378D">
        <w:rPr>
          <w:sz w:val="24"/>
          <w:rtl/>
        </w:rPr>
        <w:t xml:space="preserve"> </w:t>
      </w:r>
      <w:r w:rsidRPr="005F3AE9">
        <w:rPr>
          <w:sz w:val="24"/>
          <w:rtl/>
        </w:rPr>
        <w:t>בידע</w:t>
      </w:r>
      <w:r w:rsidR="00C8378D">
        <w:rPr>
          <w:sz w:val="24"/>
          <w:rtl/>
        </w:rPr>
        <w:t xml:space="preserve"> </w:t>
      </w:r>
      <w:r w:rsidRPr="005F3AE9">
        <w:rPr>
          <w:sz w:val="24"/>
          <w:rtl/>
        </w:rPr>
        <w:t>הפדגוגי</w:t>
      </w:r>
      <w:r w:rsidR="00C8378D">
        <w:rPr>
          <w:sz w:val="24"/>
          <w:rtl/>
        </w:rPr>
        <w:t xml:space="preserve"> </w:t>
      </w:r>
      <w:r w:rsidRPr="005F3AE9">
        <w:rPr>
          <w:sz w:val="24"/>
          <w:rtl/>
        </w:rPr>
        <w:t>הרל</w:t>
      </w:r>
      <w:r w:rsidR="00B02047">
        <w:rPr>
          <w:rFonts w:hint="cs"/>
          <w:sz w:val="24"/>
          <w:rtl/>
        </w:rPr>
        <w:t>וו</w:t>
      </w:r>
      <w:r w:rsidRPr="005F3AE9">
        <w:rPr>
          <w:sz w:val="24"/>
          <w:rtl/>
        </w:rPr>
        <w:t>נטי</w:t>
      </w:r>
      <w:r w:rsidR="00C8378D">
        <w:rPr>
          <w:sz w:val="24"/>
          <w:rtl/>
        </w:rPr>
        <w:t xml:space="preserve"> </w:t>
      </w:r>
      <w:r w:rsidRPr="005F3AE9">
        <w:rPr>
          <w:sz w:val="24"/>
          <w:rtl/>
        </w:rPr>
        <w:t>להוראת</w:t>
      </w:r>
      <w:r w:rsidR="00C8378D">
        <w:rPr>
          <w:sz w:val="24"/>
          <w:rtl/>
        </w:rPr>
        <w:t xml:space="preserve"> </w:t>
      </w:r>
      <w:r w:rsidRPr="005F3AE9">
        <w:rPr>
          <w:sz w:val="24"/>
          <w:rtl/>
        </w:rPr>
        <w:t>החשיבה</w:t>
      </w:r>
      <w:r w:rsidR="00C8378D">
        <w:rPr>
          <w:sz w:val="24"/>
          <w:rtl/>
        </w:rPr>
        <w:t xml:space="preserve">. </w:t>
      </w:r>
      <w:r w:rsidRPr="005F3AE9">
        <w:rPr>
          <w:sz w:val="24"/>
          <w:rtl/>
        </w:rPr>
        <w:t>בספרות</w:t>
      </w:r>
      <w:r w:rsidR="00C8378D">
        <w:rPr>
          <w:sz w:val="24"/>
          <w:rtl/>
        </w:rPr>
        <w:t xml:space="preserve"> </w:t>
      </w:r>
      <w:r w:rsidRPr="005F3AE9">
        <w:rPr>
          <w:sz w:val="24"/>
          <w:rtl/>
        </w:rPr>
        <w:t>נהוג</w:t>
      </w:r>
      <w:r w:rsidR="00C8378D">
        <w:rPr>
          <w:sz w:val="24"/>
          <w:rtl/>
        </w:rPr>
        <w:t xml:space="preserve"> </w:t>
      </w:r>
      <w:r w:rsidRPr="005F3AE9">
        <w:rPr>
          <w:sz w:val="24"/>
          <w:rtl/>
        </w:rPr>
        <w:t>לכנות</w:t>
      </w:r>
      <w:r w:rsidR="00C8378D">
        <w:rPr>
          <w:sz w:val="24"/>
          <w:rtl/>
        </w:rPr>
        <w:t xml:space="preserve"> </w:t>
      </w:r>
      <w:r w:rsidRPr="005F3AE9">
        <w:rPr>
          <w:sz w:val="24"/>
          <w:rtl/>
        </w:rPr>
        <w:t>ידע</w:t>
      </w:r>
      <w:r w:rsidR="00C8378D">
        <w:rPr>
          <w:sz w:val="24"/>
          <w:rtl/>
        </w:rPr>
        <w:t xml:space="preserve"> </w:t>
      </w:r>
      <w:r w:rsidR="00B02047">
        <w:rPr>
          <w:rFonts w:hint="cs"/>
          <w:sz w:val="24"/>
          <w:rtl/>
        </w:rPr>
        <w:t>העוסק</w:t>
      </w:r>
      <w:r w:rsidR="00C8378D">
        <w:rPr>
          <w:rFonts w:hint="cs"/>
          <w:sz w:val="24"/>
          <w:rtl/>
        </w:rPr>
        <w:t xml:space="preserve"> </w:t>
      </w:r>
      <w:r w:rsidR="00B02047">
        <w:rPr>
          <w:rFonts w:hint="cs"/>
          <w:sz w:val="24"/>
          <w:rtl/>
        </w:rPr>
        <w:t>בדרכים</w:t>
      </w:r>
      <w:r w:rsidR="00C8378D">
        <w:rPr>
          <w:rFonts w:hint="cs"/>
          <w:sz w:val="24"/>
          <w:rtl/>
        </w:rPr>
        <w:t xml:space="preserve"> </w:t>
      </w:r>
      <w:r w:rsidR="00B02047">
        <w:rPr>
          <w:rFonts w:hint="cs"/>
          <w:sz w:val="24"/>
          <w:rtl/>
        </w:rPr>
        <w:t>ללמד</w:t>
      </w:r>
      <w:r w:rsidR="00C8378D">
        <w:rPr>
          <w:sz w:val="24"/>
          <w:rtl/>
        </w:rPr>
        <w:t xml:space="preserve"> </w:t>
      </w:r>
      <w:r w:rsidRPr="005F3AE9">
        <w:rPr>
          <w:sz w:val="24"/>
          <w:rtl/>
        </w:rPr>
        <w:t>נושא</w:t>
      </w:r>
      <w:r w:rsidR="00C8378D">
        <w:rPr>
          <w:sz w:val="24"/>
          <w:rtl/>
        </w:rPr>
        <w:t xml:space="preserve"> </w:t>
      </w:r>
      <w:r w:rsidRPr="005F3AE9">
        <w:rPr>
          <w:sz w:val="24"/>
          <w:rtl/>
        </w:rPr>
        <w:t>מסוים</w:t>
      </w:r>
      <w:r w:rsidR="00C8378D">
        <w:rPr>
          <w:sz w:val="24"/>
          <w:rtl/>
        </w:rPr>
        <w:t xml:space="preserve"> </w:t>
      </w:r>
      <w:r w:rsidRPr="005F3AE9">
        <w:rPr>
          <w:sz w:val="24"/>
          <w:rtl/>
        </w:rPr>
        <w:t>בשם</w:t>
      </w:r>
      <w:r w:rsidR="00C8378D">
        <w:rPr>
          <w:sz w:val="24"/>
          <w:rtl/>
        </w:rPr>
        <w:t xml:space="preserve"> </w:t>
      </w:r>
      <w:r w:rsidRPr="005F3AE9">
        <w:rPr>
          <w:sz w:val="24"/>
          <w:rtl/>
        </w:rPr>
        <w:t>ידע</w:t>
      </w:r>
      <w:r w:rsidR="00C8378D">
        <w:rPr>
          <w:sz w:val="24"/>
          <w:rtl/>
        </w:rPr>
        <w:t xml:space="preserve"> </w:t>
      </w:r>
      <w:r w:rsidRPr="005F3AE9">
        <w:rPr>
          <w:sz w:val="24"/>
          <w:rtl/>
        </w:rPr>
        <w:t>תוכן</w:t>
      </w:r>
      <w:r w:rsidR="00C8378D">
        <w:rPr>
          <w:sz w:val="24"/>
          <w:rtl/>
        </w:rPr>
        <w:t xml:space="preserve"> </w:t>
      </w:r>
      <w:r w:rsidRPr="005F3AE9">
        <w:rPr>
          <w:sz w:val="24"/>
          <w:rtl/>
        </w:rPr>
        <w:t>פדגוגי</w:t>
      </w:r>
      <w:r w:rsidR="00C8378D">
        <w:rPr>
          <w:sz w:val="24"/>
          <w:rtl/>
        </w:rPr>
        <w:t xml:space="preserve"> </w:t>
      </w:r>
      <w:r w:rsidRPr="005F3AE9">
        <w:rPr>
          <w:sz w:val="24"/>
          <w:rtl/>
        </w:rPr>
        <w:t>(</w:t>
      </w:r>
      <w:r w:rsidRPr="005F3AE9">
        <w:rPr>
          <w:sz w:val="24"/>
        </w:rPr>
        <w:t>pedagogical</w:t>
      </w:r>
      <w:r w:rsidR="00C8378D">
        <w:rPr>
          <w:sz w:val="24"/>
        </w:rPr>
        <w:t xml:space="preserve"> </w:t>
      </w:r>
      <w:r w:rsidRPr="005F3AE9">
        <w:rPr>
          <w:sz w:val="24"/>
        </w:rPr>
        <w:t>content</w:t>
      </w:r>
      <w:r w:rsidR="00C8378D">
        <w:rPr>
          <w:sz w:val="24"/>
        </w:rPr>
        <w:t xml:space="preserve"> </w:t>
      </w:r>
      <w:r w:rsidRPr="005F3AE9">
        <w:rPr>
          <w:sz w:val="24"/>
        </w:rPr>
        <w:t>knowledge,</w:t>
      </w:r>
      <w:r w:rsidR="00C8378D">
        <w:rPr>
          <w:sz w:val="24"/>
        </w:rPr>
        <w:t xml:space="preserve"> </w:t>
      </w:r>
      <w:r w:rsidRPr="005F3AE9">
        <w:rPr>
          <w:sz w:val="24"/>
        </w:rPr>
        <w:t>PCK</w:t>
      </w:r>
      <w:r w:rsidRPr="005F3AE9">
        <w:rPr>
          <w:sz w:val="24"/>
          <w:rtl/>
        </w:rPr>
        <w:t>)</w:t>
      </w:r>
      <w:r w:rsidR="00C8378D">
        <w:rPr>
          <w:sz w:val="24"/>
          <w:rtl/>
        </w:rPr>
        <w:t xml:space="preserve">. </w:t>
      </w:r>
      <w:r w:rsidRPr="005F3AE9">
        <w:rPr>
          <w:sz w:val="24"/>
          <w:rtl/>
        </w:rPr>
        <w:t>ב</w:t>
      </w:r>
      <w:r w:rsidR="00B02047">
        <w:rPr>
          <w:rFonts w:hint="cs"/>
          <w:sz w:val="24"/>
          <w:rtl/>
        </w:rPr>
        <w:t>ה</w:t>
      </w:r>
      <w:r w:rsidRPr="005F3AE9">
        <w:rPr>
          <w:sz w:val="24"/>
          <w:rtl/>
        </w:rPr>
        <w:t>קשר</w:t>
      </w:r>
      <w:r w:rsidR="00C8378D">
        <w:rPr>
          <w:sz w:val="24"/>
          <w:rtl/>
        </w:rPr>
        <w:t xml:space="preserve"> </w:t>
      </w:r>
      <w:r w:rsidR="00B02047">
        <w:rPr>
          <w:rFonts w:hint="cs"/>
          <w:sz w:val="24"/>
          <w:rtl/>
        </w:rPr>
        <w:t>של</w:t>
      </w:r>
      <w:r w:rsidR="00C8378D">
        <w:rPr>
          <w:rFonts w:hint="cs"/>
          <w:sz w:val="24"/>
          <w:rtl/>
        </w:rPr>
        <w:t xml:space="preserve"> </w:t>
      </w:r>
      <w:r w:rsidR="00B02047">
        <w:rPr>
          <w:rFonts w:hint="cs"/>
          <w:sz w:val="24"/>
          <w:rtl/>
        </w:rPr>
        <w:t>ה</w:t>
      </w:r>
      <w:r w:rsidRPr="005F3AE9">
        <w:rPr>
          <w:sz w:val="24"/>
          <w:rtl/>
        </w:rPr>
        <w:t>דיון</w:t>
      </w:r>
      <w:r w:rsidR="00C8378D">
        <w:rPr>
          <w:sz w:val="24"/>
          <w:rtl/>
        </w:rPr>
        <w:t xml:space="preserve"> </w:t>
      </w:r>
      <w:r w:rsidRPr="005F3AE9">
        <w:rPr>
          <w:sz w:val="24"/>
          <w:rtl/>
        </w:rPr>
        <w:t>שלפנינו,</w:t>
      </w:r>
      <w:r w:rsidR="00C8378D">
        <w:rPr>
          <w:sz w:val="24"/>
          <w:rtl/>
        </w:rPr>
        <w:t xml:space="preserve"> </w:t>
      </w:r>
      <w:r w:rsidRPr="005F3AE9">
        <w:rPr>
          <w:sz w:val="24"/>
          <w:rtl/>
        </w:rPr>
        <w:t>הצעתי</w:t>
      </w:r>
      <w:r w:rsidR="00C8378D">
        <w:rPr>
          <w:sz w:val="24"/>
          <w:rtl/>
        </w:rPr>
        <w:t xml:space="preserve"> </w:t>
      </w:r>
      <w:r w:rsidRPr="005F3AE9">
        <w:rPr>
          <w:sz w:val="24"/>
          <w:rtl/>
        </w:rPr>
        <w:t>בעבר</w:t>
      </w:r>
      <w:r w:rsidR="00C8378D">
        <w:rPr>
          <w:sz w:val="24"/>
          <w:rtl/>
        </w:rPr>
        <w:t xml:space="preserve"> </w:t>
      </w:r>
      <w:r w:rsidRPr="005F3AE9">
        <w:rPr>
          <w:sz w:val="24"/>
          <w:rtl/>
        </w:rPr>
        <w:t>להימנע</w:t>
      </w:r>
      <w:r w:rsidR="00C8378D">
        <w:rPr>
          <w:sz w:val="24"/>
          <w:rtl/>
        </w:rPr>
        <w:t xml:space="preserve"> </w:t>
      </w:r>
      <w:r w:rsidRPr="005F3AE9">
        <w:rPr>
          <w:sz w:val="24"/>
          <w:rtl/>
        </w:rPr>
        <w:t>מהמונח</w:t>
      </w:r>
      <w:r w:rsidR="00C8378D">
        <w:rPr>
          <w:sz w:val="24"/>
          <w:rtl/>
        </w:rPr>
        <w:t xml:space="preserve"> </w:t>
      </w:r>
      <w:r w:rsidRPr="005F3AE9">
        <w:rPr>
          <w:sz w:val="24"/>
          <w:rtl/>
        </w:rPr>
        <w:t>ידע</w:t>
      </w:r>
      <w:r w:rsidR="00C8378D">
        <w:rPr>
          <w:sz w:val="24"/>
          <w:rtl/>
        </w:rPr>
        <w:t xml:space="preserve"> </w:t>
      </w:r>
      <w:r w:rsidRPr="005F3AE9">
        <w:rPr>
          <w:sz w:val="24"/>
          <w:rtl/>
        </w:rPr>
        <w:t>תוכן</w:t>
      </w:r>
      <w:r w:rsidR="00C8378D">
        <w:rPr>
          <w:sz w:val="24"/>
          <w:rtl/>
        </w:rPr>
        <w:t xml:space="preserve"> </w:t>
      </w:r>
      <w:r w:rsidRPr="005F3AE9">
        <w:rPr>
          <w:sz w:val="24"/>
          <w:rtl/>
        </w:rPr>
        <w:t>פדגוגי</w:t>
      </w:r>
      <w:r w:rsidR="00C8378D">
        <w:rPr>
          <w:sz w:val="24"/>
          <w:rtl/>
        </w:rPr>
        <w:t xml:space="preserve"> </w:t>
      </w:r>
      <w:r w:rsidR="00B02047">
        <w:rPr>
          <w:rFonts w:hint="cs"/>
          <w:sz w:val="24"/>
          <w:rtl/>
        </w:rPr>
        <w:t>כש</w:t>
      </w:r>
      <w:r w:rsidRPr="005F3AE9">
        <w:rPr>
          <w:sz w:val="24"/>
          <w:rtl/>
        </w:rPr>
        <w:t>מושא</w:t>
      </w:r>
      <w:r w:rsidR="00C8378D">
        <w:rPr>
          <w:sz w:val="24"/>
          <w:rtl/>
        </w:rPr>
        <w:t xml:space="preserve"> </w:t>
      </w:r>
      <w:r w:rsidRPr="005F3AE9">
        <w:rPr>
          <w:sz w:val="24"/>
          <w:rtl/>
        </w:rPr>
        <w:t>הדיון</w:t>
      </w:r>
      <w:r w:rsidR="00C8378D">
        <w:rPr>
          <w:sz w:val="24"/>
          <w:rtl/>
        </w:rPr>
        <w:t xml:space="preserve"> </w:t>
      </w:r>
      <w:r w:rsidRPr="005F3AE9">
        <w:rPr>
          <w:sz w:val="24"/>
          <w:rtl/>
        </w:rPr>
        <w:t>הוא</w:t>
      </w:r>
      <w:r w:rsidR="00C8378D">
        <w:rPr>
          <w:sz w:val="24"/>
          <w:rtl/>
        </w:rPr>
        <w:t xml:space="preserve"> </w:t>
      </w:r>
      <w:r w:rsidRPr="005F3AE9">
        <w:rPr>
          <w:sz w:val="24"/>
          <w:rtl/>
        </w:rPr>
        <w:t>חשיבה</w:t>
      </w:r>
      <w:r w:rsidR="00C8378D">
        <w:rPr>
          <w:sz w:val="24"/>
          <w:rtl/>
        </w:rPr>
        <w:t xml:space="preserve"> </w:t>
      </w:r>
      <w:r w:rsidRPr="005F3AE9">
        <w:rPr>
          <w:sz w:val="24"/>
          <w:rtl/>
        </w:rPr>
        <w:t>ולא</w:t>
      </w:r>
      <w:r w:rsidR="00C8378D">
        <w:rPr>
          <w:sz w:val="24"/>
          <w:rtl/>
        </w:rPr>
        <w:t xml:space="preserve"> </w:t>
      </w:r>
      <w:r w:rsidRPr="005F3AE9">
        <w:rPr>
          <w:sz w:val="24"/>
          <w:rtl/>
        </w:rPr>
        <w:t>תוכן</w:t>
      </w:r>
      <w:r w:rsidR="00C8378D">
        <w:rPr>
          <w:sz w:val="24"/>
          <w:rtl/>
        </w:rPr>
        <w:t xml:space="preserve"> </w:t>
      </w:r>
      <w:r w:rsidRPr="005F3AE9">
        <w:rPr>
          <w:sz w:val="24"/>
          <w:rtl/>
        </w:rPr>
        <w:t>לימודי</w:t>
      </w:r>
      <w:r w:rsidR="00C8378D">
        <w:rPr>
          <w:sz w:val="24"/>
          <w:rtl/>
        </w:rPr>
        <w:t xml:space="preserve"> </w:t>
      </w:r>
      <w:r w:rsidRPr="005F3AE9">
        <w:rPr>
          <w:sz w:val="24"/>
          <w:rtl/>
        </w:rPr>
        <w:t>במובן</w:t>
      </w:r>
      <w:r w:rsidR="00C8378D">
        <w:rPr>
          <w:sz w:val="24"/>
          <w:rtl/>
        </w:rPr>
        <w:t xml:space="preserve"> </w:t>
      </w:r>
      <w:r w:rsidRPr="005F3AE9">
        <w:rPr>
          <w:sz w:val="24"/>
          <w:rtl/>
        </w:rPr>
        <w:t>המקובל</w:t>
      </w:r>
      <w:r w:rsidR="00B02047">
        <w:rPr>
          <w:rFonts w:hint="cs"/>
          <w:sz w:val="24"/>
          <w:rtl/>
        </w:rPr>
        <w:t>,</w:t>
      </w:r>
      <w:r w:rsidR="00C8378D">
        <w:rPr>
          <w:rFonts w:hint="cs"/>
          <w:sz w:val="24"/>
          <w:rtl/>
        </w:rPr>
        <w:t xml:space="preserve"> </w:t>
      </w:r>
      <w:r w:rsidR="00AB444B" w:rsidRPr="005F3AE9">
        <w:rPr>
          <w:rFonts w:hint="cs"/>
          <w:sz w:val="24"/>
          <w:rtl/>
        </w:rPr>
        <w:t>בגלל</w:t>
      </w:r>
      <w:r w:rsidR="00C8378D">
        <w:rPr>
          <w:rFonts w:hint="cs"/>
          <w:sz w:val="24"/>
          <w:rtl/>
        </w:rPr>
        <w:t xml:space="preserve"> </w:t>
      </w:r>
      <w:r w:rsidR="00AB444B" w:rsidRPr="005F3AE9">
        <w:rPr>
          <w:rFonts w:hint="cs"/>
          <w:sz w:val="24"/>
          <w:rtl/>
        </w:rPr>
        <w:t>הקושי</w:t>
      </w:r>
      <w:r w:rsidR="00C8378D">
        <w:rPr>
          <w:rFonts w:hint="cs"/>
          <w:sz w:val="24"/>
          <w:rtl/>
        </w:rPr>
        <w:t xml:space="preserve"> </w:t>
      </w:r>
      <w:r w:rsidR="00B02047">
        <w:rPr>
          <w:rFonts w:hint="cs"/>
          <w:sz w:val="24"/>
          <w:rtl/>
        </w:rPr>
        <w:t>ה</w:t>
      </w:r>
      <w:r w:rsidR="00AB444B" w:rsidRPr="005F3AE9">
        <w:rPr>
          <w:rFonts w:hint="cs"/>
          <w:sz w:val="24"/>
          <w:rtl/>
        </w:rPr>
        <w:t>נוגע</w:t>
      </w:r>
      <w:r w:rsidR="00C8378D">
        <w:rPr>
          <w:rFonts w:hint="cs"/>
          <w:sz w:val="24"/>
          <w:rtl/>
        </w:rPr>
        <w:t xml:space="preserve"> </w:t>
      </w:r>
      <w:r w:rsidR="00AB444B" w:rsidRPr="005F3AE9">
        <w:rPr>
          <w:rFonts w:hint="cs"/>
          <w:sz w:val="24"/>
          <w:rtl/>
        </w:rPr>
        <w:t>להבנת</w:t>
      </w:r>
      <w:r w:rsidR="00C8378D">
        <w:rPr>
          <w:rFonts w:hint="cs"/>
          <w:sz w:val="24"/>
          <w:rtl/>
        </w:rPr>
        <w:t xml:space="preserve"> </w:t>
      </w:r>
      <w:r w:rsidR="00AB444B" w:rsidRPr="005F3AE9">
        <w:rPr>
          <w:rFonts w:hint="cs"/>
          <w:sz w:val="24"/>
          <w:rtl/>
        </w:rPr>
        <w:t>המשמעות</w:t>
      </w:r>
      <w:r w:rsidR="00C8378D">
        <w:rPr>
          <w:rFonts w:hint="cs"/>
          <w:sz w:val="24"/>
          <w:rtl/>
        </w:rPr>
        <w:t xml:space="preserve"> </w:t>
      </w:r>
      <w:r w:rsidR="00AB444B" w:rsidRPr="005F3AE9">
        <w:rPr>
          <w:rFonts w:hint="cs"/>
          <w:sz w:val="24"/>
          <w:rtl/>
        </w:rPr>
        <w:t>של</w:t>
      </w:r>
      <w:r w:rsidR="00C8378D">
        <w:rPr>
          <w:rFonts w:hint="cs"/>
          <w:sz w:val="24"/>
          <w:rtl/>
        </w:rPr>
        <w:t xml:space="preserve"> </w:t>
      </w:r>
      <w:r w:rsidR="00AB444B" w:rsidRPr="005F3AE9">
        <w:rPr>
          <w:rFonts w:hint="cs"/>
          <w:sz w:val="24"/>
          <w:rtl/>
        </w:rPr>
        <w:t>המושג</w:t>
      </w:r>
      <w:r w:rsidR="00C8378D">
        <w:rPr>
          <w:rFonts w:hint="cs"/>
          <w:sz w:val="24"/>
          <w:rtl/>
        </w:rPr>
        <w:t xml:space="preserve"> </w:t>
      </w:r>
      <w:r w:rsidR="00AB444B" w:rsidRPr="005F3AE9">
        <w:rPr>
          <w:rFonts w:hint="cs"/>
          <w:sz w:val="24"/>
          <w:rtl/>
        </w:rPr>
        <w:t>תוכן</w:t>
      </w:r>
      <w:r w:rsidR="00C8378D">
        <w:rPr>
          <w:rFonts w:hint="cs"/>
          <w:sz w:val="24"/>
          <w:rtl/>
        </w:rPr>
        <w:t xml:space="preserve"> </w:t>
      </w:r>
      <w:r w:rsidR="00AB444B" w:rsidRPr="005F3AE9">
        <w:rPr>
          <w:rFonts w:hint="cs"/>
          <w:sz w:val="24"/>
          <w:rtl/>
        </w:rPr>
        <w:t>כאשר</w:t>
      </w:r>
      <w:r w:rsidR="00C8378D">
        <w:rPr>
          <w:rFonts w:hint="cs"/>
          <w:sz w:val="24"/>
          <w:rtl/>
        </w:rPr>
        <w:t xml:space="preserve"> </w:t>
      </w:r>
      <w:r w:rsidR="00AB444B" w:rsidRPr="005F3AE9">
        <w:rPr>
          <w:rFonts w:hint="cs"/>
          <w:sz w:val="24"/>
          <w:rtl/>
        </w:rPr>
        <w:t>מדברים</w:t>
      </w:r>
      <w:r w:rsidR="00C8378D">
        <w:rPr>
          <w:rFonts w:hint="cs"/>
          <w:sz w:val="24"/>
          <w:rtl/>
        </w:rPr>
        <w:t xml:space="preserve"> </w:t>
      </w:r>
      <w:r w:rsidR="00AB444B" w:rsidRPr="005F3AE9">
        <w:rPr>
          <w:rFonts w:hint="cs"/>
          <w:sz w:val="24"/>
          <w:rtl/>
        </w:rPr>
        <w:t>על</w:t>
      </w:r>
      <w:r w:rsidR="00C8378D">
        <w:rPr>
          <w:rFonts w:hint="cs"/>
          <w:sz w:val="24"/>
          <w:rtl/>
        </w:rPr>
        <w:t xml:space="preserve"> </w:t>
      </w:r>
      <w:r w:rsidR="00AB444B" w:rsidRPr="005F3AE9">
        <w:rPr>
          <w:rFonts w:hint="cs"/>
          <w:sz w:val="24"/>
          <w:rtl/>
        </w:rPr>
        <w:t>חשיבה</w:t>
      </w:r>
      <w:r w:rsidR="00C8378D">
        <w:rPr>
          <w:rFonts w:hint="cs"/>
          <w:sz w:val="24"/>
          <w:rtl/>
        </w:rPr>
        <w:t xml:space="preserve">. </w:t>
      </w:r>
      <w:r w:rsidR="00E67BF1" w:rsidRPr="005F3AE9">
        <w:rPr>
          <w:rFonts w:hint="cs"/>
          <w:sz w:val="24"/>
          <w:rtl/>
        </w:rPr>
        <w:t>נוסף</w:t>
      </w:r>
      <w:r w:rsidR="00C8378D">
        <w:rPr>
          <w:rFonts w:hint="cs"/>
          <w:sz w:val="24"/>
          <w:rtl/>
        </w:rPr>
        <w:t xml:space="preserve"> </w:t>
      </w:r>
      <w:r w:rsidR="00B02047">
        <w:rPr>
          <w:rFonts w:hint="cs"/>
          <w:sz w:val="24"/>
          <w:rtl/>
        </w:rPr>
        <w:t>על</w:t>
      </w:r>
      <w:r w:rsidR="00C8378D">
        <w:rPr>
          <w:rFonts w:hint="cs"/>
          <w:sz w:val="24"/>
          <w:rtl/>
        </w:rPr>
        <w:t xml:space="preserve"> </w:t>
      </w:r>
      <w:r w:rsidR="00B02047">
        <w:rPr>
          <w:rFonts w:hint="cs"/>
          <w:sz w:val="24"/>
          <w:rtl/>
        </w:rPr>
        <w:t>כך</w:t>
      </w:r>
      <w:r w:rsidR="00C8378D">
        <w:rPr>
          <w:rFonts w:hint="cs"/>
          <w:sz w:val="24"/>
          <w:rtl/>
        </w:rPr>
        <w:t xml:space="preserve"> </w:t>
      </w:r>
      <w:r w:rsidR="00AB444B" w:rsidRPr="005F3AE9">
        <w:rPr>
          <w:rFonts w:hint="cs"/>
          <w:sz w:val="24"/>
          <w:rtl/>
        </w:rPr>
        <w:t>כאשר מדברים על ידע פדגוגי</w:t>
      </w:r>
      <w:r w:rsidR="00E67BF1" w:rsidRPr="005F3AE9">
        <w:rPr>
          <w:rFonts w:hint="cs"/>
          <w:sz w:val="24"/>
          <w:rtl/>
        </w:rPr>
        <w:t xml:space="preserve"> הכרוך ב</w:t>
      </w:r>
      <w:r w:rsidR="00837B3E" w:rsidRPr="005F3AE9">
        <w:rPr>
          <w:rFonts w:hint="cs"/>
          <w:sz w:val="24"/>
          <w:rtl/>
        </w:rPr>
        <w:t>הוראה עתירת חשיבה</w:t>
      </w:r>
      <w:r w:rsidR="00AB444B" w:rsidRPr="005F3AE9">
        <w:rPr>
          <w:rFonts w:hint="cs"/>
          <w:sz w:val="24"/>
          <w:rtl/>
        </w:rPr>
        <w:t xml:space="preserve">, </w:t>
      </w:r>
      <w:r w:rsidR="00B02047">
        <w:rPr>
          <w:rFonts w:hint="cs"/>
          <w:sz w:val="24"/>
          <w:rtl/>
        </w:rPr>
        <w:t>יש</w:t>
      </w:r>
      <w:r w:rsidR="00C8378D">
        <w:rPr>
          <w:rFonts w:hint="cs"/>
          <w:sz w:val="24"/>
          <w:rtl/>
        </w:rPr>
        <w:t xml:space="preserve"> </w:t>
      </w:r>
      <w:r w:rsidR="00B02047">
        <w:rPr>
          <w:rFonts w:hint="cs"/>
          <w:sz w:val="24"/>
          <w:rtl/>
        </w:rPr>
        <w:t>גם</w:t>
      </w:r>
      <w:r w:rsidR="00C8378D">
        <w:rPr>
          <w:rFonts w:hint="cs"/>
          <w:sz w:val="24"/>
          <w:rtl/>
        </w:rPr>
        <w:t xml:space="preserve"> </w:t>
      </w:r>
      <w:r w:rsidR="00AB444B" w:rsidRPr="005F3AE9">
        <w:rPr>
          <w:rFonts w:hint="cs"/>
          <w:sz w:val="24"/>
          <w:rtl/>
        </w:rPr>
        <w:t>חוסר</w:t>
      </w:r>
      <w:r w:rsidR="00C8378D">
        <w:rPr>
          <w:rFonts w:hint="cs"/>
          <w:sz w:val="24"/>
          <w:rtl/>
        </w:rPr>
        <w:t xml:space="preserve"> </w:t>
      </w:r>
      <w:r w:rsidR="00AB444B" w:rsidRPr="005F3AE9">
        <w:rPr>
          <w:rFonts w:hint="cs"/>
          <w:sz w:val="24"/>
          <w:rtl/>
        </w:rPr>
        <w:t>בהירות</w:t>
      </w:r>
      <w:r w:rsidR="00C8378D">
        <w:rPr>
          <w:rFonts w:hint="cs"/>
          <w:sz w:val="24"/>
          <w:rtl/>
        </w:rPr>
        <w:t xml:space="preserve"> </w:t>
      </w:r>
      <w:r w:rsidR="00AB444B" w:rsidRPr="005F3AE9">
        <w:rPr>
          <w:rFonts w:hint="cs"/>
          <w:sz w:val="24"/>
          <w:rtl/>
        </w:rPr>
        <w:t>ב</w:t>
      </w:r>
      <w:r w:rsidRPr="005F3AE9">
        <w:rPr>
          <w:sz w:val="24"/>
          <w:rtl/>
        </w:rPr>
        <w:t>הבחנה</w:t>
      </w:r>
      <w:r w:rsidR="00C8378D">
        <w:rPr>
          <w:sz w:val="24"/>
          <w:rtl/>
        </w:rPr>
        <w:t xml:space="preserve"> </w:t>
      </w:r>
      <w:r w:rsidRPr="005F3AE9">
        <w:rPr>
          <w:sz w:val="24"/>
          <w:rtl/>
        </w:rPr>
        <w:t>המושגי</w:t>
      </w:r>
      <w:r w:rsidR="00AB444B" w:rsidRPr="005F3AE9">
        <w:rPr>
          <w:rFonts w:hint="cs"/>
          <w:sz w:val="24"/>
          <w:rtl/>
        </w:rPr>
        <w:t>ת</w:t>
      </w:r>
      <w:r w:rsidR="00C8378D">
        <w:rPr>
          <w:rFonts w:hint="cs"/>
          <w:sz w:val="24"/>
          <w:rtl/>
        </w:rPr>
        <w:t xml:space="preserve"> </w:t>
      </w:r>
      <w:r w:rsidR="00E67BF1" w:rsidRPr="005F3AE9">
        <w:rPr>
          <w:sz w:val="24"/>
          <w:rtl/>
        </w:rPr>
        <w:t>הקיימת</w:t>
      </w:r>
      <w:r w:rsidR="00C8378D">
        <w:rPr>
          <w:sz w:val="24"/>
          <w:rtl/>
        </w:rPr>
        <w:t xml:space="preserve"> </w:t>
      </w:r>
      <w:r w:rsidR="00E67BF1" w:rsidRPr="005F3AE9">
        <w:rPr>
          <w:sz w:val="24"/>
          <w:rtl/>
        </w:rPr>
        <w:t>בספר</w:t>
      </w:r>
      <w:r w:rsidR="00B02047">
        <w:rPr>
          <w:rFonts w:hint="cs"/>
          <w:sz w:val="24"/>
          <w:rtl/>
        </w:rPr>
        <w:t>ו</w:t>
      </w:r>
      <w:r w:rsidR="00E67BF1" w:rsidRPr="005F3AE9">
        <w:rPr>
          <w:sz w:val="24"/>
          <w:rtl/>
        </w:rPr>
        <w:t>ת</w:t>
      </w:r>
      <w:r w:rsidR="00C8378D">
        <w:rPr>
          <w:sz w:val="24"/>
          <w:rtl/>
        </w:rPr>
        <w:t xml:space="preserve"> </w:t>
      </w:r>
      <w:r w:rsidR="00E67BF1" w:rsidRPr="005F3AE9">
        <w:rPr>
          <w:sz w:val="24"/>
          <w:rtl/>
        </w:rPr>
        <w:t>בין</w:t>
      </w:r>
      <w:r w:rsidR="00C8378D">
        <w:rPr>
          <w:rFonts w:hint="cs"/>
          <w:sz w:val="24"/>
          <w:rtl/>
        </w:rPr>
        <w:t xml:space="preserve"> </w:t>
      </w:r>
      <w:r w:rsidR="00E67BF1" w:rsidRPr="005F3AE9">
        <w:rPr>
          <w:rFonts w:hint="cs"/>
          <w:sz w:val="24"/>
          <w:rtl/>
        </w:rPr>
        <w:t>ידע</w:t>
      </w:r>
      <w:r w:rsidR="00C8378D">
        <w:rPr>
          <w:rFonts w:hint="cs"/>
          <w:sz w:val="24"/>
          <w:rtl/>
        </w:rPr>
        <w:t xml:space="preserve"> </w:t>
      </w:r>
      <w:r w:rsidR="00E67BF1" w:rsidRPr="005F3AE9">
        <w:rPr>
          <w:rFonts w:hint="cs"/>
          <w:sz w:val="24"/>
          <w:rtl/>
        </w:rPr>
        <w:t>תוכן</w:t>
      </w:r>
      <w:r w:rsidR="00C8378D">
        <w:rPr>
          <w:rFonts w:hint="cs"/>
          <w:sz w:val="24"/>
          <w:rtl/>
        </w:rPr>
        <w:t xml:space="preserve"> </w:t>
      </w:r>
      <w:r w:rsidR="00E67BF1" w:rsidRPr="005F3AE9">
        <w:rPr>
          <w:rFonts w:hint="cs"/>
          <w:sz w:val="24"/>
          <w:rtl/>
        </w:rPr>
        <w:t>פדגוגי</w:t>
      </w:r>
      <w:r w:rsidR="00C8378D">
        <w:rPr>
          <w:sz w:val="24"/>
          <w:rtl/>
        </w:rPr>
        <w:t xml:space="preserve"> </w:t>
      </w:r>
      <w:r w:rsidR="00B02047">
        <w:rPr>
          <w:rFonts w:hint="cs"/>
          <w:sz w:val="24"/>
          <w:rtl/>
        </w:rPr>
        <w:t>ל</w:t>
      </w:r>
      <w:r w:rsidRPr="005F3AE9">
        <w:rPr>
          <w:sz w:val="24"/>
          <w:rtl/>
        </w:rPr>
        <w:t>ידע</w:t>
      </w:r>
      <w:r w:rsidR="00C8378D">
        <w:rPr>
          <w:sz w:val="24"/>
          <w:rtl/>
        </w:rPr>
        <w:t xml:space="preserve"> </w:t>
      </w:r>
      <w:r w:rsidRPr="005F3AE9">
        <w:rPr>
          <w:sz w:val="24"/>
          <w:rtl/>
        </w:rPr>
        <w:t>פדגוגי</w:t>
      </w:r>
      <w:r w:rsidR="00C8378D">
        <w:rPr>
          <w:sz w:val="24"/>
          <w:rtl/>
        </w:rPr>
        <w:t xml:space="preserve"> </w:t>
      </w:r>
      <w:r w:rsidRPr="005F3AE9">
        <w:rPr>
          <w:sz w:val="24"/>
          <w:rtl/>
        </w:rPr>
        <w:t>כללי</w:t>
      </w:r>
      <w:r w:rsidR="00C8378D">
        <w:rPr>
          <w:sz w:val="24"/>
          <w:rtl/>
        </w:rPr>
        <w:t xml:space="preserve"> </w:t>
      </w:r>
      <w:r w:rsidRPr="005F3AE9">
        <w:rPr>
          <w:sz w:val="24"/>
          <w:rtl/>
        </w:rPr>
        <w:t>(</w:t>
      </w:r>
      <w:r w:rsidRPr="005F3AE9">
        <w:rPr>
          <w:sz w:val="24"/>
        </w:rPr>
        <w:t>Zohar,</w:t>
      </w:r>
      <w:r w:rsidR="00C8378D">
        <w:rPr>
          <w:sz w:val="24"/>
        </w:rPr>
        <w:t xml:space="preserve"> </w:t>
      </w:r>
      <w:r w:rsidRPr="005F3AE9">
        <w:rPr>
          <w:sz w:val="24"/>
        </w:rPr>
        <w:t>2004</w:t>
      </w:r>
      <w:r w:rsidR="00B02047">
        <w:rPr>
          <w:sz w:val="24"/>
        </w:rPr>
        <w:t>,</w:t>
      </w:r>
      <w:r w:rsidR="00C8378D">
        <w:rPr>
          <w:sz w:val="24"/>
        </w:rPr>
        <w:t xml:space="preserve"> </w:t>
      </w:r>
      <w:r w:rsidRPr="005F3AE9">
        <w:rPr>
          <w:sz w:val="24"/>
        </w:rPr>
        <w:t>2008</w:t>
      </w:r>
      <w:r w:rsidR="00DC5765" w:rsidRPr="005F3AE9">
        <w:rPr>
          <w:sz w:val="24"/>
        </w:rPr>
        <w:t>b</w:t>
      </w:r>
      <w:r w:rsidRPr="005F3AE9">
        <w:rPr>
          <w:sz w:val="24"/>
          <w:rtl/>
        </w:rPr>
        <w:t>)</w:t>
      </w:r>
      <w:r w:rsidR="00C8378D">
        <w:rPr>
          <w:sz w:val="24"/>
          <w:rtl/>
        </w:rPr>
        <w:t xml:space="preserve">. </w:t>
      </w:r>
      <w:r w:rsidRPr="005F3AE9">
        <w:rPr>
          <w:sz w:val="24"/>
          <w:rtl/>
        </w:rPr>
        <w:t>חלק</w:t>
      </w:r>
      <w:r w:rsidR="00C8378D">
        <w:rPr>
          <w:sz w:val="24"/>
          <w:rtl/>
        </w:rPr>
        <w:t xml:space="preserve"> </w:t>
      </w:r>
      <w:r w:rsidRPr="005F3AE9">
        <w:rPr>
          <w:sz w:val="24"/>
          <w:rtl/>
        </w:rPr>
        <w:t>מהערפול</w:t>
      </w:r>
      <w:r w:rsidR="00C8378D">
        <w:rPr>
          <w:sz w:val="24"/>
          <w:rtl/>
        </w:rPr>
        <w:t xml:space="preserve"> </w:t>
      </w:r>
      <w:r w:rsidRPr="005F3AE9">
        <w:rPr>
          <w:sz w:val="24"/>
          <w:rtl/>
        </w:rPr>
        <w:t>נוגע</w:t>
      </w:r>
      <w:r w:rsidR="00C8378D">
        <w:rPr>
          <w:sz w:val="24"/>
          <w:rtl/>
        </w:rPr>
        <w:t xml:space="preserve"> </w:t>
      </w:r>
      <w:r w:rsidRPr="005F3AE9">
        <w:rPr>
          <w:sz w:val="24"/>
          <w:rtl/>
        </w:rPr>
        <w:t>לוויכוח</w:t>
      </w:r>
      <w:r w:rsidR="00C8378D">
        <w:rPr>
          <w:sz w:val="24"/>
          <w:rtl/>
        </w:rPr>
        <w:t xml:space="preserve"> </w:t>
      </w:r>
      <w:r w:rsidRPr="005F3AE9">
        <w:rPr>
          <w:sz w:val="24"/>
          <w:rtl/>
        </w:rPr>
        <w:t>בין</w:t>
      </w:r>
      <w:r w:rsidR="00C8378D">
        <w:rPr>
          <w:sz w:val="24"/>
          <w:rtl/>
        </w:rPr>
        <w:t xml:space="preserve"> </w:t>
      </w:r>
      <w:r w:rsidRPr="005F3AE9">
        <w:rPr>
          <w:sz w:val="24"/>
          <w:rtl/>
        </w:rPr>
        <w:t>חוקרים</w:t>
      </w:r>
      <w:r w:rsidR="00C8378D">
        <w:rPr>
          <w:sz w:val="24"/>
          <w:rtl/>
        </w:rPr>
        <w:t xml:space="preserve"> </w:t>
      </w:r>
      <w:r w:rsidR="00B02047">
        <w:rPr>
          <w:rFonts w:hint="cs"/>
          <w:sz w:val="24"/>
          <w:rtl/>
        </w:rPr>
        <w:t>על</w:t>
      </w:r>
      <w:r w:rsidR="00C8378D">
        <w:rPr>
          <w:sz w:val="24"/>
          <w:rtl/>
        </w:rPr>
        <w:t xml:space="preserve"> </w:t>
      </w:r>
      <w:r w:rsidR="00B02047">
        <w:rPr>
          <w:rFonts w:hint="cs"/>
          <w:sz w:val="24"/>
          <w:rtl/>
        </w:rPr>
        <w:t>ה</w:t>
      </w:r>
      <w:r w:rsidRPr="005F3AE9">
        <w:rPr>
          <w:sz w:val="24"/>
          <w:rtl/>
        </w:rPr>
        <w:t>שאלה</w:t>
      </w:r>
      <w:r w:rsidR="00C8378D">
        <w:rPr>
          <w:sz w:val="24"/>
          <w:rtl/>
        </w:rPr>
        <w:t xml:space="preserve"> </w:t>
      </w:r>
      <w:r w:rsidRPr="005F3AE9">
        <w:rPr>
          <w:sz w:val="24"/>
          <w:rtl/>
        </w:rPr>
        <w:t>אם</w:t>
      </w:r>
      <w:r w:rsidR="00C8378D">
        <w:rPr>
          <w:sz w:val="24"/>
          <w:rtl/>
        </w:rPr>
        <w:t xml:space="preserve"> </w:t>
      </w:r>
      <w:r w:rsidRPr="005F3AE9">
        <w:rPr>
          <w:sz w:val="24"/>
          <w:rtl/>
        </w:rPr>
        <w:t>אסטרטגיות</w:t>
      </w:r>
      <w:r w:rsidR="00C8378D">
        <w:rPr>
          <w:sz w:val="24"/>
          <w:rtl/>
        </w:rPr>
        <w:t xml:space="preserve"> </w:t>
      </w:r>
      <w:r w:rsidRPr="005F3AE9">
        <w:rPr>
          <w:sz w:val="24"/>
          <w:rtl/>
        </w:rPr>
        <w:t>חשיבה</w:t>
      </w:r>
      <w:r w:rsidR="00C8378D">
        <w:rPr>
          <w:sz w:val="24"/>
          <w:rtl/>
        </w:rPr>
        <w:t xml:space="preserve"> </w:t>
      </w:r>
      <w:r w:rsidRPr="005F3AE9">
        <w:rPr>
          <w:sz w:val="24"/>
          <w:rtl/>
        </w:rPr>
        <w:t>הן</w:t>
      </w:r>
      <w:r w:rsidR="00C8378D">
        <w:rPr>
          <w:sz w:val="24"/>
          <w:rtl/>
        </w:rPr>
        <w:t xml:space="preserve"> </w:t>
      </w:r>
      <w:r w:rsidRPr="005F3AE9">
        <w:rPr>
          <w:sz w:val="24"/>
          <w:rtl/>
        </w:rPr>
        <w:t>כלליות</w:t>
      </w:r>
      <w:r w:rsidR="00C8378D">
        <w:rPr>
          <w:sz w:val="24"/>
          <w:rtl/>
        </w:rPr>
        <w:t xml:space="preserve"> </w:t>
      </w:r>
      <w:r w:rsidRPr="005F3AE9">
        <w:rPr>
          <w:sz w:val="24"/>
          <w:rtl/>
        </w:rPr>
        <w:t>או</w:t>
      </w:r>
      <w:r w:rsidR="00C8378D">
        <w:rPr>
          <w:sz w:val="24"/>
          <w:rtl/>
        </w:rPr>
        <w:t xml:space="preserve"> </w:t>
      </w:r>
      <w:r w:rsidRPr="005F3AE9">
        <w:rPr>
          <w:sz w:val="24"/>
          <w:rtl/>
        </w:rPr>
        <w:t>תלויות</w:t>
      </w:r>
      <w:r w:rsidR="00C8378D">
        <w:rPr>
          <w:sz w:val="24"/>
          <w:rtl/>
        </w:rPr>
        <w:t xml:space="preserve"> </w:t>
      </w:r>
      <w:r w:rsidRPr="005F3AE9">
        <w:rPr>
          <w:sz w:val="24"/>
          <w:rtl/>
        </w:rPr>
        <w:t>תוכן</w:t>
      </w:r>
      <w:r w:rsidR="00C8378D">
        <w:rPr>
          <w:sz w:val="24"/>
          <w:rtl/>
        </w:rPr>
        <w:t xml:space="preserve">. </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rFonts w:hint="cs"/>
          <w:sz w:val="24"/>
          <w:rtl/>
        </w:rPr>
        <w:t xml:space="preserve"> </w:t>
      </w:r>
      <w:r w:rsidRPr="005F3AE9">
        <w:rPr>
          <w:sz w:val="24"/>
          <w:rtl/>
        </w:rPr>
        <w:t>בהתאם</w:t>
      </w:r>
      <w:r w:rsidR="00C8378D">
        <w:rPr>
          <w:sz w:val="24"/>
          <w:rtl/>
        </w:rPr>
        <w:t xml:space="preserve"> </w:t>
      </w:r>
      <w:r w:rsidRPr="005F3AE9">
        <w:rPr>
          <w:sz w:val="24"/>
          <w:rtl/>
        </w:rPr>
        <w:t>לגישה</w:t>
      </w:r>
      <w:r w:rsidR="00C8378D">
        <w:rPr>
          <w:sz w:val="24"/>
          <w:rtl/>
        </w:rPr>
        <w:t xml:space="preserve"> </w:t>
      </w:r>
      <w:r w:rsidRPr="005F3AE9">
        <w:rPr>
          <w:sz w:val="24"/>
          <w:rtl/>
        </w:rPr>
        <w:t>המשלבת</w:t>
      </w:r>
      <w:r w:rsidR="00C8378D">
        <w:rPr>
          <w:sz w:val="24"/>
          <w:rtl/>
        </w:rPr>
        <w:t xml:space="preserve"> </w:t>
      </w:r>
      <w:r w:rsidR="007779AD">
        <w:rPr>
          <w:rFonts w:hint="cs"/>
          <w:sz w:val="24"/>
          <w:rtl/>
        </w:rPr>
        <w:t>–</w:t>
      </w:r>
      <w:r w:rsidR="00C8378D">
        <w:rPr>
          <w:rFonts w:hint="cs"/>
          <w:sz w:val="24"/>
          <w:rtl/>
        </w:rPr>
        <w:t xml:space="preserve"> </w:t>
      </w:r>
      <w:r w:rsidRPr="005F3AE9">
        <w:rPr>
          <w:sz w:val="24"/>
          <w:rtl/>
        </w:rPr>
        <w:t>כלומר</w:t>
      </w:r>
      <w:r w:rsidR="00C8378D">
        <w:rPr>
          <w:sz w:val="24"/>
          <w:rtl/>
        </w:rPr>
        <w:t xml:space="preserve"> </w:t>
      </w:r>
      <w:r w:rsidRPr="005F3AE9">
        <w:rPr>
          <w:sz w:val="24"/>
          <w:rtl/>
        </w:rPr>
        <w:t>גישה</w:t>
      </w:r>
      <w:r w:rsidR="00C8378D">
        <w:rPr>
          <w:sz w:val="24"/>
          <w:rtl/>
        </w:rPr>
        <w:t xml:space="preserve"> </w:t>
      </w:r>
      <w:r w:rsidRPr="005F3AE9">
        <w:rPr>
          <w:sz w:val="24"/>
          <w:rtl/>
        </w:rPr>
        <w:t>המשלבת</w:t>
      </w:r>
      <w:r w:rsidR="00C8378D">
        <w:rPr>
          <w:sz w:val="24"/>
          <w:rtl/>
        </w:rPr>
        <w:t xml:space="preserve"> </w:t>
      </w:r>
      <w:r w:rsidRPr="005F3AE9">
        <w:rPr>
          <w:sz w:val="24"/>
          <w:rtl/>
        </w:rPr>
        <w:t>את</w:t>
      </w:r>
      <w:r w:rsidR="00C8378D">
        <w:rPr>
          <w:sz w:val="24"/>
          <w:rtl/>
        </w:rPr>
        <w:t xml:space="preserve"> </w:t>
      </w:r>
      <w:r w:rsidRPr="005F3AE9">
        <w:rPr>
          <w:sz w:val="24"/>
          <w:rtl/>
        </w:rPr>
        <w:t>הוראת</w:t>
      </w:r>
      <w:r w:rsidR="00C8378D">
        <w:rPr>
          <w:sz w:val="24"/>
          <w:rtl/>
        </w:rPr>
        <w:t xml:space="preserve"> </w:t>
      </w:r>
      <w:r w:rsidRPr="005F3AE9">
        <w:rPr>
          <w:sz w:val="24"/>
          <w:rtl/>
        </w:rPr>
        <w:t>החשיבה</w:t>
      </w:r>
      <w:r w:rsidR="00C8378D">
        <w:rPr>
          <w:sz w:val="24"/>
          <w:rtl/>
        </w:rPr>
        <w:t xml:space="preserve"> </w:t>
      </w:r>
      <w:r w:rsidRPr="005F3AE9">
        <w:rPr>
          <w:sz w:val="24"/>
          <w:rtl/>
        </w:rPr>
        <w:t>בהוראת</w:t>
      </w:r>
      <w:r w:rsidR="00C8378D">
        <w:rPr>
          <w:sz w:val="24"/>
          <w:rtl/>
        </w:rPr>
        <w:t xml:space="preserve"> </w:t>
      </w:r>
      <w:r w:rsidR="00F93384">
        <w:rPr>
          <w:sz w:val="24"/>
          <w:rtl/>
        </w:rPr>
        <w:t>תכנים</w:t>
      </w:r>
      <w:r w:rsidR="00C8378D">
        <w:rPr>
          <w:sz w:val="24"/>
          <w:rtl/>
        </w:rPr>
        <w:t xml:space="preserve"> </w:t>
      </w:r>
      <w:r w:rsidRPr="005F3AE9">
        <w:rPr>
          <w:sz w:val="24"/>
          <w:rtl/>
        </w:rPr>
        <w:t>ספציפיים,</w:t>
      </w:r>
      <w:r w:rsidR="00C8378D">
        <w:rPr>
          <w:sz w:val="24"/>
          <w:rtl/>
        </w:rPr>
        <w:t xml:space="preserve"> </w:t>
      </w:r>
      <w:r w:rsidRPr="005F3AE9">
        <w:rPr>
          <w:sz w:val="24"/>
          <w:rtl/>
        </w:rPr>
        <w:t>כגון</w:t>
      </w:r>
      <w:r w:rsidR="00C8378D">
        <w:rPr>
          <w:sz w:val="24"/>
          <w:rtl/>
        </w:rPr>
        <w:t xml:space="preserve"> </w:t>
      </w:r>
      <w:r w:rsidRPr="005F3AE9">
        <w:rPr>
          <w:sz w:val="24"/>
          <w:rtl/>
        </w:rPr>
        <w:t>פרקים</w:t>
      </w:r>
      <w:r w:rsidR="00C8378D">
        <w:rPr>
          <w:sz w:val="24"/>
          <w:rtl/>
        </w:rPr>
        <w:t xml:space="preserve"> </w:t>
      </w:r>
      <w:r w:rsidRPr="005F3AE9">
        <w:rPr>
          <w:sz w:val="24"/>
          <w:rtl/>
        </w:rPr>
        <w:t>מסוימים</w:t>
      </w:r>
      <w:r w:rsidR="00C8378D">
        <w:rPr>
          <w:sz w:val="24"/>
          <w:rtl/>
        </w:rPr>
        <w:t xml:space="preserve"> </w:t>
      </w:r>
      <w:r w:rsidRPr="005F3AE9">
        <w:rPr>
          <w:sz w:val="24"/>
          <w:rtl/>
        </w:rPr>
        <w:t>מ</w:t>
      </w:r>
      <w:r w:rsidR="00F93384">
        <w:rPr>
          <w:sz w:val="24"/>
          <w:rtl/>
        </w:rPr>
        <w:t>תוכני</w:t>
      </w:r>
      <w:r w:rsidRPr="005F3AE9">
        <w:rPr>
          <w:sz w:val="24"/>
          <w:rtl/>
        </w:rPr>
        <w:t>ת</w:t>
      </w:r>
      <w:r w:rsidR="00C8378D">
        <w:rPr>
          <w:sz w:val="24"/>
          <w:rtl/>
        </w:rPr>
        <w:t xml:space="preserve"> </w:t>
      </w:r>
      <w:r w:rsidRPr="005F3AE9">
        <w:rPr>
          <w:sz w:val="24"/>
          <w:rtl/>
        </w:rPr>
        <w:t>הלימודים</w:t>
      </w:r>
      <w:r w:rsidR="00C8378D">
        <w:rPr>
          <w:rFonts w:hint="cs"/>
          <w:sz w:val="24"/>
          <w:rtl/>
        </w:rPr>
        <w:t xml:space="preserve"> </w:t>
      </w:r>
      <w:r w:rsidR="007779AD">
        <w:rPr>
          <w:rFonts w:hint="cs"/>
          <w:sz w:val="24"/>
          <w:rtl/>
        </w:rPr>
        <w:t>–</w:t>
      </w:r>
      <w:r w:rsidR="00C8378D">
        <w:rPr>
          <w:rFonts w:hint="cs"/>
          <w:sz w:val="24"/>
          <w:rtl/>
        </w:rPr>
        <w:t xml:space="preserve"> </w:t>
      </w:r>
      <w:r w:rsidR="007779AD">
        <w:rPr>
          <w:rFonts w:hint="cs"/>
          <w:sz w:val="24"/>
          <w:rtl/>
        </w:rPr>
        <w:t>(</w:t>
      </w:r>
      <w:r w:rsidRPr="005F3AE9">
        <w:rPr>
          <w:sz w:val="24"/>
        </w:rPr>
        <w:t>Swartz</w:t>
      </w:r>
      <w:r w:rsidR="00C8378D">
        <w:rPr>
          <w:sz w:val="24"/>
        </w:rPr>
        <w:t xml:space="preserve"> </w:t>
      </w:r>
      <w:r w:rsidR="007779AD"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2008;</w:t>
      </w:r>
      <w:r w:rsidR="00C8378D">
        <w:rPr>
          <w:sz w:val="24"/>
        </w:rPr>
        <w:t xml:space="preserve"> </w:t>
      </w:r>
      <w:r w:rsidRPr="0063182B">
        <w:rPr>
          <w:i/>
          <w:iCs/>
          <w:sz w:val="24"/>
        </w:rPr>
        <w:t>Abrami</w:t>
      </w:r>
      <w:r w:rsidR="00C8378D">
        <w:rPr>
          <w:i/>
          <w:iCs/>
          <w:sz w:val="24"/>
        </w:rPr>
        <w:t xml:space="preserve"> </w:t>
      </w:r>
      <w:r w:rsidR="007779AD"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007260A1" w:rsidRPr="005F3AE9">
        <w:rPr>
          <w:sz w:val="24"/>
        </w:rPr>
        <w:t>2008</w:t>
      </w:r>
      <w:r w:rsidR="007779AD">
        <w:rPr>
          <w:sz w:val="24"/>
        </w:rPr>
        <w:t>,</w:t>
      </w:r>
      <w:r w:rsidR="00C8378D">
        <w:rPr>
          <w:sz w:val="24"/>
        </w:rPr>
        <w:t xml:space="preserve"> </w:t>
      </w:r>
      <w:r w:rsidRPr="005F3AE9">
        <w:rPr>
          <w:sz w:val="24"/>
        </w:rPr>
        <w:t>2015</w:t>
      </w:r>
      <w:r w:rsidRPr="005F3AE9">
        <w:rPr>
          <w:sz w:val="24"/>
          <w:rtl/>
        </w:rPr>
        <w:t>)</w:t>
      </w:r>
      <w:r w:rsidR="00C8378D">
        <w:rPr>
          <w:sz w:val="24"/>
          <w:rtl/>
        </w:rPr>
        <w:t xml:space="preserve"> </w:t>
      </w:r>
      <w:r w:rsidRPr="005F3AE9">
        <w:rPr>
          <w:sz w:val="24"/>
          <w:rtl/>
        </w:rPr>
        <w:t>מניחה</w:t>
      </w:r>
      <w:r w:rsidR="00C8378D">
        <w:rPr>
          <w:sz w:val="24"/>
          <w:rtl/>
        </w:rPr>
        <w:t xml:space="preserve"> </w:t>
      </w:r>
      <w:r w:rsidRPr="005F3AE9">
        <w:rPr>
          <w:sz w:val="24"/>
          <w:rtl/>
        </w:rPr>
        <w:t>שלאסטרטגיות</w:t>
      </w:r>
      <w:r w:rsidR="00C8378D">
        <w:rPr>
          <w:sz w:val="24"/>
          <w:rtl/>
        </w:rPr>
        <w:t xml:space="preserve"> </w:t>
      </w:r>
      <w:r w:rsidRPr="005F3AE9">
        <w:rPr>
          <w:sz w:val="24"/>
          <w:rtl/>
        </w:rPr>
        <w:t>חשיבה</w:t>
      </w:r>
      <w:r w:rsidR="00C8378D">
        <w:rPr>
          <w:sz w:val="24"/>
          <w:rtl/>
        </w:rPr>
        <w:t xml:space="preserve"> </w:t>
      </w:r>
      <w:r w:rsidRPr="005F3AE9">
        <w:rPr>
          <w:sz w:val="24"/>
          <w:rtl/>
        </w:rPr>
        <w:t>יש</w:t>
      </w:r>
      <w:r w:rsidR="00C8378D">
        <w:rPr>
          <w:sz w:val="24"/>
          <w:rtl/>
        </w:rPr>
        <w:t xml:space="preserve"> </w:t>
      </w:r>
      <w:r w:rsidR="007779AD">
        <w:rPr>
          <w:rFonts w:hint="cs"/>
          <w:sz w:val="24"/>
          <w:rtl/>
        </w:rPr>
        <w:t>גם</w:t>
      </w:r>
      <w:r w:rsidR="00C8378D">
        <w:rPr>
          <w:sz w:val="24"/>
          <w:rtl/>
        </w:rPr>
        <w:t xml:space="preserve"> </w:t>
      </w:r>
      <w:r w:rsidRPr="005F3AE9">
        <w:rPr>
          <w:sz w:val="24"/>
          <w:rtl/>
        </w:rPr>
        <w:t>מרכיבים</w:t>
      </w:r>
      <w:r w:rsidR="00C8378D">
        <w:rPr>
          <w:sz w:val="24"/>
          <w:rtl/>
        </w:rPr>
        <w:t xml:space="preserve"> </w:t>
      </w:r>
      <w:r w:rsidRPr="005F3AE9">
        <w:rPr>
          <w:sz w:val="24"/>
          <w:rtl/>
        </w:rPr>
        <w:t>כלליים</w:t>
      </w:r>
      <w:r w:rsidR="00C8378D">
        <w:rPr>
          <w:sz w:val="24"/>
          <w:rtl/>
        </w:rPr>
        <w:t xml:space="preserve"> </w:t>
      </w:r>
      <w:r w:rsidRPr="005F3AE9">
        <w:rPr>
          <w:sz w:val="24"/>
          <w:rtl/>
        </w:rPr>
        <w:t>ו</w:t>
      </w:r>
      <w:r w:rsidR="007779AD">
        <w:rPr>
          <w:rFonts w:hint="cs"/>
          <w:sz w:val="24"/>
          <w:rtl/>
        </w:rPr>
        <w:t>גם</w:t>
      </w:r>
      <w:r w:rsidR="00C8378D">
        <w:rPr>
          <w:sz w:val="24"/>
          <w:rtl/>
        </w:rPr>
        <w:t xml:space="preserve"> </w:t>
      </w:r>
      <w:r w:rsidRPr="005F3AE9">
        <w:rPr>
          <w:sz w:val="24"/>
          <w:rtl/>
        </w:rPr>
        <w:t>מרכיבים</w:t>
      </w:r>
      <w:r w:rsidR="00C8378D">
        <w:rPr>
          <w:sz w:val="24"/>
          <w:rtl/>
        </w:rPr>
        <w:t xml:space="preserve"> </w:t>
      </w:r>
      <w:r w:rsidRPr="005F3AE9">
        <w:rPr>
          <w:sz w:val="24"/>
          <w:rtl/>
        </w:rPr>
        <w:t>תלויי</w:t>
      </w:r>
      <w:r w:rsidR="00C8378D">
        <w:rPr>
          <w:sz w:val="24"/>
          <w:rtl/>
        </w:rPr>
        <w:t xml:space="preserve"> </w:t>
      </w:r>
      <w:r w:rsidRPr="005F3AE9">
        <w:rPr>
          <w:sz w:val="24"/>
          <w:rtl/>
        </w:rPr>
        <w:t>תוכן</w:t>
      </w:r>
      <w:r w:rsidR="00C8378D">
        <w:rPr>
          <w:sz w:val="24"/>
          <w:rtl/>
        </w:rPr>
        <w:t xml:space="preserve"> </w:t>
      </w:r>
      <w:r w:rsidRPr="005F3AE9">
        <w:rPr>
          <w:sz w:val="24"/>
          <w:rtl/>
        </w:rPr>
        <w:t>(</w:t>
      </w:r>
      <w:r w:rsidRPr="005F3AE9">
        <w:rPr>
          <w:sz w:val="24"/>
        </w:rPr>
        <w:t>Perkins</w:t>
      </w:r>
      <w:r w:rsidR="00C8378D">
        <w:rPr>
          <w:sz w:val="24"/>
        </w:rPr>
        <w:t xml:space="preserve"> </w:t>
      </w:r>
      <w:r w:rsidR="007779AD">
        <w:rPr>
          <w:sz w:val="24"/>
        </w:rPr>
        <w:t>and</w:t>
      </w:r>
      <w:r w:rsidR="00C8378D">
        <w:rPr>
          <w:sz w:val="24"/>
        </w:rPr>
        <w:t xml:space="preserve"> </w:t>
      </w:r>
      <w:r w:rsidRPr="005F3AE9">
        <w:rPr>
          <w:sz w:val="24"/>
        </w:rPr>
        <w:t>Salomon,</w:t>
      </w:r>
      <w:r w:rsidR="00C8378D">
        <w:rPr>
          <w:sz w:val="24"/>
        </w:rPr>
        <w:t xml:space="preserve"> </w:t>
      </w:r>
      <w:r w:rsidRPr="005F3AE9">
        <w:rPr>
          <w:sz w:val="24"/>
        </w:rPr>
        <w:t>1989</w:t>
      </w:r>
      <w:r w:rsidRPr="005F3AE9">
        <w:rPr>
          <w:sz w:val="24"/>
          <w:rtl/>
        </w:rPr>
        <w:t>)</w:t>
      </w:r>
      <w:r w:rsidR="00C8378D">
        <w:rPr>
          <w:sz w:val="24"/>
          <w:rtl/>
        </w:rPr>
        <w:t xml:space="preserve">. </w:t>
      </w:r>
      <w:r w:rsidRPr="005F3AE9">
        <w:rPr>
          <w:sz w:val="24"/>
          <w:rtl/>
        </w:rPr>
        <w:t>תפי</w:t>
      </w:r>
      <w:r w:rsidR="00F8343F">
        <w:rPr>
          <w:rFonts w:hint="cs"/>
          <w:sz w:val="24"/>
          <w:rtl/>
        </w:rPr>
        <w:t>ס</w:t>
      </w:r>
      <w:r w:rsidRPr="005F3AE9">
        <w:rPr>
          <w:sz w:val="24"/>
          <w:rtl/>
        </w:rPr>
        <w:t>ה</w:t>
      </w:r>
      <w:r w:rsidR="00C8378D">
        <w:rPr>
          <w:sz w:val="24"/>
          <w:rtl/>
        </w:rPr>
        <w:t xml:space="preserve"> </w:t>
      </w:r>
      <w:r w:rsidRPr="005F3AE9">
        <w:rPr>
          <w:sz w:val="24"/>
          <w:rtl/>
        </w:rPr>
        <w:t>זו</w:t>
      </w:r>
      <w:r w:rsidR="00C8378D">
        <w:rPr>
          <w:sz w:val="24"/>
          <w:rtl/>
        </w:rPr>
        <w:t xml:space="preserve"> </w:t>
      </w:r>
      <w:r w:rsidRPr="005F3AE9">
        <w:rPr>
          <w:sz w:val="24"/>
          <w:rtl/>
        </w:rPr>
        <w:t>אינה</w:t>
      </w:r>
      <w:r w:rsidR="00C8378D">
        <w:rPr>
          <w:sz w:val="24"/>
          <w:rtl/>
        </w:rPr>
        <w:t xml:space="preserve"> </w:t>
      </w:r>
      <w:r w:rsidRPr="005F3AE9">
        <w:rPr>
          <w:sz w:val="24"/>
          <w:rtl/>
        </w:rPr>
        <w:t>מאפשרת</w:t>
      </w:r>
      <w:r w:rsidR="00C8378D">
        <w:rPr>
          <w:sz w:val="24"/>
          <w:rtl/>
        </w:rPr>
        <w:t xml:space="preserve"> </w:t>
      </w:r>
      <w:r w:rsidRPr="005F3AE9">
        <w:rPr>
          <w:sz w:val="24"/>
          <w:rtl/>
        </w:rPr>
        <w:t>להתייחס</w:t>
      </w:r>
      <w:r w:rsidR="00C8378D">
        <w:rPr>
          <w:sz w:val="24"/>
          <w:rtl/>
        </w:rPr>
        <w:t xml:space="preserve"> </w:t>
      </w:r>
      <w:r w:rsidRPr="005F3AE9">
        <w:rPr>
          <w:sz w:val="24"/>
          <w:rtl/>
        </w:rPr>
        <w:t>לידע</w:t>
      </w:r>
      <w:r w:rsidR="00C8378D">
        <w:rPr>
          <w:sz w:val="24"/>
          <w:rtl/>
        </w:rPr>
        <w:t xml:space="preserve"> </w:t>
      </w:r>
      <w:r w:rsidRPr="005F3AE9">
        <w:rPr>
          <w:sz w:val="24"/>
          <w:rtl/>
        </w:rPr>
        <w:t>הפדגוגי</w:t>
      </w:r>
      <w:r w:rsidR="00C8378D">
        <w:rPr>
          <w:sz w:val="24"/>
          <w:rtl/>
        </w:rPr>
        <w:t xml:space="preserve"> </w:t>
      </w:r>
      <w:r w:rsidRPr="005F3AE9">
        <w:rPr>
          <w:sz w:val="24"/>
          <w:rtl/>
        </w:rPr>
        <w:t>של</w:t>
      </w:r>
      <w:r w:rsidR="00C8378D">
        <w:rPr>
          <w:sz w:val="24"/>
          <w:rtl/>
        </w:rPr>
        <w:t xml:space="preserve"> </w:t>
      </w:r>
      <w:r w:rsidRPr="005F3AE9">
        <w:rPr>
          <w:sz w:val="24"/>
          <w:rtl/>
        </w:rPr>
        <w:t>המורים</w:t>
      </w:r>
      <w:r w:rsidR="00C8378D">
        <w:rPr>
          <w:sz w:val="24"/>
          <w:rtl/>
        </w:rPr>
        <w:t xml:space="preserve"> </w:t>
      </w:r>
      <w:r w:rsidRPr="005F3AE9">
        <w:rPr>
          <w:sz w:val="24"/>
          <w:rtl/>
        </w:rPr>
        <w:t>בהקשר</w:t>
      </w:r>
      <w:r w:rsidR="00C8378D">
        <w:rPr>
          <w:sz w:val="24"/>
          <w:rtl/>
        </w:rPr>
        <w:t xml:space="preserve"> </w:t>
      </w:r>
      <w:r w:rsidRPr="005F3AE9">
        <w:rPr>
          <w:sz w:val="24"/>
          <w:rtl/>
        </w:rPr>
        <w:t>של</w:t>
      </w:r>
      <w:r w:rsidR="00C8378D">
        <w:rPr>
          <w:sz w:val="24"/>
          <w:rtl/>
        </w:rPr>
        <w:t xml:space="preserve"> </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rFonts w:hint="cs"/>
          <w:sz w:val="24"/>
          <w:rtl/>
        </w:rPr>
        <w:t xml:space="preserve"> </w:t>
      </w:r>
      <w:r w:rsidRPr="005F3AE9">
        <w:rPr>
          <w:sz w:val="24"/>
          <w:rtl/>
        </w:rPr>
        <w:t>כאל</w:t>
      </w:r>
      <w:r w:rsidR="00C8378D">
        <w:rPr>
          <w:sz w:val="24"/>
          <w:rtl/>
        </w:rPr>
        <w:t xml:space="preserve"> </w:t>
      </w:r>
      <w:r w:rsidRPr="005F3AE9">
        <w:rPr>
          <w:sz w:val="24"/>
          <w:rtl/>
        </w:rPr>
        <w:t>ידע</w:t>
      </w:r>
      <w:r w:rsidR="00C8378D">
        <w:rPr>
          <w:sz w:val="24"/>
          <w:rtl/>
        </w:rPr>
        <w:t xml:space="preserve"> </w:t>
      </w:r>
      <w:r w:rsidRPr="005F3AE9">
        <w:rPr>
          <w:sz w:val="24"/>
          <w:rtl/>
        </w:rPr>
        <w:t>תוכן</w:t>
      </w:r>
      <w:r w:rsidR="00C8378D">
        <w:rPr>
          <w:sz w:val="24"/>
          <w:rtl/>
        </w:rPr>
        <w:t xml:space="preserve"> </w:t>
      </w:r>
      <w:r w:rsidRPr="005F3AE9">
        <w:rPr>
          <w:sz w:val="24"/>
          <w:rtl/>
        </w:rPr>
        <w:t>פדגוגי</w:t>
      </w:r>
      <w:r w:rsidR="00C8378D">
        <w:rPr>
          <w:sz w:val="24"/>
          <w:rtl/>
        </w:rPr>
        <w:t xml:space="preserve"> </w:t>
      </w:r>
      <w:r w:rsidRPr="005F3AE9">
        <w:rPr>
          <w:sz w:val="24"/>
          <w:rtl/>
        </w:rPr>
        <w:t>(שנוטה</w:t>
      </w:r>
      <w:r w:rsidR="00C8378D">
        <w:rPr>
          <w:sz w:val="24"/>
          <w:rtl/>
        </w:rPr>
        <w:t xml:space="preserve"> </w:t>
      </w:r>
      <w:r w:rsidRPr="005F3AE9">
        <w:rPr>
          <w:sz w:val="24"/>
          <w:rtl/>
        </w:rPr>
        <w:t>להיות</w:t>
      </w:r>
      <w:r w:rsidR="00C8378D">
        <w:rPr>
          <w:sz w:val="24"/>
          <w:rtl/>
        </w:rPr>
        <w:t xml:space="preserve"> </w:t>
      </w:r>
      <w:r w:rsidRPr="005F3AE9">
        <w:rPr>
          <w:sz w:val="24"/>
          <w:rtl/>
        </w:rPr>
        <w:t>משוקע</w:t>
      </w:r>
      <w:r w:rsidR="00C8378D">
        <w:rPr>
          <w:sz w:val="24"/>
          <w:rtl/>
        </w:rPr>
        <w:t xml:space="preserve"> </w:t>
      </w:r>
      <w:r w:rsidRPr="005F3AE9">
        <w:rPr>
          <w:sz w:val="24"/>
          <w:rtl/>
        </w:rPr>
        <w:t>ב</w:t>
      </w:r>
      <w:r w:rsidR="00F93384">
        <w:rPr>
          <w:sz w:val="24"/>
          <w:rtl/>
        </w:rPr>
        <w:t>תכנים</w:t>
      </w:r>
      <w:r w:rsidR="00C8378D">
        <w:rPr>
          <w:sz w:val="24"/>
          <w:rtl/>
        </w:rPr>
        <w:t xml:space="preserve"> </w:t>
      </w:r>
      <w:r w:rsidRPr="005F3AE9">
        <w:rPr>
          <w:sz w:val="24"/>
          <w:rtl/>
        </w:rPr>
        <w:t>ספיצפיים)</w:t>
      </w:r>
      <w:r w:rsidR="00C8378D">
        <w:rPr>
          <w:sz w:val="24"/>
          <w:rtl/>
        </w:rPr>
        <w:t xml:space="preserve"> </w:t>
      </w:r>
      <w:r w:rsidRPr="005F3AE9">
        <w:rPr>
          <w:sz w:val="24"/>
          <w:rtl/>
        </w:rPr>
        <w:t>וגם</w:t>
      </w:r>
      <w:r w:rsidR="00C8378D">
        <w:rPr>
          <w:sz w:val="24"/>
          <w:rtl/>
        </w:rPr>
        <w:t xml:space="preserve"> </w:t>
      </w:r>
      <w:r w:rsidRPr="005F3AE9">
        <w:rPr>
          <w:sz w:val="24"/>
          <w:rtl/>
        </w:rPr>
        <w:t>לא</w:t>
      </w:r>
      <w:r w:rsidR="00C8378D">
        <w:rPr>
          <w:sz w:val="24"/>
          <w:rtl/>
        </w:rPr>
        <w:t xml:space="preserve"> </w:t>
      </w:r>
      <w:r w:rsidRPr="005F3AE9">
        <w:rPr>
          <w:sz w:val="24"/>
          <w:rtl/>
        </w:rPr>
        <w:t>כאל</w:t>
      </w:r>
      <w:r w:rsidR="00C8378D">
        <w:rPr>
          <w:sz w:val="24"/>
          <w:rtl/>
        </w:rPr>
        <w:t xml:space="preserve"> </w:t>
      </w:r>
      <w:r w:rsidRPr="005F3AE9">
        <w:rPr>
          <w:sz w:val="24"/>
          <w:rtl/>
        </w:rPr>
        <w:t>ידע</w:t>
      </w:r>
      <w:r w:rsidR="00C8378D">
        <w:rPr>
          <w:sz w:val="24"/>
          <w:rtl/>
        </w:rPr>
        <w:t xml:space="preserve"> </w:t>
      </w:r>
      <w:r w:rsidRPr="005F3AE9">
        <w:rPr>
          <w:sz w:val="24"/>
          <w:rtl/>
        </w:rPr>
        <w:t>פדגוגי</w:t>
      </w:r>
      <w:r w:rsidR="00C8378D">
        <w:rPr>
          <w:sz w:val="24"/>
          <w:rtl/>
        </w:rPr>
        <w:t xml:space="preserve"> </w:t>
      </w:r>
      <w:r w:rsidRPr="005F3AE9">
        <w:rPr>
          <w:sz w:val="24"/>
          <w:rtl/>
        </w:rPr>
        <w:t>כללי</w:t>
      </w:r>
      <w:r w:rsidR="00C8378D">
        <w:rPr>
          <w:sz w:val="24"/>
          <w:rtl/>
        </w:rPr>
        <w:t xml:space="preserve"> </w:t>
      </w:r>
      <w:r w:rsidRPr="005F3AE9">
        <w:rPr>
          <w:sz w:val="24"/>
          <w:rtl/>
        </w:rPr>
        <w:t>(שנוטה</w:t>
      </w:r>
      <w:r w:rsidR="00C8378D">
        <w:rPr>
          <w:sz w:val="24"/>
          <w:rtl/>
        </w:rPr>
        <w:t xml:space="preserve"> </w:t>
      </w:r>
      <w:r w:rsidRPr="005F3AE9">
        <w:rPr>
          <w:sz w:val="24"/>
          <w:rtl/>
        </w:rPr>
        <w:t>להיות</w:t>
      </w:r>
      <w:r w:rsidR="00C8378D">
        <w:rPr>
          <w:sz w:val="24"/>
          <w:rtl/>
        </w:rPr>
        <w:t xml:space="preserve"> </w:t>
      </w:r>
      <w:r w:rsidRPr="005F3AE9">
        <w:rPr>
          <w:sz w:val="24"/>
          <w:rtl/>
        </w:rPr>
        <w:t>בלתי</w:t>
      </w:r>
      <w:r w:rsidR="00C8378D">
        <w:rPr>
          <w:sz w:val="24"/>
          <w:rtl/>
        </w:rPr>
        <w:t xml:space="preserve"> </w:t>
      </w:r>
      <w:r w:rsidRPr="005F3AE9">
        <w:rPr>
          <w:sz w:val="24"/>
          <w:rtl/>
        </w:rPr>
        <w:t>תלוי</w:t>
      </w:r>
      <w:r w:rsidR="00C8378D">
        <w:rPr>
          <w:sz w:val="24"/>
          <w:rtl/>
        </w:rPr>
        <w:t xml:space="preserve"> </w:t>
      </w:r>
      <w:r w:rsidRPr="005F3AE9">
        <w:rPr>
          <w:sz w:val="24"/>
          <w:rtl/>
        </w:rPr>
        <w:t>בתחומי</w:t>
      </w:r>
      <w:r w:rsidR="00C8378D">
        <w:rPr>
          <w:sz w:val="24"/>
          <w:rtl/>
        </w:rPr>
        <w:t xml:space="preserve"> </w:t>
      </w:r>
      <w:r w:rsidRPr="005F3AE9">
        <w:rPr>
          <w:sz w:val="24"/>
          <w:rtl/>
        </w:rPr>
        <w:t>תוכן</w:t>
      </w:r>
      <w:r w:rsidR="00C8378D">
        <w:rPr>
          <w:sz w:val="24"/>
          <w:rtl/>
        </w:rPr>
        <w:t xml:space="preserve"> </w:t>
      </w:r>
      <w:r w:rsidRPr="005F3AE9">
        <w:rPr>
          <w:sz w:val="24"/>
          <w:rtl/>
        </w:rPr>
        <w:t>ספיצפיים)</w:t>
      </w:r>
      <w:r w:rsidR="00C8378D">
        <w:rPr>
          <w:sz w:val="24"/>
          <w:rtl/>
        </w:rPr>
        <w:t xml:space="preserve">. </w:t>
      </w:r>
      <w:r w:rsidRPr="005F3AE9">
        <w:rPr>
          <w:rFonts w:hint="cs"/>
          <w:sz w:val="24"/>
          <w:rtl/>
        </w:rPr>
        <w:t>לכן</w:t>
      </w:r>
      <w:r w:rsidR="00C8378D">
        <w:rPr>
          <w:rFonts w:hint="cs"/>
          <w:sz w:val="24"/>
          <w:rtl/>
        </w:rPr>
        <w:t xml:space="preserve"> </w:t>
      </w:r>
      <w:r w:rsidRPr="005F3AE9">
        <w:rPr>
          <w:sz w:val="24"/>
          <w:rtl/>
        </w:rPr>
        <w:t>נראה</w:t>
      </w:r>
      <w:r w:rsidR="00C8378D">
        <w:rPr>
          <w:sz w:val="24"/>
          <w:rtl/>
        </w:rPr>
        <w:t xml:space="preserve"> </w:t>
      </w:r>
      <w:r w:rsidR="00F8343F">
        <w:rPr>
          <w:rFonts w:hint="cs"/>
          <w:sz w:val="24"/>
          <w:rtl/>
        </w:rPr>
        <w:t>ש</w:t>
      </w:r>
      <w:r w:rsidRPr="005F3AE9">
        <w:rPr>
          <w:sz w:val="24"/>
          <w:rtl/>
        </w:rPr>
        <w:t>השימוש</w:t>
      </w:r>
      <w:r w:rsidR="00C8378D">
        <w:rPr>
          <w:sz w:val="24"/>
          <w:rtl/>
        </w:rPr>
        <w:t xml:space="preserve"> </w:t>
      </w:r>
      <w:r w:rsidRPr="005F3AE9">
        <w:rPr>
          <w:sz w:val="24"/>
          <w:rtl/>
        </w:rPr>
        <w:t>במונח</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תוכן</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שלפנינו</w:t>
      </w:r>
      <w:r w:rsidR="00C8378D">
        <w:rPr>
          <w:rFonts w:hint="cs"/>
          <w:sz w:val="24"/>
          <w:rtl/>
        </w:rPr>
        <w:t xml:space="preserve"> </w:t>
      </w:r>
      <w:r w:rsidR="00F8343F">
        <w:rPr>
          <w:rFonts w:hint="cs"/>
          <w:sz w:val="24"/>
          <w:rtl/>
        </w:rPr>
        <w:t>אינו</w:t>
      </w:r>
      <w:r w:rsidR="00C8378D">
        <w:rPr>
          <w:rFonts w:hint="cs"/>
          <w:sz w:val="24"/>
          <w:rtl/>
        </w:rPr>
        <w:t xml:space="preserve"> </w:t>
      </w:r>
      <w:r w:rsidR="00F8343F">
        <w:rPr>
          <w:rFonts w:hint="cs"/>
          <w:sz w:val="24"/>
          <w:rtl/>
        </w:rPr>
        <w:t>מתאים,</w:t>
      </w:r>
      <w:r w:rsidR="00C8378D">
        <w:rPr>
          <w:rFonts w:hint="cs"/>
          <w:sz w:val="24"/>
          <w:rtl/>
        </w:rPr>
        <w:t xml:space="preserve"> </w:t>
      </w:r>
      <w:r w:rsidR="00F8343F">
        <w:rPr>
          <w:rFonts w:hint="cs"/>
          <w:sz w:val="24"/>
          <w:rtl/>
        </w:rPr>
        <w:t>ואני</w:t>
      </w:r>
      <w:r w:rsidR="00C8378D">
        <w:rPr>
          <w:rFonts w:hint="cs"/>
          <w:sz w:val="24"/>
          <w:rtl/>
        </w:rPr>
        <w:t xml:space="preserve"> </w:t>
      </w:r>
      <w:r w:rsidR="00F8343F">
        <w:rPr>
          <w:rFonts w:hint="cs"/>
          <w:sz w:val="24"/>
          <w:rtl/>
        </w:rPr>
        <w:t>מציעה</w:t>
      </w:r>
      <w:r w:rsidR="00C8378D">
        <w:rPr>
          <w:sz w:val="24"/>
          <w:rtl/>
        </w:rPr>
        <w:t xml:space="preserve"> </w:t>
      </w:r>
      <w:r w:rsidR="00F8343F">
        <w:rPr>
          <w:rFonts w:hint="cs"/>
          <w:sz w:val="24"/>
          <w:rtl/>
        </w:rPr>
        <w:t>לאמץ</w:t>
      </w:r>
      <w:r w:rsidR="00C8378D">
        <w:rPr>
          <w:rFonts w:hint="cs"/>
          <w:sz w:val="24"/>
          <w:rtl/>
        </w:rPr>
        <w:t xml:space="preserve"> </w:t>
      </w:r>
      <w:r w:rsidR="00F8343F">
        <w:rPr>
          <w:rFonts w:hint="cs"/>
          <w:sz w:val="24"/>
          <w:rtl/>
        </w:rPr>
        <w:t>את</w:t>
      </w:r>
      <w:r w:rsidR="00C8378D">
        <w:rPr>
          <w:sz w:val="24"/>
          <w:rtl/>
        </w:rPr>
        <w:t xml:space="preserve"> </w:t>
      </w:r>
      <w:r w:rsidR="00F8343F">
        <w:rPr>
          <w:rFonts w:hint="cs"/>
          <w:sz w:val="24"/>
          <w:rtl/>
        </w:rPr>
        <w:t>ה</w:t>
      </w:r>
      <w:r w:rsidRPr="005F3AE9">
        <w:rPr>
          <w:sz w:val="24"/>
          <w:rtl/>
        </w:rPr>
        <w:t>מונח</w:t>
      </w:r>
      <w:r w:rsidR="00C8378D">
        <w:rPr>
          <w:sz w:val="24"/>
          <w:rtl/>
        </w:rPr>
        <w:t xml:space="preserve"> </w:t>
      </w:r>
      <w:r w:rsidR="00F8343F">
        <w:rPr>
          <w:rFonts w:hint="cs"/>
          <w:sz w:val="24"/>
          <w:rtl/>
        </w:rPr>
        <w:t>"</w:t>
      </w:r>
      <w:r w:rsidRPr="005F3AE9">
        <w:rPr>
          <w:sz w:val="24"/>
          <w:rtl/>
        </w:rPr>
        <w:t>ידע</w:t>
      </w:r>
      <w:r w:rsidR="00C8378D">
        <w:rPr>
          <w:sz w:val="24"/>
          <w:rtl/>
        </w:rPr>
        <w:t xml:space="preserve"> </w:t>
      </w:r>
      <w:r w:rsidRPr="005F3AE9">
        <w:rPr>
          <w:sz w:val="24"/>
          <w:rtl/>
        </w:rPr>
        <w:t>פדגוגי</w:t>
      </w:r>
      <w:r w:rsidR="00C8378D">
        <w:rPr>
          <w:sz w:val="24"/>
          <w:rtl/>
        </w:rPr>
        <w:t xml:space="preserve"> </w:t>
      </w:r>
      <w:r w:rsidRPr="005F3AE9">
        <w:rPr>
          <w:sz w:val="24"/>
          <w:rtl/>
        </w:rPr>
        <w:t>בהקשר</w:t>
      </w:r>
      <w:r w:rsidR="00C8378D">
        <w:rPr>
          <w:sz w:val="24"/>
          <w:rtl/>
        </w:rPr>
        <w:t xml:space="preserve"> </w:t>
      </w:r>
      <w:r w:rsidRPr="005F3AE9">
        <w:rPr>
          <w:sz w:val="24"/>
          <w:rtl/>
        </w:rPr>
        <w:t>של</w:t>
      </w:r>
      <w:r w:rsidR="00C8378D">
        <w:rPr>
          <w:sz w:val="24"/>
          <w:rtl/>
        </w:rPr>
        <w:t xml:space="preserve"> </w:t>
      </w:r>
      <w:r w:rsidRPr="005F3AE9">
        <w:rPr>
          <w:sz w:val="24"/>
          <w:rtl/>
        </w:rPr>
        <w:t>הוראת</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F8343F">
        <w:rPr>
          <w:rFonts w:hint="cs"/>
          <w:sz w:val="24"/>
          <w:rtl/>
        </w:rPr>
        <w:t>"</w:t>
      </w:r>
      <w:r w:rsidR="00C8378D">
        <w:rPr>
          <w:sz w:val="24"/>
          <w:rtl/>
        </w:rPr>
        <w:t xml:space="preserve">. </w:t>
      </w:r>
      <w:r w:rsidRPr="005F3AE9">
        <w:rPr>
          <w:sz w:val="24"/>
          <w:rtl/>
        </w:rPr>
        <w:t>מונח</w:t>
      </w:r>
      <w:r w:rsidR="00C8378D">
        <w:rPr>
          <w:sz w:val="24"/>
          <w:rtl/>
        </w:rPr>
        <w:t xml:space="preserve"> </w:t>
      </w:r>
      <w:r w:rsidRPr="005F3AE9">
        <w:rPr>
          <w:sz w:val="24"/>
          <w:rtl/>
        </w:rPr>
        <w:t>זה</w:t>
      </w:r>
      <w:r w:rsidR="00C8378D">
        <w:rPr>
          <w:sz w:val="24"/>
          <w:rtl/>
        </w:rPr>
        <w:t xml:space="preserve"> </w:t>
      </w:r>
      <w:r w:rsidRPr="005F3AE9">
        <w:rPr>
          <w:sz w:val="24"/>
          <w:rtl/>
        </w:rPr>
        <w:t>כולל</w:t>
      </w:r>
      <w:r w:rsidR="00C8378D">
        <w:rPr>
          <w:sz w:val="24"/>
          <w:rtl/>
        </w:rPr>
        <w:t xml:space="preserve"> </w:t>
      </w:r>
      <w:r w:rsidRPr="005F3AE9">
        <w:rPr>
          <w:sz w:val="24"/>
          <w:rtl/>
        </w:rPr>
        <w:t>ידע</w:t>
      </w:r>
      <w:r w:rsidR="00C8378D">
        <w:rPr>
          <w:sz w:val="24"/>
          <w:rtl/>
        </w:rPr>
        <w:t xml:space="preserve"> </w:t>
      </w:r>
      <w:r w:rsidR="00F8343F">
        <w:rPr>
          <w:rFonts w:hint="cs"/>
          <w:sz w:val="24"/>
          <w:rtl/>
        </w:rPr>
        <w:t>על</w:t>
      </w:r>
      <w:r w:rsidR="00C8378D">
        <w:rPr>
          <w:sz w:val="24"/>
          <w:rtl/>
        </w:rPr>
        <w:t xml:space="preserve"> </w:t>
      </w:r>
      <w:r w:rsidRPr="005F3AE9">
        <w:rPr>
          <w:sz w:val="24"/>
          <w:rtl/>
        </w:rPr>
        <w:t>מספר</w:t>
      </w:r>
      <w:r w:rsidR="00C8378D">
        <w:rPr>
          <w:sz w:val="24"/>
          <w:rtl/>
        </w:rPr>
        <w:t xml:space="preserve"> </w:t>
      </w:r>
      <w:r w:rsidRPr="005F3AE9">
        <w:rPr>
          <w:sz w:val="24"/>
          <w:rtl/>
        </w:rPr>
        <w:t>רב</w:t>
      </w:r>
      <w:r w:rsidR="00C8378D">
        <w:rPr>
          <w:sz w:val="24"/>
          <w:rtl/>
        </w:rPr>
        <w:t xml:space="preserve"> </w:t>
      </w:r>
      <w:r w:rsidRPr="005F3AE9">
        <w:rPr>
          <w:sz w:val="24"/>
          <w:rtl/>
        </w:rPr>
        <w:t>של</w:t>
      </w:r>
      <w:r w:rsidR="00C8378D">
        <w:rPr>
          <w:sz w:val="24"/>
          <w:rtl/>
        </w:rPr>
        <w:t xml:space="preserve"> </w:t>
      </w:r>
      <w:r w:rsidRPr="005F3AE9">
        <w:rPr>
          <w:sz w:val="24"/>
          <w:rtl/>
        </w:rPr>
        <w:t>פרקטיקות</w:t>
      </w:r>
      <w:r w:rsidR="00C8378D">
        <w:rPr>
          <w:sz w:val="24"/>
          <w:rtl/>
        </w:rPr>
        <w:t xml:space="preserve"> </w:t>
      </w:r>
      <w:r w:rsidRPr="005F3AE9">
        <w:rPr>
          <w:sz w:val="24"/>
          <w:rtl/>
        </w:rPr>
        <w:t>הוראה</w:t>
      </w:r>
      <w:r w:rsidR="00C8378D">
        <w:rPr>
          <w:sz w:val="24"/>
          <w:rtl/>
        </w:rPr>
        <w:t xml:space="preserve"> </w:t>
      </w:r>
      <w:r w:rsidRPr="005F3AE9">
        <w:rPr>
          <w:sz w:val="24"/>
          <w:rtl/>
        </w:rPr>
        <w:t>(</w:t>
      </w:r>
      <w:r w:rsidR="001969FF">
        <w:rPr>
          <w:rFonts w:hint="cs"/>
          <w:sz w:val="24"/>
          <w:rtl/>
        </w:rPr>
        <w:t>לדוגמה:</w:t>
      </w:r>
      <w:r w:rsidR="00C8378D">
        <w:rPr>
          <w:rFonts w:hint="cs"/>
          <w:sz w:val="24"/>
          <w:rtl/>
        </w:rPr>
        <w:t xml:space="preserve"> </w:t>
      </w:r>
      <w:r w:rsidRPr="005F3AE9">
        <w:rPr>
          <w:sz w:val="24"/>
        </w:rPr>
        <w:t>Swartz</w:t>
      </w:r>
      <w:r w:rsidR="00C8378D">
        <w:rPr>
          <w:sz w:val="24"/>
        </w:rPr>
        <w:t xml:space="preserve"> </w:t>
      </w:r>
      <w:r w:rsidR="001969FF"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2008</w:t>
      </w:r>
      <w:r w:rsidR="001969FF">
        <w:rPr>
          <w:sz w:val="24"/>
        </w:rPr>
        <w:t>;</w:t>
      </w:r>
      <w:r w:rsidR="00C8378D">
        <w:rPr>
          <w:sz w:val="24"/>
        </w:rPr>
        <w:t xml:space="preserve"> </w:t>
      </w:r>
      <w:r w:rsidR="001969FF" w:rsidRPr="001969FF">
        <w:rPr>
          <w:sz w:val="24"/>
        </w:rPr>
        <w:t>Tishman</w:t>
      </w:r>
      <w:r w:rsidR="00C8378D">
        <w:rPr>
          <w:sz w:val="24"/>
        </w:rPr>
        <w:t xml:space="preserve"> </w:t>
      </w:r>
      <w:r w:rsidR="001969FF" w:rsidRPr="0063182B">
        <w:rPr>
          <w:i/>
          <w:iCs/>
          <w:sz w:val="24"/>
        </w:rPr>
        <w:t>et</w:t>
      </w:r>
      <w:r w:rsidR="00C8378D">
        <w:rPr>
          <w:i/>
          <w:iCs/>
          <w:sz w:val="24"/>
        </w:rPr>
        <w:t xml:space="preserve"> </w:t>
      </w:r>
      <w:r w:rsidR="001969FF" w:rsidRPr="0063182B">
        <w:rPr>
          <w:i/>
          <w:iCs/>
          <w:sz w:val="24"/>
        </w:rPr>
        <w:t>al</w:t>
      </w:r>
      <w:r w:rsidR="00C8378D">
        <w:rPr>
          <w:i/>
          <w:iCs/>
          <w:sz w:val="24"/>
        </w:rPr>
        <w:t>.</w:t>
      </w:r>
      <w:r w:rsidR="001969FF" w:rsidRPr="001969FF">
        <w:rPr>
          <w:sz w:val="24"/>
        </w:rPr>
        <w:t>,</w:t>
      </w:r>
      <w:r w:rsidR="00C8378D">
        <w:rPr>
          <w:sz w:val="24"/>
        </w:rPr>
        <w:t xml:space="preserve"> </w:t>
      </w:r>
      <w:r w:rsidR="001969FF" w:rsidRPr="001969FF">
        <w:rPr>
          <w:sz w:val="24"/>
        </w:rPr>
        <w:t>1995</w:t>
      </w:r>
      <w:r w:rsidRPr="005F3AE9">
        <w:rPr>
          <w:sz w:val="24"/>
          <w:rtl/>
        </w:rPr>
        <w:t>)</w:t>
      </w:r>
      <w:r w:rsidR="00C8378D">
        <w:rPr>
          <w:sz w:val="24"/>
          <w:rtl/>
        </w:rPr>
        <w:t xml:space="preserve"> </w:t>
      </w:r>
      <w:r w:rsidR="00F8343F">
        <w:rPr>
          <w:rFonts w:hint="cs"/>
          <w:sz w:val="24"/>
          <w:rtl/>
        </w:rPr>
        <w:t>–</w:t>
      </w:r>
      <w:r w:rsidR="00C8378D">
        <w:rPr>
          <w:rFonts w:hint="cs"/>
          <w:sz w:val="24"/>
          <w:rtl/>
        </w:rPr>
        <w:t xml:space="preserve"> </w:t>
      </w:r>
      <w:r w:rsidR="001969FF">
        <w:rPr>
          <w:rFonts w:hint="cs"/>
          <w:sz w:val="24"/>
          <w:rtl/>
        </w:rPr>
        <w:t>מקצתן</w:t>
      </w:r>
      <w:r w:rsidR="00C8378D">
        <w:rPr>
          <w:sz w:val="24"/>
          <w:rtl/>
        </w:rPr>
        <w:t xml:space="preserve"> </w:t>
      </w:r>
      <w:r w:rsidRPr="005F3AE9">
        <w:rPr>
          <w:sz w:val="24"/>
          <w:rtl/>
        </w:rPr>
        <w:t>כלליות,</w:t>
      </w:r>
      <w:r w:rsidR="00C8378D">
        <w:rPr>
          <w:sz w:val="24"/>
          <w:rtl/>
        </w:rPr>
        <w:t xml:space="preserve"> </w:t>
      </w:r>
      <w:r w:rsidR="001969FF">
        <w:rPr>
          <w:rFonts w:hint="cs"/>
          <w:sz w:val="24"/>
          <w:rtl/>
        </w:rPr>
        <w:t>אחדות</w:t>
      </w:r>
      <w:r w:rsidR="00C8378D">
        <w:rPr>
          <w:sz w:val="24"/>
          <w:rtl/>
        </w:rPr>
        <w:t xml:space="preserve"> </w:t>
      </w:r>
      <w:r w:rsidRPr="005F3AE9">
        <w:rPr>
          <w:sz w:val="24"/>
          <w:rtl/>
        </w:rPr>
        <w:t>תלויות</w:t>
      </w:r>
      <w:r w:rsidR="00C8378D">
        <w:rPr>
          <w:sz w:val="24"/>
          <w:rtl/>
        </w:rPr>
        <w:t xml:space="preserve"> </w:t>
      </w:r>
      <w:r w:rsidRPr="005F3AE9">
        <w:rPr>
          <w:sz w:val="24"/>
          <w:rtl/>
        </w:rPr>
        <w:t>תוכן</w:t>
      </w:r>
      <w:r w:rsidR="00C8378D">
        <w:rPr>
          <w:sz w:val="24"/>
          <w:rtl/>
        </w:rPr>
        <w:t xml:space="preserve"> </w:t>
      </w:r>
      <w:r w:rsidR="001969FF">
        <w:rPr>
          <w:rFonts w:hint="cs"/>
          <w:sz w:val="24"/>
          <w:rtl/>
        </w:rPr>
        <w:t>ואחרות</w:t>
      </w:r>
      <w:r w:rsidR="00C8378D">
        <w:rPr>
          <w:sz w:val="24"/>
          <w:rtl/>
        </w:rPr>
        <w:t xml:space="preserve"> </w:t>
      </w:r>
      <w:r w:rsidR="001969FF">
        <w:rPr>
          <w:rFonts w:hint="cs"/>
          <w:sz w:val="24"/>
          <w:rtl/>
        </w:rPr>
        <w:t>גם</w:t>
      </w:r>
      <w:r w:rsidR="00C8378D">
        <w:rPr>
          <w:rFonts w:hint="cs"/>
          <w:sz w:val="24"/>
          <w:rtl/>
        </w:rPr>
        <w:t xml:space="preserve"> </w:t>
      </w:r>
      <w:r w:rsidR="001969FF">
        <w:rPr>
          <w:rFonts w:hint="cs"/>
          <w:sz w:val="24"/>
          <w:rtl/>
        </w:rPr>
        <w:t>וגם</w:t>
      </w:r>
      <w:r w:rsidR="00C8378D">
        <w:rPr>
          <w:sz w:val="24"/>
          <w:rtl/>
        </w:rPr>
        <w:t xml:space="preserve">. </w:t>
      </w:r>
    </w:p>
    <w:p w14:paraId="651830A8" w14:textId="7F83ADB8" w:rsidR="00DD28BB" w:rsidRPr="005F3AE9" w:rsidRDefault="00E67BF1" w:rsidP="00157506">
      <w:pPr>
        <w:pStyle w:val="ListParagraph"/>
        <w:autoSpaceDE/>
        <w:autoSpaceDN/>
        <w:adjustRightInd/>
        <w:spacing w:before="0" w:after="0" w:line="480" w:lineRule="auto"/>
        <w:ind w:left="0"/>
        <w:contextualSpacing w:val="0"/>
        <w:jc w:val="left"/>
        <w:rPr>
          <w:sz w:val="24"/>
        </w:rPr>
      </w:pPr>
      <w:r w:rsidRPr="005F3AE9">
        <w:rPr>
          <w:rFonts w:hint="cs"/>
          <w:sz w:val="24"/>
          <w:rtl/>
        </w:rPr>
        <w:t>י</w:t>
      </w:r>
      <w:r w:rsidR="00DD28BB" w:rsidRPr="005F3AE9">
        <w:rPr>
          <w:sz w:val="24"/>
          <w:rtl/>
        </w:rPr>
        <w:t>דע</w:t>
      </w:r>
      <w:r w:rsidR="00C8378D">
        <w:rPr>
          <w:sz w:val="24"/>
          <w:rtl/>
        </w:rPr>
        <w:t xml:space="preserve"> </w:t>
      </w:r>
      <w:r w:rsidR="00DD28BB" w:rsidRPr="005F3AE9">
        <w:rPr>
          <w:sz w:val="24"/>
          <w:rtl/>
        </w:rPr>
        <w:t>פדגוגי</w:t>
      </w:r>
      <w:r w:rsidR="00C8378D">
        <w:rPr>
          <w:sz w:val="24"/>
          <w:rtl/>
        </w:rPr>
        <w:t xml:space="preserve"> </w:t>
      </w:r>
      <w:r w:rsidR="00DD28BB" w:rsidRPr="005F3AE9">
        <w:rPr>
          <w:sz w:val="24"/>
          <w:rtl/>
        </w:rPr>
        <w:t>בהקשר</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הוראת</w:t>
      </w:r>
      <w:r w:rsidR="00C8378D">
        <w:rPr>
          <w:sz w:val="24"/>
          <w:rtl/>
        </w:rPr>
        <w:t xml:space="preserve"> </w:t>
      </w:r>
      <w:r w:rsidR="00DD28BB" w:rsidRPr="005F3AE9">
        <w:rPr>
          <w:sz w:val="24"/>
          <w:rtl/>
        </w:rPr>
        <w:t>חשיבה</w:t>
      </w:r>
      <w:r w:rsidR="00C8378D">
        <w:rPr>
          <w:sz w:val="24"/>
          <w:rtl/>
        </w:rPr>
        <w:t xml:space="preserve"> </w:t>
      </w:r>
      <w:r w:rsidR="00DD28BB" w:rsidRPr="005F3AE9">
        <w:rPr>
          <w:sz w:val="24"/>
          <w:rtl/>
        </w:rPr>
        <w:t>מסדר</w:t>
      </w:r>
      <w:r w:rsidR="00C8378D">
        <w:rPr>
          <w:sz w:val="24"/>
          <w:rtl/>
        </w:rPr>
        <w:t xml:space="preserve"> </w:t>
      </w:r>
      <w:r w:rsidR="00DD28BB" w:rsidRPr="005F3AE9">
        <w:rPr>
          <w:sz w:val="24"/>
          <w:rtl/>
        </w:rPr>
        <w:t>גבוה</w:t>
      </w:r>
      <w:r w:rsidR="00C8378D">
        <w:rPr>
          <w:sz w:val="24"/>
          <w:rtl/>
        </w:rPr>
        <w:t xml:space="preserve"> </w:t>
      </w:r>
      <w:r w:rsidR="00DD28BB" w:rsidRPr="005F3AE9">
        <w:rPr>
          <w:sz w:val="24"/>
          <w:rtl/>
        </w:rPr>
        <w:t>כולל</w:t>
      </w:r>
      <w:r w:rsidR="00C8378D">
        <w:rPr>
          <w:sz w:val="24"/>
          <w:rtl/>
        </w:rPr>
        <w:t xml:space="preserve"> </w:t>
      </w:r>
      <w:r w:rsidR="00DD28BB" w:rsidRPr="005F3AE9">
        <w:rPr>
          <w:sz w:val="24"/>
          <w:rtl/>
        </w:rPr>
        <w:t>בין</w:t>
      </w:r>
      <w:r w:rsidR="00C8378D">
        <w:rPr>
          <w:sz w:val="24"/>
          <w:rtl/>
        </w:rPr>
        <w:t xml:space="preserve"> </w:t>
      </w:r>
      <w:r w:rsidR="00F24F04">
        <w:rPr>
          <w:rFonts w:hint="cs"/>
          <w:sz w:val="24"/>
          <w:rtl/>
        </w:rPr>
        <w:t>השאר</w:t>
      </w:r>
      <w:r w:rsidR="00C8378D">
        <w:rPr>
          <w:sz w:val="24"/>
          <w:rtl/>
        </w:rPr>
        <w:t xml:space="preserve"> </w:t>
      </w:r>
      <w:r w:rsidR="00DD28BB" w:rsidRPr="005F3AE9">
        <w:rPr>
          <w:sz w:val="24"/>
          <w:rtl/>
        </w:rPr>
        <w:t>ידע</w:t>
      </w:r>
      <w:r w:rsidR="00C8378D">
        <w:rPr>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אסטרטגיות</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מתאימות</w:t>
      </w:r>
      <w:r w:rsidR="00C8378D">
        <w:rPr>
          <w:rFonts w:hint="cs"/>
          <w:sz w:val="24"/>
          <w:rtl/>
        </w:rPr>
        <w:t xml:space="preserve"> </w:t>
      </w:r>
      <w:r w:rsidR="00DD28BB" w:rsidRPr="005F3AE9">
        <w:rPr>
          <w:rFonts w:hint="cs"/>
          <w:sz w:val="24"/>
          <w:rtl/>
        </w:rPr>
        <w:t>ל</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DD28BB" w:rsidRPr="005F3AE9">
        <w:rPr>
          <w:rFonts w:hint="cs"/>
          <w:sz w:val="24"/>
          <w:rtl/>
        </w:rPr>
        <w:t>,</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F24F04">
        <w:rPr>
          <w:rFonts w:hint="cs"/>
          <w:sz w:val="24"/>
          <w:rtl/>
        </w:rPr>
        <w:t>על</w:t>
      </w:r>
      <w:r w:rsidR="00C8378D">
        <w:rPr>
          <w:sz w:val="24"/>
          <w:rtl/>
        </w:rPr>
        <w:t xml:space="preserve"> </w:t>
      </w:r>
      <w:r w:rsidR="00DD28BB" w:rsidRPr="005F3AE9">
        <w:rPr>
          <w:sz w:val="24"/>
          <w:rtl/>
        </w:rPr>
        <w:t>יכולות</w:t>
      </w:r>
      <w:r w:rsidR="00C8378D">
        <w:rPr>
          <w:sz w:val="24"/>
          <w:rtl/>
        </w:rPr>
        <w:t xml:space="preserve"> </w:t>
      </w:r>
      <w:r w:rsidR="00DD28BB" w:rsidRPr="005F3AE9">
        <w:rPr>
          <w:sz w:val="24"/>
          <w:rtl/>
        </w:rPr>
        <w:t>החשיבה</w:t>
      </w:r>
      <w:r w:rsidR="00C8378D">
        <w:rPr>
          <w:sz w:val="24"/>
          <w:rtl/>
        </w:rPr>
        <w:t xml:space="preserve"> </w:t>
      </w:r>
      <w:r w:rsidR="00DD28BB" w:rsidRPr="005F3AE9">
        <w:rPr>
          <w:sz w:val="24"/>
          <w:rtl/>
        </w:rPr>
        <w:t>שיש</w:t>
      </w:r>
      <w:r w:rsidR="00C8378D">
        <w:rPr>
          <w:sz w:val="24"/>
          <w:rtl/>
        </w:rPr>
        <w:t xml:space="preserve"> </w:t>
      </w:r>
      <w:r w:rsidR="00DD28BB" w:rsidRPr="005F3AE9">
        <w:rPr>
          <w:sz w:val="24"/>
          <w:rtl/>
        </w:rPr>
        <w:t>לתלמידים</w:t>
      </w:r>
      <w:r w:rsidR="00C8378D">
        <w:rPr>
          <w:sz w:val="24"/>
          <w:rtl/>
        </w:rPr>
        <w:t xml:space="preserve"> </w:t>
      </w:r>
      <w:r w:rsidR="00DD28BB" w:rsidRPr="005F3AE9">
        <w:rPr>
          <w:sz w:val="24"/>
          <w:rtl/>
        </w:rPr>
        <w:t>לפני</w:t>
      </w:r>
      <w:r w:rsidR="00C8378D">
        <w:rPr>
          <w:sz w:val="24"/>
          <w:rtl/>
        </w:rPr>
        <w:t xml:space="preserve"> </w:t>
      </w:r>
      <w:r w:rsidR="00DD28BB" w:rsidRPr="005F3AE9">
        <w:rPr>
          <w:sz w:val="24"/>
          <w:rtl/>
        </w:rPr>
        <w:t>התחלת</w:t>
      </w:r>
      <w:r w:rsidR="00C8378D">
        <w:rPr>
          <w:sz w:val="24"/>
          <w:rtl/>
        </w:rPr>
        <w:t xml:space="preserve"> </w:t>
      </w:r>
      <w:r w:rsidR="00DD28BB" w:rsidRPr="005F3AE9">
        <w:rPr>
          <w:sz w:val="24"/>
          <w:rtl/>
        </w:rPr>
        <w:t>תהליך</w:t>
      </w:r>
      <w:r w:rsidR="00C8378D">
        <w:rPr>
          <w:sz w:val="24"/>
          <w:rtl/>
        </w:rPr>
        <w:t xml:space="preserve"> </w:t>
      </w:r>
      <w:r w:rsidR="00DD28BB" w:rsidRPr="005F3AE9">
        <w:rPr>
          <w:sz w:val="24"/>
          <w:rtl/>
        </w:rPr>
        <w:t>הלמידה</w:t>
      </w:r>
      <w:r w:rsidR="00C8378D">
        <w:rPr>
          <w:sz w:val="24"/>
          <w:rtl/>
        </w:rPr>
        <w:t xml:space="preserve"> </w:t>
      </w:r>
      <w:r w:rsidR="00DD28BB" w:rsidRPr="005F3AE9">
        <w:rPr>
          <w:sz w:val="24"/>
          <w:rtl/>
        </w:rPr>
        <w:t>בכיתה</w:t>
      </w:r>
      <w:r w:rsidR="00C8378D">
        <w:rPr>
          <w:sz w:val="24"/>
          <w:rtl/>
        </w:rPr>
        <w:t xml:space="preserve"> </w:t>
      </w:r>
      <w:r w:rsidR="00F24F04">
        <w:rPr>
          <w:rFonts w:hint="cs"/>
          <w:sz w:val="24"/>
          <w:rtl/>
        </w:rPr>
        <w:t>ועל</w:t>
      </w:r>
      <w:r w:rsidR="00C8378D">
        <w:rPr>
          <w:sz w:val="24"/>
          <w:rtl/>
        </w:rPr>
        <w:t xml:space="preserve"> </w:t>
      </w:r>
      <w:r w:rsidR="00DD28BB" w:rsidRPr="005F3AE9">
        <w:rPr>
          <w:sz w:val="24"/>
          <w:rtl/>
        </w:rPr>
        <w:t>קשיי</w:t>
      </w:r>
      <w:r w:rsidR="00C8378D">
        <w:rPr>
          <w:sz w:val="24"/>
          <w:rtl/>
        </w:rPr>
        <w:t xml:space="preserve"> </w:t>
      </w:r>
      <w:r w:rsidR="00DD28BB" w:rsidRPr="005F3AE9">
        <w:rPr>
          <w:sz w:val="24"/>
          <w:rtl/>
        </w:rPr>
        <w:t>החשיבה</w:t>
      </w:r>
      <w:r w:rsidR="00C8378D">
        <w:rPr>
          <w:sz w:val="24"/>
          <w:rtl/>
        </w:rPr>
        <w:t xml:space="preserve"> </w:t>
      </w:r>
      <w:r w:rsidR="00DD28BB" w:rsidRPr="005F3AE9">
        <w:rPr>
          <w:sz w:val="24"/>
          <w:rtl/>
        </w:rPr>
        <w:t>הנפוצים</w:t>
      </w:r>
      <w:r w:rsidR="00C8378D">
        <w:rPr>
          <w:sz w:val="24"/>
          <w:rtl/>
        </w:rPr>
        <w:t xml:space="preserve"> </w:t>
      </w:r>
      <w:r w:rsidR="00DD28BB" w:rsidRPr="005F3AE9">
        <w:rPr>
          <w:sz w:val="24"/>
          <w:rtl/>
        </w:rPr>
        <w:t>המתעוררים</w:t>
      </w:r>
      <w:r w:rsidR="00C8378D">
        <w:rPr>
          <w:sz w:val="24"/>
          <w:rtl/>
        </w:rPr>
        <w:t xml:space="preserve"> </w:t>
      </w:r>
      <w:r w:rsidR="00DD28BB" w:rsidRPr="005F3AE9">
        <w:rPr>
          <w:sz w:val="24"/>
          <w:rtl/>
        </w:rPr>
        <w:t>אצל</w:t>
      </w:r>
      <w:r w:rsidR="00C8378D">
        <w:rPr>
          <w:sz w:val="24"/>
          <w:rtl/>
        </w:rPr>
        <w:t xml:space="preserve"> </w:t>
      </w:r>
      <w:r w:rsidR="00DD28BB" w:rsidRPr="005F3AE9">
        <w:rPr>
          <w:sz w:val="24"/>
          <w:rtl/>
        </w:rPr>
        <w:t>תלמידים</w:t>
      </w:r>
      <w:r w:rsidR="00C8378D">
        <w:rPr>
          <w:sz w:val="24"/>
          <w:rtl/>
        </w:rPr>
        <w:t xml:space="preserve"> </w:t>
      </w:r>
      <w:r w:rsidR="00DD28BB" w:rsidRPr="005F3AE9">
        <w:rPr>
          <w:sz w:val="24"/>
          <w:rtl/>
        </w:rPr>
        <w:t>כאשר</w:t>
      </w:r>
      <w:r w:rsidR="00C8378D">
        <w:rPr>
          <w:sz w:val="24"/>
          <w:rtl/>
        </w:rPr>
        <w:t xml:space="preserve"> </w:t>
      </w:r>
      <w:r w:rsidR="00DD28BB" w:rsidRPr="005F3AE9">
        <w:rPr>
          <w:sz w:val="24"/>
          <w:rtl/>
        </w:rPr>
        <w:t>הם</w:t>
      </w:r>
      <w:r w:rsidR="00C8378D">
        <w:rPr>
          <w:sz w:val="24"/>
          <w:rtl/>
        </w:rPr>
        <w:t xml:space="preserve"> </w:t>
      </w:r>
      <w:r w:rsidR="00DD28BB" w:rsidRPr="005F3AE9">
        <w:rPr>
          <w:sz w:val="24"/>
          <w:rtl/>
        </w:rPr>
        <w:t>עוסקים</w:t>
      </w:r>
      <w:r w:rsidR="00C8378D">
        <w:rPr>
          <w:sz w:val="24"/>
          <w:rtl/>
        </w:rPr>
        <w:t xml:space="preserve"> </w:t>
      </w:r>
      <w:r w:rsidR="00DD28BB" w:rsidRPr="005F3AE9">
        <w:rPr>
          <w:sz w:val="24"/>
          <w:rtl/>
        </w:rPr>
        <w:t>במטלות</w:t>
      </w:r>
      <w:r w:rsidR="00C8378D">
        <w:rPr>
          <w:sz w:val="24"/>
          <w:rtl/>
        </w:rPr>
        <w:t xml:space="preserve"> </w:t>
      </w:r>
      <w:r w:rsidR="00DD28BB" w:rsidRPr="005F3AE9">
        <w:rPr>
          <w:sz w:val="24"/>
          <w:rtl/>
        </w:rPr>
        <w:t>לימודיות</w:t>
      </w:r>
      <w:r w:rsidR="00C8378D">
        <w:rPr>
          <w:sz w:val="24"/>
          <w:rtl/>
        </w:rPr>
        <w:t xml:space="preserve"> </w:t>
      </w:r>
      <w:r w:rsidR="00DD28BB" w:rsidRPr="005F3AE9">
        <w:rPr>
          <w:sz w:val="24"/>
          <w:rtl/>
        </w:rPr>
        <w:t>הדורשות</w:t>
      </w:r>
      <w:r w:rsidR="00C8378D">
        <w:rPr>
          <w:sz w:val="24"/>
          <w:rtl/>
        </w:rPr>
        <w:t xml:space="preserve"> </w:t>
      </w:r>
      <w:r w:rsidR="00DD28BB" w:rsidRPr="005F3AE9">
        <w:rPr>
          <w:sz w:val="24"/>
          <w:rtl/>
        </w:rPr>
        <w:t>הפעלת</w:t>
      </w:r>
      <w:r w:rsidR="00C8378D">
        <w:rPr>
          <w:sz w:val="24"/>
          <w:rtl/>
        </w:rPr>
        <w:t xml:space="preserve"> </w:t>
      </w:r>
      <w:r w:rsidR="00DD28BB" w:rsidRPr="005F3AE9">
        <w:rPr>
          <w:sz w:val="24"/>
          <w:rtl/>
        </w:rPr>
        <w:t>חשיבה</w:t>
      </w:r>
      <w:r w:rsidR="00C8378D">
        <w:rPr>
          <w:sz w:val="24"/>
          <w:rtl/>
        </w:rPr>
        <w:t xml:space="preserve">. </w:t>
      </w:r>
      <w:r w:rsidR="00DD28BB" w:rsidRPr="005F3AE9">
        <w:rPr>
          <w:sz w:val="24"/>
          <w:rtl/>
        </w:rPr>
        <w:t>ידע</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כולל</w:t>
      </w:r>
      <w:r w:rsidR="00C8378D">
        <w:rPr>
          <w:sz w:val="24"/>
          <w:rtl/>
        </w:rPr>
        <w:t xml:space="preserve"> </w:t>
      </w:r>
      <w:r w:rsidR="00DD28BB" w:rsidRPr="005F3AE9">
        <w:rPr>
          <w:sz w:val="24"/>
          <w:rtl/>
        </w:rPr>
        <w:t>גם</w:t>
      </w:r>
      <w:r w:rsidR="00C8378D">
        <w:rPr>
          <w:sz w:val="24"/>
          <w:rtl/>
        </w:rPr>
        <w:t xml:space="preserve"> </w:t>
      </w:r>
      <w:r w:rsidR="00DD28BB" w:rsidRPr="005F3AE9">
        <w:rPr>
          <w:sz w:val="24"/>
          <w:rtl/>
        </w:rPr>
        <w:t>אמונות</w:t>
      </w:r>
      <w:r w:rsidR="00C8378D">
        <w:rPr>
          <w:sz w:val="24"/>
          <w:rtl/>
        </w:rPr>
        <w:t xml:space="preserve"> </w:t>
      </w:r>
      <w:r w:rsidR="00DD28BB" w:rsidRPr="005F3AE9">
        <w:rPr>
          <w:sz w:val="24"/>
          <w:rtl/>
        </w:rPr>
        <w:t>בלתי</w:t>
      </w:r>
      <w:r w:rsidR="00C8378D">
        <w:rPr>
          <w:sz w:val="24"/>
          <w:rtl/>
        </w:rPr>
        <w:t xml:space="preserve"> </w:t>
      </w:r>
      <w:r w:rsidR="00DD28BB" w:rsidRPr="005F3AE9">
        <w:rPr>
          <w:sz w:val="24"/>
          <w:rtl/>
        </w:rPr>
        <w:t>מוטות</w:t>
      </w:r>
      <w:r w:rsidR="00C8378D">
        <w:rPr>
          <w:sz w:val="24"/>
          <w:rtl/>
        </w:rPr>
        <w:t xml:space="preserve"> </w:t>
      </w:r>
      <w:r w:rsidR="00DD28BB" w:rsidRPr="005F3AE9">
        <w:rPr>
          <w:sz w:val="24"/>
          <w:rtl/>
        </w:rPr>
        <w:t>בנוגע</w:t>
      </w:r>
      <w:r w:rsidR="00C8378D">
        <w:rPr>
          <w:sz w:val="24"/>
          <w:rtl/>
        </w:rPr>
        <w:t xml:space="preserve"> </w:t>
      </w:r>
      <w:r w:rsidR="00DD28BB" w:rsidRPr="005F3AE9">
        <w:rPr>
          <w:sz w:val="24"/>
          <w:rtl/>
        </w:rPr>
        <w:t>להתאמת</w:t>
      </w:r>
      <w:r w:rsidR="00C8378D">
        <w:rPr>
          <w:sz w:val="24"/>
          <w:rtl/>
        </w:rPr>
        <w:t xml:space="preserve"> </w:t>
      </w:r>
      <w:r w:rsidR="00DD28BB" w:rsidRPr="005F3AE9">
        <w:rPr>
          <w:sz w:val="24"/>
          <w:rtl/>
        </w:rPr>
        <w:t>הוראה</w:t>
      </w:r>
      <w:r w:rsidR="00C8378D">
        <w:rPr>
          <w:sz w:val="24"/>
          <w:rtl/>
        </w:rPr>
        <w:t xml:space="preserve"> </w:t>
      </w:r>
      <w:r w:rsidR="00DD28BB" w:rsidRPr="005F3AE9">
        <w:rPr>
          <w:sz w:val="24"/>
          <w:rtl/>
        </w:rPr>
        <w:t>עתירת</w:t>
      </w:r>
      <w:r w:rsidR="00C8378D">
        <w:rPr>
          <w:sz w:val="24"/>
          <w:rtl/>
        </w:rPr>
        <w:t xml:space="preserve"> </w:t>
      </w:r>
      <w:r w:rsidR="00DD28BB" w:rsidRPr="005F3AE9">
        <w:rPr>
          <w:sz w:val="24"/>
          <w:rtl/>
        </w:rPr>
        <w:t>חשיבה</w:t>
      </w:r>
      <w:r w:rsidR="00C8378D">
        <w:rPr>
          <w:sz w:val="24"/>
          <w:rtl/>
        </w:rPr>
        <w:t xml:space="preserve"> </w:t>
      </w:r>
      <w:r w:rsidR="00DD28BB" w:rsidRPr="005F3AE9">
        <w:rPr>
          <w:sz w:val="24"/>
          <w:rtl/>
        </w:rPr>
        <w:t>לכלל</w:t>
      </w:r>
      <w:r w:rsidR="00C8378D">
        <w:rPr>
          <w:sz w:val="24"/>
          <w:rtl/>
        </w:rPr>
        <w:t xml:space="preserve"> </w:t>
      </w:r>
      <w:r w:rsidR="00DD28BB" w:rsidRPr="005F3AE9">
        <w:rPr>
          <w:sz w:val="24"/>
          <w:rtl/>
        </w:rPr>
        <w:t>אוכלוסיית</w:t>
      </w:r>
      <w:r w:rsidR="00C8378D">
        <w:rPr>
          <w:sz w:val="24"/>
          <w:rtl/>
        </w:rPr>
        <w:t xml:space="preserve"> </w:t>
      </w:r>
      <w:r w:rsidR="00DD28BB" w:rsidRPr="005F3AE9">
        <w:rPr>
          <w:sz w:val="24"/>
          <w:rtl/>
        </w:rPr>
        <w:t>התלמידים</w:t>
      </w:r>
      <w:r w:rsidR="00C8378D">
        <w:rPr>
          <w:rFonts w:hint="cs"/>
          <w:sz w:val="24"/>
          <w:rtl/>
        </w:rPr>
        <w:t xml:space="preserve"> </w:t>
      </w:r>
      <w:r w:rsidR="00F24F04">
        <w:rPr>
          <w:rFonts w:hint="cs"/>
          <w:sz w:val="24"/>
          <w:rtl/>
        </w:rPr>
        <w:t>–</w:t>
      </w:r>
      <w:r w:rsidR="00C8378D">
        <w:rPr>
          <w:sz w:val="24"/>
          <w:rtl/>
        </w:rPr>
        <w:t xml:space="preserve"> </w:t>
      </w:r>
      <w:r w:rsidR="00157506">
        <w:rPr>
          <w:rFonts w:hint="cs"/>
          <w:sz w:val="24"/>
          <w:rtl/>
        </w:rPr>
        <w:t>גם ל</w:t>
      </w:r>
      <w:r w:rsidR="00DD28BB" w:rsidRPr="005F3AE9">
        <w:rPr>
          <w:sz w:val="24"/>
          <w:rtl/>
        </w:rPr>
        <w:t>בעלי</w:t>
      </w:r>
      <w:r w:rsidR="00C8378D">
        <w:rPr>
          <w:sz w:val="24"/>
          <w:rtl/>
        </w:rPr>
        <w:t xml:space="preserve"> </w:t>
      </w:r>
      <w:r w:rsidR="00DD28BB" w:rsidRPr="005F3AE9">
        <w:rPr>
          <w:sz w:val="24"/>
          <w:rtl/>
        </w:rPr>
        <w:t>הישגים</w:t>
      </w:r>
      <w:r w:rsidR="00C8378D">
        <w:rPr>
          <w:sz w:val="24"/>
          <w:rtl/>
        </w:rPr>
        <w:t xml:space="preserve"> </w:t>
      </w:r>
      <w:r w:rsidR="00DD28BB" w:rsidRPr="005F3AE9">
        <w:rPr>
          <w:sz w:val="24"/>
          <w:rtl/>
        </w:rPr>
        <w:t>לימודיים</w:t>
      </w:r>
      <w:r w:rsidR="00C8378D">
        <w:rPr>
          <w:sz w:val="24"/>
          <w:rtl/>
        </w:rPr>
        <w:t xml:space="preserve"> </w:t>
      </w:r>
      <w:r w:rsidR="00DD28BB" w:rsidRPr="005F3AE9">
        <w:rPr>
          <w:sz w:val="24"/>
          <w:rtl/>
        </w:rPr>
        <w:t>גבוהים</w:t>
      </w:r>
      <w:r w:rsidR="00C8378D">
        <w:rPr>
          <w:sz w:val="24"/>
          <w:rtl/>
        </w:rPr>
        <w:t xml:space="preserve"> </w:t>
      </w:r>
      <w:r w:rsidR="00F24F04">
        <w:rPr>
          <w:rFonts w:hint="cs"/>
          <w:sz w:val="24"/>
          <w:rtl/>
        </w:rPr>
        <w:t>ו</w:t>
      </w:r>
      <w:r w:rsidR="00157506">
        <w:rPr>
          <w:rFonts w:hint="cs"/>
          <w:sz w:val="24"/>
          <w:rtl/>
        </w:rPr>
        <w:t>גם ל</w:t>
      </w:r>
      <w:r w:rsidR="00DD28BB" w:rsidRPr="005F3AE9">
        <w:rPr>
          <w:sz w:val="24"/>
          <w:rtl/>
        </w:rPr>
        <w:t>בעלי</w:t>
      </w:r>
      <w:r w:rsidR="00C8378D">
        <w:rPr>
          <w:sz w:val="24"/>
          <w:rtl/>
        </w:rPr>
        <w:t xml:space="preserve"> </w:t>
      </w:r>
      <w:r w:rsidR="00DD28BB" w:rsidRPr="005F3AE9">
        <w:rPr>
          <w:sz w:val="24"/>
          <w:rtl/>
        </w:rPr>
        <w:t>הישגים</w:t>
      </w:r>
      <w:r w:rsidR="00C8378D">
        <w:rPr>
          <w:sz w:val="24"/>
          <w:rtl/>
        </w:rPr>
        <w:t xml:space="preserve"> </w:t>
      </w:r>
      <w:r w:rsidR="00DD28BB" w:rsidRPr="005F3AE9">
        <w:rPr>
          <w:sz w:val="24"/>
          <w:rtl/>
        </w:rPr>
        <w:t>לימודיים</w:t>
      </w:r>
      <w:r w:rsidR="00C8378D">
        <w:rPr>
          <w:sz w:val="24"/>
          <w:rtl/>
        </w:rPr>
        <w:t xml:space="preserve"> </w:t>
      </w:r>
      <w:r w:rsidR="00DD28BB" w:rsidRPr="005F3AE9">
        <w:rPr>
          <w:sz w:val="24"/>
          <w:rtl/>
        </w:rPr>
        <w:t>נמוכים</w:t>
      </w:r>
      <w:r w:rsidR="00C8378D">
        <w:rPr>
          <w:sz w:val="24"/>
          <w:rtl/>
        </w:rPr>
        <w:t xml:space="preserve"> </w:t>
      </w:r>
      <w:r w:rsidR="00DD28BB" w:rsidRPr="005F3AE9">
        <w:rPr>
          <w:sz w:val="24"/>
          <w:rtl/>
        </w:rPr>
        <w:t>(</w:t>
      </w:r>
      <w:r w:rsidR="00DD28BB" w:rsidRPr="005F3AE9">
        <w:rPr>
          <w:sz w:val="24"/>
        </w:rPr>
        <w:t>Zohar</w:t>
      </w:r>
      <w:r w:rsidR="00C8378D">
        <w:rPr>
          <w:sz w:val="24"/>
        </w:rPr>
        <w:t xml:space="preserve"> </w:t>
      </w:r>
      <w:r w:rsidR="00F24F04" w:rsidRPr="0063182B">
        <w:rPr>
          <w:i/>
          <w:iCs/>
          <w:sz w:val="24"/>
        </w:rPr>
        <w:t>et</w:t>
      </w:r>
      <w:r w:rsidR="00C8378D">
        <w:rPr>
          <w:i/>
          <w:iCs/>
          <w:sz w:val="24"/>
        </w:rPr>
        <w:t xml:space="preserve"> </w:t>
      </w:r>
      <w:r w:rsidR="00DD28BB" w:rsidRPr="0063182B">
        <w:rPr>
          <w:i/>
          <w:iCs/>
          <w:sz w:val="24"/>
        </w:rPr>
        <w:t>al</w:t>
      </w:r>
      <w:r w:rsidR="00C8378D">
        <w:rPr>
          <w:i/>
          <w:iCs/>
          <w:sz w:val="24"/>
        </w:rPr>
        <w:t>.</w:t>
      </w:r>
      <w:r w:rsidR="00DD28BB" w:rsidRPr="005F3AE9">
        <w:rPr>
          <w:sz w:val="24"/>
        </w:rPr>
        <w:t>,</w:t>
      </w:r>
      <w:r w:rsidR="00C8378D">
        <w:rPr>
          <w:sz w:val="24"/>
        </w:rPr>
        <w:t xml:space="preserve"> </w:t>
      </w:r>
      <w:r w:rsidR="00DD28BB" w:rsidRPr="005F3AE9">
        <w:rPr>
          <w:sz w:val="24"/>
        </w:rPr>
        <w:t>200</w:t>
      </w:r>
      <w:r w:rsidR="007260A1" w:rsidRPr="005F3AE9">
        <w:rPr>
          <w:sz w:val="24"/>
        </w:rPr>
        <w:t>1</w:t>
      </w:r>
      <w:r w:rsidR="00DD28BB" w:rsidRPr="005F3AE9">
        <w:rPr>
          <w:sz w:val="24"/>
        </w:rPr>
        <w:t>;</w:t>
      </w:r>
      <w:r w:rsidR="00C8378D">
        <w:rPr>
          <w:sz w:val="24"/>
        </w:rPr>
        <w:t xml:space="preserve"> </w:t>
      </w:r>
      <w:r w:rsidR="00DD28BB" w:rsidRPr="005F3AE9">
        <w:rPr>
          <w:sz w:val="24"/>
        </w:rPr>
        <w:t>Resnick,</w:t>
      </w:r>
      <w:r w:rsidR="00C8378D">
        <w:rPr>
          <w:sz w:val="24"/>
        </w:rPr>
        <w:t xml:space="preserve"> </w:t>
      </w:r>
      <w:r w:rsidR="00DD28BB" w:rsidRPr="005F3AE9">
        <w:rPr>
          <w:sz w:val="24"/>
        </w:rPr>
        <w:t>2010</w:t>
      </w:r>
      <w:r w:rsidR="00DD28BB" w:rsidRPr="005F3AE9">
        <w:rPr>
          <w:sz w:val="24"/>
          <w:rtl/>
        </w:rPr>
        <w:t>)</w:t>
      </w:r>
      <w:r w:rsidR="00157506">
        <w:rPr>
          <w:rFonts w:hint="cs"/>
          <w:sz w:val="24"/>
          <w:rtl/>
        </w:rPr>
        <w:t xml:space="preserve">. בנוסף, הידע הזה כולל </w:t>
      </w:r>
      <w:r w:rsidR="00C8378D">
        <w:rPr>
          <w:rFonts w:hint="cs"/>
          <w:sz w:val="24"/>
          <w:rtl/>
        </w:rPr>
        <w:t xml:space="preserve"> </w:t>
      </w:r>
      <w:r w:rsidR="00F24F04">
        <w:rPr>
          <w:rFonts w:hint="cs"/>
          <w:sz w:val="24"/>
          <w:rtl/>
        </w:rPr>
        <w:t>–</w:t>
      </w:r>
      <w:r w:rsidR="00C8378D">
        <w:rPr>
          <w:sz w:val="24"/>
          <w:rtl/>
        </w:rPr>
        <w:t xml:space="preserve"> </w:t>
      </w:r>
      <w:r w:rsidR="00F24F04">
        <w:rPr>
          <w:rFonts w:hint="cs"/>
          <w:sz w:val="24"/>
          <w:rtl/>
        </w:rPr>
        <w:t>דרכים</w:t>
      </w:r>
      <w:r w:rsidR="00C8378D">
        <w:rPr>
          <w:sz w:val="24"/>
          <w:rtl/>
        </w:rPr>
        <w:t xml:space="preserve"> </w:t>
      </w:r>
      <w:r w:rsidR="00DD28BB" w:rsidRPr="005F3AE9">
        <w:rPr>
          <w:sz w:val="24"/>
          <w:rtl/>
        </w:rPr>
        <w:t>לפתח</w:t>
      </w:r>
      <w:r w:rsidR="00C8378D">
        <w:rPr>
          <w:sz w:val="24"/>
          <w:rtl/>
        </w:rPr>
        <w:t xml:space="preserve"> </w:t>
      </w:r>
      <w:r w:rsidR="00DD28BB" w:rsidRPr="005F3AE9">
        <w:rPr>
          <w:sz w:val="24"/>
          <w:rtl/>
        </w:rPr>
        <w:t>אצל</w:t>
      </w:r>
      <w:r w:rsidR="00C8378D">
        <w:rPr>
          <w:sz w:val="24"/>
          <w:rtl/>
        </w:rPr>
        <w:t xml:space="preserve"> </w:t>
      </w:r>
      <w:r w:rsidR="00F24F04">
        <w:rPr>
          <w:rFonts w:hint="cs"/>
          <w:sz w:val="24"/>
          <w:rtl/>
        </w:rPr>
        <w:t>ה</w:t>
      </w:r>
      <w:r w:rsidR="00DD28BB" w:rsidRPr="005F3AE9">
        <w:rPr>
          <w:sz w:val="24"/>
          <w:rtl/>
        </w:rPr>
        <w:t>תלמידים</w:t>
      </w:r>
      <w:r w:rsidR="00C8378D">
        <w:rPr>
          <w:sz w:val="24"/>
          <w:rtl/>
        </w:rPr>
        <w:t xml:space="preserve"> </w:t>
      </w:r>
      <w:r w:rsidR="00DD28BB" w:rsidRPr="005F3AE9">
        <w:rPr>
          <w:sz w:val="24"/>
          <w:rtl/>
        </w:rPr>
        <w:t>נטיות</w:t>
      </w:r>
      <w:r w:rsidR="00C8378D">
        <w:rPr>
          <w:sz w:val="24"/>
          <w:rtl/>
        </w:rPr>
        <w:t xml:space="preserve"> </w:t>
      </w:r>
      <w:r w:rsidR="00DD28BB" w:rsidRPr="005F3AE9">
        <w:rPr>
          <w:sz w:val="24"/>
          <w:rtl/>
        </w:rPr>
        <w:t>חשיבה</w:t>
      </w:r>
      <w:r w:rsidR="00C8378D">
        <w:rPr>
          <w:sz w:val="24"/>
          <w:rtl/>
        </w:rPr>
        <w:t xml:space="preserve"> </w:t>
      </w:r>
      <w:r w:rsidR="00F24F04">
        <w:rPr>
          <w:rFonts w:hint="cs"/>
          <w:sz w:val="24"/>
          <w:rtl/>
        </w:rPr>
        <w:t>ו</w:t>
      </w:r>
      <w:r w:rsidR="00157506">
        <w:rPr>
          <w:rFonts w:hint="cs"/>
          <w:sz w:val="24"/>
          <w:rtl/>
        </w:rPr>
        <w:t>דרכים לפתח '</w:t>
      </w:r>
      <w:r w:rsidR="00DD28BB" w:rsidRPr="005F3AE9">
        <w:rPr>
          <w:sz w:val="24"/>
          <w:rtl/>
        </w:rPr>
        <w:t>תרבות</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חשיבה</w:t>
      </w:r>
      <w:r w:rsidR="00C8378D">
        <w:rPr>
          <w:sz w:val="24"/>
          <w:rtl/>
        </w:rPr>
        <w:t xml:space="preserve"> </w:t>
      </w:r>
      <w:r w:rsidR="00DD28BB" w:rsidRPr="005F3AE9">
        <w:rPr>
          <w:sz w:val="24"/>
          <w:rtl/>
        </w:rPr>
        <w:t>בכיתה</w:t>
      </w:r>
      <w:r w:rsidR="00C8378D">
        <w:rPr>
          <w:sz w:val="24"/>
          <w:rtl/>
        </w:rPr>
        <w:t xml:space="preserve"> </w:t>
      </w:r>
      <w:r w:rsidR="00DD28BB" w:rsidRPr="005F3AE9">
        <w:rPr>
          <w:sz w:val="24"/>
          <w:rtl/>
        </w:rPr>
        <w:t>(</w:t>
      </w:r>
      <w:r w:rsidR="00F24F04" w:rsidRPr="00F24F04">
        <w:rPr>
          <w:sz w:val="24"/>
        </w:rPr>
        <w:t>Perkins,</w:t>
      </w:r>
      <w:r w:rsidR="00C8378D">
        <w:rPr>
          <w:sz w:val="24"/>
        </w:rPr>
        <w:t xml:space="preserve"> </w:t>
      </w:r>
      <w:r w:rsidR="00F24F04" w:rsidRPr="00F24F04">
        <w:rPr>
          <w:sz w:val="24"/>
        </w:rPr>
        <w:t>Tishman</w:t>
      </w:r>
      <w:r w:rsidR="00C8378D">
        <w:rPr>
          <w:sz w:val="24"/>
        </w:rPr>
        <w:t xml:space="preserve"> </w:t>
      </w:r>
      <w:r w:rsidR="00F24F04">
        <w:rPr>
          <w:sz w:val="24"/>
        </w:rPr>
        <w:t>and</w:t>
      </w:r>
      <w:r w:rsidR="00C8378D">
        <w:rPr>
          <w:sz w:val="24"/>
        </w:rPr>
        <w:t xml:space="preserve"> </w:t>
      </w:r>
      <w:r w:rsidR="00F24F04" w:rsidRPr="00F24F04">
        <w:rPr>
          <w:sz w:val="24"/>
        </w:rPr>
        <w:t>Jay,</w:t>
      </w:r>
      <w:r w:rsidR="00C8378D">
        <w:rPr>
          <w:sz w:val="24"/>
        </w:rPr>
        <w:t xml:space="preserve"> </w:t>
      </w:r>
      <w:r w:rsidR="00F24F04" w:rsidRPr="00F24F04">
        <w:rPr>
          <w:sz w:val="24"/>
        </w:rPr>
        <w:t>1993</w:t>
      </w:r>
      <w:r w:rsidR="00F24F04">
        <w:rPr>
          <w:sz w:val="24"/>
        </w:rPr>
        <w:t>;</w:t>
      </w:r>
      <w:r w:rsidR="00C8378D">
        <w:rPr>
          <w:sz w:val="24"/>
        </w:rPr>
        <w:t xml:space="preserve"> </w:t>
      </w:r>
      <w:r w:rsidR="00DD28BB" w:rsidRPr="005F3AE9">
        <w:rPr>
          <w:sz w:val="24"/>
        </w:rPr>
        <w:t>Swartz</w:t>
      </w:r>
      <w:r w:rsidR="00C8378D">
        <w:rPr>
          <w:sz w:val="24"/>
        </w:rPr>
        <w:t xml:space="preserve"> </w:t>
      </w:r>
      <w:r w:rsidR="00F24F04" w:rsidRPr="0063182B">
        <w:rPr>
          <w:i/>
          <w:iCs/>
          <w:sz w:val="24"/>
        </w:rPr>
        <w:t>et</w:t>
      </w:r>
      <w:r w:rsidR="00C8378D">
        <w:rPr>
          <w:i/>
          <w:iCs/>
          <w:sz w:val="24"/>
        </w:rPr>
        <w:t xml:space="preserve"> </w:t>
      </w:r>
      <w:r w:rsidR="00DD28BB" w:rsidRPr="0063182B">
        <w:rPr>
          <w:i/>
          <w:iCs/>
          <w:sz w:val="24"/>
        </w:rPr>
        <w:t>al</w:t>
      </w:r>
      <w:r w:rsidR="00C8378D">
        <w:rPr>
          <w:i/>
          <w:iCs/>
          <w:sz w:val="24"/>
        </w:rPr>
        <w:t>.</w:t>
      </w:r>
      <w:r w:rsidR="00DD28BB" w:rsidRPr="005F3AE9">
        <w:rPr>
          <w:sz w:val="24"/>
        </w:rPr>
        <w:t>,</w:t>
      </w:r>
      <w:r w:rsidR="00C8378D">
        <w:rPr>
          <w:sz w:val="24"/>
        </w:rPr>
        <w:t xml:space="preserve"> </w:t>
      </w:r>
      <w:r w:rsidR="00DD28BB" w:rsidRPr="005F3AE9">
        <w:rPr>
          <w:sz w:val="24"/>
        </w:rPr>
        <w:t>2008</w:t>
      </w:r>
      <w:r w:rsidR="00DD28BB" w:rsidRPr="005F3AE9">
        <w:rPr>
          <w:sz w:val="24"/>
          <w:rtl/>
        </w:rPr>
        <w:t>)</w:t>
      </w:r>
      <w:r w:rsidR="00C8378D">
        <w:rPr>
          <w:sz w:val="24"/>
          <w:rtl/>
        </w:rPr>
        <w:t>.</w:t>
      </w:r>
    </w:p>
    <w:p w14:paraId="6C0F9058" w14:textId="2C01A87F" w:rsidR="00DD28BB" w:rsidRPr="005F3AE9" w:rsidRDefault="00DD28BB" w:rsidP="00B108F1">
      <w:pPr>
        <w:pStyle w:val="ListParagraph"/>
        <w:spacing w:before="0" w:after="0" w:line="480" w:lineRule="auto"/>
        <w:ind w:left="0"/>
        <w:contextualSpacing w:val="0"/>
        <w:rPr>
          <w:sz w:val="24"/>
          <w:rtl/>
        </w:rPr>
      </w:pPr>
      <w:r w:rsidRPr="005F3AE9">
        <w:rPr>
          <w:sz w:val="24"/>
          <w:rtl/>
        </w:rPr>
        <w:t>ידע</w:t>
      </w:r>
      <w:r w:rsidR="00C8378D">
        <w:rPr>
          <w:sz w:val="24"/>
          <w:rtl/>
        </w:rPr>
        <w:t xml:space="preserve"> </w:t>
      </w:r>
      <w:r w:rsidRPr="005F3AE9">
        <w:rPr>
          <w:sz w:val="24"/>
          <w:rtl/>
        </w:rPr>
        <w:t>פדגוגי</w:t>
      </w:r>
      <w:r w:rsidR="00C8378D">
        <w:rPr>
          <w:sz w:val="24"/>
          <w:rtl/>
        </w:rPr>
        <w:t xml:space="preserve"> </w:t>
      </w:r>
      <w:r w:rsidRPr="005F3AE9">
        <w:rPr>
          <w:sz w:val="24"/>
          <w:rtl/>
        </w:rPr>
        <w:t>הקשור</w:t>
      </w:r>
      <w:r w:rsidR="00C8378D">
        <w:rPr>
          <w:sz w:val="24"/>
          <w:rtl/>
        </w:rPr>
        <w:t xml:space="preserve"> </w:t>
      </w:r>
      <w:r w:rsidRPr="005F3AE9">
        <w:rPr>
          <w:sz w:val="24"/>
          <w:rtl/>
        </w:rPr>
        <w:t>להוראת</w:t>
      </w:r>
      <w:r w:rsidR="00C8378D">
        <w:rPr>
          <w:sz w:val="24"/>
          <w:rtl/>
        </w:rPr>
        <w:t xml:space="preserve"> </w:t>
      </w:r>
      <w:commentRangeStart w:id="4"/>
      <w:r w:rsidRPr="0063182B">
        <w:rPr>
          <w:sz w:val="24"/>
          <w:highlight w:val="yellow"/>
          <w:rtl/>
        </w:rPr>
        <w:t>מט</w:t>
      </w:r>
      <w:r w:rsidR="00B108F1" w:rsidRPr="0063182B">
        <w:rPr>
          <w:rFonts w:hint="eastAsia"/>
          <w:sz w:val="24"/>
          <w:highlight w:val="yellow"/>
          <w:rtl/>
        </w:rPr>
        <w:t>א</w:t>
      </w:r>
      <w:commentRangeEnd w:id="4"/>
      <w:r w:rsidR="00D80326">
        <w:rPr>
          <w:rStyle w:val="CommentReference"/>
          <w:rtl/>
        </w:rPr>
        <w:commentReference w:id="4"/>
      </w:r>
      <w:r w:rsidR="00E67BF1" w:rsidRPr="005F3AE9">
        <w:rPr>
          <w:rFonts w:hint="cs"/>
          <w:sz w:val="24"/>
          <w:rtl/>
        </w:rPr>
        <w:t>-</w:t>
      </w:r>
      <w:r w:rsidRPr="005F3AE9">
        <w:rPr>
          <w:sz w:val="24"/>
          <w:rtl/>
        </w:rPr>
        <w:t>קוגניציה</w:t>
      </w:r>
      <w:r w:rsidR="00C8378D">
        <w:rPr>
          <w:sz w:val="24"/>
          <w:rtl/>
        </w:rPr>
        <w:t xml:space="preserve"> </w:t>
      </w:r>
      <w:r w:rsidRPr="005F3AE9">
        <w:rPr>
          <w:sz w:val="24"/>
          <w:rtl/>
        </w:rPr>
        <w:t>רל</w:t>
      </w:r>
      <w:r w:rsidR="00B108F1">
        <w:rPr>
          <w:rFonts w:hint="cs"/>
          <w:sz w:val="24"/>
          <w:rtl/>
        </w:rPr>
        <w:t>וו</w:t>
      </w:r>
      <w:r w:rsidRPr="005F3AE9">
        <w:rPr>
          <w:sz w:val="24"/>
          <w:rtl/>
        </w:rPr>
        <w:t>נטי</w:t>
      </w:r>
      <w:r w:rsidR="00C8378D">
        <w:rPr>
          <w:sz w:val="24"/>
          <w:rtl/>
        </w:rPr>
        <w:t xml:space="preserve"> </w:t>
      </w:r>
      <w:r w:rsidRPr="005F3AE9">
        <w:rPr>
          <w:sz w:val="24"/>
          <w:rtl/>
        </w:rPr>
        <w:t>אף</w:t>
      </w:r>
      <w:r w:rsidR="00C8378D">
        <w:rPr>
          <w:sz w:val="24"/>
          <w:rtl/>
        </w:rPr>
        <w:t xml:space="preserve"> </w:t>
      </w:r>
      <w:r w:rsidRPr="005F3AE9">
        <w:rPr>
          <w:sz w:val="24"/>
          <w:rtl/>
        </w:rPr>
        <w:t>הוא</w:t>
      </w:r>
      <w:r w:rsidR="00C8378D">
        <w:rPr>
          <w:sz w:val="24"/>
          <w:rtl/>
        </w:rPr>
        <w:t xml:space="preserve"> </w:t>
      </w:r>
      <w:r w:rsidRPr="005F3AE9">
        <w:rPr>
          <w:sz w:val="24"/>
          <w:rtl/>
        </w:rPr>
        <w:t>לכאן</w:t>
      </w:r>
      <w:r w:rsidR="00C8378D">
        <w:rPr>
          <w:sz w:val="24"/>
          <w:rtl/>
        </w:rPr>
        <w:t xml:space="preserve">. </w:t>
      </w:r>
      <w:r w:rsidRPr="005F3AE9">
        <w:rPr>
          <w:sz w:val="24"/>
          <w:rtl/>
        </w:rPr>
        <w:t>ידע</w:t>
      </w:r>
      <w:r w:rsidR="00C8378D">
        <w:rPr>
          <w:sz w:val="24"/>
          <w:rtl/>
        </w:rPr>
        <w:t xml:space="preserve"> </w:t>
      </w:r>
      <w:r w:rsidRPr="005F3AE9">
        <w:rPr>
          <w:sz w:val="24"/>
          <w:rtl/>
        </w:rPr>
        <w:t>מט</w:t>
      </w:r>
      <w:r w:rsidR="00B108F1">
        <w:rPr>
          <w:rFonts w:hint="cs"/>
          <w:sz w:val="24"/>
          <w:rtl/>
        </w:rPr>
        <w:t>א</w:t>
      </w:r>
      <w:r w:rsidR="00E67BF1" w:rsidRPr="005F3AE9">
        <w:rPr>
          <w:rFonts w:hint="cs"/>
          <w:sz w:val="24"/>
          <w:rtl/>
        </w:rPr>
        <w:t>-</w:t>
      </w:r>
      <w:r w:rsidRPr="005F3AE9">
        <w:rPr>
          <w:sz w:val="24"/>
          <w:rtl/>
        </w:rPr>
        <w:t>אסטרטגי</w:t>
      </w:r>
      <w:r w:rsidR="00C8378D">
        <w:rPr>
          <w:sz w:val="24"/>
          <w:rtl/>
        </w:rPr>
        <w:t xml:space="preserve"> </w:t>
      </w:r>
      <w:r w:rsidRPr="005F3AE9">
        <w:rPr>
          <w:sz w:val="24"/>
          <w:rtl/>
        </w:rPr>
        <w:t>מאפשר</w:t>
      </w:r>
      <w:r w:rsidR="00C8378D">
        <w:rPr>
          <w:sz w:val="24"/>
          <w:rtl/>
        </w:rPr>
        <w:t xml:space="preserve"> </w:t>
      </w:r>
      <w:r w:rsidRPr="005F3AE9">
        <w:rPr>
          <w:sz w:val="24"/>
          <w:rtl/>
        </w:rPr>
        <w:t>למורים</w:t>
      </w:r>
      <w:r w:rsidR="00C8378D">
        <w:rPr>
          <w:sz w:val="24"/>
          <w:rtl/>
        </w:rPr>
        <w:t xml:space="preserve"> </w:t>
      </w:r>
      <w:r w:rsidRPr="005F3AE9">
        <w:rPr>
          <w:sz w:val="24"/>
          <w:rtl/>
        </w:rPr>
        <w:t>לחשוב</w:t>
      </w:r>
      <w:r w:rsidR="00C8378D">
        <w:rPr>
          <w:sz w:val="24"/>
          <w:rtl/>
        </w:rPr>
        <w:t xml:space="preserve"> </w:t>
      </w:r>
      <w:r w:rsidRPr="005F3AE9">
        <w:rPr>
          <w:sz w:val="24"/>
          <w:rtl/>
        </w:rPr>
        <w:t>בבהירות</w:t>
      </w:r>
      <w:r w:rsidR="00C8378D">
        <w:rPr>
          <w:sz w:val="24"/>
          <w:rtl/>
        </w:rPr>
        <w:t xml:space="preserve"> </w:t>
      </w:r>
      <w:r w:rsidRPr="005F3AE9">
        <w:rPr>
          <w:sz w:val="24"/>
          <w:rtl/>
        </w:rPr>
        <w:t>על</w:t>
      </w:r>
      <w:r w:rsidR="00C8378D">
        <w:rPr>
          <w:sz w:val="24"/>
          <w:rtl/>
        </w:rPr>
        <w:t xml:space="preserve"> </w:t>
      </w:r>
      <w:r w:rsidRPr="005F3AE9">
        <w:rPr>
          <w:sz w:val="24"/>
          <w:rtl/>
        </w:rPr>
        <w:t>אסטרטגיות</w:t>
      </w:r>
      <w:r w:rsidR="00C8378D">
        <w:rPr>
          <w:sz w:val="24"/>
          <w:rtl/>
        </w:rPr>
        <w:t xml:space="preserve"> </w:t>
      </w:r>
      <w:r w:rsidRPr="005F3AE9">
        <w:rPr>
          <w:sz w:val="24"/>
          <w:rtl/>
        </w:rPr>
        <w:t>החשיבה</w:t>
      </w:r>
      <w:r w:rsidR="00C8378D">
        <w:rPr>
          <w:sz w:val="24"/>
          <w:rtl/>
        </w:rPr>
        <w:t xml:space="preserve"> </w:t>
      </w:r>
      <w:r w:rsidRPr="005F3AE9">
        <w:rPr>
          <w:sz w:val="24"/>
          <w:rtl/>
        </w:rPr>
        <w:t>המשוקעות</w:t>
      </w:r>
      <w:r w:rsidR="00C8378D">
        <w:rPr>
          <w:sz w:val="24"/>
          <w:rtl/>
        </w:rPr>
        <w:t xml:space="preserve"> </w:t>
      </w:r>
      <w:r w:rsidRPr="005F3AE9">
        <w:rPr>
          <w:sz w:val="24"/>
          <w:rtl/>
        </w:rPr>
        <w:t>בשיעורים</w:t>
      </w:r>
      <w:r w:rsidR="00C8378D">
        <w:rPr>
          <w:sz w:val="24"/>
          <w:rtl/>
        </w:rPr>
        <w:t xml:space="preserve"> </w:t>
      </w:r>
      <w:r w:rsidRPr="005F3AE9">
        <w:rPr>
          <w:sz w:val="24"/>
          <w:rtl/>
        </w:rPr>
        <w:t>שלהם</w:t>
      </w:r>
      <w:r w:rsidR="00C8378D">
        <w:rPr>
          <w:sz w:val="24"/>
          <w:rtl/>
        </w:rPr>
        <w:t xml:space="preserve"> </w:t>
      </w:r>
      <w:r w:rsidRPr="005F3AE9">
        <w:rPr>
          <w:sz w:val="24"/>
          <w:rtl/>
        </w:rPr>
        <w:t>גם</w:t>
      </w:r>
      <w:r w:rsidR="00C8378D">
        <w:rPr>
          <w:sz w:val="24"/>
          <w:rtl/>
        </w:rPr>
        <w:t xml:space="preserve"> </w:t>
      </w:r>
      <w:r w:rsidRPr="005F3AE9">
        <w:rPr>
          <w:sz w:val="24"/>
          <w:rtl/>
        </w:rPr>
        <w:t>כאשר</w:t>
      </w:r>
      <w:r w:rsidR="00C8378D">
        <w:rPr>
          <w:sz w:val="24"/>
          <w:rtl/>
        </w:rPr>
        <w:t xml:space="preserve"> </w:t>
      </w:r>
      <w:r w:rsidRPr="005F3AE9">
        <w:rPr>
          <w:sz w:val="24"/>
          <w:rtl/>
        </w:rPr>
        <w:t>הם</w:t>
      </w:r>
      <w:r w:rsidR="00C8378D">
        <w:rPr>
          <w:sz w:val="24"/>
          <w:rtl/>
        </w:rPr>
        <w:t xml:space="preserve"> </w:t>
      </w:r>
      <w:r w:rsidRPr="005F3AE9">
        <w:rPr>
          <w:sz w:val="24"/>
          <w:rtl/>
        </w:rPr>
        <w:t>עוסקים</w:t>
      </w:r>
      <w:r w:rsidR="00C8378D">
        <w:rPr>
          <w:sz w:val="24"/>
          <w:rtl/>
        </w:rPr>
        <w:t xml:space="preserve"> </w:t>
      </w:r>
      <w:r w:rsidRPr="005F3AE9">
        <w:rPr>
          <w:sz w:val="24"/>
          <w:rtl/>
        </w:rPr>
        <w:t>בנושאים</w:t>
      </w:r>
      <w:r w:rsidR="00C8378D">
        <w:rPr>
          <w:sz w:val="24"/>
          <w:rtl/>
        </w:rPr>
        <w:t xml:space="preserve"> </w:t>
      </w:r>
      <w:r w:rsidRPr="005F3AE9">
        <w:rPr>
          <w:sz w:val="24"/>
          <w:rtl/>
        </w:rPr>
        <w:t>בעלי</w:t>
      </w:r>
      <w:r w:rsidR="00C8378D">
        <w:rPr>
          <w:sz w:val="24"/>
          <w:rtl/>
        </w:rPr>
        <w:t xml:space="preserve"> </w:t>
      </w:r>
      <w:r w:rsidRPr="005F3AE9">
        <w:rPr>
          <w:sz w:val="24"/>
          <w:rtl/>
        </w:rPr>
        <w:t>תוכן</w:t>
      </w:r>
      <w:r w:rsidR="00C8378D">
        <w:rPr>
          <w:sz w:val="24"/>
          <w:rtl/>
        </w:rPr>
        <w:t xml:space="preserve"> </w:t>
      </w:r>
      <w:r w:rsidRPr="005F3AE9">
        <w:rPr>
          <w:sz w:val="24"/>
          <w:rtl/>
        </w:rPr>
        <w:t>עשיר</w:t>
      </w:r>
      <w:r w:rsidR="00C8378D">
        <w:rPr>
          <w:sz w:val="24"/>
          <w:rtl/>
        </w:rPr>
        <w:t xml:space="preserve"> </w:t>
      </w:r>
      <w:r w:rsidRPr="005F3AE9">
        <w:rPr>
          <w:sz w:val="24"/>
          <w:rtl/>
        </w:rPr>
        <w:t>ומורכב</w:t>
      </w:r>
      <w:r w:rsidR="00C8378D">
        <w:rPr>
          <w:sz w:val="24"/>
          <w:rtl/>
        </w:rPr>
        <w:t xml:space="preserve"> </w:t>
      </w:r>
      <w:r w:rsidRPr="005F3AE9">
        <w:rPr>
          <w:sz w:val="24"/>
          <w:rtl/>
        </w:rPr>
        <w:t>(</w:t>
      </w:r>
      <w:r w:rsidRPr="005F3AE9">
        <w:rPr>
          <w:sz w:val="24"/>
        </w:rPr>
        <w:t>Zohar</w:t>
      </w:r>
      <w:r w:rsidR="00C8378D">
        <w:rPr>
          <w:sz w:val="24"/>
        </w:rPr>
        <w:t xml:space="preserve"> </w:t>
      </w:r>
      <w:r w:rsidRPr="005F3AE9">
        <w:rPr>
          <w:sz w:val="24"/>
        </w:rPr>
        <w:t>and</w:t>
      </w:r>
      <w:r w:rsidR="00C8378D">
        <w:rPr>
          <w:sz w:val="24"/>
        </w:rPr>
        <w:t xml:space="preserve"> </w:t>
      </w:r>
      <w:r w:rsidRPr="005F3AE9">
        <w:rPr>
          <w:sz w:val="24"/>
        </w:rPr>
        <w:t>Barzilai,</w:t>
      </w:r>
      <w:r w:rsidR="00C8378D">
        <w:rPr>
          <w:sz w:val="24"/>
        </w:rPr>
        <w:t xml:space="preserve"> </w:t>
      </w:r>
      <w:r w:rsidRPr="005F3AE9">
        <w:rPr>
          <w:sz w:val="24"/>
        </w:rPr>
        <w:t>2015</w:t>
      </w:r>
      <w:r w:rsidRPr="005F3AE9">
        <w:rPr>
          <w:sz w:val="24"/>
          <w:rtl/>
        </w:rPr>
        <w:t>)</w:t>
      </w:r>
      <w:r w:rsidR="00C8378D">
        <w:rPr>
          <w:sz w:val="24"/>
          <w:rtl/>
        </w:rPr>
        <w:t xml:space="preserve">. </w:t>
      </w:r>
      <w:r w:rsidRPr="005F3AE9">
        <w:rPr>
          <w:sz w:val="24"/>
          <w:rtl/>
        </w:rPr>
        <w:t>מודעות</w:t>
      </w:r>
      <w:r w:rsidR="00C8378D">
        <w:rPr>
          <w:sz w:val="24"/>
          <w:rtl/>
        </w:rPr>
        <w:t xml:space="preserve"> </w:t>
      </w:r>
      <w:r w:rsidRPr="005F3AE9">
        <w:rPr>
          <w:sz w:val="24"/>
          <w:rtl/>
        </w:rPr>
        <w:t>לידע</w:t>
      </w:r>
      <w:r w:rsidR="00C8378D">
        <w:rPr>
          <w:sz w:val="24"/>
          <w:rtl/>
        </w:rPr>
        <w:t xml:space="preserve"> </w:t>
      </w:r>
      <w:r w:rsidRPr="005F3AE9">
        <w:rPr>
          <w:sz w:val="24"/>
          <w:rtl/>
        </w:rPr>
        <w:t>מט</w:t>
      </w:r>
      <w:r w:rsidR="00B108F1">
        <w:rPr>
          <w:rFonts w:hint="cs"/>
          <w:sz w:val="24"/>
          <w:rtl/>
        </w:rPr>
        <w:t>א</w:t>
      </w:r>
      <w:r w:rsidR="0000522D" w:rsidRPr="005F3AE9">
        <w:rPr>
          <w:rFonts w:hint="cs"/>
          <w:sz w:val="24"/>
          <w:rtl/>
        </w:rPr>
        <w:t>-</w:t>
      </w:r>
      <w:r w:rsidRPr="005F3AE9">
        <w:rPr>
          <w:sz w:val="24"/>
          <w:rtl/>
        </w:rPr>
        <w:t>אסטרטגי</w:t>
      </w:r>
      <w:r w:rsidR="00C8378D">
        <w:rPr>
          <w:sz w:val="24"/>
          <w:rtl/>
        </w:rPr>
        <w:t xml:space="preserve"> </w:t>
      </w:r>
      <w:r w:rsidR="00B108F1">
        <w:rPr>
          <w:rFonts w:hint="cs"/>
          <w:sz w:val="24"/>
          <w:rtl/>
        </w:rPr>
        <w:t>ו</w:t>
      </w:r>
      <w:r w:rsidRPr="005F3AE9">
        <w:rPr>
          <w:sz w:val="24"/>
          <w:rtl/>
        </w:rPr>
        <w:t>למיומנויות</w:t>
      </w:r>
      <w:r w:rsidR="00C8378D">
        <w:rPr>
          <w:sz w:val="24"/>
          <w:rtl/>
        </w:rPr>
        <w:t xml:space="preserve"> </w:t>
      </w:r>
      <w:r w:rsidRPr="005F3AE9">
        <w:rPr>
          <w:sz w:val="24"/>
          <w:rtl/>
        </w:rPr>
        <w:t>מט</w:t>
      </w:r>
      <w:r w:rsidR="00B108F1">
        <w:rPr>
          <w:rFonts w:hint="cs"/>
          <w:sz w:val="24"/>
          <w:rtl/>
        </w:rPr>
        <w:t>א</w:t>
      </w:r>
      <w:r w:rsidR="0000522D" w:rsidRPr="005F3AE9">
        <w:rPr>
          <w:rFonts w:hint="cs"/>
          <w:sz w:val="24"/>
          <w:rtl/>
        </w:rPr>
        <w:t>-</w:t>
      </w:r>
      <w:r w:rsidRPr="005F3AE9">
        <w:rPr>
          <w:sz w:val="24"/>
          <w:rtl/>
        </w:rPr>
        <w:t>קוגניטיביות</w:t>
      </w:r>
      <w:r w:rsidR="00C8378D">
        <w:rPr>
          <w:sz w:val="24"/>
          <w:rtl/>
        </w:rPr>
        <w:t xml:space="preserve"> </w:t>
      </w:r>
      <w:r w:rsidRPr="005F3AE9">
        <w:rPr>
          <w:sz w:val="24"/>
          <w:rtl/>
        </w:rPr>
        <w:t>תורמת</w:t>
      </w:r>
      <w:r w:rsidR="00C8378D">
        <w:rPr>
          <w:sz w:val="24"/>
          <w:rtl/>
        </w:rPr>
        <w:t xml:space="preserve"> </w:t>
      </w:r>
      <w:r w:rsidRPr="005F3AE9">
        <w:rPr>
          <w:sz w:val="24"/>
          <w:rtl/>
        </w:rPr>
        <w:t>ליכולת</w:t>
      </w:r>
      <w:r w:rsidR="00C8378D">
        <w:rPr>
          <w:sz w:val="24"/>
          <w:rtl/>
        </w:rPr>
        <w:t xml:space="preserve"> </w:t>
      </w:r>
      <w:r w:rsidRPr="005F3AE9">
        <w:rPr>
          <w:sz w:val="24"/>
          <w:rtl/>
        </w:rPr>
        <w:t>של</w:t>
      </w:r>
      <w:r w:rsidR="00C8378D">
        <w:rPr>
          <w:sz w:val="24"/>
          <w:rtl/>
        </w:rPr>
        <w:t xml:space="preserve"> </w:t>
      </w:r>
      <w:r w:rsidRPr="005F3AE9">
        <w:rPr>
          <w:sz w:val="24"/>
          <w:rtl/>
        </w:rPr>
        <w:t>מורים</w:t>
      </w:r>
      <w:r w:rsidR="00C8378D">
        <w:rPr>
          <w:sz w:val="24"/>
          <w:rtl/>
        </w:rPr>
        <w:t xml:space="preserve"> </w:t>
      </w:r>
      <w:r w:rsidRPr="005F3AE9">
        <w:rPr>
          <w:sz w:val="24"/>
          <w:rtl/>
        </w:rPr>
        <w:t>לעסוק</w:t>
      </w:r>
      <w:r w:rsidR="00C8378D">
        <w:rPr>
          <w:sz w:val="24"/>
          <w:rtl/>
        </w:rPr>
        <w:t xml:space="preserve"> </w:t>
      </w:r>
      <w:r w:rsidRPr="005F3AE9">
        <w:rPr>
          <w:sz w:val="24"/>
          <w:rtl/>
        </w:rPr>
        <w:t>בחשיבה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בדרך</w:t>
      </w:r>
      <w:r w:rsidR="00C8378D">
        <w:rPr>
          <w:sz w:val="24"/>
          <w:rtl/>
        </w:rPr>
        <w:t xml:space="preserve"> </w:t>
      </w:r>
      <w:r w:rsidRPr="005F3AE9">
        <w:rPr>
          <w:sz w:val="24"/>
          <w:rtl/>
        </w:rPr>
        <w:t>מכוונת</w:t>
      </w:r>
      <w:r w:rsidR="00C8378D">
        <w:rPr>
          <w:sz w:val="24"/>
          <w:rtl/>
        </w:rPr>
        <w:t xml:space="preserve"> </w:t>
      </w:r>
      <w:r w:rsidRPr="005F3AE9">
        <w:rPr>
          <w:sz w:val="24"/>
          <w:rtl/>
        </w:rPr>
        <w:t>ומתוכננת</w:t>
      </w:r>
      <w:r w:rsidR="00C8378D">
        <w:rPr>
          <w:sz w:val="24"/>
          <w:rtl/>
        </w:rPr>
        <w:t xml:space="preserve"> </w:t>
      </w:r>
      <w:r w:rsidRPr="005F3AE9">
        <w:rPr>
          <w:sz w:val="24"/>
          <w:rtl/>
        </w:rPr>
        <w:t>במקום</w:t>
      </w:r>
      <w:r w:rsidR="00C8378D">
        <w:rPr>
          <w:sz w:val="24"/>
          <w:rtl/>
        </w:rPr>
        <w:t xml:space="preserve"> </w:t>
      </w:r>
      <w:r w:rsidRPr="005F3AE9">
        <w:rPr>
          <w:sz w:val="24"/>
          <w:rtl/>
        </w:rPr>
        <w:t>בדרך</w:t>
      </w:r>
      <w:r w:rsidR="00C8378D">
        <w:rPr>
          <w:sz w:val="24"/>
          <w:rtl/>
        </w:rPr>
        <w:t xml:space="preserve"> </w:t>
      </w:r>
      <w:r w:rsidRPr="005F3AE9">
        <w:rPr>
          <w:sz w:val="24"/>
          <w:rtl/>
        </w:rPr>
        <w:t>אינטואיטיבית</w:t>
      </w:r>
      <w:r w:rsidR="00C8378D">
        <w:rPr>
          <w:sz w:val="24"/>
          <w:rtl/>
        </w:rPr>
        <w:t xml:space="preserve">. </w:t>
      </w:r>
      <w:r w:rsidRPr="005F3AE9">
        <w:rPr>
          <w:sz w:val="24"/>
          <w:rtl/>
        </w:rPr>
        <w:t>מורים</w:t>
      </w:r>
      <w:r w:rsidR="00C8378D">
        <w:rPr>
          <w:sz w:val="24"/>
          <w:rtl/>
        </w:rPr>
        <w:t xml:space="preserve"> </w:t>
      </w:r>
      <w:r w:rsidRPr="005F3AE9">
        <w:rPr>
          <w:sz w:val="24"/>
          <w:rtl/>
        </w:rPr>
        <w:t>זקוקים</w:t>
      </w:r>
      <w:r w:rsidR="00C8378D">
        <w:rPr>
          <w:sz w:val="24"/>
          <w:rtl/>
        </w:rPr>
        <w:t xml:space="preserve"> </w:t>
      </w:r>
      <w:r w:rsidRPr="005F3AE9">
        <w:rPr>
          <w:sz w:val="24"/>
          <w:rtl/>
        </w:rPr>
        <w:t>גם</w:t>
      </w:r>
      <w:r w:rsidR="00C8378D">
        <w:rPr>
          <w:sz w:val="24"/>
          <w:rtl/>
        </w:rPr>
        <w:t xml:space="preserve"> </w:t>
      </w:r>
      <w:r w:rsidRPr="005F3AE9">
        <w:rPr>
          <w:sz w:val="24"/>
          <w:rtl/>
        </w:rPr>
        <w:t>לאוסף</w:t>
      </w:r>
      <w:r w:rsidR="00C8378D">
        <w:rPr>
          <w:sz w:val="24"/>
          <w:rtl/>
        </w:rPr>
        <w:t xml:space="preserve"> </w:t>
      </w:r>
      <w:r w:rsidRPr="005F3AE9">
        <w:rPr>
          <w:sz w:val="24"/>
          <w:rtl/>
        </w:rPr>
        <w:t>של</w:t>
      </w:r>
      <w:r w:rsidR="00C8378D">
        <w:rPr>
          <w:sz w:val="24"/>
          <w:rtl/>
        </w:rPr>
        <w:t xml:space="preserve"> </w:t>
      </w:r>
      <w:r w:rsidRPr="005F3AE9">
        <w:rPr>
          <w:sz w:val="24"/>
          <w:rtl/>
        </w:rPr>
        <w:t>פרקטיקות</w:t>
      </w:r>
      <w:r w:rsidR="00C8378D">
        <w:rPr>
          <w:sz w:val="24"/>
          <w:rtl/>
        </w:rPr>
        <w:t xml:space="preserve"> </w:t>
      </w:r>
      <w:r w:rsidRPr="005F3AE9">
        <w:rPr>
          <w:sz w:val="24"/>
          <w:rtl/>
        </w:rPr>
        <w:t>הוראה</w:t>
      </w:r>
      <w:r w:rsidR="00C8378D">
        <w:rPr>
          <w:sz w:val="24"/>
          <w:rtl/>
        </w:rPr>
        <w:t xml:space="preserve"> </w:t>
      </w:r>
      <w:r w:rsidRPr="005F3AE9">
        <w:rPr>
          <w:sz w:val="24"/>
          <w:rtl/>
        </w:rPr>
        <w:t>רל</w:t>
      </w:r>
      <w:r w:rsidR="00B108F1">
        <w:rPr>
          <w:rFonts w:hint="cs"/>
          <w:sz w:val="24"/>
          <w:rtl/>
        </w:rPr>
        <w:t>וו</w:t>
      </w:r>
      <w:r w:rsidRPr="005F3AE9">
        <w:rPr>
          <w:sz w:val="24"/>
          <w:rtl/>
        </w:rPr>
        <w:t>נטיות</w:t>
      </w:r>
      <w:r w:rsidR="00B108F1">
        <w:rPr>
          <w:rFonts w:hint="cs"/>
          <w:sz w:val="24"/>
          <w:rtl/>
        </w:rPr>
        <w:t>,</w:t>
      </w:r>
      <w:r w:rsidR="00C8378D">
        <w:rPr>
          <w:sz w:val="24"/>
          <w:rtl/>
        </w:rPr>
        <w:t xml:space="preserve"> </w:t>
      </w:r>
      <w:r w:rsidRPr="005F3AE9">
        <w:rPr>
          <w:sz w:val="24"/>
          <w:rtl/>
        </w:rPr>
        <w:t>כגון</w:t>
      </w:r>
      <w:r w:rsidR="00C8378D">
        <w:rPr>
          <w:sz w:val="24"/>
          <w:rtl/>
        </w:rPr>
        <w:t xml:space="preserve"> </w:t>
      </w:r>
      <w:r w:rsidRPr="005F3AE9">
        <w:rPr>
          <w:sz w:val="24"/>
          <w:rtl/>
        </w:rPr>
        <w:t>שימוש</w:t>
      </w:r>
      <w:r w:rsidR="00C8378D">
        <w:rPr>
          <w:sz w:val="24"/>
          <w:rtl/>
        </w:rPr>
        <w:t xml:space="preserve"> </w:t>
      </w:r>
      <w:r w:rsidRPr="005F3AE9">
        <w:rPr>
          <w:sz w:val="24"/>
          <w:rtl/>
        </w:rPr>
        <w:t>ברמזים</w:t>
      </w:r>
      <w:r w:rsidR="00C8378D">
        <w:rPr>
          <w:sz w:val="24"/>
          <w:rtl/>
        </w:rPr>
        <w:t xml:space="preserve"> </w:t>
      </w:r>
      <w:r w:rsidRPr="005F3AE9">
        <w:rPr>
          <w:sz w:val="24"/>
          <w:rtl/>
        </w:rPr>
        <w:t>מט</w:t>
      </w:r>
      <w:r w:rsidR="00B108F1">
        <w:rPr>
          <w:rFonts w:hint="cs"/>
          <w:sz w:val="24"/>
          <w:rtl/>
        </w:rPr>
        <w:t>א</w:t>
      </w:r>
      <w:r w:rsidR="0000522D" w:rsidRPr="005F3AE9">
        <w:rPr>
          <w:rFonts w:hint="cs"/>
          <w:sz w:val="24"/>
          <w:rtl/>
        </w:rPr>
        <w:t>-</w:t>
      </w:r>
      <w:r w:rsidRPr="005F3AE9">
        <w:rPr>
          <w:sz w:val="24"/>
          <w:rtl/>
        </w:rPr>
        <w:t>קוגניטיביים,</w:t>
      </w:r>
      <w:r w:rsidR="00C8378D">
        <w:rPr>
          <w:sz w:val="24"/>
          <w:rtl/>
        </w:rPr>
        <w:t xml:space="preserve"> </w:t>
      </w:r>
      <w:r w:rsidRPr="005F3AE9">
        <w:rPr>
          <w:sz w:val="24"/>
          <w:rtl/>
        </w:rPr>
        <w:t>הדגמת</w:t>
      </w:r>
      <w:r w:rsidR="00C8378D">
        <w:rPr>
          <w:sz w:val="24"/>
          <w:rtl/>
        </w:rPr>
        <w:t xml:space="preserve"> </w:t>
      </w:r>
      <w:r w:rsidRPr="005F3AE9">
        <w:rPr>
          <w:sz w:val="24"/>
          <w:rtl/>
        </w:rPr>
        <w:t>השימוש</w:t>
      </w:r>
      <w:r w:rsidR="00C8378D">
        <w:rPr>
          <w:sz w:val="24"/>
          <w:rtl/>
        </w:rPr>
        <w:t xml:space="preserve"> </w:t>
      </w:r>
      <w:r w:rsidRPr="005F3AE9">
        <w:rPr>
          <w:sz w:val="24"/>
          <w:rtl/>
        </w:rPr>
        <w:t>(מודלינג)</w:t>
      </w:r>
      <w:r w:rsidR="00C8378D">
        <w:rPr>
          <w:sz w:val="24"/>
          <w:rtl/>
        </w:rPr>
        <w:t xml:space="preserve"> </w:t>
      </w:r>
      <w:r w:rsidRPr="005F3AE9">
        <w:rPr>
          <w:sz w:val="24"/>
          <w:rtl/>
        </w:rPr>
        <w:t>באסטרטגיות</w:t>
      </w:r>
      <w:r w:rsidR="00C8378D">
        <w:rPr>
          <w:sz w:val="24"/>
          <w:rtl/>
        </w:rPr>
        <w:t xml:space="preserve"> </w:t>
      </w:r>
      <w:r w:rsidRPr="005F3AE9">
        <w:rPr>
          <w:sz w:val="24"/>
          <w:rtl/>
        </w:rPr>
        <w:t>חשיבה</w:t>
      </w:r>
      <w:r w:rsidR="00C8378D">
        <w:rPr>
          <w:sz w:val="24"/>
          <w:rtl/>
        </w:rPr>
        <w:t xml:space="preserve"> </w:t>
      </w:r>
      <w:r w:rsidRPr="005F3AE9">
        <w:rPr>
          <w:sz w:val="24"/>
          <w:rtl/>
        </w:rPr>
        <w:t>במגוון</w:t>
      </w:r>
      <w:r w:rsidR="00C8378D">
        <w:rPr>
          <w:sz w:val="24"/>
          <w:rtl/>
        </w:rPr>
        <w:t xml:space="preserve"> </w:t>
      </w:r>
      <w:r w:rsidRPr="005F3AE9">
        <w:rPr>
          <w:sz w:val="24"/>
          <w:rtl/>
        </w:rPr>
        <w:t>נושאי</w:t>
      </w:r>
      <w:r w:rsidR="00C8378D">
        <w:rPr>
          <w:sz w:val="24"/>
          <w:rtl/>
        </w:rPr>
        <w:t xml:space="preserve"> </w:t>
      </w:r>
      <w:r w:rsidRPr="005F3AE9">
        <w:rPr>
          <w:sz w:val="24"/>
          <w:rtl/>
        </w:rPr>
        <w:t>לימוד,</w:t>
      </w:r>
      <w:r w:rsidR="00C8378D">
        <w:rPr>
          <w:sz w:val="24"/>
          <w:rtl/>
        </w:rPr>
        <w:t xml:space="preserve"> </w:t>
      </w:r>
      <w:r w:rsidRPr="005F3AE9">
        <w:rPr>
          <w:sz w:val="24"/>
          <w:rtl/>
        </w:rPr>
        <w:t>מתן</w:t>
      </w:r>
      <w:r w:rsidR="00C8378D">
        <w:rPr>
          <w:sz w:val="24"/>
          <w:rtl/>
        </w:rPr>
        <w:t xml:space="preserve"> </w:t>
      </w:r>
      <w:r w:rsidRPr="005F3AE9">
        <w:rPr>
          <w:sz w:val="24"/>
          <w:rtl/>
        </w:rPr>
        <w:t>הזדמנויות</w:t>
      </w:r>
      <w:r w:rsidR="00C8378D">
        <w:rPr>
          <w:sz w:val="24"/>
          <w:rtl/>
        </w:rPr>
        <w:t xml:space="preserve"> </w:t>
      </w:r>
      <w:r w:rsidRPr="005F3AE9">
        <w:rPr>
          <w:sz w:val="24"/>
          <w:rtl/>
        </w:rPr>
        <w:t>לתלמידים</w:t>
      </w:r>
      <w:r w:rsidR="00C8378D">
        <w:rPr>
          <w:sz w:val="24"/>
          <w:rtl/>
        </w:rPr>
        <w:t xml:space="preserve"> </w:t>
      </w:r>
      <w:r w:rsidRPr="005F3AE9">
        <w:rPr>
          <w:sz w:val="24"/>
          <w:rtl/>
        </w:rPr>
        <w:t>להמללת</w:t>
      </w:r>
      <w:r w:rsidR="00C8378D">
        <w:rPr>
          <w:sz w:val="24"/>
          <w:rtl/>
        </w:rPr>
        <w:t xml:space="preserve"> </w:t>
      </w:r>
      <w:r w:rsidRPr="005F3AE9">
        <w:rPr>
          <w:sz w:val="24"/>
          <w:rtl/>
        </w:rPr>
        <w:t>אסטרטגיות</w:t>
      </w:r>
      <w:r w:rsidR="00C8378D">
        <w:rPr>
          <w:sz w:val="24"/>
          <w:rtl/>
        </w:rPr>
        <w:t xml:space="preserve"> </w:t>
      </w:r>
      <w:r w:rsidRPr="005F3AE9">
        <w:rPr>
          <w:sz w:val="24"/>
          <w:rtl/>
        </w:rPr>
        <w:t>החשיבה</w:t>
      </w:r>
      <w:r w:rsidR="00C8378D">
        <w:rPr>
          <w:sz w:val="24"/>
          <w:rtl/>
        </w:rPr>
        <w:t xml:space="preserve"> </w:t>
      </w:r>
      <w:r w:rsidRPr="005F3AE9">
        <w:rPr>
          <w:sz w:val="24"/>
          <w:rtl/>
        </w:rPr>
        <w:t>שהם</w:t>
      </w:r>
      <w:r w:rsidR="00C8378D">
        <w:rPr>
          <w:sz w:val="24"/>
          <w:rtl/>
        </w:rPr>
        <w:t xml:space="preserve"> </w:t>
      </w:r>
      <w:r w:rsidRPr="005F3AE9">
        <w:rPr>
          <w:sz w:val="24"/>
          <w:rtl/>
        </w:rPr>
        <w:t>מיישמים</w:t>
      </w:r>
      <w:r w:rsidR="00C8378D">
        <w:rPr>
          <w:sz w:val="24"/>
          <w:rtl/>
        </w:rPr>
        <w:t xml:space="preserve"> </w:t>
      </w:r>
      <w:r w:rsidRPr="005F3AE9">
        <w:rPr>
          <w:sz w:val="24"/>
          <w:rtl/>
        </w:rPr>
        <w:t>במהלך</w:t>
      </w:r>
      <w:r w:rsidR="00C8378D">
        <w:rPr>
          <w:sz w:val="24"/>
          <w:rtl/>
        </w:rPr>
        <w:t xml:space="preserve"> </w:t>
      </w:r>
      <w:r w:rsidRPr="005F3AE9">
        <w:rPr>
          <w:sz w:val="24"/>
          <w:rtl/>
        </w:rPr>
        <w:t>הלמידה,</w:t>
      </w:r>
      <w:r w:rsidR="00C8378D">
        <w:rPr>
          <w:sz w:val="24"/>
          <w:rtl/>
        </w:rPr>
        <w:t xml:space="preserve"> </w:t>
      </w:r>
      <w:r w:rsidRPr="005F3AE9">
        <w:rPr>
          <w:sz w:val="24"/>
          <w:rtl/>
        </w:rPr>
        <w:t>הטמעת</w:t>
      </w:r>
      <w:r w:rsidR="00C8378D">
        <w:rPr>
          <w:sz w:val="24"/>
          <w:rtl/>
        </w:rPr>
        <w:t xml:space="preserve"> </w:t>
      </w:r>
      <w:r w:rsidR="00B108F1">
        <w:rPr>
          <w:rFonts w:hint="cs"/>
          <w:sz w:val="24"/>
          <w:rtl/>
        </w:rPr>
        <w:t>"</w:t>
      </w:r>
      <w:r w:rsidRPr="005F3AE9">
        <w:rPr>
          <w:sz w:val="24"/>
          <w:rtl/>
        </w:rPr>
        <w:t>שפת</w:t>
      </w:r>
      <w:r w:rsidR="00C8378D">
        <w:rPr>
          <w:sz w:val="24"/>
          <w:rtl/>
        </w:rPr>
        <w:t xml:space="preserve"> </w:t>
      </w:r>
      <w:r w:rsidRPr="005F3AE9">
        <w:rPr>
          <w:sz w:val="24"/>
          <w:rtl/>
        </w:rPr>
        <w:t>החשיבה</w:t>
      </w:r>
      <w:r w:rsidR="00B108F1">
        <w:rPr>
          <w:rFonts w:hint="cs"/>
          <w:sz w:val="24"/>
          <w:rtl/>
        </w:rPr>
        <w:t>"</w:t>
      </w:r>
      <w:r w:rsidR="00C8378D">
        <w:rPr>
          <w:sz w:val="24"/>
          <w:rtl/>
        </w:rPr>
        <w:t xml:space="preserve"> </w:t>
      </w:r>
      <w:r w:rsidRPr="005F3AE9">
        <w:rPr>
          <w:sz w:val="24"/>
          <w:rtl/>
        </w:rPr>
        <w:t>בשיח</w:t>
      </w:r>
      <w:r w:rsidR="00C8378D">
        <w:rPr>
          <w:sz w:val="24"/>
          <w:rtl/>
        </w:rPr>
        <w:t xml:space="preserve"> </w:t>
      </w:r>
      <w:r w:rsidRPr="005F3AE9">
        <w:rPr>
          <w:sz w:val="24"/>
          <w:rtl/>
        </w:rPr>
        <w:t>הכיתתי,</w:t>
      </w:r>
      <w:r w:rsidR="00C8378D">
        <w:rPr>
          <w:sz w:val="24"/>
          <w:rtl/>
        </w:rPr>
        <w:t xml:space="preserve"> </w:t>
      </w:r>
      <w:r w:rsidR="0000522D" w:rsidRPr="005F3AE9">
        <w:rPr>
          <w:rFonts w:hint="cs"/>
          <w:sz w:val="24"/>
          <w:rtl/>
        </w:rPr>
        <w:t>תכנון</w:t>
      </w:r>
      <w:r w:rsidR="00C8378D">
        <w:rPr>
          <w:rFonts w:hint="cs"/>
          <w:sz w:val="24"/>
          <w:rtl/>
        </w:rPr>
        <w:t xml:space="preserve"> </w:t>
      </w:r>
      <w:r w:rsidR="0000522D" w:rsidRPr="005F3AE9">
        <w:rPr>
          <w:rFonts w:hint="cs"/>
          <w:sz w:val="24"/>
          <w:rtl/>
        </w:rPr>
        <w:t>והוראה</w:t>
      </w:r>
      <w:r w:rsidR="00C8378D">
        <w:rPr>
          <w:rFonts w:hint="cs"/>
          <w:sz w:val="24"/>
          <w:rtl/>
        </w:rPr>
        <w:t xml:space="preserve"> </w:t>
      </w:r>
      <w:r w:rsidR="0000522D" w:rsidRPr="005F3AE9">
        <w:rPr>
          <w:rFonts w:hint="cs"/>
          <w:sz w:val="24"/>
          <w:rtl/>
        </w:rPr>
        <w:t>של</w:t>
      </w:r>
      <w:r w:rsidR="00C8378D">
        <w:rPr>
          <w:rFonts w:hint="cs"/>
          <w:sz w:val="24"/>
          <w:rtl/>
        </w:rPr>
        <w:t xml:space="preserve"> </w:t>
      </w:r>
      <w:r w:rsidRPr="005F3AE9">
        <w:rPr>
          <w:sz w:val="24"/>
          <w:rtl/>
        </w:rPr>
        <w:t>פעילויות</w:t>
      </w:r>
      <w:r w:rsidR="00C8378D">
        <w:rPr>
          <w:sz w:val="24"/>
          <w:rtl/>
        </w:rPr>
        <w:t xml:space="preserve"> </w:t>
      </w:r>
      <w:r w:rsidRPr="005F3AE9">
        <w:rPr>
          <w:sz w:val="24"/>
          <w:rtl/>
        </w:rPr>
        <w:t>למידה</w:t>
      </w:r>
      <w:r w:rsidR="00C8378D">
        <w:rPr>
          <w:sz w:val="24"/>
          <w:rtl/>
        </w:rPr>
        <w:t xml:space="preserve"> </w:t>
      </w:r>
      <w:r w:rsidRPr="005F3AE9">
        <w:rPr>
          <w:sz w:val="24"/>
          <w:rtl/>
        </w:rPr>
        <w:t>הכוללות</w:t>
      </w:r>
      <w:r w:rsidR="00C8378D">
        <w:rPr>
          <w:sz w:val="24"/>
          <w:rtl/>
        </w:rPr>
        <w:t xml:space="preserve"> </w:t>
      </w:r>
      <w:r w:rsidRPr="005F3AE9">
        <w:rPr>
          <w:sz w:val="24"/>
          <w:rtl/>
        </w:rPr>
        <w:t>התייחסות</w:t>
      </w:r>
      <w:r w:rsidR="00C8378D">
        <w:rPr>
          <w:sz w:val="24"/>
          <w:rtl/>
        </w:rPr>
        <w:t xml:space="preserve"> </w:t>
      </w:r>
      <w:r w:rsidRPr="005F3AE9">
        <w:rPr>
          <w:sz w:val="24"/>
          <w:rtl/>
        </w:rPr>
        <w:t>מפורשת</w:t>
      </w:r>
      <w:r w:rsidR="00C8378D">
        <w:rPr>
          <w:sz w:val="24"/>
          <w:rtl/>
        </w:rPr>
        <w:t xml:space="preserve"> </w:t>
      </w:r>
      <w:r w:rsidRPr="005F3AE9">
        <w:rPr>
          <w:sz w:val="24"/>
          <w:rtl/>
        </w:rPr>
        <w:t>למטרות</w:t>
      </w:r>
      <w:r w:rsidR="00C8378D">
        <w:rPr>
          <w:sz w:val="24"/>
          <w:rtl/>
        </w:rPr>
        <w:t xml:space="preserve"> </w:t>
      </w:r>
      <w:r w:rsidRPr="005F3AE9">
        <w:rPr>
          <w:sz w:val="24"/>
          <w:rtl/>
        </w:rPr>
        <w:t>החשיבה,</w:t>
      </w:r>
      <w:r w:rsidR="00C8378D">
        <w:rPr>
          <w:sz w:val="24"/>
          <w:rtl/>
        </w:rPr>
        <w:t xml:space="preserve"> </w:t>
      </w:r>
      <w:r w:rsidRPr="005F3AE9">
        <w:rPr>
          <w:sz w:val="24"/>
          <w:rtl/>
        </w:rPr>
        <w:t>דיונים</w:t>
      </w:r>
      <w:r w:rsidR="00C8378D">
        <w:rPr>
          <w:sz w:val="24"/>
          <w:rtl/>
        </w:rPr>
        <w:t xml:space="preserve"> </w:t>
      </w:r>
      <w:r w:rsidRPr="005F3AE9">
        <w:rPr>
          <w:sz w:val="24"/>
          <w:rtl/>
        </w:rPr>
        <w:t>מט</w:t>
      </w:r>
      <w:r w:rsidR="00B108F1">
        <w:rPr>
          <w:rFonts w:hint="cs"/>
          <w:sz w:val="24"/>
          <w:rtl/>
        </w:rPr>
        <w:t>א</w:t>
      </w:r>
      <w:r w:rsidR="0000522D" w:rsidRPr="005F3AE9">
        <w:rPr>
          <w:rFonts w:hint="cs"/>
          <w:sz w:val="24"/>
          <w:rtl/>
        </w:rPr>
        <w:t>-</w:t>
      </w:r>
      <w:r w:rsidRPr="005F3AE9">
        <w:rPr>
          <w:sz w:val="24"/>
          <w:rtl/>
        </w:rPr>
        <w:t>קוגניטיביים</w:t>
      </w:r>
      <w:r w:rsidR="00C8378D">
        <w:rPr>
          <w:sz w:val="24"/>
          <w:rtl/>
        </w:rPr>
        <w:t xml:space="preserve"> </w:t>
      </w:r>
      <w:r w:rsidRPr="005F3AE9">
        <w:rPr>
          <w:sz w:val="24"/>
          <w:rtl/>
        </w:rPr>
        <w:t>ואירועים</w:t>
      </w:r>
      <w:r w:rsidR="00C8378D">
        <w:rPr>
          <w:sz w:val="24"/>
          <w:rtl/>
        </w:rPr>
        <w:t xml:space="preserve"> </w:t>
      </w:r>
      <w:r w:rsidRPr="005F3AE9">
        <w:rPr>
          <w:sz w:val="24"/>
          <w:rtl/>
        </w:rPr>
        <w:t>של</w:t>
      </w:r>
      <w:r w:rsidR="00C8378D">
        <w:rPr>
          <w:sz w:val="24"/>
          <w:rtl/>
        </w:rPr>
        <w:t xml:space="preserve"> </w:t>
      </w:r>
      <w:r w:rsidRPr="005F3AE9">
        <w:rPr>
          <w:sz w:val="24"/>
          <w:rtl/>
        </w:rPr>
        <w:t>כתיבה</w:t>
      </w:r>
      <w:r w:rsidR="00C8378D">
        <w:rPr>
          <w:sz w:val="24"/>
          <w:rtl/>
        </w:rPr>
        <w:t xml:space="preserve"> </w:t>
      </w:r>
      <w:r w:rsidRPr="005F3AE9">
        <w:rPr>
          <w:sz w:val="24"/>
          <w:rtl/>
        </w:rPr>
        <w:t>רפקלטיבית</w:t>
      </w:r>
      <w:r w:rsidR="00C8378D">
        <w:rPr>
          <w:sz w:val="24"/>
          <w:rtl/>
        </w:rPr>
        <w:t xml:space="preserve"> </w:t>
      </w:r>
      <w:r w:rsidRPr="005F3AE9">
        <w:rPr>
          <w:sz w:val="24"/>
          <w:rtl/>
        </w:rPr>
        <w:t>וע</w:t>
      </w:r>
      <w:r w:rsidR="0000522D" w:rsidRPr="005F3AE9">
        <w:rPr>
          <w:rFonts w:hint="cs"/>
          <w:sz w:val="24"/>
          <w:rtl/>
        </w:rPr>
        <w:t>י</w:t>
      </w:r>
      <w:r w:rsidRPr="005F3AE9">
        <w:rPr>
          <w:sz w:val="24"/>
          <w:rtl/>
        </w:rPr>
        <w:t>סוק</w:t>
      </w:r>
      <w:r w:rsidR="00C8378D">
        <w:rPr>
          <w:sz w:val="24"/>
          <w:rtl/>
        </w:rPr>
        <w:t xml:space="preserve"> </w:t>
      </w:r>
      <w:r w:rsidRPr="005F3AE9">
        <w:rPr>
          <w:sz w:val="24"/>
          <w:rtl/>
        </w:rPr>
        <w:t>בתכנון</w:t>
      </w:r>
      <w:r w:rsidR="00C8378D">
        <w:rPr>
          <w:sz w:val="24"/>
          <w:rtl/>
        </w:rPr>
        <w:t xml:space="preserve"> </w:t>
      </w:r>
      <w:r w:rsidRPr="005F3AE9">
        <w:rPr>
          <w:sz w:val="24"/>
          <w:rtl/>
        </w:rPr>
        <w:t>ארוך</w:t>
      </w:r>
      <w:r w:rsidR="00C8378D">
        <w:rPr>
          <w:sz w:val="24"/>
          <w:rtl/>
        </w:rPr>
        <w:t xml:space="preserve"> </w:t>
      </w:r>
      <w:r w:rsidRPr="005F3AE9">
        <w:rPr>
          <w:sz w:val="24"/>
          <w:rtl/>
        </w:rPr>
        <w:t>טווח</w:t>
      </w:r>
      <w:r w:rsidR="00C8378D">
        <w:rPr>
          <w:sz w:val="24"/>
          <w:rtl/>
        </w:rPr>
        <w:t xml:space="preserve"> </w:t>
      </w:r>
      <w:r w:rsidRPr="005F3AE9">
        <w:rPr>
          <w:sz w:val="24"/>
          <w:rtl/>
        </w:rPr>
        <w:t>ושיטתי</w:t>
      </w:r>
      <w:r w:rsidR="00C8378D">
        <w:rPr>
          <w:sz w:val="24"/>
          <w:rtl/>
        </w:rPr>
        <w:t xml:space="preserve"> </w:t>
      </w:r>
      <w:r w:rsidRPr="005F3AE9">
        <w:rPr>
          <w:sz w:val="24"/>
          <w:rtl/>
        </w:rPr>
        <w:t>של</w:t>
      </w:r>
      <w:r w:rsidR="00C8378D">
        <w:rPr>
          <w:sz w:val="24"/>
          <w:rtl/>
        </w:rPr>
        <w:t xml:space="preserve"> </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rFonts w:hint="cs"/>
          <w:sz w:val="24"/>
          <w:rtl/>
        </w:rPr>
        <w:t xml:space="preserve"> </w:t>
      </w:r>
      <w:r w:rsidRPr="005F3AE9">
        <w:rPr>
          <w:sz w:val="24"/>
          <w:rtl/>
        </w:rPr>
        <w:t>במשולב</w:t>
      </w:r>
      <w:r w:rsidR="00C8378D">
        <w:rPr>
          <w:sz w:val="24"/>
          <w:rtl/>
        </w:rPr>
        <w:t xml:space="preserve"> </w:t>
      </w:r>
      <w:r w:rsidRPr="005F3AE9">
        <w:rPr>
          <w:sz w:val="24"/>
          <w:rtl/>
        </w:rPr>
        <w:t>עם</w:t>
      </w:r>
      <w:r w:rsidR="00C8378D">
        <w:rPr>
          <w:sz w:val="24"/>
          <w:rtl/>
        </w:rPr>
        <w:t xml:space="preserve"> </w:t>
      </w:r>
      <w:r w:rsidRPr="005F3AE9">
        <w:rPr>
          <w:sz w:val="24"/>
          <w:rtl/>
        </w:rPr>
        <w:t>חלקים</w:t>
      </w:r>
      <w:r w:rsidR="00C8378D">
        <w:rPr>
          <w:sz w:val="24"/>
          <w:rtl/>
        </w:rPr>
        <w:t xml:space="preserve"> </w:t>
      </w:r>
      <w:r w:rsidRPr="005F3AE9">
        <w:rPr>
          <w:sz w:val="24"/>
          <w:rtl/>
        </w:rPr>
        <w:t>נרחבים</w:t>
      </w:r>
      <w:r w:rsidR="00C8378D">
        <w:rPr>
          <w:sz w:val="24"/>
          <w:rtl/>
        </w:rPr>
        <w:t xml:space="preserve"> </w:t>
      </w:r>
      <w:r w:rsidRPr="005F3AE9">
        <w:rPr>
          <w:sz w:val="24"/>
          <w:rtl/>
        </w:rPr>
        <w:t>של</w:t>
      </w:r>
      <w:r w:rsidR="00C8378D">
        <w:rPr>
          <w:sz w:val="24"/>
          <w:rtl/>
        </w:rPr>
        <w:t xml:space="preserve"> </w:t>
      </w:r>
      <w:r w:rsidR="00F93384">
        <w:rPr>
          <w:sz w:val="24"/>
          <w:rtl/>
        </w:rPr>
        <w:t>תוכני</w:t>
      </w:r>
      <w:r w:rsidRPr="005F3AE9">
        <w:rPr>
          <w:sz w:val="24"/>
          <w:rtl/>
        </w:rPr>
        <w:t>ת</w:t>
      </w:r>
      <w:r w:rsidR="00C8378D">
        <w:rPr>
          <w:sz w:val="24"/>
          <w:rtl/>
        </w:rPr>
        <w:t xml:space="preserve"> </w:t>
      </w:r>
      <w:r w:rsidRPr="005F3AE9">
        <w:rPr>
          <w:sz w:val="24"/>
          <w:rtl/>
        </w:rPr>
        <w:t>הלימודים</w:t>
      </w:r>
      <w:r w:rsidR="00C8378D">
        <w:rPr>
          <w:sz w:val="24"/>
          <w:rtl/>
        </w:rPr>
        <w:t>.</w:t>
      </w:r>
    </w:p>
    <w:p w14:paraId="717608CD" w14:textId="014B97E9" w:rsidR="005463F1" w:rsidRPr="0063182B" w:rsidRDefault="005463F1" w:rsidP="0063182B">
      <w:pPr>
        <w:spacing w:before="0" w:after="0" w:line="480" w:lineRule="auto"/>
        <w:ind w:firstLine="0"/>
        <w:rPr>
          <w:sz w:val="24"/>
        </w:rPr>
      </w:pPr>
      <w:r w:rsidRPr="0063182B">
        <w:rPr>
          <w:rFonts w:hint="eastAsia"/>
          <w:b/>
          <w:bCs/>
          <w:sz w:val="24"/>
          <w:rtl/>
        </w:rPr>
        <w:t>ידע</w:t>
      </w:r>
      <w:r w:rsidR="00C8378D" w:rsidRPr="0063182B">
        <w:rPr>
          <w:b/>
          <w:bCs/>
          <w:sz w:val="24"/>
          <w:rtl/>
        </w:rPr>
        <w:t xml:space="preserve"> </w:t>
      </w:r>
      <w:r w:rsidRPr="0063182B">
        <w:rPr>
          <w:rFonts w:hint="eastAsia"/>
          <w:b/>
          <w:bCs/>
          <w:sz w:val="24"/>
          <w:rtl/>
        </w:rPr>
        <w:t>אפיסטמי</w:t>
      </w:r>
      <w:r w:rsidR="00C8378D" w:rsidRPr="0063182B">
        <w:rPr>
          <w:sz w:val="24"/>
          <w:rtl/>
        </w:rPr>
        <w:t>.</w:t>
      </w:r>
      <w:r w:rsidR="00C8378D" w:rsidRPr="0063182B">
        <w:rPr>
          <w:b/>
          <w:bCs/>
          <w:sz w:val="24"/>
          <w:rtl/>
        </w:rPr>
        <w:t xml:space="preserve"> </w:t>
      </w:r>
      <w:r w:rsidRPr="0063182B">
        <w:rPr>
          <w:rFonts w:hint="eastAsia"/>
          <w:sz w:val="24"/>
          <w:rtl/>
        </w:rPr>
        <w:t>אפיסטמולוגיה</w:t>
      </w:r>
      <w:r w:rsidR="00C8378D" w:rsidRPr="0063182B">
        <w:rPr>
          <w:sz w:val="24"/>
          <w:rtl/>
        </w:rPr>
        <w:t xml:space="preserve"> </w:t>
      </w:r>
      <w:r w:rsidRPr="0063182B">
        <w:rPr>
          <w:rFonts w:hint="eastAsia"/>
          <w:sz w:val="24"/>
          <w:rtl/>
        </w:rPr>
        <w:t>אישית</w:t>
      </w:r>
      <w:r w:rsidR="00C8378D" w:rsidRPr="0063182B">
        <w:rPr>
          <w:sz w:val="24"/>
          <w:rtl/>
        </w:rPr>
        <w:t xml:space="preserve"> </w:t>
      </w:r>
      <w:r w:rsidRPr="0063182B">
        <w:rPr>
          <w:rFonts w:hint="eastAsia"/>
          <w:sz w:val="24"/>
          <w:rtl/>
        </w:rPr>
        <w:t>חוקרת</w:t>
      </w:r>
      <w:r w:rsidR="00C8378D" w:rsidRPr="0063182B">
        <w:rPr>
          <w:sz w:val="24"/>
          <w:rtl/>
        </w:rPr>
        <w:t xml:space="preserve"> </w:t>
      </w:r>
      <w:r w:rsidRPr="0063182B">
        <w:rPr>
          <w:rFonts w:hint="eastAsia"/>
          <w:sz w:val="24"/>
          <w:rtl/>
        </w:rPr>
        <w:t>את</w:t>
      </w:r>
      <w:r w:rsidR="00C8378D" w:rsidRPr="0063182B">
        <w:rPr>
          <w:sz w:val="24"/>
          <w:rtl/>
        </w:rPr>
        <w:t xml:space="preserve"> </w:t>
      </w:r>
      <w:r w:rsidRPr="0063182B">
        <w:rPr>
          <w:rFonts w:hint="eastAsia"/>
          <w:sz w:val="24"/>
          <w:rtl/>
        </w:rPr>
        <w:t>החשיבה</w:t>
      </w:r>
      <w:r w:rsidR="00C8378D" w:rsidRPr="0063182B">
        <w:rPr>
          <w:sz w:val="24"/>
          <w:rtl/>
        </w:rPr>
        <w:t xml:space="preserve"> </w:t>
      </w:r>
      <w:r w:rsidR="00465B35">
        <w:rPr>
          <w:rFonts w:hint="cs"/>
          <w:sz w:val="24"/>
          <w:rtl/>
        </w:rPr>
        <w:t xml:space="preserve">של בני אדם </w:t>
      </w:r>
      <w:r w:rsidR="00465B35">
        <w:rPr>
          <w:rStyle w:val="CommentReference"/>
          <w:rtl/>
        </w:rPr>
        <w:commentReference w:id="5"/>
      </w:r>
      <w:r w:rsidR="00EF0B16" w:rsidRPr="0063182B">
        <w:rPr>
          <w:rFonts w:hint="eastAsia"/>
          <w:sz w:val="24"/>
          <w:rtl/>
        </w:rPr>
        <w:t>על</w:t>
      </w:r>
      <w:r w:rsidR="00C8378D" w:rsidRPr="0063182B">
        <w:rPr>
          <w:sz w:val="24"/>
          <w:rtl/>
        </w:rPr>
        <w:t xml:space="preserve"> </w:t>
      </w:r>
      <w:r w:rsidRPr="0063182B">
        <w:rPr>
          <w:rFonts w:hint="eastAsia"/>
          <w:sz w:val="24"/>
          <w:rtl/>
        </w:rPr>
        <w:t>ידע</w:t>
      </w:r>
      <w:r w:rsidR="00C8378D" w:rsidRPr="0063182B">
        <w:rPr>
          <w:sz w:val="24"/>
          <w:rtl/>
        </w:rPr>
        <w:t xml:space="preserve"> </w:t>
      </w:r>
      <w:r w:rsidR="00EF0B16" w:rsidRPr="0063182B">
        <w:rPr>
          <w:rFonts w:hint="eastAsia"/>
          <w:sz w:val="24"/>
          <w:rtl/>
        </w:rPr>
        <w:t>ועל</w:t>
      </w:r>
      <w:r w:rsidR="00C8378D" w:rsidRPr="0063182B">
        <w:rPr>
          <w:sz w:val="24"/>
          <w:rtl/>
        </w:rPr>
        <w:t xml:space="preserve"> </w:t>
      </w:r>
      <w:r w:rsidR="00EF0B16" w:rsidRPr="0063182B">
        <w:rPr>
          <w:rFonts w:hint="eastAsia"/>
          <w:sz w:val="24"/>
          <w:rtl/>
        </w:rPr>
        <w:t>הדרכים</w:t>
      </w:r>
      <w:r w:rsidR="00C8378D" w:rsidRPr="0063182B">
        <w:rPr>
          <w:sz w:val="24"/>
          <w:rtl/>
        </w:rPr>
        <w:t xml:space="preserve"> </w:t>
      </w:r>
      <w:r w:rsidR="00EF0B16" w:rsidRPr="0063182B">
        <w:rPr>
          <w:rFonts w:hint="eastAsia"/>
          <w:sz w:val="24"/>
          <w:rtl/>
        </w:rPr>
        <w:t>שבהן</w:t>
      </w:r>
      <w:r w:rsidR="00C8378D" w:rsidRPr="0063182B">
        <w:rPr>
          <w:sz w:val="24"/>
          <w:rtl/>
        </w:rPr>
        <w:t xml:space="preserve"> </w:t>
      </w:r>
      <w:r w:rsidR="00EF0B16" w:rsidRPr="0063182B">
        <w:rPr>
          <w:rFonts w:hint="eastAsia"/>
          <w:sz w:val="24"/>
          <w:rtl/>
        </w:rPr>
        <w:t>בני</w:t>
      </w:r>
      <w:r w:rsidR="00C8378D" w:rsidRPr="0063182B">
        <w:rPr>
          <w:sz w:val="24"/>
          <w:rtl/>
        </w:rPr>
        <w:t xml:space="preserve"> </w:t>
      </w:r>
      <w:r w:rsidR="00EF0B16" w:rsidRPr="0063182B">
        <w:rPr>
          <w:rFonts w:hint="eastAsia"/>
          <w:sz w:val="24"/>
          <w:rtl/>
        </w:rPr>
        <w:t>אדם</w:t>
      </w:r>
      <w:r w:rsidR="00C8378D" w:rsidRPr="0063182B">
        <w:rPr>
          <w:sz w:val="24"/>
          <w:rtl/>
        </w:rPr>
        <w:t xml:space="preserve"> </w:t>
      </w:r>
      <w:r w:rsidRPr="0063182B">
        <w:rPr>
          <w:rFonts w:hint="eastAsia"/>
          <w:sz w:val="24"/>
          <w:rtl/>
        </w:rPr>
        <w:t>יודעים</w:t>
      </w:r>
      <w:r w:rsidR="00C8378D" w:rsidRPr="0063182B">
        <w:rPr>
          <w:sz w:val="24"/>
          <w:rtl/>
        </w:rPr>
        <w:t xml:space="preserve"> </w:t>
      </w:r>
      <w:r w:rsidR="00EF0B16" w:rsidRPr="0063182B">
        <w:rPr>
          <w:sz w:val="24"/>
          <w:rtl/>
        </w:rPr>
        <w:t>(</w:t>
      </w:r>
      <w:r w:rsidR="00EF0B16" w:rsidRPr="0063182B">
        <w:rPr>
          <w:sz w:val="24"/>
        </w:rPr>
        <w:t>Hofer</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Pintrich,</w:t>
      </w:r>
      <w:r w:rsidR="00C8378D" w:rsidRPr="0063182B">
        <w:rPr>
          <w:sz w:val="24"/>
        </w:rPr>
        <w:t xml:space="preserve"> </w:t>
      </w:r>
      <w:r w:rsidR="00EF0B16" w:rsidRPr="0063182B">
        <w:rPr>
          <w:sz w:val="24"/>
        </w:rPr>
        <w:t>1997;</w:t>
      </w:r>
      <w:r w:rsidR="00C8378D" w:rsidRPr="0063182B">
        <w:rPr>
          <w:sz w:val="24"/>
        </w:rPr>
        <w:t xml:space="preserve"> </w:t>
      </w:r>
      <w:r w:rsidR="00EF0B16" w:rsidRPr="0063182B">
        <w:rPr>
          <w:sz w:val="24"/>
        </w:rPr>
        <w:t>Kuhn,</w:t>
      </w:r>
      <w:r w:rsidR="00C8378D" w:rsidRPr="0063182B">
        <w:rPr>
          <w:sz w:val="24"/>
        </w:rPr>
        <w:t xml:space="preserve"> </w:t>
      </w:r>
      <w:r w:rsidR="00EF0B16" w:rsidRPr="0063182B">
        <w:rPr>
          <w:sz w:val="24"/>
        </w:rPr>
        <w:t>2001;</w:t>
      </w:r>
      <w:r w:rsidR="00C8378D" w:rsidRPr="0063182B">
        <w:rPr>
          <w:sz w:val="24"/>
        </w:rPr>
        <w:t xml:space="preserve"> </w:t>
      </w:r>
      <w:r w:rsidR="00EF0B16" w:rsidRPr="0063182B">
        <w:rPr>
          <w:sz w:val="24"/>
        </w:rPr>
        <w:t>Hofer</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Benedixen,</w:t>
      </w:r>
      <w:r w:rsidR="00C8378D" w:rsidRPr="0063182B">
        <w:rPr>
          <w:sz w:val="24"/>
        </w:rPr>
        <w:t xml:space="preserve"> </w:t>
      </w:r>
      <w:r w:rsidR="00EF0B16" w:rsidRPr="0063182B">
        <w:rPr>
          <w:sz w:val="24"/>
        </w:rPr>
        <w:t>2012</w:t>
      </w:r>
      <w:r w:rsidR="00EF0B16" w:rsidRPr="0063182B">
        <w:rPr>
          <w:sz w:val="24"/>
          <w:rtl/>
        </w:rPr>
        <w:t>)</w:t>
      </w:r>
      <w:r w:rsidR="00C8378D" w:rsidRPr="0063182B">
        <w:rPr>
          <w:sz w:val="24"/>
          <w:rtl/>
        </w:rPr>
        <w:t xml:space="preserve">. </w:t>
      </w:r>
      <w:r w:rsidRPr="0063182B">
        <w:rPr>
          <w:rFonts w:hint="eastAsia"/>
          <w:sz w:val="24"/>
          <w:rtl/>
        </w:rPr>
        <w:t>חוקרים</w:t>
      </w:r>
      <w:r w:rsidR="00C8378D" w:rsidRPr="0063182B">
        <w:rPr>
          <w:sz w:val="24"/>
          <w:rtl/>
        </w:rPr>
        <w:t xml:space="preserve"> </w:t>
      </w:r>
      <w:r w:rsidR="00EF0B16" w:rsidRPr="0063182B">
        <w:rPr>
          <w:rFonts w:hint="eastAsia"/>
          <w:sz w:val="24"/>
          <w:rtl/>
        </w:rPr>
        <w:t>מראים</w:t>
      </w:r>
      <w:r w:rsidR="00C8378D" w:rsidRPr="0063182B">
        <w:rPr>
          <w:sz w:val="24"/>
          <w:rtl/>
        </w:rPr>
        <w:t xml:space="preserve"> </w:t>
      </w:r>
      <w:r w:rsidRPr="0063182B">
        <w:rPr>
          <w:rFonts w:hint="eastAsia"/>
          <w:sz w:val="24"/>
          <w:rtl/>
        </w:rPr>
        <w:t>שלמודלים</w:t>
      </w:r>
      <w:r w:rsidR="00C8378D" w:rsidRPr="0063182B">
        <w:rPr>
          <w:sz w:val="24"/>
          <w:rtl/>
        </w:rPr>
        <w:t xml:space="preserve"> </w:t>
      </w:r>
      <w:r w:rsidRPr="0063182B">
        <w:rPr>
          <w:rFonts w:hint="eastAsia"/>
          <w:sz w:val="24"/>
          <w:rtl/>
        </w:rPr>
        <w:t>של</w:t>
      </w:r>
      <w:r w:rsidR="00C8378D" w:rsidRPr="0063182B">
        <w:rPr>
          <w:sz w:val="24"/>
          <w:rtl/>
        </w:rPr>
        <w:t xml:space="preserve"> </w:t>
      </w:r>
      <w:r w:rsidRPr="0063182B">
        <w:rPr>
          <w:rFonts w:hint="eastAsia"/>
          <w:sz w:val="24"/>
          <w:rtl/>
        </w:rPr>
        <w:t>אפיסטמולוגיה</w:t>
      </w:r>
      <w:r w:rsidR="00C8378D" w:rsidRPr="0063182B">
        <w:rPr>
          <w:sz w:val="24"/>
          <w:rtl/>
        </w:rPr>
        <w:t xml:space="preserve"> </w:t>
      </w:r>
      <w:r w:rsidRPr="0063182B">
        <w:rPr>
          <w:rFonts w:hint="eastAsia"/>
          <w:sz w:val="24"/>
          <w:rtl/>
        </w:rPr>
        <w:t>אישית</w:t>
      </w:r>
      <w:r w:rsidR="00C8378D" w:rsidRPr="0063182B">
        <w:rPr>
          <w:sz w:val="24"/>
          <w:rtl/>
        </w:rPr>
        <w:t xml:space="preserve"> </w:t>
      </w:r>
      <w:r w:rsidRPr="0063182B">
        <w:rPr>
          <w:rFonts w:hint="eastAsia"/>
          <w:sz w:val="24"/>
          <w:rtl/>
        </w:rPr>
        <w:t>יש</w:t>
      </w:r>
      <w:r w:rsidR="00C8378D" w:rsidRPr="0063182B">
        <w:rPr>
          <w:sz w:val="24"/>
          <w:rtl/>
        </w:rPr>
        <w:t xml:space="preserve"> </w:t>
      </w:r>
      <w:r w:rsidRPr="0063182B">
        <w:rPr>
          <w:rFonts w:hint="eastAsia"/>
          <w:sz w:val="24"/>
          <w:rtl/>
        </w:rPr>
        <w:t>מרכיבים</w:t>
      </w:r>
      <w:r w:rsidR="00C8378D" w:rsidRPr="0063182B">
        <w:rPr>
          <w:sz w:val="24"/>
          <w:rtl/>
        </w:rPr>
        <w:t xml:space="preserve"> </w:t>
      </w:r>
      <w:r w:rsidRPr="0063182B">
        <w:rPr>
          <w:rFonts w:hint="eastAsia"/>
          <w:sz w:val="24"/>
          <w:rtl/>
        </w:rPr>
        <w:t>מט</w:t>
      </w:r>
      <w:r w:rsidR="00EF0B16" w:rsidRPr="0063182B">
        <w:rPr>
          <w:rFonts w:hint="eastAsia"/>
          <w:sz w:val="24"/>
          <w:rtl/>
        </w:rPr>
        <w:t>א</w:t>
      </w:r>
      <w:r w:rsidR="00EF0B16" w:rsidRPr="0063182B">
        <w:rPr>
          <w:sz w:val="24"/>
          <w:rtl/>
        </w:rPr>
        <w:t>-</w:t>
      </w:r>
      <w:r w:rsidRPr="0063182B">
        <w:rPr>
          <w:rFonts w:hint="eastAsia"/>
          <w:sz w:val="24"/>
          <w:rtl/>
        </w:rPr>
        <w:t>קוגניטיביים</w:t>
      </w:r>
      <w:r w:rsidR="00C8378D" w:rsidRPr="0063182B">
        <w:rPr>
          <w:sz w:val="24"/>
          <w:rtl/>
        </w:rPr>
        <w:t xml:space="preserve"> </w:t>
      </w:r>
      <w:r w:rsidR="00EF0B16" w:rsidRPr="0063182B">
        <w:rPr>
          <w:sz w:val="24"/>
          <w:rtl/>
        </w:rPr>
        <w:t>(</w:t>
      </w:r>
      <w:r w:rsidR="00EF0B16" w:rsidRPr="0063182B">
        <w:rPr>
          <w:sz w:val="24"/>
        </w:rPr>
        <w:t>Kuhn,</w:t>
      </w:r>
      <w:r w:rsidR="00C8378D" w:rsidRPr="0063182B">
        <w:rPr>
          <w:sz w:val="24"/>
        </w:rPr>
        <w:t xml:space="preserve"> </w:t>
      </w:r>
      <w:r w:rsidR="00EF0B16" w:rsidRPr="0063182B">
        <w:rPr>
          <w:sz w:val="24"/>
        </w:rPr>
        <w:t>2001;</w:t>
      </w:r>
      <w:r w:rsidR="00C8378D" w:rsidRPr="0063182B">
        <w:rPr>
          <w:sz w:val="24"/>
        </w:rPr>
        <w:t xml:space="preserve"> </w:t>
      </w:r>
      <w:r w:rsidR="00EF0B16" w:rsidRPr="0063182B">
        <w:rPr>
          <w:sz w:val="24"/>
        </w:rPr>
        <w:t>Bromme,</w:t>
      </w:r>
      <w:r w:rsidR="00C8378D" w:rsidRPr="0063182B">
        <w:rPr>
          <w:sz w:val="24"/>
        </w:rPr>
        <w:t xml:space="preserve"> </w:t>
      </w:r>
      <w:r w:rsidR="00EF0B16" w:rsidRPr="0063182B">
        <w:rPr>
          <w:sz w:val="24"/>
        </w:rPr>
        <w:t>Pieschl</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Stahl,</w:t>
      </w:r>
      <w:r w:rsidR="00C8378D" w:rsidRPr="0063182B">
        <w:rPr>
          <w:sz w:val="24"/>
        </w:rPr>
        <w:t xml:space="preserve"> </w:t>
      </w:r>
      <w:r w:rsidR="00EF0B16" w:rsidRPr="0063182B">
        <w:rPr>
          <w:sz w:val="24"/>
        </w:rPr>
        <w:t>2010;</w:t>
      </w:r>
      <w:r w:rsidR="00C8378D" w:rsidRPr="0063182B">
        <w:rPr>
          <w:sz w:val="24"/>
        </w:rPr>
        <w:t xml:space="preserve"> </w:t>
      </w:r>
      <w:r w:rsidR="00EF0B16" w:rsidRPr="0063182B">
        <w:rPr>
          <w:sz w:val="24"/>
        </w:rPr>
        <w:t>Barzilai</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Zohar,</w:t>
      </w:r>
      <w:r w:rsidR="00C8378D" w:rsidRPr="0063182B">
        <w:rPr>
          <w:sz w:val="24"/>
        </w:rPr>
        <w:t xml:space="preserve"> </w:t>
      </w:r>
      <w:r w:rsidR="00EF0B16" w:rsidRPr="0063182B">
        <w:rPr>
          <w:sz w:val="24"/>
        </w:rPr>
        <w:t>2014</w:t>
      </w:r>
      <w:r w:rsidR="00EF0B16" w:rsidRPr="0063182B">
        <w:rPr>
          <w:sz w:val="24"/>
          <w:rtl/>
        </w:rPr>
        <w:t>)</w:t>
      </w:r>
      <w:r w:rsidR="00C8378D" w:rsidRPr="0063182B">
        <w:rPr>
          <w:sz w:val="24"/>
          <w:rtl/>
        </w:rPr>
        <w:t xml:space="preserve">. </w:t>
      </w:r>
      <w:r w:rsidRPr="0063182B">
        <w:rPr>
          <w:rFonts w:hint="eastAsia"/>
          <w:sz w:val="24"/>
          <w:rtl/>
        </w:rPr>
        <w:t>המחקר</w:t>
      </w:r>
      <w:r w:rsidR="00C8378D" w:rsidRPr="0063182B">
        <w:rPr>
          <w:sz w:val="24"/>
          <w:rtl/>
        </w:rPr>
        <w:t xml:space="preserve"> </w:t>
      </w:r>
      <w:r w:rsidR="003F4B58" w:rsidRPr="0063182B">
        <w:rPr>
          <w:rFonts w:hint="eastAsia"/>
          <w:sz w:val="24"/>
          <w:rtl/>
        </w:rPr>
        <w:t>גם</w:t>
      </w:r>
      <w:r w:rsidR="00C8378D" w:rsidRPr="0063182B">
        <w:rPr>
          <w:sz w:val="24"/>
          <w:rtl/>
        </w:rPr>
        <w:t xml:space="preserve"> </w:t>
      </w:r>
      <w:r w:rsidRPr="0063182B">
        <w:rPr>
          <w:rFonts w:hint="eastAsia"/>
          <w:sz w:val="24"/>
          <w:rtl/>
        </w:rPr>
        <w:t>הראה</w:t>
      </w:r>
      <w:r w:rsidR="00C8378D" w:rsidRPr="0063182B">
        <w:rPr>
          <w:sz w:val="24"/>
          <w:rtl/>
        </w:rPr>
        <w:t xml:space="preserve"> </w:t>
      </w:r>
      <w:r w:rsidR="00EF0B16" w:rsidRPr="0063182B">
        <w:rPr>
          <w:rFonts w:hint="eastAsia"/>
          <w:sz w:val="24"/>
          <w:rtl/>
        </w:rPr>
        <w:t>ש</w:t>
      </w:r>
      <w:r w:rsidRPr="0063182B">
        <w:rPr>
          <w:rFonts w:hint="eastAsia"/>
          <w:sz w:val="24"/>
          <w:rtl/>
        </w:rPr>
        <w:t>לאפיסטמולוגיה</w:t>
      </w:r>
      <w:r w:rsidR="00C8378D" w:rsidRPr="0063182B">
        <w:rPr>
          <w:sz w:val="24"/>
          <w:rtl/>
        </w:rPr>
        <w:t xml:space="preserve"> </w:t>
      </w:r>
      <w:r w:rsidRPr="0063182B">
        <w:rPr>
          <w:rFonts w:hint="eastAsia"/>
          <w:sz w:val="24"/>
          <w:rtl/>
        </w:rPr>
        <w:t>אישית</w:t>
      </w:r>
      <w:r w:rsidR="00C8378D" w:rsidRPr="0063182B">
        <w:rPr>
          <w:sz w:val="24"/>
          <w:rtl/>
        </w:rPr>
        <w:t xml:space="preserve"> </w:t>
      </w:r>
      <w:r w:rsidR="00EF0B16" w:rsidRPr="0063182B">
        <w:rPr>
          <w:rFonts w:hint="eastAsia"/>
          <w:sz w:val="24"/>
          <w:rtl/>
        </w:rPr>
        <w:t>נודעת</w:t>
      </w:r>
      <w:r w:rsidR="00C8378D" w:rsidRPr="0063182B">
        <w:rPr>
          <w:sz w:val="24"/>
          <w:rtl/>
        </w:rPr>
        <w:t xml:space="preserve"> </w:t>
      </w:r>
      <w:r w:rsidRPr="0063182B">
        <w:rPr>
          <w:rFonts w:hint="eastAsia"/>
          <w:sz w:val="24"/>
          <w:rtl/>
        </w:rPr>
        <w:t>השפעה</w:t>
      </w:r>
      <w:r w:rsidR="00C8378D" w:rsidRPr="0063182B">
        <w:rPr>
          <w:sz w:val="24"/>
          <w:rtl/>
        </w:rPr>
        <w:t xml:space="preserve"> </w:t>
      </w:r>
      <w:r w:rsidRPr="0063182B">
        <w:rPr>
          <w:rFonts w:hint="eastAsia"/>
          <w:sz w:val="24"/>
          <w:rtl/>
        </w:rPr>
        <w:t>רבה</w:t>
      </w:r>
      <w:r w:rsidR="00C8378D" w:rsidRPr="0063182B">
        <w:rPr>
          <w:sz w:val="24"/>
          <w:rtl/>
        </w:rPr>
        <w:t xml:space="preserve"> </w:t>
      </w:r>
      <w:r w:rsidRPr="0063182B">
        <w:rPr>
          <w:rFonts w:hint="eastAsia"/>
          <w:sz w:val="24"/>
          <w:rtl/>
        </w:rPr>
        <w:t>על</w:t>
      </w:r>
      <w:r w:rsidR="00C8378D" w:rsidRPr="0063182B">
        <w:rPr>
          <w:sz w:val="24"/>
          <w:rtl/>
        </w:rPr>
        <w:t xml:space="preserve"> </w:t>
      </w:r>
      <w:r w:rsidRPr="0063182B">
        <w:rPr>
          <w:rFonts w:hint="eastAsia"/>
          <w:sz w:val="24"/>
          <w:rtl/>
        </w:rPr>
        <w:t>תהליכי</w:t>
      </w:r>
      <w:r w:rsidR="00C8378D" w:rsidRPr="0063182B">
        <w:rPr>
          <w:sz w:val="24"/>
          <w:rtl/>
        </w:rPr>
        <w:t xml:space="preserve"> </w:t>
      </w:r>
      <w:r w:rsidRPr="0063182B">
        <w:rPr>
          <w:rFonts w:hint="eastAsia"/>
          <w:sz w:val="24"/>
          <w:rtl/>
        </w:rPr>
        <w:t>חשיבה</w:t>
      </w:r>
      <w:r w:rsidR="00C8378D" w:rsidRPr="0063182B">
        <w:rPr>
          <w:sz w:val="24"/>
          <w:rtl/>
        </w:rPr>
        <w:t xml:space="preserve"> </w:t>
      </w:r>
      <w:r w:rsidR="00EF0B16" w:rsidRPr="0063182B">
        <w:rPr>
          <w:sz w:val="24"/>
          <w:rtl/>
        </w:rPr>
        <w:t>(</w:t>
      </w:r>
      <w:r w:rsidR="00EF0B16" w:rsidRPr="0063182B">
        <w:rPr>
          <w:sz w:val="24"/>
        </w:rPr>
        <w:t>Hofer</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Pintrich,</w:t>
      </w:r>
      <w:r w:rsidR="00C8378D" w:rsidRPr="0063182B">
        <w:rPr>
          <w:sz w:val="24"/>
        </w:rPr>
        <w:t xml:space="preserve"> </w:t>
      </w:r>
      <w:r w:rsidR="00EF0B16" w:rsidRPr="0063182B">
        <w:rPr>
          <w:sz w:val="24"/>
        </w:rPr>
        <w:t>1997;</w:t>
      </w:r>
      <w:r w:rsidR="00C8378D">
        <w:t xml:space="preserve"> </w:t>
      </w:r>
      <w:r w:rsidR="00EF0B16" w:rsidRPr="0063182B">
        <w:rPr>
          <w:sz w:val="24"/>
        </w:rPr>
        <w:t>Kuhn,</w:t>
      </w:r>
      <w:r w:rsidR="00C8378D" w:rsidRPr="0063182B">
        <w:rPr>
          <w:sz w:val="24"/>
        </w:rPr>
        <w:t xml:space="preserve"> </w:t>
      </w:r>
      <w:r w:rsidR="00EF0B16" w:rsidRPr="0063182B">
        <w:rPr>
          <w:sz w:val="24"/>
        </w:rPr>
        <w:t>1999</w:t>
      </w:r>
      <w:r w:rsidR="00EF0B16" w:rsidRPr="0063182B">
        <w:rPr>
          <w:sz w:val="24"/>
          <w:rtl/>
        </w:rPr>
        <w:t>)</w:t>
      </w:r>
      <w:r w:rsidR="00C8378D" w:rsidRPr="0063182B">
        <w:rPr>
          <w:sz w:val="24"/>
          <w:rtl/>
        </w:rPr>
        <w:t xml:space="preserve">. </w:t>
      </w:r>
      <w:r w:rsidRPr="0063182B">
        <w:rPr>
          <w:rFonts w:hint="eastAsia"/>
          <w:sz w:val="24"/>
          <w:rtl/>
        </w:rPr>
        <w:t>באופן</w:t>
      </w:r>
      <w:r w:rsidR="00C8378D" w:rsidRPr="0063182B">
        <w:rPr>
          <w:sz w:val="24"/>
          <w:rtl/>
        </w:rPr>
        <w:t xml:space="preserve"> </w:t>
      </w:r>
      <w:r w:rsidRPr="0063182B">
        <w:rPr>
          <w:rFonts w:hint="eastAsia"/>
          <w:sz w:val="24"/>
          <w:rtl/>
        </w:rPr>
        <w:t>יותר</w:t>
      </w:r>
      <w:r w:rsidR="00C8378D" w:rsidRPr="0063182B">
        <w:rPr>
          <w:sz w:val="24"/>
          <w:rtl/>
        </w:rPr>
        <w:t xml:space="preserve"> </w:t>
      </w:r>
      <w:r w:rsidRPr="0063182B">
        <w:rPr>
          <w:rFonts w:hint="eastAsia"/>
          <w:sz w:val="24"/>
          <w:rtl/>
        </w:rPr>
        <w:t>ספציפי</w:t>
      </w:r>
      <w:r w:rsidRPr="0063182B">
        <w:rPr>
          <w:sz w:val="24"/>
          <w:rtl/>
        </w:rPr>
        <w:t>,</w:t>
      </w:r>
      <w:r w:rsidR="00C8378D" w:rsidRPr="0063182B">
        <w:rPr>
          <w:sz w:val="24"/>
          <w:rtl/>
        </w:rPr>
        <w:t xml:space="preserve"> </w:t>
      </w:r>
      <w:r w:rsidR="00413574" w:rsidRPr="0063182B">
        <w:rPr>
          <w:rFonts w:hint="eastAsia"/>
          <w:sz w:val="24"/>
          <w:rtl/>
        </w:rPr>
        <w:t>נמצאו</w:t>
      </w:r>
      <w:r w:rsidR="00C8378D" w:rsidRPr="0063182B">
        <w:rPr>
          <w:sz w:val="24"/>
          <w:rtl/>
        </w:rPr>
        <w:t xml:space="preserve"> </w:t>
      </w:r>
      <w:r w:rsidR="00EF0B16" w:rsidRPr="0063182B">
        <w:rPr>
          <w:rFonts w:hint="eastAsia"/>
          <w:sz w:val="24"/>
          <w:rtl/>
        </w:rPr>
        <w:t>השפעות</w:t>
      </w:r>
      <w:r w:rsidR="00C8378D" w:rsidRPr="0063182B">
        <w:rPr>
          <w:sz w:val="24"/>
          <w:rtl/>
        </w:rPr>
        <w:t xml:space="preserve"> </w:t>
      </w:r>
      <w:r w:rsidR="00413574" w:rsidRPr="0063182B">
        <w:rPr>
          <w:rFonts w:hint="eastAsia"/>
          <w:sz w:val="24"/>
          <w:rtl/>
        </w:rPr>
        <w:t>בתחומים</w:t>
      </w:r>
      <w:r w:rsidR="00C8378D" w:rsidRPr="0063182B">
        <w:rPr>
          <w:sz w:val="24"/>
          <w:rtl/>
        </w:rPr>
        <w:t xml:space="preserve"> </w:t>
      </w:r>
      <w:r w:rsidR="00413574" w:rsidRPr="0063182B">
        <w:rPr>
          <w:rFonts w:hint="eastAsia"/>
          <w:sz w:val="24"/>
          <w:rtl/>
        </w:rPr>
        <w:t>של</w:t>
      </w:r>
      <w:r w:rsidR="00C8378D" w:rsidRPr="0063182B">
        <w:rPr>
          <w:sz w:val="24"/>
          <w:rtl/>
        </w:rPr>
        <w:t xml:space="preserve"> </w:t>
      </w:r>
      <w:r w:rsidR="00413574" w:rsidRPr="0063182B">
        <w:rPr>
          <w:rFonts w:hint="eastAsia"/>
          <w:sz w:val="24"/>
          <w:rtl/>
        </w:rPr>
        <w:t>ארגומנטציה</w:t>
      </w:r>
      <w:r w:rsidR="00C8378D" w:rsidRPr="0063182B">
        <w:rPr>
          <w:sz w:val="24"/>
          <w:rtl/>
        </w:rPr>
        <w:t xml:space="preserve"> </w:t>
      </w:r>
      <w:r w:rsidR="00413574" w:rsidRPr="0063182B">
        <w:rPr>
          <w:sz w:val="24"/>
          <w:rtl/>
        </w:rPr>
        <w:t>(טעינת</w:t>
      </w:r>
      <w:r w:rsidR="00C8378D" w:rsidRPr="0063182B">
        <w:rPr>
          <w:sz w:val="24"/>
          <w:rtl/>
        </w:rPr>
        <w:t xml:space="preserve"> </w:t>
      </w:r>
      <w:r w:rsidR="00413574" w:rsidRPr="0063182B">
        <w:rPr>
          <w:rFonts w:hint="eastAsia"/>
          <w:sz w:val="24"/>
          <w:rtl/>
        </w:rPr>
        <w:t>טיעונים</w:t>
      </w:r>
      <w:r w:rsidR="00413574" w:rsidRPr="0063182B">
        <w:rPr>
          <w:sz w:val="24"/>
          <w:rtl/>
        </w:rPr>
        <w:t>)</w:t>
      </w:r>
      <w:r w:rsidR="00C8378D" w:rsidRPr="0063182B">
        <w:rPr>
          <w:sz w:val="24"/>
          <w:rtl/>
        </w:rPr>
        <w:t xml:space="preserve"> </w:t>
      </w:r>
      <w:r w:rsidR="00EF0B16" w:rsidRPr="0063182B">
        <w:rPr>
          <w:sz w:val="24"/>
          <w:rtl/>
        </w:rPr>
        <w:t>(</w:t>
      </w:r>
      <w:r w:rsidR="00EF0B16" w:rsidRPr="0063182B">
        <w:rPr>
          <w:sz w:val="24"/>
        </w:rPr>
        <w:t>Mason</w:t>
      </w:r>
      <w:r w:rsidR="00C8378D" w:rsidRPr="0063182B">
        <w:rPr>
          <w:sz w:val="24"/>
        </w:rPr>
        <w:t xml:space="preserve"> </w:t>
      </w:r>
      <w:r w:rsidR="00EF0B16" w:rsidRPr="0063182B">
        <w:rPr>
          <w:sz w:val="24"/>
        </w:rPr>
        <w:t>&amp;</w:t>
      </w:r>
      <w:r w:rsidR="00C8378D" w:rsidRPr="0063182B">
        <w:rPr>
          <w:sz w:val="24"/>
        </w:rPr>
        <w:t xml:space="preserve"> </w:t>
      </w:r>
      <w:r w:rsidR="00EF0B16" w:rsidRPr="0063182B">
        <w:rPr>
          <w:sz w:val="24"/>
        </w:rPr>
        <w:t>Scirica,</w:t>
      </w:r>
      <w:r w:rsidR="00C8378D" w:rsidRPr="0063182B">
        <w:rPr>
          <w:sz w:val="24"/>
        </w:rPr>
        <w:t xml:space="preserve"> </w:t>
      </w:r>
      <w:r w:rsidR="00EF0B16" w:rsidRPr="0063182B">
        <w:rPr>
          <w:sz w:val="24"/>
        </w:rPr>
        <w:t>2006;</w:t>
      </w:r>
      <w:r w:rsidR="00C8378D" w:rsidRPr="0063182B">
        <w:rPr>
          <w:sz w:val="24"/>
        </w:rPr>
        <w:t xml:space="preserve"> </w:t>
      </w:r>
      <w:r w:rsidR="00EF0B16" w:rsidRPr="0063182B">
        <w:rPr>
          <w:sz w:val="24"/>
        </w:rPr>
        <w:t>Duschl,</w:t>
      </w:r>
      <w:r w:rsidR="00C8378D" w:rsidRPr="0063182B">
        <w:rPr>
          <w:sz w:val="24"/>
        </w:rPr>
        <w:t xml:space="preserve"> </w:t>
      </w:r>
      <w:r w:rsidR="00EF0B16" w:rsidRPr="0063182B">
        <w:rPr>
          <w:sz w:val="24"/>
        </w:rPr>
        <w:t>2007;</w:t>
      </w:r>
      <w:r w:rsidR="00C8378D" w:rsidRPr="0063182B">
        <w:rPr>
          <w:sz w:val="24"/>
        </w:rPr>
        <w:t xml:space="preserve"> </w:t>
      </w:r>
      <w:r w:rsidR="00EF0B16" w:rsidRPr="0063182B">
        <w:rPr>
          <w:sz w:val="24"/>
        </w:rPr>
        <w:t>Nussbaum,</w:t>
      </w:r>
      <w:r w:rsidR="00C8378D" w:rsidRPr="0063182B">
        <w:rPr>
          <w:sz w:val="24"/>
        </w:rPr>
        <w:t xml:space="preserve"> </w:t>
      </w:r>
      <w:r w:rsidR="00EF0B16" w:rsidRPr="0063182B">
        <w:rPr>
          <w:sz w:val="24"/>
        </w:rPr>
        <w:t>Sinatra</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Poliquin,</w:t>
      </w:r>
      <w:r w:rsidR="00C8378D" w:rsidRPr="0063182B">
        <w:rPr>
          <w:sz w:val="24"/>
        </w:rPr>
        <w:t xml:space="preserve"> </w:t>
      </w:r>
      <w:r w:rsidR="00EF0B16" w:rsidRPr="0063182B">
        <w:rPr>
          <w:sz w:val="24"/>
        </w:rPr>
        <w:t>2008;</w:t>
      </w:r>
      <w:r w:rsidR="00C8378D" w:rsidRPr="0063182B">
        <w:rPr>
          <w:sz w:val="24"/>
        </w:rPr>
        <w:t xml:space="preserve"> </w:t>
      </w:r>
      <w:r w:rsidR="00EF0B16" w:rsidRPr="0063182B">
        <w:rPr>
          <w:sz w:val="24"/>
        </w:rPr>
        <w:t>Tabak</w:t>
      </w:r>
      <w:r w:rsidR="00C8378D" w:rsidRPr="0063182B">
        <w:rPr>
          <w:sz w:val="24"/>
        </w:rPr>
        <w:t xml:space="preserve"> </w:t>
      </w:r>
      <w:r w:rsidR="00EF0B16" w:rsidRPr="0063182B">
        <w:rPr>
          <w:sz w:val="24"/>
        </w:rPr>
        <w:t>and</w:t>
      </w:r>
      <w:r w:rsidR="00C8378D" w:rsidRPr="0063182B">
        <w:rPr>
          <w:sz w:val="24"/>
        </w:rPr>
        <w:t xml:space="preserve"> </w:t>
      </w:r>
      <w:r w:rsidR="00EF0B16" w:rsidRPr="0063182B">
        <w:rPr>
          <w:sz w:val="24"/>
        </w:rPr>
        <w:t>Weinstock,</w:t>
      </w:r>
      <w:r w:rsidR="00C8378D" w:rsidRPr="0063182B">
        <w:rPr>
          <w:sz w:val="24"/>
        </w:rPr>
        <w:t xml:space="preserve"> </w:t>
      </w:r>
      <w:r w:rsidR="00EF0B16" w:rsidRPr="0063182B">
        <w:rPr>
          <w:sz w:val="24"/>
        </w:rPr>
        <w:t>2011</w:t>
      </w:r>
      <w:r w:rsidR="00EF0B16" w:rsidRPr="0063182B">
        <w:rPr>
          <w:sz w:val="24"/>
          <w:rtl/>
        </w:rPr>
        <w:t>)</w:t>
      </w:r>
      <w:r w:rsidR="005F3AE9" w:rsidRPr="0063182B">
        <w:rPr>
          <w:sz w:val="24"/>
          <w:rtl/>
        </w:rPr>
        <w:t>,</w:t>
      </w:r>
      <w:r w:rsidR="00C8378D" w:rsidRPr="0063182B">
        <w:rPr>
          <w:sz w:val="24"/>
          <w:rtl/>
        </w:rPr>
        <w:t xml:space="preserve"> </w:t>
      </w:r>
      <w:r w:rsidR="00413574" w:rsidRPr="0063182B">
        <w:rPr>
          <w:rFonts w:hint="eastAsia"/>
          <w:sz w:val="24"/>
          <w:rtl/>
        </w:rPr>
        <w:t>חשיבה</w:t>
      </w:r>
      <w:r w:rsidR="00C8378D" w:rsidRPr="0063182B">
        <w:rPr>
          <w:sz w:val="24"/>
          <w:rtl/>
        </w:rPr>
        <w:t xml:space="preserve"> </w:t>
      </w:r>
      <w:r w:rsidR="00413574" w:rsidRPr="0063182B">
        <w:rPr>
          <w:rFonts w:hint="eastAsia"/>
          <w:sz w:val="24"/>
          <w:rtl/>
        </w:rPr>
        <w:t>ביקורתית</w:t>
      </w:r>
      <w:r w:rsidR="00C8378D" w:rsidRPr="0063182B">
        <w:rPr>
          <w:sz w:val="24"/>
          <w:rtl/>
        </w:rPr>
        <w:t xml:space="preserve"> </w:t>
      </w:r>
      <w:r w:rsidR="00413574" w:rsidRPr="0063182B">
        <w:rPr>
          <w:rFonts w:hint="eastAsia"/>
          <w:sz w:val="24"/>
          <w:rtl/>
        </w:rPr>
        <w:t>ולמידת</w:t>
      </w:r>
      <w:r w:rsidR="00C8378D" w:rsidRPr="0063182B">
        <w:rPr>
          <w:sz w:val="24"/>
          <w:rtl/>
        </w:rPr>
        <w:t xml:space="preserve"> </w:t>
      </w:r>
      <w:r w:rsidR="00413574" w:rsidRPr="0063182B">
        <w:rPr>
          <w:rFonts w:hint="eastAsia"/>
          <w:sz w:val="24"/>
          <w:rtl/>
        </w:rPr>
        <w:t>חקר</w:t>
      </w:r>
      <w:r w:rsidR="00C8378D" w:rsidRPr="0063182B">
        <w:rPr>
          <w:sz w:val="24"/>
          <w:rtl/>
        </w:rPr>
        <w:t xml:space="preserve"> </w:t>
      </w:r>
      <w:r w:rsidR="00EF0B16" w:rsidRPr="0063182B">
        <w:rPr>
          <w:sz w:val="24"/>
          <w:rtl/>
        </w:rPr>
        <w:t>(</w:t>
      </w:r>
      <w:r w:rsidR="00EF0B16" w:rsidRPr="0063182B">
        <w:rPr>
          <w:sz w:val="24"/>
        </w:rPr>
        <w:t>Siegel,</w:t>
      </w:r>
      <w:r w:rsidR="00C8378D" w:rsidRPr="0063182B">
        <w:rPr>
          <w:sz w:val="24"/>
        </w:rPr>
        <w:t xml:space="preserve"> </w:t>
      </w:r>
      <w:r w:rsidR="00EF0B16" w:rsidRPr="0063182B">
        <w:rPr>
          <w:sz w:val="24"/>
        </w:rPr>
        <w:t>1988;</w:t>
      </w:r>
      <w:r w:rsidR="00C8378D">
        <w:t xml:space="preserve"> </w:t>
      </w:r>
      <w:r w:rsidR="00EF0B16" w:rsidRPr="0063182B">
        <w:rPr>
          <w:sz w:val="24"/>
        </w:rPr>
        <w:t>Kuhn,</w:t>
      </w:r>
      <w:r w:rsidR="00C8378D" w:rsidRPr="0063182B">
        <w:rPr>
          <w:sz w:val="24"/>
        </w:rPr>
        <w:t xml:space="preserve"> </w:t>
      </w:r>
      <w:r w:rsidR="00EF0B16" w:rsidRPr="0063182B">
        <w:rPr>
          <w:sz w:val="24"/>
        </w:rPr>
        <w:t>1999;</w:t>
      </w:r>
      <w:r w:rsidR="00C8378D" w:rsidRPr="0063182B">
        <w:rPr>
          <w:sz w:val="24"/>
        </w:rPr>
        <w:t xml:space="preserve"> </w:t>
      </w:r>
      <w:r w:rsidR="003D439A" w:rsidRPr="0063182B">
        <w:rPr>
          <w:sz w:val="24"/>
        </w:rPr>
        <w:t>Ten</w:t>
      </w:r>
      <w:r w:rsidR="00C8378D" w:rsidRPr="0063182B">
        <w:rPr>
          <w:sz w:val="24"/>
        </w:rPr>
        <w:t xml:space="preserve"> </w:t>
      </w:r>
      <w:r w:rsidR="003D439A" w:rsidRPr="0063182B">
        <w:rPr>
          <w:sz w:val="24"/>
        </w:rPr>
        <w:t>Dam</w:t>
      </w:r>
      <w:r w:rsidR="00C8378D" w:rsidRPr="0063182B">
        <w:rPr>
          <w:sz w:val="24"/>
        </w:rPr>
        <w:t xml:space="preserve"> </w:t>
      </w:r>
      <w:r w:rsidR="003D439A" w:rsidRPr="0063182B">
        <w:rPr>
          <w:sz w:val="24"/>
        </w:rPr>
        <w:t>and</w:t>
      </w:r>
      <w:r w:rsidR="00C8378D" w:rsidRPr="0063182B">
        <w:rPr>
          <w:sz w:val="24"/>
        </w:rPr>
        <w:t xml:space="preserve"> </w:t>
      </w:r>
      <w:r w:rsidR="003D439A" w:rsidRPr="0063182B">
        <w:rPr>
          <w:sz w:val="24"/>
        </w:rPr>
        <w:t>Volman,</w:t>
      </w:r>
      <w:r w:rsidR="00C8378D" w:rsidRPr="0063182B">
        <w:rPr>
          <w:sz w:val="24"/>
        </w:rPr>
        <w:t xml:space="preserve"> </w:t>
      </w:r>
      <w:r w:rsidR="003D439A" w:rsidRPr="0063182B">
        <w:rPr>
          <w:sz w:val="24"/>
        </w:rPr>
        <w:t>2004;</w:t>
      </w:r>
      <w:r w:rsidR="00C8378D">
        <w:t xml:space="preserve"> </w:t>
      </w:r>
      <w:r w:rsidR="003D439A" w:rsidRPr="0063182B">
        <w:rPr>
          <w:sz w:val="24"/>
        </w:rPr>
        <w:t>Stoddard,</w:t>
      </w:r>
      <w:r w:rsidR="00C8378D" w:rsidRPr="0063182B">
        <w:rPr>
          <w:sz w:val="24"/>
        </w:rPr>
        <w:t xml:space="preserve"> </w:t>
      </w:r>
      <w:r w:rsidR="003D439A" w:rsidRPr="0063182B">
        <w:rPr>
          <w:sz w:val="24"/>
        </w:rPr>
        <w:t>2010</w:t>
      </w:r>
      <w:r w:rsidR="00EF0B16" w:rsidRPr="0063182B">
        <w:rPr>
          <w:sz w:val="24"/>
          <w:rtl/>
        </w:rPr>
        <w:t>)</w:t>
      </w:r>
      <w:r w:rsidR="00C8378D" w:rsidRPr="0063182B">
        <w:rPr>
          <w:sz w:val="24"/>
          <w:rtl/>
        </w:rPr>
        <w:t xml:space="preserve">. </w:t>
      </w:r>
    </w:p>
    <w:p w14:paraId="12E9B651" w14:textId="10E3C4E4" w:rsidR="00364525" w:rsidRPr="005F3AE9" w:rsidRDefault="00413574" w:rsidP="00333F97">
      <w:pPr>
        <w:spacing w:before="0" w:after="0" w:line="480" w:lineRule="auto"/>
        <w:rPr>
          <w:sz w:val="24"/>
          <w:rtl/>
        </w:rPr>
      </w:pPr>
      <w:r w:rsidRPr="005F3AE9">
        <w:rPr>
          <w:rFonts w:hint="cs"/>
          <w:sz w:val="24"/>
          <w:rtl/>
        </w:rPr>
        <w:t>המחקר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אפיסטמית</w:t>
      </w:r>
      <w:r w:rsidR="00C8378D">
        <w:rPr>
          <w:rFonts w:hint="cs"/>
          <w:sz w:val="24"/>
          <w:rtl/>
        </w:rPr>
        <w:t xml:space="preserve"> </w:t>
      </w:r>
      <w:r w:rsidRPr="005F3AE9">
        <w:rPr>
          <w:rFonts w:hint="cs"/>
          <w:sz w:val="24"/>
          <w:rtl/>
        </w:rPr>
        <w:t>ומורים</w:t>
      </w:r>
      <w:r w:rsidR="00C8378D">
        <w:rPr>
          <w:rFonts w:hint="cs"/>
          <w:sz w:val="24"/>
          <w:rtl/>
        </w:rPr>
        <w:t xml:space="preserve"> </w:t>
      </w:r>
      <w:r w:rsidRPr="005F3AE9">
        <w:rPr>
          <w:rFonts w:hint="cs"/>
          <w:sz w:val="24"/>
          <w:rtl/>
        </w:rPr>
        <w:t>טוען</w:t>
      </w:r>
      <w:r w:rsidR="00C8378D">
        <w:rPr>
          <w:rFonts w:hint="cs"/>
          <w:sz w:val="24"/>
          <w:rtl/>
        </w:rPr>
        <w:t xml:space="preserve"> </w:t>
      </w:r>
      <w:r w:rsidRPr="005F3AE9">
        <w:rPr>
          <w:rFonts w:hint="cs"/>
          <w:sz w:val="24"/>
          <w:rtl/>
        </w:rPr>
        <w:t>בדרך</w:t>
      </w:r>
      <w:r w:rsidR="00C8378D">
        <w:rPr>
          <w:rFonts w:hint="cs"/>
          <w:sz w:val="24"/>
          <w:rtl/>
        </w:rPr>
        <w:t xml:space="preserve"> </w:t>
      </w:r>
      <w:r w:rsidRPr="005F3AE9">
        <w:rPr>
          <w:rFonts w:hint="cs"/>
          <w:sz w:val="24"/>
          <w:rtl/>
        </w:rPr>
        <w:t>כלל</w:t>
      </w:r>
      <w:r w:rsidR="00C8378D">
        <w:rPr>
          <w:rFonts w:hint="cs"/>
          <w:sz w:val="24"/>
          <w:rtl/>
        </w:rPr>
        <w:t xml:space="preserve"> </w:t>
      </w:r>
      <w:r w:rsidRPr="005F3AE9">
        <w:rPr>
          <w:rFonts w:hint="cs"/>
          <w:sz w:val="24"/>
          <w:rtl/>
        </w:rPr>
        <w:t>אחת</w:t>
      </w:r>
      <w:r w:rsidR="00C8378D">
        <w:rPr>
          <w:rFonts w:hint="cs"/>
          <w:sz w:val="24"/>
          <w:rtl/>
        </w:rPr>
        <w:t xml:space="preserve"> </w:t>
      </w:r>
      <w:r w:rsidRPr="005F3AE9">
        <w:rPr>
          <w:rFonts w:hint="cs"/>
          <w:sz w:val="24"/>
          <w:rtl/>
        </w:rPr>
        <w:t>מהטענות</w:t>
      </w:r>
      <w:r w:rsidR="00C8378D">
        <w:rPr>
          <w:rFonts w:hint="cs"/>
          <w:sz w:val="24"/>
          <w:rtl/>
        </w:rPr>
        <w:t xml:space="preserve"> </w:t>
      </w:r>
      <w:r w:rsidR="003D325E">
        <w:rPr>
          <w:rFonts w:hint="cs"/>
          <w:sz w:val="24"/>
          <w:rtl/>
        </w:rPr>
        <w:t>האלה</w:t>
      </w:r>
      <w:r w:rsidRPr="005F3AE9">
        <w:rPr>
          <w:rFonts w:hint="cs"/>
          <w:sz w:val="24"/>
          <w:rtl/>
        </w:rPr>
        <w:t>:</w:t>
      </w:r>
      <w:r w:rsidR="00C8378D">
        <w:rPr>
          <w:rFonts w:hint="cs"/>
          <w:sz w:val="24"/>
          <w:rtl/>
        </w:rPr>
        <w:t xml:space="preserve"> </w:t>
      </w:r>
      <w:r w:rsidR="003D325E">
        <w:rPr>
          <w:rFonts w:hint="cs"/>
          <w:sz w:val="24"/>
          <w:rtl/>
        </w:rPr>
        <w:t>(1)</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אינם</w:t>
      </w:r>
      <w:r w:rsidR="00C8378D">
        <w:rPr>
          <w:rFonts w:hint="cs"/>
          <w:sz w:val="24"/>
          <w:rtl/>
        </w:rPr>
        <w:t xml:space="preserve"> </w:t>
      </w:r>
      <w:r w:rsidRPr="005F3AE9">
        <w:rPr>
          <w:rFonts w:hint="cs"/>
          <w:sz w:val="24"/>
          <w:rtl/>
        </w:rPr>
        <w:t>מודעים</w:t>
      </w:r>
      <w:r w:rsidR="00C8378D">
        <w:rPr>
          <w:rFonts w:hint="cs"/>
          <w:sz w:val="24"/>
          <w:rtl/>
        </w:rPr>
        <w:t xml:space="preserve"> </w:t>
      </w:r>
      <w:r w:rsidRPr="005F3AE9">
        <w:rPr>
          <w:rFonts w:hint="cs"/>
          <w:sz w:val="24"/>
          <w:rtl/>
        </w:rPr>
        <w:t>לאפיסטמולוגיה</w:t>
      </w:r>
      <w:r w:rsidR="00C8378D">
        <w:rPr>
          <w:rFonts w:hint="cs"/>
          <w:sz w:val="24"/>
          <w:rtl/>
        </w:rPr>
        <w:t xml:space="preserve"> </w:t>
      </w:r>
      <w:r w:rsidRPr="005F3AE9">
        <w:rPr>
          <w:rFonts w:hint="cs"/>
          <w:sz w:val="24"/>
          <w:rtl/>
        </w:rPr>
        <w:t>האישית</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עצמם</w:t>
      </w:r>
      <w:r w:rsidR="00C8378D">
        <w:rPr>
          <w:rFonts w:hint="cs"/>
          <w:sz w:val="24"/>
          <w:rtl/>
        </w:rPr>
        <w:t xml:space="preserve"> </w:t>
      </w:r>
      <w:r w:rsidR="003D325E">
        <w:rPr>
          <w:rFonts w:hint="cs"/>
          <w:sz w:val="24"/>
          <w:rtl/>
        </w:rPr>
        <w:t>(</w:t>
      </w:r>
      <w:r w:rsidRPr="005F3AE9">
        <w:rPr>
          <w:sz w:val="24"/>
        </w:rPr>
        <w:t>Shulman,</w:t>
      </w:r>
      <w:r w:rsidR="00C8378D">
        <w:rPr>
          <w:sz w:val="24"/>
        </w:rPr>
        <w:t xml:space="preserve"> </w:t>
      </w:r>
      <w:r w:rsidRPr="005F3AE9">
        <w:rPr>
          <w:sz w:val="24"/>
        </w:rPr>
        <w:t>1987</w:t>
      </w:r>
      <w:r w:rsidR="003D325E">
        <w:rPr>
          <w:rFonts w:hint="cs"/>
          <w:sz w:val="24"/>
          <w:rtl/>
        </w:rPr>
        <w:t>);</w:t>
      </w:r>
      <w:r w:rsidR="00C8378D">
        <w:rPr>
          <w:rFonts w:hint="cs"/>
          <w:sz w:val="24"/>
          <w:rtl/>
        </w:rPr>
        <w:t xml:space="preserve"> </w:t>
      </w:r>
      <w:r w:rsidR="003D325E">
        <w:rPr>
          <w:rFonts w:hint="cs"/>
          <w:sz w:val="24"/>
          <w:rtl/>
        </w:rPr>
        <w:t>(</w:t>
      </w:r>
      <w:r w:rsidRPr="005F3AE9">
        <w:rPr>
          <w:rFonts w:hint="cs"/>
          <w:sz w:val="24"/>
          <w:rtl/>
        </w:rPr>
        <w:t>2</w:t>
      </w:r>
      <w:r w:rsidR="003D325E">
        <w:rPr>
          <w:rFonts w:hint="cs"/>
          <w:sz w:val="24"/>
          <w:rtl/>
        </w:rPr>
        <w:t>)</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נוטים</w:t>
      </w:r>
      <w:r w:rsidR="00C8378D">
        <w:rPr>
          <w:rFonts w:hint="cs"/>
          <w:sz w:val="24"/>
          <w:rtl/>
        </w:rPr>
        <w:t xml:space="preserve"> </w:t>
      </w:r>
      <w:r w:rsidRPr="005F3AE9">
        <w:rPr>
          <w:rFonts w:hint="cs"/>
          <w:sz w:val="24"/>
          <w:rtl/>
        </w:rPr>
        <w:t>שלא</w:t>
      </w:r>
      <w:r w:rsidR="00C8378D">
        <w:rPr>
          <w:rFonts w:hint="cs"/>
          <w:sz w:val="24"/>
          <w:rtl/>
        </w:rPr>
        <w:t xml:space="preserve"> </w:t>
      </w:r>
      <w:r w:rsidRPr="005F3AE9">
        <w:rPr>
          <w:rFonts w:hint="cs"/>
          <w:sz w:val="24"/>
          <w:rtl/>
        </w:rPr>
        <w:t>להחזיק</w:t>
      </w:r>
      <w:r w:rsidR="00C8378D">
        <w:rPr>
          <w:rFonts w:hint="cs"/>
          <w:sz w:val="24"/>
          <w:rtl/>
        </w:rPr>
        <w:t xml:space="preserve"> </w:t>
      </w:r>
      <w:r w:rsidRPr="005F3AE9">
        <w:rPr>
          <w:rFonts w:hint="cs"/>
          <w:sz w:val="24"/>
          <w:rtl/>
        </w:rPr>
        <w:t>בתפיסה</w:t>
      </w:r>
      <w:r w:rsidR="00C8378D">
        <w:rPr>
          <w:rFonts w:hint="cs"/>
          <w:sz w:val="24"/>
          <w:rtl/>
        </w:rPr>
        <w:t xml:space="preserve"> </w:t>
      </w:r>
      <w:r w:rsidRPr="005F3AE9">
        <w:rPr>
          <w:rFonts w:hint="cs"/>
          <w:sz w:val="24"/>
          <w:rtl/>
        </w:rPr>
        <w:t>אפיסטמ</w:t>
      </w:r>
      <w:r w:rsidR="003F4B58" w:rsidRPr="005F3AE9">
        <w:rPr>
          <w:rFonts w:hint="cs"/>
          <w:sz w:val="24"/>
          <w:rtl/>
        </w:rPr>
        <w:t>ית</w:t>
      </w:r>
      <w:r w:rsidR="00C8378D">
        <w:rPr>
          <w:rFonts w:hint="cs"/>
          <w:sz w:val="24"/>
          <w:rtl/>
        </w:rPr>
        <w:t xml:space="preserve"> </w:t>
      </w:r>
      <w:r w:rsidRPr="005F3AE9">
        <w:rPr>
          <w:rFonts w:hint="cs"/>
          <w:sz w:val="24"/>
          <w:rtl/>
        </w:rPr>
        <w:t>מאוחדת</w:t>
      </w:r>
      <w:r w:rsidR="00C8378D">
        <w:rPr>
          <w:rFonts w:hint="cs"/>
          <w:sz w:val="24"/>
          <w:rtl/>
        </w:rPr>
        <w:t xml:space="preserve"> </w:t>
      </w:r>
      <w:r w:rsidR="003D325E">
        <w:rPr>
          <w:rFonts w:hint="cs"/>
          <w:sz w:val="24"/>
          <w:rtl/>
        </w:rPr>
        <w:t>(</w:t>
      </w:r>
      <w:r w:rsidRPr="005F3AE9">
        <w:rPr>
          <w:sz w:val="24"/>
        </w:rPr>
        <w:t>Ryder,</w:t>
      </w:r>
      <w:r w:rsidR="00C8378D">
        <w:rPr>
          <w:sz w:val="24"/>
        </w:rPr>
        <w:t xml:space="preserve"> </w:t>
      </w:r>
      <w:r w:rsidRPr="005F3AE9">
        <w:rPr>
          <w:sz w:val="24"/>
        </w:rPr>
        <w:t>Leach</w:t>
      </w:r>
      <w:r w:rsidR="00C8378D">
        <w:rPr>
          <w:sz w:val="24"/>
        </w:rPr>
        <w:t xml:space="preserve"> </w:t>
      </w:r>
      <w:r w:rsidR="003D325E">
        <w:rPr>
          <w:sz w:val="24"/>
        </w:rPr>
        <w:t>and</w:t>
      </w:r>
      <w:r w:rsidR="00C8378D">
        <w:rPr>
          <w:sz w:val="24"/>
        </w:rPr>
        <w:t xml:space="preserve"> </w:t>
      </w:r>
      <w:r w:rsidRPr="005F3AE9">
        <w:rPr>
          <w:sz w:val="24"/>
        </w:rPr>
        <w:t>Driver,</w:t>
      </w:r>
      <w:r w:rsidR="00C8378D">
        <w:rPr>
          <w:sz w:val="24"/>
        </w:rPr>
        <w:t xml:space="preserve"> </w:t>
      </w:r>
      <w:r w:rsidRPr="005F3AE9">
        <w:rPr>
          <w:sz w:val="24"/>
        </w:rPr>
        <w:t>1999;</w:t>
      </w:r>
      <w:r w:rsidR="00C8378D">
        <w:rPr>
          <w:sz w:val="24"/>
        </w:rPr>
        <w:t xml:space="preserve"> </w:t>
      </w:r>
      <w:r w:rsidRPr="005F3AE9">
        <w:rPr>
          <w:sz w:val="24"/>
        </w:rPr>
        <w:t>Stoddard,</w:t>
      </w:r>
      <w:r w:rsidR="00C8378D">
        <w:rPr>
          <w:sz w:val="24"/>
        </w:rPr>
        <w:t xml:space="preserve"> </w:t>
      </w:r>
      <w:r w:rsidRPr="005F3AE9">
        <w:rPr>
          <w:sz w:val="24"/>
        </w:rPr>
        <w:t>2010</w:t>
      </w:r>
      <w:r w:rsidR="003D325E">
        <w:rPr>
          <w:rFonts w:hint="cs"/>
          <w:sz w:val="24"/>
          <w:rtl/>
        </w:rPr>
        <w:t>);</w:t>
      </w:r>
      <w:r w:rsidR="00C8378D">
        <w:rPr>
          <w:rFonts w:hint="cs"/>
          <w:sz w:val="24"/>
          <w:rtl/>
        </w:rPr>
        <w:t xml:space="preserve"> </w:t>
      </w:r>
      <w:r w:rsidR="003D325E">
        <w:rPr>
          <w:rFonts w:hint="cs"/>
          <w:sz w:val="24"/>
          <w:rtl/>
        </w:rPr>
        <w:t>(</w:t>
      </w:r>
      <w:r w:rsidRPr="005F3AE9">
        <w:rPr>
          <w:rFonts w:hint="cs"/>
          <w:sz w:val="24"/>
          <w:rtl/>
        </w:rPr>
        <w:t>3</w:t>
      </w:r>
      <w:r w:rsidR="003D325E">
        <w:rPr>
          <w:rFonts w:hint="cs"/>
          <w:sz w:val="24"/>
          <w:rtl/>
        </w:rPr>
        <w:t>)</w:t>
      </w:r>
      <w:r w:rsidR="00C8378D">
        <w:rPr>
          <w:rFonts w:hint="cs"/>
          <w:sz w:val="24"/>
          <w:rtl/>
        </w:rPr>
        <w:t xml:space="preserve"> </w:t>
      </w:r>
      <w:r w:rsidRPr="005F3AE9">
        <w:rPr>
          <w:rFonts w:hint="cs"/>
          <w:sz w:val="24"/>
          <w:rtl/>
        </w:rPr>
        <w:t>באופן</w:t>
      </w:r>
      <w:r w:rsidR="00C8378D">
        <w:rPr>
          <w:rFonts w:hint="cs"/>
          <w:sz w:val="24"/>
          <w:rtl/>
        </w:rPr>
        <w:t xml:space="preserve"> </w:t>
      </w:r>
      <w:r w:rsidRPr="005F3AE9">
        <w:rPr>
          <w:rFonts w:hint="cs"/>
          <w:sz w:val="24"/>
          <w:rtl/>
        </w:rPr>
        <w:t>כללי,</w:t>
      </w:r>
      <w:r w:rsidR="00C8378D">
        <w:rPr>
          <w:rFonts w:hint="cs"/>
          <w:sz w:val="24"/>
          <w:rtl/>
        </w:rPr>
        <w:t xml:space="preserve"> </w:t>
      </w:r>
      <w:r w:rsidR="003D325E">
        <w:rPr>
          <w:rFonts w:hint="cs"/>
          <w:sz w:val="24"/>
          <w:rtl/>
        </w:rPr>
        <w:t>מה</w:t>
      </w:r>
      <w:r w:rsidR="00C8378D">
        <w:rPr>
          <w:rFonts w:hint="cs"/>
          <w:sz w:val="24"/>
          <w:rtl/>
        </w:rPr>
        <w:t xml:space="preserve"> </w:t>
      </w:r>
      <w:r w:rsidR="003D325E">
        <w:rPr>
          <w:rFonts w:hint="cs"/>
          <w:sz w:val="24"/>
          <w:rtl/>
        </w:rPr>
        <w:t>שמעצב</w:t>
      </w:r>
      <w:r w:rsidR="00C8378D">
        <w:rPr>
          <w:rFonts w:hint="cs"/>
          <w:sz w:val="24"/>
          <w:rtl/>
        </w:rPr>
        <w:t xml:space="preserve"> </w:t>
      </w:r>
      <w:r w:rsidR="003D325E">
        <w:rPr>
          <w:rFonts w:hint="cs"/>
          <w:sz w:val="24"/>
          <w:rtl/>
        </w:rPr>
        <w:t>את</w:t>
      </w:r>
      <w:r w:rsidR="00C8378D">
        <w:rPr>
          <w:rFonts w:hint="cs"/>
          <w:sz w:val="24"/>
          <w:rtl/>
        </w:rPr>
        <w:t xml:space="preserve"> </w:t>
      </w:r>
      <w:r w:rsidRPr="005F3AE9">
        <w:rPr>
          <w:rFonts w:hint="cs"/>
          <w:sz w:val="24"/>
          <w:rtl/>
        </w:rPr>
        <w:t>האפיסטמולוגיה</w:t>
      </w:r>
      <w:r w:rsidR="00C8378D">
        <w:rPr>
          <w:rFonts w:hint="cs"/>
          <w:sz w:val="24"/>
          <w:rtl/>
        </w:rPr>
        <w:t xml:space="preserve"> </w:t>
      </w:r>
      <w:r w:rsidRPr="005F3AE9">
        <w:rPr>
          <w:rFonts w:hint="cs"/>
          <w:sz w:val="24"/>
          <w:rtl/>
        </w:rPr>
        <w:t>האישית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003D325E">
        <w:rPr>
          <w:rFonts w:hint="cs"/>
          <w:sz w:val="24"/>
          <w:rtl/>
        </w:rPr>
        <w:t>הוא</w:t>
      </w:r>
      <w:r w:rsidR="00C8378D">
        <w:rPr>
          <w:rFonts w:hint="cs"/>
          <w:sz w:val="24"/>
          <w:rtl/>
        </w:rPr>
        <w:t xml:space="preserve"> </w:t>
      </w:r>
      <w:r w:rsidRPr="005F3AE9">
        <w:rPr>
          <w:rFonts w:hint="cs"/>
          <w:sz w:val="24"/>
          <w:rtl/>
        </w:rPr>
        <w:t>במידה</w:t>
      </w:r>
      <w:r w:rsidR="00C8378D">
        <w:rPr>
          <w:rFonts w:hint="cs"/>
          <w:sz w:val="24"/>
          <w:rtl/>
        </w:rPr>
        <w:t xml:space="preserve"> </w:t>
      </w:r>
      <w:r w:rsidRPr="005F3AE9">
        <w:rPr>
          <w:rFonts w:hint="cs"/>
          <w:sz w:val="24"/>
          <w:rtl/>
        </w:rPr>
        <w:t>רבה</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הלמידה</w:t>
      </w:r>
      <w:r w:rsidR="00C8378D">
        <w:rPr>
          <w:rFonts w:hint="cs"/>
          <w:sz w:val="24"/>
          <w:rtl/>
        </w:rPr>
        <w:t xml:space="preserve"> </w:t>
      </w:r>
      <w:r w:rsidRPr="005F3AE9">
        <w:rPr>
          <w:rFonts w:hint="cs"/>
          <w:sz w:val="24"/>
          <w:rtl/>
        </w:rPr>
        <w:t>שהם</w:t>
      </w:r>
      <w:r w:rsidR="00C8378D">
        <w:rPr>
          <w:rFonts w:hint="cs"/>
          <w:sz w:val="24"/>
          <w:rtl/>
        </w:rPr>
        <w:t xml:space="preserve"> </w:t>
      </w:r>
      <w:r w:rsidRPr="005F3AE9">
        <w:rPr>
          <w:rFonts w:hint="cs"/>
          <w:sz w:val="24"/>
          <w:rtl/>
        </w:rPr>
        <w:t>עצמם</w:t>
      </w:r>
      <w:r w:rsidR="00C8378D">
        <w:rPr>
          <w:rFonts w:hint="cs"/>
          <w:sz w:val="24"/>
          <w:rtl/>
        </w:rPr>
        <w:t xml:space="preserve"> </w:t>
      </w:r>
      <w:r w:rsidRPr="005F3AE9">
        <w:rPr>
          <w:rFonts w:hint="cs"/>
          <w:sz w:val="24"/>
          <w:rtl/>
        </w:rPr>
        <w:t>עברו</w:t>
      </w:r>
      <w:r w:rsidR="00C8378D">
        <w:rPr>
          <w:rFonts w:hint="cs"/>
          <w:sz w:val="24"/>
          <w:rtl/>
        </w:rPr>
        <w:t xml:space="preserve"> </w:t>
      </w:r>
      <w:r w:rsidRPr="005F3AE9">
        <w:rPr>
          <w:rFonts w:hint="cs"/>
          <w:sz w:val="24"/>
          <w:rtl/>
        </w:rPr>
        <w:t>במהלך</w:t>
      </w:r>
      <w:r w:rsidR="00C8378D">
        <w:rPr>
          <w:rFonts w:hint="cs"/>
          <w:sz w:val="24"/>
          <w:rtl/>
        </w:rPr>
        <w:t xml:space="preserve"> </w:t>
      </w:r>
      <w:r w:rsidRPr="005F3AE9">
        <w:rPr>
          <w:rFonts w:hint="cs"/>
          <w:sz w:val="24"/>
          <w:rtl/>
        </w:rPr>
        <w:t>לימודיהם,</w:t>
      </w:r>
      <w:r w:rsidR="00C8378D">
        <w:rPr>
          <w:rFonts w:hint="cs"/>
          <w:sz w:val="24"/>
          <w:rtl/>
        </w:rPr>
        <w:t xml:space="preserve"> </w:t>
      </w:r>
      <w:r w:rsidRPr="005F3AE9">
        <w:rPr>
          <w:rFonts w:hint="cs"/>
          <w:sz w:val="24"/>
          <w:rtl/>
        </w:rPr>
        <w:t>כולל</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פיתוח</w:t>
      </w:r>
      <w:r w:rsidR="00C8378D">
        <w:rPr>
          <w:rFonts w:hint="cs"/>
          <w:sz w:val="24"/>
          <w:rtl/>
        </w:rPr>
        <w:t xml:space="preserve"> </w:t>
      </w:r>
      <w:r w:rsidRPr="005F3AE9">
        <w:rPr>
          <w:rFonts w:hint="cs"/>
          <w:sz w:val="24"/>
          <w:rtl/>
        </w:rPr>
        <w:t>מקצועי</w:t>
      </w:r>
      <w:r w:rsidR="00C8378D">
        <w:rPr>
          <w:rFonts w:hint="cs"/>
          <w:sz w:val="24"/>
          <w:rtl/>
        </w:rPr>
        <w:t xml:space="preserve"> </w:t>
      </w:r>
      <w:r w:rsidR="003D325E">
        <w:rPr>
          <w:rFonts w:hint="cs"/>
          <w:sz w:val="24"/>
          <w:rtl/>
        </w:rPr>
        <w:t>(</w:t>
      </w:r>
      <w:r w:rsidRPr="005F3AE9">
        <w:rPr>
          <w:sz w:val="24"/>
        </w:rPr>
        <w:t>Luft</w:t>
      </w:r>
      <w:r w:rsidR="00C8378D">
        <w:rPr>
          <w:sz w:val="24"/>
        </w:rPr>
        <w:t xml:space="preserve"> </w:t>
      </w:r>
      <w:r w:rsidR="003D325E">
        <w:rPr>
          <w:sz w:val="24"/>
        </w:rPr>
        <w:t>and</w:t>
      </w:r>
      <w:r w:rsidR="00C8378D">
        <w:rPr>
          <w:sz w:val="24"/>
        </w:rPr>
        <w:t xml:space="preserve"> </w:t>
      </w:r>
      <w:r w:rsidRPr="005F3AE9">
        <w:rPr>
          <w:sz w:val="24"/>
        </w:rPr>
        <w:t>Roehrig,</w:t>
      </w:r>
      <w:r w:rsidR="00C8378D">
        <w:rPr>
          <w:sz w:val="24"/>
        </w:rPr>
        <w:t xml:space="preserve"> </w:t>
      </w:r>
      <w:r w:rsidRPr="005F3AE9">
        <w:rPr>
          <w:sz w:val="24"/>
        </w:rPr>
        <w:t>2007</w:t>
      </w:r>
      <w:r w:rsidR="003D325E">
        <w:rPr>
          <w:rFonts w:hint="cs"/>
          <w:sz w:val="24"/>
          <w:rtl/>
        </w:rPr>
        <w:t>)</w:t>
      </w:r>
      <w:r w:rsidR="00C8378D">
        <w:rPr>
          <w:sz w:val="24"/>
          <w:rtl/>
        </w:rPr>
        <w:t>.</w:t>
      </w:r>
      <w:r w:rsidR="00C8378D">
        <w:rPr>
          <w:rFonts w:hint="cs"/>
          <w:sz w:val="24"/>
          <w:rtl/>
        </w:rPr>
        <w:t xml:space="preserve"> </w:t>
      </w:r>
      <w:r w:rsidR="003D325E">
        <w:rPr>
          <w:rFonts w:hint="cs"/>
          <w:sz w:val="24"/>
          <w:rtl/>
        </w:rPr>
        <w:t>הנתונים</w:t>
      </w:r>
      <w:r w:rsidR="00C8378D">
        <w:rPr>
          <w:rFonts w:hint="cs"/>
          <w:sz w:val="24"/>
          <w:rtl/>
        </w:rPr>
        <w:t xml:space="preserve"> </w:t>
      </w:r>
      <w:r w:rsidR="003D325E">
        <w:rPr>
          <w:rFonts w:hint="cs"/>
          <w:sz w:val="24"/>
          <w:rtl/>
        </w:rPr>
        <w:t>מראים</w:t>
      </w:r>
      <w:r w:rsidR="00C8378D">
        <w:rPr>
          <w:rFonts w:hint="cs"/>
          <w:sz w:val="24"/>
          <w:rtl/>
        </w:rPr>
        <w:t xml:space="preserve"> </w:t>
      </w:r>
      <w:r w:rsidR="003D325E">
        <w:rPr>
          <w:rFonts w:hint="cs"/>
          <w:sz w:val="24"/>
          <w:rtl/>
        </w:rPr>
        <w:t>בבירור</w:t>
      </w:r>
      <w:r w:rsidR="00C8378D">
        <w:rPr>
          <w:rFonts w:hint="cs"/>
          <w:sz w:val="24"/>
          <w:rtl/>
        </w:rPr>
        <w:t xml:space="preserve"> </w:t>
      </w:r>
      <w:r w:rsidR="003D325E">
        <w:rPr>
          <w:rFonts w:hint="cs"/>
          <w:sz w:val="24"/>
          <w:rtl/>
        </w:rPr>
        <w:t>ש</w:t>
      </w:r>
      <w:r w:rsidRPr="005F3AE9">
        <w:rPr>
          <w:rFonts w:hint="cs"/>
          <w:sz w:val="24"/>
          <w:rtl/>
        </w:rPr>
        <w:t>האמונות</w:t>
      </w:r>
      <w:r w:rsidR="00C8378D">
        <w:rPr>
          <w:rFonts w:hint="cs"/>
          <w:sz w:val="24"/>
          <w:rtl/>
        </w:rPr>
        <w:t xml:space="preserve"> </w:t>
      </w:r>
      <w:r w:rsidRPr="005F3AE9">
        <w:rPr>
          <w:rFonts w:hint="cs"/>
          <w:sz w:val="24"/>
          <w:rtl/>
        </w:rPr>
        <w:t>האפיסטמיות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משפיעות</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החלטותיהם</w:t>
      </w:r>
      <w:r w:rsidR="00C8378D">
        <w:rPr>
          <w:rFonts w:hint="cs"/>
          <w:sz w:val="24"/>
          <w:rtl/>
        </w:rPr>
        <w:t xml:space="preserve"> </w:t>
      </w:r>
      <w:r w:rsidRPr="005F3AE9">
        <w:rPr>
          <w:rFonts w:hint="cs"/>
          <w:sz w:val="24"/>
          <w:rtl/>
        </w:rPr>
        <w:t>במהלך</w:t>
      </w:r>
      <w:r w:rsidR="00C8378D">
        <w:rPr>
          <w:rFonts w:hint="cs"/>
          <w:sz w:val="24"/>
          <w:rtl/>
        </w:rPr>
        <w:t xml:space="preserve"> </w:t>
      </w:r>
      <w:r w:rsidRPr="005F3AE9">
        <w:rPr>
          <w:rFonts w:hint="cs"/>
          <w:sz w:val="24"/>
          <w:rtl/>
        </w:rPr>
        <w:t>ההוראה</w:t>
      </w:r>
      <w:r w:rsidR="00C8378D">
        <w:rPr>
          <w:rFonts w:hint="cs"/>
          <w:sz w:val="24"/>
          <w:rtl/>
        </w:rPr>
        <w:t xml:space="preserve"> </w:t>
      </w:r>
      <w:r w:rsidRPr="005F3AE9">
        <w:rPr>
          <w:rFonts w:hint="cs"/>
          <w:sz w:val="24"/>
          <w:rtl/>
        </w:rPr>
        <w:t>ועל</w:t>
      </w:r>
      <w:r w:rsidR="00C8378D">
        <w:rPr>
          <w:rFonts w:hint="cs"/>
          <w:sz w:val="24"/>
          <w:rtl/>
        </w:rPr>
        <w:t xml:space="preserve"> </w:t>
      </w:r>
      <w:r w:rsidRPr="005F3AE9">
        <w:rPr>
          <w:rFonts w:hint="cs"/>
          <w:sz w:val="24"/>
          <w:rtl/>
        </w:rPr>
        <w:t>האינטראקציות</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תלמידיהם</w:t>
      </w:r>
      <w:r w:rsidR="00C8378D">
        <w:rPr>
          <w:rFonts w:hint="cs"/>
          <w:sz w:val="24"/>
          <w:rtl/>
        </w:rPr>
        <w:t xml:space="preserve"> </w:t>
      </w:r>
      <w:r w:rsidR="003D325E">
        <w:rPr>
          <w:rFonts w:hint="cs"/>
          <w:sz w:val="24"/>
          <w:rtl/>
        </w:rPr>
        <w:t>(</w:t>
      </w:r>
      <w:r w:rsidRPr="005F3AE9">
        <w:rPr>
          <w:sz w:val="24"/>
        </w:rPr>
        <w:t>Brickhouse,</w:t>
      </w:r>
      <w:r w:rsidR="00C8378D">
        <w:rPr>
          <w:sz w:val="24"/>
        </w:rPr>
        <w:t xml:space="preserve"> </w:t>
      </w:r>
      <w:r w:rsidRPr="005F3AE9">
        <w:rPr>
          <w:sz w:val="24"/>
        </w:rPr>
        <w:t>1990;</w:t>
      </w:r>
      <w:r w:rsidR="00C8378D">
        <w:rPr>
          <w:sz w:val="24"/>
        </w:rPr>
        <w:t xml:space="preserve"> </w:t>
      </w:r>
      <w:r w:rsidRPr="005F3AE9">
        <w:rPr>
          <w:sz w:val="24"/>
        </w:rPr>
        <w:t>Richardson,</w:t>
      </w:r>
      <w:r w:rsidR="00C8378D">
        <w:rPr>
          <w:sz w:val="24"/>
        </w:rPr>
        <w:t xml:space="preserve"> </w:t>
      </w:r>
      <w:r w:rsidRPr="005F3AE9">
        <w:rPr>
          <w:sz w:val="24"/>
        </w:rPr>
        <w:t>1996</w:t>
      </w:r>
      <w:r w:rsidR="003D325E">
        <w:rPr>
          <w:sz w:val="24"/>
        </w:rPr>
        <w:t>;</w:t>
      </w:r>
      <w:r w:rsidR="00C8378D">
        <w:rPr>
          <w:sz w:val="24"/>
        </w:rPr>
        <w:t xml:space="preserve"> </w:t>
      </w:r>
      <w:r w:rsidR="003D325E" w:rsidRPr="003D325E">
        <w:rPr>
          <w:sz w:val="24"/>
        </w:rPr>
        <w:t>Hofer</w:t>
      </w:r>
      <w:r w:rsidR="00C8378D">
        <w:rPr>
          <w:sz w:val="24"/>
        </w:rPr>
        <w:t xml:space="preserve"> </w:t>
      </w:r>
      <w:r w:rsidR="003D325E">
        <w:rPr>
          <w:sz w:val="24"/>
        </w:rPr>
        <w:t>and</w:t>
      </w:r>
      <w:r w:rsidR="00C8378D">
        <w:rPr>
          <w:sz w:val="24"/>
        </w:rPr>
        <w:t xml:space="preserve"> </w:t>
      </w:r>
      <w:r w:rsidR="003D325E" w:rsidRPr="003D325E">
        <w:rPr>
          <w:sz w:val="24"/>
        </w:rPr>
        <w:t>Pintrich,</w:t>
      </w:r>
      <w:r w:rsidR="00C8378D">
        <w:rPr>
          <w:sz w:val="24"/>
        </w:rPr>
        <w:t xml:space="preserve"> </w:t>
      </w:r>
      <w:r w:rsidR="003D325E" w:rsidRPr="003D325E">
        <w:rPr>
          <w:sz w:val="24"/>
        </w:rPr>
        <w:t>1997</w:t>
      </w:r>
      <w:r w:rsidR="003D325E">
        <w:rPr>
          <w:rFonts w:hint="cs"/>
          <w:sz w:val="24"/>
          <w:rtl/>
        </w:rPr>
        <w:t>)</w:t>
      </w:r>
      <w:r w:rsidR="00C8378D">
        <w:rPr>
          <w:rFonts w:hint="cs"/>
          <w:sz w:val="24"/>
          <w:rtl/>
        </w:rPr>
        <w:t xml:space="preserve">. </w:t>
      </w:r>
      <w:r w:rsidRPr="005F3AE9">
        <w:rPr>
          <w:rFonts w:hint="cs"/>
          <w:sz w:val="24"/>
          <w:rtl/>
        </w:rPr>
        <w:t>נמצא</w:t>
      </w:r>
      <w:r w:rsidR="00C8378D">
        <w:rPr>
          <w:rFonts w:hint="cs"/>
          <w:sz w:val="24"/>
          <w:rtl/>
        </w:rPr>
        <w:t xml:space="preserve"> </w:t>
      </w:r>
      <w:r w:rsidR="003D325E">
        <w:rPr>
          <w:rFonts w:hint="cs"/>
          <w:sz w:val="24"/>
          <w:rtl/>
        </w:rPr>
        <w:t>ש</w:t>
      </w:r>
      <w:r w:rsidRPr="005F3AE9">
        <w:rPr>
          <w:rFonts w:hint="cs"/>
          <w:sz w:val="24"/>
          <w:rtl/>
        </w:rPr>
        <w:t>האפיסטמולוגיה</w:t>
      </w:r>
      <w:r w:rsidR="00C8378D">
        <w:rPr>
          <w:rFonts w:hint="cs"/>
          <w:sz w:val="24"/>
          <w:rtl/>
        </w:rPr>
        <w:t xml:space="preserve"> </w:t>
      </w:r>
      <w:r w:rsidRPr="005F3AE9">
        <w:rPr>
          <w:rFonts w:hint="cs"/>
          <w:sz w:val="24"/>
          <w:rtl/>
        </w:rPr>
        <w:t>האישית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קשורה</w:t>
      </w:r>
      <w:r w:rsidR="00C8378D">
        <w:rPr>
          <w:rFonts w:hint="cs"/>
          <w:sz w:val="24"/>
          <w:rtl/>
        </w:rPr>
        <w:t xml:space="preserve"> </w:t>
      </w:r>
      <w:r w:rsidRPr="005F3AE9">
        <w:rPr>
          <w:rFonts w:hint="cs"/>
          <w:sz w:val="24"/>
          <w:rtl/>
        </w:rPr>
        <w:t>הן</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הביקורתית</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עצמם</w:t>
      </w:r>
      <w:r w:rsidR="00C8378D">
        <w:rPr>
          <w:rFonts w:hint="cs"/>
          <w:sz w:val="24"/>
          <w:rtl/>
        </w:rPr>
        <w:t xml:space="preserve"> </w:t>
      </w:r>
      <w:r w:rsidRPr="005F3AE9">
        <w:rPr>
          <w:rFonts w:hint="cs"/>
          <w:sz w:val="24"/>
          <w:rtl/>
        </w:rPr>
        <w:t>והן</w:t>
      </w:r>
      <w:r w:rsidR="00C8378D">
        <w:rPr>
          <w:rFonts w:hint="cs"/>
          <w:sz w:val="24"/>
          <w:rtl/>
        </w:rPr>
        <w:t xml:space="preserve"> </w:t>
      </w:r>
      <w:r w:rsidRPr="005F3AE9">
        <w:rPr>
          <w:rFonts w:hint="cs"/>
          <w:sz w:val="24"/>
          <w:rtl/>
        </w:rPr>
        <w:t>למטרות</w:t>
      </w:r>
      <w:r w:rsidR="00C8378D">
        <w:rPr>
          <w:rFonts w:hint="cs"/>
          <w:sz w:val="24"/>
          <w:rtl/>
        </w:rPr>
        <w:t xml:space="preserve"> </w:t>
      </w:r>
      <w:r w:rsidRPr="005F3AE9">
        <w:rPr>
          <w:rFonts w:hint="cs"/>
          <w:sz w:val="24"/>
          <w:rtl/>
        </w:rPr>
        <w:t>הפדגוגיות</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בנוגע</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הביקורתית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תלמידיהם</w:t>
      </w:r>
      <w:r w:rsidR="00C8378D">
        <w:rPr>
          <w:rFonts w:hint="cs"/>
          <w:sz w:val="24"/>
          <w:rtl/>
        </w:rPr>
        <w:t xml:space="preserve"> </w:t>
      </w:r>
      <w:r w:rsidR="003D325E">
        <w:rPr>
          <w:rFonts w:hint="cs"/>
          <w:sz w:val="24"/>
          <w:rtl/>
        </w:rPr>
        <w:t>(</w:t>
      </w:r>
      <w:r w:rsidRPr="005F3AE9">
        <w:rPr>
          <w:sz w:val="24"/>
        </w:rPr>
        <w:t>Stoddard,</w:t>
      </w:r>
      <w:r w:rsidR="00C8378D">
        <w:rPr>
          <w:sz w:val="24"/>
        </w:rPr>
        <w:t xml:space="preserve"> </w:t>
      </w:r>
      <w:r w:rsidRPr="005F3AE9">
        <w:rPr>
          <w:sz w:val="24"/>
        </w:rPr>
        <w:t>2010</w:t>
      </w:r>
      <w:r w:rsidR="003D325E">
        <w:rPr>
          <w:rFonts w:hint="cs"/>
          <w:sz w:val="24"/>
          <w:rtl/>
        </w:rPr>
        <w:t>)</w:t>
      </w:r>
      <w:r w:rsidR="00C8378D">
        <w:rPr>
          <w:rFonts w:hint="cs"/>
          <w:sz w:val="24"/>
          <w:rtl/>
        </w:rPr>
        <w:t>.</w:t>
      </w:r>
      <w:r w:rsidRPr="005F3AE9">
        <w:rPr>
          <w:rFonts w:hint="cs"/>
          <w:sz w:val="24"/>
          <w:rtl/>
        </w:rPr>
        <w:t>,</w:t>
      </w:r>
      <w:r w:rsidR="00C8378D">
        <w:rPr>
          <w:rFonts w:hint="cs"/>
          <w:sz w:val="24"/>
          <w:rtl/>
        </w:rPr>
        <w:t xml:space="preserve"> </w:t>
      </w:r>
      <w:r w:rsidR="003D325E" w:rsidRPr="005F3AE9">
        <w:rPr>
          <w:rFonts w:hint="cs"/>
          <w:sz w:val="24"/>
          <w:rtl/>
        </w:rPr>
        <w:t>מחקרים</w:t>
      </w:r>
      <w:r w:rsidR="00C8378D">
        <w:rPr>
          <w:rFonts w:hint="cs"/>
          <w:sz w:val="24"/>
          <w:rtl/>
        </w:rPr>
        <w:t xml:space="preserve"> </w:t>
      </w:r>
      <w:r w:rsidRPr="005F3AE9">
        <w:rPr>
          <w:rFonts w:hint="cs"/>
          <w:sz w:val="24"/>
          <w:rtl/>
        </w:rPr>
        <w:t>מראים</w:t>
      </w:r>
      <w:r w:rsidR="00C8378D">
        <w:rPr>
          <w:rFonts w:hint="cs"/>
          <w:sz w:val="24"/>
          <w:rtl/>
        </w:rPr>
        <w:t xml:space="preserve"> </w:t>
      </w:r>
      <w:r w:rsidR="003D325E">
        <w:rPr>
          <w:rFonts w:hint="cs"/>
          <w:sz w:val="24"/>
          <w:rtl/>
        </w:rPr>
        <w:t>ש</w:t>
      </w:r>
      <w:r w:rsidR="003D325E" w:rsidRPr="005F3AE9">
        <w:rPr>
          <w:rFonts w:hint="cs"/>
          <w:sz w:val="24"/>
          <w:rtl/>
        </w:rPr>
        <w:t>בתחום</w:t>
      </w:r>
      <w:r w:rsidR="00C8378D">
        <w:rPr>
          <w:rFonts w:hint="cs"/>
          <w:sz w:val="24"/>
          <w:rtl/>
        </w:rPr>
        <w:t xml:space="preserve"> </w:t>
      </w:r>
      <w:r w:rsidR="003D325E" w:rsidRPr="005F3AE9">
        <w:rPr>
          <w:rFonts w:hint="cs"/>
          <w:sz w:val="24"/>
          <w:rtl/>
        </w:rPr>
        <w:t>של</w:t>
      </w:r>
      <w:r w:rsidR="00C8378D">
        <w:rPr>
          <w:rFonts w:hint="cs"/>
          <w:sz w:val="24"/>
          <w:rtl/>
        </w:rPr>
        <w:t xml:space="preserve"> </w:t>
      </w:r>
      <w:r w:rsidR="003D325E" w:rsidRPr="005F3AE9">
        <w:rPr>
          <w:rFonts w:hint="cs"/>
          <w:sz w:val="24"/>
          <w:rtl/>
        </w:rPr>
        <w:t>למידת</w:t>
      </w:r>
      <w:r w:rsidR="00C8378D">
        <w:rPr>
          <w:rFonts w:hint="cs"/>
          <w:sz w:val="24"/>
          <w:rtl/>
        </w:rPr>
        <w:t xml:space="preserve"> </w:t>
      </w:r>
      <w:r w:rsidR="003D325E" w:rsidRPr="005F3AE9">
        <w:rPr>
          <w:rFonts w:hint="cs"/>
          <w:sz w:val="24"/>
          <w:rtl/>
        </w:rPr>
        <w:t>חקר</w:t>
      </w:r>
      <w:r w:rsidR="00C8378D">
        <w:rPr>
          <w:rFonts w:hint="cs"/>
          <w:sz w:val="24"/>
          <w:rtl/>
        </w:rPr>
        <w:t xml:space="preserve"> </w:t>
      </w:r>
      <w:r w:rsidRPr="005F3AE9">
        <w:rPr>
          <w:rFonts w:hint="cs"/>
          <w:sz w:val="24"/>
          <w:rtl/>
        </w:rPr>
        <w:t>האפיסטמולוגיה</w:t>
      </w:r>
      <w:r w:rsidR="00C8378D">
        <w:rPr>
          <w:rFonts w:hint="cs"/>
          <w:sz w:val="24"/>
          <w:rtl/>
        </w:rPr>
        <w:t xml:space="preserve"> </w:t>
      </w:r>
      <w:r w:rsidRPr="005F3AE9">
        <w:rPr>
          <w:rFonts w:hint="cs"/>
          <w:sz w:val="24"/>
          <w:rtl/>
        </w:rPr>
        <w:t>האישית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משפיעה</w:t>
      </w:r>
      <w:r w:rsidR="00C8378D">
        <w:rPr>
          <w:rFonts w:hint="cs"/>
          <w:sz w:val="24"/>
          <w:rtl/>
        </w:rPr>
        <w:t xml:space="preserve"> </w:t>
      </w:r>
      <w:r w:rsidRPr="005F3AE9">
        <w:rPr>
          <w:rFonts w:hint="cs"/>
          <w:sz w:val="24"/>
          <w:rtl/>
        </w:rPr>
        <w:t>על</w:t>
      </w:r>
      <w:r w:rsidR="00C8378D">
        <w:rPr>
          <w:rFonts w:hint="cs"/>
          <w:sz w:val="24"/>
          <w:rtl/>
        </w:rPr>
        <w:t xml:space="preserve"> </w:t>
      </w:r>
      <w:r w:rsidR="003D325E">
        <w:rPr>
          <w:rFonts w:hint="cs"/>
          <w:sz w:val="24"/>
          <w:rtl/>
        </w:rPr>
        <w:t>ה</w:t>
      </w:r>
      <w:r w:rsidRPr="005F3AE9">
        <w:rPr>
          <w:rFonts w:hint="cs"/>
          <w:sz w:val="24"/>
          <w:rtl/>
        </w:rPr>
        <w:t>רמ</w:t>
      </w:r>
      <w:r w:rsidR="003D325E">
        <w:rPr>
          <w:rFonts w:hint="cs"/>
          <w:sz w:val="24"/>
          <w:rtl/>
        </w:rPr>
        <w:t>ה</w:t>
      </w:r>
      <w:r w:rsidR="00C8378D">
        <w:rPr>
          <w:rFonts w:hint="cs"/>
          <w:sz w:val="24"/>
          <w:rtl/>
        </w:rPr>
        <w:t xml:space="preserve"> </w:t>
      </w:r>
      <w:r w:rsidR="003D325E">
        <w:rPr>
          <w:rFonts w:hint="cs"/>
          <w:sz w:val="24"/>
          <w:rtl/>
        </w:rPr>
        <w:t>שבה</w:t>
      </w:r>
      <w:r w:rsidR="00C8378D">
        <w:rPr>
          <w:rFonts w:hint="cs"/>
          <w:sz w:val="24"/>
          <w:rtl/>
        </w:rPr>
        <w:t xml:space="preserve"> </w:t>
      </w:r>
      <w:r w:rsidR="003D325E">
        <w:rPr>
          <w:rFonts w:hint="cs"/>
          <w:sz w:val="24"/>
          <w:rtl/>
        </w:rPr>
        <w:t>הם</w:t>
      </w:r>
      <w:r w:rsidR="00C8378D">
        <w:rPr>
          <w:rFonts w:hint="cs"/>
          <w:sz w:val="24"/>
          <w:rtl/>
        </w:rPr>
        <w:t xml:space="preserve"> </w:t>
      </w:r>
      <w:r w:rsidR="003D325E">
        <w:rPr>
          <w:rFonts w:hint="cs"/>
          <w:sz w:val="24"/>
          <w:rtl/>
        </w:rPr>
        <w:t>מטמיעים</w:t>
      </w:r>
      <w:r w:rsidR="00C8378D">
        <w:rPr>
          <w:rFonts w:hint="cs"/>
          <w:sz w:val="24"/>
          <w:rtl/>
        </w:rPr>
        <w:t xml:space="preserve"> </w:t>
      </w:r>
      <w:r w:rsidRPr="005F3AE9">
        <w:rPr>
          <w:rFonts w:hint="cs"/>
          <w:sz w:val="24"/>
          <w:rtl/>
        </w:rPr>
        <w:t>חקר</w:t>
      </w:r>
      <w:r w:rsidR="00C8378D">
        <w:rPr>
          <w:rFonts w:hint="cs"/>
          <w:sz w:val="24"/>
          <w:rtl/>
        </w:rPr>
        <w:t xml:space="preserve"> </w:t>
      </w:r>
      <w:r w:rsidRPr="005F3AE9">
        <w:rPr>
          <w:rFonts w:hint="cs"/>
          <w:sz w:val="24"/>
          <w:rtl/>
        </w:rPr>
        <w:t>בשיעורים</w:t>
      </w:r>
      <w:r w:rsidR="00C8378D">
        <w:rPr>
          <w:rFonts w:hint="cs"/>
          <w:sz w:val="24"/>
          <w:rtl/>
        </w:rPr>
        <w:t xml:space="preserve"> </w:t>
      </w:r>
      <w:r w:rsidRPr="005F3AE9">
        <w:rPr>
          <w:rFonts w:hint="cs"/>
          <w:sz w:val="24"/>
          <w:rtl/>
        </w:rPr>
        <w:t>שלהם</w:t>
      </w:r>
      <w:r w:rsidR="00C8378D">
        <w:rPr>
          <w:rFonts w:hint="cs"/>
          <w:sz w:val="24"/>
          <w:rtl/>
        </w:rPr>
        <w:t xml:space="preserve"> </w:t>
      </w:r>
      <w:r w:rsidR="003D325E">
        <w:rPr>
          <w:rFonts w:hint="cs"/>
          <w:sz w:val="24"/>
          <w:rtl/>
        </w:rPr>
        <w:t>(</w:t>
      </w:r>
      <w:r w:rsidRPr="005F3AE9">
        <w:rPr>
          <w:sz w:val="24"/>
        </w:rPr>
        <w:t>Wallace</w:t>
      </w:r>
      <w:r w:rsidR="00C8378D">
        <w:rPr>
          <w:sz w:val="24"/>
        </w:rPr>
        <w:t xml:space="preserve"> </w:t>
      </w:r>
      <w:r w:rsidRPr="005F3AE9">
        <w:rPr>
          <w:sz w:val="24"/>
        </w:rPr>
        <w:t>&amp;</w:t>
      </w:r>
      <w:r w:rsidR="00C8378D">
        <w:rPr>
          <w:sz w:val="24"/>
        </w:rPr>
        <w:t xml:space="preserve"> </w:t>
      </w:r>
      <w:r w:rsidRPr="005F3AE9">
        <w:rPr>
          <w:sz w:val="24"/>
        </w:rPr>
        <w:t>Kang,</w:t>
      </w:r>
      <w:r w:rsidR="00C8378D">
        <w:rPr>
          <w:sz w:val="24"/>
        </w:rPr>
        <w:t xml:space="preserve"> </w:t>
      </w:r>
      <w:r w:rsidRPr="005F3AE9">
        <w:rPr>
          <w:sz w:val="24"/>
        </w:rPr>
        <w:t>2004</w:t>
      </w:r>
      <w:r w:rsidR="003D325E">
        <w:rPr>
          <w:rFonts w:hint="cs"/>
          <w:sz w:val="24"/>
          <w:rtl/>
        </w:rPr>
        <w:t>),</w:t>
      </w:r>
      <w:r w:rsidR="00C8378D">
        <w:rPr>
          <w:rFonts w:hint="cs"/>
          <w:sz w:val="24"/>
          <w:rtl/>
        </w:rPr>
        <w:t xml:space="preserve"> </w:t>
      </w:r>
      <w:r w:rsidR="00D8573D" w:rsidRPr="005F3AE9">
        <w:rPr>
          <w:rFonts w:hint="cs"/>
          <w:sz w:val="24"/>
          <w:rtl/>
        </w:rPr>
        <w:t>על</w:t>
      </w:r>
      <w:r w:rsidR="00C8378D">
        <w:rPr>
          <w:rFonts w:hint="cs"/>
          <w:sz w:val="24"/>
          <w:rtl/>
        </w:rPr>
        <w:t xml:space="preserve"> </w:t>
      </w:r>
      <w:r w:rsidR="00D8573D" w:rsidRPr="005F3AE9">
        <w:rPr>
          <w:rFonts w:hint="cs"/>
          <w:sz w:val="24"/>
          <w:rtl/>
        </w:rPr>
        <w:t>טבעו</w:t>
      </w:r>
      <w:r w:rsidR="00C8378D">
        <w:rPr>
          <w:rFonts w:hint="cs"/>
          <w:sz w:val="24"/>
          <w:rtl/>
        </w:rPr>
        <w:t xml:space="preserve"> </w:t>
      </w:r>
      <w:r w:rsidR="00D8573D" w:rsidRPr="005F3AE9">
        <w:rPr>
          <w:rFonts w:hint="cs"/>
          <w:sz w:val="24"/>
          <w:rtl/>
        </w:rPr>
        <w:t>של</w:t>
      </w:r>
      <w:r w:rsidR="00C8378D">
        <w:rPr>
          <w:rFonts w:hint="cs"/>
          <w:sz w:val="24"/>
          <w:rtl/>
        </w:rPr>
        <w:t xml:space="preserve"> </w:t>
      </w:r>
      <w:r w:rsidR="00D8573D" w:rsidRPr="005F3AE9">
        <w:rPr>
          <w:rFonts w:hint="cs"/>
          <w:sz w:val="24"/>
          <w:rtl/>
        </w:rPr>
        <w:t>החקר</w:t>
      </w:r>
      <w:r w:rsidR="00C8378D">
        <w:rPr>
          <w:rFonts w:hint="cs"/>
          <w:sz w:val="24"/>
          <w:rtl/>
        </w:rPr>
        <w:t xml:space="preserve"> </w:t>
      </w:r>
      <w:r w:rsidR="00D8573D" w:rsidRPr="005F3AE9">
        <w:rPr>
          <w:rFonts w:hint="cs"/>
          <w:sz w:val="24"/>
          <w:rtl/>
        </w:rPr>
        <w:t>שהם</w:t>
      </w:r>
      <w:r w:rsidR="00C8378D">
        <w:rPr>
          <w:rFonts w:hint="cs"/>
          <w:sz w:val="24"/>
          <w:rtl/>
        </w:rPr>
        <w:t xml:space="preserve"> </w:t>
      </w:r>
      <w:r w:rsidR="00D8573D" w:rsidRPr="005F3AE9">
        <w:rPr>
          <w:rFonts w:hint="cs"/>
          <w:sz w:val="24"/>
          <w:rtl/>
        </w:rPr>
        <w:t>בוחרים</w:t>
      </w:r>
      <w:r w:rsidR="00C8378D">
        <w:rPr>
          <w:rFonts w:hint="cs"/>
          <w:sz w:val="24"/>
          <w:rtl/>
        </w:rPr>
        <w:t xml:space="preserve"> </w:t>
      </w:r>
      <w:r w:rsidR="00D8573D" w:rsidRPr="005F3AE9">
        <w:rPr>
          <w:rFonts w:hint="cs"/>
          <w:sz w:val="24"/>
          <w:rtl/>
        </w:rPr>
        <w:t>ללמד</w:t>
      </w:r>
      <w:r w:rsidR="00C8378D">
        <w:rPr>
          <w:rFonts w:hint="cs"/>
          <w:sz w:val="24"/>
          <w:rtl/>
        </w:rPr>
        <w:t xml:space="preserve"> </w:t>
      </w:r>
      <w:r w:rsidR="003D325E">
        <w:rPr>
          <w:rFonts w:hint="cs"/>
          <w:sz w:val="24"/>
          <w:rtl/>
        </w:rPr>
        <w:t>(</w:t>
      </w:r>
      <w:r w:rsidR="003D325E" w:rsidRPr="005F3AE9">
        <w:rPr>
          <w:sz w:val="24"/>
        </w:rPr>
        <w:t>Chinn</w:t>
      </w:r>
      <w:r w:rsidR="00C8378D">
        <w:rPr>
          <w:sz w:val="24"/>
        </w:rPr>
        <w:t xml:space="preserve"> </w:t>
      </w:r>
      <w:r w:rsidR="003D325E">
        <w:rPr>
          <w:sz w:val="24"/>
        </w:rPr>
        <w:t>and</w:t>
      </w:r>
      <w:r w:rsidR="00C8378D">
        <w:rPr>
          <w:sz w:val="24"/>
        </w:rPr>
        <w:t xml:space="preserve"> </w:t>
      </w:r>
      <w:r w:rsidR="003D325E" w:rsidRPr="005F3AE9">
        <w:rPr>
          <w:sz w:val="24"/>
        </w:rPr>
        <w:t>Malhotra,</w:t>
      </w:r>
      <w:r w:rsidR="00C8378D">
        <w:rPr>
          <w:sz w:val="24"/>
        </w:rPr>
        <w:t xml:space="preserve"> </w:t>
      </w:r>
      <w:r w:rsidR="003D325E" w:rsidRPr="005F3AE9">
        <w:rPr>
          <w:sz w:val="24"/>
        </w:rPr>
        <w:t>2002</w:t>
      </w:r>
      <w:r w:rsidR="003D325E">
        <w:rPr>
          <w:rFonts w:hint="cs"/>
          <w:sz w:val="24"/>
          <w:rtl/>
        </w:rPr>
        <w:t>)</w:t>
      </w:r>
      <w:r w:rsidR="00C8378D">
        <w:rPr>
          <w:rFonts w:hint="cs"/>
          <w:sz w:val="24"/>
          <w:rtl/>
        </w:rPr>
        <w:t xml:space="preserve"> </w:t>
      </w:r>
      <w:r w:rsidR="00D8573D" w:rsidRPr="005F3AE9">
        <w:rPr>
          <w:rFonts w:hint="cs"/>
          <w:sz w:val="24"/>
          <w:rtl/>
        </w:rPr>
        <w:t>ועל</w:t>
      </w:r>
      <w:r w:rsidR="00C8378D">
        <w:rPr>
          <w:rFonts w:hint="cs"/>
          <w:sz w:val="24"/>
          <w:rtl/>
        </w:rPr>
        <w:t xml:space="preserve"> </w:t>
      </w:r>
      <w:r w:rsidR="00D8573D" w:rsidRPr="005F3AE9">
        <w:rPr>
          <w:rFonts w:hint="cs"/>
          <w:sz w:val="24"/>
          <w:rtl/>
        </w:rPr>
        <w:t>עומק</w:t>
      </w:r>
      <w:r w:rsidR="00C8378D">
        <w:rPr>
          <w:rFonts w:hint="cs"/>
          <w:sz w:val="24"/>
          <w:rtl/>
        </w:rPr>
        <w:t xml:space="preserve"> </w:t>
      </w:r>
      <w:r w:rsidR="00D8573D" w:rsidRPr="005F3AE9">
        <w:rPr>
          <w:rFonts w:hint="cs"/>
          <w:sz w:val="24"/>
          <w:rtl/>
        </w:rPr>
        <w:t>מיומנויות</w:t>
      </w:r>
      <w:r w:rsidR="00C8378D">
        <w:rPr>
          <w:rFonts w:hint="cs"/>
          <w:sz w:val="24"/>
          <w:rtl/>
        </w:rPr>
        <w:t xml:space="preserve"> </w:t>
      </w:r>
      <w:r w:rsidR="00D8573D" w:rsidRPr="005F3AE9">
        <w:rPr>
          <w:rFonts w:hint="cs"/>
          <w:sz w:val="24"/>
          <w:rtl/>
        </w:rPr>
        <w:t>החשיבה</w:t>
      </w:r>
      <w:r w:rsidR="00C8378D">
        <w:rPr>
          <w:rFonts w:hint="cs"/>
          <w:sz w:val="24"/>
          <w:rtl/>
        </w:rPr>
        <w:t xml:space="preserve"> </w:t>
      </w:r>
      <w:r w:rsidR="00465B35">
        <w:rPr>
          <w:rFonts w:hint="cs"/>
          <w:sz w:val="24"/>
          <w:rtl/>
        </w:rPr>
        <w:t xml:space="preserve">מסדר גבוה </w:t>
      </w:r>
      <w:r w:rsidR="00C8378D">
        <w:rPr>
          <w:rFonts w:hint="cs"/>
          <w:sz w:val="24"/>
          <w:rtl/>
        </w:rPr>
        <w:t xml:space="preserve"> </w:t>
      </w:r>
      <w:r w:rsidR="00D8573D" w:rsidRPr="005F3AE9">
        <w:rPr>
          <w:rFonts w:hint="cs"/>
          <w:sz w:val="24"/>
          <w:rtl/>
        </w:rPr>
        <w:t>שהם</w:t>
      </w:r>
      <w:r w:rsidR="00C8378D">
        <w:rPr>
          <w:rFonts w:hint="cs"/>
          <w:sz w:val="24"/>
          <w:rtl/>
        </w:rPr>
        <w:t xml:space="preserve"> </w:t>
      </w:r>
      <w:r w:rsidR="00D8573D" w:rsidRPr="005F3AE9">
        <w:rPr>
          <w:rFonts w:hint="cs"/>
          <w:sz w:val="24"/>
          <w:rtl/>
        </w:rPr>
        <w:t>מביאים</w:t>
      </w:r>
      <w:r w:rsidR="00C8378D">
        <w:rPr>
          <w:rFonts w:hint="cs"/>
          <w:sz w:val="24"/>
          <w:rtl/>
        </w:rPr>
        <w:t xml:space="preserve"> </w:t>
      </w:r>
      <w:r w:rsidR="00D8573D" w:rsidRPr="005F3AE9">
        <w:rPr>
          <w:rFonts w:hint="cs"/>
          <w:sz w:val="24"/>
          <w:rtl/>
        </w:rPr>
        <w:t>לכיתה</w:t>
      </w:r>
      <w:r w:rsidR="00C8378D">
        <w:rPr>
          <w:rFonts w:hint="cs"/>
          <w:sz w:val="24"/>
          <w:rtl/>
        </w:rPr>
        <w:t xml:space="preserve"> </w:t>
      </w:r>
      <w:r w:rsidR="00D8573D" w:rsidRPr="005F3AE9">
        <w:rPr>
          <w:rFonts w:hint="cs"/>
          <w:sz w:val="24"/>
          <w:rtl/>
        </w:rPr>
        <w:t>ודורשים</w:t>
      </w:r>
      <w:r w:rsidR="00C8378D">
        <w:rPr>
          <w:rFonts w:hint="cs"/>
          <w:sz w:val="24"/>
          <w:rtl/>
        </w:rPr>
        <w:t xml:space="preserve"> </w:t>
      </w:r>
      <w:r w:rsidR="00D8573D" w:rsidRPr="005F3AE9">
        <w:rPr>
          <w:rFonts w:hint="cs"/>
          <w:sz w:val="24"/>
          <w:rtl/>
        </w:rPr>
        <w:t>מתלמידיהם</w:t>
      </w:r>
      <w:r w:rsidR="00C8378D">
        <w:rPr>
          <w:rFonts w:hint="cs"/>
          <w:sz w:val="24"/>
          <w:rtl/>
        </w:rPr>
        <w:t xml:space="preserve"> </w:t>
      </w:r>
      <w:r w:rsidR="00D8573D" w:rsidRPr="005F3AE9">
        <w:rPr>
          <w:rFonts w:hint="cs"/>
          <w:sz w:val="24"/>
          <w:rtl/>
        </w:rPr>
        <w:t>בתהליכי</w:t>
      </w:r>
      <w:r w:rsidR="00C8378D">
        <w:rPr>
          <w:rFonts w:hint="cs"/>
          <w:sz w:val="24"/>
          <w:rtl/>
        </w:rPr>
        <w:t xml:space="preserve"> </w:t>
      </w:r>
      <w:r w:rsidR="00D8573D" w:rsidRPr="005F3AE9">
        <w:rPr>
          <w:rFonts w:hint="cs"/>
          <w:sz w:val="24"/>
          <w:rtl/>
        </w:rPr>
        <w:t>חקר</w:t>
      </w:r>
      <w:r w:rsidR="00C8378D">
        <w:rPr>
          <w:rFonts w:hint="cs"/>
          <w:sz w:val="24"/>
          <w:rtl/>
        </w:rPr>
        <w:t xml:space="preserve"> </w:t>
      </w:r>
      <w:r w:rsidR="003D325E">
        <w:rPr>
          <w:rFonts w:hint="cs"/>
          <w:sz w:val="24"/>
          <w:rtl/>
        </w:rPr>
        <w:t>(</w:t>
      </w:r>
      <w:r w:rsidRPr="005F3AE9">
        <w:rPr>
          <w:sz w:val="24"/>
        </w:rPr>
        <w:t>Maor</w:t>
      </w:r>
      <w:r w:rsidR="00C8378D">
        <w:rPr>
          <w:sz w:val="24"/>
        </w:rPr>
        <w:t xml:space="preserve"> </w:t>
      </w:r>
      <w:r w:rsidRPr="005F3AE9">
        <w:rPr>
          <w:sz w:val="24"/>
        </w:rPr>
        <w:t>&amp;</w:t>
      </w:r>
      <w:r w:rsidR="00C8378D">
        <w:rPr>
          <w:sz w:val="24"/>
        </w:rPr>
        <w:t xml:space="preserve"> </w:t>
      </w:r>
      <w:r w:rsidRPr="005F3AE9">
        <w:rPr>
          <w:sz w:val="24"/>
        </w:rPr>
        <w:t>Taylor,</w:t>
      </w:r>
      <w:r w:rsidR="00C8378D">
        <w:rPr>
          <w:sz w:val="24"/>
        </w:rPr>
        <w:t xml:space="preserve"> </w:t>
      </w:r>
      <w:r w:rsidRPr="005F3AE9">
        <w:rPr>
          <w:sz w:val="24"/>
        </w:rPr>
        <w:t>1995</w:t>
      </w:r>
      <w:r w:rsidR="003D325E">
        <w:rPr>
          <w:rFonts w:hint="cs"/>
          <w:sz w:val="24"/>
          <w:rtl/>
        </w:rPr>
        <w:t>)</w:t>
      </w:r>
      <w:r w:rsidR="00C8378D">
        <w:rPr>
          <w:rFonts w:hint="cs"/>
          <w:sz w:val="24"/>
          <w:rtl/>
        </w:rPr>
        <w:t xml:space="preserve">. </w:t>
      </w:r>
      <w:r w:rsidR="00D8573D" w:rsidRPr="005F3AE9">
        <w:rPr>
          <w:rFonts w:hint="cs"/>
          <w:sz w:val="24"/>
          <w:rtl/>
        </w:rPr>
        <w:t>האופן</w:t>
      </w:r>
      <w:r w:rsidR="00C8378D">
        <w:rPr>
          <w:rFonts w:hint="cs"/>
          <w:sz w:val="24"/>
          <w:rtl/>
        </w:rPr>
        <w:t xml:space="preserve"> </w:t>
      </w:r>
      <w:r w:rsidR="00D8573D" w:rsidRPr="005F3AE9">
        <w:rPr>
          <w:rFonts w:hint="cs"/>
          <w:sz w:val="24"/>
          <w:rtl/>
        </w:rPr>
        <w:t>שבו</w:t>
      </w:r>
      <w:r w:rsidR="00C8378D">
        <w:rPr>
          <w:rFonts w:hint="cs"/>
          <w:sz w:val="24"/>
          <w:rtl/>
        </w:rPr>
        <w:t xml:space="preserve"> </w:t>
      </w:r>
      <w:r w:rsidR="00D8573D" w:rsidRPr="005F3AE9">
        <w:rPr>
          <w:rFonts w:hint="cs"/>
          <w:sz w:val="24"/>
          <w:rtl/>
        </w:rPr>
        <w:t>מורים</w:t>
      </w:r>
      <w:r w:rsidR="00C8378D">
        <w:rPr>
          <w:rFonts w:hint="cs"/>
          <w:sz w:val="24"/>
          <w:rtl/>
        </w:rPr>
        <w:t xml:space="preserve"> </w:t>
      </w:r>
      <w:r w:rsidR="00D8573D" w:rsidRPr="005F3AE9">
        <w:rPr>
          <w:rFonts w:hint="cs"/>
          <w:sz w:val="24"/>
          <w:rtl/>
        </w:rPr>
        <w:t>נמצאים</w:t>
      </w:r>
      <w:r w:rsidR="00C8378D">
        <w:rPr>
          <w:rFonts w:hint="cs"/>
          <w:sz w:val="24"/>
          <w:rtl/>
        </w:rPr>
        <w:t xml:space="preserve"> </w:t>
      </w:r>
      <w:r w:rsidR="00D8573D" w:rsidRPr="005F3AE9">
        <w:rPr>
          <w:rFonts w:hint="cs"/>
          <w:sz w:val="24"/>
          <w:rtl/>
        </w:rPr>
        <w:t>באינטראקציה</w:t>
      </w:r>
      <w:r w:rsidR="00C8378D">
        <w:rPr>
          <w:rFonts w:hint="cs"/>
          <w:sz w:val="24"/>
          <w:rtl/>
        </w:rPr>
        <w:t xml:space="preserve"> </w:t>
      </w:r>
      <w:r w:rsidR="00D8573D" w:rsidRPr="005F3AE9">
        <w:rPr>
          <w:rFonts w:hint="cs"/>
          <w:sz w:val="24"/>
          <w:rtl/>
        </w:rPr>
        <w:t>עם</w:t>
      </w:r>
      <w:r w:rsidR="00C8378D">
        <w:rPr>
          <w:rFonts w:hint="cs"/>
          <w:sz w:val="24"/>
          <w:rtl/>
        </w:rPr>
        <w:t xml:space="preserve"> </w:t>
      </w:r>
      <w:r w:rsidR="00D8573D" w:rsidRPr="005F3AE9">
        <w:rPr>
          <w:rFonts w:hint="cs"/>
          <w:sz w:val="24"/>
          <w:rtl/>
        </w:rPr>
        <w:t>ידע</w:t>
      </w:r>
      <w:r w:rsidR="00C8378D">
        <w:rPr>
          <w:rFonts w:hint="cs"/>
          <w:sz w:val="24"/>
          <w:rtl/>
        </w:rPr>
        <w:t xml:space="preserve"> </w:t>
      </w:r>
      <w:r w:rsidR="00D8573D" w:rsidRPr="005F3AE9">
        <w:rPr>
          <w:rFonts w:hint="cs"/>
          <w:sz w:val="24"/>
          <w:rtl/>
        </w:rPr>
        <w:t>ומתייחסים</w:t>
      </w:r>
      <w:r w:rsidR="00C8378D">
        <w:rPr>
          <w:rFonts w:hint="cs"/>
          <w:sz w:val="24"/>
          <w:rtl/>
        </w:rPr>
        <w:t xml:space="preserve"> </w:t>
      </w:r>
      <w:r w:rsidR="00D8573D" w:rsidRPr="005F3AE9">
        <w:rPr>
          <w:rFonts w:hint="cs"/>
          <w:sz w:val="24"/>
          <w:rtl/>
        </w:rPr>
        <w:t>לידע</w:t>
      </w:r>
      <w:r w:rsidR="00C8378D">
        <w:rPr>
          <w:rFonts w:hint="cs"/>
          <w:sz w:val="24"/>
          <w:rtl/>
        </w:rPr>
        <w:t xml:space="preserve"> </w:t>
      </w:r>
      <w:r w:rsidR="00D8573D" w:rsidRPr="005F3AE9">
        <w:rPr>
          <w:rFonts w:hint="cs"/>
          <w:sz w:val="24"/>
          <w:rtl/>
        </w:rPr>
        <w:t>ולתהליכי</w:t>
      </w:r>
      <w:r w:rsidR="00C8378D">
        <w:rPr>
          <w:rFonts w:hint="cs"/>
          <w:sz w:val="24"/>
          <w:rtl/>
        </w:rPr>
        <w:t xml:space="preserve"> </w:t>
      </w:r>
      <w:r w:rsidR="00D8573D" w:rsidRPr="005F3AE9">
        <w:rPr>
          <w:rFonts w:hint="cs"/>
          <w:sz w:val="24"/>
          <w:rtl/>
        </w:rPr>
        <w:t>ידיעה</w:t>
      </w:r>
      <w:r w:rsidR="00C8378D">
        <w:rPr>
          <w:rFonts w:hint="cs"/>
          <w:sz w:val="24"/>
          <w:rtl/>
        </w:rPr>
        <w:t xml:space="preserve"> </w:t>
      </w:r>
      <w:r w:rsidR="00D8573D" w:rsidRPr="005F3AE9">
        <w:rPr>
          <w:rFonts w:hint="cs"/>
          <w:sz w:val="24"/>
          <w:rtl/>
        </w:rPr>
        <w:t>משמש</w:t>
      </w:r>
      <w:r w:rsidR="00333F97">
        <w:rPr>
          <w:rFonts w:hint="cs"/>
          <w:sz w:val="24"/>
          <w:rtl/>
        </w:rPr>
        <w:t xml:space="preserve"> </w:t>
      </w:r>
      <w:r w:rsidR="00D8573D" w:rsidRPr="005F3AE9">
        <w:rPr>
          <w:rFonts w:hint="cs"/>
          <w:sz w:val="24"/>
          <w:rtl/>
        </w:rPr>
        <w:t>מודל</w:t>
      </w:r>
      <w:r w:rsidR="00C8378D">
        <w:rPr>
          <w:rFonts w:hint="cs"/>
          <w:sz w:val="24"/>
          <w:rtl/>
        </w:rPr>
        <w:t xml:space="preserve"> </w:t>
      </w:r>
      <w:r w:rsidR="00ED0F34">
        <w:rPr>
          <w:rFonts w:hint="cs"/>
          <w:sz w:val="24"/>
          <w:rtl/>
        </w:rPr>
        <w:t>ל</w:t>
      </w:r>
      <w:r w:rsidR="00D8573D" w:rsidRPr="005F3AE9">
        <w:rPr>
          <w:rFonts w:hint="cs"/>
          <w:sz w:val="24"/>
          <w:rtl/>
        </w:rPr>
        <w:t>תלמידיהם</w:t>
      </w:r>
      <w:r w:rsidR="00C8378D">
        <w:rPr>
          <w:rFonts w:hint="cs"/>
          <w:sz w:val="24"/>
          <w:rtl/>
        </w:rPr>
        <w:t xml:space="preserve"> </w:t>
      </w:r>
      <w:r w:rsidR="00ED0F34">
        <w:rPr>
          <w:rFonts w:hint="cs"/>
          <w:sz w:val="24"/>
          <w:rtl/>
        </w:rPr>
        <w:t>(</w:t>
      </w:r>
      <w:r w:rsidR="00ED0F34" w:rsidRPr="005F3AE9">
        <w:rPr>
          <w:sz w:val="24"/>
        </w:rPr>
        <w:t>Hofer</w:t>
      </w:r>
      <w:r w:rsidR="00C8378D">
        <w:rPr>
          <w:sz w:val="24"/>
        </w:rPr>
        <w:t xml:space="preserve"> </w:t>
      </w:r>
      <w:r w:rsidR="00ED0F34">
        <w:rPr>
          <w:sz w:val="24"/>
        </w:rPr>
        <w:t>and</w:t>
      </w:r>
      <w:r w:rsidR="00C8378D">
        <w:rPr>
          <w:sz w:val="24"/>
        </w:rPr>
        <w:t xml:space="preserve"> </w:t>
      </w:r>
      <w:r w:rsidR="00ED0F34" w:rsidRPr="005F3AE9">
        <w:rPr>
          <w:sz w:val="24"/>
        </w:rPr>
        <w:t>Pintrich,</w:t>
      </w:r>
      <w:r w:rsidR="00C8378D">
        <w:rPr>
          <w:sz w:val="24"/>
        </w:rPr>
        <w:t xml:space="preserve"> </w:t>
      </w:r>
      <w:r w:rsidR="00ED0F34" w:rsidRPr="005F3AE9">
        <w:rPr>
          <w:sz w:val="24"/>
        </w:rPr>
        <w:t>1997</w:t>
      </w:r>
      <w:r w:rsidR="00ED0F34">
        <w:rPr>
          <w:rFonts w:hint="cs"/>
          <w:sz w:val="24"/>
          <w:rtl/>
        </w:rPr>
        <w:t>)</w:t>
      </w:r>
      <w:r w:rsidR="00C8378D">
        <w:rPr>
          <w:rFonts w:hint="cs"/>
          <w:sz w:val="24"/>
          <w:rtl/>
        </w:rPr>
        <w:t xml:space="preserve">. </w:t>
      </w:r>
      <w:r w:rsidR="00D8573D" w:rsidRPr="005F3AE9">
        <w:rPr>
          <w:rFonts w:hint="cs"/>
          <w:sz w:val="24"/>
          <w:rtl/>
        </w:rPr>
        <w:t>תלמיד</w:t>
      </w:r>
      <w:r w:rsidR="00C8378D">
        <w:rPr>
          <w:rFonts w:hint="cs"/>
          <w:sz w:val="24"/>
          <w:rtl/>
        </w:rPr>
        <w:t xml:space="preserve"> </w:t>
      </w:r>
      <w:r w:rsidR="00ED0F34">
        <w:rPr>
          <w:rFonts w:hint="cs"/>
          <w:sz w:val="24"/>
          <w:rtl/>
        </w:rPr>
        <w:t>ש</w:t>
      </w:r>
      <w:r w:rsidR="00D8573D" w:rsidRPr="005F3AE9">
        <w:rPr>
          <w:rFonts w:hint="cs"/>
          <w:sz w:val="24"/>
          <w:rtl/>
        </w:rPr>
        <w:t>רואה</w:t>
      </w:r>
      <w:r w:rsidR="00C8378D">
        <w:rPr>
          <w:rFonts w:hint="cs"/>
          <w:sz w:val="24"/>
          <w:rtl/>
        </w:rPr>
        <w:t xml:space="preserve"> </w:t>
      </w:r>
      <w:r w:rsidR="00D8573D" w:rsidRPr="005F3AE9">
        <w:rPr>
          <w:rFonts w:hint="cs"/>
          <w:sz w:val="24"/>
          <w:rtl/>
        </w:rPr>
        <w:t>את</w:t>
      </w:r>
      <w:r w:rsidR="00C8378D">
        <w:rPr>
          <w:rFonts w:hint="cs"/>
          <w:sz w:val="24"/>
          <w:rtl/>
        </w:rPr>
        <w:t xml:space="preserve"> </w:t>
      </w:r>
      <w:r w:rsidR="00D8573D" w:rsidRPr="005F3AE9">
        <w:rPr>
          <w:rFonts w:hint="cs"/>
          <w:sz w:val="24"/>
          <w:rtl/>
        </w:rPr>
        <w:t>המורה</w:t>
      </w:r>
      <w:r w:rsidR="00C8378D">
        <w:rPr>
          <w:rFonts w:hint="cs"/>
          <w:sz w:val="24"/>
          <w:rtl/>
        </w:rPr>
        <w:t xml:space="preserve"> </w:t>
      </w:r>
      <w:r w:rsidR="00D8573D" w:rsidRPr="005F3AE9">
        <w:rPr>
          <w:rFonts w:hint="cs"/>
          <w:sz w:val="24"/>
          <w:rtl/>
        </w:rPr>
        <w:t>שלו</w:t>
      </w:r>
      <w:r w:rsidR="00C8378D">
        <w:rPr>
          <w:rFonts w:hint="cs"/>
          <w:sz w:val="24"/>
          <w:rtl/>
        </w:rPr>
        <w:t xml:space="preserve"> </w:t>
      </w:r>
      <w:r w:rsidR="00D8573D" w:rsidRPr="005F3AE9">
        <w:rPr>
          <w:rFonts w:hint="cs"/>
          <w:sz w:val="24"/>
          <w:rtl/>
        </w:rPr>
        <w:t>מהרהרת</w:t>
      </w:r>
      <w:r w:rsidR="00C8378D">
        <w:rPr>
          <w:rFonts w:hint="cs"/>
          <w:sz w:val="24"/>
          <w:rtl/>
        </w:rPr>
        <w:t xml:space="preserve"> </w:t>
      </w:r>
      <w:r w:rsidR="00ED0F34">
        <w:rPr>
          <w:rFonts w:hint="cs"/>
          <w:sz w:val="24"/>
          <w:rtl/>
        </w:rPr>
        <w:t>בכמה</w:t>
      </w:r>
      <w:r w:rsidR="00C8378D">
        <w:rPr>
          <w:rFonts w:hint="cs"/>
          <w:sz w:val="24"/>
          <w:rtl/>
        </w:rPr>
        <w:t xml:space="preserve"> </w:t>
      </w:r>
      <w:r w:rsidR="00D8573D" w:rsidRPr="005F3AE9">
        <w:rPr>
          <w:rFonts w:hint="cs"/>
          <w:sz w:val="24"/>
          <w:rtl/>
        </w:rPr>
        <w:t>תשובות</w:t>
      </w:r>
      <w:r w:rsidR="00C8378D">
        <w:rPr>
          <w:rFonts w:hint="cs"/>
          <w:sz w:val="24"/>
          <w:rtl/>
        </w:rPr>
        <w:t xml:space="preserve"> </w:t>
      </w:r>
      <w:r w:rsidR="00D8573D" w:rsidRPr="005F3AE9">
        <w:rPr>
          <w:rFonts w:hint="cs"/>
          <w:sz w:val="24"/>
          <w:rtl/>
        </w:rPr>
        <w:t>אפשריות</w:t>
      </w:r>
      <w:r w:rsidR="00C8378D">
        <w:rPr>
          <w:rFonts w:hint="cs"/>
          <w:sz w:val="24"/>
          <w:rtl/>
        </w:rPr>
        <w:t xml:space="preserve"> </w:t>
      </w:r>
      <w:r w:rsidR="00ED0F34">
        <w:rPr>
          <w:rFonts w:hint="cs"/>
          <w:sz w:val="24"/>
          <w:rtl/>
        </w:rPr>
        <w:t>ל</w:t>
      </w:r>
      <w:r w:rsidR="00D8573D" w:rsidRPr="005F3AE9">
        <w:rPr>
          <w:rFonts w:hint="cs"/>
          <w:sz w:val="24"/>
          <w:rtl/>
        </w:rPr>
        <w:t>שאלה</w:t>
      </w:r>
      <w:r w:rsidR="00C8378D">
        <w:rPr>
          <w:rFonts w:hint="cs"/>
          <w:sz w:val="24"/>
          <w:rtl/>
        </w:rPr>
        <w:t xml:space="preserve"> </w:t>
      </w:r>
      <w:r w:rsidR="00D8573D" w:rsidRPr="005F3AE9">
        <w:rPr>
          <w:rFonts w:hint="cs"/>
          <w:sz w:val="24"/>
          <w:rtl/>
        </w:rPr>
        <w:t>פתוחה</w:t>
      </w:r>
      <w:r w:rsidR="00C8378D">
        <w:rPr>
          <w:rFonts w:hint="cs"/>
          <w:sz w:val="24"/>
          <w:rtl/>
        </w:rPr>
        <w:t xml:space="preserve"> </w:t>
      </w:r>
      <w:r w:rsidR="00ED0F34">
        <w:rPr>
          <w:rFonts w:hint="cs"/>
          <w:sz w:val="24"/>
          <w:rtl/>
        </w:rPr>
        <w:t>ועושה</w:t>
      </w:r>
      <w:r w:rsidR="00C8378D">
        <w:rPr>
          <w:rFonts w:hint="cs"/>
          <w:sz w:val="24"/>
          <w:rtl/>
        </w:rPr>
        <w:t xml:space="preserve"> </w:t>
      </w:r>
      <w:r w:rsidR="00D8573D" w:rsidRPr="005F3AE9">
        <w:rPr>
          <w:rFonts w:hint="cs"/>
          <w:sz w:val="24"/>
          <w:rtl/>
        </w:rPr>
        <w:t>רפלקציה</w:t>
      </w:r>
      <w:r w:rsidR="00C8378D">
        <w:rPr>
          <w:rFonts w:hint="cs"/>
          <w:sz w:val="24"/>
          <w:rtl/>
        </w:rPr>
        <w:t xml:space="preserve"> </w:t>
      </w:r>
      <w:r w:rsidR="00354A1F" w:rsidRPr="005F3AE9">
        <w:rPr>
          <w:rFonts w:hint="cs"/>
          <w:sz w:val="24"/>
          <w:rtl/>
        </w:rPr>
        <w:t>על</w:t>
      </w:r>
      <w:r w:rsidR="00C8378D">
        <w:rPr>
          <w:rFonts w:hint="cs"/>
          <w:sz w:val="24"/>
          <w:rtl/>
        </w:rPr>
        <w:t xml:space="preserve"> </w:t>
      </w:r>
      <w:r w:rsidR="00354A1F" w:rsidRPr="005F3AE9">
        <w:rPr>
          <w:rFonts w:hint="cs"/>
          <w:sz w:val="24"/>
          <w:rtl/>
        </w:rPr>
        <w:t>התהליכים</w:t>
      </w:r>
      <w:r w:rsidR="00C8378D">
        <w:rPr>
          <w:rFonts w:hint="cs"/>
          <w:sz w:val="24"/>
          <w:rtl/>
        </w:rPr>
        <w:t xml:space="preserve"> </w:t>
      </w:r>
      <w:r w:rsidR="00354A1F" w:rsidRPr="005F3AE9">
        <w:rPr>
          <w:rFonts w:hint="cs"/>
          <w:sz w:val="24"/>
          <w:rtl/>
        </w:rPr>
        <w:t>ההדרגתיים</w:t>
      </w:r>
      <w:r w:rsidR="00C8378D">
        <w:rPr>
          <w:rFonts w:hint="cs"/>
          <w:sz w:val="24"/>
          <w:rtl/>
        </w:rPr>
        <w:t xml:space="preserve"> </w:t>
      </w:r>
      <w:r w:rsidR="00354A1F" w:rsidRPr="005F3AE9">
        <w:rPr>
          <w:rFonts w:hint="cs"/>
          <w:sz w:val="24"/>
          <w:rtl/>
        </w:rPr>
        <w:t>של</w:t>
      </w:r>
      <w:r w:rsidR="00C8378D">
        <w:rPr>
          <w:rFonts w:hint="cs"/>
          <w:sz w:val="24"/>
          <w:rtl/>
        </w:rPr>
        <w:t xml:space="preserve"> </w:t>
      </w:r>
      <w:r w:rsidR="00354A1F" w:rsidRPr="005F3AE9">
        <w:rPr>
          <w:rFonts w:hint="cs"/>
          <w:sz w:val="24"/>
          <w:rtl/>
        </w:rPr>
        <w:t>הבניית</w:t>
      </w:r>
      <w:r w:rsidR="00C8378D">
        <w:rPr>
          <w:rFonts w:hint="cs"/>
          <w:sz w:val="24"/>
          <w:rtl/>
        </w:rPr>
        <w:t xml:space="preserve"> </w:t>
      </w:r>
      <w:r w:rsidR="00354A1F" w:rsidRPr="005F3AE9">
        <w:rPr>
          <w:rFonts w:hint="cs"/>
          <w:sz w:val="24"/>
          <w:rtl/>
        </w:rPr>
        <w:t>הידע</w:t>
      </w:r>
      <w:r w:rsidR="00C8378D">
        <w:rPr>
          <w:rFonts w:hint="cs"/>
          <w:sz w:val="24"/>
          <w:rtl/>
        </w:rPr>
        <w:t xml:space="preserve"> </w:t>
      </w:r>
      <w:r w:rsidR="00354A1F" w:rsidRPr="005F3AE9">
        <w:rPr>
          <w:rFonts w:hint="cs"/>
          <w:sz w:val="24"/>
          <w:rtl/>
        </w:rPr>
        <w:t>שלה</w:t>
      </w:r>
      <w:r w:rsidR="00C8378D">
        <w:rPr>
          <w:rFonts w:hint="cs"/>
          <w:sz w:val="24"/>
          <w:rtl/>
        </w:rPr>
        <w:t xml:space="preserve"> </w:t>
      </w:r>
      <w:r w:rsidR="00354A1F" w:rsidRPr="005F3AE9">
        <w:rPr>
          <w:rFonts w:hint="cs"/>
          <w:sz w:val="24"/>
          <w:rtl/>
        </w:rPr>
        <w:t>עשוי</w:t>
      </w:r>
      <w:r w:rsidR="00C8378D">
        <w:rPr>
          <w:rFonts w:hint="cs"/>
          <w:sz w:val="24"/>
          <w:rtl/>
        </w:rPr>
        <w:t xml:space="preserve"> </w:t>
      </w:r>
      <w:r w:rsidR="00354A1F" w:rsidRPr="005F3AE9">
        <w:rPr>
          <w:rFonts w:hint="cs"/>
          <w:sz w:val="24"/>
          <w:rtl/>
        </w:rPr>
        <w:t>לפתח</w:t>
      </w:r>
      <w:r w:rsidR="00C8378D">
        <w:rPr>
          <w:rFonts w:hint="cs"/>
          <w:sz w:val="24"/>
          <w:rtl/>
        </w:rPr>
        <w:t xml:space="preserve"> </w:t>
      </w:r>
      <w:r w:rsidR="00354A1F" w:rsidRPr="005F3AE9">
        <w:rPr>
          <w:rFonts w:hint="cs"/>
          <w:sz w:val="24"/>
          <w:rtl/>
        </w:rPr>
        <w:t>אפיסטמולוגיה</w:t>
      </w:r>
      <w:r w:rsidR="00C8378D">
        <w:rPr>
          <w:rFonts w:hint="cs"/>
          <w:sz w:val="24"/>
          <w:rtl/>
        </w:rPr>
        <w:t xml:space="preserve"> </w:t>
      </w:r>
      <w:r w:rsidR="00354A1F" w:rsidRPr="005F3AE9">
        <w:rPr>
          <w:rFonts w:hint="cs"/>
          <w:sz w:val="24"/>
          <w:rtl/>
        </w:rPr>
        <w:t>אישית</w:t>
      </w:r>
      <w:r w:rsidR="00C8378D">
        <w:rPr>
          <w:rFonts w:hint="cs"/>
          <w:sz w:val="24"/>
          <w:rtl/>
        </w:rPr>
        <w:t xml:space="preserve"> </w:t>
      </w:r>
      <w:r w:rsidR="00354A1F" w:rsidRPr="005F3AE9">
        <w:rPr>
          <w:rFonts w:hint="cs"/>
          <w:sz w:val="24"/>
          <w:rtl/>
        </w:rPr>
        <w:t>שונה</w:t>
      </w:r>
      <w:r w:rsidR="00C8378D">
        <w:rPr>
          <w:rFonts w:hint="cs"/>
          <w:sz w:val="24"/>
          <w:rtl/>
        </w:rPr>
        <w:t xml:space="preserve"> </w:t>
      </w:r>
      <w:r w:rsidR="00354A1F" w:rsidRPr="005F3AE9">
        <w:rPr>
          <w:rFonts w:hint="cs"/>
          <w:sz w:val="24"/>
          <w:rtl/>
        </w:rPr>
        <w:t>מזו</w:t>
      </w:r>
      <w:r w:rsidR="00C8378D">
        <w:rPr>
          <w:rFonts w:hint="cs"/>
          <w:sz w:val="24"/>
          <w:rtl/>
        </w:rPr>
        <w:t xml:space="preserve"> </w:t>
      </w:r>
      <w:r w:rsidR="00354A1F" w:rsidRPr="005F3AE9">
        <w:rPr>
          <w:rFonts w:hint="cs"/>
          <w:sz w:val="24"/>
          <w:rtl/>
        </w:rPr>
        <w:t>של</w:t>
      </w:r>
      <w:r w:rsidR="00C8378D">
        <w:rPr>
          <w:rFonts w:hint="cs"/>
          <w:sz w:val="24"/>
          <w:rtl/>
        </w:rPr>
        <w:t xml:space="preserve"> </w:t>
      </w:r>
      <w:r w:rsidR="00354A1F" w:rsidRPr="005F3AE9">
        <w:rPr>
          <w:rFonts w:hint="cs"/>
          <w:sz w:val="24"/>
          <w:rtl/>
        </w:rPr>
        <w:t>תלמיד</w:t>
      </w:r>
      <w:r w:rsidR="00C8378D">
        <w:rPr>
          <w:rFonts w:hint="cs"/>
          <w:sz w:val="24"/>
          <w:rtl/>
        </w:rPr>
        <w:t xml:space="preserve"> </w:t>
      </w:r>
      <w:r w:rsidR="00354A1F" w:rsidRPr="005F3AE9">
        <w:rPr>
          <w:rFonts w:hint="cs"/>
          <w:sz w:val="24"/>
          <w:rtl/>
        </w:rPr>
        <w:t>שהמורה</w:t>
      </w:r>
      <w:r w:rsidR="00C8378D">
        <w:rPr>
          <w:rFonts w:hint="cs"/>
          <w:sz w:val="24"/>
          <w:rtl/>
        </w:rPr>
        <w:t xml:space="preserve"> </w:t>
      </w:r>
      <w:r w:rsidR="00354A1F" w:rsidRPr="005F3AE9">
        <w:rPr>
          <w:rFonts w:hint="cs"/>
          <w:sz w:val="24"/>
          <w:rtl/>
        </w:rPr>
        <w:t>שלו</w:t>
      </w:r>
      <w:r w:rsidR="00C8378D">
        <w:rPr>
          <w:rFonts w:hint="cs"/>
          <w:sz w:val="24"/>
          <w:rtl/>
        </w:rPr>
        <w:t xml:space="preserve"> </w:t>
      </w:r>
      <w:r w:rsidR="00354A1F" w:rsidRPr="005F3AE9">
        <w:rPr>
          <w:rFonts w:hint="cs"/>
          <w:sz w:val="24"/>
          <w:rtl/>
        </w:rPr>
        <w:t>מקבלת</w:t>
      </w:r>
      <w:r w:rsidR="00C8378D">
        <w:rPr>
          <w:rFonts w:hint="cs"/>
          <w:sz w:val="24"/>
          <w:rtl/>
        </w:rPr>
        <w:t xml:space="preserve"> </w:t>
      </w:r>
      <w:r w:rsidR="00354A1F" w:rsidRPr="005F3AE9">
        <w:rPr>
          <w:rFonts w:hint="cs"/>
          <w:sz w:val="24"/>
          <w:rtl/>
        </w:rPr>
        <w:t>תשובה</w:t>
      </w:r>
      <w:r w:rsidR="00C8378D">
        <w:rPr>
          <w:rFonts w:hint="cs"/>
          <w:sz w:val="24"/>
          <w:rtl/>
        </w:rPr>
        <w:t xml:space="preserve"> </w:t>
      </w:r>
      <w:r w:rsidR="00354A1F" w:rsidRPr="005F3AE9">
        <w:rPr>
          <w:rFonts w:hint="cs"/>
          <w:sz w:val="24"/>
          <w:rtl/>
        </w:rPr>
        <w:t>אחת</w:t>
      </w:r>
      <w:r w:rsidR="00C8378D">
        <w:rPr>
          <w:rFonts w:hint="cs"/>
          <w:sz w:val="24"/>
          <w:rtl/>
        </w:rPr>
        <w:t xml:space="preserve"> </w:t>
      </w:r>
      <w:r w:rsidR="00354A1F" w:rsidRPr="005F3AE9">
        <w:rPr>
          <w:rFonts w:hint="cs"/>
          <w:sz w:val="24"/>
          <w:rtl/>
        </w:rPr>
        <w:t>נכונה</w:t>
      </w:r>
      <w:r w:rsidR="00C8378D">
        <w:rPr>
          <w:rFonts w:hint="cs"/>
          <w:sz w:val="24"/>
          <w:rtl/>
        </w:rPr>
        <w:t xml:space="preserve"> </w:t>
      </w:r>
      <w:r w:rsidR="00354A1F" w:rsidRPr="005F3AE9">
        <w:rPr>
          <w:rFonts w:hint="cs"/>
          <w:sz w:val="24"/>
          <w:rtl/>
        </w:rPr>
        <w:t>ומציגה</w:t>
      </w:r>
      <w:r w:rsidR="00C8378D">
        <w:rPr>
          <w:rFonts w:hint="cs"/>
          <w:sz w:val="24"/>
          <w:rtl/>
        </w:rPr>
        <w:t xml:space="preserve"> </w:t>
      </w:r>
      <w:r w:rsidR="00354A1F" w:rsidRPr="005F3AE9">
        <w:rPr>
          <w:rFonts w:hint="cs"/>
          <w:sz w:val="24"/>
          <w:rtl/>
        </w:rPr>
        <w:t>תפיסות</w:t>
      </w:r>
      <w:r w:rsidR="00C8378D">
        <w:rPr>
          <w:rFonts w:hint="cs"/>
          <w:sz w:val="24"/>
          <w:rtl/>
        </w:rPr>
        <w:t xml:space="preserve"> </w:t>
      </w:r>
      <w:r w:rsidR="003F4B58" w:rsidRPr="005F3AE9">
        <w:rPr>
          <w:rFonts w:hint="cs"/>
          <w:sz w:val="24"/>
          <w:rtl/>
        </w:rPr>
        <w:t>סמכותיות</w:t>
      </w:r>
      <w:r w:rsidR="00C8378D">
        <w:rPr>
          <w:rFonts w:hint="cs"/>
          <w:sz w:val="24"/>
          <w:rtl/>
        </w:rPr>
        <w:t xml:space="preserve"> </w:t>
      </w:r>
      <w:r w:rsidR="00354A1F" w:rsidRPr="005F3AE9">
        <w:rPr>
          <w:rFonts w:hint="cs"/>
          <w:sz w:val="24"/>
          <w:rtl/>
        </w:rPr>
        <w:t>של</w:t>
      </w:r>
      <w:r w:rsidR="00C8378D">
        <w:rPr>
          <w:rFonts w:hint="cs"/>
          <w:sz w:val="24"/>
          <w:rtl/>
        </w:rPr>
        <w:t xml:space="preserve"> </w:t>
      </w:r>
      <w:r w:rsidR="00354A1F" w:rsidRPr="005F3AE9">
        <w:rPr>
          <w:rFonts w:hint="cs"/>
          <w:sz w:val="24"/>
          <w:rtl/>
        </w:rPr>
        <w:t>ידע</w:t>
      </w:r>
      <w:r w:rsidR="00C8378D">
        <w:rPr>
          <w:rFonts w:hint="cs"/>
          <w:sz w:val="24"/>
          <w:rtl/>
        </w:rPr>
        <w:t xml:space="preserve">. </w:t>
      </w:r>
      <w:r w:rsidR="00354A1F" w:rsidRPr="005F3AE9">
        <w:rPr>
          <w:rFonts w:hint="cs"/>
          <w:sz w:val="24"/>
          <w:rtl/>
        </w:rPr>
        <w:t>נמצא</w:t>
      </w:r>
      <w:r w:rsidR="00C8378D">
        <w:rPr>
          <w:rFonts w:hint="cs"/>
          <w:sz w:val="24"/>
          <w:rtl/>
        </w:rPr>
        <w:t xml:space="preserve"> </w:t>
      </w:r>
      <w:r w:rsidR="00354A1F" w:rsidRPr="005F3AE9">
        <w:rPr>
          <w:rFonts w:hint="cs"/>
          <w:sz w:val="24"/>
          <w:rtl/>
        </w:rPr>
        <w:t>גם</w:t>
      </w:r>
      <w:r w:rsidR="00C8378D">
        <w:rPr>
          <w:rFonts w:hint="cs"/>
          <w:sz w:val="24"/>
          <w:rtl/>
        </w:rPr>
        <w:t xml:space="preserve"> </w:t>
      </w:r>
      <w:r w:rsidR="00354A1F" w:rsidRPr="005F3AE9">
        <w:rPr>
          <w:rFonts w:hint="cs"/>
          <w:sz w:val="24"/>
          <w:rtl/>
        </w:rPr>
        <w:t>שאמונות</w:t>
      </w:r>
      <w:r w:rsidR="00C8378D">
        <w:rPr>
          <w:rFonts w:hint="cs"/>
          <w:sz w:val="24"/>
          <w:rtl/>
        </w:rPr>
        <w:t xml:space="preserve"> </w:t>
      </w:r>
      <w:r w:rsidR="00354A1F" w:rsidRPr="005F3AE9">
        <w:rPr>
          <w:rFonts w:hint="cs"/>
          <w:sz w:val="24"/>
          <w:rtl/>
        </w:rPr>
        <w:t>אפיסטמיות</w:t>
      </w:r>
      <w:r w:rsidR="00C8378D">
        <w:rPr>
          <w:rFonts w:hint="cs"/>
          <w:sz w:val="24"/>
          <w:rtl/>
        </w:rPr>
        <w:t xml:space="preserve"> </w:t>
      </w:r>
      <w:r w:rsidR="00354A1F" w:rsidRPr="005F3AE9">
        <w:rPr>
          <w:rFonts w:hint="cs"/>
          <w:sz w:val="24"/>
          <w:rtl/>
        </w:rPr>
        <w:t>מפורשות</w:t>
      </w:r>
      <w:r w:rsidR="00C8378D">
        <w:rPr>
          <w:rFonts w:hint="cs"/>
          <w:sz w:val="24"/>
          <w:rtl/>
        </w:rPr>
        <w:t xml:space="preserve"> </w:t>
      </w:r>
      <w:r w:rsidR="00354A1F" w:rsidRPr="005F3AE9">
        <w:rPr>
          <w:rFonts w:hint="cs"/>
          <w:sz w:val="24"/>
          <w:rtl/>
        </w:rPr>
        <w:t>ומובלעות</w:t>
      </w:r>
      <w:r w:rsidR="00C8378D">
        <w:rPr>
          <w:rFonts w:hint="cs"/>
          <w:sz w:val="24"/>
          <w:rtl/>
        </w:rPr>
        <w:t xml:space="preserve"> </w:t>
      </w:r>
      <w:r w:rsidR="00354A1F" w:rsidRPr="005F3AE9">
        <w:rPr>
          <w:rFonts w:hint="cs"/>
          <w:sz w:val="24"/>
          <w:rtl/>
        </w:rPr>
        <w:t>של</w:t>
      </w:r>
      <w:r w:rsidR="00C8378D">
        <w:rPr>
          <w:rFonts w:hint="cs"/>
          <w:sz w:val="24"/>
          <w:rtl/>
        </w:rPr>
        <w:t xml:space="preserve"> </w:t>
      </w:r>
      <w:r w:rsidR="00354A1F" w:rsidRPr="005F3AE9">
        <w:rPr>
          <w:rFonts w:hint="cs"/>
          <w:sz w:val="24"/>
          <w:rtl/>
        </w:rPr>
        <w:t>מורים</w:t>
      </w:r>
      <w:r w:rsidR="00C8378D">
        <w:rPr>
          <w:rFonts w:hint="cs"/>
          <w:sz w:val="24"/>
          <w:rtl/>
        </w:rPr>
        <w:t xml:space="preserve"> </w:t>
      </w:r>
      <w:r w:rsidR="00354A1F" w:rsidRPr="005F3AE9">
        <w:rPr>
          <w:rFonts w:hint="cs"/>
          <w:sz w:val="24"/>
          <w:rtl/>
        </w:rPr>
        <w:t>מכתיבות</w:t>
      </w:r>
      <w:r w:rsidR="00C8378D">
        <w:rPr>
          <w:rFonts w:hint="cs"/>
          <w:sz w:val="24"/>
          <w:rtl/>
        </w:rPr>
        <w:t xml:space="preserve"> </w:t>
      </w:r>
      <w:r w:rsidR="0009022B">
        <w:rPr>
          <w:rFonts w:hint="cs"/>
          <w:sz w:val="24"/>
          <w:rtl/>
        </w:rPr>
        <w:t>כיצד</w:t>
      </w:r>
      <w:r w:rsidR="00C8378D">
        <w:rPr>
          <w:rFonts w:hint="cs"/>
          <w:sz w:val="24"/>
          <w:rtl/>
        </w:rPr>
        <w:t xml:space="preserve"> </w:t>
      </w:r>
      <w:r w:rsidR="0009022B">
        <w:rPr>
          <w:rFonts w:hint="cs"/>
          <w:sz w:val="24"/>
          <w:rtl/>
        </w:rPr>
        <w:t>הם</w:t>
      </w:r>
      <w:r w:rsidR="00C8378D">
        <w:rPr>
          <w:rFonts w:hint="cs"/>
          <w:sz w:val="24"/>
          <w:rtl/>
        </w:rPr>
        <w:t xml:space="preserve"> </w:t>
      </w:r>
      <w:r w:rsidR="00354A1F" w:rsidRPr="005F3AE9">
        <w:rPr>
          <w:rFonts w:hint="cs"/>
          <w:sz w:val="24"/>
          <w:rtl/>
        </w:rPr>
        <w:t>מעריכים</w:t>
      </w:r>
      <w:r w:rsidR="00C8378D">
        <w:rPr>
          <w:rFonts w:hint="cs"/>
          <w:sz w:val="24"/>
          <w:rtl/>
        </w:rPr>
        <w:t xml:space="preserve"> </w:t>
      </w:r>
      <w:r w:rsidR="00354A1F" w:rsidRPr="005F3AE9">
        <w:rPr>
          <w:rFonts w:hint="cs"/>
          <w:sz w:val="24"/>
          <w:rtl/>
        </w:rPr>
        <w:t>את</w:t>
      </w:r>
      <w:r w:rsidR="00C8378D">
        <w:rPr>
          <w:rFonts w:hint="cs"/>
          <w:sz w:val="24"/>
          <w:rtl/>
        </w:rPr>
        <w:t xml:space="preserve"> </w:t>
      </w:r>
      <w:r w:rsidR="00354A1F" w:rsidRPr="005F3AE9">
        <w:rPr>
          <w:rFonts w:hint="cs"/>
          <w:sz w:val="24"/>
          <w:rtl/>
        </w:rPr>
        <w:t>הלמידה</w:t>
      </w:r>
      <w:r w:rsidR="00C8378D">
        <w:rPr>
          <w:rFonts w:hint="cs"/>
          <w:sz w:val="24"/>
          <w:rtl/>
        </w:rPr>
        <w:t xml:space="preserve"> </w:t>
      </w:r>
      <w:r w:rsidR="00354A1F" w:rsidRPr="005F3AE9">
        <w:rPr>
          <w:rFonts w:hint="cs"/>
          <w:sz w:val="24"/>
          <w:rtl/>
        </w:rPr>
        <w:t>של</w:t>
      </w:r>
      <w:r w:rsidR="00C8378D">
        <w:rPr>
          <w:rFonts w:hint="cs"/>
          <w:sz w:val="24"/>
          <w:rtl/>
        </w:rPr>
        <w:t xml:space="preserve"> </w:t>
      </w:r>
      <w:r w:rsidR="00354A1F" w:rsidRPr="005F3AE9">
        <w:rPr>
          <w:rFonts w:hint="cs"/>
          <w:sz w:val="24"/>
          <w:rtl/>
        </w:rPr>
        <w:t>תלמידיהם</w:t>
      </w:r>
      <w:r w:rsidR="00C8378D">
        <w:rPr>
          <w:rFonts w:hint="cs"/>
          <w:sz w:val="24"/>
          <w:rtl/>
        </w:rPr>
        <w:t xml:space="preserve"> </w:t>
      </w:r>
      <w:r w:rsidR="0009022B">
        <w:rPr>
          <w:rFonts w:hint="cs"/>
          <w:sz w:val="24"/>
          <w:rtl/>
        </w:rPr>
        <w:t>(</w:t>
      </w:r>
      <w:r w:rsidR="0009022B" w:rsidRPr="005F3AE9">
        <w:rPr>
          <w:sz w:val="24"/>
        </w:rPr>
        <w:t>Tabak</w:t>
      </w:r>
      <w:r w:rsidR="00C8378D">
        <w:rPr>
          <w:sz w:val="24"/>
        </w:rPr>
        <w:t xml:space="preserve"> </w:t>
      </w:r>
      <w:r w:rsidR="0009022B" w:rsidRPr="005F3AE9">
        <w:rPr>
          <w:sz w:val="24"/>
        </w:rPr>
        <w:t>&amp;</w:t>
      </w:r>
      <w:r w:rsidR="00C8378D">
        <w:rPr>
          <w:sz w:val="24"/>
        </w:rPr>
        <w:t xml:space="preserve"> </w:t>
      </w:r>
      <w:r w:rsidR="0009022B" w:rsidRPr="005F3AE9">
        <w:rPr>
          <w:sz w:val="24"/>
        </w:rPr>
        <w:t>Weinstock,</w:t>
      </w:r>
      <w:r w:rsidR="00C8378D">
        <w:rPr>
          <w:sz w:val="24"/>
        </w:rPr>
        <w:t xml:space="preserve"> </w:t>
      </w:r>
      <w:r w:rsidR="0009022B" w:rsidRPr="005F3AE9">
        <w:rPr>
          <w:sz w:val="24"/>
        </w:rPr>
        <w:t>2011</w:t>
      </w:r>
      <w:r w:rsidR="0009022B">
        <w:rPr>
          <w:rFonts w:hint="cs"/>
          <w:sz w:val="24"/>
          <w:rtl/>
        </w:rPr>
        <w:t>)</w:t>
      </w:r>
      <w:r w:rsidR="00C8378D">
        <w:rPr>
          <w:rFonts w:hint="cs"/>
          <w:sz w:val="24"/>
          <w:rtl/>
        </w:rPr>
        <w:t xml:space="preserve">. </w:t>
      </w:r>
      <w:r w:rsidR="00354A1F" w:rsidRPr="005F3AE9">
        <w:rPr>
          <w:rFonts w:hint="cs"/>
          <w:sz w:val="24"/>
          <w:rtl/>
        </w:rPr>
        <w:t>כל</w:t>
      </w:r>
      <w:r w:rsidR="00C8378D">
        <w:rPr>
          <w:rFonts w:hint="cs"/>
          <w:sz w:val="24"/>
          <w:rtl/>
        </w:rPr>
        <w:t xml:space="preserve"> </w:t>
      </w:r>
      <w:r w:rsidR="0009022B">
        <w:rPr>
          <w:rFonts w:hint="cs"/>
          <w:sz w:val="24"/>
          <w:rtl/>
        </w:rPr>
        <w:t>אלו</w:t>
      </w:r>
      <w:r w:rsidR="00C8378D">
        <w:rPr>
          <w:rFonts w:hint="cs"/>
          <w:sz w:val="24"/>
          <w:rtl/>
        </w:rPr>
        <w:t xml:space="preserve"> </w:t>
      </w:r>
      <w:r w:rsidR="00364525" w:rsidRPr="005F3AE9">
        <w:rPr>
          <w:rFonts w:hint="cs"/>
          <w:sz w:val="24"/>
          <w:rtl/>
        </w:rPr>
        <w:t>משפיעים</w:t>
      </w:r>
      <w:r w:rsidR="00C8378D">
        <w:rPr>
          <w:rFonts w:hint="cs"/>
          <w:sz w:val="24"/>
          <w:rtl/>
        </w:rPr>
        <w:t xml:space="preserve"> </w:t>
      </w:r>
      <w:r w:rsidR="00364525" w:rsidRPr="005F3AE9">
        <w:rPr>
          <w:rFonts w:hint="cs"/>
          <w:sz w:val="24"/>
          <w:rtl/>
        </w:rPr>
        <w:t>על</w:t>
      </w:r>
      <w:r w:rsidR="00C8378D">
        <w:rPr>
          <w:rFonts w:hint="cs"/>
          <w:sz w:val="24"/>
          <w:rtl/>
        </w:rPr>
        <w:t xml:space="preserve"> </w:t>
      </w:r>
      <w:r w:rsidR="00364525" w:rsidRPr="005F3AE9">
        <w:rPr>
          <w:rFonts w:hint="cs"/>
          <w:sz w:val="24"/>
          <w:rtl/>
        </w:rPr>
        <w:t>האופן</w:t>
      </w:r>
      <w:r w:rsidR="00C8378D">
        <w:rPr>
          <w:rFonts w:hint="cs"/>
          <w:sz w:val="24"/>
          <w:rtl/>
        </w:rPr>
        <w:t xml:space="preserve"> </w:t>
      </w:r>
      <w:r w:rsidR="0009022B">
        <w:rPr>
          <w:rFonts w:hint="cs"/>
          <w:sz w:val="24"/>
          <w:rtl/>
        </w:rPr>
        <w:t>ש</w:t>
      </w:r>
      <w:r w:rsidR="00364525" w:rsidRPr="005F3AE9">
        <w:rPr>
          <w:rFonts w:hint="cs"/>
          <w:sz w:val="24"/>
          <w:rtl/>
        </w:rPr>
        <w:t>בו</w:t>
      </w:r>
      <w:r w:rsidR="00C8378D">
        <w:rPr>
          <w:rFonts w:hint="cs"/>
          <w:sz w:val="24"/>
          <w:rtl/>
        </w:rPr>
        <w:t xml:space="preserve"> </w:t>
      </w:r>
      <w:r w:rsidR="00364525" w:rsidRPr="005F3AE9">
        <w:rPr>
          <w:rFonts w:hint="cs"/>
          <w:sz w:val="24"/>
          <w:rtl/>
        </w:rPr>
        <w:t>תלמידים</w:t>
      </w:r>
      <w:r w:rsidR="00C8378D">
        <w:rPr>
          <w:rFonts w:hint="cs"/>
          <w:sz w:val="24"/>
          <w:rtl/>
        </w:rPr>
        <w:t xml:space="preserve"> </w:t>
      </w:r>
      <w:r w:rsidR="00364525" w:rsidRPr="005F3AE9">
        <w:rPr>
          <w:rFonts w:hint="cs"/>
          <w:sz w:val="24"/>
          <w:rtl/>
        </w:rPr>
        <w:t>משתמשים</w:t>
      </w:r>
      <w:r w:rsidR="00C8378D">
        <w:rPr>
          <w:rFonts w:hint="cs"/>
          <w:sz w:val="24"/>
          <w:rtl/>
        </w:rPr>
        <w:t xml:space="preserve"> </w:t>
      </w:r>
      <w:r w:rsidR="00364525" w:rsidRPr="005F3AE9">
        <w:rPr>
          <w:rFonts w:hint="cs"/>
          <w:sz w:val="24"/>
          <w:rtl/>
        </w:rPr>
        <w:t>באסטרטגיות</w:t>
      </w:r>
      <w:r w:rsidR="00C8378D">
        <w:rPr>
          <w:rFonts w:hint="cs"/>
          <w:sz w:val="24"/>
          <w:rtl/>
        </w:rPr>
        <w:t xml:space="preserve"> </w:t>
      </w:r>
      <w:r w:rsidR="00364525" w:rsidRPr="005F3AE9">
        <w:rPr>
          <w:rFonts w:hint="cs"/>
          <w:sz w:val="24"/>
          <w:rtl/>
        </w:rPr>
        <w:t>חשיבה</w:t>
      </w:r>
      <w:r w:rsidR="00C8378D">
        <w:rPr>
          <w:rFonts w:hint="cs"/>
          <w:sz w:val="24"/>
          <w:rtl/>
        </w:rPr>
        <w:t xml:space="preserve"> </w:t>
      </w:r>
      <w:r w:rsidR="00364525" w:rsidRPr="005F3AE9">
        <w:rPr>
          <w:rFonts w:hint="cs"/>
          <w:sz w:val="24"/>
          <w:rtl/>
        </w:rPr>
        <w:t>מסדר</w:t>
      </w:r>
      <w:r w:rsidR="00C8378D">
        <w:rPr>
          <w:rFonts w:hint="cs"/>
          <w:sz w:val="24"/>
          <w:rtl/>
        </w:rPr>
        <w:t xml:space="preserve"> </w:t>
      </w:r>
      <w:r w:rsidR="00364525" w:rsidRPr="005F3AE9">
        <w:rPr>
          <w:rFonts w:hint="cs"/>
          <w:sz w:val="24"/>
          <w:rtl/>
        </w:rPr>
        <w:t>גבוה</w:t>
      </w:r>
      <w:r w:rsidR="00C8378D">
        <w:rPr>
          <w:rFonts w:hint="cs"/>
          <w:sz w:val="24"/>
          <w:rtl/>
        </w:rPr>
        <w:t xml:space="preserve"> </w:t>
      </w:r>
      <w:r w:rsidR="0009022B">
        <w:rPr>
          <w:rFonts w:hint="cs"/>
          <w:sz w:val="24"/>
          <w:rtl/>
        </w:rPr>
        <w:t>(</w:t>
      </w:r>
      <w:r w:rsidR="0009022B" w:rsidRPr="005F3AE9">
        <w:rPr>
          <w:sz w:val="24"/>
        </w:rPr>
        <w:t>Maor</w:t>
      </w:r>
      <w:r w:rsidR="00C8378D">
        <w:rPr>
          <w:sz w:val="24"/>
        </w:rPr>
        <w:t xml:space="preserve"> </w:t>
      </w:r>
      <w:r w:rsidR="0009022B">
        <w:rPr>
          <w:sz w:val="24"/>
        </w:rPr>
        <w:t>and</w:t>
      </w:r>
      <w:r w:rsidR="00C8378D">
        <w:rPr>
          <w:sz w:val="24"/>
        </w:rPr>
        <w:t xml:space="preserve"> </w:t>
      </w:r>
      <w:r w:rsidR="0009022B" w:rsidRPr="005F3AE9">
        <w:rPr>
          <w:sz w:val="24"/>
        </w:rPr>
        <w:t>Taylor,</w:t>
      </w:r>
      <w:r w:rsidR="00C8378D">
        <w:rPr>
          <w:sz w:val="24"/>
        </w:rPr>
        <w:t xml:space="preserve"> </w:t>
      </w:r>
      <w:r w:rsidR="0009022B" w:rsidRPr="005F3AE9">
        <w:rPr>
          <w:sz w:val="24"/>
        </w:rPr>
        <w:t>1995</w:t>
      </w:r>
      <w:r w:rsidR="0009022B">
        <w:rPr>
          <w:rFonts w:hint="cs"/>
          <w:sz w:val="24"/>
          <w:rtl/>
        </w:rPr>
        <w:t>)</w:t>
      </w:r>
      <w:r w:rsidR="00C8378D">
        <w:rPr>
          <w:rFonts w:hint="cs"/>
          <w:sz w:val="24"/>
          <w:rtl/>
        </w:rPr>
        <w:t xml:space="preserve">. </w:t>
      </w:r>
      <w:r w:rsidR="0009022B">
        <w:rPr>
          <w:rFonts w:hint="cs"/>
          <w:sz w:val="24"/>
          <w:rtl/>
        </w:rPr>
        <w:t>אם</w:t>
      </w:r>
      <w:r w:rsidR="00C8378D">
        <w:rPr>
          <w:rFonts w:hint="cs"/>
          <w:sz w:val="24"/>
          <w:rtl/>
        </w:rPr>
        <w:t xml:space="preserve"> </w:t>
      </w:r>
      <w:r w:rsidR="0009022B">
        <w:rPr>
          <w:rFonts w:hint="cs"/>
          <w:sz w:val="24"/>
          <w:rtl/>
        </w:rPr>
        <w:t>כן</w:t>
      </w:r>
      <w:r w:rsidR="00C8378D">
        <w:rPr>
          <w:rFonts w:hint="cs"/>
          <w:sz w:val="24"/>
          <w:rtl/>
        </w:rPr>
        <w:t xml:space="preserve"> </w:t>
      </w:r>
      <w:r w:rsidR="003F4B58" w:rsidRPr="005F3AE9">
        <w:rPr>
          <w:rFonts w:hint="cs"/>
          <w:sz w:val="24"/>
          <w:rtl/>
        </w:rPr>
        <w:t>ידע</w:t>
      </w:r>
      <w:r w:rsidR="00C8378D">
        <w:rPr>
          <w:rFonts w:hint="cs"/>
          <w:sz w:val="24"/>
          <w:rtl/>
        </w:rPr>
        <w:t xml:space="preserve"> </w:t>
      </w:r>
      <w:r w:rsidR="003F4B58" w:rsidRPr="005F3AE9">
        <w:rPr>
          <w:rFonts w:hint="cs"/>
          <w:sz w:val="24"/>
          <w:rtl/>
        </w:rPr>
        <w:t>אפיסטמי</w:t>
      </w:r>
      <w:r w:rsidR="00C8378D">
        <w:rPr>
          <w:rFonts w:hint="cs"/>
          <w:sz w:val="24"/>
          <w:rtl/>
        </w:rPr>
        <w:t xml:space="preserve"> </w:t>
      </w:r>
      <w:r w:rsidR="0009022B">
        <w:rPr>
          <w:rFonts w:hint="cs"/>
          <w:sz w:val="24"/>
          <w:rtl/>
        </w:rPr>
        <w:t>הוא</w:t>
      </w:r>
      <w:r w:rsidR="00C8378D">
        <w:rPr>
          <w:rFonts w:hint="cs"/>
          <w:sz w:val="24"/>
          <w:rtl/>
        </w:rPr>
        <w:t xml:space="preserve"> </w:t>
      </w:r>
      <w:r w:rsidR="003F4B58" w:rsidRPr="005F3AE9">
        <w:rPr>
          <w:rFonts w:hint="cs"/>
          <w:sz w:val="24"/>
          <w:rtl/>
        </w:rPr>
        <w:t>מרכיב</w:t>
      </w:r>
      <w:r w:rsidR="00C8378D">
        <w:rPr>
          <w:rFonts w:hint="cs"/>
          <w:sz w:val="24"/>
          <w:rtl/>
        </w:rPr>
        <w:t xml:space="preserve"> </w:t>
      </w:r>
      <w:r w:rsidR="003F4B58" w:rsidRPr="005F3AE9">
        <w:rPr>
          <w:rFonts w:hint="cs"/>
          <w:sz w:val="24"/>
          <w:rtl/>
        </w:rPr>
        <w:t>חשוב</w:t>
      </w:r>
      <w:r w:rsidR="00C8378D">
        <w:rPr>
          <w:rFonts w:hint="cs"/>
          <w:sz w:val="24"/>
          <w:rtl/>
        </w:rPr>
        <w:t xml:space="preserve"> </w:t>
      </w:r>
      <w:r w:rsidR="003F4B58" w:rsidRPr="005F3AE9">
        <w:rPr>
          <w:rFonts w:hint="cs"/>
          <w:sz w:val="24"/>
          <w:rtl/>
        </w:rPr>
        <w:t>בידע</w:t>
      </w:r>
      <w:r w:rsidR="00C8378D">
        <w:rPr>
          <w:rFonts w:hint="cs"/>
          <w:sz w:val="24"/>
          <w:rtl/>
        </w:rPr>
        <w:t xml:space="preserve"> </w:t>
      </w:r>
      <w:r w:rsidR="003F4B58" w:rsidRPr="005F3AE9">
        <w:rPr>
          <w:rFonts w:hint="cs"/>
          <w:sz w:val="24"/>
          <w:rtl/>
        </w:rPr>
        <w:t>שמורים</w:t>
      </w:r>
      <w:r w:rsidR="00C8378D">
        <w:rPr>
          <w:rFonts w:hint="cs"/>
          <w:sz w:val="24"/>
          <w:rtl/>
        </w:rPr>
        <w:t xml:space="preserve"> </w:t>
      </w:r>
      <w:r w:rsidR="003F4B58" w:rsidRPr="005F3AE9">
        <w:rPr>
          <w:rFonts w:hint="cs"/>
          <w:sz w:val="24"/>
          <w:rtl/>
        </w:rPr>
        <w:t>צריכים</w:t>
      </w:r>
      <w:r w:rsidR="00C8378D">
        <w:rPr>
          <w:rFonts w:hint="cs"/>
          <w:sz w:val="24"/>
          <w:rtl/>
        </w:rPr>
        <w:t xml:space="preserve"> </w:t>
      </w:r>
      <w:r w:rsidR="003F4B58" w:rsidRPr="005F3AE9">
        <w:rPr>
          <w:rFonts w:hint="cs"/>
          <w:sz w:val="24"/>
          <w:rtl/>
        </w:rPr>
        <w:t>כדי</w:t>
      </w:r>
      <w:r w:rsidR="00C8378D">
        <w:rPr>
          <w:rFonts w:hint="cs"/>
          <w:sz w:val="24"/>
          <w:rtl/>
        </w:rPr>
        <w:t xml:space="preserve"> </w:t>
      </w:r>
      <w:r w:rsidR="003F4B58" w:rsidRPr="005F3AE9">
        <w:rPr>
          <w:rFonts w:hint="cs"/>
          <w:sz w:val="24"/>
          <w:rtl/>
        </w:rPr>
        <w:t>להיות</w:t>
      </w:r>
      <w:r w:rsidR="00C8378D">
        <w:rPr>
          <w:rFonts w:hint="cs"/>
          <w:sz w:val="24"/>
          <w:rtl/>
        </w:rPr>
        <w:t xml:space="preserve"> </w:t>
      </w:r>
      <w:r w:rsidR="003F4B58" w:rsidRPr="005F3AE9">
        <w:rPr>
          <w:rFonts w:hint="cs"/>
          <w:sz w:val="24"/>
          <w:rtl/>
        </w:rPr>
        <w:t>מסוגלים</w:t>
      </w:r>
      <w:r w:rsidR="00C8378D">
        <w:rPr>
          <w:rFonts w:hint="cs"/>
          <w:sz w:val="24"/>
          <w:rtl/>
        </w:rPr>
        <w:t xml:space="preserve"> </w:t>
      </w:r>
      <w:r w:rsidR="003F4B58" w:rsidRPr="005F3AE9">
        <w:rPr>
          <w:rFonts w:hint="cs"/>
          <w:sz w:val="24"/>
          <w:rtl/>
        </w:rPr>
        <w:t>להורות</w:t>
      </w:r>
      <w:r w:rsidR="00C8378D">
        <w:rPr>
          <w:rFonts w:hint="cs"/>
          <w:sz w:val="24"/>
          <w:rtl/>
        </w:rPr>
        <w:t xml:space="preserve"> </w:t>
      </w:r>
      <w:r w:rsidR="003F4B58" w:rsidRPr="005F3AE9">
        <w:rPr>
          <w:rFonts w:hint="cs"/>
          <w:sz w:val="24"/>
          <w:rtl/>
        </w:rPr>
        <w:t>חשיבה</w:t>
      </w:r>
      <w:r w:rsidR="00C8378D">
        <w:rPr>
          <w:rFonts w:hint="cs"/>
          <w:sz w:val="24"/>
          <w:rtl/>
        </w:rPr>
        <w:t xml:space="preserve"> </w:t>
      </w:r>
      <w:r w:rsidR="003F4B58" w:rsidRPr="005F3AE9">
        <w:rPr>
          <w:rFonts w:hint="cs"/>
          <w:sz w:val="24"/>
          <w:rtl/>
        </w:rPr>
        <w:t>מסדר</w:t>
      </w:r>
      <w:r w:rsidR="00C8378D">
        <w:rPr>
          <w:rFonts w:hint="cs"/>
          <w:sz w:val="24"/>
          <w:rtl/>
        </w:rPr>
        <w:t xml:space="preserve"> </w:t>
      </w:r>
      <w:r w:rsidR="003F4B58" w:rsidRPr="005F3AE9">
        <w:rPr>
          <w:rFonts w:hint="cs"/>
          <w:sz w:val="24"/>
          <w:rtl/>
        </w:rPr>
        <w:t>גבוה</w:t>
      </w:r>
      <w:r w:rsidR="00C8378D">
        <w:rPr>
          <w:rFonts w:hint="cs"/>
          <w:sz w:val="24"/>
          <w:rtl/>
        </w:rPr>
        <w:t xml:space="preserve">. </w:t>
      </w:r>
    </w:p>
    <w:p w14:paraId="5A67C6E8" w14:textId="77777777" w:rsidR="00364DD1" w:rsidRPr="005F3AE9" w:rsidRDefault="00EE3C56" w:rsidP="00C874AE">
      <w:pPr>
        <w:pStyle w:val="ListParagraph"/>
        <w:autoSpaceDE/>
        <w:autoSpaceDN/>
        <w:adjustRightInd/>
        <w:spacing w:before="0" w:after="0" w:line="480" w:lineRule="auto"/>
        <w:ind w:left="0"/>
        <w:contextualSpacing w:val="0"/>
        <w:jc w:val="left"/>
        <w:rPr>
          <w:b/>
          <w:bCs/>
          <w:sz w:val="24"/>
          <w:rtl/>
        </w:rPr>
      </w:pPr>
      <w:r w:rsidRPr="005F3AE9">
        <w:rPr>
          <w:rFonts w:hint="cs"/>
          <w:b/>
          <w:bCs/>
          <w:noProof/>
          <w:sz w:val="24"/>
          <w:rtl/>
        </w:rPr>
        <w:drawing>
          <wp:inline distT="0" distB="0" distL="0" distR="0" wp14:anchorId="4F45375F" wp14:editId="25369ADD">
            <wp:extent cx="5486400" cy="3200400"/>
            <wp:effectExtent l="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EE1F9C9" w14:textId="6775F174" w:rsidR="00364DD1" w:rsidRPr="0063182B" w:rsidRDefault="00364DD1" w:rsidP="00C874AE">
      <w:pPr>
        <w:pStyle w:val="ListParagraph"/>
        <w:autoSpaceDE/>
        <w:autoSpaceDN/>
        <w:adjustRightInd/>
        <w:spacing w:before="0" w:after="0" w:line="480" w:lineRule="auto"/>
        <w:ind w:left="0"/>
        <w:contextualSpacing w:val="0"/>
        <w:jc w:val="left"/>
        <w:rPr>
          <w:color w:val="2E74B5" w:themeColor="accent1" w:themeShade="BF"/>
          <w:sz w:val="24"/>
          <w:rtl/>
        </w:rPr>
      </w:pPr>
      <w:r w:rsidRPr="0063182B">
        <w:rPr>
          <w:rFonts w:hint="eastAsia"/>
          <w:color w:val="2E74B5" w:themeColor="accent1" w:themeShade="BF"/>
          <w:sz w:val="24"/>
          <w:rtl/>
        </w:rPr>
        <w:t>איור</w:t>
      </w:r>
      <w:r w:rsidR="00C8378D">
        <w:rPr>
          <w:color w:val="2E74B5" w:themeColor="accent1" w:themeShade="BF"/>
          <w:sz w:val="24"/>
          <w:rtl/>
        </w:rPr>
        <w:t xml:space="preserve"> </w:t>
      </w:r>
      <w:r w:rsidR="00B242C3" w:rsidRPr="0063182B">
        <w:rPr>
          <w:color w:val="2E74B5" w:themeColor="accent1" w:themeShade="BF"/>
          <w:sz w:val="24"/>
          <w:rtl/>
        </w:rPr>
        <w:t>4</w:t>
      </w:r>
      <w:r w:rsidR="00C8378D">
        <w:rPr>
          <w:color w:val="2E74B5" w:themeColor="accent1" w:themeShade="BF"/>
          <w:sz w:val="24"/>
          <w:rtl/>
        </w:rPr>
        <w:t>.</w:t>
      </w:r>
      <w:r w:rsidR="00B242C3" w:rsidRPr="0063182B">
        <w:rPr>
          <w:color w:val="2E74B5" w:themeColor="accent1" w:themeShade="BF"/>
          <w:sz w:val="24"/>
          <w:rtl/>
        </w:rPr>
        <w:t>1</w:t>
      </w:r>
      <w:r w:rsidRPr="0063182B">
        <w:rPr>
          <w:color w:val="2E74B5" w:themeColor="accent1" w:themeShade="BF"/>
          <w:sz w:val="24"/>
          <w:rtl/>
        </w:rPr>
        <w:t>:</w:t>
      </w:r>
      <w:r w:rsidR="00C8378D">
        <w:rPr>
          <w:color w:val="2E74B5" w:themeColor="accent1" w:themeShade="BF"/>
          <w:sz w:val="24"/>
          <w:rtl/>
        </w:rPr>
        <w:t xml:space="preserve"> </w:t>
      </w:r>
      <w:r w:rsidRPr="0063182B">
        <w:rPr>
          <w:rFonts w:hint="eastAsia"/>
          <w:color w:val="2E74B5" w:themeColor="accent1" w:themeShade="BF"/>
          <w:sz w:val="24"/>
          <w:rtl/>
        </w:rPr>
        <w:t>ידע</w:t>
      </w:r>
      <w:r w:rsidR="00C8378D">
        <w:rPr>
          <w:color w:val="2E74B5" w:themeColor="accent1" w:themeShade="BF"/>
          <w:sz w:val="24"/>
          <w:rtl/>
        </w:rPr>
        <w:t xml:space="preserve"> </w:t>
      </w:r>
      <w:r w:rsidRPr="0063182B">
        <w:rPr>
          <w:rFonts w:hint="eastAsia"/>
          <w:color w:val="2E74B5" w:themeColor="accent1" w:themeShade="BF"/>
          <w:sz w:val="24"/>
          <w:rtl/>
        </w:rPr>
        <w:t>מור</w:t>
      </w:r>
      <w:r w:rsidR="007E43BD">
        <w:rPr>
          <w:rFonts w:hint="cs"/>
          <w:color w:val="2E74B5" w:themeColor="accent1" w:themeShade="BF"/>
          <w:sz w:val="24"/>
          <w:rtl/>
        </w:rPr>
        <w:t>י</w:t>
      </w:r>
      <w:r w:rsidRPr="0063182B">
        <w:rPr>
          <w:rFonts w:hint="eastAsia"/>
          <w:color w:val="2E74B5" w:themeColor="accent1" w:themeShade="BF"/>
          <w:sz w:val="24"/>
          <w:rtl/>
        </w:rPr>
        <w:t>ם</w:t>
      </w:r>
      <w:r w:rsidR="00C8378D">
        <w:rPr>
          <w:color w:val="2E74B5" w:themeColor="accent1" w:themeShade="BF"/>
          <w:sz w:val="24"/>
          <w:rtl/>
        </w:rPr>
        <w:t xml:space="preserve"> </w:t>
      </w:r>
      <w:r w:rsidRPr="0063182B">
        <w:rPr>
          <w:rFonts w:hint="eastAsia"/>
          <w:color w:val="2E74B5" w:themeColor="accent1" w:themeShade="BF"/>
          <w:sz w:val="24"/>
          <w:rtl/>
        </w:rPr>
        <w:t>הדרוש</w:t>
      </w:r>
      <w:r w:rsidR="00C8378D">
        <w:rPr>
          <w:color w:val="2E74B5" w:themeColor="accent1" w:themeShade="BF"/>
          <w:sz w:val="24"/>
          <w:rtl/>
        </w:rPr>
        <w:t xml:space="preserve"> </w:t>
      </w:r>
      <w:r w:rsidRPr="0063182B">
        <w:rPr>
          <w:rFonts w:hint="eastAsia"/>
          <w:color w:val="2E74B5" w:themeColor="accent1" w:themeShade="BF"/>
          <w:sz w:val="24"/>
          <w:rtl/>
        </w:rPr>
        <w:t>להוראת</w:t>
      </w:r>
      <w:r w:rsidR="00C8378D">
        <w:rPr>
          <w:color w:val="2E74B5" w:themeColor="accent1" w:themeShade="BF"/>
          <w:sz w:val="24"/>
          <w:rtl/>
        </w:rPr>
        <w:t xml:space="preserve"> </w:t>
      </w:r>
      <w:r w:rsidRPr="0063182B">
        <w:rPr>
          <w:rFonts w:hint="eastAsia"/>
          <w:color w:val="2E74B5" w:themeColor="accent1" w:themeShade="BF"/>
          <w:sz w:val="24"/>
          <w:rtl/>
        </w:rPr>
        <w:t>חשיבה</w:t>
      </w:r>
      <w:r w:rsidR="00C8378D">
        <w:rPr>
          <w:color w:val="2E74B5" w:themeColor="accent1" w:themeShade="BF"/>
          <w:sz w:val="24"/>
          <w:rtl/>
        </w:rPr>
        <w:t xml:space="preserve"> </w:t>
      </w:r>
      <w:r w:rsidRPr="0063182B">
        <w:rPr>
          <w:rFonts w:hint="eastAsia"/>
          <w:color w:val="2E74B5" w:themeColor="accent1" w:themeShade="BF"/>
          <w:sz w:val="24"/>
          <w:rtl/>
        </w:rPr>
        <w:t>מסדר</w:t>
      </w:r>
      <w:r w:rsidR="00C8378D">
        <w:rPr>
          <w:color w:val="2E74B5" w:themeColor="accent1" w:themeShade="BF"/>
          <w:sz w:val="24"/>
          <w:rtl/>
        </w:rPr>
        <w:t xml:space="preserve"> </w:t>
      </w:r>
      <w:r w:rsidRPr="0063182B">
        <w:rPr>
          <w:rFonts w:hint="eastAsia"/>
          <w:color w:val="2E74B5" w:themeColor="accent1" w:themeShade="BF"/>
          <w:sz w:val="24"/>
          <w:rtl/>
        </w:rPr>
        <w:t>גבוה</w:t>
      </w:r>
    </w:p>
    <w:p w14:paraId="1E388803" w14:textId="77777777" w:rsidR="00364DD1" w:rsidRPr="005F3AE9" w:rsidRDefault="00364DD1" w:rsidP="00C874AE">
      <w:pPr>
        <w:pStyle w:val="ListParagraph"/>
        <w:autoSpaceDE/>
        <w:autoSpaceDN/>
        <w:adjustRightInd/>
        <w:spacing w:before="0" w:after="0" w:line="480" w:lineRule="auto"/>
        <w:ind w:left="0"/>
        <w:contextualSpacing w:val="0"/>
        <w:jc w:val="left"/>
        <w:rPr>
          <w:b/>
          <w:bCs/>
          <w:sz w:val="24"/>
          <w:rtl/>
        </w:rPr>
      </w:pPr>
    </w:p>
    <w:p w14:paraId="79C69575" w14:textId="77777777" w:rsidR="00364DD1" w:rsidRPr="005F3AE9" w:rsidRDefault="00364DD1" w:rsidP="00C874AE">
      <w:pPr>
        <w:pStyle w:val="ListParagraph"/>
        <w:autoSpaceDE/>
        <w:autoSpaceDN/>
        <w:adjustRightInd/>
        <w:spacing w:before="0" w:after="0" w:line="480" w:lineRule="auto"/>
        <w:ind w:left="0"/>
        <w:contextualSpacing w:val="0"/>
        <w:jc w:val="left"/>
        <w:rPr>
          <w:b/>
          <w:bCs/>
          <w:sz w:val="24"/>
          <w:rtl/>
        </w:rPr>
      </w:pPr>
    </w:p>
    <w:p w14:paraId="56860AA3" w14:textId="766A2489" w:rsidR="00DD28BB" w:rsidRPr="005F3AE9" w:rsidRDefault="00DD28BB" w:rsidP="00334A52">
      <w:pPr>
        <w:pStyle w:val="ListParagraph"/>
        <w:spacing w:before="0" w:after="0" w:line="480" w:lineRule="auto"/>
        <w:ind w:left="0"/>
        <w:contextualSpacing w:val="0"/>
        <w:rPr>
          <w:sz w:val="24"/>
          <w:rtl/>
        </w:rPr>
      </w:pPr>
      <w:r w:rsidRPr="005F3AE9">
        <w:rPr>
          <w:rFonts w:hint="cs"/>
          <w:b/>
          <w:bCs/>
          <w:sz w:val="24"/>
          <w:rtl/>
        </w:rPr>
        <w:t>ידע</w:t>
      </w:r>
      <w:r w:rsidR="00C8378D">
        <w:rPr>
          <w:rFonts w:hint="cs"/>
          <w:b/>
          <w:bCs/>
          <w:sz w:val="24"/>
          <w:rtl/>
        </w:rPr>
        <w:t xml:space="preserve"> </w:t>
      </w:r>
      <w:r w:rsidR="00566ACA" w:rsidRPr="005F3AE9">
        <w:rPr>
          <w:rFonts w:hint="cs"/>
          <w:b/>
          <w:bCs/>
          <w:sz w:val="24"/>
          <w:rtl/>
        </w:rPr>
        <w:t>כללי</w:t>
      </w:r>
      <w:r w:rsidR="00C8378D">
        <w:rPr>
          <w:rFonts w:hint="cs"/>
          <w:b/>
          <w:bCs/>
          <w:sz w:val="24"/>
          <w:rtl/>
        </w:rPr>
        <w:t xml:space="preserve"> </w:t>
      </w:r>
      <w:r w:rsidR="00C0469E">
        <w:rPr>
          <w:rFonts w:hint="cs"/>
          <w:b/>
          <w:bCs/>
          <w:sz w:val="24"/>
          <w:rtl/>
        </w:rPr>
        <w:t>על</w:t>
      </w:r>
      <w:r w:rsidR="00C8378D">
        <w:rPr>
          <w:rFonts w:hint="cs"/>
          <w:b/>
          <w:bCs/>
          <w:sz w:val="24"/>
          <w:rtl/>
        </w:rPr>
        <w:t xml:space="preserve"> </w:t>
      </w:r>
      <w:r w:rsidRPr="005F3AE9">
        <w:rPr>
          <w:rFonts w:hint="cs"/>
          <w:b/>
          <w:bCs/>
          <w:sz w:val="24"/>
          <w:rtl/>
        </w:rPr>
        <w:t>פדגוגיות</w:t>
      </w:r>
      <w:r w:rsidR="00C8378D">
        <w:rPr>
          <w:rFonts w:hint="cs"/>
          <w:b/>
          <w:bCs/>
          <w:sz w:val="24"/>
          <w:rtl/>
        </w:rPr>
        <w:t xml:space="preserve"> </w:t>
      </w:r>
      <w:r w:rsidRPr="005F3AE9">
        <w:rPr>
          <w:rFonts w:hint="cs"/>
          <w:b/>
          <w:bCs/>
          <w:sz w:val="24"/>
          <w:rtl/>
        </w:rPr>
        <w:t>של</w:t>
      </w:r>
      <w:r w:rsidR="00C8378D">
        <w:rPr>
          <w:rFonts w:hint="cs"/>
          <w:b/>
          <w:bCs/>
          <w:sz w:val="24"/>
          <w:rtl/>
        </w:rPr>
        <w:t xml:space="preserve"> </w:t>
      </w:r>
      <w:r w:rsidRPr="005F3AE9">
        <w:rPr>
          <w:rFonts w:hint="cs"/>
          <w:b/>
          <w:bCs/>
          <w:sz w:val="24"/>
          <w:rtl/>
        </w:rPr>
        <w:t>הבניית</w:t>
      </w:r>
      <w:r w:rsidR="00C8378D">
        <w:rPr>
          <w:rFonts w:hint="cs"/>
          <w:b/>
          <w:bCs/>
          <w:sz w:val="24"/>
          <w:rtl/>
        </w:rPr>
        <w:t xml:space="preserve"> </w:t>
      </w:r>
      <w:r w:rsidRPr="005F3AE9">
        <w:rPr>
          <w:rFonts w:hint="cs"/>
          <w:b/>
          <w:bCs/>
          <w:sz w:val="24"/>
          <w:rtl/>
        </w:rPr>
        <w:t>ידע:</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מלמדים</w:t>
      </w:r>
      <w:r w:rsidR="00C8378D">
        <w:rPr>
          <w:rFonts w:hint="cs"/>
          <w:sz w:val="24"/>
          <w:rtl/>
        </w:rPr>
        <w:t xml:space="preserve"> </w:t>
      </w:r>
      <w:r w:rsidRPr="005F3AE9">
        <w:rPr>
          <w:rFonts w:hint="cs"/>
          <w:sz w:val="24"/>
          <w:rtl/>
        </w:rPr>
        <w:t>מושגים</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הדעת,</w:t>
      </w:r>
      <w:r w:rsidR="00C8378D">
        <w:rPr>
          <w:rFonts w:hint="cs"/>
          <w:sz w:val="24"/>
          <w:rtl/>
        </w:rPr>
        <w:t xml:space="preserve"> </w:t>
      </w:r>
      <w:r w:rsidRPr="005F3AE9">
        <w:rPr>
          <w:rFonts w:hint="cs"/>
          <w:sz w:val="24"/>
          <w:rtl/>
        </w:rPr>
        <w:t>פדגוגיה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העברת</w:t>
      </w:r>
      <w:r w:rsidR="00C8378D">
        <w:rPr>
          <w:rFonts w:hint="cs"/>
          <w:sz w:val="24"/>
          <w:rtl/>
        </w:rPr>
        <w:t xml:space="preserve"> </w:t>
      </w:r>
      <w:r w:rsidRPr="005F3AE9">
        <w:rPr>
          <w:rFonts w:hint="cs"/>
          <w:sz w:val="24"/>
          <w:rtl/>
        </w:rPr>
        <w:t>מידע</w:t>
      </w:r>
      <w:r w:rsidR="00C8378D">
        <w:rPr>
          <w:rFonts w:hint="cs"/>
          <w:sz w:val="24"/>
          <w:rtl/>
        </w:rPr>
        <w:t xml:space="preserve"> </w:t>
      </w:r>
      <w:r w:rsidRPr="005F3AE9">
        <w:rPr>
          <w:rFonts w:hint="cs"/>
          <w:sz w:val="24"/>
          <w:rtl/>
        </w:rPr>
        <w:t>עלולה</w:t>
      </w:r>
      <w:r w:rsidR="00C8378D">
        <w:rPr>
          <w:rFonts w:hint="cs"/>
          <w:sz w:val="24"/>
          <w:rtl/>
        </w:rPr>
        <w:t xml:space="preserve"> </w:t>
      </w:r>
      <w:r w:rsidRPr="005F3AE9">
        <w:rPr>
          <w:rFonts w:hint="cs"/>
          <w:sz w:val="24"/>
          <w:rtl/>
        </w:rPr>
        <w:t>להוביל</w:t>
      </w:r>
      <w:r w:rsidR="00C8378D">
        <w:rPr>
          <w:rFonts w:hint="cs"/>
          <w:sz w:val="24"/>
          <w:rtl/>
        </w:rPr>
        <w:t xml:space="preserve"> </w:t>
      </w:r>
      <w:r w:rsidRPr="005F3AE9">
        <w:rPr>
          <w:rFonts w:hint="cs"/>
          <w:sz w:val="24"/>
          <w:rtl/>
        </w:rPr>
        <w:t>ללמידת</w:t>
      </w:r>
      <w:r w:rsidR="00C8378D">
        <w:rPr>
          <w:rFonts w:hint="cs"/>
          <w:sz w:val="24"/>
          <w:rtl/>
        </w:rPr>
        <w:t xml:space="preserve"> </w:t>
      </w:r>
      <w:r w:rsidRPr="005F3AE9">
        <w:rPr>
          <w:rFonts w:hint="cs"/>
          <w:sz w:val="24"/>
          <w:rtl/>
        </w:rPr>
        <w:t>שינון</w:t>
      </w:r>
      <w:r w:rsidR="00C8378D">
        <w:rPr>
          <w:rFonts w:hint="cs"/>
          <w:sz w:val="24"/>
          <w:rtl/>
        </w:rPr>
        <w:t xml:space="preserve"> </w:t>
      </w:r>
      <w:r w:rsidRPr="005F3AE9">
        <w:rPr>
          <w:rFonts w:hint="cs"/>
          <w:sz w:val="24"/>
          <w:rtl/>
        </w:rPr>
        <w:t>ולרכישת</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אינרטי,</w:t>
      </w:r>
      <w:r w:rsidR="00C8378D">
        <w:rPr>
          <w:rFonts w:hint="cs"/>
          <w:sz w:val="24"/>
          <w:rtl/>
        </w:rPr>
        <w:t xml:space="preserve"> </w:t>
      </w:r>
      <w:r w:rsidRPr="005F3AE9">
        <w:rPr>
          <w:rFonts w:hint="cs"/>
          <w:sz w:val="24"/>
          <w:rtl/>
        </w:rPr>
        <w:t>בלתי</w:t>
      </w:r>
      <w:r w:rsidR="00C8378D">
        <w:rPr>
          <w:rFonts w:hint="cs"/>
          <w:sz w:val="24"/>
          <w:rtl/>
        </w:rPr>
        <w:t xml:space="preserve"> </w:t>
      </w:r>
      <w:r w:rsidRPr="005F3AE9">
        <w:rPr>
          <w:rFonts w:hint="cs"/>
          <w:sz w:val="24"/>
          <w:rtl/>
        </w:rPr>
        <w:t>משמעותי</w:t>
      </w:r>
      <w:r w:rsidR="00C8378D">
        <w:rPr>
          <w:rFonts w:hint="cs"/>
          <w:sz w:val="24"/>
          <w:rtl/>
        </w:rPr>
        <w:t xml:space="preserve">. </w:t>
      </w:r>
      <w:r w:rsidRPr="005F3AE9">
        <w:rPr>
          <w:rFonts w:hint="cs"/>
          <w:sz w:val="24"/>
          <w:rtl/>
        </w:rPr>
        <w:t>מחקרים</w:t>
      </w:r>
      <w:r w:rsidR="00C8378D">
        <w:rPr>
          <w:rFonts w:hint="cs"/>
          <w:sz w:val="24"/>
          <w:rtl/>
        </w:rPr>
        <w:t xml:space="preserve"> </w:t>
      </w:r>
      <w:r w:rsidRPr="005F3AE9">
        <w:rPr>
          <w:rFonts w:hint="cs"/>
          <w:sz w:val="24"/>
          <w:rtl/>
        </w:rPr>
        <w:t>שבדקו</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ואמונות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הורא</w:t>
      </w:r>
      <w:r w:rsidR="00334A52">
        <w:rPr>
          <w:rFonts w:hint="cs"/>
          <w:sz w:val="24"/>
          <w:rtl/>
        </w:rPr>
        <w:t>ה</w:t>
      </w:r>
      <w:r w:rsidR="00C8378D">
        <w:rPr>
          <w:rFonts w:hint="cs"/>
          <w:sz w:val="24"/>
          <w:rtl/>
        </w:rPr>
        <w:t xml:space="preserve"> </w:t>
      </w:r>
      <w:r w:rsidR="00334A52">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גילו</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מורים</w:t>
      </w:r>
      <w:r w:rsidR="00C8378D">
        <w:rPr>
          <w:rFonts w:hint="cs"/>
          <w:sz w:val="24"/>
          <w:rtl/>
        </w:rPr>
        <w:t xml:space="preserve"> </w:t>
      </w:r>
      <w:commentRangeStart w:id="6"/>
      <w:r w:rsidRPr="005F3AE9">
        <w:rPr>
          <w:rFonts w:hint="cs"/>
          <w:sz w:val="24"/>
          <w:rtl/>
        </w:rPr>
        <w:t>ש</w:t>
      </w:r>
      <w:r w:rsidR="006B2B8E" w:rsidRPr="005F3AE9">
        <w:rPr>
          <w:rFonts w:hint="cs"/>
          <w:sz w:val="24"/>
          <w:rtl/>
        </w:rPr>
        <w:t>נהגו</w:t>
      </w:r>
      <w:r w:rsidR="00C8378D">
        <w:rPr>
          <w:rFonts w:hint="cs"/>
          <w:sz w:val="24"/>
          <w:rtl/>
        </w:rPr>
        <w:t xml:space="preserve"> </w:t>
      </w:r>
      <w:r w:rsidR="006B2B8E" w:rsidRPr="005F3AE9">
        <w:rPr>
          <w:rFonts w:hint="cs"/>
          <w:sz w:val="24"/>
          <w:rtl/>
        </w:rPr>
        <w:t>באופן</w:t>
      </w:r>
      <w:r w:rsidR="00C8378D">
        <w:rPr>
          <w:rFonts w:hint="cs"/>
          <w:sz w:val="24"/>
          <w:rtl/>
        </w:rPr>
        <w:t xml:space="preserve"> </w:t>
      </w:r>
      <w:r w:rsidR="006B2B8E" w:rsidRPr="005F3AE9">
        <w:rPr>
          <w:rFonts w:hint="cs"/>
          <w:sz w:val="24"/>
          <w:rtl/>
        </w:rPr>
        <w:t>כללי</w:t>
      </w:r>
      <w:r w:rsidR="00C8378D">
        <w:rPr>
          <w:rFonts w:hint="cs"/>
          <w:sz w:val="24"/>
          <w:rtl/>
        </w:rPr>
        <w:t xml:space="preserve"> </w:t>
      </w:r>
      <w:r w:rsidR="006B2B8E" w:rsidRPr="005F3AE9">
        <w:rPr>
          <w:rFonts w:hint="cs"/>
          <w:sz w:val="24"/>
          <w:rtl/>
        </w:rPr>
        <w:t>ל</w:t>
      </w:r>
      <w:r w:rsidR="00333F97">
        <w:rPr>
          <w:rFonts w:hint="cs"/>
          <w:sz w:val="24"/>
          <w:rtl/>
        </w:rPr>
        <w:t xml:space="preserve">עשות </w:t>
      </w:r>
      <w:r w:rsidR="00C8378D">
        <w:rPr>
          <w:rFonts w:hint="cs"/>
          <w:sz w:val="24"/>
          <w:rtl/>
        </w:rPr>
        <w:t xml:space="preserve"> </w:t>
      </w:r>
      <w:commentRangeEnd w:id="6"/>
      <w:r w:rsidR="00334A52">
        <w:rPr>
          <w:rStyle w:val="CommentReference"/>
          <w:rtl/>
        </w:rPr>
        <w:commentReference w:id="6"/>
      </w:r>
      <w:r w:rsidR="006B2B8E" w:rsidRPr="005F3AE9">
        <w:rPr>
          <w:rFonts w:hint="cs"/>
          <w:sz w:val="24"/>
          <w:rtl/>
        </w:rPr>
        <w:t>שימוש</w:t>
      </w:r>
      <w:r w:rsidR="00C8378D">
        <w:rPr>
          <w:rFonts w:hint="cs"/>
          <w:sz w:val="24"/>
          <w:rtl/>
        </w:rPr>
        <w:t xml:space="preserve"> </w:t>
      </w:r>
      <w:r w:rsidR="006B2B8E" w:rsidRPr="005F3AE9">
        <w:rPr>
          <w:rFonts w:hint="cs"/>
          <w:sz w:val="24"/>
          <w:rtl/>
        </w:rPr>
        <w:t>בפדגוגיה</w:t>
      </w:r>
      <w:r w:rsidR="00C8378D">
        <w:rPr>
          <w:rFonts w:hint="cs"/>
          <w:sz w:val="24"/>
          <w:rtl/>
        </w:rPr>
        <w:t xml:space="preserve"> </w:t>
      </w:r>
      <w:r w:rsidR="006B2B8E" w:rsidRPr="005F3AE9">
        <w:rPr>
          <w:rFonts w:hint="cs"/>
          <w:sz w:val="24"/>
          <w:rtl/>
        </w:rPr>
        <w:t>של</w:t>
      </w:r>
      <w:r w:rsidR="00C8378D">
        <w:rPr>
          <w:rFonts w:hint="cs"/>
          <w:sz w:val="24"/>
          <w:rtl/>
        </w:rPr>
        <w:t xml:space="preserve"> </w:t>
      </w:r>
      <w:r w:rsidR="006B2B8E" w:rsidRPr="005F3AE9">
        <w:rPr>
          <w:rFonts w:hint="cs"/>
          <w:sz w:val="24"/>
          <w:rtl/>
        </w:rPr>
        <w:t>מסירת</w:t>
      </w:r>
      <w:r w:rsidR="00C8378D">
        <w:rPr>
          <w:rFonts w:hint="cs"/>
          <w:sz w:val="24"/>
          <w:rtl/>
        </w:rPr>
        <w:t xml:space="preserve"> </w:t>
      </w:r>
      <w:r w:rsidR="006B2B8E" w:rsidRPr="005F3AE9">
        <w:rPr>
          <w:rFonts w:hint="cs"/>
          <w:sz w:val="24"/>
          <w:rtl/>
        </w:rPr>
        <w:t>מידע,</w:t>
      </w:r>
      <w:r w:rsidR="00C8378D">
        <w:rPr>
          <w:rFonts w:hint="cs"/>
          <w:sz w:val="24"/>
          <w:rtl/>
        </w:rPr>
        <w:t xml:space="preserve"> </w:t>
      </w:r>
      <w:r w:rsidRPr="005F3AE9">
        <w:rPr>
          <w:rFonts w:hint="cs"/>
          <w:sz w:val="24"/>
          <w:rtl/>
        </w:rPr>
        <w:t>ראו</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מנקודת</w:t>
      </w:r>
      <w:r w:rsidR="00C8378D">
        <w:rPr>
          <w:rFonts w:hint="cs"/>
          <w:sz w:val="24"/>
          <w:rtl/>
        </w:rPr>
        <w:t xml:space="preserve"> </w:t>
      </w:r>
      <w:r w:rsidRPr="005F3AE9">
        <w:rPr>
          <w:rFonts w:hint="cs"/>
          <w:sz w:val="24"/>
          <w:rtl/>
        </w:rPr>
        <w:t>מבט</w:t>
      </w:r>
      <w:r w:rsidR="00C8378D">
        <w:rPr>
          <w:rFonts w:hint="cs"/>
          <w:sz w:val="24"/>
          <w:rtl/>
        </w:rPr>
        <w:t xml:space="preserve"> </w:t>
      </w:r>
      <w:r w:rsidR="006B2B8E" w:rsidRPr="005F3AE9">
        <w:rPr>
          <w:rFonts w:hint="cs"/>
          <w:sz w:val="24"/>
          <w:rtl/>
        </w:rPr>
        <w:t>זו</w:t>
      </w:r>
      <w:r w:rsidR="00C8378D">
        <w:rPr>
          <w:rFonts w:hint="cs"/>
          <w:sz w:val="24"/>
          <w:rtl/>
        </w:rPr>
        <w:t xml:space="preserve"> </w:t>
      </w:r>
      <w:r w:rsidR="006B2B8E" w:rsidRPr="005F3AE9">
        <w:rPr>
          <w:rFonts w:hint="cs"/>
          <w:sz w:val="24"/>
          <w:rtl/>
        </w:rPr>
        <w:t>וה</w:t>
      </w:r>
      <w:r w:rsidRPr="005F3AE9">
        <w:rPr>
          <w:rFonts w:hint="cs"/>
          <w:sz w:val="24"/>
          <w:rtl/>
        </w:rPr>
        <w:t>אמינו</w:t>
      </w:r>
      <w:r w:rsidR="00C8378D">
        <w:rPr>
          <w:rFonts w:hint="cs"/>
          <w:sz w:val="24"/>
          <w:rtl/>
        </w:rPr>
        <w:t xml:space="preserve"> </w:t>
      </w:r>
      <w:r w:rsidRPr="005F3AE9">
        <w:rPr>
          <w:rFonts w:hint="cs"/>
          <w:sz w:val="24"/>
          <w:rtl/>
        </w:rPr>
        <w:t>ש</w:t>
      </w:r>
      <w:r w:rsidR="00837B3E" w:rsidRPr="005F3AE9">
        <w:rPr>
          <w:rFonts w:hint="cs"/>
          <w:sz w:val="24"/>
          <w:rtl/>
        </w:rPr>
        <w:t>הוראה</w:t>
      </w:r>
      <w:r w:rsidR="00C8378D">
        <w:rPr>
          <w:rFonts w:hint="cs"/>
          <w:sz w:val="24"/>
          <w:rtl/>
        </w:rPr>
        <w:t xml:space="preserve"> </w:t>
      </w:r>
      <w:r w:rsidR="00837B3E" w:rsidRPr="005F3AE9">
        <w:rPr>
          <w:rFonts w:hint="cs"/>
          <w:sz w:val="24"/>
          <w:rtl/>
        </w:rPr>
        <w:t>עתירת</w:t>
      </w:r>
      <w:r w:rsidR="00C8378D">
        <w:rPr>
          <w:rFonts w:hint="cs"/>
          <w:sz w:val="24"/>
          <w:rtl/>
        </w:rPr>
        <w:t xml:space="preserve"> </w:t>
      </w:r>
      <w:r w:rsidR="00837B3E" w:rsidRPr="005F3AE9">
        <w:rPr>
          <w:rFonts w:hint="cs"/>
          <w:sz w:val="24"/>
          <w:rtl/>
        </w:rPr>
        <w:t>חשיבה</w:t>
      </w:r>
      <w:r w:rsidR="00C8378D">
        <w:rPr>
          <w:rFonts w:hint="cs"/>
          <w:sz w:val="24"/>
          <w:rtl/>
        </w:rPr>
        <w:t xml:space="preserve"> </w:t>
      </w:r>
      <w:r w:rsidRPr="005F3AE9">
        <w:rPr>
          <w:rFonts w:hint="cs"/>
          <w:sz w:val="24"/>
          <w:rtl/>
        </w:rPr>
        <w:t>פירושה</w:t>
      </w:r>
      <w:r w:rsidR="00C8378D">
        <w:rPr>
          <w:rFonts w:hint="cs"/>
          <w:sz w:val="24"/>
          <w:rtl/>
        </w:rPr>
        <w:t xml:space="preserve"> </w:t>
      </w:r>
      <w:r w:rsidRPr="005F3AE9">
        <w:rPr>
          <w:rFonts w:hint="cs"/>
          <w:sz w:val="24"/>
          <w:rtl/>
        </w:rPr>
        <w:t>מסירת</w:t>
      </w:r>
      <w:r w:rsidR="00C8378D">
        <w:rPr>
          <w:rFonts w:hint="cs"/>
          <w:sz w:val="24"/>
          <w:rtl/>
        </w:rPr>
        <w:t xml:space="preserve"> </w:t>
      </w:r>
      <w:r w:rsidRPr="005F3AE9">
        <w:rPr>
          <w:rFonts w:hint="cs"/>
          <w:sz w:val="24"/>
          <w:rtl/>
        </w:rPr>
        <w:t>כללי</w:t>
      </w:r>
      <w:r w:rsidR="00C8378D">
        <w:rPr>
          <w:rFonts w:hint="cs"/>
          <w:sz w:val="24"/>
          <w:rtl/>
        </w:rPr>
        <w:t xml:space="preserve"> </w:t>
      </w:r>
      <w:r w:rsidR="006B2B8E" w:rsidRPr="005F3AE9">
        <w:rPr>
          <w:rFonts w:hint="cs"/>
          <w:sz w:val="24"/>
          <w:rtl/>
        </w:rPr>
        <w:t>ה</w:t>
      </w:r>
      <w:r w:rsidRPr="005F3AE9">
        <w:rPr>
          <w:rFonts w:hint="cs"/>
          <w:sz w:val="24"/>
          <w:rtl/>
        </w:rPr>
        <w:t>חשיבה</w:t>
      </w:r>
      <w:r w:rsidR="00C8378D">
        <w:rPr>
          <w:rFonts w:hint="cs"/>
          <w:sz w:val="24"/>
          <w:rtl/>
        </w:rPr>
        <w:t xml:space="preserve"> </w:t>
      </w:r>
      <w:r w:rsidRPr="005F3AE9">
        <w:rPr>
          <w:rFonts w:hint="cs"/>
          <w:sz w:val="24"/>
          <w:rtl/>
        </w:rPr>
        <w:t>ו</w:t>
      </w:r>
      <w:r w:rsidR="006B2B8E" w:rsidRPr="005F3AE9">
        <w:rPr>
          <w:rFonts w:hint="cs"/>
          <w:sz w:val="24"/>
          <w:rtl/>
        </w:rPr>
        <w:t>ה</w:t>
      </w:r>
      <w:r w:rsidRPr="005F3AE9">
        <w:rPr>
          <w:rFonts w:hint="cs"/>
          <w:sz w:val="24"/>
          <w:rtl/>
        </w:rPr>
        <w:t>אלגוריתמים</w:t>
      </w:r>
      <w:r w:rsidR="00C8378D">
        <w:rPr>
          <w:rFonts w:hint="cs"/>
          <w:sz w:val="24"/>
          <w:rtl/>
        </w:rPr>
        <w:t xml:space="preserve"> </w:t>
      </w:r>
      <w:r w:rsidRPr="005F3AE9">
        <w:rPr>
          <w:rFonts w:hint="cs"/>
          <w:sz w:val="24"/>
          <w:rtl/>
        </w:rPr>
        <w:t>הנחוצים</w:t>
      </w:r>
      <w:r w:rsidR="00C8378D">
        <w:rPr>
          <w:rFonts w:hint="cs"/>
          <w:sz w:val="24"/>
          <w:rtl/>
        </w:rPr>
        <w:t xml:space="preserve"> </w:t>
      </w:r>
      <w:r w:rsidRPr="005F3AE9">
        <w:rPr>
          <w:rFonts w:hint="cs"/>
          <w:sz w:val="24"/>
          <w:rtl/>
        </w:rPr>
        <w:t>לפתרון</w:t>
      </w:r>
      <w:r w:rsidR="00C8378D">
        <w:rPr>
          <w:rFonts w:hint="cs"/>
          <w:sz w:val="24"/>
          <w:rtl/>
        </w:rPr>
        <w:t xml:space="preserve"> </w:t>
      </w:r>
      <w:r w:rsidRPr="005F3AE9">
        <w:rPr>
          <w:rFonts w:hint="cs"/>
          <w:sz w:val="24"/>
          <w:rtl/>
        </w:rPr>
        <w:t>בעיות</w:t>
      </w:r>
      <w:r w:rsidR="00C8378D">
        <w:rPr>
          <w:rFonts w:hint="cs"/>
          <w:sz w:val="24"/>
          <w:rtl/>
        </w:rPr>
        <w:t xml:space="preserve">. </w:t>
      </w:r>
      <w:r w:rsidRPr="005F3AE9">
        <w:rPr>
          <w:rFonts w:hint="cs"/>
          <w:sz w:val="24"/>
          <w:rtl/>
        </w:rPr>
        <w:t>הצגת</w:t>
      </w:r>
      <w:r w:rsidR="00C8378D">
        <w:rPr>
          <w:rFonts w:hint="cs"/>
          <w:sz w:val="24"/>
          <w:rtl/>
        </w:rPr>
        <w:t xml:space="preserve"> </w:t>
      </w:r>
      <w:r w:rsidRPr="005F3AE9">
        <w:rPr>
          <w:rFonts w:hint="cs"/>
          <w:sz w:val="24"/>
          <w:rtl/>
        </w:rPr>
        <w:t>בעיות</w:t>
      </w:r>
      <w:r w:rsidR="00C8378D">
        <w:rPr>
          <w:rFonts w:hint="cs"/>
          <w:sz w:val="24"/>
          <w:rtl/>
        </w:rPr>
        <w:t xml:space="preserve"> </w:t>
      </w:r>
      <w:r w:rsidRPr="005F3AE9">
        <w:rPr>
          <w:rFonts w:hint="cs"/>
          <w:sz w:val="24"/>
          <w:rtl/>
        </w:rPr>
        <w:t>הדורשות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עצמאית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תלמידים</w:t>
      </w:r>
      <w:r w:rsidR="00C8378D">
        <w:rPr>
          <w:rFonts w:hint="cs"/>
          <w:sz w:val="24"/>
          <w:rtl/>
        </w:rPr>
        <w:t xml:space="preserve"> </w:t>
      </w:r>
      <w:r w:rsidRPr="005F3AE9">
        <w:rPr>
          <w:rFonts w:hint="cs"/>
          <w:sz w:val="24"/>
          <w:rtl/>
        </w:rPr>
        <w:t>נתפ</w:t>
      </w:r>
      <w:r w:rsidR="00334A52">
        <w:rPr>
          <w:rFonts w:hint="cs"/>
          <w:sz w:val="24"/>
          <w:rtl/>
        </w:rPr>
        <w:t>ס</w:t>
      </w:r>
      <w:r w:rsidRPr="005F3AE9">
        <w:rPr>
          <w:rFonts w:hint="cs"/>
          <w:sz w:val="24"/>
          <w:rtl/>
        </w:rPr>
        <w:t>ה</w:t>
      </w:r>
      <w:r w:rsidR="00C8378D">
        <w:rPr>
          <w:rFonts w:hint="cs"/>
          <w:sz w:val="24"/>
          <w:rtl/>
        </w:rPr>
        <w:t xml:space="preserve"> </w:t>
      </w:r>
      <w:r w:rsidRPr="005F3AE9">
        <w:rPr>
          <w:rFonts w:hint="cs"/>
          <w:sz w:val="24"/>
          <w:rtl/>
        </w:rPr>
        <w:t>כדרך</w:t>
      </w:r>
      <w:r w:rsidR="00C8378D">
        <w:rPr>
          <w:rFonts w:hint="cs"/>
          <w:sz w:val="24"/>
          <w:rtl/>
        </w:rPr>
        <w:t xml:space="preserve"> </w:t>
      </w:r>
      <w:r w:rsidRPr="005F3AE9">
        <w:rPr>
          <w:rFonts w:hint="cs"/>
          <w:sz w:val="24"/>
          <w:rtl/>
        </w:rPr>
        <w:t>הו</w:t>
      </w:r>
      <w:r w:rsidR="006B2B8E" w:rsidRPr="005F3AE9">
        <w:rPr>
          <w:rFonts w:hint="cs"/>
          <w:sz w:val="24"/>
          <w:rtl/>
        </w:rPr>
        <w:t>ראה</w:t>
      </w:r>
      <w:r w:rsidR="00C8378D">
        <w:rPr>
          <w:rFonts w:hint="cs"/>
          <w:sz w:val="24"/>
          <w:rtl/>
        </w:rPr>
        <w:t xml:space="preserve"> </w:t>
      </w:r>
      <w:r w:rsidR="006B2B8E" w:rsidRPr="005F3AE9">
        <w:rPr>
          <w:rFonts w:hint="cs"/>
          <w:sz w:val="24"/>
          <w:rtl/>
        </w:rPr>
        <w:t>בלתי</w:t>
      </w:r>
      <w:r w:rsidR="00C8378D">
        <w:rPr>
          <w:rFonts w:hint="cs"/>
          <w:sz w:val="24"/>
          <w:rtl/>
        </w:rPr>
        <w:t xml:space="preserve"> </w:t>
      </w:r>
      <w:r w:rsidR="006B2B8E" w:rsidRPr="005F3AE9">
        <w:rPr>
          <w:rFonts w:hint="cs"/>
          <w:sz w:val="24"/>
          <w:rtl/>
        </w:rPr>
        <w:t>הולמת</w:t>
      </w:r>
      <w:r w:rsidR="00334A52">
        <w:rPr>
          <w:rFonts w:hint="cs"/>
          <w:sz w:val="24"/>
          <w:rtl/>
        </w:rPr>
        <w:t>,</w:t>
      </w:r>
      <w:r w:rsidR="00C8378D">
        <w:rPr>
          <w:rFonts w:hint="cs"/>
          <w:sz w:val="24"/>
          <w:rtl/>
        </w:rPr>
        <w:t xml:space="preserve"> </w:t>
      </w:r>
      <w:r w:rsidR="006B2B8E" w:rsidRPr="005F3AE9">
        <w:rPr>
          <w:rFonts w:hint="cs"/>
          <w:sz w:val="24"/>
          <w:rtl/>
        </w:rPr>
        <w:t>מכיוון</w:t>
      </w:r>
      <w:r w:rsidR="00C8378D">
        <w:rPr>
          <w:rFonts w:hint="cs"/>
          <w:sz w:val="24"/>
          <w:rtl/>
        </w:rPr>
        <w:t xml:space="preserve"> </w:t>
      </w:r>
      <w:r w:rsidR="006B2B8E" w:rsidRPr="005F3AE9">
        <w:rPr>
          <w:rFonts w:hint="cs"/>
          <w:sz w:val="24"/>
          <w:rtl/>
        </w:rPr>
        <w:t>שהיא</w:t>
      </w:r>
      <w:r w:rsidR="00C8378D">
        <w:rPr>
          <w:rFonts w:hint="cs"/>
          <w:sz w:val="24"/>
          <w:rtl/>
        </w:rPr>
        <w:t xml:space="preserve"> </w:t>
      </w:r>
      <w:r w:rsidR="006B2B8E" w:rsidRPr="005F3AE9">
        <w:rPr>
          <w:rFonts w:hint="cs"/>
          <w:sz w:val="24"/>
          <w:rtl/>
        </w:rPr>
        <w:t>עשויה</w:t>
      </w:r>
      <w:r w:rsidR="00C8378D">
        <w:rPr>
          <w:rFonts w:hint="cs"/>
          <w:sz w:val="24"/>
          <w:rtl/>
        </w:rPr>
        <w:t xml:space="preserve"> </w:t>
      </w:r>
      <w:r w:rsidRPr="005F3AE9">
        <w:rPr>
          <w:rFonts w:hint="cs"/>
          <w:sz w:val="24"/>
          <w:rtl/>
        </w:rPr>
        <w:t>להיות</w:t>
      </w:r>
      <w:r w:rsidR="00C8378D">
        <w:rPr>
          <w:rFonts w:hint="cs"/>
          <w:sz w:val="24"/>
          <w:rtl/>
        </w:rPr>
        <w:t xml:space="preserve"> </w:t>
      </w:r>
      <w:r w:rsidRPr="005F3AE9">
        <w:rPr>
          <w:rFonts w:hint="cs"/>
          <w:sz w:val="24"/>
          <w:rtl/>
        </w:rPr>
        <w:t>כרוכה</w:t>
      </w:r>
      <w:r w:rsidR="00C8378D">
        <w:rPr>
          <w:rFonts w:hint="cs"/>
          <w:sz w:val="24"/>
          <w:rtl/>
        </w:rPr>
        <w:t xml:space="preserve"> </w:t>
      </w:r>
      <w:r w:rsidRPr="005F3AE9">
        <w:rPr>
          <w:rFonts w:hint="cs"/>
          <w:sz w:val="24"/>
          <w:rtl/>
        </w:rPr>
        <w:t>בבלבול</w:t>
      </w:r>
      <w:r w:rsidR="00C8378D">
        <w:rPr>
          <w:rFonts w:hint="cs"/>
          <w:sz w:val="24"/>
          <w:rtl/>
        </w:rPr>
        <w:t xml:space="preserve"> </w:t>
      </w:r>
      <w:r w:rsidRPr="005F3AE9">
        <w:rPr>
          <w:rFonts w:hint="cs"/>
          <w:sz w:val="24"/>
          <w:rtl/>
        </w:rPr>
        <w:t>ותסכול</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תלמידים</w:t>
      </w:r>
      <w:r w:rsidR="00C8378D">
        <w:rPr>
          <w:rFonts w:hint="cs"/>
          <w:sz w:val="24"/>
          <w:rtl/>
        </w:rPr>
        <w:t xml:space="preserve">. </w:t>
      </w:r>
      <w:r w:rsidRPr="005F3AE9">
        <w:rPr>
          <w:rFonts w:hint="cs"/>
          <w:sz w:val="24"/>
          <w:rtl/>
        </w:rPr>
        <w:t>לפיכך</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נטו</w:t>
      </w:r>
      <w:r w:rsidR="00C8378D">
        <w:rPr>
          <w:rFonts w:hint="cs"/>
          <w:sz w:val="24"/>
          <w:rtl/>
        </w:rPr>
        <w:t xml:space="preserve"> </w:t>
      </w:r>
      <w:r w:rsidRPr="005F3AE9">
        <w:rPr>
          <w:rFonts w:hint="cs"/>
          <w:sz w:val="24"/>
          <w:rtl/>
        </w:rPr>
        <w:t>להוריד</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הדרישות</w:t>
      </w:r>
      <w:r w:rsidR="00C8378D">
        <w:rPr>
          <w:rFonts w:hint="cs"/>
          <w:sz w:val="24"/>
          <w:rtl/>
        </w:rPr>
        <w:t xml:space="preserve"> </w:t>
      </w:r>
      <w:r w:rsidRPr="005F3AE9">
        <w:rPr>
          <w:rFonts w:hint="cs"/>
          <w:sz w:val="24"/>
          <w:rtl/>
        </w:rPr>
        <w:t>הקוגניטיביות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מטלות</w:t>
      </w:r>
      <w:r w:rsidR="00C8378D">
        <w:rPr>
          <w:rFonts w:hint="cs"/>
          <w:sz w:val="24"/>
          <w:rtl/>
        </w:rPr>
        <w:t xml:space="preserve"> </w:t>
      </w:r>
      <w:r w:rsidRPr="005F3AE9">
        <w:rPr>
          <w:rFonts w:hint="cs"/>
          <w:sz w:val="24"/>
          <w:rtl/>
        </w:rPr>
        <w:t>חשיבה</w:t>
      </w:r>
      <w:r w:rsidR="00C8378D">
        <w:rPr>
          <w:rFonts w:hint="cs"/>
          <w:sz w:val="24"/>
          <w:rtl/>
        </w:rPr>
        <w:t xml:space="preserve"> </w:t>
      </w:r>
      <w:r w:rsidR="00334A52">
        <w:rPr>
          <w:rFonts w:hint="cs"/>
          <w:sz w:val="24"/>
          <w:rtl/>
        </w:rPr>
        <w:t>ו"להאכיל</w:t>
      </w:r>
      <w:r w:rsidR="00C8378D">
        <w:rPr>
          <w:rFonts w:hint="cs"/>
          <w:sz w:val="24"/>
          <w:rtl/>
        </w:rPr>
        <w:t xml:space="preserve"> </w:t>
      </w:r>
      <w:r w:rsidRPr="005F3AE9">
        <w:rPr>
          <w:rFonts w:hint="cs"/>
          <w:sz w:val="24"/>
          <w:rtl/>
        </w:rPr>
        <w:t>בכפית</w:t>
      </w:r>
      <w:r w:rsidR="00334A52">
        <w:rPr>
          <w:rFonts w:hint="cs"/>
          <w:sz w:val="24"/>
          <w:rtl/>
        </w:rPr>
        <w:t>"</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התלמידים</w:t>
      </w:r>
      <w:r w:rsidR="00C8378D">
        <w:rPr>
          <w:rFonts w:hint="cs"/>
          <w:sz w:val="24"/>
          <w:rtl/>
        </w:rPr>
        <w:t xml:space="preserve"> </w:t>
      </w:r>
      <w:r w:rsidRPr="005F3AE9">
        <w:rPr>
          <w:rFonts w:hint="cs"/>
          <w:sz w:val="24"/>
          <w:rtl/>
        </w:rPr>
        <w:t>בתשובות</w:t>
      </w:r>
      <w:r w:rsidR="00C8378D">
        <w:rPr>
          <w:rFonts w:hint="cs"/>
          <w:sz w:val="24"/>
          <w:rtl/>
        </w:rPr>
        <w:t xml:space="preserve"> </w:t>
      </w:r>
      <w:r w:rsidRPr="005F3AE9">
        <w:rPr>
          <w:rFonts w:hint="cs"/>
          <w:sz w:val="24"/>
          <w:rtl/>
        </w:rPr>
        <w:t>הנכונות</w:t>
      </w:r>
      <w:r w:rsidR="00C8378D">
        <w:rPr>
          <w:rFonts w:hint="cs"/>
          <w:sz w:val="24"/>
          <w:rtl/>
        </w:rPr>
        <w:t xml:space="preserve"> </w:t>
      </w:r>
      <w:r w:rsidRPr="005F3AE9">
        <w:rPr>
          <w:rFonts w:hint="cs"/>
          <w:sz w:val="24"/>
          <w:rtl/>
        </w:rPr>
        <w:t>או</w:t>
      </w:r>
      <w:r w:rsidR="00C8378D">
        <w:rPr>
          <w:rFonts w:hint="cs"/>
          <w:sz w:val="24"/>
          <w:rtl/>
        </w:rPr>
        <w:t xml:space="preserve"> </w:t>
      </w:r>
      <w:r w:rsidR="00334A52">
        <w:rPr>
          <w:rFonts w:hint="cs"/>
          <w:sz w:val="24"/>
          <w:rtl/>
        </w:rPr>
        <w:t>לספק</w:t>
      </w:r>
      <w:r w:rsidR="00C8378D">
        <w:rPr>
          <w:rFonts w:hint="cs"/>
          <w:sz w:val="24"/>
          <w:rtl/>
        </w:rPr>
        <w:t xml:space="preserve"> </w:t>
      </w:r>
      <w:r w:rsidRPr="005F3AE9">
        <w:rPr>
          <w:rFonts w:hint="cs"/>
          <w:sz w:val="24"/>
          <w:rtl/>
        </w:rPr>
        <w:t>להם</w:t>
      </w:r>
      <w:r w:rsidR="00C8378D">
        <w:rPr>
          <w:rFonts w:hint="cs"/>
          <w:sz w:val="24"/>
          <w:rtl/>
        </w:rPr>
        <w:t xml:space="preserve"> </w:t>
      </w:r>
      <w:r w:rsidR="00334A52">
        <w:rPr>
          <w:rFonts w:hint="cs"/>
          <w:sz w:val="24"/>
          <w:rtl/>
        </w:rPr>
        <w:t>"</w:t>
      </w:r>
      <w:r w:rsidRPr="005F3AE9">
        <w:rPr>
          <w:rFonts w:hint="cs"/>
          <w:sz w:val="24"/>
          <w:rtl/>
        </w:rPr>
        <w:t>מתכונים</w:t>
      </w:r>
      <w:r w:rsidR="00334A52">
        <w:rPr>
          <w:rFonts w:hint="cs"/>
          <w:sz w:val="24"/>
          <w:rtl/>
        </w:rPr>
        <w:t>"</w:t>
      </w:r>
      <w:r w:rsidR="00C8378D">
        <w:rPr>
          <w:rFonts w:hint="cs"/>
          <w:sz w:val="24"/>
          <w:rtl/>
        </w:rPr>
        <w:t xml:space="preserve"> </w:t>
      </w:r>
      <w:r w:rsidRPr="005F3AE9">
        <w:rPr>
          <w:rFonts w:hint="cs"/>
          <w:sz w:val="24"/>
          <w:rtl/>
        </w:rPr>
        <w:t>לפתרון</w:t>
      </w:r>
      <w:r w:rsidR="00C8378D">
        <w:rPr>
          <w:rFonts w:hint="cs"/>
          <w:sz w:val="24"/>
          <w:rtl/>
        </w:rPr>
        <w:t xml:space="preserve"> </w:t>
      </w:r>
      <w:r w:rsidRPr="005F3AE9">
        <w:rPr>
          <w:rFonts w:hint="cs"/>
          <w:sz w:val="24"/>
          <w:rtl/>
        </w:rPr>
        <w:t>בעיות</w:t>
      </w:r>
      <w:r w:rsidR="00C8378D">
        <w:rPr>
          <w:rFonts w:hint="cs"/>
          <w:sz w:val="24"/>
          <w:rtl/>
        </w:rPr>
        <w:t xml:space="preserve">. </w:t>
      </w:r>
      <w:r w:rsidRPr="005F3AE9">
        <w:rPr>
          <w:rFonts w:hint="cs"/>
          <w:sz w:val="24"/>
          <w:rtl/>
        </w:rPr>
        <w:t>כך</w:t>
      </w:r>
      <w:r w:rsidR="00C8378D">
        <w:rPr>
          <w:rFonts w:hint="cs"/>
          <w:sz w:val="24"/>
          <w:rtl/>
        </w:rPr>
        <w:t xml:space="preserve"> </w:t>
      </w:r>
      <w:r w:rsidR="00334A52">
        <w:rPr>
          <w:rFonts w:hint="cs"/>
          <w:sz w:val="24"/>
          <w:rtl/>
        </w:rPr>
        <w:t>הם</w:t>
      </w:r>
      <w:r w:rsidR="00C8378D">
        <w:rPr>
          <w:rFonts w:hint="cs"/>
          <w:sz w:val="24"/>
          <w:rtl/>
        </w:rPr>
        <w:t xml:space="preserve"> </w:t>
      </w:r>
      <w:r w:rsidRPr="005F3AE9">
        <w:rPr>
          <w:rFonts w:hint="cs"/>
          <w:sz w:val="24"/>
          <w:rtl/>
        </w:rPr>
        <w:t>מנעו</w:t>
      </w:r>
      <w:r w:rsidR="00C8378D">
        <w:rPr>
          <w:rFonts w:hint="cs"/>
          <w:sz w:val="24"/>
          <w:rtl/>
        </w:rPr>
        <w:t xml:space="preserve"> </w:t>
      </w:r>
      <w:r w:rsidRPr="005F3AE9">
        <w:rPr>
          <w:rFonts w:hint="cs"/>
          <w:sz w:val="24"/>
          <w:rtl/>
        </w:rPr>
        <w:t>כל</w:t>
      </w:r>
      <w:r w:rsidR="00C8378D">
        <w:rPr>
          <w:rFonts w:hint="cs"/>
          <w:sz w:val="24"/>
          <w:rtl/>
        </w:rPr>
        <w:t xml:space="preserve"> </w:t>
      </w:r>
      <w:r w:rsidRPr="005F3AE9">
        <w:rPr>
          <w:rFonts w:hint="cs"/>
          <w:sz w:val="24"/>
          <w:rtl/>
        </w:rPr>
        <w:t>אפשרות</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עצמאית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תלמידי</w:t>
      </w:r>
      <w:r w:rsidR="006B2B8E" w:rsidRPr="005F3AE9">
        <w:rPr>
          <w:rFonts w:hint="cs"/>
          <w:sz w:val="24"/>
          <w:rtl/>
        </w:rPr>
        <w:t>ה</w:t>
      </w:r>
      <w:r w:rsidRPr="005F3AE9">
        <w:rPr>
          <w:rFonts w:hint="cs"/>
          <w:sz w:val="24"/>
          <w:rtl/>
        </w:rPr>
        <w:t>ם</w:t>
      </w:r>
      <w:r w:rsidR="00C8378D">
        <w:rPr>
          <w:rFonts w:hint="cs"/>
          <w:sz w:val="24"/>
          <w:rtl/>
        </w:rPr>
        <w:t xml:space="preserve">. </w:t>
      </w:r>
      <w:r w:rsidR="00334A52">
        <w:rPr>
          <w:rFonts w:hint="cs"/>
          <w:sz w:val="24"/>
          <w:rtl/>
        </w:rPr>
        <w:t>אף</w:t>
      </w:r>
      <w:r w:rsidR="00C8378D">
        <w:rPr>
          <w:rFonts w:hint="cs"/>
          <w:sz w:val="24"/>
          <w:rtl/>
        </w:rPr>
        <w:t xml:space="preserve"> </w:t>
      </w:r>
      <w:r w:rsidRPr="005F3AE9">
        <w:rPr>
          <w:rFonts w:hint="cs"/>
          <w:sz w:val="24"/>
          <w:rtl/>
        </w:rPr>
        <w:t>ש</w:t>
      </w:r>
      <w:r w:rsidR="006B2B8E" w:rsidRPr="005F3AE9">
        <w:rPr>
          <w:rFonts w:hint="cs"/>
          <w:sz w:val="24"/>
          <w:rtl/>
        </w:rPr>
        <w:t>מורים</w:t>
      </w:r>
      <w:r w:rsidR="00C8378D">
        <w:rPr>
          <w:rFonts w:hint="cs"/>
          <w:sz w:val="24"/>
          <w:rtl/>
        </w:rPr>
        <w:t xml:space="preserve"> </w:t>
      </w:r>
      <w:r w:rsidR="006B2B8E" w:rsidRPr="005F3AE9">
        <w:rPr>
          <w:rFonts w:hint="cs"/>
          <w:sz w:val="24"/>
          <w:rtl/>
        </w:rPr>
        <w:t>המשתתפים</w:t>
      </w:r>
      <w:r w:rsidR="00C8378D">
        <w:rPr>
          <w:rFonts w:hint="cs"/>
          <w:sz w:val="24"/>
          <w:rtl/>
        </w:rPr>
        <w:t xml:space="preserve"> </w:t>
      </w:r>
      <w:r w:rsidR="006B2B8E" w:rsidRPr="005F3AE9">
        <w:rPr>
          <w:rFonts w:hint="cs"/>
          <w:sz w:val="24"/>
          <w:rtl/>
        </w:rPr>
        <w:t>ב</w:t>
      </w:r>
      <w:r w:rsidR="00F93384">
        <w:rPr>
          <w:rFonts w:hint="cs"/>
          <w:sz w:val="24"/>
          <w:rtl/>
        </w:rPr>
        <w:t>תוכני</w:t>
      </w:r>
      <w:r w:rsidR="006B2B8E" w:rsidRPr="005F3AE9">
        <w:rPr>
          <w:rFonts w:hint="cs"/>
          <w:sz w:val="24"/>
          <w:rtl/>
        </w:rPr>
        <w:t>ת</w:t>
      </w:r>
      <w:r w:rsidR="00C8378D">
        <w:rPr>
          <w:rFonts w:hint="cs"/>
          <w:sz w:val="24"/>
          <w:rtl/>
        </w:rPr>
        <w:t xml:space="preserve"> </w:t>
      </w:r>
      <w:r w:rsidR="006B2B8E" w:rsidRPr="005F3AE9">
        <w:rPr>
          <w:rFonts w:hint="cs"/>
          <w:sz w:val="24"/>
          <w:rtl/>
        </w:rPr>
        <w:t>לפיתוח</w:t>
      </w:r>
      <w:r w:rsidR="00C8378D">
        <w:rPr>
          <w:rFonts w:hint="cs"/>
          <w:sz w:val="24"/>
          <w:rtl/>
        </w:rPr>
        <w:t xml:space="preserve"> </w:t>
      </w:r>
      <w:r w:rsidR="006B2B8E" w:rsidRPr="005F3AE9">
        <w:rPr>
          <w:rFonts w:hint="cs"/>
          <w:sz w:val="24"/>
          <w:rtl/>
        </w:rPr>
        <w:t>חשיבה</w:t>
      </w:r>
      <w:r w:rsidR="00C8378D">
        <w:rPr>
          <w:rFonts w:hint="cs"/>
          <w:sz w:val="24"/>
          <w:rtl/>
        </w:rPr>
        <w:t xml:space="preserve"> </w:t>
      </w:r>
      <w:r w:rsidR="006B2B8E" w:rsidRPr="005F3AE9">
        <w:rPr>
          <w:rFonts w:hint="cs"/>
          <w:sz w:val="24"/>
          <w:rtl/>
        </w:rPr>
        <w:t>עשויים</w:t>
      </w:r>
      <w:r w:rsidR="00C8378D">
        <w:rPr>
          <w:rFonts w:hint="cs"/>
          <w:sz w:val="24"/>
          <w:rtl/>
        </w:rPr>
        <w:t xml:space="preserve"> </w:t>
      </w:r>
      <w:r w:rsidR="006B2B8E" w:rsidRPr="005F3AE9">
        <w:rPr>
          <w:rFonts w:hint="cs"/>
          <w:sz w:val="24"/>
          <w:rtl/>
        </w:rPr>
        <w:t>לעשות</w:t>
      </w:r>
      <w:r w:rsidR="00C8378D">
        <w:rPr>
          <w:rFonts w:hint="cs"/>
          <w:sz w:val="24"/>
          <w:rtl/>
        </w:rPr>
        <w:t xml:space="preserve"> </w:t>
      </w:r>
      <w:r w:rsidR="006B2B8E" w:rsidRPr="005F3AE9">
        <w:rPr>
          <w:rFonts w:hint="cs"/>
          <w:sz w:val="24"/>
          <w:rtl/>
        </w:rPr>
        <w:t>שימוש</w:t>
      </w:r>
      <w:r w:rsidR="00C8378D">
        <w:rPr>
          <w:rFonts w:hint="cs"/>
          <w:sz w:val="24"/>
          <w:rtl/>
        </w:rPr>
        <w:t xml:space="preserve"> </w:t>
      </w:r>
      <w:r w:rsidR="006B2B8E" w:rsidRPr="005F3AE9">
        <w:rPr>
          <w:rFonts w:hint="cs"/>
          <w:sz w:val="24"/>
          <w:rtl/>
        </w:rPr>
        <w:t>ב</w:t>
      </w:r>
      <w:r w:rsidRPr="005F3AE9">
        <w:rPr>
          <w:rFonts w:hint="cs"/>
          <w:sz w:val="24"/>
          <w:rtl/>
        </w:rPr>
        <w:t>פעילויות</w:t>
      </w:r>
      <w:r w:rsidR="00C8378D">
        <w:rPr>
          <w:rFonts w:hint="cs"/>
          <w:sz w:val="24"/>
          <w:rtl/>
        </w:rPr>
        <w:t xml:space="preserve"> </w:t>
      </w:r>
      <w:r w:rsidRPr="005F3AE9">
        <w:rPr>
          <w:rFonts w:hint="cs"/>
          <w:sz w:val="24"/>
          <w:rtl/>
        </w:rPr>
        <w:t>למידה</w:t>
      </w:r>
      <w:r w:rsidR="00C8378D">
        <w:rPr>
          <w:rFonts w:hint="cs"/>
          <w:sz w:val="24"/>
          <w:rtl/>
        </w:rPr>
        <w:t xml:space="preserve"> </w:t>
      </w:r>
      <w:r w:rsidRPr="005F3AE9">
        <w:rPr>
          <w:rFonts w:hint="cs"/>
          <w:sz w:val="24"/>
          <w:rtl/>
        </w:rPr>
        <w:t>שתוכננו</w:t>
      </w:r>
      <w:r w:rsidR="00C8378D">
        <w:rPr>
          <w:rFonts w:hint="cs"/>
          <w:sz w:val="24"/>
          <w:rtl/>
        </w:rPr>
        <w:t xml:space="preserve"> </w:t>
      </w:r>
      <w:r w:rsidRPr="005F3AE9">
        <w:rPr>
          <w:rFonts w:hint="cs"/>
          <w:sz w:val="24"/>
          <w:rtl/>
        </w:rPr>
        <w:t>במיוחד</w:t>
      </w:r>
      <w:r w:rsidR="00C8378D">
        <w:rPr>
          <w:rFonts w:hint="cs"/>
          <w:sz w:val="24"/>
          <w:rtl/>
        </w:rPr>
        <w:t xml:space="preserve"> </w:t>
      </w:r>
      <w:r w:rsidRPr="005F3AE9">
        <w:rPr>
          <w:rFonts w:hint="cs"/>
          <w:sz w:val="24"/>
          <w:rtl/>
        </w:rPr>
        <w:t>כדי</w:t>
      </w:r>
      <w:r w:rsidR="00C8378D">
        <w:rPr>
          <w:rFonts w:hint="cs"/>
          <w:sz w:val="24"/>
          <w:rtl/>
        </w:rPr>
        <w:t xml:space="preserve"> </w:t>
      </w:r>
      <w:r w:rsidRPr="005F3AE9">
        <w:rPr>
          <w:rFonts w:hint="cs"/>
          <w:sz w:val="24"/>
          <w:rtl/>
        </w:rPr>
        <w:t>לגרום</w:t>
      </w:r>
      <w:r w:rsidR="00C8378D">
        <w:rPr>
          <w:rFonts w:hint="cs"/>
          <w:sz w:val="24"/>
          <w:rtl/>
        </w:rPr>
        <w:t xml:space="preserve"> </w:t>
      </w:r>
      <w:r w:rsidRPr="005F3AE9">
        <w:rPr>
          <w:rFonts w:hint="cs"/>
          <w:sz w:val="24"/>
          <w:rtl/>
        </w:rPr>
        <w:t>לתלמידים</w:t>
      </w:r>
      <w:r w:rsidR="00C8378D">
        <w:rPr>
          <w:rFonts w:hint="cs"/>
          <w:sz w:val="24"/>
          <w:rtl/>
        </w:rPr>
        <w:t xml:space="preserve"> </w:t>
      </w:r>
      <w:r w:rsidRPr="005F3AE9">
        <w:rPr>
          <w:rFonts w:hint="cs"/>
          <w:sz w:val="24"/>
          <w:rtl/>
        </w:rPr>
        <w:t>לחשוב,</w:t>
      </w:r>
      <w:r w:rsidR="00C8378D">
        <w:rPr>
          <w:rFonts w:hint="cs"/>
          <w:sz w:val="24"/>
          <w:rtl/>
        </w:rPr>
        <w:t xml:space="preserve"> </w:t>
      </w:r>
      <w:r w:rsidRPr="005F3AE9">
        <w:rPr>
          <w:rFonts w:hint="cs"/>
          <w:sz w:val="24"/>
          <w:rtl/>
        </w:rPr>
        <w:t>הרי</w:t>
      </w:r>
      <w:r w:rsidR="00C8378D">
        <w:rPr>
          <w:rFonts w:hint="cs"/>
          <w:sz w:val="24"/>
          <w:rtl/>
        </w:rPr>
        <w:t xml:space="preserve"> </w:t>
      </w:r>
      <w:commentRangeStart w:id="7"/>
      <w:r w:rsidRPr="0063182B">
        <w:rPr>
          <w:rFonts w:hint="eastAsia"/>
          <w:sz w:val="24"/>
          <w:highlight w:val="yellow"/>
          <w:rtl/>
        </w:rPr>
        <w:t>ש</w:t>
      </w:r>
      <w:r w:rsidRPr="005F3AE9">
        <w:rPr>
          <w:rFonts w:hint="cs"/>
          <w:sz w:val="24"/>
          <w:rtl/>
        </w:rPr>
        <w:t>האופן</w:t>
      </w:r>
      <w:commentRangeEnd w:id="7"/>
      <w:r w:rsidR="00333F97">
        <w:rPr>
          <w:rStyle w:val="CommentReference"/>
          <w:rtl/>
        </w:rPr>
        <w:commentReference w:id="7"/>
      </w:r>
      <w:r w:rsidR="00C8378D">
        <w:rPr>
          <w:rFonts w:hint="cs"/>
          <w:sz w:val="24"/>
          <w:rtl/>
        </w:rPr>
        <w:t xml:space="preserve"> </w:t>
      </w:r>
      <w:r w:rsidR="00334A52" w:rsidRPr="0063182B">
        <w:rPr>
          <w:rFonts w:hint="eastAsia"/>
          <w:sz w:val="24"/>
          <w:highlight w:val="yellow"/>
          <w:rtl/>
        </w:rPr>
        <w:t>ש</w:t>
      </w:r>
      <w:r w:rsidRPr="005F3AE9">
        <w:rPr>
          <w:rFonts w:hint="cs"/>
          <w:sz w:val="24"/>
          <w:rtl/>
        </w:rPr>
        <w:t>בו</w:t>
      </w:r>
      <w:r w:rsidR="00C8378D">
        <w:rPr>
          <w:rFonts w:hint="cs"/>
          <w:sz w:val="24"/>
          <w:rtl/>
        </w:rPr>
        <w:t xml:space="preserve"> </w:t>
      </w:r>
      <w:r w:rsidRPr="005F3AE9">
        <w:rPr>
          <w:rFonts w:hint="cs"/>
          <w:sz w:val="24"/>
          <w:rtl/>
        </w:rPr>
        <w:t>מתנהל</w:t>
      </w:r>
      <w:r w:rsidR="00C8378D">
        <w:rPr>
          <w:rFonts w:hint="cs"/>
          <w:sz w:val="24"/>
          <w:rtl/>
        </w:rPr>
        <w:t xml:space="preserve"> </w:t>
      </w:r>
      <w:r w:rsidRPr="005F3AE9">
        <w:rPr>
          <w:rFonts w:hint="cs"/>
          <w:sz w:val="24"/>
          <w:rtl/>
        </w:rPr>
        <w:t>השיעור</w:t>
      </w:r>
      <w:r w:rsidR="00C8378D">
        <w:rPr>
          <w:rFonts w:hint="cs"/>
          <w:sz w:val="24"/>
          <w:rtl/>
        </w:rPr>
        <w:t xml:space="preserve"> </w:t>
      </w:r>
      <w:r w:rsidRPr="005F3AE9">
        <w:rPr>
          <w:rFonts w:hint="cs"/>
          <w:sz w:val="24"/>
          <w:rtl/>
        </w:rPr>
        <w:t>מונע</w:t>
      </w:r>
      <w:r w:rsidR="00C8378D">
        <w:rPr>
          <w:rFonts w:hint="cs"/>
          <w:sz w:val="24"/>
          <w:rtl/>
        </w:rPr>
        <w:t xml:space="preserve"> </w:t>
      </w:r>
      <w:r w:rsidRPr="005F3AE9">
        <w:rPr>
          <w:rFonts w:hint="cs"/>
          <w:sz w:val="24"/>
          <w:rtl/>
        </w:rPr>
        <w:t>מהתלמידים</w:t>
      </w:r>
      <w:r w:rsidR="00C8378D">
        <w:rPr>
          <w:rFonts w:hint="cs"/>
          <w:sz w:val="24"/>
          <w:rtl/>
        </w:rPr>
        <w:t xml:space="preserve"> </w:t>
      </w:r>
      <w:r w:rsidRPr="005F3AE9">
        <w:rPr>
          <w:rFonts w:hint="cs"/>
          <w:sz w:val="24"/>
          <w:rtl/>
        </w:rPr>
        <w:t>לעסוק</w:t>
      </w:r>
      <w:r w:rsidR="00C8378D">
        <w:rPr>
          <w:rFonts w:hint="cs"/>
          <w:sz w:val="24"/>
          <w:rtl/>
        </w:rPr>
        <w:t xml:space="preserve"> </w:t>
      </w:r>
      <w:r w:rsidRPr="005F3AE9">
        <w:rPr>
          <w:rFonts w:hint="cs"/>
          <w:sz w:val="24"/>
          <w:rtl/>
        </w:rPr>
        <w:t>בחשיבה</w:t>
      </w:r>
      <w:r w:rsidR="00C8378D">
        <w:rPr>
          <w:rFonts w:hint="cs"/>
          <w:sz w:val="24"/>
          <w:rtl/>
        </w:rPr>
        <w:t xml:space="preserve"> </w:t>
      </w:r>
      <w:r w:rsidRPr="005F3AE9">
        <w:rPr>
          <w:rFonts w:hint="cs"/>
          <w:sz w:val="24"/>
          <w:rtl/>
        </w:rPr>
        <w:t>פעילה</w:t>
      </w:r>
      <w:r w:rsidR="00C8378D">
        <w:rPr>
          <w:rFonts w:hint="cs"/>
          <w:sz w:val="24"/>
          <w:rtl/>
        </w:rPr>
        <w:t xml:space="preserve">. </w:t>
      </w:r>
      <w:r w:rsidRPr="005F3AE9">
        <w:rPr>
          <w:rFonts w:hint="cs"/>
          <w:sz w:val="24"/>
          <w:rtl/>
        </w:rPr>
        <w:t>מנגד,</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שראו</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מנקודת</w:t>
      </w:r>
      <w:r w:rsidR="00C8378D">
        <w:rPr>
          <w:rFonts w:hint="cs"/>
          <w:sz w:val="24"/>
          <w:rtl/>
        </w:rPr>
        <w:t xml:space="preserve"> </w:t>
      </w:r>
      <w:r w:rsidRPr="005F3AE9">
        <w:rPr>
          <w:rFonts w:hint="cs"/>
          <w:sz w:val="24"/>
          <w:rtl/>
        </w:rPr>
        <w:t>מבט</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הבניית</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שימרו</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הדרישות</w:t>
      </w:r>
      <w:r w:rsidR="00C8378D">
        <w:rPr>
          <w:rFonts w:hint="cs"/>
          <w:sz w:val="24"/>
          <w:rtl/>
        </w:rPr>
        <w:t xml:space="preserve"> </w:t>
      </w:r>
      <w:r w:rsidRPr="005F3AE9">
        <w:rPr>
          <w:rFonts w:hint="cs"/>
          <w:sz w:val="24"/>
          <w:rtl/>
        </w:rPr>
        <w:t>הקוגניטיביות</w:t>
      </w:r>
      <w:r w:rsidR="00C8378D">
        <w:rPr>
          <w:rFonts w:hint="cs"/>
          <w:sz w:val="24"/>
          <w:rtl/>
        </w:rPr>
        <w:t xml:space="preserve"> </w:t>
      </w:r>
      <w:r w:rsidRPr="005F3AE9">
        <w:rPr>
          <w:rFonts w:hint="cs"/>
          <w:sz w:val="24"/>
          <w:rtl/>
        </w:rPr>
        <w:t>הגבוהות</w:t>
      </w:r>
      <w:r w:rsidR="00C8378D">
        <w:rPr>
          <w:rFonts w:hint="cs"/>
          <w:sz w:val="24"/>
          <w:rtl/>
        </w:rPr>
        <w:t xml:space="preserve"> </w:t>
      </w:r>
      <w:r w:rsidR="002D7106" w:rsidRPr="005F3AE9">
        <w:rPr>
          <w:rFonts w:hint="cs"/>
          <w:sz w:val="24"/>
          <w:rtl/>
        </w:rPr>
        <w:t>של</w:t>
      </w:r>
      <w:r w:rsidR="00C8378D">
        <w:rPr>
          <w:rFonts w:hint="cs"/>
          <w:sz w:val="24"/>
          <w:rtl/>
        </w:rPr>
        <w:t xml:space="preserve"> </w:t>
      </w:r>
      <w:r w:rsidRPr="005F3AE9">
        <w:rPr>
          <w:rFonts w:hint="cs"/>
          <w:sz w:val="24"/>
          <w:rtl/>
        </w:rPr>
        <w:t>מטלות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ולא</w:t>
      </w:r>
      <w:r w:rsidR="00C8378D">
        <w:rPr>
          <w:rFonts w:hint="cs"/>
          <w:sz w:val="24"/>
          <w:rtl/>
        </w:rPr>
        <w:t xml:space="preserve"> </w:t>
      </w:r>
      <w:r w:rsidRPr="005F3AE9">
        <w:rPr>
          <w:rFonts w:hint="cs"/>
          <w:sz w:val="24"/>
          <w:rtl/>
        </w:rPr>
        <w:t>הורידו</w:t>
      </w:r>
      <w:r w:rsidR="00C8378D">
        <w:rPr>
          <w:rFonts w:hint="cs"/>
          <w:sz w:val="24"/>
          <w:rtl/>
        </w:rPr>
        <w:t xml:space="preserve"> </w:t>
      </w:r>
      <w:r w:rsidRPr="005F3AE9">
        <w:rPr>
          <w:rFonts w:hint="cs"/>
          <w:sz w:val="24"/>
          <w:rtl/>
        </w:rPr>
        <w:t>אותן</w:t>
      </w:r>
      <w:r w:rsidR="00C8378D">
        <w:rPr>
          <w:rFonts w:hint="cs"/>
          <w:sz w:val="24"/>
          <w:rtl/>
        </w:rPr>
        <w:t xml:space="preserve"> </w:t>
      </w:r>
      <w:r w:rsidRPr="005F3AE9">
        <w:rPr>
          <w:rFonts w:hint="cs"/>
          <w:sz w:val="24"/>
          <w:rtl/>
        </w:rPr>
        <w:t>(</w:t>
      </w:r>
      <w:r w:rsidRPr="005F3AE9">
        <w:rPr>
          <w:sz w:val="24"/>
        </w:rPr>
        <w:t>Zohar,</w:t>
      </w:r>
      <w:r w:rsidR="00C8378D">
        <w:rPr>
          <w:sz w:val="24"/>
        </w:rPr>
        <w:t xml:space="preserve"> </w:t>
      </w:r>
      <w:r w:rsidRPr="005F3AE9">
        <w:rPr>
          <w:sz w:val="24"/>
        </w:rPr>
        <w:t>2004</w:t>
      </w:r>
      <w:r w:rsidRPr="005F3AE9">
        <w:rPr>
          <w:rFonts w:hint="cs"/>
          <w:sz w:val="24"/>
          <w:rtl/>
        </w:rPr>
        <w:t>)</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פי</w:t>
      </w:r>
      <w:r w:rsidR="00C8378D">
        <w:rPr>
          <w:rFonts w:hint="cs"/>
          <w:sz w:val="24"/>
          <w:rtl/>
        </w:rPr>
        <w:t xml:space="preserve"> </w:t>
      </w:r>
      <w:r w:rsidRPr="005F3AE9">
        <w:rPr>
          <w:rFonts w:hint="cs"/>
          <w:sz w:val="24"/>
          <w:rtl/>
        </w:rPr>
        <w:t>ממצאים</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היבטים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קשורים</w:t>
      </w:r>
      <w:r w:rsidR="00C8378D">
        <w:rPr>
          <w:rFonts w:hint="cs"/>
          <w:sz w:val="24"/>
          <w:rtl/>
        </w:rPr>
        <w:t xml:space="preserve"> </w:t>
      </w:r>
      <w:r w:rsidR="00334A52">
        <w:rPr>
          <w:rFonts w:hint="cs"/>
          <w:sz w:val="24"/>
          <w:rtl/>
        </w:rPr>
        <w:t>קשר</w:t>
      </w:r>
      <w:r w:rsidR="00C8378D">
        <w:rPr>
          <w:rFonts w:hint="cs"/>
          <w:sz w:val="24"/>
          <w:rtl/>
        </w:rPr>
        <w:t xml:space="preserve"> </w:t>
      </w:r>
      <w:r w:rsidRPr="005F3AE9">
        <w:rPr>
          <w:rFonts w:hint="cs"/>
          <w:sz w:val="24"/>
          <w:rtl/>
        </w:rPr>
        <w:t>הדוק</w:t>
      </w:r>
      <w:r w:rsidR="00C8378D">
        <w:rPr>
          <w:rFonts w:hint="cs"/>
          <w:sz w:val="24"/>
          <w:rtl/>
        </w:rPr>
        <w:t xml:space="preserve"> </w:t>
      </w:r>
      <w:r w:rsidRPr="005F3AE9">
        <w:rPr>
          <w:rFonts w:hint="cs"/>
          <w:sz w:val="24"/>
          <w:rtl/>
        </w:rPr>
        <w:t>לתיאוריות</w:t>
      </w:r>
      <w:r w:rsidR="00C8378D">
        <w:rPr>
          <w:rFonts w:hint="cs"/>
          <w:sz w:val="24"/>
          <w:rtl/>
        </w:rPr>
        <w:t xml:space="preserve"> </w:t>
      </w:r>
      <w:r w:rsidRPr="005F3AE9">
        <w:rPr>
          <w:rFonts w:hint="cs"/>
          <w:sz w:val="24"/>
          <w:rtl/>
        </w:rPr>
        <w:t>החבויות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00334A52">
        <w:rPr>
          <w:rFonts w:hint="cs"/>
          <w:sz w:val="24"/>
          <w:rtl/>
        </w:rPr>
        <w:t>על</w:t>
      </w:r>
      <w:r w:rsidR="00C8378D">
        <w:rPr>
          <w:rFonts w:hint="cs"/>
          <w:sz w:val="24"/>
          <w:rtl/>
        </w:rPr>
        <w:t xml:space="preserve"> </w:t>
      </w:r>
      <w:r w:rsidRPr="005F3AE9">
        <w:rPr>
          <w:rFonts w:hint="cs"/>
          <w:sz w:val="24"/>
          <w:rtl/>
        </w:rPr>
        <w:t>הוראה</w:t>
      </w:r>
      <w:r w:rsidR="00C8378D">
        <w:rPr>
          <w:rFonts w:hint="cs"/>
          <w:sz w:val="24"/>
          <w:rtl/>
        </w:rPr>
        <w:t xml:space="preserve"> </w:t>
      </w:r>
      <w:r w:rsidRPr="005F3AE9">
        <w:rPr>
          <w:rFonts w:hint="cs"/>
          <w:sz w:val="24"/>
          <w:rtl/>
        </w:rPr>
        <w:t>ולמידה</w:t>
      </w:r>
      <w:r w:rsidR="00C8378D">
        <w:rPr>
          <w:rFonts w:hint="cs"/>
          <w:sz w:val="24"/>
          <w:rtl/>
        </w:rPr>
        <w:t xml:space="preserve"> </w:t>
      </w:r>
      <w:r w:rsidRPr="005F3AE9">
        <w:rPr>
          <w:rFonts w:hint="cs"/>
          <w:sz w:val="24"/>
          <w:rtl/>
        </w:rPr>
        <w:t>באופן</w:t>
      </w:r>
      <w:r w:rsidR="00C8378D">
        <w:rPr>
          <w:rFonts w:hint="cs"/>
          <w:sz w:val="24"/>
          <w:rtl/>
        </w:rPr>
        <w:t xml:space="preserve"> </w:t>
      </w:r>
      <w:r w:rsidRPr="005F3AE9">
        <w:rPr>
          <w:rFonts w:hint="cs"/>
          <w:sz w:val="24"/>
          <w:rtl/>
        </w:rPr>
        <w:t>כללי</w:t>
      </w:r>
      <w:r w:rsidR="00C8378D">
        <w:rPr>
          <w:rFonts w:hint="cs"/>
          <w:sz w:val="24"/>
          <w:rtl/>
        </w:rPr>
        <w:t xml:space="preserve">. </w:t>
      </w:r>
      <w:r w:rsidRPr="005F3AE9">
        <w:rPr>
          <w:rFonts w:hint="cs"/>
          <w:sz w:val="24"/>
          <w:rtl/>
        </w:rPr>
        <w:t>לכן</w:t>
      </w:r>
      <w:r w:rsidR="00C8378D">
        <w:rPr>
          <w:rFonts w:hint="cs"/>
          <w:sz w:val="24"/>
          <w:rtl/>
        </w:rPr>
        <w:t xml:space="preserve"> </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אינן</w:t>
      </w:r>
      <w:r w:rsidR="00C8378D">
        <w:rPr>
          <w:rFonts w:hint="cs"/>
          <w:sz w:val="24"/>
          <w:rtl/>
        </w:rPr>
        <w:t xml:space="preserve"> </w:t>
      </w:r>
      <w:r w:rsidRPr="005F3AE9">
        <w:rPr>
          <w:rFonts w:hint="cs"/>
          <w:sz w:val="24"/>
          <w:rtl/>
        </w:rPr>
        <w:t>יכולות</w:t>
      </w:r>
      <w:r w:rsidR="00C8378D">
        <w:rPr>
          <w:rFonts w:hint="cs"/>
          <w:sz w:val="24"/>
          <w:rtl/>
        </w:rPr>
        <w:t xml:space="preserve"> </w:t>
      </w:r>
      <w:r w:rsidRPr="005F3AE9">
        <w:rPr>
          <w:rFonts w:hint="cs"/>
          <w:sz w:val="24"/>
          <w:rtl/>
        </w:rPr>
        <w:t>להתעלם</w:t>
      </w:r>
      <w:r w:rsidR="00C8378D">
        <w:rPr>
          <w:rFonts w:hint="cs"/>
          <w:sz w:val="24"/>
          <w:rtl/>
        </w:rPr>
        <w:t xml:space="preserve"> </w:t>
      </w:r>
      <w:r w:rsidRPr="005F3AE9">
        <w:rPr>
          <w:rFonts w:hint="cs"/>
          <w:sz w:val="24"/>
          <w:rtl/>
        </w:rPr>
        <w:t>מתיאוריות</w:t>
      </w:r>
      <w:r w:rsidR="00C8378D">
        <w:rPr>
          <w:rFonts w:hint="cs"/>
          <w:sz w:val="24"/>
          <w:rtl/>
        </w:rPr>
        <w:t xml:space="preserve"> </w:t>
      </w:r>
      <w:r w:rsidRPr="005F3AE9">
        <w:rPr>
          <w:rFonts w:hint="cs"/>
          <w:sz w:val="24"/>
          <w:rtl/>
        </w:rPr>
        <w:t>כלליות</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וחייבות</w:t>
      </w:r>
      <w:r w:rsidR="00C8378D">
        <w:rPr>
          <w:rFonts w:hint="cs"/>
          <w:sz w:val="24"/>
          <w:rtl/>
        </w:rPr>
        <w:t xml:space="preserve"> </w:t>
      </w:r>
      <w:r w:rsidRPr="005F3AE9">
        <w:rPr>
          <w:rFonts w:hint="cs"/>
          <w:sz w:val="24"/>
          <w:rtl/>
        </w:rPr>
        <w:t>להתייחס</w:t>
      </w:r>
      <w:r w:rsidR="00C8378D">
        <w:rPr>
          <w:rFonts w:hint="cs"/>
          <w:sz w:val="24"/>
          <w:rtl/>
        </w:rPr>
        <w:t xml:space="preserve"> </w:t>
      </w:r>
      <w:r w:rsidR="00A105D4">
        <w:rPr>
          <w:rFonts w:hint="cs"/>
          <w:sz w:val="24"/>
          <w:rtl/>
        </w:rPr>
        <w:t xml:space="preserve"> גם אליהן (בנוסף למרכיבים האחרים של  ידע מורים שנזכרו בסעיפים הקודמים).</w:t>
      </w:r>
      <w:r w:rsidRPr="005F3AE9">
        <w:rPr>
          <w:rFonts w:hint="cs"/>
          <w:sz w:val="24"/>
          <w:rtl/>
        </w:rPr>
        <w:t>מודל</w:t>
      </w:r>
      <w:r w:rsidR="00C8378D">
        <w:rPr>
          <w:rFonts w:hint="cs"/>
          <w:sz w:val="24"/>
          <w:rtl/>
        </w:rPr>
        <w:t xml:space="preserve"> </w:t>
      </w:r>
      <w:r w:rsidRPr="005F3AE9">
        <w:rPr>
          <w:rFonts w:hint="cs"/>
          <w:sz w:val="24"/>
          <w:rtl/>
        </w:rPr>
        <w:t>תיאורטי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מוצג</w:t>
      </w:r>
      <w:r w:rsidR="00C8378D">
        <w:rPr>
          <w:rFonts w:hint="cs"/>
          <w:sz w:val="24"/>
          <w:rtl/>
        </w:rPr>
        <w:t xml:space="preserve"> </w:t>
      </w:r>
      <w:r w:rsidRPr="005F3AE9">
        <w:rPr>
          <w:rFonts w:hint="cs"/>
          <w:sz w:val="24"/>
          <w:rtl/>
        </w:rPr>
        <w:t>בתרשים</w:t>
      </w:r>
      <w:r w:rsidR="00C8378D">
        <w:rPr>
          <w:rFonts w:hint="cs"/>
          <w:sz w:val="24"/>
          <w:rtl/>
        </w:rPr>
        <w:t xml:space="preserve"> </w:t>
      </w:r>
      <w:r w:rsidR="00F26930" w:rsidRPr="005F3AE9">
        <w:rPr>
          <w:rFonts w:hint="cs"/>
          <w:sz w:val="24"/>
          <w:rtl/>
        </w:rPr>
        <w:t>4</w:t>
      </w:r>
      <w:r w:rsidR="00C8378D">
        <w:rPr>
          <w:rFonts w:hint="cs"/>
          <w:sz w:val="24"/>
          <w:rtl/>
        </w:rPr>
        <w:t>.</w:t>
      </w:r>
      <w:r w:rsidR="00F26930" w:rsidRPr="005F3AE9">
        <w:rPr>
          <w:rFonts w:hint="cs"/>
          <w:sz w:val="24"/>
          <w:rtl/>
        </w:rPr>
        <w:t>1</w:t>
      </w:r>
      <w:r w:rsidR="00C8378D">
        <w:rPr>
          <w:sz w:val="24"/>
          <w:rtl/>
        </w:rPr>
        <w:t>.</w:t>
      </w:r>
    </w:p>
    <w:p w14:paraId="401FB30C" w14:textId="520C057A" w:rsidR="00DD28BB" w:rsidRPr="005F3AE9" w:rsidRDefault="00DD28BB" w:rsidP="002739F5">
      <w:pPr>
        <w:pStyle w:val="ListParagraph"/>
        <w:spacing w:before="0" w:after="0" w:line="480" w:lineRule="auto"/>
        <w:ind w:left="0"/>
        <w:contextualSpacing w:val="0"/>
        <w:rPr>
          <w:sz w:val="24"/>
          <w:rtl/>
        </w:rPr>
      </w:pPr>
      <w:r w:rsidRPr="005F3AE9">
        <w:rPr>
          <w:rFonts w:hint="cs"/>
          <w:sz w:val="24"/>
          <w:rtl/>
        </w:rPr>
        <w:t>לסיכום,</w:t>
      </w:r>
      <w:r w:rsidR="00C8378D">
        <w:rPr>
          <w:rFonts w:hint="cs"/>
          <w:sz w:val="24"/>
          <w:rtl/>
        </w:rPr>
        <w:t xml:space="preserve"> </w:t>
      </w:r>
      <w:r w:rsidRPr="005F3AE9">
        <w:rPr>
          <w:rFonts w:hint="cs"/>
          <w:sz w:val="24"/>
          <w:rtl/>
        </w:rPr>
        <w:t>סעיף</w:t>
      </w:r>
      <w:r w:rsidR="00C8378D">
        <w:rPr>
          <w:rFonts w:hint="cs"/>
          <w:sz w:val="24"/>
          <w:rtl/>
        </w:rPr>
        <w:t xml:space="preserve"> </w:t>
      </w:r>
      <w:r w:rsidRPr="005F3AE9">
        <w:rPr>
          <w:rFonts w:hint="cs"/>
          <w:sz w:val="24"/>
          <w:rtl/>
        </w:rPr>
        <w:t>זה</w:t>
      </w:r>
      <w:r w:rsidR="00C8378D">
        <w:rPr>
          <w:rFonts w:hint="cs"/>
          <w:sz w:val="24"/>
          <w:rtl/>
        </w:rPr>
        <w:t xml:space="preserve"> </w:t>
      </w:r>
      <w:r w:rsidR="00797935">
        <w:rPr>
          <w:rFonts w:hint="cs"/>
          <w:sz w:val="24"/>
          <w:rtl/>
        </w:rPr>
        <w:t>מראה</w:t>
      </w:r>
      <w:r w:rsidR="00C8378D">
        <w:rPr>
          <w:rFonts w:hint="cs"/>
          <w:sz w:val="24"/>
          <w:rtl/>
        </w:rPr>
        <w:t xml:space="preserve"> </w:t>
      </w:r>
      <w:r w:rsidRPr="005F3AE9">
        <w:rPr>
          <w:rFonts w:hint="cs"/>
          <w:sz w:val="24"/>
          <w:rtl/>
        </w:rPr>
        <w:t>שהידע</w:t>
      </w:r>
      <w:r w:rsidR="00C8378D">
        <w:rPr>
          <w:rFonts w:hint="cs"/>
          <w:sz w:val="24"/>
          <w:rtl/>
        </w:rPr>
        <w:t xml:space="preserve"> </w:t>
      </w:r>
      <w:r w:rsidRPr="005F3AE9">
        <w:rPr>
          <w:rFonts w:hint="cs"/>
          <w:sz w:val="24"/>
          <w:rtl/>
        </w:rPr>
        <w:t>הדרוש</w:t>
      </w:r>
      <w:r w:rsidR="00C8378D">
        <w:rPr>
          <w:rFonts w:hint="cs"/>
          <w:sz w:val="24"/>
          <w:rtl/>
        </w:rPr>
        <w:t xml:space="preserve"> </w:t>
      </w:r>
      <w:r w:rsidRPr="005F3AE9">
        <w:rPr>
          <w:rFonts w:hint="cs"/>
          <w:sz w:val="24"/>
          <w:rtl/>
        </w:rPr>
        <w:t>להוראת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מקיף</w:t>
      </w:r>
      <w:r w:rsidR="00C8378D">
        <w:rPr>
          <w:rFonts w:hint="cs"/>
          <w:sz w:val="24"/>
          <w:rtl/>
        </w:rPr>
        <w:t xml:space="preserve"> </w:t>
      </w:r>
      <w:r w:rsidRPr="005F3AE9">
        <w:rPr>
          <w:rFonts w:hint="cs"/>
          <w:sz w:val="24"/>
          <w:rtl/>
        </w:rPr>
        <w:t>ומורכב</w:t>
      </w:r>
      <w:r w:rsidR="00C8378D">
        <w:rPr>
          <w:rFonts w:hint="cs"/>
          <w:sz w:val="24"/>
          <w:rtl/>
        </w:rPr>
        <w:t xml:space="preserve">. </w:t>
      </w:r>
      <w:r w:rsidR="00797935">
        <w:rPr>
          <w:rFonts w:hint="cs"/>
          <w:sz w:val="24"/>
          <w:rtl/>
        </w:rPr>
        <w:t>השאלה</w:t>
      </w:r>
      <w:r w:rsidR="00C8378D">
        <w:rPr>
          <w:rFonts w:hint="cs"/>
          <w:sz w:val="24"/>
          <w:rtl/>
        </w:rPr>
        <w:t xml:space="preserve"> </w:t>
      </w:r>
      <w:r w:rsidR="00797935">
        <w:rPr>
          <w:rFonts w:hint="cs"/>
          <w:sz w:val="24"/>
          <w:rtl/>
        </w:rPr>
        <w:t>החשובה</w:t>
      </w:r>
      <w:r w:rsidR="00C8378D">
        <w:rPr>
          <w:rFonts w:hint="cs"/>
          <w:sz w:val="24"/>
          <w:rtl/>
        </w:rPr>
        <w:t xml:space="preserve"> </w:t>
      </w:r>
      <w:r w:rsidR="00797935">
        <w:rPr>
          <w:rFonts w:hint="cs"/>
          <w:sz w:val="24"/>
          <w:rtl/>
        </w:rPr>
        <w:t>לדיו</w:t>
      </w:r>
      <w:r w:rsidR="002739F5">
        <w:rPr>
          <w:rFonts w:hint="cs"/>
          <w:sz w:val="24"/>
          <w:rtl/>
        </w:rPr>
        <w:t xml:space="preserve">ן הנוכחי </w:t>
      </w:r>
      <w:r w:rsidR="00CF2AF8" w:rsidRPr="005F3AE9">
        <w:rPr>
          <w:rFonts w:hint="cs"/>
          <w:sz w:val="24"/>
          <w:rtl/>
        </w:rPr>
        <w:t>היא</w:t>
      </w:r>
      <w:r w:rsidR="00C8378D">
        <w:rPr>
          <w:rFonts w:hint="cs"/>
          <w:sz w:val="24"/>
          <w:rtl/>
        </w:rPr>
        <w:t xml:space="preserve"> </w:t>
      </w:r>
      <w:r w:rsidR="00797935">
        <w:rPr>
          <w:rFonts w:hint="cs"/>
          <w:sz w:val="24"/>
          <w:rtl/>
        </w:rPr>
        <w:t>באיזו</w:t>
      </w:r>
      <w:r w:rsidR="00C8378D">
        <w:rPr>
          <w:rFonts w:hint="cs"/>
          <w:sz w:val="24"/>
          <w:rtl/>
        </w:rPr>
        <w:t xml:space="preserve"> </w:t>
      </w:r>
      <w:r w:rsidR="00797935">
        <w:rPr>
          <w:rFonts w:hint="cs"/>
          <w:sz w:val="24"/>
          <w:rtl/>
        </w:rPr>
        <w:t>מידה</w:t>
      </w:r>
      <w:r w:rsidR="00C8378D">
        <w:rPr>
          <w:rFonts w:hint="cs"/>
          <w:sz w:val="24"/>
          <w:rtl/>
        </w:rPr>
        <w:t xml:space="preserve"> </w:t>
      </w:r>
      <w:r w:rsidR="00797935">
        <w:rPr>
          <w:rFonts w:hint="cs"/>
          <w:sz w:val="24"/>
          <w:rtl/>
        </w:rPr>
        <w:t>אפשר</w:t>
      </w:r>
      <w:r w:rsidR="00C8378D">
        <w:rPr>
          <w:rFonts w:hint="cs"/>
          <w:sz w:val="24"/>
          <w:rtl/>
        </w:rPr>
        <w:t xml:space="preserve"> </w:t>
      </w:r>
      <w:r w:rsidRPr="005F3AE9">
        <w:rPr>
          <w:rFonts w:hint="cs"/>
          <w:sz w:val="24"/>
          <w:rtl/>
        </w:rPr>
        <w:t>לצפות</w:t>
      </w:r>
      <w:r w:rsidR="00C8378D">
        <w:rPr>
          <w:rFonts w:hint="cs"/>
          <w:sz w:val="24"/>
          <w:rtl/>
        </w:rPr>
        <w:t xml:space="preserve"> </w:t>
      </w:r>
      <w:r w:rsidRPr="005F3AE9">
        <w:rPr>
          <w:rFonts w:hint="cs"/>
          <w:sz w:val="24"/>
          <w:rtl/>
        </w:rPr>
        <w:t>שמורים</w:t>
      </w:r>
      <w:r w:rsidR="00C8378D">
        <w:rPr>
          <w:rFonts w:hint="cs"/>
          <w:sz w:val="24"/>
          <w:rtl/>
        </w:rPr>
        <w:t xml:space="preserve"> </w:t>
      </w:r>
      <w:r w:rsidRPr="005F3AE9">
        <w:rPr>
          <w:rFonts w:hint="cs"/>
          <w:sz w:val="24"/>
          <w:rtl/>
        </w:rPr>
        <w:t>ישלטו</w:t>
      </w:r>
      <w:r w:rsidR="00C8378D">
        <w:rPr>
          <w:rFonts w:hint="cs"/>
          <w:sz w:val="24"/>
          <w:rtl/>
        </w:rPr>
        <w:t xml:space="preserve"> </w:t>
      </w:r>
      <w:r w:rsidRPr="005F3AE9">
        <w:rPr>
          <w:rFonts w:hint="cs"/>
          <w:sz w:val="24"/>
          <w:rtl/>
        </w:rPr>
        <w:t>בידע</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הם</w:t>
      </w:r>
      <w:r w:rsidR="00C8378D">
        <w:rPr>
          <w:rFonts w:hint="cs"/>
          <w:sz w:val="24"/>
          <w:rtl/>
        </w:rPr>
        <w:t xml:space="preserve"> </w:t>
      </w:r>
      <w:r w:rsidR="00797935">
        <w:rPr>
          <w:rFonts w:hint="cs"/>
          <w:sz w:val="24"/>
          <w:rtl/>
        </w:rPr>
        <w:t>משתתפים</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הטמעה</w:t>
      </w:r>
      <w:r w:rsidR="00C8378D">
        <w:rPr>
          <w:rFonts w:hint="cs"/>
          <w:sz w:val="24"/>
          <w:rtl/>
        </w:rPr>
        <w:t xml:space="preserve"> </w:t>
      </w:r>
      <w:r w:rsidRPr="005F3AE9">
        <w:rPr>
          <w:rFonts w:hint="cs"/>
          <w:sz w:val="24"/>
          <w:rtl/>
        </w:rPr>
        <w:t>רחבת</w:t>
      </w:r>
      <w:r w:rsidR="00C8378D">
        <w:rPr>
          <w:rFonts w:hint="cs"/>
          <w:sz w:val="24"/>
          <w:rtl/>
        </w:rPr>
        <w:t xml:space="preserve"> </w:t>
      </w:r>
      <w:r w:rsidRPr="005F3AE9">
        <w:rPr>
          <w:rFonts w:hint="cs"/>
          <w:sz w:val="24"/>
          <w:rtl/>
        </w:rPr>
        <w:t>היקף</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הסעיפים</w:t>
      </w:r>
      <w:r w:rsidR="00C8378D">
        <w:rPr>
          <w:rFonts w:hint="cs"/>
          <w:sz w:val="24"/>
          <w:rtl/>
        </w:rPr>
        <w:t xml:space="preserve"> </w:t>
      </w:r>
      <w:r w:rsidRPr="005F3AE9">
        <w:rPr>
          <w:rFonts w:hint="cs"/>
          <w:sz w:val="24"/>
          <w:rtl/>
        </w:rPr>
        <w:t>הבאים</w:t>
      </w:r>
      <w:r w:rsidR="00C8378D">
        <w:rPr>
          <w:rFonts w:hint="cs"/>
          <w:sz w:val="24"/>
          <w:rtl/>
        </w:rPr>
        <w:t xml:space="preserve"> </w:t>
      </w:r>
      <w:r w:rsidRPr="005F3AE9">
        <w:rPr>
          <w:rFonts w:hint="cs"/>
          <w:sz w:val="24"/>
          <w:rtl/>
        </w:rPr>
        <w:t>יעסקו</w:t>
      </w:r>
      <w:r w:rsidR="00C8378D">
        <w:rPr>
          <w:rFonts w:hint="cs"/>
          <w:sz w:val="24"/>
          <w:rtl/>
        </w:rPr>
        <w:t xml:space="preserve"> </w:t>
      </w:r>
      <w:r w:rsidRPr="005F3AE9">
        <w:rPr>
          <w:rFonts w:hint="cs"/>
          <w:sz w:val="24"/>
          <w:rtl/>
        </w:rPr>
        <w:t>בשאלה</w:t>
      </w:r>
      <w:r w:rsidR="00C8378D">
        <w:rPr>
          <w:rFonts w:hint="cs"/>
          <w:sz w:val="24"/>
          <w:rtl/>
        </w:rPr>
        <w:t xml:space="preserve"> </w:t>
      </w:r>
      <w:r w:rsidRPr="005F3AE9">
        <w:rPr>
          <w:rFonts w:hint="cs"/>
          <w:sz w:val="24"/>
          <w:rtl/>
        </w:rPr>
        <w:t>זו</w:t>
      </w:r>
      <w:r w:rsidR="00C8378D">
        <w:rPr>
          <w:rFonts w:hint="cs"/>
          <w:sz w:val="24"/>
          <w:rtl/>
        </w:rPr>
        <w:t xml:space="preserve"> </w:t>
      </w:r>
      <w:r w:rsidR="00797935">
        <w:rPr>
          <w:rFonts w:hint="cs"/>
          <w:sz w:val="24"/>
          <w:rtl/>
        </w:rPr>
        <w:t>ויציגו</w:t>
      </w:r>
      <w:r w:rsidR="00C8378D">
        <w:rPr>
          <w:rFonts w:hint="cs"/>
          <w:sz w:val="24"/>
          <w:rtl/>
        </w:rPr>
        <w:t xml:space="preserve"> </w:t>
      </w:r>
      <w:r w:rsidRPr="005F3AE9">
        <w:rPr>
          <w:rFonts w:hint="cs"/>
          <w:sz w:val="24"/>
          <w:rtl/>
        </w:rPr>
        <w:t>ראיות</w:t>
      </w:r>
      <w:r w:rsidR="00C8378D">
        <w:rPr>
          <w:rFonts w:hint="cs"/>
          <w:sz w:val="24"/>
          <w:rtl/>
        </w:rPr>
        <w:t xml:space="preserve"> </w:t>
      </w:r>
      <w:r w:rsidRPr="005F3AE9">
        <w:rPr>
          <w:rFonts w:hint="cs"/>
          <w:sz w:val="24"/>
          <w:rtl/>
        </w:rPr>
        <w:t>אמפיריות</w:t>
      </w:r>
      <w:r w:rsidR="00C8378D">
        <w:rPr>
          <w:rFonts w:hint="cs"/>
          <w:sz w:val="24"/>
          <w:rtl/>
        </w:rPr>
        <w:t xml:space="preserve"> </w:t>
      </w:r>
      <w:r w:rsidRPr="005F3AE9">
        <w:rPr>
          <w:rFonts w:hint="cs"/>
          <w:sz w:val="24"/>
          <w:rtl/>
        </w:rPr>
        <w:t>משלושה</w:t>
      </w:r>
      <w:r w:rsidR="00C8378D">
        <w:rPr>
          <w:rFonts w:hint="cs"/>
          <w:sz w:val="24"/>
          <w:rtl/>
        </w:rPr>
        <w:t xml:space="preserve"> </w:t>
      </w:r>
      <w:r w:rsidRPr="005F3AE9">
        <w:rPr>
          <w:rFonts w:hint="cs"/>
          <w:sz w:val="24"/>
          <w:rtl/>
        </w:rPr>
        <w:t>תחומי</w:t>
      </w:r>
      <w:r w:rsidR="00C8378D">
        <w:rPr>
          <w:rFonts w:hint="cs"/>
          <w:sz w:val="24"/>
          <w:rtl/>
        </w:rPr>
        <w:t xml:space="preserve"> </w:t>
      </w:r>
      <w:r w:rsidRPr="005F3AE9">
        <w:rPr>
          <w:rFonts w:hint="cs"/>
          <w:sz w:val="24"/>
          <w:rtl/>
        </w:rPr>
        <w:t>מחקר</w:t>
      </w:r>
      <w:r w:rsidR="00C8378D">
        <w:rPr>
          <w:rFonts w:hint="cs"/>
          <w:sz w:val="24"/>
          <w:rtl/>
        </w:rPr>
        <w:t xml:space="preserve">. </w:t>
      </w:r>
      <w:r w:rsidRPr="005F3AE9">
        <w:rPr>
          <w:rFonts w:hint="cs"/>
          <w:sz w:val="24"/>
          <w:rtl/>
        </w:rPr>
        <w:t>התחום</w:t>
      </w:r>
      <w:r w:rsidR="00C8378D">
        <w:rPr>
          <w:rFonts w:hint="cs"/>
          <w:sz w:val="24"/>
          <w:rtl/>
        </w:rPr>
        <w:t xml:space="preserve"> </w:t>
      </w:r>
      <w:r w:rsidRPr="005F3AE9">
        <w:rPr>
          <w:rFonts w:hint="cs"/>
          <w:sz w:val="24"/>
          <w:rtl/>
        </w:rPr>
        <w:t>הראשון</w:t>
      </w:r>
      <w:r w:rsidR="00C8378D">
        <w:rPr>
          <w:rFonts w:hint="cs"/>
          <w:sz w:val="24"/>
          <w:rtl/>
        </w:rPr>
        <w:t xml:space="preserve"> </w:t>
      </w:r>
      <w:r w:rsidR="00797935">
        <w:rPr>
          <w:rFonts w:hint="cs"/>
          <w:sz w:val="24"/>
          <w:rtl/>
        </w:rPr>
        <w:t>נוגע</w:t>
      </w:r>
      <w:r w:rsidR="00C8378D">
        <w:rPr>
          <w:rFonts w:hint="cs"/>
          <w:sz w:val="24"/>
          <w:rtl/>
        </w:rPr>
        <w:t xml:space="preserve"> </w:t>
      </w:r>
      <w:r w:rsidRPr="005F3AE9">
        <w:rPr>
          <w:rFonts w:hint="cs"/>
          <w:sz w:val="24"/>
          <w:rtl/>
        </w:rPr>
        <w:t>לרמה</w:t>
      </w:r>
      <w:r w:rsidR="00C8378D">
        <w:rPr>
          <w:rFonts w:hint="cs"/>
          <w:sz w:val="24"/>
          <w:rtl/>
        </w:rPr>
        <w:t xml:space="preserve"> </w:t>
      </w:r>
      <w:r w:rsidRPr="005F3AE9">
        <w:rPr>
          <w:rFonts w:hint="cs"/>
          <w:sz w:val="24"/>
          <w:rtl/>
        </w:rPr>
        <w:t>האינטואיטיבית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הרל</w:t>
      </w:r>
      <w:r w:rsidR="00797935">
        <w:rPr>
          <w:rFonts w:hint="cs"/>
          <w:sz w:val="24"/>
          <w:rtl/>
        </w:rPr>
        <w:t>וו</w:t>
      </w:r>
      <w:r w:rsidRPr="005F3AE9">
        <w:rPr>
          <w:rFonts w:hint="cs"/>
          <w:sz w:val="24"/>
          <w:rtl/>
        </w:rPr>
        <w:t>נטי</w:t>
      </w:r>
      <w:r w:rsidR="00C8378D">
        <w:rPr>
          <w:rFonts w:hint="cs"/>
          <w:sz w:val="24"/>
          <w:rtl/>
        </w:rPr>
        <w:t xml:space="preserve"> </w:t>
      </w:r>
      <w:r w:rsidRPr="005F3AE9">
        <w:rPr>
          <w:rFonts w:hint="cs"/>
          <w:sz w:val="24"/>
          <w:rtl/>
        </w:rPr>
        <w:t>ולהתפתחותו</w:t>
      </w:r>
      <w:r w:rsidR="00C8378D">
        <w:rPr>
          <w:rFonts w:hint="cs"/>
          <w:sz w:val="24"/>
          <w:rtl/>
        </w:rPr>
        <w:t xml:space="preserve"> </w:t>
      </w:r>
      <w:r w:rsidRPr="005F3AE9">
        <w:rPr>
          <w:rFonts w:hint="cs"/>
          <w:sz w:val="24"/>
          <w:rtl/>
        </w:rPr>
        <w:t>במהלך</w:t>
      </w:r>
      <w:r w:rsidR="00C8378D">
        <w:rPr>
          <w:rFonts w:hint="cs"/>
          <w:sz w:val="24"/>
          <w:rtl/>
        </w:rPr>
        <w:t xml:space="preserve"> </w:t>
      </w:r>
      <w:r w:rsidRPr="005F3AE9">
        <w:rPr>
          <w:rFonts w:hint="cs"/>
          <w:sz w:val="24"/>
          <w:rtl/>
        </w:rPr>
        <w:t>פרויקטים</w:t>
      </w:r>
      <w:r w:rsidR="00C8378D">
        <w:rPr>
          <w:rFonts w:hint="cs"/>
          <w:sz w:val="24"/>
          <w:rtl/>
        </w:rPr>
        <w:t xml:space="preserve"> </w:t>
      </w:r>
      <w:r w:rsidRPr="005F3AE9">
        <w:rPr>
          <w:rFonts w:hint="cs"/>
          <w:sz w:val="24"/>
          <w:rtl/>
        </w:rPr>
        <w:t>המתרחשים</w:t>
      </w:r>
      <w:r w:rsidR="00C8378D">
        <w:rPr>
          <w:rFonts w:hint="cs"/>
          <w:sz w:val="24"/>
          <w:rtl/>
        </w:rPr>
        <w:t xml:space="preserve"> </w:t>
      </w:r>
      <w:r w:rsidRPr="005F3AE9">
        <w:rPr>
          <w:rFonts w:hint="cs"/>
          <w:sz w:val="24"/>
          <w:rtl/>
        </w:rPr>
        <w:t>בקנה</w:t>
      </w:r>
      <w:r w:rsidR="00C8378D">
        <w:rPr>
          <w:rFonts w:hint="cs"/>
          <w:sz w:val="24"/>
          <w:rtl/>
        </w:rPr>
        <w:t xml:space="preserve"> </w:t>
      </w:r>
      <w:r w:rsidRPr="005F3AE9">
        <w:rPr>
          <w:rFonts w:hint="cs"/>
          <w:sz w:val="24"/>
          <w:rtl/>
        </w:rPr>
        <w:t>מידה</w:t>
      </w:r>
      <w:r w:rsidR="00C8378D">
        <w:rPr>
          <w:rFonts w:hint="cs"/>
          <w:sz w:val="24"/>
          <w:rtl/>
        </w:rPr>
        <w:t xml:space="preserve"> </w:t>
      </w:r>
      <w:r w:rsidRPr="005F3AE9">
        <w:rPr>
          <w:rFonts w:hint="cs"/>
          <w:sz w:val="24"/>
          <w:rtl/>
        </w:rPr>
        <w:t>קטן</w:t>
      </w:r>
      <w:r w:rsidR="00C8378D">
        <w:rPr>
          <w:rFonts w:hint="cs"/>
          <w:sz w:val="24"/>
          <w:rtl/>
        </w:rPr>
        <w:t xml:space="preserve">. </w:t>
      </w:r>
      <w:r w:rsidRPr="005F3AE9">
        <w:rPr>
          <w:rFonts w:hint="cs"/>
          <w:sz w:val="24"/>
          <w:rtl/>
        </w:rPr>
        <w:t>התחום</w:t>
      </w:r>
      <w:r w:rsidR="00C8378D">
        <w:rPr>
          <w:rFonts w:hint="cs"/>
          <w:sz w:val="24"/>
          <w:rtl/>
        </w:rPr>
        <w:t xml:space="preserve"> </w:t>
      </w:r>
      <w:r w:rsidRPr="005F3AE9">
        <w:rPr>
          <w:rFonts w:hint="cs"/>
          <w:sz w:val="24"/>
          <w:rtl/>
        </w:rPr>
        <w:t>השני</w:t>
      </w:r>
      <w:r w:rsidR="00C8378D">
        <w:rPr>
          <w:rFonts w:hint="cs"/>
          <w:sz w:val="24"/>
          <w:rtl/>
        </w:rPr>
        <w:t xml:space="preserve"> </w:t>
      </w:r>
      <w:r w:rsidR="00797935">
        <w:rPr>
          <w:rFonts w:hint="cs"/>
          <w:sz w:val="24"/>
          <w:rtl/>
        </w:rPr>
        <w:t>קשור</w:t>
      </w:r>
      <w:r w:rsidR="00C8378D">
        <w:rPr>
          <w:rFonts w:hint="cs"/>
          <w:sz w:val="24"/>
          <w:rtl/>
        </w:rPr>
        <w:t xml:space="preserve"> </w:t>
      </w:r>
      <w:r w:rsidRPr="005F3AE9">
        <w:rPr>
          <w:rFonts w:hint="cs"/>
          <w:sz w:val="24"/>
          <w:rtl/>
        </w:rPr>
        <w:t>לסבירות</w:t>
      </w:r>
      <w:r w:rsidR="00C8378D">
        <w:rPr>
          <w:rFonts w:hint="cs"/>
          <w:sz w:val="24"/>
          <w:rtl/>
        </w:rPr>
        <w:t xml:space="preserve"> </w:t>
      </w:r>
      <w:r w:rsidRPr="005F3AE9">
        <w:rPr>
          <w:rFonts w:hint="cs"/>
          <w:sz w:val="24"/>
          <w:rtl/>
        </w:rPr>
        <w:t>שהיק</w:t>
      </w:r>
      <w:r w:rsidR="00797935">
        <w:rPr>
          <w:rFonts w:hint="cs"/>
          <w:sz w:val="24"/>
          <w:rtl/>
        </w:rPr>
        <w:t>פן</w:t>
      </w:r>
      <w:r w:rsidR="00C8378D">
        <w:rPr>
          <w:rFonts w:hint="cs"/>
          <w:sz w:val="24"/>
          <w:rtl/>
        </w:rPr>
        <w:t xml:space="preserve"> </w:t>
      </w:r>
      <w:r w:rsidR="00797935">
        <w:rPr>
          <w:rFonts w:hint="cs"/>
          <w:sz w:val="24"/>
          <w:rtl/>
        </w:rPr>
        <w:t>של</w:t>
      </w:r>
      <w:r w:rsidR="00C8378D">
        <w:rPr>
          <w:rFonts w:hint="cs"/>
          <w:sz w:val="24"/>
          <w:rtl/>
        </w:rPr>
        <w:t xml:space="preserve"> </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המתרחשות</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הטמעה</w:t>
      </w:r>
      <w:r w:rsidR="00C8378D">
        <w:rPr>
          <w:rFonts w:hint="cs"/>
          <w:sz w:val="24"/>
          <w:rtl/>
        </w:rPr>
        <w:t xml:space="preserve"> </w:t>
      </w:r>
      <w:r w:rsidRPr="005F3AE9">
        <w:rPr>
          <w:rFonts w:hint="cs"/>
          <w:sz w:val="24"/>
          <w:rtl/>
        </w:rPr>
        <w:t>רחבי</w:t>
      </w:r>
      <w:r w:rsidR="00C8378D">
        <w:rPr>
          <w:rFonts w:hint="cs"/>
          <w:sz w:val="24"/>
          <w:rtl/>
        </w:rPr>
        <w:t xml:space="preserve"> </w:t>
      </w:r>
      <w:r w:rsidRPr="005F3AE9">
        <w:rPr>
          <w:rFonts w:hint="cs"/>
          <w:sz w:val="24"/>
          <w:rtl/>
        </w:rPr>
        <w:t>היקף</w:t>
      </w:r>
      <w:r w:rsidR="00C8378D">
        <w:rPr>
          <w:rFonts w:hint="cs"/>
          <w:sz w:val="24"/>
          <w:rtl/>
        </w:rPr>
        <w:t xml:space="preserve"> </w:t>
      </w:r>
      <w:r w:rsidRPr="005F3AE9">
        <w:rPr>
          <w:rFonts w:hint="cs"/>
          <w:sz w:val="24"/>
          <w:rtl/>
        </w:rPr>
        <w:t>יאפשר</w:t>
      </w:r>
      <w:r w:rsidR="00C8378D">
        <w:rPr>
          <w:rFonts w:hint="cs"/>
          <w:sz w:val="24"/>
          <w:rtl/>
        </w:rPr>
        <w:t xml:space="preserve"> </w:t>
      </w:r>
      <w:r w:rsidRPr="005F3AE9">
        <w:rPr>
          <w:rFonts w:hint="cs"/>
          <w:sz w:val="24"/>
          <w:rtl/>
        </w:rPr>
        <w:t>להתייחס</w:t>
      </w:r>
      <w:r w:rsidR="00C8378D">
        <w:rPr>
          <w:rFonts w:hint="cs"/>
          <w:sz w:val="24"/>
          <w:rtl/>
        </w:rPr>
        <w:t xml:space="preserve"> </w:t>
      </w:r>
      <w:r w:rsidRPr="005F3AE9">
        <w:rPr>
          <w:rFonts w:hint="cs"/>
          <w:sz w:val="24"/>
          <w:rtl/>
        </w:rPr>
        <w:t>לכל</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הדרוש</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זה</w:t>
      </w:r>
      <w:r w:rsidR="00C8378D">
        <w:rPr>
          <w:sz w:val="24"/>
          <w:rtl/>
        </w:rPr>
        <w:t xml:space="preserve"> </w:t>
      </w:r>
      <w:r w:rsidR="00797935" w:rsidRPr="00797935">
        <w:rPr>
          <w:sz w:val="24"/>
          <w:rtl/>
        </w:rPr>
        <w:t>או</w:t>
      </w:r>
      <w:r w:rsidR="00C8378D">
        <w:rPr>
          <w:sz w:val="24"/>
          <w:rtl/>
        </w:rPr>
        <w:t xml:space="preserve"> </w:t>
      </w:r>
      <w:r w:rsidR="00797935" w:rsidRPr="00797935">
        <w:rPr>
          <w:sz w:val="24"/>
          <w:rtl/>
        </w:rPr>
        <w:t>ל</w:t>
      </w:r>
      <w:r w:rsidR="002739F5">
        <w:rPr>
          <w:rFonts w:hint="cs"/>
          <w:sz w:val="24"/>
          <w:rtl/>
        </w:rPr>
        <w:t>כל הפחות ל</w:t>
      </w:r>
      <w:r w:rsidR="00797935" w:rsidRPr="00797935">
        <w:rPr>
          <w:sz w:val="24"/>
          <w:rtl/>
        </w:rPr>
        <w:t>רוב</w:t>
      </w:r>
      <w:r w:rsidR="002739F5">
        <w:rPr>
          <w:rFonts w:hint="cs"/>
          <w:sz w:val="24"/>
          <w:rtl/>
        </w:rPr>
        <w:t>ו</w:t>
      </w:r>
      <w:r w:rsidR="00C8378D">
        <w:rPr>
          <w:rFonts w:hint="cs"/>
          <w:sz w:val="24"/>
          <w:rtl/>
        </w:rPr>
        <w:t xml:space="preserve">. </w:t>
      </w:r>
      <w:r w:rsidRPr="005F3AE9">
        <w:rPr>
          <w:rFonts w:hint="cs"/>
          <w:sz w:val="24"/>
          <w:rtl/>
        </w:rPr>
        <w:t>התחום</w:t>
      </w:r>
      <w:r w:rsidR="00C8378D">
        <w:rPr>
          <w:rFonts w:hint="cs"/>
          <w:sz w:val="24"/>
          <w:rtl/>
        </w:rPr>
        <w:t xml:space="preserve"> </w:t>
      </w:r>
      <w:r w:rsidRPr="005F3AE9">
        <w:rPr>
          <w:rFonts w:hint="cs"/>
          <w:sz w:val="24"/>
          <w:rtl/>
        </w:rPr>
        <w:t>השלישי</w:t>
      </w:r>
      <w:r w:rsidR="00C8378D">
        <w:rPr>
          <w:rFonts w:hint="cs"/>
          <w:sz w:val="24"/>
          <w:rtl/>
        </w:rPr>
        <w:t xml:space="preserve"> </w:t>
      </w:r>
      <w:r w:rsidR="00797935">
        <w:rPr>
          <w:rFonts w:hint="cs"/>
          <w:sz w:val="24"/>
          <w:rtl/>
        </w:rPr>
        <w:t>קשור</w:t>
      </w:r>
      <w:r w:rsidR="00C8378D">
        <w:rPr>
          <w:rFonts w:hint="cs"/>
          <w:sz w:val="24"/>
          <w:rtl/>
        </w:rPr>
        <w:t xml:space="preserve"> </w:t>
      </w:r>
      <w:r w:rsidRPr="005F3AE9">
        <w:rPr>
          <w:rFonts w:hint="cs"/>
          <w:sz w:val="24"/>
          <w:rtl/>
        </w:rPr>
        <w:t>לממצאים</w:t>
      </w:r>
      <w:r w:rsidR="00C8378D">
        <w:rPr>
          <w:rFonts w:hint="cs"/>
          <w:sz w:val="24"/>
          <w:rtl/>
        </w:rPr>
        <w:t xml:space="preserve"> </w:t>
      </w:r>
      <w:r w:rsidRPr="005F3AE9">
        <w:rPr>
          <w:rFonts w:hint="cs"/>
          <w:sz w:val="24"/>
          <w:rtl/>
        </w:rPr>
        <w:t>הנשענים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ראיונות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מובילי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המסבירים</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האתגרים</w:t>
      </w:r>
      <w:r w:rsidR="00C8378D">
        <w:rPr>
          <w:rFonts w:hint="cs"/>
          <w:sz w:val="24"/>
          <w:rtl/>
        </w:rPr>
        <w:t xml:space="preserve"> </w:t>
      </w:r>
      <w:r w:rsidRPr="005F3AE9">
        <w:rPr>
          <w:rFonts w:hint="cs"/>
          <w:sz w:val="24"/>
          <w:rtl/>
        </w:rPr>
        <w:t>הכרוכים</w:t>
      </w:r>
      <w:r w:rsidR="00C8378D">
        <w:rPr>
          <w:rFonts w:hint="cs"/>
          <w:sz w:val="24"/>
          <w:rtl/>
        </w:rPr>
        <w:t xml:space="preserve"> </w:t>
      </w:r>
      <w:r w:rsidRPr="005F3AE9">
        <w:rPr>
          <w:rFonts w:hint="cs"/>
          <w:sz w:val="24"/>
          <w:rtl/>
        </w:rPr>
        <w:t>בהיבטים</w:t>
      </w:r>
      <w:r w:rsidR="00C8378D">
        <w:rPr>
          <w:rFonts w:hint="cs"/>
          <w:sz w:val="24"/>
          <w:rtl/>
        </w:rPr>
        <w:t xml:space="preserve"> </w:t>
      </w:r>
      <w:r w:rsidRPr="005F3AE9">
        <w:rPr>
          <w:rFonts w:hint="cs"/>
          <w:sz w:val="24"/>
          <w:rtl/>
        </w:rPr>
        <w:t>רל</w:t>
      </w:r>
      <w:r w:rsidR="00797935">
        <w:rPr>
          <w:rFonts w:hint="cs"/>
          <w:sz w:val="24"/>
          <w:rtl/>
        </w:rPr>
        <w:t>וו</w:t>
      </w:r>
      <w:r w:rsidRPr="005F3AE9">
        <w:rPr>
          <w:rFonts w:hint="cs"/>
          <w:sz w:val="24"/>
          <w:rtl/>
        </w:rPr>
        <w:t>נטיים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הפיתוח</w:t>
      </w:r>
      <w:r w:rsidR="00C8378D">
        <w:rPr>
          <w:rFonts w:hint="cs"/>
          <w:sz w:val="24"/>
          <w:rtl/>
        </w:rPr>
        <w:t xml:space="preserve"> </w:t>
      </w:r>
      <w:r w:rsidRPr="005F3AE9">
        <w:rPr>
          <w:rFonts w:hint="cs"/>
          <w:sz w:val="24"/>
          <w:rtl/>
        </w:rPr>
        <w:t>המקצועי</w:t>
      </w:r>
      <w:r w:rsidR="00C8378D">
        <w:rPr>
          <w:rFonts w:hint="cs"/>
          <w:sz w:val="24"/>
          <w:rtl/>
        </w:rPr>
        <w:t xml:space="preserve"> </w:t>
      </w:r>
      <w:r w:rsidRPr="005F3AE9">
        <w:rPr>
          <w:rFonts w:hint="cs"/>
          <w:sz w:val="24"/>
          <w:rtl/>
        </w:rPr>
        <w:t>בעת</w:t>
      </w:r>
      <w:r w:rsidR="00C8378D">
        <w:rPr>
          <w:rFonts w:hint="cs"/>
          <w:sz w:val="24"/>
          <w:rtl/>
        </w:rPr>
        <w:t xml:space="preserve"> </w:t>
      </w:r>
      <w:r w:rsidRPr="005F3AE9">
        <w:rPr>
          <w:rFonts w:hint="cs"/>
          <w:sz w:val="24"/>
          <w:rtl/>
        </w:rPr>
        <w:t>ההטמעה</w:t>
      </w:r>
      <w:r w:rsidR="00C8378D">
        <w:rPr>
          <w:rFonts w:hint="cs"/>
          <w:sz w:val="24"/>
          <w:rtl/>
        </w:rPr>
        <w:t xml:space="preserve"> </w:t>
      </w:r>
      <w:r w:rsidRPr="005F3AE9">
        <w:rPr>
          <w:rFonts w:hint="cs"/>
          <w:sz w:val="24"/>
          <w:rtl/>
        </w:rPr>
        <w:t>בפועל</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רחבי</w:t>
      </w:r>
      <w:r w:rsidR="00C8378D">
        <w:rPr>
          <w:rFonts w:hint="cs"/>
          <w:sz w:val="24"/>
          <w:rtl/>
        </w:rPr>
        <w:t xml:space="preserve"> </w:t>
      </w:r>
      <w:r w:rsidRPr="005F3AE9">
        <w:rPr>
          <w:rFonts w:hint="cs"/>
          <w:sz w:val="24"/>
          <w:rtl/>
        </w:rPr>
        <w:t>היקף</w:t>
      </w:r>
      <w:r w:rsidR="00C8378D">
        <w:rPr>
          <w:rFonts w:hint="cs"/>
          <w:sz w:val="24"/>
          <w:rtl/>
        </w:rPr>
        <w:t xml:space="preserve">. </w:t>
      </w:r>
    </w:p>
    <w:p w14:paraId="6B263767" w14:textId="1640CA79" w:rsidR="00DD28BB" w:rsidRPr="005F3AE9" w:rsidRDefault="00DD28BB" w:rsidP="0063182B">
      <w:pPr>
        <w:pStyle w:val="ListParagraph"/>
        <w:spacing w:before="0" w:after="0" w:line="480" w:lineRule="auto"/>
        <w:ind w:left="0" w:firstLine="0"/>
        <w:contextualSpacing w:val="0"/>
        <w:rPr>
          <w:b/>
          <w:bCs/>
          <w:sz w:val="24"/>
          <w:rtl/>
        </w:rPr>
      </w:pPr>
      <w:r w:rsidRPr="005F3AE9">
        <w:rPr>
          <w:rFonts w:hint="cs"/>
          <w:b/>
          <w:bCs/>
          <w:sz w:val="24"/>
          <w:rtl/>
        </w:rPr>
        <w:t>ממצאים</w:t>
      </w:r>
      <w:r w:rsidR="00C8378D">
        <w:rPr>
          <w:rFonts w:hint="cs"/>
          <w:b/>
          <w:bCs/>
          <w:sz w:val="24"/>
          <w:rtl/>
        </w:rPr>
        <w:t xml:space="preserve"> </w:t>
      </w:r>
      <w:r w:rsidRPr="005F3AE9">
        <w:rPr>
          <w:rFonts w:hint="cs"/>
          <w:b/>
          <w:bCs/>
          <w:sz w:val="24"/>
          <w:rtl/>
        </w:rPr>
        <w:t>אמפיריים</w:t>
      </w:r>
      <w:r w:rsidR="00C8378D">
        <w:rPr>
          <w:rFonts w:hint="cs"/>
          <w:b/>
          <w:bCs/>
          <w:sz w:val="24"/>
          <w:rtl/>
        </w:rPr>
        <w:t xml:space="preserve"> </w:t>
      </w:r>
      <w:r w:rsidR="00DA1322">
        <w:rPr>
          <w:rFonts w:hint="cs"/>
          <w:b/>
          <w:bCs/>
          <w:sz w:val="24"/>
          <w:rtl/>
        </w:rPr>
        <w:t>בנושא ה</w:t>
      </w:r>
      <w:r w:rsidRPr="005F3AE9">
        <w:rPr>
          <w:rFonts w:hint="cs"/>
          <w:b/>
          <w:bCs/>
          <w:sz w:val="24"/>
          <w:rtl/>
        </w:rPr>
        <w:t>ידע</w:t>
      </w:r>
      <w:r w:rsidR="00C8378D">
        <w:rPr>
          <w:rFonts w:hint="cs"/>
          <w:b/>
          <w:bCs/>
          <w:sz w:val="24"/>
          <w:rtl/>
        </w:rPr>
        <w:t xml:space="preserve"> </w:t>
      </w:r>
      <w:r w:rsidRPr="005F3AE9">
        <w:rPr>
          <w:rFonts w:hint="cs"/>
          <w:b/>
          <w:bCs/>
          <w:sz w:val="24"/>
          <w:rtl/>
        </w:rPr>
        <w:t>האינטואיטיבי</w:t>
      </w:r>
      <w:r w:rsidR="00C8378D">
        <w:rPr>
          <w:rFonts w:hint="cs"/>
          <w:b/>
          <w:bCs/>
          <w:sz w:val="24"/>
          <w:rtl/>
        </w:rPr>
        <w:t xml:space="preserve"> </w:t>
      </w:r>
      <w:r w:rsidRPr="005F3AE9">
        <w:rPr>
          <w:rFonts w:hint="cs"/>
          <w:b/>
          <w:bCs/>
          <w:sz w:val="24"/>
          <w:rtl/>
        </w:rPr>
        <w:t>של</w:t>
      </w:r>
      <w:r w:rsidR="00C8378D">
        <w:rPr>
          <w:rFonts w:hint="cs"/>
          <w:b/>
          <w:bCs/>
          <w:sz w:val="24"/>
          <w:rtl/>
        </w:rPr>
        <w:t xml:space="preserve"> </w:t>
      </w:r>
      <w:r w:rsidRPr="005F3AE9">
        <w:rPr>
          <w:rFonts w:hint="cs"/>
          <w:b/>
          <w:bCs/>
          <w:sz w:val="24"/>
          <w:rtl/>
        </w:rPr>
        <w:t>מורים</w:t>
      </w:r>
      <w:r w:rsidR="00C8378D">
        <w:rPr>
          <w:rFonts w:hint="cs"/>
          <w:b/>
          <w:bCs/>
          <w:sz w:val="24"/>
          <w:rtl/>
        </w:rPr>
        <w:t xml:space="preserve"> </w:t>
      </w:r>
      <w:r w:rsidRPr="005F3AE9">
        <w:rPr>
          <w:rFonts w:hint="cs"/>
          <w:b/>
          <w:bCs/>
          <w:sz w:val="24"/>
          <w:rtl/>
        </w:rPr>
        <w:t>בהקשר</w:t>
      </w:r>
      <w:r w:rsidR="00C8378D">
        <w:rPr>
          <w:rFonts w:hint="cs"/>
          <w:b/>
          <w:bCs/>
          <w:sz w:val="24"/>
          <w:rtl/>
        </w:rPr>
        <w:t xml:space="preserve"> </w:t>
      </w:r>
      <w:r w:rsidRPr="005F3AE9">
        <w:rPr>
          <w:rFonts w:hint="cs"/>
          <w:b/>
          <w:bCs/>
          <w:sz w:val="24"/>
          <w:rtl/>
        </w:rPr>
        <w:t>של</w:t>
      </w:r>
      <w:r w:rsidR="00C8378D">
        <w:rPr>
          <w:rFonts w:hint="cs"/>
          <w:b/>
          <w:bCs/>
          <w:sz w:val="24"/>
          <w:rtl/>
        </w:rPr>
        <w:t xml:space="preserve"> </w:t>
      </w:r>
      <w:r w:rsidRPr="005F3AE9">
        <w:rPr>
          <w:rFonts w:hint="cs"/>
          <w:b/>
          <w:bCs/>
          <w:sz w:val="24"/>
          <w:rtl/>
        </w:rPr>
        <w:t>הוראת</w:t>
      </w:r>
      <w:r w:rsidR="00C8378D">
        <w:rPr>
          <w:rFonts w:hint="cs"/>
          <w:b/>
          <w:bCs/>
          <w:sz w:val="24"/>
          <w:rtl/>
        </w:rPr>
        <w:t xml:space="preserve"> </w:t>
      </w:r>
      <w:r w:rsidRPr="005F3AE9">
        <w:rPr>
          <w:rFonts w:hint="cs"/>
          <w:b/>
          <w:bCs/>
          <w:sz w:val="24"/>
          <w:rtl/>
        </w:rPr>
        <w:t>חשיבה</w:t>
      </w:r>
      <w:r w:rsidR="00C8378D">
        <w:rPr>
          <w:rFonts w:hint="cs"/>
          <w:b/>
          <w:bCs/>
          <w:sz w:val="24"/>
          <w:rtl/>
        </w:rPr>
        <w:t xml:space="preserve"> </w:t>
      </w:r>
      <w:r w:rsidRPr="005F3AE9">
        <w:rPr>
          <w:rFonts w:hint="cs"/>
          <w:b/>
          <w:bCs/>
          <w:sz w:val="24"/>
          <w:rtl/>
        </w:rPr>
        <w:t>מסדר</w:t>
      </w:r>
      <w:r w:rsidR="00C8378D">
        <w:rPr>
          <w:rFonts w:hint="cs"/>
          <w:b/>
          <w:bCs/>
          <w:sz w:val="24"/>
          <w:rtl/>
        </w:rPr>
        <w:t xml:space="preserve"> </w:t>
      </w:r>
      <w:r w:rsidRPr="005F3AE9">
        <w:rPr>
          <w:rFonts w:hint="cs"/>
          <w:b/>
          <w:bCs/>
          <w:sz w:val="24"/>
          <w:rtl/>
        </w:rPr>
        <w:t>גבוה</w:t>
      </w:r>
      <w:r w:rsidR="00C8378D">
        <w:rPr>
          <w:rFonts w:hint="cs"/>
          <w:b/>
          <w:bCs/>
          <w:sz w:val="24"/>
          <w:rtl/>
        </w:rPr>
        <w:t xml:space="preserve"> </w:t>
      </w:r>
      <w:r w:rsidR="00797935">
        <w:rPr>
          <w:rFonts w:hint="cs"/>
          <w:b/>
          <w:bCs/>
          <w:sz w:val="24"/>
          <w:rtl/>
        </w:rPr>
        <w:t>ו</w:t>
      </w:r>
      <w:r w:rsidRPr="005F3AE9">
        <w:rPr>
          <w:rFonts w:hint="cs"/>
          <w:b/>
          <w:bCs/>
          <w:sz w:val="24"/>
          <w:rtl/>
        </w:rPr>
        <w:t>התפתחותו</w:t>
      </w:r>
      <w:r w:rsidR="00C8378D">
        <w:rPr>
          <w:rFonts w:hint="cs"/>
          <w:b/>
          <w:bCs/>
          <w:sz w:val="24"/>
          <w:rtl/>
        </w:rPr>
        <w:t xml:space="preserve"> </w:t>
      </w:r>
      <w:r w:rsidRPr="005F3AE9">
        <w:rPr>
          <w:rFonts w:hint="cs"/>
          <w:b/>
          <w:bCs/>
          <w:sz w:val="24"/>
          <w:rtl/>
        </w:rPr>
        <w:t>בעקבות</w:t>
      </w:r>
      <w:r w:rsidR="00C8378D">
        <w:rPr>
          <w:rFonts w:hint="cs"/>
          <w:b/>
          <w:bCs/>
          <w:sz w:val="24"/>
          <w:rtl/>
        </w:rPr>
        <w:t xml:space="preserve"> </w:t>
      </w:r>
      <w:r w:rsidRPr="005F3AE9">
        <w:rPr>
          <w:rFonts w:hint="cs"/>
          <w:b/>
          <w:bCs/>
          <w:sz w:val="24"/>
          <w:rtl/>
        </w:rPr>
        <w:t>תהליכי</w:t>
      </w:r>
      <w:r w:rsidR="00C8378D">
        <w:rPr>
          <w:rFonts w:hint="cs"/>
          <w:b/>
          <w:bCs/>
          <w:sz w:val="24"/>
          <w:rtl/>
        </w:rPr>
        <w:t xml:space="preserve"> </w:t>
      </w:r>
      <w:r w:rsidRPr="005F3AE9">
        <w:rPr>
          <w:rFonts w:hint="cs"/>
          <w:b/>
          <w:bCs/>
          <w:sz w:val="24"/>
          <w:rtl/>
        </w:rPr>
        <w:t>פיתוח</w:t>
      </w:r>
      <w:r w:rsidR="00C8378D">
        <w:rPr>
          <w:rFonts w:hint="cs"/>
          <w:b/>
          <w:bCs/>
          <w:sz w:val="24"/>
          <w:rtl/>
        </w:rPr>
        <w:t xml:space="preserve"> </w:t>
      </w:r>
      <w:r w:rsidRPr="005F3AE9">
        <w:rPr>
          <w:rFonts w:hint="cs"/>
          <w:b/>
          <w:bCs/>
          <w:sz w:val="24"/>
          <w:rtl/>
        </w:rPr>
        <w:t>מקצועי</w:t>
      </w:r>
    </w:p>
    <w:p w14:paraId="34284CCD" w14:textId="767F6E92" w:rsidR="00DD28BB" w:rsidRPr="005F3AE9" w:rsidRDefault="00DD28BB" w:rsidP="0063182B">
      <w:pPr>
        <w:pStyle w:val="ListParagraph"/>
        <w:spacing w:before="0" w:after="0" w:line="480" w:lineRule="auto"/>
        <w:ind w:left="0" w:firstLine="0"/>
        <w:contextualSpacing w:val="0"/>
        <w:rPr>
          <w:sz w:val="24"/>
          <w:rtl/>
        </w:rPr>
      </w:pPr>
      <w:r w:rsidRPr="005F3AE9">
        <w:rPr>
          <w:rFonts w:hint="cs"/>
          <w:sz w:val="24"/>
          <w:rtl/>
        </w:rPr>
        <w:t>עד</w:t>
      </w:r>
      <w:r w:rsidR="00C8378D">
        <w:rPr>
          <w:rFonts w:hint="cs"/>
          <w:sz w:val="24"/>
          <w:rtl/>
        </w:rPr>
        <w:t xml:space="preserve"> </w:t>
      </w:r>
      <w:r w:rsidRPr="005F3AE9">
        <w:rPr>
          <w:rFonts w:hint="cs"/>
          <w:sz w:val="24"/>
          <w:rtl/>
        </w:rPr>
        <w:t>כמה</w:t>
      </w:r>
      <w:r w:rsidR="00C8378D">
        <w:rPr>
          <w:rFonts w:hint="cs"/>
          <w:sz w:val="24"/>
          <w:rtl/>
        </w:rPr>
        <w:t xml:space="preserve"> </w:t>
      </w:r>
      <w:r w:rsidRPr="005F3AE9">
        <w:rPr>
          <w:rFonts w:hint="cs"/>
          <w:sz w:val="24"/>
          <w:rtl/>
        </w:rPr>
        <w:t>איתן</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הראשוני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של</w:t>
      </w:r>
      <w:r w:rsidR="00C8378D">
        <w:rPr>
          <w:rFonts w:hint="cs"/>
          <w:sz w:val="24"/>
          <w:rtl/>
        </w:rPr>
        <w:t xml:space="preserve"> </w:t>
      </w:r>
      <w:r w:rsidR="006672E6" w:rsidRPr="005F3AE9">
        <w:rPr>
          <w:rFonts w:hint="cs"/>
          <w:sz w:val="24"/>
          <w:rtl/>
        </w:rPr>
        <w:t>הוראה</w:t>
      </w:r>
      <w:r w:rsidR="00C8378D">
        <w:rPr>
          <w:rFonts w:hint="cs"/>
          <w:sz w:val="24"/>
          <w:rtl/>
        </w:rPr>
        <w:t xml:space="preserve"> </w:t>
      </w:r>
      <w:r w:rsidR="006672E6" w:rsidRPr="005F3AE9">
        <w:rPr>
          <w:rFonts w:hint="cs"/>
          <w:sz w:val="24"/>
          <w:rtl/>
        </w:rPr>
        <w:t>עתירת</w:t>
      </w:r>
      <w:r w:rsidR="00C8378D">
        <w:rPr>
          <w:rFonts w:hint="cs"/>
          <w:sz w:val="24"/>
          <w:rtl/>
        </w:rPr>
        <w:t xml:space="preserve"> </w:t>
      </w:r>
      <w:r w:rsidR="006672E6" w:rsidRPr="005F3AE9">
        <w:rPr>
          <w:rFonts w:hint="cs"/>
          <w:sz w:val="24"/>
          <w:rtl/>
        </w:rPr>
        <w:t>חשיבה</w:t>
      </w:r>
      <w:r w:rsidRPr="005F3AE9">
        <w:rPr>
          <w:rFonts w:hint="cs"/>
          <w:sz w:val="24"/>
          <w:rtl/>
        </w:rPr>
        <w:t>,</w:t>
      </w:r>
      <w:r w:rsidR="00C8378D">
        <w:rPr>
          <w:rFonts w:hint="cs"/>
          <w:sz w:val="24"/>
          <w:rtl/>
        </w:rPr>
        <w:t xml:space="preserve"> </w:t>
      </w:r>
      <w:r w:rsidRPr="005F3AE9">
        <w:rPr>
          <w:rFonts w:hint="cs"/>
          <w:sz w:val="24"/>
          <w:rtl/>
        </w:rPr>
        <w:t>כלומר</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לפני</w:t>
      </w:r>
      <w:r w:rsidR="00C8378D">
        <w:rPr>
          <w:rFonts w:hint="cs"/>
          <w:sz w:val="24"/>
          <w:rtl/>
        </w:rPr>
        <w:t xml:space="preserve"> </w:t>
      </w:r>
      <w:r w:rsidRPr="005F3AE9">
        <w:rPr>
          <w:rFonts w:hint="cs"/>
          <w:sz w:val="24"/>
          <w:rtl/>
        </w:rPr>
        <w:t>ההשתתפות</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למידה</w:t>
      </w:r>
      <w:r w:rsidR="00C8378D">
        <w:rPr>
          <w:rFonts w:hint="cs"/>
          <w:sz w:val="24"/>
          <w:rtl/>
        </w:rPr>
        <w:t xml:space="preserve"> </w:t>
      </w:r>
      <w:r w:rsidRPr="005F3AE9">
        <w:rPr>
          <w:rFonts w:hint="cs"/>
          <w:sz w:val="24"/>
          <w:rtl/>
        </w:rPr>
        <w:t>פורמליים</w:t>
      </w:r>
      <w:r w:rsidR="00C8378D">
        <w:rPr>
          <w:rFonts w:hint="cs"/>
          <w:sz w:val="24"/>
          <w:rtl/>
        </w:rPr>
        <w:t xml:space="preserve"> </w:t>
      </w:r>
      <w:r w:rsidRPr="005F3AE9">
        <w:rPr>
          <w:rFonts w:hint="cs"/>
          <w:sz w:val="24"/>
          <w:rtl/>
        </w:rPr>
        <w:t>בנושא?</w:t>
      </w:r>
      <w:r w:rsidR="00C8378D">
        <w:rPr>
          <w:rFonts w:hint="cs"/>
          <w:sz w:val="24"/>
          <w:rtl/>
        </w:rPr>
        <w:t xml:space="preserve"> </w:t>
      </w:r>
      <w:r w:rsidR="00797935">
        <w:rPr>
          <w:rFonts w:hint="cs"/>
          <w:sz w:val="24"/>
          <w:rtl/>
        </w:rPr>
        <w:t>לפי</w:t>
      </w:r>
      <w:r w:rsidR="00C8378D">
        <w:rPr>
          <w:rFonts w:hint="cs"/>
          <w:sz w:val="24"/>
          <w:rtl/>
        </w:rPr>
        <w:t xml:space="preserve"> </w:t>
      </w:r>
      <w:r w:rsidRPr="005F3AE9">
        <w:rPr>
          <w:rFonts w:hint="cs"/>
          <w:sz w:val="24"/>
          <w:rtl/>
        </w:rPr>
        <w:t>מחקרים</w:t>
      </w:r>
      <w:r w:rsidR="00C8378D">
        <w:rPr>
          <w:rFonts w:hint="cs"/>
          <w:sz w:val="24"/>
          <w:rtl/>
        </w:rPr>
        <w:t xml:space="preserve"> </w:t>
      </w:r>
      <w:r w:rsidRPr="005F3AE9">
        <w:rPr>
          <w:rFonts w:hint="cs"/>
          <w:sz w:val="24"/>
          <w:rtl/>
        </w:rPr>
        <w:t>קודמים</w:t>
      </w:r>
      <w:r w:rsidR="00797935">
        <w:rPr>
          <w:rFonts w:hint="cs"/>
          <w:sz w:val="24"/>
          <w:rtl/>
        </w:rPr>
        <w:t>,</w:t>
      </w:r>
      <w:r w:rsidR="00DA1322">
        <w:rPr>
          <w:rFonts w:hint="cs"/>
          <w:sz w:val="24"/>
          <w:rtl/>
        </w:rPr>
        <w:t xml:space="preserve"> נראה ש</w:t>
      </w:r>
      <w:r w:rsidRPr="005F3AE9">
        <w:rPr>
          <w:rFonts w:hint="cs"/>
          <w:sz w:val="24"/>
          <w:rtl/>
        </w:rPr>
        <w:t>מיומנויות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האינטואיטיביות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רבים</w:t>
      </w:r>
      <w:r w:rsidR="00C8378D">
        <w:rPr>
          <w:rFonts w:hint="cs"/>
          <w:sz w:val="24"/>
          <w:rtl/>
        </w:rPr>
        <w:t xml:space="preserve"> </w:t>
      </w:r>
      <w:r w:rsidRPr="005F3AE9">
        <w:rPr>
          <w:rFonts w:hint="cs"/>
          <w:sz w:val="24"/>
          <w:rtl/>
        </w:rPr>
        <w:t>מוגבלות</w:t>
      </w:r>
      <w:r w:rsidR="00C8378D">
        <w:rPr>
          <w:rFonts w:hint="cs"/>
          <w:sz w:val="24"/>
          <w:rtl/>
        </w:rPr>
        <w:t xml:space="preserve"> </w:t>
      </w:r>
      <w:r w:rsidRPr="005F3AE9">
        <w:rPr>
          <w:rFonts w:hint="cs"/>
          <w:sz w:val="24"/>
          <w:rtl/>
        </w:rPr>
        <w:t>ו</w:t>
      </w:r>
      <w:r w:rsidR="00DA1322">
        <w:rPr>
          <w:rFonts w:hint="cs"/>
          <w:sz w:val="24"/>
          <w:rtl/>
        </w:rPr>
        <w:t xml:space="preserve">אינן </w:t>
      </w:r>
      <w:r w:rsidR="00C8378D">
        <w:rPr>
          <w:rFonts w:hint="cs"/>
          <w:sz w:val="24"/>
          <w:rtl/>
        </w:rPr>
        <w:t xml:space="preserve"> </w:t>
      </w:r>
      <w:r w:rsidRPr="005F3AE9">
        <w:rPr>
          <w:rFonts w:hint="cs"/>
          <w:sz w:val="24"/>
          <w:rtl/>
        </w:rPr>
        <w:t>איתנות</w:t>
      </w:r>
      <w:r w:rsidR="00C8378D">
        <w:rPr>
          <w:rFonts w:hint="cs"/>
          <w:sz w:val="24"/>
          <w:rtl/>
        </w:rPr>
        <w:t xml:space="preserve"> </w:t>
      </w:r>
      <w:r w:rsidR="00797935">
        <w:rPr>
          <w:rFonts w:hint="cs"/>
          <w:sz w:val="24"/>
          <w:rtl/>
        </w:rPr>
        <w:t>דיין</w:t>
      </w:r>
      <w:r w:rsidR="00C8378D">
        <w:rPr>
          <w:rFonts w:hint="cs"/>
          <w:sz w:val="24"/>
          <w:rtl/>
        </w:rPr>
        <w:t xml:space="preserve"> </w:t>
      </w:r>
      <w:r w:rsidRPr="005F3AE9">
        <w:rPr>
          <w:rFonts w:hint="cs"/>
          <w:sz w:val="24"/>
          <w:rtl/>
        </w:rPr>
        <w:t>כדי</w:t>
      </w:r>
      <w:r w:rsidR="00C8378D">
        <w:rPr>
          <w:rFonts w:hint="cs"/>
          <w:sz w:val="24"/>
          <w:rtl/>
        </w:rPr>
        <w:t xml:space="preserve"> </w:t>
      </w:r>
      <w:r w:rsidRPr="005F3AE9">
        <w:rPr>
          <w:rFonts w:hint="cs"/>
          <w:sz w:val="24"/>
          <w:rtl/>
        </w:rPr>
        <w:t>לתמוך</w:t>
      </w:r>
      <w:r w:rsidR="00C8378D">
        <w:rPr>
          <w:rFonts w:hint="cs"/>
          <w:sz w:val="24"/>
          <w:rtl/>
        </w:rPr>
        <w:t xml:space="preserve"> </w:t>
      </w:r>
      <w:r w:rsidRPr="005F3AE9">
        <w:rPr>
          <w:rFonts w:hint="cs"/>
          <w:sz w:val="24"/>
          <w:rtl/>
        </w:rPr>
        <w:t>בהוראה</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w:t>
      </w:r>
      <w:r w:rsidRPr="005F3AE9">
        <w:rPr>
          <w:sz w:val="24"/>
        </w:rPr>
        <w:t>Bransky</w:t>
      </w:r>
      <w:r w:rsidR="00C8378D">
        <w:rPr>
          <w:sz w:val="24"/>
        </w:rPr>
        <w:t xml:space="preserve"> </w:t>
      </w:r>
      <w:r w:rsidR="00797935"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1992;</w:t>
      </w:r>
      <w:r w:rsidR="00C8378D">
        <w:rPr>
          <w:sz w:val="24"/>
        </w:rPr>
        <w:t xml:space="preserve"> </w:t>
      </w:r>
      <w:r w:rsidRPr="005F3AE9">
        <w:rPr>
          <w:sz w:val="24"/>
        </w:rPr>
        <w:t>Jungwirth,</w:t>
      </w:r>
      <w:r w:rsidR="00C8378D">
        <w:rPr>
          <w:sz w:val="24"/>
        </w:rPr>
        <w:t xml:space="preserve"> </w:t>
      </w:r>
      <w:r w:rsidRPr="005F3AE9">
        <w:rPr>
          <w:sz w:val="24"/>
        </w:rPr>
        <w:t>1994</w:t>
      </w:r>
      <w:r w:rsidRPr="005F3AE9">
        <w:rPr>
          <w:rFonts w:hint="cs"/>
          <w:sz w:val="24"/>
          <w:rtl/>
        </w:rPr>
        <w:t>)</w:t>
      </w:r>
      <w:r w:rsidR="00C8378D">
        <w:rPr>
          <w:rFonts w:hint="cs"/>
          <w:sz w:val="24"/>
          <w:rtl/>
        </w:rPr>
        <w:t xml:space="preserve">. </w:t>
      </w:r>
      <w:r w:rsidRPr="005F3AE9">
        <w:rPr>
          <w:rFonts w:hint="cs"/>
          <w:sz w:val="24"/>
          <w:rtl/>
        </w:rPr>
        <w:t>כך</w:t>
      </w:r>
      <w:r w:rsidR="00C8378D">
        <w:rPr>
          <w:rFonts w:hint="cs"/>
          <w:sz w:val="24"/>
          <w:rtl/>
        </w:rPr>
        <w:t xml:space="preserve"> </w:t>
      </w:r>
      <w:r w:rsidRPr="005F3AE9">
        <w:rPr>
          <w:rFonts w:hint="cs"/>
          <w:sz w:val="24"/>
          <w:rtl/>
        </w:rPr>
        <w:t>למשל,</w:t>
      </w:r>
      <w:r w:rsidR="00C8378D">
        <w:rPr>
          <w:rFonts w:hint="cs"/>
          <w:sz w:val="24"/>
          <w:rtl/>
        </w:rPr>
        <w:t xml:space="preserve"> </w:t>
      </w:r>
      <w:r w:rsidRPr="005F3AE9">
        <w:rPr>
          <w:rFonts w:hint="cs"/>
          <w:sz w:val="24"/>
          <w:rtl/>
        </w:rPr>
        <w:t>נמצא</w:t>
      </w:r>
      <w:r w:rsidR="00C8378D">
        <w:rPr>
          <w:rFonts w:hint="cs"/>
          <w:sz w:val="24"/>
          <w:rtl/>
        </w:rPr>
        <w:t xml:space="preserve"> </w:t>
      </w:r>
      <w:r w:rsidR="00797935">
        <w:rPr>
          <w:rFonts w:hint="cs"/>
          <w:sz w:val="24"/>
          <w:rtl/>
        </w:rPr>
        <w:t>ש</w:t>
      </w:r>
      <w:r w:rsidRPr="005F3AE9">
        <w:rPr>
          <w:rFonts w:hint="cs"/>
          <w:sz w:val="24"/>
          <w:rtl/>
        </w:rPr>
        <w:t>למורים</w:t>
      </w:r>
      <w:r w:rsidR="00C8378D">
        <w:rPr>
          <w:rFonts w:hint="cs"/>
          <w:sz w:val="24"/>
          <w:rtl/>
        </w:rPr>
        <w:t xml:space="preserve"> </w:t>
      </w:r>
      <w:r w:rsidRPr="005F3AE9">
        <w:rPr>
          <w:rFonts w:hint="cs"/>
          <w:sz w:val="24"/>
          <w:rtl/>
        </w:rPr>
        <w:t>יש</w:t>
      </w:r>
      <w:r w:rsidR="00C8378D">
        <w:rPr>
          <w:rFonts w:hint="cs"/>
          <w:sz w:val="24"/>
          <w:rtl/>
        </w:rPr>
        <w:t xml:space="preserve"> </w:t>
      </w:r>
      <w:r w:rsidRPr="005F3AE9">
        <w:rPr>
          <w:rFonts w:hint="cs"/>
          <w:sz w:val="24"/>
          <w:rtl/>
        </w:rPr>
        <w:t>דרגות</w:t>
      </w:r>
      <w:r w:rsidR="00C8378D">
        <w:rPr>
          <w:rFonts w:hint="cs"/>
          <w:sz w:val="24"/>
          <w:rtl/>
        </w:rPr>
        <w:t xml:space="preserve"> </w:t>
      </w:r>
      <w:r w:rsidRPr="005F3AE9">
        <w:rPr>
          <w:rFonts w:hint="cs"/>
          <w:sz w:val="24"/>
          <w:rtl/>
        </w:rPr>
        <w:t>משתנות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בנוגע</w:t>
      </w:r>
      <w:r w:rsidR="00C8378D">
        <w:rPr>
          <w:rFonts w:hint="cs"/>
          <w:sz w:val="24"/>
          <w:rtl/>
        </w:rPr>
        <w:t xml:space="preserve"> </w:t>
      </w:r>
      <w:r w:rsidRPr="005F3AE9">
        <w:rPr>
          <w:rFonts w:hint="cs"/>
          <w:sz w:val="24"/>
          <w:rtl/>
        </w:rPr>
        <w:t>לתחומים</w:t>
      </w:r>
      <w:r w:rsidR="00C8378D">
        <w:rPr>
          <w:rFonts w:hint="cs"/>
          <w:sz w:val="24"/>
          <w:rtl/>
        </w:rPr>
        <w:t xml:space="preserve"> </w:t>
      </w:r>
      <w:r w:rsidRPr="005F3AE9">
        <w:rPr>
          <w:rFonts w:hint="cs"/>
          <w:sz w:val="24"/>
          <w:rtl/>
        </w:rPr>
        <w:t>שונים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מדעית</w:t>
      </w:r>
      <w:r w:rsidR="00C8378D">
        <w:rPr>
          <w:rFonts w:hint="cs"/>
          <w:sz w:val="24"/>
          <w:rtl/>
        </w:rPr>
        <w:t xml:space="preserve"> </w:t>
      </w:r>
      <w:r w:rsidRPr="005F3AE9">
        <w:rPr>
          <w:rFonts w:hint="cs"/>
          <w:sz w:val="24"/>
          <w:rtl/>
        </w:rPr>
        <w:t>(</w:t>
      </w:r>
      <w:r w:rsidRPr="005F3AE9">
        <w:rPr>
          <w:rFonts w:hint="cs"/>
          <w:sz w:val="24"/>
        </w:rPr>
        <w:t>Z</w:t>
      </w:r>
      <w:r w:rsidRPr="005F3AE9">
        <w:rPr>
          <w:sz w:val="24"/>
        </w:rPr>
        <w:t>ohar,</w:t>
      </w:r>
      <w:r w:rsidR="00C8378D">
        <w:rPr>
          <w:sz w:val="24"/>
        </w:rPr>
        <w:t xml:space="preserve"> </w:t>
      </w:r>
      <w:r w:rsidRPr="005F3AE9">
        <w:rPr>
          <w:sz w:val="24"/>
        </w:rPr>
        <w:t>2004</w:t>
      </w:r>
      <w:r w:rsidRPr="005F3AE9">
        <w:rPr>
          <w:rFonts w:hint="cs"/>
          <w:sz w:val="24"/>
          <w:rtl/>
        </w:rPr>
        <w:t>)</w:t>
      </w:r>
      <w:r w:rsidR="00C8378D">
        <w:rPr>
          <w:rFonts w:hint="cs"/>
          <w:sz w:val="24"/>
          <w:rtl/>
        </w:rPr>
        <w:t xml:space="preserve">. </w:t>
      </w:r>
      <w:r w:rsidR="00CC1605">
        <w:rPr>
          <w:rFonts w:hint="cs"/>
          <w:sz w:val="24"/>
          <w:rtl/>
        </w:rPr>
        <w:t>מתברר</w:t>
      </w:r>
      <w:r w:rsidR="00C8378D">
        <w:rPr>
          <w:rFonts w:hint="cs"/>
          <w:sz w:val="24"/>
          <w:rtl/>
        </w:rPr>
        <w:t xml:space="preserve"> </w:t>
      </w:r>
      <w:r w:rsidRPr="005F3AE9">
        <w:rPr>
          <w:rFonts w:hint="cs"/>
          <w:sz w:val="24"/>
          <w:rtl/>
        </w:rPr>
        <w:t>גם</w:t>
      </w:r>
      <w:r w:rsidR="00C8378D">
        <w:rPr>
          <w:rFonts w:hint="cs"/>
          <w:sz w:val="24"/>
          <w:rtl/>
        </w:rPr>
        <w:t xml:space="preserve"> </w:t>
      </w:r>
      <w:r w:rsidR="00CC1605">
        <w:rPr>
          <w:rFonts w:hint="cs"/>
          <w:sz w:val="24"/>
          <w:rtl/>
        </w:rPr>
        <w:t>ש</w:t>
      </w:r>
      <w:r w:rsidRPr="005F3AE9">
        <w:rPr>
          <w:rFonts w:hint="cs"/>
          <w:sz w:val="24"/>
          <w:rtl/>
        </w:rPr>
        <w:t>רק</w:t>
      </w:r>
      <w:r w:rsidR="00C8378D">
        <w:rPr>
          <w:rFonts w:hint="cs"/>
          <w:sz w:val="24"/>
          <w:rtl/>
        </w:rPr>
        <w:t xml:space="preserve"> </w:t>
      </w:r>
      <w:r w:rsidR="00AC03C6">
        <w:rPr>
          <w:rFonts w:hint="cs"/>
          <w:sz w:val="24"/>
          <w:rtl/>
        </w:rPr>
        <w:t>לעתים</w:t>
      </w:r>
      <w:r w:rsidR="00C8378D">
        <w:rPr>
          <w:rFonts w:hint="cs"/>
          <w:sz w:val="24"/>
          <w:rtl/>
        </w:rPr>
        <w:t xml:space="preserve"> </w:t>
      </w:r>
      <w:r w:rsidRPr="005F3AE9">
        <w:rPr>
          <w:rFonts w:hint="cs"/>
          <w:sz w:val="24"/>
          <w:rtl/>
        </w:rPr>
        <w:t>רחוקות</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מסוגלים</w:t>
      </w:r>
      <w:r w:rsidR="00C8378D">
        <w:rPr>
          <w:rFonts w:hint="cs"/>
          <w:sz w:val="24"/>
          <w:rtl/>
        </w:rPr>
        <w:t xml:space="preserve"> </w:t>
      </w:r>
      <w:r w:rsidRPr="005F3AE9">
        <w:rPr>
          <w:rFonts w:hint="cs"/>
          <w:sz w:val="24"/>
          <w:rtl/>
        </w:rPr>
        <w:t>להסביר</w:t>
      </w:r>
      <w:r w:rsidR="00C8378D">
        <w:rPr>
          <w:rFonts w:hint="cs"/>
          <w:sz w:val="24"/>
          <w:rtl/>
        </w:rPr>
        <w:t xml:space="preserve"> </w:t>
      </w:r>
      <w:r w:rsidRPr="005F3AE9">
        <w:rPr>
          <w:rFonts w:hint="cs"/>
          <w:sz w:val="24"/>
          <w:rtl/>
        </w:rPr>
        <w:t>בבהירות</w:t>
      </w:r>
      <w:r w:rsidR="00C8378D">
        <w:rPr>
          <w:rFonts w:hint="cs"/>
          <w:sz w:val="24"/>
          <w:rtl/>
        </w:rPr>
        <w:t xml:space="preserve"> </w:t>
      </w:r>
      <w:r w:rsidRPr="005F3AE9">
        <w:rPr>
          <w:rFonts w:hint="cs"/>
          <w:sz w:val="24"/>
          <w:rtl/>
        </w:rPr>
        <w:t>מה</w:t>
      </w:r>
      <w:r w:rsidR="00CC1605">
        <w:rPr>
          <w:rFonts w:hint="cs"/>
          <w:sz w:val="24"/>
          <w:rtl/>
        </w:rPr>
        <w:t>י</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ביקורתית,</w:t>
      </w:r>
      <w:r w:rsidR="00C8378D">
        <w:rPr>
          <w:rFonts w:hint="cs"/>
          <w:sz w:val="24"/>
          <w:rtl/>
        </w:rPr>
        <w:t xml:space="preserve"> </w:t>
      </w:r>
      <w:r w:rsidRPr="005F3AE9">
        <w:rPr>
          <w:rFonts w:hint="cs"/>
          <w:sz w:val="24"/>
          <w:rtl/>
        </w:rPr>
        <w:t>להסביר</w:t>
      </w:r>
      <w:r w:rsidR="00C8378D">
        <w:rPr>
          <w:rFonts w:hint="cs"/>
          <w:sz w:val="24"/>
          <w:rtl/>
        </w:rPr>
        <w:t xml:space="preserve"> </w:t>
      </w:r>
      <w:r w:rsidRPr="005F3AE9">
        <w:rPr>
          <w:rFonts w:hint="cs"/>
          <w:sz w:val="24"/>
          <w:rtl/>
        </w:rPr>
        <w:t>מושגים</w:t>
      </w:r>
      <w:r w:rsidR="00C8378D">
        <w:rPr>
          <w:rFonts w:hint="cs"/>
          <w:sz w:val="24"/>
          <w:rtl/>
        </w:rPr>
        <w:t xml:space="preserve"> </w:t>
      </w:r>
      <w:r w:rsidRPr="005F3AE9">
        <w:rPr>
          <w:rFonts w:hint="cs"/>
          <w:sz w:val="24"/>
          <w:rtl/>
        </w:rPr>
        <w:t>מרכזיים</w:t>
      </w:r>
      <w:r w:rsidR="00C8378D">
        <w:rPr>
          <w:rFonts w:hint="cs"/>
          <w:sz w:val="24"/>
          <w:rtl/>
        </w:rPr>
        <w:t xml:space="preserve"> </w:t>
      </w:r>
      <w:r w:rsidRPr="005F3AE9">
        <w:rPr>
          <w:rFonts w:hint="cs"/>
          <w:sz w:val="24"/>
          <w:rtl/>
        </w:rPr>
        <w:t>הקשורים</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(כגון</w:t>
      </w:r>
      <w:r w:rsidR="00C8378D">
        <w:rPr>
          <w:rFonts w:hint="cs"/>
          <w:sz w:val="24"/>
          <w:rtl/>
        </w:rPr>
        <w:t xml:space="preserve"> </w:t>
      </w:r>
      <w:r w:rsidRPr="005F3AE9">
        <w:rPr>
          <w:rFonts w:hint="cs"/>
          <w:sz w:val="24"/>
          <w:rtl/>
        </w:rPr>
        <w:t>הנחה,</w:t>
      </w:r>
      <w:r w:rsidR="00C8378D">
        <w:rPr>
          <w:rFonts w:hint="cs"/>
          <w:sz w:val="24"/>
          <w:rtl/>
        </w:rPr>
        <w:t xml:space="preserve"> </w:t>
      </w:r>
      <w:r w:rsidRPr="005F3AE9">
        <w:rPr>
          <w:rFonts w:hint="cs"/>
          <w:sz w:val="24"/>
          <w:rtl/>
        </w:rPr>
        <w:t>היסק</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טיעון)</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להסביר</w:t>
      </w:r>
      <w:r w:rsidR="00C8378D">
        <w:rPr>
          <w:rFonts w:hint="cs"/>
          <w:sz w:val="24"/>
          <w:rtl/>
        </w:rPr>
        <w:t xml:space="preserve"> </w:t>
      </w:r>
      <w:r w:rsidRPr="005F3AE9">
        <w:rPr>
          <w:rFonts w:hint="cs"/>
          <w:sz w:val="24"/>
          <w:rtl/>
        </w:rPr>
        <w:t>אילו</w:t>
      </w:r>
      <w:r w:rsidR="00C8378D">
        <w:rPr>
          <w:rFonts w:hint="cs"/>
          <w:sz w:val="24"/>
          <w:rtl/>
        </w:rPr>
        <w:t xml:space="preserve"> </w:t>
      </w:r>
      <w:r w:rsidRPr="005F3AE9">
        <w:rPr>
          <w:rFonts w:hint="cs"/>
          <w:sz w:val="24"/>
          <w:rtl/>
        </w:rPr>
        <w:t>אסטרטגיות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ביקורתית</w:t>
      </w:r>
      <w:r w:rsidR="00C8378D">
        <w:rPr>
          <w:rFonts w:hint="cs"/>
          <w:sz w:val="24"/>
          <w:rtl/>
        </w:rPr>
        <w:t xml:space="preserve"> </w:t>
      </w:r>
      <w:r w:rsidRPr="005F3AE9">
        <w:rPr>
          <w:rFonts w:hint="cs"/>
          <w:sz w:val="24"/>
          <w:rtl/>
        </w:rPr>
        <w:t>חשוב</w:t>
      </w:r>
      <w:r w:rsidR="00C8378D">
        <w:rPr>
          <w:rFonts w:hint="cs"/>
          <w:sz w:val="24"/>
          <w:rtl/>
        </w:rPr>
        <w:t xml:space="preserve"> </w:t>
      </w:r>
      <w:r w:rsidRPr="005F3AE9">
        <w:rPr>
          <w:rFonts w:hint="cs"/>
          <w:sz w:val="24"/>
          <w:rtl/>
        </w:rPr>
        <w:t>ביותר</w:t>
      </w:r>
      <w:r w:rsidR="00C8378D">
        <w:rPr>
          <w:rFonts w:hint="cs"/>
          <w:sz w:val="24"/>
          <w:rtl/>
        </w:rPr>
        <w:t xml:space="preserve"> </w:t>
      </w:r>
      <w:r w:rsidRPr="005F3AE9">
        <w:rPr>
          <w:rFonts w:hint="cs"/>
          <w:sz w:val="24"/>
          <w:rtl/>
        </w:rPr>
        <w:t>לפתח</w:t>
      </w:r>
      <w:r w:rsidR="00C8378D">
        <w:rPr>
          <w:rFonts w:hint="cs"/>
          <w:sz w:val="24"/>
          <w:rtl/>
        </w:rPr>
        <w:t xml:space="preserve"> </w:t>
      </w:r>
      <w:r w:rsidRPr="005F3AE9">
        <w:rPr>
          <w:rFonts w:hint="cs"/>
          <w:sz w:val="24"/>
          <w:rtl/>
        </w:rPr>
        <w:t>אצל</w:t>
      </w:r>
      <w:r w:rsidR="00C8378D">
        <w:rPr>
          <w:rFonts w:hint="cs"/>
          <w:sz w:val="24"/>
          <w:rtl/>
        </w:rPr>
        <w:t xml:space="preserve"> </w:t>
      </w:r>
      <w:r w:rsidRPr="005F3AE9">
        <w:rPr>
          <w:rFonts w:hint="cs"/>
          <w:sz w:val="24"/>
          <w:rtl/>
        </w:rPr>
        <w:t>תלמידים</w:t>
      </w:r>
      <w:r w:rsidR="00C8378D">
        <w:rPr>
          <w:rFonts w:hint="cs"/>
          <w:sz w:val="24"/>
          <w:rtl/>
        </w:rPr>
        <w:t xml:space="preserve"> </w:t>
      </w:r>
      <w:r w:rsidRPr="005F3AE9">
        <w:rPr>
          <w:rFonts w:hint="cs"/>
          <w:sz w:val="24"/>
          <w:rtl/>
        </w:rPr>
        <w:t>(</w:t>
      </w:r>
      <w:r w:rsidRPr="005F3AE9">
        <w:rPr>
          <w:sz w:val="24"/>
        </w:rPr>
        <w:t>Paul</w:t>
      </w:r>
      <w:r w:rsidR="00C8378D">
        <w:rPr>
          <w:sz w:val="24"/>
        </w:rPr>
        <w:t xml:space="preserve"> </w:t>
      </w:r>
      <w:r w:rsidR="00CC1605"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1997</w:t>
      </w:r>
      <w:r w:rsidRPr="005F3AE9">
        <w:rPr>
          <w:rFonts w:hint="cs"/>
          <w:sz w:val="24"/>
          <w:rtl/>
        </w:rPr>
        <w:t>)</w:t>
      </w:r>
      <w:r w:rsidR="00C8378D">
        <w:rPr>
          <w:rFonts w:hint="cs"/>
          <w:sz w:val="24"/>
          <w:rtl/>
        </w:rPr>
        <w:t xml:space="preserve">. </w:t>
      </w:r>
      <w:r w:rsidRPr="005F3AE9">
        <w:rPr>
          <w:rFonts w:hint="cs"/>
          <w:sz w:val="24"/>
          <w:rtl/>
        </w:rPr>
        <w:t>כמו</w:t>
      </w:r>
      <w:r w:rsidR="00C8378D">
        <w:rPr>
          <w:rFonts w:hint="cs"/>
          <w:sz w:val="24"/>
          <w:rtl/>
        </w:rPr>
        <w:t xml:space="preserve"> </w:t>
      </w:r>
      <w:r w:rsidRPr="005F3AE9">
        <w:rPr>
          <w:rFonts w:hint="cs"/>
          <w:sz w:val="24"/>
          <w:rtl/>
        </w:rPr>
        <w:t>כן</w:t>
      </w:r>
      <w:r w:rsidR="00C8378D">
        <w:rPr>
          <w:rFonts w:hint="cs"/>
          <w:sz w:val="24"/>
          <w:rtl/>
        </w:rPr>
        <w:t xml:space="preserve"> </w:t>
      </w:r>
      <w:r w:rsidRPr="005F3AE9">
        <w:rPr>
          <w:rFonts w:hint="cs"/>
          <w:sz w:val="24"/>
          <w:rtl/>
        </w:rPr>
        <w:t>נמצא</w:t>
      </w:r>
      <w:r w:rsidR="00C8378D">
        <w:rPr>
          <w:rFonts w:hint="cs"/>
          <w:sz w:val="24"/>
          <w:rtl/>
        </w:rPr>
        <w:t xml:space="preserve"> </w:t>
      </w:r>
      <w:r w:rsidR="00CC1605">
        <w:rPr>
          <w:rFonts w:hint="cs"/>
          <w:sz w:val="24"/>
          <w:rtl/>
        </w:rPr>
        <w:t>ש</w:t>
      </w:r>
      <w:r w:rsidRPr="005F3AE9">
        <w:rPr>
          <w:rFonts w:hint="cs"/>
          <w:sz w:val="24"/>
          <w:rtl/>
        </w:rPr>
        <w:t>הידע</w:t>
      </w:r>
      <w:r w:rsidR="00C8378D">
        <w:rPr>
          <w:rFonts w:hint="cs"/>
          <w:sz w:val="24"/>
          <w:rtl/>
        </w:rPr>
        <w:t xml:space="preserve"> </w:t>
      </w:r>
      <w:r w:rsidRPr="005F3AE9">
        <w:rPr>
          <w:rFonts w:hint="cs"/>
          <w:sz w:val="24"/>
          <w:rtl/>
        </w:rPr>
        <w:t>האינטואיטיבי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00CC1605">
        <w:rPr>
          <w:rFonts w:hint="cs"/>
          <w:sz w:val="24"/>
          <w:rtl/>
        </w:rPr>
        <w:t>בנוגע</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הקשורה</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חקר</w:t>
      </w:r>
      <w:r w:rsidR="00C8378D">
        <w:rPr>
          <w:rFonts w:hint="cs"/>
          <w:sz w:val="24"/>
          <w:rtl/>
        </w:rPr>
        <w:t xml:space="preserve"> </w:t>
      </w:r>
      <w:r w:rsidRPr="005F3AE9">
        <w:rPr>
          <w:rFonts w:hint="cs"/>
          <w:sz w:val="24"/>
          <w:rtl/>
        </w:rPr>
        <w:t>לוקה</w:t>
      </w:r>
      <w:r w:rsidR="00C8378D">
        <w:rPr>
          <w:rFonts w:hint="cs"/>
          <w:sz w:val="24"/>
          <w:rtl/>
        </w:rPr>
        <w:t xml:space="preserve"> </w:t>
      </w:r>
      <w:r w:rsidRPr="005F3AE9">
        <w:rPr>
          <w:rFonts w:hint="cs"/>
          <w:sz w:val="24"/>
          <w:rtl/>
        </w:rPr>
        <w:t>אף</w:t>
      </w:r>
      <w:r w:rsidR="00C8378D">
        <w:rPr>
          <w:rFonts w:hint="cs"/>
          <w:sz w:val="24"/>
          <w:rtl/>
        </w:rPr>
        <w:t xml:space="preserve"> </w:t>
      </w:r>
      <w:r w:rsidRPr="005F3AE9">
        <w:rPr>
          <w:rFonts w:hint="cs"/>
          <w:sz w:val="24"/>
          <w:rtl/>
        </w:rPr>
        <w:t>הוא</w:t>
      </w:r>
      <w:r w:rsidR="00C8378D">
        <w:rPr>
          <w:rFonts w:hint="cs"/>
          <w:sz w:val="24"/>
          <w:rtl/>
        </w:rPr>
        <w:t xml:space="preserve"> </w:t>
      </w:r>
      <w:r w:rsidRPr="005F3AE9">
        <w:rPr>
          <w:rFonts w:hint="cs"/>
          <w:sz w:val="24"/>
          <w:rtl/>
        </w:rPr>
        <w:t>בחסר</w:t>
      </w:r>
      <w:r w:rsidR="00C8378D">
        <w:rPr>
          <w:rFonts w:hint="cs"/>
          <w:sz w:val="24"/>
          <w:rtl/>
        </w:rPr>
        <w:t xml:space="preserve"> </w:t>
      </w:r>
      <w:r w:rsidRPr="005F3AE9">
        <w:rPr>
          <w:rFonts w:hint="cs"/>
          <w:sz w:val="24"/>
          <w:rtl/>
        </w:rPr>
        <w:t>(</w:t>
      </w:r>
      <w:r w:rsidRPr="005F3AE9">
        <w:rPr>
          <w:rFonts w:hint="cs"/>
          <w:sz w:val="24"/>
        </w:rPr>
        <w:t>C</w:t>
      </w:r>
      <w:r w:rsidRPr="005F3AE9">
        <w:rPr>
          <w:sz w:val="24"/>
        </w:rPr>
        <w:t>rawford,</w:t>
      </w:r>
      <w:r w:rsidR="00C8378D">
        <w:rPr>
          <w:sz w:val="24"/>
        </w:rPr>
        <w:t xml:space="preserve"> </w:t>
      </w:r>
      <w:r w:rsidRPr="005F3AE9">
        <w:rPr>
          <w:sz w:val="24"/>
        </w:rPr>
        <w:t>2014</w:t>
      </w:r>
      <w:r w:rsidRPr="005F3AE9">
        <w:rPr>
          <w:rFonts w:hint="cs"/>
          <w:sz w:val="24"/>
          <w:rtl/>
        </w:rPr>
        <w:t>)</w:t>
      </w:r>
      <w:r w:rsidR="00C8378D">
        <w:rPr>
          <w:rFonts w:hint="cs"/>
          <w:sz w:val="24"/>
          <w:rtl/>
        </w:rPr>
        <w:t xml:space="preserve">. </w:t>
      </w:r>
    </w:p>
    <w:p w14:paraId="09171AFC" w14:textId="074F89D1" w:rsidR="00DD28BB" w:rsidRPr="005F3AE9" w:rsidRDefault="00AC6F93" w:rsidP="00074A2F">
      <w:pPr>
        <w:pStyle w:val="ListParagraph"/>
        <w:spacing w:before="0" w:after="0" w:line="480" w:lineRule="auto"/>
        <w:ind w:left="0"/>
        <w:contextualSpacing w:val="0"/>
        <w:rPr>
          <w:sz w:val="24"/>
          <w:rtl/>
        </w:rPr>
      </w:pPr>
      <w:r>
        <w:rPr>
          <w:rFonts w:hint="cs"/>
          <w:sz w:val="24"/>
          <w:rtl/>
        </w:rPr>
        <w:t>מאחר</w:t>
      </w:r>
      <w:r w:rsidR="00C8378D">
        <w:rPr>
          <w:rFonts w:hint="cs"/>
          <w:sz w:val="24"/>
          <w:rtl/>
        </w:rPr>
        <w:t xml:space="preserve"> </w:t>
      </w:r>
      <w:r>
        <w:rPr>
          <w:rFonts w:hint="cs"/>
          <w:sz w:val="24"/>
          <w:rtl/>
        </w:rPr>
        <w:t>ש</w:t>
      </w:r>
      <w:r w:rsidR="00DD28BB" w:rsidRPr="005F3AE9">
        <w:rPr>
          <w:rFonts w:hint="cs"/>
          <w:sz w:val="24"/>
          <w:rtl/>
        </w:rPr>
        <w:t>המחקר</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זה</w:t>
      </w:r>
      <w:r w:rsidR="00C8378D">
        <w:rPr>
          <w:rFonts w:hint="cs"/>
          <w:sz w:val="24"/>
          <w:rtl/>
        </w:rPr>
        <w:t xml:space="preserve"> </w:t>
      </w:r>
      <w:r w:rsidR="00DD28BB" w:rsidRPr="005F3AE9">
        <w:rPr>
          <w:rFonts w:hint="cs"/>
          <w:sz w:val="24"/>
          <w:rtl/>
        </w:rPr>
        <w:t>רחב</w:t>
      </w:r>
      <w:r w:rsidR="00C8378D">
        <w:rPr>
          <w:rFonts w:hint="cs"/>
          <w:sz w:val="24"/>
          <w:rtl/>
        </w:rPr>
        <w:t xml:space="preserve"> </w:t>
      </w:r>
      <w:r w:rsidR="00DD28BB" w:rsidRPr="005F3AE9">
        <w:rPr>
          <w:rFonts w:hint="cs"/>
          <w:sz w:val="24"/>
          <w:rtl/>
        </w:rPr>
        <w:t>מכדי</w:t>
      </w:r>
      <w:r w:rsidR="00C8378D">
        <w:rPr>
          <w:rFonts w:hint="cs"/>
          <w:sz w:val="24"/>
          <w:rtl/>
        </w:rPr>
        <w:t xml:space="preserve"> </w:t>
      </w:r>
      <w:r w:rsidR="00DD28BB" w:rsidRPr="005F3AE9">
        <w:rPr>
          <w:rFonts w:hint="cs"/>
          <w:sz w:val="24"/>
          <w:rtl/>
        </w:rPr>
        <w:t>לסקור</w:t>
      </w:r>
      <w:r w:rsidR="00C8378D">
        <w:rPr>
          <w:rFonts w:hint="cs"/>
          <w:sz w:val="24"/>
          <w:rtl/>
        </w:rPr>
        <w:t xml:space="preserve"> </w:t>
      </w:r>
      <w:r w:rsidR="00DD28BB" w:rsidRPr="005F3AE9">
        <w:rPr>
          <w:rFonts w:hint="cs"/>
          <w:sz w:val="24"/>
          <w:rtl/>
        </w:rPr>
        <w:t>אותו</w:t>
      </w:r>
      <w:r w:rsidR="00C8378D">
        <w:rPr>
          <w:rFonts w:hint="cs"/>
          <w:sz w:val="24"/>
          <w:rtl/>
        </w:rPr>
        <w:t xml:space="preserve"> </w:t>
      </w:r>
      <w:r w:rsidR="00DD28BB" w:rsidRPr="005F3AE9">
        <w:rPr>
          <w:rFonts w:hint="cs"/>
          <w:sz w:val="24"/>
          <w:rtl/>
        </w:rPr>
        <w:t>כאן</w:t>
      </w:r>
      <w:r w:rsidR="00C8378D">
        <w:rPr>
          <w:rFonts w:hint="cs"/>
          <w:sz w:val="24"/>
          <w:rtl/>
        </w:rPr>
        <w:t xml:space="preserve"> </w:t>
      </w:r>
      <w:r>
        <w:rPr>
          <w:rFonts w:hint="cs"/>
          <w:sz w:val="24"/>
          <w:rtl/>
        </w:rPr>
        <w:t>ב</w:t>
      </w:r>
      <w:r w:rsidR="00DD28BB" w:rsidRPr="005F3AE9">
        <w:rPr>
          <w:rFonts w:hint="cs"/>
          <w:sz w:val="24"/>
          <w:rtl/>
        </w:rPr>
        <w:t>שיטתי</w:t>
      </w:r>
      <w:r>
        <w:rPr>
          <w:rFonts w:hint="cs"/>
          <w:sz w:val="24"/>
          <w:rtl/>
        </w:rPr>
        <w:t>ות,</w:t>
      </w:r>
      <w:r w:rsidR="00C8378D">
        <w:rPr>
          <w:rFonts w:hint="cs"/>
          <w:sz w:val="24"/>
          <w:rtl/>
        </w:rPr>
        <w:t xml:space="preserve"> </w:t>
      </w:r>
      <w:r>
        <w:rPr>
          <w:rFonts w:hint="cs"/>
          <w:sz w:val="24"/>
          <w:rtl/>
        </w:rPr>
        <w:t>א</w:t>
      </w:r>
      <w:r w:rsidR="00466CD6" w:rsidRPr="005F3AE9">
        <w:rPr>
          <w:rFonts w:hint="cs"/>
          <w:sz w:val="24"/>
          <w:rtl/>
        </w:rPr>
        <w:t>תמקד</w:t>
      </w:r>
      <w:r w:rsidR="00C8378D">
        <w:rPr>
          <w:rFonts w:hint="cs"/>
          <w:sz w:val="24"/>
          <w:rtl/>
        </w:rPr>
        <w:t xml:space="preserve"> </w:t>
      </w:r>
      <w:r w:rsidR="00466CD6" w:rsidRPr="005F3AE9">
        <w:rPr>
          <w:rFonts w:hint="cs"/>
          <w:sz w:val="24"/>
          <w:rtl/>
        </w:rPr>
        <w:t>בנושא</w:t>
      </w:r>
      <w:r w:rsidR="00C8378D">
        <w:rPr>
          <w:rFonts w:hint="cs"/>
          <w:sz w:val="24"/>
          <w:rtl/>
        </w:rPr>
        <w:t xml:space="preserve"> </w:t>
      </w:r>
      <w:r w:rsidR="00466CD6" w:rsidRPr="005F3AE9">
        <w:rPr>
          <w:rFonts w:hint="cs"/>
          <w:sz w:val="24"/>
          <w:rtl/>
        </w:rPr>
        <w:t>מחקרי</w:t>
      </w:r>
      <w:r w:rsidR="00C8378D">
        <w:rPr>
          <w:rFonts w:hint="cs"/>
          <w:sz w:val="24"/>
          <w:rtl/>
        </w:rPr>
        <w:t xml:space="preserve"> </w:t>
      </w:r>
      <w:r w:rsidR="00466CD6" w:rsidRPr="005F3AE9">
        <w:rPr>
          <w:rFonts w:hint="cs"/>
          <w:sz w:val="24"/>
          <w:rtl/>
        </w:rPr>
        <w:t>אחד</w:t>
      </w:r>
      <w:r w:rsidR="00DA1322">
        <w:rPr>
          <w:rFonts w:hint="cs"/>
          <w:sz w:val="24"/>
          <w:rtl/>
        </w:rPr>
        <w:t xml:space="preserve">. </w:t>
      </w:r>
      <w:r w:rsidR="00C8378D">
        <w:rPr>
          <w:rFonts w:hint="cs"/>
          <w:sz w:val="24"/>
          <w:rtl/>
        </w:rPr>
        <w:t xml:space="preserve"> </w:t>
      </w:r>
      <w:r>
        <w:rPr>
          <w:rFonts w:hint="cs"/>
          <w:sz w:val="24"/>
          <w:rtl/>
        </w:rPr>
        <w:t>ו</w:t>
      </w:r>
      <w:r w:rsidR="00DA1322">
        <w:rPr>
          <w:rFonts w:hint="cs"/>
          <w:sz w:val="24"/>
          <w:rtl/>
        </w:rPr>
        <w:t xml:space="preserve">לפיכך </w:t>
      </w:r>
      <w:r>
        <w:rPr>
          <w:rFonts w:hint="cs"/>
          <w:sz w:val="24"/>
          <w:rtl/>
        </w:rPr>
        <w:t>אדגים</w:t>
      </w:r>
      <w:r w:rsidR="00C8378D">
        <w:rPr>
          <w:rFonts w:hint="cs"/>
          <w:sz w:val="24"/>
          <w:rtl/>
        </w:rPr>
        <w:t xml:space="preserve"> </w:t>
      </w:r>
      <w:r w:rsidR="00466CD6" w:rsidRPr="005F3AE9">
        <w:rPr>
          <w:rFonts w:hint="cs"/>
          <w:sz w:val="24"/>
          <w:rtl/>
        </w:rPr>
        <w:t>את</w:t>
      </w:r>
      <w:r w:rsidR="00C8378D">
        <w:rPr>
          <w:rFonts w:hint="cs"/>
          <w:sz w:val="24"/>
          <w:rtl/>
        </w:rPr>
        <w:t xml:space="preserve"> </w:t>
      </w:r>
      <w:r w:rsidR="00466CD6" w:rsidRPr="005F3AE9">
        <w:rPr>
          <w:rFonts w:hint="cs"/>
          <w:sz w:val="24"/>
          <w:rtl/>
        </w:rPr>
        <w:t>ממצאי</w:t>
      </w:r>
      <w:r w:rsidR="00C8378D">
        <w:rPr>
          <w:rFonts w:hint="cs"/>
          <w:sz w:val="24"/>
          <w:rtl/>
        </w:rPr>
        <w:t xml:space="preserve"> </w:t>
      </w:r>
      <w:r w:rsidR="00466CD6" w:rsidRPr="005F3AE9">
        <w:rPr>
          <w:rFonts w:hint="cs"/>
          <w:sz w:val="24"/>
          <w:rtl/>
        </w:rPr>
        <w:t>המחקר</w:t>
      </w:r>
      <w:r w:rsidR="00C8378D">
        <w:rPr>
          <w:rFonts w:hint="cs"/>
          <w:sz w:val="24"/>
          <w:rtl/>
        </w:rPr>
        <w:t xml:space="preserve"> </w:t>
      </w:r>
      <w:r>
        <w:rPr>
          <w:rFonts w:hint="cs"/>
          <w:sz w:val="24"/>
          <w:rtl/>
        </w:rPr>
        <w:t>על</w:t>
      </w:r>
      <w:r w:rsidR="00C8378D">
        <w:rPr>
          <w:rFonts w:hint="cs"/>
          <w:sz w:val="24"/>
          <w:rtl/>
        </w:rPr>
        <w:t xml:space="preserve"> </w:t>
      </w:r>
      <w:r w:rsidR="00466CD6" w:rsidRPr="005F3AE9">
        <w:rPr>
          <w:rFonts w:hint="cs"/>
          <w:sz w:val="24"/>
          <w:rtl/>
        </w:rPr>
        <w:t>ידע</w:t>
      </w:r>
      <w:r w:rsidR="00C8378D">
        <w:rPr>
          <w:rFonts w:hint="cs"/>
          <w:sz w:val="24"/>
          <w:rtl/>
        </w:rPr>
        <w:t xml:space="preserve"> </w:t>
      </w:r>
      <w:r w:rsidR="00466CD6" w:rsidRPr="005F3AE9">
        <w:rPr>
          <w:rFonts w:hint="cs"/>
          <w:sz w:val="24"/>
          <w:rtl/>
        </w:rPr>
        <w:t>אינטואיטיבי</w:t>
      </w:r>
      <w:r w:rsidR="00C8378D">
        <w:rPr>
          <w:rFonts w:hint="cs"/>
          <w:sz w:val="24"/>
          <w:rtl/>
        </w:rPr>
        <w:t xml:space="preserve"> </w:t>
      </w:r>
      <w:r w:rsidR="00466CD6" w:rsidRPr="005F3AE9">
        <w:rPr>
          <w:rFonts w:hint="cs"/>
          <w:sz w:val="24"/>
          <w:rtl/>
        </w:rPr>
        <w:t>והתפתחות</w:t>
      </w:r>
      <w:r w:rsidR="00C8378D">
        <w:rPr>
          <w:rFonts w:hint="cs"/>
          <w:sz w:val="24"/>
          <w:rtl/>
        </w:rPr>
        <w:t xml:space="preserve"> </w:t>
      </w:r>
      <w:r w:rsidR="00466CD6" w:rsidRPr="005F3AE9">
        <w:rPr>
          <w:rFonts w:hint="cs"/>
          <w:sz w:val="24"/>
          <w:rtl/>
        </w:rPr>
        <w:t>מקצועית</w:t>
      </w:r>
      <w:r w:rsidR="00C8378D">
        <w:rPr>
          <w:rFonts w:hint="cs"/>
          <w:sz w:val="24"/>
          <w:rtl/>
        </w:rPr>
        <w:t xml:space="preserve"> </w:t>
      </w:r>
      <w:r w:rsidR="00466CD6" w:rsidRPr="005F3AE9">
        <w:rPr>
          <w:rFonts w:hint="cs"/>
          <w:sz w:val="24"/>
          <w:rtl/>
        </w:rPr>
        <w:t>של</w:t>
      </w:r>
      <w:r w:rsidR="00C8378D">
        <w:rPr>
          <w:rFonts w:hint="cs"/>
          <w:sz w:val="24"/>
          <w:rtl/>
        </w:rPr>
        <w:t xml:space="preserve"> </w:t>
      </w:r>
      <w:r w:rsidR="00466CD6" w:rsidRPr="005F3AE9">
        <w:rPr>
          <w:rFonts w:hint="cs"/>
          <w:sz w:val="24"/>
          <w:rtl/>
        </w:rPr>
        <w:t>מורים</w:t>
      </w:r>
      <w:r w:rsidR="00C8378D">
        <w:rPr>
          <w:rFonts w:hint="cs"/>
          <w:sz w:val="24"/>
          <w:rtl/>
        </w:rPr>
        <w:t xml:space="preserve"> </w:t>
      </w:r>
      <w:r w:rsidR="00466CD6" w:rsidRPr="005F3AE9">
        <w:rPr>
          <w:rFonts w:hint="cs"/>
          <w:sz w:val="24"/>
          <w:rtl/>
        </w:rPr>
        <w:t>בתחום</w:t>
      </w:r>
      <w:r w:rsidR="00C8378D">
        <w:rPr>
          <w:rFonts w:hint="cs"/>
          <w:sz w:val="24"/>
          <w:rtl/>
        </w:rPr>
        <w:t xml:space="preserve"> </w:t>
      </w:r>
      <w:r w:rsidR="00466CD6" w:rsidRPr="005F3AE9">
        <w:rPr>
          <w:rFonts w:hint="cs"/>
          <w:sz w:val="24"/>
          <w:rtl/>
        </w:rPr>
        <w:t>החשיבה</w:t>
      </w:r>
      <w:r w:rsidR="00C8378D">
        <w:rPr>
          <w:rFonts w:hint="cs"/>
          <w:sz w:val="24"/>
          <w:rtl/>
        </w:rPr>
        <w:t xml:space="preserve"> </w:t>
      </w:r>
      <w:r>
        <w:rPr>
          <w:rFonts w:hint="cs"/>
          <w:sz w:val="24"/>
          <w:rtl/>
        </w:rPr>
        <w:t>מ</w:t>
      </w:r>
      <w:r w:rsidR="00466CD6" w:rsidRPr="005F3AE9">
        <w:rPr>
          <w:rFonts w:hint="cs"/>
          <w:sz w:val="24"/>
          <w:rtl/>
        </w:rPr>
        <w:t>תוך</w:t>
      </w:r>
      <w:r w:rsidR="00C8378D">
        <w:rPr>
          <w:rFonts w:hint="cs"/>
          <w:sz w:val="24"/>
          <w:rtl/>
        </w:rPr>
        <w:t xml:space="preserve"> </w:t>
      </w:r>
      <w:r w:rsidR="00466CD6" w:rsidRPr="005F3AE9">
        <w:rPr>
          <w:rFonts w:hint="cs"/>
          <w:sz w:val="24"/>
          <w:rtl/>
        </w:rPr>
        <w:t>התבוננות</w:t>
      </w:r>
      <w:r w:rsidR="00C8378D">
        <w:rPr>
          <w:rFonts w:hint="cs"/>
          <w:sz w:val="24"/>
          <w:rtl/>
        </w:rPr>
        <w:t xml:space="preserve"> </w:t>
      </w:r>
      <w:r w:rsidR="00466CD6" w:rsidRPr="005F3AE9">
        <w:rPr>
          <w:rFonts w:hint="cs"/>
          <w:sz w:val="24"/>
          <w:rtl/>
        </w:rPr>
        <w:t>במחקרים</w:t>
      </w:r>
      <w:r w:rsidR="00C8378D">
        <w:rPr>
          <w:rFonts w:hint="cs"/>
          <w:sz w:val="24"/>
          <w:rtl/>
        </w:rPr>
        <w:t xml:space="preserve"> </w:t>
      </w:r>
      <w:r w:rsidR="00466CD6" w:rsidRPr="005F3AE9">
        <w:rPr>
          <w:rFonts w:hint="cs"/>
          <w:sz w:val="24"/>
          <w:rtl/>
        </w:rPr>
        <w:t>בנושא</w:t>
      </w:r>
      <w:r w:rsidR="00C8378D">
        <w:rPr>
          <w:rFonts w:hint="cs"/>
          <w:sz w:val="24"/>
          <w:rtl/>
        </w:rPr>
        <w:t xml:space="preserve"> </w:t>
      </w:r>
      <w:r w:rsidR="00466CD6" w:rsidRPr="005F3AE9">
        <w:rPr>
          <w:rFonts w:hint="cs"/>
          <w:sz w:val="24"/>
          <w:rtl/>
        </w:rPr>
        <w:t>הטיעון</w:t>
      </w:r>
      <w:r w:rsidR="00C8378D">
        <w:rPr>
          <w:rFonts w:hint="cs"/>
          <w:sz w:val="24"/>
          <w:rtl/>
        </w:rPr>
        <w:t xml:space="preserve"> </w:t>
      </w:r>
      <w:r w:rsidR="00466CD6" w:rsidRPr="005F3AE9">
        <w:rPr>
          <w:rFonts w:hint="cs"/>
          <w:sz w:val="24"/>
          <w:rtl/>
        </w:rPr>
        <w:t>בהוראת</w:t>
      </w:r>
      <w:r w:rsidR="00C8378D">
        <w:rPr>
          <w:rFonts w:hint="cs"/>
          <w:sz w:val="24"/>
          <w:rtl/>
        </w:rPr>
        <w:t xml:space="preserve"> </w:t>
      </w:r>
      <w:r w:rsidR="00466CD6" w:rsidRPr="005F3AE9">
        <w:rPr>
          <w:rFonts w:hint="cs"/>
          <w:sz w:val="24"/>
          <w:rtl/>
        </w:rPr>
        <w:t>מדעים</w:t>
      </w:r>
      <w:r w:rsidR="00C8378D">
        <w:rPr>
          <w:rFonts w:hint="cs"/>
          <w:sz w:val="24"/>
          <w:rtl/>
        </w:rPr>
        <w:t xml:space="preserve">. </w:t>
      </w:r>
      <w:r w:rsidR="00466CD6" w:rsidRPr="005F3AE9">
        <w:rPr>
          <w:rFonts w:hint="cs"/>
          <w:sz w:val="24"/>
          <w:rtl/>
        </w:rPr>
        <w:t>בחירה</w:t>
      </w:r>
      <w:r w:rsidR="00C8378D">
        <w:rPr>
          <w:rFonts w:hint="cs"/>
          <w:sz w:val="24"/>
          <w:rtl/>
        </w:rPr>
        <w:t xml:space="preserve"> </w:t>
      </w:r>
      <w:r w:rsidR="00466CD6" w:rsidRPr="005F3AE9">
        <w:rPr>
          <w:rFonts w:hint="cs"/>
          <w:sz w:val="24"/>
          <w:rtl/>
        </w:rPr>
        <w:t>זו</w:t>
      </w:r>
      <w:r w:rsidR="00C8378D">
        <w:rPr>
          <w:rFonts w:hint="cs"/>
          <w:sz w:val="24"/>
          <w:rtl/>
        </w:rPr>
        <w:t xml:space="preserve"> </w:t>
      </w:r>
      <w:r w:rsidR="00466CD6" w:rsidRPr="005F3AE9">
        <w:rPr>
          <w:rFonts w:hint="cs"/>
          <w:sz w:val="24"/>
          <w:rtl/>
        </w:rPr>
        <w:t>נעשתה</w:t>
      </w:r>
      <w:r w:rsidR="00C8378D">
        <w:rPr>
          <w:rFonts w:hint="cs"/>
          <w:sz w:val="24"/>
          <w:rtl/>
        </w:rPr>
        <w:t xml:space="preserve"> </w:t>
      </w:r>
      <w:r w:rsidR="009A0E3D">
        <w:rPr>
          <w:rFonts w:hint="cs"/>
          <w:sz w:val="24"/>
          <w:rtl/>
        </w:rPr>
        <w:t xml:space="preserve">עקב </w:t>
      </w:r>
      <w:r w:rsidR="00DD28BB" w:rsidRPr="005F3AE9">
        <w:rPr>
          <w:rFonts w:hint="cs"/>
          <w:sz w:val="24"/>
          <w:rtl/>
        </w:rPr>
        <w:t>התפקיד</w:t>
      </w:r>
      <w:r w:rsidR="00C8378D">
        <w:rPr>
          <w:rFonts w:hint="cs"/>
          <w:sz w:val="24"/>
          <w:rtl/>
        </w:rPr>
        <w:t xml:space="preserve"> </w:t>
      </w:r>
      <w:r w:rsidR="00DD28BB" w:rsidRPr="005F3AE9">
        <w:rPr>
          <w:rFonts w:hint="cs"/>
          <w:sz w:val="24"/>
          <w:rtl/>
        </w:rPr>
        <w:t>המרכזי</w:t>
      </w:r>
      <w:r w:rsidR="00C8378D">
        <w:rPr>
          <w:rFonts w:hint="cs"/>
          <w:sz w:val="24"/>
          <w:rtl/>
        </w:rPr>
        <w:t xml:space="preserve"> </w:t>
      </w:r>
      <w:r w:rsidR="00DD28BB" w:rsidRPr="005F3AE9">
        <w:rPr>
          <w:rFonts w:hint="cs"/>
          <w:sz w:val="24"/>
          <w:rtl/>
        </w:rPr>
        <w:t>שיש</w:t>
      </w:r>
      <w:r w:rsidR="00C8378D">
        <w:rPr>
          <w:rFonts w:hint="cs"/>
          <w:sz w:val="24"/>
          <w:rtl/>
        </w:rPr>
        <w:t xml:space="preserve"> </w:t>
      </w:r>
      <w:r w:rsidR="00DD28BB" w:rsidRPr="005F3AE9">
        <w:rPr>
          <w:rFonts w:hint="cs"/>
          <w:sz w:val="24"/>
          <w:rtl/>
        </w:rPr>
        <w:t>לטיעון</w:t>
      </w:r>
      <w:r w:rsidR="00C8378D">
        <w:rPr>
          <w:rFonts w:hint="cs"/>
          <w:sz w:val="24"/>
          <w:rtl/>
        </w:rPr>
        <w:t xml:space="preserve"> </w:t>
      </w:r>
      <w:r w:rsidR="00DD28BB" w:rsidRPr="005F3AE9">
        <w:rPr>
          <w:rFonts w:hint="cs"/>
          <w:sz w:val="24"/>
          <w:rtl/>
        </w:rPr>
        <w:t>במסמכי</w:t>
      </w:r>
      <w:r w:rsidR="00C8378D">
        <w:rPr>
          <w:rFonts w:hint="cs"/>
          <w:sz w:val="24"/>
          <w:rtl/>
        </w:rPr>
        <w:t xml:space="preserve"> </w:t>
      </w:r>
      <w:r w:rsidR="00DD28BB" w:rsidRPr="005F3AE9">
        <w:rPr>
          <w:rFonts w:hint="cs"/>
          <w:sz w:val="24"/>
          <w:rtl/>
        </w:rPr>
        <w:t>מדיניות</w:t>
      </w:r>
      <w:r w:rsidR="00C8378D">
        <w:rPr>
          <w:rFonts w:hint="cs"/>
          <w:sz w:val="24"/>
          <w:rtl/>
        </w:rPr>
        <w:t xml:space="preserve"> </w:t>
      </w:r>
      <w:r w:rsidR="00DD28BB" w:rsidRPr="005F3AE9">
        <w:rPr>
          <w:rFonts w:hint="cs"/>
          <w:sz w:val="24"/>
          <w:rtl/>
        </w:rPr>
        <w:t>מן</w:t>
      </w:r>
      <w:r w:rsidR="00C8378D">
        <w:rPr>
          <w:rFonts w:hint="cs"/>
          <w:sz w:val="24"/>
          <w:rtl/>
        </w:rPr>
        <w:t xml:space="preserve"> </w:t>
      </w:r>
      <w:r w:rsidR="00DD28BB" w:rsidRPr="005F3AE9">
        <w:rPr>
          <w:rFonts w:hint="cs"/>
          <w:sz w:val="24"/>
          <w:rtl/>
        </w:rPr>
        <w:t>העת</w:t>
      </w:r>
      <w:r w:rsidR="00C8378D">
        <w:rPr>
          <w:rFonts w:hint="cs"/>
          <w:sz w:val="24"/>
          <w:rtl/>
        </w:rPr>
        <w:t xml:space="preserve"> </w:t>
      </w:r>
      <w:r w:rsidR="00DD28BB" w:rsidRPr="005F3AE9">
        <w:rPr>
          <w:rFonts w:hint="cs"/>
          <w:sz w:val="24"/>
          <w:rtl/>
        </w:rPr>
        <w:t>האחרונה</w:t>
      </w:r>
      <w:r w:rsidR="00090C8D" w:rsidRPr="005F3AE9">
        <w:rPr>
          <w:rFonts w:hint="cs"/>
          <w:sz w:val="24"/>
          <w:rtl/>
        </w:rPr>
        <w:t>,</w:t>
      </w:r>
      <w:r w:rsidR="00C8378D">
        <w:rPr>
          <w:rFonts w:hint="cs"/>
          <w:sz w:val="24"/>
          <w:rtl/>
        </w:rPr>
        <w:t xml:space="preserve"> </w:t>
      </w:r>
      <w:r>
        <w:rPr>
          <w:rFonts w:hint="cs"/>
          <w:sz w:val="24"/>
          <w:rtl/>
        </w:rPr>
        <w:t>תפקידו</w:t>
      </w:r>
      <w:r w:rsidR="00C8378D">
        <w:rPr>
          <w:rFonts w:hint="cs"/>
          <w:sz w:val="24"/>
          <w:rtl/>
        </w:rPr>
        <w:t xml:space="preserve"> </w:t>
      </w:r>
      <w:r>
        <w:rPr>
          <w:rFonts w:hint="cs"/>
          <w:sz w:val="24"/>
          <w:rtl/>
        </w:rPr>
        <w:t>המרכזי</w:t>
      </w:r>
      <w:r w:rsidR="00C8378D">
        <w:rPr>
          <w:rFonts w:hint="cs"/>
          <w:sz w:val="24"/>
          <w:rtl/>
        </w:rPr>
        <w:t xml:space="preserve"> </w:t>
      </w:r>
      <w:r w:rsidR="00090C8D" w:rsidRPr="005F3AE9">
        <w:rPr>
          <w:rFonts w:hint="cs"/>
          <w:sz w:val="24"/>
          <w:rtl/>
        </w:rPr>
        <w:t>בתהליכים</w:t>
      </w:r>
      <w:r w:rsidR="00C8378D">
        <w:rPr>
          <w:rFonts w:hint="cs"/>
          <w:sz w:val="24"/>
          <w:rtl/>
        </w:rPr>
        <w:t xml:space="preserve"> </w:t>
      </w:r>
      <w:r w:rsidR="00090C8D" w:rsidRPr="005F3AE9">
        <w:rPr>
          <w:rFonts w:hint="cs"/>
          <w:sz w:val="24"/>
          <w:rtl/>
        </w:rPr>
        <w:t>של</w:t>
      </w:r>
      <w:r w:rsidR="00C8378D">
        <w:rPr>
          <w:rFonts w:hint="cs"/>
          <w:sz w:val="24"/>
          <w:rtl/>
        </w:rPr>
        <w:t xml:space="preserve"> </w:t>
      </w:r>
      <w:r w:rsidR="00090C8D" w:rsidRPr="005F3AE9">
        <w:rPr>
          <w:rFonts w:hint="cs"/>
          <w:sz w:val="24"/>
          <w:rtl/>
        </w:rPr>
        <w:t>למידת</w:t>
      </w:r>
      <w:r w:rsidR="00C8378D">
        <w:rPr>
          <w:rFonts w:hint="cs"/>
          <w:sz w:val="24"/>
          <w:rtl/>
        </w:rPr>
        <w:t xml:space="preserve"> </w:t>
      </w:r>
      <w:r w:rsidR="00090C8D" w:rsidRPr="005F3AE9">
        <w:rPr>
          <w:rFonts w:hint="cs"/>
          <w:sz w:val="24"/>
          <w:rtl/>
        </w:rPr>
        <w:t>חקר</w:t>
      </w:r>
      <w:r w:rsidR="00C8378D">
        <w:rPr>
          <w:rFonts w:hint="cs"/>
          <w:sz w:val="24"/>
          <w:rtl/>
        </w:rPr>
        <w:t xml:space="preserve"> </w:t>
      </w:r>
      <w:r>
        <w:rPr>
          <w:rFonts w:hint="cs"/>
          <w:sz w:val="24"/>
          <w:rtl/>
        </w:rPr>
        <w:t>והכמות</w:t>
      </w:r>
      <w:r w:rsidR="00C8378D">
        <w:rPr>
          <w:rFonts w:hint="cs"/>
          <w:sz w:val="24"/>
          <w:rtl/>
        </w:rPr>
        <w:t xml:space="preserve"> </w:t>
      </w:r>
      <w:r>
        <w:rPr>
          <w:rFonts w:hint="cs"/>
          <w:sz w:val="24"/>
          <w:rtl/>
        </w:rPr>
        <w:t>הגדולה</w:t>
      </w:r>
      <w:r w:rsidR="00C8378D">
        <w:rPr>
          <w:rFonts w:hint="cs"/>
          <w:sz w:val="24"/>
          <w:rtl/>
        </w:rPr>
        <w:t xml:space="preserve"> </w:t>
      </w:r>
      <w:r w:rsidR="00466CD6" w:rsidRPr="005F3AE9">
        <w:rPr>
          <w:rFonts w:hint="cs"/>
          <w:sz w:val="24"/>
          <w:rtl/>
        </w:rPr>
        <w:t>(יחסית</w:t>
      </w:r>
      <w:r w:rsidR="00C8378D">
        <w:rPr>
          <w:rFonts w:hint="cs"/>
          <w:sz w:val="24"/>
          <w:rtl/>
        </w:rPr>
        <w:t xml:space="preserve"> </w:t>
      </w:r>
      <w:r w:rsidR="00466CD6" w:rsidRPr="005F3AE9">
        <w:rPr>
          <w:rFonts w:hint="cs"/>
          <w:sz w:val="24"/>
          <w:rtl/>
        </w:rPr>
        <w:t>לתחומי</w:t>
      </w:r>
      <w:r w:rsidR="00C8378D">
        <w:rPr>
          <w:rFonts w:hint="cs"/>
          <w:sz w:val="24"/>
          <w:rtl/>
        </w:rPr>
        <w:t xml:space="preserve"> </w:t>
      </w:r>
      <w:r w:rsidR="00466CD6" w:rsidRPr="005F3AE9">
        <w:rPr>
          <w:rFonts w:hint="cs"/>
          <w:sz w:val="24"/>
          <w:rtl/>
        </w:rPr>
        <w:t>מחקר</w:t>
      </w:r>
      <w:r w:rsidR="00C8378D">
        <w:rPr>
          <w:rFonts w:hint="cs"/>
          <w:sz w:val="24"/>
          <w:rtl/>
        </w:rPr>
        <w:t xml:space="preserve"> </w:t>
      </w:r>
      <w:r w:rsidR="00466CD6" w:rsidRPr="005F3AE9">
        <w:rPr>
          <w:rFonts w:hint="cs"/>
          <w:sz w:val="24"/>
          <w:rtl/>
        </w:rPr>
        <w:t>אחרים)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מחקרים</w:t>
      </w:r>
      <w:r w:rsidR="00C8378D">
        <w:rPr>
          <w:rFonts w:hint="cs"/>
          <w:sz w:val="24"/>
          <w:rtl/>
        </w:rPr>
        <w:t xml:space="preserve"> </w:t>
      </w:r>
      <w:r w:rsidR="00DD28BB" w:rsidRPr="005F3AE9">
        <w:rPr>
          <w:rFonts w:hint="cs"/>
          <w:sz w:val="24"/>
          <w:rtl/>
        </w:rPr>
        <w:t>חדשים</w:t>
      </w:r>
      <w:r w:rsidR="00C8378D">
        <w:rPr>
          <w:rFonts w:hint="cs"/>
          <w:sz w:val="24"/>
          <w:rtl/>
        </w:rPr>
        <w:t xml:space="preserve"> </w:t>
      </w:r>
      <w:r w:rsidR="00DD28BB" w:rsidRPr="005F3AE9">
        <w:rPr>
          <w:rFonts w:hint="cs"/>
          <w:sz w:val="24"/>
          <w:rtl/>
        </w:rPr>
        <w:t>יחסית</w:t>
      </w:r>
      <w:r w:rsidR="00C8378D">
        <w:rPr>
          <w:rFonts w:hint="cs"/>
          <w:sz w:val="24"/>
          <w:rtl/>
        </w:rPr>
        <w:t xml:space="preserve"> </w:t>
      </w:r>
      <w:r w:rsidR="00074A2F">
        <w:rPr>
          <w:rFonts w:hint="cs"/>
          <w:sz w:val="24"/>
          <w:rtl/>
        </w:rPr>
        <w:t>העוסקים ב</w:t>
      </w:r>
      <w:r w:rsidR="00DD28BB" w:rsidRPr="005F3AE9">
        <w:rPr>
          <w:rFonts w:hint="cs"/>
          <w:sz w:val="24"/>
          <w:rtl/>
        </w:rPr>
        <w:t>חשי</w:t>
      </w:r>
      <w:r w:rsidR="00466CD6" w:rsidRPr="005F3AE9">
        <w:rPr>
          <w:rFonts w:hint="cs"/>
          <w:sz w:val="24"/>
          <w:rtl/>
        </w:rPr>
        <w:t>בת</w:t>
      </w:r>
      <w:r w:rsidR="00C8378D">
        <w:rPr>
          <w:rFonts w:hint="cs"/>
          <w:sz w:val="24"/>
          <w:rtl/>
        </w:rPr>
        <w:t xml:space="preserve"> </w:t>
      </w:r>
      <w:r w:rsidR="00466CD6" w:rsidRPr="005F3AE9">
        <w:rPr>
          <w:rFonts w:hint="cs"/>
          <w:sz w:val="24"/>
          <w:rtl/>
        </w:rPr>
        <w:t>מורים</w:t>
      </w:r>
      <w:r w:rsidR="00C8378D">
        <w:rPr>
          <w:rFonts w:hint="cs"/>
          <w:sz w:val="24"/>
          <w:rtl/>
        </w:rPr>
        <w:t xml:space="preserve"> </w:t>
      </w:r>
      <w:r w:rsidR="00074A2F">
        <w:rPr>
          <w:rFonts w:hint="cs"/>
          <w:sz w:val="24"/>
          <w:rtl/>
        </w:rPr>
        <w:t xml:space="preserve">בהקשר של </w:t>
      </w:r>
      <w:r w:rsidR="00C8378D">
        <w:rPr>
          <w:rFonts w:hint="cs"/>
          <w:sz w:val="24"/>
          <w:rtl/>
        </w:rPr>
        <w:t xml:space="preserve"> </w:t>
      </w:r>
      <w:r w:rsidR="00466CD6" w:rsidRPr="005F3AE9">
        <w:rPr>
          <w:rFonts w:hint="cs"/>
          <w:sz w:val="24"/>
          <w:rtl/>
        </w:rPr>
        <w:t>טיעון</w:t>
      </w:r>
      <w:r w:rsidR="00C8378D">
        <w:rPr>
          <w:rFonts w:hint="cs"/>
          <w:sz w:val="24"/>
          <w:rtl/>
        </w:rPr>
        <w:t xml:space="preserve">. </w:t>
      </w:r>
    </w:p>
    <w:p w14:paraId="5672E619" w14:textId="2EB36A52" w:rsidR="00DD28BB" w:rsidRPr="005F3AE9" w:rsidRDefault="00DD28BB" w:rsidP="007F0AB9">
      <w:pPr>
        <w:pStyle w:val="ListParagraph"/>
        <w:spacing w:before="0" w:after="0" w:line="480" w:lineRule="auto"/>
        <w:ind w:left="0"/>
        <w:contextualSpacing w:val="0"/>
        <w:rPr>
          <w:sz w:val="24"/>
          <w:rtl/>
        </w:rPr>
      </w:pPr>
      <w:r w:rsidRPr="005F3AE9">
        <w:rPr>
          <w:rFonts w:hint="cs"/>
          <w:sz w:val="24"/>
          <w:rtl/>
        </w:rPr>
        <w:t>ממצאי</w:t>
      </w:r>
      <w:r w:rsidR="0067622C" w:rsidRPr="005F3AE9">
        <w:rPr>
          <w:rFonts w:hint="cs"/>
          <w:sz w:val="24"/>
          <w:rtl/>
        </w:rPr>
        <w:t>ם</w:t>
      </w:r>
      <w:r w:rsidR="00C8378D">
        <w:rPr>
          <w:rFonts w:hint="cs"/>
          <w:sz w:val="24"/>
          <w:rtl/>
        </w:rPr>
        <w:t xml:space="preserve"> </w:t>
      </w:r>
      <w:r w:rsidRPr="005F3AE9">
        <w:rPr>
          <w:rFonts w:hint="cs"/>
          <w:sz w:val="24"/>
          <w:rtl/>
        </w:rPr>
        <w:t>מחקר</w:t>
      </w:r>
      <w:r w:rsidR="0067622C" w:rsidRPr="005F3AE9">
        <w:rPr>
          <w:rFonts w:hint="cs"/>
          <w:sz w:val="24"/>
          <w:rtl/>
        </w:rPr>
        <w:t>יים</w:t>
      </w:r>
      <w:r w:rsidR="00C8378D">
        <w:rPr>
          <w:rFonts w:hint="cs"/>
          <w:sz w:val="24"/>
          <w:rtl/>
        </w:rPr>
        <w:t xml:space="preserve"> </w:t>
      </w:r>
      <w:r w:rsidR="001D635B">
        <w:rPr>
          <w:rFonts w:hint="cs"/>
          <w:sz w:val="24"/>
          <w:rtl/>
        </w:rPr>
        <w:t>על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בנוגע</w:t>
      </w:r>
      <w:r w:rsidR="00C8378D">
        <w:rPr>
          <w:rFonts w:hint="cs"/>
          <w:sz w:val="24"/>
          <w:rtl/>
        </w:rPr>
        <w:t xml:space="preserve"> </w:t>
      </w:r>
      <w:r w:rsidRPr="005F3AE9">
        <w:rPr>
          <w:rFonts w:hint="cs"/>
          <w:sz w:val="24"/>
          <w:rtl/>
        </w:rPr>
        <w:t>למרכיבים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טיעון</w:t>
      </w:r>
      <w:r w:rsidR="00C8378D">
        <w:rPr>
          <w:rFonts w:hint="cs"/>
          <w:sz w:val="24"/>
          <w:rtl/>
        </w:rPr>
        <w:t xml:space="preserve"> </w:t>
      </w:r>
      <w:r w:rsidRPr="005F3AE9">
        <w:rPr>
          <w:rFonts w:hint="cs"/>
          <w:sz w:val="24"/>
          <w:rtl/>
        </w:rPr>
        <w:t>מגלים</w:t>
      </w:r>
      <w:r w:rsidR="00C8378D">
        <w:rPr>
          <w:rFonts w:hint="cs"/>
          <w:sz w:val="24"/>
          <w:rtl/>
        </w:rPr>
        <w:t xml:space="preserve"> </w:t>
      </w:r>
      <w:r w:rsidRPr="005F3AE9">
        <w:rPr>
          <w:rFonts w:hint="cs"/>
          <w:sz w:val="24"/>
          <w:rtl/>
        </w:rPr>
        <w:t>תמונה</w:t>
      </w:r>
      <w:r w:rsidR="00C8378D">
        <w:rPr>
          <w:rFonts w:hint="cs"/>
          <w:sz w:val="24"/>
          <w:rtl/>
        </w:rPr>
        <w:t xml:space="preserve"> </w:t>
      </w:r>
      <w:r w:rsidRPr="005F3AE9">
        <w:rPr>
          <w:rFonts w:hint="cs"/>
          <w:sz w:val="24"/>
          <w:rtl/>
        </w:rPr>
        <w:t>מורכבת</w:t>
      </w:r>
      <w:r w:rsidR="00C8378D">
        <w:rPr>
          <w:rFonts w:hint="cs"/>
          <w:sz w:val="24"/>
          <w:rtl/>
        </w:rPr>
        <w:t xml:space="preserve">. </w:t>
      </w:r>
      <w:r w:rsidRPr="005F3AE9">
        <w:rPr>
          <w:rFonts w:hint="cs"/>
          <w:sz w:val="24"/>
          <w:rtl/>
        </w:rPr>
        <w:t>למשל,</w:t>
      </w:r>
      <w:r w:rsidR="00C8378D">
        <w:rPr>
          <w:rFonts w:hint="cs"/>
          <w:sz w:val="24"/>
          <w:rtl/>
        </w:rPr>
        <w:t xml:space="preserve"> </w:t>
      </w:r>
      <w:r w:rsidRPr="005F3AE9">
        <w:rPr>
          <w:rFonts w:hint="cs"/>
          <w:sz w:val="24"/>
          <w:rtl/>
        </w:rPr>
        <w:t>במחקר</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זמבל-סאול</w:t>
      </w:r>
      <w:r w:rsidR="00C8378D">
        <w:rPr>
          <w:rFonts w:hint="cs"/>
          <w:sz w:val="24"/>
          <w:rtl/>
        </w:rPr>
        <w:t xml:space="preserve"> </w:t>
      </w:r>
      <w:r w:rsidR="001D635B">
        <w:rPr>
          <w:rFonts w:hint="cs"/>
          <w:sz w:val="24"/>
          <w:rtl/>
        </w:rPr>
        <w:t>ועמיתי</w:t>
      </w:r>
      <w:r w:rsidR="00F27EFF">
        <w:rPr>
          <w:rFonts w:hint="cs"/>
          <w:sz w:val="24"/>
          <w:rtl/>
        </w:rPr>
        <w:t>ה</w:t>
      </w:r>
      <w:r w:rsidR="00C8378D">
        <w:rPr>
          <w:rFonts w:hint="cs"/>
          <w:sz w:val="24"/>
          <w:rtl/>
        </w:rPr>
        <w:t xml:space="preserve"> </w:t>
      </w:r>
      <w:r w:rsidR="001D635B">
        <w:rPr>
          <w:rFonts w:hint="cs"/>
          <w:sz w:val="24"/>
          <w:rtl/>
        </w:rPr>
        <w:t>(</w:t>
      </w:r>
      <w:r w:rsidRPr="005F3AE9">
        <w:rPr>
          <w:sz w:val="24"/>
        </w:rPr>
        <w:t>Zembal-Saul</w:t>
      </w:r>
      <w:r w:rsidR="00C8378D">
        <w:rPr>
          <w:sz w:val="24"/>
        </w:rPr>
        <w:t xml:space="preserve"> </w:t>
      </w:r>
      <w:r w:rsidR="007E0272" w:rsidRPr="0063182B">
        <w:rPr>
          <w:i/>
          <w:iCs/>
          <w:sz w:val="24"/>
        </w:rPr>
        <w:t>et</w:t>
      </w:r>
      <w:r w:rsidR="00C8378D">
        <w:rPr>
          <w:i/>
          <w:iCs/>
          <w:sz w:val="24"/>
        </w:rPr>
        <w:t xml:space="preserve"> </w:t>
      </w:r>
      <w:r w:rsidR="007E0272" w:rsidRPr="0063182B">
        <w:rPr>
          <w:i/>
          <w:iCs/>
          <w:sz w:val="24"/>
        </w:rPr>
        <w:t>al</w:t>
      </w:r>
      <w:r w:rsidR="00C8378D">
        <w:rPr>
          <w:i/>
          <w:iCs/>
          <w:sz w:val="24"/>
        </w:rPr>
        <w:t>.</w:t>
      </w:r>
      <w:r w:rsidRPr="005F3AE9">
        <w:rPr>
          <w:sz w:val="24"/>
        </w:rPr>
        <w:t>,</w:t>
      </w:r>
      <w:r w:rsidR="00C8378D">
        <w:rPr>
          <w:sz w:val="24"/>
        </w:rPr>
        <w:t xml:space="preserve"> </w:t>
      </w:r>
      <w:r w:rsidRPr="005F3AE9">
        <w:rPr>
          <w:sz w:val="24"/>
        </w:rPr>
        <w:t>2002</w:t>
      </w:r>
      <w:r w:rsidR="001D635B">
        <w:rPr>
          <w:rFonts w:hint="cs"/>
          <w:sz w:val="24"/>
          <w:rtl/>
        </w:rPr>
        <w:t>)</w:t>
      </w:r>
      <w:r w:rsidR="00C8378D">
        <w:rPr>
          <w:rFonts w:hint="cs"/>
          <w:sz w:val="24"/>
          <w:rtl/>
        </w:rPr>
        <w:t xml:space="preserve"> </w:t>
      </w:r>
      <w:r w:rsidR="001D635B" w:rsidRPr="005F3AE9">
        <w:rPr>
          <w:rFonts w:hint="cs"/>
          <w:sz w:val="24"/>
          <w:rtl/>
        </w:rPr>
        <w:t>השתתפו</w:t>
      </w:r>
      <w:r w:rsidR="00C8378D">
        <w:rPr>
          <w:rFonts w:hint="cs"/>
          <w:sz w:val="24"/>
          <w:rtl/>
        </w:rPr>
        <w:t xml:space="preserve"> </w:t>
      </w:r>
      <w:r w:rsidR="001D635B" w:rsidRPr="005F3AE9">
        <w:rPr>
          <w:rFonts w:hint="cs"/>
          <w:sz w:val="24"/>
          <w:rtl/>
        </w:rPr>
        <w:t>ארבע</w:t>
      </w:r>
      <w:r w:rsidR="001D635B">
        <w:rPr>
          <w:rFonts w:hint="cs"/>
          <w:sz w:val="24"/>
          <w:rtl/>
        </w:rPr>
        <w:t>ה</w:t>
      </w:r>
      <w:r w:rsidR="00C8378D">
        <w:rPr>
          <w:rFonts w:hint="cs"/>
          <w:sz w:val="24"/>
          <w:rtl/>
        </w:rPr>
        <w:t xml:space="preserve"> </w:t>
      </w:r>
      <w:r w:rsidR="001D635B" w:rsidRPr="005F3AE9">
        <w:rPr>
          <w:rFonts w:hint="cs"/>
          <w:sz w:val="24"/>
          <w:rtl/>
        </w:rPr>
        <w:t>פרחי</w:t>
      </w:r>
      <w:r w:rsidR="00C8378D">
        <w:rPr>
          <w:rFonts w:hint="cs"/>
          <w:sz w:val="24"/>
          <w:rtl/>
        </w:rPr>
        <w:t xml:space="preserve"> </w:t>
      </w:r>
      <w:r w:rsidR="001D635B" w:rsidRPr="005F3AE9">
        <w:rPr>
          <w:rFonts w:hint="cs"/>
          <w:sz w:val="24"/>
          <w:rtl/>
        </w:rPr>
        <w:t>הוראה</w:t>
      </w:r>
      <w:r w:rsidR="001D635B">
        <w:rPr>
          <w:rFonts w:hint="cs"/>
          <w:sz w:val="24"/>
          <w:rtl/>
        </w:rPr>
        <w:t>,</w:t>
      </w:r>
      <w:r w:rsidR="00C8378D">
        <w:rPr>
          <w:rFonts w:hint="cs"/>
          <w:sz w:val="24"/>
          <w:rtl/>
        </w:rPr>
        <w:t xml:space="preserve"> </w:t>
      </w:r>
      <w:r w:rsidR="001D635B">
        <w:rPr>
          <w:rFonts w:hint="cs"/>
          <w:sz w:val="24"/>
          <w:rtl/>
        </w:rPr>
        <w:t>והם</w:t>
      </w:r>
      <w:r w:rsidR="00C8378D">
        <w:rPr>
          <w:rFonts w:hint="cs"/>
          <w:sz w:val="24"/>
          <w:rtl/>
        </w:rPr>
        <w:t xml:space="preserve"> </w:t>
      </w:r>
      <w:r w:rsidR="00263B6A" w:rsidRPr="005F3AE9">
        <w:rPr>
          <w:rFonts w:hint="cs"/>
          <w:sz w:val="24"/>
          <w:rtl/>
        </w:rPr>
        <w:t>הצליחו</w:t>
      </w:r>
      <w:r w:rsidR="00C8378D">
        <w:rPr>
          <w:rFonts w:hint="cs"/>
          <w:sz w:val="24"/>
          <w:rtl/>
        </w:rPr>
        <w:t xml:space="preserve"> </w:t>
      </w:r>
      <w:r w:rsidR="00263B6A" w:rsidRPr="005F3AE9">
        <w:rPr>
          <w:rFonts w:hint="cs"/>
          <w:sz w:val="24"/>
          <w:rtl/>
        </w:rPr>
        <w:t>באופן</w:t>
      </w:r>
      <w:r w:rsidR="00C8378D">
        <w:rPr>
          <w:rFonts w:hint="cs"/>
          <w:sz w:val="24"/>
          <w:rtl/>
        </w:rPr>
        <w:t xml:space="preserve"> </w:t>
      </w:r>
      <w:r w:rsidRPr="005F3AE9">
        <w:rPr>
          <w:rFonts w:hint="cs"/>
          <w:sz w:val="24"/>
          <w:rtl/>
        </w:rPr>
        <w:t>עקבי</w:t>
      </w:r>
      <w:r w:rsidR="00C8378D">
        <w:rPr>
          <w:rFonts w:hint="cs"/>
          <w:sz w:val="24"/>
          <w:rtl/>
        </w:rPr>
        <w:t xml:space="preserve"> </w:t>
      </w:r>
      <w:r w:rsidR="00263B6A" w:rsidRPr="005F3AE9">
        <w:rPr>
          <w:rFonts w:hint="cs"/>
          <w:sz w:val="24"/>
          <w:rtl/>
        </w:rPr>
        <w:t>להביא</w:t>
      </w:r>
      <w:r w:rsidR="00C8378D">
        <w:rPr>
          <w:rFonts w:hint="cs"/>
          <w:sz w:val="24"/>
          <w:rtl/>
        </w:rPr>
        <w:t xml:space="preserve"> </w:t>
      </w:r>
      <w:r w:rsidR="00263B6A" w:rsidRPr="005F3AE9">
        <w:rPr>
          <w:rFonts w:hint="cs"/>
          <w:sz w:val="24"/>
          <w:rtl/>
        </w:rPr>
        <w:t>ראיות</w:t>
      </w:r>
      <w:r w:rsidR="00C8378D">
        <w:rPr>
          <w:rFonts w:hint="cs"/>
          <w:sz w:val="24"/>
          <w:rtl/>
        </w:rPr>
        <w:t xml:space="preserve"> </w:t>
      </w:r>
      <w:r w:rsidR="00263B6A" w:rsidRPr="005F3AE9">
        <w:rPr>
          <w:rFonts w:hint="cs"/>
          <w:sz w:val="24"/>
          <w:rtl/>
        </w:rPr>
        <w:t>לתמיכ</w:t>
      </w:r>
      <w:r w:rsidR="001D635B">
        <w:rPr>
          <w:rFonts w:hint="cs"/>
          <w:sz w:val="24"/>
          <w:rtl/>
        </w:rPr>
        <w:t>ה</w:t>
      </w:r>
      <w:r w:rsidR="00C8378D">
        <w:rPr>
          <w:rFonts w:hint="cs"/>
          <w:sz w:val="24"/>
          <w:rtl/>
        </w:rPr>
        <w:t xml:space="preserve"> </w:t>
      </w:r>
      <w:r w:rsidR="001D635B">
        <w:rPr>
          <w:rFonts w:hint="cs"/>
          <w:sz w:val="24"/>
          <w:rtl/>
        </w:rPr>
        <w:t>ב</w:t>
      </w:r>
      <w:r w:rsidR="00263B6A" w:rsidRPr="005F3AE9">
        <w:rPr>
          <w:rFonts w:hint="cs"/>
          <w:sz w:val="24"/>
          <w:rtl/>
        </w:rPr>
        <w:t>טענותיהם</w:t>
      </w:r>
      <w:r w:rsidR="00C8378D">
        <w:rPr>
          <w:rFonts w:hint="cs"/>
          <w:sz w:val="24"/>
          <w:rtl/>
        </w:rPr>
        <w:t xml:space="preserve">. </w:t>
      </w:r>
      <w:r w:rsidR="00263B6A" w:rsidRPr="005F3AE9">
        <w:rPr>
          <w:rFonts w:hint="cs"/>
          <w:sz w:val="24"/>
          <w:rtl/>
        </w:rPr>
        <w:t>למרות</w:t>
      </w:r>
      <w:r w:rsidR="00C8378D">
        <w:rPr>
          <w:rFonts w:hint="cs"/>
          <w:sz w:val="24"/>
          <w:rtl/>
        </w:rPr>
        <w:t xml:space="preserve"> </w:t>
      </w:r>
      <w:r w:rsidR="00263B6A" w:rsidRPr="005F3AE9">
        <w:rPr>
          <w:rFonts w:hint="cs"/>
          <w:sz w:val="24"/>
          <w:rtl/>
        </w:rPr>
        <w:t>זאת</w:t>
      </w:r>
      <w:r w:rsidRPr="005F3AE9">
        <w:rPr>
          <w:rFonts w:hint="cs"/>
          <w:sz w:val="24"/>
          <w:rtl/>
        </w:rPr>
        <w:t>,</w:t>
      </w:r>
      <w:r w:rsidR="00C8378D">
        <w:rPr>
          <w:rFonts w:hint="cs"/>
          <w:sz w:val="24"/>
          <w:rtl/>
        </w:rPr>
        <w:t xml:space="preserve"> </w:t>
      </w:r>
      <w:r w:rsidRPr="005F3AE9">
        <w:rPr>
          <w:rFonts w:hint="cs"/>
          <w:sz w:val="24"/>
          <w:rtl/>
        </w:rPr>
        <w:t>הטיעונים</w:t>
      </w:r>
      <w:r w:rsidR="00C8378D">
        <w:rPr>
          <w:rFonts w:hint="cs"/>
          <w:sz w:val="24"/>
          <w:rtl/>
        </w:rPr>
        <w:t xml:space="preserve"> </w:t>
      </w:r>
      <w:r w:rsidRPr="005F3AE9">
        <w:rPr>
          <w:rFonts w:hint="cs"/>
          <w:sz w:val="24"/>
          <w:rtl/>
        </w:rPr>
        <w:t>שלהם</w:t>
      </w:r>
      <w:r w:rsidR="00C8378D">
        <w:rPr>
          <w:rFonts w:hint="cs"/>
          <w:sz w:val="24"/>
          <w:rtl/>
        </w:rPr>
        <w:t xml:space="preserve"> </w:t>
      </w:r>
      <w:r w:rsidR="001D635B">
        <w:rPr>
          <w:rFonts w:hint="cs"/>
          <w:sz w:val="24"/>
          <w:rtl/>
        </w:rPr>
        <w:t>לקו</w:t>
      </w:r>
      <w:r w:rsidR="00C8378D">
        <w:rPr>
          <w:rFonts w:hint="cs"/>
          <w:sz w:val="24"/>
          <w:rtl/>
        </w:rPr>
        <w:t xml:space="preserve"> </w:t>
      </w:r>
      <w:r w:rsidR="001D635B">
        <w:rPr>
          <w:rFonts w:hint="cs"/>
          <w:sz w:val="24"/>
          <w:rtl/>
        </w:rPr>
        <w:t>בכמה</w:t>
      </w:r>
      <w:r w:rsidR="00C8378D">
        <w:rPr>
          <w:rFonts w:hint="cs"/>
          <w:sz w:val="24"/>
          <w:rtl/>
        </w:rPr>
        <w:t xml:space="preserve"> </w:t>
      </w:r>
      <w:r w:rsidRPr="005F3AE9">
        <w:rPr>
          <w:rFonts w:hint="cs"/>
          <w:sz w:val="24"/>
          <w:rtl/>
        </w:rPr>
        <w:t>מגבלות</w:t>
      </w:r>
      <w:r w:rsidR="001D635B">
        <w:rPr>
          <w:rFonts w:hint="cs"/>
          <w:sz w:val="24"/>
          <w:rtl/>
        </w:rPr>
        <w:t>,</w:t>
      </w:r>
      <w:r w:rsidR="00C8378D">
        <w:rPr>
          <w:rFonts w:hint="cs"/>
          <w:sz w:val="24"/>
          <w:rtl/>
        </w:rPr>
        <w:t xml:space="preserve"> </w:t>
      </w:r>
      <w:r w:rsidRPr="005F3AE9">
        <w:rPr>
          <w:rFonts w:hint="cs"/>
          <w:sz w:val="24"/>
          <w:rtl/>
        </w:rPr>
        <w:t>כגון</w:t>
      </w:r>
      <w:r w:rsidR="00C8378D">
        <w:rPr>
          <w:rFonts w:hint="cs"/>
          <w:sz w:val="24"/>
          <w:rtl/>
        </w:rPr>
        <w:t xml:space="preserve"> </w:t>
      </w:r>
      <w:r w:rsidRPr="005F3AE9">
        <w:rPr>
          <w:rFonts w:hint="cs"/>
          <w:sz w:val="24"/>
          <w:rtl/>
        </w:rPr>
        <w:t>חוסר</w:t>
      </w:r>
      <w:r w:rsidR="00C8378D">
        <w:rPr>
          <w:rFonts w:hint="cs"/>
          <w:sz w:val="24"/>
          <w:rtl/>
        </w:rPr>
        <w:t xml:space="preserve"> </w:t>
      </w:r>
      <w:r w:rsidRPr="005F3AE9">
        <w:rPr>
          <w:rFonts w:hint="cs"/>
          <w:sz w:val="24"/>
          <w:rtl/>
        </w:rPr>
        <w:t>מורכבות,</w:t>
      </w:r>
      <w:r w:rsidR="00C8378D">
        <w:rPr>
          <w:rFonts w:hint="cs"/>
          <w:sz w:val="24"/>
          <w:rtl/>
        </w:rPr>
        <w:t xml:space="preserve"> </w:t>
      </w:r>
      <w:r w:rsidRPr="005F3AE9">
        <w:rPr>
          <w:rFonts w:hint="cs"/>
          <w:sz w:val="24"/>
          <w:rtl/>
        </w:rPr>
        <w:t>שימוש</w:t>
      </w:r>
      <w:r w:rsidR="00C8378D">
        <w:rPr>
          <w:rFonts w:hint="cs"/>
          <w:sz w:val="24"/>
          <w:rtl/>
        </w:rPr>
        <w:t xml:space="preserve"> </w:t>
      </w:r>
      <w:r w:rsidRPr="005F3AE9">
        <w:rPr>
          <w:rFonts w:hint="cs"/>
          <w:sz w:val="24"/>
          <w:rtl/>
        </w:rPr>
        <w:t>בראיות</w:t>
      </w:r>
      <w:r w:rsidR="00C8378D">
        <w:rPr>
          <w:rFonts w:hint="cs"/>
          <w:sz w:val="24"/>
          <w:rtl/>
        </w:rPr>
        <w:t xml:space="preserve"> </w:t>
      </w:r>
      <w:r w:rsidRPr="005F3AE9">
        <w:rPr>
          <w:rFonts w:hint="cs"/>
          <w:sz w:val="24"/>
          <w:rtl/>
        </w:rPr>
        <w:t>המבוססות</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מדגם</w:t>
      </w:r>
      <w:r w:rsidR="00C8378D">
        <w:rPr>
          <w:rFonts w:hint="cs"/>
          <w:sz w:val="24"/>
          <w:rtl/>
        </w:rPr>
        <w:t xml:space="preserve"> </w:t>
      </w:r>
      <w:r w:rsidR="001D635B">
        <w:rPr>
          <w:rFonts w:hint="cs"/>
          <w:sz w:val="24"/>
          <w:rtl/>
        </w:rPr>
        <w:t>לא</w:t>
      </w:r>
      <w:r w:rsidR="00C8378D">
        <w:rPr>
          <w:rFonts w:hint="cs"/>
          <w:sz w:val="24"/>
          <w:rtl/>
        </w:rPr>
        <w:t xml:space="preserve"> </w:t>
      </w:r>
      <w:r w:rsidRPr="005F3AE9">
        <w:rPr>
          <w:rFonts w:hint="cs"/>
          <w:sz w:val="24"/>
          <w:rtl/>
        </w:rPr>
        <w:t>ראוי,</w:t>
      </w:r>
      <w:r w:rsidR="00C8378D">
        <w:rPr>
          <w:rFonts w:hint="cs"/>
          <w:sz w:val="24"/>
          <w:rtl/>
        </w:rPr>
        <w:t xml:space="preserve"> </w:t>
      </w:r>
      <w:r w:rsidRPr="005F3AE9">
        <w:rPr>
          <w:rFonts w:hint="cs"/>
          <w:sz w:val="24"/>
          <w:rtl/>
        </w:rPr>
        <w:t>הסקת</w:t>
      </w:r>
      <w:r w:rsidR="00C8378D">
        <w:rPr>
          <w:rFonts w:hint="cs"/>
          <w:sz w:val="24"/>
          <w:rtl/>
        </w:rPr>
        <w:t xml:space="preserve"> </w:t>
      </w:r>
      <w:r w:rsidRPr="005F3AE9">
        <w:rPr>
          <w:rFonts w:hint="cs"/>
          <w:sz w:val="24"/>
          <w:rtl/>
        </w:rPr>
        <w:t>מסקנות</w:t>
      </w:r>
      <w:r w:rsidR="00C8378D">
        <w:rPr>
          <w:rFonts w:hint="cs"/>
          <w:sz w:val="24"/>
          <w:rtl/>
        </w:rPr>
        <w:t xml:space="preserve"> </w:t>
      </w:r>
      <w:r w:rsidRPr="005F3AE9">
        <w:rPr>
          <w:rFonts w:hint="cs"/>
          <w:sz w:val="24"/>
          <w:rtl/>
        </w:rPr>
        <w:t>נמהרות,</w:t>
      </w:r>
      <w:r w:rsidR="00C8378D">
        <w:rPr>
          <w:rFonts w:hint="cs"/>
          <w:sz w:val="24"/>
          <w:rtl/>
        </w:rPr>
        <w:t xml:space="preserve"> </w:t>
      </w:r>
      <w:r w:rsidRPr="005F3AE9">
        <w:rPr>
          <w:rFonts w:hint="cs"/>
          <w:sz w:val="24"/>
          <w:rtl/>
        </w:rPr>
        <w:t>הכללות</w:t>
      </w:r>
      <w:r w:rsidR="00C8378D">
        <w:rPr>
          <w:rFonts w:hint="cs"/>
          <w:sz w:val="24"/>
          <w:rtl/>
        </w:rPr>
        <w:t xml:space="preserve"> </w:t>
      </w:r>
      <w:r w:rsidRPr="005F3AE9">
        <w:rPr>
          <w:rFonts w:hint="cs"/>
          <w:sz w:val="24"/>
          <w:rtl/>
        </w:rPr>
        <w:t>יתר</w:t>
      </w:r>
      <w:r w:rsidR="00C8378D">
        <w:rPr>
          <w:rFonts w:hint="cs"/>
          <w:sz w:val="24"/>
          <w:rtl/>
        </w:rPr>
        <w:t xml:space="preserve"> </w:t>
      </w:r>
      <w:r w:rsidRPr="005F3AE9">
        <w:rPr>
          <w:rFonts w:hint="cs"/>
          <w:sz w:val="24"/>
          <w:rtl/>
        </w:rPr>
        <w:t>ומגבלות</w:t>
      </w:r>
      <w:r w:rsidR="00C8378D">
        <w:rPr>
          <w:rFonts w:hint="cs"/>
          <w:sz w:val="24"/>
          <w:rtl/>
        </w:rPr>
        <w:t xml:space="preserve"> </w:t>
      </w:r>
      <w:r w:rsidRPr="005F3AE9">
        <w:rPr>
          <w:rFonts w:hint="cs"/>
          <w:sz w:val="24"/>
          <w:rtl/>
        </w:rPr>
        <w:t>חמורות</w:t>
      </w:r>
      <w:r w:rsidR="00C8378D">
        <w:rPr>
          <w:rFonts w:hint="cs"/>
          <w:sz w:val="24"/>
          <w:rtl/>
        </w:rPr>
        <w:t xml:space="preserve"> </w:t>
      </w:r>
      <w:r w:rsidRPr="005F3AE9">
        <w:rPr>
          <w:rFonts w:hint="cs"/>
          <w:sz w:val="24"/>
          <w:rtl/>
        </w:rPr>
        <w:t>בהבנה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מה</w:t>
      </w:r>
      <w:r w:rsidR="00C8378D">
        <w:rPr>
          <w:rFonts w:hint="cs"/>
          <w:sz w:val="24"/>
          <w:rtl/>
        </w:rPr>
        <w:t xml:space="preserve"> </w:t>
      </w:r>
      <w:r w:rsidRPr="005F3AE9">
        <w:rPr>
          <w:rFonts w:hint="cs"/>
          <w:sz w:val="24"/>
          <w:rtl/>
        </w:rPr>
        <w:t>נחשב</w:t>
      </w:r>
      <w:r w:rsidR="00C8378D">
        <w:rPr>
          <w:rFonts w:hint="cs"/>
          <w:sz w:val="24"/>
          <w:rtl/>
        </w:rPr>
        <w:t xml:space="preserve"> </w:t>
      </w:r>
      <w:r w:rsidR="001D635B">
        <w:rPr>
          <w:rFonts w:hint="cs"/>
          <w:sz w:val="24"/>
          <w:rtl/>
        </w:rPr>
        <w:t>ל</w:t>
      </w:r>
      <w:r w:rsidRPr="005F3AE9">
        <w:rPr>
          <w:rFonts w:hint="cs"/>
          <w:sz w:val="24"/>
          <w:rtl/>
        </w:rPr>
        <w:t>ראיה</w:t>
      </w:r>
      <w:r w:rsidR="00C8378D">
        <w:rPr>
          <w:rFonts w:hint="cs"/>
          <w:sz w:val="24"/>
          <w:rtl/>
        </w:rPr>
        <w:t xml:space="preserve">. </w:t>
      </w:r>
      <w:r w:rsidRPr="005F3AE9">
        <w:rPr>
          <w:rFonts w:hint="cs"/>
          <w:sz w:val="24"/>
          <w:rtl/>
        </w:rPr>
        <w:t>בי</w:t>
      </w:r>
      <w:r w:rsidR="001D635B">
        <w:rPr>
          <w:rFonts w:hint="cs"/>
          <w:sz w:val="24"/>
          <w:rtl/>
        </w:rPr>
        <w:t>י</w:t>
      </w:r>
      <w:r w:rsidRPr="005F3AE9">
        <w:rPr>
          <w:rFonts w:hint="cs"/>
          <w:sz w:val="24"/>
          <w:rtl/>
        </w:rPr>
        <w:t>ר</w:t>
      </w:r>
      <w:r w:rsidR="00C8378D">
        <w:rPr>
          <w:rFonts w:hint="cs"/>
          <w:sz w:val="24"/>
          <w:rtl/>
        </w:rPr>
        <w:t xml:space="preserve"> </w:t>
      </w:r>
      <w:r w:rsidRPr="005F3AE9">
        <w:rPr>
          <w:rFonts w:hint="cs"/>
          <w:sz w:val="24"/>
          <w:rtl/>
        </w:rPr>
        <w:t>ודי</w:t>
      </w:r>
      <w:r w:rsidR="001D635B">
        <w:rPr>
          <w:rFonts w:hint="cs"/>
          <w:sz w:val="24"/>
          <w:rtl/>
        </w:rPr>
        <w:t>ו</w:t>
      </w:r>
      <w:r w:rsidRPr="005F3AE9">
        <w:rPr>
          <w:rFonts w:hint="cs"/>
          <w:sz w:val="24"/>
          <w:rtl/>
        </w:rPr>
        <w:t>ויס</w:t>
      </w:r>
      <w:r w:rsidR="00C8378D">
        <w:rPr>
          <w:rFonts w:hint="cs"/>
          <w:sz w:val="24"/>
          <w:rtl/>
        </w:rPr>
        <w:t xml:space="preserve"> </w:t>
      </w:r>
      <w:r w:rsidRPr="005F3AE9">
        <w:rPr>
          <w:rFonts w:hint="cs"/>
          <w:sz w:val="24"/>
          <w:rtl/>
        </w:rPr>
        <w:t>(</w:t>
      </w:r>
      <w:r w:rsidRPr="005F3AE9">
        <w:rPr>
          <w:sz w:val="24"/>
        </w:rPr>
        <w:t>Beyer</w:t>
      </w:r>
      <w:r w:rsidR="00C8378D">
        <w:rPr>
          <w:sz w:val="24"/>
        </w:rPr>
        <w:t xml:space="preserve"> </w:t>
      </w:r>
      <w:r w:rsidRPr="005F3AE9">
        <w:rPr>
          <w:sz w:val="24"/>
        </w:rPr>
        <w:t>and</w:t>
      </w:r>
      <w:r w:rsidR="00C8378D">
        <w:rPr>
          <w:sz w:val="24"/>
        </w:rPr>
        <w:t xml:space="preserve"> </w:t>
      </w:r>
      <w:r w:rsidRPr="005F3AE9">
        <w:rPr>
          <w:sz w:val="24"/>
        </w:rPr>
        <w:t>Davis,</w:t>
      </w:r>
      <w:r w:rsidR="00C8378D">
        <w:rPr>
          <w:sz w:val="24"/>
        </w:rPr>
        <w:t xml:space="preserve"> </w:t>
      </w:r>
      <w:r w:rsidRPr="005F3AE9">
        <w:rPr>
          <w:sz w:val="24"/>
        </w:rPr>
        <w:t>2008</w:t>
      </w:r>
      <w:r w:rsidRPr="005F3AE9">
        <w:rPr>
          <w:rFonts w:hint="cs"/>
          <w:sz w:val="24"/>
          <w:rtl/>
        </w:rPr>
        <w:t>)</w:t>
      </w:r>
      <w:r w:rsidR="00C8378D">
        <w:rPr>
          <w:rFonts w:hint="cs"/>
          <w:sz w:val="24"/>
          <w:rtl/>
        </w:rPr>
        <w:t xml:space="preserve"> </w:t>
      </w:r>
      <w:r w:rsidRPr="005F3AE9">
        <w:rPr>
          <w:rFonts w:hint="cs"/>
          <w:sz w:val="24"/>
          <w:rtl/>
        </w:rPr>
        <w:t>מצאו</w:t>
      </w:r>
      <w:r w:rsidR="00C8378D">
        <w:rPr>
          <w:rFonts w:hint="cs"/>
          <w:sz w:val="24"/>
          <w:rtl/>
        </w:rPr>
        <w:t xml:space="preserve"> </w:t>
      </w:r>
      <w:r w:rsidRPr="005F3AE9">
        <w:rPr>
          <w:rFonts w:hint="cs"/>
          <w:sz w:val="24"/>
          <w:rtl/>
        </w:rPr>
        <w:t>אף</w:t>
      </w:r>
      <w:r w:rsidR="00C8378D">
        <w:rPr>
          <w:rFonts w:hint="cs"/>
          <w:sz w:val="24"/>
          <w:rtl/>
        </w:rPr>
        <w:t xml:space="preserve"> </w:t>
      </w:r>
      <w:r w:rsidRPr="005F3AE9">
        <w:rPr>
          <w:rFonts w:hint="cs"/>
          <w:sz w:val="24"/>
          <w:rtl/>
        </w:rPr>
        <w:t>הם</w:t>
      </w:r>
      <w:r w:rsidR="00C8378D">
        <w:rPr>
          <w:rFonts w:hint="cs"/>
          <w:sz w:val="24"/>
          <w:rtl/>
        </w:rPr>
        <w:t xml:space="preserve"> </w:t>
      </w:r>
      <w:r w:rsidRPr="005F3AE9">
        <w:rPr>
          <w:rFonts w:hint="cs"/>
          <w:sz w:val="24"/>
          <w:rtl/>
        </w:rPr>
        <w:t>שהמורה</w:t>
      </w:r>
      <w:r w:rsidR="00C8378D">
        <w:rPr>
          <w:rFonts w:hint="cs"/>
          <w:sz w:val="24"/>
          <w:rtl/>
        </w:rPr>
        <w:t xml:space="preserve"> </w:t>
      </w:r>
      <w:r w:rsidRPr="005F3AE9">
        <w:rPr>
          <w:rFonts w:hint="cs"/>
          <w:sz w:val="24"/>
          <w:rtl/>
        </w:rPr>
        <w:t>שהשתתפה</w:t>
      </w:r>
      <w:r w:rsidR="00C8378D">
        <w:rPr>
          <w:rFonts w:hint="cs"/>
          <w:sz w:val="24"/>
          <w:rtl/>
        </w:rPr>
        <w:t xml:space="preserve"> </w:t>
      </w:r>
      <w:r w:rsidR="001D635B">
        <w:rPr>
          <w:rFonts w:hint="cs"/>
          <w:sz w:val="24"/>
          <w:rtl/>
        </w:rPr>
        <w:t>ב</w:t>
      </w:r>
      <w:r w:rsidRPr="005F3AE9">
        <w:rPr>
          <w:rFonts w:hint="cs"/>
          <w:sz w:val="24"/>
          <w:rtl/>
        </w:rPr>
        <w:t>חקר</w:t>
      </w:r>
      <w:r w:rsidR="00C8378D">
        <w:rPr>
          <w:rFonts w:hint="cs"/>
          <w:sz w:val="24"/>
          <w:rtl/>
        </w:rPr>
        <w:t xml:space="preserve"> </w:t>
      </w:r>
      <w:r w:rsidR="001D635B">
        <w:rPr>
          <w:rFonts w:hint="cs"/>
          <w:sz w:val="24"/>
          <w:rtl/>
        </w:rPr>
        <w:t>ה</w:t>
      </w:r>
      <w:r w:rsidRPr="005F3AE9">
        <w:rPr>
          <w:rFonts w:hint="cs"/>
          <w:sz w:val="24"/>
          <w:rtl/>
        </w:rPr>
        <w:t>מקרה</w:t>
      </w:r>
      <w:r w:rsidR="00C8378D">
        <w:rPr>
          <w:rFonts w:hint="cs"/>
          <w:sz w:val="24"/>
          <w:rtl/>
        </w:rPr>
        <w:t xml:space="preserve"> </w:t>
      </w:r>
      <w:r w:rsidR="001D635B">
        <w:rPr>
          <w:rFonts w:hint="cs"/>
          <w:sz w:val="24"/>
          <w:rtl/>
        </w:rPr>
        <w:t>שלהם</w:t>
      </w:r>
      <w:r w:rsidR="00C8378D">
        <w:rPr>
          <w:rFonts w:hint="cs"/>
          <w:sz w:val="24"/>
          <w:rtl/>
        </w:rPr>
        <w:t xml:space="preserve"> </w:t>
      </w:r>
      <w:r w:rsidRPr="005F3AE9">
        <w:rPr>
          <w:rFonts w:hint="cs"/>
          <w:sz w:val="24"/>
          <w:rtl/>
        </w:rPr>
        <w:t>הפגינה</w:t>
      </w:r>
      <w:r w:rsidR="00C8378D">
        <w:rPr>
          <w:rFonts w:hint="cs"/>
          <w:sz w:val="24"/>
          <w:rtl/>
        </w:rPr>
        <w:t xml:space="preserve"> </w:t>
      </w:r>
      <w:r w:rsidRPr="005F3AE9">
        <w:rPr>
          <w:rFonts w:hint="cs"/>
          <w:sz w:val="24"/>
          <w:rtl/>
        </w:rPr>
        <w:t>הבנה</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מדויקת</w:t>
      </w:r>
      <w:r w:rsidR="00C8378D">
        <w:rPr>
          <w:rFonts w:hint="cs"/>
          <w:sz w:val="24"/>
          <w:rtl/>
        </w:rPr>
        <w:t xml:space="preserve"> </w:t>
      </w:r>
      <w:r w:rsidRPr="005F3AE9">
        <w:rPr>
          <w:rFonts w:hint="cs"/>
          <w:sz w:val="24"/>
          <w:rtl/>
        </w:rPr>
        <w:t>בנוגע</w:t>
      </w:r>
      <w:r w:rsidR="00C8378D">
        <w:rPr>
          <w:rFonts w:hint="cs"/>
          <w:sz w:val="24"/>
          <w:rtl/>
        </w:rPr>
        <w:t xml:space="preserve"> </w:t>
      </w:r>
      <w:r w:rsidR="001D635B">
        <w:rPr>
          <w:rFonts w:hint="cs"/>
          <w:sz w:val="24"/>
          <w:rtl/>
        </w:rPr>
        <w:t>ל</w:t>
      </w:r>
      <w:r w:rsidRPr="005F3AE9">
        <w:rPr>
          <w:rFonts w:hint="cs"/>
          <w:sz w:val="24"/>
          <w:rtl/>
        </w:rPr>
        <w:t>הסברים</w:t>
      </w:r>
      <w:r w:rsidR="00C8378D">
        <w:rPr>
          <w:rFonts w:hint="cs"/>
          <w:sz w:val="24"/>
          <w:rtl/>
        </w:rPr>
        <w:t xml:space="preserve"> </w:t>
      </w:r>
      <w:r w:rsidRPr="005F3AE9">
        <w:rPr>
          <w:rFonts w:hint="cs"/>
          <w:sz w:val="24"/>
          <w:rtl/>
        </w:rPr>
        <w:t>מדעיים</w:t>
      </w:r>
      <w:r w:rsidR="00C8378D">
        <w:rPr>
          <w:rFonts w:hint="cs"/>
          <w:sz w:val="24"/>
          <w:rtl/>
        </w:rPr>
        <w:t xml:space="preserve"> </w:t>
      </w:r>
      <w:r w:rsidR="001D635B">
        <w:rPr>
          <w:rFonts w:hint="cs"/>
          <w:sz w:val="24"/>
          <w:rtl/>
        </w:rPr>
        <w:t>ו</w:t>
      </w:r>
      <w:r w:rsidRPr="005F3AE9">
        <w:rPr>
          <w:rFonts w:hint="cs"/>
          <w:sz w:val="24"/>
          <w:rtl/>
        </w:rPr>
        <w:t>תפקידן</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ראיות</w:t>
      </w:r>
      <w:r w:rsidR="00C8378D">
        <w:rPr>
          <w:rFonts w:hint="cs"/>
          <w:sz w:val="24"/>
          <w:rtl/>
        </w:rPr>
        <w:t xml:space="preserve">. </w:t>
      </w:r>
      <w:r w:rsidR="00F27EFF">
        <w:rPr>
          <w:rFonts w:hint="cs"/>
          <w:sz w:val="24"/>
          <w:rtl/>
        </w:rPr>
        <w:t>חלק מהדיווחים שלה על הוראת טיעון ל</w:t>
      </w:r>
      <w:r w:rsidRPr="005F3AE9">
        <w:rPr>
          <w:rFonts w:hint="cs"/>
          <w:sz w:val="24"/>
          <w:rtl/>
        </w:rPr>
        <w:t>תלמידי</w:t>
      </w:r>
      <w:r w:rsidR="001D635B">
        <w:rPr>
          <w:rFonts w:hint="cs"/>
          <w:sz w:val="24"/>
          <w:rtl/>
        </w:rPr>
        <w:t>ם</w:t>
      </w:r>
      <w:r w:rsidR="00C8378D">
        <w:rPr>
          <w:rFonts w:hint="cs"/>
          <w:sz w:val="24"/>
          <w:rtl/>
        </w:rPr>
        <w:t xml:space="preserve"> </w:t>
      </w:r>
      <w:r w:rsidR="001D635B">
        <w:rPr>
          <w:rFonts w:hint="cs"/>
          <w:sz w:val="24"/>
          <w:rtl/>
        </w:rPr>
        <w:t>ב</w:t>
      </w:r>
      <w:r w:rsidRPr="005F3AE9">
        <w:rPr>
          <w:rFonts w:hint="cs"/>
          <w:sz w:val="24"/>
          <w:rtl/>
        </w:rPr>
        <w:t>בית</w:t>
      </w:r>
      <w:r w:rsidR="00C8378D">
        <w:rPr>
          <w:rFonts w:hint="cs"/>
          <w:sz w:val="24"/>
          <w:rtl/>
        </w:rPr>
        <w:t xml:space="preserve"> </w:t>
      </w:r>
      <w:r w:rsidRPr="005F3AE9">
        <w:rPr>
          <w:rFonts w:hint="cs"/>
          <w:sz w:val="24"/>
          <w:rtl/>
        </w:rPr>
        <w:t>ספר</w:t>
      </w:r>
      <w:r w:rsidR="00C8378D">
        <w:rPr>
          <w:rFonts w:hint="cs"/>
          <w:sz w:val="24"/>
          <w:rtl/>
        </w:rPr>
        <w:t xml:space="preserve"> </w:t>
      </w:r>
      <w:r w:rsidRPr="005F3AE9">
        <w:rPr>
          <w:rFonts w:hint="cs"/>
          <w:sz w:val="24"/>
          <w:rtl/>
        </w:rPr>
        <w:t>יסודי</w:t>
      </w:r>
      <w:r w:rsidR="00F27EFF">
        <w:rPr>
          <w:rFonts w:hint="cs"/>
          <w:sz w:val="24"/>
          <w:rtl/>
        </w:rPr>
        <w:t xml:space="preserve"> הראו כי לימדה אותם </w:t>
      </w:r>
      <w:r w:rsidRPr="005F3AE9">
        <w:rPr>
          <w:rFonts w:hint="cs"/>
          <w:sz w:val="24"/>
          <w:rtl/>
        </w:rPr>
        <w:t>לתמוך</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טענות</w:t>
      </w:r>
      <w:r w:rsidR="00F27EFF">
        <w:rPr>
          <w:rFonts w:hint="cs"/>
          <w:sz w:val="24"/>
          <w:rtl/>
        </w:rPr>
        <w:t>יהם</w:t>
      </w:r>
      <w:r w:rsidR="00C8378D">
        <w:rPr>
          <w:rFonts w:hint="cs"/>
          <w:sz w:val="24"/>
          <w:rtl/>
        </w:rPr>
        <w:t xml:space="preserve"> </w:t>
      </w:r>
      <w:r w:rsidRPr="005F3AE9">
        <w:rPr>
          <w:rFonts w:hint="cs"/>
          <w:sz w:val="24"/>
          <w:rtl/>
        </w:rPr>
        <w:t>באמצעות</w:t>
      </w:r>
      <w:r w:rsidR="00C8378D">
        <w:rPr>
          <w:rFonts w:hint="cs"/>
          <w:sz w:val="24"/>
          <w:rtl/>
        </w:rPr>
        <w:t xml:space="preserve"> </w:t>
      </w:r>
      <w:r w:rsidRPr="005F3AE9">
        <w:rPr>
          <w:rFonts w:hint="cs"/>
          <w:sz w:val="24"/>
          <w:rtl/>
        </w:rPr>
        <w:t>תיאור</w:t>
      </w:r>
      <w:r w:rsidR="00C8378D">
        <w:rPr>
          <w:rFonts w:hint="cs"/>
          <w:sz w:val="24"/>
          <w:rtl/>
        </w:rPr>
        <w:t xml:space="preserve"> </w:t>
      </w:r>
      <w:r w:rsidR="00642BDA" w:rsidRPr="005F3AE9">
        <w:rPr>
          <w:rFonts w:hint="cs"/>
          <w:sz w:val="24"/>
          <w:rtl/>
        </w:rPr>
        <w:t>של</w:t>
      </w:r>
      <w:r w:rsidR="00C8378D">
        <w:rPr>
          <w:rFonts w:hint="cs"/>
          <w:sz w:val="24"/>
          <w:rtl/>
        </w:rPr>
        <w:t xml:space="preserve"> </w:t>
      </w:r>
      <w:r w:rsidR="00263B6A" w:rsidRPr="005F3AE9">
        <w:rPr>
          <w:rFonts w:hint="cs"/>
          <w:sz w:val="24"/>
          <w:rtl/>
        </w:rPr>
        <w:t>מגוון</w:t>
      </w:r>
      <w:r w:rsidR="00C8378D">
        <w:rPr>
          <w:rFonts w:hint="cs"/>
          <w:sz w:val="24"/>
          <w:rtl/>
        </w:rPr>
        <w:t xml:space="preserve"> </w:t>
      </w:r>
      <w:r w:rsidRPr="005F3AE9">
        <w:rPr>
          <w:rFonts w:hint="cs"/>
          <w:sz w:val="24"/>
          <w:rtl/>
        </w:rPr>
        <w:t>פרטים</w:t>
      </w:r>
      <w:r w:rsidR="00C8378D">
        <w:rPr>
          <w:rFonts w:hint="cs"/>
          <w:sz w:val="24"/>
          <w:rtl/>
        </w:rPr>
        <w:t xml:space="preserve"> </w:t>
      </w:r>
      <w:r w:rsidRPr="005F3AE9">
        <w:rPr>
          <w:rFonts w:hint="cs"/>
          <w:sz w:val="24"/>
          <w:rtl/>
        </w:rPr>
        <w:t>במקום</w:t>
      </w:r>
      <w:r w:rsidR="00C8378D">
        <w:rPr>
          <w:rFonts w:hint="cs"/>
          <w:sz w:val="24"/>
          <w:rtl/>
        </w:rPr>
        <w:t xml:space="preserve"> </w:t>
      </w:r>
      <w:r w:rsidRPr="005F3AE9">
        <w:rPr>
          <w:rFonts w:hint="cs"/>
          <w:sz w:val="24"/>
          <w:rtl/>
        </w:rPr>
        <w:t>באמצעות</w:t>
      </w:r>
      <w:r w:rsidR="00C8378D">
        <w:rPr>
          <w:rFonts w:hint="cs"/>
          <w:sz w:val="24"/>
          <w:rtl/>
        </w:rPr>
        <w:t xml:space="preserve"> </w:t>
      </w:r>
      <w:r w:rsidRPr="005F3AE9">
        <w:rPr>
          <w:rFonts w:hint="cs"/>
          <w:sz w:val="24"/>
          <w:rtl/>
        </w:rPr>
        <w:t>נתונים</w:t>
      </w:r>
      <w:r w:rsidR="00C8378D">
        <w:rPr>
          <w:rFonts w:hint="cs"/>
          <w:sz w:val="24"/>
          <w:rtl/>
        </w:rPr>
        <w:t xml:space="preserve"> </w:t>
      </w:r>
      <w:r w:rsidRPr="005F3AE9">
        <w:rPr>
          <w:rFonts w:hint="cs"/>
          <w:sz w:val="24"/>
          <w:rtl/>
        </w:rPr>
        <w:t>מחקריים</w:t>
      </w:r>
      <w:r w:rsidR="00C8378D">
        <w:rPr>
          <w:rFonts w:hint="cs"/>
          <w:sz w:val="24"/>
          <w:rtl/>
        </w:rPr>
        <w:t xml:space="preserve">. </w:t>
      </w:r>
      <w:r w:rsidRPr="005F3AE9">
        <w:rPr>
          <w:rFonts w:hint="cs"/>
          <w:sz w:val="24"/>
          <w:rtl/>
        </w:rPr>
        <w:t>בדומה,</w:t>
      </w:r>
      <w:r w:rsidR="00C8378D">
        <w:rPr>
          <w:rFonts w:hint="cs"/>
          <w:sz w:val="24"/>
          <w:rtl/>
        </w:rPr>
        <w:t xml:space="preserve"> </w:t>
      </w:r>
      <w:r w:rsidRPr="005F3AE9">
        <w:rPr>
          <w:rFonts w:hint="cs"/>
          <w:sz w:val="24"/>
          <w:rtl/>
        </w:rPr>
        <w:t>סמפסון</w:t>
      </w:r>
      <w:r w:rsidR="00C8378D">
        <w:rPr>
          <w:rFonts w:hint="cs"/>
          <w:sz w:val="24"/>
          <w:rtl/>
        </w:rPr>
        <w:t xml:space="preserve"> </w:t>
      </w:r>
      <w:r w:rsidRPr="005F3AE9">
        <w:rPr>
          <w:rFonts w:hint="cs"/>
          <w:sz w:val="24"/>
          <w:rtl/>
        </w:rPr>
        <w:t>ובלנצ'רד</w:t>
      </w:r>
      <w:r w:rsidR="00C8378D">
        <w:rPr>
          <w:rFonts w:hint="cs"/>
          <w:sz w:val="24"/>
          <w:rtl/>
        </w:rPr>
        <w:t xml:space="preserve"> </w:t>
      </w:r>
      <w:r w:rsidRPr="005F3AE9">
        <w:rPr>
          <w:rFonts w:hint="cs"/>
          <w:sz w:val="24"/>
          <w:rtl/>
        </w:rPr>
        <w:t>(</w:t>
      </w:r>
      <w:r w:rsidRPr="005F3AE9">
        <w:rPr>
          <w:sz w:val="24"/>
        </w:rPr>
        <w:t>Sampson</w:t>
      </w:r>
      <w:r w:rsidR="00C8378D">
        <w:rPr>
          <w:sz w:val="24"/>
        </w:rPr>
        <w:t xml:space="preserve"> </w:t>
      </w:r>
      <w:r w:rsidR="001D635B">
        <w:rPr>
          <w:sz w:val="24"/>
        </w:rPr>
        <w:t>and</w:t>
      </w:r>
      <w:r w:rsidR="00C8378D">
        <w:rPr>
          <w:sz w:val="24"/>
        </w:rPr>
        <w:t xml:space="preserve"> </w:t>
      </w:r>
      <w:r w:rsidRPr="005F3AE9">
        <w:rPr>
          <w:sz w:val="24"/>
        </w:rPr>
        <w:t>Blanchard,</w:t>
      </w:r>
      <w:r w:rsidR="00C8378D">
        <w:rPr>
          <w:sz w:val="24"/>
        </w:rPr>
        <w:t xml:space="preserve"> </w:t>
      </w:r>
      <w:r w:rsidRPr="005F3AE9">
        <w:rPr>
          <w:sz w:val="24"/>
        </w:rPr>
        <w:t>2012</w:t>
      </w:r>
      <w:r w:rsidRPr="005F3AE9">
        <w:rPr>
          <w:rFonts w:hint="cs"/>
          <w:sz w:val="24"/>
          <w:rtl/>
        </w:rPr>
        <w:t>)</w:t>
      </w:r>
      <w:r w:rsidR="00C8378D">
        <w:rPr>
          <w:rFonts w:hint="cs"/>
          <w:sz w:val="24"/>
          <w:rtl/>
        </w:rPr>
        <w:t xml:space="preserve"> </w:t>
      </w:r>
      <w:r w:rsidRPr="005F3AE9">
        <w:rPr>
          <w:rFonts w:hint="cs"/>
          <w:sz w:val="24"/>
          <w:rtl/>
        </w:rPr>
        <w:t>מצאו</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שלושים</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שרואיינו</w:t>
      </w:r>
      <w:r w:rsidR="00C8378D">
        <w:rPr>
          <w:rFonts w:hint="cs"/>
          <w:sz w:val="24"/>
          <w:rtl/>
        </w:rPr>
        <w:t xml:space="preserve"> </w:t>
      </w:r>
      <w:r w:rsidR="001D635B">
        <w:rPr>
          <w:rFonts w:hint="cs"/>
          <w:sz w:val="24"/>
          <w:rtl/>
        </w:rPr>
        <w:t>ב</w:t>
      </w:r>
      <w:r w:rsidRPr="005F3AE9">
        <w:rPr>
          <w:rFonts w:hint="cs"/>
          <w:sz w:val="24"/>
          <w:rtl/>
        </w:rPr>
        <w:t>מחקרם</w:t>
      </w:r>
      <w:r w:rsidR="00C8378D">
        <w:rPr>
          <w:rFonts w:hint="cs"/>
          <w:sz w:val="24"/>
          <w:rtl/>
        </w:rPr>
        <w:t xml:space="preserve"> </w:t>
      </w:r>
      <w:r w:rsidRPr="005F3AE9">
        <w:rPr>
          <w:rFonts w:hint="cs"/>
          <w:sz w:val="24"/>
          <w:rtl/>
        </w:rPr>
        <w:t>נאבקו</w:t>
      </w:r>
      <w:r w:rsidR="00C8378D">
        <w:rPr>
          <w:rFonts w:hint="cs"/>
          <w:sz w:val="24"/>
          <w:rtl/>
        </w:rPr>
        <w:t xml:space="preserve"> </w:t>
      </w:r>
      <w:r w:rsidR="00642BDA" w:rsidRPr="005F3AE9">
        <w:rPr>
          <w:rFonts w:hint="cs"/>
          <w:sz w:val="24"/>
          <w:rtl/>
        </w:rPr>
        <w:t>אף</w:t>
      </w:r>
      <w:r w:rsidR="00C8378D">
        <w:rPr>
          <w:rFonts w:hint="cs"/>
          <w:sz w:val="24"/>
          <w:rtl/>
        </w:rPr>
        <w:t xml:space="preserve"> </w:t>
      </w:r>
      <w:r w:rsidR="00642BDA" w:rsidRPr="005F3AE9">
        <w:rPr>
          <w:rFonts w:hint="cs"/>
          <w:sz w:val="24"/>
          <w:rtl/>
        </w:rPr>
        <w:t>הם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נושאים</w:t>
      </w:r>
      <w:r w:rsidR="00C8378D">
        <w:rPr>
          <w:rFonts w:hint="cs"/>
          <w:sz w:val="24"/>
          <w:rtl/>
        </w:rPr>
        <w:t xml:space="preserve"> </w:t>
      </w:r>
      <w:r w:rsidRPr="005F3AE9">
        <w:rPr>
          <w:rFonts w:hint="cs"/>
          <w:sz w:val="24"/>
          <w:rtl/>
        </w:rPr>
        <w:t>שונים</w:t>
      </w:r>
      <w:r w:rsidR="00C8378D">
        <w:rPr>
          <w:rFonts w:hint="cs"/>
          <w:sz w:val="24"/>
          <w:rtl/>
        </w:rPr>
        <w:t xml:space="preserve"> </w:t>
      </w:r>
      <w:r w:rsidRPr="005F3AE9">
        <w:rPr>
          <w:rFonts w:hint="cs"/>
          <w:sz w:val="24"/>
          <w:rtl/>
        </w:rPr>
        <w:t>הקשורים</w:t>
      </w:r>
      <w:r w:rsidR="00C8378D">
        <w:rPr>
          <w:rFonts w:hint="cs"/>
          <w:sz w:val="24"/>
          <w:rtl/>
        </w:rPr>
        <w:t xml:space="preserve"> </w:t>
      </w:r>
      <w:r w:rsidRPr="005F3AE9">
        <w:rPr>
          <w:rFonts w:hint="cs"/>
          <w:sz w:val="24"/>
          <w:rtl/>
        </w:rPr>
        <w:t>לטיעון</w:t>
      </w:r>
      <w:r w:rsidR="00C8378D">
        <w:rPr>
          <w:rFonts w:hint="cs"/>
          <w:sz w:val="24"/>
          <w:rtl/>
        </w:rPr>
        <w:t xml:space="preserve">. </w:t>
      </w:r>
      <w:r w:rsidRPr="005F3AE9">
        <w:rPr>
          <w:rFonts w:hint="cs"/>
          <w:sz w:val="24"/>
          <w:rtl/>
        </w:rPr>
        <w:t>בבואם</w:t>
      </w:r>
      <w:r w:rsidR="00C8378D">
        <w:rPr>
          <w:rFonts w:hint="cs"/>
          <w:sz w:val="24"/>
          <w:rtl/>
        </w:rPr>
        <w:t xml:space="preserve"> </w:t>
      </w:r>
      <w:r w:rsidRPr="005F3AE9">
        <w:rPr>
          <w:rFonts w:hint="cs"/>
          <w:sz w:val="24"/>
          <w:rtl/>
        </w:rPr>
        <w:t>להעריך</w:t>
      </w:r>
      <w:r w:rsidR="00C8378D">
        <w:rPr>
          <w:rFonts w:hint="cs"/>
          <w:sz w:val="24"/>
          <w:rtl/>
        </w:rPr>
        <w:t xml:space="preserve"> </w:t>
      </w:r>
      <w:r w:rsidRPr="005F3AE9">
        <w:rPr>
          <w:rFonts w:hint="cs"/>
          <w:sz w:val="24"/>
          <w:rtl/>
        </w:rPr>
        <w:t>תוקף</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טענה</w:t>
      </w:r>
      <w:r w:rsidR="00C8378D">
        <w:rPr>
          <w:rFonts w:hint="cs"/>
          <w:sz w:val="24"/>
          <w:rtl/>
        </w:rPr>
        <w:t xml:space="preserve"> </w:t>
      </w:r>
      <w:r w:rsidR="001D635B">
        <w:rPr>
          <w:rFonts w:hint="cs"/>
          <w:sz w:val="24"/>
          <w:rtl/>
        </w:rPr>
        <w:t>הם</w:t>
      </w:r>
      <w:r w:rsidR="00C8378D">
        <w:rPr>
          <w:rFonts w:hint="cs"/>
          <w:sz w:val="24"/>
          <w:rtl/>
        </w:rPr>
        <w:t xml:space="preserve"> </w:t>
      </w:r>
      <w:r w:rsidRPr="005F3AE9">
        <w:rPr>
          <w:rFonts w:hint="cs"/>
          <w:sz w:val="24"/>
          <w:rtl/>
        </w:rPr>
        <w:t>נשענו</w:t>
      </w:r>
      <w:r w:rsidR="00C8378D">
        <w:rPr>
          <w:rFonts w:hint="cs"/>
          <w:sz w:val="24"/>
          <w:rtl/>
        </w:rPr>
        <w:t xml:space="preserve"> </w:t>
      </w:r>
      <w:r w:rsidRPr="005F3AE9">
        <w:rPr>
          <w:rFonts w:hint="cs"/>
          <w:sz w:val="24"/>
          <w:rtl/>
        </w:rPr>
        <w:t>בעיקר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תוכן</w:t>
      </w:r>
      <w:r w:rsidR="00C8378D">
        <w:rPr>
          <w:rFonts w:hint="cs"/>
          <w:sz w:val="24"/>
          <w:rtl/>
        </w:rPr>
        <w:t xml:space="preserve"> </w:t>
      </w:r>
      <w:r w:rsidRPr="005F3AE9">
        <w:rPr>
          <w:rFonts w:hint="cs"/>
          <w:sz w:val="24"/>
          <w:rtl/>
        </w:rPr>
        <w:t>קודם</w:t>
      </w:r>
      <w:r w:rsidR="00C8378D">
        <w:rPr>
          <w:rFonts w:hint="cs"/>
          <w:sz w:val="24"/>
          <w:rtl/>
        </w:rPr>
        <w:t xml:space="preserve"> </w:t>
      </w:r>
      <w:r w:rsidRPr="005F3AE9">
        <w:rPr>
          <w:rFonts w:hint="cs"/>
          <w:sz w:val="24"/>
          <w:rtl/>
        </w:rPr>
        <w:t>שהיה</w:t>
      </w:r>
      <w:r w:rsidR="00C8378D">
        <w:rPr>
          <w:rFonts w:hint="cs"/>
          <w:sz w:val="24"/>
          <w:rtl/>
        </w:rPr>
        <w:t xml:space="preserve"> </w:t>
      </w:r>
      <w:r w:rsidRPr="005F3AE9">
        <w:rPr>
          <w:rFonts w:hint="cs"/>
          <w:sz w:val="24"/>
          <w:rtl/>
        </w:rPr>
        <w:t>להם</w:t>
      </w:r>
      <w:r w:rsidR="001D635B">
        <w:rPr>
          <w:rFonts w:hint="cs"/>
          <w:sz w:val="24"/>
          <w:rtl/>
        </w:rPr>
        <w:t>,</w:t>
      </w:r>
      <w:r w:rsidR="00C8378D">
        <w:rPr>
          <w:rFonts w:hint="cs"/>
          <w:sz w:val="24"/>
          <w:rtl/>
        </w:rPr>
        <w:t xml:space="preserve"> </w:t>
      </w:r>
      <w:r w:rsidRPr="005F3AE9">
        <w:rPr>
          <w:rFonts w:hint="cs"/>
          <w:sz w:val="24"/>
          <w:rtl/>
        </w:rPr>
        <w:t>במקום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נתונים</w:t>
      </w:r>
      <w:r w:rsidR="00C8378D">
        <w:rPr>
          <w:rFonts w:hint="cs"/>
          <w:sz w:val="24"/>
          <w:rtl/>
        </w:rPr>
        <w:t xml:space="preserve"> </w:t>
      </w:r>
      <w:r w:rsidRPr="005F3AE9">
        <w:rPr>
          <w:rFonts w:hint="cs"/>
          <w:sz w:val="24"/>
          <w:rtl/>
        </w:rPr>
        <w:t>שעמדו</w:t>
      </w:r>
      <w:r w:rsidR="00C8378D">
        <w:rPr>
          <w:rFonts w:hint="cs"/>
          <w:sz w:val="24"/>
          <w:rtl/>
        </w:rPr>
        <w:t xml:space="preserve"> </w:t>
      </w:r>
      <w:r w:rsidRPr="005F3AE9">
        <w:rPr>
          <w:rFonts w:hint="cs"/>
          <w:sz w:val="24"/>
          <w:rtl/>
        </w:rPr>
        <w:t>לנגד</w:t>
      </w:r>
      <w:r w:rsidR="00C8378D">
        <w:rPr>
          <w:rFonts w:hint="cs"/>
          <w:sz w:val="24"/>
          <w:rtl/>
        </w:rPr>
        <w:t xml:space="preserve"> </w:t>
      </w:r>
      <w:r w:rsidRPr="005F3AE9">
        <w:rPr>
          <w:rFonts w:hint="cs"/>
          <w:sz w:val="24"/>
          <w:rtl/>
        </w:rPr>
        <w:t>עיניהם</w:t>
      </w:r>
      <w:r w:rsidR="00C8378D">
        <w:rPr>
          <w:rFonts w:hint="cs"/>
          <w:sz w:val="24"/>
          <w:rtl/>
        </w:rPr>
        <w:t xml:space="preserve">. </w:t>
      </w:r>
      <w:r w:rsidRPr="005F3AE9">
        <w:rPr>
          <w:rFonts w:hint="cs"/>
          <w:sz w:val="24"/>
          <w:rtl/>
        </w:rPr>
        <w:t>רובם</w:t>
      </w:r>
      <w:r w:rsidR="00C8378D">
        <w:rPr>
          <w:rFonts w:hint="cs"/>
          <w:sz w:val="24"/>
          <w:rtl/>
        </w:rPr>
        <w:t xml:space="preserve"> </w:t>
      </w:r>
      <w:r w:rsidRPr="005F3AE9">
        <w:rPr>
          <w:rFonts w:hint="cs"/>
          <w:sz w:val="24"/>
          <w:rtl/>
        </w:rPr>
        <w:t>נ</w:t>
      </w:r>
      <w:r w:rsidR="001D635B">
        <w:rPr>
          <w:rFonts w:hint="cs"/>
          <w:sz w:val="24"/>
          <w:rtl/>
        </w:rPr>
        <w:t>י</w:t>
      </w:r>
      <w:r w:rsidRPr="005F3AE9">
        <w:rPr>
          <w:rFonts w:hint="cs"/>
          <w:sz w:val="24"/>
          <w:rtl/>
        </w:rPr>
        <w:t>סחו</w:t>
      </w:r>
      <w:r w:rsidR="00C8378D">
        <w:rPr>
          <w:rFonts w:hint="cs"/>
          <w:sz w:val="24"/>
          <w:rtl/>
        </w:rPr>
        <w:t xml:space="preserve"> </w:t>
      </w:r>
      <w:r w:rsidRPr="005F3AE9">
        <w:rPr>
          <w:rFonts w:hint="cs"/>
          <w:sz w:val="24"/>
          <w:rtl/>
        </w:rPr>
        <w:t>טיעונים</w:t>
      </w:r>
      <w:r w:rsidR="00C8378D">
        <w:rPr>
          <w:rFonts w:hint="cs"/>
          <w:sz w:val="24"/>
          <w:rtl/>
        </w:rPr>
        <w:t xml:space="preserve"> </w:t>
      </w:r>
      <w:r w:rsidR="001D635B">
        <w:rPr>
          <w:rFonts w:hint="cs"/>
          <w:sz w:val="24"/>
          <w:rtl/>
        </w:rPr>
        <w:t>ש</w:t>
      </w:r>
      <w:r w:rsidRPr="005F3AE9">
        <w:rPr>
          <w:rFonts w:hint="cs"/>
          <w:sz w:val="24"/>
          <w:rtl/>
        </w:rPr>
        <w:t>הרחיבו</w:t>
      </w:r>
      <w:r w:rsidR="00C8378D">
        <w:rPr>
          <w:rFonts w:hint="cs"/>
          <w:sz w:val="24"/>
          <w:rtl/>
        </w:rPr>
        <w:t xml:space="preserve"> </w:t>
      </w:r>
      <w:r w:rsidR="00F27EFF">
        <w:rPr>
          <w:rFonts w:hint="cs"/>
          <w:sz w:val="24"/>
          <w:rtl/>
        </w:rPr>
        <w:t xml:space="preserve">אמנם </w:t>
      </w:r>
      <w:r w:rsidRPr="005F3AE9">
        <w:rPr>
          <w:rFonts w:hint="cs"/>
          <w:sz w:val="24"/>
          <w:rtl/>
        </w:rPr>
        <w:t>הסבר</w:t>
      </w:r>
      <w:r w:rsidR="00C8378D">
        <w:rPr>
          <w:rFonts w:hint="cs"/>
          <w:sz w:val="24"/>
          <w:rtl/>
        </w:rPr>
        <w:t xml:space="preserve"> </w:t>
      </w:r>
      <w:r w:rsidRPr="005F3AE9">
        <w:rPr>
          <w:rFonts w:hint="cs"/>
          <w:sz w:val="24"/>
          <w:rtl/>
        </w:rPr>
        <w:t>כלשהו</w:t>
      </w:r>
      <w:r w:rsidR="001D635B">
        <w:rPr>
          <w:rFonts w:hint="cs"/>
          <w:sz w:val="24"/>
          <w:rtl/>
        </w:rPr>
        <w:t>,</w:t>
      </w:r>
      <w:r w:rsidR="00C8378D">
        <w:rPr>
          <w:rFonts w:hint="cs"/>
          <w:sz w:val="24"/>
          <w:rtl/>
        </w:rPr>
        <w:t xml:space="preserve"> </w:t>
      </w:r>
      <w:r w:rsidRPr="005F3AE9">
        <w:rPr>
          <w:rFonts w:hint="cs"/>
          <w:sz w:val="24"/>
          <w:rtl/>
        </w:rPr>
        <w:t>אבל</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תמכו</w:t>
      </w:r>
      <w:r w:rsidR="00C8378D">
        <w:rPr>
          <w:rFonts w:hint="cs"/>
          <w:sz w:val="24"/>
          <w:rtl/>
        </w:rPr>
        <w:t xml:space="preserve"> </w:t>
      </w:r>
      <w:r w:rsidRPr="005F3AE9">
        <w:rPr>
          <w:rFonts w:hint="cs"/>
          <w:sz w:val="24"/>
          <w:rtl/>
        </w:rPr>
        <w:t>אותו</w:t>
      </w:r>
      <w:r w:rsidR="00C8378D">
        <w:rPr>
          <w:rFonts w:hint="cs"/>
          <w:sz w:val="24"/>
          <w:rtl/>
        </w:rPr>
        <w:t xml:space="preserve"> </w:t>
      </w:r>
      <w:r w:rsidRPr="005F3AE9">
        <w:rPr>
          <w:rFonts w:hint="cs"/>
          <w:sz w:val="24"/>
          <w:rtl/>
        </w:rPr>
        <w:t>בראיות</w:t>
      </w:r>
      <w:r w:rsidR="00C8378D">
        <w:rPr>
          <w:rFonts w:hint="cs"/>
          <w:sz w:val="24"/>
          <w:rtl/>
        </w:rPr>
        <w:t xml:space="preserve">. </w:t>
      </w:r>
      <w:r w:rsidRPr="005F3AE9">
        <w:rPr>
          <w:rFonts w:hint="cs"/>
          <w:sz w:val="24"/>
          <w:rtl/>
        </w:rPr>
        <w:t>קריפן</w:t>
      </w:r>
      <w:r w:rsidR="00C8378D">
        <w:rPr>
          <w:rFonts w:hint="cs"/>
          <w:sz w:val="24"/>
          <w:rtl/>
        </w:rPr>
        <w:t xml:space="preserve"> </w:t>
      </w:r>
      <w:r w:rsidRPr="005F3AE9">
        <w:rPr>
          <w:rFonts w:hint="cs"/>
          <w:sz w:val="24"/>
          <w:rtl/>
        </w:rPr>
        <w:t>(</w:t>
      </w:r>
      <w:r w:rsidRPr="005F3AE9">
        <w:rPr>
          <w:sz w:val="24"/>
        </w:rPr>
        <w:t>Crippen,</w:t>
      </w:r>
      <w:r w:rsidR="00C8378D">
        <w:rPr>
          <w:sz w:val="24"/>
        </w:rPr>
        <w:t xml:space="preserve"> </w:t>
      </w:r>
      <w:r w:rsidRPr="005F3AE9">
        <w:rPr>
          <w:sz w:val="24"/>
        </w:rPr>
        <w:t>2012</w:t>
      </w:r>
      <w:r w:rsidRPr="005F3AE9">
        <w:rPr>
          <w:rFonts w:hint="cs"/>
          <w:sz w:val="24"/>
          <w:rtl/>
        </w:rPr>
        <w:t>)</w:t>
      </w:r>
      <w:r w:rsidR="00C8378D">
        <w:rPr>
          <w:rFonts w:hint="cs"/>
          <w:sz w:val="24"/>
          <w:rtl/>
        </w:rPr>
        <w:t xml:space="preserve"> </w:t>
      </w:r>
      <w:r w:rsidRPr="005F3AE9">
        <w:rPr>
          <w:rFonts w:hint="cs"/>
          <w:sz w:val="24"/>
          <w:rtl/>
        </w:rPr>
        <w:t>מצא</w:t>
      </w:r>
      <w:r w:rsidR="00C8378D">
        <w:rPr>
          <w:rFonts w:hint="cs"/>
          <w:sz w:val="24"/>
          <w:rtl/>
        </w:rPr>
        <w:t xml:space="preserve"> </w:t>
      </w:r>
      <w:r w:rsidR="001D635B">
        <w:rPr>
          <w:rFonts w:hint="cs"/>
          <w:sz w:val="24"/>
          <w:rtl/>
        </w:rPr>
        <w:t>שאף</w:t>
      </w:r>
      <w:r w:rsidR="00C8378D">
        <w:rPr>
          <w:rFonts w:hint="cs"/>
          <w:sz w:val="24"/>
          <w:rtl/>
        </w:rPr>
        <w:t xml:space="preserve"> </w:t>
      </w:r>
      <w:r w:rsidRPr="005F3AE9">
        <w:rPr>
          <w:rFonts w:hint="cs"/>
          <w:sz w:val="24"/>
          <w:rtl/>
        </w:rPr>
        <w:t>שמורים</w:t>
      </w:r>
      <w:r w:rsidR="00C8378D">
        <w:rPr>
          <w:rFonts w:hint="cs"/>
          <w:sz w:val="24"/>
          <w:rtl/>
        </w:rPr>
        <w:t xml:space="preserve">  </w:t>
      </w:r>
      <w:r w:rsidRPr="005F3AE9">
        <w:rPr>
          <w:rFonts w:hint="cs"/>
          <w:sz w:val="24"/>
          <w:rtl/>
        </w:rPr>
        <w:t>השתמשו</w:t>
      </w:r>
      <w:r w:rsidR="00C8378D">
        <w:rPr>
          <w:rFonts w:hint="cs"/>
          <w:sz w:val="24"/>
          <w:rtl/>
        </w:rPr>
        <w:t xml:space="preserve"> </w:t>
      </w:r>
      <w:r w:rsidRPr="005F3AE9">
        <w:rPr>
          <w:rFonts w:hint="cs"/>
          <w:sz w:val="24"/>
          <w:rtl/>
        </w:rPr>
        <w:t>בראיות</w:t>
      </w:r>
      <w:r w:rsidR="00C8378D">
        <w:rPr>
          <w:rFonts w:hint="cs"/>
          <w:sz w:val="24"/>
          <w:rtl/>
        </w:rPr>
        <w:t xml:space="preserve"> </w:t>
      </w:r>
      <w:r w:rsidRPr="005F3AE9">
        <w:rPr>
          <w:rFonts w:hint="cs"/>
          <w:sz w:val="24"/>
          <w:rtl/>
        </w:rPr>
        <w:t>לתמוך</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טענותיהם,</w:t>
      </w:r>
      <w:r w:rsidR="00C8378D">
        <w:rPr>
          <w:rFonts w:hint="cs"/>
          <w:sz w:val="24"/>
          <w:rtl/>
        </w:rPr>
        <w:t xml:space="preserve"> </w:t>
      </w:r>
      <w:r w:rsidRPr="005F3AE9">
        <w:rPr>
          <w:rFonts w:hint="cs"/>
          <w:sz w:val="24"/>
          <w:rtl/>
        </w:rPr>
        <w:t>הרי שרק</w:t>
      </w:r>
      <w:r w:rsidR="00C8378D">
        <w:rPr>
          <w:rFonts w:hint="cs"/>
          <w:sz w:val="24"/>
          <w:rtl/>
        </w:rPr>
        <w:t xml:space="preserve"> </w:t>
      </w:r>
      <w:r w:rsidR="00AC03C6">
        <w:rPr>
          <w:rFonts w:hint="cs"/>
          <w:sz w:val="24"/>
          <w:rtl/>
        </w:rPr>
        <w:t>לעתים</w:t>
      </w:r>
      <w:r w:rsidR="00C8378D">
        <w:rPr>
          <w:rFonts w:hint="cs"/>
          <w:sz w:val="24"/>
          <w:rtl/>
        </w:rPr>
        <w:t xml:space="preserve"> </w:t>
      </w:r>
      <w:r w:rsidRPr="005F3AE9">
        <w:rPr>
          <w:rFonts w:hint="cs"/>
          <w:sz w:val="24"/>
          <w:rtl/>
        </w:rPr>
        <w:t>רחוקות</w:t>
      </w:r>
      <w:r w:rsidR="00C8378D">
        <w:rPr>
          <w:rFonts w:hint="cs"/>
          <w:sz w:val="24"/>
          <w:rtl/>
        </w:rPr>
        <w:t xml:space="preserve"> </w:t>
      </w:r>
      <w:r w:rsidR="001D635B">
        <w:rPr>
          <w:rFonts w:hint="cs"/>
          <w:sz w:val="24"/>
          <w:rtl/>
        </w:rPr>
        <w:t>הם</w:t>
      </w:r>
      <w:r w:rsidR="00C8378D">
        <w:rPr>
          <w:rFonts w:hint="cs"/>
          <w:sz w:val="24"/>
          <w:rtl/>
        </w:rPr>
        <w:t xml:space="preserve"> </w:t>
      </w:r>
      <w:r w:rsidRPr="005F3AE9">
        <w:rPr>
          <w:rFonts w:hint="cs"/>
          <w:sz w:val="24"/>
          <w:rtl/>
        </w:rPr>
        <w:t>הסבירו</w:t>
      </w:r>
      <w:r w:rsidR="00C8378D">
        <w:rPr>
          <w:rFonts w:hint="cs"/>
          <w:sz w:val="24"/>
          <w:rtl/>
        </w:rPr>
        <w:t xml:space="preserve"> </w:t>
      </w:r>
      <w:r w:rsidR="001D635B">
        <w:rPr>
          <w:rFonts w:hint="cs"/>
          <w:sz w:val="24"/>
          <w:rtl/>
        </w:rPr>
        <w:t>ב</w:t>
      </w:r>
      <w:r w:rsidRPr="005F3AE9">
        <w:rPr>
          <w:rFonts w:hint="cs"/>
          <w:sz w:val="24"/>
          <w:rtl/>
        </w:rPr>
        <w:t>מפורש</w:t>
      </w:r>
      <w:r w:rsidR="00C8378D">
        <w:rPr>
          <w:rFonts w:hint="cs"/>
          <w:sz w:val="24"/>
          <w:rtl/>
        </w:rPr>
        <w:t xml:space="preserve"> </w:t>
      </w:r>
      <w:r w:rsidRPr="005F3AE9">
        <w:rPr>
          <w:rFonts w:hint="cs"/>
          <w:b/>
          <w:bCs/>
          <w:sz w:val="24"/>
          <w:rtl/>
        </w:rPr>
        <w:t>מדוע</w:t>
      </w:r>
      <w:r w:rsidR="00C8378D">
        <w:rPr>
          <w:rFonts w:hint="cs"/>
          <w:sz w:val="24"/>
          <w:rtl/>
        </w:rPr>
        <w:t xml:space="preserve"> </w:t>
      </w:r>
      <w:r w:rsidRPr="005F3AE9">
        <w:rPr>
          <w:rFonts w:hint="cs"/>
          <w:sz w:val="24"/>
          <w:rtl/>
        </w:rPr>
        <w:t>לדעתם</w:t>
      </w:r>
      <w:r w:rsidR="00C8378D">
        <w:rPr>
          <w:rFonts w:hint="cs"/>
          <w:sz w:val="24"/>
          <w:rtl/>
        </w:rPr>
        <w:t xml:space="preserve"> </w:t>
      </w:r>
      <w:r w:rsidRPr="005F3AE9">
        <w:rPr>
          <w:rFonts w:hint="cs"/>
          <w:sz w:val="24"/>
          <w:rtl/>
        </w:rPr>
        <w:t>הראיות</w:t>
      </w:r>
      <w:r w:rsidR="00C8378D">
        <w:rPr>
          <w:rFonts w:hint="cs"/>
          <w:sz w:val="24"/>
          <w:rtl/>
        </w:rPr>
        <w:t xml:space="preserve"> </w:t>
      </w:r>
      <w:r w:rsidRPr="005F3AE9">
        <w:rPr>
          <w:rFonts w:hint="cs"/>
          <w:sz w:val="24"/>
          <w:rtl/>
        </w:rPr>
        <w:t>תומכות</w:t>
      </w:r>
      <w:r w:rsidR="00C8378D">
        <w:rPr>
          <w:rFonts w:hint="cs"/>
          <w:sz w:val="24"/>
          <w:rtl/>
        </w:rPr>
        <w:t xml:space="preserve"> </w:t>
      </w:r>
      <w:r w:rsidRPr="005F3AE9">
        <w:rPr>
          <w:rFonts w:hint="cs"/>
          <w:sz w:val="24"/>
          <w:rtl/>
        </w:rPr>
        <w:t>בטענות</w:t>
      </w:r>
      <w:r w:rsidR="00C8378D">
        <w:rPr>
          <w:rFonts w:hint="cs"/>
          <w:sz w:val="24"/>
          <w:rtl/>
        </w:rPr>
        <w:t xml:space="preserve"> </w:t>
      </w:r>
      <w:r w:rsidRPr="005F3AE9">
        <w:rPr>
          <w:rFonts w:hint="cs"/>
          <w:sz w:val="24"/>
          <w:rtl/>
        </w:rPr>
        <w:t>ו</w:t>
      </w:r>
      <w:r w:rsidR="001D635B">
        <w:rPr>
          <w:rFonts w:hint="cs"/>
          <w:sz w:val="24"/>
          <w:rtl/>
        </w:rPr>
        <w:t>אף</w:t>
      </w:r>
      <w:r w:rsidR="00C8378D">
        <w:rPr>
          <w:rFonts w:hint="cs"/>
          <w:sz w:val="24"/>
          <w:rtl/>
        </w:rPr>
        <w:t xml:space="preserve"> </w:t>
      </w:r>
      <w:r w:rsidRPr="005F3AE9">
        <w:rPr>
          <w:rFonts w:hint="cs"/>
          <w:sz w:val="24"/>
          <w:rtl/>
        </w:rPr>
        <w:t>הפגינו</w:t>
      </w:r>
      <w:r w:rsidR="00C8378D">
        <w:rPr>
          <w:rFonts w:hint="cs"/>
          <w:sz w:val="24"/>
          <w:rtl/>
        </w:rPr>
        <w:t xml:space="preserve"> </w:t>
      </w:r>
      <w:r w:rsidR="007F0AB9">
        <w:rPr>
          <w:rFonts w:hint="cs"/>
          <w:sz w:val="24"/>
          <w:rtl/>
        </w:rPr>
        <w:t>חוסר הבנה ב</w:t>
      </w:r>
      <w:r w:rsidR="001D635B">
        <w:rPr>
          <w:rFonts w:hint="cs"/>
          <w:sz w:val="24"/>
          <w:rtl/>
        </w:rPr>
        <w:t>בעניין</w:t>
      </w:r>
      <w:r w:rsidR="00C8378D">
        <w:rPr>
          <w:rFonts w:hint="cs"/>
          <w:sz w:val="24"/>
          <w:rtl/>
        </w:rPr>
        <w:t xml:space="preserve"> </w:t>
      </w:r>
      <w:r w:rsidRPr="005F3AE9">
        <w:rPr>
          <w:rFonts w:hint="cs"/>
          <w:sz w:val="24"/>
          <w:rtl/>
        </w:rPr>
        <w:t>רעיון</w:t>
      </w:r>
      <w:r w:rsidR="00C8378D">
        <w:rPr>
          <w:rFonts w:hint="cs"/>
          <w:sz w:val="24"/>
          <w:rtl/>
        </w:rPr>
        <w:t xml:space="preserve"> </w:t>
      </w:r>
      <w:r w:rsidR="001D635B">
        <w:rPr>
          <w:rFonts w:hint="cs"/>
          <w:sz w:val="24"/>
          <w:rtl/>
        </w:rPr>
        <w:t>ה</w:t>
      </w:r>
      <w:r w:rsidRPr="005F3AE9">
        <w:rPr>
          <w:rFonts w:hint="cs"/>
          <w:sz w:val="24"/>
          <w:rtl/>
        </w:rPr>
        <w:t>הצדקה</w:t>
      </w:r>
      <w:r w:rsidR="00C8378D">
        <w:rPr>
          <w:rFonts w:hint="cs"/>
          <w:sz w:val="24"/>
          <w:rtl/>
        </w:rPr>
        <w:t xml:space="preserve">. </w:t>
      </w:r>
      <w:r w:rsidRPr="005F3AE9">
        <w:rPr>
          <w:rFonts w:hint="cs"/>
          <w:sz w:val="24"/>
          <w:rtl/>
        </w:rPr>
        <w:t>סדלר</w:t>
      </w:r>
      <w:r w:rsidR="00C8378D">
        <w:rPr>
          <w:rFonts w:hint="cs"/>
          <w:sz w:val="24"/>
          <w:rtl/>
        </w:rPr>
        <w:t xml:space="preserve"> </w:t>
      </w:r>
      <w:r w:rsidR="001D635B">
        <w:rPr>
          <w:rFonts w:hint="cs"/>
          <w:sz w:val="24"/>
          <w:rtl/>
        </w:rPr>
        <w:t>(</w:t>
      </w:r>
      <w:r w:rsidRPr="005F3AE9">
        <w:rPr>
          <w:sz w:val="24"/>
        </w:rPr>
        <w:t>Sadler,</w:t>
      </w:r>
      <w:r w:rsidR="00C8378D">
        <w:rPr>
          <w:sz w:val="24"/>
        </w:rPr>
        <w:t xml:space="preserve"> </w:t>
      </w:r>
      <w:r w:rsidRPr="005F3AE9">
        <w:rPr>
          <w:sz w:val="24"/>
        </w:rPr>
        <w:t>2006</w:t>
      </w:r>
      <w:r w:rsidRPr="005F3AE9">
        <w:rPr>
          <w:rFonts w:hint="cs"/>
          <w:sz w:val="24"/>
          <w:rtl/>
        </w:rPr>
        <w:t>)</w:t>
      </w:r>
      <w:r w:rsidR="00C8378D">
        <w:rPr>
          <w:rFonts w:hint="cs"/>
          <w:sz w:val="24"/>
          <w:rtl/>
        </w:rPr>
        <w:t xml:space="preserve"> </w:t>
      </w:r>
      <w:r w:rsidRPr="005F3AE9">
        <w:rPr>
          <w:rFonts w:hint="cs"/>
          <w:sz w:val="24"/>
          <w:rtl/>
        </w:rPr>
        <w:t>מצא</w:t>
      </w:r>
      <w:r w:rsidR="00C8378D">
        <w:rPr>
          <w:rFonts w:hint="cs"/>
          <w:sz w:val="24"/>
          <w:rtl/>
        </w:rPr>
        <w:t xml:space="preserve"> </w:t>
      </w:r>
      <w:r w:rsidRPr="005F3AE9">
        <w:rPr>
          <w:rFonts w:hint="cs"/>
          <w:sz w:val="24"/>
          <w:rtl/>
        </w:rPr>
        <w:t>שפרחי</w:t>
      </w:r>
      <w:r w:rsidR="00C8378D">
        <w:rPr>
          <w:rFonts w:hint="cs"/>
          <w:sz w:val="24"/>
          <w:rtl/>
        </w:rPr>
        <w:t xml:space="preserve"> </w:t>
      </w:r>
      <w:r w:rsidRPr="005F3AE9">
        <w:rPr>
          <w:rFonts w:hint="cs"/>
          <w:sz w:val="24"/>
          <w:rtl/>
        </w:rPr>
        <w:t>ה</w:t>
      </w:r>
      <w:r w:rsidR="00263B6A" w:rsidRPr="005F3AE9">
        <w:rPr>
          <w:rFonts w:hint="cs"/>
          <w:sz w:val="24"/>
          <w:rtl/>
        </w:rPr>
        <w:t>ה</w:t>
      </w:r>
      <w:r w:rsidRPr="005F3AE9">
        <w:rPr>
          <w:rFonts w:hint="cs"/>
          <w:sz w:val="24"/>
          <w:rtl/>
        </w:rPr>
        <w:t>וראה</w:t>
      </w:r>
      <w:r w:rsidR="00C8378D">
        <w:rPr>
          <w:rFonts w:hint="cs"/>
          <w:sz w:val="24"/>
          <w:rtl/>
        </w:rPr>
        <w:t xml:space="preserve"> </w:t>
      </w:r>
      <w:r w:rsidR="00263B6A" w:rsidRPr="005F3AE9">
        <w:rPr>
          <w:rFonts w:hint="cs"/>
          <w:sz w:val="24"/>
          <w:rtl/>
        </w:rPr>
        <w:t>שהשתתפו</w:t>
      </w:r>
      <w:r w:rsidR="00C8378D">
        <w:rPr>
          <w:rFonts w:hint="cs"/>
          <w:sz w:val="24"/>
          <w:rtl/>
        </w:rPr>
        <w:t xml:space="preserve"> </w:t>
      </w:r>
      <w:r w:rsidR="00263B6A" w:rsidRPr="005F3AE9">
        <w:rPr>
          <w:rFonts w:hint="cs"/>
          <w:sz w:val="24"/>
          <w:rtl/>
        </w:rPr>
        <w:t>במחקרו</w:t>
      </w:r>
      <w:r w:rsidR="00C8378D">
        <w:rPr>
          <w:rFonts w:hint="cs"/>
          <w:sz w:val="24"/>
          <w:rtl/>
        </w:rPr>
        <w:t xml:space="preserve"> </w:t>
      </w:r>
      <w:r w:rsidRPr="005F3AE9">
        <w:rPr>
          <w:rFonts w:hint="cs"/>
          <w:sz w:val="24"/>
          <w:rtl/>
        </w:rPr>
        <w:t>היו</w:t>
      </w:r>
      <w:r w:rsidR="00C8378D">
        <w:rPr>
          <w:rFonts w:hint="cs"/>
          <w:sz w:val="24"/>
          <w:rtl/>
        </w:rPr>
        <w:t xml:space="preserve"> </w:t>
      </w:r>
      <w:r w:rsidRPr="005F3AE9">
        <w:rPr>
          <w:rFonts w:hint="cs"/>
          <w:sz w:val="24"/>
          <w:rtl/>
        </w:rPr>
        <w:t>בדרך</w:t>
      </w:r>
      <w:r w:rsidR="00C8378D">
        <w:rPr>
          <w:rFonts w:hint="cs"/>
          <w:sz w:val="24"/>
          <w:rtl/>
        </w:rPr>
        <w:t xml:space="preserve"> </w:t>
      </w:r>
      <w:r w:rsidRPr="005F3AE9">
        <w:rPr>
          <w:rFonts w:hint="cs"/>
          <w:sz w:val="24"/>
          <w:rtl/>
        </w:rPr>
        <w:t>כלל</w:t>
      </w:r>
      <w:r w:rsidR="00C8378D">
        <w:rPr>
          <w:rFonts w:hint="cs"/>
          <w:sz w:val="24"/>
          <w:rtl/>
        </w:rPr>
        <w:t xml:space="preserve"> </w:t>
      </w:r>
      <w:r w:rsidRPr="005F3AE9">
        <w:rPr>
          <w:rFonts w:hint="cs"/>
          <w:sz w:val="24"/>
          <w:rtl/>
        </w:rPr>
        <w:t>בקיאים</w:t>
      </w:r>
      <w:r w:rsidR="00C8378D">
        <w:rPr>
          <w:rFonts w:hint="cs"/>
          <w:sz w:val="24"/>
          <w:rtl/>
        </w:rPr>
        <w:t xml:space="preserve"> </w:t>
      </w:r>
      <w:r w:rsidRPr="005F3AE9">
        <w:rPr>
          <w:rFonts w:hint="cs"/>
          <w:sz w:val="24"/>
          <w:rtl/>
        </w:rPr>
        <w:t>בבניית</w:t>
      </w:r>
      <w:r w:rsidR="00C8378D">
        <w:rPr>
          <w:rFonts w:hint="cs"/>
          <w:sz w:val="24"/>
          <w:rtl/>
        </w:rPr>
        <w:t xml:space="preserve"> </w:t>
      </w:r>
      <w:r w:rsidRPr="005F3AE9">
        <w:rPr>
          <w:rFonts w:hint="cs"/>
          <w:sz w:val="24"/>
          <w:rtl/>
        </w:rPr>
        <w:t>טיעונים</w:t>
      </w:r>
      <w:r w:rsidR="00C8378D">
        <w:rPr>
          <w:rFonts w:hint="cs"/>
          <w:sz w:val="24"/>
          <w:rtl/>
        </w:rPr>
        <w:t xml:space="preserve"> </w:t>
      </w:r>
      <w:r w:rsidRPr="005F3AE9">
        <w:rPr>
          <w:rFonts w:hint="cs"/>
          <w:sz w:val="24"/>
          <w:rtl/>
        </w:rPr>
        <w:t>ובניתוחם</w:t>
      </w:r>
      <w:r w:rsidR="001D635B">
        <w:rPr>
          <w:rFonts w:hint="cs"/>
          <w:sz w:val="24"/>
          <w:rtl/>
        </w:rPr>
        <w:t>,</w:t>
      </w:r>
      <w:r w:rsidR="00C8378D">
        <w:rPr>
          <w:rFonts w:hint="cs"/>
          <w:sz w:val="24"/>
          <w:rtl/>
        </w:rPr>
        <w:t xml:space="preserve"> </w:t>
      </w:r>
      <w:r w:rsidRPr="005F3AE9">
        <w:rPr>
          <w:rFonts w:hint="cs"/>
          <w:sz w:val="24"/>
          <w:rtl/>
        </w:rPr>
        <w:t>אולם</w:t>
      </w:r>
      <w:r w:rsidR="00C8378D">
        <w:rPr>
          <w:rFonts w:hint="cs"/>
          <w:sz w:val="24"/>
          <w:rtl/>
        </w:rPr>
        <w:t xml:space="preserve"> </w:t>
      </w:r>
      <w:r w:rsidR="001D635B">
        <w:rPr>
          <w:rFonts w:hint="cs"/>
          <w:sz w:val="24"/>
          <w:rtl/>
        </w:rPr>
        <w:t>הם</w:t>
      </w:r>
      <w:r w:rsidR="00C8378D">
        <w:rPr>
          <w:rFonts w:hint="cs"/>
          <w:sz w:val="24"/>
          <w:rtl/>
        </w:rPr>
        <w:t xml:space="preserve"> </w:t>
      </w:r>
      <w:r w:rsidR="001D635B">
        <w:rPr>
          <w:rFonts w:hint="cs"/>
          <w:sz w:val="24"/>
          <w:rtl/>
        </w:rPr>
        <w:t>התקשו</w:t>
      </w:r>
      <w:r w:rsidR="00C8378D">
        <w:rPr>
          <w:rFonts w:hint="cs"/>
          <w:sz w:val="24"/>
          <w:rtl/>
        </w:rPr>
        <w:t xml:space="preserve"> </w:t>
      </w:r>
      <w:r w:rsidR="001D635B">
        <w:rPr>
          <w:rFonts w:hint="cs"/>
          <w:sz w:val="24"/>
          <w:rtl/>
        </w:rPr>
        <w:t>להבחין</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נתונים</w:t>
      </w:r>
      <w:r w:rsidR="00C8378D">
        <w:rPr>
          <w:rFonts w:hint="cs"/>
          <w:sz w:val="24"/>
          <w:rtl/>
        </w:rPr>
        <w:t xml:space="preserve"> </w:t>
      </w:r>
      <w:r w:rsidR="001D635B">
        <w:rPr>
          <w:rFonts w:hint="cs"/>
          <w:sz w:val="24"/>
          <w:rtl/>
        </w:rPr>
        <w:t>ל</w:t>
      </w:r>
      <w:r w:rsidRPr="005F3AE9">
        <w:rPr>
          <w:rFonts w:hint="cs"/>
          <w:sz w:val="24"/>
          <w:rtl/>
        </w:rPr>
        <w:t>הצדקות</w:t>
      </w:r>
      <w:r w:rsidR="00C8378D">
        <w:rPr>
          <w:rFonts w:hint="cs"/>
          <w:sz w:val="24"/>
          <w:rtl/>
        </w:rPr>
        <w:t xml:space="preserve">. </w:t>
      </w:r>
      <w:r w:rsidRPr="005F3AE9">
        <w:rPr>
          <w:rFonts w:hint="cs"/>
          <w:sz w:val="24"/>
          <w:rtl/>
        </w:rPr>
        <w:t>אוזדם</w:t>
      </w:r>
      <w:r w:rsidR="00C8378D">
        <w:rPr>
          <w:rFonts w:hint="cs"/>
          <w:sz w:val="24"/>
          <w:rtl/>
        </w:rPr>
        <w:t xml:space="preserve"> </w:t>
      </w:r>
      <w:r w:rsidRPr="005F3AE9">
        <w:rPr>
          <w:rFonts w:hint="cs"/>
          <w:sz w:val="24"/>
          <w:rtl/>
        </w:rPr>
        <w:t>ו</w:t>
      </w:r>
      <w:r w:rsidR="00642BDA" w:rsidRPr="005F3AE9">
        <w:rPr>
          <w:rFonts w:hint="cs"/>
          <w:sz w:val="24"/>
          <w:rtl/>
        </w:rPr>
        <w:t>עמיתיו</w:t>
      </w:r>
      <w:r w:rsidR="00C8378D">
        <w:rPr>
          <w:rFonts w:hint="cs"/>
          <w:sz w:val="24"/>
          <w:rtl/>
        </w:rPr>
        <w:t xml:space="preserve"> </w:t>
      </w:r>
      <w:r w:rsidRPr="005F3AE9">
        <w:rPr>
          <w:rFonts w:hint="cs"/>
          <w:sz w:val="24"/>
          <w:rtl/>
        </w:rPr>
        <w:t>(</w:t>
      </w:r>
      <w:r w:rsidRPr="005F3AE9">
        <w:rPr>
          <w:sz w:val="24"/>
        </w:rPr>
        <w:t>Ozdem</w:t>
      </w:r>
      <w:r w:rsidR="00C8378D">
        <w:rPr>
          <w:sz w:val="24"/>
        </w:rPr>
        <w:t xml:space="preserve"> </w:t>
      </w:r>
      <w:r w:rsidR="001D635B"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2013</w:t>
      </w:r>
      <w:r w:rsidRPr="005F3AE9">
        <w:rPr>
          <w:rFonts w:hint="cs"/>
          <w:sz w:val="24"/>
          <w:rtl/>
        </w:rPr>
        <w:t>)</w:t>
      </w:r>
      <w:r w:rsidR="00C8378D">
        <w:rPr>
          <w:rFonts w:hint="cs"/>
          <w:sz w:val="24"/>
          <w:rtl/>
        </w:rPr>
        <w:t xml:space="preserve"> </w:t>
      </w:r>
      <w:r w:rsidRPr="005F3AE9">
        <w:rPr>
          <w:rFonts w:hint="cs"/>
          <w:sz w:val="24"/>
          <w:rtl/>
        </w:rPr>
        <w:t>מצאו</w:t>
      </w:r>
      <w:r w:rsidR="00C8378D">
        <w:rPr>
          <w:rFonts w:hint="cs"/>
          <w:sz w:val="24"/>
          <w:rtl/>
        </w:rPr>
        <w:t xml:space="preserve"> </w:t>
      </w:r>
      <w:r w:rsidRPr="005F3AE9">
        <w:rPr>
          <w:rFonts w:hint="cs"/>
          <w:sz w:val="24"/>
          <w:rtl/>
        </w:rPr>
        <w:t>שפרחי</w:t>
      </w:r>
      <w:r w:rsidR="00C8378D">
        <w:rPr>
          <w:rFonts w:hint="cs"/>
          <w:sz w:val="24"/>
          <w:rtl/>
        </w:rPr>
        <w:t xml:space="preserve"> </w:t>
      </w:r>
      <w:r w:rsidRPr="005F3AE9">
        <w:rPr>
          <w:rFonts w:hint="cs"/>
          <w:sz w:val="24"/>
          <w:rtl/>
        </w:rPr>
        <w:t>הוראה</w:t>
      </w:r>
      <w:r w:rsidR="00C8378D">
        <w:rPr>
          <w:rFonts w:hint="cs"/>
          <w:sz w:val="24"/>
          <w:rtl/>
        </w:rPr>
        <w:t xml:space="preserve"> </w:t>
      </w:r>
      <w:r w:rsidRPr="005F3AE9">
        <w:rPr>
          <w:rFonts w:hint="cs"/>
          <w:sz w:val="24"/>
          <w:rtl/>
        </w:rPr>
        <w:t>למדעים</w:t>
      </w:r>
      <w:r w:rsidR="00C8378D">
        <w:rPr>
          <w:rFonts w:hint="cs"/>
          <w:sz w:val="24"/>
          <w:rtl/>
        </w:rPr>
        <w:t xml:space="preserve"> </w:t>
      </w:r>
      <w:r w:rsidRPr="005F3AE9">
        <w:rPr>
          <w:rFonts w:hint="cs"/>
          <w:sz w:val="24"/>
          <w:rtl/>
        </w:rPr>
        <w:t>בבית</w:t>
      </w:r>
      <w:r w:rsidR="00C8378D">
        <w:rPr>
          <w:rFonts w:hint="cs"/>
          <w:sz w:val="24"/>
          <w:rtl/>
        </w:rPr>
        <w:t xml:space="preserve"> </w:t>
      </w:r>
      <w:r w:rsidRPr="005F3AE9">
        <w:rPr>
          <w:rFonts w:hint="cs"/>
          <w:sz w:val="24"/>
          <w:rtl/>
        </w:rPr>
        <w:t>הספר</w:t>
      </w:r>
      <w:r w:rsidR="00C8378D">
        <w:rPr>
          <w:rFonts w:hint="cs"/>
          <w:sz w:val="24"/>
          <w:rtl/>
        </w:rPr>
        <w:t xml:space="preserve"> </w:t>
      </w:r>
      <w:r w:rsidRPr="005F3AE9">
        <w:rPr>
          <w:rFonts w:hint="cs"/>
          <w:sz w:val="24"/>
          <w:rtl/>
        </w:rPr>
        <w:t>היסודי</w:t>
      </w:r>
      <w:r w:rsidR="00C8378D">
        <w:rPr>
          <w:rFonts w:hint="cs"/>
          <w:sz w:val="24"/>
          <w:rtl/>
        </w:rPr>
        <w:t xml:space="preserve"> </w:t>
      </w:r>
      <w:r w:rsidRPr="005F3AE9">
        <w:rPr>
          <w:rFonts w:hint="cs"/>
          <w:sz w:val="24"/>
          <w:rtl/>
        </w:rPr>
        <w:t>נטו</w:t>
      </w:r>
      <w:r w:rsidR="00C8378D">
        <w:rPr>
          <w:rFonts w:hint="cs"/>
          <w:sz w:val="24"/>
          <w:rtl/>
        </w:rPr>
        <w:t xml:space="preserve"> </w:t>
      </w:r>
      <w:r w:rsidRPr="005F3AE9">
        <w:rPr>
          <w:rFonts w:hint="cs"/>
          <w:sz w:val="24"/>
          <w:rtl/>
        </w:rPr>
        <w:t>לבסס</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טענותיהם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הנחות</w:t>
      </w:r>
      <w:r w:rsidR="00C8378D">
        <w:rPr>
          <w:rFonts w:hint="cs"/>
          <w:sz w:val="24"/>
          <w:rtl/>
        </w:rPr>
        <w:t xml:space="preserve"> </w:t>
      </w:r>
      <w:r w:rsidRPr="005F3AE9">
        <w:rPr>
          <w:rFonts w:hint="cs"/>
          <w:sz w:val="24"/>
          <w:rtl/>
        </w:rPr>
        <w:t>מוקדמות</w:t>
      </w:r>
      <w:r w:rsidR="00C8378D">
        <w:rPr>
          <w:rFonts w:hint="cs"/>
          <w:sz w:val="24"/>
          <w:rtl/>
        </w:rPr>
        <w:t xml:space="preserve"> </w:t>
      </w:r>
      <w:r w:rsidRPr="005F3AE9">
        <w:rPr>
          <w:rFonts w:hint="cs"/>
          <w:sz w:val="24"/>
          <w:rtl/>
        </w:rPr>
        <w:t>במקום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נתוני</w:t>
      </w:r>
      <w:r w:rsidR="00C8378D">
        <w:rPr>
          <w:rFonts w:hint="cs"/>
          <w:sz w:val="24"/>
          <w:rtl/>
        </w:rPr>
        <w:t xml:space="preserve"> </w:t>
      </w:r>
      <w:r w:rsidRPr="005F3AE9">
        <w:rPr>
          <w:rFonts w:hint="cs"/>
          <w:sz w:val="24"/>
          <w:rtl/>
        </w:rPr>
        <w:t>תצפית</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מקורות</w:t>
      </w:r>
      <w:r w:rsidR="00C8378D">
        <w:rPr>
          <w:rFonts w:hint="cs"/>
          <w:sz w:val="24"/>
          <w:rtl/>
        </w:rPr>
        <w:t xml:space="preserve"> </w:t>
      </w:r>
      <w:r w:rsidRPr="005F3AE9">
        <w:rPr>
          <w:rFonts w:hint="cs"/>
          <w:sz w:val="24"/>
          <w:rtl/>
        </w:rPr>
        <w:t>מהימנים</w:t>
      </w:r>
      <w:r w:rsidR="00C8378D">
        <w:rPr>
          <w:rFonts w:hint="cs"/>
          <w:sz w:val="24"/>
          <w:rtl/>
        </w:rPr>
        <w:t xml:space="preserve"> </w:t>
      </w:r>
      <w:r w:rsidRPr="005F3AE9">
        <w:rPr>
          <w:rFonts w:hint="cs"/>
          <w:sz w:val="24"/>
          <w:rtl/>
        </w:rPr>
        <w:t>אחרים</w:t>
      </w:r>
      <w:r w:rsidR="00C8378D">
        <w:rPr>
          <w:rFonts w:hint="cs"/>
          <w:sz w:val="24"/>
          <w:rtl/>
        </w:rPr>
        <w:t xml:space="preserve">. </w:t>
      </w:r>
    </w:p>
    <w:p w14:paraId="10F241E6" w14:textId="46214556" w:rsidR="00DD28BB" w:rsidRPr="005F3AE9" w:rsidRDefault="00DD28BB" w:rsidP="00024C2A">
      <w:pPr>
        <w:pStyle w:val="ListParagraph"/>
        <w:spacing w:before="0" w:after="0" w:line="480" w:lineRule="auto"/>
        <w:ind w:left="0"/>
        <w:contextualSpacing w:val="0"/>
        <w:rPr>
          <w:sz w:val="24"/>
          <w:rtl/>
        </w:rPr>
      </w:pPr>
      <w:r w:rsidRPr="005F3AE9">
        <w:rPr>
          <w:rFonts w:hint="cs"/>
          <w:sz w:val="24"/>
          <w:rtl/>
        </w:rPr>
        <w:t>בהתבוננות</w:t>
      </w:r>
      <w:r w:rsidR="00C8378D">
        <w:rPr>
          <w:rFonts w:hint="cs"/>
          <w:sz w:val="24"/>
          <w:rtl/>
        </w:rPr>
        <w:t xml:space="preserve"> </w:t>
      </w:r>
      <w:r w:rsidRPr="005F3AE9">
        <w:rPr>
          <w:rFonts w:hint="cs"/>
          <w:sz w:val="24"/>
          <w:rtl/>
        </w:rPr>
        <w:t>כוללת,</w:t>
      </w:r>
      <w:r w:rsidR="00C8378D">
        <w:rPr>
          <w:rFonts w:hint="cs"/>
          <w:sz w:val="24"/>
          <w:rtl/>
        </w:rPr>
        <w:t xml:space="preserve"> </w:t>
      </w:r>
      <w:r w:rsidRPr="005F3AE9">
        <w:rPr>
          <w:rFonts w:hint="cs"/>
          <w:sz w:val="24"/>
          <w:rtl/>
        </w:rPr>
        <w:t>מחקרים</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מצביעים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מורים</w:t>
      </w:r>
      <w:r w:rsidR="00C8378D">
        <w:rPr>
          <w:rFonts w:hint="cs"/>
          <w:sz w:val="24"/>
          <w:rtl/>
        </w:rPr>
        <w:t xml:space="preserve"> </w:t>
      </w:r>
      <w:r w:rsidR="007E0272">
        <w:rPr>
          <w:rFonts w:hint="cs"/>
          <w:sz w:val="24"/>
          <w:rtl/>
        </w:rPr>
        <w:t>לא</w:t>
      </w:r>
      <w:r w:rsidR="00C8378D">
        <w:rPr>
          <w:rFonts w:hint="cs"/>
          <w:sz w:val="24"/>
          <w:rtl/>
        </w:rPr>
        <w:t xml:space="preserve"> </w:t>
      </w:r>
      <w:r w:rsidRPr="005F3AE9">
        <w:rPr>
          <w:rFonts w:hint="cs"/>
          <w:sz w:val="24"/>
          <w:rtl/>
        </w:rPr>
        <w:t>אחיד</w:t>
      </w:r>
      <w:r w:rsidR="00C8378D">
        <w:rPr>
          <w:rFonts w:hint="cs"/>
          <w:sz w:val="24"/>
          <w:rtl/>
        </w:rPr>
        <w:t xml:space="preserve"> </w:t>
      </w:r>
      <w:r w:rsidR="007E0272">
        <w:rPr>
          <w:rFonts w:hint="cs"/>
          <w:sz w:val="24"/>
          <w:rtl/>
        </w:rPr>
        <w:t>בנושא</w:t>
      </w:r>
      <w:r w:rsidR="00C8378D">
        <w:rPr>
          <w:rFonts w:hint="cs"/>
          <w:sz w:val="24"/>
          <w:rtl/>
        </w:rPr>
        <w:t xml:space="preserve"> </w:t>
      </w:r>
      <w:r w:rsidRPr="005F3AE9">
        <w:rPr>
          <w:rFonts w:hint="cs"/>
          <w:sz w:val="24"/>
          <w:rtl/>
        </w:rPr>
        <w:t>מרכיבי</w:t>
      </w:r>
      <w:r w:rsidR="00C8378D">
        <w:rPr>
          <w:rFonts w:hint="cs"/>
          <w:sz w:val="24"/>
          <w:rtl/>
        </w:rPr>
        <w:t xml:space="preserve"> </w:t>
      </w:r>
      <w:r w:rsidRPr="005F3AE9">
        <w:rPr>
          <w:rFonts w:hint="cs"/>
          <w:sz w:val="24"/>
          <w:rtl/>
        </w:rPr>
        <w:t>הטיעון</w:t>
      </w:r>
      <w:r w:rsidR="00C8378D">
        <w:rPr>
          <w:rFonts w:hint="cs"/>
          <w:sz w:val="24"/>
          <w:rtl/>
        </w:rPr>
        <w:t xml:space="preserve">. </w:t>
      </w:r>
      <w:r w:rsidR="00263B6A" w:rsidRPr="005F3AE9">
        <w:rPr>
          <w:rFonts w:hint="cs"/>
          <w:sz w:val="24"/>
          <w:rtl/>
        </w:rPr>
        <w:t>המחקרים</w:t>
      </w:r>
      <w:r w:rsidR="00C8378D">
        <w:rPr>
          <w:rFonts w:hint="cs"/>
          <w:sz w:val="24"/>
          <w:rtl/>
        </w:rPr>
        <w:t xml:space="preserve"> </w:t>
      </w:r>
      <w:r w:rsidR="00263B6A" w:rsidRPr="005F3AE9">
        <w:rPr>
          <w:rFonts w:hint="cs"/>
          <w:sz w:val="24"/>
          <w:rtl/>
        </w:rPr>
        <w:t>מעידים</w:t>
      </w:r>
      <w:r w:rsidR="00C8378D">
        <w:rPr>
          <w:rFonts w:hint="cs"/>
          <w:sz w:val="24"/>
          <w:rtl/>
        </w:rPr>
        <w:t xml:space="preserve"> </w:t>
      </w:r>
      <w:r w:rsidR="007E0272">
        <w:rPr>
          <w:rFonts w:hint="cs"/>
          <w:sz w:val="24"/>
          <w:rtl/>
        </w:rPr>
        <w:t>ש</w:t>
      </w:r>
      <w:r w:rsidRPr="005F3AE9">
        <w:rPr>
          <w:rFonts w:hint="cs"/>
          <w:sz w:val="24"/>
          <w:rtl/>
        </w:rPr>
        <w:t>מורים</w:t>
      </w:r>
      <w:r w:rsidR="00C8378D">
        <w:rPr>
          <w:rFonts w:hint="cs"/>
          <w:sz w:val="24"/>
          <w:rtl/>
        </w:rPr>
        <w:t xml:space="preserve"> </w:t>
      </w:r>
      <w:r w:rsidRPr="005F3AE9">
        <w:rPr>
          <w:rFonts w:hint="cs"/>
          <w:sz w:val="24"/>
          <w:rtl/>
        </w:rPr>
        <w:t>מסוגלים</w:t>
      </w:r>
      <w:r w:rsidR="00C8378D">
        <w:rPr>
          <w:rFonts w:hint="cs"/>
          <w:sz w:val="24"/>
          <w:rtl/>
        </w:rPr>
        <w:t xml:space="preserve"> </w:t>
      </w:r>
      <w:r w:rsidRPr="005F3AE9">
        <w:rPr>
          <w:rFonts w:hint="cs"/>
          <w:sz w:val="24"/>
          <w:rtl/>
        </w:rPr>
        <w:t>בדרך</w:t>
      </w:r>
      <w:r w:rsidR="00C8378D">
        <w:rPr>
          <w:rFonts w:hint="cs"/>
          <w:sz w:val="24"/>
          <w:rtl/>
        </w:rPr>
        <w:t xml:space="preserve"> </w:t>
      </w:r>
      <w:r w:rsidRPr="005F3AE9">
        <w:rPr>
          <w:rFonts w:hint="cs"/>
          <w:sz w:val="24"/>
          <w:rtl/>
        </w:rPr>
        <w:t>כלל</w:t>
      </w:r>
      <w:r w:rsidR="00C8378D">
        <w:rPr>
          <w:rFonts w:hint="cs"/>
          <w:sz w:val="24"/>
          <w:rtl/>
        </w:rPr>
        <w:t xml:space="preserve"> </w:t>
      </w:r>
      <w:r w:rsidRPr="005F3AE9">
        <w:rPr>
          <w:rFonts w:hint="cs"/>
          <w:sz w:val="24"/>
          <w:rtl/>
        </w:rPr>
        <w:t>לבנות</w:t>
      </w:r>
      <w:r w:rsidR="00C8378D">
        <w:rPr>
          <w:rFonts w:hint="cs"/>
          <w:sz w:val="24"/>
          <w:rtl/>
        </w:rPr>
        <w:t xml:space="preserve"> </w:t>
      </w:r>
      <w:r w:rsidRPr="005F3AE9">
        <w:rPr>
          <w:rFonts w:hint="cs"/>
          <w:sz w:val="24"/>
          <w:rtl/>
        </w:rPr>
        <w:t>טיעונים</w:t>
      </w:r>
      <w:r w:rsidR="00C8378D">
        <w:rPr>
          <w:rFonts w:hint="cs"/>
          <w:sz w:val="24"/>
          <w:rtl/>
        </w:rPr>
        <w:t xml:space="preserve"> </w:t>
      </w:r>
      <w:r w:rsidRPr="005F3AE9">
        <w:rPr>
          <w:rFonts w:hint="cs"/>
          <w:sz w:val="24"/>
          <w:rtl/>
        </w:rPr>
        <w:t>פשוטים,</w:t>
      </w:r>
      <w:r w:rsidR="00C8378D">
        <w:rPr>
          <w:rFonts w:hint="cs"/>
          <w:sz w:val="24"/>
          <w:rtl/>
        </w:rPr>
        <w:t xml:space="preserve"> </w:t>
      </w:r>
      <w:r w:rsidRPr="005F3AE9">
        <w:rPr>
          <w:rFonts w:hint="cs"/>
          <w:sz w:val="24"/>
          <w:rtl/>
        </w:rPr>
        <w:t>אבל</w:t>
      </w:r>
      <w:r w:rsidR="00C8378D">
        <w:rPr>
          <w:rFonts w:hint="cs"/>
          <w:sz w:val="24"/>
          <w:rtl/>
        </w:rPr>
        <w:t xml:space="preserve"> </w:t>
      </w:r>
      <w:r w:rsidR="00AC03C6">
        <w:rPr>
          <w:rFonts w:hint="cs"/>
          <w:sz w:val="24"/>
          <w:rtl/>
        </w:rPr>
        <w:t>לעתים</w:t>
      </w:r>
      <w:r w:rsidR="00C8378D">
        <w:rPr>
          <w:rFonts w:hint="cs"/>
          <w:sz w:val="24"/>
          <w:rtl/>
        </w:rPr>
        <w:t xml:space="preserve"> </w:t>
      </w:r>
      <w:r w:rsidRPr="005F3AE9">
        <w:rPr>
          <w:rFonts w:hint="cs"/>
          <w:sz w:val="24"/>
          <w:rtl/>
        </w:rPr>
        <w:t>קרובות</w:t>
      </w:r>
      <w:r w:rsidR="00C8378D">
        <w:rPr>
          <w:rFonts w:hint="cs"/>
          <w:sz w:val="24"/>
          <w:rtl/>
        </w:rPr>
        <w:t xml:space="preserve"> </w:t>
      </w:r>
      <w:r w:rsidRPr="005F3AE9">
        <w:rPr>
          <w:rFonts w:hint="cs"/>
          <w:sz w:val="24"/>
          <w:rtl/>
        </w:rPr>
        <w:t>נתקלים</w:t>
      </w:r>
      <w:r w:rsidR="00C8378D">
        <w:rPr>
          <w:rFonts w:hint="cs"/>
          <w:sz w:val="24"/>
          <w:rtl/>
        </w:rPr>
        <w:t xml:space="preserve"> </w:t>
      </w:r>
      <w:r w:rsidRPr="005F3AE9">
        <w:rPr>
          <w:rFonts w:hint="cs"/>
          <w:sz w:val="24"/>
          <w:rtl/>
        </w:rPr>
        <w:t>בקשיים</w:t>
      </w:r>
      <w:r w:rsidR="00C8378D">
        <w:rPr>
          <w:rFonts w:hint="cs"/>
          <w:sz w:val="24"/>
          <w:rtl/>
        </w:rPr>
        <w:t xml:space="preserve"> </w:t>
      </w:r>
      <w:r w:rsidRPr="005F3AE9">
        <w:rPr>
          <w:rFonts w:hint="cs"/>
          <w:sz w:val="24"/>
          <w:rtl/>
        </w:rPr>
        <w:t>בבנייה</w:t>
      </w:r>
      <w:r w:rsidR="00C8378D">
        <w:rPr>
          <w:rFonts w:hint="cs"/>
          <w:sz w:val="24"/>
          <w:rtl/>
        </w:rPr>
        <w:t xml:space="preserve"> </w:t>
      </w:r>
      <w:r w:rsidRPr="005F3AE9">
        <w:rPr>
          <w:rFonts w:hint="cs"/>
          <w:sz w:val="24"/>
          <w:rtl/>
        </w:rPr>
        <w:t>ובניתוח</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טיעונים</w:t>
      </w:r>
      <w:r w:rsidR="00C8378D">
        <w:rPr>
          <w:rFonts w:hint="cs"/>
          <w:sz w:val="24"/>
          <w:rtl/>
        </w:rPr>
        <w:t xml:space="preserve"> </w:t>
      </w:r>
      <w:r w:rsidRPr="005F3AE9">
        <w:rPr>
          <w:rFonts w:hint="cs"/>
          <w:sz w:val="24"/>
          <w:rtl/>
        </w:rPr>
        <w:t>מורכבים</w:t>
      </w:r>
      <w:r w:rsidR="00C8378D">
        <w:rPr>
          <w:rFonts w:hint="cs"/>
          <w:sz w:val="24"/>
          <w:rtl/>
        </w:rPr>
        <w:t xml:space="preserve"> </w:t>
      </w:r>
      <w:r w:rsidRPr="005F3AE9">
        <w:rPr>
          <w:rFonts w:hint="cs"/>
          <w:sz w:val="24"/>
          <w:rtl/>
        </w:rPr>
        <w:t>יותר</w:t>
      </w:r>
      <w:r w:rsidR="00C8378D">
        <w:rPr>
          <w:rFonts w:hint="cs"/>
          <w:sz w:val="24"/>
          <w:rtl/>
        </w:rPr>
        <w:t xml:space="preserve">. </w:t>
      </w:r>
      <w:r w:rsidRPr="005F3AE9">
        <w:rPr>
          <w:rFonts w:hint="cs"/>
          <w:sz w:val="24"/>
          <w:rtl/>
        </w:rPr>
        <w:t>האתגר</w:t>
      </w:r>
      <w:r w:rsidR="00C8378D">
        <w:rPr>
          <w:rFonts w:hint="cs"/>
          <w:sz w:val="24"/>
          <w:rtl/>
        </w:rPr>
        <w:t xml:space="preserve"> </w:t>
      </w:r>
      <w:r w:rsidRPr="005F3AE9">
        <w:rPr>
          <w:rFonts w:hint="cs"/>
          <w:sz w:val="24"/>
          <w:rtl/>
        </w:rPr>
        <w:t>הרווח</w:t>
      </w:r>
      <w:r w:rsidR="00C8378D">
        <w:rPr>
          <w:rFonts w:hint="cs"/>
          <w:sz w:val="24"/>
          <w:rtl/>
        </w:rPr>
        <w:t xml:space="preserve"> </w:t>
      </w:r>
      <w:r w:rsidRPr="005F3AE9">
        <w:rPr>
          <w:rFonts w:hint="cs"/>
          <w:sz w:val="24"/>
          <w:rtl/>
        </w:rPr>
        <w:t>ביותר</w:t>
      </w:r>
      <w:r w:rsidR="00C8378D">
        <w:rPr>
          <w:rFonts w:hint="cs"/>
          <w:sz w:val="24"/>
          <w:rtl/>
        </w:rPr>
        <w:t xml:space="preserve"> </w:t>
      </w:r>
      <w:r w:rsidRPr="005F3AE9">
        <w:rPr>
          <w:rFonts w:hint="cs"/>
          <w:sz w:val="24"/>
          <w:rtl/>
        </w:rPr>
        <w:t>שהתגלה</w:t>
      </w:r>
      <w:r w:rsidR="00C8378D">
        <w:rPr>
          <w:rFonts w:hint="cs"/>
          <w:sz w:val="24"/>
          <w:rtl/>
        </w:rPr>
        <w:t xml:space="preserve"> </w:t>
      </w:r>
      <w:r w:rsidRPr="005F3AE9">
        <w:rPr>
          <w:rFonts w:hint="cs"/>
          <w:sz w:val="24"/>
          <w:rtl/>
        </w:rPr>
        <w:t>בחשיבת</w:t>
      </w:r>
      <w:r w:rsidR="00C8378D">
        <w:rPr>
          <w:rFonts w:hint="cs"/>
          <w:sz w:val="24"/>
          <w:rtl/>
        </w:rPr>
        <w:t xml:space="preserve"> </w:t>
      </w:r>
      <w:r w:rsidRPr="005F3AE9">
        <w:rPr>
          <w:rFonts w:hint="cs"/>
          <w:sz w:val="24"/>
          <w:rtl/>
        </w:rPr>
        <w:t>המורים</w:t>
      </w:r>
      <w:r w:rsidR="00C8378D">
        <w:rPr>
          <w:rFonts w:hint="cs"/>
          <w:sz w:val="24"/>
          <w:rtl/>
        </w:rPr>
        <w:t xml:space="preserve"> </w:t>
      </w:r>
      <w:commentRangeStart w:id="8"/>
      <w:r w:rsidRPr="005F3AE9">
        <w:rPr>
          <w:rFonts w:hint="cs"/>
          <w:sz w:val="24"/>
          <w:rtl/>
        </w:rPr>
        <w:t>מעבר</w:t>
      </w:r>
      <w:r w:rsidR="00C8378D">
        <w:rPr>
          <w:rFonts w:hint="cs"/>
          <w:sz w:val="24"/>
          <w:rtl/>
        </w:rPr>
        <w:t xml:space="preserve"> </w:t>
      </w:r>
      <w:r w:rsidRPr="005F3AE9">
        <w:rPr>
          <w:rFonts w:hint="cs"/>
          <w:sz w:val="24"/>
          <w:rtl/>
        </w:rPr>
        <w:t>למחקרים</w:t>
      </w:r>
      <w:r w:rsidR="00C8378D">
        <w:rPr>
          <w:rFonts w:hint="cs"/>
          <w:sz w:val="24"/>
          <w:rtl/>
        </w:rPr>
        <w:t xml:space="preserve"> </w:t>
      </w:r>
      <w:r w:rsidRPr="005F3AE9">
        <w:rPr>
          <w:rFonts w:hint="cs"/>
          <w:sz w:val="24"/>
          <w:rtl/>
        </w:rPr>
        <w:t>השונים</w:t>
      </w:r>
      <w:r w:rsidR="00C8378D">
        <w:rPr>
          <w:rFonts w:hint="cs"/>
          <w:sz w:val="24"/>
          <w:rtl/>
        </w:rPr>
        <w:t xml:space="preserve"> </w:t>
      </w:r>
      <w:commentRangeEnd w:id="8"/>
      <w:r w:rsidR="007E0272">
        <w:rPr>
          <w:rStyle w:val="CommentReference"/>
          <w:rtl/>
        </w:rPr>
        <w:commentReference w:id="8"/>
      </w:r>
      <w:r w:rsidRPr="005F3AE9">
        <w:rPr>
          <w:rFonts w:hint="cs"/>
          <w:sz w:val="24"/>
          <w:rtl/>
        </w:rPr>
        <w:t>נגע</w:t>
      </w:r>
      <w:r w:rsidR="00C8378D">
        <w:rPr>
          <w:rFonts w:hint="cs"/>
          <w:sz w:val="24"/>
          <w:rtl/>
        </w:rPr>
        <w:t xml:space="preserve"> </w:t>
      </w:r>
      <w:r w:rsidRPr="005F3AE9">
        <w:rPr>
          <w:rFonts w:hint="cs"/>
          <w:sz w:val="24"/>
          <w:rtl/>
        </w:rPr>
        <w:t>למגבלות</w:t>
      </w:r>
      <w:r w:rsidR="00C8378D">
        <w:rPr>
          <w:rFonts w:hint="cs"/>
          <w:sz w:val="24"/>
          <w:rtl/>
        </w:rPr>
        <w:t xml:space="preserve"> </w:t>
      </w:r>
      <w:r w:rsidRPr="005F3AE9">
        <w:rPr>
          <w:rFonts w:hint="cs"/>
          <w:sz w:val="24"/>
          <w:rtl/>
        </w:rPr>
        <w:t>בהבנה</w:t>
      </w:r>
      <w:r w:rsidR="00C8378D">
        <w:rPr>
          <w:rFonts w:hint="cs"/>
          <w:sz w:val="24"/>
          <w:rtl/>
        </w:rPr>
        <w:t xml:space="preserve"> </w:t>
      </w:r>
      <w:r w:rsidRPr="005F3AE9">
        <w:rPr>
          <w:rFonts w:hint="cs"/>
          <w:sz w:val="24"/>
          <w:rtl/>
        </w:rPr>
        <w:t>מעמיקה</w:t>
      </w:r>
      <w:r w:rsidR="00C8378D">
        <w:rPr>
          <w:rFonts w:hint="cs"/>
          <w:sz w:val="24"/>
          <w:rtl/>
        </w:rPr>
        <w:t xml:space="preserve"> </w:t>
      </w:r>
      <w:r w:rsidR="00024C2A">
        <w:rPr>
          <w:rFonts w:hint="cs"/>
          <w:sz w:val="24"/>
          <w:rtl/>
        </w:rPr>
        <w:t xml:space="preserve"> אודות </w:t>
      </w:r>
      <w:r w:rsidRPr="005F3AE9">
        <w:rPr>
          <w:rFonts w:hint="cs"/>
          <w:sz w:val="24"/>
          <w:rtl/>
        </w:rPr>
        <w:t>טיבן</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ראיות</w:t>
      </w:r>
      <w:r w:rsidR="00C8378D">
        <w:rPr>
          <w:rFonts w:hint="cs"/>
          <w:sz w:val="24"/>
          <w:rtl/>
        </w:rPr>
        <w:t xml:space="preserve"> </w:t>
      </w:r>
      <w:r w:rsidRPr="005F3AE9">
        <w:rPr>
          <w:rFonts w:hint="cs"/>
          <w:sz w:val="24"/>
          <w:rtl/>
        </w:rPr>
        <w:t>והצדקה</w:t>
      </w:r>
      <w:r w:rsidR="00C8378D">
        <w:rPr>
          <w:rFonts w:hint="cs"/>
          <w:sz w:val="24"/>
          <w:rtl/>
        </w:rPr>
        <w:t xml:space="preserve">. </w:t>
      </w:r>
    </w:p>
    <w:p w14:paraId="38D6CEDA" w14:textId="64857B6C" w:rsidR="00DD28BB" w:rsidRPr="005F3AE9" w:rsidRDefault="007E0272" w:rsidP="007E0272">
      <w:pPr>
        <w:pStyle w:val="ListParagraph"/>
        <w:spacing w:before="0" w:after="0" w:line="480" w:lineRule="auto"/>
        <w:ind w:left="0"/>
        <w:contextualSpacing w:val="0"/>
        <w:rPr>
          <w:sz w:val="24"/>
          <w:rtl/>
        </w:rPr>
      </w:pPr>
      <w:r>
        <w:rPr>
          <w:rFonts w:hint="cs"/>
          <w:sz w:val="24"/>
          <w:rtl/>
        </w:rPr>
        <w:t>כמה</w:t>
      </w:r>
      <w:r w:rsidR="00C8378D">
        <w:rPr>
          <w:rFonts w:hint="cs"/>
          <w:sz w:val="24"/>
          <w:rtl/>
        </w:rPr>
        <w:t xml:space="preserve"> </w:t>
      </w:r>
      <w:r>
        <w:rPr>
          <w:rFonts w:hint="cs"/>
          <w:sz w:val="24"/>
          <w:rtl/>
        </w:rPr>
        <w:t>מה</w:t>
      </w:r>
      <w:r w:rsidR="00B33104" w:rsidRPr="005F3AE9">
        <w:rPr>
          <w:rFonts w:hint="cs"/>
          <w:sz w:val="24"/>
          <w:rtl/>
        </w:rPr>
        <w:t>מחקרים</w:t>
      </w:r>
      <w:r w:rsidR="00C8378D">
        <w:rPr>
          <w:rFonts w:hint="cs"/>
          <w:sz w:val="24"/>
          <w:rtl/>
        </w:rPr>
        <w:t xml:space="preserve"> </w:t>
      </w:r>
      <w:r>
        <w:rPr>
          <w:rFonts w:hint="cs"/>
          <w:sz w:val="24"/>
          <w:rtl/>
        </w:rPr>
        <w:t>על</w:t>
      </w:r>
      <w:r w:rsidR="00C8378D">
        <w:rPr>
          <w:rFonts w:hint="cs"/>
          <w:sz w:val="24"/>
          <w:rtl/>
        </w:rPr>
        <w:t xml:space="preserve"> </w:t>
      </w:r>
      <w:r w:rsidR="00DD28BB" w:rsidRPr="0063182B">
        <w:rPr>
          <w:rFonts w:hint="eastAsia"/>
          <w:sz w:val="24"/>
          <w:rtl/>
        </w:rPr>
        <w:t>ידע</w:t>
      </w:r>
      <w:r w:rsidR="00C8378D">
        <w:rPr>
          <w:sz w:val="24"/>
          <w:rtl/>
        </w:rPr>
        <w:t xml:space="preserve"> </w:t>
      </w:r>
      <w:r w:rsidR="00DD28BB" w:rsidRPr="0063182B">
        <w:rPr>
          <w:rFonts w:hint="eastAsia"/>
          <w:sz w:val="24"/>
          <w:rtl/>
        </w:rPr>
        <w:t>פדגוגי</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בהקשר</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טיעון</w:t>
      </w:r>
      <w:r w:rsidR="00C8378D">
        <w:rPr>
          <w:rFonts w:hint="cs"/>
          <w:sz w:val="24"/>
          <w:rtl/>
        </w:rPr>
        <w:t xml:space="preserve"> </w:t>
      </w:r>
      <w:r>
        <w:rPr>
          <w:rFonts w:hint="cs"/>
          <w:sz w:val="24"/>
          <w:rtl/>
        </w:rPr>
        <w:t>מראים</w:t>
      </w:r>
      <w:r w:rsidR="00C8378D">
        <w:rPr>
          <w:rFonts w:hint="cs"/>
          <w:sz w:val="24"/>
          <w:rtl/>
        </w:rPr>
        <w:t xml:space="preserve"> </w:t>
      </w:r>
      <w:r>
        <w:rPr>
          <w:rFonts w:hint="cs"/>
          <w:sz w:val="24"/>
          <w:rtl/>
        </w:rPr>
        <w:t>ש</w:t>
      </w:r>
      <w:r w:rsidR="00DD28BB" w:rsidRPr="005F3AE9">
        <w:rPr>
          <w:rFonts w:hint="cs"/>
          <w:sz w:val="24"/>
          <w:rtl/>
        </w:rPr>
        <w:t>המחסום</w:t>
      </w:r>
      <w:r w:rsidR="00C8378D">
        <w:rPr>
          <w:rFonts w:hint="cs"/>
          <w:sz w:val="24"/>
          <w:rtl/>
        </w:rPr>
        <w:t xml:space="preserve"> </w:t>
      </w:r>
      <w:r w:rsidR="00DD28BB" w:rsidRPr="005F3AE9">
        <w:rPr>
          <w:rFonts w:hint="cs"/>
          <w:sz w:val="24"/>
          <w:rtl/>
        </w:rPr>
        <w:t>העיקרי</w:t>
      </w:r>
      <w:r w:rsidR="00C8378D">
        <w:rPr>
          <w:rFonts w:hint="cs"/>
          <w:sz w:val="24"/>
          <w:rtl/>
        </w:rPr>
        <w:t xml:space="preserve"> </w:t>
      </w:r>
      <w:r w:rsidR="00DD28BB" w:rsidRPr="005F3AE9">
        <w:rPr>
          <w:rFonts w:hint="cs"/>
          <w:sz w:val="24"/>
          <w:rtl/>
        </w:rPr>
        <w:t>ליישום</w:t>
      </w:r>
      <w:r w:rsidR="00C8378D">
        <w:rPr>
          <w:rFonts w:hint="cs"/>
          <w:sz w:val="24"/>
          <w:rtl/>
        </w:rPr>
        <w:t xml:space="preserve"> </w:t>
      </w:r>
      <w:r w:rsidR="00DD28BB" w:rsidRPr="005F3AE9">
        <w:rPr>
          <w:rFonts w:hint="cs"/>
          <w:sz w:val="24"/>
          <w:rtl/>
        </w:rPr>
        <w:t>חשיבה</w:t>
      </w:r>
      <w:r w:rsidR="00C8378D">
        <w:rPr>
          <w:rFonts w:hint="cs"/>
          <w:sz w:val="24"/>
          <w:rtl/>
        </w:rPr>
        <w:t xml:space="preserve"> </w:t>
      </w:r>
      <w:r w:rsidR="00DD28BB" w:rsidRPr="005F3AE9">
        <w:rPr>
          <w:rFonts w:hint="cs"/>
          <w:sz w:val="24"/>
          <w:rtl/>
        </w:rPr>
        <w:t>טיעונית</w:t>
      </w:r>
      <w:r w:rsidR="00C8378D">
        <w:rPr>
          <w:rFonts w:hint="cs"/>
          <w:sz w:val="24"/>
          <w:rtl/>
        </w:rPr>
        <w:t xml:space="preserve"> </w:t>
      </w:r>
      <w:r w:rsidR="00DD28BB" w:rsidRPr="005F3AE9">
        <w:rPr>
          <w:rFonts w:hint="cs"/>
          <w:sz w:val="24"/>
          <w:rtl/>
        </w:rPr>
        <w:t>באופן</w:t>
      </w:r>
      <w:r w:rsidR="00C8378D">
        <w:rPr>
          <w:rFonts w:hint="cs"/>
          <w:sz w:val="24"/>
          <w:rtl/>
        </w:rPr>
        <w:t xml:space="preserve"> </w:t>
      </w:r>
      <w:r w:rsidR="00DD28BB" w:rsidRPr="005F3AE9">
        <w:rPr>
          <w:rFonts w:hint="cs"/>
          <w:sz w:val="24"/>
          <w:rtl/>
        </w:rPr>
        <w:t>שגרתי</w:t>
      </w:r>
      <w:r w:rsidR="00C8378D">
        <w:rPr>
          <w:rFonts w:hint="cs"/>
          <w:sz w:val="24"/>
          <w:rtl/>
        </w:rPr>
        <w:t xml:space="preserve"> </w:t>
      </w:r>
      <w:r w:rsidR="00DD28BB" w:rsidRPr="005F3AE9">
        <w:rPr>
          <w:rFonts w:hint="cs"/>
          <w:sz w:val="24"/>
          <w:rtl/>
        </w:rPr>
        <w:t>בהוראת</w:t>
      </w:r>
      <w:r w:rsidR="00C8378D">
        <w:rPr>
          <w:rFonts w:hint="cs"/>
          <w:sz w:val="24"/>
          <w:rtl/>
        </w:rPr>
        <w:t xml:space="preserve"> </w:t>
      </w:r>
      <w:r w:rsidR="00DD28BB" w:rsidRPr="005F3AE9">
        <w:rPr>
          <w:rFonts w:hint="cs"/>
          <w:sz w:val="24"/>
          <w:rtl/>
        </w:rPr>
        <w:t>מדעים</w:t>
      </w:r>
      <w:r w:rsidR="00C8378D">
        <w:rPr>
          <w:rFonts w:hint="cs"/>
          <w:sz w:val="24"/>
          <w:rtl/>
        </w:rPr>
        <w:t xml:space="preserve"> </w:t>
      </w:r>
      <w:r w:rsidR="00DD28BB" w:rsidRPr="005F3AE9">
        <w:rPr>
          <w:rFonts w:hint="cs"/>
          <w:sz w:val="24"/>
          <w:rtl/>
        </w:rPr>
        <w:t>הוא</w:t>
      </w:r>
      <w:r w:rsidR="00C8378D">
        <w:rPr>
          <w:rFonts w:hint="cs"/>
          <w:sz w:val="24"/>
          <w:rtl/>
        </w:rPr>
        <w:t xml:space="preserve"> </w:t>
      </w:r>
      <w:r>
        <w:rPr>
          <w:rFonts w:hint="cs"/>
          <w:sz w:val="24"/>
          <w:rtl/>
        </w:rPr>
        <w:t>חוסר</w:t>
      </w:r>
      <w:r w:rsidR="00C8378D">
        <w:rPr>
          <w:rFonts w:hint="cs"/>
          <w:sz w:val="24"/>
          <w:rtl/>
        </w:rPr>
        <w:t xml:space="preserve"> </w:t>
      </w:r>
      <w:r>
        <w:rPr>
          <w:rFonts w:hint="cs"/>
          <w:sz w:val="24"/>
          <w:rtl/>
        </w:rPr>
        <w:t>מודעות</w:t>
      </w:r>
      <w:r w:rsidR="00C8378D">
        <w:rPr>
          <w:rFonts w:hint="cs"/>
          <w:sz w:val="24"/>
          <w:rtl/>
        </w:rPr>
        <w:t xml:space="preserve"> </w:t>
      </w:r>
      <w:r>
        <w:rPr>
          <w:rFonts w:hint="cs"/>
          <w:sz w:val="24"/>
          <w:rtl/>
        </w:rPr>
        <w:t>של</w:t>
      </w:r>
      <w:r w:rsidR="00C8378D">
        <w:rPr>
          <w:rFonts w:hint="cs"/>
          <w:sz w:val="24"/>
          <w:rtl/>
        </w:rPr>
        <w:t xml:space="preserve"> </w:t>
      </w:r>
      <w:r w:rsidR="00DD28BB" w:rsidRPr="005F3AE9">
        <w:rPr>
          <w:rFonts w:hint="cs"/>
          <w:sz w:val="24"/>
          <w:rtl/>
        </w:rPr>
        <w:t>מורים</w:t>
      </w:r>
      <w:r w:rsidR="00C8378D">
        <w:rPr>
          <w:rFonts w:hint="cs"/>
          <w:sz w:val="24"/>
          <w:rtl/>
        </w:rPr>
        <w:t xml:space="preserve"> </w:t>
      </w:r>
      <w:r>
        <w:rPr>
          <w:rFonts w:hint="cs"/>
          <w:sz w:val="24"/>
          <w:rtl/>
        </w:rPr>
        <w:t>ל</w:t>
      </w:r>
      <w:r w:rsidR="00DD28BB" w:rsidRPr="005F3AE9">
        <w:rPr>
          <w:rFonts w:hint="cs"/>
          <w:sz w:val="24"/>
          <w:rtl/>
        </w:rPr>
        <w:t>אסטרטגיות</w:t>
      </w:r>
      <w:r w:rsidR="00C8378D">
        <w:rPr>
          <w:rFonts w:hint="cs"/>
          <w:sz w:val="24"/>
          <w:rtl/>
        </w:rPr>
        <w:t xml:space="preserve"> </w:t>
      </w:r>
      <w:r w:rsidR="00DD28BB" w:rsidRPr="005F3AE9">
        <w:rPr>
          <w:rFonts w:hint="cs"/>
          <w:sz w:val="24"/>
          <w:rtl/>
        </w:rPr>
        <w:t>פדגוגיות</w:t>
      </w:r>
      <w:r w:rsidR="00C8378D">
        <w:rPr>
          <w:rFonts w:hint="cs"/>
          <w:sz w:val="24"/>
          <w:rtl/>
        </w:rPr>
        <w:t xml:space="preserve"> </w:t>
      </w:r>
      <w:r w:rsidR="00DD28BB" w:rsidRPr="005F3AE9">
        <w:rPr>
          <w:rFonts w:hint="cs"/>
          <w:sz w:val="24"/>
          <w:rtl/>
        </w:rPr>
        <w:t>שעשויות</w:t>
      </w:r>
      <w:r w:rsidR="00C8378D">
        <w:rPr>
          <w:rFonts w:hint="cs"/>
          <w:sz w:val="24"/>
          <w:rtl/>
        </w:rPr>
        <w:t xml:space="preserve"> </w:t>
      </w:r>
      <w:r w:rsidR="00DD28BB" w:rsidRPr="005F3AE9">
        <w:rPr>
          <w:rFonts w:hint="cs"/>
          <w:sz w:val="24"/>
          <w:rtl/>
        </w:rPr>
        <w:t>לתמוך</w:t>
      </w:r>
      <w:r w:rsidR="00C8378D">
        <w:rPr>
          <w:rFonts w:hint="cs"/>
          <w:sz w:val="24"/>
          <w:rtl/>
        </w:rPr>
        <w:t xml:space="preserve"> </w:t>
      </w:r>
      <w:r w:rsidR="00DD28BB" w:rsidRPr="005F3AE9">
        <w:rPr>
          <w:rFonts w:hint="cs"/>
          <w:sz w:val="24"/>
          <w:rtl/>
        </w:rPr>
        <w:t>בחשיבה</w:t>
      </w:r>
      <w:r w:rsidR="00C8378D">
        <w:rPr>
          <w:rFonts w:hint="cs"/>
          <w:sz w:val="24"/>
          <w:rtl/>
        </w:rPr>
        <w:t xml:space="preserve"> </w:t>
      </w:r>
      <w:r w:rsidR="00DD28BB" w:rsidRPr="005F3AE9">
        <w:rPr>
          <w:rFonts w:hint="cs"/>
          <w:sz w:val="24"/>
          <w:rtl/>
        </w:rPr>
        <w:t>טיעונית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תלמידים</w:t>
      </w:r>
      <w:r w:rsidR="00C8378D">
        <w:rPr>
          <w:rFonts w:hint="cs"/>
          <w:sz w:val="24"/>
          <w:rtl/>
        </w:rPr>
        <w:t xml:space="preserve"> </w:t>
      </w:r>
      <w:r w:rsidR="00DD28BB" w:rsidRPr="005F3AE9">
        <w:rPr>
          <w:rFonts w:hint="cs"/>
          <w:sz w:val="24"/>
          <w:rtl/>
        </w:rPr>
        <w:t>(</w:t>
      </w:r>
      <w:r w:rsidRPr="007E0272">
        <w:rPr>
          <w:sz w:val="24"/>
        </w:rPr>
        <w:t>Zeidler,</w:t>
      </w:r>
      <w:r w:rsidR="00C8378D">
        <w:rPr>
          <w:sz w:val="24"/>
        </w:rPr>
        <w:t xml:space="preserve"> </w:t>
      </w:r>
      <w:r w:rsidRPr="007E0272">
        <w:rPr>
          <w:sz w:val="24"/>
        </w:rPr>
        <w:t>1997;</w:t>
      </w:r>
      <w:r w:rsidR="00C8378D">
        <w:rPr>
          <w:sz w:val="24"/>
        </w:rPr>
        <w:t xml:space="preserve"> </w:t>
      </w:r>
      <w:r w:rsidR="00DD28BB" w:rsidRPr="005F3AE9">
        <w:rPr>
          <w:sz w:val="24"/>
        </w:rPr>
        <w:t>Driver</w:t>
      </w:r>
      <w:r w:rsidR="00C8378D">
        <w:rPr>
          <w:sz w:val="24"/>
        </w:rPr>
        <w:t xml:space="preserve"> </w:t>
      </w:r>
      <w:r w:rsidRPr="0063182B">
        <w:rPr>
          <w:i/>
          <w:iCs/>
          <w:sz w:val="24"/>
        </w:rPr>
        <w:t>et</w:t>
      </w:r>
      <w:r w:rsidR="00C8378D">
        <w:rPr>
          <w:i/>
          <w:iCs/>
          <w:sz w:val="24"/>
        </w:rPr>
        <w:t xml:space="preserve"> </w:t>
      </w:r>
      <w:r w:rsidR="00DD28BB" w:rsidRPr="0063182B">
        <w:rPr>
          <w:i/>
          <w:iCs/>
          <w:sz w:val="24"/>
        </w:rPr>
        <w:t>al</w:t>
      </w:r>
      <w:r w:rsidR="00C8378D">
        <w:rPr>
          <w:i/>
          <w:iCs/>
          <w:sz w:val="24"/>
        </w:rPr>
        <w:t>.</w:t>
      </w:r>
      <w:r w:rsidR="00DD28BB" w:rsidRPr="005F3AE9">
        <w:rPr>
          <w:sz w:val="24"/>
        </w:rPr>
        <w:t>,</w:t>
      </w:r>
      <w:r w:rsidR="00C8378D">
        <w:rPr>
          <w:sz w:val="24"/>
        </w:rPr>
        <w:t xml:space="preserve"> </w:t>
      </w:r>
      <w:r w:rsidR="00DD28BB" w:rsidRPr="005F3AE9">
        <w:rPr>
          <w:sz w:val="24"/>
        </w:rPr>
        <w:t>2000;</w:t>
      </w:r>
      <w:r w:rsidR="00C8378D">
        <w:rPr>
          <w:sz w:val="24"/>
        </w:rPr>
        <w:t xml:space="preserve"> </w:t>
      </w:r>
      <w:r w:rsidR="00DD28BB" w:rsidRPr="005F3AE9">
        <w:rPr>
          <w:sz w:val="24"/>
        </w:rPr>
        <w:t>Zembal-Saul</w:t>
      </w:r>
      <w:r w:rsidR="00C8378D">
        <w:rPr>
          <w:sz w:val="24"/>
        </w:rPr>
        <w:t xml:space="preserve"> </w:t>
      </w:r>
      <w:r w:rsidRPr="0063182B">
        <w:rPr>
          <w:i/>
          <w:iCs/>
          <w:sz w:val="24"/>
        </w:rPr>
        <w:t>et</w:t>
      </w:r>
      <w:r w:rsidR="00C8378D">
        <w:rPr>
          <w:i/>
          <w:iCs/>
          <w:sz w:val="24"/>
        </w:rPr>
        <w:t xml:space="preserve"> </w:t>
      </w:r>
      <w:r w:rsidR="00DD28BB" w:rsidRPr="0063182B">
        <w:rPr>
          <w:i/>
          <w:iCs/>
          <w:sz w:val="24"/>
        </w:rPr>
        <w:t>al</w:t>
      </w:r>
      <w:r w:rsidR="00C8378D">
        <w:rPr>
          <w:sz w:val="24"/>
        </w:rPr>
        <w:t>.</w:t>
      </w:r>
      <w:r w:rsidR="00DD28BB" w:rsidRPr="005F3AE9">
        <w:rPr>
          <w:sz w:val="24"/>
        </w:rPr>
        <w:t>,</w:t>
      </w:r>
      <w:r w:rsidR="00C8378D">
        <w:rPr>
          <w:sz w:val="24"/>
        </w:rPr>
        <w:t xml:space="preserve"> </w:t>
      </w:r>
      <w:r w:rsidR="00DD28BB" w:rsidRPr="005F3AE9">
        <w:rPr>
          <w:sz w:val="24"/>
        </w:rPr>
        <w:t>2002</w:t>
      </w:r>
      <w:r w:rsidR="00DD28BB" w:rsidRPr="005F3AE9">
        <w:rPr>
          <w:rFonts w:hint="cs"/>
          <w:sz w:val="24"/>
          <w:rtl/>
        </w:rPr>
        <w:t>)</w:t>
      </w:r>
      <w:r w:rsidR="00C8378D">
        <w:rPr>
          <w:rFonts w:hint="cs"/>
          <w:sz w:val="24"/>
          <w:rtl/>
        </w:rPr>
        <w:t xml:space="preserve">. </w:t>
      </w:r>
      <w:r w:rsidR="00DD28BB" w:rsidRPr="005F3AE9">
        <w:rPr>
          <w:rFonts w:hint="cs"/>
          <w:sz w:val="24"/>
          <w:rtl/>
        </w:rPr>
        <w:t>ל</w:t>
      </w:r>
      <w:r w:rsidR="00483C9C" w:rsidRPr="005F3AE9">
        <w:rPr>
          <w:rFonts w:hint="cs"/>
          <w:sz w:val="24"/>
          <w:rtl/>
        </w:rPr>
        <w:t>דוגמה</w:t>
      </w:r>
      <w:r w:rsidR="00DD28BB" w:rsidRPr="005F3AE9">
        <w:rPr>
          <w:rFonts w:hint="cs"/>
          <w:sz w:val="24"/>
          <w:rtl/>
        </w:rPr>
        <w:t>,</w:t>
      </w:r>
      <w:r w:rsidR="00C8378D">
        <w:rPr>
          <w:rFonts w:hint="cs"/>
          <w:sz w:val="24"/>
          <w:rtl/>
        </w:rPr>
        <w:t xml:space="preserve"> </w:t>
      </w:r>
      <w:r w:rsidR="00DD28BB" w:rsidRPr="005F3AE9">
        <w:rPr>
          <w:rFonts w:hint="cs"/>
          <w:sz w:val="24"/>
          <w:rtl/>
        </w:rPr>
        <w:t>לפי</w:t>
      </w:r>
      <w:r w:rsidR="00C8378D">
        <w:rPr>
          <w:rFonts w:hint="cs"/>
          <w:sz w:val="24"/>
          <w:rtl/>
        </w:rPr>
        <w:t xml:space="preserve"> </w:t>
      </w:r>
      <w:r w:rsidR="00DD28BB" w:rsidRPr="005F3AE9">
        <w:rPr>
          <w:rFonts w:hint="cs"/>
          <w:sz w:val="24"/>
          <w:rtl/>
        </w:rPr>
        <w:t>סימון</w:t>
      </w:r>
      <w:r w:rsidR="00C8378D">
        <w:rPr>
          <w:rFonts w:hint="cs"/>
          <w:sz w:val="24"/>
          <w:rtl/>
        </w:rPr>
        <w:t xml:space="preserve"> </w:t>
      </w:r>
      <w:r w:rsidR="00DD28BB" w:rsidRPr="005F3AE9">
        <w:rPr>
          <w:rFonts w:hint="cs"/>
          <w:sz w:val="24"/>
          <w:rtl/>
        </w:rPr>
        <w:t>ו</w:t>
      </w:r>
      <w:r w:rsidR="00B33104" w:rsidRPr="005F3AE9">
        <w:rPr>
          <w:rFonts w:hint="cs"/>
          <w:sz w:val="24"/>
          <w:rtl/>
        </w:rPr>
        <w:t>עמיתיה</w:t>
      </w:r>
      <w:r w:rsidR="00C8378D">
        <w:rPr>
          <w:rFonts w:hint="cs"/>
          <w:sz w:val="24"/>
          <w:rtl/>
        </w:rPr>
        <w:t xml:space="preserve"> </w:t>
      </w:r>
      <w:r w:rsidR="00DD28BB" w:rsidRPr="005F3AE9">
        <w:rPr>
          <w:rFonts w:hint="cs"/>
          <w:sz w:val="24"/>
          <w:rtl/>
        </w:rPr>
        <w:t>(</w:t>
      </w:r>
      <w:r w:rsidR="00DD28BB" w:rsidRPr="005F3AE9">
        <w:rPr>
          <w:sz w:val="24"/>
        </w:rPr>
        <w:t>Simon,</w:t>
      </w:r>
      <w:r w:rsidR="00C8378D">
        <w:rPr>
          <w:sz w:val="24"/>
        </w:rPr>
        <w:t xml:space="preserve"> </w:t>
      </w:r>
      <w:r w:rsidR="00DD28BB" w:rsidRPr="005F3AE9">
        <w:rPr>
          <w:sz w:val="24"/>
        </w:rPr>
        <w:t>Erduan</w:t>
      </w:r>
      <w:r w:rsidR="00C8378D">
        <w:rPr>
          <w:sz w:val="24"/>
        </w:rPr>
        <w:t xml:space="preserve"> </w:t>
      </w:r>
      <w:r>
        <w:rPr>
          <w:sz w:val="24"/>
        </w:rPr>
        <w:t>and</w:t>
      </w:r>
      <w:r w:rsidR="00C8378D">
        <w:rPr>
          <w:sz w:val="24"/>
        </w:rPr>
        <w:t xml:space="preserve"> </w:t>
      </w:r>
      <w:r w:rsidR="00DD28BB" w:rsidRPr="005F3AE9">
        <w:rPr>
          <w:sz w:val="24"/>
        </w:rPr>
        <w:t>Osborne,</w:t>
      </w:r>
      <w:r w:rsidR="00C8378D">
        <w:rPr>
          <w:sz w:val="24"/>
        </w:rPr>
        <w:t xml:space="preserve"> </w:t>
      </w:r>
      <w:r w:rsidR="00DD28BB" w:rsidRPr="005F3AE9">
        <w:rPr>
          <w:sz w:val="24"/>
        </w:rPr>
        <w:t>2006</w:t>
      </w:r>
      <w:r w:rsidR="00DD28BB" w:rsidRPr="005F3AE9">
        <w:rPr>
          <w:rFonts w:hint="cs"/>
          <w:sz w:val="24"/>
          <w:rtl/>
        </w:rPr>
        <w:t>),</w:t>
      </w:r>
      <w:r w:rsidR="00C8378D">
        <w:rPr>
          <w:rFonts w:hint="cs"/>
          <w:sz w:val="24"/>
          <w:rtl/>
        </w:rPr>
        <w:t xml:space="preserve"> </w:t>
      </w:r>
      <w:r w:rsidR="00DD28BB" w:rsidRPr="005F3AE9">
        <w:rPr>
          <w:rFonts w:hint="cs"/>
          <w:sz w:val="24"/>
          <w:rtl/>
        </w:rPr>
        <w:t>לרוב</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למדעים</w:t>
      </w:r>
      <w:r w:rsidR="00C8378D">
        <w:rPr>
          <w:rFonts w:hint="cs"/>
          <w:sz w:val="24"/>
          <w:rtl/>
        </w:rPr>
        <w:t xml:space="preserve"> </w:t>
      </w:r>
      <w:r w:rsidR="00DD28BB" w:rsidRPr="005F3AE9">
        <w:rPr>
          <w:rFonts w:hint="cs"/>
          <w:sz w:val="24"/>
          <w:rtl/>
        </w:rPr>
        <w:t>חסר</w:t>
      </w:r>
      <w:r w:rsidR="00C8378D">
        <w:rPr>
          <w:rFonts w:hint="cs"/>
          <w:sz w:val="24"/>
          <w:rtl/>
        </w:rPr>
        <w:t xml:space="preserve"> </w:t>
      </w:r>
      <w:r w:rsidR="00DD28BB" w:rsidRPr="005F3AE9">
        <w:rPr>
          <w:rFonts w:hint="cs"/>
          <w:sz w:val="24"/>
          <w:rtl/>
        </w:rPr>
        <w:t>הידע</w:t>
      </w:r>
      <w:r w:rsidR="00C8378D">
        <w:rPr>
          <w:rFonts w:hint="cs"/>
          <w:sz w:val="24"/>
          <w:rtl/>
        </w:rPr>
        <w:t xml:space="preserve"> </w:t>
      </w:r>
      <w:r w:rsidR="00DD28BB" w:rsidRPr="005F3AE9">
        <w:rPr>
          <w:rFonts w:hint="cs"/>
          <w:sz w:val="24"/>
          <w:rtl/>
        </w:rPr>
        <w:t>הפדגוגי</w:t>
      </w:r>
      <w:r w:rsidR="00C8378D">
        <w:rPr>
          <w:rFonts w:hint="cs"/>
          <w:sz w:val="24"/>
          <w:rtl/>
        </w:rPr>
        <w:t xml:space="preserve"> </w:t>
      </w:r>
      <w:r w:rsidR="00DD28BB" w:rsidRPr="005F3AE9">
        <w:rPr>
          <w:rFonts w:hint="cs"/>
          <w:sz w:val="24"/>
          <w:rtl/>
        </w:rPr>
        <w:t>הדרוש</w:t>
      </w:r>
      <w:r w:rsidR="00C8378D">
        <w:rPr>
          <w:rFonts w:hint="cs"/>
          <w:sz w:val="24"/>
          <w:rtl/>
        </w:rPr>
        <w:t xml:space="preserve"> </w:t>
      </w:r>
      <w:r w:rsidR="00DD28BB" w:rsidRPr="005F3AE9">
        <w:rPr>
          <w:rFonts w:hint="cs"/>
          <w:sz w:val="24"/>
          <w:rtl/>
        </w:rPr>
        <w:t>כדי</w:t>
      </w:r>
      <w:r w:rsidR="00C8378D">
        <w:rPr>
          <w:rFonts w:hint="cs"/>
          <w:sz w:val="24"/>
          <w:rtl/>
        </w:rPr>
        <w:t xml:space="preserve"> </w:t>
      </w:r>
      <w:r w:rsidR="00DD28BB" w:rsidRPr="005F3AE9">
        <w:rPr>
          <w:rFonts w:hint="cs"/>
          <w:sz w:val="24"/>
          <w:rtl/>
        </w:rPr>
        <w:t>לתכנן</w:t>
      </w:r>
      <w:r w:rsidR="00C8378D">
        <w:rPr>
          <w:rFonts w:hint="cs"/>
          <w:sz w:val="24"/>
          <w:rtl/>
        </w:rPr>
        <w:t xml:space="preserve"> </w:t>
      </w:r>
      <w:r w:rsidR="00DD28BB" w:rsidRPr="005F3AE9">
        <w:rPr>
          <w:rFonts w:hint="cs"/>
          <w:sz w:val="24"/>
          <w:rtl/>
        </w:rPr>
        <w:t>שיעורים</w:t>
      </w:r>
      <w:r w:rsidR="00C8378D">
        <w:rPr>
          <w:rFonts w:hint="cs"/>
          <w:sz w:val="24"/>
          <w:rtl/>
        </w:rPr>
        <w:t xml:space="preserve"> </w:t>
      </w:r>
      <w:r w:rsidR="00DD28BB" w:rsidRPr="005F3AE9">
        <w:rPr>
          <w:rFonts w:hint="cs"/>
          <w:sz w:val="24"/>
          <w:rtl/>
        </w:rPr>
        <w:t>המפתחים</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העיסוק</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תלמידיהם</w:t>
      </w:r>
      <w:r w:rsidR="00C8378D">
        <w:rPr>
          <w:rFonts w:hint="cs"/>
          <w:sz w:val="24"/>
          <w:rtl/>
        </w:rPr>
        <w:t xml:space="preserve"> </w:t>
      </w:r>
      <w:r w:rsidR="00DD28BB" w:rsidRPr="005F3AE9">
        <w:rPr>
          <w:rFonts w:hint="cs"/>
          <w:sz w:val="24"/>
          <w:rtl/>
        </w:rPr>
        <w:t>בחשיבה</w:t>
      </w:r>
      <w:r w:rsidR="00C8378D">
        <w:rPr>
          <w:rFonts w:hint="cs"/>
          <w:sz w:val="24"/>
          <w:rtl/>
        </w:rPr>
        <w:t xml:space="preserve"> </w:t>
      </w:r>
      <w:r w:rsidR="00DD28BB" w:rsidRPr="005F3AE9">
        <w:rPr>
          <w:rFonts w:hint="cs"/>
          <w:sz w:val="24"/>
          <w:rtl/>
        </w:rPr>
        <w:t>טיעונית,</w:t>
      </w:r>
      <w:r w:rsidR="00C8378D">
        <w:rPr>
          <w:rFonts w:hint="cs"/>
          <w:sz w:val="24"/>
          <w:rtl/>
        </w:rPr>
        <w:t xml:space="preserve"> </w:t>
      </w:r>
      <w:r w:rsidR="00DD28BB" w:rsidRPr="005F3AE9">
        <w:rPr>
          <w:rFonts w:hint="cs"/>
          <w:sz w:val="24"/>
          <w:rtl/>
        </w:rPr>
        <w:t>ויש</w:t>
      </w:r>
      <w:r w:rsidR="00C8378D">
        <w:rPr>
          <w:rFonts w:hint="cs"/>
          <w:sz w:val="24"/>
          <w:rtl/>
        </w:rPr>
        <w:t xml:space="preserve"> </w:t>
      </w:r>
      <w:r w:rsidR="00DD28BB" w:rsidRPr="005F3AE9">
        <w:rPr>
          <w:rFonts w:hint="cs"/>
          <w:sz w:val="24"/>
          <w:rtl/>
        </w:rPr>
        <w:t>להם</w:t>
      </w:r>
      <w:r w:rsidR="00C8378D">
        <w:rPr>
          <w:rFonts w:hint="cs"/>
          <w:sz w:val="24"/>
          <w:rtl/>
        </w:rPr>
        <w:t xml:space="preserve"> </w:t>
      </w:r>
      <w:r w:rsidR="00DD28BB" w:rsidRPr="005F3AE9">
        <w:rPr>
          <w:rFonts w:hint="cs"/>
          <w:sz w:val="24"/>
          <w:rtl/>
        </w:rPr>
        <w:t>רק</w:t>
      </w:r>
      <w:r w:rsidR="00C8378D">
        <w:rPr>
          <w:rFonts w:hint="cs"/>
          <w:sz w:val="24"/>
          <w:rtl/>
        </w:rPr>
        <w:t xml:space="preserve"> </w:t>
      </w:r>
      <w:r w:rsidR="00DD28BB" w:rsidRPr="005F3AE9">
        <w:rPr>
          <w:rFonts w:hint="cs"/>
          <w:sz w:val="24"/>
          <w:rtl/>
        </w:rPr>
        <w:t>מקורות</w:t>
      </w:r>
      <w:r w:rsidR="00C8378D">
        <w:rPr>
          <w:rFonts w:hint="cs"/>
          <w:sz w:val="24"/>
          <w:rtl/>
        </w:rPr>
        <w:t xml:space="preserve"> </w:t>
      </w:r>
      <w:r w:rsidR="00DD28BB" w:rsidRPr="005F3AE9">
        <w:rPr>
          <w:rFonts w:hint="cs"/>
          <w:sz w:val="24"/>
          <w:rtl/>
        </w:rPr>
        <w:t>מוגבלים</w:t>
      </w:r>
      <w:r w:rsidR="00C8378D">
        <w:rPr>
          <w:rFonts w:hint="cs"/>
          <w:sz w:val="24"/>
          <w:rtl/>
        </w:rPr>
        <w:t xml:space="preserve"> </w:t>
      </w:r>
      <w:r w:rsidR="00DD28BB" w:rsidRPr="005F3AE9">
        <w:rPr>
          <w:rFonts w:hint="cs"/>
          <w:sz w:val="24"/>
          <w:rtl/>
        </w:rPr>
        <w:t>שעשויים</w:t>
      </w:r>
      <w:r w:rsidR="00C8378D">
        <w:rPr>
          <w:rFonts w:hint="cs"/>
          <w:sz w:val="24"/>
          <w:rtl/>
        </w:rPr>
        <w:t xml:space="preserve"> </w:t>
      </w:r>
      <w:r w:rsidR="00DD28BB" w:rsidRPr="005F3AE9">
        <w:rPr>
          <w:rFonts w:hint="cs"/>
          <w:sz w:val="24"/>
          <w:rtl/>
        </w:rPr>
        <w:t>לסייע</w:t>
      </w:r>
      <w:r w:rsidR="00C8378D">
        <w:rPr>
          <w:rFonts w:hint="cs"/>
          <w:sz w:val="24"/>
          <w:rtl/>
        </w:rPr>
        <w:t xml:space="preserve"> </w:t>
      </w:r>
      <w:r w:rsidR="00DD28BB" w:rsidRPr="005F3AE9">
        <w:rPr>
          <w:rFonts w:hint="cs"/>
          <w:sz w:val="24"/>
          <w:rtl/>
        </w:rPr>
        <w:t>להם</w:t>
      </w:r>
      <w:r w:rsidR="00C8378D">
        <w:rPr>
          <w:rFonts w:hint="cs"/>
          <w:sz w:val="24"/>
          <w:rtl/>
        </w:rPr>
        <w:t xml:space="preserve"> </w:t>
      </w:r>
      <w:r w:rsidR="00DD28BB" w:rsidRPr="005F3AE9">
        <w:rPr>
          <w:rFonts w:hint="cs"/>
          <w:sz w:val="24"/>
          <w:rtl/>
        </w:rPr>
        <w:t>בהוראה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טיעון</w:t>
      </w:r>
      <w:r w:rsidR="00C8378D">
        <w:rPr>
          <w:rFonts w:hint="cs"/>
          <w:sz w:val="24"/>
          <w:rtl/>
        </w:rPr>
        <w:t xml:space="preserve">. </w:t>
      </w:r>
      <w:r w:rsidR="00DD28BB" w:rsidRPr="005F3AE9">
        <w:rPr>
          <w:rFonts w:hint="cs"/>
          <w:sz w:val="24"/>
          <w:rtl/>
        </w:rPr>
        <w:t>ממצאים</w:t>
      </w:r>
      <w:r w:rsidR="00C8378D">
        <w:rPr>
          <w:rFonts w:hint="cs"/>
          <w:sz w:val="24"/>
          <w:rtl/>
        </w:rPr>
        <w:t xml:space="preserve"> </w:t>
      </w:r>
      <w:r>
        <w:rPr>
          <w:rFonts w:hint="cs"/>
          <w:sz w:val="24"/>
          <w:rtl/>
        </w:rPr>
        <w:t>על</w:t>
      </w:r>
      <w:r w:rsidR="00C8378D">
        <w:rPr>
          <w:rFonts w:hint="cs"/>
          <w:sz w:val="24"/>
          <w:rtl/>
        </w:rPr>
        <w:t xml:space="preserve"> </w:t>
      </w:r>
      <w:r>
        <w:rPr>
          <w:rFonts w:hint="cs"/>
          <w:sz w:val="24"/>
          <w:rtl/>
        </w:rPr>
        <w:t>ה</w:t>
      </w:r>
      <w:r w:rsidR="00DD28BB" w:rsidRPr="005F3AE9">
        <w:rPr>
          <w:rFonts w:hint="cs"/>
          <w:sz w:val="24"/>
          <w:rtl/>
        </w:rPr>
        <w:t>מחסומים</w:t>
      </w:r>
      <w:r w:rsidR="00C8378D">
        <w:rPr>
          <w:rFonts w:hint="cs"/>
          <w:sz w:val="24"/>
          <w:rtl/>
        </w:rPr>
        <w:t xml:space="preserve"> </w:t>
      </w:r>
      <w:r w:rsidR="00DD28BB" w:rsidRPr="005F3AE9">
        <w:rPr>
          <w:rFonts w:hint="cs"/>
          <w:sz w:val="24"/>
          <w:rtl/>
        </w:rPr>
        <w:t>בידע</w:t>
      </w:r>
      <w:r w:rsidR="00C8378D">
        <w:rPr>
          <w:rFonts w:hint="cs"/>
          <w:sz w:val="24"/>
          <w:rtl/>
        </w:rPr>
        <w:t xml:space="preserve"> </w:t>
      </w:r>
      <w:r w:rsidR="00DD28BB" w:rsidRPr="005F3AE9">
        <w:rPr>
          <w:rFonts w:hint="cs"/>
          <w:sz w:val="24"/>
          <w:rtl/>
        </w:rPr>
        <w:t>הפדגוגי</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בהקשר</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הוראת</w:t>
      </w:r>
      <w:r w:rsidR="00C8378D">
        <w:rPr>
          <w:rFonts w:hint="cs"/>
          <w:sz w:val="24"/>
          <w:rtl/>
        </w:rPr>
        <w:t xml:space="preserve"> </w:t>
      </w:r>
      <w:r w:rsidR="00DD28BB" w:rsidRPr="005F3AE9">
        <w:rPr>
          <w:rFonts w:hint="cs"/>
          <w:sz w:val="24"/>
          <w:rtl/>
        </w:rPr>
        <w:t>הטיעון</w:t>
      </w:r>
      <w:r w:rsidR="00C8378D">
        <w:rPr>
          <w:rFonts w:hint="cs"/>
          <w:sz w:val="24"/>
          <w:rtl/>
        </w:rPr>
        <w:t xml:space="preserve"> </w:t>
      </w:r>
      <w:r w:rsidR="00DD28BB" w:rsidRPr="005F3AE9">
        <w:rPr>
          <w:rFonts w:hint="cs"/>
          <w:sz w:val="24"/>
          <w:rtl/>
        </w:rPr>
        <w:t>תוארו</w:t>
      </w:r>
      <w:r w:rsidR="00C8378D">
        <w:rPr>
          <w:rFonts w:hint="cs"/>
          <w:sz w:val="24"/>
          <w:rtl/>
        </w:rPr>
        <w:t xml:space="preserve"> </w:t>
      </w:r>
      <w:r w:rsidR="00DD28BB" w:rsidRPr="005F3AE9">
        <w:rPr>
          <w:rFonts w:hint="cs"/>
          <w:sz w:val="24"/>
          <w:rtl/>
        </w:rPr>
        <w:t>גם</w:t>
      </w:r>
      <w:r w:rsidR="00C8378D">
        <w:rPr>
          <w:rFonts w:hint="cs"/>
          <w:sz w:val="24"/>
          <w:rtl/>
        </w:rPr>
        <w:t xml:space="preserve"> </w:t>
      </w:r>
      <w:r>
        <w:rPr>
          <w:rFonts w:hint="cs"/>
          <w:sz w:val="24"/>
          <w:rtl/>
        </w:rPr>
        <w:t>אצל</w:t>
      </w:r>
      <w:r w:rsidR="00C8378D">
        <w:rPr>
          <w:rFonts w:hint="cs"/>
          <w:sz w:val="24"/>
          <w:rtl/>
        </w:rPr>
        <w:t xml:space="preserve"> </w:t>
      </w:r>
      <w:r w:rsidR="00DD28BB" w:rsidRPr="005F3AE9">
        <w:rPr>
          <w:rFonts w:hint="cs"/>
          <w:sz w:val="24"/>
          <w:rtl/>
        </w:rPr>
        <w:t>סמפסון</w:t>
      </w:r>
      <w:r w:rsidR="00C8378D">
        <w:rPr>
          <w:rFonts w:hint="cs"/>
          <w:sz w:val="24"/>
          <w:rtl/>
        </w:rPr>
        <w:t xml:space="preserve"> </w:t>
      </w:r>
      <w:r w:rsidR="00DD28BB" w:rsidRPr="005F3AE9">
        <w:rPr>
          <w:rFonts w:hint="cs"/>
          <w:sz w:val="24"/>
          <w:rtl/>
        </w:rPr>
        <w:t>ובלנצ'רד</w:t>
      </w:r>
      <w:r w:rsidR="00C8378D">
        <w:rPr>
          <w:rFonts w:hint="cs"/>
          <w:sz w:val="24"/>
          <w:rtl/>
        </w:rPr>
        <w:t xml:space="preserve"> </w:t>
      </w:r>
      <w:r w:rsidR="00DD28BB" w:rsidRPr="005F3AE9">
        <w:rPr>
          <w:rFonts w:hint="cs"/>
          <w:sz w:val="24"/>
          <w:rtl/>
        </w:rPr>
        <w:t>(</w:t>
      </w:r>
      <w:r w:rsidR="00DD28BB" w:rsidRPr="005F3AE9">
        <w:rPr>
          <w:sz w:val="24"/>
        </w:rPr>
        <w:t>Sampson</w:t>
      </w:r>
      <w:r w:rsidR="00C8378D">
        <w:rPr>
          <w:sz w:val="24"/>
        </w:rPr>
        <w:t xml:space="preserve"> </w:t>
      </w:r>
      <w:r>
        <w:rPr>
          <w:sz w:val="24"/>
        </w:rPr>
        <w:t>and</w:t>
      </w:r>
      <w:r w:rsidR="00C8378D">
        <w:rPr>
          <w:sz w:val="24"/>
        </w:rPr>
        <w:t xml:space="preserve"> </w:t>
      </w:r>
      <w:r w:rsidR="00DD28BB" w:rsidRPr="005F3AE9">
        <w:rPr>
          <w:sz w:val="24"/>
        </w:rPr>
        <w:t>Blanchard,</w:t>
      </w:r>
      <w:r w:rsidR="00C8378D">
        <w:rPr>
          <w:sz w:val="24"/>
        </w:rPr>
        <w:t xml:space="preserve"> </w:t>
      </w:r>
      <w:r w:rsidR="00DD28BB" w:rsidRPr="005F3AE9">
        <w:rPr>
          <w:sz w:val="24"/>
        </w:rPr>
        <w:t>2012</w:t>
      </w:r>
      <w:r w:rsidR="00DD28BB" w:rsidRPr="005F3AE9">
        <w:rPr>
          <w:rFonts w:hint="cs"/>
          <w:sz w:val="24"/>
          <w:rtl/>
        </w:rPr>
        <w:t>)</w:t>
      </w:r>
      <w:r w:rsidR="00C8378D">
        <w:rPr>
          <w:rFonts w:hint="cs"/>
          <w:sz w:val="24"/>
          <w:rtl/>
        </w:rPr>
        <w:t xml:space="preserve"> </w:t>
      </w:r>
      <w:r>
        <w:rPr>
          <w:rFonts w:hint="cs"/>
          <w:sz w:val="24"/>
          <w:rtl/>
        </w:rPr>
        <w:t>ו</w:t>
      </w:r>
      <w:r w:rsidR="00DD28BB" w:rsidRPr="005F3AE9">
        <w:rPr>
          <w:rFonts w:hint="cs"/>
          <w:sz w:val="24"/>
          <w:rtl/>
        </w:rPr>
        <w:t>ב</w:t>
      </w:r>
      <w:r>
        <w:rPr>
          <w:rFonts w:hint="cs"/>
          <w:sz w:val="24"/>
          <w:rtl/>
        </w:rPr>
        <w:t>י</w:t>
      </w:r>
      <w:r w:rsidR="00DD28BB" w:rsidRPr="005F3AE9">
        <w:rPr>
          <w:rFonts w:hint="cs"/>
          <w:sz w:val="24"/>
          <w:rtl/>
        </w:rPr>
        <w:t>יר</w:t>
      </w:r>
      <w:r w:rsidR="00C8378D">
        <w:rPr>
          <w:rFonts w:hint="cs"/>
          <w:sz w:val="24"/>
          <w:rtl/>
        </w:rPr>
        <w:t xml:space="preserve"> </w:t>
      </w:r>
      <w:r w:rsidR="00DD28BB" w:rsidRPr="005F3AE9">
        <w:rPr>
          <w:rFonts w:hint="cs"/>
          <w:sz w:val="24"/>
          <w:rtl/>
        </w:rPr>
        <w:t>ודי</w:t>
      </w:r>
      <w:r>
        <w:rPr>
          <w:rFonts w:hint="cs"/>
          <w:sz w:val="24"/>
          <w:rtl/>
        </w:rPr>
        <w:t>ו</w:t>
      </w:r>
      <w:r w:rsidR="00DD28BB" w:rsidRPr="005F3AE9">
        <w:rPr>
          <w:rFonts w:hint="cs"/>
          <w:sz w:val="24"/>
          <w:rtl/>
        </w:rPr>
        <w:t>ויס</w:t>
      </w:r>
      <w:r w:rsidR="00C8378D">
        <w:rPr>
          <w:rFonts w:hint="cs"/>
          <w:sz w:val="24"/>
          <w:rtl/>
        </w:rPr>
        <w:t xml:space="preserve"> </w:t>
      </w:r>
      <w:r w:rsidR="00DD28BB" w:rsidRPr="005F3AE9">
        <w:rPr>
          <w:rFonts w:hint="cs"/>
          <w:sz w:val="24"/>
          <w:rtl/>
        </w:rPr>
        <w:t>(</w:t>
      </w:r>
      <w:r w:rsidR="00DD28BB" w:rsidRPr="005F3AE9">
        <w:rPr>
          <w:sz w:val="24"/>
        </w:rPr>
        <w:t>Beyer</w:t>
      </w:r>
      <w:r w:rsidR="00C8378D">
        <w:rPr>
          <w:sz w:val="24"/>
        </w:rPr>
        <w:t xml:space="preserve"> </w:t>
      </w:r>
      <w:r w:rsidR="00DD28BB" w:rsidRPr="005F3AE9">
        <w:rPr>
          <w:sz w:val="24"/>
        </w:rPr>
        <w:t>and</w:t>
      </w:r>
      <w:r w:rsidR="00C8378D">
        <w:rPr>
          <w:sz w:val="24"/>
        </w:rPr>
        <w:t xml:space="preserve"> </w:t>
      </w:r>
      <w:r w:rsidR="00DD28BB" w:rsidRPr="005F3AE9">
        <w:rPr>
          <w:sz w:val="24"/>
        </w:rPr>
        <w:t>Davis,</w:t>
      </w:r>
      <w:r w:rsidR="00C8378D">
        <w:rPr>
          <w:sz w:val="24"/>
        </w:rPr>
        <w:t xml:space="preserve"> </w:t>
      </w:r>
      <w:r w:rsidR="00DD28BB" w:rsidRPr="005F3AE9">
        <w:rPr>
          <w:sz w:val="24"/>
        </w:rPr>
        <w:t>2008</w:t>
      </w:r>
      <w:r w:rsidR="00DD28BB" w:rsidRPr="005F3AE9">
        <w:rPr>
          <w:rFonts w:hint="cs"/>
          <w:sz w:val="24"/>
          <w:rtl/>
        </w:rPr>
        <w:t>)</w:t>
      </w:r>
      <w:r w:rsidR="00C8378D">
        <w:rPr>
          <w:rFonts w:hint="cs"/>
          <w:sz w:val="24"/>
          <w:rtl/>
        </w:rPr>
        <w:t xml:space="preserve">. </w:t>
      </w:r>
    </w:p>
    <w:p w14:paraId="39D6AC30" w14:textId="6A03F5CF" w:rsidR="000B01D7" w:rsidRPr="005F3AE9" w:rsidRDefault="00E00B4B" w:rsidP="00A623FA">
      <w:pPr>
        <w:pStyle w:val="ListParagraph"/>
        <w:spacing w:before="0" w:after="0" w:line="480" w:lineRule="auto"/>
        <w:ind w:left="0"/>
        <w:contextualSpacing w:val="0"/>
        <w:rPr>
          <w:sz w:val="24"/>
          <w:rtl/>
        </w:rPr>
      </w:pPr>
      <w:r w:rsidRPr="005F3AE9">
        <w:rPr>
          <w:rFonts w:hint="cs"/>
          <w:sz w:val="24"/>
          <w:rtl/>
        </w:rPr>
        <w:t>מחקרי</w:t>
      </w:r>
      <w:r w:rsidR="00DD28BB" w:rsidRPr="005F3AE9">
        <w:rPr>
          <w:rFonts w:hint="cs"/>
          <w:sz w:val="24"/>
          <w:rtl/>
        </w:rPr>
        <w:t>ם</w:t>
      </w:r>
      <w:r w:rsidR="00C8378D">
        <w:rPr>
          <w:rFonts w:hint="cs"/>
          <w:sz w:val="24"/>
          <w:rtl/>
        </w:rPr>
        <w:t xml:space="preserve"> </w:t>
      </w:r>
      <w:r w:rsidR="00DD28BB" w:rsidRPr="005F3AE9">
        <w:rPr>
          <w:rFonts w:hint="cs"/>
          <w:sz w:val="24"/>
          <w:rtl/>
        </w:rPr>
        <w:t>גם</w:t>
      </w:r>
      <w:r w:rsidR="00C8378D">
        <w:rPr>
          <w:rFonts w:hint="cs"/>
          <w:sz w:val="24"/>
          <w:rtl/>
        </w:rPr>
        <w:t xml:space="preserve"> </w:t>
      </w:r>
      <w:r w:rsidR="00DD28BB" w:rsidRPr="005F3AE9">
        <w:rPr>
          <w:rFonts w:hint="cs"/>
          <w:sz w:val="24"/>
          <w:rtl/>
        </w:rPr>
        <w:t>בדקו</w:t>
      </w:r>
      <w:r w:rsidR="00C8378D">
        <w:rPr>
          <w:rFonts w:hint="cs"/>
          <w:sz w:val="24"/>
          <w:rtl/>
        </w:rPr>
        <w:t xml:space="preserve"> </w:t>
      </w:r>
      <w:r w:rsidR="00DD28BB" w:rsidRPr="005F3AE9">
        <w:rPr>
          <w:rFonts w:hint="cs"/>
          <w:sz w:val="24"/>
          <w:rtl/>
        </w:rPr>
        <w:t>אם</w:t>
      </w:r>
      <w:r w:rsidR="00C8378D">
        <w:rPr>
          <w:rFonts w:hint="cs"/>
          <w:sz w:val="24"/>
          <w:rtl/>
        </w:rPr>
        <w:t xml:space="preserve"> </w:t>
      </w:r>
      <w:r w:rsidR="00DD28BB" w:rsidRPr="005F3AE9">
        <w:rPr>
          <w:rFonts w:hint="cs"/>
          <w:sz w:val="24"/>
          <w:rtl/>
        </w:rPr>
        <w:t>התערבויות</w:t>
      </w:r>
      <w:r w:rsidR="00C8378D">
        <w:rPr>
          <w:rFonts w:hint="cs"/>
          <w:sz w:val="24"/>
          <w:rtl/>
        </w:rPr>
        <w:t xml:space="preserve"> </w:t>
      </w:r>
      <w:r w:rsidR="00DD28BB" w:rsidRPr="005F3AE9">
        <w:rPr>
          <w:rFonts w:hint="cs"/>
          <w:sz w:val="24"/>
          <w:rtl/>
        </w:rPr>
        <w:t>ממוקדות</w:t>
      </w:r>
      <w:r w:rsidR="00C8378D">
        <w:rPr>
          <w:rFonts w:hint="cs"/>
          <w:sz w:val="24"/>
          <w:rtl/>
        </w:rPr>
        <w:t xml:space="preserve"> </w:t>
      </w:r>
      <w:r w:rsidR="00DD28BB" w:rsidRPr="005F3AE9">
        <w:rPr>
          <w:rFonts w:hint="cs"/>
          <w:sz w:val="24"/>
          <w:rtl/>
        </w:rPr>
        <w:t>הצליחו</w:t>
      </w:r>
      <w:r w:rsidR="00C8378D">
        <w:rPr>
          <w:rFonts w:hint="cs"/>
          <w:sz w:val="24"/>
          <w:rtl/>
        </w:rPr>
        <w:t xml:space="preserve"> </w:t>
      </w:r>
      <w:r w:rsidR="00DD28BB" w:rsidRPr="005F3AE9">
        <w:rPr>
          <w:rFonts w:hint="cs"/>
          <w:sz w:val="24"/>
          <w:rtl/>
        </w:rPr>
        <w:t>לשפר</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89486D">
        <w:rPr>
          <w:rFonts w:hint="cs"/>
          <w:sz w:val="24"/>
          <w:rtl/>
        </w:rPr>
        <w:t>של</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89486D">
        <w:rPr>
          <w:rFonts w:hint="cs"/>
          <w:sz w:val="24"/>
          <w:rtl/>
        </w:rPr>
        <w:t>על</w:t>
      </w:r>
      <w:r w:rsidR="00C8378D">
        <w:rPr>
          <w:rFonts w:hint="cs"/>
          <w:sz w:val="24"/>
          <w:rtl/>
        </w:rPr>
        <w:t xml:space="preserve"> </w:t>
      </w:r>
      <w:r w:rsidR="00DD28BB" w:rsidRPr="005F3AE9">
        <w:rPr>
          <w:rFonts w:hint="cs"/>
          <w:sz w:val="24"/>
          <w:rtl/>
        </w:rPr>
        <w:t>מרכיבי</w:t>
      </w:r>
      <w:r w:rsidR="00C8378D">
        <w:rPr>
          <w:rFonts w:hint="cs"/>
          <w:sz w:val="24"/>
          <w:rtl/>
        </w:rPr>
        <w:t xml:space="preserve"> </w:t>
      </w:r>
      <w:r w:rsidR="00DD28BB" w:rsidRPr="005F3AE9">
        <w:rPr>
          <w:rFonts w:hint="cs"/>
          <w:sz w:val="24"/>
          <w:rtl/>
        </w:rPr>
        <w:t>הטיעון</w:t>
      </w:r>
      <w:r w:rsidR="00C8378D">
        <w:rPr>
          <w:rFonts w:hint="cs"/>
          <w:sz w:val="24"/>
          <w:rtl/>
        </w:rPr>
        <w:t xml:space="preserve"> </w:t>
      </w:r>
      <w:r w:rsidR="0089486D">
        <w:rPr>
          <w:rFonts w:hint="cs"/>
          <w:sz w:val="24"/>
          <w:rtl/>
        </w:rPr>
        <w:t>ועל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פדגוגי</w:t>
      </w:r>
      <w:r w:rsidR="00C8378D">
        <w:rPr>
          <w:rFonts w:hint="cs"/>
          <w:sz w:val="24"/>
          <w:rtl/>
        </w:rPr>
        <w:t xml:space="preserve"> </w:t>
      </w:r>
      <w:r w:rsidR="00DD28BB" w:rsidRPr="005F3AE9">
        <w:rPr>
          <w:rFonts w:hint="cs"/>
          <w:sz w:val="24"/>
          <w:rtl/>
        </w:rPr>
        <w:t>בהקשר</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טיעון</w:t>
      </w:r>
      <w:r w:rsidR="0089486D">
        <w:rPr>
          <w:rFonts w:hint="cs"/>
          <w:sz w:val="24"/>
          <w:rtl/>
        </w:rPr>
        <w:t>,</w:t>
      </w:r>
      <w:r w:rsidR="00C8378D">
        <w:rPr>
          <w:rFonts w:hint="cs"/>
          <w:sz w:val="24"/>
          <w:rtl/>
        </w:rPr>
        <w:t xml:space="preserve"> </w:t>
      </w:r>
      <w:r w:rsidR="0089486D">
        <w:rPr>
          <w:rFonts w:hint="cs"/>
          <w:sz w:val="24"/>
          <w:rtl/>
        </w:rPr>
        <w:t>ואם</w:t>
      </w:r>
      <w:r w:rsidR="00C8378D">
        <w:rPr>
          <w:rFonts w:hint="cs"/>
          <w:sz w:val="24"/>
          <w:rtl/>
        </w:rPr>
        <w:t xml:space="preserve"> </w:t>
      </w:r>
      <w:r w:rsidR="0089486D">
        <w:rPr>
          <w:rFonts w:hint="cs"/>
          <w:sz w:val="24"/>
          <w:rtl/>
        </w:rPr>
        <w:t>כן</w:t>
      </w:r>
      <w:r w:rsidR="00C8378D">
        <w:rPr>
          <w:rFonts w:hint="cs"/>
          <w:sz w:val="24"/>
          <w:rtl/>
        </w:rPr>
        <w:t xml:space="preserve"> </w:t>
      </w:r>
      <w:r w:rsidR="0089486D">
        <w:rPr>
          <w:rFonts w:hint="cs"/>
          <w:sz w:val="24"/>
          <w:rtl/>
        </w:rPr>
        <w:t>באילו</w:t>
      </w:r>
      <w:r w:rsidR="00C8378D">
        <w:rPr>
          <w:rFonts w:hint="cs"/>
          <w:sz w:val="24"/>
          <w:rtl/>
        </w:rPr>
        <w:t xml:space="preserve"> </w:t>
      </w:r>
      <w:r w:rsidR="0089486D">
        <w:rPr>
          <w:rFonts w:hint="cs"/>
          <w:sz w:val="24"/>
          <w:rtl/>
        </w:rPr>
        <w:t>דרכים</w:t>
      </w:r>
      <w:r w:rsidR="00C8378D">
        <w:rPr>
          <w:rFonts w:hint="cs"/>
          <w:sz w:val="24"/>
          <w:rtl/>
        </w:rPr>
        <w:t xml:space="preserve"> </w:t>
      </w:r>
      <w:r w:rsidR="00DD28BB" w:rsidRPr="005F3AE9">
        <w:rPr>
          <w:rFonts w:hint="cs"/>
          <w:sz w:val="24"/>
          <w:rtl/>
        </w:rPr>
        <w:t>(</w:t>
      </w:r>
      <w:r w:rsidR="00DD28BB" w:rsidRPr="005F3AE9">
        <w:rPr>
          <w:sz w:val="24"/>
        </w:rPr>
        <w:t>Osana</w:t>
      </w:r>
      <w:r w:rsidR="00C8378D">
        <w:rPr>
          <w:sz w:val="24"/>
        </w:rPr>
        <w:t xml:space="preserve"> </w:t>
      </w:r>
      <w:r w:rsidR="00DD28BB" w:rsidRPr="005F3AE9">
        <w:rPr>
          <w:sz w:val="24"/>
        </w:rPr>
        <w:t>and</w:t>
      </w:r>
      <w:r w:rsidR="00C8378D">
        <w:rPr>
          <w:sz w:val="24"/>
        </w:rPr>
        <w:t xml:space="preserve"> </w:t>
      </w:r>
      <w:r w:rsidR="00DD28BB" w:rsidRPr="005F3AE9">
        <w:rPr>
          <w:sz w:val="24"/>
        </w:rPr>
        <w:t>Seymour,</w:t>
      </w:r>
      <w:r w:rsidR="00C8378D">
        <w:rPr>
          <w:sz w:val="24"/>
        </w:rPr>
        <w:t xml:space="preserve"> </w:t>
      </w:r>
      <w:r w:rsidR="00DD28BB" w:rsidRPr="005F3AE9">
        <w:rPr>
          <w:sz w:val="24"/>
        </w:rPr>
        <w:t>2004;</w:t>
      </w:r>
      <w:r w:rsidR="00C8378D">
        <w:rPr>
          <w:sz w:val="24"/>
        </w:rPr>
        <w:t xml:space="preserve"> </w:t>
      </w:r>
      <w:r w:rsidR="0089486D" w:rsidRPr="005F3AE9">
        <w:rPr>
          <w:sz w:val="24"/>
        </w:rPr>
        <w:t>Venville</w:t>
      </w:r>
      <w:r w:rsidR="00C8378D">
        <w:rPr>
          <w:sz w:val="24"/>
        </w:rPr>
        <w:t xml:space="preserve"> </w:t>
      </w:r>
      <w:r w:rsidR="0089486D" w:rsidRPr="005F3AE9">
        <w:rPr>
          <w:sz w:val="24"/>
        </w:rPr>
        <w:t>and</w:t>
      </w:r>
      <w:r w:rsidR="00C8378D">
        <w:rPr>
          <w:sz w:val="24"/>
        </w:rPr>
        <w:t xml:space="preserve"> </w:t>
      </w:r>
      <w:r w:rsidR="0089486D" w:rsidRPr="005F3AE9">
        <w:rPr>
          <w:sz w:val="24"/>
        </w:rPr>
        <w:t>Daws</w:t>
      </w:r>
      <w:r w:rsidR="0089486D">
        <w:rPr>
          <w:sz w:val="24"/>
        </w:rPr>
        <w:t>o</w:t>
      </w:r>
      <w:r w:rsidR="0089486D" w:rsidRPr="005F3AE9">
        <w:rPr>
          <w:sz w:val="24"/>
        </w:rPr>
        <w:t>n,</w:t>
      </w:r>
      <w:r w:rsidR="00C8378D">
        <w:rPr>
          <w:sz w:val="24"/>
        </w:rPr>
        <w:t xml:space="preserve"> </w:t>
      </w:r>
      <w:r w:rsidR="0089486D" w:rsidRPr="005F3AE9">
        <w:rPr>
          <w:sz w:val="24"/>
        </w:rPr>
        <w:t>2010;</w:t>
      </w:r>
      <w:r w:rsidR="00C8378D">
        <w:rPr>
          <w:sz w:val="24"/>
        </w:rPr>
        <w:t xml:space="preserve"> </w:t>
      </w:r>
      <w:r w:rsidR="00DD28BB" w:rsidRPr="005F3AE9">
        <w:rPr>
          <w:sz w:val="24"/>
        </w:rPr>
        <w:t>Crippen,</w:t>
      </w:r>
      <w:r w:rsidR="00C8378D">
        <w:rPr>
          <w:sz w:val="24"/>
        </w:rPr>
        <w:t xml:space="preserve"> </w:t>
      </w:r>
      <w:r w:rsidR="00DD28BB" w:rsidRPr="005F3AE9">
        <w:rPr>
          <w:sz w:val="24"/>
        </w:rPr>
        <w:t>2012;</w:t>
      </w:r>
      <w:r w:rsidR="00C8378D">
        <w:rPr>
          <w:sz w:val="24"/>
        </w:rPr>
        <w:t xml:space="preserve"> </w:t>
      </w:r>
      <w:r w:rsidR="0089486D" w:rsidRPr="005F3AE9">
        <w:rPr>
          <w:sz w:val="24"/>
        </w:rPr>
        <w:t>Dawson</w:t>
      </w:r>
      <w:r w:rsidR="00C8378D">
        <w:rPr>
          <w:sz w:val="24"/>
        </w:rPr>
        <w:t xml:space="preserve"> </w:t>
      </w:r>
      <w:r w:rsidR="0089486D" w:rsidRPr="005F3AE9">
        <w:rPr>
          <w:sz w:val="24"/>
        </w:rPr>
        <w:t>and</w:t>
      </w:r>
      <w:r w:rsidR="00C8378D">
        <w:rPr>
          <w:sz w:val="24"/>
        </w:rPr>
        <w:t xml:space="preserve"> </w:t>
      </w:r>
      <w:r w:rsidR="0089486D" w:rsidRPr="005F3AE9">
        <w:rPr>
          <w:sz w:val="24"/>
        </w:rPr>
        <w:t>Venville,</w:t>
      </w:r>
      <w:r w:rsidR="00C8378D">
        <w:rPr>
          <w:sz w:val="24"/>
        </w:rPr>
        <w:t xml:space="preserve"> </w:t>
      </w:r>
      <w:r w:rsidR="0089486D" w:rsidRPr="005F3AE9">
        <w:rPr>
          <w:sz w:val="24"/>
        </w:rPr>
        <w:t>2013</w:t>
      </w:r>
      <w:r w:rsidR="0089486D">
        <w:rPr>
          <w:sz w:val="24"/>
        </w:rPr>
        <w:t>;</w:t>
      </w:r>
      <w:r w:rsidR="00C8378D">
        <w:rPr>
          <w:sz w:val="24"/>
        </w:rPr>
        <w:t xml:space="preserve"> </w:t>
      </w:r>
      <w:r w:rsidR="00DD28BB" w:rsidRPr="005F3AE9">
        <w:rPr>
          <w:sz w:val="24"/>
        </w:rPr>
        <w:t>McNeill</w:t>
      </w:r>
      <w:r w:rsidR="00C8378D">
        <w:rPr>
          <w:sz w:val="24"/>
        </w:rPr>
        <w:t xml:space="preserve"> </w:t>
      </w:r>
      <w:r w:rsidR="00DD28BB" w:rsidRPr="005F3AE9">
        <w:rPr>
          <w:sz w:val="24"/>
        </w:rPr>
        <w:t>and</w:t>
      </w:r>
      <w:r w:rsidR="00C8378D">
        <w:rPr>
          <w:sz w:val="24"/>
        </w:rPr>
        <w:t xml:space="preserve"> </w:t>
      </w:r>
      <w:r w:rsidR="00DD28BB" w:rsidRPr="005F3AE9">
        <w:rPr>
          <w:sz w:val="24"/>
        </w:rPr>
        <w:t>Knight,</w:t>
      </w:r>
      <w:r w:rsidR="00C8378D">
        <w:rPr>
          <w:sz w:val="24"/>
        </w:rPr>
        <w:t xml:space="preserve"> </w:t>
      </w:r>
      <w:r w:rsidR="00DD28BB" w:rsidRPr="005F3AE9">
        <w:rPr>
          <w:sz w:val="24"/>
        </w:rPr>
        <w:t>2013;</w:t>
      </w:r>
      <w:r w:rsidR="00C8378D">
        <w:rPr>
          <w:sz w:val="24"/>
        </w:rPr>
        <w:t xml:space="preserve"> </w:t>
      </w:r>
      <w:r w:rsidR="00DD28BB" w:rsidRPr="005F3AE9">
        <w:rPr>
          <w:rFonts w:hint="cs"/>
          <w:sz w:val="24"/>
          <w:rtl/>
        </w:rPr>
        <w:t>)</w:t>
      </w:r>
      <w:r w:rsidR="00C8378D">
        <w:rPr>
          <w:rFonts w:hint="cs"/>
          <w:sz w:val="24"/>
          <w:rtl/>
        </w:rPr>
        <w:t xml:space="preserve">. </w:t>
      </w:r>
      <w:r w:rsidR="00DD28BB" w:rsidRPr="005F3AE9">
        <w:rPr>
          <w:rFonts w:hint="cs"/>
          <w:sz w:val="24"/>
          <w:rtl/>
        </w:rPr>
        <w:t>ל</w:t>
      </w:r>
      <w:r w:rsidR="00483C9C" w:rsidRPr="005F3AE9">
        <w:rPr>
          <w:rFonts w:hint="cs"/>
          <w:sz w:val="24"/>
          <w:rtl/>
        </w:rPr>
        <w:t>דוגמה</w:t>
      </w:r>
      <w:r w:rsidR="00DD28BB" w:rsidRPr="005F3AE9">
        <w:rPr>
          <w:rFonts w:hint="cs"/>
          <w:sz w:val="24"/>
          <w:rtl/>
        </w:rPr>
        <w:t>,</w:t>
      </w:r>
      <w:r w:rsidR="00C8378D">
        <w:rPr>
          <w:rFonts w:hint="cs"/>
          <w:sz w:val="24"/>
          <w:rtl/>
        </w:rPr>
        <w:t xml:space="preserve"> </w:t>
      </w:r>
      <w:r w:rsidR="00DD28BB" w:rsidRPr="005F3AE9">
        <w:rPr>
          <w:rFonts w:hint="cs"/>
          <w:sz w:val="24"/>
          <w:rtl/>
        </w:rPr>
        <w:t>סימון</w:t>
      </w:r>
      <w:r w:rsidR="00C8378D">
        <w:rPr>
          <w:rFonts w:hint="cs"/>
          <w:sz w:val="24"/>
          <w:rtl/>
        </w:rPr>
        <w:t xml:space="preserve"> </w:t>
      </w:r>
      <w:r w:rsidR="0089486D">
        <w:rPr>
          <w:rFonts w:hint="cs"/>
          <w:sz w:val="24"/>
          <w:rtl/>
        </w:rPr>
        <w:t>ועמיתיו</w:t>
      </w:r>
      <w:r w:rsidR="00C8378D">
        <w:rPr>
          <w:rFonts w:hint="cs"/>
          <w:sz w:val="24"/>
          <w:rtl/>
        </w:rPr>
        <w:t xml:space="preserve"> </w:t>
      </w:r>
      <w:r w:rsidR="00DD28BB" w:rsidRPr="005F3AE9">
        <w:rPr>
          <w:rFonts w:hint="cs"/>
          <w:sz w:val="24"/>
          <w:rtl/>
        </w:rPr>
        <w:t>(</w:t>
      </w:r>
      <w:r w:rsidR="00DD28BB" w:rsidRPr="005F3AE9">
        <w:rPr>
          <w:sz w:val="24"/>
        </w:rPr>
        <w:t>Simon,</w:t>
      </w:r>
      <w:r w:rsidR="00C8378D">
        <w:rPr>
          <w:sz w:val="24"/>
        </w:rPr>
        <w:t xml:space="preserve"> </w:t>
      </w:r>
      <w:r w:rsidR="00DD28BB" w:rsidRPr="005F3AE9">
        <w:rPr>
          <w:sz w:val="24"/>
        </w:rPr>
        <w:t>Erduan</w:t>
      </w:r>
      <w:r w:rsidR="00C8378D">
        <w:rPr>
          <w:sz w:val="24"/>
        </w:rPr>
        <w:t xml:space="preserve"> </w:t>
      </w:r>
      <w:r w:rsidR="0089486D">
        <w:rPr>
          <w:sz w:val="24"/>
        </w:rPr>
        <w:t>and</w:t>
      </w:r>
      <w:r w:rsidR="00C8378D">
        <w:rPr>
          <w:sz w:val="24"/>
        </w:rPr>
        <w:t xml:space="preserve"> </w:t>
      </w:r>
      <w:r w:rsidR="00DD28BB" w:rsidRPr="005F3AE9">
        <w:rPr>
          <w:sz w:val="24"/>
        </w:rPr>
        <w:t>Osborne,</w:t>
      </w:r>
      <w:r w:rsidR="00C8378D">
        <w:rPr>
          <w:sz w:val="24"/>
        </w:rPr>
        <w:t xml:space="preserve"> </w:t>
      </w:r>
      <w:r w:rsidR="00DD28BB" w:rsidRPr="005F3AE9">
        <w:rPr>
          <w:sz w:val="24"/>
        </w:rPr>
        <w:t>2006</w:t>
      </w:r>
      <w:r w:rsidR="00DD28BB" w:rsidRPr="005F3AE9">
        <w:rPr>
          <w:rFonts w:hint="cs"/>
          <w:sz w:val="24"/>
          <w:rtl/>
        </w:rPr>
        <w:t>)</w:t>
      </w:r>
      <w:r w:rsidR="00C8378D">
        <w:rPr>
          <w:rFonts w:hint="cs"/>
          <w:sz w:val="24"/>
          <w:rtl/>
        </w:rPr>
        <w:t xml:space="preserve"> </w:t>
      </w:r>
      <w:r w:rsidR="00DD28BB" w:rsidRPr="005F3AE9">
        <w:rPr>
          <w:rFonts w:hint="cs"/>
          <w:sz w:val="24"/>
          <w:rtl/>
        </w:rPr>
        <w:t>עבדו</w:t>
      </w:r>
      <w:r w:rsidR="00C8378D">
        <w:rPr>
          <w:rFonts w:hint="cs"/>
          <w:sz w:val="24"/>
          <w:rtl/>
        </w:rPr>
        <w:t xml:space="preserve"> </w:t>
      </w:r>
      <w:r w:rsidR="00DD28BB" w:rsidRPr="005F3AE9">
        <w:rPr>
          <w:rFonts w:hint="cs"/>
          <w:sz w:val="24"/>
          <w:rtl/>
        </w:rPr>
        <w:t>במשך</w:t>
      </w:r>
      <w:r w:rsidR="00C8378D">
        <w:rPr>
          <w:rFonts w:hint="cs"/>
          <w:sz w:val="24"/>
          <w:rtl/>
        </w:rPr>
        <w:t xml:space="preserve"> </w:t>
      </w:r>
      <w:r w:rsidR="00DD28BB" w:rsidRPr="005F3AE9">
        <w:rPr>
          <w:rFonts w:hint="cs"/>
          <w:sz w:val="24"/>
          <w:rtl/>
        </w:rPr>
        <w:t>שנה</w:t>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קבוצה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12</w:t>
      </w:r>
      <w:r w:rsidR="00C8378D">
        <w:rPr>
          <w:rFonts w:hint="cs"/>
          <w:sz w:val="24"/>
          <w:rtl/>
        </w:rPr>
        <w:t xml:space="preserve"> </w:t>
      </w:r>
      <w:r w:rsidR="00DD28BB" w:rsidRPr="005F3AE9">
        <w:rPr>
          <w:rFonts w:hint="cs"/>
          <w:sz w:val="24"/>
          <w:rtl/>
        </w:rPr>
        <w:t>מורי</w:t>
      </w:r>
      <w:r w:rsidR="00C8378D">
        <w:rPr>
          <w:rFonts w:hint="cs"/>
          <w:sz w:val="24"/>
          <w:rtl/>
        </w:rPr>
        <w:t xml:space="preserve"> </w:t>
      </w:r>
      <w:r w:rsidR="00DD28BB" w:rsidRPr="005F3AE9">
        <w:rPr>
          <w:rFonts w:hint="cs"/>
          <w:sz w:val="24"/>
          <w:rtl/>
        </w:rPr>
        <w:t>על-יסודי</w:t>
      </w:r>
      <w:r w:rsidR="00C8378D">
        <w:rPr>
          <w:rFonts w:hint="cs"/>
          <w:sz w:val="24"/>
          <w:rtl/>
        </w:rPr>
        <w:t xml:space="preserve">. </w:t>
      </w:r>
      <w:r w:rsidR="00DD28BB" w:rsidRPr="005F3AE9">
        <w:rPr>
          <w:rFonts w:hint="cs"/>
          <w:sz w:val="24"/>
          <w:rtl/>
        </w:rPr>
        <w:t>הסדנאות</w:t>
      </w:r>
      <w:r w:rsidR="00C8378D">
        <w:rPr>
          <w:rFonts w:hint="cs"/>
          <w:sz w:val="24"/>
          <w:rtl/>
        </w:rPr>
        <w:t xml:space="preserve"> </w:t>
      </w:r>
      <w:r w:rsidR="00DD28BB" w:rsidRPr="005F3AE9">
        <w:rPr>
          <w:rFonts w:hint="cs"/>
          <w:sz w:val="24"/>
          <w:rtl/>
        </w:rPr>
        <w:t>הוקדשו</w:t>
      </w:r>
      <w:r w:rsidR="00C8378D">
        <w:rPr>
          <w:rFonts w:hint="cs"/>
          <w:sz w:val="24"/>
          <w:rtl/>
        </w:rPr>
        <w:t xml:space="preserve"> </w:t>
      </w:r>
      <w:r w:rsidR="00DD28BB" w:rsidRPr="005F3AE9">
        <w:rPr>
          <w:rFonts w:hint="cs"/>
          <w:sz w:val="24"/>
          <w:rtl/>
        </w:rPr>
        <w:t>לאסטרטגיות</w:t>
      </w:r>
      <w:r w:rsidR="00C8378D">
        <w:rPr>
          <w:rFonts w:hint="cs"/>
          <w:sz w:val="24"/>
          <w:rtl/>
        </w:rPr>
        <w:t xml:space="preserve"> </w:t>
      </w:r>
      <w:r w:rsidR="00DD28BB" w:rsidRPr="005F3AE9">
        <w:rPr>
          <w:rFonts w:hint="cs"/>
          <w:sz w:val="24"/>
          <w:rtl/>
        </w:rPr>
        <w:t>מוחשיות</w:t>
      </w:r>
      <w:r w:rsidR="00C8378D">
        <w:rPr>
          <w:rFonts w:hint="cs"/>
          <w:sz w:val="24"/>
          <w:rtl/>
        </w:rPr>
        <w:t xml:space="preserve"> </w:t>
      </w:r>
      <w:r w:rsidR="00DD28BB" w:rsidRPr="005F3AE9">
        <w:rPr>
          <w:rFonts w:hint="cs"/>
          <w:sz w:val="24"/>
          <w:rtl/>
        </w:rPr>
        <w:t>שנועדו</w:t>
      </w:r>
      <w:r w:rsidR="00C8378D">
        <w:rPr>
          <w:rFonts w:hint="cs"/>
          <w:sz w:val="24"/>
          <w:rtl/>
        </w:rPr>
        <w:t xml:space="preserve"> </w:t>
      </w:r>
      <w:r w:rsidR="00DD28BB" w:rsidRPr="005F3AE9">
        <w:rPr>
          <w:rFonts w:hint="cs"/>
          <w:sz w:val="24"/>
          <w:rtl/>
        </w:rPr>
        <w:t>לתמוך</w:t>
      </w:r>
      <w:r w:rsidR="00C8378D">
        <w:rPr>
          <w:rFonts w:hint="cs"/>
          <w:sz w:val="24"/>
          <w:rtl/>
        </w:rPr>
        <w:t xml:space="preserve"> </w:t>
      </w:r>
      <w:r w:rsidR="00DD28BB" w:rsidRPr="005F3AE9">
        <w:rPr>
          <w:rFonts w:hint="cs"/>
          <w:sz w:val="24"/>
          <w:rtl/>
        </w:rPr>
        <w:t>בתהליכים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בניית</w:t>
      </w:r>
      <w:r w:rsidR="00C8378D">
        <w:rPr>
          <w:rFonts w:hint="cs"/>
          <w:sz w:val="24"/>
          <w:rtl/>
        </w:rPr>
        <w:t xml:space="preserve"> </w:t>
      </w:r>
      <w:r w:rsidR="00DD28BB" w:rsidRPr="005F3AE9">
        <w:rPr>
          <w:rFonts w:hint="cs"/>
          <w:sz w:val="24"/>
          <w:rtl/>
        </w:rPr>
        <w:t>טיעונים</w:t>
      </w:r>
      <w:r w:rsidR="00C8378D">
        <w:rPr>
          <w:rFonts w:hint="cs"/>
          <w:sz w:val="24"/>
          <w:rtl/>
        </w:rPr>
        <w:t xml:space="preserve"> </w:t>
      </w:r>
      <w:r w:rsidR="00DD28BB" w:rsidRPr="005F3AE9">
        <w:rPr>
          <w:rFonts w:hint="cs"/>
          <w:sz w:val="24"/>
          <w:rtl/>
        </w:rPr>
        <w:t>בעזרת</w:t>
      </w:r>
      <w:r w:rsidR="00C8378D">
        <w:rPr>
          <w:rFonts w:hint="cs"/>
          <w:sz w:val="24"/>
          <w:rtl/>
        </w:rPr>
        <w:t xml:space="preserve"> </w:t>
      </w:r>
      <w:r w:rsidR="00DD28BB" w:rsidRPr="005F3AE9">
        <w:rPr>
          <w:rFonts w:hint="cs"/>
          <w:sz w:val="24"/>
          <w:rtl/>
        </w:rPr>
        <w:t>עבודה</w:t>
      </w:r>
      <w:r w:rsidR="00C8378D">
        <w:rPr>
          <w:rFonts w:hint="cs"/>
          <w:sz w:val="24"/>
          <w:rtl/>
        </w:rPr>
        <w:t xml:space="preserve"> </w:t>
      </w:r>
      <w:r w:rsidR="003E096D" w:rsidRPr="005F3AE9">
        <w:rPr>
          <w:rFonts w:hint="cs"/>
          <w:sz w:val="24"/>
          <w:rtl/>
        </w:rPr>
        <w:t>עם</w:t>
      </w:r>
      <w:r w:rsidR="00C8378D">
        <w:rPr>
          <w:rFonts w:hint="cs"/>
          <w:sz w:val="24"/>
          <w:rtl/>
        </w:rPr>
        <w:t xml:space="preserve"> </w:t>
      </w:r>
      <w:r w:rsidR="003E096D" w:rsidRPr="005F3AE9">
        <w:rPr>
          <w:rFonts w:hint="cs"/>
          <w:sz w:val="24"/>
          <w:rtl/>
        </w:rPr>
        <w:t>תלמידים</w:t>
      </w:r>
      <w:r w:rsidR="00C8378D">
        <w:rPr>
          <w:rFonts w:hint="cs"/>
          <w:sz w:val="24"/>
          <w:rtl/>
        </w:rPr>
        <w:t xml:space="preserve"> </w:t>
      </w:r>
      <w:r w:rsidR="00DD28BB" w:rsidRPr="005F3AE9">
        <w:rPr>
          <w:rFonts w:hint="cs"/>
          <w:sz w:val="24"/>
          <w:rtl/>
        </w:rPr>
        <w:t>בעל</w:t>
      </w:r>
      <w:r w:rsidR="00C8378D">
        <w:rPr>
          <w:rFonts w:hint="cs"/>
          <w:sz w:val="24"/>
          <w:rtl/>
        </w:rPr>
        <w:t xml:space="preserve"> </w:t>
      </w:r>
      <w:r w:rsidR="00DD28BB" w:rsidRPr="005F3AE9">
        <w:rPr>
          <w:rFonts w:hint="cs"/>
          <w:sz w:val="24"/>
          <w:rtl/>
        </w:rPr>
        <w:t>פה</w:t>
      </w:r>
      <w:r w:rsidR="00C8378D">
        <w:rPr>
          <w:rFonts w:hint="cs"/>
          <w:sz w:val="24"/>
          <w:rtl/>
        </w:rPr>
        <w:t xml:space="preserve"> </w:t>
      </w:r>
      <w:r w:rsidR="00DD28BB" w:rsidRPr="005F3AE9">
        <w:rPr>
          <w:rFonts w:hint="cs"/>
          <w:sz w:val="24"/>
          <w:rtl/>
        </w:rPr>
        <w:t>ובכתב</w:t>
      </w:r>
      <w:r w:rsidR="00C8378D">
        <w:rPr>
          <w:rFonts w:hint="cs"/>
          <w:sz w:val="24"/>
          <w:rtl/>
        </w:rPr>
        <w:t xml:space="preserve">. </w:t>
      </w:r>
      <w:r w:rsidR="00DD28BB" w:rsidRPr="005F3AE9">
        <w:rPr>
          <w:rFonts w:hint="cs"/>
          <w:sz w:val="24"/>
          <w:rtl/>
        </w:rPr>
        <w:t>הממצאים</w:t>
      </w:r>
      <w:r w:rsidR="00C8378D">
        <w:rPr>
          <w:rFonts w:hint="cs"/>
          <w:sz w:val="24"/>
          <w:rtl/>
        </w:rPr>
        <w:t xml:space="preserve"> </w:t>
      </w:r>
      <w:r w:rsidR="00DD28BB" w:rsidRPr="005F3AE9">
        <w:rPr>
          <w:rFonts w:hint="cs"/>
          <w:sz w:val="24"/>
          <w:rtl/>
        </w:rPr>
        <w:t>מראים</w:t>
      </w:r>
      <w:r w:rsidR="00C8378D">
        <w:rPr>
          <w:rFonts w:hint="cs"/>
          <w:sz w:val="24"/>
          <w:rtl/>
        </w:rPr>
        <w:t xml:space="preserve"> </w:t>
      </w:r>
      <w:r w:rsidR="0089486D">
        <w:rPr>
          <w:rFonts w:hint="cs"/>
          <w:sz w:val="24"/>
          <w:rtl/>
        </w:rPr>
        <w:t>ש</w:t>
      </w:r>
      <w:r w:rsidR="00DD28BB" w:rsidRPr="005F3AE9">
        <w:rPr>
          <w:rFonts w:hint="cs"/>
          <w:sz w:val="24"/>
          <w:rtl/>
        </w:rPr>
        <w:t>הייתה</w:t>
      </w:r>
      <w:r w:rsidR="00C8378D">
        <w:rPr>
          <w:rFonts w:hint="cs"/>
          <w:sz w:val="24"/>
          <w:rtl/>
        </w:rPr>
        <w:t xml:space="preserve"> </w:t>
      </w:r>
      <w:r w:rsidR="00DD28BB" w:rsidRPr="005F3AE9">
        <w:rPr>
          <w:rFonts w:hint="cs"/>
          <w:sz w:val="24"/>
          <w:rtl/>
        </w:rPr>
        <w:t>התפתחות</w:t>
      </w:r>
      <w:r w:rsidR="00C8378D">
        <w:rPr>
          <w:rFonts w:hint="cs"/>
          <w:sz w:val="24"/>
          <w:rtl/>
        </w:rPr>
        <w:t xml:space="preserve"> </w:t>
      </w:r>
      <w:r w:rsidR="00DD28BB" w:rsidRPr="005F3AE9">
        <w:rPr>
          <w:rFonts w:hint="cs"/>
          <w:sz w:val="24"/>
          <w:rtl/>
        </w:rPr>
        <w:t>בשימוש</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DD28BB" w:rsidRPr="005F3AE9">
        <w:rPr>
          <w:rFonts w:hint="cs"/>
          <w:sz w:val="24"/>
          <w:rtl/>
        </w:rPr>
        <w:t>במהלך</w:t>
      </w:r>
      <w:r w:rsidR="00C8378D">
        <w:rPr>
          <w:rFonts w:hint="cs"/>
          <w:sz w:val="24"/>
          <w:rtl/>
        </w:rPr>
        <w:t xml:space="preserve"> </w:t>
      </w:r>
      <w:r w:rsidR="00DD28BB" w:rsidRPr="005F3AE9">
        <w:rPr>
          <w:rFonts w:hint="cs"/>
          <w:sz w:val="24"/>
          <w:rtl/>
        </w:rPr>
        <w:t>השנה</w:t>
      </w:r>
      <w:r w:rsidR="0089486D">
        <w:rPr>
          <w:rFonts w:hint="cs"/>
          <w:sz w:val="24"/>
          <w:rtl/>
        </w:rPr>
        <w:t>,</w:t>
      </w:r>
      <w:r w:rsidR="00C8378D">
        <w:rPr>
          <w:rFonts w:hint="cs"/>
          <w:sz w:val="24"/>
          <w:rtl/>
        </w:rPr>
        <w:t xml:space="preserve"> </w:t>
      </w:r>
      <w:r w:rsidR="003E096D" w:rsidRPr="005F3AE9">
        <w:rPr>
          <w:rFonts w:hint="cs"/>
          <w:sz w:val="24"/>
          <w:rtl/>
        </w:rPr>
        <w:t>אולם</w:t>
      </w:r>
      <w:r w:rsidR="00C8378D">
        <w:rPr>
          <w:rFonts w:hint="cs"/>
          <w:sz w:val="24"/>
          <w:rtl/>
        </w:rPr>
        <w:t xml:space="preserve"> </w:t>
      </w:r>
      <w:r w:rsidR="0089486D">
        <w:rPr>
          <w:rFonts w:hint="cs"/>
          <w:sz w:val="24"/>
          <w:rtl/>
        </w:rPr>
        <w:t>היא</w:t>
      </w:r>
      <w:r w:rsidR="00C8378D">
        <w:rPr>
          <w:rFonts w:hint="cs"/>
          <w:sz w:val="24"/>
          <w:rtl/>
        </w:rPr>
        <w:t xml:space="preserve"> </w:t>
      </w:r>
      <w:r w:rsidR="003E096D" w:rsidRPr="005F3AE9">
        <w:rPr>
          <w:rFonts w:hint="cs"/>
          <w:sz w:val="24"/>
          <w:rtl/>
        </w:rPr>
        <w:t>לא</w:t>
      </w:r>
      <w:r w:rsidR="00C8378D">
        <w:rPr>
          <w:rFonts w:hint="cs"/>
          <w:sz w:val="24"/>
          <w:rtl/>
        </w:rPr>
        <w:t xml:space="preserve"> </w:t>
      </w:r>
      <w:r w:rsidR="003E096D" w:rsidRPr="005F3AE9">
        <w:rPr>
          <w:rFonts w:hint="cs"/>
          <w:sz w:val="24"/>
          <w:rtl/>
        </w:rPr>
        <w:t>הייתה</w:t>
      </w:r>
      <w:r w:rsidR="00C8378D">
        <w:rPr>
          <w:rFonts w:hint="cs"/>
          <w:sz w:val="24"/>
          <w:rtl/>
        </w:rPr>
        <w:t xml:space="preserve"> </w:t>
      </w:r>
      <w:r w:rsidR="003E096D" w:rsidRPr="005F3AE9">
        <w:rPr>
          <w:rFonts w:hint="cs"/>
          <w:sz w:val="24"/>
          <w:rtl/>
        </w:rPr>
        <w:t>אחידה</w:t>
      </w:r>
      <w:r w:rsidR="00C8378D">
        <w:rPr>
          <w:rFonts w:hint="cs"/>
          <w:sz w:val="24"/>
          <w:rtl/>
        </w:rPr>
        <w:t xml:space="preserve"> </w:t>
      </w:r>
      <w:r w:rsidR="003E096D" w:rsidRPr="005F3AE9">
        <w:rPr>
          <w:rFonts w:hint="cs"/>
          <w:sz w:val="24"/>
          <w:rtl/>
        </w:rPr>
        <w:t>שכן</w:t>
      </w:r>
      <w:r w:rsidR="00C8378D">
        <w:rPr>
          <w:rFonts w:hint="cs"/>
          <w:sz w:val="24"/>
          <w:rtl/>
        </w:rPr>
        <w:t xml:space="preserve"> </w:t>
      </w:r>
      <w:r w:rsidR="00DD28BB" w:rsidRPr="005F3AE9">
        <w:rPr>
          <w:rFonts w:hint="cs"/>
          <w:sz w:val="24"/>
          <w:rtl/>
        </w:rPr>
        <w:t>תבנית</w:t>
      </w:r>
      <w:r w:rsidR="00C8378D">
        <w:rPr>
          <w:rFonts w:hint="cs"/>
          <w:sz w:val="24"/>
          <w:rtl/>
        </w:rPr>
        <w:t xml:space="preserve"> </w:t>
      </w:r>
      <w:r w:rsidR="00DD28BB" w:rsidRPr="005F3AE9">
        <w:rPr>
          <w:rFonts w:hint="cs"/>
          <w:sz w:val="24"/>
          <w:rtl/>
        </w:rPr>
        <w:t>השימוש</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DD28BB" w:rsidRPr="005F3AE9">
        <w:rPr>
          <w:rFonts w:hint="cs"/>
          <w:sz w:val="24"/>
          <w:rtl/>
        </w:rPr>
        <w:t>וטיבו</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תהליך</w:t>
      </w:r>
      <w:r w:rsidR="00C8378D">
        <w:rPr>
          <w:rFonts w:hint="cs"/>
          <w:sz w:val="24"/>
          <w:rtl/>
        </w:rPr>
        <w:t xml:space="preserve"> </w:t>
      </w:r>
      <w:r w:rsidR="00DD28BB" w:rsidRPr="005F3AE9">
        <w:rPr>
          <w:rFonts w:hint="cs"/>
          <w:sz w:val="24"/>
          <w:rtl/>
        </w:rPr>
        <w:t>השינוי</w:t>
      </w:r>
      <w:r w:rsidR="00C8378D">
        <w:rPr>
          <w:rFonts w:hint="cs"/>
          <w:sz w:val="24"/>
          <w:rtl/>
        </w:rPr>
        <w:t xml:space="preserve"> </w:t>
      </w:r>
      <w:r w:rsidR="00DD28BB" w:rsidRPr="005F3AE9">
        <w:rPr>
          <w:rFonts w:hint="cs"/>
          <w:sz w:val="24"/>
          <w:rtl/>
        </w:rPr>
        <w:t>היו</w:t>
      </w:r>
      <w:r w:rsidR="00C8378D">
        <w:rPr>
          <w:rFonts w:hint="cs"/>
          <w:sz w:val="24"/>
          <w:rtl/>
        </w:rPr>
        <w:t xml:space="preserve"> </w:t>
      </w:r>
      <w:r w:rsidR="00DD28BB" w:rsidRPr="005F3AE9">
        <w:rPr>
          <w:rFonts w:hint="cs"/>
          <w:sz w:val="24"/>
          <w:rtl/>
        </w:rPr>
        <w:t>ייחודיים</w:t>
      </w:r>
      <w:r w:rsidR="00C8378D">
        <w:rPr>
          <w:rFonts w:hint="cs"/>
          <w:sz w:val="24"/>
          <w:rtl/>
        </w:rPr>
        <w:t xml:space="preserve"> </w:t>
      </w:r>
      <w:r w:rsidR="00DD28BB" w:rsidRPr="005F3AE9">
        <w:rPr>
          <w:rFonts w:hint="cs"/>
          <w:sz w:val="24"/>
          <w:rtl/>
        </w:rPr>
        <w:t>לכל</w:t>
      </w:r>
      <w:r w:rsidR="00C8378D">
        <w:rPr>
          <w:rFonts w:hint="cs"/>
          <w:sz w:val="24"/>
          <w:rtl/>
        </w:rPr>
        <w:t xml:space="preserve"> </w:t>
      </w:r>
      <w:r w:rsidR="00DD28BB" w:rsidRPr="005F3AE9">
        <w:rPr>
          <w:rFonts w:hint="cs"/>
          <w:sz w:val="24"/>
          <w:rtl/>
        </w:rPr>
        <w:t>מורה</w:t>
      </w:r>
      <w:r w:rsidR="00C8378D">
        <w:rPr>
          <w:rFonts w:hint="cs"/>
          <w:sz w:val="24"/>
          <w:rtl/>
        </w:rPr>
        <w:t xml:space="preserve">. </w:t>
      </w:r>
      <w:r w:rsidR="00DD28BB" w:rsidRPr="005F3AE9">
        <w:rPr>
          <w:rFonts w:hint="cs"/>
          <w:sz w:val="24"/>
          <w:rtl/>
        </w:rPr>
        <w:t>נוסף</w:t>
      </w:r>
      <w:r w:rsidR="00C8378D">
        <w:rPr>
          <w:rFonts w:hint="cs"/>
          <w:sz w:val="24"/>
          <w:rtl/>
        </w:rPr>
        <w:t xml:space="preserve"> </w:t>
      </w:r>
      <w:r w:rsidR="0089486D">
        <w:rPr>
          <w:rFonts w:hint="cs"/>
          <w:sz w:val="24"/>
          <w:rtl/>
        </w:rPr>
        <w:t>על</w:t>
      </w:r>
      <w:r w:rsidR="00C8378D">
        <w:rPr>
          <w:rFonts w:hint="cs"/>
          <w:sz w:val="24"/>
          <w:rtl/>
        </w:rPr>
        <w:t xml:space="preserve"> </w:t>
      </w:r>
      <w:r w:rsidR="0089486D">
        <w:rPr>
          <w:rFonts w:hint="cs"/>
          <w:sz w:val="24"/>
          <w:rtl/>
        </w:rPr>
        <w:t>כך</w:t>
      </w:r>
      <w:r w:rsidR="00C8378D">
        <w:rPr>
          <w:rFonts w:hint="cs"/>
          <w:sz w:val="24"/>
          <w:rtl/>
        </w:rPr>
        <w:t xml:space="preserve"> </w:t>
      </w:r>
      <w:r w:rsidR="00DD28BB" w:rsidRPr="005F3AE9">
        <w:rPr>
          <w:rFonts w:hint="cs"/>
          <w:sz w:val="24"/>
          <w:rtl/>
        </w:rPr>
        <w:t>לא</w:t>
      </w:r>
      <w:r w:rsidR="00C8378D">
        <w:rPr>
          <w:rFonts w:hint="cs"/>
          <w:sz w:val="24"/>
          <w:rtl/>
        </w:rPr>
        <w:t xml:space="preserve"> </w:t>
      </w:r>
      <w:r w:rsidR="00DD28BB" w:rsidRPr="005F3AE9">
        <w:rPr>
          <w:rFonts w:hint="cs"/>
          <w:sz w:val="24"/>
          <w:rtl/>
        </w:rPr>
        <w:t>כל</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עסקו</w:t>
      </w:r>
      <w:r w:rsidR="00C8378D">
        <w:rPr>
          <w:rFonts w:hint="cs"/>
          <w:sz w:val="24"/>
          <w:rtl/>
        </w:rPr>
        <w:t xml:space="preserve"> </w:t>
      </w:r>
      <w:r w:rsidR="00DD28BB" w:rsidRPr="005F3AE9">
        <w:rPr>
          <w:rFonts w:hint="cs"/>
          <w:sz w:val="24"/>
          <w:rtl/>
        </w:rPr>
        <w:t>בכיתותיהם</w:t>
      </w:r>
      <w:r w:rsidR="00C8378D">
        <w:rPr>
          <w:rFonts w:hint="cs"/>
          <w:sz w:val="24"/>
          <w:rtl/>
        </w:rPr>
        <w:t xml:space="preserve"> </w:t>
      </w:r>
      <w:r w:rsidR="00DD28BB" w:rsidRPr="005F3AE9">
        <w:rPr>
          <w:rFonts w:hint="cs"/>
          <w:sz w:val="24"/>
          <w:rtl/>
        </w:rPr>
        <w:t>ב</w:t>
      </w:r>
      <w:r w:rsidR="003E096D" w:rsidRPr="005F3AE9">
        <w:rPr>
          <w:rFonts w:hint="cs"/>
          <w:sz w:val="24"/>
          <w:rtl/>
        </w:rPr>
        <w:t>טיעון</w:t>
      </w:r>
      <w:r w:rsidR="00C8378D">
        <w:rPr>
          <w:rFonts w:hint="cs"/>
          <w:sz w:val="24"/>
          <w:rtl/>
        </w:rPr>
        <w:t xml:space="preserve"> </w:t>
      </w:r>
      <w:r w:rsidR="003E096D" w:rsidRPr="005F3AE9">
        <w:rPr>
          <w:rFonts w:hint="cs"/>
          <w:sz w:val="24"/>
          <w:rtl/>
        </w:rPr>
        <w:t>ברמה</w:t>
      </w:r>
      <w:r w:rsidR="00C8378D">
        <w:rPr>
          <w:rFonts w:hint="cs"/>
          <w:sz w:val="24"/>
          <w:rtl/>
        </w:rPr>
        <w:t xml:space="preserve"> </w:t>
      </w:r>
      <w:r w:rsidR="003E096D" w:rsidRPr="005F3AE9">
        <w:rPr>
          <w:rFonts w:hint="cs"/>
          <w:sz w:val="24"/>
          <w:rtl/>
        </w:rPr>
        <w:t>מט</w:t>
      </w:r>
      <w:r w:rsidR="00B5018F">
        <w:rPr>
          <w:rFonts w:hint="cs"/>
          <w:sz w:val="24"/>
          <w:rtl/>
        </w:rPr>
        <w:t>א</w:t>
      </w:r>
      <w:r w:rsidR="003E096D" w:rsidRPr="005F3AE9">
        <w:rPr>
          <w:rFonts w:hint="cs"/>
          <w:sz w:val="24"/>
          <w:rtl/>
        </w:rPr>
        <w:t>-קוגניטיבית</w:t>
      </w:r>
      <w:r w:rsidR="00C8378D">
        <w:rPr>
          <w:rFonts w:hint="cs"/>
          <w:sz w:val="24"/>
          <w:rtl/>
        </w:rPr>
        <w:t xml:space="preserve">. </w:t>
      </w:r>
      <w:r w:rsidR="00DD28BB" w:rsidRPr="005F3AE9">
        <w:rPr>
          <w:rFonts w:hint="cs"/>
          <w:sz w:val="24"/>
          <w:rtl/>
        </w:rPr>
        <w:t>ונוויל</w:t>
      </w:r>
      <w:r w:rsidR="00C8378D">
        <w:rPr>
          <w:rFonts w:hint="cs"/>
          <w:sz w:val="24"/>
          <w:rtl/>
        </w:rPr>
        <w:t xml:space="preserve"> </w:t>
      </w:r>
      <w:r w:rsidR="00DD28BB" w:rsidRPr="005F3AE9">
        <w:rPr>
          <w:rFonts w:hint="cs"/>
          <w:sz w:val="24"/>
          <w:rtl/>
        </w:rPr>
        <w:t>ודוסון</w:t>
      </w:r>
      <w:r w:rsidR="00C8378D">
        <w:rPr>
          <w:rFonts w:hint="cs"/>
          <w:sz w:val="24"/>
          <w:rtl/>
        </w:rPr>
        <w:t xml:space="preserve"> </w:t>
      </w:r>
      <w:r w:rsidR="00DD28BB" w:rsidRPr="005F3AE9">
        <w:rPr>
          <w:rFonts w:hint="cs"/>
          <w:sz w:val="24"/>
          <w:rtl/>
        </w:rPr>
        <w:t>(</w:t>
      </w:r>
      <w:r w:rsidR="00DD28BB" w:rsidRPr="005F3AE9">
        <w:rPr>
          <w:sz w:val="24"/>
        </w:rPr>
        <w:t>Venville</w:t>
      </w:r>
      <w:r w:rsidR="00C8378D">
        <w:rPr>
          <w:sz w:val="24"/>
        </w:rPr>
        <w:t xml:space="preserve"> </w:t>
      </w:r>
      <w:r w:rsidR="00DD28BB" w:rsidRPr="005F3AE9">
        <w:rPr>
          <w:sz w:val="24"/>
        </w:rPr>
        <w:t>and</w:t>
      </w:r>
      <w:r w:rsidR="00C8378D">
        <w:rPr>
          <w:sz w:val="24"/>
        </w:rPr>
        <w:t xml:space="preserve"> </w:t>
      </w:r>
      <w:r w:rsidR="00DD28BB" w:rsidRPr="005F3AE9">
        <w:rPr>
          <w:sz w:val="24"/>
        </w:rPr>
        <w:t>Dawson,</w:t>
      </w:r>
      <w:r w:rsidR="00C8378D">
        <w:rPr>
          <w:sz w:val="24"/>
        </w:rPr>
        <w:t xml:space="preserve"> </w:t>
      </w:r>
      <w:r w:rsidR="00DD28BB" w:rsidRPr="005F3AE9">
        <w:rPr>
          <w:sz w:val="24"/>
        </w:rPr>
        <w:t>2010</w:t>
      </w:r>
      <w:r w:rsidR="0089486D">
        <w:rPr>
          <w:sz w:val="24"/>
        </w:rPr>
        <w:t>;</w:t>
      </w:r>
      <w:r w:rsidR="00C8378D">
        <w:rPr>
          <w:sz w:val="24"/>
        </w:rPr>
        <w:t xml:space="preserve"> </w:t>
      </w:r>
      <w:r w:rsidR="0089486D" w:rsidRPr="005F3AE9">
        <w:rPr>
          <w:sz w:val="24"/>
        </w:rPr>
        <w:t>Dawson</w:t>
      </w:r>
      <w:r w:rsidR="00C8378D">
        <w:rPr>
          <w:sz w:val="24"/>
        </w:rPr>
        <w:t xml:space="preserve"> </w:t>
      </w:r>
      <w:r w:rsidR="0089486D" w:rsidRPr="005F3AE9">
        <w:rPr>
          <w:sz w:val="24"/>
        </w:rPr>
        <w:t>and</w:t>
      </w:r>
      <w:r w:rsidR="00C8378D">
        <w:rPr>
          <w:sz w:val="24"/>
        </w:rPr>
        <w:t xml:space="preserve"> </w:t>
      </w:r>
      <w:r w:rsidR="0089486D" w:rsidRPr="005F3AE9">
        <w:rPr>
          <w:sz w:val="24"/>
        </w:rPr>
        <w:t>Venville,</w:t>
      </w:r>
      <w:r w:rsidR="00C8378D">
        <w:rPr>
          <w:sz w:val="24"/>
        </w:rPr>
        <w:t xml:space="preserve"> </w:t>
      </w:r>
      <w:r w:rsidR="0089486D" w:rsidRPr="005F3AE9">
        <w:rPr>
          <w:sz w:val="24"/>
        </w:rPr>
        <w:t>2013</w:t>
      </w:r>
      <w:r w:rsidR="00DD28BB" w:rsidRPr="005F3AE9">
        <w:rPr>
          <w:rFonts w:hint="cs"/>
          <w:sz w:val="24"/>
          <w:rtl/>
        </w:rPr>
        <w:t>)</w:t>
      </w:r>
      <w:r w:rsidR="00C8378D">
        <w:rPr>
          <w:rFonts w:hint="cs"/>
          <w:sz w:val="24"/>
          <w:rtl/>
        </w:rPr>
        <w:t xml:space="preserve"> </w:t>
      </w:r>
      <w:r w:rsidR="00DD28BB" w:rsidRPr="005F3AE9">
        <w:rPr>
          <w:rFonts w:hint="cs"/>
          <w:sz w:val="24"/>
          <w:rtl/>
        </w:rPr>
        <w:t>העריכו</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השפע</w:t>
      </w:r>
      <w:r w:rsidR="00A623FA">
        <w:rPr>
          <w:rFonts w:hint="cs"/>
          <w:sz w:val="24"/>
          <w:rtl/>
        </w:rPr>
        <w:t>ת</w:t>
      </w:r>
      <w:r w:rsidR="00DD28BB" w:rsidRPr="005F3AE9">
        <w:rPr>
          <w:rFonts w:hint="cs"/>
          <w:sz w:val="24"/>
          <w:rtl/>
        </w:rPr>
        <w:t>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F93384">
        <w:rPr>
          <w:rFonts w:hint="cs"/>
          <w:sz w:val="24"/>
          <w:rtl/>
        </w:rPr>
        <w:t>תוכני</w:t>
      </w:r>
      <w:r w:rsidR="00DD28BB" w:rsidRPr="005F3AE9">
        <w:rPr>
          <w:rFonts w:hint="cs"/>
          <w:sz w:val="24"/>
          <w:rtl/>
        </w:rPr>
        <w:t>ת</w:t>
      </w:r>
      <w:r w:rsidR="00C8378D">
        <w:rPr>
          <w:rFonts w:hint="cs"/>
          <w:sz w:val="24"/>
          <w:rtl/>
        </w:rPr>
        <w:t xml:space="preserve"> </w:t>
      </w:r>
      <w:r w:rsidR="00DD28BB" w:rsidRPr="005F3AE9">
        <w:rPr>
          <w:rFonts w:hint="cs"/>
          <w:sz w:val="24"/>
          <w:rtl/>
        </w:rPr>
        <w:t>התערבות</w:t>
      </w:r>
      <w:r w:rsidR="00C8378D">
        <w:rPr>
          <w:rFonts w:hint="cs"/>
          <w:sz w:val="24"/>
          <w:rtl/>
        </w:rPr>
        <w:t xml:space="preserve"> </w:t>
      </w:r>
      <w:r w:rsidR="00DD28BB" w:rsidRPr="005F3AE9">
        <w:rPr>
          <w:rFonts w:hint="cs"/>
          <w:sz w:val="24"/>
          <w:rtl/>
        </w:rPr>
        <w:t>שעסקה</w:t>
      </w:r>
      <w:r w:rsidR="00C8378D">
        <w:rPr>
          <w:rFonts w:hint="cs"/>
          <w:sz w:val="24"/>
          <w:rtl/>
        </w:rPr>
        <w:t xml:space="preserve"> </w:t>
      </w:r>
      <w:r w:rsidR="00DD28BB" w:rsidRPr="005F3AE9">
        <w:rPr>
          <w:rFonts w:hint="cs"/>
          <w:sz w:val="24"/>
          <w:rtl/>
        </w:rPr>
        <w:t>בידע</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באמצעות</w:t>
      </w:r>
      <w:r w:rsidR="00C8378D">
        <w:rPr>
          <w:rFonts w:hint="cs"/>
          <w:sz w:val="24"/>
          <w:rtl/>
        </w:rPr>
        <w:t xml:space="preserve"> </w:t>
      </w:r>
      <w:r w:rsidR="00DD28BB" w:rsidRPr="005F3AE9">
        <w:rPr>
          <w:rFonts w:hint="cs"/>
          <w:sz w:val="24"/>
          <w:rtl/>
        </w:rPr>
        <w:t>התבוננות</w:t>
      </w:r>
      <w:r w:rsidR="00C8378D">
        <w:rPr>
          <w:rFonts w:hint="cs"/>
          <w:sz w:val="24"/>
          <w:rtl/>
        </w:rPr>
        <w:t xml:space="preserve"> </w:t>
      </w:r>
      <w:r w:rsidR="00DD28BB" w:rsidRPr="005F3AE9">
        <w:rPr>
          <w:rFonts w:hint="cs"/>
          <w:sz w:val="24"/>
          <w:rtl/>
        </w:rPr>
        <w:t>בהשפעותיה</w:t>
      </w:r>
      <w:r w:rsidR="00C8378D">
        <w:rPr>
          <w:rFonts w:hint="cs"/>
          <w:sz w:val="24"/>
          <w:rtl/>
        </w:rPr>
        <w:t xml:space="preserve"> </w:t>
      </w:r>
      <w:r w:rsidR="00DD28BB" w:rsidRPr="005F3AE9">
        <w:rPr>
          <w:rFonts w:hint="cs"/>
          <w:sz w:val="24"/>
          <w:rtl/>
        </w:rPr>
        <w:t>על</w:t>
      </w:r>
      <w:r w:rsidR="00C8378D">
        <w:rPr>
          <w:rFonts w:hint="cs"/>
          <w:sz w:val="24"/>
          <w:rtl/>
        </w:rPr>
        <w:t xml:space="preserve"> </w:t>
      </w:r>
      <w:r w:rsidR="00DD28BB" w:rsidRPr="005F3AE9">
        <w:rPr>
          <w:rFonts w:hint="cs"/>
          <w:sz w:val="24"/>
          <w:rtl/>
        </w:rPr>
        <w:t>חשיבת</w:t>
      </w:r>
      <w:r w:rsidR="00C8378D">
        <w:rPr>
          <w:rFonts w:hint="cs"/>
          <w:sz w:val="24"/>
          <w:rtl/>
        </w:rPr>
        <w:t xml:space="preserve"> </w:t>
      </w:r>
      <w:r w:rsidR="00DD28BB" w:rsidRPr="005F3AE9">
        <w:rPr>
          <w:rFonts w:hint="cs"/>
          <w:sz w:val="24"/>
          <w:rtl/>
        </w:rPr>
        <w:t>התלמידים</w:t>
      </w:r>
      <w:r w:rsidR="00C8378D">
        <w:rPr>
          <w:rFonts w:hint="cs"/>
          <w:sz w:val="24"/>
          <w:rtl/>
        </w:rPr>
        <w:t xml:space="preserve">. </w:t>
      </w:r>
      <w:r w:rsidR="00DD28BB" w:rsidRPr="005F3AE9">
        <w:rPr>
          <w:rFonts w:hint="cs"/>
          <w:sz w:val="24"/>
          <w:rtl/>
        </w:rPr>
        <w:t>התלמידים</w:t>
      </w:r>
      <w:r w:rsidR="00C8378D">
        <w:rPr>
          <w:rFonts w:hint="cs"/>
          <w:sz w:val="24"/>
          <w:rtl/>
        </w:rPr>
        <w:t xml:space="preserve"> </w:t>
      </w:r>
      <w:r w:rsidR="00DD28BB" w:rsidRPr="005F3AE9">
        <w:rPr>
          <w:rFonts w:hint="cs"/>
          <w:sz w:val="24"/>
          <w:rtl/>
        </w:rPr>
        <w:t>בקבוצת</w:t>
      </w:r>
      <w:r w:rsidR="00C8378D">
        <w:rPr>
          <w:rFonts w:hint="cs"/>
          <w:sz w:val="24"/>
          <w:rtl/>
        </w:rPr>
        <w:t xml:space="preserve"> </w:t>
      </w:r>
      <w:r w:rsidR="00DD28BB" w:rsidRPr="005F3AE9">
        <w:rPr>
          <w:rFonts w:hint="cs"/>
          <w:sz w:val="24"/>
          <w:rtl/>
        </w:rPr>
        <w:t>הניסוי</w:t>
      </w:r>
      <w:r w:rsidR="00C8378D">
        <w:rPr>
          <w:rFonts w:hint="cs"/>
          <w:sz w:val="24"/>
          <w:rtl/>
        </w:rPr>
        <w:t xml:space="preserve"> </w:t>
      </w:r>
      <w:r w:rsidR="00DD28BB" w:rsidRPr="005F3AE9">
        <w:rPr>
          <w:rFonts w:hint="cs"/>
          <w:sz w:val="24"/>
          <w:rtl/>
        </w:rPr>
        <w:t>(</w:t>
      </w:r>
      <w:r w:rsidR="00DD28BB" w:rsidRPr="005F3AE9">
        <w:rPr>
          <w:sz w:val="24"/>
        </w:rPr>
        <w:t>n=133</w:t>
      </w:r>
      <w:r w:rsidR="00DD28BB" w:rsidRPr="005F3AE9">
        <w:rPr>
          <w:rFonts w:hint="cs"/>
          <w:sz w:val="24"/>
          <w:rtl/>
        </w:rPr>
        <w:t>)</w:t>
      </w:r>
      <w:r w:rsidR="00C8378D">
        <w:rPr>
          <w:rFonts w:hint="cs"/>
          <w:sz w:val="24"/>
          <w:rtl/>
        </w:rPr>
        <w:t xml:space="preserve"> </w:t>
      </w:r>
      <w:r w:rsidR="00DD28BB" w:rsidRPr="005F3AE9">
        <w:rPr>
          <w:rFonts w:hint="cs"/>
          <w:sz w:val="24"/>
          <w:rtl/>
        </w:rPr>
        <w:t>השתפרו</w:t>
      </w:r>
      <w:r w:rsidR="00C8378D">
        <w:rPr>
          <w:rFonts w:hint="cs"/>
          <w:sz w:val="24"/>
          <w:rtl/>
        </w:rPr>
        <w:t xml:space="preserve"> </w:t>
      </w:r>
      <w:r w:rsidR="00DD28BB" w:rsidRPr="005F3AE9">
        <w:rPr>
          <w:rFonts w:hint="cs"/>
          <w:sz w:val="24"/>
          <w:rtl/>
        </w:rPr>
        <w:t>במיומנויות</w:t>
      </w:r>
      <w:r w:rsidR="00C8378D">
        <w:rPr>
          <w:rFonts w:hint="cs"/>
          <w:sz w:val="24"/>
          <w:rtl/>
        </w:rPr>
        <w:t xml:space="preserve"> </w:t>
      </w:r>
      <w:r w:rsidR="00DD28BB" w:rsidRPr="005F3AE9">
        <w:rPr>
          <w:rFonts w:hint="cs"/>
          <w:sz w:val="24"/>
          <w:rtl/>
        </w:rPr>
        <w:t>הטיעון</w:t>
      </w:r>
      <w:r w:rsidR="00C8378D">
        <w:rPr>
          <w:rFonts w:hint="cs"/>
          <w:sz w:val="24"/>
          <w:rtl/>
        </w:rPr>
        <w:t xml:space="preserve"> </w:t>
      </w:r>
      <w:r w:rsidR="00DD28BB" w:rsidRPr="005F3AE9">
        <w:rPr>
          <w:rFonts w:hint="cs"/>
          <w:sz w:val="24"/>
          <w:rtl/>
        </w:rPr>
        <w:t>שלהם,</w:t>
      </w:r>
      <w:r w:rsidR="00C8378D">
        <w:rPr>
          <w:rFonts w:hint="cs"/>
          <w:sz w:val="24"/>
          <w:rtl/>
        </w:rPr>
        <w:t xml:space="preserve"> </w:t>
      </w:r>
      <w:r w:rsidR="00DD28BB" w:rsidRPr="005F3AE9">
        <w:rPr>
          <w:rFonts w:hint="cs"/>
          <w:sz w:val="24"/>
          <w:rtl/>
        </w:rPr>
        <w:t>ביכולתם</w:t>
      </w:r>
      <w:r w:rsidR="00C8378D">
        <w:rPr>
          <w:rFonts w:hint="cs"/>
          <w:sz w:val="24"/>
          <w:rtl/>
        </w:rPr>
        <w:t xml:space="preserve"> </w:t>
      </w:r>
      <w:r w:rsidR="00DD28BB" w:rsidRPr="005F3AE9">
        <w:rPr>
          <w:rFonts w:hint="cs"/>
          <w:sz w:val="24"/>
          <w:rtl/>
        </w:rPr>
        <w:t>להשתמש</w:t>
      </w:r>
      <w:r w:rsidR="00C8378D">
        <w:rPr>
          <w:rFonts w:hint="cs"/>
          <w:sz w:val="24"/>
          <w:rtl/>
        </w:rPr>
        <w:t xml:space="preserve"> </w:t>
      </w:r>
      <w:r w:rsidR="00DD28BB" w:rsidRPr="005F3AE9">
        <w:rPr>
          <w:rFonts w:hint="cs"/>
          <w:sz w:val="24"/>
          <w:rtl/>
        </w:rPr>
        <w:t>בחשיבה</w:t>
      </w:r>
      <w:r w:rsidR="00C8378D">
        <w:rPr>
          <w:rFonts w:hint="cs"/>
          <w:sz w:val="24"/>
          <w:rtl/>
        </w:rPr>
        <w:t xml:space="preserve"> </w:t>
      </w:r>
      <w:r w:rsidR="00DD28BB" w:rsidRPr="005F3AE9">
        <w:rPr>
          <w:rFonts w:hint="cs"/>
          <w:sz w:val="24"/>
          <w:rtl/>
        </w:rPr>
        <w:t>רציונלית</w:t>
      </w:r>
      <w:r w:rsidR="00C8378D">
        <w:rPr>
          <w:rFonts w:hint="cs"/>
          <w:sz w:val="24"/>
          <w:rtl/>
        </w:rPr>
        <w:t xml:space="preserve"> </w:t>
      </w:r>
      <w:r w:rsidR="00DD28BB" w:rsidRPr="005F3AE9">
        <w:rPr>
          <w:rFonts w:hint="cs"/>
          <w:sz w:val="24"/>
          <w:rtl/>
        </w:rPr>
        <w:t>בלתי</w:t>
      </w:r>
      <w:r w:rsidR="00C8378D">
        <w:rPr>
          <w:rFonts w:hint="cs"/>
          <w:sz w:val="24"/>
          <w:rtl/>
        </w:rPr>
        <w:t xml:space="preserve"> </w:t>
      </w:r>
      <w:r w:rsidR="00DD28BB" w:rsidRPr="005F3AE9">
        <w:rPr>
          <w:rFonts w:hint="cs"/>
          <w:sz w:val="24"/>
          <w:rtl/>
        </w:rPr>
        <w:t>פורמלית</w:t>
      </w:r>
      <w:r w:rsidR="00C8378D">
        <w:rPr>
          <w:rFonts w:hint="cs"/>
          <w:sz w:val="24"/>
          <w:rtl/>
        </w:rPr>
        <w:t xml:space="preserve"> </w:t>
      </w:r>
      <w:r w:rsidR="00DD28BB" w:rsidRPr="005F3AE9">
        <w:rPr>
          <w:rFonts w:hint="cs"/>
          <w:sz w:val="24"/>
          <w:rtl/>
        </w:rPr>
        <w:t>ובהבנה</w:t>
      </w:r>
      <w:r w:rsidR="00C8378D">
        <w:rPr>
          <w:rFonts w:hint="cs"/>
          <w:sz w:val="24"/>
          <w:rtl/>
        </w:rPr>
        <w:t xml:space="preserve"> </w:t>
      </w:r>
      <w:r w:rsidR="00DD28BB" w:rsidRPr="005F3AE9">
        <w:rPr>
          <w:rFonts w:hint="cs"/>
          <w:sz w:val="24"/>
          <w:rtl/>
        </w:rPr>
        <w:t>שלהם</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התוכן</w:t>
      </w:r>
      <w:r w:rsidR="00C8378D">
        <w:rPr>
          <w:rFonts w:hint="cs"/>
          <w:sz w:val="24"/>
          <w:rtl/>
        </w:rPr>
        <w:t xml:space="preserve"> </w:t>
      </w:r>
      <w:r w:rsidR="00DD28BB" w:rsidRPr="005F3AE9">
        <w:rPr>
          <w:rFonts w:hint="cs"/>
          <w:sz w:val="24"/>
          <w:rtl/>
        </w:rPr>
        <w:t>(גנטיקה)</w:t>
      </w:r>
      <w:r w:rsidR="00C8378D">
        <w:rPr>
          <w:rFonts w:hint="cs"/>
          <w:sz w:val="24"/>
          <w:rtl/>
        </w:rPr>
        <w:t xml:space="preserve">. </w:t>
      </w:r>
      <w:r w:rsidR="00DD28BB" w:rsidRPr="005F3AE9">
        <w:rPr>
          <w:rFonts w:hint="cs"/>
          <w:sz w:val="24"/>
          <w:rtl/>
        </w:rPr>
        <w:t>למרות</w:t>
      </w:r>
      <w:r w:rsidR="00C8378D">
        <w:rPr>
          <w:rFonts w:hint="cs"/>
          <w:sz w:val="24"/>
          <w:rtl/>
        </w:rPr>
        <w:t xml:space="preserve"> </w:t>
      </w:r>
      <w:r w:rsidR="00DD28BB" w:rsidRPr="005F3AE9">
        <w:rPr>
          <w:rFonts w:hint="cs"/>
          <w:sz w:val="24"/>
          <w:rtl/>
        </w:rPr>
        <w:t>זאת</w:t>
      </w:r>
      <w:r w:rsidR="00C8378D">
        <w:rPr>
          <w:rFonts w:hint="cs"/>
          <w:sz w:val="24"/>
          <w:rtl/>
        </w:rPr>
        <w:t xml:space="preserve"> </w:t>
      </w:r>
      <w:r w:rsidR="00DD28BB" w:rsidRPr="005F3AE9">
        <w:rPr>
          <w:rFonts w:hint="cs"/>
          <w:sz w:val="24"/>
          <w:rtl/>
        </w:rPr>
        <w:t>רוב</w:t>
      </w:r>
      <w:r w:rsidR="00C8378D">
        <w:rPr>
          <w:rFonts w:hint="cs"/>
          <w:sz w:val="24"/>
          <w:rtl/>
        </w:rPr>
        <w:t xml:space="preserve"> </w:t>
      </w:r>
      <w:r w:rsidR="00DD28BB" w:rsidRPr="005F3AE9">
        <w:rPr>
          <w:rFonts w:hint="cs"/>
          <w:sz w:val="24"/>
          <w:rtl/>
        </w:rPr>
        <w:t>התלמידים</w:t>
      </w:r>
      <w:r w:rsidR="00C8378D">
        <w:rPr>
          <w:rFonts w:hint="cs"/>
          <w:sz w:val="24"/>
          <w:rtl/>
        </w:rPr>
        <w:t xml:space="preserve"> </w:t>
      </w:r>
      <w:r w:rsidR="00DD28BB" w:rsidRPr="005F3AE9">
        <w:rPr>
          <w:rFonts w:hint="cs"/>
          <w:sz w:val="24"/>
          <w:rtl/>
        </w:rPr>
        <w:t>לא</w:t>
      </w:r>
      <w:r w:rsidR="00C8378D">
        <w:rPr>
          <w:rFonts w:hint="cs"/>
          <w:sz w:val="24"/>
          <w:rtl/>
        </w:rPr>
        <w:t xml:space="preserve"> </w:t>
      </w:r>
      <w:r w:rsidR="00DD28BB" w:rsidRPr="005F3AE9">
        <w:rPr>
          <w:rFonts w:hint="cs"/>
          <w:sz w:val="24"/>
          <w:rtl/>
        </w:rPr>
        <w:t>הפגינו</w:t>
      </w:r>
      <w:r w:rsidR="00C8378D">
        <w:rPr>
          <w:rFonts w:hint="cs"/>
          <w:sz w:val="24"/>
          <w:rtl/>
        </w:rPr>
        <w:t xml:space="preserve"> </w:t>
      </w:r>
      <w:r w:rsidR="00DD28BB" w:rsidRPr="005F3AE9">
        <w:rPr>
          <w:rFonts w:hint="cs"/>
          <w:sz w:val="24"/>
          <w:rtl/>
        </w:rPr>
        <w:t>צורות</w:t>
      </w:r>
      <w:r w:rsidR="00C8378D">
        <w:rPr>
          <w:rFonts w:hint="cs"/>
          <w:sz w:val="24"/>
          <w:rtl/>
        </w:rPr>
        <w:t xml:space="preserve"> </w:t>
      </w:r>
      <w:r w:rsidR="00DD28BB" w:rsidRPr="005F3AE9">
        <w:rPr>
          <w:rFonts w:hint="cs"/>
          <w:sz w:val="24"/>
          <w:rtl/>
        </w:rPr>
        <w:t>מתוחכמות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טיעון</w:t>
      </w:r>
      <w:r w:rsidR="00C8378D">
        <w:rPr>
          <w:rFonts w:hint="cs"/>
          <w:sz w:val="24"/>
          <w:rtl/>
        </w:rPr>
        <w:t xml:space="preserve">. </w:t>
      </w:r>
      <w:r w:rsidR="003E096D" w:rsidRPr="005F3AE9">
        <w:rPr>
          <w:rFonts w:hint="cs"/>
          <w:sz w:val="24"/>
          <w:rtl/>
        </w:rPr>
        <w:t>כלומר,</w:t>
      </w:r>
      <w:r w:rsidR="00C8378D">
        <w:rPr>
          <w:rFonts w:hint="cs"/>
          <w:sz w:val="24"/>
          <w:rtl/>
        </w:rPr>
        <w:t xml:space="preserve"> </w:t>
      </w:r>
      <w:r w:rsidR="003E096D" w:rsidRPr="005F3AE9">
        <w:rPr>
          <w:rFonts w:hint="cs"/>
          <w:sz w:val="24"/>
          <w:rtl/>
        </w:rPr>
        <w:t>ניכר</w:t>
      </w:r>
      <w:r w:rsidR="00C8378D">
        <w:rPr>
          <w:rFonts w:hint="cs"/>
          <w:sz w:val="24"/>
          <w:rtl/>
        </w:rPr>
        <w:t xml:space="preserve"> </w:t>
      </w:r>
      <w:r w:rsidR="003E096D" w:rsidRPr="005F3AE9">
        <w:rPr>
          <w:rFonts w:hint="cs"/>
          <w:sz w:val="24"/>
          <w:rtl/>
        </w:rPr>
        <w:t>שידע</w:t>
      </w:r>
      <w:r w:rsidR="00C8378D">
        <w:rPr>
          <w:rFonts w:hint="cs"/>
          <w:sz w:val="24"/>
          <w:rtl/>
        </w:rPr>
        <w:t xml:space="preserve"> </w:t>
      </w:r>
      <w:r w:rsidR="003E096D" w:rsidRPr="005F3AE9">
        <w:rPr>
          <w:rFonts w:hint="cs"/>
          <w:sz w:val="24"/>
          <w:rtl/>
        </w:rPr>
        <w:t>המורים</w:t>
      </w:r>
      <w:r w:rsidR="00C8378D">
        <w:rPr>
          <w:rFonts w:hint="cs"/>
          <w:sz w:val="24"/>
          <w:rtl/>
        </w:rPr>
        <w:t xml:space="preserve"> </w:t>
      </w:r>
      <w:r w:rsidR="003E096D" w:rsidRPr="005F3AE9">
        <w:rPr>
          <w:rFonts w:hint="cs"/>
          <w:sz w:val="24"/>
          <w:rtl/>
        </w:rPr>
        <w:t>שפותח</w:t>
      </w:r>
      <w:r w:rsidR="00C8378D">
        <w:rPr>
          <w:rFonts w:hint="cs"/>
          <w:sz w:val="24"/>
          <w:rtl/>
        </w:rPr>
        <w:t xml:space="preserve"> </w:t>
      </w:r>
      <w:r w:rsidR="003E096D" w:rsidRPr="005F3AE9">
        <w:rPr>
          <w:rFonts w:hint="cs"/>
          <w:sz w:val="24"/>
          <w:rtl/>
        </w:rPr>
        <w:t>במסגרת</w:t>
      </w:r>
      <w:r w:rsidR="00C8378D">
        <w:rPr>
          <w:rFonts w:hint="cs"/>
          <w:sz w:val="24"/>
          <w:rtl/>
        </w:rPr>
        <w:t xml:space="preserve"> </w:t>
      </w:r>
      <w:r w:rsidR="003E096D" w:rsidRPr="005F3AE9">
        <w:rPr>
          <w:rFonts w:hint="cs"/>
          <w:sz w:val="24"/>
          <w:rtl/>
        </w:rPr>
        <w:t>ההתערבות</w:t>
      </w:r>
      <w:r w:rsidR="00C8378D">
        <w:rPr>
          <w:rFonts w:hint="cs"/>
          <w:sz w:val="24"/>
          <w:rtl/>
        </w:rPr>
        <w:t xml:space="preserve"> </w:t>
      </w:r>
      <w:r w:rsidR="003E096D" w:rsidRPr="005F3AE9">
        <w:rPr>
          <w:rFonts w:hint="cs"/>
          <w:sz w:val="24"/>
          <w:rtl/>
        </w:rPr>
        <w:t>לא</w:t>
      </w:r>
      <w:r w:rsidR="00C8378D">
        <w:rPr>
          <w:rFonts w:hint="cs"/>
          <w:sz w:val="24"/>
          <w:rtl/>
        </w:rPr>
        <w:t xml:space="preserve"> </w:t>
      </w:r>
      <w:r w:rsidR="003E096D" w:rsidRPr="005F3AE9">
        <w:rPr>
          <w:rFonts w:hint="cs"/>
          <w:sz w:val="24"/>
          <w:rtl/>
        </w:rPr>
        <w:t>הספיק</w:t>
      </w:r>
      <w:r w:rsidR="00C8378D">
        <w:rPr>
          <w:rFonts w:hint="cs"/>
          <w:sz w:val="24"/>
          <w:rtl/>
        </w:rPr>
        <w:t xml:space="preserve"> </w:t>
      </w:r>
      <w:r w:rsidR="003E096D" w:rsidRPr="005F3AE9">
        <w:rPr>
          <w:rFonts w:hint="cs"/>
          <w:sz w:val="24"/>
          <w:rtl/>
        </w:rPr>
        <w:t>כדי</w:t>
      </w:r>
      <w:r w:rsidR="00C8378D">
        <w:rPr>
          <w:rFonts w:hint="cs"/>
          <w:sz w:val="24"/>
          <w:rtl/>
        </w:rPr>
        <w:t xml:space="preserve"> </w:t>
      </w:r>
      <w:r w:rsidR="003E096D" w:rsidRPr="005F3AE9">
        <w:rPr>
          <w:rFonts w:hint="cs"/>
          <w:sz w:val="24"/>
          <w:rtl/>
        </w:rPr>
        <w:t>לפתח</w:t>
      </w:r>
      <w:r w:rsidR="00C8378D">
        <w:rPr>
          <w:rFonts w:hint="cs"/>
          <w:sz w:val="24"/>
          <w:rtl/>
        </w:rPr>
        <w:t xml:space="preserve"> </w:t>
      </w:r>
      <w:r w:rsidR="003E096D" w:rsidRPr="005F3AE9">
        <w:rPr>
          <w:rFonts w:hint="cs"/>
          <w:sz w:val="24"/>
          <w:rtl/>
        </w:rPr>
        <w:t>חשיבה</w:t>
      </w:r>
      <w:r w:rsidR="00C8378D">
        <w:rPr>
          <w:rFonts w:hint="cs"/>
          <w:sz w:val="24"/>
          <w:rtl/>
        </w:rPr>
        <w:t xml:space="preserve"> </w:t>
      </w:r>
      <w:r w:rsidR="003E096D" w:rsidRPr="005F3AE9">
        <w:rPr>
          <w:rFonts w:hint="cs"/>
          <w:sz w:val="24"/>
          <w:rtl/>
        </w:rPr>
        <w:t>טיעונית</w:t>
      </w:r>
      <w:r w:rsidR="00C8378D">
        <w:rPr>
          <w:rFonts w:hint="cs"/>
          <w:sz w:val="24"/>
          <w:rtl/>
        </w:rPr>
        <w:t xml:space="preserve"> </w:t>
      </w:r>
      <w:r w:rsidR="003E096D" w:rsidRPr="005F3AE9">
        <w:rPr>
          <w:rFonts w:hint="cs"/>
          <w:sz w:val="24"/>
          <w:rtl/>
        </w:rPr>
        <w:t>מורכבת</w:t>
      </w:r>
      <w:r w:rsidR="00C8378D">
        <w:rPr>
          <w:rFonts w:hint="cs"/>
          <w:sz w:val="24"/>
          <w:rtl/>
        </w:rPr>
        <w:t xml:space="preserve"> </w:t>
      </w:r>
      <w:r w:rsidR="003E096D" w:rsidRPr="005F3AE9">
        <w:rPr>
          <w:rFonts w:hint="cs"/>
          <w:sz w:val="24"/>
          <w:rtl/>
        </w:rPr>
        <w:t>אצל</w:t>
      </w:r>
      <w:r w:rsidR="00C8378D">
        <w:rPr>
          <w:rFonts w:hint="cs"/>
          <w:sz w:val="24"/>
          <w:rtl/>
        </w:rPr>
        <w:t xml:space="preserve"> </w:t>
      </w:r>
      <w:r w:rsidR="003E096D" w:rsidRPr="005F3AE9">
        <w:rPr>
          <w:rFonts w:hint="cs"/>
          <w:sz w:val="24"/>
          <w:rtl/>
        </w:rPr>
        <w:t>התלמידים</w:t>
      </w:r>
      <w:r w:rsidR="00C8378D">
        <w:rPr>
          <w:rFonts w:hint="cs"/>
          <w:sz w:val="24"/>
          <w:rtl/>
        </w:rPr>
        <w:t xml:space="preserve">. </w:t>
      </w:r>
      <w:r w:rsidR="00DD28BB" w:rsidRPr="005F3AE9">
        <w:rPr>
          <w:rFonts w:hint="cs"/>
          <w:sz w:val="24"/>
          <w:rtl/>
        </w:rPr>
        <w:t>גם</w:t>
      </w:r>
      <w:r w:rsidR="00C8378D">
        <w:rPr>
          <w:rFonts w:hint="cs"/>
          <w:sz w:val="24"/>
          <w:rtl/>
        </w:rPr>
        <w:t xml:space="preserve"> </w:t>
      </w:r>
      <w:r w:rsidR="00A623FA">
        <w:rPr>
          <w:rFonts w:hint="cs"/>
          <w:sz w:val="24"/>
          <w:rtl/>
        </w:rPr>
        <w:t>ממצאים</w:t>
      </w:r>
      <w:r w:rsidR="00C8378D">
        <w:rPr>
          <w:rFonts w:hint="cs"/>
          <w:sz w:val="24"/>
          <w:rtl/>
        </w:rPr>
        <w:t xml:space="preserve"> </w:t>
      </w:r>
      <w:r w:rsidR="00A623FA">
        <w:rPr>
          <w:rFonts w:hint="cs"/>
          <w:sz w:val="24"/>
          <w:rtl/>
        </w:rPr>
        <w:t>מ</w:t>
      </w:r>
      <w:r w:rsidR="00DD28BB" w:rsidRPr="005F3AE9">
        <w:rPr>
          <w:rFonts w:hint="cs"/>
          <w:sz w:val="24"/>
          <w:rtl/>
        </w:rPr>
        <w:t>מחקרים</w:t>
      </w:r>
      <w:r w:rsidR="00C8378D">
        <w:rPr>
          <w:rFonts w:hint="cs"/>
          <w:sz w:val="24"/>
          <w:rtl/>
        </w:rPr>
        <w:t xml:space="preserve"> </w:t>
      </w:r>
      <w:r w:rsidR="00DD28BB" w:rsidRPr="005F3AE9">
        <w:rPr>
          <w:rFonts w:hint="cs"/>
          <w:sz w:val="24"/>
          <w:rtl/>
        </w:rPr>
        <w:t>אחרים</w:t>
      </w:r>
      <w:r w:rsidR="00A623FA">
        <w:rPr>
          <w:rFonts w:hint="cs"/>
          <w:sz w:val="24"/>
          <w:rtl/>
        </w:rPr>
        <w:t>,</w:t>
      </w:r>
      <w:r w:rsidR="00C8378D">
        <w:rPr>
          <w:rFonts w:hint="cs"/>
          <w:sz w:val="24"/>
          <w:rtl/>
        </w:rPr>
        <w:t xml:space="preserve"> </w:t>
      </w:r>
      <w:r w:rsidR="00DD28BB" w:rsidRPr="005F3AE9">
        <w:rPr>
          <w:rFonts w:hint="cs"/>
          <w:sz w:val="24"/>
          <w:rtl/>
        </w:rPr>
        <w:t>שהתמקדו</w:t>
      </w:r>
      <w:r w:rsidR="00C8378D">
        <w:rPr>
          <w:rFonts w:hint="cs"/>
          <w:sz w:val="24"/>
          <w:rtl/>
        </w:rPr>
        <w:t xml:space="preserve"> </w:t>
      </w:r>
      <w:r w:rsidR="00DD28BB" w:rsidRPr="005F3AE9">
        <w:rPr>
          <w:rFonts w:hint="cs"/>
          <w:sz w:val="24"/>
          <w:rtl/>
        </w:rPr>
        <w:t>בפיתוח</w:t>
      </w:r>
      <w:r w:rsidR="00C8378D">
        <w:rPr>
          <w:rFonts w:hint="cs"/>
          <w:sz w:val="24"/>
          <w:rtl/>
        </w:rPr>
        <w:t xml:space="preserve"> </w:t>
      </w:r>
      <w:r w:rsidR="00DD28BB" w:rsidRPr="005F3AE9">
        <w:rPr>
          <w:rFonts w:hint="cs"/>
          <w:sz w:val="24"/>
          <w:rtl/>
        </w:rPr>
        <w:t>הידע</w:t>
      </w:r>
      <w:r w:rsidR="00C8378D">
        <w:rPr>
          <w:rFonts w:hint="cs"/>
          <w:sz w:val="24"/>
          <w:rtl/>
        </w:rPr>
        <w:t xml:space="preserve"> </w:t>
      </w:r>
      <w:r w:rsidR="004767F2" w:rsidRPr="005F3AE9">
        <w:rPr>
          <w:rFonts w:hint="cs"/>
          <w:sz w:val="24"/>
          <w:rtl/>
        </w:rPr>
        <w:t>הרל</w:t>
      </w:r>
      <w:r w:rsidR="00A623FA">
        <w:rPr>
          <w:rFonts w:hint="cs"/>
          <w:sz w:val="24"/>
          <w:rtl/>
        </w:rPr>
        <w:t>וו</w:t>
      </w:r>
      <w:r w:rsidR="004767F2" w:rsidRPr="005F3AE9">
        <w:rPr>
          <w:rFonts w:hint="cs"/>
          <w:sz w:val="24"/>
          <w:rtl/>
        </w:rPr>
        <w:t>נטי</w:t>
      </w:r>
      <w:r w:rsidR="00C8378D">
        <w:rPr>
          <w:rFonts w:hint="cs"/>
          <w:sz w:val="24"/>
          <w:rtl/>
        </w:rPr>
        <w:t xml:space="preserve"> </w:t>
      </w:r>
      <w:r w:rsidR="004767F2" w:rsidRPr="005F3AE9">
        <w:rPr>
          <w:rFonts w:hint="cs"/>
          <w:sz w:val="24"/>
          <w:rtl/>
        </w:rPr>
        <w:t>להוראת</w:t>
      </w:r>
      <w:r w:rsidR="00C8378D">
        <w:rPr>
          <w:rFonts w:hint="cs"/>
          <w:sz w:val="24"/>
          <w:rtl/>
        </w:rPr>
        <w:t xml:space="preserve"> </w:t>
      </w:r>
      <w:r w:rsidR="004767F2" w:rsidRPr="005F3AE9">
        <w:rPr>
          <w:rFonts w:hint="cs"/>
          <w:sz w:val="24"/>
          <w:rtl/>
        </w:rPr>
        <w:t>הטיעון</w:t>
      </w:r>
      <w:r w:rsidR="00C8378D">
        <w:rPr>
          <w:rFonts w:hint="cs"/>
          <w:sz w:val="24"/>
          <w:rtl/>
        </w:rPr>
        <w:t xml:space="preserve"> </w:t>
      </w:r>
      <w:r w:rsidR="004767F2" w:rsidRPr="005F3AE9">
        <w:rPr>
          <w:rFonts w:hint="cs"/>
          <w:sz w:val="24"/>
          <w:rtl/>
        </w:rPr>
        <w:t>אצל</w:t>
      </w:r>
      <w:r w:rsidR="00C8378D">
        <w:rPr>
          <w:rFonts w:hint="cs"/>
          <w:sz w:val="24"/>
          <w:rtl/>
        </w:rPr>
        <w:t xml:space="preserve"> </w:t>
      </w:r>
      <w:r w:rsidR="00DD28BB" w:rsidRPr="005F3AE9">
        <w:rPr>
          <w:rFonts w:hint="cs"/>
          <w:sz w:val="24"/>
          <w:rtl/>
        </w:rPr>
        <w:t>פרחי</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w:t>
      </w:r>
      <w:r w:rsidR="00DD28BB" w:rsidRPr="005F3AE9">
        <w:rPr>
          <w:sz w:val="24"/>
        </w:rPr>
        <w:t>Sadler,</w:t>
      </w:r>
      <w:r w:rsidR="00C8378D">
        <w:rPr>
          <w:sz w:val="24"/>
        </w:rPr>
        <w:t xml:space="preserve"> </w:t>
      </w:r>
      <w:r w:rsidR="00DD28BB" w:rsidRPr="005F3AE9">
        <w:rPr>
          <w:sz w:val="24"/>
        </w:rPr>
        <w:t>2006</w:t>
      </w:r>
      <w:r w:rsidR="00A623FA">
        <w:rPr>
          <w:sz w:val="24"/>
        </w:rPr>
        <w:t>;</w:t>
      </w:r>
      <w:r w:rsidR="00C8378D">
        <w:rPr>
          <w:sz w:val="24"/>
        </w:rPr>
        <w:t xml:space="preserve"> </w:t>
      </w:r>
      <w:r w:rsidR="00A623FA" w:rsidRPr="005F3AE9">
        <w:rPr>
          <w:sz w:val="24"/>
        </w:rPr>
        <w:t>Zembal-Saul,</w:t>
      </w:r>
      <w:r w:rsidR="00C8378D">
        <w:rPr>
          <w:sz w:val="24"/>
        </w:rPr>
        <w:t xml:space="preserve"> </w:t>
      </w:r>
      <w:r w:rsidR="00A623FA" w:rsidRPr="005F3AE9">
        <w:rPr>
          <w:sz w:val="24"/>
        </w:rPr>
        <w:t>2009</w:t>
      </w:r>
      <w:r w:rsidR="00DD28BB" w:rsidRPr="005F3AE9">
        <w:rPr>
          <w:rFonts w:hint="cs"/>
          <w:sz w:val="24"/>
          <w:rtl/>
        </w:rPr>
        <w:t>)</w:t>
      </w:r>
      <w:r w:rsidR="00A623FA">
        <w:rPr>
          <w:rFonts w:hint="cs"/>
          <w:sz w:val="24"/>
          <w:rtl/>
        </w:rPr>
        <w:t>,</w:t>
      </w:r>
      <w:r w:rsidR="00C8378D">
        <w:rPr>
          <w:rFonts w:hint="cs"/>
          <w:sz w:val="24"/>
          <w:rtl/>
        </w:rPr>
        <w:t xml:space="preserve"> </w:t>
      </w:r>
      <w:r w:rsidR="00A623FA">
        <w:rPr>
          <w:rFonts w:hint="cs"/>
          <w:sz w:val="24"/>
          <w:rtl/>
        </w:rPr>
        <w:t>העידו</w:t>
      </w:r>
      <w:r w:rsidR="00C8378D">
        <w:rPr>
          <w:rFonts w:hint="cs"/>
          <w:sz w:val="24"/>
          <w:rtl/>
        </w:rPr>
        <w:t xml:space="preserve"> </w:t>
      </w:r>
      <w:r w:rsidR="004767F2" w:rsidRPr="005F3AE9">
        <w:rPr>
          <w:rFonts w:hint="cs"/>
          <w:sz w:val="24"/>
          <w:rtl/>
        </w:rPr>
        <w:t>מצד</w:t>
      </w:r>
      <w:r w:rsidR="00C8378D">
        <w:rPr>
          <w:rFonts w:hint="cs"/>
          <w:sz w:val="24"/>
          <w:rtl/>
        </w:rPr>
        <w:t xml:space="preserve"> </w:t>
      </w:r>
      <w:r w:rsidR="004767F2" w:rsidRPr="005F3AE9">
        <w:rPr>
          <w:rFonts w:hint="cs"/>
          <w:sz w:val="24"/>
          <w:rtl/>
        </w:rPr>
        <w:t>אחד</w:t>
      </w:r>
      <w:r w:rsidR="00C8378D">
        <w:rPr>
          <w:rFonts w:hint="cs"/>
          <w:sz w:val="24"/>
          <w:rtl/>
        </w:rPr>
        <w:t xml:space="preserve"> </w:t>
      </w:r>
      <w:r w:rsidR="00DD28BB" w:rsidRPr="005F3AE9">
        <w:rPr>
          <w:rFonts w:hint="cs"/>
          <w:sz w:val="24"/>
          <w:rtl/>
        </w:rPr>
        <w:t>על</w:t>
      </w:r>
      <w:r w:rsidR="00C8378D">
        <w:rPr>
          <w:rFonts w:hint="cs"/>
          <w:sz w:val="24"/>
          <w:rtl/>
        </w:rPr>
        <w:t xml:space="preserve"> </w:t>
      </w:r>
      <w:r w:rsidR="00DD28BB" w:rsidRPr="005F3AE9">
        <w:rPr>
          <w:rFonts w:hint="cs"/>
          <w:sz w:val="24"/>
          <w:rtl/>
        </w:rPr>
        <w:t>התפתחות</w:t>
      </w:r>
      <w:r w:rsidR="00C8378D">
        <w:rPr>
          <w:rFonts w:hint="cs"/>
          <w:sz w:val="24"/>
          <w:rtl/>
        </w:rPr>
        <w:t xml:space="preserve"> </w:t>
      </w:r>
      <w:r w:rsidR="004767F2" w:rsidRPr="005F3AE9">
        <w:rPr>
          <w:rFonts w:hint="cs"/>
          <w:sz w:val="24"/>
          <w:rtl/>
        </w:rPr>
        <w:t>מסוימת</w:t>
      </w:r>
      <w:r w:rsidR="00DD28BB" w:rsidRPr="005F3AE9">
        <w:rPr>
          <w:rFonts w:hint="cs"/>
          <w:sz w:val="24"/>
          <w:rtl/>
        </w:rPr>
        <w:t>,</w:t>
      </w:r>
      <w:r w:rsidR="00C8378D">
        <w:rPr>
          <w:rFonts w:hint="cs"/>
          <w:sz w:val="24"/>
          <w:rtl/>
        </w:rPr>
        <w:t xml:space="preserve"> </w:t>
      </w:r>
      <w:r w:rsidR="00DD28BB" w:rsidRPr="005F3AE9">
        <w:rPr>
          <w:rFonts w:hint="cs"/>
          <w:sz w:val="24"/>
          <w:rtl/>
        </w:rPr>
        <w:t>אך</w:t>
      </w:r>
      <w:r w:rsidR="00C8378D">
        <w:rPr>
          <w:rFonts w:hint="cs"/>
          <w:sz w:val="24"/>
          <w:rtl/>
        </w:rPr>
        <w:t xml:space="preserve"> </w:t>
      </w:r>
      <w:r w:rsidR="004767F2" w:rsidRPr="005F3AE9">
        <w:rPr>
          <w:rFonts w:hint="cs"/>
          <w:sz w:val="24"/>
          <w:rtl/>
        </w:rPr>
        <w:t>מצד</w:t>
      </w:r>
      <w:r w:rsidR="00C8378D">
        <w:rPr>
          <w:rFonts w:hint="cs"/>
          <w:sz w:val="24"/>
          <w:rtl/>
        </w:rPr>
        <w:t xml:space="preserve"> </w:t>
      </w:r>
      <w:r w:rsidR="00A623FA">
        <w:rPr>
          <w:rFonts w:hint="cs"/>
          <w:sz w:val="24"/>
          <w:rtl/>
        </w:rPr>
        <w:t>אחר</w:t>
      </w:r>
      <w:r w:rsidR="00C8378D">
        <w:rPr>
          <w:rFonts w:hint="cs"/>
          <w:sz w:val="24"/>
          <w:rtl/>
        </w:rPr>
        <w:t xml:space="preserve"> </w:t>
      </w:r>
      <w:r w:rsidR="00DD28BB" w:rsidRPr="005F3AE9">
        <w:rPr>
          <w:rFonts w:hint="cs"/>
          <w:sz w:val="24"/>
          <w:rtl/>
        </w:rPr>
        <w:t>על</w:t>
      </w:r>
      <w:r w:rsidR="00C8378D">
        <w:rPr>
          <w:rFonts w:hint="cs"/>
          <w:sz w:val="24"/>
          <w:rtl/>
        </w:rPr>
        <w:t xml:space="preserve"> </w:t>
      </w:r>
      <w:r w:rsidR="004767F2" w:rsidRPr="005F3AE9">
        <w:rPr>
          <w:rFonts w:hint="cs"/>
          <w:sz w:val="24"/>
          <w:rtl/>
        </w:rPr>
        <w:t>מגבלות</w:t>
      </w:r>
      <w:r w:rsidR="00C8378D">
        <w:rPr>
          <w:rFonts w:hint="cs"/>
          <w:sz w:val="24"/>
          <w:rtl/>
        </w:rPr>
        <w:t xml:space="preserve"> </w:t>
      </w:r>
      <w:r w:rsidR="004767F2" w:rsidRPr="005F3AE9">
        <w:rPr>
          <w:rFonts w:hint="cs"/>
          <w:sz w:val="24"/>
          <w:rtl/>
        </w:rPr>
        <w:t>בידע</w:t>
      </w:r>
      <w:r w:rsidR="00C8378D">
        <w:rPr>
          <w:rFonts w:hint="cs"/>
          <w:sz w:val="24"/>
          <w:rtl/>
        </w:rPr>
        <w:t xml:space="preserve"> </w:t>
      </w:r>
      <w:r w:rsidR="004767F2" w:rsidRPr="005F3AE9">
        <w:rPr>
          <w:rFonts w:hint="cs"/>
          <w:sz w:val="24"/>
          <w:rtl/>
        </w:rPr>
        <w:t>ו</w:t>
      </w:r>
      <w:r w:rsidR="00DD28BB" w:rsidRPr="005F3AE9">
        <w:rPr>
          <w:rFonts w:hint="cs"/>
          <w:sz w:val="24"/>
          <w:rtl/>
        </w:rPr>
        <w:t>קשיים</w:t>
      </w:r>
      <w:r w:rsidR="00C8378D">
        <w:rPr>
          <w:rFonts w:hint="cs"/>
          <w:sz w:val="24"/>
          <w:rtl/>
        </w:rPr>
        <w:t xml:space="preserve"> </w:t>
      </w:r>
      <w:r w:rsidR="00DD28BB" w:rsidRPr="005F3AE9">
        <w:rPr>
          <w:rFonts w:hint="cs"/>
          <w:sz w:val="24"/>
          <w:rtl/>
        </w:rPr>
        <w:t>ניכרים</w:t>
      </w:r>
      <w:r w:rsidR="00C8378D">
        <w:rPr>
          <w:rFonts w:hint="cs"/>
          <w:sz w:val="24"/>
          <w:rtl/>
        </w:rPr>
        <w:t xml:space="preserve"> </w:t>
      </w:r>
      <w:r w:rsidR="004767F2" w:rsidRPr="005F3AE9">
        <w:rPr>
          <w:rFonts w:hint="cs"/>
          <w:sz w:val="24"/>
          <w:rtl/>
        </w:rPr>
        <w:t>ביישומו</w:t>
      </w:r>
      <w:r w:rsidR="00C8378D">
        <w:rPr>
          <w:rFonts w:hint="cs"/>
          <w:sz w:val="24"/>
          <w:rtl/>
        </w:rPr>
        <w:t xml:space="preserve"> </w:t>
      </w:r>
      <w:r w:rsidR="004767F2" w:rsidRPr="005F3AE9">
        <w:rPr>
          <w:rFonts w:hint="cs"/>
          <w:sz w:val="24"/>
          <w:rtl/>
        </w:rPr>
        <w:t>בעת</w:t>
      </w:r>
      <w:r w:rsidR="00C8378D">
        <w:rPr>
          <w:rFonts w:hint="cs"/>
          <w:sz w:val="24"/>
          <w:rtl/>
        </w:rPr>
        <w:t xml:space="preserve"> </w:t>
      </w:r>
      <w:r w:rsidR="004767F2" w:rsidRPr="005F3AE9">
        <w:rPr>
          <w:rFonts w:hint="cs"/>
          <w:sz w:val="24"/>
          <w:rtl/>
        </w:rPr>
        <w:t>ההוראה</w:t>
      </w:r>
      <w:r w:rsidR="00C8378D">
        <w:rPr>
          <w:rFonts w:hint="cs"/>
          <w:sz w:val="24"/>
          <w:rtl/>
        </w:rPr>
        <w:t xml:space="preserve"> </w:t>
      </w:r>
      <w:r w:rsidR="004767F2" w:rsidRPr="005F3AE9">
        <w:rPr>
          <w:rFonts w:hint="cs"/>
          <w:sz w:val="24"/>
          <w:rtl/>
        </w:rPr>
        <w:t>בכיתות</w:t>
      </w:r>
      <w:r w:rsidR="00C8378D">
        <w:rPr>
          <w:rFonts w:hint="cs"/>
          <w:sz w:val="24"/>
          <w:rtl/>
        </w:rPr>
        <w:t xml:space="preserve">. </w:t>
      </w:r>
    </w:p>
    <w:p w14:paraId="53DEC401" w14:textId="7A409811" w:rsidR="00E13E6D" w:rsidRPr="005F3AE9" w:rsidRDefault="00A623FA" w:rsidP="005112D5">
      <w:pPr>
        <w:pStyle w:val="ListParagraph"/>
        <w:spacing w:before="0" w:after="0" w:line="480" w:lineRule="auto"/>
        <w:ind w:left="0"/>
        <w:contextualSpacing w:val="0"/>
        <w:rPr>
          <w:sz w:val="24"/>
          <w:rtl/>
        </w:rPr>
      </w:pPr>
      <w:r>
        <w:rPr>
          <w:rFonts w:hint="cs"/>
          <w:sz w:val="24"/>
          <w:rtl/>
        </w:rPr>
        <w:t>מ</w:t>
      </w:r>
      <w:r w:rsidR="00DD28BB" w:rsidRPr="005F3AE9">
        <w:rPr>
          <w:rFonts w:hint="cs"/>
          <w:sz w:val="24"/>
          <w:rtl/>
        </w:rPr>
        <w:t>התבוננות</w:t>
      </w:r>
      <w:r w:rsidR="00C8378D">
        <w:rPr>
          <w:rFonts w:hint="cs"/>
          <w:sz w:val="24"/>
          <w:rtl/>
        </w:rPr>
        <w:t xml:space="preserve"> </w:t>
      </w:r>
      <w:r w:rsidR="00DD28BB" w:rsidRPr="005F3AE9">
        <w:rPr>
          <w:rFonts w:hint="cs"/>
          <w:sz w:val="24"/>
          <w:rtl/>
        </w:rPr>
        <w:t>בכל</w:t>
      </w:r>
      <w:r w:rsidR="00C8378D">
        <w:rPr>
          <w:rFonts w:hint="cs"/>
          <w:sz w:val="24"/>
          <w:rtl/>
        </w:rPr>
        <w:t xml:space="preserve"> </w:t>
      </w:r>
      <w:r w:rsidR="00DD28BB" w:rsidRPr="005F3AE9">
        <w:rPr>
          <w:rFonts w:hint="cs"/>
          <w:sz w:val="24"/>
          <w:rtl/>
        </w:rPr>
        <w:t>המחקרים</w:t>
      </w:r>
      <w:r w:rsidR="00C8378D">
        <w:rPr>
          <w:rFonts w:hint="cs"/>
          <w:sz w:val="24"/>
          <w:rtl/>
        </w:rPr>
        <w:t xml:space="preserve"> </w:t>
      </w:r>
      <w:r w:rsidR="00DD28BB" w:rsidRPr="005F3AE9">
        <w:rPr>
          <w:rFonts w:hint="cs"/>
          <w:sz w:val="24"/>
          <w:rtl/>
        </w:rPr>
        <w:t>הללו</w:t>
      </w:r>
      <w:r w:rsidR="00C8378D">
        <w:rPr>
          <w:rFonts w:hint="cs"/>
          <w:sz w:val="24"/>
          <w:rtl/>
        </w:rPr>
        <w:t xml:space="preserve"> </w:t>
      </w:r>
      <w:r w:rsidR="00DD28BB" w:rsidRPr="005F3AE9">
        <w:rPr>
          <w:rFonts w:hint="cs"/>
          <w:sz w:val="24"/>
          <w:rtl/>
        </w:rPr>
        <w:t>יחד</w:t>
      </w:r>
      <w:r w:rsidR="00C8378D">
        <w:rPr>
          <w:rFonts w:hint="cs"/>
          <w:sz w:val="24"/>
          <w:rtl/>
        </w:rPr>
        <w:t xml:space="preserve"> </w:t>
      </w:r>
      <w:r>
        <w:rPr>
          <w:rFonts w:hint="cs"/>
          <w:sz w:val="24"/>
          <w:rtl/>
        </w:rPr>
        <w:t>עולה</w:t>
      </w:r>
      <w:r w:rsidR="00C8378D">
        <w:rPr>
          <w:rFonts w:hint="cs"/>
          <w:sz w:val="24"/>
          <w:rtl/>
        </w:rPr>
        <w:t xml:space="preserve"> </w:t>
      </w:r>
      <w:r>
        <w:rPr>
          <w:rFonts w:hint="cs"/>
          <w:sz w:val="24"/>
          <w:rtl/>
        </w:rPr>
        <w:t>שב</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ניסיוניות</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sidR="00DD28BB" w:rsidRPr="005F3AE9">
        <w:rPr>
          <w:rFonts w:hint="cs"/>
          <w:sz w:val="24"/>
          <w:rtl/>
        </w:rPr>
        <w:t>המתרחשות</w:t>
      </w:r>
      <w:r w:rsidR="00C8378D">
        <w:rPr>
          <w:rFonts w:hint="cs"/>
          <w:sz w:val="24"/>
          <w:rtl/>
        </w:rPr>
        <w:t xml:space="preserve"> </w:t>
      </w:r>
      <w:r w:rsidR="00DD28BB" w:rsidRPr="005F3AE9">
        <w:rPr>
          <w:rFonts w:hint="cs"/>
          <w:sz w:val="24"/>
          <w:rtl/>
        </w:rPr>
        <w:t>בקנה</w:t>
      </w:r>
      <w:r w:rsidR="00C8378D">
        <w:rPr>
          <w:rFonts w:hint="cs"/>
          <w:sz w:val="24"/>
          <w:rtl/>
        </w:rPr>
        <w:t xml:space="preserve"> </w:t>
      </w:r>
      <w:r w:rsidR="00DD28BB" w:rsidRPr="005F3AE9">
        <w:rPr>
          <w:rFonts w:hint="cs"/>
          <w:sz w:val="24"/>
          <w:rtl/>
        </w:rPr>
        <w:t>מידה</w:t>
      </w:r>
      <w:r w:rsidR="00C8378D">
        <w:rPr>
          <w:rFonts w:hint="cs"/>
          <w:sz w:val="24"/>
          <w:rtl/>
        </w:rPr>
        <w:t xml:space="preserve"> </w:t>
      </w:r>
      <w:r w:rsidR="00DD28BB" w:rsidRPr="005F3AE9">
        <w:rPr>
          <w:rFonts w:hint="cs"/>
          <w:sz w:val="24"/>
          <w:rtl/>
        </w:rPr>
        <w:t>קטן</w:t>
      </w:r>
      <w:r w:rsidR="00C8378D">
        <w:rPr>
          <w:rFonts w:hint="cs"/>
          <w:sz w:val="24"/>
          <w:rtl/>
        </w:rPr>
        <w:t xml:space="preserve"> </w:t>
      </w:r>
      <w:r>
        <w:rPr>
          <w:rFonts w:hint="cs"/>
          <w:sz w:val="24"/>
          <w:rtl/>
        </w:rPr>
        <w:t>ו</w:t>
      </w:r>
      <w:r w:rsidR="00DD28BB" w:rsidRPr="005F3AE9">
        <w:rPr>
          <w:rFonts w:hint="cs"/>
          <w:sz w:val="24"/>
          <w:rtl/>
        </w:rPr>
        <w:t>עוסקות</w:t>
      </w:r>
      <w:r w:rsidR="00C8378D">
        <w:rPr>
          <w:rFonts w:hint="cs"/>
          <w:sz w:val="24"/>
          <w:rtl/>
        </w:rPr>
        <w:t xml:space="preserve"> </w:t>
      </w:r>
      <w:r w:rsidR="00DD28BB" w:rsidRPr="005F3AE9">
        <w:rPr>
          <w:rFonts w:hint="cs"/>
          <w:sz w:val="24"/>
          <w:rtl/>
        </w:rPr>
        <w:t>באופן</w:t>
      </w:r>
      <w:r w:rsidR="00C8378D">
        <w:rPr>
          <w:rFonts w:hint="cs"/>
          <w:sz w:val="24"/>
          <w:rtl/>
        </w:rPr>
        <w:t xml:space="preserve"> </w:t>
      </w:r>
      <w:r w:rsidR="00DD28BB" w:rsidRPr="005F3AE9">
        <w:rPr>
          <w:rFonts w:hint="cs"/>
          <w:sz w:val="24"/>
          <w:rtl/>
        </w:rPr>
        <w:t>ממוקד</w:t>
      </w:r>
      <w:r w:rsidR="00C8378D">
        <w:rPr>
          <w:rFonts w:hint="cs"/>
          <w:sz w:val="24"/>
          <w:rtl/>
        </w:rPr>
        <w:t xml:space="preserve"> </w:t>
      </w:r>
      <w:r w:rsidR="00DD28BB" w:rsidRPr="005F3AE9">
        <w:rPr>
          <w:rFonts w:hint="cs"/>
          <w:sz w:val="24"/>
          <w:rtl/>
        </w:rPr>
        <w:t>בידע</w:t>
      </w:r>
      <w:r w:rsidR="00C8378D">
        <w:rPr>
          <w:rFonts w:hint="cs"/>
          <w:sz w:val="24"/>
          <w:rtl/>
        </w:rPr>
        <w:t xml:space="preserve"> </w:t>
      </w:r>
      <w:r w:rsidR="00DD28BB" w:rsidRPr="005F3AE9">
        <w:rPr>
          <w:rFonts w:hint="cs"/>
          <w:sz w:val="24"/>
          <w:rtl/>
        </w:rPr>
        <w:t>הדרוש</w:t>
      </w:r>
      <w:r w:rsidR="00C8378D">
        <w:rPr>
          <w:rFonts w:hint="cs"/>
          <w:sz w:val="24"/>
          <w:rtl/>
        </w:rPr>
        <w:t xml:space="preserve"> </w:t>
      </w:r>
      <w:r w:rsidR="00DD28BB" w:rsidRPr="005F3AE9">
        <w:rPr>
          <w:rFonts w:hint="cs"/>
          <w:sz w:val="24"/>
          <w:rtl/>
        </w:rPr>
        <w:t>להוראת</w:t>
      </w:r>
      <w:r w:rsidR="00C8378D">
        <w:rPr>
          <w:rFonts w:hint="cs"/>
          <w:sz w:val="24"/>
          <w:rtl/>
        </w:rPr>
        <w:t xml:space="preserve"> </w:t>
      </w:r>
      <w:r w:rsidR="00DD28BB" w:rsidRPr="005F3AE9">
        <w:rPr>
          <w:rFonts w:hint="cs"/>
          <w:sz w:val="24"/>
          <w:rtl/>
        </w:rPr>
        <w:t>טיעון</w:t>
      </w:r>
      <w:r w:rsidR="00C8378D">
        <w:rPr>
          <w:rFonts w:hint="cs"/>
          <w:sz w:val="24"/>
          <w:rtl/>
        </w:rPr>
        <w:t xml:space="preserve"> </w:t>
      </w:r>
      <w:r>
        <w:rPr>
          <w:rFonts w:hint="cs"/>
          <w:sz w:val="24"/>
          <w:rtl/>
        </w:rPr>
        <w:t>אפשר</w:t>
      </w:r>
      <w:r w:rsidR="00C8378D">
        <w:rPr>
          <w:rFonts w:hint="cs"/>
          <w:sz w:val="24"/>
          <w:rtl/>
        </w:rPr>
        <w:t xml:space="preserve"> </w:t>
      </w:r>
      <w:r>
        <w:rPr>
          <w:rFonts w:hint="cs"/>
          <w:sz w:val="24"/>
          <w:rtl/>
        </w:rPr>
        <w:t>להתקדם</w:t>
      </w:r>
      <w:r w:rsidR="00C8378D">
        <w:rPr>
          <w:rFonts w:hint="cs"/>
          <w:sz w:val="24"/>
          <w:rtl/>
        </w:rPr>
        <w:t xml:space="preserve"> </w:t>
      </w:r>
      <w:r w:rsidR="008E0325">
        <w:rPr>
          <w:rFonts w:hint="cs"/>
          <w:sz w:val="24"/>
          <w:rtl/>
        </w:rPr>
        <w:t>ב</w:t>
      </w:r>
      <w:r w:rsidR="00DD28BB" w:rsidRPr="005F3AE9">
        <w:rPr>
          <w:rFonts w:hint="cs"/>
          <w:sz w:val="24"/>
          <w:rtl/>
        </w:rPr>
        <w:t>מרכיבים</w:t>
      </w:r>
      <w:r w:rsidR="00C8378D">
        <w:rPr>
          <w:rFonts w:hint="cs"/>
          <w:sz w:val="24"/>
          <w:rtl/>
        </w:rPr>
        <w:t xml:space="preserve"> </w:t>
      </w:r>
      <w:r w:rsidR="008E0325">
        <w:rPr>
          <w:rFonts w:hint="cs"/>
          <w:sz w:val="24"/>
          <w:rtl/>
        </w:rPr>
        <w:t>רבים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בהקשר</w:t>
      </w:r>
      <w:r w:rsidR="00C8378D">
        <w:rPr>
          <w:rFonts w:hint="cs"/>
          <w:sz w:val="24"/>
          <w:rtl/>
        </w:rPr>
        <w:t xml:space="preserve"> </w:t>
      </w:r>
      <w:r w:rsidR="00DD28BB" w:rsidRPr="005F3AE9">
        <w:rPr>
          <w:rFonts w:hint="cs"/>
          <w:sz w:val="24"/>
          <w:rtl/>
        </w:rPr>
        <w:t>לטיעון</w:t>
      </w:r>
      <w:r w:rsidR="00C8378D">
        <w:rPr>
          <w:rFonts w:hint="cs"/>
          <w:sz w:val="24"/>
          <w:rtl/>
        </w:rPr>
        <w:t xml:space="preserve"> </w:t>
      </w:r>
      <w:r w:rsidR="00DD28BB" w:rsidRPr="005F3AE9">
        <w:rPr>
          <w:rFonts w:hint="cs"/>
          <w:sz w:val="24"/>
          <w:rtl/>
        </w:rPr>
        <w:t>וכן</w:t>
      </w:r>
      <w:r w:rsidR="00C8378D">
        <w:rPr>
          <w:rFonts w:hint="cs"/>
          <w:sz w:val="24"/>
          <w:rtl/>
        </w:rPr>
        <w:t xml:space="preserve"> </w:t>
      </w:r>
      <w:r w:rsidR="00DD28BB" w:rsidRPr="005F3AE9">
        <w:rPr>
          <w:rFonts w:hint="cs"/>
          <w:sz w:val="24"/>
          <w:rtl/>
        </w:rPr>
        <w:t>בידע</w:t>
      </w:r>
      <w:r w:rsidR="00C8378D">
        <w:rPr>
          <w:rFonts w:hint="cs"/>
          <w:sz w:val="24"/>
          <w:rtl/>
        </w:rPr>
        <w:t xml:space="preserve"> </w:t>
      </w:r>
      <w:r w:rsidR="00DD28BB" w:rsidRPr="005F3AE9">
        <w:rPr>
          <w:rFonts w:hint="cs"/>
          <w:sz w:val="24"/>
          <w:rtl/>
        </w:rPr>
        <w:t>הפדגוגי</w:t>
      </w:r>
      <w:r w:rsidR="00C8378D">
        <w:rPr>
          <w:rFonts w:hint="cs"/>
          <w:sz w:val="24"/>
          <w:rtl/>
        </w:rPr>
        <w:t xml:space="preserve"> </w:t>
      </w:r>
      <w:r w:rsidR="00DD28BB" w:rsidRPr="005F3AE9">
        <w:rPr>
          <w:rFonts w:hint="cs"/>
          <w:sz w:val="24"/>
          <w:rtl/>
        </w:rPr>
        <w:t>שלהם</w:t>
      </w:r>
      <w:r w:rsidR="00C8378D">
        <w:rPr>
          <w:rFonts w:hint="cs"/>
          <w:sz w:val="24"/>
          <w:rtl/>
        </w:rPr>
        <w:t xml:space="preserve"> </w:t>
      </w:r>
      <w:r w:rsidR="00DD28BB" w:rsidRPr="005F3AE9">
        <w:rPr>
          <w:rFonts w:hint="cs"/>
          <w:sz w:val="24"/>
          <w:rtl/>
        </w:rPr>
        <w:t>בהקשר</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הוראת</w:t>
      </w:r>
      <w:r w:rsidR="00C8378D">
        <w:rPr>
          <w:rFonts w:hint="cs"/>
          <w:sz w:val="24"/>
          <w:rtl/>
        </w:rPr>
        <w:t xml:space="preserve"> </w:t>
      </w:r>
      <w:commentRangeStart w:id="9"/>
      <w:r w:rsidR="00DD28BB" w:rsidRPr="005F3AE9">
        <w:rPr>
          <w:rFonts w:hint="cs"/>
          <w:sz w:val="24"/>
          <w:rtl/>
        </w:rPr>
        <w:t>הטיעון</w:t>
      </w:r>
      <w:commentRangeEnd w:id="9"/>
      <w:r w:rsidR="005112D5">
        <w:rPr>
          <w:rStyle w:val="CommentReference"/>
          <w:rtl/>
        </w:rPr>
        <w:commentReference w:id="9"/>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זאת</w:t>
      </w:r>
      <w:r w:rsidR="00C8378D">
        <w:rPr>
          <w:rFonts w:hint="cs"/>
          <w:sz w:val="24"/>
          <w:rtl/>
        </w:rPr>
        <w:t xml:space="preserve"> </w:t>
      </w:r>
      <w:r w:rsidR="00DD28BB" w:rsidRPr="005F3AE9">
        <w:rPr>
          <w:rFonts w:hint="cs"/>
          <w:sz w:val="24"/>
          <w:rtl/>
        </w:rPr>
        <w:t>המחקרים</w:t>
      </w:r>
      <w:r w:rsidR="00C8378D">
        <w:rPr>
          <w:rFonts w:hint="cs"/>
          <w:sz w:val="24"/>
          <w:rtl/>
        </w:rPr>
        <w:t xml:space="preserve"> </w:t>
      </w:r>
      <w:r w:rsidR="00DD28BB" w:rsidRPr="005F3AE9">
        <w:rPr>
          <w:rFonts w:hint="cs"/>
          <w:sz w:val="24"/>
          <w:rtl/>
        </w:rPr>
        <w:t>גם</w:t>
      </w:r>
      <w:r w:rsidR="00C8378D">
        <w:rPr>
          <w:rFonts w:hint="cs"/>
          <w:sz w:val="24"/>
          <w:rtl/>
        </w:rPr>
        <w:t xml:space="preserve"> </w:t>
      </w:r>
      <w:r w:rsidR="00DD28BB" w:rsidRPr="005F3AE9">
        <w:rPr>
          <w:rFonts w:hint="cs"/>
          <w:sz w:val="24"/>
          <w:rtl/>
        </w:rPr>
        <w:t>מראים</w:t>
      </w:r>
      <w:r w:rsidR="00C8378D">
        <w:rPr>
          <w:rFonts w:hint="cs"/>
          <w:sz w:val="24"/>
          <w:rtl/>
        </w:rPr>
        <w:t xml:space="preserve"> </w:t>
      </w:r>
      <w:r w:rsidR="00DD28BB" w:rsidRPr="005F3AE9">
        <w:rPr>
          <w:rFonts w:hint="cs"/>
          <w:sz w:val="24"/>
          <w:rtl/>
        </w:rPr>
        <w:t>שמהלך</w:t>
      </w:r>
      <w:r w:rsidR="00C8378D">
        <w:rPr>
          <w:rFonts w:hint="cs"/>
          <w:sz w:val="24"/>
          <w:rtl/>
        </w:rPr>
        <w:t xml:space="preserve"> </w:t>
      </w:r>
      <w:r w:rsidR="00DD28BB" w:rsidRPr="005F3AE9">
        <w:rPr>
          <w:rFonts w:hint="cs"/>
          <w:sz w:val="24"/>
          <w:rtl/>
        </w:rPr>
        <w:t>ההתפתחות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הידע</w:t>
      </w:r>
      <w:r w:rsidR="00C8378D">
        <w:rPr>
          <w:rFonts w:hint="cs"/>
          <w:sz w:val="24"/>
          <w:rtl/>
        </w:rPr>
        <w:t xml:space="preserve"> </w:t>
      </w:r>
      <w:r w:rsidR="00DD28BB" w:rsidRPr="005F3AE9">
        <w:rPr>
          <w:rFonts w:hint="cs"/>
          <w:sz w:val="24"/>
          <w:rtl/>
        </w:rPr>
        <w:t>היה</w:t>
      </w:r>
      <w:r w:rsidR="00C8378D">
        <w:rPr>
          <w:rFonts w:hint="cs"/>
          <w:sz w:val="24"/>
          <w:rtl/>
        </w:rPr>
        <w:t xml:space="preserve"> </w:t>
      </w:r>
      <w:r w:rsidR="00DD28BB" w:rsidRPr="005F3AE9">
        <w:rPr>
          <w:rFonts w:hint="cs"/>
          <w:sz w:val="24"/>
          <w:rtl/>
        </w:rPr>
        <w:t>ייחודי</w:t>
      </w:r>
      <w:r w:rsidR="00C8378D">
        <w:rPr>
          <w:rFonts w:hint="cs"/>
          <w:sz w:val="24"/>
          <w:rtl/>
        </w:rPr>
        <w:t xml:space="preserve"> </w:t>
      </w:r>
      <w:r w:rsidR="00DD28BB" w:rsidRPr="005F3AE9">
        <w:rPr>
          <w:rFonts w:hint="cs"/>
          <w:sz w:val="24"/>
          <w:rtl/>
        </w:rPr>
        <w:t>לכל</w:t>
      </w:r>
      <w:r w:rsidR="00C8378D">
        <w:rPr>
          <w:rFonts w:hint="cs"/>
          <w:sz w:val="24"/>
          <w:rtl/>
        </w:rPr>
        <w:t xml:space="preserve"> </w:t>
      </w:r>
      <w:r w:rsidR="00DD28BB" w:rsidRPr="005F3AE9">
        <w:rPr>
          <w:rFonts w:hint="cs"/>
          <w:sz w:val="24"/>
          <w:rtl/>
        </w:rPr>
        <w:t>מורה</w:t>
      </w:r>
      <w:r w:rsidR="00C8378D">
        <w:rPr>
          <w:rFonts w:hint="cs"/>
          <w:sz w:val="24"/>
          <w:rtl/>
        </w:rPr>
        <w:t xml:space="preserve"> </w:t>
      </w:r>
      <w:r w:rsidR="005112D5">
        <w:rPr>
          <w:rFonts w:hint="cs"/>
          <w:sz w:val="24"/>
          <w:rtl/>
        </w:rPr>
        <w:t xml:space="preserve">וכי </w:t>
      </w:r>
      <w:r w:rsidR="008E0325">
        <w:rPr>
          <w:rFonts w:hint="cs"/>
          <w:sz w:val="24"/>
          <w:rtl/>
        </w:rPr>
        <w:t>רבים</w:t>
      </w:r>
      <w:r w:rsidR="00C8378D">
        <w:rPr>
          <w:rFonts w:hint="cs"/>
          <w:sz w:val="24"/>
          <w:rtl/>
        </w:rPr>
        <w:t xml:space="preserve"> </w:t>
      </w:r>
      <w:r w:rsidR="00DD28BB" w:rsidRPr="005F3AE9">
        <w:rPr>
          <w:rFonts w:hint="cs"/>
          <w:sz w:val="24"/>
          <w:rtl/>
        </w:rPr>
        <w:t>מהמרכיבים</w:t>
      </w:r>
      <w:r w:rsidR="00C8378D">
        <w:rPr>
          <w:rFonts w:hint="cs"/>
          <w:sz w:val="24"/>
          <w:rtl/>
        </w:rPr>
        <w:t xml:space="preserve"> </w:t>
      </w:r>
      <w:r w:rsidR="00DD28BB" w:rsidRPr="005F3AE9">
        <w:rPr>
          <w:rFonts w:hint="cs"/>
          <w:sz w:val="24"/>
          <w:rtl/>
        </w:rPr>
        <w:t>החשובים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נשארו</w:t>
      </w:r>
      <w:r w:rsidR="00C8378D">
        <w:rPr>
          <w:rFonts w:hint="cs"/>
          <w:sz w:val="24"/>
          <w:rtl/>
        </w:rPr>
        <w:t xml:space="preserve"> </w:t>
      </w:r>
      <w:r w:rsidR="00DD28BB" w:rsidRPr="005F3AE9">
        <w:rPr>
          <w:rFonts w:hint="cs"/>
          <w:sz w:val="24"/>
          <w:rtl/>
        </w:rPr>
        <w:t>חסרים</w:t>
      </w:r>
      <w:r w:rsidR="00C8378D">
        <w:rPr>
          <w:rFonts w:hint="cs"/>
          <w:sz w:val="24"/>
          <w:rtl/>
        </w:rPr>
        <w:t xml:space="preserve"> </w:t>
      </w:r>
      <w:r w:rsidR="00DD28BB" w:rsidRPr="005F3AE9">
        <w:rPr>
          <w:rFonts w:hint="cs"/>
          <w:sz w:val="24"/>
          <w:rtl/>
        </w:rPr>
        <w:t>גם</w:t>
      </w:r>
      <w:r w:rsidR="00C8378D">
        <w:rPr>
          <w:rFonts w:hint="cs"/>
          <w:sz w:val="24"/>
          <w:rtl/>
        </w:rPr>
        <w:t xml:space="preserve"> </w:t>
      </w:r>
      <w:r w:rsidR="00DD28BB" w:rsidRPr="005F3AE9">
        <w:rPr>
          <w:rFonts w:hint="cs"/>
          <w:sz w:val="24"/>
          <w:rtl/>
        </w:rPr>
        <w:t>בסוף</w:t>
      </w:r>
      <w:r w:rsidR="00C8378D">
        <w:rPr>
          <w:rFonts w:hint="cs"/>
          <w:sz w:val="24"/>
          <w:rtl/>
        </w:rPr>
        <w:t xml:space="preserve"> </w:t>
      </w:r>
      <w:r w:rsidR="00DD28BB" w:rsidRPr="005F3AE9">
        <w:rPr>
          <w:rFonts w:hint="cs"/>
          <w:sz w:val="24"/>
          <w:rtl/>
        </w:rPr>
        <w:t>ההתערבות</w:t>
      </w:r>
      <w:r w:rsidR="00C8378D">
        <w:rPr>
          <w:rFonts w:hint="cs"/>
          <w:sz w:val="24"/>
          <w:rtl/>
        </w:rPr>
        <w:t xml:space="preserve">. </w:t>
      </w:r>
      <w:r w:rsidR="00E13E6D" w:rsidRPr="005F3AE9">
        <w:rPr>
          <w:rFonts w:hint="cs"/>
          <w:sz w:val="24"/>
          <w:rtl/>
        </w:rPr>
        <w:t>בנקודה</w:t>
      </w:r>
      <w:r w:rsidR="00C8378D">
        <w:rPr>
          <w:rFonts w:hint="cs"/>
          <w:sz w:val="24"/>
          <w:rtl/>
        </w:rPr>
        <w:t xml:space="preserve"> </w:t>
      </w:r>
      <w:r w:rsidR="00E13E6D" w:rsidRPr="005F3AE9">
        <w:rPr>
          <w:rFonts w:hint="cs"/>
          <w:sz w:val="24"/>
          <w:rtl/>
        </w:rPr>
        <w:t>זו</w:t>
      </w:r>
      <w:r w:rsidR="00C8378D">
        <w:rPr>
          <w:rFonts w:hint="cs"/>
          <w:sz w:val="24"/>
          <w:rtl/>
        </w:rPr>
        <w:t xml:space="preserve"> </w:t>
      </w:r>
      <w:r w:rsidR="00E13E6D" w:rsidRPr="005F3AE9">
        <w:rPr>
          <w:rFonts w:hint="cs"/>
          <w:sz w:val="24"/>
          <w:rtl/>
        </w:rPr>
        <w:t>חיוני</w:t>
      </w:r>
      <w:r w:rsidR="00C8378D">
        <w:rPr>
          <w:rFonts w:hint="cs"/>
          <w:sz w:val="24"/>
          <w:rtl/>
        </w:rPr>
        <w:t xml:space="preserve"> </w:t>
      </w:r>
      <w:r w:rsidR="00E13E6D" w:rsidRPr="005F3AE9">
        <w:rPr>
          <w:rFonts w:hint="cs"/>
          <w:sz w:val="24"/>
          <w:rtl/>
        </w:rPr>
        <w:t>להדגיש</w:t>
      </w:r>
      <w:r w:rsidR="00C8378D">
        <w:rPr>
          <w:rFonts w:hint="cs"/>
          <w:sz w:val="24"/>
          <w:rtl/>
        </w:rPr>
        <w:t xml:space="preserve"> </w:t>
      </w:r>
      <w:r w:rsidR="00E13E6D" w:rsidRPr="005F3AE9">
        <w:rPr>
          <w:rFonts w:hint="cs"/>
          <w:sz w:val="24"/>
          <w:rtl/>
        </w:rPr>
        <w:t>כי</w:t>
      </w:r>
      <w:r w:rsidR="00C8378D">
        <w:rPr>
          <w:rFonts w:hint="cs"/>
          <w:sz w:val="24"/>
          <w:rtl/>
        </w:rPr>
        <w:t xml:space="preserve"> </w:t>
      </w:r>
      <w:r w:rsidR="008E0325">
        <w:rPr>
          <w:rFonts w:hint="cs"/>
          <w:sz w:val="24"/>
          <w:rtl/>
        </w:rPr>
        <w:t>הדגשת</w:t>
      </w:r>
      <w:r w:rsidR="00C8378D">
        <w:rPr>
          <w:rFonts w:hint="cs"/>
          <w:sz w:val="24"/>
          <w:rtl/>
        </w:rPr>
        <w:t xml:space="preserve"> </w:t>
      </w:r>
      <w:r w:rsidR="00E13E6D" w:rsidRPr="005F3AE9">
        <w:rPr>
          <w:rFonts w:hint="cs"/>
          <w:sz w:val="24"/>
          <w:rtl/>
        </w:rPr>
        <w:t>הצורך</w:t>
      </w:r>
      <w:r w:rsidR="00C8378D">
        <w:rPr>
          <w:rFonts w:hint="cs"/>
          <w:sz w:val="24"/>
          <w:rtl/>
        </w:rPr>
        <w:t xml:space="preserve"> </w:t>
      </w:r>
      <w:r w:rsidR="00E13E6D" w:rsidRPr="005F3AE9">
        <w:rPr>
          <w:rFonts w:hint="cs"/>
          <w:sz w:val="24"/>
          <w:rtl/>
        </w:rPr>
        <w:t>בהכשרת</w:t>
      </w:r>
      <w:r w:rsidR="00C8378D">
        <w:rPr>
          <w:rFonts w:hint="cs"/>
          <w:sz w:val="24"/>
          <w:rtl/>
        </w:rPr>
        <w:t xml:space="preserve"> </w:t>
      </w:r>
      <w:r w:rsidR="00E13E6D" w:rsidRPr="005F3AE9">
        <w:rPr>
          <w:rFonts w:hint="cs"/>
          <w:sz w:val="24"/>
          <w:rtl/>
        </w:rPr>
        <w:t>מורים</w:t>
      </w:r>
      <w:r w:rsidR="00C8378D">
        <w:rPr>
          <w:rFonts w:hint="cs"/>
          <w:sz w:val="24"/>
          <w:rtl/>
        </w:rPr>
        <w:t xml:space="preserve"> </w:t>
      </w:r>
      <w:r w:rsidR="00E13E6D" w:rsidRPr="005F3AE9">
        <w:rPr>
          <w:rFonts w:hint="cs"/>
          <w:sz w:val="24"/>
          <w:rtl/>
        </w:rPr>
        <w:t>נרחבת</w:t>
      </w:r>
      <w:r w:rsidR="00C8378D">
        <w:rPr>
          <w:rFonts w:hint="cs"/>
          <w:sz w:val="24"/>
          <w:rtl/>
        </w:rPr>
        <w:t xml:space="preserve"> </w:t>
      </w:r>
      <w:r w:rsidR="00E13E6D" w:rsidRPr="005F3AE9">
        <w:rPr>
          <w:rFonts w:hint="cs"/>
          <w:sz w:val="24"/>
          <w:rtl/>
        </w:rPr>
        <w:t>אינ</w:t>
      </w:r>
      <w:r w:rsidR="008E0325">
        <w:rPr>
          <w:rFonts w:hint="cs"/>
          <w:sz w:val="24"/>
          <w:rtl/>
        </w:rPr>
        <w:t>ה</w:t>
      </w:r>
      <w:r w:rsidR="00C8378D">
        <w:rPr>
          <w:rFonts w:hint="cs"/>
          <w:sz w:val="24"/>
          <w:rtl/>
        </w:rPr>
        <w:t xml:space="preserve"> </w:t>
      </w:r>
      <w:r w:rsidR="00E13E6D" w:rsidRPr="005F3AE9">
        <w:rPr>
          <w:rFonts w:hint="cs"/>
          <w:sz w:val="24"/>
          <w:rtl/>
        </w:rPr>
        <w:t>בא</w:t>
      </w:r>
      <w:r w:rsidR="008E0325">
        <w:rPr>
          <w:rFonts w:hint="cs"/>
          <w:sz w:val="24"/>
          <w:rtl/>
        </w:rPr>
        <w:t>ה</w:t>
      </w:r>
      <w:r w:rsidR="00C8378D">
        <w:rPr>
          <w:rFonts w:hint="cs"/>
          <w:sz w:val="24"/>
          <w:rtl/>
        </w:rPr>
        <w:t xml:space="preserve"> </w:t>
      </w:r>
      <w:r w:rsidR="00E13E6D" w:rsidRPr="005F3AE9">
        <w:rPr>
          <w:rFonts w:hint="cs"/>
          <w:sz w:val="24"/>
          <w:rtl/>
        </w:rPr>
        <w:t>לגמד</w:t>
      </w:r>
      <w:r w:rsidR="00C8378D">
        <w:rPr>
          <w:rFonts w:hint="cs"/>
          <w:sz w:val="24"/>
          <w:rtl/>
        </w:rPr>
        <w:t xml:space="preserve"> </w:t>
      </w:r>
      <w:r w:rsidR="00E13E6D" w:rsidRPr="005F3AE9">
        <w:rPr>
          <w:rFonts w:hint="cs"/>
          <w:sz w:val="24"/>
          <w:rtl/>
        </w:rPr>
        <w:t>את</w:t>
      </w:r>
      <w:r w:rsidR="00C8378D">
        <w:rPr>
          <w:rFonts w:hint="cs"/>
          <w:sz w:val="24"/>
          <w:rtl/>
        </w:rPr>
        <w:t xml:space="preserve"> </w:t>
      </w:r>
      <w:r w:rsidR="00E13E6D" w:rsidRPr="005F3AE9">
        <w:rPr>
          <w:rFonts w:hint="cs"/>
          <w:sz w:val="24"/>
          <w:rtl/>
        </w:rPr>
        <w:t>המורים</w:t>
      </w:r>
      <w:r w:rsidR="00C8378D">
        <w:rPr>
          <w:rFonts w:hint="cs"/>
          <w:sz w:val="24"/>
          <w:rtl/>
        </w:rPr>
        <w:t xml:space="preserve"> </w:t>
      </w:r>
      <w:r w:rsidR="00E13E6D" w:rsidRPr="005F3AE9">
        <w:rPr>
          <w:rFonts w:hint="cs"/>
          <w:sz w:val="24"/>
          <w:rtl/>
        </w:rPr>
        <w:t>או</w:t>
      </w:r>
      <w:r w:rsidR="00C8378D">
        <w:rPr>
          <w:rFonts w:hint="cs"/>
          <w:sz w:val="24"/>
          <w:rtl/>
        </w:rPr>
        <w:t xml:space="preserve"> </w:t>
      </w:r>
      <w:r w:rsidR="00E13E6D" w:rsidRPr="005F3AE9">
        <w:rPr>
          <w:rFonts w:hint="cs"/>
          <w:sz w:val="24"/>
          <w:rtl/>
        </w:rPr>
        <w:t>להראות</w:t>
      </w:r>
      <w:r w:rsidR="00C8378D">
        <w:rPr>
          <w:rFonts w:hint="cs"/>
          <w:sz w:val="24"/>
          <w:rtl/>
        </w:rPr>
        <w:t xml:space="preserve"> </w:t>
      </w:r>
      <w:r w:rsidR="00E13E6D" w:rsidRPr="005F3AE9">
        <w:rPr>
          <w:rFonts w:hint="cs"/>
          <w:sz w:val="24"/>
          <w:rtl/>
        </w:rPr>
        <w:t>כלפיהם</w:t>
      </w:r>
      <w:r w:rsidR="00C8378D">
        <w:rPr>
          <w:rFonts w:hint="cs"/>
          <w:sz w:val="24"/>
          <w:rtl/>
        </w:rPr>
        <w:t xml:space="preserve"> </w:t>
      </w:r>
      <w:r w:rsidR="00E13E6D" w:rsidRPr="005F3AE9">
        <w:rPr>
          <w:rFonts w:hint="cs"/>
          <w:sz w:val="24"/>
          <w:rtl/>
        </w:rPr>
        <w:t>חוסר</w:t>
      </w:r>
      <w:r w:rsidR="00C8378D">
        <w:rPr>
          <w:rFonts w:hint="cs"/>
          <w:sz w:val="24"/>
          <w:rtl/>
        </w:rPr>
        <w:t xml:space="preserve"> </w:t>
      </w:r>
      <w:r w:rsidR="00E13E6D" w:rsidRPr="005F3AE9">
        <w:rPr>
          <w:rFonts w:hint="cs"/>
          <w:sz w:val="24"/>
          <w:rtl/>
        </w:rPr>
        <w:t>כבוד</w:t>
      </w:r>
      <w:r w:rsidR="00C8378D">
        <w:rPr>
          <w:rFonts w:hint="cs"/>
          <w:sz w:val="24"/>
          <w:rtl/>
        </w:rPr>
        <w:t xml:space="preserve">. </w:t>
      </w:r>
      <w:r w:rsidR="00E13E6D" w:rsidRPr="005F3AE9">
        <w:rPr>
          <w:rFonts w:hint="cs"/>
          <w:sz w:val="24"/>
          <w:rtl/>
        </w:rPr>
        <w:t>נהפוך</w:t>
      </w:r>
      <w:r w:rsidR="00C8378D">
        <w:rPr>
          <w:rFonts w:hint="cs"/>
          <w:sz w:val="24"/>
          <w:rtl/>
        </w:rPr>
        <w:t xml:space="preserve"> </w:t>
      </w:r>
      <w:r w:rsidR="00E13E6D" w:rsidRPr="005F3AE9">
        <w:rPr>
          <w:rFonts w:hint="cs"/>
          <w:sz w:val="24"/>
          <w:rtl/>
        </w:rPr>
        <w:t>הוא</w:t>
      </w:r>
      <w:r w:rsidR="00C8378D">
        <w:rPr>
          <w:rFonts w:hint="cs"/>
          <w:sz w:val="24"/>
          <w:rtl/>
        </w:rPr>
        <w:t xml:space="preserve">. </w:t>
      </w:r>
      <w:r w:rsidR="00E13E6D" w:rsidRPr="005F3AE9">
        <w:rPr>
          <w:rFonts w:hint="cs"/>
          <w:sz w:val="24"/>
          <w:rtl/>
        </w:rPr>
        <w:t>האישור</w:t>
      </w:r>
      <w:r w:rsidR="00C8378D">
        <w:rPr>
          <w:rFonts w:hint="cs"/>
          <w:sz w:val="24"/>
          <w:rtl/>
        </w:rPr>
        <w:t xml:space="preserve"> </w:t>
      </w:r>
      <w:r w:rsidR="00E13E6D" w:rsidRPr="005F3AE9">
        <w:rPr>
          <w:rFonts w:hint="cs"/>
          <w:sz w:val="24"/>
          <w:rtl/>
        </w:rPr>
        <w:t>שאין</w:t>
      </w:r>
      <w:r w:rsidR="00C8378D">
        <w:rPr>
          <w:rFonts w:hint="cs"/>
          <w:sz w:val="24"/>
          <w:rtl/>
        </w:rPr>
        <w:t xml:space="preserve"> </w:t>
      </w:r>
      <w:r w:rsidR="00E13E6D" w:rsidRPr="005F3AE9">
        <w:rPr>
          <w:rFonts w:hint="cs"/>
          <w:sz w:val="24"/>
          <w:rtl/>
        </w:rPr>
        <w:t>לצפות</w:t>
      </w:r>
      <w:r w:rsidR="00C8378D">
        <w:rPr>
          <w:rFonts w:hint="cs"/>
          <w:sz w:val="24"/>
          <w:rtl/>
        </w:rPr>
        <w:t xml:space="preserve"> </w:t>
      </w:r>
      <w:r w:rsidR="00E13E6D" w:rsidRPr="005F3AE9">
        <w:rPr>
          <w:rFonts w:hint="cs"/>
          <w:sz w:val="24"/>
          <w:rtl/>
        </w:rPr>
        <w:t>ממורים</w:t>
      </w:r>
      <w:r w:rsidR="00C8378D">
        <w:rPr>
          <w:rFonts w:hint="cs"/>
          <w:sz w:val="24"/>
          <w:rtl/>
        </w:rPr>
        <w:t xml:space="preserve"> </w:t>
      </w:r>
      <w:r w:rsidR="00E13E6D" w:rsidRPr="005F3AE9">
        <w:rPr>
          <w:rFonts w:hint="cs"/>
          <w:sz w:val="24"/>
          <w:rtl/>
        </w:rPr>
        <w:t>לעסוק</w:t>
      </w:r>
      <w:r w:rsidR="00C8378D">
        <w:rPr>
          <w:rFonts w:hint="cs"/>
          <w:sz w:val="24"/>
          <w:rtl/>
        </w:rPr>
        <w:t xml:space="preserve"> </w:t>
      </w:r>
      <w:r w:rsidR="00E13E6D" w:rsidRPr="005F3AE9">
        <w:rPr>
          <w:rFonts w:hint="cs"/>
          <w:sz w:val="24"/>
          <w:rtl/>
        </w:rPr>
        <w:t>בהוראה</w:t>
      </w:r>
      <w:r w:rsidR="00C8378D">
        <w:rPr>
          <w:rFonts w:hint="cs"/>
          <w:sz w:val="24"/>
          <w:rtl/>
        </w:rPr>
        <w:t xml:space="preserve"> </w:t>
      </w:r>
      <w:r w:rsidR="00E13E6D" w:rsidRPr="005F3AE9">
        <w:rPr>
          <w:rFonts w:hint="cs"/>
          <w:sz w:val="24"/>
          <w:rtl/>
        </w:rPr>
        <w:t>שלא</w:t>
      </w:r>
      <w:r w:rsidR="00C8378D">
        <w:rPr>
          <w:rFonts w:hint="cs"/>
          <w:sz w:val="24"/>
          <w:rtl/>
        </w:rPr>
        <w:t xml:space="preserve"> </w:t>
      </w:r>
      <w:r w:rsidR="00E13E6D" w:rsidRPr="005F3AE9">
        <w:rPr>
          <w:rFonts w:hint="cs"/>
          <w:sz w:val="24"/>
          <w:rtl/>
        </w:rPr>
        <w:t>הכינו</w:t>
      </w:r>
      <w:r w:rsidR="00C8378D">
        <w:rPr>
          <w:rFonts w:hint="cs"/>
          <w:sz w:val="24"/>
          <w:rtl/>
        </w:rPr>
        <w:t xml:space="preserve"> </w:t>
      </w:r>
      <w:r w:rsidR="00E13E6D" w:rsidRPr="005F3AE9">
        <w:rPr>
          <w:rFonts w:hint="cs"/>
          <w:sz w:val="24"/>
          <w:rtl/>
        </w:rPr>
        <w:t>אותם</w:t>
      </w:r>
      <w:r w:rsidR="00C8378D">
        <w:rPr>
          <w:rFonts w:hint="cs"/>
          <w:sz w:val="24"/>
          <w:rtl/>
        </w:rPr>
        <w:t xml:space="preserve"> </w:t>
      </w:r>
      <w:r w:rsidR="00E13E6D" w:rsidRPr="005F3AE9">
        <w:rPr>
          <w:rFonts w:hint="cs"/>
          <w:sz w:val="24"/>
          <w:rtl/>
        </w:rPr>
        <w:t>אליה</w:t>
      </w:r>
      <w:r w:rsidR="00C8378D">
        <w:rPr>
          <w:rFonts w:hint="cs"/>
          <w:sz w:val="24"/>
          <w:rtl/>
        </w:rPr>
        <w:t xml:space="preserve"> </w:t>
      </w:r>
      <w:r w:rsidR="00E13E6D" w:rsidRPr="005F3AE9">
        <w:rPr>
          <w:rFonts w:hint="cs"/>
          <w:sz w:val="24"/>
          <w:rtl/>
        </w:rPr>
        <w:t>כיאות</w:t>
      </w:r>
      <w:r w:rsidR="00C8378D">
        <w:rPr>
          <w:rFonts w:hint="cs"/>
          <w:sz w:val="24"/>
          <w:rtl/>
        </w:rPr>
        <w:t xml:space="preserve"> </w:t>
      </w:r>
      <w:r w:rsidR="00E13E6D" w:rsidRPr="005F3AE9">
        <w:rPr>
          <w:rFonts w:hint="cs"/>
          <w:sz w:val="24"/>
          <w:rtl/>
        </w:rPr>
        <w:t>מבטא</w:t>
      </w:r>
      <w:r w:rsidR="00C8378D">
        <w:rPr>
          <w:rFonts w:hint="cs"/>
          <w:sz w:val="24"/>
          <w:rtl/>
        </w:rPr>
        <w:t xml:space="preserve"> </w:t>
      </w:r>
      <w:r w:rsidR="00E13E6D" w:rsidRPr="005F3AE9">
        <w:rPr>
          <w:rFonts w:hint="cs"/>
          <w:sz w:val="24"/>
          <w:rtl/>
        </w:rPr>
        <w:t>כבוד</w:t>
      </w:r>
      <w:r w:rsidR="00C8378D">
        <w:rPr>
          <w:rFonts w:hint="cs"/>
          <w:sz w:val="24"/>
          <w:rtl/>
        </w:rPr>
        <w:t xml:space="preserve"> </w:t>
      </w:r>
      <w:r w:rsidR="00E13E6D" w:rsidRPr="005F3AE9">
        <w:rPr>
          <w:rFonts w:hint="cs"/>
          <w:sz w:val="24"/>
          <w:rtl/>
        </w:rPr>
        <w:t>למקצוע</w:t>
      </w:r>
      <w:r w:rsidR="00C8378D">
        <w:rPr>
          <w:rFonts w:hint="cs"/>
          <w:sz w:val="24"/>
          <w:rtl/>
        </w:rPr>
        <w:t xml:space="preserve"> </w:t>
      </w:r>
      <w:r w:rsidR="00E13E6D" w:rsidRPr="005F3AE9">
        <w:rPr>
          <w:rFonts w:hint="cs"/>
          <w:sz w:val="24"/>
          <w:rtl/>
        </w:rPr>
        <w:t>ההוראה</w:t>
      </w:r>
      <w:r w:rsidR="00C8378D">
        <w:rPr>
          <w:rFonts w:hint="cs"/>
          <w:sz w:val="24"/>
          <w:rtl/>
        </w:rPr>
        <w:t xml:space="preserve"> </w:t>
      </w:r>
      <w:r w:rsidR="00E13E6D" w:rsidRPr="005F3AE9">
        <w:rPr>
          <w:rFonts w:hint="cs"/>
          <w:sz w:val="24"/>
          <w:rtl/>
        </w:rPr>
        <w:t>וליושרה</w:t>
      </w:r>
      <w:r w:rsidR="00C8378D">
        <w:rPr>
          <w:rFonts w:hint="cs"/>
          <w:sz w:val="24"/>
          <w:rtl/>
        </w:rPr>
        <w:t xml:space="preserve"> </w:t>
      </w:r>
      <w:r w:rsidR="00E13E6D" w:rsidRPr="005F3AE9">
        <w:rPr>
          <w:rFonts w:hint="cs"/>
          <w:sz w:val="24"/>
          <w:rtl/>
        </w:rPr>
        <w:t>המקצועית</w:t>
      </w:r>
      <w:r w:rsidR="00C8378D">
        <w:rPr>
          <w:rFonts w:hint="cs"/>
          <w:sz w:val="24"/>
          <w:rtl/>
        </w:rPr>
        <w:t xml:space="preserve"> </w:t>
      </w:r>
      <w:r w:rsidR="00E13E6D" w:rsidRPr="005F3AE9">
        <w:rPr>
          <w:rFonts w:hint="cs"/>
          <w:sz w:val="24"/>
          <w:rtl/>
        </w:rPr>
        <w:t>של</w:t>
      </w:r>
      <w:r w:rsidR="00C8378D">
        <w:rPr>
          <w:rFonts w:hint="cs"/>
          <w:sz w:val="24"/>
          <w:rtl/>
        </w:rPr>
        <w:t xml:space="preserve"> </w:t>
      </w:r>
      <w:r w:rsidR="00E13E6D" w:rsidRPr="005F3AE9">
        <w:rPr>
          <w:rFonts w:hint="cs"/>
          <w:sz w:val="24"/>
          <w:rtl/>
        </w:rPr>
        <w:t>המורים</w:t>
      </w:r>
      <w:r w:rsidR="00C8378D">
        <w:rPr>
          <w:rFonts w:hint="cs"/>
          <w:sz w:val="24"/>
          <w:rtl/>
        </w:rPr>
        <w:t xml:space="preserve">. </w:t>
      </w:r>
    </w:p>
    <w:p w14:paraId="295DE636" w14:textId="3728DBEC" w:rsidR="00DD28BB" w:rsidRPr="005F3AE9" w:rsidRDefault="00DD28BB" w:rsidP="00E00C0C">
      <w:pPr>
        <w:pStyle w:val="ListParagraph"/>
        <w:spacing w:before="0" w:after="0" w:line="480" w:lineRule="auto"/>
        <w:ind w:left="0"/>
        <w:contextualSpacing w:val="0"/>
        <w:rPr>
          <w:sz w:val="24"/>
          <w:rtl/>
        </w:rPr>
      </w:pPr>
      <w:r w:rsidRPr="005F3AE9">
        <w:rPr>
          <w:rFonts w:hint="cs"/>
          <w:sz w:val="24"/>
          <w:rtl/>
        </w:rPr>
        <w:t>אם</w:t>
      </w:r>
      <w:r w:rsidR="00C8378D">
        <w:rPr>
          <w:rFonts w:hint="cs"/>
          <w:sz w:val="24"/>
          <w:rtl/>
        </w:rPr>
        <w:t xml:space="preserve"> </w:t>
      </w:r>
      <w:r w:rsidRPr="005F3AE9">
        <w:rPr>
          <w:rFonts w:hint="cs"/>
          <w:sz w:val="24"/>
          <w:rtl/>
        </w:rPr>
        <w:t>נ</w:t>
      </w:r>
      <w:r w:rsidR="00B554D6" w:rsidRPr="005F3AE9">
        <w:rPr>
          <w:rFonts w:hint="cs"/>
          <w:sz w:val="24"/>
          <w:rtl/>
        </w:rPr>
        <w:t>עזוב</w:t>
      </w:r>
      <w:r w:rsidR="00C8378D">
        <w:rPr>
          <w:rFonts w:hint="cs"/>
          <w:sz w:val="24"/>
          <w:rtl/>
        </w:rPr>
        <w:t xml:space="preserve"> </w:t>
      </w:r>
      <w:r w:rsidR="00B554D6" w:rsidRPr="005F3AE9">
        <w:rPr>
          <w:rFonts w:hint="cs"/>
          <w:sz w:val="24"/>
          <w:rtl/>
        </w:rPr>
        <w:t>את</w:t>
      </w:r>
      <w:r w:rsidR="00C8378D">
        <w:rPr>
          <w:rFonts w:hint="cs"/>
          <w:sz w:val="24"/>
          <w:rtl/>
        </w:rPr>
        <w:t xml:space="preserve"> </w:t>
      </w:r>
      <w:r w:rsidRPr="005F3AE9">
        <w:rPr>
          <w:rFonts w:hint="cs"/>
          <w:sz w:val="24"/>
          <w:rtl/>
        </w:rPr>
        <w:t>ההתמקדות</w:t>
      </w:r>
      <w:r w:rsidR="00C8378D">
        <w:rPr>
          <w:rFonts w:hint="cs"/>
          <w:sz w:val="24"/>
          <w:rtl/>
        </w:rPr>
        <w:t xml:space="preserve"> </w:t>
      </w:r>
      <w:r w:rsidRPr="005F3AE9">
        <w:rPr>
          <w:rFonts w:hint="cs"/>
          <w:sz w:val="24"/>
          <w:rtl/>
        </w:rPr>
        <w:t>בטיעון</w:t>
      </w:r>
      <w:r w:rsidR="00C8378D">
        <w:rPr>
          <w:rFonts w:hint="cs"/>
          <w:sz w:val="24"/>
          <w:rtl/>
        </w:rPr>
        <w:t xml:space="preserve"> </w:t>
      </w:r>
      <w:r w:rsidR="00741C6A">
        <w:rPr>
          <w:rFonts w:hint="cs"/>
          <w:sz w:val="24"/>
          <w:rtl/>
        </w:rPr>
        <w:t>כדי</w:t>
      </w:r>
      <w:r w:rsidR="00C8378D">
        <w:rPr>
          <w:rFonts w:hint="cs"/>
          <w:sz w:val="24"/>
          <w:rtl/>
        </w:rPr>
        <w:t xml:space="preserve"> </w:t>
      </w:r>
      <w:r w:rsidR="006C7CBC" w:rsidRPr="005F3AE9">
        <w:rPr>
          <w:rFonts w:hint="cs"/>
          <w:sz w:val="24"/>
          <w:rtl/>
        </w:rPr>
        <w:t>ל</w:t>
      </w:r>
      <w:r w:rsidR="00B554D6" w:rsidRPr="005F3AE9">
        <w:rPr>
          <w:rFonts w:hint="cs"/>
          <w:sz w:val="24"/>
          <w:rtl/>
        </w:rPr>
        <w:t>חזור</w:t>
      </w:r>
      <w:r w:rsidR="00C8378D">
        <w:rPr>
          <w:rFonts w:hint="cs"/>
          <w:sz w:val="24"/>
          <w:rtl/>
        </w:rPr>
        <w:t xml:space="preserve"> </w:t>
      </w:r>
      <w:r w:rsidRPr="005F3AE9">
        <w:rPr>
          <w:rFonts w:hint="cs"/>
          <w:sz w:val="24"/>
          <w:rtl/>
        </w:rPr>
        <w:t>לדיון</w:t>
      </w:r>
      <w:r w:rsidR="00C8378D">
        <w:rPr>
          <w:rFonts w:hint="cs"/>
          <w:sz w:val="24"/>
          <w:rtl/>
        </w:rPr>
        <w:t xml:space="preserve"> </w:t>
      </w:r>
      <w:r w:rsidRPr="005F3AE9">
        <w:rPr>
          <w:rFonts w:hint="cs"/>
          <w:sz w:val="24"/>
          <w:rtl/>
        </w:rPr>
        <w:t>הכללי</w:t>
      </w:r>
      <w:r w:rsidR="00C8378D">
        <w:rPr>
          <w:rFonts w:hint="cs"/>
          <w:sz w:val="24"/>
          <w:rtl/>
        </w:rPr>
        <w:t xml:space="preserve"> </w:t>
      </w:r>
      <w:r w:rsidRPr="005F3AE9">
        <w:rPr>
          <w:rFonts w:hint="cs"/>
          <w:sz w:val="24"/>
          <w:rtl/>
        </w:rPr>
        <w:t>יותר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00B554D6" w:rsidRPr="005F3AE9">
        <w:rPr>
          <w:rFonts w:hint="cs"/>
          <w:sz w:val="24"/>
          <w:rtl/>
        </w:rPr>
        <w:t>עלינו</w:t>
      </w:r>
      <w:r w:rsidR="00C8378D">
        <w:rPr>
          <w:rFonts w:hint="cs"/>
          <w:sz w:val="24"/>
          <w:rtl/>
        </w:rPr>
        <w:t xml:space="preserve"> </w:t>
      </w:r>
      <w:r w:rsidRPr="005F3AE9">
        <w:rPr>
          <w:rFonts w:hint="cs"/>
          <w:sz w:val="24"/>
          <w:rtl/>
        </w:rPr>
        <w:t>לזכור</w:t>
      </w:r>
      <w:r w:rsidR="00C8378D">
        <w:rPr>
          <w:rFonts w:hint="cs"/>
          <w:sz w:val="24"/>
          <w:rtl/>
        </w:rPr>
        <w:t xml:space="preserve"> </w:t>
      </w:r>
      <w:r w:rsidRPr="005F3AE9">
        <w:rPr>
          <w:rFonts w:hint="cs"/>
          <w:sz w:val="24"/>
          <w:rtl/>
        </w:rPr>
        <w:t>שטיעון</w:t>
      </w:r>
      <w:r w:rsidR="00C8378D">
        <w:rPr>
          <w:rFonts w:hint="cs"/>
          <w:sz w:val="24"/>
          <w:rtl/>
        </w:rPr>
        <w:t xml:space="preserve"> </w:t>
      </w:r>
      <w:r w:rsidR="00741C6A">
        <w:rPr>
          <w:rFonts w:hint="cs"/>
          <w:sz w:val="24"/>
          <w:rtl/>
        </w:rPr>
        <w:t>הוא</w:t>
      </w:r>
      <w:r w:rsidR="00C8378D">
        <w:rPr>
          <w:rFonts w:hint="cs"/>
          <w:sz w:val="24"/>
          <w:rtl/>
        </w:rPr>
        <w:t xml:space="preserve"> </w:t>
      </w:r>
      <w:r w:rsidRPr="005F3AE9">
        <w:rPr>
          <w:rFonts w:hint="cs"/>
          <w:sz w:val="24"/>
          <w:rtl/>
        </w:rPr>
        <w:t>רק</w:t>
      </w:r>
      <w:r w:rsidR="00C8378D">
        <w:rPr>
          <w:rFonts w:hint="cs"/>
          <w:sz w:val="24"/>
          <w:rtl/>
        </w:rPr>
        <w:t xml:space="preserve"> </w:t>
      </w:r>
      <w:r w:rsidR="00741C6A">
        <w:rPr>
          <w:rFonts w:hint="cs"/>
          <w:sz w:val="24"/>
          <w:rtl/>
        </w:rPr>
        <w:t>תחום</w:t>
      </w:r>
      <w:r w:rsidR="00C8378D">
        <w:rPr>
          <w:rFonts w:hint="cs"/>
          <w:sz w:val="24"/>
          <w:rtl/>
        </w:rPr>
        <w:t xml:space="preserve"> </w:t>
      </w:r>
      <w:r w:rsidRPr="005F3AE9">
        <w:rPr>
          <w:rFonts w:hint="cs"/>
          <w:sz w:val="24"/>
          <w:rtl/>
        </w:rPr>
        <w:t>אחד</w:t>
      </w:r>
      <w:r w:rsidR="00C8378D">
        <w:rPr>
          <w:rFonts w:hint="cs"/>
          <w:sz w:val="24"/>
          <w:rtl/>
        </w:rPr>
        <w:t xml:space="preserve"> </w:t>
      </w:r>
      <w:r w:rsidR="00741C6A">
        <w:rPr>
          <w:rFonts w:hint="cs"/>
          <w:sz w:val="24"/>
          <w:rtl/>
        </w:rPr>
        <w:t>מבין</w:t>
      </w:r>
      <w:r w:rsidR="00C8378D">
        <w:rPr>
          <w:rFonts w:hint="cs"/>
          <w:sz w:val="24"/>
          <w:rtl/>
        </w:rPr>
        <w:t xml:space="preserve"> </w:t>
      </w:r>
      <w:r w:rsidRPr="005F3AE9">
        <w:rPr>
          <w:rFonts w:hint="cs"/>
          <w:sz w:val="24"/>
          <w:rtl/>
        </w:rPr>
        <w:t>רבים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הצהרות</w:t>
      </w:r>
      <w:r w:rsidR="00C8378D">
        <w:rPr>
          <w:rFonts w:hint="cs"/>
          <w:sz w:val="24"/>
          <w:rtl/>
        </w:rPr>
        <w:t xml:space="preserve"> </w:t>
      </w:r>
      <w:r w:rsidRPr="005F3AE9">
        <w:rPr>
          <w:rFonts w:hint="cs"/>
          <w:sz w:val="24"/>
          <w:rtl/>
        </w:rPr>
        <w:t>הקוראות</w:t>
      </w:r>
      <w:r w:rsidR="00C8378D">
        <w:rPr>
          <w:rFonts w:hint="cs"/>
          <w:sz w:val="24"/>
          <w:rtl/>
        </w:rPr>
        <w:t xml:space="preserve"> </w:t>
      </w:r>
      <w:r w:rsidRPr="005F3AE9">
        <w:rPr>
          <w:rFonts w:hint="cs"/>
          <w:sz w:val="24"/>
          <w:rtl/>
        </w:rPr>
        <w:t>לפתח</w:t>
      </w:r>
      <w:r w:rsidR="00C8378D">
        <w:rPr>
          <w:rFonts w:hint="cs"/>
          <w:sz w:val="24"/>
          <w:rtl/>
        </w:rPr>
        <w:t xml:space="preserve"> </w:t>
      </w:r>
      <w:r w:rsidRPr="005F3AE9">
        <w:rPr>
          <w:rFonts w:hint="cs"/>
          <w:sz w:val="24"/>
          <w:rtl/>
        </w:rPr>
        <w:t>אצל</w:t>
      </w:r>
      <w:r w:rsidR="00C8378D">
        <w:rPr>
          <w:rFonts w:hint="cs"/>
          <w:sz w:val="24"/>
          <w:rtl/>
        </w:rPr>
        <w:t xml:space="preserve"> </w:t>
      </w:r>
      <w:r w:rsidRPr="005F3AE9">
        <w:rPr>
          <w:rFonts w:hint="cs"/>
          <w:sz w:val="24"/>
          <w:rtl/>
        </w:rPr>
        <w:t>תלמידים</w:t>
      </w:r>
      <w:r w:rsidR="00C8378D">
        <w:rPr>
          <w:rFonts w:hint="cs"/>
          <w:sz w:val="24"/>
          <w:rtl/>
        </w:rPr>
        <w:t xml:space="preserve"> </w:t>
      </w:r>
      <w:r w:rsidRPr="005F3AE9">
        <w:rPr>
          <w:rFonts w:hint="cs"/>
          <w:sz w:val="24"/>
          <w:rtl/>
        </w:rPr>
        <w:t>חשיבה</w:t>
      </w:r>
      <w:r w:rsidR="00C8378D">
        <w:rPr>
          <w:rFonts w:hint="cs"/>
          <w:sz w:val="24"/>
          <w:rtl/>
        </w:rPr>
        <w:t xml:space="preserve"> </w:t>
      </w:r>
      <w:r w:rsidR="006C7CBC" w:rsidRPr="005F3AE9">
        <w:rPr>
          <w:rFonts w:hint="cs"/>
          <w:sz w:val="24"/>
          <w:rtl/>
        </w:rPr>
        <w:t>מסדר</w:t>
      </w:r>
      <w:r w:rsidR="00C8378D">
        <w:rPr>
          <w:rFonts w:hint="cs"/>
          <w:sz w:val="24"/>
          <w:rtl/>
        </w:rPr>
        <w:t xml:space="preserve"> </w:t>
      </w:r>
      <w:r w:rsidR="006C7CBC" w:rsidRPr="005F3AE9">
        <w:rPr>
          <w:rFonts w:hint="cs"/>
          <w:sz w:val="24"/>
          <w:rtl/>
        </w:rPr>
        <w:t>גבוה</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כל</w:t>
      </w:r>
      <w:r w:rsidR="00C8378D">
        <w:rPr>
          <w:rFonts w:hint="cs"/>
          <w:sz w:val="24"/>
          <w:rtl/>
        </w:rPr>
        <w:t xml:space="preserve"> </w:t>
      </w:r>
      <w:r w:rsidRPr="005F3AE9">
        <w:rPr>
          <w:rFonts w:hint="cs"/>
          <w:sz w:val="24"/>
          <w:rtl/>
        </w:rPr>
        <w:t>היבטיה</w:t>
      </w:r>
      <w:r w:rsidR="00C8378D">
        <w:rPr>
          <w:rFonts w:hint="cs"/>
          <w:sz w:val="24"/>
          <w:rtl/>
        </w:rPr>
        <w:t xml:space="preserve"> </w:t>
      </w:r>
      <w:r w:rsidRPr="005F3AE9">
        <w:rPr>
          <w:rFonts w:hint="cs"/>
          <w:sz w:val="24"/>
          <w:rtl/>
        </w:rPr>
        <w:t>דורשות</w:t>
      </w:r>
      <w:r w:rsidR="00C8378D">
        <w:rPr>
          <w:rFonts w:hint="cs"/>
          <w:sz w:val="24"/>
          <w:rtl/>
        </w:rPr>
        <w:t xml:space="preserve"> </w:t>
      </w:r>
      <w:r w:rsidRPr="005F3AE9">
        <w:rPr>
          <w:rFonts w:hint="cs"/>
          <w:sz w:val="24"/>
          <w:rtl/>
        </w:rPr>
        <w:t>למעשה</w:t>
      </w:r>
      <w:r w:rsidR="00C8378D">
        <w:rPr>
          <w:rFonts w:hint="cs"/>
          <w:sz w:val="24"/>
          <w:rtl/>
        </w:rPr>
        <w:t xml:space="preserve"> </w:t>
      </w:r>
      <w:r w:rsidRPr="005F3AE9">
        <w:rPr>
          <w:rFonts w:hint="cs"/>
          <w:sz w:val="24"/>
          <w:rtl/>
        </w:rPr>
        <w:t>להרחיב</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לתחומים</w:t>
      </w:r>
      <w:r w:rsidR="00C8378D">
        <w:rPr>
          <w:rFonts w:hint="cs"/>
          <w:sz w:val="24"/>
          <w:rtl/>
        </w:rPr>
        <w:t xml:space="preserve"> </w:t>
      </w:r>
      <w:r w:rsidRPr="005F3AE9">
        <w:rPr>
          <w:rFonts w:hint="cs"/>
          <w:sz w:val="24"/>
          <w:rtl/>
        </w:rPr>
        <w:t>נוספים</w:t>
      </w:r>
      <w:r w:rsidR="00C8378D">
        <w:rPr>
          <w:rFonts w:hint="cs"/>
          <w:sz w:val="24"/>
          <w:rtl/>
        </w:rPr>
        <w:t xml:space="preserve"> </w:t>
      </w:r>
      <w:r w:rsidRPr="005F3AE9">
        <w:rPr>
          <w:rFonts w:hint="cs"/>
          <w:sz w:val="24"/>
          <w:rtl/>
        </w:rPr>
        <w:t>ורבים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הרחבה</w:t>
      </w:r>
      <w:r w:rsidR="00C8378D">
        <w:rPr>
          <w:rFonts w:hint="cs"/>
          <w:sz w:val="24"/>
          <w:rtl/>
        </w:rPr>
        <w:t xml:space="preserve"> </w:t>
      </w:r>
      <w:r w:rsidRPr="005F3AE9">
        <w:rPr>
          <w:rFonts w:hint="cs"/>
          <w:sz w:val="24"/>
          <w:rtl/>
        </w:rPr>
        <w:t>כזו</w:t>
      </w:r>
      <w:r w:rsidR="00C8378D">
        <w:rPr>
          <w:rFonts w:hint="cs"/>
          <w:sz w:val="24"/>
          <w:rtl/>
        </w:rPr>
        <w:t xml:space="preserve"> </w:t>
      </w:r>
      <w:r w:rsidR="00741C6A">
        <w:rPr>
          <w:rFonts w:hint="cs"/>
          <w:sz w:val="24"/>
          <w:rtl/>
        </w:rPr>
        <w:t>ודאי</w:t>
      </w:r>
      <w:r w:rsidR="00C8378D">
        <w:rPr>
          <w:rFonts w:hint="cs"/>
          <w:sz w:val="24"/>
          <w:rtl/>
        </w:rPr>
        <w:t xml:space="preserve"> </w:t>
      </w:r>
      <w:r w:rsidRPr="005F3AE9">
        <w:rPr>
          <w:rFonts w:hint="cs"/>
          <w:sz w:val="24"/>
          <w:rtl/>
        </w:rPr>
        <w:t>תדרוש</w:t>
      </w:r>
      <w:r w:rsidR="00C8378D">
        <w:rPr>
          <w:rFonts w:hint="cs"/>
          <w:sz w:val="24"/>
          <w:rtl/>
        </w:rPr>
        <w:t xml:space="preserve"> </w:t>
      </w:r>
      <w:r w:rsidRPr="005F3AE9">
        <w:rPr>
          <w:rFonts w:hint="cs"/>
          <w:sz w:val="24"/>
          <w:rtl/>
        </w:rPr>
        <w:t>מהמורים</w:t>
      </w:r>
      <w:r w:rsidR="00C8378D">
        <w:rPr>
          <w:rFonts w:hint="cs"/>
          <w:sz w:val="24"/>
          <w:rtl/>
        </w:rPr>
        <w:t xml:space="preserve"> </w:t>
      </w:r>
      <w:r w:rsidRPr="005F3AE9">
        <w:rPr>
          <w:rFonts w:hint="cs"/>
          <w:sz w:val="24"/>
          <w:rtl/>
        </w:rPr>
        <w:t>להשתתף</w:t>
      </w:r>
      <w:r w:rsidR="00C8378D">
        <w:rPr>
          <w:rFonts w:hint="cs"/>
          <w:sz w:val="24"/>
          <w:rtl/>
        </w:rPr>
        <w:t xml:space="preserve"> </w:t>
      </w:r>
      <w:r w:rsidRPr="005F3AE9">
        <w:rPr>
          <w:rFonts w:hint="cs"/>
          <w:sz w:val="24"/>
          <w:rtl/>
        </w:rPr>
        <w:t>בפיתוח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בהיקפים</w:t>
      </w:r>
      <w:r w:rsidR="00C8378D">
        <w:rPr>
          <w:rFonts w:hint="cs"/>
          <w:sz w:val="24"/>
          <w:rtl/>
        </w:rPr>
        <w:t xml:space="preserve"> </w:t>
      </w:r>
      <w:r w:rsidRPr="005F3AE9">
        <w:rPr>
          <w:rFonts w:hint="cs"/>
          <w:sz w:val="24"/>
          <w:rtl/>
        </w:rPr>
        <w:t>גדולים</w:t>
      </w:r>
      <w:r w:rsidR="00C8378D">
        <w:rPr>
          <w:rFonts w:hint="cs"/>
          <w:sz w:val="24"/>
          <w:rtl/>
        </w:rPr>
        <w:t xml:space="preserve"> </w:t>
      </w:r>
      <w:r w:rsidR="00741C6A">
        <w:rPr>
          <w:rFonts w:hint="cs"/>
          <w:sz w:val="24"/>
          <w:rtl/>
        </w:rPr>
        <w:t>ב</w:t>
      </w:r>
      <w:r w:rsidRPr="005F3AE9">
        <w:rPr>
          <w:rFonts w:hint="cs"/>
          <w:sz w:val="24"/>
          <w:rtl/>
        </w:rPr>
        <w:t>הרבה</w:t>
      </w:r>
      <w:r w:rsidR="00C8378D">
        <w:rPr>
          <w:rFonts w:hint="cs"/>
          <w:sz w:val="24"/>
          <w:rtl/>
        </w:rPr>
        <w:t xml:space="preserve"> </w:t>
      </w:r>
      <w:r w:rsidR="00741C6A">
        <w:rPr>
          <w:rFonts w:hint="cs"/>
          <w:sz w:val="24"/>
          <w:rtl/>
        </w:rPr>
        <w:t>מאלה</w:t>
      </w:r>
      <w:r w:rsidR="00C8378D">
        <w:rPr>
          <w:rFonts w:hint="cs"/>
          <w:sz w:val="24"/>
          <w:rtl/>
        </w:rPr>
        <w:t xml:space="preserve"> </w:t>
      </w:r>
      <w:r w:rsidRPr="005F3AE9">
        <w:rPr>
          <w:rFonts w:hint="cs"/>
          <w:sz w:val="24"/>
          <w:rtl/>
        </w:rPr>
        <w:t>המתוארים</w:t>
      </w:r>
      <w:r w:rsidR="00C8378D">
        <w:rPr>
          <w:rFonts w:hint="cs"/>
          <w:sz w:val="24"/>
          <w:rtl/>
        </w:rPr>
        <w:t xml:space="preserve"> </w:t>
      </w:r>
      <w:r w:rsidRPr="005F3AE9">
        <w:rPr>
          <w:rFonts w:hint="cs"/>
          <w:sz w:val="24"/>
          <w:rtl/>
        </w:rPr>
        <w:t>במחקרים</w:t>
      </w:r>
      <w:r w:rsidR="00C8378D">
        <w:rPr>
          <w:rFonts w:hint="cs"/>
          <w:sz w:val="24"/>
          <w:rtl/>
        </w:rPr>
        <w:t xml:space="preserve"> </w:t>
      </w:r>
      <w:r w:rsidRPr="005F3AE9">
        <w:rPr>
          <w:rFonts w:hint="cs"/>
          <w:sz w:val="24"/>
          <w:rtl/>
        </w:rPr>
        <w:t>שנסקרו</w:t>
      </w:r>
      <w:r w:rsidR="00C8378D">
        <w:rPr>
          <w:rFonts w:hint="cs"/>
          <w:sz w:val="24"/>
          <w:rtl/>
        </w:rPr>
        <w:t xml:space="preserve"> </w:t>
      </w:r>
      <w:r w:rsidRPr="005F3AE9">
        <w:rPr>
          <w:rFonts w:hint="cs"/>
          <w:sz w:val="24"/>
          <w:rtl/>
        </w:rPr>
        <w:t>כאן</w:t>
      </w:r>
      <w:r w:rsidR="00C8378D">
        <w:rPr>
          <w:rFonts w:hint="cs"/>
          <w:sz w:val="24"/>
          <w:rtl/>
        </w:rPr>
        <w:t xml:space="preserve">. </w:t>
      </w:r>
      <w:r w:rsidR="00F964E3" w:rsidRPr="005F3AE9">
        <w:rPr>
          <w:rFonts w:hint="cs"/>
          <w:sz w:val="24"/>
          <w:rtl/>
        </w:rPr>
        <w:t>אם</w:t>
      </w:r>
      <w:r w:rsidR="00C8378D">
        <w:rPr>
          <w:rFonts w:hint="cs"/>
          <w:sz w:val="24"/>
          <w:rtl/>
        </w:rPr>
        <w:t xml:space="preserve"> </w:t>
      </w:r>
      <w:r w:rsidR="00F964E3" w:rsidRPr="005F3AE9">
        <w:rPr>
          <w:rFonts w:hint="cs"/>
          <w:sz w:val="24"/>
          <w:rtl/>
        </w:rPr>
        <w:t>קשה</w:t>
      </w:r>
      <w:r w:rsidR="00C8378D">
        <w:rPr>
          <w:rFonts w:hint="cs"/>
          <w:sz w:val="24"/>
          <w:rtl/>
        </w:rPr>
        <w:t xml:space="preserve"> </w:t>
      </w:r>
      <w:r w:rsidR="00741C6A">
        <w:rPr>
          <w:rFonts w:hint="cs"/>
          <w:sz w:val="24"/>
          <w:rtl/>
        </w:rPr>
        <w:t>להגיע</w:t>
      </w:r>
      <w:r w:rsidR="00C8378D">
        <w:rPr>
          <w:rFonts w:hint="cs"/>
          <w:sz w:val="24"/>
          <w:rtl/>
        </w:rPr>
        <w:t xml:space="preserve"> </w:t>
      </w:r>
      <w:r w:rsidR="00741C6A">
        <w:rPr>
          <w:rFonts w:hint="cs"/>
          <w:sz w:val="24"/>
          <w:rtl/>
        </w:rPr>
        <w:t>ל</w:t>
      </w:r>
      <w:r w:rsidR="00F964E3" w:rsidRPr="005F3AE9">
        <w:rPr>
          <w:rFonts w:hint="cs"/>
          <w:sz w:val="24"/>
          <w:rtl/>
        </w:rPr>
        <w:t>תוצאות</w:t>
      </w:r>
      <w:r w:rsidR="00C8378D">
        <w:rPr>
          <w:rFonts w:hint="cs"/>
          <w:sz w:val="24"/>
          <w:rtl/>
        </w:rPr>
        <w:t xml:space="preserve"> </w:t>
      </w:r>
      <w:r w:rsidR="00F964E3" w:rsidRPr="005F3AE9">
        <w:rPr>
          <w:rFonts w:hint="cs"/>
          <w:sz w:val="24"/>
          <w:rtl/>
        </w:rPr>
        <w:t>הרצויות</w:t>
      </w:r>
      <w:r w:rsidR="00C8378D">
        <w:rPr>
          <w:rFonts w:hint="cs"/>
          <w:sz w:val="24"/>
          <w:rtl/>
        </w:rPr>
        <w:t xml:space="preserve"> </w:t>
      </w:r>
      <w:r w:rsidR="00F964E3" w:rsidRPr="005F3AE9">
        <w:rPr>
          <w:rFonts w:hint="cs"/>
          <w:sz w:val="24"/>
          <w:rtl/>
        </w:rPr>
        <w:t>בתהליכי</w:t>
      </w:r>
      <w:r w:rsidR="00C8378D">
        <w:rPr>
          <w:rFonts w:hint="cs"/>
          <w:sz w:val="24"/>
          <w:rtl/>
        </w:rPr>
        <w:t xml:space="preserve"> </w:t>
      </w:r>
      <w:r w:rsidR="00F964E3" w:rsidRPr="005F3AE9">
        <w:rPr>
          <w:rFonts w:hint="cs"/>
          <w:sz w:val="24"/>
          <w:rtl/>
        </w:rPr>
        <w:t>פיתוח</w:t>
      </w:r>
      <w:r w:rsidR="00C8378D">
        <w:rPr>
          <w:rFonts w:hint="cs"/>
          <w:sz w:val="24"/>
          <w:rtl/>
        </w:rPr>
        <w:t xml:space="preserve"> </w:t>
      </w:r>
      <w:r w:rsidR="00F964E3" w:rsidRPr="005F3AE9">
        <w:rPr>
          <w:rFonts w:hint="cs"/>
          <w:sz w:val="24"/>
          <w:rtl/>
        </w:rPr>
        <w:t>מקצועי</w:t>
      </w:r>
      <w:r w:rsidR="00C8378D">
        <w:rPr>
          <w:rFonts w:hint="cs"/>
          <w:sz w:val="24"/>
          <w:rtl/>
        </w:rPr>
        <w:t xml:space="preserve"> </w:t>
      </w:r>
      <w:r w:rsidR="00F964E3" w:rsidRPr="005F3AE9">
        <w:rPr>
          <w:rFonts w:hint="cs"/>
          <w:sz w:val="24"/>
          <w:rtl/>
        </w:rPr>
        <w:t>המתמקדים</w:t>
      </w:r>
      <w:r w:rsidR="00C8378D">
        <w:rPr>
          <w:rFonts w:hint="cs"/>
          <w:sz w:val="24"/>
          <w:rtl/>
        </w:rPr>
        <w:t xml:space="preserve"> </w:t>
      </w:r>
      <w:r w:rsidR="00F964E3" w:rsidRPr="005F3AE9">
        <w:rPr>
          <w:rFonts w:hint="cs"/>
          <w:sz w:val="24"/>
          <w:rtl/>
        </w:rPr>
        <w:t>בתחום</w:t>
      </w:r>
      <w:r w:rsidR="00C8378D">
        <w:rPr>
          <w:rFonts w:hint="cs"/>
          <w:sz w:val="24"/>
          <w:rtl/>
        </w:rPr>
        <w:t xml:space="preserve"> </w:t>
      </w:r>
      <w:r w:rsidR="00F964E3" w:rsidRPr="005F3AE9">
        <w:rPr>
          <w:rFonts w:hint="cs"/>
          <w:sz w:val="24"/>
          <w:rtl/>
        </w:rPr>
        <w:t>הטיעון</w:t>
      </w:r>
      <w:r w:rsidR="00741C6A">
        <w:rPr>
          <w:rFonts w:hint="cs"/>
          <w:sz w:val="24"/>
          <w:rtl/>
        </w:rPr>
        <w:t>,</w:t>
      </w:r>
      <w:r w:rsidR="00C8378D">
        <w:rPr>
          <w:rFonts w:hint="cs"/>
          <w:sz w:val="24"/>
          <w:rtl/>
        </w:rPr>
        <w:t xml:space="preserve"> </w:t>
      </w:r>
      <w:r w:rsidR="00741C6A">
        <w:rPr>
          <w:rFonts w:hint="cs"/>
          <w:sz w:val="24"/>
          <w:rtl/>
        </w:rPr>
        <w:t>קשה</w:t>
      </w:r>
      <w:r w:rsidR="00C8378D">
        <w:rPr>
          <w:rFonts w:hint="cs"/>
          <w:sz w:val="24"/>
          <w:rtl/>
        </w:rPr>
        <w:t xml:space="preserve"> </w:t>
      </w:r>
      <w:r w:rsidR="00F964E3" w:rsidRPr="005F3AE9">
        <w:rPr>
          <w:rFonts w:hint="cs"/>
          <w:sz w:val="24"/>
          <w:rtl/>
        </w:rPr>
        <w:t>על</w:t>
      </w:r>
      <w:r w:rsidR="00C8378D">
        <w:rPr>
          <w:rFonts w:hint="cs"/>
          <w:sz w:val="24"/>
          <w:rtl/>
        </w:rPr>
        <w:t xml:space="preserve"> </w:t>
      </w:r>
      <w:r w:rsidR="00F964E3" w:rsidRPr="005F3AE9">
        <w:rPr>
          <w:rFonts w:hint="cs"/>
          <w:sz w:val="24"/>
          <w:rtl/>
        </w:rPr>
        <w:t>אחת</w:t>
      </w:r>
      <w:r w:rsidR="00C8378D">
        <w:rPr>
          <w:rFonts w:hint="cs"/>
          <w:sz w:val="24"/>
          <w:rtl/>
        </w:rPr>
        <w:t xml:space="preserve"> </w:t>
      </w:r>
      <w:r w:rsidR="00F964E3" w:rsidRPr="005F3AE9">
        <w:rPr>
          <w:rFonts w:hint="cs"/>
          <w:sz w:val="24"/>
          <w:rtl/>
        </w:rPr>
        <w:t>כמה</w:t>
      </w:r>
      <w:r w:rsidR="00C8378D">
        <w:rPr>
          <w:rFonts w:hint="cs"/>
          <w:sz w:val="24"/>
          <w:rtl/>
        </w:rPr>
        <w:t xml:space="preserve"> </w:t>
      </w:r>
      <w:r w:rsidR="00F964E3" w:rsidRPr="005F3AE9">
        <w:rPr>
          <w:rFonts w:hint="cs"/>
          <w:sz w:val="24"/>
          <w:rtl/>
        </w:rPr>
        <w:t>וכמה</w:t>
      </w:r>
      <w:r w:rsidR="00C8378D">
        <w:rPr>
          <w:rFonts w:hint="cs"/>
          <w:sz w:val="24"/>
          <w:rtl/>
        </w:rPr>
        <w:t xml:space="preserve"> </w:t>
      </w:r>
      <w:r w:rsidR="00741C6A">
        <w:rPr>
          <w:rFonts w:hint="cs"/>
          <w:sz w:val="24"/>
          <w:rtl/>
        </w:rPr>
        <w:t>להגיע</w:t>
      </w:r>
      <w:r w:rsidR="00C8378D">
        <w:rPr>
          <w:rFonts w:hint="cs"/>
          <w:sz w:val="24"/>
          <w:rtl/>
        </w:rPr>
        <w:t xml:space="preserve"> </w:t>
      </w:r>
      <w:r w:rsidR="00741C6A">
        <w:rPr>
          <w:rFonts w:hint="cs"/>
          <w:sz w:val="24"/>
          <w:rtl/>
        </w:rPr>
        <w:t>ל</w:t>
      </w:r>
      <w:r w:rsidR="00F964E3" w:rsidRPr="005F3AE9">
        <w:rPr>
          <w:rFonts w:hint="cs"/>
          <w:sz w:val="24"/>
          <w:rtl/>
        </w:rPr>
        <w:t>תוצאות</w:t>
      </w:r>
      <w:r w:rsidR="00C8378D">
        <w:rPr>
          <w:rFonts w:hint="cs"/>
          <w:sz w:val="24"/>
          <w:rtl/>
        </w:rPr>
        <w:t xml:space="preserve"> </w:t>
      </w:r>
      <w:r w:rsidR="00F964E3" w:rsidRPr="005F3AE9">
        <w:rPr>
          <w:rFonts w:hint="cs"/>
          <w:sz w:val="24"/>
          <w:rtl/>
        </w:rPr>
        <w:t>רצויות</w:t>
      </w:r>
      <w:r w:rsidR="00C8378D">
        <w:rPr>
          <w:rFonts w:hint="cs"/>
          <w:sz w:val="24"/>
          <w:rtl/>
        </w:rPr>
        <w:t xml:space="preserve"> </w:t>
      </w:r>
      <w:r w:rsidR="00F964E3" w:rsidRPr="005F3AE9">
        <w:rPr>
          <w:rFonts w:hint="cs"/>
          <w:sz w:val="24"/>
          <w:rtl/>
        </w:rPr>
        <w:t>בתהליכי</w:t>
      </w:r>
      <w:r w:rsidR="00C8378D">
        <w:rPr>
          <w:rFonts w:hint="cs"/>
          <w:sz w:val="24"/>
          <w:rtl/>
        </w:rPr>
        <w:t xml:space="preserve"> </w:t>
      </w:r>
      <w:r w:rsidR="00F964E3" w:rsidRPr="005F3AE9">
        <w:rPr>
          <w:rFonts w:hint="cs"/>
          <w:sz w:val="24"/>
          <w:rtl/>
        </w:rPr>
        <w:t>פיתוח</w:t>
      </w:r>
      <w:r w:rsidR="00C8378D">
        <w:rPr>
          <w:rFonts w:hint="cs"/>
          <w:sz w:val="24"/>
          <w:rtl/>
        </w:rPr>
        <w:t xml:space="preserve"> </w:t>
      </w:r>
      <w:r w:rsidR="00F964E3" w:rsidRPr="005F3AE9">
        <w:rPr>
          <w:rFonts w:hint="cs"/>
          <w:sz w:val="24"/>
          <w:rtl/>
        </w:rPr>
        <w:t>מקצועי</w:t>
      </w:r>
      <w:r w:rsidR="00C8378D">
        <w:rPr>
          <w:rFonts w:hint="cs"/>
          <w:sz w:val="24"/>
          <w:rtl/>
        </w:rPr>
        <w:t xml:space="preserve"> </w:t>
      </w:r>
      <w:r w:rsidR="00741C6A">
        <w:rPr>
          <w:rFonts w:hint="cs"/>
          <w:sz w:val="24"/>
          <w:rtl/>
        </w:rPr>
        <w:t>שיעסקו</w:t>
      </w:r>
      <w:r w:rsidR="00C8378D">
        <w:rPr>
          <w:rFonts w:hint="cs"/>
          <w:sz w:val="24"/>
          <w:rtl/>
        </w:rPr>
        <w:t xml:space="preserve"> </w:t>
      </w:r>
      <w:r w:rsidR="00741C6A">
        <w:rPr>
          <w:rFonts w:hint="cs"/>
          <w:sz w:val="24"/>
          <w:rtl/>
        </w:rPr>
        <w:t>ב</w:t>
      </w:r>
      <w:r w:rsidR="00F964E3" w:rsidRPr="005F3AE9">
        <w:rPr>
          <w:rFonts w:hint="cs"/>
          <w:sz w:val="24"/>
          <w:rtl/>
        </w:rPr>
        <w:t>גוף</w:t>
      </w:r>
      <w:r w:rsidR="00C8378D">
        <w:rPr>
          <w:rFonts w:hint="cs"/>
          <w:sz w:val="24"/>
          <w:rtl/>
        </w:rPr>
        <w:t xml:space="preserve"> </w:t>
      </w:r>
      <w:r w:rsidR="00F964E3" w:rsidRPr="005F3AE9">
        <w:rPr>
          <w:rFonts w:hint="cs"/>
          <w:sz w:val="24"/>
          <w:rtl/>
        </w:rPr>
        <w:t>הידע</w:t>
      </w:r>
      <w:r w:rsidR="00C8378D">
        <w:rPr>
          <w:rFonts w:hint="cs"/>
          <w:sz w:val="24"/>
          <w:rtl/>
        </w:rPr>
        <w:t xml:space="preserve"> </w:t>
      </w:r>
      <w:r w:rsidR="00F964E3" w:rsidRPr="005F3AE9">
        <w:rPr>
          <w:rFonts w:hint="cs"/>
          <w:sz w:val="24"/>
          <w:rtl/>
        </w:rPr>
        <w:t>הרחב</w:t>
      </w:r>
      <w:r w:rsidR="00C8378D">
        <w:rPr>
          <w:rFonts w:hint="cs"/>
          <w:sz w:val="24"/>
          <w:rtl/>
        </w:rPr>
        <w:t xml:space="preserve"> </w:t>
      </w:r>
      <w:r w:rsidR="00F964E3" w:rsidRPr="005F3AE9">
        <w:rPr>
          <w:rFonts w:hint="cs"/>
          <w:sz w:val="24"/>
          <w:rtl/>
        </w:rPr>
        <w:t>יותר</w:t>
      </w:r>
      <w:r w:rsidR="00C8378D">
        <w:rPr>
          <w:rFonts w:hint="cs"/>
          <w:sz w:val="24"/>
          <w:rtl/>
        </w:rPr>
        <w:t xml:space="preserve"> </w:t>
      </w:r>
      <w:r w:rsidR="00F964E3" w:rsidRPr="005F3AE9">
        <w:rPr>
          <w:rFonts w:hint="cs"/>
          <w:sz w:val="24"/>
          <w:rtl/>
        </w:rPr>
        <w:t>הנחוץ</w:t>
      </w:r>
      <w:r w:rsidR="00C8378D">
        <w:rPr>
          <w:rFonts w:hint="cs"/>
          <w:sz w:val="24"/>
          <w:rtl/>
        </w:rPr>
        <w:t xml:space="preserve"> </w:t>
      </w:r>
      <w:r w:rsidR="00F964E3" w:rsidRPr="005F3AE9">
        <w:rPr>
          <w:rFonts w:hint="cs"/>
          <w:sz w:val="24"/>
          <w:rtl/>
        </w:rPr>
        <w:t>להוראת</w:t>
      </w:r>
      <w:r w:rsidR="00C8378D">
        <w:rPr>
          <w:rFonts w:hint="cs"/>
          <w:sz w:val="24"/>
          <w:rtl/>
        </w:rPr>
        <w:t xml:space="preserve"> </w:t>
      </w:r>
      <w:r w:rsidR="00F964E3" w:rsidRPr="005F3AE9">
        <w:rPr>
          <w:rFonts w:hint="cs"/>
          <w:sz w:val="24"/>
          <w:rtl/>
        </w:rPr>
        <w:t>היבטים</w:t>
      </w:r>
      <w:r w:rsidR="00C8378D">
        <w:rPr>
          <w:rFonts w:hint="cs"/>
          <w:sz w:val="24"/>
          <w:rtl/>
        </w:rPr>
        <w:t xml:space="preserve"> </w:t>
      </w:r>
      <w:r w:rsidR="00F964E3" w:rsidRPr="005F3AE9">
        <w:rPr>
          <w:rFonts w:hint="cs"/>
          <w:sz w:val="24"/>
          <w:rtl/>
        </w:rPr>
        <w:t>מגוונים</w:t>
      </w:r>
      <w:r w:rsidR="00C8378D">
        <w:rPr>
          <w:rFonts w:hint="cs"/>
          <w:sz w:val="24"/>
          <w:rtl/>
        </w:rPr>
        <w:t xml:space="preserve"> </w:t>
      </w:r>
      <w:r w:rsidR="00F964E3" w:rsidRPr="005F3AE9">
        <w:rPr>
          <w:rFonts w:hint="cs"/>
          <w:sz w:val="24"/>
          <w:rtl/>
        </w:rPr>
        <w:t>של</w:t>
      </w:r>
      <w:r w:rsidR="00C8378D">
        <w:rPr>
          <w:rFonts w:hint="cs"/>
          <w:sz w:val="24"/>
          <w:rtl/>
        </w:rPr>
        <w:t xml:space="preserve"> </w:t>
      </w:r>
      <w:r w:rsidR="00F964E3" w:rsidRPr="005F3AE9">
        <w:rPr>
          <w:rFonts w:hint="cs"/>
          <w:sz w:val="24"/>
          <w:rtl/>
        </w:rPr>
        <w:t>חשיבה</w:t>
      </w:r>
      <w:r w:rsidR="00C8378D">
        <w:rPr>
          <w:rFonts w:hint="cs"/>
          <w:sz w:val="24"/>
          <w:rtl/>
        </w:rPr>
        <w:t xml:space="preserve">. </w:t>
      </w:r>
      <w:r w:rsidR="006831E7" w:rsidRPr="005F3AE9">
        <w:rPr>
          <w:rFonts w:hint="cs"/>
          <w:sz w:val="24"/>
          <w:rtl/>
        </w:rPr>
        <w:t>נ</w:t>
      </w:r>
      <w:r w:rsidRPr="005F3AE9">
        <w:rPr>
          <w:rFonts w:hint="cs"/>
          <w:sz w:val="24"/>
          <w:rtl/>
        </w:rPr>
        <w:t>קודה</w:t>
      </w:r>
      <w:r w:rsidR="00C8378D">
        <w:rPr>
          <w:rFonts w:hint="cs"/>
          <w:sz w:val="24"/>
          <w:rtl/>
        </w:rPr>
        <w:t xml:space="preserve"> </w:t>
      </w:r>
      <w:r w:rsidRPr="005F3AE9">
        <w:rPr>
          <w:rFonts w:hint="cs"/>
          <w:sz w:val="24"/>
          <w:rtl/>
        </w:rPr>
        <w:t>נוספת</w:t>
      </w:r>
      <w:r w:rsidR="00C8378D">
        <w:rPr>
          <w:rFonts w:hint="cs"/>
          <w:sz w:val="24"/>
          <w:rtl/>
        </w:rPr>
        <w:t xml:space="preserve"> </w:t>
      </w:r>
      <w:r w:rsidRPr="005F3AE9">
        <w:rPr>
          <w:rFonts w:hint="cs"/>
          <w:sz w:val="24"/>
          <w:rtl/>
        </w:rPr>
        <w:t>שחשוב</w:t>
      </w:r>
      <w:r w:rsidR="00C8378D">
        <w:rPr>
          <w:rFonts w:hint="cs"/>
          <w:sz w:val="24"/>
          <w:rtl/>
        </w:rPr>
        <w:t xml:space="preserve"> </w:t>
      </w:r>
      <w:r w:rsidRPr="005F3AE9">
        <w:rPr>
          <w:rFonts w:hint="cs"/>
          <w:sz w:val="24"/>
          <w:rtl/>
        </w:rPr>
        <w:t>לזכור</w:t>
      </w:r>
      <w:r w:rsidR="00C8378D">
        <w:rPr>
          <w:rFonts w:hint="cs"/>
          <w:sz w:val="24"/>
          <w:rtl/>
        </w:rPr>
        <w:t xml:space="preserve"> </w:t>
      </w:r>
      <w:r w:rsidRPr="005F3AE9">
        <w:rPr>
          <w:rFonts w:hint="cs"/>
          <w:sz w:val="24"/>
          <w:rtl/>
        </w:rPr>
        <w:t>היא</w:t>
      </w:r>
      <w:r w:rsidR="00C8378D">
        <w:rPr>
          <w:rFonts w:hint="cs"/>
          <w:sz w:val="24"/>
          <w:rtl/>
        </w:rPr>
        <w:t xml:space="preserve"> </w:t>
      </w:r>
      <w:r w:rsidRPr="005F3AE9">
        <w:rPr>
          <w:rFonts w:hint="cs"/>
          <w:sz w:val="24"/>
          <w:rtl/>
        </w:rPr>
        <w:t>שכל</w:t>
      </w:r>
      <w:r w:rsidR="00C8378D">
        <w:rPr>
          <w:rFonts w:hint="cs"/>
          <w:sz w:val="24"/>
          <w:rtl/>
        </w:rPr>
        <w:t xml:space="preserve"> </w:t>
      </w:r>
      <w:r w:rsidRPr="005F3AE9">
        <w:rPr>
          <w:rFonts w:hint="cs"/>
          <w:sz w:val="24"/>
          <w:rtl/>
        </w:rPr>
        <w:t>המחקרים</w:t>
      </w:r>
      <w:r w:rsidR="00C8378D">
        <w:rPr>
          <w:rFonts w:hint="cs"/>
          <w:sz w:val="24"/>
          <w:rtl/>
        </w:rPr>
        <w:t xml:space="preserve"> </w:t>
      </w:r>
      <w:r w:rsidRPr="005F3AE9">
        <w:rPr>
          <w:rFonts w:hint="cs"/>
          <w:sz w:val="24"/>
          <w:rtl/>
        </w:rPr>
        <w:t>שצוטטו</w:t>
      </w:r>
      <w:r w:rsidR="00C8378D">
        <w:rPr>
          <w:rFonts w:hint="cs"/>
          <w:sz w:val="24"/>
          <w:rtl/>
        </w:rPr>
        <w:t xml:space="preserve"> </w:t>
      </w:r>
      <w:r w:rsidRPr="005F3AE9">
        <w:rPr>
          <w:rFonts w:hint="cs"/>
          <w:sz w:val="24"/>
          <w:rtl/>
        </w:rPr>
        <w:t>בפסקאות</w:t>
      </w:r>
      <w:r w:rsidR="00C8378D">
        <w:rPr>
          <w:rFonts w:hint="cs"/>
          <w:sz w:val="24"/>
          <w:rtl/>
        </w:rPr>
        <w:t xml:space="preserve"> </w:t>
      </w:r>
      <w:r w:rsidRPr="005F3AE9">
        <w:rPr>
          <w:rFonts w:hint="cs"/>
          <w:sz w:val="24"/>
          <w:rtl/>
        </w:rPr>
        <w:t>הקודמות</w:t>
      </w:r>
      <w:r w:rsidR="00C8378D">
        <w:rPr>
          <w:rFonts w:hint="cs"/>
          <w:sz w:val="24"/>
          <w:rtl/>
        </w:rPr>
        <w:t xml:space="preserve"> </w:t>
      </w:r>
      <w:r w:rsidRPr="005F3AE9">
        <w:rPr>
          <w:rFonts w:hint="cs"/>
          <w:sz w:val="24"/>
          <w:rtl/>
        </w:rPr>
        <w:t>התרחשו</w:t>
      </w:r>
      <w:r w:rsidR="00C8378D">
        <w:rPr>
          <w:rFonts w:hint="cs"/>
          <w:sz w:val="24"/>
          <w:rtl/>
        </w:rPr>
        <w:t xml:space="preserve"> </w:t>
      </w:r>
      <w:r w:rsidR="00741C6A">
        <w:rPr>
          <w:rFonts w:hint="cs"/>
          <w:sz w:val="24"/>
          <w:rtl/>
        </w:rPr>
        <w:t>ב</w:t>
      </w:r>
      <w:r w:rsidRPr="005F3AE9">
        <w:rPr>
          <w:rFonts w:hint="cs"/>
          <w:sz w:val="24"/>
          <w:rtl/>
        </w:rPr>
        <w:t>תנאים</w:t>
      </w:r>
      <w:r w:rsidR="00C8378D">
        <w:rPr>
          <w:rFonts w:hint="cs"/>
          <w:sz w:val="24"/>
          <w:rtl/>
        </w:rPr>
        <w:t xml:space="preserve"> </w:t>
      </w:r>
      <w:r w:rsidRPr="005F3AE9">
        <w:rPr>
          <w:rFonts w:hint="cs"/>
          <w:sz w:val="24"/>
          <w:rtl/>
        </w:rPr>
        <w:t>המיטביים</w:t>
      </w:r>
      <w:r w:rsidR="00C8378D">
        <w:rPr>
          <w:rFonts w:hint="cs"/>
          <w:sz w:val="24"/>
          <w:rtl/>
        </w:rPr>
        <w:t xml:space="preserve"> </w:t>
      </w:r>
      <w:r w:rsidRPr="005F3AE9">
        <w:rPr>
          <w:rFonts w:hint="cs"/>
          <w:sz w:val="24"/>
          <w:rtl/>
        </w:rPr>
        <w:t>האופייניים</w:t>
      </w:r>
      <w:r w:rsidR="00C8378D">
        <w:rPr>
          <w:rFonts w:hint="cs"/>
          <w:sz w:val="24"/>
          <w:rtl/>
        </w:rPr>
        <w:t xml:space="preserve"> </w:t>
      </w:r>
      <w:r w:rsidRPr="005F3AE9">
        <w:rPr>
          <w:rFonts w:hint="cs"/>
          <w:sz w:val="24"/>
          <w:rtl/>
        </w:rPr>
        <w:t>להתערבויות</w:t>
      </w:r>
      <w:r w:rsidR="00C8378D">
        <w:rPr>
          <w:rFonts w:hint="cs"/>
          <w:sz w:val="24"/>
          <w:rtl/>
        </w:rPr>
        <w:t xml:space="preserve"> </w:t>
      </w:r>
      <w:r w:rsidRPr="005F3AE9">
        <w:rPr>
          <w:rFonts w:hint="cs"/>
          <w:sz w:val="24"/>
          <w:rtl/>
        </w:rPr>
        <w:t>בקנה</w:t>
      </w:r>
      <w:r w:rsidR="00C8378D">
        <w:rPr>
          <w:rFonts w:hint="cs"/>
          <w:sz w:val="24"/>
          <w:rtl/>
        </w:rPr>
        <w:t xml:space="preserve"> </w:t>
      </w:r>
      <w:r w:rsidRPr="005F3AE9">
        <w:rPr>
          <w:rFonts w:hint="cs"/>
          <w:sz w:val="24"/>
          <w:rtl/>
        </w:rPr>
        <w:t>מידה</w:t>
      </w:r>
      <w:r w:rsidR="00C8378D">
        <w:rPr>
          <w:rFonts w:hint="cs"/>
          <w:sz w:val="24"/>
          <w:rtl/>
        </w:rPr>
        <w:t xml:space="preserve"> </w:t>
      </w:r>
      <w:r w:rsidRPr="005F3AE9">
        <w:rPr>
          <w:rFonts w:hint="cs"/>
          <w:sz w:val="24"/>
          <w:rtl/>
        </w:rPr>
        <w:t>קטן</w:t>
      </w:r>
      <w:r w:rsidR="00C8378D">
        <w:rPr>
          <w:rFonts w:hint="cs"/>
          <w:sz w:val="24"/>
          <w:rtl/>
        </w:rPr>
        <w:t xml:space="preserve">. </w:t>
      </w:r>
      <w:r w:rsidR="00741C6A">
        <w:rPr>
          <w:rFonts w:hint="cs"/>
          <w:sz w:val="24"/>
          <w:rtl/>
        </w:rPr>
        <w:t>אם</w:t>
      </w:r>
      <w:r w:rsidR="00C8378D">
        <w:rPr>
          <w:rFonts w:hint="cs"/>
          <w:sz w:val="24"/>
          <w:rtl/>
        </w:rPr>
        <w:t xml:space="preserve"> </w:t>
      </w:r>
      <w:r w:rsidR="00741C6A">
        <w:rPr>
          <w:rFonts w:hint="cs"/>
          <w:sz w:val="24"/>
          <w:rtl/>
        </w:rPr>
        <w:t>נביא</w:t>
      </w:r>
      <w:r w:rsidR="00C8378D">
        <w:rPr>
          <w:rFonts w:hint="cs"/>
          <w:sz w:val="24"/>
          <w:rtl/>
        </w:rPr>
        <w:t xml:space="preserve"> </w:t>
      </w:r>
      <w:r w:rsidR="00741C6A">
        <w:rPr>
          <w:rFonts w:hint="cs"/>
          <w:sz w:val="24"/>
          <w:rtl/>
        </w:rPr>
        <w:t>בחשבון</w:t>
      </w:r>
      <w:r w:rsidR="00C8378D">
        <w:rPr>
          <w:rFonts w:hint="cs"/>
          <w:sz w:val="24"/>
          <w:rtl/>
        </w:rPr>
        <w:t xml:space="preserve"> </w:t>
      </w:r>
      <w:r w:rsidR="00741C6A">
        <w:rPr>
          <w:rFonts w:hint="cs"/>
          <w:sz w:val="24"/>
          <w:rtl/>
        </w:rPr>
        <w:t>את</w:t>
      </w:r>
      <w:r w:rsidR="00C8378D">
        <w:rPr>
          <w:rFonts w:hint="cs"/>
          <w:sz w:val="24"/>
          <w:rtl/>
        </w:rPr>
        <w:t xml:space="preserve"> </w:t>
      </w:r>
      <w:r w:rsidRPr="005F3AE9">
        <w:rPr>
          <w:rFonts w:hint="cs"/>
          <w:sz w:val="24"/>
          <w:rtl/>
        </w:rPr>
        <w:t>אפקט</w:t>
      </w:r>
      <w:r w:rsidR="00C8378D">
        <w:rPr>
          <w:rFonts w:hint="cs"/>
          <w:sz w:val="24"/>
          <w:rtl/>
        </w:rPr>
        <w:t xml:space="preserve"> </w:t>
      </w:r>
      <w:r w:rsidRPr="005F3AE9">
        <w:rPr>
          <w:rFonts w:hint="cs"/>
          <w:sz w:val="24"/>
          <w:rtl/>
        </w:rPr>
        <w:t>האדווה</w:t>
      </w:r>
      <w:r w:rsidR="00C8378D">
        <w:rPr>
          <w:rFonts w:hint="cs"/>
          <w:sz w:val="24"/>
          <w:rtl/>
        </w:rPr>
        <w:t xml:space="preserve"> </w:t>
      </w:r>
      <w:r w:rsidRPr="005F3AE9">
        <w:rPr>
          <w:rFonts w:hint="cs"/>
          <w:sz w:val="24"/>
          <w:rtl/>
        </w:rPr>
        <w:t>(</w:t>
      </w:r>
      <w:r w:rsidRPr="005F3AE9">
        <w:rPr>
          <w:sz w:val="24"/>
        </w:rPr>
        <w:t>Fullan,</w:t>
      </w:r>
      <w:r w:rsidR="00C8378D">
        <w:rPr>
          <w:sz w:val="24"/>
        </w:rPr>
        <w:t xml:space="preserve"> </w:t>
      </w:r>
      <w:r w:rsidRPr="005F3AE9">
        <w:rPr>
          <w:sz w:val="24"/>
        </w:rPr>
        <w:t>2007</w:t>
      </w:r>
      <w:r w:rsidRPr="005F3AE9">
        <w:rPr>
          <w:rFonts w:hint="cs"/>
          <w:sz w:val="24"/>
          <w:rtl/>
        </w:rPr>
        <w:t>)</w:t>
      </w:r>
      <w:r w:rsidR="00741C6A">
        <w:rPr>
          <w:rFonts w:hint="cs"/>
          <w:sz w:val="24"/>
          <w:rtl/>
        </w:rPr>
        <w:t>,</w:t>
      </w:r>
      <w:r w:rsidR="00C8378D">
        <w:rPr>
          <w:rFonts w:hint="cs"/>
          <w:sz w:val="24"/>
          <w:rtl/>
        </w:rPr>
        <w:t xml:space="preserve"> </w:t>
      </w:r>
      <w:r w:rsidR="00741C6A">
        <w:rPr>
          <w:rFonts w:hint="cs"/>
          <w:sz w:val="24"/>
          <w:rtl/>
        </w:rPr>
        <w:t>סביר</w:t>
      </w:r>
      <w:r w:rsidR="00C8378D">
        <w:rPr>
          <w:rFonts w:hint="cs"/>
          <w:sz w:val="24"/>
          <w:rtl/>
        </w:rPr>
        <w:t xml:space="preserve"> </w:t>
      </w:r>
      <w:r w:rsidRPr="005F3AE9">
        <w:rPr>
          <w:rFonts w:hint="cs"/>
          <w:sz w:val="24"/>
          <w:rtl/>
        </w:rPr>
        <w:t>להניח</w:t>
      </w:r>
      <w:r w:rsidR="00C8378D">
        <w:rPr>
          <w:rFonts w:hint="cs"/>
          <w:sz w:val="24"/>
          <w:rtl/>
        </w:rPr>
        <w:t xml:space="preserve"> </w:t>
      </w:r>
      <w:r w:rsidRPr="005F3AE9">
        <w:rPr>
          <w:rFonts w:hint="cs"/>
          <w:sz w:val="24"/>
          <w:rtl/>
        </w:rPr>
        <w:t>שתוצאות</w:t>
      </w:r>
      <w:r w:rsidR="00741C6A">
        <w:rPr>
          <w:rFonts w:hint="cs"/>
          <w:sz w:val="24"/>
          <w:rtl/>
        </w:rPr>
        <w:t>יהן</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התערבויות</w:t>
      </w:r>
      <w:r w:rsidR="00C8378D">
        <w:rPr>
          <w:rFonts w:hint="cs"/>
          <w:sz w:val="24"/>
          <w:rtl/>
        </w:rPr>
        <w:t xml:space="preserve"> </w:t>
      </w:r>
      <w:r w:rsidRPr="005F3AE9">
        <w:rPr>
          <w:rFonts w:hint="cs"/>
          <w:sz w:val="24"/>
          <w:rtl/>
        </w:rPr>
        <w:t>דומות</w:t>
      </w:r>
      <w:r w:rsidR="00C8378D">
        <w:rPr>
          <w:rFonts w:hint="cs"/>
          <w:sz w:val="24"/>
          <w:rtl/>
        </w:rPr>
        <w:t xml:space="preserve"> </w:t>
      </w:r>
      <w:r w:rsidRPr="005F3AE9">
        <w:rPr>
          <w:rFonts w:hint="cs"/>
          <w:sz w:val="24"/>
          <w:rtl/>
        </w:rPr>
        <w:t>בפרויקטים</w:t>
      </w:r>
      <w:r w:rsidR="00C8378D">
        <w:rPr>
          <w:rFonts w:hint="cs"/>
          <w:sz w:val="24"/>
          <w:rtl/>
        </w:rPr>
        <w:t xml:space="preserve"> </w:t>
      </w:r>
      <w:r w:rsidRPr="005F3AE9">
        <w:rPr>
          <w:rFonts w:hint="cs"/>
          <w:sz w:val="24"/>
          <w:rtl/>
        </w:rPr>
        <w:t>רחבי</w:t>
      </w:r>
      <w:r w:rsidR="00C8378D">
        <w:rPr>
          <w:rFonts w:hint="cs"/>
          <w:sz w:val="24"/>
          <w:rtl/>
        </w:rPr>
        <w:t xml:space="preserve"> </w:t>
      </w:r>
      <w:r w:rsidRPr="005F3AE9">
        <w:rPr>
          <w:rFonts w:hint="cs"/>
          <w:sz w:val="24"/>
          <w:rtl/>
        </w:rPr>
        <w:t>היקף</w:t>
      </w:r>
      <w:r w:rsidR="00C8378D">
        <w:rPr>
          <w:rFonts w:hint="cs"/>
          <w:sz w:val="24"/>
          <w:rtl/>
        </w:rPr>
        <w:t xml:space="preserve"> </w:t>
      </w:r>
      <w:r w:rsidR="00741C6A">
        <w:rPr>
          <w:rFonts w:hint="cs"/>
          <w:sz w:val="24"/>
          <w:rtl/>
        </w:rPr>
        <w:t>יהיו</w:t>
      </w:r>
      <w:r w:rsidR="00C8378D">
        <w:rPr>
          <w:rFonts w:hint="cs"/>
          <w:sz w:val="24"/>
          <w:rtl/>
        </w:rPr>
        <w:t xml:space="preserve"> </w:t>
      </w:r>
      <w:r w:rsidRPr="005F3AE9">
        <w:rPr>
          <w:rFonts w:hint="cs"/>
          <w:sz w:val="24"/>
          <w:rtl/>
        </w:rPr>
        <w:t>מוגבלות</w:t>
      </w:r>
      <w:r w:rsidR="00C8378D">
        <w:rPr>
          <w:rFonts w:hint="cs"/>
          <w:sz w:val="24"/>
          <w:rtl/>
        </w:rPr>
        <w:t xml:space="preserve">  </w:t>
      </w:r>
      <w:r w:rsidR="005112D5">
        <w:rPr>
          <w:rFonts w:hint="cs"/>
          <w:sz w:val="24"/>
          <w:rtl/>
        </w:rPr>
        <w:t xml:space="preserve">יותר </w:t>
      </w:r>
      <w:r w:rsidR="00741C6A">
        <w:rPr>
          <w:rFonts w:hint="cs"/>
          <w:sz w:val="24"/>
          <w:rtl/>
        </w:rPr>
        <w:t>בהשוואה</w:t>
      </w:r>
      <w:r w:rsidR="00C8378D">
        <w:rPr>
          <w:rFonts w:hint="cs"/>
          <w:sz w:val="24"/>
          <w:rtl/>
        </w:rPr>
        <w:t xml:space="preserve"> </w:t>
      </w:r>
      <w:r w:rsidR="00741C6A">
        <w:rPr>
          <w:rFonts w:hint="cs"/>
          <w:sz w:val="24"/>
          <w:rtl/>
        </w:rPr>
        <w:t>ל</w:t>
      </w:r>
      <w:r w:rsidRPr="005F3AE9">
        <w:rPr>
          <w:rFonts w:hint="cs"/>
          <w:sz w:val="24"/>
          <w:rtl/>
        </w:rPr>
        <w:t>תוצאות</w:t>
      </w:r>
      <w:r w:rsidR="00C8378D">
        <w:rPr>
          <w:rFonts w:hint="cs"/>
          <w:sz w:val="24"/>
          <w:rtl/>
        </w:rPr>
        <w:t xml:space="preserve"> </w:t>
      </w:r>
      <w:r w:rsidRPr="005F3AE9">
        <w:rPr>
          <w:rFonts w:hint="cs"/>
          <w:sz w:val="24"/>
          <w:rtl/>
        </w:rPr>
        <w:t>שתוארו</w:t>
      </w:r>
      <w:r w:rsidR="00C8378D">
        <w:rPr>
          <w:rFonts w:hint="cs"/>
          <w:sz w:val="24"/>
          <w:rtl/>
        </w:rPr>
        <w:t xml:space="preserve">. </w:t>
      </w:r>
      <w:r w:rsidR="00E16251" w:rsidRPr="005F3AE9">
        <w:rPr>
          <w:rFonts w:hint="cs"/>
          <w:sz w:val="24"/>
          <w:rtl/>
        </w:rPr>
        <w:t>דדה</w:t>
      </w:r>
      <w:r w:rsidR="00C8378D">
        <w:rPr>
          <w:rFonts w:hint="cs"/>
          <w:sz w:val="24"/>
          <w:rtl/>
        </w:rPr>
        <w:t xml:space="preserve"> </w:t>
      </w:r>
      <w:r w:rsidR="00E16251" w:rsidRPr="005F3AE9">
        <w:rPr>
          <w:rFonts w:hint="cs"/>
          <w:sz w:val="24"/>
          <w:rtl/>
        </w:rPr>
        <w:t>מתאר</w:t>
      </w:r>
      <w:r w:rsidR="00C8378D">
        <w:rPr>
          <w:rFonts w:hint="cs"/>
          <w:sz w:val="24"/>
          <w:rtl/>
        </w:rPr>
        <w:t xml:space="preserve"> </w:t>
      </w:r>
      <w:r w:rsidR="00E16251" w:rsidRPr="005F3AE9">
        <w:rPr>
          <w:rFonts w:hint="cs"/>
          <w:sz w:val="24"/>
          <w:rtl/>
        </w:rPr>
        <w:t>תופעה</w:t>
      </w:r>
      <w:r w:rsidR="00C8378D">
        <w:rPr>
          <w:rFonts w:hint="cs"/>
          <w:sz w:val="24"/>
          <w:rtl/>
        </w:rPr>
        <w:t xml:space="preserve"> </w:t>
      </w:r>
      <w:r w:rsidR="00E16251" w:rsidRPr="005F3AE9">
        <w:rPr>
          <w:rFonts w:hint="cs"/>
          <w:sz w:val="24"/>
          <w:rtl/>
        </w:rPr>
        <w:t>זו</w:t>
      </w:r>
      <w:r w:rsidR="00C8378D">
        <w:rPr>
          <w:rFonts w:hint="cs"/>
          <w:sz w:val="24"/>
          <w:rtl/>
        </w:rPr>
        <w:t xml:space="preserve"> </w:t>
      </w:r>
      <w:r w:rsidR="00E16251" w:rsidRPr="005F3AE9">
        <w:rPr>
          <w:rFonts w:hint="cs"/>
          <w:sz w:val="24"/>
          <w:rtl/>
        </w:rPr>
        <w:t>כ</w:t>
      </w:r>
      <w:r w:rsidR="00741C6A">
        <w:rPr>
          <w:rFonts w:hint="cs"/>
          <w:sz w:val="24"/>
          <w:rtl/>
        </w:rPr>
        <w:t>"</w:t>
      </w:r>
      <w:r w:rsidR="00E16251" w:rsidRPr="005F3AE9">
        <w:rPr>
          <w:rFonts w:hint="cs"/>
          <w:sz w:val="24"/>
          <w:rtl/>
        </w:rPr>
        <w:t>זריקה</w:t>
      </w:r>
      <w:r w:rsidR="00C8378D">
        <w:rPr>
          <w:rFonts w:hint="cs"/>
          <w:sz w:val="24"/>
          <w:rtl/>
        </w:rPr>
        <w:t xml:space="preserve"> </w:t>
      </w:r>
      <w:r w:rsidR="00E16251" w:rsidRPr="005F3AE9">
        <w:rPr>
          <w:rFonts w:hint="cs"/>
          <w:sz w:val="24"/>
          <w:rtl/>
        </w:rPr>
        <w:t>מהחלון</w:t>
      </w:r>
      <w:r w:rsidR="00741C6A">
        <w:rPr>
          <w:rFonts w:hint="cs"/>
          <w:sz w:val="24"/>
          <w:rtl/>
        </w:rPr>
        <w:t>"</w:t>
      </w:r>
      <w:r w:rsidR="00C8378D">
        <w:rPr>
          <w:rFonts w:hint="cs"/>
          <w:sz w:val="24"/>
          <w:rtl/>
        </w:rPr>
        <w:t xml:space="preserve"> </w:t>
      </w:r>
      <w:r w:rsidR="00E16251" w:rsidRPr="005F3AE9">
        <w:rPr>
          <w:rFonts w:hint="cs"/>
          <w:sz w:val="24"/>
          <w:rtl/>
        </w:rPr>
        <w:t>של</w:t>
      </w:r>
      <w:r w:rsidR="00C8378D">
        <w:rPr>
          <w:rFonts w:hint="cs"/>
          <w:sz w:val="24"/>
          <w:rtl/>
        </w:rPr>
        <w:t xml:space="preserve"> </w:t>
      </w:r>
      <w:r w:rsidR="00E16251" w:rsidRPr="005F3AE9">
        <w:rPr>
          <w:rFonts w:hint="cs"/>
          <w:sz w:val="24"/>
          <w:rtl/>
        </w:rPr>
        <w:t>מרכיבים</w:t>
      </w:r>
      <w:r w:rsidR="00C8378D">
        <w:rPr>
          <w:rFonts w:hint="cs"/>
          <w:sz w:val="24"/>
          <w:rtl/>
        </w:rPr>
        <w:t xml:space="preserve"> </w:t>
      </w:r>
      <w:r w:rsidR="00E16251" w:rsidRPr="005F3AE9">
        <w:rPr>
          <w:rFonts w:hint="cs"/>
          <w:sz w:val="24"/>
          <w:rtl/>
        </w:rPr>
        <w:t>בתהליך</w:t>
      </w:r>
      <w:r w:rsidR="00C8378D">
        <w:rPr>
          <w:rFonts w:hint="cs"/>
          <w:sz w:val="24"/>
          <w:rtl/>
        </w:rPr>
        <w:t xml:space="preserve"> </w:t>
      </w:r>
      <w:r w:rsidR="00E16251" w:rsidRPr="005F3AE9">
        <w:rPr>
          <w:rFonts w:hint="cs"/>
          <w:sz w:val="24"/>
          <w:rtl/>
        </w:rPr>
        <w:t>שינוי</w:t>
      </w:r>
      <w:r w:rsidR="005112D5">
        <w:rPr>
          <w:rFonts w:hint="cs"/>
          <w:sz w:val="24"/>
          <w:rtl/>
        </w:rPr>
        <w:t xml:space="preserve">. לדבריו, </w:t>
      </w:r>
      <w:r w:rsidR="00E00C0C">
        <w:rPr>
          <w:rFonts w:hint="cs"/>
          <w:sz w:val="24"/>
          <w:rtl/>
        </w:rPr>
        <w:t xml:space="preserve">מדובר בתופעה </w:t>
      </w:r>
      <w:r w:rsidR="00E16251" w:rsidRPr="005F3AE9">
        <w:rPr>
          <w:rFonts w:hint="cs"/>
          <w:sz w:val="24"/>
          <w:rtl/>
        </w:rPr>
        <w:t>אופייני</w:t>
      </w:r>
      <w:r w:rsidR="00E00C0C">
        <w:rPr>
          <w:rFonts w:hint="cs"/>
          <w:sz w:val="24"/>
          <w:rtl/>
        </w:rPr>
        <w:t>ת</w:t>
      </w:r>
      <w:r w:rsidR="00C8378D">
        <w:rPr>
          <w:rFonts w:hint="cs"/>
          <w:sz w:val="24"/>
          <w:rtl/>
        </w:rPr>
        <w:t xml:space="preserve"> </w:t>
      </w:r>
      <w:r w:rsidR="00E16251" w:rsidRPr="005F3AE9">
        <w:rPr>
          <w:rFonts w:hint="cs"/>
          <w:sz w:val="24"/>
          <w:rtl/>
        </w:rPr>
        <w:t>לתהליכי</w:t>
      </w:r>
      <w:r w:rsidR="00C8378D">
        <w:rPr>
          <w:rFonts w:hint="cs"/>
          <w:sz w:val="24"/>
          <w:rtl/>
        </w:rPr>
        <w:t xml:space="preserve"> </w:t>
      </w:r>
      <w:r w:rsidR="00E16251" w:rsidRPr="005F3AE9">
        <w:rPr>
          <w:rFonts w:hint="cs"/>
          <w:sz w:val="24"/>
          <w:rtl/>
        </w:rPr>
        <w:t>הטמעה</w:t>
      </w:r>
      <w:r w:rsidR="00C8378D">
        <w:rPr>
          <w:rFonts w:hint="cs"/>
          <w:sz w:val="24"/>
          <w:rtl/>
        </w:rPr>
        <w:t xml:space="preserve"> </w:t>
      </w:r>
      <w:r w:rsidR="00E16251" w:rsidRPr="005F3AE9">
        <w:rPr>
          <w:rFonts w:hint="cs"/>
          <w:sz w:val="24"/>
          <w:rtl/>
        </w:rPr>
        <w:t>מערכתית</w:t>
      </w:r>
      <w:r w:rsidR="00C8378D">
        <w:rPr>
          <w:rFonts w:hint="cs"/>
          <w:sz w:val="24"/>
          <w:rtl/>
        </w:rPr>
        <w:t xml:space="preserve"> </w:t>
      </w:r>
      <w:r w:rsidR="00E16251" w:rsidRPr="005F3AE9">
        <w:rPr>
          <w:rFonts w:hint="cs"/>
          <w:sz w:val="24"/>
          <w:rtl/>
        </w:rPr>
        <w:t>(</w:t>
      </w:r>
      <w:r w:rsidR="00E16251" w:rsidRPr="005F3AE9">
        <w:rPr>
          <w:sz w:val="24"/>
        </w:rPr>
        <w:t>Dede,</w:t>
      </w:r>
      <w:r w:rsidR="00C8378D">
        <w:rPr>
          <w:sz w:val="24"/>
        </w:rPr>
        <w:t xml:space="preserve"> </w:t>
      </w:r>
      <w:r w:rsidR="00E16251" w:rsidRPr="005F3AE9">
        <w:rPr>
          <w:sz w:val="24"/>
        </w:rPr>
        <w:t>2004</w:t>
      </w:r>
      <w:r w:rsidR="00741C6A">
        <w:rPr>
          <w:sz w:val="24"/>
        </w:rPr>
        <w:t>,</w:t>
      </w:r>
      <w:r w:rsidR="00C8378D">
        <w:rPr>
          <w:sz w:val="24"/>
        </w:rPr>
        <w:t xml:space="preserve"> </w:t>
      </w:r>
      <w:r w:rsidR="00E16251" w:rsidRPr="005F3AE9">
        <w:rPr>
          <w:sz w:val="24"/>
        </w:rPr>
        <w:t>2006</w:t>
      </w:r>
      <w:r w:rsidR="00E16251" w:rsidRPr="005F3AE9">
        <w:rPr>
          <w:rFonts w:hint="cs"/>
          <w:sz w:val="24"/>
          <w:rtl/>
        </w:rPr>
        <w:t>)</w:t>
      </w:r>
      <w:r w:rsidR="00C8378D">
        <w:rPr>
          <w:rFonts w:hint="cs"/>
          <w:sz w:val="24"/>
          <w:rtl/>
        </w:rPr>
        <w:t>.</w:t>
      </w:r>
    </w:p>
    <w:p w14:paraId="125563D0" w14:textId="47F35CB4" w:rsidR="00DD28BB" w:rsidRPr="005F3AE9" w:rsidRDefault="00037CD2" w:rsidP="00E00C0C">
      <w:pPr>
        <w:pStyle w:val="ListParagraph"/>
        <w:spacing w:before="0" w:after="0" w:line="480" w:lineRule="auto"/>
        <w:ind w:left="0"/>
        <w:contextualSpacing w:val="0"/>
        <w:rPr>
          <w:sz w:val="24"/>
          <w:rtl/>
        </w:rPr>
      </w:pPr>
      <w:r>
        <w:rPr>
          <w:rFonts w:hint="cs"/>
          <w:sz w:val="24"/>
          <w:rtl/>
        </w:rPr>
        <w:t>אחדים</w:t>
      </w:r>
      <w:r w:rsidR="00C8378D">
        <w:rPr>
          <w:rFonts w:hint="cs"/>
          <w:sz w:val="24"/>
          <w:rtl/>
        </w:rPr>
        <w:t xml:space="preserve"> </w:t>
      </w:r>
      <w:r>
        <w:rPr>
          <w:rFonts w:hint="cs"/>
          <w:sz w:val="24"/>
          <w:rtl/>
        </w:rPr>
        <w:t>מהחוקרים</w:t>
      </w:r>
      <w:r w:rsidR="00C8378D">
        <w:rPr>
          <w:rFonts w:hint="cs"/>
          <w:sz w:val="24"/>
          <w:rtl/>
        </w:rPr>
        <w:t xml:space="preserve"> </w:t>
      </w:r>
      <w:r>
        <w:rPr>
          <w:rFonts w:hint="cs"/>
          <w:sz w:val="24"/>
          <w:rtl/>
        </w:rPr>
        <w:t>שציטטתי</w:t>
      </w:r>
      <w:r w:rsidR="00C8378D">
        <w:rPr>
          <w:rFonts w:hint="cs"/>
          <w:sz w:val="24"/>
          <w:rtl/>
        </w:rPr>
        <w:t xml:space="preserve"> </w:t>
      </w:r>
      <w:r>
        <w:rPr>
          <w:rFonts w:hint="cs"/>
          <w:sz w:val="24"/>
          <w:rtl/>
        </w:rPr>
        <w:t>קודם</w:t>
      </w:r>
      <w:r w:rsidR="00C8378D">
        <w:rPr>
          <w:rFonts w:hint="cs"/>
          <w:sz w:val="24"/>
          <w:rtl/>
        </w:rPr>
        <w:t xml:space="preserve"> </w:t>
      </w:r>
      <w:r w:rsidR="00DD28BB" w:rsidRPr="005F3AE9">
        <w:rPr>
          <w:rFonts w:hint="cs"/>
          <w:sz w:val="24"/>
          <w:rtl/>
        </w:rPr>
        <w:t>(</w:t>
      </w:r>
      <w:r w:rsidR="00DD28BB" w:rsidRPr="005F3AE9">
        <w:rPr>
          <w:sz w:val="24"/>
        </w:rPr>
        <w:t>Simon,</w:t>
      </w:r>
      <w:r w:rsidR="00C8378D">
        <w:rPr>
          <w:sz w:val="24"/>
        </w:rPr>
        <w:t xml:space="preserve"> </w:t>
      </w:r>
      <w:r w:rsidR="00DD28BB" w:rsidRPr="005F3AE9">
        <w:rPr>
          <w:sz w:val="24"/>
        </w:rPr>
        <w:t>Erduran</w:t>
      </w:r>
      <w:r w:rsidR="00C8378D">
        <w:rPr>
          <w:sz w:val="24"/>
        </w:rPr>
        <w:t xml:space="preserve"> </w:t>
      </w:r>
      <w:r>
        <w:rPr>
          <w:sz w:val="24"/>
        </w:rPr>
        <w:t>and</w:t>
      </w:r>
      <w:r w:rsidR="00C8378D">
        <w:rPr>
          <w:sz w:val="24"/>
        </w:rPr>
        <w:t xml:space="preserve"> </w:t>
      </w:r>
      <w:r w:rsidR="00DD28BB" w:rsidRPr="005F3AE9">
        <w:rPr>
          <w:sz w:val="24"/>
        </w:rPr>
        <w:t>Osborne,</w:t>
      </w:r>
      <w:r w:rsidR="00C8378D">
        <w:rPr>
          <w:sz w:val="24"/>
        </w:rPr>
        <w:t xml:space="preserve"> </w:t>
      </w:r>
      <w:r w:rsidR="00DD28BB" w:rsidRPr="005F3AE9">
        <w:rPr>
          <w:sz w:val="24"/>
        </w:rPr>
        <w:t>2006</w:t>
      </w:r>
      <w:r w:rsidR="00DD28BB" w:rsidRPr="005F3AE9">
        <w:rPr>
          <w:rFonts w:hint="cs"/>
          <w:sz w:val="24"/>
          <w:rtl/>
        </w:rPr>
        <w:t>)</w:t>
      </w:r>
      <w:r w:rsidR="00C8378D">
        <w:rPr>
          <w:rFonts w:hint="cs"/>
          <w:sz w:val="24"/>
          <w:rtl/>
        </w:rPr>
        <w:t xml:space="preserve"> </w:t>
      </w:r>
      <w:r>
        <w:rPr>
          <w:rFonts w:hint="cs"/>
          <w:sz w:val="24"/>
          <w:rtl/>
        </w:rPr>
        <w:t>איששו</w:t>
      </w:r>
      <w:r w:rsidR="00C8378D">
        <w:rPr>
          <w:rFonts w:hint="cs"/>
          <w:sz w:val="24"/>
          <w:rtl/>
        </w:rPr>
        <w:t xml:space="preserve"> </w:t>
      </w:r>
      <w:r>
        <w:rPr>
          <w:rFonts w:hint="cs"/>
          <w:sz w:val="24"/>
          <w:rtl/>
        </w:rPr>
        <w:t>את</w:t>
      </w:r>
      <w:r w:rsidR="00C8378D">
        <w:rPr>
          <w:rFonts w:hint="cs"/>
          <w:sz w:val="24"/>
          <w:rtl/>
        </w:rPr>
        <w:t xml:space="preserve"> </w:t>
      </w:r>
      <w:r>
        <w:rPr>
          <w:rFonts w:hint="cs"/>
          <w:sz w:val="24"/>
          <w:rtl/>
        </w:rPr>
        <w:t>ההנחה</w:t>
      </w:r>
      <w:r w:rsidR="00C8378D">
        <w:rPr>
          <w:rFonts w:hint="cs"/>
          <w:sz w:val="24"/>
          <w:rtl/>
        </w:rPr>
        <w:t xml:space="preserve"> </w:t>
      </w:r>
      <w:r>
        <w:rPr>
          <w:rFonts w:hint="cs"/>
          <w:sz w:val="24"/>
          <w:rtl/>
        </w:rPr>
        <w:t>הזאת</w:t>
      </w:r>
      <w:r w:rsidR="00C8378D">
        <w:rPr>
          <w:rFonts w:hint="cs"/>
          <w:sz w:val="24"/>
          <w:rtl/>
        </w:rPr>
        <w:t xml:space="preserve"> </w:t>
      </w:r>
      <w:r w:rsidRPr="005F3AE9">
        <w:rPr>
          <w:rFonts w:hint="cs"/>
          <w:sz w:val="24"/>
          <w:rtl/>
        </w:rPr>
        <w:t>ב</w:t>
      </w:r>
      <w:r w:rsidR="00E00C0C">
        <w:rPr>
          <w:rFonts w:hint="cs"/>
          <w:sz w:val="24"/>
          <w:rtl/>
        </w:rPr>
        <w:t xml:space="preserve">עזרת </w:t>
      </w:r>
      <w:r w:rsidRPr="005F3AE9">
        <w:rPr>
          <w:rFonts w:hint="cs"/>
          <w:sz w:val="24"/>
          <w:rtl/>
        </w:rPr>
        <w:t>מחקר</w:t>
      </w:r>
      <w:r w:rsidR="00C8378D">
        <w:rPr>
          <w:rFonts w:hint="cs"/>
          <w:sz w:val="24"/>
          <w:rtl/>
        </w:rPr>
        <w:t xml:space="preserve"> </w:t>
      </w:r>
      <w:r>
        <w:rPr>
          <w:rFonts w:hint="cs"/>
          <w:sz w:val="24"/>
          <w:rtl/>
        </w:rPr>
        <w:t>מהתקופה</w:t>
      </w:r>
      <w:r w:rsidR="00C8378D">
        <w:rPr>
          <w:rFonts w:hint="cs"/>
          <w:sz w:val="24"/>
          <w:rtl/>
        </w:rPr>
        <w:t xml:space="preserve"> </w:t>
      </w:r>
      <w:r>
        <w:rPr>
          <w:rFonts w:hint="cs"/>
          <w:sz w:val="24"/>
          <w:rtl/>
        </w:rPr>
        <w:t>האחרונה</w:t>
      </w:r>
      <w:r w:rsidR="00C8378D">
        <w:rPr>
          <w:rFonts w:hint="cs"/>
          <w:sz w:val="24"/>
          <w:rtl/>
        </w:rPr>
        <w:t xml:space="preserve">. </w:t>
      </w:r>
      <w:r w:rsidR="00E00C0C">
        <w:rPr>
          <w:rFonts w:hint="cs"/>
          <w:sz w:val="24"/>
          <w:rtl/>
        </w:rPr>
        <w:t xml:space="preserve">כפי שראינו קודם, חוקרים אלה </w:t>
      </w:r>
      <w:r w:rsidR="00DD28BB" w:rsidRPr="005F3AE9">
        <w:rPr>
          <w:rFonts w:hint="cs"/>
          <w:sz w:val="24"/>
          <w:rtl/>
        </w:rPr>
        <w:t>פיתחו</w:t>
      </w:r>
      <w:r w:rsidR="00C8378D">
        <w:rPr>
          <w:rFonts w:hint="cs"/>
          <w:sz w:val="24"/>
          <w:rtl/>
        </w:rPr>
        <w:t xml:space="preserve"> </w:t>
      </w:r>
      <w:r w:rsidR="00DD28BB" w:rsidRPr="005F3AE9">
        <w:rPr>
          <w:rFonts w:hint="cs"/>
          <w:sz w:val="24"/>
          <w:rtl/>
        </w:rPr>
        <w:t>שיטות</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Pr>
          <w:rFonts w:hint="cs"/>
          <w:sz w:val="24"/>
          <w:rtl/>
        </w:rPr>
        <w:t>שיעילותן</w:t>
      </w:r>
      <w:r w:rsidR="00C8378D">
        <w:rPr>
          <w:rFonts w:hint="cs"/>
          <w:sz w:val="24"/>
          <w:rtl/>
        </w:rPr>
        <w:t xml:space="preserve"> </w:t>
      </w:r>
      <w:r>
        <w:rPr>
          <w:rFonts w:hint="cs"/>
          <w:sz w:val="24"/>
          <w:rtl/>
        </w:rPr>
        <w:t>הוכחה</w:t>
      </w:r>
      <w:r w:rsidR="00C8378D">
        <w:rPr>
          <w:rFonts w:hint="cs"/>
          <w:sz w:val="24"/>
          <w:rtl/>
        </w:rPr>
        <w:t xml:space="preserve"> </w:t>
      </w:r>
      <w:r w:rsidR="00DD28BB" w:rsidRPr="005F3AE9">
        <w:rPr>
          <w:rFonts w:hint="cs"/>
          <w:sz w:val="24"/>
          <w:rtl/>
        </w:rPr>
        <w:t>בקנה</w:t>
      </w:r>
      <w:r w:rsidR="00C8378D">
        <w:rPr>
          <w:rFonts w:hint="cs"/>
          <w:sz w:val="24"/>
          <w:rtl/>
        </w:rPr>
        <w:t xml:space="preserve"> </w:t>
      </w:r>
      <w:r w:rsidR="00DD28BB" w:rsidRPr="005F3AE9">
        <w:rPr>
          <w:rFonts w:hint="cs"/>
          <w:sz w:val="24"/>
          <w:rtl/>
        </w:rPr>
        <w:t>מידה</w:t>
      </w:r>
      <w:r w:rsidR="00C8378D">
        <w:rPr>
          <w:rFonts w:hint="cs"/>
          <w:sz w:val="24"/>
          <w:rtl/>
        </w:rPr>
        <w:t xml:space="preserve"> </w:t>
      </w:r>
      <w:r w:rsidR="00DD28BB" w:rsidRPr="005F3AE9">
        <w:rPr>
          <w:rFonts w:hint="cs"/>
          <w:sz w:val="24"/>
          <w:rtl/>
        </w:rPr>
        <w:t>קטן</w:t>
      </w:r>
      <w:r w:rsidR="00C8378D">
        <w:rPr>
          <w:rFonts w:hint="cs"/>
          <w:sz w:val="24"/>
          <w:rtl/>
        </w:rPr>
        <w:t xml:space="preserve">. </w:t>
      </w:r>
      <w:r w:rsidR="003D3DD4" w:rsidRPr="005F3AE9">
        <w:rPr>
          <w:rFonts w:hint="cs"/>
          <w:sz w:val="24"/>
          <w:rtl/>
        </w:rPr>
        <w:t>במחקר</w:t>
      </w:r>
      <w:r w:rsidR="00C8378D">
        <w:rPr>
          <w:rFonts w:hint="cs"/>
          <w:sz w:val="24"/>
          <w:rtl/>
        </w:rPr>
        <w:t xml:space="preserve"> </w:t>
      </w:r>
      <w:r w:rsidR="003D3DD4" w:rsidRPr="005F3AE9">
        <w:rPr>
          <w:rFonts w:hint="cs"/>
          <w:sz w:val="24"/>
          <w:rtl/>
        </w:rPr>
        <w:t>המשך</w:t>
      </w:r>
      <w:r w:rsidR="00C8378D">
        <w:rPr>
          <w:rFonts w:hint="cs"/>
          <w:sz w:val="24"/>
          <w:rtl/>
        </w:rPr>
        <w:t xml:space="preserve"> </w:t>
      </w:r>
      <w:r w:rsidR="003D3DD4" w:rsidRPr="005F3AE9">
        <w:rPr>
          <w:rFonts w:hint="cs"/>
          <w:sz w:val="24"/>
          <w:rtl/>
        </w:rPr>
        <w:t>ניסו</w:t>
      </w:r>
      <w:r w:rsidR="00C8378D">
        <w:rPr>
          <w:rFonts w:hint="cs"/>
          <w:sz w:val="24"/>
          <w:rtl/>
        </w:rPr>
        <w:t xml:space="preserve"> </w:t>
      </w:r>
      <w:r w:rsidR="00DD28BB" w:rsidRPr="005F3AE9">
        <w:rPr>
          <w:rFonts w:hint="cs"/>
          <w:sz w:val="24"/>
          <w:rtl/>
        </w:rPr>
        <w:t>חוקרים</w:t>
      </w:r>
      <w:r w:rsidR="00C8378D">
        <w:rPr>
          <w:rFonts w:hint="cs"/>
          <w:sz w:val="24"/>
          <w:rtl/>
        </w:rPr>
        <w:t xml:space="preserve"> </w:t>
      </w:r>
      <w:r w:rsidR="00DD28BB" w:rsidRPr="005F3AE9">
        <w:rPr>
          <w:rFonts w:hint="cs"/>
          <w:sz w:val="24"/>
          <w:rtl/>
        </w:rPr>
        <w:t>אלה</w:t>
      </w:r>
      <w:r w:rsidR="00C8378D">
        <w:rPr>
          <w:rFonts w:hint="cs"/>
          <w:sz w:val="24"/>
          <w:rtl/>
        </w:rPr>
        <w:t xml:space="preserve"> </w:t>
      </w:r>
      <w:r w:rsidR="00DD28BB" w:rsidRPr="005F3AE9">
        <w:rPr>
          <w:rFonts w:hint="cs"/>
          <w:sz w:val="24"/>
          <w:rtl/>
        </w:rPr>
        <w:t>(</w:t>
      </w:r>
      <w:r w:rsidR="00DD28BB" w:rsidRPr="005F3AE9">
        <w:rPr>
          <w:sz w:val="24"/>
        </w:rPr>
        <w:t>Osborne</w:t>
      </w:r>
      <w:r w:rsidR="00C8378D">
        <w:rPr>
          <w:sz w:val="24"/>
        </w:rPr>
        <w:t xml:space="preserve"> </w:t>
      </w:r>
      <w:r w:rsidRPr="0063182B">
        <w:rPr>
          <w:i/>
          <w:iCs/>
          <w:sz w:val="24"/>
        </w:rPr>
        <w:t>et</w:t>
      </w:r>
      <w:r w:rsidR="00C8378D">
        <w:rPr>
          <w:i/>
          <w:iCs/>
          <w:sz w:val="24"/>
        </w:rPr>
        <w:t xml:space="preserve"> </w:t>
      </w:r>
      <w:r w:rsidR="00DD28BB" w:rsidRPr="0063182B">
        <w:rPr>
          <w:i/>
          <w:iCs/>
          <w:sz w:val="24"/>
        </w:rPr>
        <w:t>al</w:t>
      </w:r>
      <w:r w:rsidR="00C8378D">
        <w:rPr>
          <w:i/>
          <w:iCs/>
          <w:sz w:val="24"/>
        </w:rPr>
        <w:t>.</w:t>
      </w:r>
      <w:r w:rsidR="00DD28BB" w:rsidRPr="005F3AE9">
        <w:rPr>
          <w:sz w:val="24"/>
        </w:rPr>
        <w:t>,</w:t>
      </w:r>
      <w:r w:rsidR="00C8378D">
        <w:rPr>
          <w:sz w:val="24"/>
        </w:rPr>
        <w:t xml:space="preserve"> </w:t>
      </w:r>
      <w:r w:rsidR="00DD28BB" w:rsidRPr="005F3AE9">
        <w:rPr>
          <w:sz w:val="24"/>
        </w:rPr>
        <w:t>2013</w:t>
      </w:r>
      <w:r w:rsidR="00DD28BB" w:rsidRPr="005F3AE9">
        <w:rPr>
          <w:rFonts w:hint="cs"/>
          <w:sz w:val="24"/>
          <w:rtl/>
        </w:rPr>
        <w:t>)</w:t>
      </w:r>
      <w:r w:rsidR="00C8378D">
        <w:rPr>
          <w:rFonts w:hint="cs"/>
          <w:sz w:val="24"/>
          <w:rtl/>
        </w:rPr>
        <w:t xml:space="preserve"> </w:t>
      </w:r>
      <w:r w:rsidR="00DD28BB" w:rsidRPr="005F3AE9">
        <w:rPr>
          <w:rFonts w:hint="cs"/>
          <w:sz w:val="24"/>
          <w:rtl/>
        </w:rPr>
        <w:t>לבדוק</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הסוגיה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הטמעה</w:t>
      </w:r>
      <w:r w:rsidR="00C8378D">
        <w:rPr>
          <w:rFonts w:hint="cs"/>
          <w:sz w:val="24"/>
          <w:rtl/>
        </w:rPr>
        <w:t xml:space="preserve"> </w:t>
      </w:r>
      <w:r w:rsidR="00DD28BB" w:rsidRPr="005F3AE9">
        <w:rPr>
          <w:rFonts w:hint="cs"/>
          <w:sz w:val="24"/>
          <w:rtl/>
        </w:rPr>
        <w:t>בקנה</w:t>
      </w:r>
      <w:r w:rsidR="00C8378D">
        <w:rPr>
          <w:rFonts w:hint="cs"/>
          <w:sz w:val="24"/>
          <w:rtl/>
        </w:rPr>
        <w:t xml:space="preserve"> </w:t>
      </w:r>
      <w:r w:rsidR="00DD28BB" w:rsidRPr="005F3AE9">
        <w:rPr>
          <w:rFonts w:hint="cs"/>
          <w:sz w:val="24"/>
          <w:rtl/>
        </w:rPr>
        <w:t>מידה</w:t>
      </w:r>
      <w:r w:rsidR="00C8378D">
        <w:rPr>
          <w:rFonts w:hint="cs"/>
          <w:sz w:val="24"/>
          <w:rtl/>
        </w:rPr>
        <w:t xml:space="preserve"> </w:t>
      </w:r>
      <w:r w:rsidR="00DD28BB" w:rsidRPr="005F3AE9">
        <w:rPr>
          <w:rFonts w:hint="cs"/>
          <w:sz w:val="24"/>
          <w:rtl/>
        </w:rPr>
        <w:t>רחב</w:t>
      </w:r>
      <w:r w:rsidR="003D3DD4" w:rsidRPr="005F3AE9">
        <w:rPr>
          <w:rFonts w:hint="cs"/>
          <w:sz w:val="24"/>
          <w:rtl/>
        </w:rPr>
        <w:t>,</w:t>
      </w:r>
      <w:r w:rsidR="00C8378D">
        <w:rPr>
          <w:rFonts w:hint="cs"/>
          <w:sz w:val="24"/>
          <w:rtl/>
        </w:rPr>
        <w:t xml:space="preserve"> </w:t>
      </w:r>
      <w:r w:rsidR="003D3DD4" w:rsidRPr="005F3AE9">
        <w:rPr>
          <w:rFonts w:hint="cs"/>
          <w:sz w:val="24"/>
          <w:rtl/>
        </w:rPr>
        <w:t>מתוך</w:t>
      </w:r>
      <w:r w:rsidR="00C8378D">
        <w:rPr>
          <w:rFonts w:hint="cs"/>
          <w:sz w:val="24"/>
          <w:rtl/>
        </w:rPr>
        <w:t xml:space="preserve"> </w:t>
      </w:r>
      <w:r w:rsidR="003D3DD4" w:rsidRPr="005F3AE9">
        <w:rPr>
          <w:rFonts w:hint="cs"/>
          <w:sz w:val="24"/>
          <w:rtl/>
        </w:rPr>
        <w:t>הנחה</w:t>
      </w:r>
      <w:r w:rsidR="00C8378D">
        <w:rPr>
          <w:rFonts w:hint="cs"/>
          <w:sz w:val="24"/>
          <w:rtl/>
        </w:rPr>
        <w:t xml:space="preserve"> </w:t>
      </w:r>
      <w:r w:rsidR="003D3DD4" w:rsidRPr="005F3AE9">
        <w:rPr>
          <w:rFonts w:hint="cs"/>
          <w:sz w:val="24"/>
          <w:rtl/>
        </w:rPr>
        <w:t>שבתהליכי</w:t>
      </w:r>
      <w:r w:rsidR="00C8378D">
        <w:rPr>
          <w:rFonts w:hint="cs"/>
          <w:sz w:val="24"/>
          <w:rtl/>
        </w:rPr>
        <w:t xml:space="preserve"> </w:t>
      </w:r>
      <w:r w:rsidR="003D3DD4" w:rsidRPr="005F3AE9">
        <w:rPr>
          <w:rFonts w:hint="cs"/>
          <w:sz w:val="24"/>
          <w:rtl/>
        </w:rPr>
        <w:t>הטמעה</w:t>
      </w:r>
      <w:r w:rsidR="00C8378D">
        <w:rPr>
          <w:rFonts w:hint="cs"/>
          <w:sz w:val="24"/>
          <w:rtl/>
        </w:rPr>
        <w:t xml:space="preserve"> </w:t>
      </w:r>
      <w:r w:rsidR="003D3DD4" w:rsidRPr="005F3AE9">
        <w:rPr>
          <w:rFonts w:hint="cs"/>
          <w:sz w:val="24"/>
          <w:rtl/>
        </w:rPr>
        <w:t>בקנה</w:t>
      </w:r>
      <w:r w:rsidR="00C8378D">
        <w:rPr>
          <w:rFonts w:hint="cs"/>
          <w:sz w:val="24"/>
          <w:rtl/>
        </w:rPr>
        <w:t xml:space="preserve"> </w:t>
      </w:r>
      <w:r w:rsidR="003D3DD4" w:rsidRPr="005F3AE9">
        <w:rPr>
          <w:rFonts w:hint="cs"/>
          <w:sz w:val="24"/>
          <w:rtl/>
        </w:rPr>
        <w:t>מידה</w:t>
      </w:r>
      <w:r w:rsidR="00C8378D">
        <w:rPr>
          <w:rFonts w:hint="cs"/>
          <w:sz w:val="24"/>
          <w:rtl/>
        </w:rPr>
        <w:t xml:space="preserve"> </w:t>
      </w:r>
      <w:r w:rsidR="003D3DD4" w:rsidRPr="005F3AE9">
        <w:rPr>
          <w:rFonts w:hint="cs"/>
          <w:sz w:val="24"/>
          <w:rtl/>
        </w:rPr>
        <w:t>רחב</w:t>
      </w:r>
      <w:r w:rsidR="00C8378D">
        <w:rPr>
          <w:rFonts w:hint="cs"/>
          <w:sz w:val="24"/>
          <w:rtl/>
        </w:rPr>
        <w:t xml:space="preserve"> </w:t>
      </w:r>
      <w:r w:rsidR="003D3DD4" w:rsidRPr="005F3AE9">
        <w:rPr>
          <w:rFonts w:hint="cs"/>
          <w:sz w:val="24"/>
          <w:rtl/>
        </w:rPr>
        <w:t>המשאבים</w:t>
      </w:r>
      <w:r w:rsidR="00C8378D">
        <w:rPr>
          <w:rFonts w:hint="cs"/>
          <w:sz w:val="24"/>
          <w:rtl/>
        </w:rPr>
        <w:t xml:space="preserve"> </w:t>
      </w:r>
      <w:r w:rsidR="003D3DD4" w:rsidRPr="005F3AE9">
        <w:rPr>
          <w:rFonts w:hint="cs"/>
          <w:sz w:val="24"/>
          <w:rtl/>
        </w:rPr>
        <w:t>העומדים</w:t>
      </w:r>
      <w:r w:rsidR="00C8378D">
        <w:rPr>
          <w:rFonts w:hint="cs"/>
          <w:sz w:val="24"/>
          <w:rtl/>
        </w:rPr>
        <w:t xml:space="preserve"> </w:t>
      </w:r>
      <w:r w:rsidR="003D3DD4" w:rsidRPr="005F3AE9">
        <w:rPr>
          <w:rFonts w:hint="cs"/>
          <w:sz w:val="24"/>
          <w:rtl/>
        </w:rPr>
        <w:t>לרשות</w:t>
      </w:r>
      <w:r w:rsidR="00C8378D">
        <w:rPr>
          <w:rFonts w:hint="cs"/>
          <w:sz w:val="24"/>
          <w:rtl/>
        </w:rPr>
        <w:t xml:space="preserve"> </w:t>
      </w:r>
      <w:r w:rsidR="003D3DD4" w:rsidRPr="005F3AE9">
        <w:rPr>
          <w:rFonts w:hint="cs"/>
          <w:sz w:val="24"/>
          <w:rtl/>
        </w:rPr>
        <w:t>התהליך</w:t>
      </w:r>
      <w:r w:rsidR="00C8378D">
        <w:rPr>
          <w:rFonts w:hint="cs"/>
          <w:sz w:val="24"/>
          <w:rtl/>
        </w:rPr>
        <w:t xml:space="preserve"> </w:t>
      </w:r>
      <w:r w:rsidR="003D3DD4" w:rsidRPr="005F3AE9">
        <w:rPr>
          <w:rFonts w:hint="cs"/>
          <w:sz w:val="24"/>
          <w:rtl/>
        </w:rPr>
        <w:t>אינם</w:t>
      </w:r>
      <w:r w:rsidR="00C8378D">
        <w:rPr>
          <w:rFonts w:hint="cs"/>
          <w:sz w:val="24"/>
          <w:rtl/>
        </w:rPr>
        <w:t xml:space="preserve"> </w:t>
      </w:r>
      <w:r w:rsidR="003D3DD4" w:rsidRPr="005F3AE9">
        <w:rPr>
          <w:rFonts w:hint="cs"/>
          <w:sz w:val="24"/>
          <w:rtl/>
        </w:rPr>
        <w:t>מיטביים</w:t>
      </w:r>
      <w:r w:rsidR="00C8378D">
        <w:rPr>
          <w:rFonts w:hint="cs"/>
          <w:sz w:val="24"/>
          <w:rtl/>
        </w:rPr>
        <w:t xml:space="preserve">. </w:t>
      </w:r>
      <w:r w:rsidR="003D3DD4" w:rsidRPr="005F3AE9">
        <w:rPr>
          <w:rFonts w:hint="cs"/>
          <w:sz w:val="24"/>
          <w:rtl/>
        </w:rPr>
        <w:t>לפיכך</w:t>
      </w:r>
      <w:r w:rsidR="00C8378D">
        <w:rPr>
          <w:rFonts w:hint="cs"/>
          <w:sz w:val="24"/>
          <w:rtl/>
        </w:rPr>
        <w:t xml:space="preserve"> </w:t>
      </w:r>
      <w:r w:rsidR="003D3DD4" w:rsidRPr="005F3AE9">
        <w:rPr>
          <w:rFonts w:hint="cs"/>
          <w:sz w:val="24"/>
          <w:rtl/>
        </w:rPr>
        <w:t>הם</w:t>
      </w:r>
      <w:r w:rsidR="00C8378D">
        <w:rPr>
          <w:rFonts w:hint="cs"/>
          <w:sz w:val="24"/>
          <w:rtl/>
        </w:rPr>
        <w:t xml:space="preserve"> </w:t>
      </w:r>
      <w:r w:rsidR="00DD28BB" w:rsidRPr="005F3AE9">
        <w:rPr>
          <w:rFonts w:hint="cs"/>
          <w:sz w:val="24"/>
          <w:rtl/>
        </w:rPr>
        <w:t>שאלו</w:t>
      </w:r>
      <w:r w:rsidR="00C8378D">
        <w:rPr>
          <w:rFonts w:hint="cs"/>
          <w:sz w:val="24"/>
          <w:rtl/>
        </w:rPr>
        <w:t xml:space="preserve"> </w:t>
      </w:r>
      <w:r w:rsidR="00DD28BB" w:rsidRPr="005F3AE9">
        <w:rPr>
          <w:rFonts w:hint="cs"/>
          <w:sz w:val="24"/>
          <w:rtl/>
        </w:rPr>
        <w:t>אם</w:t>
      </w:r>
      <w:r w:rsidR="00C8378D">
        <w:rPr>
          <w:rFonts w:hint="cs"/>
          <w:sz w:val="24"/>
          <w:rtl/>
        </w:rPr>
        <w:t xml:space="preserve"> </w:t>
      </w:r>
      <w:r w:rsidR="00DD28BB" w:rsidRPr="005F3AE9">
        <w:rPr>
          <w:rFonts w:hint="cs"/>
          <w:sz w:val="24"/>
          <w:rtl/>
        </w:rPr>
        <w:t>אפשר</w:t>
      </w:r>
      <w:r w:rsidR="00C8378D">
        <w:rPr>
          <w:rFonts w:hint="cs"/>
          <w:sz w:val="24"/>
          <w:rtl/>
        </w:rPr>
        <w:t xml:space="preserve"> </w:t>
      </w:r>
      <w:r w:rsidR="00DD28BB" w:rsidRPr="005F3AE9">
        <w:rPr>
          <w:rFonts w:hint="cs"/>
          <w:sz w:val="24"/>
          <w:rtl/>
        </w:rPr>
        <w:t>להטמיע</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השימוש</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DD28BB" w:rsidRPr="005F3AE9">
        <w:rPr>
          <w:rFonts w:hint="cs"/>
          <w:sz w:val="24"/>
          <w:rtl/>
        </w:rPr>
        <w:t>בעבודה</w:t>
      </w:r>
      <w:r w:rsidR="00C8378D">
        <w:rPr>
          <w:rFonts w:hint="cs"/>
          <w:sz w:val="24"/>
          <w:rtl/>
        </w:rPr>
        <w:t xml:space="preserve"> </w:t>
      </w:r>
      <w:r w:rsidR="00DD28BB" w:rsidRPr="005F3AE9">
        <w:rPr>
          <w:rFonts w:hint="cs"/>
          <w:sz w:val="24"/>
          <w:rtl/>
        </w:rPr>
        <w:t>היום</w:t>
      </w:r>
      <w:r w:rsidR="00C8378D">
        <w:rPr>
          <w:rFonts w:hint="cs"/>
          <w:sz w:val="24"/>
          <w:rtl/>
        </w:rPr>
        <w:t xml:space="preserve"> </w:t>
      </w:r>
      <w:r w:rsidR="00DD28BB" w:rsidRPr="005F3AE9">
        <w:rPr>
          <w:rFonts w:hint="cs"/>
          <w:sz w:val="24"/>
          <w:rtl/>
        </w:rPr>
        <w:t>יומית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מורי</w:t>
      </w:r>
      <w:r w:rsidR="00C8378D">
        <w:rPr>
          <w:rFonts w:hint="cs"/>
          <w:sz w:val="24"/>
          <w:rtl/>
        </w:rPr>
        <w:t xml:space="preserve"> </w:t>
      </w:r>
      <w:r w:rsidR="00DD28BB" w:rsidRPr="005F3AE9">
        <w:rPr>
          <w:rFonts w:hint="cs"/>
          <w:sz w:val="24"/>
          <w:rtl/>
        </w:rPr>
        <w:t>מדעים</w:t>
      </w:r>
      <w:r w:rsidR="00C8378D">
        <w:rPr>
          <w:rFonts w:hint="cs"/>
          <w:sz w:val="24"/>
          <w:rtl/>
        </w:rPr>
        <w:t xml:space="preserve"> </w:t>
      </w:r>
      <w:r w:rsidR="00DD28BB" w:rsidRPr="005F3AE9">
        <w:rPr>
          <w:rFonts w:hint="cs"/>
          <w:sz w:val="24"/>
          <w:rtl/>
        </w:rPr>
        <w:t>בעזרת</w:t>
      </w:r>
      <w:r w:rsidR="00C8378D">
        <w:rPr>
          <w:rFonts w:hint="cs"/>
          <w:sz w:val="24"/>
          <w:rtl/>
        </w:rPr>
        <w:t xml:space="preserve"> </w:t>
      </w:r>
      <w:r w:rsidR="00DD28BB" w:rsidRPr="005F3AE9">
        <w:rPr>
          <w:rFonts w:hint="cs"/>
          <w:sz w:val="24"/>
          <w:rtl/>
        </w:rPr>
        <w:t>השקעה</w:t>
      </w:r>
      <w:r w:rsidR="00C8378D">
        <w:rPr>
          <w:rFonts w:hint="cs"/>
          <w:sz w:val="24"/>
          <w:rtl/>
        </w:rPr>
        <w:t xml:space="preserve"> </w:t>
      </w:r>
      <w:r w:rsidR="00DD28BB" w:rsidRPr="005F3AE9">
        <w:rPr>
          <w:rFonts w:hint="cs"/>
          <w:sz w:val="24"/>
          <w:rtl/>
        </w:rPr>
        <w:t>מוגבלת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משאבים</w:t>
      </w:r>
      <w:r w:rsidR="00C8378D">
        <w:rPr>
          <w:rFonts w:hint="cs"/>
          <w:sz w:val="24"/>
          <w:rtl/>
        </w:rPr>
        <w:t xml:space="preserve"> </w:t>
      </w:r>
      <w:r w:rsidR="00DD28BB" w:rsidRPr="005F3AE9">
        <w:rPr>
          <w:rFonts w:hint="cs"/>
          <w:sz w:val="24"/>
          <w:rtl/>
        </w:rPr>
        <w:t>לתמיכה</w:t>
      </w:r>
      <w:r w:rsidR="00C8378D">
        <w:rPr>
          <w:rFonts w:hint="cs"/>
          <w:sz w:val="24"/>
          <w:rtl/>
        </w:rPr>
        <w:t xml:space="preserve"> </w:t>
      </w:r>
      <w:r w:rsidR="00DD28BB" w:rsidRPr="005F3AE9">
        <w:rPr>
          <w:rFonts w:hint="cs"/>
          <w:sz w:val="24"/>
          <w:rtl/>
        </w:rPr>
        <w:t>בתהליך</w:t>
      </w:r>
      <w:r w:rsidR="00C8378D">
        <w:rPr>
          <w:rFonts w:hint="cs"/>
          <w:sz w:val="24"/>
          <w:rtl/>
        </w:rPr>
        <w:t xml:space="preserve">. </w:t>
      </w:r>
      <w:r w:rsidR="00DD28BB" w:rsidRPr="005F3AE9">
        <w:rPr>
          <w:rFonts w:hint="cs"/>
          <w:sz w:val="24"/>
          <w:rtl/>
        </w:rPr>
        <w:t>בהשוואה</w:t>
      </w:r>
      <w:r w:rsidR="00C8378D">
        <w:rPr>
          <w:rFonts w:hint="cs"/>
          <w:sz w:val="24"/>
          <w:rtl/>
        </w:rPr>
        <w:t xml:space="preserve"> </w:t>
      </w:r>
      <w:r w:rsidR="00DD28BB" w:rsidRPr="005F3AE9">
        <w:rPr>
          <w:rFonts w:hint="cs"/>
          <w:sz w:val="24"/>
          <w:rtl/>
        </w:rPr>
        <w:t>למחקר</w:t>
      </w:r>
      <w:r w:rsidR="00C8378D">
        <w:rPr>
          <w:rFonts w:hint="cs"/>
          <w:sz w:val="24"/>
          <w:rtl/>
        </w:rPr>
        <w:t xml:space="preserve"> </w:t>
      </w:r>
      <w:r w:rsidR="00DD28BB" w:rsidRPr="005F3AE9">
        <w:rPr>
          <w:rFonts w:hint="cs"/>
          <w:sz w:val="24"/>
          <w:rtl/>
        </w:rPr>
        <w:t>המקורי</w:t>
      </w:r>
      <w:r>
        <w:rPr>
          <w:rFonts w:hint="cs"/>
          <w:sz w:val="24"/>
          <w:rtl/>
        </w:rPr>
        <w:t>,</w:t>
      </w:r>
      <w:r w:rsidR="00C8378D">
        <w:rPr>
          <w:rFonts w:hint="cs"/>
          <w:sz w:val="24"/>
          <w:rtl/>
        </w:rPr>
        <w:t xml:space="preserve"> </w:t>
      </w:r>
      <w:r w:rsidR="00DD28BB" w:rsidRPr="005F3AE9">
        <w:rPr>
          <w:rFonts w:hint="cs"/>
          <w:sz w:val="24"/>
          <w:rtl/>
        </w:rPr>
        <w:t>ש</w:t>
      </w:r>
      <w:r>
        <w:rPr>
          <w:rFonts w:hint="cs"/>
          <w:sz w:val="24"/>
          <w:rtl/>
        </w:rPr>
        <w:t>יעילותו</w:t>
      </w:r>
      <w:r w:rsidR="00C8378D">
        <w:rPr>
          <w:rFonts w:hint="cs"/>
          <w:sz w:val="24"/>
          <w:rtl/>
        </w:rPr>
        <w:t xml:space="preserve"> </w:t>
      </w:r>
      <w:r w:rsidR="00DD28BB" w:rsidRPr="005F3AE9">
        <w:rPr>
          <w:rFonts w:hint="cs"/>
          <w:sz w:val="24"/>
          <w:rtl/>
        </w:rPr>
        <w:t>הוכח</w:t>
      </w:r>
      <w:r>
        <w:rPr>
          <w:rFonts w:hint="cs"/>
          <w:sz w:val="24"/>
          <w:rtl/>
        </w:rPr>
        <w:t>ה</w:t>
      </w:r>
      <w:r w:rsidR="00DD28BB" w:rsidRPr="005F3AE9">
        <w:rPr>
          <w:rFonts w:hint="cs"/>
          <w:sz w:val="24"/>
          <w:rtl/>
        </w:rPr>
        <w:t>,</w:t>
      </w:r>
      <w:r w:rsidR="00C8378D">
        <w:rPr>
          <w:rFonts w:hint="cs"/>
          <w:sz w:val="24"/>
          <w:rtl/>
        </w:rPr>
        <w:t xml:space="preserve"> </w:t>
      </w:r>
      <w:r w:rsidR="00DD28BB" w:rsidRPr="005F3AE9">
        <w:rPr>
          <w:rFonts w:hint="cs"/>
          <w:sz w:val="24"/>
          <w:rtl/>
        </w:rPr>
        <w:t>הפעם</w:t>
      </w:r>
      <w:r w:rsidR="00C8378D">
        <w:rPr>
          <w:rFonts w:hint="cs"/>
          <w:sz w:val="24"/>
          <w:rtl/>
        </w:rPr>
        <w:t xml:space="preserve"> </w:t>
      </w:r>
      <w:r w:rsidRPr="005F3AE9">
        <w:rPr>
          <w:rFonts w:hint="cs"/>
          <w:sz w:val="24"/>
          <w:rtl/>
        </w:rPr>
        <w:t>הוקצו</w:t>
      </w:r>
      <w:r w:rsidR="00C8378D">
        <w:rPr>
          <w:rFonts w:hint="cs"/>
          <w:sz w:val="24"/>
          <w:rtl/>
        </w:rPr>
        <w:t xml:space="preserve"> </w:t>
      </w:r>
      <w:r w:rsidR="00DD28BB" w:rsidRPr="005F3AE9">
        <w:rPr>
          <w:rFonts w:hint="cs"/>
          <w:sz w:val="24"/>
          <w:rtl/>
        </w:rPr>
        <w:t>פחות</w:t>
      </w:r>
      <w:r w:rsidR="00C8378D">
        <w:rPr>
          <w:rFonts w:hint="cs"/>
          <w:sz w:val="24"/>
          <w:rtl/>
        </w:rPr>
        <w:t xml:space="preserve"> </w:t>
      </w:r>
      <w:r w:rsidR="00DD28BB" w:rsidRPr="005F3AE9">
        <w:rPr>
          <w:rFonts w:hint="cs"/>
          <w:sz w:val="24"/>
          <w:rtl/>
        </w:rPr>
        <w:t>שעות</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sidR="00DD28BB" w:rsidRPr="005F3AE9">
        <w:rPr>
          <w:rFonts w:hint="cs"/>
          <w:sz w:val="24"/>
          <w:rtl/>
        </w:rPr>
        <w:t>כמו</w:t>
      </w:r>
      <w:r w:rsidR="00C8378D">
        <w:rPr>
          <w:rFonts w:hint="cs"/>
          <w:sz w:val="24"/>
          <w:rtl/>
        </w:rPr>
        <w:t xml:space="preserve"> </w:t>
      </w:r>
      <w:r w:rsidR="00DD28BB" w:rsidRPr="005F3AE9">
        <w:rPr>
          <w:rFonts w:hint="cs"/>
          <w:sz w:val="24"/>
          <w:rtl/>
        </w:rPr>
        <w:t>כן</w:t>
      </w:r>
      <w:r w:rsidR="00C8378D">
        <w:rPr>
          <w:rFonts w:hint="cs"/>
          <w:sz w:val="24"/>
          <w:rtl/>
        </w:rPr>
        <w:t xml:space="preserve"> </w:t>
      </w:r>
      <w:r w:rsidR="00DD28BB" w:rsidRPr="005F3AE9">
        <w:rPr>
          <w:rFonts w:hint="cs"/>
          <w:sz w:val="24"/>
          <w:rtl/>
        </w:rPr>
        <w:t>בעוד</w:t>
      </w:r>
      <w:r w:rsidR="00C8378D">
        <w:rPr>
          <w:rFonts w:hint="cs"/>
          <w:sz w:val="24"/>
          <w:rtl/>
        </w:rPr>
        <w:t xml:space="preserve"> </w:t>
      </w:r>
      <w:r>
        <w:rPr>
          <w:rFonts w:hint="cs"/>
          <w:sz w:val="24"/>
          <w:rtl/>
        </w:rPr>
        <w:t>ש</w:t>
      </w:r>
      <w:r w:rsidR="00DD28BB" w:rsidRPr="005F3AE9">
        <w:rPr>
          <w:rFonts w:hint="cs"/>
          <w:sz w:val="24"/>
          <w:rtl/>
        </w:rPr>
        <w:t>כל</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שהשתתפו</w:t>
      </w:r>
      <w:r w:rsidR="00C8378D">
        <w:rPr>
          <w:rFonts w:hint="cs"/>
          <w:sz w:val="24"/>
          <w:rtl/>
        </w:rPr>
        <w:t xml:space="preserve"> </w:t>
      </w:r>
      <w:r w:rsidR="00DD28BB" w:rsidRPr="005F3AE9">
        <w:rPr>
          <w:rFonts w:hint="cs"/>
          <w:sz w:val="24"/>
          <w:rtl/>
        </w:rPr>
        <w:t>במחקר</w:t>
      </w:r>
      <w:r w:rsidR="00C8378D">
        <w:rPr>
          <w:rFonts w:hint="cs"/>
          <w:sz w:val="24"/>
          <w:rtl/>
        </w:rPr>
        <w:t xml:space="preserve"> </w:t>
      </w:r>
      <w:r w:rsidR="00DD28BB" w:rsidRPr="005F3AE9">
        <w:rPr>
          <w:rFonts w:hint="cs"/>
          <w:sz w:val="24"/>
          <w:rtl/>
        </w:rPr>
        <w:t>המקורי</w:t>
      </w:r>
      <w:r w:rsidR="00C8378D">
        <w:rPr>
          <w:rFonts w:hint="cs"/>
          <w:sz w:val="24"/>
          <w:rtl/>
        </w:rPr>
        <w:t xml:space="preserve"> </w:t>
      </w:r>
      <w:r w:rsidR="00DD28BB" w:rsidRPr="005F3AE9">
        <w:rPr>
          <w:rFonts w:hint="cs"/>
          <w:sz w:val="24"/>
          <w:rtl/>
        </w:rPr>
        <w:t>היו</w:t>
      </w:r>
      <w:r w:rsidR="00C8378D">
        <w:rPr>
          <w:rFonts w:hint="cs"/>
          <w:sz w:val="24"/>
          <w:rtl/>
        </w:rPr>
        <w:t xml:space="preserve"> </w:t>
      </w:r>
      <w:r w:rsidR="00DD28BB" w:rsidRPr="005F3AE9">
        <w:rPr>
          <w:rFonts w:hint="cs"/>
          <w:sz w:val="24"/>
          <w:rtl/>
        </w:rPr>
        <w:t>מתנדבים,</w:t>
      </w:r>
      <w:r w:rsidR="00C8378D">
        <w:rPr>
          <w:rFonts w:hint="cs"/>
          <w:sz w:val="24"/>
          <w:rtl/>
        </w:rPr>
        <w:t xml:space="preserve"> </w:t>
      </w:r>
      <w:r w:rsidR="003D3DD4" w:rsidRPr="005F3AE9">
        <w:rPr>
          <w:rFonts w:hint="cs"/>
          <w:sz w:val="24"/>
          <w:rtl/>
        </w:rPr>
        <w:t>ולכן</w:t>
      </w:r>
      <w:r w:rsidR="00C8378D">
        <w:rPr>
          <w:rFonts w:hint="cs"/>
          <w:sz w:val="24"/>
          <w:rtl/>
        </w:rPr>
        <w:t xml:space="preserve"> </w:t>
      </w:r>
      <w:r w:rsidR="003D3DD4" w:rsidRPr="005F3AE9">
        <w:rPr>
          <w:rFonts w:hint="cs"/>
          <w:sz w:val="24"/>
          <w:rtl/>
        </w:rPr>
        <w:t>סביר</w:t>
      </w:r>
      <w:r w:rsidR="00C8378D">
        <w:rPr>
          <w:rFonts w:hint="cs"/>
          <w:sz w:val="24"/>
          <w:rtl/>
        </w:rPr>
        <w:t xml:space="preserve"> </w:t>
      </w:r>
      <w:r w:rsidR="003D3DD4" w:rsidRPr="005F3AE9">
        <w:rPr>
          <w:rFonts w:hint="cs"/>
          <w:sz w:val="24"/>
          <w:rtl/>
        </w:rPr>
        <w:t>להניח</w:t>
      </w:r>
      <w:r w:rsidR="00C8378D">
        <w:rPr>
          <w:rFonts w:hint="cs"/>
          <w:sz w:val="24"/>
          <w:rtl/>
        </w:rPr>
        <w:t xml:space="preserve"> </w:t>
      </w:r>
      <w:r>
        <w:rPr>
          <w:rFonts w:hint="cs"/>
          <w:sz w:val="24"/>
          <w:rtl/>
        </w:rPr>
        <w:t>שהם</w:t>
      </w:r>
      <w:r w:rsidR="00C8378D">
        <w:rPr>
          <w:rFonts w:hint="cs"/>
          <w:sz w:val="24"/>
          <w:rtl/>
        </w:rPr>
        <w:t xml:space="preserve"> </w:t>
      </w:r>
      <w:r>
        <w:rPr>
          <w:rFonts w:hint="cs"/>
          <w:sz w:val="24"/>
          <w:rtl/>
        </w:rPr>
        <w:t>היו</w:t>
      </w:r>
      <w:r w:rsidR="00C8378D">
        <w:rPr>
          <w:rFonts w:hint="cs"/>
          <w:sz w:val="24"/>
          <w:rtl/>
        </w:rPr>
        <w:t xml:space="preserve"> </w:t>
      </w:r>
      <w:r w:rsidR="003D3DD4" w:rsidRPr="005F3AE9">
        <w:rPr>
          <w:rFonts w:hint="cs"/>
          <w:sz w:val="24"/>
          <w:rtl/>
        </w:rPr>
        <w:t>קבוצה</w:t>
      </w:r>
      <w:r w:rsidR="00C8378D">
        <w:rPr>
          <w:rFonts w:hint="cs"/>
          <w:sz w:val="24"/>
          <w:rtl/>
        </w:rPr>
        <w:t xml:space="preserve"> </w:t>
      </w:r>
      <w:r w:rsidR="003D3DD4" w:rsidRPr="005F3AE9">
        <w:rPr>
          <w:rFonts w:hint="cs"/>
          <w:sz w:val="24"/>
          <w:rtl/>
        </w:rPr>
        <w:t>נבחרת</w:t>
      </w:r>
      <w:r w:rsidR="00C8378D">
        <w:rPr>
          <w:rFonts w:hint="cs"/>
          <w:sz w:val="24"/>
          <w:rtl/>
        </w:rPr>
        <w:t xml:space="preserve"> </w:t>
      </w:r>
      <w:r w:rsidR="003D3DD4" w:rsidRPr="005F3AE9">
        <w:rPr>
          <w:rFonts w:hint="cs"/>
          <w:sz w:val="24"/>
          <w:rtl/>
        </w:rPr>
        <w:t>בעלת</w:t>
      </w:r>
      <w:r w:rsidR="00C8378D">
        <w:rPr>
          <w:rFonts w:hint="cs"/>
          <w:sz w:val="24"/>
          <w:rtl/>
        </w:rPr>
        <w:t xml:space="preserve"> </w:t>
      </w:r>
      <w:r w:rsidR="003D3DD4" w:rsidRPr="005F3AE9">
        <w:rPr>
          <w:rFonts w:hint="cs"/>
          <w:sz w:val="24"/>
          <w:rtl/>
        </w:rPr>
        <w:t>גישה</w:t>
      </w:r>
      <w:r w:rsidR="00C8378D">
        <w:rPr>
          <w:rFonts w:hint="cs"/>
          <w:sz w:val="24"/>
          <w:rtl/>
        </w:rPr>
        <w:t xml:space="preserve"> </w:t>
      </w:r>
      <w:r w:rsidR="003D3DD4" w:rsidRPr="005F3AE9">
        <w:rPr>
          <w:rFonts w:hint="cs"/>
          <w:sz w:val="24"/>
          <w:rtl/>
        </w:rPr>
        <w:t>חיובית</w:t>
      </w:r>
      <w:r w:rsidR="00C8378D">
        <w:rPr>
          <w:rFonts w:hint="cs"/>
          <w:sz w:val="24"/>
          <w:rtl/>
        </w:rPr>
        <w:t xml:space="preserve"> </w:t>
      </w:r>
      <w:r w:rsidR="003D3DD4" w:rsidRPr="005F3AE9">
        <w:rPr>
          <w:rFonts w:hint="cs"/>
          <w:sz w:val="24"/>
          <w:rtl/>
        </w:rPr>
        <w:t>לנושא</w:t>
      </w:r>
      <w:r w:rsidR="00C8378D">
        <w:rPr>
          <w:rFonts w:hint="cs"/>
          <w:sz w:val="24"/>
          <w:rtl/>
        </w:rPr>
        <w:t xml:space="preserve"> </w:t>
      </w:r>
      <w:r w:rsidR="00E16251" w:rsidRPr="005F3AE9">
        <w:rPr>
          <w:rFonts w:hint="cs"/>
          <w:sz w:val="24"/>
          <w:rtl/>
        </w:rPr>
        <w:t>(משום</w:t>
      </w:r>
      <w:r w:rsidR="00C8378D">
        <w:rPr>
          <w:rFonts w:hint="cs"/>
          <w:sz w:val="24"/>
          <w:rtl/>
        </w:rPr>
        <w:t xml:space="preserve"> </w:t>
      </w:r>
      <w:r w:rsidR="00E16251" w:rsidRPr="005F3AE9">
        <w:rPr>
          <w:rFonts w:hint="cs"/>
          <w:sz w:val="24"/>
          <w:rtl/>
        </w:rPr>
        <w:t>שעברו</w:t>
      </w:r>
      <w:r w:rsidR="00C8378D">
        <w:rPr>
          <w:rFonts w:hint="cs"/>
          <w:sz w:val="24"/>
          <w:rtl/>
        </w:rPr>
        <w:t xml:space="preserve"> </w:t>
      </w:r>
      <w:r w:rsidR="00E16251" w:rsidRPr="005F3AE9">
        <w:rPr>
          <w:rFonts w:hint="cs"/>
          <w:sz w:val="24"/>
          <w:rtl/>
        </w:rPr>
        <w:t>תהליך</w:t>
      </w:r>
      <w:r w:rsidR="00C8378D">
        <w:rPr>
          <w:rFonts w:hint="cs"/>
          <w:sz w:val="24"/>
          <w:rtl/>
        </w:rPr>
        <w:t xml:space="preserve"> </w:t>
      </w:r>
      <w:r w:rsidR="00E16251" w:rsidRPr="005F3AE9">
        <w:rPr>
          <w:rFonts w:hint="cs"/>
          <w:sz w:val="24"/>
          <w:rtl/>
        </w:rPr>
        <w:t>של</w:t>
      </w:r>
      <w:r w:rsidR="00C8378D">
        <w:rPr>
          <w:rFonts w:hint="cs"/>
          <w:sz w:val="24"/>
          <w:rtl/>
        </w:rPr>
        <w:t xml:space="preserve"> </w:t>
      </w:r>
      <w:r w:rsidR="00E16251" w:rsidRPr="005F3AE9">
        <w:rPr>
          <w:rFonts w:hint="cs"/>
          <w:sz w:val="24"/>
          <w:rtl/>
        </w:rPr>
        <w:t>סלקציה</w:t>
      </w:r>
      <w:r w:rsidR="00C8378D">
        <w:rPr>
          <w:rFonts w:hint="cs"/>
          <w:sz w:val="24"/>
          <w:rtl/>
        </w:rPr>
        <w:t xml:space="preserve"> </w:t>
      </w:r>
      <w:r w:rsidR="00E16251" w:rsidRPr="005F3AE9">
        <w:rPr>
          <w:rFonts w:hint="cs"/>
          <w:sz w:val="24"/>
          <w:rtl/>
        </w:rPr>
        <w:t>עצמית)</w:t>
      </w:r>
      <w:r w:rsidR="003D3DD4" w:rsidRPr="005F3AE9">
        <w:rPr>
          <w:rFonts w:hint="cs"/>
          <w:sz w:val="24"/>
          <w:rtl/>
        </w:rPr>
        <w:t>,</w:t>
      </w:r>
      <w:r w:rsidR="00C8378D">
        <w:rPr>
          <w:rFonts w:hint="cs"/>
          <w:sz w:val="24"/>
          <w:rtl/>
        </w:rPr>
        <w:t xml:space="preserve"> </w:t>
      </w:r>
      <w:r w:rsidR="00DD28BB" w:rsidRPr="005F3AE9">
        <w:rPr>
          <w:rFonts w:hint="cs"/>
          <w:sz w:val="24"/>
          <w:rtl/>
        </w:rPr>
        <w:t>הרי</w:t>
      </w:r>
      <w:r w:rsidR="00C8378D">
        <w:rPr>
          <w:rFonts w:hint="cs"/>
          <w:sz w:val="24"/>
          <w:rtl/>
        </w:rPr>
        <w:t xml:space="preserve"> </w:t>
      </w:r>
      <w:r w:rsidR="00DD28BB" w:rsidRPr="005F3AE9">
        <w:rPr>
          <w:rFonts w:hint="cs"/>
          <w:sz w:val="24"/>
          <w:rtl/>
        </w:rPr>
        <w:t>שבמחקר</w:t>
      </w:r>
      <w:r w:rsidR="00C8378D">
        <w:rPr>
          <w:rFonts w:hint="cs"/>
          <w:sz w:val="24"/>
          <w:rtl/>
        </w:rPr>
        <w:t xml:space="preserve"> </w:t>
      </w:r>
      <w:r w:rsidR="00DD28BB" w:rsidRPr="005F3AE9">
        <w:rPr>
          <w:rFonts w:hint="cs"/>
          <w:sz w:val="24"/>
          <w:rtl/>
        </w:rPr>
        <w:t>החדש</w:t>
      </w:r>
      <w:r w:rsidR="00C8378D">
        <w:rPr>
          <w:rFonts w:hint="cs"/>
          <w:sz w:val="24"/>
          <w:rtl/>
        </w:rPr>
        <w:t xml:space="preserve"> </w:t>
      </w:r>
      <w:r w:rsidR="00DD28BB" w:rsidRPr="005F3AE9">
        <w:rPr>
          <w:rFonts w:hint="cs"/>
          <w:sz w:val="24"/>
          <w:rtl/>
        </w:rPr>
        <w:t>עבדו</w:t>
      </w:r>
      <w:r w:rsidR="00C8378D">
        <w:rPr>
          <w:rFonts w:hint="cs"/>
          <w:sz w:val="24"/>
          <w:rtl/>
        </w:rPr>
        <w:t xml:space="preserve"> </w:t>
      </w:r>
      <w:r w:rsidR="00E16251" w:rsidRPr="005F3AE9">
        <w:rPr>
          <w:rFonts w:hint="cs"/>
          <w:sz w:val="24"/>
          <w:rtl/>
        </w:rPr>
        <w:t>החוקרים</w:t>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כל</w:t>
      </w:r>
      <w:r w:rsidR="00C8378D">
        <w:rPr>
          <w:rFonts w:hint="cs"/>
          <w:sz w:val="24"/>
          <w:rtl/>
        </w:rPr>
        <w:t xml:space="preserve"> </w:t>
      </w:r>
      <w:r w:rsidR="00DD28BB" w:rsidRPr="005F3AE9">
        <w:rPr>
          <w:rFonts w:hint="cs"/>
          <w:sz w:val="24"/>
          <w:rtl/>
        </w:rPr>
        <w:t>צוות</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בית</w:t>
      </w:r>
      <w:r w:rsidR="00C8378D">
        <w:rPr>
          <w:rFonts w:hint="cs"/>
          <w:sz w:val="24"/>
          <w:rtl/>
        </w:rPr>
        <w:t xml:space="preserve"> </w:t>
      </w:r>
      <w:r w:rsidR="00DD28BB" w:rsidRPr="005F3AE9">
        <w:rPr>
          <w:rFonts w:hint="cs"/>
          <w:sz w:val="24"/>
          <w:rtl/>
        </w:rPr>
        <w:t>הספר</w:t>
      </w:r>
      <w:r w:rsidR="00C8378D">
        <w:rPr>
          <w:rFonts w:hint="cs"/>
          <w:sz w:val="24"/>
          <w:rtl/>
        </w:rPr>
        <w:t xml:space="preserve">. </w:t>
      </w:r>
      <w:r>
        <w:rPr>
          <w:rFonts w:hint="cs"/>
          <w:sz w:val="24"/>
          <w:rtl/>
        </w:rPr>
        <w:t>בדרך</w:t>
      </w:r>
      <w:r w:rsidR="00C8378D">
        <w:rPr>
          <w:rFonts w:hint="cs"/>
          <w:sz w:val="24"/>
          <w:rtl/>
        </w:rPr>
        <w:t xml:space="preserve"> </w:t>
      </w:r>
      <w:r>
        <w:rPr>
          <w:rFonts w:hint="cs"/>
          <w:sz w:val="24"/>
          <w:rtl/>
        </w:rPr>
        <w:t>זו</w:t>
      </w:r>
      <w:r w:rsidR="00C8378D">
        <w:rPr>
          <w:rFonts w:hint="cs"/>
          <w:sz w:val="24"/>
          <w:rtl/>
        </w:rPr>
        <w:t xml:space="preserve"> </w:t>
      </w:r>
      <w:r w:rsidR="00DD28BB" w:rsidRPr="005F3AE9">
        <w:rPr>
          <w:rFonts w:hint="cs"/>
          <w:sz w:val="24"/>
          <w:rtl/>
        </w:rPr>
        <w:t>ניסו</w:t>
      </w:r>
      <w:r w:rsidR="00C8378D">
        <w:rPr>
          <w:rFonts w:hint="cs"/>
          <w:sz w:val="24"/>
          <w:rtl/>
        </w:rPr>
        <w:t xml:space="preserve"> </w:t>
      </w:r>
      <w:r w:rsidR="00DD28BB" w:rsidRPr="005F3AE9">
        <w:rPr>
          <w:rFonts w:hint="cs"/>
          <w:sz w:val="24"/>
          <w:rtl/>
        </w:rPr>
        <w:t>החוקרים</w:t>
      </w:r>
      <w:r w:rsidR="00C8378D">
        <w:rPr>
          <w:rFonts w:hint="cs"/>
          <w:sz w:val="24"/>
          <w:rtl/>
        </w:rPr>
        <w:t xml:space="preserve"> </w:t>
      </w:r>
      <w:r w:rsidR="00DD28BB" w:rsidRPr="005F3AE9">
        <w:rPr>
          <w:rFonts w:hint="cs"/>
          <w:sz w:val="24"/>
          <w:rtl/>
        </w:rPr>
        <w:t>לבדוק</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השפעת</w:t>
      </w:r>
      <w:r w:rsidR="00C8378D">
        <w:rPr>
          <w:rFonts w:hint="cs"/>
          <w:sz w:val="24"/>
          <w:rtl/>
        </w:rPr>
        <w:t xml:space="preserve"> </w:t>
      </w:r>
      <w:r w:rsidR="00DD28BB" w:rsidRPr="005F3AE9">
        <w:rPr>
          <w:rFonts w:hint="cs"/>
          <w:sz w:val="24"/>
          <w:rtl/>
        </w:rPr>
        <w:t>ה</w:t>
      </w:r>
      <w:r w:rsidR="00F93384">
        <w:rPr>
          <w:rFonts w:hint="cs"/>
          <w:sz w:val="24"/>
          <w:rtl/>
        </w:rPr>
        <w:t>תוכני</w:t>
      </w:r>
      <w:r w:rsidR="00DD28BB" w:rsidRPr="005F3AE9">
        <w:rPr>
          <w:rFonts w:hint="cs"/>
          <w:sz w:val="24"/>
          <w:rtl/>
        </w:rPr>
        <w:t>ת</w:t>
      </w:r>
      <w:r w:rsidR="00C8378D">
        <w:rPr>
          <w:rFonts w:hint="cs"/>
          <w:sz w:val="24"/>
          <w:rtl/>
        </w:rPr>
        <w:t xml:space="preserve"> </w:t>
      </w:r>
      <w:r w:rsidR="00DD28BB" w:rsidRPr="005F3AE9">
        <w:rPr>
          <w:rFonts w:hint="cs"/>
          <w:sz w:val="24"/>
          <w:rtl/>
        </w:rPr>
        <w:t>בתנאים</w:t>
      </w:r>
      <w:r w:rsidR="00C8378D">
        <w:rPr>
          <w:rFonts w:hint="cs"/>
          <w:sz w:val="24"/>
          <w:rtl/>
        </w:rPr>
        <w:t xml:space="preserve"> </w:t>
      </w:r>
      <w:r w:rsidR="00DD28BB" w:rsidRPr="005F3AE9">
        <w:rPr>
          <w:rFonts w:hint="cs"/>
          <w:sz w:val="24"/>
          <w:rtl/>
        </w:rPr>
        <w:t>הדומים</w:t>
      </w:r>
      <w:r w:rsidR="00C8378D">
        <w:rPr>
          <w:rFonts w:hint="cs"/>
          <w:sz w:val="24"/>
          <w:rtl/>
        </w:rPr>
        <w:t xml:space="preserve"> </w:t>
      </w:r>
      <w:r w:rsidR="00DD28BB" w:rsidRPr="005F3AE9">
        <w:rPr>
          <w:rFonts w:hint="cs"/>
          <w:sz w:val="24"/>
          <w:rtl/>
        </w:rPr>
        <w:t>יותר</w:t>
      </w:r>
      <w:r w:rsidR="00C8378D">
        <w:rPr>
          <w:rFonts w:hint="cs"/>
          <w:sz w:val="24"/>
          <w:rtl/>
        </w:rPr>
        <w:t xml:space="preserve"> </w:t>
      </w:r>
      <w:r w:rsidR="00DD28BB" w:rsidRPr="005F3AE9">
        <w:rPr>
          <w:rFonts w:hint="cs"/>
          <w:sz w:val="24"/>
          <w:rtl/>
        </w:rPr>
        <w:t>לתנאים</w:t>
      </w:r>
      <w:r w:rsidR="00C8378D">
        <w:rPr>
          <w:rFonts w:hint="cs"/>
          <w:sz w:val="24"/>
          <w:rtl/>
        </w:rPr>
        <w:t xml:space="preserve"> </w:t>
      </w:r>
      <w:r w:rsidR="00DD28BB" w:rsidRPr="005F3AE9">
        <w:rPr>
          <w:rFonts w:hint="cs"/>
          <w:sz w:val="24"/>
          <w:rtl/>
        </w:rPr>
        <w:t>רגילים</w:t>
      </w:r>
      <w:r w:rsidR="00C8378D">
        <w:rPr>
          <w:rFonts w:hint="cs"/>
          <w:sz w:val="24"/>
          <w:rtl/>
        </w:rPr>
        <w:t xml:space="preserve"> </w:t>
      </w:r>
      <w:r w:rsidR="00DD28BB" w:rsidRPr="005F3AE9">
        <w:rPr>
          <w:rFonts w:hint="cs"/>
          <w:sz w:val="24"/>
          <w:rtl/>
        </w:rPr>
        <w:t>השוררים</w:t>
      </w:r>
      <w:r w:rsidR="00C8378D">
        <w:rPr>
          <w:rFonts w:hint="cs"/>
          <w:sz w:val="24"/>
          <w:rtl/>
        </w:rPr>
        <w:t xml:space="preserve"> </w:t>
      </w:r>
      <w:r w:rsidR="00DD28BB" w:rsidRPr="005F3AE9">
        <w:rPr>
          <w:rFonts w:hint="cs"/>
          <w:sz w:val="24"/>
          <w:rtl/>
        </w:rPr>
        <w:t>בעולם</w:t>
      </w:r>
      <w:r w:rsidR="00C8378D">
        <w:rPr>
          <w:rFonts w:hint="cs"/>
          <w:sz w:val="24"/>
          <w:rtl/>
        </w:rPr>
        <w:t xml:space="preserve"> </w:t>
      </w:r>
      <w:r w:rsidR="00DD28BB" w:rsidRPr="005F3AE9">
        <w:rPr>
          <w:rFonts w:hint="cs"/>
          <w:sz w:val="24"/>
          <w:rtl/>
        </w:rPr>
        <w:t>החינוכי</w:t>
      </w:r>
      <w:r w:rsidR="00C8378D">
        <w:rPr>
          <w:rFonts w:hint="cs"/>
          <w:sz w:val="24"/>
          <w:rtl/>
        </w:rPr>
        <w:t xml:space="preserve"> </w:t>
      </w:r>
      <w:r w:rsidR="00DD28BB" w:rsidRPr="005F3AE9">
        <w:rPr>
          <w:rFonts w:hint="cs"/>
          <w:sz w:val="24"/>
          <w:rtl/>
        </w:rPr>
        <w:t>האמיתי</w:t>
      </w:r>
      <w:r w:rsidR="00E00C0C">
        <w:rPr>
          <w:rFonts w:hint="cs"/>
          <w:sz w:val="24"/>
          <w:rtl/>
        </w:rPr>
        <w:t xml:space="preserve"> </w:t>
      </w:r>
      <w:r w:rsidR="003D3DD4" w:rsidRPr="005F3AE9">
        <w:rPr>
          <w:rFonts w:hint="cs"/>
          <w:sz w:val="24"/>
          <w:rtl/>
        </w:rPr>
        <w:t xml:space="preserve">בו מוטמעות </w:t>
      </w:r>
      <w:r w:rsidR="00F93384">
        <w:rPr>
          <w:rFonts w:hint="cs"/>
          <w:sz w:val="24"/>
          <w:rtl/>
        </w:rPr>
        <w:t>תוכני</w:t>
      </w:r>
      <w:r w:rsidR="003D3DD4" w:rsidRPr="005F3AE9">
        <w:rPr>
          <w:rFonts w:hint="cs"/>
          <w:sz w:val="24"/>
          <w:rtl/>
        </w:rPr>
        <w:t>ות חינוכיות, מאשר לת</w:t>
      </w:r>
      <w:r w:rsidR="00DD28BB" w:rsidRPr="005F3AE9">
        <w:rPr>
          <w:rFonts w:hint="cs"/>
          <w:sz w:val="24"/>
          <w:rtl/>
        </w:rPr>
        <w:t>נאים המיטביים האופיינים ל</w:t>
      </w:r>
      <w:r w:rsidR="00F26930" w:rsidRPr="005F3AE9">
        <w:rPr>
          <w:rFonts w:hint="cs"/>
          <w:sz w:val="24"/>
          <w:rtl/>
        </w:rPr>
        <w:t>פרויקטים</w:t>
      </w:r>
      <w:r w:rsidR="00DD28BB" w:rsidRPr="005F3AE9">
        <w:rPr>
          <w:rFonts w:hint="cs"/>
          <w:sz w:val="24"/>
          <w:rtl/>
        </w:rPr>
        <w:t xml:space="preserve"> </w:t>
      </w:r>
      <w:r w:rsidR="003D3DD4" w:rsidRPr="005F3AE9">
        <w:rPr>
          <w:rFonts w:hint="cs"/>
          <w:sz w:val="24"/>
          <w:rtl/>
        </w:rPr>
        <w:t xml:space="preserve">קטנים </w:t>
      </w:r>
      <w:r w:rsidR="00DD28BB" w:rsidRPr="005F3AE9">
        <w:rPr>
          <w:rFonts w:hint="cs"/>
          <w:sz w:val="24"/>
          <w:rtl/>
        </w:rPr>
        <w:t>ששררו במחקר הראשון</w:t>
      </w:r>
      <w:r w:rsidR="00C8378D">
        <w:rPr>
          <w:rFonts w:hint="cs"/>
          <w:sz w:val="24"/>
          <w:rtl/>
        </w:rPr>
        <w:t xml:space="preserve">. </w:t>
      </w:r>
      <w:r w:rsidR="00DD28BB" w:rsidRPr="005F3AE9">
        <w:rPr>
          <w:rFonts w:hint="cs"/>
          <w:sz w:val="24"/>
          <w:rtl/>
        </w:rPr>
        <w:t>תוצאות</w:t>
      </w:r>
      <w:r w:rsidR="00C8378D">
        <w:rPr>
          <w:rFonts w:hint="cs"/>
          <w:sz w:val="24"/>
          <w:rtl/>
        </w:rPr>
        <w:t xml:space="preserve"> </w:t>
      </w:r>
      <w:r w:rsidR="00DD28BB" w:rsidRPr="005F3AE9">
        <w:rPr>
          <w:rFonts w:hint="cs"/>
          <w:sz w:val="24"/>
          <w:rtl/>
        </w:rPr>
        <w:t>המחקר</w:t>
      </w:r>
      <w:r w:rsidR="00C8378D">
        <w:rPr>
          <w:rFonts w:hint="cs"/>
          <w:sz w:val="24"/>
          <w:rtl/>
        </w:rPr>
        <w:t xml:space="preserve"> </w:t>
      </w:r>
      <w:r w:rsidR="00DD28BB" w:rsidRPr="005F3AE9">
        <w:rPr>
          <w:rFonts w:hint="cs"/>
          <w:sz w:val="24"/>
          <w:rtl/>
        </w:rPr>
        <w:t>הראו</w:t>
      </w:r>
      <w:r w:rsidR="00C8378D">
        <w:rPr>
          <w:rFonts w:hint="cs"/>
          <w:sz w:val="24"/>
          <w:rtl/>
        </w:rPr>
        <w:t xml:space="preserve"> </w:t>
      </w:r>
      <w:r w:rsidR="00DD28BB" w:rsidRPr="005F3AE9">
        <w:rPr>
          <w:rFonts w:hint="cs"/>
          <w:sz w:val="24"/>
          <w:rtl/>
        </w:rPr>
        <w:t>כי</w:t>
      </w:r>
      <w:r w:rsidR="00C8378D">
        <w:rPr>
          <w:rFonts w:hint="cs"/>
          <w:sz w:val="24"/>
          <w:rtl/>
        </w:rPr>
        <w:t xml:space="preserve"> </w:t>
      </w:r>
      <w:r w:rsidR="00DD28BB" w:rsidRPr="005F3AE9">
        <w:rPr>
          <w:rFonts w:hint="cs"/>
          <w:sz w:val="24"/>
          <w:rtl/>
        </w:rPr>
        <w:t>להתערבות</w:t>
      </w:r>
      <w:r w:rsidR="00C8378D">
        <w:rPr>
          <w:rFonts w:hint="cs"/>
          <w:sz w:val="24"/>
          <w:rtl/>
        </w:rPr>
        <w:t xml:space="preserve"> </w:t>
      </w:r>
      <w:r w:rsidR="00DD28BB" w:rsidRPr="005F3AE9">
        <w:rPr>
          <w:rFonts w:hint="cs"/>
          <w:sz w:val="24"/>
          <w:rtl/>
        </w:rPr>
        <w:t>החינוכית</w:t>
      </w:r>
      <w:r w:rsidR="00C8378D">
        <w:rPr>
          <w:rFonts w:hint="cs"/>
          <w:sz w:val="24"/>
          <w:rtl/>
        </w:rPr>
        <w:t xml:space="preserve"> </w:t>
      </w:r>
      <w:r>
        <w:rPr>
          <w:rFonts w:hint="cs"/>
          <w:sz w:val="24"/>
          <w:rtl/>
        </w:rPr>
        <w:t>ב</w:t>
      </w:r>
      <w:r w:rsidR="00DD28BB" w:rsidRPr="005F3AE9">
        <w:rPr>
          <w:rFonts w:hint="cs"/>
          <w:sz w:val="24"/>
          <w:rtl/>
        </w:rPr>
        <w:t>תנאים</w:t>
      </w:r>
      <w:r w:rsidR="00C8378D">
        <w:rPr>
          <w:rFonts w:hint="cs"/>
          <w:sz w:val="24"/>
          <w:rtl/>
        </w:rPr>
        <w:t xml:space="preserve"> </w:t>
      </w:r>
      <w:r w:rsidR="00DD28BB" w:rsidRPr="005F3AE9">
        <w:rPr>
          <w:rFonts w:hint="cs"/>
          <w:sz w:val="24"/>
          <w:rtl/>
        </w:rPr>
        <w:t>החדשים</w:t>
      </w:r>
      <w:r w:rsidR="00C8378D">
        <w:rPr>
          <w:rFonts w:hint="cs"/>
          <w:sz w:val="24"/>
          <w:rtl/>
        </w:rPr>
        <w:t xml:space="preserve"> </w:t>
      </w:r>
      <w:r w:rsidR="00DD28BB" w:rsidRPr="005F3AE9">
        <w:rPr>
          <w:rFonts w:hint="cs"/>
          <w:sz w:val="24"/>
          <w:rtl/>
        </w:rPr>
        <w:t>לא</w:t>
      </w:r>
      <w:r w:rsidR="00C8378D">
        <w:rPr>
          <w:rFonts w:hint="cs"/>
          <w:sz w:val="24"/>
          <w:rtl/>
        </w:rPr>
        <w:t xml:space="preserve"> </w:t>
      </w:r>
      <w:r w:rsidR="00DD28BB" w:rsidRPr="005F3AE9">
        <w:rPr>
          <w:rFonts w:hint="cs"/>
          <w:sz w:val="24"/>
          <w:rtl/>
        </w:rPr>
        <w:t>הייתה</w:t>
      </w:r>
      <w:r w:rsidR="00C8378D">
        <w:rPr>
          <w:rFonts w:hint="cs"/>
          <w:sz w:val="24"/>
          <w:rtl/>
        </w:rPr>
        <w:t xml:space="preserve"> </w:t>
      </w:r>
      <w:r w:rsidR="00DD28BB" w:rsidRPr="005F3AE9">
        <w:rPr>
          <w:rFonts w:hint="cs"/>
          <w:sz w:val="24"/>
          <w:rtl/>
        </w:rPr>
        <w:t>כל</w:t>
      </w:r>
      <w:r w:rsidR="00C8378D">
        <w:rPr>
          <w:rFonts w:hint="cs"/>
          <w:sz w:val="24"/>
          <w:rtl/>
        </w:rPr>
        <w:t xml:space="preserve"> </w:t>
      </w:r>
      <w:r w:rsidR="00DD28BB" w:rsidRPr="005F3AE9">
        <w:rPr>
          <w:rFonts w:hint="cs"/>
          <w:sz w:val="24"/>
          <w:rtl/>
        </w:rPr>
        <w:t>השפעה</w:t>
      </w:r>
      <w:r w:rsidR="00C8378D">
        <w:rPr>
          <w:rFonts w:hint="cs"/>
          <w:sz w:val="24"/>
          <w:rtl/>
        </w:rPr>
        <w:t xml:space="preserve">. </w:t>
      </w:r>
      <w:r w:rsidR="00DD28BB" w:rsidRPr="005F3AE9">
        <w:rPr>
          <w:rFonts w:hint="cs"/>
          <w:sz w:val="24"/>
          <w:rtl/>
        </w:rPr>
        <w:t>ממצאים</w:t>
      </w:r>
      <w:r w:rsidR="00C8378D">
        <w:rPr>
          <w:rFonts w:hint="cs"/>
          <w:sz w:val="24"/>
          <w:rtl/>
        </w:rPr>
        <w:t xml:space="preserve"> </w:t>
      </w:r>
      <w:r w:rsidR="00DD28BB" w:rsidRPr="005F3AE9">
        <w:rPr>
          <w:rFonts w:hint="cs"/>
          <w:sz w:val="24"/>
          <w:rtl/>
        </w:rPr>
        <w:t>אלה</w:t>
      </w:r>
      <w:r w:rsidR="00C8378D">
        <w:rPr>
          <w:rFonts w:hint="cs"/>
          <w:sz w:val="24"/>
          <w:rtl/>
        </w:rPr>
        <w:t xml:space="preserve"> </w:t>
      </w:r>
      <w:r w:rsidR="00DD28BB" w:rsidRPr="005F3AE9">
        <w:rPr>
          <w:rFonts w:hint="cs"/>
          <w:sz w:val="24"/>
          <w:rtl/>
        </w:rPr>
        <w:t>מעידים</w:t>
      </w:r>
      <w:r w:rsidR="00C8378D">
        <w:rPr>
          <w:rFonts w:hint="cs"/>
          <w:sz w:val="24"/>
          <w:rtl/>
        </w:rPr>
        <w:t xml:space="preserve"> </w:t>
      </w:r>
      <w:r>
        <w:rPr>
          <w:rFonts w:hint="cs"/>
          <w:sz w:val="24"/>
          <w:rtl/>
        </w:rPr>
        <w:t>ש</w:t>
      </w:r>
      <w:r w:rsidR="00DD28BB" w:rsidRPr="005F3AE9">
        <w:rPr>
          <w:rFonts w:hint="cs"/>
          <w:sz w:val="24"/>
          <w:rtl/>
        </w:rPr>
        <w:t>אותם</w:t>
      </w:r>
      <w:r w:rsidR="00C8378D">
        <w:rPr>
          <w:rFonts w:hint="cs"/>
          <w:sz w:val="24"/>
          <w:rtl/>
        </w:rPr>
        <w:t xml:space="preserve"> </w:t>
      </w:r>
      <w:r w:rsidR="00DD28BB" w:rsidRPr="005F3AE9">
        <w:rPr>
          <w:rFonts w:hint="cs"/>
          <w:sz w:val="24"/>
          <w:rtl/>
        </w:rPr>
        <w:t>רעיונות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התערבות</w:t>
      </w:r>
      <w:r w:rsidR="00C8378D">
        <w:rPr>
          <w:rFonts w:hint="cs"/>
          <w:sz w:val="24"/>
          <w:rtl/>
        </w:rPr>
        <w:t xml:space="preserve"> </w:t>
      </w:r>
      <w:r>
        <w:rPr>
          <w:rFonts w:hint="cs"/>
          <w:sz w:val="24"/>
          <w:rtl/>
        </w:rPr>
        <w:t>שהצליחו</w:t>
      </w:r>
      <w:r w:rsidR="00C8378D">
        <w:rPr>
          <w:rFonts w:hint="cs"/>
          <w:sz w:val="24"/>
          <w:rtl/>
        </w:rPr>
        <w:t xml:space="preserve"> </w:t>
      </w:r>
      <w:r w:rsidR="00DD28BB" w:rsidRPr="005F3AE9">
        <w:rPr>
          <w:rFonts w:hint="cs"/>
          <w:sz w:val="24"/>
          <w:rtl/>
        </w:rPr>
        <w:t>למדי</w:t>
      </w:r>
      <w:r w:rsidR="00C8378D">
        <w:rPr>
          <w:rFonts w:hint="cs"/>
          <w:sz w:val="24"/>
          <w:rtl/>
        </w:rPr>
        <w:t xml:space="preserve"> </w:t>
      </w:r>
      <w:r w:rsidR="00DD28BB" w:rsidRPr="005F3AE9">
        <w:rPr>
          <w:rFonts w:hint="cs"/>
          <w:sz w:val="24"/>
          <w:rtl/>
        </w:rPr>
        <w:t>בפרויקט</w:t>
      </w:r>
      <w:r w:rsidR="00C8378D">
        <w:rPr>
          <w:rFonts w:hint="cs"/>
          <w:sz w:val="24"/>
          <w:rtl/>
        </w:rPr>
        <w:t xml:space="preserve"> </w:t>
      </w:r>
      <w:r w:rsidR="00DD28BB" w:rsidRPr="005F3AE9">
        <w:rPr>
          <w:rFonts w:hint="cs"/>
          <w:sz w:val="24"/>
          <w:rtl/>
        </w:rPr>
        <w:t>בקנה</w:t>
      </w:r>
      <w:r w:rsidR="00C8378D">
        <w:rPr>
          <w:rFonts w:hint="cs"/>
          <w:sz w:val="24"/>
          <w:rtl/>
        </w:rPr>
        <w:t xml:space="preserve"> </w:t>
      </w:r>
      <w:r w:rsidR="00DD28BB" w:rsidRPr="005F3AE9">
        <w:rPr>
          <w:rFonts w:hint="cs"/>
          <w:sz w:val="24"/>
          <w:rtl/>
        </w:rPr>
        <w:t>מידה</w:t>
      </w:r>
      <w:r w:rsidR="00C8378D">
        <w:rPr>
          <w:rFonts w:hint="cs"/>
          <w:sz w:val="24"/>
          <w:rtl/>
        </w:rPr>
        <w:t xml:space="preserve"> </w:t>
      </w:r>
      <w:r w:rsidR="00DD28BB" w:rsidRPr="005F3AE9">
        <w:rPr>
          <w:rFonts w:hint="cs"/>
          <w:sz w:val="24"/>
          <w:rtl/>
        </w:rPr>
        <w:t>קטן</w:t>
      </w:r>
      <w:r w:rsidR="00C8378D">
        <w:rPr>
          <w:rFonts w:hint="cs"/>
          <w:sz w:val="24"/>
          <w:rtl/>
        </w:rPr>
        <w:t xml:space="preserve"> </w:t>
      </w:r>
      <w:r w:rsidR="00DD28BB" w:rsidRPr="005F3AE9">
        <w:rPr>
          <w:rFonts w:hint="cs"/>
          <w:sz w:val="24"/>
          <w:rtl/>
        </w:rPr>
        <w:t>נכשלו</w:t>
      </w:r>
      <w:r w:rsidR="00C8378D">
        <w:rPr>
          <w:rFonts w:hint="cs"/>
          <w:sz w:val="24"/>
          <w:rtl/>
        </w:rPr>
        <w:t xml:space="preserve"> </w:t>
      </w:r>
      <w:r w:rsidR="00DD28BB" w:rsidRPr="005F3AE9">
        <w:rPr>
          <w:rFonts w:hint="cs"/>
          <w:sz w:val="24"/>
          <w:rtl/>
        </w:rPr>
        <w:t>במחקר</w:t>
      </w:r>
      <w:r w:rsidR="00C8378D">
        <w:rPr>
          <w:rFonts w:hint="cs"/>
          <w:sz w:val="24"/>
          <w:rtl/>
        </w:rPr>
        <w:t xml:space="preserve"> </w:t>
      </w:r>
      <w:r w:rsidR="00DD28BB" w:rsidRPr="005F3AE9">
        <w:rPr>
          <w:rFonts w:hint="cs"/>
          <w:sz w:val="24"/>
          <w:rtl/>
        </w:rPr>
        <w:t>הערכה</w:t>
      </w:r>
      <w:r w:rsidR="00C8378D">
        <w:rPr>
          <w:rFonts w:hint="cs"/>
          <w:sz w:val="24"/>
          <w:rtl/>
        </w:rPr>
        <w:t xml:space="preserve"> </w:t>
      </w:r>
      <w:r w:rsidR="00DD28BB" w:rsidRPr="005F3AE9">
        <w:rPr>
          <w:rFonts w:hint="cs"/>
          <w:sz w:val="24"/>
          <w:rtl/>
        </w:rPr>
        <w:t>שנערך</w:t>
      </w:r>
      <w:r w:rsidR="00C8378D">
        <w:rPr>
          <w:rFonts w:hint="cs"/>
          <w:sz w:val="24"/>
          <w:rtl/>
        </w:rPr>
        <w:t xml:space="preserve"> </w:t>
      </w:r>
      <w:r w:rsidR="00DD28BB" w:rsidRPr="005F3AE9">
        <w:rPr>
          <w:rFonts w:hint="cs"/>
          <w:sz w:val="24"/>
          <w:rtl/>
        </w:rPr>
        <w:t>בתנאים</w:t>
      </w:r>
      <w:r w:rsidR="00C8378D">
        <w:rPr>
          <w:rFonts w:hint="cs"/>
          <w:sz w:val="24"/>
          <w:rtl/>
        </w:rPr>
        <w:t xml:space="preserve"> </w:t>
      </w:r>
      <w:r w:rsidR="00DD28BB" w:rsidRPr="005F3AE9">
        <w:rPr>
          <w:rFonts w:hint="cs"/>
          <w:sz w:val="24"/>
          <w:rtl/>
        </w:rPr>
        <w:t>האופייניים</w:t>
      </w:r>
      <w:r w:rsidR="00C8378D">
        <w:rPr>
          <w:rFonts w:hint="cs"/>
          <w:sz w:val="24"/>
          <w:rtl/>
        </w:rPr>
        <w:t xml:space="preserve"> </w:t>
      </w:r>
      <w:r w:rsidR="00DD28BB" w:rsidRPr="005F3AE9">
        <w:rPr>
          <w:rFonts w:hint="cs"/>
          <w:sz w:val="24"/>
          <w:rtl/>
        </w:rPr>
        <w:t>יותר</w:t>
      </w:r>
      <w:r w:rsidR="00C8378D">
        <w:rPr>
          <w:rFonts w:hint="cs"/>
          <w:sz w:val="24"/>
          <w:rtl/>
        </w:rPr>
        <w:t xml:space="preserve"> </w:t>
      </w:r>
      <w:r w:rsidR="00DD28BB" w:rsidRPr="005F3AE9">
        <w:rPr>
          <w:rFonts w:hint="cs"/>
          <w:sz w:val="24"/>
          <w:rtl/>
        </w:rPr>
        <w:t>לתנאים</w:t>
      </w:r>
      <w:r w:rsidR="00C8378D">
        <w:rPr>
          <w:rFonts w:hint="cs"/>
          <w:sz w:val="24"/>
          <w:rtl/>
        </w:rPr>
        <w:t xml:space="preserve"> </w:t>
      </w:r>
      <w:r w:rsidR="00DD28BB" w:rsidRPr="005F3AE9">
        <w:rPr>
          <w:rFonts w:hint="cs"/>
          <w:sz w:val="24"/>
          <w:rtl/>
        </w:rPr>
        <w:t>השוררים</w:t>
      </w:r>
      <w:r w:rsidR="00C8378D">
        <w:rPr>
          <w:rFonts w:hint="cs"/>
          <w:sz w:val="24"/>
          <w:rtl/>
        </w:rPr>
        <w:t xml:space="preserve"> </w:t>
      </w:r>
      <w:r w:rsidR="00DD28BB" w:rsidRPr="005F3AE9">
        <w:rPr>
          <w:rFonts w:hint="cs"/>
          <w:sz w:val="24"/>
          <w:rtl/>
        </w:rPr>
        <w:t>בעולם</w:t>
      </w:r>
      <w:r w:rsidR="00C8378D">
        <w:rPr>
          <w:rFonts w:hint="cs"/>
          <w:sz w:val="24"/>
          <w:rtl/>
        </w:rPr>
        <w:t xml:space="preserve"> </w:t>
      </w:r>
      <w:r w:rsidR="00DD28BB" w:rsidRPr="005F3AE9">
        <w:rPr>
          <w:rFonts w:hint="cs"/>
          <w:sz w:val="24"/>
          <w:rtl/>
        </w:rPr>
        <w:t>האמיתי</w:t>
      </w:r>
      <w:r w:rsidR="00C8378D">
        <w:rPr>
          <w:rFonts w:hint="cs"/>
          <w:sz w:val="24"/>
          <w:rtl/>
        </w:rPr>
        <w:t xml:space="preserve">. </w:t>
      </w:r>
    </w:p>
    <w:p w14:paraId="70E2CCE5" w14:textId="16469136" w:rsidR="00DD28BB" w:rsidRPr="005F3AE9" w:rsidRDefault="001C3EB9" w:rsidP="00AD7C2C">
      <w:pPr>
        <w:pStyle w:val="ListParagraph"/>
        <w:spacing w:before="0" w:after="0" w:line="480" w:lineRule="auto"/>
        <w:ind w:left="0"/>
        <w:contextualSpacing w:val="0"/>
        <w:rPr>
          <w:sz w:val="24"/>
          <w:rtl/>
        </w:rPr>
      </w:pPr>
      <w:commentRangeStart w:id="10"/>
      <w:r w:rsidRPr="005F3AE9">
        <w:rPr>
          <w:rFonts w:hint="cs"/>
          <w:sz w:val="24"/>
          <w:rtl/>
        </w:rPr>
        <w:t>נתונים</w:t>
      </w:r>
      <w:r w:rsidR="00C8378D">
        <w:rPr>
          <w:rFonts w:hint="cs"/>
          <w:sz w:val="24"/>
          <w:rtl/>
        </w:rPr>
        <w:t xml:space="preserve"> </w:t>
      </w:r>
      <w:commentRangeEnd w:id="10"/>
      <w:r w:rsidR="004B4F68">
        <w:rPr>
          <w:rStyle w:val="CommentReference"/>
          <w:rtl/>
        </w:rPr>
        <w:commentReference w:id="10"/>
      </w:r>
      <w:commentRangeStart w:id="11"/>
      <w:r w:rsidR="00DD28BB" w:rsidRPr="005F3AE9">
        <w:rPr>
          <w:rFonts w:hint="cs"/>
          <w:sz w:val="24"/>
          <w:rtl/>
        </w:rPr>
        <w:t>אלה</w:t>
      </w:r>
      <w:commentRangeEnd w:id="11"/>
      <w:r w:rsidR="00DE2E6F">
        <w:rPr>
          <w:rStyle w:val="CommentReference"/>
          <w:rtl/>
        </w:rPr>
        <w:commentReference w:id="11"/>
      </w:r>
      <w:r w:rsidR="00C8378D">
        <w:rPr>
          <w:rFonts w:hint="cs"/>
          <w:sz w:val="24"/>
          <w:rtl/>
        </w:rPr>
        <w:t xml:space="preserve"> </w:t>
      </w:r>
      <w:r w:rsidR="00DD28BB" w:rsidRPr="005F3AE9">
        <w:rPr>
          <w:rFonts w:hint="cs"/>
          <w:sz w:val="24"/>
          <w:rtl/>
        </w:rPr>
        <w:t>מעלים</w:t>
      </w:r>
      <w:r w:rsidR="00C8378D">
        <w:rPr>
          <w:rFonts w:hint="cs"/>
          <w:sz w:val="24"/>
          <w:rtl/>
        </w:rPr>
        <w:t xml:space="preserve"> </w:t>
      </w:r>
      <w:r w:rsidR="00DD28BB" w:rsidRPr="005F3AE9">
        <w:rPr>
          <w:rFonts w:hint="cs"/>
          <w:sz w:val="24"/>
          <w:rtl/>
        </w:rPr>
        <w:t>שאלה</w:t>
      </w:r>
      <w:r w:rsidR="00C8378D">
        <w:rPr>
          <w:rFonts w:hint="cs"/>
          <w:sz w:val="24"/>
          <w:rtl/>
        </w:rPr>
        <w:t xml:space="preserve"> </w:t>
      </w:r>
      <w:r w:rsidR="00AD7C2C">
        <w:rPr>
          <w:rFonts w:hint="cs"/>
          <w:sz w:val="24"/>
          <w:rtl/>
        </w:rPr>
        <w:t xml:space="preserve">הנוגעת להצלחת מאמצים לפיתוח מקצועי בקנה מידה רחב בתחום פיתוח החשיבה: עד </w:t>
      </w:r>
      <w:r w:rsidR="00DD28BB" w:rsidRPr="005F3AE9">
        <w:rPr>
          <w:rFonts w:hint="cs"/>
          <w:sz w:val="24"/>
          <w:rtl/>
        </w:rPr>
        <w:t>כמה</w:t>
      </w:r>
      <w:r w:rsidR="00C8378D">
        <w:rPr>
          <w:rFonts w:hint="cs"/>
          <w:sz w:val="24"/>
          <w:rtl/>
        </w:rPr>
        <w:t xml:space="preserve"> </w:t>
      </w:r>
      <w:r w:rsidR="00DD28BB" w:rsidRPr="005F3AE9">
        <w:rPr>
          <w:rFonts w:hint="cs"/>
          <w:sz w:val="24"/>
          <w:rtl/>
        </w:rPr>
        <w:t>סביר</w:t>
      </w:r>
      <w:r w:rsidR="00C8378D">
        <w:rPr>
          <w:rFonts w:hint="cs"/>
          <w:sz w:val="24"/>
          <w:rtl/>
        </w:rPr>
        <w:t xml:space="preserve"> </w:t>
      </w:r>
      <w:r w:rsidR="00DD28BB" w:rsidRPr="005F3AE9">
        <w:rPr>
          <w:rFonts w:hint="cs"/>
          <w:sz w:val="24"/>
          <w:rtl/>
        </w:rPr>
        <w:t>לצפות</w:t>
      </w:r>
      <w:r w:rsidR="00C8378D">
        <w:rPr>
          <w:rFonts w:hint="cs"/>
          <w:sz w:val="24"/>
          <w:rtl/>
        </w:rPr>
        <w:t xml:space="preserve"> </w:t>
      </w:r>
      <w:r w:rsidR="00DD28BB" w:rsidRPr="005F3AE9">
        <w:rPr>
          <w:rFonts w:hint="cs"/>
          <w:sz w:val="24"/>
          <w:rtl/>
        </w:rPr>
        <w:t>שמאמצים</w:t>
      </w:r>
      <w:r w:rsidR="00C8378D">
        <w:rPr>
          <w:rFonts w:hint="cs"/>
          <w:sz w:val="24"/>
          <w:rtl/>
        </w:rPr>
        <w:t xml:space="preserve"> </w:t>
      </w:r>
      <w:r w:rsidR="00AD7C2C">
        <w:rPr>
          <w:rFonts w:hint="cs"/>
          <w:sz w:val="24"/>
          <w:rtl/>
        </w:rPr>
        <w:t xml:space="preserve">כאלה </w:t>
      </w:r>
      <w:r w:rsidR="00C8378D">
        <w:rPr>
          <w:rFonts w:hint="cs"/>
          <w:sz w:val="24"/>
          <w:rtl/>
        </w:rPr>
        <w:t xml:space="preserve"> </w:t>
      </w:r>
      <w:r w:rsidR="00DD28BB" w:rsidRPr="005F3AE9">
        <w:rPr>
          <w:rFonts w:hint="cs"/>
          <w:sz w:val="24"/>
          <w:rtl/>
        </w:rPr>
        <w:t>יקדישו</w:t>
      </w:r>
      <w:r w:rsidR="00C8378D">
        <w:rPr>
          <w:rFonts w:hint="cs"/>
          <w:sz w:val="24"/>
          <w:rtl/>
        </w:rPr>
        <w:t xml:space="preserve"> </w:t>
      </w:r>
      <w:r w:rsidR="00DD28BB" w:rsidRPr="005F3AE9">
        <w:rPr>
          <w:rFonts w:hint="cs"/>
          <w:sz w:val="24"/>
          <w:rtl/>
        </w:rPr>
        <w:t>כמות</w:t>
      </w:r>
      <w:r w:rsidR="00C8378D">
        <w:rPr>
          <w:rFonts w:hint="cs"/>
          <w:sz w:val="24"/>
          <w:rtl/>
        </w:rPr>
        <w:t xml:space="preserve"> </w:t>
      </w:r>
      <w:r w:rsidR="00DD28BB" w:rsidRPr="005F3AE9">
        <w:rPr>
          <w:rFonts w:hint="cs"/>
          <w:sz w:val="24"/>
          <w:rtl/>
        </w:rPr>
        <w:t>מספקת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משאבים</w:t>
      </w:r>
      <w:r w:rsidR="00C8378D">
        <w:rPr>
          <w:rFonts w:hint="cs"/>
          <w:sz w:val="24"/>
          <w:rtl/>
        </w:rPr>
        <w:t xml:space="preserve"> </w:t>
      </w:r>
      <w:r w:rsidR="004B4F68">
        <w:rPr>
          <w:rFonts w:hint="cs"/>
          <w:sz w:val="24"/>
          <w:rtl/>
        </w:rPr>
        <w:t>לפיתוח</w:t>
      </w:r>
      <w:r w:rsidR="00C8378D">
        <w:rPr>
          <w:rFonts w:hint="cs"/>
          <w:sz w:val="24"/>
          <w:rtl/>
        </w:rPr>
        <w:t xml:space="preserve"> </w:t>
      </w:r>
      <w:r w:rsidR="00DD28BB" w:rsidRPr="005F3AE9">
        <w:rPr>
          <w:rFonts w:hint="cs"/>
          <w:sz w:val="24"/>
          <w:rtl/>
        </w:rPr>
        <w:t>הולם</w:t>
      </w:r>
      <w:r w:rsidR="00C8378D">
        <w:rPr>
          <w:rFonts w:hint="cs"/>
          <w:sz w:val="24"/>
          <w:rtl/>
        </w:rPr>
        <w:t xml:space="preserve"> </w:t>
      </w:r>
      <w:r w:rsidR="004B4F68">
        <w:rPr>
          <w:rFonts w:hint="cs"/>
          <w:sz w:val="24"/>
          <w:rtl/>
        </w:rPr>
        <w:t>של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 xml:space="preserve">המורכב </w:t>
      </w:r>
      <w:r w:rsidR="00AD7C2C">
        <w:rPr>
          <w:rFonts w:hint="cs"/>
          <w:sz w:val="24"/>
          <w:rtl/>
        </w:rPr>
        <w:t>שנחוץ</w:t>
      </w:r>
      <w:r w:rsidR="00C8378D">
        <w:rPr>
          <w:rFonts w:hint="cs"/>
          <w:sz w:val="24"/>
          <w:rtl/>
        </w:rPr>
        <w:t xml:space="preserve"> </w:t>
      </w:r>
      <w:r w:rsidR="00DD28BB" w:rsidRPr="005F3AE9">
        <w:rPr>
          <w:rFonts w:hint="cs"/>
          <w:sz w:val="24"/>
          <w:rtl/>
        </w:rPr>
        <w:t>להטמע</w:t>
      </w:r>
      <w:r w:rsidR="004B4F68">
        <w:rPr>
          <w:rFonts w:hint="cs"/>
          <w:sz w:val="24"/>
          <w:rtl/>
        </w:rPr>
        <w:t>ת</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עתירת</w:t>
      </w:r>
      <w:r w:rsidR="00C8378D">
        <w:rPr>
          <w:rFonts w:hint="cs"/>
          <w:sz w:val="24"/>
          <w:rtl/>
        </w:rPr>
        <w:t xml:space="preserve"> </w:t>
      </w:r>
      <w:r w:rsidR="00DD28BB" w:rsidRPr="005F3AE9">
        <w:rPr>
          <w:rFonts w:hint="cs"/>
          <w:sz w:val="24"/>
          <w:rtl/>
        </w:rPr>
        <w:t>חשיבה</w:t>
      </w:r>
      <w:r w:rsidR="00AD7C2C">
        <w:rPr>
          <w:rFonts w:hint="cs"/>
          <w:sz w:val="24"/>
          <w:rtl/>
        </w:rPr>
        <w:t xml:space="preserve">? </w:t>
      </w:r>
      <w:r w:rsidR="00C8378D">
        <w:rPr>
          <w:rFonts w:hint="cs"/>
          <w:sz w:val="24"/>
          <w:rtl/>
        </w:rPr>
        <w:t xml:space="preserve">. </w:t>
      </w:r>
      <w:r w:rsidR="00DD28BB" w:rsidRPr="005F3AE9">
        <w:rPr>
          <w:rFonts w:hint="cs"/>
          <w:sz w:val="24"/>
          <w:rtl/>
        </w:rPr>
        <w:t>שאלה</w:t>
      </w:r>
      <w:r w:rsidR="00C8378D">
        <w:rPr>
          <w:rFonts w:hint="cs"/>
          <w:sz w:val="24"/>
          <w:rtl/>
        </w:rPr>
        <w:t xml:space="preserve"> </w:t>
      </w:r>
      <w:r w:rsidR="00DD28BB" w:rsidRPr="005F3AE9">
        <w:rPr>
          <w:rFonts w:hint="cs"/>
          <w:sz w:val="24"/>
          <w:rtl/>
        </w:rPr>
        <w:t>זו</w:t>
      </w:r>
      <w:r w:rsidR="00C8378D">
        <w:rPr>
          <w:rFonts w:hint="cs"/>
          <w:sz w:val="24"/>
          <w:rtl/>
        </w:rPr>
        <w:t xml:space="preserve"> </w:t>
      </w:r>
      <w:r w:rsidR="00DD28BB" w:rsidRPr="005F3AE9">
        <w:rPr>
          <w:rFonts w:hint="cs"/>
          <w:sz w:val="24"/>
          <w:rtl/>
        </w:rPr>
        <w:t>נחקרת</w:t>
      </w:r>
      <w:r w:rsidR="00C8378D">
        <w:rPr>
          <w:rFonts w:hint="cs"/>
          <w:sz w:val="24"/>
          <w:rtl/>
        </w:rPr>
        <w:t xml:space="preserve"> </w:t>
      </w:r>
      <w:r w:rsidR="00DD28BB" w:rsidRPr="005F3AE9">
        <w:rPr>
          <w:rFonts w:hint="cs"/>
          <w:sz w:val="24"/>
          <w:rtl/>
        </w:rPr>
        <w:t>בסעיפים</w:t>
      </w:r>
      <w:r w:rsidR="00C8378D">
        <w:rPr>
          <w:rFonts w:hint="cs"/>
          <w:sz w:val="24"/>
          <w:rtl/>
        </w:rPr>
        <w:t xml:space="preserve"> </w:t>
      </w:r>
      <w:r w:rsidR="00DD28BB" w:rsidRPr="005F3AE9">
        <w:rPr>
          <w:rFonts w:hint="cs"/>
          <w:sz w:val="24"/>
          <w:rtl/>
        </w:rPr>
        <w:t>הבאים</w:t>
      </w:r>
      <w:r w:rsidR="00C8378D">
        <w:rPr>
          <w:rFonts w:hint="cs"/>
          <w:sz w:val="24"/>
          <w:rtl/>
        </w:rPr>
        <w:t xml:space="preserve">. </w:t>
      </w:r>
    </w:p>
    <w:p w14:paraId="45DB8611" w14:textId="4B2F64BF" w:rsidR="00DD28BB" w:rsidRPr="005F3AE9" w:rsidRDefault="00DD28BB" w:rsidP="0063182B">
      <w:pPr>
        <w:pStyle w:val="ListParagraph"/>
        <w:spacing w:before="0" w:after="0" w:line="480" w:lineRule="auto"/>
        <w:ind w:left="0" w:firstLine="0"/>
        <w:contextualSpacing w:val="0"/>
        <w:rPr>
          <w:b/>
          <w:bCs/>
          <w:sz w:val="24"/>
          <w:rtl/>
        </w:rPr>
      </w:pPr>
      <w:r w:rsidRPr="005F3AE9">
        <w:rPr>
          <w:rFonts w:hint="cs"/>
          <w:b/>
          <w:bCs/>
          <w:sz w:val="24"/>
          <w:rtl/>
        </w:rPr>
        <w:t>האם</w:t>
      </w:r>
      <w:r w:rsidR="00C8378D">
        <w:rPr>
          <w:rFonts w:hint="cs"/>
          <w:b/>
          <w:bCs/>
          <w:sz w:val="24"/>
          <w:rtl/>
        </w:rPr>
        <w:t xml:space="preserve"> </w:t>
      </w:r>
      <w:r w:rsidR="00F93384">
        <w:rPr>
          <w:rFonts w:hint="cs"/>
          <w:b/>
          <w:bCs/>
          <w:sz w:val="24"/>
          <w:rtl/>
        </w:rPr>
        <w:t>תוכני</w:t>
      </w:r>
      <w:r w:rsidRPr="005F3AE9">
        <w:rPr>
          <w:rFonts w:hint="cs"/>
          <w:b/>
          <w:bCs/>
          <w:sz w:val="24"/>
          <w:rtl/>
        </w:rPr>
        <w:t>ות</w:t>
      </w:r>
      <w:r w:rsidR="00C8378D">
        <w:rPr>
          <w:rFonts w:hint="cs"/>
          <w:b/>
          <w:bCs/>
          <w:sz w:val="24"/>
          <w:rtl/>
        </w:rPr>
        <w:t xml:space="preserve"> </w:t>
      </w:r>
      <w:r w:rsidRPr="005F3AE9">
        <w:rPr>
          <w:rFonts w:hint="cs"/>
          <w:b/>
          <w:bCs/>
          <w:sz w:val="24"/>
          <w:rtl/>
        </w:rPr>
        <w:t>הטמעה</w:t>
      </w:r>
      <w:r w:rsidR="00C8378D">
        <w:rPr>
          <w:rFonts w:hint="cs"/>
          <w:b/>
          <w:bCs/>
          <w:sz w:val="24"/>
          <w:rtl/>
        </w:rPr>
        <w:t xml:space="preserve"> </w:t>
      </w:r>
      <w:r w:rsidRPr="005F3AE9">
        <w:rPr>
          <w:rFonts w:hint="cs"/>
          <w:b/>
          <w:bCs/>
          <w:sz w:val="24"/>
          <w:rtl/>
        </w:rPr>
        <w:t>רחבות</w:t>
      </w:r>
      <w:r w:rsidR="00C8378D">
        <w:rPr>
          <w:rFonts w:hint="cs"/>
          <w:b/>
          <w:bCs/>
          <w:sz w:val="24"/>
          <w:rtl/>
        </w:rPr>
        <w:t xml:space="preserve"> </w:t>
      </w:r>
      <w:r w:rsidRPr="005F3AE9">
        <w:rPr>
          <w:rFonts w:hint="cs"/>
          <w:b/>
          <w:bCs/>
          <w:sz w:val="24"/>
          <w:rtl/>
        </w:rPr>
        <w:t>היקף</w:t>
      </w:r>
      <w:r w:rsidR="00C8378D">
        <w:rPr>
          <w:rFonts w:hint="cs"/>
          <w:b/>
          <w:bCs/>
          <w:sz w:val="24"/>
          <w:rtl/>
        </w:rPr>
        <w:t xml:space="preserve"> </w:t>
      </w:r>
      <w:r w:rsidRPr="005F3AE9">
        <w:rPr>
          <w:rFonts w:hint="cs"/>
          <w:b/>
          <w:bCs/>
          <w:sz w:val="24"/>
          <w:rtl/>
        </w:rPr>
        <w:t>נוטות</w:t>
      </w:r>
      <w:r w:rsidR="00C8378D">
        <w:rPr>
          <w:rFonts w:hint="cs"/>
          <w:b/>
          <w:bCs/>
          <w:sz w:val="24"/>
          <w:rtl/>
        </w:rPr>
        <w:t xml:space="preserve"> </w:t>
      </w:r>
      <w:r w:rsidRPr="005F3AE9">
        <w:rPr>
          <w:rFonts w:hint="cs"/>
          <w:b/>
          <w:bCs/>
          <w:sz w:val="24"/>
          <w:rtl/>
        </w:rPr>
        <w:t>לעסוק</w:t>
      </w:r>
      <w:r w:rsidR="00C8378D">
        <w:rPr>
          <w:rFonts w:hint="cs"/>
          <w:b/>
          <w:bCs/>
          <w:sz w:val="24"/>
          <w:rtl/>
        </w:rPr>
        <w:t xml:space="preserve"> </w:t>
      </w:r>
      <w:r w:rsidRPr="005F3AE9">
        <w:rPr>
          <w:rFonts w:hint="cs"/>
          <w:b/>
          <w:bCs/>
          <w:sz w:val="24"/>
          <w:rtl/>
        </w:rPr>
        <w:t>באופן</w:t>
      </w:r>
      <w:r w:rsidR="00C8378D">
        <w:rPr>
          <w:rFonts w:hint="cs"/>
          <w:b/>
          <w:bCs/>
          <w:sz w:val="24"/>
          <w:rtl/>
        </w:rPr>
        <w:t xml:space="preserve"> </w:t>
      </w:r>
      <w:r w:rsidRPr="005F3AE9">
        <w:rPr>
          <w:rFonts w:hint="cs"/>
          <w:b/>
          <w:bCs/>
          <w:sz w:val="24"/>
          <w:rtl/>
        </w:rPr>
        <w:t>מספק</w:t>
      </w:r>
      <w:r w:rsidR="00C8378D">
        <w:rPr>
          <w:rFonts w:hint="cs"/>
          <w:b/>
          <w:bCs/>
          <w:sz w:val="24"/>
          <w:rtl/>
        </w:rPr>
        <w:t xml:space="preserve"> </w:t>
      </w:r>
      <w:r w:rsidRPr="005F3AE9">
        <w:rPr>
          <w:rFonts w:hint="cs"/>
          <w:b/>
          <w:bCs/>
          <w:sz w:val="24"/>
          <w:rtl/>
        </w:rPr>
        <w:t>בידע</w:t>
      </w:r>
      <w:r w:rsidR="00C8378D">
        <w:rPr>
          <w:rFonts w:hint="cs"/>
          <w:b/>
          <w:bCs/>
          <w:sz w:val="24"/>
          <w:rtl/>
        </w:rPr>
        <w:t xml:space="preserve"> </w:t>
      </w:r>
      <w:r w:rsidRPr="005F3AE9">
        <w:rPr>
          <w:rFonts w:hint="cs"/>
          <w:b/>
          <w:bCs/>
          <w:sz w:val="24"/>
          <w:rtl/>
        </w:rPr>
        <w:t>המורים</w:t>
      </w:r>
      <w:r w:rsidR="00C8378D">
        <w:rPr>
          <w:rFonts w:hint="cs"/>
          <w:b/>
          <w:bCs/>
          <w:sz w:val="24"/>
          <w:rtl/>
        </w:rPr>
        <w:t xml:space="preserve"> </w:t>
      </w:r>
      <w:r w:rsidRPr="005F3AE9">
        <w:rPr>
          <w:rFonts w:hint="cs"/>
          <w:b/>
          <w:bCs/>
          <w:sz w:val="24"/>
          <w:rtl/>
        </w:rPr>
        <w:t>הנדרש</w:t>
      </w:r>
      <w:r w:rsidR="00C8378D">
        <w:rPr>
          <w:rFonts w:hint="cs"/>
          <w:b/>
          <w:bCs/>
          <w:sz w:val="24"/>
          <w:rtl/>
        </w:rPr>
        <w:t xml:space="preserve"> </w:t>
      </w:r>
      <w:r w:rsidRPr="005F3AE9">
        <w:rPr>
          <w:rFonts w:hint="cs"/>
          <w:b/>
          <w:bCs/>
          <w:sz w:val="24"/>
          <w:rtl/>
        </w:rPr>
        <w:t>להוראת</w:t>
      </w:r>
      <w:r w:rsidR="00C8378D">
        <w:rPr>
          <w:rFonts w:hint="cs"/>
          <w:b/>
          <w:bCs/>
          <w:sz w:val="24"/>
          <w:rtl/>
        </w:rPr>
        <w:t xml:space="preserve"> </w:t>
      </w:r>
      <w:r w:rsidRPr="005F3AE9">
        <w:rPr>
          <w:rFonts w:hint="cs"/>
          <w:b/>
          <w:bCs/>
          <w:sz w:val="24"/>
          <w:rtl/>
        </w:rPr>
        <w:t>חשיבה</w:t>
      </w:r>
      <w:r w:rsidR="00C8378D">
        <w:rPr>
          <w:rFonts w:hint="cs"/>
          <w:b/>
          <w:bCs/>
          <w:sz w:val="24"/>
          <w:rtl/>
        </w:rPr>
        <w:t xml:space="preserve"> </w:t>
      </w:r>
      <w:r w:rsidRPr="005F3AE9">
        <w:rPr>
          <w:rFonts w:hint="cs"/>
          <w:b/>
          <w:bCs/>
          <w:sz w:val="24"/>
          <w:rtl/>
        </w:rPr>
        <w:t>מסדר</w:t>
      </w:r>
      <w:r w:rsidR="00C8378D">
        <w:rPr>
          <w:rFonts w:hint="cs"/>
          <w:b/>
          <w:bCs/>
          <w:sz w:val="24"/>
          <w:rtl/>
        </w:rPr>
        <w:t xml:space="preserve"> </w:t>
      </w:r>
      <w:r w:rsidRPr="005F3AE9">
        <w:rPr>
          <w:rFonts w:hint="cs"/>
          <w:b/>
          <w:bCs/>
          <w:sz w:val="24"/>
          <w:rtl/>
        </w:rPr>
        <w:t>גבוה?</w:t>
      </w:r>
    </w:p>
    <w:p w14:paraId="11B30110" w14:textId="7B03D0FF" w:rsidR="00DD28BB" w:rsidRPr="005F3AE9" w:rsidRDefault="00DD28BB" w:rsidP="0063182B">
      <w:pPr>
        <w:pStyle w:val="ListParagraph"/>
        <w:spacing w:before="0" w:after="0" w:line="480" w:lineRule="auto"/>
        <w:ind w:left="0" w:firstLine="0"/>
        <w:contextualSpacing w:val="0"/>
        <w:rPr>
          <w:sz w:val="24"/>
          <w:rtl/>
        </w:rPr>
      </w:pPr>
      <w:r w:rsidRPr="005F3AE9">
        <w:rPr>
          <w:rFonts w:hint="cs"/>
          <w:sz w:val="24"/>
          <w:rtl/>
        </w:rPr>
        <w:t>השאלה</w:t>
      </w:r>
      <w:r w:rsidR="00C8378D">
        <w:rPr>
          <w:rFonts w:hint="cs"/>
          <w:sz w:val="24"/>
          <w:rtl/>
        </w:rPr>
        <w:t xml:space="preserve"> </w:t>
      </w:r>
      <w:r w:rsidRPr="005F3AE9">
        <w:rPr>
          <w:rFonts w:hint="cs"/>
          <w:sz w:val="24"/>
          <w:rtl/>
        </w:rPr>
        <w:t>אם</w:t>
      </w:r>
      <w:r w:rsidR="00C8378D">
        <w:rPr>
          <w:rFonts w:hint="cs"/>
          <w:sz w:val="24"/>
          <w:rtl/>
        </w:rPr>
        <w:t xml:space="preserve"> </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משפיעות</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למידה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תלמידים</w:t>
      </w:r>
      <w:r w:rsidR="00C8378D">
        <w:rPr>
          <w:rFonts w:hint="cs"/>
          <w:sz w:val="24"/>
          <w:rtl/>
        </w:rPr>
        <w:t xml:space="preserve"> </w:t>
      </w:r>
      <w:r w:rsidRPr="005F3AE9">
        <w:rPr>
          <w:rFonts w:hint="cs"/>
          <w:sz w:val="24"/>
          <w:rtl/>
        </w:rPr>
        <w:t>שנויה</w:t>
      </w:r>
      <w:r w:rsidR="00C8378D">
        <w:rPr>
          <w:rFonts w:hint="cs"/>
          <w:sz w:val="24"/>
          <w:rtl/>
        </w:rPr>
        <w:t xml:space="preserve"> </w:t>
      </w:r>
      <w:r w:rsidRPr="005F3AE9">
        <w:rPr>
          <w:rFonts w:hint="cs"/>
          <w:sz w:val="24"/>
          <w:rtl/>
        </w:rPr>
        <w:t>במחלוקת</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החוקרים</w:t>
      </w:r>
      <w:r w:rsidR="00902CB2">
        <w:rPr>
          <w:rFonts w:hint="cs"/>
          <w:sz w:val="24"/>
          <w:rtl/>
        </w:rPr>
        <w:t>,</w:t>
      </w:r>
      <w:r w:rsidR="00C8378D">
        <w:rPr>
          <w:rFonts w:hint="cs"/>
          <w:sz w:val="24"/>
          <w:rtl/>
        </w:rPr>
        <w:t xml:space="preserve"> </w:t>
      </w:r>
      <w:r w:rsidRPr="005F3AE9">
        <w:rPr>
          <w:rFonts w:hint="cs"/>
          <w:sz w:val="24"/>
          <w:rtl/>
        </w:rPr>
        <w:t>אפילו</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מדובר</w:t>
      </w:r>
      <w:r w:rsidR="00C8378D">
        <w:rPr>
          <w:rFonts w:hint="cs"/>
          <w:sz w:val="24"/>
          <w:rtl/>
        </w:rPr>
        <w:t xml:space="preserve"> </w:t>
      </w:r>
      <w:r w:rsidRPr="005F3AE9">
        <w:rPr>
          <w:rFonts w:hint="cs"/>
          <w:sz w:val="24"/>
          <w:rtl/>
        </w:rPr>
        <w:t>בתנאים</w:t>
      </w:r>
      <w:r w:rsidR="00C8378D">
        <w:rPr>
          <w:rFonts w:hint="cs"/>
          <w:sz w:val="24"/>
          <w:rtl/>
        </w:rPr>
        <w:t xml:space="preserve"> </w:t>
      </w:r>
      <w:r w:rsidRPr="005F3AE9">
        <w:rPr>
          <w:rFonts w:hint="cs"/>
          <w:sz w:val="24"/>
          <w:rtl/>
        </w:rPr>
        <w:t>המיטביים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פרויקטים</w:t>
      </w:r>
      <w:r w:rsidR="00C8378D">
        <w:rPr>
          <w:rFonts w:hint="cs"/>
          <w:sz w:val="24"/>
          <w:rtl/>
        </w:rPr>
        <w:t xml:space="preserve"> </w:t>
      </w:r>
      <w:r w:rsidRPr="005F3AE9">
        <w:rPr>
          <w:rFonts w:hint="cs"/>
          <w:sz w:val="24"/>
          <w:rtl/>
        </w:rPr>
        <w:t>בקנה</w:t>
      </w:r>
      <w:r w:rsidR="00C8378D">
        <w:rPr>
          <w:rFonts w:hint="cs"/>
          <w:sz w:val="24"/>
          <w:rtl/>
        </w:rPr>
        <w:t xml:space="preserve"> </w:t>
      </w:r>
      <w:r w:rsidRPr="005F3AE9">
        <w:rPr>
          <w:rFonts w:hint="cs"/>
          <w:sz w:val="24"/>
          <w:rtl/>
        </w:rPr>
        <w:t>מידה</w:t>
      </w:r>
      <w:r w:rsidR="00C8378D">
        <w:rPr>
          <w:rFonts w:hint="cs"/>
          <w:sz w:val="24"/>
          <w:rtl/>
        </w:rPr>
        <w:t xml:space="preserve"> </w:t>
      </w:r>
      <w:r w:rsidRPr="005F3AE9">
        <w:rPr>
          <w:rFonts w:hint="cs"/>
          <w:sz w:val="24"/>
          <w:rtl/>
        </w:rPr>
        <w:t>קטן</w:t>
      </w:r>
      <w:r w:rsidR="00C8378D">
        <w:rPr>
          <w:rFonts w:hint="cs"/>
          <w:sz w:val="24"/>
          <w:rtl/>
        </w:rPr>
        <w:t xml:space="preserve">. </w:t>
      </w:r>
      <w:r w:rsidR="00902CB2">
        <w:rPr>
          <w:rFonts w:hint="cs"/>
          <w:sz w:val="24"/>
          <w:rtl/>
        </w:rPr>
        <w:t>הסוגיה</w:t>
      </w:r>
      <w:r w:rsidR="00C8378D">
        <w:rPr>
          <w:rFonts w:hint="cs"/>
          <w:sz w:val="24"/>
          <w:rtl/>
        </w:rPr>
        <w:t xml:space="preserve"> </w:t>
      </w:r>
      <w:r w:rsidRPr="005F3AE9">
        <w:rPr>
          <w:rFonts w:hint="cs"/>
          <w:sz w:val="24"/>
          <w:rtl/>
        </w:rPr>
        <w:t>מטרידה</w:t>
      </w:r>
      <w:r w:rsidR="00C8378D">
        <w:rPr>
          <w:rFonts w:hint="cs"/>
          <w:sz w:val="24"/>
          <w:rtl/>
        </w:rPr>
        <w:t xml:space="preserve"> </w:t>
      </w:r>
      <w:r w:rsidRPr="005F3AE9">
        <w:rPr>
          <w:rFonts w:hint="cs"/>
          <w:sz w:val="24"/>
          <w:rtl/>
        </w:rPr>
        <w:t>עוד</w:t>
      </w:r>
      <w:r w:rsidR="00C8378D">
        <w:rPr>
          <w:rFonts w:hint="cs"/>
          <w:sz w:val="24"/>
          <w:rtl/>
        </w:rPr>
        <w:t xml:space="preserve"> </w:t>
      </w:r>
      <w:r w:rsidRPr="005F3AE9">
        <w:rPr>
          <w:rFonts w:hint="cs"/>
          <w:sz w:val="24"/>
          <w:rtl/>
        </w:rPr>
        <w:t>יותר</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מדובר</w:t>
      </w:r>
      <w:r w:rsidR="00C8378D">
        <w:rPr>
          <w:rFonts w:hint="cs"/>
          <w:sz w:val="24"/>
          <w:rtl/>
        </w:rPr>
        <w:t xml:space="preserve"> </w:t>
      </w:r>
      <w:r w:rsidRPr="005F3AE9">
        <w:rPr>
          <w:rFonts w:hint="cs"/>
          <w:sz w:val="24"/>
          <w:rtl/>
        </w:rPr>
        <w:t>בתנאים</w:t>
      </w:r>
      <w:r w:rsidR="00C8378D">
        <w:rPr>
          <w:rFonts w:hint="cs"/>
          <w:sz w:val="24"/>
          <w:rtl/>
        </w:rPr>
        <w:t xml:space="preserve"> </w:t>
      </w:r>
      <w:r w:rsidRPr="005F3AE9">
        <w:rPr>
          <w:rFonts w:hint="cs"/>
          <w:sz w:val="24"/>
          <w:rtl/>
        </w:rPr>
        <w:t>השוררים</w:t>
      </w:r>
      <w:r w:rsidR="00C8378D">
        <w:rPr>
          <w:rFonts w:hint="cs"/>
          <w:sz w:val="24"/>
          <w:rtl/>
        </w:rPr>
        <w:t xml:space="preserve"> </w:t>
      </w:r>
      <w:r w:rsidRPr="005F3AE9">
        <w:rPr>
          <w:rFonts w:hint="cs"/>
          <w:sz w:val="24"/>
          <w:rtl/>
        </w:rPr>
        <w:t>בהטמעה</w:t>
      </w:r>
      <w:r w:rsidR="00C8378D">
        <w:rPr>
          <w:rFonts w:hint="cs"/>
          <w:sz w:val="24"/>
          <w:rtl/>
        </w:rPr>
        <w:t xml:space="preserve"> </w:t>
      </w:r>
      <w:r w:rsidRPr="005F3AE9">
        <w:rPr>
          <w:rFonts w:hint="cs"/>
          <w:sz w:val="24"/>
          <w:rtl/>
        </w:rPr>
        <w:t>רחבת</w:t>
      </w:r>
      <w:r w:rsidR="00C8378D">
        <w:rPr>
          <w:rFonts w:hint="cs"/>
          <w:sz w:val="24"/>
          <w:rtl/>
        </w:rPr>
        <w:t xml:space="preserve"> </w:t>
      </w:r>
      <w:r w:rsidRPr="005F3AE9">
        <w:rPr>
          <w:rFonts w:hint="cs"/>
          <w:sz w:val="24"/>
          <w:rtl/>
        </w:rPr>
        <w:t>היקף</w:t>
      </w:r>
      <w:r w:rsidR="00902CB2">
        <w:rPr>
          <w:rFonts w:hint="cs"/>
          <w:sz w:val="24"/>
          <w:rtl/>
        </w:rPr>
        <w:t>,</w:t>
      </w:r>
      <w:r w:rsidR="00C8378D">
        <w:rPr>
          <w:rFonts w:hint="cs"/>
          <w:sz w:val="24"/>
          <w:rtl/>
        </w:rPr>
        <w:t xml:space="preserve"> </w:t>
      </w:r>
      <w:r w:rsidRPr="005F3AE9">
        <w:rPr>
          <w:rFonts w:hint="cs"/>
          <w:sz w:val="24"/>
          <w:rtl/>
        </w:rPr>
        <w:t>ובמיוחד</w:t>
      </w:r>
      <w:r w:rsidR="00C8378D">
        <w:rPr>
          <w:rFonts w:hint="cs"/>
          <w:sz w:val="24"/>
          <w:rtl/>
        </w:rPr>
        <w:t xml:space="preserve"> </w:t>
      </w:r>
      <w:r w:rsidRPr="005F3AE9">
        <w:rPr>
          <w:rFonts w:hint="cs"/>
          <w:sz w:val="24"/>
          <w:rtl/>
        </w:rPr>
        <w:t>בהטמעה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נושא</w:t>
      </w:r>
      <w:r w:rsidR="00C8378D">
        <w:rPr>
          <w:rFonts w:hint="cs"/>
          <w:sz w:val="24"/>
          <w:rtl/>
        </w:rPr>
        <w:t xml:space="preserve"> </w:t>
      </w:r>
      <w:r w:rsidRPr="005F3AE9">
        <w:rPr>
          <w:rFonts w:hint="cs"/>
          <w:sz w:val="24"/>
          <w:rtl/>
        </w:rPr>
        <w:t>הדורש</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מורכב</w:t>
      </w:r>
      <w:r w:rsidR="00C8378D">
        <w:rPr>
          <w:rFonts w:hint="cs"/>
          <w:sz w:val="24"/>
          <w:rtl/>
        </w:rPr>
        <w:t xml:space="preserve"> </w:t>
      </w:r>
      <w:r w:rsidRPr="005F3AE9">
        <w:rPr>
          <w:rFonts w:hint="cs"/>
          <w:sz w:val="24"/>
          <w:rtl/>
        </w:rPr>
        <w:t>כגון</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w:t>
      </w:r>
      <w:r w:rsidRPr="005F3AE9">
        <w:rPr>
          <w:sz w:val="24"/>
        </w:rPr>
        <w:t>Lotter,</w:t>
      </w:r>
      <w:r w:rsidR="00C8378D">
        <w:rPr>
          <w:sz w:val="24"/>
        </w:rPr>
        <w:t xml:space="preserve"> </w:t>
      </w:r>
      <w:r w:rsidRPr="005F3AE9">
        <w:rPr>
          <w:sz w:val="24"/>
        </w:rPr>
        <w:t>Harwood</w:t>
      </w:r>
      <w:r w:rsidR="00C8378D">
        <w:rPr>
          <w:sz w:val="24"/>
        </w:rPr>
        <w:t xml:space="preserve"> </w:t>
      </w:r>
      <w:r w:rsidR="00902CB2">
        <w:rPr>
          <w:sz w:val="24"/>
        </w:rPr>
        <w:t>and</w:t>
      </w:r>
      <w:r w:rsidR="00C8378D">
        <w:rPr>
          <w:sz w:val="24"/>
        </w:rPr>
        <w:t xml:space="preserve"> </w:t>
      </w:r>
      <w:r w:rsidRPr="005F3AE9">
        <w:rPr>
          <w:sz w:val="24"/>
        </w:rPr>
        <w:t>Bonner,</w:t>
      </w:r>
      <w:r w:rsidR="00C8378D">
        <w:rPr>
          <w:sz w:val="24"/>
        </w:rPr>
        <w:t xml:space="preserve"> </w:t>
      </w:r>
      <w:r w:rsidRPr="005F3AE9">
        <w:rPr>
          <w:sz w:val="24"/>
        </w:rPr>
        <w:t>2007</w:t>
      </w:r>
      <w:r w:rsidR="00902CB2">
        <w:rPr>
          <w:sz w:val="24"/>
        </w:rPr>
        <w:t>;</w:t>
      </w:r>
      <w:r w:rsidR="00C8378D">
        <w:rPr>
          <w:sz w:val="24"/>
        </w:rPr>
        <w:t xml:space="preserve"> </w:t>
      </w:r>
      <w:r w:rsidR="00902CB2" w:rsidRPr="005F3AE9">
        <w:rPr>
          <w:sz w:val="24"/>
        </w:rPr>
        <w:t>Grigg</w:t>
      </w:r>
      <w:r w:rsidR="00C8378D">
        <w:rPr>
          <w:sz w:val="24"/>
        </w:rPr>
        <w:t xml:space="preserve"> </w:t>
      </w:r>
      <w:r w:rsidR="00902CB2" w:rsidRPr="0063182B">
        <w:rPr>
          <w:i/>
          <w:iCs/>
          <w:sz w:val="24"/>
        </w:rPr>
        <w:t>et</w:t>
      </w:r>
      <w:r w:rsidR="00C8378D">
        <w:rPr>
          <w:i/>
          <w:iCs/>
          <w:sz w:val="24"/>
        </w:rPr>
        <w:t xml:space="preserve"> </w:t>
      </w:r>
      <w:r w:rsidR="00902CB2" w:rsidRPr="0063182B">
        <w:rPr>
          <w:i/>
          <w:iCs/>
          <w:sz w:val="24"/>
        </w:rPr>
        <w:t>al</w:t>
      </w:r>
      <w:r w:rsidR="00C8378D">
        <w:rPr>
          <w:i/>
          <w:iCs/>
          <w:sz w:val="24"/>
        </w:rPr>
        <w:t>.</w:t>
      </w:r>
      <w:r w:rsidR="00902CB2" w:rsidRPr="005F3AE9">
        <w:rPr>
          <w:sz w:val="24"/>
        </w:rPr>
        <w:t>,</w:t>
      </w:r>
      <w:r w:rsidR="00C8378D">
        <w:rPr>
          <w:sz w:val="24"/>
        </w:rPr>
        <w:t xml:space="preserve"> </w:t>
      </w:r>
      <w:r w:rsidR="00902CB2" w:rsidRPr="005F3AE9">
        <w:rPr>
          <w:sz w:val="24"/>
        </w:rPr>
        <w:t>2012</w:t>
      </w:r>
      <w:r w:rsidRPr="005F3AE9">
        <w:rPr>
          <w:rFonts w:hint="cs"/>
          <w:sz w:val="24"/>
          <w:rtl/>
        </w:rPr>
        <w:t>)</w:t>
      </w:r>
      <w:r w:rsidR="00C8378D">
        <w:rPr>
          <w:rFonts w:hint="cs"/>
          <w:sz w:val="24"/>
          <w:rtl/>
        </w:rPr>
        <w:t xml:space="preserve">. </w:t>
      </w:r>
    </w:p>
    <w:p w14:paraId="1B3C6FD9" w14:textId="3B6CC940" w:rsidR="00DD28BB" w:rsidRPr="005F3AE9" w:rsidRDefault="008971BF" w:rsidP="00F601CA">
      <w:pPr>
        <w:pStyle w:val="ListParagraph"/>
        <w:spacing w:before="0" w:after="0" w:line="480" w:lineRule="auto"/>
        <w:ind w:left="0"/>
        <w:contextualSpacing w:val="0"/>
        <w:rPr>
          <w:sz w:val="24"/>
          <w:rtl/>
        </w:rPr>
      </w:pPr>
      <w:r w:rsidRPr="005F3AE9">
        <w:rPr>
          <w:rFonts w:hint="cs"/>
          <w:sz w:val="24"/>
          <w:rtl/>
        </w:rPr>
        <w:t>ה</w:t>
      </w:r>
      <w:r w:rsidR="00DD28BB" w:rsidRPr="005F3AE9">
        <w:rPr>
          <w:rFonts w:hint="cs"/>
          <w:sz w:val="24"/>
          <w:rtl/>
        </w:rPr>
        <w:t>מחקר</w:t>
      </w:r>
      <w:r w:rsidR="00C8378D">
        <w:rPr>
          <w:rFonts w:hint="cs"/>
          <w:sz w:val="24"/>
          <w:rtl/>
        </w:rPr>
        <w:t xml:space="preserve"> </w:t>
      </w:r>
      <w:r w:rsidR="00902CB2">
        <w:rPr>
          <w:rFonts w:hint="cs"/>
          <w:sz w:val="24"/>
          <w:rtl/>
        </w:rPr>
        <w:t>על</w:t>
      </w:r>
      <w:r w:rsidR="00C8378D">
        <w:rPr>
          <w:rFonts w:hint="cs"/>
          <w:sz w:val="24"/>
          <w:rtl/>
        </w:rPr>
        <w:t xml:space="preserve"> </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רחבות</w:t>
      </w:r>
      <w:r w:rsidR="00C8378D">
        <w:rPr>
          <w:rFonts w:hint="cs"/>
          <w:sz w:val="24"/>
          <w:rtl/>
        </w:rPr>
        <w:t xml:space="preserve"> </w:t>
      </w:r>
      <w:r w:rsidR="00DD28BB" w:rsidRPr="005F3AE9">
        <w:rPr>
          <w:rFonts w:hint="cs"/>
          <w:sz w:val="24"/>
          <w:rtl/>
        </w:rPr>
        <w:t>היקף</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6672E6" w:rsidRPr="005F3AE9">
        <w:rPr>
          <w:rFonts w:hint="cs"/>
          <w:sz w:val="24"/>
          <w:rtl/>
        </w:rPr>
        <w:t>הוראה</w:t>
      </w:r>
      <w:r w:rsidR="00C8378D">
        <w:rPr>
          <w:rFonts w:hint="cs"/>
          <w:sz w:val="24"/>
          <w:rtl/>
        </w:rPr>
        <w:t xml:space="preserve"> </w:t>
      </w:r>
      <w:r w:rsidR="006672E6" w:rsidRPr="005F3AE9">
        <w:rPr>
          <w:rFonts w:hint="cs"/>
          <w:sz w:val="24"/>
          <w:rtl/>
        </w:rPr>
        <w:t>עתירת</w:t>
      </w:r>
      <w:r w:rsidR="00C8378D">
        <w:rPr>
          <w:rFonts w:hint="cs"/>
          <w:sz w:val="24"/>
          <w:rtl/>
        </w:rPr>
        <w:t xml:space="preserve"> </w:t>
      </w:r>
      <w:r w:rsidR="006672E6" w:rsidRPr="005F3AE9">
        <w:rPr>
          <w:rFonts w:hint="cs"/>
          <w:sz w:val="24"/>
          <w:rtl/>
        </w:rPr>
        <w:t>חשיבה</w:t>
      </w:r>
      <w:r w:rsidR="00C8378D">
        <w:rPr>
          <w:rFonts w:hint="cs"/>
          <w:sz w:val="24"/>
          <w:rtl/>
        </w:rPr>
        <w:t xml:space="preserve"> </w:t>
      </w:r>
      <w:r w:rsidRPr="005F3AE9">
        <w:rPr>
          <w:rFonts w:hint="cs"/>
          <w:sz w:val="24"/>
          <w:rtl/>
        </w:rPr>
        <w:t>מוגבל</w:t>
      </w:r>
      <w:r w:rsidR="00C8378D">
        <w:rPr>
          <w:rFonts w:hint="cs"/>
          <w:sz w:val="24"/>
          <w:rtl/>
        </w:rPr>
        <w:t xml:space="preserve"> </w:t>
      </w:r>
      <w:r w:rsidRPr="005F3AE9">
        <w:rPr>
          <w:rFonts w:hint="cs"/>
          <w:sz w:val="24"/>
          <w:rtl/>
        </w:rPr>
        <w:t>מאוד</w:t>
      </w:r>
      <w:r w:rsidR="00C8378D">
        <w:rPr>
          <w:rFonts w:hint="cs"/>
          <w:sz w:val="24"/>
          <w:rtl/>
        </w:rPr>
        <w:t xml:space="preserve"> </w:t>
      </w:r>
      <w:r w:rsidRPr="005F3AE9">
        <w:rPr>
          <w:rFonts w:hint="cs"/>
          <w:sz w:val="24"/>
          <w:rtl/>
        </w:rPr>
        <w:t>בהיקפו</w:t>
      </w:r>
      <w:r w:rsidR="00C8378D">
        <w:rPr>
          <w:rFonts w:hint="cs"/>
          <w:sz w:val="24"/>
          <w:rtl/>
        </w:rPr>
        <w:t xml:space="preserve">. </w:t>
      </w:r>
      <w:r w:rsidR="00483C9C" w:rsidRPr="005F3AE9">
        <w:rPr>
          <w:rFonts w:hint="cs"/>
          <w:sz w:val="24"/>
          <w:rtl/>
        </w:rPr>
        <w:t>דוגמה</w:t>
      </w:r>
      <w:r w:rsidR="00C8378D">
        <w:rPr>
          <w:rFonts w:hint="cs"/>
          <w:sz w:val="24"/>
          <w:rtl/>
        </w:rPr>
        <w:t xml:space="preserve"> </w:t>
      </w:r>
      <w:r w:rsidR="00DD28BB" w:rsidRPr="005F3AE9">
        <w:rPr>
          <w:rFonts w:hint="cs"/>
          <w:sz w:val="24"/>
          <w:rtl/>
        </w:rPr>
        <w:t>אחת</w:t>
      </w:r>
      <w:r w:rsidR="00C8378D">
        <w:rPr>
          <w:rFonts w:hint="cs"/>
          <w:sz w:val="24"/>
          <w:rtl/>
        </w:rPr>
        <w:t xml:space="preserve"> </w:t>
      </w:r>
      <w:r w:rsidR="00DD28BB" w:rsidRPr="005F3AE9">
        <w:rPr>
          <w:rFonts w:hint="cs"/>
          <w:sz w:val="24"/>
          <w:rtl/>
        </w:rPr>
        <w:t>למחקר</w:t>
      </w:r>
      <w:r w:rsidR="00C8378D">
        <w:rPr>
          <w:rFonts w:hint="cs"/>
          <w:sz w:val="24"/>
          <w:rtl/>
        </w:rPr>
        <w:t xml:space="preserve"> </w:t>
      </w:r>
      <w:r w:rsidR="00DD28BB" w:rsidRPr="005F3AE9">
        <w:rPr>
          <w:rFonts w:hint="cs"/>
          <w:sz w:val="24"/>
          <w:rtl/>
        </w:rPr>
        <w:t>כזה</w:t>
      </w:r>
      <w:r w:rsidR="00C8378D">
        <w:rPr>
          <w:rFonts w:hint="cs"/>
          <w:sz w:val="24"/>
          <w:rtl/>
        </w:rPr>
        <w:t xml:space="preserve"> </w:t>
      </w:r>
      <w:r w:rsidR="00DD28BB" w:rsidRPr="005F3AE9">
        <w:rPr>
          <w:rFonts w:hint="cs"/>
          <w:sz w:val="24"/>
          <w:rtl/>
        </w:rPr>
        <w:t>מתוארת</w:t>
      </w:r>
      <w:r w:rsidR="00C8378D">
        <w:rPr>
          <w:rFonts w:hint="cs"/>
          <w:sz w:val="24"/>
          <w:rtl/>
        </w:rPr>
        <w:t xml:space="preserve"> </w:t>
      </w:r>
      <w:r w:rsidR="00DD28BB" w:rsidRPr="005F3AE9">
        <w:rPr>
          <w:rFonts w:hint="cs"/>
          <w:sz w:val="24"/>
          <w:rtl/>
        </w:rPr>
        <w:t>בדוח</w:t>
      </w:r>
      <w:r w:rsidR="00C8378D">
        <w:rPr>
          <w:rFonts w:hint="cs"/>
          <w:sz w:val="24"/>
          <w:rtl/>
        </w:rPr>
        <w:t xml:space="preserve"> </w:t>
      </w:r>
      <w:r w:rsidR="00DD28BB" w:rsidRPr="005F3AE9">
        <w:rPr>
          <w:rFonts w:hint="cs"/>
          <w:sz w:val="24"/>
          <w:rtl/>
        </w:rPr>
        <w:t>העוסק</w:t>
      </w:r>
      <w:r w:rsidR="00C8378D">
        <w:rPr>
          <w:rFonts w:hint="cs"/>
          <w:sz w:val="24"/>
          <w:rtl/>
        </w:rPr>
        <w:t xml:space="preserve"> </w:t>
      </w:r>
      <w:r w:rsidR="00DD28BB" w:rsidRPr="005F3AE9">
        <w:rPr>
          <w:rFonts w:hint="cs"/>
          <w:sz w:val="24"/>
          <w:rtl/>
        </w:rPr>
        <w:t>במצב</w:t>
      </w:r>
      <w:r w:rsidR="00C8378D">
        <w:rPr>
          <w:rFonts w:hint="cs"/>
          <w:sz w:val="24"/>
          <w:rtl/>
        </w:rPr>
        <w:t xml:space="preserve"> </w:t>
      </w:r>
      <w:r w:rsidR="00DD28BB" w:rsidRPr="005F3AE9">
        <w:rPr>
          <w:rFonts w:hint="cs"/>
          <w:sz w:val="24"/>
          <w:rtl/>
        </w:rPr>
        <w:t>הלמידה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ב-15</w:t>
      </w:r>
      <w:r w:rsidR="00C8378D">
        <w:rPr>
          <w:rFonts w:hint="cs"/>
          <w:sz w:val="24"/>
          <w:rtl/>
        </w:rPr>
        <w:t xml:space="preserve"> </w:t>
      </w:r>
      <w:r w:rsidR="00DD28BB" w:rsidRPr="005F3AE9">
        <w:rPr>
          <w:rFonts w:hint="cs"/>
          <w:sz w:val="24"/>
          <w:rtl/>
        </w:rPr>
        <w:t>מדינות</w:t>
      </w:r>
      <w:r w:rsidR="00C8378D">
        <w:rPr>
          <w:rFonts w:hint="cs"/>
          <w:sz w:val="24"/>
          <w:rtl/>
        </w:rPr>
        <w:t xml:space="preserve"> </w:t>
      </w:r>
      <w:r w:rsidR="00F601CA">
        <w:rPr>
          <w:rFonts w:hint="cs"/>
          <w:sz w:val="24"/>
          <w:rtl/>
        </w:rPr>
        <w:t>ב</w:t>
      </w:r>
      <w:r w:rsidR="00DD28BB" w:rsidRPr="005F3AE9">
        <w:rPr>
          <w:rFonts w:hint="cs"/>
          <w:sz w:val="24"/>
          <w:rtl/>
        </w:rPr>
        <w:t>אירופ</w:t>
      </w:r>
      <w:r w:rsidR="00F601CA">
        <w:rPr>
          <w:rFonts w:hint="cs"/>
          <w:sz w:val="24"/>
          <w:rtl/>
        </w:rPr>
        <w:t>ה</w:t>
      </w:r>
      <w:r w:rsidR="00C8378D">
        <w:rPr>
          <w:rFonts w:hint="cs"/>
          <w:sz w:val="24"/>
          <w:rtl/>
        </w:rPr>
        <w:t xml:space="preserve"> </w:t>
      </w:r>
      <w:r w:rsidR="00DD28BB" w:rsidRPr="005F3AE9">
        <w:rPr>
          <w:rFonts w:hint="cs"/>
          <w:sz w:val="24"/>
          <w:rtl/>
        </w:rPr>
        <w:t>בנושא</w:t>
      </w:r>
      <w:r w:rsidR="00C8378D">
        <w:rPr>
          <w:rFonts w:hint="cs"/>
          <w:sz w:val="24"/>
          <w:rtl/>
        </w:rPr>
        <w:t xml:space="preserve"> </w:t>
      </w:r>
      <w:r w:rsidR="00DD28BB" w:rsidRPr="005F3AE9">
        <w:rPr>
          <w:rFonts w:hint="cs"/>
          <w:sz w:val="24"/>
          <w:rtl/>
        </w:rPr>
        <w:t>הטיעון</w:t>
      </w:r>
      <w:r w:rsidR="00C8378D">
        <w:rPr>
          <w:rFonts w:hint="cs"/>
          <w:sz w:val="24"/>
          <w:rtl/>
        </w:rPr>
        <w:t xml:space="preserve"> </w:t>
      </w:r>
      <w:r w:rsidR="00DD28BB" w:rsidRPr="005F3AE9">
        <w:rPr>
          <w:rFonts w:hint="cs"/>
          <w:sz w:val="24"/>
          <w:rtl/>
        </w:rPr>
        <w:t>(</w:t>
      </w:r>
      <w:r w:rsidR="00DD28BB" w:rsidRPr="005F3AE9">
        <w:rPr>
          <w:sz w:val="24"/>
        </w:rPr>
        <w:t>Jimenez-Alexandre</w:t>
      </w:r>
      <w:r w:rsidR="00C8378D">
        <w:rPr>
          <w:sz w:val="24"/>
        </w:rPr>
        <w:t xml:space="preserve"> </w:t>
      </w:r>
      <w:r w:rsidR="00F601CA" w:rsidRPr="0063182B">
        <w:rPr>
          <w:i/>
          <w:iCs/>
          <w:sz w:val="24"/>
        </w:rPr>
        <w:t>et</w:t>
      </w:r>
      <w:r w:rsidR="00C8378D">
        <w:rPr>
          <w:i/>
          <w:iCs/>
          <w:sz w:val="24"/>
        </w:rPr>
        <w:t xml:space="preserve"> </w:t>
      </w:r>
      <w:r w:rsidR="00DD28BB" w:rsidRPr="0063182B">
        <w:rPr>
          <w:i/>
          <w:iCs/>
          <w:sz w:val="24"/>
        </w:rPr>
        <w:t>al</w:t>
      </w:r>
      <w:r w:rsidR="00C8378D">
        <w:rPr>
          <w:i/>
          <w:iCs/>
          <w:sz w:val="24"/>
        </w:rPr>
        <w:t>.</w:t>
      </w:r>
      <w:r w:rsidR="00DD28BB" w:rsidRPr="005F3AE9">
        <w:rPr>
          <w:sz w:val="24"/>
        </w:rPr>
        <w:t>,</w:t>
      </w:r>
      <w:r w:rsidR="00C8378D">
        <w:rPr>
          <w:sz w:val="24"/>
        </w:rPr>
        <w:t xml:space="preserve"> </w:t>
      </w:r>
      <w:r w:rsidR="00DD28BB" w:rsidRPr="005F3AE9">
        <w:rPr>
          <w:sz w:val="24"/>
        </w:rPr>
        <w:t>2010</w:t>
      </w:r>
      <w:r w:rsidR="00DD28BB" w:rsidRPr="005F3AE9">
        <w:rPr>
          <w:rFonts w:hint="cs"/>
          <w:sz w:val="24"/>
          <w:rtl/>
        </w:rPr>
        <w:t>)</w:t>
      </w:r>
      <w:r w:rsidR="00C8378D">
        <w:rPr>
          <w:rFonts w:hint="cs"/>
          <w:sz w:val="24"/>
          <w:rtl/>
        </w:rPr>
        <w:t xml:space="preserve">. </w:t>
      </w:r>
      <w:r w:rsidR="00DD28BB" w:rsidRPr="005F3AE9">
        <w:rPr>
          <w:rFonts w:hint="cs"/>
          <w:sz w:val="24"/>
          <w:rtl/>
        </w:rPr>
        <w:t>לפי</w:t>
      </w:r>
      <w:r w:rsidR="00C8378D">
        <w:rPr>
          <w:rFonts w:hint="cs"/>
          <w:sz w:val="24"/>
          <w:rtl/>
        </w:rPr>
        <w:t xml:space="preserve"> </w:t>
      </w:r>
      <w:r w:rsidR="00DD28BB" w:rsidRPr="005F3AE9">
        <w:rPr>
          <w:rFonts w:hint="cs"/>
          <w:sz w:val="24"/>
          <w:rtl/>
        </w:rPr>
        <w:t>הדוח</w:t>
      </w:r>
      <w:r w:rsidR="00C8378D">
        <w:rPr>
          <w:rFonts w:hint="cs"/>
          <w:sz w:val="24"/>
          <w:rtl/>
        </w:rPr>
        <w:t xml:space="preserve"> </w:t>
      </w:r>
      <w:r w:rsidR="00DD28BB" w:rsidRPr="005F3AE9">
        <w:rPr>
          <w:rFonts w:hint="cs"/>
          <w:sz w:val="24"/>
          <w:rtl/>
        </w:rPr>
        <w:t>נראה</w:t>
      </w:r>
      <w:r w:rsidR="00C8378D">
        <w:rPr>
          <w:rFonts w:hint="cs"/>
          <w:sz w:val="24"/>
          <w:rtl/>
        </w:rPr>
        <w:t xml:space="preserve"> </w:t>
      </w:r>
      <w:r w:rsidR="00F601CA">
        <w:rPr>
          <w:rFonts w:hint="cs"/>
          <w:sz w:val="24"/>
          <w:rtl/>
        </w:rPr>
        <w:t>ש</w:t>
      </w:r>
      <w:r w:rsidR="00DD28BB" w:rsidRPr="005F3AE9">
        <w:rPr>
          <w:rFonts w:hint="cs"/>
          <w:sz w:val="24"/>
          <w:rtl/>
        </w:rPr>
        <w:t>נושא</w:t>
      </w:r>
      <w:r w:rsidR="00C8378D">
        <w:rPr>
          <w:rFonts w:hint="cs"/>
          <w:sz w:val="24"/>
          <w:rtl/>
        </w:rPr>
        <w:t xml:space="preserve"> </w:t>
      </w:r>
      <w:r w:rsidR="00DD28BB" w:rsidRPr="005F3AE9">
        <w:rPr>
          <w:rFonts w:hint="cs"/>
          <w:sz w:val="24"/>
          <w:rtl/>
        </w:rPr>
        <w:t>הטיעון</w:t>
      </w:r>
      <w:r w:rsidR="00C8378D">
        <w:rPr>
          <w:rFonts w:hint="cs"/>
          <w:sz w:val="24"/>
          <w:rtl/>
        </w:rPr>
        <w:t xml:space="preserve"> </w:t>
      </w:r>
      <w:r w:rsidR="00DD28BB" w:rsidRPr="005F3AE9">
        <w:rPr>
          <w:rFonts w:hint="cs"/>
          <w:sz w:val="24"/>
          <w:rtl/>
        </w:rPr>
        <w:t>אכן</w:t>
      </w:r>
      <w:r w:rsidR="00C8378D">
        <w:rPr>
          <w:rFonts w:hint="cs"/>
          <w:sz w:val="24"/>
          <w:rtl/>
        </w:rPr>
        <w:t xml:space="preserve"> </w:t>
      </w:r>
      <w:r w:rsidR="00DD28BB" w:rsidRPr="005F3AE9">
        <w:rPr>
          <w:rFonts w:hint="cs"/>
          <w:sz w:val="24"/>
          <w:rtl/>
        </w:rPr>
        <w:t>חדר</w:t>
      </w:r>
      <w:r w:rsidR="00C8378D">
        <w:rPr>
          <w:rFonts w:hint="cs"/>
          <w:sz w:val="24"/>
          <w:rtl/>
        </w:rPr>
        <w:t xml:space="preserve"> </w:t>
      </w:r>
      <w:r w:rsidR="00DD28BB" w:rsidRPr="005F3AE9">
        <w:rPr>
          <w:rFonts w:hint="cs"/>
          <w:sz w:val="24"/>
          <w:rtl/>
        </w:rPr>
        <w:t>במהלך</w:t>
      </w:r>
      <w:r w:rsidR="00C8378D">
        <w:rPr>
          <w:rFonts w:hint="cs"/>
          <w:sz w:val="24"/>
          <w:rtl/>
        </w:rPr>
        <w:t xml:space="preserve"> </w:t>
      </w:r>
      <w:r w:rsidR="00DD28BB" w:rsidRPr="005F3AE9">
        <w:rPr>
          <w:rFonts w:hint="cs"/>
          <w:sz w:val="24"/>
          <w:rtl/>
        </w:rPr>
        <w:t>השנים</w:t>
      </w:r>
      <w:r w:rsidR="00C8378D">
        <w:rPr>
          <w:rFonts w:hint="cs"/>
          <w:sz w:val="24"/>
          <w:rtl/>
        </w:rPr>
        <w:t xml:space="preserve"> </w:t>
      </w:r>
      <w:r w:rsidR="00DD28BB" w:rsidRPr="005F3AE9">
        <w:rPr>
          <w:rFonts w:hint="cs"/>
          <w:sz w:val="24"/>
          <w:rtl/>
        </w:rPr>
        <w:t>האחרונות</w:t>
      </w:r>
      <w:r w:rsidR="00C8378D">
        <w:rPr>
          <w:rFonts w:hint="cs"/>
          <w:sz w:val="24"/>
          <w:rtl/>
        </w:rPr>
        <w:t xml:space="preserve"> </w:t>
      </w:r>
      <w:r w:rsidR="00DD28BB" w:rsidRPr="005F3AE9">
        <w:rPr>
          <w:rFonts w:hint="cs"/>
          <w:sz w:val="24"/>
          <w:rtl/>
        </w:rPr>
        <w:t>ל</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הכשרה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פרחי</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ומורים</w:t>
      </w:r>
      <w:r w:rsidR="00C8378D">
        <w:rPr>
          <w:rFonts w:hint="cs"/>
          <w:sz w:val="24"/>
          <w:rtl/>
        </w:rPr>
        <w:t xml:space="preserve"> </w:t>
      </w:r>
      <w:r w:rsidR="00F601CA">
        <w:rPr>
          <w:rFonts w:hint="cs"/>
          <w:sz w:val="24"/>
          <w:rtl/>
        </w:rPr>
        <w:t>בפועל</w:t>
      </w:r>
      <w:r w:rsidR="00C8378D">
        <w:rPr>
          <w:rFonts w:hint="cs"/>
          <w:sz w:val="24"/>
          <w:rtl/>
        </w:rPr>
        <w:t xml:space="preserve"> </w:t>
      </w:r>
      <w:r w:rsidR="00DD28BB" w:rsidRPr="005F3AE9">
        <w:rPr>
          <w:rFonts w:hint="cs"/>
          <w:sz w:val="24"/>
          <w:rtl/>
        </w:rPr>
        <w:t>במדינות</w:t>
      </w:r>
      <w:r w:rsidR="00C8378D">
        <w:rPr>
          <w:rFonts w:hint="cs"/>
          <w:sz w:val="24"/>
          <w:rtl/>
        </w:rPr>
        <w:t xml:space="preserve"> </w:t>
      </w:r>
      <w:r w:rsidR="00DD28BB" w:rsidRPr="005F3AE9">
        <w:rPr>
          <w:rFonts w:hint="cs"/>
          <w:sz w:val="24"/>
          <w:rtl/>
        </w:rPr>
        <w:t>אירופה</w:t>
      </w:r>
      <w:r w:rsidR="00F601CA">
        <w:rPr>
          <w:rFonts w:hint="cs"/>
          <w:sz w:val="24"/>
          <w:rtl/>
        </w:rPr>
        <w:t>,</w:t>
      </w:r>
      <w:r w:rsidR="00C8378D">
        <w:rPr>
          <w:rFonts w:hint="cs"/>
          <w:sz w:val="24"/>
          <w:rtl/>
        </w:rPr>
        <w:t xml:space="preserve"> </w:t>
      </w:r>
      <w:r w:rsidR="00DD28BB" w:rsidRPr="005F3AE9">
        <w:rPr>
          <w:rFonts w:hint="cs"/>
          <w:sz w:val="24"/>
          <w:rtl/>
        </w:rPr>
        <w:t>אולם</w:t>
      </w:r>
      <w:r w:rsidR="00C8378D">
        <w:rPr>
          <w:rFonts w:hint="cs"/>
          <w:sz w:val="24"/>
          <w:rtl/>
        </w:rPr>
        <w:t xml:space="preserve"> </w:t>
      </w:r>
      <w:r w:rsidR="00DD28BB" w:rsidRPr="005F3AE9">
        <w:rPr>
          <w:rFonts w:hint="cs"/>
          <w:sz w:val="24"/>
          <w:rtl/>
        </w:rPr>
        <w:t>מספר</w:t>
      </w:r>
      <w:r w:rsidR="00C8378D">
        <w:rPr>
          <w:rFonts w:hint="cs"/>
          <w:sz w:val="24"/>
          <w:rtl/>
        </w:rPr>
        <w:t xml:space="preserve"> </w:t>
      </w:r>
      <w:r w:rsidR="00DD28BB" w:rsidRPr="005F3AE9">
        <w:rPr>
          <w:rFonts w:hint="cs"/>
          <w:sz w:val="24"/>
          <w:rtl/>
        </w:rPr>
        <w:t>השעות</w:t>
      </w:r>
      <w:r w:rsidR="00C8378D">
        <w:rPr>
          <w:rFonts w:hint="cs"/>
          <w:sz w:val="24"/>
          <w:rtl/>
        </w:rPr>
        <w:t xml:space="preserve"> </w:t>
      </w:r>
      <w:r w:rsidR="00F601CA">
        <w:rPr>
          <w:rFonts w:hint="cs"/>
          <w:sz w:val="24"/>
          <w:rtl/>
        </w:rPr>
        <w:t>ש</w:t>
      </w:r>
      <w:r w:rsidR="00DD28BB" w:rsidRPr="005F3AE9">
        <w:rPr>
          <w:rFonts w:hint="cs"/>
          <w:sz w:val="24"/>
          <w:rtl/>
        </w:rPr>
        <w:t>בהן</w:t>
      </w:r>
      <w:r w:rsidR="00C8378D">
        <w:rPr>
          <w:rFonts w:hint="cs"/>
          <w:sz w:val="24"/>
          <w:rtl/>
        </w:rPr>
        <w:t xml:space="preserve"> </w:t>
      </w:r>
      <w:r w:rsidR="00DD28BB" w:rsidRPr="005F3AE9">
        <w:rPr>
          <w:rFonts w:hint="cs"/>
          <w:sz w:val="24"/>
          <w:rtl/>
        </w:rPr>
        <w:t>עוסקים</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F601CA">
        <w:rPr>
          <w:rFonts w:hint="cs"/>
          <w:sz w:val="24"/>
          <w:rtl/>
        </w:rPr>
        <w:t>מצומצם</w:t>
      </w:r>
      <w:r w:rsidR="00C8378D">
        <w:rPr>
          <w:rFonts w:hint="cs"/>
          <w:sz w:val="24"/>
          <w:rtl/>
        </w:rPr>
        <w:t xml:space="preserve"> </w:t>
      </w:r>
      <w:r w:rsidR="00DD28BB" w:rsidRPr="005F3AE9">
        <w:rPr>
          <w:rFonts w:hint="cs"/>
          <w:sz w:val="24"/>
          <w:rtl/>
        </w:rPr>
        <w:t>מאוד</w:t>
      </w:r>
      <w:r w:rsidR="00C8378D">
        <w:rPr>
          <w:rFonts w:hint="cs"/>
          <w:sz w:val="24"/>
          <w:rtl/>
        </w:rPr>
        <w:t xml:space="preserve">. </w:t>
      </w:r>
      <w:r w:rsidR="00DD28BB" w:rsidRPr="005F3AE9">
        <w:rPr>
          <w:rFonts w:hint="cs"/>
          <w:sz w:val="24"/>
          <w:rtl/>
        </w:rPr>
        <w:t>כך</w:t>
      </w:r>
      <w:r w:rsidR="00C8378D">
        <w:rPr>
          <w:rFonts w:hint="cs"/>
          <w:sz w:val="24"/>
          <w:rtl/>
        </w:rPr>
        <w:t xml:space="preserve"> </w:t>
      </w:r>
      <w:r w:rsidR="00DD28BB" w:rsidRPr="005F3AE9">
        <w:rPr>
          <w:rFonts w:hint="cs"/>
          <w:sz w:val="24"/>
          <w:rtl/>
        </w:rPr>
        <w:t>למשל</w:t>
      </w:r>
      <w:r w:rsidR="00F601CA">
        <w:rPr>
          <w:rFonts w:hint="cs"/>
          <w:sz w:val="24"/>
          <w:rtl/>
        </w:rPr>
        <w:t>,</w:t>
      </w:r>
      <w:r w:rsidR="00C8378D">
        <w:rPr>
          <w:rFonts w:hint="cs"/>
          <w:sz w:val="24"/>
          <w:rtl/>
        </w:rPr>
        <w:t xml:space="preserve"> </w:t>
      </w:r>
      <w:r w:rsidR="00DD28BB" w:rsidRPr="005F3AE9">
        <w:rPr>
          <w:rFonts w:hint="cs"/>
          <w:sz w:val="24"/>
          <w:rtl/>
        </w:rPr>
        <w:t>ב</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להכשרת</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עוסקים</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F601CA">
        <w:rPr>
          <w:rFonts w:hint="cs"/>
          <w:sz w:val="24"/>
          <w:rtl/>
        </w:rPr>
        <w:t>במשך</w:t>
      </w:r>
      <w:r w:rsidR="00C8378D">
        <w:rPr>
          <w:rFonts w:hint="cs"/>
          <w:sz w:val="24"/>
          <w:rtl/>
        </w:rPr>
        <w:t xml:space="preserve"> </w:t>
      </w:r>
      <w:r w:rsidR="00DD28BB" w:rsidRPr="005F3AE9">
        <w:rPr>
          <w:rFonts w:hint="cs"/>
          <w:sz w:val="24"/>
          <w:rtl/>
        </w:rPr>
        <w:t>יותר</w:t>
      </w:r>
      <w:r w:rsidR="00C8378D">
        <w:rPr>
          <w:rFonts w:hint="cs"/>
          <w:sz w:val="24"/>
          <w:rtl/>
        </w:rPr>
        <w:t xml:space="preserve"> </w:t>
      </w:r>
      <w:r w:rsidR="00F601CA">
        <w:rPr>
          <w:rFonts w:hint="cs"/>
          <w:sz w:val="24"/>
          <w:rtl/>
        </w:rPr>
        <w:t>משש</w:t>
      </w:r>
      <w:r w:rsidR="00C8378D">
        <w:rPr>
          <w:rFonts w:hint="cs"/>
          <w:sz w:val="24"/>
          <w:rtl/>
        </w:rPr>
        <w:t xml:space="preserve"> </w:t>
      </w:r>
      <w:r w:rsidR="00DD28BB" w:rsidRPr="005F3AE9">
        <w:rPr>
          <w:rFonts w:hint="cs"/>
          <w:sz w:val="24"/>
          <w:rtl/>
        </w:rPr>
        <w:t>שעות</w:t>
      </w:r>
      <w:r w:rsidR="00C8378D">
        <w:rPr>
          <w:rFonts w:hint="cs"/>
          <w:sz w:val="24"/>
          <w:rtl/>
        </w:rPr>
        <w:t xml:space="preserve"> </w:t>
      </w:r>
      <w:r w:rsidR="00F601CA" w:rsidRPr="005F3AE9">
        <w:rPr>
          <w:rFonts w:hint="cs"/>
          <w:sz w:val="24"/>
          <w:rtl/>
        </w:rPr>
        <w:t>רק</w:t>
      </w:r>
      <w:r w:rsidR="00C8378D">
        <w:rPr>
          <w:rFonts w:hint="cs"/>
          <w:sz w:val="24"/>
          <w:rtl/>
        </w:rPr>
        <w:t xml:space="preserve"> </w:t>
      </w:r>
      <w:r w:rsidR="00F601CA">
        <w:rPr>
          <w:rFonts w:hint="cs"/>
          <w:sz w:val="24"/>
          <w:rtl/>
        </w:rPr>
        <w:t>לעתים</w:t>
      </w:r>
      <w:r w:rsidR="00C8378D">
        <w:rPr>
          <w:rFonts w:hint="cs"/>
          <w:sz w:val="24"/>
          <w:rtl/>
        </w:rPr>
        <w:t xml:space="preserve"> </w:t>
      </w:r>
      <w:r w:rsidR="00F601CA" w:rsidRPr="005F3AE9">
        <w:rPr>
          <w:rFonts w:hint="cs"/>
          <w:sz w:val="24"/>
          <w:rtl/>
        </w:rPr>
        <w:t>רחוקות</w:t>
      </w:r>
      <w:r w:rsidR="00C8378D">
        <w:rPr>
          <w:rFonts w:hint="cs"/>
          <w:sz w:val="24"/>
          <w:rtl/>
        </w:rPr>
        <w:t xml:space="preserve">. </w:t>
      </w:r>
      <w:r w:rsidR="00DD28BB" w:rsidRPr="005F3AE9">
        <w:rPr>
          <w:rFonts w:hint="cs"/>
          <w:sz w:val="24"/>
          <w:rtl/>
        </w:rPr>
        <w:t>כמו</w:t>
      </w:r>
      <w:r w:rsidR="00C8378D">
        <w:rPr>
          <w:rFonts w:hint="cs"/>
          <w:sz w:val="24"/>
          <w:rtl/>
        </w:rPr>
        <w:t xml:space="preserve"> </w:t>
      </w:r>
      <w:r w:rsidR="00DD28BB" w:rsidRPr="005F3AE9">
        <w:rPr>
          <w:rFonts w:hint="cs"/>
          <w:sz w:val="24"/>
          <w:rtl/>
        </w:rPr>
        <w:t>כן</w:t>
      </w:r>
      <w:r w:rsidR="00C8378D">
        <w:rPr>
          <w:rFonts w:hint="cs"/>
          <w:sz w:val="24"/>
          <w:rtl/>
        </w:rPr>
        <w:t xml:space="preserve"> </w:t>
      </w:r>
      <w:r w:rsidR="00F601CA">
        <w:rPr>
          <w:rFonts w:hint="cs"/>
          <w:sz w:val="24"/>
          <w:rtl/>
        </w:rPr>
        <w:t>יש</w:t>
      </w:r>
      <w:r w:rsidR="00C8378D">
        <w:rPr>
          <w:rFonts w:hint="cs"/>
          <w:sz w:val="24"/>
          <w:rtl/>
        </w:rPr>
        <w:t xml:space="preserve"> </w:t>
      </w:r>
      <w:r w:rsidR="00DD28BB" w:rsidRPr="005F3AE9">
        <w:rPr>
          <w:rFonts w:hint="cs"/>
          <w:sz w:val="24"/>
          <w:rtl/>
        </w:rPr>
        <w:t>בנושא</w:t>
      </w:r>
      <w:r w:rsidR="00C8378D">
        <w:rPr>
          <w:rFonts w:hint="cs"/>
          <w:sz w:val="24"/>
          <w:rtl/>
        </w:rPr>
        <w:t xml:space="preserve"> </w:t>
      </w:r>
      <w:r w:rsidR="00DD28BB" w:rsidRPr="005F3AE9">
        <w:rPr>
          <w:rFonts w:hint="cs"/>
          <w:sz w:val="24"/>
          <w:rtl/>
        </w:rPr>
        <w:t>זה</w:t>
      </w:r>
      <w:r w:rsidR="00C8378D">
        <w:rPr>
          <w:rFonts w:hint="cs"/>
          <w:sz w:val="24"/>
          <w:rtl/>
        </w:rPr>
        <w:t xml:space="preserve"> </w:t>
      </w:r>
      <w:r w:rsidR="00DD28BB" w:rsidRPr="005F3AE9">
        <w:rPr>
          <w:rFonts w:hint="cs"/>
          <w:sz w:val="24"/>
          <w:rtl/>
        </w:rPr>
        <w:t>טווח</w:t>
      </w:r>
      <w:r w:rsidR="00C8378D">
        <w:rPr>
          <w:rFonts w:hint="cs"/>
          <w:sz w:val="24"/>
          <w:rtl/>
        </w:rPr>
        <w:t xml:space="preserve"> </w:t>
      </w:r>
      <w:r w:rsidR="00DD28BB" w:rsidRPr="005F3AE9">
        <w:rPr>
          <w:rFonts w:hint="cs"/>
          <w:sz w:val="24"/>
          <w:rtl/>
        </w:rPr>
        <w:t>רחב</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מידת</w:t>
      </w:r>
      <w:r w:rsidR="00C8378D">
        <w:rPr>
          <w:rFonts w:hint="cs"/>
          <w:sz w:val="24"/>
          <w:rtl/>
        </w:rPr>
        <w:t xml:space="preserve"> </w:t>
      </w:r>
      <w:r w:rsidR="00DD28BB" w:rsidRPr="005F3AE9">
        <w:rPr>
          <w:rFonts w:hint="cs"/>
          <w:sz w:val="24"/>
          <w:rtl/>
        </w:rPr>
        <w:t>העמקה</w:t>
      </w:r>
      <w:r w:rsidR="00C8378D">
        <w:rPr>
          <w:rFonts w:hint="cs"/>
          <w:sz w:val="24"/>
          <w:rtl/>
        </w:rPr>
        <w:t xml:space="preserve">. </w:t>
      </w:r>
      <w:r w:rsidR="00F601CA">
        <w:rPr>
          <w:rFonts w:hint="cs"/>
          <w:sz w:val="24"/>
          <w:rtl/>
        </w:rPr>
        <w:t>במקצת</w:t>
      </w:r>
      <w:r w:rsidR="00C8378D">
        <w:rPr>
          <w:rFonts w:hint="cs"/>
          <w:sz w:val="24"/>
          <w:rtl/>
        </w:rPr>
        <w:t xml:space="preserve"> </w:t>
      </w:r>
      <w:r w:rsidR="00DD28BB" w:rsidRPr="005F3AE9">
        <w:rPr>
          <w:rFonts w:hint="cs"/>
          <w:sz w:val="24"/>
          <w:rtl/>
        </w:rPr>
        <w:t>המדינות</w:t>
      </w:r>
      <w:r w:rsidR="00C8378D">
        <w:rPr>
          <w:rFonts w:hint="cs"/>
          <w:sz w:val="24"/>
          <w:rtl/>
        </w:rPr>
        <w:t xml:space="preserve"> </w:t>
      </w:r>
      <w:r w:rsidR="00DD28BB" w:rsidRPr="005F3AE9">
        <w:rPr>
          <w:rFonts w:hint="cs"/>
          <w:sz w:val="24"/>
          <w:rtl/>
        </w:rPr>
        <w:t>העיסוק</w:t>
      </w:r>
      <w:r w:rsidR="00C8378D">
        <w:rPr>
          <w:rFonts w:hint="cs"/>
          <w:sz w:val="24"/>
          <w:rtl/>
        </w:rPr>
        <w:t xml:space="preserve"> </w:t>
      </w:r>
      <w:r w:rsidR="00DD28BB" w:rsidRPr="005F3AE9">
        <w:rPr>
          <w:rFonts w:hint="cs"/>
          <w:sz w:val="24"/>
          <w:rtl/>
        </w:rPr>
        <w:t>בטיעון</w:t>
      </w:r>
      <w:r w:rsidR="00C8378D">
        <w:rPr>
          <w:rFonts w:hint="cs"/>
          <w:sz w:val="24"/>
          <w:rtl/>
        </w:rPr>
        <w:t xml:space="preserve"> </w:t>
      </w:r>
      <w:r w:rsidR="00F601CA">
        <w:rPr>
          <w:rFonts w:hint="cs"/>
          <w:sz w:val="24"/>
          <w:rtl/>
        </w:rPr>
        <w:t>הוא</w:t>
      </w:r>
      <w:r w:rsidR="00C8378D">
        <w:rPr>
          <w:rFonts w:hint="cs"/>
          <w:sz w:val="24"/>
          <w:rtl/>
        </w:rPr>
        <w:t xml:space="preserve"> </w:t>
      </w:r>
      <w:r w:rsidR="00DD28BB" w:rsidRPr="005F3AE9">
        <w:rPr>
          <w:rFonts w:hint="cs"/>
          <w:sz w:val="24"/>
          <w:rtl/>
        </w:rPr>
        <w:t>מטרה</w:t>
      </w:r>
      <w:r w:rsidR="00C8378D">
        <w:rPr>
          <w:rFonts w:hint="cs"/>
          <w:sz w:val="24"/>
          <w:rtl/>
        </w:rPr>
        <w:t xml:space="preserve"> </w:t>
      </w:r>
      <w:r w:rsidR="00DD28BB" w:rsidRPr="005F3AE9">
        <w:rPr>
          <w:rFonts w:hint="cs"/>
          <w:sz w:val="24"/>
          <w:rtl/>
        </w:rPr>
        <w:t>מפורשת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F93384">
        <w:rPr>
          <w:rFonts w:hint="cs"/>
          <w:sz w:val="24"/>
          <w:rtl/>
        </w:rPr>
        <w:t>תוכני</w:t>
      </w:r>
      <w:r w:rsidR="00DD28BB" w:rsidRPr="005F3AE9">
        <w:rPr>
          <w:rFonts w:hint="cs"/>
          <w:sz w:val="24"/>
          <w:rtl/>
        </w:rPr>
        <w:t>ת</w:t>
      </w:r>
      <w:r w:rsidR="00C8378D">
        <w:rPr>
          <w:rFonts w:hint="cs"/>
          <w:sz w:val="24"/>
          <w:rtl/>
        </w:rPr>
        <w:t xml:space="preserve"> </w:t>
      </w:r>
      <w:r w:rsidR="00DD28BB" w:rsidRPr="005F3AE9">
        <w:rPr>
          <w:rFonts w:hint="cs"/>
          <w:sz w:val="24"/>
          <w:rtl/>
        </w:rPr>
        <w:t>ההכשרה</w:t>
      </w:r>
      <w:r w:rsidR="00F601CA">
        <w:rPr>
          <w:rFonts w:hint="cs"/>
          <w:sz w:val="24"/>
          <w:rtl/>
        </w:rPr>
        <w:t>,</w:t>
      </w:r>
      <w:r w:rsidR="00C8378D">
        <w:rPr>
          <w:rFonts w:hint="cs"/>
          <w:sz w:val="24"/>
          <w:rtl/>
        </w:rPr>
        <w:t xml:space="preserve"> </w:t>
      </w:r>
      <w:r w:rsidR="00F601CA">
        <w:rPr>
          <w:rFonts w:hint="cs"/>
          <w:sz w:val="24"/>
          <w:rtl/>
        </w:rPr>
        <w:t>ואילו</w:t>
      </w:r>
      <w:r w:rsidR="00C8378D">
        <w:rPr>
          <w:rFonts w:hint="cs"/>
          <w:sz w:val="24"/>
          <w:rtl/>
        </w:rPr>
        <w:t xml:space="preserve"> </w:t>
      </w:r>
      <w:r w:rsidR="00F601CA">
        <w:rPr>
          <w:rFonts w:hint="cs"/>
          <w:sz w:val="24"/>
          <w:rtl/>
        </w:rPr>
        <w:t>ב</w:t>
      </w:r>
      <w:r w:rsidR="00DD28BB" w:rsidRPr="005F3AE9">
        <w:rPr>
          <w:rFonts w:hint="cs"/>
          <w:sz w:val="24"/>
          <w:rtl/>
        </w:rPr>
        <w:t>אחרות</w:t>
      </w:r>
      <w:r w:rsidR="00C8378D">
        <w:rPr>
          <w:rFonts w:hint="cs"/>
          <w:sz w:val="24"/>
          <w:rtl/>
        </w:rPr>
        <w:t xml:space="preserve"> </w:t>
      </w:r>
      <w:r w:rsidR="00DD28BB" w:rsidRPr="005F3AE9">
        <w:rPr>
          <w:rFonts w:hint="cs"/>
          <w:sz w:val="24"/>
          <w:rtl/>
        </w:rPr>
        <w:t>עוסקים</w:t>
      </w:r>
      <w:r w:rsidR="00C8378D">
        <w:rPr>
          <w:rFonts w:hint="cs"/>
          <w:sz w:val="24"/>
          <w:rtl/>
        </w:rPr>
        <w:t xml:space="preserve"> </w:t>
      </w:r>
      <w:r w:rsidR="00DD28BB" w:rsidRPr="005F3AE9">
        <w:rPr>
          <w:rFonts w:hint="cs"/>
          <w:sz w:val="24"/>
          <w:rtl/>
        </w:rPr>
        <w:t>בו</w:t>
      </w:r>
      <w:r w:rsidR="00C8378D">
        <w:rPr>
          <w:rFonts w:hint="cs"/>
          <w:sz w:val="24"/>
          <w:rtl/>
        </w:rPr>
        <w:t xml:space="preserve"> </w:t>
      </w:r>
      <w:r w:rsidR="00F601CA">
        <w:rPr>
          <w:rFonts w:hint="cs"/>
          <w:sz w:val="24"/>
          <w:rtl/>
        </w:rPr>
        <w:t>ב</w:t>
      </w:r>
      <w:r w:rsidR="00DD28BB" w:rsidRPr="005F3AE9">
        <w:rPr>
          <w:rFonts w:hint="cs"/>
          <w:sz w:val="24"/>
          <w:rtl/>
        </w:rPr>
        <w:t>מובלע</w:t>
      </w:r>
      <w:r w:rsidR="00F601CA">
        <w:rPr>
          <w:rFonts w:hint="cs"/>
          <w:sz w:val="24"/>
          <w:rtl/>
        </w:rPr>
        <w:t>,</w:t>
      </w:r>
      <w:r w:rsidR="00C8378D">
        <w:rPr>
          <w:rFonts w:hint="cs"/>
          <w:sz w:val="24"/>
          <w:rtl/>
        </w:rPr>
        <w:t xml:space="preserve"> </w:t>
      </w:r>
      <w:r w:rsidR="00DD28BB" w:rsidRPr="005F3AE9">
        <w:rPr>
          <w:rFonts w:hint="cs"/>
          <w:sz w:val="24"/>
          <w:rtl/>
        </w:rPr>
        <w:t>כחלק</w:t>
      </w:r>
      <w:r w:rsidR="00C8378D">
        <w:rPr>
          <w:rFonts w:hint="cs"/>
          <w:sz w:val="24"/>
          <w:rtl/>
        </w:rPr>
        <w:t xml:space="preserve"> </w:t>
      </w:r>
      <w:r w:rsidR="00DD28BB" w:rsidRPr="005F3AE9">
        <w:rPr>
          <w:rFonts w:hint="cs"/>
          <w:sz w:val="24"/>
          <w:rtl/>
        </w:rPr>
        <w:t>מהוראת</w:t>
      </w:r>
      <w:r w:rsidR="00C8378D">
        <w:rPr>
          <w:rFonts w:hint="cs"/>
          <w:sz w:val="24"/>
          <w:rtl/>
        </w:rPr>
        <w:t xml:space="preserve"> </w:t>
      </w:r>
      <w:r w:rsidR="00DD28BB" w:rsidRPr="005F3AE9">
        <w:rPr>
          <w:rFonts w:hint="cs"/>
          <w:sz w:val="24"/>
          <w:rtl/>
        </w:rPr>
        <w:t>נושאים</w:t>
      </w:r>
      <w:r w:rsidR="00C8378D">
        <w:rPr>
          <w:rFonts w:hint="cs"/>
          <w:sz w:val="24"/>
          <w:rtl/>
        </w:rPr>
        <w:t xml:space="preserve"> </w:t>
      </w:r>
      <w:r w:rsidR="00DD28BB" w:rsidRPr="005F3AE9">
        <w:rPr>
          <w:rFonts w:hint="cs"/>
          <w:sz w:val="24"/>
          <w:rtl/>
        </w:rPr>
        <w:t>רחבים</w:t>
      </w:r>
      <w:r w:rsidR="00C8378D">
        <w:rPr>
          <w:rFonts w:hint="cs"/>
          <w:sz w:val="24"/>
          <w:rtl/>
        </w:rPr>
        <w:t xml:space="preserve"> </w:t>
      </w:r>
      <w:r w:rsidR="00DD28BB" w:rsidRPr="005F3AE9">
        <w:rPr>
          <w:rFonts w:hint="cs"/>
          <w:sz w:val="24"/>
          <w:rtl/>
        </w:rPr>
        <w:t>יותר</w:t>
      </w:r>
      <w:r w:rsidR="00C8378D">
        <w:rPr>
          <w:rFonts w:hint="cs"/>
          <w:sz w:val="24"/>
          <w:rtl/>
        </w:rPr>
        <w:t xml:space="preserve"> </w:t>
      </w:r>
      <w:r w:rsidR="00DD28BB" w:rsidRPr="005F3AE9">
        <w:rPr>
          <w:rFonts w:hint="cs"/>
          <w:sz w:val="24"/>
          <w:rtl/>
        </w:rPr>
        <w:t>כגון</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ולמידה</w:t>
      </w:r>
      <w:r w:rsidR="00C8378D">
        <w:rPr>
          <w:rFonts w:hint="cs"/>
          <w:sz w:val="24"/>
          <w:rtl/>
        </w:rPr>
        <w:t xml:space="preserve"> </w:t>
      </w:r>
      <w:r w:rsidR="00DD28BB" w:rsidRPr="005F3AE9">
        <w:rPr>
          <w:rFonts w:hint="cs"/>
          <w:sz w:val="24"/>
          <w:rtl/>
        </w:rPr>
        <w:t>בדרך</w:t>
      </w:r>
      <w:r w:rsidR="00C8378D">
        <w:rPr>
          <w:rFonts w:hint="cs"/>
          <w:sz w:val="24"/>
          <w:rtl/>
        </w:rPr>
        <w:t xml:space="preserve"> </w:t>
      </w:r>
      <w:r w:rsidR="00DD28BB" w:rsidRPr="005F3AE9">
        <w:rPr>
          <w:rFonts w:hint="cs"/>
          <w:sz w:val="24"/>
          <w:rtl/>
        </w:rPr>
        <w:t>החקר</w:t>
      </w:r>
      <w:r w:rsidR="00C8378D">
        <w:rPr>
          <w:rFonts w:hint="cs"/>
          <w:sz w:val="24"/>
          <w:rtl/>
        </w:rPr>
        <w:t xml:space="preserve">. </w:t>
      </w:r>
    </w:p>
    <w:p w14:paraId="789B91AC" w14:textId="1F6504A3" w:rsidR="00DD28BB" w:rsidRPr="005F3AE9" w:rsidRDefault="00DD28BB" w:rsidP="00F20C24">
      <w:pPr>
        <w:pStyle w:val="ListParagraph"/>
        <w:spacing w:before="0" w:after="0" w:line="480" w:lineRule="auto"/>
        <w:ind w:left="0"/>
        <w:contextualSpacing w:val="0"/>
        <w:rPr>
          <w:sz w:val="24"/>
          <w:rtl/>
        </w:rPr>
      </w:pPr>
      <w:r w:rsidRPr="005F3AE9">
        <w:rPr>
          <w:rFonts w:hint="cs"/>
          <w:sz w:val="24"/>
          <w:rtl/>
        </w:rPr>
        <w:t>גם</w:t>
      </w:r>
      <w:r w:rsidR="00C8378D">
        <w:rPr>
          <w:rFonts w:hint="cs"/>
          <w:sz w:val="24"/>
          <w:rtl/>
        </w:rPr>
        <w:t xml:space="preserve"> </w:t>
      </w:r>
      <w:r w:rsidRPr="005F3AE9">
        <w:rPr>
          <w:rFonts w:hint="cs"/>
          <w:sz w:val="24"/>
          <w:rtl/>
        </w:rPr>
        <w:t>נתונים</w:t>
      </w:r>
      <w:r w:rsidR="00C8378D">
        <w:rPr>
          <w:rFonts w:hint="cs"/>
          <w:sz w:val="24"/>
          <w:rtl/>
        </w:rPr>
        <w:t xml:space="preserve"> </w:t>
      </w:r>
      <w:r w:rsidRPr="005F3AE9">
        <w:rPr>
          <w:rFonts w:hint="cs"/>
          <w:sz w:val="24"/>
          <w:rtl/>
        </w:rPr>
        <w:t>ממקומות</w:t>
      </w:r>
      <w:r w:rsidR="00C8378D">
        <w:rPr>
          <w:rFonts w:hint="cs"/>
          <w:sz w:val="24"/>
          <w:rtl/>
        </w:rPr>
        <w:t xml:space="preserve"> </w:t>
      </w:r>
      <w:r w:rsidRPr="005F3AE9">
        <w:rPr>
          <w:rFonts w:hint="cs"/>
          <w:sz w:val="24"/>
          <w:rtl/>
        </w:rPr>
        <w:t>אחרים</w:t>
      </w:r>
      <w:r w:rsidR="00C8378D">
        <w:rPr>
          <w:rFonts w:hint="cs"/>
          <w:sz w:val="24"/>
          <w:rtl/>
        </w:rPr>
        <w:t xml:space="preserve"> </w:t>
      </w:r>
      <w:r w:rsidRPr="005F3AE9">
        <w:rPr>
          <w:rFonts w:hint="cs"/>
          <w:sz w:val="24"/>
          <w:rtl/>
        </w:rPr>
        <w:t>בעולם</w:t>
      </w:r>
      <w:r w:rsidR="00C8378D">
        <w:rPr>
          <w:rFonts w:hint="cs"/>
          <w:sz w:val="24"/>
          <w:rtl/>
        </w:rPr>
        <w:t xml:space="preserve"> </w:t>
      </w:r>
      <w:r w:rsidR="007937E3">
        <w:rPr>
          <w:rFonts w:hint="cs"/>
          <w:sz w:val="24"/>
          <w:rtl/>
        </w:rPr>
        <w:t>מראים</w:t>
      </w:r>
      <w:r w:rsidR="00C8378D">
        <w:rPr>
          <w:rFonts w:hint="cs"/>
          <w:sz w:val="24"/>
          <w:rtl/>
        </w:rPr>
        <w:t xml:space="preserve"> </w:t>
      </w:r>
      <w:r w:rsidR="007937E3">
        <w:rPr>
          <w:rFonts w:hint="cs"/>
          <w:sz w:val="24"/>
          <w:rtl/>
        </w:rPr>
        <w:t>ש</w:t>
      </w:r>
      <w:r w:rsidRPr="005F3AE9">
        <w:rPr>
          <w:rFonts w:hint="cs"/>
          <w:sz w:val="24"/>
          <w:rtl/>
        </w:rPr>
        <w:t>למידת</w:t>
      </w:r>
      <w:r w:rsidR="00C8378D">
        <w:rPr>
          <w:rFonts w:hint="cs"/>
          <w:sz w:val="24"/>
          <w:rtl/>
        </w:rPr>
        <w:t xml:space="preserve"> </w:t>
      </w:r>
      <w:r w:rsidRPr="005F3AE9">
        <w:rPr>
          <w:rFonts w:hint="cs"/>
          <w:sz w:val="24"/>
          <w:rtl/>
        </w:rPr>
        <w:t>מורים</w:t>
      </w:r>
      <w:r w:rsidR="00C8378D">
        <w:rPr>
          <w:rFonts w:hint="cs"/>
          <w:sz w:val="24"/>
          <w:rtl/>
        </w:rPr>
        <w:t xml:space="preserve"> </w:t>
      </w:r>
      <w:r w:rsidR="007937E3">
        <w:rPr>
          <w:rFonts w:hint="cs"/>
          <w:sz w:val="24"/>
          <w:rtl/>
        </w:rPr>
        <w:t>על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מוגבל</w:t>
      </w:r>
      <w:r w:rsidR="007937E3">
        <w:rPr>
          <w:rFonts w:hint="cs"/>
          <w:sz w:val="24"/>
          <w:rtl/>
        </w:rPr>
        <w:t>ת</w:t>
      </w:r>
      <w:r w:rsidR="00C8378D">
        <w:rPr>
          <w:rFonts w:hint="cs"/>
          <w:sz w:val="24"/>
          <w:rtl/>
        </w:rPr>
        <w:t xml:space="preserve"> </w:t>
      </w:r>
      <w:r w:rsidRPr="005F3AE9">
        <w:rPr>
          <w:rFonts w:hint="cs"/>
          <w:sz w:val="24"/>
          <w:rtl/>
        </w:rPr>
        <w:t>למדי</w:t>
      </w:r>
      <w:r w:rsidR="007937E3">
        <w:rPr>
          <w:rFonts w:hint="cs"/>
          <w:sz w:val="24"/>
          <w:rtl/>
        </w:rPr>
        <w:t>,</w:t>
      </w:r>
      <w:r w:rsidR="00C8378D">
        <w:rPr>
          <w:rFonts w:hint="cs"/>
          <w:sz w:val="24"/>
          <w:rtl/>
        </w:rPr>
        <w:t xml:space="preserve"> </w:t>
      </w:r>
      <w:r w:rsidR="0096729A" w:rsidRPr="005F3AE9">
        <w:rPr>
          <w:rFonts w:hint="cs"/>
          <w:sz w:val="24"/>
          <w:rtl/>
        </w:rPr>
        <w:t>הן</w:t>
      </w:r>
      <w:r w:rsidR="00C8378D">
        <w:rPr>
          <w:rFonts w:hint="cs"/>
          <w:sz w:val="24"/>
          <w:rtl/>
        </w:rPr>
        <w:t xml:space="preserve"> </w:t>
      </w:r>
      <w:r w:rsidR="0096729A" w:rsidRPr="005F3AE9">
        <w:rPr>
          <w:rFonts w:hint="cs"/>
          <w:sz w:val="24"/>
          <w:rtl/>
        </w:rPr>
        <w:t>מבחינת</w:t>
      </w:r>
      <w:r w:rsidR="00C8378D">
        <w:rPr>
          <w:rFonts w:hint="cs"/>
          <w:sz w:val="24"/>
          <w:rtl/>
        </w:rPr>
        <w:t xml:space="preserve"> </w:t>
      </w:r>
      <w:r w:rsidR="0096729A" w:rsidRPr="005F3AE9">
        <w:rPr>
          <w:rFonts w:hint="cs"/>
          <w:sz w:val="24"/>
          <w:rtl/>
        </w:rPr>
        <w:t>ההיקף</w:t>
      </w:r>
      <w:r w:rsidR="00C8378D">
        <w:rPr>
          <w:rFonts w:hint="cs"/>
          <w:sz w:val="24"/>
          <w:rtl/>
        </w:rPr>
        <w:t xml:space="preserve"> </w:t>
      </w:r>
      <w:r w:rsidR="0096729A" w:rsidRPr="005F3AE9">
        <w:rPr>
          <w:rFonts w:hint="cs"/>
          <w:sz w:val="24"/>
          <w:rtl/>
        </w:rPr>
        <w:t>והן</w:t>
      </w:r>
      <w:r w:rsidR="00C8378D">
        <w:rPr>
          <w:rFonts w:hint="cs"/>
          <w:sz w:val="24"/>
          <w:rtl/>
        </w:rPr>
        <w:t xml:space="preserve"> </w:t>
      </w:r>
      <w:r w:rsidR="0096729A" w:rsidRPr="005F3AE9">
        <w:rPr>
          <w:rFonts w:hint="cs"/>
          <w:sz w:val="24"/>
          <w:rtl/>
        </w:rPr>
        <w:t>מבחינת</w:t>
      </w:r>
      <w:r w:rsidR="00C8378D">
        <w:rPr>
          <w:rFonts w:hint="cs"/>
          <w:sz w:val="24"/>
          <w:rtl/>
        </w:rPr>
        <w:t xml:space="preserve"> </w:t>
      </w:r>
      <w:r w:rsidR="0096729A" w:rsidRPr="005F3AE9">
        <w:rPr>
          <w:rFonts w:hint="cs"/>
          <w:sz w:val="24"/>
          <w:rtl/>
        </w:rPr>
        <w:t>התוצאות</w:t>
      </w:r>
      <w:r w:rsidR="00C8378D">
        <w:rPr>
          <w:rFonts w:hint="cs"/>
          <w:sz w:val="24"/>
          <w:rtl/>
        </w:rPr>
        <w:t xml:space="preserve">. </w:t>
      </w:r>
      <w:r w:rsidR="0046466D" w:rsidRPr="005F3AE9">
        <w:rPr>
          <w:rFonts w:hint="cs"/>
          <w:sz w:val="24"/>
          <w:rtl/>
        </w:rPr>
        <w:t>בהיעדר</w:t>
      </w:r>
      <w:r w:rsidR="00C8378D">
        <w:rPr>
          <w:rFonts w:hint="cs"/>
          <w:sz w:val="24"/>
          <w:rtl/>
        </w:rPr>
        <w:t xml:space="preserve"> </w:t>
      </w:r>
      <w:r w:rsidR="0046466D" w:rsidRPr="005F3AE9">
        <w:rPr>
          <w:rFonts w:hint="cs"/>
          <w:sz w:val="24"/>
          <w:rtl/>
        </w:rPr>
        <w:t>מחקר</w:t>
      </w:r>
      <w:r w:rsidR="00C8378D">
        <w:rPr>
          <w:rFonts w:hint="cs"/>
          <w:sz w:val="24"/>
          <w:rtl/>
        </w:rPr>
        <w:t xml:space="preserve"> </w:t>
      </w:r>
      <w:r w:rsidR="0046466D" w:rsidRPr="005F3AE9">
        <w:rPr>
          <w:rFonts w:hint="cs"/>
          <w:sz w:val="24"/>
          <w:rtl/>
        </w:rPr>
        <w:t>ספציפי</w:t>
      </w:r>
      <w:r w:rsidR="00C8378D">
        <w:rPr>
          <w:rFonts w:hint="cs"/>
          <w:sz w:val="24"/>
          <w:rtl/>
        </w:rPr>
        <w:t xml:space="preserve"> </w:t>
      </w:r>
      <w:r w:rsidR="007937E3">
        <w:rPr>
          <w:rFonts w:hint="cs"/>
          <w:sz w:val="24"/>
          <w:rtl/>
        </w:rPr>
        <w:t>על</w:t>
      </w:r>
      <w:r w:rsidR="00C8378D">
        <w:rPr>
          <w:rFonts w:hint="cs"/>
          <w:sz w:val="24"/>
          <w:rtl/>
        </w:rPr>
        <w:t xml:space="preserve"> </w:t>
      </w:r>
      <w:r w:rsidR="0046466D" w:rsidRPr="005F3AE9">
        <w:rPr>
          <w:rFonts w:hint="cs"/>
          <w:sz w:val="24"/>
          <w:rtl/>
        </w:rPr>
        <w:t>חשיבה</w:t>
      </w:r>
      <w:r w:rsidR="00C8378D">
        <w:rPr>
          <w:rFonts w:hint="cs"/>
          <w:sz w:val="24"/>
          <w:rtl/>
        </w:rPr>
        <w:t xml:space="preserve"> </w:t>
      </w:r>
      <w:r w:rsidR="0046466D" w:rsidRPr="005F3AE9">
        <w:rPr>
          <w:rFonts w:hint="cs"/>
          <w:sz w:val="24"/>
          <w:rtl/>
        </w:rPr>
        <w:t>מסדר</w:t>
      </w:r>
      <w:r w:rsidR="00C8378D">
        <w:rPr>
          <w:rFonts w:hint="cs"/>
          <w:sz w:val="24"/>
          <w:rtl/>
        </w:rPr>
        <w:t xml:space="preserve"> </w:t>
      </w:r>
      <w:r w:rsidR="0046466D" w:rsidRPr="005F3AE9">
        <w:rPr>
          <w:rFonts w:hint="cs"/>
          <w:sz w:val="24"/>
          <w:rtl/>
        </w:rPr>
        <w:t>גבוה</w:t>
      </w:r>
      <w:r w:rsidR="00C8378D">
        <w:rPr>
          <w:rFonts w:hint="cs"/>
          <w:sz w:val="24"/>
          <w:rtl/>
        </w:rPr>
        <w:t xml:space="preserve"> </w:t>
      </w:r>
      <w:r w:rsidR="0046466D" w:rsidRPr="005F3AE9">
        <w:rPr>
          <w:rFonts w:hint="cs"/>
          <w:sz w:val="24"/>
          <w:rtl/>
        </w:rPr>
        <w:t>בקנה</w:t>
      </w:r>
      <w:r w:rsidR="00C8378D">
        <w:rPr>
          <w:rFonts w:hint="cs"/>
          <w:sz w:val="24"/>
          <w:rtl/>
        </w:rPr>
        <w:t xml:space="preserve"> </w:t>
      </w:r>
      <w:r w:rsidR="0046466D" w:rsidRPr="005F3AE9">
        <w:rPr>
          <w:rFonts w:hint="cs"/>
          <w:sz w:val="24"/>
          <w:rtl/>
        </w:rPr>
        <w:t>מידה</w:t>
      </w:r>
      <w:r w:rsidR="00C8378D">
        <w:rPr>
          <w:rFonts w:hint="cs"/>
          <w:sz w:val="24"/>
          <w:rtl/>
        </w:rPr>
        <w:t xml:space="preserve"> </w:t>
      </w:r>
      <w:r w:rsidR="0046466D" w:rsidRPr="005F3AE9">
        <w:rPr>
          <w:rFonts w:hint="cs"/>
          <w:sz w:val="24"/>
          <w:rtl/>
        </w:rPr>
        <w:t>מערכתי,</w:t>
      </w:r>
      <w:r w:rsidR="00C8378D">
        <w:rPr>
          <w:rFonts w:hint="cs"/>
          <w:sz w:val="24"/>
          <w:rtl/>
        </w:rPr>
        <w:t xml:space="preserve"> </w:t>
      </w:r>
      <w:r w:rsidRPr="005F3AE9">
        <w:rPr>
          <w:rFonts w:hint="cs"/>
          <w:sz w:val="24"/>
          <w:rtl/>
        </w:rPr>
        <w:t>קביעה</w:t>
      </w:r>
      <w:r w:rsidR="00C8378D">
        <w:rPr>
          <w:rFonts w:hint="cs"/>
          <w:sz w:val="24"/>
          <w:rtl/>
        </w:rPr>
        <w:t xml:space="preserve"> </w:t>
      </w:r>
      <w:r w:rsidRPr="005F3AE9">
        <w:rPr>
          <w:rFonts w:hint="cs"/>
          <w:sz w:val="24"/>
          <w:rtl/>
        </w:rPr>
        <w:t>זו</w:t>
      </w:r>
      <w:r w:rsidR="00C8378D">
        <w:rPr>
          <w:rFonts w:hint="cs"/>
          <w:sz w:val="24"/>
          <w:rtl/>
        </w:rPr>
        <w:t xml:space="preserve"> </w:t>
      </w:r>
      <w:r w:rsidR="007937E3" w:rsidRPr="005F3AE9">
        <w:rPr>
          <w:rFonts w:hint="cs"/>
          <w:sz w:val="24"/>
          <w:rtl/>
        </w:rPr>
        <w:t>נשענת</w:t>
      </w:r>
      <w:r w:rsidR="00C8378D">
        <w:rPr>
          <w:rFonts w:hint="cs"/>
          <w:sz w:val="24"/>
          <w:rtl/>
        </w:rPr>
        <w:t xml:space="preserve"> </w:t>
      </w:r>
      <w:r w:rsidRPr="005F3AE9">
        <w:rPr>
          <w:rFonts w:hint="cs"/>
          <w:sz w:val="24"/>
          <w:rtl/>
        </w:rPr>
        <w:t>על</w:t>
      </w:r>
      <w:r w:rsidR="00C8378D">
        <w:rPr>
          <w:rFonts w:hint="cs"/>
          <w:sz w:val="24"/>
          <w:rtl/>
        </w:rPr>
        <w:t xml:space="preserve"> </w:t>
      </w:r>
      <w:r w:rsidR="007937E3">
        <w:rPr>
          <w:rFonts w:hint="cs"/>
          <w:sz w:val="24"/>
          <w:rtl/>
        </w:rPr>
        <w:t>ההבנה</w:t>
      </w:r>
      <w:r w:rsidR="00C8378D">
        <w:rPr>
          <w:rFonts w:hint="cs"/>
          <w:sz w:val="24"/>
          <w:rtl/>
        </w:rPr>
        <w:t xml:space="preserve"> </w:t>
      </w:r>
      <w:r w:rsidRPr="005F3AE9">
        <w:rPr>
          <w:rFonts w:hint="cs"/>
          <w:sz w:val="24"/>
          <w:rtl/>
        </w:rPr>
        <w:t>שמספר</w:t>
      </w:r>
      <w:r w:rsidR="00C8378D">
        <w:rPr>
          <w:rFonts w:hint="cs"/>
          <w:sz w:val="24"/>
          <w:rtl/>
        </w:rPr>
        <w:t xml:space="preserve"> </w:t>
      </w:r>
      <w:r w:rsidRPr="005F3AE9">
        <w:rPr>
          <w:rFonts w:hint="cs"/>
          <w:sz w:val="24"/>
          <w:rtl/>
        </w:rPr>
        <w:t>השעות</w:t>
      </w:r>
      <w:r w:rsidR="00C8378D">
        <w:rPr>
          <w:rFonts w:hint="cs"/>
          <w:sz w:val="24"/>
          <w:rtl/>
        </w:rPr>
        <w:t xml:space="preserve"> </w:t>
      </w:r>
      <w:r w:rsidRPr="005F3AE9">
        <w:rPr>
          <w:rFonts w:hint="cs"/>
          <w:sz w:val="24"/>
          <w:rtl/>
        </w:rPr>
        <w:t>הכללי</w:t>
      </w:r>
      <w:r w:rsidR="00C8378D">
        <w:rPr>
          <w:rFonts w:hint="cs"/>
          <w:sz w:val="24"/>
          <w:rtl/>
        </w:rPr>
        <w:t xml:space="preserve"> </w:t>
      </w:r>
      <w:r w:rsidRPr="005F3AE9">
        <w:rPr>
          <w:rFonts w:hint="cs"/>
          <w:sz w:val="24"/>
          <w:rtl/>
        </w:rPr>
        <w:t>המוקדש</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בכל</w:t>
      </w:r>
      <w:r w:rsidR="00C8378D">
        <w:rPr>
          <w:rFonts w:hint="cs"/>
          <w:sz w:val="24"/>
          <w:rtl/>
        </w:rPr>
        <w:t xml:space="preserve"> </w:t>
      </w:r>
      <w:r w:rsidRPr="005F3AE9">
        <w:rPr>
          <w:rFonts w:hint="cs"/>
          <w:sz w:val="24"/>
          <w:rtl/>
        </w:rPr>
        <w:t>התחומים</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יחד</w:t>
      </w:r>
      <w:r w:rsidR="00C8378D">
        <w:rPr>
          <w:rFonts w:hint="cs"/>
          <w:sz w:val="24"/>
          <w:rtl/>
        </w:rPr>
        <w:t xml:space="preserve"> </w:t>
      </w:r>
      <w:r w:rsidRPr="005F3AE9">
        <w:rPr>
          <w:rFonts w:hint="cs"/>
          <w:sz w:val="24"/>
          <w:rtl/>
        </w:rPr>
        <w:t>מצומצם</w:t>
      </w:r>
      <w:r w:rsidR="00C8378D">
        <w:rPr>
          <w:rFonts w:hint="cs"/>
          <w:sz w:val="24"/>
          <w:rtl/>
        </w:rPr>
        <w:t xml:space="preserve"> </w:t>
      </w:r>
      <w:r w:rsidRPr="005F3AE9">
        <w:rPr>
          <w:rFonts w:hint="cs"/>
          <w:sz w:val="24"/>
          <w:rtl/>
        </w:rPr>
        <w:t>למדי</w:t>
      </w:r>
      <w:r w:rsidR="00C8378D">
        <w:rPr>
          <w:rFonts w:hint="cs"/>
          <w:sz w:val="24"/>
          <w:rtl/>
        </w:rPr>
        <w:t xml:space="preserve"> </w:t>
      </w:r>
      <w:r w:rsidR="007937E3">
        <w:rPr>
          <w:rFonts w:hint="cs"/>
          <w:sz w:val="24"/>
          <w:rtl/>
        </w:rPr>
        <w:t>ושיעילותו</w:t>
      </w:r>
      <w:r w:rsidR="00C8378D">
        <w:rPr>
          <w:rFonts w:hint="cs"/>
          <w:sz w:val="24"/>
          <w:rtl/>
        </w:rPr>
        <w:t xml:space="preserve"> </w:t>
      </w:r>
      <w:r w:rsidR="007937E3">
        <w:rPr>
          <w:rFonts w:hint="cs"/>
          <w:sz w:val="24"/>
          <w:rtl/>
        </w:rPr>
        <w:t>של</w:t>
      </w:r>
      <w:r w:rsidR="00C8378D">
        <w:rPr>
          <w:rFonts w:hint="cs"/>
          <w:sz w:val="24"/>
          <w:rtl/>
        </w:rPr>
        <w:t xml:space="preserve"> </w:t>
      </w:r>
      <w:r w:rsidR="007937E3">
        <w:rPr>
          <w:rFonts w:hint="cs"/>
          <w:sz w:val="24"/>
          <w:rtl/>
        </w:rPr>
        <w:t>ה</w:t>
      </w:r>
      <w:r w:rsidRPr="005F3AE9">
        <w:rPr>
          <w:rFonts w:hint="cs"/>
          <w:sz w:val="24"/>
          <w:rtl/>
        </w:rPr>
        <w:t>פיתוח</w:t>
      </w:r>
      <w:r w:rsidR="00C8378D">
        <w:rPr>
          <w:rFonts w:hint="cs"/>
          <w:sz w:val="24"/>
          <w:rtl/>
        </w:rPr>
        <w:t xml:space="preserve"> </w:t>
      </w:r>
      <w:r w:rsidRPr="005F3AE9">
        <w:rPr>
          <w:rFonts w:hint="cs"/>
          <w:sz w:val="24"/>
          <w:rtl/>
        </w:rPr>
        <w:t>המקצועי</w:t>
      </w:r>
      <w:r w:rsidR="00C8378D">
        <w:rPr>
          <w:rFonts w:hint="cs"/>
          <w:sz w:val="24"/>
          <w:rtl/>
        </w:rPr>
        <w:t xml:space="preserve"> </w:t>
      </w:r>
      <w:r w:rsidRPr="005F3AE9">
        <w:rPr>
          <w:rFonts w:hint="cs"/>
          <w:sz w:val="24"/>
          <w:rtl/>
        </w:rPr>
        <w:t>נמוכה</w:t>
      </w:r>
      <w:r w:rsidR="00C8378D">
        <w:rPr>
          <w:rFonts w:hint="cs"/>
          <w:sz w:val="24"/>
          <w:rtl/>
        </w:rPr>
        <w:t xml:space="preserve">. </w:t>
      </w:r>
      <w:r w:rsidRPr="005F3AE9">
        <w:rPr>
          <w:rFonts w:hint="cs"/>
          <w:sz w:val="24"/>
          <w:rtl/>
        </w:rPr>
        <w:t>ל</w:t>
      </w:r>
      <w:r w:rsidR="00483C9C" w:rsidRPr="005F3AE9">
        <w:rPr>
          <w:rFonts w:hint="cs"/>
          <w:sz w:val="24"/>
          <w:rtl/>
        </w:rPr>
        <w:t>דוגמה</w:t>
      </w:r>
      <w:r w:rsidRPr="005F3AE9">
        <w:rPr>
          <w:rFonts w:hint="cs"/>
          <w:sz w:val="24"/>
          <w:rtl/>
        </w:rPr>
        <w:t>,</w:t>
      </w:r>
      <w:r w:rsidR="00C8378D">
        <w:rPr>
          <w:rFonts w:hint="cs"/>
          <w:sz w:val="24"/>
          <w:rtl/>
        </w:rPr>
        <w:t xml:space="preserve"> </w:t>
      </w:r>
      <w:r w:rsidRPr="005F3AE9">
        <w:rPr>
          <w:rFonts w:hint="cs"/>
          <w:sz w:val="24"/>
          <w:rtl/>
        </w:rPr>
        <w:t>במחקר</w:t>
      </w:r>
      <w:r w:rsidR="00C8378D">
        <w:rPr>
          <w:rFonts w:hint="cs"/>
          <w:sz w:val="24"/>
          <w:rtl/>
        </w:rPr>
        <w:t xml:space="preserve"> </w:t>
      </w:r>
      <w:commentRangeStart w:id="12"/>
      <w:r w:rsidRPr="005F3AE9">
        <w:rPr>
          <w:rFonts w:hint="cs"/>
          <w:sz w:val="24"/>
        </w:rPr>
        <w:t>T</w:t>
      </w:r>
      <w:r w:rsidRPr="005F3AE9">
        <w:rPr>
          <w:sz w:val="24"/>
        </w:rPr>
        <w:t>allis</w:t>
      </w:r>
      <w:r w:rsidR="00C8378D">
        <w:rPr>
          <w:sz w:val="24"/>
        </w:rPr>
        <w:t xml:space="preserve"> </w:t>
      </w:r>
      <w:r w:rsidRPr="005F3AE9">
        <w:rPr>
          <w:sz w:val="24"/>
        </w:rPr>
        <w:t>2013</w:t>
      </w:r>
      <w:commentRangeEnd w:id="12"/>
      <w:r w:rsidR="007937E3">
        <w:rPr>
          <w:rStyle w:val="CommentReference"/>
        </w:rPr>
        <w:commentReference w:id="12"/>
      </w:r>
      <w:r w:rsidR="00C8378D">
        <w:rPr>
          <w:rFonts w:hint="cs"/>
          <w:sz w:val="24"/>
          <w:rtl/>
        </w:rPr>
        <w:t xml:space="preserve"> </w:t>
      </w:r>
      <w:r w:rsidRPr="005F3AE9">
        <w:rPr>
          <w:rFonts w:hint="cs"/>
          <w:sz w:val="24"/>
          <w:rtl/>
        </w:rPr>
        <w:t>רוב</w:t>
      </w:r>
      <w:r w:rsidR="00C8378D">
        <w:rPr>
          <w:rFonts w:hint="cs"/>
          <w:sz w:val="24"/>
          <w:rtl/>
        </w:rPr>
        <w:t xml:space="preserve"> </w:t>
      </w:r>
      <w:r w:rsidRPr="005F3AE9">
        <w:rPr>
          <w:rFonts w:hint="cs"/>
          <w:sz w:val="24"/>
          <w:rtl/>
        </w:rPr>
        <w:t>המורים</w:t>
      </w:r>
      <w:r w:rsidR="00C8378D">
        <w:rPr>
          <w:rFonts w:hint="cs"/>
          <w:sz w:val="24"/>
          <w:rtl/>
        </w:rPr>
        <w:t xml:space="preserve"> </w:t>
      </w:r>
      <w:r w:rsidR="00F20C24" w:rsidRPr="005F3AE9">
        <w:rPr>
          <w:rFonts w:hint="cs"/>
          <w:sz w:val="24"/>
          <w:rtl/>
        </w:rPr>
        <w:t>(</w:t>
      </w:r>
      <w:r w:rsidR="00F20C24">
        <w:rPr>
          <w:rFonts w:hint="cs"/>
          <w:sz w:val="24"/>
          <w:rtl/>
        </w:rPr>
        <w:t>כ-88</w:t>
      </w:r>
      <w:r w:rsidR="00C8378D">
        <w:rPr>
          <w:rFonts w:hint="cs"/>
          <w:sz w:val="24"/>
          <w:rtl/>
        </w:rPr>
        <w:t xml:space="preserve"> </w:t>
      </w:r>
      <w:r w:rsidR="00F20C24">
        <w:rPr>
          <w:rFonts w:hint="cs"/>
          <w:sz w:val="24"/>
          <w:rtl/>
        </w:rPr>
        <w:t>אחוז)</w:t>
      </w:r>
      <w:r w:rsidR="00C8378D">
        <w:rPr>
          <w:rFonts w:hint="cs"/>
          <w:sz w:val="24"/>
          <w:rtl/>
        </w:rPr>
        <w:t xml:space="preserve"> </w:t>
      </w:r>
      <w:r w:rsidRPr="005F3AE9">
        <w:rPr>
          <w:rFonts w:hint="cs"/>
          <w:sz w:val="24"/>
          <w:rtl/>
        </w:rPr>
        <w:t>דיווחו</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השתתפו</w:t>
      </w:r>
      <w:r w:rsidR="00C8378D">
        <w:rPr>
          <w:rFonts w:hint="cs"/>
          <w:sz w:val="24"/>
          <w:rtl/>
        </w:rPr>
        <w:t xml:space="preserve"> </w:t>
      </w:r>
      <w:r w:rsidRPr="005F3AE9">
        <w:rPr>
          <w:rFonts w:hint="cs"/>
          <w:sz w:val="24"/>
          <w:rtl/>
        </w:rPr>
        <w:t>בצורה</w:t>
      </w:r>
      <w:r w:rsidR="00C8378D">
        <w:rPr>
          <w:rFonts w:hint="cs"/>
          <w:sz w:val="24"/>
          <w:rtl/>
        </w:rPr>
        <w:t xml:space="preserve"> </w:t>
      </w:r>
      <w:r w:rsidRPr="005F3AE9">
        <w:rPr>
          <w:rFonts w:hint="cs"/>
          <w:sz w:val="24"/>
          <w:rtl/>
        </w:rPr>
        <w:t>כלשהי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ב-12</w:t>
      </w:r>
      <w:r w:rsidR="00C8378D">
        <w:rPr>
          <w:rFonts w:hint="cs"/>
          <w:sz w:val="24"/>
          <w:rtl/>
        </w:rPr>
        <w:t xml:space="preserve"> </w:t>
      </w:r>
      <w:r w:rsidRPr="005F3AE9">
        <w:rPr>
          <w:rFonts w:hint="cs"/>
          <w:sz w:val="24"/>
          <w:rtl/>
        </w:rPr>
        <w:t>החודשים</w:t>
      </w:r>
      <w:r w:rsidR="00C8378D">
        <w:rPr>
          <w:rFonts w:hint="cs"/>
          <w:sz w:val="24"/>
          <w:rtl/>
        </w:rPr>
        <w:t xml:space="preserve"> </w:t>
      </w:r>
      <w:r w:rsidRPr="005F3AE9">
        <w:rPr>
          <w:rFonts w:hint="cs"/>
          <w:sz w:val="24"/>
          <w:rtl/>
        </w:rPr>
        <w:t>שקדמו</w:t>
      </w:r>
      <w:r w:rsidR="00C8378D">
        <w:rPr>
          <w:rFonts w:hint="cs"/>
          <w:sz w:val="24"/>
          <w:rtl/>
        </w:rPr>
        <w:t xml:space="preserve"> </w:t>
      </w:r>
      <w:r w:rsidRPr="005F3AE9">
        <w:rPr>
          <w:rFonts w:hint="cs"/>
          <w:sz w:val="24"/>
          <w:rtl/>
        </w:rPr>
        <w:t>לעריכת</w:t>
      </w:r>
      <w:r w:rsidR="00C8378D">
        <w:rPr>
          <w:rFonts w:hint="cs"/>
          <w:sz w:val="24"/>
          <w:rtl/>
        </w:rPr>
        <w:t xml:space="preserve"> </w:t>
      </w:r>
      <w:r w:rsidRPr="005F3AE9">
        <w:rPr>
          <w:rFonts w:hint="cs"/>
          <w:sz w:val="24"/>
          <w:rtl/>
        </w:rPr>
        <w:t>הסקר</w:t>
      </w:r>
      <w:r w:rsidR="00C8378D">
        <w:rPr>
          <w:rFonts w:hint="cs"/>
          <w:sz w:val="24"/>
          <w:rtl/>
        </w:rPr>
        <w:t xml:space="preserve">. </w:t>
      </w:r>
      <w:r w:rsidR="00F20C24">
        <w:rPr>
          <w:rFonts w:hint="cs"/>
          <w:sz w:val="24"/>
          <w:rtl/>
        </w:rPr>
        <w:t>כ-75</w:t>
      </w:r>
      <w:r w:rsidR="00C8378D">
        <w:rPr>
          <w:rFonts w:hint="cs"/>
          <w:sz w:val="24"/>
          <w:rtl/>
        </w:rPr>
        <w:t xml:space="preserve"> </w:t>
      </w:r>
      <w:r w:rsidR="00F20C24">
        <w:rPr>
          <w:rFonts w:hint="cs"/>
          <w:sz w:val="24"/>
          <w:rtl/>
        </w:rPr>
        <w:t>אחוז</w:t>
      </w:r>
      <w:r w:rsidR="00C8378D">
        <w:rPr>
          <w:rFonts w:hint="cs"/>
          <w:sz w:val="24"/>
          <w:rtl/>
        </w:rPr>
        <w:t xml:space="preserve"> </w:t>
      </w:r>
      <w:r w:rsidRPr="005F3AE9">
        <w:rPr>
          <w:rFonts w:hint="cs"/>
          <w:sz w:val="24"/>
          <w:rtl/>
        </w:rPr>
        <w:t>ממורים</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דיווחו</w:t>
      </w:r>
      <w:r w:rsidR="00C8378D">
        <w:rPr>
          <w:rFonts w:hint="cs"/>
          <w:sz w:val="24"/>
          <w:rtl/>
        </w:rPr>
        <w:t xml:space="preserve"> </w:t>
      </w:r>
      <w:r w:rsidRPr="005F3AE9">
        <w:rPr>
          <w:rFonts w:hint="cs"/>
          <w:sz w:val="24"/>
          <w:rtl/>
        </w:rPr>
        <w:t>שהשתתפו</w:t>
      </w:r>
      <w:r w:rsidR="00C8378D">
        <w:rPr>
          <w:rFonts w:hint="cs"/>
          <w:sz w:val="24"/>
          <w:rtl/>
        </w:rPr>
        <w:t xml:space="preserve"> </w:t>
      </w:r>
      <w:r w:rsidRPr="005F3AE9">
        <w:rPr>
          <w:rFonts w:hint="cs"/>
          <w:sz w:val="24"/>
          <w:rtl/>
        </w:rPr>
        <w:t>בפיתוח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שעסק</w:t>
      </w:r>
      <w:r w:rsidR="00C8378D">
        <w:rPr>
          <w:rFonts w:hint="cs"/>
          <w:sz w:val="24"/>
          <w:rtl/>
        </w:rPr>
        <w:t xml:space="preserve"> </w:t>
      </w:r>
      <w:r w:rsidRPr="005F3AE9">
        <w:rPr>
          <w:rFonts w:hint="cs"/>
          <w:sz w:val="24"/>
          <w:rtl/>
        </w:rPr>
        <w:t>ביכולות</w:t>
      </w:r>
      <w:r w:rsidR="00C8378D">
        <w:rPr>
          <w:rFonts w:hint="cs"/>
          <w:sz w:val="24"/>
          <w:rtl/>
        </w:rPr>
        <w:t xml:space="preserve"> </w:t>
      </w:r>
      <w:r w:rsidRPr="005F3AE9">
        <w:rPr>
          <w:rFonts w:hint="cs"/>
          <w:sz w:val="24"/>
          <w:rtl/>
        </w:rPr>
        <w:t>מקצועיות</w:t>
      </w:r>
      <w:r w:rsidR="00C8378D">
        <w:rPr>
          <w:rFonts w:hint="cs"/>
          <w:sz w:val="24"/>
          <w:rtl/>
        </w:rPr>
        <w:t xml:space="preserve"> </w:t>
      </w:r>
      <w:r w:rsidRPr="005F3AE9">
        <w:rPr>
          <w:rFonts w:hint="cs"/>
          <w:sz w:val="24"/>
          <w:rtl/>
        </w:rPr>
        <w:t>הקשורות</w:t>
      </w:r>
      <w:r w:rsidR="00C8378D">
        <w:rPr>
          <w:rFonts w:hint="cs"/>
          <w:sz w:val="24"/>
          <w:rtl/>
        </w:rPr>
        <w:t xml:space="preserve"> </w:t>
      </w:r>
      <w:r w:rsidRPr="005F3AE9">
        <w:rPr>
          <w:rFonts w:hint="cs"/>
          <w:sz w:val="24"/>
          <w:rtl/>
        </w:rPr>
        <w:t>להוראת</w:t>
      </w:r>
      <w:r w:rsidR="00C8378D">
        <w:rPr>
          <w:rFonts w:hint="cs"/>
          <w:sz w:val="24"/>
          <w:rtl/>
        </w:rPr>
        <w:t xml:space="preserve"> </w:t>
      </w:r>
      <w:r w:rsidRPr="005F3AE9">
        <w:rPr>
          <w:rFonts w:hint="cs"/>
          <w:sz w:val="24"/>
          <w:rtl/>
        </w:rPr>
        <w:t>תחומי</w:t>
      </w:r>
      <w:r w:rsidR="00C8378D">
        <w:rPr>
          <w:rFonts w:hint="cs"/>
          <w:sz w:val="24"/>
          <w:rtl/>
        </w:rPr>
        <w:t xml:space="preserve"> </w:t>
      </w:r>
      <w:r w:rsidRPr="005F3AE9">
        <w:rPr>
          <w:rFonts w:hint="cs"/>
          <w:sz w:val="24"/>
          <w:rtl/>
        </w:rPr>
        <w:t>תוכן</w:t>
      </w:r>
      <w:r w:rsidR="00C8378D">
        <w:rPr>
          <w:rFonts w:hint="cs"/>
          <w:sz w:val="24"/>
          <w:rtl/>
        </w:rPr>
        <w:t xml:space="preserve"> </w:t>
      </w:r>
      <w:r w:rsidRPr="005F3AE9">
        <w:rPr>
          <w:rFonts w:hint="cs"/>
          <w:sz w:val="24"/>
          <w:rtl/>
        </w:rPr>
        <w:t>(הקטגוריה</w:t>
      </w:r>
      <w:r w:rsidR="00C8378D">
        <w:rPr>
          <w:rFonts w:hint="cs"/>
          <w:sz w:val="24"/>
          <w:rtl/>
        </w:rPr>
        <w:t xml:space="preserve"> </w:t>
      </w:r>
      <w:r w:rsidRPr="005F3AE9">
        <w:rPr>
          <w:rFonts w:hint="cs"/>
          <w:sz w:val="24"/>
          <w:rtl/>
        </w:rPr>
        <w:t>שנראית</w:t>
      </w:r>
      <w:r w:rsidR="00C8378D">
        <w:rPr>
          <w:rFonts w:hint="cs"/>
          <w:sz w:val="24"/>
          <w:rtl/>
        </w:rPr>
        <w:t xml:space="preserve"> </w:t>
      </w:r>
      <w:r w:rsidRPr="005F3AE9">
        <w:rPr>
          <w:rFonts w:hint="cs"/>
          <w:sz w:val="24"/>
          <w:rtl/>
        </w:rPr>
        <w:t>הרל</w:t>
      </w:r>
      <w:r w:rsidR="00F20C24">
        <w:rPr>
          <w:rFonts w:hint="cs"/>
          <w:sz w:val="24"/>
          <w:rtl/>
        </w:rPr>
        <w:t>וו</w:t>
      </w:r>
      <w:r w:rsidRPr="005F3AE9">
        <w:rPr>
          <w:rFonts w:hint="cs"/>
          <w:sz w:val="24"/>
          <w:rtl/>
        </w:rPr>
        <w:t>נטית</w:t>
      </w:r>
      <w:r w:rsidR="00C8378D">
        <w:rPr>
          <w:rFonts w:hint="cs"/>
          <w:sz w:val="24"/>
          <w:rtl/>
        </w:rPr>
        <w:t xml:space="preserve"> </w:t>
      </w:r>
      <w:r w:rsidRPr="005F3AE9">
        <w:rPr>
          <w:rFonts w:hint="cs"/>
          <w:sz w:val="24"/>
          <w:rtl/>
        </w:rPr>
        <w:t>ביותר</w:t>
      </w:r>
      <w:r w:rsidR="00C8378D">
        <w:rPr>
          <w:rFonts w:hint="cs"/>
          <w:sz w:val="24"/>
          <w:rtl/>
        </w:rPr>
        <w:t xml:space="preserve"> </w:t>
      </w:r>
      <w:r w:rsidRPr="005F3AE9">
        <w:rPr>
          <w:rFonts w:hint="cs"/>
          <w:sz w:val="24"/>
          <w:rtl/>
        </w:rPr>
        <w:t>במסגרת</w:t>
      </w:r>
      <w:r w:rsidR="00C8378D">
        <w:rPr>
          <w:rFonts w:hint="cs"/>
          <w:sz w:val="24"/>
          <w:rtl/>
        </w:rPr>
        <w:t xml:space="preserve"> </w:t>
      </w:r>
      <w:r w:rsidRPr="005F3AE9">
        <w:rPr>
          <w:rFonts w:hint="cs"/>
          <w:sz w:val="24"/>
          <w:rtl/>
        </w:rPr>
        <w:t>הדיון</w:t>
      </w:r>
      <w:r w:rsidR="00C8378D">
        <w:rPr>
          <w:rFonts w:hint="cs"/>
          <w:sz w:val="24"/>
          <w:rtl/>
        </w:rPr>
        <w:t xml:space="preserve"> </w:t>
      </w:r>
      <w:r w:rsidRPr="005F3AE9">
        <w:rPr>
          <w:rFonts w:hint="cs"/>
          <w:sz w:val="24"/>
          <w:rtl/>
        </w:rPr>
        <w:t>הנוכחי,</w:t>
      </w:r>
      <w:r w:rsidR="00C8378D">
        <w:rPr>
          <w:rFonts w:hint="cs"/>
          <w:sz w:val="24"/>
          <w:rtl/>
        </w:rPr>
        <w:t xml:space="preserve"> </w:t>
      </w:r>
      <w:r w:rsidRPr="005F3AE9">
        <w:rPr>
          <w:rFonts w:hint="cs"/>
          <w:sz w:val="24"/>
          <w:rtl/>
        </w:rPr>
        <w:t>אם</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היא</w:t>
      </w:r>
      <w:r w:rsidR="00C8378D">
        <w:rPr>
          <w:rFonts w:hint="cs"/>
          <w:sz w:val="24"/>
          <w:rtl/>
        </w:rPr>
        <w:t xml:space="preserve"> </w:t>
      </w:r>
      <w:r w:rsidRPr="005F3AE9">
        <w:rPr>
          <w:rFonts w:hint="cs"/>
          <w:sz w:val="24"/>
          <w:rtl/>
        </w:rPr>
        <w:t>כוללת</w:t>
      </w:r>
      <w:r w:rsidR="00C8378D">
        <w:rPr>
          <w:rFonts w:hint="cs"/>
          <w:sz w:val="24"/>
          <w:rtl/>
        </w:rPr>
        <w:t xml:space="preserve"> </w:t>
      </w:r>
      <w:r w:rsidRPr="005F3AE9">
        <w:rPr>
          <w:rFonts w:hint="cs"/>
          <w:sz w:val="24"/>
          <w:rtl/>
        </w:rPr>
        <w:t>כמובן</w:t>
      </w:r>
      <w:r w:rsidR="00C8378D">
        <w:rPr>
          <w:rFonts w:hint="cs"/>
          <w:sz w:val="24"/>
          <w:rtl/>
        </w:rPr>
        <w:t xml:space="preserve"> </w:t>
      </w:r>
      <w:r w:rsidRPr="005F3AE9">
        <w:rPr>
          <w:rFonts w:hint="cs"/>
          <w:sz w:val="24"/>
          <w:rtl/>
        </w:rPr>
        <w:t>נושאים</w:t>
      </w:r>
      <w:r w:rsidR="00C8378D">
        <w:rPr>
          <w:rFonts w:hint="cs"/>
          <w:sz w:val="24"/>
          <w:rtl/>
        </w:rPr>
        <w:t xml:space="preserve"> </w:t>
      </w:r>
      <w:r w:rsidRPr="005F3AE9">
        <w:rPr>
          <w:rFonts w:hint="cs"/>
          <w:sz w:val="24"/>
          <w:rtl/>
        </w:rPr>
        <w:t>רבים</w:t>
      </w:r>
      <w:r w:rsidR="00C8378D">
        <w:rPr>
          <w:rFonts w:hint="cs"/>
          <w:sz w:val="24"/>
          <w:rtl/>
        </w:rPr>
        <w:t xml:space="preserve"> </w:t>
      </w:r>
      <w:r w:rsidRPr="005F3AE9">
        <w:rPr>
          <w:rFonts w:hint="cs"/>
          <w:sz w:val="24"/>
          <w:rtl/>
        </w:rPr>
        <w:t>שאינם</w:t>
      </w:r>
      <w:r w:rsidR="00C8378D">
        <w:rPr>
          <w:rFonts w:hint="cs"/>
          <w:sz w:val="24"/>
          <w:rtl/>
        </w:rPr>
        <w:t xml:space="preserve"> </w:t>
      </w:r>
      <w:r w:rsidRPr="005F3AE9">
        <w:rPr>
          <w:rFonts w:hint="cs"/>
          <w:sz w:val="24"/>
          <w:rtl/>
        </w:rPr>
        <w:t>קשורים</w:t>
      </w:r>
      <w:r w:rsidR="00C8378D">
        <w:rPr>
          <w:rFonts w:hint="cs"/>
          <w:sz w:val="24"/>
          <w:rtl/>
        </w:rPr>
        <w:t xml:space="preserve"> </w:t>
      </w:r>
      <w:r w:rsidRPr="005F3AE9">
        <w:rPr>
          <w:rFonts w:hint="cs"/>
          <w:sz w:val="24"/>
          <w:rtl/>
        </w:rPr>
        <w:t>כלל</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חשיבה)</w:t>
      </w:r>
      <w:r w:rsidR="00C8378D">
        <w:rPr>
          <w:rFonts w:hint="cs"/>
          <w:sz w:val="24"/>
          <w:rtl/>
        </w:rPr>
        <w:t xml:space="preserve">. </w:t>
      </w:r>
      <w:r w:rsidR="00F20C24">
        <w:rPr>
          <w:rFonts w:hint="cs"/>
          <w:sz w:val="24"/>
          <w:rtl/>
        </w:rPr>
        <w:t>עם</w:t>
      </w:r>
      <w:r w:rsidR="00C8378D">
        <w:rPr>
          <w:rFonts w:hint="cs"/>
          <w:sz w:val="24"/>
          <w:rtl/>
        </w:rPr>
        <w:t xml:space="preserve"> </w:t>
      </w:r>
      <w:r w:rsidR="00F20C24">
        <w:rPr>
          <w:rFonts w:hint="cs"/>
          <w:sz w:val="24"/>
          <w:rtl/>
        </w:rPr>
        <w:t>זאת</w:t>
      </w:r>
      <w:r w:rsidR="0046466D" w:rsidRPr="005F3AE9">
        <w:rPr>
          <w:rFonts w:hint="cs"/>
          <w:sz w:val="24"/>
          <w:rtl/>
        </w:rPr>
        <w:t>,</w:t>
      </w:r>
      <w:r w:rsidR="00C8378D">
        <w:rPr>
          <w:rFonts w:hint="cs"/>
          <w:sz w:val="24"/>
          <w:rtl/>
        </w:rPr>
        <w:t xml:space="preserve"> </w:t>
      </w:r>
      <w:r w:rsidRPr="005F3AE9">
        <w:rPr>
          <w:rFonts w:hint="cs"/>
          <w:sz w:val="24"/>
          <w:rtl/>
        </w:rPr>
        <w:t>רק</w:t>
      </w:r>
      <w:r w:rsidR="00C8378D">
        <w:rPr>
          <w:rFonts w:hint="cs"/>
          <w:sz w:val="24"/>
          <w:rtl/>
        </w:rPr>
        <w:t xml:space="preserve"> </w:t>
      </w:r>
      <w:r w:rsidRPr="005F3AE9">
        <w:rPr>
          <w:rFonts w:hint="cs"/>
          <w:sz w:val="24"/>
          <w:rtl/>
        </w:rPr>
        <w:t>20</w:t>
      </w:r>
      <w:r w:rsidR="00C8378D">
        <w:rPr>
          <w:rFonts w:hint="cs"/>
          <w:sz w:val="24"/>
          <w:rtl/>
        </w:rPr>
        <w:t xml:space="preserve"> </w:t>
      </w:r>
      <w:r w:rsidR="00F20C24">
        <w:rPr>
          <w:rFonts w:hint="cs"/>
          <w:sz w:val="24"/>
          <w:rtl/>
        </w:rPr>
        <w:t>אחוז</w:t>
      </w:r>
      <w:r w:rsidR="00C8378D">
        <w:rPr>
          <w:rFonts w:hint="cs"/>
          <w:sz w:val="24"/>
          <w:rtl/>
        </w:rPr>
        <w:t xml:space="preserve"> </w:t>
      </w:r>
      <w:r w:rsidRPr="005F3AE9">
        <w:rPr>
          <w:rFonts w:hint="cs"/>
          <w:sz w:val="24"/>
          <w:rtl/>
        </w:rPr>
        <w:t>מבין</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אלה</w:t>
      </w:r>
      <w:r w:rsidR="00C8378D">
        <w:rPr>
          <w:rFonts w:hint="cs"/>
          <w:sz w:val="24"/>
          <w:rtl/>
        </w:rPr>
        <w:t xml:space="preserve"> </w:t>
      </w:r>
      <w:r w:rsidR="00F20C24">
        <w:rPr>
          <w:rFonts w:hint="cs"/>
          <w:sz w:val="24"/>
          <w:rtl/>
        </w:rPr>
        <w:t>העידו</w:t>
      </w:r>
      <w:r w:rsidR="00C8378D">
        <w:rPr>
          <w:rFonts w:hint="cs"/>
          <w:sz w:val="24"/>
          <w:rtl/>
        </w:rPr>
        <w:t xml:space="preserve"> </w:t>
      </w:r>
      <w:r w:rsidRPr="005F3AE9">
        <w:rPr>
          <w:rFonts w:hint="cs"/>
          <w:sz w:val="24"/>
          <w:rtl/>
        </w:rPr>
        <w:t>שלהשתלמות</w:t>
      </w:r>
      <w:r w:rsidR="00C8378D">
        <w:rPr>
          <w:rFonts w:hint="cs"/>
          <w:sz w:val="24"/>
          <w:rtl/>
        </w:rPr>
        <w:t xml:space="preserve"> </w:t>
      </w:r>
      <w:r w:rsidRPr="005F3AE9">
        <w:rPr>
          <w:rFonts w:hint="cs"/>
          <w:sz w:val="24"/>
          <w:rtl/>
        </w:rPr>
        <w:t>הייתה</w:t>
      </w:r>
      <w:r w:rsidR="00C8378D">
        <w:rPr>
          <w:rFonts w:hint="cs"/>
          <w:sz w:val="24"/>
          <w:rtl/>
        </w:rPr>
        <w:t xml:space="preserve"> </w:t>
      </w:r>
      <w:r w:rsidRPr="005F3AE9">
        <w:rPr>
          <w:rFonts w:hint="cs"/>
          <w:sz w:val="24"/>
          <w:rtl/>
        </w:rPr>
        <w:t>השפעה</w:t>
      </w:r>
      <w:r w:rsidR="00C8378D">
        <w:rPr>
          <w:rFonts w:hint="cs"/>
          <w:sz w:val="24"/>
          <w:rtl/>
        </w:rPr>
        <w:t xml:space="preserve"> </w:t>
      </w:r>
      <w:r w:rsidRPr="005F3AE9">
        <w:rPr>
          <w:rFonts w:hint="cs"/>
          <w:sz w:val="24"/>
          <w:rtl/>
        </w:rPr>
        <w:t>גדולה</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ההוראה</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w:t>
      </w:r>
      <w:r w:rsidRPr="005F3AE9">
        <w:rPr>
          <w:sz w:val="24"/>
        </w:rPr>
        <w:t>OECD,</w:t>
      </w:r>
      <w:r w:rsidR="00C8378D">
        <w:rPr>
          <w:sz w:val="24"/>
        </w:rPr>
        <w:t xml:space="preserve"> </w:t>
      </w:r>
      <w:r w:rsidRPr="005F3AE9">
        <w:rPr>
          <w:sz w:val="24"/>
        </w:rPr>
        <w:t>2014</w:t>
      </w:r>
      <w:r w:rsidRPr="005F3AE9">
        <w:rPr>
          <w:rFonts w:hint="cs"/>
          <w:sz w:val="24"/>
          <w:rtl/>
        </w:rPr>
        <w:t>)</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פי</w:t>
      </w:r>
      <w:r w:rsidR="00C8378D">
        <w:rPr>
          <w:rFonts w:hint="cs"/>
          <w:sz w:val="24"/>
          <w:rtl/>
        </w:rPr>
        <w:t xml:space="preserve"> </w:t>
      </w:r>
      <w:r w:rsidRPr="005F3AE9">
        <w:rPr>
          <w:rFonts w:hint="cs"/>
          <w:sz w:val="24"/>
          <w:rtl/>
        </w:rPr>
        <w:t>הסקר</w:t>
      </w:r>
      <w:r w:rsidR="00C8378D">
        <w:rPr>
          <w:rFonts w:hint="cs"/>
          <w:sz w:val="24"/>
          <w:rtl/>
        </w:rPr>
        <w:t xml:space="preserve"> </w:t>
      </w:r>
      <w:r w:rsidRPr="005F3AE9">
        <w:rPr>
          <w:rFonts w:hint="cs"/>
          <w:sz w:val="24"/>
          <w:rtl/>
        </w:rPr>
        <w:t>הלאומי</w:t>
      </w:r>
      <w:r w:rsidR="00C8378D">
        <w:rPr>
          <w:rFonts w:hint="cs"/>
          <w:sz w:val="24"/>
          <w:rtl/>
        </w:rPr>
        <w:t xml:space="preserve"> </w:t>
      </w:r>
      <w:r w:rsidRPr="005F3AE9">
        <w:rPr>
          <w:rFonts w:hint="cs"/>
          <w:sz w:val="24"/>
          <w:rtl/>
        </w:rPr>
        <w:t>האמריקאי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שנת</w:t>
      </w:r>
      <w:r w:rsidR="00C8378D">
        <w:rPr>
          <w:rFonts w:hint="cs"/>
          <w:sz w:val="24"/>
          <w:rtl/>
        </w:rPr>
        <w:t xml:space="preserve"> </w:t>
      </w:r>
      <w:r w:rsidRPr="005F3AE9">
        <w:rPr>
          <w:rFonts w:hint="cs"/>
          <w:sz w:val="24"/>
          <w:rtl/>
        </w:rPr>
        <w:t>2012</w:t>
      </w:r>
      <w:r w:rsidR="00C8378D">
        <w:rPr>
          <w:rFonts w:hint="cs"/>
          <w:sz w:val="24"/>
          <w:rtl/>
        </w:rPr>
        <w:t xml:space="preserve"> </w:t>
      </w:r>
      <w:r w:rsidRPr="005F3AE9">
        <w:rPr>
          <w:rFonts w:hint="cs"/>
          <w:sz w:val="24"/>
          <w:rtl/>
        </w:rPr>
        <w:t>בנושא</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מדעים</w:t>
      </w:r>
      <w:r w:rsidR="00C8378D">
        <w:rPr>
          <w:rFonts w:hint="cs"/>
          <w:sz w:val="24"/>
          <w:rtl/>
        </w:rPr>
        <w:t xml:space="preserve"> </w:t>
      </w:r>
      <w:r w:rsidRPr="005F3AE9">
        <w:rPr>
          <w:rFonts w:hint="cs"/>
          <w:sz w:val="24"/>
          <w:rtl/>
        </w:rPr>
        <w:t>ומתמטיקה</w:t>
      </w:r>
      <w:r w:rsidR="00F20C24">
        <w:rPr>
          <w:rFonts w:hint="cs"/>
          <w:sz w:val="24"/>
          <w:rtl/>
        </w:rPr>
        <w:t>,</w:t>
      </w:r>
      <w:r w:rsidR="00C8378D">
        <w:rPr>
          <w:rFonts w:hint="cs"/>
          <w:sz w:val="24"/>
          <w:rtl/>
        </w:rPr>
        <w:t xml:space="preserve"> </w:t>
      </w:r>
      <w:r w:rsidRPr="005F3AE9">
        <w:rPr>
          <w:rFonts w:hint="cs"/>
          <w:sz w:val="24"/>
          <w:rtl/>
        </w:rPr>
        <w:t>מעל</w:t>
      </w:r>
      <w:r w:rsidR="00C8378D">
        <w:rPr>
          <w:rFonts w:hint="cs"/>
          <w:sz w:val="24"/>
          <w:rtl/>
        </w:rPr>
        <w:t xml:space="preserve"> </w:t>
      </w:r>
      <w:r w:rsidRPr="005F3AE9">
        <w:rPr>
          <w:rFonts w:hint="cs"/>
          <w:sz w:val="24"/>
          <w:rtl/>
        </w:rPr>
        <w:t>80</w:t>
      </w:r>
      <w:r w:rsidR="00C8378D">
        <w:rPr>
          <w:rFonts w:hint="cs"/>
          <w:sz w:val="24"/>
          <w:rtl/>
        </w:rPr>
        <w:t xml:space="preserve"> </w:t>
      </w:r>
      <w:r w:rsidR="00F20C24">
        <w:rPr>
          <w:rFonts w:hint="cs"/>
          <w:sz w:val="24"/>
          <w:rtl/>
        </w:rPr>
        <w:t>אחוז</w:t>
      </w:r>
      <w:r w:rsidR="00C8378D">
        <w:rPr>
          <w:rFonts w:hint="cs"/>
          <w:sz w:val="24"/>
          <w:rtl/>
        </w:rPr>
        <w:t xml:space="preserve"> </w:t>
      </w:r>
      <w:r w:rsidRPr="005F3AE9">
        <w:rPr>
          <w:rFonts w:hint="cs"/>
          <w:sz w:val="24"/>
          <w:rtl/>
        </w:rPr>
        <w:t>מ</w:t>
      </w:r>
      <w:r w:rsidR="00F20C24">
        <w:rPr>
          <w:rFonts w:hint="cs"/>
          <w:sz w:val="24"/>
          <w:rtl/>
        </w:rPr>
        <w:t>ה</w:t>
      </w:r>
      <w:r w:rsidRPr="005F3AE9">
        <w:rPr>
          <w:rFonts w:hint="cs"/>
          <w:sz w:val="24"/>
          <w:rtl/>
        </w:rPr>
        <w:t>מורי</w:t>
      </w:r>
      <w:r w:rsidR="00F20C24">
        <w:rPr>
          <w:rFonts w:hint="cs"/>
          <w:sz w:val="24"/>
          <w:rtl/>
        </w:rPr>
        <w:t>ם</w:t>
      </w:r>
      <w:r w:rsidR="00C8378D">
        <w:rPr>
          <w:rFonts w:hint="cs"/>
          <w:sz w:val="24"/>
          <w:rtl/>
        </w:rPr>
        <w:t xml:space="preserve"> </w:t>
      </w:r>
      <w:r w:rsidRPr="005F3AE9">
        <w:rPr>
          <w:rFonts w:hint="cs"/>
          <w:sz w:val="24"/>
          <w:rtl/>
        </w:rPr>
        <w:t>בתי</w:t>
      </w:r>
      <w:r w:rsidR="00C8378D">
        <w:rPr>
          <w:rFonts w:hint="cs"/>
          <w:sz w:val="24"/>
          <w:rtl/>
        </w:rPr>
        <w:t xml:space="preserve"> </w:t>
      </w:r>
      <w:r w:rsidRPr="005F3AE9">
        <w:rPr>
          <w:rFonts w:hint="cs"/>
          <w:sz w:val="24"/>
          <w:rtl/>
        </w:rPr>
        <w:t>הספר</w:t>
      </w:r>
      <w:r w:rsidR="00C8378D">
        <w:rPr>
          <w:rFonts w:hint="cs"/>
          <w:sz w:val="24"/>
          <w:rtl/>
        </w:rPr>
        <w:t xml:space="preserve"> </w:t>
      </w:r>
      <w:r w:rsidRPr="005F3AE9">
        <w:rPr>
          <w:rFonts w:hint="cs"/>
          <w:sz w:val="24"/>
          <w:rtl/>
        </w:rPr>
        <w:t>העל-יסודיים</w:t>
      </w:r>
      <w:r w:rsidR="00C8378D">
        <w:rPr>
          <w:rFonts w:hint="cs"/>
          <w:sz w:val="24"/>
          <w:rtl/>
        </w:rPr>
        <w:t xml:space="preserve"> </w:t>
      </w:r>
      <w:r w:rsidRPr="005F3AE9">
        <w:rPr>
          <w:rFonts w:hint="cs"/>
          <w:sz w:val="24"/>
          <w:rtl/>
        </w:rPr>
        <w:t>ומעל</w:t>
      </w:r>
      <w:r w:rsidR="00C8378D">
        <w:rPr>
          <w:rFonts w:hint="cs"/>
          <w:sz w:val="24"/>
          <w:rtl/>
        </w:rPr>
        <w:t xml:space="preserve"> </w:t>
      </w:r>
      <w:r w:rsidRPr="005F3AE9">
        <w:rPr>
          <w:rFonts w:hint="cs"/>
          <w:sz w:val="24"/>
          <w:rtl/>
        </w:rPr>
        <w:t>50</w:t>
      </w:r>
      <w:r w:rsidR="00C8378D">
        <w:rPr>
          <w:rFonts w:hint="cs"/>
          <w:sz w:val="24"/>
          <w:rtl/>
        </w:rPr>
        <w:t xml:space="preserve"> </w:t>
      </w:r>
      <w:r w:rsidR="00F20C24">
        <w:rPr>
          <w:rFonts w:hint="cs"/>
          <w:sz w:val="24"/>
          <w:rtl/>
        </w:rPr>
        <w:t>אחוז</w:t>
      </w:r>
      <w:r w:rsidR="00C8378D">
        <w:rPr>
          <w:rFonts w:hint="cs"/>
          <w:sz w:val="24"/>
          <w:rtl/>
        </w:rPr>
        <w:t xml:space="preserve"> </w:t>
      </w:r>
      <w:r w:rsidRPr="005F3AE9">
        <w:rPr>
          <w:rFonts w:hint="cs"/>
          <w:sz w:val="24"/>
          <w:rtl/>
        </w:rPr>
        <w:t>ממורי</w:t>
      </w:r>
      <w:r w:rsidR="00C8378D">
        <w:rPr>
          <w:rFonts w:hint="cs"/>
          <w:sz w:val="24"/>
          <w:rtl/>
        </w:rPr>
        <w:t xml:space="preserve"> </w:t>
      </w:r>
      <w:r w:rsidRPr="005F3AE9">
        <w:rPr>
          <w:rFonts w:hint="cs"/>
          <w:sz w:val="24"/>
          <w:rtl/>
        </w:rPr>
        <w:t>היסודי</w:t>
      </w:r>
      <w:r w:rsidR="00C8378D">
        <w:rPr>
          <w:rFonts w:hint="cs"/>
          <w:sz w:val="24"/>
          <w:rtl/>
        </w:rPr>
        <w:t xml:space="preserve"> </w:t>
      </w:r>
      <w:r w:rsidR="00F20C24" w:rsidRPr="005F3AE9">
        <w:rPr>
          <w:rFonts w:hint="cs"/>
          <w:sz w:val="24"/>
          <w:rtl/>
        </w:rPr>
        <w:t>השתתפו</w:t>
      </w:r>
      <w:r w:rsidR="00C8378D">
        <w:rPr>
          <w:rFonts w:hint="cs"/>
          <w:sz w:val="24"/>
          <w:rtl/>
        </w:rPr>
        <w:t xml:space="preserve"> </w:t>
      </w:r>
      <w:r w:rsidRPr="005F3AE9">
        <w:rPr>
          <w:rFonts w:hint="cs"/>
          <w:sz w:val="24"/>
          <w:rtl/>
        </w:rPr>
        <w:t>בפיתוח</w:t>
      </w:r>
      <w:r w:rsidR="00C8378D">
        <w:rPr>
          <w:rFonts w:hint="cs"/>
          <w:sz w:val="24"/>
          <w:rtl/>
        </w:rPr>
        <w:t xml:space="preserve"> </w:t>
      </w:r>
      <w:r w:rsidRPr="005F3AE9">
        <w:rPr>
          <w:rFonts w:hint="cs"/>
          <w:sz w:val="24"/>
          <w:rtl/>
        </w:rPr>
        <w:t>מקצועי</w:t>
      </w:r>
      <w:r w:rsidR="00C8378D">
        <w:rPr>
          <w:rFonts w:hint="cs"/>
          <w:sz w:val="24"/>
          <w:rtl/>
        </w:rPr>
        <w:t xml:space="preserve"> </w:t>
      </w:r>
      <w:r w:rsidR="00F20C24">
        <w:rPr>
          <w:rFonts w:hint="cs"/>
          <w:sz w:val="24"/>
          <w:rtl/>
        </w:rPr>
        <w:t>על</w:t>
      </w:r>
      <w:r w:rsidR="00C8378D">
        <w:rPr>
          <w:rFonts w:hint="cs"/>
          <w:sz w:val="24"/>
          <w:rtl/>
        </w:rPr>
        <w:t xml:space="preserve"> </w:t>
      </w:r>
      <w:r w:rsidRPr="005F3AE9">
        <w:rPr>
          <w:rFonts w:hint="cs"/>
          <w:sz w:val="24"/>
          <w:rtl/>
        </w:rPr>
        <w:t>תחומי</w:t>
      </w:r>
      <w:r w:rsidR="00C8378D">
        <w:rPr>
          <w:rFonts w:hint="cs"/>
          <w:sz w:val="24"/>
          <w:rtl/>
        </w:rPr>
        <w:t xml:space="preserve"> </w:t>
      </w:r>
      <w:r w:rsidRPr="005F3AE9">
        <w:rPr>
          <w:rFonts w:hint="cs"/>
          <w:sz w:val="24"/>
          <w:rtl/>
        </w:rPr>
        <w:t>התוכן</w:t>
      </w:r>
      <w:r w:rsidR="00C8378D">
        <w:rPr>
          <w:rFonts w:hint="cs"/>
          <w:sz w:val="24"/>
          <w:rtl/>
        </w:rPr>
        <w:t xml:space="preserve"> </w:t>
      </w:r>
      <w:r w:rsidRPr="005F3AE9">
        <w:rPr>
          <w:rFonts w:hint="cs"/>
          <w:sz w:val="24"/>
          <w:rtl/>
        </w:rPr>
        <w:t>הרל</w:t>
      </w:r>
      <w:r w:rsidR="00F20C24">
        <w:rPr>
          <w:rFonts w:hint="cs"/>
          <w:sz w:val="24"/>
          <w:rtl/>
        </w:rPr>
        <w:t>וו</w:t>
      </w:r>
      <w:r w:rsidRPr="005F3AE9">
        <w:rPr>
          <w:rFonts w:hint="cs"/>
          <w:sz w:val="24"/>
          <w:rtl/>
        </w:rPr>
        <w:t>נטיים</w:t>
      </w:r>
      <w:r w:rsidR="00C8378D">
        <w:rPr>
          <w:rFonts w:hint="cs"/>
          <w:sz w:val="24"/>
          <w:rtl/>
        </w:rPr>
        <w:t xml:space="preserve"> </w:t>
      </w:r>
      <w:r w:rsidRPr="005F3AE9">
        <w:rPr>
          <w:rFonts w:hint="cs"/>
          <w:sz w:val="24"/>
          <w:rtl/>
        </w:rPr>
        <w:t>במהלך</w:t>
      </w:r>
      <w:r w:rsidR="00C8378D">
        <w:rPr>
          <w:rFonts w:hint="cs"/>
          <w:sz w:val="24"/>
          <w:rtl/>
        </w:rPr>
        <w:t xml:space="preserve"> </w:t>
      </w:r>
      <w:r w:rsidRPr="005F3AE9">
        <w:rPr>
          <w:rFonts w:hint="cs"/>
          <w:sz w:val="24"/>
          <w:rtl/>
        </w:rPr>
        <w:t>שלוש</w:t>
      </w:r>
      <w:r w:rsidR="00C8378D">
        <w:rPr>
          <w:rFonts w:hint="cs"/>
          <w:sz w:val="24"/>
          <w:rtl/>
        </w:rPr>
        <w:t xml:space="preserve"> </w:t>
      </w:r>
      <w:r w:rsidRPr="005F3AE9">
        <w:rPr>
          <w:rFonts w:hint="cs"/>
          <w:sz w:val="24"/>
          <w:rtl/>
        </w:rPr>
        <w:t>השנים</w:t>
      </w:r>
      <w:r w:rsidR="00C8378D">
        <w:rPr>
          <w:rFonts w:hint="cs"/>
          <w:sz w:val="24"/>
          <w:rtl/>
        </w:rPr>
        <w:t xml:space="preserve"> </w:t>
      </w:r>
      <w:r w:rsidRPr="005F3AE9">
        <w:rPr>
          <w:rFonts w:hint="cs"/>
          <w:sz w:val="24"/>
          <w:rtl/>
        </w:rPr>
        <w:t>שקדמו</w:t>
      </w:r>
      <w:r w:rsidR="00C8378D">
        <w:rPr>
          <w:rFonts w:hint="cs"/>
          <w:sz w:val="24"/>
          <w:rtl/>
        </w:rPr>
        <w:t xml:space="preserve"> </w:t>
      </w:r>
      <w:r w:rsidRPr="005F3AE9">
        <w:rPr>
          <w:rFonts w:hint="cs"/>
          <w:sz w:val="24"/>
          <w:rtl/>
        </w:rPr>
        <w:t>למחקר</w:t>
      </w:r>
      <w:r w:rsidR="00C8378D">
        <w:rPr>
          <w:rFonts w:hint="cs"/>
          <w:sz w:val="24"/>
          <w:rtl/>
        </w:rPr>
        <w:t xml:space="preserve">. </w:t>
      </w:r>
      <w:r w:rsidR="00F20C24">
        <w:rPr>
          <w:rFonts w:hint="cs"/>
          <w:sz w:val="24"/>
          <w:rtl/>
        </w:rPr>
        <w:t>כ-30</w:t>
      </w:r>
      <w:r w:rsidR="00C8378D">
        <w:rPr>
          <w:rFonts w:hint="cs"/>
          <w:sz w:val="24"/>
          <w:rtl/>
        </w:rPr>
        <w:t xml:space="preserve"> </w:t>
      </w:r>
      <w:r w:rsidR="00F20C24">
        <w:rPr>
          <w:rFonts w:hint="cs"/>
          <w:sz w:val="24"/>
          <w:rtl/>
        </w:rPr>
        <w:t>אחוז</w:t>
      </w:r>
      <w:r w:rsidR="00C8378D">
        <w:rPr>
          <w:rFonts w:hint="cs"/>
          <w:sz w:val="24"/>
          <w:rtl/>
        </w:rPr>
        <w:t xml:space="preserve"> </w:t>
      </w:r>
      <w:r w:rsidR="00F20C24">
        <w:rPr>
          <w:rFonts w:hint="cs"/>
          <w:sz w:val="24"/>
          <w:rtl/>
        </w:rPr>
        <w:t>בלבד</w:t>
      </w:r>
      <w:r w:rsidR="00C8378D">
        <w:rPr>
          <w:rFonts w:hint="cs"/>
          <w:sz w:val="24"/>
          <w:rtl/>
        </w:rPr>
        <w:t xml:space="preserve"> </w:t>
      </w:r>
      <w:r w:rsidRPr="005F3AE9">
        <w:rPr>
          <w:rFonts w:hint="cs"/>
          <w:sz w:val="24"/>
          <w:rtl/>
        </w:rPr>
        <w:t>ממורי</w:t>
      </w:r>
      <w:r w:rsidR="00C8378D">
        <w:rPr>
          <w:rFonts w:hint="cs"/>
          <w:sz w:val="24"/>
          <w:rtl/>
        </w:rPr>
        <w:t xml:space="preserve"> </w:t>
      </w:r>
      <w:r w:rsidRPr="005F3AE9">
        <w:rPr>
          <w:rFonts w:hint="cs"/>
          <w:sz w:val="24"/>
          <w:rtl/>
        </w:rPr>
        <w:t>העל</w:t>
      </w:r>
      <w:r w:rsidR="00F20C24">
        <w:rPr>
          <w:rFonts w:hint="cs"/>
          <w:sz w:val="24"/>
          <w:rtl/>
        </w:rPr>
        <w:t>-</w:t>
      </w:r>
      <w:r w:rsidRPr="005F3AE9">
        <w:rPr>
          <w:rFonts w:hint="cs"/>
          <w:sz w:val="24"/>
          <w:rtl/>
        </w:rPr>
        <w:t>יסודי</w:t>
      </w:r>
      <w:r w:rsidR="00C8378D">
        <w:rPr>
          <w:rFonts w:hint="cs"/>
          <w:sz w:val="24"/>
          <w:rtl/>
        </w:rPr>
        <w:t xml:space="preserve"> </w:t>
      </w:r>
      <w:r w:rsidR="00F20C24">
        <w:rPr>
          <w:rFonts w:hint="cs"/>
          <w:sz w:val="24"/>
          <w:rtl/>
        </w:rPr>
        <w:t>ו-4</w:t>
      </w:r>
      <w:r w:rsidR="00C8378D">
        <w:rPr>
          <w:rFonts w:hint="cs"/>
          <w:sz w:val="24"/>
          <w:rtl/>
        </w:rPr>
        <w:t xml:space="preserve"> </w:t>
      </w:r>
      <w:r w:rsidR="00F20C24">
        <w:rPr>
          <w:rFonts w:hint="cs"/>
          <w:sz w:val="24"/>
          <w:rtl/>
        </w:rPr>
        <w:t>אחוזים</w:t>
      </w:r>
      <w:r w:rsidR="00C8378D">
        <w:rPr>
          <w:rFonts w:hint="cs"/>
          <w:sz w:val="24"/>
          <w:rtl/>
        </w:rPr>
        <w:t xml:space="preserve"> </w:t>
      </w:r>
      <w:r w:rsidRPr="005F3AE9">
        <w:rPr>
          <w:rFonts w:hint="cs"/>
          <w:sz w:val="24"/>
          <w:rtl/>
        </w:rPr>
        <w:t>ממורי</w:t>
      </w:r>
      <w:r w:rsidR="00C8378D">
        <w:rPr>
          <w:rFonts w:hint="cs"/>
          <w:sz w:val="24"/>
          <w:rtl/>
        </w:rPr>
        <w:t xml:space="preserve"> </w:t>
      </w:r>
      <w:r w:rsidRPr="005F3AE9">
        <w:rPr>
          <w:rFonts w:hint="cs"/>
          <w:sz w:val="24"/>
          <w:rtl/>
        </w:rPr>
        <w:t>היסודי</w:t>
      </w:r>
      <w:r w:rsidR="00C8378D">
        <w:rPr>
          <w:rFonts w:hint="cs"/>
          <w:sz w:val="24"/>
          <w:rtl/>
        </w:rPr>
        <w:t xml:space="preserve"> </w:t>
      </w:r>
      <w:r w:rsidRPr="005F3AE9">
        <w:rPr>
          <w:rFonts w:hint="cs"/>
          <w:sz w:val="24"/>
          <w:rtl/>
        </w:rPr>
        <w:t>קיבלו</w:t>
      </w:r>
      <w:r w:rsidR="00C8378D">
        <w:rPr>
          <w:rFonts w:hint="cs"/>
          <w:sz w:val="24"/>
          <w:rtl/>
        </w:rPr>
        <w:t xml:space="preserve"> </w:t>
      </w:r>
      <w:r w:rsidRPr="005F3AE9">
        <w:rPr>
          <w:rFonts w:hint="cs"/>
          <w:sz w:val="24"/>
          <w:rtl/>
        </w:rPr>
        <w:t>יותר</w:t>
      </w:r>
      <w:r w:rsidR="00C8378D">
        <w:rPr>
          <w:rFonts w:hint="cs"/>
          <w:sz w:val="24"/>
          <w:rtl/>
        </w:rPr>
        <w:t xml:space="preserve"> </w:t>
      </w:r>
      <w:r w:rsidRPr="005F3AE9">
        <w:rPr>
          <w:rFonts w:hint="cs"/>
          <w:sz w:val="24"/>
          <w:rtl/>
        </w:rPr>
        <w:t>מ-35</w:t>
      </w:r>
      <w:r w:rsidR="00C8378D">
        <w:rPr>
          <w:rFonts w:hint="cs"/>
          <w:sz w:val="24"/>
          <w:rtl/>
        </w:rPr>
        <w:t xml:space="preserve"> </w:t>
      </w:r>
      <w:r w:rsidRPr="005F3AE9">
        <w:rPr>
          <w:rFonts w:hint="cs"/>
          <w:sz w:val="24"/>
          <w:rtl/>
        </w:rPr>
        <w:t>שעות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במהלך</w:t>
      </w:r>
      <w:r w:rsidR="00C8378D">
        <w:rPr>
          <w:rFonts w:hint="cs"/>
          <w:sz w:val="24"/>
          <w:rtl/>
        </w:rPr>
        <w:t xml:space="preserve"> </w:t>
      </w:r>
      <w:r w:rsidRPr="005F3AE9">
        <w:rPr>
          <w:rFonts w:hint="cs"/>
          <w:sz w:val="24"/>
          <w:rtl/>
        </w:rPr>
        <w:t>תקופה</w:t>
      </w:r>
      <w:r w:rsidR="00C8378D">
        <w:rPr>
          <w:rFonts w:hint="cs"/>
          <w:sz w:val="24"/>
          <w:rtl/>
        </w:rPr>
        <w:t xml:space="preserve"> </w:t>
      </w:r>
      <w:r w:rsidRPr="005F3AE9">
        <w:rPr>
          <w:rFonts w:hint="cs"/>
          <w:sz w:val="24"/>
          <w:rtl/>
        </w:rPr>
        <w:t>זו</w:t>
      </w:r>
      <w:r w:rsidR="00C8378D">
        <w:rPr>
          <w:rFonts w:hint="cs"/>
          <w:sz w:val="24"/>
          <w:rtl/>
        </w:rPr>
        <w:t xml:space="preserve"> </w:t>
      </w:r>
      <w:r w:rsidRPr="005F3AE9">
        <w:rPr>
          <w:rFonts w:hint="cs"/>
          <w:sz w:val="24"/>
          <w:rtl/>
        </w:rPr>
        <w:t>(</w:t>
      </w:r>
      <w:r w:rsidRPr="005F3AE9">
        <w:rPr>
          <w:sz w:val="24"/>
        </w:rPr>
        <w:t>Banilower</w:t>
      </w:r>
      <w:r w:rsidR="00C8378D">
        <w:rPr>
          <w:sz w:val="24"/>
        </w:rPr>
        <w:t xml:space="preserve"> </w:t>
      </w:r>
      <w:r w:rsidR="00F20C24" w:rsidRPr="0063182B">
        <w:rPr>
          <w:i/>
          <w:iCs/>
          <w:sz w:val="24"/>
        </w:rPr>
        <w:t>et</w:t>
      </w:r>
      <w:r w:rsidR="00C8378D">
        <w:rPr>
          <w:i/>
          <w:iCs/>
          <w:sz w:val="24"/>
        </w:rPr>
        <w:t xml:space="preserve"> </w:t>
      </w:r>
      <w:r w:rsidRPr="0063182B">
        <w:rPr>
          <w:i/>
          <w:iCs/>
          <w:sz w:val="24"/>
        </w:rPr>
        <w:t>al</w:t>
      </w:r>
      <w:r w:rsidR="00C8378D">
        <w:rPr>
          <w:i/>
          <w:iCs/>
          <w:sz w:val="24"/>
        </w:rPr>
        <w:t>.</w:t>
      </w:r>
      <w:r w:rsidRPr="005F3AE9">
        <w:rPr>
          <w:sz w:val="24"/>
        </w:rPr>
        <w:t>,</w:t>
      </w:r>
      <w:r w:rsidR="00C8378D">
        <w:rPr>
          <w:sz w:val="24"/>
        </w:rPr>
        <w:t xml:space="preserve"> </w:t>
      </w:r>
      <w:r w:rsidRPr="005F3AE9">
        <w:rPr>
          <w:sz w:val="24"/>
        </w:rPr>
        <w:t>2013</w:t>
      </w:r>
      <w:r w:rsidRPr="005F3AE9">
        <w:rPr>
          <w:rFonts w:hint="cs"/>
          <w:sz w:val="24"/>
          <w:rtl/>
        </w:rPr>
        <w:t>)</w:t>
      </w:r>
      <w:r w:rsidR="00C8378D">
        <w:rPr>
          <w:rFonts w:hint="cs"/>
          <w:sz w:val="24"/>
          <w:rtl/>
        </w:rPr>
        <w:t xml:space="preserve">. </w:t>
      </w:r>
      <w:r w:rsidR="00F20C24">
        <w:rPr>
          <w:rFonts w:hint="cs"/>
          <w:sz w:val="24"/>
          <w:rtl/>
        </w:rPr>
        <w:t>ב</w:t>
      </w:r>
      <w:r w:rsidRPr="005F3AE9">
        <w:rPr>
          <w:rFonts w:hint="cs"/>
          <w:sz w:val="24"/>
          <w:rtl/>
        </w:rPr>
        <w:t>דומה,</w:t>
      </w:r>
      <w:r w:rsidR="00C8378D">
        <w:rPr>
          <w:rFonts w:hint="cs"/>
          <w:sz w:val="24"/>
          <w:rtl/>
        </w:rPr>
        <w:t xml:space="preserve"> </w:t>
      </w:r>
      <w:r w:rsidRPr="005F3AE9">
        <w:rPr>
          <w:rFonts w:hint="cs"/>
          <w:sz w:val="24"/>
          <w:rtl/>
        </w:rPr>
        <w:t>ההסכמים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ארגוני</w:t>
      </w:r>
      <w:r w:rsidR="00C8378D">
        <w:rPr>
          <w:rFonts w:hint="cs"/>
          <w:sz w:val="24"/>
          <w:rtl/>
        </w:rPr>
        <w:t xml:space="preserve"> </w:t>
      </w:r>
      <w:r w:rsidRPr="005F3AE9">
        <w:rPr>
          <w:rFonts w:hint="cs"/>
          <w:sz w:val="24"/>
          <w:rtl/>
        </w:rPr>
        <w:t>המורים</w:t>
      </w:r>
      <w:r w:rsidR="00C8378D">
        <w:rPr>
          <w:rFonts w:hint="cs"/>
          <w:sz w:val="24"/>
          <w:rtl/>
        </w:rPr>
        <w:t xml:space="preserve"> </w:t>
      </w:r>
      <w:r w:rsidR="00F20C24" w:rsidRPr="005F3AE9">
        <w:rPr>
          <w:rFonts w:hint="cs"/>
          <w:sz w:val="24"/>
          <w:rtl/>
        </w:rPr>
        <w:t>בישראל</w:t>
      </w:r>
      <w:r w:rsidR="00C8378D">
        <w:rPr>
          <w:rFonts w:hint="cs"/>
          <w:sz w:val="24"/>
          <w:rtl/>
        </w:rPr>
        <w:t xml:space="preserve"> </w:t>
      </w:r>
      <w:r w:rsidR="00F20C24" w:rsidRPr="005F3AE9">
        <w:rPr>
          <w:rFonts w:hint="cs"/>
          <w:sz w:val="24"/>
          <w:rtl/>
        </w:rPr>
        <w:t>מגבילים</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מספר</w:t>
      </w:r>
      <w:r w:rsidR="00C8378D">
        <w:rPr>
          <w:rFonts w:hint="cs"/>
          <w:sz w:val="24"/>
          <w:rtl/>
        </w:rPr>
        <w:t xml:space="preserve"> </w:t>
      </w:r>
      <w:r w:rsidRPr="005F3AE9">
        <w:rPr>
          <w:rFonts w:hint="cs"/>
          <w:sz w:val="24"/>
          <w:rtl/>
        </w:rPr>
        <w:t>השעות</w:t>
      </w:r>
      <w:r w:rsidR="00C8378D">
        <w:rPr>
          <w:rFonts w:hint="cs"/>
          <w:sz w:val="24"/>
          <w:rtl/>
        </w:rPr>
        <w:t xml:space="preserve"> </w:t>
      </w:r>
      <w:r w:rsidRPr="005F3AE9">
        <w:rPr>
          <w:rFonts w:hint="cs"/>
          <w:sz w:val="24"/>
          <w:rtl/>
        </w:rPr>
        <w:t>שמותר</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להשתלם</w:t>
      </w:r>
      <w:r w:rsidR="00C8378D">
        <w:rPr>
          <w:rFonts w:hint="cs"/>
          <w:sz w:val="24"/>
          <w:rtl/>
        </w:rPr>
        <w:t xml:space="preserve"> </w:t>
      </w:r>
      <w:r w:rsidR="00F20C24">
        <w:rPr>
          <w:rFonts w:hint="cs"/>
          <w:sz w:val="24"/>
          <w:rtl/>
        </w:rPr>
        <w:t>לשלושים</w:t>
      </w:r>
      <w:r w:rsidR="00C8378D">
        <w:rPr>
          <w:rFonts w:hint="cs"/>
          <w:sz w:val="24"/>
          <w:rtl/>
        </w:rPr>
        <w:t xml:space="preserve"> </w:t>
      </w:r>
      <w:r w:rsidRPr="005F3AE9">
        <w:rPr>
          <w:rFonts w:hint="cs"/>
          <w:sz w:val="24"/>
          <w:rtl/>
        </w:rPr>
        <w:t>בשנה</w:t>
      </w:r>
      <w:r w:rsidR="00C8378D">
        <w:rPr>
          <w:rFonts w:hint="cs"/>
          <w:sz w:val="24"/>
          <w:rtl/>
        </w:rPr>
        <w:t xml:space="preserve">. </w:t>
      </w:r>
      <w:r w:rsidRPr="005F3AE9">
        <w:rPr>
          <w:rFonts w:hint="cs"/>
          <w:sz w:val="24"/>
          <w:rtl/>
        </w:rPr>
        <w:t>מאחר</w:t>
      </w:r>
      <w:r w:rsidR="00C8378D">
        <w:rPr>
          <w:rFonts w:hint="cs"/>
          <w:sz w:val="24"/>
          <w:rtl/>
        </w:rPr>
        <w:t xml:space="preserve"> </w:t>
      </w:r>
      <w:r w:rsidR="00F20C24">
        <w:rPr>
          <w:rFonts w:hint="cs"/>
          <w:sz w:val="24"/>
          <w:rtl/>
        </w:rPr>
        <w:t>ש</w:t>
      </w:r>
      <w:r w:rsidRPr="005F3AE9">
        <w:rPr>
          <w:rFonts w:hint="cs"/>
          <w:sz w:val="24"/>
          <w:rtl/>
        </w:rPr>
        <w:t>נתונים</w:t>
      </w:r>
      <w:r w:rsidR="00C8378D">
        <w:rPr>
          <w:rFonts w:hint="cs"/>
          <w:sz w:val="24"/>
          <w:rtl/>
        </w:rPr>
        <w:t xml:space="preserve"> </w:t>
      </w:r>
      <w:r w:rsidRPr="005F3AE9">
        <w:rPr>
          <w:rFonts w:hint="cs"/>
          <w:sz w:val="24"/>
          <w:rtl/>
        </w:rPr>
        <w:t>אלה</w:t>
      </w:r>
      <w:r w:rsidR="00C8378D">
        <w:rPr>
          <w:rFonts w:hint="cs"/>
          <w:sz w:val="24"/>
          <w:rtl/>
        </w:rPr>
        <w:t xml:space="preserve"> </w:t>
      </w:r>
      <w:r w:rsidR="00F20C24">
        <w:rPr>
          <w:rFonts w:hint="cs"/>
          <w:sz w:val="24"/>
          <w:rtl/>
        </w:rPr>
        <w:t>נוגעים</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בנושאים</w:t>
      </w:r>
      <w:r w:rsidR="00C8378D">
        <w:rPr>
          <w:rFonts w:hint="cs"/>
          <w:sz w:val="24"/>
          <w:rtl/>
        </w:rPr>
        <w:t xml:space="preserve"> </w:t>
      </w:r>
      <w:r w:rsidRPr="005F3AE9">
        <w:rPr>
          <w:rFonts w:hint="cs"/>
          <w:sz w:val="24"/>
          <w:rtl/>
        </w:rPr>
        <w:t>רבים</w:t>
      </w:r>
      <w:r w:rsidR="00C8378D">
        <w:rPr>
          <w:rFonts w:hint="cs"/>
          <w:sz w:val="24"/>
          <w:rtl/>
        </w:rPr>
        <w:t xml:space="preserve"> </w:t>
      </w:r>
      <w:r w:rsidRPr="005F3AE9">
        <w:rPr>
          <w:rFonts w:hint="cs"/>
          <w:sz w:val="24"/>
          <w:rtl/>
        </w:rPr>
        <w:t>ומגוונים,</w:t>
      </w:r>
      <w:r w:rsidR="00C8378D">
        <w:rPr>
          <w:rFonts w:hint="cs"/>
          <w:sz w:val="24"/>
          <w:rtl/>
        </w:rPr>
        <w:t xml:space="preserve"> </w:t>
      </w:r>
      <w:r w:rsidR="00F20C24">
        <w:rPr>
          <w:rFonts w:hint="cs"/>
          <w:sz w:val="24"/>
          <w:rtl/>
        </w:rPr>
        <w:t>אפשר</w:t>
      </w:r>
      <w:r w:rsidR="00C8378D">
        <w:rPr>
          <w:rFonts w:hint="cs"/>
          <w:sz w:val="24"/>
          <w:rtl/>
        </w:rPr>
        <w:t xml:space="preserve"> </w:t>
      </w:r>
      <w:r w:rsidRPr="005F3AE9">
        <w:rPr>
          <w:rFonts w:hint="cs"/>
          <w:sz w:val="24"/>
          <w:rtl/>
        </w:rPr>
        <w:t>להסיק</w:t>
      </w:r>
      <w:r w:rsidR="00C8378D">
        <w:rPr>
          <w:rFonts w:hint="cs"/>
          <w:sz w:val="24"/>
          <w:rtl/>
        </w:rPr>
        <w:t xml:space="preserve"> </w:t>
      </w:r>
      <w:r w:rsidR="00F20C24">
        <w:rPr>
          <w:rFonts w:hint="cs"/>
          <w:sz w:val="24"/>
          <w:rtl/>
        </w:rPr>
        <w:t>ש</w:t>
      </w:r>
      <w:r w:rsidRPr="005F3AE9">
        <w:rPr>
          <w:rFonts w:hint="cs"/>
          <w:sz w:val="24"/>
          <w:rtl/>
        </w:rPr>
        <w:t>מספר</w:t>
      </w:r>
      <w:r w:rsidR="00C8378D">
        <w:rPr>
          <w:rFonts w:hint="cs"/>
          <w:sz w:val="24"/>
          <w:rtl/>
        </w:rPr>
        <w:t xml:space="preserve"> </w:t>
      </w:r>
      <w:r w:rsidRPr="005F3AE9">
        <w:rPr>
          <w:rFonts w:hint="cs"/>
          <w:sz w:val="24"/>
          <w:rtl/>
        </w:rPr>
        <w:t>השעות</w:t>
      </w:r>
      <w:r w:rsidR="00C8378D">
        <w:rPr>
          <w:rFonts w:hint="cs"/>
          <w:sz w:val="24"/>
          <w:rtl/>
        </w:rPr>
        <w:t xml:space="preserve"> </w:t>
      </w:r>
      <w:r w:rsidRPr="005F3AE9">
        <w:rPr>
          <w:rFonts w:hint="cs"/>
          <w:sz w:val="24"/>
          <w:rtl/>
        </w:rPr>
        <w:t>המוקדש</w:t>
      </w:r>
      <w:r w:rsidR="00C8378D">
        <w:rPr>
          <w:rFonts w:hint="cs"/>
          <w:sz w:val="24"/>
          <w:rtl/>
        </w:rPr>
        <w:t xml:space="preserve"> </w:t>
      </w:r>
      <w:r w:rsidRPr="005F3AE9">
        <w:rPr>
          <w:rFonts w:hint="cs"/>
          <w:sz w:val="24"/>
          <w:rtl/>
        </w:rPr>
        <w:t>ספצ</w:t>
      </w:r>
      <w:r w:rsidR="00F20C24">
        <w:rPr>
          <w:rFonts w:hint="cs"/>
          <w:sz w:val="24"/>
          <w:rtl/>
        </w:rPr>
        <w:t>י</w:t>
      </w:r>
      <w:r w:rsidRPr="005F3AE9">
        <w:rPr>
          <w:rFonts w:hint="cs"/>
          <w:sz w:val="24"/>
          <w:rtl/>
        </w:rPr>
        <w:t>פי</w:t>
      </w:r>
      <w:r w:rsidR="00F20C24">
        <w:rPr>
          <w:rFonts w:hint="cs"/>
          <w:sz w:val="24"/>
          <w:rtl/>
        </w:rPr>
        <w:t>ת</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00E16251" w:rsidRPr="005F3AE9">
        <w:rPr>
          <w:rFonts w:hint="cs"/>
          <w:sz w:val="24"/>
          <w:rtl/>
        </w:rPr>
        <w:t>בכלל</w:t>
      </w:r>
      <w:r w:rsidR="00C8378D">
        <w:rPr>
          <w:rFonts w:hint="cs"/>
          <w:sz w:val="24"/>
          <w:rtl/>
        </w:rPr>
        <w:t xml:space="preserve"> </w:t>
      </w:r>
      <w:r w:rsidR="00E16251" w:rsidRPr="005F3AE9">
        <w:rPr>
          <w:rFonts w:hint="cs"/>
          <w:sz w:val="24"/>
          <w:rtl/>
        </w:rPr>
        <w:t>המערכת</w:t>
      </w:r>
      <w:r w:rsidR="00C8378D">
        <w:rPr>
          <w:rFonts w:hint="cs"/>
          <w:sz w:val="24"/>
          <w:rtl/>
        </w:rPr>
        <w:t xml:space="preserve"> </w:t>
      </w:r>
      <w:r w:rsidRPr="005F3AE9">
        <w:rPr>
          <w:rFonts w:hint="cs"/>
          <w:sz w:val="24"/>
          <w:rtl/>
        </w:rPr>
        <w:t>נמוך</w:t>
      </w:r>
      <w:r w:rsidR="00C8378D">
        <w:rPr>
          <w:rFonts w:hint="cs"/>
          <w:sz w:val="24"/>
          <w:rtl/>
        </w:rPr>
        <w:t xml:space="preserve"> </w:t>
      </w:r>
      <w:r w:rsidRPr="005F3AE9">
        <w:rPr>
          <w:rFonts w:hint="cs"/>
          <w:sz w:val="24"/>
          <w:rtl/>
        </w:rPr>
        <w:t>בהרבה</w:t>
      </w:r>
      <w:r w:rsidR="00C8378D">
        <w:rPr>
          <w:rFonts w:hint="cs"/>
          <w:sz w:val="24"/>
          <w:rtl/>
        </w:rPr>
        <w:t>.</w:t>
      </w:r>
    </w:p>
    <w:p w14:paraId="03307C62" w14:textId="318B31C2" w:rsidR="00DD28BB" w:rsidRPr="005F3AE9" w:rsidRDefault="00DD28BB" w:rsidP="00F20C24">
      <w:pPr>
        <w:pStyle w:val="ListParagraph"/>
        <w:spacing w:before="0" w:after="0" w:line="480" w:lineRule="auto"/>
        <w:ind w:left="0"/>
        <w:contextualSpacing w:val="0"/>
        <w:rPr>
          <w:sz w:val="24"/>
          <w:rtl/>
        </w:rPr>
      </w:pPr>
      <w:r w:rsidRPr="005F3AE9">
        <w:rPr>
          <w:rFonts w:hint="cs"/>
          <w:sz w:val="24"/>
          <w:rtl/>
        </w:rPr>
        <w:t>לסיכום,</w:t>
      </w:r>
      <w:r w:rsidR="00C8378D">
        <w:rPr>
          <w:rFonts w:hint="cs"/>
          <w:sz w:val="24"/>
          <w:rtl/>
        </w:rPr>
        <w:t xml:space="preserve"> </w:t>
      </w:r>
      <w:r w:rsidRPr="005F3AE9">
        <w:rPr>
          <w:rFonts w:hint="cs"/>
          <w:sz w:val="24"/>
          <w:rtl/>
        </w:rPr>
        <w:t>נתונים</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תומכים</w:t>
      </w:r>
      <w:r w:rsidR="00C8378D">
        <w:rPr>
          <w:rFonts w:hint="cs"/>
          <w:sz w:val="24"/>
          <w:rtl/>
        </w:rPr>
        <w:t xml:space="preserve"> </w:t>
      </w:r>
      <w:r w:rsidRPr="005F3AE9">
        <w:rPr>
          <w:rFonts w:hint="cs"/>
          <w:sz w:val="24"/>
          <w:rtl/>
        </w:rPr>
        <w:t>בטענה</w:t>
      </w:r>
      <w:r w:rsidR="00C8378D">
        <w:rPr>
          <w:rFonts w:hint="cs"/>
          <w:sz w:val="24"/>
          <w:rtl/>
        </w:rPr>
        <w:t xml:space="preserve"> </w:t>
      </w:r>
      <w:r w:rsidR="00F20C24">
        <w:rPr>
          <w:rFonts w:hint="cs"/>
          <w:sz w:val="24"/>
          <w:rtl/>
        </w:rPr>
        <w:t>ש</w:t>
      </w:r>
      <w:r w:rsidRPr="005F3AE9">
        <w:rPr>
          <w:rFonts w:hint="cs"/>
          <w:sz w:val="24"/>
          <w:rtl/>
        </w:rPr>
        <w:t>מערכות</w:t>
      </w:r>
      <w:r w:rsidR="00C8378D">
        <w:rPr>
          <w:rFonts w:hint="cs"/>
          <w:sz w:val="24"/>
          <w:rtl/>
        </w:rPr>
        <w:t xml:space="preserve"> </w:t>
      </w:r>
      <w:r w:rsidRPr="005F3AE9">
        <w:rPr>
          <w:rFonts w:hint="cs"/>
          <w:sz w:val="24"/>
          <w:rtl/>
        </w:rPr>
        <w:t>גדולות</w:t>
      </w:r>
      <w:r w:rsidR="00C8378D">
        <w:rPr>
          <w:rFonts w:hint="cs"/>
          <w:sz w:val="24"/>
          <w:rtl/>
        </w:rPr>
        <w:t xml:space="preserve"> </w:t>
      </w:r>
      <w:r w:rsidRPr="005F3AE9">
        <w:rPr>
          <w:rFonts w:hint="cs"/>
          <w:sz w:val="24"/>
          <w:rtl/>
        </w:rPr>
        <w:t>תומכות</w:t>
      </w:r>
      <w:r w:rsidR="00C8378D">
        <w:rPr>
          <w:rFonts w:hint="cs"/>
          <w:sz w:val="24"/>
          <w:rtl/>
        </w:rPr>
        <w:t xml:space="preserve"> </w:t>
      </w:r>
      <w:r w:rsidRPr="005F3AE9">
        <w:rPr>
          <w:rFonts w:hint="cs"/>
          <w:sz w:val="24"/>
          <w:rtl/>
        </w:rPr>
        <w:t>בפיתוח</w:t>
      </w:r>
      <w:r w:rsidR="00C8378D">
        <w:rPr>
          <w:rFonts w:hint="cs"/>
          <w:sz w:val="24"/>
          <w:rtl/>
        </w:rPr>
        <w:t xml:space="preserve"> </w:t>
      </w:r>
      <w:r w:rsidRPr="005F3AE9">
        <w:rPr>
          <w:rFonts w:hint="cs"/>
          <w:sz w:val="24"/>
          <w:rtl/>
        </w:rPr>
        <w:t>המקצועי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באופן</w:t>
      </w:r>
      <w:r w:rsidR="00C8378D">
        <w:rPr>
          <w:rFonts w:hint="cs"/>
          <w:sz w:val="24"/>
          <w:rtl/>
        </w:rPr>
        <w:t xml:space="preserve"> </w:t>
      </w:r>
      <w:r w:rsidRPr="005F3AE9">
        <w:rPr>
          <w:rFonts w:hint="cs"/>
          <w:sz w:val="24"/>
          <w:rtl/>
        </w:rPr>
        <w:t>מוגבל</w:t>
      </w:r>
      <w:r w:rsidR="00C8378D">
        <w:rPr>
          <w:rFonts w:hint="cs"/>
          <w:sz w:val="24"/>
          <w:rtl/>
        </w:rPr>
        <w:t xml:space="preserve"> </w:t>
      </w:r>
      <w:r w:rsidRPr="005F3AE9">
        <w:rPr>
          <w:rFonts w:hint="cs"/>
          <w:sz w:val="24"/>
          <w:rtl/>
        </w:rPr>
        <w:t>למדי</w:t>
      </w:r>
      <w:r w:rsidR="00C8378D">
        <w:rPr>
          <w:rFonts w:hint="cs"/>
          <w:sz w:val="24"/>
          <w:rtl/>
        </w:rPr>
        <w:t xml:space="preserve">. </w:t>
      </w:r>
      <w:r w:rsidRPr="005F3AE9">
        <w:rPr>
          <w:rFonts w:hint="cs"/>
          <w:sz w:val="24"/>
          <w:rtl/>
        </w:rPr>
        <w:t>מסקנה</w:t>
      </w:r>
      <w:r w:rsidR="00C8378D">
        <w:rPr>
          <w:rFonts w:hint="cs"/>
          <w:sz w:val="24"/>
          <w:rtl/>
        </w:rPr>
        <w:t xml:space="preserve"> </w:t>
      </w:r>
      <w:r w:rsidRPr="005F3AE9">
        <w:rPr>
          <w:rFonts w:hint="cs"/>
          <w:sz w:val="24"/>
          <w:rtl/>
        </w:rPr>
        <w:t>זו</w:t>
      </w:r>
      <w:r w:rsidR="00C8378D">
        <w:rPr>
          <w:rFonts w:hint="cs"/>
          <w:sz w:val="24"/>
          <w:rtl/>
        </w:rPr>
        <w:t xml:space="preserve"> </w:t>
      </w:r>
      <w:r w:rsidR="00F20C24">
        <w:rPr>
          <w:rFonts w:hint="cs"/>
          <w:sz w:val="24"/>
          <w:rtl/>
        </w:rPr>
        <w:t>עולה</w:t>
      </w:r>
      <w:r w:rsidR="00C8378D">
        <w:rPr>
          <w:rFonts w:hint="cs"/>
          <w:sz w:val="24"/>
          <w:rtl/>
        </w:rPr>
        <w:t xml:space="preserve"> </w:t>
      </w:r>
      <w:r w:rsidR="00F20C24">
        <w:rPr>
          <w:rFonts w:hint="cs"/>
          <w:sz w:val="24"/>
          <w:rtl/>
        </w:rPr>
        <w:t>גם</w:t>
      </w:r>
      <w:r w:rsidR="00C8378D">
        <w:rPr>
          <w:rFonts w:hint="cs"/>
          <w:sz w:val="24"/>
          <w:rtl/>
        </w:rPr>
        <w:t xml:space="preserve"> </w:t>
      </w:r>
      <w:r w:rsidR="00F20C24">
        <w:rPr>
          <w:rFonts w:hint="cs"/>
          <w:sz w:val="24"/>
          <w:rtl/>
        </w:rPr>
        <w:t>מ</w:t>
      </w:r>
      <w:r w:rsidRPr="005F3AE9">
        <w:rPr>
          <w:rFonts w:hint="cs"/>
          <w:sz w:val="24"/>
          <w:rtl/>
        </w:rPr>
        <w:t>נתונים</w:t>
      </w:r>
      <w:r w:rsidR="00C8378D">
        <w:rPr>
          <w:rFonts w:hint="cs"/>
          <w:sz w:val="24"/>
          <w:rtl/>
        </w:rPr>
        <w:t xml:space="preserve"> </w:t>
      </w:r>
      <w:r w:rsidRPr="005F3AE9">
        <w:rPr>
          <w:rFonts w:hint="cs"/>
          <w:sz w:val="24"/>
          <w:rtl/>
        </w:rPr>
        <w:t>שנאספו</w:t>
      </w:r>
      <w:r w:rsidR="00C8378D">
        <w:rPr>
          <w:rFonts w:hint="cs"/>
          <w:sz w:val="24"/>
          <w:rtl/>
        </w:rPr>
        <w:t xml:space="preserve"> </w:t>
      </w:r>
      <w:r w:rsidRPr="005F3AE9">
        <w:rPr>
          <w:rFonts w:hint="cs"/>
          <w:sz w:val="24"/>
          <w:rtl/>
        </w:rPr>
        <w:t>במחקר</w:t>
      </w:r>
      <w:r w:rsidR="00C8378D">
        <w:rPr>
          <w:rFonts w:hint="cs"/>
          <w:sz w:val="24"/>
          <w:rtl/>
        </w:rPr>
        <w:t xml:space="preserve"> </w:t>
      </w:r>
      <w:r w:rsidRPr="005F3AE9">
        <w:rPr>
          <w:rFonts w:hint="cs"/>
          <w:sz w:val="24"/>
          <w:rtl/>
        </w:rPr>
        <w:t>שהתבסס</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ראיונות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שמונה</w:t>
      </w:r>
      <w:r w:rsidR="00C8378D">
        <w:rPr>
          <w:rFonts w:hint="cs"/>
          <w:sz w:val="24"/>
          <w:rtl/>
        </w:rPr>
        <w:t xml:space="preserve"> </w:t>
      </w:r>
      <w:r w:rsidRPr="005F3AE9">
        <w:rPr>
          <w:rFonts w:hint="cs"/>
          <w:sz w:val="24"/>
          <w:rtl/>
        </w:rPr>
        <w:t>מנהיגים</w:t>
      </w:r>
      <w:r w:rsidR="00C8378D">
        <w:rPr>
          <w:rFonts w:hint="cs"/>
          <w:sz w:val="24"/>
          <w:rtl/>
        </w:rPr>
        <w:t xml:space="preserve"> </w:t>
      </w:r>
      <w:r w:rsidRPr="005F3AE9">
        <w:rPr>
          <w:rFonts w:hint="cs"/>
          <w:sz w:val="24"/>
          <w:rtl/>
        </w:rPr>
        <w:t>פדגוגיים</w:t>
      </w:r>
      <w:r w:rsidR="00C8378D">
        <w:rPr>
          <w:rFonts w:hint="cs"/>
          <w:sz w:val="24"/>
          <w:rtl/>
        </w:rPr>
        <w:t xml:space="preserve"> </w:t>
      </w:r>
      <w:r w:rsidRPr="005F3AE9">
        <w:rPr>
          <w:rFonts w:hint="cs"/>
          <w:sz w:val="24"/>
          <w:rtl/>
        </w:rPr>
        <w:t>בישראל</w:t>
      </w:r>
      <w:r w:rsidR="00C8378D">
        <w:rPr>
          <w:rFonts w:hint="cs"/>
          <w:sz w:val="24"/>
          <w:rtl/>
        </w:rPr>
        <w:t xml:space="preserve"> </w:t>
      </w:r>
      <w:r w:rsidRPr="005F3AE9">
        <w:rPr>
          <w:rFonts w:hint="cs"/>
          <w:sz w:val="24"/>
          <w:rtl/>
        </w:rPr>
        <w:t>שהיו</w:t>
      </w:r>
      <w:r w:rsidR="00C8378D">
        <w:rPr>
          <w:rFonts w:hint="cs"/>
          <w:sz w:val="24"/>
          <w:rtl/>
        </w:rPr>
        <w:t xml:space="preserve"> </w:t>
      </w:r>
      <w:r w:rsidRPr="005F3AE9">
        <w:rPr>
          <w:rFonts w:hint="cs"/>
          <w:sz w:val="24"/>
          <w:rtl/>
        </w:rPr>
        <w:t>בעלי</w:t>
      </w:r>
      <w:r w:rsidR="00C8378D">
        <w:rPr>
          <w:rFonts w:hint="cs"/>
          <w:sz w:val="24"/>
          <w:rtl/>
        </w:rPr>
        <w:t xml:space="preserve"> </w:t>
      </w:r>
      <w:r w:rsidRPr="005F3AE9">
        <w:rPr>
          <w:rFonts w:hint="cs"/>
          <w:sz w:val="24"/>
          <w:rtl/>
        </w:rPr>
        <w:t>תפקידים</w:t>
      </w:r>
      <w:r w:rsidR="00C8378D">
        <w:rPr>
          <w:rFonts w:hint="cs"/>
          <w:sz w:val="24"/>
          <w:rtl/>
        </w:rPr>
        <w:t xml:space="preserve"> </w:t>
      </w:r>
      <w:r w:rsidRPr="005F3AE9">
        <w:rPr>
          <w:rFonts w:hint="cs"/>
          <w:sz w:val="24"/>
          <w:rtl/>
        </w:rPr>
        <w:t>מרכזיים</w:t>
      </w:r>
      <w:r w:rsidR="00C8378D">
        <w:rPr>
          <w:rFonts w:hint="cs"/>
          <w:sz w:val="24"/>
          <w:rtl/>
        </w:rPr>
        <w:t xml:space="preserve"> </w:t>
      </w:r>
      <w:r w:rsidRPr="005F3AE9">
        <w:rPr>
          <w:rFonts w:hint="cs"/>
          <w:sz w:val="24"/>
          <w:rtl/>
        </w:rPr>
        <w:t>בהובלה</w:t>
      </w:r>
      <w:r w:rsidR="00C8378D">
        <w:rPr>
          <w:rFonts w:hint="cs"/>
          <w:sz w:val="24"/>
          <w:rtl/>
        </w:rPr>
        <w:t xml:space="preserve"> </w:t>
      </w:r>
      <w:r w:rsidRPr="005F3AE9">
        <w:rPr>
          <w:rFonts w:hint="cs"/>
          <w:sz w:val="24"/>
          <w:rtl/>
        </w:rPr>
        <w:t>בפועל</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מערכתיים</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החשיבה</w:t>
      </w:r>
      <w:r w:rsidR="00C8378D">
        <w:rPr>
          <w:rFonts w:hint="cs"/>
          <w:sz w:val="24"/>
          <w:rtl/>
        </w:rPr>
        <w:t xml:space="preserve">. </w:t>
      </w:r>
    </w:p>
    <w:p w14:paraId="54832D40" w14:textId="2283E885" w:rsidR="00DD28BB" w:rsidRPr="005F3AE9" w:rsidRDefault="00DD28BB" w:rsidP="0063182B">
      <w:pPr>
        <w:pStyle w:val="ListParagraph"/>
        <w:spacing w:before="0" w:after="0" w:line="480" w:lineRule="auto"/>
        <w:ind w:left="0" w:firstLine="0"/>
        <w:contextualSpacing w:val="0"/>
        <w:rPr>
          <w:b/>
          <w:bCs/>
          <w:sz w:val="24"/>
          <w:rtl/>
        </w:rPr>
      </w:pPr>
      <w:r w:rsidRPr="005F3AE9">
        <w:rPr>
          <w:rFonts w:hint="cs"/>
          <w:b/>
          <w:bCs/>
          <w:sz w:val="24"/>
          <w:rtl/>
        </w:rPr>
        <w:t>ראיונות</w:t>
      </w:r>
      <w:r w:rsidR="00C8378D">
        <w:rPr>
          <w:rFonts w:hint="cs"/>
          <w:b/>
          <w:bCs/>
          <w:sz w:val="24"/>
          <w:rtl/>
        </w:rPr>
        <w:t xml:space="preserve"> </w:t>
      </w:r>
      <w:r w:rsidRPr="005F3AE9">
        <w:rPr>
          <w:rFonts w:hint="cs"/>
          <w:b/>
          <w:bCs/>
          <w:sz w:val="24"/>
          <w:rtl/>
        </w:rPr>
        <w:t>עם</w:t>
      </w:r>
      <w:r w:rsidR="00C8378D">
        <w:rPr>
          <w:rFonts w:hint="cs"/>
          <w:b/>
          <w:bCs/>
          <w:sz w:val="24"/>
          <w:rtl/>
        </w:rPr>
        <w:t xml:space="preserve"> </w:t>
      </w:r>
      <w:r w:rsidRPr="005F3AE9">
        <w:rPr>
          <w:rFonts w:hint="cs"/>
          <w:b/>
          <w:bCs/>
          <w:sz w:val="24"/>
          <w:rtl/>
        </w:rPr>
        <w:t>מנהיגים</w:t>
      </w:r>
      <w:r w:rsidR="00C8378D">
        <w:rPr>
          <w:rFonts w:hint="cs"/>
          <w:b/>
          <w:bCs/>
          <w:sz w:val="24"/>
          <w:rtl/>
        </w:rPr>
        <w:t xml:space="preserve"> </w:t>
      </w:r>
      <w:r w:rsidRPr="005F3AE9">
        <w:rPr>
          <w:rFonts w:hint="cs"/>
          <w:b/>
          <w:bCs/>
          <w:sz w:val="24"/>
          <w:rtl/>
        </w:rPr>
        <w:t>פדגוגיים</w:t>
      </w:r>
      <w:r w:rsidR="008A0420">
        <w:rPr>
          <w:rFonts w:hint="cs"/>
          <w:b/>
          <w:bCs/>
          <w:sz w:val="24"/>
          <w:rtl/>
        </w:rPr>
        <w:t xml:space="preserve"> </w:t>
      </w:r>
    </w:p>
    <w:p w14:paraId="0867844D" w14:textId="0FDB23A9" w:rsidR="00BE4CF2" w:rsidRPr="005F3AE9" w:rsidRDefault="001E6C33" w:rsidP="0063182B">
      <w:pPr>
        <w:pStyle w:val="ListParagraph"/>
        <w:spacing w:before="0" w:after="0" w:line="480" w:lineRule="auto"/>
        <w:ind w:left="0" w:firstLine="0"/>
        <w:contextualSpacing w:val="0"/>
        <w:rPr>
          <w:sz w:val="24"/>
          <w:rtl/>
        </w:rPr>
      </w:pPr>
      <w:r>
        <w:rPr>
          <w:rFonts w:hint="cs"/>
          <w:sz w:val="24"/>
          <w:rtl/>
        </w:rPr>
        <w:t>בראיונות</w:t>
      </w:r>
      <w:r w:rsidR="00C8378D">
        <w:rPr>
          <w:rFonts w:hint="cs"/>
          <w:sz w:val="24"/>
          <w:rtl/>
        </w:rPr>
        <w:t xml:space="preserve"> </w:t>
      </w:r>
      <w:r>
        <w:rPr>
          <w:rFonts w:hint="cs"/>
          <w:sz w:val="24"/>
          <w:rtl/>
        </w:rPr>
        <w:t>השתתפו</w:t>
      </w:r>
      <w:r w:rsidR="00C8378D">
        <w:rPr>
          <w:rFonts w:hint="cs"/>
          <w:sz w:val="24"/>
          <w:rtl/>
        </w:rPr>
        <w:t xml:space="preserve"> </w:t>
      </w:r>
      <w:r>
        <w:rPr>
          <w:rFonts w:hint="cs"/>
          <w:sz w:val="24"/>
          <w:rtl/>
        </w:rPr>
        <w:t>12</w:t>
      </w:r>
      <w:r w:rsidR="00C8378D">
        <w:rPr>
          <w:rFonts w:hint="cs"/>
          <w:sz w:val="24"/>
          <w:rtl/>
        </w:rPr>
        <w:t xml:space="preserve"> </w:t>
      </w:r>
      <w:r w:rsidR="00DD28BB" w:rsidRPr="005F3AE9">
        <w:rPr>
          <w:rFonts w:hint="cs"/>
          <w:sz w:val="24"/>
          <w:rtl/>
        </w:rPr>
        <w:t>מנהיגים</w:t>
      </w:r>
      <w:r w:rsidR="00C8378D">
        <w:rPr>
          <w:rFonts w:hint="cs"/>
          <w:sz w:val="24"/>
          <w:rtl/>
        </w:rPr>
        <w:t xml:space="preserve"> </w:t>
      </w:r>
      <w:r w:rsidR="00DD28BB" w:rsidRPr="005F3AE9">
        <w:rPr>
          <w:rFonts w:hint="cs"/>
          <w:sz w:val="24"/>
          <w:rtl/>
        </w:rPr>
        <w:t>חינוכיים</w:t>
      </w:r>
      <w:r w:rsidR="00C8378D">
        <w:rPr>
          <w:rFonts w:hint="cs"/>
          <w:sz w:val="24"/>
          <w:rtl/>
        </w:rPr>
        <w:t xml:space="preserve"> </w:t>
      </w:r>
      <w:r>
        <w:rPr>
          <w:rFonts w:hint="cs"/>
          <w:sz w:val="24"/>
          <w:rtl/>
        </w:rPr>
        <w:t>שהיה</w:t>
      </w:r>
      <w:r w:rsidR="00C8378D">
        <w:rPr>
          <w:rFonts w:hint="cs"/>
          <w:sz w:val="24"/>
          <w:rtl/>
        </w:rPr>
        <w:t xml:space="preserve"> </w:t>
      </w:r>
      <w:r>
        <w:rPr>
          <w:rFonts w:hint="cs"/>
          <w:sz w:val="24"/>
          <w:rtl/>
        </w:rPr>
        <w:t>להם</w:t>
      </w:r>
      <w:r w:rsidR="00C8378D">
        <w:rPr>
          <w:rFonts w:hint="cs"/>
          <w:sz w:val="24"/>
          <w:rtl/>
        </w:rPr>
        <w:t xml:space="preserve"> </w:t>
      </w:r>
      <w:r w:rsidR="00DD28BB" w:rsidRPr="005F3AE9">
        <w:rPr>
          <w:rFonts w:hint="cs"/>
          <w:sz w:val="24"/>
          <w:rtl/>
        </w:rPr>
        <w:t>תפקיד</w:t>
      </w:r>
      <w:r w:rsidR="00C8378D">
        <w:rPr>
          <w:rFonts w:hint="cs"/>
          <w:sz w:val="24"/>
          <w:rtl/>
        </w:rPr>
        <w:t xml:space="preserve"> </w:t>
      </w:r>
      <w:r w:rsidR="00DD28BB" w:rsidRPr="005F3AE9">
        <w:rPr>
          <w:rFonts w:hint="cs"/>
          <w:sz w:val="24"/>
          <w:rtl/>
        </w:rPr>
        <w:t>פעיל</w:t>
      </w:r>
      <w:r w:rsidR="00C8378D">
        <w:rPr>
          <w:rFonts w:hint="cs"/>
          <w:sz w:val="24"/>
          <w:rtl/>
        </w:rPr>
        <w:t xml:space="preserve"> </w:t>
      </w:r>
      <w:r w:rsidR="00DD28BB" w:rsidRPr="005F3AE9">
        <w:rPr>
          <w:rFonts w:hint="cs"/>
          <w:sz w:val="24"/>
          <w:rtl/>
        </w:rPr>
        <w:t>בהובלת</w:t>
      </w:r>
      <w:r w:rsidR="00C8378D">
        <w:rPr>
          <w:rFonts w:hint="cs"/>
          <w:sz w:val="24"/>
          <w:rtl/>
        </w:rPr>
        <w:t xml:space="preserve"> </w:t>
      </w:r>
      <w:r w:rsidR="00DD28BB" w:rsidRPr="005F3AE9">
        <w:rPr>
          <w:rFonts w:hint="cs"/>
          <w:sz w:val="24"/>
          <w:rtl/>
        </w:rPr>
        <w:t>ההיבטים</w:t>
      </w:r>
      <w:r w:rsidR="00C8378D">
        <w:rPr>
          <w:rFonts w:hint="cs"/>
          <w:sz w:val="24"/>
          <w:rtl/>
        </w:rPr>
        <w:t xml:space="preserve"> </w:t>
      </w:r>
      <w:r w:rsidR="00DD28BB" w:rsidRPr="005F3AE9">
        <w:rPr>
          <w:rFonts w:hint="cs"/>
          <w:sz w:val="24"/>
          <w:rtl/>
        </w:rPr>
        <w:t>הפדגוגיים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מגוון</w:t>
      </w:r>
      <w:r w:rsidR="00C8378D">
        <w:rPr>
          <w:rFonts w:hint="cs"/>
          <w:sz w:val="24"/>
          <w:rtl/>
        </w:rPr>
        <w:t xml:space="preserve"> </w:t>
      </w:r>
      <w:r w:rsidR="00F93384">
        <w:rPr>
          <w:rFonts w:hint="cs"/>
          <w:sz w:val="24"/>
          <w:rtl/>
        </w:rPr>
        <w:t>תוכני</w:t>
      </w:r>
      <w:r w:rsidR="00DD28BB" w:rsidRPr="005F3AE9">
        <w:rPr>
          <w:rFonts w:hint="cs"/>
          <w:sz w:val="24"/>
          <w:rtl/>
        </w:rPr>
        <w:t>ות</w:t>
      </w:r>
      <w:r w:rsidR="00C8378D">
        <w:rPr>
          <w:rFonts w:hint="cs"/>
          <w:sz w:val="24"/>
          <w:rtl/>
        </w:rPr>
        <w:t xml:space="preserve"> </w:t>
      </w:r>
      <w:r w:rsidR="00BE4CF2" w:rsidRPr="005F3AE9">
        <w:rPr>
          <w:rFonts w:hint="cs"/>
          <w:sz w:val="24"/>
          <w:rtl/>
        </w:rPr>
        <w:t>מערכתיות</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פיתוח</w:t>
      </w:r>
      <w:r w:rsidR="00C8378D">
        <w:rPr>
          <w:rFonts w:hint="cs"/>
          <w:sz w:val="24"/>
          <w:rtl/>
        </w:rPr>
        <w:t xml:space="preserve"> </w:t>
      </w:r>
      <w:r w:rsidR="00DD28BB" w:rsidRPr="005F3AE9">
        <w:rPr>
          <w:rFonts w:hint="cs"/>
          <w:sz w:val="24"/>
          <w:rtl/>
        </w:rPr>
        <w:t>החשיבה</w:t>
      </w:r>
      <w:r w:rsidR="00C8378D">
        <w:rPr>
          <w:rFonts w:hint="cs"/>
          <w:sz w:val="24"/>
          <w:rtl/>
        </w:rPr>
        <w:t xml:space="preserve">. </w:t>
      </w:r>
      <w:r w:rsidR="00DD28BB" w:rsidRPr="005F3AE9">
        <w:rPr>
          <w:rFonts w:hint="cs"/>
          <w:sz w:val="24"/>
          <w:rtl/>
        </w:rPr>
        <w:t>המרואיינים</w:t>
      </w:r>
      <w:r w:rsidR="00C8378D">
        <w:rPr>
          <w:rFonts w:hint="cs"/>
          <w:sz w:val="24"/>
          <w:rtl/>
        </w:rPr>
        <w:t xml:space="preserve"> </w:t>
      </w:r>
      <w:r w:rsidR="00DD28BB" w:rsidRPr="005F3AE9">
        <w:rPr>
          <w:rFonts w:hint="cs"/>
          <w:sz w:val="24"/>
          <w:rtl/>
        </w:rPr>
        <w:t>היו</w:t>
      </w:r>
      <w:r w:rsidR="00C8378D">
        <w:rPr>
          <w:rFonts w:hint="cs"/>
          <w:sz w:val="24"/>
          <w:rtl/>
        </w:rPr>
        <w:t xml:space="preserve"> </w:t>
      </w:r>
      <w:r w:rsidR="00DD28BB" w:rsidRPr="005F3AE9">
        <w:rPr>
          <w:rFonts w:hint="cs"/>
          <w:sz w:val="24"/>
          <w:rtl/>
        </w:rPr>
        <w:t>בעלי</w:t>
      </w:r>
      <w:r w:rsidR="00C8378D">
        <w:rPr>
          <w:rFonts w:hint="cs"/>
          <w:sz w:val="24"/>
          <w:rtl/>
        </w:rPr>
        <w:t xml:space="preserve"> </w:t>
      </w:r>
      <w:r w:rsidR="00DD28BB" w:rsidRPr="005F3AE9">
        <w:rPr>
          <w:rFonts w:hint="cs"/>
          <w:sz w:val="24"/>
          <w:rtl/>
        </w:rPr>
        <w:t>תפקידים</w:t>
      </w:r>
      <w:r w:rsidR="00C8378D">
        <w:rPr>
          <w:rFonts w:hint="cs"/>
          <w:sz w:val="24"/>
          <w:rtl/>
        </w:rPr>
        <w:t xml:space="preserve"> </w:t>
      </w:r>
      <w:r w:rsidR="00DD28BB" w:rsidRPr="005F3AE9">
        <w:rPr>
          <w:rFonts w:hint="cs"/>
          <w:sz w:val="24"/>
          <w:rtl/>
        </w:rPr>
        <w:t>בכירים</w:t>
      </w:r>
      <w:r>
        <w:rPr>
          <w:rFonts w:hint="cs"/>
          <w:sz w:val="24"/>
          <w:rtl/>
        </w:rPr>
        <w:t>,</w:t>
      </w:r>
      <w:r w:rsidR="00C8378D">
        <w:rPr>
          <w:rFonts w:hint="cs"/>
          <w:sz w:val="24"/>
          <w:rtl/>
        </w:rPr>
        <w:t xml:space="preserve"> </w:t>
      </w:r>
      <w:r w:rsidR="00DD28BB" w:rsidRPr="005F3AE9">
        <w:rPr>
          <w:rFonts w:hint="cs"/>
          <w:sz w:val="24"/>
          <w:rtl/>
        </w:rPr>
        <w:t>כגון</w:t>
      </w:r>
      <w:r w:rsidR="00C8378D">
        <w:rPr>
          <w:rFonts w:hint="cs"/>
          <w:sz w:val="24"/>
          <w:rtl/>
        </w:rPr>
        <w:t xml:space="preserve"> </w:t>
      </w:r>
      <w:r w:rsidR="00DD28BB" w:rsidRPr="005F3AE9">
        <w:rPr>
          <w:rFonts w:hint="cs"/>
          <w:sz w:val="24"/>
          <w:rtl/>
        </w:rPr>
        <w:t>מפמ</w:t>
      </w:r>
      <w:r>
        <w:rPr>
          <w:rFonts w:hint="cs"/>
          <w:sz w:val="24"/>
          <w:rtl/>
        </w:rPr>
        <w:t>"</w:t>
      </w:r>
      <w:r w:rsidR="00DD28BB" w:rsidRPr="005F3AE9">
        <w:rPr>
          <w:rFonts w:hint="cs"/>
          <w:sz w:val="24"/>
          <w:rtl/>
        </w:rPr>
        <w:t>רים</w:t>
      </w:r>
      <w:r w:rsidR="00C8378D">
        <w:rPr>
          <w:rFonts w:hint="cs"/>
          <w:sz w:val="24"/>
          <w:rtl/>
        </w:rPr>
        <w:t xml:space="preserve"> </w:t>
      </w:r>
      <w:r w:rsidR="00DD28BB" w:rsidRPr="005F3AE9">
        <w:rPr>
          <w:rFonts w:hint="cs"/>
          <w:sz w:val="24"/>
          <w:rtl/>
        </w:rPr>
        <w:t>(מפקחים-מרכזים</w:t>
      </w:r>
      <w:r w:rsidR="00C8378D">
        <w:rPr>
          <w:rFonts w:hint="cs"/>
          <w:sz w:val="24"/>
          <w:rtl/>
        </w:rPr>
        <w:t xml:space="preserve"> </w:t>
      </w:r>
      <w:r w:rsidR="00DD28BB" w:rsidRPr="005F3AE9">
        <w:rPr>
          <w:rFonts w:hint="cs"/>
          <w:sz w:val="24"/>
          <w:rtl/>
        </w:rPr>
        <w:t>האחראיים</w:t>
      </w:r>
      <w:r w:rsidR="00C8378D">
        <w:rPr>
          <w:rFonts w:hint="cs"/>
          <w:sz w:val="24"/>
          <w:rtl/>
        </w:rPr>
        <w:t xml:space="preserve"> </w:t>
      </w:r>
      <w:r>
        <w:rPr>
          <w:rFonts w:hint="cs"/>
          <w:sz w:val="24"/>
          <w:rtl/>
        </w:rPr>
        <w:t>ל</w:t>
      </w:r>
      <w:r w:rsidR="00DD28BB" w:rsidRPr="005F3AE9">
        <w:rPr>
          <w:rFonts w:hint="cs"/>
          <w:sz w:val="24"/>
          <w:rtl/>
        </w:rPr>
        <w:t>הובלת</w:t>
      </w:r>
      <w:r w:rsidR="00C8378D">
        <w:rPr>
          <w:rFonts w:hint="cs"/>
          <w:sz w:val="24"/>
          <w:rtl/>
        </w:rPr>
        <w:t xml:space="preserve"> </w:t>
      </w:r>
      <w:r w:rsidR="00DD28BB" w:rsidRPr="005F3AE9">
        <w:rPr>
          <w:rFonts w:hint="cs"/>
          <w:sz w:val="24"/>
          <w:rtl/>
        </w:rPr>
        <w:t>מקצוע</w:t>
      </w:r>
      <w:r w:rsidR="00C8378D">
        <w:rPr>
          <w:rFonts w:hint="cs"/>
          <w:sz w:val="24"/>
          <w:rtl/>
        </w:rPr>
        <w:t xml:space="preserve"> </w:t>
      </w:r>
      <w:r w:rsidR="00DD28BB" w:rsidRPr="005F3AE9">
        <w:rPr>
          <w:rFonts w:hint="cs"/>
          <w:sz w:val="24"/>
          <w:rtl/>
        </w:rPr>
        <w:t>הלימוד</w:t>
      </w:r>
      <w:r w:rsidR="00C8378D">
        <w:rPr>
          <w:rFonts w:hint="cs"/>
          <w:sz w:val="24"/>
          <w:rtl/>
        </w:rPr>
        <w:t xml:space="preserve"> </w:t>
      </w:r>
      <w:r w:rsidR="00DD28BB" w:rsidRPr="005F3AE9">
        <w:rPr>
          <w:rFonts w:hint="cs"/>
          <w:sz w:val="24"/>
          <w:rtl/>
        </w:rPr>
        <w:t>במערכת</w:t>
      </w:r>
      <w:r w:rsidR="00C8378D">
        <w:rPr>
          <w:rFonts w:hint="cs"/>
          <w:sz w:val="24"/>
          <w:rtl/>
        </w:rPr>
        <w:t xml:space="preserve"> </w:t>
      </w:r>
      <w:r w:rsidR="00DD28BB" w:rsidRPr="005F3AE9">
        <w:rPr>
          <w:rFonts w:hint="cs"/>
          <w:sz w:val="24"/>
          <w:rtl/>
        </w:rPr>
        <w:t>החינוך),</w:t>
      </w:r>
      <w:r w:rsidR="00C8378D">
        <w:rPr>
          <w:rFonts w:hint="cs"/>
          <w:sz w:val="24"/>
          <w:rtl/>
        </w:rPr>
        <w:t xml:space="preserve"> </w:t>
      </w:r>
      <w:r>
        <w:rPr>
          <w:rFonts w:hint="cs"/>
          <w:sz w:val="24"/>
          <w:rtl/>
        </w:rPr>
        <w:t>מובילי</w:t>
      </w:r>
      <w:r w:rsidR="00C8378D">
        <w:rPr>
          <w:rFonts w:hint="cs"/>
          <w:sz w:val="24"/>
          <w:rtl/>
        </w:rPr>
        <w:t xml:space="preserve"> </w:t>
      </w:r>
      <w:r w:rsidR="00DD28BB" w:rsidRPr="005F3AE9">
        <w:rPr>
          <w:rFonts w:hint="cs"/>
          <w:sz w:val="24"/>
          <w:rtl/>
        </w:rPr>
        <w:t>שינוי</w:t>
      </w:r>
      <w:r w:rsidR="00C8378D">
        <w:rPr>
          <w:rFonts w:hint="cs"/>
          <w:sz w:val="24"/>
          <w:rtl/>
        </w:rPr>
        <w:t xml:space="preserve"> </w:t>
      </w:r>
      <w:r w:rsidR="00DD28BB" w:rsidRPr="005F3AE9">
        <w:rPr>
          <w:rFonts w:hint="cs"/>
          <w:sz w:val="24"/>
          <w:rtl/>
        </w:rPr>
        <w:t>פדגוגי</w:t>
      </w:r>
      <w:r w:rsidR="00C8378D">
        <w:rPr>
          <w:rFonts w:hint="cs"/>
          <w:sz w:val="24"/>
          <w:rtl/>
        </w:rPr>
        <w:t xml:space="preserve"> </w:t>
      </w:r>
      <w:r w:rsidR="00DD28BB" w:rsidRPr="005F3AE9">
        <w:rPr>
          <w:rFonts w:hint="cs"/>
          <w:sz w:val="24"/>
          <w:rtl/>
        </w:rPr>
        <w:t>ברמ</w:t>
      </w:r>
      <w:r w:rsidR="00BE4CF2" w:rsidRPr="005F3AE9">
        <w:rPr>
          <w:rFonts w:hint="cs"/>
          <w:sz w:val="24"/>
          <w:rtl/>
        </w:rPr>
        <w:t>ת</w:t>
      </w:r>
      <w:r w:rsidR="00C8378D">
        <w:rPr>
          <w:rFonts w:hint="cs"/>
          <w:sz w:val="24"/>
          <w:rtl/>
        </w:rPr>
        <w:t xml:space="preserve"> </w:t>
      </w:r>
      <w:r w:rsidR="00BE4CF2" w:rsidRPr="005F3AE9">
        <w:rPr>
          <w:rFonts w:hint="cs"/>
          <w:sz w:val="24"/>
          <w:rtl/>
        </w:rPr>
        <w:t>הרשות</w:t>
      </w:r>
      <w:r w:rsidR="00C8378D">
        <w:rPr>
          <w:rFonts w:hint="cs"/>
          <w:sz w:val="24"/>
          <w:rtl/>
        </w:rPr>
        <w:t xml:space="preserve"> </w:t>
      </w:r>
      <w:r w:rsidR="00BE4CF2" w:rsidRPr="005F3AE9">
        <w:rPr>
          <w:rFonts w:hint="cs"/>
          <w:sz w:val="24"/>
          <w:rtl/>
        </w:rPr>
        <w:t>המקומית</w:t>
      </w:r>
      <w:r w:rsidR="00DD28BB" w:rsidRPr="005F3AE9">
        <w:rPr>
          <w:rFonts w:hint="cs"/>
          <w:sz w:val="24"/>
          <w:rtl/>
        </w:rPr>
        <w:t>,</w:t>
      </w:r>
      <w:r w:rsidR="00C8378D">
        <w:rPr>
          <w:rFonts w:hint="cs"/>
          <w:sz w:val="24"/>
          <w:rtl/>
        </w:rPr>
        <w:t xml:space="preserve"> </w:t>
      </w:r>
      <w:r>
        <w:rPr>
          <w:rFonts w:hint="cs"/>
          <w:sz w:val="24"/>
          <w:rtl/>
        </w:rPr>
        <w:t>ראשי</w:t>
      </w:r>
      <w:r w:rsidR="00C8378D">
        <w:rPr>
          <w:rFonts w:hint="cs"/>
          <w:sz w:val="24"/>
          <w:rtl/>
        </w:rPr>
        <w:t xml:space="preserve"> </w:t>
      </w:r>
      <w:r w:rsidR="00DD28BB" w:rsidRPr="005F3AE9">
        <w:rPr>
          <w:rFonts w:hint="cs"/>
          <w:sz w:val="24"/>
          <w:rtl/>
        </w:rPr>
        <w:t>מרכזים</w:t>
      </w:r>
      <w:r w:rsidR="00C8378D">
        <w:rPr>
          <w:rFonts w:hint="cs"/>
          <w:sz w:val="24"/>
          <w:rtl/>
        </w:rPr>
        <w:t xml:space="preserve"> </w:t>
      </w:r>
      <w:r w:rsidR="00DD28BB" w:rsidRPr="005F3AE9">
        <w:rPr>
          <w:rFonts w:hint="cs"/>
          <w:sz w:val="24"/>
          <w:rtl/>
        </w:rPr>
        <w:t>גדולים</w:t>
      </w:r>
      <w:r w:rsidR="00C8378D">
        <w:rPr>
          <w:rFonts w:hint="cs"/>
          <w:sz w:val="24"/>
          <w:rtl/>
        </w:rPr>
        <w:t xml:space="preserve"> </w:t>
      </w:r>
      <w:r w:rsidR="00DD28BB" w:rsidRPr="005F3AE9">
        <w:rPr>
          <w:rFonts w:hint="cs"/>
          <w:sz w:val="24"/>
          <w:rtl/>
        </w:rPr>
        <w:t>להשתלמויות</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או</w:t>
      </w:r>
      <w:r w:rsidR="00C8378D">
        <w:rPr>
          <w:rFonts w:hint="cs"/>
          <w:sz w:val="24"/>
          <w:rtl/>
        </w:rPr>
        <w:t xml:space="preserve"> </w:t>
      </w:r>
      <w:r w:rsidR="00DD28BB" w:rsidRPr="005F3AE9">
        <w:rPr>
          <w:rFonts w:hint="cs"/>
          <w:sz w:val="24"/>
          <w:rtl/>
        </w:rPr>
        <w:t>מובילי</w:t>
      </w:r>
      <w:r w:rsidR="00C8378D">
        <w:rPr>
          <w:rFonts w:hint="cs"/>
          <w:sz w:val="24"/>
          <w:rtl/>
        </w:rPr>
        <w:t xml:space="preserve"> </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חינוכיות</w:t>
      </w:r>
      <w:r w:rsidR="00C8378D">
        <w:rPr>
          <w:rFonts w:hint="cs"/>
          <w:sz w:val="24"/>
          <w:rtl/>
        </w:rPr>
        <w:t xml:space="preserve"> </w:t>
      </w:r>
      <w:r w:rsidR="00DD28BB" w:rsidRPr="005F3AE9">
        <w:rPr>
          <w:rFonts w:hint="cs"/>
          <w:sz w:val="24"/>
          <w:rtl/>
        </w:rPr>
        <w:t>ברשתות</w:t>
      </w:r>
      <w:r w:rsidR="00C8378D">
        <w:rPr>
          <w:rFonts w:hint="cs"/>
          <w:sz w:val="24"/>
          <w:rtl/>
        </w:rPr>
        <w:t xml:space="preserve"> </w:t>
      </w:r>
      <w:r w:rsidR="00DD28BB" w:rsidRPr="005F3AE9">
        <w:rPr>
          <w:rFonts w:hint="cs"/>
          <w:sz w:val="24"/>
          <w:rtl/>
        </w:rPr>
        <w:t>חינוך</w:t>
      </w:r>
      <w:r w:rsidR="00C8378D">
        <w:rPr>
          <w:rFonts w:hint="cs"/>
          <w:sz w:val="24"/>
          <w:rtl/>
        </w:rPr>
        <w:t xml:space="preserve">. </w:t>
      </w:r>
      <w:r w:rsidR="00DD28BB" w:rsidRPr="005F3AE9">
        <w:rPr>
          <w:rFonts w:hint="cs"/>
          <w:sz w:val="24"/>
          <w:rtl/>
        </w:rPr>
        <w:t>הראיונות</w:t>
      </w:r>
      <w:r w:rsidR="00C8378D">
        <w:rPr>
          <w:rFonts w:hint="cs"/>
          <w:sz w:val="24"/>
          <w:rtl/>
        </w:rPr>
        <w:t xml:space="preserve"> </w:t>
      </w:r>
      <w:r w:rsidR="00DD28BB" w:rsidRPr="005F3AE9">
        <w:rPr>
          <w:rFonts w:hint="cs"/>
          <w:sz w:val="24"/>
          <w:rtl/>
        </w:rPr>
        <w:t>היו</w:t>
      </w:r>
      <w:r w:rsidR="00C8378D">
        <w:rPr>
          <w:rFonts w:hint="cs"/>
          <w:sz w:val="24"/>
          <w:rtl/>
        </w:rPr>
        <w:t xml:space="preserve"> </w:t>
      </w:r>
      <w:r>
        <w:rPr>
          <w:rFonts w:hint="cs"/>
          <w:sz w:val="24"/>
          <w:rtl/>
        </w:rPr>
        <w:t>אישיים,</w:t>
      </w:r>
      <w:r w:rsidR="00C8378D">
        <w:rPr>
          <w:rFonts w:hint="cs"/>
          <w:sz w:val="24"/>
          <w:rtl/>
        </w:rPr>
        <w:t xml:space="preserve"> </w:t>
      </w:r>
      <w:r w:rsidR="00DD28BB" w:rsidRPr="005F3AE9">
        <w:rPr>
          <w:rFonts w:hint="cs"/>
          <w:sz w:val="24"/>
          <w:rtl/>
        </w:rPr>
        <w:t>מובנים</w:t>
      </w:r>
      <w:r w:rsidR="00C8378D">
        <w:rPr>
          <w:rFonts w:hint="cs"/>
          <w:sz w:val="24"/>
          <w:rtl/>
        </w:rPr>
        <w:t xml:space="preserve"> </w:t>
      </w:r>
      <w:r w:rsidR="00DD28BB" w:rsidRPr="005F3AE9">
        <w:rPr>
          <w:rFonts w:hint="cs"/>
          <w:sz w:val="24"/>
          <w:rtl/>
        </w:rPr>
        <w:t>למחצה</w:t>
      </w:r>
      <w:r w:rsidR="00C8378D">
        <w:rPr>
          <w:rFonts w:hint="cs"/>
          <w:sz w:val="24"/>
          <w:rtl/>
        </w:rPr>
        <w:t xml:space="preserve"> </w:t>
      </w:r>
      <w:r w:rsidR="00DD28BB" w:rsidRPr="005F3AE9">
        <w:rPr>
          <w:rFonts w:hint="cs"/>
          <w:sz w:val="24"/>
          <w:rtl/>
        </w:rPr>
        <w:t>ונמשכו</w:t>
      </w:r>
      <w:r w:rsidR="00C8378D">
        <w:rPr>
          <w:rFonts w:hint="cs"/>
          <w:sz w:val="24"/>
          <w:rtl/>
        </w:rPr>
        <w:t xml:space="preserve"> </w:t>
      </w:r>
      <w:r w:rsidR="006B7756">
        <w:rPr>
          <w:rFonts w:hint="cs"/>
          <w:sz w:val="24"/>
          <w:rtl/>
        </w:rPr>
        <w:t xml:space="preserve">בין </w:t>
      </w:r>
      <w:r w:rsidR="00DD28BB" w:rsidRPr="005F3AE9">
        <w:rPr>
          <w:rFonts w:hint="cs"/>
          <w:sz w:val="24"/>
          <w:rtl/>
        </w:rPr>
        <w:t>שעה</w:t>
      </w:r>
      <w:r w:rsidR="00C8378D">
        <w:rPr>
          <w:rFonts w:hint="cs"/>
          <w:sz w:val="24"/>
          <w:rtl/>
        </w:rPr>
        <w:t xml:space="preserve"> </w:t>
      </w:r>
      <w:r w:rsidR="00DD28BB" w:rsidRPr="005F3AE9">
        <w:rPr>
          <w:rFonts w:hint="cs"/>
          <w:sz w:val="24"/>
          <w:rtl/>
        </w:rPr>
        <w:t>וחצי</w:t>
      </w:r>
      <w:r w:rsidR="006B7756">
        <w:rPr>
          <w:rFonts w:hint="cs"/>
          <w:sz w:val="24"/>
          <w:rtl/>
        </w:rPr>
        <w:t>לשעתיים</w:t>
      </w:r>
      <w:r w:rsidR="00C8378D">
        <w:rPr>
          <w:rFonts w:hint="cs"/>
          <w:sz w:val="24"/>
          <w:rtl/>
        </w:rPr>
        <w:t xml:space="preserve">. </w:t>
      </w:r>
      <w:r>
        <w:rPr>
          <w:rFonts w:hint="cs"/>
          <w:sz w:val="24"/>
          <w:rtl/>
        </w:rPr>
        <w:t>ה</w:t>
      </w:r>
      <w:r w:rsidR="00DD28BB" w:rsidRPr="005F3AE9">
        <w:rPr>
          <w:rFonts w:hint="cs"/>
          <w:sz w:val="24"/>
          <w:rtl/>
        </w:rPr>
        <w:t>שאלות</w:t>
      </w:r>
      <w:r w:rsidR="00C8378D">
        <w:rPr>
          <w:rFonts w:hint="cs"/>
          <w:sz w:val="24"/>
          <w:rtl/>
        </w:rPr>
        <w:t xml:space="preserve"> </w:t>
      </w:r>
      <w:r w:rsidR="00DD28BB" w:rsidRPr="005F3AE9">
        <w:rPr>
          <w:rFonts w:hint="cs"/>
          <w:sz w:val="24"/>
          <w:rtl/>
        </w:rPr>
        <w:t>ב</w:t>
      </w:r>
      <w:r>
        <w:rPr>
          <w:rFonts w:hint="cs"/>
          <w:sz w:val="24"/>
          <w:rtl/>
        </w:rPr>
        <w:t>י</w:t>
      </w:r>
      <w:r w:rsidR="00DD28BB" w:rsidRPr="005F3AE9">
        <w:rPr>
          <w:rFonts w:hint="cs"/>
          <w:sz w:val="24"/>
          <w:rtl/>
        </w:rPr>
        <w:t>קשו</w:t>
      </w:r>
      <w:r w:rsidR="00C8378D">
        <w:rPr>
          <w:rFonts w:hint="cs"/>
          <w:sz w:val="24"/>
          <w:rtl/>
        </w:rPr>
        <w:t xml:space="preserve"> </w:t>
      </w:r>
      <w:r>
        <w:rPr>
          <w:rFonts w:hint="cs"/>
          <w:sz w:val="24"/>
          <w:rtl/>
        </w:rPr>
        <w:t>בין</w:t>
      </w:r>
      <w:r w:rsidR="00C8378D">
        <w:rPr>
          <w:rFonts w:hint="cs"/>
          <w:sz w:val="24"/>
          <w:rtl/>
        </w:rPr>
        <w:t xml:space="preserve"> </w:t>
      </w:r>
      <w:r>
        <w:rPr>
          <w:rFonts w:hint="cs"/>
          <w:sz w:val="24"/>
          <w:rtl/>
        </w:rPr>
        <w:t>השאר</w:t>
      </w:r>
      <w:r w:rsidR="00C8378D">
        <w:rPr>
          <w:rFonts w:hint="cs"/>
          <w:sz w:val="24"/>
          <w:rtl/>
        </w:rPr>
        <w:t xml:space="preserve"> </w:t>
      </w:r>
      <w:r w:rsidR="00DD28BB" w:rsidRPr="005F3AE9">
        <w:rPr>
          <w:rFonts w:hint="cs"/>
          <w:sz w:val="24"/>
          <w:rtl/>
        </w:rPr>
        <w:t>לתאר</w:t>
      </w:r>
      <w:r w:rsidR="00C8378D">
        <w:rPr>
          <w:rFonts w:hint="cs"/>
          <w:sz w:val="24"/>
          <w:rtl/>
        </w:rPr>
        <w:t xml:space="preserve"> </w:t>
      </w:r>
      <w:r w:rsidR="00DD28BB" w:rsidRPr="005F3AE9">
        <w:rPr>
          <w:rFonts w:hint="cs"/>
          <w:sz w:val="24"/>
          <w:rtl/>
        </w:rPr>
        <w:t>את</w:t>
      </w:r>
      <w:r w:rsidR="00C8378D">
        <w:rPr>
          <w:rFonts w:hint="cs"/>
          <w:sz w:val="24"/>
          <w:rtl/>
        </w:rPr>
        <w:t xml:space="preserve"> </w:t>
      </w:r>
      <w:r w:rsidR="00F93384">
        <w:rPr>
          <w:rFonts w:hint="cs"/>
          <w:sz w:val="24"/>
          <w:rtl/>
        </w:rPr>
        <w:t>תוכני</w:t>
      </w:r>
      <w:r w:rsidR="00DD28BB" w:rsidRPr="005F3AE9">
        <w:rPr>
          <w:rFonts w:hint="cs"/>
          <w:sz w:val="24"/>
          <w:rtl/>
        </w:rPr>
        <w:t>ת</w:t>
      </w:r>
      <w:r w:rsidR="00C8378D">
        <w:rPr>
          <w:rFonts w:hint="cs"/>
          <w:sz w:val="24"/>
          <w:rtl/>
        </w:rPr>
        <w:t xml:space="preserve"> </w:t>
      </w:r>
      <w:r w:rsidR="00DD28BB" w:rsidRPr="005F3AE9">
        <w:rPr>
          <w:rFonts w:hint="cs"/>
          <w:sz w:val="24"/>
          <w:rtl/>
        </w:rPr>
        <w:t>השינוי</w:t>
      </w:r>
      <w:r w:rsidR="00C8378D">
        <w:rPr>
          <w:rFonts w:hint="cs"/>
          <w:sz w:val="24"/>
          <w:rtl/>
        </w:rPr>
        <w:t xml:space="preserve"> </w:t>
      </w:r>
      <w:r w:rsidR="00BE4CF2" w:rsidRPr="005F3AE9">
        <w:rPr>
          <w:rFonts w:hint="cs"/>
          <w:sz w:val="24"/>
          <w:rtl/>
        </w:rPr>
        <w:t>בתחום</w:t>
      </w:r>
      <w:r w:rsidR="00C8378D">
        <w:rPr>
          <w:rFonts w:hint="cs"/>
          <w:sz w:val="24"/>
          <w:rtl/>
        </w:rPr>
        <w:t xml:space="preserve"> </w:t>
      </w:r>
      <w:r w:rsidR="00BE4CF2" w:rsidRPr="005F3AE9">
        <w:rPr>
          <w:rFonts w:hint="cs"/>
          <w:sz w:val="24"/>
          <w:rtl/>
        </w:rPr>
        <w:t>פיתוח</w:t>
      </w:r>
      <w:r w:rsidR="00C8378D">
        <w:rPr>
          <w:rFonts w:hint="cs"/>
          <w:sz w:val="24"/>
          <w:rtl/>
        </w:rPr>
        <w:t xml:space="preserve"> </w:t>
      </w:r>
      <w:r w:rsidR="00BE4CF2" w:rsidRPr="005F3AE9">
        <w:rPr>
          <w:rFonts w:hint="cs"/>
          <w:sz w:val="24"/>
          <w:rtl/>
        </w:rPr>
        <w:t>החשיב</w:t>
      </w:r>
      <w:r>
        <w:rPr>
          <w:rFonts w:hint="cs"/>
          <w:sz w:val="24"/>
          <w:rtl/>
        </w:rPr>
        <w:t>ה</w:t>
      </w:r>
      <w:r w:rsidR="00C8378D">
        <w:rPr>
          <w:rFonts w:hint="cs"/>
          <w:sz w:val="24"/>
          <w:rtl/>
        </w:rPr>
        <w:t xml:space="preserve"> </w:t>
      </w:r>
      <w:r w:rsidR="00DD28BB" w:rsidRPr="005F3AE9">
        <w:rPr>
          <w:rFonts w:hint="cs"/>
          <w:sz w:val="24"/>
          <w:rtl/>
        </w:rPr>
        <w:t>ואת</w:t>
      </w:r>
      <w:r w:rsidR="00C8378D">
        <w:rPr>
          <w:rFonts w:hint="cs"/>
          <w:sz w:val="24"/>
          <w:rtl/>
        </w:rPr>
        <w:t xml:space="preserve"> </w:t>
      </w:r>
      <w:r w:rsidR="00DD28BB" w:rsidRPr="005F3AE9">
        <w:rPr>
          <w:rFonts w:hint="cs"/>
          <w:sz w:val="24"/>
          <w:rtl/>
        </w:rPr>
        <w:t>האתגרים</w:t>
      </w:r>
      <w:r w:rsidR="00C8378D">
        <w:rPr>
          <w:rFonts w:hint="cs"/>
          <w:sz w:val="24"/>
          <w:rtl/>
        </w:rPr>
        <w:t xml:space="preserve"> </w:t>
      </w:r>
      <w:r w:rsidR="00DD28BB" w:rsidRPr="005F3AE9">
        <w:rPr>
          <w:rFonts w:hint="cs"/>
          <w:sz w:val="24"/>
          <w:rtl/>
        </w:rPr>
        <w:t>שהיו</w:t>
      </w:r>
      <w:r w:rsidR="00C8378D">
        <w:rPr>
          <w:rFonts w:hint="cs"/>
          <w:sz w:val="24"/>
          <w:rtl/>
        </w:rPr>
        <w:t xml:space="preserve"> </w:t>
      </w:r>
      <w:r w:rsidR="00DD28BB" w:rsidRPr="005F3AE9">
        <w:rPr>
          <w:rFonts w:hint="cs"/>
          <w:sz w:val="24"/>
          <w:rtl/>
        </w:rPr>
        <w:t>כרוכים</w:t>
      </w:r>
      <w:r w:rsidR="00C8378D">
        <w:rPr>
          <w:rFonts w:hint="cs"/>
          <w:sz w:val="24"/>
          <w:rtl/>
        </w:rPr>
        <w:t xml:space="preserve"> </w:t>
      </w:r>
      <w:r w:rsidR="00DD28BB" w:rsidRPr="005F3AE9">
        <w:rPr>
          <w:rFonts w:hint="cs"/>
          <w:sz w:val="24"/>
          <w:rtl/>
        </w:rPr>
        <w:t>בתהליך</w:t>
      </w:r>
      <w:r w:rsidR="00C8378D">
        <w:rPr>
          <w:rFonts w:hint="cs"/>
          <w:sz w:val="24"/>
          <w:rtl/>
        </w:rPr>
        <w:t xml:space="preserve"> </w:t>
      </w:r>
      <w:r w:rsidR="00DD28BB" w:rsidRPr="005F3AE9">
        <w:rPr>
          <w:rFonts w:hint="cs"/>
          <w:sz w:val="24"/>
          <w:rtl/>
        </w:rPr>
        <w:t>השינוי</w:t>
      </w:r>
      <w:r w:rsidR="00C8378D">
        <w:rPr>
          <w:rFonts w:hint="cs"/>
          <w:sz w:val="24"/>
          <w:rtl/>
        </w:rPr>
        <w:t xml:space="preserve"> </w:t>
      </w:r>
      <w:r w:rsidR="00DD28BB" w:rsidRPr="005F3AE9">
        <w:rPr>
          <w:rFonts w:hint="cs"/>
          <w:sz w:val="24"/>
          <w:rtl/>
        </w:rPr>
        <w:t>ב</w:t>
      </w:r>
      <w:r w:rsidR="00BE4CF2" w:rsidRPr="005F3AE9">
        <w:rPr>
          <w:rFonts w:hint="cs"/>
          <w:sz w:val="24"/>
          <w:rtl/>
        </w:rPr>
        <w:t>נוגע</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המקצועי,</w:t>
      </w:r>
      <w:r w:rsidR="00C8378D">
        <w:rPr>
          <w:rFonts w:hint="cs"/>
          <w:sz w:val="24"/>
          <w:rtl/>
        </w:rPr>
        <w:t xml:space="preserve"> </w:t>
      </w:r>
      <w:r w:rsidR="00DD28BB" w:rsidRPr="005F3AE9">
        <w:rPr>
          <w:rFonts w:hint="cs"/>
          <w:sz w:val="24"/>
          <w:rtl/>
        </w:rPr>
        <w:t>להערכה</w:t>
      </w:r>
      <w:r w:rsidR="00C8378D">
        <w:rPr>
          <w:rFonts w:hint="cs"/>
          <w:sz w:val="24"/>
          <w:rtl/>
        </w:rPr>
        <w:t xml:space="preserve"> </w:t>
      </w:r>
      <w:r w:rsidR="00DD28BB" w:rsidRPr="005F3AE9">
        <w:rPr>
          <w:rFonts w:hint="cs"/>
          <w:sz w:val="24"/>
          <w:rtl/>
        </w:rPr>
        <w:t>ולפיתוח</w:t>
      </w:r>
      <w:r w:rsidR="00C8378D">
        <w:rPr>
          <w:rFonts w:hint="cs"/>
          <w:sz w:val="24"/>
          <w:rtl/>
        </w:rPr>
        <w:t xml:space="preserve"> </w:t>
      </w:r>
      <w:r w:rsidR="00DD28BB" w:rsidRPr="005F3AE9">
        <w:rPr>
          <w:rFonts w:hint="cs"/>
          <w:sz w:val="24"/>
          <w:rtl/>
        </w:rPr>
        <w:t>חומרי</w:t>
      </w:r>
      <w:r w:rsidR="00C8378D">
        <w:rPr>
          <w:rFonts w:hint="cs"/>
          <w:sz w:val="24"/>
          <w:rtl/>
        </w:rPr>
        <w:t xml:space="preserve"> </w:t>
      </w:r>
      <w:r w:rsidR="00DD28BB" w:rsidRPr="005F3AE9">
        <w:rPr>
          <w:rFonts w:hint="cs"/>
          <w:sz w:val="24"/>
          <w:rtl/>
        </w:rPr>
        <w:t>למידה</w:t>
      </w:r>
      <w:r w:rsidR="00C8378D">
        <w:rPr>
          <w:rFonts w:hint="cs"/>
          <w:sz w:val="24"/>
          <w:rtl/>
        </w:rPr>
        <w:t xml:space="preserve"> </w:t>
      </w:r>
      <w:r w:rsidR="00DD28BB" w:rsidRPr="005F3AE9">
        <w:rPr>
          <w:rFonts w:hint="cs"/>
          <w:sz w:val="24"/>
          <w:rtl/>
        </w:rPr>
        <w:t>(</w:t>
      </w:r>
      <w:r w:rsidR="00DD28BB" w:rsidRPr="005F3AE9">
        <w:rPr>
          <w:sz w:val="24"/>
        </w:rPr>
        <w:t>Zohar,</w:t>
      </w:r>
      <w:r w:rsidR="00C8378D">
        <w:rPr>
          <w:sz w:val="24"/>
        </w:rPr>
        <w:t xml:space="preserve"> </w:t>
      </w:r>
      <w:r w:rsidR="00DD28BB" w:rsidRPr="005F3AE9">
        <w:rPr>
          <w:sz w:val="24"/>
        </w:rPr>
        <w:t>2013;</w:t>
      </w:r>
      <w:r w:rsidR="00C8378D">
        <w:rPr>
          <w:sz w:val="24"/>
        </w:rPr>
        <w:t xml:space="preserve"> </w:t>
      </w:r>
      <w:r w:rsidR="00DD28BB" w:rsidRPr="005F3AE9">
        <w:rPr>
          <w:sz w:val="24"/>
        </w:rPr>
        <w:t>Zohar</w:t>
      </w:r>
      <w:r w:rsidR="00C8378D">
        <w:rPr>
          <w:sz w:val="24"/>
        </w:rPr>
        <w:t xml:space="preserve"> </w:t>
      </w:r>
      <w:r w:rsidR="00DD28BB" w:rsidRPr="005F3AE9">
        <w:rPr>
          <w:sz w:val="24"/>
        </w:rPr>
        <w:t>and</w:t>
      </w:r>
      <w:r w:rsidR="00C8378D">
        <w:rPr>
          <w:sz w:val="24"/>
        </w:rPr>
        <w:t xml:space="preserve"> </w:t>
      </w:r>
      <w:r w:rsidR="00DD28BB" w:rsidRPr="005F3AE9">
        <w:rPr>
          <w:sz w:val="24"/>
        </w:rPr>
        <w:t>Lustov,</w:t>
      </w:r>
      <w:r w:rsidR="00C8378D">
        <w:rPr>
          <w:sz w:val="24"/>
        </w:rPr>
        <w:t xml:space="preserve"> </w:t>
      </w:r>
      <w:r>
        <w:rPr>
          <w:rStyle w:val="CommentReference"/>
        </w:rPr>
        <w:commentReference w:id="13"/>
      </w:r>
      <w:r w:rsidR="006B7756">
        <w:rPr>
          <w:sz w:val="24"/>
        </w:rPr>
        <w:t>2018</w:t>
      </w:r>
      <w:r w:rsidR="00DD28BB" w:rsidRPr="005F3AE9">
        <w:rPr>
          <w:rFonts w:hint="cs"/>
          <w:sz w:val="24"/>
          <w:rtl/>
        </w:rPr>
        <w:t>)</w:t>
      </w:r>
      <w:r w:rsidR="00C8378D">
        <w:rPr>
          <w:rFonts w:hint="cs"/>
          <w:sz w:val="24"/>
          <w:rtl/>
        </w:rPr>
        <w:t xml:space="preserve">. </w:t>
      </w:r>
      <w:r w:rsidR="00DD28BB" w:rsidRPr="005F3AE9">
        <w:rPr>
          <w:rFonts w:hint="cs"/>
          <w:sz w:val="24"/>
          <w:rtl/>
        </w:rPr>
        <w:t>הראיונות</w:t>
      </w:r>
      <w:r w:rsidR="00C8378D">
        <w:rPr>
          <w:rFonts w:hint="cs"/>
          <w:sz w:val="24"/>
          <w:rtl/>
        </w:rPr>
        <w:t xml:space="preserve"> </w:t>
      </w:r>
      <w:r w:rsidR="00DD28BB" w:rsidRPr="005F3AE9">
        <w:rPr>
          <w:rFonts w:hint="cs"/>
          <w:sz w:val="24"/>
          <w:rtl/>
        </w:rPr>
        <w:t>נותחו</w:t>
      </w:r>
      <w:r w:rsidR="00C8378D">
        <w:rPr>
          <w:rFonts w:hint="cs"/>
          <w:sz w:val="24"/>
          <w:rtl/>
        </w:rPr>
        <w:t xml:space="preserve"> </w:t>
      </w:r>
      <w:r w:rsidR="0026374D">
        <w:rPr>
          <w:rFonts w:hint="cs"/>
          <w:sz w:val="24"/>
          <w:rtl/>
        </w:rPr>
        <w:t>על</w:t>
      </w:r>
      <w:r w:rsidR="00C8378D">
        <w:rPr>
          <w:rFonts w:hint="cs"/>
          <w:sz w:val="24"/>
          <w:rtl/>
        </w:rPr>
        <w:t xml:space="preserve"> </w:t>
      </w:r>
      <w:r w:rsidR="0026374D">
        <w:rPr>
          <w:rFonts w:hint="cs"/>
          <w:sz w:val="24"/>
          <w:rtl/>
        </w:rPr>
        <w:t>בסיס</w:t>
      </w:r>
      <w:r w:rsidR="00C8378D">
        <w:rPr>
          <w:rFonts w:hint="cs"/>
          <w:sz w:val="24"/>
          <w:rtl/>
        </w:rPr>
        <w:t xml:space="preserve"> </w:t>
      </w:r>
      <w:r w:rsidR="0026374D">
        <w:rPr>
          <w:rFonts w:hint="cs"/>
          <w:sz w:val="24"/>
          <w:rtl/>
        </w:rPr>
        <w:t>ה</w:t>
      </w:r>
      <w:r w:rsidR="00DD28BB" w:rsidRPr="005F3AE9">
        <w:rPr>
          <w:rFonts w:hint="cs"/>
          <w:sz w:val="24"/>
          <w:rtl/>
        </w:rPr>
        <w:t>גישה</w:t>
      </w:r>
      <w:r w:rsidR="00C8378D">
        <w:rPr>
          <w:rFonts w:hint="cs"/>
          <w:sz w:val="24"/>
          <w:rtl/>
        </w:rPr>
        <w:t xml:space="preserve"> </w:t>
      </w:r>
      <w:r w:rsidR="00DD28BB" w:rsidRPr="005F3AE9">
        <w:rPr>
          <w:rFonts w:hint="cs"/>
          <w:sz w:val="24"/>
          <w:rtl/>
        </w:rPr>
        <w:t>הפרגמטית</w:t>
      </w:r>
      <w:r w:rsidR="00C8378D">
        <w:rPr>
          <w:rFonts w:hint="cs"/>
          <w:sz w:val="24"/>
          <w:rtl/>
        </w:rPr>
        <w:t xml:space="preserve"> </w:t>
      </w:r>
      <w:r w:rsidR="00DD28BB" w:rsidRPr="005F3AE9">
        <w:rPr>
          <w:rFonts w:hint="cs"/>
          <w:sz w:val="24"/>
          <w:rtl/>
        </w:rPr>
        <w:t>לניתוח</w:t>
      </w:r>
      <w:r w:rsidR="00C8378D">
        <w:rPr>
          <w:rFonts w:hint="cs"/>
          <w:sz w:val="24"/>
          <w:rtl/>
        </w:rPr>
        <w:t xml:space="preserve"> </w:t>
      </w:r>
      <w:r w:rsidR="00DD28BB" w:rsidRPr="005F3AE9">
        <w:rPr>
          <w:rFonts w:hint="cs"/>
          <w:sz w:val="24"/>
          <w:rtl/>
        </w:rPr>
        <w:t>נתונים</w:t>
      </w:r>
      <w:r w:rsidR="00C8378D">
        <w:rPr>
          <w:rFonts w:hint="cs"/>
          <w:sz w:val="24"/>
          <w:rtl/>
        </w:rPr>
        <w:t xml:space="preserve"> </w:t>
      </w:r>
      <w:r w:rsidR="00DD28BB" w:rsidRPr="005F3AE9">
        <w:rPr>
          <w:rFonts w:hint="cs"/>
          <w:sz w:val="24"/>
          <w:rtl/>
        </w:rPr>
        <w:t>איכותניים</w:t>
      </w:r>
      <w:r w:rsidR="00C8378D">
        <w:rPr>
          <w:rFonts w:hint="cs"/>
          <w:sz w:val="24"/>
          <w:rtl/>
        </w:rPr>
        <w:t xml:space="preserve"> </w:t>
      </w:r>
      <w:r w:rsidR="00DD28BB" w:rsidRPr="005F3AE9">
        <w:rPr>
          <w:rFonts w:hint="cs"/>
          <w:sz w:val="24"/>
          <w:rtl/>
        </w:rPr>
        <w:t>(</w:t>
      </w:r>
      <w:r w:rsidR="00DD28BB" w:rsidRPr="005F3AE9">
        <w:rPr>
          <w:sz w:val="24"/>
        </w:rPr>
        <w:t>Savin-Badin</w:t>
      </w:r>
      <w:r w:rsidR="00C8378D">
        <w:rPr>
          <w:sz w:val="24"/>
        </w:rPr>
        <w:t xml:space="preserve"> </w:t>
      </w:r>
      <w:r w:rsidR="00DD28BB" w:rsidRPr="005F3AE9">
        <w:rPr>
          <w:sz w:val="24"/>
        </w:rPr>
        <w:t>and</w:t>
      </w:r>
      <w:r w:rsidR="00C8378D">
        <w:rPr>
          <w:sz w:val="24"/>
        </w:rPr>
        <w:t xml:space="preserve"> </w:t>
      </w:r>
      <w:r w:rsidR="00DD28BB" w:rsidRPr="005F3AE9">
        <w:rPr>
          <w:sz w:val="24"/>
        </w:rPr>
        <w:t>Howell-Major,</w:t>
      </w:r>
      <w:r w:rsidR="00C8378D">
        <w:rPr>
          <w:sz w:val="24"/>
        </w:rPr>
        <w:t xml:space="preserve"> </w:t>
      </w:r>
      <w:r w:rsidR="00DD28BB" w:rsidRPr="005F3AE9">
        <w:rPr>
          <w:sz w:val="24"/>
        </w:rPr>
        <w:t>2013</w:t>
      </w:r>
      <w:r w:rsidR="00DD28BB" w:rsidRPr="005F3AE9">
        <w:rPr>
          <w:rFonts w:hint="cs"/>
          <w:sz w:val="24"/>
          <w:rtl/>
        </w:rPr>
        <w:t>)</w:t>
      </w:r>
      <w:r w:rsidR="00C8378D">
        <w:rPr>
          <w:rFonts w:hint="cs"/>
          <w:sz w:val="24"/>
          <w:rtl/>
        </w:rPr>
        <w:t xml:space="preserve">. </w:t>
      </w:r>
    </w:p>
    <w:p w14:paraId="476BD687" w14:textId="748EC1DF" w:rsidR="00DD28BB" w:rsidRPr="005F3AE9" w:rsidRDefault="00DD28BB" w:rsidP="006B7756">
      <w:pPr>
        <w:pStyle w:val="ListParagraph"/>
        <w:spacing w:before="0" w:after="0" w:line="480" w:lineRule="auto"/>
        <w:ind w:left="0"/>
        <w:contextualSpacing w:val="0"/>
        <w:rPr>
          <w:sz w:val="24"/>
          <w:rtl/>
        </w:rPr>
      </w:pPr>
      <w:r w:rsidRPr="005F3AE9">
        <w:rPr>
          <w:rFonts w:hint="cs"/>
          <w:sz w:val="24"/>
          <w:rtl/>
        </w:rPr>
        <w:t>שניים</w:t>
      </w:r>
      <w:r w:rsidR="00C8378D">
        <w:rPr>
          <w:rFonts w:hint="cs"/>
          <w:sz w:val="24"/>
          <w:rtl/>
        </w:rPr>
        <w:t xml:space="preserve"> </w:t>
      </w:r>
      <w:r w:rsidRPr="005F3AE9">
        <w:rPr>
          <w:rFonts w:hint="cs"/>
          <w:sz w:val="24"/>
          <w:rtl/>
        </w:rPr>
        <w:t>מבין</w:t>
      </w:r>
      <w:r w:rsidR="00C8378D">
        <w:rPr>
          <w:rFonts w:hint="cs"/>
          <w:sz w:val="24"/>
          <w:rtl/>
        </w:rPr>
        <w:t xml:space="preserve"> </w:t>
      </w:r>
      <w:r w:rsidRPr="005F3AE9">
        <w:rPr>
          <w:rFonts w:hint="cs"/>
          <w:sz w:val="24"/>
          <w:rtl/>
        </w:rPr>
        <w:t>הנושאים</w:t>
      </w:r>
      <w:r w:rsidR="00C8378D">
        <w:rPr>
          <w:rFonts w:hint="cs"/>
          <w:sz w:val="24"/>
          <w:rtl/>
        </w:rPr>
        <w:t xml:space="preserve"> </w:t>
      </w:r>
      <w:r w:rsidRPr="005F3AE9">
        <w:rPr>
          <w:rFonts w:hint="cs"/>
          <w:sz w:val="24"/>
          <w:rtl/>
        </w:rPr>
        <w:t>הרבים</w:t>
      </w:r>
      <w:r w:rsidR="00C8378D">
        <w:rPr>
          <w:rFonts w:hint="cs"/>
          <w:sz w:val="24"/>
          <w:rtl/>
        </w:rPr>
        <w:t xml:space="preserve"> </w:t>
      </w:r>
      <w:r w:rsidRPr="005F3AE9">
        <w:rPr>
          <w:rFonts w:hint="cs"/>
          <w:sz w:val="24"/>
          <w:rtl/>
        </w:rPr>
        <w:t>שעלו</w:t>
      </w:r>
      <w:r w:rsidR="00C8378D">
        <w:rPr>
          <w:rFonts w:hint="cs"/>
          <w:sz w:val="24"/>
          <w:rtl/>
        </w:rPr>
        <w:t xml:space="preserve"> </w:t>
      </w:r>
      <w:r w:rsidRPr="005F3AE9">
        <w:rPr>
          <w:rFonts w:hint="cs"/>
          <w:sz w:val="24"/>
          <w:rtl/>
        </w:rPr>
        <w:t>מהראיונות</w:t>
      </w:r>
      <w:r w:rsidR="00C8378D">
        <w:rPr>
          <w:rFonts w:hint="cs"/>
          <w:sz w:val="24"/>
          <w:rtl/>
        </w:rPr>
        <w:t xml:space="preserve"> </w:t>
      </w:r>
      <w:r w:rsidRPr="005F3AE9">
        <w:rPr>
          <w:rFonts w:hint="cs"/>
          <w:sz w:val="24"/>
          <w:rtl/>
        </w:rPr>
        <w:t>רל</w:t>
      </w:r>
      <w:r w:rsidR="00AD1297">
        <w:rPr>
          <w:rFonts w:hint="cs"/>
          <w:sz w:val="24"/>
          <w:rtl/>
        </w:rPr>
        <w:t>וו</w:t>
      </w:r>
      <w:r w:rsidRPr="005F3AE9">
        <w:rPr>
          <w:rFonts w:hint="cs"/>
          <w:sz w:val="24"/>
          <w:rtl/>
        </w:rPr>
        <w:t>נטיים</w:t>
      </w:r>
      <w:r w:rsidR="00C8378D">
        <w:rPr>
          <w:rFonts w:hint="cs"/>
          <w:sz w:val="24"/>
          <w:rtl/>
        </w:rPr>
        <w:t xml:space="preserve"> </w:t>
      </w:r>
      <w:r w:rsidRPr="005F3AE9">
        <w:rPr>
          <w:rFonts w:hint="cs"/>
          <w:sz w:val="24"/>
          <w:rtl/>
        </w:rPr>
        <w:t>לפרק</w:t>
      </w:r>
      <w:r w:rsidR="00C8378D">
        <w:rPr>
          <w:rFonts w:hint="cs"/>
          <w:sz w:val="24"/>
          <w:rtl/>
        </w:rPr>
        <w:t xml:space="preserve"> </w:t>
      </w:r>
      <w:r w:rsidRPr="005F3AE9">
        <w:rPr>
          <w:rFonts w:hint="cs"/>
          <w:sz w:val="24"/>
          <w:rtl/>
        </w:rPr>
        <w:t>זה</w:t>
      </w:r>
      <w:r w:rsidR="00C8378D">
        <w:rPr>
          <w:rFonts w:hint="cs"/>
          <w:sz w:val="24"/>
          <w:rtl/>
        </w:rPr>
        <w:t xml:space="preserve">. </w:t>
      </w:r>
      <w:r w:rsidR="006B7756" w:rsidRPr="005F3AE9">
        <w:rPr>
          <w:rFonts w:hint="cs"/>
          <w:sz w:val="24"/>
          <w:rtl/>
        </w:rPr>
        <w:t>סעיפים</w:t>
      </w:r>
      <w:r w:rsidR="006B7756">
        <w:rPr>
          <w:rFonts w:hint="cs"/>
          <w:sz w:val="24"/>
          <w:rtl/>
        </w:rPr>
        <w:t xml:space="preserve"> שלהלן אביא </w:t>
      </w:r>
      <w:r w:rsidR="006B7756" w:rsidRPr="005F3AE9">
        <w:rPr>
          <w:rFonts w:hint="cs"/>
          <w:sz w:val="24"/>
          <w:rtl/>
        </w:rPr>
        <w:t>קטעים</w:t>
      </w:r>
      <w:r w:rsidR="006B7756">
        <w:rPr>
          <w:rFonts w:hint="cs"/>
          <w:sz w:val="24"/>
          <w:rtl/>
        </w:rPr>
        <w:t xml:space="preserve"> </w:t>
      </w:r>
      <w:r w:rsidR="006B7756" w:rsidRPr="005F3AE9">
        <w:rPr>
          <w:rFonts w:hint="cs"/>
          <w:sz w:val="24"/>
          <w:rtl/>
        </w:rPr>
        <w:t>מתוך</w:t>
      </w:r>
      <w:r w:rsidR="006B7756">
        <w:rPr>
          <w:rFonts w:hint="cs"/>
          <w:sz w:val="24"/>
          <w:rtl/>
        </w:rPr>
        <w:t xml:space="preserve"> </w:t>
      </w:r>
      <w:r w:rsidR="006B7756" w:rsidRPr="005F3AE9">
        <w:rPr>
          <w:rFonts w:hint="cs"/>
          <w:sz w:val="24"/>
          <w:rtl/>
        </w:rPr>
        <w:t xml:space="preserve">הראיונות </w:t>
      </w:r>
      <w:r w:rsidRPr="005F3AE9">
        <w:rPr>
          <w:rFonts w:hint="cs"/>
          <w:sz w:val="24"/>
          <w:rtl/>
        </w:rPr>
        <w:t>כדי</w:t>
      </w:r>
      <w:r w:rsidR="00C8378D">
        <w:rPr>
          <w:rFonts w:hint="cs"/>
          <w:sz w:val="24"/>
          <w:rtl/>
        </w:rPr>
        <w:t xml:space="preserve"> </w:t>
      </w:r>
      <w:r w:rsidRPr="005F3AE9">
        <w:rPr>
          <w:rFonts w:hint="cs"/>
          <w:sz w:val="24"/>
          <w:rtl/>
        </w:rPr>
        <w:t>להמחיש</w:t>
      </w:r>
      <w:r w:rsidR="00C8378D">
        <w:rPr>
          <w:rFonts w:hint="cs"/>
          <w:sz w:val="24"/>
          <w:rtl/>
        </w:rPr>
        <w:t xml:space="preserve"> </w:t>
      </w:r>
      <w:r w:rsidRPr="005F3AE9">
        <w:rPr>
          <w:rFonts w:hint="cs"/>
          <w:sz w:val="24"/>
          <w:rtl/>
        </w:rPr>
        <w:t>כיצד</w:t>
      </w:r>
      <w:r w:rsidR="00C8378D">
        <w:rPr>
          <w:rFonts w:hint="cs"/>
          <w:sz w:val="24"/>
          <w:rtl/>
        </w:rPr>
        <w:t xml:space="preserve"> </w:t>
      </w:r>
      <w:r w:rsidRPr="005F3AE9">
        <w:rPr>
          <w:rFonts w:hint="cs"/>
          <w:sz w:val="24"/>
          <w:rtl/>
        </w:rPr>
        <w:t>הנושאים</w:t>
      </w:r>
      <w:r w:rsidR="00C8378D">
        <w:rPr>
          <w:rFonts w:hint="cs"/>
          <w:sz w:val="24"/>
          <w:rtl/>
        </w:rPr>
        <w:t xml:space="preserve"> </w:t>
      </w:r>
      <w:r w:rsidRPr="005F3AE9">
        <w:rPr>
          <w:rFonts w:hint="cs"/>
          <w:sz w:val="24"/>
          <w:rtl/>
        </w:rPr>
        <w:t>התיאורטיים</w:t>
      </w:r>
      <w:r w:rsidR="00C8378D">
        <w:rPr>
          <w:rFonts w:hint="cs"/>
          <w:sz w:val="24"/>
          <w:rtl/>
        </w:rPr>
        <w:t xml:space="preserve"> </w:t>
      </w:r>
      <w:r w:rsidRPr="005F3AE9">
        <w:rPr>
          <w:rFonts w:hint="cs"/>
          <w:sz w:val="24"/>
          <w:rtl/>
        </w:rPr>
        <w:t>שנידונו</w:t>
      </w:r>
      <w:r w:rsidR="00C8378D">
        <w:rPr>
          <w:rFonts w:hint="cs"/>
          <w:sz w:val="24"/>
          <w:rtl/>
        </w:rPr>
        <w:t xml:space="preserve"> </w:t>
      </w:r>
      <w:r w:rsidRPr="005F3AE9">
        <w:rPr>
          <w:rFonts w:hint="cs"/>
          <w:sz w:val="24"/>
          <w:rtl/>
        </w:rPr>
        <w:t>בסעיפים</w:t>
      </w:r>
      <w:r w:rsidR="00C8378D">
        <w:rPr>
          <w:rFonts w:hint="cs"/>
          <w:sz w:val="24"/>
          <w:rtl/>
        </w:rPr>
        <w:t xml:space="preserve"> </w:t>
      </w:r>
      <w:r w:rsidRPr="005F3AE9">
        <w:rPr>
          <w:rFonts w:hint="cs"/>
          <w:sz w:val="24"/>
          <w:rtl/>
        </w:rPr>
        <w:t>הקודמים</w:t>
      </w:r>
      <w:r w:rsidR="00C8378D">
        <w:rPr>
          <w:rFonts w:hint="cs"/>
          <w:sz w:val="24"/>
          <w:rtl/>
        </w:rPr>
        <w:t xml:space="preserve"> </w:t>
      </w:r>
      <w:r w:rsidRPr="005F3AE9">
        <w:rPr>
          <w:rFonts w:hint="cs"/>
          <w:sz w:val="24"/>
          <w:rtl/>
        </w:rPr>
        <w:t>באים</w:t>
      </w:r>
      <w:r w:rsidR="00C8378D">
        <w:rPr>
          <w:rFonts w:hint="cs"/>
          <w:sz w:val="24"/>
          <w:rtl/>
        </w:rPr>
        <w:t xml:space="preserve"> </w:t>
      </w:r>
      <w:r w:rsidRPr="005F3AE9">
        <w:rPr>
          <w:rFonts w:hint="cs"/>
          <w:sz w:val="24"/>
          <w:rtl/>
        </w:rPr>
        <w:t>לידי</w:t>
      </w:r>
      <w:r w:rsidR="00C8378D">
        <w:rPr>
          <w:rFonts w:hint="cs"/>
          <w:sz w:val="24"/>
          <w:rtl/>
        </w:rPr>
        <w:t xml:space="preserve"> </w:t>
      </w:r>
      <w:r w:rsidRPr="005F3AE9">
        <w:rPr>
          <w:rFonts w:hint="cs"/>
          <w:sz w:val="24"/>
          <w:rtl/>
        </w:rPr>
        <w:t>ביטוי</w:t>
      </w:r>
      <w:r w:rsidR="00C8378D">
        <w:rPr>
          <w:rFonts w:hint="cs"/>
          <w:sz w:val="24"/>
          <w:rtl/>
        </w:rPr>
        <w:t xml:space="preserve"> </w:t>
      </w:r>
      <w:r w:rsidRPr="005F3AE9">
        <w:rPr>
          <w:rFonts w:hint="cs"/>
          <w:sz w:val="24"/>
          <w:rtl/>
        </w:rPr>
        <w:t>בתנאים</w:t>
      </w:r>
      <w:r w:rsidR="00C8378D">
        <w:rPr>
          <w:rFonts w:hint="cs"/>
          <w:sz w:val="24"/>
          <w:rtl/>
        </w:rPr>
        <w:t xml:space="preserve"> </w:t>
      </w:r>
      <w:r w:rsidRPr="005F3AE9">
        <w:rPr>
          <w:rFonts w:hint="cs"/>
          <w:sz w:val="24"/>
          <w:rtl/>
        </w:rPr>
        <w:t>האו</w:t>
      </w:r>
      <w:r w:rsidR="00AD1297">
        <w:rPr>
          <w:rFonts w:hint="cs"/>
          <w:sz w:val="24"/>
          <w:rtl/>
        </w:rPr>
        <w:t>ת</w:t>
      </w:r>
      <w:r w:rsidRPr="005F3AE9">
        <w:rPr>
          <w:rFonts w:hint="cs"/>
          <w:sz w:val="24"/>
          <w:rtl/>
        </w:rPr>
        <w:t>נטיים</w:t>
      </w:r>
      <w:r w:rsidR="00C8378D">
        <w:rPr>
          <w:rFonts w:hint="cs"/>
          <w:sz w:val="24"/>
          <w:rtl/>
        </w:rPr>
        <w:t xml:space="preserve"> </w:t>
      </w:r>
      <w:r w:rsidRPr="005F3AE9">
        <w:rPr>
          <w:rFonts w:hint="cs"/>
          <w:sz w:val="24"/>
          <w:rtl/>
        </w:rPr>
        <w:t>המאפיינים</w:t>
      </w:r>
      <w:r w:rsidR="00C8378D">
        <w:rPr>
          <w:rFonts w:hint="cs"/>
          <w:sz w:val="24"/>
          <w:rtl/>
        </w:rPr>
        <w:t xml:space="preserve"> </w:t>
      </w:r>
      <w:r w:rsidRPr="005F3AE9">
        <w:rPr>
          <w:rFonts w:hint="cs"/>
          <w:sz w:val="24"/>
          <w:rtl/>
        </w:rPr>
        <w:t>הטמעת</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מערכתיים</w:t>
      </w:r>
      <w:r w:rsidR="00C8378D">
        <w:rPr>
          <w:rFonts w:hint="cs"/>
          <w:sz w:val="24"/>
          <w:rtl/>
        </w:rPr>
        <w:t xml:space="preserve"> </w:t>
      </w:r>
      <w:r w:rsidRPr="005F3AE9">
        <w:rPr>
          <w:rFonts w:hint="cs"/>
          <w:sz w:val="24"/>
          <w:rtl/>
        </w:rPr>
        <w:t>במערכת</w:t>
      </w:r>
      <w:r w:rsidR="00C8378D">
        <w:rPr>
          <w:rFonts w:hint="cs"/>
          <w:sz w:val="24"/>
          <w:rtl/>
        </w:rPr>
        <w:t xml:space="preserve"> </w:t>
      </w:r>
      <w:r w:rsidRPr="005F3AE9">
        <w:rPr>
          <w:rFonts w:hint="cs"/>
          <w:sz w:val="24"/>
          <w:rtl/>
        </w:rPr>
        <w:t>החינוך</w:t>
      </w:r>
      <w:r w:rsidR="00C8378D">
        <w:rPr>
          <w:rFonts w:hint="cs"/>
          <w:sz w:val="24"/>
          <w:rtl/>
        </w:rPr>
        <w:t xml:space="preserve"> </w:t>
      </w:r>
      <w:r w:rsidRPr="005F3AE9">
        <w:rPr>
          <w:rFonts w:hint="cs"/>
          <w:sz w:val="24"/>
          <w:rtl/>
        </w:rPr>
        <w:t>הישראלית</w:t>
      </w:r>
      <w:r w:rsidR="006B7756">
        <w:rPr>
          <w:sz w:val="24"/>
        </w:rPr>
        <w:t>.</w:t>
      </w:r>
      <w:r w:rsidR="00C8378D">
        <w:rPr>
          <w:rFonts w:hint="cs"/>
          <w:sz w:val="24"/>
          <w:rtl/>
        </w:rPr>
        <w:t xml:space="preserve"> </w:t>
      </w:r>
      <w:r w:rsidR="00AD1297">
        <w:rPr>
          <w:rFonts w:hint="cs"/>
          <w:sz w:val="24"/>
          <w:rtl/>
        </w:rPr>
        <w:t>ב</w:t>
      </w:r>
      <w:r w:rsidR="00C8378D">
        <w:rPr>
          <w:rFonts w:hint="cs"/>
          <w:sz w:val="24"/>
          <w:rtl/>
        </w:rPr>
        <w:t xml:space="preserve">. </w:t>
      </w:r>
      <w:r w:rsidR="00BE4CF2" w:rsidRPr="005F3AE9">
        <w:rPr>
          <w:rFonts w:hint="cs"/>
          <w:sz w:val="24"/>
          <w:rtl/>
        </w:rPr>
        <w:t>כדי</w:t>
      </w:r>
      <w:r w:rsidR="00C8378D">
        <w:rPr>
          <w:rFonts w:hint="cs"/>
          <w:sz w:val="24"/>
          <w:rtl/>
        </w:rPr>
        <w:t xml:space="preserve"> </w:t>
      </w:r>
      <w:r w:rsidR="00BE4CF2" w:rsidRPr="005F3AE9">
        <w:rPr>
          <w:rFonts w:hint="cs"/>
          <w:sz w:val="24"/>
          <w:rtl/>
        </w:rPr>
        <w:t>לשמור</w:t>
      </w:r>
      <w:r w:rsidR="00C8378D">
        <w:rPr>
          <w:rFonts w:hint="cs"/>
          <w:sz w:val="24"/>
          <w:rtl/>
        </w:rPr>
        <w:t xml:space="preserve"> </w:t>
      </w:r>
      <w:r w:rsidR="00BE4CF2" w:rsidRPr="005F3AE9">
        <w:rPr>
          <w:rFonts w:hint="cs"/>
          <w:sz w:val="24"/>
          <w:rtl/>
        </w:rPr>
        <w:t>על</w:t>
      </w:r>
      <w:r w:rsidR="00C8378D">
        <w:rPr>
          <w:rFonts w:hint="cs"/>
          <w:sz w:val="24"/>
          <w:rtl/>
        </w:rPr>
        <w:t xml:space="preserve"> </w:t>
      </w:r>
      <w:r w:rsidR="00BE4CF2" w:rsidRPr="005F3AE9">
        <w:rPr>
          <w:rFonts w:hint="cs"/>
          <w:sz w:val="24"/>
          <w:rtl/>
        </w:rPr>
        <w:t>חסיון</w:t>
      </w:r>
      <w:r w:rsidR="00C8378D">
        <w:rPr>
          <w:rFonts w:hint="cs"/>
          <w:sz w:val="24"/>
          <w:rtl/>
        </w:rPr>
        <w:t xml:space="preserve"> </w:t>
      </w:r>
      <w:r w:rsidR="00BE4CF2" w:rsidRPr="005F3AE9">
        <w:rPr>
          <w:rFonts w:hint="cs"/>
          <w:sz w:val="24"/>
          <w:rtl/>
        </w:rPr>
        <w:t>המרואיינים</w:t>
      </w:r>
      <w:r w:rsidR="00C8378D">
        <w:rPr>
          <w:rFonts w:hint="cs"/>
          <w:sz w:val="24"/>
          <w:rtl/>
        </w:rPr>
        <w:t xml:space="preserve"> </w:t>
      </w:r>
      <w:r w:rsidR="00BE4CF2" w:rsidRPr="005F3AE9">
        <w:rPr>
          <w:rFonts w:hint="cs"/>
          <w:sz w:val="24"/>
          <w:rtl/>
        </w:rPr>
        <w:t>לא</w:t>
      </w:r>
      <w:r w:rsidR="00C8378D">
        <w:rPr>
          <w:rFonts w:hint="cs"/>
          <w:sz w:val="24"/>
          <w:rtl/>
        </w:rPr>
        <w:t xml:space="preserve"> </w:t>
      </w:r>
      <w:r w:rsidR="00BE4CF2" w:rsidRPr="005F3AE9">
        <w:rPr>
          <w:rFonts w:hint="cs"/>
          <w:sz w:val="24"/>
          <w:rtl/>
        </w:rPr>
        <w:t>מובאים</w:t>
      </w:r>
      <w:r w:rsidR="00C8378D">
        <w:rPr>
          <w:rFonts w:hint="cs"/>
          <w:sz w:val="24"/>
          <w:rtl/>
        </w:rPr>
        <w:t xml:space="preserve"> </w:t>
      </w:r>
      <w:r w:rsidRPr="005F3AE9">
        <w:rPr>
          <w:rFonts w:hint="cs"/>
          <w:sz w:val="24"/>
          <w:rtl/>
        </w:rPr>
        <w:t>נתונים</w:t>
      </w:r>
      <w:r w:rsidR="00C8378D">
        <w:rPr>
          <w:rFonts w:hint="cs"/>
          <w:sz w:val="24"/>
          <w:rtl/>
        </w:rPr>
        <w:t xml:space="preserve"> </w:t>
      </w:r>
      <w:r w:rsidRPr="005F3AE9">
        <w:rPr>
          <w:rFonts w:hint="cs"/>
          <w:sz w:val="24"/>
          <w:rtl/>
        </w:rPr>
        <w:t>מפורטים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תפקיד</w:t>
      </w:r>
      <w:r w:rsidR="00BE4CF2" w:rsidRPr="005F3AE9">
        <w:rPr>
          <w:rFonts w:hint="cs"/>
          <w:sz w:val="24"/>
          <w:rtl/>
        </w:rPr>
        <w:t>יהם</w:t>
      </w:r>
      <w:r w:rsidR="00C8378D">
        <w:rPr>
          <w:rFonts w:hint="cs"/>
          <w:sz w:val="24"/>
          <w:rtl/>
        </w:rPr>
        <w:t xml:space="preserve">. </w:t>
      </w:r>
    </w:p>
    <w:p w14:paraId="0F11D090" w14:textId="77777777" w:rsidR="00DD28BB" w:rsidRPr="005F3AE9" w:rsidRDefault="00DD28BB" w:rsidP="00C874AE">
      <w:pPr>
        <w:pStyle w:val="ListParagraph"/>
        <w:spacing w:before="0" w:after="0" w:line="480" w:lineRule="auto"/>
        <w:ind w:left="0"/>
        <w:contextualSpacing w:val="0"/>
        <w:rPr>
          <w:sz w:val="24"/>
          <w:rtl/>
        </w:rPr>
      </w:pPr>
    </w:p>
    <w:p w14:paraId="397ADDC9" w14:textId="17479E02" w:rsidR="00DD28BB" w:rsidRPr="005F3AE9" w:rsidRDefault="00DD28BB" w:rsidP="00C874AE">
      <w:pPr>
        <w:pStyle w:val="ListParagraph"/>
        <w:numPr>
          <w:ilvl w:val="0"/>
          <w:numId w:val="14"/>
        </w:numPr>
        <w:spacing w:before="0" w:after="0" w:line="480" w:lineRule="auto"/>
        <w:ind w:left="0" w:firstLine="284"/>
        <w:contextualSpacing w:val="0"/>
        <w:rPr>
          <w:sz w:val="24"/>
          <w:u w:val="single"/>
          <w:rtl/>
        </w:rPr>
      </w:pPr>
      <w:r w:rsidRPr="005F3AE9">
        <w:rPr>
          <w:rFonts w:hint="cs"/>
          <w:sz w:val="24"/>
          <w:u w:val="single"/>
          <w:rtl/>
        </w:rPr>
        <w:t>ניגוד</w:t>
      </w:r>
      <w:r w:rsidR="00C8378D">
        <w:rPr>
          <w:rFonts w:hint="cs"/>
          <w:sz w:val="24"/>
          <w:u w:val="single"/>
          <w:rtl/>
        </w:rPr>
        <w:t xml:space="preserve"> </w:t>
      </w:r>
      <w:r w:rsidRPr="005F3AE9">
        <w:rPr>
          <w:rFonts w:hint="cs"/>
          <w:sz w:val="24"/>
          <w:u w:val="single"/>
          <w:rtl/>
        </w:rPr>
        <w:t>בין</w:t>
      </w:r>
      <w:r w:rsidR="00C8378D">
        <w:rPr>
          <w:rFonts w:hint="cs"/>
          <w:sz w:val="24"/>
          <w:u w:val="single"/>
          <w:rtl/>
        </w:rPr>
        <w:t xml:space="preserve"> </w:t>
      </w:r>
      <w:r w:rsidRPr="005F3AE9">
        <w:rPr>
          <w:rFonts w:hint="cs"/>
          <w:sz w:val="24"/>
          <w:u w:val="single"/>
          <w:rtl/>
        </w:rPr>
        <w:t>הרוחב</w:t>
      </w:r>
      <w:r w:rsidR="00C8378D">
        <w:rPr>
          <w:rFonts w:hint="cs"/>
          <w:sz w:val="24"/>
          <w:u w:val="single"/>
          <w:rtl/>
        </w:rPr>
        <w:t xml:space="preserve"> </w:t>
      </w:r>
      <w:r w:rsidRPr="005F3AE9">
        <w:rPr>
          <w:rFonts w:hint="cs"/>
          <w:sz w:val="24"/>
          <w:u w:val="single"/>
          <w:rtl/>
        </w:rPr>
        <w:t>והמורכבות</w:t>
      </w:r>
      <w:r w:rsidR="00C8378D">
        <w:rPr>
          <w:rFonts w:hint="cs"/>
          <w:sz w:val="24"/>
          <w:u w:val="single"/>
          <w:rtl/>
        </w:rPr>
        <w:t xml:space="preserve"> </w:t>
      </w:r>
      <w:r w:rsidRPr="005F3AE9">
        <w:rPr>
          <w:rFonts w:hint="cs"/>
          <w:sz w:val="24"/>
          <w:u w:val="single"/>
          <w:rtl/>
        </w:rPr>
        <w:t>של</w:t>
      </w:r>
      <w:r w:rsidR="00C8378D">
        <w:rPr>
          <w:rFonts w:hint="cs"/>
          <w:sz w:val="24"/>
          <w:u w:val="single"/>
          <w:rtl/>
        </w:rPr>
        <w:t xml:space="preserve"> </w:t>
      </w:r>
      <w:r w:rsidRPr="005F3AE9">
        <w:rPr>
          <w:rFonts w:hint="cs"/>
          <w:sz w:val="24"/>
          <w:u w:val="single"/>
          <w:rtl/>
        </w:rPr>
        <w:t>הידע</w:t>
      </w:r>
      <w:r w:rsidR="00C8378D">
        <w:rPr>
          <w:rFonts w:hint="cs"/>
          <w:sz w:val="24"/>
          <w:u w:val="single"/>
          <w:rtl/>
        </w:rPr>
        <w:t xml:space="preserve"> </w:t>
      </w:r>
      <w:r w:rsidRPr="005F3AE9">
        <w:rPr>
          <w:rFonts w:hint="cs"/>
          <w:sz w:val="24"/>
          <w:u w:val="single"/>
          <w:rtl/>
        </w:rPr>
        <w:t>הדרוש</w:t>
      </w:r>
      <w:r w:rsidR="00C8378D">
        <w:rPr>
          <w:rFonts w:hint="cs"/>
          <w:sz w:val="24"/>
          <w:u w:val="single"/>
          <w:rtl/>
        </w:rPr>
        <w:t xml:space="preserve"> </w:t>
      </w:r>
      <w:r w:rsidRPr="005F3AE9">
        <w:rPr>
          <w:rFonts w:hint="cs"/>
          <w:sz w:val="24"/>
          <w:u w:val="single"/>
          <w:rtl/>
        </w:rPr>
        <w:t>למורים</w:t>
      </w:r>
      <w:r w:rsidR="00C8378D">
        <w:rPr>
          <w:rFonts w:hint="cs"/>
          <w:sz w:val="24"/>
          <w:u w:val="single"/>
          <w:rtl/>
        </w:rPr>
        <w:t xml:space="preserve"> </w:t>
      </w:r>
      <w:r w:rsidRPr="005F3AE9">
        <w:rPr>
          <w:rFonts w:hint="cs"/>
          <w:sz w:val="24"/>
          <w:u w:val="single"/>
          <w:rtl/>
        </w:rPr>
        <w:t>כדי</w:t>
      </w:r>
      <w:r w:rsidR="00C8378D">
        <w:rPr>
          <w:rFonts w:hint="cs"/>
          <w:sz w:val="24"/>
          <w:u w:val="single"/>
          <w:rtl/>
        </w:rPr>
        <w:t xml:space="preserve"> </w:t>
      </w:r>
      <w:r w:rsidRPr="005F3AE9">
        <w:rPr>
          <w:rFonts w:hint="cs"/>
          <w:sz w:val="24"/>
          <w:u w:val="single"/>
          <w:rtl/>
        </w:rPr>
        <w:t>ללמד</w:t>
      </w:r>
      <w:r w:rsidR="00C8378D">
        <w:rPr>
          <w:rFonts w:hint="cs"/>
          <w:sz w:val="24"/>
          <w:u w:val="single"/>
          <w:rtl/>
        </w:rPr>
        <w:t xml:space="preserve"> </w:t>
      </w:r>
      <w:r w:rsidRPr="005F3AE9">
        <w:rPr>
          <w:rFonts w:hint="cs"/>
          <w:sz w:val="24"/>
          <w:u w:val="single"/>
          <w:rtl/>
        </w:rPr>
        <w:t>חשיבה</w:t>
      </w:r>
      <w:r w:rsidR="00C8378D">
        <w:rPr>
          <w:rFonts w:hint="cs"/>
          <w:sz w:val="24"/>
          <w:u w:val="single"/>
          <w:rtl/>
        </w:rPr>
        <w:t xml:space="preserve"> </w:t>
      </w:r>
      <w:r w:rsidRPr="005F3AE9">
        <w:rPr>
          <w:rFonts w:hint="cs"/>
          <w:sz w:val="24"/>
          <w:u w:val="single"/>
          <w:rtl/>
        </w:rPr>
        <w:t>ומשך</w:t>
      </w:r>
      <w:r w:rsidR="00C8378D">
        <w:rPr>
          <w:rFonts w:hint="cs"/>
          <w:sz w:val="24"/>
          <w:u w:val="single"/>
          <w:rtl/>
        </w:rPr>
        <w:t xml:space="preserve"> </w:t>
      </w:r>
      <w:r w:rsidRPr="005F3AE9">
        <w:rPr>
          <w:rFonts w:hint="cs"/>
          <w:sz w:val="24"/>
          <w:u w:val="single"/>
          <w:rtl/>
        </w:rPr>
        <w:t>הפיתוח</w:t>
      </w:r>
      <w:r w:rsidR="00C8378D">
        <w:rPr>
          <w:rFonts w:hint="cs"/>
          <w:sz w:val="24"/>
          <w:u w:val="single"/>
          <w:rtl/>
        </w:rPr>
        <w:t xml:space="preserve"> </w:t>
      </w:r>
      <w:r w:rsidRPr="005F3AE9">
        <w:rPr>
          <w:rFonts w:hint="cs"/>
          <w:sz w:val="24"/>
          <w:u w:val="single"/>
          <w:rtl/>
        </w:rPr>
        <w:t>המקצועי</w:t>
      </w:r>
      <w:r w:rsidR="00C8378D">
        <w:rPr>
          <w:rFonts w:hint="cs"/>
          <w:sz w:val="24"/>
          <w:u w:val="single"/>
          <w:rtl/>
        </w:rPr>
        <w:t xml:space="preserve"> </w:t>
      </w:r>
      <w:r w:rsidRPr="005F3AE9">
        <w:rPr>
          <w:rFonts w:hint="cs"/>
          <w:sz w:val="24"/>
          <w:u w:val="single"/>
          <w:rtl/>
        </w:rPr>
        <w:t>ב</w:t>
      </w:r>
      <w:r w:rsidR="00F93384">
        <w:rPr>
          <w:rFonts w:hint="cs"/>
          <w:sz w:val="24"/>
          <w:u w:val="single"/>
          <w:rtl/>
        </w:rPr>
        <w:t>תוכני</w:t>
      </w:r>
      <w:r w:rsidRPr="005F3AE9">
        <w:rPr>
          <w:rFonts w:hint="cs"/>
          <w:sz w:val="24"/>
          <w:u w:val="single"/>
          <w:rtl/>
        </w:rPr>
        <w:t>ות</w:t>
      </w:r>
      <w:r w:rsidR="00C8378D">
        <w:rPr>
          <w:rFonts w:hint="cs"/>
          <w:sz w:val="24"/>
          <w:u w:val="single"/>
          <w:rtl/>
        </w:rPr>
        <w:t xml:space="preserve"> </w:t>
      </w:r>
      <w:r w:rsidRPr="005F3AE9">
        <w:rPr>
          <w:rFonts w:hint="cs"/>
          <w:sz w:val="24"/>
          <w:u w:val="single"/>
          <w:rtl/>
        </w:rPr>
        <w:t>שינוי</w:t>
      </w:r>
      <w:r w:rsidR="00C8378D">
        <w:rPr>
          <w:rFonts w:hint="cs"/>
          <w:sz w:val="24"/>
          <w:u w:val="single"/>
          <w:rtl/>
        </w:rPr>
        <w:t xml:space="preserve"> </w:t>
      </w:r>
      <w:r w:rsidRPr="005F3AE9">
        <w:rPr>
          <w:rFonts w:hint="cs"/>
          <w:sz w:val="24"/>
          <w:u w:val="single"/>
          <w:rtl/>
        </w:rPr>
        <w:t>רחבות</w:t>
      </w:r>
      <w:r w:rsidR="00C8378D">
        <w:rPr>
          <w:rFonts w:hint="cs"/>
          <w:sz w:val="24"/>
          <w:u w:val="single"/>
          <w:rtl/>
        </w:rPr>
        <w:t xml:space="preserve"> </w:t>
      </w:r>
      <w:r w:rsidRPr="005F3AE9">
        <w:rPr>
          <w:rFonts w:hint="cs"/>
          <w:sz w:val="24"/>
          <w:u w:val="single"/>
          <w:rtl/>
        </w:rPr>
        <w:t>היקף</w:t>
      </w:r>
    </w:p>
    <w:p w14:paraId="399B27B6" w14:textId="07C88A4E" w:rsidR="00DD28BB" w:rsidRPr="005F3AE9" w:rsidRDefault="00DD28BB" w:rsidP="00A85F2D">
      <w:pPr>
        <w:pStyle w:val="ListParagraph"/>
        <w:spacing w:before="0" w:after="0" w:line="480" w:lineRule="auto"/>
        <w:ind w:left="0"/>
        <w:contextualSpacing w:val="0"/>
        <w:rPr>
          <w:sz w:val="24"/>
          <w:rtl/>
        </w:rPr>
      </w:pPr>
      <w:r w:rsidRPr="005F3AE9">
        <w:rPr>
          <w:rFonts w:hint="cs"/>
          <w:sz w:val="24"/>
          <w:rtl/>
        </w:rPr>
        <w:t>המרואיינים</w:t>
      </w:r>
      <w:r w:rsidR="00C8378D">
        <w:rPr>
          <w:rFonts w:hint="cs"/>
          <w:sz w:val="24"/>
          <w:rtl/>
        </w:rPr>
        <w:t xml:space="preserve"> </w:t>
      </w:r>
      <w:r w:rsidRPr="005F3AE9">
        <w:rPr>
          <w:rFonts w:hint="cs"/>
          <w:sz w:val="24"/>
          <w:rtl/>
        </w:rPr>
        <w:t>ת</w:t>
      </w:r>
      <w:r w:rsidR="00A85F2D">
        <w:rPr>
          <w:rFonts w:hint="cs"/>
          <w:sz w:val="24"/>
          <w:rtl/>
        </w:rPr>
        <w:t>י</w:t>
      </w:r>
      <w:r w:rsidRPr="005F3AE9">
        <w:rPr>
          <w:rFonts w:hint="cs"/>
          <w:sz w:val="24"/>
          <w:rtl/>
        </w:rPr>
        <w:t>ארו</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הדרוש</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כדי</w:t>
      </w:r>
      <w:r w:rsidR="00C8378D">
        <w:rPr>
          <w:rFonts w:hint="cs"/>
          <w:sz w:val="24"/>
          <w:rtl/>
        </w:rPr>
        <w:t xml:space="preserve"> </w:t>
      </w:r>
      <w:r w:rsidRPr="005F3AE9">
        <w:rPr>
          <w:rFonts w:hint="cs"/>
          <w:sz w:val="24"/>
          <w:rtl/>
        </w:rPr>
        <w:t>ללמד</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כמורכב</w:t>
      </w:r>
      <w:r w:rsidR="00C8378D">
        <w:rPr>
          <w:rFonts w:hint="cs"/>
          <w:sz w:val="24"/>
          <w:rtl/>
        </w:rPr>
        <w:t xml:space="preserve"> </w:t>
      </w:r>
      <w:r w:rsidRPr="005F3AE9">
        <w:rPr>
          <w:rFonts w:hint="cs"/>
          <w:sz w:val="24"/>
          <w:rtl/>
        </w:rPr>
        <w:t>ביותר</w:t>
      </w:r>
      <w:r w:rsidR="00C8378D">
        <w:rPr>
          <w:rFonts w:hint="cs"/>
          <w:sz w:val="24"/>
          <w:rtl/>
        </w:rPr>
        <w:t xml:space="preserve">. </w:t>
      </w:r>
      <w:r w:rsidR="00A85F2D">
        <w:rPr>
          <w:rFonts w:hint="cs"/>
          <w:sz w:val="24"/>
          <w:rtl/>
        </w:rPr>
        <w:t>מרואיין</w:t>
      </w:r>
      <w:r w:rsidR="00C8378D">
        <w:rPr>
          <w:rFonts w:hint="cs"/>
          <w:sz w:val="24"/>
          <w:rtl/>
        </w:rPr>
        <w:t xml:space="preserve"> </w:t>
      </w:r>
      <w:r w:rsidRPr="005F3AE9">
        <w:rPr>
          <w:rFonts w:hint="cs"/>
          <w:sz w:val="24"/>
          <w:rtl/>
        </w:rPr>
        <w:t>שהוביל</w:t>
      </w:r>
      <w:r w:rsidR="00C8378D">
        <w:rPr>
          <w:rFonts w:hint="cs"/>
          <w:sz w:val="24"/>
          <w:rtl/>
        </w:rPr>
        <w:t xml:space="preserve"> </w:t>
      </w:r>
      <w:r w:rsidRPr="005F3AE9">
        <w:rPr>
          <w:rFonts w:hint="cs"/>
          <w:sz w:val="24"/>
          <w:rtl/>
        </w:rPr>
        <w:t>תהליך</w:t>
      </w:r>
      <w:r w:rsidR="00C8378D">
        <w:rPr>
          <w:rFonts w:hint="cs"/>
          <w:sz w:val="24"/>
          <w:rtl/>
        </w:rPr>
        <w:t xml:space="preserve"> </w:t>
      </w:r>
      <w:r w:rsidRPr="005F3AE9">
        <w:rPr>
          <w:rFonts w:hint="cs"/>
          <w:sz w:val="24"/>
          <w:rtl/>
        </w:rPr>
        <w:t>שינוי</w:t>
      </w:r>
      <w:r w:rsidR="00C8378D">
        <w:rPr>
          <w:rFonts w:hint="cs"/>
          <w:sz w:val="24"/>
          <w:rtl/>
        </w:rPr>
        <w:t xml:space="preserve"> </w:t>
      </w:r>
      <w:r w:rsidR="00A85F2D">
        <w:rPr>
          <w:rFonts w:hint="cs"/>
          <w:sz w:val="24"/>
          <w:rtl/>
        </w:rPr>
        <w:t>להטמעה</w:t>
      </w:r>
      <w:r w:rsidR="00C8378D">
        <w:rPr>
          <w:rFonts w:hint="cs"/>
          <w:sz w:val="24"/>
          <w:rtl/>
        </w:rPr>
        <w:t xml:space="preserve"> </w:t>
      </w:r>
      <w:r w:rsidR="00A85F2D">
        <w:rPr>
          <w:rFonts w:hint="cs"/>
          <w:sz w:val="24"/>
          <w:rtl/>
        </w:rPr>
        <w:t>של</w:t>
      </w:r>
      <w:r w:rsidR="00C8378D">
        <w:rPr>
          <w:rFonts w:hint="cs"/>
          <w:sz w:val="24"/>
          <w:rtl/>
        </w:rPr>
        <w:t xml:space="preserve"> </w:t>
      </w:r>
      <w:r w:rsidRPr="005F3AE9">
        <w:rPr>
          <w:rFonts w:hint="cs"/>
          <w:sz w:val="24"/>
          <w:rtl/>
        </w:rPr>
        <w:t>למידת</w:t>
      </w:r>
      <w:r w:rsidR="00C8378D">
        <w:rPr>
          <w:rFonts w:hint="cs"/>
          <w:sz w:val="24"/>
          <w:rtl/>
        </w:rPr>
        <w:t xml:space="preserve"> </w:t>
      </w:r>
      <w:r w:rsidRPr="005F3AE9">
        <w:rPr>
          <w:rFonts w:hint="cs"/>
          <w:sz w:val="24"/>
          <w:rtl/>
        </w:rPr>
        <w:t>חקר</w:t>
      </w:r>
      <w:r w:rsidR="00C8378D">
        <w:rPr>
          <w:rFonts w:hint="cs"/>
          <w:sz w:val="24"/>
          <w:rtl/>
        </w:rPr>
        <w:t xml:space="preserve"> </w:t>
      </w:r>
      <w:r w:rsidRPr="005F3AE9">
        <w:rPr>
          <w:rFonts w:hint="cs"/>
          <w:sz w:val="24"/>
          <w:rtl/>
        </w:rPr>
        <w:t>וחשיבה</w:t>
      </w:r>
      <w:r w:rsidR="00C8378D">
        <w:rPr>
          <w:rFonts w:hint="cs"/>
          <w:sz w:val="24"/>
          <w:rtl/>
        </w:rPr>
        <w:t xml:space="preserve"> </w:t>
      </w:r>
      <w:r w:rsidRPr="005F3AE9">
        <w:rPr>
          <w:rFonts w:hint="cs"/>
          <w:sz w:val="24"/>
          <w:rtl/>
        </w:rPr>
        <w:t>במקצוע</w:t>
      </w:r>
      <w:r w:rsidR="00C8378D">
        <w:rPr>
          <w:rFonts w:hint="cs"/>
          <w:sz w:val="24"/>
          <w:rtl/>
        </w:rPr>
        <w:t xml:space="preserve"> </w:t>
      </w:r>
      <w:r w:rsidRPr="005F3AE9">
        <w:rPr>
          <w:rFonts w:hint="cs"/>
          <w:sz w:val="24"/>
          <w:rtl/>
        </w:rPr>
        <w:t>לימוד</w:t>
      </w:r>
      <w:r w:rsidR="00C8378D">
        <w:rPr>
          <w:rFonts w:hint="cs"/>
          <w:sz w:val="24"/>
          <w:rtl/>
        </w:rPr>
        <w:t xml:space="preserve"> </w:t>
      </w:r>
      <w:r w:rsidRPr="005F3AE9">
        <w:rPr>
          <w:rFonts w:hint="cs"/>
          <w:sz w:val="24"/>
          <w:rtl/>
        </w:rPr>
        <w:t>מרכזי</w:t>
      </w:r>
      <w:r w:rsidR="00C8378D">
        <w:rPr>
          <w:rFonts w:hint="cs"/>
          <w:sz w:val="24"/>
          <w:rtl/>
        </w:rPr>
        <w:t xml:space="preserve"> </w:t>
      </w:r>
      <w:r w:rsidRPr="005F3AE9">
        <w:rPr>
          <w:rFonts w:hint="cs"/>
          <w:sz w:val="24"/>
          <w:rtl/>
        </w:rPr>
        <w:t>בכל</w:t>
      </w:r>
      <w:r w:rsidR="00C8378D">
        <w:rPr>
          <w:rFonts w:hint="cs"/>
          <w:sz w:val="24"/>
          <w:rtl/>
        </w:rPr>
        <w:t xml:space="preserve"> </w:t>
      </w:r>
      <w:r w:rsidRPr="005F3AE9">
        <w:rPr>
          <w:rFonts w:hint="cs"/>
          <w:sz w:val="24"/>
          <w:rtl/>
        </w:rPr>
        <w:t>בתי</w:t>
      </w:r>
      <w:r w:rsidR="00C8378D">
        <w:rPr>
          <w:rFonts w:hint="cs"/>
          <w:sz w:val="24"/>
          <w:rtl/>
        </w:rPr>
        <w:t xml:space="preserve"> </w:t>
      </w:r>
      <w:r w:rsidRPr="005F3AE9">
        <w:rPr>
          <w:rFonts w:hint="cs"/>
          <w:sz w:val="24"/>
          <w:rtl/>
        </w:rPr>
        <w:t>הספר</w:t>
      </w:r>
      <w:r w:rsidR="00C8378D">
        <w:rPr>
          <w:rFonts w:hint="cs"/>
          <w:sz w:val="24"/>
          <w:rtl/>
        </w:rPr>
        <w:t xml:space="preserve"> </w:t>
      </w:r>
      <w:r w:rsidRPr="005F3AE9">
        <w:rPr>
          <w:rFonts w:hint="cs"/>
          <w:sz w:val="24"/>
          <w:rtl/>
        </w:rPr>
        <w:t>בארץ</w:t>
      </w:r>
      <w:r w:rsidR="00C8378D">
        <w:rPr>
          <w:rFonts w:hint="cs"/>
          <w:sz w:val="24"/>
          <w:rtl/>
        </w:rPr>
        <w:t xml:space="preserve"> </w:t>
      </w:r>
      <w:r w:rsidRPr="005F3AE9">
        <w:rPr>
          <w:rFonts w:hint="cs"/>
          <w:sz w:val="24"/>
          <w:rtl/>
        </w:rPr>
        <w:t>הדגיש</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ההבדל</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המורכבות</w:t>
      </w:r>
      <w:r w:rsidR="00C8378D">
        <w:rPr>
          <w:rFonts w:hint="cs"/>
          <w:sz w:val="24"/>
          <w:rtl/>
        </w:rPr>
        <w:t xml:space="preserve"> </w:t>
      </w:r>
      <w:r w:rsidRPr="005F3AE9">
        <w:rPr>
          <w:rFonts w:hint="cs"/>
          <w:sz w:val="24"/>
          <w:rtl/>
        </w:rPr>
        <w:t>הכרוכה</w:t>
      </w:r>
      <w:r w:rsidR="00C8378D">
        <w:rPr>
          <w:rFonts w:hint="cs"/>
          <w:sz w:val="24"/>
          <w:rtl/>
        </w:rPr>
        <w:t xml:space="preserve"> </w:t>
      </w:r>
      <w:r w:rsidRPr="005F3AE9">
        <w:rPr>
          <w:rFonts w:hint="cs"/>
          <w:sz w:val="24"/>
          <w:rtl/>
        </w:rPr>
        <w:t>בהכנסת</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ברשימת</w:t>
      </w:r>
      <w:r w:rsidR="00C8378D">
        <w:rPr>
          <w:rFonts w:hint="cs"/>
          <w:sz w:val="24"/>
          <w:rtl/>
        </w:rPr>
        <w:t xml:space="preserve"> </w:t>
      </w:r>
      <w:r w:rsidRPr="005F3AE9">
        <w:rPr>
          <w:rFonts w:hint="cs"/>
          <w:sz w:val="24"/>
          <w:rtl/>
        </w:rPr>
        <w:t>הנושאים</w:t>
      </w:r>
      <w:r w:rsidR="00C8378D">
        <w:rPr>
          <w:rFonts w:hint="cs"/>
          <w:sz w:val="24"/>
          <w:rtl/>
        </w:rPr>
        <w:t xml:space="preserve"> </w:t>
      </w:r>
      <w:r w:rsidRPr="005F3AE9">
        <w:rPr>
          <w:rFonts w:hint="cs"/>
          <w:sz w:val="24"/>
          <w:rtl/>
        </w:rPr>
        <w:t>שיש</w:t>
      </w:r>
      <w:r w:rsidR="00C8378D">
        <w:rPr>
          <w:rFonts w:hint="cs"/>
          <w:sz w:val="24"/>
          <w:rtl/>
        </w:rPr>
        <w:t xml:space="preserve"> </w:t>
      </w:r>
      <w:r w:rsidRPr="005F3AE9">
        <w:rPr>
          <w:rFonts w:hint="cs"/>
          <w:sz w:val="24"/>
          <w:rtl/>
        </w:rPr>
        <w:t>ללמד</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פי</w:t>
      </w:r>
      <w:r w:rsidR="00C8378D">
        <w:rPr>
          <w:rFonts w:hint="cs"/>
          <w:sz w:val="24"/>
          <w:rtl/>
        </w:rPr>
        <w:t xml:space="preserve"> </w:t>
      </w:r>
      <w:r w:rsidR="00F93384">
        <w:rPr>
          <w:rFonts w:hint="cs"/>
          <w:sz w:val="24"/>
          <w:rtl/>
        </w:rPr>
        <w:t>תוכני</w:t>
      </w:r>
      <w:r w:rsidRPr="005F3AE9">
        <w:rPr>
          <w:rFonts w:hint="cs"/>
          <w:sz w:val="24"/>
          <w:rtl/>
        </w:rPr>
        <w:t>ת</w:t>
      </w:r>
      <w:r w:rsidR="00C8378D">
        <w:rPr>
          <w:rFonts w:hint="cs"/>
          <w:sz w:val="24"/>
          <w:rtl/>
        </w:rPr>
        <w:t xml:space="preserve"> </w:t>
      </w:r>
      <w:r w:rsidRPr="005F3AE9">
        <w:rPr>
          <w:rFonts w:hint="cs"/>
          <w:sz w:val="24"/>
          <w:rtl/>
        </w:rPr>
        <w:t>הלימודים</w:t>
      </w:r>
      <w:r w:rsidR="00C8378D">
        <w:rPr>
          <w:rFonts w:hint="cs"/>
          <w:sz w:val="24"/>
          <w:rtl/>
        </w:rPr>
        <w:t xml:space="preserve"> </w:t>
      </w:r>
      <w:r w:rsidR="00A85F2D">
        <w:rPr>
          <w:rFonts w:hint="cs"/>
          <w:sz w:val="24"/>
          <w:rtl/>
        </w:rPr>
        <w:t>ו</w:t>
      </w:r>
      <w:r w:rsidRPr="005F3AE9">
        <w:rPr>
          <w:rFonts w:hint="cs"/>
          <w:sz w:val="24"/>
          <w:rtl/>
        </w:rPr>
        <w:t>בין</w:t>
      </w:r>
      <w:r w:rsidR="00C8378D">
        <w:rPr>
          <w:rFonts w:hint="cs"/>
          <w:sz w:val="24"/>
          <w:rtl/>
        </w:rPr>
        <w:t xml:space="preserve"> </w:t>
      </w:r>
      <w:r w:rsidRPr="005F3AE9">
        <w:rPr>
          <w:rFonts w:hint="cs"/>
          <w:sz w:val="24"/>
          <w:rtl/>
        </w:rPr>
        <w:t>המורכבות</w:t>
      </w:r>
      <w:r w:rsidR="00C8378D">
        <w:rPr>
          <w:rFonts w:hint="cs"/>
          <w:sz w:val="24"/>
          <w:rtl/>
        </w:rPr>
        <w:t xml:space="preserve"> </w:t>
      </w:r>
      <w:r w:rsidRPr="005F3AE9">
        <w:rPr>
          <w:rFonts w:hint="cs"/>
          <w:sz w:val="24"/>
          <w:rtl/>
        </w:rPr>
        <w:t>הכרוכה</w:t>
      </w:r>
      <w:r w:rsidR="00C8378D">
        <w:rPr>
          <w:rFonts w:hint="cs"/>
          <w:sz w:val="24"/>
          <w:rtl/>
        </w:rPr>
        <w:t xml:space="preserve"> </w:t>
      </w:r>
      <w:r w:rsidRPr="005F3AE9">
        <w:rPr>
          <w:rFonts w:hint="cs"/>
          <w:sz w:val="24"/>
          <w:rtl/>
        </w:rPr>
        <w:t>בשילוב</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וחקר</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ההוראה</w:t>
      </w:r>
      <w:r w:rsidR="00C8378D">
        <w:rPr>
          <w:rFonts w:hint="cs"/>
          <w:sz w:val="24"/>
          <w:rtl/>
        </w:rPr>
        <w:t xml:space="preserve"> </w:t>
      </w:r>
      <w:r w:rsidRPr="005F3AE9">
        <w:rPr>
          <w:rFonts w:hint="cs"/>
          <w:sz w:val="24"/>
          <w:rtl/>
        </w:rPr>
        <w:t>והלמידה</w:t>
      </w:r>
      <w:r w:rsidR="00C8378D">
        <w:rPr>
          <w:rFonts w:hint="cs"/>
          <w:sz w:val="24"/>
          <w:rtl/>
        </w:rPr>
        <w:t xml:space="preserve">. </w:t>
      </w:r>
      <w:r w:rsidRPr="005F3AE9">
        <w:rPr>
          <w:rFonts w:hint="cs"/>
          <w:sz w:val="24"/>
          <w:rtl/>
        </w:rPr>
        <w:t>לדבריו,</w:t>
      </w:r>
      <w:r w:rsidR="00C8378D">
        <w:rPr>
          <w:rFonts w:hint="cs"/>
          <w:sz w:val="24"/>
          <w:rtl/>
        </w:rPr>
        <w:t xml:space="preserve"> </w:t>
      </w:r>
      <w:r w:rsidRPr="005F3AE9">
        <w:rPr>
          <w:rFonts w:hint="cs"/>
          <w:sz w:val="24"/>
          <w:rtl/>
        </w:rPr>
        <w:t>דרגת</w:t>
      </w:r>
      <w:r w:rsidR="00C8378D">
        <w:rPr>
          <w:rFonts w:hint="cs"/>
          <w:sz w:val="24"/>
          <w:rtl/>
        </w:rPr>
        <w:t xml:space="preserve"> </w:t>
      </w:r>
      <w:r w:rsidRPr="005F3AE9">
        <w:rPr>
          <w:rFonts w:hint="cs"/>
          <w:sz w:val="24"/>
          <w:rtl/>
        </w:rPr>
        <w:t>המורכבות</w:t>
      </w:r>
      <w:r w:rsidR="00C8378D">
        <w:rPr>
          <w:rFonts w:hint="cs"/>
          <w:sz w:val="24"/>
          <w:rtl/>
        </w:rPr>
        <w:t xml:space="preserve"> </w:t>
      </w:r>
      <w:r w:rsidRPr="005F3AE9">
        <w:rPr>
          <w:rFonts w:hint="cs"/>
          <w:sz w:val="24"/>
          <w:rtl/>
        </w:rPr>
        <w:t>במקרה</w:t>
      </w:r>
      <w:r w:rsidR="00C8378D">
        <w:rPr>
          <w:rFonts w:hint="cs"/>
          <w:sz w:val="24"/>
          <w:rtl/>
        </w:rPr>
        <w:t xml:space="preserve"> </w:t>
      </w:r>
      <w:r w:rsidRPr="005F3AE9">
        <w:rPr>
          <w:rFonts w:hint="cs"/>
          <w:sz w:val="24"/>
          <w:rtl/>
        </w:rPr>
        <w:t>השני</w:t>
      </w:r>
      <w:r w:rsidR="00C8378D">
        <w:rPr>
          <w:rFonts w:hint="cs"/>
          <w:sz w:val="24"/>
          <w:rtl/>
        </w:rPr>
        <w:t xml:space="preserve"> </w:t>
      </w:r>
      <w:r w:rsidRPr="005F3AE9">
        <w:rPr>
          <w:rFonts w:hint="cs"/>
          <w:sz w:val="24"/>
          <w:rtl/>
        </w:rPr>
        <w:t>גדולה</w:t>
      </w:r>
      <w:r w:rsidR="00C8378D">
        <w:rPr>
          <w:rFonts w:hint="cs"/>
          <w:sz w:val="24"/>
          <w:rtl/>
        </w:rPr>
        <w:t xml:space="preserve"> </w:t>
      </w:r>
      <w:r w:rsidR="00A85F2D">
        <w:rPr>
          <w:rFonts w:hint="cs"/>
          <w:sz w:val="24"/>
          <w:rtl/>
        </w:rPr>
        <w:t>ב</w:t>
      </w:r>
      <w:r w:rsidRPr="005F3AE9">
        <w:rPr>
          <w:rFonts w:hint="cs"/>
          <w:sz w:val="24"/>
          <w:rtl/>
        </w:rPr>
        <w:t>הרבה:</w:t>
      </w:r>
    </w:p>
    <w:p w14:paraId="104F33BB" w14:textId="77777777" w:rsidR="00DD28BB" w:rsidRPr="005F3AE9" w:rsidRDefault="00DD28BB" w:rsidP="00C874AE">
      <w:pPr>
        <w:pStyle w:val="ListParagraph"/>
        <w:spacing w:before="0" w:after="0" w:line="480" w:lineRule="auto"/>
        <w:ind w:left="0"/>
        <w:contextualSpacing w:val="0"/>
        <w:rPr>
          <w:sz w:val="24"/>
          <w:rtl/>
        </w:rPr>
      </w:pPr>
    </w:p>
    <w:p w14:paraId="498052C4" w14:textId="427BF9FF" w:rsidR="00DD28BB" w:rsidRPr="005F3AE9" w:rsidRDefault="00DD28BB" w:rsidP="0063182B">
      <w:pPr>
        <w:pStyle w:val="ListParagraph"/>
        <w:spacing w:before="0" w:after="0" w:line="480" w:lineRule="auto"/>
        <w:ind w:left="567" w:firstLine="0"/>
        <w:contextualSpacing w:val="0"/>
        <w:rPr>
          <w:sz w:val="24"/>
        </w:rPr>
      </w:pPr>
      <w:r w:rsidRPr="005F3AE9">
        <w:rPr>
          <w:sz w:val="24"/>
          <w:rtl/>
        </w:rPr>
        <w:t>הדבר</w:t>
      </w:r>
      <w:r w:rsidR="00C8378D">
        <w:rPr>
          <w:sz w:val="24"/>
          <w:rtl/>
        </w:rPr>
        <w:t xml:space="preserve"> </w:t>
      </w:r>
      <w:r w:rsidRPr="005F3AE9">
        <w:rPr>
          <w:sz w:val="24"/>
          <w:rtl/>
        </w:rPr>
        <w:t>הנוסף</w:t>
      </w:r>
      <w:r w:rsidR="00C8378D">
        <w:rPr>
          <w:sz w:val="24"/>
          <w:rtl/>
        </w:rPr>
        <w:t xml:space="preserve"> </w:t>
      </w:r>
      <w:r w:rsidRPr="005F3AE9">
        <w:rPr>
          <w:sz w:val="24"/>
          <w:rtl/>
        </w:rPr>
        <w:t>הוא</w:t>
      </w:r>
      <w:r w:rsidR="00C8378D">
        <w:rPr>
          <w:sz w:val="24"/>
          <w:rtl/>
        </w:rPr>
        <w:t xml:space="preserve"> </w:t>
      </w:r>
      <w:r w:rsidRPr="005F3AE9">
        <w:rPr>
          <w:sz w:val="24"/>
          <w:rtl/>
        </w:rPr>
        <w:t>שהשינוי</w:t>
      </w:r>
      <w:r w:rsidR="00C8378D">
        <w:rPr>
          <w:sz w:val="24"/>
          <w:rtl/>
        </w:rPr>
        <w:t xml:space="preserve"> </w:t>
      </w:r>
      <w:r w:rsidRPr="005F3AE9">
        <w:rPr>
          <w:sz w:val="24"/>
          <w:rtl/>
        </w:rPr>
        <w:t>עצמו</w:t>
      </w:r>
      <w:r w:rsidR="00C8378D">
        <w:rPr>
          <w:sz w:val="24"/>
          <w:rtl/>
        </w:rPr>
        <w:t xml:space="preserve"> </w:t>
      </w:r>
      <w:r w:rsidRPr="005F3AE9">
        <w:rPr>
          <w:sz w:val="24"/>
          <w:rtl/>
        </w:rPr>
        <w:t>הוא</w:t>
      </w:r>
      <w:r w:rsidR="00C8378D">
        <w:rPr>
          <w:sz w:val="24"/>
          <w:rtl/>
        </w:rPr>
        <w:t xml:space="preserve"> </w:t>
      </w:r>
      <w:r w:rsidRPr="005F3AE9">
        <w:rPr>
          <w:sz w:val="24"/>
          <w:rtl/>
        </w:rPr>
        <w:t>משהו</w:t>
      </w:r>
      <w:r w:rsidR="00C8378D">
        <w:rPr>
          <w:sz w:val="24"/>
          <w:rtl/>
        </w:rPr>
        <w:t xml:space="preserve"> </w:t>
      </w:r>
      <w:r w:rsidRPr="005F3AE9">
        <w:rPr>
          <w:sz w:val="24"/>
          <w:rtl/>
        </w:rPr>
        <w:t>שהוא</w:t>
      </w:r>
      <w:r w:rsidR="00C8378D">
        <w:rPr>
          <w:sz w:val="24"/>
          <w:rtl/>
        </w:rPr>
        <w:t xml:space="preserve"> </w:t>
      </w:r>
      <w:r w:rsidRPr="005F3AE9">
        <w:rPr>
          <w:sz w:val="24"/>
          <w:rtl/>
        </w:rPr>
        <w:t>מטלה</w:t>
      </w:r>
      <w:r w:rsidR="00C8378D">
        <w:rPr>
          <w:sz w:val="24"/>
          <w:rtl/>
        </w:rPr>
        <w:t xml:space="preserve"> </w:t>
      </w:r>
      <w:r w:rsidRPr="005F3AE9">
        <w:rPr>
          <w:sz w:val="24"/>
          <w:rtl/>
        </w:rPr>
        <w:t>מא</w:t>
      </w:r>
      <w:r w:rsidR="00A85F2D">
        <w:rPr>
          <w:rFonts w:hint="cs"/>
          <w:sz w:val="24"/>
          <w:rtl/>
        </w:rPr>
        <w:t>ו</w:t>
      </w:r>
      <w:r w:rsidRPr="005F3AE9">
        <w:rPr>
          <w:sz w:val="24"/>
          <w:rtl/>
        </w:rPr>
        <w:t>ד</w:t>
      </w:r>
      <w:r w:rsidR="00C8378D">
        <w:rPr>
          <w:sz w:val="24"/>
          <w:rtl/>
        </w:rPr>
        <w:t xml:space="preserve"> </w:t>
      </w:r>
      <w:r w:rsidRPr="005F3AE9">
        <w:rPr>
          <w:sz w:val="24"/>
          <w:rtl/>
        </w:rPr>
        <w:t>מורכבת</w:t>
      </w:r>
      <w:r w:rsidR="00C8378D">
        <w:rPr>
          <w:sz w:val="24"/>
          <w:rtl/>
        </w:rPr>
        <w:t xml:space="preserve">. </w:t>
      </w:r>
      <w:r w:rsidRPr="005F3AE9">
        <w:rPr>
          <w:sz w:val="24"/>
          <w:rtl/>
        </w:rPr>
        <w:t>זאת</w:t>
      </w:r>
      <w:r w:rsidR="00C8378D">
        <w:rPr>
          <w:sz w:val="24"/>
          <w:rtl/>
        </w:rPr>
        <w:t xml:space="preserve"> </w:t>
      </w:r>
      <w:r w:rsidRPr="005F3AE9">
        <w:rPr>
          <w:sz w:val="24"/>
          <w:rtl/>
        </w:rPr>
        <w:t>אומרת</w:t>
      </w:r>
      <w:r w:rsidR="00C8378D">
        <w:rPr>
          <w:sz w:val="24"/>
          <w:rtl/>
        </w:rPr>
        <w:t xml:space="preserve"> </w:t>
      </w:r>
      <w:r w:rsidRPr="005F3AE9">
        <w:rPr>
          <w:sz w:val="24"/>
          <w:rtl/>
        </w:rPr>
        <w:t>זה</w:t>
      </w:r>
      <w:r w:rsidR="00C8378D">
        <w:rPr>
          <w:sz w:val="24"/>
          <w:rtl/>
        </w:rPr>
        <w:t xml:space="preserve"> </w:t>
      </w:r>
      <w:r w:rsidRPr="005F3AE9">
        <w:rPr>
          <w:sz w:val="24"/>
          <w:rtl/>
        </w:rPr>
        <w:t>לא</w:t>
      </w:r>
      <w:r w:rsidR="00C8378D">
        <w:rPr>
          <w:sz w:val="24"/>
          <w:rtl/>
        </w:rPr>
        <w:t xml:space="preserve"> </w:t>
      </w:r>
      <w:r w:rsidRPr="005F3AE9">
        <w:rPr>
          <w:sz w:val="24"/>
          <w:rtl/>
        </w:rPr>
        <w:t>שהשינוי</w:t>
      </w:r>
      <w:r w:rsidR="00C8378D">
        <w:rPr>
          <w:sz w:val="24"/>
          <w:rtl/>
        </w:rPr>
        <w:t xml:space="preserve"> </w:t>
      </w:r>
      <w:r w:rsidRPr="005F3AE9">
        <w:rPr>
          <w:sz w:val="24"/>
          <w:rtl/>
        </w:rPr>
        <w:t>הוא</w:t>
      </w:r>
      <w:r w:rsidR="00C8378D">
        <w:rPr>
          <w:sz w:val="24"/>
          <w:rtl/>
        </w:rPr>
        <w:t xml:space="preserve"> </w:t>
      </w:r>
      <w:r w:rsidRPr="005F3AE9">
        <w:rPr>
          <w:sz w:val="24"/>
          <w:rtl/>
        </w:rPr>
        <w:t>שבמקום</w:t>
      </w:r>
      <w:r w:rsidR="00C8378D">
        <w:rPr>
          <w:sz w:val="24"/>
          <w:rtl/>
        </w:rPr>
        <w:t xml:space="preserve"> </w:t>
      </w:r>
      <w:r w:rsidRPr="005F3AE9">
        <w:rPr>
          <w:sz w:val="24"/>
          <w:rtl/>
        </w:rPr>
        <w:t>ללמד</w:t>
      </w:r>
      <w:r w:rsidR="00C8378D">
        <w:rPr>
          <w:sz w:val="24"/>
          <w:rtl/>
        </w:rPr>
        <w:t xml:space="preserve"> </w:t>
      </w:r>
      <w:r w:rsidRPr="005F3AE9">
        <w:rPr>
          <w:sz w:val="24"/>
          <w:rtl/>
        </w:rPr>
        <w:t>על</w:t>
      </w:r>
      <w:r w:rsidR="00C8378D">
        <w:rPr>
          <w:sz w:val="24"/>
          <w:rtl/>
        </w:rPr>
        <w:t xml:space="preserve"> </w:t>
      </w:r>
      <w:r w:rsidRPr="005F3AE9">
        <w:rPr>
          <w:rFonts w:hint="cs"/>
          <w:sz w:val="24"/>
          <w:rtl/>
        </w:rPr>
        <w:t>ה</w:t>
      </w:r>
      <w:r w:rsidRPr="005F3AE9">
        <w:rPr>
          <w:sz w:val="24"/>
          <w:rtl/>
        </w:rPr>
        <w:t>עת</w:t>
      </w:r>
      <w:r w:rsidR="00C8378D">
        <w:rPr>
          <w:sz w:val="24"/>
          <w:rtl/>
        </w:rPr>
        <w:t xml:space="preserve"> </w:t>
      </w:r>
      <w:r w:rsidRPr="005F3AE9">
        <w:rPr>
          <w:sz w:val="24"/>
          <w:rtl/>
        </w:rPr>
        <w:t>העתיקה</w:t>
      </w:r>
      <w:r w:rsidR="00C8378D">
        <w:rPr>
          <w:sz w:val="24"/>
          <w:rtl/>
        </w:rPr>
        <w:t xml:space="preserve"> </w:t>
      </w:r>
      <w:r w:rsidRPr="005F3AE9">
        <w:rPr>
          <w:sz w:val="24"/>
          <w:rtl/>
        </w:rPr>
        <w:t>מלמדים</w:t>
      </w:r>
      <w:r w:rsidR="00C8378D">
        <w:rPr>
          <w:sz w:val="24"/>
          <w:rtl/>
        </w:rPr>
        <w:t xml:space="preserve"> </w:t>
      </w:r>
      <w:r w:rsidRPr="005F3AE9">
        <w:rPr>
          <w:sz w:val="24"/>
          <w:rtl/>
        </w:rPr>
        <w:t>על</w:t>
      </w:r>
      <w:r w:rsidR="00C8378D">
        <w:rPr>
          <w:sz w:val="24"/>
          <w:rtl/>
        </w:rPr>
        <w:t xml:space="preserve"> </w:t>
      </w:r>
      <w:r w:rsidRPr="005F3AE9">
        <w:rPr>
          <w:sz w:val="24"/>
          <w:rtl/>
        </w:rPr>
        <w:t>ימי</w:t>
      </w:r>
      <w:r w:rsidR="00C8378D">
        <w:rPr>
          <w:sz w:val="24"/>
          <w:rtl/>
        </w:rPr>
        <w:t xml:space="preserve"> </w:t>
      </w:r>
      <w:r w:rsidRPr="005F3AE9">
        <w:rPr>
          <w:sz w:val="24"/>
          <w:rtl/>
        </w:rPr>
        <w:t>הביניים</w:t>
      </w:r>
      <w:r w:rsidR="00C8378D">
        <w:rPr>
          <w:rFonts w:hint="cs"/>
          <w:sz w:val="24"/>
          <w:rtl/>
        </w:rPr>
        <w:t xml:space="preserve"> </w:t>
      </w:r>
      <w:r w:rsidR="00A85F2D">
        <w:rPr>
          <w:rFonts w:hint="cs"/>
          <w:sz w:val="24"/>
          <w:rtl/>
        </w:rPr>
        <w:t>[</w:t>
      </w:r>
      <w:r w:rsidR="00C8378D">
        <w:rPr>
          <w:rFonts w:hint="cs"/>
          <w:sz w:val="24"/>
          <w:rtl/>
        </w:rPr>
        <w:t>...</w:t>
      </w:r>
      <w:r w:rsidR="00A85F2D">
        <w:rPr>
          <w:rFonts w:hint="cs"/>
          <w:sz w:val="24"/>
          <w:rtl/>
        </w:rPr>
        <w:t>]</w:t>
      </w:r>
      <w:r w:rsidR="00C8378D">
        <w:rPr>
          <w:sz w:val="24"/>
          <w:rtl/>
        </w:rPr>
        <w:t xml:space="preserve"> </w:t>
      </w:r>
      <w:r w:rsidRPr="005F3AE9">
        <w:rPr>
          <w:sz w:val="24"/>
          <w:rtl/>
        </w:rPr>
        <w:t>אז</w:t>
      </w:r>
      <w:r w:rsidR="00C8378D">
        <w:rPr>
          <w:sz w:val="24"/>
          <w:rtl/>
        </w:rPr>
        <w:t xml:space="preserve"> </w:t>
      </w:r>
      <w:r w:rsidRPr="005F3AE9">
        <w:rPr>
          <w:sz w:val="24"/>
          <w:rtl/>
        </w:rPr>
        <w:t>זה</w:t>
      </w:r>
      <w:r w:rsidR="00C8378D">
        <w:rPr>
          <w:sz w:val="24"/>
          <w:rtl/>
        </w:rPr>
        <w:t xml:space="preserve"> </w:t>
      </w:r>
      <w:r w:rsidRPr="005F3AE9">
        <w:rPr>
          <w:sz w:val="24"/>
          <w:rtl/>
        </w:rPr>
        <w:t>נושא</w:t>
      </w:r>
      <w:r w:rsidR="00C8378D">
        <w:rPr>
          <w:sz w:val="24"/>
          <w:rtl/>
        </w:rPr>
        <w:t xml:space="preserve"> </w:t>
      </w:r>
      <w:r w:rsidRPr="005F3AE9">
        <w:rPr>
          <w:sz w:val="24"/>
          <w:rtl/>
        </w:rPr>
        <w:t>שלא</w:t>
      </w:r>
      <w:r w:rsidR="00C8378D">
        <w:rPr>
          <w:sz w:val="24"/>
          <w:rtl/>
        </w:rPr>
        <w:t xml:space="preserve"> </w:t>
      </w:r>
      <w:r w:rsidRPr="005F3AE9">
        <w:rPr>
          <w:sz w:val="24"/>
          <w:rtl/>
        </w:rPr>
        <w:t>לימדנו</w:t>
      </w:r>
      <w:r w:rsidR="00C8378D">
        <w:rPr>
          <w:sz w:val="24"/>
          <w:rtl/>
        </w:rPr>
        <w:t xml:space="preserve"> </w:t>
      </w:r>
      <w:r w:rsidRPr="005F3AE9">
        <w:rPr>
          <w:sz w:val="24"/>
          <w:rtl/>
        </w:rPr>
        <w:t>אותו</w:t>
      </w:r>
      <w:r w:rsidR="00C8378D">
        <w:rPr>
          <w:sz w:val="24"/>
          <w:rtl/>
        </w:rPr>
        <w:t xml:space="preserve"> </w:t>
      </w:r>
      <w:r w:rsidRPr="005F3AE9">
        <w:rPr>
          <w:sz w:val="24"/>
          <w:rtl/>
        </w:rPr>
        <w:t>קודם</w:t>
      </w:r>
      <w:r w:rsidR="00C8378D">
        <w:rPr>
          <w:sz w:val="24"/>
          <w:rtl/>
        </w:rPr>
        <w:t xml:space="preserve"> </w:t>
      </w:r>
      <w:r w:rsidRPr="005F3AE9">
        <w:rPr>
          <w:sz w:val="24"/>
          <w:rtl/>
        </w:rPr>
        <w:t>ו</w:t>
      </w:r>
      <w:r w:rsidRPr="005F3AE9">
        <w:rPr>
          <w:rFonts w:hint="cs"/>
          <w:sz w:val="24"/>
          <w:rtl/>
        </w:rPr>
        <w:t>[כעת]</w:t>
      </w:r>
      <w:r w:rsidR="00C8378D">
        <w:rPr>
          <w:rFonts w:hint="cs"/>
          <w:sz w:val="24"/>
          <w:rtl/>
        </w:rPr>
        <w:t xml:space="preserve"> </w:t>
      </w:r>
      <w:r w:rsidRPr="005F3AE9">
        <w:rPr>
          <w:sz w:val="24"/>
          <w:rtl/>
        </w:rPr>
        <w:t>צריך</w:t>
      </w:r>
      <w:r w:rsidR="00C8378D">
        <w:rPr>
          <w:sz w:val="24"/>
          <w:rtl/>
        </w:rPr>
        <w:t xml:space="preserve"> </w:t>
      </w:r>
      <w:r w:rsidRPr="005F3AE9">
        <w:rPr>
          <w:sz w:val="24"/>
          <w:rtl/>
        </w:rPr>
        <w:t>ללמוד</w:t>
      </w:r>
      <w:r w:rsidR="00C8378D">
        <w:rPr>
          <w:sz w:val="24"/>
          <w:rtl/>
        </w:rPr>
        <w:t xml:space="preserve"> </w:t>
      </w:r>
      <w:r w:rsidRPr="005F3AE9">
        <w:rPr>
          <w:sz w:val="24"/>
          <w:rtl/>
        </w:rPr>
        <w:t>אותו</w:t>
      </w:r>
      <w:r w:rsidR="00C8378D">
        <w:rPr>
          <w:sz w:val="24"/>
          <w:rtl/>
        </w:rPr>
        <w:t xml:space="preserve">. </w:t>
      </w:r>
      <w:r w:rsidRPr="005F3AE9">
        <w:rPr>
          <w:sz w:val="24"/>
          <w:rtl/>
        </w:rPr>
        <w:t>פה</w:t>
      </w:r>
      <w:r w:rsidR="00C8378D">
        <w:rPr>
          <w:sz w:val="24"/>
          <w:rtl/>
        </w:rPr>
        <w:t xml:space="preserve"> </w:t>
      </w:r>
      <w:r w:rsidRPr="005F3AE9">
        <w:rPr>
          <w:sz w:val="24"/>
          <w:rtl/>
        </w:rPr>
        <w:t>השינוי</w:t>
      </w:r>
      <w:r w:rsidR="00C8378D">
        <w:rPr>
          <w:sz w:val="24"/>
          <w:rtl/>
        </w:rPr>
        <w:t xml:space="preserve"> </w:t>
      </w:r>
      <w:r w:rsidRPr="005F3AE9">
        <w:rPr>
          <w:sz w:val="24"/>
          <w:rtl/>
        </w:rPr>
        <w:t>עצמו</w:t>
      </w:r>
      <w:r w:rsidR="00C8378D">
        <w:rPr>
          <w:sz w:val="24"/>
          <w:rtl/>
        </w:rPr>
        <w:t xml:space="preserve"> </w:t>
      </w:r>
      <w:r w:rsidRPr="005F3AE9">
        <w:rPr>
          <w:sz w:val="24"/>
          <w:rtl/>
        </w:rPr>
        <w:t>הוא</w:t>
      </w:r>
      <w:r w:rsidR="00C8378D">
        <w:rPr>
          <w:sz w:val="24"/>
          <w:rtl/>
        </w:rPr>
        <w:t xml:space="preserve"> </w:t>
      </w:r>
      <w:r w:rsidRPr="005F3AE9">
        <w:rPr>
          <w:sz w:val="24"/>
          <w:rtl/>
        </w:rPr>
        <w:t>שינוי</w:t>
      </w:r>
      <w:r w:rsidR="00C8378D">
        <w:rPr>
          <w:sz w:val="24"/>
          <w:rtl/>
        </w:rPr>
        <w:t xml:space="preserve"> </w:t>
      </w:r>
      <w:r w:rsidRPr="005F3AE9">
        <w:rPr>
          <w:sz w:val="24"/>
          <w:rtl/>
        </w:rPr>
        <w:t>שהוא</w:t>
      </w:r>
      <w:r w:rsidR="00C8378D">
        <w:rPr>
          <w:sz w:val="24"/>
          <w:rtl/>
        </w:rPr>
        <w:t xml:space="preserve"> </w:t>
      </w:r>
      <w:r w:rsidRPr="005F3AE9">
        <w:rPr>
          <w:sz w:val="24"/>
          <w:rtl/>
        </w:rPr>
        <w:t>מא</w:t>
      </w:r>
      <w:r w:rsidR="00A85F2D">
        <w:rPr>
          <w:rFonts w:hint="cs"/>
          <w:sz w:val="24"/>
          <w:rtl/>
        </w:rPr>
        <w:t>ו</w:t>
      </w:r>
      <w:r w:rsidRPr="005F3AE9">
        <w:rPr>
          <w:sz w:val="24"/>
          <w:rtl/>
        </w:rPr>
        <w:t>ד</w:t>
      </w:r>
      <w:r w:rsidR="00C8378D">
        <w:rPr>
          <w:sz w:val="24"/>
          <w:rtl/>
        </w:rPr>
        <w:t xml:space="preserve"> </w:t>
      </w:r>
      <w:r w:rsidRPr="005F3AE9">
        <w:rPr>
          <w:sz w:val="24"/>
          <w:rtl/>
        </w:rPr>
        <w:t>מא</w:t>
      </w:r>
      <w:r w:rsidR="00A85F2D">
        <w:rPr>
          <w:rFonts w:hint="cs"/>
          <w:sz w:val="24"/>
          <w:rtl/>
        </w:rPr>
        <w:t>ו</w:t>
      </w:r>
      <w:r w:rsidRPr="005F3AE9">
        <w:rPr>
          <w:sz w:val="24"/>
          <w:rtl/>
        </w:rPr>
        <w:t>ד</w:t>
      </w:r>
      <w:r w:rsidR="00C8378D">
        <w:rPr>
          <w:sz w:val="24"/>
          <w:rtl/>
        </w:rPr>
        <w:t xml:space="preserve"> </w:t>
      </w:r>
      <w:r w:rsidRPr="005F3AE9">
        <w:rPr>
          <w:sz w:val="24"/>
          <w:rtl/>
        </w:rPr>
        <w:t>מורכב</w:t>
      </w:r>
      <w:r w:rsidR="00C8378D">
        <w:rPr>
          <w:sz w:val="24"/>
          <w:rtl/>
        </w:rPr>
        <w:t xml:space="preserve"> </w:t>
      </w:r>
      <w:r w:rsidRPr="005F3AE9">
        <w:rPr>
          <w:sz w:val="24"/>
          <w:rtl/>
        </w:rPr>
        <w:t>ברמה</w:t>
      </w:r>
      <w:r w:rsidR="00C8378D">
        <w:rPr>
          <w:sz w:val="24"/>
          <w:rtl/>
        </w:rPr>
        <w:t xml:space="preserve"> </w:t>
      </w:r>
      <w:r w:rsidRPr="005F3AE9">
        <w:rPr>
          <w:sz w:val="24"/>
          <w:rtl/>
        </w:rPr>
        <w:t>של</w:t>
      </w:r>
      <w:r w:rsidR="00C8378D">
        <w:rPr>
          <w:sz w:val="24"/>
          <w:rtl/>
        </w:rPr>
        <w:t xml:space="preserve"> </w:t>
      </w:r>
      <w:r w:rsidRPr="005F3AE9">
        <w:rPr>
          <w:sz w:val="24"/>
          <w:rtl/>
        </w:rPr>
        <w:t>המיומנויות</w:t>
      </w:r>
      <w:r w:rsidR="00C8378D">
        <w:rPr>
          <w:sz w:val="24"/>
          <w:rtl/>
        </w:rPr>
        <w:t xml:space="preserve"> </w:t>
      </w:r>
      <w:r w:rsidRPr="005F3AE9">
        <w:rPr>
          <w:sz w:val="24"/>
          <w:rtl/>
        </w:rPr>
        <w:t>שזה</w:t>
      </w:r>
      <w:r w:rsidR="00C8378D">
        <w:rPr>
          <w:sz w:val="24"/>
          <w:rtl/>
        </w:rPr>
        <w:t xml:space="preserve"> </w:t>
      </w:r>
      <w:r w:rsidRPr="005F3AE9">
        <w:rPr>
          <w:sz w:val="24"/>
          <w:rtl/>
        </w:rPr>
        <w:t>דורש</w:t>
      </w:r>
      <w:r w:rsidR="00C8378D">
        <w:rPr>
          <w:sz w:val="24"/>
          <w:rtl/>
        </w:rPr>
        <w:t xml:space="preserve"> </w:t>
      </w:r>
      <w:r w:rsidRPr="005F3AE9">
        <w:rPr>
          <w:sz w:val="24"/>
          <w:rtl/>
        </w:rPr>
        <w:t>מבחינת</w:t>
      </w:r>
      <w:r w:rsidR="00C8378D">
        <w:rPr>
          <w:sz w:val="24"/>
          <w:rtl/>
        </w:rPr>
        <w:t xml:space="preserve"> </w:t>
      </w:r>
      <w:r w:rsidRPr="005F3AE9">
        <w:rPr>
          <w:sz w:val="24"/>
          <w:rtl/>
        </w:rPr>
        <w:t>המורה</w:t>
      </w:r>
      <w:r w:rsidR="00C8378D">
        <w:rPr>
          <w:rFonts w:hint="cs"/>
          <w:sz w:val="24"/>
          <w:rtl/>
        </w:rPr>
        <w:t xml:space="preserve">. </w:t>
      </w:r>
    </w:p>
    <w:p w14:paraId="5AF40E21" w14:textId="77777777" w:rsidR="00DD28BB" w:rsidRPr="005F3AE9" w:rsidRDefault="00DD28BB" w:rsidP="00C874AE">
      <w:pPr>
        <w:pStyle w:val="ListParagraph"/>
        <w:spacing w:before="0" w:after="0" w:line="480" w:lineRule="auto"/>
        <w:ind w:left="0"/>
        <w:contextualSpacing w:val="0"/>
        <w:rPr>
          <w:sz w:val="24"/>
        </w:rPr>
      </w:pPr>
    </w:p>
    <w:p w14:paraId="5FCEFB87" w14:textId="6EE6A3FB" w:rsidR="00DD28BB" w:rsidRPr="005F3AE9" w:rsidRDefault="00DD28BB" w:rsidP="0063182B">
      <w:pPr>
        <w:pStyle w:val="ListParagraph"/>
        <w:spacing w:before="0" w:after="0" w:line="480" w:lineRule="auto"/>
        <w:ind w:left="0" w:firstLine="0"/>
        <w:contextualSpacing w:val="0"/>
        <w:rPr>
          <w:sz w:val="24"/>
          <w:rtl/>
        </w:rPr>
      </w:pPr>
      <w:r w:rsidRPr="005F3AE9">
        <w:rPr>
          <w:rFonts w:hint="cs"/>
          <w:sz w:val="24"/>
          <w:rtl/>
        </w:rPr>
        <w:t>בקטע</w:t>
      </w:r>
      <w:r w:rsidR="00C8378D">
        <w:rPr>
          <w:rFonts w:hint="cs"/>
          <w:sz w:val="24"/>
          <w:rtl/>
        </w:rPr>
        <w:t xml:space="preserve"> </w:t>
      </w:r>
      <w:r w:rsidRPr="005F3AE9">
        <w:rPr>
          <w:rFonts w:hint="cs"/>
          <w:sz w:val="24"/>
          <w:rtl/>
        </w:rPr>
        <w:t>אחר</w:t>
      </w:r>
      <w:r w:rsidR="00C8378D">
        <w:rPr>
          <w:rFonts w:hint="cs"/>
          <w:sz w:val="24"/>
          <w:rtl/>
        </w:rPr>
        <w:t xml:space="preserve"> </w:t>
      </w:r>
      <w:r w:rsidRPr="005F3AE9">
        <w:rPr>
          <w:rFonts w:hint="cs"/>
          <w:sz w:val="24"/>
          <w:rtl/>
        </w:rPr>
        <w:t>בר</w:t>
      </w:r>
      <w:r w:rsidR="00A85F2D">
        <w:rPr>
          <w:rFonts w:hint="cs"/>
          <w:sz w:val="24"/>
          <w:rtl/>
        </w:rPr>
        <w:t>י</w:t>
      </w:r>
      <w:r w:rsidRPr="005F3AE9">
        <w:rPr>
          <w:rFonts w:hint="cs"/>
          <w:sz w:val="24"/>
          <w:rtl/>
        </w:rPr>
        <w:t>איון</w:t>
      </w:r>
      <w:r w:rsidR="00C8378D">
        <w:rPr>
          <w:rFonts w:hint="cs"/>
          <w:sz w:val="24"/>
          <w:rtl/>
        </w:rPr>
        <w:t xml:space="preserve"> </w:t>
      </w:r>
      <w:r w:rsidR="00A85F2D">
        <w:rPr>
          <w:rFonts w:hint="cs"/>
          <w:sz w:val="24"/>
          <w:rtl/>
        </w:rPr>
        <w:t>הוא</w:t>
      </w:r>
      <w:r w:rsidR="00C8378D">
        <w:rPr>
          <w:rFonts w:hint="cs"/>
          <w:sz w:val="24"/>
          <w:rtl/>
        </w:rPr>
        <w:t xml:space="preserve"> </w:t>
      </w:r>
      <w:r w:rsidRPr="005F3AE9">
        <w:rPr>
          <w:rFonts w:hint="cs"/>
          <w:sz w:val="24"/>
          <w:rtl/>
        </w:rPr>
        <w:t>מרחיב</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ההסבר</w:t>
      </w:r>
      <w:r w:rsidR="00C8378D">
        <w:rPr>
          <w:rFonts w:hint="cs"/>
          <w:sz w:val="24"/>
          <w:rtl/>
        </w:rPr>
        <w:t xml:space="preserve"> </w:t>
      </w:r>
      <w:r w:rsidR="00A85F2D">
        <w:rPr>
          <w:rFonts w:hint="cs"/>
          <w:sz w:val="24"/>
          <w:rtl/>
        </w:rPr>
        <w:t>על</w:t>
      </w:r>
      <w:r w:rsidR="00C8378D">
        <w:rPr>
          <w:rFonts w:hint="cs"/>
          <w:sz w:val="24"/>
          <w:rtl/>
        </w:rPr>
        <w:t xml:space="preserve"> </w:t>
      </w:r>
      <w:r w:rsidRPr="005F3AE9">
        <w:rPr>
          <w:rFonts w:hint="cs"/>
          <w:sz w:val="24"/>
          <w:rtl/>
        </w:rPr>
        <w:t>מורכבות</w:t>
      </w:r>
      <w:r w:rsidR="00C8378D">
        <w:rPr>
          <w:rFonts w:hint="cs"/>
          <w:sz w:val="24"/>
          <w:rtl/>
        </w:rPr>
        <w:t xml:space="preserve"> </w:t>
      </w:r>
      <w:r w:rsidRPr="005F3AE9">
        <w:rPr>
          <w:rFonts w:hint="cs"/>
          <w:sz w:val="24"/>
          <w:rtl/>
        </w:rPr>
        <w:t>השינוי</w:t>
      </w:r>
      <w:r w:rsidR="00C8378D">
        <w:rPr>
          <w:rFonts w:hint="cs"/>
          <w:sz w:val="24"/>
          <w:rtl/>
        </w:rPr>
        <w:t xml:space="preserve"> </w:t>
      </w:r>
      <w:r w:rsidRPr="005F3AE9">
        <w:rPr>
          <w:rFonts w:hint="cs"/>
          <w:sz w:val="24"/>
          <w:rtl/>
        </w:rPr>
        <w:t>ומפרט</w:t>
      </w:r>
      <w:r w:rsidR="00C8378D">
        <w:rPr>
          <w:rFonts w:hint="cs"/>
          <w:sz w:val="24"/>
          <w:rtl/>
        </w:rPr>
        <w:t xml:space="preserve"> </w:t>
      </w:r>
      <w:r w:rsidR="00A85F2D">
        <w:rPr>
          <w:rFonts w:hint="cs"/>
          <w:sz w:val="24"/>
          <w:rtl/>
        </w:rPr>
        <w:t>אילו</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ומיומנויות</w:t>
      </w:r>
      <w:r w:rsidR="00C8378D">
        <w:rPr>
          <w:rFonts w:hint="cs"/>
          <w:sz w:val="24"/>
          <w:rtl/>
        </w:rPr>
        <w:t xml:space="preserve"> </w:t>
      </w:r>
      <w:r w:rsidRPr="005F3AE9">
        <w:rPr>
          <w:rFonts w:hint="cs"/>
          <w:sz w:val="24"/>
          <w:rtl/>
        </w:rPr>
        <w:t>חדשים</w:t>
      </w:r>
      <w:r w:rsidR="00C8378D">
        <w:rPr>
          <w:rFonts w:hint="cs"/>
          <w:sz w:val="24"/>
          <w:rtl/>
        </w:rPr>
        <w:t xml:space="preserve"> </w:t>
      </w:r>
      <w:r w:rsidR="00A85F2D">
        <w:rPr>
          <w:rFonts w:hint="cs"/>
          <w:sz w:val="24"/>
          <w:rtl/>
        </w:rPr>
        <w:t>דרושים</w:t>
      </w:r>
      <w:r w:rsidR="00C8378D">
        <w:rPr>
          <w:rFonts w:hint="cs"/>
          <w:sz w:val="24"/>
          <w:rtl/>
        </w:rPr>
        <w:t xml:space="preserve"> </w:t>
      </w:r>
      <w:r w:rsidR="00A85F2D">
        <w:rPr>
          <w:rFonts w:hint="cs"/>
          <w:sz w:val="24"/>
          <w:rtl/>
        </w:rPr>
        <w:t>ל</w:t>
      </w:r>
      <w:r w:rsidR="0098457D" w:rsidRPr="005F3AE9">
        <w:rPr>
          <w:rFonts w:hint="cs"/>
          <w:sz w:val="24"/>
          <w:rtl/>
        </w:rPr>
        <w:t>מורים</w:t>
      </w:r>
      <w:r w:rsidR="00C8378D">
        <w:rPr>
          <w:rFonts w:hint="cs"/>
          <w:sz w:val="24"/>
          <w:rtl/>
        </w:rPr>
        <w:t xml:space="preserve"> </w:t>
      </w:r>
      <w:r w:rsidR="00A85F2D">
        <w:rPr>
          <w:rFonts w:hint="cs"/>
          <w:sz w:val="24"/>
          <w:rtl/>
        </w:rPr>
        <w:t>כדי</w:t>
      </w:r>
      <w:r w:rsidR="00C8378D">
        <w:rPr>
          <w:rFonts w:hint="cs"/>
          <w:sz w:val="24"/>
          <w:rtl/>
        </w:rPr>
        <w:t xml:space="preserve"> </w:t>
      </w:r>
      <w:r w:rsidR="00A85F2D">
        <w:rPr>
          <w:rFonts w:hint="cs"/>
          <w:sz w:val="24"/>
          <w:rtl/>
        </w:rPr>
        <w:t>שהם</w:t>
      </w:r>
      <w:r w:rsidR="00C8378D">
        <w:rPr>
          <w:rFonts w:hint="cs"/>
          <w:sz w:val="24"/>
          <w:rtl/>
        </w:rPr>
        <w:t xml:space="preserve"> </w:t>
      </w:r>
      <w:r w:rsidR="00A85F2D">
        <w:rPr>
          <w:rFonts w:hint="cs"/>
          <w:sz w:val="24"/>
          <w:rtl/>
        </w:rPr>
        <w:t>יהיו</w:t>
      </w:r>
      <w:r w:rsidR="00C8378D">
        <w:rPr>
          <w:rFonts w:hint="cs"/>
          <w:sz w:val="24"/>
          <w:rtl/>
        </w:rPr>
        <w:t xml:space="preserve"> </w:t>
      </w:r>
      <w:r w:rsidR="0098457D" w:rsidRPr="005F3AE9">
        <w:rPr>
          <w:rFonts w:hint="cs"/>
          <w:sz w:val="24"/>
          <w:rtl/>
        </w:rPr>
        <w:t>מסוגלים</w:t>
      </w:r>
      <w:r w:rsidR="00C8378D">
        <w:rPr>
          <w:rFonts w:hint="cs"/>
          <w:sz w:val="24"/>
          <w:rtl/>
        </w:rPr>
        <w:t xml:space="preserve"> </w:t>
      </w:r>
      <w:r w:rsidR="0098457D" w:rsidRPr="005F3AE9">
        <w:rPr>
          <w:rFonts w:hint="cs"/>
          <w:sz w:val="24"/>
          <w:rtl/>
        </w:rPr>
        <w:t>לתמוך</w:t>
      </w:r>
      <w:r w:rsidR="00C8378D">
        <w:rPr>
          <w:rFonts w:hint="cs"/>
          <w:sz w:val="24"/>
          <w:rtl/>
        </w:rPr>
        <w:t xml:space="preserve"> </w:t>
      </w:r>
      <w:r w:rsidR="0098457D" w:rsidRPr="005F3AE9">
        <w:rPr>
          <w:rFonts w:hint="cs"/>
          <w:sz w:val="24"/>
          <w:rtl/>
        </w:rPr>
        <w:t>בתהליך</w:t>
      </w:r>
      <w:r w:rsidR="00C8378D">
        <w:rPr>
          <w:rFonts w:hint="cs"/>
          <w:sz w:val="24"/>
          <w:rtl/>
        </w:rPr>
        <w:t xml:space="preserve"> </w:t>
      </w:r>
      <w:r w:rsidR="0098457D" w:rsidRPr="005F3AE9">
        <w:rPr>
          <w:rFonts w:hint="cs"/>
          <w:sz w:val="24"/>
          <w:rtl/>
        </w:rPr>
        <w:t>השינוי</w:t>
      </w:r>
      <w:r w:rsidR="00C8378D">
        <w:rPr>
          <w:rFonts w:hint="cs"/>
          <w:sz w:val="24"/>
          <w:rtl/>
        </w:rPr>
        <w:t xml:space="preserve">. </w:t>
      </w:r>
      <w:r w:rsidRPr="005F3AE9">
        <w:rPr>
          <w:rFonts w:hint="cs"/>
          <w:sz w:val="24"/>
          <w:rtl/>
        </w:rPr>
        <w:t>הוא</w:t>
      </w:r>
      <w:r w:rsidR="00C8378D">
        <w:rPr>
          <w:rFonts w:hint="cs"/>
          <w:sz w:val="24"/>
          <w:rtl/>
        </w:rPr>
        <w:t xml:space="preserve"> </w:t>
      </w:r>
      <w:r w:rsidRPr="005F3AE9">
        <w:rPr>
          <w:rFonts w:hint="cs"/>
          <w:sz w:val="24"/>
          <w:rtl/>
        </w:rPr>
        <w:t>מ</w:t>
      </w:r>
      <w:r w:rsidR="0098457D" w:rsidRPr="005F3AE9">
        <w:rPr>
          <w:rFonts w:hint="cs"/>
          <w:sz w:val="24"/>
          <w:rtl/>
        </w:rPr>
        <w:t>דבר</w:t>
      </w:r>
      <w:r w:rsidR="00C8378D">
        <w:rPr>
          <w:rFonts w:hint="cs"/>
          <w:sz w:val="24"/>
          <w:rtl/>
        </w:rPr>
        <w:t xml:space="preserve"> </w:t>
      </w:r>
      <w:r w:rsidR="0098457D" w:rsidRPr="005F3AE9">
        <w:rPr>
          <w:rFonts w:hint="cs"/>
          <w:sz w:val="24"/>
          <w:rtl/>
        </w:rPr>
        <w:t>על</w:t>
      </w:r>
      <w:r w:rsidR="00C8378D">
        <w:rPr>
          <w:rFonts w:hint="cs"/>
          <w:sz w:val="24"/>
          <w:rtl/>
        </w:rPr>
        <w:t xml:space="preserve"> </w:t>
      </w:r>
      <w:r w:rsidRPr="005F3AE9">
        <w:rPr>
          <w:rFonts w:hint="cs"/>
          <w:sz w:val="24"/>
          <w:rtl/>
        </w:rPr>
        <w:t>חלק</w:t>
      </w:r>
      <w:r w:rsidR="00C8378D">
        <w:rPr>
          <w:rFonts w:hint="cs"/>
          <w:sz w:val="24"/>
          <w:rtl/>
        </w:rPr>
        <w:t xml:space="preserve"> </w:t>
      </w:r>
      <w:r w:rsidRPr="005F3AE9">
        <w:rPr>
          <w:rFonts w:hint="cs"/>
          <w:sz w:val="24"/>
          <w:rtl/>
        </w:rPr>
        <w:t>ניכר</w:t>
      </w:r>
      <w:r w:rsidR="00C8378D">
        <w:rPr>
          <w:rFonts w:hint="cs"/>
          <w:sz w:val="24"/>
          <w:rtl/>
        </w:rPr>
        <w:t xml:space="preserve"> </w:t>
      </w:r>
      <w:r w:rsidRPr="005F3AE9">
        <w:rPr>
          <w:rFonts w:hint="cs"/>
          <w:sz w:val="24"/>
          <w:rtl/>
        </w:rPr>
        <w:t>ממרכיבי</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שנזכרו</w:t>
      </w:r>
      <w:r w:rsidR="00C8378D">
        <w:rPr>
          <w:rFonts w:hint="cs"/>
          <w:sz w:val="24"/>
          <w:rtl/>
        </w:rPr>
        <w:t xml:space="preserve"> </w:t>
      </w:r>
      <w:r w:rsidRPr="005F3AE9">
        <w:rPr>
          <w:rFonts w:hint="cs"/>
          <w:sz w:val="24"/>
          <w:rtl/>
        </w:rPr>
        <w:t>ב</w:t>
      </w:r>
      <w:r w:rsidR="0098457D" w:rsidRPr="005F3AE9">
        <w:rPr>
          <w:rFonts w:hint="cs"/>
          <w:sz w:val="24"/>
          <w:rtl/>
        </w:rPr>
        <w:t>חלקים</w:t>
      </w:r>
      <w:r w:rsidR="00C8378D">
        <w:rPr>
          <w:rFonts w:hint="cs"/>
          <w:sz w:val="24"/>
          <w:rtl/>
        </w:rPr>
        <w:t xml:space="preserve"> </w:t>
      </w:r>
      <w:r w:rsidR="0098457D" w:rsidRPr="005F3AE9">
        <w:rPr>
          <w:rFonts w:hint="cs"/>
          <w:sz w:val="24"/>
          <w:rtl/>
        </w:rPr>
        <w:t>ה</w:t>
      </w:r>
      <w:r w:rsidRPr="005F3AE9">
        <w:rPr>
          <w:rFonts w:hint="cs"/>
          <w:sz w:val="24"/>
          <w:rtl/>
        </w:rPr>
        <w:t>קודמים</w:t>
      </w:r>
      <w:r w:rsidR="00C8378D">
        <w:rPr>
          <w:rFonts w:hint="cs"/>
          <w:sz w:val="24"/>
          <w:rtl/>
        </w:rPr>
        <w:t xml:space="preserve"> </w:t>
      </w:r>
      <w:r w:rsidR="0098457D" w:rsidRPr="005F3AE9">
        <w:rPr>
          <w:rFonts w:hint="cs"/>
          <w:sz w:val="24"/>
          <w:rtl/>
        </w:rPr>
        <w:t>של</w:t>
      </w:r>
      <w:r w:rsidR="00C8378D">
        <w:rPr>
          <w:rFonts w:hint="cs"/>
          <w:sz w:val="24"/>
          <w:rtl/>
        </w:rPr>
        <w:t xml:space="preserve"> </w:t>
      </w:r>
      <w:r w:rsidR="0098457D" w:rsidRPr="005F3AE9">
        <w:rPr>
          <w:rFonts w:hint="cs"/>
          <w:sz w:val="24"/>
          <w:rtl/>
        </w:rPr>
        <w:t>הפרק</w:t>
      </w:r>
      <w:r w:rsidR="00C8378D">
        <w:rPr>
          <w:rFonts w:hint="cs"/>
          <w:sz w:val="24"/>
          <w:rtl/>
        </w:rPr>
        <w:t xml:space="preserve"> </w:t>
      </w:r>
      <w:r w:rsidRPr="005F3AE9">
        <w:rPr>
          <w:rFonts w:hint="cs"/>
          <w:sz w:val="24"/>
          <w:rtl/>
        </w:rPr>
        <w:t>ובתרשים</w:t>
      </w:r>
      <w:r w:rsidR="00C8378D">
        <w:rPr>
          <w:rFonts w:hint="cs"/>
          <w:sz w:val="24"/>
          <w:rtl/>
        </w:rPr>
        <w:t xml:space="preserve"> </w:t>
      </w:r>
      <w:r w:rsidR="00FF0962" w:rsidRPr="005F3AE9">
        <w:rPr>
          <w:rFonts w:hint="cs"/>
          <w:sz w:val="24"/>
          <w:rtl/>
        </w:rPr>
        <w:t>4</w:t>
      </w:r>
      <w:r w:rsidR="00C8378D">
        <w:rPr>
          <w:rFonts w:hint="cs"/>
          <w:sz w:val="24"/>
          <w:rtl/>
        </w:rPr>
        <w:t>.</w:t>
      </w:r>
      <w:r w:rsidR="00FF0962" w:rsidRPr="005F3AE9">
        <w:rPr>
          <w:rFonts w:hint="cs"/>
          <w:sz w:val="24"/>
          <w:rtl/>
        </w:rPr>
        <w:t>1</w:t>
      </w:r>
      <w:r w:rsidR="00A85F2D">
        <w:rPr>
          <w:rFonts w:hint="cs"/>
          <w:sz w:val="24"/>
          <w:rtl/>
        </w:rPr>
        <w:t>,</w:t>
      </w:r>
      <w:r w:rsidR="00C8378D">
        <w:rPr>
          <w:rFonts w:hint="cs"/>
          <w:sz w:val="24"/>
          <w:rtl/>
        </w:rPr>
        <w:t xml:space="preserve"> </w:t>
      </w:r>
      <w:r w:rsidRPr="005F3AE9">
        <w:rPr>
          <w:rFonts w:hint="cs"/>
          <w:sz w:val="24"/>
          <w:rtl/>
        </w:rPr>
        <w:t>כגון</w:t>
      </w:r>
      <w:r w:rsidR="00C8378D">
        <w:rPr>
          <w:rFonts w:hint="cs"/>
          <w:sz w:val="24"/>
          <w:rtl/>
        </w:rPr>
        <w:t xml:space="preserve"> </w:t>
      </w:r>
      <w:r w:rsidRPr="005F3AE9">
        <w:rPr>
          <w:rFonts w:hint="cs"/>
          <w:sz w:val="24"/>
          <w:rtl/>
        </w:rPr>
        <w:t>המעבר</w:t>
      </w:r>
      <w:r w:rsidR="00C8378D">
        <w:rPr>
          <w:rFonts w:hint="cs"/>
          <w:sz w:val="24"/>
          <w:rtl/>
        </w:rPr>
        <w:t xml:space="preserve"> </w:t>
      </w:r>
      <w:r w:rsidRPr="005F3AE9">
        <w:rPr>
          <w:rFonts w:hint="cs"/>
          <w:sz w:val="24"/>
          <w:rtl/>
        </w:rPr>
        <w:t>מפדגוגיה</w:t>
      </w:r>
      <w:r w:rsidR="00C8378D">
        <w:rPr>
          <w:rFonts w:hint="cs"/>
          <w:sz w:val="24"/>
          <w:rtl/>
        </w:rPr>
        <w:t xml:space="preserve"> </w:t>
      </w:r>
      <w:r w:rsidR="00A85F2D">
        <w:rPr>
          <w:rFonts w:hint="cs"/>
          <w:sz w:val="24"/>
          <w:rtl/>
        </w:rPr>
        <w:t>ש</w:t>
      </w:r>
      <w:r w:rsidRPr="005F3AE9">
        <w:rPr>
          <w:rFonts w:hint="cs"/>
          <w:sz w:val="24"/>
          <w:rtl/>
        </w:rPr>
        <w:t>בה</w:t>
      </w:r>
      <w:r w:rsidR="00C8378D">
        <w:rPr>
          <w:rFonts w:hint="cs"/>
          <w:sz w:val="24"/>
          <w:rtl/>
        </w:rPr>
        <w:t xml:space="preserve"> </w:t>
      </w:r>
      <w:r w:rsidRPr="005F3AE9">
        <w:rPr>
          <w:rFonts w:hint="cs"/>
          <w:sz w:val="24"/>
          <w:rtl/>
        </w:rPr>
        <w:t>המורה</w:t>
      </w:r>
      <w:r w:rsidR="00C8378D">
        <w:rPr>
          <w:rFonts w:hint="cs"/>
          <w:sz w:val="24"/>
          <w:rtl/>
        </w:rPr>
        <w:t xml:space="preserve"> </w:t>
      </w:r>
      <w:r w:rsidRPr="005F3AE9">
        <w:rPr>
          <w:rFonts w:hint="cs"/>
          <w:sz w:val="24"/>
          <w:rtl/>
        </w:rPr>
        <w:t>במרכז</w:t>
      </w:r>
      <w:r w:rsidR="00C8378D">
        <w:rPr>
          <w:rFonts w:hint="cs"/>
          <w:sz w:val="24"/>
          <w:rtl/>
        </w:rPr>
        <w:t xml:space="preserve"> </w:t>
      </w:r>
      <w:r w:rsidRPr="005F3AE9">
        <w:rPr>
          <w:rFonts w:hint="cs"/>
          <w:sz w:val="24"/>
          <w:rtl/>
        </w:rPr>
        <w:t>לפדגוגיה</w:t>
      </w:r>
      <w:r w:rsidR="00C8378D">
        <w:rPr>
          <w:rFonts w:hint="cs"/>
          <w:sz w:val="24"/>
          <w:rtl/>
        </w:rPr>
        <w:t xml:space="preserve"> </w:t>
      </w:r>
      <w:r w:rsidRPr="005F3AE9">
        <w:rPr>
          <w:rFonts w:hint="cs"/>
          <w:sz w:val="24"/>
          <w:rtl/>
        </w:rPr>
        <w:t>ממוקדת</w:t>
      </w:r>
      <w:r w:rsidR="00C8378D">
        <w:rPr>
          <w:rFonts w:hint="cs"/>
          <w:sz w:val="24"/>
          <w:rtl/>
        </w:rPr>
        <w:t xml:space="preserve"> </w:t>
      </w:r>
      <w:r w:rsidRPr="005F3AE9">
        <w:rPr>
          <w:rFonts w:hint="cs"/>
          <w:sz w:val="24"/>
          <w:rtl/>
        </w:rPr>
        <w:t>תלמיד</w:t>
      </w:r>
      <w:r w:rsidR="00C8378D">
        <w:rPr>
          <w:rFonts w:hint="cs"/>
          <w:sz w:val="24"/>
          <w:rtl/>
        </w:rPr>
        <w:t xml:space="preserve"> </w:t>
      </w:r>
      <w:r w:rsidRPr="005F3AE9">
        <w:rPr>
          <w:rFonts w:hint="cs"/>
          <w:sz w:val="24"/>
          <w:rtl/>
        </w:rPr>
        <w:t>והמורכבות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אסטרטגיות</w:t>
      </w:r>
      <w:r w:rsidR="00C8378D">
        <w:rPr>
          <w:rFonts w:hint="cs"/>
          <w:sz w:val="24"/>
          <w:rtl/>
        </w:rPr>
        <w:t xml:space="preserve"> </w:t>
      </w:r>
      <w:r w:rsidRPr="005F3AE9">
        <w:rPr>
          <w:rFonts w:hint="cs"/>
          <w:sz w:val="24"/>
          <w:rtl/>
        </w:rPr>
        <w:t>החשיבה</w:t>
      </w:r>
      <w:r w:rsidR="00C8378D">
        <w:rPr>
          <w:rFonts w:hint="cs"/>
          <w:sz w:val="24"/>
          <w:rtl/>
        </w:rPr>
        <w:t xml:space="preserve"> </w:t>
      </w:r>
      <w:r w:rsidR="009B019D" w:rsidRPr="005F3AE9">
        <w:rPr>
          <w:rFonts w:hint="cs"/>
          <w:sz w:val="24"/>
          <w:rtl/>
        </w:rPr>
        <w:t>החדשות</w:t>
      </w:r>
      <w:r w:rsidR="00C8378D">
        <w:rPr>
          <w:rFonts w:hint="cs"/>
          <w:sz w:val="24"/>
          <w:rtl/>
        </w:rPr>
        <w:t xml:space="preserve"> </w:t>
      </w:r>
      <w:r w:rsidRPr="005F3AE9">
        <w:rPr>
          <w:rFonts w:hint="cs"/>
          <w:sz w:val="24"/>
          <w:rtl/>
        </w:rPr>
        <w:t>שעל</w:t>
      </w:r>
      <w:r w:rsidR="00C8378D">
        <w:rPr>
          <w:rFonts w:hint="cs"/>
          <w:sz w:val="24"/>
          <w:rtl/>
        </w:rPr>
        <w:t xml:space="preserve"> </w:t>
      </w:r>
      <w:r w:rsidRPr="005F3AE9">
        <w:rPr>
          <w:rFonts w:hint="cs"/>
          <w:sz w:val="24"/>
          <w:rtl/>
        </w:rPr>
        <w:t>המורה</w:t>
      </w:r>
      <w:r w:rsidR="00C8378D">
        <w:rPr>
          <w:rFonts w:hint="cs"/>
          <w:sz w:val="24"/>
          <w:rtl/>
        </w:rPr>
        <w:t xml:space="preserve"> </w:t>
      </w:r>
      <w:r w:rsidRPr="005F3AE9">
        <w:rPr>
          <w:rFonts w:hint="cs"/>
          <w:sz w:val="24"/>
          <w:rtl/>
        </w:rPr>
        <w:t>ללמוד</w:t>
      </w:r>
      <w:r w:rsidR="00C8378D">
        <w:rPr>
          <w:rFonts w:hint="cs"/>
          <w:sz w:val="24"/>
          <w:rtl/>
        </w:rPr>
        <w:t xml:space="preserve">. </w:t>
      </w:r>
      <w:r w:rsidRPr="005F3AE9">
        <w:rPr>
          <w:rFonts w:hint="cs"/>
          <w:sz w:val="24"/>
          <w:rtl/>
        </w:rPr>
        <w:t>מרואיינת</w:t>
      </w:r>
      <w:r w:rsidR="00C8378D">
        <w:rPr>
          <w:rFonts w:hint="cs"/>
          <w:sz w:val="24"/>
          <w:rtl/>
        </w:rPr>
        <w:t xml:space="preserve"> </w:t>
      </w:r>
      <w:r w:rsidRPr="005F3AE9">
        <w:rPr>
          <w:rFonts w:hint="cs"/>
          <w:sz w:val="24"/>
          <w:rtl/>
        </w:rPr>
        <w:t>שהובילה</w:t>
      </w:r>
      <w:r w:rsidR="00C8378D">
        <w:rPr>
          <w:rFonts w:hint="cs"/>
          <w:sz w:val="24"/>
          <w:rtl/>
        </w:rPr>
        <w:t xml:space="preserve"> </w:t>
      </w:r>
      <w:r w:rsidRPr="005F3AE9">
        <w:rPr>
          <w:rFonts w:hint="cs"/>
          <w:sz w:val="24"/>
          <w:rtl/>
        </w:rPr>
        <w:t>במשך</w:t>
      </w:r>
      <w:r w:rsidR="00C8378D">
        <w:rPr>
          <w:rFonts w:hint="cs"/>
          <w:sz w:val="24"/>
          <w:rtl/>
        </w:rPr>
        <w:t xml:space="preserve"> </w:t>
      </w:r>
      <w:r w:rsidRPr="005F3AE9">
        <w:rPr>
          <w:rFonts w:hint="cs"/>
          <w:sz w:val="24"/>
          <w:rtl/>
        </w:rPr>
        <w:t>שנים</w:t>
      </w:r>
      <w:r w:rsidR="00C8378D">
        <w:rPr>
          <w:rFonts w:hint="cs"/>
          <w:sz w:val="24"/>
          <w:rtl/>
        </w:rPr>
        <w:t xml:space="preserve"> </w:t>
      </w:r>
      <w:r w:rsidRPr="005F3AE9">
        <w:rPr>
          <w:rFonts w:hint="cs"/>
          <w:sz w:val="24"/>
          <w:rtl/>
        </w:rPr>
        <w:t>רבות</w:t>
      </w:r>
      <w:r w:rsidR="00C8378D">
        <w:rPr>
          <w:rFonts w:hint="cs"/>
          <w:sz w:val="24"/>
          <w:rtl/>
        </w:rPr>
        <w:t xml:space="preserve"> </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מערכתיות</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מציינת</w:t>
      </w:r>
      <w:r w:rsidR="00C8378D">
        <w:rPr>
          <w:rFonts w:hint="cs"/>
          <w:sz w:val="24"/>
          <w:rtl/>
        </w:rPr>
        <w:t xml:space="preserve"> </w:t>
      </w:r>
      <w:r w:rsidR="00A85F2D">
        <w:rPr>
          <w:rFonts w:hint="cs"/>
          <w:sz w:val="24"/>
          <w:rtl/>
        </w:rPr>
        <w:t>אף</w:t>
      </w:r>
      <w:r w:rsidR="00C8378D">
        <w:rPr>
          <w:rFonts w:hint="cs"/>
          <w:sz w:val="24"/>
          <w:rtl/>
        </w:rPr>
        <w:t xml:space="preserve"> </w:t>
      </w:r>
      <w:r w:rsidR="00A85F2D">
        <w:rPr>
          <w:rFonts w:hint="cs"/>
          <w:sz w:val="24"/>
          <w:rtl/>
        </w:rPr>
        <w:t>היא</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הצורך</w:t>
      </w:r>
      <w:r w:rsidR="00C8378D">
        <w:rPr>
          <w:rFonts w:hint="cs"/>
          <w:sz w:val="24"/>
          <w:rtl/>
        </w:rPr>
        <w:t xml:space="preserve"> </w:t>
      </w:r>
      <w:r w:rsidRPr="005F3AE9">
        <w:rPr>
          <w:rFonts w:hint="cs"/>
          <w:sz w:val="24"/>
          <w:rtl/>
        </w:rPr>
        <w:t>לפתח</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0098457D" w:rsidRPr="005F3AE9">
        <w:rPr>
          <w:rFonts w:hint="cs"/>
          <w:sz w:val="24"/>
          <w:rtl/>
        </w:rPr>
        <w:t>הנוגע</w:t>
      </w:r>
      <w:r w:rsidR="00C8378D">
        <w:rPr>
          <w:rFonts w:hint="cs"/>
          <w:sz w:val="24"/>
          <w:rtl/>
        </w:rPr>
        <w:t xml:space="preserve"> </w:t>
      </w:r>
      <w:r w:rsidR="0098457D" w:rsidRPr="005F3AE9">
        <w:rPr>
          <w:rFonts w:hint="cs"/>
          <w:sz w:val="24"/>
          <w:rtl/>
        </w:rPr>
        <w:t>לכל</w:t>
      </w:r>
      <w:r w:rsidR="00C8378D">
        <w:rPr>
          <w:rFonts w:hint="cs"/>
          <w:sz w:val="24"/>
          <w:rtl/>
        </w:rPr>
        <w:t xml:space="preserve"> </w:t>
      </w:r>
      <w:r w:rsidR="0098457D" w:rsidRPr="005F3AE9">
        <w:rPr>
          <w:rFonts w:hint="cs"/>
          <w:sz w:val="24"/>
          <w:rtl/>
        </w:rPr>
        <w:t>המרכיבים</w:t>
      </w:r>
      <w:r w:rsidR="00C8378D">
        <w:rPr>
          <w:rFonts w:hint="cs"/>
          <w:sz w:val="24"/>
          <w:rtl/>
        </w:rPr>
        <w:t xml:space="preserve"> </w:t>
      </w:r>
      <w:r w:rsidR="0098457D" w:rsidRPr="005F3AE9">
        <w:rPr>
          <w:rFonts w:hint="cs"/>
          <w:sz w:val="24"/>
          <w:rtl/>
        </w:rPr>
        <w:t>שהוזכרו</w:t>
      </w:r>
      <w:r w:rsidR="00C8378D">
        <w:rPr>
          <w:rFonts w:hint="cs"/>
          <w:sz w:val="24"/>
          <w:rtl/>
        </w:rPr>
        <w:t xml:space="preserve"> </w:t>
      </w:r>
      <w:r w:rsidR="0098457D" w:rsidRPr="005F3AE9">
        <w:rPr>
          <w:rFonts w:hint="cs"/>
          <w:sz w:val="24"/>
          <w:rtl/>
        </w:rPr>
        <w:t>קודם:</w:t>
      </w:r>
      <w:r w:rsidR="00C8378D">
        <w:rPr>
          <w:rFonts w:hint="cs"/>
          <w:sz w:val="24"/>
          <w:rtl/>
        </w:rPr>
        <w:t xml:space="preserve"> </w:t>
      </w:r>
      <w:r w:rsidR="0098457D" w:rsidRPr="005F3AE9">
        <w:rPr>
          <w:rFonts w:hint="cs"/>
          <w:sz w:val="24"/>
          <w:rtl/>
        </w:rPr>
        <w:t>אסטרטגיות</w:t>
      </w:r>
      <w:r w:rsidR="00C8378D">
        <w:rPr>
          <w:rFonts w:hint="cs"/>
          <w:sz w:val="24"/>
          <w:rtl/>
        </w:rPr>
        <w:t xml:space="preserve"> </w:t>
      </w:r>
      <w:r w:rsidR="0098457D" w:rsidRPr="005F3AE9">
        <w:rPr>
          <w:rFonts w:hint="cs"/>
          <w:sz w:val="24"/>
          <w:rtl/>
        </w:rPr>
        <w:t>חשיבה,</w:t>
      </w:r>
      <w:r w:rsidR="00C8378D">
        <w:rPr>
          <w:rFonts w:hint="cs"/>
          <w:sz w:val="24"/>
          <w:rtl/>
        </w:rPr>
        <w:t xml:space="preserve"> </w:t>
      </w:r>
      <w:r w:rsidR="0098457D" w:rsidRPr="005F3AE9">
        <w:rPr>
          <w:rFonts w:hint="cs"/>
          <w:sz w:val="24"/>
          <w:rtl/>
        </w:rPr>
        <w:t>ידע</w:t>
      </w:r>
      <w:r w:rsidR="00C8378D">
        <w:rPr>
          <w:rFonts w:hint="cs"/>
          <w:sz w:val="24"/>
          <w:rtl/>
        </w:rPr>
        <w:t xml:space="preserve"> </w:t>
      </w:r>
      <w:r w:rsidR="0098457D" w:rsidRPr="005F3AE9">
        <w:rPr>
          <w:rFonts w:hint="cs"/>
          <w:sz w:val="24"/>
          <w:rtl/>
        </w:rPr>
        <w:t>מט</w:t>
      </w:r>
      <w:r w:rsidR="00B5018F">
        <w:rPr>
          <w:rFonts w:hint="cs"/>
          <w:sz w:val="24"/>
          <w:rtl/>
        </w:rPr>
        <w:t>א</w:t>
      </w:r>
      <w:r w:rsidR="0098457D" w:rsidRPr="005F3AE9">
        <w:rPr>
          <w:rFonts w:hint="cs"/>
          <w:sz w:val="24"/>
          <w:rtl/>
        </w:rPr>
        <w:t>-אסטרטגי</w:t>
      </w:r>
      <w:r w:rsidR="00C8378D">
        <w:rPr>
          <w:rFonts w:hint="cs"/>
          <w:sz w:val="24"/>
          <w:rtl/>
        </w:rPr>
        <w:t xml:space="preserve"> </w:t>
      </w:r>
      <w:r w:rsidR="0098457D" w:rsidRPr="005F3AE9">
        <w:rPr>
          <w:rFonts w:hint="cs"/>
          <w:sz w:val="24"/>
          <w:rtl/>
        </w:rPr>
        <w:t>וידע</w:t>
      </w:r>
      <w:r w:rsidR="00C8378D">
        <w:rPr>
          <w:rFonts w:hint="cs"/>
          <w:sz w:val="24"/>
          <w:rtl/>
        </w:rPr>
        <w:t xml:space="preserve"> </w:t>
      </w:r>
      <w:r w:rsidR="0098457D" w:rsidRPr="005F3AE9">
        <w:rPr>
          <w:rFonts w:hint="cs"/>
          <w:sz w:val="24"/>
          <w:rtl/>
        </w:rPr>
        <w:t>פדגוגי</w:t>
      </w:r>
      <w:r w:rsidR="00C8378D">
        <w:rPr>
          <w:rFonts w:hint="cs"/>
          <w:sz w:val="24"/>
          <w:rtl/>
        </w:rPr>
        <w:t xml:space="preserve">. </w:t>
      </w:r>
      <w:r w:rsidR="0098457D" w:rsidRPr="005F3AE9">
        <w:rPr>
          <w:rFonts w:hint="cs"/>
          <w:sz w:val="24"/>
          <w:rtl/>
        </w:rPr>
        <w:t>היא</w:t>
      </w:r>
      <w:r w:rsidR="00C8378D">
        <w:rPr>
          <w:rFonts w:hint="cs"/>
          <w:sz w:val="24"/>
          <w:rtl/>
        </w:rPr>
        <w:t xml:space="preserve"> </w:t>
      </w:r>
      <w:r w:rsidRPr="005F3AE9">
        <w:rPr>
          <w:rFonts w:hint="cs"/>
          <w:sz w:val="24"/>
          <w:rtl/>
        </w:rPr>
        <w:t>מרחיבה</w:t>
      </w:r>
      <w:r w:rsidR="00C8378D">
        <w:rPr>
          <w:rFonts w:hint="cs"/>
          <w:sz w:val="24"/>
          <w:rtl/>
        </w:rPr>
        <w:t xml:space="preserve"> </w:t>
      </w:r>
      <w:r w:rsidR="0098457D" w:rsidRPr="005F3AE9">
        <w:rPr>
          <w:rFonts w:hint="cs"/>
          <w:sz w:val="24"/>
          <w:rtl/>
        </w:rPr>
        <w:t>בנושא</w:t>
      </w:r>
      <w:r w:rsidR="00C8378D">
        <w:rPr>
          <w:rFonts w:hint="cs"/>
          <w:sz w:val="24"/>
          <w:rtl/>
        </w:rPr>
        <w:t xml:space="preserve"> </w:t>
      </w:r>
      <w:r w:rsidRPr="005F3AE9">
        <w:rPr>
          <w:rFonts w:hint="cs"/>
          <w:sz w:val="24"/>
          <w:rtl/>
        </w:rPr>
        <w:t>המורכבות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הפדגוגי</w:t>
      </w:r>
      <w:r w:rsidR="00C8378D">
        <w:rPr>
          <w:rFonts w:hint="cs"/>
          <w:sz w:val="24"/>
          <w:rtl/>
        </w:rPr>
        <w:t xml:space="preserve"> </w:t>
      </w:r>
      <w:r w:rsidRPr="005F3AE9">
        <w:rPr>
          <w:rFonts w:hint="cs"/>
          <w:sz w:val="24"/>
          <w:rtl/>
        </w:rPr>
        <w:t>ה</w:t>
      </w:r>
      <w:r w:rsidR="0098457D" w:rsidRPr="005F3AE9">
        <w:rPr>
          <w:rFonts w:hint="cs"/>
          <w:sz w:val="24"/>
          <w:rtl/>
        </w:rPr>
        <w:t>דרוש</w:t>
      </w:r>
      <w:r w:rsidR="00C8378D">
        <w:rPr>
          <w:rFonts w:hint="cs"/>
          <w:sz w:val="24"/>
          <w:rtl/>
        </w:rPr>
        <w:t xml:space="preserve"> </w:t>
      </w:r>
      <w:r w:rsidR="0098457D" w:rsidRPr="005F3AE9">
        <w:rPr>
          <w:rFonts w:hint="cs"/>
          <w:sz w:val="24"/>
          <w:rtl/>
        </w:rPr>
        <w:t>ומסבירה</w:t>
      </w:r>
      <w:r w:rsidR="00C8378D">
        <w:rPr>
          <w:rFonts w:hint="cs"/>
          <w:sz w:val="24"/>
          <w:rtl/>
        </w:rPr>
        <w:t xml:space="preserve"> </w:t>
      </w:r>
      <w:r w:rsidR="00A85F2D">
        <w:rPr>
          <w:rFonts w:hint="cs"/>
          <w:sz w:val="24"/>
          <w:rtl/>
        </w:rPr>
        <w:t>שקשה</w:t>
      </w:r>
      <w:r w:rsidR="00C8378D">
        <w:rPr>
          <w:rFonts w:hint="cs"/>
          <w:sz w:val="24"/>
          <w:rtl/>
        </w:rPr>
        <w:t xml:space="preserve"> </w:t>
      </w:r>
      <w:r w:rsidR="0098457D" w:rsidRPr="005F3AE9">
        <w:rPr>
          <w:rFonts w:hint="cs"/>
          <w:sz w:val="24"/>
          <w:rtl/>
        </w:rPr>
        <w:t>להספיק</w:t>
      </w:r>
      <w:r w:rsidR="00C8378D">
        <w:rPr>
          <w:rFonts w:hint="cs"/>
          <w:sz w:val="24"/>
          <w:rtl/>
        </w:rPr>
        <w:t xml:space="preserve"> </w:t>
      </w:r>
      <w:r w:rsidR="0098457D" w:rsidRPr="005F3AE9">
        <w:rPr>
          <w:rFonts w:hint="cs"/>
          <w:sz w:val="24"/>
          <w:rtl/>
        </w:rPr>
        <w:t>לעבוד</w:t>
      </w:r>
      <w:r w:rsidR="00C8378D">
        <w:rPr>
          <w:rFonts w:hint="cs"/>
          <w:sz w:val="24"/>
          <w:rtl/>
        </w:rPr>
        <w:t xml:space="preserve"> </w:t>
      </w:r>
      <w:r w:rsidR="0098457D" w:rsidRPr="005F3AE9">
        <w:rPr>
          <w:rFonts w:hint="cs"/>
          <w:sz w:val="24"/>
          <w:rtl/>
        </w:rPr>
        <w:t>על</w:t>
      </w:r>
      <w:r w:rsidR="00C8378D">
        <w:rPr>
          <w:rFonts w:hint="cs"/>
          <w:sz w:val="24"/>
          <w:rtl/>
        </w:rPr>
        <w:t xml:space="preserve"> </w:t>
      </w:r>
      <w:r w:rsidR="0098457D" w:rsidRPr="005F3AE9">
        <w:rPr>
          <w:rFonts w:hint="cs"/>
          <w:sz w:val="24"/>
          <w:rtl/>
        </w:rPr>
        <w:t>כל</w:t>
      </w:r>
      <w:r w:rsidR="00C8378D">
        <w:rPr>
          <w:rFonts w:hint="cs"/>
          <w:sz w:val="24"/>
          <w:rtl/>
        </w:rPr>
        <w:t xml:space="preserve"> </w:t>
      </w:r>
      <w:r w:rsidR="0098457D" w:rsidRPr="005F3AE9">
        <w:rPr>
          <w:rFonts w:hint="cs"/>
          <w:sz w:val="24"/>
          <w:rtl/>
        </w:rPr>
        <w:t>הידע</w:t>
      </w:r>
      <w:r w:rsidR="00C8378D">
        <w:rPr>
          <w:rFonts w:hint="cs"/>
          <w:sz w:val="24"/>
          <w:rtl/>
        </w:rPr>
        <w:t xml:space="preserve"> </w:t>
      </w:r>
      <w:r w:rsidR="0098457D" w:rsidRPr="005F3AE9">
        <w:rPr>
          <w:rFonts w:hint="cs"/>
          <w:sz w:val="24"/>
          <w:rtl/>
        </w:rPr>
        <w:t>הדרוש</w:t>
      </w:r>
      <w:r w:rsidR="00C8378D">
        <w:rPr>
          <w:rFonts w:hint="cs"/>
          <w:sz w:val="24"/>
          <w:rtl/>
        </w:rPr>
        <w:t xml:space="preserve"> </w:t>
      </w:r>
      <w:r w:rsidR="009B019D" w:rsidRPr="005F3AE9">
        <w:rPr>
          <w:rFonts w:hint="cs"/>
          <w:sz w:val="24"/>
          <w:rtl/>
        </w:rPr>
        <w:t>במסגרת</w:t>
      </w:r>
      <w:r w:rsidR="00C8378D">
        <w:rPr>
          <w:rFonts w:hint="cs"/>
          <w:sz w:val="24"/>
          <w:rtl/>
        </w:rPr>
        <w:t xml:space="preserve"> </w:t>
      </w:r>
      <w:r w:rsidR="009B019D" w:rsidRPr="005F3AE9">
        <w:rPr>
          <w:rFonts w:hint="cs"/>
          <w:sz w:val="24"/>
          <w:rtl/>
        </w:rPr>
        <w:t>הזמן</w:t>
      </w:r>
      <w:r w:rsidR="00C8378D">
        <w:rPr>
          <w:rFonts w:hint="cs"/>
          <w:sz w:val="24"/>
          <w:rtl/>
        </w:rPr>
        <w:t xml:space="preserve"> </w:t>
      </w:r>
      <w:r w:rsidR="009B019D" w:rsidRPr="005F3AE9">
        <w:rPr>
          <w:rFonts w:hint="cs"/>
          <w:sz w:val="24"/>
          <w:rtl/>
        </w:rPr>
        <w:t>המוגבל</w:t>
      </w:r>
      <w:r w:rsidR="00C8378D">
        <w:rPr>
          <w:rFonts w:hint="cs"/>
          <w:sz w:val="24"/>
          <w:rtl/>
        </w:rPr>
        <w:t xml:space="preserve"> </w:t>
      </w:r>
      <w:r w:rsidR="009B019D" w:rsidRPr="005F3AE9">
        <w:rPr>
          <w:rFonts w:hint="cs"/>
          <w:sz w:val="24"/>
          <w:rtl/>
        </w:rPr>
        <w:t>המוקצה</w:t>
      </w:r>
      <w:r w:rsidR="00C8378D">
        <w:rPr>
          <w:rFonts w:hint="cs"/>
          <w:sz w:val="24"/>
          <w:rtl/>
        </w:rPr>
        <w:t xml:space="preserve"> </w:t>
      </w:r>
      <w:r w:rsidR="009B019D" w:rsidRPr="005F3AE9">
        <w:rPr>
          <w:rFonts w:hint="cs"/>
          <w:sz w:val="24"/>
          <w:rtl/>
        </w:rPr>
        <w:t>להשתלמויות</w:t>
      </w:r>
      <w:r w:rsidR="00C8378D">
        <w:rPr>
          <w:rFonts w:hint="cs"/>
          <w:sz w:val="24"/>
          <w:rtl/>
        </w:rPr>
        <w:t xml:space="preserve">. </w:t>
      </w:r>
      <w:r w:rsidR="0098457D" w:rsidRPr="005F3AE9">
        <w:rPr>
          <w:rFonts w:hint="cs"/>
          <w:sz w:val="24"/>
          <w:rtl/>
        </w:rPr>
        <w:t>לדבריה,</w:t>
      </w:r>
      <w:r w:rsidR="00C8378D">
        <w:rPr>
          <w:rFonts w:hint="cs"/>
          <w:sz w:val="24"/>
          <w:rtl/>
        </w:rPr>
        <w:t xml:space="preserve"> </w:t>
      </w:r>
      <w:r w:rsidR="0098457D" w:rsidRPr="005F3AE9">
        <w:rPr>
          <w:rFonts w:hint="cs"/>
          <w:sz w:val="24"/>
          <w:rtl/>
        </w:rPr>
        <w:t>הגבלת</w:t>
      </w:r>
      <w:r w:rsidR="00C8378D">
        <w:rPr>
          <w:rFonts w:hint="cs"/>
          <w:sz w:val="24"/>
          <w:rtl/>
        </w:rPr>
        <w:t xml:space="preserve"> </w:t>
      </w:r>
      <w:r w:rsidR="0098457D" w:rsidRPr="005F3AE9">
        <w:rPr>
          <w:rFonts w:hint="cs"/>
          <w:sz w:val="24"/>
          <w:rtl/>
        </w:rPr>
        <w:t>ההשתלמויות</w:t>
      </w:r>
      <w:r w:rsidR="00C8378D">
        <w:rPr>
          <w:rFonts w:hint="cs"/>
          <w:sz w:val="24"/>
          <w:rtl/>
        </w:rPr>
        <w:t xml:space="preserve"> </w:t>
      </w:r>
      <w:r w:rsidR="0098457D" w:rsidRPr="005F3AE9">
        <w:rPr>
          <w:rFonts w:hint="cs"/>
          <w:sz w:val="24"/>
          <w:rtl/>
        </w:rPr>
        <w:t>למורים</w:t>
      </w:r>
      <w:r w:rsidR="00C8378D">
        <w:rPr>
          <w:rFonts w:hint="cs"/>
          <w:sz w:val="24"/>
          <w:rtl/>
        </w:rPr>
        <w:t xml:space="preserve">  </w:t>
      </w:r>
      <w:r w:rsidR="00A85F2D">
        <w:rPr>
          <w:rFonts w:hint="cs"/>
          <w:sz w:val="24"/>
          <w:rtl/>
        </w:rPr>
        <w:t>לשלושים</w:t>
      </w:r>
      <w:r w:rsidR="00C8378D">
        <w:rPr>
          <w:rFonts w:hint="cs"/>
          <w:sz w:val="24"/>
          <w:rtl/>
        </w:rPr>
        <w:t xml:space="preserve"> </w:t>
      </w:r>
      <w:r w:rsidR="009B019D" w:rsidRPr="005F3AE9">
        <w:rPr>
          <w:rFonts w:hint="cs"/>
          <w:sz w:val="24"/>
          <w:rtl/>
        </w:rPr>
        <w:t>שעות</w:t>
      </w:r>
      <w:r w:rsidR="00C8378D">
        <w:rPr>
          <w:rFonts w:hint="cs"/>
          <w:sz w:val="24"/>
          <w:rtl/>
        </w:rPr>
        <w:t xml:space="preserve"> </w:t>
      </w:r>
      <w:r w:rsidR="009B019D" w:rsidRPr="005F3AE9">
        <w:rPr>
          <w:rFonts w:hint="cs"/>
          <w:sz w:val="24"/>
          <w:rtl/>
        </w:rPr>
        <w:t>בשנה</w:t>
      </w:r>
      <w:r w:rsidR="0098457D" w:rsidRPr="005F3AE9">
        <w:rPr>
          <w:rFonts w:hint="cs"/>
          <w:sz w:val="24"/>
          <w:rtl/>
        </w:rPr>
        <w:t>,</w:t>
      </w:r>
      <w:r w:rsidR="00C8378D">
        <w:rPr>
          <w:rFonts w:hint="cs"/>
          <w:sz w:val="24"/>
          <w:rtl/>
        </w:rPr>
        <w:t xml:space="preserve"> </w:t>
      </w:r>
      <w:r w:rsidR="00A85F2D">
        <w:rPr>
          <w:rFonts w:hint="cs"/>
          <w:sz w:val="24"/>
          <w:rtl/>
        </w:rPr>
        <w:t>כפי</w:t>
      </w:r>
      <w:r w:rsidR="00C8378D">
        <w:rPr>
          <w:rFonts w:hint="cs"/>
          <w:sz w:val="24"/>
          <w:rtl/>
        </w:rPr>
        <w:t xml:space="preserve"> </w:t>
      </w:r>
      <w:r w:rsidR="00A85F2D">
        <w:rPr>
          <w:rFonts w:hint="cs"/>
          <w:sz w:val="24"/>
          <w:rtl/>
        </w:rPr>
        <w:t>שנקבע</w:t>
      </w:r>
      <w:r w:rsidR="00C8378D">
        <w:rPr>
          <w:rFonts w:hint="cs"/>
          <w:sz w:val="24"/>
          <w:rtl/>
        </w:rPr>
        <w:t xml:space="preserve"> </w:t>
      </w:r>
      <w:r w:rsidR="00A85F2D">
        <w:rPr>
          <w:rFonts w:hint="cs"/>
          <w:sz w:val="24"/>
          <w:rtl/>
        </w:rPr>
        <w:t>ב</w:t>
      </w:r>
      <w:r w:rsidR="00A85F2D" w:rsidRPr="005F3AE9">
        <w:rPr>
          <w:rFonts w:hint="cs"/>
          <w:sz w:val="24"/>
          <w:rtl/>
        </w:rPr>
        <w:t>הסכם</w:t>
      </w:r>
      <w:r w:rsidR="00C8378D">
        <w:rPr>
          <w:rFonts w:hint="cs"/>
          <w:sz w:val="24"/>
          <w:rtl/>
        </w:rPr>
        <w:t xml:space="preserve"> </w:t>
      </w:r>
      <w:r w:rsidR="00A85F2D">
        <w:rPr>
          <w:rFonts w:hint="cs"/>
          <w:sz w:val="24"/>
          <w:rtl/>
        </w:rPr>
        <w:t>"</w:t>
      </w:r>
      <w:r w:rsidR="00A85F2D" w:rsidRPr="005F3AE9">
        <w:rPr>
          <w:rFonts w:hint="cs"/>
          <w:sz w:val="24"/>
          <w:rtl/>
        </w:rPr>
        <w:t>אופק</w:t>
      </w:r>
      <w:r w:rsidR="00C8378D">
        <w:rPr>
          <w:rFonts w:hint="cs"/>
          <w:sz w:val="24"/>
          <w:rtl/>
        </w:rPr>
        <w:t xml:space="preserve"> </w:t>
      </w:r>
      <w:r w:rsidR="00A85F2D" w:rsidRPr="005F3AE9">
        <w:rPr>
          <w:rFonts w:hint="cs"/>
          <w:sz w:val="24"/>
          <w:rtl/>
        </w:rPr>
        <w:t>חדש</w:t>
      </w:r>
      <w:r w:rsidR="00A85F2D">
        <w:rPr>
          <w:rFonts w:hint="cs"/>
          <w:sz w:val="24"/>
          <w:rtl/>
        </w:rPr>
        <w:t>",</w:t>
      </w:r>
      <w:r w:rsidR="00C8378D">
        <w:rPr>
          <w:rFonts w:hint="cs"/>
          <w:sz w:val="24"/>
          <w:rtl/>
        </w:rPr>
        <w:t xml:space="preserve"> </w:t>
      </w:r>
      <w:r w:rsidR="0098457D" w:rsidRPr="005F3AE9">
        <w:rPr>
          <w:rFonts w:hint="cs"/>
          <w:sz w:val="24"/>
          <w:rtl/>
        </w:rPr>
        <w:t>פוגעת</w:t>
      </w:r>
      <w:r w:rsidR="00C8378D">
        <w:rPr>
          <w:rFonts w:hint="cs"/>
          <w:sz w:val="24"/>
          <w:rtl/>
        </w:rPr>
        <w:t xml:space="preserve"> </w:t>
      </w:r>
      <w:r w:rsidR="0098457D" w:rsidRPr="005F3AE9">
        <w:rPr>
          <w:rFonts w:hint="cs"/>
          <w:sz w:val="24"/>
          <w:rtl/>
        </w:rPr>
        <w:t>בהתפתחות</w:t>
      </w:r>
      <w:r w:rsidR="00C8378D">
        <w:rPr>
          <w:rFonts w:hint="cs"/>
          <w:sz w:val="24"/>
          <w:rtl/>
        </w:rPr>
        <w:t xml:space="preserve"> </w:t>
      </w:r>
      <w:r w:rsidR="0098457D" w:rsidRPr="005F3AE9">
        <w:rPr>
          <w:rFonts w:hint="cs"/>
          <w:sz w:val="24"/>
          <w:rtl/>
        </w:rPr>
        <w:t>המקצועית</w:t>
      </w:r>
      <w:r w:rsidR="00C8378D">
        <w:rPr>
          <w:rFonts w:hint="cs"/>
          <w:sz w:val="24"/>
          <w:rtl/>
        </w:rPr>
        <w:t xml:space="preserve"> </w:t>
      </w:r>
      <w:r w:rsidR="0098457D" w:rsidRPr="005F3AE9">
        <w:rPr>
          <w:rFonts w:hint="cs"/>
          <w:sz w:val="24"/>
          <w:rtl/>
        </w:rPr>
        <w:t>של</w:t>
      </w:r>
      <w:r w:rsidR="00C8378D">
        <w:rPr>
          <w:rFonts w:hint="cs"/>
          <w:sz w:val="24"/>
          <w:rtl/>
        </w:rPr>
        <w:t xml:space="preserve"> </w:t>
      </w:r>
      <w:r w:rsidR="0098457D" w:rsidRPr="005F3AE9">
        <w:rPr>
          <w:rFonts w:hint="cs"/>
          <w:sz w:val="24"/>
          <w:rtl/>
        </w:rPr>
        <w:t>המורים</w:t>
      </w:r>
      <w:r w:rsidR="00C8378D">
        <w:rPr>
          <w:rFonts w:hint="cs"/>
          <w:sz w:val="24"/>
          <w:rtl/>
        </w:rPr>
        <w:t xml:space="preserve"> </w:t>
      </w:r>
      <w:r w:rsidR="0098457D" w:rsidRPr="005F3AE9">
        <w:rPr>
          <w:rFonts w:hint="cs"/>
          <w:sz w:val="24"/>
          <w:rtl/>
        </w:rPr>
        <w:t>בכלל</w:t>
      </w:r>
      <w:r w:rsidR="00C8378D">
        <w:rPr>
          <w:rFonts w:hint="cs"/>
          <w:sz w:val="24"/>
          <w:rtl/>
        </w:rPr>
        <w:t xml:space="preserve"> </w:t>
      </w:r>
      <w:r w:rsidR="0098457D" w:rsidRPr="005F3AE9">
        <w:rPr>
          <w:rFonts w:hint="cs"/>
          <w:sz w:val="24"/>
          <w:rtl/>
        </w:rPr>
        <w:t>ובהתפתחותם</w:t>
      </w:r>
      <w:r w:rsidR="00C8378D">
        <w:rPr>
          <w:rFonts w:hint="cs"/>
          <w:sz w:val="24"/>
          <w:rtl/>
        </w:rPr>
        <w:t xml:space="preserve"> </w:t>
      </w:r>
      <w:r w:rsidR="0098457D" w:rsidRPr="005F3AE9">
        <w:rPr>
          <w:rFonts w:hint="cs"/>
          <w:sz w:val="24"/>
          <w:rtl/>
        </w:rPr>
        <w:t>המקצועית</w:t>
      </w:r>
      <w:r w:rsidR="00C8378D">
        <w:rPr>
          <w:rFonts w:hint="cs"/>
          <w:sz w:val="24"/>
          <w:rtl/>
        </w:rPr>
        <w:t xml:space="preserve"> </w:t>
      </w:r>
      <w:r w:rsidR="0098457D" w:rsidRPr="005F3AE9">
        <w:rPr>
          <w:rFonts w:hint="cs"/>
          <w:sz w:val="24"/>
          <w:rtl/>
        </w:rPr>
        <w:t>בתחום</w:t>
      </w:r>
      <w:r w:rsidR="00C8378D">
        <w:rPr>
          <w:rFonts w:hint="cs"/>
          <w:sz w:val="24"/>
          <w:rtl/>
        </w:rPr>
        <w:t xml:space="preserve"> </w:t>
      </w:r>
      <w:r w:rsidR="0098457D" w:rsidRPr="005F3AE9">
        <w:rPr>
          <w:rFonts w:hint="cs"/>
          <w:sz w:val="24"/>
          <w:rtl/>
        </w:rPr>
        <w:t>הוראת</w:t>
      </w:r>
      <w:r w:rsidR="00C8378D">
        <w:rPr>
          <w:rFonts w:hint="cs"/>
          <w:sz w:val="24"/>
          <w:rtl/>
        </w:rPr>
        <w:t xml:space="preserve"> </w:t>
      </w:r>
      <w:r w:rsidR="0098457D" w:rsidRPr="005F3AE9">
        <w:rPr>
          <w:rFonts w:hint="cs"/>
          <w:sz w:val="24"/>
          <w:rtl/>
        </w:rPr>
        <w:t>החשיבה</w:t>
      </w:r>
      <w:r w:rsidR="00C8378D">
        <w:rPr>
          <w:rFonts w:hint="cs"/>
          <w:sz w:val="24"/>
          <w:rtl/>
        </w:rPr>
        <w:t xml:space="preserve"> </w:t>
      </w:r>
      <w:r w:rsidR="0098457D" w:rsidRPr="005F3AE9">
        <w:rPr>
          <w:rFonts w:hint="cs"/>
          <w:sz w:val="24"/>
          <w:rtl/>
        </w:rPr>
        <w:t>בפרט</w:t>
      </w:r>
      <w:r w:rsidRPr="005F3AE9">
        <w:rPr>
          <w:rFonts w:hint="cs"/>
          <w:sz w:val="24"/>
          <w:rtl/>
        </w:rPr>
        <w:t>:</w:t>
      </w:r>
    </w:p>
    <w:p w14:paraId="2EC541D2" w14:textId="02BC56BF" w:rsidR="00D468C4" w:rsidRPr="005F3AE9" w:rsidRDefault="00DD28BB" w:rsidP="0063182B">
      <w:pPr>
        <w:spacing w:before="0" w:after="0" w:line="480" w:lineRule="auto"/>
        <w:ind w:left="567" w:firstLine="0"/>
        <w:rPr>
          <w:sz w:val="24"/>
          <w:rtl/>
        </w:rPr>
      </w:pPr>
      <w:r w:rsidRPr="005F3AE9">
        <w:rPr>
          <w:sz w:val="24"/>
          <w:rtl/>
        </w:rPr>
        <w:t>יש</w:t>
      </w:r>
      <w:r w:rsidR="00C8378D">
        <w:rPr>
          <w:sz w:val="24"/>
          <w:rtl/>
        </w:rPr>
        <w:t xml:space="preserve"> </w:t>
      </w:r>
      <w:r w:rsidRPr="005F3AE9">
        <w:rPr>
          <w:sz w:val="24"/>
          <w:rtl/>
        </w:rPr>
        <w:t>פה</w:t>
      </w:r>
      <w:r w:rsidR="00C8378D">
        <w:rPr>
          <w:sz w:val="24"/>
          <w:rtl/>
        </w:rPr>
        <w:t xml:space="preserve"> </w:t>
      </w:r>
      <w:r w:rsidRPr="005F3AE9">
        <w:rPr>
          <w:sz w:val="24"/>
          <w:rtl/>
        </w:rPr>
        <w:t>איז</w:t>
      </w:r>
      <w:r w:rsidR="009B019D" w:rsidRPr="005F3AE9">
        <w:rPr>
          <w:sz w:val="24"/>
          <w:rtl/>
        </w:rPr>
        <w:t>ו</w:t>
      </w:r>
      <w:r w:rsidRPr="005F3AE9">
        <w:rPr>
          <w:sz w:val="24"/>
          <w:rtl/>
        </w:rPr>
        <w:t>שהי</w:t>
      </w:r>
      <w:r w:rsidR="00C8378D">
        <w:rPr>
          <w:sz w:val="24"/>
          <w:rtl/>
        </w:rPr>
        <w:t xml:space="preserve"> </w:t>
      </w:r>
      <w:r w:rsidRPr="005F3AE9">
        <w:rPr>
          <w:sz w:val="24"/>
          <w:rtl/>
        </w:rPr>
        <w:t>פגיעה</w:t>
      </w:r>
      <w:r w:rsidR="00C8378D">
        <w:rPr>
          <w:sz w:val="24"/>
          <w:rtl/>
        </w:rPr>
        <w:t xml:space="preserve"> </w:t>
      </w:r>
      <w:r w:rsidRPr="005F3AE9">
        <w:rPr>
          <w:sz w:val="24"/>
          <w:rtl/>
        </w:rPr>
        <w:t>בהתפתחות</w:t>
      </w:r>
      <w:r w:rsidR="00C8378D">
        <w:rPr>
          <w:sz w:val="24"/>
          <w:rtl/>
        </w:rPr>
        <w:t xml:space="preserve"> </w:t>
      </w:r>
      <w:r w:rsidRPr="005F3AE9">
        <w:rPr>
          <w:sz w:val="24"/>
          <w:rtl/>
        </w:rPr>
        <w:t>המקצועית</w:t>
      </w:r>
      <w:r w:rsidR="00C8378D">
        <w:rPr>
          <w:sz w:val="24"/>
          <w:rtl/>
        </w:rPr>
        <w:t xml:space="preserve"> </w:t>
      </w:r>
      <w:r w:rsidRPr="005F3AE9">
        <w:rPr>
          <w:sz w:val="24"/>
          <w:rtl/>
        </w:rPr>
        <w:t>של</w:t>
      </w:r>
      <w:r w:rsidR="00C8378D">
        <w:rPr>
          <w:sz w:val="24"/>
          <w:rtl/>
        </w:rPr>
        <w:t xml:space="preserve"> </w:t>
      </w:r>
      <w:r w:rsidRPr="005F3AE9">
        <w:rPr>
          <w:sz w:val="24"/>
          <w:rtl/>
        </w:rPr>
        <w:t>מורים</w:t>
      </w:r>
      <w:r w:rsidR="00C8378D">
        <w:rPr>
          <w:sz w:val="24"/>
          <w:rtl/>
        </w:rPr>
        <w:t xml:space="preserve"> </w:t>
      </w:r>
      <w:r w:rsidRPr="005F3AE9">
        <w:rPr>
          <w:sz w:val="24"/>
          <w:rtl/>
        </w:rPr>
        <w:t>כי</w:t>
      </w:r>
      <w:r w:rsidR="00C8378D">
        <w:rPr>
          <w:sz w:val="24"/>
          <w:rtl/>
        </w:rPr>
        <w:t xml:space="preserve"> </w:t>
      </w:r>
      <w:r w:rsidRPr="005F3AE9">
        <w:rPr>
          <w:sz w:val="24"/>
          <w:rtl/>
        </w:rPr>
        <w:t>אם</w:t>
      </w:r>
      <w:r w:rsidR="00C8378D">
        <w:rPr>
          <w:sz w:val="24"/>
          <w:rtl/>
        </w:rPr>
        <w:t xml:space="preserve"> </w:t>
      </w:r>
      <w:r w:rsidRPr="005F3AE9">
        <w:rPr>
          <w:sz w:val="24"/>
          <w:rtl/>
        </w:rPr>
        <w:t>מורה</w:t>
      </w:r>
      <w:r w:rsidR="00C8378D">
        <w:rPr>
          <w:sz w:val="24"/>
          <w:rtl/>
        </w:rPr>
        <w:t xml:space="preserve"> </w:t>
      </w:r>
      <w:r w:rsidRPr="005F3AE9">
        <w:rPr>
          <w:sz w:val="24"/>
          <w:rtl/>
        </w:rPr>
        <w:t>למדעים</w:t>
      </w:r>
      <w:r w:rsidR="00C8378D">
        <w:rPr>
          <w:sz w:val="24"/>
          <w:rtl/>
        </w:rPr>
        <w:t xml:space="preserve"> </w:t>
      </w:r>
      <w:r w:rsidRPr="005F3AE9">
        <w:rPr>
          <w:sz w:val="24"/>
          <w:rtl/>
        </w:rPr>
        <w:t>בא</w:t>
      </w:r>
      <w:r w:rsidR="00C8378D">
        <w:rPr>
          <w:sz w:val="24"/>
          <w:rtl/>
        </w:rPr>
        <w:t xml:space="preserve"> </w:t>
      </w:r>
      <w:r w:rsidRPr="005F3AE9">
        <w:rPr>
          <w:sz w:val="24"/>
          <w:rtl/>
        </w:rPr>
        <w:t>לשלושים</w:t>
      </w:r>
      <w:r w:rsidR="00C8378D">
        <w:rPr>
          <w:sz w:val="24"/>
          <w:rtl/>
        </w:rPr>
        <w:t xml:space="preserve"> </w:t>
      </w:r>
      <w:r w:rsidRPr="005F3AE9">
        <w:rPr>
          <w:sz w:val="24"/>
          <w:rtl/>
        </w:rPr>
        <w:t>שעות</w:t>
      </w:r>
      <w:r w:rsidR="00C8378D">
        <w:rPr>
          <w:sz w:val="24"/>
          <w:rtl/>
        </w:rPr>
        <w:t xml:space="preserve"> </w:t>
      </w:r>
      <w:r w:rsidRPr="005F3AE9">
        <w:rPr>
          <w:sz w:val="24"/>
          <w:rtl/>
        </w:rPr>
        <w:t>השתלמות</w:t>
      </w:r>
      <w:r w:rsidR="00C8378D">
        <w:rPr>
          <w:sz w:val="24"/>
          <w:rtl/>
        </w:rPr>
        <w:t xml:space="preserve"> </w:t>
      </w:r>
      <w:r w:rsidRPr="005F3AE9">
        <w:rPr>
          <w:sz w:val="24"/>
          <w:rtl/>
        </w:rPr>
        <w:t>ובשלושים</w:t>
      </w:r>
      <w:r w:rsidR="00C8378D">
        <w:rPr>
          <w:sz w:val="24"/>
          <w:rtl/>
        </w:rPr>
        <w:t xml:space="preserve"> </w:t>
      </w:r>
      <w:r w:rsidRPr="005F3AE9">
        <w:rPr>
          <w:sz w:val="24"/>
          <w:rtl/>
        </w:rPr>
        <w:t>השעות</w:t>
      </w:r>
      <w:r w:rsidR="00C8378D">
        <w:rPr>
          <w:sz w:val="24"/>
          <w:rtl/>
        </w:rPr>
        <w:t xml:space="preserve"> </w:t>
      </w:r>
      <w:r w:rsidRPr="005F3AE9">
        <w:rPr>
          <w:sz w:val="24"/>
          <w:rtl/>
        </w:rPr>
        <w:t>האלה</w:t>
      </w:r>
      <w:r w:rsidR="00C8378D">
        <w:rPr>
          <w:sz w:val="24"/>
          <w:rtl/>
        </w:rPr>
        <w:t xml:space="preserve"> </w:t>
      </w:r>
      <w:r w:rsidRPr="005F3AE9">
        <w:rPr>
          <w:sz w:val="24"/>
          <w:rtl/>
        </w:rPr>
        <w:t>הוא</w:t>
      </w:r>
      <w:r w:rsidR="00C8378D">
        <w:rPr>
          <w:sz w:val="24"/>
          <w:rtl/>
        </w:rPr>
        <w:t xml:space="preserve"> </w:t>
      </w:r>
      <w:r w:rsidRPr="005F3AE9">
        <w:rPr>
          <w:sz w:val="24"/>
          <w:rtl/>
        </w:rPr>
        <w:t>צריך,</w:t>
      </w:r>
      <w:r w:rsidR="00C8378D">
        <w:rPr>
          <w:sz w:val="24"/>
          <w:rtl/>
        </w:rPr>
        <w:t xml:space="preserve"> </w:t>
      </w:r>
      <w:r w:rsidRPr="005F3AE9">
        <w:rPr>
          <w:sz w:val="24"/>
          <w:rtl/>
        </w:rPr>
        <w:t>לפי</w:t>
      </w:r>
      <w:r w:rsidR="00C8378D">
        <w:rPr>
          <w:sz w:val="24"/>
          <w:rtl/>
        </w:rPr>
        <w:t xml:space="preserve"> </w:t>
      </w:r>
      <w:r w:rsidRPr="005F3AE9">
        <w:rPr>
          <w:sz w:val="24"/>
          <w:rtl/>
        </w:rPr>
        <w:t>דרישות</w:t>
      </w:r>
      <w:r w:rsidR="00C8378D">
        <w:rPr>
          <w:sz w:val="24"/>
          <w:rtl/>
        </w:rPr>
        <w:t xml:space="preserve"> </w:t>
      </w:r>
      <w:r w:rsidRPr="005F3AE9">
        <w:rPr>
          <w:sz w:val="24"/>
          <w:rtl/>
        </w:rPr>
        <w:t>מפמ"ר,</w:t>
      </w:r>
      <w:r w:rsidR="00C8378D">
        <w:rPr>
          <w:sz w:val="24"/>
          <w:rtl/>
        </w:rPr>
        <w:t xml:space="preserve"> </w:t>
      </w:r>
      <w:r w:rsidRPr="005F3AE9">
        <w:rPr>
          <w:sz w:val="24"/>
          <w:rtl/>
        </w:rPr>
        <w:t>ללמוד</w:t>
      </w:r>
      <w:r w:rsidR="00C8378D">
        <w:rPr>
          <w:sz w:val="24"/>
          <w:rtl/>
        </w:rPr>
        <w:t xml:space="preserve"> </w:t>
      </w:r>
      <w:r w:rsidR="00541628" w:rsidRPr="005F3AE9">
        <w:rPr>
          <w:sz w:val="24"/>
          <w:rtl/>
        </w:rPr>
        <w:t>ללמד</w:t>
      </w:r>
      <w:r w:rsidR="00C8378D">
        <w:rPr>
          <w:sz w:val="24"/>
          <w:rtl/>
        </w:rPr>
        <w:t xml:space="preserve"> </w:t>
      </w:r>
      <w:r w:rsidRPr="005F3AE9">
        <w:rPr>
          <w:sz w:val="24"/>
          <w:rtl/>
        </w:rPr>
        <w:t>אסטרונומיה</w:t>
      </w:r>
      <w:r w:rsidR="00541628" w:rsidRPr="005F3AE9">
        <w:rPr>
          <w:rFonts w:hint="cs"/>
          <w:sz w:val="24"/>
          <w:rtl/>
        </w:rPr>
        <w:t>,</w:t>
      </w:r>
      <w:r w:rsidR="00C8378D">
        <w:rPr>
          <w:sz w:val="24"/>
          <w:rtl/>
        </w:rPr>
        <w:t xml:space="preserve"> </w:t>
      </w:r>
      <w:r w:rsidRPr="005F3AE9">
        <w:rPr>
          <w:sz w:val="24"/>
          <w:rtl/>
        </w:rPr>
        <w:t>כי</w:t>
      </w:r>
      <w:r w:rsidR="00C8378D">
        <w:rPr>
          <w:sz w:val="24"/>
          <w:rtl/>
        </w:rPr>
        <w:t xml:space="preserve"> </w:t>
      </w:r>
      <w:r w:rsidRPr="005F3AE9">
        <w:rPr>
          <w:sz w:val="24"/>
          <w:rtl/>
        </w:rPr>
        <w:t>השנה</w:t>
      </w:r>
      <w:r w:rsidR="00C8378D">
        <w:rPr>
          <w:sz w:val="24"/>
          <w:rtl/>
        </w:rPr>
        <w:t xml:space="preserve"> </w:t>
      </w:r>
      <w:r w:rsidRPr="005F3AE9">
        <w:rPr>
          <w:sz w:val="24"/>
          <w:rtl/>
        </w:rPr>
        <w:t>יהיה</w:t>
      </w:r>
      <w:r w:rsidR="00C8378D">
        <w:rPr>
          <w:sz w:val="24"/>
          <w:rtl/>
        </w:rPr>
        <w:t xml:space="preserve"> </w:t>
      </w:r>
      <w:r w:rsidRPr="005F3AE9">
        <w:rPr>
          <w:sz w:val="24"/>
          <w:rtl/>
        </w:rPr>
        <w:t>אסטרונומיה</w:t>
      </w:r>
      <w:r w:rsidR="00C8378D">
        <w:rPr>
          <w:sz w:val="24"/>
          <w:rtl/>
        </w:rPr>
        <w:t xml:space="preserve"> </w:t>
      </w:r>
      <w:r w:rsidRPr="005F3AE9">
        <w:rPr>
          <w:sz w:val="24"/>
          <w:rtl/>
        </w:rPr>
        <w:t>במיצ"ב</w:t>
      </w:r>
      <w:r w:rsidR="00C8378D">
        <w:rPr>
          <w:sz w:val="24"/>
          <w:rtl/>
        </w:rPr>
        <w:t xml:space="preserve">. </w:t>
      </w:r>
      <w:r w:rsidRPr="005F3AE9">
        <w:rPr>
          <w:sz w:val="24"/>
          <w:rtl/>
        </w:rPr>
        <w:t>המורים</w:t>
      </w:r>
      <w:r w:rsidR="00C8378D">
        <w:rPr>
          <w:sz w:val="24"/>
          <w:rtl/>
        </w:rPr>
        <w:t xml:space="preserve"> </w:t>
      </w:r>
      <w:r w:rsidRPr="005F3AE9">
        <w:rPr>
          <w:sz w:val="24"/>
          <w:rtl/>
        </w:rPr>
        <w:t>לא</w:t>
      </w:r>
      <w:r w:rsidR="00C8378D">
        <w:rPr>
          <w:sz w:val="24"/>
          <w:rtl/>
        </w:rPr>
        <w:t xml:space="preserve"> </w:t>
      </w:r>
      <w:r w:rsidRPr="005F3AE9">
        <w:rPr>
          <w:sz w:val="24"/>
          <w:rtl/>
        </w:rPr>
        <w:t>יודעים</w:t>
      </w:r>
      <w:r w:rsidR="00C8378D">
        <w:rPr>
          <w:sz w:val="24"/>
          <w:rtl/>
        </w:rPr>
        <w:t xml:space="preserve"> </w:t>
      </w:r>
      <w:r w:rsidRPr="005F3AE9">
        <w:rPr>
          <w:sz w:val="24"/>
          <w:rtl/>
        </w:rPr>
        <w:t>מספיק</w:t>
      </w:r>
      <w:r w:rsidR="00C8378D">
        <w:rPr>
          <w:sz w:val="24"/>
          <w:rtl/>
        </w:rPr>
        <w:t xml:space="preserve"> </w:t>
      </w:r>
      <w:r w:rsidRPr="005F3AE9">
        <w:rPr>
          <w:sz w:val="24"/>
          <w:rtl/>
        </w:rPr>
        <w:t>אסטרונומיה</w:t>
      </w:r>
      <w:r w:rsidR="00C8378D">
        <w:rPr>
          <w:sz w:val="24"/>
          <w:rtl/>
        </w:rPr>
        <w:t xml:space="preserve">. </w:t>
      </w:r>
      <w:r w:rsidRPr="005F3AE9">
        <w:rPr>
          <w:sz w:val="24"/>
          <w:rtl/>
        </w:rPr>
        <w:t>מורים</w:t>
      </w:r>
      <w:r w:rsidR="00C8378D">
        <w:rPr>
          <w:sz w:val="24"/>
          <w:rtl/>
        </w:rPr>
        <w:t xml:space="preserve"> </w:t>
      </w:r>
      <w:r w:rsidRPr="005F3AE9">
        <w:rPr>
          <w:sz w:val="24"/>
          <w:rtl/>
        </w:rPr>
        <w:t>לא</w:t>
      </w:r>
      <w:r w:rsidR="00C8378D">
        <w:rPr>
          <w:sz w:val="24"/>
          <w:rtl/>
        </w:rPr>
        <w:t xml:space="preserve"> </w:t>
      </w:r>
      <w:r w:rsidRPr="005F3AE9">
        <w:rPr>
          <w:sz w:val="24"/>
          <w:rtl/>
        </w:rPr>
        <w:t>יודעים</w:t>
      </w:r>
      <w:r w:rsidR="00C8378D">
        <w:rPr>
          <w:sz w:val="24"/>
          <w:rtl/>
        </w:rPr>
        <w:t xml:space="preserve"> </w:t>
      </w:r>
      <w:r w:rsidRPr="005F3AE9">
        <w:rPr>
          <w:sz w:val="24"/>
          <w:rtl/>
        </w:rPr>
        <w:t>אסטרונומיה,</w:t>
      </w:r>
      <w:r w:rsidR="00C8378D">
        <w:rPr>
          <w:sz w:val="24"/>
          <w:rtl/>
        </w:rPr>
        <w:t xml:space="preserve"> </w:t>
      </w:r>
      <w:r w:rsidRPr="005F3AE9">
        <w:rPr>
          <w:sz w:val="24"/>
          <w:rtl/>
        </w:rPr>
        <w:t>לא</w:t>
      </w:r>
      <w:r w:rsidR="00C8378D">
        <w:rPr>
          <w:sz w:val="24"/>
          <w:rtl/>
        </w:rPr>
        <w:t xml:space="preserve"> </w:t>
      </w:r>
      <w:r w:rsidRPr="005F3AE9">
        <w:rPr>
          <w:sz w:val="24"/>
          <w:rtl/>
        </w:rPr>
        <w:t>מלמדים</w:t>
      </w:r>
      <w:r w:rsidR="00C8378D">
        <w:rPr>
          <w:sz w:val="24"/>
          <w:rtl/>
        </w:rPr>
        <w:t xml:space="preserve"> </w:t>
      </w:r>
      <w:r w:rsidRPr="005F3AE9">
        <w:rPr>
          <w:sz w:val="24"/>
          <w:rtl/>
        </w:rPr>
        <w:t>אסטרונומיה</w:t>
      </w:r>
      <w:r w:rsidR="00C8378D">
        <w:rPr>
          <w:sz w:val="24"/>
          <w:rtl/>
        </w:rPr>
        <w:t xml:space="preserve"> </w:t>
      </w:r>
      <w:r w:rsidRPr="005F3AE9">
        <w:rPr>
          <w:sz w:val="24"/>
          <w:rtl/>
        </w:rPr>
        <w:t>במכללות</w:t>
      </w:r>
      <w:r w:rsidR="00C8378D">
        <w:rPr>
          <w:rFonts w:hint="cs"/>
          <w:sz w:val="24"/>
          <w:rtl/>
        </w:rPr>
        <w:t xml:space="preserve"> </w:t>
      </w:r>
      <w:r w:rsidR="00792132">
        <w:rPr>
          <w:rFonts w:hint="cs"/>
          <w:sz w:val="24"/>
          <w:rtl/>
        </w:rPr>
        <w:t>–</w:t>
      </w:r>
      <w:r w:rsidR="00C8378D">
        <w:rPr>
          <w:sz w:val="24"/>
          <w:rtl/>
        </w:rPr>
        <w:t xml:space="preserve"> </w:t>
      </w:r>
      <w:r w:rsidRPr="005F3AE9">
        <w:rPr>
          <w:sz w:val="24"/>
          <w:rtl/>
        </w:rPr>
        <w:t>אז</w:t>
      </w:r>
      <w:r w:rsidR="00C8378D">
        <w:rPr>
          <w:sz w:val="24"/>
          <w:rtl/>
        </w:rPr>
        <w:t xml:space="preserve"> </w:t>
      </w:r>
      <w:r w:rsidRPr="005F3AE9">
        <w:rPr>
          <w:sz w:val="24"/>
          <w:rtl/>
        </w:rPr>
        <w:t>מה</w:t>
      </w:r>
      <w:r w:rsidR="00C8378D">
        <w:rPr>
          <w:sz w:val="24"/>
          <w:rtl/>
        </w:rPr>
        <w:t xml:space="preserve"> </w:t>
      </w:r>
      <w:r w:rsidRPr="005F3AE9">
        <w:rPr>
          <w:sz w:val="24"/>
          <w:rtl/>
        </w:rPr>
        <w:t>נעשה</w:t>
      </w:r>
      <w:r w:rsidR="00C8378D">
        <w:rPr>
          <w:sz w:val="24"/>
          <w:rtl/>
        </w:rPr>
        <w:t xml:space="preserve"> </w:t>
      </w:r>
      <w:r w:rsidRPr="005F3AE9">
        <w:rPr>
          <w:sz w:val="24"/>
          <w:rtl/>
        </w:rPr>
        <w:t>הם</w:t>
      </w:r>
      <w:r w:rsidR="00C8378D">
        <w:rPr>
          <w:sz w:val="24"/>
          <w:rtl/>
        </w:rPr>
        <w:t xml:space="preserve"> </w:t>
      </w:r>
      <w:r w:rsidRPr="005F3AE9">
        <w:rPr>
          <w:sz w:val="24"/>
          <w:rtl/>
        </w:rPr>
        <w:t>צריכים</w:t>
      </w:r>
      <w:r w:rsidR="00C8378D">
        <w:rPr>
          <w:sz w:val="24"/>
          <w:rtl/>
        </w:rPr>
        <w:t xml:space="preserve"> </w:t>
      </w:r>
      <w:r w:rsidRPr="005F3AE9">
        <w:rPr>
          <w:sz w:val="24"/>
          <w:rtl/>
        </w:rPr>
        <w:t>ללמוד</w:t>
      </w:r>
      <w:r w:rsidR="00C8378D">
        <w:rPr>
          <w:sz w:val="24"/>
          <w:rtl/>
        </w:rPr>
        <w:t xml:space="preserve"> </w:t>
      </w:r>
      <w:r w:rsidRPr="005F3AE9">
        <w:rPr>
          <w:sz w:val="24"/>
          <w:rtl/>
        </w:rPr>
        <w:t>אסטרונומיה</w:t>
      </w:r>
      <w:r w:rsidR="00C8378D">
        <w:rPr>
          <w:sz w:val="24"/>
          <w:rtl/>
        </w:rPr>
        <w:t xml:space="preserve">. </w:t>
      </w:r>
      <w:r w:rsidRPr="005F3AE9">
        <w:rPr>
          <w:sz w:val="24"/>
          <w:rtl/>
        </w:rPr>
        <w:t>שלושים</w:t>
      </w:r>
      <w:r w:rsidR="00C8378D">
        <w:rPr>
          <w:sz w:val="24"/>
          <w:rtl/>
        </w:rPr>
        <w:t xml:space="preserve"> </w:t>
      </w:r>
      <w:r w:rsidRPr="005F3AE9">
        <w:rPr>
          <w:sz w:val="24"/>
          <w:rtl/>
        </w:rPr>
        <w:t>שעות</w:t>
      </w:r>
      <w:r w:rsidR="00C8378D">
        <w:rPr>
          <w:sz w:val="24"/>
          <w:rtl/>
        </w:rPr>
        <w:t xml:space="preserve"> </w:t>
      </w:r>
      <w:r w:rsidRPr="005F3AE9">
        <w:rPr>
          <w:sz w:val="24"/>
          <w:rtl/>
        </w:rPr>
        <w:t>זה</w:t>
      </w:r>
      <w:r w:rsidR="00C8378D">
        <w:rPr>
          <w:sz w:val="24"/>
          <w:rtl/>
        </w:rPr>
        <w:t xml:space="preserve"> </w:t>
      </w:r>
      <w:r w:rsidRPr="005F3AE9">
        <w:rPr>
          <w:sz w:val="24"/>
          <w:rtl/>
        </w:rPr>
        <w:t>שבעה-שמונה</w:t>
      </w:r>
      <w:r w:rsidR="00C8378D">
        <w:rPr>
          <w:sz w:val="24"/>
          <w:rtl/>
        </w:rPr>
        <w:t xml:space="preserve"> </w:t>
      </w:r>
      <w:r w:rsidRPr="005F3AE9">
        <w:rPr>
          <w:sz w:val="24"/>
          <w:rtl/>
        </w:rPr>
        <w:t>מפגשים</w:t>
      </w:r>
      <w:r w:rsidR="00C8378D">
        <w:rPr>
          <w:sz w:val="24"/>
          <w:rtl/>
        </w:rPr>
        <w:t xml:space="preserve"> </w:t>
      </w:r>
      <w:r w:rsidRPr="005F3AE9">
        <w:rPr>
          <w:sz w:val="24"/>
          <w:rtl/>
        </w:rPr>
        <w:t>גג</w:t>
      </w:r>
      <w:r w:rsidR="00C8378D">
        <w:rPr>
          <w:sz w:val="24"/>
          <w:rtl/>
        </w:rPr>
        <w:t xml:space="preserve">. </w:t>
      </w:r>
      <w:r w:rsidRPr="005F3AE9">
        <w:rPr>
          <w:sz w:val="24"/>
          <w:rtl/>
        </w:rPr>
        <w:t>אי</w:t>
      </w:r>
      <w:r w:rsidR="00C8378D">
        <w:rPr>
          <w:sz w:val="24"/>
          <w:rtl/>
        </w:rPr>
        <w:t xml:space="preserve"> </w:t>
      </w:r>
      <w:r w:rsidRPr="005F3AE9">
        <w:rPr>
          <w:sz w:val="24"/>
          <w:rtl/>
        </w:rPr>
        <w:t>אפשר</w:t>
      </w:r>
      <w:r w:rsidR="00C8378D">
        <w:rPr>
          <w:sz w:val="24"/>
          <w:rtl/>
        </w:rPr>
        <w:t xml:space="preserve"> </w:t>
      </w:r>
      <w:r w:rsidRPr="005F3AE9">
        <w:rPr>
          <w:sz w:val="24"/>
          <w:rtl/>
        </w:rPr>
        <w:t>בשלושים</w:t>
      </w:r>
      <w:r w:rsidR="00C8378D">
        <w:rPr>
          <w:sz w:val="24"/>
          <w:rtl/>
        </w:rPr>
        <w:t xml:space="preserve"> </w:t>
      </w:r>
      <w:r w:rsidRPr="005F3AE9">
        <w:rPr>
          <w:sz w:val="24"/>
          <w:rtl/>
        </w:rPr>
        <w:t>שעות</w:t>
      </w:r>
      <w:r w:rsidR="00C8378D">
        <w:rPr>
          <w:sz w:val="24"/>
          <w:rtl/>
        </w:rPr>
        <w:t xml:space="preserve"> </w:t>
      </w:r>
      <w:r w:rsidRPr="005F3AE9">
        <w:rPr>
          <w:sz w:val="24"/>
          <w:rtl/>
        </w:rPr>
        <w:t>לצפות</w:t>
      </w:r>
      <w:r w:rsidR="00C8378D">
        <w:rPr>
          <w:sz w:val="24"/>
          <w:rtl/>
        </w:rPr>
        <w:t xml:space="preserve"> </w:t>
      </w:r>
      <w:r w:rsidRPr="0063182B">
        <w:rPr>
          <w:sz w:val="24"/>
          <w:rtl/>
        </w:rPr>
        <w:t>לשום</w:t>
      </w:r>
      <w:r w:rsidR="00C8378D">
        <w:rPr>
          <w:sz w:val="24"/>
          <w:rtl/>
        </w:rPr>
        <w:t xml:space="preserve"> </w:t>
      </w:r>
      <w:r w:rsidRPr="0063182B">
        <w:rPr>
          <w:sz w:val="24"/>
          <w:rtl/>
        </w:rPr>
        <w:t>תהליך</w:t>
      </w:r>
      <w:r w:rsidR="00C8378D">
        <w:rPr>
          <w:sz w:val="24"/>
          <w:rtl/>
        </w:rPr>
        <w:t xml:space="preserve"> </w:t>
      </w:r>
      <w:r w:rsidRPr="0063182B">
        <w:rPr>
          <w:sz w:val="24"/>
          <w:rtl/>
        </w:rPr>
        <w:t>משמעותי</w:t>
      </w:r>
      <w:r w:rsidR="00C8378D">
        <w:rPr>
          <w:sz w:val="24"/>
          <w:rtl/>
        </w:rPr>
        <w:t xml:space="preserve">. </w:t>
      </w:r>
      <w:r w:rsidRPr="005F3AE9">
        <w:rPr>
          <w:sz w:val="24"/>
          <w:rtl/>
        </w:rPr>
        <w:t>לא</w:t>
      </w:r>
      <w:r w:rsidR="00C8378D">
        <w:rPr>
          <w:sz w:val="24"/>
          <w:rtl/>
        </w:rPr>
        <w:t xml:space="preserve"> </w:t>
      </w:r>
      <w:r w:rsidRPr="005F3AE9">
        <w:rPr>
          <w:sz w:val="24"/>
          <w:rtl/>
        </w:rPr>
        <w:t>מבחינת</w:t>
      </w:r>
      <w:r w:rsidR="00C8378D">
        <w:rPr>
          <w:sz w:val="24"/>
          <w:rtl/>
        </w:rPr>
        <w:t xml:space="preserve"> </w:t>
      </w:r>
      <w:r w:rsidRPr="005F3AE9">
        <w:rPr>
          <w:sz w:val="24"/>
          <w:rtl/>
        </w:rPr>
        <w:t>הבניית</w:t>
      </w:r>
      <w:r w:rsidR="00C8378D">
        <w:rPr>
          <w:sz w:val="24"/>
          <w:rtl/>
        </w:rPr>
        <w:t xml:space="preserve"> </w:t>
      </w:r>
      <w:r w:rsidRPr="005F3AE9">
        <w:rPr>
          <w:sz w:val="24"/>
          <w:rtl/>
        </w:rPr>
        <w:t>הידע</w:t>
      </w:r>
      <w:r w:rsidR="00C8378D">
        <w:rPr>
          <w:sz w:val="24"/>
          <w:rtl/>
        </w:rPr>
        <w:t xml:space="preserve"> </w:t>
      </w:r>
      <w:r w:rsidRPr="005F3AE9">
        <w:rPr>
          <w:sz w:val="24"/>
          <w:rtl/>
        </w:rPr>
        <w:t>וגם</w:t>
      </w:r>
      <w:r w:rsidR="00C8378D">
        <w:rPr>
          <w:sz w:val="24"/>
          <w:rtl/>
        </w:rPr>
        <w:t xml:space="preserve"> </w:t>
      </w:r>
      <w:r w:rsidRPr="005F3AE9">
        <w:rPr>
          <w:sz w:val="24"/>
          <w:rtl/>
        </w:rPr>
        <w:t>לא</w:t>
      </w:r>
      <w:r w:rsidR="00C8378D">
        <w:rPr>
          <w:sz w:val="24"/>
          <w:rtl/>
        </w:rPr>
        <w:t xml:space="preserve"> </w:t>
      </w:r>
      <w:r w:rsidRPr="005F3AE9">
        <w:rPr>
          <w:sz w:val="24"/>
          <w:rtl/>
        </w:rPr>
        <w:t>מבחינת</w:t>
      </w:r>
      <w:r w:rsidR="00C8378D">
        <w:rPr>
          <w:sz w:val="24"/>
          <w:rtl/>
        </w:rPr>
        <w:t xml:space="preserve"> </w:t>
      </w:r>
      <w:r w:rsidRPr="005F3AE9">
        <w:rPr>
          <w:sz w:val="24"/>
          <w:rtl/>
        </w:rPr>
        <w:t>הבניית</w:t>
      </w:r>
      <w:r w:rsidR="00C8378D">
        <w:rPr>
          <w:sz w:val="24"/>
          <w:rtl/>
        </w:rPr>
        <w:t xml:space="preserve"> </w:t>
      </w:r>
      <w:r w:rsidRPr="005F3AE9">
        <w:rPr>
          <w:sz w:val="24"/>
          <w:rtl/>
        </w:rPr>
        <w:t>המיומנויות</w:t>
      </w:r>
      <w:r w:rsidR="00C8378D">
        <w:rPr>
          <w:sz w:val="24"/>
          <w:rtl/>
        </w:rPr>
        <w:t xml:space="preserve"> </w:t>
      </w:r>
      <w:r w:rsidR="009B019D" w:rsidRPr="005F3AE9">
        <w:rPr>
          <w:sz w:val="24"/>
          <w:rtl/>
        </w:rPr>
        <w:t>[מיומנויות</w:t>
      </w:r>
      <w:r w:rsidR="00C8378D">
        <w:rPr>
          <w:sz w:val="24"/>
          <w:rtl/>
        </w:rPr>
        <w:t xml:space="preserve"> </w:t>
      </w:r>
      <w:r w:rsidR="009B019D" w:rsidRPr="005F3AE9">
        <w:rPr>
          <w:sz w:val="24"/>
          <w:rtl/>
        </w:rPr>
        <w:t>החשיבה]</w:t>
      </w:r>
      <w:r w:rsidR="00C8378D">
        <w:rPr>
          <w:sz w:val="24"/>
          <w:rtl/>
        </w:rPr>
        <w:t xml:space="preserve">. </w:t>
      </w:r>
    </w:p>
    <w:p w14:paraId="17F70F52" w14:textId="77777777" w:rsidR="00792132" w:rsidRDefault="00792132" w:rsidP="0063182B">
      <w:pPr>
        <w:spacing w:before="0" w:after="0" w:line="480" w:lineRule="auto"/>
        <w:ind w:firstLine="0"/>
        <w:rPr>
          <w:sz w:val="24"/>
          <w:rtl/>
        </w:rPr>
      </w:pPr>
    </w:p>
    <w:p w14:paraId="650CAF7D" w14:textId="26B6B9DE" w:rsidR="00D468C4" w:rsidRPr="005F3AE9" w:rsidRDefault="00D468C4" w:rsidP="0063182B">
      <w:pPr>
        <w:spacing w:before="0" w:after="0" w:line="480" w:lineRule="auto"/>
        <w:ind w:firstLine="0"/>
        <w:rPr>
          <w:sz w:val="24"/>
          <w:rtl/>
        </w:rPr>
      </w:pPr>
      <w:r w:rsidRPr="005F3AE9">
        <w:rPr>
          <w:rFonts w:hint="cs"/>
          <w:sz w:val="24"/>
          <w:rtl/>
        </w:rPr>
        <w:t>למידה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היא</w:t>
      </w:r>
      <w:r w:rsidR="00C8378D">
        <w:rPr>
          <w:rFonts w:hint="cs"/>
          <w:sz w:val="24"/>
          <w:rtl/>
        </w:rPr>
        <w:t xml:space="preserve"> </w:t>
      </w:r>
      <w:r w:rsidRPr="005F3AE9">
        <w:rPr>
          <w:rFonts w:hint="cs"/>
          <w:sz w:val="24"/>
          <w:rtl/>
        </w:rPr>
        <w:t>למידה</w:t>
      </w:r>
      <w:r w:rsidR="00C8378D">
        <w:rPr>
          <w:rFonts w:hint="cs"/>
          <w:sz w:val="24"/>
          <w:rtl/>
        </w:rPr>
        <w:t xml:space="preserve"> </w:t>
      </w:r>
      <w:r w:rsidRPr="005F3AE9">
        <w:rPr>
          <w:rFonts w:hint="cs"/>
          <w:sz w:val="24"/>
          <w:rtl/>
        </w:rPr>
        <w:t>לכל</w:t>
      </w:r>
      <w:r w:rsidR="00C8378D">
        <w:rPr>
          <w:rFonts w:hint="cs"/>
          <w:sz w:val="24"/>
          <w:rtl/>
        </w:rPr>
        <w:t xml:space="preserve"> </w:t>
      </w:r>
      <w:r w:rsidRPr="005F3AE9">
        <w:rPr>
          <w:rFonts w:hint="cs"/>
          <w:sz w:val="24"/>
          <w:rtl/>
        </w:rPr>
        <w:t>דבר</w:t>
      </w:r>
      <w:r w:rsidR="00C8378D">
        <w:rPr>
          <w:rFonts w:hint="cs"/>
          <w:sz w:val="24"/>
          <w:rtl/>
        </w:rPr>
        <w:t xml:space="preserve"> </w:t>
      </w:r>
      <w:r w:rsidRPr="005F3AE9">
        <w:rPr>
          <w:rFonts w:hint="cs"/>
          <w:sz w:val="24"/>
          <w:rtl/>
        </w:rPr>
        <w:t>ועניין,</w:t>
      </w:r>
      <w:r w:rsidR="00C8378D">
        <w:rPr>
          <w:rFonts w:hint="cs"/>
          <w:sz w:val="24"/>
          <w:rtl/>
        </w:rPr>
        <w:t xml:space="preserve"> </w:t>
      </w:r>
      <w:r w:rsidRPr="005F3AE9">
        <w:rPr>
          <w:rFonts w:hint="cs"/>
          <w:sz w:val="24"/>
          <w:rtl/>
        </w:rPr>
        <w:t>ולכן</w:t>
      </w:r>
      <w:r w:rsidR="00C8378D">
        <w:rPr>
          <w:rFonts w:hint="cs"/>
          <w:sz w:val="24"/>
          <w:rtl/>
        </w:rPr>
        <w:t xml:space="preserve"> </w:t>
      </w:r>
      <w:r w:rsidRPr="005F3AE9">
        <w:rPr>
          <w:rFonts w:hint="cs"/>
          <w:sz w:val="24"/>
          <w:rtl/>
        </w:rPr>
        <w:t>גם</w:t>
      </w:r>
      <w:r w:rsidR="00C8378D">
        <w:rPr>
          <w:rFonts w:hint="cs"/>
          <w:sz w:val="24"/>
          <w:rtl/>
        </w:rPr>
        <w:t xml:space="preserve"> </w:t>
      </w:r>
      <w:r w:rsidR="007E707C">
        <w:rPr>
          <w:rFonts w:hint="cs"/>
          <w:sz w:val="24"/>
          <w:rtl/>
        </w:rPr>
        <w:t>בנוגע</w:t>
      </w:r>
      <w:r w:rsidR="00C8378D">
        <w:rPr>
          <w:rFonts w:hint="cs"/>
          <w:sz w:val="24"/>
          <w:rtl/>
        </w:rPr>
        <w:t xml:space="preserve"> </w:t>
      </w:r>
      <w:r w:rsidR="007E707C">
        <w:rPr>
          <w:rFonts w:hint="cs"/>
          <w:sz w:val="24"/>
          <w:rtl/>
        </w:rPr>
        <w:t>אליה</w:t>
      </w:r>
      <w:r w:rsidR="00C8378D">
        <w:rPr>
          <w:rFonts w:hint="cs"/>
          <w:sz w:val="24"/>
          <w:rtl/>
        </w:rPr>
        <w:t xml:space="preserve"> </w:t>
      </w:r>
      <w:r w:rsidR="007E707C">
        <w:rPr>
          <w:rFonts w:hint="cs"/>
          <w:sz w:val="24"/>
          <w:rtl/>
        </w:rPr>
        <w:t>אפשר</w:t>
      </w:r>
      <w:r w:rsidR="00C8378D">
        <w:rPr>
          <w:rFonts w:hint="cs"/>
          <w:sz w:val="24"/>
          <w:rtl/>
        </w:rPr>
        <w:t xml:space="preserve"> </w:t>
      </w:r>
      <w:r w:rsidRPr="005F3AE9">
        <w:rPr>
          <w:rFonts w:hint="cs"/>
          <w:sz w:val="24"/>
          <w:rtl/>
        </w:rPr>
        <w:t>לדבר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רמות</w:t>
      </w:r>
      <w:r w:rsidR="00C8378D">
        <w:rPr>
          <w:rFonts w:hint="cs"/>
          <w:sz w:val="24"/>
          <w:rtl/>
        </w:rPr>
        <w:t xml:space="preserve"> </w:t>
      </w:r>
      <w:r w:rsidR="007E707C" w:rsidRPr="005F3AE9">
        <w:rPr>
          <w:rFonts w:hint="cs"/>
          <w:sz w:val="24"/>
          <w:rtl/>
        </w:rPr>
        <w:t>פדגוגיה</w:t>
      </w:r>
      <w:r w:rsidR="00C8378D">
        <w:rPr>
          <w:rFonts w:hint="cs"/>
          <w:sz w:val="24"/>
          <w:rtl/>
        </w:rPr>
        <w:t xml:space="preserve"> </w:t>
      </w:r>
      <w:r w:rsidRPr="005F3AE9">
        <w:rPr>
          <w:rFonts w:hint="cs"/>
          <w:sz w:val="24"/>
          <w:rtl/>
        </w:rPr>
        <w:t>שונות</w:t>
      </w:r>
      <w:r w:rsidR="00C8378D">
        <w:rPr>
          <w:rFonts w:hint="cs"/>
          <w:sz w:val="24"/>
          <w:rtl/>
        </w:rPr>
        <w:t xml:space="preserve">. </w:t>
      </w:r>
      <w:r w:rsidRPr="005F3AE9">
        <w:rPr>
          <w:rFonts w:hint="cs"/>
          <w:sz w:val="24"/>
          <w:rtl/>
        </w:rPr>
        <w:t>המרואיינת</w:t>
      </w:r>
      <w:r w:rsidR="00C8378D">
        <w:rPr>
          <w:rFonts w:hint="cs"/>
          <w:sz w:val="24"/>
          <w:rtl/>
        </w:rPr>
        <w:t xml:space="preserve"> </w:t>
      </w:r>
      <w:r w:rsidR="007E707C">
        <w:rPr>
          <w:rFonts w:hint="cs"/>
          <w:sz w:val="24"/>
          <w:rtl/>
        </w:rPr>
        <w:t>ה</w:t>
      </w:r>
      <w:r w:rsidRPr="005F3AE9">
        <w:rPr>
          <w:rFonts w:hint="cs"/>
          <w:sz w:val="24"/>
          <w:rtl/>
        </w:rPr>
        <w:t>צביעה</w:t>
      </w:r>
      <w:r w:rsidR="00C8378D">
        <w:rPr>
          <w:rFonts w:hint="cs"/>
          <w:sz w:val="24"/>
          <w:rtl/>
        </w:rPr>
        <w:t xml:space="preserve"> </w:t>
      </w:r>
      <w:r w:rsidRPr="005F3AE9">
        <w:rPr>
          <w:rFonts w:hint="cs"/>
          <w:sz w:val="24"/>
          <w:rtl/>
        </w:rPr>
        <w:t>בבירור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פער</w:t>
      </w:r>
      <w:r w:rsidR="00C8378D">
        <w:rPr>
          <w:rFonts w:hint="cs"/>
          <w:sz w:val="24"/>
          <w:rtl/>
        </w:rPr>
        <w:t xml:space="preserve"> </w:t>
      </w:r>
      <w:r w:rsidR="00E22E90" w:rsidRPr="005F3AE9">
        <w:rPr>
          <w:rFonts w:hint="cs"/>
          <w:sz w:val="24"/>
          <w:rtl/>
        </w:rPr>
        <w:t>ניכר</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המסגרת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ההשתלמות</w:t>
      </w:r>
      <w:r w:rsidR="00C8378D">
        <w:rPr>
          <w:rFonts w:hint="cs"/>
          <w:sz w:val="24"/>
          <w:rtl/>
        </w:rPr>
        <w:t xml:space="preserve"> </w:t>
      </w:r>
      <w:r w:rsidRPr="005F3AE9">
        <w:rPr>
          <w:rFonts w:hint="cs"/>
          <w:sz w:val="24"/>
          <w:rtl/>
        </w:rPr>
        <w:t>מבחינת</w:t>
      </w:r>
      <w:r w:rsidR="00C8378D">
        <w:rPr>
          <w:rFonts w:hint="cs"/>
          <w:sz w:val="24"/>
          <w:rtl/>
        </w:rPr>
        <w:t xml:space="preserve"> </w:t>
      </w:r>
      <w:r w:rsidRPr="005F3AE9">
        <w:rPr>
          <w:rFonts w:hint="cs"/>
          <w:sz w:val="24"/>
          <w:rtl/>
        </w:rPr>
        <w:t>מספר</w:t>
      </w:r>
      <w:r w:rsidR="00C8378D">
        <w:rPr>
          <w:rFonts w:hint="cs"/>
          <w:sz w:val="24"/>
          <w:rtl/>
        </w:rPr>
        <w:t xml:space="preserve"> </w:t>
      </w:r>
      <w:r w:rsidRPr="005F3AE9">
        <w:rPr>
          <w:rFonts w:hint="cs"/>
          <w:sz w:val="24"/>
          <w:rtl/>
        </w:rPr>
        <w:t>השעות</w:t>
      </w:r>
      <w:r w:rsidR="00C8378D">
        <w:rPr>
          <w:rFonts w:hint="cs"/>
          <w:sz w:val="24"/>
          <w:rtl/>
        </w:rPr>
        <w:t xml:space="preserve"> </w:t>
      </w:r>
      <w:r w:rsidR="007E707C">
        <w:rPr>
          <w:rFonts w:hint="cs"/>
          <w:sz w:val="24"/>
          <w:rtl/>
        </w:rPr>
        <w:t>ו</w:t>
      </w:r>
      <w:r w:rsidRPr="005F3AE9">
        <w:rPr>
          <w:rFonts w:hint="cs"/>
          <w:sz w:val="24"/>
          <w:rtl/>
        </w:rPr>
        <w:t>בין</w:t>
      </w:r>
      <w:r w:rsidR="00C8378D">
        <w:rPr>
          <w:rFonts w:hint="cs"/>
          <w:sz w:val="24"/>
          <w:rtl/>
        </w:rPr>
        <w:t xml:space="preserve"> </w:t>
      </w:r>
      <w:r w:rsidRPr="005F3AE9">
        <w:rPr>
          <w:rFonts w:hint="cs"/>
          <w:sz w:val="24"/>
          <w:rtl/>
        </w:rPr>
        <w:t>מטרות</w:t>
      </w:r>
      <w:r w:rsidR="00C8378D">
        <w:rPr>
          <w:rFonts w:hint="cs"/>
          <w:sz w:val="24"/>
          <w:rtl/>
        </w:rPr>
        <w:t xml:space="preserve"> </w:t>
      </w:r>
      <w:r w:rsidRPr="005F3AE9">
        <w:rPr>
          <w:rFonts w:hint="cs"/>
          <w:sz w:val="24"/>
          <w:rtl/>
        </w:rPr>
        <w:t>הלמידה</w:t>
      </w:r>
      <w:r w:rsidR="00C8378D">
        <w:rPr>
          <w:rFonts w:hint="cs"/>
          <w:sz w:val="24"/>
          <w:rtl/>
        </w:rPr>
        <w:t xml:space="preserve"> </w:t>
      </w:r>
      <w:r w:rsidRPr="005F3AE9">
        <w:rPr>
          <w:rFonts w:hint="cs"/>
          <w:sz w:val="24"/>
          <w:rtl/>
        </w:rPr>
        <w:t>ברמת</w:t>
      </w:r>
      <w:r w:rsidR="00C8378D">
        <w:rPr>
          <w:rFonts w:hint="cs"/>
          <w:sz w:val="24"/>
          <w:rtl/>
        </w:rPr>
        <w:t xml:space="preserve"> </w:t>
      </w:r>
      <w:r w:rsidRPr="005F3AE9">
        <w:rPr>
          <w:rFonts w:hint="cs"/>
          <w:sz w:val="24"/>
          <w:rtl/>
        </w:rPr>
        <w:t>הפדגוגיה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מבנה</w:t>
      </w:r>
      <w:r w:rsidR="00C8378D">
        <w:rPr>
          <w:rFonts w:hint="cs"/>
          <w:sz w:val="24"/>
          <w:rtl/>
        </w:rPr>
        <w:t xml:space="preserve"> </w:t>
      </w:r>
      <w:r w:rsidRPr="005F3AE9">
        <w:rPr>
          <w:rFonts w:hint="cs"/>
          <w:sz w:val="24"/>
          <w:rtl/>
        </w:rPr>
        <w:t>ההוראה</w:t>
      </w:r>
      <w:r w:rsidR="00C8378D">
        <w:rPr>
          <w:rFonts w:hint="cs"/>
          <w:sz w:val="24"/>
          <w:rtl/>
        </w:rPr>
        <w:t xml:space="preserve">. </w:t>
      </w:r>
      <w:r w:rsidRPr="005F3AE9">
        <w:rPr>
          <w:rFonts w:hint="cs"/>
          <w:sz w:val="24"/>
          <w:rtl/>
        </w:rPr>
        <w:t>בשלושים</w:t>
      </w:r>
      <w:r w:rsidR="00C8378D">
        <w:rPr>
          <w:rFonts w:hint="cs"/>
          <w:sz w:val="24"/>
          <w:rtl/>
        </w:rPr>
        <w:t xml:space="preserve"> </w:t>
      </w:r>
      <w:r w:rsidRPr="005F3AE9">
        <w:rPr>
          <w:rFonts w:hint="cs"/>
          <w:sz w:val="24"/>
          <w:rtl/>
        </w:rPr>
        <w:t>השעות</w:t>
      </w:r>
      <w:r w:rsidR="00C8378D">
        <w:rPr>
          <w:rFonts w:hint="cs"/>
          <w:sz w:val="24"/>
          <w:rtl/>
        </w:rPr>
        <w:t xml:space="preserve"> </w:t>
      </w:r>
      <w:r w:rsidRPr="005F3AE9">
        <w:rPr>
          <w:rFonts w:hint="cs"/>
          <w:sz w:val="24"/>
          <w:rtl/>
        </w:rPr>
        <w:t>המדוברות</w:t>
      </w:r>
      <w:r w:rsidR="007E707C">
        <w:rPr>
          <w:rFonts w:hint="cs"/>
          <w:sz w:val="24"/>
          <w:rtl/>
        </w:rPr>
        <w:t>,</w:t>
      </w:r>
      <w:r w:rsidR="00C8378D">
        <w:rPr>
          <w:rFonts w:hint="cs"/>
          <w:sz w:val="24"/>
          <w:rtl/>
        </w:rPr>
        <w:t xml:space="preserve"> </w:t>
      </w:r>
      <w:r w:rsidRPr="005F3AE9">
        <w:rPr>
          <w:rFonts w:hint="cs"/>
          <w:sz w:val="24"/>
          <w:rtl/>
        </w:rPr>
        <w:t>הבאות</w:t>
      </w:r>
      <w:r w:rsidR="00C8378D">
        <w:rPr>
          <w:rFonts w:hint="cs"/>
          <w:sz w:val="24"/>
          <w:rtl/>
        </w:rPr>
        <w:t xml:space="preserve"> </w:t>
      </w:r>
      <w:r w:rsidRPr="005F3AE9">
        <w:rPr>
          <w:rFonts w:hint="cs"/>
          <w:sz w:val="24"/>
          <w:rtl/>
        </w:rPr>
        <w:t>לידי</w:t>
      </w:r>
      <w:r w:rsidR="00C8378D">
        <w:rPr>
          <w:rFonts w:hint="cs"/>
          <w:sz w:val="24"/>
          <w:rtl/>
        </w:rPr>
        <w:t xml:space="preserve"> </w:t>
      </w:r>
      <w:r w:rsidRPr="005F3AE9">
        <w:rPr>
          <w:rFonts w:hint="cs"/>
          <w:sz w:val="24"/>
          <w:rtl/>
        </w:rPr>
        <w:t>ביטוי</w:t>
      </w:r>
      <w:r w:rsidR="00C8378D">
        <w:rPr>
          <w:rFonts w:hint="cs"/>
          <w:sz w:val="24"/>
          <w:rtl/>
        </w:rPr>
        <w:t xml:space="preserve"> </w:t>
      </w:r>
      <w:r w:rsidRPr="005F3AE9">
        <w:rPr>
          <w:rFonts w:hint="cs"/>
          <w:sz w:val="24"/>
          <w:rtl/>
        </w:rPr>
        <w:t>בשבעה</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שמונה</w:t>
      </w:r>
      <w:r w:rsidR="00C8378D">
        <w:rPr>
          <w:rFonts w:hint="cs"/>
          <w:sz w:val="24"/>
          <w:rtl/>
        </w:rPr>
        <w:t xml:space="preserve"> </w:t>
      </w:r>
      <w:r w:rsidRPr="005F3AE9">
        <w:rPr>
          <w:rFonts w:hint="cs"/>
          <w:sz w:val="24"/>
          <w:rtl/>
        </w:rPr>
        <w:t>מפגשים</w:t>
      </w:r>
      <w:r w:rsidR="00C8378D">
        <w:rPr>
          <w:rFonts w:hint="cs"/>
          <w:sz w:val="24"/>
          <w:rtl/>
        </w:rPr>
        <w:t xml:space="preserve"> </w:t>
      </w:r>
      <w:r w:rsidRPr="005F3AE9">
        <w:rPr>
          <w:rFonts w:hint="cs"/>
          <w:sz w:val="24"/>
          <w:rtl/>
        </w:rPr>
        <w:t>לימודיים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אי</w:t>
      </w:r>
      <w:r w:rsidR="00C8378D">
        <w:rPr>
          <w:rFonts w:hint="cs"/>
          <w:sz w:val="24"/>
          <w:rtl/>
        </w:rPr>
        <w:t xml:space="preserve"> </w:t>
      </w:r>
      <w:r w:rsidRPr="005F3AE9">
        <w:rPr>
          <w:rFonts w:hint="cs"/>
          <w:sz w:val="24"/>
          <w:rtl/>
        </w:rPr>
        <w:t>אפשר</w:t>
      </w:r>
      <w:r w:rsidR="00C8378D">
        <w:rPr>
          <w:rFonts w:hint="cs"/>
          <w:sz w:val="24"/>
          <w:rtl/>
        </w:rPr>
        <w:t xml:space="preserve"> </w:t>
      </w:r>
      <w:r w:rsidRPr="005F3AE9">
        <w:rPr>
          <w:rFonts w:hint="cs"/>
          <w:sz w:val="24"/>
          <w:rtl/>
        </w:rPr>
        <w:t>להספיק</w:t>
      </w:r>
      <w:r w:rsidR="00C8378D">
        <w:rPr>
          <w:rFonts w:hint="cs"/>
          <w:sz w:val="24"/>
          <w:rtl/>
        </w:rPr>
        <w:t xml:space="preserve"> </w:t>
      </w:r>
      <w:r w:rsidRPr="005F3AE9">
        <w:rPr>
          <w:rFonts w:hint="cs"/>
          <w:sz w:val="24"/>
          <w:rtl/>
        </w:rPr>
        <w:t>ללמד</w:t>
      </w:r>
      <w:r w:rsidR="00C8378D">
        <w:rPr>
          <w:rFonts w:hint="cs"/>
          <w:sz w:val="24"/>
          <w:rtl/>
        </w:rPr>
        <w:t xml:space="preserve"> </w:t>
      </w:r>
      <w:r w:rsidRPr="005F3AE9">
        <w:rPr>
          <w:rFonts w:hint="cs"/>
          <w:sz w:val="24"/>
          <w:rtl/>
        </w:rPr>
        <w:t>באופן</w:t>
      </w:r>
      <w:r w:rsidR="00C8378D">
        <w:rPr>
          <w:rFonts w:hint="cs"/>
          <w:sz w:val="24"/>
          <w:rtl/>
        </w:rPr>
        <w:t xml:space="preserve"> </w:t>
      </w:r>
      <w:r w:rsidRPr="005F3AE9">
        <w:rPr>
          <w:rFonts w:hint="cs"/>
          <w:sz w:val="24"/>
          <w:rtl/>
        </w:rPr>
        <w:t>משמעותי</w:t>
      </w:r>
      <w:r w:rsidR="00C8378D">
        <w:rPr>
          <w:rFonts w:hint="cs"/>
          <w:sz w:val="24"/>
          <w:rtl/>
        </w:rPr>
        <w:t xml:space="preserve"> </w:t>
      </w:r>
      <w:r w:rsidRPr="005F3AE9">
        <w:rPr>
          <w:rFonts w:hint="cs"/>
          <w:sz w:val="24"/>
          <w:rtl/>
        </w:rPr>
        <w:t>גם</w:t>
      </w:r>
      <w:r w:rsidR="00C8378D">
        <w:rPr>
          <w:rFonts w:hint="cs"/>
          <w:sz w:val="24"/>
          <w:rtl/>
        </w:rPr>
        <w:t xml:space="preserve"> </w:t>
      </w:r>
      <w:r w:rsidR="007B780C" w:rsidRPr="005F3AE9">
        <w:rPr>
          <w:rFonts w:hint="cs"/>
          <w:sz w:val="24"/>
          <w:rtl/>
        </w:rPr>
        <w:t>מטרות</w:t>
      </w:r>
      <w:r w:rsidR="00C8378D">
        <w:rPr>
          <w:rFonts w:hint="cs"/>
          <w:sz w:val="24"/>
          <w:rtl/>
        </w:rPr>
        <w:t xml:space="preserve"> </w:t>
      </w:r>
      <w:r w:rsidR="007B780C" w:rsidRPr="005F3AE9">
        <w:rPr>
          <w:rFonts w:hint="cs"/>
          <w:sz w:val="24"/>
          <w:rtl/>
        </w:rPr>
        <w:t>של</w:t>
      </w:r>
      <w:r w:rsidR="00C8378D">
        <w:rPr>
          <w:rFonts w:hint="cs"/>
          <w:sz w:val="24"/>
          <w:rtl/>
        </w:rPr>
        <w:t xml:space="preserve"> </w:t>
      </w:r>
      <w:r w:rsidR="00F93384">
        <w:rPr>
          <w:rFonts w:hint="cs"/>
          <w:sz w:val="24"/>
          <w:rtl/>
        </w:rPr>
        <w:t>תכנים</w:t>
      </w:r>
      <w:r w:rsidR="00C8378D">
        <w:rPr>
          <w:rFonts w:hint="cs"/>
          <w:sz w:val="24"/>
          <w:rtl/>
        </w:rPr>
        <w:t xml:space="preserve"> </w:t>
      </w:r>
      <w:r w:rsidRPr="005F3AE9">
        <w:rPr>
          <w:rFonts w:hint="cs"/>
          <w:sz w:val="24"/>
          <w:rtl/>
        </w:rPr>
        <w:t>מתחום</w:t>
      </w:r>
      <w:r w:rsidR="00C8378D">
        <w:rPr>
          <w:rFonts w:hint="cs"/>
          <w:sz w:val="24"/>
          <w:rtl/>
        </w:rPr>
        <w:t xml:space="preserve"> </w:t>
      </w:r>
      <w:r w:rsidRPr="005F3AE9">
        <w:rPr>
          <w:rFonts w:hint="cs"/>
          <w:sz w:val="24"/>
          <w:rtl/>
        </w:rPr>
        <w:t>הדעת</w:t>
      </w:r>
      <w:r w:rsidR="00C8378D">
        <w:rPr>
          <w:rFonts w:hint="cs"/>
          <w:sz w:val="24"/>
          <w:rtl/>
        </w:rPr>
        <w:t xml:space="preserve"> </w:t>
      </w:r>
      <w:r w:rsidR="007B780C" w:rsidRPr="005F3AE9">
        <w:rPr>
          <w:rFonts w:hint="cs"/>
          <w:sz w:val="24"/>
          <w:rtl/>
        </w:rPr>
        <w:t>(</w:t>
      </w:r>
      <w:r w:rsidRPr="005F3AE9">
        <w:rPr>
          <w:rFonts w:hint="cs"/>
          <w:sz w:val="24"/>
          <w:rtl/>
        </w:rPr>
        <w:t>במקרה</w:t>
      </w:r>
      <w:r w:rsidR="00C8378D">
        <w:rPr>
          <w:rFonts w:hint="cs"/>
          <w:sz w:val="24"/>
          <w:rtl/>
        </w:rPr>
        <w:t xml:space="preserve"> </w:t>
      </w:r>
      <w:r w:rsidRPr="005F3AE9">
        <w:rPr>
          <w:rFonts w:hint="cs"/>
          <w:sz w:val="24"/>
          <w:rtl/>
        </w:rPr>
        <w:t>זה</w:t>
      </w:r>
      <w:r w:rsidR="00C8378D">
        <w:rPr>
          <w:rFonts w:hint="cs"/>
          <w:sz w:val="24"/>
          <w:rtl/>
        </w:rPr>
        <w:t xml:space="preserve"> </w:t>
      </w:r>
      <w:r w:rsidR="007B780C" w:rsidRPr="005F3AE9">
        <w:rPr>
          <w:rFonts w:hint="cs"/>
          <w:sz w:val="24"/>
          <w:rtl/>
        </w:rPr>
        <w:t>אסטרונומיה)</w:t>
      </w:r>
      <w:r w:rsidR="00C8378D">
        <w:rPr>
          <w:rFonts w:hint="cs"/>
          <w:sz w:val="24"/>
          <w:rtl/>
        </w:rPr>
        <w:t xml:space="preserve"> </w:t>
      </w:r>
      <w:r w:rsidR="007B780C" w:rsidRPr="005F3AE9">
        <w:rPr>
          <w:rFonts w:hint="cs"/>
          <w:sz w:val="24"/>
          <w:rtl/>
        </w:rPr>
        <w:t>וגם</w:t>
      </w:r>
      <w:r w:rsidR="00C8378D">
        <w:rPr>
          <w:rFonts w:hint="cs"/>
          <w:sz w:val="24"/>
          <w:rtl/>
        </w:rPr>
        <w:t xml:space="preserve"> </w:t>
      </w:r>
      <w:r w:rsidR="007B780C" w:rsidRPr="005F3AE9">
        <w:rPr>
          <w:rFonts w:hint="cs"/>
          <w:sz w:val="24"/>
          <w:rtl/>
        </w:rPr>
        <w:t>מיומנויות</w:t>
      </w:r>
      <w:r w:rsidR="00C8378D">
        <w:rPr>
          <w:rFonts w:hint="cs"/>
          <w:sz w:val="24"/>
          <w:rtl/>
        </w:rPr>
        <w:t xml:space="preserve"> </w:t>
      </w:r>
      <w:r w:rsidR="007B780C" w:rsidRPr="005F3AE9">
        <w:rPr>
          <w:rFonts w:hint="cs"/>
          <w:sz w:val="24"/>
          <w:rtl/>
        </w:rPr>
        <w:t>חשיבה</w:t>
      </w:r>
      <w:r w:rsidR="00C8378D">
        <w:rPr>
          <w:rFonts w:hint="cs"/>
          <w:sz w:val="24"/>
          <w:rtl/>
        </w:rPr>
        <w:t xml:space="preserve">. </w:t>
      </w:r>
      <w:r w:rsidR="007B780C" w:rsidRPr="005F3AE9">
        <w:rPr>
          <w:rFonts w:hint="cs"/>
          <w:sz w:val="24"/>
          <w:rtl/>
        </w:rPr>
        <w:t>בהמשך</w:t>
      </w:r>
      <w:r w:rsidR="00C8378D">
        <w:rPr>
          <w:rFonts w:hint="cs"/>
          <w:sz w:val="24"/>
          <w:rtl/>
        </w:rPr>
        <w:t xml:space="preserve"> </w:t>
      </w:r>
      <w:r w:rsidR="007B780C" w:rsidRPr="005F3AE9">
        <w:rPr>
          <w:rFonts w:hint="cs"/>
          <w:sz w:val="24"/>
          <w:rtl/>
        </w:rPr>
        <w:t>הדברים</w:t>
      </w:r>
      <w:r w:rsidR="00C8378D">
        <w:rPr>
          <w:rFonts w:hint="cs"/>
          <w:sz w:val="24"/>
          <w:rtl/>
        </w:rPr>
        <w:t xml:space="preserve"> </w:t>
      </w:r>
      <w:r w:rsidR="007B780C" w:rsidRPr="005F3AE9">
        <w:rPr>
          <w:rFonts w:hint="cs"/>
          <w:sz w:val="24"/>
          <w:rtl/>
        </w:rPr>
        <w:t>מתמקדת</w:t>
      </w:r>
      <w:r w:rsidR="00C8378D">
        <w:rPr>
          <w:rFonts w:hint="cs"/>
          <w:sz w:val="24"/>
          <w:rtl/>
        </w:rPr>
        <w:t xml:space="preserve"> </w:t>
      </w:r>
      <w:r w:rsidR="007B780C" w:rsidRPr="005F3AE9">
        <w:rPr>
          <w:rFonts w:hint="cs"/>
          <w:sz w:val="24"/>
          <w:rtl/>
        </w:rPr>
        <w:t>המרואיינת</w:t>
      </w:r>
      <w:r w:rsidR="00C8378D">
        <w:rPr>
          <w:rFonts w:hint="cs"/>
          <w:sz w:val="24"/>
          <w:rtl/>
        </w:rPr>
        <w:t xml:space="preserve"> </w:t>
      </w:r>
      <w:r w:rsidR="007B780C" w:rsidRPr="005F3AE9">
        <w:rPr>
          <w:rFonts w:hint="cs"/>
          <w:sz w:val="24"/>
          <w:rtl/>
        </w:rPr>
        <w:t>בהיבטים</w:t>
      </w:r>
      <w:r w:rsidR="00C8378D">
        <w:rPr>
          <w:rFonts w:hint="cs"/>
          <w:sz w:val="24"/>
          <w:rtl/>
        </w:rPr>
        <w:t xml:space="preserve"> </w:t>
      </w:r>
      <w:r w:rsidR="007B780C" w:rsidRPr="005F3AE9">
        <w:rPr>
          <w:rFonts w:hint="cs"/>
          <w:sz w:val="24"/>
          <w:rtl/>
        </w:rPr>
        <w:t>של</w:t>
      </w:r>
      <w:r w:rsidR="00C8378D">
        <w:rPr>
          <w:rFonts w:hint="cs"/>
          <w:sz w:val="24"/>
          <w:rtl/>
        </w:rPr>
        <w:t xml:space="preserve"> </w:t>
      </w:r>
      <w:r w:rsidR="007B780C" w:rsidRPr="005F3AE9">
        <w:rPr>
          <w:rFonts w:hint="cs"/>
          <w:sz w:val="24"/>
          <w:rtl/>
        </w:rPr>
        <w:t>פדגוגיה</w:t>
      </w:r>
      <w:r w:rsidR="00C8378D">
        <w:rPr>
          <w:rFonts w:hint="cs"/>
          <w:sz w:val="24"/>
          <w:rtl/>
        </w:rPr>
        <w:t xml:space="preserve"> </w:t>
      </w:r>
      <w:r w:rsidR="007B780C" w:rsidRPr="005F3AE9">
        <w:rPr>
          <w:rFonts w:hint="cs"/>
          <w:sz w:val="24"/>
          <w:rtl/>
        </w:rPr>
        <w:t>מהותית,</w:t>
      </w:r>
      <w:r w:rsidR="00C8378D">
        <w:rPr>
          <w:rFonts w:hint="cs"/>
          <w:sz w:val="24"/>
          <w:rtl/>
        </w:rPr>
        <w:t xml:space="preserve"> </w:t>
      </w:r>
      <w:r w:rsidR="007B780C" w:rsidRPr="005F3AE9">
        <w:rPr>
          <w:rFonts w:hint="cs"/>
          <w:sz w:val="24"/>
          <w:rtl/>
        </w:rPr>
        <w:t>ומסבירה</w:t>
      </w:r>
      <w:r w:rsidR="00C8378D">
        <w:rPr>
          <w:rFonts w:hint="cs"/>
          <w:sz w:val="24"/>
          <w:rtl/>
        </w:rPr>
        <w:t xml:space="preserve"> </w:t>
      </w:r>
      <w:r w:rsidR="007B780C" w:rsidRPr="005F3AE9">
        <w:rPr>
          <w:rFonts w:hint="cs"/>
          <w:sz w:val="24"/>
          <w:rtl/>
        </w:rPr>
        <w:t>כיצד</w:t>
      </w:r>
      <w:r w:rsidR="00C8378D">
        <w:rPr>
          <w:rFonts w:hint="cs"/>
          <w:sz w:val="24"/>
          <w:rtl/>
        </w:rPr>
        <w:t xml:space="preserve"> </w:t>
      </w:r>
      <w:r w:rsidR="007B780C" w:rsidRPr="005F3AE9">
        <w:rPr>
          <w:rFonts w:hint="cs"/>
          <w:sz w:val="24"/>
          <w:rtl/>
        </w:rPr>
        <w:t>הפער</w:t>
      </w:r>
      <w:r w:rsidR="00C8378D">
        <w:rPr>
          <w:rFonts w:hint="cs"/>
          <w:sz w:val="24"/>
          <w:rtl/>
        </w:rPr>
        <w:t xml:space="preserve"> </w:t>
      </w:r>
      <w:r w:rsidR="007B780C" w:rsidRPr="005F3AE9">
        <w:rPr>
          <w:rFonts w:hint="cs"/>
          <w:sz w:val="24"/>
          <w:rtl/>
        </w:rPr>
        <w:t>הזה</w:t>
      </w:r>
      <w:r w:rsidR="00C8378D">
        <w:rPr>
          <w:rFonts w:hint="cs"/>
          <w:sz w:val="24"/>
          <w:rtl/>
        </w:rPr>
        <w:t xml:space="preserve"> </w:t>
      </w:r>
      <w:r w:rsidR="007B780C" w:rsidRPr="005F3AE9">
        <w:rPr>
          <w:rFonts w:hint="cs"/>
          <w:sz w:val="24"/>
          <w:rtl/>
        </w:rPr>
        <w:t>הולך</w:t>
      </w:r>
      <w:r w:rsidR="00C8378D">
        <w:rPr>
          <w:rFonts w:hint="cs"/>
          <w:sz w:val="24"/>
          <w:rtl/>
        </w:rPr>
        <w:t xml:space="preserve"> </w:t>
      </w:r>
      <w:r w:rsidR="007B780C" w:rsidRPr="005F3AE9">
        <w:rPr>
          <w:rFonts w:hint="cs"/>
          <w:sz w:val="24"/>
          <w:rtl/>
        </w:rPr>
        <w:t>ומחריף</w:t>
      </w:r>
      <w:r w:rsidR="00C8378D">
        <w:rPr>
          <w:rFonts w:hint="cs"/>
          <w:sz w:val="24"/>
          <w:rtl/>
        </w:rPr>
        <w:t xml:space="preserve"> </w:t>
      </w:r>
      <w:r w:rsidR="007B780C" w:rsidRPr="005F3AE9">
        <w:rPr>
          <w:rFonts w:hint="cs"/>
          <w:sz w:val="24"/>
          <w:rtl/>
        </w:rPr>
        <w:t>כאשר</w:t>
      </w:r>
      <w:r w:rsidR="00C8378D">
        <w:rPr>
          <w:rFonts w:hint="cs"/>
          <w:sz w:val="24"/>
          <w:rtl/>
        </w:rPr>
        <w:t xml:space="preserve"> </w:t>
      </w:r>
      <w:r w:rsidR="007B780C" w:rsidRPr="005F3AE9">
        <w:rPr>
          <w:rFonts w:hint="cs"/>
          <w:sz w:val="24"/>
          <w:rtl/>
        </w:rPr>
        <w:t>מתבוננים</w:t>
      </w:r>
      <w:r w:rsidR="00C8378D">
        <w:rPr>
          <w:rFonts w:hint="cs"/>
          <w:sz w:val="24"/>
          <w:rtl/>
        </w:rPr>
        <w:t xml:space="preserve"> </w:t>
      </w:r>
      <w:r w:rsidR="007B780C" w:rsidRPr="005F3AE9">
        <w:rPr>
          <w:rFonts w:hint="cs"/>
          <w:sz w:val="24"/>
          <w:rtl/>
        </w:rPr>
        <w:t>בתהליכי</w:t>
      </w:r>
      <w:r w:rsidR="00C8378D">
        <w:rPr>
          <w:rFonts w:hint="cs"/>
          <w:sz w:val="24"/>
          <w:rtl/>
        </w:rPr>
        <w:t xml:space="preserve"> </w:t>
      </w:r>
      <w:r w:rsidR="007B780C" w:rsidRPr="005F3AE9">
        <w:rPr>
          <w:rFonts w:hint="cs"/>
          <w:sz w:val="24"/>
          <w:rtl/>
        </w:rPr>
        <w:t>העומק</w:t>
      </w:r>
      <w:r w:rsidR="00C8378D">
        <w:rPr>
          <w:rFonts w:hint="cs"/>
          <w:sz w:val="24"/>
          <w:rtl/>
        </w:rPr>
        <w:t xml:space="preserve"> </w:t>
      </w:r>
      <w:r w:rsidR="007B780C" w:rsidRPr="005F3AE9">
        <w:rPr>
          <w:rFonts w:hint="cs"/>
          <w:sz w:val="24"/>
          <w:rtl/>
        </w:rPr>
        <w:t>של</w:t>
      </w:r>
      <w:r w:rsidR="00C8378D">
        <w:rPr>
          <w:rFonts w:hint="cs"/>
          <w:sz w:val="24"/>
          <w:rtl/>
        </w:rPr>
        <w:t xml:space="preserve"> </w:t>
      </w:r>
      <w:r w:rsidR="007B780C" w:rsidRPr="005F3AE9">
        <w:rPr>
          <w:rFonts w:hint="cs"/>
          <w:sz w:val="24"/>
          <w:rtl/>
        </w:rPr>
        <w:t>למידת</w:t>
      </w:r>
      <w:r w:rsidR="00C8378D">
        <w:rPr>
          <w:rFonts w:hint="cs"/>
          <w:sz w:val="24"/>
          <w:rtl/>
        </w:rPr>
        <w:t xml:space="preserve"> </w:t>
      </w:r>
      <w:r w:rsidR="007B780C" w:rsidRPr="005F3AE9">
        <w:rPr>
          <w:rFonts w:hint="cs"/>
          <w:sz w:val="24"/>
          <w:rtl/>
        </w:rPr>
        <w:t>המורים:</w:t>
      </w:r>
      <w:r w:rsidR="00C8378D">
        <w:rPr>
          <w:rFonts w:hint="cs"/>
          <w:sz w:val="24"/>
          <w:rtl/>
        </w:rPr>
        <w:t xml:space="preserve"> </w:t>
      </w:r>
    </w:p>
    <w:p w14:paraId="725BDF35" w14:textId="16680D5F" w:rsidR="00182897" w:rsidRDefault="007B780C" w:rsidP="0063182B">
      <w:pPr>
        <w:spacing w:before="0" w:after="0" w:line="480" w:lineRule="auto"/>
        <w:ind w:left="567" w:firstLine="0"/>
        <w:rPr>
          <w:sz w:val="24"/>
          <w:rtl/>
        </w:rPr>
      </w:pPr>
      <w:r w:rsidRPr="005F3AE9">
        <w:rPr>
          <w:rFonts w:hint="cs"/>
          <w:sz w:val="24"/>
          <w:rtl/>
        </w:rPr>
        <w:t>[ללמד]</w:t>
      </w:r>
      <w:r w:rsidR="00C8378D">
        <w:rPr>
          <w:rFonts w:hint="cs"/>
          <w:sz w:val="24"/>
          <w:rtl/>
        </w:rPr>
        <w:t xml:space="preserve"> </w:t>
      </w:r>
      <w:r w:rsidR="00DD28BB" w:rsidRPr="005F3AE9">
        <w:rPr>
          <w:sz w:val="24"/>
          <w:rtl/>
        </w:rPr>
        <w:t>מיומנות</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לבוא</w:t>
      </w:r>
      <w:r w:rsidR="00C8378D">
        <w:rPr>
          <w:sz w:val="24"/>
          <w:rtl/>
        </w:rPr>
        <w:t xml:space="preserve"> </w:t>
      </w:r>
      <w:r w:rsidR="00DD28BB" w:rsidRPr="005F3AE9">
        <w:rPr>
          <w:sz w:val="24"/>
          <w:rtl/>
        </w:rPr>
        <w:t>ולהרצות</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המיומנות</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לבוא</w:t>
      </w:r>
      <w:r w:rsidR="00C8378D">
        <w:rPr>
          <w:sz w:val="24"/>
          <w:rtl/>
        </w:rPr>
        <w:t xml:space="preserve"> </w:t>
      </w:r>
      <w:r w:rsidR="00DD28BB" w:rsidRPr="005F3AE9">
        <w:rPr>
          <w:sz w:val="24"/>
          <w:rtl/>
        </w:rPr>
        <w:t>ולהרצות</w:t>
      </w:r>
      <w:r w:rsidR="00C8378D">
        <w:rPr>
          <w:sz w:val="24"/>
          <w:rtl/>
        </w:rPr>
        <w:t xml:space="preserve">. </w:t>
      </w:r>
      <w:r w:rsidR="00DD28BB" w:rsidRPr="005F3AE9">
        <w:rPr>
          <w:sz w:val="24"/>
          <w:rtl/>
        </w:rPr>
        <w:t>המורים</w:t>
      </w:r>
      <w:r w:rsidR="00C8378D">
        <w:rPr>
          <w:sz w:val="24"/>
          <w:rtl/>
        </w:rPr>
        <w:t xml:space="preserve"> </w:t>
      </w:r>
      <w:r w:rsidR="00DD28BB" w:rsidRPr="005F3AE9">
        <w:rPr>
          <w:sz w:val="24"/>
          <w:rtl/>
        </w:rPr>
        <w:t>חייבים</w:t>
      </w:r>
      <w:r w:rsidR="00C8378D">
        <w:rPr>
          <w:sz w:val="24"/>
          <w:rtl/>
        </w:rPr>
        <w:t xml:space="preserve"> </w:t>
      </w:r>
      <w:r w:rsidR="00DD28BB" w:rsidRPr="005F3AE9">
        <w:rPr>
          <w:sz w:val="24"/>
          <w:rtl/>
        </w:rPr>
        <w:t>לעשות</w:t>
      </w:r>
      <w:r w:rsidR="00C8378D">
        <w:rPr>
          <w:sz w:val="24"/>
          <w:rtl/>
        </w:rPr>
        <w:t xml:space="preserve"> </w:t>
      </w:r>
      <w:r w:rsidR="00DD28BB" w:rsidRPr="005F3AE9">
        <w:rPr>
          <w:sz w:val="24"/>
          <w:rtl/>
        </w:rPr>
        <w:t>להם</w:t>
      </w:r>
      <w:r w:rsidR="00C8378D">
        <w:rPr>
          <w:sz w:val="24"/>
          <w:rtl/>
        </w:rPr>
        <w:t xml:space="preserve"> </w:t>
      </w:r>
      <w:r w:rsidR="00DD28BB" w:rsidRPr="005F3AE9">
        <w:rPr>
          <w:sz w:val="24"/>
          <w:rtl/>
        </w:rPr>
        <w:t>מודלינג,</w:t>
      </w:r>
      <w:r w:rsidR="00C8378D">
        <w:rPr>
          <w:sz w:val="24"/>
          <w:rtl/>
        </w:rPr>
        <w:t xml:space="preserve"> </w:t>
      </w:r>
      <w:r w:rsidR="00DD28BB" w:rsidRPr="005F3AE9">
        <w:rPr>
          <w:sz w:val="24"/>
          <w:rtl/>
        </w:rPr>
        <w:t>חייבים</w:t>
      </w:r>
      <w:r w:rsidR="00C8378D">
        <w:rPr>
          <w:sz w:val="24"/>
          <w:rtl/>
        </w:rPr>
        <w:t xml:space="preserve"> </w:t>
      </w:r>
      <w:r w:rsidR="00DD28BB" w:rsidRPr="005F3AE9">
        <w:rPr>
          <w:sz w:val="24"/>
          <w:rtl/>
        </w:rPr>
        <w:t>להתנסות</w:t>
      </w:r>
      <w:r w:rsidR="00C8378D">
        <w:rPr>
          <w:sz w:val="24"/>
          <w:rtl/>
        </w:rPr>
        <w:t xml:space="preserve"> </w:t>
      </w:r>
      <w:r w:rsidR="00DD28BB" w:rsidRPr="005F3AE9">
        <w:rPr>
          <w:sz w:val="24"/>
          <w:rtl/>
        </w:rPr>
        <w:t>בעצמם</w:t>
      </w:r>
      <w:r w:rsidR="00C8378D">
        <w:rPr>
          <w:sz w:val="24"/>
          <w:rtl/>
        </w:rPr>
        <w:t xml:space="preserve"> </w:t>
      </w:r>
      <w:r w:rsidR="00DD28BB" w:rsidRPr="005F3AE9">
        <w:rPr>
          <w:sz w:val="24"/>
          <w:rtl/>
        </w:rPr>
        <w:t>כתלמידים,</w:t>
      </w:r>
      <w:r w:rsidR="00C8378D">
        <w:rPr>
          <w:sz w:val="24"/>
          <w:rtl/>
        </w:rPr>
        <w:t xml:space="preserve"> </w:t>
      </w:r>
      <w:r w:rsidR="00DD28BB" w:rsidRPr="005F3AE9">
        <w:rPr>
          <w:sz w:val="24"/>
          <w:rtl/>
        </w:rPr>
        <w:t>לחוות</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החוויה</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כל</w:t>
      </w:r>
      <w:r w:rsidR="00C8378D">
        <w:rPr>
          <w:sz w:val="24"/>
          <w:rtl/>
        </w:rPr>
        <w:t xml:space="preserve"> </w:t>
      </w:r>
      <w:r w:rsidR="00DD28BB" w:rsidRPr="005F3AE9">
        <w:rPr>
          <w:sz w:val="24"/>
          <w:rtl/>
        </w:rPr>
        <w:t>התהליכים</w:t>
      </w:r>
      <w:r w:rsidR="00C8378D">
        <w:rPr>
          <w:sz w:val="24"/>
          <w:rtl/>
        </w:rPr>
        <w:t xml:space="preserve"> </w:t>
      </w:r>
      <w:r w:rsidR="00DD28BB" w:rsidRPr="005F3AE9">
        <w:rPr>
          <w:sz w:val="24"/>
          <w:rtl/>
        </w:rPr>
        <w:t>המט</w:t>
      </w:r>
      <w:r w:rsidR="00B5018F">
        <w:rPr>
          <w:rFonts w:hint="cs"/>
          <w:sz w:val="24"/>
          <w:rtl/>
        </w:rPr>
        <w:t>א</w:t>
      </w:r>
      <w:r w:rsidR="00DD28BB" w:rsidRPr="005F3AE9">
        <w:rPr>
          <w:sz w:val="24"/>
          <w:rtl/>
        </w:rPr>
        <w:t>-קוגניטיביים,</w:t>
      </w:r>
      <w:r w:rsidR="00C8378D">
        <w:rPr>
          <w:sz w:val="24"/>
          <w:rtl/>
        </w:rPr>
        <w:t xml:space="preserve"> </w:t>
      </w:r>
      <w:r w:rsidR="00DD28BB" w:rsidRPr="005F3AE9">
        <w:rPr>
          <w:sz w:val="24"/>
          <w:rtl/>
        </w:rPr>
        <w:t>צריך</w:t>
      </w:r>
      <w:r w:rsidR="00C8378D">
        <w:rPr>
          <w:sz w:val="24"/>
          <w:rtl/>
        </w:rPr>
        <w:t xml:space="preserve"> </w:t>
      </w:r>
      <w:r w:rsidR="00DD28BB" w:rsidRPr="005F3AE9">
        <w:rPr>
          <w:sz w:val="24"/>
          <w:rtl/>
        </w:rPr>
        <w:t>להבנות</w:t>
      </w:r>
      <w:r w:rsidR="00C8378D">
        <w:rPr>
          <w:sz w:val="24"/>
          <w:rtl/>
        </w:rPr>
        <w:t xml:space="preserve"> </w:t>
      </w:r>
      <w:r w:rsidR="00DD28BB" w:rsidRPr="005F3AE9">
        <w:rPr>
          <w:sz w:val="24"/>
          <w:rtl/>
        </w:rPr>
        <w:t>אצלם</w:t>
      </w:r>
      <w:r w:rsidR="00C8378D">
        <w:rPr>
          <w:sz w:val="24"/>
          <w:rtl/>
        </w:rPr>
        <w:t xml:space="preserve"> </w:t>
      </w:r>
      <w:r w:rsidR="009B019D" w:rsidRPr="005F3AE9">
        <w:rPr>
          <w:sz w:val="24"/>
          <w:rtl/>
        </w:rPr>
        <w:t>שני</w:t>
      </w:r>
      <w:r w:rsidR="00C8378D">
        <w:rPr>
          <w:sz w:val="24"/>
          <w:rtl/>
        </w:rPr>
        <w:t xml:space="preserve"> </w:t>
      </w:r>
      <w:r w:rsidR="009B019D" w:rsidRPr="005F3AE9">
        <w:rPr>
          <w:sz w:val="24"/>
          <w:rtl/>
        </w:rPr>
        <w:t>סוגים</w:t>
      </w:r>
      <w:r w:rsidR="00C8378D">
        <w:rPr>
          <w:sz w:val="24"/>
          <w:rtl/>
        </w:rPr>
        <w:t xml:space="preserve"> </w:t>
      </w:r>
      <w:r w:rsidR="009B019D" w:rsidRPr="005F3AE9">
        <w:rPr>
          <w:sz w:val="24"/>
          <w:rtl/>
        </w:rPr>
        <w:t>של</w:t>
      </w:r>
      <w:r w:rsidR="00C8378D">
        <w:rPr>
          <w:sz w:val="24"/>
          <w:rtl/>
        </w:rPr>
        <w:t xml:space="preserve"> </w:t>
      </w:r>
      <w:r w:rsidR="009B019D" w:rsidRPr="005F3AE9">
        <w:rPr>
          <w:sz w:val="24"/>
          <w:rtl/>
        </w:rPr>
        <w:t>ידע</w:t>
      </w:r>
      <w:r w:rsidR="00C8378D">
        <w:rPr>
          <w:rFonts w:hint="cs"/>
          <w:sz w:val="24"/>
          <w:rtl/>
        </w:rPr>
        <w:t xml:space="preserve"> </w:t>
      </w:r>
      <w:r w:rsidR="007E707C">
        <w:rPr>
          <w:rFonts w:hint="cs"/>
          <w:sz w:val="24"/>
          <w:rtl/>
        </w:rPr>
        <w:t>[</w:t>
      </w:r>
      <w:r w:rsidR="00C8378D">
        <w:rPr>
          <w:sz w:val="24"/>
          <w:rtl/>
        </w:rPr>
        <w:t>...</w:t>
      </w:r>
      <w:r w:rsidR="007E707C">
        <w:rPr>
          <w:rFonts w:hint="cs"/>
          <w:sz w:val="24"/>
          <w:rtl/>
        </w:rPr>
        <w:t>]</w:t>
      </w:r>
      <w:r w:rsidR="00C8378D">
        <w:rPr>
          <w:sz w:val="24"/>
          <w:rtl/>
        </w:rPr>
        <w:t xml:space="preserve"> </w:t>
      </w:r>
      <w:r w:rsidR="00DD28BB" w:rsidRPr="005F3AE9">
        <w:rPr>
          <w:sz w:val="24"/>
          <w:rtl/>
        </w:rPr>
        <w:t>קודם</w:t>
      </w:r>
      <w:r w:rsidR="00C8378D">
        <w:rPr>
          <w:sz w:val="24"/>
          <w:rtl/>
        </w:rPr>
        <w:t xml:space="preserve"> </w:t>
      </w:r>
      <w:r w:rsidR="00DD28BB" w:rsidRPr="005F3AE9">
        <w:rPr>
          <w:sz w:val="24"/>
          <w:rtl/>
        </w:rPr>
        <w:t>כ</w:t>
      </w:r>
      <w:r w:rsidR="007E707C">
        <w:rPr>
          <w:rFonts w:hint="cs"/>
          <w:sz w:val="24"/>
          <w:rtl/>
        </w:rPr>
        <w:t>ו</w:t>
      </w:r>
      <w:r w:rsidR="00DD28BB" w:rsidRPr="005F3AE9">
        <w:rPr>
          <w:sz w:val="24"/>
          <w:rtl/>
        </w:rPr>
        <w:t>ל</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הידע</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המיומנות</w:t>
      </w:r>
      <w:r w:rsidR="00C8378D">
        <w:rPr>
          <w:sz w:val="24"/>
          <w:rtl/>
        </w:rPr>
        <w:t xml:space="preserve"> </w:t>
      </w:r>
      <w:r w:rsidR="00DD28BB" w:rsidRPr="005F3AE9">
        <w:rPr>
          <w:sz w:val="24"/>
          <w:rtl/>
        </w:rPr>
        <w:t>עצמה</w:t>
      </w:r>
      <w:r w:rsidR="00C8378D">
        <w:rPr>
          <w:sz w:val="24"/>
          <w:rtl/>
        </w:rPr>
        <w:t xml:space="preserve"> </w:t>
      </w:r>
      <w:r w:rsidR="00DD28BB" w:rsidRPr="005F3AE9">
        <w:rPr>
          <w:sz w:val="24"/>
          <w:rtl/>
        </w:rPr>
        <w:t>שהם</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מכירים</w:t>
      </w:r>
      <w:r w:rsidR="00C8378D">
        <w:rPr>
          <w:rFonts w:hint="cs"/>
          <w:sz w:val="24"/>
          <w:rtl/>
        </w:rPr>
        <w:t xml:space="preserve"> </w:t>
      </w:r>
      <w:r w:rsidR="007E707C">
        <w:rPr>
          <w:rFonts w:hint="cs"/>
          <w:sz w:val="24"/>
          <w:rtl/>
        </w:rPr>
        <w:t>[</w:t>
      </w:r>
      <w:r w:rsidR="00C8378D">
        <w:rPr>
          <w:rFonts w:hint="cs"/>
          <w:sz w:val="24"/>
          <w:rtl/>
        </w:rPr>
        <w:t>..</w:t>
      </w:r>
      <w:r w:rsidR="00C8378D">
        <w:rPr>
          <w:sz w:val="24"/>
          <w:rtl/>
        </w:rPr>
        <w:t>.</w:t>
      </w:r>
      <w:r w:rsidR="007E707C">
        <w:rPr>
          <w:rFonts w:hint="cs"/>
          <w:sz w:val="24"/>
          <w:rtl/>
        </w:rPr>
        <w:t>]</w:t>
      </w:r>
      <w:r w:rsidR="00C8378D">
        <w:rPr>
          <w:sz w:val="24"/>
          <w:rtl/>
        </w:rPr>
        <w:t xml:space="preserve"> </w:t>
      </w:r>
      <w:r w:rsidR="00DD28BB" w:rsidRPr="005F3AE9">
        <w:rPr>
          <w:sz w:val="24"/>
          <w:rtl/>
        </w:rPr>
        <w:t>וגם</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הידע</w:t>
      </w:r>
      <w:r w:rsidR="00C8378D">
        <w:rPr>
          <w:sz w:val="24"/>
          <w:rtl/>
        </w:rPr>
        <w:t xml:space="preserve"> </w:t>
      </w:r>
      <w:r w:rsidR="00DD28BB" w:rsidRPr="005F3AE9">
        <w:rPr>
          <w:sz w:val="24"/>
          <w:rtl/>
        </w:rPr>
        <w:t>המט</w:t>
      </w:r>
      <w:r w:rsidR="00B5018F">
        <w:rPr>
          <w:rFonts w:hint="cs"/>
          <w:sz w:val="24"/>
          <w:rtl/>
        </w:rPr>
        <w:t>א</w:t>
      </w:r>
      <w:r w:rsidR="00DD28BB" w:rsidRPr="005F3AE9">
        <w:rPr>
          <w:sz w:val="24"/>
          <w:rtl/>
        </w:rPr>
        <w:t>-אסטרטגי</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ההוראה</w:t>
      </w:r>
      <w:r w:rsidR="00C8378D">
        <w:rPr>
          <w:sz w:val="24"/>
          <w:rtl/>
        </w:rPr>
        <w:t xml:space="preserve"> </w:t>
      </w:r>
      <w:r w:rsidR="00DD28BB" w:rsidRPr="005F3AE9">
        <w:rPr>
          <w:sz w:val="24"/>
          <w:rtl/>
        </w:rPr>
        <w:t>עצמה</w:t>
      </w:r>
      <w:r w:rsidR="00C8378D">
        <w:rPr>
          <w:rFonts w:hint="cs"/>
          <w:sz w:val="24"/>
          <w:rtl/>
        </w:rPr>
        <w:t xml:space="preserve"> </w:t>
      </w:r>
      <w:r w:rsidR="007E707C">
        <w:rPr>
          <w:rFonts w:hint="cs"/>
          <w:sz w:val="24"/>
          <w:rtl/>
        </w:rPr>
        <w:t>[</w:t>
      </w:r>
      <w:r w:rsidR="00C8378D">
        <w:rPr>
          <w:sz w:val="24"/>
          <w:rtl/>
        </w:rPr>
        <w:t>...</w:t>
      </w:r>
      <w:r w:rsidR="007E707C">
        <w:rPr>
          <w:rFonts w:hint="cs"/>
          <w:sz w:val="24"/>
          <w:rtl/>
        </w:rPr>
        <w:t>]</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הפדגוגיה</w:t>
      </w:r>
      <w:r w:rsidR="00C8378D">
        <w:rPr>
          <w:rFonts w:hint="cs"/>
          <w:sz w:val="24"/>
          <w:rtl/>
        </w:rPr>
        <w:t xml:space="preserve"> </w:t>
      </w:r>
      <w:r w:rsidR="007E707C">
        <w:rPr>
          <w:rFonts w:hint="cs"/>
          <w:sz w:val="24"/>
          <w:rtl/>
        </w:rPr>
        <w:t>[</w:t>
      </w:r>
      <w:r w:rsidR="00C8378D">
        <w:rPr>
          <w:sz w:val="24"/>
          <w:rtl/>
        </w:rPr>
        <w:t>...</w:t>
      </w:r>
      <w:r w:rsidR="007E707C">
        <w:rPr>
          <w:rFonts w:hint="cs"/>
          <w:sz w:val="24"/>
          <w:rtl/>
        </w:rPr>
        <w:t>]</w:t>
      </w:r>
      <w:r w:rsidR="00C8378D">
        <w:rPr>
          <w:sz w:val="24"/>
          <w:rtl/>
        </w:rPr>
        <w:t xml:space="preserve"> </w:t>
      </w:r>
      <w:r w:rsidR="00DD28BB" w:rsidRPr="005F3AE9">
        <w:rPr>
          <w:sz w:val="24"/>
          <w:rtl/>
        </w:rPr>
        <w:t>(</w:t>
      </w:r>
      <w:commentRangeStart w:id="14"/>
      <w:r w:rsidR="00DD28BB" w:rsidRPr="005F3AE9">
        <w:rPr>
          <w:sz w:val="24"/>
          <w:rtl/>
        </w:rPr>
        <w:t>שקט</w:t>
      </w:r>
      <w:commentRangeEnd w:id="14"/>
      <w:r w:rsidR="007E707C">
        <w:rPr>
          <w:rStyle w:val="CommentReference"/>
          <w:rtl/>
        </w:rPr>
        <w:commentReference w:id="14"/>
      </w:r>
      <w:r w:rsidR="00DD28BB" w:rsidRPr="005F3AE9">
        <w:rPr>
          <w:sz w:val="24"/>
          <w:rtl/>
        </w:rPr>
        <w:t>)</w:t>
      </w:r>
      <w:r w:rsidR="00C8378D">
        <w:rPr>
          <w:sz w:val="24"/>
          <w:rtl/>
        </w:rPr>
        <w:t xml:space="preserve">. </w:t>
      </w:r>
      <w:r w:rsidR="00DD28BB" w:rsidRPr="005F3AE9">
        <w:rPr>
          <w:sz w:val="24"/>
          <w:rtl/>
        </w:rPr>
        <w:t>אני</w:t>
      </w:r>
      <w:r w:rsidR="00C8378D">
        <w:rPr>
          <w:sz w:val="24"/>
          <w:rtl/>
        </w:rPr>
        <w:t xml:space="preserve"> </w:t>
      </w:r>
      <w:r w:rsidR="00DD28BB" w:rsidRPr="005F3AE9">
        <w:rPr>
          <w:sz w:val="24"/>
          <w:rtl/>
        </w:rPr>
        <w:t>מסתובבת</w:t>
      </w:r>
      <w:r w:rsidR="00C8378D">
        <w:rPr>
          <w:sz w:val="24"/>
          <w:rtl/>
        </w:rPr>
        <w:t xml:space="preserve"> </w:t>
      </w:r>
      <w:r w:rsidR="00DD28BB" w:rsidRPr="005F3AE9">
        <w:rPr>
          <w:sz w:val="24"/>
          <w:rtl/>
        </w:rPr>
        <w:t>הרבה</w:t>
      </w:r>
      <w:r w:rsidR="00C8378D">
        <w:rPr>
          <w:sz w:val="24"/>
          <w:rtl/>
        </w:rPr>
        <w:t xml:space="preserve"> </w:t>
      </w:r>
      <w:r w:rsidR="00DD28BB" w:rsidRPr="005F3AE9">
        <w:rPr>
          <w:sz w:val="24"/>
          <w:rtl/>
        </w:rPr>
        <w:t>ואנחנו</w:t>
      </w:r>
      <w:r w:rsidR="00C8378D">
        <w:rPr>
          <w:sz w:val="24"/>
          <w:rtl/>
        </w:rPr>
        <w:t xml:space="preserve"> </w:t>
      </w:r>
      <w:r w:rsidR="00DD28BB" w:rsidRPr="005F3AE9">
        <w:rPr>
          <w:sz w:val="24"/>
          <w:rtl/>
        </w:rPr>
        <w:t>שואלים</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המורים</w:t>
      </w:r>
      <w:r w:rsidR="00C8378D">
        <w:rPr>
          <w:sz w:val="24"/>
          <w:rtl/>
        </w:rPr>
        <w:t xml:space="preserve"> </w:t>
      </w:r>
      <w:r w:rsidR="00DD28BB" w:rsidRPr="005F3AE9">
        <w:rPr>
          <w:sz w:val="24"/>
          <w:rtl/>
        </w:rPr>
        <w:t>שאלות</w:t>
      </w:r>
      <w:r w:rsidR="00C8378D">
        <w:rPr>
          <w:sz w:val="24"/>
          <w:rtl/>
        </w:rPr>
        <w:t xml:space="preserve"> </w:t>
      </w:r>
      <w:r w:rsidR="00DD28BB" w:rsidRPr="005F3AE9">
        <w:rPr>
          <w:sz w:val="24"/>
          <w:rtl/>
        </w:rPr>
        <w:t>פשוטות</w:t>
      </w:r>
      <w:r w:rsidR="007E707C">
        <w:rPr>
          <w:rFonts w:hint="cs"/>
          <w:sz w:val="24"/>
          <w:rtl/>
        </w:rPr>
        <w:t>:</w:t>
      </w:r>
      <w:r w:rsidR="00C8378D">
        <w:rPr>
          <w:sz w:val="24"/>
          <w:rtl/>
        </w:rPr>
        <w:t xml:space="preserve"> </w:t>
      </w:r>
      <w:r w:rsidR="00DD28BB" w:rsidRPr="005F3AE9">
        <w:rPr>
          <w:sz w:val="24"/>
          <w:rtl/>
        </w:rPr>
        <w:t>איך</w:t>
      </w:r>
      <w:r w:rsidR="00C8378D">
        <w:rPr>
          <w:sz w:val="24"/>
          <w:rtl/>
        </w:rPr>
        <w:t xml:space="preserve"> </w:t>
      </w:r>
      <w:r w:rsidR="00DD28BB" w:rsidRPr="005F3AE9">
        <w:rPr>
          <w:sz w:val="24"/>
          <w:rtl/>
        </w:rPr>
        <w:t>משווים</w:t>
      </w:r>
      <w:r w:rsidR="00C8378D">
        <w:rPr>
          <w:rFonts w:hint="cs"/>
          <w:sz w:val="24"/>
          <w:rtl/>
        </w:rPr>
        <w:t xml:space="preserve"> </w:t>
      </w:r>
      <w:r w:rsidR="007E707C">
        <w:rPr>
          <w:rFonts w:hint="cs"/>
          <w:sz w:val="24"/>
          <w:rtl/>
        </w:rPr>
        <w:t>–</w:t>
      </w:r>
      <w:r w:rsidR="00C8378D">
        <w:rPr>
          <w:sz w:val="24"/>
          <w:rtl/>
        </w:rPr>
        <w:t xml:space="preserve"> </w:t>
      </w:r>
      <w:r w:rsidR="00DD28BB" w:rsidRPr="005F3AE9">
        <w:rPr>
          <w:sz w:val="24"/>
          <w:rtl/>
        </w:rPr>
        <w:t>בואו</w:t>
      </w:r>
      <w:r w:rsidR="00C8378D">
        <w:rPr>
          <w:sz w:val="24"/>
          <w:rtl/>
        </w:rPr>
        <w:t xml:space="preserve"> </w:t>
      </w:r>
      <w:r w:rsidR="00DD28BB" w:rsidRPr="005F3AE9">
        <w:rPr>
          <w:sz w:val="24"/>
          <w:rtl/>
        </w:rPr>
        <w:t>נעשה</w:t>
      </w:r>
      <w:r w:rsidR="00C8378D">
        <w:rPr>
          <w:sz w:val="24"/>
          <w:rtl/>
        </w:rPr>
        <w:t xml:space="preserve"> </w:t>
      </w:r>
      <w:r w:rsidR="00DD28BB" w:rsidRPr="005F3AE9">
        <w:rPr>
          <w:sz w:val="24"/>
          <w:rtl/>
        </w:rPr>
        <w:t>השוואה</w:t>
      </w:r>
      <w:r w:rsidR="00C8378D">
        <w:rPr>
          <w:sz w:val="24"/>
          <w:rtl/>
        </w:rPr>
        <w:t xml:space="preserve"> </w:t>
      </w:r>
      <w:r w:rsidR="00DD28BB" w:rsidRPr="005F3AE9">
        <w:rPr>
          <w:sz w:val="24"/>
          <w:rtl/>
        </w:rPr>
        <w:t>בין</w:t>
      </w:r>
      <w:r w:rsidR="00C8378D">
        <w:rPr>
          <w:sz w:val="24"/>
          <w:rtl/>
        </w:rPr>
        <w:t xml:space="preserve"> </w:t>
      </w:r>
      <w:r w:rsidR="00DD28BB" w:rsidRPr="005F3AE9">
        <w:rPr>
          <w:sz w:val="24"/>
          <w:rtl/>
        </w:rPr>
        <w:t>א'</w:t>
      </w:r>
      <w:r w:rsidR="00C8378D">
        <w:rPr>
          <w:sz w:val="24"/>
          <w:rtl/>
        </w:rPr>
        <w:t xml:space="preserve"> </w:t>
      </w:r>
      <w:r w:rsidR="00DD28BB" w:rsidRPr="005F3AE9">
        <w:rPr>
          <w:sz w:val="24"/>
          <w:rtl/>
        </w:rPr>
        <w:t>לב'</w:t>
      </w:r>
      <w:r w:rsidR="00C8378D">
        <w:rPr>
          <w:sz w:val="24"/>
          <w:rtl/>
        </w:rPr>
        <w:t xml:space="preserve"> </w:t>
      </w:r>
      <w:commentRangeStart w:id="15"/>
      <w:r w:rsidR="00DD28BB" w:rsidRPr="005F3AE9">
        <w:rPr>
          <w:sz w:val="24"/>
          <w:rtl/>
        </w:rPr>
        <w:t>(שקט)</w:t>
      </w:r>
      <w:commentRangeEnd w:id="15"/>
      <w:r w:rsidR="007E707C">
        <w:rPr>
          <w:rStyle w:val="CommentReference"/>
          <w:rtl/>
        </w:rPr>
        <w:commentReference w:id="15"/>
      </w:r>
      <w:r w:rsidR="00C8378D">
        <w:rPr>
          <w:sz w:val="24"/>
          <w:rtl/>
        </w:rPr>
        <w:t xml:space="preserve"> </w:t>
      </w:r>
      <w:r w:rsidR="007E707C">
        <w:rPr>
          <w:rFonts w:hint="cs"/>
          <w:sz w:val="24"/>
          <w:rtl/>
        </w:rPr>
        <w:t>–</w:t>
      </w:r>
      <w:r w:rsidR="00C8378D">
        <w:rPr>
          <w:rFonts w:hint="cs"/>
          <w:sz w:val="24"/>
          <w:rtl/>
        </w:rPr>
        <w:t xml:space="preserve"> </w:t>
      </w:r>
      <w:r w:rsidR="00DD28BB" w:rsidRPr="005F3AE9">
        <w:rPr>
          <w:sz w:val="24"/>
          <w:rtl/>
        </w:rPr>
        <w:t>אז</w:t>
      </w:r>
      <w:r w:rsidR="00C8378D">
        <w:rPr>
          <w:sz w:val="24"/>
          <w:rtl/>
        </w:rPr>
        <w:t xml:space="preserve"> </w:t>
      </w:r>
      <w:r w:rsidR="00DD28BB" w:rsidRPr="005F3AE9">
        <w:rPr>
          <w:sz w:val="24"/>
          <w:rtl/>
        </w:rPr>
        <w:t>הם</w:t>
      </w:r>
      <w:r w:rsidR="00C8378D">
        <w:rPr>
          <w:sz w:val="24"/>
          <w:rtl/>
        </w:rPr>
        <w:t xml:space="preserve"> </w:t>
      </w:r>
      <w:r w:rsidR="00DD28BB" w:rsidRPr="005F3AE9">
        <w:rPr>
          <w:sz w:val="24"/>
          <w:rtl/>
        </w:rPr>
        <w:t>ישר</w:t>
      </w:r>
      <w:r w:rsidR="00C8378D">
        <w:rPr>
          <w:sz w:val="24"/>
          <w:rtl/>
        </w:rPr>
        <w:t xml:space="preserve"> </w:t>
      </w:r>
      <w:r w:rsidR="00DD28BB" w:rsidRPr="005F3AE9">
        <w:rPr>
          <w:sz w:val="24"/>
          <w:rtl/>
        </w:rPr>
        <w:t>קופצים</w:t>
      </w:r>
      <w:r w:rsidR="00C8378D">
        <w:rPr>
          <w:sz w:val="24"/>
          <w:rtl/>
        </w:rPr>
        <w:t xml:space="preserve"> </w:t>
      </w:r>
      <w:commentRangeStart w:id="16"/>
      <w:r w:rsidR="00DD28BB" w:rsidRPr="005F3AE9">
        <w:rPr>
          <w:sz w:val="24"/>
          <w:rtl/>
        </w:rPr>
        <w:t>אה</w:t>
      </w:r>
      <w:r w:rsidR="00C8378D">
        <w:rPr>
          <w:sz w:val="24"/>
          <w:rtl/>
        </w:rPr>
        <w:t xml:space="preserve"> </w:t>
      </w:r>
      <w:commentRangeEnd w:id="16"/>
      <w:r w:rsidR="007E707C">
        <w:rPr>
          <w:rStyle w:val="CommentReference"/>
          <w:rtl/>
        </w:rPr>
        <w:commentReference w:id="16"/>
      </w:r>
      <w:r w:rsidR="00C8378D">
        <w:rPr>
          <w:sz w:val="24"/>
          <w:rtl/>
        </w:rPr>
        <w:t xml:space="preserve"> </w:t>
      </w:r>
      <w:r w:rsidR="00DD28BB" w:rsidRPr="005F3AE9">
        <w:rPr>
          <w:sz w:val="24"/>
          <w:rtl/>
        </w:rPr>
        <w:t>ברמות</w:t>
      </w:r>
      <w:r w:rsidR="00C8378D">
        <w:rPr>
          <w:sz w:val="24"/>
          <w:rtl/>
        </w:rPr>
        <w:t xml:space="preserve"> </w:t>
      </w:r>
      <w:r w:rsidR="00DD28BB" w:rsidRPr="005F3AE9">
        <w:rPr>
          <w:sz w:val="24"/>
          <w:rtl/>
        </w:rPr>
        <w:t>החשיבה</w:t>
      </w:r>
      <w:r w:rsidR="00C8378D">
        <w:rPr>
          <w:sz w:val="24"/>
          <w:rtl/>
        </w:rPr>
        <w:t xml:space="preserve"> </w:t>
      </w:r>
      <w:r w:rsidR="00DD28BB" w:rsidRPr="005F3AE9">
        <w:rPr>
          <w:sz w:val="24"/>
          <w:rtl/>
        </w:rPr>
        <w:t>למה</w:t>
      </w:r>
      <w:r w:rsidR="00C8378D">
        <w:rPr>
          <w:sz w:val="24"/>
          <w:rtl/>
        </w:rPr>
        <w:t xml:space="preserve"> </w:t>
      </w:r>
      <w:r w:rsidR="00DD28BB" w:rsidRPr="005F3AE9">
        <w:rPr>
          <w:sz w:val="24"/>
          <w:rtl/>
        </w:rPr>
        <w:t>דומה</w:t>
      </w:r>
      <w:r w:rsidR="00C8378D">
        <w:rPr>
          <w:sz w:val="24"/>
          <w:rtl/>
        </w:rPr>
        <w:t xml:space="preserve"> </w:t>
      </w:r>
      <w:r w:rsidR="00DD28BB" w:rsidRPr="005F3AE9">
        <w:rPr>
          <w:sz w:val="24"/>
          <w:rtl/>
        </w:rPr>
        <w:t>ומה</w:t>
      </w:r>
      <w:r w:rsidR="00C8378D">
        <w:rPr>
          <w:sz w:val="24"/>
          <w:rtl/>
        </w:rPr>
        <w:t xml:space="preserve"> </w:t>
      </w:r>
      <w:r w:rsidR="00DD28BB" w:rsidRPr="005F3AE9">
        <w:rPr>
          <w:sz w:val="24"/>
          <w:rtl/>
        </w:rPr>
        <w:t>שונה</w:t>
      </w:r>
      <w:r w:rsidR="00C8378D">
        <w:rPr>
          <w:sz w:val="24"/>
          <w:rtl/>
        </w:rPr>
        <w:t xml:space="preserve"> </w:t>
      </w:r>
      <w:r w:rsidR="00DD28BB" w:rsidRPr="005F3AE9">
        <w:rPr>
          <w:sz w:val="24"/>
          <w:rtl/>
        </w:rPr>
        <w:t>אבל</w:t>
      </w:r>
      <w:r w:rsidR="00C8378D">
        <w:rPr>
          <w:sz w:val="24"/>
          <w:rtl/>
        </w:rPr>
        <w:t xml:space="preserve"> </w:t>
      </w:r>
      <w:r w:rsidR="00DD28BB" w:rsidRPr="005F3AE9">
        <w:rPr>
          <w:sz w:val="24"/>
          <w:rtl/>
        </w:rPr>
        <w:t>חסרים</w:t>
      </w:r>
      <w:r w:rsidR="00C8378D">
        <w:rPr>
          <w:sz w:val="24"/>
          <w:rtl/>
        </w:rPr>
        <w:t xml:space="preserve"> </w:t>
      </w:r>
      <w:r w:rsidR="00DD28BB" w:rsidRPr="005F3AE9">
        <w:rPr>
          <w:sz w:val="24"/>
          <w:rtl/>
        </w:rPr>
        <w:t>להם</w:t>
      </w:r>
      <w:r w:rsidR="00C8378D">
        <w:rPr>
          <w:sz w:val="24"/>
          <w:rtl/>
        </w:rPr>
        <w:t xml:space="preserve"> </w:t>
      </w:r>
      <w:r w:rsidR="00DD28BB" w:rsidRPr="005F3AE9">
        <w:rPr>
          <w:sz w:val="24"/>
          <w:rtl/>
        </w:rPr>
        <w:t>השלבים</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ההתחלה</w:t>
      </w:r>
      <w:r w:rsidR="007E707C">
        <w:rPr>
          <w:rFonts w:hint="cs"/>
          <w:sz w:val="24"/>
          <w:rtl/>
        </w:rPr>
        <w:t>,</w:t>
      </w:r>
      <w:r w:rsidR="00C8378D">
        <w:rPr>
          <w:sz w:val="24"/>
          <w:rtl/>
        </w:rPr>
        <w:t xml:space="preserve"> </w:t>
      </w:r>
      <w:r w:rsidR="00DD28BB" w:rsidRPr="005F3AE9">
        <w:rPr>
          <w:sz w:val="24"/>
          <w:rtl/>
        </w:rPr>
        <w:t>כמו</w:t>
      </w:r>
      <w:r w:rsidR="00C8378D">
        <w:rPr>
          <w:sz w:val="24"/>
          <w:rtl/>
        </w:rPr>
        <w:t xml:space="preserve"> </w:t>
      </w:r>
      <w:r w:rsidR="00DD28BB" w:rsidRPr="005F3AE9">
        <w:rPr>
          <w:sz w:val="24"/>
          <w:rtl/>
        </w:rPr>
        <w:t>למשל</w:t>
      </w:r>
      <w:r w:rsidR="00C8378D">
        <w:rPr>
          <w:sz w:val="24"/>
          <w:rtl/>
        </w:rPr>
        <w:t xml:space="preserve"> </w:t>
      </w:r>
      <w:r w:rsidR="00DD28BB" w:rsidRPr="005F3AE9">
        <w:rPr>
          <w:sz w:val="24"/>
          <w:rtl/>
        </w:rPr>
        <w:t>מהי</w:t>
      </w:r>
      <w:r w:rsidR="00C8378D">
        <w:rPr>
          <w:sz w:val="24"/>
          <w:rtl/>
        </w:rPr>
        <w:t xml:space="preserve"> </w:t>
      </w:r>
      <w:r w:rsidR="00DD28BB" w:rsidRPr="005F3AE9">
        <w:rPr>
          <w:sz w:val="24"/>
          <w:rtl/>
        </w:rPr>
        <w:t>מטרת</w:t>
      </w:r>
      <w:r w:rsidR="00C8378D">
        <w:rPr>
          <w:sz w:val="24"/>
          <w:rtl/>
        </w:rPr>
        <w:t xml:space="preserve"> </w:t>
      </w:r>
      <w:r w:rsidR="00DD28BB" w:rsidRPr="005F3AE9">
        <w:rPr>
          <w:sz w:val="24"/>
          <w:rtl/>
        </w:rPr>
        <w:t>ההשוואה,</w:t>
      </w:r>
      <w:r w:rsidR="00C8378D">
        <w:rPr>
          <w:sz w:val="24"/>
          <w:rtl/>
        </w:rPr>
        <w:t xml:space="preserve"> </w:t>
      </w:r>
      <w:r w:rsidR="00DD28BB" w:rsidRPr="005F3AE9">
        <w:rPr>
          <w:sz w:val="24"/>
          <w:rtl/>
        </w:rPr>
        <w:t>לפי</w:t>
      </w:r>
      <w:r w:rsidR="00C8378D">
        <w:rPr>
          <w:sz w:val="24"/>
          <w:rtl/>
        </w:rPr>
        <w:t xml:space="preserve"> </w:t>
      </w:r>
      <w:r w:rsidR="00DD28BB" w:rsidRPr="005F3AE9">
        <w:rPr>
          <w:sz w:val="24"/>
          <w:rtl/>
        </w:rPr>
        <w:t>אילו</w:t>
      </w:r>
      <w:r w:rsidR="00C8378D">
        <w:rPr>
          <w:sz w:val="24"/>
          <w:rtl/>
        </w:rPr>
        <w:t xml:space="preserve"> </w:t>
      </w:r>
      <w:r w:rsidR="00DD28BB" w:rsidRPr="005F3AE9">
        <w:rPr>
          <w:sz w:val="24"/>
          <w:rtl/>
        </w:rPr>
        <w:t>קריטריונים</w:t>
      </w:r>
      <w:r w:rsidR="00C8378D">
        <w:rPr>
          <w:sz w:val="24"/>
          <w:rtl/>
        </w:rPr>
        <w:t xml:space="preserve"> </w:t>
      </w:r>
      <w:r w:rsidR="00DD28BB" w:rsidRPr="005F3AE9">
        <w:rPr>
          <w:sz w:val="24"/>
          <w:rtl/>
        </w:rPr>
        <w:t>אני</w:t>
      </w:r>
      <w:r w:rsidR="00C8378D">
        <w:rPr>
          <w:sz w:val="24"/>
          <w:rtl/>
        </w:rPr>
        <w:t xml:space="preserve"> </w:t>
      </w:r>
      <w:r w:rsidR="00DD28BB" w:rsidRPr="005F3AE9">
        <w:rPr>
          <w:sz w:val="24"/>
          <w:rtl/>
        </w:rPr>
        <w:t>משווה,</w:t>
      </w:r>
      <w:r w:rsidR="00C8378D">
        <w:rPr>
          <w:sz w:val="24"/>
          <w:rtl/>
        </w:rPr>
        <w:t xml:space="preserve"> </w:t>
      </w:r>
      <w:r w:rsidR="00DD28BB" w:rsidRPr="005F3AE9">
        <w:rPr>
          <w:sz w:val="24"/>
          <w:rtl/>
        </w:rPr>
        <w:t>מהי</w:t>
      </w:r>
      <w:r w:rsidR="00C8378D">
        <w:rPr>
          <w:sz w:val="24"/>
          <w:rtl/>
        </w:rPr>
        <w:t xml:space="preserve"> </w:t>
      </w:r>
      <w:r w:rsidR="00DD28BB" w:rsidRPr="005F3AE9">
        <w:rPr>
          <w:sz w:val="24"/>
          <w:rtl/>
        </w:rPr>
        <w:t>המסקנה</w:t>
      </w:r>
      <w:r w:rsidR="00C8378D">
        <w:rPr>
          <w:sz w:val="24"/>
          <w:rtl/>
        </w:rPr>
        <w:t xml:space="preserve"> </w:t>
      </w:r>
      <w:r w:rsidR="00DD28BB" w:rsidRPr="005F3AE9">
        <w:rPr>
          <w:sz w:val="24"/>
          <w:rtl/>
        </w:rPr>
        <w:t>מתוך</w:t>
      </w:r>
      <w:r w:rsidR="00C8378D">
        <w:rPr>
          <w:sz w:val="24"/>
          <w:rtl/>
        </w:rPr>
        <w:t xml:space="preserve"> </w:t>
      </w:r>
      <w:r w:rsidR="00DD28BB" w:rsidRPr="005F3AE9">
        <w:rPr>
          <w:sz w:val="24"/>
          <w:rtl/>
        </w:rPr>
        <w:t>ההשוואה</w:t>
      </w:r>
      <w:r w:rsidR="00C8378D">
        <w:rPr>
          <w:sz w:val="24"/>
          <w:rtl/>
        </w:rPr>
        <w:t xml:space="preserve">. </w:t>
      </w:r>
      <w:r w:rsidR="00DD28BB" w:rsidRPr="005F3AE9">
        <w:rPr>
          <w:sz w:val="24"/>
          <w:rtl/>
        </w:rPr>
        <w:t>מפות</w:t>
      </w:r>
      <w:r w:rsidR="00C8378D">
        <w:rPr>
          <w:sz w:val="24"/>
          <w:rtl/>
        </w:rPr>
        <w:t xml:space="preserve"> </w:t>
      </w:r>
      <w:r w:rsidR="00DD28BB" w:rsidRPr="005F3AE9">
        <w:rPr>
          <w:sz w:val="24"/>
          <w:rtl/>
        </w:rPr>
        <w:t>החשיבה</w:t>
      </w:r>
      <w:r w:rsidR="00C8378D">
        <w:rPr>
          <w:sz w:val="24"/>
          <w:rtl/>
        </w:rPr>
        <w:t xml:space="preserve"> </w:t>
      </w:r>
      <w:r w:rsidR="00DD28BB" w:rsidRPr="005F3AE9">
        <w:rPr>
          <w:sz w:val="24"/>
          <w:rtl/>
        </w:rPr>
        <w:t>שאנו</w:t>
      </w:r>
      <w:r w:rsidR="00C8378D">
        <w:rPr>
          <w:sz w:val="24"/>
          <w:rtl/>
        </w:rPr>
        <w:t xml:space="preserve"> </w:t>
      </w:r>
      <w:r w:rsidR="00DD28BB" w:rsidRPr="005F3AE9">
        <w:rPr>
          <w:sz w:val="24"/>
          <w:rtl/>
        </w:rPr>
        <w:t>מדברים</w:t>
      </w:r>
      <w:r w:rsidR="00C8378D">
        <w:rPr>
          <w:sz w:val="24"/>
          <w:rtl/>
        </w:rPr>
        <w:t xml:space="preserve"> </w:t>
      </w:r>
      <w:r w:rsidR="00DD28BB" w:rsidRPr="005F3AE9">
        <w:rPr>
          <w:sz w:val="24"/>
          <w:rtl/>
        </w:rPr>
        <w:t>עליה</w:t>
      </w:r>
      <w:r w:rsidR="007E707C">
        <w:rPr>
          <w:rFonts w:hint="cs"/>
          <w:sz w:val="24"/>
          <w:rtl/>
        </w:rPr>
        <w:t>ן</w:t>
      </w:r>
      <w:r w:rsidR="00C8378D">
        <w:rPr>
          <w:rFonts w:hint="cs"/>
          <w:sz w:val="24"/>
          <w:rtl/>
        </w:rPr>
        <w:t xml:space="preserve"> </w:t>
      </w:r>
      <w:r w:rsidR="006A5FEE" w:rsidRPr="005F3AE9">
        <w:rPr>
          <w:rFonts w:hint="cs"/>
          <w:sz w:val="24"/>
          <w:rtl/>
        </w:rPr>
        <w:t>[כלומר,</w:t>
      </w:r>
      <w:r w:rsidR="00C8378D">
        <w:rPr>
          <w:rFonts w:hint="cs"/>
          <w:sz w:val="24"/>
          <w:rtl/>
        </w:rPr>
        <w:t xml:space="preserve"> </w:t>
      </w:r>
      <w:r w:rsidR="006A5FEE" w:rsidRPr="005F3AE9">
        <w:rPr>
          <w:rFonts w:hint="cs"/>
          <w:sz w:val="24"/>
          <w:rtl/>
        </w:rPr>
        <w:t>ידע</w:t>
      </w:r>
      <w:r w:rsidR="00C8378D">
        <w:rPr>
          <w:rFonts w:hint="cs"/>
          <w:sz w:val="24"/>
          <w:rtl/>
        </w:rPr>
        <w:t xml:space="preserve"> </w:t>
      </w:r>
      <w:r w:rsidR="006A5FEE" w:rsidRPr="005F3AE9">
        <w:rPr>
          <w:rFonts w:hint="cs"/>
          <w:sz w:val="24"/>
          <w:rtl/>
        </w:rPr>
        <w:t>מט</w:t>
      </w:r>
      <w:r w:rsidR="007E707C">
        <w:rPr>
          <w:rFonts w:hint="cs"/>
          <w:sz w:val="24"/>
          <w:rtl/>
        </w:rPr>
        <w:t>א-</w:t>
      </w:r>
      <w:r w:rsidR="006A5FEE" w:rsidRPr="005F3AE9">
        <w:rPr>
          <w:rFonts w:hint="cs"/>
          <w:sz w:val="24"/>
          <w:rtl/>
        </w:rPr>
        <w:t>אסטרטגי</w:t>
      </w:r>
      <w:r w:rsidR="00C8378D">
        <w:rPr>
          <w:rFonts w:hint="cs"/>
          <w:sz w:val="24"/>
          <w:rtl/>
        </w:rPr>
        <w:t xml:space="preserve"> </w:t>
      </w:r>
      <w:r w:rsidR="007E707C">
        <w:rPr>
          <w:rFonts w:hint="cs"/>
          <w:sz w:val="24"/>
          <w:rtl/>
        </w:rPr>
        <w:t>על</w:t>
      </w:r>
      <w:r w:rsidR="00C8378D">
        <w:rPr>
          <w:rFonts w:hint="cs"/>
          <w:sz w:val="24"/>
          <w:rtl/>
        </w:rPr>
        <w:t xml:space="preserve"> </w:t>
      </w:r>
      <w:r w:rsidRPr="005F3AE9">
        <w:rPr>
          <w:rFonts w:hint="cs"/>
          <w:sz w:val="24"/>
          <w:rtl/>
        </w:rPr>
        <w:t>המיומנות</w:t>
      </w:r>
      <w:r w:rsidR="006A5FEE" w:rsidRPr="005F3AE9">
        <w:rPr>
          <w:rFonts w:hint="cs"/>
          <w:sz w:val="24"/>
          <w:rtl/>
        </w:rPr>
        <w:t>]</w:t>
      </w:r>
      <w:r w:rsidR="00C8378D">
        <w:rPr>
          <w:rFonts w:hint="cs"/>
          <w:sz w:val="24"/>
          <w:rtl/>
        </w:rPr>
        <w:t xml:space="preserve"> </w:t>
      </w:r>
      <w:r w:rsidR="007E707C">
        <w:rPr>
          <w:rFonts w:hint="cs"/>
          <w:sz w:val="24"/>
          <w:rtl/>
        </w:rPr>
        <w:t>[</w:t>
      </w:r>
      <w:r w:rsidR="00C8378D">
        <w:rPr>
          <w:sz w:val="24"/>
          <w:rtl/>
        </w:rPr>
        <w:t>...</w:t>
      </w:r>
      <w:r w:rsidR="007E707C">
        <w:rPr>
          <w:rFonts w:hint="cs"/>
          <w:sz w:val="24"/>
          <w:rtl/>
        </w:rPr>
        <w:t>]</w:t>
      </w:r>
      <w:r w:rsidR="00C8378D">
        <w:rPr>
          <w:sz w:val="24"/>
          <w:rtl/>
        </w:rPr>
        <w:t xml:space="preserve"> </w:t>
      </w:r>
      <w:r w:rsidR="009B019D" w:rsidRPr="005F3AE9">
        <w:rPr>
          <w:sz w:val="24"/>
          <w:rtl/>
        </w:rPr>
        <w:t>לא</w:t>
      </w:r>
      <w:r w:rsidR="00C8378D">
        <w:rPr>
          <w:sz w:val="24"/>
          <w:rtl/>
        </w:rPr>
        <w:t xml:space="preserve"> </w:t>
      </w:r>
      <w:r w:rsidR="009B019D" w:rsidRPr="005F3AE9">
        <w:rPr>
          <w:sz w:val="24"/>
          <w:rtl/>
        </w:rPr>
        <w:t>מו</w:t>
      </w:r>
      <w:r w:rsidR="00DD28BB" w:rsidRPr="005F3AE9">
        <w:rPr>
          <w:sz w:val="24"/>
          <w:rtl/>
        </w:rPr>
        <w:t>כרות</w:t>
      </w:r>
      <w:r w:rsidR="00C8378D">
        <w:rPr>
          <w:sz w:val="24"/>
          <w:rtl/>
        </w:rPr>
        <w:t xml:space="preserve"> </w:t>
      </w:r>
      <w:r w:rsidR="00DD28BB" w:rsidRPr="005F3AE9">
        <w:rPr>
          <w:sz w:val="24"/>
          <w:rtl/>
        </w:rPr>
        <w:t>להם</w:t>
      </w:r>
      <w:r w:rsidR="009B019D" w:rsidRPr="005F3AE9">
        <w:rPr>
          <w:sz w:val="24"/>
          <w:rtl/>
        </w:rPr>
        <w:t>,</w:t>
      </w:r>
      <w:r w:rsidR="00C8378D">
        <w:rPr>
          <w:sz w:val="24"/>
          <w:rtl/>
        </w:rPr>
        <w:t xml:space="preserve"> </w:t>
      </w:r>
      <w:r w:rsidR="00DD28BB" w:rsidRPr="005F3AE9">
        <w:rPr>
          <w:sz w:val="24"/>
          <w:rtl/>
        </w:rPr>
        <w:t>או</w:t>
      </w:r>
      <w:r w:rsidR="00C8378D">
        <w:rPr>
          <w:sz w:val="24"/>
          <w:rtl/>
        </w:rPr>
        <w:t xml:space="preserve"> </w:t>
      </w:r>
      <w:r w:rsidR="00DD28BB" w:rsidRPr="005F3AE9">
        <w:rPr>
          <w:sz w:val="24"/>
          <w:rtl/>
        </w:rPr>
        <w:t>שה</w:t>
      </w:r>
      <w:r w:rsidR="007E707C">
        <w:rPr>
          <w:rFonts w:hint="cs"/>
          <w:sz w:val="24"/>
          <w:rtl/>
        </w:rPr>
        <w:t>ן</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מושלמות</w:t>
      </w:r>
      <w:r w:rsidR="00C8378D">
        <w:rPr>
          <w:rFonts w:hint="cs"/>
          <w:sz w:val="24"/>
          <w:rtl/>
        </w:rPr>
        <w:t xml:space="preserve"> </w:t>
      </w:r>
      <w:r w:rsidR="007E707C">
        <w:rPr>
          <w:rFonts w:hint="cs"/>
          <w:sz w:val="24"/>
          <w:rtl/>
        </w:rPr>
        <w:t>[</w:t>
      </w:r>
      <w:r w:rsidR="00C8378D">
        <w:rPr>
          <w:sz w:val="24"/>
          <w:rtl/>
        </w:rPr>
        <w:t>...</w:t>
      </w:r>
      <w:r w:rsidR="007E707C">
        <w:rPr>
          <w:rFonts w:hint="cs"/>
          <w:sz w:val="24"/>
          <w:rtl/>
        </w:rPr>
        <w:t>]</w:t>
      </w:r>
      <w:r w:rsidR="00C8378D">
        <w:rPr>
          <w:sz w:val="24"/>
          <w:rtl/>
        </w:rPr>
        <w:t xml:space="preserve"> </w:t>
      </w:r>
      <w:r w:rsidR="00DD28BB" w:rsidRPr="005F3AE9">
        <w:rPr>
          <w:sz w:val="24"/>
          <w:rtl/>
        </w:rPr>
        <w:t>עכשיו</w:t>
      </w:r>
      <w:r w:rsidR="00C8378D">
        <w:rPr>
          <w:sz w:val="24"/>
          <w:rtl/>
        </w:rPr>
        <w:t xml:space="preserve"> </w:t>
      </w:r>
      <w:r w:rsidR="00DD28BB" w:rsidRPr="005F3AE9">
        <w:rPr>
          <w:sz w:val="24"/>
          <w:rtl/>
        </w:rPr>
        <w:t>אם</w:t>
      </w:r>
      <w:r w:rsidR="00C8378D">
        <w:rPr>
          <w:sz w:val="24"/>
          <w:rtl/>
        </w:rPr>
        <w:t xml:space="preserve"> </w:t>
      </w:r>
      <w:r w:rsidR="00DD28BB" w:rsidRPr="005F3AE9">
        <w:rPr>
          <w:sz w:val="24"/>
          <w:rtl/>
        </w:rPr>
        <w:t>מורה</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יודע</w:t>
      </w:r>
      <w:r w:rsidR="00C8378D">
        <w:rPr>
          <w:sz w:val="24"/>
          <w:rtl/>
        </w:rPr>
        <w:t xml:space="preserve"> </w:t>
      </w:r>
      <w:r w:rsidR="00DD28BB" w:rsidRPr="005F3AE9">
        <w:rPr>
          <w:sz w:val="24"/>
          <w:rtl/>
        </w:rPr>
        <w:t>את</w:t>
      </w:r>
      <w:r w:rsidR="00C8378D">
        <w:rPr>
          <w:sz w:val="24"/>
          <w:rtl/>
        </w:rPr>
        <w:t xml:space="preserve"> </w:t>
      </w:r>
      <w:r w:rsidR="00CD50C2" w:rsidRPr="005F3AE9">
        <w:rPr>
          <w:rFonts w:hint="cs"/>
          <w:sz w:val="24"/>
          <w:rtl/>
        </w:rPr>
        <w:t>הידע</w:t>
      </w:r>
      <w:r w:rsidR="00C8378D">
        <w:rPr>
          <w:rFonts w:hint="cs"/>
          <w:sz w:val="24"/>
          <w:rtl/>
        </w:rPr>
        <w:t xml:space="preserve"> </w:t>
      </w:r>
      <w:r w:rsidR="00CD50C2" w:rsidRPr="005F3AE9">
        <w:rPr>
          <w:rFonts w:hint="cs"/>
          <w:sz w:val="24"/>
          <w:rtl/>
        </w:rPr>
        <w:t>המט</w:t>
      </w:r>
      <w:r w:rsidR="007E707C">
        <w:rPr>
          <w:rFonts w:hint="cs"/>
          <w:sz w:val="24"/>
          <w:rtl/>
        </w:rPr>
        <w:t>א-</w:t>
      </w:r>
      <w:r w:rsidR="00CD50C2" w:rsidRPr="005F3AE9">
        <w:rPr>
          <w:rFonts w:hint="cs"/>
          <w:sz w:val="24"/>
          <w:rtl/>
        </w:rPr>
        <w:t>אסטרטגי</w:t>
      </w:r>
      <w:r w:rsidR="00C8378D">
        <w:rPr>
          <w:rFonts w:hint="cs"/>
          <w:sz w:val="24"/>
          <w:rtl/>
        </w:rPr>
        <w:t xml:space="preserve"> </w:t>
      </w:r>
      <w:r w:rsidR="00CD50C2" w:rsidRPr="005F3AE9">
        <w:rPr>
          <w:rFonts w:hint="cs"/>
          <w:sz w:val="24"/>
          <w:rtl/>
        </w:rPr>
        <w:t>הכרוך</w:t>
      </w:r>
      <w:r w:rsidR="00C8378D">
        <w:rPr>
          <w:rFonts w:hint="cs"/>
          <w:sz w:val="24"/>
          <w:rtl/>
        </w:rPr>
        <w:t xml:space="preserve"> </w:t>
      </w:r>
      <w:r w:rsidR="00CD50C2" w:rsidRPr="005F3AE9">
        <w:rPr>
          <w:rFonts w:hint="cs"/>
          <w:sz w:val="24"/>
          <w:rtl/>
        </w:rPr>
        <w:t>ב</w:t>
      </w:r>
      <w:r w:rsidR="00DD28BB" w:rsidRPr="005F3AE9">
        <w:rPr>
          <w:sz w:val="24"/>
          <w:rtl/>
        </w:rPr>
        <w:t>מפת</w:t>
      </w:r>
      <w:r w:rsidR="00C8378D">
        <w:rPr>
          <w:sz w:val="24"/>
          <w:rtl/>
        </w:rPr>
        <w:t xml:space="preserve"> </w:t>
      </w:r>
      <w:r w:rsidR="00DD28BB" w:rsidRPr="005F3AE9">
        <w:rPr>
          <w:sz w:val="24"/>
          <w:rtl/>
        </w:rPr>
        <w:t>החשיבה</w:t>
      </w:r>
      <w:r w:rsidR="00C8378D">
        <w:rPr>
          <w:sz w:val="24"/>
          <w:rtl/>
        </w:rPr>
        <w:t xml:space="preserve"> </w:t>
      </w:r>
      <w:r w:rsidR="00DD28BB" w:rsidRPr="005F3AE9">
        <w:rPr>
          <w:sz w:val="24"/>
          <w:rtl/>
        </w:rPr>
        <w:t>יהיה</w:t>
      </w:r>
      <w:r w:rsidR="00C8378D">
        <w:rPr>
          <w:sz w:val="24"/>
          <w:rtl/>
        </w:rPr>
        <w:t xml:space="preserve"> </w:t>
      </w:r>
      <w:r w:rsidR="00DD28BB" w:rsidRPr="005F3AE9">
        <w:rPr>
          <w:sz w:val="24"/>
          <w:rtl/>
        </w:rPr>
        <w:t>לו</w:t>
      </w:r>
      <w:r w:rsidR="00C8378D">
        <w:rPr>
          <w:sz w:val="24"/>
          <w:rtl/>
        </w:rPr>
        <w:t xml:space="preserve"> </w:t>
      </w:r>
      <w:r w:rsidR="00DD28BB" w:rsidRPr="005F3AE9">
        <w:rPr>
          <w:sz w:val="24"/>
          <w:rtl/>
        </w:rPr>
        <w:t>מאוד</w:t>
      </w:r>
      <w:r w:rsidR="00C8378D">
        <w:rPr>
          <w:sz w:val="24"/>
          <w:rtl/>
        </w:rPr>
        <w:t xml:space="preserve"> </w:t>
      </w:r>
      <w:r w:rsidR="00DD28BB" w:rsidRPr="005F3AE9">
        <w:rPr>
          <w:sz w:val="24"/>
          <w:rtl/>
        </w:rPr>
        <w:t>קשה</w:t>
      </w:r>
      <w:r w:rsidR="00C8378D">
        <w:rPr>
          <w:sz w:val="24"/>
          <w:rtl/>
        </w:rPr>
        <w:t xml:space="preserve"> </w:t>
      </w:r>
      <w:r w:rsidR="00DD28BB" w:rsidRPr="005F3AE9">
        <w:rPr>
          <w:sz w:val="24"/>
          <w:rtl/>
        </w:rPr>
        <w:t>גם</w:t>
      </w:r>
      <w:r w:rsidR="00C8378D">
        <w:rPr>
          <w:sz w:val="24"/>
          <w:rtl/>
        </w:rPr>
        <w:t xml:space="preserve"> </w:t>
      </w:r>
      <w:r w:rsidR="00DD28BB" w:rsidRPr="005F3AE9">
        <w:rPr>
          <w:sz w:val="24"/>
          <w:rtl/>
        </w:rPr>
        <w:t>לבנות</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אסטרטג</w:t>
      </w:r>
      <w:r w:rsidR="007E707C">
        <w:rPr>
          <w:rFonts w:hint="cs"/>
          <w:sz w:val="24"/>
          <w:rtl/>
        </w:rPr>
        <w:t>י</w:t>
      </w:r>
      <w:r w:rsidR="00DD28BB" w:rsidRPr="005F3AE9">
        <w:rPr>
          <w:sz w:val="24"/>
          <w:rtl/>
        </w:rPr>
        <w:t>ית</w:t>
      </w:r>
      <w:r w:rsidR="00C8378D">
        <w:rPr>
          <w:sz w:val="24"/>
          <w:rtl/>
        </w:rPr>
        <w:t xml:space="preserve"> </w:t>
      </w:r>
      <w:r w:rsidR="00DD28BB" w:rsidRPr="005F3AE9">
        <w:rPr>
          <w:sz w:val="24"/>
          <w:rtl/>
        </w:rPr>
        <w:t>ההוראה</w:t>
      </w:r>
      <w:r w:rsidR="007E707C">
        <w:rPr>
          <w:rFonts w:hint="cs"/>
          <w:sz w:val="24"/>
          <w:rtl/>
        </w:rPr>
        <w:t>,</w:t>
      </w:r>
      <w:r w:rsidR="00C8378D">
        <w:rPr>
          <w:sz w:val="24"/>
          <w:rtl/>
        </w:rPr>
        <w:t xml:space="preserve"> </w:t>
      </w:r>
      <w:r w:rsidR="00DD28BB" w:rsidRPr="005F3AE9">
        <w:rPr>
          <w:sz w:val="24"/>
          <w:rtl/>
        </w:rPr>
        <w:t>כי</w:t>
      </w:r>
      <w:r w:rsidR="00C8378D">
        <w:rPr>
          <w:sz w:val="24"/>
          <w:rtl/>
        </w:rPr>
        <w:t xml:space="preserve"> </w:t>
      </w:r>
      <w:r w:rsidR="00DD28BB" w:rsidRPr="005F3AE9">
        <w:rPr>
          <w:sz w:val="24"/>
          <w:rtl/>
        </w:rPr>
        <w:t>אסטרטגיית</w:t>
      </w:r>
      <w:r w:rsidR="00C8378D">
        <w:rPr>
          <w:sz w:val="24"/>
          <w:rtl/>
        </w:rPr>
        <w:t xml:space="preserve"> </w:t>
      </w:r>
      <w:r w:rsidR="00DD28BB" w:rsidRPr="005F3AE9">
        <w:rPr>
          <w:sz w:val="24"/>
          <w:rtl/>
        </w:rPr>
        <w:t>ההוראה</w:t>
      </w:r>
      <w:r w:rsidR="00C8378D">
        <w:rPr>
          <w:sz w:val="24"/>
          <w:rtl/>
        </w:rPr>
        <w:t xml:space="preserve"> </w:t>
      </w:r>
      <w:r w:rsidR="00DD28BB" w:rsidRPr="005F3AE9">
        <w:rPr>
          <w:sz w:val="24"/>
          <w:rtl/>
        </w:rPr>
        <w:t>הולכת</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מפת</w:t>
      </w:r>
      <w:r w:rsidR="00C8378D">
        <w:rPr>
          <w:sz w:val="24"/>
          <w:rtl/>
        </w:rPr>
        <w:t xml:space="preserve"> </w:t>
      </w:r>
      <w:r w:rsidR="00DD28BB" w:rsidRPr="005F3AE9">
        <w:rPr>
          <w:sz w:val="24"/>
          <w:rtl/>
        </w:rPr>
        <w:t>החשיבה</w:t>
      </w:r>
      <w:r w:rsidR="00C8378D">
        <w:rPr>
          <w:rFonts w:hint="cs"/>
          <w:sz w:val="24"/>
          <w:rtl/>
        </w:rPr>
        <w:t>.</w:t>
      </w:r>
      <w:r w:rsidR="00C8378D">
        <w:rPr>
          <w:sz w:val="24"/>
          <w:rtl/>
        </w:rPr>
        <w:t xml:space="preserve"> </w:t>
      </w:r>
    </w:p>
    <w:p w14:paraId="78FDA9E2" w14:textId="77777777" w:rsidR="007E707C" w:rsidRPr="005F3AE9" w:rsidRDefault="007E707C" w:rsidP="0063182B">
      <w:pPr>
        <w:spacing w:before="0" w:after="0" w:line="480" w:lineRule="auto"/>
        <w:ind w:left="567" w:firstLine="0"/>
        <w:rPr>
          <w:sz w:val="24"/>
          <w:rtl/>
        </w:rPr>
      </w:pPr>
    </w:p>
    <w:p w14:paraId="3147DE03" w14:textId="5D72A148" w:rsidR="00081D78" w:rsidRDefault="00676F0A" w:rsidP="0063182B">
      <w:pPr>
        <w:spacing w:before="0" w:after="0" w:line="480" w:lineRule="auto"/>
        <w:ind w:firstLine="0"/>
        <w:rPr>
          <w:sz w:val="24"/>
          <w:rtl/>
        </w:rPr>
      </w:pPr>
      <w:r>
        <w:rPr>
          <w:rFonts w:hint="cs"/>
          <w:sz w:val="24"/>
          <w:rtl/>
        </w:rPr>
        <w:t>דברים</w:t>
      </w:r>
      <w:r w:rsidR="00C8378D">
        <w:rPr>
          <w:rFonts w:hint="cs"/>
          <w:sz w:val="24"/>
          <w:rtl/>
        </w:rPr>
        <w:t xml:space="preserve"> </w:t>
      </w:r>
      <w:r>
        <w:rPr>
          <w:rFonts w:hint="cs"/>
          <w:sz w:val="24"/>
          <w:rtl/>
        </w:rPr>
        <w:t>אלה</w:t>
      </w:r>
      <w:r w:rsidR="00C8378D">
        <w:rPr>
          <w:rFonts w:hint="cs"/>
          <w:sz w:val="24"/>
          <w:rtl/>
        </w:rPr>
        <w:t xml:space="preserve"> </w:t>
      </w:r>
      <w:r>
        <w:rPr>
          <w:rFonts w:hint="cs"/>
          <w:sz w:val="24"/>
          <w:rtl/>
        </w:rPr>
        <w:t>עוסקים</w:t>
      </w:r>
      <w:r w:rsidR="00C8378D">
        <w:rPr>
          <w:rFonts w:hint="cs"/>
          <w:sz w:val="24"/>
          <w:rtl/>
        </w:rPr>
        <w:t xml:space="preserve"> </w:t>
      </w:r>
      <w:r w:rsidR="006B099E" w:rsidRPr="005F3AE9">
        <w:rPr>
          <w:rFonts w:hint="cs"/>
          <w:sz w:val="24"/>
          <w:rtl/>
        </w:rPr>
        <w:t>בתהליכי</w:t>
      </w:r>
      <w:r w:rsidR="00C8378D">
        <w:rPr>
          <w:rFonts w:hint="cs"/>
          <w:sz w:val="24"/>
          <w:rtl/>
        </w:rPr>
        <w:t xml:space="preserve"> </w:t>
      </w:r>
      <w:r w:rsidR="006B099E" w:rsidRPr="005F3AE9">
        <w:rPr>
          <w:rFonts w:hint="cs"/>
          <w:sz w:val="24"/>
          <w:rtl/>
        </w:rPr>
        <w:t>עומק</w:t>
      </w:r>
      <w:r w:rsidR="00C8378D">
        <w:rPr>
          <w:rFonts w:hint="cs"/>
          <w:sz w:val="24"/>
          <w:rtl/>
        </w:rPr>
        <w:t xml:space="preserve"> </w:t>
      </w:r>
      <w:r w:rsidR="006B099E" w:rsidRPr="005F3AE9">
        <w:rPr>
          <w:rFonts w:hint="cs"/>
          <w:sz w:val="24"/>
          <w:rtl/>
        </w:rPr>
        <w:t>של</w:t>
      </w:r>
      <w:r w:rsidR="00C8378D">
        <w:rPr>
          <w:rFonts w:hint="cs"/>
          <w:sz w:val="24"/>
          <w:rtl/>
        </w:rPr>
        <w:t xml:space="preserve"> </w:t>
      </w:r>
      <w:r w:rsidR="006B099E" w:rsidRPr="005F3AE9">
        <w:rPr>
          <w:rFonts w:hint="cs"/>
          <w:sz w:val="24"/>
          <w:rtl/>
        </w:rPr>
        <w:t>למידת</w:t>
      </w:r>
      <w:r w:rsidR="00C8378D">
        <w:rPr>
          <w:rFonts w:hint="cs"/>
          <w:sz w:val="24"/>
          <w:rtl/>
        </w:rPr>
        <w:t xml:space="preserve"> </w:t>
      </w:r>
      <w:r w:rsidR="006B099E" w:rsidRPr="005F3AE9">
        <w:rPr>
          <w:rFonts w:hint="cs"/>
          <w:sz w:val="24"/>
          <w:rtl/>
        </w:rPr>
        <w:t>המורים</w:t>
      </w:r>
      <w:r w:rsidR="00C8378D">
        <w:rPr>
          <w:rFonts w:hint="cs"/>
          <w:sz w:val="24"/>
          <w:rtl/>
        </w:rPr>
        <w:t xml:space="preserve">. </w:t>
      </w:r>
      <w:r>
        <w:rPr>
          <w:rFonts w:hint="cs"/>
          <w:sz w:val="24"/>
          <w:rtl/>
        </w:rPr>
        <w:t>הם</w:t>
      </w:r>
      <w:r w:rsidR="00C8378D">
        <w:rPr>
          <w:rFonts w:hint="cs"/>
          <w:sz w:val="24"/>
          <w:rtl/>
        </w:rPr>
        <w:t xml:space="preserve"> </w:t>
      </w:r>
      <w:r>
        <w:rPr>
          <w:rFonts w:hint="cs"/>
          <w:sz w:val="24"/>
          <w:rtl/>
        </w:rPr>
        <w:t>מתמקדים</w:t>
      </w:r>
      <w:r w:rsidR="00C8378D">
        <w:rPr>
          <w:rFonts w:hint="cs"/>
          <w:sz w:val="24"/>
          <w:rtl/>
        </w:rPr>
        <w:t xml:space="preserve"> </w:t>
      </w:r>
      <w:r w:rsidR="006B099E" w:rsidRPr="005F3AE9">
        <w:rPr>
          <w:rFonts w:hint="cs"/>
          <w:sz w:val="24"/>
          <w:rtl/>
        </w:rPr>
        <w:t>ביחסי</w:t>
      </w:r>
      <w:r w:rsidR="00C8378D">
        <w:rPr>
          <w:rFonts w:hint="cs"/>
          <w:sz w:val="24"/>
          <w:rtl/>
        </w:rPr>
        <w:t xml:space="preserve"> </w:t>
      </w:r>
      <w:r w:rsidR="006B099E" w:rsidRPr="005F3AE9">
        <w:rPr>
          <w:rFonts w:hint="cs"/>
          <w:sz w:val="24"/>
          <w:rtl/>
        </w:rPr>
        <w:t>הגומלין</w:t>
      </w:r>
      <w:r w:rsidR="00C8378D">
        <w:rPr>
          <w:rFonts w:hint="cs"/>
          <w:sz w:val="24"/>
          <w:rtl/>
        </w:rPr>
        <w:t xml:space="preserve"> </w:t>
      </w:r>
      <w:r w:rsidR="006B099E" w:rsidRPr="005F3AE9">
        <w:rPr>
          <w:rFonts w:hint="cs"/>
          <w:sz w:val="24"/>
          <w:rtl/>
        </w:rPr>
        <w:t>בין</w:t>
      </w:r>
      <w:r w:rsidR="00C8378D">
        <w:rPr>
          <w:rFonts w:hint="cs"/>
          <w:sz w:val="24"/>
          <w:rtl/>
        </w:rPr>
        <w:t xml:space="preserve"> </w:t>
      </w:r>
      <w:r w:rsidR="006B099E" w:rsidRPr="005F3AE9">
        <w:rPr>
          <w:rFonts w:hint="cs"/>
          <w:sz w:val="24"/>
          <w:rtl/>
        </w:rPr>
        <w:t>מטרות</w:t>
      </w:r>
      <w:r w:rsidR="00C8378D">
        <w:rPr>
          <w:rFonts w:hint="cs"/>
          <w:sz w:val="24"/>
          <w:rtl/>
        </w:rPr>
        <w:t xml:space="preserve"> </w:t>
      </w:r>
      <w:r w:rsidR="003C18E3" w:rsidRPr="005F3AE9">
        <w:rPr>
          <w:rFonts w:hint="cs"/>
          <w:sz w:val="24"/>
          <w:rtl/>
        </w:rPr>
        <w:t>ה</w:t>
      </w:r>
      <w:r w:rsidR="006B099E" w:rsidRPr="005F3AE9">
        <w:rPr>
          <w:rFonts w:hint="cs"/>
          <w:sz w:val="24"/>
          <w:rtl/>
        </w:rPr>
        <w:t>עומק</w:t>
      </w:r>
      <w:r w:rsidR="00C8378D">
        <w:rPr>
          <w:rFonts w:hint="cs"/>
          <w:sz w:val="24"/>
          <w:rtl/>
        </w:rPr>
        <w:t xml:space="preserve"> </w:t>
      </w:r>
      <w:r w:rsidR="006B099E" w:rsidRPr="005F3AE9">
        <w:rPr>
          <w:rFonts w:hint="cs"/>
          <w:sz w:val="24"/>
          <w:rtl/>
        </w:rPr>
        <w:t>של</w:t>
      </w:r>
      <w:r w:rsidR="00C8378D">
        <w:rPr>
          <w:rFonts w:hint="cs"/>
          <w:sz w:val="24"/>
          <w:rtl/>
        </w:rPr>
        <w:t xml:space="preserve"> </w:t>
      </w:r>
      <w:r w:rsidR="006B099E" w:rsidRPr="005F3AE9">
        <w:rPr>
          <w:rFonts w:hint="cs"/>
          <w:sz w:val="24"/>
          <w:rtl/>
        </w:rPr>
        <w:t>ההוראה</w:t>
      </w:r>
      <w:r w:rsidR="00C8378D">
        <w:rPr>
          <w:rFonts w:hint="cs"/>
          <w:sz w:val="24"/>
          <w:rtl/>
        </w:rPr>
        <w:t xml:space="preserve"> </w:t>
      </w:r>
      <w:r w:rsidR="006B099E" w:rsidRPr="005F3AE9">
        <w:rPr>
          <w:rFonts w:hint="cs"/>
          <w:sz w:val="24"/>
          <w:rtl/>
        </w:rPr>
        <w:t>בהשתלמות,</w:t>
      </w:r>
      <w:r w:rsidR="00C8378D">
        <w:rPr>
          <w:rFonts w:hint="cs"/>
          <w:sz w:val="24"/>
          <w:rtl/>
        </w:rPr>
        <w:t xml:space="preserve"> </w:t>
      </w:r>
      <w:r w:rsidR="006B099E" w:rsidRPr="005F3AE9">
        <w:rPr>
          <w:rFonts w:hint="cs"/>
          <w:sz w:val="24"/>
          <w:rtl/>
        </w:rPr>
        <w:t>דרכי</w:t>
      </w:r>
      <w:r w:rsidR="00C8378D">
        <w:rPr>
          <w:rFonts w:hint="cs"/>
          <w:sz w:val="24"/>
          <w:rtl/>
        </w:rPr>
        <w:t xml:space="preserve"> </w:t>
      </w:r>
      <w:r w:rsidR="006B099E" w:rsidRPr="005F3AE9">
        <w:rPr>
          <w:rFonts w:hint="cs"/>
          <w:sz w:val="24"/>
          <w:rtl/>
        </w:rPr>
        <w:t>ההוראה</w:t>
      </w:r>
      <w:r w:rsidR="00C8378D">
        <w:rPr>
          <w:rFonts w:hint="cs"/>
          <w:sz w:val="24"/>
          <w:rtl/>
        </w:rPr>
        <w:t xml:space="preserve"> </w:t>
      </w:r>
      <w:r w:rsidR="006B099E" w:rsidRPr="005F3AE9">
        <w:rPr>
          <w:rFonts w:hint="cs"/>
          <w:sz w:val="24"/>
          <w:rtl/>
        </w:rPr>
        <w:t>והלמידה</w:t>
      </w:r>
      <w:r w:rsidR="00C8378D">
        <w:rPr>
          <w:rFonts w:hint="cs"/>
          <w:sz w:val="24"/>
          <w:rtl/>
        </w:rPr>
        <w:t xml:space="preserve"> </w:t>
      </w:r>
      <w:r w:rsidR="006B099E" w:rsidRPr="005F3AE9">
        <w:rPr>
          <w:rFonts w:hint="cs"/>
          <w:sz w:val="24"/>
          <w:rtl/>
        </w:rPr>
        <w:t>בהשתלמות,</w:t>
      </w:r>
      <w:r w:rsidR="00C8378D">
        <w:rPr>
          <w:rFonts w:hint="cs"/>
          <w:sz w:val="24"/>
          <w:rtl/>
        </w:rPr>
        <w:t xml:space="preserve"> </w:t>
      </w:r>
      <w:r w:rsidR="006B099E" w:rsidRPr="005F3AE9">
        <w:rPr>
          <w:rFonts w:hint="cs"/>
          <w:sz w:val="24"/>
          <w:rtl/>
        </w:rPr>
        <w:t>הידע</w:t>
      </w:r>
      <w:r w:rsidR="00C8378D">
        <w:rPr>
          <w:rFonts w:hint="cs"/>
          <w:sz w:val="24"/>
          <w:rtl/>
        </w:rPr>
        <w:t xml:space="preserve"> </w:t>
      </w:r>
      <w:r w:rsidR="006B099E" w:rsidRPr="005F3AE9">
        <w:rPr>
          <w:rFonts w:hint="cs"/>
          <w:sz w:val="24"/>
          <w:rtl/>
        </w:rPr>
        <w:t>של</w:t>
      </w:r>
      <w:r w:rsidR="00C8378D">
        <w:rPr>
          <w:rFonts w:hint="cs"/>
          <w:sz w:val="24"/>
          <w:rtl/>
        </w:rPr>
        <w:t xml:space="preserve"> </w:t>
      </w:r>
      <w:r w:rsidR="006B099E" w:rsidRPr="005F3AE9">
        <w:rPr>
          <w:rFonts w:hint="cs"/>
          <w:sz w:val="24"/>
          <w:rtl/>
        </w:rPr>
        <w:t>המורים</w:t>
      </w:r>
      <w:r w:rsidR="00C8378D">
        <w:rPr>
          <w:rFonts w:hint="cs"/>
          <w:sz w:val="24"/>
          <w:rtl/>
        </w:rPr>
        <w:t xml:space="preserve"> </w:t>
      </w:r>
      <w:r w:rsidR="00DC743A" w:rsidRPr="005F3AE9">
        <w:rPr>
          <w:rFonts w:hint="cs"/>
          <w:sz w:val="24"/>
          <w:rtl/>
        </w:rPr>
        <w:t>לפני</w:t>
      </w:r>
      <w:r w:rsidR="00C8378D">
        <w:rPr>
          <w:rFonts w:hint="cs"/>
          <w:sz w:val="24"/>
          <w:rtl/>
        </w:rPr>
        <w:t xml:space="preserve"> </w:t>
      </w:r>
      <w:r w:rsidR="00DC743A" w:rsidRPr="005F3AE9">
        <w:rPr>
          <w:rFonts w:hint="cs"/>
          <w:sz w:val="24"/>
          <w:rtl/>
        </w:rPr>
        <w:t>ואחרי</w:t>
      </w:r>
      <w:r w:rsidR="00C8378D">
        <w:rPr>
          <w:rFonts w:hint="cs"/>
          <w:sz w:val="24"/>
          <w:rtl/>
        </w:rPr>
        <w:t xml:space="preserve"> </w:t>
      </w:r>
      <w:r w:rsidR="00DC743A" w:rsidRPr="005F3AE9">
        <w:rPr>
          <w:rFonts w:hint="cs"/>
          <w:sz w:val="24"/>
          <w:rtl/>
        </w:rPr>
        <w:t>ההשתלמות</w:t>
      </w:r>
      <w:r w:rsidR="00C8378D">
        <w:rPr>
          <w:rFonts w:hint="cs"/>
          <w:sz w:val="24"/>
          <w:rtl/>
        </w:rPr>
        <w:t xml:space="preserve"> </w:t>
      </w:r>
      <w:r w:rsidR="006B099E" w:rsidRPr="005F3AE9">
        <w:rPr>
          <w:rFonts w:hint="cs"/>
          <w:sz w:val="24"/>
          <w:rtl/>
        </w:rPr>
        <w:t>וקשיי</w:t>
      </w:r>
      <w:r w:rsidR="00C8378D">
        <w:rPr>
          <w:rFonts w:hint="cs"/>
          <w:sz w:val="24"/>
          <w:rtl/>
        </w:rPr>
        <w:t xml:space="preserve"> </w:t>
      </w:r>
      <w:r w:rsidR="009C0A5F" w:rsidRPr="005F3AE9">
        <w:rPr>
          <w:rFonts w:hint="cs"/>
          <w:sz w:val="24"/>
          <w:rtl/>
        </w:rPr>
        <w:t>ה</w:t>
      </w:r>
      <w:r w:rsidR="006B099E" w:rsidRPr="005F3AE9">
        <w:rPr>
          <w:rFonts w:hint="cs"/>
          <w:sz w:val="24"/>
          <w:rtl/>
        </w:rPr>
        <w:t>חשיבה</w:t>
      </w:r>
      <w:r w:rsidR="00C8378D">
        <w:rPr>
          <w:rFonts w:hint="cs"/>
          <w:sz w:val="24"/>
          <w:rtl/>
        </w:rPr>
        <w:t xml:space="preserve"> </w:t>
      </w:r>
      <w:r w:rsidR="009C0A5F" w:rsidRPr="005F3AE9">
        <w:rPr>
          <w:rFonts w:hint="cs"/>
          <w:sz w:val="24"/>
          <w:rtl/>
        </w:rPr>
        <w:t>ה</w:t>
      </w:r>
      <w:r w:rsidR="00DC743A" w:rsidRPr="005F3AE9">
        <w:rPr>
          <w:rFonts w:hint="cs"/>
          <w:sz w:val="24"/>
          <w:rtl/>
        </w:rPr>
        <w:t>אופייניים</w:t>
      </w:r>
      <w:r w:rsidR="00C8378D">
        <w:rPr>
          <w:rFonts w:hint="cs"/>
          <w:sz w:val="24"/>
          <w:rtl/>
        </w:rPr>
        <w:t xml:space="preserve"> </w:t>
      </w:r>
      <w:r w:rsidR="003C18E3" w:rsidRPr="005F3AE9">
        <w:rPr>
          <w:rFonts w:hint="cs"/>
          <w:sz w:val="24"/>
          <w:rtl/>
        </w:rPr>
        <w:t>לפני</w:t>
      </w:r>
      <w:r w:rsidR="00C8378D">
        <w:rPr>
          <w:rFonts w:hint="cs"/>
          <w:sz w:val="24"/>
          <w:rtl/>
        </w:rPr>
        <w:t xml:space="preserve"> </w:t>
      </w:r>
      <w:r w:rsidR="003C18E3" w:rsidRPr="005F3AE9">
        <w:rPr>
          <w:rFonts w:hint="cs"/>
          <w:sz w:val="24"/>
          <w:rtl/>
        </w:rPr>
        <w:t>ההשתלמות</w:t>
      </w:r>
      <w:r w:rsidR="00C8378D">
        <w:rPr>
          <w:rFonts w:hint="cs"/>
          <w:sz w:val="24"/>
          <w:rtl/>
        </w:rPr>
        <w:t xml:space="preserve"> </w:t>
      </w:r>
      <w:r w:rsidR="003C18E3" w:rsidRPr="005F3AE9">
        <w:rPr>
          <w:rFonts w:hint="cs"/>
          <w:sz w:val="24"/>
          <w:rtl/>
        </w:rPr>
        <w:t>ובע</w:t>
      </w:r>
      <w:r w:rsidR="006B099E" w:rsidRPr="005F3AE9">
        <w:rPr>
          <w:rFonts w:hint="cs"/>
          <w:sz w:val="24"/>
          <w:rtl/>
        </w:rPr>
        <w:t>קבות</w:t>
      </w:r>
      <w:r w:rsidR="003C18E3" w:rsidRPr="005F3AE9">
        <w:rPr>
          <w:rFonts w:hint="cs"/>
          <w:sz w:val="24"/>
          <w:rtl/>
        </w:rPr>
        <w:t>יה</w:t>
      </w:r>
      <w:r w:rsidR="00C8378D">
        <w:rPr>
          <w:rFonts w:hint="cs"/>
          <w:sz w:val="24"/>
          <w:rtl/>
        </w:rPr>
        <w:t xml:space="preserve">. </w:t>
      </w:r>
      <w:r w:rsidR="009C0A5F" w:rsidRPr="005F3AE9">
        <w:rPr>
          <w:rFonts w:hint="cs"/>
          <w:sz w:val="24"/>
          <w:rtl/>
        </w:rPr>
        <w:t>כדי</w:t>
      </w:r>
      <w:r w:rsidR="00C8378D">
        <w:rPr>
          <w:rFonts w:hint="cs"/>
          <w:sz w:val="24"/>
          <w:rtl/>
        </w:rPr>
        <w:t xml:space="preserve"> </w:t>
      </w:r>
      <w:r>
        <w:rPr>
          <w:rFonts w:hint="cs"/>
          <w:sz w:val="24"/>
          <w:rtl/>
        </w:rPr>
        <w:t>להגיע</w:t>
      </w:r>
      <w:r w:rsidR="00C8378D">
        <w:rPr>
          <w:rFonts w:hint="cs"/>
          <w:sz w:val="24"/>
          <w:rtl/>
        </w:rPr>
        <w:t xml:space="preserve"> </w:t>
      </w:r>
      <w:r>
        <w:rPr>
          <w:rFonts w:hint="cs"/>
          <w:sz w:val="24"/>
          <w:rtl/>
        </w:rPr>
        <w:t>ל</w:t>
      </w:r>
      <w:r w:rsidR="009C0A5F" w:rsidRPr="005F3AE9">
        <w:rPr>
          <w:rFonts w:hint="cs"/>
          <w:sz w:val="24"/>
          <w:rtl/>
        </w:rPr>
        <w:t>למידה</w:t>
      </w:r>
      <w:r w:rsidR="00C8378D">
        <w:rPr>
          <w:rFonts w:hint="cs"/>
          <w:sz w:val="24"/>
          <w:rtl/>
        </w:rPr>
        <w:t xml:space="preserve"> </w:t>
      </w:r>
      <w:r w:rsidR="009C0A5F" w:rsidRPr="005F3AE9">
        <w:rPr>
          <w:rFonts w:hint="cs"/>
          <w:sz w:val="24"/>
          <w:rtl/>
        </w:rPr>
        <w:t>משמעותית</w:t>
      </w:r>
      <w:r w:rsidR="00C8378D">
        <w:rPr>
          <w:rFonts w:hint="cs"/>
          <w:sz w:val="24"/>
          <w:rtl/>
        </w:rPr>
        <w:t xml:space="preserve"> </w:t>
      </w:r>
      <w:r w:rsidRPr="005F3AE9">
        <w:rPr>
          <w:rFonts w:hint="cs"/>
          <w:sz w:val="24"/>
          <w:rtl/>
        </w:rPr>
        <w:t>בהשתלמות</w:t>
      </w:r>
      <w:r w:rsidR="009C0A5F" w:rsidRPr="005F3AE9">
        <w:rPr>
          <w:rFonts w:hint="cs"/>
          <w:sz w:val="24"/>
          <w:rtl/>
        </w:rPr>
        <w:t>,</w:t>
      </w:r>
      <w:r w:rsidR="00C8378D">
        <w:rPr>
          <w:rFonts w:hint="cs"/>
          <w:sz w:val="24"/>
          <w:rtl/>
        </w:rPr>
        <w:t xml:space="preserve"> </w:t>
      </w:r>
      <w:r w:rsidR="009C0A5F" w:rsidRPr="005F3AE9">
        <w:rPr>
          <w:rFonts w:hint="cs"/>
          <w:sz w:val="24"/>
          <w:rtl/>
        </w:rPr>
        <w:t>אי</w:t>
      </w:r>
      <w:r w:rsidR="00C8378D">
        <w:rPr>
          <w:rFonts w:hint="cs"/>
          <w:sz w:val="24"/>
          <w:rtl/>
        </w:rPr>
        <w:t xml:space="preserve"> </w:t>
      </w:r>
      <w:r w:rsidR="009C0A5F" w:rsidRPr="005F3AE9">
        <w:rPr>
          <w:rFonts w:hint="cs"/>
          <w:sz w:val="24"/>
          <w:rtl/>
        </w:rPr>
        <w:t>אפשר</w:t>
      </w:r>
      <w:r w:rsidR="00C8378D">
        <w:rPr>
          <w:rFonts w:hint="cs"/>
          <w:sz w:val="24"/>
          <w:rtl/>
        </w:rPr>
        <w:t xml:space="preserve"> </w:t>
      </w:r>
      <w:r w:rsidR="009C0A5F" w:rsidRPr="005F3AE9">
        <w:rPr>
          <w:rFonts w:hint="cs"/>
          <w:sz w:val="24"/>
          <w:rtl/>
        </w:rPr>
        <w:t>להסתפק</w:t>
      </w:r>
      <w:r w:rsidR="00C8378D">
        <w:rPr>
          <w:rFonts w:hint="cs"/>
          <w:sz w:val="24"/>
          <w:rtl/>
        </w:rPr>
        <w:t xml:space="preserve"> </w:t>
      </w:r>
      <w:r w:rsidR="009C0A5F" w:rsidRPr="005F3AE9">
        <w:rPr>
          <w:rFonts w:hint="cs"/>
          <w:sz w:val="24"/>
          <w:rtl/>
        </w:rPr>
        <w:t>בדרכי</w:t>
      </w:r>
      <w:r w:rsidR="00C8378D">
        <w:rPr>
          <w:rFonts w:hint="cs"/>
          <w:sz w:val="24"/>
          <w:rtl/>
        </w:rPr>
        <w:t xml:space="preserve"> </w:t>
      </w:r>
      <w:r w:rsidR="009C0A5F" w:rsidRPr="005F3AE9">
        <w:rPr>
          <w:rFonts w:hint="cs"/>
          <w:sz w:val="24"/>
          <w:rtl/>
        </w:rPr>
        <w:t>הוראה</w:t>
      </w:r>
      <w:r w:rsidR="00C8378D">
        <w:rPr>
          <w:rFonts w:hint="cs"/>
          <w:sz w:val="24"/>
          <w:rtl/>
        </w:rPr>
        <w:t xml:space="preserve"> </w:t>
      </w:r>
      <w:r w:rsidR="009C0A5F" w:rsidRPr="005F3AE9">
        <w:rPr>
          <w:rFonts w:hint="cs"/>
          <w:sz w:val="24"/>
          <w:rtl/>
        </w:rPr>
        <w:t>המבוססות</w:t>
      </w:r>
      <w:r w:rsidR="00C8378D">
        <w:rPr>
          <w:rFonts w:hint="cs"/>
          <w:sz w:val="24"/>
          <w:rtl/>
        </w:rPr>
        <w:t xml:space="preserve"> </w:t>
      </w:r>
      <w:r w:rsidR="009C0A5F" w:rsidRPr="005F3AE9">
        <w:rPr>
          <w:rFonts w:hint="cs"/>
          <w:sz w:val="24"/>
          <w:rtl/>
        </w:rPr>
        <w:t>על</w:t>
      </w:r>
      <w:r w:rsidR="00C8378D">
        <w:rPr>
          <w:rFonts w:hint="cs"/>
          <w:sz w:val="24"/>
          <w:rtl/>
        </w:rPr>
        <w:t xml:space="preserve"> </w:t>
      </w:r>
      <w:r w:rsidR="009C0A5F" w:rsidRPr="005F3AE9">
        <w:rPr>
          <w:rFonts w:hint="cs"/>
          <w:sz w:val="24"/>
          <w:rtl/>
        </w:rPr>
        <w:t>מסירת</w:t>
      </w:r>
      <w:r w:rsidR="00C8378D">
        <w:rPr>
          <w:rFonts w:hint="cs"/>
          <w:sz w:val="24"/>
          <w:rtl/>
        </w:rPr>
        <w:t xml:space="preserve"> </w:t>
      </w:r>
      <w:r w:rsidR="009C0A5F" w:rsidRPr="005F3AE9">
        <w:rPr>
          <w:rFonts w:hint="cs"/>
          <w:sz w:val="24"/>
          <w:rtl/>
        </w:rPr>
        <w:t>מידע,</w:t>
      </w:r>
      <w:r w:rsidR="00C8378D">
        <w:rPr>
          <w:rFonts w:hint="cs"/>
          <w:sz w:val="24"/>
          <w:rtl/>
        </w:rPr>
        <w:t xml:space="preserve"> </w:t>
      </w:r>
      <w:r w:rsidR="009C0A5F" w:rsidRPr="005F3AE9">
        <w:rPr>
          <w:rFonts w:hint="cs"/>
          <w:sz w:val="24"/>
          <w:rtl/>
        </w:rPr>
        <w:t>אלא</w:t>
      </w:r>
      <w:r w:rsidR="00C8378D">
        <w:rPr>
          <w:rFonts w:hint="cs"/>
          <w:sz w:val="24"/>
          <w:rtl/>
        </w:rPr>
        <w:t xml:space="preserve"> </w:t>
      </w:r>
      <w:r w:rsidR="009C0A5F" w:rsidRPr="005F3AE9">
        <w:rPr>
          <w:rFonts w:hint="cs"/>
          <w:sz w:val="24"/>
          <w:rtl/>
        </w:rPr>
        <w:t>חייבים</w:t>
      </w:r>
      <w:r w:rsidR="00C8378D">
        <w:rPr>
          <w:rFonts w:hint="cs"/>
          <w:sz w:val="24"/>
          <w:rtl/>
        </w:rPr>
        <w:t xml:space="preserve"> </w:t>
      </w:r>
      <w:r w:rsidR="009C0A5F" w:rsidRPr="005F3AE9">
        <w:rPr>
          <w:rFonts w:hint="cs"/>
          <w:sz w:val="24"/>
          <w:rtl/>
        </w:rPr>
        <w:t>לעבוד</w:t>
      </w:r>
      <w:r w:rsidR="00C8378D">
        <w:rPr>
          <w:rFonts w:hint="cs"/>
          <w:sz w:val="24"/>
          <w:rtl/>
        </w:rPr>
        <w:t xml:space="preserve"> </w:t>
      </w:r>
      <w:r w:rsidR="009C0A5F" w:rsidRPr="005F3AE9">
        <w:rPr>
          <w:rFonts w:hint="cs"/>
          <w:sz w:val="24"/>
          <w:rtl/>
        </w:rPr>
        <w:t>עם</w:t>
      </w:r>
      <w:r w:rsidR="00C8378D">
        <w:rPr>
          <w:rFonts w:hint="cs"/>
          <w:sz w:val="24"/>
          <w:rtl/>
        </w:rPr>
        <w:t xml:space="preserve"> </w:t>
      </w:r>
      <w:r w:rsidR="009C0A5F" w:rsidRPr="005F3AE9">
        <w:rPr>
          <w:rFonts w:hint="cs"/>
          <w:sz w:val="24"/>
          <w:rtl/>
        </w:rPr>
        <w:t>המורים</w:t>
      </w:r>
      <w:r w:rsidR="00C8378D">
        <w:rPr>
          <w:rFonts w:hint="cs"/>
          <w:sz w:val="24"/>
          <w:rtl/>
        </w:rPr>
        <w:t xml:space="preserve"> </w:t>
      </w:r>
      <w:r w:rsidR="009C0A5F" w:rsidRPr="005F3AE9">
        <w:rPr>
          <w:rFonts w:hint="cs"/>
          <w:sz w:val="24"/>
          <w:rtl/>
        </w:rPr>
        <w:t>עצמם</w:t>
      </w:r>
      <w:r w:rsidR="00C8378D">
        <w:rPr>
          <w:rFonts w:hint="cs"/>
          <w:sz w:val="24"/>
          <w:rtl/>
        </w:rPr>
        <w:t xml:space="preserve"> </w:t>
      </w:r>
      <w:r w:rsidR="009C0A5F" w:rsidRPr="005F3AE9">
        <w:rPr>
          <w:rFonts w:hint="cs"/>
          <w:sz w:val="24"/>
          <w:rtl/>
        </w:rPr>
        <w:t>בגישות</w:t>
      </w:r>
      <w:r w:rsidR="00C8378D">
        <w:rPr>
          <w:rFonts w:hint="cs"/>
          <w:sz w:val="24"/>
          <w:rtl/>
        </w:rPr>
        <w:t xml:space="preserve"> </w:t>
      </w:r>
      <w:r w:rsidR="009C0A5F" w:rsidRPr="005F3AE9">
        <w:rPr>
          <w:rFonts w:hint="cs"/>
          <w:sz w:val="24"/>
          <w:rtl/>
        </w:rPr>
        <w:t>של</w:t>
      </w:r>
      <w:r w:rsidR="00C8378D">
        <w:rPr>
          <w:rFonts w:hint="cs"/>
          <w:sz w:val="24"/>
          <w:rtl/>
        </w:rPr>
        <w:t xml:space="preserve"> </w:t>
      </w:r>
      <w:r w:rsidR="009C0A5F" w:rsidRPr="005F3AE9">
        <w:rPr>
          <w:rFonts w:hint="cs"/>
          <w:sz w:val="24"/>
          <w:rtl/>
        </w:rPr>
        <w:t>הבניית</w:t>
      </w:r>
      <w:r w:rsidR="00C8378D">
        <w:rPr>
          <w:rFonts w:hint="cs"/>
          <w:sz w:val="24"/>
          <w:rtl/>
        </w:rPr>
        <w:t xml:space="preserve"> </w:t>
      </w:r>
      <w:r w:rsidR="009C0A5F" w:rsidRPr="005F3AE9">
        <w:rPr>
          <w:rFonts w:hint="cs"/>
          <w:sz w:val="24"/>
          <w:rtl/>
        </w:rPr>
        <w:t>ידע</w:t>
      </w:r>
      <w:r w:rsidR="00C8378D">
        <w:rPr>
          <w:rFonts w:hint="cs"/>
          <w:sz w:val="24"/>
          <w:rtl/>
        </w:rPr>
        <w:t xml:space="preserve"> </w:t>
      </w:r>
      <w:r w:rsidR="009C0A5F" w:rsidRPr="005F3AE9">
        <w:rPr>
          <w:rFonts w:hint="cs"/>
          <w:sz w:val="24"/>
          <w:rtl/>
        </w:rPr>
        <w:t>הכוללות</w:t>
      </w:r>
      <w:r w:rsidR="00C8378D">
        <w:rPr>
          <w:rFonts w:hint="cs"/>
          <w:sz w:val="24"/>
          <w:rtl/>
        </w:rPr>
        <w:t xml:space="preserve"> </w:t>
      </w:r>
      <w:r w:rsidR="009C0A5F" w:rsidRPr="005F3AE9">
        <w:rPr>
          <w:rFonts w:hint="cs"/>
          <w:sz w:val="24"/>
          <w:rtl/>
        </w:rPr>
        <w:t>התנסויות</w:t>
      </w:r>
      <w:r w:rsidR="00C8378D">
        <w:rPr>
          <w:rFonts w:hint="cs"/>
          <w:sz w:val="24"/>
          <w:rtl/>
        </w:rPr>
        <w:t xml:space="preserve"> </w:t>
      </w:r>
      <w:r w:rsidR="009C0A5F" w:rsidRPr="005F3AE9">
        <w:rPr>
          <w:rFonts w:hint="cs"/>
          <w:sz w:val="24"/>
          <w:rtl/>
        </w:rPr>
        <w:t>פעילות</w:t>
      </w:r>
      <w:r w:rsidR="00C8378D">
        <w:rPr>
          <w:rFonts w:hint="cs"/>
          <w:sz w:val="24"/>
          <w:rtl/>
        </w:rPr>
        <w:t xml:space="preserve"> </w:t>
      </w:r>
      <w:r w:rsidR="009C0A5F" w:rsidRPr="005F3AE9">
        <w:rPr>
          <w:rFonts w:hint="cs"/>
          <w:sz w:val="24"/>
          <w:rtl/>
        </w:rPr>
        <w:t>של</w:t>
      </w:r>
      <w:r w:rsidR="00C8378D">
        <w:rPr>
          <w:rFonts w:hint="cs"/>
          <w:sz w:val="24"/>
          <w:rtl/>
        </w:rPr>
        <w:t xml:space="preserve"> </w:t>
      </w:r>
      <w:r w:rsidR="009C0A5F" w:rsidRPr="005F3AE9">
        <w:rPr>
          <w:rFonts w:hint="cs"/>
          <w:sz w:val="24"/>
          <w:rtl/>
        </w:rPr>
        <w:t>המורים</w:t>
      </w:r>
      <w:r w:rsidR="00C8378D">
        <w:rPr>
          <w:rFonts w:hint="cs"/>
          <w:sz w:val="24"/>
          <w:rtl/>
        </w:rPr>
        <w:t xml:space="preserve">. </w:t>
      </w:r>
      <w:r w:rsidR="003C18E3" w:rsidRPr="005F3AE9">
        <w:rPr>
          <w:rFonts w:hint="cs"/>
          <w:sz w:val="24"/>
          <w:rtl/>
        </w:rPr>
        <w:t>ההתנסויות</w:t>
      </w:r>
      <w:r w:rsidR="00C8378D">
        <w:rPr>
          <w:rFonts w:hint="cs"/>
          <w:sz w:val="24"/>
          <w:rtl/>
        </w:rPr>
        <w:t xml:space="preserve"> </w:t>
      </w:r>
      <w:r w:rsidR="003C18E3" w:rsidRPr="005F3AE9">
        <w:rPr>
          <w:rFonts w:hint="cs"/>
          <w:sz w:val="24"/>
          <w:rtl/>
        </w:rPr>
        <w:t>הפעילות</w:t>
      </w:r>
      <w:r w:rsidR="00C8378D">
        <w:rPr>
          <w:rFonts w:hint="cs"/>
          <w:sz w:val="24"/>
          <w:rtl/>
        </w:rPr>
        <w:t xml:space="preserve"> </w:t>
      </w:r>
      <w:r w:rsidR="003C18E3" w:rsidRPr="005F3AE9">
        <w:rPr>
          <w:rFonts w:hint="cs"/>
          <w:sz w:val="24"/>
          <w:rtl/>
        </w:rPr>
        <w:t>חשובות</w:t>
      </w:r>
      <w:r w:rsidR="00C8378D">
        <w:rPr>
          <w:rFonts w:hint="cs"/>
          <w:sz w:val="24"/>
          <w:rtl/>
        </w:rPr>
        <w:t xml:space="preserve"> </w:t>
      </w:r>
      <w:r w:rsidR="003C18E3" w:rsidRPr="005F3AE9">
        <w:rPr>
          <w:rFonts w:hint="cs"/>
          <w:sz w:val="24"/>
          <w:rtl/>
        </w:rPr>
        <w:t>הן</w:t>
      </w:r>
      <w:r w:rsidR="00C8378D">
        <w:rPr>
          <w:rFonts w:hint="cs"/>
          <w:sz w:val="24"/>
          <w:rtl/>
        </w:rPr>
        <w:t xml:space="preserve"> </w:t>
      </w:r>
      <w:r w:rsidR="003C18E3" w:rsidRPr="005F3AE9">
        <w:rPr>
          <w:rFonts w:hint="cs"/>
          <w:sz w:val="24"/>
          <w:rtl/>
        </w:rPr>
        <w:t>להבניית</w:t>
      </w:r>
      <w:r w:rsidR="00C8378D">
        <w:rPr>
          <w:rFonts w:hint="cs"/>
          <w:sz w:val="24"/>
          <w:rtl/>
        </w:rPr>
        <w:t xml:space="preserve"> </w:t>
      </w:r>
      <w:r w:rsidR="009C0A5F" w:rsidRPr="005F3AE9">
        <w:rPr>
          <w:rFonts w:hint="cs"/>
          <w:sz w:val="24"/>
          <w:rtl/>
        </w:rPr>
        <w:t>ההיבטים</w:t>
      </w:r>
      <w:r w:rsidR="00C8378D">
        <w:rPr>
          <w:rFonts w:hint="cs"/>
          <w:sz w:val="24"/>
          <w:rtl/>
        </w:rPr>
        <w:t xml:space="preserve"> </w:t>
      </w:r>
      <w:r w:rsidR="009C0A5F" w:rsidRPr="005F3AE9">
        <w:rPr>
          <w:rFonts w:hint="cs"/>
          <w:sz w:val="24"/>
          <w:rtl/>
        </w:rPr>
        <w:t>הקוגניטיביים</w:t>
      </w:r>
      <w:r w:rsidR="00C8378D">
        <w:rPr>
          <w:rFonts w:hint="cs"/>
          <w:sz w:val="24"/>
          <w:rtl/>
        </w:rPr>
        <w:t xml:space="preserve"> </w:t>
      </w:r>
      <w:r w:rsidR="009C0A5F" w:rsidRPr="005F3AE9">
        <w:rPr>
          <w:rFonts w:hint="cs"/>
          <w:sz w:val="24"/>
          <w:rtl/>
        </w:rPr>
        <w:t>והן</w:t>
      </w:r>
      <w:r w:rsidR="00C8378D">
        <w:rPr>
          <w:rFonts w:hint="cs"/>
          <w:sz w:val="24"/>
          <w:rtl/>
        </w:rPr>
        <w:t xml:space="preserve"> </w:t>
      </w:r>
      <w:r w:rsidR="003C18E3" w:rsidRPr="005F3AE9">
        <w:rPr>
          <w:rFonts w:hint="cs"/>
          <w:sz w:val="24"/>
          <w:rtl/>
        </w:rPr>
        <w:t>להבניית</w:t>
      </w:r>
      <w:r w:rsidR="00C8378D">
        <w:rPr>
          <w:rFonts w:hint="cs"/>
          <w:sz w:val="24"/>
          <w:rtl/>
        </w:rPr>
        <w:t xml:space="preserve"> </w:t>
      </w:r>
      <w:r w:rsidR="009C0A5F" w:rsidRPr="005F3AE9">
        <w:rPr>
          <w:rFonts w:hint="cs"/>
          <w:sz w:val="24"/>
          <w:rtl/>
        </w:rPr>
        <w:t>ההיבטים</w:t>
      </w:r>
      <w:r w:rsidR="00C8378D">
        <w:rPr>
          <w:rFonts w:hint="cs"/>
          <w:sz w:val="24"/>
          <w:rtl/>
        </w:rPr>
        <w:t xml:space="preserve"> </w:t>
      </w:r>
      <w:r w:rsidR="009C0A5F" w:rsidRPr="005F3AE9">
        <w:rPr>
          <w:rFonts w:hint="cs"/>
          <w:sz w:val="24"/>
          <w:rtl/>
        </w:rPr>
        <w:t>החווייתיים</w:t>
      </w:r>
      <w:r w:rsidR="00C8378D">
        <w:rPr>
          <w:rFonts w:hint="cs"/>
          <w:sz w:val="24"/>
          <w:rtl/>
        </w:rPr>
        <w:t xml:space="preserve"> </w:t>
      </w:r>
      <w:r w:rsidR="009C0A5F" w:rsidRPr="005F3AE9">
        <w:rPr>
          <w:rFonts w:hint="cs"/>
          <w:sz w:val="24"/>
          <w:rtl/>
        </w:rPr>
        <w:t>הכרוכים</w:t>
      </w:r>
      <w:r w:rsidR="00C8378D">
        <w:rPr>
          <w:rFonts w:hint="cs"/>
          <w:sz w:val="24"/>
          <w:rtl/>
        </w:rPr>
        <w:t xml:space="preserve"> </w:t>
      </w:r>
      <w:r w:rsidR="009C0A5F" w:rsidRPr="005F3AE9">
        <w:rPr>
          <w:rFonts w:hint="cs"/>
          <w:sz w:val="24"/>
          <w:rtl/>
        </w:rPr>
        <w:t>בהוראת</w:t>
      </w:r>
      <w:r w:rsidR="00C8378D">
        <w:rPr>
          <w:rFonts w:hint="cs"/>
          <w:sz w:val="24"/>
          <w:rtl/>
        </w:rPr>
        <w:t xml:space="preserve"> </w:t>
      </w:r>
      <w:r w:rsidR="009C0A5F" w:rsidRPr="005F3AE9">
        <w:rPr>
          <w:rFonts w:hint="cs"/>
          <w:sz w:val="24"/>
          <w:rtl/>
        </w:rPr>
        <w:t>החשיבה</w:t>
      </w:r>
      <w:r w:rsidR="00C8378D">
        <w:rPr>
          <w:rFonts w:hint="cs"/>
          <w:sz w:val="24"/>
          <w:rtl/>
        </w:rPr>
        <w:t xml:space="preserve">. </w:t>
      </w:r>
      <w:r w:rsidR="009C0A5F" w:rsidRPr="005F3AE9">
        <w:rPr>
          <w:rFonts w:hint="cs"/>
          <w:sz w:val="24"/>
          <w:rtl/>
        </w:rPr>
        <w:t>בנוגע</w:t>
      </w:r>
      <w:r w:rsidR="00C8378D">
        <w:rPr>
          <w:rFonts w:hint="cs"/>
          <w:sz w:val="24"/>
          <w:rtl/>
        </w:rPr>
        <w:t xml:space="preserve"> </w:t>
      </w:r>
      <w:r w:rsidR="009C0A5F" w:rsidRPr="005F3AE9">
        <w:rPr>
          <w:rFonts w:hint="cs"/>
          <w:sz w:val="24"/>
          <w:rtl/>
        </w:rPr>
        <w:t>לכל</w:t>
      </w:r>
      <w:r w:rsidR="00C8378D">
        <w:rPr>
          <w:rFonts w:hint="cs"/>
          <w:sz w:val="24"/>
          <w:rtl/>
        </w:rPr>
        <w:t xml:space="preserve"> </w:t>
      </w:r>
      <w:r w:rsidR="00DE1B78" w:rsidRPr="005F3AE9">
        <w:rPr>
          <w:rFonts w:hint="cs"/>
          <w:sz w:val="24"/>
          <w:rtl/>
        </w:rPr>
        <w:t>אחת</w:t>
      </w:r>
      <w:r w:rsidR="00C8378D">
        <w:rPr>
          <w:rFonts w:hint="cs"/>
          <w:sz w:val="24"/>
          <w:rtl/>
        </w:rPr>
        <w:t xml:space="preserve"> </w:t>
      </w:r>
      <w:r w:rsidR="00DE1B78" w:rsidRPr="005F3AE9">
        <w:rPr>
          <w:rFonts w:hint="cs"/>
          <w:sz w:val="24"/>
          <w:rtl/>
        </w:rPr>
        <w:t>מ</w:t>
      </w:r>
      <w:r w:rsidR="009C0A5F" w:rsidRPr="005F3AE9">
        <w:rPr>
          <w:rFonts w:hint="cs"/>
          <w:sz w:val="24"/>
          <w:rtl/>
        </w:rPr>
        <w:t>אסטרטגיית</w:t>
      </w:r>
      <w:r w:rsidR="00C8378D">
        <w:rPr>
          <w:rFonts w:hint="cs"/>
          <w:sz w:val="24"/>
          <w:rtl/>
        </w:rPr>
        <w:t xml:space="preserve"> </w:t>
      </w:r>
      <w:r w:rsidR="00D75248">
        <w:rPr>
          <w:rFonts w:hint="cs"/>
          <w:sz w:val="24"/>
          <w:rtl/>
        </w:rPr>
        <w:t>ה</w:t>
      </w:r>
      <w:r w:rsidR="009C0A5F" w:rsidRPr="005F3AE9">
        <w:rPr>
          <w:rFonts w:hint="cs"/>
          <w:sz w:val="24"/>
          <w:rtl/>
        </w:rPr>
        <w:t>חשיבה,</w:t>
      </w:r>
      <w:r w:rsidR="00C8378D">
        <w:rPr>
          <w:rFonts w:hint="cs"/>
          <w:sz w:val="24"/>
          <w:rtl/>
        </w:rPr>
        <w:t xml:space="preserve"> </w:t>
      </w:r>
      <w:r w:rsidR="009C0A5F" w:rsidRPr="005F3AE9">
        <w:rPr>
          <w:rFonts w:hint="cs"/>
          <w:sz w:val="24"/>
          <w:rtl/>
        </w:rPr>
        <w:t>צריך</w:t>
      </w:r>
      <w:r w:rsidR="00C8378D">
        <w:rPr>
          <w:rFonts w:hint="cs"/>
          <w:sz w:val="24"/>
          <w:rtl/>
        </w:rPr>
        <w:t xml:space="preserve"> </w:t>
      </w:r>
      <w:r w:rsidR="009C0A5F" w:rsidRPr="005F3AE9">
        <w:rPr>
          <w:rFonts w:hint="cs"/>
          <w:sz w:val="24"/>
          <w:rtl/>
        </w:rPr>
        <w:t>לעבוד</w:t>
      </w:r>
      <w:r w:rsidR="00C8378D">
        <w:rPr>
          <w:rFonts w:hint="cs"/>
          <w:sz w:val="24"/>
          <w:rtl/>
        </w:rPr>
        <w:t xml:space="preserve"> </w:t>
      </w:r>
      <w:r w:rsidR="009C0A5F" w:rsidRPr="005F3AE9">
        <w:rPr>
          <w:rFonts w:hint="cs"/>
          <w:sz w:val="24"/>
          <w:rtl/>
        </w:rPr>
        <w:t>על</w:t>
      </w:r>
      <w:r w:rsidR="00C8378D">
        <w:rPr>
          <w:rFonts w:hint="cs"/>
          <w:sz w:val="24"/>
          <w:rtl/>
        </w:rPr>
        <w:t xml:space="preserve"> </w:t>
      </w:r>
      <w:r w:rsidR="009C0A5F" w:rsidRPr="005F3AE9">
        <w:rPr>
          <w:rFonts w:hint="cs"/>
          <w:sz w:val="24"/>
          <w:rtl/>
        </w:rPr>
        <w:t>שלושה</w:t>
      </w:r>
      <w:r w:rsidR="00C8378D">
        <w:rPr>
          <w:rFonts w:hint="cs"/>
          <w:sz w:val="24"/>
          <w:rtl/>
        </w:rPr>
        <w:t xml:space="preserve"> </w:t>
      </w:r>
      <w:r w:rsidR="009C0A5F" w:rsidRPr="005F3AE9">
        <w:rPr>
          <w:rFonts w:hint="cs"/>
          <w:sz w:val="24"/>
          <w:rtl/>
        </w:rPr>
        <w:t>סוגי</w:t>
      </w:r>
      <w:r w:rsidR="00C8378D">
        <w:rPr>
          <w:rFonts w:hint="cs"/>
          <w:sz w:val="24"/>
          <w:rtl/>
        </w:rPr>
        <w:t xml:space="preserve"> </w:t>
      </w:r>
      <w:r w:rsidR="009C0A5F" w:rsidRPr="005F3AE9">
        <w:rPr>
          <w:rFonts w:hint="cs"/>
          <w:sz w:val="24"/>
          <w:rtl/>
        </w:rPr>
        <w:t>ידע:</w:t>
      </w:r>
      <w:r w:rsidR="00C8378D">
        <w:rPr>
          <w:rFonts w:hint="cs"/>
          <w:sz w:val="24"/>
          <w:rtl/>
        </w:rPr>
        <w:t xml:space="preserve"> </w:t>
      </w:r>
      <w:r w:rsidR="009C0A5F" w:rsidRPr="005F3AE9">
        <w:rPr>
          <w:rFonts w:hint="cs"/>
          <w:sz w:val="24"/>
          <w:rtl/>
        </w:rPr>
        <w:t>ידע</w:t>
      </w:r>
      <w:r w:rsidR="00C8378D">
        <w:rPr>
          <w:rFonts w:hint="cs"/>
          <w:sz w:val="24"/>
          <w:rtl/>
        </w:rPr>
        <w:t xml:space="preserve"> </w:t>
      </w:r>
      <w:r w:rsidR="009C0A5F" w:rsidRPr="005F3AE9">
        <w:rPr>
          <w:rFonts w:hint="cs"/>
          <w:sz w:val="24"/>
          <w:rtl/>
        </w:rPr>
        <w:t>של</w:t>
      </w:r>
      <w:r w:rsidR="00C8378D">
        <w:rPr>
          <w:rFonts w:hint="cs"/>
          <w:sz w:val="24"/>
          <w:rtl/>
        </w:rPr>
        <w:t xml:space="preserve"> </w:t>
      </w:r>
      <w:r w:rsidR="009C0A5F" w:rsidRPr="005F3AE9">
        <w:rPr>
          <w:rFonts w:hint="cs"/>
          <w:sz w:val="24"/>
          <w:rtl/>
        </w:rPr>
        <w:t>האסטרטגיה</w:t>
      </w:r>
      <w:r w:rsidR="00C8378D">
        <w:rPr>
          <w:rFonts w:hint="cs"/>
          <w:sz w:val="24"/>
          <w:rtl/>
        </w:rPr>
        <w:t xml:space="preserve"> </w:t>
      </w:r>
      <w:r w:rsidR="009C0A5F" w:rsidRPr="005F3AE9">
        <w:rPr>
          <w:rFonts w:hint="cs"/>
          <w:sz w:val="24"/>
          <w:rtl/>
        </w:rPr>
        <w:t>עצמה</w:t>
      </w:r>
      <w:r w:rsidR="00C8378D">
        <w:rPr>
          <w:rFonts w:hint="cs"/>
          <w:sz w:val="24"/>
          <w:rtl/>
        </w:rPr>
        <w:t xml:space="preserve"> </w:t>
      </w:r>
      <w:r w:rsidR="009C0A5F" w:rsidRPr="005F3AE9">
        <w:rPr>
          <w:rFonts w:hint="cs"/>
          <w:sz w:val="24"/>
          <w:rtl/>
        </w:rPr>
        <w:t>(המכונה</w:t>
      </w:r>
      <w:r w:rsidR="00C8378D">
        <w:rPr>
          <w:rFonts w:hint="cs"/>
          <w:sz w:val="24"/>
          <w:rtl/>
        </w:rPr>
        <w:t xml:space="preserve"> </w:t>
      </w:r>
      <w:r w:rsidR="009C0A5F" w:rsidRPr="005F3AE9">
        <w:rPr>
          <w:rFonts w:hint="cs"/>
          <w:sz w:val="24"/>
          <w:rtl/>
        </w:rPr>
        <w:t>כאן</w:t>
      </w:r>
      <w:r w:rsidR="00C8378D">
        <w:rPr>
          <w:rFonts w:hint="cs"/>
          <w:sz w:val="24"/>
          <w:rtl/>
        </w:rPr>
        <w:t xml:space="preserve"> </w:t>
      </w:r>
      <w:r w:rsidR="009C0A5F" w:rsidRPr="005F3AE9">
        <w:rPr>
          <w:rFonts w:hint="cs"/>
          <w:sz w:val="24"/>
          <w:rtl/>
        </w:rPr>
        <w:t>מיומנות)</w:t>
      </w:r>
      <w:r w:rsidR="00D75248">
        <w:rPr>
          <w:rFonts w:hint="cs"/>
          <w:sz w:val="24"/>
          <w:rtl/>
        </w:rPr>
        <w:t>;</w:t>
      </w:r>
      <w:r w:rsidR="00C8378D">
        <w:rPr>
          <w:rFonts w:hint="cs"/>
          <w:sz w:val="24"/>
          <w:rtl/>
        </w:rPr>
        <w:t xml:space="preserve"> </w:t>
      </w:r>
      <w:r w:rsidR="009C0A5F" w:rsidRPr="005F3AE9">
        <w:rPr>
          <w:rFonts w:hint="cs"/>
          <w:sz w:val="24"/>
          <w:rtl/>
        </w:rPr>
        <w:t>מפת</w:t>
      </w:r>
      <w:r w:rsidR="00C8378D">
        <w:rPr>
          <w:rFonts w:hint="cs"/>
          <w:sz w:val="24"/>
          <w:rtl/>
        </w:rPr>
        <w:t xml:space="preserve"> </w:t>
      </w:r>
      <w:r w:rsidR="009C0A5F" w:rsidRPr="005F3AE9">
        <w:rPr>
          <w:rFonts w:hint="cs"/>
          <w:sz w:val="24"/>
          <w:rtl/>
        </w:rPr>
        <w:t>החשיבה</w:t>
      </w:r>
      <w:r w:rsidR="00D75248">
        <w:rPr>
          <w:rFonts w:hint="cs"/>
          <w:sz w:val="24"/>
          <w:rtl/>
        </w:rPr>
        <w:t>,</w:t>
      </w:r>
      <w:r w:rsidR="00C8378D">
        <w:rPr>
          <w:rFonts w:hint="cs"/>
          <w:sz w:val="24"/>
          <w:rtl/>
        </w:rPr>
        <w:t xml:space="preserve"> </w:t>
      </w:r>
      <w:r w:rsidR="009C0A5F" w:rsidRPr="005F3AE9">
        <w:rPr>
          <w:rFonts w:hint="cs"/>
          <w:sz w:val="24"/>
          <w:rtl/>
        </w:rPr>
        <w:t>שהיא</w:t>
      </w:r>
      <w:r w:rsidR="00C8378D">
        <w:rPr>
          <w:rFonts w:hint="cs"/>
          <w:sz w:val="24"/>
          <w:rtl/>
        </w:rPr>
        <w:t xml:space="preserve"> </w:t>
      </w:r>
      <w:r w:rsidR="009C0A5F" w:rsidRPr="005F3AE9">
        <w:rPr>
          <w:rFonts w:hint="cs"/>
          <w:sz w:val="24"/>
          <w:rtl/>
        </w:rPr>
        <w:t>דרך</w:t>
      </w:r>
      <w:r w:rsidR="00C8378D">
        <w:rPr>
          <w:rFonts w:hint="cs"/>
          <w:sz w:val="24"/>
          <w:rtl/>
        </w:rPr>
        <w:t xml:space="preserve"> </w:t>
      </w:r>
      <w:r w:rsidR="009C0A5F" w:rsidRPr="005F3AE9">
        <w:rPr>
          <w:rFonts w:hint="cs"/>
          <w:sz w:val="24"/>
          <w:rtl/>
        </w:rPr>
        <w:t>לייצג</w:t>
      </w:r>
      <w:r w:rsidR="00C8378D">
        <w:rPr>
          <w:rFonts w:hint="cs"/>
          <w:sz w:val="24"/>
          <w:rtl/>
        </w:rPr>
        <w:t xml:space="preserve"> </w:t>
      </w:r>
      <w:r w:rsidR="009C0A5F" w:rsidRPr="005F3AE9">
        <w:rPr>
          <w:rFonts w:hint="cs"/>
          <w:sz w:val="24"/>
          <w:rtl/>
        </w:rPr>
        <w:t>את</w:t>
      </w:r>
      <w:r w:rsidR="00C8378D">
        <w:rPr>
          <w:rFonts w:hint="cs"/>
          <w:sz w:val="24"/>
          <w:rtl/>
        </w:rPr>
        <w:t xml:space="preserve"> </w:t>
      </w:r>
      <w:r w:rsidR="009C0A5F" w:rsidRPr="005F3AE9">
        <w:rPr>
          <w:rFonts w:hint="cs"/>
          <w:sz w:val="24"/>
          <w:rtl/>
        </w:rPr>
        <w:t>הידע</w:t>
      </w:r>
      <w:r w:rsidR="00C8378D">
        <w:rPr>
          <w:rFonts w:hint="cs"/>
          <w:sz w:val="24"/>
          <w:rtl/>
        </w:rPr>
        <w:t xml:space="preserve"> </w:t>
      </w:r>
      <w:r w:rsidR="009C0A5F" w:rsidRPr="005F3AE9">
        <w:rPr>
          <w:rFonts w:hint="cs"/>
          <w:sz w:val="24"/>
          <w:rtl/>
        </w:rPr>
        <w:t>המט</w:t>
      </w:r>
      <w:r w:rsidR="00B5018F">
        <w:rPr>
          <w:rFonts w:hint="cs"/>
          <w:sz w:val="24"/>
          <w:rtl/>
        </w:rPr>
        <w:t>א</w:t>
      </w:r>
      <w:r w:rsidR="009C0A5F" w:rsidRPr="005F3AE9">
        <w:rPr>
          <w:rFonts w:hint="cs"/>
          <w:sz w:val="24"/>
          <w:rtl/>
        </w:rPr>
        <w:t>-אסטרטגי</w:t>
      </w:r>
      <w:r w:rsidR="00D75248">
        <w:rPr>
          <w:rFonts w:hint="cs"/>
          <w:sz w:val="24"/>
          <w:rtl/>
        </w:rPr>
        <w:t>;</w:t>
      </w:r>
      <w:r w:rsidR="00C8378D">
        <w:rPr>
          <w:rFonts w:hint="cs"/>
          <w:sz w:val="24"/>
          <w:rtl/>
        </w:rPr>
        <w:t xml:space="preserve"> </w:t>
      </w:r>
      <w:r w:rsidR="009C0A5F" w:rsidRPr="005F3AE9">
        <w:rPr>
          <w:rFonts w:hint="cs"/>
          <w:sz w:val="24"/>
          <w:rtl/>
        </w:rPr>
        <w:t>והידע</w:t>
      </w:r>
      <w:r w:rsidR="00C8378D">
        <w:rPr>
          <w:rFonts w:hint="cs"/>
          <w:sz w:val="24"/>
          <w:rtl/>
        </w:rPr>
        <w:t xml:space="preserve"> </w:t>
      </w:r>
      <w:r w:rsidR="009C0A5F" w:rsidRPr="005F3AE9">
        <w:rPr>
          <w:rFonts w:hint="cs"/>
          <w:sz w:val="24"/>
          <w:rtl/>
        </w:rPr>
        <w:t>הפדגוגי</w:t>
      </w:r>
      <w:r w:rsidR="00C8378D">
        <w:rPr>
          <w:rFonts w:hint="cs"/>
          <w:sz w:val="24"/>
          <w:rtl/>
        </w:rPr>
        <w:t xml:space="preserve">. </w:t>
      </w:r>
      <w:r w:rsidR="009C0A5F" w:rsidRPr="005F3AE9">
        <w:rPr>
          <w:rFonts w:hint="cs"/>
          <w:sz w:val="24"/>
          <w:rtl/>
        </w:rPr>
        <w:t>המרואיינת</w:t>
      </w:r>
      <w:r w:rsidR="00C8378D">
        <w:rPr>
          <w:rFonts w:hint="cs"/>
          <w:sz w:val="24"/>
          <w:rtl/>
        </w:rPr>
        <w:t xml:space="preserve"> </w:t>
      </w:r>
      <w:r w:rsidR="009C0A5F" w:rsidRPr="005F3AE9">
        <w:rPr>
          <w:rFonts w:hint="cs"/>
          <w:sz w:val="24"/>
          <w:rtl/>
        </w:rPr>
        <w:t>מדגימה</w:t>
      </w:r>
      <w:r w:rsidR="00C8378D">
        <w:rPr>
          <w:rFonts w:hint="cs"/>
          <w:sz w:val="24"/>
          <w:rtl/>
        </w:rPr>
        <w:t xml:space="preserve"> </w:t>
      </w:r>
      <w:r w:rsidR="00D75248">
        <w:rPr>
          <w:rFonts w:hint="cs"/>
          <w:sz w:val="24"/>
          <w:rtl/>
        </w:rPr>
        <w:t>ב</w:t>
      </w:r>
      <w:r w:rsidR="00DA2417">
        <w:rPr>
          <w:rFonts w:hint="cs"/>
          <w:sz w:val="24"/>
          <w:rtl/>
        </w:rPr>
        <w:t xml:space="preserve">עזרת </w:t>
      </w:r>
      <w:r w:rsidR="00D75248" w:rsidRPr="005F3AE9">
        <w:rPr>
          <w:rFonts w:hint="cs"/>
          <w:sz w:val="24"/>
          <w:rtl/>
        </w:rPr>
        <w:t>אזכור</w:t>
      </w:r>
      <w:r w:rsidR="00C8378D">
        <w:rPr>
          <w:rFonts w:hint="cs"/>
          <w:sz w:val="24"/>
          <w:rtl/>
        </w:rPr>
        <w:t xml:space="preserve"> </w:t>
      </w:r>
      <w:r w:rsidR="00D75248" w:rsidRPr="005F3AE9">
        <w:rPr>
          <w:rFonts w:hint="cs"/>
          <w:sz w:val="24"/>
          <w:rtl/>
        </w:rPr>
        <w:t>אסטרטגיית</w:t>
      </w:r>
      <w:r w:rsidR="00C8378D">
        <w:rPr>
          <w:rFonts w:hint="cs"/>
          <w:sz w:val="24"/>
          <w:rtl/>
        </w:rPr>
        <w:t xml:space="preserve"> </w:t>
      </w:r>
      <w:r w:rsidR="00D75248" w:rsidRPr="005F3AE9">
        <w:rPr>
          <w:rFonts w:hint="cs"/>
          <w:sz w:val="24"/>
          <w:rtl/>
        </w:rPr>
        <w:t>ההשוואה</w:t>
      </w:r>
      <w:r w:rsidR="00C8378D">
        <w:rPr>
          <w:rFonts w:hint="cs"/>
          <w:sz w:val="24"/>
          <w:rtl/>
        </w:rPr>
        <w:t xml:space="preserve"> </w:t>
      </w:r>
      <w:r w:rsidR="009C0A5F" w:rsidRPr="005F3AE9">
        <w:rPr>
          <w:rFonts w:hint="cs"/>
          <w:sz w:val="24"/>
          <w:rtl/>
        </w:rPr>
        <w:t>את</w:t>
      </w:r>
      <w:r w:rsidR="00C8378D">
        <w:rPr>
          <w:rFonts w:hint="cs"/>
          <w:sz w:val="24"/>
          <w:rtl/>
        </w:rPr>
        <w:t xml:space="preserve"> </w:t>
      </w:r>
      <w:r w:rsidR="009C0A5F" w:rsidRPr="005F3AE9">
        <w:rPr>
          <w:rFonts w:hint="cs"/>
          <w:sz w:val="24"/>
          <w:rtl/>
        </w:rPr>
        <w:t>הפער</w:t>
      </w:r>
      <w:r w:rsidR="00C8378D">
        <w:rPr>
          <w:rFonts w:hint="cs"/>
          <w:sz w:val="24"/>
          <w:rtl/>
        </w:rPr>
        <w:t xml:space="preserve"> </w:t>
      </w:r>
      <w:r w:rsidR="009C0A5F" w:rsidRPr="005F3AE9">
        <w:rPr>
          <w:rFonts w:hint="cs"/>
          <w:sz w:val="24"/>
          <w:rtl/>
        </w:rPr>
        <w:t>בין</w:t>
      </w:r>
      <w:r w:rsidR="00C8378D">
        <w:rPr>
          <w:rFonts w:hint="cs"/>
          <w:sz w:val="24"/>
          <w:rtl/>
        </w:rPr>
        <w:t xml:space="preserve"> </w:t>
      </w:r>
      <w:r w:rsidR="009C0A5F" w:rsidRPr="005F3AE9">
        <w:rPr>
          <w:rFonts w:hint="cs"/>
          <w:sz w:val="24"/>
          <w:rtl/>
        </w:rPr>
        <w:t>הידע</w:t>
      </w:r>
      <w:r w:rsidR="00C8378D">
        <w:rPr>
          <w:rFonts w:hint="cs"/>
          <w:sz w:val="24"/>
          <w:rtl/>
        </w:rPr>
        <w:t xml:space="preserve"> </w:t>
      </w:r>
      <w:r w:rsidR="009C0A5F" w:rsidRPr="005F3AE9">
        <w:rPr>
          <w:rFonts w:hint="cs"/>
          <w:sz w:val="24"/>
          <w:rtl/>
        </w:rPr>
        <w:t>הראשוני</w:t>
      </w:r>
      <w:r w:rsidR="00C8378D">
        <w:rPr>
          <w:rFonts w:hint="cs"/>
          <w:sz w:val="24"/>
          <w:rtl/>
        </w:rPr>
        <w:t xml:space="preserve"> </w:t>
      </w:r>
      <w:r w:rsidR="009C0A5F" w:rsidRPr="005F3AE9">
        <w:rPr>
          <w:rFonts w:hint="cs"/>
          <w:sz w:val="24"/>
          <w:rtl/>
        </w:rPr>
        <w:t>של</w:t>
      </w:r>
      <w:r w:rsidR="00C8378D">
        <w:rPr>
          <w:rFonts w:hint="cs"/>
          <w:sz w:val="24"/>
          <w:rtl/>
        </w:rPr>
        <w:t xml:space="preserve"> </w:t>
      </w:r>
      <w:r w:rsidR="009C0A5F" w:rsidRPr="005F3AE9">
        <w:rPr>
          <w:rFonts w:hint="cs"/>
          <w:sz w:val="24"/>
          <w:rtl/>
        </w:rPr>
        <w:t>המורים</w:t>
      </w:r>
      <w:r w:rsidR="00C8378D">
        <w:rPr>
          <w:rFonts w:hint="cs"/>
          <w:sz w:val="24"/>
          <w:rtl/>
        </w:rPr>
        <w:t xml:space="preserve"> </w:t>
      </w:r>
      <w:r w:rsidR="00D75248">
        <w:rPr>
          <w:rFonts w:hint="cs"/>
          <w:sz w:val="24"/>
          <w:rtl/>
        </w:rPr>
        <w:t>ל</w:t>
      </w:r>
      <w:r w:rsidR="00DE1B78" w:rsidRPr="005F3AE9">
        <w:rPr>
          <w:rFonts w:hint="cs"/>
          <w:sz w:val="24"/>
          <w:rtl/>
        </w:rPr>
        <w:t>ידע</w:t>
      </w:r>
      <w:r w:rsidR="00C8378D">
        <w:rPr>
          <w:rFonts w:hint="cs"/>
          <w:sz w:val="24"/>
          <w:rtl/>
        </w:rPr>
        <w:t xml:space="preserve"> </w:t>
      </w:r>
      <w:r w:rsidR="00DE1B78" w:rsidRPr="005F3AE9">
        <w:rPr>
          <w:rFonts w:hint="cs"/>
          <w:sz w:val="24"/>
          <w:rtl/>
        </w:rPr>
        <w:t>הנדרש</w:t>
      </w:r>
      <w:r w:rsidR="00C8378D">
        <w:rPr>
          <w:rFonts w:hint="cs"/>
          <w:sz w:val="24"/>
          <w:rtl/>
        </w:rPr>
        <w:t xml:space="preserve"> </w:t>
      </w:r>
      <w:r w:rsidR="00DE1B78" w:rsidRPr="005F3AE9">
        <w:rPr>
          <w:rFonts w:hint="cs"/>
          <w:sz w:val="24"/>
          <w:rtl/>
        </w:rPr>
        <w:t>למטרות</w:t>
      </w:r>
      <w:r w:rsidR="00C8378D">
        <w:rPr>
          <w:rFonts w:hint="cs"/>
          <w:sz w:val="24"/>
          <w:rtl/>
        </w:rPr>
        <w:t xml:space="preserve"> </w:t>
      </w:r>
      <w:r w:rsidR="00DE1B78" w:rsidRPr="005F3AE9">
        <w:rPr>
          <w:rFonts w:hint="cs"/>
          <w:sz w:val="24"/>
          <w:rtl/>
        </w:rPr>
        <w:t>הוראה</w:t>
      </w:r>
      <w:r w:rsidR="00C8378D">
        <w:rPr>
          <w:rFonts w:hint="cs"/>
          <w:sz w:val="24"/>
          <w:rtl/>
        </w:rPr>
        <w:t xml:space="preserve"> </w:t>
      </w:r>
      <w:r w:rsidR="00DE1B78" w:rsidRPr="005F3AE9">
        <w:rPr>
          <w:rFonts w:hint="cs"/>
          <w:sz w:val="24"/>
          <w:rtl/>
        </w:rPr>
        <w:t>בכיתה</w:t>
      </w:r>
      <w:r w:rsidR="00D75248">
        <w:rPr>
          <w:rFonts w:hint="cs"/>
          <w:sz w:val="24"/>
          <w:rtl/>
        </w:rPr>
        <w:t>,</w:t>
      </w:r>
      <w:r w:rsidR="00C8378D">
        <w:rPr>
          <w:rFonts w:hint="cs"/>
          <w:sz w:val="24"/>
          <w:rtl/>
        </w:rPr>
        <w:t xml:space="preserve"> </w:t>
      </w:r>
      <w:r w:rsidR="00DE1B78" w:rsidRPr="005F3AE9">
        <w:rPr>
          <w:rFonts w:hint="cs"/>
          <w:sz w:val="24"/>
          <w:rtl/>
        </w:rPr>
        <w:t>ו</w:t>
      </w:r>
      <w:r w:rsidR="009C0A5F" w:rsidRPr="005F3AE9">
        <w:rPr>
          <w:rFonts w:hint="cs"/>
          <w:sz w:val="24"/>
          <w:rtl/>
        </w:rPr>
        <w:t>מסבירה</w:t>
      </w:r>
      <w:r w:rsidR="00C8378D">
        <w:rPr>
          <w:rFonts w:hint="cs"/>
          <w:sz w:val="24"/>
          <w:rtl/>
        </w:rPr>
        <w:t xml:space="preserve"> </w:t>
      </w:r>
      <w:r w:rsidR="009C0A5F" w:rsidRPr="005F3AE9">
        <w:rPr>
          <w:rFonts w:hint="cs"/>
          <w:sz w:val="24"/>
          <w:rtl/>
        </w:rPr>
        <w:t>כי</w:t>
      </w:r>
      <w:r w:rsidR="00C8378D">
        <w:rPr>
          <w:rFonts w:hint="cs"/>
          <w:sz w:val="24"/>
          <w:rtl/>
        </w:rPr>
        <w:t xml:space="preserve"> </w:t>
      </w:r>
      <w:r w:rsidR="009C0A5F" w:rsidRPr="005F3AE9">
        <w:rPr>
          <w:rFonts w:hint="cs"/>
          <w:sz w:val="24"/>
          <w:rtl/>
        </w:rPr>
        <w:t>כאשר</w:t>
      </w:r>
      <w:r w:rsidR="00C8378D">
        <w:rPr>
          <w:rFonts w:hint="cs"/>
          <w:sz w:val="24"/>
          <w:rtl/>
        </w:rPr>
        <w:t xml:space="preserve"> </w:t>
      </w:r>
      <w:r w:rsidR="009C0A5F" w:rsidRPr="005F3AE9">
        <w:rPr>
          <w:rFonts w:hint="cs"/>
          <w:sz w:val="24"/>
          <w:rtl/>
        </w:rPr>
        <w:t>למורה</w:t>
      </w:r>
      <w:r w:rsidR="00C8378D">
        <w:rPr>
          <w:rFonts w:hint="cs"/>
          <w:sz w:val="24"/>
          <w:rtl/>
        </w:rPr>
        <w:t xml:space="preserve"> </w:t>
      </w:r>
      <w:r w:rsidR="009C0A5F" w:rsidRPr="005F3AE9">
        <w:rPr>
          <w:rFonts w:hint="cs"/>
          <w:sz w:val="24"/>
          <w:rtl/>
        </w:rPr>
        <w:t>חסר</w:t>
      </w:r>
      <w:r w:rsidR="00C8378D">
        <w:rPr>
          <w:rFonts w:hint="cs"/>
          <w:sz w:val="24"/>
          <w:rtl/>
        </w:rPr>
        <w:t xml:space="preserve"> </w:t>
      </w:r>
      <w:r w:rsidR="009C0A5F" w:rsidRPr="005F3AE9">
        <w:rPr>
          <w:rFonts w:hint="cs"/>
          <w:sz w:val="24"/>
          <w:rtl/>
        </w:rPr>
        <w:t>הידע</w:t>
      </w:r>
      <w:r w:rsidR="00C8378D">
        <w:rPr>
          <w:rFonts w:hint="cs"/>
          <w:sz w:val="24"/>
          <w:rtl/>
        </w:rPr>
        <w:t xml:space="preserve"> </w:t>
      </w:r>
      <w:r w:rsidR="009C0A5F" w:rsidRPr="005F3AE9">
        <w:rPr>
          <w:rFonts w:hint="cs"/>
          <w:sz w:val="24"/>
          <w:rtl/>
        </w:rPr>
        <w:t>המט</w:t>
      </w:r>
      <w:r w:rsidR="00B5018F">
        <w:rPr>
          <w:rFonts w:hint="cs"/>
          <w:sz w:val="24"/>
          <w:rtl/>
        </w:rPr>
        <w:t>א</w:t>
      </w:r>
      <w:r w:rsidR="009C0A5F" w:rsidRPr="005F3AE9">
        <w:rPr>
          <w:rFonts w:hint="cs"/>
          <w:sz w:val="24"/>
          <w:rtl/>
        </w:rPr>
        <w:t>-אסטרטגי</w:t>
      </w:r>
      <w:r w:rsidR="00C8378D">
        <w:rPr>
          <w:rFonts w:hint="cs"/>
          <w:sz w:val="24"/>
          <w:rtl/>
        </w:rPr>
        <w:t xml:space="preserve"> </w:t>
      </w:r>
      <w:r w:rsidR="009C0A5F" w:rsidRPr="005F3AE9">
        <w:rPr>
          <w:rFonts w:hint="cs"/>
          <w:sz w:val="24"/>
          <w:rtl/>
        </w:rPr>
        <w:t>על</w:t>
      </w:r>
      <w:r w:rsidR="00C8378D">
        <w:rPr>
          <w:rFonts w:hint="cs"/>
          <w:sz w:val="24"/>
          <w:rtl/>
        </w:rPr>
        <w:t xml:space="preserve"> </w:t>
      </w:r>
      <w:r w:rsidR="009C0A5F" w:rsidRPr="005F3AE9">
        <w:rPr>
          <w:rFonts w:hint="cs"/>
          <w:sz w:val="24"/>
          <w:rtl/>
        </w:rPr>
        <w:t>ההיבטים</w:t>
      </w:r>
      <w:r w:rsidR="00C8378D">
        <w:rPr>
          <w:rFonts w:hint="cs"/>
          <w:sz w:val="24"/>
          <w:rtl/>
        </w:rPr>
        <w:t xml:space="preserve"> </w:t>
      </w:r>
      <w:r w:rsidR="009C0A5F" w:rsidRPr="005F3AE9">
        <w:rPr>
          <w:rFonts w:hint="cs"/>
          <w:sz w:val="24"/>
          <w:rtl/>
        </w:rPr>
        <w:t>הכלליים</w:t>
      </w:r>
      <w:r w:rsidR="00C8378D">
        <w:rPr>
          <w:rFonts w:hint="cs"/>
          <w:sz w:val="24"/>
          <w:rtl/>
        </w:rPr>
        <w:t xml:space="preserve"> </w:t>
      </w:r>
      <w:r w:rsidR="009C0A5F" w:rsidRPr="005F3AE9">
        <w:rPr>
          <w:rFonts w:hint="cs"/>
          <w:sz w:val="24"/>
          <w:rtl/>
        </w:rPr>
        <w:t>של</w:t>
      </w:r>
      <w:r w:rsidR="00C8378D">
        <w:rPr>
          <w:rFonts w:hint="cs"/>
          <w:sz w:val="24"/>
          <w:rtl/>
        </w:rPr>
        <w:t xml:space="preserve"> </w:t>
      </w:r>
      <w:commentRangeStart w:id="17"/>
      <w:r w:rsidR="009C0A5F" w:rsidRPr="005F3AE9">
        <w:rPr>
          <w:rFonts w:hint="cs"/>
          <w:sz w:val="24"/>
          <w:rtl/>
        </w:rPr>
        <w:t>האסטרטגי</w:t>
      </w:r>
      <w:commentRangeEnd w:id="17"/>
      <w:r w:rsidR="00D75248">
        <w:rPr>
          <w:rStyle w:val="CommentReference"/>
          <w:rtl/>
        </w:rPr>
        <w:commentReference w:id="17"/>
      </w:r>
      <w:r w:rsidR="009C0A5F" w:rsidRPr="005F3AE9">
        <w:rPr>
          <w:rFonts w:hint="cs"/>
          <w:sz w:val="24"/>
          <w:rtl/>
        </w:rPr>
        <w:t>,</w:t>
      </w:r>
      <w:r w:rsidR="00C8378D">
        <w:rPr>
          <w:rFonts w:hint="cs"/>
          <w:sz w:val="24"/>
          <w:rtl/>
        </w:rPr>
        <w:t xml:space="preserve"> </w:t>
      </w:r>
      <w:r w:rsidR="00D75248">
        <w:rPr>
          <w:rFonts w:hint="cs"/>
          <w:sz w:val="24"/>
          <w:rtl/>
        </w:rPr>
        <w:t>הוא</w:t>
      </w:r>
      <w:r w:rsidR="00C8378D">
        <w:rPr>
          <w:rFonts w:hint="cs"/>
          <w:sz w:val="24"/>
          <w:rtl/>
        </w:rPr>
        <w:t xml:space="preserve"> </w:t>
      </w:r>
      <w:r w:rsidR="009C0A5F" w:rsidRPr="005F3AE9">
        <w:rPr>
          <w:rFonts w:hint="cs"/>
          <w:sz w:val="24"/>
          <w:rtl/>
        </w:rPr>
        <w:t>לא</w:t>
      </w:r>
      <w:r w:rsidR="00C8378D">
        <w:rPr>
          <w:rFonts w:hint="cs"/>
          <w:sz w:val="24"/>
          <w:rtl/>
        </w:rPr>
        <w:t xml:space="preserve"> </w:t>
      </w:r>
      <w:r w:rsidR="009C0A5F" w:rsidRPr="005F3AE9">
        <w:rPr>
          <w:rFonts w:hint="cs"/>
          <w:sz w:val="24"/>
          <w:rtl/>
        </w:rPr>
        <w:t>יוכל</w:t>
      </w:r>
      <w:r w:rsidR="00C8378D">
        <w:rPr>
          <w:rFonts w:hint="cs"/>
          <w:sz w:val="24"/>
          <w:rtl/>
        </w:rPr>
        <w:t xml:space="preserve"> </w:t>
      </w:r>
      <w:r w:rsidR="009C0A5F" w:rsidRPr="005F3AE9">
        <w:rPr>
          <w:rFonts w:hint="cs"/>
          <w:sz w:val="24"/>
          <w:rtl/>
        </w:rPr>
        <w:t>לבנות</w:t>
      </w:r>
      <w:r w:rsidR="00C8378D">
        <w:rPr>
          <w:rFonts w:hint="cs"/>
          <w:sz w:val="24"/>
          <w:rtl/>
        </w:rPr>
        <w:t xml:space="preserve"> </w:t>
      </w:r>
      <w:r w:rsidR="009C0A5F" w:rsidRPr="005F3AE9">
        <w:rPr>
          <w:rFonts w:hint="cs"/>
          <w:sz w:val="24"/>
          <w:rtl/>
        </w:rPr>
        <w:t>את</w:t>
      </w:r>
      <w:r w:rsidR="00C8378D">
        <w:rPr>
          <w:rFonts w:hint="cs"/>
          <w:sz w:val="24"/>
          <w:rtl/>
        </w:rPr>
        <w:t xml:space="preserve"> </w:t>
      </w:r>
      <w:r w:rsidR="009C0A5F" w:rsidRPr="005F3AE9">
        <w:rPr>
          <w:rFonts w:hint="cs"/>
          <w:sz w:val="24"/>
          <w:rtl/>
        </w:rPr>
        <w:t>ההוראה</w:t>
      </w:r>
      <w:r w:rsidR="00C8378D">
        <w:rPr>
          <w:rFonts w:hint="cs"/>
          <w:sz w:val="24"/>
          <w:rtl/>
        </w:rPr>
        <w:t xml:space="preserve"> </w:t>
      </w:r>
      <w:r w:rsidR="009C0A5F" w:rsidRPr="005F3AE9">
        <w:rPr>
          <w:rFonts w:hint="cs"/>
          <w:sz w:val="24"/>
          <w:rtl/>
        </w:rPr>
        <w:t>עצמה,</w:t>
      </w:r>
      <w:r w:rsidR="00C8378D">
        <w:rPr>
          <w:rFonts w:hint="cs"/>
          <w:sz w:val="24"/>
          <w:rtl/>
        </w:rPr>
        <w:t xml:space="preserve"> </w:t>
      </w:r>
      <w:r w:rsidR="009C0A5F" w:rsidRPr="005F3AE9">
        <w:rPr>
          <w:rFonts w:hint="cs"/>
          <w:sz w:val="24"/>
          <w:rtl/>
        </w:rPr>
        <w:t>כלומר</w:t>
      </w:r>
      <w:r w:rsidR="00C8378D">
        <w:rPr>
          <w:rFonts w:hint="cs"/>
          <w:sz w:val="24"/>
          <w:rtl/>
        </w:rPr>
        <w:t xml:space="preserve"> </w:t>
      </w:r>
      <w:r w:rsidR="009C0A5F" w:rsidRPr="005F3AE9">
        <w:rPr>
          <w:rFonts w:hint="cs"/>
          <w:sz w:val="24"/>
          <w:rtl/>
        </w:rPr>
        <w:t>הידע</w:t>
      </w:r>
      <w:r w:rsidR="00C8378D">
        <w:rPr>
          <w:rFonts w:hint="cs"/>
          <w:sz w:val="24"/>
          <w:rtl/>
        </w:rPr>
        <w:t xml:space="preserve"> </w:t>
      </w:r>
      <w:r w:rsidR="009C0A5F" w:rsidRPr="005F3AE9">
        <w:rPr>
          <w:rFonts w:hint="cs"/>
          <w:sz w:val="24"/>
          <w:rtl/>
        </w:rPr>
        <w:t>הפדגוגי</w:t>
      </w:r>
      <w:r w:rsidR="00C8378D">
        <w:rPr>
          <w:rFonts w:hint="cs"/>
          <w:sz w:val="24"/>
          <w:rtl/>
        </w:rPr>
        <w:t xml:space="preserve"> </w:t>
      </w:r>
      <w:r w:rsidR="009C0A5F" w:rsidRPr="005F3AE9">
        <w:rPr>
          <w:rFonts w:hint="cs"/>
          <w:sz w:val="24"/>
          <w:rtl/>
        </w:rPr>
        <w:t>הדרוש</w:t>
      </w:r>
      <w:r w:rsidR="00C8378D">
        <w:rPr>
          <w:rFonts w:hint="cs"/>
          <w:sz w:val="24"/>
          <w:rtl/>
        </w:rPr>
        <w:t xml:space="preserve"> </w:t>
      </w:r>
      <w:r w:rsidR="009C0A5F" w:rsidRPr="005F3AE9">
        <w:rPr>
          <w:rFonts w:hint="cs"/>
          <w:sz w:val="24"/>
          <w:rtl/>
        </w:rPr>
        <w:t>למטרות</w:t>
      </w:r>
      <w:r w:rsidR="00C8378D">
        <w:rPr>
          <w:rFonts w:hint="cs"/>
          <w:sz w:val="24"/>
          <w:rtl/>
        </w:rPr>
        <w:t xml:space="preserve"> </w:t>
      </w:r>
      <w:r w:rsidR="009C0A5F" w:rsidRPr="005F3AE9">
        <w:rPr>
          <w:rFonts w:hint="cs"/>
          <w:sz w:val="24"/>
          <w:rtl/>
        </w:rPr>
        <w:t>הוראה</w:t>
      </w:r>
      <w:r w:rsidR="00C8378D">
        <w:rPr>
          <w:rFonts w:hint="cs"/>
          <w:sz w:val="24"/>
          <w:rtl/>
        </w:rPr>
        <w:t xml:space="preserve"> </w:t>
      </w:r>
      <w:r w:rsidR="00D75248">
        <w:rPr>
          <w:rFonts w:hint="cs"/>
          <w:sz w:val="24"/>
          <w:rtl/>
        </w:rPr>
        <w:t>יחסר</w:t>
      </w:r>
      <w:r w:rsidR="00C8378D">
        <w:rPr>
          <w:rFonts w:hint="cs"/>
          <w:sz w:val="24"/>
          <w:rtl/>
        </w:rPr>
        <w:t xml:space="preserve">. </w:t>
      </w:r>
      <w:r w:rsidR="00DE1B78" w:rsidRPr="005F3AE9">
        <w:rPr>
          <w:rFonts w:hint="cs"/>
          <w:sz w:val="24"/>
          <w:rtl/>
        </w:rPr>
        <w:t>הפ</w:t>
      </w:r>
      <w:r w:rsidR="00D75248">
        <w:rPr>
          <w:rFonts w:hint="cs"/>
          <w:sz w:val="24"/>
          <w:rtl/>
        </w:rPr>
        <w:t>י</w:t>
      </w:r>
      <w:r w:rsidR="00DE1B78" w:rsidRPr="005F3AE9">
        <w:rPr>
          <w:rFonts w:hint="cs"/>
          <w:sz w:val="24"/>
          <w:rtl/>
        </w:rPr>
        <w:t>רוט</w:t>
      </w:r>
      <w:r w:rsidR="00C8378D">
        <w:rPr>
          <w:rFonts w:hint="cs"/>
          <w:sz w:val="24"/>
          <w:rtl/>
        </w:rPr>
        <w:t xml:space="preserve"> </w:t>
      </w:r>
      <w:r w:rsidR="00DE1B78" w:rsidRPr="005F3AE9">
        <w:rPr>
          <w:rFonts w:hint="cs"/>
          <w:sz w:val="24"/>
          <w:rtl/>
        </w:rPr>
        <w:t>הזה</w:t>
      </w:r>
      <w:r w:rsidR="00C8378D">
        <w:rPr>
          <w:rFonts w:hint="cs"/>
          <w:sz w:val="24"/>
          <w:rtl/>
        </w:rPr>
        <w:t xml:space="preserve"> </w:t>
      </w:r>
      <w:r w:rsidR="00DE1B78" w:rsidRPr="005F3AE9">
        <w:rPr>
          <w:rFonts w:hint="cs"/>
          <w:sz w:val="24"/>
          <w:rtl/>
        </w:rPr>
        <w:t>ממחיש</w:t>
      </w:r>
      <w:r w:rsidR="00C8378D">
        <w:rPr>
          <w:rFonts w:hint="cs"/>
          <w:sz w:val="24"/>
          <w:rtl/>
        </w:rPr>
        <w:t xml:space="preserve"> </w:t>
      </w:r>
      <w:r w:rsidR="00DE1B78" w:rsidRPr="005F3AE9">
        <w:rPr>
          <w:rFonts w:hint="cs"/>
          <w:sz w:val="24"/>
          <w:rtl/>
        </w:rPr>
        <w:t>את</w:t>
      </w:r>
      <w:r w:rsidR="00C8378D">
        <w:rPr>
          <w:rFonts w:hint="cs"/>
          <w:sz w:val="24"/>
          <w:rtl/>
        </w:rPr>
        <w:t xml:space="preserve"> </w:t>
      </w:r>
      <w:r w:rsidR="00DE1B78" w:rsidRPr="005F3AE9">
        <w:rPr>
          <w:rFonts w:hint="cs"/>
          <w:sz w:val="24"/>
          <w:rtl/>
        </w:rPr>
        <w:t>גודל</w:t>
      </w:r>
      <w:r w:rsidR="00C8378D">
        <w:rPr>
          <w:rFonts w:hint="cs"/>
          <w:sz w:val="24"/>
          <w:rtl/>
        </w:rPr>
        <w:t xml:space="preserve"> </w:t>
      </w:r>
      <w:r w:rsidR="00DE1B78" w:rsidRPr="005F3AE9">
        <w:rPr>
          <w:rFonts w:hint="cs"/>
          <w:sz w:val="24"/>
          <w:rtl/>
        </w:rPr>
        <w:t>הפער</w:t>
      </w:r>
      <w:r w:rsidR="00C8378D">
        <w:rPr>
          <w:rFonts w:hint="cs"/>
          <w:sz w:val="24"/>
          <w:rtl/>
        </w:rPr>
        <w:t xml:space="preserve"> </w:t>
      </w:r>
      <w:r w:rsidR="00DE1B78" w:rsidRPr="005F3AE9">
        <w:rPr>
          <w:rFonts w:hint="cs"/>
          <w:sz w:val="24"/>
          <w:rtl/>
        </w:rPr>
        <w:t>בין</w:t>
      </w:r>
      <w:r w:rsidR="00C8378D">
        <w:rPr>
          <w:rFonts w:hint="cs"/>
          <w:sz w:val="24"/>
          <w:rtl/>
        </w:rPr>
        <w:t xml:space="preserve"> </w:t>
      </w:r>
      <w:r w:rsidR="00DE1B78" w:rsidRPr="005F3AE9">
        <w:rPr>
          <w:rFonts w:hint="cs"/>
          <w:sz w:val="24"/>
          <w:rtl/>
        </w:rPr>
        <w:t>הממד</w:t>
      </w:r>
      <w:r w:rsidR="00C8378D">
        <w:rPr>
          <w:rFonts w:hint="cs"/>
          <w:sz w:val="24"/>
          <w:rtl/>
        </w:rPr>
        <w:t xml:space="preserve"> </w:t>
      </w:r>
      <w:r w:rsidR="00DE1B78" w:rsidRPr="005F3AE9">
        <w:rPr>
          <w:rFonts w:hint="cs"/>
          <w:sz w:val="24"/>
          <w:rtl/>
        </w:rPr>
        <w:t>של</w:t>
      </w:r>
      <w:r w:rsidR="00C8378D">
        <w:rPr>
          <w:rFonts w:hint="cs"/>
          <w:sz w:val="24"/>
          <w:rtl/>
        </w:rPr>
        <w:t xml:space="preserve"> </w:t>
      </w:r>
      <w:r w:rsidR="00DE1B78" w:rsidRPr="005F3AE9">
        <w:rPr>
          <w:rFonts w:hint="cs"/>
          <w:sz w:val="24"/>
          <w:rtl/>
        </w:rPr>
        <w:t>העיסוק</w:t>
      </w:r>
      <w:r w:rsidR="00C8378D">
        <w:rPr>
          <w:rFonts w:hint="cs"/>
          <w:sz w:val="24"/>
          <w:rtl/>
        </w:rPr>
        <w:t xml:space="preserve"> </w:t>
      </w:r>
      <w:r w:rsidR="00D75248">
        <w:rPr>
          <w:rFonts w:hint="cs"/>
          <w:sz w:val="24"/>
          <w:rtl/>
        </w:rPr>
        <w:t>ב</w:t>
      </w:r>
      <w:r w:rsidR="00DE1B78" w:rsidRPr="005F3AE9">
        <w:rPr>
          <w:rFonts w:hint="cs"/>
          <w:sz w:val="24"/>
          <w:rtl/>
        </w:rPr>
        <w:t>פדגוגיה</w:t>
      </w:r>
      <w:r w:rsidR="00C8378D">
        <w:rPr>
          <w:rFonts w:hint="cs"/>
          <w:sz w:val="24"/>
          <w:rtl/>
        </w:rPr>
        <w:t xml:space="preserve"> </w:t>
      </w:r>
      <w:r w:rsidR="00DE1B78" w:rsidRPr="005F3AE9">
        <w:rPr>
          <w:rFonts w:hint="cs"/>
          <w:sz w:val="24"/>
          <w:rtl/>
        </w:rPr>
        <w:t>המהותית</w:t>
      </w:r>
      <w:r w:rsidR="00C8378D">
        <w:rPr>
          <w:rFonts w:hint="cs"/>
          <w:sz w:val="24"/>
          <w:rtl/>
        </w:rPr>
        <w:t xml:space="preserve"> </w:t>
      </w:r>
      <w:r w:rsidR="00DE1B78" w:rsidRPr="005F3AE9">
        <w:rPr>
          <w:rFonts w:hint="cs"/>
          <w:sz w:val="24"/>
          <w:rtl/>
        </w:rPr>
        <w:t>הנדרשת</w:t>
      </w:r>
      <w:r w:rsidR="00C8378D">
        <w:rPr>
          <w:rFonts w:hint="cs"/>
          <w:sz w:val="24"/>
          <w:rtl/>
        </w:rPr>
        <w:t xml:space="preserve"> </w:t>
      </w:r>
      <w:r w:rsidR="00DE1B78" w:rsidRPr="005F3AE9">
        <w:rPr>
          <w:rFonts w:hint="cs"/>
          <w:sz w:val="24"/>
          <w:rtl/>
        </w:rPr>
        <w:t>בהשתלמות</w:t>
      </w:r>
      <w:r w:rsidR="00C8378D">
        <w:rPr>
          <w:rFonts w:hint="cs"/>
          <w:sz w:val="24"/>
          <w:rtl/>
        </w:rPr>
        <w:t xml:space="preserve"> </w:t>
      </w:r>
      <w:r w:rsidR="00D75248">
        <w:rPr>
          <w:rFonts w:hint="cs"/>
          <w:sz w:val="24"/>
          <w:rtl/>
        </w:rPr>
        <w:t>ו</w:t>
      </w:r>
      <w:r w:rsidR="00DE1B78" w:rsidRPr="005F3AE9">
        <w:rPr>
          <w:rFonts w:hint="cs"/>
          <w:sz w:val="24"/>
          <w:rtl/>
        </w:rPr>
        <w:t>בין</w:t>
      </w:r>
      <w:r w:rsidR="00C8378D">
        <w:rPr>
          <w:rFonts w:hint="cs"/>
          <w:sz w:val="24"/>
          <w:rtl/>
        </w:rPr>
        <w:t xml:space="preserve"> </w:t>
      </w:r>
      <w:r w:rsidR="00D75248">
        <w:rPr>
          <w:rFonts w:hint="cs"/>
          <w:sz w:val="24"/>
          <w:rtl/>
        </w:rPr>
        <w:t>מגבלת</w:t>
      </w:r>
      <w:r w:rsidR="00C8378D">
        <w:rPr>
          <w:rFonts w:hint="cs"/>
          <w:sz w:val="24"/>
          <w:rtl/>
        </w:rPr>
        <w:t xml:space="preserve"> </w:t>
      </w:r>
      <w:r w:rsidR="00DE1B78" w:rsidRPr="005F3AE9">
        <w:rPr>
          <w:rFonts w:hint="cs"/>
          <w:sz w:val="24"/>
          <w:rtl/>
        </w:rPr>
        <w:t>שלושים</w:t>
      </w:r>
      <w:r w:rsidR="00C8378D">
        <w:rPr>
          <w:rFonts w:hint="cs"/>
          <w:sz w:val="24"/>
          <w:rtl/>
        </w:rPr>
        <w:t xml:space="preserve"> </w:t>
      </w:r>
      <w:r w:rsidR="00DE1B78" w:rsidRPr="005F3AE9">
        <w:rPr>
          <w:rFonts w:hint="cs"/>
          <w:sz w:val="24"/>
          <w:rtl/>
        </w:rPr>
        <w:t>השעות</w:t>
      </w:r>
      <w:r w:rsidR="00C8378D">
        <w:rPr>
          <w:rFonts w:hint="cs"/>
          <w:sz w:val="24"/>
          <w:rtl/>
        </w:rPr>
        <w:t xml:space="preserve"> </w:t>
      </w:r>
      <w:r w:rsidR="00D75248">
        <w:rPr>
          <w:rFonts w:hint="cs"/>
          <w:sz w:val="24"/>
          <w:rtl/>
        </w:rPr>
        <w:t>שנקבעה</w:t>
      </w:r>
      <w:r w:rsidR="00C8378D">
        <w:rPr>
          <w:rFonts w:hint="cs"/>
          <w:sz w:val="24"/>
          <w:rtl/>
        </w:rPr>
        <w:t xml:space="preserve"> </w:t>
      </w:r>
      <w:r w:rsidR="00D75248">
        <w:rPr>
          <w:rFonts w:hint="cs"/>
          <w:sz w:val="24"/>
          <w:rtl/>
        </w:rPr>
        <w:t>ב</w:t>
      </w:r>
      <w:r w:rsidR="007F74A8" w:rsidRPr="005F3AE9">
        <w:rPr>
          <w:rFonts w:hint="cs"/>
          <w:sz w:val="24"/>
          <w:rtl/>
        </w:rPr>
        <w:t>הסכם</w:t>
      </w:r>
      <w:r w:rsidR="00C8378D">
        <w:rPr>
          <w:rFonts w:hint="cs"/>
          <w:sz w:val="24"/>
          <w:rtl/>
        </w:rPr>
        <w:t xml:space="preserve"> </w:t>
      </w:r>
      <w:r w:rsidR="00D75248">
        <w:rPr>
          <w:rFonts w:hint="cs"/>
          <w:sz w:val="24"/>
          <w:rtl/>
        </w:rPr>
        <w:t>"אופק</w:t>
      </w:r>
      <w:r w:rsidR="00C8378D">
        <w:rPr>
          <w:rFonts w:hint="cs"/>
          <w:sz w:val="24"/>
          <w:rtl/>
        </w:rPr>
        <w:t xml:space="preserve"> </w:t>
      </w:r>
      <w:r w:rsidR="00D75248">
        <w:rPr>
          <w:rFonts w:hint="cs"/>
          <w:sz w:val="24"/>
          <w:rtl/>
        </w:rPr>
        <w:t>חדש"</w:t>
      </w:r>
      <w:r w:rsidR="00C8378D">
        <w:rPr>
          <w:rFonts w:hint="cs"/>
          <w:sz w:val="24"/>
          <w:rtl/>
        </w:rPr>
        <w:t xml:space="preserve"> </w:t>
      </w:r>
      <w:commentRangeStart w:id="18"/>
      <w:r w:rsidR="007F74A8" w:rsidRPr="005F3AE9">
        <w:rPr>
          <w:rFonts w:hint="cs"/>
          <w:sz w:val="24"/>
          <w:rtl/>
        </w:rPr>
        <w:t>נקבעה</w:t>
      </w:r>
      <w:r w:rsidR="00C8378D">
        <w:rPr>
          <w:rFonts w:hint="cs"/>
          <w:sz w:val="24"/>
          <w:rtl/>
        </w:rPr>
        <w:t xml:space="preserve"> </w:t>
      </w:r>
      <w:r w:rsidR="007F74A8" w:rsidRPr="005F3AE9">
        <w:rPr>
          <w:rFonts w:hint="cs"/>
          <w:sz w:val="24"/>
          <w:rtl/>
        </w:rPr>
        <w:t>מכסה</w:t>
      </w:r>
      <w:r w:rsidR="00C8378D">
        <w:rPr>
          <w:rFonts w:hint="cs"/>
          <w:sz w:val="24"/>
          <w:rtl/>
        </w:rPr>
        <w:t xml:space="preserve"> </w:t>
      </w:r>
      <w:r w:rsidR="007F74A8" w:rsidRPr="005F3AE9">
        <w:rPr>
          <w:rFonts w:hint="cs"/>
          <w:sz w:val="24"/>
          <w:rtl/>
        </w:rPr>
        <w:t>של</w:t>
      </w:r>
      <w:r w:rsidR="00C8378D">
        <w:rPr>
          <w:rFonts w:hint="cs"/>
          <w:sz w:val="24"/>
          <w:rtl/>
        </w:rPr>
        <w:t xml:space="preserve"> </w:t>
      </w:r>
      <w:r w:rsidR="00D75248">
        <w:rPr>
          <w:rFonts w:hint="cs"/>
          <w:sz w:val="24"/>
          <w:rtl/>
          <w:lang w:bidi="he"/>
        </w:rPr>
        <w:t>שלושים</w:t>
      </w:r>
      <w:r w:rsidR="00C8378D">
        <w:rPr>
          <w:sz w:val="24"/>
          <w:rtl/>
          <w:lang w:bidi="he"/>
        </w:rPr>
        <w:t xml:space="preserve"> </w:t>
      </w:r>
      <w:r w:rsidR="007F74A8" w:rsidRPr="005F3AE9">
        <w:rPr>
          <w:sz w:val="24"/>
          <w:rtl/>
        </w:rPr>
        <w:t>שעות</w:t>
      </w:r>
      <w:r w:rsidR="00C8378D">
        <w:rPr>
          <w:sz w:val="24"/>
          <w:rtl/>
        </w:rPr>
        <w:t xml:space="preserve"> </w:t>
      </w:r>
      <w:r w:rsidR="007F74A8" w:rsidRPr="005F3AE9">
        <w:rPr>
          <w:rFonts w:hint="cs"/>
          <w:sz w:val="24"/>
          <w:rtl/>
        </w:rPr>
        <w:t>ה</w:t>
      </w:r>
      <w:r w:rsidR="007F74A8" w:rsidRPr="005F3AE9">
        <w:rPr>
          <w:sz w:val="24"/>
          <w:rtl/>
        </w:rPr>
        <w:t>שתלמות</w:t>
      </w:r>
      <w:r w:rsidR="00D75248">
        <w:rPr>
          <w:rFonts w:hint="cs"/>
          <w:sz w:val="24"/>
          <w:rtl/>
        </w:rPr>
        <w:t>,</w:t>
      </w:r>
      <w:r w:rsidR="00C8378D">
        <w:rPr>
          <w:sz w:val="24"/>
          <w:rtl/>
        </w:rPr>
        <w:t xml:space="preserve"> </w:t>
      </w:r>
      <w:r w:rsidR="007F74A8" w:rsidRPr="005F3AE9">
        <w:rPr>
          <w:rFonts w:hint="cs"/>
          <w:sz w:val="24"/>
          <w:rtl/>
        </w:rPr>
        <w:t>כ</w:t>
      </w:r>
      <w:r w:rsidR="007F74A8" w:rsidRPr="005F3AE9">
        <w:rPr>
          <w:sz w:val="24"/>
          <w:rtl/>
        </w:rPr>
        <w:t>פונקציה</w:t>
      </w:r>
      <w:r w:rsidR="00C8378D">
        <w:rPr>
          <w:sz w:val="24"/>
          <w:rtl/>
        </w:rPr>
        <w:t xml:space="preserve"> </w:t>
      </w:r>
      <w:r w:rsidR="007F74A8" w:rsidRPr="005F3AE9">
        <w:rPr>
          <w:sz w:val="24"/>
          <w:rtl/>
        </w:rPr>
        <w:t>של</w:t>
      </w:r>
      <w:r w:rsidR="00C8378D">
        <w:rPr>
          <w:sz w:val="24"/>
          <w:rtl/>
        </w:rPr>
        <w:t xml:space="preserve"> </w:t>
      </w:r>
      <w:r w:rsidR="007F74A8" w:rsidRPr="005F3AE9">
        <w:rPr>
          <w:sz w:val="24"/>
          <w:rtl/>
        </w:rPr>
        <w:t>הסכם</w:t>
      </w:r>
      <w:r w:rsidR="00C8378D">
        <w:rPr>
          <w:sz w:val="24"/>
          <w:rtl/>
        </w:rPr>
        <w:t xml:space="preserve"> </w:t>
      </w:r>
      <w:r w:rsidR="007F74A8" w:rsidRPr="005F3AE9">
        <w:rPr>
          <w:sz w:val="24"/>
          <w:rtl/>
        </w:rPr>
        <w:t>עבודה</w:t>
      </w:r>
      <w:r w:rsidR="00C8378D">
        <w:rPr>
          <w:sz w:val="24"/>
          <w:rtl/>
        </w:rPr>
        <w:t xml:space="preserve"> </w:t>
      </w:r>
      <w:r w:rsidR="007F74A8" w:rsidRPr="005F3AE9">
        <w:rPr>
          <w:sz w:val="24"/>
          <w:rtl/>
        </w:rPr>
        <w:t>עם</w:t>
      </w:r>
      <w:r w:rsidR="00C8378D">
        <w:rPr>
          <w:sz w:val="24"/>
          <w:rtl/>
        </w:rPr>
        <w:t xml:space="preserve"> </w:t>
      </w:r>
      <w:r w:rsidR="007F74A8" w:rsidRPr="005F3AE9">
        <w:rPr>
          <w:sz w:val="24"/>
          <w:rtl/>
        </w:rPr>
        <w:t>הסתדרות</w:t>
      </w:r>
      <w:r w:rsidR="00C8378D">
        <w:rPr>
          <w:sz w:val="24"/>
          <w:rtl/>
        </w:rPr>
        <w:t xml:space="preserve"> </w:t>
      </w:r>
      <w:r w:rsidR="007F74A8" w:rsidRPr="005F3AE9">
        <w:rPr>
          <w:sz w:val="24"/>
          <w:rtl/>
        </w:rPr>
        <w:t>המורים</w:t>
      </w:r>
      <w:r w:rsidR="00C8378D">
        <w:rPr>
          <w:sz w:val="24"/>
          <w:rtl/>
        </w:rPr>
        <w:t xml:space="preserve"> </w:t>
      </w:r>
      <w:r w:rsidR="007F74A8" w:rsidRPr="005F3AE9">
        <w:rPr>
          <w:rFonts w:hint="cs"/>
          <w:sz w:val="24"/>
          <w:rtl/>
        </w:rPr>
        <w:t>ולא</w:t>
      </w:r>
      <w:r w:rsidR="00C8378D">
        <w:rPr>
          <w:rFonts w:hint="cs"/>
          <w:sz w:val="24"/>
          <w:rtl/>
        </w:rPr>
        <w:t xml:space="preserve"> </w:t>
      </w:r>
      <w:r w:rsidR="007F74A8" w:rsidRPr="005F3AE9">
        <w:rPr>
          <w:rFonts w:hint="cs"/>
          <w:sz w:val="24"/>
          <w:rtl/>
        </w:rPr>
        <w:t>כתוצאה</w:t>
      </w:r>
      <w:r w:rsidR="00C8378D">
        <w:rPr>
          <w:rFonts w:hint="cs"/>
          <w:sz w:val="24"/>
          <w:rtl/>
        </w:rPr>
        <w:t xml:space="preserve"> </w:t>
      </w:r>
      <w:r w:rsidR="007F74A8" w:rsidRPr="005F3AE9">
        <w:rPr>
          <w:rFonts w:hint="cs"/>
          <w:sz w:val="24"/>
          <w:rtl/>
        </w:rPr>
        <w:t>מדיונים</w:t>
      </w:r>
      <w:r w:rsidR="00C8378D">
        <w:rPr>
          <w:rFonts w:hint="cs"/>
          <w:sz w:val="24"/>
          <w:rtl/>
        </w:rPr>
        <w:t xml:space="preserve"> </w:t>
      </w:r>
      <w:r w:rsidR="007F74A8" w:rsidRPr="005F3AE9">
        <w:rPr>
          <w:rFonts w:hint="cs"/>
          <w:sz w:val="24"/>
          <w:rtl/>
        </w:rPr>
        <w:t>אודות</w:t>
      </w:r>
      <w:r w:rsidR="00C8378D">
        <w:rPr>
          <w:rFonts w:hint="cs"/>
          <w:sz w:val="24"/>
          <w:rtl/>
        </w:rPr>
        <w:t xml:space="preserve"> </w:t>
      </w:r>
      <w:r w:rsidR="007F74A8" w:rsidRPr="005F3AE9">
        <w:rPr>
          <w:rFonts w:hint="cs"/>
          <w:sz w:val="24"/>
          <w:rtl/>
        </w:rPr>
        <w:t>ה</w:t>
      </w:r>
      <w:r w:rsidR="007F74A8" w:rsidRPr="005F3AE9">
        <w:rPr>
          <w:sz w:val="24"/>
          <w:rtl/>
        </w:rPr>
        <w:t>צורך</w:t>
      </w:r>
      <w:r w:rsidR="00C8378D">
        <w:rPr>
          <w:sz w:val="24"/>
          <w:rtl/>
        </w:rPr>
        <w:t xml:space="preserve"> </w:t>
      </w:r>
      <w:r w:rsidR="007F74A8" w:rsidRPr="005F3AE9">
        <w:rPr>
          <w:sz w:val="24"/>
          <w:rtl/>
        </w:rPr>
        <w:t>בהשתלמות</w:t>
      </w:r>
      <w:r w:rsidR="00C8378D">
        <w:rPr>
          <w:sz w:val="24"/>
          <w:rtl/>
        </w:rPr>
        <w:t xml:space="preserve"> </w:t>
      </w:r>
      <w:r w:rsidR="007F74A8" w:rsidRPr="005F3AE9">
        <w:rPr>
          <w:sz w:val="24"/>
          <w:rtl/>
        </w:rPr>
        <w:t>הנגזרת</w:t>
      </w:r>
      <w:r w:rsidR="00C8378D">
        <w:rPr>
          <w:sz w:val="24"/>
          <w:rtl/>
        </w:rPr>
        <w:t xml:space="preserve"> </w:t>
      </w:r>
      <w:r w:rsidR="007F74A8" w:rsidRPr="005F3AE9">
        <w:rPr>
          <w:sz w:val="24"/>
          <w:rtl/>
        </w:rPr>
        <w:t>מצרכי</w:t>
      </w:r>
      <w:r w:rsidR="007F74A8" w:rsidRPr="005F3AE9">
        <w:rPr>
          <w:rFonts w:hint="cs"/>
          <w:sz w:val="24"/>
          <w:rtl/>
        </w:rPr>
        <w:t>ם</w:t>
      </w:r>
      <w:r w:rsidR="00C8378D">
        <w:rPr>
          <w:rFonts w:hint="cs"/>
          <w:sz w:val="24"/>
          <w:rtl/>
        </w:rPr>
        <w:t xml:space="preserve"> </w:t>
      </w:r>
      <w:r w:rsidR="007F74A8" w:rsidRPr="005F3AE9">
        <w:rPr>
          <w:rFonts w:hint="cs"/>
          <w:sz w:val="24"/>
          <w:rtl/>
        </w:rPr>
        <w:t>פדגוגיים</w:t>
      </w:r>
      <w:r w:rsidR="00C8378D">
        <w:rPr>
          <w:rFonts w:hint="cs"/>
          <w:sz w:val="24"/>
          <w:rtl/>
        </w:rPr>
        <w:t xml:space="preserve"> </w:t>
      </w:r>
      <w:r w:rsidR="007F74A8" w:rsidRPr="005F3AE9">
        <w:rPr>
          <w:rFonts w:hint="cs"/>
          <w:sz w:val="24"/>
          <w:rtl/>
        </w:rPr>
        <w:t>של</w:t>
      </w:r>
      <w:r w:rsidR="00C8378D">
        <w:rPr>
          <w:sz w:val="24"/>
          <w:rtl/>
        </w:rPr>
        <w:t xml:space="preserve"> </w:t>
      </w:r>
      <w:r w:rsidR="007F74A8" w:rsidRPr="005F3AE9">
        <w:rPr>
          <w:sz w:val="24"/>
          <w:rtl/>
        </w:rPr>
        <w:t>הרפורמה</w:t>
      </w:r>
      <w:commentRangeEnd w:id="18"/>
      <w:r w:rsidR="00D75248">
        <w:rPr>
          <w:rStyle w:val="CommentReference"/>
          <w:rtl/>
        </w:rPr>
        <w:commentReference w:id="18"/>
      </w:r>
      <w:r w:rsidR="00C8378D">
        <w:rPr>
          <w:sz w:val="24"/>
          <w:rtl/>
          <w:lang w:bidi="he"/>
        </w:rPr>
        <w:t xml:space="preserve">. </w:t>
      </w:r>
      <w:r w:rsidR="00DE1B78" w:rsidRPr="005F3AE9">
        <w:rPr>
          <w:rFonts w:hint="cs"/>
          <w:sz w:val="24"/>
          <w:rtl/>
        </w:rPr>
        <w:t>הפער</w:t>
      </w:r>
      <w:r w:rsidR="00C8378D">
        <w:rPr>
          <w:rFonts w:hint="cs"/>
          <w:sz w:val="24"/>
          <w:rtl/>
        </w:rPr>
        <w:t xml:space="preserve"> </w:t>
      </w:r>
      <w:r w:rsidR="00A8327B" w:rsidRPr="005F3AE9">
        <w:rPr>
          <w:rFonts w:hint="cs"/>
          <w:sz w:val="24"/>
          <w:rtl/>
        </w:rPr>
        <w:t>בין</w:t>
      </w:r>
      <w:r w:rsidR="00C8378D">
        <w:rPr>
          <w:rFonts w:hint="cs"/>
          <w:sz w:val="24"/>
          <w:rtl/>
        </w:rPr>
        <w:t xml:space="preserve"> </w:t>
      </w:r>
      <w:r w:rsidR="00A8327B" w:rsidRPr="005F3AE9">
        <w:rPr>
          <w:rFonts w:hint="cs"/>
          <w:sz w:val="24"/>
          <w:rtl/>
        </w:rPr>
        <w:t>הרצוי</w:t>
      </w:r>
      <w:r w:rsidR="00C8378D">
        <w:rPr>
          <w:rFonts w:hint="cs"/>
          <w:sz w:val="24"/>
          <w:rtl/>
        </w:rPr>
        <w:t xml:space="preserve"> </w:t>
      </w:r>
      <w:r w:rsidR="00A8327B" w:rsidRPr="005F3AE9">
        <w:rPr>
          <w:rFonts w:hint="cs"/>
          <w:sz w:val="24"/>
          <w:rtl/>
        </w:rPr>
        <w:t>למצוי</w:t>
      </w:r>
      <w:r w:rsidR="00C8378D">
        <w:rPr>
          <w:rFonts w:hint="cs"/>
          <w:sz w:val="24"/>
          <w:rtl/>
        </w:rPr>
        <w:t xml:space="preserve"> </w:t>
      </w:r>
      <w:r w:rsidR="00A8327B" w:rsidRPr="005F3AE9">
        <w:rPr>
          <w:rFonts w:hint="cs"/>
          <w:sz w:val="24"/>
          <w:rtl/>
        </w:rPr>
        <w:t>מבחינת</w:t>
      </w:r>
      <w:r w:rsidR="00C8378D">
        <w:rPr>
          <w:rFonts w:hint="cs"/>
          <w:sz w:val="24"/>
          <w:rtl/>
        </w:rPr>
        <w:t xml:space="preserve"> </w:t>
      </w:r>
      <w:r w:rsidR="00A8327B" w:rsidRPr="005F3AE9">
        <w:rPr>
          <w:rFonts w:hint="cs"/>
          <w:sz w:val="24"/>
          <w:rtl/>
        </w:rPr>
        <w:t>משאבי</w:t>
      </w:r>
      <w:r w:rsidR="00C8378D">
        <w:rPr>
          <w:rFonts w:hint="cs"/>
          <w:sz w:val="24"/>
          <w:rtl/>
        </w:rPr>
        <w:t xml:space="preserve"> </w:t>
      </w:r>
      <w:r w:rsidR="00A8327B" w:rsidRPr="005F3AE9">
        <w:rPr>
          <w:rFonts w:hint="cs"/>
          <w:sz w:val="24"/>
          <w:rtl/>
        </w:rPr>
        <w:t>הזמן</w:t>
      </w:r>
      <w:r w:rsidR="00C8378D">
        <w:rPr>
          <w:rFonts w:hint="cs"/>
          <w:sz w:val="24"/>
          <w:rtl/>
        </w:rPr>
        <w:t xml:space="preserve"> </w:t>
      </w:r>
      <w:r w:rsidR="00A8327B" w:rsidRPr="005F3AE9">
        <w:rPr>
          <w:rFonts w:hint="cs"/>
          <w:sz w:val="24"/>
          <w:rtl/>
        </w:rPr>
        <w:t>העומדים</w:t>
      </w:r>
      <w:r w:rsidR="00C8378D">
        <w:rPr>
          <w:rFonts w:hint="cs"/>
          <w:sz w:val="24"/>
          <w:rtl/>
        </w:rPr>
        <w:t xml:space="preserve"> </w:t>
      </w:r>
      <w:r w:rsidR="00A8327B" w:rsidRPr="005F3AE9">
        <w:rPr>
          <w:rFonts w:hint="cs"/>
          <w:sz w:val="24"/>
          <w:rtl/>
        </w:rPr>
        <w:t>לרשות</w:t>
      </w:r>
      <w:r w:rsidR="00C8378D">
        <w:rPr>
          <w:rFonts w:hint="cs"/>
          <w:sz w:val="24"/>
          <w:rtl/>
        </w:rPr>
        <w:t xml:space="preserve"> </w:t>
      </w:r>
      <w:r w:rsidR="00A8327B" w:rsidRPr="005F3AE9">
        <w:rPr>
          <w:rFonts w:hint="cs"/>
          <w:sz w:val="24"/>
          <w:rtl/>
        </w:rPr>
        <w:t>הפיתוח</w:t>
      </w:r>
      <w:r w:rsidR="00C8378D">
        <w:rPr>
          <w:rFonts w:hint="cs"/>
          <w:sz w:val="24"/>
          <w:rtl/>
        </w:rPr>
        <w:t xml:space="preserve"> </w:t>
      </w:r>
      <w:r w:rsidR="00A8327B" w:rsidRPr="005F3AE9">
        <w:rPr>
          <w:rFonts w:hint="cs"/>
          <w:sz w:val="24"/>
          <w:rtl/>
        </w:rPr>
        <w:t>המקצועי</w:t>
      </w:r>
      <w:r w:rsidR="00C8378D">
        <w:rPr>
          <w:rFonts w:hint="cs"/>
          <w:sz w:val="24"/>
          <w:rtl/>
        </w:rPr>
        <w:t xml:space="preserve"> </w:t>
      </w:r>
      <w:r w:rsidR="00DE1B78" w:rsidRPr="005F3AE9">
        <w:rPr>
          <w:rFonts w:hint="cs"/>
          <w:sz w:val="24"/>
          <w:rtl/>
        </w:rPr>
        <w:t>מוחרף</w:t>
      </w:r>
      <w:r w:rsidR="00C8378D">
        <w:rPr>
          <w:rFonts w:hint="cs"/>
          <w:sz w:val="24"/>
          <w:rtl/>
        </w:rPr>
        <w:t xml:space="preserve"> </w:t>
      </w:r>
      <w:r w:rsidR="00DE1B78" w:rsidRPr="005F3AE9">
        <w:rPr>
          <w:rFonts w:hint="cs"/>
          <w:sz w:val="24"/>
          <w:rtl/>
        </w:rPr>
        <w:t>עוד</w:t>
      </w:r>
      <w:r w:rsidR="00C8378D">
        <w:rPr>
          <w:rFonts w:hint="cs"/>
          <w:sz w:val="24"/>
          <w:rtl/>
        </w:rPr>
        <w:t xml:space="preserve"> </w:t>
      </w:r>
      <w:r w:rsidR="00DE1B78" w:rsidRPr="005F3AE9">
        <w:rPr>
          <w:rFonts w:hint="cs"/>
          <w:sz w:val="24"/>
          <w:rtl/>
        </w:rPr>
        <w:t>יותר</w:t>
      </w:r>
      <w:r w:rsidR="00C8378D">
        <w:rPr>
          <w:rFonts w:hint="cs"/>
          <w:sz w:val="24"/>
          <w:rtl/>
        </w:rPr>
        <w:t xml:space="preserve"> </w:t>
      </w:r>
      <w:r w:rsidR="00D75248">
        <w:rPr>
          <w:rFonts w:hint="cs"/>
          <w:sz w:val="24"/>
          <w:rtl/>
        </w:rPr>
        <w:t>בשל</w:t>
      </w:r>
      <w:r w:rsidR="00C8378D">
        <w:rPr>
          <w:rFonts w:hint="cs"/>
          <w:sz w:val="24"/>
          <w:rtl/>
        </w:rPr>
        <w:t xml:space="preserve"> </w:t>
      </w:r>
      <w:r w:rsidR="00DE1B78" w:rsidRPr="005F3AE9">
        <w:rPr>
          <w:rFonts w:hint="cs"/>
          <w:sz w:val="24"/>
          <w:rtl/>
        </w:rPr>
        <w:t>ריבו</w:t>
      </w:r>
      <w:r w:rsidR="003E515F" w:rsidRPr="005F3AE9">
        <w:rPr>
          <w:rFonts w:hint="cs"/>
          <w:sz w:val="24"/>
          <w:rtl/>
        </w:rPr>
        <w:t>י</w:t>
      </w:r>
      <w:r w:rsidR="00C8378D">
        <w:rPr>
          <w:rFonts w:hint="cs"/>
          <w:sz w:val="24"/>
          <w:rtl/>
        </w:rPr>
        <w:t xml:space="preserve"> </w:t>
      </w:r>
      <w:r w:rsidR="003E515F" w:rsidRPr="005F3AE9">
        <w:rPr>
          <w:rFonts w:hint="cs"/>
          <w:sz w:val="24"/>
          <w:rtl/>
        </w:rPr>
        <w:t>המטרות</w:t>
      </w:r>
      <w:r w:rsidR="00DE1B78" w:rsidRPr="005F3AE9">
        <w:rPr>
          <w:rFonts w:hint="cs"/>
          <w:sz w:val="24"/>
          <w:rtl/>
        </w:rPr>
        <w:t>,</w:t>
      </w:r>
      <w:r w:rsidR="00C8378D">
        <w:rPr>
          <w:rFonts w:hint="cs"/>
          <w:sz w:val="24"/>
          <w:rtl/>
        </w:rPr>
        <w:t xml:space="preserve">  </w:t>
      </w:r>
      <w:r w:rsidR="00D75248">
        <w:rPr>
          <w:rFonts w:hint="cs"/>
          <w:sz w:val="24"/>
          <w:rtl/>
        </w:rPr>
        <w:t>הנובע</w:t>
      </w:r>
      <w:r w:rsidR="00C8378D">
        <w:rPr>
          <w:rFonts w:hint="cs"/>
          <w:sz w:val="24"/>
          <w:rtl/>
        </w:rPr>
        <w:t xml:space="preserve"> </w:t>
      </w:r>
      <w:r w:rsidR="00D75248">
        <w:rPr>
          <w:rFonts w:hint="cs"/>
          <w:sz w:val="24"/>
          <w:rtl/>
        </w:rPr>
        <w:t>בין</w:t>
      </w:r>
      <w:r w:rsidR="00C8378D">
        <w:rPr>
          <w:rFonts w:hint="cs"/>
          <w:sz w:val="24"/>
          <w:rtl/>
        </w:rPr>
        <w:t xml:space="preserve"> </w:t>
      </w:r>
      <w:r w:rsidR="00D75248">
        <w:rPr>
          <w:rFonts w:hint="cs"/>
          <w:sz w:val="24"/>
          <w:rtl/>
        </w:rPr>
        <w:t>השאר</w:t>
      </w:r>
      <w:r w:rsidR="00C8378D">
        <w:rPr>
          <w:rFonts w:hint="cs"/>
          <w:sz w:val="24"/>
          <w:rtl/>
        </w:rPr>
        <w:t xml:space="preserve"> </w:t>
      </w:r>
      <w:r w:rsidR="00D75248">
        <w:rPr>
          <w:rFonts w:hint="cs"/>
          <w:sz w:val="24"/>
          <w:rtl/>
        </w:rPr>
        <w:t>מ</w:t>
      </w:r>
      <w:r w:rsidR="00DE1B78" w:rsidRPr="005F3AE9">
        <w:rPr>
          <w:rFonts w:hint="cs"/>
          <w:sz w:val="24"/>
          <w:rtl/>
        </w:rPr>
        <w:t>מדיניות</w:t>
      </w:r>
      <w:r w:rsidR="00C8378D">
        <w:rPr>
          <w:rFonts w:hint="cs"/>
          <w:sz w:val="24"/>
          <w:rtl/>
        </w:rPr>
        <w:t xml:space="preserve"> </w:t>
      </w:r>
      <w:r w:rsidR="00D75248">
        <w:rPr>
          <w:rFonts w:hint="cs"/>
          <w:sz w:val="24"/>
          <w:rtl/>
        </w:rPr>
        <w:t>לא</w:t>
      </w:r>
      <w:r w:rsidR="00C8378D">
        <w:rPr>
          <w:rFonts w:hint="cs"/>
          <w:sz w:val="24"/>
          <w:rtl/>
        </w:rPr>
        <w:t xml:space="preserve"> </w:t>
      </w:r>
      <w:r w:rsidR="00DE1B78" w:rsidRPr="005F3AE9">
        <w:rPr>
          <w:rFonts w:hint="cs"/>
          <w:sz w:val="24"/>
          <w:rtl/>
        </w:rPr>
        <w:t>יציבה</w:t>
      </w:r>
      <w:r w:rsidR="00DA2417">
        <w:rPr>
          <w:rFonts w:hint="cs"/>
          <w:sz w:val="24"/>
          <w:rtl/>
        </w:rPr>
        <w:t xml:space="preserve">המשתנה חדשות לבקרים: </w:t>
      </w:r>
      <w:r w:rsidR="00CD50C2" w:rsidRPr="005F3AE9">
        <w:rPr>
          <w:rFonts w:hint="cs"/>
          <w:sz w:val="24"/>
          <w:rtl/>
        </w:rPr>
        <w:t>ו</w:t>
      </w:r>
      <w:r w:rsidR="00DD28BB" w:rsidRPr="005F3AE9">
        <w:rPr>
          <w:sz w:val="24"/>
          <w:rtl/>
        </w:rPr>
        <w:t>אנחנו</w:t>
      </w:r>
      <w:r w:rsidR="00C8378D">
        <w:rPr>
          <w:sz w:val="24"/>
          <w:rtl/>
        </w:rPr>
        <w:t xml:space="preserve"> </w:t>
      </w:r>
      <w:r w:rsidR="00DD28BB" w:rsidRPr="005F3AE9">
        <w:rPr>
          <w:sz w:val="24"/>
          <w:rtl/>
        </w:rPr>
        <w:t>לא</w:t>
      </w:r>
      <w:r w:rsidR="00C8378D">
        <w:rPr>
          <w:sz w:val="24"/>
          <w:rtl/>
        </w:rPr>
        <w:t xml:space="preserve"> </w:t>
      </w:r>
      <w:r w:rsidR="00DD28BB" w:rsidRPr="005F3AE9">
        <w:rPr>
          <w:sz w:val="24"/>
          <w:rtl/>
        </w:rPr>
        <w:t>מספיקים</w:t>
      </w:r>
      <w:r w:rsidR="00C8378D">
        <w:rPr>
          <w:rFonts w:hint="cs"/>
          <w:sz w:val="24"/>
          <w:rtl/>
        </w:rPr>
        <w:t xml:space="preserve"> </w:t>
      </w:r>
      <w:r w:rsidR="001D4111">
        <w:rPr>
          <w:rFonts w:hint="cs"/>
          <w:sz w:val="24"/>
          <w:rtl/>
        </w:rPr>
        <w:t>[</w:t>
      </w:r>
      <w:r w:rsidR="00C8378D">
        <w:rPr>
          <w:sz w:val="24"/>
          <w:rtl/>
        </w:rPr>
        <w:t>...</w:t>
      </w:r>
      <w:r w:rsidR="001D4111">
        <w:rPr>
          <w:rFonts w:hint="cs"/>
          <w:sz w:val="24"/>
          <w:rtl/>
        </w:rPr>
        <w:t>]</w:t>
      </w:r>
      <w:r w:rsidR="00C8378D">
        <w:rPr>
          <w:sz w:val="24"/>
          <w:rtl/>
        </w:rPr>
        <w:t xml:space="preserve"> </w:t>
      </w:r>
      <w:r w:rsidR="00DD28BB" w:rsidRPr="005F3AE9">
        <w:rPr>
          <w:sz w:val="24"/>
          <w:rtl/>
        </w:rPr>
        <w:t>בשלושים</w:t>
      </w:r>
      <w:r w:rsidR="00C8378D">
        <w:rPr>
          <w:sz w:val="24"/>
          <w:rtl/>
        </w:rPr>
        <w:t xml:space="preserve"> </w:t>
      </w:r>
      <w:r w:rsidR="00DD28BB" w:rsidRPr="005F3AE9">
        <w:rPr>
          <w:sz w:val="24"/>
          <w:rtl/>
        </w:rPr>
        <w:t>שעות</w:t>
      </w:r>
      <w:r w:rsidR="00C8378D">
        <w:rPr>
          <w:sz w:val="24"/>
          <w:rtl/>
        </w:rPr>
        <w:t xml:space="preserve"> </w:t>
      </w:r>
      <w:r w:rsidR="00DD28BB" w:rsidRPr="005F3AE9">
        <w:rPr>
          <w:sz w:val="24"/>
          <w:rtl/>
        </w:rPr>
        <w:t>אי</w:t>
      </w:r>
      <w:r w:rsidR="00C8378D">
        <w:rPr>
          <w:sz w:val="24"/>
          <w:rtl/>
        </w:rPr>
        <w:t xml:space="preserve"> </w:t>
      </w:r>
      <w:r w:rsidR="00DD28BB" w:rsidRPr="005F3AE9">
        <w:rPr>
          <w:sz w:val="24"/>
          <w:rtl/>
        </w:rPr>
        <w:t>אפשר</w:t>
      </w:r>
      <w:r w:rsidR="00C8378D">
        <w:rPr>
          <w:sz w:val="24"/>
          <w:rtl/>
        </w:rPr>
        <w:t xml:space="preserve"> </w:t>
      </w:r>
      <w:r w:rsidR="00DD28BB" w:rsidRPr="005F3AE9">
        <w:rPr>
          <w:sz w:val="24"/>
          <w:rtl/>
        </w:rPr>
        <w:t>לעשות</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כי</w:t>
      </w:r>
      <w:r w:rsidR="00C8378D">
        <w:rPr>
          <w:sz w:val="24"/>
          <w:rtl/>
        </w:rPr>
        <w:t xml:space="preserve"> </w:t>
      </w:r>
      <w:r w:rsidR="00DD28BB" w:rsidRPr="005F3AE9">
        <w:rPr>
          <w:sz w:val="24"/>
          <w:rtl/>
        </w:rPr>
        <w:t>כל</w:t>
      </w:r>
      <w:r w:rsidR="00C8378D">
        <w:rPr>
          <w:sz w:val="24"/>
          <w:rtl/>
        </w:rPr>
        <w:t xml:space="preserve"> </w:t>
      </w:r>
      <w:r w:rsidR="00DD28BB" w:rsidRPr="005F3AE9">
        <w:rPr>
          <w:sz w:val="24"/>
          <w:rtl/>
        </w:rPr>
        <w:t>פעם</w:t>
      </w:r>
      <w:r w:rsidR="00C8378D">
        <w:rPr>
          <w:sz w:val="24"/>
          <w:rtl/>
        </w:rPr>
        <w:t xml:space="preserve"> </w:t>
      </w:r>
      <w:r w:rsidR="00DD28BB" w:rsidRPr="005F3AE9">
        <w:rPr>
          <w:sz w:val="24"/>
          <w:rtl/>
        </w:rPr>
        <w:t>יש</w:t>
      </w:r>
      <w:r w:rsidR="00C8378D">
        <w:rPr>
          <w:sz w:val="24"/>
          <w:rtl/>
        </w:rPr>
        <w:t xml:space="preserve"> </w:t>
      </w:r>
      <w:r w:rsidR="00DD28BB" w:rsidRPr="005F3AE9">
        <w:rPr>
          <w:sz w:val="24"/>
          <w:rtl/>
        </w:rPr>
        <w:t>איז</w:t>
      </w:r>
      <w:r w:rsidR="006A5FEE" w:rsidRPr="005F3AE9">
        <w:rPr>
          <w:rFonts w:hint="cs"/>
          <w:sz w:val="24"/>
          <w:rtl/>
        </w:rPr>
        <w:t>ו</w:t>
      </w:r>
      <w:r w:rsidR="00DD28BB" w:rsidRPr="005F3AE9">
        <w:rPr>
          <w:sz w:val="24"/>
          <w:rtl/>
        </w:rPr>
        <w:t>שהי</w:t>
      </w:r>
      <w:r w:rsidR="00C8378D">
        <w:rPr>
          <w:sz w:val="24"/>
          <w:rtl/>
        </w:rPr>
        <w:t xml:space="preserve"> </w:t>
      </w:r>
      <w:r w:rsidR="00DD28BB" w:rsidRPr="005F3AE9">
        <w:rPr>
          <w:sz w:val="24"/>
          <w:rtl/>
        </w:rPr>
        <w:t>מדיניות</w:t>
      </w:r>
      <w:r w:rsidR="00C8378D">
        <w:rPr>
          <w:sz w:val="24"/>
          <w:rtl/>
        </w:rPr>
        <w:t xml:space="preserve"> </w:t>
      </w:r>
      <w:r w:rsidR="00DD28BB" w:rsidRPr="005F3AE9">
        <w:rPr>
          <w:sz w:val="24"/>
          <w:rtl/>
        </w:rPr>
        <w:t>חדשה</w:t>
      </w:r>
      <w:r w:rsidR="00C8378D">
        <w:rPr>
          <w:sz w:val="24"/>
          <w:rtl/>
        </w:rPr>
        <w:t xml:space="preserve">. </w:t>
      </w:r>
      <w:r w:rsidR="00DD28BB" w:rsidRPr="005F3AE9">
        <w:rPr>
          <w:sz w:val="24"/>
          <w:rtl/>
        </w:rPr>
        <w:t>השנה</w:t>
      </w:r>
      <w:r w:rsidR="00C8378D">
        <w:rPr>
          <w:sz w:val="24"/>
          <w:rtl/>
        </w:rPr>
        <w:t xml:space="preserve"> </w:t>
      </w:r>
      <w:r w:rsidR="009B019D" w:rsidRPr="005F3AE9">
        <w:rPr>
          <w:sz w:val="24"/>
          <w:rtl/>
        </w:rPr>
        <w:t>המפמ"רית</w:t>
      </w:r>
      <w:r w:rsidR="00C8378D">
        <w:rPr>
          <w:sz w:val="24"/>
          <w:rtl/>
        </w:rPr>
        <w:t xml:space="preserve"> </w:t>
      </w:r>
      <w:r w:rsidR="00DD28BB" w:rsidRPr="005F3AE9">
        <w:rPr>
          <w:sz w:val="24"/>
          <w:rtl/>
        </w:rPr>
        <w:t>הכריזה</w:t>
      </w:r>
      <w:r w:rsidR="00C8378D">
        <w:rPr>
          <w:sz w:val="24"/>
          <w:rtl/>
        </w:rPr>
        <w:t xml:space="preserve"> </w:t>
      </w:r>
      <w:r w:rsidR="00DD28BB" w:rsidRPr="005F3AE9">
        <w:rPr>
          <w:sz w:val="24"/>
          <w:rtl/>
        </w:rPr>
        <w:t>על</w:t>
      </w:r>
      <w:r w:rsidR="00C8378D">
        <w:rPr>
          <w:sz w:val="24"/>
          <w:rtl/>
        </w:rPr>
        <w:t xml:space="preserve"> </w:t>
      </w:r>
      <w:r w:rsidR="00DD28BB" w:rsidRPr="005F3AE9">
        <w:rPr>
          <w:sz w:val="24"/>
          <w:rtl/>
        </w:rPr>
        <w:t>החקר</w:t>
      </w:r>
      <w:r w:rsidR="00C8378D">
        <w:rPr>
          <w:sz w:val="24"/>
          <w:rtl/>
        </w:rPr>
        <w:t xml:space="preserve">. </w:t>
      </w:r>
      <w:r w:rsidR="00DD28BB" w:rsidRPr="005F3AE9">
        <w:rPr>
          <w:sz w:val="24"/>
          <w:rtl/>
        </w:rPr>
        <w:t>אבל</w:t>
      </w:r>
      <w:r w:rsidR="00C8378D">
        <w:rPr>
          <w:sz w:val="24"/>
          <w:rtl/>
        </w:rPr>
        <w:t xml:space="preserve"> </w:t>
      </w:r>
      <w:r w:rsidR="00DD28BB" w:rsidRPr="005F3AE9">
        <w:rPr>
          <w:sz w:val="24"/>
          <w:rtl/>
        </w:rPr>
        <w:t>יחד</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החקר</w:t>
      </w:r>
      <w:r w:rsidR="00C8378D">
        <w:rPr>
          <w:sz w:val="24"/>
          <w:rtl/>
        </w:rPr>
        <w:t xml:space="preserve"> </w:t>
      </w:r>
      <w:r w:rsidR="00DD28BB" w:rsidRPr="005F3AE9">
        <w:rPr>
          <w:sz w:val="24"/>
          <w:rtl/>
        </w:rPr>
        <w:t>יש</w:t>
      </w:r>
      <w:r w:rsidR="00C8378D">
        <w:rPr>
          <w:sz w:val="24"/>
          <w:rtl/>
        </w:rPr>
        <w:t xml:space="preserve"> </w:t>
      </w:r>
      <w:r w:rsidR="00DD28BB" w:rsidRPr="005F3AE9">
        <w:rPr>
          <w:sz w:val="24"/>
          <w:rtl/>
        </w:rPr>
        <w:t>את</w:t>
      </w:r>
      <w:r w:rsidR="00C8378D">
        <w:rPr>
          <w:sz w:val="24"/>
          <w:rtl/>
        </w:rPr>
        <w:t xml:space="preserve"> </w:t>
      </w:r>
      <w:r w:rsidR="00DD28BB" w:rsidRPr="005F3AE9">
        <w:rPr>
          <w:sz w:val="24"/>
          <w:rtl/>
        </w:rPr>
        <w:t>הנושא</w:t>
      </w:r>
      <w:r w:rsidR="00C8378D">
        <w:rPr>
          <w:sz w:val="24"/>
          <w:rtl/>
        </w:rPr>
        <w:t xml:space="preserve"> </w:t>
      </w:r>
      <w:r w:rsidR="00DD28BB" w:rsidRPr="005F3AE9">
        <w:rPr>
          <w:sz w:val="24"/>
          <w:rtl/>
        </w:rPr>
        <w:t>של</w:t>
      </w:r>
      <w:r w:rsidR="00C8378D">
        <w:rPr>
          <w:sz w:val="24"/>
          <w:rtl/>
        </w:rPr>
        <w:t xml:space="preserve"> </w:t>
      </w:r>
      <w:r w:rsidR="00DD28BB" w:rsidRPr="005F3AE9">
        <w:rPr>
          <w:sz w:val="24"/>
          <w:rtl/>
        </w:rPr>
        <w:t>הבריאות,</w:t>
      </w:r>
      <w:r w:rsidR="00C8378D">
        <w:rPr>
          <w:sz w:val="24"/>
          <w:rtl/>
        </w:rPr>
        <w:t xml:space="preserve"> </w:t>
      </w:r>
      <w:r w:rsidR="00DD28BB" w:rsidRPr="005F3AE9">
        <w:rPr>
          <w:sz w:val="24"/>
          <w:rtl/>
        </w:rPr>
        <w:t>וצריך</w:t>
      </w:r>
      <w:r w:rsidR="00C8378D">
        <w:rPr>
          <w:sz w:val="24"/>
          <w:rtl/>
        </w:rPr>
        <w:t xml:space="preserve"> </w:t>
      </w:r>
      <w:r w:rsidR="00DD28BB" w:rsidRPr="005F3AE9">
        <w:rPr>
          <w:sz w:val="24"/>
          <w:rtl/>
        </w:rPr>
        <w:t>להשאיר</w:t>
      </w:r>
      <w:r w:rsidR="00C8378D">
        <w:rPr>
          <w:sz w:val="24"/>
          <w:rtl/>
        </w:rPr>
        <w:t xml:space="preserve"> </w:t>
      </w:r>
      <w:r w:rsidR="00DD28BB" w:rsidRPr="005F3AE9">
        <w:rPr>
          <w:sz w:val="24"/>
          <w:rtl/>
        </w:rPr>
        <w:t>להם</w:t>
      </w:r>
      <w:r w:rsidR="00C8378D">
        <w:rPr>
          <w:sz w:val="24"/>
          <w:rtl/>
        </w:rPr>
        <w:t xml:space="preserve"> </w:t>
      </w:r>
      <w:r w:rsidR="00DD28BB" w:rsidRPr="005F3AE9">
        <w:rPr>
          <w:sz w:val="24"/>
          <w:rtl/>
        </w:rPr>
        <w:t>ידע</w:t>
      </w:r>
      <w:r w:rsidR="00C8378D">
        <w:rPr>
          <w:sz w:val="24"/>
          <w:rtl/>
        </w:rPr>
        <w:t xml:space="preserve"> </w:t>
      </w:r>
      <w:r w:rsidR="00DD28BB" w:rsidRPr="005F3AE9">
        <w:rPr>
          <w:sz w:val="24"/>
          <w:rtl/>
        </w:rPr>
        <w:t>מדעי</w:t>
      </w:r>
      <w:r w:rsidR="00C8378D">
        <w:rPr>
          <w:sz w:val="24"/>
          <w:rtl/>
        </w:rPr>
        <w:t xml:space="preserve"> </w:t>
      </w:r>
      <w:r w:rsidR="00DD28BB" w:rsidRPr="005F3AE9">
        <w:rPr>
          <w:sz w:val="24"/>
          <w:rtl/>
        </w:rPr>
        <w:t>בבריאות</w:t>
      </w:r>
      <w:r w:rsidR="00C8378D">
        <w:rPr>
          <w:sz w:val="24"/>
          <w:rtl/>
        </w:rPr>
        <w:t xml:space="preserve">. </w:t>
      </w:r>
      <w:r w:rsidR="00DD28BB" w:rsidRPr="005F3AE9">
        <w:rPr>
          <w:sz w:val="24"/>
          <w:rtl/>
        </w:rPr>
        <w:t>אי</w:t>
      </w:r>
      <w:r w:rsidR="00C8378D">
        <w:rPr>
          <w:sz w:val="24"/>
          <w:rtl/>
        </w:rPr>
        <w:t xml:space="preserve"> </w:t>
      </w:r>
      <w:r w:rsidR="00DD28BB" w:rsidRPr="005F3AE9">
        <w:rPr>
          <w:sz w:val="24"/>
          <w:rtl/>
        </w:rPr>
        <w:t>אפשר</w:t>
      </w:r>
      <w:r w:rsidR="00C8378D">
        <w:rPr>
          <w:sz w:val="24"/>
          <w:rtl/>
        </w:rPr>
        <w:t xml:space="preserve"> </w:t>
      </w:r>
      <w:r w:rsidR="00DD28BB" w:rsidRPr="005F3AE9">
        <w:rPr>
          <w:sz w:val="24"/>
          <w:rtl/>
        </w:rPr>
        <w:t>לעשות</w:t>
      </w:r>
      <w:r w:rsidR="00C8378D">
        <w:rPr>
          <w:sz w:val="24"/>
          <w:rtl/>
        </w:rPr>
        <w:t xml:space="preserve"> </w:t>
      </w:r>
      <w:r w:rsidR="00DD28BB" w:rsidRPr="005F3AE9">
        <w:rPr>
          <w:sz w:val="24"/>
          <w:rtl/>
        </w:rPr>
        <w:t>הכ</w:t>
      </w:r>
      <w:r w:rsidR="001D4111">
        <w:rPr>
          <w:rFonts w:hint="cs"/>
          <w:sz w:val="24"/>
          <w:rtl/>
        </w:rPr>
        <w:t>ו</w:t>
      </w:r>
      <w:r w:rsidR="00DD28BB" w:rsidRPr="005F3AE9">
        <w:rPr>
          <w:sz w:val="24"/>
          <w:rtl/>
        </w:rPr>
        <w:t>ל</w:t>
      </w:r>
      <w:r w:rsidR="00C8378D">
        <w:rPr>
          <w:sz w:val="24"/>
          <w:rtl/>
        </w:rPr>
        <w:t xml:space="preserve"> </w:t>
      </w:r>
      <w:r w:rsidR="00DD28BB" w:rsidRPr="005F3AE9">
        <w:rPr>
          <w:sz w:val="24"/>
          <w:rtl/>
        </w:rPr>
        <w:t>ביחד</w:t>
      </w:r>
      <w:r w:rsidR="00C8378D">
        <w:rPr>
          <w:rFonts w:hint="cs"/>
          <w:sz w:val="24"/>
          <w:rtl/>
        </w:rPr>
        <w:t xml:space="preserve"> </w:t>
      </w:r>
      <w:r w:rsidR="001D4111">
        <w:rPr>
          <w:rFonts w:hint="cs"/>
          <w:sz w:val="24"/>
          <w:rtl/>
        </w:rPr>
        <w:t>[</w:t>
      </w:r>
      <w:r w:rsidR="00C8378D">
        <w:rPr>
          <w:sz w:val="24"/>
          <w:rtl/>
        </w:rPr>
        <w:t>.</w:t>
      </w:r>
      <w:r w:rsidR="00C8378D">
        <w:rPr>
          <w:rFonts w:hint="cs"/>
          <w:sz w:val="24"/>
          <w:rtl/>
        </w:rPr>
        <w:t>..</w:t>
      </w:r>
      <w:r w:rsidR="001D4111">
        <w:rPr>
          <w:rFonts w:hint="cs"/>
          <w:sz w:val="24"/>
          <w:rtl/>
        </w:rPr>
        <w:t>]</w:t>
      </w:r>
      <w:r w:rsidR="00C8378D">
        <w:rPr>
          <w:rFonts w:hint="cs"/>
          <w:sz w:val="24"/>
          <w:rtl/>
        </w:rPr>
        <w:t xml:space="preserve"> </w:t>
      </w:r>
      <w:r w:rsidR="00CD50C2" w:rsidRPr="005F3AE9">
        <w:rPr>
          <w:rFonts w:hint="cs"/>
          <w:sz w:val="24"/>
          <w:rtl/>
        </w:rPr>
        <w:t>בהרבה</w:t>
      </w:r>
      <w:r w:rsidR="00C8378D">
        <w:rPr>
          <w:sz w:val="24"/>
          <w:rtl/>
        </w:rPr>
        <w:t xml:space="preserve"> </w:t>
      </w:r>
      <w:r w:rsidR="00DD28BB" w:rsidRPr="005F3AE9">
        <w:rPr>
          <w:sz w:val="24"/>
          <w:rtl/>
        </w:rPr>
        <w:t>השתלמויות</w:t>
      </w:r>
      <w:r w:rsidR="00C8378D">
        <w:rPr>
          <w:sz w:val="24"/>
          <w:rtl/>
        </w:rPr>
        <w:t xml:space="preserve"> </w:t>
      </w:r>
      <w:r w:rsidR="00DD28BB" w:rsidRPr="005F3AE9">
        <w:rPr>
          <w:sz w:val="24"/>
          <w:rtl/>
        </w:rPr>
        <w:t>אנחנו</w:t>
      </w:r>
      <w:r w:rsidR="00C8378D">
        <w:rPr>
          <w:sz w:val="24"/>
          <w:rtl/>
        </w:rPr>
        <w:t xml:space="preserve"> </w:t>
      </w:r>
      <w:r w:rsidR="00DD28BB" w:rsidRPr="005F3AE9">
        <w:rPr>
          <w:sz w:val="24"/>
          <w:rtl/>
        </w:rPr>
        <w:t>השנה</w:t>
      </w:r>
      <w:r w:rsidR="00C8378D">
        <w:rPr>
          <w:sz w:val="24"/>
          <w:rtl/>
        </w:rPr>
        <w:t xml:space="preserve"> </w:t>
      </w:r>
      <w:r w:rsidR="00DD28BB" w:rsidRPr="005F3AE9">
        <w:rPr>
          <w:sz w:val="24"/>
          <w:rtl/>
        </w:rPr>
        <w:t>עבדנו</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המורים</w:t>
      </w:r>
      <w:r w:rsidR="00C8378D">
        <w:rPr>
          <w:sz w:val="24"/>
          <w:rtl/>
        </w:rPr>
        <w:t xml:space="preserve"> </w:t>
      </w:r>
      <w:r w:rsidR="00DD28BB" w:rsidRPr="005F3AE9">
        <w:rPr>
          <w:sz w:val="24"/>
          <w:rtl/>
        </w:rPr>
        <w:t>על</w:t>
      </w:r>
      <w:r w:rsidR="00C8378D">
        <w:rPr>
          <w:sz w:val="24"/>
          <w:rtl/>
        </w:rPr>
        <w:t xml:space="preserve"> </w:t>
      </w:r>
      <w:r w:rsidR="00DD28BB" w:rsidRPr="005F3AE9">
        <w:rPr>
          <w:sz w:val="24"/>
          <w:rtl/>
        </w:rPr>
        <w:t>איך</w:t>
      </w:r>
      <w:r w:rsidR="00C8378D">
        <w:rPr>
          <w:sz w:val="24"/>
          <w:rtl/>
        </w:rPr>
        <w:t xml:space="preserve"> </w:t>
      </w:r>
      <w:r w:rsidR="00DD28BB" w:rsidRPr="005F3AE9">
        <w:rPr>
          <w:sz w:val="24"/>
          <w:rtl/>
        </w:rPr>
        <w:t>עושים</w:t>
      </w:r>
      <w:r w:rsidR="00C8378D">
        <w:rPr>
          <w:sz w:val="24"/>
          <w:rtl/>
        </w:rPr>
        <w:t xml:space="preserve"> </w:t>
      </w:r>
      <w:r w:rsidR="00DD28BB" w:rsidRPr="005F3AE9">
        <w:rPr>
          <w:sz w:val="24"/>
          <w:rtl/>
        </w:rPr>
        <w:t>תהליך</w:t>
      </w:r>
      <w:r w:rsidR="00C8378D">
        <w:rPr>
          <w:sz w:val="24"/>
          <w:rtl/>
        </w:rPr>
        <w:t xml:space="preserve"> </w:t>
      </w:r>
      <w:r w:rsidR="00DD28BB" w:rsidRPr="005F3AE9">
        <w:rPr>
          <w:sz w:val="24"/>
          <w:rtl/>
        </w:rPr>
        <w:t>חקר</w:t>
      </w:r>
      <w:r w:rsidR="00C8378D">
        <w:rPr>
          <w:sz w:val="24"/>
          <w:rtl/>
        </w:rPr>
        <w:t xml:space="preserve"> </w:t>
      </w:r>
      <w:r w:rsidR="00DD28BB" w:rsidRPr="005F3AE9">
        <w:rPr>
          <w:sz w:val="24"/>
          <w:rtl/>
        </w:rPr>
        <w:t>שלם</w:t>
      </w:r>
      <w:r w:rsidR="00C8378D">
        <w:rPr>
          <w:sz w:val="24"/>
          <w:rtl/>
        </w:rPr>
        <w:t xml:space="preserve">. </w:t>
      </w:r>
      <w:r w:rsidR="00DD28BB" w:rsidRPr="005F3AE9">
        <w:rPr>
          <w:sz w:val="24"/>
          <w:rtl/>
        </w:rPr>
        <w:t>מההתחלה</w:t>
      </w:r>
      <w:r w:rsidR="00C8378D">
        <w:rPr>
          <w:sz w:val="24"/>
          <w:rtl/>
        </w:rPr>
        <w:t xml:space="preserve"> </w:t>
      </w:r>
      <w:r w:rsidR="00DD28BB" w:rsidRPr="005F3AE9">
        <w:rPr>
          <w:sz w:val="24"/>
          <w:rtl/>
        </w:rPr>
        <w:t>ועד</w:t>
      </w:r>
      <w:r w:rsidR="00C8378D">
        <w:rPr>
          <w:sz w:val="24"/>
          <w:rtl/>
        </w:rPr>
        <w:t xml:space="preserve"> </w:t>
      </w:r>
      <w:r w:rsidR="00DD28BB" w:rsidRPr="005F3AE9">
        <w:rPr>
          <w:sz w:val="24"/>
          <w:rtl/>
        </w:rPr>
        <w:t>הסוף</w:t>
      </w:r>
      <w:r w:rsidR="00C8378D">
        <w:rPr>
          <w:sz w:val="24"/>
          <w:rtl/>
        </w:rPr>
        <w:t xml:space="preserve">. </w:t>
      </w:r>
      <w:r w:rsidR="00DD28BB" w:rsidRPr="005F3AE9">
        <w:rPr>
          <w:sz w:val="24"/>
          <w:rtl/>
        </w:rPr>
        <w:t>כלומר,</w:t>
      </w:r>
      <w:r w:rsidR="00C8378D">
        <w:rPr>
          <w:sz w:val="24"/>
          <w:rtl/>
        </w:rPr>
        <w:t xml:space="preserve"> </w:t>
      </w:r>
      <w:r w:rsidR="00DD28BB" w:rsidRPr="005F3AE9">
        <w:rPr>
          <w:sz w:val="24"/>
          <w:rtl/>
        </w:rPr>
        <w:t>ממפגש</w:t>
      </w:r>
      <w:r w:rsidR="00C8378D">
        <w:rPr>
          <w:sz w:val="24"/>
          <w:rtl/>
        </w:rPr>
        <w:t xml:space="preserve"> </w:t>
      </w:r>
      <w:r w:rsidR="00DD28BB" w:rsidRPr="005F3AE9">
        <w:rPr>
          <w:sz w:val="24"/>
          <w:rtl/>
        </w:rPr>
        <w:t>עם</w:t>
      </w:r>
      <w:r w:rsidR="00C8378D">
        <w:rPr>
          <w:sz w:val="24"/>
          <w:rtl/>
        </w:rPr>
        <w:t xml:space="preserve"> </w:t>
      </w:r>
      <w:r w:rsidR="00DD28BB" w:rsidRPr="005F3AE9">
        <w:rPr>
          <w:sz w:val="24"/>
          <w:rtl/>
        </w:rPr>
        <w:t>איז</w:t>
      </w:r>
      <w:r w:rsidR="00CD50C2" w:rsidRPr="005F3AE9">
        <w:rPr>
          <w:rFonts w:hint="cs"/>
          <w:sz w:val="24"/>
          <w:rtl/>
        </w:rPr>
        <w:t>ו</w:t>
      </w:r>
      <w:r w:rsidR="00DD28BB" w:rsidRPr="005F3AE9">
        <w:rPr>
          <w:sz w:val="24"/>
          <w:rtl/>
        </w:rPr>
        <w:t>שהי</w:t>
      </w:r>
      <w:r w:rsidR="00C8378D">
        <w:rPr>
          <w:sz w:val="24"/>
          <w:rtl/>
        </w:rPr>
        <w:t xml:space="preserve"> </w:t>
      </w:r>
      <w:r w:rsidR="00DD28BB" w:rsidRPr="005F3AE9">
        <w:rPr>
          <w:sz w:val="24"/>
          <w:rtl/>
        </w:rPr>
        <w:t>תופעה,</w:t>
      </w:r>
      <w:r w:rsidR="00C8378D">
        <w:rPr>
          <w:sz w:val="24"/>
          <w:rtl/>
        </w:rPr>
        <w:t xml:space="preserve"> </w:t>
      </w:r>
      <w:r w:rsidR="00DD28BB" w:rsidRPr="005F3AE9">
        <w:rPr>
          <w:sz w:val="24"/>
          <w:rtl/>
        </w:rPr>
        <w:t>שאילת</w:t>
      </w:r>
      <w:r w:rsidR="00C8378D">
        <w:rPr>
          <w:sz w:val="24"/>
          <w:rtl/>
        </w:rPr>
        <w:t xml:space="preserve"> </w:t>
      </w:r>
      <w:r w:rsidR="00DD28BB" w:rsidRPr="005F3AE9">
        <w:rPr>
          <w:sz w:val="24"/>
          <w:rtl/>
        </w:rPr>
        <w:t>השאלות</w:t>
      </w:r>
      <w:r w:rsidR="00C8378D">
        <w:rPr>
          <w:rFonts w:hint="cs"/>
          <w:sz w:val="24"/>
          <w:rtl/>
        </w:rPr>
        <w:t xml:space="preserve"> </w:t>
      </w:r>
      <w:r w:rsidR="001D4111">
        <w:rPr>
          <w:rFonts w:hint="cs"/>
          <w:sz w:val="24"/>
          <w:rtl/>
        </w:rPr>
        <w:t>[</w:t>
      </w:r>
      <w:r w:rsidR="00C8378D">
        <w:rPr>
          <w:rFonts w:hint="cs"/>
          <w:sz w:val="24"/>
          <w:rtl/>
        </w:rPr>
        <w:t>.</w:t>
      </w:r>
      <w:r w:rsidR="00C8378D">
        <w:rPr>
          <w:sz w:val="24"/>
          <w:rtl/>
        </w:rPr>
        <w:t>..</w:t>
      </w:r>
      <w:r w:rsidR="001D4111">
        <w:rPr>
          <w:rFonts w:hint="cs"/>
          <w:sz w:val="24"/>
          <w:rtl/>
        </w:rPr>
        <w:t>]</w:t>
      </w:r>
      <w:r w:rsidR="00C8378D">
        <w:rPr>
          <w:sz w:val="24"/>
          <w:rtl/>
        </w:rPr>
        <w:t xml:space="preserve"> </w:t>
      </w:r>
      <w:r w:rsidR="00DD28BB" w:rsidRPr="005F3AE9">
        <w:rPr>
          <w:sz w:val="24"/>
          <w:rtl/>
        </w:rPr>
        <w:t>זה</w:t>
      </w:r>
      <w:r w:rsidR="00C8378D">
        <w:rPr>
          <w:sz w:val="24"/>
          <w:rtl/>
        </w:rPr>
        <w:t xml:space="preserve"> </w:t>
      </w:r>
      <w:r w:rsidR="00DD28BB" w:rsidRPr="005F3AE9">
        <w:rPr>
          <w:sz w:val="24"/>
          <w:rtl/>
        </w:rPr>
        <w:t>תהליך</w:t>
      </w:r>
      <w:r w:rsidR="00C8378D">
        <w:rPr>
          <w:sz w:val="24"/>
          <w:rtl/>
        </w:rPr>
        <w:t xml:space="preserve"> </w:t>
      </w:r>
      <w:r w:rsidR="00DD28BB" w:rsidRPr="005F3AE9">
        <w:rPr>
          <w:sz w:val="24"/>
          <w:rtl/>
        </w:rPr>
        <w:t>מאוד</w:t>
      </w:r>
      <w:r w:rsidR="00C8378D">
        <w:rPr>
          <w:sz w:val="24"/>
          <w:rtl/>
        </w:rPr>
        <w:t xml:space="preserve"> </w:t>
      </w:r>
      <w:r w:rsidR="00DD28BB" w:rsidRPr="005F3AE9">
        <w:rPr>
          <w:sz w:val="24"/>
          <w:rtl/>
        </w:rPr>
        <w:t>מאוד</w:t>
      </w:r>
      <w:r w:rsidR="00C8378D">
        <w:rPr>
          <w:sz w:val="24"/>
          <w:rtl/>
        </w:rPr>
        <w:t xml:space="preserve"> </w:t>
      </w:r>
      <w:r w:rsidR="00DD28BB" w:rsidRPr="005F3AE9">
        <w:rPr>
          <w:sz w:val="24"/>
          <w:rtl/>
        </w:rPr>
        <w:t>קשה</w:t>
      </w:r>
      <w:r w:rsidR="00C8378D">
        <w:rPr>
          <w:rFonts w:hint="cs"/>
          <w:sz w:val="24"/>
          <w:rtl/>
        </w:rPr>
        <w:t xml:space="preserve"> </w:t>
      </w:r>
      <w:r w:rsidR="001D4111">
        <w:rPr>
          <w:rFonts w:hint="cs"/>
          <w:sz w:val="24"/>
          <w:rtl/>
        </w:rPr>
        <w:t>[</w:t>
      </w:r>
      <w:r w:rsidR="00C8378D">
        <w:rPr>
          <w:rFonts w:hint="cs"/>
          <w:sz w:val="24"/>
          <w:rtl/>
        </w:rPr>
        <w:t>...</w:t>
      </w:r>
      <w:r w:rsidR="001D4111">
        <w:rPr>
          <w:rFonts w:hint="cs"/>
          <w:sz w:val="24"/>
          <w:rtl/>
        </w:rPr>
        <w:t>]</w:t>
      </w:r>
      <w:r w:rsidR="00C8378D">
        <w:rPr>
          <w:sz w:val="24"/>
          <w:rtl/>
        </w:rPr>
        <w:t xml:space="preserve"> </w:t>
      </w:r>
      <w:r w:rsidR="005B7FC6" w:rsidRPr="005F3AE9">
        <w:rPr>
          <w:sz w:val="24"/>
          <w:rtl/>
        </w:rPr>
        <w:t>בשלושים</w:t>
      </w:r>
      <w:r w:rsidR="00C8378D">
        <w:rPr>
          <w:sz w:val="24"/>
          <w:rtl/>
        </w:rPr>
        <w:t xml:space="preserve"> </w:t>
      </w:r>
      <w:r w:rsidR="005B7FC6" w:rsidRPr="005F3AE9">
        <w:rPr>
          <w:sz w:val="24"/>
          <w:rtl/>
        </w:rPr>
        <w:t>שעות</w:t>
      </w:r>
      <w:r w:rsidR="00C8378D">
        <w:rPr>
          <w:sz w:val="24"/>
          <w:rtl/>
        </w:rPr>
        <w:t xml:space="preserve"> </w:t>
      </w:r>
      <w:r w:rsidR="005B7FC6" w:rsidRPr="005F3AE9">
        <w:rPr>
          <w:sz w:val="24"/>
          <w:rtl/>
        </w:rPr>
        <w:t>אי</w:t>
      </w:r>
      <w:r w:rsidR="00C8378D">
        <w:rPr>
          <w:sz w:val="24"/>
          <w:rtl/>
        </w:rPr>
        <w:t xml:space="preserve"> </w:t>
      </w:r>
      <w:r w:rsidR="005B7FC6" w:rsidRPr="005F3AE9">
        <w:rPr>
          <w:sz w:val="24"/>
          <w:rtl/>
        </w:rPr>
        <w:t>אפשר</w:t>
      </w:r>
      <w:r w:rsidR="00C8378D">
        <w:rPr>
          <w:sz w:val="24"/>
          <w:rtl/>
        </w:rPr>
        <w:t xml:space="preserve"> </w:t>
      </w:r>
      <w:r w:rsidR="005B7FC6" w:rsidRPr="005F3AE9">
        <w:rPr>
          <w:sz w:val="24"/>
          <w:rtl/>
        </w:rPr>
        <w:t>לעשות</w:t>
      </w:r>
      <w:r w:rsidR="00C8378D">
        <w:rPr>
          <w:sz w:val="24"/>
          <w:rtl/>
        </w:rPr>
        <w:t xml:space="preserve"> </w:t>
      </w:r>
      <w:r w:rsidR="005B7FC6" w:rsidRPr="005F3AE9">
        <w:rPr>
          <w:sz w:val="24"/>
          <w:rtl/>
        </w:rPr>
        <w:t>את</w:t>
      </w:r>
      <w:r w:rsidR="00C8378D">
        <w:rPr>
          <w:sz w:val="24"/>
          <w:rtl/>
        </w:rPr>
        <w:t xml:space="preserve"> </w:t>
      </w:r>
      <w:r w:rsidR="005B7FC6" w:rsidRPr="005F3AE9">
        <w:rPr>
          <w:sz w:val="24"/>
          <w:rtl/>
        </w:rPr>
        <w:t>זה</w:t>
      </w:r>
      <w:r w:rsidR="00C8378D">
        <w:rPr>
          <w:sz w:val="24"/>
          <w:rtl/>
        </w:rPr>
        <w:t xml:space="preserve">. </w:t>
      </w:r>
      <w:r w:rsidR="005B7FC6" w:rsidRPr="005F3AE9">
        <w:rPr>
          <w:sz w:val="24"/>
          <w:rtl/>
        </w:rPr>
        <w:t>כי</w:t>
      </w:r>
      <w:r w:rsidR="00C8378D">
        <w:rPr>
          <w:sz w:val="24"/>
          <w:rtl/>
        </w:rPr>
        <w:t xml:space="preserve"> </w:t>
      </w:r>
      <w:r w:rsidR="005B7FC6" w:rsidRPr="005F3AE9">
        <w:rPr>
          <w:sz w:val="24"/>
          <w:rtl/>
        </w:rPr>
        <w:t>כל</w:t>
      </w:r>
      <w:r w:rsidR="00C8378D">
        <w:rPr>
          <w:sz w:val="24"/>
          <w:rtl/>
        </w:rPr>
        <w:t xml:space="preserve"> </w:t>
      </w:r>
      <w:r w:rsidR="005B7FC6" w:rsidRPr="005F3AE9">
        <w:rPr>
          <w:sz w:val="24"/>
          <w:rtl/>
        </w:rPr>
        <w:t>פעם</w:t>
      </w:r>
      <w:r w:rsidR="00C8378D">
        <w:rPr>
          <w:sz w:val="24"/>
          <w:rtl/>
        </w:rPr>
        <w:t xml:space="preserve"> </w:t>
      </w:r>
      <w:r w:rsidR="005B7FC6" w:rsidRPr="005F3AE9">
        <w:rPr>
          <w:sz w:val="24"/>
          <w:rtl/>
        </w:rPr>
        <w:t>יש</w:t>
      </w:r>
      <w:r w:rsidR="00C8378D">
        <w:rPr>
          <w:sz w:val="24"/>
          <w:rtl/>
        </w:rPr>
        <w:t xml:space="preserve"> </w:t>
      </w:r>
      <w:r w:rsidR="005B7FC6" w:rsidRPr="005F3AE9">
        <w:rPr>
          <w:sz w:val="24"/>
          <w:rtl/>
        </w:rPr>
        <w:t>איזושהי</w:t>
      </w:r>
      <w:r w:rsidR="00C8378D">
        <w:rPr>
          <w:sz w:val="24"/>
          <w:rtl/>
        </w:rPr>
        <w:t xml:space="preserve"> </w:t>
      </w:r>
      <w:r w:rsidR="005B7FC6" w:rsidRPr="005F3AE9">
        <w:rPr>
          <w:sz w:val="24"/>
          <w:rtl/>
        </w:rPr>
        <w:t>מדיניות</w:t>
      </w:r>
      <w:r w:rsidR="00C8378D">
        <w:rPr>
          <w:sz w:val="24"/>
          <w:rtl/>
        </w:rPr>
        <w:t xml:space="preserve"> </w:t>
      </w:r>
      <w:r w:rsidR="005B7FC6" w:rsidRPr="005F3AE9">
        <w:rPr>
          <w:sz w:val="24"/>
          <w:rtl/>
        </w:rPr>
        <w:t>חדשה</w:t>
      </w:r>
      <w:r w:rsidR="00C8378D">
        <w:rPr>
          <w:rFonts w:hint="cs"/>
          <w:sz w:val="24"/>
          <w:rtl/>
        </w:rPr>
        <w:t xml:space="preserve"> </w:t>
      </w:r>
      <w:r w:rsidR="001D4111">
        <w:rPr>
          <w:rFonts w:hint="cs"/>
          <w:sz w:val="24"/>
          <w:rtl/>
        </w:rPr>
        <w:t>[</w:t>
      </w:r>
      <w:r w:rsidR="00C8378D">
        <w:rPr>
          <w:sz w:val="24"/>
          <w:rtl/>
        </w:rPr>
        <w:t>..</w:t>
      </w:r>
      <w:r w:rsidR="00C8378D">
        <w:rPr>
          <w:rFonts w:hint="cs"/>
          <w:sz w:val="24"/>
          <w:rtl/>
        </w:rPr>
        <w:t>.</w:t>
      </w:r>
      <w:r w:rsidR="001D4111">
        <w:rPr>
          <w:rFonts w:hint="cs"/>
          <w:sz w:val="24"/>
          <w:rtl/>
        </w:rPr>
        <w:t>]</w:t>
      </w:r>
      <w:r w:rsidR="00C8378D">
        <w:rPr>
          <w:rFonts w:hint="cs"/>
          <w:sz w:val="24"/>
          <w:rtl/>
        </w:rPr>
        <w:t xml:space="preserve"> </w:t>
      </w:r>
      <w:r w:rsidR="005B7FC6" w:rsidRPr="005F3AE9">
        <w:rPr>
          <w:sz w:val="24"/>
          <w:rtl/>
        </w:rPr>
        <w:t>הם</w:t>
      </w:r>
      <w:r w:rsidR="00C8378D">
        <w:rPr>
          <w:sz w:val="24"/>
          <w:rtl/>
        </w:rPr>
        <w:t xml:space="preserve"> </w:t>
      </w:r>
      <w:r w:rsidR="005B7FC6" w:rsidRPr="005F3AE9">
        <w:rPr>
          <w:sz w:val="24"/>
          <w:rtl/>
        </w:rPr>
        <w:t>באים</w:t>
      </w:r>
      <w:r w:rsidR="00C8378D">
        <w:rPr>
          <w:sz w:val="24"/>
          <w:rtl/>
        </w:rPr>
        <w:t xml:space="preserve"> </w:t>
      </w:r>
      <w:r w:rsidR="005B7FC6" w:rsidRPr="005F3AE9">
        <w:rPr>
          <w:sz w:val="24"/>
          <w:rtl/>
        </w:rPr>
        <w:t>להשתלמות</w:t>
      </w:r>
      <w:r w:rsidR="00C8378D">
        <w:rPr>
          <w:sz w:val="24"/>
          <w:rtl/>
        </w:rPr>
        <w:t xml:space="preserve"> </w:t>
      </w:r>
      <w:r w:rsidR="005B7FC6" w:rsidRPr="005F3AE9">
        <w:rPr>
          <w:sz w:val="24"/>
          <w:rtl/>
        </w:rPr>
        <w:t>והם</w:t>
      </w:r>
      <w:r w:rsidR="00C8378D">
        <w:rPr>
          <w:sz w:val="24"/>
          <w:rtl/>
        </w:rPr>
        <w:t xml:space="preserve"> </w:t>
      </w:r>
      <w:r w:rsidR="005B7FC6" w:rsidRPr="005F3AE9">
        <w:rPr>
          <w:sz w:val="24"/>
          <w:rtl/>
        </w:rPr>
        <w:t>לומדים</w:t>
      </w:r>
      <w:r w:rsidR="001D4111">
        <w:rPr>
          <w:rFonts w:hint="cs"/>
          <w:sz w:val="24"/>
          <w:rtl/>
        </w:rPr>
        <w:t>,</w:t>
      </w:r>
      <w:r w:rsidR="00C8378D">
        <w:rPr>
          <w:sz w:val="24"/>
          <w:rtl/>
        </w:rPr>
        <w:t xml:space="preserve"> </w:t>
      </w:r>
      <w:r w:rsidR="005B7FC6" w:rsidRPr="005F3AE9">
        <w:rPr>
          <w:sz w:val="24"/>
          <w:rtl/>
        </w:rPr>
        <w:t>אבל</w:t>
      </w:r>
      <w:r w:rsidR="00C8378D">
        <w:rPr>
          <w:sz w:val="24"/>
          <w:rtl/>
        </w:rPr>
        <w:t xml:space="preserve"> </w:t>
      </w:r>
      <w:r w:rsidR="005B7FC6" w:rsidRPr="005F3AE9">
        <w:rPr>
          <w:sz w:val="24"/>
          <w:rtl/>
        </w:rPr>
        <w:t>אני</w:t>
      </w:r>
      <w:r w:rsidR="00C8378D">
        <w:rPr>
          <w:sz w:val="24"/>
          <w:rtl/>
        </w:rPr>
        <w:t xml:space="preserve"> </w:t>
      </w:r>
      <w:r w:rsidR="005B7FC6" w:rsidRPr="005F3AE9">
        <w:rPr>
          <w:sz w:val="24"/>
          <w:rtl/>
        </w:rPr>
        <w:t>לא</w:t>
      </w:r>
      <w:r w:rsidR="00C8378D">
        <w:rPr>
          <w:sz w:val="24"/>
          <w:rtl/>
        </w:rPr>
        <w:t xml:space="preserve"> </w:t>
      </w:r>
      <w:r w:rsidR="005B7FC6" w:rsidRPr="005F3AE9">
        <w:rPr>
          <w:sz w:val="24"/>
          <w:rtl/>
        </w:rPr>
        <w:t>יודעת</w:t>
      </w:r>
      <w:r w:rsidR="00C8378D">
        <w:rPr>
          <w:sz w:val="24"/>
          <w:rtl/>
        </w:rPr>
        <w:t xml:space="preserve"> </w:t>
      </w:r>
      <w:r w:rsidR="005B7FC6" w:rsidRPr="005F3AE9">
        <w:rPr>
          <w:sz w:val="24"/>
          <w:rtl/>
        </w:rPr>
        <w:t>מה</w:t>
      </w:r>
      <w:r w:rsidR="00C8378D">
        <w:rPr>
          <w:sz w:val="24"/>
          <w:rtl/>
        </w:rPr>
        <w:t xml:space="preserve"> </w:t>
      </w:r>
      <w:r w:rsidR="005B7FC6" w:rsidRPr="005F3AE9">
        <w:rPr>
          <w:sz w:val="24"/>
          <w:rtl/>
        </w:rPr>
        <w:t>בדיוק</w:t>
      </w:r>
      <w:r w:rsidR="00C8378D">
        <w:rPr>
          <w:sz w:val="24"/>
          <w:rtl/>
        </w:rPr>
        <w:t xml:space="preserve"> </w:t>
      </w:r>
      <w:r w:rsidR="005B7FC6" w:rsidRPr="005F3AE9">
        <w:rPr>
          <w:sz w:val="24"/>
          <w:rtl/>
        </w:rPr>
        <w:t>הם</w:t>
      </w:r>
      <w:r w:rsidR="00C8378D">
        <w:rPr>
          <w:sz w:val="24"/>
          <w:rtl/>
        </w:rPr>
        <w:t xml:space="preserve"> </w:t>
      </w:r>
      <w:r w:rsidR="005B7FC6" w:rsidRPr="005F3AE9">
        <w:rPr>
          <w:sz w:val="24"/>
          <w:rtl/>
        </w:rPr>
        <w:t>קלטו</w:t>
      </w:r>
      <w:r w:rsidR="00C8378D">
        <w:rPr>
          <w:sz w:val="24"/>
          <w:rtl/>
        </w:rPr>
        <w:t xml:space="preserve">. </w:t>
      </w:r>
      <w:r w:rsidR="005B7FC6" w:rsidRPr="005F3AE9">
        <w:rPr>
          <w:sz w:val="24"/>
          <w:rtl/>
        </w:rPr>
        <w:t>זה</w:t>
      </w:r>
      <w:r w:rsidR="00C8378D">
        <w:rPr>
          <w:sz w:val="24"/>
          <w:rtl/>
        </w:rPr>
        <w:t xml:space="preserve"> </w:t>
      </w:r>
      <w:r w:rsidR="005B7FC6" w:rsidRPr="005F3AE9">
        <w:rPr>
          <w:sz w:val="24"/>
          <w:rtl/>
        </w:rPr>
        <w:t>שהם</w:t>
      </w:r>
      <w:r w:rsidR="00C8378D">
        <w:rPr>
          <w:sz w:val="24"/>
          <w:rtl/>
        </w:rPr>
        <w:t xml:space="preserve"> </w:t>
      </w:r>
      <w:r w:rsidR="005B7FC6" w:rsidRPr="005F3AE9">
        <w:rPr>
          <w:sz w:val="24"/>
          <w:rtl/>
        </w:rPr>
        <w:t>הנהנו</w:t>
      </w:r>
      <w:r w:rsidR="00C8378D">
        <w:rPr>
          <w:sz w:val="24"/>
          <w:rtl/>
        </w:rPr>
        <w:t xml:space="preserve"> </w:t>
      </w:r>
      <w:r w:rsidR="005B7FC6" w:rsidRPr="005F3AE9">
        <w:rPr>
          <w:sz w:val="24"/>
          <w:rtl/>
        </w:rPr>
        <w:t>לי</w:t>
      </w:r>
      <w:r w:rsidR="00C8378D">
        <w:rPr>
          <w:sz w:val="24"/>
          <w:rtl/>
        </w:rPr>
        <w:t xml:space="preserve"> </w:t>
      </w:r>
      <w:r w:rsidR="005B7FC6" w:rsidRPr="005F3AE9">
        <w:rPr>
          <w:sz w:val="24"/>
          <w:rtl/>
        </w:rPr>
        <w:t>ואמרו</w:t>
      </w:r>
      <w:r w:rsidR="00C8378D">
        <w:rPr>
          <w:sz w:val="24"/>
          <w:rtl/>
        </w:rPr>
        <w:t xml:space="preserve"> </w:t>
      </w:r>
      <w:r w:rsidR="005B7FC6" w:rsidRPr="005F3AE9">
        <w:rPr>
          <w:sz w:val="24"/>
          <w:rtl/>
        </w:rPr>
        <w:t>לי</w:t>
      </w:r>
      <w:r w:rsidR="00C8378D">
        <w:rPr>
          <w:sz w:val="24"/>
          <w:rtl/>
        </w:rPr>
        <w:t xml:space="preserve"> </w:t>
      </w:r>
      <w:r w:rsidR="005B7FC6" w:rsidRPr="005F3AE9">
        <w:rPr>
          <w:sz w:val="24"/>
          <w:rtl/>
        </w:rPr>
        <w:t>יופי</w:t>
      </w:r>
      <w:r w:rsidR="001D4111">
        <w:rPr>
          <w:rFonts w:hint="cs"/>
          <w:sz w:val="24"/>
          <w:rtl/>
        </w:rPr>
        <w:t>,</w:t>
      </w:r>
      <w:r w:rsidR="00C8378D">
        <w:rPr>
          <w:sz w:val="24"/>
          <w:rtl/>
        </w:rPr>
        <w:t xml:space="preserve"> </w:t>
      </w:r>
      <w:r w:rsidR="005B7FC6" w:rsidRPr="005F3AE9">
        <w:rPr>
          <w:sz w:val="24"/>
          <w:rtl/>
        </w:rPr>
        <w:t>אני</w:t>
      </w:r>
      <w:r w:rsidR="00C8378D">
        <w:rPr>
          <w:sz w:val="24"/>
          <w:rtl/>
        </w:rPr>
        <w:t xml:space="preserve"> </w:t>
      </w:r>
      <w:r w:rsidR="005B7FC6" w:rsidRPr="005F3AE9">
        <w:rPr>
          <w:sz w:val="24"/>
          <w:rtl/>
        </w:rPr>
        <w:t>לא</w:t>
      </w:r>
      <w:r w:rsidR="00C8378D">
        <w:rPr>
          <w:sz w:val="24"/>
          <w:rtl/>
        </w:rPr>
        <w:t xml:space="preserve"> </w:t>
      </w:r>
      <w:r w:rsidR="005B7FC6" w:rsidRPr="005F3AE9">
        <w:rPr>
          <w:sz w:val="24"/>
          <w:rtl/>
        </w:rPr>
        <w:t>יודעת</w:t>
      </w:r>
      <w:r w:rsidR="00C8378D">
        <w:rPr>
          <w:rFonts w:hint="cs"/>
          <w:sz w:val="24"/>
          <w:rtl/>
        </w:rPr>
        <w:t xml:space="preserve"> </w:t>
      </w:r>
      <w:r w:rsidR="001D4111">
        <w:rPr>
          <w:rFonts w:hint="cs"/>
          <w:sz w:val="24"/>
          <w:rtl/>
        </w:rPr>
        <w:t>[</w:t>
      </w:r>
      <w:r w:rsidR="00C8378D">
        <w:rPr>
          <w:sz w:val="24"/>
          <w:rtl/>
        </w:rPr>
        <w:t>...</w:t>
      </w:r>
      <w:r w:rsidR="001D4111">
        <w:rPr>
          <w:rFonts w:hint="cs"/>
          <w:sz w:val="24"/>
          <w:rtl/>
        </w:rPr>
        <w:t>]</w:t>
      </w:r>
      <w:r w:rsidR="005B7FC6" w:rsidRPr="005F3AE9">
        <w:rPr>
          <w:sz w:val="24"/>
          <w:rtl/>
        </w:rPr>
        <w:t>מה בדיוק הם קלטו</w:t>
      </w:r>
      <w:r w:rsidR="00C8378D">
        <w:rPr>
          <w:rFonts w:hint="cs"/>
          <w:sz w:val="24"/>
          <w:rtl/>
        </w:rPr>
        <w:t xml:space="preserve"> </w:t>
      </w:r>
      <w:r w:rsidR="005B7FC6" w:rsidRPr="005F3AE9">
        <w:rPr>
          <w:sz w:val="24"/>
          <w:rtl/>
        </w:rPr>
        <w:t>יש</w:t>
      </w:r>
      <w:r w:rsidR="00C8378D">
        <w:rPr>
          <w:sz w:val="24"/>
          <w:rtl/>
        </w:rPr>
        <w:t xml:space="preserve"> </w:t>
      </w:r>
      <w:r w:rsidR="005B7FC6" w:rsidRPr="005F3AE9">
        <w:rPr>
          <w:sz w:val="24"/>
          <w:rtl/>
        </w:rPr>
        <w:t>כאן</w:t>
      </w:r>
      <w:r w:rsidR="00C8378D">
        <w:rPr>
          <w:sz w:val="24"/>
          <w:rtl/>
        </w:rPr>
        <w:t xml:space="preserve"> </w:t>
      </w:r>
      <w:r w:rsidR="005B7FC6" w:rsidRPr="005F3AE9">
        <w:rPr>
          <w:sz w:val="24"/>
          <w:rtl/>
        </w:rPr>
        <w:t>פער</w:t>
      </w:r>
      <w:r w:rsidR="00C8378D">
        <w:rPr>
          <w:sz w:val="24"/>
          <w:rtl/>
        </w:rPr>
        <w:t xml:space="preserve"> </w:t>
      </w:r>
      <w:r w:rsidR="005B7FC6" w:rsidRPr="005F3AE9">
        <w:rPr>
          <w:sz w:val="24"/>
          <w:rtl/>
        </w:rPr>
        <w:t>מאוד</w:t>
      </w:r>
      <w:r w:rsidR="00C8378D">
        <w:rPr>
          <w:sz w:val="24"/>
          <w:rtl/>
        </w:rPr>
        <w:t xml:space="preserve"> </w:t>
      </w:r>
      <w:r w:rsidR="005B7FC6" w:rsidRPr="005F3AE9">
        <w:rPr>
          <w:sz w:val="24"/>
          <w:rtl/>
        </w:rPr>
        <w:t>גדול</w:t>
      </w:r>
      <w:r w:rsidR="00C8378D">
        <w:rPr>
          <w:rFonts w:hint="cs"/>
          <w:sz w:val="24"/>
          <w:rtl/>
        </w:rPr>
        <w:t xml:space="preserve">. </w:t>
      </w:r>
    </w:p>
    <w:p w14:paraId="200C782B" w14:textId="77777777" w:rsidR="00D75248" w:rsidRPr="005F3AE9" w:rsidRDefault="00D75248" w:rsidP="0063182B">
      <w:pPr>
        <w:spacing w:before="0" w:after="0" w:line="480" w:lineRule="auto"/>
        <w:ind w:left="567" w:firstLine="0"/>
        <w:rPr>
          <w:sz w:val="24"/>
          <w:rtl/>
        </w:rPr>
      </w:pPr>
    </w:p>
    <w:p w14:paraId="6B86F156" w14:textId="383028DF" w:rsidR="00542E04" w:rsidRPr="005F3AE9" w:rsidRDefault="00542E04" w:rsidP="0063182B">
      <w:pPr>
        <w:pStyle w:val="ListParagraph"/>
        <w:spacing w:before="0" w:after="0" w:line="480" w:lineRule="auto"/>
        <w:ind w:left="0" w:firstLine="0"/>
        <w:contextualSpacing w:val="0"/>
        <w:rPr>
          <w:sz w:val="24"/>
          <w:rtl/>
        </w:rPr>
      </w:pPr>
      <w:r w:rsidRPr="005F3AE9">
        <w:rPr>
          <w:rFonts w:hint="cs"/>
          <w:sz w:val="24"/>
          <w:rtl/>
        </w:rPr>
        <w:t>בהמשך</w:t>
      </w:r>
      <w:r w:rsidR="00C8378D">
        <w:rPr>
          <w:rFonts w:hint="cs"/>
          <w:sz w:val="24"/>
          <w:rtl/>
        </w:rPr>
        <w:t xml:space="preserve"> </w:t>
      </w:r>
      <w:r w:rsidRPr="005F3AE9">
        <w:rPr>
          <w:rFonts w:hint="cs"/>
          <w:sz w:val="24"/>
          <w:rtl/>
        </w:rPr>
        <w:t>הר</w:t>
      </w:r>
      <w:r w:rsidR="005B7FC6" w:rsidRPr="005F3AE9">
        <w:rPr>
          <w:rFonts w:hint="cs"/>
          <w:sz w:val="24"/>
          <w:rtl/>
        </w:rPr>
        <w:t>י</w:t>
      </w:r>
      <w:r w:rsidRPr="005F3AE9">
        <w:rPr>
          <w:rFonts w:hint="cs"/>
          <w:sz w:val="24"/>
          <w:rtl/>
        </w:rPr>
        <w:t>איון</w:t>
      </w:r>
      <w:r w:rsidR="00C8378D">
        <w:rPr>
          <w:rFonts w:hint="cs"/>
          <w:sz w:val="24"/>
          <w:rtl/>
        </w:rPr>
        <w:t xml:space="preserve"> </w:t>
      </w:r>
      <w:r w:rsidR="00B320C1">
        <w:rPr>
          <w:rFonts w:hint="cs"/>
          <w:sz w:val="24"/>
          <w:rtl/>
        </w:rPr>
        <w:t>ה</w:t>
      </w:r>
      <w:r w:rsidRPr="005F3AE9">
        <w:rPr>
          <w:rFonts w:hint="cs"/>
          <w:sz w:val="24"/>
          <w:rtl/>
        </w:rPr>
        <w:t>מרואיינת</w:t>
      </w:r>
      <w:r w:rsidR="00C8378D">
        <w:rPr>
          <w:rFonts w:hint="cs"/>
          <w:sz w:val="24"/>
          <w:rtl/>
        </w:rPr>
        <w:t xml:space="preserve"> </w:t>
      </w:r>
      <w:r w:rsidR="00B320C1" w:rsidRPr="005F3AE9">
        <w:rPr>
          <w:rFonts w:hint="cs"/>
          <w:sz w:val="24"/>
          <w:rtl/>
        </w:rPr>
        <w:t>מרחיבה</w:t>
      </w:r>
      <w:r w:rsidR="00C8378D">
        <w:rPr>
          <w:rFonts w:hint="cs"/>
          <w:sz w:val="24"/>
          <w:rtl/>
        </w:rPr>
        <w:t xml:space="preserve"> </w:t>
      </w:r>
      <w:r w:rsidRPr="005F3AE9">
        <w:rPr>
          <w:rFonts w:hint="cs"/>
          <w:sz w:val="24"/>
          <w:rtl/>
        </w:rPr>
        <w:t>עוד</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הקושי</w:t>
      </w:r>
      <w:r w:rsidR="00C8378D">
        <w:rPr>
          <w:rFonts w:hint="cs"/>
          <w:sz w:val="24"/>
          <w:rtl/>
        </w:rPr>
        <w:t xml:space="preserve"> </w:t>
      </w:r>
      <w:r w:rsidRPr="005F3AE9">
        <w:rPr>
          <w:rFonts w:hint="cs"/>
          <w:sz w:val="24"/>
          <w:rtl/>
        </w:rPr>
        <w:t>בהטמעה</w:t>
      </w:r>
      <w:r w:rsidR="00C8378D">
        <w:rPr>
          <w:rFonts w:hint="cs"/>
          <w:sz w:val="24"/>
          <w:rtl/>
        </w:rPr>
        <w:t xml:space="preserve"> </w:t>
      </w:r>
      <w:r w:rsidR="00B320C1">
        <w:rPr>
          <w:rFonts w:hint="cs"/>
          <w:sz w:val="24"/>
          <w:rtl/>
        </w:rPr>
        <w:t>ו</w:t>
      </w:r>
      <w:r w:rsidR="00AA735E" w:rsidRPr="005F3AE9">
        <w:rPr>
          <w:rFonts w:hint="cs"/>
          <w:sz w:val="24"/>
          <w:rtl/>
        </w:rPr>
        <w:t>מסבירה</w:t>
      </w:r>
      <w:r w:rsidR="00C8378D">
        <w:rPr>
          <w:rFonts w:hint="cs"/>
          <w:sz w:val="24"/>
          <w:rtl/>
        </w:rPr>
        <w:t xml:space="preserve"> </w:t>
      </w:r>
      <w:r w:rsidR="00AA735E" w:rsidRPr="005F3AE9">
        <w:rPr>
          <w:rFonts w:hint="cs"/>
          <w:sz w:val="24"/>
          <w:rtl/>
        </w:rPr>
        <w:t>ש</w:t>
      </w:r>
      <w:r w:rsidRPr="005F3AE9">
        <w:rPr>
          <w:rFonts w:hint="cs"/>
          <w:sz w:val="24"/>
          <w:rtl/>
        </w:rPr>
        <w:t>כדי</w:t>
      </w:r>
      <w:r w:rsidR="00C8378D">
        <w:rPr>
          <w:rFonts w:hint="cs"/>
          <w:sz w:val="24"/>
          <w:rtl/>
        </w:rPr>
        <w:t xml:space="preserve"> </w:t>
      </w:r>
      <w:r w:rsidRPr="005F3AE9">
        <w:rPr>
          <w:rFonts w:hint="cs"/>
          <w:sz w:val="24"/>
          <w:rtl/>
        </w:rPr>
        <w:t>לעשות</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המעבר</w:t>
      </w:r>
      <w:r w:rsidR="00C8378D">
        <w:rPr>
          <w:rFonts w:hint="cs"/>
          <w:sz w:val="24"/>
          <w:rtl/>
        </w:rPr>
        <w:t xml:space="preserve"> </w:t>
      </w:r>
      <w:r w:rsidRPr="005F3AE9">
        <w:rPr>
          <w:rFonts w:hint="cs"/>
          <w:sz w:val="24"/>
          <w:rtl/>
        </w:rPr>
        <w:t>לכיתה</w:t>
      </w:r>
      <w:r w:rsidR="00C8378D">
        <w:rPr>
          <w:rFonts w:hint="cs"/>
          <w:sz w:val="24"/>
          <w:rtl/>
        </w:rPr>
        <w:t xml:space="preserve"> </w:t>
      </w:r>
      <w:r w:rsidRPr="005F3AE9">
        <w:rPr>
          <w:rFonts w:hint="cs"/>
          <w:sz w:val="24"/>
          <w:rtl/>
        </w:rPr>
        <w:t>עתירת</w:t>
      </w:r>
      <w:r w:rsidR="00C8378D">
        <w:rPr>
          <w:rFonts w:hint="cs"/>
          <w:sz w:val="24"/>
          <w:rtl/>
        </w:rPr>
        <w:t xml:space="preserve"> </w:t>
      </w:r>
      <w:r w:rsidRPr="005F3AE9">
        <w:rPr>
          <w:rFonts w:hint="cs"/>
          <w:sz w:val="24"/>
          <w:rtl/>
        </w:rPr>
        <w:t>חשיבה</w:t>
      </w:r>
      <w:r w:rsidR="00C8378D">
        <w:rPr>
          <w:rFonts w:hint="cs"/>
          <w:sz w:val="24"/>
          <w:rtl/>
        </w:rPr>
        <w:t xml:space="preserve"> </w:t>
      </w:r>
      <w:r w:rsidR="00181A93" w:rsidRPr="005F3AE9">
        <w:rPr>
          <w:rFonts w:hint="cs"/>
          <w:sz w:val="24"/>
          <w:rtl/>
        </w:rPr>
        <w:t>המורים</w:t>
      </w:r>
      <w:r w:rsidR="00C8378D">
        <w:rPr>
          <w:rFonts w:hint="cs"/>
          <w:sz w:val="24"/>
          <w:rtl/>
        </w:rPr>
        <w:t xml:space="preserve"> </w:t>
      </w:r>
      <w:r w:rsidRPr="005F3AE9">
        <w:rPr>
          <w:rFonts w:hint="cs"/>
          <w:sz w:val="24"/>
          <w:rtl/>
        </w:rPr>
        <w:t>נדרשים</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רק</w:t>
      </w:r>
      <w:r w:rsidR="00C8378D">
        <w:rPr>
          <w:rFonts w:hint="cs"/>
          <w:sz w:val="24"/>
          <w:rtl/>
        </w:rPr>
        <w:t xml:space="preserve"> </w:t>
      </w:r>
      <w:r w:rsidRPr="005F3AE9">
        <w:rPr>
          <w:rFonts w:hint="cs"/>
          <w:sz w:val="24"/>
          <w:rtl/>
        </w:rPr>
        <w:t>ללמד</w:t>
      </w:r>
      <w:r w:rsidR="00C8378D">
        <w:rPr>
          <w:rFonts w:hint="cs"/>
          <w:sz w:val="24"/>
          <w:rtl/>
        </w:rPr>
        <w:t xml:space="preserve"> </w:t>
      </w:r>
      <w:r w:rsidRPr="005F3AE9">
        <w:rPr>
          <w:rFonts w:hint="cs"/>
          <w:sz w:val="24"/>
          <w:rtl/>
        </w:rPr>
        <w:t>אסטרטגיות</w:t>
      </w:r>
      <w:r w:rsidR="00C8378D">
        <w:rPr>
          <w:rFonts w:hint="cs"/>
          <w:sz w:val="24"/>
          <w:rtl/>
        </w:rPr>
        <w:t xml:space="preserve"> </w:t>
      </w:r>
      <w:r w:rsidRPr="005F3AE9">
        <w:rPr>
          <w:rFonts w:hint="cs"/>
          <w:sz w:val="24"/>
          <w:rtl/>
        </w:rPr>
        <w:t>חשיבה</w:t>
      </w:r>
      <w:r w:rsidR="00B320C1">
        <w:rPr>
          <w:rFonts w:hint="cs"/>
          <w:sz w:val="24"/>
          <w:rtl/>
        </w:rPr>
        <w:t>,</w:t>
      </w:r>
      <w:r w:rsidR="00C8378D">
        <w:rPr>
          <w:rFonts w:hint="cs"/>
          <w:sz w:val="24"/>
          <w:rtl/>
        </w:rPr>
        <w:t xml:space="preserve"> </w:t>
      </w:r>
      <w:r w:rsidRPr="005F3AE9">
        <w:rPr>
          <w:rFonts w:hint="cs"/>
          <w:sz w:val="24"/>
          <w:rtl/>
        </w:rPr>
        <w:t>אלא</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להוביל</w:t>
      </w:r>
      <w:r w:rsidR="00C8378D">
        <w:rPr>
          <w:rFonts w:hint="cs"/>
          <w:sz w:val="24"/>
          <w:rtl/>
        </w:rPr>
        <w:t xml:space="preserve"> </w:t>
      </w:r>
      <w:r w:rsidRPr="005F3AE9">
        <w:rPr>
          <w:rFonts w:hint="cs"/>
          <w:sz w:val="24"/>
          <w:rtl/>
        </w:rPr>
        <w:t>תהליך</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תרבותי</w:t>
      </w:r>
      <w:r w:rsidR="00C8378D">
        <w:rPr>
          <w:rFonts w:hint="cs"/>
          <w:sz w:val="24"/>
          <w:rtl/>
        </w:rPr>
        <w:t xml:space="preserve"> </w:t>
      </w:r>
      <w:r w:rsidRPr="005F3AE9">
        <w:rPr>
          <w:rFonts w:hint="cs"/>
          <w:sz w:val="24"/>
          <w:rtl/>
        </w:rPr>
        <w:t>כולל</w:t>
      </w:r>
      <w:r w:rsidR="00C8378D">
        <w:rPr>
          <w:rFonts w:hint="cs"/>
          <w:sz w:val="24"/>
          <w:rtl/>
        </w:rPr>
        <w:t xml:space="preserve"> </w:t>
      </w:r>
      <w:r w:rsidRPr="005F3AE9">
        <w:rPr>
          <w:rFonts w:hint="cs"/>
          <w:sz w:val="24"/>
          <w:rtl/>
        </w:rPr>
        <w:t>בכיתה</w:t>
      </w:r>
      <w:r w:rsidR="00C8378D">
        <w:rPr>
          <w:rFonts w:hint="cs"/>
          <w:sz w:val="24"/>
          <w:rtl/>
        </w:rPr>
        <w:t xml:space="preserve">. </w:t>
      </w:r>
      <w:r w:rsidR="00E33192" w:rsidRPr="005F3AE9">
        <w:rPr>
          <w:rFonts w:hint="cs"/>
          <w:sz w:val="24"/>
          <w:rtl/>
        </w:rPr>
        <w:t>מכאן</w:t>
      </w:r>
      <w:r w:rsidR="00C8378D">
        <w:rPr>
          <w:rFonts w:hint="cs"/>
          <w:sz w:val="24"/>
          <w:rtl/>
        </w:rPr>
        <w:t xml:space="preserve"> </w:t>
      </w:r>
      <w:r w:rsidR="00E33192" w:rsidRPr="005F3AE9">
        <w:rPr>
          <w:rFonts w:hint="cs"/>
          <w:sz w:val="24"/>
          <w:rtl/>
        </w:rPr>
        <w:t>שיש</w:t>
      </w:r>
      <w:r w:rsidR="00C8378D">
        <w:rPr>
          <w:rFonts w:hint="cs"/>
          <w:sz w:val="24"/>
          <w:rtl/>
        </w:rPr>
        <w:t xml:space="preserve"> </w:t>
      </w:r>
      <w:r w:rsidR="00E33192" w:rsidRPr="005F3AE9">
        <w:rPr>
          <w:rFonts w:hint="cs"/>
          <w:sz w:val="24"/>
          <w:rtl/>
        </w:rPr>
        <w:t>להרחיב</w:t>
      </w:r>
      <w:r w:rsidR="00C8378D">
        <w:rPr>
          <w:rFonts w:hint="cs"/>
          <w:sz w:val="24"/>
          <w:rtl/>
        </w:rPr>
        <w:t xml:space="preserve"> </w:t>
      </w:r>
      <w:r w:rsidR="00AA735E" w:rsidRPr="005F3AE9">
        <w:rPr>
          <w:rFonts w:hint="cs"/>
          <w:sz w:val="24"/>
          <w:rtl/>
        </w:rPr>
        <w:t>עוד</w:t>
      </w:r>
      <w:r w:rsidR="00C8378D">
        <w:rPr>
          <w:rFonts w:hint="cs"/>
          <w:sz w:val="24"/>
          <w:rtl/>
        </w:rPr>
        <w:t xml:space="preserve"> </w:t>
      </w:r>
      <w:r w:rsidR="00E33192" w:rsidRPr="005F3AE9">
        <w:rPr>
          <w:rFonts w:hint="cs"/>
          <w:sz w:val="24"/>
          <w:rtl/>
        </w:rPr>
        <w:t>את</w:t>
      </w:r>
      <w:r w:rsidR="00C8378D">
        <w:rPr>
          <w:rFonts w:hint="cs"/>
          <w:sz w:val="24"/>
          <w:rtl/>
        </w:rPr>
        <w:t xml:space="preserve"> </w:t>
      </w:r>
      <w:r w:rsidR="00F93384">
        <w:rPr>
          <w:rFonts w:hint="cs"/>
          <w:sz w:val="24"/>
          <w:rtl/>
        </w:rPr>
        <w:t>תוכני</w:t>
      </w:r>
      <w:r w:rsidR="00C8378D">
        <w:rPr>
          <w:rFonts w:hint="cs"/>
          <w:sz w:val="24"/>
          <w:rtl/>
        </w:rPr>
        <w:t xml:space="preserve"> </w:t>
      </w:r>
      <w:r w:rsidR="00E33192" w:rsidRPr="005F3AE9">
        <w:rPr>
          <w:rFonts w:hint="cs"/>
          <w:sz w:val="24"/>
          <w:rtl/>
        </w:rPr>
        <w:t>ההשתלמות</w:t>
      </w:r>
      <w:r w:rsidRPr="005F3AE9">
        <w:rPr>
          <w:rFonts w:hint="cs"/>
          <w:sz w:val="24"/>
          <w:rtl/>
        </w:rPr>
        <w:t>:</w:t>
      </w:r>
    </w:p>
    <w:p w14:paraId="32E55A1E" w14:textId="22D852E1" w:rsidR="00542E04" w:rsidRPr="005F3AE9" w:rsidRDefault="00542E04" w:rsidP="0063182B">
      <w:pPr>
        <w:pStyle w:val="ListParagraph"/>
        <w:spacing w:before="0" w:after="0" w:line="480" w:lineRule="auto"/>
        <w:ind w:left="567" w:firstLine="0"/>
        <w:contextualSpacing w:val="0"/>
        <w:rPr>
          <w:sz w:val="24"/>
          <w:rtl/>
        </w:rPr>
      </w:pPr>
      <w:r w:rsidRPr="005F3AE9">
        <w:rPr>
          <w:rFonts w:hint="cs"/>
          <w:sz w:val="24"/>
          <w:rtl/>
        </w:rPr>
        <w:t>נדרש</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פרדיגמה</w:t>
      </w:r>
      <w:r w:rsidR="00C8378D">
        <w:rPr>
          <w:rFonts w:hint="cs"/>
          <w:sz w:val="24"/>
          <w:rtl/>
        </w:rPr>
        <w:t xml:space="preserve"> </w:t>
      </w:r>
      <w:r w:rsidRPr="005F3AE9">
        <w:rPr>
          <w:rFonts w:hint="cs"/>
          <w:sz w:val="24"/>
          <w:rtl/>
        </w:rPr>
        <w:t>[</w:t>
      </w:r>
      <w:r w:rsidR="00E33192" w:rsidRPr="005F3AE9">
        <w:rPr>
          <w:rFonts w:hint="cs"/>
          <w:sz w:val="24"/>
          <w:rtl/>
        </w:rPr>
        <w:t>נוסף</w:t>
      </w:r>
      <w:r w:rsidR="00C8378D">
        <w:rPr>
          <w:rFonts w:hint="cs"/>
          <w:sz w:val="24"/>
          <w:rtl/>
        </w:rPr>
        <w:t xml:space="preserve"> </w:t>
      </w:r>
      <w:r w:rsidR="00BC2F9D">
        <w:rPr>
          <w:rFonts w:hint="cs"/>
          <w:sz w:val="24"/>
          <w:rtl/>
        </w:rPr>
        <w:t>על</w:t>
      </w:r>
      <w:r w:rsidR="00C8378D">
        <w:rPr>
          <w:rFonts w:hint="cs"/>
          <w:sz w:val="24"/>
          <w:rtl/>
        </w:rPr>
        <w:t xml:space="preserve"> </w:t>
      </w:r>
      <w:r w:rsidRPr="005F3AE9">
        <w:rPr>
          <w:rFonts w:hint="cs"/>
          <w:sz w:val="24"/>
          <w:rtl/>
        </w:rPr>
        <w:t>הבניית</w:t>
      </w:r>
      <w:r w:rsidR="00C8378D">
        <w:rPr>
          <w:rFonts w:hint="cs"/>
          <w:sz w:val="24"/>
          <w:rtl/>
        </w:rPr>
        <w:t xml:space="preserve"> </w:t>
      </w:r>
      <w:r w:rsidRPr="005F3AE9">
        <w:rPr>
          <w:rFonts w:hint="cs"/>
          <w:sz w:val="24"/>
          <w:rtl/>
        </w:rPr>
        <w:t>אסטרטגיות</w:t>
      </w:r>
      <w:r w:rsidR="00C8378D">
        <w:rPr>
          <w:rFonts w:hint="cs"/>
          <w:sz w:val="24"/>
          <w:rtl/>
        </w:rPr>
        <w:t xml:space="preserve"> </w:t>
      </w:r>
      <w:r w:rsidRPr="005F3AE9">
        <w:rPr>
          <w:rFonts w:hint="cs"/>
          <w:sz w:val="24"/>
          <w:rtl/>
        </w:rPr>
        <w:t>החשיבה]</w:t>
      </w:r>
      <w:r w:rsidR="00C8378D">
        <w:rPr>
          <w:rFonts w:hint="cs"/>
          <w:sz w:val="24"/>
          <w:rtl/>
        </w:rPr>
        <w:t xml:space="preserve"> </w:t>
      </w:r>
      <w:r w:rsidR="00BC2F9D">
        <w:rPr>
          <w:rFonts w:hint="cs"/>
          <w:sz w:val="24"/>
          <w:rtl/>
        </w:rPr>
        <w:t>[</w:t>
      </w:r>
      <w:r w:rsidR="00C8378D">
        <w:rPr>
          <w:rFonts w:hint="cs"/>
          <w:sz w:val="24"/>
          <w:rtl/>
        </w:rPr>
        <w:t>...</w:t>
      </w:r>
      <w:r w:rsidR="00BC2F9D">
        <w:rPr>
          <w:rFonts w:hint="cs"/>
          <w:sz w:val="24"/>
          <w:rtl/>
        </w:rPr>
        <w:t>]</w:t>
      </w:r>
      <w:r w:rsidR="00C8378D">
        <w:rPr>
          <w:rFonts w:hint="cs"/>
          <w:sz w:val="24"/>
          <w:rtl/>
        </w:rPr>
        <w:t xml:space="preserve"> </w:t>
      </w:r>
      <w:r w:rsidRPr="005F3AE9">
        <w:rPr>
          <w:rFonts w:hint="cs"/>
          <w:sz w:val="24"/>
          <w:rtl/>
        </w:rPr>
        <w:t>העניין</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תרבות</w:t>
      </w:r>
      <w:r w:rsidR="00C8378D">
        <w:rPr>
          <w:rFonts w:hint="cs"/>
          <w:sz w:val="24"/>
          <w:rtl/>
        </w:rPr>
        <w:t xml:space="preserve"> </w:t>
      </w:r>
      <w:r w:rsidRPr="005F3AE9">
        <w:rPr>
          <w:rFonts w:hint="cs"/>
          <w:sz w:val="24"/>
          <w:rtl/>
        </w:rPr>
        <w:t>הוראה,</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כחלק</w:t>
      </w:r>
      <w:r w:rsidR="00C8378D">
        <w:rPr>
          <w:rFonts w:hint="cs"/>
          <w:sz w:val="24"/>
          <w:rtl/>
        </w:rPr>
        <w:t xml:space="preserve"> </w:t>
      </w:r>
      <w:r w:rsidRPr="005F3AE9">
        <w:rPr>
          <w:rFonts w:hint="cs"/>
          <w:sz w:val="24"/>
          <w:rtl/>
        </w:rPr>
        <w:t>מתרבות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הוראה</w:t>
      </w:r>
      <w:r w:rsidR="00C8378D">
        <w:rPr>
          <w:rFonts w:hint="cs"/>
          <w:sz w:val="24"/>
          <w:rtl/>
        </w:rPr>
        <w:t xml:space="preserve">. </w:t>
      </w:r>
      <w:r w:rsidRPr="005F3AE9">
        <w:rPr>
          <w:rFonts w:hint="cs"/>
          <w:sz w:val="24"/>
          <w:rtl/>
        </w:rPr>
        <w:t>וזה</w:t>
      </w:r>
      <w:r w:rsidR="00C8378D">
        <w:rPr>
          <w:rFonts w:hint="cs"/>
          <w:sz w:val="24"/>
          <w:rtl/>
        </w:rPr>
        <w:t xml:space="preserve"> </w:t>
      </w:r>
      <w:r w:rsidRPr="005F3AE9">
        <w:rPr>
          <w:rFonts w:hint="cs"/>
          <w:sz w:val="24"/>
          <w:rtl/>
        </w:rPr>
        <w:t>פוגש</w:t>
      </w:r>
      <w:r w:rsidR="00C8378D">
        <w:rPr>
          <w:rFonts w:hint="cs"/>
          <w:sz w:val="24"/>
          <w:rtl/>
        </w:rPr>
        <w:t xml:space="preserve"> </w:t>
      </w:r>
      <w:r w:rsidRPr="005F3AE9">
        <w:rPr>
          <w:rFonts w:hint="cs"/>
          <w:sz w:val="24"/>
          <w:rtl/>
        </w:rPr>
        <w:t>אותנו</w:t>
      </w:r>
      <w:r w:rsidR="00C8378D">
        <w:rPr>
          <w:rFonts w:hint="cs"/>
          <w:sz w:val="24"/>
          <w:rtl/>
        </w:rPr>
        <w:t xml:space="preserve"> </w:t>
      </w:r>
      <w:r w:rsidRPr="005F3AE9">
        <w:rPr>
          <w:rFonts w:hint="cs"/>
          <w:sz w:val="24"/>
          <w:rtl/>
        </w:rPr>
        <w:t>בכל</w:t>
      </w:r>
      <w:r w:rsidR="00C8378D">
        <w:rPr>
          <w:rFonts w:hint="cs"/>
          <w:sz w:val="24"/>
          <w:rtl/>
        </w:rPr>
        <w:t xml:space="preserve"> </w:t>
      </w:r>
      <w:r w:rsidRPr="005F3AE9">
        <w:rPr>
          <w:rFonts w:hint="cs"/>
          <w:sz w:val="24"/>
          <w:rtl/>
        </w:rPr>
        <w:t>דבר</w:t>
      </w:r>
      <w:r w:rsidR="00C8378D">
        <w:rPr>
          <w:rFonts w:hint="cs"/>
          <w:sz w:val="24"/>
          <w:rtl/>
        </w:rPr>
        <w:t xml:space="preserve">. </w:t>
      </w:r>
      <w:r w:rsidRPr="005F3AE9">
        <w:rPr>
          <w:rFonts w:hint="cs"/>
          <w:sz w:val="24"/>
          <w:rtl/>
        </w:rPr>
        <w:t>הנושא</w:t>
      </w:r>
      <w:r w:rsidR="00C8378D">
        <w:rPr>
          <w:rFonts w:hint="cs"/>
          <w:sz w:val="24"/>
          <w:rtl/>
        </w:rPr>
        <w:t xml:space="preserve"> </w:t>
      </w:r>
      <w:r w:rsidRPr="005F3AE9">
        <w:rPr>
          <w:rFonts w:hint="cs"/>
          <w:sz w:val="24"/>
          <w:rtl/>
        </w:rPr>
        <w:t>הזה</w:t>
      </w:r>
      <w:r w:rsidR="00C8378D">
        <w:rPr>
          <w:rFonts w:hint="cs"/>
          <w:sz w:val="24"/>
          <w:rtl/>
        </w:rPr>
        <w:t xml:space="preserve"> </w:t>
      </w:r>
      <w:r w:rsidR="00BC2F9D">
        <w:rPr>
          <w:rFonts w:hint="cs"/>
          <w:sz w:val="24"/>
          <w:rtl/>
        </w:rPr>
        <w:t>[</w:t>
      </w:r>
      <w:r w:rsidR="00C8378D">
        <w:rPr>
          <w:rFonts w:hint="cs"/>
          <w:sz w:val="24"/>
          <w:rtl/>
        </w:rPr>
        <w:t>...</w:t>
      </w:r>
      <w:r w:rsidR="00BC2F9D">
        <w:rPr>
          <w:rFonts w:hint="cs"/>
          <w:sz w:val="24"/>
          <w:rtl/>
        </w:rPr>
        <w:t>]</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תרבות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שפת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השיח</w:t>
      </w:r>
      <w:r w:rsidR="00C8378D">
        <w:rPr>
          <w:rFonts w:hint="cs"/>
          <w:sz w:val="24"/>
          <w:rtl/>
        </w:rPr>
        <w:t xml:space="preserve"> </w:t>
      </w:r>
      <w:r w:rsidRPr="005F3AE9">
        <w:rPr>
          <w:rFonts w:hint="cs"/>
          <w:sz w:val="24"/>
          <w:rtl/>
        </w:rPr>
        <w:t>הכיתתי</w:t>
      </w:r>
      <w:r w:rsidR="00C8378D">
        <w:rPr>
          <w:rFonts w:hint="cs"/>
          <w:sz w:val="24"/>
          <w:rtl/>
        </w:rPr>
        <w:t xml:space="preserve"> </w:t>
      </w:r>
      <w:r w:rsidR="00BC2F9D">
        <w:rPr>
          <w:rFonts w:hint="cs"/>
          <w:sz w:val="24"/>
          <w:rtl/>
        </w:rPr>
        <w:t>[</w:t>
      </w:r>
      <w:r w:rsidR="00C8378D">
        <w:rPr>
          <w:rFonts w:hint="cs"/>
          <w:sz w:val="24"/>
          <w:rtl/>
        </w:rPr>
        <w:t>...</w:t>
      </w:r>
      <w:r w:rsidR="00BC2F9D">
        <w:rPr>
          <w:rFonts w:hint="cs"/>
          <w:sz w:val="24"/>
          <w:rtl/>
        </w:rPr>
        <w:t>]</w:t>
      </w:r>
      <w:r w:rsidR="00C8378D">
        <w:rPr>
          <w:rFonts w:hint="cs"/>
          <w:sz w:val="24"/>
          <w:rtl/>
        </w:rPr>
        <w:t xml:space="preserve"> </w:t>
      </w:r>
      <w:r w:rsidRPr="005F3AE9">
        <w:rPr>
          <w:rFonts w:hint="cs"/>
          <w:sz w:val="24"/>
          <w:rtl/>
        </w:rPr>
        <w:t>הטמעת</w:t>
      </w:r>
      <w:r w:rsidR="00C8378D">
        <w:rPr>
          <w:rFonts w:hint="cs"/>
          <w:sz w:val="24"/>
          <w:rtl/>
        </w:rPr>
        <w:t xml:space="preserve"> </w:t>
      </w:r>
      <w:r w:rsidRPr="005F3AE9">
        <w:rPr>
          <w:rFonts w:hint="cs"/>
          <w:sz w:val="24"/>
          <w:rtl/>
        </w:rPr>
        <w:t>תרבות</w:t>
      </w:r>
      <w:r w:rsidR="00C8378D">
        <w:rPr>
          <w:rFonts w:hint="cs"/>
          <w:sz w:val="24"/>
          <w:rtl/>
        </w:rPr>
        <w:t xml:space="preserve"> </w:t>
      </w:r>
      <w:r w:rsidRPr="005F3AE9">
        <w:rPr>
          <w:rFonts w:hint="cs"/>
          <w:sz w:val="24"/>
          <w:rtl/>
        </w:rPr>
        <w:t>החשיבה</w:t>
      </w:r>
      <w:r w:rsidR="00C8378D">
        <w:rPr>
          <w:rFonts w:hint="cs"/>
          <w:sz w:val="24"/>
          <w:rtl/>
        </w:rPr>
        <w:t xml:space="preserve"> </w:t>
      </w:r>
      <w:r w:rsidRPr="005F3AE9">
        <w:rPr>
          <w:rFonts w:hint="cs"/>
          <w:sz w:val="24"/>
          <w:rtl/>
        </w:rPr>
        <w:t>פירושה</w:t>
      </w:r>
      <w:r w:rsidR="00C8378D">
        <w:rPr>
          <w:rFonts w:hint="cs"/>
          <w:sz w:val="24"/>
          <w:rtl/>
        </w:rPr>
        <w:t xml:space="preserve"> </w:t>
      </w:r>
      <w:r w:rsidRPr="005F3AE9">
        <w:rPr>
          <w:rFonts w:hint="cs"/>
          <w:sz w:val="24"/>
          <w:rtl/>
        </w:rPr>
        <w:t>לעבוד</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הרגלי</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ונטיות</w:t>
      </w:r>
      <w:r w:rsidR="00C8378D">
        <w:rPr>
          <w:rFonts w:hint="cs"/>
          <w:sz w:val="24"/>
          <w:rtl/>
        </w:rPr>
        <w:t xml:space="preserve"> </w:t>
      </w:r>
      <w:r w:rsidRPr="005F3AE9">
        <w:rPr>
          <w:rFonts w:hint="cs"/>
          <w:sz w:val="24"/>
          <w:rtl/>
        </w:rPr>
        <w:t>חשיבה</w:t>
      </w:r>
      <w:r w:rsidR="00BC2F9D">
        <w:rPr>
          <w:rFonts w:hint="cs"/>
          <w:sz w:val="24"/>
          <w:rtl/>
        </w:rPr>
        <w:t>,</w:t>
      </w:r>
      <w:r w:rsidR="00C8378D">
        <w:rPr>
          <w:rFonts w:hint="cs"/>
          <w:sz w:val="24"/>
          <w:rtl/>
        </w:rPr>
        <w:t xml:space="preserve"> </w:t>
      </w:r>
      <w:r w:rsidRPr="005F3AE9">
        <w:rPr>
          <w:rFonts w:hint="cs"/>
          <w:sz w:val="24"/>
          <w:rtl/>
        </w:rPr>
        <w:t>כך</w:t>
      </w:r>
      <w:r w:rsidR="00C8378D">
        <w:rPr>
          <w:rFonts w:hint="cs"/>
          <w:sz w:val="24"/>
          <w:rtl/>
        </w:rPr>
        <w:t xml:space="preserve"> </w:t>
      </w:r>
      <w:r w:rsidRPr="005F3AE9">
        <w:rPr>
          <w:rFonts w:hint="cs"/>
          <w:sz w:val="24"/>
          <w:rtl/>
        </w:rPr>
        <w:t>שהם</w:t>
      </w:r>
      <w:r w:rsidR="00C8378D">
        <w:rPr>
          <w:rFonts w:hint="cs"/>
          <w:sz w:val="24"/>
          <w:rtl/>
        </w:rPr>
        <w:t xml:space="preserve"> </w:t>
      </w:r>
      <w:r w:rsidRPr="005F3AE9">
        <w:rPr>
          <w:rFonts w:hint="cs"/>
          <w:sz w:val="24"/>
          <w:rtl/>
        </w:rPr>
        <w:t>יהפכו</w:t>
      </w:r>
      <w:r w:rsidR="00C8378D">
        <w:rPr>
          <w:rFonts w:hint="cs"/>
          <w:sz w:val="24"/>
          <w:rtl/>
        </w:rPr>
        <w:t xml:space="preserve"> </w:t>
      </w:r>
      <w:r w:rsidRPr="005F3AE9">
        <w:rPr>
          <w:rFonts w:hint="cs"/>
          <w:sz w:val="24"/>
          <w:rtl/>
        </w:rPr>
        <w:t>לחלק</w:t>
      </w:r>
      <w:r w:rsidR="00C8378D">
        <w:rPr>
          <w:rFonts w:hint="cs"/>
          <w:sz w:val="24"/>
          <w:rtl/>
        </w:rPr>
        <w:t xml:space="preserve"> </w:t>
      </w:r>
      <w:r w:rsidRPr="005F3AE9">
        <w:rPr>
          <w:rFonts w:hint="cs"/>
          <w:sz w:val="24"/>
          <w:rtl/>
        </w:rPr>
        <w:t>מתרבו</w:t>
      </w:r>
      <w:r w:rsidR="00AA735E" w:rsidRPr="005F3AE9">
        <w:rPr>
          <w:rFonts w:hint="cs"/>
          <w:sz w:val="24"/>
          <w:rtl/>
        </w:rPr>
        <w:t>ת</w:t>
      </w:r>
      <w:r w:rsidR="00C8378D">
        <w:rPr>
          <w:rFonts w:hint="cs"/>
          <w:sz w:val="24"/>
          <w:rtl/>
        </w:rPr>
        <w:t xml:space="preserve"> </w:t>
      </w:r>
      <w:r w:rsidR="00AA735E" w:rsidRPr="005F3AE9">
        <w:rPr>
          <w:rFonts w:hint="cs"/>
          <w:sz w:val="24"/>
          <w:rtl/>
        </w:rPr>
        <w:t>הכיתה</w:t>
      </w:r>
      <w:r w:rsidR="00C8378D">
        <w:rPr>
          <w:rFonts w:hint="cs"/>
          <w:sz w:val="24"/>
          <w:rtl/>
        </w:rPr>
        <w:t xml:space="preserve">. </w:t>
      </w:r>
      <w:r w:rsidR="00AA735E" w:rsidRPr="005F3AE9">
        <w:rPr>
          <w:rFonts w:hint="cs"/>
          <w:sz w:val="24"/>
          <w:rtl/>
        </w:rPr>
        <w:t>זה</w:t>
      </w:r>
      <w:r w:rsidR="00C8378D">
        <w:rPr>
          <w:rFonts w:hint="cs"/>
          <w:sz w:val="24"/>
          <w:rtl/>
        </w:rPr>
        <w:t xml:space="preserve"> </w:t>
      </w:r>
      <w:r w:rsidR="00AA735E" w:rsidRPr="005F3AE9">
        <w:rPr>
          <w:rFonts w:hint="cs"/>
          <w:sz w:val="24"/>
          <w:rtl/>
        </w:rPr>
        <w:t>מאוד</w:t>
      </w:r>
      <w:r w:rsidR="00C8378D">
        <w:rPr>
          <w:rFonts w:hint="cs"/>
          <w:sz w:val="24"/>
          <w:rtl/>
        </w:rPr>
        <w:t xml:space="preserve"> </w:t>
      </w:r>
      <w:r w:rsidR="00AA735E" w:rsidRPr="005F3AE9">
        <w:rPr>
          <w:rFonts w:hint="cs"/>
          <w:sz w:val="24"/>
          <w:rtl/>
        </w:rPr>
        <w:t>חשוב</w:t>
      </w:r>
      <w:r w:rsidR="00C8378D">
        <w:rPr>
          <w:rFonts w:hint="cs"/>
          <w:sz w:val="24"/>
          <w:rtl/>
        </w:rPr>
        <w:t>.</w:t>
      </w:r>
    </w:p>
    <w:p w14:paraId="23BEFDB4" w14:textId="77777777" w:rsidR="00542E04" w:rsidRPr="005F3AE9" w:rsidRDefault="00542E04" w:rsidP="0063182B">
      <w:pPr>
        <w:pStyle w:val="ListParagraph"/>
        <w:spacing w:before="0" w:after="0" w:line="480" w:lineRule="auto"/>
        <w:ind w:left="0" w:firstLine="0"/>
        <w:contextualSpacing w:val="0"/>
        <w:rPr>
          <w:sz w:val="24"/>
          <w:rtl/>
        </w:rPr>
      </w:pPr>
    </w:p>
    <w:p w14:paraId="71179CD5" w14:textId="4338794A" w:rsidR="00542E04" w:rsidRPr="005F3AE9" w:rsidRDefault="003A0AB8" w:rsidP="0063182B">
      <w:pPr>
        <w:pStyle w:val="ListParagraph"/>
        <w:spacing w:before="0" w:after="0" w:line="480" w:lineRule="auto"/>
        <w:ind w:left="0" w:firstLine="0"/>
        <w:contextualSpacing w:val="0"/>
        <w:rPr>
          <w:sz w:val="24"/>
          <w:rtl/>
        </w:rPr>
      </w:pPr>
      <w:r>
        <w:rPr>
          <w:rFonts w:hint="cs"/>
          <w:sz w:val="24"/>
          <w:rtl/>
        </w:rPr>
        <w:t>עוד</w:t>
      </w:r>
      <w:r w:rsidR="00C8378D">
        <w:rPr>
          <w:rFonts w:hint="cs"/>
          <w:sz w:val="24"/>
          <w:rtl/>
        </w:rPr>
        <w:t xml:space="preserve"> </w:t>
      </w:r>
      <w:r>
        <w:rPr>
          <w:rFonts w:hint="cs"/>
          <w:sz w:val="24"/>
          <w:rtl/>
        </w:rPr>
        <w:t>מרואיינים</w:t>
      </w:r>
      <w:r w:rsidR="00C8378D">
        <w:rPr>
          <w:rFonts w:hint="cs"/>
          <w:sz w:val="24"/>
          <w:rtl/>
        </w:rPr>
        <w:t xml:space="preserve"> </w:t>
      </w:r>
      <w:r>
        <w:rPr>
          <w:rFonts w:hint="cs"/>
          <w:sz w:val="24"/>
          <w:rtl/>
        </w:rPr>
        <w:t>העלו</w:t>
      </w:r>
      <w:r w:rsidR="00C8378D">
        <w:rPr>
          <w:rFonts w:hint="cs"/>
          <w:sz w:val="24"/>
          <w:rtl/>
        </w:rPr>
        <w:t xml:space="preserve"> </w:t>
      </w:r>
      <w:r w:rsidR="00542E04" w:rsidRPr="005F3AE9">
        <w:rPr>
          <w:rFonts w:hint="cs"/>
          <w:sz w:val="24"/>
          <w:rtl/>
        </w:rPr>
        <w:t>סוגיות</w:t>
      </w:r>
      <w:r w:rsidR="00C8378D">
        <w:rPr>
          <w:rFonts w:hint="cs"/>
          <w:sz w:val="24"/>
          <w:rtl/>
        </w:rPr>
        <w:t xml:space="preserve"> </w:t>
      </w:r>
      <w:r w:rsidR="00542E04" w:rsidRPr="005F3AE9">
        <w:rPr>
          <w:rFonts w:hint="cs"/>
          <w:sz w:val="24"/>
          <w:rtl/>
        </w:rPr>
        <w:t>דומות</w:t>
      </w:r>
      <w:r w:rsidR="00C8378D">
        <w:rPr>
          <w:rFonts w:hint="cs"/>
          <w:sz w:val="24"/>
          <w:rtl/>
        </w:rPr>
        <w:t xml:space="preserve"> </w:t>
      </w:r>
      <w:r w:rsidR="00542E04" w:rsidRPr="005F3AE9">
        <w:rPr>
          <w:rFonts w:hint="cs"/>
          <w:sz w:val="24"/>
          <w:rtl/>
        </w:rPr>
        <w:t>הקשורות</w:t>
      </w:r>
      <w:r w:rsidR="00C8378D">
        <w:rPr>
          <w:rFonts w:hint="cs"/>
          <w:sz w:val="24"/>
          <w:rtl/>
        </w:rPr>
        <w:t xml:space="preserve"> </w:t>
      </w:r>
      <w:r w:rsidR="00542E04" w:rsidRPr="005F3AE9">
        <w:rPr>
          <w:rFonts w:hint="cs"/>
          <w:sz w:val="24"/>
          <w:rtl/>
        </w:rPr>
        <w:t>למגבלה</w:t>
      </w:r>
      <w:r w:rsidR="00C8378D">
        <w:rPr>
          <w:rFonts w:hint="cs"/>
          <w:sz w:val="24"/>
          <w:rtl/>
        </w:rPr>
        <w:t xml:space="preserve"> </w:t>
      </w:r>
      <w:r w:rsidR="00542E04" w:rsidRPr="005F3AE9">
        <w:rPr>
          <w:rFonts w:hint="cs"/>
          <w:sz w:val="24"/>
          <w:rtl/>
        </w:rPr>
        <w:t>של</w:t>
      </w:r>
      <w:r w:rsidR="00C8378D">
        <w:rPr>
          <w:rFonts w:hint="cs"/>
          <w:sz w:val="24"/>
          <w:rtl/>
        </w:rPr>
        <w:t xml:space="preserve"> </w:t>
      </w:r>
      <w:r w:rsidR="00542E04" w:rsidRPr="005F3AE9">
        <w:rPr>
          <w:rFonts w:hint="cs"/>
          <w:sz w:val="24"/>
          <w:rtl/>
        </w:rPr>
        <w:t>שלושים</w:t>
      </w:r>
      <w:r w:rsidR="00C8378D">
        <w:rPr>
          <w:rFonts w:hint="cs"/>
          <w:sz w:val="24"/>
          <w:rtl/>
        </w:rPr>
        <w:t xml:space="preserve"> </w:t>
      </w:r>
      <w:r w:rsidR="00542E04" w:rsidRPr="005F3AE9">
        <w:rPr>
          <w:rFonts w:hint="cs"/>
          <w:sz w:val="24"/>
          <w:rtl/>
        </w:rPr>
        <w:t>שעות</w:t>
      </w:r>
      <w:r w:rsidR="00C8378D">
        <w:rPr>
          <w:rFonts w:hint="cs"/>
          <w:sz w:val="24"/>
          <w:rtl/>
        </w:rPr>
        <w:t xml:space="preserve"> </w:t>
      </w:r>
      <w:r w:rsidR="00542E04" w:rsidRPr="005F3AE9">
        <w:rPr>
          <w:rFonts w:hint="cs"/>
          <w:sz w:val="24"/>
          <w:rtl/>
        </w:rPr>
        <w:t>השתלמות</w:t>
      </w:r>
      <w:r w:rsidR="00C8378D">
        <w:rPr>
          <w:rFonts w:hint="cs"/>
          <w:sz w:val="24"/>
          <w:rtl/>
        </w:rPr>
        <w:t xml:space="preserve"> </w:t>
      </w:r>
      <w:r w:rsidR="00542E04" w:rsidRPr="005F3AE9">
        <w:rPr>
          <w:rFonts w:hint="cs"/>
          <w:sz w:val="24"/>
          <w:rtl/>
        </w:rPr>
        <w:t>בשנה</w:t>
      </w:r>
      <w:r w:rsidR="00C8378D">
        <w:rPr>
          <w:rFonts w:hint="cs"/>
          <w:sz w:val="24"/>
          <w:rtl/>
        </w:rPr>
        <w:t xml:space="preserve"> </w:t>
      </w:r>
      <w:r>
        <w:rPr>
          <w:rFonts w:hint="cs"/>
          <w:sz w:val="24"/>
          <w:rtl/>
        </w:rPr>
        <w:t>ולמספר</w:t>
      </w:r>
      <w:r w:rsidR="00C8378D">
        <w:rPr>
          <w:rFonts w:hint="cs"/>
          <w:sz w:val="24"/>
          <w:rtl/>
        </w:rPr>
        <w:t xml:space="preserve"> </w:t>
      </w:r>
      <w:r>
        <w:rPr>
          <w:rFonts w:hint="cs"/>
          <w:sz w:val="24"/>
          <w:rtl/>
        </w:rPr>
        <w:t>ה</w:t>
      </w:r>
      <w:r w:rsidR="00542E04" w:rsidRPr="005F3AE9">
        <w:rPr>
          <w:rFonts w:hint="cs"/>
          <w:sz w:val="24"/>
          <w:rtl/>
        </w:rPr>
        <w:t>מטרות</w:t>
      </w:r>
      <w:r w:rsidR="00C8378D">
        <w:rPr>
          <w:rFonts w:hint="cs"/>
          <w:sz w:val="24"/>
          <w:rtl/>
        </w:rPr>
        <w:t xml:space="preserve"> </w:t>
      </w:r>
      <w:r>
        <w:rPr>
          <w:rFonts w:hint="cs"/>
          <w:sz w:val="24"/>
          <w:rtl/>
        </w:rPr>
        <w:t>הרב</w:t>
      </w:r>
      <w:r w:rsidR="00C8378D">
        <w:rPr>
          <w:rFonts w:hint="cs"/>
          <w:sz w:val="24"/>
          <w:rtl/>
        </w:rPr>
        <w:t xml:space="preserve"> </w:t>
      </w:r>
      <w:r>
        <w:rPr>
          <w:rFonts w:hint="cs"/>
          <w:sz w:val="24"/>
          <w:rtl/>
        </w:rPr>
        <w:t>המתחרה</w:t>
      </w:r>
      <w:r w:rsidR="00C8378D">
        <w:rPr>
          <w:rFonts w:hint="cs"/>
          <w:sz w:val="24"/>
          <w:rtl/>
        </w:rPr>
        <w:t xml:space="preserve"> </w:t>
      </w:r>
      <w:r w:rsidR="00542E04" w:rsidRPr="005F3AE9">
        <w:rPr>
          <w:rFonts w:hint="cs"/>
          <w:sz w:val="24"/>
          <w:rtl/>
        </w:rPr>
        <w:t>על</w:t>
      </w:r>
      <w:r w:rsidR="00C8378D">
        <w:rPr>
          <w:rFonts w:hint="cs"/>
          <w:sz w:val="24"/>
          <w:rtl/>
        </w:rPr>
        <w:t xml:space="preserve"> </w:t>
      </w:r>
      <w:r w:rsidR="00542E04" w:rsidRPr="005F3AE9">
        <w:rPr>
          <w:rFonts w:hint="cs"/>
          <w:sz w:val="24"/>
          <w:rtl/>
        </w:rPr>
        <w:t>שעות</w:t>
      </w:r>
      <w:r w:rsidR="00C8378D">
        <w:rPr>
          <w:rFonts w:hint="cs"/>
          <w:sz w:val="24"/>
          <w:rtl/>
        </w:rPr>
        <w:t xml:space="preserve"> </w:t>
      </w:r>
      <w:r w:rsidR="00542E04" w:rsidRPr="005F3AE9">
        <w:rPr>
          <w:rFonts w:hint="cs"/>
          <w:sz w:val="24"/>
          <w:rtl/>
        </w:rPr>
        <w:t>ההשתלמות</w:t>
      </w:r>
      <w:r w:rsidR="00C8378D">
        <w:rPr>
          <w:rFonts w:hint="cs"/>
          <w:sz w:val="24"/>
          <w:rtl/>
        </w:rPr>
        <w:t xml:space="preserve">. </w:t>
      </w:r>
      <w:r w:rsidR="00291484" w:rsidRPr="005F3AE9">
        <w:rPr>
          <w:rFonts w:hint="cs"/>
          <w:sz w:val="24"/>
          <w:rtl/>
        </w:rPr>
        <w:t>לדוגמ</w:t>
      </w:r>
      <w:r w:rsidR="00F26930" w:rsidRPr="005F3AE9">
        <w:rPr>
          <w:rFonts w:hint="cs"/>
          <w:sz w:val="24"/>
          <w:rtl/>
        </w:rPr>
        <w:t>ה</w:t>
      </w:r>
      <w:r w:rsidR="00542E04" w:rsidRPr="005F3AE9">
        <w:rPr>
          <w:rFonts w:hint="cs"/>
          <w:sz w:val="24"/>
          <w:rtl/>
        </w:rPr>
        <w:t>:</w:t>
      </w:r>
    </w:p>
    <w:p w14:paraId="31E88B4B" w14:textId="3F0468F1" w:rsidR="00542E04" w:rsidRPr="005F3AE9" w:rsidRDefault="00542E04" w:rsidP="0063182B">
      <w:pPr>
        <w:pStyle w:val="ListParagraph"/>
        <w:spacing w:before="0" w:after="0" w:line="480" w:lineRule="auto"/>
        <w:ind w:left="567" w:firstLine="0"/>
        <w:contextualSpacing w:val="0"/>
        <w:rPr>
          <w:sz w:val="24"/>
          <w:rtl/>
        </w:rPr>
      </w:pPr>
      <w:r w:rsidRPr="005F3AE9">
        <w:rPr>
          <w:sz w:val="24"/>
          <w:rtl/>
        </w:rPr>
        <w:t>זאת</w:t>
      </w:r>
      <w:r w:rsidR="00C8378D">
        <w:rPr>
          <w:sz w:val="24"/>
          <w:rtl/>
        </w:rPr>
        <w:t xml:space="preserve"> </w:t>
      </w:r>
      <w:r w:rsidRPr="005F3AE9">
        <w:rPr>
          <w:sz w:val="24"/>
          <w:rtl/>
        </w:rPr>
        <w:t>בעיה</w:t>
      </w:r>
      <w:r w:rsidR="00C8378D">
        <w:rPr>
          <w:rFonts w:hint="cs"/>
          <w:sz w:val="24"/>
          <w:rtl/>
        </w:rPr>
        <w:t xml:space="preserve"> </w:t>
      </w:r>
      <w:r w:rsidR="003A0AB8">
        <w:rPr>
          <w:rFonts w:hint="cs"/>
          <w:sz w:val="24"/>
          <w:rtl/>
        </w:rPr>
        <w:t>[</w:t>
      </w:r>
      <w:r w:rsidR="00C8378D">
        <w:rPr>
          <w:sz w:val="24"/>
          <w:rtl/>
        </w:rPr>
        <w:t>...</w:t>
      </w:r>
      <w:r w:rsidR="003A0AB8">
        <w:rPr>
          <w:rFonts w:hint="cs"/>
          <w:sz w:val="24"/>
          <w:rtl/>
        </w:rPr>
        <w:t>]</w:t>
      </w:r>
      <w:r w:rsidR="00C8378D">
        <w:rPr>
          <w:sz w:val="24"/>
          <w:rtl/>
        </w:rPr>
        <w:t xml:space="preserve"> </w:t>
      </w:r>
      <w:r w:rsidRPr="005F3AE9">
        <w:rPr>
          <w:sz w:val="24"/>
          <w:rtl/>
        </w:rPr>
        <w:t>השתלמות</w:t>
      </w:r>
      <w:r w:rsidR="00C8378D">
        <w:rPr>
          <w:sz w:val="24"/>
          <w:rtl/>
        </w:rPr>
        <w:t xml:space="preserve"> </w:t>
      </w:r>
      <w:r w:rsidRPr="005F3AE9">
        <w:rPr>
          <w:sz w:val="24"/>
          <w:rtl/>
        </w:rPr>
        <w:t>היא</w:t>
      </w:r>
      <w:r w:rsidR="00C8378D">
        <w:rPr>
          <w:sz w:val="24"/>
          <w:rtl/>
        </w:rPr>
        <w:t xml:space="preserve"> </w:t>
      </w:r>
      <w:r w:rsidR="003A0AB8">
        <w:rPr>
          <w:rFonts w:hint="cs"/>
          <w:sz w:val="24"/>
          <w:rtl/>
        </w:rPr>
        <w:t>שלושים</w:t>
      </w:r>
      <w:r w:rsidR="00C8378D">
        <w:rPr>
          <w:sz w:val="24"/>
          <w:rtl/>
        </w:rPr>
        <w:t xml:space="preserve"> </w:t>
      </w:r>
      <w:r w:rsidRPr="005F3AE9">
        <w:rPr>
          <w:sz w:val="24"/>
          <w:rtl/>
        </w:rPr>
        <w:t>שעות</w:t>
      </w:r>
      <w:r w:rsidR="00C8378D">
        <w:rPr>
          <w:rFonts w:hint="cs"/>
          <w:sz w:val="24"/>
          <w:rtl/>
        </w:rPr>
        <w:t>.</w:t>
      </w:r>
      <w:r w:rsidR="00C8378D">
        <w:rPr>
          <w:sz w:val="24"/>
          <w:rtl/>
        </w:rPr>
        <w:t xml:space="preserve"> </w:t>
      </w:r>
      <w:r w:rsidRPr="005F3AE9">
        <w:rPr>
          <w:sz w:val="24"/>
          <w:rtl/>
        </w:rPr>
        <w:t>מעט</w:t>
      </w:r>
      <w:r w:rsidR="00C8378D">
        <w:rPr>
          <w:sz w:val="24"/>
          <w:rtl/>
        </w:rPr>
        <w:t xml:space="preserve"> </w:t>
      </w:r>
      <w:r w:rsidRPr="005F3AE9">
        <w:rPr>
          <w:sz w:val="24"/>
          <w:rtl/>
        </w:rPr>
        <w:t>מא</w:t>
      </w:r>
      <w:r w:rsidR="003A0AB8">
        <w:rPr>
          <w:rFonts w:hint="cs"/>
          <w:sz w:val="24"/>
          <w:rtl/>
        </w:rPr>
        <w:t>ו</w:t>
      </w:r>
      <w:r w:rsidRPr="005F3AE9">
        <w:rPr>
          <w:sz w:val="24"/>
          <w:rtl/>
        </w:rPr>
        <w:t>ד</w:t>
      </w:r>
      <w:r w:rsidR="00C8378D">
        <w:rPr>
          <w:sz w:val="24"/>
          <w:rtl/>
        </w:rPr>
        <w:t xml:space="preserve"> </w:t>
      </w:r>
      <w:r w:rsidRPr="005F3AE9">
        <w:rPr>
          <w:sz w:val="24"/>
          <w:rtl/>
        </w:rPr>
        <w:t>דברים</w:t>
      </w:r>
      <w:r w:rsidR="00C8378D">
        <w:rPr>
          <w:sz w:val="24"/>
          <w:rtl/>
        </w:rPr>
        <w:t xml:space="preserve"> </w:t>
      </w:r>
      <w:r w:rsidRPr="005F3AE9">
        <w:rPr>
          <w:sz w:val="24"/>
          <w:rtl/>
        </w:rPr>
        <w:t>אפשר</w:t>
      </w:r>
      <w:r w:rsidR="00C8378D">
        <w:rPr>
          <w:sz w:val="24"/>
          <w:rtl/>
        </w:rPr>
        <w:t xml:space="preserve"> </w:t>
      </w:r>
      <w:r w:rsidRPr="005F3AE9">
        <w:rPr>
          <w:sz w:val="24"/>
          <w:rtl/>
        </w:rPr>
        <w:t>להשיג</w:t>
      </w:r>
      <w:r w:rsidR="00C8378D">
        <w:rPr>
          <w:sz w:val="24"/>
          <w:rtl/>
        </w:rPr>
        <w:t xml:space="preserve"> </w:t>
      </w:r>
      <w:r w:rsidRPr="005F3AE9">
        <w:rPr>
          <w:sz w:val="24"/>
          <w:rtl/>
        </w:rPr>
        <w:t>בה</w:t>
      </w:r>
      <w:r w:rsidR="00C8378D">
        <w:rPr>
          <w:sz w:val="24"/>
          <w:rtl/>
        </w:rPr>
        <w:t xml:space="preserve">. </w:t>
      </w:r>
      <w:r w:rsidRPr="005F3AE9">
        <w:rPr>
          <w:rFonts w:hint="cs"/>
          <w:sz w:val="24"/>
          <w:rtl/>
        </w:rPr>
        <w:t>ויש</w:t>
      </w:r>
      <w:r w:rsidR="00C8378D">
        <w:rPr>
          <w:sz w:val="24"/>
          <w:rtl/>
        </w:rPr>
        <w:t xml:space="preserve"> </w:t>
      </w:r>
      <w:r w:rsidRPr="005F3AE9">
        <w:rPr>
          <w:sz w:val="24"/>
          <w:rtl/>
        </w:rPr>
        <w:t>לך</w:t>
      </w:r>
      <w:r w:rsidR="00C8378D">
        <w:rPr>
          <w:sz w:val="24"/>
          <w:rtl/>
        </w:rPr>
        <w:t xml:space="preserve"> </w:t>
      </w:r>
      <w:r w:rsidRPr="005F3AE9">
        <w:rPr>
          <w:sz w:val="24"/>
          <w:rtl/>
        </w:rPr>
        <w:t>כל</w:t>
      </w:r>
      <w:r w:rsidR="00C8378D">
        <w:rPr>
          <w:sz w:val="24"/>
          <w:rtl/>
        </w:rPr>
        <w:t xml:space="preserve"> </w:t>
      </w:r>
      <w:r w:rsidRPr="005F3AE9">
        <w:rPr>
          <w:sz w:val="24"/>
          <w:rtl/>
        </w:rPr>
        <w:t>כך</w:t>
      </w:r>
      <w:r w:rsidR="00C8378D">
        <w:rPr>
          <w:sz w:val="24"/>
          <w:rtl/>
        </w:rPr>
        <w:t xml:space="preserve"> </w:t>
      </w:r>
      <w:r w:rsidRPr="005F3AE9">
        <w:rPr>
          <w:sz w:val="24"/>
          <w:rtl/>
        </w:rPr>
        <w:t>הרבה</w:t>
      </w:r>
      <w:r w:rsidR="00C8378D">
        <w:rPr>
          <w:rFonts w:hint="cs"/>
          <w:sz w:val="24"/>
          <w:rtl/>
        </w:rPr>
        <w:t xml:space="preserve"> </w:t>
      </w:r>
      <w:r w:rsidR="003A0AB8">
        <w:rPr>
          <w:rFonts w:hint="cs"/>
          <w:sz w:val="24"/>
          <w:rtl/>
        </w:rPr>
        <w:t>[</w:t>
      </w:r>
      <w:r w:rsidR="00C8378D">
        <w:rPr>
          <w:sz w:val="24"/>
          <w:rtl/>
        </w:rPr>
        <w:t>...</w:t>
      </w:r>
      <w:r w:rsidR="003A0AB8">
        <w:rPr>
          <w:rFonts w:hint="cs"/>
          <w:sz w:val="24"/>
          <w:rtl/>
        </w:rPr>
        <w:t>]</w:t>
      </w:r>
      <w:r w:rsidR="00C8378D">
        <w:rPr>
          <w:sz w:val="24"/>
          <w:rtl/>
        </w:rPr>
        <w:t xml:space="preserve"> </w:t>
      </w:r>
      <w:r w:rsidRPr="005F3AE9">
        <w:rPr>
          <w:sz w:val="24"/>
          <w:rtl/>
        </w:rPr>
        <w:t>יש</w:t>
      </w:r>
      <w:r w:rsidR="00C8378D">
        <w:rPr>
          <w:sz w:val="24"/>
          <w:rtl/>
        </w:rPr>
        <w:t xml:space="preserve"> </w:t>
      </w:r>
      <w:r w:rsidRPr="005F3AE9">
        <w:rPr>
          <w:sz w:val="24"/>
          <w:rtl/>
        </w:rPr>
        <w:t>דברים</w:t>
      </w:r>
      <w:r w:rsidR="00C8378D">
        <w:rPr>
          <w:sz w:val="24"/>
          <w:rtl/>
        </w:rPr>
        <w:t xml:space="preserve"> </w:t>
      </w:r>
      <w:r w:rsidRPr="005F3AE9">
        <w:rPr>
          <w:sz w:val="24"/>
          <w:rtl/>
        </w:rPr>
        <w:t>שאת</w:t>
      </w:r>
      <w:r w:rsidR="00C8378D">
        <w:rPr>
          <w:sz w:val="24"/>
          <w:rtl/>
        </w:rPr>
        <w:t xml:space="preserve"> </w:t>
      </w:r>
      <w:r w:rsidRPr="005F3AE9">
        <w:rPr>
          <w:sz w:val="24"/>
          <w:rtl/>
        </w:rPr>
        <w:t>צריכה</w:t>
      </w:r>
      <w:r w:rsidR="00C8378D">
        <w:rPr>
          <w:sz w:val="24"/>
          <w:rtl/>
        </w:rPr>
        <w:t xml:space="preserve"> </w:t>
      </w:r>
      <w:r w:rsidRPr="005F3AE9">
        <w:rPr>
          <w:sz w:val="24"/>
          <w:rtl/>
        </w:rPr>
        <w:t>להקנות</w:t>
      </w:r>
      <w:r w:rsidR="00C8378D">
        <w:rPr>
          <w:sz w:val="24"/>
          <w:rtl/>
        </w:rPr>
        <w:t xml:space="preserve"> </w:t>
      </w:r>
      <w:r w:rsidRPr="005F3AE9">
        <w:rPr>
          <w:sz w:val="24"/>
          <w:rtl/>
        </w:rPr>
        <w:t>אותם</w:t>
      </w:r>
      <w:r w:rsidR="00C8378D">
        <w:rPr>
          <w:sz w:val="24"/>
          <w:rtl/>
        </w:rPr>
        <w:t xml:space="preserve"> </w:t>
      </w:r>
      <w:r w:rsidRPr="005F3AE9">
        <w:rPr>
          <w:sz w:val="24"/>
          <w:rtl/>
        </w:rPr>
        <w:t>בשביל</w:t>
      </w:r>
      <w:r w:rsidR="00C8378D">
        <w:rPr>
          <w:sz w:val="24"/>
          <w:rtl/>
        </w:rPr>
        <w:t xml:space="preserve"> </w:t>
      </w:r>
      <w:r w:rsidRPr="005F3AE9">
        <w:rPr>
          <w:sz w:val="24"/>
          <w:rtl/>
        </w:rPr>
        <w:t>להיות</w:t>
      </w:r>
      <w:r w:rsidR="00C8378D">
        <w:rPr>
          <w:sz w:val="24"/>
          <w:rtl/>
        </w:rPr>
        <w:t xml:space="preserve"> </w:t>
      </w:r>
      <w:r w:rsidRPr="005F3AE9">
        <w:rPr>
          <w:sz w:val="24"/>
          <w:rtl/>
        </w:rPr>
        <w:t>מסוגלת</w:t>
      </w:r>
      <w:r w:rsidR="00C8378D">
        <w:rPr>
          <w:sz w:val="24"/>
          <w:rtl/>
        </w:rPr>
        <w:t xml:space="preserve"> </w:t>
      </w:r>
      <w:r w:rsidRPr="005F3AE9">
        <w:rPr>
          <w:sz w:val="24"/>
          <w:rtl/>
        </w:rPr>
        <w:t>לעשות</w:t>
      </w:r>
      <w:r w:rsidR="00C8378D">
        <w:rPr>
          <w:sz w:val="24"/>
          <w:rtl/>
        </w:rPr>
        <w:t xml:space="preserve"> </w:t>
      </w:r>
      <w:r w:rsidRPr="005F3AE9">
        <w:rPr>
          <w:sz w:val="24"/>
          <w:rtl/>
        </w:rPr>
        <w:t>את</w:t>
      </w:r>
      <w:r w:rsidR="00C8378D">
        <w:rPr>
          <w:sz w:val="24"/>
          <w:rtl/>
        </w:rPr>
        <w:t xml:space="preserve"> </w:t>
      </w:r>
      <w:r w:rsidRPr="005F3AE9">
        <w:rPr>
          <w:sz w:val="24"/>
          <w:rtl/>
        </w:rPr>
        <w:t>התהליך</w:t>
      </w:r>
      <w:r w:rsidR="00C8378D">
        <w:rPr>
          <w:sz w:val="24"/>
          <w:rtl/>
        </w:rPr>
        <w:t xml:space="preserve"> </w:t>
      </w:r>
      <w:r w:rsidRPr="005F3AE9">
        <w:rPr>
          <w:sz w:val="24"/>
          <w:rtl/>
        </w:rPr>
        <w:t>הזה</w:t>
      </w:r>
      <w:r w:rsidR="00C8378D">
        <w:rPr>
          <w:rFonts w:hint="cs"/>
          <w:sz w:val="24"/>
          <w:rtl/>
        </w:rPr>
        <w:t xml:space="preserve"> </w:t>
      </w:r>
      <w:r w:rsidR="003A0AB8">
        <w:rPr>
          <w:rFonts w:hint="cs"/>
          <w:sz w:val="24"/>
          <w:rtl/>
        </w:rPr>
        <w:t>[</w:t>
      </w:r>
      <w:r w:rsidR="00C8378D">
        <w:rPr>
          <w:rFonts w:hint="cs"/>
          <w:sz w:val="24"/>
          <w:rtl/>
        </w:rPr>
        <w:t>...</w:t>
      </w:r>
      <w:r w:rsidR="003A0AB8">
        <w:rPr>
          <w:rFonts w:hint="cs"/>
          <w:sz w:val="24"/>
          <w:rtl/>
        </w:rPr>
        <w:t>]</w:t>
      </w:r>
      <w:r w:rsidR="00C8378D">
        <w:rPr>
          <w:sz w:val="24"/>
          <w:rtl/>
        </w:rPr>
        <w:t xml:space="preserve"> </w:t>
      </w:r>
      <w:r w:rsidRPr="005F3AE9">
        <w:rPr>
          <w:sz w:val="24"/>
          <w:rtl/>
        </w:rPr>
        <w:t>אני</w:t>
      </w:r>
      <w:r w:rsidR="00C8378D">
        <w:rPr>
          <w:sz w:val="24"/>
          <w:rtl/>
        </w:rPr>
        <w:t xml:space="preserve"> </w:t>
      </w:r>
      <w:r w:rsidRPr="005F3AE9">
        <w:rPr>
          <w:sz w:val="24"/>
          <w:rtl/>
        </w:rPr>
        <w:t>אומרת</w:t>
      </w:r>
      <w:r w:rsidR="00C8378D">
        <w:rPr>
          <w:sz w:val="24"/>
          <w:rtl/>
        </w:rPr>
        <w:t xml:space="preserve"> </w:t>
      </w:r>
      <w:r w:rsidRPr="005F3AE9">
        <w:rPr>
          <w:sz w:val="24"/>
          <w:rtl/>
        </w:rPr>
        <w:t>שוב</w:t>
      </w:r>
      <w:r w:rsidR="00C8378D">
        <w:rPr>
          <w:sz w:val="24"/>
          <w:rtl/>
        </w:rPr>
        <w:t xml:space="preserve"> </w:t>
      </w:r>
      <w:r w:rsidRPr="005F3AE9">
        <w:rPr>
          <w:sz w:val="24"/>
          <w:rtl/>
        </w:rPr>
        <w:t>שזה</w:t>
      </w:r>
      <w:r w:rsidR="00C8378D">
        <w:rPr>
          <w:sz w:val="24"/>
          <w:rtl/>
        </w:rPr>
        <w:t xml:space="preserve"> </w:t>
      </w:r>
      <w:r w:rsidRPr="005F3AE9">
        <w:rPr>
          <w:sz w:val="24"/>
          <w:rtl/>
        </w:rPr>
        <w:t>אף</w:t>
      </w:r>
      <w:r w:rsidR="00C8378D">
        <w:rPr>
          <w:sz w:val="24"/>
          <w:rtl/>
        </w:rPr>
        <w:t xml:space="preserve"> </w:t>
      </w:r>
      <w:r w:rsidRPr="005F3AE9">
        <w:rPr>
          <w:sz w:val="24"/>
          <w:rtl/>
        </w:rPr>
        <w:t>פעם</w:t>
      </w:r>
      <w:r w:rsidR="00C8378D">
        <w:rPr>
          <w:sz w:val="24"/>
          <w:rtl/>
        </w:rPr>
        <w:t xml:space="preserve"> </w:t>
      </w:r>
      <w:r w:rsidR="003A0AB8" w:rsidRPr="005F3AE9">
        <w:rPr>
          <w:sz w:val="24"/>
          <w:rtl/>
        </w:rPr>
        <w:t>לא</w:t>
      </w:r>
      <w:r w:rsidR="00C8378D">
        <w:rPr>
          <w:sz w:val="24"/>
          <w:rtl/>
        </w:rPr>
        <w:t xml:space="preserve"> </w:t>
      </w:r>
      <w:r w:rsidR="003A0AB8" w:rsidRPr="005F3AE9">
        <w:rPr>
          <w:sz w:val="24"/>
          <w:rtl/>
        </w:rPr>
        <w:t>במינון</w:t>
      </w:r>
      <w:r w:rsidR="00C8378D">
        <w:rPr>
          <w:sz w:val="24"/>
          <w:rtl/>
        </w:rPr>
        <w:t xml:space="preserve"> </w:t>
      </w:r>
      <w:r w:rsidRPr="005F3AE9">
        <w:rPr>
          <w:sz w:val="24"/>
          <w:rtl/>
        </w:rPr>
        <w:t>שהוא</w:t>
      </w:r>
      <w:r w:rsidR="00C8378D">
        <w:rPr>
          <w:sz w:val="24"/>
          <w:rtl/>
        </w:rPr>
        <w:t xml:space="preserve"> </w:t>
      </w:r>
      <w:r w:rsidRPr="005F3AE9">
        <w:rPr>
          <w:sz w:val="24"/>
          <w:rtl/>
        </w:rPr>
        <w:t>מספיק</w:t>
      </w:r>
      <w:r w:rsidR="00C8378D">
        <w:rPr>
          <w:rFonts w:hint="cs"/>
          <w:sz w:val="24"/>
          <w:rtl/>
        </w:rPr>
        <w:t>.</w:t>
      </w:r>
    </w:p>
    <w:p w14:paraId="7A58A5BD" w14:textId="77777777" w:rsidR="00542E04" w:rsidRPr="005F3AE9" w:rsidRDefault="00542E04" w:rsidP="0063182B">
      <w:pPr>
        <w:pStyle w:val="ListParagraph"/>
        <w:spacing w:before="0" w:after="0" w:line="480" w:lineRule="auto"/>
        <w:ind w:left="0" w:firstLine="0"/>
        <w:contextualSpacing w:val="0"/>
        <w:rPr>
          <w:sz w:val="24"/>
          <w:rtl/>
        </w:rPr>
      </w:pPr>
    </w:p>
    <w:p w14:paraId="372A1F36" w14:textId="4EF559B0" w:rsidR="00DD28BB" w:rsidRPr="005F3AE9" w:rsidRDefault="00291484" w:rsidP="0063182B">
      <w:pPr>
        <w:pStyle w:val="ListParagraph"/>
        <w:spacing w:before="0" w:after="0" w:line="480" w:lineRule="auto"/>
        <w:ind w:left="0" w:firstLine="0"/>
        <w:contextualSpacing w:val="0"/>
        <w:rPr>
          <w:sz w:val="24"/>
          <w:rtl/>
        </w:rPr>
      </w:pPr>
      <w:r w:rsidRPr="005F3AE9">
        <w:rPr>
          <w:rFonts w:hint="cs"/>
          <w:sz w:val="24"/>
          <w:rtl/>
        </w:rPr>
        <w:t>המינון</w:t>
      </w:r>
      <w:r w:rsidR="00C8378D">
        <w:rPr>
          <w:rFonts w:hint="cs"/>
          <w:sz w:val="24"/>
          <w:rtl/>
        </w:rPr>
        <w:t xml:space="preserve"> </w:t>
      </w:r>
      <w:r w:rsidRPr="005F3AE9">
        <w:rPr>
          <w:rFonts w:hint="cs"/>
          <w:sz w:val="24"/>
          <w:rtl/>
        </w:rPr>
        <w:t>הבלתי</w:t>
      </w:r>
      <w:r w:rsidR="00C8378D">
        <w:rPr>
          <w:rFonts w:hint="cs"/>
          <w:sz w:val="24"/>
          <w:rtl/>
        </w:rPr>
        <w:t xml:space="preserve"> </w:t>
      </w:r>
      <w:r w:rsidRPr="005F3AE9">
        <w:rPr>
          <w:rFonts w:hint="cs"/>
          <w:sz w:val="24"/>
          <w:rtl/>
        </w:rPr>
        <w:t>מספ</w:t>
      </w:r>
      <w:r w:rsidR="00AA735E" w:rsidRPr="005F3AE9">
        <w:rPr>
          <w:rFonts w:hint="cs"/>
          <w:sz w:val="24"/>
          <w:rtl/>
        </w:rPr>
        <w:t>ק</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ההכשרה</w:t>
      </w:r>
      <w:r w:rsidR="00C8378D">
        <w:rPr>
          <w:rFonts w:hint="cs"/>
          <w:sz w:val="24"/>
          <w:rtl/>
        </w:rPr>
        <w:t xml:space="preserve"> </w:t>
      </w:r>
      <w:r w:rsidRPr="005F3AE9">
        <w:rPr>
          <w:rFonts w:hint="cs"/>
          <w:sz w:val="24"/>
          <w:rtl/>
        </w:rPr>
        <w:t>המקצועית</w:t>
      </w:r>
      <w:r w:rsidR="00C8378D">
        <w:rPr>
          <w:rFonts w:hint="cs"/>
          <w:sz w:val="24"/>
          <w:rtl/>
        </w:rPr>
        <w:t xml:space="preserve"> </w:t>
      </w:r>
      <w:r w:rsidRPr="005F3AE9">
        <w:rPr>
          <w:rFonts w:hint="cs"/>
          <w:sz w:val="24"/>
          <w:rtl/>
        </w:rPr>
        <w:t>ניכר</w:t>
      </w:r>
      <w:r w:rsidR="00C8378D">
        <w:rPr>
          <w:rFonts w:hint="cs"/>
          <w:sz w:val="24"/>
          <w:rtl/>
        </w:rPr>
        <w:t xml:space="preserve"> </w:t>
      </w:r>
      <w:r w:rsidRPr="005F3AE9">
        <w:rPr>
          <w:rFonts w:hint="cs"/>
          <w:sz w:val="24"/>
          <w:rtl/>
        </w:rPr>
        <w:t>היטב</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ב</w:t>
      </w:r>
      <w:r w:rsidR="00FD742B" w:rsidRPr="005F3AE9">
        <w:rPr>
          <w:rFonts w:hint="cs"/>
          <w:sz w:val="24"/>
          <w:rtl/>
        </w:rPr>
        <w:t>דברי</w:t>
      </w:r>
      <w:r w:rsidR="00C8378D">
        <w:rPr>
          <w:rFonts w:hint="cs"/>
          <w:sz w:val="24"/>
          <w:rtl/>
        </w:rPr>
        <w:t xml:space="preserve"> </w:t>
      </w:r>
      <w:r w:rsidR="00FD742B" w:rsidRPr="005F3AE9">
        <w:rPr>
          <w:rFonts w:hint="cs"/>
          <w:sz w:val="24"/>
          <w:rtl/>
        </w:rPr>
        <w:t>המרואיינת</w:t>
      </w:r>
      <w:r w:rsidR="00C8378D">
        <w:rPr>
          <w:rFonts w:hint="cs"/>
          <w:sz w:val="24"/>
          <w:rtl/>
        </w:rPr>
        <w:t xml:space="preserve"> </w:t>
      </w:r>
      <w:r w:rsidR="00FD742B" w:rsidRPr="005F3AE9">
        <w:rPr>
          <w:rFonts w:hint="cs"/>
          <w:sz w:val="24"/>
          <w:rtl/>
        </w:rPr>
        <w:t>הבאה</w:t>
      </w:r>
      <w:r w:rsidRPr="005F3AE9">
        <w:rPr>
          <w:rFonts w:hint="cs"/>
          <w:sz w:val="24"/>
          <w:rtl/>
        </w:rPr>
        <w:t>,</w:t>
      </w:r>
      <w:r w:rsidR="00C8378D">
        <w:rPr>
          <w:rFonts w:hint="cs"/>
          <w:sz w:val="24"/>
          <w:rtl/>
        </w:rPr>
        <w:t xml:space="preserve"> </w:t>
      </w:r>
      <w:r w:rsidR="00FD742B" w:rsidRPr="005F3AE9">
        <w:rPr>
          <w:rFonts w:hint="cs"/>
          <w:sz w:val="24"/>
          <w:rtl/>
        </w:rPr>
        <w:t>שהייתה</w:t>
      </w:r>
      <w:r w:rsidR="00C8378D">
        <w:rPr>
          <w:rFonts w:hint="cs"/>
          <w:sz w:val="24"/>
          <w:rtl/>
        </w:rPr>
        <w:t xml:space="preserve"> </w:t>
      </w:r>
      <w:r w:rsidR="00FD742B" w:rsidRPr="005F3AE9">
        <w:rPr>
          <w:rFonts w:hint="cs"/>
          <w:sz w:val="24"/>
          <w:rtl/>
        </w:rPr>
        <w:t>אחראית</w:t>
      </w:r>
      <w:r w:rsidR="00C8378D">
        <w:rPr>
          <w:rFonts w:hint="cs"/>
          <w:sz w:val="24"/>
          <w:rtl/>
        </w:rPr>
        <w:t xml:space="preserve"> </w:t>
      </w:r>
      <w:r w:rsidR="00D60621">
        <w:rPr>
          <w:rFonts w:hint="cs"/>
          <w:sz w:val="24"/>
          <w:rtl/>
        </w:rPr>
        <w:t>ל</w:t>
      </w:r>
      <w:r w:rsidR="00FD742B" w:rsidRPr="005F3AE9">
        <w:rPr>
          <w:rFonts w:hint="cs"/>
          <w:sz w:val="24"/>
          <w:rtl/>
        </w:rPr>
        <w:t>הטמעת</w:t>
      </w:r>
      <w:r w:rsidR="00C8378D">
        <w:rPr>
          <w:rFonts w:hint="cs"/>
          <w:sz w:val="24"/>
          <w:rtl/>
        </w:rPr>
        <w:t xml:space="preserve"> </w:t>
      </w:r>
      <w:r w:rsidR="00FD742B" w:rsidRPr="005F3AE9">
        <w:rPr>
          <w:rFonts w:hint="cs"/>
          <w:sz w:val="24"/>
          <w:rtl/>
        </w:rPr>
        <w:t>שינוי</w:t>
      </w:r>
      <w:r w:rsidR="00C8378D">
        <w:rPr>
          <w:rFonts w:hint="cs"/>
          <w:sz w:val="24"/>
          <w:rtl/>
        </w:rPr>
        <w:t xml:space="preserve"> </w:t>
      </w:r>
      <w:r w:rsidR="00FD742B" w:rsidRPr="005F3AE9">
        <w:rPr>
          <w:rFonts w:hint="cs"/>
          <w:sz w:val="24"/>
          <w:rtl/>
        </w:rPr>
        <w:t>בקנה</w:t>
      </w:r>
      <w:r w:rsidR="00C8378D">
        <w:rPr>
          <w:rFonts w:hint="cs"/>
          <w:sz w:val="24"/>
          <w:rtl/>
        </w:rPr>
        <w:t xml:space="preserve"> </w:t>
      </w:r>
      <w:r w:rsidR="00FD742B" w:rsidRPr="005F3AE9">
        <w:rPr>
          <w:rFonts w:hint="cs"/>
          <w:sz w:val="24"/>
          <w:rtl/>
        </w:rPr>
        <w:t>מידה</w:t>
      </w:r>
      <w:r w:rsidR="00C8378D">
        <w:rPr>
          <w:rFonts w:hint="cs"/>
          <w:sz w:val="24"/>
          <w:rtl/>
        </w:rPr>
        <w:t xml:space="preserve"> </w:t>
      </w:r>
      <w:r w:rsidR="00FD742B" w:rsidRPr="005F3AE9">
        <w:rPr>
          <w:rFonts w:hint="cs"/>
          <w:sz w:val="24"/>
          <w:rtl/>
        </w:rPr>
        <w:t>ארצי</w:t>
      </w:r>
      <w:r w:rsidR="00C8378D">
        <w:rPr>
          <w:rFonts w:hint="cs"/>
          <w:sz w:val="24"/>
          <w:rtl/>
        </w:rPr>
        <w:t xml:space="preserve"> </w:t>
      </w:r>
      <w:r w:rsidR="00FD742B" w:rsidRPr="005F3AE9">
        <w:rPr>
          <w:rFonts w:hint="cs"/>
          <w:sz w:val="24"/>
          <w:rtl/>
        </w:rPr>
        <w:t>במקצוע</w:t>
      </w:r>
      <w:r w:rsidR="00C8378D">
        <w:rPr>
          <w:rFonts w:hint="cs"/>
          <w:sz w:val="24"/>
          <w:rtl/>
        </w:rPr>
        <w:t xml:space="preserve"> </w:t>
      </w:r>
      <w:r w:rsidR="00FD742B" w:rsidRPr="005F3AE9">
        <w:rPr>
          <w:rFonts w:hint="cs"/>
          <w:sz w:val="24"/>
          <w:rtl/>
        </w:rPr>
        <w:t>לימוד</w:t>
      </w:r>
      <w:r w:rsidR="00C8378D">
        <w:rPr>
          <w:rFonts w:hint="cs"/>
          <w:sz w:val="24"/>
          <w:rtl/>
        </w:rPr>
        <w:t xml:space="preserve"> </w:t>
      </w:r>
      <w:r w:rsidR="00FD742B" w:rsidRPr="005F3AE9">
        <w:rPr>
          <w:rFonts w:hint="cs"/>
          <w:sz w:val="24"/>
          <w:rtl/>
        </w:rPr>
        <w:t>מרכזי</w:t>
      </w:r>
      <w:r w:rsidR="00C8378D">
        <w:rPr>
          <w:rFonts w:hint="cs"/>
          <w:sz w:val="24"/>
          <w:rtl/>
        </w:rPr>
        <w:t xml:space="preserve"> </w:t>
      </w:r>
      <w:r w:rsidR="00FD742B" w:rsidRPr="005F3AE9">
        <w:rPr>
          <w:rFonts w:hint="cs"/>
          <w:sz w:val="24"/>
          <w:rtl/>
        </w:rPr>
        <w:t>במערכת</w:t>
      </w:r>
      <w:r w:rsidR="00C8378D">
        <w:rPr>
          <w:rFonts w:hint="cs"/>
          <w:sz w:val="24"/>
          <w:rtl/>
        </w:rPr>
        <w:t xml:space="preserve">. </w:t>
      </w:r>
      <w:r w:rsidR="00FD742B" w:rsidRPr="005F3AE9">
        <w:rPr>
          <w:rFonts w:hint="cs"/>
          <w:sz w:val="24"/>
          <w:rtl/>
        </w:rPr>
        <w:t>ניכר</w:t>
      </w:r>
      <w:r w:rsidR="00C8378D">
        <w:rPr>
          <w:rFonts w:hint="cs"/>
          <w:sz w:val="24"/>
          <w:rtl/>
        </w:rPr>
        <w:t xml:space="preserve"> </w:t>
      </w:r>
      <w:r w:rsidR="00D60621">
        <w:rPr>
          <w:rFonts w:hint="cs"/>
          <w:sz w:val="24"/>
          <w:rtl/>
        </w:rPr>
        <w:t>ש</w:t>
      </w:r>
      <w:r w:rsidR="00AA735E" w:rsidRPr="005F3AE9">
        <w:rPr>
          <w:rFonts w:hint="cs"/>
          <w:sz w:val="24"/>
          <w:rtl/>
        </w:rPr>
        <w:t>גם</w:t>
      </w:r>
      <w:r w:rsidR="00C8378D">
        <w:rPr>
          <w:rFonts w:hint="cs"/>
          <w:sz w:val="24"/>
          <w:rtl/>
        </w:rPr>
        <w:t xml:space="preserve"> </w:t>
      </w:r>
      <w:r w:rsidR="00FD742B" w:rsidRPr="005F3AE9">
        <w:rPr>
          <w:rFonts w:hint="cs"/>
          <w:sz w:val="24"/>
          <w:rtl/>
        </w:rPr>
        <w:t>היא</w:t>
      </w:r>
      <w:r w:rsidR="00C8378D">
        <w:rPr>
          <w:rFonts w:hint="cs"/>
          <w:sz w:val="24"/>
          <w:rtl/>
        </w:rPr>
        <w:t xml:space="preserve"> </w:t>
      </w:r>
      <w:r w:rsidR="00FD742B" w:rsidRPr="005F3AE9">
        <w:rPr>
          <w:rFonts w:hint="cs"/>
          <w:sz w:val="24"/>
          <w:rtl/>
        </w:rPr>
        <w:t>מבינה</w:t>
      </w:r>
      <w:r w:rsidR="00C8378D">
        <w:rPr>
          <w:rFonts w:hint="cs"/>
          <w:sz w:val="24"/>
          <w:rtl/>
        </w:rPr>
        <w:t xml:space="preserve"> </w:t>
      </w:r>
      <w:r w:rsidR="00FD742B" w:rsidRPr="005F3AE9">
        <w:rPr>
          <w:rFonts w:hint="cs"/>
          <w:sz w:val="24"/>
          <w:rtl/>
        </w:rPr>
        <w:t>היטב</w:t>
      </w:r>
      <w:r w:rsidR="00C8378D">
        <w:rPr>
          <w:rFonts w:hint="cs"/>
          <w:sz w:val="24"/>
          <w:rtl/>
        </w:rPr>
        <w:t xml:space="preserve"> </w:t>
      </w:r>
      <w:r w:rsidR="00FD742B" w:rsidRPr="005F3AE9">
        <w:rPr>
          <w:rFonts w:hint="cs"/>
          <w:sz w:val="24"/>
          <w:rtl/>
        </w:rPr>
        <w:t>את</w:t>
      </w:r>
      <w:r w:rsidR="00C8378D">
        <w:rPr>
          <w:rFonts w:hint="cs"/>
          <w:sz w:val="24"/>
          <w:rtl/>
        </w:rPr>
        <w:t xml:space="preserve"> </w:t>
      </w:r>
      <w:r w:rsidR="00FD742B" w:rsidRPr="005F3AE9">
        <w:rPr>
          <w:rFonts w:hint="cs"/>
          <w:sz w:val="24"/>
          <w:rtl/>
        </w:rPr>
        <w:t>המתח</w:t>
      </w:r>
      <w:r w:rsidR="00C8378D">
        <w:rPr>
          <w:rFonts w:hint="cs"/>
          <w:sz w:val="24"/>
          <w:rtl/>
        </w:rPr>
        <w:t xml:space="preserve"> </w:t>
      </w:r>
      <w:r w:rsidR="00FD742B" w:rsidRPr="005F3AE9">
        <w:rPr>
          <w:rFonts w:hint="cs"/>
          <w:sz w:val="24"/>
          <w:rtl/>
        </w:rPr>
        <w:t>בין</w:t>
      </w:r>
      <w:r w:rsidR="00C8378D">
        <w:rPr>
          <w:rFonts w:hint="cs"/>
          <w:sz w:val="24"/>
          <w:rtl/>
        </w:rPr>
        <w:t xml:space="preserve"> </w:t>
      </w:r>
      <w:r w:rsidR="00FD742B" w:rsidRPr="005F3AE9">
        <w:rPr>
          <w:rFonts w:hint="cs"/>
          <w:sz w:val="24"/>
          <w:rtl/>
        </w:rPr>
        <w:t>פיתוח</w:t>
      </w:r>
      <w:r w:rsidR="00C8378D">
        <w:rPr>
          <w:rFonts w:hint="cs"/>
          <w:sz w:val="24"/>
          <w:rtl/>
        </w:rPr>
        <w:t xml:space="preserve"> </w:t>
      </w:r>
      <w:r w:rsidR="00FD742B" w:rsidRPr="005F3AE9">
        <w:rPr>
          <w:rFonts w:hint="cs"/>
          <w:sz w:val="24"/>
          <w:rtl/>
        </w:rPr>
        <w:t>מקצועי</w:t>
      </w:r>
      <w:r w:rsidR="00C8378D">
        <w:rPr>
          <w:rFonts w:hint="cs"/>
          <w:sz w:val="24"/>
          <w:rtl/>
        </w:rPr>
        <w:t xml:space="preserve"> </w:t>
      </w:r>
      <w:r w:rsidR="00FD742B" w:rsidRPr="005F3AE9">
        <w:rPr>
          <w:rFonts w:hint="cs"/>
          <w:sz w:val="24"/>
          <w:rtl/>
        </w:rPr>
        <w:t>עמוק</w:t>
      </w:r>
      <w:r w:rsidR="00C8378D">
        <w:rPr>
          <w:rFonts w:hint="cs"/>
          <w:sz w:val="24"/>
          <w:rtl/>
        </w:rPr>
        <w:t xml:space="preserve"> </w:t>
      </w:r>
      <w:r w:rsidR="00FD742B" w:rsidRPr="005F3AE9">
        <w:rPr>
          <w:rFonts w:hint="cs"/>
          <w:sz w:val="24"/>
          <w:rtl/>
        </w:rPr>
        <w:t>לשטחי</w:t>
      </w:r>
      <w:r w:rsidR="00C8378D">
        <w:rPr>
          <w:rFonts w:hint="cs"/>
          <w:sz w:val="24"/>
          <w:rtl/>
        </w:rPr>
        <w:t xml:space="preserve">. </w:t>
      </w:r>
      <w:r w:rsidR="00D60621">
        <w:rPr>
          <w:rFonts w:hint="cs"/>
          <w:sz w:val="24"/>
          <w:rtl/>
        </w:rPr>
        <w:t>היא</w:t>
      </w:r>
      <w:r w:rsidR="00C8378D">
        <w:rPr>
          <w:rFonts w:hint="cs"/>
          <w:sz w:val="24"/>
          <w:rtl/>
        </w:rPr>
        <w:t xml:space="preserve"> </w:t>
      </w:r>
      <w:r w:rsidR="00FD742B" w:rsidRPr="005F3AE9">
        <w:rPr>
          <w:rFonts w:hint="cs"/>
          <w:sz w:val="24"/>
          <w:rtl/>
        </w:rPr>
        <w:t>מציינת</w:t>
      </w:r>
      <w:r w:rsidR="00C8378D">
        <w:rPr>
          <w:rFonts w:hint="cs"/>
          <w:sz w:val="24"/>
          <w:rtl/>
        </w:rPr>
        <w:t xml:space="preserve"> </w:t>
      </w:r>
      <w:r w:rsidR="00FD742B" w:rsidRPr="005F3AE9">
        <w:rPr>
          <w:rFonts w:hint="cs"/>
          <w:sz w:val="24"/>
          <w:rtl/>
        </w:rPr>
        <w:t>את</w:t>
      </w:r>
      <w:r w:rsidR="00C8378D">
        <w:rPr>
          <w:rFonts w:hint="cs"/>
          <w:sz w:val="24"/>
          <w:rtl/>
        </w:rPr>
        <w:t xml:space="preserve"> </w:t>
      </w:r>
      <w:r w:rsidR="00FD742B" w:rsidRPr="005F3AE9">
        <w:rPr>
          <w:rFonts w:hint="cs"/>
          <w:sz w:val="24"/>
          <w:rtl/>
        </w:rPr>
        <w:t>ההבדל</w:t>
      </w:r>
      <w:r w:rsidR="00C8378D">
        <w:rPr>
          <w:rFonts w:hint="cs"/>
          <w:sz w:val="24"/>
          <w:rtl/>
        </w:rPr>
        <w:t xml:space="preserve"> </w:t>
      </w:r>
      <w:r w:rsidR="00FD742B" w:rsidRPr="005F3AE9">
        <w:rPr>
          <w:rFonts w:hint="cs"/>
          <w:sz w:val="24"/>
          <w:rtl/>
        </w:rPr>
        <w:t>בין</w:t>
      </w:r>
      <w:r w:rsidR="00C8378D">
        <w:rPr>
          <w:rFonts w:hint="cs"/>
          <w:sz w:val="24"/>
          <w:rtl/>
        </w:rPr>
        <w:t xml:space="preserve"> </w:t>
      </w:r>
      <w:r w:rsidR="00FD742B" w:rsidRPr="005F3AE9">
        <w:rPr>
          <w:rFonts w:hint="cs"/>
          <w:sz w:val="24"/>
          <w:rtl/>
        </w:rPr>
        <w:t>תהליך</w:t>
      </w:r>
      <w:r w:rsidR="00C8378D">
        <w:rPr>
          <w:rFonts w:hint="cs"/>
          <w:sz w:val="24"/>
          <w:rtl/>
        </w:rPr>
        <w:t xml:space="preserve"> </w:t>
      </w:r>
      <w:r w:rsidR="00FD742B" w:rsidRPr="005F3AE9">
        <w:rPr>
          <w:rFonts w:hint="cs"/>
          <w:sz w:val="24"/>
          <w:rtl/>
        </w:rPr>
        <w:t>שינוי</w:t>
      </w:r>
      <w:r w:rsidR="00C8378D">
        <w:rPr>
          <w:rFonts w:hint="cs"/>
          <w:sz w:val="24"/>
          <w:rtl/>
        </w:rPr>
        <w:t xml:space="preserve"> </w:t>
      </w:r>
      <w:r w:rsidR="00FD742B" w:rsidRPr="005F3AE9">
        <w:rPr>
          <w:rFonts w:hint="cs"/>
          <w:sz w:val="24"/>
          <w:rtl/>
        </w:rPr>
        <w:t>ברמה</w:t>
      </w:r>
      <w:r w:rsidR="00C8378D">
        <w:rPr>
          <w:rFonts w:hint="cs"/>
          <w:sz w:val="24"/>
          <w:rtl/>
        </w:rPr>
        <w:t xml:space="preserve"> </w:t>
      </w:r>
      <w:r w:rsidR="00FD742B" w:rsidRPr="005F3AE9">
        <w:rPr>
          <w:rFonts w:hint="cs"/>
          <w:sz w:val="24"/>
          <w:rtl/>
        </w:rPr>
        <w:t>הארגונית</w:t>
      </w:r>
      <w:r w:rsidR="00C8378D">
        <w:rPr>
          <w:rFonts w:hint="cs"/>
          <w:sz w:val="24"/>
          <w:rtl/>
        </w:rPr>
        <w:t xml:space="preserve"> </w:t>
      </w:r>
      <w:r w:rsidR="00D60621">
        <w:rPr>
          <w:rFonts w:hint="cs"/>
          <w:sz w:val="24"/>
          <w:rtl/>
        </w:rPr>
        <w:t>ל</w:t>
      </w:r>
      <w:r w:rsidR="00FD742B" w:rsidRPr="005F3AE9">
        <w:rPr>
          <w:rFonts w:hint="cs"/>
          <w:sz w:val="24"/>
          <w:rtl/>
        </w:rPr>
        <w:t>תהליך</w:t>
      </w:r>
      <w:r w:rsidR="00C8378D">
        <w:rPr>
          <w:rFonts w:hint="cs"/>
          <w:sz w:val="24"/>
          <w:rtl/>
        </w:rPr>
        <w:t xml:space="preserve"> </w:t>
      </w:r>
      <w:r w:rsidR="00FD742B" w:rsidRPr="005F3AE9">
        <w:rPr>
          <w:rFonts w:hint="cs"/>
          <w:sz w:val="24"/>
          <w:rtl/>
        </w:rPr>
        <w:t>שינוי</w:t>
      </w:r>
      <w:r w:rsidR="00C8378D">
        <w:rPr>
          <w:rFonts w:hint="cs"/>
          <w:sz w:val="24"/>
          <w:rtl/>
        </w:rPr>
        <w:t xml:space="preserve"> </w:t>
      </w:r>
      <w:r w:rsidR="00FD742B" w:rsidRPr="005F3AE9">
        <w:rPr>
          <w:rFonts w:hint="cs"/>
          <w:sz w:val="24"/>
          <w:rtl/>
        </w:rPr>
        <w:t>ברמת</w:t>
      </w:r>
      <w:r w:rsidR="00C8378D">
        <w:rPr>
          <w:rFonts w:hint="cs"/>
          <w:sz w:val="24"/>
          <w:rtl/>
        </w:rPr>
        <w:t xml:space="preserve"> </w:t>
      </w:r>
      <w:r w:rsidR="00FD742B" w:rsidRPr="005F3AE9">
        <w:rPr>
          <w:rFonts w:hint="cs"/>
          <w:sz w:val="24"/>
          <w:rtl/>
        </w:rPr>
        <w:t>התודעה,</w:t>
      </w:r>
      <w:r w:rsidR="00C8378D">
        <w:rPr>
          <w:rFonts w:hint="cs"/>
          <w:sz w:val="24"/>
          <w:rtl/>
        </w:rPr>
        <w:t xml:space="preserve"> </w:t>
      </w:r>
      <w:r w:rsidR="00FD742B" w:rsidRPr="005F3AE9">
        <w:rPr>
          <w:rFonts w:hint="cs"/>
          <w:sz w:val="24"/>
          <w:rtl/>
        </w:rPr>
        <w:t>כלומר</w:t>
      </w:r>
      <w:r w:rsidR="00C8378D">
        <w:rPr>
          <w:rFonts w:hint="cs"/>
          <w:sz w:val="24"/>
          <w:rtl/>
        </w:rPr>
        <w:t xml:space="preserve"> </w:t>
      </w:r>
      <w:r w:rsidR="00FD742B" w:rsidRPr="005F3AE9">
        <w:rPr>
          <w:rFonts w:hint="cs"/>
          <w:sz w:val="24"/>
          <w:rtl/>
        </w:rPr>
        <w:t>ברמת</w:t>
      </w:r>
      <w:r w:rsidR="00C8378D">
        <w:rPr>
          <w:rFonts w:hint="cs"/>
          <w:sz w:val="24"/>
          <w:rtl/>
        </w:rPr>
        <w:t xml:space="preserve"> </w:t>
      </w:r>
      <w:r w:rsidR="00FD742B" w:rsidRPr="005F3AE9">
        <w:rPr>
          <w:rFonts w:hint="cs"/>
          <w:sz w:val="24"/>
          <w:rtl/>
        </w:rPr>
        <w:t>הידע</w:t>
      </w:r>
      <w:r w:rsidR="00C8378D">
        <w:rPr>
          <w:rFonts w:hint="cs"/>
          <w:sz w:val="24"/>
          <w:rtl/>
        </w:rPr>
        <w:t xml:space="preserve"> </w:t>
      </w:r>
      <w:r w:rsidR="00FD742B" w:rsidRPr="005F3AE9">
        <w:rPr>
          <w:rFonts w:hint="cs"/>
          <w:sz w:val="24"/>
          <w:rtl/>
        </w:rPr>
        <w:t>של</w:t>
      </w:r>
      <w:r w:rsidR="00C8378D">
        <w:rPr>
          <w:rFonts w:hint="cs"/>
          <w:sz w:val="24"/>
          <w:rtl/>
        </w:rPr>
        <w:t xml:space="preserve"> </w:t>
      </w:r>
      <w:r w:rsidR="00FD742B" w:rsidRPr="005F3AE9">
        <w:rPr>
          <w:rFonts w:hint="cs"/>
          <w:sz w:val="24"/>
          <w:rtl/>
        </w:rPr>
        <w:t>המורים</w:t>
      </w:r>
      <w:r w:rsidR="00C8378D">
        <w:rPr>
          <w:rFonts w:hint="cs"/>
          <w:sz w:val="24"/>
          <w:rtl/>
        </w:rPr>
        <w:t xml:space="preserve">. </w:t>
      </w:r>
      <w:r w:rsidR="00B43A8E" w:rsidRPr="005F3AE9">
        <w:rPr>
          <w:rFonts w:hint="cs"/>
          <w:sz w:val="24"/>
          <w:rtl/>
        </w:rPr>
        <w:t>היא</w:t>
      </w:r>
      <w:r w:rsidR="00C8378D">
        <w:rPr>
          <w:rFonts w:hint="cs"/>
          <w:sz w:val="24"/>
          <w:rtl/>
        </w:rPr>
        <w:t xml:space="preserve"> </w:t>
      </w:r>
      <w:r w:rsidR="00AA735E" w:rsidRPr="005F3AE9">
        <w:rPr>
          <w:rFonts w:hint="cs"/>
          <w:sz w:val="24"/>
          <w:rtl/>
        </w:rPr>
        <w:t>מציינת</w:t>
      </w:r>
      <w:r w:rsidR="00C8378D">
        <w:rPr>
          <w:rFonts w:hint="cs"/>
          <w:sz w:val="24"/>
          <w:rtl/>
        </w:rPr>
        <w:t xml:space="preserve"> </w:t>
      </w:r>
      <w:r w:rsidR="00AA735E" w:rsidRPr="005F3AE9">
        <w:rPr>
          <w:rFonts w:hint="cs"/>
          <w:sz w:val="24"/>
          <w:rtl/>
        </w:rPr>
        <w:t>במפורש</w:t>
      </w:r>
      <w:r w:rsidR="00C8378D">
        <w:rPr>
          <w:rFonts w:hint="cs"/>
          <w:sz w:val="24"/>
          <w:rtl/>
        </w:rPr>
        <w:t xml:space="preserve"> </w:t>
      </w:r>
      <w:r w:rsidR="0053342B">
        <w:rPr>
          <w:rFonts w:hint="cs"/>
          <w:sz w:val="24"/>
          <w:rtl/>
        </w:rPr>
        <w:t>ש</w:t>
      </w:r>
      <w:r w:rsidR="00AA735E" w:rsidRPr="005F3AE9">
        <w:rPr>
          <w:rFonts w:hint="cs"/>
          <w:sz w:val="24"/>
          <w:rtl/>
        </w:rPr>
        <w:t>תהליכי</w:t>
      </w:r>
      <w:r w:rsidR="00C8378D">
        <w:rPr>
          <w:rFonts w:hint="cs"/>
          <w:sz w:val="24"/>
          <w:rtl/>
        </w:rPr>
        <w:t xml:space="preserve"> </w:t>
      </w:r>
      <w:r w:rsidR="00AA735E" w:rsidRPr="005F3AE9">
        <w:rPr>
          <w:rFonts w:hint="cs"/>
          <w:sz w:val="24"/>
          <w:rtl/>
        </w:rPr>
        <w:t>הלמידה</w:t>
      </w:r>
      <w:r w:rsidR="00C8378D">
        <w:rPr>
          <w:rFonts w:hint="cs"/>
          <w:sz w:val="24"/>
          <w:rtl/>
        </w:rPr>
        <w:t xml:space="preserve"> </w:t>
      </w:r>
      <w:r w:rsidR="00AA735E" w:rsidRPr="005F3AE9">
        <w:rPr>
          <w:rFonts w:hint="cs"/>
          <w:sz w:val="24"/>
          <w:rtl/>
        </w:rPr>
        <w:t>שעל</w:t>
      </w:r>
      <w:r w:rsidR="00C8378D">
        <w:rPr>
          <w:rFonts w:hint="cs"/>
          <w:sz w:val="24"/>
          <w:rtl/>
        </w:rPr>
        <w:t xml:space="preserve"> </w:t>
      </w:r>
      <w:r w:rsidR="00AA735E" w:rsidRPr="005F3AE9">
        <w:rPr>
          <w:rFonts w:hint="cs"/>
          <w:sz w:val="24"/>
          <w:rtl/>
        </w:rPr>
        <w:t>המורים</w:t>
      </w:r>
      <w:r w:rsidR="00C8378D">
        <w:rPr>
          <w:rFonts w:hint="cs"/>
          <w:sz w:val="24"/>
          <w:rtl/>
        </w:rPr>
        <w:t xml:space="preserve"> </w:t>
      </w:r>
      <w:r w:rsidR="0053342B">
        <w:rPr>
          <w:rFonts w:hint="cs"/>
          <w:sz w:val="24"/>
          <w:rtl/>
        </w:rPr>
        <w:t>להשתתף</w:t>
      </w:r>
      <w:r w:rsidR="00C8378D">
        <w:rPr>
          <w:rFonts w:hint="cs"/>
          <w:sz w:val="24"/>
          <w:rtl/>
        </w:rPr>
        <w:t xml:space="preserve"> </w:t>
      </w:r>
      <w:r w:rsidR="0053342B">
        <w:rPr>
          <w:rFonts w:hint="cs"/>
          <w:sz w:val="24"/>
          <w:rtl/>
        </w:rPr>
        <w:t>בהם</w:t>
      </w:r>
      <w:r w:rsidR="00C8378D">
        <w:rPr>
          <w:rFonts w:hint="cs"/>
          <w:sz w:val="24"/>
          <w:rtl/>
        </w:rPr>
        <w:t xml:space="preserve"> </w:t>
      </w:r>
      <w:r w:rsidR="0053342B">
        <w:rPr>
          <w:rFonts w:hint="cs"/>
          <w:sz w:val="24"/>
          <w:rtl/>
        </w:rPr>
        <w:t>מורכבים</w:t>
      </w:r>
      <w:r w:rsidR="00C8378D">
        <w:rPr>
          <w:rFonts w:hint="cs"/>
          <w:sz w:val="24"/>
          <w:rtl/>
        </w:rPr>
        <w:t xml:space="preserve"> </w:t>
      </w:r>
      <w:r w:rsidR="0053342B">
        <w:rPr>
          <w:rFonts w:hint="cs"/>
          <w:sz w:val="24"/>
          <w:rtl/>
        </w:rPr>
        <w:t>מאוד</w:t>
      </w:r>
      <w:r w:rsidR="00C8378D">
        <w:rPr>
          <w:rFonts w:hint="cs"/>
          <w:sz w:val="24"/>
          <w:rtl/>
        </w:rPr>
        <w:t xml:space="preserve"> </w:t>
      </w:r>
      <w:r w:rsidR="0053342B">
        <w:rPr>
          <w:rFonts w:hint="cs"/>
          <w:sz w:val="24"/>
          <w:rtl/>
        </w:rPr>
        <w:t>ולכן</w:t>
      </w:r>
      <w:r w:rsidR="00C8378D">
        <w:rPr>
          <w:rFonts w:hint="cs"/>
          <w:sz w:val="24"/>
          <w:rtl/>
        </w:rPr>
        <w:t xml:space="preserve"> </w:t>
      </w:r>
      <w:r w:rsidR="0053342B">
        <w:rPr>
          <w:rFonts w:hint="cs"/>
          <w:sz w:val="24"/>
          <w:rtl/>
        </w:rPr>
        <w:t>גם</w:t>
      </w:r>
      <w:r w:rsidR="00C8378D">
        <w:rPr>
          <w:rFonts w:hint="cs"/>
          <w:sz w:val="24"/>
          <w:rtl/>
        </w:rPr>
        <w:t xml:space="preserve"> </w:t>
      </w:r>
      <w:r w:rsidR="0053342B">
        <w:rPr>
          <w:rFonts w:hint="cs"/>
          <w:sz w:val="24"/>
          <w:rtl/>
        </w:rPr>
        <w:t>אטיים</w:t>
      </w:r>
      <w:r w:rsidR="00C8378D">
        <w:rPr>
          <w:rFonts w:hint="cs"/>
          <w:sz w:val="24"/>
          <w:rtl/>
        </w:rPr>
        <w:t xml:space="preserve"> </w:t>
      </w:r>
      <w:r w:rsidR="0053342B">
        <w:rPr>
          <w:rFonts w:hint="cs"/>
          <w:sz w:val="24"/>
          <w:rtl/>
        </w:rPr>
        <w:t>ו</w:t>
      </w:r>
      <w:r w:rsidR="00AA735E" w:rsidRPr="005F3AE9">
        <w:rPr>
          <w:rFonts w:hint="cs"/>
          <w:sz w:val="24"/>
          <w:rtl/>
        </w:rPr>
        <w:t>מסבירה</w:t>
      </w:r>
      <w:r w:rsidR="00C8378D">
        <w:rPr>
          <w:rFonts w:hint="cs"/>
          <w:sz w:val="24"/>
          <w:rtl/>
        </w:rPr>
        <w:t xml:space="preserve"> </w:t>
      </w:r>
      <w:r w:rsidR="0053342B">
        <w:rPr>
          <w:rFonts w:hint="cs"/>
          <w:sz w:val="24"/>
          <w:rtl/>
        </w:rPr>
        <w:t>ש</w:t>
      </w:r>
      <w:r w:rsidR="00B43A8E" w:rsidRPr="005F3AE9">
        <w:rPr>
          <w:rFonts w:hint="cs"/>
          <w:sz w:val="24"/>
          <w:rtl/>
        </w:rPr>
        <w:t>כדי</w:t>
      </w:r>
      <w:r w:rsidR="00C8378D">
        <w:rPr>
          <w:rFonts w:hint="cs"/>
          <w:sz w:val="24"/>
          <w:rtl/>
        </w:rPr>
        <w:t xml:space="preserve"> </w:t>
      </w:r>
      <w:r w:rsidR="00B43A8E" w:rsidRPr="005F3AE9">
        <w:rPr>
          <w:rFonts w:hint="cs"/>
          <w:sz w:val="24"/>
          <w:rtl/>
        </w:rPr>
        <w:t>להצליח</w:t>
      </w:r>
      <w:r w:rsidR="00C8378D">
        <w:rPr>
          <w:rFonts w:hint="cs"/>
          <w:sz w:val="24"/>
          <w:rtl/>
        </w:rPr>
        <w:t xml:space="preserve"> </w:t>
      </w:r>
      <w:r w:rsidR="00B43A8E" w:rsidRPr="005F3AE9">
        <w:rPr>
          <w:rFonts w:hint="cs"/>
          <w:sz w:val="24"/>
          <w:rtl/>
        </w:rPr>
        <w:t>בשינוי</w:t>
      </w:r>
      <w:r w:rsidR="00C8378D">
        <w:rPr>
          <w:rFonts w:hint="cs"/>
          <w:sz w:val="24"/>
          <w:rtl/>
        </w:rPr>
        <w:t xml:space="preserve"> </w:t>
      </w:r>
      <w:r w:rsidR="00B43A8E" w:rsidRPr="005F3AE9">
        <w:rPr>
          <w:rFonts w:hint="cs"/>
          <w:sz w:val="24"/>
          <w:rtl/>
        </w:rPr>
        <w:t>עומק</w:t>
      </w:r>
      <w:r w:rsidR="00C8378D">
        <w:rPr>
          <w:rFonts w:hint="cs"/>
          <w:sz w:val="24"/>
          <w:rtl/>
        </w:rPr>
        <w:t xml:space="preserve"> </w:t>
      </w:r>
      <w:r w:rsidR="00B43A8E" w:rsidRPr="005F3AE9">
        <w:rPr>
          <w:rFonts w:hint="cs"/>
          <w:sz w:val="24"/>
          <w:rtl/>
        </w:rPr>
        <w:t>בידע</w:t>
      </w:r>
      <w:r w:rsidR="00C8378D">
        <w:rPr>
          <w:rFonts w:hint="cs"/>
          <w:sz w:val="24"/>
          <w:rtl/>
        </w:rPr>
        <w:t xml:space="preserve"> </w:t>
      </w:r>
      <w:r w:rsidR="00B43A8E" w:rsidRPr="005F3AE9">
        <w:rPr>
          <w:rFonts w:hint="cs"/>
          <w:sz w:val="24"/>
          <w:rtl/>
        </w:rPr>
        <w:t>המורים</w:t>
      </w:r>
      <w:r w:rsidR="00C8378D">
        <w:rPr>
          <w:rFonts w:hint="cs"/>
          <w:sz w:val="24"/>
          <w:rtl/>
        </w:rPr>
        <w:t xml:space="preserve"> </w:t>
      </w:r>
      <w:r w:rsidR="00AA735E" w:rsidRPr="005F3AE9">
        <w:rPr>
          <w:rFonts w:hint="cs"/>
          <w:sz w:val="24"/>
          <w:rtl/>
        </w:rPr>
        <w:t>אי</w:t>
      </w:r>
      <w:r w:rsidR="00C8378D">
        <w:rPr>
          <w:rFonts w:hint="cs"/>
          <w:sz w:val="24"/>
          <w:rtl/>
        </w:rPr>
        <w:t xml:space="preserve"> </w:t>
      </w:r>
      <w:r w:rsidR="00AA735E" w:rsidRPr="005F3AE9">
        <w:rPr>
          <w:rFonts w:hint="cs"/>
          <w:sz w:val="24"/>
          <w:rtl/>
        </w:rPr>
        <w:t>אפשר</w:t>
      </w:r>
      <w:r w:rsidR="00C8378D">
        <w:rPr>
          <w:rFonts w:hint="cs"/>
          <w:sz w:val="24"/>
          <w:rtl/>
        </w:rPr>
        <w:t xml:space="preserve"> </w:t>
      </w:r>
      <w:r w:rsidR="00AA735E" w:rsidRPr="005F3AE9">
        <w:rPr>
          <w:rFonts w:hint="cs"/>
          <w:sz w:val="24"/>
          <w:rtl/>
        </w:rPr>
        <w:t>להסתפק</w:t>
      </w:r>
      <w:r w:rsidR="00C8378D">
        <w:rPr>
          <w:rFonts w:hint="cs"/>
          <w:sz w:val="24"/>
          <w:rtl/>
        </w:rPr>
        <w:t xml:space="preserve"> </w:t>
      </w:r>
      <w:r w:rsidR="00AA735E" w:rsidRPr="005F3AE9">
        <w:rPr>
          <w:rFonts w:hint="cs"/>
          <w:sz w:val="24"/>
          <w:rtl/>
        </w:rPr>
        <w:t>בלמידת</w:t>
      </w:r>
      <w:r w:rsidR="00C8378D">
        <w:rPr>
          <w:rFonts w:hint="cs"/>
          <w:sz w:val="24"/>
          <w:rtl/>
        </w:rPr>
        <w:t xml:space="preserve"> </w:t>
      </w:r>
      <w:r w:rsidR="00AA735E" w:rsidRPr="005F3AE9">
        <w:rPr>
          <w:rFonts w:hint="cs"/>
          <w:sz w:val="24"/>
          <w:rtl/>
        </w:rPr>
        <w:t>מורים</w:t>
      </w:r>
      <w:r w:rsidR="00C8378D">
        <w:rPr>
          <w:rFonts w:hint="cs"/>
          <w:sz w:val="24"/>
          <w:rtl/>
        </w:rPr>
        <w:t xml:space="preserve"> </w:t>
      </w:r>
      <w:r w:rsidR="00AA735E" w:rsidRPr="005F3AE9">
        <w:rPr>
          <w:rFonts w:hint="cs"/>
          <w:sz w:val="24"/>
          <w:rtl/>
        </w:rPr>
        <w:t>במסגרת</w:t>
      </w:r>
      <w:r w:rsidR="00C8378D">
        <w:rPr>
          <w:rFonts w:hint="cs"/>
          <w:sz w:val="24"/>
          <w:rtl/>
        </w:rPr>
        <w:t xml:space="preserve"> </w:t>
      </w:r>
      <w:r w:rsidR="00AA735E" w:rsidRPr="005F3AE9">
        <w:rPr>
          <w:rFonts w:hint="cs"/>
          <w:sz w:val="24"/>
          <w:rtl/>
        </w:rPr>
        <w:t>השתלמות,</w:t>
      </w:r>
      <w:r w:rsidR="00C8378D">
        <w:rPr>
          <w:rFonts w:hint="cs"/>
          <w:sz w:val="24"/>
          <w:rtl/>
        </w:rPr>
        <w:t xml:space="preserve"> </w:t>
      </w:r>
      <w:r w:rsidR="00AA735E" w:rsidRPr="005F3AE9">
        <w:rPr>
          <w:rFonts w:hint="cs"/>
          <w:sz w:val="24"/>
          <w:rtl/>
        </w:rPr>
        <w:t>אלא</w:t>
      </w:r>
      <w:r w:rsidR="00C8378D">
        <w:rPr>
          <w:rFonts w:hint="cs"/>
          <w:sz w:val="24"/>
          <w:rtl/>
        </w:rPr>
        <w:t xml:space="preserve"> </w:t>
      </w:r>
      <w:r w:rsidR="00B43A8E" w:rsidRPr="005F3AE9">
        <w:rPr>
          <w:rFonts w:hint="cs"/>
          <w:sz w:val="24"/>
          <w:rtl/>
        </w:rPr>
        <w:t>נדרש</w:t>
      </w:r>
      <w:r w:rsidR="00C8378D">
        <w:rPr>
          <w:rFonts w:hint="cs"/>
          <w:sz w:val="24"/>
          <w:rtl/>
        </w:rPr>
        <w:t xml:space="preserve"> </w:t>
      </w:r>
      <w:r w:rsidR="00B43A8E" w:rsidRPr="005F3AE9">
        <w:rPr>
          <w:rFonts w:hint="cs"/>
          <w:sz w:val="24"/>
          <w:rtl/>
        </w:rPr>
        <w:t>גם</w:t>
      </w:r>
      <w:r w:rsidR="00C8378D">
        <w:rPr>
          <w:rFonts w:hint="cs"/>
          <w:sz w:val="24"/>
          <w:rtl/>
        </w:rPr>
        <w:t xml:space="preserve"> </w:t>
      </w:r>
      <w:r w:rsidR="00B43A8E" w:rsidRPr="005F3AE9">
        <w:rPr>
          <w:rFonts w:hint="cs"/>
          <w:sz w:val="24"/>
          <w:rtl/>
        </w:rPr>
        <w:t>ליווי</w:t>
      </w:r>
      <w:r w:rsidR="00C8378D">
        <w:rPr>
          <w:rFonts w:hint="cs"/>
          <w:sz w:val="24"/>
          <w:rtl/>
        </w:rPr>
        <w:t xml:space="preserve"> </w:t>
      </w:r>
      <w:r w:rsidR="00B43A8E" w:rsidRPr="005F3AE9">
        <w:rPr>
          <w:rFonts w:hint="cs"/>
          <w:sz w:val="24"/>
          <w:rtl/>
        </w:rPr>
        <w:t>ב</w:t>
      </w:r>
      <w:r w:rsidR="00AA735E" w:rsidRPr="005F3AE9">
        <w:rPr>
          <w:rFonts w:hint="cs"/>
          <w:sz w:val="24"/>
          <w:rtl/>
        </w:rPr>
        <w:t>תהליכי</w:t>
      </w:r>
      <w:r w:rsidR="00C8378D">
        <w:rPr>
          <w:rFonts w:hint="cs"/>
          <w:sz w:val="24"/>
          <w:rtl/>
        </w:rPr>
        <w:t xml:space="preserve"> </w:t>
      </w:r>
      <w:r w:rsidR="00AA735E" w:rsidRPr="005F3AE9">
        <w:rPr>
          <w:rFonts w:hint="cs"/>
          <w:sz w:val="24"/>
          <w:rtl/>
        </w:rPr>
        <w:t>ה</w:t>
      </w:r>
      <w:r w:rsidR="00B43A8E" w:rsidRPr="005F3AE9">
        <w:rPr>
          <w:rFonts w:hint="cs"/>
          <w:sz w:val="24"/>
          <w:rtl/>
        </w:rPr>
        <w:t>הטמעה</w:t>
      </w:r>
      <w:r w:rsidR="00C8378D">
        <w:rPr>
          <w:rFonts w:hint="cs"/>
          <w:sz w:val="24"/>
          <w:rtl/>
        </w:rPr>
        <w:t xml:space="preserve"> </w:t>
      </w:r>
      <w:r w:rsidR="00B43A8E" w:rsidRPr="005F3AE9">
        <w:rPr>
          <w:rFonts w:hint="cs"/>
          <w:sz w:val="24"/>
          <w:rtl/>
        </w:rPr>
        <w:t>בכיתות</w:t>
      </w:r>
      <w:r w:rsidR="00C8378D">
        <w:rPr>
          <w:rFonts w:hint="cs"/>
          <w:sz w:val="24"/>
          <w:rtl/>
        </w:rPr>
        <w:t xml:space="preserve">. </w:t>
      </w:r>
      <w:r w:rsidR="00A53322">
        <w:rPr>
          <w:rFonts w:hint="cs"/>
          <w:sz w:val="24"/>
          <w:rtl/>
        </w:rPr>
        <w:t>לדבריה,</w:t>
      </w:r>
      <w:r w:rsidR="00C8378D">
        <w:rPr>
          <w:rFonts w:hint="cs"/>
          <w:sz w:val="24"/>
          <w:rtl/>
        </w:rPr>
        <w:t xml:space="preserve"> </w:t>
      </w:r>
      <w:r w:rsidR="00A53322">
        <w:rPr>
          <w:rFonts w:hint="cs"/>
          <w:sz w:val="24"/>
          <w:rtl/>
        </w:rPr>
        <w:t>שינוי</w:t>
      </w:r>
      <w:r w:rsidR="00C8378D">
        <w:rPr>
          <w:rFonts w:hint="cs"/>
          <w:sz w:val="24"/>
          <w:rtl/>
        </w:rPr>
        <w:t xml:space="preserve"> </w:t>
      </w:r>
      <w:r w:rsidR="00A53322">
        <w:rPr>
          <w:rFonts w:hint="cs"/>
          <w:sz w:val="24"/>
          <w:rtl/>
        </w:rPr>
        <w:t>עמוק</w:t>
      </w:r>
      <w:r w:rsidR="00C8378D">
        <w:rPr>
          <w:rFonts w:hint="cs"/>
          <w:sz w:val="24"/>
          <w:rtl/>
        </w:rPr>
        <w:t xml:space="preserve"> </w:t>
      </w:r>
      <w:r w:rsidR="00A53322">
        <w:rPr>
          <w:rFonts w:hint="cs"/>
          <w:sz w:val="24"/>
          <w:rtl/>
        </w:rPr>
        <w:t>יתאפשר</w:t>
      </w:r>
      <w:r w:rsidR="00C8378D">
        <w:rPr>
          <w:rFonts w:hint="cs"/>
          <w:sz w:val="24"/>
          <w:rtl/>
        </w:rPr>
        <w:t xml:space="preserve"> </w:t>
      </w:r>
      <w:r w:rsidR="00A53322">
        <w:rPr>
          <w:rFonts w:hint="cs"/>
          <w:sz w:val="24"/>
          <w:rtl/>
        </w:rPr>
        <w:t>רק</w:t>
      </w:r>
      <w:r w:rsidR="00C8378D">
        <w:rPr>
          <w:rFonts w:hint="cs"/>
          <w:sz w:val="24"/>
          <w:rtl/>
        </w:rPr>
        <w:t xml:space="preserve"> </w:t>
      </w:r>
      <w:r w:rsidR="00A53322">
        <w:rPr>
          <w:rFonts w:hint="cs"/>
          <w:sz w:val="24"/>
          <w:rtl/>
        </w:rPr>
        <w:t>עם</w:t>
      </w:r>
      <w:r w:rsidR="00C8378D">
        <w:rPr>
          <w:rFonts w:hint="cs"/>
          <w:sz w:val="24"/>
          <w:rtl/>
        </w:rPr>
        <w:t xml:space="preserve"> </w:t>
      </w:r>
      <w:r w:rsidR="000E42F8" w:rsidRPr="005F3AE9">
        <w:rPr>
          <w:rFonts w:hint="cs"/>
          <w:sz w:val="24"/>
          <w:rtl/>
        </w:rPr>
        <w:t>עבודה</w:t>
      </w:r>
      <w:r w:rsidR="00C8378D">
        <w:rPr>
          <w:rFonts w:hint="cs"/>
          <w:sz w:val="24"/>
          <w:rtl/>
        </w:rPr>
        <w:t xml:space="preserve"> </w:t>
      </w:r>
      <w:r w:rsidR="000E42F8" w:rsidRPr="005F3AE9">
        <w:rPr>
          <w:rFonts w:hint="cs"/>
          <w:sz w:val="24"/>
          <w:rtl/>
        </w:rPr>
        <w:t>ברמת</w:t>
      </w:r>
      <w:r w:rsidR="00C8378D">
        <w:rPr>
          <w:rFonts w:hint="cs"/>
          <w:sz w:val="24"/>
          <w:rtl/>
        </w:rPr>
        <w:t xml:space="preserve"> </w:t>
      </w:r>
      <w:r w:rsidR="000E42F8" w:rsidRPr="005F3AE9">
        <w:rPr>
          <w:rFonts w:hint="cs"/>
          <w:sz w:val="24"/>
          <w:rtl/>
        </w:rPr>
        <w:t>המיקרו</w:t>
      </w:r>
      <w:r w:rsidR="00C8378D">
        <w:rPr>
          <w:rFonts w:hint="cs"/>
          <w:sz w:val="24"/>
          <w:rtl/>
        </w:rPr>
        <w:t xml:space="preserve"> </w:t>
      </w:r>
      <w:r w:rsidR="000E42F8" w:rsidRPr="005F3AE9">
        <w:rPr>
          <w:rFonts w:hint="cs"/>
          <w:sz w:val="24"/>
          <w:rtl/>
        </w:rPr>
        <w:t>שתכלול</w:t>
      </w:r>
      <w:r w:rsidR="00C8378D">
        <w:rPr>
          <w:rFonts w:hint="cs"/>
          <w:sz w:val="24"/>
          <w:rtl/>
        </w:rPr>
        <w:t xml:space="preserve"> </w:t>
      </w:r>
      <w:r w:rsidR="000E42F8" w:rsidRPr="005F3AE9">
        <w:rPr>
          <w:rFonts w:hint="cs"/>
          <w:sz w:val="24"/>
          <w:rtl/>
        </w:rPr>
        <w:t>משוב</w:t>
      </w:r>
      <w:r w:rsidR="00C8378D">
        <w:rPr>
          <w:rFonts w:hint="cs"/>
          <w:sz w:val="24"/>
          <w:rtl/>
        </w:rPr>
        <w:t xml:space="preserve"> </w:t>
      </w:r>
      <w:r w:rsidR="000E42F8" w:rsidRPr="005F3AE9">
        <w:rPr>
          <w:rFonts w:hint="cs"/>
          <w:sz w:val="24"/>
          <w:rtl/>
        </w:rPr>
        <w:t>מדויק</w:t>
      </w:r>
      <w:r w:rsidR="00C8378D">
        <w:rPr>
          <w:rFonts w:hint="cs"/>
          <w:sz w:val="24"/>
          <w:rtl/>
        </w:rPr>
        <w:t xml:space="preserve"> </w:t>
      </w:r>
      <w:r w:rsidR="000E42F8" w:rsidRPr="005F3AE9">
        <w:rPr>
          <w:rFonts w:hint="cs"/>
          <w:sz w:val="24"/>
          <w:rtl/>
        </w:rPr>
        <w:t>למורה</w:t>
      </w:r>
      <w:r w:rsidR="00C8378D">
        <w:rPr>
          <w:rFonts w:hint="cs"/>
          <w:sz w:val="24"/>
          <w:rtl/>
        </w:rPr>
        <w:t xml:space="preserve"> </w:t>
      </w:r>
      <w:r w:rsidR="000E42F8" w:rsidRPr="005F3AE9">
        <w:rPr>
          <w:rFonts w:hint="cs"/>
          <w:sz w:val="24"/>
          <w:rtl/>
        </w:rPr>
        <w:t>עד</w:t>
      </w:r>
      <w:r w:rsidR="00C8378D">
        <w:rPr>
          <w:rFonts w:hint="cs"/>
          <w:sz w:val="24"/>
          <w:rtl/>
        </w:rPr>
        <w:t xml:space="preserve"> </w:t>
      </w:r>
      <w:r w:rsidR="000E42F8" w:rsidRPr="005F3AE9">
        <w:rPr>
          <w:rFonts w:hint="cs"/>
          <w:sz w:val="24"/>
          <w:rtl/>
        </w:rPr>
        <w:t>לרמת</w:t>
      </w:r>
      <w:r w:rsidR="00C8378D">
        <w:rPr>
          <w:rFonts w:hint="cs"/>
          <w:sz w:val="24"/>
          <w:rtl/>
        </w:rPr>
        <w:t xml:space="preserve"> </w:t>
      </w:r>
      <w:r w:rsidR="000E42F8" w:rsidRPr="005F3AE9">
        <w:rPr>
          <w:rFonts w:hint="cs"/>
          <w:sz w:val="24"/>
          <w:rtl/>
        </w:rPr>
        <w:t>הניסוח</w:t>
      </w:r>
      <w:r w:rsidR="00C8378D">
        <w:rPr>
          <w:rFonts w:hint="cs"/>
          <w:sz w:val="24"/>
          <w:rtl/>
        </w:rPr>
        <w:t xml:space="preserve"> </w:t>
      </w:r>
      <w:r w:rsidR="000E42F8" w:rsidRPr="005F3AE9">
        <w:rPr>
          <w:rFonts w:hint="cs"/>
          <w:sz w:val="24"/>
          <w:rtl/>
        </w:rPr>
        <w:t>של</w:t>
      </w:r>
      <w:r w:rsidR="00C8378D">
        <w:rPr>
          <w:rFonts w:hint="cs"/>
          <w:sz w:val="24"/>
          <w:rtl/>
        </w:rPr>
        <w:t xml:space="preserve"> </w:t>
      </w:r>
      <w:r w:rsidR="000E42F8" w:rsidRPr="005F3AE9">
        <w:rPr>
          <w:rFonts w:hint="cs"/>
          <w:sz w:val="24"/>
          <w:rtl/>
        </w:rPr>
        <w:t>שאלה</w:t>
      </w:r>
      <w:r w:rsidR="00C8378D">
        <w:rPr>
          <w:rFonts w:hint="cs"/>
          <w:sz w:val="24"/>
          <w:rtl/>
        </w:rPr>
        <w:t xml:space="preserve"> </w:t>
      </w:r>
      <w:r w:rsidR="000E42F8" w:rsidRPr="005F3AE9">
        <w:rPr>
          <w:rFonts w:hint="cs"/>
          <w:sz w:val="24"/>
          <w:rtl/>
        </w:rPr>
        <w:t>שהיא</w:t>
      </w:r>
      <w:r w:rsidR="00C8378D">
        <w:rPr>
          <w:rFonts w:hint="cs"/>
          <w:sz w:val="24"/>
          <w:rtl/>
        </w:rPr>
        <w:t xml:space="preserve"> </w:t>
      </w:r>
      <w:r w:rsidR="000E42F8" w:rsidRPr="005F3AE9">
        <w:rPr>
          <w:rFonts w:hint="cs"/>
          <w:sz w:val="24"/>
          <w:rtl/>
        </w:rPr>
        <w:t>שואלת</w:t>
      </w:r>
      <w:r w:rsidR="00C8378D">
        <w:rPr>
          <w:rFonts w:hint="cs"/>
          <w:sz w:val="24"/>
          <w:rtl/>
        </w:rPr>
        <w:t xml:space="preserve"> </w:t>
      </w:r>
      <w:r w:rsidR="000E42F8" w:rsidRPr="005F3AE9">
        <w:rPr>
          <w:rFonts w:hint="cs"/>
          <w:sz w:val="24"/>
          <w:rtl/>
        </w:rPr>
        <w:t>בכיתה</w:t>
      </w:r>
      <w:r w:rsidR="00C8378D">
        <w:rPr>
          <w:rFonts w:hint="cs"/>
          <w:sz w:val="24"/>
          <w:rtl/>
        </w:rPr>
        <w:t xml:space="preserve">. </w:t>
      </w:r>
      <w:r w:rsidR="00A53322">
        <w:rPr>
          <w:rFonts w:hint="cs"/>
          <w:sz w:val="24"/>
          <w:rtl/>
        </w:rPr>
        <w:t>היא</w:t>
      </w:r>
      <w:r w:rsidR="00C8378D">
        <w:rPr>
          <w:rFonts w:hint="cs"/>
          <w:sz w:val="24"/>
          <w:rtl/>
        </w:rPr>
        <w:t xml:space="preserve"> </w:t>
      </w:r>
      <w:r w:rsidR="00FD742B" w:rsidRPr="005F3AE9">
        <w:rPr>
          <w:rFonts w:hint="cs"/>
          <w:sz w:val="24"/>
          <w:rtl/>
        </w:rPr>
        <w:t>מביעה</w:t>
      </w:r>
      <w:r w:rsidR="00C8378D">
        <w:rPr>
          <w:rFonts w:hint="cs"/>
          <w:sz w:val="24"/>
          <w:rtl/>
        </w:rPr>
        <w:t xml:space="preserve"> </w:t>
      </w:r>
      <w:r w:rsidR="00A53322">
        <w:rPr>
          <w:rFonts w:hint="cs"/>
          <w:sz w:val="24"/>
          <w:rtl/>
        </w:rPr>
        <w:t>חשש</w:t>
      </w:r>
      <w:r w:rsidR="00C8378D">
        <w:rPr>
          <w:rFonts w:hint="cs"/>
          <w:sz w:val="24"/>
          <w:rtl/>
        </w:rPr>
        <w:t xml:space="preserve"> </w:t>
      </w:r>
      <w:r w:rsidR="00A53322">
        <w:rPr>
          <w:rFonts w:hint="cs"/>
          <w:sz w:val="24"/>
          <w:rtl/>
        </w:rPr>
        <w:t>ש</w:t>
      </w:r>
      <w:r w:rsidR="00DD28BB" w:rsidRPr="005F3AE9">
        <w:rPr>
          <w:rFonts w:hint="cs"/>
          <w:sz w:val="24"/>
          <w:rtl/>
        </w:rPr>
        <w:t>מצב</w:t>
      </w:r>
      <w:r w:rsidR="00C8378D">
        <w:rPr>
          <w:rFonts w:hint="cs"/>
          <w:sz w:val="24"/>
          <w:rtl/>
        </w:rPr>
        <w:t xml:space="preserve"> </w:t>
      </w:r>
      <w:r w:rsidR="00FD742B" w:rsidRPr="005F3AE9">
        <w:rPr>
          <w:rFonts w:hint="cs"/>
          <w:sz w:val="24"/>
          <w:rtl/>
        </w:rPr>
        <w:t>ה</w:t>
      </w:r>
      <w:r w:rsidR="00DD28BB" w:rsidRPr="005F3AE9">
        <w:rPr>
          <w:rFonts w:hint="cs"/>
          <w:sz w:val="24"/>
          <w:rtl/>
        </w:rPr>
        <w:t>עניינים</w:t>
      </w:r>
      <w:r w:rsidR="00C8378D">
        <w:rPr>
          <w:rFonts w:hint="cs"/>
          <w:sz w:val="24"/>
          <w:rtl/>
        </w:rPr>
        <w:t xml:space="preserve"> </w:t>
      </w:r>
      <w:r w:rsidR="00FD742B" w:rsidRPr="005F3AE9">
        <w:rPr>
          <w:rFonts w:hint="cs"/>
          <w:sz w:val="24"/>
          <w:rtl/>
        </w:rPr>
        <w:t>הקיים</w:t>
      </w:r>
      <w:r w:rsidR="002A3AF7" w:rsidRPr="005F3AE9">
        <w:rPr>
          <w:rFonts w:hint="cs"/>
          <w:sz w:val="24"/>
          <w:rtl/>
        </w:rPr>
        <w:t>,</w:t>
      </w:r>
      <w:r w:rsidR="00C8378D">
        <w:rPr>
          <w:rFonts w:hint="cs"/>
          <w:sz w:val="24"/>
          <w:rtl/>
        </w:rPr>
        <w:t xml:space="preserve"> </w:t>
      </w:r>
      <w:r w:rsidR="0033182A" w:rsidRPr="005F3AE9">
        <w:rPr>
          <w:rFonts w:hint="cs"/>
          <w:sz w:val="24"/>
          <w:rtl/>
        </w:rPr>
        <w:t>הכולל</w:t>
      </w:r>
      <w:r w:rsidR="00C8378D">
        <w:rPr>
          <w:rFonts w:hint="cs"/>
          <w:sz w:val="24"/>
          <w:rtl/>
        </w:rPr>
        <w:t xml:space="preserve"> </w:t>
      </w:r>
      <w:r w:rsidR="002A3AF7" w:rsidRPr="005F3AE9">
        <w:rPr>
          <w:rFonts w:hint="cs"/>
          <w:sz w:val="24"/>
          <w:rtl/>
        </w:rPr>
        <w:t>השתלמות</w:t>
      </w:r>
      <w:r w:rsidR="00C8378D">
        <w:rPr>
          <w:rFonts w:hint="cs"/>
          <w:sz w:val="24"/>
          <w:rtl/>
        </w:rPr>
        <w:t xml:space="preserve"> </w:t>
      </w:r>
      <w:r w:rsidR="002A3AF7" w:rsidRPr="005F3AE9">
        <w:rPr>
          <w:rFonts w:hint="cs"/>
          <w:sz w:val="24"/>
          <w:rtl/>
        </w:rPr>
        <w:t>קצרה</w:t>
      </w:r>
      <w:r w:rsidR="00C8378D">
        <w:rPr>
          <w:rFonts w:hint="cs"/>
          <w:sz w:val="24"/>
          <w:rtl/>
        </w:rPr>
        <w:t xml:space="preserve"> </w:t>
      </w:r>
      <w:r w:rsidR="002A3AF7" w:rsidRPr="005F3AE9">
        <w:rPr>
          <w:rFonts w:hint="cs"/>
          <w:sz w:val="24"/>
          <w:rtl/>
        </w:rPr>
        <w:t>והיעדר</w:t>
      </w:r>
      <w:r w:rsidR="00C8378D">
        <w:rPr>
          <w:rFonts w:hint="cs"/>
          <w:sz w:val="24"/>
          <w:rtl/>
        </w:rPr>
        <w:t xml:space="preserve"> </w:t>
      </w:r>
      <w:r w:rsidR="002A3AF7" w:rsidRPr="005F3AE9">
        <w:rPr>
          <w:rFonts w:hint="cs"/>
          <w:sz w:val="24"/>
          <w:rtl/>
        </w:rPr>
        <w:t>תמיכה</w:t>
      </w:r>
      <w:r w:rsidR="00C8378D">
        <w:rPr>
          <w:rFonts w:hint="cs"/>
          <w:sz w:val="24"/>
          <w:rtl/>
        </w:rPr>
        <w:t xml:space="preserve"> </w:t>
      </w:r>
      <w:r w:rsidR="002A3AF7" w:rsidRPr="005F3AE9">
        <w:rPr>
          <w:rFonts w:hint="cs"/>
          <w:sz w:val="24"/>
          <w:rtl/>
        </w:rPr>
        <w:t>בליווי</w:t>
      </w:r>
      <w:r w:rsidR="00C8378D">
        <w:rPr>
          <w:rFonts w:hint="cs"/>
          <w:sz w:val="24"/>
          <w:rtl/>
        </w:rPr>
        <w:t xml:space="preserve"> </w:t>
      </w:r>
      <w:r w:rsidR="002A3AF7" w:rsidRPr="005F3AE9">
        <w:rPr>
          <w:rFonts w:hint="cs"/>
          <w:sz w:val="24"/>
          <w:rtl/>
        </w:rPr>
        <w:t>בכיתות,</w:t>
      </w:r>
      <w:r w:rsidR="00C8378D">
        <w:rPr>
          <w:rFonts w:hint="cs"/>
          <w:sz w:val="24"/>
          <w:rtl/>
        </w:rPr>
        <w:t xml:space="preserve"> </w:t>
      </w:r>
      <w:r w:rsidR="00FD742B" w:rsidRPr="005F3AE9">
        <w:rPr>
          <w:rFonts w:hint="cs"/>
          <w:sz w:val="24"/>
          <w:rtl/>
        </w:rPr>
        <w:t>יוביל</w:t>
      </w:r>
      <w:r w:rsidR="00C8378D">
        <w:rPr>
          <w:rFonts w:hint="cs"/>
          <w:sz w:val="24"/>
          <w:rtl/>
        </w:rPr>
        <w:t xml:space="preserve"> </w:t>
      </w:r>
      <w:r w:rsidR="002A3AF7" w:rsidRPr="005F3AE9">
        <w:rPr>
          <w:rFonts w:hint="cs"/>
          <w:sz w:val="24"/>
          <w:rtl/>
        </w:rPr>
        <w:t>בהכרח</w:t>
      </w:r>
      <w:r w:rsidR="00C8378D">
        <w:rPr>
          <w:rFonts w:hint="cs"/>
          <w:sz w:val="24"/>
          <w:rtl/>
        </w:rPr>
        <w:t xml:space="preserve"> </w:t>
      </w:r>
      <w:r w:rsidR="00A53322">
        <w:rPr>
          <w:rFonts w:hint="cs"/>
          <w:sz w:val="24"/>
          <w:rtl/>
        </w:rPr>
        <w:t>ל</w:t>
      </w:r>
      <w:r w:rsidR="005D1F1F">
        <w:rPr>
          <w:rFonts w:hint="cs"/>
          <w:sz w:val="24"/>
          <w:rtl/>
        </w:rPr>
        <w:t>מצב</w:t>
      </w:r>
      <w:r w:rsidR="00C8378D">
        <w:rPr>
          <w:rFonts w:hint="cs"/>
          <w:sz w:val="24"/>
          <w:rtl/>
        </w:rPr>
        <w:t xml:space="preserve"> </w:t>
      </w:r>
      <w:r w:rsidR="005D1F1F">
        <w:rPr>
          <w:rFonts w:hint="cs"/>
          <w:sz w:val="24"/>
          <w:rtl/>
        </w:rPr>
        <w:t>שבו</w:t>
      </w:r>
      <w:r w:rsidR="00C8378D">
        <w:rPr>
          <w:rFonts w:hint="cs"/>
          <w:sz w:val="24"/>
          <w:rtl/>
        </w:rPr>
        <w:t xml:space="preserve"> </w:t>
      </w:r>
      <w:r w:rsidR="005D1F1F">
        <w:rPr>
          <w:rFonts w:hint="cs"/>
          <w:sz w:val="24"/>
          <w:rtl/>
        </w:rPr>
        <w:t>ה</w:t>
      </w:r>
      <w:r w:rsidR="00DD28BB" w:rsidRPr="005F3AE9">
        <w:rPr>
          <w:rFonts w:hint="cs"/>
          <w:sz w:val="24"/>
          <w:rtl/>
        </w:rPr>
        <w:t>חשיבה</w:t>
      </w:r>
      <w:r w:rsidR="00C8378D">
        <w:rPr>
          <w:rFonts w:hint="cs"/>
          <w:sz w:val="24"/>
          <w:rtl/>
        </w:rPr>
        <w:t xml:space="preserve"> </w:t>
      </w:r>
      <w:r w:rsidR="00DD28BB" w:rsidRPr="005F3AE9">
        <w:rPr>
          <w:rFonts w:hint="cs"/>
          <w:sz w:val="24"/>
          <w:rtl/>
        </w:rPr>
        <w:t>מסדר</w:t>
      </w:r>
      <w:r w:rsidR="00C8378D">
        <w:rPr>
          <w:rFonts w:hint="cs"/>
          <w:sz w:val="24"/>
          <w:rtl/>
        </w:rPr>
        <w:t xml:space="preserve"> </w:t>
      </w:r>
      <w:r w:rsidR="00DD28BB" w:rsidRPr="005F3AE9">
        <w:rPr>
          <w:rFonts w:hint="cs"/>
          <w:sz w:val="24"/>
          <w:rtl/>
        </w:rPr>
        <w:t>גבוה</w:t>
      </w:r>
      <w:r w:rsidR="00C8378D">
        <w:rPr>
          <w:rFonts w:hint="cs"/>
          <w:sz w:val="24"/>
          <w:rtl/>
        </w:rPr>
        <w:t xml:space="preserve"> </w:t>
      </w:r>
      <w:r w:rsidR="005D1F1F">
        <w:rPr>
          <w:rFonts w:hint="cs"/>
          <w:sz w:val="24"/>
          <w:rtl/>
        </w:rPr>
        <w:t>תהיה</w:t>
      </w:r>
      <w:r w:rsidR="00C8378D">
        <w:rPr>
          <w:rFonts w:hint="cs"/>
          <w:sz w:val="24"/>
          <w:rtl/>
        </w:rPr>
        <w:t xml:space="preserve"> </w:t>
      </w:r>
      <w:r w:rsidR="00DD28BB" w:rsidRPr="005F3AE9">
        <w:rPr>
          <w:rFonts w:hint="cs"/>
          <w:sz w:val="24"/>
          <w:rtl/>
        </w:rPr>
        <w:t>פעילות</w:t>
      </w:r>
      <w:r w:rsidR="00C8378D">
        <w:rPr>
          <w:rFonts w:hint="cs"/>
          <w:sz w:val="24"/>
          <w:rtl/>
        </w:rPr>
        <w:t xml:space="preserve"> </w:t>
      </w:r>
      <w:r w:rsidR="00DD28BB" w:rsidRPr="005F3AE9">
        <w:rPr>
          <w:rFonts w:hint="cs"/>
          <w:sz w:val="24"/>
          <w:rtl/>
        </w:rPr>
        <w:t>טכנית</w:t>
      </w:r>
      <w:r w:rsidR="00C8378D">
        <w:rPr>
          <w:rFonts w:hint="cs"/>
          <w:sz w:val="24"/>
          <w:rtl/>
        </w:rPr>
        <w:t xml:space="preserve"> </w:t>
      </w:r>
      <w:r w:rsidR="00DD28BB" w:rsidRPr="005F3AE9">
        <w:rPr>
          <w:rFonts w:hint="cs"/>
          <w:sz w:val="24"/>
          <w:rtl/>
        </w:rPr>
        <w:t>גרידא</w:t>
      </w:r>
      <w:r w:rsidR="00C8378D">
        <w:rPr>
          <w:rFonts w:hint="cs"/>
          <w:sz w:val="24"/>
          <w:rtl/>
        </w:rPr>
        <w:t xml:space="preserve"> </w:t>
      </w:r>
      <w:r w:rsidR="00180220" w:rsidRPr="005F3AE9">
        <w:rPr>
          <w:rFonts w:hint="cs"/>
          <w:sz w:val="24"/>
          <w:rtl/>
        </w:rPr>
        <w:t>שלא</w:t>
      </w:r>
      <w:r w:rsidR="00C8378D">
        <w:rPr>
          <w:rFonts w:hint="cs"/>
          <w:sz w:val="24"/>
          <w:rtl/>
        </w:rPr>
        <w:t xml:space="preserve"> </w:t>
      </w:r>
      <w:r w:rsidR="00180220" w:rsidRPr="005F3AE9">
        <w:rPr>
          <w:rFonts w:hint="cs"/>
          <w:sz w:val="24"/>
          <w:rtl/>
        </w:rPr>
        <w:t>כדאי</w:t>
      </w:r>
      <w:r w:rsidR="00C8378D">
        <w:rPr>
          <w:rFonts w:hint="cs"/>
          <w:sz w:val="24"/>
          <w:rtl/>
        </w:rPr>
        <w:t xml:space="preserve"> </w:t>
      </w:r>
      <w:r w:rsidR="00180220" w:rsidRPr="005F3AE9">
        <w:rPr>
          <w:rFonts w:hint="cs"/>
          <w:sz w:val="24"/>
          <w:rtl/>
        </w:rPr>
        <w:t>לעשות</w:t>
      </w:r>
      <w:r w:rsidR="00A53322">
        <w:rPr>
          <w:rFonts w:hint="cs"/>
          <w:sz w:val="24"/>
          <w:rtl/>
        </w:rPr>
        <w:t>ה</w:t>
      </w:r>
      <w:r w:rsidR="00C8378D">
        <w:rPr>
          <w:rFonts w:hint="cs"/>
          <w:sz w:val="24"/>
          <w:rtl/>
        </w:rPr>
        <w:t xml:space="preserve"> </w:t>
      </w:r>
      <w:r w:rsidR="00A53322">
        <w:rPr>
          <w:rFonts w:hint="cs"/>
          <w:sz w:val="24"/>
          <w:rtl/>
        </w:rPr>
        <w:t>כלל</w:t>
      </w:r>
      <w:r w:rsidR="00DD28BB" w:rsidRPr="005F3AE9">
        <w:rPr>
          <w:rFonts w:hint="cs"/>
          <w:sz w:val="24"/>
          <w:rtl/>
        </w:rPr>
        <w:t>:</w:t>
      </w:r>
    </w:p>
    <w:p w14:paraId="174FDFDC" w14:textId="0EB5B02B" w:rsidR="00DD28BB" w:rsidRPr="005F3AE9" w:rsidRDefault="00DD28BB" w:rsidP="0063182B">
      <w:pPr>
        <w:pStyle w:val="ListParagraph"/>
        <w:spacing w:before="0" w:after="0" w:line="480" w:lineRule="auto"/>
        <w:ind w:left="567" w:firstLine="0"/>
        <w:contextualSpacing w:val="0"/>
        <w:rPr>
          <w:sz w:val="24"/>
          <w:rtl/>
        </w:rPr>
      </w:pPr>
      <w:r w:rsidRPr="005F3AE9">
        <w:rPr>
          <w:sz w:val="24"/>
          <w:rtl/>
        </w:rPr>
        <w:t>לשנות</w:t>
      </w:r>
      <w:r w:rsidR="00C8378D">
        <w:rPr>
          <w:sz w:val="24"/>
          <w:rtl/>
        </w:rPr>
        <w:t xml:space="preserve"> </w:t>
      </w:r>
      <w:r w:rsidRPr="005F3AE9">
        <w:rPr>
          <w:sz w:val="24"/>
          <w:rtl/>
        </w:rPr>
        <w:t>תודעה</w:t>
      </w:r>
      <w:r w:rsidR="00C8378D">
        <w:rPr>
          <w:sz w:val="24"/>
          <w:rtl/>
        </w:rPr>
        <w:t xml:space="preserve"> </w:t>
      </w:r>
      <w:r w:rsidRPr="005F3AE9">
        <w:rPr>
          <w:sz w:val="24"/>
          <w:rtl/>
        </w:rPr>
        <w:t>של</w:t>
      </w:r>
      <w:r w:rsidR="00C8378D">
        <w:rPr>
          <w:sz w:val="24"/>
          <w:rtl/>
        </w:rPr>
        <w:t xml:space="preserve"> </w:t>
      </w:r>
      <w:r w:rsidRPr="005F3AE9">
        <w:rPr>
          <w:sz w:val="24"/>
          <w:rtl/>
        </w:rPr>
        <w:t>מורה</w:t>
      </w:r>
      <w:r w:rsidR="00C8378D">
        <w:rPr>
          <w:sz w:val="24"/>
          <w:rtl/>
        </w:rPr>
        <w:t xml:space="preserve"> </w:t>
      </w:r>
      <w:r w:rsidRPr="005F3AE9">
        <w:rPr>
          <w:sz w:val="24"/>
          <w:rtl/>
        </w:rPr>
        <w:t>זה</w:t>
      </w:r>
      <w:r w:rsidR="00C8378D">
        <w:rPr>
          <w:sz w:val="24"/>
          <w:rtl/>
        </w:rPr>
        <w:t xml:space="preserve"> </w:t>
      </w:r>
      <w:r w:rsidRPr="005F3AE9">
        <w:rPr>
          <w:sz w:val="24"/>
          <w:rtl/>
        </w:rPr>
        <w:t>דבר</w:t>
      </w:r>
      <w:r w:rsidR="00C8378D">
        <w:rPr>
          <w:sz w:val="24"/>
          <w:rtl/>
        </w:rPr>
        <w:t xml:space="preserve"> </w:t>
      </w:r>
      <w:r w:rsidRPr="005F3AE9">
        <w:rPr>
          <w:sz w:val="24"/>
          <w:rtl/>
        </w:rPr>
        <w:t>סופר</w:t>
      </w:r>
      <w:r w:rsidR="00C8378D">
        <w:rPr>
          <w:sz w:val="24"/>
          <w:rtl/>
        </w:rPr>
        <w:t xml:space="preserve"> </w:t>
      </w:r>
      <w:r w:rsidRPr="005F3AE9">
        <w:rPr>
          <w:sz w:val="24"/>
          <w:rtl/>
        </w:rPr>
        <w:t>קשה</w:t>
      </w:r>
      <w:r w:rsidRPr="005F3AE9">
        <w:rPr>
          <w:rFonts w:hint="cs"/>
          <w:sz w:val="24"/>
          <w:rtl/>
        </w:rPr>
        <w:t>,</w:t>
      </w:r>
      <w:r w:rsidR="00C8378D">
        <w:rPr>
          <w:sz w:val="24"/>
          <w:rtl/>
        </w:rPr>
        <w:t xml:space="preserve"> </w:t>
      </w:r>
      <w:r w:rsidRPr="005F3AE9">
        <w:rPr>
          <w:sz w:val="24"/>
          <w:rtl/>
        </w:rPr>
        <w:t>גם</w:t>
      </w:r>
      <w:r w:rsidR="00C8378D">
        <w:rPr>
          <w:sz w:val="24"/>
          <w:rtl/>
        </w:rPr>
        <w:t xml:space="preserve"> </w:t>
      </w:r>
      <w:r w:rsidRPr="005F3AE9">
        <w:rPr>
          <w:sz w:val="24"/>
          <w:rtl/>
        </w:rPr>
        <w:t>אם</w:t>
      </w:r>
      <w:r w:rsidR="00C8378D">
        <w:rPr>
          <w:sz w:val="24"/>
          <w:rtl/>
        </w:rPr>
        <w:t xml:space="preserve"> </w:t>
      </w:r>
      <w:r w:rsidRPr="005F3AE9">
        <w:rPr>
          <w:sz w:val="24"/>
          <w:rtl/>
        </w:rPr>
        <w:t>הוא</w:t>
      </w:r>
      <w:r w:rsidR="00C8378D">
        <w:rPr>
          <w:sz w:val="24"/>
          <w:rtl/>
        </w:rPr>
        <w:t xml:space="preserve"> </w:t>
      </w:r>
      <w:r w:rsidRPr="005F3AE9">
        <w:rPr>
          <w:sz w:val="24"/>
          <w:rtl/>
        </w:rPr>
        <w:t>נורא</w:t>
      </w:r>
      <w:r w:rsidR="00C8378D">
        <w:rPr>
          <w:sz w:val="24"/>
          <w:rtl/>
        </w:rPr>
        <w:t xml:space="preserve"> </w:t>
      </w:r>
      <w:r w:rsidRPr="005F3AE9">
        <w:rPr>
          <w:sz w:val="24"/>
          <w:rtl/>
        </w:rPr>
        <w:t>רוצה</w:t>
      </w:r>
      <w:r w:rsidR="00C8378D">
        <w:rPr>
          <w:sz w:val="24"/>
          <w:rtl/>
        </w:rPr>
        <w:t xml:space="preserve">. </w:t>
      </w:r>
      <w:r w:rsidRPr="005F3AE9">
        <w:rPr>
          <w:sz w:val="24"/>
          <w:rtl/>
        </w:rPr>
        <w:t>ואני</w:t>
      </w:r>
      <w:r w:rsidR="00C8378D">
        <w:rPr>
          <w:sz w:val="24"/>
          <w:rtl/>
        </w:rPr>
        <w:t xml:space="preserve"> </w:t>
      </w:r>
      <w:r w:rsidRPr="005F3AE9">
        <w:rPr>
          <w:sz w:val="24"/>
          <w:rtl/>
        </w:rPr>
        <w:t>מדברת</w:t>
      </w:r>
      <w:r w:rsidR="00C8378D">
        <w:rPr>
          <w:sz w:val="24"/>
          <w:rtl/>
        </w:rPr>
        <w:t xml:space="preserve"> </w:t>
      </w:r>
      <w:r w:rsidRPr="005F3AE9">
        <w:rPr>
          <w:sz w:val="24"/>
          <w:rtl/>
        </w:rPr>
        <w:t>רק</w:t>
      </w:r>
      <w:r w:rsidR="00C8378D">
        <w:rPr>
          <w:sz w:val="24"/>
          <w:rtl/>
        </w:rPr>
        <w:t xml:space="preserve"> </w:t>
      </w:r>
      <w:r w:rsidRPr="005F3AE9">
        <w:rPr>
          <w:sz w:val="24"/>
          <w:rtl/>
        </w:rPr>
        <w:t>על</w:t>
      </w:r>
      <w:r w:rsidR="00C8378D">
        <w:rPr>
          <w:sz w:val="24"/>
          <w:rtl/>
        </w:rPr>
        <w:t xml:space="preserve"> </w:t>
      </w:r>
      <w:r w:rsidRPr="005F3AE9">
        <w:rPr>
          <w:sz w:val="24"/>
          <w:rtl/>
        </w:rPr>
        <w:t>האנשים</w:t>
      </w:r>
      <w:r w:rsidR="00C8378D">
        <w:rPr>
          <w:sz w:val="24"/>
          <w:rtl/>
        </w:rPr>
        <w:t xml:space="preserve"> </w:t>
      </w:r>
      <w:r w:rsidRPr="005F3AE9">
        <w:rPr>
          <w:sz w:val="24"/>
          <w:rtl/>
        </w:rPr>
        <w:t>שנורא</w:t>
      </w:r>
      <w:r w:rsidR="00C8378D">
        <w:rPr>
          <w:sz w:val="24"/>
          <w:rtl/>
        </w:rPr>
        <w:t xml:space="preserve"> </w:t>
      </w:r>
      <w:r w:rsidRPr="005F3AE9">
        <w:rPr>
          <w:sz w:val="24"/>
          <w:rtl/>
        </w:rPr>
        <w:t>רצו</w:t>
      </w:r>
      <w:r w:rsidR="00C8378D">
        <w:rPr>
          <w:sz w:val="24"/>
          <w:rtl/>
        </w:rPr>
        <w:t xml:space="preserve">. </w:t>
      </w:r>
      <w:r w:rsidRPr="005F3AE9">
        <w:rPr>
          <w:sz w:val="24"/>
          <w:rtl/>
        </w:rPr>
        <w:t>לכן</w:t>
      </w:r>
      <w:r w:rsidR="00C8378D">
        <w:rPr>
          <w:sz w:val="24"/>
          <w:rtl/>
        </w:rPr>
        <w:t xml:space="preserve"> </w:t>
      </w:r>
      <w:r w:rsidRPr="005F3AE9">
        <w:rPr>
          <w:sz w:val="24"/>
          <w:rtl/>
        </w:rPr>
        <w:t>היכולת</w:t>
      </w:r>
      <w:r w:rsidR="00C8378D">
        <w:rPr>
          <w:sz w:val="24"/>
          <w:rtl/>
        </w:rPr>
        <w:t xml:space="preserve"> </w:t>
      </w:r>
      <w:r w:rsidRPr="005F3AE9">
        <w:rPr>
          <w:sz w:val="24"/>
          <w:rtl/>
        </w:rPr>
        <w:t>לעשות</w:t>
      </w:r>
      <w:r w:rsidR="00C8378D">
        <w:rPr>
          <w:sz w:val="24"/>
          <w:rtl/>
        </w:rPr>
        <w:t xml:space="preserve"> </w:t>
      </w:r>
      <w:r w:rsidRPr="005F3AE9">
        <w:rPr>
          <w:sz w:val="24"/>
          <w:rtl/>
        </w:rPr>
        <w:t>שינוי</w:t>
      </w:r>
      <w:r w:rsidR="00C8378D">
        <w:rPr>
          <w:sz w:val="24"/>
          <w:rtl/>
        </w:rPr>
        <w:t xml:space="preserve"> </w:t>
      </w:r>
      <w:r w:rsidRPr="005F3AE9">
        <w:rPr>
          <w:sz w:val="24"/>
          <w:rtl/>
        </w:rPr>
        <w:t>עמוק</w:t>
      </w:r>
      <w:r w:rsidR="00C8378D">
        <w:rPr>
          <w:sz w:val="24"/>
          <w:rtl/>
        </w:rPr>
        <w:t xml:space="preserve"> </w:t>
      </w:r>
      <w:r w:rsidRPr="005F3AE9">
        <w:rPr>
          <w:sz w:val="24"/>
          <w:rtl/>
        </w:rPr>
        <w:t>היא</w:t>
      </w:r>
      <w:r w:rsidR="00C8378D">
        <w:rPr>
          <w:sz w:val="24"/>
          <w:rtl/>
        </w:rPr>
        <w:t xml:space="preserve"> </w:t>
      </w:r>
      <w:r w:rsidRPr="005F3AE9">
        <w:rPr>
          <w:sz w:val="24"/>
          <w:rtl/>
        </w:rPr>
        <w:t>יכולת</w:t>
      </w:r>
      <w:r w:rsidR="00C8378D">
        <w:rPr>
          <w:sz w:val="24"/>
          <w:rtl/>
        </w:rPr>
        <w:t xml:space="preserve"> </w:t>
      </w:r>
      <w:r w:rsidRPr="005F3AE9">
        <w:rPr>
          <w:sz w:val="24"/>
          <w:rtl/>
        </w:rPr>
        <w:t>מא</w:t>
      </w:r>
      <w:r w:rsidR="005D1F1F">
        <w:rPr>
          <w:rFonts w:hint="cs"/>
          <w:sz w:val="24"/>
          <w:rtl/>
        </w:rPr>
        <w:t>ו</w:t>
      </w:r>
      <w:r w:rsidRPr="005F3AE9">
        <w:rPr>
          <w:sz w:val="24"/>
          <w:rtl/>
        </w:rPr>
        <w:t>ד</w:t>
      </w:r>
      <w:r w:rsidR="00C8378D">
        <w:rPr>
          <w:sz w:val="24"/>
          <w:rtl/>
        </w:rPr>
        <w:t xml:space="preserve"> </w:t>
      </w:r>
      <w:r w:rsidRPr="005F3AE9">
        <w:rPr>
          <w:sz w:val="24"/>
          <w:rtl/>
        </w:rPr>
        <w:t>מא</w:t>
      </w:r>
      <w:r w:rsidR="005D1F1F">
        <w:rPr>
          <w:rFonts w:hint="cs"/>
          <w:sz w:val="24"/>
          <w:rtl/>
        </w:rPr>
        <w:t>ו</w:t>
      </w:r>
      <w:r w:rsidRPr="005F3AE9">
        <w:rPr>
          <w:sz w:val="24"/>
          <w:rtl/>
        </w:rPr>
        <w:t>ד</w:t>
      </w:r>
      <w:r w:rsidR="00C8378D">
        <w:rPr>
          <w:sz w:val="24"/>
          <w:rtl/>
        </w:rPr>
        <w:t xml:space="preserve"> </w:t>
      </w:r>
      <w:r w:rsidRPr="005F3AE9">
        <w:rPr>
          <w:sz w:val="24"/>
          <w:rtl/>
        </w:rPr>
        <w:t>אטית</w:t>
      </w:r>
      <w:r w:rsidR="00C8378D">
        <w:rPr>
          <w:sz w:val="24"/>
          <w:rtl/>
        </w:rPr>
        <w:t xml:space="preserve">. </w:t>
      </w:r>
      <w:r w:rsidRPr="005F3AE9">
        <w:rPr>
          <w:sz w:val="24"/>
          <w:rtl/>
        </w:rPr>
        <w:t>אז</w:t>
      </w:r>
      <w:r w:rsidR="00C8378D">
        <w:rPr>
          <w:sz w:val="24"/>
          <w:rtl/>
        </w:rPr>
        <w:t xml:space="preserve"> </w:t>
      </w:r>
      <w:r w:rsidRPr="005F3AE9">
        <w:rPr>
          <w:sz w:val="24"/>
          <w:rtl/>
        </w:rPr>
        <w:t>זה</w:t>
      </w:r>
      <w:r w:rsidR="00C8378D">
        <w:rPr>
          <w:sz w:val="24"/>
          <w:rtl/>
        </w:rPr>
        <w:t xml:space="preserve"> </w:t>
      </w:r>
      <w:r w:rsidRPr="005F3AE9">
        <w:rPr>
          <w:sz w:val="24"/>
          <w:rtl/>
        </w:rPr>
        <w:t>לא</w:t>
      </w:r>
      <w:r w:rsidR="00C8378D">
        <w:rPr>
          <w:sz w:val="24"/>
          <w:rtl/>
        </w:rPr>
        <w:t xml:space="preserve"> </w:t>
      </w:r>
      <w:r w:rsidRPr="005F3AE9">
        <w:rPr>
          <w:sz w:val="24"/>
          <w:rtl/>
        </w:rPr>
        <w:t>רק</w:t>
      </w:r>
      <w:r w:rsidR="00C8378D">
        <w:rPr>
          <w:sz w:val="24"/>
          <w:rtl/>
        </w:rPr>
        <w:t xml:space="preserve"> </w:t>
      </w:r>
      <w:r w:rsidRPr="005F3AE9">
        <w:rPr>
          <w:sz w:val="24"/>
          <w:rtl/>
        </w:rPr>
        <w:t>עניין</w:t>
      </w:r>
      <w:r w:rsidR="00C8378D">
        <w:rPr>
          <w:sz w:val="24"/>
          <w:rtl/>
        </w:rPr>
        <w:t xml:space="preserve"> </w:t>
      </w:r>
      <w:r w:rsidRPr="005F3AE9">
        <w:rPr>
          <w:sz w:val="24"/>
          <w:rtl/>
        </w:rPr>
        <w:t>ארגוני,</w:t>
      </w:r>
      <w:r w:rsidR="00C8378D">
        <w:rPr>
          <w:rFonts w:hint="cs"/>
          <w:sz w:val="24"/>
          <w:rtl/>
        </w:rPr>
        <w:t xml:space="preserve"> </w:t>
      </w:r>
      <w:r w:rsidRPr="005F3AE9">
        <w:rPr>
          <w:sz w:val="24"/>
          <w:rtl/>
        </w:rPr>
        <w:t>זה</w:t>
      </w:r>
      <w:r w:rsidR="00C8378D">
        <w:rPr>
          <w:sz w:val="24"/>
          <w:rtl/>
        </w:rPr>
        <w:t xml:space="preserve"> </w:t>
      </w:r>
      <w:r w:rsidRPr="005F3AE9">
        <w:rPr>
          <w:sz w:val="24"/>
          <w:rtl/>
        </w:rPr>
        <w:t>עניין</w:t>
      </w:r>
      <w:r w:rsidR="00C8378D">
        <w:rPr>
          <w:sz w:val="24"/>
          <w:rtl/>
        </w:rPr>
        <w:t xml:space="preserve"> </w:t>
      </w:r>
      <w:r w:rsidRPr="005F3AE9">
        <w:rPr>
          <w:sz w:val="24"/>
          <w:rtl/>
        </w:rPr>
        <w:t>באמת</w:t>
      </w:r>
      <w:r w:rsidR="00C8378D">
        <w:rPr>
          <w:sz w:val="24"/>
          <w:rtl/>
        </w:rPr>
        <w:t xml:space="preserve"> </w:t>
      </w:r>
      <w:r w:rsidRPr="005F3AE9">
        <w:rPr>
          <w:sz w:val="24"/>
          <w:rtl/>
        </w:rPr>
        <w:t>תודעתי</w:t>
      </w:r>
      <w:r w:rsidR="00C8378D">
        <w:rPr>
          <w:rFonts w:hint="cs"/>
          <w:sz w:val="24"/>
          <w:rtl/>
        </w:rPr>
        <w:t xml:space="preserve"> </w:t>
      </w:r>
      <w:r w:rsidR="005D1F1F">
        <w:rPr>
          <w:rFonts w:hint="cs"/>
          <w:sz w:val="24"/>
          <w:rtl/>
        </w:rPr>
        <w:t>[</w:t>
      </w:r>
      <w:r w:rsidR="00C8378D">
        <w:rPr>
          <w:sz w:val="24"/>
          <w:rtl/>
        </w:rPr>
        <w:t>...</w:t>
      </w:r>
      <w:r w:rsidR="005D1F1F">
        <w:rPr>
          <w:rFonts w:hint="cs"/>
          <w:sz w:val="24"/>
          <w:rtl/>
        </w:rPr>
        <w:t>]</w:t>
      </w:r>
      <w:r w:rsidR="00C8378D">
        <w:rPr>
          <w:sz w:val="24"/>
          <w:rtl/>
        </w:rPr>
        <w:t xml:space="preserve"> </w:t>
      </w:r>
      <w:r w:rsidRPr="005F3AE9">
        <w:rPr>
          <w:sz w:val="24"/>
          <w:rtl/>
        </w:rPr>
        <w:t>א</w:t>
      </w:r>
      <w:r w:rsidR="00C8378D">
        <w:rPr>
          <w:rFonts w:hint="cs"/>
          <w:sz w:val="24"/>
          <w:rtl/>
        </w:rPr>
        <w:t>.</w:t>
      </w:r>
      <w:r w:rsidR="00C8378D">
        <w:rPr>
          <w:sz w:val="24"/>
          <w:rtl/>
        </w:rPr>
        <w:t xml:space="preserve"> </w:t>
      </w:r>
      <w:r w:rsidRPr="005F3AE9">
        <w:rPr>
          <w:sz w:val="24"/>
          <w:rtl/>
        </w:rPr>
        <w:t>תודעתי</w:t>
      </w:r>
      <w:r w:rsidR="005D1F1F">
        <w:rPr>
          <w:rFonts w:hint="cs"/>
          <w:sz w:val="24"/>
          <w:rtl/>
        </w:rPr>
        <w:t>,</w:t>
      </w:r>
      <w:r w:rsidR="00C8378D">
        <w:rPr>
          <w:sz w:val="24"/>
          <w:rtl/>
        </w:rPr>
        <w:t xml:space="preserve"> </w:t>
      </w:r>
      <w:r w:rsidRPr="005F3AE9">
        <w:rPr>
          <w:sz w:val="24"/>
          <w:rtl/>
        </w:rPr>
        <w:t>אבל</w:t>
      </w:r>
      <w:r w:rsidR="00C8378D">
        <w:rPr>
          <w:sz w:val="24"/>
          <w:rtl/>
        </w:rPr>
        <w:t xml:space="preserve"> </w:t>
      </w:r>
      <w:r w:rsidRPr="005F3AE9">
        <w:rPr>
          <w:sz w:val="24"/>
          <w:rtl/>
        </w:rPr>
        <w:t>ב</w:t>
      </w:r>
      <w:r w:rsidR="00C8378D">
        <w:rPr>
          <w:rFonts w:hint="cs"/>
          <w:sz w:val="24"/>
          <w:rtl/>
        </w:rPr>
        <w:t>.</w:t>
      </w:r>
      <w:r w:rsidR="00C8378D">
        <w:rPr>
          <w:sz w:val="24"/>
          <w:rtl/>
        </w:rPr>
        <w:t xml:space="preserve"> </w:t>
      </w:r>
      <w:r w:rsidRPr="005F3AE9">
        <w:rPr>
          <w:sz w:val="24"/>
          <w:rtl/>
        </w:rPr>
        <w:t>גם</w:t>
      </w:r>
      <w:r w:rsidR="00C8378D">
        <w:rPr>
          <w:sz w:val="24"/>
          <w:rtl/>
        </w:rPr>
        <w:t xml:space="preserve"> </w:t>
      </w:r>
      <w:r w:rsidRPr="005F3AE9">
        <w:rPr>
          <w:sz w:val="24"/>
          <w:rtl/>
        </w:rPr>
        <w:t>עניין</w:t>
      </w:r>
      <w:r w:rsidR="00C8378D">
        <w:rPr>
          <w:sz w:val="24"/>
          <w:rtl/>
        </w:rPr>
        <w:t xml:space="preserve"> </w:t>
      </w:r>
      <w:r w:rsidRPr="005F3AE9">
        <w:rPr>
          <w:sz w:val="24"/>
          <w:rtl/>
        </w:rPr>
        <w:t>של</w:t>
      </w:r>
      <w:r w:rsidR="00C8378D">
        <w:rPr>
          <w:sz w:val="24"/>
          <w:rtl/>
        </w:rPr>
        <w:t xml:space="preserve"> </w:t>
      </w:r>
      <w:r w:rsidRPr="005F3AE9">
        <w:rPr>
          <w:sz w:val="24"/>
          <w:rtl/>
        </w:rPr>
        <w:t>לתת</w:t>
      </w:r>
      <w:r w:rsidR="00C8378D">
        <w:rPr>
          <w:sz w:val="24"/>
          <w:rtl/>
        </w:rPr>
        <w:t xml:space="preserve"> </w:t>
      </w:r>
      <w:r w:rsidRPr="005F3AE9">
        <w:rPr>
          <w:sz w:val="24"/>
          <w:rtl/>
        </w:rPr>
        <w:t>תמיכה</w:t>
      </w:r>
      <w:r w:rsidR="00C8378D">
        <w:rPr>
          <w:sz w:val="24"/>
          <w:rtl/>
        </w:rPr>
        <w:t xml:space="preserve">. </w:t>
      </w:r>
      <w:r w:rsidRPr="005F3AE9">
        <w:rPr>
          <w:sz w:val="24"/>
          <w:rtl/>
        </w:rPr>
        <w:t>לתת</w:t>
      </w:r>
      <w:r w:rsidR="00C8378D">
        <w:rPr>
          <w:sz w:val="24"/>
          <w:rtl/>
        </w:rPr>
        <w:t xml:space="preserve"> </w:t>
      </w:r>
      <w:r w:rsidRPr="005F3AE9">
        <w:rPr>
          <w:sz w:val="24"/>
          <w:rtl/>
        </w:rPr>
        <w:t>ליו</w:t>
      </w:r>
      <w:r w:rsidRPr="005F3AE9">
        <w:rPr>
          <w:rFonts w:hint="cs"/>
          <w:sz w:val="24"/>
          <w:rtl/>
        </w:rPr>
        <w:t>ו</w:t>
      </w:r>
      <w:r w:rsidRPr="005F3AE9">
        <w:rPr>
          <w:sz w:val="24"/>
          <w:rtl/>
        </w:rPr>
        <w:t>י</w:t>
      </w:r>
      <w:r w:rsidR="00C8378D">
        <w:rPr>
          <w:sz w:val="24"/>
          <w:rtl/>
        </w:rPr>
        <w:t xml:space="preserve"> </w:t>
      </w:r>
      <w:r w:rsidRPr="005F3AE9">
        <w:rPr>
          <w:sz w:val="24"/>
          <w:rtl/>
        </w:rPr>
        <w:t>למורה</w:t>
      </w:r>
      <w:r w:rsidR="00C8378D">
        <w:rPr>
          <w:sz w:val="24"/>
          <w:rtl/>
        </w:rPr>
        <w:t xml:space="preserve">. </w:t>
      </w:r>
      <w:r w:rsidRPr="005F3AE9">
        <w:rPr>
          <w:sz w:val="24"/>
          <w:rtl/>
        </w:rPr>
        <w:t>לא</w:t>
      </w:r>
      <w:r w:rsidR="00C8378D">
        <w:rPr>
          <w:sz w:val="24"/>
          <w:rtl/>
        </w:rPr>
        <w:t xml:space="preserve"> </w:t>
      </w:r>
      <w:r w:rsidRPr="005F3AE9">
        <w:rPr>
          <w:sz w:val="24"/>
          <w:rtl/>
        </w:rPr>
        <w:t>מספיק</w:t>
      </w:r>
      <w:r w:rsidR="00C8378D">
        <w:rPr>
          <w:sz w:val="24"/>
          <w:rtl/>
        </w:rPr>
        <w:t xml:space="preserve"> </w:t>
      </w:r>
      <w:r w:rsidRPr="005F3AE9">
        <w:rPr>
          <w:sz w:val="24"/>
          <w:rtl/>
        </w:rPr>
        <w:t>שמורה</w:t>
      </w:r>
      <w:r w:rsidR="00C8378D">
        <w:rPr>
          <w:sz w:val="24"/>
          <w:rtl/>
        </w:rPr>
        <w:t xml:space="preserve"> </w:t>
      </w:r>
      <w:r w:rsidRPr="005F3AE9">
        <w:rPr>
          <w:sz w:val="24"/>
          <w:rtl/>
        </w:rPr>
        <w:t>ישמע</w:t>
      </w:r>
      <w:r w:rsidR="00C8378D">
        <w:rPr>
          <w:sz w:val="24"/>
          <w:rtl/>
        </w:rPr>
        <w:t xml:space="preserve"> </w:t>
      </w:r>
      <w:r w:rsidRPr="005F3AE9">
        <w:rPr>
          <w:sz w:val="24"/>
          <w:rtl/>
        </w:rPr>
        <w:t>הרצאה</w:t>
      </w:r>
      <w:r w:rsidR="00C8378D">
        <w:rPr>
          <w:sz w:val="24"/>
          <w:rtl/>
        </w:rPr>
        <w:t xml:space="preserve"> </w:t>
      </w:r>
      <w:r w:rsidRPr="005F3AE9">
        <w:rPr>
          <w:sz w:val="24"/>
          <w:rtl/>
        </w:rPr>
        <w:t>מצוינת</w:t>
      </w:r>
      <w:r w:rsidR="00C8378D">
        <w:rPr>
          <w:sz w:val="24"/>
          <w:rtl/>
        </w:rPr>
        <w:t xml:space="preserve"> </w:t>
      </w:r>
      <w:r w:rsidRPr="005F3AE9">
        <w:rPr>
          <w:sz w:val="24"/>
          <w:rtl/>
        </w:rPr>
        <w:t>ויעשה</w:t>
      </w:r>
      <w:r w:rsidR="00C8378D">
        <w:rPr>
          <w:sz w:val="24"/>
          <w:rtl/>
        </w:rPr>
        <w:t xml:space="preserve"> </w:t>
      </w:r>
      <w:r w:rsidRPr="005F3AE9">
        <w:rPr>
          <w:sz w:val="24"/>
          <w:rtl/>
        </w:rPr>
        <w:t>סדנ</w:t>
      </w:r>
      <w:r w:rsidR="005D1F1F">
        <w:rPr>
          <w:rFonts w:hint="cs"/>
          <w:sz w:val="24"/>
          <w:rtl/>
        </w:rPr>
        <w:t>ה</w:t>
      </w:r>
      <w:r w:rsidR="00C8378D">
        <w:rPr>
          <w:sz w:val="24"/>
          <w:rtl/>
        </w:rPr>
        <w:t xml:space="preserve"> </w:t>
      </w:r>
      <w:r w:rsidRPr="005F3AE9">
        <w:rPr>
          <w:sz w:val="24"/>
          <w:rtl/>
        </w:rPr>
        <w:t>נפלאה</w:t>
      </w:r>
      <w:r w:rsidR="00C8378D">
        <w:rPr>
          <w:sz w:val="24"/>
          <w:rtl/>
        </w:rPr>
        <w:t xml:space="preserve"> </w:t>
      </w:r>
      <w:r w:rsidRPr="005F3AE9">
        <w:rPr>
          <w:sz w:val="24"/>
          <w:rtl/>
        </w:rPr>
        <w:t>על</w:t>
      </w:r>
      <w:r w:rsidR="00C8378D">
        <w:rPr>
          <w:sz w:val="24"/>
          <w:rtl/>
        </w:rPr>
        <w:t xml:space="preserve"> </w:t>
      </w:r>
      <w:r w:rsidRPr="005F3AE9">
        <w:rPr>
          <w:sz w:val="24"/>
          <w:rtl/>
        </w:rPr>
        <w:t>חשיבה</w:t>
      </w:r>
      <w:r w:rsidR="00C8378D">
        <w:rPr>
          <w:sz w:val="24"/>
          <w:rtl/>
        </w:rPr>
        <w:t xml:space="preserve">. </w:t>
      </w:r>
      <w:r w:rsidRPr="005F3AE9">
        <w:rPr>
          <w:sz w:val="24"/>
          <w:rtl/>
        </w:rPr>
        <w:t>אם</w:t>
      </w:r>
      <w:r w:rsidR="00C8378D">
        <w:rPr>
          <w:sz w:val="24"/>
          <w:rtl/>
        </w:rPr>
        <w:t xml:space="preserve"> </w:t>
      </w:r>
      <w:r w:rsidRPr="005F3AE9">
        <w:rPr>
          <w:sz w:val="24"/>
          <w:rtl/>
        </w:rPr>
        <w:t>אין</w:t>
      </w:r>
      <w:r w:rsidR="00C8378D">
        <w:rPr>
          <w:sz w:val="24"/>
          <w:rtl/>
        </w:rPr>
        <w:t xml:space="preserve"> </w:t>
      </w:r>
      <w:r w:rsidRPr="005F3AE9">
        <w:rPr>
          <w:sz w:val="24"/>
          <w:rtl/>
        </w:rPr>
        <w:t>מישהו</w:t>
      </w:r>
      <w:r w:rsidR="00C8378D">
        <w:rPr>
          <w:sz w:val="24"/>
          <w:rtl/>
        </w:rPr>
        <w:t xml:space="preserve"> </w:t>
      </w:r>
      <w:r w:rsidRPr="005F3AE9">
        <w:rPr>
          <w:sz w:val="24"/>
          <w:rtl/>
        </w:rPr>
        <w:t>שרואה</w:t>
      </w:r>
      <w:r w:rsidR="00C8378D">
        <w:rPr>
          <w:sz w:val="24"/>
          <w:rtl/>
        </w:rPr>
        <w:t xml:space="preserve"> </w:t>
      </w:r>
      <w:r w:rsidRPr="005F3AE9">
        <w:rPr>
          <w:sz w:val="24"/>
          <w:rtl/>
        </w:rPr>
        <w:t>אותו</w:t>
      </w:r>
      <w:r w:rsidR="00C8378D">
        <w:rPr>
          <w:sz w:val="24"/>
          <w:rtl/>
        </w:rPr>
        <w:t xml:space="preserve"> </w:t>
      </w:r>
      <w:r w:rsidRPr="005F3AE9">
        <w:rPr>
          <w:sz w:val="24"/>
          <w:rtl/>
        </w:rPr>
        <w:t>בשיעור</w:t>
      </w:r>
      <w:r w:rsidR="00C8378D">
        <w:rPr>
          <w:sz w:val="24"/>
          <w:rtl/>
        </w:rPr>
        <w:t xml:space="preserve"> </w:t>
      </w:r>
      <w:r w:rsidRPr="005F3AE9">
        <w:rPr>
          <w:sz w:val="24"/>
          <w:rtl/>
        </w:rPr>
        <w:t>ואומר</w:t>
      </w:r>
      <w:r w:rsidR="00C8378D">
        <w:rPr>
          <w:rFonts w:hint="cs"/>
          <w:sz w:val="24"/>
          <w:rtl/>
        </w:rPr>
        <w:t xml:space="preserve"> </w:t>
      </w:r>
      <w:r w:rsidR="005D1F1F">
        <w:rPr>
          <w:rFonts w:hint="cs"/>
          <w:sz w:val="24"/>
          <w:rtl/>
        </w:rPr>
        <w:t>"</w:t>
      </w:r>
      <w:r w:rsidR="00DA2417">
        <w:rPr>
          <w:rFonts w:hint="cs"/>
          <w:sz w:val="24"/>
          <w:rtl/>
        </w:rPr>
        <w:t xml:space="preserve"> אה- </w:t>
      </w:r>
      <w:r w:rsidRPr="005F3AE9">
        <w:rPr>
          <w:sz w:val="24"/>
          <w:rtl/>
        </w:rPr>
        <w:t>שאלת</w:t>
      </w:r>
      <w:r w:rsidR="00C8378D">
        <w:rPr>
          <w:sz w:val="24"/>
          <w:rtl/>
        </w:rPr>
        <w:t xml:space="preserve"> </w:t>
      </w:r>
      <w:r w:rsidRPr="005F3AE9">
        <w:rPr>
          <w:sz w:val="24"/>
          <w:rtl/>
        </w:rPr>
        <w:t>את</w:t>
      </w:r>
      <w:r w:rsidR="00C8378D">
        <w:rPr>
          <w:sz w:val="24"/>
          <w:rtl/>
        </w:rPr>
        <w:t xml:space="preserve"> </w:t>
      </w:r>
      <w:r w:rsidRPr="005F3AE9">
        <w:rPr>
          <w:sz w:val="24"/>
          <w:rtl/>
        </w:rPr>
        <w:t>השאלה</w:t>
      </w:r>
      <w:r w:rsidR="00C8378D">
        <w:rPr>
          <w:sz w:val="24"/>
          <w:rtl/>
        </w:rPr>
        <w:t xml:space="preserve"> </w:t>
      </w:r>
      <w:r w:rsidRPr="005F3AE9">
        <w:rPr>
          <w:sz w:val="24"/>
          <w:rtl/>
        </w:rPr>
        <w:t>הזאת</w:t>
      </w:r>
      <w:r w:rsidR="00C8378D">
        <w:rPr>
          <w:sz w:val="24"/>
          <w:rtl/>
        </w:rPr>
        <w:t xml:space="preserve">. </w:t>
      </w:r>
      <w:r w:rsidRPr="005F3AE9">
        <w:rPr>
          <w:sz w:val="24"/>
          <w:rtl/>
        </w:rPr>
        <w:t>איך</w:t>
      </w:r>
      <w:r w:rsidR="00C8378D">
        <w:rPr>
          <w:sz w:val="24"/>
          <w:rtl/>
        </w:rPr>
        <w:t xml:space="preserve"> </w:t>
      </w:r>
      <w:r w:rsidRPr="005F3AE9">
        <w:rPr>
          <w:sz w:val="24"/>
          <w:rtl/>
        </w:rPr>
        <w:t>יכולת</w:t>
      </w:r>
      <w:r w:rsidR="00C8378D">
        <w:rPr>
          <w:sz w:val="24"/>
          <w:rtl/>
        </w:rPr>
        <w:t xml:space="preserve"> </w:t>
      </w:r>
      <w:r w:rsidRPr="005F3AE9">
        <w:rPr>
          <w:sz w:val="24"/>
          <w:rtl/>
        </w:rPr>
        <w:t>לשאול</w:t>
      </w:r>
      <w:r w:rsidR="00C8378D">
        <w:rPr>
          <w:sz w:val="24"/>
          <w:rtl/>
        </w:rPr>
        <w:t xml:space="preserve"> </w:t>
      </w:r>
      <w:r w:rsidRPr="005F3AE9">
        <w:rPr>
          <w:sz w:val="24"/>
          <w:rtl/>
        </w:rPr>
        <w:t>את</w:t>
      </w:r>
      <w:r w:rsidR="00C8378D">
        <w:rPr>
          <w:sz w:val="24"/>
          <w:rtl/>
        </w:rPr>
        <w:t xml:space="preserve"> </w:t>
      </w:r>
      <w:r w:rsidRPr="005F3AE9">
        <w:rPr>
          <w:sz w:val="24"/>
          <w:rtl/>
        </w:rPr>
        <w:t>זה</w:t>
      </w:r>
      <w:r w:rsidR="00C8378D">
        <w:rPr>
          <w:sz w:val="24"/>
          <w:rtl/>
        </w:rPr>
        <w:t xml:space="preserve"> </w:t>
      </w:r>
      <w:r w:rsidRPr="005F3AE9">
        <w:rPr>
          <w:sz w:val="24"/>
          <w:rtl/>
        </w:rPr>
        <w:t>אחרת?</w:t>
      </w:r>
      <w:r w:rsidR="005D1F1F">
        <w:rPr>
          <w:rFonts w:hint="cs"/>
          <w:sz w:val="24"/>
          <w:rtl/>
        </w:rPr>
        <w:t>"</w:t>
      </w:r>
      <w:r w:rsidR="00C8378D">
        <w:rPr>
          <w:sz w:val="24"/>
          <w:rtl/>
        </w:rPr>
        <w:t xml:space="preserve"> </w:t>
      </w:r>
      <w:r w:rsidRPr="005F3AE9">
        <w:rPr>
          <w:sz w:val="24"/>
          <w:rtl/>
        </w:rPr>
        <w:t>אם</w:t>
      </w:r>
      <w:r w:rsidR="00C8378D">
        <w:rPr>
          <w:sz w:val="24"/>
          <w:rtl/>
        </w:rPr>
        <w:t xml:space="preserve"> </w:t>
      </w:r>
      <w:r w:rsidRPr="005F3AE9">
        <w:rPr>
          <w:sz w:val="24"/>
          <w:rtl/>
        </w:rPr>
        <w:t>אין</w:t>
      </w:r>
      <w:r w:rsidR="00C8378D">
        <w:rPr>
          <w:sz w:val="24"/>
          <w:rtl/>
        </w:rPr>
        <w:t xml:space="preserve"> </w:t>
      </w:r>
      <w:r w:rsidRPr="005F3AE9">
        <w:rPr>
          <w:sz w:val="24"/>
          <w:rtl/>
        </w:rPr>
        <w:t>את</w:t>
      </w:r>
      <w:r w:rsidR="00C8378D">
        <w:rPr>
          <w:sz w:val="24"/>
          <w:rtl/>
        </w:rPr>
        <w:t xml:space="preserve"> </w:t>
      </w:r>
      <w:r w:rsidRPr="005F3AE9">
        <w:rPr>
          <w:sz w:val="24"/>
          <w:rtl/>
        </w:rPr>
        <w:t>הדבר</w:t>
      </w:r>
      <w:r w:rsidR="00C8378D">
        <w:rPr>
          <w:sz w:val="24"/>
          <w:rtl/>
        </w:rPr>
        <w:t xml:space="preserve"> </w:t>
      </w:r>
      <w:r w:rsidRPr="005F3AE9">
        <w:rPr>
          <w:sz w:val="24"/>
          <w:rtl/>
        </w:rPr>
        <w:t>הזה</w:t>
      </w:r>
      <w:r w:rsidRPr="005F3AE9">
        <w:rPr>
          <w:rFonts w:hint="cs"/>
          <w:sz w:val="24"/>
          <w:rtl/>
        </w:rPr>
        <w:t>,</w:t>
      </w:r>
      <w:r w:rsidR="00C8378D">
        <w:rPr>
          <w:sz w:val="24"/>
          <w:rtl/>
        </w:rPr>
        <w:t xml:space="preserve"> </w:t>
      </w:r>
      <w:r w:rsidRPr="005F3AE9">
        <w:rPr>
          <w:sz w:val="24"/>
          <w:rtl/>
        </w:rPr>
        <w:t>מא</w:t>
      </w:r>
      <w:r w:rsidR="005D1F1F">
        <w:rPr>
          <w:rFonts w:hint="cs"/>
          <w:sz w:val="24"/>
          <w:rtl/>
        </w:rPr>
        <w:t>ו</w:t>
      </w:r>
      <w:r w:rsidRPr="005F3AE9">
        <w:rPr>
          <w:sz w:val="24"/>
          <w:rtl/>
        </w:rPr>
        <w:t>ד</w:t>
      </w:r>
      <w:r w:rsidR="00C8378D">
        <w:rPr>
          <w:sz w:val="24"/>
          <w:rtl/>
        </w:rPr>
        <w:t xml:space="preserve"> </w:t>
      </w:r>
      <w:r w:rsidRPr="005F3AE9">
        <w:rPr>
          <w:sz w:val="24"/>
          <w:rtl/>
        </w:rPr>
        <w:t>קשה</w:t>
      </w:r>
      <w:r w:rsidR="00C8378D">
        <w:rPr>
          <w:sz w:val="24"/>
          <w:rtl/>
        </w:rPr>
        <w:t xml:space="preserve"> </w:t>
      </w:r>
      <w:r w:rsidRPr="005F3AE9">
        <w:rPr>
          <w:sz w:val="24"/>
          <w:rtl/>
        </w:rPr>
        <w:t>להאמין</w:t>
      </w:r>
      <w:r w:rsidR="00C8378D">
        <w:rPr>
          <w:sz w:val="24"/>
          <w:rtl/>
        </w:rPr>
        <w:t xml:space="preserve"> </w:t>
      </w:r>
      <w:r w:rsidRPr="005F3AE9">
        <w:rPr>
          <w:sz w:val="24"/>
          <w:rtl/>
        </w:rPr>
        <w:t>שנצליח</w:t>
      </w:r>
      <w:r w:rsidR="00C8378D">
        <w:rPr>
          <w:sz w:val="24"/>
          <w:rtl/>
        </w:rPr>
        <w:t xml:space="preserve"> </w:t>
      </w:r>
      <w:r w:rsidRPr="005F3AE9">
        <w:rPr>
          <w:sz w:val="24"/>
          <w:rtl/>
        </w:rPr>
        <w:t>להגיע</w:t>
      </w:r>
      <w:r w:rsidR="00C8378D">
        <w:rPr>
          <w:sz w:val="24"/>
          <w:rtl/>
        </w:rPr>
        <w:t xml:space="preserve"> </w:t>
      </w:r>
      <w:r w:rsidRPr="005F3AE9">
        <w:rPr>
          <w:sz w:val="24"/>
          <w:rtl/>
        </w:rPr>
        <w:t>אל</w:t>
      </w:r>
      <w:r w:rsidR="00C8378D">
        <w:rPr>
          <w:sz w:val="24"/>
          <w:rtl/>
        </w:rPr>
        <w:t xml:space="preserve"> </w:t>
      </w:r>
      <w:r w:rsidRPr="005F3AE9">
        <w:rPr>
          <w:sz w:val="24"/>
          <w:rtl/>
        </w:rPr>
        <w:t>המורה</w:t>
      </w:r>
      <w:r w:rsidR="00C8378D">
        <w:rPr>
          <w:rFonts w:hint="cs"/>
          <w:sz w:val="24"/>
          <w:rtl/>
        </w:rPr>
        <w:t xml:space="preserve"> </w:t>
      </w:r>
      <w:r w:rsidR="005D1F1F">
        <w:rPr>
          <w:rFonts w:hint="cs"/>
          <w:sz w:val="24"/>
          <w:rtl/>
        </w:rPr>
        <w:t>[</w:t>
      </w:r>
      <w:r w:rsidR="00C8378D">
        <w:rPr>
          <w:sz w:val="24"/>
          <w:rtl/>
        </w:rPr>
        <w:t>.</w:t>
      </w:r>
      <w:r w:rsidR="00C8378D">
        <w:rPr>
          <w:rFonts w:hint="cs"/>
          <w:sz w:val="24"/>
          <w:rtl/>
        </w:rPr>
        <w:t>..</w:t>
      </w:r>
      <w:r w:rsidR="005D1F1F">
        <w:rPr>
          <w:rFonts w:hint="cs"/>
          <w:sz w:val="24"/>
          <w:rtl/>
        </w:rPr>
        <w:t>]</w:t>
      </w:r>
      <w:r w:rsidR="00C8378D">
        <w:rPr>
          <w:sz w:val="24"/>
          <w:rtl/>
        </w:rPr>
        <w:t xml:space="preserve"> </w:t>
      </w:r>
      <w:r w:rsidRPr="005F3AE9">
        <w:rPr>
          <w:sz w:val="24"/>
          <w:rtl/>
        </w:rPr>
        <w:t>אני</w:t>
      </w:r>
      <w:r w:rsidR="00C8378D">
        <w:rPr>
          <w:sz w:val="24"/>
          <w:rtl/>
        </w:rPr>
        <w:t xml:space="preserve"> </w:t>
      </w:r>
      <w:r w:rsidRPr="005F3AE9">
        <w:rPr>
          <w:sz w:val="24"/>
          <w:rtl/>
        </w:rPr>
        <w:t>גם</w:t>
      </w:r>
      <w:r w:rsidRPr="005F3AE9">
        <w:rPr>
          <w:rFonts w:hint="cs"/>
          <w:sz w:val="24"/>
          <w:rtl/>
        </w:rPr>
        <w:t>,</w:t>
      </w:r>
      <w:r w:rsidR="00C8378D">
        <w:rPr>
          <w:sz w:val="24"/>
          <w:rtl/>
        </w:rPr>
        <w:t xml:space="preserve"> </w:t>
      </w:r>
      <w:r w:rsidRPr="005F3AE9">
        <w:rPr>
          <w:sz w:val="24"/>
          <w:rtl/>
        </w:rPr>
        <w:t>למשל</w:t>
      </w:r>
      <w:r w:rsidRPr="005F3AE9">
        <w:rPr>
          <w:rFonts w:hint="cs"/>
          <w:sz w:val="24"/>
          <w:rtl/>
        </w:rPr>
        <w:t>,</w:t>
      </w:r>
      <w:r w:rsidR="00C8378D">
        <w:rPr>
          <w:sz w:val="24"/>
          <w:rtl/>
        </w:rPr>
        <w:t xml:space="preserve"> </w:t>
      </w:r>
      <w:r w:rsidRPr="005F3AE9">
        <w:rPr>
          <w:sz w:val="24"/>
          <w:rtl/>
        </w:rPr>
        <w:t>מא</w:t>
      </w:r>
      <w:r w:rsidR="005D1F1F">
        <w:rPr>
          <w:rFonts w:hint="cs"/>
          <w:sz w:val="24"/>
          <w:rtl/>
        </w:rPr>
        <w:t>ו</w:t>
      </w:r>
      <w:r w:rsidRPr="005F3AE9">
        <w:rPr>
          <w:sz w:val="24"/>
          <w:rtl/>
        </w:rPr>
        <w:t>ד</w:t>
      </w:r>
      <w:r w:rsidR="00C8378D">
        <w:rPr>
          <w:sz w:val="24"/>
          <w:rtl/>
        </w:rPr>
        <w:t xml:space="preserve"> </w:t>
      </w:r>
      <w:r w:rsidRPr="005F3AE9">
        <w:rPr>
          <w:sz w:val="24"/>
          <w:rtl/>
        </w:rPr>
        <w:t>מפחדת</w:t>
      </w:r>
      <w:r w:rsidR="00C8378D">
        <w:rPr>
          <w:sz w:val="24"/>
          <w:rtl/>
        </w:rPr>
        <w:t xml:space="preserve"> </w:t>
      </w:r>
      <w:r w:rsidR="005D1F1F">
        <w:rPr>
          <w:rFonts w:hint="cs"/>
          <w:sz w:val="24"/>
          <w:rtl/>
        </w:rPr>
        <w:t>ש</w:t>
      </w:r>
      <w:r w:rsidRPr="005F3AE9">
        <w:rPr>
          <w:sz w:val="24"/>
          <w:rtl/>
        </w:rPr>
        <w:t>המורה</w:t>
      </w:r>
      <w:r w:rsidR="00C8378D">
        <w:rPr>
          <w:sz w:val="24"/>
          <w:rtl/>
        </w:rPr>
        <w:t xml:space="preserve"> </w:t>
      </w:r>
      <w:r w:rsidRPr="005F3AE9">
        <w:rPr>
          <w:sz w:val="24"/>
          <w:rtl/>
        </w:rPr>
        <w:t>מבין</w:t>
      </w:r>
      <w:r w:rsidR="00C8378D">
        <w:rPr>
          <w:sz w:val="24"/>
          <w:rtl/>
        </w:rPr>
        <w:t xml:space="preserve"> </w:t>
      </w:r>
      <w:r w:rsidRPr="005F3AE9">
        <w:rPr>
          <w:rFonts w:hint="cs"/>
          <w:sz w:val="24"/>
          <w:rtl/>
        </w:rPr>
        <w:t>[רק]</w:t>
      </w:r>
      <w:r w:rsidR="00C8378D">
        <w:rPr>
          <w:rFonts w:hint="cs"/>
          <w:sz w:val="24"/>
          <w:rtl/>
        </w:rPr>
        <w:t xml:space="preserve"> </w:t>
      </w:r>
      <w:r w:rsidRPr="005F3AE9">
        <w:rPr>
          <w:sz w:val="24"/>
          <w:rtl/>
        </w:rPr>
        <w:t>חצי,</w:t>
      </w:r>
      <w:r w:rsidR="00C8378D">
        <w:rPr>
          <w:sz w:val="24"/>
          <w:rtl/>
        </w:rPr>
        <w:t xml:space="preserve"> </w:t>
      </w:r>
      <w:r w:rsidRPr="005F3AE9">
        <w:rPr>
          <w:rFonts w:hint="cs"/>
          <w:sz w:val="24"/>
          <w:rtl/>
        </w:rPr>
        <w:t>ו</w:t>
      </w:r>
      <w:r w:rsidRPr="005F3AE9">
        <w:rPr>
          <w:sz w:val="24"/>
          <w:rtl/>
        </w:rPr>
        <w:t>אז</w:t>
      </w:r>
      <w:r w:rsidR="00C8378D">
        <w:rPr>
          <w:sz w:val="24"/>
          <w:rtl/>
        </w:rPr>
        <w:t xml:space="preserve"> </w:t>
      </w:r>
      <w:r w:rsidRPr="005F3AE9">
        <w:rPr>
          <w:sz w:val="24"/>
          <w:rtl/>
        </w:rPr>
        <w:t>הוא</w:t>
      </w:r>
      <w:r w:rsidR="00C8378D">
        <w:rPr>
          <w:sz w:val="24"/>
          <w:rtl/>
        </w:rPr>
        <w:t xml:space="preserve"> </w:t>
      </w:r>
      <w:r w:rsidRPr="005F3AE9">
        <w:rPr>
          <w:sz w:val="24"/>
          <w:rtl/>
        </w:rPr>
        <w:t>מתחיל</w:t>
      </w:r>
      <w:r w:rsidR="00C8378D">
        <w:rPr>
          <w:sz w:val="24"/>
          <w:rtl/>
        </w:rPr>
        <w:t xml:space="preserve"> </w:t>
      </w:r>
      <w:r w:rsidRPr="005F3AE9">
        <w:rPr>
          <w:sz w:val="24"/>
          <w:rtl/>
        </w:rPr>
        <w:t>לעשות</w:t>
      </w:r>
      <w:r w:rsidR="00C8378D">
        <w:rPr>
          <w:sz w:val="24"/>
          <w:rtl/>
        </w:rPr>
        <w:t xml:space="preserve"> </w:t>
      </w:r>
      <w:r w:rsidRPr="005F3AE9">
        <w:rPr>
          <w:sz w:val="24"/>
          <w:rtl/>
        </w:rPr>
        <w:t>את</w:t>
      </w:r>
      <w:r w:rsidR="00C8378D">
        <w:rPr>
          <w:sz w:val="24"/>
          <w:rtl/>
        </w:rPr>
        <w:t xml:space="preserve"> </w:t>
      </w:r>
      <w:r w:rsidRPr="005F3AE9">
        <w:rPr>
          <w:sz w:val="24"/>
          <w:rtl/>
        </w:rPr>
        <w:t>זה</w:t>
      </w:r>
      <w:r w:rsidR="00C8378D">
        <w:rPr>
          <w:sz w:val="24"/>
          <w:rtl/>
        </w:rPr>
        <w:t xml:space="preserve"> </w:t>
      </w:r>
      <w:r w:rsidRPr="005F3AE9">
        <w:rPr>
          <w:sz w:val="24"/>
          <w:rtl/>
        </w:rPr>
        <w:t>טכנית</w:t>
      </w:r>
      <w:r w:rsidR="00C8378D">
        <w:rPr>
          <w:sz w:val="24"/>
          <w:rtl/>
        </w:rPr>
        <w:t xml:space="preserve">. </w:t>
      </w:r>
      <w:r w:rsidRPr="005F3AE9">
        <w:rPr>
          <w:sz w:val="24"/>
          <w:rtl/>
        </w:rPr>
        <w:t>ולעשות</w:t>
      </w:r>
      <w:r w:rsidR="00C8378D">
        <w:rPr>
          <w:sz w:val="24"/>
          <w:rtl/>
        </w:rPr>
        <w:t xml:space="preserve"> </w:t>
      </w:r>
      <w:r w:rsidRPr="005F3AE9">
        <w:rPr>
          <w:sz w:val="24"/>
          <w:rtl/>
        </w:rPr>
        <w:t>חשיבה</w:t>
      </w:r>
      <w:r w:rsidR="00C8378D">
        <w:rPr>
          <w:sz w:val="24"/>
          <w:rtl/>
        </w:rPr>
        <w:t xml:space="preserve"> </w:t>
      </w:r>
      <w:r w:rsidRPr="005F3AE9">
        <w:rPr>
          <w:sz w:val="24"/>
          <w:rtl/>
        </w:rPr>
        <w:t>בצ</w:t>
      </w:r>
      <w:r w:rsidRPr="005F3AE9">
        <w:rPr>
          <w:rFonts w:hint="cs"/>
          <w:sz w:val="24"/>
          <w:rtl/>
        </w:rPr>
        <w:t>ורה</w:t>
      </w:r>
      <w:r w:rsidR="00C8378D">
        <w:rPr>
          <w:sz w:val="24"/>
          <w:rtl/>
        </w:rPr>
        <w:t xml:space="preserve"> </w:t>
      </w:r>
      <w:r w:rsidRPr="005F3AE9">
        <w:rPr>
          <w:sz w:val="24"/>
          <w:rtl/>
        </w:rPr>
        <w:t>טכנית</w:t>
      </w:r>
      <w:r w:rsidR="00C8378D">
        <w:rPr>
          <w:rFonts w:hint="cs"/>
          <w:sz w:val="24"/>
          <w:rtl/>
        </w:rPr>
        <w:t xml:space="preserve"> </w:t>
      </w:r>
      <w:r w:rsidR="005D1F1F">
        <w:rPr>
          <w:rFonts w:hint="cs"/>
          <w:sz w:val="24"/>
          <w:rtl/>
        </w:rPr>
        <w:t>–</w:t>
      </w:r>
      <w:r w:rsidR="00C8378D">
        <w:rPr>
          <w:sz w:val="24"/>
          <w:rtl/>
        </w:rPr>
        <w:t xml:space="preserve"> </w:t>
      </w:r>
      <w:r w:rsidRPr="005F3AE9">
        <w:rPr>
          <w:sz w:val="24"/>
          <w:rtl/>
        </w:rPr>
        <w:t>עדיף</w:t>
      </w:r>
      <w:r w:rsidR="00C8378D">
        <w:rPr>
          <w:sz w:val="24"/>
          <w:rtl/>
        </w:rPr>
        <w:t xml:space="preserve"> </w:t>
      </w:r>
      <w:r w:rsidRPr="005F3AE9">
        <w:rPr>
          <w:sz w:val="24"/>
          <w:rtl/>
        </w:rPr>
        <w:t>שלא</w:t>
      </w:r>
      <w:r w:rsidR="00C8378D">
        <w:rPr>
          <w:sz w:val="24"/>
          <w:rtl/>
        </w:rPr>
        <w:t xml:space="preserve"> </w:t>
      </w:r>
      <w:r w:rsidRPr="005F3AE9">
        <w:rPr>
          <w:rFonts w:hint="cs"/>
          <w:sz w:val="24"/>
          <w:rtl/>
        </w:rPr>
        <w:t>ת</w:t>
      </w:r>
      <w:r w:rsidRPr="005F3AE9">
        <w:rPr>
          <w:sz w:val="24"/>
          <w:rtl/>
        </w:rPr>
        <w:t>עשה</w:t>
      </w:r>
      <w:r w:rsidR="00C8378D">
        <w:rPr>
          <w:sz w:val="24"/>
          <w:rtl/>
        </w:rPr>
        <w:t xml:space="preserve"> </w:t>
      </w:r>
      <w:r w:rsidRPr="005F3AE9">
        <w:rPr>
          <w:sz w:val="24"/>
          <w:rtl/>
        </w:rPr>
        <w:t>חשיבה</w:t>
      </w:r>
      <w:r w:rsidR="00C8378D">
        <w:rPr>
          <w:sz w:val="24"/>
          <w:rtl/>
        </w:rPr>
        <w:t xml:space="preserve">. </w:t>
      </w:r>
      <w:r w:rsidRPr="005F3AE9">
        <w:rPr>
          <w:sz w:val="24"/>
          <w:rtl/>
        </w:rPr>
        <w:t>אל</w:t>
      </w:r>
      <w:r w:rsidR="00C8378D">
        <w:rPr>
          <w:sz w:val="24"/>
          <w:rtl/>
        </w:rPr>
        <w:t xml:space="preserve"> </w:t>
      </w:r>
      <w:r w:rsidRPr="005F3AE9">
        <w:rPr>
          <w:sz w:val="24"/>
          <w:rtl/>
        </w:rPr>
        <w:t>תגיד</w:t>
      </w:r>
      <w:r w:rsidR="00C8378D">
        <w:rPr>
          <w:sz w:val="24"/>
          <w:rtl/>
        </w:rPr>
        <w:t xml:space="preserve"> </w:t>
      </w:r>
      <w:r w:rsidRPr="005F3AE9">
        <w:rPr>
          <w:sz w:val="24"/>
          <w:rtl/>
        </w:rPr>
        <w:t>שאתה</w:t>
      </w:r>
      <w:r w:rsidR="00C8378D">
        <w:rPr>
          <w:sz w:val="24"/>
          <w:rtl/>
        </w:rPr>
        <w:t xml:space="preserve"> </w:t>
      </w:r>
      <w:r w:rsidRPr="005F3AE9">
        <w:rPr>
          <w:sz w:val="24"/>
          <w:rtl/>
        </w:rPr>
        <w:t>עושה</w:t>
      </w:r>
      <w:r w:rsidR="00C8378D">
        <w:rPr>
          <w:sz w:val="24"/>
          <w:rtl/>
        </w:rPr>
        <w:t xml:space="preserve"> </w:t>
      </w:r>
      <w:r w:rsidRPr="005F3AE9">
        <w:rPr>
          <w:sz w:val="24"/>
          <w:rtl/>
        </w:rPr>
        <w:t>חשיבה</w:t>
      </w:r>
      <w:r w:rsidR="00C8378D">
        <w:rPr>
          <w:sz w:val="24"/>
          <w:rtl/>
        </w:rPr>
        <w:t xml:space="preserve"> </w:t>
      </w:r>
      <w:r w:rsidRPr="005F3AE9">
        <w:rPr>
          <w:sz w:val="24"/>
          <w:rtl/>
        </w:rPr>
        <w:t>אם</w:t>
      </w:r>
      <w:r w:rsidR="00C8378D">
        <w:rPr>
          <w:sz w:val="24"/>
          <w:rtl/>
        </w:rPr>
        <w:t xml:space="preserve"> </w:t>
      </w:r>
      <w:r w:rsidRPr="005F3AE9">
        <w:rPr>
          <w:sz w:val="24"/>
          <w:rtl/>
        </w:rPr>
        <w:t>זה</w:t>
      </w:r>
      <w:r w:rsidR="00C8378D">
        <w:rPr>
          <w:sz w:val="24"/>
          <w:rtl/>
        </w:rPr>
        <w:t xml:space="preserve"> </w:t>
      </w:r>
      <w:r w:rsidRPr="005F3AE9">
        <w:rPr>
          <w:sz w:val="24"/>
          <w:rtl/>
        </w:rPr>
        <w:t>הופך</w:t>
      </w:r>
      <w:r w:rsidR="00C8378D">
        <w:rPr>
          <w:sz w:val="24"/>
          <w:rtl/>
        </w:rPr>
        <w:t xml:space="preserve"> </w:t>
      </w:r>
      <w:r w:rsidRPr="005F3AE9">
        <w:rPr>
          <w:sz w:val="24"/>
          <w:rtl/>
        </w:rPr>
        <w:t>להיות</w:t>
      </w:r>
      <w:r w:rsidR="00C8378D">
        <w:rPr>
          <w:sz w:val="24"/>
          <w:rtl/>
        </w:rPr>
        <w:t xml:space="preserve"> </w:t>
      </w:r>
      <w:r w:rsidR="002A3AF7" w:rsidRPr="005F3AE9">
        <w:rPr>
          <w:rFonts w:hint="cs"/>
          <w:sz w:val="24"/>
          <w:rtl/>
        </w:rPr>
        <w:t>[כאן המרואיינת משנה את קולה הנמרץ והצלול ומחקה מורה מאנפף ויגע המשנן טקסט שמישהו הכתיב לו]</w:t>
      </w:r>
      <w:r w:rsidRPr="005F3AE9">
        <w:rPr>
          <w:sz w:val="24"/>
          <w:rtl/>
        </w:rPr>
        <w:t xml:space="preserve">– </w:t>
      </w:r>
      <w:r w:rsidR="005D1F1F">
        <w:rPr>
          <w:rFonts w:hint="cs"/>
          <w:sz w:val="24"/>
          <w:rtl/>
        </w:rPr>
        <w:t>"</w:t>
      </w:r>
      <w:r w:rsidRPr="005F3AE9">
        <w:rPr>
          <w:rFonts w:hint="cs"/>
          <w:sz w:val="24"/>
          <w:rtl/>
        </w:rPr>
        <w:t>א</w:t>
      </w:r>
      <w:r w:rsidRPr="005F3AE9">
        <w:rPr>
          <w:sz w:val="24"/>
          <w:rtl/>
        </w:rPr>
        <w:t>ה</w:t>
      </w:r>
      <w:r w:rsidR="00C8378D">
        <w:rPr>
          <w:rFonts w:hint="cs"/>
          <w:sz w:val="24"/>
          <w:rtl/>
        </w:rPr>
        <w:t>.</w:t>
      </w:r>
      <w:r w:rsidR="00C8378D">
        <w:rPr>
          <w:sz w:val="24"/>
          <w:rtl/>
        </w:rPr>
        <w:t xml:space="preserve">.. </w:t>
      </w:r>
      <w:r w:rsidRPr="005F3AE9">
        <w:rPr>
          <w:sz w:val="24"/>
          <w:rtl/>
        </w:rPr>
        <w:t>עכשיו</w:t>
      </w:r>
      <w:r w:rsidR="00C8378D">
        <w:rPr>
          <w:sz w:val="24"/>
          <w:rtl/>
        </w:rPr>
        <w:t xml:space="preserve"> </w:t>
      </w:r>
      <w:r w:rsidRPr="005F3AE9">
        <w:rPr>
          <w:sz w:val="24"/>
          <w:rtl/>
        </w:rPr>
        <w:t>רגע</w:t>
      </w:r>
      <w:r w:rsidR="00C8378D">
        <w:rPr>
          <w:rFonts w:hint="cs"/>
          <w:sz w:val="24"/>
          <w:rtl/>
        </w:rPr>
        <w:t>.</w:t>
      </w:r>
      <w:r w:rsidR="00C8378D">
        <w:rPr>
          <w:sz w:val="24"/>
          <w:rtl/>
        </w:rPr>
        <w:t xml:space="preserve">.. </w:t>
      </w:r>
      <w:r w:rsidRPr="005F3AE9">
        <w:rPr>
          <w:sz w:val="24"/>
          <w:rtl/>
        </w:rPr>
        <w:t>אני</w:t>
      </w:r>
      <w:r w:rsidR="00C8378D">
        <w:rPr>
          <w:sz w:val="24"/>
          <w:rtl/>
        </w:rPr>
        <w:t xml:space="preserve"> </w:t>
      </w:r>
      <w:r w:rsidRPr="005F3AE9">
        <w:rPr>
          <w:sz w:val="24"/>
          <w:rtl/>
        </w:rPr>
        <w:t>צריך</w:t>
      </w:r>
      <w:r w:rsidR="00C8378D">
        <w:rPr>
          <w:sz w:val="24"/>
          <w:rtl/>
        </w:rPr>
        <w:t xml:space="preserve"> </w:t>
      </w:r>
      <w:r w:rsidRPr="005F3AE9">
        <w:rPr>
          <w:sz w:val="24"/>
          <w:rtl/>
        </w:rPr>
        <w:t>לשאול</w:t>
      </w:r>
      <w:r w:rsidR="00C8378D">
        <w:rPr>
          <w:sz w:val="24"/>
          <w:rtl/>
        </w:rPr>
        <w:t xml:space="preserve"> </w:t>
      </w:r>
      <w:r w:rsidRPr="005F3AE9">
        <w:rPr>
          <w:sz w:val="24"/>
          <w:rtl/>
        </w:rPr>
        <w:t>אתכם</w:t>
      </w:r>
      <w:r w:rsidR="00C8378D">
        <w:rPr>
          <w:sz w:val="24"/>
          <w:rtl/>
        </w:rPr>
        <w:t xml:space="preserve"> </w:t>
      </w:r>
      <w:r w:rsidRPr="005F3AE9">
        <w:rPr>
          <w:sz w:val="24"/>
          <w:rtl/>
        </w:rPr>
        <w:t>שאלת</w:t>
      </w:r>
      <w:r w:rsidR="00C8378D">
        <w:rPr>
          <w:sz w:val="24"/>
          <w:rtl/>
        </w:rPr>
        <w:t xml:space="preserve"> </w:t>
      </w:r>
      <w:r w:rsidRPr="005F3AE9">
        <w:rPr>
          <w:sz w:val="24"/>
          <w:rtl/>
        </w:rPr>
        <w:t>חשיבה</w:t>
      </w:r>
      <w:r w:rsidR="00C8378D">
        <w:rPr>
          <w:sz w:val="24"/>
          <w:rtl/>
        </w:rPr>
        <w:t xml:space="preserve">. </w:t>
      </w:r>
      <w:r w:rsidRPr="005F3AE9">
        <w:rPr>
          <w:sz w:val="24"/>
          <w:rtl/>
        </w:rPr>
        <w:t>תפתחו</w:t>
      </w:r>
      <w:r w:rsidR="00C8378D">
        <w:rPr>
          <w:sz w:val="24"/>
          <w:rtl/>
        </w:rPr>
        <w:t xml:space="preserve"> </w:t>
      </w:r>
      <w:r w:rsidRPr="005F3AE9">
        <w:rPr>
          <w:sz w:val="24"/>
          <w:rtl/>
        </w:rPr>
        <w:t>מחברות</w:t>
      </w:r>
      <w:r w:rsidR="005D1F1F">
        <w:rPr>
          <w:rFonts w:hint="cs"/>
          <w:sz w:val="24"/>
          <w:rtl/>
        </w:rPr>
        <w:t>:</w:t>
      </w:r>
      <w:r w:rsidR="00C8378D">
        <w:rPr>
          <w:sz w:val="24"/>
          <w:rtl/>
        </w:rPr>
        <w:t xml:space="preserve"> </w:t>
      </w:r>
      <w:r w:rsidRPr="005F3AE9">
        <w:rPr>
          <w:sz w:val="24"/>
          <w:rtl/>
        </w:rPr>
        <w:t>זאת</w:t>
      </w:r>
      <w:r w:rsidR="00C8378D">
        <w:rPr>
          <w:sz w:val="24"/>
          <w:rtl/>
        </w:rPr>
        <w:t xml:space="preserve"> </w:t>
      </w:r>
      <w:r w:rsidRPr="005F3AE9">
        <w:rPr>
          <w:sz w:val="24"/>
          <w:rtl/>
        </w:rPr>
        <w:t>שאלת</w:t>
      </w:r>
      <w:r w:rsidR="00C8378D">
        <w:rPr>
          <w:sz w:val="24"/>
          <w:rtl/>
        </w:rPr>
        <w:t xml:space="preserve"> </w:t>
      </w:r>
      <w:r w:rsidRPr="005F3AE9">
        <w:rPr>
          <w:sz w:val="24"/>
          <w:rtl/>
        </w:rPr>
        <w:t>חשיבה</w:t>
      </w:r>
      <w:r w:rsidR="005D1F1F">
        <w:rPr>
          <w:rFonts w:hint="cs"/>
          <w:sz w:val="24"/>
          <w:rtl/>
        </w:rPr>
        <w:t>"</w:t>
      </w:r>
      <w:r w:rsidR="00C8378D">
        <w:rPr>
          <w:sz w:val="24"/>
          <w:rtl/>
        </w:rPr>
        <w:t xml:space="preserve">. </w:t>
      </w:r>
      <w:r w:rsidRPr="005F3AE9">
        <w:rPr>
          <w:sz w:val="24"/>
          <w:rtl/>
        </w:rPr>
        <w:t>זה</w:t>
      </w:r>
      <w:r w:rsidR="00C8378D">
        <w:rPr>
          <w:sz w:val="24"/>
          <w:rtl/>
        </w:rPr>
        <w:t xml:space="preserve"> </w:t>
      </w:r>
      <w:r w:rsidRPr="005F3AE9">
        <w:rPr>
          <w:sz w:val="24"/>
          <w:rtl/>
        </w:rPr>
        <w:t>נורא</w:t>
      </w:r>
      <w:r w:rsidRPr="005F3AE9">
        <w:rPr>
          <w:rFonts w:hint="cs"/>
          <w:sz w:val="24"/>
          <w:rtl/>
        </w:rPr>
        <w:t>!</w:t>
      </w:r>
      <w:r w:rsidR="00C8378D">
        <w:rPr>
          <w:sz w:val="24"/>
          <w:rtl/>
        </w:rPr>
        <w:t xml:space="preserve"> </w:t>
      </w:r>
      <w:r w:rsidRPr="005F3AE9">
        <w:rPr>
          <w:sz w:val="24"/>
          <w:rtl/>
        </w:rPr>
        <w:t>וזה</w:t>
      </w:r>
      <w:r w:rsidR="00C8378D">
        <w:rPr>
          <w:sz w:val="24"/>
          <w:rtl/>
        </w:rPr>
        <w:t xml:space="preserve"> </w:t>
      </w:r>
      <w:r w:rsidRPr="005F3AE9">
        <w:rPr>
          <w:sz w:val="24"/>
          <w:rtl/>
        </w:rPr>
        <w:t>קורה</w:t>
      </w:r>
      <w:r w:rsidR="00C8378D">
        <w:rPr>
          <w:sz w:val="24"/>
          <w:rtl/>
        </w:rPr>
        <w:t xml:space="preserve"> </w:t>
      </w:r>
      <w:r w:rsidRPr="005F3AE9">
        <w:rPr>
          <w:sz w:val="24"/>
          <w:rtl/>
        </w:rPr>
        <w:t>כל</w:t>
      </w:r>
      <w:r w:rsidR="00C8378D">
        <w:rPr>
          <w:sz w:val="24"/>
          <w:rtl/>
        </w:rPr>
        <w:t xml:space="preserve"> </w:t>
      </w:r>
      <w:r w:rsidRPr="005F3AE9">
        <w:rPr>
          <w:sz w:val="24"/>
          <w:rtl/>
        </w:rPr>
        <w:t>הזמן</w:t>
      </w:r>
      <w:r w:rsidR="00C8378D">
        <w:rPr>
          <w:sz w:val="24"/>
          <w:rtl/>
        </w:rPr>
        <w:t xml:space="preserve"> </w:t>
      </w:r>
      <w:r w:rsidRPr="005F3AE9">
        <w:rPr>
          <w:sz w:val="24"/>
          <w:rtl/>
        </w:rPr>
        <w:t>במערכת</w:t>
      </w:r>
      <w:r w:rsidR="00C8378D">
        <w:rPr>
          <w:sz w:val="24"/>
          <w:rtl/>
        </w:rPr>
        <w:t xml:space="preserve"> </w:t>
      </w:r>
      <w:r w:rsidRPr="005F3AE9">
        <w:rPr>
          <w:rFonts w:hint="cs"/>
          <w:sz w:val="24"/>
          <w:rtl/>
        </w:rPr>
        <w:t>כ</w:t>
      </w:r>
      <w:r w:rsidRPr="005F3AE9">
        <w:rPr>
          <w:sz w:val="24"/>
          <w:rtl/>
        </w:rPr>
        <w:t>שאתה</w:t>
      </w:r>
      <w:r w:rsidR="00C8378D">
        <w:rPr>
          <w:sz w:val="24"/>
          <w:rtl/>
        </w:rPr>
        <w:t xml:space="preserve"> </w:t>
      </w:r>
      <w:r w:rsidRPr="005F3AE9">
        <w:rPr>
          <w:sz w:val="24"/>
          <w:rtl/>
        </w:rPr>
        <w:t>מנסה</w:t>
      </w:r>
      <w:r w:rsidR="00C8378D">
        <w:rPr>
          <w:sz w:val="24"/>
          <w:rtl/>
        </w:rPr>
        <w:t xml:space="preserve"> </w:t>
      </w:r>
      <w:r w:rsidRPr="005F3AE9">
        <w:rPr>
          <w:sz w:val="24"/>
          <w:rtl/>
        </w:rPr>
        <w:t>להטמיע</w:t>
      </w:r>
      <w:r w:rsidR="00C8378D">
        <w:rPr>
          <w:sz w:val="24"/>
          <w:rtl/>
        </w:rPr>
        <w:t xml:space="preserve"> </w:t>
      </w:r>
      <w:r w:rsidRPr="005F3AE9">
        <w:rPr>
          <w:sz w:val="24"/>
          <w:rtl/>
        </w:rPr>
        <w:t>ר</w:t>
      </w:r>
      <w:r w:rsidRPr="005F3AE9">
        <w:rPr>
          <w:rFonts w:hint="cs"/>
          <w:sz w:val="24"/>
          <w:rtl/>
        </w:rPr>
        <w:t>עי</w:t>
      </w:r>
      <w:r w:rsidRPr="005F3AE9">
        <w:rPr>
          <w:sz w:val="24"/>
          <w:rtl/>
        </w:rPr>
        <w:t>ונות</w:t>
      </w:r>
      <w:r w:rsidR="00C8378D">
        <w:rPr>
          <w:sz w:val="24"/>
          <w:rtl/>
        </w:rPr>
        <w:t xml:space="preserve"> </w:t>
      </w:r>
      <w:r w:rsidRPr="005F3AE9">
        <w:rPr>
          <w:sz w:val="24"/>
          <w:rtl/>
        </w:rPr>
        <w:t>חדשים</w:t>
      </w:r>
      <w:r w:rsidR="00C8378D">
        <w:rPr>
          <w:rFonts w:hint="cs"/>
          <w:sz w:val="24"/>
          <w:rtl/>
        </w:rPr>
        <w:t xml:space="preserve">. </w:t>
      </w:r>
    </w:p>
    <w:p w14:paraId="4EEC745F" w14:textId="2184A50D" w:rsidR="00EB5328" w:rsidRPr="005F3AE9" w:rsidRDefault="00EB5328" w:rsidP="0063182B">
      <w:pPr>
        <w:pStyle w:val="ListParagraph"/>
        <w:spacing w:before="0" w:after="0" w:line="480" w:lineRule="auto"/>
        <w:ind w:left="0" w:firstLine="0"/>
        <w:contextualSpacing w:val="0"/>
        <w:rPr>
          <w:sz w:val="24"/>
          <w:rtl/>
        </w:rPr>
      </w:pPr>
    </w:p>
    <w:p w14:paraId="54BEDA12" w14:textId="6428273A" w:rsidR="00DD28BB" w:rsidRPr="005F3AE9" w:rsidRDefault="00C8378D" w:rsidP="0063182B">
      <w:pPr>
        <w:pStyle w:val="ListParagraph"/>
        <w:spacing w:before="0" w:after="0" w:line="480" w:lineRule="auto"/>
        <w:ind w:left="0" w:firstLine="0"/>
        <w:contextualSpacing w:val="0"/>
        <w:rPr>
          <w:sz w:val="24"/>
          <w:u w:val="single"/>
          <w:rtl/>
        </w:rPr>
      </w:pPr>
      <w:r>
        <w:rPr>
          <w:rFonts w:hint="cs"/>
          <w:sz w:val="24"/>
          <w:u w:val="single"/>
          <w:rtl/>
        </w:rPr>
        <w:t xml:space="preserve"> </w:t>
      </w:r>
      <w:r w:rsidR="005D1F1F">
        <w:rPr>
          <w:rFonts w:hint="cs"/>
          <w:sz w:val="24"/>
          <w:u w:val="single"/>
          <w:rtl/>
        </w:rPr>
        <w:t>מחסור</w:t>
      </w:r>
      <w:r>
        <w:rPr>
          <w:rFonts w:hint="cs"/>
          <w:sz w:val="24"/>
          <w:u w:val="single"/>
          <w:rtl/>
        </w:rPr>
        <w:t xml:space="preserve"> </w:t>
      </w:r>
      <w:r w:rsidR="00DD28BB" w:rsidRPr="005F3AE9">
        <w:rPr>
          <w:rFonts w:hint="cs"/>
          <w:sz w:val="24"/>
          <w:u w:val="single"/>
          <w:rtl/>
        </w:rPr>
        <w:t>במדריכים</w:t>
      </w:r>
      <w:r>
        <w:rPr>
          <w:rFonts w:hint="cs"/>
          <w:sz w:val="24"/>
          <w:u w:val="single"/>
          <w:rtl/>
        </w:rPr>
        <w:t xml:space="preserve"> </w:t>
      </w:r>
      <w:r w:rsidR="00DD28BB" w:rsidRPr="005F3AE9">
        <w:rPr>
          <w:rFonts w:hint="cs"/>
          <w:sz w:val="24"/>
          <w:u w:val="single"/>
          <w:rtl/>
        </w:rPr>
        <w:t>מיומנים</w:t>
      </w:r>
      <w:r>
        <w:rPr>
          <w:rFonts w:hint="cs"/>
          <w:sz w:val="24"/>
          <w:u w:val="single"/>
          <w:rtl/>
        </w:rPr>
        <w:t xml:space="preserve"> </w:t>
      </w:r>
      <w:r w:rsidR="00DD28BB" w:rsidRPr="005F3AE9">
        <w:rPr>
          <w:rFonts w:hint="cs"/>
          <w:sz w:val="24"/>
          <w:u w:val="single"/>
          <w:rtl/>
        </w:rPr>
        <w:t>שיכולים</w:t>
      </w:r>
      <w:r>
        <w:rPr>
          <w:rFonts w:hint="cs"/>
          <w:sz w:val="24"/>
          <w:u w:val="single"/>
          <w:rtl/>
        </w:rPr>
        <w:t xml:space="preserve"> </w:t>
      </w:r>
      <w:r w:rsidR="00DD28BB" w:rsidRPr="005F3AE9">
        <w:rPr>
          <w:rFonts w:hint="cs"/>
          <w:sz w:val="24"/>
          <w:u w:val="single"/>
          <w:rtl/>
        </w:rPr>
        <w:t>להוביל</w:t>
      </w:r>
      <w:r>
        <w:rPr>
          <w:rFonts w:hint="cs"/>
          <w:sz w:val="24"/>
          <w:u w:val="single"/>
          <w:rtl/>
        </w:rPr>
        <w:t xml:space="preserve"> </w:t>
      </w:r>
      <w:r w:rsidR="00DD28BB" w:rsidRPr="005F3AE9">
        <w:rPr>
          <w:rFonts w:hint="cs"/>
          <w:sz w:val="24"/>
          <w:u w:val="single"/>
          <w:rtl/>
        </w:rPr>
        <w:t>תהליכי</w:t>
      </w:r>
      <w:r>
        <w:rPr>
          <w:rFonts w:hint="cs"/>
          <w:sz w:val="24"/>
          <w:u w:val="single"/>
          <w:rtl/>
        </w:rPr>
        <w:t xml:space="preserve"> </w:t>
      </w:r>
      <w:r w:rsidR="001D65FD" w:rsidRPr="005F3AE9">
        <w:rPr>
          <w:rFonts w:hint="cs"/>
          <w:sz w:val="24"/>
          <w:u w:val="single"/>
          <w:rtl/>
        </w:rPr>
        <w:t>פיתוח</w:t>
      </w:r>
      <w:r>
        <w:rPr>
          <w:rFonts w:hint="cs"/>
          <w:sz w:val="24"/>
          <w:u w:val="single"/>
          <w:rtl/>
        </w:rPr>
        <w:t xml:space="preserve"> </w:t>
      </w:r>
      <w:r w:rsidR="001D65FD" w:rsidRPr="005F3AE9">
        <w:rPr>
          <w:rFonts w:hint="cs"/>
          <w:sz w:val="24"/>
          <w:u w:val="single"/>
          <w:rtl/>
        </w:rPr>
        <w:t>מקצועי</w:t>
      </w:r>
      <w:r>
        <w:rPr>
          <w:rFonts w:hint="cs"/>
          <w:sz w:val="24"/>
          <w:u w:val="single"/>
          <w:rtl/>
        </w:rPr>
        <w:t xml:space="preserve"> </w:t>
      </w:r>
      <w:r w:rsidR="00DD28BB" w:rsidRPr="005F3AE9">
        <w:rPr>
          <w:rFonts w:hint="cs"/>
          <w:sz w:val="24"/>
          <w:u w:val="single"/>
          <w:rtl/>
        </w:rPr>
        <w:t>איכותיים</w:t>
      </w:r>
    </w:p>
    <w:p w14:paraId="38C0BCBB" w14:textId="22D58A51" w:rsidR="00DD28BB" w:rsidRPr="005F3AE9" w:rsidRDefault="00483C9C" w:rsidP="0063182B">
      <w:pPr>
        <w:pStyle w:val="ListParagraph"/>
        <w:spacing w:before="0" w:after="0" w:line="480" w:lineRule="auto"/>
        <w:ind w:left="0" w:firstLine="0"/>
        <w:contextualSpacing w:val="0"/>
        <w:rPr>
          <w:sz w:val="24"/>
          <w:rtl/>
        </w:rPr>
      </w:pPr>
      <w:r w:rsidRPr="005F3AE9">
        <w:rPr>
          <w:rFonts w:hint="cs"/>
          <w:sz w:val="24"/>
          <w:rtl/>
        </w:rPr>
        <w:t>דוגמה</w:t>
      </w:r>
      <w:r w:rsidR="00C8378D">
        <w:rPr>
          <w:rFonts w:hint="cs"/>
          <w:sz w:val="24"/>
          <w:rtl/>
        </w:rPr>
        <w:t xml:space="preserve"> </w:t>
      </w:r>
      <w:r w:rsidR="00CF0332" w:rsidRPr="005F3AE9">
        <w:rPr>
          <w:rFonts w:hint="cs"/>
          <w:sz w:val="24"/>
          <w:rtl/>
        </w:rPr>
        <w:t>נוספת</w:t>
      </w:r>
      <w:r w:rsidR="00C8378D">
        <w:rPr>
          <w:rFonts w:hint="cs"/>
          <w:sz w:val="24"/>
          <w:rtl/>
        </w:rPr>
        <w:t xml:space="preserve"> </w:t>
      </w:r>
      <w:r w:rsidR="00CF0332" w:rsidRPr="005F3AE9">
        <w:rPr>
          <w:rFonts w:hint="cs"/>
          <w:sz w:val="24"/>
          <w:rtl/>
        </w:rPr>
        <w:t>לפער</w:t>
      </w:r>
      <w:r w:rsidR="00C8378D">
        <w:rPr>
          <w:rFonts w:hint="cs"/>
          <w:sz w:val="24"/>
          <w:rtl/>
        </w:rPr>
        <w:t xml:space="preserve"> </w:t>
      </w:r>
      <w:r w:rsidR="00CF0332" w:rsidRPr="005F3AE9">
        <w:rPr>
          <w:rFonts w:hint="cs"/>
          <w:sz w:val="24"/>
          <w:rtl/>
        </w:rPr>
        <w:t>בין</w:t>
      </w:r>
      <w:r w:rsidR="00C8378D">
        <w:rPr>
          <w:rFonts w:hint="cs"/>
          <w:sz w:val="24"/>
          <w:rtl/>
        </w:rPr>
        <w:t xml:space="preserve"> </w:t>
      </w:r>
      <w:r w:rsidR="00CF0332" w:rsidRPr="005F3AE9">
        <w:rPr>
          <w:rFonts w:hint="cs"/>
          <w:sz w:val="24"/>
          <w:rtl/>
        </w:rPr>
        <w:t>ההיבטים</w:t>
      </w:r>
      <w:r w:rsidR="00C8378D">
        <w:rPr>
          <w:rFonts w:hint="cs"/>
          <w:sz w:val="24"/>
          <w:rtl/>
        </w:rPr>
        <w:t xml:space="preserve"> </w:t>
      </w:r>
      <w:r w:rsidR="00B40A6E" w:rsidRPr="005F3AE9">
        <w:rPr>
          <w:rFonts w:hint="cs"/>
          <w:sz w:val="24"/>
          <w:rtl/>
        </w:rPr>
        <w:t>הקשורים</w:t>
      </w:r>
      <w:r w:rsidR="00C8378D">
        <w:rPr>
          <w:rFonts w:hint="cs"/>
          <w:sz w:val="24"/>
          <w:rtl/>
        </w:rPr>
        <w:t xml:space="preserve"> </w:t>
      </w:r>
      <w:r w:rsidR="00B40A6E" w:rsidRPr="005F3AE9">
        <w:rPr>
          <w:rFonts w:hint="cs"/>
          <w:sz w:val="24"/>
          <w:rtl/>
        </w:rPr>
        <w:t>ליכולת</w:t>
      </w:r>
      <w:r w:rsidR="00C8378D">
        <w:rPr>
          <w:rFonts w:hint="cs"/>
          <w:sz w:val="24"/>
          <w:rtl/>
        </w:rPr>
        <w:t xml:space="preserve"> </w:t>
      </w:r>
      <w:r w:rsidR="00B40A6E" w:rsidRPr="005F3AE9">
        <w:rPr>
          <w:rFonts w:hint="cs"/>
          <w:sz w:val="24"/>
          <w:rtl/>
        </w:rPr>
        <w:t>לעבוד</w:t>
      </w:r>
      <w:r w:rsidR="00C8378D">
        <w:rPr>
          <w:rFonts w:hint="cs"/>
          <w:sz w:val="24"/>
          <w:rtl/>
        </w:rPr>
        <w:t xml:space="preserve"> </w:t>
      </w:r>
      <w:r w:rsidR="00B40A6E" w:rsidRPr="005F3AE9">
        <w:rPr>
          <w:rFonts w:hint="cs"/>
          <w:sz w:val="24"/>
          <w:rtl/>
        </w:rPr>
        <w:t>על</w:t>
      </w:r>
      <w:r w:rsidR="00C8378D">
        <w:rPr>
          <w:rFonts w:hint="cs"/>
          <w:sz w:val="24"/>
          <w:rtl/>
        </w:rPr>
        <w:t xml:space="preserve"> </w:t>
      </w:r>
      <w:r w:rsidR="00F80958" w:rsidRPr="005F3AE9">
        <w:rPr>
          <w:rFonts w:hint="cs"/>
          <w:sz w:val="24"/>
          <w:rtl/>
        </w:rPr>
        <w:t>מרכיבי</w:t>
      </w:r>
      <w:r w:rsidR="00C8378D">
        <w:rPr>
          <w:rFonts w:hint="cs"/>
          <w:sz w:val="24"/>
          <w:rtl/>
        </w:rPr>
        <w:t xml:space="preserve"> </w:t>
      </w:r>
      <w:r w:rsidR="00F80958" w:rsidRPr="005F3AE9">
        <w:rPr>
          <w:rFonts w:hint="cs"/>
          <w:sz w:val="24"/>
          <w:rtl/>
        </w:rPr>
        <w:t>עומק</w:t>
      </w:r>
      <w:r w:rsidR="00C8378D">
        <w:rPr>
          <w:rFonts w:hint="cs"/>
          <w:sz w:val="24"/>
          <w:rtl/>
        </w:rPr>
        <w:t xml:space="preserve"> </w:t>
      </w:r>
      <w:r w:rsidR="00F80958" w:rsidRPr="005F3AE9">
        <w:rPr>
          <w:rFonts w:hint="cs"/>
          <w:sz w:val="24"/>
          <w:rtl/>
        </w:rPr>
        <w:t>של</w:t>
      </w:r>
      <w:r w:rsidR="00C8378D">
        <w:rPr>
          <w:rFonts w:hint="cs"/>
          <w:sz w:val="24"/>
          <w:rtl/>
        </w:rPr>
        <w:t xml:space="preserve"> </w:t>
      </w:r>
      <w:r w:rsidR="00F80958" w:rsidRPr="005F3AE9">
        <w:rPr>
          <w:rFonts w:hint="cs"/>
          <w:sz w:val="24"/>
          <w:rtl/>
        </w:rPr>
        <w:t>תהליכי</w:t>
      </w:r>
      <w:r w:rsidR="00C8378D">
        <w:rPr>
          <w:rFonts w:hint="cs"/>
          <w:sz w:val="24"/>
          <w:rtl/>
        </w:rPr>
        <w:t xml:space="preserve"> </w:t>
      </w:r>
      <w:r w:rsidR="00F80958" w:rsidRPr="005F3AE9">
        <w:rPr>
          <w:rFonts w:hint="cs"/>
          <w:sz w:val="24"/>
          <w:rtl/>
        </w:rPr>
        <w:t>הרפורמה</w:t>
      </w:r>
      <w:r w:rsidR="00C8378D">
        <w:rPr>
          <w:rFonts w:hint="cs"/>
          <w:sz w:val="24"/>
          <w:rtl/>
        </w:rPr>
        <w:t xml:space="preserve"> </w:t>
      </w:r>
      <w:r w:rsidR="00F80958" w:rsidRPr="005F3AE9">
        <w:rPr>
          <w:rFonts w:hint="cs"/>
          <w:sz w:val="24"/>
          <w:rtl/>
        </w:rPr>
        <w:t>ברמת</w:t>
      </w:r>
      <w:r w:rsidR="00C8378D">
        <w:rPr>
          <w:rFonts w:hint="cs"/>
          <w:sz w:val="24"/>
          <w:rtl/>
        </w:rPr>
        <w:t xml:space="preserve"> </w:t>
      </w:r>
      <w:r w:rsidR="00F80958" w:rsidRPr="005F3AE9">
        <w:rPr>
          <w:rFonts w:hint="cs"/>
          <w:sz w:val="24"/>
          <w:rtl/>
        </w:rPr>
        <w:t>הפדגוגיה</w:t>
      </w:r>
      <w:r w:rsidR="00C8378D">
        <w:rPr>
          <w:rFonts w:hint="cs"/>
          <w:sz w:val="24"/>
          <w:rtl/>
        </w:rPr>
        <w:t xml:space="preserve"> </w:t>
      </w:r>
      <w:r w:rsidR="00F80958" w:rsidRPr="005F3AE9">
        <w:rPr>
          <w:rFonts w:hint="cs"/>
          <w:sz w:val="24"/>
          <w:rtl/>
        </w:rPr>
        <w:t>המהותית</w:t>
      </w:r>
      <w:r w:rsidR="00C8378D">
        <w:rPr>
          <w:rFonts w:hint="cs"/>
          <w:sz w:val="24"/>
          <w:rtl/>
        </w:rPr>
        <w:t xml:space="preserve"> </w:t>
      </w:r>
      <w:r w:rsidR="00810747">
        <w:rPr>
          <w:rFonts w:hint="cs"/>
          <w:sz w:val="24"/>
          <w:rtl/>
        </w:rPr>
        <w:t>ו</w:t>
      </w:r>
      <w:r w:rsidR="00B40A6E" w:rsidRPr="005F3AE9">
        <w:rPr>
          <w:rFonts w:hint="cs"/>
          <w:sz w:val="24"/>
          <w:rtl/>
        </w:rPr>
        <w:t>בין</w:t>
      </w:r>
      <w:r w:rsidR="00C8378D">
        <w:rPr>
          <w:rFonts w:hint="cs"/>
          <w:sz w:val="24"/>
          <w:rtl/>
        </w:rPr>
        <w:t xml:space="preserve"> </w:t>
      </w:r>
      <w:r w:rsidR="00B40A6E" w:rsidRPr="005F3AE9">
        <w:rPr>
          <w:rFonts w:hint="cs"/>
          <w:sz w:val="24"/>
          <w:rtl/>
        </w:rPr>
        <w:t>היבטים</w:t>
      </w:r>
      <w:r w:rsidR="00C8378D">
        <w:rPr>
          <w:rFonts w:hint="cs"/>
          <w:sz w:val="24"/>
          <w:rtl/>
        </w:rPr>
        <w:t xml:space="preserve"> </w:t>
      </w:r>
      <w:r w:rsidR="00B40A6E" w:rsidRPr="005F3AE9">
        <w:rPr>
          <w:rFonts w:hint="cs"/>
          <w:sz w:val="24"/>
          <w:rtl/>
        </w:rPr>
        <w:t>ארגוניים</w:t>
      </w:r>
      <w:r w:rsidR="00C8378D">
        <w:rPr>
          <w:rFonts w:hint="cs"/>
          <w:sz w:val="24"/>
          <w:rtl/>
        </w:rPr>
        <w:t xml:space="preserve"> </w:t>
      </w:r>
      <w:r w:rsidR="00B40A6E" w:rsidRPr="005F3AE9">
        <w:rPr>
          <w:rFonts w:hint="cs"/>
          <w:sz w:val="24"/>
          <w:rtl/>
        </w:rPr>
        <w:t>הקשורים</w:t>
      </w:r>
      <w:r w:rsidR="00C8378D">
        <w:rPr>
          <w:rFonts w:hint="cs"/>
          <w:sz w:val="24"/>
          <w:rtl/>
        </w:rPr>
        <w:t xml:space="preserve"> </w:t>
      </w:r>
      <w:r w:rsidR="00B40A6E" w:rsidRPr="005F3AE9">
        <w:rPr>
          <w:rFonts w:hint="cs"/>
          <w:sz w:val="24"/>
          <w:rtl/>
        </w:rPr>
        <w:t>להטמעת</w:t>
      </w:r>
      <w:r w:rsidR="00C8378D">
        <w:rPr>
          <w:rFonts w:hint="cs"/>
          <w:sz w:val="24"/>
          <w:rtl/>
        </w:rPr>
        <w:t xml:space="preserve"> </w:t>
      </w:r>
      <w:r w:rsidR="00B40A6E" w:rsidRPr="005F3AE9">
        <w:rPr>
          <w:rFonts w:hint="cs"/>
          <w:sz w:val="24"/>
          <w:rtl/>
        </w:rPr>
        <w:t>תהליכי</w:t>
      </w:r>
      <w:r w:rsidR="00C8378D">
        <w:rPr>
          <w:rFonts w:hint="cs"/>
          <w:sz w:val="24"/>
          <w:rtl/>
        </w:rPr>
        <w:t xml:space="preserve"> </w:t>
      </w:r>
      <w:r w:rsidR="00B40A6E" w:rsidRPr="005F3AE9">
        <w:rPr>
          <w:rFonts w:hint="cs"/>
          <w:sz w:val="24"/>
          <w:rtl/>
        </w:rPr>
        <w:t>רפורמה</w:t>
      </w:r>
      <w:r w:rsidR="00C8378D">
        <w:rPr>
          <w:rFonts w:hint="cs"/>
          <w:sz w:val="24"/>
          <w:rtl/>
        </w:rPr>
        <w:t xml:space="preserve"> </w:t>
      </w:r>
      <w:r w:rsidR="00B40A6E" w:rsidRPr="005F3AE9">
        <w:rPr>
          <w:rFonts w:hint="cs"/>
          <w:sz w:val="24"/>
          <w:rtl/>
        </w:rPr>
        <w:t>התגלתה</w:t>
      </w:r>
      <w:r w:rsidR="00C8378D">
        <w:rPr>
          <w:rFonts w:hint="cs"/>
          <w:sz w:val="24"/>
          <w:rtl/>
        </w:rPr>
        <w:t xml:space="preserve"> </w:t>
      </w:r>
      <w:r w:rsidR="00B40A6E" w:rsidRPr="005F3AE9">
        <w:rPr>
          <w:rFonts w:hint="cs"/>
          <w:sz w:val="24"/>
          <w:rtl/>
        </w:rPr>
        <w:t>בראיונות</w:t>
      </w:r>
      <w:r w:rsidR="00C8378D">
        <w:rPr>
          <w:rFonts w:hint="cs"/>
          <w:sz w:val="24"/>
          <w:rtl/>
        </w:rPr>
        <w:t xml:space="preserve"> </w:t>
      </w:r>
      <w:r w:rsidR="00B40A6E" w:rsidRPr="005F3AE9">
        <w:rPr>
          <w:rFonts w:hint="cs"/>
          <w:sz w:val="24"/>
          <w:rtl/>
        </w:rPr>
        <w:t>בסוגיית</w:t>
      </w:r>
      <w:r w:rsidR="00C8378D">
        <w:rPr>
          <w:rFonts w:hint="cs"/>
          <w:sz w:val="24"/>
          <w:rtl/>
        </w:rPr>
        <w:t xml:space="preserve"> </w:t>
      </w:r>
      <w:r w:rsidR="00B40A6E" w:rsidRPr="005F3AE9">
        <w:rPr>
          <w:rFonts w:hint="cs"/>
          <w:sz w:val="24"/>
          <w:rtl/>
        </w:rPr>
        <w:t>כוח</w:t>
      </w:r>
      <w:r w:rsidR="00C8378D">
        <w:rPr>
          <w:rFonts w:hint="cs"/>
          <w:sz w:val="24"/>
          <w:rtl/>
        </w:rPr>
        <w:t xml:space="preserve"> </w:t>
      </w:r>
      <w:r w:rsidR="00B40A6E" w:rsidRPr="005F3AE9">
        <w:rPr>
          <w:rFonts w:hint="cs"/>
          <w:sz w:val="24"/>
          <w:rtl/>
        </w:rPr>
        <w:t>האדם</w:t>
      </w:r>
      <w:r w:rsidR="00C8378D">
        <w:rPr>
          <w:rFonts w:hint="cs"/>
          <w:sz w:val="24"/>
          <w:rtl/>
        </w:rPr>
        <w:t xml:space="preserve"> </w:t>
      </w:r>
      <w:r w:rsidR="00B40A6E" w:rsidRPr="005F3AE9">
        <w:rPr>
          <w:rFonts w:hint="cs"/>
          <w:sz w:val="24"/>
          <w:rtl/>
        </w:rPr>
        <w:t>הבכיר</w:t>
      </w:r>
      <w:r w:rsidR="00C8378D">
        <w:rPr>
          <w:rFonts w:hint="cs"/>
          <w:sz w:val="24"/>
          <w:rtl/>
        </w:rPr>
        <w:t xml:space="preserve"> </w:t>
      </w:r>
      <w:r w:rsidR="00810747">
        <w:rPr>
          <w:rFonts w:hint="cs"/>
          <w:sz w:val="24"/>
          <w:rtl/>
        </w:rPr>
        <w:t>המשתתף</w:t>
      </w:r>
      <w:r w:rsidR="00C8378D">
        <w:rPr>
          <w:rFonts w:hint="cs"/>
          <w:sz w:val="24"/>
          <w:rtl/>
        </w:rPr>
        <w:t xml:space="preserve"> </w:t>
      </w:r>
      <w:r w:rsidR="00B40A6E" w:rsidRPr="005F3AE9">
        <w:rPr>
          <w:rFonts w:hint="cs"/>
          <w:sz w:val="24"/>
          <w:rtl/>
        </w:rPr>
        <w:t>ב</w:t>
      </w:r>
      <w:r w:rsidR="003A462B" w:rsidRPr="005F3AE9">
        <w:rPr>
          <w:rFonts w:hint="cs"/>
          <w:sz w:val="24"/>
          <w:rtl/>
        </w:rPr>
        <w:t>הובלת</w:t>
      </w:r>
      <w:r w:rsidR="00C8378D">
        <w:rPr>
          <w:rFonts w:hint="cs"/>
          <w:sz w:val="24"/>
          <w:rtl/>
        </w:rPr>
        <w:t xml:space="preserve"> </w:t>
      </w:r>
      <w:r w:rsidR="003A462B" w:rsidRPr="005F3AE9">
        <w:rPr>
          <w:rFonts w:hint="cs"/>
          <w:sz w:val="24"/>
          <w:rtl/>
        </w:rPr>
        <w:t>תהליכי</w:t>
      </w:r>
      <w:r w:rsidR="00C8378D">
        <w:rPr>
          <w:rFonts w:hint="cs"/>
          <w:sz w:val="24"/>
          <w:rtl/>
        </w:rPr>
        <w:t xml:space="preserve"> </w:t>
      </w:r>
      <w:r w:rsidR="003A462B" w:rsidRPr="005F3AE9">
        <w:rPr>
          <w:rFonts w:hint="cs"/>
          <w:sz w:val="24"/>
          <w:rtl/>
        </w:rPr>
        <w:t>שינוי</w:t>
      </w:r>
      <w:r w:rsidR="00C8378D">
        <w:rPr>
          <w:rFonts w:hint="cs"/>
          <w:sz w:val="24"/>
          <w:rtl/>
        </w:rPr>
        <w:t xml:space="preserve"> </w:t>
      </w:r>
      <w:r w:rsidR="003A462B" w:rsidRPr="005F3AE9">
        <w:rPr>
          <w:rFonts w:hint="cs"/>
          <w:sz w:val="24"/>
          <w:rtl/>
        </w:rPr>
        <w:t>פדגוגיים</w:t>
      </w:r>
      <w:r w:rsidR="00810747">
        <w:rPr>
          <w:rFonts w:hint="cs"/>
          <w:sz w:val="24"/>
          <w:rtl/>
        </w:rPr>
        <w:t>,</w:t>
      </w:r>
      <w:r w:rsidR="00C8378D">
        <w:rPr>
          <w:rFonts w:hint="cs"/>
          <w:sz w:val="24"/>
          <w:rtl/>
        </w:rPr>
        <w:t xml:space="preserve"> </w:t>
      </w:r>
      <w:r w:rsidR="003A462B" w:rsidRPr="005F3AE9">
        <w:rPr>
          <w:rFonts w:hint="cs"/>
          <w:sz w:val="24"/>
          <w:rtl/>
        </w:rPr>
        <w:t>ובמיוחד</w:t>
      </w:r>
      <w:r w:rsidR="00C8378D">
        <w:rPr>
          <w:rFonts w:hint="cs"/>
          <w:sz w:val="24"/>
          <w:rtl/>
        </w:rPr>
        <w:t xml:space="preserve"> </w:t>
      </w:r>
      <w:r w:rsidR="003A462B" w:rsidRPr="005F3AE9">
        <w:rPr>
          <w:rFonts w:hint="cs"/>
          <w:sz w:val="24"/>
          <w:rtl/>
        </w:rPr>
        <w:t>ב</w:t>
      </w:r>
      <w:r w:rsidR="00B40A6E" w:rsidRPr="005F3AE9">
        <w:rPr>
          <w:rFonts w:hint="cs"/>
          <w:sz w:val="24"/>
          <w:rtl/>
        </w:rPr>
        <w:t>פיתוח</w:t>
      </w:r>
      <w:r w:rsidR="00C8378D">
        <w:rPr>
          <w:rFonts w:hint="cs"/>
          <w:sz w:val="24"/>
          <w:rtl/>
        </w:rPr>
        <w:t xml:space="preserve"> </w:t>
      </w:r>
      <w:r w:rsidR="00B40A6E" w:rsidRPr="005F3AE9">
        <w:rPr>
          <w:rFonts w:hint="cs"/>
          <w:sz w:val="24"/>
          <w:rtl/>
        </w:rPr>
        <w:t>המקצועי</w:t>
      </w:r>
      <w:r w:rsidR="00C8378D">
        <w:rPr>
          <w:rFonts w:hint="cs"/>
          <w:sz w:val="24"/>
          <w:rtl/>
        </w:rPr>
        <w:t xml:space="preserve"> </w:t>
      </w:r>
      <w:r w:rsidR="00B40A6E" w:rsidRPr="005F3AE9">
        <w:rPr>
          <w:rFonts w:hint="cs"/>
          <w:sz w:val="24"/>
          <w:rtl/>
        </w:rPr>
        <w:t>של</w:t>
      </w:r>
      <w:r w:rsidR="00C8378D">
        <w:rPr>
          <w:rFonts w:hint="cs"/>
          <w:sz w:val="24"/>
          <w:rtl/>
        </w:rPr>
        <w:t xml:space="preserve"> </w:t>
      </w:r>
      <w:r w:rsidR="00B40A6E" w:rsidRPr="005F3AE9">
        <w:rPr>
          <w:rFonts w:hint="cs"/>
          <w:sz w:val="24"/>
          <w:rtl/>
        </w:rPr>
        <w:t>המורים</w:t>
      </w:r>
      <w:r w:rsidR="005F3AE9" w:rsidRPr="005F3AE9">
        <w:rPr>
          <w:rFonts w:hint="cs"/>
          <w:sz w:val="24"/>
          <w:rtl/>
        </w:rPr>
        <w:t>:</w:t>
      </w:r>
      <w:r w:rsidR="00C8378D">
        <w:rPr>
          <w:rFonts w:hint="cs"/>
          <w:sz w:val="24"/>
          <w:rtl/>
        </w:rPr>
        <w:t xml:space="preserve"> </w:t>
      </w:r>
      <w:r w:rsidR="00DD28BB" w:rsidRPr="005F3AE9">
        <w:rPr>
          <w:rFonts w:hint="cs"/>
          <w:sz w:val="24"/>
          <w:rtl/>
        </w:rPr>
        <w:t>מדריכים</w:t>
      </w:r>
      <w:r w:rsidR="00C8378D">
        <w:rPr>
          <w:rFonts w:hint="cs"/>
          <w:sz w:val="24"/>
          <w:rtl/>
        </w:rPr>
        <w:t xml:space="preserve"> </w:t>
      </w:r>
      <w:r w:rsidR="00F80958" w:rsidRPr="005F3AE9">
        <w:rPr>
          <w:rFonts w:hint="cs"/>
          <w:sz w:val="24"/>
          <w:rtl/>
        </w:rPr>
        <w:t>ומורים</w:t>
      </w:r>
      <w:r w:rsidR="00C8378D">
        <w:rPr>
          <w:rFonts w:hint="cs"/>
          <w:sz w:val="24"/>
          <w:rtl/>
        </w:rPr>
        <w:t xml:space="preserve"> </w:t>
      </w:r>
      <w:r w:rsidR="00F80958" w:rsidRPr="005F3AE9">
        <w:rPr>
          <w:rFonts w:hint="cs"/>
          <w:sz w:val="24"/>
          <w:rtl/>
        </w:rPr>
        <w:t>מובילים</w:t>
      </w:r>
      <w:r w:rsidR="00C8378D">
        <w:rPr>
          <w:rFonts w:hint="cs"/>
          <w:sz w:val="24"/>
          <w:rtl/>
        </w:rPr>
        <w:t xml:space="preserve">. </w:t>
      </w:r>
      <w:r w:rsidR="003A462B" w:rsidRPr="005F3AE9">
        <w:rPr>
          <w:rFonts w:hint="cs"/>
          <w:sz w:val="24"/>
          <w:rtl/>
        </w:rPr>
        <w:t>המדריכים</w:t>
      </w:r>
      <w:r w:rsidR="00C8378D">
        <w:rPr>
          <w:rFonts w:hint="cs"/>
          <w:sz w:val="24"/>
          <w:rtl/>
        </w:rPr>
        <w:t xml:space="preserve"> </w:t>
      </w:r>
      <w:r w:rsidR="00810747">
        <w:rPr>
          <w:rFonts w:hint="cs"/>
          <w:sz w:val="24"/>
          <w:rtl/>
        </w:rPr>
        <w:t>הם</w:t>
      </w:r>
      <w:r w:rsidR="00C8378D">
        <w:rPr>
          <w:rFonts w:hint="cs"/>
          <w:sz w:val="24"/>
          <w:rtl/>
        </w:rPr>
        <w:t xml:space="preserve"> </w:t>
      </w:r>
      <w:r w:rsidR="00DD28BB" w:rsidRPr="005F3AE9">
        <w:rPr>
          <w:rFonts w:hint="cs"/>
          <w:sz w:val="24"/>
          <w:rtl/>
        </w:rPr>
        <w:t>חוליה</w:t>
      </w:r>
      <w:r w:rsidR="00C8378D">
        <w:rPr>
          <w:rFonts w:hint="cs"/>
          <w:sz w:val="24"/>
          <w:rtl/>
        </w:rPr>
        <w:t xml:space="preserve"> </w:t>
      </w:r>
      <w:r w:rsidR="00DD28BB" w:rsidRPr="005F3AE9">
        <w:rPr>
          <w:rFonts w:hint="cs"/>
          <w:sz w:val="24"/>
          <w:rtl/>
        </w:rPr>
        <w:t>חשובה</w:t>
      </w:r>
      <w:r w:rsidR="00C8378D">
        <w:rPr>
          <w:rFonts w:hint="cs"/>
          <w:sz w:val="24"/>
          <w:rtl/>
        </w:rPr>
        <w:t xml:space="preserve"> </w:t>
      </w:r>
      <w:r w:rsidR="00DD28BB" w:rsidRPr="005F3AE9">
        <w:rPr>
          <w:rFonts w:hint="cs"/>
          <w:sz w:val="24"/>
          <w:rtl/>
        </w:rPr>
        <w:t>בשרשרת</w:t>
      </w:r>
      <w:r w:rsidR="00C8378D">
        <w:rPr>
          <w:rFonts w:hint="cs"/>
          <w:sz w:val="24"/>
          <w:rtl/>
        </w:rPr>
        <w:t xml:space="preserve"> </w:t>
      </w:r>
      <w:r w:rsidR="00DD28BB" w:rsidRPr="005F3AE9">
        <w:rPr>
          <w:rFonts w:hint="cs"/>
          <w:sz w:val="24"/>
          <w:rtl/>
        </w:rPr>
        <w:t>ההעברה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sidR="00DD28BB" w:rsidRPr="005F3AE9">
        <w:rPr>
          <w:rFonts w:hint="cs"/>
          <w:sz w:val="24"/>
          <w:rtl/>
        </w:rPr>
        <w:t>ומהימן</w:t>
      </w:r>
      <w:r w:rsidR="00C8378D">
        <w:rPr>
          <w:rFonts w:hint="cs"/>
          <w:sz w:val="24"/>
          <w:rtl/>
        </w:rPr>
        <w:t xml:space="preserve"> </w:t>
      </w:r>
      <w:r w:rsidR="003A462B" w:rsidRPr="005F3AE9">
        <w:rPr>
          <w:rFonts w:hint="cs"/>
          <w:sz w:val="24"/>
          <w:rtl/>
        </w:rPr>
        <w:t>ממסמכי</w:t>
      </w:r>
      <w:r w:rsidR="00C8378D">
        <w:rPr>
          <w:rFonts w:hint="cs"/>
          <w:sz w:val="24"/>
          <w:rtl/>
        </w:rPr>
        <w:t xml:space="preserve"> </w:t>
      </w:r>
      <w:r w:rsidR="003A462B" w:rsidRPr="005F3AE9">
        <w:rPr>
          <w:rFonts w:hint="cs"/>
          <w:sz w:val="24"/>
          <w:rtl/>
        </w:rPr>
        <w:t>המדיניות</w:t>
      </w:r>
      <w:r w:rsidR="00C8378D">
        <w:rPr>
          <w:rFonts w:hint="cs"/>
          <w:sz w:val="24"/>
          <w:rtl/>
        </w:rPr>
        <w:t xml:space="preserve"> </w:t>
      </w:r>
      <w:r w:rsidR="003A462B" w:rsidRPr="005F3AE9">
        <w:rPr>
          <w:rFonts w:hint="cs"/>
          <w:sz w:val="24"/>
          <w:rtl/>
        </w:rPr>
        <w:t>המגדירים</w:t>
      </w:r>
      <w:r w:rsidR="00C8378D">
        <w:rPr>
          <w:rFonts w:hint="cs"/>
          <w:sz w:val="24"/>
          <w:rtl/>
        </w:rPr>
        <w:t xml:space="preserve"> </w:t>
      </w:r>
      <w:r w:rsidR="003A462B" w:rsidRPr="005F3AE9">
        <w:rPr>
          <w:rFonts w:hint="cs"/>
          <w:sz w:val="24"/>
          <w:rtl/>
        </w:rPr>
        <w:t>את</w:t>
      </w:r>
      <w:r w:rsidR="00C8378D">
        <w:rPr>
          <w:rFonts w:hint="cs"/>
          <w:sz w:val="24"/>
          <w:rtl/>
        </w:rPr>
        <w:t xml:space="preserve"> </w:t>
      </w:r>
      <w:r w:rsidR="003A462B" w:rsidRPr="005F3AE9">
        <w:rPr>
          <w:rFonts w:hint="cs"/>
          <w:sz w:val="24"/>
          <w:rtl/>
        </w:rPr>
        <w:t>הרפורמה</w:t>
      </w:r>
      <w:r w:rsidR="00C8378D">
        <w:rPr>
          <w:rFonts w:hint="cs"/>
          <w:sz w:val="24"/>
          <w:rtl/>
        </w:rPr>
        <w:t xml:space="preserve"> </w:t>
      </w:r>
      <w:r w:rsidR="003A462B" w:rsidRPr="005F3AE9">
        <w:rPr>
          <w:rFonts w:hint="cs"/>
          <w:sz w:val="24"/>
          <w:rtl/>
        </w:rPr>
        <w:t>אל</w:t>
      </w:r>
      <w:r w:rsidR="00C8378D">
        <w:rPr>
          <w:rFonts w:hint="cs"/>
          <w:sz w:val="24"/>
          <w:rtl/>
        </w:rPr>
        <w:t xml:space="preserve"> </w:t>
      </w:r>
      <w:r w:rsidR="003A462B" w:rsidRPr="005F3AE9">
        <w:rPr>
          <w:rFonts w:hint="cs"/>
          <w:sz w:val="24"/>
          <w:rtl/>
        </w:rPr>
        <w:t>המורים</w:t>
      </w:r>
      <w:r w:rsidR="00C8378D">
        <w:rPr>
          <w:rFonts w:hint="cs"/>
          <w:sz w:val="24"/>
          <w:rtl/>
        </w:rPr>
        <w:t xml:space="preserve">. </w:t>
      </w:r>
      <w:r w:rsidR="00DD28BB" w:rsidRPr="005F3AE9">
        <w:rPr>
          <w:rFonts w:hint="cs"/>
          <w:sz w:val="24"/>
          <w:rtl/>
        </w:rPr>
        <w:t>תפקידי</w:t>
      </w:r>
      <w:r w:rsidR="00C8378D">
        <w:rPr>
          <w:rFonts w:hint="cs"/>
          <w:sz w:val="24"/>
          <w:rtl/>
        </w:rPr>
        <w:t xml:space="preserve"> </w:t>
      </w:r>
      <w:r w:rsidR="00DD28BB" w:rsidRPr="005F3AE9">
        <w:rPr>
          <w:rFonts w:hint="cs"/>
          <w:sz w:val="24"/>
          <w:rtl/>
        </w:rPr>
        <w:t>המדריכים</w:t>
      </w:r>
      <w:r w:rsidR="00C8378D">
        <w:rPr>
          <w:rFonts w:hint="cs"/>
          <w:sz w:val="24"/>
          <w:rtl/>
        </w:rPr>
        <w:t xml:space="preserve"> </w:t>
      </w:r>
      <w:r w:rsidR="003A462B" w:rsidRPr="005F3AE9">
        <w:rPr>
          <w:rFonts w:hint="cs"/>
          <w:sz w:val="24"/>
          <w:rtl/>
        </w:rPr>
        <w:t>בתהליכי</w:t>
      </w:r>
      <w:r w:rsidR="00C8378D">
        <w:rPr>
          <w:rFonts w:hint="cs"/>
          <w:sz w:val="24"/>
          <w:rtl/>
        </w:rPr>
        <w:t xml:space="preserve"> </w:t>
      </w:r>
      <w:r w:rsidR="003A462B" w:rsidRPr="005F3AE9">
        <w:rPr>
          <w:rFonts w:hint="cs"/>
          <w:sz w:val="24"/>
          <w:rtl/>
        </w:rPr>
        <w:t>הרפורמה</w:t>
      </w:r>
      <w:r w:rsidR="00C8378D">
        <w:rPr>
          <w:rFonts w:hint="cs"/>
          <w:sz w:val="24"/>
          <w:rtl/>
        </w:rPr>
        <w:t xml:space="preserve"> </w:t>
      </w:r>
      <w:r w:rsidR="00810747">
        <w:rPr>
          <w:rFonts w:hint="cs"/>
          <w:sz w:val="24"/>
          <w:rtl/>
        </w:rPr>
        <w:t>שתיארו</w:t>
      </w:r>
      <w:r w:rsidR="00C8378D">
        <w:rPr>
          <w:rFonts w:hint="cs"/>
          <w:sz w:val="24"/>
          <w:rtl/>
        </w:rPr>
        <w:t xml:space="preserve"> </w:t>
      </w:r>
      <w:r w:rsidR="003A462B" w:rsidRPr="005F3AE9">
        <w:rPr>
          <w:rFonts w:hint="cs"/>
          <w:sz w:val="24"/>
          <w:rtl/>
        </w:rPr>
        <w:t>המרואיינים</w:t>
      </w:r>
      <w:r w:rsidR="00C8378D">
        <w:rPr>
          <w:rFonts w:hint="cs"/>
          <w:sz w:val="24"/>
          <w:rtl/>
        </w:rPr>
        <w:t xml:space="preserve"> </w:t>
      </w:r>
      <w:r w:rsidR="003A462B" w:rsidRPr="005F3AE9">
        <w:rPr>
          <w:rFonts w:hint="cs"/>
          <w:sz w:val="24"/>
          <w:rtl/>
        </w:rPr>
        <w:t>היו</w:t>
      </w:r>
      <w:r w:rsidR="00C8378D">
        <w:rPr>
          <w:rFonts w:hint="cs"/>
          <w:sz w:val="24"/>
          <w:rtl/>
        </w:rPr>
        <w:t xml:space="preserve"> </w:t>
      </w:r>
      <w:r w:rsidR="00DD28BB" w:rsidRPr="005F3AE9">
        <w:rPr>
          <w:rFonts w:hint="cs"/>
          <w:sz w:val="24"/>
          <w:rtl/>
        </w:rPr>
        <w:t>מגוונים</w:t>
      </w:r>
      <w:r w:rsidR="00C8378D">
        <w:rPr>
          <w:rFonts w:hint="cs"/>
          <w:sz w:val="24"/>
          <w:rtl/>
        </w:rPr>
        <w:t xml:space="preserve"> </w:t>
      </w:r>
      <w:r w:rsidR="00DD28BB" w:rsidRPr="005F3AE9">
        <w:rPr>
          <w:rFonts w:hint="cs"/>
          <w:sz w:val="24"/>
          <w:rtl/>
        </w:rPr>
        <w:t>וכ</w:t>
      </w:r>
      <w:r w:rsidR="003A462B" w:rsidRPr="005F3AE9">
        <w:rPr>
          <w:rFonts w:hint="cs"/>
          <w:sz w:val="24"/>
          <w:rtl/>
        </w:rPr>
        <w:t>ללו</w:t>
      </w:r>
      <w:r w:rsidR="00C8378D">
        <w:rPr>
          <w:rFonts w:hint="cs"/>
          <w:sz w:val="24"/>
          <w:rtl/>
        </w:rPr>
        <w:t xml:space="preserve"> </w:t>
      </w:r>
      <w:r w:rsidR="00DD28BB" w:rsidRPr="005F3AE9">
        <w:rPr>
          <w:rFonts w:hint="cs"/>
          <w:sz w:val="24"/>
          <w:rtl/>
        </w:rPr>
        <w:t>פעילויות</w:t>
      </w:r>
      <w:r w:rsidR="00C8378D">
        <w:rPr>
          <w:rFonts w:hint="cs"/>
          <w:sz w:val="24"/>
          <w:rtl/>
        </w:rPr>
        <w:t xml:space="preserve"> </w:t>
      </w:r>
      <w:r w:rsidR="00DD28BB" w:rsidRPr="005F3AE9">
        <w:rPr>
          <w:rFonts w:hint="cs"/>
          <w:sz w:val="24"/>
          <w:rtl/>
        </w:rPr>
        <w:t>כגון</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בסדנאות</w:t>
      </w:r>
      <w:r w:rsidR="00C8378D">
        <w:rPr>
          <w:rFonts w:hint="cs"/>
          <w:sz w:val="24"/>
          <w:rtl/>
        </w:rPr>
        <w:t xml:space="preserve"> </w:t>
      </w:r>
      <w:r w:rsidR="00DD28BB" w:rsidRPr="005F3AE9">
        <w:rPr>
          <w:rFonts w:hint="cs"/>
          <w:sz w:val="24"/>
          <w:rtl/>
        </w:rPr>
        <w:t>לפיתוח</w:t>
      </w:r>
      <w:r w:rsidR="00C8378D">
        <w:rPr>
          <w:rFonts w:hint="cs"/>
          <w:sz w:val="24"/>
          <w:rtl/>
        </w:rPr>
        <w:t xml:space="preserve"> </w:t>
      </w:r>
      <w:r w:rsidR="00DD28BB" w:rsidRPr="005F3AE9">
        <w:rPr>
          <w:rFonts w:hint="cs"/>
          <w:sz w:val="24"/>
          <w:rtl/>
        </w:rPr>
        <w:t>מקצועי,</w:t>
      </w:r>
      <w:r w:rsidR="00C8378D">
        <w:rPr>
          <w:rFonts w:hint="cs"/>
          <w:sz w:val="24"/>
          <w:rtl/>
        </w:rPr>
        <w:t xml:space="preserve"> </w:t>
      </w:r>
      <w:r w:rsidR="00DD28BB" w:rsidRPr="005F3AE9">
        <w:rPr>
          <w:rFonts w:hint="cs"/>
          <w:sz w:val="24"/>
          <w:rtl/>
        </w:rPr>
        <w:t>השתתפות</w:t>
      </w:r>
      <w:r w:rsidR="00C8378D">
        <w:rPr>
          <w:rFonts w:hint="cs"/>
          <w:sz w:val="24"/>
          <w:rtl/>
        </w:rPr>
        <w:t xml:space="preserve"> </w:t>
      </w:r>
      <w:r w:rsidR="00DD28BB" w:rsidRPr="005F3AE9">
        <w:rPr>
          <w:rFonts w:hint="cs"/>
          <w:sz w:val="24"/>
          <w:rtl/>
        </w:rPr>
        <w:t>בצוותי</w:t>
      </w:r>
      <w:r w:rsidR="00C8378D">
        <w:rPr>
          <w:rFonts w:hint="cs"/>
          <w:sz w:val="24"/>
          <w:rtl/>
        </w:rPr>
        <w:t xml:space="preserve"> </w:t>
      </w:r>
      <w:r w:rsidR="00DD28BB" w:rsidRPr="005F3AE9">
        <w:rPr>
          <w:rFonts w:hint="cs"/>
          <w:sz w:val="24"/>
          <w:rtl/>
        </w:rPr>
        <w:t>פיתוח</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חומרי</w:t>
      </w:r>
      <w:r w:rsidR="00C8378D">
        <w:rPr>
          <w:rFonts w:hint="cs"/>
          <w:sz w:val="24"/>
          <w:rtl/>
        </w:rPr>
        <w:t xml:space="preserve"> </w:t>
      </w:r>
      <w:r w:rsidR="00DD28BB" w:rsidRPr="005F3AE9">
        <w:rPr>
          <w:rFonts w:hint="cs"/>
          <w:sz w:val="24"/>
          <w:rtl/>
        </w:rPr>
        <w:t>למידה</w:t>
      </w:r>
      <w:r w:rsidR="00C8378D">
        <w:rPr>
          <w:rFonts w:hint="cs"/>
          <w:sz w:val="24"/>
          <w:rtl/>
        </w:rPr>
        <w:t xml:space="preserve"> </w:t>
      </w:r>
      <w:r w:rsidR="00DD28BB" w:rsidRPr="005F3AE9">
        <w:rPr>
          <w:rFonts w:hint="cs"/>
          <w:sz w:val="24"/>
          <w:rtl/>
        </w:rPr>
        <w:t>וחומרי</w:t>
      </w:r>
      <w:r w:rsidR="00C8378D">
        <w:rPr>
          <w:rFonts w:hint="cs"/>
          <w:sz w:val="24"/>
          <w:rtl/>
        </w:rPr>
        <w:t xml:space="preserve"> </w:t>
      </w:r>
      <w:r w:rsidR="00DD28BB" w:rsidRPr="005F3AE9">
        <w:rPr>
          <w:rFonts w:hint="cs"/>
          <w:sz w:val="24"/>
          <w:rtl/>
        </w:rPr>
        <w:t>הערכה</w:t>
      </w:r>
      <w:r w:rsidR="00C8378D">
        <w:rPr>
          <w:rFonts w:hint="cs"/>
          <w:sz w:val="24"/>
          <w:rtl/>
        </w:rPr>
        <w:t xml:space="preserve"> </w:t>
      </w:r>
      <w:r w:rsidR="00DD28BB" w:rsidRPr="005F3AE9">
        <w:rPr>
          <w:rFonts w:hint="cs"/>
          <w:sz w:val="24"/>
          <w:rtl/>
        </w:rPr>
        <w:t>ל</w:t>
      </w:r>
      <w:r w:rsidRPr="005F3AE9">
        <w:rPr>
          <w:rFonts w:hint="cs"/>
          <w:sz w:val="24"/>
          <w:rtl/>
        </w:rPr>
        <w:t>דוגמה</w:t>
      </w:r>
      <w:r w:rsidR="00C8378D">
        <w:rPr>
          <w:rFonts w:hint="cs"/>
          <w:sz w:val="24"/>
          <w:rtl/>
        </w:rPr>
        <w:t xml:space="preserve"> </w:t>
      </w:r>
      <w:r w:rsidR="00DD28BB" w:rsidRPr="005F3AE9">
        <w:rPr>
          <w:rFonts w:hint="cs"/>
          <w:sz w:val="24"/>
          <w:rtl/>
        </w:rPr>
        <w:t>וביקורים</w:t>
      </w:r>
      <w:r w:rsidR="00C8378D">
        <w:rPr>
          <w:rFonts w:hint="cs"/>
          <w:sz w:val="24"/>
          <w:rtl/>
        </w:rPr>
        <w:t xml:space="preserve"> </w:t>
      </w:r>
      <w:r w:rsidR="00DD28BB" w:rsidRPr="005F3AE9">
        <w:rPr>
          <w:rFonts w:hint="cs"/>
          <w:sz w:val="24"/>
          <w:rtl/>
        </w:rPr>
        <w:t>בבתי</w:t>
      </w:r>
      <w:r w:rsidR="00C8378D">
        <w:rPr>
          <w:rFonts w:hint="cs"/>
          <w:sz w:val="24"/>
          <w:rtl/>
        </w:rPr>
        <w:t xml:space="preserve"> </w:t>
      </w:r>
      <w:r w:rsidR="00DD28BB" w:rsidRPr="005F3AE9">
        <w:rPr>
          <w:rFonts w:hint="cs"/>
          <w:sz w:val="24"/>
          <w:rtl/>
        </w:rPr>
        <w:t>ספר</w:t>
      </w:r>
      <w:r w:rsidR="00C8378D">
        <w:rPr>
          <w:rFonts w:hint="cs"/>
          <w:sz w:val="24"/>
          <w:rtl/>
        </w:rPr>
        <w:t xml:space="preserve"> </w:t>
      </w:r>
      <w:r w:rsidR="00DD28BB" w:rsidRPr="005F3AE9">
        <w:rPr>
          <w:rFonts w:hint="cs"/>
          <w:sz w:val="24"/>
          <w:rtl/>
        </w:rPr>
        <w:t>כדי</w:t>
      </w:r>
      <w:r w:rsidR="00C8378D">
        <w:rPr>
          <w:rFonts w:hint="cs"/>
          <w:sz w:val="24"/>
          <w:rtl/>
        </w:rPr>
        <w:t xml:space="preserve"> </w:t>
      </w:r>
      <w:r w:rsidR="00DD28BB" w:rsidRPr="005F3AE9">
        <w:rPr>
          <w:rFonts w:hint="cs"/>
          <w:sz w:val="24"/>
          <w:rtl/>
        </w:rPr>
        <w:t>להיפגש</w:t>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צוותי</w:t>
      </w:r>
      <w:r w:rsidR="00C8378D">
        <w:rPr>
          <w:rFonts w:hint="cs"/>
          <w:sz w:val="24"/>
          <w:rtl/>
        </w:rPr>
        <w:t xml:space="preserve"> </w:t>
      </w:r>
      <w:r w:rsidR="00DD28BB" w:rsidRPr="005F3AE9">
        <w:rPr>
          <w:rFonts w:hint="cs"/>
          <w:sz w:val="24"/>
          <w:rtl/>
        </w:rPr>
        <w:t>מורים</w:t>
      </w:r>
      <w:r w:rsidR="00810747">
        <w:rPr>
          <w:rFonts w:hint="cs"/>
          <w:sz w:val="24"/>
          <w:rtl/>
        </w:rPr>
        <w:t>,</w:t>
      </w:r>
      <w:r w:rsidR="00C8378D">
        <w:rPr>
          <w:rFonts w:hint="cs"/>
          <w:sz w:val="24"/>
          <w:rtl/>
        </w:rPr>
        <w:t xml:space="preserve"> </w:t>
      </w:r>
      <w:r w:rsidR="00DD28BB" w:rsidRPr="005F3AE9">
        <w:rPr>
          <w:rFonts w:hint="cs"/>
          <w:sz w:val="24"/>
          <w:rtl/>
        </w:rPr>
        <w:t>לצפות</w:t>
      </w:r>
      <w:r w:rsidR="00C8378D">
        <w:rPr>
          <w:rFonts w:hint="cs"/>
          <w:sz w:val="24"/>
          <w:rtl/>
        </w:rPr>
        <w:t xml:space="preserve"> </w:t>
      </w:r>
      <w:r w:rsidR="00DD28BB" w:rsidRPr="005F3AE9">
        <w:rPr>
          <w:rFonts w:hint="cs"/>
          <w:sz w:val="24"/>
          <w:rtl/>
        </w:rPr>
        <w:t>בשיעורים</w:t>
      </w:r>
      <w:r w:rsidR="00C8378D">
        <w:rPr>
          <w:rFonts w:hint="cs"/>
          <w:sz w:val="24"/>
          <w:rtl/>
        </w:rPr>
        <w:t xml:space="preserve"> </w:t>
      </w:r>
      <w:r w:rsidR="00DD28BB" w:rsidRPr="005F3AE9">
        <w:rPr>
          <w:rFonts w:hint="cs"/>
          <w:sz w:val="24"/>
          <w:rtl/>
        </w:rPr>
        <w:t>ולתת</w:t>
      </w:r>
      <w:r w:rsidR="00C8378D">
        <w:rPr>
          <w:rFonts w:hint="cs"/>
          <w:sz w:val="24"/>
          <w:rtl/>
        </w:rPr>
        <w:t xml:space="preserve"> </w:t>
      </w:r>
      <w:r w:rsidR="00DD28BB" w:rsidRPr="005F3AE9">
        <w:rPr>
          <w:rFonts w:hint="cs"/>
          <w:sz w:val="24"/>
          <w:rtl/>
        </w:rPr>
        <w:t>משוב</w:t>
      </w:r>
      <w:r w:rsidR="00C8378D">
        <w:rPr>
          <w:rFonts w:hint="cs"/>
          <w:sz w:val="24"/>
          <w:rtl/>
        </w:rPr>
        <w:t xml:space="preserve"> </w:t>
      </w:r>
      <w:r w:rsidR="00DD28BB" w:rsidRPr="005F3AE9">
        <w:rPr>
          <w:rFonts w:hint="cs"/>
          <w:sz w:val="24"/>
          <w:rtl/>
        </w:rPr>
        <w:t>בונה</w:t>
      </w:r>
      <w:r w:rsidR="00C8378D">
        <w:rPr>
          <w:rFonts w:hint="cs"/>
          <w:sz w:val="24"/>
          <w:rtl/>
        </w:rPr>
        <w:t xml:space="preserve"> </w:t>
      </w:r>
      <w:r w:rsidR="00DD28BB" w:rsidRPr="005F3AE9">
        <w:rPr>
          <w:rFonts w:hint="cs"/>
          <w:sz w:val="24"/>
          <w:rtl/>
        </w:rPr>
        <w:t>למורים</w:t>
      </w:r>
      <w:r w:rsidR="00C8378D">
        <w:rPr>
          <w:rFonts w:hint="cs"/>
          <w:sz w:val="24"/>
          <w:rtl/>
        </w:rPr>
        <w:t xml:space="preserve">. </w:t>
      </w:r>
      <w:r w:rsidR="00810747">
        <w:rPr>
          <w:rFonts w:hint="cs"/>
          <w:sz w:val="24"/>
          <w:rtl/>
        </w:rPr>
        <w:t>בשל</w:t>
      </w:r>
      <w:r w:rsidR="00C8378D">
        <w:rPr>
          <w:rFonts w:hint="cs"/>
          <w:sz w:val="24"/>
          <w:rtl/>
        </w:rPr>
        <w:t xml:space="preserve"> </w:t>
      </w:r>
      <w:r w:rsidR="00DD28BB" w:rsidRPr="005F3AE9">
        <w:rPr>
          <w:rFonts w:hint="cs"/>
          <w:sz w:val="24"/>
          <w:rtl/>
        </w:rPr>
        <w:t>מגוון</w:t>
      </w:r>
      <w:r w:rsidR="00C8378D">
        <w:rPr>
          <w:rFonts w:hint="cs"/>
          <w:sz w:val="24"/>
          <w:rtl/>
        </w:rPr>
        <w:t xml:space="preserve"> </w:t>
      </w:r>
      <w:r w:rsidR="00DD28BB" w:rsidRPr="005F3AE9">
        <w:rPr>
          <w:rFonts w:hint="cs"/>
          <w:sz w:val="24"/>
          <w:rtl/>
        </w:rPr>
        <w:t>תפקידיהם</w:t>
      </w:r>
      <w:r w:rsidR="00C8378D">
        <w:rPr>
          <w:rFonts w:hint="cs"/>
          <w:sz w:val="24"/>
          <w:rtl/>
        </w:rPr>
        <w:t xml:space="preserve"> </w:t>
      </w:r>
      <w:r w:rsidR="00DD28BB" w:rsidRPr="005F3AE9">
        <w:rPr>
          <w:rFonts w:hint="cs"/>
          <w:sz w:val="24"/>
          <w:rtl/>
        </w:rPr>
        <w:t>החשובים,</w:t>
      </w:r>
      <w:r w:rsidR="00C8378D">
        <w:rPr>
          <w:rFonts w:hint="cs"/>
          <w:sz w:val="24"/>
          <w:rtl/>
        </w:rPr>
        <w:t xml:space="preserve"> </w:t>
      </w:r>
      <w:r w:rsidR="00DD28BB" w:rsidRPr="005F3AE9">
        <w:rPr>
          <w:rFonts w:hint="cs"/>
          <w:sz w:val="24"/>
          <w:rtl/>
        </w:rPr>
        <w:t>איכות</w:t>
      </w:r>
      <w:r w:rsidR="00C8378D">
        <w:rPr>
          <w:rFonts w:hint="cs"/>
          <w:sz w:val="24"/>
          <w:rtl/>
        </w:rPr>
        <w:t xml:space="preserve"> </w:t>
      </w:r>
      <w:r w:rsidR="00DD28BB" w:rsidRPr="005F3AE9">
        <w:rPr>
          <w:rFonts w:hint="cs"/>
          <w:sz w:val="24"/>
          <w:rtl/>
        </w:rPr>
        <w:t>הידע</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המדריכים</w:t>
      </w:r>
      <w:r w:rsidR="00C8378D">
        <w:rPr>
          <w:rFonts w:hint="cs"/>
          <w:sz w:val="24"/>
          <w:rtl/>
        </w:rPr>
        <w:t xml:space="preserve"> </w:t>
      </w:r>
      <w:r w:rsidR="00810747">
        <w:rPr>
          <w:rFonts w:hint="cs"/>
          <w:sz w:val="24"/>
          <w:rtl/>
        </w:rPr>
        <w:t>ב</w:t>
      </w:r>
      <w:r w:rsidR="00DD28BB" w:rsidRPr="005F3AE9">
        <w:rPr>
          <w:rFonts w:hint="cs"/>
          <w:sz w:val="24"/>
          <w:rtl/>
        </w:rPr>
        <w:t>הוראת</w:t>
      </w:r>
      <w:r w:rsidR="00C8378D">
        <w:rPr>
          <w:rFonts w:hint="cs"/>
          <w:sz w:val="24"/>
          <w:rtl/>
        </w:rPr>
        <w:t xml:space="preserve"> </w:t>
      </w:r>
      <w:r w:rsidR="00DD28BB" w:rsidRPr="005F3AE9">
        <w:rPr>
          <w:rFonts w:hint="cs"/>
          <w:sz w:val="24"/>
          <w:rtl/>
        </w:rPr>
        <w:t>חשיבה</w:t>
      </w:r>
      <w:r w:rsidR="00C8378D">
        <w:rPr>
          <w:rFonts w:hint="cs"/>
          <w:sz w:val="24"/>
          <w:rtl/>
        </w:rPr>
        <w:t xml:space="preserve"> </w:t>
      </w:r>
      <w:r w:rsidR="00DD28BB" w:rsidRPr="005F3AE9">
        <w:rPr>
          <w:rFonts w:hint="cs"/>
          <w:sz w:val="24"/>
          <w:rtl/>
        </w:rPr>
        <w:t>מסדר</w:t>
      </w:r>
      <w:r w:rsidR="00C8378D">
        <w:rPr>
          <w:rFonts w:hint="cs"/>
          <w:sz w:val="24"/>
          <w:rtl/>
        </w:rPr>
        <w:t xml:space="preserve"> </w:t>
      </w:r>
      <w:r w:rsidR="00DD28BB" w:rsidRPr="005F3AE9">
        <w:rPr>
          <w:rFonts w:hint="cs"/>
          <w:sz w:val="24"/>
          <w:rtl/>
        </w:rPr>
        <w:t>גבוה</w:t>
      </w:r>
      <w:r w:rsidR="00C8378D">
        <w:rPr>
          <w:rFonts w:hint="cs"/>
          <w:sz w:val="24"/>
          <w:rtl/>
        </w:rPr>
        <w:t xml:space="preserve"> </w:t>
      </w:r>
      <w:r w:rsidR="00810747">
        <w:rPr>
          <w:rFonts w:hint="cs"/>
          <w:sz w:val="24"/>
          <w:rtl/>
        </w:rPr>
        <w:t>חיונית</w:t>
      </w:r>
      <w:r w:rsidR="00C8378D">
        <w:rPr>
          <w:rFonts w:hint="cs"/>
          <w:sz w:val="24"/>
          <w:rtl/>
        </w:rPr>
        <w:t xml:space="preserve"> </w:t>
      </w:r>
      <w:r w:rsidR="00DD28BB" w:rsidRPr="005F3AE9">
        <w:rPr>
          <w:rFonts w:hint="cs"/>
          <w:sz w:val="24"/>
          <w:rtl/>
        </w:rPr>
        <w:t>למהימנות</w:t>
      </w:r>
      <w:r w:rsidR="00C8378D">
        <w:rPr>
          <w:rFonts w:hint="cs"/>
          <w:sz w:val="24"/>
          <w:rtl/>
        </w:rPr>
        <w:t xml:space="preserve"> </w:t>
      </w:r>
      <w:r w:rsidR="00DD28BB" w:rsidRPr="005F3AE9">
        <w:rPr>
          <w:rFonts w:hint="cs"/>
          <w:sz w:val="24"/>
          <w:rtl/>
        </w:rPr>
        <w:t>תהליך</w:t>
      </w:r>
      <w:r w:rsidR="00C8378D">
        <w:rPr>
          <w:rFonts w:hint="cs"/>
          <w:sz w:val="24"/>
          <w:rtl/>
        </w:rPr>
        <w:t xml:space="preserve"> </w:t>
      </w:r>
      <w:r w:rsidR="00DD28BB" w:rsidRPr="005F3AE9">
        <w:rPr>
          <w:rFonts w:hint="cs"/>
          <w:sz w:val="24"/>
          <w:rtl/>
        </w:rPr>
        <w:t>ההטמעה</w:t>
      </w:r>
      <w:r w:rsidR="00C8378D">
        <w:rPr>
          <w:rFonts w:hint="cs"/>
          <w:sz w:val="24"/>
          <w:rtl/>
        </w:rPr>
        <w:t xml:space="preserve"> </w:t>
      </w:r>
      <w:r w:rsidR="00810747">
        <w:rPr>
          <w:rFonts w:hint="cs"/>
          <w:sz w:val="24"/>
          <w:rtl/>
        </w:rPr>
        <w:t>(</w:t>
      </w:r>
      <w:r w:rsidR="00DD28BB" w:rsidRPr="005F3AE9">
        <w:rPr>
          <w:sz w:val="24"/>
        </w:rPr>
        <w:t>Spil</w:t>
      </w:r>
      <w:r w:rsidR="00810747">
        <w:rPr>
          <w:sz w:val="24"/>
        </w:rPr>
        <w:t>l</w:t>
      </w:r>
      <w:r w:rsidR="00DD28BB" w:rsidRPr="005F3AE9">
        <w:rPr>
          <w:sz w:val="24"/>
        </w:rPr>
        <w:t>an</w:t>
      </w:r>
      <w:r w:rsidR="00810747">
        <w:rPr>
          <w:sz w:val="24"/>
        </w:rPr>
        <w:t>e</w:t>
      </w:r>
      <w:r w:rsidR="00DD28BB" w:rsidRPr="005F3AE9">
        <w:rPr>
          <w:sz w:val="24"/>
        </w:rPr>
        <w:t>,</w:t>
      </w:r>
      <w:r w:rsidR="00C8378D">
        <w:rPr>
          <w:sz w:val="24"/>
        </w:rPr>
        <w:t xml:space="preserve"> </w:t>
      </w:r>
      <w:r w:rsidR="00DD28BB" w:rsidRPr="005F3AE9">
        <w:rPr>
          <w:sz w:val="24"/>
        </w:rPr>
        <w:t>2000</w:t>
      </w:r>
      <w:r w:rsidR="00DD28BB" w:rsidRPr="005F3AE9">
        <w:rPr>
          <w:rFonts w:hint="cs"/>
          <w:sz w:val="24"/>
          <w:rtl/>
        </w:rPr>
        <w:t>)</w:t>
      </w:r>
      <w:r w:rsidR="00C8378D">
        <w:rPr>
          <w:rFonts w:hint="cs"/>
          <w:sz w:val="24"/>
          <w:rtl/>
        </w:rPr>
        <w:t xml:space="preserve">. </w:t>
      </w:r>
      <w:r w:rsidR="003A462B" w:rsidRPr="005F3AE9">
        <w:rPr>
          <w:rFonts w:hint="cs"/>
          <w:sz w:val="24"/>
          <w:rtl/>
        </w:rPr>
        <w:t>המרואיינים</w:t>
      </w:r>
      <w:r w:rsidR="00C8378D">
        <w:rPr>
          <w:rFonts w:hint="cs"/>
          <w:sz w:val="24"/>
          <w:rtl/>
        </w:rPr>
        <w:t xml:space="preserve"> </w:t>
      </w:r>
      <w:r w:rsidR="00810747" w:rsidRPr="005F3AE9">
        <w:rPr>
          <w:rFonts w:hint="cs"/>
          <w:sz w:val="24"/>
          <w:rtl/>
        </w:rPr>
        <w:t>הזכירו</w:t>
      </w:r>
      <w:r w:rsidR="00C8378D">
        <w:rPr>
          <w:rFonts w:hint="cs"/>
          <w:sz w:val="24"/>
          <w:rtl/>
        </w:rPr>
        <w:t xml:space="preserve"> </w:t>
      </w:r>
      <w:r w:rsidR="00810747">
        <w:rPr>
          <w:rFonts w:hint="cs"/>
          <w:sz w:val="24"/>
          <w:rtl/>
        </w:rPr>
        <w:t>ש</w:t>
      </w:r>
      <w:r w:rsidR="003A462B" w:rsidRPr="005F3AE9">
        <w:rPr>
          <w:rFonts w:hint="cs"/>
          <w:sz w:val="24"/>
          <w:rtl/>
        </w:rPr>
        <w:t>בחלק</w:t>
      </w:r>
      <w:r w:rsidR="00C8378D">
        <w:rPr>
          <w:rFonts w:hint="cs"/>
          <w:sz w:val="24"/>
          <w:rtl/>
        </w:rPr>
        <w:t xml:space="preserve"> </w:t>
      </w:r>
      <w:r w:rsidR="003A462B" w:rsidRPr="005F3AE9">
        <w:rPr>
          <w:rFonts w:hint="cs"/>
          <w:sz w:val="24"/>
          <w:rtl/>
        </w:rPr>
        <w:t>מה</w:t>
      </w:r>
      <w:r w:rsidR="00F93384">
        <w:rPr>
          <w:rFonts w:hint="cs"/>
          <w:sz w:val="24"/>
          <w:rtl/>
        </w:rPr>
        <w:t>תוכני</w:t>
      </w:r>
      <w:r w:rsidR="003A462B" w:rsidRPr="005F3AE9">
        <w:rPr>
          <w:rFonts w:hint="cs"/>
          <w:sz w:val="24"/>
          <w:rtl/>
        </w:rPr>
        <w:t>ות</w:t>
      </w:r>
      <w:r w:rsidR="00C8378D">
        <w:rPr>
          <w:rFonts w:hint="cs"/>
          <w:sz w:val="24"/>
          <w:rtl/>
        </w:rPr>
        <w:t xml:space="preserve"> </w:t>
      </w:r>
      <w:r w:rsidR="00810747">
        <w:rPr>
          <w:rFonts w:hint="cs"/>
          <w:sz w:val="24"/>
          <w:rtl/>
        </w:rPr>
        <w:t>השתתפו</w:t>
      </w:r>
      <w:r w:rsidR="00C8378D">
        <w:rPr>
          <w:rFonts w:hint="cs"/>
          <w:sz w:val="24"/>
          <w:rtl/>
        </w:rPr>
        <w:t xml:space="preserve"> </w:t>
      </w:r>
      <w:r w:rsidR="00810747">
        <w:rPr>
          <w:rFonts w:hint="cs"/>
          <w:sz w:val="24"/>
          <w:rtl/>
        </w:rPr>
        <w:t>גם</w:t>
      </w:r>
      <w:r w:rsidR="00C8378D">
        <w:rPr>
          <w:rFonts w:hint="cs"/>
          <w:sz w:val="24"/>
          <w:rtl/>
        </w:rPr>
        <w:t xml:space="preserve"> </w:t>
      </w:r>
      <w:r w:rsidR="003A462B" w:rsidRPr="005F3AE9">
        <w:rPr>
          <w:rFonts w:hint="cs"/>
          <w:sz w:val="24"/>
          <w:rtl/>
        </w:rPr>
        <w:t>מורים</w:t>
      </w:r>
      <w:r w:rsidR="00C8378D">
        <w:rPr>
          <w:rFonts w:hint="cs"/>
          <w:sz w:val="24"/>
          <w:rtl/>
        </w:rPr>
        <w:t xml:space="preserve"> </w:t>
      </w:r>
      <w:r w:rsidR="003A462B" w:rsidRPr="005F3AE9">
        <w:rPr>
          <w:rFonts w:hint="cs"/>
          <w:sz w:val="24"/>
          <w:rtl/>
        </w:rPr>
        <w:t>מובילים</w:t>
      </w:r>
      <w:r w:rsidR="00C8378D">
        <w:rPr>
          <w:rFonts w:hint="cs"/>
          <w:sz w:val="24"/>
          <w:rtl/>
        </w:rPr>
        <w:t xml:space="preserve"> </w:t>
      </w:r>
      <w:r w:rsidR="003A462B" w:rsidRPr="005F3AE9">
        <w:rPr>
          <w:rFonts w:hint="cs"/>
          <w:sz w:val="24"/>
          <w:rtl/>
        </w:rPr>
        <w:t>שעוסקים</w:t>
      </w:r>
      <w:r w:rsidR="00C8378D">
        <w:rPr>
          <w:rFonts w:hint="cs"/>
          <w:sz w:val="24"/>
          <w:rtl/>
        </w:rPr>
        <w:t xml:space="preserve"> </w:t>
      </w:r>
      <w:r w:rsidR="003A462B" w:rsidRPr="005F3AE9">
        <w:rPr>
          <w:rFonts w:hint="cs"/>
          <w:sz w:val="24"/>
          <w:rtl/>
        </w:rPr>
        <w:t>בדרך</w:t>
      </w:r>
      <w:r w:rsidR="00C8378D">
        <w:rPr>
          <w:rFonts w:hint="cs"/>
          <w:sz w:val="24"/>
          <w:rtl/>
        </w:rPr>
        <w:t xml:space="preserve"> </w:t>
      </w:r>
      <w:r w:rsidR="003A462B" w:rsidRPr="005F3AE9">
        <w:rPr>
          <w:rFonts w:hint="cs"/>
          <w:sz w:val="24"/>
          <w:rtl/>
        </w:rPr>
        <w:t>כלל</w:t>
      </w:r>
      <w:r w:rsidR="00C8378D">
        <w:rPr>
          <w:rFonts w:hint="cs"/>
          <w:sz w:val="24"/>
          <w:rtl/>
        </w:rPr>
        <w:t xml:space="preserve"> </w:t>
      </w:r>
      <w:r w:rsidR="003A462B" w:rsidRPr="005F3AE9">
        <w:rPr>
          <w:rFonts w:hint="cs"/>
          <w:sz w:val="24"/>
          <w:rtl/>
        </w:rPr>
        <w:t>בהובלת</w:t>
      </w:r>
      <w:r w:rsidR="00C8378D">
        <w:rPr>
          <w:rFonts w:hint="cs"/>
          <w:sz w:val="24"/>
          <w:rtl/>
        </w:rPr>
        <w:t xml:space="preserve"> </w:t>
      </w:r>
      <w:r w:rsidR="003A462B" w:rsidRPr="005F3AE9">
        <w:rPr>
          <w:rFonts w:hint="cs"/>
          <w:sz w:val="24"/>
          <w:rtl/>
        </w:rPr>
        <w:t>תהליכי</w:t>
      </w:r>
      <w:r w:rsidR="00C8378D">
        <w:rPr>
          <w:rFonts w:hint="cs"/>
          <w:sz w:val="24"/>
          <w:rtl/>
        </w:rPr>
        <w:t xml:space="preserve"> </w:t>
      </w:r>
      <w:r w:rsidR="003A462B" w:rsidRPr="005F3AE9">
        <w:rPr>
          <w:rFonts w:hint="cs"/>
          <w:sz w:val="24"/>
          <w:rtl/>
        </w:rPr>
        <w:t>שינוי</w:t>
      </w:r>
      <w:r w:rsidR="00C8378D">
        <w:rPr>
          <w:rFonts w:hint="cs"/>
          <w:sz w:val="24"/>
          <w:rtl/>
        </w:rPr>
        <w:t xml:space="preserve"> </w:t>
      </w:r>
      <w:r w:rsidR="003A462B" w:rsidRPr="005F3AE9">
        <w:rPr>
          <w:rFonts w:hint="cs"/>
          <w:sz w:val="24"/>
          <w:rtl/>
        </w:rPr>
        <w:t>בתוך</w:t>
      </w:r>
      <w:r w:rsidR="00C8378D">
        <w:rPr>
          <w:rFonts w:hint="cs"/>
          <w:sz w:val="24"/>
          <w:rtl/>
        </w:rPr>
        <w:t xml:space="preserve"> </w:t>
      </w:r>
      <w:r w:rsidR="003A462B" w:rsidRPr="005F3AE9">
        <w:rPr>
          <w:rFonts w:hint="cs"/>
          <w:sz w:val="24"/>
          <w:rtl/>
        </w:rPr>
        <w:t>צוות</w:t>
      </w:r>
      <w:r w:rsidR="00C8378D">
        <w:rPr>
          <w:rFonts w:hint="cs"/>
          <w:sz w:val="24"/>
          <w:rtl/>
        </w:rPr>
        <w:t xml:space="preserve"> </w:t>
      </w:r>
      <w:r w:rsidR="003A462B" w:rsidRPr="005F3AE9">
        <w:rPr>
          <w:rFonts w:hint="cs"/>
          <w:sz w:val="24"/>
          <w:rtl/>
        </w:rPr>
        <w:t>בית</w:t>
      </w:r>
      <w:r w:rsidR="00C8378D">
        <w:rPr>
          <w:rFonts w:hint="cs"/>
          <w:sz w:val="24"/>
          <w:rtl/>
        </w:rPr>
        <w:t xml:space="preserve"> </w:t>
      </w:r>
      <w:r w:rsidR="003A462B" w:rsidRPr="005F3AE9">
        <w:rPr>
          <w:rFonts w:hint="cs"/>
          <w:sz w:val="24"/>
          <w:rtl/>
        </w:rPr>
        <w:t>הספר</w:t>
      </w:r>
      <w:r w:rsidR="00C8378D">
        <w:rPr>
          <w:rFonts w:hint="cs"/>
          <w:sz w:val="24"/>
          <w:rtl/>
        </w:rPr>
        <w:t xml:space="preserve">. </w:t>
      </w:r>
    </w:p>
    <w:p w14:paraId="551523C1" w14:textId="429BA544" w:rsidR="00DD28BB" w:rsidRPr="005F3AE9" w:rsidRDefault="00DD28BB" w:rsidP="008C178A">
      <w:pPr>
        <w:pStyle w:val="ListParagraph"/>
        <w:spacing w:before="0" w:after="0" w:line="480" w:lineRule="auto"/>
        <w:ind w:left="0"/>
        <w:contextualSpacing w:val="0"/>
        <w:rPr>
          <w:sz w:val="24"/>
          <w:rtl/>
        </w:rPr>
      </w:pPr>
      <w:r w:rsidRPr="005F3AE9">
        <w:rPr>
          <w:rFonts w:hint="cs"/>
          <w:sz w:val="24"/>
          <w:rtl/>
        </w:rPr>
        <w:t>המרואיינים</w:t>
      </w:r>
      <w:r w:rsidR="00C8378D">
        <w:rPr>
          <w:rFonts w:hint="cs"/>
          <w:sz w:val="24"/>
          <w:rtl/>
        </w:rPr>
        <w:t xml:space="preserve"> </w:t>
      </w:r>
      <w:r w:rsidRPr="005F3AE9">
        <w:rPr>
          <w:rFonts w:hint="cs"/>
          <w:sz w:val="24"/>
          <w:rtl/>
        </w:rPr>
        <w:t>דיווחו</w:t>
      </w:r>
      <w:r w:rsidR="00C8378D">
        <w:rPr>
          <w:rFonts w:hint="cs"/>
          <w:sz w:val="24"/>
          <w:rtl/>
        </w:rPr>
        <w:t xml:space="preserve"> </w:t>
      </w:r>
      <w:r w:rsidRPr="005F3AE9">
        <w:rPr>
          <w:rFonts w:hint="cs"/>
          <w:sz w:val="24"/>
          <w:rtl/>
        </w:rPr>
        <w:t>שהם</w:t>
      </w:r>
      <w:r w:rsidR="00C8378D">
        <w:rPr>
          <w:rFonts w:hint="cs"/>
          <w:sz w:val="24"/>
          <w:rtl/>
        </w:rPr>
        <w:t xml:space="preserve"> </w:t>
      </w:r>
      <w:r w:rsidRPr="005F3AE9">
        <w:rPr>
          <w:rFonts w:hint="cs"/>
          <w:sz w:val="24"/>
          <w:rtl/>
        </w:rPr>
        <w:t>אכן</w:t>
      </w:r>
      <w:r w:rsidR="00C8378D">
        <w:rPr>
          <w:rFonts w:hint="cs"/>
          <w:sz w:val="24"/>
          <w:rtl/>
        </w:rPr>
        <w:t xml:space="preserve"> </w:t>
      </w:r>
      <w:r w:rsidRPr="005F3AE9">
        <w:rPr>
          <w:rFonts w:hint="cs"/>
          <w:sz w:val="24"/>
          <w:rtl/>
        </w:rPr>
        <w:t>רואים</w:t>
      </w:r>
      <w:r w:rsidR="00C8378D">
        <w:rPr>
          <w:rFonts w:hint="cs"/>
          <w:sz w:val="24"/>
          <w:rtl/>
        </w:rPr>
        <w:t xml:space="preserve"> </w:t>
      </w:r>
      <w:r w:rsidR="008C178A">
        <w:rPr>
          <w:rFonts w:hint="cs"/>
          <w:sz w:val="24"/>
          <w:rtl/>
        </w:rPr>
        <w:t>ב</w:t>
      </w:r>
      <w:r w:rsidRPr="005F3AE9">
        <w:rPr>
          <w:rFonts w:hint="cs"/>
          <w:sz w:val="24"/>
          <w:rtl/>
        </w:rPr>
        <w:t>מדריכים</w:t>
      </w:r>
      <w:r w:rsidR="00C8378D">
        <w:rPr>
          <w:rFonts w:hint="cs"/>
          <w:sz w:val="24"/>
          <w:rtl/>
        </w:rPr>
        <w:t xml:space="preserve"> </w:t>
      </w:r>
      <w:r w:rsidRPr="005F3AE9">
        <w:rPr>
          <w:rFonts w:hint="cs"/>
          <w:sz w:val="24"/>
          <w:rtl/>
        </w:rPr>
        <w:t>חוליה</w:t>
      </w:r>
      <w:r w:rsidR="00C8378D">
        <w:rPr>
          <w:rFonts w:hint="cs"/>
          <w:sz w:val="24"/>
          <w:rtl/>
        </w:rPr>
        <w:t xml:space="preserve"> </w:t>
      </w:r>
      <w:r w:rsidRPr="005F3AE9">
        <w:rPr>
          <w:rFonts w:hint="cs"/>
          <w:sz w:val="24"/>
          <w:rtl/>
        </w:rPr>
        <w:t>חשובה</w:t>
      </w:r>
      <w:r w:rsidR="00C8378D">
        <w:rPr>
          <w:rFonts w:hint="cs"/>
          <w:sz w:val="24"/>
          <w:rtl/>
        </w:rPr>
        <w:t xml:space="preserve"> </w:t>
      </w:r>
      <w:r w:rsidRPr="005F3AE9">
        <w:rPr>
          <w:rFonts w:hint="cs"/>
          <w:sz w:val="24"/>
          <w:rtl/>
        </w:rPr>
        <w:t>ביותר</w:t>
      </w:r>
      <w:r w:rsidR="00C8378D">
        <w:rPr>
          <w:rFonts w:hint="cs"/>
          <w:sz w:val="24"/>
          <w:rtl/>
        </w:rPr>
        <w:t xml:space="preserve"> </w:t>
      </w:r>
      <w:r w:rsidRPr="005F3AE9">
        <w:rPr>
          <w:rFonts w:hint="cs"/>
          <w:sz w:val="24"/>
          <w:rtl/>
        </w:rPr>
        <w:t>בתהליך</w:t>
      </w:r>
      <w:r w:rsidR="00C8378D">
        <w:rPr>
          <w:rFonts w:hint="cs"/>
          <w:sz w:val="24"/>
          <w:rtl/>
        </w:rPr>
        <w:t xml:space="preserve"> </w:t>
      </w:r>
      <w:r w:rsidRPr="005F3AE9">
        <w:rPr>
          <w:rFonts w:hint="cs"/>
          <w:sz w:val="24"/>
          <w:rtl/>
        </w:rPr>
        <w:t>ההטמעה</w:t>
      </w:r>
      <w:r w:rsidR="00C8378D">
        <w:rPr>
          <w:rFonts w:hint="cs"/>
          <w:sz w:val="24"/>
          <w:rtl/>
        </w:rPr>
        <w:t xml:space="preserve"> </w:t>
      </w:r>
      <w:r w:rsidRPr="005F3AE9">
        <w:rPr>
          <w:rFonts w:hint="cs"/>
          <w:sz w:val="24"/>
          <w:rtl/>
        </w:rPr>
        <w:t>המערכתי</w:t>
      </w:r>
      <w:r w:rsidR="008C178A">
        <w:rPr>
          <w:rFonts w:hint="cs"/>
          <w:sz w:val="24"/>
          <w:rtl/>
        </w:rPr>
        <w:t>,</w:t>
      </w:r>
      <w:r w:rsidR="00C8378D">
        <w:rPr>
          <w:rFonts w:hint="cs"/>
          <w:sz w:val="24"/>
          <w:rtl/>
        </w:rPr>
        <w:t xml:space="preserve"> </w:t>
      </w:r>
      <w:r w:rsidRPr="005F3AE9">
        <w:rPr>
          <w:rFonts w:hint="cs"/>
          <w:sz w:val="24"/>
          <w:rtl/>
        </w:rPr>
        <w:t>אבל</w:t>
      </w:r>
      <w:r w:rsidR="00C8378D">
        <w:rPr>
          <w:rFonts w:hint="cs"/>
          <w:sz w:val="24"/>
          <w:rtl/>
        </w:rPr>
        <w:t xml:space="preserve"> </w:t>
      </w:r>
      <w:r w:rsidR="008C178A">
        <w:rPr>
          <w:rFonts w:hint="cs"/>
          <w:sz w:val="24"/>
          <w:rtl/>
        </w:rPr>
        <w:t>הדגישו</w:t>
      </w:r>
      <w:r w:rsidR="00C8378D">
        <w:rPr>
          <w:rFonts w:hint="cs"/>
          <w:sz w:val="24"/>
          <w:rtl/>
        </w:rPr>
        <w:t xml:space="preserve"> </w:t>
      </w:r>
      <w:r w:rsidRPr="005F3AE9">
        <w:rPr>
          <w:rFonts w:hint="cs"/>
          <w:sz w:val="24"/>
          <w:rtl/>
        </w:rPr>
        <w:t>שסוגיית</w:t>
      </w:r>
      <w:r w:rsidR="00C8378D">
        <w:rPr>
          <w:rFonts w:hint="cs"/>
          <w:sz w:val="24"/>
          <w:rtl/>
        </w:rPr>
        <w:t xml:space="preserve"> </w:t>
      </w:r>
      <w:r w:rsidRPr="005F3AE9">
        <w:rPr>
          <w:rFonts w:hint="cs"/>
          <w:sz w:val="24"/>
          <w:rtl/>
        </w:rPr>
        <w:t>ההדרכה</w:t>
      </w:r>
      <w:r w:rsidR="00C8378D">
        <w:rPr>
          <w:rFonts w:hint="cs"/>
          <w:sz w:val="24"/>
          <w:rtl/>
        </w:rPr>
        <w:t xml:space="preserve"> </w:t>
      </w:r>
      <w:r w:rsidRPr="005F3AE9">
        <w:rPr>
          <w:rFonts w:hint="cs"/>
          <w:sz w:val="24"/>
          <w:rtl/>
        </w:rPr>
        <w:t>כרוכה</w:t>
      </w:r>
      <w:r w:rsidR="00C8378D">
        <w:rPr>
          <w:rFonts w:hint="cs"/>
          <w:sz w:val="24"/>
          <w:rtl/>
        </w:rPr>
        <w:t xml:space="preserve"> </w:t>
      </w:r>
      <w:r w:rsidRPr="005F3AE9">
        <w:rPr>
          <w:rFonts w:hint="cs"/>
          <w:sz w:val="24"/>
          <w:rtl/>
        </w:rPr>
        <w:t>באתגרים</w:t>
      </w:r>
      <w:r w:rsidR="00C8378D">
        <w:rPr>
          <w:rFonts w:hint="cs"/>
          <w:sz w:val="24"/>
          <w:rtl/>
        </w:rPr>
        <w:t xml:space="preserve"> </w:t>
      </w:r>
      <w:r w:rsidRPr="005F3AE9">
        <w:rPr>
          <w:rFonts w:hint="cs"/>
          <w:sz w:val="24"/>
          <w:rtl/>
        </w:rPr>
        <w:t>ייחודיים</w:t>
      </w:r>
      <w:r w:rsidR="00C8378D">
        <w:rPr>
          <w:rFonts w:hint="cs"/>
          <w:sz w:val="24"/>
          <w:rtl/>
        </w:rPr>
        <w:t xml:space="preserve">. </w:t>
      </w:r>
      <w:r w:rsidRPr="005F3AE9">
        <w:rPr>
          <w:rFonts w:hint="cs"/>
          <w:sz w:val="24"/>
          <w:rtl/>
        </w:rPr>
        <w:t>אחד</w:t>
      </w:r>
      <w:r w:rsidR="00C8378D">
        <w:rPr>
          <w:rFonts w:hint="cs"/>
          <w:sz w:val="24"/>
          <w:rtl/>
        </w:rPr>
        <w:t xml:space="preserve"> </w:t>
      </w:r>
      <w:r w:rsidRPr="005F3AE9">
        <w:rPr>
          <w:rFonts w:hint="cs"/>
          <w:sz w:val="24"/>
          <w:rtl/>
        </w:rPr>
        <w:t>האתגרים</w:t>
      </w:r>
      <w:r w:rsidR="00C8378D">
        <w:rPr>
          <w:rFonts w:hint="cs"/>
          <w:sz w:val="24"/>
          <w:rtl/>
        </w:rPr>
        <w:t xml:space="preserve"> </w:t>
      </w:r>
      <w:r w:rsidRPr="005F3AE9">
        <w:rPr>
          <w:rFonts w:hint="cs"/>
          <w:sz w:val="24"/>
          <w:rtl/>
        </w:rPr>
        <w:t>נוגע</w:t>
      </w:r>
      <w:r w:rsidR="00C8378D">
        <w:rPr>
          <w:rFonts w:hint="cs"/>
          <w:sz w:val="24"/>
          <w:rtl/>
        </w:rPr>
        <w:t xml:space="preserve"> </w:t>
      </w:r>
      <w:r w:rsidRPr="005F3AE9">
        <w:rPr>
          <w:rFonts w:hint="cs"/>
          <w:sz w:val="24"/>
          <w:rtl/>
        </w:rPr>
        <w:t>להכשרת</w:t>
      </w:r>
      <w:r w:rsidR="00C8378D">
        <w:rPr>
          <w:rFonts w:hint="cs"/>
          <w:sz w:val="24"/>
          <w:rtl/>
        </w:rPr>
        <w:t xml:space="preserve"> </w:t>
      </w:r>
      <w:r w:rsidRPr="005F3AE9">
        <w:rPr>
          <w:rFonts w:hint="cs"/>
          <w:sz w:val="24"/>
          <w:rtl/>
        </w:rPr>
        <w:t>המדריכים</w:t>
      </w:r>
      <w:r w:rsidR="00C8378D">
        <w:rPr>
          <w:rFonts w:hint="cs"/>
          <w:sz w:val="24"/>
          <w:rtl/>
        </w:rPr>
        <w:t xml:space="preserve">. </w:t>
      </w:r>
      <w:r w:rsidRPr="005F3AE9">
        <w:rPr>
          <w:rFonts w:hint="cs"/>
          <w:sz w:val="24"/>
          <w:rtl/>
        </w:rPr>
        <w:t>כך</w:t>
      </w:r>
      <w:r w:rsidR="00C8378D">
        <w:rPr>
          <w:rFonts w:hint="cs"/>
          <w:sz w:val="24"/>
          <w:rtl/>
        </w:rPr>
        <w:t xml:space="preserve"> </w:t>
      </w:r>
      <w:r w:rsidRPr="005F3AE9">
        <w:rPr>
          <w:rFonts w:hint="cs"/>
          <w:sz w:val="24"/>
          <w:rtl/>
        </w:rPr>
        <w:t>למשל,</w:t>
      </w:r>
      <w:r w:rsidR="00C8378D">
        <w:rPr>
          <w:rFonts w:hint="cs"/>
          <w:sz w:val="24"/>
          <w:rtl/>
        </w:rPr>
        <w:t xml:space="preserve"> </w:t>
      </w:r>
      <w:r w:rsidR="00EB5328" w:rsidRPr="005F3AE9">
        <w:rPr>
          <w:rFonts w:hint="cs"/>
          <w:sz w:val="24"/>
          <w:rtl/>
        </w:rPr>
        <w:t>אחת</w:t>
      </w:r>
      <w:r w:rsidR="00C8378D">
        <w:rPr>
          <w:rFonts w:hint="cs"/>
          <w:sz w:val="24"/>
          <w:rtl/>
        </w:rPr>
        <w:t xml:space="preserve"> </w:t>
      </w:r>
      <w:r w:rsidR="00EB5328" w:rsidRPr="005F3AE9">
        <w:rPr>
          <w:rFonts w:hint="cs"/>
          <w:sz w:val="24"/>
          <w:rtl/>
        </w:rPr>
        <w:t>ה</w:t>
      </w:r>
      <w:r w:rsidRPr="005F3AE9">
        <w:rPr>
          <w:rFonts w:hint="cs"/>
          <w:sz w:val="24"/>
          <w:rtl/>
        </w:rPr>
        <w:t>מרואיינ</w:t>
      </w:r>
      <w:r w:rsidR="00EB5328" w:rsidRPr="005F3AE9">
        <w:rPr>
          <w:rFonts w:hint="cs"/>
          <w:sz w:val="24"/>
          <w:rtl/>
        </w:rPr>
        <w:t>ות</w:t>
      </w:r>
      <w:r w:rsidR="00C8378D">
        <w:rPr>
          <w:rFonts w:hint="cs"/>
          <w:sz w:val="24"/>
          <w:rtl/>
        </w:rPr>
        <w:t xml:space="preserve"> </w:t>
      </w:r>
      <w:r w:rsidRPr="005F3AE9">
        <w:rPr>
          <w:rFonts w:hint="cs"/>
          <w:sz w:val="24"/>
          <w:rtl/>
        </w:rPr>
        <w:t>הסבירה</w:t>
      </w:r>
      <w:r w:rsidR="00C8378D">
        <w:rPr>
          <w:rFonts w:hint="cs"/>
          <w:sz w:val="24"/>
          <w:rtl/>
        </w:rPr>
        <w:t xml:space="preserve"> </w:t>
      </w:r>
      <w:r w:rsidRPr="005F3AE9">
        <w:rPr>
          <w:rFonts w:hint="cs"/>
          <w:sz w:val="24"/>
          <w:rtl/>
        </w:rPr>
        <w:t>שהיא</w:t>
      </w:r>
      <w:r w:rsidR="00C8378D">
        <w:rPr>
          <w:rFonts w:hint="cs"/>
          <w:sz w:val="24"/>
          <w:rtl/>
        </w:rPr>
        <w:t xml:space="preserve"> </w:t>
      </w:r>
      <w:r w:rsidRPr="005F3AE9">
        <w:rPr>
          <w:rFonts w:hint="cs"/>
          <w:sz w:val="24"/>
          <w:rtl/>
        </w:rPr>
        <w:t>מאמינה</w:t>
      </w:r>
      <w:r w:rsidR="00C8378D">
        <w:rPr>
          <w:rFonts w:hint="cs"/>
          <w:sz w:val="24"/>
          <w:rtl/>
        </w:rPr>
        <w:t xml:space="preserve"> </w:t>
      </w:r>
      <w:r w:rsidRPr="005F3AE9">
        <w:rPr>
          <w:rFonts w:hint="cs"/>
          <w:sz w:val="24"/>
          <w:rtl/>
        </w:rPr>
        <w:t>מאוד</w:t>
      </w:r>
      <w:r w:rsidR="00C8378D">
        <w:rPr>
          <w:rFonts w:hint="cs"/>
          <w:sz w:val="24"/>
          <w:rtl/>
        </w:rPr>
        <w:t xml:space="preserve"> </w:t>
      </w:r>
      <w:r w:rsidRPr="005F3AE9">
        <w:rPr>
          <w:rFonts w:hint="cs"/>
          <w:sz w:val="24"/>
          <w:rtl/>
        </w:rPr>
        <w:t>בהדרכה</w:t>
      </w:r>
      <w:r w:rsidR="00C8378D">
        <w:rPr>
          <w:rFonts w:hint="cs"/>
          <w:sz w:val="24"/>
          <w:rtl/>
        </w:rPr>
        <w:t xml:space="preserve"> </w:t>
      </w:r>
      <w:r w:rsidRPr="005F3AE9">
        <w:rPr>
          <w:rFonts w:hint="cs"/>
          <w:sz w:val="24"/>
          <w:rtl/>
        </w:rPr>
        <w:t>כאסטרטגיה</w:t>
      </w:r>
      <w:r w:rsidR="00C8378D">
        <w:rPr>
          <w:rFonts w:hint="cs"/>
          <w:sz w:val="24"/>
          <w:rtl/>
        </w:rPr>
        <w:t xml:space="preserve"> </w:t>
      </w:r>
      <w:r w:rsidRPr="005F3AE9">
        <w:rPr>
          <w:rFonts w:hint="cs"/>
          <w:sz w:val="24"/>
          <w:rtl/>
        </w:rPr>
        <w:t>להטמעת</w:t>
      </w:r>
      <w:r w:rsidR="00C8378D">
        <w:rPr>
          <w:rFonts w:hint="cs"/>
          <w:sz w:val="24"/>
          <w:rtl/>
        </w:rPr>
        <w:t xml:space="preserve"> </w:t>
      </w:r>
      <w:r w:rsidRPr="005F3AE9">
        <w:rPr>
          <w:rFonts w:hint="cs"/>
          <w:sz w:val="24"/>
          <w:rtl/>
        </w:rPr>
        <w:t>השינוי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חינוך</w:t>
      </w:r>
      <w:r w:rsidR="00C8378D">
        <w:rPr>
          <w:rFonts w:hint="cs"/>
          <w:sz w:val="24"/>
          <w:rtl/>
        </w:rPr>
        <w:t xml:space="preserve"> </w:t>
      </w:r>
      <w:r w:rsidRPr="005F3AE9">
        <w:rPr>
          <w:rFonts w:hint="cs"/>
          <w:sz w:val="24"/>
          <w:rtl/>
        </w:rPr>
        <w:t>לחשיבה</w:t>
      </w:r>
      <w:r w:rsidR="00C8378D">
        <w:rPr>
          <w:rFonts w:hint="cs"/>
          <w:sz w:val="24"/>
          <w:rtl/>
        </w:rPr>
        <w:t xml:space="preserve"> </w:t>
      </w:r>
      <w:r w:rsidRPr="005F3AE9">
        <w:rPr>
          <w:rFonts w:hint="cs"/>
          <w:sz w:val="24"/>
          <w:rtl/>
        </w:rPr>
        <w:t>והדגישה</w:t>
      </w:r>
      <w:r w:rsidR="00C8378D">
        <w:rPr>
          <w:rFonts w:hint="cs"/>
          <w:sz w:val="24"/>
          <w:rtl/>
        </w:rPr>
        <w:t xml:space="preserve"> </w:t>
      </w:r>
      <w:r w:rsidRPr="005F3AE9">
        <w:rPr>
          <w:rFonts w:hint="cs"/>
          <w:sz w:val="24"/>
          <w:rtl/>
        </w:rPr>
        <w:t>שהמדריכים</w:t>
      </w:r>
      <w:r w:rsidR="00C8378D">
        <w:rPr>
          <w:rFonts w:hint="cs"/>
          <w:sz w:val="24"/>
          <w:rtl/>
        </w:rPr>
        <w:t xml:space="preserve"> </w:t>
      </w:r>
      <w:r w:rsidRPr="005F3AE9">
        <w:rPr>
          <w:rFonts w:hint="cs"/>
          <w:sz w:val="24"/>
          <w:rtl/>
        </w:rPr>
        <w:t>חייבים</w:t>
      </w:r>
      <w:r w:rsidR="00C8378D">
        <w:rPr>
          <w:rFonts w:hint="cs"/>
          <w:sz w:val="24"/>
          <w:rtl/>
        </w:rPr>
        <w:t xml:space="preserve"> </w:t>
      </w:r>
      <w:r w:rsidRPr="005F3AE9">
        <w:rPr>
          <w:rFonts w:hint="cs"/>
          <w:sz w:val="24"/>
          <w:rtl/>
        </w:rPr>
        <w:t>לעבור</w:t>
      </w:r>
      <w:r w:rsidR="00C8378D">
        <w:rPr>
          <w:rFonts w:hint="cs"/>
          <w:sz w:val="24"/>
          <w:rtl/>
        </w:rPr>
        <w:t xml:space="preserve"> </w:t>
      </w:r>
      <w:r w:rsidRPr="005F3AE9">
        <w:rPr>
          <w:rFonts w:hint="cs"/>
          <w:sz w:val="24"/>
          <w:rtl/>
        </w:rPr>
        <w:t>קורס</w:t>
      </w:r>
      <w:r w:rsidR="00C8378D">
        <w:rPr>
          <w:rFonts w:hint="cs"/>
          <w:sz w:val="24"/>
          <w:rtl/>
        </w:rPr>
        <w:t xml:space="preserve"> </w:t>
      </w:r>
      <w:r w:rsidRPr="005F3AE9">
        <w:rPr>
          <w:rFonts w:hint="cs"/>
          <w:sz w:val="24"/>
          <w:rtl/>
        </w:rPr>
        <w:t>מעמיק</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Pr="005F3AE9">
        <w:rPr>
          <w:rFonts w:hint="cs"/>
          <w:sz w:val="24"/>
          <w:rtl/>
        </w:rPr>
        <w:t>מדריכים</w:t>
      </w:r>
      <w:r w:rsidR="00C8378D">
        <w:rPr>
          <w:rFonts w:hint="cs"/>
          <w:sz w:val="24"/>
          <w:rtl/>
        </w:rPr>
        <w:t xml:space="preserve"> </w:t>
      </w:r>
      <w:r w:rsidRPr="005F3AE9">
        <w:rPr>
          <w:rFonts w:hint="cs"/>
          <w:sz w:val="24"/>
          <w:rtl/>
        </w:rPr>
        <w:t>ומורים</w:t>
      </w:r>
      <w:r w:rsidR="00C8378D">
        <w:rPr>
          <w:rFonts w:hint="cs"/>
          <w:sz w:val="24"/>
          <w:rtl/>
        </w:rPr>
        <w:t xml:space="preserve"> </w:t>
      </w:r>
      <w:r w:rsidRPr="005F3AE9">
        <w:rPr>
          <w:rFonts w:hint="cs"/>
          <w:sz w:val="24"/>
          <w:rtl/>
        </w:rPr>
        <w:t>מובילים</w:t>
      </w:r>
      <w:r w:rsidR="00C8378D">
        <w:rPr>
          <w:rFonts w:hint="cs"/>
          <w:sz w:val="24"/>
          <w:rtl/>
        </w:rPr>
        <w:t xml:space="preserve"> </w:t>
      </w:r>
      <w:r w:rsidRPr="005F3AE9">
        <w:rPr>
          <w:rFonts w:hint="cs"/>
          <w:sz w:val="24"/>
          <w:rtl/>
        </w:rPr>
        <w:t>הם</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מצטיינים</w:t>
      </w:r>
      <w:r w:rsidR="008C178A">
        <w:rPr>
          <w:rFonts w:hint="cs"/>
          <w:sz w:val="24"/>
          <w:rtl/>
        </w:rPr>
        <w:t>,</w:t>
      </w:r>
      <w:r w:rsidR="00C8378D">
        <w:rPr>
          <w:rFonts w:hint="cs"/>
          <w:sz w:val="24"/>
          <w:rtl/>
        </w:rPr>
        <w:t xml:space="preserve"> </w:t>
      </w:r>
      <w:r w:rsidR="008C178A">
        <w:rPr>
          <w:rFonts w:hint="cs"/>
          <w:sz w:val="24"/>
          <w:rtl/>
        </w:rPr>
        <w:t>משום</w:t>
      </w:r>
      <w:r w:rsidR="00C8378D">
        <w:rPr>
          <w:rFonts w:hint="cs"/>
          <w:sz w:val="24"/>
          <w:rtl/>
        </w:rPr>
        <w:t xml:space="preserve"> </w:t>
      </w:r>
      <w:r w:rsidR="008C178A">
        <w:rPr>
          <w:rFonts w:hint="cs"/>
          <w:sz w:val="24"/>
          <w:rtl/>
        </w:rPr>
        <w:t>ש</w:t>
      </w:r>
      <w:r w:rsidRPr="005F3AE9">
        <w:rPr>
          <w:rFonts w:hint="cs"/>
          <w:sz w:val="24"/>
          <w:rtl/>
        </w:rPr>
        <w:t>בדרך</w:t>
      </w:r>
      <w:r w:rsidR="00C8378D">
        <w:rPr>
          <w:rFonts w:hint="cs"/>
          <w:sz w:val="24"/>
          <w:rtl/>
        </w:rPr>
        <w:t xml:space="preserve"> </w:t>
      </w:r>
      <w:r w:rsidRPr="005F3AE9">
        <w:rPr>
          <w:rFonts w:hint="cs"/>
          <w:sz w:val="24"/>
          <w:rtl/>
        </w:rPr>
        <w:t>כלל</w:t>
      </w:r>
      <w:r w:rsidR="00C8378D">
        <w:rPr>
          <w:rFonts w:hint="cs"/>
          <w:sz w:val="24"/>
          <w:rtl/>
        </w:rPr>
        <w:t xml:space="preserve"> </w:t>
      </w:r>
      <w:r w:rsidRPr="005F3AE9">
        <w:rPr>
          <w:rFonts w:hint="cs"/>
          <w:sz w:val="24"/>
          <w:rtl/>
        </w:rPr>
        <w:t>הם</w:t>
      </w:r>
      <w:r w:rsidR="00C8378D">
        <w:rPr>
          <w:rFonts w:hint="cs"/>
          <w:sz w:val="24"/>
          <w:rtl/>
        </w:rPr>
        <w:t xml:space="preserve"> </w:t>
      </w:r>
      <w:r w:rsidRPr="005F3AE9">
        <w:rPr>
          <w:rFonts w:hint="cs"/>
          <w:sz w:val="24"/>
          <w:rtl/>
        </w:rPr>
        <w:t>נבחרים</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בסיס</w:t>
      </w:r>
      <w:r w:rsidR="00C8378D">
        <w:rPr>
          <w:rFonts w:hint="cs"/>
          <w:sz w:val="24"/>
          <w:rtl/>
        </w:rPr>
        <w:t xml:space="preserve"> </w:t>
      </w:r>
      <w:r w:rsidRPr="005F3AE9">
        <w:rPr>
          <w:rFonts w:hint="cs"/>
          <w:sz w:val="24"/>
          <w:rtl/>
        </w:rPr>
        <w:t>היכולות</w:t>
      </w:r>
      <w:r w:rsidR="00C8378D">
        <w:rPr>
          <w:rFonts w:hint="cs"/>
          <w:sz w:val="24"/>
          <w:rtl/>
        </w:rPr>
        <w:t xml:space="preserve"> </w:t>
      </w:r>
      <w:r w:rsidRPr="005F3AE9">
        <w:rPr>
          <w:rFonts w:hint="cs"/>
          <w:sz w:val="24"/>
          <w:rtl/>
        </w:rPr>
        <w:t>הפדגוגיות</w:t>
      </w:r>
      <w:r w:rsidR="00C8378D">
        <w:rPr>
          <w:rFonts w:hint="cs"/>
          <w:sz w:val="24"/>
          <w:rtl/>
        </w:rPr>
        <w:t xml:space="preserve"> </w:t>
      </w:r>
      <w:r w:rsidRPr="005F3AE9">
        <w:rPr>
          <w:rFonts w:hint="cs"/>
          <w:sz w:val="24"/>
          <w:rtl/>
        </w:rPr>
        <w:t>הגבוהות</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כלומר,</w:t>
      </w:r>
      <w:r w:rsidR="00C8378D">
        <w:rPr>
          <w:rFonts w:hint="cs"/>
          <w:sz w:val="24"/>
          <w:rtl/>
        </w:rPr>
        <w:t xml:space="preserve"> </w:t>
      </w:r>
      <w:r w:rsidR="00AC03C6">
        <w:rPr>
          <w:rFonts w:hint="cs"/>
          <w:sz w:val="24"/>
          <w:rtl/>
        </w:rPr>
        <w:t>לעתים</w:t>
      </w:r>
      <w:r w:rsidR="00C8378D">
        <w:rPr>
          <w:rFonts w:hint="cs"/>
          <w:sz w:val="24"/>
          <w:rtl/>
        </w:rPr>
        <w:t xml:space="preserve"> </w:t>
      </w:r>
      <w:r w:rsidRPr="005F3AE9">
        <w:rPr>
          <w:rFonts w:hint="cs"/>
          <w:sz w:val="24"/>
          <w:rtl/>
        </w:rPr>
        <w:t>קרובות</w:t>
      </w:r>
      <w:r w:rsidR="00C8378D">
        <w:rPr>
          <w:rFonts w:hint="cs"/>
          <w:sz w:val="24"/>
          <w:rtl/>
        </w:rPr>
        <w:t xml:space="preserve"> </w:t>
      </w:r>
      <w:r w:rsidR="008C178A">
        <w:rPr>
          <w:rFonts w:hint="cs"/>
          <w:sz w:val="24"/>
          <w:rtl/>
        </w:rPr>
        <w:t>בעלי</w:t>
      </w:r>
      <w:r w:rsidR="00C8378D">
        <w:rPr>
          <w:rFonts w:hint="cs"/>
          <w:sz w:val="24"/>
          <w:rtl/>
        </w:rPr>
        <w:t xml:space="preserve"> </w:t>
      </w:r>
      <w:r w:rsidR="008C178A">
        <w:rPr>
          <w:rFonts w:hint="cs"/>
          <w:sz w:val="24"/>
          <w:rtl/>
        </w:rPr>
        <w:t>ה</w:t>
      </w:r>
      <w:r w:rsidRPr="005F3AE9">
        <w:rPr>
          <w:rFonts w:hint="cs"/>
          <w:sz w:val="24"/>
          <w:rtl/>
        </w:rPr>
        <w:t>תפקידים</w:t>
      </w:r>
      <w:r w:rsidR="00C8378D">
        <w:rPr>
          <w:rFonts w:hint="cs"/>
          <w:sz w:val="24"/>
          <w:rtl/>
        </w:rPr>
        <w:t xml:space="preserve"> </w:t>
      </w:r>
      <w:r w:rsidR="008C178A">
        <w:rPr>
          <w:rFonts w:hint="cs"/>
          <w:sz w:val="24"/>
          <w:rtl/>
        </w:rPr>
        <w:t>ה</w:t>
      </w:r>
      <w:r w:rsidRPr="005F3AE9">
        <w:rPr>
          <w:rFonts w:hint="cs"/>
          <w:sz w:val="24"/>
          <w:rtl/>
        </w:rPr>
        <w:t>אלה</w:t>
      </w:r>
      <w:r w:rsidR="00C8378D">
        <w:rPr>
          <w:rFonts w:hint="cs"/>
          <w:sz w:val="24"/>
          <w:rtl/>
        </w:rPr>
        <w:t xml:space="preserve"> </w:t>
      </w:r>
      <w:r w:rsidR="008C178A">
        <w:rPr>
          <w:rFonts w:hint="cs"/>
          <w:sz w:val="24"/>
          <w:rtl/>
        </w:rPr>
        <w:t>הם</w:t>
      </w:r>
      <w:r w:rsidR="00C8378D">
        <w:rPr>
          <w:rFonts w:hint="cs"/>
          <w:sz w:val="24"/>
          <w:rtl/>
        </w:rPr>
        <w:t xml:space="preserve"> </w:t>
      </w:r>
      <w:r w:rsidRPr="005F3AE9">
        <w:rPr>
          <w:rFonts w:hint="cs"/>
          <w:sz w:val="24"/>
          <w:rtl/>
        </w:rPr>
        <w:t>מורים</w:t>
      </w:r>
      <w:r w:rsidR="00C8378D">
        <w:rPr>
          <w:rFonts w:hint="cs"/>
          <w:sz w:val="24"/>
          <w:rtl/>
        </w:rPr>
        <w:t xml:space="preserve"> </w:t>
      </w:r>
      <w:r w:rsidR="008C178A">
        <w:rPr>
          <w:rFonts w:hint="cs"/>
          <w:sz w:val="24"/>
          <w:rtl/>
        </w:rPr>
        <w:t>"</w:t>
      </w:r>
      <w:r w:rsidRPr="005F3AE9">
        <w:rPr>
          <w:rFonts w:hint="cs"/>
          <w:sz w:val="24"/>
          <w:rtl/>
        </w:rPr>
        <w:t>כוכבים</w:t>
      </w:r>
      <w:r w:rsidR="008C178A">
        <w:rPr>
          <w:rFonts w:hint="cs"/>
          <w:sz w:val="24"/>
          <w:rtl/>
        </w:rPr>
        <w:t>"</w:t>
      </w:r>
      <w:r w:rsidR="00C8378D">
        <w:rPr>
          <w:rFonts w:hint="cs"/>
          <w:sz w:val="24"/>
          <w:rtl/>
        </w:rPr>
        <w:t xml:space="preserve">. </w:t>
      </w:r>
      <w:r w:rsidRPr="005F3AE9">
        <w:rPr>
          <w:rFonts w:hint="cs"/>
          <w:sz w:val="24"/>
          <w:rtl/>
        </w:rPr>
        <w:t>למרות</w:t>
      </w:r>
      <w:r w:rsidR="00C8378D">
        <w:rPr>
          <w:rFonts w:hint="cs"/>
          <w:sz w:val="24"/>
          <w:rtl/>
        </w:rPr>
        <w:t xml:space="preserve"> </w:t>
      </w:r>
      <w:r w:rsidRPr="005F3AE9">
        <w:rPr>
          <w:rFonts w:hint="cs"/>
          <w:sz w:val="24"/>
          <w:rtl/>
        </w:rPr>
        <w:t>זאת,</w:t>
      </w:r>
      <w:r w:rsidR="00C8378D">
        <w:rPr>
          <w:rFonts w:hint="cs"/>
          <w:sz w:val="24"/>
          <w:rtl/>
        </w:rPr>
        <w:t xml:space="preserve"> </w:t>
      </w:r>
      <w:r w:rsidRPr="005F3AE9">
        <w:rPr>
          <w:rFonts w:hint="cs"/>
          <w:sz w:val="24"/>
          <w:rtl/>
        </w:rPr>
        <w:t>תהליך</w:t>
      </w:r>
      <w:r w:rsidR="00C8378D">
        <w:rPr>
          <w:rFonts w:hint="cs"/>
          <w:sz w:val="24"/>
          <w:rtl/>
        </w:rPr>
        <w:t xml:space="preserve"> </w:t>
      </w:r>
      <w:r w:rsidRPr="005F3AE9">
        <w:rPr>
          <w:rFonts w:hint="cs"/>
          <w:sz w:val="24"/>
          <w:rtl/>
        </w:rPr>
        <w:t>ההכשרה</w:t>
      </w:r>
      <w:r w:rsidR="00C8378D">
        <w:rPr>
          <w:rFonts w:hint="cs"/>
          <w:sz w:val="24"/>
          <w:rtl/>
        </w:rPr>
        <w:t xml:space="preserve"> </w:t>
      </w:r>
      <w:r w:rsidRPr="005F3AE9">
        <w:rPr>
          <w:rFonts w:hint="cs"/>
          <w:sz w:val="24"/>
          <w:rtl/>
        </w:rPr>
        <w:t>שלהם</w:t>
      </w:r>
      <w:r w:rsidR="00C8378D">
        <w:rPr>
          <w:rFonts w:hint="cs"/>
          <w:sz w:val="24"/>
          <w:rtl/>
        </w:rPr>
        <w:t xml:space="preserve"> </w:t>
      </w:r>
      <w:r w:rsidRPr="005F3AE9">
        <w:rPr>
          <w:rFonts w:hint="cs"/>
          <w:sz w:val="24"/>
          <w:rtl/>
        </w:rPr>
        <w:t>דורש</w:t>
      </w:r>
      <w:r w:rsidR="00C8378D">
        <w:rPr>
          <w:rFonts w:hint="cs"/>
          <w:sz w:val="24"/>
          <w:rtl/>
        </w:rPr>
        <w:t xml:space="preserve"> </w:t>
      </w:r>
      <w:r w:rsidRPr="005F3AE9">
        <w:rPr>
          <w:rFonts w:hint="cs"/>
          <w:sz w:val="24"/>
          <w:rtl/>
        </w:rPr>
        <w:t>משאבים</w:t>
      </w:r>
      <w:r w:rsidR="00C8378D">
        <w:rPr>
          <w:rFonts w:hint="cs"/>
          <w:sz w:val="24"/>
          <w:rtl/>
        </w:rPr>
        <w:t xml:space="preserve"> </w:t>
      </w:r>
      <w:r w:rsidRPr="005F3AE9">
        <w:rPr>
          <w:rFonts w:hint="cs"/>
          <w:sz w:val="24"/>
          <w:rtl/>
        </w:rPr>
        <w:t>ניכרים</w:t>
      </w:r>
      <w:r w:rsidR="00C8378D">
        <w:rPr>
          <w:rFonts w:hint="cs"/>
          <w:sz w:val="24"/>
          <w:rtl/>
        </w:rPr>
        <w:t xml:space="preserve"> </w:t>
      </w:r>
      <w:r w:rsidR="008C178A">
        <w:rPr>
          <w:rFonts w:hint="cs"/>
          <w:sz w:val="24"/>
          <w:rtl/>
        </w:rPr>
        <w:t>ואורך</w:t>
      </w:r>
      <w:r w:rsidR="00C8378D">
        <w:rPr>
          <w:rFonts w:hint="cs"/>
          <w:sz w:val="24"/>
          <w:rtl/>
        </w:rPr>
        <w:t xml:space="preserve"> </w:t>
      </w:r>
      <w:r w:rsidRPr="005F3AE9">
        <w:rPr>
          <w:rFonts w:hint="cs"/>
          <w:sz w:val="24"/>
          <w:rtl/>
        </w:rPr>
        <w:t>בדרך</w:t>
      </w:r>
      <w:r w:rsidR="00C8378D">
        <w:rPr>
          <w:rFonts w:hint="cs"/>
          <w:sz w:val="24"/>
          <w:rtl/>
        </w:rPr>
        <w:t xml:space="preserve"> </w:t>
      </w:r>
      <w:r w:rsidRPr="005F3AE9">
        <w:rPr>
          <w:rFonts w:hint="cs"/>
          <w:sz w:val="24"/>
          <w:rtl/>
        </w:rPr>
        <w:t>כלל</w:t>
      </w:r>
      <w:r w:rsidR="00C8378D">
        <w:rPr>
          <w:rFonts w:hint="cs"/>
          <w:sz w:val="24"/>
          <w:rtl/>
        </w:rPr>
        <w:t xml:space="preserve"> </w:t>
      </w:r>
      <w:r w:rsidR="008C178A">
        <w:rPr>
          <w:rFonts w:hint="cs"/>
          <w:sz w:val="24"/>
          <w:rtl/>
        </w:rPr>
        <w:t>כמה</w:t>
      </w:r>
      <w:r w:rsidR="00C8378D">
        <w:rPr>
          <w:rFonts w:hint="cs"/>
          <w:sz w:val="24"/>
          <w:rtl/>
        </w:rPr>
        <w:t xml:space="preserve"> </w:t>
      </w:r>
      <w:r w:rsidRPr="005F3AE9">
        <w:rPr>
          <w:rFonts w:hint="cs"/>
          <w:sz w:val="24"/>
          <w:rtl/>
        </w:rPr>
        <w:t>שנים:</w:t>
      </w:r>
    </w:p>
    <w:p w14:paraId="3410D709" w14:textId="2CA04514" w:rsidR="00DD28BB" w:rsidRPr="005F3AE9" w:rsidRDefault="00DD28BB" w:rsidP="0063182B">
      <w:pPr>
        <w:pStyle w:val="ListParagraph"/>
        <w:spacing w:before="0" w:after="0" w:line="480" w:lineRule="auto"/>
        <w:ind w:left="567" w:firstLine="0"/>
        <w:contextualSpacing w:val="0"/>
        <w:rPr>
          <w:sz w:val="24"/>
          <w:rtl/>
        </w:rPr>
      </w:pPr>
      <w:r w:rsidRPr="005F3AE9">
        <w:rPr>
          <w:rFonts w:hint="cs"/>
          <w:sz w:val="24"/>
          <w:rtl/>
        </w:rPr>
        <w:t>כדי</w:t>
      </w:r>
      <w:r w:rsidR="00C8378D">
        <w:rPr>
          <w:rFonts w:hint="cs"/>
          <w:sz w:val="24"/>
          <w:rtl/>
        </w:rPr>
        <w:t xml:space="preserve"> </w:t>
      </w:r>
      <w:r w:rsidRPr="005F3AE9">
        <w:rPr>
          <w:rFonts w:hint="cs"/>
          <w:sz w:val="24"/>
          <w:rtl/>
        </w:rPr>
        <w:t>להטמיע</w:t>
      </w:r>
      <w:r w:rsidR="00C8378D">
        <w:rPr>
          <w:rFonts w:hint="cs"/>
          <w:sz w:val="24"/>
          <w:rtl/>
        </w:rPr>
        <w:t xml:space="preserve"> </w:t>
      </w:r>
      <w:r w:rsidRPr="005F3AE9">
        <w:rPr>
          <w:rFonts w:hint="cs"/>
          <w:sz w:val="24"/>
          <w:rtl/>
        </w:rPr>
        <w:t>בשטח</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מסמך</w:t>
      </w:r>
      <w:r w:rsidR="00C8378D">
        <w:rPr>
          <w:rFonts w:hint="cs"/>
          <w:sz w:val="24"/>
          <w:rtl/>
        </w:rPr>
        <w:t xml:space="preserve"> </w:t>
      </w:r>
      <w:r w:rsidRPr="005F3AE9">
        <w:rPr>
          <w:rFonts w:hint="cs"/>
          <w:sz w:val="24"/>
          <w:rtl/>
        </w:rPr>
        <w:t>המדיניות</w:t>
      </w:r>
      <w:r w:rsidR="00C8378D">
        <w:rPr>
          <w:rFonts w:hint="cs"/>
          <w:sz w:val="24"/>
          <w:rtl/>
        </w:rPr>
        <w:t xml:space="preserve"> </w:t>
      </w:r>
      <w:r w:rsidRPr="005F3AE9">
        <w:rPr>
          <w:rFonts w:hint="cs"/>
          <w:sz w:val="24"/>
          <w:rtl/>
        </w:rPr>
        <w:t>הזה</w:t>
      </w:r>
      <w:r w:rsidR="00C8378D">
        <w:rPr>
          <w:rFonts w:hint="cs"/>
          <w:sz w:val="24"/>
          <w:rtl/>
        </w:rPr>
        <w:t xml:space="preserve"> </w:t>
      </w:r>
      <w:r w:rsidRPr="005F3AE9">
        <w:rPr>
          <w:rFonts w:hint="cs"/>
          <w:sz w:val="24"/>
          <w:rtl/>
        </w:rPr>
        <w:t>[העוסק</w:t>
      </w:r>
      <w:r w:rsidR="00C8378D">
        <w:rPr>
          <w:rFonts w:hint="cs"/>
          <w:sz w:val="24"/>
          <w:rtl/>
        </w:rPr>
        <w:t xml:space="preserve"> </w:t>
      </w:r>
      <w:r w:rsidRPr="005F3AE9">
        <w:rPr>
          <w:rFonts w:hint="cs"/>
          <w:sz w:val="24"/>
          <w:rtl/>
        </w:rPr>
        <w:t>בהוראת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היינו</w:t>
      </w:r>
      <w:r w:rsidR="00C8378D">
        <w:rPr>
          <w:rFonts w:hint="cs"/>
          <w:sz w:val="24"/>
          <w:rtl/>
        </w:rPr>
        <w:t xml:space="preserve"> </w:t>
      </w:r>
      <w:r w:rsidRPr="005F3AE9">
        <w:rPr>
          <w:rFonts w:hint="cs"/>
          <w:sz w:val="24"/>
          <w:rtl/>
        </w:rPr>
        <w:t>צריכים</w:t>
      </w:r>
      <w:r w:rsidR="00C8378D">
        <w:rPr>
          <w:rFonts w:hint="cs"/>
          <w:sz w:val="24"/>
          <w:rtl/>
        </w:rPr>
        <w:t xml:space="preserve"> </w:t>
      </w:r>
      <w:r w:rsidRPr="005F3AE9">
        <w:rPr>
          <w:rFonts w:hint="cs"/>
          <w:sz w:val="24"/>
          <w:rtl/>
        </w:rPr>
        <w:t>קודם</w:t>
      </w:r>
      <w:r w:rsidR="00C8378D">
        <w:rPr>
          <w:rFonts w:hint="cs"/>
          <w:sz w:val="24"/>
          <w:rtl/>
        </w:rPr>
        <w:t xml:space="preserve"> </w:t>
      </w:r>
      <w:r w:rsidRPr="005F3AE9">
        <w:rPr>
          <w:rFonts w:hint="cs"/>
          <w:sz w:val="24"/>
          <w:rtl/>
        </w:rPr>
        <w:t>כ</w:t>
      </w:r>
      <w:r w:rsidR="008C178A">
        <w:rPr>
          <w:rFonts w:hint="cs"/>
          <w:sz w:val="24"/>
          <w:rtl/>
        </w:rPr>
        <w:t>ו</w:t>
      </w:r>
      <w:r w:rsidRPr="005F3AE9">
        <w:rPr>
          <w:rFonts w:hint="cs"/>
          <w:sz w:val="24"/>
          <w:rtl/>
        </w:rPr>
        <w:t>ל</w:t>
      </w:r>
      <w:r w:rsidR="00C8378D">
        <w:rPr>
          <w:rFonts w:hint="cs"/>
          <w:sz w:val="24"/>
          <w:rtl/>
        </w:rPr>
        <w:t xml:space="preserve"> </w:t>
      </w:r>
      <w:r w:rsidRPr="005F3AE9">
        <w:rPr>
          <w:rFonts w:hint="cs"/>
          <w:sz w:val="24"/>
          <w:rtl/>
        </w:rPr>
        <w:t>להכשיר</w:t>
      </w:r>
      <w:r w:rsidR="00C8378D">
        <w:rPr>
          <w:rFonts w:hint="cs"/>
          <w:sz w:val="24"/>
          <w:rtl/>
        </w:rPr>
        <w:t xml:space="preserve"> </w:t>
      </w:r>
      <w:r w:rsidRPr="005F3AE9">
        <w:rPr>
          <w:rFonts w:hint="cs"/>
          <w:sz w:val="24"/>
          <w:rtl/>
        </w:rPr>
        <w:t>מדריכים</w:t>
      </w:r>
      <w:r w:rsidR="00C8378D">
        <w:rPr>
          <w:rFonts w:hint="cs"/>
          <w:sz w:val="24"/>
          <w:rtl/>
        </w:rPr>
        <w:t xml:space="preserve">. </w:t>
      </w:r>
      <w:r w:rsidRPr="005F3AE9">
        <w:rPr>
          <w:rFonts w:hint="cs"/>
          <w:sz w:val="24"/>
          <w:rtl/>
        </w:rPr>
        <w:t>הייתה</w:t>
      </w:r>
      <w:r w:rsidR="00C8378D">
        <w:rPr>
          <w:rFonts w:hint="cs"/>
          <w:sz w:val="24"/>
          <w:rtl/>
        </w:rPr>
        <w:t xml:space="preserve"> </w:t>
      </w:r>
      <w:r w:rsidRPr="005F3AE9">
        <w:rPr>
          <w:rFonts w:hint="cs"/>
          <w:sz w:val="24"/>
          <w:rtl/>
        </w:rPr>
        <w:t>לנו</w:t>
      </w:r>
      <w:r w:rsidR="00C8378D">
        <w:rPr>
          <w:rFonts w:hint="cs"/>
          <w:sz w:val="24"/>
          <w:rtl/>
        </w:rPr>
        <w:t xml:space="preserve"> </w:t>
      </w:r>
      <w:r w:rsidRPr="005F3AE9">
        <w:rPr>
          <w:rFonts w:hint="cs"/>
          <w:sz w:val="24"/>
          <w:rtl/>
        </w:rPr>
        <w:t>מערכת</w:t>
      </w:r>
      <w:r w:rsidR="00C8378D">
        <w:rPr>
          <w:rFonts w:hint="cs"/>
          <w:sz w:val="24"/>
          <w:rtl/>
        </w:rPr>
        <w:t xml:space="preserve"> </w:t>
      </w:r>
      <w:r w:rsidRPr="005F3AE9">
        <w:rPr>
          <w:rFonts w:hint="cs"/>
          <w:sz w:val="24"/>
          <w:rtl/>
        </w:rPr>
        <w:t>שלמה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הכשרה</w:t>
      </w:r>
      <w:r w:rsidR="00C8378D">
        <w:rPr>
          <w:rFonts w:hint="cs"/>
          <w:sz w:val="24"/>
          <w:rtl/>
        </w:rPr>
        <w:t xml:space="preserve"> </w:t>
      </w:r>
      <w:r w:rsidR="008C178A">
        <w:rPr>
          <w:rFonts w:hint="cs"/>
          <w:sz w:val="24"/>
          <w:rtl/>
        </w:rPr>
        <w:t>[</w:t>
      </w:r>
      <w:r w:rsidR="00C8378D">
        <w:rPr>
          <w:rFonts w:hint="cs"/>
          <w:sz w:val="24"/>
          <w:rtl/>
        </w:rPr>
        <w:t>...</w:t>
      </w:r>
      <w:r w:rsidR="008C178A">
        <w:rPr>
          <w:rFonts w:hint="cs"/>
          <w:sz w:val="24"/>
          <w:rtl/>
        </w:rPr>
        <w:t>]</w:t>
      </w:r>
      <w:r w:rsidR="00C8378D">
        <w:rPr>
          <w:rFonts w:hint="cs"/>
          <w:sz w:val="24"/>
          <w:rtl/>
        </w:rPr>
        <w:t xml:space="preserve"> </w:t>
      </w:r>
      <w:r w:rsidRPr="005F3AE9">
        <w:rPr>
          <w:rFonts w:hint="cs"/>
          <w:sz w:val="24"/>
          <w:rtl/>
        </w:rPr>
        <w:t>הכשרנו</w:t>
      </w:r>
      <w:r w:rsidR="00C8378D">
        <w:rPr>
          <w:rFonts w:hint="cs"/>
          <w:sz w:val="24"/>
          <w:rtl/>
        </w:rPr>
        <w:t xml:space="preserve"> </w:t>
      </w:r>
      <w:r w:rsidRPr="005F3AE9">
        <w:rPr>
          <w:rFonts w:hint="cs"/>
          <w:sz w:val="24"/>
          <w:rtl/>
        </w:rPr>
        <w:t>קבוצה</w:t>
      </w:r>
      <w:r w:rsidR="00C8378D">
        <w:rPr>
          <w:rFonts w:hint="cs"/>
          <w:sz w:val="24"/>
          <w:rtl/>
        </w:rPr>
        <w:t xml:space="preserve"> </w:t>
      </w:r>
      <w:r w:rsidRPr="005F3AE9">
        <w:rPr>
          <w:rFonts w:hint="cs"/>
          <w:sz w:val="24"/>
          <w:rtl/>
        </w:rPr>
        <w:t>שלמה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מדריכים</w:t>
      </w:r>
      <w:r w:rsidR="00C8378D">
        <w:rPr>
          <w:rFonts w:hint="cs"/>
          <w:sz w:val="24"/>
          <w:rtl/>
        </w:rPr>
        <w:t xml:space="preserve"> </w:t>
      </w:r>
      <w:r w:rsidRPr="005F3AE9">
        <w:rPr>
          <w:rFonts w:hint="cs"/>
          <w:sz w:val="24"/>
          <w:rtl/>
        </w:rPr>
        <w:t>להוראת</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w:t>
      </w:r>
    </w:p>
    <w:p w14:paraId="7EB7714B" w14:textId="77777777" w:rsidR="00D53682" w:rsidRPr="005F3AE9" w:rsidRDefault="00D53682" w:rsidP="0063182B">
      <w:pPr>
        <w:pStyle w:val="ListParagraph"/>
        <w:spacing w:before="0" w:after="0" w:line="480" w:lineRule="auto"/>
        <w:ind w:left="0" w:firstLine="0"/>
        <w:contextualSpacing w:val="0"/>
        <w:rPr>
          <w:sz w:val="24"/>
          <w:rtl/>
        </w:rPr>
      </w:pPr>
    </w:p>
    <w:p w14:paraId="051640C6" w14:textId="542DA199" w:rsidR="00DD28BB" w:rsidRPr="005F3AE9" w:rsidRDefault="00D53682" w:rsidP="0063182B">
      <w:pPr>
        <w:pStyle w:val="ListParagraph"/>
        <w:spacing w:before="0" w:after="0" w:line="480" w:lineRule="auto"/>
        <w:ind w:left="0" w:firstLine="0"/>
        <w:contextualSpacing w:val="0"/>
        <w:rPr>
          <w:sz w:val="24"/>
          <w:rtl/>
        </w:rPr>
      </w:pPr>
      <w:r w:rsidRPr="005F3AE9">
        <w:rPr>
          <w:rFonts w:hint="cs"/>
          <w:sz w:val="24"/>
          <w:rtl/>
        </w:rPr>
        <w:t>מרואיינת</w:t>
      </w:r>
      <w:r w:rsidR="00C8378D">
        <w:rPr>
          <w:rFonts w:hint="cs"/>
          <w:sz w:val="24"/>
          <w:rtl/>
        </w:rPr>
        <w:t xml:space="preserve"> </w:t>
      </w:r>
      <w:r w:rsidRPr="005F3AE9">
        <w:rPr>
          <w:rFonts w:hint="cs"/>
          <w:sz w:val="24"/>
          <w:rtl/>
        </w:rPr>
        <w:t>נוספת</w:t>
      </w:r>
      <w:r w:rsidR="00C8378D">
        <w:rPr>
          <w:rFonts w:hint="cs"/>
          <w:sz w:val="24"/>
          <w:rtl/>
        </w:rPr>
        <w:t xml:space="preserve"> </w:t>
      </w:r>
      <w:r w:rsidRPr="005F3AE9">
        <w:rPr>
          <w:rFonts w:hint="cs"/>
          <w:sz w:val="24"/>
          <w:rtl/>
        </w:rPr>
        <w:t>מרחיבה</w:t>
      </w:r>
      <w:r w:rsidR="00C8378D">
        <w:rPr>
          <w:rFonts w:hint="cs"/>
          <w:sz w:val="24"/>
          <w:rtl/>
        </w:rPr>
        <w:t xml:space="preserve"> </w:t>
      </w:r>
      <w:r w:rsidRPr="005F3AE9">
        <w:rPr>
          <w:rFonts w:hint="cs"/>
          <w:sz w:val="24"/>
          <w:rtl/>
        </w:rPr>
        <w:t>עוד</w:t>
      </w:r>
      <w:r w:rsidR="00C8378D">
        <w:rPr>
          <w:rFonts w:hint="cs"/>
          <w:sz w:val="24"/>
          <w:rtl/>
        </w:rPr>
        <w:t xml:space="preserve"> </w:t>
      </w:r>
      <w:r w:rsidRPr="005F3AE9">
        <w:rPr>
          <w:rFonts w:hint="cs"/>
          <w:sz w:val="24"/>
          <w:rtl/>
        </w:rPr>
        <w:t>בנקודה</w:t>
      </w:r>
      <w:r w:rsidR="00C8378D">
        <w:rPr>
          <w:rFonts w:hint="cs"/>
          <w:sz w:val="24"/>
          <w:rtl/>
        </w:rPr>
        <w:t xml:space="preserve"> </w:t>
      </w:r>
      <w:r w:rsidRPr="005F3AE9">
        <w:rPr>
          <w:rFonts w:hint="cs"/>
          <w:sz w:val="24"/>
          <w:rtl/>
        </w:rPr>
        <w:t>זו:</w:t>
      </w:r>
    </w:p>
    <w:p w14:paraId="41BFB0DD" w14:textId="103E1DCC" w:rsidR="00DD28BB" w:rsidRDefault="00DD28BB" w:rsidP="0063182B">
      <w:pPr>
        <w:pStyle w:val="ListParagraph"/>
        <w:spacing w:before="0" w:after="0" w:line="480" w:lineRule="auto"/>
        <w:ind w:left="567" w:firstLine="0"/>
        <w:contextualSpacing w:val="0"/>
        <w:rPr>
          <w:sz w:val="24"/>
          <w:rtl/>
        </w:rPr>
      </w:pPr>
      <w:r w:rsidRPr="005F3AE9">
        <w:rPr>
          <w:rFonts w:hint="cs"/>
          <w:sz w:val="24"/>
          <w:rtl/>
        </w:rPr>
        <w:t>היו</w:t>
      </w:r>
      <w:r w:rsidR="00C8378D">
        <w:rPr>
          <w:rFonts w:hint="cs"/>
          <w:sz w:val="24"/>
          <w:rtl/>
        </w:rPr>
        <w:t xml:space="preserve"> </w:t>
      </w:r>
      <w:r w:rsidRPr="005F3AE9">
        <w:rPr>
          <w:rFonts w:hint="cs"/>
          <w:sz w:val="24"/>
          <w:rtl/>
        </w:rPr>
        <w:t>קבוצות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מדריכים</w:t>
      </w:r>
      <w:r w:rsidR="00C8378D">
        <w:rPr>
          <w:rFonts w:hint="cs"/>
          <w:sz w:val="24"/>
          <w:rtl/>
        </w:rPr>
        <w:t xml:space="preserve"> </w:t>
      </w:r>
      <w:r w:rsidRPr="005F3AE9">
        <w:rPr>
          <w:rFonts w:hint="cs"/>
          <w:sz w:val="24"/>
          <w:rtl/>
        </w:rPr>
        <w:t>שנפגשו</w:t>
      </w:r>
      <w:r w:rsidR="00C8378D">
        <w:rPr>
          <w:rFonts w:hint="cs"/>
          <w:sz w:val="24"/>
          <w:rtl/>
        </w:rPr>
        <w:t xml:space="preserve"> </w:t>
      </w:r>
      <w:r w:rsidRPr="005F3AE9">
        <w:rPr>
          <w:rFonts w:hint="cs"/>
          <w:sz w:val="24"/>
          <w:rtl/>
        </w:rPr>
        <w:t>באופן</w:t>
      </w:r>
      <w:r w:rsidR="00C8378D">
        <w:rPr>
          <w:rFonts w:hint="cs"/>
          <w:sz w:val="24"/>
          <w:rtl/>
        </w:rPr>
        <w:t xml:space="preserve"> </w:t>
      </w:r>
      <w:r w:rsidRPr="005F3AE9">
        <w:rPr>
          <w:rFonts w:hint="cs"/>
          <w:sz w:val="24"/>
          <w:rtl/>
        </w:rPr>
        <w:t>סדיר</w:t>
      </w:r>
      <w:r w:rsidR="00C8378D">
        <w:rPr>
          <w:rFonts w:hint="cs"/>
          <w:sz w:val="24"/>
          <w:rtl/>
        </w:rPr>
        <w:t xml:space="preserve"> </w:t>
      </w:r>
      <w:r w:rsidRPr="005F3AE9">
        <w:rPr>
          <w:rFonts w:hint="cs"/>
          <w:sz w:val="24"/>
          <w:rtl/>
        </w:rPr>
        <w:t>במשך</w:t>
      </w:r>
      <w:r w:rsidR="00C8378D">
        <w:rPr>
          <w:rFonts w:hint="cs"/>
          <w:sz w:val="24"/>
          <w:rtl/>
        </w:rPr>
        <w:t xml:space="preserve"> </w:t>
      </w:r>
      <w:r w:rsidR="008C178A">
        <w:rPr>
          <w:rFonts w:hint="cs"/>
          <w:sz w:val="24"/>
          <w:rtl/>
        </w:rPr>
        <w:t>שש-שבע</w:t>
      </w:r>
      <w:r w:rsidR="00C8378D">
        <w:rPr>
          <w:rFonts w:hint="cs"/>
          <w:sz w:val="24"/>
          <w:rtl/>
        </w:rPr>
        <w:t xml:space="preserve"> </w:t>
      </w:r>
      <w:r w:rsidRPr="005F3AE9">
        <w:rPr>
          <w:rFonts w:hint="cs"/>
          <w:sz w:val="24"/>
          <w:rtl/>
        </w:rPr>
        <w:t>שנים,</w:t>
      </w:r>
      <w:r w:rsidR="00C8378D">
        <w:rPr>
          <w:rFonts w:hint="cs"/>
          <w:sz w:val="24"/>
          <w:rtl/>
        </w:rPr>
        <w:t xml:space="preserve"> </w:t>
      </w:r>
      <w:r w:rsidRPr="005F3AE9">
        <w:rPr>
          <w:rFonts w:hint="cs"/>
          <w:sz w:val="24"/>
          <w:rtl/>
        </w:rPr>
        <w:t>וקבוצות</w:t>
      </w:r>
      <w:r w:rsidR="00C8378D">
        <w:rPr>
          <w:rFonts w:hint="cs"/>
          <w:sz w:val="24"/>
          <w:rtl/>
        </w:rPr>
        <w:t xml:space="preserve"> </w:t>
      </w:r>
      <w:r w:rsidRPr="005F3AE9">
        <w:rPr>
          <w:rFonts w:hint="cs"/>
          <w:sz w:val="24"/>
          <w:rtl/>
        </w:rPr>
        <w:t>אחרות</w:t>
      </w:r>
      <w:r w:rsidR="00C8378D">
        <w:rPr>
          <w:rFonts w:hint="cs"/>
          <w:sz w:val="24"/>
          <w:rtl/>
        </w:rPr>
        <w:t xml:space="preserve"> </w:t>
      </w:r>
      <w:r w:rsidRPr="005F3AE9">
        <w:rPr>
          <w:rFonts w:hint="cs"/>
          <w:sz w:val="24"/>
          <w:rtl/>
        </w:rPr>
        <w:t>שנפגשו</w:t>
      </w:r>
      <w:r w:rsidR="00C8378D">
        <w:rPr>
          <w:rFonts w:hint="cs"/>
          <w:sz w:val="24"/>
          <w:rtl/>
        </w:rPr>
        <w:t xml:space="preserve"> </w:t>
      </w:r>
      <w:r w:rsidRPr="005F3AE9">
        <w:rPr>
          <w:rFonts w:hint="cs"/>
          <w:sz w:val="24"/>
          <w:rtl/>
        </w:rPr>
        <w:t>רק</w:t>
      </w:r>
      <w:r w:rsidR="00C8378D">
        <w:rPr>
          <w:rFonts w:hint="cs"/>
          <w:sz w:val="24"/>
          <w:rtl/>
        </w:rPr>
        <w:t xml:space="preserve"> </w:t>
      </w:r>
      <w:r w:rsidR="008C178A">
        <w:rPr>
          <w:rFonts w:hint="cs"/>
          <w:sz w:val="24"/>
          <w:rtl/>
        </w:rPr>
        <w:t>שלוש-ארבע</w:t>
      </w:r>
      <w:r w:rsidR="00C8378D">
        <w:rPr>
          <w:rFonts w:hint="cs"/>
          <w:sz w:val="24"/>
          <w:rtl/>
        </w:rPr>
        <w:t xml:space="preserve"> </w:t>
      </w:r>
      <w:r w:rsidRPr="005F3AE9">
        <w:rPr>
          <w:rFonts w:hint="cs"/>
          <w:sz w:val="24"/>
          <w:rtl/>
        </w:rPr>
        <w:t>שנים</w:t>
      </w:r>
      <w:r w:rsidR="00C8378D">
        <w:rPr>
          <w:rFonts w:hint="cs"/>
          <w:sz w:val="24"/>
          <w:rtl/>
        </w:rPr>
        <w:t xml:space="preserve"> </w:t>
      </w:r>
      <w:r w:rsidR="008C178A">
        <w:rPr>
          <w:rFonts w:hint="cs"/>
          <w:sz w:val="24"/>
          <w:rtl/>
        </w:rPr>
        <w:t>[</w:t>
      </w:r>
      <w:r w:rsidR="00C8378D">
        <w:rPr>
          <w:rFonts w:hint="cs"/>
          <w:sz w:val="24"/>
          <w:rtl/>
        </w:rPr>
        <w:t>...</w:t>
      </w:r>
      <w:r w:rsidR="008C178A">
        <w:rPr>
          <w:rFonts w:hint="cs"/>
          <w:sz w:val="24"/>
          <w:rtl/>
        </w:rPr>
        <w:t>]</w:t>
      </w:r>
      <w:r w:rsidR="00C8378D">
        <w:rPr>
          <w:rFonts w:hint="cs"/>
          <w:sz w:val="24"/>
          <w:rtl/>
        </w:rPr>
        <w:t xml:space="preserve"> </w:t>
      </w:r>
      <w:r w:rsidRPr="005F3AE9">
        <w:rPr>
          <w:rFonts w:hint="cs"/>
          <w:sz w:val="24"/>
          <w:rtl/>
        </w:rPr>
        <w:t>היו</w:t>
      </w:r>
      <w:r w:rsidR="00C8378D">
        <w:rPr>
          <w:rFonts w:hint="cs"/>
          <w:sz w:val="24"/>
          <w:rtl/>
        </w:rPr>
        <w:t xml:space="preserve"> </w:t>
      </w:r>
      <w:r w:rsidRPr="005F3AE9">
        <w:rPr>
          <w:rFonts w:hint="cs"/>
          <w:sz w:val="24"/>
          <w:rtl/>
        </w:rPr>
        <w:t>לנו</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מספר</w:t>
      </w:r>
      <w:r w:rsidR="00C8378D">
        <w:rPr>
          <w:rFonts w:hint="cs"/>
          <w:sz w:val="24"/>
          <w:rtl/>
        </w:rPr>
        <w:t xml:space="preserve"> </w:t>
      </w:r>
      <w:r w:rsidRPr="005F3AE9">
        <w:rPr>
          <w:rFonts w:hint="cs"/>
          <w:sz w:val="24"/>
          <w:rtl/>
        </w:rPr>
        <w:t>קורסים</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מובילים</w:t>
      </w:r>
      <w:r w:rsidR="00C8378D">
        <w:rPr>
          <w:rFonts w:hint="cs"/>
          <w:sz w:val="24"/>
          <w:rtl/>
        </w:rPr>
        <w:t xml:space="preserve"> </w:t>
      </w:r>
      <w:r w:rsidRPr="005F3AE9">
        <w:rPr>
          <w:rFonts w:hint="cs"/>
          <w:sz w:val="24"/>
          <w:rtl/>
        </w:rPr>
        <w:t>וגם</w:t>
      </w:r>
      <w:r w:rsidR="00C8378D">
        <w:rPr>
          <w:rFonts w:hint="cs"/>
          <w:sz w:val="24"/>
          <w:rtl/>
        </w:rPr>
        <w:t xml:space="preserve"> </w:t>
      </w:r>
      <w:r w:rsidRPr="005F3AE9">
        <w:rPr>
          <w:rFonts w:hint="cs"/>
          <w:sz w:val="24"/>
          <w:rtl/>
        </w:rPr>
        <w:t>בהם</w:t>
      </w:r>
      <w:r w:rsidR="00C8378D">
        <w:rPr>
          <w:rFonts w:hint="cs"/>
          <w:sz w:val="24"/>
          <w:rtl/>
        </w:rPr>
        <w:t xml:space="preserve"> </w:t>
      </w:r>
      <w:r w:rsidRPr="005F3AE9">
        <w:rPr>
          <w:rFonts w:hint="cs"/>
          <w:sz w:val="24"/>
          <w:rtl/>
        </w:rPr>
        <w:t>ראינו</w:t>
      </w:r>
      <w:r w:rsidR="00C8378D">
        <w:rPr>
          <w:rFonts w:hint="cs"/>
          <w:sz w:val="24"/>
          <w:rtl/>
        </w:rPr>
        <w:t xml:space="preserve"> </w:t>
      </w:r>
      <w:r w:rsidRPr="005F3AE9">
        <w:rPr>
          <w:rFonts w:hint="cs"/>
          <w:sz w:val="24"/>
          <w:rtl/>
        </w:rPr>
        <w:t>התפתחות</w:t>
      </w:r>
      <w:r w:rsidR="00C8378D">
        <w:rPr>
          <w:rFonts w:hint="cs"/>
          <w:sz w:val="24"/>
          <w:rtl/>
        </w:rPr>
        <w:t xml:space="preserve"> </w:t>
      </w:r>
      <w:r w:rsidRPr="005F3AE9">
        <w:rPr>
          <w:rFonts w:hint="cs"/>
          <w:sz w:val="24"/>
          <w:rtl/>
        </w:rPr>
        <w:t>יפה</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נכון</w:t>
      </w:r>
      <w:r w:rsidR="00C8378D">
        <w:rPr>
          <w:rFonts w:hint="cs"/>
          <w:sz w:val="24"/>
          <w:rtl/>
        </w:rPr>
        <w:t xml:space="preserve"> </w:t>
      </w:r>
      <w:r w:rsidRPr="005F3AE9">
        <w:rPr>
          <w:rFonts w:hint="cs"/>
          <w:sz w:val="24"/>
          <w:rtl/>
        </w:rPr>
        <w:t>שאתה</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יכול</w:t>
      </w:r>
      <w:r w:rsidR="00C8378D">
        <w:rPr>
          <w:rFonts w:hint="cs"/>
          <w:sz w:val="24"/>
          <w:rtl/>
        </w:rPr>
        <w:t xml:space="preserve"> </w:t>
      </w:r>
      <w:r w:rsidRPr="005F3AE9">
        <w:rPr>
          <w:rFonts w:hint="cs"/>
          <w:sz w:val="24"/>
          <w:rtl/>
        </w:rPr>
        <w:t>לעזור</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להתקדם</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הזה</w:t>
      </w:r>
      <w:r w:rsidR="00C8378D">
        <w:rPr>
          <w:rFonts w:hint="cs"/>
          <w:sz w:val="24"/>
          <w:rtl/>
        </w:rPr>
        <w:t xml:space="preserve">. </w:t>
      </w:r>
      <w:r w:rsidRPr="005F3AE9">
        <w:rPr>
          <w:rFonts w:hint="cs"/>
          <w:sz w:val="24"/>
          <w:rtl/>
        </w:rPr>
        <w:t>אבל</w:t>
      </w:r>
      <w:r w:rsidR="00C8378D">
        <w:rPr>
          <w:rFonts w:hint="cs"/>
          <w:sz w:val="24"/>
          <w:rtl/>
        </w:rPr>
        <w:t xml:space="preserve"> </w:t>
      </w:r>
      <w:r w:rsidRPr="005F3AE9">
        <w:rPr>
          <w:rFonts w:hint="cs"/>
          <w:sz w:val="24"/>
          <w:rtl/>
        </w:rPr>
        <w:t>הגענו</w:t>
      </w:r>
      <w:r w:rsidR="00C8378D">
        <w:rPr>
          <w:rFonts w:hint="cs"/>
          <w:sz w:val="24"/>
          <w:rtl/>
        </w:rPr>
        <w:t xml:space="preserve"> </w:t>
      </w:r>
      <w:r w:rsidRPr="005F3AE9">
        <w:rPr>
          <w:rFonts w:hint="cs"/>
          <w:sz w:val="24"/>
          <w:rtl/>
        </w:rPr>
        <w:t>למסקנה</w:t>
      </w:r>
      <w:r w:rsidR="00C8378D">
        <w:rPr>
          <w:rFonts w:hint="cs"/>
          <w:sz w:val="24"/>
          <w:rtl/>
        </w:rPr>
        <w:t xml:space="preserve"> </w:t>
      </w:r>
      <w:r w:rsidRPr="005F3AE9">
        <w:rPr>
          <w:rFonts w:hint="cs"/>
          <w:sz w:val="24"/>
          <w:rtl/>
        </w:rPr>
        <w:t>שקשה</w:t>
      </w:r>
      <w:r w:rsidR="00C8378D">
        <w:rPr>
          <w:rFonts w:hint="cs"/>
          <w:sz w:val="24"/>
          <w:rtl/>
        </w:rPr>
        <w:t xml:space="preserve"> </w:t>
      </w:r>
      <w:r w:rsidRPr="005F3AE9">
        <w:rPr>
          <w:rFonts w:hint="cs"/>
          <w:sz w:val="24"/>
          <w:rtl/>
        </w:rPr>
        <w:t>מ</w:t>
      </w:r>
      <w:r w:rsidR="00D53682" w:rsidRPr="005F3AE9">
        <w:rPr>
          <w:rFonts w:hint="cs"/>
          <w:sz w:val="24"/>
          <w:rtl/>
        </w:rPr>
        <w:t>אוד</w:t>
      </w:r>
      <w:r w:rsidR="00C8378D">
        <w:rPr>
          <w:rFonts w:hint="cs"/>
          <w:sz w:val="24"/>
          <w:rtl/>
        </w:rPr>
        <w:t xml:space="preserve"> </w:t>
      </w:r>
      <w:r w:rsidR="00D53682" w:rsidRPr="005F3AE9">
        <w:rPr>
          <w:rFonts w:hint="cs"/>
          <w:sz w:val="24"/>
          <w:rtl/>
        </w:rPr>
        <w:t>לעשות</w:t>
      </w:r>
      <w:r w:rsidR="00C8378D">
        <w:rPr>
          <w:rFonts w:hint="cs"/>
          <w:sz w:val="24"/>
          <w:rtl/>
        </w:rPr>
        <w:t xml:space="preserve"> </w:t>
      </w:r>
      <w:r w:rsidR="00D53682" w:rsidRPr="005F3AE9">
        <w:rPr>
          <w:rFonts w:hint="cs"/>
          <w:sz w:val="24"/>
          <w:rtl/>
        </w:rPr>
        <w:t>את</w:t>
      </w:r>
      <w:r w:rsidR="00C8378D">
        <w:rPr>
          <w:rFonts w:hint="cs"/>
          <w:sz w:val="24"/>
          <w:rtl/>
        </w:rPr>
        <w:t xml:space="preserve"> </w:t>
      </w:r>
      <w:r w:rsidR="00D53682" w:rsidRPr="005F3AE9">
        <w:rPr>
          <w:rFonts w:hint="cs"/>
          <w:sz w:val="24"/>
          <w:rtl/>
        </w:rPr>
        <w:t>זה</w:t>
      </w:r>
      <w:r w:rsidR="00C8378D">
        <w:rPr>
          <w:rFonts w:hint="cs"/>
          <w:sz w:val="24"/>
          <w:rtl/>
        </w:rPr>
        <w:t xml:space="preserve"> </w:t>
      </w:r>
      <w:r w:rsidR="00D53682" w:rsidRPr="005F3AE9">
        <w:rPr>
          <w:rFonts w:hint="cs"/>
          <w:sz w:val="24"/>
          <w:rtl/>
        </w:rPr>
        <w:t>בקנה</w:t>
      </w:r>
      <w:r w:rsidR="00C8378D">
        <w:rPr>
          <w:rFonts w:hint="cs"/>
          <w:sz w:val="24"/>
          <w:rtl/>
        </w:rPr>
        <w:t xml:space="preserve"> </w:t>
      </w:r>
      <w:r w:rsidR="00D53682" w:rsidRPr="005F3AE9">
        <w:rPr>
          <w:rFonts w:hint="cs"/>
          <w:sz w:val="24"/>
          <w:rtl/>
        </w:rPr>
        <w:t>מידה</w:t>
      </w:r>
      <w:r w:rsidR="00C8378D">
        <w:rPr>
          <w:rFonts w:hint="cs"/>
          <w:sz w:val="24"/>
          <w:rtl/>
        </w:rPr>
        <w:t xml:space="preserve"> </w:t>
      </w:r>
      <w:r w:rsidR="00D53682" w:rsidRPr="005F3AE9">
        <w:rPr>
          <w:rFonts w:hint="cs"/>
          <w:sz w:val="24"/>
          <w:rtl/>
        </w:rPr>
        <w:t>גדול</w:t>
      </w:r>
      <w:r w:rsidR="00C8378D">
        <w:rPr>
          <w:rFonts w:hint="cs"/>
          <w:sz w:val="24"/>
          <w:rtl/>
        </w:rPr>
        <w:t xml:space="preserve">. </w:t>
      </w:r>
    </w:p>
    <w:p w14:paraId="3F742D64" w14:textId="77777777" w:rsidR="008C178A" w:rsidRPr="005F3AE9" w:rsidRDefault="008C178A" w:rsidP="0063182B">
      <w:pPr>
        <w:pStyle w:val="ListParagraph"/>
        <w:spacing w:before="0" w:after="0" w:line="480" w:lineRule="auto"/>
        <w:ind w:left="567" w:firstLine="0"/>
        <w:contextualSpacing w:val="0"/>
        <w:rPr>
          <w:sz w:val="24"/>
          <w:rtl/>
        </w:rPr>
      </w:pPr>
    </w:p>
    <w:p w14:paraId="71F0EC51" w14:textId="32B47113" w:rsidR="00DD28BB" w:rsidRPr="005F3AE9" w:rsidRDefault="00DD28BB" w:rsidP="0063182B">
      <w:pPr>
        <w:spacing w:before="0" w:after="0" w:line="480" w:lineRule="auto"/>
        <w:ind w:firstLine="0"/>
        <w:rPr>
          <w:sz w:val="24"/>
          <w:rtl/>
        </w:rPr>
      </w:pPr>
      <w:r w:rsidRPr="005F3AE9">
        <w:rPr>
          <w:rFonts w:hint="cs"/>
          <w:sz w:val="24"/>
          <w:rtl/>
        </w:rPr>
        <w:t>מרואיינים</w:t>
      </w:r>
      <w:r w:rsidR="00C8378D">
        <w:rPr>
          <w:rFonts w:hint="cs"/>
          <w:sz w:val="24"/>
          <w:rtl/>
        </w:rPr>
        <w:t xml:space="preserve"> </w:t>
      </w:r>
      <w:r w:rsidR="008C178A">
        <w:rPr>
          <w:rFonts w:hint="cs"/>
          <w:sz w:val="24"/>
          <w:rtl/>
        </w:rPr>
        <w:t>רבים</w:t>
      </w:r>
      <w:r w:rsidR="00C8378D">
        <w:rPr>
          <w:rFonts w:hint="cs"/>
          <w:sz w:val="24"/>
          <w:rtl/>
        </w:rPr>
        <w:t xml:space="preserve"> </w:t>
      </w:r>
      <w:r w:rsidRPr="005F3AE9">
        <w:rPr>
          <w:rFonts w:hint="cs"/>
          <w:sz w:val="24"/>
          <w:rtl/>
        </w:rPr>
        <w:t>ציינו</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ב</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שהם</w:t>
      </w:r>
      <w:r w:rsidR="00C8378D">
        <w:rPr>
          <w:rFonts w:hint="cs"/>
          <w:sz w:val="24"/>
          <w:rtl/>
        </w:rPr>
        <w:t xml:space="preserve"> </w:t>
      </w:r>
      <w:r w:rsidRPr="005F3AE9">
        <w:rPr>
          <w:rFonts w:hint="cs"/>
          <w:sz w:val="24"/>
          <w:rtl/>
        </w:rPr>
        <w:t>מובילים</w:t>
      </w:r>
      <w:r w:rsidR="00C8378D">
        <w:rPr>
          <w:rFonts w:hint="cs"/>
          <w:sz w:val="24"/>
          <w:rtl/>
        </w:rPr>
        <w:t xml:space="preserve"> </w:t>
      </w:r>
      <w:r w:rsidR="008C178A">
        <w:rPr>
          <w:rFonts w:hint="cs"/>
          <w:sz w:val="24"/>
          <w:rtl/>
        </w:rPr>
        <w:t>יש</w:t>
      </w:r>
      <w:r w:rsidR="00C8378D">
        <w:rPr>
          <w:rFonts w:hint="cs"/>
          <w:sz w:val="24"/>
          <w:rtl/>
        </w:rPr>
        <w:t xml:space="preserve"> </w:t>
      </w:r>
      <w:r w:rsidRPr="005F3AE9">
        <w:rPr>
          <w:rFonts w:hint="cs"/>
          <w:sz w:val="24"/>
          <w:rtl/>
        </w:rPr>
        <w:t>מחסור</w:t>
      </w:r>
      <w:r w:rsidR="00C8378D">
        <w:rPr>
          <w:rFonts w:hint="cs"/>
          <w:sz w:val="24"/>
          <w:rtl/>
        </w:rPr>
        <w:t xml:space="preserve"> </w:t>
      </w:r>
      <w:r w:rsidRPr="005F3AE9">
        <w:rPr>
          <w:rFonts w:hint="cs"/>
          <w:sz w:val="24"/>
          <w:rtl/>
        </w:rPr>
        <w:t>חמור</w:t>
      </w:r>
      <w:r w:rsidR="00C8378D">
        <w:rPr>
          <w:rFonts w:hint="cs"/>
          <w:sz w:val="24"/>
          <w:rtl/>
        </w:rPr>
        <w:t xml:space="preserve"> </w:t>
      </w:r>
      <w:r w:rsidRPr="005F3AE9">
        <w:rPr>
          <w:rFonts w:hint="cs"/>
          <w:sz w:val="24"/>
          <w:rtl/>
        </w:rPr>
        <w:t>במדריכים</w:t>
      </w:r>
      <w:r w:rsidR="00C8378D">
        <w:rPr>
          <w:rFonts w:hint="cs"/>
          <w:sz w:val="24"/>
          <w:rtl/>
        </w:rPr>
        <w:t xml:space="preserve"> </w:t>
      </w:r>
      <w:r w:rsidRPr="005F3AE9">
        <w:rPr>
          <w:rFonts w:hint="cs"/>
          <w:sz w:val="24"/>
          <w:rtl/>
        </w:rPr>
        <w:t>בעלי</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מתאים</w:t>
      </w:r>
      <w:r w:rsidR="00C8378D">
        <w:rPr>
          <w:rFonts w:hint="cs"/>
          <w:sz w:val="24"/>
          <w:rtl/>
        </w:rPr>
        <w:t xml:space="preserve">. </w:t>
      </w:r>
      <w:r w:rsidR="003A462B" w:rsidRPr="005F3AE9">
        <w:rPr>
          <w:rFonts w:hint="cs"/>
          <w:sz w:val="24"/>
          <w:rtl/>
        </w:rPr>
        <w:t>כמו</w:t>
      </w:r>
      <w:r w:rsidR="00C8378D">
        <w:rPr>
          <w:rFonts w:hint="cs"/>
          <w:sz w:val="24"/>
          <w:rtl/>
        </w:rPr>
        <w:t xml:space="preserve"> </w:t>
      </w:r>
      <w:r w:rsidR="003A462B" w:rsidRPr="005F3AE9">
        <w:rPr>
          <w:rFonts w:hint="cs"/>
          <w:sz w:val="24"/>
          <w:rtl/>
        </w:rPr>
        <w:t>בציטוטים</w:t>
      </w:r>
      <w:r w:rsidR="00C8378D">
        <w:rPr>
          <w:rFonts w:hint="cs"/>
          <w:sz w:val="24"/>
          <w:rtl/>
        </w:rPr>
        <w:t xml:space="preserve"> </w:t>
      </w:r>
      <w:r w:rsidR="008C178A">
        <w:rPr>
          <w:rFonts w:hint="cs"/>
          <w:sz w:val="24"/>
          <w:rtl/>
        </w:rPr>
        <w:t>הנוגעים</w:t>
      </w:r>
      <w:r w:rsidR="00C8378D">
        <w:rPr>
          <w:rFonts w:hint="cs"/>
          <w:sz w:val="24"/>
          <w:rtl/>
        </w:rPr>
        <w:t xml:space="preserve"> </w:t>
      </w:r>
      <w:r w:rsidR="003A462B" w:rsidRPr="005F3AE9">
        <w:rPr>
          <w:rFonts w:hint="cs"/>
          <w:sz w:val="24"/>
          <w:rtl/>
        </w:rPr>
        <w:t>למורים,</w:t>
      </w:r>
      <w:r w:rsidR="00C8378D">
        <w:rPr>
          <w:rFonts w:hint="cs"/>
          <w:sz w:val="24"/>
          <w:rtl/>
        </w:rPr>
        <w:t xml:space="preserve"> </w:t>
      </w:r>
      <w:r w:rsidRPr="005F3AE9">
        <w:rPr>
          <w:rFonts w:hint="cs"/>
          <w:sz w:val="24"/>
          <w:rtl/>
        </w:rPr>
        <w:t>הנקודה</w:t>
      </w:r>
      <w:r w:rsidR="00C8378D">
        <w:rPr>
          <w:rFonts w:hint="cs"/>
          <w:sz w:val="24"/>
          <w:rtl/>
        </w:rPr>
        <w:t xml:space="preserve"> </w:t>
      </w:r>
      <w:r w:rsidRPr="005F3AE9">
        <w:rPr>
          <w:rFonts w:hint="cs"/>
          <w:sz w:val="24"/>
          <w:rtl/>
        </w:rPr>
        <w:t>שעלתה</w:t>
      </w:r>
      <w:r w:rsidR="00C8378D">
        <w:rPr>
          <w:rFonts w:hint="cs"/>
          <w:sz w:val="24"/>
          <w:rtl/>
        </w:rPr>
        <w:t xml:space="preserve"> </w:t>
      </w:r>
      <w:r w:rsidRPr="005F3AE9">
        <w:rPr>
          <w:rFonts w:hint="cs"/>
          <w:sz w:val="24"/>
          <w:rtl/>
        </w:rPr>
        <w:t>שוב</w:t>
      </w:r>
      <w:r w:rsidR="00C8378D">
        <w:rPr>
          <w:rFonts w:hint="cs"/>
          <w:sz w:val="24"/>
          <w:rtl/>
        </w:rPr>
        <w:t xml:space="preserve"> </w:t>
      </w:r>
      <w:r w:rsidRPr="005F3AE9">
        <w:rPr>
          <w:rFonts w:hint="cs"/>
          <w:sz w:val="24"/>
          <w:rtl/>
        </w:rPr>
        <w:t>ושוב</w:t>
      </w:r>
      <w:r w:rsidR="00C8378D">
        <w:rPr>
          <w:rFonts w:hint="cs"/>
          <w:sz w:val="24"/>
          <w:rtl/>
        </w:rPr>
        <w:t xml:space="preserve"> </w:t>
      </w:r>
      <w:r w:rsidR="003A462B" w:rsidRPr="005F3AE9">
        <w:rPr>
          <w:rFonts w:hint="cs"/>
          <w:sz w:val="24"/>
          <w:rtl/>
        </w:rPr>
        <w:t>גם</w:t>
      </w:r>
      <w:r w:rsidR="00C8378D">
        <w:rPr>
          <w:rFonts w:hint="cs"/>
          <w:sz w:val="24"/>
          <w:rtl/>
        </w:rPr>
        <w:t xml:space="preserve"> </w:t>
      </w:r>
      <w:r w:rsidRPr="005F3AE9">
        <w:rPr>
          <w:rFonts w:hint="cs"/>
          <w:sz w:val="24"/>
          <w:rtl/>
        </w:rPr>
        <w:t>בהקשר</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הייתה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מורכבות</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הנדרש</w:t>
      </w:r>
      <w:r w:rsidR="00C8378D">
        <w:rPr>
          <w:rFonts w:hint="cs"/>
          <w:sz w:val="24"/>
          <w:rtl/>
        </w:rPr>
        <w:t xml:space="preserve"> </w:t>
      </w:r>
      <w:r w:rsidR="003A462B" w:rsidRPr="005F3AE9">
        <w:rPr>
          <w:rFonts w:hint="cs"/>
          <w:sz w:val="24"/>
          <w:rtl/>
        </w:rPr>
        <w:t>למדריכים</w:t>
      </w:r>
      <w:r w:rsidR="00C8378D">
        <w:rPr>
          <w:rFonts w:hint="cs"/>
          <w:sz w:val="24"/>
          <w:rtl/>
        </w:rPr>
        <w:t xml:space="preserve"> </w:t>
      </w:r>
      <w:r w:rsidRPr="005F3AE9">
        <w:rPr>
          <w:rFonts w:hint="cs"/>
          <w:sz w:val="24"/>
          <w:rtl/>
        </w:rPr>
        <w:t>כדי</w:t>
      </w:r>
      <w:r w:rsidR="00C8378D">
        <w:rPr>
          <w:rFonts w:hint="cs"/>
          <w:sz w:val="24"/>
          <w:rtl/>
        </w:rPr>
        <w:t xml:space="preserve"> </w:t>
      </w:r>
      <w:r w:rsidR="003A462B" w:rsidRPr="005F3AE9">
        <w:rPr>
          <w:rFonts w:hint="cs"/>
          <w:sz w:val="24"/>
          <w:rtl/>
        </w:rPr>
        <w:t>שיהיו</w:t>
      </w:r>
      <w:r w:rsidR="00C8378D">
        <w:rPr>
          <w:rFonts w:hint="cs"/>
          <w:sz w:val="24"/>
          <w:rtl/>
        </w:rPr>
        <w:t xml:space="preserve"> </w:t>
      </w:r>
      <w:r w:rsidR="003A462B" w:rsidRPr="005F3AE9">
        <w:rPr>
          <w:rFonts w:hint="cs"/>
          <w:sz w:val="24"/>
          <w:rtl/>
        </w:rPr>
        <w:t>מסוגלים</w:t>
      </w:r>
      <w:r w:rsidR="00C8378D">
        <w:rPr>
          <w:rFonts w:hint="cs"/>
          <w:sz w:val="24"/>
          <w:rtl/>
        </w:rPr>
        <w:t xml:space="preserve"> </w:t>
      </w:r>
      <w:r w:rsidRPr="005F3AE9">
        <w:rPr>
          <w:rFonts w:hint="cs"/>
          <w:sz w:val="24"/>
          <w:rtl/>
        </w:rPr>
        <w:t>לעשות</w:t>
      </w:r>
      <w:r w:rsidR="00C8378D">
        <w:rPr>
          <w:rFonts w:hint="cs"/>
          <w:sz w:val="24"/>
          <w:rtl/>
        </w:rPr>
        <w:t xml:space="preserve"> </w:t>
      </w:r>
      <w:r w:rsidR="00D53682" w:rsidRPr="005F3AE9">
        <w:rPr>
          <w:rFonts w:hint="cs"/>
          <w:sz w:val="24"/>
          <w:rtl/>
        </w:rPr>
        <w:t>עם</w:t>
      </w:r>
      <w:r w:rsidR="00C8378D">
        <w:rPr>
          <w:rFonts w:hint="cs"/>
          <w:sz w:val="24"/>
          <w:rtl/>
        </w:rPr>
        <w:t xml:space="preserve"> </w:t>
      </w:r>
      <w:r w:rsidR="00D53682" w:rsidRPr="005F3AE9">
        <w:rPr>
          <w:rFonts w:hint="cs"/>
          <w:sz w:val="24"/>
          <w:rtl/>
        </w:rPr>
        <w:t>המורים</w:t>
      </w:r>
      <w:r w:rsidR="00C8378D">
        <w:rPr>
          <w:rFonts w:hint="cs"/>
          <w:sz w:val="24"/>
          <w:rtl/>
        </w:rPr>
        <w:t xml:space="preserve"> </w:t>
      </w:r>
      <w:r w:rsidR="00D53682" w:rsidRPr="005F3AE9">
        <w:rPr>
          <w:rFonts w:hint="cs"/>
          <w:sz w:val="24"/>
          <w:rtl/>
        </w:rPr>
        <w:t>את</w:t>
      </w:r>
      <w:r w:rsidR="00C8378D">
        <w:rPr>
          <w:rFonts w:hint="cs"/>
          <w:sz w:val="24"/>
          <w:rtl/>
        </w:rPr>
        <w:t xml:space="preserve"> </w:t>
      </w:r>
      <w:r w:rsidRPr="005F3AE9">
        <w:rPr>
          <w:rFonts w:hint="cs"/>
          <w:sz w:val="24"/>
          <w:rtl/>
        </w:rPr>
        <w:t>עבודת</w:t>
      </w:r>
      <w:r w:rsidR="00C8378D">
        <w:rPr>
          <w:rFonts w:hint="cs"/>
          <w:sz w:val="24"/>
          <w:rtl/>
        </w:rPr>
        <w:t xml:space="preserve"> </w:t>
      </w:r>
      <w:r w:rsidR="00D53682" w:rsidRPr="005F3AE9">
        <w:rPr>
          <w:rFonts w:hint="cs"/>
          <w:sz w:val="24"/>
          <w:rtl/>
        </w:rPr>
        <w:t>ה</w:t>
      </w:r>
      <w:r w:rsidRPr="005F3AE9">
        <w:rPr>
          <w:rFonts w:hint="cs"/>
          <w:sz w:val="24"/>
          <w:rtl/>
        </w:rPr>
        <w:t>עומק</w:t>
      </w:r>
      <w:r w:rsidR="00C8378D">
        <w:rPr>
          <w:rFonts w:hint="cs"/>
          <w:sz w:val="24"/>
          <w:rtl/>
        </w:rPr>
        <w:t xml:space="preserve"> </w:t>
      </w:r>
      <w:r w:rsidR="00D53682" w:rsidRPr="005F3AE9">
        <w:rPr>
          <w:rFonts w:hint="cs"/>
          <w:sz w:val="24"/>
          <w:rtl/>
        </w:rPr>
        <w:t>הנדרשת</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המורכב</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החינוך</w:t>
      </w:r>
      <w:r w:rsidR="00C8378D">
        <w:rPr>
          <w:rFonts w:hint="cs"/>
          <w:sz w:val="24"/>
          <w:rtl/>
        </w:rPr>
        <w:t xml:space="preserve"> </w:t>
      </w:r>
      <w:r w:rsidRPr="005F3AE9">
        <w:rPr>
          <w:rFonts w:hint="cs"/>
          <w:sz w:val="24"/>
          <w:rtl/>
        </w:rPr>
        <w:t>לחשיבה:</w:t>
      </w:r>
      <w:r w:rsidR="00C8378D">
        <w:rPr>
          <w:rFonts w:hint="cs"/>
          <w:sz w:val="24"/>
          <w:rtl/>
        </w:rPr>
        <w:t xml:space="preserve"> </w:t>
      </w:r>
    </w:p>
    <w:p w14:paraId="42A6DE0E" w14:textId="1640DD4A" w:rsidR="00DD28BB" w:rsidRPr="005F3AE9" w:rsidRDefault="00DD28BB" w:rsidP="0063182B">
      <w:pPr>
        <w:spacing w:before="0" w:after="0" w:line="480" w:lineRule="auto"/>
        <w:ind w:left="567" w:firstLine="0"/>
        <w:rPr>
          <w:sz w:val="24"/>
          <w:rtl/>
        </w:rPr>
      </w:pPr>
      <w:r w:rsidRPr="005F3AE9">
        <w:rPr>
          <w:sz w:val="24"/>
          <w:rtl/>
        </w:rPr>
        <w:t>אין</w:t>
      </w:r>
      <w:r w:rsidR="00C8378D">
        <w:rPr>
          <w:sz w:val="24"/>
          <w:rtl/>
        </w:rPr>
        <w:t xml:space="preserve"> </w:t>
      </w:r>
      <w:r w:rsidRPr="005F3AE9">
        <w:rPr>
          <w:sz w:val="24"/>
          <w:rtl/>
        </w:rPr>
        <w:t>לנו</w:t>
      </w:r>
      <w:r w:rsidR="00C8378D">
        <w:rPr>
          <w:sz w:val="24"/>
          <w:rtl/>
        </w:rPr>
        <w:t xml:space="preserve"> </w:t>
      </w:r>
      <w:r w:rsidRPr="005F3AE9">
        <w:rPr>
          <w:sz w:val="24"/>
          <w:rtl/>
        </w:rPr>
        <w:t>מספיק</w:t>
      </w:r>
      <w:r w:rsidR="00C8378D">
        <w:rPr>
          <w:sz w:val="24"/>
          <w:rtl/>
        </w:rPr>
        <w:t xml:space="preserve"> </w:t>
      </w:r>
      <w:r w:rsidRPr="005F3AE9">
        <w:rPr>
          <w:sz w:val="24"/>
          <w:rtl/>
        </w:rPr>
        <w:t>אנשים</w:t>
      </w:r>
      <w:r w:rsidR="00C8378D">
        <w:rPr>
          <w:sz w:val="24"/>
          <w:rtl/>
        </w:rPr>
        <w:t xml:space="preserve"> </w:t>
      </w:r>
      <w:r w:rsidRPr="005F3AE9">
        <w:rPr>
          <w:sz w:val="24"/>
          <w:rtl/>
        </w:rPr>
        <w:t>מומחים</w:t>
      </w:r>
      <w:r w:rsidR="00C8378D">
        <w:rPr>
          <w:sz w:val="24"/>
          <w:rtl/>
        </w:rPr>
        <w:t xml:space="preserve"> </w:t>
      </w:r>
      <w:r w:rsidRPr="005F3AE9">
        <w:rPr>
          <w:sz w:val="24"/>
          <w:rtl/>
        </w:rPr>
        <w:t>בפדגוגיה</w:t>
      </w:r>
      <w:r w:rsidR="00C8378D">
        <w:rPr>
          <w:sz w:val="24"/>
          <w:rtl/>
        </w:rPr>
        <w:t xml:space="preserve"> </w:t>
      </w:r>
      <w:r w:rsidRPr="005F3AE9">
        <w:rPr>
          <w:sz w:val="24"/>
          <w:rtl/>
        </w:rPr>
        <w:t>שיכולים</w:t>
      </w:r>
      <w:r w:rsidR="00C8378D">
        <w:rPr>
          <w:sz w:val="24"/>
          <w:rtl/>
        </w:rPr>
        <w:t xml:space="preserve"> </w:t>
      </w:r>
      <w:r w:rsidRPr="005F3AE9">
        <w:rPr>
          <w:sz w:val="24"/>
          <w:rtl/>
        </w:rPr>
        <w:t>לא</w:t>
      </w:r>
      <w:r w:rsidR="00C8378D">
        <w:rPr>
          <w:sz w:val="24"/>
          <w:rtl/>
        </w:rPr>
        <w:t xml:space="preserve"> </w:t>
      </w:r>
      <w:r w:rsidRPr="005F3AE9">
        <w:rPr>
          <w:sz w:val="24"/>
          <w:rtl/>
        </w:rPr>
        <w:t>רק</w:t>
      </w:r>
      <w:r w:rsidR="00C8378D">
        <w:rPr>
          <w:sz w:val="24"/>
          <w:rtl/>
        </w:rPr>
        <w:t xml:space="preserve"> </w:t>
      </w:r>
      <w:r w:rsidRPr="005F3AE9">
        <w:rPr>
          <w:sz w:val="24"/>
          <w:rtl/>
        </w:rPr>
        <w:t>לדבר</w:t>
      </w:r>
      <w:r w:rsidR="00C8378D">
        <w:rPr>
          <w:sz w:val="24"/>
          <w:rtl/>
        </w:rPr>
        <w:t xml:space="preserve"> </w:t>
      </w:r>
      <w:r w:rsidRPr="005F3AE9">
        <w:rPr>
          <w:sz w:val="24"/>
          <w:rtl/>
        </w:rPr>
        <w:t>ברמה</w:t>
      </w:r>
      <w:r w:rsidR="00C8378D">
        <w:rPr>
          <w:sz w:val="24"/>
          <w:rtl/>
        </w:rPr>
        <w:t xml:space="preserve"> </w:t>
      </w:r>
      <w:r w:rsidRPr="005F3AE9">
        <w:rPr>
          <w:sz w:val="24"/>
          <w:rtl/>
        </w:rPr>
        <w:t>של</w:t>
      </w:r>
      <w:r w:rsidR="00C8378D">
        <w:rPr>
          <w:sz w:val="24"/>
          <w:rtl/>
        </w:rPr>
        <w:t xml:space="preserve"> </w:t>
      </w:r>
      <w:r w:rsidRPr="005F3AE9">
        <w:rPr>
          <w:sz w:val="24"/>
          <w:rtl/>
        </w:rPr>
        <w:t>סיסמאות</w:t>
      </w:r>
      <w:r w:rsidR="00C8378D">
        <w:rPr>
          <w:sz w:val="24"/>
          <w:rtl/>
        </w:rPr>
        <w:t xml:space="preserve"> </w:t>
      </w:r>
      <w:r w:rsidRPr="005F3AE9">
        <w:rPr>
          <w:sz w:val="24"/>
          <w:rtl/>
        </w:rPr>
        <w:t>וכותרות</w:t>
      </w:r>
      <w:r w:rsidR="00C8378D">
        <w:rPr>
          <w:sz w:val="24"/>
          <w:rtl/>
        </w:rPr>
        <w:t xml:space="preserve"> </w:t>
      </w:r>
      <w:r w:rsidRPr="005F3AE9">
        <w:rPr>
          <w:sz w:val="24"/>
          <w:rtl/>
        </w:rPr>
        <w:t>אלא</w:t>
      </w:r>
      <w:r w:rsidR="00C8378D">
        <w:rPr>
          <w:sz w:val="24"/>
          <w:rtl/>
        </w:rPr>
        <w:t xml:space="preserve"> </w:t>
      </w:r>
      <w:r w:rsidRPr="005F3AE9">
        <w:rPr>
          <w:sz w:val="24"/>
          <w:rtl/>
        </w:rPr>
        <w:t>באמת</w:t>
      </w:r>
      <w:r w:rsidR="00C8378D">
        <w:rPr>
          <w:sz w:val="24"/>
          <w:rtl/>
        </w:rPr>
        <w:t xml:space="preserve"> </w:t>
      </w:r>
      <w:r w:rsidRPr="005F3AE9">
        <w:rPr>
          <w:sz w:val="24"/>
          <w:rtl/>
        </w:rPr>
        <w:t>יכולים</w:t>
      </w:r>
      <w:r w:rsidR="00C8378D">
        <w:rPr>
          <w:sz w:val="24"/>
          <w:rtl/>
        </w:rPr>
        <w:t xml:space="preserve"> </w:t>
      </w:r>
      <w:r w:rsidRPr="005F3AE9">
        <w:rPr>
          <w:sz w:val="24"/>
          <w:rtl/>
        </w:rPr>
        <w:t>לרדת</w:t>
      </w:r>
      <w:r w:rsidR="00C8378D">
        <w:rPr>
          <w:sz w:val="24"/>
          <w:rtl/>
        </w:rPr>
        <w:t xml:space="preserve"> </w:t>
      </w:r>
      <w:r w:rsidRPr="005F3AE9">
        <w:rPr>
          <w:sz w:val="24"/>
          <w:rtl/>
        </w:rPr>
        <w:t>לאורך</w:t>
      </w:r>
      <w:r w:rsidR="00C8378D">
        <w:rPr>
          <w:sz w:val="24"/>
          <w:rtl/>
        </w:rPr>
        <w:t xml:space="preserve"> </w:t>
      </w:r>
      <w:r w:rsidRPr="005F3AE9">
        <w:rPr>
          <w:sz w:val="24"/>
          <w:rtl/>
        </w:rPr>
        <w:t>כל</w:t>
      </w:r>
      <w:r w:rsidR="00C8378D">
        <w:rPr>
          <w:sz w:val="24"/>
          <w:rtl/>
        </w:rPr>
        <w:t xml:space="preserve"> </w:t>
      </w:r>
      <w:r w:rsidRPr="005F3AE9">
        <w:rPr>
          <w:sz w:val="24"/>
          <w:rtl/>
        </w:rPr>
        <w:t>המסלול</w:t>
      </w:r>
      <w:r w:rsidR="00C8378D">
        <w:rPr>
          <w:sz w:val="24"/>
          <w:rtl/>
        </w:rPr>
        <w:t xml:space="preserve"> </w:t>
      </w:r>
      <w:r w:rsidRPr="005F3AE9">
        <w:rPr>
          <w:sz w:val="24"/>
          <w:rtl/>
        </w:rPr>
        <w:t>הזה</w:t>
      </w:r>
      <w:r w:rsidR="00C8378D">
        <w:rPr>
          <w:sz w:val="24"/>
          <w:rtl/>
        </w:rPr>
        <w:t xml:space="preserve"> </w:t>
      </w:r>
      <w:r w:rsidRPr="005F3AE9">
        <w:rPr>
          <w:sz w:val="24"/>
          <w:rtl/>
        </w:rPr>
        <w:t>עד</w:t>
      </w:r>
      <w:r w:rsidR="00C8378D">
        <w:rPr>
          <w:sz w:val="24"/>
          <w:rtl/>
        </w:rPr>
        <w:t xml:space="preserve"> </w:t>
      </w:r>
      <w:r w:rsidRPr="005F3AE9">
        <w:rPr>
          <w:sz w:val="24"/>
          <w:rtl/>
        </w:rPr>
        <w:t>רמת</w:t>
      </w:r>
      <w:r w:rsidR="00C8378D">
        <w:rPr>
          <w:sz w:val="24"/>
          <w:rtl/>
        </w:rPr>
        <w:t xml:space="preserve"> </w:t>
      </w:r>
      <w:r w:rsidRPr="005F3AE9">
        <w:rPr>
          <w:sz w:val="24"/>
          <w:rtl/>
        </w:rPr>
        <w:t>השאלה</w:t>
      </w:r>
      <w:r w:rsidR="00C8378D">
        <w:rPr>
          <w:sz w:val="24"/>
          <w:rtl/>
        </w:rPr>
        <w:t xml:space="preserve"> </w:t>
      </w:r>
      <w:r w:rsidRPr="005F3AE9">
        <w:rPr>
          <w:sz w:val="24"/>
          <w:rtl/>
        </w:rPr>
        <w:t>ולנתח,</w:t>
      </w:r>
      <w:r w:rsidR="00C8378D">
        <w:rPr>
          <w:sz w:val="24"/>
          <w:rtl/>
        </w:rPr>
        <w:t xml:space="preserve"> </w:t>
      </w:r>
      <w:r w:rsidRPr="005F3AE9">
        <w:rPr>
          <w:sz w:val="24"/>
          <w:rtl/>
        </w:rPr>
        <w:t>לבקר,</w:t>
      </w:r>
      <w:r w:rsidR="00C8378D">
        <w:rPr>
          <w:sz w:val="24"/>
          <w:rtl/>
        </w:rPr>
        <w:t xml:space="preserve"> </w:t>
      </w:r>
      <w:r w:rsidRPr="005F3AE9">
        <w:rPr>
          <w:sz w:val="24"/>
          <w:rtl/>
        </w:rPr>
        <w:t>לשפר</w:t>
      </w:r>
      <w:r w:rsidR="00C8378D">
        <w:rPr>
          <w:sz w:val="24"/>
          <w:rtl/>
        </w:rPr>
        <w:t xml:space="preserve"> </w:t>
      </w:r>
      <w:r w:rsidRPr="005F3AE9">
        <w:rPr>
          <w:sz w:val="24"/>
          <w:rtl/>
        </w:rPr>
        <w:t>את</w:t>
      </w:r>
      <w:r w:rsidR="00C8378D">
        <w:rPr>
          <w:sz w:val="24"/>
          <w:rtl/>
        </w:rPr>
        <w:t xml:space="preserve"> </w:t>
      </w:r>
      <w:r w:rsidRPr="005F3AE9">
        <w:rPr>
          <w:sz w:val="24"/>
          <w:rtl/>
        </w:rPr>
        <w:t>ביצוע</w:t>
      </w:r>
      <w:r w:rsidR="00C8378D">
        <w:rPr>
          <w:color w:val="FF0000"/>
          <w:sz w:val="24"/>
          <w:rtl/>
        </w:rPr>
        <w:t xml:space="preserve"> </w:t>
      </w:r>
      <w:r w:rsidRPr="005F3AE9">
        <w:rPr>
          <w:sz w:val="24"/>
          <w:rtl/>
        </w:rPr>
        <w:t>המשימה</w:t>
      </w:r>
      <w:r w:rsidR="00C8378D">
        <w:rPr>
          <w:sz w:val="24"/>
          <w:rtl/>
        </w:rPr>
        <w:t xml:space="preserve"> </w:t>
      </w:r>
      <w:r w:rsidRPr="005F3AE9">
        <w:rPr>
          <w:sz w:val="24"/>
          <w:rtl/>
        </w:rPr>
        <w:t>ולהביא</w:t>
      </w:r>
      <w:r w:rsidR="00C8378D">
        <w:rPr>
          <w:sz w:val="24"/>
          <w:rtl/>
        </w:rPr>
        <w:t xml:space="preserve"> </w:t>
      </w:r>
      <w:r w:rsidRPr="005F3AE9">
        <w:rPr>
          <w:sz w:val="24"/>
          <w:rtl/>
        </w:rPr>
        <w:t>לכך</w:t>
      </w:r>
      <w:r w:rsidR="00C8378D">
        <w:rPr>
          <w:sz w:val="24"/>
          <w:rtl/>
        </w:rPr>
        <w:t xml:space="preserve"> </w:t>
      </w:r>
      <w:r w:rsidRPr="005F3AE9">
        <w:rPr>
          <w:rFonts w:hint="cs"/>
          <w:sz w:val="24"/>
          <w:rtl/>
        </w:rPr>
        <w:t>ש</w:t>
      </w:r>
      <w:r w:rsidRPr="005F3AE9">
        <w:rPr>
          <w:sz w:val="24"/>
          <w:rtl/>
        </w:rPr>
        <w:t>היא</w:t>
      </w:r>
      <w:r w:rsidR="00C8378D">
        <w:rPr>
          <w:sz w:val="24"/>
          <w:rtl/>
        </w:rPr>
        <w:t xml:space="preserve"> </w:t>
      </w:r>
      <w:r w:rsidRPr="005F3AE9">
        <w:rPr>
          <w:sz w:val="24"/>
          <w:rtl/>
        </w:rPr>
        <w:t>תבטא</w:t>
      </w:r>
      <w:r w:rsidR="00C8378D">
        <w:rPr>
          <w:sz w:val="24"/>
          <w:rtl/>
        </w:rPr>
        <w:t xml:space="preserve"> </w:t>
      </w:r>
      <w:r w:rsidRPr="005F3AE9">
        <w:rPr>
          <w:sz w:val="24"/>
          <w:rtl/>
        </w:rPr>
        <w:t>את</w:t>
      </w:r>
      <w:r w:rsidR="00C8378D">
        <w:rPr>
          <w:sz w:val="24"/>
          <w:rtl/>
        </w:rPr>
        <w:t xml:space="preserve"> </w:t>
      </w:r>
      <w:r w:rsidRPr="005F3AE9">
        <w:rPr>
          <w:sz w:val="24"/>
          <w:rtl/>
        </w:rPr>
        <w:t>החשיבה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בצורה</w:t>
      </w:r>
      <w:r w:rsidR="00C8378D">
        <w:rPr>
          <w:sz w:val="24"/>
          <w:rtl/>
        </w:rPr>
        <w:t xml:space="preserve"> </w:t>
      </w:r>
      <w:r w:rsidRPr="005F3AE9">
        <w:rPr>
          <w:sz w:val="24"/>
          <w:rtl/>
        </w:rPr>
        <w:t>הכי</w:t>
      </w:r>
      <w:r w:rsidR="00C8378D">
        <w:rPr>
          <w:sz w:val="24"/>
          <w:rtl/>
        </w:rPr>
        <w:t xml:space="preserve"> </w:t>
      </w:r>
      <w:r w:rsidRPr="005F3AE9">
        <w:rPr>
          <w:sz w:val="24"/>
          <w:rtl/>
        </w:rPr>
        <w:t>טוב</w:t>
      </w:r>
      <w:r w:rsidRPr="005F3AE9">
        <w:rPr>
          <w:rFonts w:hint="cs"/>
          <w:sz w:val="24"/>
          <w:rtl/>
        </w:rPr>
        <w:t>ה</w:t>
      </w:r>
      <w:r w:rsidR="00C8378D">
        <w:rPr>
          <w:sz w:val="24"/>
          <w:rtl/>
        </w:rPr>
        <w:t xml:space="preserve"> </w:t>
      </w:r>
      <w:r w:rsidRPr="005F3AE9">
        <w:rPr>
          <w:sz w:val="24"/>
          <w:rtl/>
        </w:rPr>
        <w:t>שיש</w:t>
      </w:r>
      <w:r w:rsidR="00C8378D">
        <w:rPr>
          <w:rFonts w:hint="cs"/>
          <w:sz w:val="24"/>
          <w:rtl/>
        </w:rPr>
        <w:t xml:space="preserve"> </w:t>
      </w:r>
      <w:r w:rsidR="008C178A">
        <w:rPr>
          <w:rFonts w:hint="cs"/>
          <w:sz w:val="24"/>
          <w:rtl/>
        </w:rPr>
        <w:t>[</w:t>
      </w:r>
      <w:r w:rsidR="00C8378D">
        <w:rPr>
          <w:rFonts w:hint="cs"/>
          <w:sz w:val="24"/>
          <w:rtl/>
        </w:rPr>
        <w:t>...</w:t>
      </w:r>
      <w:r w:rsidR="008C178A">
        <w:rPr>
          <w:rFonts w:hint="cs"/>
          <w:sz w:val="24"/>
          <w:rtl/>
        </w:rPr>
        <w:t>]</w:t>
      </w:r>
      <w:r w:rsidR="00C8378D">
        <w:rPr>
          <w:sz w:val="24"/>
          <w:rtl/>
        </w:rPr>
        <w:t xml:space="preserve"> </w:t>
      </w:r>
      <w:r w:rsidRPr="005F3AE9">
        <w:rPr>
          <w:sz w:val="24"/>
          <w:rtl/>
        </w:rPr>
        <w:t>אין</w:t>
      </w:r>
      <w:r w:rsidR="00C8378D">
        <w:rPr>
          <w:sz w:val="24"/>
          <w:rtl/>
        </w:rPr>
        <w:t xml:space="preserve"> </w:t>
      </w:r>
      <w:r w:rsidRPr="005F3AE9">
        <w:rPr>
          <w:sz w:val="24"/>
          <w:rtl/>
        </w:rPr>
        <w:t>לנו</w:t>
      </w:r>
      <w:r w:rsidR="00C8378D">
        <w:rPr>
          <w:sz w:val="24"/>
          <w:rtl/>
        </w:rPr>
        <w:t xml:space="preserve"> </w:t>
      </w:r>
      <w:r w:rsidRPr="005F3AE9">
        <w:rPr>
          <w:sz w:val="24"/>
          <w:rtl/>
        </w:rPr>
        <w:t>אנשים</w:t>
      </w:r>
      <w:r w:rsidR="00C8378D">
        <w:rPr>
          <w:rFonts w:hint="cs"/>
          <w:sz w:val="24"/>
          <w:rtl/>
        </w:rPr>
        <w:t>.</w:t>
      </w:r>
    </w:p>
    <w:p w14:paraId="7D7D701A" w14:textId="2520933C" w:rsidR="00A02877" w:rsidRPr="005F3AE9" w:rsidRDefault="00A02877" w:rsidP="00C874AE">
      <w:pPr>
        <w:pStyle w:val="ListParagraph"/>
        <w:spacing w:before="0" w:after="0" w:line="480" w:lineRule="auto"/>
        <w:ind w:left="0"/>
        <w:contextualSpacing w:val="0"/>
        <w:rPr>
          <w:sz w:val="24"/>
          <w:rtl/>
        </w:rPr>
      </w:pPr>
    </w:p>
    <w:p w14:paraId="16A19807" w14:textId="5EBAD255" w:rsidR="00DD28BB" w:rsidRPr="005F3AE9" w:rsidRDefault="00B277C6" w:rsidP="0063182B">
      <w:pPr>
        <w:pStyle w:val="ListParagraph"/>
        <w:spacing w:before="0" w:after="0" w:line="480" w:lineRule="auto"/>
        <w:ind w:left="0" w:firstLine="0"/>
        <w:contextualSpacing w:val="0"/>
        <w:rPr>
          <w:sz w:val="24"/>
          <w:rtl/>
        </w:rPr>
      </w:pPr>
      <w:r w:rsidRPr="005F3AE9">
        <w:rPr>
          <w:rFonts w:hint="cs"/>
          <w:sz w:val="24"/>
          <w:rtl/>
        </w:rPr>
        <w:t>מרואיינת</w:t>
      </w:r>
      <w:r w:rsidR="00C8378D">
        <w:rPr>
          <w:rFonts w:hint="cs"/>
          <w:sz w:val="24"/>
          <w:rtl/>
        </w:rPr>
        <w:t xml:space="preserve"> </w:t>
      </w:r>
      <w:r w:rsidRPr="005F3AE9">
        <w:rPr>
          <w:rFonts w:hint="cs"/>
          <w:sz w:val="24"/>
          <w:rtl/>
        </w:rPr>
        <w:t>נוספת</w:t>
      </w:r>
      <w:r w:rsidR="00C8378D">
        <w:rPr>
          <w:rFonts w:hint="cs"/>
          <w:sz w:val="24"/>
          <w:rtl/>
        </w:rPr>
        <w:t xml:space="preserve"> </w:t>
      </w:r>
      <w:r w:rsidR="00DD28BB" w:rsidRPr="005F3AE9">
        <w:rPr>
          <w:rFonts w:hint="cs"/>
          <w:sz w:val="24"/>
          <w:rtl/>
        </w:rPr>
        <w:t>הסבירה</w:t>
      </w:r>
      <w:r w:rsidR="00C8378D">
        <w:rPr>
          <w:rFonts w:hint="cs"/>
          <w:sz w:val="24"/>
          <w:rtl/>
        </w:rPr>
        <w:t xml:space="preserve"> </w:t>
      </w:r>
      <w:r w:rsidR="00DD28BB" w:rsidRPr="005F3AE9">
        <w:rPr>
          <w:rFonts w:hint="cs"/>
          <w:sz w:val="24"/>
          <w:rtl/>
        </w:rPr>
        <w:t>שבמערכת</w:t>
      </w:r>
      <w:r w:rsidR="00C8378D">
        <w:rPr>
          <w:rFonts w:hint="cs"/>
          <w:sz w:val="24"/>
          <w:rtl/>
        </w:rPr>
        <w:t xml:space="preserve"> </w:t>
      </w:r>
      <w:r w:rsidR="00DD28BB" w:rsidRPr="005F3AE9">
        <w:rPr>
          <w:rFonts w:hint="cs"/>
          <w:sz w:val="24"/>
          <w:rtl/>
        </w:rPr>
        <w:t>החינוך</w:t>
      </w:r>
      <w:r w:rsidR="00C8378D">
        <w:rPr>
          <w:rFonts w:hint="cs"/>
          <w:sz w:val="24"/>
          <w:rtl/>
        </w:rPr>
        <w:t xml:space="preserve"> </w:t>
      </w:r>
      <w:r w:rsidR="00DD28BB" w:rsidRPr="005F3AE9">
        <w:rPr>
          <w:rFonts w:hint="cs"/>
          <w:sz w:val="24"/>
          <w:rtl/>
        </w:rPr>
        <w:t>בכללותה</w:t>
      </w:r>
      <w:r w:rsidR="00C8378D">
        <w:rPr>
          <w:rFonts w:hint="cs"/>
          <w:sz w:val="24"/>
          <w:rtl/>
        </w:rPr>
        <w:t xml:space="preserve"> </w:t>
      </w:r>
      <w:r w:rsidR="00DD28BB" w:rsidRPr="005F3AE9">
        <w:rPr>
          <w:rFonts w:hint="cs"/>
          <w:sz w:val="24"/>
          <w:rtl/>
        </w:rPr>
        <w:t>אין</w:t>
      </w:r>
      <w:r w:rsidR="00C8378D">
        <w:rPr>
          <w:rFonts w:hint="cs"/>
          <w:sz w:val="24"/>
          <w:rtl/>
        </w:rPr>
        <w:t xml:space="preserve"> </w:t>
      </w:r>
      <w:r w:rsidR="00B9181B">
        <w:rPr>
          <w:rFonts w:hint="cs"/>
          <w:sz w:val="24"/>
          <w:rtl/>
        </w:rPr>
        <w:t>די</w:t>
      </w:r>
      <w:r w:rsidR="00C8378D">
        <w:rPr>
          <w:rFonts w:hint="cs"/>
          <w:sz w:val="24"/>
          <w:rtl/>
        </w:rPr>
        <w:t xml:space="preserve"> </w:t>
      </w:r>
      <w:r w:rsidR="00DD28BB" w:rsidRPr="005F3AE9">
        <w:rPr>
          <w:rFonts w:hint="cs"/>
          <w:sz w:val="24"/>
          <w:rtl/>
        </w:rPr>
        <w:t>מדריכים</w:t>
      </w:r>
      <w:r w:rsidR="00C8378D">
        <w:rPr>
          <w:rFonts w:hint="cs"/>
          <w:sz w:val="24"/>
          <w:rtl/>
        </w:rPr>
        <w:t xml:space="preserve"> </w:t>
      </w:r>
      <w:r w:rsidR="00DD28BB" w:rsidRPr="005F3AE9">
        <w:rPr>
          <w:rFonts w:hint="cs"/>
          <w:sz w:val="24"/>
          <w:rtl/>
        </w:rPr>
        <w:t>בעלי</w:t>
      </w:r>
      <w:r w:rsidR="00C8378D">
        <w:rPr>
          <w:rFonts w:hint="cs"/>
          <w:sz w:val="24"/>
          <w:rtl/>
        </w:rPr>
        <w:t xml:space="preserve"> </w:t>
      </w:r>
      <w:r w:rsidR="00DD28BB" w:rsidRPr="005F3AE9">
        <w:rPr>
          <w:rFonts w:hint="cs"/>
          <w:sz w:val="24"/>
          <w:rtl/>
        </w:rPr>
        <w:t>מומחיות</w:t>
      </w:r>
      <w:r w:rsidR="00C8378D">
        <w:rPr>
          <w:rFonts w:hint="cs"/>
          <w:sz w:val="24"/>
          <w:rtl/>
        </w:rPr>
        <w:t xml:space="preserve"> </w:t>
      </w:r>
      <w:r w:rsidR="00DD28BB" w:rsidRPr="005F3AE9">
        <w:rPr>
          <w:rFonts w:hint="cs"/>
          <w:sz w:val="24"/>
          <w:rtl/>
        </w:rPr>
        <w:t>פדגוגית</w:t>
      </w:r>
      <w:r w:rsidR="00C8378D">
        <w:rPr>
          <w:rFonts w:hint="cs"/>
          <w:sz w:val="24"/>
          <w:rtl/>
        </w:rPr>
        <w:t xml:space="preserve"> </w:t>
      </w:r>
      <w:r w:rsidR="00DD28BB" w:rsidRPr="005F3AE9">
        <w:rPr>
          <w:rFonts w:hint="cs"/>
          <w:sz w:val="24"/>
          <w:rtl/>
        </w:rPr>
        <w:t>מספקת</w:t>
      </w:r>
      <w:r w:rsidR="00C8378D">
        <w:rPr>
          <w:rFonts w:hint="cs"/>
          <w:sz w:val="24"/>
          <w:rtl/>
        </w:rPr>
        <w:t xml:space="preserve">. </w:t>
      </w:r>
      <w:r w:rsidR="00DD28BB" w:rsidRPr="005F3AE9">
        <w:rPr>
          <w:rFonts w:hint="cs"/>
          <w:sz w:val="24"/>
          <w:rtl/>
        </w:rPr>
        <w:t>הבעיה</w:t>
      </w:r>
      <w:r w:rsidR="00C8378D">
        <w:rPr>
          <w:rFonts w:hint="cs"/>
          <w:sz w:val="24"/>
          <w:rtl/>
        </w:rPr>
        <w:t xml:space="preserve"> </w:t>
      </w:r>
      <w:r w:rsidR="00B9181B">
        <w:rPr>
          <w:rFonts w:hint="cs"/>
          <w:sz w:val="24"/>
          <w:rtl/>
        </w:rPr>
        <w:t>לדעתה</w:t>
      </w:r>
      <w:r w:rsidR="00C8378D">
        <w:rPr>
          <w:rFonts w:hint="cs"/>
          <w:sz w:val="24"/>
          <w:rtl/>
        </w:rPr>
        <w:t xml:space="preserve"> </w:t>
      </w:r>
      <w:r w:rsidR="00DD28BB" w:rsidRPr="005F3AE9">
        <w:rPr>
          <w:rFonts w:hint="cs"/>
          <w:sz w:val="24"/>
          <w:rtl/>
        </w:rPr>
        <w:t>היא</w:t>
      </w:r>
      <w:r w:rsidR="00C8378D">
        <w:rPr>
          <w:rFonts w:hint="cs"/>
          <w:sz w:val="24"/>
          <w:rtl/>
        </w:rPr>
        <w:t xml:space="preserve"> </w:t>
      </w:r>
      <w:r w:rsidR="00DD28BB" w:rsidRPr="005F3AE9">
        <w:rPr>
          <w:rFonts w:hint="cs"/>
          <w:sz w:val="24"/>
          <w:rtl/>
        </w:rPr>
        <w:t>שתפקיד</w:t>
      </w:r>
      <w:r w:rsidR="00C8378D">
        <w:rPr>
          <w:rFonts w:hint="cs"/>
          <w:sz w:val="24"/>
          <w:rtl/>
        </w:rPr>
        <w:t xml:space="preserve"> </w:t>
      </w:r>
      <w:r w:rsidR="00DD28BB" w:rsidRPr="005F3AE9">
        <w:rPr>
          <w:rFonts w:hint="cs"/>
          <w:sz w:val="24"/>
          <w:rtl/>
        </w:rPr>
        <w:t>המדריך</w:t>
      </w:r>
      <w:r w:rsidR="00C8378D">
        <w:rPr>
          <w:rFonts w:hint="cs"/>
          <w:sz w:val="24"/>
          <w:rtl/>
        </w:rPr>
        <w:t xml:space="preserve"> </w:t>
      </w:r>
      <w:r w:rsidR="00DD28BB" w:rsidRPr="005F3AE9">
        <w:rPr>
          <w:rFonts w:hint="cs"/>
          <w:sz w:val="24"/>
          <w:rtl/>
        </w:rPr>
        <w:t>דורש</w:t>
      </w:r>
      <w:r w:rsidR="00C8378D">
        <w:rPr>
          <w:rFonts w:hint="cs"/>
          <w:sz w:val="24"/>
          <w:rtl/>
        </w:rPr>
        <w:t xml:space="preserve"> </w:t>
      </w:r>
      <w:r w:rsidR="00DD28BB" w:rsidRPr="005F3AE9">
        <w:rPr>
          <w:rFonts w:hint="cs"/>
          <w:sz w:val="24"/>
          <w:rtl/>
        </w:rPr>
        <w:t>נוסף</w:t>
      </w:r>
      <w:r w:rsidR="00C8378D">
        <w:rPr>
          <w:rFonts w:hint="cs"/>
          <w:sz w:val="24"/>
          <w:rtl/>
        </w:rPr>
        <w:t xml:space="preserve"> </w:t>
      </w:r>
      <w:r w:rsidR="00B9181B">
        <w:rPr>
          <w:rFonts w:hint="cs"/>
          <w:sz w:val="24"/>
          <w:rtl/>
        </w:rPr>
        <w:t>על</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תיאורטי</w:t>
      </w:r>
      <w:r w:rsidR="00C8378D">
        <w:rPr>
          <w:rFonts w:hint="cs"/>
          <w:sz w:val="24"/>
          <w:rtl/>
        </w:rPr>
        <w:t xml:space="preserve"> </w:t>
      </w:r>
      <w:r w:rsidR="00DD28BB" w:rsidRPr="005F3AE9">
        <w:rPr>
          <w:rFonts w:hint="cs"/>
          <w:sz w:val="24"/>
          <w:rtl/>
        </w:rPr>
        <w:t>גם</w:t>
      </w:r>
      <w:r w:rsidR="00C8378D">
        <w:rPr>
          <w:rFonts w:hint="cs"/>
          <w:sz w:val="24"/>
          <w:rtl/>
        </w:rPr>
        <w:t xml:space="preserve"> </w:t>
      </w:r>
      <w:r w:rsidR="00DD28BB" w:rsidRPr="005F3AE9">
        <w:rPr>
          <w:rFonts w:hint="cs"/>
          <w:sz w:val="24"/>
          <w:rtl/>
        </w:rPr>
        <w:t>ניסיון</w:t>
      </w:r>
      <w:r w:rsidR="00C8378D">
        <w:rPr>
          <w:rFonts w:hint="cs"/>
          <w:sz w:val="24"/>
          <w:rtl/>
        </w:rPr>
        <w:t xml:space="preserve"> </w:t>
      </w:r>
      <w:r w:rsidR="00DD28BB" w:rsidRPr="005F3AE9">
        <w:rPr>
          <w:rFonts w:hint="cs"/>
          <w:sz w:val="24"/>
          <w:rtl/>
        </w:rPr>
        <w:t>עשיר</w:t>
      </w:r>
      <w:r w:rsidR="00C8378D">
        <w:rPr>
          <w:rFonts w:hint="cs"/>
          <w:sz w:val="24"/>
          <w:rtl/>
        </w:rPr>
        <w:t xml:space="preserve"> </w:t>
      </w:r>
      <w:r w:rsidR="00DD28BB" w:rsidRPr="005F3AE9">
        <w:rPr>
          <w:rFonts w:hint="cs"/>
          <w:sz w:val="24"/>
          <w:rtl/>
        </w:rPr>
        <w:t>בשדה</w:t>
      </w:r>
      <w:r w:rsidR="00C8378D">
        <w:rPr>
          <w:rFonts w:hint="cs"/>
          <w:sz w:val="24"/>
          <w:rtl/>
        </w:rPr>
        <w:t xml:space="preserve">. </w:t>
      </w:r>
      <w:r w:rsidR="00AC03C6">
        <w:rPr>
          <w:rFonts w:hint="cs"/>
          <w:sz w:val="24"/>
          <w:rtl/>
        </w:rPr>
        <w:t>לעתים</w:t>
      </w:r>
      <w:r w:rsidR="00C8378D">
        <w:rPr>
          <w:rFonts w:hint="cs"/>
          <w:sz w:val="24"/>
          <w:rtl/>
        </w:rPr>
        <w:t xml:space="preserve"> </w:t>
      </w:r>
      <w:r w:rsidR="00DD28BB" w:rsidRPr="005F3AE9">
        <w:rPr>
          <w:rFonts w:hint="cs"/>
          <w:sz w:val="24"/>
          <w:rtl/>
        </w:rPr>
        <w:t>קרובות</w:t>
      </w:r>
      <w:r w:rsidR="00C8378D">
        <w:rPr>
          <w:rFonts w:hint="cs"/>
          <w:sz w:val="24"/>
          <w:rtl/>
        </w:rPr>
        <w:t xml:space="preserve"> </w:t>
      </w:r>
      <w:r w:rsidR="00DD28BB" w:rsidRPr="005F3AE9">
        <w:rPr>
          <w:rFonts w:hint="cs"/>
          <w:sz w:val="24"/>
          <w:rtl/>
        </w:rPr>
        <w:t>מדי,</w:t>
      </w:r>
      <w:r w:rsidR="00C8378D">
        <w:rPr>
          <w:rFonts w:hint="cs"/>
          <w:sz w:val="24"/>
          <w:rtl/>
        </w:rPr>
        <w:t xml:space="preserve"> </w:t>
      </w:r>
      <w:r w:rsidR="00DD28BB" w:rsidRPr="005F3AE9">
        <w:rPr>
          <w:rFonts w:hint="cs"/>
          <w:sz w:val="24"/>
          <w:rtl/>
        </w:rPr>
        <w:t>בהיעדר</w:t>
      </w:r>
      <w:r w:rsidR="00C8378D">
        <w:rPr>
          <w:rFonts w:hint="cs"/>
          <w:sz w:val="24"/>
          <w:rtl/>
        </w:rPr>
        <w:t xml:space="preserve"> </w:t>
      </w:r>
      <w:r w:rsidR="00DD28BB" w:rsidRPr="005F3AE9">
        <w:rPr>
          <w:rFonts w:hint="cs"/>
          <w:sz w:val="24"/>
          <w:rtl/>
        </w:rPr>
        <w:t>ניסיון</w:t>
      </w:r>
      <w:r w:rsidR="00C8378D">
        <w:rPr>
          <w:rFonts w:hint="cs"/>
          <w:sz w:val="24"/>
          <w:rtl/>
        </w:rPr>
        <w:t xml:space="preserve"> </w:t>
      </w:r>
      <w:r w:rsidR="00DD28BB" w:rsidRPr="005F3AE9">
        <w:rPr>
          <w:rFonts w:hint="cs"/>
          <w:sz w:val="24"/>
          <w:rtl/>
        </w:rPr>
        <w:t>כזה</w:t>
      </w:r>
      <w:r w:rsidR="00C8378D">
        <w:rPr>
          <w:rFonts w:hint="cs"/>
          <w:sz w:val="24"/>
          <w:rtl/>
        </w:rPr>
        <w:t xml:space="preserve"> </w:t>
      </w:r>
      <w:r w:rsidR="00DD28BB" w:rsidRPr="005F3AE9">
        <w:rPr>
          <w:rFonts w:hint="cs"/>
          <w:sz w:val="24"/>
          <w:rtl/>
        </w:rPr>
        <w:t>המדריכים</w:t>
      </w:r>
      <w:r w:rsidR="00C8378D">
        <w:rPr>
          <w:rFonts w:hint="cs"/>
          <w:sz w:val="24"/>
          <w:rtl/>
        </w:rPr>
        <w:t xml:space="preserve"> </w:t>
      </w:r>
      <w:r w:rsidR="00DD28BB" w:rsidRPr="005F3AE9">
        <w:rPr>
          <w:rFonts w:hint="cs"/>
          <w:sz w:val="24"/>
          <w:rtl/>
        </w:rPr>
        <w:t>מדברים</w:t>
      </w:r>
      <w:r w:rsidR="00C8378D">
        <w:rPr>
          <w:rFonts w:hint="cs"/>
          <w:sz w:val="24"/>
          <w:rtl/>
        </w:rPr>
        <w:t xml:space="preserve"> </w:t>
      </w:r>
      <w:r w:rsidR="00B0513A" w:rsidRPr="005F3AE9">
        <w:rPr>
          <w:rFonts w:hint="cs"/>
          <w:sz w:val="24"/>
          <w:rtl/>
        </w:rPr>
        <w:t>באופן</w:t>
      </w:r>
      <w:r w:rsidR="00C8378D">
        <w:rPr>
          <w:rFonts w:hint="cs"/>
          <w:sz w:val="24"/>
          <w:rtl/>
        </w:rPr>
        <w:t xml:space="preserve"> </w:t>
      </w:r>
      <w:r w:rsidR="00B0513A" w:rsidRPr="005F3AE9">
        <w:rPr>
          <w:rFonts w:hint="cs"/>
          <w:sz w:val="24"/>
          <w:rtl/>
        </w:rPr>
        <w:t>תיאורטי</w:t>
      </w:r>
      <w:r w:rsidR="00C8378D">
        <w:rPr>
          <w:rFonts w:hint="cs"/>
          <w:sz w:val="24"/>
          <w:rtl/>
        </w:rPr>
        <w:t xml:space="preserve"> </w:t>
      </w:r>
      <w:r w:rsidR="00DD28BB" w:rsidRPr="005F3AE9">
        <w:rPr>
          <w:rFonts w:hint="cs"/>
          <w:sz w:val="24"/>
          <w:rtl/>
        </w:rPr>
        <w:t>על</w:t>
      </w:r>
      <w:r w:rsidR="00C8378D">
        <w:rPr>
          <w:rFonts w:hint="cs"/>
          <w:sz w:val="24"/>
          <w:rtl/>
        </w:rPr>
        <w:t xml:space="preserve"> </w:t>
      </w:r>
      <w:r w:rsidR="00DD28BB" w:rsidRPr="005F3AE9">
        <w:rPr>
          <w:rFonts w:hint="cs"/>
          <w:sz w:val="24"/>
          <w:rtl/>
        </w:rPr>
        <w:t>הוראה</w:t>
      </w:r>
      <w:r w:rsidR="00C8378D">
        <w:rPr>
          <w:rFonts w:hint="cs"/>
          <w:sz w:val="24"/>
          <w:rtl/>
        </w:rPr>
        <w:t xml:space="preserve"> </w:t>
      </w:r>
      <w:r w:rsidR="00DD28BB" w:rsidRPr="005F3AE9">
        <w:rPr>
          <w:rFonts w:hint="cs"/>
          <w:sz w:val="24"/>
          <w:rtl/>
        </w:rPr>
        <w:t>עתירת</w:t>
      </w:r>
      <w:r w:rsidR="00C8378D">
        <w:rPr>
          <w:rFonts w:hint="cs"/>
          <w:sz w:val="24"/>
          <w:rtl/>
        </w:rPr>
        <w:t xml:space="preserve"> </w:t>
      </w:r>
      <w:r w:rsidR="00DD28BB" w:rsidRPr="005F3AE9">
        <w:rPr>
          <w:rFonts w:hint="cs"/>
          <w:sz w:val="24"/>
          <w:rtl/>
        </w:rPr>
        <w:t>חשיבה</w:t>
      </w:r>
      <w:r w:rsidR="00C8378D">
        <w:rPr>
          <w:rFonts w:hint="cs"/>
          <w:sz w:val="24"/>
          <w:rtl/>
        </w:rPr>
        <w:t xml:space="preserve"> </w:t>
      </w:r>
      <w:r w:rsidR="00DD28BB" w:rsidRPr="005F3AE9">
        <w:rPr>
          <w:rFonts w:hint="cs"/>
          <w:sz w:val="24"/>
          <w:rtl/>
        </w:rPr>
        <w:t>אבל</w:t>
      </w:r>
      <w:r w:rsidR="00C8378D">
        <w:rPr>
          <w:rFonts w:hint="cs"/>
          <w:sz w:val="24"/>
          <w:rtl/>
        </w:rPr>
        <w:t xml:space="preserve"> </w:t>
      </w:r>
      <w:r w:rsidR="00DD28BB" w:rsidRPr="005F3AE9">
        <w:rPr>
          <w:rFonts w:hint="cs"/>
          <w:sz w:val="24"/>
          <w:rtl/>
        </w:rPr>
        <w:t>אינם</w:t>
      </w:r>
      <w:r w:rsidR="00C8378D">
        <w:rPr>
          <w:rFonts w:hint="cs"/>
          <w:sz w:val="24"/>
          <w:rtl/>
        </w:rPr>
        <w:t xml:space="preserve"> </w:t>
      </w:r>
      <w:r w:rsidR="00DD28BB" w:rsidRPr="005F3AE9">
        <w:rPr>
          <w:rFonts w:hint="cs"/>
          <w:sz w:val="24"/>
          <w:rtl/>
        </w:rPr>
        <w:t>מסוגלים</w:t>
      </w:r>
      <w:r w:rsidR="00C8378D">
        <w:rPr>
          <w:rFonts w:hint="cs"/>
          <w:sz w:val="24"/>
          <w:rtl/>
        </w:rPr>
        <w:t xml:space="preserve"> </w:t>
      </w:r>
      <w:r w:rsidR="00DD28BB" w:rsidRPr="005F3AE9">
        <w:rPr>
          <w:rFonts w:hint="cs"/>
          <w:sz w:val="24"/>
          <w:rtl/>
        </w:rPr>
        <w:t>להגיע</w:t>
      </w:r>
      <w:r w:rsidR="00C8378D">
        <w:rPr>
          <w:rFonts w:hint="cs"/>
          <w:sz w:val="24"/>
          <w:rtl/>
        </w:rPr>
        <w:t xml:space="preserve"> </w:t>
      </w:r>
      <w:r w:rsidR="00DD28BB" w:rsidRPr="005F3AE9">
        <w:rPr>
          <w:rFonts w:hint="cs"/>
          <w:sz w:val="24"/>
          <w:rtl/>
        </w:rPr>
        <w:t>מעבר</w:t>
      </w:r>
      <w:r w:rsidR="00C8378D">
        <w:rPr>
          <w:rFonts w:hint="cs"/>
          <w:sz w:val="24"/>
          <w:rtl/>
        </w:rPr>
        <w:t xml:space="preserve"> </w:t>
      </w:r>
      <w:r w:rsidR="00DD28BB" w:rsidRPr="005F3AE9">
        <w:rPr>
          <w:rFonts w:hint="cs"/>
          <w:sz w:val="24"/>
          <w:rtl/>
        </w:rPr>
        <w:t>לרמה</w:t>
      </w:r>
      <w:r w:rsidR="00C8378D">
        <w:rPr>
          <w:rFonts w:hint="cs"/>
          <w:sz w:val="24"/>
          <w:rtl/>
        </w:rPr>
        <w:t xml:space="preserve"> </w:t>
      </w:r>
      <w:r w:rsidR="00DD28BB" w:rsidRPr="005F3AE9">
        <w:rPr>
          <w:rFonts w:hint="cs"/>
          <w:sz w:val="24"/>
          <w:rtl/>
        </w:rPr>
        <w:t>ההצהרתית:</w:t>
      </w:r>
    </w:p>
    <w:p w14:paraId="50520F52" w14:textId="79255781" w:rsidR="00DD28BB" w:rsidRPr="005F3AE9" w:rsidRDefault="00DD28BB" w:rsidP="0063182B">
      <w:pPr>
        <w:pStyle w:val="ListParagraph"/>
        <w:spacing w:before="0" w:after="0" w:line="480" w:lineRule="auto"/>
        <w:ind w:left="567" w:firstLine="0"/>
        <w:contextualSpacing w:val="0"/>
        <w:rPr>
          <w:sz w:val="24"/>
          <w:rtl/>
        </w:rPr>
      </w:pPr>
      <w:r w:rsidRPr="005F3AE9">
        <w:rPr>
          <w:sz w:val="24"/>
          <w:rtl/>
        </w:rPr>
        <w:t>אין</w:t>
      </w:r>
      <w:r w:rsidR="00C8378D">
        <w:rPr>
          <w:sz w:val="24"/>
          <w:rtl/>
        </w:rPr>
        <w:t xml:space="preserve"> </w:t>
      </w:r>
      <w:r w:rsidRPr="005F3AE9">
        <w:rPr>
          <w:sz w:val="24"/>
          <w:rtl/>
        </w:rPr>
        <w:t>פדגוגים</w:t>
      </w:r>
      <w:r w:rsidR="00C8378D">
        <w:rPr>
          <w:sz w:val="24"/>
          <w:rtl/>
        </w:rPr>
        <w:t xml:space="preserve"> </w:t>
      </w:r>
      <w:r w:rsidRPr="005F3AE9">
        <w:rPr>
          <w:sz w:val="24"/>
          <w:rtl/>
        </w:rPr>
        <w:t>מספיק</w:t>
      </w:r>
      <w:r w:rsidR="00C8378D">
        <w:rPr>
          <w:sz w:val="24"/>
          <w:rtl/>
        </w:rPr>
        <w:t xml:space="preserve"> </w:t>
      </w:r>
      <w:r w:rsidRPr="005F3AE9">
        <w:rPr>
          <w:sz w:val="24"/>
          <w:rtl/>
        </w:rPr>
        <w:t>במשרד</w:t>
      </w:r>
      <w:r w:rsidR="00946F7E">
        <w:rPr>
          <w:rFonts w:hint="cs"/>
          <w:sz w:val="24"/>
          <w:rtl/>
        </w:rPr>
        <w:t>,</w:t>
      </w:r>
      <w:r w:rsidR="00C8378D">
        <w:rPr>
          <w:sz w:val="24"/>
          <w:rtl/>
        </w:rPr>
        <w:t xml:space="preserve"> </w:t>
      </w:r>
      <w:r w:rsidRPr="005F3AE9">
        <w:rPr>
          <w:sz w:val="24"/>
          <w:rtl/>
        </w:rPr>
        <w:t>את</w:t>
      </w:r>
      <w:r w:rsidR="00C8378D">
        <w:rPr>
          <w:sz w:val="24"/>
          <w:rtl/>
        </w:rPr>
        <w:t xml:space="preserve"> </w:t>
      </w:r>
      <w:r w:rsidRPr="005F3AE9">
        <w:rPr>
          <w:sz w:val="24"/>
          <w:rtl/>
        </w:rPr>
        <w:t>מבינה</w:t>
      </w:r>
      <w:r w:rsidR="00C8378D">
        <w:rPr>
          <w:rFonts w:hint="cs"/>
          <w:sz w:val="24"/>
          <w:rtl/>
        </w:rPr>
        <w:t xml:space="preserve"> </w:t>
      </w:r>
      <w:r w:rsidR="00946F7E">
        <w:rPr>
          <w:rFonts w:hint="cs"/>
          <w:sz w:val="24"/>
          <w:rtl/>
        </w:rPr>
        <w:t>[</w:t>
      </w:r>
      <w:r w:rsidR="00C8378D">
        <w:rPr>
          <w:sz w:val="24"/>
          <w:rtl/>
        </w:rPr>
        <w:t>...</w:t>
      </w:r>
      <w:r w:rsidR="00946F7E">
        <w:rPr>
          <w:rFonts w:hint="cs"/>
          <w:sz w:val="24"/>
          <w:rtl/>
        </w:rPr>
        <w:t>]</w:t>
      </w:r>
      <w:r w:rsidR="00C8378D">
        <w:rPr>
          <w:sz w:val="24"/>
          <w:rtl/>
        </w:rPr>
        <w:t xml:space="preserve"> </w:t>
      </w:r>
      <w:r w:rsidRPr="005F3AE9">
        <w:rPr>
          <w:sz w:val="24"/>
          <w:rtl/>
        </w:rPr>
        <w:t>כשמדברים</w:t>
      </w:r>
      <w:r w:rsidR="00C8378D">
        <w:rPr>
          <w:sz w:val="24"/>
          <w:rtl/>
        </w:rPr>
        <w:t xml:space="preserve"> </w:t>
      </w:r>
      <w:r w:rsidR="00946F7E">
        <w:rPr>
          <w:rFonts w:hint="cs"/>
          <w:sz w:val="24"/>
          <w:rtl/>
        </w:rPr>
        <w:t>"</w:t>
      </w:r>
      <w:r w:rsidRPr="005F3AE9">
        <w:rPr>
          <w:sz w:val="24"/>
          <w:rtl/>
        </w:rPr>
        <w:t>על</w:t>
      </w:r>
      <w:r w:rsidR="00946F7E">
        <w:rPr>
          <w:rFonts w:hint="cs"/>
          <w:sz w:val="24"/>
          <w:rtl/>
        </w:rPr>
        <w:t>"</w:t>
      </w:r>
      <w:r w:rsidR="00C8378D">
        <w:rPr>
          <w:sz w:val="24"/>
          <w:rtl/>
        </w:rPr>
        <w:t xml:space="preserve"> </w:t>
      </w:r>
      <w:r w:rsidRPr="005F3AE9">
        <w:rPr>
          <w:sz w:val="24"/>
          <w:rtl/>
        </w:rPr>
        <w:t>וזה</w:t>
      </w:r>
      <w:r w:rsidR="00C8378D">
        <w:rPr>
          <w:sz w:val="24"/>
          <w:rtl/>
        </w:rPr>
        <w:t xml:space="preserve"> </w:t>
      </w:r>
      <w:r w:rsidRPr="005F3AE9">
        <w:rPr>
          <w:sz w:val="24"/>
          <w:rtl/>
        </w:rPr>
        <w:t>לא</w:t>
      </w:r>
      <w:r w:rsidR="00C8378D">
        <w:rPr>
          <w:sz w:val="24"/>
          <w:rtl/>
        </w:rPr>
        <w:t xml:space="preserve"> </w:t>
      </w:r>
      <w:r w:rsidRPr="005F3AE9">
        <w:rPr>
          <w:sz w:val="24"/>
          <w:rtl/>
        </w:rPr>
        <w:t>מתרחש</w:t>
      </w:r>
      <w:r w:rsidR="00C8378D">
        <w:rPr>
          <w:sz w:val="24"/>
          <w:rtl/>
        </w:rPr>
        <w:t xml:space="preserve"> </w:t>
      </w:r>
      <w:r w:rsidRPr="005F3AE9">
        <w:rPr>
          <w:sz w:val="24"/>
          <w:rtl/>
        </w:rPr>
        <w:t>–</w:t>
      </w:r>
      <w:r w:rsidR="00C8378D">
        <w:rPr>
          <w:rFonts w:hint="cs"/>
          <w:sz w:val="24"/>
          <w:rtl/>
        </w:rPr>
        <w:t xml:space="preserve"> </w:t>
      </w:r>
      <w:r w:rsidRPr="005F3AE9">
        <w:rPr>
          <w:sz w:val="24"/>
          <w:rtl/>
        </w:rPr>
        <w:t>זה</w:t>
      </w:r>
      <w:r w:rsidR="00C8378D">
        <w:rPr>
          <w:sz w:val="24"/>
          <w:rtl/>
        </w:rPr>
        <w:t xml:space="preserve"> </w:t>
      </w:r>
      <w:r w:rsidRPr="005F3AE9">
        <w:rPr>
          <w:sz w:val="24"/>
          <w:rtl/>
        </w:rPr>
        <w:t>לא</w:t>
      </w:r>
      <w:r w:rsidR="00C8378D">
        <w:rPr>
          <w:sz w:val="24"/>
          <w:rtl/>
        </w:rPr>
        <w:t xml:space="preserve"> </w:t>
      </w:r>
      <w:r w:rsidRPr="005F3AE9">
        <w:rPr>
          <w:sz w:val="24"/>
          <w:rtl/>
        </w:rPr>
        <w:t>נותן</w:t>
      </w:r>
      <w:r w:rsidR="00C8378D">
        <w:rPr>
          <w:sz w:val="24"/>
          <w:rtl/>
        </w:rPr>
        <w:t xml:space="preserve"> </w:t>
      </w:r>
      <w:r w:rsidRPr="005F3AE9">
        <w:rPr>
          <w:sz w:val="24"/>
          <w:rtl/>
        </w:rPr>
        <w:t>כלום</w:t>
      </w:r>
      <w:r w:rsidR="00C8378D">
        <w:rPr>
          <w:rFonts w:hint="cs"/>
          <w:sz w:val="24"/>
          <w:rtl/>
        </w:rPr>
        <w:t xml:space="preserve"> </w:t>
      </w:r>
      <w:r w:rsidR="00946F7E">
        <w:rPr>
          <w:rFonts w:hint="cs"/>
          <w:sz w:val="24"/>
          <w:rtl/>
        </w:rPr>
        <w:t>[</w:t>
      </w:r>
      <w:r w:rsidR="00C8378D">
        <w:rPr>
          <w:sz w:val="24"/>
          <w:rtl/>
        </w:rPr>
        <w:t>.</w:t>
      </w:r>
      <w:r w:rsidR="00C8378D">
        <w:rPr>
          <w:rFonts w:hint="cs"/>
          <w:sz w:val="24"/>
          <w:rtl/>
        </w:rPr>
        <w:t>..</w:t>
      </w:r>
      <w:r w:rsidR="00946F7E">
        <w:rPr>
          <w:rFonts w:hint="cs"/>
          <w:sz w:val="24"/>
          <w:rtl/>
        </w:rPr>
        <w:t>]</w:t>
      </w:r>
      <w:r w:rsidR="00C8378D">
        <w:rPr>
          <w:rFonts w:hint="cs"/>
          <w:sz w:val="24"/>
          <w:rtl/>
        </w:rPr>
        <w:t xml:space="preserve"> </w:t>
      </w:r>
      <w:r w:rsidRPr="005F3AE9">
        <w:rPr>
          <w:sz w:val="24"/>
          <w:rtl/>
        </w:rPr>
        <w:t>ואני</w:t>
      </w:r>
      <w:r w:rsidR="00C8378D">
        <w:rPr>
          <w:sz w:val="24"/>
          <w:rtl/>
        </w:rPr>
        <w:t xml:space="preserve"> </w:t>
      </w:r>
      <w:r w:rsidRPr="005F3AE9">
        <w:rPr>
          <w:sz w:val="24"/>
          <w:rtl/>
        </w:rPr>
        <w:t>חושבת</w:t>
      </w:r>
      <w:r w:rsidR="00C8378D">
        <w:rPr>
          <w:sz w:val="24"/>
          <w:rtl/>
        </w:rPr>
        <w:t xml:space="preserve"> </w:t>
      </w:r>
      <w:r w:rsidRPr="005F3AE9">
        <w:rPr>
          <w:sz w:val="24"/>
          <w:rtl/>
        </w:rPr>
        <w:t>שיש</w:t>
      </w:r>
      <w:r w:rsidR="00C8378D">
        <w:rPr>
          <w:sz w:val="24"/>
          <w:rtl/>
        </w:rPr>
        <w:t xml:space="preserve"> </w:t>
      </w:r>
      <w:r w:rsidRPr="005F3AE9">
        <w:rPr>
          <w:sz w:val="24"/>
          <w:rtl/>
        </w:rPr>
        <w:t>המון</w:t>
      </w:r>
      <w:r w:rsidR="00C8378D">
        <w:rPr>
          <w:sz w:val="24"/>
          <w:rtl/>
        </w:rPr>
        <w:t xml:space="preserve"> </w:t>
      </w:r>
      <w:r w:rsidRPr="005F3AE9">
        <w:rPr>
          <w:sz w:val="24"/>
          <w:rtl/>
        </w:rPr>
        <w:t>מרוץ</w:t>
      </w:r>
      <w:r w:rsidR="00C8378D">
        <w:rPr>
          <w:sz w:val="24"/>
          <w:rtl/>
        </w:rPr>
        <w:t xml:space="preserve"> </w:t>
      </w:r>
      <w:r w:rsidRPr="005F3AE9">
        <w:rPr>
          <w:sz w:val="24"/>
          <w:rtl/>
        </w:rPr>
        <w:t>לדברים</w:t>
      </w:r>
      <w:r w:rsidR="00C8378D">
        <w:rPr>
          <w:sz w:val="24"/>
          <w:rtl/>
        </w:rPr>
        <w:t xml:space="preserve"> </w:t>
      </w:r>
      <w:r w:rsidRPr="005F3AE9">
        <w:rPr>
          <w:sz w:val="24"/>
          <w:rtl/>
        </w:rPr>
        <w:t>חיצונ</w:t>
      </w:r>
      <w:r w:rsidR="00946F7E">
        <w:rPr>
          <w:rFonts w:hint="cs"/>
          <w:sz w:val="24"/>
          <w:rtl/>
        </w:rPr>
        <w:t>י</w:t>
      </w:r>
      <w:r w:rsidRPr="005F3AE9">
        <w:rPr>
          <w:sz w:val="24"/>
          <w:rtl/>
        </w:rPr>
        <w:t>ים</w:t>
      </w:r>
      <w:r w:rsidR="00C8378D">
        <w:rPr>
          <w:sz w:val="24"/>
          <w:rtl/>
        </w:rPr>
        <w:t xml:space="preserve"> </w:t>
      </w:r>
      <w:r w:rsidRPr="005F3AE9">
        <w:rPr>
          <w:sz w:val="24"/>
          <w:rtl/>
        </w:rPr>
        <w:t>במשרד</w:t>
      </w:r>
      <w:r w:rsidR="00C8378D">
        <w:rPr>
          <w:sz w:val="24"/>
          <w:rtl/>
        </w:rPr>
        <w:t xml:space="preserve"> </w:t>
      </w:r>
      <w:r w:rsidRPr="005F3AE9">
        <w:rPr>
          <w:sz w:val="24"/>
          <w:rtl/>
        </w:rPr>
        <w:t>היום</w:t>
      </w:r>
      <w:r w:rsidR="00C8378D">
        <w:rPr>
          <w:sz w:val="24"/>
          <w:rtl/>
        </w:rPr>
        <w:t xml:space="preserve">. </w:t>
      </w:r>
      <w:r w:rsidRPr="005F3AE9">
        <w:rPr>
          <w:sz w:val="24"/>
          <w:rtl/>
        </w:rPr>
        <w:t>והדברים</w:t>
      </w:r>
      <w:r w:rsidR="00C8378D">
        <w:rPr>
          <w:sz w:val="24"/>
          <w:rtl/>
        </w:rPr>
        <w:t xml:space="preserve"> </w:t>
      </w:r>
      <w:r w:rsidRPr="005F3AE9">
        <w:rPr>
          <w:sz w:val="24"/>
          <w:rtl/>
        </w:rPr>
        <w:t>החיצוניים</w:t>
      </w:r>
      <w:r w:rsidR="00C8378D">
        <w:rPr>
          <w:sz w:val="24"/>
          <w:rtl/>
        </w:rPr>
        <w:t xml:space="preserve"> </w:t>
      </w:r>
      <w:r w:rsidRPr="005F3AE9">
        <w:rPr>
          <w:sz w:val="24"/>
          <w:rtl/>
        </w:rPr>
        <w:t>האלה</w:t>
      </w:r>
      <w:r w:rsidR="00C8378D">
        <w:rPr>
          <w:sz w:val="24"/>
          <w:rtl/>
        </w:rPr>
        <w:t xml:space="preserve"> </w:t>
      </w:r>
      <w:r w:rsidRPr="005F3AE9">
        <w:rPr>
          <w:sz w:val="24"/>
          <w:rtl/>
        </w:rPr>
        <w:t>נר</w:t>
      </w:r>
      <w:r w:rsidRPr="005F3AE9">
        <w:rPr>
          <w:rFonts w:hint="cs"/>
          <w:sz w:val="24"/>
          <w:rtl/>
        </w:rPr>
        <w:t>א</w:t>
      </w:r>
      <w:r w:rsidRPr="005F3AE9">
        <w:rPr>
          <w:sz w:val="24"/>
          <w:rtl/>
        </w:rPr>
        <w:t>ים</w:t>
      </w:r>
      <w:r w:rsidR="00C8378D">
        <w:rPr>
          <w:sz w:val="24"/>
          <w:rtl/>
        </w:rPr>
        <w:t xml:space="preserve"> </w:t>
      </w:r>
      <w:r w:rsidRPr="005F3AE9">
        <w:rPr>
          <w:sz w:val="24"/>
          <w:rtl/>
        </w:rPr>
        <w:t>נור</w:t>
      </w:r>
      <w:r w:rsidRPr="005F3AE9">
        <w:rPr>
          <w:rFonts w:hint="cs"/>
          <w:sz w:val="24"/>
          <w:rtl/>
        </w:rPr>
        <w:t>א</w:t>
      </w:r>
      <w:r w:rsidR="00C8378D">
        <w:rPr>
          <w:sz w:val="24"/>
          <w:rtl/>
        </w:rPr>
        <w:t xml:space="preserve"> </w:t>
      </w:r>
      <w:r w:rsidRPr="005F3AE9">
        <w:rPr>
          <w:sz w:val="24"/>
          <w:rtl/>
        </w:rPr>
        <w:t>יפים</w:t>
      </w:r>
      <w:r w:rsidR="00C8378D">
        <w:rPr>
          <w:rFonts w:hint="cs"/>
          <w:sz w:val="24"/>
          <w:rtl/>
        </w:rPr>
        <w:t xml:space="preserve"> </w:t>
      </w:r>
      <w:r w:rsidR="00946F7E">
        <w:rPr>
          <w:rFonts w:hint="cs"/>
          <w:sz w:val="24"/>
          <w:rtl/>
        </w:rPr>
        <w:t>[</w:t>
      </w:r>
      <w:r w:rsidR="00C8378D">
        <w:rPr>
          <w:sz w:val="24"/>
          <w:rtl/>
        </w:rPr>
        <w:t>..</w:t>
      </w:r>
      <w:r w:rsidR="00C8378D">
        <w:rPr>
          <w:rFonts w:hint="cs"/>
          <w:sz w:val="24"/>
          <w:rtl/>
        </w:rPr>
        <w:t>.</w:t>
      </w:r>
      <w:r w:rsidR="00946F7E">
        <w:rPr>
          <w:rFonts w:hint="cs"/>
          <w:sz w:val="24"/>
          <w:rtl/>
        </w:rPr>
        <w:t>]</w:t>
      </w:r>
      <w:r w:rsidR="00C8378D">
        <w:rPr>
          <w:sz w:val="24"/>
          <w:rtl/>
        </w:rPr>
        <w:t xml:space="preserve"> </w:t>
      </w:r>
      <w:r w:rsidRPr="005F3AE9">
        <w:rPr>
          <w:sz w:val="24"/>
          <w:rtl/>
        </w:rPr>
        <w:t>אני</w:t>
      </w:r>
      <w:r w:rsidR="00C8378D">
        <w:rPr>
          <w:sz w:val="24"/>
          <w:rtl/>
        </w:rPr>
        <w:t xml:space="preserve"> </w:t>
      </w:r>
      <w:r w:rsidRPr="005F3AE9">
        <w:rPr>
          <w:sz w:val="24"/>
          <w:rtl/>
        </w:rPr>
        <w:t>אומרת</w:t>
      </w:r>
      <w:r w:rsidR="00C8378D">
        <w:rPr>
          <w:sz w:val="24"/>
          <w:rtl/>
        </w:rPr>
        <w:t xml:space="preserve"> </w:t>
      </w:r>
      <w:r w:rsidRPr="005F3AE9">
        <w:rPr>
          <w:sz w:val="24"/>
          <w:rtl/>
        </w:rPr>
        <w:t>למשל</w:t>
      </w:r>
      <w:r w:rsidR="00C8378D">
        <w:rPr>
          <w:sz w:val="24"/>
          <w:rtl/>
        </w:rPr>
        <w:t xml:space="preserve"> </w:t>
      </w:r>
      <w:r w:rsidRPr="005F3AE9">
        <w:rPr>
          <w:sz w:val="24"/>
          <w:rtl/>
        </w:rPr>
        <w:t>היום</w:t>
      </w:r>
      <w:r w:rsidR="00C8378D">
        <w:rPr>
          <w:sz w:val="24"/>
          <w:rtl/>
        </w:rPr>
        <w:t xml:space="preserve"> </w:t>
      </w:r>
      <w:r w:rsidRPr="005F3AE9">
        <w:rPr>
          <w:sz w:val="24"/>
          <w:rtl/>
        </w:rPr>
        <w:t>המשרד</w:t>
      </w:r>
      <w:r w:rsidR="00C8378D">
        <w:rPr>
          <w:sz w:val="24"/>
          <w:rtl/>
        </w:rPr>
        <w:t xml:space="preserve"> </w:t>
      </w:r>
      <w:r w:rsidRPr="005F3AE9">
        <w:rPr>
          <w:sz w:val="24"/>
          <w:rtl/>
        </w:rPr>
        <w:t>מקדם</w:t>
      </w:r>
      <w:r w:rsidR="00C8378D">
        <w:rPr>
          <w:sz w:val="24"/>
          <w:rtl/>
        </w:rPr>
        <w:t xml:space="preserve"> </w:t>
      </w:r>
      <w:r w:rsidRPr="005F3AE9">
        <w:rPr>
          <w:sz w:val="24"/>
          <w:rtl/>
        </w:rPr>
        <w:t>את</w:t>
      </w:r>
      <w:r w:rsidR="00C8378D">
        <w:rPr>
          <w:sz w:val="24"/>
          <w:rtl/>
        </w:rPr>
        <w:t xml:space="preserve"> </w:t>
      </w:r>
      <w:r w:rsidRPr="005F3AE9">
        <w:rPr>
          <w:sz w:val="24"/>
          <w:rtl/>
        </w:rPr>
        <w:t>הנוש</w:t>
      </w:r>
      <w:r w:rsidRPr="005F3AE9">
        <w:rPr>
          <w:rFonts w:hint="cs"/>
          <w:sz w:val="24"/>
          <w:rtl/>
        </w:rPr>
        <w:t>א</w:t>
      </w:r>
      <w:r w:rsidR="00C8378D">
        <w:rPr>
          <w:sz w:val="24"/>
          <w:rtl/>
        </w:rPr>
        <w:t xml:space="preserve"> </w:t>
      </w:r>
      <w:r w:rsidRPr="005F3AE9">
        <w:rPr>
          <w:sz w:val="24"/>
          <w:rtl/>
        </w:rPr>
        <w:t>של</w:t>
      </w:r>
      <w:r w:rsidR="00C8378D">
        <w:rPr>
          <w:sz w:val="24"/>
          <w:rtl/>
        </w:rPr>
        <w:t xml:space="preserve"> </w:t>
      </w:r>
      <w:r w:rsidRPr="005F3AE9">
        <w:rPr>
          <w:sz w:val="24"/>
          <w:rtl/>
        </w:rPr>
        <w:t>עבודות</w:t>
      </w:r>
      <w:r w:rsidR="00C8378D">
        <w:rPr>
          <w:sz w:val="24"/>
          <w:rtl/>
        </w:rPr>
        <w:t xml:space="preserve"> </w:t>
      </w:r>
      <w:r w:rsidRPr="005F3AE9">
        <w:rPr>
          <w:sz w:val="24"/>
          <w:rtl/>
        </w:rPr>
        <w:t>חקר</w:t>
      </w:r>
      <w:r w:rsidR="00C8378D">
        <w:rPr>
          <w:sz w:val="24"/>
          <w:rtl/>
        </w:rPr>
        <w:t xml:space="preserve">. </w:t>
      </w:r>
      <w:r w:rsidRPr="005F3AE9">
        <w:rPr>
          <w:sz w:val="24"/>
          <w:rtl/>
        </w:rPr>
        <w:t>כמה</w:t>
      </w:r>
      <w:r w:rsidR="00C8378D">
        <w:rPr>
          <w:sz w:val="24"/>
          <w:rtl/>
        </w:rPr>
        <w:t xml:space="preserve"> </w:t>
      </w:r>
      <w:r w:rsidRPr="005F3AE9">
        <w:rPr>
          <w:sz w:val="24"/>
          <w:rtl/>
        </w:rPr>
        <w:t>מורים</w:t>
      </w:r>
      <w:r w:rsidR="00C8378D">
        <w:rPr>
          <w:sz w:val="24"/>
          <w:rtl/>
        </w:rPr>
        <w:t xml:space="preserve"> </w:t>
      </w:r>
      <w:r w:rsidRPr="005F3AE9">
        <w:rPr>
          <w:sz w:val="24"/>
          <w:rtl/>
        </w:rPr>
        <w:t>יודעים</w:t>
      </w:r>
      <w:r w:rsidR="00C8378D">
        <w:rPr>
          <w:sz w:val="24"/>
          <w:rtl/>
        </w:rPr>
        <w:t xml:space="preserve"> </w:t>
      </w:r>
      <w:r w:rsidRPr="005F3AE9">
        <w:rPr>
          <w:sz w:val="24"/>
          <w:rtl/>
        </w:rPr>
        <w:t>לכוון</w:t>
      </w:r>
      <w:r w:rsidR="00C8378D">
        <w:rPr>
          <w:sz w:val="24"/>
          <w:rtl/>
        </w:rPr>
        <w:t xml:space="preserve"> </w:t>
      </w:r>
      <w:r w:rsidRPr="005F3AE9">
        <w:rPr>
          <w:sz w:val="24"/>
          <w:rtl/>
        </w:rPr>
        <w:t>את</w:t>
      </w:r>
      <w:r w:rsidR="00C8378D">
        <w:rPr>
          <w:sz w:val="24"/>
          <w:rtl/>
        </w:rPr>
        <w:t xml:space="preserve"> </w:t>
      </w:r>
      <w:r w:rsidRPr="005F3AE9">
        <w:rPr>
          <w:sz w:val="24"/>
          <w:rtl/>
        </w:rPr>
        <w:t>הילדים</w:t>
      </w:r>
      <w:r w:rsidR="00C8378D">
        <w:rPr>
          <w:sz w:val="24"/>
          <w:rtl/>
        </w:rPr>
        <w:t xml:space="preserve"> </w:t>
      </w:r>
      <w:r w:rsidRPr="005F3AE9">
        <w:rPr>
          <w:sz w:val="24"/>
          <w:rtl/>
        </w:rPr>
        <w:t>לשאלת</w:t>
      </w:r>
      <w:r w:rsidR="00C8378D">
        <w:rPr>
          <w:sz w:val="24"/>
          <w:rtl/>
        </w:rPr>
        <w:t xml:space="preserve"> </w:t>
      </w:r>
      <w:r w:rsidRPr="005F3AE9">
        <w:rPr>
          <w:sz w:val="24"/>
          <w:rtl/>
        </w:rPr>
        <w:t>חקר</w:t>
      </w:r>
      <w:r w:rsidR="00C8378D">
        <w:rPr>
          <w:sz w:val="24"/>
          <w:rtl/>
        </w:rPr>
        <w:t xml:space="preserve"> </w:t>
      </w:r>
      <w:r w:rsidRPr="005F3AE9">
        <w:rPr>
          <w:sz w:val="24"/>
          <w:rtl/>
        </w:rPr>
        <w:t>ראויה?</w:t>
      </w:r>
      <w:r w:rsidR="00C8378D">
        <w:rPr>
          <w:sz w:val="24"/>
          <w:rtl/>
        </w:rPr>
        <w:t xml:space="preserve"> </w:t>
      </w:r>
      <w:r w:rsidR="00946F7E">
        <w:rPr>
          <w:rFonts w:hint="cs"/>
          <w:sz w:val="24"/>
          <w:rtl/>
        </w:rPr>
        <w:t>[</w:t>
      </w:r>
      <w:r w:rsidR="00C8378D">
        <w:rPr>
          <w:rFonts w:hint="cs"/>
          <w:sz w:val="24"/>
          <w:rtl/>
        </w:rPr>
        <w:t>...</w:t>
      </w:r>
      <w:r w:rsidR="00946F7E">
        <w:rPr>
          <w:rFonts w:hint="cs"/>
          <w:sz w:val="24"/>
          <w:rtl/>
        </w:rPr>
        <w:t>]</w:t>
      </w:r>
      <w:r w:rsidR="00C8378D">
        <w:rPr>
          <w:sz w:val="24"/>
          <w:rtl/>
        </w:rPr>
        <w:t xml:space="preserve"> </w:t>
      </w:r>
      <w:r w:rsidRPr="005F3AE9">
        <w:rPr>
          <w:sz w:val="24"/>
          <w:rtl/>
        </w:rPr>
        <w:t>מה</w:t>
      </w:r>
      <w:r w:rsidR="00C8378D">
        <w:rPr>
          <w:sz w:val="24"/>
          <w:rtl/>
        </w:rPr>
        <w:t xml:space="preserve"> </w:t>
      </w:r>
      <w:r w:rsidRPr="005F3AE9">
        <w:rPr>
          <w:sz w:val="24"/>
          <w:rtl/>
        </w:rPr>
        <w:t>זאת</w:t>
      </w:r>
      <w:r w:rsidR="00C8378D">
        <w:rPr>
          <w:sz w:val="24"/>
          <w:rtl/>
        </w:rPr>
        <w:t xml:space="preserve"> </w:t>
      </w:r>
      <w:r w:rsidRPr="005F3AE9">
        <w:rPr>
          <w:sz w:val="24"/>
          <w:rtl/>
        </w:rPr>
        <w:t>השאלה</w:t>
      </w:r>
      <w:r w:rsidR="00C8378D">
        <w:rPr>
          <w:sz w:val="24"/>
          <w:rtl/>
        </w:rPr>
        <w:t xml:space="preserve"> </w:t>
      </w:r>
      <w:r w:rsidRPr="005F3AE9">
        <w:rPr>
          <w:sz w:val="24"/>
          <w:rtl/>
        </w:rPr>
        <w:t>שרא</w:t>
      </w:r>
      <w:r w:rsidR="00A02877" w:rsidRPr="005F3AE9">
        <w:rPr>
          <w:rFonts w:hint="cs"/>
          <w:sz w:val="24"/>
          <w:rtl/>
        </w:rPr>
        <w:t>ו</w:t>
      </w:r>
      <w:r w:rsidRPr="005F3AE9">
        <w:rPr>
          <w:sz w:val="24"/>
          <w:rtl/>
        </w:rPr>
        <w:t>יה</w:t>
      </w:r>
      <w:r w:rsidR="00C8378D">
        <w:rPr>
          <w:sz w:val="24"/>
          <w:rtl/>
        </w:rPr>
        <w:t xml:space="preserve"> </w:t>
      </w:r>
      <w:r w:rsidRPr="005F3AE9">
        <w:rPr>
          <w:sz w:val="24"/>
          <w:rtl/>
        </w:rPr>
        <w:t>להיות</w:t>
      </w:r>
      <w:r w:rsidR="00C8378D">
        <w:rPr>
          <w:sz w:val="24"/>
          <w:rtl/>
        </w:rPr>
        <w:t xml:space="preserve"> </w:t>
      </w:r>
      <w:r w:rsidRPr="005F3AE9">
        <w:rPr>
          <w:sz w:val="24"/>
          <w:rtl/>
        </w:rPr>
        <w:t>שאלת</w:t>
      </w:r>
      <w:r w:rsidR="00C8378D">
        <w:rPr>
          <w:sz w:val="24"/>
          <w:rtl/>
        </w:rPr>
        <w:t xml:space="preserve"> </w:t>
      </w:r>
      <w:r w:rsidRPr="005F3AE9">
        <w:rPr>
          <w:sz w:val="24"/>
          <w:rtl/>
        </w:rPr>
        <w:t>חקר?</w:t>
      </w:r>
      <w:r w:rsidR="00C8378D">
        <w:rPr>
          <w:sz w:val="24"/>
          <w:rtl/>
        </w:rPr>
        <w:t xml:space="preserve"> </w:t>
      </w:r>
    </w:p>
    <w:p w14:paraId="7722A144" w14:textId="77777777" w:rsidR="00DD28BB" w:rsidRPr="005F3AE9" w:rsidRDefault="00DD28BB" w:rsidP="0063182B">
      <w:pPr>
        <w:pStyle w:val="ListParagraph"/>
        <w:spacing w:before="0" w:after="0" w:line="480" w:lineRule="auto"/>
        <w:ind w:left="0" w:firstLine="0"/>
        <w:contextualSpacing w:val="0"/>
        <w:rPr>
          <w:sz w:val="24"/>
          <w:rtl/>
        </w:rPr>
      </w:pPr>
    </w:p>
    <w:p w14:paraId="06919DCD" w14:textId="4DADB70A" w:rsidR="00DD28BB" w:rsidRPr="005F3AE9" w:rsidRDefault="00DD28BB" w:rsidP="0063182B">
      <w:pPr>
        <w:pStyle w:val="ListParagraph"/>
        <w:spacing w:before="0" w:after="0" w:line="480" w:lineRule="auto"/>
        <w:ind w:left="0" w:firstLine="0"/>
        <w:contextualSpacing w:val="0"/>
        <w:rPr>
          <w:sz w:val="24"/>
          <w:rtl/>
        </w:rPr>
      </w:pPr>
      <w:r w:rsidRPr="005F3AE9">
        <w:rPr>
          <w:rFonts w:hint="cs"/>
          <w:sz w:val="24"/>
          <w:rtl/>
        </w:rPr>
        <w:t>כלומר,</w:t>
      </w:r>
      <w:r w:rsidR="00C8378D">
        <w:rPr>
          <w:rFonts w:hint="cs"/>
          <w:sz w:val="24"/>
          <w:rtl/>
        </w:rPr>
        <w:t xml:space="preserve"> </w:t>
      </w:r>
      <w:r w:rsidR="0022036C">
        <w:rPr>
          <w:rFonts w:hint="cs"/>
          <w:sz w:val="24"/>
          <w:rtl/>
        </w:rPr>
        <w:t>המחסור</w:t>
      </w:r>
      <w:r w:rsidR="00C8378D">
        <w:rPr>
          <w:rFonts w:hint="cs"/>
          <w:sz w:val="24"/>
          <w:rtl/>
        </w:rPr>
        <w:t xml:space="preserve"> </w:t>
      </w:r>
      <w:r w:rsidRPr="005F3AE9">
        <w:rPr>
          <w:rFonts w:hint="cs"/>
          <w:sz w:val="24"/>
          <w:rtl/>
        </w:rPr>
        <w:t>בידע</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יכול</w:t>
      </w:r>
      <w:r w:rsidR="00C8378D">
        <w:rPr>
          <w:rFonts w:hint="cs"/>
          <w:sz w:val="24"/>
          <w:rtl/>
        </w:rPr>
        <w:t xml:space="preserve"> </w:t>
      </w:r>
      <w:r w:rsidRPr="005F3AE9">
        <w:rPr>
          <w:rFonts w:hint="cs"/>
          <w:sz w:val="24"/>
          <w:rtl/>
        </w:rPr>
        <w:t>אמנם</w:t>
      </w:r>
      <w:r w:rsidR="00C8378D">
        <w:rPr>
          <w:rFonts w:hint="cs"/>
          <w:sz w:val="24"/>
          <w:rtl/>
        </w:rPr>
        <w:t xml:space="preserve"> </w:t>
      </w:r>
      <w:r w:rsidRPr="005F3AE9">
        <w:rPr>
          <w:rFonts w:hint="cs"/>
          <w:sz w:val="24"/>
          <w:rtl/>
        </w:rPr>
        <w:t>לאפשר</w:t>
      </w:r>
      <w:r w:rsidR="00C8378D">
        <w:rPr>
          <w:rFonts w:hint="cs"/>
          <w:sz w:val="24"/>
          <w:rtl/>
        </w:rPr>
        <w:t xml:space="preserve"> </w:t>
      </w:r>
      <w:r w:rsidRPr="005F3AE9">
        <w:rPr>
          <w:rFonts w:hint="cs"/>
          <w:sz w:val="24"/>
          <w:rtl/>
        </w:rPr>
        <w:t>למדריכים</w:t>
      </w:r>
      <w:r w:rsidR="00C8378D">
        <w:rPr>
          <w:rFonts w:hint="cs"/>
          <w:sz w:val="24"/>
          <w:rtl/>
        </w:rPr>
        <w:t xml:space="preserve"> </w:t>
      </w:r>
      <w:r w:rsidRPr="005F3AE9">
        <w:rPr>
          <w:rFonts w:hint="cs"/>
          <w:sz w:val="24"/>
          <w:rtl/>
        </w:rPr>
        <w:t>לדבר</w:t>
      </w:r>
      <w:r w:rsidR="00C8378D">
        <w:rPr>
          <w:rFonts w:hint="cs"/>
          <w:sz w:val="24"/>
          <w:rtl/>
        </w:rPr>
        <w:t xml:space="preserve"> </w:t>
      </w:r>
      <w:r w:rsidRPr="005F3AE9">
        <w:rPr>
          <w:rFonts w:hint="cs"/>
          <w:sz w:val="24"/>
          <w:rtl/>
        </w:rPr>
        <w:t>בסיסמאות</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לדבר</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היבטים</w:t>
      </w:r>
      <w:r w:rsidR="00C8378D">
        <w:rPr>
          <w:rFonts w:hint="cs"/>
          <w:sz w:val="24"/>
          <w:rtl/>
        </w:rPr>
        <w:t xml:space="preserve"> </w:t>
      </w:r>
      <w:r w:rsidRPr="005F3AE9">
        <w:rPr>
          <w:rFonts w:hint="cs"/>
          <w:sz w:val="24"/>
          <w:rtl/>
        </w:rPr>
        <w:t>שונים</w:t>
      </w:r>
      <w:r w:rsidR="00C8378D">
        <w:rPr>
          <w:rFonts w:hint="cs"/>
          <w:sz w:val="24"/>
          <w:rtl/>
        </w:rPr>
        <w:t xml:space="preserve"> </w:t>
      </w:r>
      <w:r w:rsidRPr="005F3AE9">
        <w:rPr>
          <w:rFonts w:hint="cs"/>
          <w:sz w:val="24"/>
          <w:rtl/>
        </w:rPr>
        <w:t>הקשורים</w:t>
      </w:r>
      <w:r w:rsidR="00C8378D">
        <w:rPr>
          <w:rFonts w:hint="cs"/>
          <w:sz w:val="24"/>
          <w:rtl/>
        </w:rPr>
        <w:t xml:space="preserve"> </w:t>
      </w:r>
      <w:r w:rsidRPr="005F3AE9">
        <w:rPr>
          <w:rFonts w:hint="cs"/>
          <w:sz w:val="24"/>
          <w:rtl/>
        </w:rPr>
        <w:t>לחקר</w:t>
      </w:r>
      <w:r w:rsidR="00C8378D">
        <w:rPr>
          <w:rFonts w:hint="cs"/>
          <w:sz w:val="24"/>
          <w:rtl/>
        </w:rPr>
        <w:t xml:space="preserve"> </w:t>
      </w:r>
      <w:r w:rsidRPr="005F3AE9">
        <w:rPr>
          <w:rFonts w:hint="cs"/>
          <w:sz w:val="24"/>
          <w:rtl/>
        </w:rPr>
        <w:t>וחשיבה,</w:t>
      </w:r>
      <w:r w:rsidR="00C8378D">
        <w:rPr>
          <w:rFonts w:hint="cs"/>
          <w:sz w:val="24"/>
          <w:rtl/>
        </w:rPr>
        <w:t xml:space="preserve"> </w:t>
      </w:r>
      <w:r w:rsidRPr="005F3AE9">
        <w:rPr>
          <w:rFonts w:hint="cs"/>
          <w:sz w:val="24"/>
          <w:rtl/>
        </w:rPr>
        <w:t>אבל</w:t>
      </w:r>
      <w:r w:rsidR="00C8378D">
        <w:rPr>
          <w:rFonts w:hint="cs"/>
          <w:sz w:val="24"/>
          <w:rtl/>
        </w:rPr>
        <w:t xml:space="preserve"> </w:t>
      </w:r>
      <w:r w:rsidR="0022036C">
        <w:rPr>
          <w:rFonts w:hint="cs"/>
          <w:sz w:val="24"/>
          <w:rtl/>
        </w:rPr>
        <w:t>כש</w:t>
      </w:r>
      <w:r w:rsidRPr="005F3AE9">
        <w:rPr>
          <w:rFonts w:hint="cs"/>
          <w:sz w:val="24"/>
          <w:rtl/>
        </w:rPr>
        <w:t>יש</w:t>
      </w:r>
      <w:r w:rsidR="00C8378D">
        <w:rPr>
          <w:rFonts w:hint="cs"/>
          <w:sz w:val="24"/>
          <w:rtl/>
        </w:rPr>
        <w:t xml:space="preserve"> </w:t>
      </w:r>
      <w:r w:rsidRPr="005F3AE9">
        <w:rPr>
          <w:rFonts w:hint="cs"/>
          <w:sz w:val="24"/>
          <w:rtl/>
        </w:rPr>
        <w:t>צורך</w:t>
      </w:r>
      <w:r w:rsidR="00C8378D">
        <w:rPr>
          <w:rFonts w:hint="cs"/>
          <w:sz w:val="24"/>
          <w:rtl/>
        </w:rPr>
        <w:t xml:space="preserve"> </w:t>
      </w:r>
      <w:r w:rsidRPr="005F3AE9">
        <w:rPr>
          <w:rFonts w:hint="cs"/>
          <w:sz w:val="24"/>
          <w:rtl/>
        </w:rPr>
        <w:t>להיכנס</w:t>
      </w:r>
      <w:r w:rsidR="00C8378D">
        <w:rPr>
          <w:rFonts w:hint="cs"/>
          <w:sz w:val="24"/>
          <w:rtl/>
        </w:rPr>
        <w:t xml:space="preserve"> </w:t>
      </w:r>
      <w:r w:rsidRPr="005F3AE9">
        <w:rPr>
          <w:rFonts w:hint="cs"/>
          <w:sz w:val="24"/>
          <w:rtl/>
        </w:rPr>
        <w:t>לעובי</w:t>
      </w:r>
      <w:r w:rsidR="00C8378D">
        <w:rPr>
          <w:rFonts w:hint="cs"/>
          <w:sz w:val="24"/>
          <w:rtl/>
        </w:rPr>
        <w:t xml:space="preserve"> </w:t>
      </w:r>
      <w:r w:rsidRPr="005F3AE9">
        <w:rPr>
          <w:rFonts w:hint="cs"/>
          <w:sz w:val="24"/>
          <w:rtl/>
        </w:rPr>
        <w:t>הקורה</w:t>
      </w:r>
      <w:r w:rsidR="00C8378D">
        <w:rPr>
          <w:rFonts w:hint="cs"/>
          <w:sz w:val="24"/>
          <w:rtl/>
        </w:rPr>
        <w:t xml:space="preserve"> </w:t>
      </w:r>
      <w:r w:rsidR="0022036C">
        <w:rPr>
          <w:rFonts w:hint="cs"/>
          <w:sz w:val="24"/>
          <w:rtl/>
        </w:rPr>
        <w:t>ולהעביר</w:t>
      </w:r>
      <w:r w:rsidR="00C8378D">
        <w:rPr>
          <w:rFonts w:hint="cs"/>
          <w:sz w:val="24"/>
          <w:rtl/>
        </w:rPr>
        <w:t xml:space="preserve"> </w:t>
      </w:r>
      <w:r w:rsidR="0022036C">
        <w:rPr>
          <w:rFonts w:hint="cs"/>
          <w:sz w:val="24"/>
          <w:rtl/>
        </w:rPr>
        <w:t>את</w:t>
      </w:r>
      <w:r w:rsidR="00C8378D">
        <w:rPr>
          <w:rFonts w:hint="cs"/>
          <w:sz w:val="24"/>
          <w:rtl/>
        </w:rPr>
        <w:t xml:space="preserve"> </w:t>
      </w:r>
      <w:r w:rsidRPr="005F3AE9">
        <w:rPr>
          <w:rFonts w:hint="cs"/>
          <w:sz w:val="24"/>
          <w:rtl/>
        </w:rPr>
        <w:t>ההצהרות</w:t>
      </w:r>
      <w:r w:rsidR="00C8378D">
        <w:rPr>
          <w:rFonts w:hint="cs"/>
          <w:sz w:val="24"/>
          <w:rtl/>
        </w:rPr>
        <w:t xml:space="preserve"> </w:t>
      </w:r>
      <w:r w:rsidRPr="005F3AE9">
        <w:rPr>
          <w:rFonts w:hint="cs"/>
          <w:sz w:val="24"/>
          <w:rtl/>
        </w:rPr>
        <w:t>לעבודת</w:t>
      </w:r>
      <w:r w:rsidR="00C8378D">
        <w:rPr>
          <w:rFonts w:hint="cs"/>
          <w:sz w:val="24"/>
          <w:rtl/>
        </w:rPr>
        <w:t xml:space="preserve"> </w:t>
      </w:r>
      <w:r w:rsidRPr="005F3AE9">
        <w:rPr>
          <w:rFonts w:hint="cs"/>
          <w:sz w:val="24"/>
          <w:rtl/>
        </w:rPr>
        <w:t>עומק</w:t>
      </w:r>
      <w:r w:rsidR="00C8378D">
        <w:rPr>
          <w:rFonts w:hint="cs"/>
          <w:sz w:val="24"/>
          <w:rtl/>
        </w:rPr>
        <w:t xml:space="preserve"> </w:t>
      </w:r>
      <w:r w:rsidRPr="005F3AE9">
        <w:rPr>
          <w:rFonts w:hint="cs"/>
          <w:sz w:val="24"/>
          <w:rtl/>
        </w:rPr>
        <w:t>פדגוגית</w:t>
      </w:r>
      <w:r w:rsidR="00C8378D">
        <w:rPr>
          <w:rFonts w:hint="cs"/>
          <w:sz w:val="24"/>
          <w:rtl/>
        </w:rPr>
        <w:t xml:space="preserve"> </w:t>
      </w:r>
      <w:r w:rsidR="0022036C">
        <w:rPr>
          <w:rFonts w:hint="cs"/>
          <w:sz w:val="24"/>
          <w:rtl/>
        </w:rPr>
        <w:t>מתברר</w:t>
      </w:r>
      <w:r w:rsidR="00C8378D">
        <w:rPr>
          <w:rFonts w:hint="cs"/>
          <w:sz w:val="24"/>
          <w:rtl/>
        </w:rPr>
        <w:t xml:space="preserve"> </w:t>
      </w:r>
      <w:r w:rsidR="0022036C">
        <w:rPr>
          <w:rFonts w:hint="cs"/>
          <w:sz w:val="24"/>
          <w:rtl/>
        </w:rPr>
        <w:t>ש</w:t>
      </w:r>
      <w:r w:rsidRPr="005F3AE9">
        <w:rPr>
          <w:rFonts w:hint="cs"/>
          <w:sz w:val="24"/>
          <w:rtl/>
        </w:rPr>
        <w:t>הידע</w:t>
      </w:r>
      <w:r w:rsidR="00C8378D">
        <w:rPr>
          <w:rFonts w:hint="cs"/>
          <w:sz w:val="24"/>
          <w:rtl/>
        </w:rPr>
        <w:t xml:space="preserve"> </w:t>
      </w:r>
      <w:r w:rsidRPr="005F3AE9">
        <w:rPr>
          <w:rFonts w:hint="cs"/>
          <w:sz w:val="24"/>
          <w:rtl/>
        </w:rPr>
        <w:t>הקיים</w:t>
      </w:r>
      <w:r w:rsidR="00C8378D">
        <w:rPr>
          <w:rFonts w:hint="cs"/>
          <w:sz w:val="24"/>
          <w:rtl/>
        </w:rPr>
        <w:t xml:space="preserve"> </w:t>
      </w:r>
      <w:r w:rsidR="00A02877" w:rsidRPr="005F3AE9">
        <w:rPr>
          <w:rFonts w:hint="cs"/>
          <w:sz w:val="24"/>
          <w:rtl/>
        </w:rPr>
        <w:t>אצל</w:t>
      </w:r>
      <w:r w:rsidR="00C8378D">
        <w:rPr>
          <w:rFonts w:hint="cs"/>
          <w:sz w:val="24"/>
          <w:rtl/>
        </w:rPr>
        <w:t xml:space="preserve"> </w:t>
      </w:r>
      <w:r w:rsidR="00A02877" w:rsidRPr="005F3AE9">
        <w:rPr>
          <w:rFonts w:hint="cs"/>
          <w:sz w:val="24"/>
          <w:rtl/>
        </w:rPr>
        <w:t>מורים</w:t>
      </w:r>
      <w:r w:rsidR="00C8378D">
        <w:rPr>
          <w:rFonts w:hint="cs"/>
          <w:sz w:val="24"/>
          <w:rtl/>
        </w:rPr>
        <w:t xml:space="preserve"> </w:t>
      </w:r>
      <w:r w:rsidR="00A02877" w:rsidRPr="005F3AE9">
        <w:rPr>
          <w:rFonts w:hint="cs"/>
          <w:sz w:val="24"/>
          <w:rtl/>
        </w:rPr>
        <w:t>מובילים</w:t>
      </w:r>
      <w:r w:rsidR="00C8378D">
        <w:rPr>
          <w:rFonts w:hint="cs"/>
          <w:sz w:val="24"/>
          <w:rtl/>
        </w:rPr>
        <w:t xml:space="preserve"> </w:t>
      </w:r>
      <w:r w:rsidR="00A02877" w:rsidRPr="005F3AE9">
        <w:rPr>
          <w:rFonts w:hint="cs"/>
          <w:sz w:val="24"/>
          <w:rtl/>
        </w:rPr>
        <w:t>ומדריכים</w:t>
      </w:r>
      <w:r w:rsidR="00C8378D">
        <w:rPr>
          <w:rFonts w:hint="cs"/>
          <w:sz w:val="24"/>
          <w:rtl/>
        </w:rPr>
        <w:t xml:space="preserve"> </w:t>
      </w:r>
      <w:r w:rsidRPr="005F3AE9">
        <w:rPr>
          <w:rFonts w:hint="cs"/>
          <w:sz w:val="24"/>
          <w:rtl/>
        </w:rPr>
        <w:t>אינו</w:t>
      </w:r>
      <w:r w:rsidR="00C8378D">
        <w:rPr>
          <w:rFonts w:hint="cs"/>
          <w:sz w:val="24"/>
          <w:rtl/>
        </w:rPr>
        <w:t xml:space="preserve"> </w:t>
      </w:r>
      <w:r w:rsidRPr="005F3AE9">
        <w:rPr>
          <w:rFonts w:hint="cs"/>
          <w:sz w:val="24"/>
          <w:rtl/>
        </w:rPr>
        <w:t>מספיק</w:t>
      </w:r>
      <w:r w:rsidR="00C8378D">
        <w:rPr>
          <w:rFonts w:hint="cs"/>
          <w:sz w:val="24"/>
          <w:rtl/>
        </w:rPr>
        <w:t xml:space="preserve">. </w:t>
      </w:r>
      <w:r w:rsidR="00B0513A" w:rsidRPr="005F3AE9">
        <w:rPr>
          <w:rFonts w:hint="cs"/>
          <w:sz w:val="24"/>
          <w:rtl/>
        </w:rPr>
        <w:t>גם</w:t>
      </w:r>
      <w:r w:rsidR="00C8378D">
        <w:rPr>
          <w:rFonts w:hint="cs"/>
          <w:sz w:val="24"/>
          <w:rtl/>
        </w:rPr>
        <w:t xml:space="preserve"> </w:t>
      </w:r>
      <w:r w:rsidR="00B0513A" w:rsidRPr="005F3AE9">
        <w:rPr>
          <w:rFonts w:hint="cs"/>
          <w:sz w:val="24"/>
          <w:rtl/>
        </w:rPr>
        <w:t>כאן</w:t>
      </w:r>
      <w:r w:rsidR="00C8378D">
        <w:rPr>
          <w:rFonts w:hint="cs"/>
          <w:sz w:val="24"/>
          <w:rtl/>
        </w:rPr>
        <w:t xml:space="preserve"> </w:t>
      </w:r>
      <w:r w:rsidR="00B0513A" w:rsidRPr="005F3AE9">
        <w:rPr>
          <w:rFonts w:hint="cs"/>
          <w:sz w:val="24"/>
          <w:rtl/>
        </w:rPr>
        <w:t>יש</w:t>
      </w:r>
      <w:r w:rsidR="00C8378D">
        <w:rPr>
          <w:rFonts w:hint="cs"/>
          <w:sz w:val="24"/>
          <w:rtl/>
        </w:rPr>
        <w:t xml:space="preserve"> </w:t>
      </w:r>
      <w:r w:rsidR="00B0513A" w:rsidRPr="005F3AE9">
        <w:rPr>
          <w:rFonts w:hint="cs"/>
          <w:sz w:val="24"/>
          <w:rtl/>
        </w:rPr>
        <w:t>נגיעה</w:t>
      </w:r>
      <w:r w:rsidR="00C8378D">
        <w:rPr>
          <w:rFonts w:hint="cs"/>
          <w:sz w:val="24"/>
          <w:rtl/>
        </w:rPr>
        <w:t xml:space="preserve"> </w:t>
      </w:r>
      <w:r w:rsidR="00B0513A" w:rsidRPr="005F3AE9">
        <w:rPr>
          <w:rFonts w:hint="cs"/>
          <w:sz w:val="24"/>
          <w:rtl/>
        </w:rPr>
        <w:t>ברמת</w:t>
      </w:r>
      <w:r w:rsidR="00C8378D">
        <w:rPr>
          <w:rFonts w:hint="cs"/>
          <w:sz w:val="24"/>
          <w:rtl/>
        </w:rPr>
        <w:t xml:space="preserve"> </w:t>
      </w:r>
      <w:r w:rsidR="00B0513A" w:rsidRPr="005F3AE9">
        <w:rPr>
          <w:rFonts w:hint="cs"/>
          <w:sz w:val="24"/>
          <w:rtl/>
        </w:rPr>
        <w:t>הפדגוגיה</w:t>
      </w:r>
      <w:r w:rsidR="00C8378D">
        <w:rPr>
          <w:rFonts w:hint="cs"/>
          <w:sz w:val="24"/>
          <w:rtl/>
        </w:rPr>
        <w:t xml:space="preserve"> </w:t>
      </w:r>
      <w:r w:rsidR="00B0513A" w:rsidRPr="005F3AE9">
        <w:rPr>
          <w:rFonts w:hint="cs"/>
          <w:sz w:val="24"/>
          <w:rtl/>
        </w:rPr>
        <w:t>המהותית</w:t>
      </w:r>
      <w:r w:rsidR="00C8378D">
        <w:rPr>
          <w:rFonts w:hint="cs"/>
          <w:sz w:val="24"/>
          <w:rtl/>
        </w:rPr>
        <w:t xml:space="preserve">. </w:t>
      </w:r>
      <w:r w:rsidR="00B0513A" w:rsidRPr="005F3AE9">
        <w:rPr>
          <w:rFonts w:hint="cs"/>
          <w:sz w:val="24"/>
          <w:rtl/>
        </w:rPr>
        <w:t>הבעיה</w:t>
      </w:r>
      <w:r w:rsidR="00C8378D">
        <w:rPr>
          <w:rFonts w:hint="cs"/>
          <w:sz w:val="24"/>
          <w:rtl/>
        </w:rPr>
        <w:t xml:space="preserve"> </w:t>
      </w:r>
      <w:r w:rsidR="00B0513A" w:rsidRPr="005F3AE9">
        <w:rPr>
          <w:rFonts w:hint="cs"/>
          <w:sz w:val="24"/>
          <w:rtl/>
        </w:rPr>
        <w:t>כפי</w:t>
      </w:r>
      <w:r w:rsidR="00C8378D">
        <w:rPr>
          <w:rFonts w:hint="cs"/>
          <w:sz w:val="24"/>
          <w:rtl/>
        </w:rPr>
        <w:t xml:space="preserve"> </w:t>
      </w:r>
      <w:r w:rsidR="00B0513A" w:rsidRPr="005F3AE9">
        <w:rPr>
          <w:rFonts w:hint="cs"/>
          <w:sz w:val="24"/>
          <w:rtl/>
        </w:rPr>
        <w:t>ש</w:t>
      </w:r>
      <w:r w:rsidR="0022036C">
        <w:rPr>
          <w:rFonts w:hint="cs"/>
          <w:sz w:val="24"/>
          <w:rtl/>
        </w:rPr>
        <w:t>המרואיינת</w:t>
      </w:r>
      <w:r w:rsidR="00C8378D">
        <w:rPr>
          <w:rFonts w:hint="cs"/>
          <w:sz w:val="24"/>
          <w:rtl/>
        </w:rPr>
        <w:t xml:space="preserve"> </w:t>
      </w:r>
      <w:r w:rsidR="0022036C">
        <w:rPr>
          <w:rFonts w:hint="cs"/>
          <w:sz w:val="24"/>
          <w:rtl/>
        </w:rPr>
        <w:t>רואה</w:t>
      </w:r>
      <w:r w:rsidR="00C8378D">
        <w:rPr>
          <w:rFonts w:hint="cs"/>
          <w:sz w:val="24"/>
          <w:rtl/>
        </w:rPr>
        <w:t xml:space="preserve"> </w:t>
      </w:r>
      <w:r w:rsidR="0022036C">
        <w:rPr>
          <w:rFonts w:hint="cs"/>
          <w:sz w:val="24"/>
          <w:rtl/>
        </w:rPr>
        <w:t>אותה</w:t>
      </w:r>
      <w:r w:rsidR="00C8378D">
        <w:rPr>
          <w:rFonts w:hint="cs"/>
          <w:sz w:val="24"/>
          <w:rtl/>
        </w:rPr>
        <w:t xml:space="preserve"> </w:t>
      </w:r>
      <w:r w:rsidR="00B0513A" w:rsidRPr="005F3AE9">
        <w:rPr>
          <w:rFonts w:hint="cs"/>
          <w:sz w:val="24"/>
          <w:rtl/>
        </w:rPr>
        <w:t>היא</w:t>
      </w:r>
      <w:r w:rsidR="00C8378D">
        <w:rPr>
          <w:rFonts w:hint="cs"/>
          <w:sz w:val="24"/>
          <w:rtl/>
        </w:rPr>
        <w:t xml:space="preserve"> </w:t>
      </w:r>
      <w:r w:rsidR="00B0513A" w:rsidRPr="005F3AE9">
        <w:rPr>
          <w:rFonts w:hint="cs"/>
          <w:sz w:val="24"/>
          <w:rtl/>
        </w:rPr>
        <w:t>שברמת</w:t>
      </w:r>
      <w:r w:rsidR="00C8378D">
        <w:rPr>
          <w:rFonts w:hint="cs"/>
          <w:sz w:val="24"/>
          <w:rtl/>
        </w:rPr>
        <w:t xml:space="preserve"> </w:t>
      </w:r>
      <w:r w:rsidR="00B0513A" w:rsidRPr="005F3AE9">
        <w:rPr>
          <w:rFonts w:hint="cs"/>
          <w:sz w:val="24"/>
          <w:rtl/>
        </w:rPr>
        <w:t>המיקרו</w:t>
      </w:r>
      <w:r w:rsidR="00C8378D">
        <w:rPr>
          <w:rFonts w:hint="cs"/>
          <w:sz w:val="24"/>
          <w:rtl/>
        </w:rPr>
        <w:t xml:space="preserve"> </w:t>
      </w:r>
      <w:r w:rsidR="00B0513A" w:rsidRPr="005F3AE9">
        <w:rPr>
          <w:rFonts w:hint="cs"/>
          <w:sz w:val="24"/>
          <w:rtl/>
        </w:rPr>
        <w:t>של</w:t>
      </w:r>
      <w:r w:rsidR="00C8378D">
        <w:rPr>
          <w:rFonts w:hint="cs"/>
          <w:sz w:val="24"/>
          <w:rtl/>
        </w:rPr>
        <w:t xml:space="preserve"> </w:t>
      </w:r>
      <w:r w:rsidR="00B0513A" w:rsidRPr="005F3AE9">
        <w:rPr>
          <w:rFonts w:hint="cs"/>
          <w:sz w:val="24"/>
          <w:rtl/>
        </w:rPr>
        <w:t>תהליך</w:t>
      </w:r>
      <w:r w:rsidR="00C8378D">
        <w:rPr>
          <w:rFonts w:hint="cs"/>
          <w:sz w:val="24"/>
          <w:rtl/>
        </w:rPr>
        <w:t xml:space="preserve"> </w:t>
      </w:r>
      <w:r w:rsidR="00B0513A" w:rsidRPr="005F3AE9">
        <w:rPr>
          <w:rFonts w:hint="cs"/>
          <w:sz w:val="24"/>
          <w:rtl/>
        </w:rPr>
        <w:t>ההוראה,</w:t>
      </w:r>
      <w:r w:rsidR="00C8378D">
        <w:rPr>
          <w:rFonts w:hint="cs"/>
          <w:sz w:val="24"/>
          <w:rtl/>
        </w:rPr>
        <w:t xml:space="preserve"> </w:t>
      </w:r>
      <w:r w:rsidR="00B0513A" w:rsidRPr="005F3AE9">
        <w:rPr>
          <w:rFonts w:hint="cs"/>
          <w:sz w:val="24"/>
          <w:rtl/>
        </w:rPr>
        <w:t>הידע</w:t>
      </w:r>
      <w:r w:rsidR="00C8378D">
        <w:rPr>
          <w:rFonts w:hint="cs"/>
          <w:sz w:val="24"/>
          <w:rtl/>
        </w:rPr>
        <w:t xml:space="preserve"> </w:t>
      </w:r>
      <w:r w:rsidR="00B0513A" w:rsidRPr="005F3AE9">
        <w:rPr>
          <w:rFonts w:hint="cs"/>
          <w:sz w:val="24"/>
          <w:rtl/>
        </w:rPr>
        <w:t>שיכול</w:t>
      </w:r>
      <w:r w:rsidR="00C8378D">
        <w:rPr>
          <w:rFonts w:hint="cs"/>
          <w:sz w:val="24"/>
          <w:rtl/>
        </w:rPr>
        <w:t xml:space="preserve"> </w:t>
      </w:r>
      <w:r w:rsidR="00B0513A" w:rsidRPr="005F3AE9">
        <w:rPr>
          <w:rFonts w:hint="cs"/>
          <w:sz w:val="24"/>
          <w:rtl/>
        </w:rPr>
        <w:t>לאפשר</w:t>
      </w:r>
      <w:r w:rsidR="00C8378D">
        <w:rPr>
          <w:rFonts w:hint="cs"/>
          <w:sz w:val="24"/>
          <w:rtl/>
        </w:rPr>
        <w:t xml:space="preserve"> </w:t>
      </w:r>
      <w:r w:rsidR="00B0513A" w:rsidRPr="005F3AE9">
        <w:rPr>
          <w:rFonts w:hint="cs"/>
          <w:sz w:val="24"/>
          <w:rtl/>
        </w:rPr>
        <w:t>למורה</w:t>
      </w:r>
      <w:r w:rsidR="00C8378D">
        <w:rPr>
          <w:rFonts w:hint="cs"/>
          <w:sz w:val="24"/>
          <w:rtl/>
        </w:rPr>
        <w:t xml:space="preserve"> </w:t>
      </w:r>
      <w:r w:rsidR="00B0513A" w:rsidRPr="005F3AE9">
        <w:rPr>
          <w:rFonts w:hint="cs"/>
          <w:sz w:val="24"/>
          <w:rtl/>
        </w:rPr>
        <w:t>להנחות</w:t>
      </w:r>
      <w:r w:rsidR="00C8378D">
        <w:rPr>
          <w:rFonts w:hint="cs"/>
          <w:sz w:val="24"/>
          <w:rtl/>
        </w:rPr>
        <w:t xml:space="preserve"> </w:t>
      </w:r>
      <w:r w:rsidR="00B0513A" w:rsidRPr="005F3AE9">
        <w:rPr>
          <w:rFonts w:hint="cs"/>
          <w:sz w:val="24"/>
          <w:rtl/>
        </w:rPr>
        <w:t>תלמידים</w:t>
      </w:r>
      <w:r w:rsidR="00C8378D">
        <w:rPr>
          <w:rFonts w:hint="cs"/>
          <w:sz w:val="24"/>
          <w:rtl/>
        </w:rPr>
        <w:t xml:space="preserve"> </w:t>
      </w:r>
      <w:r w:rsidR="00B0513A" w:rsidRPr="005F3AE9">
        <w:rPr>
          <w:rFonts w:hint="cs"/>
          <w:sz w:val="24"/>
          <w:rtl/>
        </w:rPr>
        <w:t>בפרטי</w:t>
      </w:r>
      <w:r w:rsidR="00C8378D">
        <w:rPr>
          <w:rFonts w:hint="cs"/>
          <w:sz w:val="24"/>
          <w:rtl/>
        </w:rPr>
        <w:t xml:space="preserve"> </w:t>
      </w:r>
      <w:r w:rsidR="00B0513A" w:rsidRPr="005F3AE9">
        <w:rPr>
          <w:rFonts w:hint="cs"/>
          <w:sz w:val="24"/>
          <w:rtl/>
        </w:rPr>
        <w:t>הפרטים</w:t>
      </w:r>
      <w:r w:rsidR="00C8378D">
        <w:rPr>
          <w:rFonts w:hint="cs"/>
          <w:sz w:val="24"/>
          <w:rtl/>
        </w:rPr>
        <w:t xml:space="preserve"> </w:t>
      </w:r>
      <w:r w:rsidR="00B0513A" w:rsidRPr="005F3AE9">
        <w:rPr>
          <w:rFonts w:hint="cs"/>
          <w:sz w:val="24"/>
          <w:rtl/>
        </w:rPr>
        <w:t>של</w:t>
      </w:r>
      <w:r w:rsidR="00C8378D">
        <w:rPr>
          <w:rFonts w:hint="cs"/>
          <w:sz w:val="24"/>
          <w:rtl/>
        </w:rPr>
        <w:t xml:space="preserve"> </w:t>
      </w:r>
      <w:r w:rsidR="00B0513A" w:rsidRPr="005F3AE9">
        <w:rPr>
          <w:rFonts w:hint="cs"/>
          <w:sz w:val="24"/>
          <w:rtl/>
        </w:rPr>
        <w:t>תהליך</w:t>
      </w:r>
      <w:r w:rsidR="00C8378D">
        <w:rPr>
          <w:rFonts w:hint="cs"/>
          <w:sz w:val="24"/>
          <w:rtl/>
        </w:rPr>
        <w:t xml:space="preserve"> </w:t>
      </w:r>
      <w:r w:rsidR="00B0513A" w:rsidRPr="005F3AE9">
        <w:rPr>
          <w:rFonts w:hint="cs"/>
          <w:sz w:val="24"/>
          <w:rtl/>
        </w:rPr>
        <w:t>החשיבה,</w:t>
      </w:r>
      <w:r w:rsidR="00C8378D">
        <w:rPr>
          <w:rFonts w:hint="cs"/>
          <w:sz w:val="24"/>
          <w:rtl/>
        </w:rPr>
        <w:t xml:space="preserve"> </w:t>
      </w:r>
      <w:r w:rsidR="00B0513A" w:rsidRPr="005F3AE9">
        <w:rPr>
          <w:rFonts w:hint="cs"/>
          <w:sz w:val="24"/>
          <w:rtl/>
        </w:rPr>
        <w:t>ובמקרה</w:t>
      </w:r>
      <w:r w:rsidR="00C8378D">
        <w:rPr>
          <w:rFonts w:hint="cs"/>
          <w:sz w:val="24"/>
          <w:rtl/>
        </w:rPr>
        <w:t xml:space="preserve"> </w:t>
      </w:r>
      <w:r w:rsidR="00B0513A" w:rsidRPr="005F3AE9">
        <w:rPr>
          <w:rFonts w:hint="cs"/>
          <w:sz w:val="24"/>
          <w:rtl/>
        </w:rPr>
        <w:t>זה</w:t>
      </w:r>
      <w:r w:rsidR="00C8378D">
        <w:rPr>
          <w:rFonts w:hint="cs"/>
          <w:sz w:val="24"/>
          <w:rtl/>
        </w:rPr>
        <w:t xml:space="preserve"> </w:t>
      </w:r>
      <w:r w:rsidR="00B0513A" w:rsidRPr="005F3AE9">
        <w:rPr>
          <w:rFonts w:hint="cs"/>
          <w:sz w:val="24"/>
          <w:rtl/>
        </w:rPr>
        <w:t>בהקשר</w:t>
      </w:r>
      <w:r w:rsidR="00C8378D">
        <w:rPr>
          <w:rFonts w:hint="cs"/>
          <w:sz w:val="24"/>
          <w:rtl/>
        </w:rPr>
        <w:t xml:space="preserve"> </w:t>
      </w:r>
      <w:r w:rsidR="00B0513A" w:rsidRPr="005F3AE9">
        <w:rPr>
          <w:rFonts w:hint="cs"/>
          <w:sz w:val="24"/>
          <w:rtl/>
        </w:rPr>
        <w:t>של</w:t>
      </w:r>
      <w:r w:rsidR="00C8378D">
        <w:rPr>
          <w:rFonts w:hint="cs"/>
          <w:sz w:val="24"/>
          <w:rtl/>
        </w:rPr>
        <w:t xml:space="preserve"> </w:t>
      </w:r>
      <w:r w:rsidR="00B0513A" w:rsidRPr="005F3AE9">
        <w:rPr>
          <w:rFonts w:hint="cs"/>
          <w:sz w:val="24"/>
          <w:rtl/>
        </w:rPr>
        <w:t>שאלת</w:t>
      </w:r>
      <w:r w:rsidR="00C8378D">
        <w:rPr>
          <w:rFonts w:hint="cs"/>
          <w:sz w:val="24"/>
          <w:rtl/>
        </w:rPr>
        <w:t xml:space="preserve"> </w:t>
      </w:r>
      <w:r w:rsidR="00B0513A" w:rsidRPr="005F3AE9">
        <w:rPr>
          <w:rFonts w:hint="cs"/>
          <w:sz w:val="24"/>
          <w:rtl/>
        </w:rPr>
        <w:t>חקר</w:t>
      </w:r>
      <w:r w:rsidR="00C8378D">
        <w:rPr>
          <w:rFonts w:hint="cs"/>
          <w:sz w:val="24"/>
          <w:rtl/>
        </w:rPr>
        <w:t xml:space="preserve"> </w:t>
      </w:r>
      <w:r w:rsidR="00B0513A" w:rsidRPr="005F3AE9">
        <w:rPr>
          <w:rFonts w:hint="cs"/>
          <w:sz w:val="24"/>
          <w:rtl/>
        </w:rPr>
        <w:t>ראויה</w:t>
      </w:r>
      <w:r w:rsidR="0022036C">
        <w:rPr>
          <w:rFonts w:hint="cs"/>
          <w:sz w:val="24"/>
          <w:rtl/>
        </w:rPr>
        <w:t>,</w:t>
      </w:r>
      <w:r w:rsidR="00C8378D">
        <w:rPr>
          <w:rFonts w:hint="cs"/>
          <w:sz w:val="24"/>
          <w:rtl/>
        </w:rPr>
        <w:t xml:space="preserve"> </w:t>
      </w:r>
      <w:r w:rsidR="0022036C">
        <w:rPr>
          <w:rFonts w:hint="cs"/>
          <w:sz w:val="24"/>
          <w:rtl/>
        </w:rPr>
        <w:t>חסר</w:t>
      </w:r>
      <w:r w:rsidR="00C8378D">
        <w:rPr>
          <w:rFonts w:hint="cs"/>
          <w:sz w:val="24"/>
          <w:rtl/>
        </w:rPr>
        <w:t xml:space="preserve">. </w:t>
      </w:r>
      <w:r w:rsidR="0022036C">
        <w:rPr>
          <w:rFonts w:hint="cs"/>
          <w:sz w:val="24"/>
          <w:rtl/>
        </w:rPr>
        <w:t>בשל</w:t>
      </w:r>
      <w:r w:rsidR="00C8378D">
        <w:rPr>
          <w:rFonts w:hint="cs"/>
          <w:sz w:val="24"/>
          <w:rtl/>
        </w:rPr>
        <w:t xml:space="preserve"> </w:t>
      </w:r>
      <w:r w:rsidR="00B0513A" w:rsidRPr="005F3AE9">
        <w:rPr>
          <w:rFonts w:hint="cs"/>
          <w:sz w:val="24"/>
          <w:rtl/>
        </w:rPr>
        <w:t>היעדר</w:t>
      </w:r>
      <w:r w:rsidR="00C8378D">
        <w:rPr>
          <w:rFonts w:hint="cs"/>
          <w:sz w:val="24"/>
          <w:rtl/>
        </w:rPr>
        <w:t xml:space="preserve"> </w:t>
      </w:r>
      <w:r w:rsidR="00B0513A" w:rsidRPr="005F3AE9">
        <w:rPr>
          <w:rFonts w:hint="cs"/>
          <w:sz w:val="24"/>
          <w:rtl/>
        </w:rPr>
        <w:t>הידע</w:t>
      </w:r>
      <w:r w:rsidR="00C8378D">
        <w:rPr>
          <w:rFonts w:hint="cs"/>
          <w:sz w:val="24"/>
          <w:rtl/>
        </w:rPr>
        <w:t xml:space="preserve"> </w:t>
      </w:r>
      <w:r w:rsidR="00B0513A" w:rsidRPr="005F3AE9">
        <w:rPr>
          <w:rFonts w:hint="cs"/>
          <w:sz w:val="24"/>
          <w:rtl/>
        </w:rPr>
        <w:t>הזה</w:t>
      </w:r>
      <w:r w:rsidR="0022036C">
        <w:rPr>
          <w:rFonts w:hint="cs"/>
          <w:sz w:val="24"/>
          <w:rtl/>
        </w:rPr>
        <w:t>,</w:t>
      </w:r>
      <w:r w:rsidR="00C8378D">
        <w:rPr>
          <w:rFonts w:hint="cs"/>
          <w:sz w:val="24"/>
          <w:rtl/>
        </w:rPr>
        <w:t xml:space="preserve"> </w:t>
      </w:r>
      <w:r w:rsidRPr="005F3AE9">
        <w:rPr>
          <w:rFonts w:hint="cs"/>
          <w:sz w:val="24"/>
          <w:rtl/>
        </w:rPr>
        <w:t>העיסוק</w:t>
      </w:r>
      <w:r w:rsidR="00C8378D">
        <w:rPr>
          <w:rFonts w:hint="cs"/>
          <w:sz w:val="24"/>
          <w:rtl/>
        </w:rPr>
        <w:t xml:space="preserve"> </w:t>
      </w:r>
      <w:r w:rsidRPr="005F3AE9">
        <w:rPr>
          <w:rFonts w:hint="cs"/>
          <w:sz w:val="24"/>
          <w:rtl/>
        </w:rPr>
        <w:t>בחקר</w:t>
      </w:r>
      <w:r w:rsidR="00C8378D">
        <w:rPr>
          <w:rFonts w:hint="cs"/>
          <w:sz w:val="24"/>
          <w:rtl/>
        </w:rPr>
        <w:t xml:space="preserve"> </w:t>
      </w:r>
      <w:r w:rsidRPr="005F3AE9">
        <w:rPr>
          <w:rFonts w:hint="cs"/>
          <w:sz w:val="24"/>
          <w:rtl/>
        </w:rPr>
        <w:t>הופך</w:t>
      </w:r>
      <w:r w:rsidR="00C8378D">
        <w:rPr>
          <w:rFonts w:hint="cs"/>
          <w:sz w:val="24"/>
          <w:rtl/>
        </w:rPr>
        <w:t xml:space="preserve"> </w:t>
      </w:r>
      <w:r w:rsidRPr="005F3AE9">
        <w:rPr>
          <w:rFonts w:hint="cs"/>
          <w:sz w:val="24"/>
          <w:rtl/>
        </w:rPr>
        <w:t>למשהו</w:t>
      </w:r>
      <w:r w:rsidR="00C8378D">
        <w:rPr>
          <w:rFonts w:hint="cs"/>
          <w:sz w:val="24"/>
          <w:rtl/>
        </w:rPr>
        <w:t xml:space="preserve"> </w:t>
      </w:r>
      <w:r w:rsidRPr="005F3AE9">
        <w:rPr>
          <w:rFonts w:hint="cs"/>
          <w:sz w:val="24"/>
          <w:rtl/>
        </w:rPr>
        <w:t>טכני</w:t>
      </w:r>
      <w:r w:rsidR="00C8378D">
        <w:rPr>
          <w:rFonts w:hint="cs"/>
          <w:sz w:val="24"/>
          <w:rtl/>
        </w:rPr>
        <w:t xml:space="preserve">. </w:t>
      </w:r>
      <w:r w:rsidRPr="005F3AE9">
        <w:rPr>
          <w:rFonts w:hint="cs"/>
          <w:sz w:val="24"/>
          <w:rtl/>
        </w:rPr>
        <w:t>איך</w:t>
      </w:r>
      <w:r w:rsidR="00C8378D">
        <w:rPr>
          <w:rFonts w:hint="cs"/>
          <w:sz w:val="24"/>
          <w:rtl/>
        </w:rPr>
        <w:t xml:space="preserve"> </w:t>
      </w:r>
      <w:r w:rsidRPr="005F3AE9">
        <w:rPr>
          <w:rFonts w:hint="cs"/>
          <w:sz w:val="24"/>
          <w:rtl/>
        </w:rPr>
        <w:t>אפשר</w:t>
      </w:r>
      <w:r w:rsidR="0022036C">
        <w:rPr>
          <w:rFonts w:hint="cs"/>
          <w:sz w:val="24"/>
          <w:rtl/>
        </w:rPr>
        <w:t>,</w:t>
      </w:r>
      <w:r w:rsidR="00C8378D">
        <w:rPr>
          <w:rFonts w:hint="cs"/>
          <w:sz w:val="24"/>
          <w:rtl/>
        </w:rPr>
        <w:t xml:space="preserve"> </w:t>
      </w:r>
      <w:r w:rsidRPr="005F3AE9">
        <w:rPr>
          <w:rFonts w:hint="cs"/>
          <w:sz w:val="24"/>
          <w:rtl/>
        </w:rPr>
        <w:t>למשל,</w:t>
      </w:r>
      <w:r w:rsidR="00C8378D">
        <w:rPr>
          <w:rFonts w:hint="cs"/>
          <w:sz w:val="24"/>
          <w:rtl/>
        </w:rPr>
        <w:t xml:space="preserve"> </w:t>
      </w:r>
      <w:r w:rsidR="00B0513A" w:rsidRPr="005F3AE9">
        <w:rPr>
          <w:rFonts w:hint="cs"/>
          <w:sz w:val="24"/>
          <w:rtl/>
        </w:rPr>
        <w:t>שואלת</w:t>
      </w:r>
      <w:r w:rsidR="00C8378D">
        <w:rPr>
          <w:rFonts w:hint="cs"/>
          <w:sz w:val="24"/>
          <w:rtl/>
        </w:rPr>
        <w:t xml:space="preserve"> </w:t>
      </w:r>
      <w:r w:rsidR="00B0513A" w:rsidRPr="005F3AE9">
        <w:rPr>
          <w:rFonts w:hint="cs"/>
          <w:sz w:val="24"/>
          <w:rtl/>
        </w:rPr>
        <w:t>המר</w:t>
      </w:r>
      <w:r w:rsidR="0022036C">
        <w:rPr>
          <w:rFonts w:hint="cs"/>
          <w:sz w:val="24"/>
          <w:rtl/>
        </w:rPr>
        <w:t>ו</w:t>
      </w:r>
      <w:r w:rsidR="00B0513A" w:rsidRPr="005F3AE9">
        <w:rPr>
          <w:rFonts w:hint="cs"/>
          <w:sz w:val="24"/>
          <w:rtl/>
        </w:rPr>
        <w:t>איינת</w:t>
      </w:r>
      <w:r w:rsidRPr="005F3AE9">
        <w:rPr>
          <w:rFonts w:hint="cs"/>
          <w:sz w:val="24"/>
          <w:rtl/>
        </w:rPr>
        <w:t>,</w:t>
      </w:r>
      <w:r w:rsidR="00C8378D">
        <w:rPr>
          <w:rFonts w:hint="cs"/>
          <w:sz w:val="24"/>
          <w:rtl/>
        </w:rPr>
        <w:t xml:space="preserve"> </w:t>
      </w:r>
      <w:r w:rsidRPr="005F3AE9">
        <w:rPr>
          <w:rFonts w:hint="cs"/>
          <w:sz w:val="24"/>
          <w:rtl/>
        </w:rPr>
        <w:t>לעשות</w:t>
      </w:r>
      <w:r w:rsidR="00C8378D">
        <w:rPr>
          <w:rFonts w:hint="cs"/>
          <w:sz w:val="24"/>
          <w:rtl/>
        </w:rPr>
        <w:t xml:space="preserve"> </w:t>
      </w:r>
      <w:r w:rsidRPr="005F3AE9">
        <w:rPr>
          <w:rFonts w:hint="cs"/>
          <w:sz w:val="24"/>
          <w:rtl/>
        </w:rPr>
        <w:t>תהליך</w:t>
      </w:r>
      <w:r w:rsidR="00C8378D">
        <w:rPr>
          <w:rFonts w:hint="cs"/>
          <w:sz w:val="24"/>
          <w:rtl/>
        </w:rPr>
        <w:t xml:space="preserve"> </w:t>
      </w:r>
      <w:r w:rsidRPr="005F3AE9">
        <w:rPr>
          <w:rFonts w:hint="cs"/>
          <w:sz w:val="24"/>
          <w:rtl/>
        </w:rPr>
        <w:t>עמוק</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למידת</w:t>
      </w:r>
      <w:r w:rsidR="00C8378D">
        <w:rPr>
          <w:rFonts w:hint="cs"/>
          <w:sz w:val="24"/>
          <w:rtl/>
        </w:rPr>
        <w:t xml:space="preserve"> </w:t>
      </w:r>
      <w:r w:rsidRPr="005F3AE9">
        <w:rPr>
          <w:rFonts w:hint="cs"/>
          <w:sz w:val="24"/>
          <w:rtl/>
        </w:rPr>
        <w:t>חקר</w:t>
      </w:r>
      <w:r w:rsidR="00C8378D">
        <w:rPr>
          <w:rFonts w:hint="cs"/>
          <w:sz w:val="24"/>
          <w:rtl/>
        </w:rPr>
        <w:t xml:space="preserve"> </w:t>
      </w:r>
      <w:r w:rsidRPr="005F3AE9">
        <w:rPr>
          <w:rFonts w:hint="cs"/>
          <w:sz w:val="24"/>
          <w:rtl/>
        </w:rPr>
        <w:t>אם</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יודעים</w:t>
      </w:r>
      <w:r w:rsidR="00C8378D">
        <w:rPr>
          <w:rFonts w:hint="cs"/>
          <w:sz w:val="24"/>
          <w:rtl/>
        </w:rPr>
        <w:t xml:space="preserve"> </w:t>
      </w:r>
      <w:r w:rsidRPr="005F3AE9">
        <w:rPr>
          <w:rFonts w:hint="cs"/>
          <w:sz w:val="24"/>
          <w:rtl/>
        </w:rPr>
        <w:t>מהי</w:t>
      </w:r>
      <w:r w:rsidR="00C8378D">
        <w:rPr>
          <w:rFonts w:hint="cs"/>
          <w:sz w:val="24"/>
          <w:rtl/>
        </w:rPr>
        <w:t xml:space="preserve"> </w:t>
      </w:r>
      <w:r w:rsidRPr="005F3AE9">
        <w:rPr>
          <w:rFonts w:hint="cs"/>
          <w:sz w:val="24"/>
          <w:rtl/>
        </w:rPr>
        <w:t>שאל</w:t>
      </w:r>
      <w:r w:rsidR="0022036C">
        <w:rPr>
          <w:rFonts w:hint="cs"/>
          <w:sz w:val="24"/>
          <w:rtl/>
        </w:rPr>
        <w:t>ה</w:t>
      </w:r>
      <w:r w:rsidR="00C8378D">
        <w:rPr>
          <w:rFonts w:hint="cs"/>
          <w:sz w:val="24"/>
          <w:rtl/>
        </w:rPr>
        <w:t xml:space="preserve"> </w:t>
      </w:r>
      <w:r w:rsidRPr="005F3AE9">
        <w:rPr>
          <w:rFonts w:hint="cs"/>
          <w:sz w:val="24"/>
          <w:rtl/>
        </w:rPr>
        <w:t>ראויה</w:t>
      </w:r>
      <w:r w:rsidR="00C8378D">
        <w:rPr>
          <w:rFonts w:hint="cs"/>
          <w:sz w:val="24"/>
          <w:rtl/>
        </w:rPr>
        <w:t xml:space="preserve"> </w:t>
      </w:r>
      <w:r w:rsidRPr="005F3AE9">
        <w:rPr>
          <w:rFonts w:hint="cs"/>
          <w:sz w:val="24"/>
          <w:rtl/>
        </w:rPr>
        <w:t>ואיך</w:t>
      </w:r>
      <w:r w:rsidR="00C8378D">
        <w:rPr>
          <w:rFonts w:hint="cs"/>
          <w:sz w:val="24"/>
          <w:rtl/>
        </w:rPr>
        <w:t xml:space="preserve"> </w:t>
      </w:r>
      <w:r w:rsidRPr="005F3AE9">
        <w:rPr>
          <w:rFonts w:hint="cs"/>
          <w:sz w:val="24"/>
          <w:rtl/>
        </w:rPr>
        <w:t>לכוון</w:t>
      </w:r>
      <w:r w:rsidR="00C8378D">
        <w:rPr>
          <w:rFonts w:hint="cs"/>
          <w:sz w:val="24"/>
          <w:rtl/>
        </w:rPr>
        <w:t xml:space="preserve"> </w:t>
      </w:r>
      <w:r w:rsidRPr="005F3AE9">
        <w:rPr>
          <w:rFonts w:hint="cs"/>
          <w:sz w:val="24"/>
          <w:rtl/>
        </w:rPr>
        <w:t>אליה</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התלמידים?</w:t>
      </w:r>
    </w:p>
    <w:p w14:paraId="1B5F6AC3" w14:textId="7D5ABC86" w:rsidR="00DD28BB" w:rsidRPr="005F3AE9" w:rsidRDefault="00B06E74" w:rsidP="00435B89">
      <w:pPr>
        <w:pStyle w:val="ListParagraph"/>
        <w:spacing w:before="0" w:after="0" w:line="480" w:lineRule="auto"/>
        <w:ind w:left="0"/>
        <w:contextualSpacing w:val="0"/>
        <w:rPr>
          <w:sz w:val="24"/>
          <w:rtl/>
        </w:rPr>
      </w:pPr>
      <w:r>
        <w:rPr>
          <w:rFonts w:hint="cs"/>
          <w:sz w:val="24"/>
          <w:rtl/>
        </w:rPr>
        <w:t>בגלל</w:t>
      </w:r>
      <w:r w:rsidR="00C8378D">
        <w:rPr>
          <w:rFonts w:hint="cs"/>
          <w:sz w:val="24"/>
          <w:rtl/>
        </w:rPr>
        <w:t xml:space="preserve"> </w:t>
      </w:r>
      <w:r w:rsidR="00DD28BB" w:rsidRPr="005F3AE9">
        <w:rPr>
          <w:rFonts w:hint="cs"/>
          <w:sz w:val="24"/>
          <w:rtl/>
        </w:rPr>
        <w:t>המחסור</w:t>
      </w:r>
      <w:r w:rsidR="00C8378D">
        <w:rPr>
          <w:rFonts w:hint="cs"/>
          <w:sz w:val="24"/>
          <w:rtl/>
        </w:rPr>
        <w:t xml:space="preserve"> </w:t>
      </w:r>
      <w:r w:rsidR="00DD28BB" w:rsidRPr="005F3AE9">
        <w:rPr>
          <w:rFonts w:hint="cs"/>
          <w:sz w:val="24"/>
          <w:rtl/>
        </w:rPr>
        <w:t>הכרוני</w:t>
      </w:r>
      <w:r w:rsidR="00C8378D">
        <w:rPr>
          <w:rFonts w:hint="cs"/>
          <w:sz w:val="24"/>
          <w:rtl/>
        </w:rPr>
        <w:t xml:space="preserve"> </w:t>
      </w:r>
      <w:r w:rsidR="00DD28BB" w:rsidRPr="005F3AE9">
        <w:rPr>
          <w:rFonts w:hint="cs"/>
          <w:sz w:val="24"/>
          <w:rtl/>
        </w:rPr>
        <w:t>במדריכים</w:t>
      </w:r>
      <w:r w:rsidR="00C8378D">
        <w:rPr>
          <w:rFonts w:hint="cs"/>
          <w:sz w:val="24"/>
          <w:rtl/>
        </w:rPr>
        <w:t xml:space="preserve"> </w:t>
      </w:r>
      <w:r w:rsidR="00DD28BB" w:rsidRPr="005F3AE9">
        <w:rPr>
          <w:rFonts w:hint="cs"/>
          <w:sz w:val="24"/>
          <w:rtl/>
        </w:rPr>
        <w:t>בעלי</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פדגוגי</w:t>
      </w:r>
      <w:r w:rsidR="00C8378D">
        <w:rPr>
          <w:rFonts w:hint="cs"/>
          <w:sz w:val="24"/>
          <w:rtl/>
        </w:rPr>
        <w:t xml:space="preserve"> </w:t>
      </w:r>
      <w:r w:rsidR="00DD28BB" w:rsidRPr="005F3AE9">
        <w:rPr>
          <w:rFonts w:hint="cs"/>
          <w:sz w:val="24"/>
          <w:rtl/>
        </w:rPr>
        <w:t>מעמיק,</w:t>
      </w:r>
      <w:r w:rsidR="00C8378D">
        <w:rPr>
          <w:rFonts w:hint="cs"/>
          <w:sz w:val="24"/>
          <w:rtl/>
        </w:rPr>
        <w:t xml:space="preserve"> </w:t>
      </w:r>
      <w:r>
        <w:rPr>
          <w:rFonts w:hint="cs"/>
          <w:sz w:val="24"/>
          <w:rtl/>
        </w:rPr>
        <w:t>היא</w:t>
      </w:r>
      <w:r w:rsidR="00C8378D">
        <w:rPr>
          <w:rFonts w:hint="cs"/>
          <w:sz w:val="24"/>
          <w:rtl/>
        </w:rPr>
        <w:t xml:space="preserve"> </w:t>
      </w:r>
      <w:r w:rsidR="00B0513A" w:rsidRPr="005F3AE9">
        <w:rPr>
          <w:rFonts w:hint="cs"/>
          <w:sz w:val="24"/>
          <w:rtl/>
        </w:rPr>
        <w:t>מ</w:t>
      </w:r>
      <w:r w:rsidR="00DD28BB" w:rsidRPr="005F3AE9">
        <w:rPr>
          <w:rFonts w:hint="cs"/>
          <w:sz w:val="24"/>
          <w:rtl/>
        </w:rPr>
        <w:t>ספרת</w:t>
      </w:r>
      <w:r w:rsidR="00C8378D">
        <w:rPr>
          <w:rFonts w:hint="cs"/>
          <w:sz w:val="24"/>
          <w:rtl/>
        </w:rPr>
        <w:t xml:space="preserve"> </w:t>
      </w:r>
      <w:r w:rsidR="00DD28BB" w:rsidRPr="005F3AE9">
        <w:rPr>
          <w:rFonts w:hint="cs"/>
          <w:sz w:val="24"/>
          <w:rtl/>
        </w:rPr>
        <w:t>באופן ציני על זמן שבו</w:t>
      </w:r>
      <w:r w:rsidR="00435B89">
        <w:rPr>
          <w:rFonts w:hint="cs"/>
          <w:sz w:val="24"/>
          <w:rtl/>
        </w:rPr>
        <w:t xml:space="preserve"> </w:t>
      </w:r>
      <w:r w:rsidR="00DD28BB" w:rsidRPr="005F3AE9">
        <w:rPr>
          <w:rFonts w:hint="cs"/>
          <w:sz w:val="24"/>
          <w:rtl/>
        </w:rPr>
        <w:t>משרד</w:t>
      </w:r>
      <w:r w:rsidR="00C8378D">
        <w:rPr>
          <w:rFonts w:hint="cs"/>
          <w:sz w:val="24"/>
          <w:rtl/>
        </w:rPr>
        <w:t xml:space="preserve"> </w:t>
      </w:r>
      <w:r>
        <w:rPr>
          <w:rFonts w:hint="cs"/>
          <w:sz w:val="24"/>
          <w:rtl/>
        </w:rPr>
        <w:t>החינוך</w:t>
      </w:r>
      <w:r w:rsidR="00C8378D">
        <w:rPr>
          <w:rFonts w:hint="cs"/>
          <w:sz w:val="24"/>
          <w:rtl/>
        </w:rPr>
        <w:t xml:space="preserve"> </w:t>
      </w:r>
      <w:r w:rsidR="00DD28BB" w:rsidRPr="005F3AE9">
        <w:rPr>
          <w:rFonts w:hint="cs"/>
          <w:sz w:val="24"/>
          <w:rtl/>
        </w:rPr>
        <w:t>הגדיל</w:t>
      </w:r>
      <w:r w:rsidR="00C8378D">
        <w:rPr>
          <w:rFonts w:hint="cs"/>
          <w:sz w:val="24"/>
          <w:rtl/>
        </w:rPr>
        <w:t xml:space="preserve"> </w:t>
      </w:r>
      <w:r w:rsidR="00DD28BB" w:rsidRPr="005F3AE9">
        <w:rPr>
          <w:rFonts w:hint="cs"/>
          <w:sz w:val="24"/>
          <w:rtl/>
        </w:rPr>
        <w:t>פתאום</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התקציב</w:t>
      </w:r>
      <w:r w:rsidR="00C8378D">
        <w:rPr>
          <w:rFonts w:hint="cs"/>
          <w:sz w:val="24"/>
          <w:rtl/>
        </w:rPr>
        <w:t xml:space="preserve"> </w:t>
      </w:r>
      <w:r>
        <w:rPr>
          <w:rFonts w:hint="cs"/>
          <w:sz w:val="24"/>
          <w:rtl/>
        </w:rPr>
        <w:t>ל</w:t>
      </w:r>
      <w:r w:rsidR="00DD28BB" w:rsidRPr="005F3AE9">
        <w:rPr>
          <w:rFonts w:hint="cs"/>
          <w:sz w:val="24"/>
          <w:rtl/>
        </w:rPr>
        <w:t>גיוס</w:t>
      </w:r>
      <w:r w:rsidR="00C8378D">
        <w:rPr>
          <w:rFonts w:hint="cs"/>
          <w:sz w:val="24"/>
          <w:rtl/>
        </w:rPr>
        <w:t xml:space="preserve"> </w:t>
      </w:r>
      <w:r w:rsidR="00DD28BB" w:rsidRPr="005F3AE9">
        <w:rPr>
          <w:rFonts w:hint="cs"/>
          <w:sz w:val="24"/>
          <w:rtl/>
        </w:rPr>
        <w:t>מדריכים</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פיתוח</w:t>
      </w:r>
      <w:r w:rsidR="00C8378D">
        <w:rPr>
          <w:rFonts w:hint="cs"/>
          <w:sz w:val="24"/>
          <w:rtl/>
        </w:rPr>
        <w:t xml:space="preserve"> </w:t>
      </w:r>
      <w:r w:rsidR="00DD28BB" w:rsidRPr="005F3AE9">
        <w:rPr>
          <w:rFonts w:hint="cs"/>
          <w:sz w:val="24"/>
          <w:rtl/>
        </w:rPr>
        <w:t>למידה</w:t>
      </w:r>
      <w:r w:rsidR="00C8378D">
        <w:rPr>
          <w:rFonts w:hint="cs"/>
          <w:sz w:val="24"/>
          <w:rtl/>
        </w:rPr>
        <w:t xml:space="preserve"> </w:t>
      </w:r>
      <w:r w:rsidR="00DD28BB" w:rsidRPr="005F3AE9">
        <w:rPr>
          <w:rFonts w:hint="cs"/>
          <w:sz w:val="24"/>
          <w:rtl/>
        </w:rPr>
        <w:t>משמעותית</w:t>
      </w:r>
      <w:r w:rsidR="00C8378D">
        <w:rPr>
          <w:rFonts w:hint="cs"/>
          <w:sz w:val="24"/>
          <w:rtl/>
        </w:rPr>
        <w:t xml:space="preserve"> </w:t>
      </w:r>
      <w:r w:rsidR="00DD28BB" w:rsidRPr="005F3AE9">
        <w:rPr>
          <w:rFonts w:hint="cs"/>
          <w:sz w:val="24"/>
          <w:rtl/>
        </w:rPr>
        <w:t>וחשיבה</w:t>
      </w:r>
      <w:r w:rsidR="00435B89">
        <w:rPr>
          <w:rFonts w:hint="cs"/>
          <w:sz w:val="24"/>
          <w:rtl/>
        </w:rPr>
        <w:t xml:space="preserve">: </w:t>
      </w:r>
      <w:r>
        <w:rPr>
          <w:rFonts w:hint="cs"/>
          <w:sz w:val="24"/>
          <w:rtl/>
        </w:rPr>
        <w:t>:</w:t>
      </w:r>
      <w:r w:rsidR="00C8378D">
        <w:rPr>
          <w:rFonts w:hint="cs"/>
          <w:sz w:val="24"/>
          <w:rtl/>
        </w:rPr>
        <w:t xml:space="preserve"> </w:t>
      </w:r>
      <w:r w:rsidR="00B0513A" w:rsidRPr="005F3AE9">
        <w:rPr>
          <w:rFonts w:hint="cs"/>
          <w:sz w:val="24"/>
          <w:rtl/>
        </w:rPr>
        <w:t xml:space="preserve">במקום לשמוח מהגדת התקציב, היא מכנה באופן מפתיע </w:t>
      </w:r>
      <w:r w:rsidR="00DD28BB" w:rsidRPr="005F3AE9">
        <w:rPr>
          <w:rFonts w:hint="cs"/>
          <w:sz w:val="24"/>
          <w:rtl/>
        </w:rPr>
        <w:t xml:space="preserve">את האירוע </w:t>
      </w:r>
      <w:r w:rsidR="003F5587" w:rsidRPr="005F3AE9">
        <w:rPr>
          <w:rFonts w:hint="cs"/>
          <w:sz w:val="24"/>
          <w:rtl/>
        </w:rPr>
        <w:t>'</w:t>
      </w:r>
      <w:r w:rsidR="00DD28BB" w:rsidRPr="005F3AE9">
        <w:rPr>
          <w:rFonts w:hint="cs"/>
          <w:sz w:val="24"/>
          <w:rtl/>
        </w:rPr>
        <w:t>אסון קטן</w:t>
      </w:r>
      <w:r w:rsidR="003F5587" w:rsidRPr="005F3AE9">
        <w:rPr>
          <w:rFonts w:hint="cs"/>
          <w:sz w:val="24"/>
          <w:rtl/>
        </w:rPr>
        <w:t>'</w:t>
      </w:r>
      <w:r w:rsidR="004D501D" w:rsidRPr="005F3AE9">
        <w:rPr>
          <w:rFonts w:hint="cs"/>
          <w:sz w:val="24"/>
          <w:rtl/>
        </w:rPr>
        <w:t xml:space="preserve">. ביטוי זה מעיד על התסכול הכרוך בחוסר האפשרות למצוא כוח אדם מתאים מבחינת הידע הפדגוגי </w:t>
      </w:r>
      <w:commentRangeStart w:id="19"/>
      <w:r w:rsidR="004D501D" w:rsidRPr="005F3AE9">
        <w:rPr>
          <w:rFonts w:hint="cs"/>
          <w:sz w:val="24"/>
          <w:rtl/>
        </w:rPr>
        <w:t>שלו</w:t>
      </w:r>
      <w:commentRangeEnd w:id="19"/>
      <w:r w:rsidR="00435B89">
        <w:rPr>
          <w:rStyle w:val="CommentReference"/>
          <w:rtl/>
        </w:rPr>
        <w:commentReference w:id="19"/>
      </w:r>
      <w:r w:rsidR="00DD28BB" w:rsidRPr="005F3AE9">
        <w:rPr>
          <w:rFonts w:hint="cs"/>
          <w:sz w:val="24"/>
          <w:rtl/>
        </w:rPr>
        <w:t xml:space="preserve">: </w:t>
      </w:r>
    </w:p>
    <w:p w14:paraId="3803858A" w14:textId="796BD788" w:rsidR="00DD28BB" w:rsidRDefault="00DD28BB" w:rsidP="0063182B">
      <w:pPr>
        <w:spacing w:before="0" w:after="0" w:line="480" w:lineRule="auto"/>
        <w:ind w:left="567" w:firstLine="0"/>
        <w:rPr>
          <w:sz w:val="24"/>
          <w:rtl/>
        </w:rPr>
      </w:pPr>
      <w:r w:rsidRPr="005F3AE9">
        <w:rPr>
          <w:sz w:val="24"/>
          <w:rtl/>
        </w:rPr>
        <w:t>בקיץ</w:t>
      </w:r>
      <w:r w:rsidR="00C8378D">
        <w:rPr>
          <w:sz w:val="24"/>
          <w:rtl/>
        </w:rPr>
        <w:t xml:space="preserve"> </w:t>
      </w:r>
      <w:r w:rsidRPr="005F3AE9">
        <w:rPr>
          <w:sz w:val="24"/>
          <w:rtl/>
        </w:rPr>
        <w:t>האחרון</w:t>
      </w:r>
      <w:r w:rsidR="00C8378D">
        <w:rPr>
          <w:sz w:val="24"/>
          <w:rtl/>
        </w:rPr>
        <w:t xml:space="preserve"> </w:t>
      </w:r>
      <w:r w:rsidRPr="005F3AE9">
        <w:rPr>
          <w:sz w:val="24"/>
          <w:rtl/>
        </w:rPr>
        <w:t>אמרו</w:t>
      </w:r>
      <w:r w:rsidR="00C8378D">
        <w:rPr>
          <w:sz w:val="24"/>
          <w:rtl/>
        </w:rPr>
        <w:t xml:space="preserve"> </w:t>
      </w:r>
      <w:r w:rsidR="00B06E74">
        <w:rPr>
          <w:rFonts w:hint="cs"/>
          <w:sz w:val="24"/>
          <w:rtl/>
        </w:rPr>
        <w:t>[</w:t>
      </w:r>
      <w:r w:rsidR="00C8378D">
        <w:rPr>
          <w:sz w:val="24"/>
          <w:rtl/>
        </w:rPr>
        <w:t>...</w:t>
      </w:r>
      <w:r w:rsidR="00B06E74">
        <w:rPr>
          <w:rFonts w:hint="cs"/>
          <w:sz w:val="24"/>
          <w:rtl/>
        </w:rPr>
        <w:t>]</w:t>
      </w:r>
      <w:r w:rsidR="00C8378D">
        <w:rPr>
          <w:sz w:val="24"/>
          <w:rtl/>
        </w:rPr>
        <w:t xml:space="preserve"> </w:t>
      </w:r>
      <w:r w:rsidRPr="005F3AE9">
        <w:rPr>
          <w:sz w:val="24"/>
          <w:rtl/>
        </w:rPr>
        <w:t>יש</w:t>
      </w:r>
      <w:r w:rsidR="00C8378D">
        <w:rPr>
          <w:sz w:val="24"/>
          <w:rtl/>
        </w:rPr>
        <w:t xml:space="preserve"> </w:t>
      </w:r>
      <w:r w:rsidRPr="005F3AE9">
        <w:rPr>
          <w:sz w:val="24"/>
          <w:rtl/>
        </w:rPr>
        <w:t>למידה</w:t>
      </w:r>
      <w:r w:rsidR="00C8378D">
        <w:rPr>
          <w:sz w:val="24"/>
          <w:rtl/>
        </w:rPr>
        <w:t xml:space="preserve"> </w:t>
      </w:r>
      <w:r w:rsidRPr="005F3AE9">
        <w:rPr>
          <w:sz w:val="24"/>
          <w:rtl/>
        </w:rPr>
        <w:t>משמעותית</w:t>
      </w:r>
      <w:r w:rsidR="00C8378D">
        <w:rPr>
          <w:rFonts w:hint="cs"/>
          <w:sz w:val="24"/>
          <w:rtl/>
        </w:rPr>
        <w:t xml:space="preserve"> </w:t>
      </w:r>
      <w:r w:rsidR="00B06E74">
        <w:rPr>
          <w:rFonts w:hint="cs"/>
          <w:sz w:val="24"/>
          <w:rtl/>
        </w:rPr>
        <w:t>–</w:t>
      </w:r>
      <w:r w:rsidR="00C8378D">
        <w:rPr>
          <w:sz w:val="24"/>
          <w:rtl/>
        </w:rPr>
        <w:t xml:space="preserve"> </w:t>
      </w:r>
      <w:r w:rsidRPr="005F3AE9">
        <w:rPr>
          <w:sz w:val="24"/>
          <w:rtl/>
        </w:rPr>
        <w:t>השתחררו</w:t>
      </w:r>
      <w:r w:rsidR="00C8378D">
        <w:rPr>
          <w:sz w:val="24"/>
          <w:rtl/>
        </w:rPr>
        <w:t xml:space="preserve"> </w:t>
      </w:r>
      <w:r w:rsidRPr="005F3AE9">
        <w:rPr>
          <w:sz w:val="24"/>
          <w:rtl/>
        </w:rPr>
        <w:t>ימי</w:t>
      </w:r>
      <w:r w:rsidR="00C8378D">
        <w:rPr>
          <w:sz w:val="24"/>
          <w:rtl/>
        </w:rPr>
        <w:t xml:space="preserve"> </w:t>
      </w:r>
      <w:r w:rsidRPr="005F3AE9">
        <w:rPr>
          <w:sz w:val="24"/>
          <w:rtl/>
        </w:rPr>
        <w:t>הדרכה</w:t>
      </w:r>
      <w:r w:rsidR="00C8378D">
        <w:rPr>
          <w:sz w:val="24"/>
          <w:rtl/>
        </w:rPr>
        <w:t xml:space="preserve">. </w:t>
      </w:r>
      <w:r w:rsidRPr="005F3AE9">
        <w:rPr>
          <w:sz w:val="24"/>
          <w:rtl/>
        </w:rPr>
        <w:t>בדרך</w:t>
      </w:r>
      <w:r w:rsidR="00C8378D">
        <w:rPr>
          <w:sz w:val="24"/>
          <w:rtl/>
        </w:rPr>
        <w:t xml:space="preserve"> </w:t>
      </w:r>
      <w:r w:rsidRPr="005F3AE9">
        <w:rPr>
          <w:sz w:val="24"/>
          <w:rtl/>
        </w:rPr>
        <w:t>כלל</w:t>
      </w:r>
      <w:r w:rsidR="00C8378D">
        <w:rPr>
          <w:sz w:val="24"/>
          <w:rtl/>
        </w:rPr>
        <w:t xml:space="preserve"> </w:t>
      </w:r>
      <w:r w:rsidRPr="005F3AE9">
        <w:rPr>
          <w:sz w:val="24"/>
          <w:rtl/>
        </w:rPr>
        <w:t>כשמשתחררים</w:t>
      </w:r>
      <w:r w:rsidR="00C8378D">
        <w:rPr>
          <w:sz w:val="24"/>
          <w:rtl/>
        </w:rPr>
        <w:t xml:space="preserve"> </w:t>
      </w:r>
      <w:r w:rsidRPr="005F3AE9">
        <w:rPr>
          <w:sz w:val="24"/>
          <w:rtl/>
        </w:rPr>
        <w:t>ימי</w:t>
      </w:r>
      <w:r w:rsidR="00C8378D">
        <w:rPr>
          <w:sz w:val="24"/>
          <w:rtl/>
        </w:rPr>
        <w:t xml:space="preserve"> </w:t>
      </w:r>
      <w:r w:rsidRPr="005F3AE9">
        <w:rPr>
          <w:sz w:val="24"/>
          <w:rtl/>
        </w:rPr>
        <w:t>הדרכה</w:t>
      </w:r>
      <w:r w:rsidR="00C8378D">
        <w:rPr>
          <w:sz w:val="24"/>
          <w:rtl/>
        </w:rPr>
        <w:t xml:space="preserve"> </w:t>
      </w:r>
      <w:r w:rsidRPr="005F3AE9">
        <w:rPr>
          <w:sz w:val="24"/>
          <w:rtl/>
        </w:rPr>
        <w:t>זה</w:t>
      </w:r>
      <w:r w:rsidR="00C8378D">
        <w:rPr>
          <w:sz w:val="24"/>
          <w:rtl/>
        </w:rPr>
        <w:t xml:space="preserve"> </w:t>
      </w:r>
      <w:r w:rsidRPr="005F3AE9">
        <w:rPr>
          <w:sz w:val="24"/>
          <w:rtl/>
        </w:rPr>
        <w:t>אסון</w:t>
      </w:r>
      <w:r w:rsidR="00C8378D">
        <w:rPr>
          <w:sz w:val="24"/>
          <w:rtl/>
        </w:rPr>
        <w:t xml:space="preserve"> </w:t>
      </w:r>
      <w:r w:rsidRPr="005F3AE9">
        <w:rPr>
          <w:sz w:val="24"/>
          <w:rtl/>
        </w:rPr>
        <w:t>קטן</w:t>
      </w:r>
      <w:r w:rsidR="00C8378D">
        <w:rPr>
          <w:sz w:val="24"/>
          <w:rtl/>
        </w:rPr>
        <w:t xml:space="preserve">. </w:t>
      </w:r>
      <w:r w:rsidRPr="005F3AE9">
        <w:rPr>
          <w:sz w:val="24"/>
          <w:rtl/>
        </w:rPr>
        <w:t>זה</w:t>
      </w:r>
      <w:r w:rsidR="00C8378D">
        <w:rPr>
          <w:sz w:val="24"/>
          <w:rtl/>
        </w:rPr>
        <w:t xml:space="preserve"> </w:t>
      </w:r>
      <w:r w:rsidRPr="005F3AE9">
        <w:rPr>
          <w:sz w:val="24"/>
          <w:rtl/>
        </w:rPr>
        <w:t>שמחה</w:t>
      </w:r>
      <w:r w:rsidR="00C8378D">
        <w:rPr>
          <w:sz w:val="24"/>
          <w:rtl/>
        </w:rPr>
        <w:t xml:space="preserve"> </w:t>
      </w:r>
      <w:r w:rsidRPr="005F3AE9">
        <w:rPr>
          <w:sz w:val="24"/>
          <w:rtl/>
        </w:rPr>
        <w:t>גדולה</w:t>
      </w:r>
      <w:r w:rsidR="00C8378D">
        <w:rPr>
          <w:sz w:val="24"/>
          <w:rtl/>
        </w:rPr>
        <w:t xml:space="preserve"> </w:t>
      </w:r>
      <w:r w:rsidRPr="005F3AE9">
        <w:rPr>
          <w:sz w:val="24"/>
          <w:rtl/>
        </w:rPr>
        <w:t>אבל</w:t>
      </w:r>
      <w:r w:rsidR="00C8378D">
        <w:rPr>
          <w:sz w:val="24"/>
          <w:rtl/>
        </w:rPr>
        <w:t xml:space="preserve"> </w:t>
      </w:r>
      <w:r w:rsidRPr="005F3AE9">
        <w:rPr>
          <w:sz w:val="24"/>
          <w:rtl/>
        </w:rPr>
        <w:t>זה</w:t>
      </w:r>
      <w:r w:rsidR="00C8378D">
        <w:rPr>
          <w:sz w:val="24"/>
          <w:rtl/>
        </w:rPr>
        <w:t xml:space="preserve"> </w:t>
      </w:r>
      <w:r w:rsidRPr="005F3AE9">
        <w:rPr>
          <w:sz w:val="24"/>
          <w:rtl/>
        </w:rPr>
        <w:t>אסון</w:t>
      </w:r>
      <w:r w:rsidR="00C8378D">
        <w:rPr>
          <w:sz w:val="24"/>
          <w:rtl/>
        </w:rPr>
        <w:t xml:space="preserve"> </w:t>
      </w:r>
      <w:r w:rsidRPr="005F3AE9">
        <w:rPr>
          <w:sz w:val="24"/>
          <w:rtl/>
        </w:rPr>
        <w:t>קטן</w:t>
      </w:r>
      <w:r w:rsidR="00C8378D">
        <w:rPr>
          <w:rFonts w:hint="cs"/>
          <w:sz w:val="24"/>
          <w:rtl/>
        </w:rPr>
        <w:t xml:space="preserve"> </w:t>
      </w:r>
      <w:r w:rsidR="00B06E74">
        <w:rPr>
          <w:rFonts w:hint="cs"/>
          <w:sz w:val="24"/>
          <w:rtl/>
        </w:rPr>
        <w:t>[</w:t>
      </w:r>
      <w:r w:rsidR="00C8378D">
        <w:rPr>
          <w:sz w:val="24"/>
          <w:rtl/>
        </w:rPr>
        <w:t>...</w:t>
      </w:r>
      <w:r w:rsidR="00B06E74">
        <w:rPr>
          <w:rFonts w:hint="cs"/>
          <w:sz w:val="24"/>
          <w:rtl/>
        </w:rPr>
        <w:t>]</w:t>
      </w:r>
      <w:r w:rsidR="00C8378D">
        <w:rPr>
          <w:sz w:val="24"/>
          <w:rtl/>
        </w:rPr>
        <w:t xml:space="preserve"> </w:t>
      </w:r>
      <w:r w:rsidRPr="005F3AE9">
        <w:rPr>
          <w:sz w:val="24"/>
          <w:rtl/>
        </w:rPr>
        <w:t>כי</w:t>
      </w:r>
      <w:r w:rsidR="00C8378D">
        <w:rPr>
          <w:sz w:val="24"/>
          <w:rtl/>
        </w:rPr>
        <w:t xml:space="preserve"> </w:t>
      </w:r>
      <w:r w:rsidRPr="005F3AE9">
        <w:rPr>
          <w:sz w:val="24"/>
          <w:rtl/>
        </w:rPr>
        <w:t>אין</w:t>
      </w:r>
      <w:r w:rsidR="00C8378D">
        <w:rPr>
          <w:sz w:val="24"/>
          <w:rtl/>
        </w:rPr>
        <w:t xml:space="preserve"> </w:t>
      </w:r>
      <w:r w:rsidRPr="005F3AE9">
        <w:rPr>
          <w:sz w:val="24"/>
          <w:rtl/>
        </w:rPr>
        <w:t>לך</w:t>
      </w:r>
      <w:r w:rsidR="00C8378D">
        <w:rPr>
          <w:sz w:val="24"/>
          <w:rtl/>
        </w:rPr>
        <w:t xml:space="preserve"> </w:t>
      </w:r>
      <w:r w:rsidRPr="005F3AE9">
        <w:rPr>
          <w:sz w:val="24"/>
          <w:rtl/>
        </w:rPr>
        <w:t>את</w:t>
      </w:r>
      <w:r w:rsidR="00C8378D">
        <w:rPr>
          <w:sz w:val="24"/>
          <w:rtl/>
        </w:rPr>
        <w:t xml:space="preserve"> </w:t>
      </w:r>
      <w:r w:rsidRPr="005F3AE9">
        <w:rPr>
          <w:sz w:val="24"/>
          <w:rtl/>
        </w:rPr>
        <w:t>מי</w:t>
      </w:r>
      <w:r w:rsidR="00C8378D">
        <w:rPr>
          <w:sz w:val="24"/>
          <w:rtl/>
        </w:rPr>
        <w:t xml:space="preserve"> </w:t>
      </w:r>
      <w:r w:rsidRPr="005F3AE9">
        <w:rPr>
          <w:sz w:val="24"/>
          <w:rtl/>
        </w:rPr>
        <w:t>לשבץ</w:t>
      </w:r>
      <w:r w:rsidR="00C8378D">
        <w:rPr>
          <w:sz w:val="24"/>
          <w:rtl/>
        </w:rPr>
        <w:t xml:space="preserve"> </w:t>
      </w:r>
      <w:r w:rsidRPr="005F3AE9">
        <w:rPr>
          <w:sz w:val="24"/>
          <w:rtl/>
        </w:rPr>
        <w:t>בהם</w:t>
      </w:r>
      <w:r w:rsidR="00C8378D">
        <w:rPr>
          <w:rFonts w:hint="cs"/>
          <w:sz w:val="24"/>
          <w:rtl/>
        </w:rPr>
        <w:t>.</w:t>
      </w:r>
    </w:p>
    <w:p w14:paraId="197C921C" w14:textId="77777777" w:rsidR="00B06E74" w:rsidRDefault="00B06E74" w:rsidP="0063182B">
      <w:pPr>
        <w:spacing w:before="0" w:after="0" w:line="480" w:lineRule="auto"/>
        <w:ind w:left="567" w:firstLine="0"/>
        <w:rPr>
          <w:sz w:val="24"/>
          <w:rtl/>
        </w:rPr>
      </w:pPr>
    </w:p>
    <w:p w14:paraId="087422C6" w14:textId="3A7303E2" w:rsidR="00DD28BB" w:rsidRPr="005F3AE9" w:rsidRDefault="004D501D" w:rsidP="0063182B">
      <w:pPr>
        <w:spacing w:before="0" w:after="0" w:line="480" w:lineRule="auto"/>
        <w:ind w:firstLine="0"/>
        <w:rPr>
          <w:sz w:val="24"/>
          <w:rtl/>
        </w:rPr>
      </w:pPr>
      <w:r w:rsidRPr="005F3AE9">
        <w:rPr>
          <w:rFonts w:hint="cs"/>
          <w:sz w:val="24"/>
          <w:rtl/>
        </w:rPr>
        <w:t>מרואיינת</w:t>
      </w:r>
      <w:r w:rsidR="00C8378D">
        <w:rPr>
          <w:rFonts w:hint="cs"/>
          <w:sz w:val="24"/>
          <w:rtl/>
        </w:rPr>
        <w:t xml:space="preserve"> </w:t>
      </w:r>
      <w:r w:rsidRPr="005F3AE9">
        <w:rPr>
          <w:rFonts w:hint="cs"/>
          <w:sz w:val="24"/>
          <w:rtl/>
        </w:rPr>
        <w:t>נוספת</w:t>
      </w:r>
      <w:r w:rsidR="00B06E74">
        <w:rPr>
          <w:rFonts w:hint="cs"/>
          <w:sz w:val="24"/>
          <w:rtl/>
        </w:rPr>
        <w:t>,</w:t>
      </w:r>
      <w:r w:rsidR="00C8378D">
        <w:rPr>
          <w:rFonts w:hint="cs"/>
          <w:sz w:val="24"/>
          <w:rtl/>
        </w:rPr>
        <w:t xml:space="preserve"> </w:t>
      </w:r>
      <w:r w:rsidRPr="005F3AE9">
        <w:rPr>
          <w:rFonts w:hint="cs"/>
          <w:sz w:val="24"/>
          <w:rtl/>
        </w:rPr>
        <w:t>המשמשת</w:t>
      </w:r>
      <w:r w:rsidR="00C8378D">
        <w:rPr>
          <w:rFonts w:hint="cs"/>
          <w:sz w:val="24"/>
          <w:rtl/>
        </w:rPr>
        <w:t xml:space="preserve"> </w:t>
      </w:r>
      <w:r w:rsidR="00DD28BB" w:rsidRPr="005F3AE9">
        <w:rPr>
          <w:rFonts w:hint="cs"/>
          <w:sz w:val="24"/>
          <w:rtl/>
        </w:rPr>
        <w:t>מנהלת</w:t>
      </w:r>
      <w:r w:rsidR="00C8378D">
        <w:rPr>
          <w:rFonts w:hint="cs"/>
          <w:sz w:val="24"/>
          <w:rtl/>
        </w:rPr>
        <w:t xml:space="preserve"> </w:t>
      </w:r>
      <w:r w:rsidR="00DD28BB" w:rsidRPr="005F3AE9">
        <w:rPr>
          <w:rFonts w:hint="cs"/>
          <w:sz w:val="24"/>
          <w:rtl/>
        </w:rPr>
        <w:t>פדגוגית</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י</w:t>
      </w:r>
      <w:r w:rsidR="00B06E74">
        <w:rPr>
          <w:rFonts w:hint="cs"/>
          <w:sz w:val="24"/>
          <w:rtl/>
        </w:rPr>
        <w:t>ו</w:t>
      </w:r>
      <w:r w:rsidR="00DD28BB" w:rsidRPr="005F3AE9">
        <w:rPr>
          <w:rFonts w:hint="cs"/>
          <w:sz w:val="24"/>
          <w:rtl/>
        </w:rPr>
        <w:t>זמה</w:t>
      </w:r>
      <w:r w:rsidR="00C8378D">
        <w:rPr>
          <w:rFonts w:hint="cs"/>
          <w:sz w:val="24"/>
          <w:rtl/>
        </w:rPr>
        <w:t xml:space="preserve"> </w:t>
      </w:r>
      <w:r w:rsidR="00DD28BB" w:rsidRPr="005F3AE9">
        <w:rPr>
          <w:rFonts w:hint="cs"/>
          <w:sz w:val="24"/>
          <w:rtl/>
        </w:rPr>
        <w:t>אזורית</w:t>
      </w:r>
      <w:r w:rsidR="00C8378D">
        <w:rPr>
          <w:rFonts w:hint="cs"/>
          <w:sz w:val="24"/>
          <w:rtl/>
        </w:rPr>
        <w:t xml:space="preserve"> </w:t>
      </w:r>
      <w:r w:rsidR="00B06E74">
        <w:rPr>
          <w:rFonts w:hint="cs"/>
          <w:sz w:val="24"/>
          <w:rtl/>
        </w:rPr>
        <w:t>ל</w:t>
      </w:r>
      <w:r w:rsidR="00DD28BB" w:rsidRPr="005F3AE9">
        <w:rPr>
          <w:rFonts w:hint="cs"/>
          <w:sz w:val="24"/>
          <w:rtl/>
        </w:rPr>
        <w:t>פ</w:t>
      </w:r>
      <w:r w:rsidR="00B06E74">
        <w:rPr>
          <w:rFonts w:hint="cs"/>
          <w:sz w:val="24"/>
          <w:rtl/>
        </w:rPr>
        <w:t>י</w:t>
      </w:r>
      <w:r w:rsidR="00DD28BB" w:rsidRPr="005F3AE9">
        <w:rPr>
          <w:rFonts w:hint="cs"/>
          <w:sz w:val="24"/>
          <w:rtl/>
        </w:rPr>
        <w:t>תוח</w:t>
      </w:r>
      <w:r w:rsidR="00C8378D">
        <w:rPr>
          <w:rFonts w:hint="cs"/>
          <w:sz w:val="24"/>
          <w:rtl/>
        </w:rPr>
        <w:t xml:space="preserve"> </w:t>
      </w:r>
      <w:r w:rsidR="00DD28BB" w:rsidRPr="005F3AE9">
        <w:rPr>
          <w:rFonts w:hint="cs"/>
          <w:sz w:val="24"/>
          <w:rtl/>
        </w:rPr>
        <w:t>חקר</w:t>
      </w:r>
      <w:r w:rsidR="00C8378D">
        <w:rPr>
          <w:rFonts w:hint="cs"/>
          <w:sz w:val="24"/>
          <w:rtl/>
        </w:rPr>
        <w:t xml:space="preserve"> </w:t>
      </w:r>
      <w:r w:rsidR="00DD28BB" w:rsidRPr="005F3AE9">
        <w:rPr>
          <w:rFonts w:hint="cs"/>
          <w:sz w:val="24"/>
          <w:rtl/>
        </w:rPr>
        <w:t>וחשיבה</w:t>
      </w:r>
      <w:r w:rsidR="00C8378D">
        <w:rPr>
          <w:rFonts w:hint="cs"/>
          <w:sz w:val="24"/>
          <w:rtl/>
        </w:rPr>
        <w:t xml:space="preserve"> </w:t>
      </w:r>
      <w:r w:rsidR="00DD28BB" w:rsidRPr="005F3AE9">
        <w:rPr>
          <w:rFonts w:hint="cs"/>
          <w:sz w:val="24"/>
          <w:rtl/>
        </w:rPr>
        <w:t>מסדר</w:t>
      </w:r>
      <w:r w:rsidR="00C8378D">
        <w:rPr>
          <w:rFonts w:hint="cs"/>
          <w:sz w:val="24"/>
          <w:rtl/>
        </w:rPr>
        <w:t xml:space="preserve"> </w:t>
      </w:r>
      <w:r w:rsidR="00DD28BB" w:rsidRPr="005F3AE9">
        <w:rPr>
          <w:rFonts w:hint="cs"/>
          <w:sz w:val="24"/>
          <w:rtl/>
        </w:rPr>
        <w:t>גבוה</w:t>
      </w:r>
      <w:r w:rsidR="00C8378D">
        <w:rPr>
          <w:rFonts w:hint="cs"/>
          <w:sz w:val="24"/>
          <w:rtl/>
        </w:rPr>
        <w:t xml:space="preserve"> </w:t>
      </w:r>
      <w:r w:rsidR="00DD28BB" w:rsidRPr="005F3AE9">
        <w:rPr>
          <w:rFonts w:hint="cs"/>
          <w:sz w:val="24"/>
          <w:rtl/>
        </w:rPr>
        <w:t>בכל</w:t>
      </w:r>
      <w:r w:rsidR="00C8378D">
        <w:rPr>
          <w:rFonts w:hint="cs"/>
          <w:sz w:val="24"/>
          <w:rtl/>
        </w:rPr>
        <w:t xml:space="preserve"> </w:t>
      </w:r>
      <w:r w:rsidR="00DD28BB" w:rsidRPr="005F3AE9">
        <w:rPr>
          <w:rFonts w:hint="cs"/>
          <w:sz w:val="24"/>
          <w:rtl/>
        </w:rPr>
        <w:t>מערכת</w:t>
      </w:r>
      <w:r w:rsidR="00C8378D">
        <w:rPr>
          <w:rFonts w:hint="cs"/>
          <w:sz w:val="24"/>
          <w:rtl/>
        </w:rPr>
        <w:t xml:space="preserve"> </w:t>
      </w:r>
      <w:r w:rsidR="00DD28BB" w:rsidRPr="005F3AE9">
        <w:rPr>
          <w:rFonts w:hint="cs"/>
          <w:sz w:val="24"/>
          <w:rtl/>
        </w:rPr>
        <w:t>החינוך</w:t>
      </w:r>
      <w:r w:rsidR="00C8378D">
        <w:rPr>
          <w:rFonts w:hint="cs"/>
          <w:sz w:val="24"/>
          <w:rtl/>
        </w:rPr>
        <w:t xml:space="preserve"> </w:t>
      </w:r>
      <w:r w:rsidR="00DD28BB" w:rsidRPr="005F3AE9">
        <w:rPr>
          <w:rFonts w:hint="cs"/>
          <w:sz w:val="24"/>
          <w:rtl/>
        </w:rPr>
        <w:t>באותו</w:t>
      </w:r>
      <w:r w:rsidR="00C8378D">
        <w:rPr>
          <w:rFonts w:hint="cs"/>
          <w:sz w:val="24"/>
          <w:rtl/>
        </w:rPr>
        <w:t xml:space="preserve"> </w:t>
      </w:r>
      <w:r w:rsidR="00DD28BB" w:rsidRPr="005F3AE9">
        <w:rPr>
          <w:rFonts w:hint="cs"/>
          <w:sz w:val="24"/>
          <w:rtl/>
        </w:rPr>
        <w:t>אזור,</w:t>
      </w:r>
      <w:r w:rsidR="00C8378D">
        <w:rPr>
          <w:rFonts w:hint="cs"/>
          <w:sz w:val="24"/>
          <w:rtl/>
        </w:rPr>
        <w:t xml:space="preserve"> </w:t>
      </w:r>
      <w:r w:rsidR="00DD28BB" w:rsidRPr="005F3AE9">
        <w:rPr>
          <w:rFonts w:hint="cs"/>
          <w:sz w:val="24"/>
          <w:rtl/>
        </w:rPr>
        <w:t>רואה</w:t>
      </w:r>
      <w:r w:rsidR="00C8378D">
        <w:rPr>
          <w:rFonts w:hint="cs"/>
          <w:sz w:val="24"/>
          <w:rtl/>
        </w:rPr>
        <w:t xml:space="preserve"> </w:t>
      </w:r>
      <w:r w:rsidR="00DD28BB" w:rsidRPr="005F3AE9">
        <w:rPr>
          <w:rFonts w:hint="cs"/>
          <w:sz w:val="24"/>
          <w:rtl/>
        </w:rPr>
        <w:t>בבירור</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המחסור</w:t>
      </w:r>
      <w:r w:rsidR="00C8378D">
        <w:rPr>
          <w:rFonts w:hint="cs"/>
          <w:sz w:val="24"/>
          <w:rtl/>
        </w:rPr>
        <w:t xml:space="preserve"> </w:t>
      </w:r>
      <w:r w:rsidR="00DD28BB" w:rsidRPr="005F3AE9">
        <w:rPr>
          <w:rFonts w:hint="cs"/>
          <w:sz w:val="24"/>
          <w:rtl/>
        </w:rPr>
        <w:t>במדריכים</w:t>
      </w:r>
      <w:r w:rsidR="00C8378D">
        <w:rPr>
          <w:rFonts w:hint="cs"/>
          <w:sz w:val="24"/>
          <w:rtl/>
        </w:rPr>
        <w:t xml:space="preserve"> </w:t>
      </w:r>
      <w:r w:rsidR="00DD28BB" w:rsidRPr="005F3AE9">
        <w:rPr>
          <w:rFonts w:hint="cs"/>
          <w:sz w:val="24"/>
          <w:rtl/>
        </w:rPr>
        <w:t>מיומנים</w:t>
      </w:r>
      <w:r w:rsidR="00C8378D">
        <w:rPr>
          <w:rFonts w:hint="cs"/>
          <w:sz w:val="24"/>
          <w:rtl/>
        </w:rPr>
        <w:t xml:space="preserve"> </w:t>
      </w:r>
      <w:r w:rsidR="00DD28BB" w:rsidRPr="005F3AE9">
        <w:rPr>
          <w:rFonts w:hint="cs"/>
          <w:sz w:val="24"/>
          <w:rtl/>
        </w:rPr>
        <w:t>המסוגלים</w:t>
      </w:r>
      <w:r w:rsidR="00C8378D">
        <w:rPr>
          <w:rFonts w:hint="cs"/>
          <w:sz w:val="24"/>
          <w:rtl/>
        </w:rPr>
        <w:t xml:space="preserve"> </w:t>
      </w:r>
      <w:r w:rsidR="00DD28BB" w:rsidRPr="005F3AE9">
        <w:rPr>
          <w:rFonts w:hint="cs"/>
          <w:sz w:val="24"/>
          <w:rtl/>
        </w:rPr>
        <w:t>לבצע</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העבודה</w:t>
      </w:r>
      <w:r w:rsidR="00C8378D">
        <w:rPr>
          <w:rFonts w:hint="cs"/>
          <w:sz w:val="24"/>
          <w:rtl/>
        </w:rPr>
        <w:t xml:space="preserve"> </w:t>
      </w:r>
      <w:r w:rsidR="00DD28BB" w:rsidRPr="005F3AE9">
        <w:rPr>
          <w:rFonts w:hint="cs"/>
          <w:sz w:val="24"/>
          <w:rtl/>
        </w:rPr>
        <w:t>המפורטת</w:t>
      </w:r>
      <w:r w:rsidR="00C8378D">
        <w:rPr>
          <w:rFonts w:hint="cs"/>
          <w:sz w:val="24"/>
          <w:rtl/>
        </w:rPr>
        <w:t xml:space="preserve"> </w:t>
      </w:r>
      <w:r w:rsidR="00DD28BB" w:rsidRPr="005F3AE9">
        <w:rPr>
          <w:rFonts w:hint="cs"/>
          <w:sz w:val="24"/>
          <w:rtl/>
        </w:rPr>
        <w:t>והעמוקה</w:t>
      </w:r>
      <w:r w:rsidR="00C8378D">
        <w:rPr>
          <w:rFonts w:hint="cs"/>
          <w:sz w:val="24"/>
          <w:rtl/>
        </w:rPr>
        <w:t xml:space="preserve"> </w:t>
      </w:r>
      <w:r w:rsidR="00DD28BB" w:rsidRPr="005F3AE9">
        <w:rPr>
          <w:rFonts w:hint="cs"/>
          <w:sz w:val="24"/>
          <w:rtl/>
        </w:rPr>
        <w:t>שצריך</w:t>
      </w:r>
      <w:r w:rsidR="00C8378D">
        <w:rPr>
          <w:rFonts w:hint="cs"/>
          <w:sz w:val="24"/>
          <w:rtl/>
        </w:rPr>
        <w:t xml:space="preserve"> </w:t>
      </w:r>
      <w:r w:rsidR="00DD28BB" w:rsidRPr="005F3AE9">
        <w:rPr>
          <w:rFonts w:hint="cs"/>
          <w:sz w:val="24"/>
          <w:rtl/>
        </w:rPr>
        <w:t>לעשות</w:t>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כגורם</w:t>
      </w:r>
      <w:r w:rsidR="00C8378D">
        <w:rPr>
          <w:rFonts w:hint="cs"/>
          <w:sz w:val="24"/>
          <w:rtl/>
        </w:rPr>
        <w:t xml:space="preserve"> </w:t>
      </w:r>
      <w:r w:rsidR="000A561E" w:rsidRPr="005F3AE9">
        <w:rPr>
          <w:rFonts w:hint="cs"/>
          <w:sz w:val="24"/>
          <w:rtl/>
        </w:rPr>
        <w:t>מרכזי</w:t>
      </w:r>
      <w:r w:rsidR="00C8378D">
        <w:rPr>
          <w:rFonts w:hint="cs"/>
          <w:sz w:val="24"/>
          <w:rtl/>
        </w:rPr>
        <w:t xml:space="preserve"> </w:t>
      </w:r>
      <w:r w:rsidR="000A561E" w:rsidRPr="005F3AE9">
        <w:rPr>
          <w:rFonts w:hint="cs"/>
          <w:sz w:val="24"/>
          <w:rtl/>
        </w:rPr>
        <w:t>ה</w:t>
      </w:r>
      <w:r w:rsidR="00DD28BB" w:rsidRPr="005F3AE9">
        <w:rPr>
          <w:rFonts w:hint="cs"/>
          <w:sz w:val="24"/>
          <w:rtl/>
        </w:rPr>
        <w:t>מעכב</w:t>
      </w:r>
      <w:r w:rsidR="00C8378D">
        <w:rPr>
          <w:rFonts w:hint="cs"/>
          <w:sz w:val="24"/>
          <w:rtl/>
        </w:rPr>
        <w:t xml:space="preserve"> </w:t>
      </w:r>
      <w:r w:rsidR="000A561E" w:rsidRPr="005F3AE9">
        <w:rPr>
          <w:rFonts w:hint="cs"/>
          <w:sz w:val="24"/>
          <w:rtl/>
        </w:rPr>
        <w:t>את</w:t>
      </w:r>
      <w:r w:rsidR="00C8378D">
        <w:rPr>
          <w:rFonts w:hint="cs"/>
          <w:sz w:val="24"/>
          <w:rtl/>
        </w:rPr>
        <w:t xml:space="preserve"> </w:t>
      </w:r>
      <w:r w:rsidR="00DD28BB" w:rsidRPr="005F3AE9">
        <w:rPr>
          <w:rFonts w:hint="cs"/>
          <w:sz w:val="24"/>
          <w:rtl/>
        </w:rPr>
        <w:t>פיתוח</w:t>
      </w:r>
      <w:r w:rsidR="00C8378D">
        <w:rPr>
          <w:rFonts w:hint="cs"/>
          <w:sz w:val="24"/>
          <w:rtl/>
        </w:rPr>
        <w:t xml:space="preserve"> </w:t>
      </w:r>
      <w:r w:rsidR="00DD28BB" w:rsidRPr="005F3AE9">
        <w:rPr>
          <w:rFonts w:hint="cs"/>
          <w:sz w:val="24"/>
          <w:rtl/>
        </w:rPr>
        <w:t>הי</w:t>
      </w:r>
      <w:r w:rsidR="00B06E74">
        <w:rPr>
          <w:rFonts w:hint="cs"/>
          <w:sz w:val="24"/>
          <w:rtl/>
        </w:rPr>
        <w:t>ו</w:t>
      </w:r>
      <w:r w:rsidR="00DD28BB" w:rsidRPr="005F3AE9">
        <w:rPr>
          <w:rFonts w:hint="cs"/>
          <w:sz w:val="24"/>
          <w:rtl/>
        </w:rPr>
        <w:t>זמה</w:t>
      </w:r>
      <w:r w:rsidR="00C8378D">
        <w:rPr>
          <w:rFonts w:hint="cs"/>
          <w:sz w:val="24"/>
          <w:rtl/>
        </w:rPr>
        <w:t xml:space="preserve">. </w:t>
      </w:r>
      <w:r w:rsidR="00DD28BB" w:rsidRPr="005F3AE9">
        <w:rPr>
          <w:rFonts w:hint="cs"/>
          <w:sz w:val="24"/>
          <w:rtl/>
        </w:rPr>
        <w:t>לדעתה,</w:t>
      </w:r>
      <w:r w:rsidR="00C8378D">
        <w:rPr>
          <w:rFonts w:hint="cs"/>
          <w:sz w:val="24"/>
          <w:rtl/>
        </w:rPr>
        <w:t xml:space="preserve"> </w:t>
      </w:r>
      <w:r w:rsidR="00DD28BB" w:rsidRPr="005F3AE9">
        <w:rPr>
          <w:rFonts w:hint="cs"/>
          <w:sz w:val="24"/>
          <w:rtl/>
        </w:rPr>
        <w:t>מחסור</w:t>
      </w:r>
      <w:r w:rsidR="00C8378D">
        <w:rPr>
          <w:rFonts w:hint="cs"/>
          <w:sz w:val="24"/>
          <w:rtl/>
        </w:rPr>
        <w:t xml:space="preserve"> </w:t>
      </w:r>
      <w:r w:rsidR="00DD28BB" w:rsidRPr="005F3AE9">
        <w:rPr>
          <w:rFonts w:hint="cs"/>
          <w:sz w:val="24"/>
          <w:rtl/>
        </w:rPr>
        <w:t>זה</w:t>
      </w:r>
      <w:r w:rsidR="00C8378D">
        <w:rPr>
          <w:rFonts w:hint="cs"/>
          <w:sz w:val="24"/>
          <w:rtl/>
        </w:rPr>
        <w:t xml:space="preserve"> </w:t>
      </w:r>
      <w:r w:rsidR="00DD28BB" w:rsidRPr="005F3AE9">
        <w:rPr>
          <w:rFonts w:hint="cs"/>
          <w:sz w:val="24"/>
          <w:rtl/>
        </w:rPr>
        <w:t>חמור</w:t>
      </w:r>
      <w:r w:rsidR="00C8378D">
        <w:rPr>
          <w:rFonts w:hint="cs"/>
          <w:sz w:val="24"/>
          <w:rtl/>
        </w:rPr>
        <w:t xml:space="preserve"> </w:t>
      </w:r>
      <w:r w:rsidR="00DD28BB" w:rsidRPr="005F3AE9">
        <w:rPr>
          <w:rFonts w:hint="cs"/>
          <w:sz w:val="24"/>
          <w:rtl/>
        </w:rPr>
        <w:t>במיוחד</w:t>
      </w:r>
      <w:r w:rsidR="00C8378D">
        <w:rPr>
          <w:rFonts w:hint="cs"/>
          <w:sz w:val="24"/>
          <w:rtl/>
        </w:rPr>
        <w:t xml:space="preserve"> </w:t>
      </w:r>
      <w:r w:rsidR="00DD28BB" w:rsidRPr="005F3AE9">
        <w:rPr>
          <w:rFonts w:hint="cs"/>
          <w:sz w:val="24"/>
          <w:rtl/>
        </w:rPr>
        <w:t>באזור</w:t>
      </w:r>
      <w:r w:rsidR="00C8378D">
        <w:rPr>
          <w:rFonts w:hint="cs"/>
          <w:sz w:val="24"/>
          <w:rtl/>
        </w:rPr>
        <w:t xml:space="preserve"> </w:t>
      </w:r>
      <w:r w:rsidR="00B06E74">
        <w:rPr>
          <w:rFonts w:hint="cs"/>
          <w:sz w:val="24"/>
          <w:rtl/>
        </w:rPr>
        <w:t>שלה,</w:t>
      </w:r>
      <w:r w:rsidR="00C8378D">
        <w:rPr>
          <w:rFonts w:hint="cs"/>
          <w:sz w:val="24"/>
          <w:rtl/>
        </w:rPr>
        <w:t xml:space="preserve"> </w:t>
      </w:r>
      <w:r w:rsidR="00DD28BB" w:rsidRPr="005F3AE9">
        <w:rPr>
          <w:rFonts w:hint="cs"/>
          <w:sz w:val="24"/>
          <w:rtl/>
        </w:rPr>
        <w:t>משום</w:t>
      </w:r>
      <w:r w:rsidR="00C8378D">
        <w:rPr>
          <w:rFonts w:hint="cs"/>
          <w:sz w:val="24"/>
          <w:rtl/>
        </w:rPr>
        <w:t xml:space="preserve"> </w:t>
      </w:r>
      <w:r w:rsidR="00DD28BB" w:rsidRPr="005F3AE9">
        <w:rPr>
          <w:rFonts w:hint="cs"/>
          <w:sz w:val="24"/>
          <w:rtl/>
        </w:rPr>
        <w:t>שהוא</w:t>
      </w:r>
      <w:r w:rsidR="00C8378D">
        <w:rPr>
          <w:rFonts w:hint="cs"/>
          <w:sz w:val="24"/>
          <w:rtl/>
        </w:rPr>
        <w:t xml:space="preserve"> </w:t>
      </w:r>
      <w:r w:rsidR="00DD28BB" w:rsidRPr="005F3AE9">
        <w:rPr>
          <w:rFonts w:hint="cs"/>
          <w:sz w:val="24"/>
          <w:rtl/>
        </w:rPr>
        <w:t>נמצא</w:t>
      </w:r>
      <w:r w:rsidR="00C8378D">
        <w:rPr>
          <w:rFonts w:hint="cs"/>
          <w:sz w:val="24"/>
          <w:rtl/>
        </w:rPr>
        <w:t xml:space="preserve"> </w:t>
      </w:r>
      <w:r w:rsidR="00DD28BB" w:rsidRPr="005F3AE9">
        <w:rPr>
          <w:rFonts w:hint="cs"/>
          <w:sz w:val="24"/>
          <w:rtl/>
        </w:rPr>
        <w:t>בפריפריה</w:t>
      </w:r>
      <w:r w:rsidR="00C8378D">
        <w:rPr>
          <w:rFonts w:hint="cs"/>
          <w:sz w:val="24"/>
          <w:rtl/>
        </w:rPr>
        <w:t xml:space="preserve">. </w:t>
      </w:r>
      <w:r w:rsidR="00DD28BB" w:rsidRPr="005F3AE9">
        <w:rPr>
          <w:rFonts w:hint="cs"/>
          <w:sz w:val="24"/>
          <w:rtl/>
        </w:rPr>
        <w:t>לאחר</w:t>
      </w:r>
      <w:r w:rsidR="00C8378D">
        <w:rPr>
          <w:rFonts w:hint="cs"/>
          <w:sz w:val="24"/>
          <w:rtl/>
        </w:rPr>
        <w:t xml:space="preserve"> </w:t>
      </w:r>
      <w:r w:rsidR="00DD28BB" w:rsidRPr="005F3AE9">
        <w:rPr>
          <w:rFonts w:hint="cs"/>
          <w:sz w:val="24"/>
          <w:rtl/>
        </w:rPr>
        <w:t>שתיארה</w:t>
      </w:r>
      <w:r w:rsidR="00C8378D">
        <w:rPr>
          <w:rFonts w:hint="cs"/>
          <w:sz w:val="24"/>
          <w:rtl/>
        </w:rPr>
        <w:t xml:space="preserve"> </w:t>
      </w:r>
      <w:r w:rsidR="00DD28BB" w:rsidRPr="005F3AE9">
        <w:rPr>
          <w:rFonts w:hint="cs"/>
          <w:sz w:val="24"/>
          <w:rtl/>
        </w:rPr>
        <w:t>בפ</w:t>
      </w:r>
      <w:r w:rsidR="00B06E74">
        <w:rPr>
          <w:rFonts w:hint="cs"/>
          <w:sz w:val="24"/>
          <w:rtl/>
        </w:rPr>
        <w:t>י</w:t>
      </w:r>
      <w:r w:rsidR="00DD28BB" w:rsidRPr="005F3AE9">
        <w:rPr>
          <w:rFonts w:hint="cs"/>
          <w:sz w:val="24"/>
          <w:rtl/>
        </w:rPr>
        <w:t>רוט</w:t>
      </w:r>
      <w:r w:rsidR="00C8378D">
        <w:rPr>
          <w:rFonts w:hint="cs"/>
          <w:sz w:val="24"/>
          <w:rtl/>
        </w:rPr>
        <w:t xml:space="preserve"> </w:t>
      </w:r>
      <w:r w:rsidR="00DD28BB" w:rsidRPr="005F3AE9">
        <w:rPr>
          <w:rFonts w:hint="cs"/>
          <w:sz w:val="24"/>
          <w:rtl/>
        </w:rPr>
        <w:t>את</w:t>
      </w:r>
      <w:r w:rsidR="00C8378D">
        <w:rPr>
          <w:rFonts w:hint="cs"/>
          <w:sz w:val="24"/>
          <w:rtl/>
        </w:rPr>
        <w:t xml:space="preserve"> </w:t>
      </w:r>
      <w:r w:rsidR="00DD28BB" w:rsidRPr="005F3AE9">
        <w:rPr>
          <w:rFonts w:hint="cs"/>
          <w:sz w:val="24"/>
          <w:rtl/>
        </w:rPr>
        <w:t>העבודה</w:t>
      </w:r>
      <w:r w:rsidR="00C8378D">
        <w:rPr>
          <w:rFonts w:hint="cs"/>
          <w:sz w:val="24"/>
          <w:rtl/>
        </w:rPr>
        <w:t xml:space="preserve"> </w:t>
      </w:r>
      <w:r w:rsidR="00DD28BB" w:rsidRPr="005F3AE9">
        <w:rPr>
          <w:rFonts w:hint="cs"/>
          <w:sz w:val="24"/>
          <w:rtl/>
        </w:rPr>
        <w:t>הטובה</w:t>
      </w:r>
      <w:r w:rsidR="00C8378D">
        <w:rPr>
          <w:rFonts w:hint="cs"/>
          <w:sz w:val="24"/>
          <w:rtl/>
        </w:rPr>
        <w:t xml:space="preserve"> </w:t>
      </w:r>
      <w:r w:rsidR="00DD28BB" w:rsidRPr="005F3AE9">
        <w:rPr>
          <w:rFonts w:hint="cs"/>
          <w:sz w:val="24"/>
          <w:rtl/>
        </w:rPr>
        <w:t>הנעשית</w:t>
      </w:r>
      <w:r w:rsidR="00C8378D">
        <w:rPr>
          <w:rFonts w:hint="cs"/>
          <w:sz w:val="24"/>
          <w:rtl/>
        </w:rPr>
        <w:t xml:space="preserve"> </w:t>
      </w:r>
      <w:r w:rsidR="00DD28BB" w:rsidRPr="005F3AE9">
        <w:rPr>
          <w:rFonts w:hint="cs"/>
          <w:sz w:val="24"/>
          <w:rtl/>
        </w:rPr>
        <w:t>לדבריה</w:t>
      </w:r>
      <w:r w:rsidR="00C8378D">
        <w:rPr>
          <w:rFonts w:hint="cs"/>
          <w:sz w:val="24"/>
          <w:rtl/>
        </w:rPr>
        <w:t xml:space="preserve"> </w:t>
      </w:r>
      <w:r w:rsidR="00DD28BB" w:rsidRPr="005F3AE9">
        <w:rPr>
          <w:rFonts w:hint="cs"/>
          <w:sz w:val="24"/>
          <w:rtl/>
        </w:rPr>
        <w:t>עם</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דרך</w:t>
      </w:r>
      <w:r w:rsidR="00C8378D">
        <w:rPr>
          <w:rFonts w:hint="cs"/>
          <w:sz w:val="24"/>
          <w:rtl/>
        </w:rPr>
        <w:t xml:space="preserve"> </w:t>
      </w:r>
      <w:r w:rsidR="00DD28BB" w:rsidRPr="005F3AE9">
        <w:rPr>
          <w:rFonts w:hint="cs"/>
          <w:sz w:val="24"/>
          <w:rtl/>
        </w:rPr>
        <w:t>מרכז</w:t>
      </w:r>
      <w:r w:rsidR="00C8378D">
        <w:rPr>
          <w:rFonts w:hint="cs"/>
          <w:sz w:val="24"/>
          <w:rtl/>
        </w:rPr>
        <w:t xml:space="preserve"> </w:t>
      </w:r>
      <w:r w:rsidR="00DD28BB" w:rsidRPr="005F3AE9">
        <w:rPr>
          <w:rFonts w:hint="cs"/>
          <w:sz w:val="24"/>
          <w:rtl/>
        </w:rPr>
        <w:t>הפיסג"ה</w:t>
      </w:r>
      <w:r w:rsidR="00C8378D">
        <w:rPr>
          <w:rFonts w:hint="cs"/>
          <w:sz w:val="24"/>
          <w:rtl/>
        </w:rPr>
        <w:t xml:space="preserve"> </w:t>
      </w:r>
      <w:r w:rsidRPr="005F3AE9">
        <w:rPr>
          <w:rFonts w:hint="cs"/>
          <w:sz w:val="24"/>
          <w:rtl/>
        </w:rPr>
        <w:t>האזורי</w:t>
      </w:r>
      <w:r w:rsidR="00C8378D">
        <w:rPr>
          <w:rFonts w:hint="cs"/>
          <w:sz w:val="24"/>
          <w:rtl/>
        </w:rPr>
        <w:t xml:space="preserve"> </w:t>
      </w:r>
      <w:r w:rsidR="00DD28BB" w:rsidRPr="005F3AE9">
        <w:rPr>
          <w:rFonts w:hint="cs"/>
          <w:sz w:val="24"/>
          <w:rtl/>
        </w:rPr>
        <w:t>(מרכז</w:t>
      </w:r>
      <w:r w:rsidR="00C8378D">
        <w:rPr>
          <w:rFonts w:hint="cs"/>
          <w:sz w:val="24"/>
          <w:rtl/>
        </w:rPr>
        <w:t xml:space="preserve"> </w:t>
      </w:r>
      <w:r w:rsidR="00DD28BB" w:rsidRPr="005F3AE9">
        <w:rPr>
          <w:rFonts w:hint="cs"/>
          <w:sz w:val="24"/>
          <w:rtl/>
        </w:rPr>
        <w:t>להכשרת</w:t>
      </w:r>
      <w:r w:rsidR="00C8378D">
        <w:rPr>
          <w:rFonts w:hint="cs"/>
          <w:sz w:val="24"/>
          <w:rtl/>
        </w:rPr>
        <w:t xml:space="preserve"> </w:t>
      </w:r>
      <w:r w:rsidR="00DD28BB" w:rsidRPr="005F3AE9">
        <w:rPr>
          <w:rFonts w:hint="cs"/>
          <w:sz w:val="24"/>
          <w:rtl/>
        </w:rPr>
        <w:t>מורים),</w:t>
      </w:r>
      <w:r w:rsidR="00C8378D">
        <w:rPr>
          <w:rFonts w:hint="cs"/>
          <w:sz w:val="24"/>
          <w:rtl/>
        </w:rPr>
        <w:t xml:space="preserve"> </w:t>
      </w:r>
      <w:r w:rsidR="00DD28BB" w:rsidRPr="005F3AE9">
        <w:rPr>
          <w:rFonts w:hint="cs"/>
          <w:sz w:val="24"/>
          <w:rtl/>
        </w:rPr>
        <w:t>הוסיפה:</w:t>
      </w:r>
      <w:r w:rsidR="00C8378D">
        <w:rPr>
          <w:rFonts w:hint="cs"/>
          <w:sz w:val="24"/>
          <w:rtl/>
        </w:rPr>
        <w:t xml:space="preserve"> </w:t>
      </w:r>
    </w:p>
    <w:p w14:paraId="6A66AED7" w14:textId="74286D1C" w:rsidR="00DD28BB" w:rsidRPr="005F3AE9" w:rsidRDefault="00DD28BB" w:rsidP="00435B89">
      <w:pPr>
        <w:tabs>
          <w:tab w:val="right" w:pos="8459"/>
          <w:tab w:val="right" w:pos="8600"/>
        </w:tabs>
        <w:spacing w:before="0" w:after="0" w:line="480" w:lineRule="auto"/>
        <w:jc w:val="left"/>
        <w:rPr>
          <w:sz w:val="24"/>
          <w:rtl/>
        </w:rPr>
      </w:pPr>
      <w:r w:rsidRPr="005F3AE9">
        <w:rPr>
          <w:sz w:val="24"/>
          <w:rtl/>
        </w:rPr>
        <w:t>יש</w:t>
      </w:r>
      <w:r w:rsidR="00C8378D">
        <w:rPr>
          <w:sz w:val="24"/>
          <w:rtl/>
        </w:rPr>
        <w:t xml:space="preserve"> </w:t>
      </w:r>
      <w:r w:rsidRPr="005F3AE9">
        <w:rPr>
          <w:sz w:val="24"/>
          <w:rtl/>
        </w:rPr>
        <w:t>מעטפות</w:t>
      </w:r>
      <w:r w:rsidR="00C8378D">
        <w:rPr>
          <w:sz w:val="24"/>
          <w:rtl/>
        </w:rPr>
        <w:t xml:space="preserve"> </w:t>
      </w:r>
      <w:r w:rsidRPr="005F3AE9">
        <w:rPr>
          <w:sz w:val="24"/>
          <w:rtl/>
        </w:rPr>
        <w:t>פדגוגיות</w:t>
      </w:r>
      <w:r w:rsidR="00C8378D">
        <w:rPr>
          <w:sz w:val="24"/>
          <w:rtl/>
        </w:rPr>
        <w:t xml:space="preserve"> </w:t>
      </w:r>
      <w:r w:rsidRPr="005F3AE9">
        <w:rPr>
          <w:sz w:val="24"/>
          <w:rtl/>
        </w:rPr>
        <w:t>שעוטפות</w:t>
      </w:r>
      <w:r w:rsidR="00C8378D">
        <w:rPr>
          <w:sz w:val="24"/>
          <w:rtl/>
        </w:rPr>
        <w:t xml:space="preserve"> </w:t>
      </w:r>
      <w:r w:rsidRPr="005F3AE9">
        <w:rPr>
          <w:sz w:val="24"/>
          <w:rtl/>
        </w:rPr>
        <w:t>את</w:t>
      </w:r>
      <w:r w:rsidR="00C8378D">
        <w:rPr>
          <w:sz w:val="24"/>
          <w:rtl/>
        </w:rPr>
        <w:t xml:space="preserve"> </w:t>
      </w:r>
      <w:r w:rsidRPr="005F3AE9">
        <w:rPr>
          <w:sz w:val="24"/>
          <w:rtl/>
        </w:rPr>
        <w:t>זה</w:t>
      </w:r>
      <w:r w:rsidR="00EA0D3A">
        <w:rPr>
          <w:rFonts w:hint="cs"/>
          <w:sz w:val="24"/>
          <w:rtl/>
        </w:rPr>
        <w:t>,</w:t>
      </w:r>
      <w:r w:rsidR="00C8378D">
        <w:rPr>
          <w:sz w:val="24"/>
          <w:rtl/>
        </w:rPr>
        <w:t xml:space="preserve"> </w:t>
      </w:r>
      <w:r w:rsidRPr="005F3AE9">
        <w:rPr>
          <w:sz w:val="24"/>
          <w:rtl/>
        </w:rPr>
        <w:t>ובכל</w:t>
      </w:r>
      <w:r w:rsidR="00C8378D">
        <w:rPr>
          <w:sz w:val="24"/>
          <w:rtl/>
        </w:rPr>
        <w:t xml:space="preserve"> </w:t>
      </w:r>
      <w:r w:rsidRPr="005F3AE9">
        <w:rPr>
          <w:sz w:val="24"/>
          <w:rtl/>
        </w:rPr>
        <w:t>זאת</w:t>
      </w:r>
      <w:r w:rsidR="00C8378D">
        <w:rPr>
          <w:sz w:val="24"/>
          <w:rtl/>
        </w:rPr>
        <w:t xml:space="preserve"> </w:t>
      </w:r>
      <w:r w:rsidRPr="005F3AE9">
        <w:rPr>
          <w:sz w:val="24"/>
          <w:rtl/>
        </w:rPr>
        <w:t>אני</w:t>
      </w:r>
      <w:r w:rsidR="00C8378D">
        <w:rPr>
          <w:sz w:val="24"/>
          <w:rtl/>
        </w:rPr>
        <w:t xml:space="preserve"> </w:t>
      </w:r>
      <w:r w:rsidRPr="005F3AE9">
        <w:rPr>
          <w:sz w:val="24"/>
          <w:rtl/>
        </w:rPr>
        <w:t>יכולה</w:t>
      </w:r>
      <w:r w:rsidR="00C8378D">
        <w:rPr>
          <w:sz w:val="24"/>
          <w:rtl/>
        </w:rPr>
        <w:t xml:space="preserve"> </w:t>
      </w:r>
      <w:r w:rsidRPr="005F3AE9">
        <w:rPr>
          <w:sz w:val="24"/>
          <w:rtl/>
        </w:rPr>
        <w:t>להגיד</w:t>
      </w:r>
      <w:r w:rsidR="00C8378D">
        <w:rPr>
          <w:sz w:val="24"/>
          <w:rtl/>
        </w:rPr>
        <w:t xml:space="preserve"> </w:t>
      </w:r>
      <w:r w:rsidRPr="005F3AE9">
        <w:rPr>
          <w:sz w:val="24"/>
          <w:rtl/>
        </w:rPr>
        <w:t>לך</w:t>
      </w:r>
      <w:r w:rsidR="00C8378D">
        <w:rPr>
          <w:sz w:val="24"/>
          <w:rtl/>
        </w:rPr>
        <w:t xml:space="preserve"> </w:t>
      </w:r>
      <w:r w:rsidRPr="005F3AE9">
        <w:rPr>
          <w:sz w:val="24"/>
          <w:rtl/>
        </w:rPr>
        <w:t>שיש</w:t>
      </w:r>
      <w:r w:rsidR="00C8378D">
        <w:rPr>
          <w:sz w:val="24"/>
          <w:rtl/>
        </w:rPr>
        <w:t xml:space="preserve"> </w:t>
      </w:r>
      <w:r w:rsidRPr="005F3AE9">
        <w:rPr>
          <w:sz w:val="24"/>
          <w:rtl/>
        </w:rPr>
        <w:t>חוסר</w:t>
      </w:r>
      <w:r w:rsidR="00C8378D">
        <w:rPr>
          <w:sz w:val="24"/>
          <w:rtl/>
        </w:rPr>
        <w:t xml:space="preserve"> </w:t>
      </w:r>
      <w:r w:rsidRPr="005F3AE9">
        <w:rPr>
          <w:sz w:val="24"/>
          <w:rtl/>
        </w:rPr>
        <w:t>עצום</w:t>
      </w:r>
      <w:r w:rsidR="00C8378D">
        <w:rPr>
          <w:sz w:val="24"/>
          <w:rtl/>
        </w:rPr>
        <w:t xml:space="preserve"> </w:t>
      </w:r>
      <w:r w:rsidRPr="005F3AE9">
        <w:rPr>
          <w:sz w:val="24"/>
          <w:rtl/>
        </w:rPr>
        <w:t>במדריכים</w:t>
      </w:r>
      <w:r w:rsidR="00C8378D">
        <w:rPr>
          <w:sz w:val="24"/>
          <w:rtl/>
        </w:rPr>
        <w:t xml:space="preserve"> </w:t>
      </w:r>
      <w:r w:rsidR="00EA0D3A" w:rsidRPr="005F3AE9">
        <w:rPr>
          <w:sz w:val="24"/>
          <w:rtl/>
        </w:rPr>
        <w:t>פדגוג</w:t>
      </w:r>
      <w:r w:rsidR="00EA0D3A">
        <w:rPr>
          <w:rFonts w:hint="cs"/>
          <w:sz w:val="24"/>
          <w:rtl/>
        </w:rPr>
        <w:t>י</w:t>
      </w:r>
      <w:r w:rsidR="00EA0D3A" w:rsidRPr="005F3AE9">
        <w:rPr>
          <w:sz w:val="24"/>
          <w:rtl/>
        </w:rPr>
        <w:t>ם</w:t>
      </w:r>
      <w:r w:rsidR="00C8378D">
        <w:rPr>
          <w:sz w:val="24"/>
          <w:rtl/>
        </w:rPr>
        <w:t xml:space="preserve">. </w:t>
      </w:r>
      <w:r w:rsidRPr="005F3AE9">
        <w:rPr>
          <w:sz w:val="24"/>
          <w:rtl/>
        </w:rPr>
        <w:t>בסופו</w:t>
      </w:r>
      <w:r w:rsidR="00C8378D">
        <w:rPr>
          <w:sz w:val="24"/>
          <w:rtl/>
        </w:rPr>
        <w:t xml:space="preserve"> </w:t>
      </w:r>
      <w:r w:rsidRPr="005F3AE9">
        <w:rPr>
          <w:sz w:val="24"/>
          <w:rtl/>
        </w:rPr>
        <w:t>של</w:t>
      </w:r>
      <w:r w:rsidR="00C8378D">
        <w:rPr>
          <w:sz w:val="24"/>
          <w:rtl/>
        </w:rPr>
        <w:t xml:space="preserve"> </w:t>
      </w:r>
      <w:r w:rsidRPr="005F3AE9">
        <w:rPr>
          <w:sz w:val="24"/>
          <w:rtl/>
        </w:rPr>
        <w:t>דבר</w:t>
      </w:r>
      <w:r w:rsidR="00C8378D">
        <w:rPr>
          <w:sz w:val="24"/>
          <w:rtl/>
        </w:rPr>
        <w:t xml:space="preserve"> </w:t>
      </w:r>
      <w:r w:rsidRPr="005F3AE9">
        <w:rPr>
          <w:sz w:val="24"/>
          <w:rtl/>
        </w:rPr>
        <w:t>אם</w:t>
      </w:r>
      <w:r w:rsidR="00C8378D">
        <w:rPr>
          <w:sz w:val="24"/>
          <w:rtl/>
        </w:rPr>
        <w:t xml:space="preserve"> </w:t>
      </w:r>
      <w:r w:rsidRPr="005F3AE9">
        <w:rPr>
          <w:sz w:val="24"/>
          <w:rtl/>
        </w:rPr>
        <w:t>הי</w:t>
      </w:r>
      <w:r w:rsidRPr="005F3AE9">
        <w:rPr>
          <w:rFonts w:hint="cs"/>
          <w:sz w:val="24"/>
          <w:rtl/>
        </w:rPr>
        <w:t>ו</w:t>
      </w:r>
      <w:r w:rsidR="00C8378D">
        <w:rPr>
          <w:sz w:val="24"/>
          <w:rtl/>
        </w:rPr>
        <w:t xml:space="preserve"> </w:t>
      </w:r>
      <w:r w:rsidRPr="005F3AE9">
        <w:rPr>
          <w:sz w:val="24"/>
          <w:rtl/>
        </w:rPr>
        <w:t>לנו</w:t>
      </w:r>
      <w:r w:rsidR="00C8378D">
        <w:rPr>
          <w:sz w:val="24"/>
          <w:rtl/>
        </w:rPr>
        <w:t xml:space="preserve"> </w:t>
      </w:r>
      <w:r w:rsidRPr="005F3AE9">
        <w:rPr>
          <w:sz w:val="24"/>
          <w:rtl/>
        </w:rPr>
        <w:t>פה</w:t>
      </w:r>
      <w:r w:rsidR="00C8378D">
        <w:rPr>
          <w:sz w:val="24"/>
          <w:rtl/>
        </w:rPr>
        <w:t xml:space="preserve"> </w:t>
      </w:r>
      <w:r w:rsidRPr="005F3AE9">
        <w:rPr>
          <w:sz w:val="24"/>
          <w:rtl/>
        </w:rPr>
        <w:t>יותר</w:t>
      </w:r>
      <w:r w:rsidR="00C8378D">
        <w:rPr>
          <w:sz w:val="24"/>
          <w:rtl/>
        </w:rPr>
        <w:t xml:space="preserve"> </w:t>
      </w:r>
      <w:r w:rsidRPr="005F3AE9">
        <w:rPr>
          <w:sz w:val="24"/>
          <w:rtl/>
        </w:rPr>
        <w:t>מומחים</w:t>
      </w:r>
      <w:r w:rsidR="00C8378D">
        <w:rPr>
          <w:sz w:val="24"/>
          <w:rtl/>
        </w:rPr>
        <w:t xml:space="preserve"> </w:t>
      </w:r>
      <w:r w:rsidRPr="005F3AE9">
        <w:rPr>
          <w:sz w:val="24"/>
          <w:rtl/>
        </w:rPr>
        <w:t>שמבינים</w:t>
      </w:r>
      <w:r w:rsidR="00C8378D">
        <w:rPr>
          <w:sz w:val="24"/>
          <w:rtl/>
        </w:rPr>
        <w:t xml:space="preserve"> </w:t>
      </w:r>
      <w:r w:rsidRPr="005F3AE9">
        <w:rPr>
          <w:sz w:val="24"/>
          <w:rtl/>
        </w:rPr>
        <w:t>למה</w:t>
      </w:r>
      <w:r w:rsidR="00C8378D">
        <w:rPr>
          <w:sz w:val="24"/>
          <w:rtl/>
        </w:rPr>
        <w:t xml:space="preserve"> </w:t>
      </w:r>
      <w:r w:rsidRPr="005F3AE9">
        <w:rPr>
          <w:sz w:val="24"/>
          <w:rtl/>
        </w:rPr>
        <w:t>אנחנו</w:t>
      </w:r>
      <w:r w:rsidR="00C8378D">
        <w:rPr>
          <w:sz w:val="24"/>
          <w:rtl/>
        </w:rPr>
        <w:t xml:space="preserve"> </w:t>
      </w:r>
      <w:r w:rsidRPr="005F3AE9">
        <w:rPr>
          <w:sz w:val="24"/>
          <w:rtl/>
        </w:rPr>
        <w:t>מתכוונים</w:t>
      </w:r>
      <w:r w:rsidR="00C8378D">
        <w:rPr>
          <w:sz w:val="24"/>
          <w:rtl/>
        </w:rPr>
        <w:t xml:space="preserve"> </w:t>
      </w:r>
      <w:r w:rsidRPr="005F3AE9">
        <w:rPr>
          <w:rFonts w:hint="cs"/>
          <w:sz w:val="24"/>
          <w:rtl/>
        </w:rPr>
        <w:t>כ</w:t>
      </w:r>
      <w:r w:rsidRPr="005F3AE9">
        <w:rPr>
          <w:sz w:val="24"/>
          <w:rtl/>
        </w:rPr>
        <w:t>שאנחנו</w:t>
      </w:r>
      <w:r w:rsidR="00C8378D">
        <w:rPr>
          <w:sz w:val="24"/>
          <w:rtl/>
        </w:rPr>
        <w:t xml:space="preserve"> </w:t>
      </w:r>
      <w:r w:rsidRPr="005F3AE9">
        <w:rPr>
          <w:sz w:val="24"/>
          <w:rtl/>
        </w:rPr>
        <w:t>מדברים</w:t>
      </w:r>
      <w:r w:rsidR="00C8378D">
        <w:rPr>
          <w:sz w:val="24"/>
          <w:rtl/>
        </w:rPr>
        <w:t xml:space="preserve"> </w:t>
      </w:r>
      <w:r w:rsidRPr="005F3AE9">
        <w:rPr>
          <w:sz w:val="24"/>
          <w:rtl/>
        </w:rPr>
        <w:t>על</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ואיך</w:t>
      </w:r>
      <w:r w:rsidR="00C8378D">
        <w:rPr>
          <w:sz w:val="24"/>
          <w:rtl/>
        </w:rPr>
        <w:t xml:space="preserve"> </w:t>
      </w:r>
      <w:r w:rsidRPr="005F3AE9">
        <w:rPr>
          <w:sz w:val="24"/>
          <w:rtl/>
        </w:rPr>
        <w:t>אפשר</w:t>
      </w:r>
      <w:r w:rsidR="00C8378D">
        <w:rPr>
          <w:sz w:val="24"/>
          <w:rtl/>
        </w:rPr>
        <w:t xml:space="preserve"> </w:t>
      </w:r>
      <w:r w:rsidRPr="005F3AE9">
        <w:rPr>
          <w:sz w:val="24"/>
          <w:rtl/>
        </w:rPr>
        <w:t>להכשיר</w:t>
      </w:r>
      <w:r w:rsidR="00C8378D">
        <w:rPr>
          <w:sz w:val="24"/>
          <w:rtl/>
        </w:rPr>
        <w:t xml:space="preserve"> </w:t>
      </w:r>
      <w:r w:rsidRPr="005F3AE9">
        <w:rPr>
          <w:sz w:val="24"/>
          <w:rtl/>
        </w:rPr>
        <w:t>את</w:t>
      </w:r>
      <w:r w:rsidR="00C8378D">
        <w:rPr>
          <w:sz w:val="24"/>
          <w:rtl/>
        </w:rPr>
        <w:t xml:space="preserve"> </w:t>
      </w:r>
      <w:r w:rsidRPr="005F3AE9">
        <w:rPr>
          <w:sz w:val="24"/>
          <w:rtl/>
        </w:rPr>
        <w:t>זה</w:t>
      </w:r>
      <w:r w:rsidR="00EA0D3A">
        <w:rPr>
          <w:rFonts w:hint="cs"/>
          <w:sz w:val="24"/>
          <w:rtl/>
        </w:rPr>
        <w:t>,</w:t>
      </w:r>
      <w:r w:rsidR="00C8378D">
        <w:rPr>
          <w:sz w:val="24"/>
          <w:rtl/>
        </w:rPr>
        <w:t xml:space="preserve"> </w:t>
      </w:r>
      <w:r w:rsidRPr="005F3AE9">
        <w:rPr>
          <w:sz w:val="24"/>
          <w:rtl/>
        </w:rPr>
        <w:t>היה</w:t>
      </w:r>
      <w:r w:rsidR="00C8378D">
        <w:rPr>
          <w:sz w:val="24"/>
          <w:rtl/>
        </w:rPr>
        <w:t xml:space="preserve"> </w:t>
      </w:r>
      <w:r w:rsidRPr="005F3AE9">
        <w:rPr>
          <w:sz w:val="24"/>
          <w:rtl/>
        </w:rPr>
        <w:t>לנו</w:t>
      </w:r>
      <w:r w:rsidR="00C8378D">
        <w:rPr>
          <w:sz w:val="24"/>
          <w:rtl/>
        </w:rPr>
        <w:t xml:space="preserve"> </w:t>
      </w:r>
      <w:r w:rsidRPr="005F3AE9">
        <w:rPr>
          <w:sz w:val="24"/>
          <w:rtl/>
        </w:rPr>
        <w:t>הרבה</w:t>
      </w:r>
      <w:r w:rsidR="00C8378D">
        <w:rPr>
          <w:sz w:val="24"/>
          <w:rtl/>
        </w:rPr>
        <w:t xml:space="preserve"> </w:t>
      </w:r>
      <w:r w:rsidRPr="005F3AE9">
        <w:rPr>
          <w:sz w:val="24"/>
          <w:rtl/>
        </w:rPr>
        <w:t>יותר</w:t>
      </w:r>
      <w:r w:rsidR="00C8378D">
        <w:rPr>
          <w:sz w:val="24"/>
          <w:rtl/>
        </w:rPr>
        <w:t xml:space="preserve"> </w:t>
      </w:r>
      <w:r w:rsidRPr="005F3AE9">
        <w:rPr>
          <w:sz w:val="24"/>
          <w:rtl/>
        </w:rPr>
        <w:t>קל</w:t>
      </w:r>
      <w:r w:rsidR="00C8378D">
        <w:rPr>
          <w:sz w:val="24"/>
          <w:rtl/>
        </w:rPr>
        <w:t xml:space="preserve">. </w:t>
      </w:r>
      <w:r w:rsidRPr="005F3AE9">
        <w:rPr>
          <w:sz w:val="24"/>
          <w:rtl/>
        </w:rPr>
        <w:t>ממש</w:t>
      </w:r>
      <w:r w:rsidR="00C8378D">
        <w:rPr>
          <w:sz w:val="24"/>
          <w:rtl/>
        </w:rPr>
        <w:t xml:space="preserve"> </w:t>
      </w:r>
      <w:r w:rsidRPr="005F3AE9">
        <w:rPr>
          <w:sz w:val="24"/>
          <w:rtl/>
        </w:rPr>
        <w:t>חסר</w:t>
      </w:r>
      <w:r w:rsidR="00C8378D">
        <w:rPr>
          <w:sz w:val="24"/>
          <w:rtl/>
        </w:rPr>
        <w:t xml:space="preserve"> </w:t>
      </w:r>
      <w:r w:rsidRPr="005F3AE9">
        <w:rPr>
          <w:sz w:val="24"/>
          <w:rtl/>
        </w:rPr>
        <w:t>לנו</w:t>
      </w:r>
      <w:r w:rsidR="00C8378D">
        <w:rPr>
          <w:sz w:val="24"/>
          <w:rtl/>
        </w:rPr>
        <w:t xml:space="preserve">. </w:t>
      </w:r>
      <w:r w:rsidRPr="005F3AE9">
        <w:rPr>
          <w:sz w:val="24"/>
          <w:rtl/>
        </w:rPr>
        <w:t>חסר</w:t>
      </w:r>
      <w:r w:rsidR="00C8378D">
        <w:rPr>
          <w:sz w:val="24"/>
          <w:rtl/>
        </w:rPr>
        <w:t xml:space="preserve"> </w:t>
      </w:r>
      <w:r w:rsidRPr="005F3AE9">
        <w:rPr>
          <w:sz w:val="24"/>
          <w:rtl/>
        </w:rPr>
        <w:t>לנו</w:t>
      </w:r>
      <w:r w:rsidR="00C8378D">
        <w:rPr>
          <w:sz w:val="24"/>
          <w:rtl/>
        </w:rPr>
        <w:t xml:space="preserve"> </w:t>
      </w:r>
      <w:r w:rsidRPr="005F3AE9">
        <w:rPr>
          <w:sz w:val="24"/>
          <w:rtl/>
        </w:rPr>
        <w:t>פה</w:t>
      </w:r>
      <w:r w:rsidR="00C8378D">
        <w:rPr>
          <w:sz w:val="24"/>
          <w:rtl/>
        </w:rPr>
        <w:t xml:space="preserve"> </w:t>
      </w:r>
      <w:r w:rsidRPr="005F3AE9">
        <w:rPr>
          <w:sz w:val="24"/>
          <w:rtl/>
        </w:rPr>
        <w:t>בגלל</w:t>
      </w:r>
      <w:r w:rsidR="00C8378D">
        <w:rPr>
          <w:sz w:val="24"/>
          <w:rtl/>
        </w:rPr>
        <w:t xml:space="preserve"> </w:t>
      </w:r>
      <w:r w:rsidRPr="005F3AE9">
        <w:rPr>
          <w:sz w:val="24"/>
          <w:rtl/>
        </w:rPr>
        <w:t>הריחוק</w:t>
      </w:r>
      <w:r w:rsidR="00C8378D">
        <w:rPr>
          <w:sz w:val="24"/>
          <w:rtl/>
        </w:rPr>
        <w:t xml:space="preserve"> </w:t>
      </w:r>
      <w:r w:rsidRPr="005F3AE9">
        <w:rPr>
          <w:sz w:val="24"/>
          <w:rtl/>
        </w:rPr>
        <w:t>הג</w:t>
      </w:r>
      <w:r w:rsidR="00EA0D3A">
        <w:rPr>
          <w:rFonts w:hint="cs"/>
          <w:sz w:val="24"/>
          <w:rtl/>
        </w:rPr>
        <w:t>י</w:t>
      </w:r>
      <w:r w:rsidRPr="005F3AE9">
        <w:rPr>
          <w:sz w:val="24"/>
          <w:rtl/>
        </w:rPr>
        <w:t>אוגרפי</w:t>
      </w:r>
      <w:r w:rsidR="00C8378D">
        <w:rPr>
          <w:sz w:val="24"/>
          <w:rtl/>
        </w:rPr>
        <w:t xml:space="preserve">. </w:t>
      </w:r>
      <w:r w:rsidRPr="005F3AE9">
        <w:rPr>
          <w:sz w:val="24"/>
          <w:rtl/>
        </w:rPr>
        <w:t>בגלל</w:t>
      </w:r>
      <w:r w:rsidR="00C8378D">
        <w:rPr>
          <w:sz w:val="24"/>
          <w:rtl/>
        </w:rPr>
        <w:t xml:space="preserve"> </w:t>
      </w:r>
      <w:r w:rsidRPr="005F3AE9">
        <w:rPr>
          <w:sz w:val="24"/>
          <w:rtl/>
        </w:rPr>
        <w:t>שאנחנו</w:t>
      </w:r>
      <w:r w:rsidR="00C8378D">
        <w:rPr>
          <w:sz w:val="24"/>
          <w:rtl/>
        </w:rPr>
        <w:t xml:space="preserve"> </w:t>
      </w:r>
      <w:r w:rsidRPr="005F3AE9">
        <w:rPr>
          <w:sz w:val="24"/>
          <w:rtl/>
        </w:rPr>
        <w:t>פריפריה</w:t>
      </w:r>
      <w:r w:rsidR="00C8378D">
        <w:rPr>
          <w:sz w:val="24"/>
          <w:rtl/>
        </w:rPr>
        <w:t xml:space="preserve">. </w:t>
      </w:r>
      <w:r w:rsidRPr="005F3AE9">
        <w:rPr>
          <w:sz w:val="24"/>
          <w:rtl/>
        </w:rPr>
        <w:t>אם</w:t>
      </w:r>
      <w:r w:rsidR="00C8378D">
        <w:rPr>
          <w:sz w:val="24"/>
          <w:rtl/>
        </w:rPr>
        <w:t xml:space="preserve"> </w:t>
      </w:r>
      <w:r w:rsidRPr="005F3AE9">
        <w:rPr>
          <w:sz w:val="24"/>
          <w:rtl/>
        </w:rPr>
        <w:t>אני</w:t>
      </w:r>
      <w:r w:rsidR="00C8378D">
        <w:rPr>
          <w:sz w:val="24"/>
          <w:rtl/>
        </w:rPr>
        <w:t xml:space="preserve"> </w:t>
      </w:r>
      <w:r w:rsidRPr="005F3AE9">
        <w:rPr>
          <w:sz w:val="24"/>
          <w:rtl/>
        </w:rPr>
        <w:t>מרגישה</w:t>
      </w:r>
      <w:r w:rsidR="00C8378D">
        <w:rPr>
          <w:sz w:val="24"/>
          <w:rtl/>
        </w:rPr>
        <w:t xml:space="preserve"> </w:t>
      </w:r>
      <w:r w:rsidRPr="005F3AE9">
        <w:rPr>
          <w:sz w:val="24"/>
          <w:rtl/>
        </w:rPr>
        <w:t>משהו</w:t>
      </w:r>
      <w:r w:rsidR="00C8378D">
        <w:rPr>
          <w:sz w:val="24"/>
          <w:rtl/>
        </w:rPr>
        <w:t xml:space="preserve"> </w:t>
      </w:r>
      <w:r w:rsidRPr="005F3AE9">
        <w:rPr>
          <w:sz w:val="24"/>
          <w:rtl/>
        </w:rPr>
        <w:t>שהוא</w:t>
      </w:r>
      <w:r w:rsidR="00C8378D">
        <w:rPr>
          <w:sz w:val="24"/>
          <w:rtl/>
        </w:rPr>
        <w:t xml:space="preserve"> </w:t>
      </w:r>
      <w:r w:rsidRPr="005F3AE9">
        <w:rPr>
          <w:sz w:val="24"/>
          <w:rtl/>
        </w:rPr>
        <w:t>באמת</w:t>
      </w:r>
      <w:r w:rsidR="00C8378D">
        <w:rPr>
          <w:sz w:val="24"/>
          <w:rtl/>
        </w:rPr>
        <w:t xml:space="preserve"> </w:t>
      </w:r>
      <w:r w:rsidRPr="005F3AE9">
        <w:rPr>
          <w:sz w:val="24"/>
          <w:rtl/>
        </w:rPr>
        <w:t>בעייתי</w:t>
      </w:r>
      <w:r w:rsidR="00C8378D">
        <w:rPr>
          <w:sz w:val="24"/>
          <w:rtl/>
        </w:rPr>
        <w:t xml:space="preserve"> </w:t>
      </w:r>
      <w:r w:rsidRPr="005F3AE9">
        <w:rPr>
          <w:sz w:val="24"/>
          <w:rtl/>
        </w:rPr>
        <w:t>זה</w:t>
      </w:r>
      <w:r w:rsidR="00C8378D">
        <w:rPr>
          <w:sz w:val="24"/>
          <w:rtl/>
        </w:rPr>
        <w:t xml:space="preserve"> </w:t>
      </w:r>
      <w:r w:rsidRPr="005F3AE9">
        <w:rPr>
          <w:sz w:val="24"/>
          <w:rtl/>
        </w:rPr>
        <w:t>שהרבה</w:t>
      </w:r>
      <w:r w:rsidR="00C8378D">
        <w:rPr>
          <w:sz w:val="24"/>
          <w:rtl/>
        </w:rPr>
        <w:t xml:space="preserve"> </w:t>
      </w:r>
      <w:r w:rsidRPr="005F3AE9">
        <w:rPr>
          <w:sz w:val="24"/>
          <w:rtl/>
        </w:rPr>
        <w:t>מא</w:t>
      </w:r>
      <w:r w:rsidR="00EA0D3A">
        <w:rPr>
          <w:rFonts w:hint="cs"/>
          <w:sz w:val="24"/>
          <w:rtl/>
        </w:rPr>
        <w:t>ו</w:t>
      </w:r>
      <w:r w:rsidRPr="005F3AE9">
        <w:rPr>
          <w:sz w:val="24"/>
          <w:rtl/>
        </w:rPr>
        <w:t>ד</w:t>
      </w:r>
      <w:r w:rsidR="00C8378D">
        <w:rPr>
          <w:sz w:val="24"/>
          <w:rtl/>
        </w:rPr>
        <w:t xml:space="preserve"> </w:t>
      </w:r>
      <w:r w:rsidRPr="005F3AE9">
        <w:rPr>
          <w:sz w:val="24"/>
          <w:rtl/>
        </w:rPr>
        <w:t>מומחים</w:t>
      </w:r>
      <w:r w:rsidR="00C8378D">
        <w:rPr>
          <w:sz w:val="24"/>
          <w:rtl/>
        </w:rPr>
        <w:t xml:space="preserve"> </w:t>
      </w:r>
      <w:r w:rsidRPr="005F3AE9">
        <w:rPr>
          <w:sz w:val="24"/>
          <w:rtl/>
        </w:rPr>
        <w:t>בתחום</w:t>
      </w:r>
      <w:r w:rsidR="00C8378D">
        <w:rPr>
          <w:sz w:val="24"/>
          <w:rtl/>
        </w:rPr>
        <w:t xml:space="preserve"> </w:t>
      </w:r>
      <w:r w:rsidRPr="005F3AE9">
        <w:rPr>
          <w:sz w:val="24"/>
          <w:rtl/>
        </w:rPr>
        <w:t>הזה</w:t>
      </w:r>
      <w:r w:rsidR="00C8378D">
        <w:rPr>
          <w:sz w:val="24"/>
          <w:rtl/>
        </w:rPr>
        <w:t xml:space="preserve"> </w:t>
      </w:r>
      <w:r w:rsidRPr="005F3AE9">
        <w:rPr>
          <w:sz w:val="24"/>
          <w:rtl/>
        </w:rPr>
        <w:t>לא</w:t>
      </w:r>
      <w:r w:rsidR="00C8378D">
        <w:rPr>
          <w:sz w:val="24"/>
          <w:rtl/>
        </w:rPr>
        <w:t xml:space="preserve"> </w:t>
      </w:r>
      <w:r w:rsidRPr="005F3AE9">
        <w:rPr>
          <w:sz w:val="24"/>
          <w:rtl/>
        </w:rPr>
        <w:t>נמצאים</w:t>
      </w:r>
      <w:r w:rsidR="00C8378D">
        <w:rPr>
          <w:sz w:val="24"/>
          <w:rtl/>
        </w:rPr>
        <w:t xml:space="preserve"> </w:t>
      </w:r>
      <w:r w:rsidRPr="005F3AE9">
        <w:rPr>
          <w:sz w:val="24"/>
          <w:rtl/>
        </w:rPr>
        <w:t>באזור</w:t>
      </w:r>
      <w:r w:rsidR="00C8378D">
        <w:rPr>
          <w:sz w:val="24"/>
          <w:rtl/>
        </w:rPr>
        <w:t xml:space="preserve"> </w:t>
      </w:r>
      <w:r w:rsidRPr="005F3AE9">
        <w:rPr>
          <w:sz w:val="24"/>
          <w:rtl/>
        </w:rPr>
        <w:t>שלנו</w:t>
      </w:r>
      <w:r w:rsidR="00C8378D">
        <w:rPr>
          <w:sz w:val="24"/>
          <w:rtl/>
        </w:rPr>
        <w:t xml:space="preserve"> </w:t>
      </w:r>
      <w:r w:rsidRPr="005F3AE9">
        <w:rPr>
          <w:sz w:val="24"/>
          <w:rtl/>
        </w:rPr>
        <w:t>ואז</w:t>
      </w:r>
      <w:r w:rsidR="00C8378D">
        <w:rPr>
          <w:sz w:val="24"/>
          <w:rtl/>
        </w:rPr>
        <w:t xml:space="preserve"> </w:t>
      </w:r>
      <w:r w:rsidRPr="005F3AE9">
        <w:rPr>
          <w:sz w:val="24"/>
          <w:rtl/>
        </w:rPr>
        <w:t>להזמין</w:t>
      </w:r>
      <w:r w:rsidR="00C8378D">
        <w:rPr>
          <w:sz w:val="24"/>
          <w:rtl/>
        </w:rPr>
        <w:t xml:space="preserve"> </w:t>
      </w:r>
      <w:r w:rsidRPr="005F3AE9">
        <w:rPr>
          <w:sz w:val="24"/>
          <w:rtl/>
        </w:rPr>
        <w:t>אותם</w:t>
      </w:r>
      <w:r w:rsidR="00C8378D">
        <w:rPr>
          <w:sz w:val="24"/>
          <w:rtl/>
        </w:rPr>
        <w:t xml:space="preserve"> </w:t>
      </w:r>
      <w:r w:rsidRPr="005F3AE9">
        <w:rPr>
          <w:sz w:val="24"/>
          <w:rtl/>
        </w:rPr>
        <w:t>לאירוע</w:t>
      </w:r>
      <w:r w:rsidR="00C8378D">
        <w:rPr>
          <w:sz w:val="24"/>
          <w:rtl/>
        </w:rPr>
        <w:t xml:space="preserve"> </w:t>
      </w:r>
      <w:r w:rsidRPr="005F3AE9">
        <w:rPr>
          <w:sz w:val="24"/>
          <w:rtl/>
        </w:rPr>
        <w:t>בודד</w:t>
      </w:r>
      <w:r w:rsidR="00C8378D">
        <w:rPr>
          <w:sz w:val="24"/>
          <w:rtl/>
        </w:rPr>
        <w:t xml:space="preserve"> </w:t>
      </w:r>
      <w:r w:rsidRPr="005F3AE9">
        <w:rPr>
          <w:sz w:val="24"/>
          <w:rtl/>
        </w:rPr>
        <w:t>זה</w:t>
      </w:r>
      <w:r w:rsidR="00C8378D">
        <w:rPr>
          <w:sz w:val="24"/>
          <w:rtl/>
        </w:rPr>
        <w:t xml:space="preserve"> </w:t>
      </w:r>
      <w:r w:rsidRPr="005F3AE9">
        <w:rPr>
          <w:sz w:val="24"/>
          <w:rtl/>
        </w:rPr>
        <w:t>לא</w:t>
      </w:r>
      <w:r w:rsidR="00C8378D">
        <w:rPr>
          <w:sz w:val="24"/>
          <w:rtl/>
        </w:rPr>
        <w:t xml:space="preserve"> </w:t>
      </w:r>
      <w:r w:rsidRPr="005F3AE9">
        <w:rPr>
          <w:sz w:val="24"/>
          <w:rtl/>
        </w:rPr>
        <w:t>מה</w:t>
      </w:r>
      <w:r w:rsidR="00C8378D">
        <w:rPr>
          <w:sz w:val="24"/>
          <w:rtl/>
        </w:rPr>
        <w:t xml:space="preserve"> </w:t>
      </w:r>
      <w:r w:rsidRPr="005F3AE9">
        <w:rPr>
          <w:sz w:val="24"/>
          <w:rtl/>
        </w:rPr>
        <w:t>שאנחנו</w:t>
      </w:r>
      <w:r w:rsidR="00C8378D">
        <w:rPr>
          <w:sz w:val="24"/>
          <w:rtl/>
        </w:rPr>
        <w:t xml:space="preserve"> </w:t>
      </w:r>
      <w:r w:rsidRPr="005F3AE9">
        <w:rPr>
          <w:sz w:val="24"/>
          <w:rtl/>
        </w:rPr>
        <w:t>מחפשים</w:t>
      </w:r>
      <w:r w:rsidR="00C8378D">
        <w:rPr>
          <w:rFonts w:hint="cs"/>
          <w:sz w:val="24"/>
          <w:rtl/>
        </w:rPr>
        <w:t>.</w:t>
      </w:r>
      <w:r w:rsidR="00C8378D">
        <w:rPr>
          <w:sz w:val="24"/>
          <w:rtl/>
        </w:rPr>
        <w:t xml:space="preserve"> </w:t>
      </w:r>
      <w:r w:rsidRPr="005F3AE9">
        <w:rPr>
          <w:sz w:val="24"/>
          <w:rtl/>
        </w:rPr>
        <w:t>זה</w:t>
      </w:r>
      <w:r w:rsidR="00C8378D">
        <w:rPr>
          <w:sz w:val="24"/>
          <w:rtl/>
        </w:rPr>
        <w:t xml:space="preserve"> </w:t>
      </w:r>
      <w:r w:rsidRPr="005F3AE9">
        <w:rPr>
          <w:sz w:val="24"/>
          <w:rtl/>
        </w:rPr>
        <w:t>יכול</w:t>
      </w:r>
      <w:r w:rsidR="00C8378D">
        <w:rPr>
          <w:sz w:val="24"/>
          <w:rtl/>
        </w:rPr>
        <w:t xml:space="preserve"> </w:t>
      </w:r>
      <w:r w:rsidRPr="005F3AE9">
        <w:rPr>
          <w:sz w:val="24"/>
          <w:rtl/>
        </w:rPr>
        <w:t>להיות</w:t>
      </w:r>
      <w:r w:rsidR="00C8378D">
        <w:rPr>
          <w:sz w:val="24"/>
          <w:rtl/>
        </w:rPr>
        <w:t xml:space="preserve"> </w:t>
      </w:r>
      <w:r w:rsidRPr="005F3AE9">
        <w:rPr>
          <w:sz w:val="24"/>
          <w:rtl/>
        </w:rPr>
        <w:t>נחמד</w:t>
      </w:r>
      <w:r w:rsidR="00C8378D">
        <w:rPr>
          <w:sz w:val="24"/>
          <w:rtl/>
        </w:rPr>
        <w:t xml:space="preserve"> </w:t>
      </w:r>
      <w:r w:rsidRPr="005F3AE9">
        <w:rPr>
          <w:sz w:val="24"/>
          <w:rtl/>
        </w:rPr>
        <w:t>אבל</w:t>
      </w:r>
      <w:r w:rsidR="00C8378D">
        <w:rPr>
          <w:sz w:val="24"/>
          <w:rtl/>
        </w:rPr>
        <w:t xml:space="preserve"> </w:t>
      </w:r>
      <w:r w:rsidRPr="005F3AE9">
        <w:rPr>
          <w:sz w:val="24"/>
          <w:rtl/>
        </w:rPr>
        <w:t>זה</w:t>
      </w:r>
      <w:r w:rsidR="00C8378D">
        <w:rPr>
          <w:sz w:val="24"/>
          <w:rtl/>
        </w:rPr>
        <w:t xml:space="preserve"> </w:t>
      </w:r>
      <w:r w:rsidRPr="005F3AE9">
        <w:rPr>
          <w:sz w:val="24"/>
          <w:rtl/>
        </w:rPr>
        <w:t>לא</w:t>
      </w:r>
      <w:r w:rsidR="00C8378D">
        <w:rPr>
          <w:sz w:val="24"/>
          <w:rtl/>
        </w:rPr>
        <w:t xml:space="preserve"> </w:t>
      </w:r>
      <w:r w:rsidRPr="005F3AE9">
        <w:rPr>
          <w:sz w:val="24"/>
          <w:rtl/>
        </w:rPr>
        <w:t>זה</w:t>
      </w:r>
      <w:r w:rsidR="00C8378D">
        <w:rPr>
          <w:sz w:val="24"/>
          <w:rtl/>
        </w:rPr>
        <w:t xml:space="preserve">. </w:t>
      </w:r>
      <w:r w:rsidRPr="005F3AE9">
        <w:rPr>
          <w:sz w:val="24"/>
          <w:rtl/>
        </w:rPr>
        <w:t>חייב</w:t>
      </w:r>
      <w:r w:rsidRPr="005F3AE9">
        <w:rPr>
          <w:rFonts w:hint="cs"/>
          <w:sz w:val="24"/>
          <w:rtl/>
        </w:rPr>
        <w:t>י</w:t>
      </w:r>
      <w:r w:rsidRPr="005F3AE9">
        <w:rPr>
          <w:sz w:val="24"/>
          <w:rtl/>
        </w:rPr>
        <w:t>ם</w:t>
      </w:r>
      <w:r w:rsidR="00C8378D">
        <w:rPr>
          <w:rFonts w:hint="cs"/>
          <w:sz w:val="24"/>
          <w:rtl/>
        </w:rPr>
        <w:t xml:space="preserve"> </w:t>
      </w:r>
      <w:r w:rsidR="00EA0D3A">
        <w:rPr>
          <w:rFonts w:hint="cs"/>
          <w:sz w:val="24"/>
          <w:rtl/>
        </w:rPr>
        <w:t>[</w:t>
      </w:r>
      <w:r w:rsidR="00C8378D">
        <w:rPr>
          <w:sz w:val="24"/>
          <w:rtl/>
        </w:rPr>
        <w:t>.</w:t>
      </w:r>
      <w:r w:rsidR="00C8378D">
        <w:rPr>
          <w:rFonts w:hint="cs"/>
          <w:sz w:val="24"/>
          <w:rtl/>
        </w:rPr>
        <w:t>..</w:t>
      </w:r>
      <w:r w:rsidR="00EA0D3A">
        <w:rPr>
          <w:rFonts w:hint="cs"/>
          <w:sz w:val="24"/>
          <w:rtl/>
        </w:rPr>
        <w:t>]</w:t>
      </w:r>
      <w:r w:rsidR="00C8378D">
        <w:rPr>
          <w:sz w:val="24"/>
          <w:rtl/>
        </w:rPr>
        <w:t xml:space="preserve"> </w:t>
      </w:r>
      <w:r w:rsidRPr="005F3AE9">
        <w:rPr>
          <w:sz w:val="24"/>
          <w:rtl/>
        </w:rPr>
        <w:t>שקודם</w:t>
      </w:r>
      <w:r w:rsidR="00C8378D">
        <w:rPr>
          <w:sz w:val="24"/>
          <w:rtl/>
        </w:rPr>
        <w:t xml:space="preserve"> </w:t>
      </w:r>
      <w:r w:rsidRPr="005F3AE9">
        <w:rPr>
          <w:sz w:val="24"/>
          <w:rtl/>
        </w:rPr>
        <w:t>כ</w:t>
      </w:r>
      <w:r w:rsidR="00EA0D3A">
        <w:rPr>
          <w:rFonts w:hint="cs"/>
          <w:sz w:val="24"/>
          <w:rtl/>
        </w:rPr>
        <w:t>ו</w:t>
      </w:r>
      <w:r w:rsidRPr="005F3AE9">
        <w:rPr>
          <w:sz w:val="24"/>
          <w:rtl/>
        </w:rPr>
        <w:t>ל</w:t>
      </w:r>
      <w:r w:rsidR="00C8378D">
        <w:rPr>
          <w:sz w:val="24"/>
          <w:rtl/>
        </w:rPr>
        <w:t xml:space="preserve"> </w:t>
      </w:r>
      <w:r w:rsidRPr="005F3AE9">
        <w:rPr>
          <w:sz w:val="24"/>
          <w:rtl/>
        </w:rPr>
        <w:t>יהיו</w:t>
      </w:r>
      <w:r w:rsidR="00C8378D">
        <w:rPr>
          <w:sz w:val="24"/>
          <w:rtl/>
        </w:rPr>
        <w:t xml:space="preserve"> </w:t>
      </w:r>
      <w:r w:rsidRPr="005F3AE9">
        <w:rPr>
          <w:sz w:val="24"/>
          <w:rtl/>
        </w:rPr>
        <w:t>לנו</w:t>
      </w:r>
      <w:r w:rsidR="00C8378D">
        <w:rPr>
          <w:sz w:val="24"/>
          <w:rtl/>
        </w:rPr>
        <w:t xml:space="preserve"> </w:t>
      </w:r>
      <w:r w:rsidRPr="005F3AE9">
        <w:rPr>
          <w:sz w:val="24"/>
          <w:rtl/>
        </w:rPr>
        <w:t>מספיק</w:t>
      </w:r>
      <w:r w:rsidR="00C8378D">
        <w:rPr>
          <w:sz w:val="24"/>
          <w:rtl/>
        </w:rPr>
        <w:t xml:space="preserve"> </w:t>
      </w:r>
      <w:r w:rsidRPr="005F3AE9">
        <w:rPr>
          <w:sz w:val="24"/>
          <w:rtl/>
        </w:rPr>
        <w:t>אנשים</w:t>
      </w:r>
      <w:r w:rsidR="00C8378D">
        <w:rPr>
          <w:sz w:val="24"/>
          <w:rtl/>
        </w:rPr>
        <w:t xml:space="preserve"> </w:t>
      </w:r>
      <w:r w:rsidRPr="005F3AE9">
        <w:rPr>
          <w:sz w:val="24"/>
          <w:rtl/>
        </w:rPr>
        <w:t>שיכולים</w:t>
      </w:r>
      <w:r w:rsidR="00C8378D">
        <w:rPr>
          <w:sz w:val="24"/>
          <w:rtl/>
        </w:rPr>
        <w:t xml:space="preserve"> </w:t>
      </w:r>
      <w:r w:rsidRPr="005F3AE9">
        <w:rPr>
          <w:sz w:val="24"/>
          <w:rtl/>
        </w:rPr>
        <w:t>להיות.. להכשיר</w:t>
      </w:r>
      <w:r w:rsidR="00C8378D">
        <w:rPr>
          <w:rFonts w:hint="cs"/>
          <w:sz w:val="24"/>
          <w:rtl/>
        </w:rPr>
        <w:t xml:space="preserve"> </w:t>
      </w:r>
      <w:r w:rsidR="00EA0D3A">
        <w:rPr>
          <w:rFonts w:hint="cs"/>
          <w:sz w:val="24"/>
          <w:rtl/>
        </w:rPr>
        <w:t>[</w:t>
      </w:r>
      <w:r w:rsidR="00C8378D">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אלה</w:t>
      </w:r>
      <w:r w:rsidR="00C8378D">
        <w:rPr>
          <w:sz w:val="24"/>
          <w:rtl/>
        </w:rPr>
        <w:t xml:space="preserve"> </w:t>
      </w:r>
      <w:r w:rsidRPr="005F3AE9">
        <w:rPr>
          <w:sz w:val="24"/>
          <w:rtl/>
        </w:rPr>
        <w:t>שההתמחות</w:t>
      </w:r>
      <w:r w:rsidR="00C8378D">
        <w:rPr>
          <w:sz w:val="24"/>
          <w:rtl/>
        </w:rPr>
        <w:t xml:space="preserve"> </w:t>
      </w:r>
      <w:r w:rsidRPr="005F3AE9">
        <w:rPr>
          <w:sz w:val="24"/>
          <w:rtl/>
        </w:rPr>
        <w:t>האקדמית</w:t>
      </w:r>
      <w:r w:rsidR="00C8378D">
        <w:rPr>
          <w:sz w:val="24"/>
          <w:rtl/>
        </w:rPr>
        <w:t xml:space="preserve"> </w:t>
      </w:r>
      <w:r w:rsidRPr="005F3AE9">
        <w:rPr>
          <w:sz w:val="24"/>
          <w:rtl/>
        </w:rPr>
        <w:t>שלהם</w:t>
      </w:r>
      <w:r w:rsidR="00C8378D">
        <w:rPr>
          <w:sz w:val="24"/>
          <w:rtl/>
        </w:rPr>
        <w:t xml:space="preserve"> </w:t>
      </w:r>
      <w:r w:rsidRPr="005F3AE9">
        <w:rPr>
          <w:sz w:val="24"/>
          <w:rtl/>
        </w:rPr>
        <w:t>עוסקת</w:t>
      </w:r>
      <w:r w:rsidR="00C8378D">
        <w:rPr>
          <w:sz w:val="24"/>
          <w:rtl/>
        </w:rPr>
        <w:t xml:space="preserve"> </w:t>
      </w:r>
      <w:r w:rsidRPr="005F3AE9">
        <w:rPr>
          <w:sz w:val="24"/>
          <w:rtl/>
        </w:rPr>
        <w:t>בפיתוח</w:t>
      </w:r>
      <w:r w:rsidR="00C8378D">
        <w:rPr>
          <w:sz w:val="24"/>
          <w:rtl/>
        </w:rPr>
        <w:t xml:space="preserve"> </w:t>
      </w:r>
      <w:r w:rsidRPr="005F3AE9">
        <w:rPr>
          <w:sz w:val="24"/>
          <w:rtl/>
        </w:rPr>
        <w:t>החשיבה</w:t>
      </w:r>
      <w:r w:rsidR="00C8378D">
        <w:rPr>
          <w:sz w:val="24"/>
          <w:rtl/>
        </w:rPr>
        <w:t>.</w:t>
      </w:r>
    </w:p>
    <w:p w14:paraId="004E4EB1" w14:textId="03CC94D4" w:rsidR="00DD28BB" w:rsidRPr="005F3AE9" w:rsidRDefault="00DD28BB" w:rsidP="0063182B">
      <w:pPr>
        <w:tabs>
          <w:tab w:val="right" w:pos="7750"/>
        </w:tabs>
        <w:spacing w:before="0" w:after="0" w:line="480" w:lineRule="auto"/>
        <w:ind w:left="-46" w:firstLine="0"/>
        <w:rPr>
          <w:sz w:val="24"/>
          <w:rtl/>
        </w:rPr>
      </w:pPr>
      <w:r w:rsidRPr="005F3AE9">
        <w:rPr>
          <w:sz w:val="24"/>
          <w:rtl/>
        </w:rPr>
        <w:t>עד</w:t>
      </w:r>
      <w:r w:rsidR="00C8378D">
        <w:rPr>
          <w:sz w:val="24"/>
          <w:rtl/>
        </w:rPr>
        <w:t xml:space="preserve"> </w:t>
      </w:r>
      <w:r w:rsidRPr="005F3AE9">
        <w:rPr>
          <w:sz w:val="24"/>
          <w:rtl/>
        </w:rPr>
        <w:t>שלא</w:t>
      </w:r>
      <w:r w:rsidR="00C8378D">
        <w:rPr>
          <w:sz w:val="24"/>
          <w:rtl/>
        </w:rPr>
        <w:t xml:space="preserve"> </w:t>
      </w:r>
      <w:r w:rsidRPr="005F3AE9">
        <w:rPr>
          <w:sz w:val="24"/>
          <w:rtl/>
        </w:rPr>
        <w:t>ת</w:t>
      </w:r>
      <w:r w:rsidRPr="005F3AE9">
        <w:rPr>
          <w:rFonts w:hint="cs"/>
          <w:sz w:val="24"/>
          <w:rtl/>
        </w:rPr>
        <w:t>ה</w:t>
      </w:r>
      <w:r w:rsidRPr="005F3AE9">
        <w:rPr>
          <w:sz w:val="24"/>
          <w:rtl/>
        </w:rPr>
        <w:t>י</w:t>
      </w:r>
      <w:r w:rsidR="00EA0D3A">
        <w:rPr>
          <w:rFonts w:hint="cs"/>
          <w:sz w:val="24"/>
          <w:rtl/>
        </w:rPr>
        <w:t>י</w:t>
      </w:r>
      <w:r w:rsidRPr="005F3AE9">
        <w:rPr>
          <w:rFonts w:hint="cs"/>
          <w:sz w:val="24"/>
          <w:rtl/>
        </w:rPr>
        <w:t>נה</w:t>
      </w:r>
      <w:r w:rsidR="00C8378D">
        <w:rPr>
          <w:sz w:val="24"/>
          <w:rtl/>
        </w:rPr>
        <w:t xml:space="preserve"> </w:t>
      </w:r>
      <w:r w:rsidRPr="005F3AE9">
        <w:rPr>
          <w:sz w:val="24"/>
          <w:rtl/>
        </w:rPr>
        <w:t>לנו</w:t>
      </w:r>
      <w:r w:rsidR="00C8378D">
        <w:rPr>
          <w:sz w:val="24"/>
          <w:rtl/>
        </w:rPr>
        <w:t xml:space="preserve"> </w:t>
      </w:r>
      <w:r w:rsidRPr="005F3AE9">
        <w:rPr>
          <w:sz w:val="24"/>
          <w:rtl/>
        </w:rPr>
        <w:t>באמת</w:t>
      </w:r>
      <w:r w:rsidR="00C8378D">
        <w:rPr>
          <w:sz w:val="24"/>
          <w:rtl/>
        </w:rPr>
        <w:t xml:space="preserve"> </w:t>
      </w:r>
      <w:r w:rsidRPr="005F3AE9">
        <w:rPr>
          <w:sz w:val="24"/>
          <w:rtl/>
        </w:rPr>
        <w:t>את</w:t>
      </w:r>
      <w:r w:rsidR="00C8378D">
        <w:rPr>
          <w:sz w:val="24"/>
          <w:rtl/>
        </w:rPr>
        <w:t xml:space="preserve"> </w:t>
      </w:r>
      <w:r w:rsidRPr="005F3AE9">
        <w:rPr>
          <w:sz w:val="24"/>
          <w:rtl/>
        </w:rPr>
        <w:t>היכולות</w:t>
      </w:r>
      <w:r w:rsidR="00C8378D">
        <w:rPr>
          <w:sz w:val="24"/>
          <w:rtl/>
        </w:rPr>
        <w:t xml:space="preserve"> </w:t>
      </w:r>
      <w:r w:rsidRPr="005F3AE9">
        <w:rPr>
          <w:sz w:val="24"/>
          <w:rtl/>
        </w:rPr>
        <w:t>הפדגוגיות</w:t>
      </w:r>
      <w:r w:rsidR="00C8378D">
        <w:rPr>
          <w:sz w:val="24"/>
          <w:rtl/>
        </w:rPr>
        <w:t xml:space="preserve"> </w:t>
      </w:r>
      <w:r w:rsidRPr="005F3AE9">
        <w:rPr>
          <w:sz w:val="24"/>
          <w:rtl/>
        </w:rPr>
        <w:t>החזקות</w:t>
      </w:r>
      <w:r w:rsidR="00C8378D">
        <w:rPr>
          <w:sz w:val="24"/>
          <w:rtl/>
        </w:rPr>
        <w:t xml:space="preserve"> </w:t>
      </w:r>
      <w:r w:rsidRPr="005F3AE9">
        <w:rPr>
          <w:sz w:val="24"/>
          <w:rtl/>
        </w:rPr>
        <w:t>מתוך</w:t>
      </w:r>
      <w:r w:rsidR="00C8378D">
        <w:rPr>
          <w:sz w:val="24"/>
          <w:rtl/>
        </w:rPr>
        <w:t xml:space="preserve"> </w:t>
      </w:r>
      <w:r w:rsidRPr="005F3AE9">
        <w:rPr>
          <w:sz w:val="24"/>
          <w:rtl/>
        </w:rPr>
        <w:t>האזור</w:t>
      </w:r>
      <w:r w:rsidR="00C8378D">
        <w:rPr>
          <w:sz w:val="24"/>
          <w:rtl/>
        </w:rPr>
        <w:t xml:space="preserve"> </w:t>
      </w:r>
      <w:r w:rsidRPr="005F3AE9">
        <w:rPr>
          <w:sz w:val="24"/>
          <w:rtl/>
        </w:rPr>
        <w:t>אנחנו</w:t>
      </w:r>
      <w:r w:rsidR="00C8378D">
        <w:rPr>
          <w:sz w:val="24"/>
          <w:rtl/>
        </w:rPr>
        <w:t xml:space="preserve"> </w:t>
      </w:r>
      <w:r w:rsidRPr="005F3AE9">
        <w:rPr>
          <w:sz w:val="24"/>
          <w:rtl/>
        </w:rPr>
        <w:t>אף</w:t>
      </w:r>
      <w:r w:rsidR="00C8378D">
        <w:rPr>
          <w:sz w:val="24"/>
          <w:rtl/>
        </w:rPr>
        <w:t xml:space="preserve"> </w:t>
      </w:r>
      <w:r w:rsidRPr="005F3AE9">
        <w:rPr>
          <w:sz w:val="24"/>
          <w:rtl/>
        </w:rPr>
        <w:t>פעם</w:t>
      </w:r>
      <w:r w:rsidR="00C8378D">
        <w:rPr>
          <w:sz w:val="24"/>
          <w:rtl/>
        </w:rPr>
        <w:t xml:space="preserve"> </w:t>
      </w:r>
      <w:r w:rsidRPr="005F3AE9">
        <w:rPr>
          <w:sz w:val="24"/>
          <w:rtl/>
        </w:rPr>
        <w:t>לא</w:t>
      </w:r>
      <w:r w:rsidR="00C8378D">
        <w:rPr>
          <w:sz w:val="24"/>
          <w:rtl/>
        </w:rPr>
        <w:t xml:space="preserve"> </w:t>
      </w:r>
      <w:r w:rsidRPr="005F3AE9">
        <w:rPr>
          <w:sz w:val="24"/>
          <w:rtl/>
        </w:rPr>
        <w:t>נוכל</w:t>
      </w:r>
      <w:r w:rsidR="00C8378D">
        <w:rPr>
          <w:sz w:val="24"/>
          <w:rtl/>
        </w:rPr>
        <w:t xml:space="preserve"> </w:t>
      </w:r>
      <w:r w:rsidRPr="005F3AE9">
        <w:rPr>
          <w:sz w:val="24"/>
          <w:rtl/>
        </w:rPr>
        <w:t>לחולל</w:t>
      </w:r>
      <w:r w:rsidR="00C8378D">
        <w:rPr>
          <w:sz w:val="24"/>
          <w:rtl/>
        </w:rPr>
        <w:t xml:space="preserve"> </w:t>
      </w:r>
      <w:r w:rsidRPr="005F3AE9">
        <w:rPr>
          <w:sz w:val="24"/>
          <w:rtl/>
        </w:rPr>
        <w:t>את</w:t>
      </w:r>
      <w:r w:rsidR="00C8378D">
        <w:rPr>
          <w:sz w:val="24"/>
          <w:rtl/>
        </w:rPr>
        <w:t xml:space="preserve"> </w:t>
      </w:r>
      <w:r w:rsidRPr="005F3AE9">
        <w:rPr>
          <w:sz w:val="24"/>
          <w:rtl/>
        </w:rPr>
        <w:t>השינוי</w:t>
      </w:r>
      <w:r w:rsidR="00C8378D">
        <w:rPr>
          <w:sz w:val="24"/>
          <w:rtl/>
        </w:rPr>
        <w:t xml:space="preserve"> </w:t>
      </w:r>
      <w:r w:rsidRPr="005F3AE9">
        <w:rPr>
          <w:sz w:val="24"/>
          <w:rtl/>
        </w:rPr>
        <w:t>שאנחנו</w:t>
      </w:r>
      <w:r w:rsidR="00C8378D">
        <w:rPr>
          <w:sz w:val="24"/>
          <w:rtl/>
        </w:rPr>
        <w:t xml:space="preserve"> </w:t>
      </w:r>
      <w:r w:rsidRPr="005F3AE9">
        <w:rPr>
          <w:sz w:val="24"/>
          <w:rtl/>
        </w:rPr>
        <w:t>מדברים</w:t>
      </w:r>
      <w:r w:rsidR="00C8378D">
        <w:rPr>
          <w:sz w:val="24"/>
          <w:rtl/>
        </w:rPr>
        <w:t xml:space="preserve"> </w:t>
      </w:r>
      <w:r w:rsidRPr="005F3AE9">
        <w:rPr>
          <w:sz w:val="24"/>
          <w:rtl/>
        </w:rPr>
        <w:t>עליו</w:t>
      </w:r>
      <w:r w:rsidR="00C8378D">
        <w:rPr>
          <w:sz w:val="24"/>
          <w:rtl/>
        </w:rPr>
        <w:t xml:space="preserve">. </w:t>
      </w:r>
      <w:r w:rsidRPr="005F3AE9">
        <w:rPr>
          <w:sz w:val="24"/>
          <w:rtl/>
        </w:rPr>
        <w:t>כי</w:t>
      </w:r>
      <w:r w:rsidR="00C8378D">
        <w:rPr>
          <w:color w:val="FF0000"/>
          <w:sz w:val="24"/>
          <w:rtl/>
        </w:rPr>
        <w:t xml:space="preserve"> </w:t>
      </w:r>
      <w:r w:rsidRPr="005F3AE9">
        <w:rPr>
          <w:sz w:val="24"/>
          <w:rtl/>
        </w:rPr>
        <w:t>אלו</w:t>
      </w:r>
      <w:r w:rsidR="00C8378D">
        <w:rPr>
          <w:sz w:val="24"/>
          <w:rtl/>
        </w:rPr>
        <w:t xml:space="preserve"> </w:t>
      </w:r>
      <w:r w:rsidRPr="005F3AE9">
        <w:rPr>
          <w:sz w:val="24"/>
          <w:rtl/>
        </w:rPr>
        <w:t>דברים</w:t>
      </w:r>
      <w:r w:rsidR="00C8378D">
        <w:rPr>
          <w:sz w:val="24"/>
          <w:rtl/>
        </w:rPr>
        <w:t xml:space="preserve"> </w:t>
      </w:r>
      <w:r w:rsidRPr="005F3AE9">
        <w:rPr>
          <w:sz w:val="24"/>
          <w:rtl/>
        </w:rPr>
        <w:t>שמשתנים</w:t>
      </w:r>
      <w:r w:rsidR="00C8378D">
        <w:rPr>
          <w:sz w:val="24"/>
          <w:rtl/>
        </w:rPr>
        <w:t xml:space="preserve"> </w:t>
      </w:r>
      <w:r w:rsidRPr="005F3AE9">
        <w:rPr>
          <w:sz w:val="24"/>
          <w:rtl/>
        </w:rPr>
        <w:t>ומתחדשים</w:t>
      </w:r>
      <w:r w:rsidR="00EA0D3A">
        <w:rPr>
          <w:rFonts w:hint="cs"/>
          <w:sz w:val="24"/>
          <w:rtl/>
        </w:rPr>
        <w:t>,</w:t>
      </w:r>
      <w:r w:rsidR="00C8378D">
        <w:rPr>
          <w:sz w:val="24"/>
          <w:rtl/>
        </w:rPr>
        <w:t xml:space="preserve"> </w:t>
      </w:r>
      <w:r w:rsidRPr="005F3AE9">
        <w:rPr>
          <w:sz w:val="24"/>
          <w:rtl/>
        </w:rPr>
        <w:t>ואתה</w:t>
      </w:r>
      <w:r w:rsidR="00C8378D">
        <w:rPr>
          <w:sz w:val="24"/>
          <w:rtl/>
        </w:rPr>
        <w:t xml:space="preserve"> </w:t>
      </w:r>
      <w:r w:rsidRPr="005F3AE9">
        <w:rPr>
          <w:sz w:val="24"/>
          <w:rtl/>
        </w:rPr>
        <w:t>כל</w:t>
      </w:r>
      <w:r w:rsidR="00C8378D">
        <w:rPr>
          <w:sz w:val="24"/>
          <w:rtl/>
        </w:rPr>
        <w:t xml:space="preserve"> </w:t>
      </w:r>
      <w:r w:rsidRPr="005F3AE9">
        <w:rPr>
          <w:sz w:val="24"/>
          <w:rtl/>
        </w:rPr>
        <w:t>הזמן</w:t>
      </w:r>
      <w:r w:rsidR="00C8378D">
        <w:rPr>
          <w:sz w:val="24"/>
          <w:rtl/>
        </w:rPr>
        <w:t xml:space="preserve"> </w:t>
      </w:r>
      <w:r w:rsidRPr="005F3AE9">
        <w:rPr>
          <w:sz w:val="24"/>
          <w:rtl/>
        </w:rPr>
        <w:t>צריך</w:t>
      </w:r>
      <w:r w:rsidR="00C8378D">
        <w:rPr>
          <w:sz w:val="24"/>
          <w:rtl/>
        </w:rPr>
        <w:t xml:space="preserve"> </w:t>
      </w:r>
      <w:r w:rsidRPr="005F3AE9">
        <w:rPr>
          <w:sz w:val="24"/>
          <w:rtl/>
        </w:rPr>
        <w:t>להיות</w:t>
      </w:r>
      <w:r w:rsidR="00C8378D">
        <w:rPr>
          <w:sz w:val="24"/>
          <w:rtl/>
        </w:rPr>
        <w:t xml:space="preserve"> </w:t>
      </w:r>
      <w:r w:rsidRPr="005F3AE9">
        <w:rPr>
          <w:sz w:val="24"/>
          <w:rtl/>
        </w:rPr>
        <w:t>שם</w:t>
      </w:r>
      <w:r w:rsidR="00C8378D">
        <w:rPr>
          <w:sz w:val="24"/>
          <w:rtl/>
        </w:rPr>
        <w:t xml:space="preserve">. </w:t>
      </w:r>
      <w:r w:rsidRPr="005F3AE9">
        <w:rPr>
          <w:sz w:val="24"/>
          <w:rtl/>
        </w:rPr>
        <w:t>צריך</w:t>
      </w:r>
      <w:r w:rsidR="00C8378D">
        <w:rPr>
          <w:sz w:val="24"/>
          <w:rtl/>
        </w:rPr>
        <w:t xml:space="preserve"> </w:t>
      </w:r>
      <w:r w:rsidRPr="005F3AE9">
        <w:rPr>
          <w:sz w:val="24"/>
          <w:rtl/>
        </w:rPr>
        <w:t>ליצור</w:t>
      </w:r>
      <w:r w:rsidR="00C8378D">
        <w:rPr>
          <w:sz w:val="24"/>
          <w:rtl/>
        </w:rPr>
        <w:t xml:space="preserve"> </w:t>
      </w:r>
      <w:r w:rsidRPr="005F3AE9">
        <w:rPr>
          <w:sz w:val="24"/>
          <w:rtl/>
        </w:rPr>
        <w:t>איזשהו</w:t>
      </w:r>
      <w:r w:rsidR="00C8378D">
        <w:rPr>
          <w:sz w:val="24"/>
          <w:rtl/>
        </w:rPr>
        <w:t xml:space="preserve"> </w:t>
      </w:r>
      <w:r w:rsidRPr="005F3AE9">
        <w:rPr>
          <w:sz w:val="24"/>
          <w:rtl/>
        </w:rPr>
        <w:t>פורום</w:t>
      </w:r>
      <w:r w:rsidR="00C8378D">
        <w:rPr>
          <w:sz w:val="24"/>
          <w:rtl/>
        </w:rPr>
        <w:t xml:space="preserve"> </w:t>
      </w:r>
      <w:r w:rsidRPr="005F3AE9">
        <w:rPr>
          <w:sz w:val="24"/>
          <w:rtl/>
        </w:rPr>
        <w:t>פדגוגי</w:t>
      </w:r>
      <w:r w:rsidR="00C8378D">
        <w:rPr>
          <w:sz w:val="24"/>
          <w:rtl/>
        </w:rPr>
        <w:t xml:space="preserve"> </w:t>
      </w:r>
      <w:r w:rsidRPr="005F3AE9">
        <w:rPr>
          <w:sz w:val="24"/>
          <w:rtl/>
        </w:rPr>
        <w:t>עם</w:t>
      </w:r>
      <w:r w:rsidR="00C8378D">
        <w:rPr>
          <w:sz w:val="24"/>
          <w:rtl/>
        </w:rPr>
        <w:t xml:space="preserve"> </w:t>
      </w:r>
      <w:r w:rsidRPr="005F3AE9">
        <w:rPr>
          <w:sz w:val="24"/>
          <w:rtl/>
        </w:rPr>
        <w:t>פרופיל</w:t>
      </w:r>
      <w:r w:rsidR="00C8378D">
        <w:rPr>
          <w:sz w:val="24"/>
          <w:rtl/>
        </w:rPr>
        <w:t xml:space="preserve"> </w:t>
      </w:r>
      <w:r w:rsidRPr="005F3AE9">
        <w:rPr>
          <w:sz w:val="24"/>
          <w:rtl/>
        </w:rPr>
        <w:t>גבוה</w:t>
      </w:r>
      <w:r w:rsidR="00C8378D">
        <w:rPr>
          <w:sz w:val="24"/>
          <w:rtl/>
        </w:rPr>
        <w:t xml:space="preserve"> </w:t>
      </w:r>
      <w:r w:rsidRPr="005F3AE9">
        <w:rPr>
          <w:sz w:val="24"/>
          <w:rtl/>
        </w:rPr>
        <w:t>שיכול</w:t>
      </w:r>
      <w:r w:rsidR="00C8378D">
        <w:rPr>
          <w:sz w:val="24"/>
          <w:rtl/>
        </w:rPr>
        <w:t xml:space="preserve"> </w:t>
      </w:r>
      <w:r w:rsidRPr="005F3AE9">
        <w:rPr>
          <w:sz w:val="24"/>
          <w:rtl/>
        </w:rPr>
        <w:t>בהדרגה</w:t>
      </w:r>
      <w:r w:rsidR="00C8378D">
        <w:rPr>
          <w:sz w:val="24"/>
          <w:rtl/>
        </w:rPr>
        <w:t xml:space="preserve"> </w:t>
      </w:r>
      <w:r w:rsidRPr="005F3AE9">
        <w:rPr>
          <w:sz w:val="24"/>
          <w:rtl/>
        </w:rPr>
        <w:t>ליצור</w:t>
      </w:r>
      <w:r w:rsidR="00C8378D">
        <w:rPr>
          <w:sz w:val="24"/>
          <w:rtl/>
        </w:rPr>
        <w:t xml:space="preserve"> </w:t>
      </w:r>
      <w:r w:rsidRPr="005F3AE9">
        <w:rPr>
          <w:sz w:val="24"/>
          <w:rtl/>
        </w:rPr>
        <w:t>מעגלים</w:t>
      </w:r>
      <w:r w:rsidR="00C8378D">
        <w:rPr>
          <w:sz w:val="24"/>
          <w:rtl/>
        </w:rPr>
        <w:t xml:space="preserve"> </w:t>
      </w:r>
      <w:r w:rsidRPr="005F3AE9">
        <w:rPr>
          <w:sz w:val="24"/>
          <w:rtl/>
        </w:rPr>
        <w:t>שלאט</w:t>
      </w:r>
      <w:r w:rsidR="00C8378D">
        <w:rPr>
          <w:sz w:val="24"/>
          <w:rtl/>
        </w:rPr>
        <w:t xml:space="preserve"> </w:t>
      </w:r>
      <w:r w:rsidRPr="005F3AE9">
        <w:rPr>
          <w:sz w:val="24"/>
          <w:rtl/>
        </w:rPr>
        <w:t>לאט</w:t>
      </w:r>
      <w:r w:rsidR="00C8378D">
        <w:rPr>
          <w:sz w:val="24"/>
          <w:rtl/>
        </w:rPr>
        <w:t xml:space="preserve"> </w:t>
      </w:r>
      <w:r w:rsidRPr="005F3AE9">
        <w:rPr>
          <w:sz w:val="24"/>
          <w:rtl/>
        </w:rPr>
        <w:t>יגיעו</w:t>
      </w:r>
      <w:r w:rsidR="00C8378D">
        <w:rPr>
          <w:sz w:val="24"/>
          <w:rtl/>
        </w:rPr>
        <w:t xml:space="preserve"> </w:t>
      </w:r>
      <w:r w:rsidRPr="005F3AE9">
        <w:rPr>
          <w:sz w:val="24"/>
          <w:rtl/>
        </w:rPr>
        <w:t>לשטח</w:t>
      </w:r>
      <w:r w:rsidR="00C8378D">
        <w:rPr>
          <w:rFonts w:hint="cs"/>
          <w:sz w:val="24"/>
          <w:rtl/>
        </w:rPr>
        <w:t xml:space="preserve"> </w:t>
      </w:r>
      <w:r w:rsidR="00EA0D3A">
        <w:rPr>
          <w:rFonts w:hint="cs"/>
          <w:sz w:val="24"/>
          <w:rtl/>
        </w:rPr>
        <w:t>[</w:t>
      </w:r>
      <w:r w:rsidR="00C8378D">
        <w:rPr>
          <w:sz w:val="24"/>
          <w:rtl/>
        </w:rPr>
        <w:t>..</w:t>
      </w:r>
      <w:r w:rsidR="00C8378D">
        <w:rPr>
          <w:rFonts w:hint="cs"/>
          <w:sz w:val="24"/>
          <w:rtl/>
        </w:rPr>
        <w:t>.</w:t>
      </w:r>
      <w:r w:rsidR="00EA0D3A">
        <w:rPr>
          <w:rFonts w:hint="cs"/>
          <w:sz w:val="24"/>
          <w:rtl/>
        </w:rPr>
        <w:t>]</w:t>
      </w:r>
      <w:r w:rsidR="00C8378D">
        <w:rPr>
          <w:sz w:val="24"/>
          <w:rtl/>
        </w:rPr>
        <w:t xml:space="preserve"> </w:t>
      </w:r>
      <w:r w:rsidRPr="005F3AE9">
        <w:rPr>
          <w:sz w:val="24"/>
          <w:rtl/>
        </w:rPr>
        <w:t>אנחנו</w:t>
      </w:r>
      <w:r w:rsidR="00C8378D">
        <w:rPr>
          <w:sz w:val="24"/>
          <w:rtl/>
        </w:rPr>
        <w:t xml:space="preserve"> </w:t>
      </w:r>
      <w:r w:rsidRPr="005F3AE9">
        <w:rPr>
          <w:sz w:val="24"/>
          <w:rtl/>
        </w:rPr>
        <w:t>התחלנו</w:t>
      </w:r>
      <w:r w:rsidR="00C8378D">
        <w:rPr>
          <w:sz w:val="24"/>
          <w:rtl/>
        </w:rPr>
        <w:t xml:space="preserve"> </w:t>
      </w:r>
      <w:r w:rsidRPr="005F3AE9">
        <w:rPr>
          <w:sz w:val="24"/>
          <w:rtl/>
        </w:rPr>
        <w:t>ליצור</w:t>
      </w:r>
      <w:r w:rsidR="00C8378D">
        <w:rPr>
          <w:sz w:val="24"/>
          <w:rtl/>
        </w:rPr>
        <w:t xml:space="preserve"> </w:t>
      </w:r>
      <w:r w:rsidRPr="005F3AE9">
        <w:rPr>
          <w:sz w:val="24"/>
          <w:rtl/>
        </w:rPr>
        <w:t>את</w:t>
      </w:r>
      <w:r w:rsidR="00C8378D">
        <w:rPr>
          <w:sz w:val="24"/>
          <w:rtl/>
        </w:rPr>
        <w:t xml:space="preserve"> </w:t>
      </w:r>
      <w:r w:rsidRPr="005F3AE9">
        <w:rPr>
          <w:sz w:val="24"/>
          <w:rtl/>
        </w:rPr>
        <w:t>המעגלים</w:t>
      </w:r>
      <w:r w:rsidR="00C8378D">
        <w:rPr>
          <w:sz w:val="24"/>
          <w:rtl/>
        </w:rPr>
        <w:t xml:space="preserve"> </w:t>
      </w:r>
      <w:r w:rsidRPr="005F3AE9">
        <w:rPr>
          <w:sz w:val="24"/>
          <w:rtl/>
        </w:rPr>
        <w:t>ואת</w:t>
      </w:r>
      <w:r w:rsidR="00C8378D">
        <w:rPr>
          <w:sz w:val="24"/>
          <w:rtl/>
        </w:rPr>
        <w:t xml:space="preserve"> </w:t>
      </w:r>
      <w:r w:rsidRPr="005F3AE9">
        <w:rPr>
          <w:sz w:val="24"/>
          <w:rtl/>
        </w:rPr>
        <w:t>המעטפות</w:t>
      </w:r>
      <w:r w:rsidR="00C8378D">
        <w:rPr>
          <w:sz w:val="24"/>
          <w:rtl/>
        </w:rPr>
        <w:t xml:space="preserve"> </w:t>
      </w:r>
      <w:r w:rsidRPr="005F3AE9">
        <w:rPr>
          <w:sz w:val="24"/>
          <w:rtl/>
        </w:rPr>
        <w:t>שתיארתי</w:t>
      </w:r>
      <w:r w:rsidR="00C8378D">
        <w:rPr>
          <w:sz w:val="24"/>
          <w:rtl/>
        </w:rPr>
        <w:t xml:space="preserve"> </w:t>
      </w:r>
      <w:r w:rsidRPr="005F3AE9">
        <w:rPr>
          <w:sz w:val="24"/>
          <w:rtl/>
        </w:rPr>
        <w:t>לך</w:t>
      </w:r>
      <w:r w:rsidR="00C8378D">
        <w:rPr>
          <w:sz w:val="24"/>
          <w:rtl/>
        </w:rPr>
        <w:t xml:space="preserve"> </w:t>
      </w:r>
      <w:r w:rsidRPr="005F3AE9">
        <w:rPr>
          <w:sz w:val="24"/>
          <w:rtl/>
        </w:rPr>
        <w:t>אבל</w:t>
      </w:r>
      <w:r w:rsidR="00C8378D">
        <w:rPr>
          <w:sz w:val="24"/>
          <w:rtl/>
        </w:rPr>
        <w:t xml:space="preserve"> </w:t>
      </w:r>
      <w:r w:rsidRPr="005F3AE9">
        <w:rPr>
          <w:sz w:val="24"/>
          <w:rtl/>
        </w:rPr>
        <w:t>הן</w:t>
      </w:r>
      <w:r w:rsidR="00C8378D">
        <w:rPr>
          <w:sz w:val="24"/>
          <w:rtl/>
        </w:rPr>
        <w:t xml:space="preserve"> </w:t>
      </w:r>
      <w:r w:rsidRPr="005F3AE9">
        <w:rPr>
          <w:sz w:val="24"/>
          <w:rtl/>
        </w:rPr>
        <w:t>חייבות</w:t>
      </w:r>
      <w:r w:rsidR="00C8378D">
        <w:rPr>
          <w:sz w:val="24"/>
          <w:rtl/>
        </w:rPr>
        <w:t xml:space="preserve"> </w:t>
      </w:r>
      <w:r w:rsidRPr="005F3AE9">
        <w:rPr>
          <w:sz w:val="24"/>
          <w:rtl/>
        </w:rPr>
        <w:t>להיות</w:t>
      </w:r>
      <w:r w:rsidR="00C8378D">
        <w:rPr>
          <w:sz w:val="24"/>
          <w:rtl/>
        </w:rPr>
        <w:t xml:space="preserve"> </w:t>
      </w:r>
      <w:r w:rsidRPr="005F3AE9">
        <w:rPr>
          <w:sz w:val="24"/>
          <w:rtl/>
        </w:rPr>
        <w:t>מובלות</w:t>
      </w:r>
      <w:r w:rsidR="00C8378D">
        <w:rPr>
          <w:sz w:val="24"/>
          <w:rtl/>
        </w:rPr>
        <w:t xml:space="preserve"> </w:t>
      </w:r>
      <w:r w:rsidRPr="005F3AE9">
        <w:rPr>
          <w:sz w:val="24"/>
          <w:rtl/>
        </w:rPr>
        <w:t>על</w:t>
      </w:r>
      <w:r w:rsidR="00C8378D">
        <w:rPr>
          <w:sz w:val="24"/>
          <w:rtl/>
        </w:rPr>
        <w:t xml:space="preserve"> </w:t>
      </w:r>
      <w:r w:rsidRPr="005F3AE9">
        <w:rPr>
          <w:sz w:val="24"/>
          <w:rtl/>
        </w:rPr>
        <w:t>ידי</w:t>
      </w:r>
      <w:r w:rsidR="00C8378D">
        <w:rPr>
          <w:sz w:val="24"/>
          <w:rtl/>
        </w:rPr>
        <w:t xml:space="preserve"> </w:t>
      </w:r>
      <w:r w:rsidRPr="005F3AE9">
        <w:rPr>
          <w:sz w:val="24"/>
          <w:rtl/>
        </w:rPr>
        <w:t>קודקוד</w:t>
      </w:r>
      <w:r w:rsidR="00C8378D">
        <w:rPr>
          <w:sz w:val="24"/>
          <w:rtl/>
        </w:rPr>
        <w:t xml:space="preserve"> </w:t>
      </w:r>
      <w:r w:rsidRPr="005F3AE9">
        <w:rPr>
          <w:sz w:val="24"/>
          <w:rtl/>
        </w:rPr>
        <w:t>חזק</w:t>
      </w:r>
      <w:r w:rsidR="00C8378D">
        <w:rPr>
          <w:sz w:val="24"/>
          <w:rtl/>
        </w:rPr>
        <w:t xml:space="preserve"> </w:t>
      </w:r>
      <w:r w:rsidRPr="005F3AE9">
        <w:rPr>
          <w:sz w:val="24"/>
          <w:rtl/>
        </w:rPr>
        <w:t>של</w:t>
      </w:r>
      <w:r w:rsidR="00C8378D">
        <w:rPr>
          <w:sz w:val="24"/>
          <w:rtl/>
        </w:rPr>
        <w:t xml:space="preserve"> </w:t>
      </w:r>
      <w:r w:rsidRPr="005F3AE9">
        <w:rPr>
          <w:sz w:val="24"/>
          <w:rtl/>
        </w:rPr>
        <w:t>שמונה</w:t>
      </w:r>
      <w:r w:rsidR="00C8378D">
        <w:rPr>
          <w:sz w:val="24"/>
          <w:rtl/>
        </w:rPr>
        <w:t xml:space="preserve"> </w:t>
      </w:r>
      <w:r w:rsidRPr="005F3AE9">
        <w:rPr>
          <w:sz w:val="24"/>
          <w:rtl/>
        </w:rPr>
        <w:t>אנשים</w:t>
      </w:r>
      <w:r w:rsidR="005F3AE9" w:rsidRPr="005F3AE9">
        <w:rPr>
          <w:sz w:val="24"/>
          <w:rtl/>
        </w:rPr>
        <w:t>,</w:t>
      </w:r>
      <w:r w:rsidR="00C8378D">
        <w:rPr>
          <w:sz w:val="24"/>
          <w:rtl/>
        </w:rPr>
        <w:t xml:space="preserve"> </w:t>
      </w:r>
      <w:r w:rsidRPr="005F3AE9">
        <w:rPr>
          <w:sz w:val="24"/>
          <w:rtl/>
        </w:rPr>
        <w:t>שבע</w:t>
      </w:r>
      <w:r w:rsidRPr="005F3AE9">
        <w:rPr>
          <w:rFonts w:hint="cs"/>
          <w:sz w:val="24"/>
          <w:rtl/>
        </w:rPr>
        <w:t>ה</w:t>
      </w:r>
      <w:r w:rsidR="00C8378D">
        <w:rPr>
          <w:sz w:val="24"/>
          <w:rtl/>
        </w:rPr>
        <w:t xml:space="preserve"> </w:t>
      </w:r>
      <w:r w:rsidRPr="005F3AE9">
        <w:rPr>
          <w:sz w:val="24"/>
          <w:rtl/>
        </w:rPr>
        <w:t>אנשים</w:t>
      </w:r>
      <w:r w:rsidR="00C8378D">
        <w:rPr>
          <w:rFonts w:hint="cs"/>
          <w:sz w:val="24"/>
          <w:rtl/>
        </w:rPr>
        <w:t xml:space="preserve"> </w:t>
      </w:r>
      <w:r w:rsidR="00EA0D3A">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אין</w:t>
      </w:r>
      <w:r w:rsidR="00C8378D">
        <w:rPr>
          <w:sz w:val="24"/>
          <w:rtl/>
        </w:rPr>
        <w:t xml:space="preserve"> </w:t>
      </w:r>
      <w:r w:rsidRPr="005F3AE9">
        <w:rPr>
          <w:sz w:val="24"/>
          <w:rtl/>
        </w:rPr>
        <w:t>לנו</w:t>
      </w:r>
      <w:r w:rsidR="00C8378D">
        <w:rPr>
          <w:sz w:val="24"/>
          <w:rtl/>
        </w:rPr>
        <w:t xml:space="preserve"> </w:t>
      </w:r>
      <w:r w:rsidRPr="005F3AE9">
        <w:rPr>
          <w:sz w:val="24"/>
          <w:rtl/>
        </w:rPr>
        <w:t>אותם</w:t>
      </w:r>
      <w:r w:rsidR="00C8378D">
        <w:rPr>
          <w:sz w:val="24"/>
          <w:rtl/>
        </w:rPr>
        <w:t xml:space="preserve">. </w:t>
      </w:r>
      <w:r w:rsidRPr="005F3AE9">
        <w:rPr>
          <w:sz w:val="24"/>
          <w:rtl/>
        </w:rPr>
        <w:t>יש</w:t>
      </w:r>
      <w:r w:rsidR="00C8378D">
        <w:rPr>
          <w:sz w:val="24"/>
          <w:rtl/>
        </w:rPr>
        <w:t xml:space="preserve"> </w:t>
      </w:r>
      <w:r w:rsidRPr="005F3AE9">
        <w:rPr>
          <w:sz w:val="24"/>
          <w:rtl/>
        </w:rPr>
        <w:t>לנו</w:t>
      </w:r>
      <w:r w:rsidR="00C8378D">
        <w:rPr>
          <w:sz w:val="24"/>
          <w:rtl/>
        </w:rPr>
        <w:t xml:space="preserve"> </w:t>
      </w:r>
      <w:r w:rsidRPr="005F3AE9">
        <w:rPr>
          <w:sz w:val="24"/>
          <w:rtl/>
        </w:rPr>
        <w:t>שניים-שלושה</w:t>
      </w:r>
      <w:r w:rsidR="00C8378D">
        <w:rPr>
          <w:rFonts w:hint="cs"/>
          <w:sz w:val="24"/>
          <w:rtl/>
        </w:rPr>
        <w:t xml:space="preserve"> </w:t>
      </w:r>
      <w:r w:rsidR="00EA0D3A">
        <w:rPr>
          <w:rFonts w:hint="cs"/>
          <w:sz w:val="24"/>
          <w:rtl/>
        </w:rPr>
        <w:t>[</w:t>
      </w:r>
      <w:r w:rsidR="00C8378D">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כי</w:t>
      </w:r>
      <w:r w:rsidR="00C8378D">
        <w:rPr>
          <w:sz w:val="24"/>
          <w:rtl/>
        </w:rPr>
        <w:t xml:space="preserve"> </w:t>
      </w:r>
      <w:r w:rsidRPr="005F3AE9">
        <w:rPr>
          <w:sz w:val="24"/>
          <w:rtl/>
        </w:rPr>
        <w:t>אני</w:t>
      </w:r>
      <w:r w:rsidR="00C8378D">
        <w:rPr>
          <w:sz w:val="24"/>
          <w:rtl/>
        </w:rPr>
        <w:t xml:space="preserve"> </w:t>
      </w:r>
      <w:r w:rsidRPr="005F3AE9">
        <w:rPr>
          <w:sz w:val="24"/>
          <w:rtl/>
        </w:rPr>
        <w:t>היום</w:t>
      </w:r>
      <w:r w:rsidR="00C8378D">
        <w:rPr>
          <w:sz w:val="24"/>
          <w:rtl/>
        </w:rPr>
        <w:t xml:space="preserve"> </w:t>
      </w:r>
      <w:r w:rsidRPr="005F3AE9">
        <w:rPr>
          <w:sz w:val="24"/>
          <w:rtl/>
        </w:rPr>
        <w:t>מסתכלת</w:t>
      </w:r>
      <w:r w:rsidR="00C8378D">
        <w:rPr>
          <w:sz w:val="24"/>
          <w:rtl/>
        </w:rPr>
        <w:t xml:space="preserve"> </w:t>
      </w:r>
      <w:r w:rsidRPr="005F3AE9">
        <w:rPr>
          <w:sz w:val="24"/>
          <w:rtl/>
        </w:rPr>
        <w:t>על</w:t>
      </w:r>
      <w:r w:rsidR="00C8378D">
        <w:rPr>
          <w:sz w:val="24"/>
          <w:rtl/>
        </w:rPr>
        <w:t xml:space="preserve"> </w:t>
      </w:r>
      <w:r w:rsidRPr="005F3AE9">
        <w:rPr>
          <w:sz w:val="24"/>
          <w:rtl/>
        </w:rPr>
        <w:t>החוסר</w:t>
      </w:r>
      <w:r w:rsidR="00C8378D">
        <w:rPr>
          <w:rFonts w:hint="cs"/>
          <w:sz w:val="24"/>
          <w:rtl/>
        </w:rPr>
        <w:t xml:space="preserve"> </w:t>
      </w:r>
      <w:r w:rsidR="00EA0D3A">
        <w:rPr>
          <w:rFonts w:hint="cs"/>
          <w:sz w:val="24"/>
          <w:rtl/>
        </w:rPr>
        <w:t>[</w:t>
      </w:r>
      <w:r w:rsidR="00C8378D">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אני</w:t>
      </w:r>
      <w:r w:rsidR="00C8378D">
        <w:rPr>
          <w:sz w:val="24"/>
          <w:rtl/>
        </w:rPr>
        <w:t xml:space="preserve"> </w:t>
      </w:r>
      <w:r w:rsidRPr="005F3AE9">
        <w:rPr>
          <w:sz w:val="24"/>
          <w:rtl/>
        </w:rPr>
        <w:t>מנתחת</w:t>
      </w:r>
      <w:r w:rsidR="00C8378D">
        <w:rPr>
          <w:sz w:val="24"/>
          <w:rtl/>
        </w:rPr>
        <w:t xml:space="preserve"> </w:t>
      </w:r>
      <w:r w:rsidRPr="005F3AE9">
        <w:rPr>
          <w:sz w:val="24"/>
          <w:rtl/>
        </w:rPr>
        <w:t>משימות</w:t>
      </w:r>
      <w:r w:rsidR="00C8378D">
        <w:rPr>
          <w:sz w:val="24"/>
          <w:rtl/>
        </w:rPr>
        <w:t xml:space="preserve"> </w:t>
      </w:r>
      <w:r w:rsidRPr="005F3AE9">
        <w:rPr>
          <w:sz w:val="24"/>
          <w:rtl/>
        </w:rPr>
        <w:t>של</w:t>
      </w:r>
      <w:r w:rsidR="00C8378D">
        <w:rPr>
          <w:sz w:val="24"/>
          <w:rtl/>
        </w:rPr>
        <w:t xml:space="preserve"> </w:t>
      </w:r>
      <w:r w:rsidRPr="005F3AE9">
        <w:rPr>
          <w:sz w:val="24"/>
          <w:rtl/>
        </w:rPr>
        <w:t>המורים</w:t>
      </w:r>
      <w:r w:rsidR="00C8378D">
        <w:rPr>
          <w:sz w:val="24"/>
          <w:rtl/>
        </w:rPr>
        <w:t xml:space="preserve"> </w:t>
      </w:r>
      <w:r w:rsidRPr="005F3AE9">
        <w:rPr>
          <w:sz w:val="24"/>
          <w:rtl/>
        </w:rPr>
        <w:t>על</w:t>
      </w:r>
      <w:r w:rsidR="00C8378D">
        <w:rPr>
          <w:sz w:val="24"/>
          <w:rtl/>
        </w:rPr>
        <w:t xml:space="preserve"> </w:t>
      </w:r>
      <w:r w:rsidRPr="005F3AE9">
        <w:rPr>
          <w:sz w:val="24"/>
          <w:rtl/>
        </w:rPr>
        <w:t>פי</w:t>
      </w:r>
      <w:r w:rsidR="00C8378D">
        <w:rPr>
          <w:sz w:val="24"/>
          <w:rtl/>
        </w:rPr>
        <w:t xml:space="preserve"> </w:t>
      </w:r>
      <w:r w:rsidRPr="005F3AE9">
        <w:rPr>
          <w:sz w:val="24"/>
          <w:rtl/>
        </w:rPr>
        <w:t>חשיבה</w:t>
      </w:r>
      <w:r w:rsidR="00C8378D">
        <w:rPr>
          <w:sz w:val="24"/>
          <w:rtl/>
        </w:rPr>
        <w:t xml:space="preserve"> </w:t>
      </w:r>
      <w:r w:rsidRPr="005F3AE9">
        <w:rPr>
          <w:sz w:val="24"/>
          <w:rtl/>
        </w:rPr>
        <w:t>מסדר</w:t>
      </w:r>
      <w:r w:rsidR="00C8378D">
        <w:rPr>
          <w:sz w:val="24"/>
          <w:rtl/>
        </w:rPr>
        <w:t xml:space="preserve"> </w:t>
      </w:r>
      <w:r w:rsidRPr="005F3AE9">
        <w:rPr>
          <w:sz w:val="24"/>
          <w:rtl/>
        </w:rPr>
        <w:t>גבוה</w:t>
      </w:r>
      <w:r w:rsidR="00C8378D">
        <w:rPr>
          <w:sz w:val="24"/>
          <w:rtl/>
        </w:rPr>
        <w:t xml:space="preserve"> </w:t>
      </w:r>
      <w:r w:rsidRPr="005F3AE9">
        <w:rPr>
          <w:sz w:val="24"/>
          <w:rtl/>
        </w:rPr>
        <w:t>ואני</w:t>
      </w:r>
      <w:r w:rsidR="00C8378D">
        <w:rPr>
          <w:sz w:val="24"/>
          <w:rtl/>
        </w:rPr>
        <w:t xml:space="preserve"> </w:t>
      </w:r>
      <w:r w:rsidRPr="005F3AE9">
        <w:rPr>
          <w:sz w:val="24"/>
          <w:rtl/>
        </w:rPr>
        <w:t>רואה</w:t>
      </w:r>
      <w:r w:rsidR="00C8378D">
        <w:rPr>
          <w:sz w:val="24"/>
          <w:rtl/>
        </w:rPr>
        <w:t xml:space="preserve"> </w:t>
      </w:r>
      <w:r w:rsidRPr="005F3AE9">
        <w:rPr>
          <w:sz w:val="24"/>
          <w:rtl/>
        </w:rPr>
        <w:t>וכמה</w:t>
      </w:r>
      <w:r w:rsidR="00C8378D">
        <w:rPr>
          <w:sz w:val="24"/>
          <w:rtl/>
        </w:rPr>
        <w:t xml:space="preserve"> </w:t>
      </w:r>
      <w:r w:rsidRPr="005F3AE9">
        <w:rPr>
          <w:sz w:val="24"/>
          <w:rtl/>
        </w:rPr>
        <w:t>כאלה</w:t>
      </w:r>
      <w:r w:rsidR="00C8378D">
        <w:rPr>
          <w:sz w:val="24"/>
          <w:rtl/>
        </w:rPr>
        <w:t xml:space="preserve"> </w:t>
      </w:r>
      <w:r w:rsidRPr="005F3AE9">
        <w:rPr>
          <w:sz w:val="24"/>
          <w:rtl/>
        </w:rPr>
        <w:t>באמת</w:t>
      </w:r>
      <w:r w:rsidR="00C8378D">
        <w:rPr>
          <w:sz w:val="24"/>
          <w:rtl/>
        </w:rPr>
        <w:t xml:space="preserve"> </w:t>
      </w:r>
      <w:r w:rsidRPr="005F3AE9">
        <w:rPr>
          <w:sz w:val="24"/>
          <w:rtl/>
        </w:rPr>
        <w:t>יכולים</w:t>
      </w:r>
      <w:r w:rsidR="00C8378D">
        <w:rPr>
          <w:sz w:val="24"/>
          <w:rtl/>
        </w:rPr>
        <w:t xml:space="preserve"> </w:t>
      </w:r>
      <w:r w:rsidRPr="005F3AE9">
        <w:rPr>
          <w:sz w:val="24"/>
          <w:rtl/>
        </w:rPr>
        <w:t>לקחת</w:t>
      </w:r>
      <w:r w:rsidR="00C8378D">
        <w:rPr>
          <w:sz w:val="24"/>
          <w:rtl/>
        </w:rPr>
        <w:t xml:space="preserve"> </w:t>
      </w:r>
      <w:r w:rsidRPr="005F3AE9">
        <w:rPr>
          <w:sz w:val="24"/>
          <w:rtl/>
        </w:rPr>
        <w:t>משימה</w:t>
      </w:r>
      <w:r w:rsidR="00C8378D">
        <w:rPr>
          <w:sz w:val="24"/>
          <w:rtl/>
        </w:rPr>
        <w:t xml:space="preserve"> </w:t>
      </w:r>
      <w:r w:rsidRPr="005F3AE9">
        <w:rPr>
          <w:sz w:val="24"/>
          <w:rtl/>
        </w:rPr>
        <w:t>ולנתח</w:t>
      </w:r>
      <w:r w:rsidR="00C8378D">
        <w:rPr>
          <w:sz w:val="24"/>
          <w:rtl/>
        </w:rPr>
        <w:t xml:space="preserve"> </w:t>
      </w:r>
      <w:r w:rsidRPr="005F3AE9">
        <w:rPr>
          <w:sz w:val="24"/>
          <w:rtl/>
        </w:rPr>
        <w:t>אותה</w:t>
      </w:r>
      <w:r w:rsidR="00C8378D">
        <w:rPr>
          <w:sz w:val="24"/>
          <w:rtl/>
        </w:rPr>
        <w:t xml:space="preserve"> </w:t>
      </w:r>
      <w:r w:rsidRPr="005F3AE9">
        <w:rPr>
          <w:sz w:val="24"/>
          <w:rtl/>
        </w:rPr>
        <w:t>באופן</w:t>
      </w:r>
      <w:r w:rsidR="00C8378D">
        <w:rPr>
          <w:sz w:val="24"/>
          <w:rtl/>
        </w:rPr>
        <w:t xml:space="preserve"> </w:t>
      </w:r>
      <w:r w:rsidRPr="005F3AE9">
        <w:rPr>
          <w:sz w:val="24"/>
          <w:rtl/>
        </w:rPr>
        <w:t>מעמיק</w:t>
      </w:r>
      <w:r w:rsidR="00C8378D">
        <w:rPr>
          <w:rFonts w:hint="cs"/>
          <w:sz w:val="24"/>
          <w:rtl/>
        </w:rPr>
        <w:t xml:space="preserve"> </w:t>
      </w:r>
      <w:r w:rsidR="00EA0D3A">
        <w:rPr>
          <w:rFonts w:hint="cs"/>
          <w:sz w:val="24"/>
          <w:rtl/>
        </w:rPr>
        <w:t>[</w:t>
      </w:r>
      <w:r w:rsidR="00C8378D">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עד</w:t>
      </w:r>
      <w:r w:rsidR="00C8378D">
        <w:rPr>
          <w:sz w:val="24"/>
          <w:rtl/>
        </w:rPr>
        <w:t xml:space="preserve"> </w:t>
      </w:r>
      <w:r w:rsidRPr="005F3AE9">
        <w:rPr>
          <w:sz w:val="24"/>
          <w:rtl/>
        </w:rPr>
        <w:t>שלא</w:t>
      </w:r>
      <w:r w:rsidR="00C8378D">
        <w:rPr>
          <w:sz w:val="24"/>
          <w:rtl/>
        </w:rPr>
        <w:t xml:space="preserve"> </w:t>
      </w:r>
      <w:r w:rsidRPr="005F3AE9">
        <w:rPr>
          <w:sz w:val="24"/>
          <w:rtl/>
        </w:rPr>
        <w:t>יהיה</w:t>
      </w:r>
      <w:r w:rsidR="00C8378D">
        <w:rPr>
          <w:sz w:val="24"/>
          <w:rtl/>
        </w:rPr>
        <w:t xml:space="preserve"> </w:t>
      </w:r>
      <w:r w:rsidRPr="005F3AE9">
        <w:rPr>
          <w:sz w:val="24"/>
          <w:rtl/>
        </w:rPr>
        <w:t>לי</w:t>
      </w:r>
      <w:r w:rsidR="00C8378D">
        <w:rPr>
          <w:sz w:val="24"/>
          <w:rtl/>
        </w:rPr>
        <w:t xml:space="preserve"> </w:t>
      </w:r>
      <w:r w:rsidRPr="005F3AE9">
        <w:rPr>
          <w:sz w:val="24"/>
          <w:rtl/>
        </w:rPr>
        <w:t>פורום</w:t>
      </w:r>
      <w:r w:rsidR="00C8378D">
        <w:rPr>
          <w:sz w:val="24"/>
          <w:rtl/>
        </w:rPr>
        <w:t xml:space="preserve"> </w:t>
      </w:r>
      <w:r w:rsidRPr="005F3AE9">
        <w:rPr>
          <w:sz w:val="24"/>
          <w:rtl/>
        </w:rPr>
        <w:t>רחב</w:t>
      </w:r>
      <w:r w:rsidR="00C8378D">
        <w:rPr>
          <w:sz w:val="24"/>
          <w:rtl/>
        </w:rPr>
        <w:t xml:space="preserve"> </w:t>
      </w:r>
      <w:r w:rsidRPr="005F3AE9">
        <w:rPr>
          <w:sz w:val="24"/>
          <w:rtl/>
        </w:rPr>
        <w:t>של</w:t>
      </w:r>
      <w:r w:rsidR="00C8378D">
        <w:rPr>
          <w:sz w:val="24"/>
          <w:rtl/>
        </w:rPr>
        <w:t xml:space="preserve"> </w:t>
      </w:r>
      <w:r w:rsidRPr="005F3AE9">
        <w:rPr>
          <w:sz w:val="24"/>
          <w:rtl/>
        </w:rPr>
        <w:t>אנשים</w:t>
      </w:r>
      <w:r w:rsidR="00C8378D">
        <w:rPr>
          <w:sz w:val="24"/>
          <w:rtl/>
        </w:rPr>
        <w:t xml:space="preserve"> </w:t>
      </w:r>
      <w:r w:rsidRPr="005F3AE9">
        <w:rPr>
          <w:sz w:val="24"/>
          <w:rtl/>
        </w:rPr>
        <w:t>שיודעים</w:t>
      </w:r>
      <w:r w:rsidR="00C8378D">
        <w:rPr>
          <w:sz w:val="24"/>
          <w:rtl/>
        </w:rPr>
        <w:t xml:space="preserve"> </w:t>
      </w:r>
      <w:r w:rsidRPr="005F3AE9">
        <w:rPr>
          <w:sz w:val="24"/>
          <w:rtl/>
        </w:rPr>
        <w:t>לעשות</w:t>
      </w:r>
      <w:r w:rsidR="00C8378D">
        <w:rPr>
          <w:sz w:val="24"/>
          <w:rtl/>
        </w:rPr>
        <w:t xml:space="preserve"> </w:t>
      </w:r>
      <w:r w:rsidRPr="005F3AE9">
        <w:rPr>
          <w:sz w:val="24"/>
          <w:rtl/>
        </w:rPr>
        <w:t>את</w:t>
      </w:r>
      <w:r w:rsidR="00C8378D">
        <w:rPr>
          <w:sz w:val="24"/>
          <w:rtl/>
        </w:rPr>
        <w:t xml:space="preserve"> </w:t>
      </w:r>
      <w:r w:rsidRPr="005F3AE9">
        <w:rPr>
          <w:sz w:val="24"/>
          <w:rtl/>
        </w:rPr>
        <w:t>זה</w:t>
      </w:r>
      <w:r w:rsidR="00C8378D">
        <w:rPr>
          <w:sz w:val="24"/>
          <w:rtl/>
        </w:rPr>
        <w:t xml:space="preserve"> </w:t>
      </w:r>
      <w:r w:rsidRPr="005F3AE9">
        <w:rPr>
          <w:sz w:val="24"/>
          <w:rtl/>
        </w:rPr>
        <w:t>אי</w:t>
      </w:r>
      <w:r w:rsidR="00C8378D">
        <w:rPr>
          <w:sz w:val="24"/>
          <w:rtl/>
        </w:rPr>
        <w:t xml:space="preserve"> </w:t>
      </w:r>
      <w:r w:rsidRPr="005F3AE9">
        <w:rPr>
          <w:sz w:val="24"/>
          <w:rtl/>
        </w:rPr>
        <w:t>אפשר</w:t>
      </w:r>
      <w:r w:rsidR="00C8378D">
        <w:rPr>
          <w:sz w:val="24"/>
          <w:rtl/>
        </w:rPr>
        <w:t xml:space="preserve"> </w:t>
      </w:r>
      <w:r w:rsidRPr="005F3AE9">
        <w:rPr>
          <w:sz w:val="24"/>
          <w:rtl/>
        </w:rPr>
        <w:t>יהיה</w:t>
      </w:r>
      <w:r w:rsidR="00C8378D">
        <w:rPr>
          <w:sz w:val="24"/>
          <w:rtl/>
        </w:rPr>
        <w:t xml:space="preserve"> </w:t>
      </w:r>
      <w:r w:rsidRPr="005F3AE9">
        <w:rPr>
          <w:sz w:val="24"/>
          <w:rtl/>
        </w:rPr>
        <w:t>למשוך</w:t>
      </w:r>
      <w:r w:rsidR="00C8378D">
        <w:rPr>
          <w:color w:val="FF0000"/>
          <w:sz w:val="24"/>
          <w:rtl/>
        </w:rPr>
        <w:t xml:space="preserve"> </w:t>
      </w:r>
      <w:r w:rsidRPr="005F3AE9">
        <w:rPr>
          <w:sz w:val="24"/>
          <w:rtl/>
        </w:rPr>
        <w:t>את</w:t>
      </w:r>
      <w:r w:rsidR="00C8378D">
        <w:rPr>
          <w:sz w:val="24"/>
          <w:rtl/>
        </w:rPr>
        <w:t xml:space="preserve"> </w:t>
      </w:r>
      <w:r w:rsidRPr="005F3AE9">
        <w:rPr>
          <w:sz w:val="24"/>
          <w:rtl/>
        </w:rPr>
        <w:t>כל</w:t>
      </w:r>
      <w:r w:rsidR="00C8378D">
        <w:rPr>
          <w:sz w:val="24"/>
          <w:rtl/>
        </w:rPr>
        <w:t xml:space="preserve"> </w:t>
      </w:r>
      <w:r w:rsidRPr="005F3AE9">
        <w:rPr>
          <w:sz w:val="24"/>
          <w:rtl/>
        </w:rPr>
        <w:t>הדבר</w:t>
      </w:r>
      <w:r w:rsidR="00C8378D">
        <w:rPr>
          <w:sz w:val="24"/>
          <w:rtl/>
        </w:rPr>
        <w:t xml:space="preserve"> </w:t>
      </w:r>
      <w:r w:rsidRPr="005F3AE9">
        <w:rPr>
          <w:sz w:val="24"/>
          <w:rtl/>
        </w:rPr>
        <w:t>הזה</w:t>
      </w:r>
      <w:r w:rsidR="00C8378D">
        <w:rPr>
          <w:sz w:val="24"/>
          <w:rtl/>
        </w:rPr>
        <w:t xml:space="preserve"> </w:t>
      </w:r>
      <w:r w:rsidRPr="005F3AE9">
        <w:rPr>
          <w:sz w:val="24"/>
          <w:rtl/>
        </w:rPr>
        <w:t>כלפי</w:t>
      </w:r>
      <w:r w:rsidR="00C8378D">
        <w:rPr>
          <w:sz w:val="24"/>
          <w:rtl/>
        </w:rPr>
        <w:t xml:space="preserve"> </w:t>
      </w:r>
      <w:r w:rsidRPr="005F3AE9">
        <w:rPr>
          <w:sz w:val="24"/>
          <w:rtl/>
        </w:rPr>
        <w:t>מעלה</w:t>
      </w:r>
      <w:r w:rsidR="00C8378D">
        <w:rPr>
          <w:rFonts w:hint="cs"/>
          <w:sz w:val="24"/>
          <w:rtl/>
        </w:rPr>
        <w:t xml:space="preserve"> </w:t>
      </w:r>
      <w:r w:rsidR="00EA0D3A">
        <w:rPr>
          <w:rFonts w:hint="cs"/>
          <w:sz w:val="24"/>
          <w:rtl/>
        </w:rPr>
        <w:t>[</w:t>
      </w:r>
      <w:r w:rsidR="00C8378D">
        <w:rPr>
          <w:rFonts w:hint="cs"/>
          <w:sz w:val="24"/>
          <w:rtl/>
        </w:rPr>
        <w:t>.</w:t>
      </w:r>
      <w:r w:rsidR="00C8378D">
        <w:rPr>
          <w:sz w:val="24"/>
          <w:rtl/>
        </w:rPr>
        <w:t>..</w:t>
      </w:r>
      <w:r w:rsidR="00EA0D3A">
        <w:rPr>
          <w:rFonts w:hint="cs"/>
          <w:sz w:val="24"/>
          <w:rtl/>
        </w:rPr>
        <w:t>]</w:t>
      </w:r>
      <w:r w:rsidR="00C8378D">
        <w:rPr>
          <w:sz w:val="24"/>
          <w:rtl/>
        </w:rPr>
        <w:t xml:space="preserve"> </w:t>
      </w:r>
      <w:r w:rsidRPr="005F3AE9">
        <w:rPr>
          <w:sz w:val="24"/>
          <w:rtl/>
        </w:rPr>
        <w:t>ולכן</w:t>
      </w:r>
      <w:r w:rsidR="00C8378D">
        <w:rPr>
          <w:sz w:val="24"/>
          <w:rtl/>
        </w:rPr>
        <w:t xml:space="preserve"> </w:t>
      </w:r>
      <w:r w:rsidRPr="005F3AE9">
        <w:rPr>
          <w:sz w:val="24"/>
          <w:rtl/>
        </w:rPr>
        <w:t>זאת</w:t>
      </w:r>
      <w:r w:rsidR="00C8378D">
        <w:rPr>
          <w:sz w:val="24"/>
          <w:rtl/>
        </w:rPr>
        <w:t xml:space="preserve"> </w:t>
      </w:r>
      <w:r w:rsidRPr="005F3AE9">
        <w:rPr>
          <w:sz w:val="24"/>
          <w:rtl/>
        </w:rPr>
        <w:t>תמיד</w:t>
      </w:r>
      <w:r w:rsidR="00C8378D">
        <w:rPr>
          <w:sz w:val="24"/>
          <w:rtl/>
        </w:rPr>
        <w:t xml:space="preserve"> </w:t>
      </w:r>
      <w:r w:rsidRPr="005F3AE9">
        <w:rPr>
          <w:sz w:val="24"/>
          <w:rtl/>
        </w:rPr>
        <w:t>תהיה</w:t>
      </w:r>
      <w:r w:rsidR="00C8378D">
        <w:rPr>
          <w:sz w:val="24"/>
          <w:rtl/>
        </w:rPr>
        <w:t xml:space="preserve"> </w:t>
      </w:r>
      <w:r w:rsidRPr="005F3AE9">
        <w:rPr>
          <w:sz w:val="24"/>
          <w:rtl/>
        </w:rPr>
        <w:t>תקרת</w:t>
      </w:r>
      <w:r w:rsidR="00C8378D">
        <w:rPr>
          <w:sz w:val="24"/>
          <w:rtl/>
        </w:rPr>
        <w:t xml:space="preserve"> </w:t>
      </w:r>
      <w:r w:rsidRPr="005F3AE9">
        <w:rPr>
          <w:sz w:val="24"/>
          <w:rtl/>
        </w:rPr>
        <w:t>הזכוכית</w:t>
      </w:r>
      <w:r w:rsidR="00C8378D">
        <w:rPr>
          <w:sz w:val="24"/>
          <w:rtl/>
        </w:rPr>
        <w:t xml:space="preserve"> </w:t>
      </w:r>
      <w:r w:rsidRPr="005F3AE9">
        <w:rPr>
          <w:sz w:val="24"/>
          <w:rtl/>
        </w:rPr>
        <w:t>שלנו</w:t>
      </w:r>
      <w:r w:rsidR="00C8378D">
        <w:rPr>
          <w:rFonts w:hint="cs"/>
          <w:sz w:val="24"/>
          <w:rtl/>
        </w:rPr>
        <w:t>.</w:t>
      </w:r>
    </w:p>
    <w:p w14:paraId="7264747E" w14:textId="77777777" w:rsidR="004D501D" w:rsidRPr="005F3AE9" w:rsidRDefault="004D501D" w:rsidP="00C874AE">
      <w:pPr>
        <w:tabs>
          <w:tab w:val="right" w:pos="7750"/>
        </w:tabs>
        <w:spacing w:before="0" w:after="0" w:line="480" w:lineRule="auto"/>
        <w:rPr>
          <w:sz w:val="24"/>
          <w:rtl/>
        </w:rPr>
      </w:pPr>
    </w:p>
    <w:p w14:paraId="2CBB3FEF" w14:textId="666038FE" w:rsidR="003E1C6A" w:rsidRPr="005F3AE9" w:rsidRDefault="00EA0D3A" w:rsidP="0063182B">
      <w:pPr>
        <w:tabs>
          <w:tab w:val="right" w:pos="8884"/>
        </w:tabs>
        <w:spacing w:before="0" w:after="0" w:line="480" w:lineRule="auto"/>
        <w:ind w:firstLine="0"/>
        <w:rPr>
          <w:sz w:val="24"/>
          <w:rtl/>
        </w:rPr>
      </w:pPr>
      <w:r>
        <w:rPr>
          <w:rFonts w:hint="cs"/>
          <w:sz w:val="24"/>
          <w:rtl/>
        </w:rPr>
        <w:t>המרואיינת</w:t>
      </w:r>
      <w:r w:rsidR="00C8378D">
        <w:rPr>
          <w:rFonts w:hint="cs"/>
          <w:sz w:val="24"/>
          <w:rtl/>
        </w:rPr>
        <w:t xml:space="preserve"> </w:t>
      </w:r>
      <w:r>
        <w:rPr>
          <w:rFonts w:hint="cs"/>
          <w:sz w:val="24"/>
          <w:rtl/>
        </w:rPr>
        <w:t>מדברת</w:t>
      </w:r>
      <w:r w:rsidR="00C8378D">
        <w:rPr>
          <w:rFonts w:hint="cs"/>
          <w:sz w:val="24"/>
          <w:rtl/>
        </w:rPr>
        <w:t xml:space="preserve"> </w:t>
      </w:r>
      <w:r>
        <w:rPr>
          <w:rFonts w:hint="cs"/>
          <w:sz w:val="24"/>
          <w:rtl/>
        </w:rPr>
        <w:t>על</w:t>
      </w:r>
      <w:r w:rsidR="00C8378D">
        <w:rPr>
          <w:rFonts w:hint="cs"/>
          <w:sz w:val="24"/>
          <w:rtl/>
        </w:rPr>
        <w:t xml:space="preserve"> </w:t>
      </w:r>
      <w:r w:rsidR="00435B89">
        <w:rPr>
          <w:rFonts w:hint="cs"/>
          <w:sz w:val="24"/>
          <w:rtl/>
        </w:rPr>
        <w:t xml:space="preserve">רמת </w:t>
      </w:r>
      <w:r w:rsidR="004D501D" w:rsidRPr="005F3AE9">
        <w:rPr>
          <w:rFonts w:hint="cs"/>
          <w:sz w:val="24"/>
          <w:rtl/>
        </w:rPr>
        <w:t>הפדגוגי</w:t>
      </w:r>
      <w:r w:rsidR="00435B89">
        <w:rPr>
          <w:rFonts w:hint="cs"/>
          <w:sz w:val="24"/>
          <w:rtl/>
        </w:rPr>
        <w:t>ה  המהותית</w:t>
      </w:r>
      <w:r w:rsidR="00C8378D">
        <w:rPr>
          <w:rFonts w:hint="cs"/>
          <w:sz w:val="24"/>
          <w:rtl/>
        </w:rPr>
        <w:t xml:space="preserve"> </w:t>
      </w:r>
      <w:r>
        <w:rPr>
          <w:rFonts w:hint="cs"/>
          <w:sz w:val="24"/>
          <w:rtl/>
        </w:rPr>
        <w:t>ומציינת</w:t>
      </w:r>
      <w:r w:rsidR="00C8378D">
        <w:rPr>
          <w:rFonts w:hint="cs"/>
          <w:sz w:val="24"/>
          <w:rtl/>
        </w:rPr>
        <w:t xml:space="preserve"> </w:t>
      </w:r>
      <w:r>
        <w:rPr>
          <w:rFonts w:hint="cs"/>
          <w:sz w:val="24"/>
          <w:rtl/>
        </w:rPr>
        <w:t>ש</w:t>
      </w:r>
      <w:r w:rsidR="00C5571B" w:rsidRPr="005F3AE9">
        <w:rPr>
          <w:rFonts w:hint="cs"/>
          <w:sz w:val="24"/>
          <w:rtl/>
        </w:rPr>
        <w:t>ה</w:t>
      </w:r>
      <w:r>
        <w:rPr>
          <w:rFonts w:hint="cs"/>
          <w:sz w:val="24"/>
          <w:rtl/>
        </w:rPr>
        <w:t>מ</w:t>
      </w:r>
      <w:r w:rsidR="00C5571B" w:rsidRPr="005F3AE9">
        <w:rPr>
          <w:rFonts w:hint="cs"/>
          <w:sz w:val="24"/>
          <w:rtl/>
        </w:rPr>
        <w:t>חס</w:t>
      </w:r>
      <w:r>
        <w:rPr>
          <w:rFonts w:hint="cs"/>
          <w:sz w:val="24"/>
          <w:rtl/>
        </w:rPr>
        <w:t>ו</w:t>
      </w:r>
      <w:r w:rsidR="00C5571B" w:rsidRPr="005F3AE9">
        <w:rPr>
          <w:rFonts w:hint="cs"/>
          <w:sz w:val="24"/>
          <w:rtl/>
        </w:rPr>
        <w:t>ר</w:t>
      </w:r>
      <w:r w:rsidR="00C8378D">
        <w:rPr>
          <w:rFonts w:hint="cs"/>
          <w:sz w:val="24"/>
          <w:rtl/>
        </w:rPr>
        <w:t xml:space="preserve"> </w:t>
      </w:r>
      <w:r w:rsidR="00C5571B" w:rsidRPr="005F3AE9">
        <w:rPr>
          <w:rFonts w:hint="cs"/>
          <w:sz w:val="24"/>
          <w:rtl/>
        </w:rPr>
        <w:t>באנשים</w:t>
      </w:r>
      <w:r w:rsidR="00C8378D">
        <w:rPr>
          <w:rFonts w:hint="cs"/>
          <w:sz w:val="24"/>
          <w:rtl/>
        </w:rPr>
        <w:t xml:space="preserve"> </w:t>
      </w:r>
      <w:r>
        <w:rPr>
          <w:rFonts w:hint="cs"/>
          <w:sz w:val="24"/>
          <w:rtl/>
        </w:rPr>
        <w:t>בעלי</w:t>
      </w:r>
      <w:r w:rsidR="00C8378D">
        <w:rPr>
          <w:rFonts w:hint="cs"/>
          <w:sz w:val="24"/>
          <w:rtl/>
        </w:rPr>
        <w:t xml:space="preserve"> </w:t>
      </w:r>
      <w:r w:rsidR="00C5571B" w:rsidRPr="005F3AE9">
        <w:rPr>
          <w:rFonts w:hint="cs"/>
          <w:sz w:val="24"/>
          <w:rtl/>
        </w:rPr>
        <w:t>כישורים</w:t>
      </w:r>
      <w:r w:rsidR="00C8378D">
        <w:rPr>
          <w:rFonts w:hint="cs"/>
          <w:sz w:val="24"/>
          <w:rtl/>
        </w:rPr>
        <w:t xml:space="preserve"> </w:t>
      </w:r>
      <w:r w:rsidR="00C5571B" w:rsidRPr="005F3AE9">
        <w:rPr>
          <w:rFonts w:hint="cs"/>
          <w:sz w:val="24"/>
          <w:rtl/>
        </w:rPr>
        <w:t>מתאימים</w:t>
      </w:r>
      <w:r w:rsidR="00C8378D">
        <w:rPr>
          <w:rFonts w:hint="cs"/>
          <w:sz w:val="24"/>
          <w:rtl/>
        </w:rPr>
        <w:t xml:space="preserve"> </w:t>
      </w:r>
      <w:r w:rsidR="00C5571B" w:rsidRPr="005F3AE9">
        <w:rPr>
          <w:rFonts w:hint="cs"/>
          <w:sz w:val="24"/>
          <w:rtl/>
        </w:rPr>
        <w:t>ברמת</w:t>
      </w:r>
      <w:r w:rsidR="00C8378D">
        <w:rPr>
          <w:rFonts w:hint="cs"/>
          <w:sz w:val="24"/>
          <w:rtl/>
        </w:rPr>
        <w:t xml:space="preserve"> </w:t>
      </w:r>
      <w:r w:rsidR="00C5571B" w:rsidRPr="005F3AE9">
        <w:rPr>
          <w:rFonts w:hint="cs"/>
          <w:sz w:val="24"/>
          <w:rtl/>
        </w:rPr>
        <w:t>הפדגוגיה</w:t>
      </w:r>
      <w:r w:rsidR="00C8378D">
        <w:rPr>
          <w:rFonts w:hint="cs"/>
          <w:sz w:val="24"/>
          <w:rtl/>
        </w:rPr>
        <w:t xml:space="preserve"> </w:t>
      </w:r>
      <w:r w:rsidR="00C5571B" w:rsidRPr="005F3AE9">
        <w:rPr>
          <w:rFonts w:hint="cs"/>
          <w:sz w:val="24"/>
          <w:rtl/>
        </w:rPr>
        <w:t>המהותית</w:t>
      </w:r>
      <w:r w:rsidR="00C8378D">
        <w:rPr>
          <w:rFonts w:hint="cs"/>
          <w:sz w:val="24"/>
          <w:rtl/>
        </w:rPr>
        <w:t xml:space="preserve"> </w:t>
      </w:r>
      <w:r>
        <w:rPr>
          <w:rFonts w:hint="cs"/>
          <w:sz w:val="24"/>
          <w:rtl/>
        </w:rPr>
        <w:t>הוא</w:t>
      </w:r>
      <w:r w:rsidR="00C8378D">
        <w:rPr>
          <w:rFonts w:hint="cs"/>
          <w:sz w:val="24"/>
          <w:rtl/>
        </w:rPr>
        <w:t xml:space="preserve"> </w:t>
      </w:r>
      <w:r w:rsidR="00C5571B" w:rsidRPr="005F3AE9">
        <w:rPr>
          <w:rFonts w:hint="cs"/>
          <w:sz w:val="24"/>
          <w:rtl/>
        </w:rPr>
        <w:t>הגורם</w:t>
      </w:r>
      <w:r w:rsidR="00C8378D">
        <w:rPr>
          <w:rFonts w:hint="cs"/>
          <w:sz w:val="24"/>
          <w:rtl/>
        </w:rPr>
        <w:t xml:space="preserve"> </w:t>
      </w:r>
      <w:r w:rsidR="00C5571B" w:rsidRPr="005F3AE9">
        <w:rPr>
          <w:rFonts w:hint="cs"/>
          <w:sz w:val="24"/>
          <w:rtl/>
        </w:rPr>
        <w:t>המרכזי</w:t>
      </w:r>
      <w:r w:rsidR="00C8378D">
        <w:rPr>
          <w:rFonts w:hint="cs"/>
          <w:sz w:val="24"/>
          <w:rtl/>
        </w:rPr>
        <w:t xml:space="preserve"> </w:t>
      </w:r>
      <w:r w:rsidR="00C5571B" w:rsidRPr="005F3AE9">
        <w:rPr>
          <w:rFonts w:hint="cs"/>
          <w:sz w:val="24"/>
          <w:rtl/>
        </w:rPr>
        <w:t>להיעדר</w:t>
      </w:r>
      <w:r w:rsidR="00C8378D">
        <w:rPr>
          <w:rFonts w:hint="cs"/>
          <w:sz w:val="24"/>
          <w:rtl/>
        </w:rPr>
        <w:t xml:space="preserve"> </w:t>
      </w:r>
      <w:r w:rsidR="00C5571B" w:rsidRPr="005F3AE9">
        <w:rPr>
          <w:rFonts w:hint="cs"/>
          <w:sz w:val="24"/>
          <w:rtl/>
        </w:rPr>
        <w:t>היכולת</w:t>
      </w:r>
      <w:r w:rsidR="00C8378D">
        <w:rPr>
          <w:rFonts w:hint="cs"/>
          <w:sz w:val="24"/>
          <w:rtl/>
        </w:rPr>
        <w:t xml:space="preserve"> </w:t>
      </w:r>
      <w:r w:rsidR="00C5571B" w:rsidRPr="005F3AE9">
        <w:rPr>
          <w:rFonts w:hint="cs"/>
          <w:sz w:val="24"/>
          <w:rtl/>
        </w:rPr>
        <w:t>לפרוץ</w:t>
      </w:r>
      <w:r w:rsidR="00C8378D">
        <w:rPr>
          <w:rFonts w:hint="cs"/>
          <w:sz w:val="24"/>
          <w:rtl/>
        </w:rPr>
        <w:t xml:space="preserve"> </w:t>
      </w:r>
      <w:r w:rsidR="00C5571B" w:rsidRPr="005F3AE9">
        <w:rPr>
          <w:rFonts w:hint="cs"/>
          <w:sz w:val="24"/>
          <w:rtl/>
        </w:rPr>
        <w:t>את</w:t>
      </w:r>
      <w:r w:rsidR="00C8378D">
        <w:rPr>
          <w:rFonts w:hint="cs"/>
          <w:sz w:val="24"/>
          <w:rtl/>
        </w:rPr>
        <w:t xml:space="preserve"> </w:t>
      </w:r>
      <w:r w:rsidR="00C5571B" w:rsidRPr="005F3AE9">
        <w:rPr>
          <w:rFonts w:hint="cs"/>
          <w:sz w:val="24"/>
          <w:rtl/>
        </w:rPr>
        <w:t>תקרת</w:t>
      </w:r>
      <w:r w:rsidR="00C8378D">
        <w:rPr>
          <w:rFonts w:hint="cs"/>
          <w:sz w:val="24"/>
          <w:rtl/>
        </w:rPr>
        <w:t xml:space="preserve"> </w:t>
      </w:r>
      <w:r w:rsidR="00C5571B" w:rsidRPr="005F3AE9">
        <w:rPr>
          <w:rFonts w:hint="cs"/>
          <w:sz w:val="24"/>
          <w:rtl/>
        </w:rPr>
        <w:t>הזכוכית</w:t>
      </w:r>
      <w:r w:rsidR="00C8378D">
        <w:rPr>
          <w:rFonts w:hint="cs"/>
          <w:sz w:val="24"/>
          <w:rtl/>
        </w:rPr>
        <w:t xml:space="preserve"> </w:t>
      </w:r>
      <w:r>
        <w:rPr>
          <w:rFonts w:hint="cs"/>
          <w:sz w:val="24"/>
          <w:rtl/>
        </w:rPr>
        <w:t>ולהגיע</w:t>
      </w:r>
      <w:r w:rsidR="00C8378D">
        <w:rPr>
          <w:rFonts w:hint="cs"/>
          <w:sz w:val="24"/>
          <w:rtl/>
        </w:rPr>
        <w:t xml:space="preserve"> </w:t>
      </w:r>
      <w:r>
        <w:rPr>
          <w:rFonts w:hint="cs"/>
          <w:sz w:val="24"/>
          <w:rtl/>
        </w:rPr>
        <w:t>ל</w:t>
      </w:r>
      <w:r w:rsidR="00C5571B" w:rsidRPr="005F3AE9">
        <w:rPr>
          <w:rFonts w:hint="cs"/>
          <w:sz w:val="24"/>
          <w:rtl/>
        </w:rPr>
        <w:t>הטמעה</w:t>
      </w:r>
      <w:r w:rsidR="00C8378D">
        <w:rPr>
          <w:rFonts w:hint="cs"/>
          <w:sz w:val="24"/>
          <w:rtl/>
        </w:rPr>
        <w:t xml:space="preserve"> </w:t>
      </w:r>
      <w:r w:rsidR="00C5571B" w:rsidRPr="005F3AE9">
        <w:rPr>
          <w:rFonts w:hint="cs"/>
          <w:sz w:val="24"/>
          <w:rtl/>
        </w:rPr>
        <w:t>מערכתית</w:t>
      </w:r>
      <w:r w:rsidR="00C8378D">
        <w:rPr>
          <w:rFonts w:hint="cs"/>
          <w:sz w:val="24"/>
          <w:rtl/>
        </w:rPr>
        <w:t xml:space="preserve"> </w:t>
      </w:r>
      <w:r w:rsidR="00C5571B" w:rsidRPr="005F3AE9">
        <w:rPr>
          <w:rFonts w:hint="cs"/>
          <w:sz w:val="24"/>
          <w:rtl/>
        </w:rPr>
        <w:t>רחבה</w:t>
      </w:r>
      <w:r w:rsidR="00C8378D">
        <w:rPr>
          <w:rFonts w:hint="cs"/>
          <w:sz w:val="24"/>
          <w:rtl/>
        </w:rPr>
        <w:t xml:space="preserve"> </w:t>
      </w:r>
      <w:r w:rsidR="00C5571B" w:rsidRPr="005F3AE9">
        <w:rPr>
          <w:rFonts w:hint="cs"/>
          <w:sz w:val="24"/>
          <w:rtl/>
        </w:rPr>
        <w:t>של</w:t>
      </w:r>
      <w:r w:rsidR="00C8378D">
        <w:rPr>
          <w:rFonts w:hint="cs"/>
          <w:sz w:val="24"/>
          <w:rtl/>
        </w:rPr>
        <w:t xml:space="preserve"> </w:t>
      </w:r>
      <w:r w:rsidR="00C5571B" w:rsidRPr="005F3AE9">
        <w:rPr>
          <w:rFonts w:hint="cs"/>
          <w:sz w:val="24"/>
          <w:rtl/>
        </w:rPr>
        <w:t>החשיבה</w:t>
      </w:r>
      <w:r w:rsidR="00C8378D">
        <w:rPr>
          <w:rFonts w:hint="cs"/>
          <w:sz w:val="24"/>
          <w:rtl/>
        </w:rPr>
        <w:t xml:space="preserve">. </w:t>
      </w:r>
      <w:r w:rsidR="00C5571B" w:rsidRPr="005F3AE9">
        <w:rPr>
          <w:rFonts w:hint="cs"/>
          <w:sz w:val="24"/>
          <w:rtl/>
        </w:rPr>
        <w:t xml:space="preserve">היא זקוקה למספר מינימלי של בעלי ידע כדי לקיים מניפת הטמעה שתוכל להקנות את הידע הדרוש למעגלים הולכים ומתרחבים של אנשי חינוך. </w:t>
      </w:r>
      <w:r w:rsidR="00435B89">
        <w:rPr>
          <w:rFonts w:hint="cs"/>
          <w:sz w:val="24"/>
          <w:rtl/>
        </w:rPr>
        <w:t xml:space="preserve">בהיעדר אנשים אלה, </w:t>
      </w:r>
      <w:r w:rsidR="00C5571B" w:rsidRPr="005F3AE9">
        <w:rPr>
          <w:rFonts w:hint="cs"/>
          <w:sz w:val="24"/>
          <w:rtl/>
        </w:rPr>
        <w:t xml:space="preserve"> ההטמעה המערכתית מתעכבת</w:t>
      </w:r>
    </w:p>
    <w:p w14:paraId="572D94F2" w14:textId="32615741" w:rsidR="00DD28BB" w:rsidRPr="005F3AE9" w:rsidRDefault="003E1C6A" w:rsidP="00433687">
      <w:pPr>
        <w:tabs>
          <w:tab w:val="right" w:pos="8884"/>
        </w:tabs>
        <w:spacing w:before="0" w:after="0" w:line="480" w:lineRule="auto"/>
        <w:rPr>
          <w:sz w:val="24"/>
          <w:rtl/>
        </w:rPr>
      </w:pPr>
      <w:r w:rsidRPr="005F3AE9">
        <w:rPr>
          <w:rFonts w:hint="cs"/>
          <w:sz w:val="24"/>
          <w:rtl/>
        </w:rPr>
        <w:t>חשוב</w:t>
      </w:r>
      <w:r w:rsidR="00C8378D">
        <w:rPr>
          <w:rFonts w:hint="cs"/>
          <w:sz w:val="24"/>
          <w:rtl/>
        </w:rPr>
        <w:t xml:space="preserve"> </w:t>
      </w:r>
      <w:r w:rsidRPr="005F3AE9">
        <w:rPr>
          <w:rFonts w:hint="cs"/>
          <w:sz w:val="24"/>
          <w:rtl/>
        </w:rPr>
        <w:t>לציין,</w:t>
      </w:r>
      <w:r w:rsidR="00C8378D">
        <w:rPr>
          <w:rFonts w:hint="cs"/>
          <w:sz w:val="24"/>
          <w:rtl/>
        </w:rPr>
        <w:t xml:space="preserve"> </w:t>
      </w:r>
      <w:r w:rsidRPr="005F3AE9">
        <w:rPr>
          <w:rFonts w:hint="cs"/>
          <w:sz w:val="24"/>
          <w:rtl/>
        </w:rPr>
        <w:t>שגם</w:t>
      </w:r>
      <w:r w:rsidR="00C8378D">
        <w:rPr>
          <w:rFonts w:hint="cs"/>
          <w:sz w:val="24"/>
          <w:rtl/>
        </w:rPr>
        <w:t xml:space="preserve"> </w:t>
      </w:r>
      <w:r w:rsidRPr="005F3AE9">
        <w:rPr>
          <w:rFonts w:hint="cs"/>
          <w:sz w:val="24"/>
          <w:rtl/>
        </w:rPr>
        <w:t>מרואיינים</w:t>
      </w:r>
      <w:r w:rsidR="00C8378D">
        <w:rPr>
          <w:rFonts w:hint="cs"/>
          <w:sz w:val="24"/>
          <w:rtl/>
        </w:rPr>
        <w:t xml:space="preserve"> </w:t>
      </w:r>
      <w:r w:rsidRPr="005F3AE9">
        <w:rPr>
          <w:rFonts w:hint="cs"/>
          <w:sz w:val="24"/>
          <w:rtl/>
        </w:rPr>
        <w:t>אחרים</w:t>
      </w:r>
      <w:r w:rsidR="00C8378D">
        <w:rPr>
          <w:rFonts w:hint="cs"/>
          <w:sz w:val="24"/>
          <w:rtl/>
        </w:rPr>
        <w:t xml:space="preserve"> </w:t>
      </w:r>
      <w:r w:rsidRPr="005F3AE9">
        <w:rPr>
          <w:rFonts w:hint="cs"/>
          <w:sz w:val="24"/>
          <w:rtl/>
        </w:rPr>
        <w:t>מאזור</w:t>
      </w:r>
      <w:r w:rsidR="00C8378D">
        <w:rPr>
          <w:rFonts w:hint="cs"/>
          <w:sz w:val="24"/>
          <w:rtl/>
        </w:rPr>
        <w:t xml:space="preserve"> </w:t>
      </w:r>
      <w:r w:rsidRPr="005F3AE9">
        <w:rPr>
          <w:rFonts w:hint="cs"/>
          <w:sz w:val="24"/>
          <w:rtl/>
        </w:rPr>
        <w:t>המרכז</w:t>
      </w:r>
      <w:r w:rsidR="00C8378D">
        <w:rPr>
          <w:rFonts w:hint="cs"/>
          <w:sz w:val="24"/>
          <w:rtl/>
        </w:rPr>
        <w:t xml:space="preserve"> </w:t>
      </w:r>
      <w:r w:rsidRPr="005F3AE9">
        <w:rPr>
          <w:rFonts w:hint="cs"/>
          <w:sz w:val="24"/>
          <w:rtl/>
        </w:rPr>
        <w:t>מציינים</w:t>
      </w:r>
      <w:r w:rsidR="00C8378D">
        <w:rPr>
          <w:rFonts w:hint="cs"/>
          <w:sz w:val="24"/>
          <w:rtl/>
        </w:rPr>
        <w:t xml:space="preserve"> </w:t>
      </w:r>
      <w:r w:rsidRPr="005F3AE9">
        <w:rPr>
          <w:rFonts w:hint="cs"/>
          <w:sz w:val="24"/>
          <w:rtl/>
        </w:rPr>
        <w:t>קושי</w:t>
      </w:r>
      <w:r w:rsidR="00C8378D">
        <w:rPr>
          <w:rFonts w:hint="cs"/>
          <w:sz w:val="24"/>
          <w:rtl/>
        </w:rPr>
        <w:t xml:space="preserve"> </w:t>
      </w:r>
      <w:r w:rsidRPr="005F3AE9">
        <w:rPr>
          <w:rFonts w:hint="cs"/>
          <w:sz w:val="24"/>
          <w:rtl/>
        </w:rPr>
        <w:t>דומה</w:t>
      </w:r>
      <w:r w:rsidR="00C8378D">
        <w:rPr>
          <w:rFonts w:hint="cs"/>
          <w:sz w:val="24"/>
          <w:rtl/>
        </w:rPr>
        <w:t xml:space="preserve"> </w:t>
      </w:r>
      <w:r w:rsidRPr="005F3AE9">
        <w:rPr>
          <w:rFonts w:hint="cs"/>
          <w:sz w:val="24"/>
          <w:rtl/>
        </w:rPr>
        <w:t>ולכן</w:t>
      </w:r>
      <w:r w:rsidR="00C8378D">
        <w:rPr>
          <w:rFonts w:hint="cs"/>
          <w:sz w:val="24"/>
          <w:rtl/>
        </w:rPr>
        <w:t xml:space="preserve"> </w:t>
      </w:r>
      <w:r w:rsidRPr="005F3AE9">
        <w:rPr>
          <w:rFonts w:hint="cs"/>
          <w:sz w:val="24"/>
          <w:rtl/>
        </w:rPr>
        <w:t>נראה</w:t>
      </w:r>
      <w:r w:rsidR="00C8378D">
        <w:rPr>
          <w:rFonts w:hint="cs"/>
          <w:sz w:val="24"/>
          <w:rtl/>
        </w:rPr>
        <w:t xml:space="preserve"> </w:t>
      </w:r>
      <w:r w:rsidR="00433687">
        <w:rPr>
          <w:rFonts w:hint="cs"/>
          <w:sz w:val="24"/>
          <w:rtl/>
        </w:rPr>
        <w:t>שחרף</w:t>
      </w:r>
      <w:r w:rsidR="00C8378D">
        <w:rPr>
          <w:rFonts w:hint="cs"/>
          <w:sz w:val="24"/>
          <w:rtl/>
        </w:rPr>
        <w:t xml:space="preserve"> </w:t>
      </w:r>
      <w:r w:rsidRPr="005F3AE9">
        <w:rPr>
          <w:rFonts w:hint="cs"/>
          <w:sz w:val="24"/>
          <w:rtl/>
        </w:rPr>
        <w:t>הדברים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המרואיינת</w:t>
      </w:r>
      <w:r w:rsidR="00C8378D">
        <w:rPr>
          <w:rFonts w:hint="cs"/>
          <w:sz w:val="24"/>
          <w:rtl/>
        </w:rPr>
        <w:t xml:space="preserve"> </w:t>
      </w:r>
      <w:r w:rsidRPr="005F3AE9">
        <w:rPr>
          <w:rFonts w:hint="cs"/>
          <w:sz w:val="24"/>
          <w:rtl/>
        </w:rPr>
        <w:t>האחרונה,</w:t>
      </w:r>
      <w:r w:rsidR="00C8378D">
        <w:rPr>
          <w:rFonts w:hint="cs"/>
          <w:sz w:val="24"/>
          <w:rtl/>
        </w:rPr>
        <w:t xml:space="preserve"> </w:t>
      </w:r>
      <w:r w:rsidRPr="005F3AE9">
        <w:rPr>
          <w:rFonts w:hint="cs"/>
          <w:sz w:val="24"/>
          <w:rtl/>
        </w:rPr>
        <w:t>ה</w:t>
      </w:r>
      <w:r w:rsidR="00DD28BB" w:rsidRPr="005F3AE9">
        <w:rPr>
          <w:rFonts w:hint="cs"/>
          <w:sz w:val="24"/>
          <w:rtl/>
        </w:rPr>
        <w:t>תחושה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433687">
        <w:rPr>
          <w:rFonts w:hint="cs"/>
          <w:sz w:val="24"/>
          <w:rtl/>
        </w:rPr>
        <w:t>מחסור</w:t>
      </w:r>
      <w:r w:rsidR="00C8378D">
        <w:rPr>
          <w:rFonts w:hint="cs"/>
          <w:sz w:val="24"/>
          <w:rtl/>
        </w:rPr>
        <w:t xml:space="preserve"> </w:t>
      </w:r>
      <w:r w:rsidR="00DD28BB" w:rsidRPr="005F3AE9">
        <w:rPr>
          <w:rFonts w:hint="cs"/>
          <w:sz w:val="24"/>
          <w:rtl/>
        </w:rPr>
        <w:t>במדריכים</w:t>
      </w:r>
      <w:r w:rsidR="00C8378D">
        <w:rPr>
          <w:rFonts w:hint="cs"/>
          <w:sz w:val="24"/>
          <w:rtl/>
        </w:rPr>
        <w:t xml:space="preserve"> </w:t>
      </w:r>
      <w:r w:rsidR="00DD28BB" w:rsidRPr="005F3AE9">
        <w:rPr>
          <w:rFonts w:hint="cs"/>
          <w:sz w:val="24"/>
          <w:rtl/>
        </w:rPr>
        <w:t>ברמה</w:t>
      </w:r>
      <w:r w:rsidR="00C8378D">
        <w:rPr>
          <w:rFonts w:hint="cs"/>
          <w:sz w:val="24"/>
          <w:rtl/>
        </w:rPr>
        <w:t xml:space="preserve"> </w:t>
      </w:r>
      <w:r w:rsidR="00DD28BB" w:rsidRPr="005F3AE9">
        <w:rPr>
          <w:rFonts w:hint="cs"/>
          <w:sz w:val="24"/>
          <w:rtl/>
        </w:rPr>
        <w:t>גבוהה</w:t>
      </w:r>
      <w:r w:rsidR="00C8378D">
        <w:rPr>
          <w:rFonts w:hint="cs"/>
          <w:sz w:val="24"/>
          <w:rtl/>
        </w:rPr>
        <w:t xml:space="preserve"> </w:t>
      </w:r>
      <w:r w:rsidR="00DD28BB" w:rsidRPr="005F3AE9">
        <w:rPr>
          <w:rFonts w:hint="cs"/>
          <w:sz w:val="24"/>
          <w:rtl/>
        </w:rPr>
        <w:t>אינה</w:t>
      </w:r>
      <w:r w:rsidR="00C8378D">
        <w:rPr>
          <w:rFonts w:hint="cs"/>
          <w:sz w:val="24"/>
          <w:rtl/>
        </w:rPr>
        <w:t xml:space="preserve"> </w:t>
      </w:r>
      <w:r w:rsidR="00DD28BB" w:rsidRPr="005F3AE9">
        <w:rPr>
          <w:rFonts w:hint="cs"/>
          <w:sz w:val="24"/>
          <w:rtl/>
        </w:rPr>
        <w:t>ייחודית</w:t>
      </w:r>
      <w:r w:rsidR="00C8378D">
        <w:rPr>
          <w:rFonts w:hint="cs"/>
          <w:sz w:val="24"/>
          <w:rtl/>
        </w:rPr>
        <w:t xml:space="preserve"> </w:t>
      </w:r>
      <w:r w:rsidR="00DD28BB" w:rsidRPr="005F3AE9">
        <w:rPr>
          <w:rFonts w:hint="cs"/>
          <w:sz w:val="24"/>
          <w:rtl/>
        </w:rPr>
        <w:t>לפריפריה</w:t>
      </w:r>
      <w:r w:rsidR="00C8378D">
        <w:rPr>
          <w:rFonts w:hint="cs"/>
          <w:sz w:val="24"/>
          <w:rtl/>
        </w:rPr>
        <w:t xml:space="preserve">. </w:t>
      </w:r>
      <w:r w:rsidRPr="005F3AE9">
        <w:rPr>
          <w:rFonts w:hint="cs"/>
          <w:sz w:val="24"/>
          <w:rtl/>
        </w:rPr>
        <w:t>ל</w:t>
      </w:r>
      <w:r w:rsidR="00483C9C" w:rsidRPr="005F3AE9">
        <w:rPr>
          <w:rFonts w:hint="cs"/>
          <w:sz w:val="24"/>
          <w:rtl/>
        </w:rPr>
        <w:t>דוגמה</w:t>
      </w:r>
      <w:r w:rsidRPr="005F3AE9">
        <w:rPr>
          <w:rFonts w:hint="cs"/>
          <w:sz w:val="24"/>
          <w:rtl/>
        </w:rPr>
        <w:t>,</w:t>
      </w:r>
      <w:r w:rsidR="00C8378D">
        <w:rPr>
          <w:rFonts w:hint="cs"/>
          <w:sz w:val="24"/>
          <w:rtl/>
        </w:rPr>
        <w:t xml:space="preserve"> </w:t>
      </w:r>
      <w:r w:rsidR="00DD28BB" w:rsidRPr="005F3AE9">
        <w:rPr>
          <w:rFonts w:hint="cs"/>
          <w:sz w:val="24"/>
          <w:rtl/>
        </w:rPr>
        <w:t>מרואיינת</w:t>
      </w:r>
      <w:r w:rsidR="00C8378D">
        <w:rPr>
          <w:rFonts w:hint="cs"/>
          <w:sz w:val="24"/>
          <w:rtl/>
        </w:rPr>
        <w:t xml:space="preserve"> </w:t>
      </w:r>
      <w:r w:rsidR="00DD28BB" w:rsidRPr="005F3AE9">
        <w:rPr>
          <w:rFonts w:hint="cs"/>
          <w:sz w:val="24"/>
          <w:rtl/>
        </w:rPr>
        <w:t>המובילה</w:t>
      </w:r>
      <w:r w:rsidR="00C8378D">
        <w:rPr>
          <w:rFonts w:hint="cs"/>
          <w:sz w:val="24"/>
          <w:rtl/>
        </w:rPr>
        <w:t xml:space="preserve"> </w:t>
      </w:r>
      <w:r w:rsidR="00F93384">
        <w:rPr>
          <w:rFonts w:hint="cs"/>
          <w:sz w:val="24"/>
          <w:rtl/>
        </w:rPr>
        <w:t>תוכני</w:t>
      </w:r>
      <w:r w:rsidR="00DD28BB" w:rsidRPr="005F3AE9">
        <w:rPr>
          <w:rFonts w:hint="cs"/>
          <w:sz w:val="24"/>
          <w:rtl/>
        </w:rPr>
        <w:t>ת</w:t>
      </w:r>
      <w:r w:rsidR="00C8378D">
        <w:rPr>
          <w:rFonts w:hint="cs"/>
          <w:sz w:val="24"/>
          <w:rtl/>
        </w:rPr>
        <w:t xml:space="preserve"> </w:t>
      </w:r>
      <w:r w:rsidR="00DD28BB" w:rsidRPr="005F3AE9">
        <w:rPr>
          <w:rFonts w:hint="cs"/>
          <w:sz w:val="24"/>
          <w:rtl/>
        </w:rPr>
        <w:t>שינוי</w:t>
      </w:r>
      <w:r w:rsidR="00C8378D">
        <w:rPr>
          <w:rFonts w:hint="cs"/>
          <w:sz w:val="24"/>
          <w:rtl/>
        </w:rPr>
        <w:t xml:space="preserve"> </w:t>
      </w:r>
      <w:r w:rsidR="00DD28BB" w:rsidRPr="005F3AE9">
        <w:rPr>
          <w:rFonts w:hint="cs"/>
          <w:sz w:val="24"/>
          <w:rtl/>
        </w:rPr>
        <w:t>במקצוע</w:t>
      </w:r>
      <w:r w:rsidR="00C8378D">
        <w:rPr>
          <w:rFonts w:hint="cs"/>
          <w:sz w:val="24"/>
          <w:rtl/>
        </w:rPr>
        <w:t xml:space="preserve"> </w:t>
      </w:r>
      <w:r w:rsidR="00DD28BB" w:rsidRPr="005F3AE9">
        <w:rPr>
          <w:rFonts w:hint="cs"/>
          <w:sz w:val="24"/>
          <w:rtl/>
        </w:rPr>
        <w:t>חובה</w:t>
      </w:r>
      <w:r w:rsidR="00C8378D">
        <w:rPr>
          <w:rFonts w:hint="cs"/>
          <w:sz w:val="24"/>
          <w:rtl/>
        </w:rPr>
        <w:t xml:space="preserve"> </w:t>
      </w:r>
      <w:r w:rsidR="00DD28BB" w:rsidRPr="005F3AE9">
        <w:rPr>
          <w:rFonts w:hint="cs"/>
          <w:sz w:val="24"/>
          <w:rtl/>
        </w:rPr>
        <w:t>כללי</w:t>
      </w:r>
      <w:r w:rsidR="00C8378D">
        <w:rPr>
          <w:rFonts w:hint="cs"/>
          <w:sz w:val="24"/>
          <w:rtl/>
        </w:rPr>
        <w:t xml:space="preserve"> </w:t>
      </w:r>
      <w:r w:rsidR="00DD28BB" w:rsidRPr="005F3AE9">
        <w:rPr>
          <w:rFonts w:hint="cs"/>
          <w:sz w:val="24"/>
          <w:rtl/>
        </w:rPr>
        <w:t>במערכת</w:t>
      </w:r>
      <w:r w:rsidR="00C8378D">
        <w:rPr>
          <w:rFonts w:hint="cs"/>
          <w:sz w:val="24"/>
          <w:rtl/>
        </w:rPr>
        <w:t xml:space="preserve"> </w:t>
      </w:r>
      <w:r w:rsidR="00DD28BB" w:rsidRPr="005F3AE9">
        <w:rPr>
          <w:rFonts w:hint="cs"/>
          <w:sz w:val="24"/>
          <w:rtl/>
        </w:rPr>
        <w:t>מביעה</w:t>
      </w:r>
      <w:r w:rsidR="00C8378D">
        <w:rPr>
          <w:rFonts w:hint="cs"/>
          <w:sz w:val="24"/>
          <w:rtl/>
        </w:rPr>
        <w:t xml:space="preserve"> </w:t>
      </w:r>
      <w:r w:rsidR="00DD28BB" w:rsidRPr="005F3AE9">
        <w:rPr>
          <w:rFonts w:hint="cs"/>
          <w:sz w:val="24"/>
          <w:rtl/>
        </w:rPr>
        <w:t>תחושה</w:t>
      </w:r>
      <w:r w:rsidR="00C8378D">
        <w:rPr>
          <w:rFonts w:hint="cs"/>
          <w:sz w:val="24"/>
          <w:rtl/>
        </w:rPr>
        <w:t xml:space="preserve"> </w:t>
      </w:r>
      <w:r w:rsidR="00DD28BB" w:rsidRPr="005F3AE9">
        <w:rPr>
          <w:rFonts w:hint="cs"/>
          <w:sz w:val="24"/>
          <w:rtl/>
        </w:rPr>
        <w:t>דומה</w:t>
      </w:r>
      <w:r w:rsidR="00C8378D">
        <w:rPr>
          <w:rFonts w:hint="cs"/>
          <w:sz w:val="24"/>
          <w:rtl/>
        </w:rPr>
        <w:t xml:space="preserve"> </w:t>
      </w:r>
      <w:r w:rsidR="00DD28BB" w:rsidRPr="005F3AE9">
        <w:rPr>
          <w:rFonts w:hint="cs"/>
          <w:sz w:val="24"/>
          <w:rtl/>
        </w:rPr>
        <w:t>ומשתמשת</w:t>
      </w:r>
      <w:r w:rsidR="00C8378D">
        <w:rPr>
          <w:rFonts w:hint="cs"/>
          <w:sz w:val="24"/>
          <w:rtl/>
        </w:rPr>
        <w:t xml:space="preserve"> </w:t>
      </w:r>
      <w:r w:rsidR="00DD28BB" w:rsidRPr="005F3AE9">
        <w:rPr>
          <w:rFonts w:hint="cs"/>
          <w:sz w:val="24"/>
          <w:rtl/>
        </w:rPr>
        <w:t>במילים</w:t>
      </w:r>
      <w:r w:rsidR="00C8378D">
        <w:rPr>
          <w:rFonts w:hint="cs"/>
          <w:sz w:val="24"/>
          <w:rtl/>
        </w:rPr>
        <w:t xml:space="preserve"> </w:t>
      </w:r>
      <w:r w:rsidR="00DD28BB" w:rsidRPr="005F3AE9">
        <w:rPr>
          <w:rFonts w:hint="cs"/>
          <w:sz w:val="24"/>
          <w:rtl/>
        </w:rPr>
        <w:t>צוואר</w:t>
      </w:r>
      <w:r w:rsidR="00C8378D">
        <w:rPr>
          <w:rFonts w:hint="cs"/>
          <w:sz w:val="24"/>
          <w:rtl/>
        </w:rPr>
        <w:t xml:space="preserve"> </w:t>
      </w:r>
      <w:r w:rsidR="00DD28BB" w:rsidRPr="005F3AE9">
        <w:rPr>
          <w:rFonts w:hint="cs"/>
          <w:sz w:val="24"/>
          <w:rtl/>
        </w:rPr>
        <w:t>בקבוק</w:t>
      </w:r>
      <w:r w:rsidR="00C8378D">
        <w:rPr>
          <w:rFonts w:hint="cs"/>
          <w:sz w:val="24"/>
          <w:rtl/>
        </w:rPr>
        <w:t xml:space="preserve"> </w:t>
      </w:r>
      <w:r w:rsidR="00DD28BB" w:rsidRPr="005F3AE9">
        <w:rPr>
          <w:rFonts w:hint="cs"/>
          <w:sz w:val="24"/>
          <w:rtl/>
        </w:rPr>
        <w:t>כדי</w:t>
      </w:r>
      <w:r w:rsidR="00C8378D">
        <w:rPr>
          <w:rFonts w:hint="cs"/>
          <w:sz w:val="24"/>
          <w:rtl/>
        </w:rPr>
        <w:t xml:space="preserve"> </w:t>
      </w:r>
      <w:r w:rsidR="00DD28BB" w:rsidRPr="005F3AE9">
        <w:rPr>
          <w:rFonts w:hint="cs"/>
          <w:sz w:val="24"/>
          <w:rtl/>
        </w:rPr>
        <w:t>להסביר</w:t>
      </w:r>
      <w:r w:rsidR="00C8378D">
        <w:rPr>
          <w:rFonts w:hint="cs"/>
          <w:sz w:val="24"/>
          <w:rtl/>
        </w:rPr>
        <w:t xml:space="preserve"> </w:t>
      </w:r>
      <w:r w:rsidR="00DD28BB" w:rsidRPr="005F3AE9">
        <w:rPr>
          <w:rFonts w:hint="cs"/>
          <w:sz w:val="24"/>
          <w:rtl/>
        </w:rPr>
        <w:t>עד</w:t>
      </w:r>
      <w:r w:rsidR="00C8378D">
        <w:rPr>
          <w:rFonts w:hint="cs"/>
          <w:sz w:val="24"/>
          <w:rtl/>
        </w:rPr>
        <w:t xml:space="preserve"> </w:t>
      </w:r>
      <w:r w:rsidR="00DD28BB" w:rsidRPr="005F3AE9">
        <w:rPr>
          <w:rFonts w:hint="cs"/>
          <w:sz w:val="24"/>
          <w:rtl/>
        </w:rPr>
        <w:t>כמה</w:t>
      </w:r>
      <w:r w:rsidR="00C8378D">
        <w:rPr>
          <w:rFonts w:hint="cs"/>
          <w:sz w:val="24"/>
          <w:rtl/>
        </w:rPr>
        <w:t xml:space="preserve"> </w:t>
      </w:r>
      <w:r w:rsidR="00433687">
        <w:rPr>
          <w:rFonts w:hint="cs"/>
          <w:sz w:val="24"/>
          <w:rtl/>
        </w:rPr>
        <w:t>המחסור</w:t>
      </w:r>
      <w:r w:rsidR="00C8378D">
        <w:rPr>
          <w:rFonts w:hint="cs"/>
          <w:sz w:val="24"/>
          <w:rtl/>
        </w:rPr>
        <w:t xml:space="preserve"> </w:t>
      </w:r>
      <w:r w:rsidR="00433687">
        <w:rPr>
          <w:rFonts w:hint="cs"/>
          <w:sz w:val="24"/>
          <w:rtl/>
        </w:rPr>
        <w:t>הזה</w:t>
      </w:r>
      <w:r w:rsidR="00C8378D">
        <w:rPr>
          <w:rFonts w:hint="cs"/>
          <w:sz w:val="24"/>
          <w:rtl/>
        </w:rPr>
        <w:t xml:space="preserve"> </w:t>
      </w:r>
      <w:r w:rsidR="00DD28BB" w:rsidRPr="005F3AE9">
        <w:rPr>
          <w:rFonts w:hint="cs"/>
          <w:sz w:val="24"/>
          <w:rtl/>
        </w:rPr>
        <w:t>פוגע</w:t>
      </w:r>
      <w:r w:rsidR="00C8378D">
        <w:rPr>
          <w:rFonts w:hint="cs"/>
          <w:sz w:val="24"/>
          <w:rtl/>
        </w:rPr>
        <w:t xml:space="preserve"> </w:t>
      </w:r>
      <w:r w:rsidR="00DD28BB" w:rsidRPr="005F3AE9">
        <w:rPr>
          <w:rFonts w:hint="cs"/>
          <w:sz w:val="24"/>
          <w:rtl/>
        </w:rPr>
        <w:t>בהטמעת</w:t>
      </w:r>
      <w:r w:rsidR="00C8378D">
        <w:rPr>
          <w:rFonts w:hint="cs"/>
          <w:sz w:val="24"/>
          <w:rtl/>
        </w:rPr>
        <w:t xml:space="preserve"> </w:t>
      </w:r>
      <w:r w:rsidR="00DD28BB" w:rsidRPr="005F3AE9">
        <w:rPr>
          <w:rFonts w:hint="cs"/>
          <w:sz w:val="24"/>
          <w:rtl/>
        </w:rPr>
        <w:t>ה</w:t>
      </w:r>
      <w:r w:rsidR="00F93384">
        <w:rPr>
          <w:rFonts w:hint="cs"/>
          <w:sz w:val="24"/>
          <w:rtl/>
        </w:rPr>
        <w:t>תוכני</w:t>
      </w:r>
      <w:r w:rsidR="00DD28BB" w:rsidRPr="005F3AE9">
        <w:rPr>
          <w:rFonts w:hint="cs"/>
          <w:sz w:val="24"/>
          <w:rtl/>
        </w:rPr>
        <w:t>ת</w:t>
      </w:r>
      <w:r w:rsidR="00C8378D">
        <w:rPr>
          <w:rFonts w:hint="cs"/>
          <w:sz w:val="24"/>
          <w:rtl/>
        </w:rPr>
        <w:t xml:space="preserve"> </w:t>
      </w:r>
      <w:r w:rsidR="00433687">
        <w:rPr>
          <w:rFonts w:hint="cs"/>
          <w:sz w:val="24"/>
          <w:rtl/>
        </w:rPr>
        <w:t>ש</w:t>
      </w:r>
      <w:r w:rsidR="00DD28BB" w:rsidRPr="005F3AE9">
        <w:rPr>
          <w:rFonts w:hint="cs"/>
          <w:sz w:val="24"/>
          <w:rtl/>
        </w:rPr>
        <w:t>היא</w:t>
      </w:r>
      <w:r w:rsidR="00C8378D">
        <w:rPr>
          <w:rFonts w:hint="cs"/>
          <w:sz w:val="24"/>
          <w:rtl/>
        </w:rPr>
        <w:t xml:space="preserve"> </w:t>
      </w:r>
      <w:r w:rsidR="00DD28BB" w:rsidRPr="005F3AE9">
        <w:rPr>
          <w:rFonts w:hint="cs"/>
          <w:sz w:val="24"/>
          <w:rtl/>
        </w:rPr>
        <w:t>ממונה</w:t>
      </w:r>
      <w:r w:rsidR="00C8378D">
        <w:rPr>
          <w:rFonts w:hint="cs"/>
          <w:sz w:val="24"/>
          <w:rtl/>
        </w:rPr>
        <w:t xml:space="preserve"> </w:t>
      </w:r>
      <w:r w:rsidR="00433687" w:rsidRPr="005F3AE9">
        <w:rPr>
          <w:rFonts w:hint="cs"/>
          <w:sz w:val="24"/>
          <w:rtl/>
        </w:rPr>
        <w:t>עליה</w:t>
      </w:r>
      <w:r w:rsidR="00DD28BB" w:rsidRPr="005F3AE9">
        <w:rPr>
          <w:rFonts w:hint="cs"/>
          <w:sz w:val="24"/>
          <w:rtl/>
        </w:rPr>
        <w:t>:</w:t>
      </w:r>
      <w:r w:rsidR="00C8378D">
        <w:rPr>
          <w:rFonts w:hint="cs"/>
          <w:sz w:val="24"/>
          <w:rtl/>
        </w:rPr>
        <w:t xml:space="preserve"> </w:t>
      </w:r>
    </w:p>
    <w:p w14:paraId="4D33F3F6" w14:textId="5B5D25F0" w:rsidR="00DD28BB" w:rsidRPr="005F3AE9" w:rsidRDefault="00DD28BB" w:rsidP="0063182B">
      <w:pPr>
        <w:pStyle w:val="ListParagraph"/>
        <w:spacing w:before="0" w:after="0" w:line="480" w:lineRule="auto"/>
        <w:ind w:left="567" w:firstLine="0"/>
        <w:contextualSpacing w:val="0"/>
        <w:rPr>
          <w:sz w:val="24"/>
          <w:rtl/>
        </w:rPr>
      </w:pPr>
      <w:r w:rsidRPr="005F3AE9">
        <w:rPr>
          <w:sz w:val="24"/>
          <w:rtl/>
        </w:rPr>
        <w:t>אז</w:t>
      </w:r>
      <w:r w:rsidR="00C8378D">
        <w:rPr>
          <w:sz w:val="24"/>
          <w:rtl/>
        </w:rPr>
        <w:t xml:space="preserve"> </w:t>
      </w:r>
      <w:r w:rsidRPr="005F3AE9">
        <w:rPr>
          <w:sz w:val="24"/>
          <w:rtl/>
        </w:rPr>
        <w:t>זה</w:t>
      </w:r>
      <w:r w:rsidR="00C8378D">
        <w:rPr>
          <w:sz w:val="24"/>
          <w:rtl/>
        </w:rPr>
        <w:t xml:space="preserve"> </w:t>
      </w:r>
      <w:r w:rsidRPr="005F3AE9">
        <w:rPr>
          <w:sz w:val="24"/>
          <w:rtl/>
        </w:rPr>
        <w:t>בדיוק</w:t>
      </w:r>
      <w:r w:rsidR="00C8378D">
        <w:rPr>
          <w:sz w:val="24"/>
          <w:rtl/>
        </w:rPr>
        <w:t xml:space="preserve"> </w:t>
      </w:r>
      <w:r w:rsidRPr="005F3AE9">
        <w:rPr>
          <w:sz w:val="24"/>
          <w:rtl/>
        </w:rPr>
        <w:t>העניין</w:t>
      </w:r>
      <w:r w:rsidR="00C8378D">
        <w:rPr>
          <w:rFonts w:hint="cs"/>
          <w:sz w:val="24"/>
          <w:rtl/>
        </w:rPr>
        <w:t xml:space="preserve"> </w:t>
      </w:r>
      <w:r w:rsidR="00433687">
        <w:rPr>
          <w:rFonts w:hint="cs"/>
          <w:sz w:val="24"/>
          <w:rtl/>
        </w:rPr>
        <w:t>[</w:t>
      </w:r>
      <w:r w:rsidR="00C8378D">
        <w:rPr>
          <w:sz w:val="24"/>
          <w:rtl/>
        </w:rPr>
        <w:t>.</w:t>
      </w:r>
      <w:r w:rsidR="00C8378D">
        <w:rPr>
          <w:rFonts w:hint="cs"/>
          <w:sz w:val="24"/>
          <w:rtl/>
        </w:rPr>
        <w:t>..</w:t>
      </w:r>
      <w:r w:rsidR="00433687">
        <w:rPr>
          <w:rFonts w:hint="cs"/>
          <w:sz w:val="24"/>
          <w:rtl/>
        </w:rPr>
        <w:t>]</w:t>
      </w:r>
      <w:r w:rsidR="00C8378D">
        <w:rPr>
          <w:sz w:val="24"/>
          <w:rtl/>
        </w:rPr>
        <w:t xml:space="preserve"> </w:t>
      </w:r>
      <w:r w:rsidRPr="005F3AE9">
        <w:rPr>
          <w:sz w:val="24"/>
          <w:rtl/>
        </w:rPr>
        <w:t>ובדרך</w:t>
      </w:r>
      <w:r w:rsidR="00C8378D">
        <w:rPr>
          <w:sz w:val="24"/>
          <w:rtl/>
        </w:rPr>
        <w:t xml:space="preserve"> </w:t>
      </w:r>
      <w:r w:rsidRPr="005F3AE9">
        <w:rPr>
          <w:sz w:val="24"/>
          <w:rtl/>
        </w:rPr>
        <w:t>הזאת</w:t>
      </w:r>
      <w:r w:rsidR="00C8378D">
        <w:rPr>
          <w:sz w:val="24"/>
          <w:rtl/>
        </w:rPr>
        <w:t xml:space="preserve"> </w:t>
      </w:r>
      <w:r w:rsidRPr="005F3AE9">
        <w:rPr>
          <w:sz w:val="24"/>
          <w:rtl/>
        </w:rPr>
        <w:t>אני</w:t>
      </w:r>
      <w:r w:rsidR="00C8378D">
        <w:rPr>
          <w:sz w:val="24"/>
          <w:rtl/>
        </w:rPr>
        <w:t xml:space="preserve"> </w:t>
      </w:r>
      <w:r w:rsidRPr="005F3AE9">
        <w:rPr>
          <w:sz w:val="24"/>
          <w:rtl/>
        </w:rPr>
        <w:t>מרגישה</w:t>
      </w:r>
      <w:r w:rsidR="00C8378D">
        <w:rPr>
          <w:sz w:val="24"/>
          <w:rtl/>
        </w:rPr>
        <w:t xml:space="preserve"> </w:t>
      </w:r>
      <w:r w:rsidRPr="005F3AE9">
        <w:rPr>
          <w:sz w:val="24"/>
          <w:rtl/>
        </w:rPr>
        <w:t>ששוב</w:t>
      </w:r>
      <w:r w:rsidR="00C8378D">
        <w:rPr>
          <w:rFonts w:hint="cs"/>
          <w:sz w:val="24"/>
          <w:rtl/>
        </w:rPr>
        <w:t xml:space="preserve"> </w:t>
      </w:r>
      <w:r w:rsidR="00433687">
        <w:rPr>
          <w:rFonts w:hint="cs"/>
          <w:sz w:val="24"/>
          <w:rtl/>
        </w:rPr>
        <w:t>[</w:t>
      </w:r>
      <w:r w:rsidR="00C8378D">
        <w:rPr>
          <w:rFonts w:hint="cs"/>
          <w:sz w:val="24"/>
          <w:rtl/>
        </w:rPr>
        <w:t>.</w:t>
      </w:r>
      <w:r w:rsidR="00C8378D">
        <w:rPr>
          <w:sz w:val="24"/>
          <w:rtl/>
        </w:rPr>
        <w:t>..</w:t>
      </w:r>
      <w:r w:rsidR="00433687">
        <w:rPr>
          <w:rFonts w:hint="cs"/>
          <w:sz w:val="24"/>
          <w:rtl/>
        </w:rPr>
        <w:t>]</w:t>
      </w:r>
      <w:r w:rsidR="00C8378D">
        <w:rPr>
          <w:sz w:val="24"/>
          <w:rtl/>
        </w:rPr>
        <w:t xml:space="preserve"> </w:t>
      </w:r>
      <w:r w:rsidRPr="005F3AE9">
        <w:rPr>
          <w:sz w:val="24"/>
          <w:rtl/>
        </w:rPr>
        <w:t>המקום</w:t>
      </w:r>
      <w:r w:rsidR="00C8378D">
        <w:rPr>
          <w:sz w:val="24"/>
          <w:rtl/>
        </w:rPr>
        <w:t xml:space="preserve"> </w:t>
      </w:r>
      <w:r w:rsidRPr="005F3AE9">
        <w:rPr>
          <w:sz w:val="24"/>
          <w:rtl/>
        </w:rPr>
        <w:t>של</w:t>
      </w:r>
      <w:r w:rsidR="00C8378D">
        <w:rPr>
          <w:sz w:val="24"/>
          <w:rtl/>
        </w:rPr>
        <w:t xml:space="preserve"> </w:t>
      </w:r>
      <w:r w:rsidRPr="005F3AE9">
        <w:rPr>
          <w:sz w:val="24"/>
          <w:rtl/>
        </w:rPr>
        <w:t>צ</w:t>
      </w:r>
      <w:r w:rsidRPr="005F3AE9">
        <w:rPr>
          <w:rFonts w:hint="cs"/>
          <w:sz w:val="24"/>
          <w:rtl/>
        </w:rPr>
        <w:t>וואר</w:t>
      </w:r>
      <w:r w:rsidR="00C8378D">
        <w:rPr>
          <w:sz w:val="24"/>
          <w:rtl/>
        </w:rPr>
        <w:t xml:space="preserve"> </w:t>
      </w:r>
      <w:r w:rsidRPr="005F3AE9">
        <w:rPr>
          <w:sz w:val="24"/>
          <w:rtl/>
        </w:rPr>
        <w:t>בקבוק</w:t>
      </w:r>
      <w:r w:rsidR="00C8378D">
        <w:rPr>
          <w:sz w:val="24"/>
          <w:rtl/>
        </w:rPr>
        <w:t xml:space="preserve">. </w:t>
      </w:r>
      <w:r w:rsidRPr="005F3AE9">
        <w:rPr>
          <w:sz w:val="24"/>
          <w:rtl/>
        </w:rPr>
        <w:t>כשיש</w:t>
      </w:r>
      <w:r w:rsidR="00C8378D">
        <w:rPr>
          <w:sz w:val="24"/>
          <w:rtl/>
        </w:rPr>
        <w:t xml:space="preserve"> </w:t>
      </w:r>
      <w:r w:rsidRPr="005F3AE9">
        <w:rPr>
          <w:sz w:val="24"/>
          <w:rtl/>
        </w:rPr>
        <w:t>כבר</w:t>
      </w:r>
      <w:r w:rsidR="00C8378D">
        <w:rPr>
          <w:sz w:val="24"/>
          <w:rtl/>
        </w:rPr>
        <w:t xml:space="preserve"> </w:t>
      </w:r>
      <w:r w:rsidRPr="005F3AE9">
        <w:rPr>
          <w:sz w:val="24"/>
          <w:rtl/>
        </w:rPr>
        <w:t>רצון</w:t>
      </w:r>
      <w:r w:rsidR="00C8378D">
        <w:rPr>
          <w:sz w:val="24"/>
          <w:rtl/>
        </w:rPr>
        <w:t xml:space="preserve"> </w:t>
      </w:r>
      <w:r w:rsidRPr="005F3AE9">
        <w:rPr>
          <w:sz w:val="24"/>
          <w:rtl/>
        </w:rPr>
        <w:t>ודרישה</w:t>
      </w:r>
      <w:r w:rsidR="00C8378D">
        <w:rPr>
          <w:sz w:val="24"/>
          <w:rtl/>
        </w:rPr>
        <w:t xml:space="preserve"> </w:t>
      </w:r>
      <w:r w:rsidRPr="005F3AE9">
        <w:rPr>
          <w:sz w:val="24"/>
          <w:rtl/>
        </w:rPr>
        <w:t>מהשטח</w:t>
      </w:r>
      <w:r w:rsidR="00C8378D">
        <w:rPr>
          <w:sz w:val="24"/>
          <w:rtl/>
        </w:rPr>
        <w:t xml:space="preserve"> </w:t>
      </w:r>
      <w:r w:rsidRPr="005F3AE9">
        <w:rPr>
          <w:sz w:val="24"/>
          <w:rtl/>
        </w:rPr>
        <w:t>אין</w:t>
      </w:r>
      <w:r w:rsidR="00C8378D">
        <w:rPr>
          <w:sz w:val="24"/>
          <w:rtl/>
        </w:rPr>
        <w:t xml:space="preserve"> </w:t>
      </w:r>
      <w:r w:rsidRPr="005F3AE9">
        <w:rPr>
          <w:sz w:val="24"/>
          <w:rtl/>
        </w:rPr>
        <w:t>לך</w:t>
      </w:r>
      <w:r w:rsidR="00C8378D">
        <w:rPr>
          <w:sz w:val="24"/>
          <w:rtl/>
        </w:rPr>
        <w:t xml:space="preserve"> </w:t>
      </w:r>
      <w:r w:rsidRPr="005F3AE9">
        <w:rPr>
          <w:sz w:val="24"/>
          <w:rtl/>
        </w:rPr>
        <w:t>את</w:t>
      </w:r>
      <w:r w:rsidR="00C8378D">
        <w:rPr>
          <w:sz w:val="24"/>
          <w:rtl/>
        </w:rPr>
        <w:t xml:space="preserve"> </w:t>
      </w:r>
      <w:r w:rsidRPr="005F3AE9">
        <w:rPr>
          <w:sz w:val="24"/>
          <w:rtl/>
        </w:rPr>
        <w:t>מי</w:t>
      </w:r>
      <w:r w:rsidR="00C8378D">
        <w:rPr>
          <w:sz w:val="24"/>
          <w:rtl/>
        </w:rPr>
        <w:t xml:space="preserve"> </w:t>
      </w:r>
      <w:r w:rsidRPr="005F3AE9">
        <w:rPr>
          <w:sz w:val="24"/>
          <w:rtl/>
        </w:rPr>
        <w:t>לשים</w:t>
      </w:r>
      <w:r w:rsidR="00C8378D">
        <w:rPr>
          <w:rFonts w:hint="cs"/>
          <w:sz w:val="24"/>
          <w:rtl/>
        </w:rPr>
        <w:t>.</w:t>
      </w:r>
    </w:p>
    <w:p w14:paraId="62BBBCCB" w14:textId="77777777" w:rsidR="00433687" w:rsidRDefault="00433687" w:rsidP="0063182B">
      <w:pPr>
        <w:spacing w:before="0" w:after="0" w:line="480" w:lineRule="auto"/>
        <w:ind w:firstLine="0"/>
        <w:jc w:val="left"/>
        <w:rPr>
          <w:sz w:val="24"/>
          <w:rtl/>
        </w:rPr>
      </w:pPr>
    </w:p>
    <w:p w14:paraId="7A0B4D23" w14:textId="7C018893" w:rsidR="00B609B9" w:rsidRPr="005F3AE9" w:rsidRDefault="00435B89" w:rsidP="0063182B">
      <w:pPr>
        <w:spacing w:before="0" w:after="0" w:line="480" w:lineRule="auto"/>
        <w:ind w:firstLine="0"/>
        <w:jc w:val="left"/>
        <w:rPr>
          <w:rFonts w:eastAsiaTheme="minorHAnsi"/>
          <w:sz w:val="24"/>
          <w:rtl/>
        </w:rPr>
      </w:pPr>
      <w:r>
        <w:rPr>
          <w:rFonts w:hint="cs"/>
          <w:sz w:val="24"/>
          <w:rtl/>
        </w:rPr>
        <w:t xml:space="preserve">הציטוטים בסעיף זה מדגימים כיצד </w:t>
      </w:r>
      <w:r w:rsidR="005A2AAA" w:rsidRPr="005F3AE9">
        <w:rPr>
          <w:rFonts w:hint="cs"/>
          <w:sz w:val="24"/>
          <w:rtl/>
        </w:rPr>
        <w:t xml:space="preserve">הפדגוגיה המהותית משולבת  בהיבטים מגוונים של </w:t>
      </w:r>
      <w:r w:rsidR="009D1CCB" w:rsidRPr="005F3AE9">
        <w:rPr>
          <w:rFonts w:hint="cs"/>
          <w:sz w:val="24"/>
          <w:rtl/>
        </w:rPr>
        <w:t>מנהל פדגוגי שעיקרם מחסור במדריכים מיומנים</w:t>
      </w:r>
      <w:r w:rsidR="00D829F1">
        <w:rPr>
          <w:rFonts w:hint="cs"/>
          <w:sz w:val="24"/>
          <w:rtl/>
        </w:rPr>
        <w:t xml:space="preserve"> </w:t>
      </w:r>
      <w:r w:rsidR="00433687">
        <w:rPr>
          <w:rFonts w:hint="cs"/>
          <w:sz w:val="24"/>
          <w:rtl/>
        </w:rPr>
        <w:t>נושא</w:t>
      </w:r>
      <w:r w:rsidR="00C8378D">
        <w:rPr>
          <w:rFonts w:hint="cs"/>
          <w:sz w:val="24"/>
          <w:rtl/>
        </w:rPr>
        <w:t xml:space="preserve"> </w:t>
      </w:r>
      <w:r w:rsidR="00433687">
        <w:rPr>
          <w:rFonts w:hint="cs"/>
          <w:sz w:val="24"/>
          <w:rtl/>
        </w:rPr>
        <w:t>ה</w:t>
      </w:r>
      <w:r w:rsidR="005A2AAA" w:rsidRPr="005F3AE9">
        <w:rPr>
          <w:rFonts w:hint="cs"/>
          <w:sz w:val="24"/>
          <w:rtl/>
        </w:rPr>
        <w:t>מדריכים</w:t>
      </w:r>
      <w:r w:rsidR="00C8378D">
        <w:rPr>
          <w:rFonts w:hint="cs"/>
          <w:sz w:val="24"/>
          <w:rtl/>
        </w:rPr>
        <w:t xml:space="preserve"> </w:t>
      </w:r>
      <w:r w:rsidR="005A2AAA" w:rsidRPr="005F3AE9">
        <w:rPr>
          <w:rFonts w:hint="cs"/>
          <w:sz w:val="24"/>
          <w:rtl/>
        </w:rPr>
        <w:t>הובלט</w:t>
      </w:r>
      <w:r w:rsidR="00C8378D">
        <w:rPr>
          <w:rFonts w:hint="cs"/>
          <w:sz w:val="24"/>
          <w:rtl/>
        </w:rPr>
        <w:t xml:space="preserve"> </w:t>
      </w:r>
      <w:r w:rsidR="005A2AAA" w:rsidRPr="005F3AE9">
        <w:rPr>
          <w:rFonts w:hint="cs"/>
          <w:sz w:val="24"/>
          <w:rtl/>
        </w:rPr>
        <w:t>גם</w:t>
      </w:r>
      <w:r w:rsidR="00C8378D">
        <w:rPr>
          <w:rFonts w:hint="cs"/>
          <w:sz w:val="24"/>
          <w:rtl/>
        </w:rPr>
        <w:t xml:space="preserve"> </w:t>
      </w:r>
      <w:r w:rsidR="005A2AAA" w:rsidRPr="005F3AE9">
        <w:rPr>
          <w:rFonts w:hint="cs"/>
          <w:sz w:val="24"/>
          <w:rtl/>
        </w:rPr>
        <w:t>במחקר</w:t>
      </w:r>
      <w:r w:rsidR="00C8378D">
        <w:rPr>
          <w:rFonts w:hint="cs"/>
          <w:sz w:val="24"/>
          <w:rtl/>
        </w:rPr>
        <w:t xml:space="preserve"> </w:t>
      </w:r>
      <w:r w:rsidR="005A2AAA" w:rsidRPr="005F3AE9">
        <w:rPr>
          <w:rFonts w:hint="cs"/>
          <w:sz w:val="24"/>
          <w:rtl/>
        </w:rPr>
        <w:t>קודם</w:t>
      </w:r>
      <w:r w:rsidR="00C8378D">
        <w:rPr>
          <w:rFonts w:hint="cs"/>
          <w:sz w:val="24"/>
          <w:rtl/>
        </w:rPr>
        <w:t xml:space="preserve"> </w:t>
      </w:r>
      <w:r w:rsidR="005A2AAA" w:rsidRPr="005F3AE9">
        <w:rPr>
          <w:rFonts w:hint="cs"/>
          <w:sz w:val="24"/>
          <w:rtl/>
        </w:rPr>
        <w:t>(</w:t>
      </w:r>
      <w:r w:rsidR="005A2AAA" w:rsidRPr="005F3AE9">
        <w:rPr>
          <w:sz w:val="24"/>
        </w:rPr>
        <w:t>Zohar,</w:t>
      </w:r>
      <w:r w:rsidR="00C8378D">
        <w:rPr>
          <w:sz w:val="24"/>
        </w:rPr>
        <w:t xml:space="preserve"> </w:t>
      </w:r>
      <w:r w:rsidR="005A2AAA" w:rsidRPr="005F3AE9">
        <w:rPr>
          <w:sz w:val="24"/>
        </w:rPr>
        <w:t>2013</w:t>
      </w:r>
      <w:r w:rsidR="005A2AAA" w:rsidRPr="005F3AE9">
        <w:rPr>
          <w:rFonts w:hint="cs"/>
          <w:sz w:val="24"/>
          <w:rtl/>
        </w:rPr>
        <w:t>)</w:t>
      </w:r>
      <w:r w:rsidR="00C8378D">
        <w:rPr>
          <w:rFonts w:hint="cs"/>
          <w:sz w:val="24"/>
          <w:rtl/>
        </w:rPr>
        <w:t xml:space="preserve">. </w:t>
      </w:r>
      <w:r w:rsidR="009D1CCB" w:rsidRPr="005F3AE9">
        <w:rPr>
          <w:rFonts w:hint="cs"/>
          <w:sz w:val="24"/>
          <w:rtl/>
        </w:rPr>
        <w:t>ראשית,</w:t>
      </w:r>
      <w:r w:rsidR="00C8378D">
        <w:rPr>
          <w:rFonts w:hint="cs"/>
          <w:sz w:val="24"/>
          <w:rtl/>
        </w:rPr>
        <w:t xml:space="preserve"> </w:t>
      </w:r>
      <w:r w:rsidR="005A2AAA" w:rsidRPr="005F3AE9">
        <w:rPr>
          <w:rFonts w:hint="cs"/>
          <w:sz w:val="24"/>
          <w:rtl/>
        </w:rPr>
        <w:t>נמצא</w:t>
      </w:r>
      <w:r w:rsidR="00C8378D">
        <w:rPr>
          <w:rFonts w:hint="cs"/>
          <w:sz w:val="24"/>
          <w:rtl/>
        </w:rPr>
        <w:t xml:space="preserve"> </w:t>
      </w:r>
      <w:r w:rsidR="005A2AAA" w:rsidRPr="005F3AE9">
        <w:rPr>
          <w:rFonts w:hint="cs"/>
          <w:sz w:val="24"/>
          <w:rtl/>
        </w:rPr>
        <w:t>ששינויים</w:t>
      </w:r>
      <w:r w:rsidR="00C8378D">
        <w:rPr>
          <w:rFonts w:hint="cs"/>
          <w:sz w:val="24"/>
          <w:rtl/>
        </w:rPr>
        <w:t xml:space="preserve"> </w:t>
      </w:r>
      <w:r w:rsidR="005A2AAA" w:rsidRPr="005F3AE9">
        <w:rPr>
          <w:rFonts w:hint="cs"/>
          <w:sz w:val="24"/>
          <w:rtl/>
        </w:rPr>
        <w:t>תכופים</w:t>
      </w:r>
      <w:r w:rsidR="00C8378D">
        <w:rPr>
          <w:rFonts w:hint="cs"/>
          <w:sz w:val="24"/>
          <w:rtl/>
        </w:rPr>
        <w:t xml:space="preserve"> </w:t>
      </w:r>
      <w:r w:rsidR="005A2AAA" w:rsidRPr="005F3AE9">
        <w:rPr>
          <w:rFonts w:hint="cs"/>
          <w:sz w:val="24"/>
          <w:rtl/>
        </w:rPr>
        <w:t>במדיניות</w:t>
      </w:r>
      <w:r w:rsidR="00C8378D">
        <w:rPr>
          <w:rFonts w:hint="cs"/>
          <w:sz w:val="24"/>
          <w:rtl/>
        </w:rPr>
        <w:t xml:space="preserve"> </w:t>
      </w:r>
      <w:r w:rsidR="005A2AAA" w:rsidRPr="005F3AE9">
        <w:rPr>
          <w:rFonts w:hint="cs"/>
          <w:sz w:val="24"/>
          <w:rtl/>
        </w:rPr>
        <w:t>משרד</w:t>
      </w:r>
      <w:r w:rsidR="00C8378D">
        <w:rPr>
          <w:rFonts w:hint="cs"/>
          <w:sz w:val="24"/>
          <w:rtl/>
        </w:rPr>
        <w:t xml:space="preserve"> </w:t>
      </w:r>
      <w:r w:rsidR="005A2AAA" w:rsidRPr="005F3AE9">
        <w:rPr>
          <w:rFonts w:hint="cs"/>
          <w:sz w:val="24"/>
          <w:rtl/>
        </w:rPr>
        <w:t>החינוך</w:t>
      </w:r>
      <w:r w:rsidR="00C8378D">
        <w:rPr>
          <w:rFonts w:hint="cs"/>
          <w:sz w:val="24"/>
          <w:rtl/>
        </w:rPr>
        <w:t xml:space="preserve"> </w:t>
      </w:r>
      <w:r w:rsidR="005A2AAA" w:rsidRPr="005F3AE9">
        <w:rPr>
          <w:rFonts w:hint="cs"/>
          <w:sz w:val="24"/>
          <w:rtl/>
        </w:rPr>
        <w:t>גרמו</w:t>
      </w:r>
      <w:r w:rsidR="00C8378D">
        <w:rPr>
          <w:rFonts w:hint="cs"/>
          <w:sz w:val="24"/>
          <w:rtl/>
        </w:rPr>
        <w:t xml:space="preserve"> </w:t>
      </w:r>
      <w:r w:rsidR="00433687">
        <w:rPr>
          <w:rFonts w:hint="cs"/>
          <w:sz w:val="24"/>
          <w:rtl/>
        </w:rPr>
        <w:t>לחילופים</w:t>
      </w:r>
      <w:r w:rsidR="00C8378D">
        <w:rPr>
          <w:rFonts w:hint="cs"/>
          <w:sz w:val="24"/>
          <w:rtl/>
        </w:rPr>
        <w:t xml:space="preserve"> </w:t>
      </w:r>
      <w:r w:rsidR="00433687">
        <w:rPr>
          <w:rFonts w:hint="cs"/>
          <w:sz w:val="24"/>
          <w:rtl/>
        </w:rPr>
        <w:t>מהירים</w:t>
      </w:r>
      <w:r w:rsidR="00C8378D">
        <w:rPr>
          <w:rFonts w:hint="cs"/>
          <w:sz w:val="24"/>
          <w:rtl/>
        </w:rPr>
        <w:t xml:space="preserve"> </w:t>
      </w:r>
      <w:r w:rsidR="00433687">
        <w:rPr>
          <w:rFonts w:hint="cs"/>
          <w:sz w:val="24"/>
          <w:rtl/>
        </w:rPr>
        <w:t>ב</w:t>
      </w:r>
      <w:r w:rsidR="005A2AAA" w:rsidRPr="005F3AE9">
        <w:rPr>
          <w:rFonts w:hint="cs"/>
          <w:sz w:val="24"/>
          <w:rtl/>
        </w:rPr>
        <w:t>משימות</w:t>
      </w:r>
      <w:r w:rsidR="00C8378D">
        <w:rPr>
          <w:rFonts w:hint="cs"/>
          <w:sz w:val="24"/>
          <w:rtl/>
        </w:rPr>
        <w:t xml:space="preserve"> </w:t>
      </w:r>
      <w:r w:rsidR="005A2AAA" w:rsidRPr="005F3AE9">
        <w:rPr>
          <w:rFonts w:hint="cs"/>
          <w:sz w:val="24"/>
          <w:rtl/>
        </w:rPr>
        <w:t>שמדריכים</w:t>
      </w:r>
      <w:r w:rsidR="00C8378D">
        <w:rPr>
          <w:rFonts w:hint="cs"/>
          <w:sz w:val="24"/>
          <w:rtl/>
        </w:rPr>
        <w:t xml:space="preserve"> </w:t>
      </w:r>
      <w:r w:rsidR="005A2AAA" w:rsidRPr="005F3AE9">
        <w:rPr>
          <w:rFonts w:hint="cs"/>
          <w:sz w:val="24"/>
          <w:rtl/>
        </w:rPr>
        <w:t>קיבלו</w:t>
      </w:r>
      <w:r w:rsidR="00C8378D">
        <w:rPr>
          <w:rFonts w:hint="cs"/>
          <w:sz w:val="24"/>
          <w:rtl/>
        </w:rPr>
        <w:t xml:space="preserve">. </w:t>
      </w:r>
      <w:r w:rsidR="005A2AAA" w:rsidRPr="005F3AE9">
        <w:rPr>
          <w:rFonts w:hint="cs"/>
          <w:sz w:val="24"/>
          <w:rtl/>
        </w:rPr>
        <w:t>לפיכך</w:t>
      </w:r>
      <w:r w:rsidR="00C8378D">
        <w:rPr>
          <w:rFonts w:hint="cs"/>
          <w:sz w:val="24"/>
          <w:rtl/>
        </w:rPr>
        <w:t xml:space="preserve"> </w:t>
      </w:r>
      <w:r w:rsidR="005A2AAA" w:rsidRPr="005F3AE9">
        <w:rPr>
          <w:rFonts w:hint="cs"/>
          <w:sz w:val="24"/>
          <w:rtl/>
        </w:rPr>
        <w:t>גם</w:t>
      </w:r>
      <w:r w:rsidR="00C8378D">
        <w:rPr>
          <w:rFonts w:hint="cs"/>
          <w:sz w:val="24"/>
          <w:rtl/>
        </w:rPr>
        <w:t xml:space="preserve"> </w:t>
      </w:r>
      <w:r w:rsidR="005A2AAA" w:rsidRPr="005F3AE9">
        <w:rPr>
          <w:rFonts w:hint="cs"/>
          <w:sz w:val="24"/>
          <w:rtl/>
        </w:rPr>
        <w:t>לאחר</w:t>
      </w:r>
      <w:r w:rsidR="00C8378D">
        <w:rPr>
          <w:rFonts w:hint="cs"/>
          <w:sz w:val="24"/>
          <w:rtl/>
        </w:rPr>
        <w:t xml:space="preserve"> </w:t>
      </w:r>
      <w:r w:rsidR="005A2AAA" w:rsidRPr="005F3AE9">
        <w:rPr>
          <w:rFonts w:hint="cs"/>
          <w:sz w:val="24"/>
          <w:rtl/>
        </w:rPr>
        <w:t>שכבר</w:t>
      </w:r>
      <w:r w:rsidR="00C8378D">
        <w:rPr>
          <w:rFonts w:hint="cs"/>
          <w:sz w:val="24"/>
          <w:rtl/>
        </w:rPr>
        <w:t xml:space="preserve"> </w:t>
      </w:r>
      <w:r w:rsidR="00433687">
        <w:rPr>
          <w:rFonts w:hint="cs"/>
          <w:sz w:val="24"/>
          <w:rtl/>
        </w:rPr>
        <w:t>הייתה</w:t>
      </w:r>
      <w:r w:rsidR="00C8378D">
        <w:rPr>
          <w:rFonts w:hint="cs"/>
          <w:sz w:val="24"/>
          <w:rtl/>
        </w:rPr>
        <w:t xml:space="preserve"> </w:t>
      </w:r>
      <w:r w:rsidR="005A2AAA" w:rsidRPr="005F3AE9">
        <w:rPr>
          <w:rFonts w:hint="cs"/>
          <w:sz w:val="24"/>
          <w:rtl/>
        </w:rPr>
        <w:t>השקעה</w:t>
      </w:r>
      <w:r w:rsidR="00C8378D">
        <w:rPr>
          <w:rFonts w:hint="cs"/>
          <w:sz w:val="24"/>
          <w:rtl/>
        </w:rPr>
        <w:t xml:space="preserve"> </w:t>
      </w:r>
      <w:r w:rsidR="005A2AAA" w:rsidRPr="005F3AE9">
        <w:rPr>
          <w:rFonts w:hint="cs"/>
          <w:sz w:val="24"/>
          <w:rtl/>
        </w:rPr>
        <w:t>ניכרת</w:t>
      </w:r>
      <w:r w:rsidR="00C8378D">
        <w:rPr>
          <w:rFonts w:hint="cs"/>
          <w:sz w:val="24"/>
          <w:rtl/>
        </w:rPr>
        <w:t xml:space="preserve"> </w:t>
      </w:r>
      <w:r w:rsidR="005A2AAA" w:rsidRPr="005F3AE9">
        <w:rPr>
          <w:rFonts w:hint="cs"/>
          <w:sz w:val="24"/>
          <w:rtl/>
        </w:rPr>
        <w:t>בפיתוח</w:t>
      </w:r>
      <w:r w:rsidR="00C8378D">
        <w:rPr>
          <w:rFonts w:hint="cs"/>
          <w:sz w:val="24"/>
          <w:rtl/>
        </w:rPr>
        <w:t xml:space="preserve"> </w:t>
      </w:r>
      <w:r w:rsidR="005A2AAA" w:rsidRPr="005F3AE9">
        <w:rPr>
          <w:rFonts w:hint="cs"/>
          <w:sz w:val="24"/>
          <w:rtl/>
        </w:rPr>
        <w:t>הידע</w:t>
      </w:r>
      <w:r w:rsidR="00C8378D">
        <w:rPr>
          <w:rFonts w:hint="cs"/>
          <w:sz w:val="24"/>
          <w:rtl/>
        </w:rPr>
        <w:t xml:space="preserve"> </w:t>
      </w:r>
      <w:r w:rsidR="005A2AAA" w:rsidRPr="005F3AE9">
        <w:rPr>
          <w:rFonts w:hint="cs"/>
          <w:sz w:val="24"/>
          <w:rtl/>
        </w:rPr>
        <w:t>של</w:t>
      </w:r>
      <w:r w:rsidR="00C8378D">
        <w:rPr>
          <w:rFonts w:hint="cs"/>
          <w:sz w:val="24"/>
          <w:rtl/>
        </w:rPr>
        <w:t xml:space="preserve"> </w:t>
      </w:r>
      <w:r w:rsidR="005A2AAA" w:rsidRPr="005F3AE9">
        <w:rPr>
          <w:rFonts w:hint="cs"/>
          <w:sz w:val="24"/>
          <w:rtl/>
        </w:rPr>
        <w:t>המדריכים</w:t>
      </w:r>
      <w:r w:rsidR="00C8378D">
        <w:rPr>
          <w:rFonts w:hint="cs"/>
          <w:sz w:val="24"/>
          <w:rtl/>
        </w:rPr>
        <w:t xml:space="preserve"> </w:t>
      </w:r>
      <w:r w:rsidR="005A2AAA" w:rsidRPr="005F3AE9">
        <w:rPr>
          <w:rFonts w:hint="cs"/>
          <w:sz w:val="24"/>
          <w:rtl/>
        </w:rPr>
        <w:t>בהקשר</w:t>
      </w:r>
      <w:r w:rsidR="00C8378D">
        <w:rPr>
          <w:rFonts w:hint="cs"/>
          <w:sz w:val="24"/>
          <w:rtl/>
        </w:rPr>
        <w:t xml:space="preserve"> </w:t>
      </w:r>
      <w:r w:rsidR="005A2AAA" w:rsidRPr="005F3AE9">
        <w:rPr>
          <w:rFonts w:hint="cs"/>
          <w:sz w:val="24"/>
          <w:rtl/>
        </w:rPr>
        <w:t>של</w:t>
      </w:r>
      <w:r w:rsidR="00C8378D">
        <w:rPr>
          <w:rFonts w:hint="cs"/>
          <w:sz w:val="24"/>
          <w:rtl/>
        </w:rPr>
        <w:t xml:space="preserve"> </w:t>
      </w:r>
      <w:r w:rsidR="005A2AAA" w:rsidRPr="005F3AE9">
        <w:rPr>
          <w:rFonts w:hint="cs"/>
          <w:sz w:val="24"/>
          <w:rtl/>
        </w:rPr>
        <w:t>הוראה</w:t>
      </w:r>
      <w:r w:rsidR="00C8378D">
        <w:rPr>
          <w:rFonts w:hint="cs"/>
          <w:sz w:val="24"/>
          <w:rtl/>
        </w:rPr>
        <w:t xml:space="preserve"> </w:t>
      </w:r>
      <w:r w:rsidR="005A2AAA" w:rsidRPr="005F3AE9">
        <w:rPr>
          <w:rFonts w:hint="cs"/>
          <w:sz w:val="24"/>
          <w:rtl/>
        </w:rPr>
        <w:t>עתירת</w:t>
      </w:r>
      <w:r w:rsidR="00C8378D">
        <w:rPr>
          <w:rFonts w:hint="cs"/>
          <w:sz w:val="24"/>
          <w:rtl/>
        </w:rPr>
        <w:t xml:space="preserve"> </w:t>
      </w:r>
      <w:r w:rsidR="005A2AAA" w:rsidRPr="005F3AE9">
        <w:rPr>
          <w:rFonts w:hint="cs"/>
          <w:sz w:val="24"/>
          <w:rtl/>
        </w:rPr>
        <w:t>חשיבה,</w:t>
      </w:r>
      <w:r w:rsidR="00C8378D">
        <w:rPr>
          <w:rFonts w:hint="cs"/>
          <w:sz w:val="24"/>
          <w:rtl/>
        </w:rPr>
        <w:t xml:space="preserve"> </w:t>
      </w:r>
      <w:r w:rsidR="005A2AAA" w:rsidRPr="005F3AE9">
        <w:rPr>
          <w:rFonts w:hint="cs"/>
          <w:sz w:val="24"/>
          <w:rtl/>
        </w:rPr>
        <w:t>הם</w:t>
      </w:r>
      <w:r w:rsidR="00C8378D">
        <w:rPr>
          <w:rFonts w:hint="cs"/>
          <w:sz w:val="24"/>
          <w:rtl/>
        </w:rPr>
        <w:t xml:space="preserve"> </w:t>
      </w:r>
      <w:r w:rsidR="005A2AAA" w:rsidRPr="005F3AE9">
        <w:rPr>
          <w:rFonts w:hint="cs"/>
          <w:sz w:val="24"/>
          <w:rtl/>
        </w:rPr>
        <w:t>הועברו</w:t>
      </w:r>
      <w:r w:rsidR="00C8378D">
        <w:rPr>
          <w:rFonts w:hint="cs"/>
          <w:sz w:val="24"/>
          <w:rtl/>
        </w:rPr>
        <w:t xml:space="preserve"> </w:t>
      </w:r>
      <w:r w:rsidR="00AC03C6">
        <w:rPr>
          <w:rFonts w:hint="cs"/>
          <w:sz w:val="24"/>
          <w:rtl/>
        </w:rPr>
        <w:t>לעתים</w:t>
      </w:r>
      <w:r w:rsidR="00C8378D">
        <w:rPr>
          <w:rFonts w:hint="cs"/>
          <w:sz w:val="24"/>
          <w:rtl/>
        </w:rPr>
        <w:t xml:space="preserve"> </w:t>
      </w:r>
      <w:r w:rsidR="005A2AAA" w:rsidRPr="005F3AE9">
        <w:rPr>
          <w:rFonts w:hint="cs"/>
          <w:sz w:val="24"/>
          <w:rtl/>
        </w:rPr>
        <w:t>קרובות</w:t>
      </w:r>
      <w:r w:rsidR="00C8378D">
        <w:rPr>
          <w:rFonts w:hint="cs"/>
          <w:sz w:val="24"/>
          <w:rtl/>
        </w:rPr>
        <w:t xml:space="preserve"> </w:t>
      </w:r>
      <w:r w:rsidR="005A2AAA" w:rsidRPr="005F3AE9">
        <w:rPr>
          <w:rFonts w:hint="cs"/>
          <w:sz w:val="24"/>
          <w:rtl/>
        </w:rPr>
        <w:t>לתפקידים</w:t>
      </w:r>
      <w:r w:rsidR="00C8378D">
        <w:rPr>
          <w:rFonts w:hint="cs"/>
          <w:sz w:val="24"/>
          <w:rtl/>
        </w:rPr>
        <w:t xml:space="preserve"> </w:t>
      </w:r>
      <w:r w:rsidR="005A2AAA" w:rsidRPr="005F3AE9">
        <w:rPr>
          <w:rFonts w:hint="cs"/>
          <w:sz w:val="24"/>
          <w:rtl/>
        </w:rPr>
        <w:t>אחרים</w:t>
      </w:r>
      <w:r w:rsidR="00433687">
        <w:rPr>
          <w:rFonts w:hint="cs"/>
          <w:sz w:val="24"/>
          <w:rtl/>
        </w:rPr>
        <w:t>,</w:t>
      </w:r>
      <w:r w:rsidR="00C8378D">
        <w:rPr>
          <w:rFonts w:hint="cs"/>
          <w:sz w:val="24"/>
          <w:rtl/>
        </w:rPr>
        <w:t xml:space="preserve"> </w:t>
      </w:r>
      <w:r w:rsidR="005A2AAA" w:rsidRPr="005F3AE9">
        <w:rPr>
          <w:rFonts w:hint="cs"/>
          <w:sz w:val="24"/>
          <w:rtl/>
        </w:rPr>
        <w:t>כגון</w:t>
      </w:r>
      <w:r w:rsidR="00C8378D">
        <w:rPr>
          <w:rFonts w:hint="cs"/>
          <w:sz w:val="24"/>
          <w:rtl/>
        </w:rPr>
        <w:t xml:space="preserve"> </w:t>
      </w:r>
      <w:r w:rsidR="005A2AAA" w:rsidRPr="005F3AE9">
        <w:rPr>
          <w:rFonts w:hint="cs"/>
          <w:sz w:val="24"/>
          <w:rtl/>
        </w:rPr>
        <w:t>עבודה</w:t>
      </w:r>
      <w:r w:rsidR="00C8378D">
        <w:rPr>
          <w:rFonts w:hint="cs"/>
          <w:sz w:val="24"/>
          <w:rtl/>
        </w:rPr>
        <w:t xml:space="preserve"> </w:t>
      </w:r>
      <w:r w:rsidR="005A2AAA" w:rsidRPr="005F3AE9">
        <w:rPr>
          <w:rFonts w:hint="cs"/>
          <w:sz w:val="24"/>
          <w:rtl/>
        </w:rPr>
        <w:t>עם</w:t>
      </w:r>
      <w:r w:rsidR="00C8378D">
        <w:rPr>
          <w:rFonts w:hint="cs"/>
          <w:sz w:val="24"/>
          <w:rtl/>
        </w:rPr>
        <w:t xml:space="preserve"> </w:t>
      </w:r>
      <w:r w:rsidR="005A2AAA" w:rsidRPr="005F3AE9">
        <w:rPr>
          <w:rFonts w:hint="cs"/>
          <w:sz w:val="24"/>
          <w:rtl/>
        </w:rPr>
        <w:t>מורים</w:t>
      </w:r>
      <w:r w:rsidR="00C8378D">
        <w:rPr>
          <w:rFonts w:hint="cs"/>
          <w:sz w:val="24"/>
          <w:rtl/>
        </w:rPr>
        <w:t xml:space="preserve"> </w:t>
      </w:r>
      <w:r w:rsidR="005A2AAA" w:rsidRPr="005F3AE9">
        <w:rPr>
          <w:rFonts w:hint="cs"/>
          <w:sz w:val="24"/>
          <w:rtl/>
        </w:rPr>
        <w:t>על</w:t>
      </w:r>
      <w:r w:rsidR="00C8378D">
        <w:rPr>
          <w:rFonts w:hint="cs"/>
          <w:sz w:val="24"/>
          <w:rtl/>
        </w:rPr>
        <w:t xml:space="preserve"> </w:t>
      </w:r>
      <w:r w:rsidR="005A2AAA" w:rsidRPr="005F3AE9">
        <w:rPr>
          <w:rFonts w:hint="cs"/>
          <w:sz w:val="24"/>
          <w:rtl/>
        </w:rPr>
        <w:t>הטמעת</w:t>
      </w:r>
      <w:r w:rsidR="00C8378D">
        <w:rPr>
          <w:rFonts w:hint="cs"/>
          <w:sz w:val="24"/>
          <w:rtl/>
        </w:rPr>
        <w:t xml:space="preserve"> </w:t>
      </w:r>
      <w:r w:rsidR="005A2AAA" w:rsidRPr="005F3AE9">
        <w:rPr>
          <w:rFonts w:hint="cs"/>
          <w:sz w:val="24"/>
          <w:rtl/>
        </w:rPr>
        <w:t>טכנולוגיה</w:t>
      </w:r>
      <w:r w:rsidR="00C8378D">
        <w:rPr>
          <w:rFonts w:hint="cs"/>
          <w:sz w:val="24"/>
          <w:rtl/>
        </w:rPr>
        <w:t xml:space="preserve"> </w:t>
      </w:r>
      <w:r w:rsidR="005A2AAA" w:rsidRPr="005F3AE9">
        <w:rPr>
          <w:rFonts w:hint="cs"/>
          <w:sz w:val="24"/>
          <w:rtl/>
        </w:rPr>
        <w:t>דיגיטלית</w:t>
      </w:r>
      <w:r w:rsidR="00C8378D">
        <w:rPr>
          <w:rFonts w:hint="cs"/>
          <w:sz w:val="24"/>
          <w:rtl/>
        </w:rPr>
        <w:t xml:space="preserve"> </w:t>
      </w:r>
      <w:r w:rsidR="005A2AAA" w:rsidRPr="005F3AE9">
        <w:rPr>
          <w:rFonts w:hint="cs"/>
          <w:sz w:val="24"/>
          <w:rtl/>
        </w:rPr>
        <w:t>או</w:t>
      </w:r>
      <w:r w:rsidR="00C8378D">
        <w:rPr>
          <w:rFonts w:hint="cs"/>
          <w:sz w:val="24"/>
          <w:rtl/>
        </w:rPr>
        <w:t xml:space="preserve"> </w:t>
      </w:r>
      <w:r w:rsidR="005A2AAA" w:rsidRPr="005F3AE9">
        <w:rPr>
          <w:rFonts w:hint="cs"/>
          <w:sz w:val="24"/>
          <w:rtl/>
        </w:rPr>
        <w:t>על</w:t>
      </w:r>
      <w:r w:rsidR="00C8378D">
        <w:rPr>
          <w:rFonts w:hint="cs"/>
          <w:sz w:val="24"/>
          <w:rtl/>
        </w:rPr>
        <w:t xml:space="preserve"> </w:t>
      </w:r>
      <w:r w:rsidR="005A2AAA" w:rsidRPr="005F3AE9">
        <w:rPr>
          <w:rFonts w:hint="cs"/>
          <w:sz w:val="24"/>
          <w:rtl/>
        </w:rPr>
        <w:t>הטמעת</w:t>
      </w:r>
      <w:r w:rsidR="00C8378D">
        <w:rPr>
          <w:rFonts w:hint="cs"/>
          <w:sz w:val="24"/>
          <w:rtl/>
        </w:rPr>
        <w:t xml:space="preserve"> </w:t>
      </w:r>
      <w:r w:rsidR="005A2AAA" w:rsidRPr="005F3AE9">
        <w:rPr>
          <w:rFonts w:hint="cs"/>
          <w:sz w:val="24"/>
          <w:rtl/>
        </w:rPr>
        <w:t>מטרות</w:t>
      </w:r>
      <w:r w:rsidR="00C8378D">
        <w:rPr>
          <w:rFonts w:hint="cs"/>
          <w:sz w:val="24"/>
          <w:rtl/>
        </w:rPr>
        <w:t xml:space="preserve"> </w:t>
      </w:r>
      <w:r w:rsidR="005A2AAA" w:rsidRPr="005F3AE9">
        <w:rPr>
          <w:rFonts w:hint="cs"/>
          <w:sz w:val="24"/>
          <w:rtl/>
        </w:rPr>
        <w:t>בתחום</w:t>
      </w:r>
      <w:r w:rsidR="00C8378D">
        <w:rPr>
          <w:rFonts w:hint="cs"/>
          <w:sz w:val="24"/>
          <w:rtl/>
        </w:rPr>
        <w:t xml:space="preserve"> </w:t>
      </w:r>
      <w:r w:rsidR="005A2AAA" w:rsidRPr="005F3AE9">
        <w:rPr>
          <w:rFonts w:hint="cs"/>
          <w:sz w:val="24"/>
          <w:rtl/>
        </w:rPr>
        <w:t>התוכן</w:t>
      </w:r>
      <w:r w:rsidR="00C8378D">
        <w:rPr>
          <w:rFonts w:hint="cs"/>
          <w:sz w:val="24"/>
          <w:rtl/>
        </w:rPr>
        <w:t xml:space="preserve">. </w:t>
      </w:r>
      <w:r w:rsidR="009D1CCB" w:rsidRPr="005F3AE9">
        <w:rPr>
          <w:rFonts w:hint="cs"/>
          <w:sz w:val="24"/>
          <w:rtl/>
        </w:rPr>
        <w:t>שנית,</w:t>
      </w:r>
      <w:r w:rsidR="00C8378D">
        <w:rPr>
          <w:rFonts w:hint="cs"/>
          <w:sz w:val="24"/>
          <w:rtl/>
        </w:rPr>
        <w:t xml:space="preserve"> </w:t>
      </w:r>
      <w:r w:rsidR="005A2AAA" w:rsidRPr="005F3AE9">
        <w:rPr>
          <w:rFonts w:hint="cs"/>
          <w:sz w:val="24"/>
          <w:rtl/>
        </w:rPr>
        <w:t>התברר</w:t>
      </w:r>
      <w:r w:rsidR="00C8378D">
        <w:rPr>
          <w:rFonts w:hint="cs"/>
          <w:sz w:val="24"/>
          <w:rtl/>
        </w:rPr>
        <w:t xml:space="preserve"> </w:t>
      </w:r>
      <w:r w:rsidR="003F0783">
        <w:rPr>
          <w:rFonts w:hint="cs"/>
          <w:sz w:val="24"/>
          <w:rtl/>
        </w:rPr>
        <w:t>ש</w:t>
      </w:r>
      <w:r w:rsidR="005A2AAA" w:rsidRPr="005F3AE9">
        <w:rPr>
          <w:rFonts w:hint="cs"/>
          <w:sz w:val="24"/>
          <w:rtl/>
        </w:rPr>
        <w:t>התחלופה</w:t>
      </w:r>
      <w:r w:rsidR="00C8378D">
        <w:rPr>
          <w:rFonts w:hint="cs"/>
          <w:sz w:val="24"/>
          <w:rtl/>
        </w:rPr>
        <w:t xml:space="preserve"> </w:t>
      </w:r>
      <w:r w:rsidR="005A2AAA" w:rsidRPr="005F3AE9">
        <w:rPr>
          <w:rFonts w:hint="cs"/>
          <w:sz w:val="24"/>
          <w:rtl/>
        </w:rPr>
        <w:t>בקרב</w:t>
      </w:r>
      <w:r w:rsidR="00C8378D">
        <w:rPr>
          <w:rFonts w:hint="cs"/>
          <w:sz w:val="24"/>
          <w:rtl/>
        </w:rPr>
        <w:t xml:space="preserve"> </w:t>
      </w:r>
      <w:r w:rsidR="005A2AAA" w:rsidRPr="005F3AE9">
        <w:rPr>
          <w:rFonts w:hint="cs"/>
          <w:sz w:val="24"/>
          <w:rtl/>
        </w:rPr>
        <w:t>מדריכים</w:t>
      </w:r>
      <w:r w:rsidR="00C8378D">
        <w:rPr>
          <w:rFonts w:hint="cs"/>
          <w:sz w:val="24"/>
          <w:rtl/>
        </w:rPr>
        <w:t xml:space="preserve"> </w:t>
      </w:r>
      <w:r w:rsidR="005A2AAA" w:rsidRPr="005F3AE9">
        <w:rPr>
          <w:rFonts w:hint="cs"/>
          <w:sz w:val="24"/>
          <w:rtl/>
        </w:rPr>
        <w:t>מהירה</w:t>
      </w:r>
      <w:r w:rsidR="00C8378D">
        <w:rPr>
          <w:rFonts w:hint="cs"/>
          <w:sz w:val="24"/>
          <w:rtl/>
        </w:rPr>
        <w:t xml:space="preserve"> </w:t>
      </w:r>
      <w:r w:rsidR="005A2AAA" w:rsidRPr="005F3AE9">
        <w:rPr>
          <w:rFonts w:hint="cs"/>
          <w:sz w:val="24"/>
          <w:rtl/>
        </w:rPr>
        <w:t>ביותר,</w:t>
      </w:r>
      <w:r w:rsidR="00C8378D">
        <w:rPr>
          <w:rFonts w:hint="cs"/>
          <w:sz w:val="24"/>
          <w:rtl/>
        </w:rPr>
        <w:t xml:space="preserve"> </w:t>
      </w:r>
      <w:r w:rsidR="005A2AAA" w:rsidRPr="005F3AE9">
        <w:rPr>
          <w:rFonts w:hint="cs"/>
          <w:sz w:val="24"/>
          <w:rtl/>
        </w:rPr>
        <w:t>והם</w:t>
      </w:r>
      <w:r w:rsidR="00C8378D">
        <w:rPr>
          <w:rFonts w:hint="cs"/>
          <w:sz w:val="24"/>
          <w:rtl/>
        </w:rPr>
        <w:t xml:space="preserve"> </w:t>
      </w:r>
      <w:r w:rsidR="005A2AAA" w:rsidRPr="005F3AE9">
        <w:rPr>
          <w:rFonts w:hint="cs"/>
          <w:sz w:val="24"/>
          <w:rtl/>
        </w:rPr>
        <w:t>נוטים</w:t>
      </w:r>
      <w:r w:rsidR="00C8378D">
        <w:rPr>
          <w:rFonts w:hint="cs"/>
          <w:sz w:val="24"/>
          <w:rtl/>
        </w:rPr>
        <w:t xml:space="preserve"> </w:t>
      </w:r>
      <w:r w:rsidR="005A2AAA" w:rsidRPr="005F3AE9">
        <w:rPr>
          <w:rFonts w:hint="cs"/>
          <w:sz w:val="24"/>
          <w:rtl/>
        </w:rPr>
        <w:t>לעזוב</w:t>
      </w:r>
      <w:r w:rsidR="00C8378D">
        <w:rPr>
          <w:rFonts w:hint="cs"/>
          <w:sz w:val="24"/>
          <w:rtl/>
        </w:rPr>
        <w:t xml:space="preserve"> </w:t>
      </w:r>
      <w:r w:rsidR="005A2AAA" w:rsidRPr="005F3AE9">
        <w:rPr>
          <w:rFonts w:hint="cs"/>
          <w:sz w:val="24"/>
          <w:rtl/>
        </w:rPr>
        <w:t>את</w:t>
      </w:r>
      <w:r w:rsidR="00C8378D">
        <w:rPr>
          <w:rFonts w:hint="cs"/>
          <w:sz w:val="24"/>
          <w:rtl/>
        </w:rPr>
        <w:t xml:space="preserve"> </w:t>
      </w:r>
      <w:r w:rsidR="005A2AAA" w:rsidRPr="005F3AE9">
        <w:rPr>
          <w:rFonts w:hint="cs"/>
          <w:sz w:val="24"/>
          <w:rtl/>
        </w:rPr>
        <w:t>תפקידם</w:t>
      </w:r>
      <w:r w:rsidR="00C8378D">
        <w:rPr>
          <w:rFonts w:hint="cs"/>
          <w:sz w:val="24"/>
          <w:rtl/>
        </w:rPr>
        <w:t xml:space="preserve"> </w:t>
      </w:r>
      <w:r w:rsidR="005A2AAA" w:rsidRPr="005F3AE9">
        <w:rPr>
          <w:rFonts w:hint="cs"/>
          <w:sz w:val="24"/>
          <w:rtl/>
        </w:rPr>
        <w:t>לאחר</w:t>
      </w:r>
      <w:r w:rsidR="00C8378D">
        <w:rPr>
          <w:rFonts w:hint="cs"/>
          <w:sz w:val="24"/>
          <w:rtl/>
        </w:rPr>
        <w:t xml:space="preserve"> </w:t>
      </w:r>
      <w:r w:rsidR="005A2AAA" w:rsidRPr="005F3AE9">
        <w:rPr>
          <w:rFonts w:hint="cs"/>
          <w:sz w:val="24"/>
          <w:rtl/>
        </w:rPr>
        <w:t>פרקי</w:t>
      </w:r>
      <w:r w:rsidR="00C8378D">
        <w:rPr>
          <w:rFonts w:hint="cs"/>
          <w:sz w:val="24"/>
          <w:rtl/>
        </w:rPr>
        <w:t xml:space="preserve"> </w:t>
      </w:r>
      <w:r w:rsidR="005A2AAA" w:rsidRPr="005F3AE9">
        <w:rPr>
          <w:rFonts w:hint="cs"/>
          <w:sz w:val="24"/>
          <w:rtl/>
        </w:rPr>
        <w:t>זמן</w:t>
      </w:r>
      <w:r w:rsidR="00C8378D">
        <w:rPr>
          <w:rFonts w:hint="cs"/>
          <w:sz w:val="24"/>
          <w:rtl/>
        </w:rPr>
        <w:t xml:space="preserve"> </w:t>
      </w:r>
      <w:r w:rsidR="005A2AAA" w:rsidRPr="005F3AE9">
        <w:rPr>
          <w:rFonts w:hint="cs"/>
          <w:sz w:val="24"/>
          <w:rtl/>
        </w:rPr>
        <w:t>קצרים</w:t>
      </w:r>
      <w:r w:rsidR="00C8378D">
        <w:rPr>
          <w:rFonts w:hint="cs"/>
          <w:sz w:val="24"/>
          <w:rtl/>
        </w:rPr>
        <w:t xml:space="preserve">. </w:t>
      </w:r>
      <w:r w:rsidR="009D1CCB" w:rsidRPr="005F3AE9">
        <w:rPr>
          <w:rFonts w:hint="cs"/>
          <w:sz w:val="24"/>
          <w:rtl/>
        </w:rPr>
        <w:t>הסיבות</w:t>
      </w:r>
      <w:r w:rsidR="00C8378D">
        <w:rPr>
          <w:rFonts w:hint="cs"/>
          <w:sz w:val="24"/>
          <w:rtl/>
        </w:rPr>
        <w:t xml:space="preserve"> </w:t>
      </w:r>
      <w:r w:rsidR="009D1CCB" w:rsidRPr="005F3AE9">
        <w:rPr>
          <w:rFonts w:hint="cs"/>
          <w:sz w:val="24"/>
          <w:rtl/>
        </w:rPr>
        <w:t>המרכזיות</w:t>
      </w:r>
      <w:r w:rsidR="00C8378D">
        <w:rPr>
          <w:rFonts w:hint="cs"/>
          <w:sz w:val="24"/>
          <w:rtl/>
        </w:rPr>
        <w:t xml:space="preserve"> </w:t>
      </w:r>
      <w:r w:rsidR="009D1CCB" w:rsidRPr="005F3AE9">
        <w:rPr>
          <w:rFonts w:hint="cs"/>
          <w:sz w:val="24"/>
          <w:rtl/>
        </w:rPr>
        <w:t>לכך</w:t>
      </w:r>
      <w:r w:rsidR="00C8378D">
        <w:rPr>
          <w:rFonts w:hint="cs"/>
          <w:sz w:val="24"/>
          <w:rtl/>
        </w:rPr>
        <w:t xml:space="preserve"> </w:t>
      </w:r>
      <w:r w:rsidR="009D1CCB" w:rsidRPr="005F3AE9">
        <w:rPr>
          <w:rFonts w:hint="cs"/>
          <w:sz w:val="24"/>
          <w:rtl/>
        </w:rPr>
        <w:t>ה</w:t>
      </w:r>
      <w:r w:rsidR="003F0783">
        <w:rPr>
          <w:rFonts w:hint="cs"/>
          <w:sz w:val="24"/>
          <w:rtl/>
        </w:rPr>
        <w:t>ן</w:t>
      </w:r>
      <w:r w:rsidR="00C8378D">
        <w:rPr>
          <w:rFonts w:hint="cs"/>
          <w:sz w:val="24"/>
          <w:rtl/>
        </w:rPr>
        <w:t xml:space="preserve"> </w:t>
      </w:r>
      <w:r w:rsidR="009D1CCB" w:rsidRPr="005F3AE9">
        <w:rPr>
          <w:rFonts w:hint="cs"/>
          <w:sz w:val="24"/>
          <w:rtl/>
        </w:rPr>
        <w:t>קשיים</w:t>
      </w:r>
      <w:r w:rsidR="00C8378D">
        <w:rPr>
          <w:rFonts w:hint="cs"/>
          <w:sz w:val="24"/>
          <w:rtl/>
        </w:rPr>
        <w:t xml:space="preserve"> </w:t>
      </w:r>
      <w:r w:rsidR="009D1CCB" w:rsidRPr="005F3AE9">
        <w:rPr>
          <w:rFonts w:hint="cs"/>
          <w:sz w:val="24"/>
          <w:rtl/>
        </w:rPr>
        <w:t>מהותיים</w:t>
      </w:r>
      <w:r w:rsidR="00C8378D">
        <w:rPr>
          <w:rFonts w:hint="cs"/>
          <w:sz w:val="24"/>
          <w:rtl/>
        </w:rPr>
        <w:t xml:space="preserve"> </w:t>
      </w:r>
      <w:r w:rsidR="009D1CCB" w:rsidRPr="005F3AE9">
        <w:rPr>
          <w:rFonts w:hint="cs"/>
          <w:sz w:val="24"/>
          <w:rtl/>
        </w:rPr>
        <w:t>בעבודה</w:t>
      </w:r>
      <w:r w:rsidR="00C8378D">
        <w:rPr>
          <w:rFonts w:hint="cs"/>
          <w:sz w:val="24"/>
          <w:rtl/>
        </w:rPr>
        <w:t xml:space="preserve"> </w:t>
      </w:r>
      <w:r w:rsidR="009D1CCB" w:rsidRPr="005F3AE9">
        <w:rPr>
          <w:rFonts w:hint="cs"/>
          <w:sz w:val="24"/>
          <w:rtl/>
        </w:rPr>
        <w:t>עם</w:t>
      </w:r>
      <w:r w:rsidR="00C8378D">
        <w:rPr>
          <w:rFonts w:hint="cs"/>
          <w:sz w:val="24"/>
          <w:rtl/>
        </w:rPr>
        <w:t xml:space="preserve"> </w:t>
      </w:r>
      <w:r w:rsidR="009D1CCB" w:rsidRPr="005F3AE9">
        <w:rPr>
          <w:rFonts w:hint="cs"/>
          <w:sz w:val="24"/>
          <w:rtl/>
        </w:rPr>
        <w:t>המורים</w:t>
      </w:r>
      <w:r w:rsidR="00C8378D">
        <w:rPr>
          <w:rFonts w:hint="cs"/>
          <w:sz w:val="24"/>
          <w:rtl/>
        </w:rPr>
        <w:t xml:space="preserve"> </w:t>
      </w:r>
      <w:r w:rsidR="009D1CCB" w:rsidRPr="005F3AE9">
        <w:rPr>
          <w:rFonts w:hint="cs"/>
          <w:sz w:val="24"/>
          <w:rtl/>
        </w:rPr>
        <w:t>ותגמול</w:t>
      </w:r>
      <w:r w:rsidR="00C8378D">
        <w:rPr>
          <w:rFonts w:hint="cs"/>
          <w:sz w:val="24"/>
          <w:rtl/>
        </w:rPr>
        <w:t xml:space="preserve"> </w:t>
      </w:r>
      <w:r w:rsidR="009D1CCB" w:rsidRPr="005F3AE9">
        <w:rPr>
          <w:rFonts w:hint="cs"/>
          <w:sz w:val="24"/>
          <w:rtl/>
        </w:rPr>
        <w:t>כספי</w:t>
      </w:r>
      <w:r w:rsidR="00C8378D">
        <w:rPr>
          <w:rFonts w:hint="cs"/>
          <w:sz w:val="24"/>
          <w:rtl/>
        </w:rPr>
        <w:t xml:space="preserve"> </w:t>
      </w:r>
      <w:r w:rsidR="009D1CCB" w:rsidRPr="005F3AE9">
        <w:rPr>
          <w:rFonts w:hint="cs"/>
          <w:sz w:val="24"/>
          <w:rtl/>
        </w:rPr>
        <w:t>דל</w:t>
      </w:r>
      <w:r w:rsidR="00C8378D">
        <w:rPr>
          <w:rFonts w:hint="cs"/>
          <w:sz w:val="24"/>
          <w:rtl/>
        </w:rPr>
        <w:t xml:space="preserve">. </w:t>
      </w:r>
      <w:r w:rsidR="009D1CCB" w:rsidRPr="005F3AE9">
        <w:rPr>
          <w:rFonts w:hint="cs"/>
          <w:sz w:val="24"/>
          <w:rtl/>
        </w:rPr>
        <w:t>ממצאים</w:t>
      </w:r>
      <w:r w:rsidR="00C8378D">
        <w:rPr>
          <w:rFonts w:hint="cs"/>
          <w:sz w:val="24"/>
          <w:rtl/>
        </w:rPr>
        <w:t xml:space="preserve"> </w:t>
      </w:r>
      <w:r w:rsidR="009D1CCB" w:rsidRPr="005F3AE9">
        <w:rPr>
          <w:rFonts w:hint="cs"/>
          <w:sz w:val="24"/>
          <w:rtl/>
        </w:rPr>
        <w:t>אלה</w:t>
      </w:r>
      <w:r w:rsidR="00C8378D">
        <w:rPr>
          <w:rFonts w:hint="cs"/>
          <w:sz w:val="24"/>
          <w:rtl/>
        </w:rPr>
        <w:t xml:space="preserve"> </w:t>
      </w:r>
      <w:r w:rsidR="009D1CCB" w:rsidRPr="005F3AE9">
        <w:rPr>
          <w:rFonts w:hint="cs"/>
          <w:sz w:val="24"/>
          <w:rtl/>
        </w:rPr>
        <w:t>מדגימים</w:t>
      </w:r>
      <w:r w:rsidR="00C8378D">
        <w:rPr>
          <w:rFonts w:hint="cs"/>
          <w:sz w:val="24"/>
          <w:rtl/>
        </w:rPr>
        <w:t xml:space="preserve"> </w:t>
      </w:r>
      <w:r w:rsidR="009D1CCB" w:rsidRPr="005F3AE9">
        <w:rPr>
          <w:rFonts w:hint="cs"/>
          <w:sz w:val="24"/>
          <w:rtl/>
        </w:rPr>
        <w:t>כיצד</w:t>
      </w:r>
      <w:r w:rsidR="00C8378D">
        <w:rPr>
          <w:rFonts w:hint="cs"/>
          <w:sz w:val="24"/>
          <w:rtl/>
        </w:rPr>
        <w:t xml:space="preserve"> </w:t>
      </w:r>
      <w:r w:rsidR="009D1CCB" w:rsidRPr="005F3AE9">
        <w:rPr>
          <w:rFonts w:hint="cs"/>
          <w:sz w:val="24"/>
          <w:rtl/>
        </w:rPr>
        <w:t>בעיות</w:t>
      </w:r>
      <w:r w:rsidR="00C8378D">
        <w:rPr>
          <w:rFonts w:hint="cs"/>
          <w:sz w:val="24"/>
          <w:rtl/>
        </w:rPr>
        <w:t xml:space="preserve"> </w:t>
      </w:r>
      <w:r w:rsidR="009D1CCB" w:rsidRPr="005F3AE9">
        <w:rPr>
          <w:rFonts w:hint="cs"/>
          <w:sz w:val="24"/>
          <w:rtl/>
        </w:rPr>
        <w:t>מנהליות-ארגוניות</w:t>
      </w:r>
      <w:r w:rsidR="00C8378D">
        <w:rPr>
          <w:rFonts w:hint="cs"/>
          <w:sz w:val="24"/>
          <w:rtl/>
        </w:rPr>
        <w:t xml:space="preserve"> </w:t>
      </w:r>
      <w:r w:rsidR="009D1CCB" w:rsidRPr="005F3AE9">
        <w:rPr>
          <w:rFonts w:hint="cs"/>
          <w:sz w:val="24"/>
          <w:rtl/>
        </w:rPr>
        <w:t>מפריעות</w:t>
      </w:r>
      <w:r w:rsidR="00C8378D">
        <w:rPr>
          <w:rFonts w:hint="cs"/>
          <w:sz w:val="24"/>
          <w:rtl/>
        </w:rPr>
        <w:t xml:space="preserve"> </w:t>
      </w:r>
      <w:r w:rsidR="009D1CCB" w:rsidRPr="005F3AE9">
        <w:rPr>
          <w:rFonts w:hint="cs"/>
          <w:sz w:val="24"/>
          <w:rtl/>
        </w:rPr>
        <w:t>לתהליך</w:t>
      </w:r>
      <w:r w:rsidR="00C8378D">
        <w:rPr>
          <w:rFonts w:hint="cs"/>
          <w:sz w:val="24"/>
          <w:rtl/>
        </w:rPr>
        <w:t xml:space="preserve"> </w:t>
      </w:r>
      <w:r w:rsidR="009D1CCB" w:rsidRPr="005F3AE9">
        <w:rPr>
          <w:rFonts w:hint="cs"/>
          <w:sz w:val="24"/>
          <w:rtl/>
        </w:rPr>
        <w:t>ההטמעה</w:t>
      </w:r>
      <w:r w:rsidR="00C8378D">
        <w:rPr>
          <w:rFonts w:hint="cs"/>
          <w:sz w:val="24"/>
          <w:rtl/>
        </w:rPr>
        <w:t xml:space="preserve"> </w:t>
      </w:r>
      <w:r w:rsidR="009D1CCB" w:rsidRPr="005F3AE9">
        <w:rPr>
          <w:rFonts w:hint="cs"/>
          <w:sz w:val="24"/>
          <w:rtl/>
        </w:rPr>
        <w:t>בהקשר</w:t>
      </w:r>
      <w:r w:rsidR="00C8378D">
        <w:rPr>
          <w:rFonts w:hint="cs"/>
          <w:sz w:val="24"/>
          <w:rtl/>
        </w:rPr>
        <w:t xml:space="preserve"> </w:t>
      </w:r>
      <w:r w:rsidR="009D1CCB" w:rsidRPr="005F3AE9">
        <w:rPr>
          <w:rFonts w:hint="cs"/>
          <w:sz w:val="24"/>
          <w:rtl/>
        </w:rPr>
        <w:t>של</w:t>
      </w:r>
      <w:r w:rsidR="00C8378D">
        <w:rPr>
          <w:rFonts w:hint="cs"/>
          <w:sz w:val="24"/>
          <w:rtl/>
        </w:rPr>
        <w:t xml:space="preserve"> </w:t>
      </w:r>
      <w:r w:rsidR="009D1CCB" w:rsidRPr="005F3AE9">
        <w:rPr>
          <w:rFonts w:hint="cs"/>
          <w:sz w:val="24"/>
          <w:rtl/>
        </w:rPr>
        <w:t>כוח</w:t>
      </w:r>
      <w:r w:rsidR="00C8378D">
        <w:rPr>
          <w:rFonts w:hint="cs"/>
          <w:sz w:val="24"/>
          <w:rtl/>
        </w:rPr>
        <w:t xml:space="preserve"> </w:t>
      </w:r>
      <w:r w:rsidR="009D1CCB" w:rsidRPr="005F3AE9">
        <w:rPr>
          <w:rFonts w:hint="cs"/>
          <w:sz w:val="24"/>
          <w:rtl/>
        </w:rPr>
        <w:t>ההדרכה</w:t>
      </w:r>
      <w:r w:rsidR="006C5DEF">
        <w:rPr>
          <w:rFonts w:hint="cs"/>
          <w:sz w:val="24"/>
          <w:rtl/>
        </w:rPr>
        <w:t>,</w:t>
      </w:r>
      <w:r w:rsidR="00C8378D">
        <w:rPr>
          <w:rFonts w:hint="cs"/>
          <w:sz w:val="24"/>
          <w:rtl/>
        </w:rPr>
        <w:t xml:space="preserve"> </w:t>
      </w:r>
      <w:r w:rsidR="006C5DEF">
        <w:rPr>
          <w:rFonts w:hint="cs"/>
          <w:sz w:val="24"/>
          <w:rtl/>
        </w:rPr>
        <w:t>משום</w:t>
      </w:r>
      <w:r w:rsidR="00C8378D">
        <w:rPr>
          <w:rFonts w:hint="cs"/>
          <w:sz w:val="24"/>
          <w:rtl/>
        </w:rPr>
        <w:t xml:space="preserve"> </w:t>
      </w:r>
      <w:r w:rsidR="009D1CCB" w:rsidRPr="005F3AE9">
        <w:rPr>
          <w:rFonts w:hint="cs"/>
          <w:sz w:val="24"/>
          <w:rtl/>
        </w:rPr>
        <w:t>שהן</w:t>
      </w:r>
      <w:r w:rsidR="00C8378D">
        <w:rPr>
          <w:rFonts w:hint="cs"/>
          <w:sz w:val="24"/>
          <w:rtl/>
        </w:rPr>
        <w:t xml:space="preserve"> </w:t>
      </w:r>
      <w:r w:rsidR="009D1CCB" w:rsidRPr="005F3AE9">
        <w:rPr>
          <w:rFonts w:hint="cs"/>
          <w:sz w:val="24"/>
          <w:rtl/>
        </w:rPr>
        <w:t>מונעות</w:t>
      </w:r>
      <w:r w:rsidR="00C8378D">
        <w:rPr>
          <w:rFonts w:hint="cs"/>
          <w:sz w:val="24"/>
          <w:rtl/>
        </w:rPr>
        <w:t xml:space="preserve"> </w:t>
      </w:r>
      <w:r w:rsidR="009D1CCB" w:rsidRPr="005F3AE9">
        <w:rPr>
          <w:rFonts w:hint="cs"/>
          <w:sz w:val="24"/>
          <w:rtl/>
        </w:rPr>
        <w:t>זרימה</w:t>
      </w:r>
      <w:r w:rsidR="00C8378D">
        <w:rPr>
          <w:rFonts w:hint="cs"/>
          <w:sz w:val="24"/>
          <w:rtl/>
        </w:rPr>
        <w:t xml:space="preserve"> </w:t>
      </w:r>
      <w:r w:rsidR="009D1CCB" w:rsidRPr="005F3AE9">
        <w:rPr>
          <w:rFonts w:hint="cs"/>
          <w:sz w:val="24"/>
          <w:rtl/>
        </w:rPr>
        <w:t>שוטפת</w:t>
      </w:r>
      <w:r w:rsidR="00C8378D">
        <w:rPr>
          <w:rFonts w:hint="cs"/>
          <w:sz w:val="24"/>
          <w:rtl/>
        </w:rPr>
        <w:t xml:space="preserve"> </w:t>
      </w:r>
      <w:r w:rsidR="009D1CCB" w:rsidRPr="005F3AE9">
        <w:rPr>
          <w:rFonts w:hint="cs"/>
          <w:sz w:val="24"/>
          <w:rtl/>
        </w:rPr>
        <w:t>וחלקה</w:t>
      </w:r>
      <w:r w:rsidR="00C8378D">
        <w:rPr>
          <w:rFonts w:hint="cs"/>
          <w:sz w:val="24"/>
          <w:rtl/>
        </w:rPr>
        <w:t xml:space="preserve"> </w:t>
      </w:r>
      <w:r w:rsidR="009D1CCB" w:rsidRPr="005F3AE9">
        <w:rPr>
          <w:rFonts w:hint="cs"/>
          <w:sz w:val="24"/>
          <w:rtl/>
        </w:rPr>
        <w:t>של</w:t>
      </w:r>
      <w:r w:rsidR="00C8378D">
        <w:rPr>
          <w:rFonts w:hint="cs"/>
          <w:sz w:val="24"/>
          <w:rtl/>
        </w:rPr>
        <w:t xml:space="preserve"> </w:t>
      </w:r>
      <w:r w:rsidR="009D1CCB" w:rsidRPr="005F3AE9">
        <w:rPr>
          <w:rFonts w:hint="cs"/>
          <w:sz w:val="24"/>
          <w:rtl/>
        </w:rPr>
        <w:t>ידע</w:t>
      </w:r>
      <w:r w:rsidR="00C8378D">
        <w:rPr>
          <w:rFonts w:hint="cs"/>
          <w:sz w:val="24"/>
          <w:rtl/>
        </w:rPr>
        <w:t xml:space="preserve"> </w:t>
      </w:r>
      <w:r w:rsidR="009D1CCB" w:rsidRPr="005F3AE9">
        <w:rPr>
          <w:rFonts w:hint="cs"/>
          <w:sz w:val="24"/>
          <w:rtl/>
        </w:rPr>
        <w:t>שאמור</w:t>
      </w:r>
      <w:r w:rsidR="00C8378D">
        <w:rPr>
          <w:rFonts w:hint="cs"/>
          <w:sz w:val="24"/>
          <w:rtl/>
        </w:rPr>
        <w:t xml:space="preserve"> </w:t>
      </w:r>
      <w:r w:rsidR="009D1CCB" w:rsidRPr="005F3AE9">
        <w:rPr>
          <w:rFonts w:hint="cs"/>
          <w:sz w:val="24"/>
          <w:rtl/>
        </w:rPr>
        <w:t>להגיע</w:t>
      </w:r>
      <w:r w:rsidR="00C8378D">
        <w:rPr>
          <w:rFonts w:hint="cs"/>
          <w:sz w:val="24"/>
          <w:rtl/>
        </w:rPr>
        <w:t xml:space="preserve"> </w:t>
      </w:r>
      <w:r w:rsidR="009D1CCB" w:rsidRPr="005F3AE9">
        <w:rPr>
          <w:rFonts w:hint="cs"/>
          <w:sz w:val="24"/>
          <w:rtl/>
        </w:rPr>
        <w:t>אל</w:t>
      </w:r>
      <w:r w:rsidR="00C8378D">
        <w:rPr>
          <w:rFonts w:hint="cs"/>
          <w:sz w:val="24"/>
          <w:rtl/>
        </w:rPr>
        <w:t xml:space="preserve"> </w:t>
      </w:r>
      <w:r w:rsidR="009D1CCB" w:rsidRPr="005F3AE9">
        <w:rPr>
          <w:rFonts w:hint="cs"/>
          <w:sz w:val="24"/>
          <w:rtl/>
        </w:rPr>
        <w:t>המורים</w:t>
      </w:r>
      <w:r w:rsidR="00C8378D">
        <w:rPr>
          <w:rFonts w:hint="cs"/>
          <w:sz w:val="24"/>
          <w:rtl/>
        </w:rPr>
        <w:t xml:space="preserve">. </w:t>
      </w:r>
      <w:r w:rsidR="00107E2E" w:rsidRPr="005F3AE9">
        <w:rPr>
          <w:rFonts w:eastAsiaTheme="minorHAnsi" w:hint="cs"/>
          <w:color w:val="auto"/>
          <w:sz w:val="24"/>
          <w:rtl/>
        </w:rPr>
        <w:t>חשוב</w:t>
      </w:r>
      <w:r w:rsidR="00C8378D">
        <w:rPr>
          <w:rFonts w:eastAsiaTheme="minorHAnsi" w:hint="cs"/>
          <w:color w:val="auto"/>
          <w:sz w:val="24"/>
          <w:rtl/>
        </w:rPr>
        <w:t xml:space="preserve"> </w:t>
      </w:r>
      <w:r w:rsidR="00107E2E" w:rsidRPr="005F3AE9">
        <w:rPr>
          <w:rFonts w:eastAsiaTheme="minorHAnsi" w:hint="cs"/>
          <w:color w:val="auto"/>
          <w:sz w:val="24"/>
          <w:rtl/>
        </w:rPr>
        <w:t>לציין</w:t>
      </w:r>
      <w:r w:rsidR="00C8378D">
        <w:rPr>
          <w:rFonts w:eastAsiaTheme="minorHAnsi" w:hint="cs"/>
          <w:color w:val="auto"/>
          <w:sz w:val="24"/>
          <w:rtl/>
        </w:rPr>
        <w:t xml:space="preserve"> </w:t>
      </w:r>
      <w:r w:rsidR="00107E2E" w:rsidRPr="005F3AE9">
        <w:rPr>
          <w:rFonts w:eastAsiaTheme="minorHAnsi" w:hint="cs"/>
          <w:color w:val="auto"/>
          <w:sz w:val="24"/>
          <w:rtl/>
        </w:rPr>
        <w:t>כי</w:t>
      </w:r>
      <w:r w:rsidR="00C8378D">
        <w:rPr>
          <w:rFonts w:eastAsiaTheme="minorHAnsi" w:hint="cs"/>
          <w:color w:val="auto"/>
          <w:sz w:val="24"/>
          <w:rtl/>
        </w:rPr>
        <w:t xml:space="preserve"> </w:t>
      </w:r>
      <w:r w:rsidR="00107E2E" w:rsidRPr="005F3AE9">
        <w:rPr>
          <w:rFonts w:eastAsiaTheme="minorHAnsi" w:hint="cs"/>
          <w:color w:val="auto"/>
          <w:sz w:val="24"/>
          <w:rtl/>
        </w:rPr>
        <w:t>גם</w:t>
      </w:r>
      <w:r w:rsidR="00C8378D">
        <w:rPr>
          <w:rFonts w:eastAsiaTheme="minorHAnsi" w:hint="cs"/>
          <w:color w:val="auto"/>
          <w:sz w:val="24"/>
          <w:rtl/>
        </w:rPr>
        <w:t xml:space="preserve"> </w:t>
      </w:r>
      <w:r w:rsidR="00107E2E" w:rsidRPr="005F3AE9">
        <w:rPr>
          <w:rFonts w:eastAsiaTheme="minorHAnsi" w:hint="cs"/>
          <w:color w:val="auto"/>
          <w:sz w:val="24"/>
          <w:rtl/>
        </w:rPr>
        <w:t>מבקר</w:t>
      </w:r>
      <w:r w:rsidR="00C8378D">
        <w:rPr>
          <w:rFonts w:eastAsiaTheme="minorHAnsi" w:hint="cs"/>
          <w:color w:val="auto"/>
          <w:sz w:val="24"/>
          <w:rtl/>
        </w:rPr>
        <w:t xml:space="preserve"> </w:t>
      </w:r>
      <w:r w:rsidR="00107E2E" w:rsidRPr="005F3AE9">
        <w:rPr>
          <w:rFonts w:eastAsiaTheme="minorHAnsi" w:hint="cs"/>
          <w:color w:val="auto"/>
          <w:sz w:val="24"/>
          <w:rtl/>
        </w:rPr>
        <w:t>המדינה</w:t>
      </w:r>
      <w:r w:rsidR="00C8378D">
        <w:rPr>
          <w:rFonts w:eastAsiaTheme="minorHAnsi" w:hint="cs"/>
          <w:color w:val="auto"/>
          <w:sz w:val="24"/>
          <w:rtl/>
        </w:rPr>
        <w:t xml:space="preserve"> </w:t>
      </w:r>
      <w:r w:rsidR="00107E2E" w:rsidRPr="005F3AE9">
        <w:rPr>
          <w:rFonts w:eastAsiaTheme="minorHAnsi" w:hint="cs"/>
          <w:color w:val="auto"/>
          <w:sz w:val="24"/>
          <w:rtl/>
        </w:rPr>
        <w:t>מותח</w:t>
      </w:r>
      <w:r w:rsidR="00C8378D">
        <w:rPr>
          <w:rFonts w:eastAsiaTheme="minorHAnsi" w:hint="cs"/>
          <w:color w:val="auto"/>
          <w:sz w:val="24"/>
          <w:rtl/>
        </w:rPr>
        <w:t xml:space="preserve"> </w:t>
      </w:r>
      <w:r w:rsidR="00107E2E" w:rsidRPr="005F3AE9">
        <w:rPr>
          <w:rFonts w:eastAsiaTheme="minorHAnsi" w:hint="cs"/>
          <w:color w:val="auto"/>
          <w:sz w:val="24"/>
          <w:rtl/>
        </w:rPr>
        <w:t>ביקורת</w:t>
      </w:r>
      <w:r w:rsidR="00C8378D">
        <w:rPr>
          <w:rFonts w:eastAsiaTheme="minorHAnsi" w:hint="cs"/>
          <w:color w:val="auto"/>
          <w:sz w:val="24"/>
          <w:rtl/>
        </w:rPr>
        <w:t xml:space="preserve"> </w:t>
      </w:r>
      <w:r w:rsidR="00107E2E" w:rsidRPr="005F3AE9">
        <w:rPr>
          <w:rFonts w:eastAsiaTheme="minorHAnsi" w:hint="cs"/>
          <w:color w:val="auto"/>
          <w:sz w:val="24"/>
          <w:rtl/>
        </w:rPr>
        <w:t>נוקבת</w:t>
      </w:r>
      <w:r w:rsidR="00C8378D">
        <w:rPr>
          <w:rFonts w:eastAsiaTheme="minorHAnsi" w:hint="cs"/>
          <w:color w:val="auto"/>
          <w:sz w:val="24"/>
          <w:rtl/>
        </w:rPr>
        <w:t xml:space="preserve"> </w:t>
      </w:r>
      <w:r w:rsidR="00107E2E" w:rsidRPr="005F3AE9">
        <w:rPr>
          <w:rFonts w:eastAsiaTheme="minorHAnsi" w:hint="cs"/>
          <w:color w:val="auto"/>
          <w:sz w:val="24"/>
          <w:rtl/>
        </w:rPr>
        <w:t>על</w:t>
      </w:r>
      <w:r w:rsidR="00C8378D">
        <w:rPr>
          <w:rFonts w:eastAsiaTheme="minorHAnsi" w:hint="cs"/>
          <w:color w:val="auto"/>
          <w:sz w:val="24"/>
          <w:rtl/>
        </w:rPr>
        <w:t xml:space="preserve"> </w:t>
      </w:r>
      <w:r w:rsidR="00107E2E" w:rsidRPr="005F3AE9">
        <w:rPr>
          <w:rFonts w:eastAsiaTheme="minorHAnsi" w:hint="cs"/>
          <w:color w:val="auto"/>
          <w:sz w:val="24"/>
          <w:rtl/>
        </w:rPr>
        <w:t>התנהלות</w:t>
      </w:r>
      <w:r w:rsidR="00C8378D">
        <w:rPr>
          <w:rFonts w:eastAsiaTheme="minorHAnsi" w:hint="cs"/>
          <w:color w:val="auto"/>
          <w:sz w:val="24"/>
          <w:rtl/>
        </w:rPr>
        <w:t xml:space="preserve"> </w:t>
      </w:r>
      <w:r w:rsidR="00107E2E" w:rsidRPr="005F3AE9">
        <w:rPr>
          <w:rFonts w:eastAsiaTheme="minorHAnsi" w:hint="cs"/>
          <w:color w:val="auto"/>
          <w:sz w:val="24"/>
          <w:rtl/>
        </w:rPr>
        <w:t>משרד</w:t>
      </w:r>
      <w:r w:rsidR="00C8378D">
        <w:rPr>
          <w:rFonts w:eastAsiaTheme="minorHAnsi" w:hint="cs"/>
          <w:color w:val="auto"/>
          <w:sz w:val="24"/>
          <w:rtl/>
        </w:rPr>
        <w:t xml:space="preserve"> </w:t>
      </w:r>
      <w:r w:rsidR="006C5DEF">
        <w:rPr>
          <w:rFonts w:eastAsiaTheme="minorHAnsi" w:hint="cs"/>
          <w:color w:val="auto"/>
          <w:sz w:val="24"/>
          <w:rtl/>
        </w:rPr>
        <w:t>החינוך</w:t>
      </w:r>
      <w:r w:rsidR="00C8378D">
        <w:rPr>
          <w:rFonts w:eastAsiaTheme="minorHAnsi" w:hint="cs"/>
          <w:color w:val="auto"/>
          <w:sz w:val="24"/>
          <w:rtl/>
        </w:rPr>
        <w:t xml:space="preserve"> </w:t>
      </w:r>
      <w:r w:rsidR="00107E2E" w:rsidRPr="005F3AE9">
        <w:rPr>
          <w:rFonts w:eastAsiaTheme="minorHAnsi" w:hint="cs"/>
          <w:color w:val="auto"/>
          <w:sz w:val="24"/>
          <w:rtl/>
        </w:rPr>
        <w:t>בסוגיית</w:t>
      </w:r>
      <w:r w:rsidR="00C8378D">
        <w:rPr>
          <w:rFonts w:eastAsiaTheme="minorHAnsi" w:hint="cs"/>
          <w:color w:val="auto"/>
          <w:sz w:val="24"/>
          <w:rtl/>
        </w:rPr>
        <w:t xml:space="preserve"> </w:t>
      </w:r>
      <w:r w:rsidR="00107E2E" w:rsidRPr="005F3AE9">
        <w:rPr>
          <w:rFonts w:eastAsiaTheme="minorHAnsi" w:hint="cs"/>
          <w:color w:val="auto"/>
          <w:sz w:val="24"/>
          <w:rtl/>
        </w:rPr>
        <w:t>כוח</w:t>
      </w:r>
      <w:r w:rsidR="00C8378D">
        <w:rPr>
          <w:rFonts w:eastAsiaTheme="minorHAnsi" w:hint="cs"/>
          <w:color w:val="auto"/>
          <w:sz w:val="24"/>
          <w:rtl/>
        </w:rPr>
        <w:t xml:space="preserve"> </w:t>
      </w:r>
      <w:r w:rsidR="00107E2E" w:rsidRPr="005F3AE9">
        <w:rPr>
          <w:rFonts w:eastAsiaTheme="minorHAnsi" w:hint="cs"/>
          <w:color w:val="auto"/>
          <w:sz w:val="24"/>
          <w:rtl/>
        </w:rPr>
        <w:t>ההדרכה</w:t>
      </w:r>
      <w:r w:rsidR="00C8378D">
        <w:rPr>
          <w:rFonts w:eastAsiaTheme="minorHAnsi" w:hint="cs"/>
          <w:color w:val="auto"/>
          <w:sz w:val="24"/>
          <w:rtl/>
        </w:rPr>
        <w:t xml:space="preserve"> </w:t>
      </w:r>
      <w:r w:rsidR="00107E2E" w:rsidRPr="005F3AE9">
        <w:rPr>
          <w:rFonts w:eastAsiaTheme="minorHAnsi" w:hint="cs"/>
          <w:color w:val="auto"/>
          <w:sz w:val="24"/>
          <w:rtl/>
        </w:rPr>
        <w:t>ו</w:t>
      </w:r>
      <w:r w:rsidR="006C5DEF">
        <w:rPr>
          <w:rFonts w:eastAsiaTheme="minorHAnsi" w:hint="cs"/>
          <w:color w:val="auto"/>
          <w:sz w:val="24"/>
          <w:rtl/>
        </w:rPr>
        <w:t>מדגיש</w:t>
      </w:r>
      <w:r w:rsidR="00C8378D">
        <w:rPr>
          <w:rFonts w:eastAsiaTheme="minorHAnsi" w:hint="cs"/>
          <w:color w:val="auto"/>
          <w:sz w:val="24"/>
          <w:rtl/>
        </w:rPr>
        <w:t xml:space="preserve"> </w:t>
      </w:r>
      <w:r w:rsidR="006C5DEF">
        <w:rPr>
          <w:rFonts w:eastAsiaTheme="minorHAnsi" w:hint="cs"/>
          <w:color w:val="auto"/>
          <w:sz w:val="24"/>
          <w:rtl/>
        </w:rPr>
        <w:t>את</w:t>
      </w:r>
      <w:r w:rsidR="00C8378D">
        <w:rPr>
          <w:rFonts w:eastAsiaTheme="minorHAnsi" w:hint="cs"/>
          <w:color w:val="auto"/>
          <w:sz w:val="24"/>
          <w:rtl/>
        </w:rPr>
        <w:t xml:space="preserve"> </w:t>
      </w:r>
      <w:r w:rsidR="00107E2E" w:rsidRPr="005F3AE9">
        <w:rPr>
          <w:rFonts w:eastAsiaTheme="minorHAnsi" w:hint="cs"/>
          <w:color w:val="auto"/>
          <w:sz w:val="24"/>
          <w:rtl/>
        </w:rPr>
        <w:t>הנזק</w:t>
      </w:r>
      <w:r w:rsidR="00C8378D">
        <w:rPr>
          <w:rFonts w:eastAsiaTheme="minorHAnsi" w:hint="cs"/>
          <w:color w:val="auto"/>
          <w:sz w:val="24"/>
          <w:rtl/>
        </w:rPr>
        <w:t xml:space="preserve"> </w:t>
      </w:r>
      <w:r w:rsidR="006C5DEF">
        <w:rPr>
          <w:rFonts w:eastAsiaTheme="minorHAnsi" w:hint="cs"/>
          <w:color w:val="auto"/>
          <w:sz w:val="24"/>
          <w:rtl/>
        </w:rPr>
        <w:t>שלה</w:t>
      </w:r>
      <w:r w:rsidR="00C8378D">
        <w:rPr>
          <w:rFonts w:eastAsiaTheme="minorHAnsi" w:hint="cs"/>
          <w:color w:val="auto"/>
          <w:sz w:val="24"/>
          <w:rtl/>
        </w:rPr>
        <w:t xml:space="preserve"> </w:t>
      </w:r>
      <w:r w:rsidR="00107E2E" w:rsidRPr="005F3AE9">
        <w:rPr>
          <w:rFonts w:eastAsiaTheme="minorHAnsi" w:hint="cs"/>
          <w:color w:val="auto"/>
          <w:sz w:val="24"/>
          <w:rtl/>
        </w:rPr>
        <w:t>להטמעת</w:t>
      </w:r>
      <w:r w:rsidR="00C8378D">
        <w:rPr>
          <w:rFonts w:eastAsiaTheme="minorHAnsi" w:hint="cs"/>
          <w:color w:val="auto"/>
          <w:sz w:val="24"/>
          <w:rtl/>
        </w:rPr>
        <w:t xml:space="preserve"> </w:t>
      </w:r>
      <w:r w:rsidR="00107E2E" w:rsidRPr="005F3AE9">
        <w:rPr>
          <w:rFonts w:eastAsiaTheme="minorHAnsi" w:hint="cs"/>
          <w:color w:val="auto"/>
          <w:sz w:val="24"/>
          <w:rtl/>
        </w:rPr>
        <w:t>הרפורמה</w:t>
      </w:r>
      <w:r w:rsidR="00C8378D">
        <w:rPr>
          <w:rFonts w:eastAsiaTheme="minorHAnsi" w:hint="cs"/>
          <w:color w:val="auto"/>
          <w:sz w:val="24"/>
          <w:rtl/>
        </w:rPr>
        <w:t xml:space="preserve">. </w:t>
      </w:r>
      <w:r w:rsidR="00107E2E" w:rsidRPr="005F3AE9">
        <w:rPr>
          <w:rFonts w:eastAsiaTheme="minorHAnsi" w:hint="cs"/>
          <w:color w:val="auto"/>
          <w:sz w:val="24"/>
          <w:rtl/>
        </w:rPr>
        <w:t>המבקר</w:t>
      </w:r>
      <w:r w:rsidR="00C8378D">
        <w:rPr>
          <w:rFonts w:eastAsiaTheme="minorHAnsi" w:hint="cs"/>
          <w:color w:val="auto"/>
          <w:sz w:val="24"/>
          <w:rtl/>
        </w:rPr>
        <w:t xml:space="preserve"> </w:t>
      </w:r>
      <w:r w:rsidR="00107E2E" w:rsidRPr="005F3AE9">
        <w:rPr>
          <w:rFonts w:eastAsiaTheme="minorHAnsi" w:hint="cs"/>
          <w:sz w:val="24"/>
          <w:rtl/>
        </w:rPr>
        <w:t>מ</w:t>
      </w:r>
      <w:r w:rsidR="00107E2E" w:rsidRPr="005F3AE9">
        <w:rPr>
          <w:rFonts w:eastAsiaTheme="minorHAnsi"/>
          <w:sz w:val="24"/>
          <w:rtl/>
        </w:rPr>
        <w:t>צ</w:t>
      </w:r>
      <w:r w:rsidR="00107E2E" w:rsidRPr="005F3AE9">
        <w:rPr>
          <w:rFonts w:eastAsiaTheme="minorHAnsi" w:hint="cs"/>
          <w:sz w:val="24"/>
          <w:rtl/>
        </w:rPr>
        <w:t>טט</w:t>
      </w:r>
      <w:r w:rsidR="00C8378D">
        <w:rPr>
          <w:rFonts w:eastAsiaTheme="minorHAnsi"/>
          <w:sz w:val="24"/>
          <w:rtl/>
        </w:rPr>
        <w:t xml:space="preserve"> </w:t>
      </w:r>
      <w:r w:rsidR="00107E2E" w:rsidRPr="005F3AE9">
        <w:rPr>
          <w:rFonts w:eastAsiaTheme="minorHAnsi"/>
          <w:sz w:val="24"/>
          <w:rtl/>
        </w:rPr>
        <w:t>דוח</w:t>
      </w:r>
      <w:r w:rsidR="00C8378D">
        <w:rPr>
          <w:rFonts w:eastAsiaTheme="minorHAnsi"/>
          <w:sz w:val="24"/>
          <w:rtl/>
        </w:rPr>
        <w:t xml:space="preserve"> </w:t>
      </w:r>
      <w:r w:rsidR="00107E2E" w:rsidRPr="005F3AE9">
        <w:rPr>
          <w:rFonts w:eastAsiaTheme="minorHAnsi"/>
          <w:sz w:val="24"/>
          <w:rtl/>
        </w:rPr>
        <w:t>הערכה</w:t>
      </w:r>
      <w:r w:rsidR="00C8378D">
        <w:rPr>
          <w:rFonts w:eastAsiaTheme="minorHAnsi"/>
          <w:sz w:val="24"/>
          <w:rtl/>
        </w:rPr>
        <w:t xml:space="preserve"> </w:t>
      </w:r>
      <w:r w:rsidR="00107E2E" w:rsidRPr="005F3AE9">
        <w:rPr>
          <w:rFonts w:eastAsiaTheme="minorHAnsi"/>
          <w:sz w:val="24"/>
          <w:rtl/>
        </w:rPr>
        <w:t>של</w:t>
      </w:r>
      <w:r w:rsidR="00C8378D">
        <w:rPr>
          <w:rFonts w:eastAsiaTheme="minorHAnsi"/>
          <w:sz w:val="24"/>
          <w:rtl/>
        </w:rPr>
        <w:t xml:space="preserve"> </w:t>
      </w:r>
      <w:r w:rsidR="00107E2E" w:rsidRPr="005F3AE9">
        <w:rPr>
          <w:rFonts w:eastAsiaTheme="minorHAnsi"/>
          <w:sz w:val="24"/>
          <w:rtl/>
        </w:rPr>
        <w:t>אגף</w:t>
      </w:r>
      <w:r w:rsidR="00C8378D">
        <w:rPr>
          <w:rFonts w:eastAsiaTheme="minorHAnsi"/>
          <w:sz w:val="24"/>
          <w:rtl/>
        </w:rPr>
        <w:t xml:space="preserve"> </w:t>
      </w:r>
      <w:r w:rsidR="00107E2E" w:rsidRPr="005F3AE9">
        <w:rPr>
          <w:rFonts w:eastAsiaTheme="minorHAnsi"/>
          <w:sz w:val="24"/>
          <w:rtl/>
        </w:rPr>
        <w:t>תכנון</w:t>
      </w:r>
      <w:r w:rsidR="00C8378D">
        <w:rPr>
          <w:rFonts w:eastAsiaTheme="minorHAnsi"/>
          <w:sz w:val="24"/>
          <w:rtl/>
        </w:rPr>
        <w:t xml:space="preserve"> </w:t>
      </w:r>
      <w:r w:rsidR="00107E2E" w:rsidRPr="005F3AE9">
        <w:rPr>
          <w:rFonts w:eastAsiaTheme="minorHAnsi"/>
          <w:sz w:val="24"/>
          <w:rtl/>
        </w:rPr>
        <w:t>ואסטרטגיה</w:t>
      </w:r>
      <w:r w:rsidR="00C8378D">
        <w:rPr>
          <w:rFonts w:eastAsiaTheme="minorHAnsi"/>
          <w:sz w:val="24"/>
          <w:rtl/>
        </w:rPr>
        <w:t xml:space="preserve"> </w:t>
      </w:r>
      <w:r w:rsidR="00107E2E" w:rsidRPr="005F3AE9">
        <w:rPr>
          <w:rFonts w:eastAsiaTheme="minorHAnsi"/>
          <w:sz w:val="24"/>
          <w:rtl/>
        </w:rPr>
        <w:t>משנת</w:t>
      </w:r>
      <w:r w:rsidR="00C8378D">
        <w:rPr>
          <w:rFonts w:eastAsiaTheme="minorHAnsi" w:hint="cs"/>
          <w:sz w:val="24"/>
          <w:rtl/>
        </w:rPr>
        <w:t xml:space="preserve"> </w:t>
      </w:r>
      <w:r w:rsidR="006C5DEF">
        <w:rPr>
          <w:rFonts w:eastAsiaTheme="minorHAnsi" w:hint="cs"/>
          <w:sz w:val="24"/>
          <w:rtl/>
        </w:rPr>
        <w:t>2016</w:t>
      </w:r>
      <w:r w:rsidR="005F3AE9" w:rsidRPr="005F3AE9">
        <w:rPr>
          <w:rFonts w:eastAsiaTheme="minorHAnsi"/>
          <w:sz w:val="24"/>
          <w:rtl/>
        </w:rPr>
        <w:t>,</w:t>
      </w:r>
      <w:r w:rsidR="00C8378D">
        <w:rPr>
          <w:rFonts w:eastAsiaTheme="minorHAnsi" w:hint="cs"/>
          <w:sz w:val="24"/>
          <w:rtl/>
        </w:rPr>
        <w:t xml:space="preserve"> </w:t>
      </w:r>
      <w:r w:rsidR="006C5DEF">
        <w:rPr>
          <w:rFonts w:eastAsiaTheme="minorHAnsi" w:hint="cs"/>
          <w:sz w:val="24"/>
          <w:rtl/>
        </w:rPr>
        <w:t>שלפיו</w:t>
      </w:r>
      <w:r w:rsidR="00C8378D">
        <w:rPr>
          <w:rFonts w:eastAsiaTheme="minorHAnsi" w:hint="cs"/>
          <w:sz w:val="24"/>
          <w:rtl/>
        </w:rPr>
        <w:t xml:space="preserve"> </w:t>
      </w:r>
      <w:r w:rsidR="00107E2E" w:rsidRPr="005F3AE9">
        <w:rPr>
          <w:rFonts w:eastAsiaTheme="minorHAnsi"/>
          <w:sz w:val="24"/>
          <w:rtl/>
        </w:rPr>
        <w:t>המחסור</w:t>
      </w:r>
      <w:r w:rsidR="00C8378D">
        <w:rPr>
          <w:rFonts w:eastAsiaTheme="minorHAnsi"/>
          <w:sz w:val="24"/>
          <w:rtl/>
        </w:rPr>
        <w:t xml:space="preserve"> </w:t>
      </w:r>
      <w:r w:rsidR="00107E2E" w:rsidRPr="005F3AE9">
        <w:rPr>
          <w:rFonts w:eastAsiaTheme="minorHAnsi"/>
          <w:sz w:val="24"/>
          <w:rtl/>
        </w:rPr>
        <w:t>בהדרכה</w:t>
      </w:r>
      <w:r w:rsidR="00C8378D">
        <w:rPr>
          <w:rFonts w:eastAsiaTheme="minorHAnsi"/>
          <w:sz w:val="24"/>
          <w:rtl/>
        </w:rPr>
        <w:t xml:space="preserve"> </w:t>
      </w:r>
      <w:r w:rsidR="00107E2E" w:rsidRPr="005F3AE9">
        <w:rPr>
          <w:rFonts w:eastAsiaTheme="minorHAnsi"/>
          <w:sz w:val="24"/>
          <w:rtl/>
        </w:rPr>
        <w:t>ובליווי</w:t>
      </w:r>
      <w:r w:rsidR="00C8378D">
        <w:rPr>
          <w:rFonts w:eastAsiaTheme="minorHAnsi"/>
          <w:sz w:val="24"/>
          <w:rtl/>
        </w:rPr>
        <w:t xml:space="preserve"> </w:t>
      </w:r>
      <w:r w:rsidR="00107E2E" w:rsidRPr="005F3AE9">
        <w:rPr>
          <w:rFonts w:eastAsiaTheme="minorHAnsi"/>
          <w:sz w:val="24"/>
          <w:rtl/>
        </w:rPr>
        <w:t>מקצועי</w:t>
      </w:r>
      <w:r w:rsidR="00C8378D">
        <w:rPr>
          <w:rFonts w:eastAsiaTheme="minorHAnsi"/>
          <w:sz w:val="24"/>
          <w:rtl/>
        </w:rPr>
        <w:t xml:space="preserve"> </w:t>
      </w:r>
      <w:r w:rsidR="00107E2E" w:rsidRPr="005F3AE9">
        <w:rPr>
          <w:rFonts w:eastAsiaTheme="minorHAnsi"/>
          <w:sz w:val="24"/>
          <w:rtl/>
        </w:rPr>
        <w:t>לבתי</w:t>
      </w:r>
      <w:r w:rsidR="00C8378D">
        <w:rPr>
          <w:rFonts w:eastAsiaTheme="minorHAnsi"/>
          <w:sz w:val="24"/>
          <w:rtl/>
        </w:rPr>
        <w:t xml:space="preserve"> </w:t>
      </w:r>
      <w:r w:rsidR="00107E2E" w:rsidRPr="005F3AE9">
        <w:rPr>
          <w:rFonts w:eastAsiaTheme="minorHAnsi"/>
          <w:sz w:val="24"/>
          <w:rtl/>
        </w:rPr>
        <w:t>הספר</w:t>
      </w:r>
      <w:r w:rsidR="00C8378D">
        <w:rPr>
          <w:rFonts w:eastAsiaTheme="minorHAnsi"/>
          <w:sz w:val="24"/>
          <w:rtl/>
        </w:rPr>
        <w:t xml:space="preserve"> </w:t>
      </w:r>
      <w:r w:rsidR="00107E2E" w:rsidRPr="005F3AE9">
        <w:rPr>
          <w:rFonts w:eastAsiaTheme="minorHAnsi"/>
          <w:sz w:val="24"/>
          <w:rtl/>
        </w:rPr>
        <w:t>הוא</w:t>
      </w:r>
      <w:r w:rsidR="00C8378D">
        <w:rPr>
          <w:rFonts w:eastAsiaTheme="minorHAnsi"/>
          <w:sz w:val="24"/>
          <w:rtl/>
        </w:rPr>
        <w:t xml:space="preserve"> </w:t>
      </w:r>
      <w:r w:rsidR="00107E2E" w:rsidRPr="005F3AE9">
        <w:rPr>
          <w:rFonts w:eastAsiaTheme="minorHAnsi"/>
          <w:sz w:val="24"/>
          <w:rtl/>
        </w:rPr>
        <w:t>אחד</w:t>
      </w:r>
      <w:r w:rsidR="00C8378D">
        <w:rPr>
          <w:rFonts w:eastAsiaTheme="minorHAnsi"/>
          <w:sz w:val="24"/>
          <w:rtl/>
        </w:rPr>
        <w:t xml:space="preserve"> </w:t>
      </w:r>
      <w:r w:rsidR="00107E2E" w:rsidRPr="005F3AE9">
        <w:rPr>
          <w:rFonts w:eastAsiaTheme="minorHAnsi"/>
          <w:sz w:val="24"/>
          <w:rtl/>
        </w:rPr>
        <w:t>החסמים</w:t>
      </w:r>
      <w:r w:rsidR="00C8378D">
        <w:rPr>
          <w:rFonts w:eastAsiaTheme="minorHAnsi"/>
          <w:sz w:val="24"/>
          <w:rtl/>
        </w:rPr>
        <w:t xml:space="preserve"> </w:t>
      </w:r>
      <w:r w:rsidR="00107E2E" w:rsidRPr="005F3AE9">
        <w:rPr>
          <w:rFonts w:eastAsiaTheme="minorHAnsi"/>
          <w:sz w:val="24"/>
          <w:rtl/>
        </w:rPr>
        <w:t>המרכזיים</w:t>
      </w:r>
      <w:r w:rsidR="00C8378D">
        <w:rPr>
          <w:rFonts w:eastAsiaTheme="minorHAnsi" w:hint="cs"/>
          <w:sz w:val="24"/>
          <w:rtl/>
        </w:rPr>
        <w:t xml:space="preserve"> </w:t>
      </w:r>
      <w:r w:rsidR="00C00171" w:rsidRPr="005F3AE9">
        <w:rPr>
          <w:rFonts w:eastAsiaTheme="minorHAnsi" w:hint="cs"/>
          <w:sz w:val="24"/>
          <w:rtl/>
        </w:rPr>
        <w:t>ב</w:t>
      </w:r>
      <w:r w:rsidR="00107E2E" w:rsidRPr="005F3AE9">
        <w:rPr>
          <w:rFonts w:eastAsiaTheme="minorHAnsi"/>
          <w:sz w:val="24"/>
          <w:rtl/>
        </w:rPr>
        <w:t>יישום</w:t>
      </w:r>
      <w:r w:rsidR="00C8378D">
        <w:rPr>
          <w:rFonts w:eastAsiaTheme="minorHAnsi"/>
          <w:sz w:val="24"/>
          <w:rtl/>
        </w:rPr>
        <w:t xml:space="preserve"> </w:t>
      </w:r>
      <w:r w:rsidR="00107E2E" w:rsidRPr="005F3AE9">
        <w:rPr>
          <w:rFonts w:eastAsiaTheme="minorHAnsi"/>
          <w:sz w:val="24"/>
          <w:rtl/>
        </w:rPr>
        <w:t>הרפורמה</w:t>
      </w:r>
      <w:r w:rsidR="00C8378D">
        <w:rPr>
          <w:rFonts w:eastAsiaTheme="minorHAnsi" w:hint="cs"/>
          <w:sz w:val="24"/>
          <w:rtl/>
        </w:rPr>
        <w:t xml:space="preserve">. </w:t>
      </w:r>
      <w:r w:rsidR="00107E2E" w:rsidRPr="005F3AE9">
        <w:rPr>
          <w:rFonts w:eastAsiaTheme="minorHAnsi"/>
          <w:sz w:val="24"/>
          <w:rtl/>
        </w:rPr>
        <w:t>הדוח</w:t>
      </w:r>
      <w:r w:rsidR="00C8378D">
        <w:rPr>
          <w:rFonts w:eastAsiaTheme="minorHAnsi" w:hint="cs"/>
          <w:sz w:val="24"/>
          <w:rtl/>
        </w:rPr>
        <w:t xml:space="preserve"> </w:t>
      </w:r>
      <w:r w:rsidR="006C5DEF">
        <w:rPr>
          <w:rFonts w:eastAsiaTheme="minorHAnsi" w:hint="cs"/>
          <w:sz w:val="24"/>
          <w:rtl/>
        </w:rPr>
        <w:t>מצביע</w:t>
      </w:r>
      <w:r w:rsidR="00C8378D">
        <w:rPr>
          <w:rFonts w:eastAsiaTheme="minorHAnsi" w:hint="cs"/>
          <w:sz w:val="24"/>
          <w:rtl/>
        </w:rPr>
        <w:t xml:space="preserve"> </w:t>
      </w:r>
      <w:r w:rsidR="006C5DEF">
        <w:rPr>
          <w:rFonts w:eastAsiaTheme="minorHAnsi" w:hint="cs"/>
          <w:sz w:val="24"/>
          <w:rtl/>
        </w:rPr>
        <w:t>גם</w:t>
      </w:r>
      <w:r w:rsidR="00C8378D">
        <w:rPr>
          <w:rFonts w:eastAsiaTheme="minorHAnsi" w:hint="cs"/>
          <w:sz w:val="24"/>
          <w:rtl/>
        </w:rPr>
        <w:t xml:space="preserve"> </w:t>
      </w:r>
      <w:r w:rsidR="00107E2E" w:rsidRPr="005F3AE9">
        <w:rPr>
          <w:rFonts w:eastAsiaTheme="minorHAnsi"/>
          <w:sz w:val="24"/>
          <w:rtl/>
        </w:rPr>
        <w:t>על</w:t>
      </w:r>
      <w:r w:rsidR="00C8378D">
        <w:rPr>
          <w:rFonts w:eastAsiaTheme="minorHAnsi"/>
          <w:sz w:val="24"/>
          <w:rtl/>
        </w:rPr>
        <w:t xml:space="preserve"> </w:t>
      </w:r>
      <w:r w:rsidR="00107E2E" w:rsidRPr="005F3AE9">
        <w:rPr>
          <w:rFonts w:eastAsiaTheme="minorHAnsi"/>
          <w:sz w:val="24"/>
          <w:rtl/>
        </w:rPr>
        <w:t>תחלופה</w:t>
      </w:r>
      <w:r w:rsidR="00C8378D">
        <w:rPr>
          <w:rFonts w:eastAsiaTheme="minorHAnsi"/>
          <w:sz w:val="24"/>
          <w:rtl/>
        </w:rPr>
        <w:t xml:space="preserve"> </w:t>
      </w:r>
      <w:r w:rsidR="00107E2E" w:rsidRPr="005F3AE9">
        <w:rPr>
          <w:rFonts w:eastAsiaTheme="minorHAnsi"/>
          <w:sz w:val="24"/>
          <w:rtl/>
        </w:rPr>
        <w:t>תדירה</w:t>
      </w:r>
      <w:r w:rsidR="00C8378D">
        <w:rPr>
          <w:rFonts w:eastAsiaTheme="minorHAnsi"/>
          <w:sz w:val="24"/>
          <w:rtl/>
        </w:rPr>
        <w:t xml:space="preserve"> </w:t>
      </w:r>
      <w:r w:rsidR="00107E2E" w:rsidRPr="005F3AE9">
        <w:rPr>
          <w:rFonts w:eastAsiaTheme="minorHAnsi"/>
          <w:sz w:val="24"/>
          <w:rtl/>
        </w:rPr>
        <w:t>של</w:t>
      </w:r>
      <w:r w:rsidR="00C8378D">
        <w:rPr>
          <w:rFonts w:eastAsiaTheme="minorHAnsi"/>
          <w:sz w:val="24"/>
          <w:rtl/>
        </w:rPr>
        <w:t xml:space="preserve"> </w:t>
      </w:r>
      <w:r w:rsidR="00107E2E" w:rsidRPr="005F3AE9">
        <w:rPr>
          <w:rFonts w:eastAsiaTheme="minorHAnsi"/>
          <w:sz w:val="24"/>
          <w:rtl/>
        </w:rPr>
        <w:t>המדריכים</w:t>
      </w:r>
      <w:r w:rsidR="006C5DEF">
        <w:rPr>
          <w:rFonts w:eastAsiaTheme="minorHAnsi" w:hint="cs"/>
          <w:sz w:val="24"/>
          <w:rtl/>
        </w:rPr>
        <w:t>,</w:t>
      </w:r>
      <w:r w:rsidR="00C8378D">
        <w:rPr>
          <w:rFonts w:eastAsiaTheme="minorHAnsi" w:hint="cs"/>
          <w:sz w:val="24"/>
          <w:rtl/>
        </w:rPr>
        <w:t xml:space="preserve"> </w:t>
      </w:r>
      <w:r w:rsidR="006C5DEF">
        <w:rPr>
          <w:rFonts w:eastAsiaTheme="minorHAnsi" w:hint="cs"/>
          <w:sz w:val="24"/>
          <w:rtl/>
        </w:rPr>
        <w:t>המפריעה</w:t>
      </w:r>
      <w:r w:rsidR="00C8378D">
        <w:rPr>
          <w:rFonts w:eastAsiaTheme="minorHAnsi" w:hint="cs"/>
          <w:sz w:val="24"/>
          <w:rtl/>
        </w:rPr>
        <w:t xml:space="preserve"> </w:t>
      </w:r>
      <w:r w:rsidR="006C5DEF">
        <w:rPr>
          <w:rFonts w:eastAsiaTheme="minorHAnsi" w:hint="cs"/>
          <w:sz w:val="24"/>
          <w:rtl/>
        </w:rPr>
        <w:t>ל</w:t>
      </w:r>
      <w:r w:rsidR="00107E2E" w:rsidRPr="005F3AE9">
        <w:rPr>
          <w:rFonts w:eastAsiaTheme="minorHAnsi"/>
          <w:sz w:val="24"/>
          <w:rtl/>
        </w:rPr>
        <w:t>המשכיות</w:t>
      </w:r>
      <w:r w:rsidR="006C5DEF">
        <w:rPr>
          <w:rFonts w:eastAsiaTheme="minorHAnsi" w:hint="cs"/>
          <w:sz w:val="24"/>
          <w:rtl/>
        </w:rPr>
        <w:t>,</w:t>
      </w:r>
      <w:r w:rsidR="00C8378D">
        <w:rPr>
          <w:rFonts w:eastAsiaTheme="minorHAnsi"/>
          <w:sz w:val="24"/>
          <w:rtl/>
        </w:rPr>
        <w:t xml:space="preserve"> </w:t>
      </w:r>
      <w:r w:rsidR="00107E2E" w:rsidRPr="005F3AE9">
        <w:rPr>
          <w:rFonts w:eastAsiaTheme="minorHAnsi"/>
          <w:sz w:val="24"/>
          <w:rtl/>
        </w:rPr>
        <w:t>ועל</w:t>
      </w:r>
      <w:r w:rsidR="00C8378D">
        <w:rPr>
          <w:rFonts w:eastAsiaTheme="minorHAnsi"/>
          <w:sz w:val="24"/>
          <w:rtl/>
        </w:rPr>
        <w:t xml:space="preserve"> </w:t>
      </w:r>
      <w:r w:rsidR="00107E2E" w:rsidRPr="005F3AE9">
        <w:rPr>
          <w:rFonts w:eastAsiaTheme="minorHAnsi"/>
          <w:sz w:val="24"/>
          <w:rtl/>
        </w:rPr>
        <w:t>הקושי</w:t>
      </w:r>
      <w:r w:rsidR="00C8378D">
        <w:rPr>
          <w:rFonts w:eastAsiaTheme="minorHAnsi"/>
          <w:sz w:val="24"/>
          <w:rtl/>
        </w:rPr>
        <w:t xml:space="preserve"> </w:t>
      </w:r>
      <w:r w:rsidR="006C5DEF">
        <w:rPr>
          <w:rFonts w:eastAsiaTheme="minorHAnsi" w:hint="cs"/>
          <w:sz w:val="24"/>
          <w:rtl/>
        </w:rPr>
        <w:t>לגייס</w:t>
      </w:r>
      <w:r w:rsidR="00C8378D">
        <w:rPr>
          <w:rFonts w:eastAsiaTheme="minorHAnsi"/>
          <w:sz w:val="24"/>
          <w:rtl/>
        </w:rPr>
        <w:t xml:space="preserve"> </w:t>
      </w:r>
      <w:r w:rsidR="00107E2E" w:rsidRPr="005F3AE9">
        <w:rPr>
          <w:rFonts w:eastAsiaTheme="minorHAnsi"/>
          <w:sz w:val="24"/>
          <w:rtl/>
        </w:rPr>
        <w:t>מדריכים</w:t>
      </w:r>
      <w:r w:rsidR="00C8378D">
        <w:rPr>
          <w:rFonts w:eastAsiaTheme="minorHAnsi"/>
          <w:sz w:val="24"/>
          <w:rtl/>
        </w:rPr>
        <w:t xml:space="preserve"> </w:t>
      </w:r>
      <w:r w:rsidR="00107E2E" w:rsidRPr="005F3AE9">
        <w:rPr>
          <w:rFonts w:eastAsiaTheme="minorHAnsi"/>
          <w:sz w:val="24"/>
          <w:rtl/>
        </w:rPr>
        <w:t>מתאימים</w:t>
      </w:r>
      <w:r w:rsidR="00C8378D">
        <w:rPr>
          <w:rFonts w:eastAsiaTheme="minorHAnsi" w:hint="cs"/>
          <w:sz w:val="24"/>
          <w:rtl/>
        </w:rPr>
        <w:t xml:space="preserve"> </w:t>
      </w:r>
      <w:r w:rsidR="004D4B2B">
        <w:rPr>
          <w:rFonts w:eastAsiaTheme="minorHAnsi" w:hint="cs"/>
          <w:sz w:val="24"/>
          <w:rtl/>
        </w:rPr>
        <w:t>ו</w:t>
      </w:r>
      <w:r w:rsidR="00C00171" w:rsidRPr="005F3AE9">
        <w:rPr>
          <w:rFonts w:eastAsiaTheme="minorHAnsi" w:hint="cs"/>
          <w:sz w:val="24"/>
          <w:rtl/>
        </w:rPr>
        <w:t>מציין</w:t>
      </w:r>
      <w:r w:rsidR="00C8378D">
        <w:rPr>
          <w:rFonts w:eastAsiaTheme="minorHAnsi" w:hint="cs"/>
          <w:sz w:val="24"/>
          <w:rtl/>
        </w:rPr>
        <w:t xml:space="preserve"> </w:t>
      </w:r>
      <w:r w:rsidR="004D4B2B">
        <w:rPr>
          <w:rFonts w:eastAsiaTheme="minorHAnsi" w:hint="cs"/>
          <w:sz w:val="24"/>
          <w:rtl/>
        </w:rPr>
        <w:t>שה</w:t>
      </w:r>
      <w:r w:rsidR="00C00171" w:rsidRPr="005F3AE9">
        <w:rPr>
          <w:rFonts w:eastAsiaTheme="minorHAnsi" w:hint="cs"/>
          <w:sz w:val="24"/>
          <w:rtl/>
        </w:rPr>
        <w:t>קושי</w:t>
      </w:r>
      <w:r w:rsidR="00C8378D">
        <w:rPr>
          <w:rFonts w:eastAsiaTheme="minorHAnsi" w:hint="cs"/>
          <w:sz w:val="24"/>
          <w:rtl/>
        </w:rPr>
        <w:t xml:space="preserve"> </w:t>
      </w:r>
      <w:r w:rsidR="004D4B2B">
        <w:rPr>
          <w:rFonts w:eastAsiaTheme="minorHAnsi" w:hint="cs"/>
          <w:sz w:val="24"/>
          <w:rtl/>
        </w:rPr>
        <w:t>ה</w:t>
      </w:r>
      <w:r w:rsidR="00C00171" w:rsidRPr="005F3AE9">
        <w:rPr>
          <w:rFonts w:eastAsiaTheme="minorHAnsi" w:hint="cs"/>
          <w:sz w:val="24"/>
          <w:rtl/>
        </w:rPr>
        <w:t>זה</w:t>
      </w:r>
      <w:r w:rsidR="00C8378D">
        <w:rPr>
          <w:rFonts w:eastAsiaTheme="minorHAnsi" w:hint="cs"/>
          <w:sz w:val="24"/>
          <w:rtl/>
        </w:rPr>
        <w:t xml:space="preserve"> </w:t>
      </w:r>
      <w:r w:rsidR="00C00171" w:rsidRPr="005F3AE9">
        <w:rPr>
          <w:rFonts w:eastAsiaTheme="minorHAnsi" w:hint="cs"/>
          <w:sz w:val="24"/>
          <w:rtl/>
        </w:rPr>
        <w:t>ניכר</w:t>
      </w:r>
      <w:r w:rsidR="00C8378D">
        <w:rPr>
          <w:rFonts w:eastAsiaTheme="minorHAnsi" w:hint="cs"/>
          <w:sz w:val="24"/>
          <w:rtl/>
        </w:rPr>
        <w:t xml:space="preserve"> </w:t>
      </w:r>
      <w:r w:rsidR="00C00171" w:rsidRPr="005F3AE9">
        <w:rPr>
          <w:rFonts w:eastAsiaTheme="minorHAnsi" w:hint="cs"/>
          <w:sz w:val="24"/>
          <w:rtl/>
        </w:rPr>
        <w:t>גם</w:t>
      </w:r>
      <w:r w:rsidR="00C8378D">
        <w:rPr>
          <w:rFonts w:eastAsiaTheme="minorHAnsi" w:hint="cs"/>
          <w:sz w:val="24"/>
          <w:rtl/>
        </w:rPr>
        <w:t xml:space="preserve"> </w:t>
      </w:r>
      <w:r w:rsidR="00C00171" w:rsidRPr="005F3AE9">
        <w:rPr>
          <w:rFonts w:eastAsiaTheme="minorHAnsi" w:hint="cs"/>
          <w:sz w:val="24"/>
          <w:rtl/>
        </w:rPr>
        <w:t>במחוז</w:t>
      </w:r>
      <w:r w:rsidR="00C8378D">
        <w:rPr>
          <w:rFonts w:eastAsiaTheme="minorHAnsi" w:hint="cs"/>
          <w:sz w:val="24"/>
          <w:rtl/>
        </w:rPr>
        <w:t xml:space="preserve"> </w:t>
      </w:r>
      <w:r w:rsidR="00C00171" w:rsidRPr="005F3AE9">
        <w:rPr>
          <w:rFonts w:eastAsiaTheme="minorHAnsi" w:hint="cs"/>
          <w:sz w:val="24"/>
          <w:rtl/>
        </w:rPr>
        <w:t>תל</w:t>
      </w:r>
      <w:r w:rsidR="00C8378D">
        <w:rPr>
          <w:rFonts w:eastAsiaTheme="minorHAnsi" w:hint="cs"/>
          <w:sz w:val="24"/>
          <w:rtl/>
        </w:rPr>
        <w:t xml:space="preserve"> </w:t>
      </w:r>
      <w:r w:rsidR="00C00171" w:rsidRPr="005F3AE9">
        <w:rPr>
          <w:rFonts w:eastAsiaTheme="minorHAnsi" w:hint="cs"/>
          <w:sz w:val="24"/>
          <w:rtl/>
        </w:rPr>
        <w:t>אביב</w:t>
      </w:r>
      <w:r w:rsidR="00C8378D">
        <w:rPr>
          <w:rFonts w:eastAsiaTheme="minorHAnsi" w:hint="cs"/>
          <w:sz w:val="24"/>
          <w:rtl/>
        </w:rPr>
        <w:t xml:space="preserve"> </w:t>
      </w:r>
      <w:r w:rsidR="004D4B2B">
        <w:rPr>
          <w:rFonts w:eastAsiaTheme="minorHAnsi" w:hint="cs"/>
          <w:sz w:val="24"/>
          <w:rtl/>
        </w:rPr>
        <w:t>–</w:t>
      </w:r>
      <w:r w:rsidR="00C8378D">
        <w:rPr>
          <w:rFonts w:eastAsiaTheme="minorHAnsi" w:hint="cs"/>
          <w:sz w:val="24"/>
          <w:rtl/>
        </w:rPr>
        <w:t xml:space="preserve"> </w:t>
      </w:r>
      <w:r w:rsidR="00C00171" w:rsidRPr="005F3AE9">
        <w:rPr>
          <w:rFonts w:eastAsiaTheme="minorHAnsi" w:hint="cs"/>
          <w:sz w:val="24"/>
          <w:rtl/>
        </w:rPr>
        <w:t>שנבדק</w:t>
      </w:r>
      <w:r w:rsidR="00C8378D">
        <w:rPr>
          <w:rFonts w:eastAsiaTheme="minorHAnsi" w:hint="cs"/>
          <w:sz w:val="24"/>
          <w:rtl/>
        </w:rPr>
        <w:t xml:space="preserve"> </w:t>
      </w:r>
      <w:r w:rsidR="00C00171" w:rsidRPr="005F3AE9">
        <w:rPr>
          <w:rFonts w:eastAsiaTheme="minorHAnsi" w:hint="cs"/>
          <w:sz w:val="24"/>
          <w:rtl/>
        </w:rPr>
        <w:t>ביסודיות</w:t>
      </w:r>
      <w:r w:rsidR="00C8378D">
        <w:rPr>
          <w:rFonts w:eastAsiaTheme="minorHAnsi" w:hint="cs"/>
          <w:sz w:val="24"/>
          <w:rtl/>
        </w:rPr>
        <w:t xml:space="preserve"> </w:t>
      </w:r>
      <w:r w:rsidR="004D4B2B">
        <w:rPr>
          <w:rFonts w:eastAsiaTheme="minorHAnsi" w:hint="cs"/>
          <w:sz w:val="24"/>
          <w:rtl/>
        </w:rPr>
        <w:t>רבה</w:t>
      </w:r>
      <w:r w:rsidR="00C8378D">
        <w:rPr>
          <w:rFonts w:eastAsiaTheme="minorHAnsi" w:hint="cs"/>
          <w:sz w:val="24"/>
          <w:rtl/>
        </w:rPr>
        <w:t xml:space="preserve"> </w:t>
      </w:r>
      <w:r w:rsidR="00D829F1">
        <w:rPr>
          <w:rFonts w:eastAsiaTheme="minorHAnsi" w:hint="cs"/>
          <w:sz w:val="24"/>
          <w:rtl/>
        </w:rPr>
        <w:t>במיוחד</w:t>
      </w:r>
      <w:r w:rsidR="00C8378D">
        <w:rPr>
          <w:rFonts w:eastAsiaTheme="minorHAnsi" w:hint="cs"/>
          <w:color w:val="auto"/>
          <w:sz w:val="24"/>
          <w:rtl/>
        </w:rPr>
        <w:t xml:space="preserve">. </w:t>
      </w:r>
      <w:r w:rsidR="00107E2E" w:rsidRPr="005F3AE9">
        <w:rPr>
          <w:rFonts w:eastAsiaTheme="minorHAnsi"/>
          <w:color w:val="auto"/>
          <w:sz w:val="24"/>
          <w:rtl/>
        </w:rPr>
        <w:t>משרד</w:t>
      </w:r>
      <w:r w:rsidR="00C8378D">
        <w:rPr>
          <w:rFonts w:eastAsiaTheme="minorHAnsi"/>
          <w:color w:val="auto"/>
          <w:sz w:val="24"/>
          <w:rtl/>
        </w:rPr>
        <w:t xml:space="preserve"> </w:t>
      </w:r>
      <w:r w:rsidR="00107E2E" w:rsidRPr="005F3AE9">
        <w:rPr>
          <w:rFonts w:eastAsiaTheme="minorHAnsi"/>
          <w:color w:val="auto"/>
          <w:sz w:val="24"/>
          <w:rtl/>
        </w:rPr>
        <w:t>מבקר</w:t>
      </w:r>
      <w:r w:rsidR="00C8378D">
        <w:rPr>
          <w:rFonts w:eastAsiaTheme="minorHAnsi"/>
          <w:color w:val="auto"/>
          <w:sz w:val="24"/>
          <w:rtl/>
        </w:rPr>
        <w:t xml:space="preserve"> </w:t>
      </w:r>
      <w:r w:rsidR="00107E2E" w:rsidRPr="005F3AE9">
        <w:rPr>
          <w:rFonts w:eastAsiaTheme="minorHAnsi"/>
          <w:color w:val="auto"/>
          <w:sz w:val="24"/>
          <w:rtl/>
        </w:rPr>
        <w:t>המדינה</w:t>
      </w:r>
      <w:r w:rsidR="00C8378D">
        <w:rPr>
          <w:rFonts w:eastAsiaTheme="minorHAnsi"/>
          <w:color w:val="auto"/>
          <w:sz w:val="24"/>
          <w:rtl/>
        </w:rPr>
        <w:t xml:space="preserve"> </w:t>
      </w:r>
      <w:r w:rsidR="00C00171" w:rsidRPr="005F3AE9">
        <w:rPr>
          <w:rFonts w:eastAsiaTheme="minorHAnsi" w:hint="cs"/>
          <w:color w:val="auto"/>
          <w:sz w:val="24"/>
          <w:rtl/>
        </w:rPr>
        <w:t>ה</w:t>
      </w:r>
      <w:r w:rsidR="00107E2E" w:rsidRPr="005F3AE9">
        <w:rPr>
          <w:rFonts w:eastAsiaTheme="minorHAnsi"/>
          <w:color w:val="auto"/>
          <w:sz w:val="24"/>
          <w:rtl/>
        </w:rPr>
        <w:t>עיר</w:t>
      </w:r>
      <w:r w:rsidR="00C8378D">
        <w:rPr>
          <w:rFonts w:eastAsiaTheme="minorHAnsi"/>
          <w:color w:val="auto"/>
          <w:sz w:val="24"/>
          <w:rtl/>
        </w:rPr>
        <w:t xml:space="preserve"> </w:t>
      </w:r>
      <w:r w:rsidR="00107E2E" w:rsidRPr="005F3AE9">
        <w:rPr>
          <w:rFonts w:eastAsiaTheme="minorHAnsi"/>
          <w:color w:val="auto"/>
          <w:sz w:val="24"/>
          <w:rtl/>
        </w:rPr>
        <w:t>ל</w:t>
      </w:r>
      <w:r w:rsidR="00C00171" w:rsidRPr="005F3AE9">
        <w:rPr>
          <w:rFonts w:eastAsiaTheme="minorHAnsi" w:hint="cs"/>
          <w:color w:val="auto"/>
          <w:sz w:val="24"/>
          <w:rtl/>
        </w:rPr>
        <w:t>מ</w:t>
      </w:r>
      <w:r w:rsidR="00107E2E" w:rsidRPr="005F3AE9">
        <w:rPr>
          <w:rFonts w:eastAsiaTheme="minorHAnsi"/>
          <w:color w:val="auto"/>
          <w:sz w:val="24"/>
          <w:rtl/>
        </w:rPr>
        <w:t>שרד</w:t>
      </w:r>
      <w:r w:rsidR="00C8378D">
        <w:rPr>
          <w:rFonts w:eastAsiaTheme="minorHAnsi"/>
          <w:color w:val="auto"/>
          <w:sz w:val="24"/>
          <w:rtl/>
        </w:rPr>
        <w:t xml:space="preserve"> </w:t>
      </w:r>
      <w:r w:rsidR="00C00171" w:rsidRPr="005F3AE9">
        <w:rPr>
          <w:rFonts w:eastAsiaTheme="minorHAnsi" w:hint="cs"/>
          <w:color w:val="auto"/>
          <w:sz w:val="24"/>
          <w:rtl/>
        </w:rPr>
        <w:t>החינוך</w:t>
      </w:r>
      <w:r w:rsidR="00C8378D">
        <w:rPr>
          <w:rFonts w:eastAsiaTheme="minorHAnsi" w:hint="cs"/>
          <w:color w:val="auto"/>
          <w:sz w:val="24"/>
          <w:rtl/>
        </w:rPr>
        <w:t xml:space="preserve"> </w:t>
      </w:r>
      <w:r w:rsidR="004D4B2B">
        <w:rPr>
          <w:rFonts w:eastAsiaTheme="minorHAnsi" w:hint="cs"/>
          <w:color w:val="auto"/>
          <w:sz w:val="24"/>
          <w:rtl/>
        </w:rPr>
        <w:t>ש</w:t>
      </w:r>
      <w:r w:rsidR="00107E2E" w:rsidRPr="005F3AE9">
        <w:rPr>
          <w:rFonts w:eastAsiaTheme="minorHAnsi"/>
          <w:color w:val="auto"/>
          <w:sz w:val="24"/>
          <w:rtl/>
        </w:rPr>
        <w:t>הטמעת</w:t>
      </w:r>
      <w:r w:rsidR="00C8378D">
        <w:rPr>
          <w:rFonts w:eastAsiaTheme="minorHAnsi"/>
          <w:color w:val="auto"/>
          <w:sz w:val="24"/>
          <w:rtl/>
        </w:rPr>
        <w:t xml:space="preserve"> </w:t>
      </w:r>
      <w:r w:rsidR="00107E2E" w:rsidRPr="005F3AE9">
        <w:rPr>
          <w:rFonts w:eastAsiaTheme="minorHAnsi"/>
          <w:color w:val="auto"/>
          <w:sz w:val="24"/>
          <w:rtl/>
        </w:rPr>
        <w:t>הלמידה</w:t>
      </w:r>
      <w:r w:rsidR="00C8378D">
        <w:rPr>
          <w:rFonts w:eastAsiaTheme="minorHAnsi"/>
          <w:color w:val="auto"/>
          <w:sz w:val="24"/>
          <w:rtl/>
        </w:rPr>
        <w:t xml:space="preserve"> </w:t>
      </w:r>
      <w:r w:rsidR="00107E2E" w:rsidRPr="005F3AE9">
        <w:rPr>
          <w:rFonts w:eastAsiaTheme="minorHAnsi"/>
          <w:color w:val="auto"/>
          <w:sz w:val="24"/>
          <w:rtl/>
        </w:rPr>
        <w:t>המשמעותית</w:t>
      </w:r>
      <w:r w:rsidR="00C8378D">
        <w:rPr>
          <w:rFonts w:eastAsiaTheme="minorHAnsi"/>
          <w:color w:val="auto"/>
          <w:sz w:val="24"/>
          <w:rtl/>
        </w:rPr>
        <w:t xml:space="preserve"> </w:t>
      </w:r>
      <w:r w:rsidR="00107E2E" w:rsidRPr="005F3AE9">
        <w:rPr>
          <w:rFonts w:eastAsiaTheme="minorHAnsi"/>
          <w:color w:val="auto"/>
          <w:sz w:val="24"/>
          <w:rtl/>
        </w:rPr>
        <w:t>על</w:t>
      </w:r>
      <w:r w:rsidR="00C8378D">
        <w:rPr>
          <w:rFonts w:eastAsiaTheme="minorHAnsi"/>
          <w:color w:val="auto"/>
          <w:sz w:val="24"/>
          <w:rtl/>
        </w:rPr>
        <w:t xml:space="preserve"> </w:t>
      </w:r>
      <w:r w:rsidR="00107E2E" w:rsidRPr="005F3AE9">
        <w:rPr>
          <w:rFonts w:eastAsiaTheme="minorHAnsi"/>
          <w:color w:val="auto"/>
          <w:sz w:val="24"/>
          <w:rtl/>
        </w:rPr>
        <w:t>כל</w:t>
      </w:r>
      <w:r w:rsidR="00C8378D">
        <w:rPr>
          <w:rFonts w:eastAsiaTheme="minorHAnsi"/>
          <w:color w:val="auto"/>
          <w:sz w:val="24"/>
          <w:rtl/>
        </w:rPr>
        <w:t xml:space="preserve"> </w:t>
      </w:r>
      <w:r w:rsidR="00107E2E" w:rsidRPr="005F3AE9">
        <w:rPr>
          <w:rFonts w:eastAsiaTheme="minorHAnsi"/>
          <w:color w:val="auto"/>
          <w:sz w:val="24"/>
          <w:rtl/>
        </w:rPr>
        <w:t>היבטיה</w:t>
      </w:r>
      <w:r w:rsidR="00C8378D">
        <w:rPr>
          <w:rFonts w:eastAsiaTheme="minorHAnsi" w:hint="cs"/>
          <w:color w:val="auto"/>
          <w:sz w:val="24"/>
          <w:rtl/>
        </w:rPr>
        <w:t xml:space="preserve"> </w:t>
      </w:r>
      <w:r w:rsidR="004D4B2B">
        <w:rPr>
          <w:rFonts w:eastAsiaTheme="minorHAnsi" w:hint="cs"/>
          <w:color w:val="auto"/>
          <w:sz w:val="24"/>
          <w:rtl/>
        </w:rPr>
        <w:t>מורכבת</w:t>
      </w:r>
      <w:r w:rsidR="00C8378D">
        <w:rPr>
          <w:rFonts w:eastAsiaTheme="minorHAnsi" w:hint="cs"/>
          <w:color w:val="auto"/>
          <w:sz w:val="24"/>
          <w:rtl/>
        </w:rPr>
        <w:t xml:space="preserve"> </w:t>
      </w:r>
      <w:r w:rsidR="004D4B2B">
        <w:rPr>
          <w:rFonts w:eastAsiaTheme="minorHAnsi" w:hint="cs"/>
          <w:color w:val="auto"/>
          <w:sz w:val="24"/>
          <w:rtl/>
        </w:rPr>
        <w:t>ולכן</w:t>
      </w:r>
      <w:r w:rsidR="00C8378D">
        <w:rPr>
          <w:rFonts w:eastAsiaTheme="minorHAnsi" w:hint="cs"/>
          <w:color w:val="auto"/>
          <w:sz w:val="24"/>
          <w:rtl/>
        </w:rPr>
        <w:t xml:space="preserve"> </w:t>
      </w:r>
      <w:r w:rsidR="00107E2E" w:rsidRPr="005F3AE9">
        <w:rPr>
          <w:rFonts w:eastAsiaTheme="minorHAnsi"/>
          <w:color w:val="auto"/>
          <w:sz w:val="24"/>
          <w:rtl/>
        </w:rPr>
        <w:t>מחייבת</w:t>
      </w:r>
      <w:r w:rsidR="00C8378D">
        <w:rPr>
          <w:rFonts w:eastAsiaTheme="minorHAnsi"/>
          <w:color w:val="auto"/>
          <w:sz w:val="24"/>
          <w:rtl/>
        </w:rPr>
        <w:t xml:space="preserve"> </w:t>
      </w:r>
      <w:r w:rsidR="00107E2E" w:rsidRPr="005F3AE9">
        <w:rPr>
          <w:rFonts w:eastAsiaTheme="minorHAnsi"/>
          <w:color w:val="auto"/>
          <w:sz w:val="24"/>
          <w:rtl/>
        </w:rPr>
        <w:t>מניפת</w:t>
      </w:r>
      <w:r w:rsidR="00C8378D">
        <w:rPr>
          <w:rFonts w:eastAsiaTheme="minorHAnsi"/>
          <w:color w:val="auto"/>
          <w:sz w:val="24"/>
          <w:rtl/>
        </w:rPr>
        <w:t xml:space="preserve"> </w:t>
      </w:r>
      <w:r w:rsidR="00107E2E" w:rsidRPr="005F3AE9">
        <w:rPr>
          <w:rFonts w:eastAsiaTheme="minorHAnsi"/>
          <w:color w:val="auto"/>
          <w:sz w:val="24"/>
          <w:rtl/>
        </w:rPr>
        <w:t>הדרכה</w:t>
      </w:r>
      <w:r w:rsidR="00C8378D">
        <w:rPr>
          <w:rFonts w:eastAsiaTheme="minorHAnsi"/>
          <w:color w:val="auto"/>
          <w:sz w:val="24"/>
          <w:rtl/>
        </w:rPr>
        <w:t xml:space="preserve"> </w:t>
      </w:r>
      <w:r w:rsidR="00107E2E" w:rsidRPr="005F3AE9">
        <w:rPr>
          <w:rFonts w:eastAsiaTheme="minorHAnsi"/>
          <w:color w:val="auto"/>
          <w:sz w:val="24"/>
          <w:rtl/>
        </w:rPr>
        <w:t>אפקטיבית</w:t>
      </w:r>
      <w:r w:rsidR="00C8378D">
        <w:rPr>
          <w:rFonts w:eastAsiaTheme="minorHAnsi"/>
          <w:color w:val="auto"/>
          <w:sz w:val="24"/>
          <w:rtl/>
        </w:rPr>
        <w:t xml:space="preserve"> </w:t>
      </w:r>
      <w:r w:rsidR="004D4B2B">
        <w:rPr>
          <w:rFonts w:eastAsiaTheme="minorHAnsi" w:hint="cs"/>
          <w:color w:val="auto"/>
          <w:sz w:val="24"/>
          <w:rtl/>
        </w:rPr>
        <w:t>שתיתן</w:t>
      </w:r>
      <w:r w:rsidR="00C8378D">
        <w:rPr>
          <w:rFonts w:eastAsiaTheme="minorHAnsi"/>
          <w:color w:val="auto"/>
          <w:sz w:val="24"/>
          <w:rtl/>
        </w:rPr>
        <w:t xml:space="preserve"> </w:t>
      </w:r>
      <w:r w:rsidR="00107E2E" w:rsidRPr="005F3AE9">
        <w:rPr>
          <w:rFonts w:eastAsiaTheme="minorHAnsi"/>
          <w:color w:val="auto"/>
          <w:sz w:val="24"/>
          <w:rtl/>
        </w:rPr>
        <w:t>מענה</w:t>
      </w:r>
      <w:r w:rsidR="00C8378D">
        <w:rPr>
          <w:rFonts w:eastAsiaTheme="minorHAnsi"/>
          <w:color w:val="auto"/>
          <w:sz w:val="24"/>
          <w:rtl/>
        </w:rPr>
        <w:t xml:space="preserve"> </w:t>
      </w:r>
      <w:r w:rsidR="00107E2E" w:rsidRPr="005F3AE9">
        <w:rPr>
          <w:rFonts w:eastAsiaTheme="minorHAnsi"/>
          <w:color w:val="auto"/>
          <w:sz w:val="24"/>
          <w:rtl/>
        </w:rPr>
        <w:t>לצוותים</w:t>
      </w:r>
      <w:r w:rsidR="00C8378D">
        <w:rPr>
          <w:rFonts w:eastAsiaTheme="minorHAnsi"/>
          <w:color w:val="auto"/>
          <w:sz w:val="24"/>
          <w:rtl/>
        </w:rPr>
        <w:t xml:space="preserve"> </w:t>
      </w:r>
      <w:r w:rsidR="00107E2E" w:rsidRPr="005F3AE9">
        <w:rPr>
          <w:rFonts w:eastAsiaTheme="minorHAnsi"/>
          <w:color w:val="auto"/>
          <w:sz w:val="24"/>
          <w:rtl/>
        </w:rPr>
        <w:t>החינוכיים</w:t>
      </w:r>
      <w:r w:rsidR="00C8378D">
        <w:rPr>
          <w:rFonts w:eastAsiaTheme="minorHAnsi" w:hint="cs"/>
          <w:color w:val="auto"/>
          <w:sz w:val="24"/>
          <w:rtl/>
        </w:rPr>
        <w:t xml:space="preserve"> </w:t>
      </w:r>
      <w:r w:rsidR="00107E2E" w:rsidRPr="005F3AE9">
        <w:rPr>
          <w:rFonts w:eastAsiaTheme="minorHAnsi"/>
          <w:color w:val="auto"/>
          <w:sz w:val="24"/>
          <w:rtl/>
        </w:rPr>
        <w:t>של</w:t>
      </w:r>
      <w:r w:rsidR="00C8378D">
        <w:rPr>
          <w:rFonts w:eastAsiaTheme="minorHAnsi"/>
          <w:color w:val="auto"/>
          <w:sz w:val="24"/>
          <w:rtl/>
        </w:rPr>
        <w:t xml:space="preserve"> </w:t>
      </w:r>
      <w:r w:rsidR="00107E2E" w:rsidRPr="005F3AE9">
        <w:rPr>
          <w:rFonts w:eastAsiaTheme="minorHAnsi"/>
          <w:color w:val="auto"/>
          <w:sz w:val="24"/>
          <w:rtl/>
        </w:rPr>
        <w:t>בתי</w:t>
      </w:r>
      <w:r w:rsidR="00C8378D">
        <w:rPr>
          <w:rFonts w:eastAsiaTheme="minorHAnsi"/>
          <w:color w:val="auto"/>
          <w:sz w:val="24"/>
          <w:rtl/>
        </w:rPr>
        <w:t xml:space="preserve"> </w:t>
      </w:r>
      <w:r w:rsidR="00107E2E" w:rsidRPr="005F3AE9">
        <w:rPr>
          <w:rFonts w:eastAsiaTheme="minorHAnsi"/>
          <w:color w:val="auto"/>
          <w:sz w:val="24"/>
          <w:rtl/>
        </w:rPr>
        <w:t>הספר</w:t>
      </w:r>
      <w:r w:rsidR="00C8378D">
        <w:rPr>
          <w:rFonts w:eastAsiaTheme="minorHAnsi"/>
          <w:color w:val="auto"/>
          <w:sz w:val="24"/>
          <w:rtl/>
        </w:rPr>
        <w:t xml:space="preserve"> </w:t>
      </w:r>
      <w:r w:rsidR="00107E2E" w:rsidRPr="005F3AE9">
        <w:rPr>
          <w:rFonts w:eastAsiaTheme="minorHAnsi"/>
          <w:color w:val="auto"/>
          <w:sz w:val="24"/>
          <w:rtl/>
        </w:rPr>
        <w:t>בכל</w:t>
      </w:r>
      <w:r w:rsidR="00C8378D">
        <w:rPr>
          <w:rFonts w:eastAsiaTheme="minorHAnsi"/>
          <w:color w:val="auto"/>
          <w:sz w:val="24"/>
          <w:rtl/>
        </w:rPr>
        <w:t xml:space="preserve"> </w:t>
      </w:r>
      <w:r w:rsidR="00107E2E" w:rsidRPr="005F3AE9">
        <w:rPr>
          <w:rFonts w:eastAsiaTheme="minorHAnsi"/>
          <w:color w:val="auto"/>
          <w:sz w:val="24"/>
          <w:rtl/>
        </w:rPr>
        <w:t>שכבות</w:t>
      </w:r>
      <w:r w:rsidR="00C8378D">
        <w:rPr>
          <w:rFonts w:eastAsiaTheme="minorHAnsi"/>
          <w:color w:val="auto"/>
          <w:sz w:val="24"/>
          <w:rtl/>
        </w:rPr>
        <w:t xml:space="preserve"> </w:t>
      </w:r>
      <w:r w:rsidR="00107E2E" w:rsidRPr="005F3AE9">
        <w:rPr>
          <w:rFonts w:eastAsiaTheme="minorHAnsi"/>
          <w:color w:val="auto"/>
          <w:sz w:val="24"/>
          <w:rtl/>
        </w:rPr>
        <w:t>הגיל</w:t>
      </w:r>
      <w:r w:rsidR="004D4B2B">
        <w:rPr>
          <w:rFonts w:eastAsiaTheme="minorHAnsi" w:hint="cs"/>
          <w:color w:val="auto"/>
          <w:sz w:val="24"/>
          <w:rtl/>
        </w:rPr>
        <w:t>,</w:t>
      </w:r>
      <w:r w:rsidR="00C8378D">
        <w:rPr>
          <w:rFonts w:eastAsiaTheme="minorHAnsi" w:hint="cs"/>
          <w:color w:val="auto"/>
          <w:sz w:val="24"/>
          <w:rtl/>
        </w:rPr>
        <w:t xml:space="preserve"> </w:t>
      </w:r>
      <w:r w:rsidR="00107E2E" w:rsidRPr="005F3AE9">
        <w:rPr>
          <w:rFonts w:eastAsiaTheme="minorHAnsi"/>
          <w:color w:val="auto"/>
          <w:sz w:val="24"/>
          <w:rtl/>
        </w:rPr>
        <w:t>בכל</w:t>
      </w:r>
      <w:r w:rsidR="00C8378D">
        <w:rPr>
          <w:rFonts w:eastAsiaTheme="minorHAnsi"/>
          <w:color w:val="auto"/>
          <w:sz w:val="24"/>
          <w:rtl/>
        </w:rPr>
        <w:t xml:space="preserve"> </w:t>
      </w:r>
      <w:r w:rsidR="00107E2E" w:rsidRPr="005F3AE9">
        <w:rPr>
          <w:rFonts w:eastAsiaTheme="minorHAnsi"/>
          <w:color w:val="auto"/>
          <w:sz w:val="24"/>
          <w:rtl/>
        </w:rPr>
        <w:t>תחומי</w:t>
      </w:r>
      <w:r w:rsidR="00C8378D">
        <w:rPr>
          <w:rFonts w:eastAsiaTheme="minorHAnsi"/>
          <w:color w:val="auto"/>
          <w:sz w:val="24"/>
          <w:rtl/>
        </w:rPr>
        <w:t xml:space="preserve"> </w:t>
      </w:r>
      <w:r w:rsidR="00107E2E" w:rsidRPr="005F3AE9">
        <w:rPr>
          <w:rFonts w:eastAsiaTheme="minorHAnsi"/>
          <w:color w:val="auto"/>
          <w:sz w:val="24"/>
          <w:rtl/>
        </w:rPr>
        <w:t>הדעת</w:t>
      </w:r>
      <w:r w:rsidR="00C8378D">
        <w:rPr>
          <w:rFonts w:eastAsiaTheme="minorHAnsi"/>
          <w:color w:val="auto"/>
          <w:sz w:val="24"/>
          <w:rtl/>
        </w:rPr>
        <w:t xml:space="preserve"> </w:t>
      </w:r>
      <w:r w:rsidR="00107E2E" w:rsidRPr="005F3AE9">
        <w:rPr>
          <w:rFonts w:eastAsiaTheme="minorHAnsi"/>
          <w:color w:val="auto"/>
          <w:sz w:val="24"/>
          <w:rtl/>
        </w:rPr>
        <w:t>ובכל</w:t>
      </w:r>
      <w:r w:rsidR="00C8378D">
        <w:rPr>
          <w:rFonts w:eastAsiaTheme="minorHAnsi"/>
          <w:color w:val="auto"/>
          <w:sz w:val="24"/>
          <w:rtl/>
        </w:rPr>
        <w:t xml:space="preserve"> </w:t>
      </w:r>
      <w:r w:rsidR="00107E2E" w:rsidRPr="005F3AE9">
        <w:rPr>
          <w:rFonts w:eastAsiaTheme="minorHAnsi"/>
          <w:color w:val="auto"/>
          <w:sz w:val="24"/>
          <w:rtl/>
        </w:rPr>
        <w:t>המגזרים</w:t>
      </w:r>
      <w:r w:rsidR="00C8378D">
        <w:rPr>
          <w:rFonts w:eastAsiaTheme="minorHAnsi" w:hint="cs"/>
          <w:color w:val="auto"/>
          <w:sz w:val="24"/>
          <w:rtl/>
        </w:rPr>
        <w:t xml:space="preserve">. </w:t>
      </w:r>
      <w:r w:rsidR="00B609B9" w:rsidRPr="005F3AE9">
        <w:rPr>
          <w:rFonts w:eastAsiaTheme="minorHAnsi"/>
          <w:color w:val="auto"/>
          <w:sz w:val="24"/>
          <w:rtl/>
        </w:rPr>
        <w:t>בשנה</w:t>
      </w:r>
      <w:r w:rsidR="00C8378D">
        <w:rPr>
          <w:rFonts w:eastAsiaTheme="minorHAnsi"/>
          <w:color w:val="auto"/>
          <w:sz w:val="24"/>
          <w:rtl/>
        </w:rPr>
        <w:t xml:space="preserve"> </w:t>
      </w:r>
      <w:r w:rsidR="00B609B9" w:rsidRPr="005F3AE9">
        <w:rPr>
          <w:rFonts w:eastAsiaTheme="minorHAnsi"/>
          <w:color w:val="auto"/>
          <w:sz w:val="24"/>
          <w:rtl/>
        </w:rPr>
        <w:t>הראשונה</w:t>
      </w:r>
      <w:r w:rsidR="00C8378D">
        <w:rPr>
          <w:rFonts w:eastAsiaTheme="minorHAnsi"/>
          <w:color w:val="auto"/>
          <w:sz w:val="24"/>
          <w:rtl/>
        </w:rPr>
        <w:t xml:space="preserve"> </w:t>
      </w:r>
      <w:r w:rsidR="00B609B9" w:rsidRPr="005F3AE9">
        <w:rPr>
          <w:rFonts w:eastAsiaTheme="minorHAnsi"/>
          <w:color w:val="auto"/>
          <w:sz w:val="24"/>
          <w:rtl/>
        </w:rPr>
        <w:t>להטמעת</w:t>
      </w:r>
      <w:r w:rsidR="00C8378D">
        <w:rPr>
          <w:rFonts w:eastAsiaTheme="minorHAnsi"/>
          <w:color w:val="auto"/>
          <w:sz w:val="24"/>
          <w:rtl/>
        </w:rPr>
        <w:t xml:space="preserve"> </w:t>
      </w:r>
      <w:r w:rsidR="00B609B9" w:rsidRPr="005F3AE9">
        <w:rPr>
          <w:rFonts w:eastAsiaTheme="minorHAnsi"/>
          <w:color w:val="auto"/>
          <w:sz w:val="24"/>
          <w:rtl/>
        </w:rPr>
        <w:t>רפורמת</w:t>
      </w:r>
      <w:r w:rsidR="00C8378D">
        <w:rPr>
          <w:rFonts w:eastAsiaTheme="minorHAnsi"/>
          <w:color w:val="auto"/>
          <w:sz w:val="24"/>
          <w:rtl/>
        </w:rPr>
        <w:t xml:space="preserve"> </w:t>
      </w:r>
      <w:r w:rsidR="00B609B9" w:rsidRPr="005F3AE9">
        <w:rPr>
          <w:rFonts w:eastAsiaTheme="minorHAnsi"/>
          <w:color w:val="auto"/>
          <w:sz w:val="24"/>
          <w:rtl/>
        </w:rPr>
        <w:t>הלמידה</w:t>
      </w:r>
      <w:r w:rsidR="00C8378D">
        <w:rPr>
          <w:rFonts w:eastAsiaTheme="minorHAnsi"/>
          <w:color w:val="auto"/>
          <w:sz w:val="24"/>
          <w:rtl/>
        </w:rPr>
        <w:t xml:space="preserve"> </w:t>
      </w:r>
      <w:r w:rsidR="00B609B9" w:rsidRPr="005F3AE9">
        <w:rPr>
          <w:rFonts w:eastAsiaTheme="minorHAnsi"/>
          <w:color w:val="auto"/>
          <w:sz w:val="24"/>
          <w:rtl/>
        </w:rPr>
        <w:t>המשמעותית</w:t>
      </w:r>
      <w:r w:rsidR="00C8378D">
        <w:rPr>
          <w:rFonts w:eastAsiaTheme="minorHAnsi"/>
          <w:color w:val="auto"/>
          <w:sz w:val="24"/>
          <w:rtl/>
        </w:rPr>
        <w:t xml:space="preserve"> </w:t>
      </w:r>
      <w:r w:rsidR="00B609B9" w:rsidRPr="005F3AE9">
        <w:rPr>
          <w:rFonts w:eastAsiaTheme="minorHAnsi"/>
          <w:color w:val="auto"/>
          <w:sz w:val="24"/>
          <w:rtl/>
        </w:rPr>
        <w:t>תגבר</w:t>
      </w:r>
      <w:r w:rsidR="00C8378D">
        <w:rPr>
          <w:rFonts w:eastAsiaTheme="minorHAnsi"/>
          <w:color w:val="auto"/>
          <w:sz w:val="24"/>
          <w:rtl/>
        </w:rPr>
        <w:t xml:space="preserve"> </w:t>
      </w:r>
      <w:r w:rsidR="00D829F1">
        <w:rPr>
          <w:rFonts w:eastAsiaTheme="minorHAnsi" w:hint="cs"/>
          <w:color w:val="auto"/>
          <w:sz w:val="24"/>
          <w:rtl/>
        </w:rPr>
        <w:t xml:space="preserve">אמנם </w:t>
      </w:r>
      <w:r w:rsidR="00B609B9" w:rsidRPr="005F3AE9">
        <w:rPr>
          <w:rFonts w:eastAsiaTheme="minorHAnsi"/>
          <w:color w:val="auto"/>
          <w:sz w:val="24"/>
          <w:rtl/>
        </w:rPr>
        <w:t>המשרד</w:t>
      </w:r>
      <w:r w:rsidR="00C8378D">
        <w:rPr>
          <w:rFonts w:eastAsiaTheme="minorHAnsi"/>
          <w:color w:val="auto"/>
          <w:sz w:val="24"/>
          <w:rtl/>
        </w:rPr>
        <w:t xml:space="preserve"> </w:t>
      </w:r>
      <w:r w:rsidR="00B609B9" w:rsidRPr="005F3AE9">
        <w:rPr>
          <w:rFonts w:eastAsiaTheme="minorHAnsi"/>
          <w:color w:val="auto"/>
          <w:sz w:val="24"/>
          <w:rtl/>
        </w:rPr>
        <w:t>את</w:t>
      </w:r>
      <w:r w:rsidR="00C8378D">
        <w:rPr>
          <w:rFonts w:eastAsiaTheme="minorHAnsi" w:hint="cs"/>
          <w:color w:val="auto"/>
          <w:sz w:val="24"/>
          <w:rtl/>
        </w:rPr>
        <w:t xml:space="preserve"> </w:t>
      </w:r>
      <w:r w:rsidR="00B609B9" w:rsidRPr="005F3AE9">
        <w:rPr>
          <w:rFonts w:eastAsiaTheme="minorHAnsi"/>
          <w:color w:val="auto"/>
          <w:sz w:val="24"/>
          <w:rtl/>
        </w:rPr>
        <w:t>המפמ</w:t>
      </w:r>
      <w:r w:rsidR="007B13BD">
        <w:rPr>
          <w:rFonts w:eastAsiaTheme="minorHAnsi" w:hint="cs"/>
          <w:color w:val="auto"/>
          <w:sz w:val="24"/>
          <w:rtl/>
        </w:rPr>
        <w:t>"</w:t>
      </w:r>
      <w:r w:rsidR="00B609B9" w:rsidRPr="005F3AE9">
        <w:rPr>
          <w:rFonts w:eastAsiaTheme="minorHAnsi"/>
          <w:color w:val="auto"/>
          <w:sz w:val="24"/>
          <w:rtl/>
        </w:rPr>
        <w:t>רים</w:t>
      </w:r>
      <w:r w:rsidR="00C8378D">
        <w:rPr>
          <w:rFonts w:eastAsiaTheme="minorHAnsi"/>
          <w:color w:val="auto"/>
          <w:sz w:val="24"/>
          <w:rtl/>
        </w:rPr>
        <w:t xml:space="preserve"> </w:t>
      </w:r>
      <w:r w:rsidR="00B609B9" w:rsidRPr="005F3AE9">
        <w:rPr>
          <w:rFonts w:eastAsiaTheme="minorHAnsi"/>
          <w:color w:val="auto"/>
          <w:sz w:val="24"/>
          <w:rtl/>
        </w:rPr>
        <w:t>במשאבי</w:t>
      </w:r>
      <w:r w:rsidR="00C8378D">
        <w:rPr>
          <w:rFonts w:eastAsiaTheme="minorHAnsi"/>
          <w:color w:val="auto"/>
          <w:sz w:val="24"/>
          <w:rtl/>
        </w:rPr>
        <w:t xml:space="preserve"> </w:t>
      </w:r>
      <w:r w:rsidR="00B609B9" w:rsidRPr="005F3AE9">
        <w:rPr>
          <w:rFonts w:eastAsiaTheme="minorHAnsi"/>
          <w:color w:val="auto"/>
          <w:sz w:val="24"/>
          <w:rtl/>
        </w:rPr>
        <w:t>הדרכה</w:t>
      </w:r>
      <w:r w:rsidR="007B13BD">
        <w:rPr>
          <w:rFonts w:eastAsiaTheme="minorHAnsi" w:hint="cs"/>
          <w:color w:val="auto"/>
          <w:sz w:val="24"/>
          <w:rtl/>
        </w:rPr>
        <w:t>,</w:t>
      </w:r>
      <w:r w:rsidR="00C8378D">
        <w:rPr>
          <w:rFonts w:eastAsiaTheme="minorHAnsi" w:hint="cs"/>
          <w:color w:val="auto"/>
          <w:sz w:val="24"/>
          <w:rtl/>
        </w:rPr>
        <w:t xml:space="preserve"> </w:t>
      </w:r>
      <w:r w:rsidR="007B13BD">
        <w:rPr>
          <w:rFonts w:eastAsiaTheme="minorHAnsi" w:hint="cs"/>
          <w:color w:val="auto"/>
          <w:sz w:val="24"/>
          <w:rtl/>
        </w:rPr>
        <w:t>אך</w:t>
      </w:r>
      <w:r w:rsidR="00C8378D">
        <w:rPr>
          <w:rFonts w:eastAsiaTheme="minorHAnsi" w:hint="cs"/>
          <w:color w:val="auto"/>
          <w:sz w:val="24"/>
          <w:rtl/>
        </w:rPr>
        <w:t xml:space="preserve"> </w:t>
      </w:r>
      <w:r w:rsidR="00B609B9" w:rsidRPr="005F3AE9">
        <w:rPr>
          <w:rFonts w:eastAsiaTheme="minorHAnsi"/>
          <w:color w:val="auto"/>
          <w:sz w:val="24"/>
          <w:rtl/>
        </w:rPr>
        <w:t>בשנים</w:t>
      </w:r>
      <w:r w:rsidR="00C8378D">
        <w:rPr>
          <w:rFonts w:eastAsiaTheme="minorHAnsi"/>
          <w:color w:val="auto"/>
          <w:sz w:val="24"/>
          <w:rtl/>
        </w:rPr>
        <w:t xml:space="preserve"> </w:t>
      </w:r>
      <w:r w:rsidR="00B609B9" w:rsidRPr="005F3AE9">
        <w:rPr>
          <w:rFonts w:eastAsiaTheme="minorHAnsi"/>
          <w:color w:val="auto"/>
          <w:sz w:val="24"/>
          <w:rtl/>
        </w:rPr>
        <w:t>שלאחר</w:t>
      </w:r>
      <w:r w:rsidR="00C8378D">
        <w:rPr>
          <w:rFonts w:eastAsiaTheme="minorHAnsi"/>
          <w:color w:val="auto"/>
          <w:sz w:val="24"/>
          <w:rtl/>
        </w:rPr>
        <w:t xml:space="preserve"> </w:t>
      </w:r>
      <w:r w:rsidR="00B609B9" w:rsidRPr="005F3AE9">
        <w:rPr>
          <w:rFonts w:eastAsiaTheme="minorHAnsi"/>
          <w:color w:val="auto"/>
          <w:sz w:val="24"/>
          <w:rtl/>
        </w:rPr>
        <w:t>מכן</w:t>
      </w:r>
      <w:r w:rsidR="00C8378D">
        <w:rPr>
          <w:rFonts w:eastAsiaTheme="minorHAnsi" w:hint="cs"/>
          <w:color w:val="auto"/>
          <w:sz w:val="24"/>
          <w:rtl/>
        </w:rPr>
        <w:t xml:space="preserve"> </w:t>
      </w:r>
      <w:r w:rsidR="00B609B9" w:rsidRPr="005F3AE9">
        <w:rPr>
          <w:rFonts w:eastAsiaTheme="minorHAnsi"/>
          <w:color w:val="auto"/>
          <w:sz w:val="24"/>
          <w:rtl/>
        </w:rPr>
        <w:t>הוא</w:t>
      </w:r>
      <w:r w:rsidR="00C8378D">
        <w:rPr>
          <w:rFonts w:eastAsiaTheme="minorHAnsi"/>
          <w:color w:val="auto"/>
          <w:sz w:val="24"/>
          <w:rtl/>
        </w:rPr>
        <w:t xml:space="preserve"> </w:t>
      </w:r>
      <w:r w:rsidR="00B609B9" w:rsidRPr="005F3AE9">
        <w:rPr>
          <w:rFonts w:eastAsiaTheme="minorHAnsi"/>
          <w:color w:val="auto"/>
          <w:sz w:val="24"/>
          <w:rtl/>
        </w:rPr>
        <w:t>צמצם</w:t>
      </w:r>
      <w:r w:rsidR="00C8378D">
        <w:rPr>
          <w:rFonts w:eastAsiaTheme="minorHAnsi"/>
          <w:color w:val="auto"/>
          <w:sz w:val="24"/>
          <w:rtl/>
        </w:rPr>
        <w:t xml:space="preserve"> </w:t>
      </w:r>
      <w:r w:rsidR="00B609B9" w:rsidRPr="005F3AE9">
        <w:rPr>
          <w:rFonts w:eastAsiaTheme="minorHAnsi"/>
          <w:color w:val="auto"/>
          <w:sz w:val="24"/>
          <w:rtl/>
        </w:rPr>
        <w:t>אותם</w:t>
      </w:r>
      <w:r w:rsidR="00C8378D">
        <w:rPr>
          <w:rFonts w:eastAsiaTheme="minorHAnsi"/>
          <w:color w:val="auto"/>
          <w:sz w:val="24"/>
          <w:rtl/>
        </w:rPr>
        <w:t xml:space="preserve"> </w:t>
      </w:r>
      <w:r w:rsidR="00B609B9" w:rsidRPr="005F3AE9">
        <w:rPr>
          <w:rFonts w:eastAsiaTheme="minorHAnsi"/>
          <w:color w:val="auto"/>
          <w:sz w:val="24"/>
          <w:rtl/>
        </w:rPr>
        <w:t>בהדרגה</w:t>
      </w:r>
      <w:r w:rsidR="00C8378D">
        <w:rPr>
          <w:rFonts w:eastAsiaTheme="minorHAnsi"/>
          <w:color w:val="auto"/>
          <w:sz w:val="24"/>
          <w:rtl/>
        </w:rPr>
        <w:t xml:space="preserve"> </w:t>
      </w:r>
      <w:r w:rsidR="00B609B9" w:rsidRPr="005F3AE9">
        <w:rPr>
          <w:rFonts w:eastAsiaTheme="minorHAnsi"/>
          <w:color w:val="auto"/>
          <w:sz w:val="24"/>
          <w:rtl/>
        </w:rPr>
        <w:t>עד</w:t>
      </w:r>
      <w:r w:rsidR="00C8378D">
        <w:rPr>
          <w:rFonts w:eastAsiaTheme="minorHAnsi"/>
          <w:color w:val="auto"/>
          <w:sz w:val="24"/>
          <w:rtl/>
        </w:rPr>
        <w:t xml:space="preserve"> </w:t>
      </w:r>
      <w:r w:rsidR="00B609B9" w:rsidRPr="005F3AE9">
        <w:rPr>
          <w:rFonts w:eastAsiaTheme="minorHAnsi"/>
          <w:color w:val="auto"/>
          <w:sz w:val="24"/>
          <w:rtl/>
        </w:rPr>
        <w:t>שחזרו</w:t>
      </w:r>
      <w:r w:rsidR="00C8378D">
        <w:rPr>
          <w:rFonts w:eastAsiaTheme="minorHAnsi"/>
          <w:color w:val="auto"/>
          <w:sz w:val="24"/>
          <w:rtl/>
        </w:rPr>
        <w:t xml:space="preserve"> </w:t>
      </w:r>
      <w:r w:rsidR="00B609B9" w:rsidRPr="005F3AE9">
        <w:rPr>
          <w:rFonts w:eastAsiaTheme="minorHAnsi"/>
          <w:color w:val="auto"/>
          <w:sz w:val="24"/>
          <w:rtl/>
        </w:rPr>
        <w:t>לרמתם</w:t>
      </w:r>
      <w:r w:rsidR="00C8378D">
        <w:rPr>
          <w:rFonts w:eastAsiaTheme="minorHAnsi"/>
          <w:color w:val="auto"/>
          <w:sz w:val="24"/>
          <w:rtl/>
        </w:rPr>
        <w:t xml:space="preserve"> </w:t>
      </w:r>
      <w:r w:rsidR="00B609B9" w:rsidRPr="005F3AE9">
        <w:rPr>
          <w:rFonts w:eastAsiaTheme="minorHAnsi"/>
          <w:color w:val="auto"/>
          <w:sz w:val="24"/>
          <w:rtl/>
        </w:rPr>
        <w:t>המקורית</w:t>
      </w:r>
      <w:r w:rsidR="00C8378D">
        <w:rPr>
          <w:rFonts w:eastAsiaTheme="minorHAnsi"/>
          <w:color w:val="auto"/>
          <w:sz w:val="24"/>
          <w:rtl/>
        </w:rPr>
        <w:t xml:space="preserve"> </w:t>
      </w:r>
      <w:r w:rsidR="00B609B9" w:rsidRPr="005F3AE9">
        <w:rPr>
          <w:rFonts w:eastAsiaTheme="minorHAnsi"/>
          <w:color w:val="auto"/>
          <w:sz w:val="24"/>
          <w:rtl/>
        </w:rPr>
        <w:t>ערב</w:t>
      </w:r>
      <w:r w:rsidR="00C8378D">
        <w:rPr>
          <w:rFonts w:eastAsiaTheme="minorHAnsi"/>
          <w:color w:val="auto"/>
          <w:sz w:val="24"/>
          <w:rtl/>
        </w:rPr>
        <w:t xml:space="preserve"> </w:t>
      </w:r>
      <w:r w:rsidR="00B609B9" w:rsidRPr="005F3AE9">
        <w:rPr>
          <w:rFonts w:eastAsiaTheme="minorHAnsi"/>
          <w:color w:val="auto"/>
          <w:sz w:val="24"/>
          <w:rtl/>
        </w:rPr>
        <w:t>תחילת</w:t>
      </w:r>
      <w:r w:rsidR="00C8378D">
        <w:rPr>
          <w:rFonts w:eastAsiaTheme="minorHAnsi"/>
          <w:color w:val="auto"/>
          <w:sz w:val="24"/>
          <w:rtl/>
        </w:rPr>
        <w:t xml:space="preserve"> </w:t>
      </w:r>
      <w:r w:rsidR="00B609B9" w:rsidRPr="005F3AE9">
        <w:rPr>
          <w:rFonts w:eastAsiaTheme="minorHAnsi"/>
          <w:color w:val="auto"/>
          <w:sz w:val="24"/>
          <w:rtl/>
        </w:rPr>
        <w:t>יישום</w:t>
      </w:r>
      <w:r w:rsidR="00C8378D">
        <w:rPr>
          <w:rFonts w:eastAsiaTheme="minorHAnsi" w:hint="cs"/>
          <w:color w:val="auto"/>
          <w:sz w:val="24"/>
          <w:rtl/>
        </w:rPr>
        <w:t xml:space="preserve"> </w:t>
      </w:r>
      <w:r w:rsidR="00B609B9" w:rsidRPr="005F3AE9">
        <w:rPr>
          <w:rFonts w:eastAsiaTheme="minorHAnsi"/>
          <w:color w:val="auto"/>
          <w:sz w:val="24"/>
          <w:rtl/>
        </w:rPr>
        <w:t>הרפורמה</w:t>
      </w:r>
      <w:r w:rsidR="00B609B9" w:rsidRPr="005F3AE9">
        <w:rPr>
          <w:rFonts w:eastAsiaTheme="minorHAnsi"/>
          <w:color w:val="auto"/>
          <w:sz w:val="24"/>
        </w:rPr>
        <w:t xml:space="preserve">; </w:t>
      </w:r>
      <w:r w:rsidR="00B609B9" w:rsidRPr="005F3AE9">
        <w:rPr>
          <w:rFonts w:eastAsiaTheme="minorHAnsi"/>
          <w:color w:val="auto"/>
          <w:sz w:val="24"/>
          <w:rtl/>
        </w:rPr>
        <w:t>זאת</w:t>
      </w:r>
      <w:r w:rsidR="00B609B9" w:rsidRPr="005F3AE9">
        <w:rPr>
          <w:rFonts w:eastAsiaTheme="minorHAnsi"/>
          <w:color w:val="auto"/>
          <w:sz w:val="24"/>
        </w:rPr>
        <w:t xml:space="preserve"> </w:t>
      </w:r>
      <w:r w:rsidR="00D829F1">
        <w:rPr>
          <w:rFonts w:eastAsiaTheme="minorHAnsi" w:hint="cs"/>
          <w:color w:val="auto"/>
          <w:sz w:val="24"/>
          <w:rtl/>
        </w:rPr>
        <w:t xml:space="preserve">למרות </w:t>
      </w:r>
      <w:r w:rsidR="00B609B9" w:rsidRPr="005F3AE9">
        <w:rPr>
          <w:rFonts w:eastAsiaTheme="minorHAnsi"/>
          <w:color w:val="auto"/>
          <w:sz w:val="24"/>
        </w:rPr>
        <w:t xml:space="preserve"> </w:t>
      </w:r>
      <w:r w:rsidR="00B609B9" w:rsidRPr="005F3AE9">
        <w:rPr>
          <w:rFonts w:eastAsiaTheme="minorHAnsi"/>
          <w:color w:val="auto"/>
          <w:sz w:val="24"/>
          <w:rtl/>
        </w:rPr>
        <w:t>שעל</w:t>
      </w:r>
      <w:r w:rsidR="00B609B9" w:rsidRPr="005F3AE9">
        <w:rPr>
          <w:rFonts w:eastAsiaTheme="minorHAnsi"/>
          <w:color w:val="auto"/>
          <w:sz w:val="24"/>
        </w:rPr>
        <w:t xml:space="preserve"> </w:t>
      </w:r>
      <w:r w:rsidR="00B609B9" w:rsidRPr="005F3AE9">
        <w:rPr>
          <w:rFonts w:eastAsiaTheme="minorHAnsi"/>
          <w:color w:val="auto"/>
          <w:sz w:val="24"/>
          <w:rtl/>
        </w:rPr>
        <w:t>פי</w:t>
      </w:r>
      <w:r w:rsidR="00B609B9" w:rsidRPr="005F3AE9">
        <w:rPr>
          <w:rFonts w:eastAsiaTheme="minorHAnsi"/>
          <w:color w:val="auto"/>
          <w:sz w:val="24"/>
        </w:rPr>
        <w:t xml:space="preserve"> </w:t>
      </w:r>
      <w:r w:rsidR="00F93384">
        <w:rPr>
          <w:rFonts w:eastAsiaTheme="minorHAnsi"/>
          <w:color w:val="auto"/>
          <w:sz w:val="24"/>
          <w:rtl/>
        </w:rPr>
        <w:t>תוכני</w:t>
      </w:r>
      <w:r w:rsidR="00B609B9" w:rsidRPr="005F3AE9">
        <w:rPr>
          <w:rFonts w:eastAsiaTheme="minorHAnsi"/>
          <w:color w:val="auto"/>
          <w:sz w:val="24"/>
          <w:rtl/>
        </w:rPr>
        <w:t>ות</w:t>
      </w:r>
      <w:r w:rsidR="00B609B9" w:rsidRPr="005F3AE9">
        <w:rPr>
          <w:rFonts w:eastAsiaTheme="minorHAnsi"/>
          <w:color w:val="auto"/>
          <w:sz w:val="24"/>
        </w:rPr>
        <w:t xml:space="preserve"> </w:t>
      </w:r>
      <w:r w:rsidR="00B609B9" w:rsidRPr="005F3AE9">
        <w:rPr>
          <w:rFonts w:eastAsiaTheme="minorHAnsi"/>
          <w:color w:val="auto"/>
          <w:sz w:val="24"/>
          <w:rtl/>
        </w:rPr>
        <w:t>העבודה</w:t>
      </w:r>
      <w:r w:rsidR="00B609B9" w:rsidRPr="005F3AE9">
        <w:rPr>
          <w:rFonts w:eastAsiaTheme="minorHAnsi"/>
          <w:color w:val="auto"/>
          <w:sz w:val="24"/>
        </w:rPr>
        <w:t xml:space="preserve"> </w:t>
      </w:r>
      <w:r w:rsidR="00B609B9" w:rsidRPr="005F3AE9">
        <w:rPr>
          <w:rFonts w:eastAsiaTheme="minorHAnsi"/>
          <w:color w:val="auto"/>
          <w:sz w:val="24"/>
          <w:rtl/>
        </w:rPr>
        <w:t>של</w:t>
      </w:r>
      <w:r w:rsidR="00B609B9" w:rsidRPr="005F3AE9">
        <w:rPr>
          <w:rFonts w:eastAsiaTheme="minorHAnsi"/>
          <w:color w:val="auto"/>
          <w:sz w:val="24"/>
        </w:rPr>
        <w:t xml:space="preserve"> </w:t>
      </w:r>
      <w:r w:rsidR="00B609B9" w:rsidRPr="005F3AE9">
        <w:rPr>
          <w:rFonts w:eastAsiaTheme="minorHAnsi"/>
          <w:color w:val="auto"/>
          <w:sz w:val="24"/>
          <w:rtl/>
        </w:rPr>
        <w:t>יחידות</w:t>
      </w:r>
      <w:r w:rsidR="00B609B9" w:rsidRPr="005F3AE9">
        <w:rPr>
          <w:rFonts w:eastAsiaTheme="minorHAnsi"/>
          <w:color w:val="auto"/>
          <w:sz w:val="24"/>
        </w:rPr>
        <w:t xml:space="preserve"> </w:t>
      </w:r>
      <w:r w:rsidR="00B609B9" w:rsidRPr="005F3AE9">
        <w:rPr>
          <w:rFonts w:eastAsiaTheme="minorHAnsi"/>
          <w:color w:val="auto"/>
          <w:sz w:val="24"/>
          <w:rtl/>
        </w:rPr>
        <w:t>המטה</w:t>
      </w:r>
      <w:r w:rsidR="00B609B9" w:rsidRPr="005F3AE9">
        <w:rPr>
          <w:rFonts w:eastAsiaTheme="minorHAnsi"/>
          <w:color w:val="auto"/>
          <w:sz w:val="24"/>
        </w:rPr>
        <w:t xml:space="preserve"> </w:t>
      </w:r>
      <w:r w:rsidR="00B609B9" w:rsidRPr="005F3AE9">
        <w:rPr>
          <w:rFonts w:eastAsiaTheme="minorHAnsi"/>
          <w:color w:val="auto"/>
          <w:sz w:val="24"/>
          <w:rtl/>
        </w:rPr>
        <w:t>ההיערכות</w:t>
      </w:r>
      <w:r w:rsidR="00B609B9" w:rsidRPr="005F3AE9">
        <w:rPr>
          <w:rFonts w:eastAsiaTheme="minorHAnsi"/>
          <w:color w:val="auto"/>
          <w:sz w:val="24"/>
        </w:rPr>
        <w:t xml:space="preserve"> </w:t>
      </w:r>
      <w:r w:rsidR="00B609B9" w:rsidRPr="005F3AE9">
        <w:rPr>
          <w:rFonts w:eastAsiaTheme="minorHAnsi"/>
          <w:color w:val="auto"/>
          <w:sz w:val="24"/>
          <w:rtl/>
        </w:rPr>
        <w:t>להטמעת</w:t>
      </w:r>
      <w:r w:rsidR="00B609B9" w:rsidRPr="005F3AE9">
        <w:rPr>
          <w:rFonts w:eastAsiaTheme="minorHAnsi"/>
          <w:color w:val="auto"/>
          <w:sz w:val="24"/>
        </w:rPr>
        <w:t xml:space="preserve"> </w:t>
      </w:r>
      <w:r w:rsidR="00B609B9" w:rsidRPr="005F3AE9">
        <w:rPr>
          <w:rFonts w:eastAsiaTheme="minorHAnsi"/>
          <w:color w:val="auto"/>
          <w:sz w:val="24"/>
          <w:rtl/>
        </w:rPr>
        <w:t>הלמידה</w:t>
      </w:r>
      <w:r w:rsidR="00B609B9" w:rsidRPr="005F3AE9">
        <w:rPr>
          <w:rFonts w:eastAsiaTheme="minorHAnsi"/>
          <w:color w:val="auto"/>
          <w:sz w:val="24"/>
        </w:rPr>
        <w:t xml:space="preserve"> </w:t>
      </w:r>
      <w:r w:rsidR="00B609B9" w:rsidRPr="005F3AE9">
        <w:rPr>
          <w:rFonts w:eastAsiaTheme="minorHAnsi"/>
          <w:color w:val="auto"/>
          <w:sz w:val="24"/>
          <w:rtl/>
        </w:rPr>
        <w:t>המשמעותית</w:t>
      </w:r>
      <w:r w:rsidR="00B609B9" w:rsidRPr="005F3AE9">
        <w:rPr>
          <w:rFonts w:eastAsiaTheme="minorHAnsi"/>
          <w:color w:val="auto"/>
          <w:sz w:val="24"/>
        </w:rPr>
        <w:t>,</w:t>
      </w:r>
      <w:r w:rsidR="00C00171" w:rsidRPr="005F3AE9">
        <w:rPr>
          <w:rFonts w:eastAsiaTheme="minorHAnsi" w:hint="cs"/>
          <w:color w:val="auto"/>
          <w:sz w:val="24"/>
          <w:rtl/>
        </w:rPr>
        <w:t xml:space="preserve"> רק החלה ובוואדי</w:t>
      </w:r>
      <w:r w:rsidR="00B609B9" w:rsidRPr="005F3AE9">
        <w:rPr>
          <w:rFonts w:eastAsiaTheme="minorHAnsi"/>
          <w:color w:val="auto"/>
          <w:sz w:val="24"/>
        </w:rPr>
        <w:t xml:space="preserve"> </w:t>
      </w:r>
      <w:r w:rsidR="00B609B9" w:rsidRPr="005F3AE9">
        <w:rPr>
          <w:rFonts w:eastAsiaTheme="minorHAnsi"/>
          <w:color w:val="auto"/>
          <w:sz w:val="24"/>
          <w:rtl/>
        </w:rPr>
        <w:t>טרם</w:t>
      </w:r>
      <w:r w:rsidR="00B609B9" w:rsidRPr="005F3AE9">
        <w:rPr>
          <w:rFonts w:eastAsiaTheme="minorHAnsi"/>
          <w:color w:val="auto"/>
          <w:sz w:val="24"/>
        </w:rPr>
        <w:t xml:space="preserve"> </w:t>
      </w:r>
      <w:r w:rsidR="00B609B9" w:rsidRPr="005F3AE9">
        <w:rPr>
          <w:rFonts w:eastAsiaTheme="minorHAnsi"/>
          <w:color w:val="auto"/>
          <w:sz w:val="24"/>
          <w:rtl/>
        </w:rPr>
        <w:t>הסתיימה</w:t>
      </w:r>
      <w:r w:rsidR="00C8378D">
        <w:rPr>
          <w:rFonts w:eastAsiaTheme="minorHAnsi" w:hint="cs"/>
          <w:color w:val="auto"/>
          <w:sz w:val="24"/>
          <w:rtl/>
        </w:rPr>
        <w:t xml:space="preserve">. </w:t>
      </w:r>
      <w:r w:rsidR="00F96C6C" w:rsidRPr="005F3AE9">
        <w:rPr>
          <w:rFonts w:eastAsiaTheme="minorHAnsi" w:hint="cs"/>
          <w:color w:val="auto"/>
          <w:sz w:val="24"/>
          <w:rtl/>
        </w:rPr>
        <w:t>דברים</w:t>
      </w:r>
      <w:r w:rsidR="00C8378D">
        <w:rPr>
          <w:rFonts w:eastAsiaTheme="minorHAnsi" w:hint="cs"/>
          <w:color w:val="auto"/>
          <w:sz w:val="24"/>
          <w:rtl/>
        </w:rPr>
        <w:t xml:space="preserve"> </w:t>
      </w:r>
      <w:r w:rsidR="00F96C6C" w:rsidRPr="005F3AE9">
        <w:rPr>
          <w:rFonts w:eastAsiaTheme="minorHAnsi" w:hint="cs"/>
          <w:color w:val="auto"/>
          <w:sz w:val="24"/>
          <w:rtl/>
        </w:rPr>
        <w:t>אלה</w:t>
      </w:r>
      <w:r w:rsidR="00C8378D">
        <w:rPr>
          <w:rFonts w:eastAsiaTheme="minorHAnsi" w:hint="cs"/>
          <w:color w:val="auto"/>
          <w:sz w:val="24"/>
          <w:rtl/>
        </w:rPr>
        <w:t xml:space="preserve"> </w:t>
      </w:r>
      <w:r w:rsidR="00F96C6C" w:rsidRPr="005F3AE9">
        <w:rPr>
          <w:rFonts w:eastAsiaTheme="minorHAnsi" w:hint="cs"/>
          <w:color w:val="auto"/>
          <w:sz w:val="24"/>
          <w:rtl/>
        </w:rPr>
        <w:t>מחזקים</w:t>
      </w:r>
      <w:r w:rsidR="00C8378D">
        <w:rPr>
          <w:rFonts w:eastAsiaTheme="minorHAnsi" w:hint="cs"/>
          <w:color w:val="auto"/>
          <w:sz w:val="24"/>
          <w:rtl/>
        </w:rPr>
        <w:t xml:space="preserve"> </w:t>
      </w:r>
      <w:r w:rsidR="00F96C6C" w:rsidRPr="005F3AE9">
        <w:rPr>
          <w:rFonts w:eastAsiaTheme="minorHAnsi" w:hint="cs"/>
          <w:color w:val="auto"/>
          <w:sz w:val="24"/>
          <w:rtl/>
        </w:rPr>
        <w:t>את</w:t>
      </w:r>
      <w:r w:rsidR="00C8378D">
        <w:rPr>
          <w:rFonts w:eastAsiaTheme="minorHAnsi" w:hint="cs"/>
          <w:color w:val="auto"/>
          <w:sz w:val="24"/>
          <w:rtl/>
        </w:rPr>
        <w:t xml:space="preserve"> </w:t>
      </w:r>
      <w:r w:rsidR="00F96C6C" w:rsidRPr="005F3AE9">
        <w:rPr>
          <w:rFonts w:eastAsiaTheme="minorHAnsi" w:hint="cs"/>
          <w:color w:val="auto"/>
          <w:sz w:val="24"/>
          <w:rtl/>
        </w:rPr>
        <w:t>הממצאים</w:t>
      </w:r>
      <w:r w:rsidR="00C8378D">
        <w:rPr>
          <w:rFonts w:eastAsiaTheme="minorHAnsi" w:hint="cs"/>
          <w:color w:val="auto"/>
          <w:sz w:val="24"/>
          <w:rtl/>
        </w:rPr>
        <w:t xml:space="preserve"> </w:t>
      </w:r>
      <w:r w:rsidR="00F96C6C" w:rsidRPr="005F3AE9">
        <w:rPr>
          <w:rFonts w:eastAsiaTheme="minorHAnsi" w:hint="cs"/>
          <w:color w:val="auto"/>
          <w:sz w:val="24"/>
          <w:rtl/>
        </w:rPr>
        <w:t>מן</w:t>
      </w:r>
      <w:r w:rsidR="00C8378D">
        <w:rPr>
          <w:rFonts w:eastAsiaTheme="minorHAnsi" w:hint="cs"/>
          <w:color w:val="auto"/>
          <w:sz w:val="24"/>
          <w:rtl/>
        </w:rPr>
        <w:t xml:space="preserve"> </w:t>
      </w:r>
      <w:r w:rsidR="00F96C6C" w:rsidRPr="005F3AE9">
        <w:rPr>
          <w:rFonts w:eastAsiaTheme="minorHAnsi" w:hint="cs"/>
          <w:color w:val="auto"/>
          <w:sz w:val="24"/>
          <w:rtl/>
        </w:rPr>
        <w:t>המחקר</w:t>
      </w:r>
      <w:r w:rsidR="00C8378D">
        <w:rPr>
          <w:rFonts w:eastAsiaTheme="minorHAnsi" w:hint="cs"/>
          <w:color w:val="auto"/>
          <w:sz w:val="24"/>
          <w:rtl/>
        </w:rPr>
        <w:t xml:space="preserve"> </w:t>
      </w:r>
      <w:r w:rsidR="00F96C6C" w:rsidRPr="005F3AE9">
        <w:rPr>
          <w:rFonts w:eastAsiaTheme="minorHAnsi" w:hint="cs"/>
          <w:color w:val="auto"/>
          <w:sz w:val="24"/>
          <w:rtl/>
        </w:rPr>
        <w:t>הנוכחי</w:t>
      </w:r>
      <w:r w:rsidR="00C8378D">
        <w:rPr>
          <w:rFonts w:eastAsiaTheme="minorHAnsi" w:hint="cs"/>
          <w:color w:val="auto"/>
          <w:sz w:val="24"/>
          <w:rtl/>
        </w:rPr>
        <w:t xml:space="preserve"> </w:t>
      </w:r>
      <w:r w:rsidR="007B13BD">
        <w:rPr>
          <w:rFonts w:eastAsiaTheme="minorHAnsi" w:hint="cs"/>
          <w:color w:val="auto"/>
          <w:sz w:val="24"/>
          <w:rtl/>
        </w:rPr>
        <w:t>על</w:t>
      </w:r>
      <w:r w:rsidR="00C8378D">
        <w:rPr>
          <w:rFonts w:eastAsiaTheme="minorHAnsi" w:hint="cs"/>
          <w:color w:val="auto"/>
          <w:sz w:val="24"/>
          <w:rtl/>
        </w:rPr>
        <w:t xml:space="preserve"> </w:t>
      </w:r>
      <w:r w:rsidR="00F96C6C" w:rsidRPr="005F3AE9">
        <w:rPr>
          <w:rFonts w:eastAsiaTheme="minorHAnsi" w:hint="cs"/>
          <w:color w:val="auto"/>
          <w:sz w:val="24"/>
          <w:rtl/>
        </w:rPr>
        <w:t>חשיבות</w:t>
      </w:r>
      <w:r w:rsidR="007B13BD">
        <w:rPr>
          <w:rFonts w:eastAsiaTheme="minorHAnsi" w:hint="cs"/>
          <w:color w:val="auto"/>
          <w:sz w:val="24"/>
          <w:rtl/>
        </w:rPr>
        <w:t>ם</w:t>
      </w:r>
      <w:r w:rsidR="00C8378D">
        <w:rPr>
          <w:rFonts w:eastAsiaTheme="minorHAnsi" w:hint="cs"/>
          <w:color w:val="auto"/>
          <w:sz w:val="24"/>
          <w:rtl/>
        </w:rPr>
        <w:t xml:space="preserve"> </w:t>
      </w:r>
      <w:r w:rsidR="00F96C6C" w:rsidRPr="005F3AE9">
        <w:rPr>
          <w:rFonts w:eastAsiaTheme="minorHAnsi" w:hint="cs"/>
          <w:color w:val="auto"/>
          <w:sz w:val="24"/>
          <w:rtl/>
        </w:rPr>
        <w:t>של</w:t>
      </w:r>
      <w:r w:rsidR="00C8378D">
        <w:rPr>
          <w:rFonts w:eastAsiaTheme="minorHAnsi" w:hint="cs"/>
          <w:color w:val="auto"/>
          <w:sz w:val="24"/>
          <w:rtl/>
        </w:rPr>
        <w:t xml:space="preserve"> </w:t>
      </w:r>
      <w:r w:rsidR="00F96C6C" w:rsidRPr="005F3AE9">
        <w:rPr>
          <w:rFonts w:eastAsiaTheme="minorHAnsi" w:hint="cs"/>
          <w:color w:val="auto"/>
          <w:sz w:val="24"/>
          <w:rtl/>
        </w:rPr>
        <w:t>המדריכים</w:t>
      </w:r>
      <w:r w:rsidR="00C8378D">
        <w:rPr>
          <w:rFonts w:eastAsiaTheme="minorHAnsi" w:hint="cs"/>
          <w:color w:val="auto"/>
          <w:sz w:val="24"/>
          <w:rtl/>
        </w:rPr>
        <w:t xml:space="preserve"> </w:t>
      </w:r>
      <w:r w:rsidR="00F96C6C" w:rsidRPr="005F3AE9">
        <w:rPr>
          <w:rFonts w:eastAsiaTheme="minorHAnsi" w:hint="cs"/>
          <w:color w:val="auto"/>
          <w:sz w:val="24"/>
          <w:rtl/>
        </w:rPr>
        <w:t>בתהליכי</w:t>
      </w:r>
      <w:r w:rsidR="00C8378D">
        <w:rPr>
          <w:rFonts w:eastAsiaTheme="minorHAnsi" w:hint="cs"/>
          <w:color w:val="auto"/>
          <w:sz w:val="24"/>
          <w:rtl/>
        </w:rPr>
        <w:t xml:space="preserve"> </w:t>
      </w:r>
      <w:r w:rsidR="00F96C6C" w:rsidRPr="005F3AE9">
        <w:rPr>
          <w:rFonts w:eastAsiaTheme="minorHAnsi" w:hint="cs"/>
          <w:color w:val="auto"/>
          <w:sz w:val="24"/>
          <w:rtl/>
        </w:rPr>
        <w:t>ההטמעה</w:t>
      </w:r>
      <w:r w:rsidR="00C8378D">
        <w:rPr>
          <w:rFonts w:eastAsiaTheme="minorHAnsi" w:hint="cs"/>
          <w:color w:val="auto"/>
          <w:sz w:val="24"/>
          <w:rtl/>
        </w:rPr>
        <w:t xml:space="preserve"> </w:t>
      </w:r>
      <w:r w:rsidR="00F96C6C" w:rsidRPr="005F3AE9">
        <w:rPr>
          <w:rFonts w:eastAsiaTheme="minorHAnsi" w:hint="cs"/>
          <w:color w:val="auto"/>
          <w:sz w:val="24"/>
          <w:rtl/>
        </w:rPr>
        <w:t>המערכתית</w:t>
      </w:r>
      <w:r w:rsidR="00C8378D">
        <w:rPr>
          <w:rFonts w:eastAsiaTheme="minorHAnsi" w:hint="cs"/>
          <w:color w:val="auto"/>
          <w:sz w:val="24"/>
          <w:rtl/>
        </w:rPr>
        <w:t xml:space="preserve"> </w:t>
      </w:r>
      <w:r w:rsidR="007B13BD">
        <w:rPr>
          <w:rFonts w:eastAsiaTheme="minorHAnsi" w:hint="cs"/>
          <w:color w:val="auto"/>
          <w:sz w:val="24"/>
          <w:rtl/>
        </w:rPr>
        <w:t>מצד</w:t>
      </w:r>
      <w:r w:rsidR="00C8378D">
        <w:rPr>
          <w:rFonts w:eastAsiaTheme="minorHAnsi" w:hint="cs"/>
          <w:color w:val="auto"/>
          <w:sz w:val="24"/>
          <w:rtl/>
        </w:rPr>
        <w:t xml:space="preserve"> </w:t>
      </w:r>
      <w:r w:rsidR="007B13BD">
        <w:rPr>
          <w:rFonts w:eastAsiaTheme="minorHAnsi" w:hint="cs"/>
          <w:color w:val="auto"/>
          <w:sz w:val="24"/>
          <w:rtl/>
        </w:rPr>
        <w:t>אחד</w:t>
      </w:r>
      <w:r w:rsidR="00C8378D">
        <w:rPr>
          <w:rFonts w:eastAsiaTheme="minorHAnsi" w:hint="cs"/>
          <w:color w:val="auto"/>
          <w:sz w:val="24"/>
          <w:rtl/>
        </w:rPr>
        <w:t xml:space="preserve"> </w:t>
      </w:r>
      <w:r w:rsidR="007B13BD">
        <w:rPr>
          <w:rFonts w:eastAsiaTheme="minorHAnsi" w:hint="cs"/>
          <w:color w:val="auto"/>
          <w:sz w:val="24"/>
          <w:rtl/>
        </w:rPr>
        <w:t>ועל</w:t>
      </w:r>
      <w:r w:rsidR="00C8378D">
        <w:rPr>
          <w:rFonts w:eastAsiaTheme="minorHAnsi" w:hint="cs"/>
          <w:color w:val="auto"/>
          <w:sz w:val="24"/>
          <w:rtl/>
        </w:rPr>
        <w:t xml:space="preserve"> </w:t>
      </w:r>
      <w:r w:rsidR="00F96C6C" w:rsidRPr="005F3AE9">
        <w:rPr>
          <w:rFonts w:eastAsiaTheme="minorHAnsi" w:hint="cs"/>
          <w:color w:val="auto"/>
          <w:sz w:val="24"/>
          <w:rtl/>
        </w:rPr>
        <w:t>האתגרים</w:t>
      </w:r>
      <w:r w:rsidR="00C8378D">
        <w:rPr>
          <w:rFonts w:eastAsiaTheme="minorHAnsi" w:hint="cs"/>
          <w:color w:val="auto"/>
          <w:sz w:val="24"/>
          <w:rtl/>
        </w:rPr>
        <w:t xml:space="preserve"> </w:t>
      </w:r>
      <w:r w:rsidR="007B13BD">
        <w:rPr>
          <w:rFonts w:eastAsiaTheme="minorHAnsi" w:hint="cs"/>
          <w:color w:val="auto"/>
          <w:sz w:val="24"/>
          <w:rtl/>
        </w:rPr>
        <w:t>הכרוכים</w:t>
      </w:r>
      <w:r w:rsidR="00C8378D">
        <w:rPr>
          <w:rFonts w:eastAsiaTheme="minorHAnsi" w:hint="cs"/>
          <w:color w:val="auto"/>
          <w:sz w:val="24"/>
          <w:rtl/>
        </w:rPr>
        <w:t xml:space="preserve"> </w:t>
      </w:r>
      <w:r w:rsidR="00F96C6C" w:rsidRPr="005F3AE9">
        <w:rPr>
          <w:rFonts w:eastAsiaTheme="minorHAnsi" w:hint="cs"/>
          <w:color w:val="auto"/>
          <w:sz w:val="24"/>
          <w:rtl/>
        </w:rPr>
        <w:t>בביסוס</w:t>
      </w:r>
      <w:r w:rsidR="00C8378D">
        <w:rPr>
          <w:rFonts w:eastAsiaTheme="minorHAnsi" w:hint="cs"/>
          <w:color w:val="auto"/>
          <w:sz w:val="24"/>
          <w:rtl/>
        </w:rPr>
        <w:t xml:space="preserve"> </w:t>
      </w:r>
      <w:r w:rsidR="00F96C6C" w:rsidRPr="005F3AE9">
        <w:rPr>
          <w:rFonts w:eastAsiaTheme="minorHAnsi" w:hint="cs"/>
          <w:color w:val="auto"/>
          <w:sz w:val="24"/>
          <w:rtl/>
        </w:rPr>
        <w:t>חוליה</w:t>
      </w:r>
      <w:r w:rsidR="00C8378D">
        <w:rPr>
          <w:rFonts w:eastAsiaTheme="minorHAnsi" w:hint="cs"/>
          <w:color w:val="auto"/>
          <w:sz w:val="24"/>
          <w:rtl/>
        </w:rPr>
        <w:t xml:space="preserve"> </w:t>
      </w:r>
      <w:r w:rsidR="00F96C6C" w:rsidRPr="005F3AE9">
        <w:rPr>
          <w:rFonts w:eastAsiaTheme="minorHAnsi" w:hint="cs"/>
          <w:color w:val="auto"/>
          <w:sz w:val="24"/>
          <w:rtl/>
        </w:rPr>
        <w:t>מרכזית</w:t>
      </w:r>
      <w:r w:rsidR="00C8378D">
        <w:rPr>
          <w:rFonts w:eastAsiaTheme="minorHAnsi" w:hint="cs"/>
          <w:color w:val="auto"/>
          <w:sz w:val="24"/>
          <w:rtl/>
        </w:rPr>
        <w:t xml:space="preserve"> </w:t>
      </w:r>
      <w:r w:rsidR="00F96C6C" w:rsidRPr="005F3AE9">
        <w:rPr>
          <w:rFonts w:eastAsiaTheme="minorHAnsi" w:hint="cs"/>
          <w:color w:val="auto"/>
          <w:sz w:val="24"/>
          <w:rtl/>
        </w:rPr>
        <w:t>זו</w:t>
      </w:r>
      <w:r w:rsidR="00C8378D">
        <w:rPr>
          <w:rFonts w:eastAsiaTheme="minorHAnsi" w:hint="cs"/>
          <w:color w:val="auto"/>
          <w:sz w:val="24"/>
          <w:rtl/>
        </w:rPr>
        <w:t xml:space="preserve"> </w:t>
      </w:r>
      <w:r w:rsidR="00F96C6C" w:rsidRPr="005F3AE9">
        <w:rPr>
          <w:rFonts w:eastAsiaTheme="minorHAnsi" w:hint="cs"/>
          <w:color w:val="auto"/>
          <w:sz w:val="24"/>
          <w:rtl/>
        </w:rPr>
        <w:t>במערך</w:t>
      </w:r>
      <w:r w:rsidR="00C8378D">
        <w:rPr>
          <w:rFonts w:eastAsiaTheme="minorHAnsi" w:hint="cs"/>
          <w:color w:val="auto"/>
          <w:sz w:val="24"/>
          <w:rtl/>
        </w:rPr>
        <w:t xml:space="preserve"> </w:t>
      </w:r>
      <w:r w:rsidR="00F96C6C" w:rsidRPr="005F3AE9">
        <w:rPr>
          <w:rFonts w:eastAsiaTheme="minorHAnsi" w:hint="cs"/>
          <w:color w:val="auto"/>
          <w:sz w:val="24"/>
          <w:rtl/>
        </w:rPr>
        <w:t>ההטמעה</w:t>
      </w:r>
      <w:r w:rsidR="00C8378D">
        <w:rPr>
          <w:rFonts w:eastAsiaTheme="minorHAnsi" w:hint="cs"/>
          <w:color w:val="auto"/>
          <w:sz w:val="24"/>
          <w:rtl/>
        </w:rPr>
        <w:t xml:space="preserve"> </w:t>
      </w:r>
      <w:r w:rsidR="00F96C6C" w:rsidRPr="005F3AE9">
        <w:rPr>
          <w:rFonts w:eastAsiaTheme="minorHAnsi" w:hint="cs"/>
          <w:color w:val="auto"/>
          <w:sz w:val="24"/>
          <w:rtl/>
        </w:rPr>
        <w:t>המערכתית</w:t>
      </w:r>
      <w:r w:rsidR="00C8378D">
        <w:rPr>
          <w:rFonts w:eastAsiaTheme="minorHAnsi" w:hint="cs"/>
          <w:color w:val="auto"/>
          <w:sz w:val="24"/>
          <w:rtl/>
        </w:rPr>
        <w:t xml:space="preserve"> </w:t>
      </w:r>
      <w:r w:rsidR="007B13BD">
        <w:rPr>
          <w:rFonts w:eastAsiaTheme="minorHAnsi" w:hint="cs"/>
          <w:color w:val="auto"/>
          <w:sz w:val="24"/>
          <w:rtl/>
        </w:rPr>
        <w:t>מצד</w:t>
      </w:r>
      <w:r w:rsidR="00C8378D">
        <w:rPr>
          <w:rFonts w:eastAsiaTheme="minorHAnsi" w:hint="cs"/>
          <w:color w:val="auto"/>
          <w:sz w:val="24"/>
          <w:rtl/>
        </w:rPr>
        <w:t xml:space="preserve"> </w:t>
      </w:r>
      <w:r w:rsidR="007B13BD">
        <w:rPr>
          <w:rFonts w:eastAsiaTheme="minorHAnsi" w:hint="cs"/>
          <w:color w:val="auto"/>
          <w:sz w:val="24"/>
          <w:rtl/>
        </w:rPr>
        <w:t>אחר</w:t>
      </w:r>
      <w:r w:rsidR="00C8378D">
        <w:rPr>
          <w:rFonts w:eastAsiaTheme="minorHAnsi" w:hint="cs"/>
          <w:color w:val="auto"/>
          <w:sz w:val="24"/>
          <w:rtl/>
        </w:rPr>
        <w:t xml:space="preserve">. </w:t>
      </w:r>
    </w:p>
    <w:p w14:paraId="4BBAA9A3" w14:textId="2A649276" w:rsidR="008352E5" w:rsidRPr="005F3AE9" w:rsidRDefault="00BF1747" w:rsidP="0063182B">
      <w:pPr>
        <w:pStyle w:val="ListParagraph"/>
        <w:spacing w:before="0" w:after="0" w:line="480" w:lineRule="auto"/>
        <w:ind w:left="0" w:firstLine="0"/>
        <w:contextualSpacing w:val="0"/>
        <w:rPr>
          <w:b/>
          <w:bCs/>
          <w:sz w:val="24"/>
          <w:rtl/>
        </w:rPr>
      </w:pPr>
      <w:r w:rsidRPr="005F3AE9">
        <w:rPr>
          <w:rFonts w:hint="cs"/>
          <w:b/>
          <w:bCs/>
          <w:sz w:val="24"/>
          <w:rtl/>
        </w:rPr>
        <w:t>סיכום</w:t>
      </w:r>
      <w:r w:rsidR="00C8378D">
        <w:rPr>
          <w:rFonts w:hint="cs"/>
          <w:b/>
          <w:bCs/>
          <w:sz w:val="24"/>
          <w:rtl/>
        </w:rPr>
        <w:t xml:space="preserve"> </w:t>
      </w:r>
      <w:r w:rsidRPr="005F3AE9">
        <w:rPr>
          <w:rFonts w:hint="cs"/>
          <w:b/>
          <w:bCs/>
          <w:sz w:val="24"/>
          <w:rtl/>
        </w:rPr>
        <w:t>ו</w:t>
      </w:r>
      <w:r w:rsidR="008352E5" w:rsidRPr="005F3AE9">
        <w:rPr>
          <w:rFonts w:hint="cs"/>
          <w:b/>
          <w:bCs/>
          <w:sz w:val="24"/>
          <w:rtl/>
        </w:rPr>
        <w:t>דיון</w:t>
      </w:r>
      <w:r w:rsidR="00D829F1">
        <w:rPr>
          <w:rFonts w:hint="cs"/>
          <w:b/>
          <w:bCs/>
          <w:sz w:val="24"/>
          <w:rtl/>
        </w:rPr>
        <w:t xml:space="preserve">   </w:t>
      </w:r>
    </w:p>
    <w:p w14:paraId="0BCD5C1B" w14:textId="28F07B3E" w:rsidR="008352E5" w:rsidRPr="005F3AE9" w:rsidRDefault="008352E5" w:rsidP="0063182B">
      <w:pPr>
        <w:pStyle w:val="ListParagraph"/>
        <w:spacing w:before="0" w:after="0" w:line="480" w:lineRule="auto"/>
        <w:ind w:left="0" w:firstLine="0"/>
        <w:contextualSpacing w:val="0"/>
        <w:rPr>
          <w:sz w:val="24"/>
          <w:rtl/>
        </w:rPr>
      </w:pPr>
      <w:r w:rsidRPr="005F3AE9">
        <w:rPr>
          <w:rFonts w:hint="cs"/>
          <w:sz w:val="24"/>
          <w:rtl/>
        </w:rPr>
        <w:t>כפי</w:t>
      </w:r>
      <w:r w:rsidR="00C8378D">
        <w:rPr>
          <w:rFonts w:hint="cs"/>
          <w:sz w:val="24"/>
          <w:rtl/>
        </w:rPr>
        <w:t xml:space="preserve"> </w:t>
      </w:r>
      <w:r w:rsidRPr="005F3AE9">
        <w:rPr>
          <w:rFonts w:hint="cs"/>
          <w:sz w:val="24"/>
          <w:rtl/>
        </w:rPr>
        <w:t>שראינו,</w:t>
      </w:r>
      <w:r w:rsidR="00C8378D">
        <w:rPr>
          <w:rFonts w:hint="cs"/>
          <w:sz w:val="24"/>
          <w:rtl/>
        </w:rPr>
        <w:t xml:space="preserve"> </w:t>
      </w:r>
      <w:r w:rsidRPr="005F3AE9">
        <w:rPr>
          <w:rFonts w:hint="cs"/>
          <w:sz w:val="24"/>
          <w:rtl/>
        </w:rPr>
        <w:t>חוקרי</w:t>
      </w:r>
      <w:r w:rsidR="00C8378D">
        <w:rPr>
          <w:rFonts w:hint="cs"/>
          <w:sz w:val="24"/>
          <w:rtl/>
        </w:rPr>
        <w:t xml:space="preserve"> </w:t>
      </w:r>
      <w:r w:rsidRPr="005F3AE9">
        <w:rPr>
          <w:rFonts w:hint="cs"/>
          <w:sz w:val="24"/>
          <w:rtl/>
        </w:rPr>
        <w:t>החינוך</w:t>
      </w:r>
      <w:r w:rsidR="00C8378D">
        <w:rPr>
          <w:rFonts w:hint="cs"/>
          <w:sz w:val="24"/>
          <w:rtl/>
        </w:rPr>
        <w:t xml:space="preserve"> </w:t>
      </w:r>
      <w:r w:rsidRPr="005F3AE9">
        <w:rPr>
          <w:rFonts w:hint="cs"/>
          <w:sz w:val="24"/>
          <w:rtl/>
        </w:rPr>
        <w:t>מדגישים</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החשיבות</w:t>
      </w:r>
      <w:r w:rsidR="00C8378D">
        <w:rPr>
          <w:rFonts w:hint="cs"/>
          <w:sz w:val="24"/>
          <w:rtl/>
        </w:rPr>
        <w:t xml:space="preserve"> </w:t>
      </w:r>
      <w:r w:rsidR="008A6A05" w:rsidRPr="005F3AE9">
        <w:rPr>
          <w:rFonts w:hint="cs"/>
          <w:sz w:val="24"/>
          <w:rtl/>
        </w:rPr>
        <w:t>של</w:t>
      </w:r>
      <w:r w:rsidR="00C8378D">
        <w:rPr>
          <w:rFonts w:hint="cs"/>
          <w:sz w:val="24"/>
          <w:rtl/>
        </w:rPr>
        <w:t xml:space="preserve"> </w:t>
      </w:r>
      <w:r w:rsidRPr="005F3AE9">
        <w:rPr>
          <w:rFonts w:hint="cs"/>
          <w:sz w:val="24"/>
          <w:rtl/>
        </w:rPr>
        <w:t>בנייה</w:t>
      </w:r>
      <w:r w:rsidR="00C8378D">
        <w:rPr>
          <w:rFonts w:hint="cs"/>
          <w:sz w:val="24"/>
          <w:rtl/>
        </w:rPr>
        <w:t xml:space="preserve"> </w:t>
      </w:r>
      <w:r w:rsidRPr="005F3AE9">
        <w:rPr>
          <w:rFonts w:hint="cs"/>
          <w:sz w:val="24"/>
          <w:rtl/>
        </w:rPr>
        <w:t>יסודית</w:t>
      </w:r>
      <w:r w:rsidR="00C8378D">
        <w:rPr>
          <w:rFonts w:hint="cs"/>
          <w:sz w:val="24"/>
          <w:rtl/>
        </w:rPr>
        <w:t xml:space="preserve"> </w:t>
      </w:r>
      <w:r w:rsidRPr="005F3AE9">
        <w:rPr>
          <w:rFonts w:hint="cs"/>
          <w:sz w:val="24"/>
          <w:rtl/>
        </w:rPr>
        <w:t>וקפדנית</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יכולות</w:t>
      </w:r>
      <w:r w:rsidR="00C8378D">
        <w:rPr>
          <w:rFonts w:hint="cs"/>
          <w:sz w:val="24"/>
          <w:rtl/>
        </w:rPr>
        <w:t xml:space="preserve"> </w:t>
      </w:r>
      <w:r w:rsidRPr="005F3AE9">
        <w:rPr>
          <w:rFonts w:hint="cs"/>
          <w:sz w:val="24"/>
          <w:rtl/>
        </w:rPr>
        <w:t>אנושיות</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בתחום</w:t>
      </w:r>
      <w:r w:rsidR="00C8378D">
        <w:rPr>
          <w:rFonts w:hint="cs"/>
          <w:sz w:val="24"/>
          <w:rtl/>
        </w:rPr>
        <w:t xml:space="preserve"> </w:t>
      </w:r>
      <w:r w:rsidRPr="005F3AE9">
        <w:rPr>
          <w:rFonts w:hint="cs"/>
          <w:sz w:val="24"/>
          <w:rtl/>
        </w:rPr>
        <w:t>ההוראה</w:t>
      </w:r>
      <w:r w:rsidR="00C8378D">
        <w:rPr>
          <w:rFonts w:hint="cs"/>
          <w:sz w:val="24"/>
          <w:rtl/>
        </w:rPr>
        <w:t xml:space="preserve"> </w:t>
      </w:r>
      <w:r w:rsidRPr="005F3AE9">
        <w:rPr>
          <w:rFonts w:hint="cs"/>
          <w:sz w:val="24"/>
          <w:rtl/>
        </w:rPr>
        <w:t>והלמידה</w:t>
      </w:r>
      <w:r w:rsidR="00C8378D">
        <w:rPr>
          <w:rFonts w:hint="cs"/>
          <w:sz w:val="24"/>
          <w:rtl/>
        </w:rPr>
        <w:t xml:space="preserve"> </w:t>
      </w:r>
      <w:r w:rsidRPr="005F3AE9">
        <w:rPr>
          <w:rFonts w:hint="cs"/>
          <w:sz w:val="24"/>
          <w:rtl/>
        </w:rPr>
        <w:t>(</w:t>
      </w:r>
      <w:r w:rsidRPr="005F3AE9">
        <w:rPr>
          <w:sz w:val="24"/>
        </w:rPr>
        <w:t>Elmore,</w:t>
      </w:r>
      <w:r w:rsidR="00C8378D">
        <w:rPr>
          <w:sz w:val="24"/>
        </w:rPr>
        <w:t xml:space="preserve"> </w:t>
      </w:r>
      <w:r w:rsidRPr="005F3AE9">
        <w:rPr>
          <w:sz w:val="24"/>
        </w:rPr>
        <w:t>2004;</w:t>
      </w:r>
      <w:r w:rsidR="00C8378D">
        <w:rPr>
          <w:sz w:val="24"/>
        </w:rPr>
        <w:t xml:space="preserve"> </w:t>
      </w:r>
      <w:r w:rsidRPr="005F3AE9">
        <w:rPr>
          <w:sz w:val="24"/>
        </w:rPr>
        <w:t>Fullan,</w:t>
      </w:r>
      <w:r w:rsidR="00C8378D">
        <w:rPr>
          <w:sz w:val="24"/>
        </w:rPr>
        <w:t xml:space="preserve"> </w:t>
      </w:r>
      <w:r w:rsidRPr="005F3AE9">
        <w:rPr>
          <w:sz w:val="24"/>
        </w:rPr>
        <w:t>2007;</w:t>
      </w:r>
      <w:r w:rsidR="00C8378D">
        <w:rPr>
          <w:sz w:val="24"/>
        </w:rPr>
        <w:t xml:space="preserve"> </w:t>
      </w:r>
      <w:r w:rsidRPr="005F3AE9">
        <w:rPr>
          <w:sz w:val="24"/>
        </w:rPr>
        <w:t>Levin,</w:t>
      </w:r>
      <w:r w:rsidR="00C8378D">
        <w:rPr>
          <w:sz w:val="24"/>
        </w:rPr>
        <w:t xml:space="preserve"> </w:t>
      </w:r>
      <w:r w:rsidRPr="005F3AE9">
        <w:rPr>
          <w:sz w:val="24"/>
        </w:rPr>
        <w:t>2008</w:t>
      </w:r>
      <w:r w:rsidRPr="005F3AE9">
        <w:rPr>
          <w:rFonts w:hint="cs"/>
          <w:sz w:val="24"/>
          <w:rtl/>
        </w:rPr>
        <w:t>)</w:t>
      </w:r>
      <w:r w:rsidR="00C8378D">
        <w:rPr>
          <w:rFonts w:hint="cs"/>
          <w:sz w:val="24"/>
          <w:rtl/>
        </w:rPr>
        <w:t xml:space="preserve">. </w:t>
      </w:r>
      <w:r w:rsidRPr="005F3AE9">
        <w:rPr>
          <w:rFonts w:hint="cs"/>
          <w:sz w:val="24"/>
          <w:rtl/>
        </w:rPr>
        <w:t>למרות</w:t>
      </w:r>
      <w:r w:rsidR="00C8378D">
        <w:rPr>
          <w:rFonts w:hint="cs"/>
          <w:sz w:val="24"/>
          <w:rtl/>
        </w:rPr>
        <w:t xml:space="preserve"> </w:t>
      </w:r>
      <w:r w:rsidRPr="005F3AE9">
        <w:rPr>
          <w:rFonts w:hint="cs"/>
          <w:sz w:val="24"/>
          <w:rtl/>
        </w:rPr>
        <w:t>זאת,</w:t>
      </w:r>
      <w:r w:rsidR="00C8378D">
        <w:rPr>
          <w:rFonts w:hint="cs"/>
          <w:sz w:val="24"/>
          <w:rtl/>
        </w:rPr>
        <w:t xml:space="preserve"> </w:t>
      </w:r>
      <w:r w:rsidRPr="005F3AE9">
        <w:rPr>
          <w:rFonts w:hint="cs"/>
          <w:sz w:val="24"/>
          <w:rtl/>
        </w:rPr>
        <w:t>אנשי</w:t>
      </w:r>
      <w:r w:rsidR="00C8378D">
        <w:rPr>
          <w:rFonts w:hint="cs"/>
          <w:sz w:val="24"/>
          <w:rtl/>
        </w:rPr>
        <w:t xml:space="preserve"> </w:t>
      </w:r>
      <w:r w:rsidRPr="005F3AE9">
        <w:rPr>
          <w:rFonts w:hint="cs"/>
          <w:sz w:val="24"/>
          <w:rtl/>
        </w:rPr>
        <w:t>החינוך</w:t>
      </w:r>
      <w:r w:rsidR="00C8378D">
        <w:rPr>
          <w:rFonts w:hint="cs"/>
          <w:sz w:val="24"/>
          <w:rtl/>
        </w:rPr>
        <w:t xml:space="preserve"> </w:t>
      </w:r>
      <w:r w:rsidRPr="005F3AE9">
        <w:rPr>
          <w:rFonts w:hint="cs"/>
          <w:sz w:val="24"/>
          <w:rtl/>
        </w:rPr>
        <w:t>עדיין</w:t>
      </w:r>
      <w:r w:rsidR="00C8378D">
        <w:rPr>
          <w:rFonts w:hint="cs"/>
          <w:sz w:val="24"/>
          <w:rtl/>
        </w:rPr>
        <w:t xml:space="preserve"> </w:t>
      </w:r>
      <w:r w:rsidRPr="005F3AE9">
        <w:rPr>
          <w:rFonts w:hint="cs"/>
          <w:sz w:val="24"/>
          <w:rtl/>
        </w:rPr>
        <w:t>נאבקים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השאלה</w:t>
      </w:r>
      <w:r w:rsidR="00C8378D">
        <w:rPr>
          <w:rFonts w:hint="cs"/>
          <w:sz w:val="24"/>
          <w:rtl/>
        </w:rPr>
        <w:t xml:space="preserve"> </w:t>
      </w:r>
      <w:r w:rsidRPr="005F3AE9">
        <w:rPr>
          <w:rFonts w:hint="cs"/>
          <w:sz w:val="24"/>
          <w:rtl/>
        </w:rPr>
        <w:t>כיצד</w:t>
      </w:r>
      <w:r w:rsidR="00C8378D">
        <w:rPr>
          <w:rFonts w:hint="cs"/>
          <w:sz w:val="24"/>
          <w:rtl/>
        </w:rPr>
        <w:t xml:space="preserve"> </w:t>
      </w:r>
      <w:r w:rsidR="00995219">
        <w:rPr>
          <w:rFonts w:hint="cs"/>
          <w:sz w:val="24"/>
          <w:rtl/>
        </w:rPr>
        <w:t>אפשר</w:t>
      </w:r>
      <w:r w:rsidR="00C8378D">
        <w:rPr>
          <w:rFonts w:hint="cs"/>
          <w:sz w:val="24"/>
          <w:rtl/>
        </w:rPr>
        <w:t xml:space="preserve"> </w:t>
      </w:r>
      <w:r w:rsidR="00995219">
        <w:rPr>
          <w:rFonts w:hint="cs"/>
          <w:sz w:val="24"/>
          <w:rtl/>
        </w:rPr>
        <w:t>לבנות</w:t>
      </w:r>
      <w:r w:rsidR="00C8378D">
        <w:rPr>
          <w:rFonts w:hint="cs"/>
          <w:sz w:val="24"/>
          <w:rtl/>
        </w:rPr>
        <w:t xml:space="preserve"> </w:t>
      </w:r>
      <w:r w:rsidRPr="005F3AE9">
        <w:rPr>
          <w:rFonts w:hint="cs"/>
          <w:sz w:val="24"/>
          <w:rtl/>
        </w:rPr>
        <w:t>יכולות</w:t>
      </w:r>
      <w:r w:rsidR="00C8378D">
        <w:rPr>
          <w:rFonts w:hint="cs"/>
          <w:sz w:val="24"/>
          <w:rtl/>
        </w:rPr>
        <w:t xml:space="preserve"> </w:t>
      </w:r>
      <w:r w:rsidRPr="005F3AE9">
        <w:rPr>
          <w:rFonts w:hint="cs"/>
          <w:sz w:val="24"/>
          <w:rtl/>
        </w:rPr>
        <w:t>כאלה,</w:t>
      </w:r>
      <w:r w:rsidR="00C8378D">
        <w:rPr>
          <w:rFonts w:hint="cs"/>
          <w:sz w:val="24"/>
          <w:rtl/>
        </w:rPr>
        <w:t xml:space="preserve"> </w:t>
      </w:r>
      <w:r w:rsidRPr="005F3AE9">
        <w:rPr>
          <w:rFonts w:hint="cs"/>
          <w:sz w:val="24"/>
          <w:rtl/>
        </w:rPr>
        <w:t>במיוחד</w:t>
      </w:r>
      <w:r w:rsidR="00C8378D">
        <w:rPr>
          <w:rFonts w:hint="cs"/>
          <w:sz w:val="24"/>
          <w:rtl/>
        </w:rPr>
        <w:t xml:space="preserve"> </w:t>
      </w:r>
      <w:r w:rsidRPr="005F3AE9">
        <w:rPr>
          <w:rFonts w:hint="cs"/>
          <w:sz w:val="24"/>
          <w:rtl/>
        </w:rPr>
        <w:t>בקנה</w:t>
      </w:r>
      <w:r w:rsidR="00C8378D">
        <w:rPr>
          <w:rFonts w:hint="cs"/>
          <w:sz w:val="24"/>
          <w:rtl/>
        </w:rPr>
        <w:t xml:space="preserve"> </w:t>
      </w:r>
      <w:r w:rsidRPr="005F3AE9">
        <w:rPr>
          <w:rFonts w:hint="cs"/>
          <w:sz w:val="24"/>
          <w:rtl/>
        </w:rPr>
        <w:t>מ</w:t>
      </w:r>
      <w:r w:rsidR="00995219">
        <w:rPr>
          <w:rFonts w:hint="cs"/>
          <w:sz w:val="24"/>
          <w:rtl/>
        </w:rPr>
        <w:t>י</w:t>
      </w:r>
      <w:r w:rsidRPr="005F3AE9">
        <w:rPr>
          <w:rFonts w:hint="cs"/>
          <w:sz w:val="24"/>
          <w:rtl/>
        </w:rPr>
        <w:t>דה</w:t>
      </w:r>
      <w:r w:rsidR="00C8378D">
        <w:rPr>
          <w:rFonts w:hint="cs"/>
          <w:sz w:val="24"/>
          <w:rtl/>
        </w:rPr>
        <w:t xml:space="preserve"> </w:t>
      </w:r>
      <w:r w:rsidR="008A6A05" w:rsidRPr="005F3AE9">
        <w:rPr>
          <w:rFonts w:hint="cs"/>
          <w:sz w:val="24"/>
          <w:rtl/>
        </w:rPr>
        <w:t>מערכתי</w:t>
      </w:r>
      <w:r w:rsidR="00C8378D">
        <w:rPr>
          <w:rFonts w:hint="cs"/>
          <w:sz w:val="24"/>
          <w:rtl/>
        </w:rPr>
        <w:t xml:space="preserve">. </w:t>
      </w:r>
      <w:r w:rsidRPr="005F3AE9">
        <w:rPr>
          <w:rFonts w:hint="cs"/>
          <w:sz w:val="24"/>
          <w:rtl/>
        </w:rPr>
        <w:t>לופט</w:t>
      </w:r>
      <w:r w:rsidR="00C8378D">
        <w:rPr>
          <w:rFonts w:hint="cs"/>
          <w:sz w:val="24"/>
          <w:rtl/>
        </w:rPr>
        <w:t xml:space="preserve"> </w:t>
      </w:r>
      <w:r w:rsidRPr="005F3AE9">
        <w:rPr>
          <w:rFonts w:hint="cs"/>
          <w:sz w:val="24"/>
          <w:rtl/>
        </w:rPr>
        <w:t>ויוסון</w:t>
      </w:r>
      <w:r w:rsidR="00C8378D">
        <w:rPr>
          <w:rFonts w:hint="cs"/>
          <w:sz w:val="24"/>
          <w:rtl/>
        </w:rPr>
        <w:t xml:space="preserve"> </w:t>
      </w:r>
      <w:r w:rsidRPr="005F3AE9">
        <w:rPr>
          <w:rFonts w:hint="cs"/>
          <w:sz w:val="24"/>
          <w:rtl/>
        </w:rPr>
        <w:t>(</w:t>
      </w:r>
      <w:r w:rsidRPr="005F3AE9">
        <w:rPr>
          <w:sz w:val="24"/>
        </w:rPr>
        <w:t>Luft</w:t>
      </w:r>
      <w:r w:rsidR="00C8378D">
        <w:rPr>
          <w:sz w:val="24"/>
        </w:rPr>
        <w:t xml:space="preserve"> </w:t>
      </w:r>
      <w:r w:rsidRPr="005F3AE9">
        <w:rPr>
          <w:sz w:val="24"/>
        </w:rPr>
        <w:t>and</w:t>
      </w:r>
      <w:r w:rsidR="00C8378D">
        <w:rPr>
          <w:sz w:val="24"/>
        </w:rPr>
        <w:t xml:space="preserve"> </w:t>
      </w:r>
      <w:r w:rsidRPr="005F3AE9">
        <w:rPr>
          <w:sz w:val="24"/>
        </w:rPr>
        <w:t>Hewson,</w:t>
      </w:r>
      <w:r w:rsidR="00C8378D">
        <w:rPr>
          <w:sz w:val="24"/>
        </w:rPr>
        <w:t xml:space="preserve"> </w:t>
      </w:r>
      <w:r w:rsidRPr="005F3AE9">
        <w:rPr>
          <w:sz w:val="24"/>
        </w:rPr>
        <w:t>2014</w:t>
      </w:r>
      <w:r w:rsidRPr="005F3AE9">
        <w:rPr>
          <w:rFonts w:hint="cs"/>
          <w:sz w:val="24"/>
          <w:rtl/>
        </w:rPr>
        <w:t>)</w:t>
      </w:r>
      <w:r w:rsidR="00C8378D">
        <w:rPr>
          <w:rFonts w:hint="cs"/>
          <w:sz w:val="24"/>
          <w:rtl/>
        </w:rPr>
        <w:t xml:space="preserve"> </w:t>
      </w:r>
      <w:r w:rsidRPr="005F3AE9">
        <w:rPr>
          <w:rFonts w:hint="cs"/>
          <w:sz w:val="24"/>
          <w:rtl/>
        </w:rPr>
        <w:t>עסקו</w:t>
      </w:r>
      <w:r w:rsidR="00C8378D">
        <w:rPr>
          <w:rFonts w:hint="cs"/>
          <w:sz w:val="24"/>
          <w:rtl/>
        </w:rPr>
        <w:t xml:space="preserve"> </w:t>
      </w:r>
      <w:r w:rsidRPr="005F3AE9">
        <w:rPr>
          <w:rFonts w:hint="cs"/>
          <w:sz w:val="24"/>
          <w:rtl/>
        </w:rPr>
        <w:t>לאחרונה</w:t>
      </w:r>
      <w:r w:rsidR="00C8378D">
        <w:rPr>
          <w:rFonts w:hint="cs"/>
          <w:sz w:val="24"/>
          <w:rtl/>
        </w:rPr>
        <w:t xml:space="preserve"> </w:t>
      </w:r>
      <w:r w:rsidRPr="005F3AE9">
        <w:rPr>
          <w:rFonts w:hint="cs"/>
          <w:sz w:val="24"/>
          <w:rtl/>
        </w:rPr>
        <w:t>בנושא</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וכתבו</w:t>
      </w:r>
      <w:r w:rsidR="00C8378D">
        <w:rPr>
          <w:rFonts w:hint="cs"/>
          <w:sz w:val="24"/>
          <w:rtl/>
        </w:rPr>
        <w:t xml:space="preserve"> </w:t>
      </w:r>
      <w:r w:rsidRPr="005F3AE9">
        <w:rPr>
          <w:rFonts w:hint="cs"/>
          <w:sz w:val="24"/>
          <w:rtl/>
        </w:rPr>
        <w:t>כי</w:t>
      </w:r>
      <w:r w:rsidR="00C8378D">
        <w:rPr>
          <w:rFonts w:hint="cs"/>
          <w:sz w:val="24"/>
          <w:rtl/>
        </w:rPr>
        <w:t xml:space="preserve"> </w:t>
      </w:r>
      <w:r w:rsidRPr="005F3AE9">
        <w:rPr>
          <w:rFonts w:hint="cs"/>
          <w:sz w:val="24"/>
          <w:rtl/>
        </w:rPr>
        <w:t>בעוד</w:t>
      </w:r>
      <w:r w:rsidR="00C8378D">
        <w:rPr>
          <w:rFonts w:hint="cs"/>
          <w:sz w:val="24"/>
          <w:rtl/>
        </w:rPr>
        <w:t xml:space="preserve"> </w:t>
      </w:r>
      <w:r w:rsidR="00995219">
        <w:rPr>
          <w:rFonts w:hint="cs"/>
          <w:sz w:val="24"/>
          <w:rtl/>
        </w:rPr>
        <w:t>ש</w:t>
      </w:r>
      <w:r w:rsidRPr="005F3AE9">
        <w:rPr>
          <w:rFonts w:hint="cs"/>
          <w:sz w:val="24"/>
          <w:rtl/>
        </w:rPr>
        <w:t>הרעיון</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w:t>
      </w:r>
      <w:r w:rsidR="006609B3" w:rsidRPr="005F3AE9">
        <w:rPr>
          <w:rFonts w:hint="cs"/>
          <w:sz w:val="24"/>
          <w:rtl/>
        </w:rPr>
        <w:t>רחבת</w:t>
      </w:r>
      <w:r w:rsidR="00C8378D">
        <w:rPr>
          <w:rFonts w:hint="cs"/>
          <w:sz w:val="24"/>
          <w:rtl/>
        </w:rPr>
        <w:t xml:space="preserve"> </w:t>
      </w:r>
      <w:r w:rsidR="006609B3" w:rsidRPr="005F3AE9">
        <w:rPr>
          <w:rFonts w:hint="cs"/>
          <w:sz w:val="24"/>
          <w:rtl/>
        </w:rPr>
        <w:t>קנה</w:t>
      </w:r>
      <w:r w:rsidR="00C8378D">
        <w:rPr>
          <w:rFonts w:hint="cs"/>
          <w:sz w:val="24"/>
          <w:rtl/>
        </w:rPr>
        <w:t xml:space="preserve"> </w:t>
      </w:r>
      <w:r w:rsidR="006609B3" w:rsidRPr="005F3AE9">
        <w:rPr>
          <w:rFonts w:hint="cs"/>
          <w:sz w:val="24"/>
          <w:rtl/>
        </w:rPr>
        <w:t>המידה</w:t>
      </w:r>
      <w:r w:rsidR="00C8378D">
        <w:rPr>
          <w:rFonts w:hint="cs"/>
          <w:sz w:val="24"/>
          <w:rtl/>
        </w:rPr>
        <w:t xml:space="preserve"> </w:t>
      </w:r>
      <w:r w:rsidR="006609B3" w:rsidRPr="005F3AE9">
        <w:rPr>
          <w:rFonts w:hint="cs"/>
          <w:sz w:val="24"/>
          <w:rtl/>
        </w:rPr>
        <w:t>של</w:t>
      </w:r>
      <w:r w:rsidR="00C8378D">
        <w:rPr>
          <w:rFonts w:hint="cs"/>
          <w:sz w:val="24"/>
          <w:rtl/>
        </w:rPr>
        <w:t xml:space="preserve"> </w:t>
      </w:r>
      <w:r w:rsidR="006609B3" w:rsidRPr="005F3AE9">
        <w:rPr>
          <w:rFonts w:hint="cs"/>
          <w:sz w:val="24"/>
          <w:rtl/>
        </w:rPr>
        <w:t>תהליכי</w:t>
      </w:r>
      <w:r w:rsidR="00C8378D">
        <w:rPr>
          <w:rFonts w:hint="cs"/>
          <w:sz w:val="24"/>
          <w:rtl/>
        </w:rPr>
        <w:t xml:space="preserve"> </w:t>
      </w:r>
      <w:r w:rsidR="006609B3" w:rsidRPr="005F3AE9">
        <w:rPr>
          <w:rFonts w:hint="cs"/>
          <w:sz w:val="24"/>
          <w:rtl/>
        </w:rPr>
        <w:t>הטמעה</w:t>
      </w:r>
      <w:r w:rsidR="00C8378D">
        <w:rPr>
          <w:rFonts w:hint="cs"/>
          <w:sz w:val="24"/>
          <w:rtl/>
        </w:rPr>
        <w:t xml:space="preserve"> </w:t>
      </w:r>
      <w:r w:rsidRPr="005F3AE9">
        <w:rPr>
          <w:rFonts w:hint="cs"/>
          <w:sz w:val="24"/>
          <w:rtl/>
        </w:rPr>
        <w:t>(</w:t>
      </w:r>
      <w:r w:rsidRPr="005F3AE9">
        <w:rPr>
          <w:sz w:val="24"/>
        </w:rPr>
        <w:t>scaling</w:t>
      </w:r>
      <w:r w:rsidR="00C8378D">
        <w:rPr>
          <w:sz w:val="24"/>
        </w:rPr>
        <w:t xml:space="preserve"> </w:t>
      </w:r>
      <w:r w:rsidRPr="005F3AE9">
        <w:rPr>
          <w:sz w:val="24"/>
        </w:rPr>
        <w:t>up</w:t>
      </w:r>
      <w:r w:rsidRPr="005F3AE9">
        <w:rPr>
          <w:rFonts w:hint="cs"/>
          <w:sz w:val="24"/>
          <w:rtl/>
        </w:rPr>
        <w:t>)</w:t>
      </w:r>
      <w:r w:rsidR="00C8378D">
        <w:rPr>
          <w:rFonts w:hint="cs"/>
          <w:sz w:val="24"/>
          <w:rtl/>
        </w:rPr>
        <w:t xml:space="preserve"> </w:t>
      </w:r>
      <w:r w:rsidRPr="005F3AE9">
        <w:rPr>
          <w:rFonts w:hint="cs"/>
          <w:sz w:val="24"/>
          <w:rtl/>
        </w:rPr>
        <w:t>נשמע</w:t>
      </w:r>
      <w:r w:rsidR="00C8378D">
        <w:rPr>
          <w:rFonts w:hint="cs"/>
          <w:sz w:val="24"/>
          <w:rtl/>
        </w:rPr>
        <w:t xml:space="preserve"> </w:t>
      </w:r>
      <w:r w:rsidRPr="005F3AE9">
        <w:rPr>
          <w:rFonts w:hint="cs"/>
          <w:sz w:val="24"/>
          <w:rtl/>
        </w:rPr>
        <w:t>מפתה</w:t>
      </w:r>
      <w:r w:rsidR="00C8378D">
        <w:rPr>
          <w:rFonts w:hint="cs"/>
          <w:sz w:val="24"/>
          <w:rtl/>
        </w:rPr>
        <w:t xml:space="preserve"> </w:t>
      </w:r>
      <w:r w:rsidRPr="005F3AE9">
        <w:rPr>
          <w:rFonts w:hint="cs"/>
          <w:sz w:val="24"/>
          <w:rtl/>
        </w:rPr>
        <w:t>ומבטיח,</w:t>
      </w:r>
      <w:r w:rsidR="00C8378D">
        <w:rPr>
          <w:rFonts w:hint="cs"/>
          <w:sz w:val="24"/>
          <w:rtl/>
        </w:rPr>
        <w:t xml:space="preserve"> </w:t>
      </w:r>
      <w:r w:rsidRPr="005F3AE9">
        <w:rPr>
          <w:rFonts w:hint="cs"/>
          <w:sz w:val="24"/>
          <w:rtl/>
        </w:rPr>
        <w:t>לא</w:t>
      </w:r>
      <w:r w:rsidR="00C8378D">
        <w:rPr>
          <w:rFonts w:hint="cs"/>
          <w:sz w:val="24"/>
          <w:rtl/>
        </w:rPr>
        <w:t xml:space="preserve"> </w:t>
      </w:r>
      <w:r w:rsidRPr="005F3AE9">
        <w:rPr>
          <w:rFonts w:hint="cs"/>
          <w:sz w:val="24"/>
          <w:rtl/>
        </w:rPr>
        <w:t>ברור</w:t>
      </w:r>
      <w:r w:rsidR="00C8378D">
        <w:rPr>
          <w:rFonts w:hint="cs"/>
          <w:sz w:val="24"/>
          <w:rtl/>
        </w:rPr>
        <w:t xml:space="preserve"> </w:t>
      </w:r>
      <w:r w:rsidR="00995219" w:rsidRPr="005F3AE9">
        <w:rPr>
          <w:rFonts w:hint="cs"/>
          <w:sz w:val="24"/>
          <w:rtl/>
        </w:rPr>
        <w:t>כלל</w:t>
      </w:r>
      <w:r w:rsidR="00C8378D">
        <w:rPr>
          <w:rFonts w:hint="cs"/>
          <w:sz w:val="24"/>
          <w:rtl/>
        </w:rPr>
        <w:t xml:space="preserve"> </w:t>
      </w:r>
      <w:r w:rsidRPr="005F3AE9">
        <w:rPr>
          <w:rFonts w:hint="cs"/>
          <w:sz w:val="24"/>
          <w:rtl/>
        </w:rPr>
        <w:t>אם</w:t>
      </w:r>
      <w:r w:rsidR="00C8378D">
        <w:rPr>
          <w:rFonts w:hint="cs"/>
          <w:sz w:val="24"/>
          <w:rtl/>
        </w:rPr>
        <w:t xml:space="preserve"> </w:t>
      </w:r>
      <w:r w:rsidR="00995219">
        <w:rPr>
          <w:rFonts w:hint="cs"/>
          <w:sz w:val="24"/>
          <w:rtl/>
        </w:rPr>
        <w:t>אפשר</w:t>
      </w:r>
      <w:r w:rsidR="00C8378D">
        <w:rPr>
          <w:rFonts w:hint="cs"/>
          <w:sz w:val="24"/>
          <w:rtl/>
        </w:rPr>
        <w:t xml:space="preserve"> </w:t>
      </w:r>
      <w:r w:rsidRPr="005F3AE9">
        <w:rPr>
          <w:rFonts w:hint="cs"/>
          <w:sz w:val="24"/>
          <w:rtl/>
        </w:rPr>
        <w:t>לממש</w:t>
      </w:r>
      <w:r w:rsidR="00C8378D">
        <w:rPr>
          <w:rFonts w:hint="cs"/>
          <w:sz w:val="24"/>
          <w:rtl/>
        </w:rPr>
        <w:t xml:space="preserve"> </w:t>
      </w:r>
      <w:r w:rsidRPr="005F3AE9">
        <w:rPr>
          <w:rFonts w:hint="cs"/>
          <w:sz w:val="24"/>
          <w:rtl/>
        </w:rPr>
        <w:t>אותו</w:t>
      </w:r>
      <w:r w:rsidR="00C8378D">
        <w:rPr>
          <w:rFonts w:hint="cs"/>
          <w:sz w:val="24"/>
          <w:rtl/>
        </w:rPr>
        <w:t xml:space="preserve"> </w:t>
      </w:r>
      <w:r w:rsidRPr="005F3AE9">
        <w:rPr>
          <w:rFonts w:hint="cs"/>
          <w:sz w:val="24"/>
          <w:rtl/>
        </w:rPr>
        <w:t>במציאות</w:t>
      </w:r>
      <w:r w:rsidR="00C8378D">
        <w:rPr>
          <w:rFonts w:hint="cs"/>
          <w:sz w:val="24"/>
          <w:rtl/>
        </w:rPr>
        <w:t xml:space="preserve">. </w:t>
      </w:r>
      <w:commentRangeStart w:id="20"/>
      <w:r w:rsidRPr="005F3AE9">
        <w:rPr>
          <w:rFonts w:hint="cs"/>
          <w:sz w:val="24"/>
          <w:rtl/>
        </w:rPr>
        <w:t>לפי</w:t>
      </w:r>
      <w:r w:rsidR="00C8378D">
        <w:rPr>
          <w:rFonts w:hint="cs"/>
          <w:sz w:val="24"/>
          <w:rtl/>
        </w:rPr>
        <w:t xml:space="preserve"> </w:t>
      </w:r>
      <w:r w:rsidRPr="005F3AE9">
        <w:rPr>
          <w:rFonts w:hint="cs"/>
          <w:sz w:val="24"/>
          <w:rtl/>
        </w:rPr>
        <w:t>חוקרים</w:t>
      </w:r>
      <w:r w:rsidR="00C8378D">
        <w:rPr>
          <w:rFonts w:hint="cs"/>
          <w:sz w:val="24"/>
          <w:rtl/>
        </w:rPr>
        <w:t xml:space="preserve"> </w:t>
      </w:r>
      <w:r w:rsidRPr="005F3AE9">
        <w:rPr>
          <w:rFonts w:hint="cs"/>
          <w:sz w:val="24"/>
          <w:rtl/>
        </w:rPr>
        <w:t>אלה,</w:t>
      </w:r>
      <w:r w:rsidR="00C8378D">
        <w:rPr>
          <w:rFonts w:hint="cs"/>
          <w:sz w:val="24"/>
          <w:rtl/>
        </w:rPr>
        <w:t xml:space="preserve"> </w:t>
      </w:r>
      <w:r w:rsidRPr="005F3AE9">
        <w:rPr>
          <w:rFonts w:hint="cs"/>
          <w:sz w:val="24"/>
          <w:rtl/>
        </w:rPr>
        <w:t>עצם</w:t>
      </w:r>
      <w:r w:rsidR="00C8378D">
        <w:rPr>
          <w:rFonts w:hint="cs"/>
          <w:sz w:val="24"/>
          <w:rtl/>
        </w:rPr>
        <w:t xml:space="preserve"> </w:t>
      </w:r>
      <w:r w:rsidRPr="005F3AE9">
        <w:rPr>
          <w:rFonts w:hint="cs"/>
          <w:sz w:val="24"/>
          <w:rtl/>
        </w:rPr>
        <w:t>הטבע</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למידת</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מציע</w:t>
      </w:r>
      <w:r w:rsidR="00C8378D">
        <w:rPr>
          <w:rFonts w:hint="cs"/>
          <w:sz w:val="24"/>
          <w:rtl/>
        </w:rPr>
        <w:t xml:space="preserve"> </w:t>
      </w:r>
      <w:r w:rsidRPr="005F3AE9">
        <w:rPr>
          <w:rFonts w:hint="cs"/>
          <w:sz w:val="24"/>
          <w:rtl/>
        </w:rPr>
        <w:t>ש</w:t>
      </w:r>
      <w:r w:rsidR="006609B3" w:rsidRPr="005F3AE9">
        <w:rPr>
          <w:rFonts w:hint="cs"/>
          <w:sz w:val="24"/>
          <w:rtl/>
        </w:rPr>
        <w:t>תהליך</w:t>
      </w:r>
      <w:r w:rsidR="00C8378D">
        <w:rPr>
          <w:rFonts w:hint="cs"/>
          <w:sz w:val="24"/>
          <w:rtl/>
        </w:rPr>
        <w:t xml:space="preserve"> </w:t>
      </w:r>
      <w:r w:rsidR="006609B3" w:rsidRPr="005F3AE9">
        <w:rPr>
          <w:rFonts w:hint="cs"/>
          <w:sz w:val="24"/>
          <w:rtl/>
        </w:rPr>
        <w:t>הרחבת</w:t>
      </w:r>
      <w:r w:rsidR="00C8378D">
        <w:rPr>
          <w:rFonts w:hint="cs"/>
          <w:sz w:val="24"/>
          <w:rtl/>
        </w:rPr>
        <w:t xml:space="preserve"> </w:t>
      </w:r>
      <w:r w:rsidR="006609B3" w:rsidRPr="005F3AE9">
        <w:rPr>
          <w:rFonts w:hint="cs"/>
          <w:sz w:val="24"/>
          <w:rtl/>
        </w:rPr>
        <w:t>קנה</w:t>
      </w:r>
      <w:r w:rsidR="00C8378D">
        <w:rPr>
          <w:rFonts w:hint="cs"/>
          <w:sz w:val="24"/>
          <w:rtl/>
        </w:rPr>
        <w:t xml:space="preserve"> </w:t>
      </w:r>
      <w:r w:rsidR="006609B3" w:rsidRPr="005F3AE9">
        <w:rPr>
          <w:rFonts w:hint="cs"/>
          <w:sz w:val="24"/>
          <w:rtl/>
        </w:rPr>
        <w:t>המידה</w:t>
      </w:r>
      <w:r w:rsidR="00C8378D">
        <w:rPr>
          <w:rFonts w:hint="cs"/>
          <w:sz w:val="24"/>
          <w:rtl/>
        </w:rPr>
        <w:t xml:space="preserve"> </w:t>
      </w:r>
      <w:r w:rsidR="006609B3" w:rsidRPr="005F3AE9">
        <w:rPr>
          <w:rFonts w:hint="cs"/>
          <w:sz w:val="24"/>
          <w:rtl/>
        </w:rPr>
        <w:t>של</w:t>
      </w:r>
      <w:r w:rsidR="00C8378D">
        <w:rPr>
          <w:rFonts w:hint="cs"/>
          <w:sz w:val="24"/>
          <w:rtl/>
        </w:rPr>
        <w:t xml:space="preserve"> </w:t>
      </w:r>
      <w:r w:rsidR="006609B3" w:rsidRPr="005F3AE9">
        <w:rPr>
          <w:rFonts w:hint="cs"/>
          <w:sz w:val="24"/>
          <w:rtl/>
        </w:rPr>
        <w:t>הטמעה</w:t>
      </w:r>
      <w:r w:rsidR="00C8378D">
        <w:rPr>
          <w:rFonts w:hint="cs"/>
          <w:sz w:val="24"/>
          <w:rtl/>
        </w:rPr>
        <w:t xml:space="preserve"> </w:t>
      </w:r>
      <w:r w:rsidRPr="005F3AE9">
        <w:rPr>
          <w:rFonts w:hint="cs"/>
          <w:sz w:val="24"/>
          <w:rtl/>
        </w:rPr>
        <w:t>עשוי</w:t>
      </w:r>
      <w:r w:rsidR="00C8378D">
        <w:rPr>
          <w:rFonts w:hint="cs"/>
          <w:sz w:val="24"/>
          <w:rtl/>
        </w:rPr>
        <w:t xml:space="preserve"> </w:t>
      </w:r>
      <w:r w:rsidRPr="005F3AE9">
        <w:rPr>
          <w:rFonts w:hint="cs"/>
          <w:sz w:val="24"/>
          <w:rtl/>
        </w:rPr>
        <w:t>להיות</w:t>
      </w:r>
      <w:r w:rsidR="00C8378D">
        <w:rPr>
          <w:rFonts w:hint="cs"/>
          <w:sz w:val="24"/>
          <w:rtl/>
        </w:rPr>
        <w:t xml:space="preserve"> </w:t>
      </w:r>
      <w:r w:rsidR="003F5587" w:rsidRPr="005F3AE9">
        <w:rPr>
          <w:rFonts w:hint="cs"/>
          <w:sz w:val="24"/>
          <w:rtl/>
        </w:rPr>
        <w:t>'</w:t>
      </w:r>
      <w:r w:rsidRPr="005F3AE9">
        <w:rPr>
          <w:rFonts w:hint="cs"/>
          <w:sz w:val="24"/>
          <w:rtl/>
        </w:rPr>
        <w:t>מבנה\מושג</w:t>
      </w:r>
      <w:r w:rsidR="00C8378D">
        <w:rPr>
          <w:rFonts w:hint="cs"/>
          <w:sz w:val="24"/>
          <w:rtl/>
        </w:rPr>
        <w:t xml:space="preserve"> </w:t>
      </w:r>
      <w:r w:rsidRPr="005F3AE9">
        <w:rPr>
          <w:rFonts w:hint="cs"/>
          <w:sz w:val="24"/>
          <w:rtl/>
        </w:rPr>
        <w:t>חמקמק</w:t>
      </w:r>
      <w:r w:rsidR="003F5587" w:rsidRPr="005F3AE9">
        <w:rPr>
          <w:rFonts w:hint="cs"/>
          <w:sz w:val="24"/>
          <w:rtl/>
        </w:rPr>
        <w:t>'</w:t>
      </w:r>
      <w:r w:rsidR="00C8378D">
        <w:rPr>
          <w:rFonts w:hint="cs"/>
          <w:sz w:val="24"/>
          <w:rtl/>
        </w:rPr>
        <w:t xml:space="preserve"> </w:t>
      </w:r>
      <w:r w:rsidRPr="005F3AE9">
        <w:rPr>
          <w:rFonts w:hint="cs"/>
          <w:sz w:val="24"/>
          <w:rtl/>
        </w:rPr>
        <w:t>(עמ'</w:t>
      </w:r>
      <w:r w:rsidR="00C8378D">
        <w:rPr>
          <w:rFonts w:hint="cs"/>
          <w:sz w:val="24"/>
          <w:rtl/>
        </w:rPr>
        <w:t xml:space="preserve"> </w:t>
      </w:r>
      <w:r w:rsidRPr="005F3AE9">
        <w:rPr>
          <w:rFonts w:hint="cs"/>
          <w:sz w:val="24"/>
          <w:rtl/>
        </w:rPr>
        <w:t>18)</w:t>
      </w:r>
      <w:r w:rsidR="00C8378D">
        <w:rPr>
          <w:rFonts w:hint="cs"/>
          <w:sz w:val="24"/>
          <w:rtl/>
        </w:rPr>
        <w:t xml:space="preserve">. </w:t>
      </w:r>
      <w:r w:rsidRPr="005F3AE9">
        <w:rPr>
          <w:rFonts w:hint="cs"/>
          <w:sz w:val="24"/>
          <w:rtl/>
        </w:rPr>
        <w:t>לופט</w:t>
      </w:r>
      <w:r w:rsidR="00C8378D">
        <w:rPr>
          <w:rFonts w:hint="cs"/>
          <w:sz w:val="24"/>
          <w:rtl/>
        </w:rPr>
        <w:t xml:space="preserve"> </w:t>
      </w:r>
      <w:r w:rsidRPr="005F3AE9">
        <w:rPr>
          <w:rFonts w:hint="cs"/>
          <w:sz w:val="24"/>
          <w:rtl/>
        </w:rPr>
        <w:t>ויוסון</w:t>
      </w:r>
      <w:r w:rsidR="00C8378D">
        <w:rPr>
          <w:rFonts w:hint="cs"/>
          <w:sz w:val="24"/>
          <w:rtl/>
        </w:rPr>
        <w:t xml:space="preserve"> </w:t>
      </w:r>
      <w:r w:rsidRPr="005F3AE9">
        <w:rPr>
          <w:rFonts w:hint="cs"/>
          <w:sz w:val="24"/>
          <w:rtl/>
        </w:rPr>
        <w:t>ממשיכים</w:t>
      </w:r>
      <w:r w:rsidR="00C8378D">
        <w:rPr>
          <w:rFonts w:hint="cs"/>
          <w:sz w:val="24"/>
          <w:rtl/>
        </w:rPr>
        <w:t xml:space="preserve"> </w:t>
      </w:r>
      <w:r w:rsidRPr="005F3AE9">
        <w:rPr>
          <w:rFonts w:hint="cs"/>
          <w:sz w:val="24"/>
          <w:rtl/>
        </w:rPr>
        <w:t>וטוענים</w:t>
      </w:r>
      <w:r w:rsidR="00C8378D">
        <w:rPr>
          <w:rFonts w:hint="cs"/>
          <w:sz w:val="24"/>
          <w:rtl/>
        </w:rPr>
        <w:t xml:space="preserve"> </w:t>
      </w:r>
      <w:r w:rsidRPr="005F3AE9">
        <w:rPr>
          <w:rFonts w:hint="cs"/>
          <w:sz w:val="24"/>
          <w:rtl/>
        </w:rPr>
        <w:t>שבעיה</w:t>
      </w:r>
      <w:r w:rsidR="00C8378D">
        <w:rPr>
          <w:rFonts w:hint="cs"/>
          <w:sz w:val="24"/>
          <w:rtl/>
        </w:rPr>
        <w:t xml:space="preserve"> </w:t>
      </w:r>
      <w:r w:rsidRPr="005F3AE9">
        <w:rPr>
          <w:rFonts w:hint="cs"/>
          <w:sz w:val="24"/>
          <w:rtl/>
        </w:rPr>
        <w:t>קשה</w:t>
      </w:r>
      <w:r w:rsidR="00C8378D">
        <w:rPr>
          <w:rFonts w:hint="cs"/>
          <w:sz w:val="24"/>
          <w:rtl/>
        </w:rPr>
        <w:t xml:space="preserve"> </w:t>
      </w:r>
      <w:r w:rsidRPr="005F3AE9">
        <w:rPr>
          <w:rFonts w:hint="cs"/>
          <w:sz w:val="24"/>
          <w:rtl/>
        </w:rPr>
        <w:t>זו</w:t>
      </w:r>
      <w:r w:rsidR="00C8378D">
        <w:rPr>
          <w:rFonts w:hint="cs"/>
          <w:sz w:val="24"/>
          <w:rtl/>
        </w:rPr>
        <w:t xml:space="preserve"> </w:t>
      </w:r>
      <w:r w:rsidRPr="005F3AE9">
        <w:rPr>
          <w:rFonts w:hint="cs"/>
          <w:sz w:val="24"/>
          <w:rtl/>
        </w:rPr>
        <w:t>כרוכה</w:t>
      </w:r>
      <w:r w:rsidR="00C8378D">
        <w:rPr>
          <w:rFonts w:hint="cs"/>
          <w:sz w:val="24"/>
          <w:rtl/>
        </w:rPr>
        <w:t xml:space="preserve"> </w:t>
      </w:r>
      <w:r w:rsidRPr="005F3AE9">
        <w:rPr>
          <w:rFonts w:hint="cs"/>
          <w:sz w:val="24"/>
          <w:rtl/>
        </w:rPr>
        <w:t>במידה</w:t>
      </w:r>
      <w:r w:rsidR="00C8378D">
        <w:rPr>
          <w:rFonts w:hint="cs"/>
          <w:sz w:val="24"/>
          <w:rtl/>
        </w:rPr>
        <w:t xml:space="preserve"> </w:t>
      </w:r>
      <w:r w:rsidRPr="005F3AE9">
        <w:rPr>
          <w:rFonts w:hint="cs"/>
          <w:sz w:val="24"/>
          <w:rtl/>
        </w:rPr>
        <w:t>רבה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מורכבות</w:t>
      </w:r>
      <w:r w:rsidR="00C8378D">
        <w:rPr>
          <w:rFonts w:hint="cs"/>
          <w:sz w:val="24"/>
          <w:rtl/>
        </w:rPr>
        <w:t xml:space="preserve"> </w:t>
      </w:r>
      <w:r w:rsidRPr="005F3AE9">
        <w:rPr>
          <w:rFonts w:hint="cs"/>
          <w:sz w:val="24"/>
          <w:rtl/>
        </w:rPr>
        <w:t>ואין</w:t>
      </w:r>
      <w:r w:rsidR="00C8378D">
        <w:rPr>
          <w:rFonts w:hint="cs"/>
          <w:sz w:val="24"/>
          <w:rtl/>
        </w:rPr>
        <w:t xml:space="preserve"> </w:t>
      </w:r>
      <w:r w:rsidRPr="005F3AE9">
        <w:rPr>
          <w:rFonts w:hint="cs"/>
          <w:sz w:val="24"/>
          <w:rtl/>
        </w:rPr>
        <w:t>לה</w:t>
      </w:r>
      <w:r w:rsidR="00C8378D">
        <w:rPr>
          <w:rFonts w:hint="cs"/>
          <w:sz w:val="24"/>
          <w:rtl/>
        </w:rPr>
        <w:t xml:space="preserve"> </w:t>
      </w:r>
      <w:r w:rsidRPr="005F3AE9">
        <w:rPr>
          <w:rFonts w:hint="cs"/>
          <w:sz w:val="24"/>
          <w:rtl/>
        </w:rPr>
        <w:t>פתרונות</w:t>
      </w:r>
      <w:r w:rsidR="00C8378D">
        <w:rPr>
          <w:rFonts w:hint="cs"/>
          <w:sz w:val="24"/>
          <w:rtl/>
        </w:rPr>
        <w:t xml:space="preserve"> </w:t>
      </w:r>
      <w:r w:rsidRPr="005F3AE9">
        <w:rPr>
          <w:rFonts w:hint="cs"/>
          <w:sz w:val="24"/>
          <w:rtl/>
        </w:rPr>
        <w:t>קלים</w:t>
      </w:r>
      <w:commentRangeEnd w:id="20"/>
      <w:r w:rsidR="00995219">
        <w:rPr>
          <w:rStyle w:val="CommentReference"/>
          <w:rtl/>
        </w:rPr>
        <w:commentReference w:id="20"/>
      </w:r>
      <w:r w:rsidR="00C8378D">
        <w:rPr>
          <w:rFonts w:hint="cs"/>
          <w:sz w:val="24"/>
          <w:rtl/>
        </w:rPr>
        <w:t xml:space="preserve">. </w:t>
      </w:r>
    </w:p>
    <w:p w14:paraId="04A15F9A" w14:textId="232D9E2A" w:rsidR="00950EF1" w:rsidRPr="005F3AE9" w:rsidRDefault="008352E5" w:rsidP="002F0132">
      <w:pPr>
        <w:pStyle w:val="ListParagraph"/>
        <w:spacing w:before="0" w:after="0" w:line="480" w:lineRule="auto"/>
        <w:ind w:left="0"/>
        <w:contextualSpacing w:val="0"/>
        <w:rPr>
          <w:sz w:val="24"/>
          <w:rtl/>
        </w:rPr>
      </w:pPr>
      <w:r w:rsidRPr="005F3AE9">
        <w:rPr>
          <w:rFonts w:hint="cs"/>
          <w:sz w:val="24"/>
          <w:rtl/>
        </w:rPr>
        <w:t>פרק</w:t>
      </w:r>
      <w:r w:rsidR="00C8378D">
        <w:rPr>
          <w:rFonts w:hint="cs"/>
          <w:sz w:val="24"/>
          <w:rtl/>
        </w:rPr>
        <w:t xml:space="preserve"> </w:t>
      </w:r>
      <w:r w:rsidRPr="005F3AE9">
        <w:rPr>
          <w:rFonts w:hint="cs"/>
          <w:sz w:val="24"/>
          <w:rtl/>
        </w:rPr>
        <w:t>זה</w:t>
      </w:r>
      <w:r w:rsidR="00C8378D">
        <w:rPr>
          <w:rFonts w:hint="cs"/>
          <w:sz w:val="24"/>
          <w:rtl/>
        </w:rPr>
        <w:t xml:space="preserve"> </w:t>
      </w:r>
      <w:r w:rsidR="00995219">
        <w:rPr>
          <w:rFonts w:hint="cs"/>
          <w:sz w:val="24"/>
          <w:rtl/>
        </w:rPr>
        <w:t>מתמקד</w:t>
      </w:r>
      <w:r w:rsidR="00C8378D">
        <w:rPr>
          <w:rFonts w:hint="cs"/>
          <w:sz w:val="24"/>
          <w:rtl/>
        </w:rPr>
        <w:t xml:space="preserve"> </w:t>
      </w:r>
      <w:r w:rsidR="00995219">
        <w:rPr>
          <w:rFonts w:hint="cs"/>
          <w:sz w:val="24"/>
          <w:rtl/>
        </w:rPr>
        <w:t>ב</w:t>
      </w:r>
      <w:r w:rsidR="00AB7A0F" w:rsidRPr="005F3AE9">
        <w:rPr>
          <w:rFonts w:hint="cs"/>
          <w:sz w:val="24"/>
          <w:rtl/>
        </w:rPr>
        <w:t>למידת</w:t>
      </w:r>
      <w:r w:rsidR="00C8378D">
        <w:rPr>
          <w:rFonts w:hint="cs"/>
          <w:sz w:val="24"/>
          <w:rtl/>
        </w:rPr>
        <w:t xml:space="preserve"> </w:t>
      </w:r>
      <w:r w:rsidR="00AB7A0F" w:rsidRPr="005F3AE9">
        <w:rPr>
          <w:rFonts w:hint="cs"/>
          <w:sz w:val="24"/>
          <w:rtl/>
        </w:rPr>
        <w:t>מורים</w:t>
      </w:r>
      <w:r w:rsidR="00C8378D">
        <w:rPr>
          <w:rFonts w:hint="cs"/>
          <w:sz w:val="24"/>
          <w:rtl/>
        </w:rPr>
        <w:t xml:space="preserve">. </w:t>
      </w:r>
      <w:r w:rsidR="00AB7A0F" w:rsidRPr="005F3AE9">
        <w:rPr>
          <w:rFonts w:hint="cs"/>
          <w:sz w:val="24"/>
          <w:rtl/>
        </w:rPr>
        <w:t>מתוך</w:t>
      </w:r>
      <w:r w:rsidR="00C8378D">
        <w:rPr>
          <w:rFonts w:hint="cs"/>
          <w:sz w:val="24"/>
          <w:rtl/>
        </w:rPr>
        <w:t xml:space="preserve"> </w:t>
      </w:r>
      <w:r w:rsidR="00AB7A0F" w:rsidRPr="005F3AE9">
        <w:rPr>
          <w:rFonts w:hint="cs"/>
          <w:sz w:val="24"/>
          <w:rtl/>
        </w:rPr>
        <w:t>ניתוח</w:t>
      </w:r>
      <w:r w:rsidR="00C8378D">
        <w:rPr>
          <w:rFonts w:hint="cs"/>
          <w:sz w:val="24"/>
          <w:rtl/>
        </w:rPr>
        <w:t xml:space="preserve"> </w:t>
      </w:r>
      <w:r w:rsidR="00AB7A0F" w:rsidRPr="005F3AE9">
        <w:rPr>
          <w:rFonts w:hint="cs"/>
          <w:sz w:val="24"/>
          <w:rtl/>
        </w:rPr>
        <w:t>המקרה</w:t>
      </w:r>
      <w:r w:rsidR="00C8378D">
        <w:rPr>
          <w:rFonts w:hint="cs"/>
          <w:sz w:val="24"/>
          <w:rtl/>
        </w:rPr>
        <w:t xml:space="preserve"> </w:t>
      </w:r>
      <w:r w:rsidR="00AB7A0F" w:rsidRPr="005F3AE9">
        <w:rPr>
          <w:rFonts w:hint="cs"/>
          <w:sz w:val="24"/>
          <w:rtl/>
        </w:rPr>
        <w:t>הספציפי</w:t>
      </w:r>
      <w:r w:rsidR="00C8378D">
        <w:rPr>
          <w:rFonts w:hint="cs"/>
          <w:sz w:val="24"/>
          <w:rtl/>
        </w:rPr>
        <w:t xml:space="preserve"> </w:t>
      </w:r>
      <w:r w:rsidR="00AB7A0F" w:rsidRPr="005F3AE9">
        <w:rPr>
          <w:rFonts w:hint="cs"/>
          <w:sz w:val="24"/>
          <w:rtl/>
        </w:rPr>
        <w:t>של</w:t>
      </w:r>
      <w:r w:rsidR="00C8378D">
        <w:rPr>
          <w:rFonts w:hint="cs"/>
          <w:sz w:val="24"/>
          <w:rtl/>
        </w:rPr>
        <w:t xml:space="preserve"> </w:t>
      </w:r>
      <w:r w:rsidR="00AB7A0F" w:rsidRPr="005F3AE9">
        <w:rPr>
          <w:rFonts w:hint="cs"/>
          <w:sz w:val="24"/>
          <w:rtl/>
        </w:rPr>
        <w:t>למידת</w:t>
      </w:r>
      <w:r w:rsidR="00C8378D">
        <w:rPr>
          <w:rFonts w:hint="cs"/>
          <w:sz w:val="24"/>
          <w:rtl/>
        </w:rPr>
        <w:t xml:space="preserve"> </w:t>
      </w:r>
      <w:r w:rsidR="00AB7A0F" w:rsidRPr="005F3AE9">
        <w:rPr>
          <w:rFonts w:hint="cs"/>
          <w:sz w:val="24"/>
          <w:rtl/>
        </w:rPr>
        <w:t>מורים</w:t>
      </w:r>
      <w:r w:rsidR="00C8378D">
        <w:rPr>
          <w:rFonts w:hint="cs"/>
          <w:sz w:val="24"/>
          <w:rtl/>
        </w:rPr>
        <w:t xml:space="preserve"> </w:t>
      </w:r>
      <w:r w:rsidR="00AB7A0F" w:rsidRPr="005F3AE9">
        <w:rPr>
          <w:rFonts w:hint="cs"/>
          <w:sz w:val="24"/>
          <w:rtl/>
        </w:rPr>
        <w:t>בהקשר</w:t>
      </w:r>
      <w:r w:rsidR="00C8378D">
        <w:rPr>
          <w:rFonts w:hint="cs"/>
          <w:sz w:val="24"/>
          <w:rtl/>
        </w:rPr>
        <w:t xml:space="preserve"> </w:t>
      </w:r>
      <w:r w:rsidR="00AB7A0F" w:rsidRPr="005F3AE9">
        <w:rPr>
          <w:rFonts w:hint="cs"/>
          <w:sz w:val="24"/>
          <w:rtl/>
        </w:rPr>
        <w:t>של</w:t>
      </w:r>
      <w:r w:rsidR="00C8378D">
        <w:rPr>
          <w:rFonts w:hint="cs"/>
          <w:sz w:val="24"/>
          <w:rtl/>
        </w:rPr>
        <w:t xml:space="preserve"> </w:t>
      </w:r>
      <w:r w:rsidR="00AB7A0F" w:rsidRPr="005F3AE9">
        <w:rPr>
          <w:rFonts w:hint="cs"/>
          <w:sz w:val="24"/>
          <w:rtl/>
        </w:rPr>
        <w:t>הטמעת</w:t>
      </w:r>
      <w:r w:rsidR="00C8378D">
        <w:rPr>
          <w:rFonts w:hint="cs"/>
          <w:sz w:val="24"/>
          <w:rtl/>
        </w:rPr>
        <w:t xml:space="preserve"> </w:t>
      </w:r>
      <w:r w:rsidR="00AB7A0F" w:rsidRPr="005F3AE9">
        <w:rPr>
          <w:rFonts w:hint="cs"/>
          <w:sz w:val="24"/>
          <w:rtl/>
        </w:rPr>
        <w:t>חשיבה</w:t>
      </w:r>
      <w:r w:rsidR="00C8378D">
        <w:rPr>
          <w:rFonts w:hint="cs"/>
          <w:sz w:val="24"/>
          <w:rtl/>
        </w:rPr>
        <w:t xml:space="preserve"> </w:t>
      </w:r>
      <w:r w:rsidR="00AB7A0F" w:rsidRPr="005F3AE9">
        <w:rPr>
          <w:rFonts w:hint="cs"/>
          <w:sz w:val="24"/>
          <w:rtl/>
        </w:rPr>
        <w:t>מסדר</w:t>
      </w:r>
      <w:r w:rsidR="00C8378D">
        <w:rPr>
          <w:rFonts w:hint="cs"/>
          <w:sz w:val="24"/>
          <w:rtl/>
        </w:rPr>
        <w:t xml:space="preserve"> </w:t>
      </w:r>
      <w:r w:rsidR="00AB7A0F" w:rsidRPr="005F3AE9">
        <w:rPr>
          <w:rFonts w:hint="cs"/>
          <w:sz w:val="24"/>
          <w:rtl/>
        </w:rPr>
        <w:t>גבוה</w:t>
      </w:r>
      <w:r w:rsidR="00C8378D">
        <w:rPr>
          <w:rFonts w:hint="cs"/>
          <w:sz w:val="24"/>
          <w:rtl/>
        </w:rPr>
        <w:t xml:space="preserve"> </w:t>
      </w:r>
      <w:r w:rsidR="002F0132">
        <w:rPr>
          <w:rFonts w:hint="cs"/>
          <w:sz w:val="24"/>
          <w:rtl/>
        </w:rPr>
        <w:t>עמדתי</w:t>
      </w:r>
      <w:r w:rsidR="00C8378D">
        <w:rPr>
          <w:rFonts w:hint="cs"/>
          <w:sz w:val="24"/>
          <w:rtl/>
        </w:rPr>
        <w:t xml:space="preserve"> </w:t>
      </w:r>
      <w:r w:rsidR="002F0132">
        <w:rPr>
          <w:rFonts w:hint="cs"/>
          <w:sz w:val="24"/>
          <w:rtl/>
        </w:rPr>
        <w:t>על</w:t>
      </w:r>
      <w:r w:rsidR="00C8378D">
        <w:rPr>
          <w:rFonts w:hint="cs"/>
          <w:sz w:val="24"/>
          <w:rtl/>
        </w:rPr>
        <w:t xml:space="preserve"> </w:t>
      </w:r>
      <w:r w:rsidR="00AB7A0F" w:rsidRPr="005F3AE9">
        <w:rPr>
          <w:rFonts w:hint="cs"/>
          <w:sz w:val="24"/>
          <w:rtl/>
        </w:rPr>
        <w:t>הצ</w:t>
      </w:r>
      <w:r w:rsidRPr="005F3AE9">
        <w:rPr>
          <w:rFonts w:hint="cs"/>
          <w:sz w:val="24"/>
          <w:rtl/>
        </w:rPr>
        <w:t>ורך</w:t>
      </w:r>
      <w:r w:rsidR="00C8378D">
        <w:rPr>
          <w:rFonts w:hint="cs"/>
          <w:sz w:val="24"/>
          <w:rtl/>
        </w:rPr>
        <w:t xml:space="preserve"> </w:t>
      </w:r>
      <w:r w:rsidRPr="005F3AE9">
        <w:rPr>
          <w:rFonts w:hint="cs"/>
          <w:sz w:val="24"/>
          <w:rtl/>
        </w:rPr>
        <w:t>בעבודת</w:t>
      </w:r>
      <w:r w:rsidR="00C8378D">
        <w:rPr>
          <w:rFonts w:hint="cs"/>
          <w:sz w:val="24"/>
          <w:rtl/>
        </w:rPr>
        <w:t xml:space="preserve"> </w:t>
      </w:r>
      <w:r w:rsidRPr="005F3AE9">
        <w:rPr>
          <w:rFonts w:hint="cs"/>
          <w:sz w:val="24"/>
          <w:rtl/>
        </w:rPr>
        <w:t>עומק</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מורים</w:t>
      </w:r>
      <w:r w:rsidR="00C8378D">
        <w:rPr>
          <w:rFonts w:hint="cs"/>
          <w:sz w:val="24"/>
          <w:rtl/>
        </w:rPr>
        <w:t xml:space="preserve"> </w:t>
      </w:r>
      <w:r w:rsidRPr="005F3AE9">
        <w:rPr>
          <w:rFonts w:hint="cs"/>
          <w:sz w:val="24"/>
          <w:rtl/>
        </w:rPr>
        <w:t>וגם</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מדריכים</w:t>
      </w:r>
      <w:r w:rsidR="00C8378D">
        <w:rPr>
          <w:rFonts w:hint="cs"/>
          <w:sz w:val="24"/>
          <w:rtl/>
        </w:rPr>
        <w:t xml:space="preserve"> </w:t>
      </w:r>
      <w:r w:rsidRPr="005F3AE9">
        <w:rPr>
          <w:rFonts w:hint="cs"/>
          <w:sz w:val="24"/>
          <w:rtl/>
        </w:rPr>
        <w:t>על</w:t>
      </w:r>
      <w:r w:rsidR="00C8378D">
        <w:rPr>
          <w:rFonts w:hint="cs"/>
          <w:sz w:val="24"/>
          <w:rtl/>
        </w:rPr>
        <w:t xml:space="preserve"> </w:t>
      </w:r>
      <w:r w:rsidR="00820422" w:rsidRPr="005F3AE9">
        <w:rPr>
          <w:rFonts w:hint="cs"/>
          <w:sz w:val="24"/>
          <w:rtl/>
        </w:rPr>
        <w:t>כל</w:t>
      </w:r>
      <w:r w:rsidR="00C8378D">
        <w:rPr>
          <w:rFonts w:hint="cs"/>
          <w:sz w:val="24"/>
          <w:rtl/>
        </w:rPr>
        <w:t xml:space="preserve"> </w:t>
      </w:r>
      <w:r w:rsidR="00820422" w:rsidRPr="005F3AE9">
        <w:rPr>
          <w:rFonts w:hint="cs"/>
          <w:sz w:val="24"/>
          <w:rtl/>
        </w:rPr>
        <w:t>סוגי</w:t>
      </w:r>
      <w:r w:rsidR="00C8378D">
        <w:rPr>
          <w:rFonts w:hint="cs"/>
          <w:sz w:val="24"/>
          <w:rtl/>
        </w:rPr>
        <w:t xml:space="preserve"> </w:t>
      </w:r>
      <w:r w:rsidR="00820422" w:rsidRPr="005F3AE9">
        <w:rPr>
          <w:rFonts w:hint="cs"/>
          <w:sz w:val="24"/>
          <w:rtl/>
        </w:rPr>
        <w:t>ידע</w:t>
      </w:r>
      <w:r w:rsidR="00C8378D">
        <w:rPr>
          <w:rFonts w:hint="cs"/>
          <w:sz w:val="24"/>
          <w:rtl/>
        </w:rPr>
        <w:t xml:space="preserve"> </w:t>
      </w:r>
      <w:r w:rsidR="00820422" w:rsidRPr="005F3AE9">
        <w:rPr>
          <w:rFonts w:hint="cs"/>
          <w:sz w:val="24"/>
          <w:rtl/>
        </w:rPr>
        <w:t>המורים</w:t>
      </w:r>
      <w:r w:rsidR="00C8378D">
        <w:rPr>
          <w:rFonts w:hint="cs"/>
          <w:sz w:val="24"/>
          <w:rtl/>
        </w:rPr>
        <w:t xml:space="preserve"> </w:t>
      </w:r>
      <w:r w:rsidR="00820422" w:rsidRPr="005F3AE9">
        <w:rPr>
          <w:rFonts w:hint="cs"/>
          <w:sz w:val="24"/>
          <w:rtl/>
        </w:rPr>
        <w:t>שתוארו</w:t>
      </w:r>
      <w:r w:rsidR="00C8378D">
        <w:rPr>
          <w:rFonts w:hint="cs"/>
          <w:sz w:val="24"/>
          <w:rtl/>
        </w:rPr>
        <w:t xml:space="preserve"> </w:t>
      </w:r>
      <w:r w:rsidR="00820422" w:rsidRPr="005F3AE9">
        <w:rPr>
          <w:rFonts w:hint="cs"/>
          <w:sz w:val="24"/>
          <w:rtl/>
        </w:rPr>
        <w:t>בתרשים</w:t>
      </w:r>
      <w:r w:rsidR="00C8378D">
        <w:rPr>
          <w:rFonts w:hint="cs"/>
          <w:sz w:val="24"/>
          <w:rtl/>
        </w:rPr>
        <w:t xml:space="preserve"> </w:t>
      </w:r>
      <w:r w:rsidR="00B242C3" w:rsidRPr="005F3AE9">
        <w:rPr>
          <w:rFonts w:hint="cs"/>
          <w:sz w:val="24"/>
          <w:rtl/>
        </w:rPr>
        <w:t>4</w:t>
      </w:r>
      <w:r w:rsidR="00C8378D">
        <w:rPr>
          <w:rFonts w:hint="cs"/>
          <w:sz w:val="24"/>
          <w:rtl/>
        </w:rPr>
        <w:t>.</w:t>
      </w:r>
      <w:r w:rsidR="00B242C3" w:rsidRPr="005F3AE9">
        <w:rPr>
          <w:rFonts w:hint="cs"/>
          <w:sz w:val="24"/>
          <w:rtl/>
        </w:rPr>
        <w:t>1</w:t>
      </w:r>
      <w:r w:rsidR="00C8378D">
        <w:rPr>
          <w:rFonts w:hint="cs"/>
          <w:sz w:val="24"/>
          <w:rtl/>
        </w:rPr>
        <w:t xml:space="preserve">. </w:t>
      </w:r>
      <w:r w:rsidR="00BC5726" w:rsidRPr="005F3AE9">
        <w:rPr>
          <w:rFonts w:hint="cs"/>
          <w:sz w:val="24"/>
          <w:rtl/>
        </w:rPr>
        <w:t>הפרק</w:t>
      </w:r>
      <w:r w:rsidR="00C8378D">
        <w:rPr>
          <w:rFonts w:hint="cs"/>
          <w:sz w:val="24"/>
          <w:rtl/>
        </w:rPr>
        <w:t xml:space="preserve"> </w:t>
      </w:r>
      <w:r w:rsidR="00BC5726" w:rsidRPr="005F3AE9">
        <w:rPr>
          <w:rFonts w:hint="cs"/>
          <w:sz w:val="24"/>
          <w:rtl/>
        </w:rPr>
        <w:t>מדגיש</w:t>
      </w:r>
      <w:r w:rsidR="00C8378D">
        <w:rPr>
          <w:rFonts w:hint="cs"/>
          <w:sz w:val="24"/>
          <w:rtl/>
        </w:rPr>
        <w:t xml:space="preserve"> </w:t>
      </w:r>
      <w:r w:rsidR="00BC5726" w:rsidRPr="005F3AE9">
        <w:rPr>
          <w:rFonts w:hint="cs"/>
          <w:sz w:val="24"/>
          <w:rtl/>
        </w:rPr>
        <w:t>כי</w:t>
      </w:r>
      <w:r w:rsidR="00C8378D">
        <w:rPr>
          <w:rFonts w:hint="cs"/>
          <w:sz w:val="24"/>
          <w:rtl/>
        </w:rPr>
        <w:t xml:space="preserve"> </w:t>
      </w:r>
      <w:r w:rsidR="00BC5726" w:rsidRPr="005F3AE9">
        <w:rPr>
          <w:rFonts w:hint="cs"/>
          <w:sz w:val="24"/>
          <w:rtl/>
        </w:rPr>
        <w:t>בעת</w:t>
      </w:r>
      <w:r w:rsidR="00C8378D">
        <w:rPr>
          <w:rFonts w:hint="cs"/>
          <w:sz w:val="24"/>
          <w:rtl/>
        </w:rPr>
        <w:t xml:space="preserve"> </w:t>
      </w:r>
      <w:r w:rsidR="00BC5726" w:rsidRPr="005F3AE9">
        <w:rPr>
          <w:rFonts w:hint="cs"/>
          <w:sz w:val="24"/>
          <w:rtl/>
        </w:rPr>
        <w:t>הרחבת</w:t>
      </w:r>
      <w:r w:rsidR="00C8378D">
        <w:rPr>
          <w:rFonts w:hint="cs"/>
          <w:sz w:val="24"/>
          <w:rtl/>
        </w:rPr>
        <w:t xml:space="preserve"> </w:t>
      </w:r>
      <w:r w:rsidR="00BC5726" w:rsidRPr="005F3AE9">
        <w:rPr>
          <w:rFonts w:hint="cs"/>
          <w:sz w:val="24"/>
          <w:rtl/>
        </w:rPr>
        <w:t>קנה</w:t>
      </w:r>
      <w:r w:rsidR="00C8378D">
        <w:rPr>
          <w:rFonts w:hint="cs"/>
          <w:sz w:val="24"/>
          <w:rtl/>
        </w:rPr>
        <w:t xml:space="preserve"> </w:t>
      </w:r>
      <w:r w:rsidR="00BC5726" w:rsidRPr="005F3AE9">
        <w:rPr>
          <w:rFonts w:hint="cs"/>
          <w:sz w:val="24"/>
          <w:rtl/>
        </w:rPr>
        <w:t>המידה</w:t>
      </w:r>
      <w:r w:rsidR="00C8378D">
        <w:rPr>
          <w:rFonts w:hint="cs"/>
          <w:sz w:val="24"/>
          <w:rtl/>
        </w:rPr>
        <w:t xml:space="preserve"> </w:t>
      </w:r>
      <w:r w:rsidR="00BC5726" w:rsidRPr="005F3AE9">
        <w:rPr>
          <w:rFonts w:hint="cs"/>
          <w:sz w:val="24"/>
          <w:rtl/>
        </w:rPr>
        <w:t>של</w:t>
      </w:r>
      <w:r w:rsidR="00C8378D">
        <w:rPr>
          <w:rFonts w:hint="cs"/>
          <w:sz w:val="24"/>
          <w:rtl/>
        </w:rPr>
        <w:t xml:space="preserve"> </w:t>
      </w:r>
      <w:r w:rsidR="00BC5726" w:rsidRPr="005F3AE9">
        <w:rPr>
          <w:rFonts w:hint="cs"/>
          <w:sz w:val="24"/>
          <w:rtl/>
        </w:rPr>
        <w:t>תהליכי</w:t>
      </w:r>
      <w:r w:rsidR="00C8378D">
        <w:rPr>
          <w:rFonts w:hint="cs"/>
          <w:sz w:val="24"/>
          <w:rtl/>
        </w:rPr>
        <w:t xml:space="preserve"> </w:t>
      </w:r>
      <w:r w:rsidR="00BC5726" w:rsidRPr="005F3AE9">
        <w:rPr>
          <w:rFonts w:hint="cs"/>
          <w:sz w:val="24"/>
          <w:rtl/>
        </w:rPr>
        <w:t>הטמעת</w:t>
      </w:r>
      <w:r w:rsidR="00C8378D">
        <w:rPr>
          <w:rFonts w:hint="cs"/>
          <w:sz w:val="24"/>
          <w:rtl/>
        </w:rPr>
        <w:t xml:space="preserve"> </w:t>
      </w:r>
      <w:r w:rsidR="00BC5726" w:rsidRPr="005F3AE9">
        <w:rPr>
          <w:rFonts w:hint="cs"/>
          <w:sz w:val="24"/>
          <w:rtl/>
        </w:rPr>
        <w:t>שינוי,</w:t>
      </w:r>
      <w:r w:rsidR="00C8378D">
        <w:rPr>
          <w:rFonts w:hint="cs"/>
          <w:sz w:val="24"/>
          <w:rtl/>
        </w:rPr>
        <w:t xml:space="preserve"> </w:t>
      </w:r>
      <w:r w:rsidR="002F0132">
        <w:rPr>
          <w:rFonts w:hint="cs"/>
          <w:sz w:val="24"/>
          <w:rtl/>
        </w:rPr>
        <w:t>חשוב</w:t>
      </w:r>
      <w:r w:rsidR="00C8378D">
        <w:rPr>
          <w:rFonts w:hint="cs"/>
          <w:sz w:val="24"/>
          <w:rtl/>
        </w:rPr>
        <w:t xml:space="preserve"> </w:t>
      </w:r>
      <w:r w:rsidR="002F0132">
        <w:rPr>
          <w:rFonts w:hint="cs"/>
          <w:sz w:val="24"/>
          <w:rtl/>
        </w:rPr>
        <w:t>להבנות</w:t>
      </w:r>
      <w:r w:rsidR="00C8378D">
        <w:rPr>
          <w:rFonts w:hint="cs"/>
          <w:sz w:val="24"/>
          <w:rtl/>
        </w:rPr>
        <w:t xml:space="preserve"> </w:t>
      </w:r>
      <w:r w:rsidRPr="005F3AE9">
        <w:rPr>
          <w:rFonts w:hint="cs"/>
          <w:sz w:val="24"/>
          <w:rtl/>
        </w:rPr>
        <w:t>ארגז</w:t>
      </w:r>
      <w:r w:rsidR="00C8378D">
        <w:rPr>
          <w:rFonts w:hint="cs"/>
          <w:sz w:val="24"/>
          <w:rtl/>
        </w:rPr>
        <w:t xml:space="preserve"> </w:t>
      </w:r>
      <w:r w:rsidRPr="005F3AE9">
        <w:rPr>
          <w:rFonts w:hint="cs"/>
          <w:sz w:val="24"/>
          <w:rtl/>
        </w:rPr>
        <w:t>כלים</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הנוגע</w:t>
      </w:r>
      <w:r w:rsidR="00C8378D">
        <w:rPr>
          <w:rFonts w:hint="cs"/>
          <w:sz w:val="24"/>
          <w:rtl/>
        </w:rPr>
        <w:t xml:space="preserve"> </w:t>
      </w:r>
      <w:r w:rsidRPr="005F3AE9">
        <w:rPr>
          <w:rFonts w:hint="cs"/>
          <w:sz w:val="24"/>
          <w:rtl/>
        </w:rPr>
        <w:t>לפרטי</w:t>
      </w:r>
      <w:r w:rsidR="00C8378D">
        <w:rPr>
          <w:rFonts w:hint="cs"/>
          <w:sz w:val="24"/>
          <w:rtl/>
        </w:rPr>
        <w:t xml:space="preserve"> </w:t>
      </w:r>
      <w:r w:rsidRPr="005F3AE9">
        <w:rPr>
          <w:rFonts w:hint="cs"/>
          <w:sz w:val="24"/>
          <w:rtl/>
        </w:rPr>
        <w:t>הפרטים</w:t>
      </w:r>
      <w:r w:rsidR="00C8378D">
        <w:rPr>
          <w:rFonts w:hint="cs"/>
          <w:sz w:val="24"/>
          <w:rtl/>
        </w:rPr>
        <w:t xml:space="preserve"> </w:t>
      </w:r>
      <w:r w:rsidRPr="005F3AE9">
        <w:rPr>
          <w:rFonts w:hint="cs"/>
          <w:sz w:val="24"/>
          <w:rtl/>
        </w:rPr>
        <w:t>של</w:t>
      </w:r>
      <w:r w:rsidR="00C8378D">
        <w:rPr>
          <w:rFonts w:hint="cs"/>
          <w:sz w:val="24"/>
          <w:rtl/>
        </w:rPr>
        <w:t xml:space="preserve"> </w:t>
      </w:r>
      <w:r w:rsidR="00AB7A0F" w:rsidRPr="005F3AE9">
        <w:rPr>
          <w:rFonts w:hint="cs"/>
          <w:sz w:val="24"/>
          <w:rtl/>
        </w:rPr>
        <w:t>ה</w:t>
      </w:r>
      <w:r w:rsidRPr="005F3AE9">
        <w:rPr>
          <w:rFonts w:hint="cs"/>
          <w:sz w:val="24"/>
          <w:rtl/>
        </w:rPr>
        <w:t>פדגוגיה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מהות</w:t>
      </w:r>
      <w:r w:rsidR="00C8378D">
        <w:rPr>
          <w:rFonts w:hint="cs"/>
          <w:sz w:val="24"/>
          <w:rtl/>
        </w:rPr>
        <w:t xml:space="preserve"> </w:t>
      </w:r>
      <w:r w:rsidRPr="005F3AE9">
        <w:rPr>
          <w:rFonts w:hint="cs"/>
          <w:sz w:val="24"/>
          <w:rtl/>
        </w:rPr>
        <w:t>ההוראה</w:t>
      </w:r>
      <w:r w:rsidR="00C8378D">
        <w:rPr>
          <w:rFonts w:hint="cs"/>
          <w:sz w:val="24"/>
          <w:rtl/>
        </w:rPr>
        <w:t xml:space="preserve">. </w:t>
      </w:r>
      <w:r w:rsidR="002F0132">
        <w:rPr>
          <w:rFonts w:hint="cs"/>
          <w:sz w:val="24"/>
          <w:rtl/>
        </w:rPr>
        <w:t>הכוונה</w:t>
      </w:r>
      <w:r w:rsidR="00C8378D">
        <w:rPr>
          <w:rFonts w:hint="cs"/>
          <w:sz w:val="24"/>
          <w:rtl/>
        </w:rPr>
        <w:t xml:space="preserve"> </w:t>
      </w:r>
      <w:r w:rsidR="002F0132">
        <w:rPr>
          <w:rFonts w:hint="cs"/>
          <w:sz w:val="24"/>
          <w:rtl/>
        </w:rPr>
        <w:t>היא</w:t>
      </w:r>
      <w:r w:rsidR="00C8378D">
        <w:rPr>
          <w:rFonts w:hint="cs"/>
          <w:sz w:val="24"/>
          <w:rtl/>
        </w:rPr>
        <w:t xml:space="preserve"> </w:t>
      </w:r>
      <w:r w:rsidR="002F0132">
        <w:rPr>
          <w:rFonts w:hint="cs"/>
          <w:sz w:val="24"/>
          <w:rtl/>
        </w:rPr>
        <w:t>ל</w:t>
      </w:r>
      <w:r w:rsidRPr="005F3AE9">
        <w:rPr>
          <w:rFonts w:hint="cs"/>
          <w:sz w:val="24"/>
          <w:rtl/>
        </w:rPr>
        <w:t>כלים</w:t>
      </w:r>
      <w:r w:rsidR="00C8378D">
        <w:rPr>
          <w:rFonts w:hint="cs"/>
          <w:sz w:val="24"/>
          <w:rtl/>
        </w:rPr>
        <w:t xml:space="preserve"> </w:t>
      </w:r>
      <w:r w:rsidRPr="005F3AE9">
        <w:rPr>
          <w:rFonts w:hint="cs"/>
          <w:sz w:val="24"/>
          <w:rtl/>
        </w:rPr>
        <w:t>כגון</w:t>
      </w:r>
      <w:r w:rsidR="00C8378D">
        <w:rPr>
          <w:rFonts w:hint="cs"/>
          <w:sz w:val="24"/>
          <w:rtl/>
        </w:rPr>
        <w:t xml:space="preserve"> </w:t>
      </w:r>
      <w:r w:rsidR="00D34771" w:rsidRPr="005F3AE9">
        <w:rPr>
          <w:rFonts w:hint="cs"/>
          <w:sz w:val="24"/>
          <w:rtl/>
        </w:rPr>
        <w:t>איך</w:t>
      </w:r>
      <w:r w:rsidR="00C8378D">
        <w:rPr>
          <w:rFonts w:hint="cs"/>
          <w:sz w:val="24"/>
          <w:rtl/>
        </w:rPr>
        <w:t xml:space="preserve"> </w:t>
      </w:r>
      <w:r w:rsidR="00D34771" w:rsidRPr="005F3AE9">
        <w:rPr>
          <w:rFonts w:hint="cs"/>
          <w:sz w:val="24"/>
          <w:rtl/>
        </w:rPr>
        <w:t>מלמדים</w:t>
      </w:r>
      <w:r w:rsidR="00C8378D">
        <w:rPr>
          <w:rFonts w:hint="cs"/>
          <w:sz w:val="24"/>
          <w:rtl/>
        </w:rPr>
        <w:t xml:space="preserve"> </w:t>
      </w:r>
      <w:r w:rsidR="00D34771" w:rsidRPr="005F3AE9">
        <w:rPr>
          <w:rFonts w:hint="cs"/>
          <w:sz w:val="24"/>
          <w:rtl/>
        </w:rPr>
        <w:t>תלמידים</w:t>
      </w:r>
      <w:r w:rsidR="00C8378D">
        <w:rPr>
          <w:rFonts w:hint="cs"/>
          <w:sz w:val="24"/>
          <w:rtl/>
        </w:rPr>
        <w:t xml:space="preserve"> </w:t>
      </w:r>
      <w:r w:rsidR="00D34771" w:rsidRPr="005F3AE9">
        <w:rPr>
          <w:rFonts w:hint="cs"/>
          <w:sz w:val="24"/>
          <w:rtl/>
        </w:rPr>
        <w:t>להבנות</w:t>
      </w:r>
      <w:r w:rsidR="00C8378D">
        <w:rPr>
          <w:rFonts w:hint="cs"/>
          <w:sz w:val="24"/>
          <w:rtl/>
        </w:rPr>
        <w:t xml:space="preserve"> </w:t>
      </w:r>
      <w:r w:rsidR="00D34771" w:rsidRPr="005F3AE9">
        <w:rPr>
          <w:rFonts w:hint="cs"/>
          <w:sz w:val="24"/>
          <w:rtl/>
        </w:rPr>
        <w:t>ולנתח</w:t>
      </w:r>
      <w:r w:rsidR="00C8378D">
        <w:rPr>
          <w:rFonts w:hint="cs"/>
          <w:sz w:val="24"/>
          <w:rtl/>
        </w:rPr>
        <w:t xml:space="preserve"> </w:t>
      </w:r>
      <w:r w:rsidR="00D34771" w:rsidRPr="005F3AE9">
        <w:rPr>
          <w:rFonts w:hint="cs"/>
          <w:sz w:val="24"/>
          <w:rtl/>
        </w:rPr>
        <w:t>טיעונים</w:t>
      </w:r>
      <w:r w:rsidR="00C8378D">
        <w:rPr>
          <w:rFonts w:hint="cs"/>
          <w:sz w:val="24"/>
          <w:rtl/>
        </w:rPr>
        <w:t xml:space="preserve"> </w:t>
      </w:r>
      <w:r w:rsidR="00D34771" w:rsidRPr="005F3AE9">
        <w:rPr>
          <w:rFonts w:hint="cs"/>
          <w:sz w:val="24"/>
          <w:rtl/>
        </w:rPr>
        <w:t>מורכבים</w:t>
      </w:r>
      <w:r w:rsidR="00C8378D">
        <w:rPr>
          <w:rFonts w:hint="cs"/>
          <w:sz w:val="24"/>
          <w:rtl/>
        </w:rPr>
        <w:t xml:space="preserve"> </w:t>
      </w:r>
      <w:r w:rsidR="00D34771" w:rsidRPr="005F3AE9">
        <w:rPr>
          <w:rFonts w:hint="cs"/>
          <w:sz w:val="24"/>
          <w:rtl/>
        </w:rPr>
        <w:t>המבוססים</w:t>
      </w:r>
      <w:r w:rsidR="00C8378D">
        <w:rPr>
          <w:rFonts w:hint="cs"/>
          <w:sz w:val="24"/>
          <w:rtl/>
        </w:rPr>
        <w:t xml:space="preserve"> </w:t>
      </w:r>
      <w:r w:rsidR="00D34771" w:rsidRPr="005F3AE9">
        <w:rPr>
          <w:rFonts w:hint="cs"/>
          <w:sz w:val="24"/>
          <w:rtl/>
        </w:rPr>
        <w:t>על</w:t>
      </w:r>
      <w:r w:rsidR="00C8378D">
        <w:rPr>
          <w:rFonts w:hint="cs"/>
          <w:sz w:val="24"/>
          <w:rtl/>
        </w:rPr>
        <w:t xml:space="preserve"> </w:t>
      </w:r>
      <w:r w:rsidR="00D34771" w:rsidRPr="005F3AE9">
        <w:rPr>
          <w:rFonts w:hint="cs"/>
          <w:sz w:val="24"/>
          <w:rtl/>
        </w:rPr>
        <w:t>ראיות</w:t>
      </w:r>
      <w:r w:rsidR="001829D4">
        <w:rPr>
          <w:rFonts w:hint="cs"/>
          <w:sz w:val="24"/>
          <w:rtl/>
        </w:rPr>
        <w:t xml:space="preserve"> איתנות</w:t>
      </w:r>
      <w:r w:rsidR="00D34771" w:rsidRPr="005F3AE9">
        <w:rPr>
          <w:rFonts w:hint="cs"/>
          <w:sz w:val="24"/>
          <w:rtl/>
        </w:rPr>
        <w:t>,</w:t>
      </w:r>
      <w:r w:rsidR="00C8378D">
        <w:rPr>
          <w:rFonts w:hint="cs"/>
          <w:sz w:val="24"/>
          <w:rtl/>
        </w:rPr>
        <w:t xml:space="preserve"> </w:t>
      </w:r>
      <w:r w:rsidR="00D34771" w:rsidRPr="005F3AE9">
        <w:rPr>
          <w:rFonts w:hint="cs"/>
          <w:sz w:val="24"/>
          <w:rtl/>
        </w:rPr>
        <w:t>איך</w:t>
      </w:r>
      <w:r w:rsidR="00C8378D">
        <w:rPr>
          <w:rFonts w:hint="cs"/>
          <w:sz w:val="24"/>
          <w:rtl/>
        </w:rPr>
        <w:t xml:space="preserve"> </w:t>
      </w:r>
      <w:r w:rsidR="00D34771" w:rsidRPr="005F3AE9">
        <w:rPr>
          <w:rFonts w:hint="cs"/>
          <w:sz w:val="24"/>
          <w:rtl/>
        </w:rPr>
        <w:t>מנחים</w:t>
      </w:r>
      <w:r w:rsidR="00C8378D">
        <w:rPr>
          <w:rFonts w:hint="cs"/>
          <w:sz w:val="24"/>
          <w:rtl/>
        </w:rPr>
        <w:t xml:space="preserve"> </w:t>
      </w:r>
      <w:r w:rsidR="00D34771" w:rsidRPr="005F3AE9">
        <w:rPr>
          <w:rFonts w:hint="cs"/>
          <w:sz w:val="24"/>
          <w:rtl/>
        </w:rPr>
        <w:t>תלמידים</w:t>
      </w:r>
      <w:r w:rsidR="00C8378D">
        <w:rPr>
          <w:rFonts w:hint="cs"/>
          <w:sz w:val="24"/>
          <w:rtl/>
        </w:rPr>
        <w:t xml:space="preserve"> </w:t>
      </w:r>
      <w:r w:rsidR="002F0132">
        <w:rPr>
          <w:rFonts w:hint="cs"/>
          <w:sz w:val="24"/>
          <w:rtl/>
        </w:rPr>
        <w:t>לבנות</w:t>
      </w:r>
      <w:r w:rsidR="00C8378D">
        <w:rPr>
          <w:rFonts w:hint="cs"/>
          <w:sz w:val="24"/>
          <w:rtl/>
        </w:rPr>
        <w:t xml:space="preserve"> </w:t>
      </w:r>
      <w:r w:rsidR="00D34771" w:rsidRPr="005F3AE9">
        <w:rPr>
          <w:rFonts w:hint="cs"/>
          <w:sz w:val="24"/>
          <w:rtl/>
        </w:rPr>
        <w:t>שאלת</w:t>
      </w:r>
      <w:r w:rsidR="00C8378D">
        <w:rPr>
          <w:rFonts w:hint="cs"/>
          <w:sz w:val="24"/>
          <w:rtl/>
        </w:rPr>
        <w:t xml:space="preserve"> </w:t>
      </w:r>
      <w:r w:rsidR="00D34771" w:rsidRPr="005F3AE9">
        <w:rPr>
          <w:rFonts w:hint="cs"/>
          <w:sz w:val="24"/>
          <w:rtl/>
        </w:rPr>
        <w:t>חקר</w:t>
      </w:r>
      <w:r w:rsidR="00C8378D">
        <w:rPr>
          <w:rFonts w:hint="cs"/>
          <w:sz w:val="24"/>
          <w:rtl/>
        </w:rPr>
        <w:t xml:space="preserve"> </w:t>
      </w:r>
      <w:r w:rsidR="00D34771" w:rsidRPr="005F3AE9">
        <w:rPr>
          <w:rFonts w:hint="cs"/>
          <w:sz w:val="24"/>
          <w:rtl/>
        </w:rPr>
        <w:t>פורייה</w:t>
      </w:r>
      <w:r w:rsidR="00C8378D">
        <w:rPr>
          <w:rFonts w:hint="cs"/>
          <w:sz w:val="24"/>
          <w:rtl/>
        </w:rPr>
        <w:t xml:space="preserve"> </w:t>
      </w:r>
      <w:r w:rsidR="002F0132">
        <w:rPr>
          <w:rFonts w:hint="cs"/>
          <w:sz w:val="24"/>
          <w:rtl/>
        </w:rPr>
        <w:t>ו</w:t>
      </w:r>
      <w:r w:rsidR="00950EF1" w:rsidRPr="005F3AE9">
        <w:rPr>
          <w:rFonts w:hint="cs"/>
          <w:sz w:val="24"/>
          <w:rtl/>
        </w:rPr>
        <w:t>איך</w:t>
      </w:r>
      <w:r w:rsidR="00C8378D">
        <w:rPr>
          <w:rFonts w:hint="cs"/>
          <w:sz w:val="24"/>
          <w:rtl/>
        </w:rPr>
        <w:t xml:space="preserve"> </w:t>
      </w:r>
      <w:r w:rsidR="00950EF1" w:rsidRPr="005F3AE9">
        <w:rPr>
          <w:rFonts w:hint="cs"/>
          <w:sz w:val="24"/>
          <w:rtl/>
        </w:rPr>
        <w:t>מסייעים</w:t>
      </w:r>
      <w:r w:rsidR="00C8378D">
        <w:rPr>
          <w:rFonts w:hint="cs"/>
          <w:sz w:val="24"/>
          <w:rtl/>
        </w:rPr>
        <w:t xml:space="preserve"> </w:t>
      </w:r>
      <w:r w:rsidR="00950EF1" w:rsidRPr="005F3AE9">
        <w:rPr>
          <w:rFonts w:hint="cs"/>
          <w:sz w:val="24"/>
          <w:rtl/>
        </w:rPr>
        <w:t>למורים</w:t>
      </w:r>
      <w:r w:rsidR="00C8378D">
        <w:rPr>
          <w:rFonts w:hint="cs"/>
          <w:sz w:val="24"/>
          <w:rtl/>
        </w:rPr>
        <w:t xml:space="preserve"> </w:t>
      </w:r>
      <w:r w:rsidR="00950EF1" w:rsidRPr="005F3AE9">
        <w:rPr>
          <w:rFonts w:hint="cs"/>
          <w:sz w:val="24"/>
          <w:rtl/>
        </w:rPr>
        <w:t>לבנות</w:t>
      </w:r>
      <w:r w:rsidR="00C8378D">
        <w:rPr>
          <w:rFonts w:hint="cs"/>
          <w:sz w:val="24"/>
          <w:rtl/>
        </w:rPr>
        <w:t xml:space="preserve"> </w:t>
      </w:r>
      <w:r w:rsidR="00950EF1" w:rsidRPr="005F3AE9">
        <w:rPr>
          <w:rFonts w:hint="cs"/>
          <w:sz w:val="24"/>
          <w:rtl/>
        </w:rPr>
        <w:t>קריטריונים</w:t>
      </w:r>
      <w:r w:rsidR="00C8378D">
        <w:rPr>
          <w:rFonts w:hint="cs"/>
          <w:sz w:val="24"/>
          <w:rtl/>
        </w:rPr>
        <w:t xml:space="preserve"> </w:t>
      </w:r>
      <w:r w:rsidR="00950EF1" w:rsidRPr="005F3AE9">
        <w:rPr>
          <w:rFonts w:hint="cs"/>
          <w:sz w:val="24"/>
          <w:rtl/>
        </w:rPr>
        <w:t>לניתוח</w:t>
      </w:r>
      <w:r w:rsidR="00C8378D">
        <w:rPr>
          <w:rFonts w:hint="cs"/>
          <w:sz w:val="24"/>
          <w:rtl/>
        </w:rPr>
        <w:t xml:space="preserve"> </w:t>
      </w:r>
      <w:r w:rsidR="00950EF1" w:rsidRPr="005F3AE9">
        <w:rPr>
          <w:rFonts w:hint="cs"/>
          <w:sz w:val="24"/>
          <w:rtl/>
        </w:rPr>
        <w:t>והערכה</w:t>
      </w:r>
      <w:r w:rsidR="00C8378D">
        <w:rPr>
          <w:rFonts w:hint="cs"/>
          <w:sz w:val="24"/>
          <w:rtl/>
        </w:rPr>
        <w:t xml:space="preserve"> </w:t>
      </w:r>
      <w:r w:rsidR="00950EF1" w:rsidRPr="005F3AE9">
        <w:rPr>
          <w:rFonts w:hint="cs"/>
          <w:sz w:val="24"/>
          <w:rtl/>
        </w:rPr>
        <w:t>של</w:t>
      </w:r>
      <w:r w:rsidR="00C8378D">
        <w:rPr>
          <w:rFonts w:hint="cs"/>
          <w:sz w:val="24"/>
          <w:rtl/>
        </w:rPr>
        <w:t xml:space="preserve"> </w:t>
      </w:r>
      <w:r w:rsidR="00950EF1" w:rsidRPr="005F3AE9">
        <w:rPr>
          <w:rFonts w:hint="cs"/>
          <w:sz w:val="24"/>
          <w:rtl/>
        </w:rPr>
        <w:t>משימות</w:t>
      </w:r>
      <w:r w:rsidR="00C8378D">
        <w:rPr>
          <w:rFonts w:hint="cs"/>
          <w:sz w:val="24"/>
          <w:rtl/>
        </w:rPr>
        <w:t xml:space="preserve"> </w:t>
      </w:r>
      <w:r w:rsidR="00950EF1" w:rsidRPr="005F3AE9">
        <w:rPr>
          <w:rFonts w:hint="cs"/>
          <w:sz w:val="24"/>
          <w:rtl/>
        </w:rPr>
        <w:t>חשיבה</w:t>
      </w:r>
      <w:r w:rsidR="00C8378D">
        <w:rPr>
          <w:rFonts w:hint="cs"/>
          <w:sz w:val="24"/>
          <w:rtl/>
        </w:rPr>
        <w:t xml:space="preserve"> </w:t>
      </w:r>
      <w:r w:rsidR="00950EF1" w:rsidRPr="005F3AE9">
        <w:rPr>
          <w:rFonts w:hint="cs"/>
          <w:sz w:val="24"/>
          <w:rtl/>
        </w:rPr>
        <w:t>שבנו</w:t>
      </w:r>
      <w:r w:rsidR="00C8378D">
        <w:rPr>
          <w:rFonts w:hint="cs"/>
          <w:sz w:val="24"/>
          <w:rtl/>
        </w:rPr>
        <w:t xml:space="preserve"> </w:t>
      </w:r>
      <w:r w:rsidR="002F0132">
        <w:rPr>
          <w:rFonts w:hint="cs"/>
          <w:sz w:val="24"/>
          <w:rtl/>
        </w:rPr>
        <w:t>כדי</w:t>
      </w:r>
      <w:r w:rsidR="00C8378D">
        <w:rPr>
          <w:rFonts w:hint="cs"/>
          <w:sz w:val="24"/>
          <w:rtl/>
        </w:rPr>
        <w:t xml:space="preserve"> </w:t>
      </w:r>
      <w:r w:rsidR="00950EF1" w:rsidRPr="005F3AE9">
        <w:rPr>
          <w:rFonts w:hint="cs"/>
          <w:sz w:val="24"/>
          <w:rtl/>
        </w:rPr>
        <w:t>ש</w:t>
      </w:r>
      <w:r w:rsidR="002F0132">
        <w:rPr>
          <w:rFonts w:hint="cs"/>
          <w:sz w:val="24"/>
          <w:rtl/>
        </w:rPr>
        <w:t>הם</w:t>
      </w:r>
      <w:r w:rsidR="00C8378D">
        <w:rPr>
          <w:rFonts w:hint="cs"/>
          <w:sz w:val="24"/>
          <w:rtl/>
        </w:rPr>
        <w:t xml:space="preserve"> </w:t>
      </w:r>
      <w:r w:rsidR="00950EF1" w:rsidRPr="005F3AE9">
        <w:rPr>
          <w:rFonts w:hint="cs"/>
          <w:sz w:val="24"/>
          <w:rtl/>
        </w:rPr>
        <w:t>יוכלו</w:t>
      </w:r>
      <w:r w:rsidR="00C8378D">
        <w:rPr>
          <w:rFonts w:hint="cs"/>
          <w:sz w:val="24"/>
          <w:rtl/>
        </w:rPr>
        <w:t xml:space="preserve"> </w:t>
      </w:r>
      <w:r w:rsidR="00950EF1" w:rsidRPr="005F3AE9">
        <w:rPr>
          <w:rFonts w:hint="cs"/>
          <w:sz w:val="24"/>
          <w:rtl/>
        </w:rPr>
        <w:t>לחשוב</w:t>
      </w:r>
      <w:r w:rsidR="00C8378D">
        <w:rPr>
          <w:rFonts w:hint="cs"/>
          <w:sz w:val="24"/>
          <w:rtl/>
        </w:rPr>
        <w:t xml:space="preserve"> </w:t>
      </w:r>
      <w:r w:rsidR="00950EF1" w:rsidRPr="005F3AE9">
        <w:rPr>
          <w:rFonts w:hint="cs"/>
          <w:sz w:val="24"/>
          <w:rtl/>
        </w:rPr>
        <w:t>עליהן</w:t>
      </w:r>
      <w:r w:rsidR="00C8378D">
        <w:rPr>
          <w:rFonts w:hint="cs"/>
          <w:sz w:val="24"/>
          <w:rtl/>
        </w:rPr>
        <w:t xml:space="preserve"> </w:t>
      </w:r>
      <w:r w:rsidR="00950EF1" w:rsidRPr="005F3AE9">
        <w:rPr>
          <w:rFonts w:hint="cs"/>
          <w:sz w:val="24"/>
          <w:rtl/>
        </w:rPr>
        <w:t>באופן</w:t>
      </w:r>
      <w:r w:rsidR="00C8378D">
        <w:rPr>
          <w:rFonts w:hint="cs"/>
          <w:sz w:val="24"/>
          <w:rtl/>
        </w:rPr>
        <w:t xml:space="preserve"> </w:t>
      </w:r>
      <w:r w:rsidR="00950EF1" w:rsidRPr="005F3AE9">
        <w:rPr>
          <w:rFonts w:hint="cs"/>
          <w:sz w:val="24"/>
          <w:rtl/>
        </w:rPr>
        <w:t>רפלקטיבי</w:t>
      </w:r>
      <w:r w:rsidR="00C8378D">
        <w:rPr>
          <w:rFonts w:hint="cs"/>
          <w:sz w:val="24"/>
          <w:rtl/>
        </w:rPr>
        <w:t xml:space="preserve"> </w:t>
      </w:r>
      <w:r w:rsidR="00950EF1" w:rsidRPr="005F3AE9">
        <w:rPr>
          <w:rFonts w:hint="cs"/>
          <w:sz w:val="24"/>
          <w:rtl/>
        </w:rPr>
        <w:t>ולשפרן</w:t>
      </w:r>
      <w:r w:rsidR="00C8378D">
        <w:rPr>
          <w:rFonts w:hint="cs"/>
          <w:sz w:val="24"/>
          <w:rtl/>
        </w:rPr>
        <w:t xml:space="preserve">. </w:t>
      </w:r>
    </w:p>
    <w:p w14:paraId="5A9450F9" w14:textId="792EA164" w:rsidR="008352E5" w:rsidRPr="005F3AE9" w:rsidRDefault="008352E5" w:rsidP="002F0132">
      <w:pPr>
        <w:pStyle w:val="ListParagraph"/>
        <w:spacing w:before="0" w:after="0" w:line="480" w:lineRule="auto"/>
        <w:ind w:left="0"/>
        <w:contextualSpacing w:val="0"/>
        <w:rPr>
          <w:sz w:val="24"/>
          <w:rtl/>
        </w:rPr>
      </w:pPr>
      <w:r w:rsidRPr="005F3AE9">
        <w:rPr>
          <w:rFonts w:hint="cs"/>
          <w:sz w:val="24"/>
          <w:rtl/>
        </w:rPr>
        <w:t>הנתונים</w:t>
      </w:r>
      <w:r w:rsidR="00C8378D">
        <w:rPr>
          <w:rFonts w:hint="cs"/>
          <w:sz w:val="24"/>
          <w:rtl/>
        </w:rPr>
        <w:t xml:space="preserve"> </w:t>
      </w:r>
      <w:r w:rsidR="002F0132">
        <w:rPr>
          <w:rFonts w:hint="cs"/>
          <w:sz w:val="24"/>
          <w:rtl/>
        </w:rPr>
        <w:t>שעולים</w:t>
      </w:r>
      <w:r w:rsidR="00C8378D">
        <w:rPr>
          <w:rFonts w:hint="cs"/>
          <w:sz w:val="24"/>
          <w:rtl/>
        </w:rPr>
        <w:t xml:space="preserve"> </w:t>
      </w:r>
      <w:r w:rsidRPr="005F3AE9">
        <w:rPr>
          <w:rFonts w:hint="cs"/>
          <w:sz w:val="24"/>
          <w:rtl/>
        </w:rPr>
        <w:t>מהראיונות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מובילי</w:t>
      </w:r>
      <w:r w:rsidR="00C8378D">
        <w:rPr>
          <w:rFonts w:hint="cs"/>
          <w:sz w:val="24"/>
          <w:rtl/>
        </w:rPr>
        <w:t xml:space="preserve"> </w:t>
      </w:r>
      <w:r w:rsidRPr="005F3AE9">
        <w:rPr>
          <w:rFonts w:hint="cs"/>
          <w:sz w:val="24"/>
          <w:rtl/>
        </w:rPr>
        <w:t>השינוי</w:t>
      </w:r>
      <w:r w:rsidR="00C8378D">
        <w:rPr>
          <w:rFonts w:hint="cs"/>
          <w:sz w:val="24"/>
          <w:rtl/>
        </w:rPr>
        <w:t xml:space="preserve"> </w:t>
      </w:r>
      <w:r w:rsidRPr="005F3AE9">
        <w:rPr>
          <w:rFonts w:hint="cs"/>
          <w:sz w:val="24"/>
          <w:rtl/>
        </w:rPr>
        <w:t>הראו</w:t>
      </w:r>
      <w:r w:rsidR="00C8378D">
        <w:rPr>
          <w:rFonts w:hint="cs"/>
          <w:sz w:val="24"/>
          <w:rtl/>
        </w:rPr>
        <w:t xml:space="preserve"> </w:t>
      </w:r>
      <w:r w:rsidR="002F0132">
        <w:rPr>
          <w:rFonts w:hint="cs"/>
          <w:sz w:val="24"/>
          <w:rtl/>
        </w:rPr>
        <w:t>ש</w:t>
      </w:r>
      <w:r w:rsidRPr="005F3AE9">
        <w:rPr>
          <w:rFonts w:hint="cs"/>
          <w:sz w:val="24"/>
          <w:rtl/>
        </w:rPr>
        <w:t>עבודה</w:t>
      </w:r>
      <w:r w:rsidR="00C8378D">
        <w:rPr>
          <w:rFonts w:hint="cs"/>
          <w:sz w:val="24"/>
          <w:rtl/>
        </w:rPr>
        <w:t xml:space="preserve"> </w:t>
      </w:r>
      <w:r w:rsidR="001803AF" w:rsidRPr="005F3AE9">
        <w:rPr>
          <w:rFonts w:hint="cs"/>
          <w:sz w:val="24"/>
          <w:rtl/>
        </w:rPr>
        <w:t>כ</w:t>
      </w:r>
      <w:r w:rsidRPr="005F3AE9">
        <w:rPr>
          <w:rFonts w:hint="cs"/>
          <w:sz w:val="24"/>
          <w:rtl/>
        </w:rPr>
        <w:t>ז</w:t>
      </w:r>
      <w:r w:rsidR="002F0132">
        <w:rPr>
          <w:rFonts w:hint="cs"/>
          <w:sz w:val="24"/>
          <w:rtl/>
        </w:rPr>
        <w:t>את</w:t>
      </w:r>
      <w:r w:rsidR="00C8378D">
        <w:rPr>
          <w:rFonts w:hint="cs"/>
          <w:sz w:val="24"/>
          <w:rtl/>
        </w:rPr>
        <w:t xml:space="preserve"> </w:t>
      </w:r>
      <w:r w:rsidRPr="005F3AE9">
        <w:rPr>
          <w:rFonts w:hint="cs"/>
          <w:sz w:val="24"/>
          <w:rtl/>
        </w:rPr>
        <w:t>ברמת</w:t>
      </w:r>
      <w:r w:rsidR="00C8378D">
        <w:rPr>
          <w:rFonts w:hint="cs"/>
          <w:sz w:val="24"/>
          <w:rtl/>
        </w:rPr>
        <w:t xml:space="preserve"> </w:t>
      </w:r>
      <w:r w:rsidRPr="005F3AE9">
        <w:rPr>
          <w:rFonts w:hint="cs"/>
          <w:sz w:val="24"/>
          <w:rtl/>
        </w:rPr>
        <w:t>המיקרו,</w:t>
      </w:r>
      <w:r w:rsidR="00C8378D">
        <w:rPr>
          <w:rFonts w:hint="cs"/>
          <w:sz w:val="24"/>
          <w:rtl/>
        </w:rPr>
        <w:t xml:space="preserve"> </w:t>
      </w:r>
      <w:r w:rsidRPr="005F3AE9">
        <w:rPr>
          <w:rFonts w:hint="cs"/>
          <w:sz w:val="24"/>
          <w:rtl/>
        </w:rPr>
        <w:t>כלומר</w:t>
      </w:r>
      <w:r w:rsidR="00C8378D">
        <w:rPr>
          <w:rFonts w:hint="cs"/>
          <w:sz w:val="24"/>
          <w:rtl/>
        </w:rPr>
        <w:t xml:space="preserve"> </w:t>
      </w:r>
      <w:r w:rsidR="00343569" w:rsidRPr="0063182B">
        <w:rPr>
          <w:rFonts w:hint="eastAsia"/>
          <w:sz w:val="24"/>
          <w:highlight w:val="yellow"/>
          <w:rtl/>
        </w:rPr>
        <w:t>עבודה</w:t>
      </w:r>
      <w:r w:rsidR="00C8378D" w:rsidRPr="0063182B">
        <w:rPr>
          <w:sz w:val="24"/>
          <w:highlight w:val="yellow"/>
          <w:rtl/>
        </w:rPr>
        <w:t xml:space="preserve"> </w:t>
      </w:r>
      <w:commentRangeStart w:id="21"/>
      <w:r w:rsidR="002F0132" w:rsidRPr="0063182B">
        <w:rPr>
          <w:rFonts w:hint="eastAsia"/>
          <w:sz w:val="24"/>
          <w:highlight w:val="yellow"/>
          <w:rtl/>
        </w:rPr>
        <w:t>שמתחילה</w:t>
      </w:r>
      <w:commentRangeEnd w:id="21"/>
      <w:r w:rsidR="001829D4" w:rsidRPr="0063182B">
        <w:rPr>
          <w:rStyle w:val="CommentReference"/>
          <w:highlight w:val="yellow"/>
          <w:rtl/>
        </w:rPr>
        <w:commentReference w:id="21"/>
      </w:r>
      <w:r w:rsidR="00C8378D" w:rsidRPr="0063182B">
        <w:rPr>
          <w:sz w:val="24"/>
          <w:highlight w:val="yellow"/>
          <w:rtl/>
        </w:rPr>
        <w:t xml:space="preserve"> </w:t>
      </w:r>
      <w:r w:rsidR="002F0132" w:rsidRPr="0063182B">
        <w:rPr>
          <w:rFonts w:hint="eastAsia"/>
          <w:sz w:val="24"/>
          <w:highlight w:val="yellow"/>
          <w:rtl/>
        </w:rPr>
        <w:t>מלמטה</w:t>
      </w:r>
      <w:r w:rsidR="00C8378D" w:rsidRPr="0063182B">
        <w:rPr>
          <w:sz w:val="24"/>
          <w:highlight w:val="yellow"/>
          <w:rtl/>
        </w:rPr>
        <w:t xml:space="preserve"> </w:t>
      </w:r>
      <w:r w:rsidR="002F0132" w:rsidRPr="0063182B">
        <w:rPr>
          <w:rFonts w:hint="eastAsia"/>
          <w:sz w:val="24"/>
          <w:highlight w:val="yellow"/>
          <w:rtl/>
        </w:rPr>
        <w:t>–</w:t>
      </w:r>
      <w:r w:rsidR="00C8378D" w:rsidRPr="0063182B">
        <w:rPr>
          <w:sz w:val="24"/>
          <w:highlight w:val="yellow"/>
          <w:rtl/>
        </w:rPr>
        <w:t xml:space="preserve"> </w:t>
      </w:r>
      <w:r w:rsidR="002F0132" w:rsidRPr="0063182B">
        <w:rPr>
          <w:rFonts w:hint="eastAsia"/>
          <w:sz w:val="24"/>
          <w:highlight w:val="yellow"/>
          <w:rtl/>
        </w:rPr>
        <w:t>מה</w:t>
      </w:r>
      <w:r w:rsidRPr="0063182B">
        <w:rPr>
          <w:rFonts w:hint="eastAsia"/>
          <w:sz w:val="24"/>
          <w:highlight w:val="yellow"/>
          <w:rtl/>
        </w:rPr>
        <w:t>אינטראקציות</w:t>
      </w:r>
      <w:r w:rsidR="00C8378D">
        <w:rPr>
          <w:rFonts w:hint="cs"/>
          <w:sz w:val="24"/>
          <w:rtl/>
        </w:rPr>
        <w:t xml:space="preserve"> </w:t>
      </w:r>
      <w:r w:rsidR="002F0132">
        <w:rPr>
          <w:rFonts w:hint="cs"/>
          <w:sz w:val="24"/>
          <w:rtl/>
        </w:rPr>
        <w:t>ה</w:t>
      </w:r>
      <w:r w:rsidRPr="005F3AE9">
        <w:rPr>
          <w:rFonts w:hint="cs"/>
          <w:sz w:val="24"/>
          <w:rtl/>
        </w:rPr>
        <w:t>נקודתיות</w:t>
      </w:r>
      <w:r w:rsidR="00C8378D">
        <w:rPr>
          <w:rFonts w:hint="cs"/>
          <w:sz w:val="24"/>
          <w:rtl/>
        </w:rPr>
        <w:t xml:space="preserve"> </w:t>
      </w:r>
      <w:r w:rsidRPr="005F3AE9">
        <w:rPr>
          <w:rFonts w:hint="cs"/>
          <w:sz w:val="24"/>
          <w:rtl/>
        </w:rPr>
        <w:t>בשיח</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מורה</w:t>
      </w:r>
      <w:r w:rsidR="00C8378D">
        <w:rPr>
          <w:rFonts w:hint="cs"/>
          <w:sz w:val="24"/>
          <w:rtl/>
        </w:rPr>
        <w:t xml:space="preserve"> </w:t>
      </w:r>
      <w:r w:rsidR="002F0132">
        <w:rPr>
          <w:rFonts w:hint="cs"/>
          <w:sz w:val="24"/>
          <w:rtl/>
        </w:rPr>
        <w:t>ל</w:t>
      </w:r>
      <w:r w:rsidRPr="005F3AE9">
        <w:rPr>
          <w:rFonts w:hint="cs"/>
          <w:sz w:val="24"/>
          <w:rtl/>
        </w:rPr>
        <w:t>תלמיד</w:t>
      </w:r>
      <w:r w:rsidR="00C8378D">
        <w:rPr>
          <w:rFonts w:hint="cs"/>
          <w:sz w:val="24"/>
          <w:rtl/>
        </w:rPr>
        <w:t xml:space="preserve"> </w:t>
      </w:r>
      <w:r w:rsidRPr="005F3AE9">
        <w:rPr>
          <w:rFonts w:hint="cs"/>
          <w:sz w:val="24"/>
          <w:rtl/>
        </w:rPr>
        <w:t>בכיתה</w:t>
      </w:r>
      <w:r w:rsidR="00C8378D">
        <w:rPr>
          <w:rFonts w:hint="cs"/>
          <w:sz w:val="24"/>
          <w:rtl/>
        </w:rPr>
        <w:t xml:space="preserve"> </w:t>
      </w:r>
      <w:r w:rsidR="00343569" w:rsidRPr="005F3AE9">
        <w:rPr>
          <w:rFonts w:hint="cs"/>
          <w:sz w:val="24"/>
          <w:rtl/>
        </w:rPr>
        <w:t>או</w:t>
      </w:r>
      <w:r w:rsidR="00C8378D">
        <w:rPr>
          <w:rFonts w:hint="cs"/>
          <w:sz w:val="24"/>
          <w:rtl/>
        </w:rPr>
        <w:t xml:space="preserve"> </w:t>
      </w:r>
      <w:r w:rsidR="002F0132" w:rsidRPr="0063182B">
        <w:rPr>
          <w:rFonts w:hint="eastAsia"/>
          <w:sz w:val="24"/>
          <w:highlight w:val="yellow"/>
          <w:rtl/>
        </w:rPr>
        <w:t>מ</w:t>
      </w:r>
      <w:r w:rsidRPr="005F3AE9">
        <w:rPr>
          <w:rFonts w:hint="cs"/>
          <w:sz w:val="24"/>
          <w:rtl/>
        </w:rPr>
        <w:t>בניית</w:t>
      </w:r>
      <w:r w:rsidR="00C8378D">
        <w:rPr>
          <w:rFonts w:hint="cs"/>
          <w:sz w:val="24"/>
          <w:rtl/>
        </w:rPr>
        <w:t xml:space="preserve"> </w:t>
      </w:r>
      <w:r w:rsidRPr="005F3AE9">
        <w:rPr>
          <w:rFonts w:hint="cs"/>
          <w:sz w:val="24"/>
          <w:rtl/>
        </w:rPr>
        <w:t>חומרי</w:t>
      </w:r>
      <w:r w:rsidR="00C8378D">
        <w:rPr>
          <w:rFonts w:hint="cs"/>
          <w:sz w:val="24"/>
          <w:rtl/>
        </w:rPr>
        <w:t xml:space="preserve"> </w:t>
      </w:r>
      <w:r w:rsidRPr="005F3AE9">
        <w:rPr>
          <w:rFonts w:hint="cs"/>
          <w:sz w:val="24"/>
          <w:rtl/>
        </w:rPr>
        <w:t>למידה</w:t>
      </w:r>
      <w:r w:rsidR="00C8378D">
        <w:rPr>
          <w:rFonts w:hint="cs"/>
          <w:sz w:val="24"/>
          <w:rtl/>
        </w:rPr>
        <w:t xml:space="preserve"> </w:t>
      </w:r>
      <w:r w:rsidRPr="005F3AE9">
        <w:rPr>
          <w:rFonts w:hint="cs"/>
          <w:sz w:val="24"/>
          <w:rtl/>
        </w:rPr>
        <w:t>והערכה</w:t>
      </w:r>
      <w:r w:rsidR="00C8378D">
        <w:rPr>
          <w:rFonts w:hint="cs"/>
          <w:sz w:val="24"/>
          <w:rtl/>
        </w:rPr>
        <w:t xml:space="preserve"> </w:t>
      </w:r>
      <w:r w:rsidR="002F0132">
        <w:rPr>
          <w:rFonts w:hint="cs"/>
          <w:sz w:val="24"/>
          <w:rtl/>
        </w:rPr>
        <w:t>–</w:t>
      </w:r>
      <w:r w:rsidR="00C8378D">
        <w:rPr>
          <w:rFonts w:hint="cs"/>
          <w:sz w:val="24"/>
          <w:rtl/>
        </w:rPr>
        <w:t xml:space="preserve"> </w:t>
      </w:r>
      <w:r w:rsidR="002F0132">
        <w:rPr>
          <w:rFonts w:hint="cs"/>
          <w:sz w:val="24"/>
          <w:rtl/>
        </w:rPr>
        <w:t>היא</w:t>
      </w:r>
      <w:r w:rsidR="00C8378D">
        <w:rPr>
          <w:rFonts w:hint="cs"/>
          <w:sz w:val="24"/>
          <w:rtl/>
        </w:rPr>
        <w:t xml:space="preserve"> </w:t>
      </w:r>
      <w:r w:rsidR="00AB7A0F" w:rsidRPr="005F3AE9">
        <w:rPr>
          <w:rFonts w:hint="cs"/>
          <w:sz w:val="24"/>
          <w:rtl/>
        </w:rPr>
        <w:t>מרכיב</w:t>
      </w:r>
      <w:r w:rsidR="00C8378D">
        <w:rPr>
          <w:rFonts w:hint="cs"/>
          <w:sz w:val="24"/>
          <w:rtl/>
        </w:rPr>
        <w:t xml:space="preserve"> </w:t>
      </w:r>
      <w:r w:rsidR="00AB7A0F" w:rsidRPr="005F3AE9">
        <w:rPr>
          <w:rFonts w:hint="cs"/>
          <w:sz w:val="24"/>
          <w:rtl/>
        </w:rPr>
        <w:t>חיוני</w:t>
      </w:r>
      <w:r w:rsidR="00C8378D">
        <w:rPr>
          <w:rFonts w:hint="cs"/>
          <w:sz w:val="24"/>
          <w:rtl/>
        </w:rPr>
        <w:t xml:space="preserve"> </w:t>
      </w:r>
      <w:r w:rsidR="00AB7A0F" w:rsidRPr="005F3AE9">
        <w:rPr>
          <w:rFonts w:hint="cs"/>
          <w:sz w:val="24"/>
          <w:rtl/>
        </w:rPr>
        <w:t>בכל</w:t>
      </w:r>
      <w:r w:rsidR="00C8378D">
        <w:rPr>
          <w:rFonts w:hint="cs"/>
          <w:sz w:val="24"/>
          <w:rtl/>
        </w:rPr>
        <w:t xml:space="preserve"> </w:t>
      </w:r>
      <w:r w:rsidR="00AB7A0F" w:rsidRPr="005F3AE9">
        <w:rPr>
          <w:rFonts w:hint="cs"/>
          <w:sz w:val="24"/>
          <w:rtl/>
        </w:rPr>
        <w:t>תהליך</w:t>
      </w:r>
      <w:r w:rsidR="00C8378D">
        <w:rPr>
          <w:rFonts w:hint="cs"/>
          <w:sz w:val="24"/>
          <w:rtl/>
        </w:rPr>
        <w:t xml:space="preserve"> </w:t>
      </w:r>
      <w:r w:rsidR="006609B3" w:rsidRPr="005F3AE9">
        <w:rPr>
          <w:rFonts w:hint="cs"/>
          <w:sz w:val="24"/>
          <w:rtl/>
        </w:rPr>
        <w:t>של</w:t>
      </w:r>
      <w:r w:rsidR="00C8378D">
        <w:rPr>
          <w:rFonts w:hint="cs"/>
          <w:sz w:val="24"/>
          <w:rtl/>
        </w:rPr>
        <w:t xml:space="preserve"> </w:t>
      </w:r>
      <w:r w:rsidR="006609B3" w:rsidRPr="005F3AE9">
        <w:rPr>
          <w:rFonts w:hint="cs"/>
          <w:sz w:val="24"/>
          <w:rtl/>
        </w:rPr>
        <w:t>הרחבת</w:t>
      </w:r>
      <w:r w:rsidR="00C8378D">
        <w:rPr>
          <w:rFonts w:hint="cs"/>
          <w:sz w:val="24"/>
          <w:rtl/>
        </w:rPr>
        <w:t xml:space="preserve"> </w:t>
      </w:r>
      <w:r w:rsidR="006609B3" w:rsidRPr="005F3AE9">
        <w:rPr>
          <w:rFonts w:hint="cs"/>
          <w:sz w:val="24"/>
          <w:rtl/>
        </w:rPr>
        <w:t>קנה</w:t>
      </w:r>
      <w:r w:rsidR="00C8378D">
        <w:rPr>
          <w:rFonts w:hint="cs"/>
          <w:sz w:val="24"/>
          <w:rtl/>
        </w:rPr>
        <w:t xml:space="preserve"> </w:t>
      </w:r>
      <w:r w:rsidR="006609B3" w:rsidRPr="005F3AE9">
        <w:rPr>
          <w:rFonts w:hint="cs"/>
          <w:sz w:val="24"/>
          <w:rtl/>
        </w:rPr>
        <w:t>המידה</w:t>
      </w:r>
      <w:r w:rsidR="00C8378D">
        <w:rPr>
          <w:rFonts w:hint="cs"/>
          <w:sz w:val="24"/>
          <w:rtl/>
        </w:rPr>
        <w:t xml:space="preserve"> </w:t>
      </w:r>
      <w:r w:rsidR="006609B3" w:rsidRPr="005F3AE9">
        <w:rPr>
          <w:rFonts w:hint="cs"/>
          <w:sz w:val="24"/>
          <w:rtl/>
        </w:rPr>
        <w:t>של</w:t>
      </w:r>
      <w:r w:rsidR="00C8378D">
        <w:rPr>
          <w:rFonts w:hint="cs"/>
          <w:sz w:val="24"/>
          <w:rtl/>
        </w:rPr>
        <w:t xml:space="preserve"> </w:t>
      </w:r>
      <w:r w:rsidR="002F0132">
        <w:rPr>
          <w:rFonts w:hint="cs"/>
          <w:sz w:val="24"/>
          <w:rtl/>
        </w:rPr>
        <w:t>ה</w:t>
      </w:r>
      <w:r w:rsidR="00AB7A0F" w:rsidRPr="005F3AE9">
        <w:rPr>
          <w:rFonts w:hint="cs"/>
          <w:sz w:val="24"/>
          <w:rtl/>
        </w:rPr>
        <w:t>הטמעה</w:t>
      </w:r>
      <w:r w:rsidR="00343569" w:rsidRPr="005F3AE9">
        <w:rPr>
          <w:rFonts w:hint="cs"/>
          <w:sz w:val="24"/>
          <w:rtl/>
        </w:rPr>
        <w:t>,</w:t>
      </w:r>
      <w:r w:rsidR="00C8378D">
        <w:rPr>
          <w:rFonts w:hint="cs"/>
          <w:sz w:val="24"/>
          <w:rtl/>
        </w:rPr>
        <w:t xml:space="preserve"> </w:t>
      </w:r>
      <w:r w:rsidR="002F0132">
        <w:rPr>
          <w:rFonts w:hint="cs"/>
          <w:sz w:val="24"/>
          <w:rtl/>
        </w:rPr>
        <w:t>ו</w:t>
      </w:r>
      <w:r w:rsidR="003F5587" w:rsidRPr="005F3AE9">
        <w:rPr>
          <w:rFonts w:hint="cs"/>
          <w:sz w:val="24"/>
          <w:rtl/>
        </w:rPr>
        <w:t>בלעדיו</w:t>
      </w:r>
      <w:r w:rsidR="00C8378D">
        <w:rPr>
          <w:rFonts w:hint="cs"/>
          <w:sz w:val="24"/>
          <w:rtl/>
        </w:rPr>
        <w:t xml:space="preserve"> </w:t>
      </w:r>
      <w:r w:rsidR="003F5587" w:rsidRPr="005F3AE9">
        <w:rPr>
          <w:rFonts w:hint="cs"/>
          <w:sz w:val="24"/>
          <w:rtl/>
        </w:rPr>
        <w:t>ההטמעה</w:t>
      </w:r>
      <w:r w:rsidR="00C8378D">
        <w:rPr>
          <w:rFonts w:hint="cs"/>
          <w:sz w:val="24"/>
          <w:rtl/>
        </w:rPr>
        <w:t xml:space="preserve"> </w:t>
      </w:r>
      <w:r w:rsidR="003F5587" w:rsidRPr="005F3AE9">
        <w:rPr>
          <w:rFonts w:hint="cs"/>
          <w:sz w:val="24"/>
          <w:rtl/>
        </w:rPr>
        <w:t>תהיה</w:t>
      </w:r>
      <w:r w:rsidR="00C8378D">
        <w:rPr>
          <w:rFonts w:hint="cs"/>
          <w:sz w:val="24"/>
          <w:rtl/>
        </w:rPr>
        <w:t xml:space="preserve"> </w:t>
      </w:r>
      <w:r w:rsidR="003F5587" w:rsidRPr="005F3AE9">
        <w:rPr>
          <w:rFonts w:hint="cs"/>
          <w:sz w:val="24"/>
          <w:rtl/>
        </w:rPr>
        <w:t>ט</w:t>
      </w:r>
      <w:r w:rsidR="00AB7A0F" w:rsidRPr="005F3AE9">
        <w:rPr>
          <w:rFonts w:hint="cs"/>
          <w:sz w:val="24"/>
          <w:rtl/>
        </w:rPr>
        <w:t>כנית</w:t>
      </w:r>
      <w:r w:rsidR="00C8378D">
        <w:rPr>
          <w:rFonts w:hint="cs"/>
          <w:sz w:val="24"/>
          <w:rtl/>
        </w:rPr>
        <w:t xml:space="preserve"> </w:t>
      </w:r>
      <w:r w:rsidR="00AB7A0F" w:rsidRPr="005F3AE9">
        <w:rPr>
          <w:rFonts w:hint="cs"/>
          <w:sz w:val="24"/>
          <w:rtl/>
        </w:rPr>
        <w:t>ושטחית</w:t>
      </w:r>
      <w:r w:rsidR="00C8378D">
        <w:rPr>
          <w:rFonts w:hint="cs"/>
          <w:sz w:val="24"/>
          <w:rtl/>
        </w:rPr>
        <w:t xml:space="preserve">. </w:t>
      </w:r>
      <w:r w:rsidR="00AB7A0F" w:rsidRPr="005F3AE9">
        <w:rPr>
          <w:rFonts w:hint="cs"/>
          <w:sz w:val="24"/>
          <w:rtl/>
        </w:rPr>
        <w:t>לכן</w:t>
      </w:r>
      <w:r w:rsidR="00C8378D">
        <w:rPr>
          <w:rFonts w:hint="cs"/>
          <w:sz w:val="24"/>
          <w:rtl/>
        </w:rPr>
        <w:t xml:space="preserve"> </w:t>
      </w:r>
      <w:r w:rsidRPr="005F3AE9">
        <w:rPr>
          <w:rFonts w:hint="cs"/>
          <w:sz w:val="24"/>
          <w:rtl/>
        </w:rPr>
        <w:t>כפי</w:t>
      </w:r>
      <w:r w:rsidR="00C8378D">
        <w:rPr>
          <w:rFonts w:hint="cs"/>
          <w:sz w:val="24"/>
          <w:rtl/>
        </w:rPr>
        <w:t xml:space="preserve"> </w:t>
      </w:r>
      <w:r w:rsidR="002F0132">
        <w:rPr>
          <w:rFonts w:hint="cs"/>
          <w:sz w:val="24"/>
          <w:rtl/>
        </w:rPr>
        <w:t>שעלה</w:t>
      </w:r>
      <w:r w:rsidR="00C8378D">
        <w:rPr>
          <w:rFonts w:hint="cs"/>
          <w:sz w:val="24"/>
          <w:rtl/>
        </w:rPr>
        <w:t xml:space="preserve"> </w:t>
      </w:r>
      <w:r w:rsidRPr="005F3AE9">
        <w:rPr>
          <w:rFonts w:hint="cs"/>
          <w:sz w:val="24"/>
          <w:rtl/>
        </w:rPr>
        <w:t>הן</w:t>
      </w:r>
      <w:r w:rsidR="00C8378D">
        <w:rPr>
          <w:rFonts w:hint="cs"/>
          <w:sz w:val="24"/>
          <w:rtl/>
        </w:rPr>
        <w:t xml:space="preserve"> </w:t>
      </w:r>
      <w:r w:rsidRPr="005F3AE9">
        <w:rPr>
          <w:rFonts w:hint="cs"/>
          <w:sz w:val="24"/>
          <w:rtl/>
        </w:rPr>
        <w:t>מהניתוח</w:t>
      </w:r>
      <w:r w:rsidR="00C8378D">
        <w:rPr>
          <w:rFonts w:hint="cs"/>
          <w:sz w:val="24"/>
          <w:rtl/>
        </w:rPr>
        <w:t xml:space="preserve"> </w:t>
      </w:r>
      <w:r w:rsidRPr="005F3AE9">
        <w:rPr>
          <w:rFonts w:hint="cs"/>
          <w:sz w:val="24"/>
          <w:rtl/>
        </w:rPr>
        <w:t>התיאורטי</w:t>
      </w:r>
      <w:r w:rsidR="00C8378D">
        <w:rPr>
          <w:rFonts w:hint="cs"/>
          <w:sz w:val="24"/>
          <w:rtl/>
        </w:rPr>
        <w:t xml:space="preserve"> </w:t>
      </w:r>
      <w:r w:rsidR="00343569" w:rsidRPr="005F3AE9">
        <w:rPr>
          <w:rFonts w:hint="cs"/>
          <w:sz w:val="24"/>
          <w:rtl/>
        </w:rPr>
        <w:t>שהוצג</w:t>
      </w:r>
      <w:r w:rsidR="00C8378D">
        <w:rPr>
          <w:rFonts w:hint="cs"/>
          <w:sz w:val="24"/>
          <w:rtl/>
        </w:rPr>
        <w:t xml:space="preserve"> </w:t>
      </w:r>
      <w:r w:rsidR="00343569" w:rsidRPr="005F3AE9">
        <w:rPr>
          <w:rFonts w:hint="cs"/>
          <w:sz w:val="24"/>
          <w:rtl/>
        </w:rPr>
        <w:t>במהלך</w:t>
      </w:r>
      <w:r w:rsidR="00C8378D">
        <w:rPr>
          <w:rFonts w:hint="cs"/>
          <w:sz w:val="24"/>
          <w:rtl/>
        </w:rPr>
        <w:t xml:space="preserve"> </w:t>
      </w:r>
      <w:r w:rsidR="00343569" w:rsidRPr="005F3AE9">
        <w:rPr>
          <w:rFonts w:hint="cs"/>
          <w:sz w:val="24"/>
          <w:rtl/>
        </w:rPr>
        <w:t>הפרק</w:t>
      </w:r>
      <w:r w:rsidR="00C8378D">
        <w:rPr>
          <w:rFonts w:hint="cs"/>
          <w:sz w:val="24"/>
          <w:rtl/>
        </w:rPr>
        <w:t xml:space="preserve"> </w:t>
      </w:r>
      <w:r w:rsidRPr="005F3AE9">
        <w:rPr>
          <w:rFonts w:hint="cs"/>
          <w:sz w:val="24"/>
          <w:rtl/>
        </w:rPr>
        <w:t>והן</w:t>
      </w:r>
      <w:r w:rsidR="00C8378D">
        <w:rPr>
          <w:rFonts w:hint="cs"/>
          <w:sz w:val="24"/>
          <w:rtl/>
        </w:rPr>
        <w:t xml:space="preserve"> </w:t>
      </w:r>
      <w:r w:rsidRPr="005F3AE9">
        <w:rPr>
          <w:rFonts w:hint="cs"/>
          <w:sz w:val="24"/>
          <w:rtl/>
        </w:rPr>
        <w:t>מהראיונות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מובילי</w:t>
      </w:r>
      <w:r w:rsidR="00C8378D">
        <w:rPr>
          <w:rFonts w:hint="cs"/>
          <w:sz w:val="24"/>
          <w:rtl/>
        </w:rPr>
        <w:t xml:space="preserve"> </w:t>
      </w:r>
      <w:r w:rsidRPr="005F3AE9">
        <w:rPr>
          <w:rFonts w:hint="cs"/>
          <w:sz w:val="24"/>
          <w:rtl/>
        </w:rPr>
        <w:t>השינוי,</w:t>
      </w:r>
      <w:r w:rsidR="00C8378D">
        <w:rPr>
          <w:rFonts w:hint="cs"/>
          <w:sz w:val="24"/>
          <w:rtl/>
        </w:rPr>
        <w:t xml:space="preserve"> </w:t>
      </w:r>
      <w:r w:rsidR="00343569" w:rsidRPr="005F3AE9">
        <w:rPr>
          <w:rFonts w:hint="cs"/>
          <w:sz w:val="24"/>
          <w:rtl/>
        </w:rPr>
        <w:t>התוצאות</w:t>
      </w:r>
      <w:r w:rsidR="00C8378D">
        <w:rPr>
          <w:rFonts w:hint="cs"/>
          <w:sz w:val="24"/>
          <w:rtl/>
        </w:rPr>
        <w:t xml:space="preserve"> </w:t>
      </w:r>
      <w:r w:rsidR="00343569" w:rsidRPr="005F3AE9">
        <w:rPr>
          <w:rFonts w:hint="cs"/>
          <w:sz w:val="24"/>
          <w:rtl/>
        </w:rPr>
        <w:t>של</w:t>
      </w:r>
      <w:r w:rsidR="00C8378D">
        <w:rPr>
          <w:rFonts w:hint="cs"/>
          <w:sz w:val="24"/>
          <w:rtl/>
        </w:rPr>
        <w:t xml:space="preserve"> </w:t>
      </w:r>
      <w:r w:rsidR="00343569" w:rsidRPr="005F3AE9">
        <w:rPr>
          <w:rFonts w:hint="cs"/>
          <w:sz w:val="24"/>
          <w:rtl/>
        </w:rPr>
        <w:t>כל</w:t>
      </w:r>
      <w:r w:rsidR="00C8378D">
        <w:rPr>
          <w:rFonts w:hint="cs"/>
          <w:sz w:val="24"/>
          <w:rtl/>
        </w:rPr>
        <w:t xml:space="preserve"> </w:t>
      </w:r>
      <w:r w:rsidR="00343569" w:rsidRPr="005F3AE9">
        <w:rPr>
          <w:rFonts w:hint="cs"/>
          <w:sz w:val="24"/>
          <w:rtl/>
        </w:rPr>
        <w:t>תהליך</w:t>
      </w:r>
      <w:r w:rsidR="00C8378D">
        <w:rPr>
          <w:rFonts w:hint="cs"/>
          <w:sz w:val="24"/>
          <w:rtl/>
        </w:rPr>
        <w:t xml:space="preserve"> </w:t>
      </w:r>
      <w:r w:rsidR="00343569" w:rsidRPr="005F3AE9">
        <w:rPr>
          <w:rFonts w:hint="cs"/>
          <w:sz w:val="24"/>
          <w:rtl/>
        </w:rPr>
        <w:t>ההטמעה</w:t>
      </w:r>
      <w:r w:rsidR="00C8378D">
        <w:rPr>
          <w:rFonts w:hint="cs"/>
          <w:sz w:val="24"/>
          <w:rtl/>
        </w:rPr>
        <w:t xml:space="preserve"> </w:t>
      </w:r>
      <w:r w:rsidR="00343569" w:rsidRPr="005F3AE9">
        <w:rPr>
          <w:rFonts w:hint="cs"/>
          <w:sz w:val="24"/>
          <w:rtl/>
        </w:rPr>
        <w:t>עשויות</w:t>
      </w:r>
      <w:r w:rsidR="00C8378D">
        <w:rPr>
          <w:rFonts w:hint="cs"/>
          <w:sz w:val="24"/>
          <w:rtl/>
        </w:rPr>
        <w:t xml:space="preserve"> </w:t>
      </w:r>
      <w:r w:rsidRPr="005F3AE9">
        <w:rPr>
          <w:rFonts w:hint="cs"/>
          <w:sz w:val="24"/>
          <w:rtl/>
        </w:rPr>
        <w:t>לקום</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ליפול</w:t>
      </w:r>
      <w:r w:rsidR="00C8378D">
        <w:rPr>
          <w:rFonts w:hint="cs"/>
          <w:sz w:val="24"/>
          <w:rtl/>
        </w:rPr>
        <w:t xml:space="preserve"> </w:t>
      </w:r>
      <w:r w:rsidRPr="005F3AE9">
        <w:rPr>
          <w:rFonts w:hint="cs"/>
          <w:sz w:val="24"/>
          <w:rtl/>
        </w:rPr>
        <w:t>על</w:t>
      </w:r>
      <w:r w:rsidR="00C8378D">
        <w:rPr>
          <w:rFonts w:hint="cs"/>
          <w:sz w:val="24"/>
          <w:rtl/>
        </w:rPr>
        <w:t xml:space="preserve"> </w:t>
      </w:r>
      <w:r w:rsidR="00AB7A0F" w:rsidRPr="005F3AE9">
        <w:rPr>
          <w:rFonts w:hint="cs"/>
          <w:sz w:val="24"/>
          <w:rtl/>
        </w:rPr>
        <w:t>איכות</w:t>
      </w:r>
      <w:r w:rsidR="00C8378D">
        <w:rPr>
          <w:rFonts w:hint="cs"/>
          <w:sz w:val="24"/>
          <w:rtl/>
        </w:rPr>
        <w:t xml:space="preserve"> </w:t>
      </w:r>
      <w:r w:rsidR="00AB7A0F" w:rsidRPr="005F3AE9">
        <w:rPr>
          <w:rFonts w:hint="cs"/>
          <w:sz w:val="24"/>
          <w:rtl/>
        </w:rPr>
        <w:t>ה</w:t>
      </w:r>
      <w:r w:rsidRPr="005F3AE9">
        <w:rPr>
          <w:rFonts w:hint="cs"/>
          <w:sz w:val="24"/>
          <w:rtl/>
        </w:rPr>
        <w:t>עבודה</w:t>
      </w:r>
      <w:r w:rsidR="00C8378D">
        <w:rPr>
          <w:rFonts w:hint="cs"/>
          <w:sz w:val="24"/>
          <w:rtl/>
        </w:rPr>
        <w:t xml:space="preserve"> </w:t>
      </w:r>
      <w:r w:rsidR="001803AF" w:rsidRPr="005F3AE9">
        <w:rPr>
          <w:rFonts w:hint="cs"/>
          <w:sz w:val="24"/>
          <w:rtl/>
        </w:rPr>
        <w:t>המתקיימת</w:t>
      </w:r>
      <w:r w:rsidR="00C8378D">
        <w:rPr>
          <w:rFonts w:hint="cs"/>
          <w:sz w:val="24"/>
          <w:rtl/>
        </w:rPr>
        <w:t xml:space="preserve"> </w:t>
      </w:r>
      <w:r w:rsidR="001803AF" w:rsidRPr="005F3AE9">
        <w:rPr>
          <w:rFonts w:hint="cs"/>
          <w:sz w:val="24"/>
          <w:rtl/>
        </w:rPr>
        <w:t>בתהליכי</w:t>
      </w:r>
      <w:r w:rsidR="00C8378D">
        <w:rPr>
          <w:rFonts w:hint="cs"/>
          <w:sz w:val="24"/>
          <w:rtl/>
        </w:rPr>
        <w:t xml:space="preserve"> </w:t>
      </w:r>
      <w:r w:rsidR="001803AF" w:rsidRPr="005F3AE9">
        <w:rPr>
          <w:rFonts w:hint="cs"/>
          <w:sz w:val="24"/>
          <w:rtl/>
        </w:rPr>
        <w:t>ההכשרה</w:t>
      </w:r>
      <w:r w:rsidR="00C8378D">
        <w:rPr>
          <w:rFonts w:hint="cs"/>
          <w:sz w:val="24"/>
          <w:rtl/>
        </w:rPr>
        <w:t xml:space="preserve"> </w:t>
      </w:r>
      <w:r w:rsidRPr="005F3AE9">
        <w:rPr>
          <w:rFonts w:hint="cs"/>
          <w:sz w:val="24"/>
          <w:rtl/>
        </w:rPr>
        <w:t>ברמת</w:t>
      </w:r>
      <w:r w:rsidR="00C8378D">
        <w:rPr>
          <w:rFonts w:hint="cs"/>
          <w:sz w:val="24"/>
          <w:rtl/>
        </w:rPr>
        <w:t xml:space="preserve"> </w:t>
      </w:r>
      <w:r w:rsidRPr="005F3AE9">
        <w:rPr>
          <w:rFonts w:hint="cs"/>
          <w:sz w:val="24"/>
          <w:rtl/>
        </w:rPr>
        <w:t>הפדגוגיה</w:t>
      </w:r>
      <w:r w:rsidR="00C8378D">
        <w:rPr>
          <w:rFonts w:hint="cs"/>
          <w:sz w:val="24"/>
          <w:rtl/>
        </w:rPr>
        <w:t xml:space="preserve"> </w:t>
      </w:r>
      <w:r w:rsidRPr="005F3AE9">
        <w:rPr>
          <w:rFonts w:hint="cs"/>
          <w:sz w:val="24"/>
          <w:rtl/>
        </w:rPr>
        <w:t>המהותית</w:t>
      </w:r>
      <w:r w:rsidR="00C8378D">
        <w:rPr>
          <w:rFonts w:hint="cs"/>
          <w:sz w:val="24"/>
          <w:rtl/>
        </w:rPr>
        <w:t xml:space="preserve">. </w:t>
      </w:r>
    </w:p>
    <w:p w14:paraId="22BB8D5C" w14:textId="0FF0111C" w:rsidR="008352E5" w:rsidRPr="005F3AE9" w:rsidRDefault="008352E5" w:rsidP="00565EC8">
      <w:pPr>
        <w:pStyle w:val="ListParagraph"/>
        <w:spacing w:before="0" w:after="0" w:line="480" w:lineRule="auto"/>
        <w:ind w:left="0"/>
        <w:contextualSpacing w:val="0"/>
        <w:rPr>
          <w:sz w:val="24"/>
          <w:rtl/>
        </w:rPr>
      </w:pPr>
      <w:r w:rsidRPr="005F3AE9">
        <w:rPr>
          <w:rFonts w:hint="cs"/>
          <w:sz w:val="24"/>
          <w:rtl/>
        </w:rPr>
        <w:t>דברים</w:t>
      </w:r>
      <w:r w:rsidR="00C8378D">
        <w:rPr>
          <w:rFonts w:hint="cs"/>
          <w:sz w:val="24"/>
          <w:rtl/>
        </w:rPr>
        <w:t xml:space="preserve"> </w:t>
      </w:r>
      <w:r w:rsidR="00DF0117">
        <w:rPr>
          <w:rFonts w:hint="cs"/>
          <w:sz w:val="24"/>
          <w:rtl/>
        </w:rPr>
        <w:t>אלה</w:t>
      </w:r>
      <w:r w:rsidR="00C8378D">
        <w:rPr>
          <w:rFonts w:hint="cs"/>
          <w:sz w:val="24"/>
          <w:rtl/>
        </w:rPr>
        <w:t xml:space="preserve"> </w:t>
      </w:r>
      <w:r w:rsidR="00A669D6" w:rsidRPr="005F3AE9">
        <w:rPr>
          <w:rFonts w:hint="cs"/>
          <w:sz w:val="24"/>
          <w:rtl/>
        </w:rPr>
        <w:t>מצביעים</w:t>
      </w:r>
      <w:r w:rsidR="00C8378D">
        <w:rPr>
          <w:rFonts w:hint="cs"/>
          <w:sz w:val="24"/>
          <w:rtl/>
        </w:rPr>
        <w:t xml:space="preserve"> </w:t>
      </w:r>
      <w:r w:rsidR="00A669D6" w:rsidRPr="005F3AE9">
        <w:rPr>
          <w:rFonts w:hint="cs"/>
          <w:sz w:val="24"/>
          <w:rtl/>
        </w:rPr>
        <w:t>על</w:t>
      </w:r>
      <w:r w:rsidR="00C8378D">
        <w:rPr>
          <w:rFonts w:hint="cs"/>
          <w:sz w:val="24"/>
          <w:rtl/>
        </w:rPr>
        <w:t xml:space="preserve"> </w:t>
      </w:r>
      <w:r w:rsidRPr="005F3AE9">
        <w:rPr>
          <w:rFonts w:hint="cs"/>
          <w:sz w:val="24"/>
          <w:rtl/>
        </w:rPr>
        <w:t>קשר</w:t>
      </w:r>
      <w:r w:rsidR="00C8378D">
        <w:rPr>
          <w:rFonts w:hint="cs"/>
          <w:sz w:val="24"/>
          <w:rtl/>
        </w:rPr>
        <w:t xml:space="preserve"> </w:t>
      </w:r>
      <w:r w:rsidR="00A669D6" w:rsidRPr="005F3AE9">
        <w:rPr>
          <w:rFonts w:hint="cs"/>
          <w:sz w:val="24"/>
          <w:rtl/>
        </w:rPr>
        <w:t>הדוק</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רמת</w:t>
      </w:r>
      <w:r w:rsidR="00C8378D">
        <w:rPr>
          <w:rFonts w:hint="cs"/>
          <w:sz w:val="24"/>
          <w:rtl/>
        </w:rPr>
        <w:t xml:space="preserve"> </w:t>
      </w:r>
      <w:r w:rsidRPr="005F3AE9">
        <w:rPr>
          <w:rFonts w:hint="cs"/>
          <w:sz w:val="24"/>
          <w:rtl/>
        </w:rPr>
        <w:t>ה</w:t>
      </w:r>
      <w:r w:rsidR="00AB7A0F" w:rsidRPr="005F3AE9">
        <w:rPr>
          <w:rFonts w:hint="cs"/>
          <w:sz w:val="24"/>
          <w:rtl/>
        </w:rPr>
        <w:t>מנהל</w:t>
      </w:r>
      <w:r w:rsidR="00C8378D">
        <w:rPr>
          <w:rFonts w:hint="cs"/>
          <w:sz w:val="24"/>
          <w:rtl/>
        </w:rPr>
        <w:t xml:space="preserve"> </w:t>
      </w:r>
      <w:r w:rsidRPr="005F3AE9">
        <w:rPr>
          <w:rFonts w:hint="cs"/>
          <w:sz w:val="24"/>
          <w:rtl/>
        </w:rPr>
        <w:t>הפדגוגי</w:t>
      </w:r>
      <w:r w:rsidR="00C8378D">
        <w:rPr>
          <w:rFonts w:hint="cs"/>
          <w:sz w:val="24"/>
          <w:rtl/>
        </w:rPr>
        <w:t xml:space="preserve"> </w:t>
      </w:r>
      <w:r w:rsidRPr="005F3AE9">
        <w:rPr>
          <w:rFonts w:hint="cs"/>
          <w:sz w:val="24"/>
          <w:rtl/>
        </w:rPr>
        <w:t>ורמת</w:t>
      </w:r>
      <w:r w:rsidR="00C8378D">
        <w:rPr>
          <w:rFonts w:hint="cs"/>
          <w:sz w:val="24"/>
          <w:rtl/>
        </w:rPr>
        <w:t xml:space="preserve"> </w:t>
      </w:r>
      <w:r w:rsidRPr="005F3AE9">
        <w:rPr>
          <w:rFonts w:hint="cs"/>
          <w:sz w:val="24"/>
          <w:rtl/>
        </w:rPr>
        <w:t>הפדגוגיה</w:t>
      </w:r>
      <w:r w:rsidR="00C8378D">
        <w:rPr>
          <w:rFonts w:hint="cs"/>
          <w:sz w:val="24"/>
          <w:rtl/>
        </w:rPr>
        <w:t xml:space="preserve"> </w:t>
      </w:r>
      <w:r w:rsidRPr="005F3AE9">
        <w:rPr>
          <w:rFonts w:hint="cs"/>
          <w:sz w:val="24"/>
          <w:rtl/>
        </w:rPr>
        <w:t>המהותית</w:t>
      </w:r>
      <w:r w:rsidR="00C8378D">
        <w:rPr>
          <w:rFonts w:hint="cs"/>
          <w:sz w:val="24"/>
          <w:rtl/>
        </w:rPr>
        <w:t xml:space="preserve"> </w:t>
      </w:r>
      <w:r w:rsidR="00AB7A0F" w:rsidRPr="005F3AE9">
        <w:rPr>
          <w:rFonts w:hint="cs"/>
          <w:sz w:val="24"/>
          <w:rtl/>
        </w:rPr>
        <w:t>בהקשר</w:t>
      </w:r>
      <w:r w:rsidR="00C8378D">
        <w:rPr>
          <w:rFonts w:hint="cs"/>
          <w:sz w:val="24"/>
          <w:rtl/>
        </w:rPr>
        <w:t xml:space="preserve"> </w:t>
      </w:r>
      <w:r w:rsidR="00AB7A0F" w:rsidRPr="005F3AE9">
        <w:rPr>
          <w:rFonts w:hint="cs"/>
          <w:sz w:val="24"/>
          <w:rtl/>
        </w:rPr>
        <w:t>של</w:t>
      </w:r>
      <w:r w:rsidR="00C8378D">
        <w:rPr>
          <w:rFonts w:hint="cs"/>
          <w:sz w:val="24"/>
          <w:rtl/>
        </w:rPr>
        <w:t xml:space="preserve"> </w:t>
      </w:r>
      <w:r w:rsidR="00AB7A0F" w:rsidRPr="005F3AE9">
        <w:rPr>
          <w:rFonts w:hint="cs"/>
          <w:sz w:val="24"/>
          <w:rtl/>
        </w:rPr>
        <w:t>הפיתוח</w:t>
      </w:r>
      <w:r w:rsidR="00C8378D">
        <w:rPr>
          <w:rFonts w:hint="cs"/>
          <w:sz w:val="24"/>
          <w:rtl/>
        </w:rPr>
        <w:t xml:space="preserve"> </w:t>
      </w:r>
      <w:r w:rsidR="00AB7A0F" w:rsidRPr="005F3AE9">
        <w:rPr>
          <w:rFonts w:hint="cs"/>
          <w:sz w:val="24"/>
          <w:rtl/>
        </w:rPr>
        <w:t>המקצועי</w:t>
      </w:r>
      <w:r w:rsidR="00C8378D">
        <w:rPr>
          <w:rFonts w:hint="cs"/>
          <w:sz w:val="24"/>
          <w:rtl/>
        </w:rPr>
        <w:t xml:space="preserve"> </w:t>
      </w:r>
      <w:r w:rsidR="00AB7A0F" w:rsidRPr="005F3AE9">
        <w:rPr>
          <w:rFonts w:hint="cs"/>
          <w:sz w:val="24"/>
          <w:rtl/>
        </w:rPr>
        <w:t>של</w:t>
      </w:r>
      <w:r w:rsidR="00C8378D">
        <w:rPr>
          <w:rFonts w:hint="cs"/>
          <w:sz w:val="24"/>
          <w:rtl/>
        </w:rPr>
        <w:t xml:space="preserve"> </w:t>
      </w:r>
      <w:r w:rsidR="00AB7A0F" w:rsidRPr="005F3AE9">
        <w:rPr>
          <w:rFonts w:hint="cs"/>
          <w:sz w:val="24"/>
          <w:rtl/>
        </w:rPr>
        <w:t>המורים</w:t>
      </w:r>
      <w:r w:rsidR="00C8378D">
        <w:rPr>
          <w:rFonts w:hint="cs"/>
          <w:sz w:val="24"/>
          <w:rtl/>
        </w:rPr>
        <w:t xml:space="preserve">. </w:t>
      </w:r>
      <w:r w:rsidRPr="005F3AE9">
        <w:rPr>
          <w:rFonts w:hint="cs"/>
          <w:sz w:val="24"/>
          <w:rtl/>
        </w:rPr>
        <w:t>גם</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בונים</w:t>
      </w:r>
      <w:r w:rsidR="00C8378D">
        <w:rPr>
          <w:rFonts w:hint="cs"/>
          <w:sz w:val="24"/>
          <w:rtl/>
        </w:rPr>
        <w:t xml:space="preserve"> </w:t>
      </w:r>
      <w:r w:rsidRPr="005F3AE9">
        <w:rPr>
          <w:rFonts w:hint="cs"/>
          <w:sz w:val="24"/>
          <w:rtl/>
        </w:rPr>
        <w:t>מבנה</w:t>
      </w:r>
      <w:r w:rsidR="00C8378D">
        <w:rPr>
          <w:rFonts w:hint="cs"/>
          <w:sz w:val="24"/>
          <w:rtl/>
        </w:rPr>
        <w:t xml:space="preserve"> </w:t>
      </w:r>
      <w:r w:rsidRPr="005F3AE9">
        <w:rPr>
          <w:rFonts w:hint="cs"/>
          <w:sz w:val="24"/>
          <w:rtl/>
        </w:rPr>
        <w:t>ארגוני</w:t>
      </w:r>
      <w:r w:rsidR="00C8378D">
        <w:rPr>
          <w:rFonts w:hint="cs"/>
          <w:sz w:val="24"/>
          <w:rtl/>
        </w:rPr>
        <w:t xml:space="preserve"> </w:t>
      </w:r>
      <w:r w:rsidRPr="005F3AE9">
        <w:rPr>
          <w:rFonts w:hint="cs"/>
          <w:sz w:val="24"/>
          <w:rtl/>
        </w:rPr>
        <w:t>שיכול</w:t>
      </w:r>
      <w:r w:rsidR="00C8378D">
        <w:rPr>
          <w:rFonts w:hint="cs"/>
          <w:sz w:val="24"/>
          <w:rtl/>
        </w:rPr>
        <w:t xml:space="preserve"> </w:t>
      </w:r>
      <w:r w:rsidRPr="005F3AE9">
        <w:rPr>
          <w:rFonts w:hint="cs"/>
          <w:sz w:val="24"/>
          <w:rtl/>
        </w:rPr>
        <w:t>לאפשר</w:t>
      </w:r>
      <w:r w:rsidR="00C8378D">
        <w:rPr>
          <w:rFonts w:hint="cs"/>
          <w:sz w:val="24"/>
          <w:rtl/>
        </w:rPr>
        <w:t xml:space="preserve"> </w:t>
      </w:r>
      <w:r w:rsidRPr="005F3AE9">
        <w:rPr>
          <w:rFonts w:hint="cs"/>
          <w:sz w:val="24"/>
          <w:rtl/>
        </w:rPr>
        <w:t>השתלמות</w:t>
      </w:r>
      <w:r w:rsidR="00C8378D">
        <w:rPr>
          <w:rFonts w:hint="cs"/>
          <w:sz w:val="24"/>
          <w:rtl/>
        </w:rPr>
        <w:t xml:space="preserve"> </w:t>
      </w:r>
      <w:r w:rsidRPr="005F3AE9">
        <w:rPr>
          <w:rFonts w:hint="cs"/>
          <w:sz w:val="24"/>
          <w:rtl/>
        </w:rPr>
        <w:t>והדרכה</w:t>
      </w:r>
      <w:r w:rsidR="00C8378D">
        <w:rPr>
          <w:rFonts w:hint="cs"/>
          <w:sz w:val="24"/>
          <w:rtl/>
        </w:rPr>
        <w:t xml:space="preserve"> </w:t>
      </w:r>
      <w:r w:rsidRPr="005F3AE9">
        <w:rPr>
          <w:rFonts w:hint="cs"/>
          <w:sz w:val="24"/>
          <w:rtl/>
        </w:rPr>
        <w:t>למורים</w:t>
      </w:r>
      <w:r w:rsidR="00C8378D">
        <w:rPr>
          <w:rFonts w:hint="cs"/>
          <w:sz w:val="24"/>
          <w:rtl/>
        </w:rPr>
        <w:t xml:space="preserve"> </w:t>
      </w:r>
      <w:r w:rsidRPr="005F3AE9">
        <w:rPr>
          <w:rFonts w:hint="cs"/>
          <w:sz w:val="24"/>
          <w:rtl/>
        </w:rPr>
        <w:t>ומתקצבים</w:t>
      </w:r>
      <w:r w:rsidR="00C8378D">
        <w:rPr>
          <w:rFonts w:hint="cs"/>
          <w:sz w:val="24"/>
          <w:rtl/>
        </w:rPr>
        <w:t xml:space="preserve"> </w:t>
      </w:r>
      <w:r w:rsidRPr="005F3AE9">
        <w:rPr>
          <w:rFonts w:hint="cs"/>
          <w:sz w:val="24"/>
          <w:rtl/>
        </w:rPr>
        <w:t>אותו,</w:t>
      </w:r>
      <w:r w:rsidR="00C8378D">
        <w:rPr>
          <w:rFonts w:hint="cs"/>
          <w:sz w:val="24"/>
          <w:rtl/>
        </w:rPr>
        <w:t xml:space="preserve"> </w:t>
      </w:r>
      <w:r w:rsidRPr="005F3AE9">
        <w:rPr>
          <w:rFonts w:hint="cs"/>
          <w:sz w:val="24"/>
          <w:rtl/>
        </w:rPr>
        <w:t>הוא</w:t>
      </w:r>
      <w:r w:rsidR="00C8378D">
        <w:rPr>
          <w:rFonts w:hint="cs"/>
          <w:sz w:val="24"/>
          <w:rtl/>
        </w:rPr>
        <w:t xml:space="preserve"> </w:t>
      </w:r>
      <w:r w:rsidRPr="005F3AE9">
        <w:rPr>
          <w:rFonts w:hint="cs"/>
          <w:sz w:val="24"/>
          <w:rtl/>
        </w:rPr>
        <w:t>עלול</w:t>
      </w:r>
      <w:r w:rsidR="00C8378D">
        <w:rPr>
          <w:rFonts w:hint="cs"/>
          <w:sz w:val="24"/>
          <w:rtl/>
        </w:rPr>
        <w:t xml:space="preserve"> </w:t>
      </w:r>
      <w:r w:rsidRPr="005F3AE9">
        <w:rPr>
          <w:rFonts w:hint="cs"/>
          <w:sz w:val="24"/>
          <w:rtl/>
        </w:rPr>
        <w:t>להיות</w:t>
      </w:r>
      <w:r w:rsidR="00C8378D">
        <w:rPr>
          <w:rFonts w:hint="cs"/>
          <w:sz w:val="24"/>
          <w:rtl/>
        </w:rPr>
        <w:t xml:space="preserve"> </w:t>
      </w:r>
      <w:r w:rsidRPr="005F3AE9">
        <w:rPr>
          <w:rFonts w:hint="cs"/>
          <w:sz w:val="24"/>
          <w:rtl/>
        </w:rPr>
        <w:t>חסר</w:t>
      </w:r>
      <w:r w:rsidR="00C8378D">
        <w:rPr>
          <w:rFonts w:hint="cs"/>
          <w:sz w:val="24"/>
          <w:rtl/>
        </w:rPr>
        <w:t xml:space="preserve"> </w:t>
      </w:r>
      <w:r w:rsidRPr="005F3AE9">
        <w:rPr>
          <w:rFonts w:hint="cs"/>
          <w:sz w:val="24"/>
          <w:rtl/>
        </w:rPr>
        <w:t>תועלת</w:t>
      </w:r>
      <w:r w:rsidR="00C8378D">
        <w:rPr>
          <w:rFonts w:hint="cs"/>
          <w:sz w:val="24"/>
          <w:rtl/>
        </w:rPr>
        <w:t xml:space="preserve"> </w:t>
      </w:r>
      <w:r w:rsidRPr="005F3AE9">
        <w:rPr>
          <w:rFonts w:hint="cs"/>
          <w:sz w:val="24"/>
          <w:rtl/>
        </w:rPr>
        <w:t>אם</w:t>
      </w:r>
      <w:r w:rsidR="00C8378D">
        <w:rPr>
          <w:rFonts w:hint="cs"/>
          <w:sz w:val="24"/>
          <w:rtl/>
        </w:rPr>
        <w:t xml:space="preserve"> </w:t>
      </w:r>
      <w:r w:rsidR="00DF0117">
        <w:rPr>
          <w:rFonts w:hint="cs"/>
          <w:sz w:val="24"/>
          <w:rtl/>
        </w:rPr>
        <w:t>אין</w:t>
      </w:r>
      <w:r w:rsidR="00C8378D">
        <w:rPr>
          <w:rFonts w:hint="cs"/>
          <w:sz w:val="24"/>
          <w:rtl/>
        </w:rPr>
        <w:t xml:space="preserve"> </w:t>
      </w:r>
      <w:r w:rsidR="00DF0117">
        <w:rPr>
          <w:rFonts w:hint="cs"/>
          <w:sz w:val="24"/>
          <w:rtl/>
        </w:rPr>
        <w:t>בו</w:t>
      </w:r>
      <w:r w:rsidR="00C8378D">
        <w:rPr>
          <w:rFonts w:hint="cs"/>
          <w:sz w:val="24"/>
          <w:rtl/>
        </w:rPr>
        <w:t xml:space="preserve"> </w:t>
      </w:r>
      <w:r w:rsidR="00AB7A0F" w:rsidRPr="005F3AE9">
        <w:rPr>
          <w:rFonts w:hint="cs"/>
          <w:sz w:val="24"/>
          <w:rtl/>
        </w:rPr>
        <w:t>עבודת</w:t>
      </w:r>
      <w:r w:rsidR="00C8378D">
        <w:rPr>
          <w:rFonts w:hint="cs"/>
          <w:sz w:val="24"/>
          <w:rtl/>
        </w:rPr>
        <w:t xml:space="preserve"> </w:t>
      </w:r>
      <w:r w:rsidR="00AB7A0F" w:rsidRPr="005F3AE9">
        <w:rPr>
          <w:rFonts w:hint="cs"/>
          <w:sz w:val="24"/>
          <w:rtl/>
        </w:rPr>
        <w:t>עומק</w:t>
      </w:r>
      <w:r w:rsidR="00C8378D">
        <w:rPr>
          <w:rFonts w:hint="cs"/>
          <w:sz w:val="24"/>
          <w:rtl/>
        </w:rPr>
        <w:t xml:space="preserve"> </w:t>
      </w:r>
      <w:r w:rsidR="00AB7A0F" w:rsidRPr="005F3AE9">
        <w:rPr>
          <w:rFonts w:hint="cs"/>
          <w:sz w:val="24"/>
          <w:rtl/>
        </w:rPr>
        <w:t>על</w:t>
      </w:r>
      <w:r w:rsidR="00C8378D">
        <w:rPr>
          <w:rFonts w:hint="cs"/>
          <w:sz w:val="24"/>
          <w:rtl/>
        </w:rPr>
        <w:t xml:space="preserve"> </w:t>
      </w:r>
      <w:r w:rsidR="00A669D6" w:rsidRPr="005F3AE9">
        <w:rPr>
          <w:rFonts w:hint="cs"/>
          <w:sz w:val="24"/>
          <w:rtl/>
        </w:rPr>
        <w:t>פרטי</w:t>
      </w:r>
      <w:r w:rsidR="00C8378D">
        <w:rPr>
          <w:rFonts w:hint="cs"/>
          <w:sz w:val="24"/>
          <w:rtl/>
        </w:rPr>
        <w:t xml:space="preserve"> </w:t>
      </w:r>
      <w:r w:rsidR="00A669D6" w:rsidRPr="005F3AE9">
        <w:rPr>
          <w:rFonts w:hint="cs"/>
          <w:sz w:val="24"/>
          <w:rtl/>
        </w:rPr>
        <w:t>הפרטים</w:t>
      </w:r>
      <w:r w:rsidR="00C8378D">
        <w:rPr>
          <w:rFonts w:hint="cs"/>
          <w:sz w:val="24"/>
          <w:rtl/>
        </w:rPr>
        <w:t xml:space="preserve"> </w:t>
      </w:r>
      <w:r w:rsidR="00A669D6" w:rsidRPr="005F3AE9">
        <w:rPr>
          <w:rFonts w:hint="cs"/>
          <w:sz w:val="24"/>
          <w:rtl/>
        </w:rPr>
        <w:t>של</w:t>
      </w:r>
      <w:r w:rsidR="00C8378D">
        <w:rPr>
          <w:rFonts w:hint="cs"/>
          <w:sz w:val="24"/>
          <w:rtl/>
        </w:rPr>
        <w:t xml:space="preserve"> </w:t>
      </w:r>
      <w:r w:rsidR="00AB7A0F" w:rsidRPr="005F3AE9">
        <w:rPr>
          <w:rFonts w:hint="cs"/>
          <w:sz w:val="24"/>
          <w:rtl/>
        </w:rPr>
        <w:t>הפדגוגיה</w:t>
      </w:r>
      <w:r w:rsidR="00C8378D">
        <w:rPr>
          <w:rFonts w:hint="cs"/>
          <w:sz w:val="24"/>
          <w:rtl/>
        </w:rPr>
        <w:t xml:space="preserve"> </w:t>
      </w:r>
      <w:r w:rsidR="00AB7A0F" w:rsidRPr="005F3AE9">
        <w:rPr>
          <w:rFonts w:hint="cs"/>
          <w:sz w:val="24"/>
          <w:rtl/>
        </w:rPr>
        <w:t>המהותית</w:t>
      </w:r>
      <w:r w:rsidR="00C8378D">
        <w:rPr>
          <w:rFonts w:hint="cs"/>
          <w:sz w:val="24"/>
          <w:rtl/>
        </w:rPr>
        <w:t xml:space="preserve"> </w:t>
      </w:r>
      <w:r w:rsidR="00AB7A0F" w:rsidRPr="005F3AE9">
        <w:rPr>
          <w:rFonts w:hint="cs"/>
          <w:sz w:val="24"/>
          <w:rtl/>
        </w:rPr>
        <w:t>שבתהליך</w:t>
      </w:r>
      <w:r w:rsidR="00C8378D">
        <w:rPr>
          <w:rFonts w:hint="cs"/>
          <w:sz w:val="24"/>
          <w:rtl/>
        </w:rPr>
        <w:t xml:space="preserve"> </w:t>
      </w:r>
      <w:r w:rsidR="00AB7A0F" w:rsidRPr="005F3AE9">
        <w:rPr>
          <w:rFonts w:hint="cs"/>
          <w:sz w:val="24"/>
          <w:rtl/>
        </w:rPr>
        <w:t>ההכשרה</w:t>
      </w:r>
      <w:r w:rsidR="00C8378D">
        <w:rPr>
          <w:rFonts w:hint="cs"/>
          <w:sz w:val="24"/>
          <w:rtl/>
        </w:rPr>
        <w:t xml:space="preserve">. </w:t>
      </w:r>
      <w:r w:rsidR="009A415E" w:rsidRPr="005F3AE9">
        <w:rPr>
          <w:rFonts w:hint="cs"/>
          <w:sz w:val="24"/>
          <w:rtl/>
        </w:rPr>
        <w:t>מהראיונות</w:t>
      </w:r>
      <w:r w:rsidR="00C8378D">
        <w:rPr>
          <w:rFonts w:hint="cs"/>
          <w:sz w:val="24"/>
          <w:rtl/>
        </w:rPr>
        <w:t xml:space="preserve"> </w:t>
      </w:r>
      <w:r w:rsidR="009A415E" w:rsidRPr="005F3AE9">
        <w:rPr>
          <w:rFonts w:hint="cs"/>
          <w:sz w:val="24"/>
          <w:rtl/>
        </w:rPr>
        <w:t>שעשינו</w:t>
      </w:r>
      <w:r w:rsidR="00C8378D">
        <w:rPr>
          <w:rFonts w:hint="cs"/>
          <w:sz w:val="24"/>
          <w:rtl/>
        </w:rPr>
        <w:t xml:space="preserve"> </w:t>
      </w:r>
      <w:r w:rsidR="009A415E" w:rsidRPr="005F3AE9">
        <w:rPr>
          <w:rFonts w:hint="cs"/>
          <w:sz w:val="24"/>
          <w:rtl/>
        </w:rPr>
        <w:t>מתברר</w:t>
      </w:r>
      <w:r w:rsidR="00C8378D">
        <w:rPr>
          <w:rFonts w:hint="cs"/>
          <w:sz w:val="24"/>
          <w:rtl/>
        </w:rPr>
        <w:t xml:space="preserve"> </w:t>
      </w:r>
      <w:r w:rsidR="00DF0117">
        <w:rPr>
          <w:rFonts w:hint="cs"/>
          <w:sz w:val="24"/>
          <w:rtl/>
        </w:rPr>
        <w:t>ש</w:t>
      </w:r>
      <w:r w:rsidR="009A415E" w:rsidRPr="005F3AE9">
        <w:rPr>
          <w:rFonts w:hint="cs"/>
          <w:sz w:val="24"/>
          <w:rtl/>
        </w:rPr>
        <w:t>מכשירי</w:t>
      </w:r>
      <w:r w:rsidR="00C8378D">
        <w:rPr>
          <w:rFonts w:hint="cs"/>
          <w:sz w:val="24"/>
          <w:rtl/>
        </w:rPr>
        <w:t xml:space="preserve"> </w:t>
      </w:r>
      <w:r w:rsidR="009A415E" w:rsidRPr="005F3AE9">
        <w:rPr>
          <w:rFonts w:hint="cs"/>
          <w:sz w:val="24"/>
          <w:rtl/>
        </w:rPr>
        <w:t>המורים</w:t>
      </w:r>
      <w:r w:rsidR="00C8378D">
        <w:rPr>
          <w:rFonts w:hint="cs"/>
          <w:sz w:val="24"/>
          <w:rtl/>
        </w:rPr>
        <w:t xml:space="preserve"> </w:t>
      </w:r>
      <w:r w:rsidR="00DF0117">
        <w:rPr>
          <w:rFonts w:hint="cs"/>
          <w:sz w:val="24"/>
          <w:rtl/>
        </w:rPr>
        <w:t>הם</w:t>
      </w:r>
      <w:r w:rsidR="00C8378D">
        <w:rPr>
          <w:rFonts w:hint="cs"/>
          <w:sz w:val="24"/>
          <w:rtl/>
        </w:rPr>
        <w:t xml:space="preserve"> </w:t>
      </w:r>
      <w:r w:rsidR="009A415E" w:rsidRPr="005F3AE9">
        <w:rPr>
          <w:rFonts w:hint="cs"/>
          <w:sz w:val="24"/>
          <w:rtl/>
        </w:rPr>
        <w:t>צוואר</w:t>
      </w:r>
      <w:r w:rsidR="00C8378D">
        <w:rPr>
          <w:rFonts w:hint="cs"/>
          <w:sz w:val="24"/>
          <w:rtl/>
        </w:rPr>
        <w:t xml:space="preserve"> </w:t>
      </w:r>
      <w:r w:rsidR="009A415E" w:rsidRPr="005F3AE9">
        <w:rPr>
          <w:rFonts w:hint="cs"/>
          <w:sz w:val="24"/>
          <w:rtl/>
        </w:rPr>
        <w:t>בקבוק</w:t>
      </w:r>
      <w:r w:rsidR="00C8378D">
        <w:rPr>
          <w:rFonts w:hint="cs"/>
          <w:sz w:val="24"/>
          <w:rtl/>
        </w:rPr>
        <w:t xml:space="preserve"> </w:t>
      </w:r>
      <w:r w:rsidR="009A415E" w:rsidRPr="005F3AE9">
        <w:rPr>
          <w:rFonts w:hint="cs"/>
          <w:sz w:val="24"/>
          <w:rtl/>
        </w:rPr>
        <w:t>בנקודה</w:t>
      </w:r>
      <w:r w:rsidR="00C8378D">
        <w:rPr>
          <w:rFonts w:hint="cs"/>
          <w:sz w:val="24"/>
          <w:rtl/>
        </w:rPr>
        <w:t xml:space="preserve"> </w:t>
      </w:r>
      <w:r w:rsidR="009A415E" w:rsidRPr="005F3AE9">
        <w:rPr>
          <w:rFonts w:hint="cs"/>
          <w:sz w:val="24"/>
          <w:rtl/>
        </w:rPr>
        <w:t>זו</w:t>
      </w:r>
      <w:r w:rsidR="00565EC8">
        <w:rPr>
          <w:rFonts w:hint="cs"/>
          <w:sz w:val="24"/>
          <w:rtl/>
        </w:rPr>
        <w:t xml:space="preserve"> משום ש</w:t>
      </w:r>
      <w:r w:rsidR="00C8378D">
        <w:rPr>
          <w:rFonts w:hint="cs"/>
          <w:sz w:val="24"/>
          <w:rtl/>
        </w:rPr>
        <w:t xml:space="preserve"> </w:t>
      </w:r>
      <w:r w:rsidRPr="005F3AE9">
        <w:rPr>
          <w:rFonts w:hint="cs"/>
          <w:sz w:val="24"/>
          <w:rtl/>
        </w:rPr>
        <w:t>אין</w:t>
      </w:r>
      <w:r w:rsidR="00C8378D">
        <w:rPr>
          <w:rFonts w:hint="cs"/>
          <w:sz w:val="24"/>
          <w:rtl/>
        </w:rPr>
        <w:t xml:space="preserve"> </w:t>
      </w:r>
      <w:r w:rsidRPr="005F3AE9">
        <w:rPr>
          <w:rFonts w:hint="cs"/>
          <w:sz w:val="24"/>
          <w:rtl/>
        </w:rPr>
        <w:t>במערכת</w:t>
      </w:r>
      <w:r w:rsidR="00C8378D">
        <w:rPr>
          <w:rFonts w:hint="cs"/>
          <w:sz w:val="24"/>
          <w:rtl/>
        </w:rPr>
        <w:t xml:space="preserve"> </w:t>
      </w:r>
      <w:r w:rsidRPr="005F3AE9">
        <w:rPr>
          <w:rFonts w:hint="cs"/>
          <w:sz w:val="24"/>
          <w:rtl/>
        </w:rPr>
        <w:t>מספיק</w:t>
      </w:r>
      <w:r w:rsidR="00C8378D">
        <w:rPr>
          <w:rFonts w:hint="cs"/>
          <w:sz w:val="24"/>
          <w:rtl/>
        </w:rPr>
        <w:t xml:space="preserve"> </w:t>
      </w:r>
      <w:r w:rsidRPr="005F3AE9">
        <w:rPr>
          <w:rFonts w:hint="cs"/>
          <w:sz w:val="24"/>
          <w:rtl/>
        </w:rPr>
        <w:t>מובילים</w:t>
      </w:r>
      <w:r w:rsidR="00C8378D">
        <w:rPr>
          <w:rFonts w:hint="cs"/>
          <w:sz w:val="24"/>
          <w:rtl/>
        </w:rPr>
        <w:t xml:space="preserve"> </w:t>
      </w:r>
      <w:r w:rsidRPr="005F3AE9">
        <w:rPr>
          <w:rFonts w:hint="cs"/>
          <w:sz w:val="24"/>
          <w:rtl/>
        </w:rPr>
        <w:t>בעלי</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פדגוגי</w:t>
      </w:r>
      <w:r w:rsidR="00C8378D">
        <w:rPr>
          <w:rFonts w:hint="cs"/>
          <w:sz w:val="24"/>
          <w:rtl/>
        </w:rPr>
        <w:t xml:space="preserve"> </w:t>
      </w:r>
      <w:r w:rsidRPr="005F3AE9">
        <w:rPr>
          <w:rFonts w:hint="cs"/>
          <w:sz w:val="24"/>
          <w:rtl/>
        </w:rPr>
        <w:t>מעמיק</w:t>
      </w:r>
      <w:r w:rsidR="00C8378D">
        <w:rPr>
          <w:rFonts w:hint="cs"/>
          <w:sz w:val="24"/>
          <w:rtl/>
        </w:rPr>
        <w:t xml:space="preserve"> </w:t>
      </w:r>
      <w:r w:rsidRPr="005F3AE9">
        <w:rPr>
          <w:rFonts w:hint="cs"/>
          <w:sz w:val="24"/>
          <w:rtl/>
        </w:rPr>
        <w:t>המחבר</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תיאוריה</w:t>
      </w:r>
      <w:r w:rsidR="00C8378D">
        <w:rPr>
          <w:rFonts w:hint="cs"/>
          <w:sz w:val="24"/>
          <w:rtl/>
        </w:rPr>
        <w:t xml:space="preserve"> </w:t>
      </w:r>
      <w:r w:rsidRPr="005F3AE9">
        <w:rPr>
          <w:rFonts w:hint="cs"/>
          <w:sz w:val="24"/>
          <w:rtl/>
        </w:rPr>
        <w:t>ופרקטיקה</w:t>
      </w:r>
      <w:r w:rsidR="00C8378D">
        <w:rPr>
          <w:rFonts w:hint="cs"/>
          <w:sz w:val="24"/>
          <w:rtl/>
        </w:rPr>
        <w:t xml:space="preserve"> </w:t>
      </w:r>
      <w:r w:rsidRPr="005F3AE9">
        <w:rPr>
          <w:rFonts w:hint="cs"/>
          <w:sz w:val="24"/>
          <w:rtl/>
        </w:rPr>
        <w:t>שיכולים</w:t>
      </w:r>
      <w:r w:rsidR="00C8378D">
        <w:rPr>
          <w:rFonts w:hint="cs"/>
          <w:sz w:val="24"/>
          <w:rtl/>
        </w:rPr>
        <w:t xml:space="preserve"> </w:t>
      </w:r>
      <w:r w:rsidRPr="005F3AE9">
        <w:rPr>
          <w:rFonts w:hint="cs"/>
          <w:sz w:val="24"/>
          <w:rtl/>
        </w:rPr>
        <w:t>לעשות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עבודת</w:t>
      </w:r>
      <w:r w:rsidR="00C8378D">
        <w:rPr>
          <w:rFonts w:hint="cs"/>
          <w:sz w:val="24"/>
          <w:rtl/>
        </w:rPr>
        <w:t xml:space="preserve"> </w:t>
      </w:r>
      <w:r w:rsidRPr="005F3AE9">
        <w:rPr>
          <w:rFonts w:hint="cs"/>
          <w:sz w:val="24"/>
          <w:rtl/>
        </w:rPr>
        <w:t>עומק</w:t>
      </w:r>
      <w:r w:rsidR="00C8378D">
        <w:rPr>
          <w:rFonts w:hint="cs"/>
          <w:sz w:val="24"/>
          <w:rtl/>
        </w:rPr>
        <w:t xml:space="preserve"> </w:t>
      </w:r>
      <w:r w:rsidRPr="005F3AE9">
        <w:rPr>
          <w:rFonts w:hint="cs"/>
          <w:sz w:val="24"/>
          <w:rtl/>
        </w:rPr>
        <w:t>ברמת</w:t>
      </w:r>
      <w:r w:rsidR="00C8378D">
        <w:rPr>
          <w:rFonts w:hint="cs"/>
          <w:sz w:val="24"/>
          <w:rtl/>
        </w:rPr>
        <w:t xml:space="preserve"> </w:t>
      </w:r>
      <w:r w:rsidRPr="005F3AE9">
        <w:rPr>
          <w:rFonts w:hint="cs"/>
          <w:sz w:val="24"/>
          <w:rtl/>
        </w:rPr>
        <w:t>המיקרו</w:t>
      </w:r>
      <w:r w:rsidR="00C8378D">
        <w:rPr>
          <w:rFonts w:hint="cs"/>
          <w:sz w:val="24"/>
          <w:rtl/>
        </w:rPr>
        <w:t xml:space="preserve"> </w:t>
      </w:r>
      <w:r w:rsidRPr="005F3AE9">
        <w:rPr>
          <w:rFonts w:hint="cs"/>
          <w:sz w:val="24"/>
          <w:rtl/>
        </w:rPr>
        <w:t>שתכלול</w:t>
      </w:r>
      <w:r w:rsidR="00C8378D">
        <w:rPr>
          <w:rFonts w:hint="cs"/>
          <w:sz w:val="24"/>
          <w:rtl/>
        </w:rPr>
        <w:t xml:space="preserve"> </w:t>
      </w:r>
      <w:r w:rsidR="00DF0117">
        <w:rPr>
          <w:rFonts w:hint="cs"/>
          <w:sz w:val="24"/>
          <w:rtl/>
        </w:rPr>
        <w:t>תמיכה</w:t>
      </w:r>
      <w:r w:rsidR="00C8378D">
        <w:rPr>
          <w:rFonts w:hint="cs"/>
          <w:sz w:val="24"/>
          <w:rtl/>
        </w:rPr>
        <w:t xml:space="preserve">  </w:t>
      </w:r>
      <w:r w:rsidRPr="005F3AE9">
        <w:rPr>
          <w:rFonts w:hint="cs"/>
          <w:sz w:val="24"/>
          <w:rtl/>
        </w:rPr>
        <w:t>בפרטי</w:t>
      </w:r>
      <w:r w:rsidR="00C8378D">
        <w:rPr>
          <w:rFonts w:hint="cs"/>
          <w:sz w:val="24"/>
          <w:rtl/>
        </w:rPr>
        <w:t xml:space="preserve"> </w:t>
      </w:r>
      <w:r w:rsidRPr="005F3AE9">
        <w:rPr>
          <w:rFonts w:hint="cs"/>
          <w:sz w:val="24"/>
          <w:rtl/>
        </w:rPr>
        <w:t>התהליכים</w:t>
      </w:r>
      <w:r w:rsidR="00C8378D">
        <w:rPr>
          <w:rFonts w:hint="cs"/>
          <w:sz w:val="24"/>
          <w:rtl/>
        </w:rPr>
        <w:t xml:space="preserve"> </w:t>
      </w:r>
      <w:r w:rsidRPr="005F3AE9">
        <w:rPr>
          <w:rFonts w:hint="cs"/>
          <w:sz w:val="24"/>
          <w:rtl/>
        </w:rPr>
        <w:t>המתרחשים</w:t>
      </w:r>
      <w:r w:rsidR="00C8378D">
        <w:rPr>
          <w:rFonts w:hint="cs"/>
          <w:sz w:val="24"/>
          <w:rtl/>
        </w:rPr>
        <w:t xml:space="preserve"> </w:t>
      </w:r>
      <w:r w:rsidRPr="005F3AE9">
        <w:rPr>
          <w:rFonts w:hint="cs"/>
          <w:sz w:val="24"/>
          <w:rtl/>
        </w:rPr>
        <w:t>בכיתה</w:t>
      </w:r>
      <w:r w:rsidR="00C8378D">
        <w:rPr>
          <w:rFonts w:hint="cs"/>
          <w:sz w:val="24"/>
          <w:rtl/>
        </w:rPr>
        <w:t xml:space="preserve"> </w:t>
      </w:r>
      <w:r w:rsidRPr="005F3AE9">
        <w:rPr>
          <w:rFonts w:hint="cs"/>
          <w:sz w:val="24"/>
          <w:rtl/>
        </w:rPr>
        <w:t>בעת</w:t>
      </w:r>
      <w:r w:rsidR="00C8378D">
        <w:rPr>
          <w:rFonts w:hint="cs"/>
          <w:sz w:val="24"/>
          <w:rtl/>
        </w:rPr>
        <w:t xml:space="preserve"> </w:t>
      </w:r>
      <w:r w:rsidRPr="005F3AE9">
        <w:rPr>
          <w:rFonts w:hint="cs"/>
          <w:sz w:val="24"/>
          <w:rtl/>
        </w:rPr>
        <w:t>הוראת</w:t>
      </w:r>
      <w:r w:rsidR="00C8378D">
        <w:rPr>
          <w:rFonts w:hint="cs"/>
          <w:sz w:val="24"/>
          <w:rtl/>
        </w:rPr>
        <w:t xml:space="preserve"> </w:t>
      </w:r>
      <w:r w:rsidRPr="005F3AE9">
        <w:rPr>
          <w:rFonts w:hint="cs"/>
          <w:sz w:val="24"/>
          <w:rtl/>
        </w:rPr>
        <w:t>החשיבה</w:t>
      </w:r>
      <w:r w:rsidR="00C8378D">
        <w:rPr>
          <w:rFonts w:hint="cs"/>
          <w:sz w:val="24"/>
          <w:rtl/>
        </w:rPr>
        <w:t xml:space="preserve">. </w:t>
      </w:r>
      <w:r w:rsidR="00B242C3" w:rsidRPr="005F3AE9">
        <w:rPr>
          <w:rFonts w:hint="cs"/>
          <w:sz w:val="24"/>
          <w:rtl/>
        </w:rPr>
        <w:t>כפי</w:t>
      </w:r>
      <w:r w:rsidR="00C8378D">
        <w:rPr>
          <w:rFonts w:hint="cs"/>
          <w:sz w:val="24"/>
          <w:rtl/>
        </w:rPr>
        <w:t xml:space="preserve"> </w:t>
      </w:r>
      <w:r w:rsidR="00B242C3" w:rsidRPr="005F3AE9">
        <w:rPr>
          <w:rFonts w:hint="cs"/>
          <w:sz w:val="24"/>
          <w:rtl/>
        </w:rPr>
        <w:t>שראינו</w:t>
      </w:r>
      <w:r w:rsidR="00C8378D">
        <w:rPr>
          <w:rFonts w:hint="cs"/>
          <w:sz w:val="24"/>
          <w:rtl/>
        </w:rPr>
        <w:t xml:space="preserve"> </w:t>
      </w:r>
      <w:r w:rsidR="00B242C3" w:rsidRPr="005F3AE9">
        <w:rPr>
          <w:rFonts w:hint="cs"/>
          <w:sz w:val="24"/>
          <w:rtl/>
        </w:rPr>
        <w:t>במאמרו</w:t>
      </w:r>
      <w:r w:rsidR="00C8378D">
        <w:rPr>
          <w:rFonts w:hint="cs"/>
          <w:sz w:val="24"/>
          <w:rtl/>
        </w:rPr>
        <w:t xml:space="preserve"> </w:t>
      </w:r>
      <w:r w:rsidR="00B242C3" w:rsidRPr="005F3AE9">
        <w:rPr>
          <w:rFonts w:hint="cs"/>
          <w:sz w:val="24"/>
          <w:rtl/>
        </w:rPr>
        <w:t>של</w:t>
      </w:r>
      <w:r w:rsidR="00C8378D">
        <w:rPr>
          <w:rFonts w:hint="cs"/>
          <w:sz w:val="24"/>
          <w:rtl/>
        </w:rPr>
        <w:t xml:space="preserve"> </w:t>
      </w:r>
      <w:r w:rsidR="00DF0117">
        <w:rPr>
          <w:rFonts w:hint="cs"/>
          <w:sz w:val="24"/>
          <w:rtl/>
        </w:rPr>
        <w:t>ספילן</w:t>
      </w:r>
      <w:r w:rsidR="00C8378D">
        <w:rPr>
          <w:rFonts w:hint="cs"/>
          <w:sz w:val="24"/>
          <w:rtl/>
        </w:rPr>
        <w:t xml:space="preserve"> </w:t>
      </w:r>
      <w:r w:rsidR="00DF0117">
        <w:rPr>
          <w:rFonts w:hint="cs"/>
          <w:sz w:val="24"/>
          <w:rtl/>
        </w:rPr>
        <w:t>(</w:t>
      </w:r>
      <w:r w:rsidR="00B242C3" w:rsidRPr="005F3AE9">
        <w:rPr>
          <w:sz w:val="24"/>
        </w:rPr>
        <w:t>Spillane</w:t>
      </w:r>
      <w:r w:rsidR="00DF0117">
        <w:rPr>
          <w:sz w:val="24"/>
        </w:rPr>
        <w:t>,</w:t>
      </w:r>
      <w:r w:rsidR="00C8378D">
        <w:rPr>
          <w:sz w:val="24"/>
        </w:rPr>
        <w:t xml:space="preserve"> </w:t>
      </w:r>
      <w:r w:rsidR="00DF0117">
        <w:rPr>
          <w:sz w:val="24"/>
        </w:rPr>
        <w:t>2000</w:t>
      </w:r>
      <w:r w:rsidR="00B242C3" w:rsidRPr="005F3AE9">
        <w:rPr>
          <w:rFonts w:hint="cs"/>
          <w:sz w:val="24"/>
          <w:rtl/>
        </w:rPr>
        <w:t>)</w:t>
      </w:r>
      <w:r w:rsidR="00DF0117">
        <w:rPr>
          <w:rFonts w:hint="cs"/>
          <w:sz w:val="24"/>
          <w:rtl/>
        </w:rPr>
        <w:t>,</w:t>
      </w:r>
      <w:r w:rsidR="00C8378D">
        <w:rPr>
          <w:rFonts w:hint="cs"/>
          <w:sz w:val="24"/>
          <w:rtl/>
        </w:rPr>
        <w:t xml:space="preserve"> </w:t>
      </w:r>
      <w:r w:rsidR="00DF0117">
        <w:rPr>
          <w:rFonts w:hint="cs"/>
          <w:sz w:val="24"/>
          <w:rtl/>
        </w:rPr>
        <w:t>ה</w:t>
      </w:r>
      <w:r w:rsidR="00B242C3" w:rsidRPr="005F3AE9">
        <w:rPr>
          <w:rFonts w:hint="cs"/>
          <w:sz w:val="24"/>
          <w:rtl/>
        </w:rPr>
        <w:t>ידע</w:t>
      </w:r>
      <w:r w:rsidR="00C8378D">
        <w:rPr>
          <w:rFonts w:hint="cs"/>
          <w:sz w:val="24"/>
          <w:rtl/>
        </w:rPr>
        <w:t xml:space="preserve"> </w:t>
      </w:r>
      <w:r w:rsidR="00DF0117">
        <w:rPr>
          <w:rFonts w:hint="cs"/>
          <w:sz w:val="24"/>
          <w:rtl/>
        </w:rPr>
        <w:t>ה</w:t>
      </w:r>
      <w:r w:rsidR="00B242C3" w:rsidRPr="005F3AE9">
        <w:rPr>
          <w:rFonts w:hint="cs"/>
          <w:sz w:val="24"/>
          <w:rtl/>
        </w:rPr>
        <w:t>זה</w:t>
      </w:r>
      <w:r w:rsidR="00C8378D">
        <w:rPr>
          <w:rFonts w:hint="cs"/>
          <w:sz w:val="24"/>
          <w:rtl/>
        </w:rPr>
        <w:t xml:space="preserve"> </w:t>
      </w:r>
      <w:r w:rsidR="00DF0117">
        <w:rPr>
          <w:rFonts w:hint="cs"/>
          <w:sz w:val="24"/>
          <w:rtl/>
        </w:rPr>
        <w:t>חיוני</w:t>
      </w:r>
      <w:r w:rsidR="00C8378D">
        <w:rPr>
          <w:rFonts w:hint="cs"/>
          <w:sz w:val="24"/>
          <w:rtl/>
        </w:rPr>
        <w:t xml:space="preserve"> </w:t>
      </w:r>
      <w:r w:rsidR="00DF0117">
        <w:rPr>
          <w:rFonts w:hint="cs"/>
          <w:sz w:val="24"/>
          <w:rtl/>
        </w:rPr>
        <w:t>להעברת</w:t>
      </w:r>
      <w:r w:rsidR="00C8378D">
        <w:rPr>
          <w:rFonts w:hint="cs"/>
          <w:sz w:val="24"/>
          <w:rtl/>
        </w:rPr>
        <w:t xml:space="preserve"> </w:t>
      </w:r>
      <w:r w:rsidR="00B242C3" w:rsidRPr="005F3AE9">
        <w:rPr>
          <w:rFonts w:hint="cs"/>
          <w:sz w:val="24"/>
          <w:rtl/>
        </w:rPr>
        <w:t>המסר</w:t>
      </w:r>
      <w:r w:rsidR="00C8378D">
        <w:rPr>
          <w:rFonts w:hint="cs"/>
          <w:sz w:val="24"/>
          <w:rtl/>
        </w:rPr>
        <w:t xml:space="preserve"> </w:t>
      </w:r>
      <w:r w:rsidR="00DF0117">
        <w:rPr>
          <w:rFonts w:hint="cs"/>
          <w:sz w:val="24"/>
          <w:rtl/>
        </w:rPr>
        <w:t>על</w:t>
      </w:r>
      <w:r w:rsidR="00C8378D">
        <w:rPr>
          <w:rFonts w:hint="cs"/>
          <w:sz w:val="24"/>
          <w:rtl/>
        </w:rPr>
        <w:t xml:space="preserve"> </w:t>
      </w:r>
      <w:r w:rsidR="00B242C3" w:rsidRPr="005F3AE9">
        <w:rPr>
          <w:rFonts w:hint="cs"/>
          <w:sz w:val="24"/>
          <w:rtl/>
        </w:rPr>
        <w:t>מהות</w:t>
      </w:r>
      <w:r w:rsidR="00C8378D">
        <w:rPr>
          <w:rFonts w:hint="cs"/>
          <w:sz w:val="24"/>
          <w:rtl/>
        </w:rPr>
        <w:t xml:space="preserve"> </w:t>
      </w:r>
      <w:r w:rsidR="00B242C3" w:rsidRPr="005F3AE9">
        <w:rPr>
          <w:rFonts w:hint="cs"/>
          <w:sz w:val="24"/>
          <w:rtl/>
        </w:rPr>
        <w:t>הרפורמה</w:t>
      </w:r>
      <w:r w:rsidR="00C8378D">
        <w:rPr>
          <w:rFonts w:hint="cs"/>
          <w:sz w:val="24"/>
          <w:rtl/>
        </w:rPr>
        <w:t xml:space="preserve"> </w:t>
      </w:r>
      <w:r w:rsidR="00B242C3" w:rsidRPr="005F3AE9">
        <w:rPr>
          <w:rFonts w:hint="cs"/>
          <w:sz w:val="24"/>
          <w:rtl/>
        </w:rPr>
        <w:t>במערכת</w:t>
      </w:r>
      <w:r w:rsidR="00C8378D">
        <w:rPr>
          <w:rFonts w:hint="cs"/>
          <w:sz w:val="24"/>
          <w:rtl/>
        </w:rPr>
        <w:t xml:space="preserve"> </w:t>
      </w:r>
      <w:r w:rsidR="00B242C3" w:rsidRPr="005F3AE9">
        <w:rPr>
          <w:rFonts w:hint="cs"/>
          <w:sz w:val="24"/>
          <w:rtl/>
        </w:rPr>
        <w:t>באופן</w:t>
      </w:r>
      <w:r w:rsidR="00C8378D">
        <w:rPr>
          <w:rFonts w:hint="cs"/>
          <w:sz w:val="24"/>
          <w:rtl/>
        </w:rPr>
        <w:t xml:space="preserve"> </w:t>
      </w:r>
      <w:r w:rsidR="00B242C3" w:rsidRPr="005F3AE9">
        <w:rPr>
          <w:rFonts w:hint="cs"/>
          <w:sz w:val="24"/>
          <w:rtl/>
        </w:rPr>
        <w:t>מהימן</w:t>
      </w:r>
      <w:r w:rsidR="00565EC8">
        <w:rPr>
          <w:rFonts w:hint="cs"/>
          <w:sz w:val="24"/>
          <w:rtl/>
        </w:rPr>
        <w:t xml:space="preserve"> מבלי שהמסר יימהל במעבר בין הרמות הארגוניות </w:t>
      </w:r>
      <w:r w:rsidR="00C8378D">
        <w:rPr>
          <w:rFonts w:hint="cs"/>
          <w:sz w:val="24"/>
          <w:rtl/>
        </w:rPr>
        <w:t xml:space="preserve">. </w:t>
      </w:r>
      <w:r w:rsidR="00B242C3" w:rsidRPr="005F3AE9">
        <w:rPr>
          <w:rFonts w:hint="cs"/>
          <w:sz w:val="24"/>
          <w:rtl/>
        </w:rPr>
        <w:t>הבעיה</w:t>
      </w:r>
      <w:r w:rsidR="00C8378D">
        <w:rPr>
          <w:rFonts w:hint="cs"/>
          <w:sz w:val="24"/>
          <w:rtl/>
        </w:rPr>
        <w:t xml:space="preserve"> </w:t>
      </w:r>
      <w:r w:rsidR="00B242C3" w:rsidRPr="005F3AE9">
        <w:rPr>
          <w:rFonts w:hint="cs"/>
          <w:sz w:val="24"/>
          <w:rtl/>
        </w:rPr>
        <w:t>היא</w:t>
      </w:r>
      <w:r w:rsidR="00C8378D">
        <w:rPr>
          <w:rFonts w:hint="cs"/>
          <w:sz w:val="24"/>
          <w:rtl/>
        </w:rPr>
        <w:t xml:space="preserve"> </w:t>
      </w:r>
      <w:r w:rsidR="00B242C3" w:rsidRPr="005F3AE9">
        <w:rPr>
          <w:rFonts w:hint="cs"/>
          <w:sz w:val="24"/>
          <w:rtl/>
        </w:rPr>
        <w:t>שקשה</w:t>
      </w:r>
      <w:r w:rsidR="00C8378D">
        <w:rPr>
          <w:rFonts w:hint="cs"/>
          <w:sz w:val="24"/>
          <w:rtl/>
        </w:rPr>
        <w:t xml:space="preserve"> </w:t>
      </w:r>
      <w:r w:rsidR="00B242C3" w:rsidRPr="005F3AE9">
        <w:rPr>
          <w:rFonts w:hint="cs"/>
          <w:sz w:val="24"/>
          <w:rtl/>
        </w:rPr>
        <w:t>להכשיר</w:t>
      </w:r>
      <w:r w:rsidR="00C8378D">
        <w:rPr>
          <w:rFonts w:hint="cs"/>
          <w:sz w:val="24"/>
          <w:rtl/>
        </w:rPr>
        <w:t xml:space="preserve"> </w:t>
      </w:r>
      <w:r w:rsidR="00B242C3" w:rsidRPr="005F3AE9">
        <w:rPr>
          <w:rFonts w:hint="cs"/>
          <w:sz w:val="24"/>
          <w:rtl/>
        </w:rPr>
        <w:t>מובילי</w:t>
      </w:r>
      <w:r w:rsidR="00C8378D">
        <w:rPr>
          <w:rFonts w:hint="cs"/>
          <w:sz w:val="24"/>
          <w:rtl/>
        </w:rPr>
        <w:t xml:space="preserve"> </w:t>
      </w:r>
      <w:r w:rsidR="00B242C3" w:rsidRPr="005F3AE9">
        <w:rPr>
          <w:rFonts w:hint="cs"/>
          <w:sz w:val="24"/>
          <w:rtl/>
        </w:rPr>
        <w:t>שינוי</w:t>
      </w:r>
      <w:r w:rsidR="00C8378D">
        <w:rPr>
          <w:rFonts w:hint="cs"/>
          <w:sz w:val="24"/>
          <w:rtl/>
        </w:rPr>
        <w:t xml:space="preserve"> </w:t>
      </w:r>
      <w:r w:rsidR="00B242C3" w:rsidRPr="005F3AE9">
        <w:rPr>
          <w:rFonts w:hint="cs"/>
          <w:sz w:val="24"/>
          <w:rtl/>
        </w:rPr>
        <w:t>בנושא</w:t>
      </w:r>
      <w:r w:rsidR="00C8378D">
        <w:rPr>
          <w:rFonts w:hint="cs"/>
          <w:sz w:val="24"/>
          <w:rtl/>
        </w:rPr>
        <w:t xml:space="preserve"> </w:t>
      </w:r>
      <w:r w:rsidR="00B242C3" w:rsidRPr="005F3AE9">
        <w:rPr>
          <w:rFonts w:hint="cs"/>
          <w:sz w:val="24"/>
          <w:rtl/>
        </w:rPr>
        <w:t>זה,</w:t>
      </w:r>
      <w:r w:rsidR="00C8378D">
        <w:rPr>
          <w:rFonts w:hint="cs"/>
          <w:sz w:val="24"/>
          <w:rtl/>
        </w:rPr>
        <w:t xml:space="preserve"> </w:t>
      </w:r>
      <w:r w:rsidR="00DF0117">
        <w:rPr>
          <w:rFonts w:hint="cs"/>
          <w:sz w:val="24"/>
          <w:rtl/>
        </w:rPr>
        <w:t>משום</w:t>
      </w:r>
      <w:r w:rsidR="00C8378D">
        <w:rPr>
          <w:rFonts w:hint="cs"/>
          <w:sz w:val="24"/>
          <w:rtl/>
        </w:rPr>
        <w:t xml:space="preserve"> </w:t>
      </w:r>
      <w:r w:rsidR="00DF0117">
        <w:rPr>
          <w:rFonts w:hint="cs"/>
          <w:sz w:val="24"/>
          <w:rtl/>
        </w:rPr>
        <w:t>ש</w:t>
      </w:r>
      <w:r w:rsidR="00B242C3" w:rsidRPr="005F3AE9">
        <w:rPr>
          <w:rFonts w:hint="cs"/>
          <w:sz w:val="24"/>
          <w:rtl/>
        </w:rPr>
        <w:t>נדרש</w:t>
      </w:r>
      <w:r w:rsidR="00C8378D">
        <w:rPr>
          <w:rFonts w:hint="cs"/>
          <w:sz w:val="24"/>
          <w:rtl/>
        </w:rPr>
        <w:t xml:space="preserve"> </w:t>
      </w:r>
      <w:r w:rsidR="00712253" w:rsidRPr="005F3AE9">
        <w:rPr>
          <w:rFonts w:hint="cs"/>
          <w:sz w:val="24"/>
          <w:rtl/>
        </w:rPr>
        <w:t>שילוב</w:t>
      </w:r>
      <w:r w:rsidR="00C8378D">
        <w:rPr>
          <w:rFonts w:hint="cs"/>
          <w:sz w:val="24"/>
          <w:rtl/>
        </w:rPr>
        <w:t xml:space="preserve"> </w:t>
      </w:r>
      <w:r w:rsidR="00712253" w:rsidRPr="005F3AE9">
        <w:rPr>
          <w:rFonts w:hint="cs"/>
          <w:sz w:val="24"/>
          <w:rtl/>
        </w:rPr>
        <w:t>של</w:t>
      </w:r>
      <w:r w:rsidR="00C8378D">
        <w:rPr>
          <w:rFonts w:hint="cs"/>
          <w:sz w:val="24"/>
          <w:rtl/>
        </w:rPr>
        <w:t xml:space="preserve"> </w:t>
      </w:r>
      <w:r w:rsidR="00712253" w:rsidRPr="005F3AE9">
        <w:rPr>
          <w:rFonts w:hint="cs"/>
          <w:sz w:val="24"/>
          <w:rtl/>
        </w:rPr>
        <w:t>ידע</w:t>
      </w:r>
      <w:r w:rsidR="00C8378D">
        <w:rPr>
          <w:rFonts w:hint="cs"/>
          <w:sz w:val="24"/>
          <w:rtl/>
        </w:rPr>
        <w:t xml:space="preserve"> </w:t>
      </w:r>
      <w:r w:rsidR="00712253" w:rsidRPr="005F3AE9">
        <w:rPr>
          <w:rFonts w:hint="cs"/>
          <w:sz w:val="24"/>
          <w:rtl/>
        </w:rPr>
        <w:t>תיאורטי</w:t>
      </w:r>
      <w:r w:rsidR="00C8378D">
        <w:rPr>
          <w:rFonts w:hint="cs"/>
          <w:sz w:val="24"/>
          <w:rtl/>
        </w:rPr>
        <w:t xml:space="preserve"> </w:t>
      </w:r>
      <w:r w:rsidR="00712253" w:rsidRPr="005F3AE9">
        <w:rPr>
          <w:rFonts w:hint="cs"/>
          <w:sz w:val="24"/>
          <w:rtl/>
        </w:rPr>
        <w:t>ופרקטי</w:t>
      </w:r>
      <w:r w:rsidR="00DF0117">
        <w:rPr>
          <w:rFonts w:hint="cs"/>
          <w:sz w:val="24"/>
          <w:rtl/>
        </w:rPr>
        <w:t>,</w:t>
      </w:r>
      <w:r w:rsidR="00C8378D">
        <w:rPr>
          <w:rFonts w:hint="cs"/>
          <w:sz w:val="24"/>
          <w:rtl/>
        </w:rPr>
        <w:t xml:space="preserve"> </w:t>
      </w:r>
      <w:r w:rsidR="00712253" w:rsidRPr="005F3AE9">
        <w:rPr>
          <w:rFonts w:hint="cs"/>
          <w:sz w:val="24"/>
          <w:rtl/>
        </w:rPr>
        <w:t>ו</w:t>
      </w:r>
      <w:r w:rsidR="00B242C3" w:rsidRPr="005F3AE9">
        <w:rPr>
          <w:rFonts w:hint="cs"/>
          <w:sz w:val="24"/>
          <w:rtl/>
        </w:rPr>
        <w:t>תהליך</w:t>
      </w:r>
      <w:r w:rsidR="00C8378D">
        <w:rPr>
          <w:rFonts w:hint="cs"/>
          <w:sz w:val="24"/>
          <w:rtl/>
        </w:rPr>
        <w:t xml:space="preserve"> </w:t>
      </w:r>
      <w:r w:rsidR="00B242C3" w:rsidRPr="005F3AE9">
        <w:rPr>
          <w:rFonts w:hint="cs"/>
          <w:sz w:val="24"/>
          <w:rtl/>
        </w:rPr>
        <w:t>ההכשרה</w:t>
      </w:r>
      <w:r w:rsidR="00C8378D">
        <w:rPr>
          <w:rFonts w:hint="cs"/>
          <w:sz w:val="24"/>
          <w:rtl/>
        </w:rPr>
        <w:t xml:space="preserve"> </w:t>
      </w:r>
      <w:r w:rsidRPr="005F3AE9">
        <w:rPr>
          <w:rFonts w:hint="cs"/>
          <w:sz w:val="24"/>
          <w:rtl/>
        </w:rPr>
        <w:t>חייב</w:t>
      </w:r>
      <w:r w:rsidR="00C8378D">
        <w:rPr>
          <w:rFonts w:hint="cs"/>
          <w:sz w:val="24"/>
          <w:rtl/>
        </w:rPr>
        <w:t xml:space="preserve"> </w:t>
      </w:r>
      <w:r w:rsidRPr="005F3AE9">
        <w:rPr>
          <w:rFonts w:hint="cs"/>
          <w:sz w:val="24"/>
          <w:rtl/>
        </w:rPr>
        <w:t>להיעשות</w:t>
      </w:r>
      <w:r w:rsidR="00C8378D">
        <w:rPr>
          <w:rFonts w:hint="cs"/>
          <w:sz w:val="24"/>
          <w:rtl/>
        </w:rPr>
        <w:t xml:space="preserve"> </w:t>
      </w:r>
      <w:r w:rsidRPr="005F3AE9">
        <w:rPr>
          <w:rFonts w:hint="cs"/>
          <w:sz w:val="24"/>
          <w:rtl/>
        </w:rPr>
        <w:t>לאורך</w:t>
      </w:r>
      <w:r w:rsidR="00C8378D">
        <w:rPr>
          <w:rFonts w:hint="cs"/>
          <w:sz w:val="24"/>
          <w:rtl/>
        </w:rPr>
        <w:t xml:space="preserve"> </w:t>
      </w:r>
      <w:r w:rsidRPr="005F3AE9">
        <w:rPr>
          <w:rFonts w:hint="cs"/>
          <w:sz w:val="24"/>
          <w:rtl/>
        </w:rPr>
        <w:t>זמן</w:t>
      </w:r>
      <w:r w:rsidR="00C8378D">
        <w:rPr>
          <w:rFonts w:hint="cs"/>
          <w:sz w:val="24"/>
          <w:rtl/>
        </w:rPr>
        <w:t xml:space="preserve">. </w:t>
      </w:r>
      <w:r w:rsidRPr="005F3AE9">
        <w:rPr>
          <w:rFonts w:hint="cs"/>
          <w:sz w:val="24"/>
          <w:rtl/>
        </w:rPr>
        <w:t>בהיעדר</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המקצועי</w:t>
      </w:r>
      <w:r w:rsidR="00C8378D">
        <w:rPr>
          <w:rFonts w:hint="cs"/>
          <w:sz w:val="24"/>
          <w:rtl/>
        </w:rPr>
        <w:t xml:space="preserve"> </w:t>
      </w:r>
      <w:r w:rsidRPr="005F3AE9">
        <w:rPr>
          <w:rFonts w:hint="cs"/>
          <w:sz w:val="24"/>
          <w:rtl/>
        </w:rPr>
        <w:t>הזה</w:t>
      </w:r>
      <w:r w:rsidR="00C8378D">
        <w:rPr>
          <w:rFonts w:hint="cs"/>
          <w:sz w:val="24"/>
          <w:rtl/>
        </w:rPr>
        <w:t xml:space="preserve"> </w:t>
      </w:r>
      <w:r w:rsidRPr="005F3AE9">
        <w:rPr>
          <w:rFonts w:hint="cs"/>
          <w:sz w:val="24"/>
          <w:rtl/>
        </w:rPr>
        <w:t>במערכת,</w:t>
      </w:r>
      <w:r w:rsidR="00C8378D">
        <w:rPr>
          <w:rFonts w:hint="cs"/>
          <w:sz w:val="24"/>
          <w:rtl/>
        </w:rPr>
        <w:t xml:space="preserve"> </w:t>
      </w:r>
      <w:r w:rsidRPr="005F3AE9">
        <w:rPr>
          <w:rFonts w:hint="cs"/>
          <w:sz w:val="24"/>
          <w:rtl/>
        </w:rPr>
        <w:t>התשתית</w:t>
      </w:r>
      <w:r w:rsidR="00C8378D">
        <w:rPr>
          <w:rFonts w:hint="cs"/>
          <w:sz w:val="24"/>
          <w:rtl/>
        </w:rPr>
        <w:t xml:space="preserve"> </w:t>
      </w:r>
      <w:r w:rsidRPr="005F3AE9">
        <w:rPr>
          <w:rFonts w:hint="cs"/>
          <w:sz w:val="24"/>
          <w:rtl/>
        </w:rPr>
        <w:t>הארגונית</w:t>
      </w:r>
      <w:r w:rsidR="00C8378D">
        <w:rPr>
          <w:rFonts w:hint="cs"/>
          <w:sz w:val="24"/>
          <w:rtl/>
        </w:rPr>
        <w:t xml:space="preserve"> </w:t>
      </w:r>
      <w:r w:rsidRPr="005F3AE9">
        <w:rPr>
          <w:rFonts w:hint="cs"/>
          <w:sz w:val="24"/>
          <w:rtl/>
        </w:rPr>
        <w:t>שנבנית</w:t>
      </w:r>
      <w:r w:rsidR="00C8378D">
        <w:rPr>
          <w:rFonts w:hint="cs"/>
          <w:sz w:val="24"/>
          <w:rtl/>
        </w:rPr>
        <w:t xml:space="preserve"> </w:t>
      </w:r>
      <w:r w:rsidR="00DF0117">
        <w:rPr>
          <w:rFonts w:hint="cs"/>
          <w:sz w:val="24"/>
          <w:rtl/>
        </w:rPr>
        <w:t>ל</w:t>
      </w:r>
      <w:r w:rsidRPr="005F3AE9">
        <w:rPr>
          <w:rFonts w:hint="cs"/>
          <w:sz w:val="24"/>
          <w:rtl/>
        </w:rPr>
        <w:t>תהליך</w:t>
      </w:r>
      <w:r w:rsidR="00C8378D">
        <w:rPr>
          <w:rFonts w:hint="cs"/>
          <w:sz w:val="24"/>
          <w:rtl/>
        </w:rPr>
        <w:t xml:space="preserve"> </w:t>
      </w:r>
      <w:r w:rsidRPr="005F3AE9">
        <w:rPr>
          <w:rFonts w:hint="cs"/>
          <w:sz w:val="24"/>
          <w:rtl/>
        </w:rPr>
        <w:t>ההטמעה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רפורמה</w:t>
      </w:r>
      <w:r w:rsidR="00C8378D">
        <w:rPr>
          <w:rFonts w:hint="cs"/>
          <w:sz w:val="24"/>
          <w:rtl/>
        </w:rPr>
        <w:t xml:space="preserve"> </w:t>
      </w:r>
      <w:r w:rsidRPr="005F3AE9">
        <w:rPr>
          <w:rFonts w:hint="cs"/>
          <w:sz w:val="24"/>
          <w:rtl/>
        </w:rPr>
        <w:t>פדגוגית</w:t>
      </w:r>
      <w:r w:rsidR="00C8378D">
        <w:rPr>
          <w:rFonts w:hint="cs"/>
          <w:sz w:val="24"/>
          <w:rtl/>
        </w:rPr>
        <w:t xml:space="preserve"> </w:t>
      </w:r>
      <w:r w:rsidRPr="005F3AE9">
        <w:rPr>
          <w:rFonts w:hint="cs"/>
          <w:sz w:val="24"/>
          <w:rtl/>
        </w:rPr>
        <w:t>עשויה</w:t>
      </w:r>
      <w:r w:rsidR="00C8378D">
        <w:rPr>
          <w:rFonts w:hint="cs"/>
          <w:sz w:val="24"/>
          <w:rtl/>
        </w:rPr>
        <w:t xml:space="preserve"> </w:t>
      </w:r>
      <w:r w:rsidRPr="005F3AE9">
        <w:rPr>
          <w:rFonts w:hint="cs"/>
          <w:sz w:val="24"/>
          <w:rtl/>
        </w:rPr>
        <w:t>להיות</w:t>
      </w:r>
      <w:r w:rsidR="00C8378D">
        <w:rPr>
          <w:rFonts w:hint="cs"/>
          <w:sz w:val="24"/>
          <w:rtl/>
        </w:rPr>
        <w:t xml:space="preserve"> </w:t>
      </w:r>
      <w:r w:rsidRPr="005F3AE9">
        <w:rPr>
          <w:rFonts w:hint="cs"/>
          <w:sz w:val="24"/>
          <w:rtl/>
        </w:rPr>
        <w:t>ריקה</w:t>
      </w:r>
      <w:r w:rsidR="00C8378D">
        <w:rPr>
          <w:rFonts w:hint="cs"/>
          <w:sz w:val="24"/>
          <w:rtl/>
        </w:rPr>
        <w:t xml:space="preserve"> </w:t>
      </w:r>
      <w:r w:rsidRPr="005F3AE9">
        <w:rPr>
          <w:rFonts w:hint="cs"/>
          <w:sz w:val="24"/>
          <w:rtl/>
        </w:rPr>
        <w:t>מתוכן:</w:t>
      </w:r>
      <w:r w:rsidR="00C8378D">
        <w:rPr>
          <w:rFonts w:hint="cs"/>
          <w:sz w:val="24"/>
          <w:rtl/>
        </w:rPr>
        <w:t xml:space="preserve"> </w:t>
      </w:r>
      <w:r w:rsidR="00712253" w:rsidRPr="005F3AE9">
        <w:rPr>
          <w:rFonts w:hint="cs"/>
          <w:sz w:val="24"/>
          <w:rtl/>
        </w:rPr>
        <w:t>משקיעים</w:t>
      </w:r>
      <w:r w:rsidR="00C8378D">
        <w:rPr>
          <w:rFonts w:hint="cs"/>
          <w:sz w:val="24"/>
          <w:rtl/>
        </w:rPr>
        <w:t xml:space="preserve"> </w:t>
      </w:r>
      <w:r w:rsidR="00712253" w:rsidRPr="005F3AE9">
        <w:rPr>
          <w:rFonts w:hint="cs"/>
          <w:sz w:val="24"/>
          <w:rtl/>
        </w:rPr>
        <w:t>הרבה</w:t>
      </w:r>
      <w:r w:rsidR="00C8378D">
        <w:rPr>
          <w:rFonts w:hint="cs"/>
          <w:sz w:val="24"/>
          <w:rtl/>
        </w:rPr>
        <w:t xml:space="preserve"> </w:t>
      </w:r>
      <w:r w:rsidR="00712253" w:rsidRPr="005F3AE9">
        <w:rPr>
          <w:rFonts w:hint="cs"/>
          <w:sz w:val="24"/>
          <w:rtl/>
        </w:rPr>
        <w:t>בתכנון,</w:t>
      </w:r>
      <w:r w:rsidR="00C8378D">
        <w:rPr>
          <w:rFonts w:hint="cs"/>
          <w:sz w:val="24"/>
          <w:rtl/>
        </w:rPr>
        <w:t xml:space="preserve"> </w:t>
      </w:r>
      <w:r w:rsidR="00712253" w:rsidRPr="005F3AE9">
        <w:rPr>
          <w:rFonts w:hint="cs"/>
          <w:sz w:val="24"/>
          <w:rtl/>
        </w:rPr>
        <w:t>תקצוב</w:t>
      </w:r>
      <w:r w:rsidR="00C8378D">
        <w:rPr>
          <w:rFonts w:hint="cs"/>
          <w:sz w:val="24"/>
          <w:rtl/>
        </w:rPr>
        <w:t xml:space="preserve"> </w:t>
      </w:r>
      <w:r w:rsidR="00712253" w:rsidRPr="005F3AE9">
        <w:rPr>
          <w:rFonts w:hint="cs"/>
          <w:sz w:val="24"/>
          <w:rtl/>
        </w:rPr>
        <w:t>ובנייה</w:t>
      </w:r>
      <w:r w:rsidR="00C8378D">
        <w:rPr>
          <w:rFonts w:hint="cs"/>
          <w:sz w:val="24"/>
          <w:rtl/>
        </w:rPr>
        <w:t xml:space="preserve"> </w:t>
      </w:r>
      <w:r w:rsidR="00712253" w:rsidRPr="005F3AE9">
        <w:rPr>
          <w:rFonts w:hint="cs"/>
          <w:sz w:val="24"/>
          <w:rtl/>
        </w:rPr>
        <w:t>של</w:t>
      </w:r>
      <w:r w:rsidR="00C8378D">
        <w:rPr>
          <w:rFonts w:hint="cs"/>
          <w:sz w:val="24"/>
          <w:rtl/>
        </w:rPr>
        <w:t xml:space="preserve"> </w:t>
      </w:r>
      <w:r w:rsidRPr="005F3AE9">
        <w:rPr>
          <w:rFonts w:hint="cs"/>
          <w:sz w:val="24"/>
          <w:rtl/>
        </w:rPr>
        <w:t>מבנה</w:t>
      </w:r>
      <w:r w:rsidR="00C8378D">
        <w:rPr>
          <w:rFonts w:hint="cs"/>
          <w:sz w:val="24"/>
          <w:rtl/>
        </w:rPr>
        <w:t xml:space="preserve"> </w:t>
      </w:r>
      <w:r w:rsidRPr="005F3AE9">
        <w:rPr>
          <w:rFonts w:hint="cs"/>
          <w:sz w:val="24"/>
          <w:rtl/>
        </w:rPr>
        <w:t>ארגוני</w:t>
      </w:r>
      <w:r w:rsidR="00C8378D">
        <w:rPr>
          <w:rFonts w:hint="cs"/>
          <w:sz w:val="24"/>
          <w:rtl/>
        </w:rPr>
        <w:t xml:space="preserve"> </w:t>
      </w:r>
      <w:r w:rsidR="00712253" w:rsidRPr="005F3AE9">
        <w:rPr>
          <w:rFonts w:hint="cs"/>
          <w:sz w:val="24"/>
          <w:rtl/>
        </w:rPr>
        <w:t>הכולל</w:t>
      </w:r>
      <w:r w:rsidR="00C8378D">
        <w:rPr>
          <w:rFonts w:hint="cs"/>
          <w:sz w:val="24"/>
          <w:rtl/>
        </w:rPr>
        <w:t xml:space="preserve"> </w:t>
      </w:r>
      <w:r w:rsidR="00712253" w:rsidRPr="005F3AE9">
        <w:rPr>
          <w:rFonts w:hint="cs"/>
          <w:sz w:val="24"/>
          <w:rtl/>
        </w:rPr>
        <w:t>גיוס</w:t>
      </w:r>
      <w:r w:rsidR="00C8378D">
        <w:rPr>
          <w:rFonts w:hint="cs"/>
          <w:sz w:val="24"/>
          <w:rtl/>
        </w:rPr>
        <w:t xml:space="preserve"> </w:t>
      </w:r>
      <w:r w:rsidR="00712253" w:rsidRPr="005F3AE9">
        <w:rPr>
          <w:rFonts w:hint="cs"/>
          <w:sz w:val="24"/>
          <w:rtl/>
        </w:rPr>
        <w:t>מדריכים,</w:t>
      </w:r>
      <w:r w:rsidR="00C8378D">
        <w:rPr>
          <w:rFonts w:hint="cs"/>
          <w:sz w:val="24"/>
          <w:rtl/>
        </w:rPr>
        <w:t xml:space="preserve"> </w:t>
      </w:r>
      <w:r w:rsidR="00712253" w:rsidRPr="005F3AE9">
        <w:rPr>
          <w:rFonts w:hint="cs"/>
          <w:sz w:val="24"/>
          <w:rtl/>
        </w:rPr>
        <w:t>בניית</w:t>
      </w:r>
      <w:r w:rsidR="00C8378D">
        <w:rPr>
          <w:rFonts w:hint="cs"/>
          <w:sz w:val="24"/>
          <w:rtl/>
        </w:rPr>
        <w:t xml:space="preserve"> </w:t>
      </w:r>
      <w:r w:rsidR="00712253" w:rsidRPr="005F3AE9">
        <w:rPr>
          <w:rFonts w:hint="cs"/>
          <w:sz w:val="24"/>
          <w:rtl/>
        </w:rPr>
        <w:t>מסגרות</w:t>
      </w:r>
      <w:r w:rsidR="00C8378D">
        <w:rPr>
          <w:rFonts w:hint="cs"/>
          <w:sz w:val="24"/>
          <w:rtl/>
        </w:rPr>
        <w:t xml:space="preserve"> </w:t>
      </w:r>
      <w:r w:rsidR="00712253" w:rsidRPr="005F3AE9">
        <w:rPr>
          <w:rFonts w:hint="cs"/>
          <w:sz w:val="24"/>
          <w:rtl/>
        </w:rPr>
        <w:t>להשתלמויות</w:t>
      </w:r>
      <w:r w:rsidR="00C8378D">
        <w:rPr>
          <w:rFonts w:hint="cs"/>
          <w:sz w:val="24"/>
          <w:rtl/>
        </w:rPr>
        <w:t xml:space="preserve"> </w:t>
      </w:r>
      <w:r w:rsidR="00712253" w:rsidRPr="005F3AE9">
        <w:rPr>
          <w:rFonts w:hint="cs"/>
          <w:sz w:val="24"/>
          <w:rtl/>
        </w:rPr>
        <w:t>והבאת</w:t>
      </w:r>
      <w:r w:rsidR="00C8378D">
        <w:rPr>
          <w:rFonts w:hint="cs"/>
          <w:sz w:val="24"/>
          <w:rtl/>
        </w:rPr>
        <w:t xml:space="preserve"> </w:t>
      </w:r>
      <w:r w:rsidR="00712253" w:rsidRPr="005F3AE9">
        <w:rPr>
          <w:rFonts w:hint="cs"/>
          <w:sz w:val="24"/>
          <w:rtl/>
        </w:rPr>
        <w:t>המורים</w:t>
      </w:r>
      <w:r w:rsidR="00C8378D">
        <w:rPr>
          <w:rFonts w:hint="cs"/>
          <w:sz w:val="24"/>
          <w:rtl/>
        </w:rPr>
        <w:t xml:space="preserve"> </w:t>
      </w:r>
      <w:r w:rsidR="00712253" w:rsidRPr="005F3AE9">
        <w:rPr>
          <w:rFonts w:hint="cs"/>
          <w:sz w:val="24"/>
          <w:rtl/>
        </w:rPr>
        <w:t>להשתלמויות</w:t>
      </w:r>
      <w:r w:rsidR="00C8378D">
        <w:rPr>
          <w:rFonts w:hint="cs"/>
          <w:sz w:val="24"/>
          <w:rtl/>
        </w:rPr>
        <w:t xml:space="preserve">. </w:t>
      </w:r>
      <w:r w:rsidR="00712253" w:rsidRPr="005F3AE9">
        <w:rPr>
          <w:rFonts w:hint="cs"/>
          <w:sz w:val="24"/>
          <w:rtl/>
        </w:rPr>
        <w:t>אך</w:t>
      </w:r>
      <w:r w:rsidR="00C8378D">
        <w:rPr>
          <w:rFonts w:hint="cs"/>
          <w:sz w:val="24"/>
          <w:rtl/>
        </w:rPr>
        <w:t xml:space="preserve"> </w:t>
      </w:r>
      <w:r w:rsidR="00712253" w:rsidRPr="005F3AE9">
        <w:rPr>
          <w:rFonts w:hint="cs"/>
          <w:sz w:val="24"/>
          <w:rtl/>
        </w:rPr>
        <w:t>המבנה</w:t>
      </w:r>
      <w:r w:rsidR="00C8378D">
        <w:rPr>
          <w:rFonts w:hint="cs"/>
          <w:sz w:val="24"/>
          <w:rtl/>
        </w:rPr>
        <w:t xml:space="preserve"> </w:t>
      </w:r>
      <w:r w:rsidR="00712253" w:rsidRPr="005F3AE9">
        <w:rPr>
          <w:rFonts w:hint="cs"/>
          <w:sz w:val="24"/>
          <w:rtl/>
        </w:rPr>
        <w:t>הארגוני</w:t>
      </w:r>
      <w:r w:rsidR="00C8378D">
        <w:rPr>
          <w:rFonts w:hint="cs"/>
          <w:sz w:val="24"/>
          <w:rtl/>
        </w:rPr>
        <w:t xml:space="preserve"> </w:t>
      </w:r>
      <w:r w:rsidR="00712253" w:rsidRPr="005F3AE9">
        <w:rPr>
          <w:rFonts w:hint="cs"/>
          <w:sz w:val="24"/>
          <w:rtl/>
        </w:rPr>
        <w:t>הזה</w:t>
      </w:r>
      <w:r w:rsidR="00C8378D">
        <w:rPr>
          <w:rFonts w:hint="cs"/>
          <w:sz w:val="24"/>
          <w:rtl/>
        </w:rPr>
        <w:t xml:space="preserve"> </w:t>
      </w:r>
      <w:r w:rsidRPr="005F3AE9">
        <w:rPr>
          <w:rFonts w:hint="cs"/>
          <w:sz w:val="24"/>
          <w:rtl/>
        </w:rPr>
        <w:t>אינו</w:t>
      </w:r>
      <w:r w:rsidR="00C8378D">
        <w:rPr>
          <w:rFonts w:hint="cs"/>
          <w:sz w:val="24"/>
          <w:rtl/>
        </w:rPr>
        <w:t xml:space="preserve"> </w:t>
      </w:r>
      <w:r w:rsidRPr="005F3AE9">
        <w:rPr>
          <w:rFonts w:hint="cs"/>
          <w:sz w:val="24"/>
          <w:rtl/>
        </w:rPr>
        <w:t>יכול</w:t>
      </w:r>
      <w:r w:rsidR="00C8378D">
        <w:rPr>
          <w:rFonts w:hint="cs"/>
          <w:sz w:val="24"/>
          <w:rtl/>
        </w:rPr>
        <w:t xml:space="preserve"> </w:t>
      </w:r>
      <w:r w:rsidRPr="005F3AE9">
        <w:rPr>
          <w:rFonts w:hint="cs"/>
          <w:sz w:val="24"/>
          <w:rtl/>
        </w:rPr>
        <w:t>לממש</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תפקידו</w:t>
      </w:r>
      <w:r w:rsidR="00C8378D">
        <w:rPr>
          <w:rFonts w:hint="cs"/>
          <w:sz w:val="24"/>
          <w:rtl/>
        </w:rPr>
        <w:t xml:space="preserve"> </w:t>
      </w:r>
      <w:r w:rsidRPr="005F3AE9">
        <w:rPr>
          <w:rFonts w:hint="cs"/>
          <w:sz w:val="24"/>
          <w:rtl/>
        </w:rPr>
        <w:t>ולהביא</w:t>
      </w:r>
      <w:r w:rsidR="00C8378D">
        <w:rPr>
          <w:rFonts w:hint="cs"/>
          <w:sz w:val="24"/>
          <w:rtl/>
        </w:rPr>
        <w:t xml:space="preserve"> </w:t>
      </w:r>
      <w:r w:rsidRPr="005F3AE9">
        <w:rPr>
          <w:rFonts w:hint="cs"/>
          <w:sz w:val="24"/>
          <w:rtl/>
        </w:rPr>
        <w:t>לשינוי</w:t>
      </w:r>
      <w:r w:rsidR="00C8378D">
        <w:rPr>
          <w:rFonts w:hint="cs"/>
          <w:sz w:val="24"/>
          <w:rtl/>
        </w:rPr>
        <w:t xml:space="preserve"> </w:t>
      </w:r>
      <w:r w:rsidRPr="005F3AE9">
        <w:rPr>
          <w:rFonts w:hint="cs"/>
          <w:sz w:val="24"/>
          <w:rtl/>
        </w:rPr>
        <w:t>המיוחל</w:t>
      </w:r>
      <w:r w:rsidR="00C8378D">
        <w:rPr>
          <w:rFonts w:hint="cs"/>
          <w:sz w:val="24"/>
          <w:rtl/>
        </w:rPr>
        <w:t xml:space="preserve"> </w:t>
      </w:r>
      <w:r w:rsidRPr="005F3AE9">
        <w:rPr>
          <w:rFonts w:hint="cs"/>
          <w:sz w:val="24"/>
          <w:rtl/>
        </w:rPr>
        <w:t>ברמת</w:t>
      </w:r>
      <w:r w:rsidR="00C8378D">
        <w:rPr>
          <w:rFonts w:hint="cs"/>
          <w:sz w:val="24"/>
          <w:rtl/>
        </w:rPr>
        <w:t xml:space="preserve"> </w:t>
      </w:r>
      <w:r w:rsidRPr="005F3AE9">
        <w:rPr>
          <w:rFonts w:hint="cs"/>
          <w:sz w:val="24"/>
          <w:rtl/>
        </w:rPr>
        <w:t>הפדגוגיה</w:t>
      </w:r>
      <w:r w:rsidR="00C8378D">
        <w:rPr>
          <w:rFonts w:hint="cs"/>
          <w:sz w:val="24"/>
          <w:rtl/>
        </w:rPr>
        <w:t xml:space="preserve"> </w:t>
      </w:r>
      <w:r w:rsidRPr="005F3AE9">
        <w:rPr>
          <w:rFonts w:hint="cs"/>
          <w:sz w:val="24"/>
          <w:rtl/>
        </w:rPr>
        <w:t>המהותית</w:t>
      </w:r>
      <w:r w:rsidR="00DF0117">
        <w:rPr>
          <w:rFonts w:hint="cs"/>
          <w:sz w:val="24"/>
          <w:rtl/>
        </w:rPr>
        <w:t>,</w:t>
      </w:r>
      <w:r w:rsidR="00C8378D">
        <w:rPr>
          <w:rFonts w:hint="cs"/>
          <w:sz w:val="24"/>
          <w:rtl/>
        </w:rPr>
        <w:t xml:space="preserve"> </w:t>
      </w:r>
      <w:r w:rsidR="00DF0117">
        <w:rPr>
          <w:rFonts w:hint="cs"/>
          <w:sz w:val="24"/>
          <w:rtl/>
        </w:rPr>
        <w:t>מכיוון</w:t>
      </w:r>
      <w:r w:rsidR="00C8378D">
        <w:rPr>
          <w:rFonts w:hint="cs"/>
          <w:sz w:val="24"/>
          <w:rtl/>
        </w:rPr>
        <w:t xml:space="preserve"> </w:t>
      </w:r>
      <w:r w:rsidR="00DF0117">
        <w:rPr>
          <w:rFonts w:hint="cs"/>
          <w:sz w:val="24"/>
          <w:rtl/>
        </w:rPr>
        <w:t>ש</w:t>
      </w:r>
      <w:r w:rsidRPr="005F3AE9">
        <w:rPr>
          <w:rFonts w:hint="cs"/>
          <w:sz w:val="24"/>
          <w:rtl/>
        </w:rPr>
        <w:t>לא</w:t>
      </w:r>
      <w:r w:rsidR="00C8378D">
        <w:rPr>
          <w:rFonts w:hint="cs"/>
          <w:sz w:val="24"/>
          <w:rtl/>
        </w:rPr>
        <w:t xml:space="preserve"> </w:t>
      </w:r>
      <w:r w:rsidR="00DF0117">
        <w:rPr>
          <w:rFonts w:hint="cs"/>
          <w:sz w:val="24"/>
          <w:rtl/>
        </w:rPr>
        <w:t>היה</w:t>
      </w:r>
      <w:r w:rsidR="00C8378D">
        <w:rPr>
          <w:rFonts w:hint="cs"/>
          <w:sz w:val="24"/>
          <w:rtl/>
        </w:rPr>
        <w:t xml:space="preserve"> </w:t>
      </w:r>
      <w:r w:rsidRPr="005F3AE9">
        <w:rPr>
          <w:rFonts w:hint="cs"/>
          <w:sz w:val="24"/>
          <w:rtl/>
        </w:rPr>
        <w:t>תכנון</w:t>
      </w:r>
      <w:r w:rsidR="00C8378D">
        <w:rPr>
          <w:rFonts w:hint="cs"/>
          <w:sz w:val="24"/>
          <w:rtl/>
        </w:rPr>
        <w:t xml:space="preserve"> </w:t>
      </w:r>
      <w:r w:rsidRPr="005F3AE9">
        <w:rPr>
          <w:rFonts w:hint="cs"/>
          <w:sz w:val="24"/>
          <w:rtl/>
        </w:rPr>
        <w:t>מסודר</w:t>
      </w:r>
      <w:r w:rsidR="00C8378D">
        <w:rPr>
          <w:rFonts w:hint="cs"/>
          <w:sz w:val="24"/>
          <w:rtl/>
        </w:rPr>
        <w:t xml:space="preserve"> </w:t>
      </w:r>
      <w:r w:rsidR="002F6A6A" w:rsidRPr="005F3AE9">
        <w:rPr>
          <w:rFonts w:hint="cs"/>
          <w:sz w:val="24"/>
          <w:rtl/>
        </w:rPr>
        <w:t>ברמת</w:t>
      </w:r>
      <w:r w:rsidR="00C8378D">
        <w:rPr>
          <w:rFonts w:hint="cs"/>
          <w:sz w:val="24"/>
          <w:rtl/>
        </w:rPr>
        <w:t xml:space="preserve"> </w:t>
      </w:r>
      <w:r w:rsidR="002F6A6A" w:rsidRPr="005F3AE9">
        <w:rPr>
          <w:rFonts w:hint="cs"/>
          <w:sz w:val="24"/>
          <w:rtl/>
        </w:rPr>
        <w:t>הפדגוגיה</w:t>
      </w:r>
      <w:r w:rsidR="00C8378D">
        <w:rPr>
          <w:rFonts w:hint="cs"/>
          <w:sz w:val="24"/>
          <w:rtl/>
        </w:rPr>
        <w:t xml:space="preserve"> </w:t>
      </w:r>
      <w:r w:rsidR="002F6A6A" w:rsidRPr="005F3AE9">
        <w:rPr>
          <w:rFonts w:hint="cs"/>
          <w:sz w:val="24"/>
          <w:rtl/>
        </w:rPr>
        <w:t>המהותית</w:t>
      </w:r>
      <w:r w:rsidR="00C8378D">
        <w:rPr>
          <w:rFonts w:hint="cs"/>
          <w:sz w:val="24"/>
          <w:rtl/>
        </w:rPr>
        <w:t xml:space="preserve"> </w:t>
      </w:r>
      <w:r w:rsidR="002F6A6A" w:rsidRPr="005F3AE9">
        <w:rPr>
          <w:rFonts w:hint="cs"/>
          <w:sz w:val="24"/>
          <w:rtl/>
        </w:rPr>
        <w:t>של</w:t>
      </w:r>
      <w:r w:rsidR="00C8378D">
        <w:rPr>
          <w:rFonts w:hint="cs"/>
          <w:sz w:val="24"/>
          <w:rtl/>
        </w:rPr>
        <w:t xml:space="preserve"> </w:t>
      </w:r>
      <w:r w:rsidR="002F6A6A" w:rsidRPr="005F3AE9">
        <w:rPr>
          <w:rFonts w:hint="cs"/>
          <w:sz w:val="24"/>
          <w:rtl/>
        </w:rPr>
        <w:t>תהליכי</w:t>
      </w:r>
      <w:r w:rsidR="00C8378D">
        <w:rPr>
          <w:rFonts w:hint="cs"/>
          <w:sz w:val="24"/>
          <w:rtl/>
        </w:rPr>
        <w:t xml:space="preserve"> </w:t>
      </w:r>
      <w:r w:rsidR="002F6A6A" w:rsidRPr="005F3AE9">
        <w:rPr>
          <w:rFonts w:hint="cs"/>
          <w:sz w:val="24"/>
          <w:rtl/>
        </w:rPr>
        <w:t>הבניית</w:t>
      </w:r>
      <w:r w:rsidR="00C8378D">
        <w:rPr>
          <w:rFonts w:hint="cs"/>
          <w:sz w:val="24"/>
          <w:rtl/>
        </w:rPr>
        <w:t xml:space="preserve"> </w:t>
      </w:r>
      <w:r w:rsidRPr="005F3AE9">
        <w:rPr>
          <w:rFonts w:hint="cs"/>
          <w:sz w:val="24"/>
          <w:rtl/>
        </w:rPr>
        <w:t>היכולות</w:t>
      </w:r>
      <w:r w:rsidR="00C8378D">
        <w:rPr>
          <w:rFonts w:hint="cs"/>
          <w:sz w:val="24"/>
          <w:rtl/>
        </w:rPr>
        <w:t xml:space="preserve"> </w:t>
      </w:r>
      <w:r w:rsidRPr="005F3AE9">
        <w:rPr>
          <w:rFonts w:hint="cs"/>
          <w:sz w:val="24"/>
          <w:rtl/>
        </w:rPr>
        <w:t>המקצועיות</w:t>
      </w:r>
      <w:r w:rsidR="00C8378D">
        <w:rPr>
          <w:rFonts w:hint="cs"/>
          <w:sz w:val="24"/>
          <w:rtl/>
        </w:rPr>
        <w:t xml:space="preserve"> </w:t>
      </w:r>
      <w:r w:rsidRPr="005F3AE9">
        <w:rPr>
          <w:rFonts w:hint="cs"/>
          <w:sz w:val="24"/>
          <w:rtl/>
        </w:rPr>
        <w:t>וזרימת</w:t>
      </w:r>
      <w:r w:rsidR="00C8378D">
        <w:rPr>
          <w:rFonts w:hint="cs"/>
          <w:sz w:val="24"/>
          <w:rtl/>
        </w:rPr>
        <w:t xml:space="preserve"> </w:t>
      </w:r>
      <w:r w:rsidRPr="005F3AE9">
        <w:rPr>
          <w:rFonts w:hint="cs"/>
          <w:sz w:val="24"/>
          <w:rtl/>
        </w:rPr>
        <w:t>הידע</w:t>
      </w:r>
      <w:r w:rsidR="00C8378D">
        <w:rPr>
          <w:rFonts w:hint="cs"/>
          <w:sz w:val="24"/>
          <w:rtl/>
        </w:rPr>
        <w:t xml:space="preserve"> </w:t>
      </w:r>
      <w:r w:rsidR="009A415E" w:rsidRPr="005F3AE9">
        <w:rPr>
          <w:rFonts w:hint="cs"/>
          <w:sz w:val="24"/>
          <w:rtl/>
        </w:rPr>
        <w:t>אל</w:t>
      </w:r>
      <w:r w:rsidR="00C8378D">
        <w:rPr>
          <w:rFonts w:hint="cs"/>
          <w:sz w:val="24"/>
          <w:rtl/>
        </w:rPr>
        <w:t xml:space="preserve"> </w:t>
      </w:r>
      <w:r w:rsidRPr="005F3AE9">
        <w:rPr>
          <w:rFonts w:hint="cs"/>
          <w:sz w:val="24"/>
          <w:rtl/>
        </w:rPr>
        <w:t>המדריכים</w:t>
      </w:r>
      <w:r w:rsidR="00C8378D">
        <w:rPr>
          <w:rFonts w:hint="cs"/>
          <w:sz w:val="24"/>
          <w:rtl/>
        </w:rPr>
        <w:t xml:space="preserve"> </w:t>
      </w:r>
      <w:r w:rsidRPr="005F3AE9">
        <w:rPr>
          <w:rFonts w:hint="cs"/>
          <w:sz w:val="24"/>
          <w:rtl/>
        </w:rPr>
        <w:t>והמורים</w:t>
      </w:r>
      <w:r w:rsidR="00C8378D">
        <w:rPr>
          <w:rFonts w:hint="cs"/>
          <w:sz w:val="24"/>
          <w:rtl/>
        </w:rPr>
        <w:t xml:space="preserve"> </w:t>
      </w:r>
      <w:r w:rsidRPr="005F3AE9">
        <w:rPr>
          <w:rFonts w:hint="cs"/>
          <w:sz w:val="24"/>
          <w:rtl/>
        </w:rPr>
        <w:t>המובילים</w:t>
      </w:r>
      <w:r w:rsidR="00C8378D">
        <w:rPr>
          <w:rFonts w:hint="cs"/>
          <w:sz w:val="24"/>
          <w:rtl/>
        </w:rPr>
        <w:t xml:space="preserve">. </w:t>
      </w:r>
      <w:r w:rsidR="00A669D6" w:rsidRPr="005F3AE9">
        <w:rPr>
          <w:rFonts w:hint="cs"/>
          <w:sz w:val="24"/>
          <w:rtl/>
        </w:rPr>
        <w:t>גם</w:t>
      </w:r>
      <w:r w:rsidR="00C8378D">
        <w:rPr>
          <w:rFonts w:hint="cs"/>
          <w:sz w:val="24"/>
          <w:rtl/>
        </w:rPr>
        <w:t xml:space="preserve"> </w:t>
      </w:r>
      <w:r w:rsidR="00A669D6" w:rsidRPr="005F3AE9">
        <w:rPr>
          <w:rFonts w:hint="cs"/>
          <w:sz w:val="24"/>
          <w:rtl/>
        </w:rPr>
        <w:t>נוימרסקי</w:t>
      </w:r>
      <w:r w:rsidR="00C8378D">
        <w:rPr>
          <w:rFonts w:hint="cs"/>
          <w:sz w:val="24"/>
          <w:rtl/>
        </w:rPr>
        <w:t xml:space="preserve"> </w:t>
      </w:r>
      <w:r w:rsidR="00A669D6" w:rsidRPr="005F3AE9">
        <w:rPr>
          <w:rFonts w:hint="cs"/>
          <w:sz w:val="24"/>
          <w:rtl/>
        </w:rPr>
        <w:t>מצביעה</w:t>
      </w:r>
      <w:r w:rsidR="00C8378D">
        <w:rPr>
          <w:rFonts w:hint="cs"/>
          <w:sz w:val="24"/>
          <w:rtl/>
        </w:rPr>
        <w:t xml:space="preserve"> </w:t>
      </w:r>
      <w:r w:rsidR="00A669D6" w:rsidRPr="005F3AE9">
        <w:rPr>
          <w:rFonts w:hint="cs"/>
          <w:sz w:val="24"/>
          <w:rtl/>
        </w:rPr>
        <w:t>על</w:t>
      </w:r>
      <w:r w:rsidR="00C8378D">
        <w:rPr>
          <w:rFonts w:hint="cs"/>
          <w:sz w:val="24"/>
          <w:rtl/>
        </w:rPr>
        <w:t xml:space="preserve"> </w:t>
      </w:r>
      <w:r w:rsidR="00A669D6" w:rsidRPr="005F3AE9">
        <w:rPr>
          <w:rFonts w:hint="cs"/>
          <w:sz w:val="24"/>
          <w:rtl/>
        </w:rPr>
        <w:t>הצורך</w:t>
      </w:r>
      <w:r w:rsidR="00C8378D">
        <w:rPr>
          <w:rFonts w:hint="cs"/>
          <w:sz w:val="24"/>
          <w:rtl/>
        </w:rPr>
        <w:t xml:space="preserve"> </w:t>
      </w:r>
      <w:r w:rsidR="00A669D6" w:rsidRPr="005F3AE9">
        <w:rPr>
          <w:rFonts w:hint="cs"/>
          <w:sz w:val="24"/>
          <w:rtl/>
        </w:rPr>
        <w:t>בתיאום</w:t>
      </w:r>
      <w:r w:rsidR="00C8378D">
        <w:rPr>
          <w:rFonts w:hint="cs"/>
          <w:sz w:val="24"/>
          <w:rtl/>
        </w:rPr>
        <w:t xml:space="preserve"> </w:t>
      </w:r>
      <w:r w:rsidR="00A669D6" w:rsidRPr="005F3AE9">
        <w:rPr>
          <w:rFonts w:hint="cs"/>
          <w:sz w:val="24"/>
          <w:rtl/>
        </w:rPr>
        <w:t>הדוק</w:t>
      </w:r>
      <w:r w:rsidR="00C8378D">
        <w:rPr>
          <w:rFonts w:hint="cs"/>
          <w:sz w:val="24"/>
          <w:rtl/>
        </w:rPr>
        <w:t xml:space="preserve"> </w:t>
      </w:r>
      <w:r w:rsidR="00A669D6" w:rsidRPr="005F3AE9">
        <w:rPr>
          <w:rFonts w:hint="cs"/>
          <w:sz w:val="24"/>
          <w:rtl/>
        </w:rPr>
        <w:t>יותר</w:t>
      </w:r>
      <w:r w:rsidR="00C8378D">
        <w:rPr>
          <w:rFonts w:hint="cs"/>
          <w:sz w:val="24"/>
          <w:rtl/>
        </w:rPr>
        <w:t xml:space="preserve"> </w:t>
      </w:r>
      <w:r w:rsidR="00A669D6" w:rsidRPr="005F3AE9">
        <w:rPr>
          <w:rFonts w:hint="cs"/>
          <w:sz w:val="24"/>
          <w:rtl/>
        </w:rPr>
        <w:t>בין</w:t>
      </w:r>
      <w:r w:rsidR="00C8378D">
        <w:rPr>
          <w:rFonts w:hint="cs"/>
          <w:sz w:val="24"/>
          <w:rtl/>
        </w:rPr>
        <w:t xml:space="preserve"> </w:t>
      </w:r>
      <w:r w:rsidR="00A669D6" w:rsidRPr="005F3AE9">
        <w:rPr>
          <w:rFonts w:hint="cs"/>
          <w:sz w:val="24"/>
          <w:rtl/>
        </w:rPr>
        <w:t>רמות</w:t>
      </w:r>
      <w:r w:rsidR="00C8378D">
        <w:rPr>
          <w:rFonts w:hint="cs"/>
          <w:sz w:val="24"/>
          <w:rtl/>
        </w:rPr>
        <w:t xml:space="preserve"> </w:t>
      </w:r>
      <w:r w:rsidR="00A669D6" w:rsidRPr="005F3AE9">
        <w:rPr>
          <w:rFonts w:hint="cs"/>
          <w:sz w:val="24"/>
          <w:rtl/>
        </w:rPr>
        <w:t>שונות</w:t>
      </w:r>
      <w:r w:rsidR="00C8378D">
        <w:rPr>
          <w:rFonts w:hint="cs"/>
          <w:sz w:val="24"/>
          <w:rtl/>
        </w:rPr>
        <w:t xml:space="preserve"> </w:t>
      </w:r>
      <w:r w:rsidR="00A669D6" w:rsidRPr="005F3AE9">
        <w:rPr>
          <w:rFonts w:hint="cs"/>
          <w:sz w:val="24"/>
          <w:rtl/>
        </w:rPr>
        <w:t>של</w:t>
      </w:r>
      <w:r w:rsidR="00C8378D">
        <w:rPr>
          <w:rFonts w:hint="cs"/>
          <w:sz w:val="24"/>
          <w:rtl/>
        </w:rPr>
        <w:t xml:space="preserve"> </w:t>
      </w:r>
      <w:r w:rsidR="00A669D6" w:rsidRPr="005F3AE9">
        <w:rPr>
          <w:rFonts w:hint="cs"/>
          <w:sz w:val="24"/>
          <w:rtl/>
        </w:rPr>
        <w:t>הנהגה</w:t>
      </w:r>
      <w:r w:rsidR="00C8378D">
        <w:rPr>
          <w:rFonts w:hint="cs"/>
          <w:sz w:val="24"/>
          <w:rtl/>
        </w:rPr>
        <w:t xml:space="preserve"> </w:t>
      </w:r>
      <w:r w:rsidR="00A669D6" w:rsidRPr="005F3AE9">
        <w:rPr>
          <w:rFonts w:hint="cs"/>
          <w:sz w:val="24"/>
          <w:rtl/>
        </w:rPr>
        <w:t>פדגוגית</w:t>
      </w:r>
      <w:r w:rsidR="00C8378D">
        <w:rPr>
          <w:rFonts w:hint="cs"/>
          <w:sz w:val="24"/>
          <w:rtl/>
        </w:rPr>
        <w:t xml:space="preserve"> </w:t>
      </w:r>
      <w:r w:rsidR="00A669D6" w:rsidRPr="005F3AE9">
        <w:rPr>
          <w:rFonts w:hint="cs"/>
          <w:sz w:val="24"/>
          <w:rtl/>
        </w:rPr>
        <w:t>במערכת</w:t>
      </w:r>
      <w:r w:rsidR="00C8378D">
        <w:rPr>
          <w:rFonts w:hint="cs"/>
          <w:sz w:val="24"/>
          <w:rtl/>
        </w:rPr>
        <w:t xml:space="preserve"> </w:t>
      </w:r>
      <w:r w:rsidR="00A669D6" w:rsidRPr="005F3AE9">
        <w:rPr>
          <w:rFonts w:hint="cs"/>
          <w:sz w:val="24"/>
          <w:rtl/>
        </w:rPr>
        <w:t>וטוענת</w:t>
      </w:r>
      <w:r w:rsidR="00C8378D">
        <w:rPr>
          <w:rFonts w:hint="cs"/>
          <w:sz w:val="24"/>
          <w:rtl/>
        </w:rPr>
        <w:t xml:space="preserve"> </w:t>
      </w:r>
      <w:r w:rsidR="00DF0117">
        <w:rPr>
          <w:rFonts w:hint="cs"/>
          <w:sz w:val="24"/>
          <w:rtl/>
        </w:rPr>
        <w:t>ש</w:t>
      </w:r>
      <w:r w:rsidR="00A669D6" w:rsidRPr="005F3AE9">
        <w:rPr>
          <w:rFonts w:hint="cs"/>
          <w:sz w:val="24"/>
          <w:rtl/>
        </w:rPr>
        <w:t>היעדרו</w:t>
      </w:r>
      <w:r w:rsidR="00C8378D">
        <w:rPr>
          <w:rFonts w:hint="cs"/>
          <w:sz w:val="24"/>
          <w:rtl/>
        </w:rPr>
        <w:t xml:space="preserve"> </w:t>
      </w:r>
      <w:r w:rsidR="00A669D6" w:rsidRPr="005F3AE9">
        <w:rPr>
          <w:rFonts w:hint="cs"/>
          <w:sz w:val="24"/>
          <w:rtl/>
        </w:rPr>
        <w:t>מגביל</w:t>
      </w:r>
      <w:r w:rsidR="00C8378D">
        <w:rPr>
          <w:rFonts w:hint="cs"/>
          <w:sz w:val="24"/>
          <w:rtl/>
        </w:rPr>
        <w:t xml:space="preserve"> </w:t>
      </w:r>
      <w:r w:rsidR="00A669D6" w:rsidRPr="005F3AE9">
        <w:rPr>
          <w:rFonts w:hint="cs"/>
          <w:sz w:val="24"/>
          <w:rtl/>
        </w:rPr>
        <w:t>את</w:t>
      </w:r>
      <w:r w:rsidR="00C8378D">
        <w:rPr>
          <w:rFonts w:hint="cs"/>
          <w:sz w:val="24"/>
          <w:rtl/>
        </w:rPr>
        <w:t xml:space="preserve"> </w:t>
      </w:r>
      <w:r w:rsidR="00A669D6" w:rsidRPr="005F3AE9">
        <w:rPr>
          <w:rFonts w:hint="cs"/>
          <w:sz w:val="24"/>
          <w:rtl/>
        </w:rPr>
        <w:t>יכולתנו</w:t>
      </w:r>
      <w:r w:rsidR="00C8378D">
        <w:rPr>
          <w:rFonts w:hint="cs"/>
          <w:sz w:val="24"/>
          <w:rtl/>
        </w:rPr>
        <w:t xml:space="preserve"> </w:t>
      </w:r>
      <w:r w:rsidR="00A669D6" w:rsidRPr="005F3AE9">
        <w:rPr>
          <w:rFonts w:hint="cs"/>
          <w:sz w:val="24"/>
          <w:rtl/>
        </w:rPr>
        <w:t>לנצל</w:t>
      </w:r>
      <w:r w:rsidR="00C8378D">
        <w:rPr>
          <w:rFonts w:hint="cs"/>
          <w:sz w:val="24"/>
          <w:rtl/>
        </w:rPr>
        <w:t xml:space="preserve"> </w:t>
      </w:r>
      <w:r w:rsidR="00A669D6" w:rsidRPr="005F3AE9">
        <w:rPr>
          <w:rFonts w:hint="cs"/>
          <w:sz w:val="24"/>
          <w:rtl/>
        </w:rPr>
        <w:t>את</w:t>
      </w:r>
      <w:r w:rsidR="00C8378D">
        <w:rPr>
          <w:rFonts w:hint="cs"/>
          <w:sz w:val="24"/>
          <w:rtl/>
        </w:rPr>
        <w:t xml:space="preserve"> </w:t>
      </w:r>
      <w:r w:rsidR="00A669D6" w:rsidRPr="005F3AE9">
        <w:rPr>
          <w:rFonts w:hint="cs"/>
          <w:sz w:val="24"/>
          <w:rtl/>
        </w:rPr>
        <w:t>המשאבים</w:t>
      </w:r>
      <w:r w:rsidR="00C8378D">
        <w:rPr>
          <w:rFonts w:hint="cs"/>
          <w:sz w:val="24"/>
          <w:rtl/>
        </w:rPr>
        <w:t xml:space="preserve"> </w:t>
      </w:r>
      <w:r w:rsidR="00A669D6" w:rsidRPr="005F3AE9">
        <w:rPr>
          <w:rFonts w:hint="cs"/>
          <w:sz w:val="24"/>
          <w:rtl/>
        </w:rPr>
        <w:t>של</w:t>
      </w:r>
      <w:r w:rsidR="00C8378D">
        <w:rPr>
          <w:rFonts w:hint="cs"/>
          <w:sz w:val="24"/>
          <w:rtl/>
        </w:rPr>
        <w:t xml:space="preserve"> </w:t>
      </w:r>
      <w:r w:rsidR="00A669D6" w:rsidRPr="005F3AE9">
        <w:rPr>
          <w:rFonts w:hint="cs"/>
          <w:sz w:val="24"/>
          <w:rtl/>
        </w:rPr>
        <w:t>הנהגה</w:t>
      </w:r>
      <w:r w:rsidR="00C8378D">
        <w:rPr>
          <w:rFonts w:hint="cs"/>
          <w:sz w:val="24"/>
          <w:rtl/>
        </w:rPr>
        <w:t xml:space="preserve"> </w:t>
      </w:r>
      <w:r w:rsidR="00A669D6" w:rsidRPr="005F3AE9">
        <w:rPr>
          <w:rFonts w:hint="cs"/>
          <w:sz w:val="24"/>
          <w:rtl/>
        </w:rPr>
        <w:t>פדגוגית</w:t>
      </w:r>
      <w:r w:rsidR="00C8378D">
        <w:rPr>
          <w:rFonts w:hint="cs"/>
          <w:sz w:val="24"/>
          <w:rtl/>
        </w:rPr>
        <w:t xml:space="preserve"> </w:t>
      </w:r>
      <w:r w:rsidR="00A669D6" w:rsidRPr="005F3AE9">
        <w:rPr>
          <w:rFonts w:hint="cs"/>
          <w:sz w:val="24"/>
          <w:rtl/>
        </w:rPr>
        <w:t>הקיימים</w:t>
      </w:r>
      <w:r w:rsidR="00C8378D">
        <w:rPr>
          <w:rFonts w:hint="cs"/>
          <w:sz w:val="24"/>
          <w:rtl/>
        </w:rPr>
        <w:t xml:space="preserve"> </w:t>
      </w:r>
      <w:r w:rsidR="00A669D6" w:rsidRPr="005F3AE9">
        <w:rPr>
          <w:rFonts w:hint="cs"/>
          <w:sz w:val="24"/>
          <w:rtl/>
        </w:rPr>
        <w:t>במערכת</w:t>
      </w:r>
      <w:r w:rsidR="00C8378D">
        <w:rPr>
          <w:rFonts w:hint="cs"/>
          <w:sz w:val="24"/>
          <w:rtl/>
        </w:rPr>
        <w:t xml:space="preserve"> </w:t>
      </w:r>
      <w:r w:rsidR="00A669D6" w:rsidRPr="005F3AE9">
        <w:rPr>
          <w:rFonts w:hint="cs"/>
          <w:sz w:val="24"/>
          <w:rtl/>
        </w:rPr>
        <w:t>לשיפור</w:t>
      </w:r>
      <w:r w:rsidR="00C8378D">
        <w:rPr>
          <w:rFonts w:hint="cs"/>
          <w:sz w:val="24"/>
          <w:rtl/>
        </w:rPr>
        <w:t xml:space="preserve"> </w:t>
      </w:r>
      <w:r w:rsidR="00A669D6" w:rsidRPr="005F3AE9">
        <w:rPr>
          <w:rFonts w:hint="cs"/>
          <w:sz w:val="24"/>
          <w:rtl/>
        </w:rPr>
        <w:t>ההוראה</w:t>
      </w:r>
      <w:r w:rsidR="00C8378D">
        <w:rPr>
          <w:rFonts w:hint="cs"/>
          <w:sz w:val="24"/>
          <w:rtl/>
        </w:rPr>
        <w:t xml:space="preserve"> </w:t>
      </w:r>
      <w:r w:rsidR="00A669D6" w:rsidRPr="005F3AE9">
        <w:rPr>
          <w:rFonts w:hint="cs"/>
          <w:sz w:val="24"/>
          <w:rtl/>
        </w:rPr>
        <w:t>והלמידה</w:t>
      </w:r>
      <w:r w:rsidR="00C8378D">
        <w:rPr>
          <w:rFonts w:hint="cs"/>
          <w:sz w:val="24"/>
          <w:rtl/>
        </w:rPr>
        <w:t xml:space="preserve"> </w:t>
      </w:r>
      <w:r w:rsidR="00A669D6" w:rsidRPr="005F3AE9">
        <w:rPr>
          <w:rFonts w:hint="cs"/>
          <w:sz w:val="24"/>
          <w:rtl/>
        </w:rPr>
        <w:t>(</w:t>
      </w:r>
      <w:r w:rsidR="00A669D6" w:rsidRPr="005F3AE9">
        <w:rPr>
          <w:sz w:val="24"/>
        </w:rPr>
        <w:t>Neumersky,</w:t>
      </w:r>
      <w:r w:rsidR="00C8378D">
        <w:rPr>
          <w:sz w:val="24"/>
        </w:rPr>
        <w:t xml:space="preserve"> </w:t>
      </w:r>
      <w:r w:rsidR="00A669D6" w:rsidRPr="005F3AE9">
        <w:rPr>
          <w:sz w:val="24"/>
        </w:rPr>
        <w:t>2012</w:t>
      </w:r>
      <w:r w:rsidR="00A669D6" w:rsidRPr="005F3AE9">
        <w:rPr>
          <w:rFonts w:hint="cs"/>
          <w:sz w:val="24"/>
          <w:rtl/>
        </w:rPr>
        <w:t>)</w:t>
      </w:r>
      <w:r w:rsidR="00C8378D">
        <w:rPr>
          <w:rFonts w:hint="cs"/>
          <w:sz w:val="24"/>
          <w:rtl/>
        </w:rPr>
        <w:t xml:space="preserve">. </w:t>
      </w:r>
    </w:p>
    <w:p w14:paraId="14887EE3" w14:textId="5FDB745A" w:rsidR="00DD28BB" w:rsidRPr="005F3AE9" w:rsidRDefault="004E2B3F" w:rsidP="00CD4412">
      <w:pPr>
        <w:pStyle w:val="ListParagraph"/>
        <w:spacing w:before="0" w:after="0" w:line="480" w:lineRule="auto"/>
        <w:ind w:left="0"/>
        <w:contextualSpacing w:val="0"/>
        <w:rPr>
          <w:sz w:val="24"/>
          <w:rtl/>
        </w:rPr>
      </w:pPr>
      <w:r w:rsidRPr="005F3AE9">
        <w:rPr>
          <w:rFonts w:hint="cs"/>
          <w:sz w:val="24"/>
          <w:rtl/>
        </w:rPr>
        <w:t>הניתוח</w:t>
      </w:r>
      <w:r w:rsidR="00C8378D">
        <w:rPr>
          <w:rFonts w:hint="cs"/>
          <w:sz w:val="24"/>
          <w:rtl/>
        </w:rPr>
        <w:t xml:space="preserve"> </w:t>
      </w:r>
      <w:r w:rsidRPr="005F3AE9">
        <w:rPr>
          <w:rFonts w:hint="cs"/>
          <w:sz w:val="24"/>
          <w:rtl/>
        </w:rPr>
        <w:t>המוצג</w:t>
      </w:r>
      <w:r w:rsidR="00C8378D">
        <w:rPr>
          <w:rFonts w:hint="cs"/>
          <w:sz w:val="24"/>
          <w:rtl/>
        </w:rPr>
        <w:t xml:space="preserve"> </w:t>
      </w:r>
      <w:r w:rsidRPr="005F3AE9">
        <w:rPr>
          <w:rFonts w:hint="cs"/>
          <w:sz w:val="24"/>
          <w:rtl/>
        </w:rPr>
        <w:t>בפרק</w:t>
      </w:r>
      <w:r w:rsidR="00C8378D">
        <w:rPr>
          <w:rFonts w:hint="cs"/>
          <w:sz w:val="24"/>
          <w:rtl/>
        </w:rPr>
        <w:t xml:space="preserve"> </w:t>
      </w:r>
      <w:r w:rsidRPr="005F3AE9">
        <w:rPr>
          <w:rFonts w:hint="cs"/>
          <w:sz w:val="24"/>
          <w:rtl/>
        </w:rPr>
        <w:t>זה</w:t>
      </w:r>
      <w:r w:rsidR="00C8378D">
        <w:rPr>
          <w:rFonts w:hint="cs"/>
          <w:sz w:val="24"/>
          <w:rtl/>
        </w:rPr>
        <w:t xml:space="preserve"> </w:t>
      </w:r>
      <w:r w:rsidRPr="005F3AE9">
        <w:rPr>
          <w:rFonts w:hint="cs"/>
          <w:sz w:val="24"/>
          <w:rtl/>
        </w:rPr>
        <w:t>מאפשר</w:t>
      </w:r>
      <w:r w:rsidR="00C8378D">
        <w:rPr>
          <w:rFonts w:hint="cs"/>
          <w:sz w:val="24"/>
          <w:rtl/>
        </w:rPr>
        <w:t xml:space="preserve"> </w:t>
      </w:r>
      <w:r w:rsidRPr="005F3AE9">
        <w:rPr>
          <w:rFonts w:hint="cs"/>
          <w:sz w:val="24"/>
          <w:rtl/>
        </w:rPr>
        <w:t>לחדד</w:t>
      </w:r>
      <w:r w:rsidR="00C8378D">
        <w:rPr>
          <w:rFonts w:hint="cs"/>
          <w:sz w:val="24"/>
          <w:rtl/>
        </w:rPr>
        <w:t xml:space="preserve"> </w:t>
      </w:r>
      <w:r w:rsidRPr="005F3AE9">
        <w:rPr>
          <w:rFonts w:hint="cs"/>
          <w:sz w:val="24"/>
          <w:rtl/>
        </w:rPr>
        <w:t>עוד</w:t>
      </w:r>
      <w:r w:rsidR="00C8378D">
        <w:rPr>
          <w:rFonts w:hint="cs"/>
          <w:sz w:val="24"/>
          <w:rtl/>
        </w:rPr>
        <w:t xml:space="preserve"> </w:t>
      </w:r>
      <w:r w:rsidRPr="005F3AE9">
        <w:rPr>
          <w:rFonts w:hint="cs"/>
          <w:sz w:val="24"/>
          <w:rtl/>
        </w:rPr>
        <w:t>יותר</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התובנות</w:t>
      </w:r>
      <w:r w:rsidR="00C8378D">
        <w:rPr>
          <w:rFonts w:hint="cs"/>
          <w:sz w:val="24"/>
          <w:rtl/>
        </w:rPr>
        <w:t xml:space="preserve"> </w:t>
      </w:r>
      <w:r w:rsidR="001D3767">
        <w:rPr>
          <w:rFonts w:hint="cs"/>
          <w:sz w:val="24"/>
          <w:rtl/>
        </w:rPr>
        <w:t>הנוגעות</w:t>
      </w:r>
      <w:r w:rsidR="00C8378D">
        <w:rPr>
          <w:rFonts w:hint="cs"/>
          <w:sz w:val="24"/>
          <w:rtl/>
        </w:rPr>
        <w:t xml:space="preserve"> </w:t>
      </w:r>
      <w:r w:rsidR="001D3767">
        <w:rPr>
          <w:rFonts w:hint="cs"/>
          <w:sz w:val="24"/>
          <w:rtl/>
        </w:rPr>
        <w:t>ל</w:t>
      </w:r>
      <w:r w:rsidR="006609B3" w:rsidRPr="005F3AE9">
        <w:rPr>
          <w:rFonts w:hint="cs"/>
          <w:sz w:val="24"/>
          <w:rtl/>
        </w:rPr>
        <w:t>הרחבת</w:t>
      </w:r>
      <w:r w:rsidR="00C8378D">
        <w:rPr>
          <w:rFonts w:hint="cs"/>
          <w:sz w:val="24"/>
          <w:rtl/>
        </w:rPr>
        <w:t xml:space="preserve"> </w:t>
      </w:r>
      <w:r w:rsidR="006609B3" w:rsidRPr="005F3AE9">
        <w:rPr>
          <w:rFonts w:hint="cs"/>
          <w:sz w:val="24"/>
          <w:rtl/>
        </w:rPr>
        <w:t>קנה</w:t>
      </w:r>
      <w:r w:rsidR="00C8378D">
        <w:rPr>
          <w:rFonts w:hint="cs"/>
          <w:sz w:val="24"/>
          <w:rtl/>
        </w:rPr>
        <w:t xml:space="preserve"> </w:t>
      </w:r>
      <w:r w:rsidR="006609B3" w:rsidRPr="005F3AE9">
        <w:rPr>
          <w:rFonts w:hint="cs"/>
          <w:sz w:val="24"/>
          <w:rtl/>
        </w:rPr>
        <w:t>המידה</w:t>
      </w:r>
      <w:r w:rsidR="00C8378D">
        <w:rPr>
          <w:rFonts w:hint="cs"/>
          <w:sz w:val="24"/>
          <w:rtl/>
        </w:rPr>
        <w:t xml:space="preserve"> </w:t>
      </w:r>
      <w:r w:rsidR="006609B3" w:rsidRPr="005F3AE9">
        <w:rPr>
          <w:rFonts w:hint="cs"/>
          <w:sz w:val="24"/>
          <w:rtl/>
        </w:rPr>
        <w:t>של</w:t>
      </w:r>
      <w:r w:rsidR="00C8378D">
        <w:rPr>
          <w:rFonts w:hint="cs"/>
          <w:sz w:val="24"/>
          <w:rtl/>
        </w:rPr>
        <w:t xml:space="preserve"> </w:t>
      </w:r>
      <w:r w:rsidR="006609B3" w:rsidRPr="005F3AE9">
        <w:rPr>
          <w:rFonts w:hint="cs"/>
          <w:sz w:val="24"/>
          <w:rtl/>
        </w:rPr>
        <w:t>ההטמעה</w:t>
      </w:r>
      <w:r w:rsidR="00C8378D">
        <w:rPr>
          <w:rFonts w:hint="cs"/>
          <w:sz w:val="24"/>
          <w:rtl/>
        </w:rPr>
        <w:t xml:space="preserve"> </w:t>
      </w:r>
      <w:r w:rsidRPr="005F3AE9">
        <w:rPr>
          <w:rFonts w:hint="cs"/>
          <w:sz w:val="24"/>
          <w:rtl/>
        </w:rPr>
        <w:t>מנקודת</w:t>
      </w:r>
      <w:r w:rsidR="00C8378D">
        <w:rPr>
          <w:rFonts w:hint="cs"/>
          <w:sz w:val="24"/>
          <w:rtl/>
        </w:rPr>
        <w:t xml:space="preserve"> </w:t>
      </w:r>
      <w:r w:rsidRPr="005F3AE9">
        <w:rPr>
          <w:rFonts w:hint="cs"/>
          <w:sz w:val="24"/>
          <w:rtl/>
        </w:rPr>
        <w:t>המבט</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002F6A6A" w:rsidRPr="005F3AE9">
        <w:rPr>
          <w:rFonts w:hint="cs"/>
          <w:sz w:val="24"/>
          <w:rtl/>
        </w:rPr>
        <w:t>והשפעתו</w:t>
      </w:r>
      <w:r w:rsidR="00C8378D">
        <w:rPr>
          <w:rFonts w:hint="cs"/>
          <w:sz w:val="24"/>
          <w:rtl/>
        </w:rPr>
        <w:t xml:space="preserve"> </w:t>
      </w:r>
      <w:r w:rsidR="002F6A6A" w:rsidRPr="005F3AE9">
        <w:rPr>
          <w:rFonts w:hint="cs"/>
          <w:sz w:val="24"/>
          <w:rtl/>
        </w:rPr>
        <w:t>על</w:t>
      </w:r>
      <w:r w:rsidR="00C8378D">
        <w:rPr>
          <w:rFonts w:hint="cs"/>
          <w:sz w:val="24"/>
          <w:rtl/>
        </w:rPr>
        <w:t xml:space="preserve"> </w:t>
      </w:r>
      <w:r w:rsidR="002F6A6A" w:rsidRPr="005F3AE9">
        <w:rPr>
          <w:rFonts w:hint="cs"/>
          <w:sz w:val="24"/>
          <w:rtl/>
        </w:rPr>
        <w:t>בניית</w:t>
      </w:r>
      <w:r w:rsidR="00C8378D">
        <w:rPr>
          <w:rFonts w:hint="cs"/>
          <w:sz w:val="24"/>
          <w:rtl/>
        </w:rPr>
        <w:t xml:space="preserve"> </w:t>
      </w:r>
      <w:r w:rsidR="00F93384">
        <w:rPr>
          <w:rFonts w:hint="cs"/>
          <w:sz w:val="24"/>
          <w:rtl/>
        </w:rPr>
        <w:t>תוכני</w:t>
      </w:r>
      <w:r w:rsidR="002F6A6A" w:rsidRPr="005F3AE9">
        <w:rPr>
          <w:rFonts w:hint="cs"/>
          <w:sz w:val="24"/>
          <w:rtl/>
        </w:rPr>
        <w:t>ת</w:t>
      </w:r>
      <w:r w:rsidR="00C8378D">
        <w:rPr>
          <w:rFonts w:hint="cs"/>
          <w:sz w:val="24"/>
          <w:rtl/>
        </w:rPr>
        <w:t xml:space="preserve"> </w:t>
      </w:r>
      <w:r w:rsidR="002F6A6A" w:rsidRPr="005F3AE9">
        <w:rPr>
          <w:rFonts w:hint="cs"/>
          <w:sz w:val="24"/>
          <w:rtl/>
        </w:rPr>
        <w:t>אסטרטגית</w:t>
      </w:r>
      <w:r w:rsidR="00C8378D">
        <w:rPr>
          <w:rFonts w:hint="cs"/>
          <w:sz w:val="24"/>
          <w:rtl/>
        </w:rPr>
        <w:t xml:space="preserve"> </w:t>
      </w:r>
      <w:r w:rsidR="002F6A6A" w:rsidRPr="005F3AE9">
        <w:rPr>
          <w:rFonts w:hint="cs"/>
          <w:sz w:val="24"/>
          <w:rtl/>
        </w:rPr>
        <w:t>להטמעה</w:t>
      </w:r>
      <w:r w:rsidR="00C8378D">
        <w:rPr>
          <w:rFonts w:hint="cs"/>
          <w:sz w:val="24"/>
          <w:rtl/>
        </w:rPr>
        <w:t xml:space="preserve"> </w:t>
      </w:r>
      <w:r w:rsidR="002F6A6A" w:rsidRPr="005F3AE9">
        <w:rPr>
          <w:rFonts w:hint="cs"/>
          <w:sz w:val="24"/>
          <w:rtl/>
        </w:rPr>
        <w:t>מערכתית</w:t>
      </w:r>
      <w:r w:rsidR="00C8378D">
        <w:rPr>
          <w:rFonts w:hint="cs"/>
          <w:sz w:val="24"/>
          <w:rtl/>
        </w:rPr>
        <w:t xml:space="preserve"> </w:t>
      </w:r>
      <w:r w:rsidR="002F6A6A" w:rsidRPr="005F3AE9">
        <w:rPr>
          <w:rFonts w:hint="cs"/>
          <w:sz w:val="24"/>
          <w:rtl/>
        </w:rPr>
        <w:t>רחבה</w:t>
      </w:r>
      <w:r w:rsidR="00C8378D">
        <w:rPr>
          <w:rFonts w:hint="cs"/>
          <w:sz w:val="24"/>
          <w:rtl/>
        </w:rPr>
        <w:t xml:space="preserve">. </w:t>
      </w:r>
      <w:r w:rsidR="001D3767">
        <w:rPr>
          <w:rFonts w:hint="cs"/>
          <w:sz w:val="24"/>
          <w:rtl/>
        </w:rPr>
        <w:t>אף</w:t>
      </w:r>
      <w:r w:rsidR="00C8378D">
        <w:rPr>
          <w:rFonts w:hint="cs"/>
          <w:sz w:val="24"/>
          <w:rtl/>
        </w:rPr>
        <w:t xml:space="preserve"> </w:t>
      </w:r>
      <w:r w:rsidR="001D3767">
        <w:rPr>
          <w:rFonts w:hint="cs"/>
          <w:sz w:val="24"/>
          <w:rtl/>
        </w:rPr>
        <w:t>על</w:t>
      </w:r>
      <w:r w:rsidR="00C8378D">
        <w:rPr>
          <w:rFonts w:hint="cs"/>
          <w:sz w:val="24"/>
          <w:rtl/>
        </w:rPr>
        <w:t xml:space="preserve"> </w:t>
      </w:r>
      <w:r w:rsidR="001D3767">
        <w:rPr>
          <w:rFonts w:hint="cs"/>
          <w:sz w:val="24"/>
          <w:rtl/>
        </w:rPr>
        <w:t>פי</w:t>
      </w:r>
      <w:r w:rsidR="00C8378D">
        <w:rPr>
          <w:rFonts w:hint="cs"/>
          <w:sz w:val="24"/>
          <w:rtl/>
        </w:rPr>
        <w:t xml:space="preserve"> </w:t>
      </w:r>
      <w:r w:rsidR="00DD28BB" w:rsidRPr="005F3AE9">
        <w:rPr>
          <w:rFonts w:hint="cs"/>
          <w:sz w:val="24"/>
          <w:rtl/>
        </w:rPr>
        <w:t>שההיסטוריה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החינוך</w:t>
      </w:r>
      <w:r w:rsidR="00C8378D">
        <w:rPr>
          <w:rFonts w:hint="cs"/>
          <w:sz w:val="24"/>
          <w:rtl/>
        </w:rPr>
        <w:t xml:space="preserve"> </w:t>
      </w:r>
      <w:r w:rsidR="001D3767">
        <w:rPr>
          <w:rFonts w:hint="cs"/>
          <w:sz w:val="24"/>
          <w:rtl/>
        </w:rPr>
        <w:t>מלאה</w:t>
      </w:r>
      <w:r w:rsidR="00C8378D">
        <w:rPr>
          <w:rFonts w:hint="cs"/>
          <w:sz w:val="24"/>
          <w:rtl/>
        </w:rPr>
        <w:t xml:space="preserve"> </w:t>
      </w:r>
      <w:r w:rsidR="00DD28BB" w:rsidRPr="005F3AE9">
        <w:rPr>
          <w:rFonts w:hint="cs"/>
          <w:sz w:val="24"/>
          <w:rtl/>
        </w:rPr>
        <w:t>בכישלונות</w:t>
      </w:r>
      <w:r w:rsidR="00C8378D">
        <w:rPr>
          <w:rFonts w:hint="cs"/>
          <w:sz w:val="24"/>
          <w:rtl/>
        </w:rPr>
        <w:t xml:space="preserve"> </w:t>
      </w:r>
      <w:r w:rsidR="001D3767">
        <w:rPr>
          <w:rFonts w:hint="cs"/>
          <w:sz w:val="24"/>
          <w:rtl/>
        </w:rPr>
        <w:t>בכל</w:t>
      </w:r>
      <w:r w:rsidR="00C8378D">
        <w:rPr>
          <w:rFonts w:hint="cs"/>
          <w:sz w:val="24"/>
          <w:rtl/>
        </w:rPr>
        <w:t xml:space="preserve"> </w:t>
      </w:r>
      <w:r w:rsidR="001D3767">
        <w:rPr>
          <w:rFonts w:hint="cs"/>
          <w:sz w:val="24"/>
          <w:rtl/>
        </w:rPr>
        <w:t>הנוגע</w:t>
      </w:r>
      <w:r w:rsidR="00C8378D">
        <w:rPr>
          <w:rFonts w:hint="cs"/>
          <w:sz w:val="24"/>
          <w:rtl/>
        </w:rPr>
        <w:t xml:space="preserve"> </w:t>
      </w:r>
      <w:r w:rsidR="001D3767">
        <w:rPr>
          <w:rFonts w:hint="cs"/>
          <w:sz w:val="24"/>
          <w:rtl/>
        </w:rPr>
        <w:t>ל</w:t>
      </w:r>
      <w:r w:rsidR="006609B3" w:rsidRPr="005F3AE9">
        <w:rPr>
          <w:rFonts w:hint="cs"/>
          <w:sz w:val="24"/>
          <w:rtl/>
        </w:rPr>
        <w:t>הרחבת</w:t>
      </w:r>
      <w:r w:rsidR="00C8378D">
        <w:rPr>
          <w:rFonts w:hint="cs"/>
          <w:sz w:val="24"/>
          <w:rtl/>
        </w:rPr>
        <w:t xml:space="preserve"> </w:t>
      </w:r>
      <w:r w:rsidR="006609B3" w:rsidRPr="005F3AE9">
        <w:rPr>
          <w:rFonts w:hint="cs"/>
          <w:sz w:val="24"/>
          <w:rtl/>
        </w:rPr>
        <w:t>קנה</w:t>
      </w:r>
      <w:r w:rsidR="00C8378D">
        <w:rPr>
          <w:rFonts w:hint="cs"/>
          <w:sz w:val="24"/>
          <w:rtl/>
        </w:rPr>
        <w:t xml:space="preserve"> </w:t>
      </w:r>
      <w:r w:rsidR="006609B3" w:rsidRPr="005F3AE9">
        <w:rPr>
          <w:rFonts w:hint="cs"/>
          <w:sz w:val="24"/>
          <w:rtl/>
        </w:rPr>
        <w:t>המידה</w:t>
      </w:r>
      <w:r w:rsidR="00C8378D">
        <w:rPr>
          <w:rFonts w:hint="cs"/>
          <w:sz w:val="24"/>
          <w:rtl/>
        </w:rPr>
        <w:t xml:space="preserve"> </w:t>
      </w:r>
      <w:r w:rsidR="006609B3" w:rsidRPr="005F3AE9">
        <w:rPr>
          <w:rFonts w:hint="cs"/>
          <w:sz w:val="24"/>
          <w:rtl/>
        </w:rPr>
        <w:t>של</w:t>
      </w:r>
      <w:r w:rsidR="00C8378D">
        <w:rPr>
          <w:rFonts w:hint="cs"/>
          <w:sz w:val="24"/>
          <w:rtl/>
        </w:rPr>
        <w:t xml:space="preserve"> </w:t>
      </w:r>
      <w:r w:rsidR="001D3767">
        <w:rPr>
          <w:rFonts w:hint="cs"/>
          <w:sz w:val="24"/>
          <w:rtl/>
        </w:rPr>
        <w:t>יישום</w:t>
      </w:r>
      <w:r w:rsidR="00C8378D">
        <w:rPr>
          <w:rFonts w:hint="cs"/>
          <w:sz w:val="24"/>
          <w:rtl/>
        </w:rPr>
        <w:t xml:space="preserve"> </w:t>
      </w:r>
      <w:r w:rsidR="00DD28BB" w:rsidRPr="005F3AE9">
        <w:rPr>
          <w:rFonts w:hint="cs"/>
          <w:sz w:val="24"/>
          <w:rtl/>
        </w:rPr>
        <w:t>פדגוגיות</w:t>
      </w:r>
      <w:r w:rsidR="00C8378D">
        <w:rPr>
          <w:rFonts w:hint="cs"/>
          <w:sz w:val="24"/>
          <w:rtl/>
        </w:rPr>
        <w:t xml:space="preserve"> </w:t>
      </w:r>
      <w:r w:rsidR="00A669D6" w:rsidRPr="005F3AE9">
        <w:rPr>
          <w:rFonts w:hint="cs"/>
          <w:sz w:val="24"/>
          <w:rtl/>
        </w:rPr>
        <w:t>פרוגרסיביות</w:t>
      </w:r>
      <w:r w:rsidR="00DD28BB" w:rsidRPr="005F3AE9">
        <w:rPr>
          <w:rFonts w:hint="cs"/>
          <w:sz w:val="24"/>
          <w:rtl/>
        </w:rPr>
        <w:t>,</w:t>
      </w:r>
      <w:r w:rsidR="00C8378D">
        <w:rPr>
          <w:rFonts w:hint="cs"/>
          <w:sz w:val="24"/>
          <w:rtl/>
        </w:rPr>
        <w:t xml:space="preserve"> </w:t>
      </w:r>
      <w:r w:rsidR="00565EC8">
        <w:rPr>
          <w:rFonts w:hint="cs"/>
          <w:sz w:val="24"/>
          <w:rtl/>
        </w:rPr>
        <w:t xml:space="preserve">ואל אף שאין לנו עדיין פתרון ל"בעיה החמקמקה" </w:t>
      </w:r>
      <w:r w:rsidR="00DD28BB" w:rsidRPr="005F3AE9">
        <w:rPr>
          <w:rFonts w:hint="cs"/>
          <w:sz w:val="24"/>
          <w:rtl/>
        </w:rPr>
        <w:t xml:space="preserve"> שתוארה על ידי לופט ויוסון (2014)הרי</w:t>
      </w:r>
      <w:r w:rsidR="00C8378D">
        <w:rPr>
          <w:rFonts w:hint="cs"/>
          <w:sz w:val="24"/>
          <w:rtl/>
        </w:rPr>
        <w:t xml:space="preserve"> </w:t>
      </w:r>
      <w:r w:rsidR="00DD28BB" w:rsidRPr="005F3AE9">
        <w:rPr>
          <w:rFonts w:hint="cs"/>
          <w:sz w:val="24"/>
          <w:rtl/>
        </w:rPr>
        <w:t>שנ</w:t>
      </w:r>
      <w:r w:rsidR="001D3767">
        <w:rPr>
          <w:rFonts w:hint="cs"/>
          <w:sz w:val="24"/>
          <w:rtl/>
        </w:rPr>
        <w:t>י</w:t>
      </w:r>
      <w:r w:rsidR="00DD28BB" w:rsidRPr="005F3AE9">
        <w:rPr>
          <w:rFonts w:hint="cs"/>
          <w:sz w:val="24"/>
          <w:rtl/>
        </w:rPr>
        <w:t>ירות</w:t>
      </w:r>
      <w:r w:rsidR="00C8378D">
        <w:rPr>
          <w:rFonts w:hint="cs"/>
          <w:sz w:val="24"/>
          <w:rtl/>
        </w:rPr>
        <w:t xml:space="preserve"> </w:t>
      </w:r>
      <w:r w:rsidR="00DD28BB" w:rsidRPr="005F3AE9">
        <w:rPr>
          <w:rFonts w:hint="cs"/>
          <w:sz w:val="24"/>
          <w:rtl/>
        </w:rPr>
        <w:t>מדיניות,</w:t>
      </w:r>
      <w:r w:rsidR="00C8378D">
        <w:rPr>
          <w:rFonts w:hint="cs"/>
          <w:sz w:val="24"/>
          <w:rtl/>
        </w:rPr>
        <w:t xml:space="preserve"> </w:t>
      </w:r>
      <w:r w:rsidR="00F93384">
        <w:rPr>
          <w:rFonts w:hint="cs"/>
          <w:sz w:val="24"/>
          <w:rtl/>
        </w:rPr>
        <w:t>תוכני</w:t>
      </w:r>
      <w:r w:rsidR="00DD28BB" w:rsidRPr="005F3AE9">
        <w:rPr>
          <w:rFonts w:hint="cs"/>
          <w:sz w:val="24"/>
          <w:rtl/>
        </w:rPr>
        <w:t>ות</w:t>
      </w:r>
      <w:r w:rsidR="00C8378D">
        <w:rPr>
          <w:rFonts w:hint="cs"/>
          <w:sz w:val="24"/>
          <w:rtl/>
        </w:rPr>
        <w:t xml:space="preserve"> </w:t>
      </w:r>
      <w:r w:rsidR="00DD28BB" w:rsidRPr="005F3AE9">
        <w:rPr>
          <w:rFonts w:hint="cs"/>
          <w:sz w:val="24"/>
          <w:rtl/>
        </w:rPr>
        <w:t>לימודים</w:t>
      </w:r>
      <w:r w:rsidR="00C8378D">
        <w:rPr>
          <w:rFonts w:hint="cs"/>
          <w:sz w:val="24"/>
          <w:rtl/>
        </w:rPr>
        <w:t xml:space="preserve"> </w:t>
      </w:r>
      <w:r w:rsidR="00DD28BB" w:rsidRPr="005F3AE9">
        <w:rPr>
          <w:rFonts w:hint="cs"/>
          <w:sz w:val="24"/>
          <w:rtl/>
        </w:rPr>
        <w:t>וסטנדרטים</w:t>
      </w:r>
      <w:r w:rsidR="00C8378D">
        <w:rPr>
          <w:rFonts w:hint="cs"/>
          <w:sz w:val="24"/>
          <w:rtl/>
        </w:rPr>
        <w:t xml:space="preserve"> </w:t>
      </w:r>
      <w:r w:rsidR="00DD28BB" w:rsidRPr="005F3AE9">
        <w:rPr>
          <w:rFonts w:hint="cs"/>
          <w:sz w:val="24"/>
          <w:rtl/>
        </w:rPr>
        <w:t>בכל</w:t>
      </w:r>
      <w:r w:rsidR="00C8378D">
        <w:rPr>
          <w:rFonts w:hint="cs"/>
          <w:sz w:val="24"/>
          <w:rtl/>
        </w:rPr>
        <w:t xml:space="preserve"> </w:t>
      </w:r>
      <w:r w:rsidR="00DD28BB" w:rsidRPr="005F3AE9">
        <w:rPr>
          <w:rFonts w:hint="cs"/>
          <w:sz w:val="24"/>
          <w:rtl/>
        </w:rPr>
        <w:t>רחבי</w:t>
      </w:r>
      <w:r w:rsidR="00C8378D">
        <w:rPr>
          <w:rFonts w:hint="cs"/>
          <w:sz w:val="24"/>
          <w:rtl/>
        </w:rPr>
        <w:t xml:space="preserve"> </w:t>
      </w:r>
      <w:r w:rsidR="00DD28BB" w:rsidRPr="005F3AE9">
        <w:rPr>
          <w:rFonts w:hint="cs"/>
          <w:sz w:val="24"/>
          <w:rtl/>
        </w:rPr>
        <w:t>העולם</w:t>
      </w:r>
      <w:r w:rsidR="00C8378D">
        <w:rPr>
          <w:rFonts w:hint="cs"/>
          <w:sz w:val="24"/>
          <w:rtl/>
        </w:rPr>
        <w:t xml:space="preserve"> </w:t>
      </w:r>
      <w:commentRangeStart w:id="22"/>
      <w:r w:rsidR="00CD4412">
        <w:rPr>
          <w:rFonts w:hint="cs"/>
          <w:sz w:val="24"/>
          <w:rtl/>
        </w:rPr>
        <w:t>מצהירים</w:t>
      </w:r>
      <w:commentRangeEnd w:id="22"/>
      <w:r w:rsidR="00CD4412">
        <w:rPr>
          <w:rStyle w:val="CommentReference"/>
          <w:rtl/>
        </w:rPr>
        <w:commentReference w:id="22"/>
      </w:r>
      <w:r w:rsidR="00C8378D">
        <w:rPr>
          <w:rFonts w:hint="cs"/>
          <w:sz w:val="24"/>
          <w:rtl/>
        </w:rPr>
        <w:t xml:space="preserve"> </w:t>
      </w:r>
      <w:r w:rsidR="00DD28BB" w:rsidRPr="005F3AE9">
        <w:rPr>
          <w:rFonts w:hint="cs"/>
          <w:sz w:val="24"/>
          <w:rtl/>
        </w:rPr>
        <w:t>כיום</w:t>
      </w:r>
      <w:r w:rsidR="00C8378D">
        <w:rPr>
          <w:rFonts w:hint="cs"/>
          <w:sz w:val="24"/>
          <w:rtl/>
        </w:rPr>
        <w:t xml:space="preserve"> </w:t>
      </w:r>
      <w:r w:rsidR="001D3767">
        <w:rPr>
          <w:rFonts w:hint="cs"/>
          <w:sz w:val="24"/>
          <w:rtl/>
        </w:rPr>
        <w:t>ביתר</w:t>
      </w:r>
      <w:r w:rsidR="00C8378D">
        <w:rPr>
          <w:rFonts w:hint="cs"/>
          <w:sz w:val="24"/>
          <w:rtl/>
        </w:rPr>
        <w:t xml:space="preserve"> </w:t>
      </w:r>
      <w:r w:rsidR="001D3767">
        <w:rPr>
          <w:rFonts w:hint="cs"/>
          <w:sz w:val="24"/>
          <w:rtl/>
        </w:rPr>
        <w:t>שאת</w:t>
      </w:r>
      <w:r w:rsidR="00C8378D">
        <w:rPr>
          <w:rFonts w:hint="cs"/>
          <w:sz w:val="24"/>
          <w:rtl/>
        </w:rPr>
        <w:t xml:space="preserve"> </w:t>
      </w:r>
      <w:r w:rsidR="001D3767">
        <w:rPr>
          <w:rFonts w:hint="cs"/>
          <w:sz w:val="24"/>
          <w:rtl/>
        </w:rPr>
        <w:t>על</w:t>
      </w:r>
      <w:r w:rsidR="00C8378D">
        <w:rPr>
          <w:rFonts w:hint="cs"/>
          <w:sz w:val="24"/>
          <w:rtl/>
        </w:rPr>
        <w:t xml:space="preserve"> </w:t>
      </w:r>
      <w:r w:rsidR="001D3767">
        <w:rPr>
          <w:rFonts w:hint="cs"/>
          <w:sz w:val="24"/>
          <w:rtl/>
        </w:rPr>
        <w:t>חשיבותה</w:t>
      </w:r>
      <w:r w:rsidR="00C8378D">
        <w:rPr>
          <w:rFonts w:hint="cs"/>
          <w:sz w:val="24"/>
          <w:rtl/>
        </w:rPr>
        <w:t xml:space="preserve"> </w:t>
      </w:r>
      <w:r w:rsidR="00DD28BB" w:rsidRPr="005F3AE9">
        <w:rPr>
          <w:rFonts w:hint="cs"/>
          <w:sz w:val="24"/>
          <w:rtl/>
        </w:rPr>
        <w:t>של</w:t>
      </w:r>
      <w:r w:rsidR="00C8378D">
        <w:rPr>
          <w:rFonts w:hint="cs"/>
          <w:sz w:val="24"/>
          <w:rtl/>
        </w:rPr>
        <w:t xml:space="preserve"> </w:t>
      </w:r>
      <w:r w:rsidR="00DD28BB" w:rsidRPr="005F3AE9">
        <w:rPr>
          <w:rFonts w:hint="cs"/>
          <w:sz w:val="24"/>
          <w:rtl/>
        </w:rPr>
        <w:t>הוראת</w:t>
      </w:r>
      <w:r w:rsidR="00C8378D">
        <w:rPr>
          <w:rFonts w:hint="cs"/>
          <w:sz w:val="24"/>
          <w:rtl/>
        </w:rPr>
        <w:t xml:space="preserve"> </w:t>
      </w:r>
      <w:r w:rsidR="00DD28BB" w:rsidRPr="005F3AE9">
        <w:rPr>
          <w:rFonts w:hint="cs"/>
          <w:sz w:val="24"/>
          <w:rtl/>
        </w:rPr>
        <w:t>חשיבה</w:t>
      </w:r>
      <w:r w:rsidR="00C8378D">
        <w:rPr>
          <w:rFonts w:hint="cs"/>
          <w:sz w:val="24"/>
          <w:rtl/>
        </w:rPr>
        <w:t xml:space="preserve"> </w:t>
      </w:r>
      <w:r w:rsidR="00DD28BB" w:rsidRPr="005F3AE9">
        <w:rPr>
          <w:rFonts w:hint="cs"/>
          <w:sz w:val="24"/>
          <w:rtl/>
        </w:rPr>
        <w:t>מסדר</w:t>
      </w:r>
      <w:r w:rsidR="00C8378D">
        <w:rPr>
          <w:rFonts w:hint="cs"/>
          <w:sz w:val="24"/>
          <w:rtl/>
        </w:rPr>
        <w:t xml:space="preserve"> </w:t>
      </w:r>
      <w:r w:rsidR="00DD28BB" w:rsidRPr="005F3AE9">
        <w:rPr>
          <w:rFonts w:hint="cs"/>
          <w:sz w:val="24"/>
          <w:rtl/>
        </w:rPr>
        <w:t>גבוה</w:t>
      </w:r>
      <w:r w:rsidR="00C8378D">
        <w:rPr>
          <w:rFonts w:hint="cs"/>
          <w:sz w:val="24"/>
          <w:rtl/>
        </w:rPr>
        <w:t xml:space="preserve"> </w:t>
      </w:r>
      <w:r w:rsidR="00DD28BB" w:rsidRPr="0063182B">
        <w:rPr>
          <w:rFonts w:hint="eastAsia"/>
          <w:sz w:val="24"/>
          <w:rtl/>
        </w:rPr>
        <w:t>ל</w:t>
      </w:r>
      <w:r w:rsidR="00DD28BB" w:rsidRPr="005F3AE9">
        <w:rPr>
          <w:rFonts w:hint="cs"/>
          <w:b/>
          <w:bCs/>
          <w:sz w:val="24"/>
          <w:rtl/>
        </w:rPr>
        <w:t>כלל</w:t>
      </w:r>
      <w:r w:rsidR="00C8378D">
        <w:rPr>
          <w:rFonts w:hint="cs"/>
          <w:b/>
          <w:bCs/>
          <w:sz w:val="24"/>
          <w:rtl/>
        </w:rPr>
        <w:t xml:space="preserve"> </w:t>
      </w:r>
      <w:r w:rsidR="00DD28BB" w:rsidRPr="005F3AE9">
        <w:rPr>
          <w:rFonts w:hint="cs"/>
          <w:b/>
          <w:bCs/>
          <w:sz w:val="24"/>
          <w:rtl/>
        </w:rPr>
        <w:t>אוכלוסיית</w:t>
      </w:r>
      <w:r w:rsidR="00C8378D">
        <w:rPr>
          <w:rFonts w:hint="cs"/>
          <w:b/>
          <w:bCs/>
          <w:sz w:val="24"/>
          <w:rtl/>
        </w:rPr>
        <w:t xml:space="preserve"> </w:t>
      </w:r>
      <w:r w:rsidR="00DD28BB" w:rsidRPr="005F3AE9">
        <w:rPr>
          <w:rFonts w:hint="cs"/>
          <w:b/>
          <w:bCs/>
          <w:sz w:val="24"/>
          <w:rtl/>
        </w:rPr>
        <w:t>התלמידים</w:t>
      </w:r>
      <w:r w:rsidR="00DD28BB" w:rsidRPr="005F3AE9">
        <w:rPr>
          <w:rFonts w:hint="cs"/>
          <w:sz w:val="24"/>
          <w:rtl/>
        </w:rPr>
        <w:t>,</w:t>
      </w:r>
      <w:r w:rsidR="00C8378D">
        <w:rPr>
          <w:rFonts w:hint="cs"/>
          <w:sz w:val="24"/>
          <w:rtl/>
        </w:rPr>
        <w:t xml:space="preserve"> </w:t>
      </w:r>
      <w:r w:rsidR="00DD28BB" w:rsidRPr="005F3AE9">
        <w:rPr>
          <w:rFonts w:hint="cs"/>
          <w:sz w:val="24"/>
          <w:rtl/>
        </w:rPr>
        <w:t>ב</w:t>
      </w:r>
      <w:r w:rsidR="00B90D0F" w:rsidRPr="005F3AE9">
        <w:rPr>
          <w:rFonts w:hint="cs"/>
          <w:sz w:val="24"/>
          <w:rtl/>
        </w:rPr>
        <w:t>כל</w:t>
      </w:r>
      <w:r w:rsidR="00C8378D">
        <w:rPr>
          <w:rFonts w:hint="cs"/>
          <w:sz w:val="24"/>
          <w:rtl/>
        </w:rPr>
        <w:t xml:space="preserve"> </w:t>
      </w:r>
      <w:r w:rsidR="001D3767">
        <w:rPr>
          <w:rFonts w:hint="cs"/>
          <w:sz w:val="24"/>
          <w:rtl/>
        </w:rPr>
        <w:t>גיל</w:t>
      </w:r>
      <w:r w:rsidR="00C8378D">
        <w:rPr>
          <w:rFonts w:hint="cs"/>
          <w:sz w:val="24"/>
          <w:rtl/>
        </w:rPr>
        <w:t xml:space="preserve"> </w:t>
      </w:r>
      <w:r w:rsidR="00B90D0F" w:rsidRPr="005F3AE9">
        <w:rPr>
          <w:rFonts w:hint="cs"/>
          <w:sz w:val="24"/>
          <w:rtl/>
        </w:rPr>
        <w:t>ובכל</w:t>
      </w:r>
      <w:r w:rsidR="00C8378D">
        <w:rPr>
          <w:rFonts w:hint="cs"/>
          <w:sz w:val="24"/>
          <w:rtl/>
        </w:rPr>
        <w:t xml:space="preserve"> </w:t>
      </w:r>
      <w:r w:rsidR="00B90D0F" w:rsidRPr="005F3AE9">
        <w:rPr>
          <w:rFonts w:hint="cs"/>
          <w:sz w:val="24"/>
          <w:rtl/>
        </w:rPr>
        <w:t>מקצוע</w:t>
      </w:r>
      <w:r w:rsidR="00C8378D">
        <w:rPr>
          <w:rFonts w:hint="cs"/>
          <w:sz w:val="24"/>
          <w:rtl/>
        </w:rPr>
        <w:t xml:space="preserve"> </w:t>
      </w:r>
      <w:r w:rsidR="00B90D0F" w:rsidRPr="005F3AE9">
        <w:rPr>
          <w:rFonts w:hint="cs"/>
          <w:sz w:val="24"/>
          <w:rtl/>
        </w:rPr>
        <w:t>לימוד</w:t>
      </w:r>
      <w:r w:rsidR="00C8378D">
        <w:rPr>
          <w:rFonts w:hint="cs"/>
          <w:sz w:val="24"/>
          <w:rtl/>
        </w:rPr>
        <w:t xml:space="preserve">. </w:t>
      </w:r>
      <w:r w:rsidR="00DD28BB" w:rsidRPr="005F3AE9">
        <w:rPr>
          <w:rFonts w:hint="cs"/>
          <w:sz w:val="24"/>
          <w:rtl/>
        </w:rPr>
        <w:t>ההכרה</w:t>
      </w:r>
      <w:r w:rsidR="00C8378D">
        <w:rPr>
          <w:rFonts w:hint="cs"/>
          <w:sz w:val="24"/>
          <w:rtl/>
        </w:rPr>
        <w:t xml:space="preserve"> </w:t>
      </w:r>
      <w:r w:rsidR="00DD28BB" w:rsidRPr="005F3AE9">
        <w:rPr>
          <w:rFonts w:hint="cs"/>
          <w:sz w:val="24"/>
          <w:rtl/>
        </w:rPr>
        <w:t>בגודל</w:t>
      </w:r>
      <w:r w:rsidR="00C8378D">
        <w:rPr>
          <w:rFonts w:hint="cs"/>
          <w:sz w:val="24"/>
          <w:rtl/>
        </w:rPr>
        <w:t xml:space="preserve"> </w:t>
      </w:r>
      <w:r w:rsidR="00DD28BB" w:rsidRPr="005F3AE9">
        <w:rPr>
          <w:rFonts w:hint="cs"/>
          <w:sz w:val="24"/>
          <w:rtl/>
        </w:rPr>
        <w:t>האתגר</w:t>
      </w:r>
      <w:r w:rsidR="00C8378D">
        <w:rPr>
          <w:rFonts w:hint="cs"/>
          <w:sz w:val="24"/>
          <w:rtl/>
        </w:rPr>
        <w:t xml:space="preserve"> </w:t>
      </w:r>
      <w:r w:rsidR="00DD28BB" w:rsidRPr="005F3AE9">
        <w:rPr>
          <w:rFonts w:hint="cs"/>
          <w:sz w:val="24"/>
          <w:rtl/>
        </w:rPr>
        <w:t>הנדרש</w:t>
      </w:r>
      <w:r w:rsidR="00C8378D">
        <w:rPr>
          <w:rFonts w:hint="cs"/>
          <w:sz w:val="24"/>
          <w:rtl/>
        </w:rPr>
        <w:t xml:space="preserve"> </w:t>
      </w:r>
      <w:r w:rsidR="00DD28BB" w:rsidRPr="005F3AE9">
        <w:rPr>
          <w:rFonts w:hint="cs"/>
          <w:sz w:val="24"/>
          <w:rtl/>
        </w:rPr>
        <w:t>להטמעה</w:t>
      </w:r>
      <w:r w:rsidR="00C8378D">
        <w:rPr>
          <w:rFonts w:hint="cs"/>
          <w:sz w:val="24"/>
          <w:rtl/>
        </w:rPr>
        <w:t xml:space="preserve"> </w:t>
      </w:r>
      <w:r w:rsidR="00DD28BB" w:rsidRPr="005F3AE9">
        <w:rPr>
          <w:rFonts w:hint="cs"/>
          <w:sz w:val="24"/>
          <w:rtl/>
        </w:rPr>
        <w:t>מעמיקה</w:t>
      </w:r>
      <w:r w:rsidR="00C8378D">
        <w:rPr>
          <w:rFonts w:hint="cs"/>
          <w:sz w:val="24"/>
          <w:rtl/>
        </w:rPr>
        <w:t xml:space="preserve"> </w:t>
      </w:r>
      <w:r w:rsidR="00DD28BB" w:rsidRPr="005F3AE9">
        <w:rPr>
          <w:rFonts w:hint="cs"/>
          <w:sz w:val="24"/>
          <w:rtl/>
        </w:rPr>
        <w:t>בתחום</w:t>
      </w:r>
      <w:r w:rsidR="00C8378D">
        <w:rPr>
          <w:rFonts w:hint="cs"/>
          <w:sz w:val="24"/>
          <w:rtl/>
        </w:rPr>
        <w:t xml:space="preserve"> </w:t>
      </w:r>
      <w:r w:rsidR="00DD28BB" w:rsidRPr="005F3AE9">
        <w:rPr>
          <w:rFonts w:hint="cs"/>
          <w:sz w:val="24"/>
          <w:rtl/>
        </w:rPr>
        <w:t>זה</w:t>
      </w:r>
      <w:r w:rsidR="00C8378D">
        <w:rPr>
          <w:rFonts w:hint="cs"/>
          <w:sz w:val="24"/>
          <w:rtl/>
        </w:rPr>
        <w:t xml:space="preserve"> </w:t>
      </w:r>
      <w:r w:rsidR="00DD28BB" w:rsidRPr="005F3AE9">
        <w:rPr>
          <w:rFonts w:hint="cs"/>
          <w:sz w:val="24"/>
          <w:rtl/>
        </w:rPr>
        <w:t>מבחינת</w:t>
      </w:r>
      <w:r w:rsidR="00C8378D">
        <w:rPr>
          <w:rFonts w:hint="cs"/>
          <w:sz w:val="24"/>
          <w:rtl/>
        </w:rPr>
        <w:t xml:space="preserve"> </w:t>
      </w:r>
      <w:r w:rsidR="00DD28BB" w:rsidRPr="005F3AE9">
        <w:rPr>
          <w:rFonts w:hint="cs"/>
          <w:sz w:val="24"/>
          <w:rtl/>
        </w:rPr>
        <w:t>פיתוח</w:t>
      </w:r>
      <w:r w:rsidR="00C8378D">
        <w:rPr>
          <w:rFonts w:hint="cs"/>
          <w:sz w:val="24"/>
          <w:rtl/>
        </w:rPr>
        <w:t xml:space="preserve"> </w:t>
      </w:r>
      <w:r w:rsidR="00DD28BB" w:rsidRPr="005F3AE9">
        <w:rPr>
          <w:rFonts w:hint="cs"/>
          <w:sz w:val="24"/>
          <w:rtl/>
        </w:rPr>
        <w:t>ידע</w:t>
      </w:r>
      <w:r w:rsidR="00C8378D">
        <w:rPr>
          <w:rFonts w:hint="cs"/>
          <w:sz w:val="24"/>
          <w:rtl/>
        </w:rPr>
        <w:t xml:space="preserve"> </w:t>
      </w:r>
      <w:r w:rsidR="00DD28BB" w:rsidRPr="005F3AE9">
        <w:rPr>
          <w:rFonts w:hint="cs"/>
          <w:sz w:val="24"/>
          <w:rtl/>
        </w:rPr>
        <w:t>המורים</w:t>
      </w:r>
      <w:r w:rsidR="00C8378D">
        <w:rPr>
          <w:rFonts w:hint="cs"/>
          <w:sz w:val="24"/>
          <w:rtl/>
        </w:rPr>
        <w:t xml:space="preserve"> </w:t>
      </w:r>
      <w:r w:rsidR="00DD28BB" w:rsidRPr="005F3AE9">
        <w:rPr>
          <w:rFonts w:hint="cs"/>
          <w:sz w:val="24"/>
          <w:rtl/>
        </w:rPr>
        <w:t>הנדרש</w:t>
      </w:r>
      <w:r w:rsidR="00C8378D">
        <w:rPr>
          <w:rFonts w:hint="cs"/>
          <w:sz w:val="24"/>
          <w:rtl/>
        </w:rPr>
        <w:t xml:space="preserve"> </w:t>
      </w:r>
      <w:r w:rsidR="00DD28BB" w:rsidRPr="005F3AE9">
        <w:rPr>
          <w:rFonts w:hint="cs"/>
          <w:sz w:val="24"/>
          <w:rtl/>
        </w:rPr>
        <w:t>מעלה</w:t>
      </w:r>
      <w:r w:rsidR="00C8378D">
        <w:rPr>
          <w:rFonts w:hint="cs"/>
          <w:sz w:val="24"/>
          <w:rtl/>
        </w:rPr>
        <w:t xml:space="preserve"> </w:t>
      </w:r>
      <w:r w:rsidR="00DD28BB" w:rsidRPr="005F3AE9">
        <w:rPr>
          <w:rFonts w:hint="cs"/>
          <w:sz w:val="24"/>
          <w:rtl/>
        </w:rPr>
        <w:t>תהייה:</w:t>
      </w:r>
      <w:r w:rsidR="00C8378D">
        <w:rPr>
          <w:rFonts w:hint="cs"/>
          <w:sz w:val="24"/>
          <w:rtl/>
        </w:rPr>
        <w:t xml:space="preserve"> </w:t>
      </w:r>
      <w:r w:rsidR="00DD28BB" w:rsidRPr="005F3AE9">
        <w:rPr>
          <w:rFonts w:hint="cs"/>
          <w:sz w:val="24"/>
          <w:rtl/>
        </w:rPr>
        <w:t>האם</w:t>
      </w:r>
      <w:r w:rsidR="00C8378D">
        <w:rPr>
          <w:rFonts w:hint="cs"/>
          <w:sz w:val="24"/>
          <w:rtl/>
        </w:rPr>
        <w:t xml:space="preserve"> </w:t>
      </w:r>
      <w:r w:rsidR="001D3767">
        <w:rPr>
          <w:rFonts w:hint="cs"/>
          <w:sz w:val="24"/>
          <w:rtl/>
        </w:rPr>
        <w:t>י</w:t>
      </w:r>
      <w:r w:rsidR="00DD28BB" w:rsidRPr="005F3AE9">
        <w:rPr>
          <w:rFonts w:hint="cs"/>
          <w:sz w:val="24"/>
          <w:rtl/>
        </w:rPr>
        <w:t>יתכן</w:t>
      </w:r>
      <w:r w:rsidR="00C8378D">
        <w:rPr>
          <w:rFonts w:hint="cs"/>
          <w:sz w:val="24"/>
          <w:rtl/>
        </w:rPr>
        <w:t xml:space="preserve"> </w:t>
      </w:r>
      <w:r w:rsidR="00DD28BB" w:rsidRPr="005F3AE9">
        <w:rPr>
          <w:rFonts w:hint="cs"/>
          <w:sz w:val="24"/>
          <w:rtl/>
        </w:rPr>
        <w:t>שמסמכי</w:t>
      </w:r>
      <w:r w:rsidR="00C8378D">
        <w:rPr>
          <w:rFonts w:hint="cs"/>
          <w:sz w:val="24"/>
          <w:rtl/>
        </w:rPr>
        <w:t xml:space="preserve"> </w:t>
      </w:r>
      <w:r w:rsidR="00DD28BB" w:rsidRPr="005F3AE9">
        <w:rPr>
          <w:rFonts w:hint="cs"/>
          <w:sz w:val="24"/>
          <w:rtl/>
        </w:rPr>
        <w:t>מדיניות</w:t>
      </w:r>
      <w:r w:rsidR="00C8378D">
        <w:rPr>
          <w:rFonts w:hint="cs"/>
          <w:sz w:val="24"/>
          <w:rtl/>
        </w:rPr>
        <w:t xml:space="preserve"> </w:t>
      </w:r>
      <w:r w:rsidR="004D1FE0" w:rsidRPr="005F3AE9">
        <w:rPr>
          <w:rFonts w:hint="cs"/>
          <w:sz w:val="24"/>
          <w:rtl/>
        </w:rPr>
        <w:t>מגדירים</w:t>
      </w:r>
      <w:r w:rsidR="00C8378D">
        <w:rPr>
          <w:rFonts w:hint="cs"/>
          <w:sz w:val="24"/>
          <w:rtl/>
        </w:rPr>
        <w:t xml:space="preserve"> </w:t>
      </w:r>
      <w:r w:rsidR="004D1FE0" w:rsidRPr="005F3AE9">
        <w:rPr>
          <w:rFonts w:hint="cs"/>
          <w:sz w:val="24"/>
          <w:rtl/>
        </w:rPr>
        <w:t>יעדים</w:t>
      </w:r>
      <w:r w:rsidR="00C8378D">
        <w:rPr>
          <w:rFonts w:hint="cs"/>
          <w:sz w:val="24"/>
          <w:rtl/>
        </w:rPr>
        <w:t xml:space="preserve"> </w:t>
      </w:r>
      <w:r w:rsidR="00976C2B" w:rsidRPr="005F3AE9">
        <w:rPr>
          <w:rFonts w:hint="cs"/>
          <w:sz w:val="24"/>
          <w:rtl/>
        </w:rPr>
        <w:t>הדורשים</w:t>
      </w:r>
      <w:r w:rsidR="00C8378D">
        <w:rPr>
          <w:rFonts w:hint="cs"/>
          <w:sz w:val="24"/>
          <w:rtl/>
        </w:rPr>
        <w:t xml:space="preserve"> </w:t>
      </w:r>
      <w:r w:rsidR="00AC03C6">
        <w:rPr>
          <w:rFonts w:hint="cs"/>
          <w:sz w:val="24"/>
          <w:rtl/>
        </w:rPr>
        <w:t>לעתים</w:t>
      </w:r>
      <w:r w:rsidR="00C8378D">
        <w:rPr>
          <w:rFonts w:hint="cs"/>
          <w:sz w:val="24"/>
          <w:rtl/>
        </w:rPr>
        <w:t xml:space="preserve"> </w:t>
      </w:r>
      <w:r w:rsidR="00976C2B" w:rsidRPr="005F3AE9">
        <w:rPr>
          <w:rFonts w:hint="cs"/>
          <w:sz w:val="24"/>
          <w:rtl/>
        </w:rPr>
        <w:t>קרובות</w:t>
      </w:r>
      <w:r w:rsidR="00C8378D">
        <w:rPr>
          <w:rFonts w:hint="cs"/>
          <w:sz w:val="24"/>
          <w:rtl/>
        </w:rPr>
        <w:t xml:space="preserve"> </w:t>
      </w:r>
      <w:r w:rsidR="00976C2B" w:rsidRPr="005F3AE9">
        <w:rPr>
          <w:rFonts w:hint="cs"/>
          <w:sz w:val="24"/>
          <w:rtl/>
        </w:rPr>
        <w:t>מאנשי</w:t>
      </w:r>
      <w:r w:rsidR="00C8378D">
        <w:rPr>
          <w:rFonts w:hint="cs"/>
          <w:sz w:val="24"/>
          <w:rtl/>
        </w:rPr>
        <w:t xml:space="preserve"> </w:t>
      </w:r>
      <w:r w:rsidR="00976C2B" w:rsidRPr="005F3AE9">
        <w:rPr>
          <w:rFonts w:hint="cs"/>
          <w:sz w:val="24"/>
          <w:rtl/>
        </w:rPr>
        <w:t>החינוך</w:t>
      </w:r>
      <w:r w:rsidR="00C8378D">
        <w:rPr>
          <w:rFonts w:hint="cs"/>
          <w:sz w:val="24"/>
          <w:rtl/>
        </w:rPr>
        <w:t xml:space="preserve"> </w:t>
      </w:r>
      <w:r w:rsidR="00DD28BB" w:rsidRPr="005F3AE9">
        <w:rPr>
          <w:rFonts w:hint="cs"/>
          <w:sz w:val="24"/>
          <w:rtl/>
        </w:rPr>
        <w:t>לעשות</w:t>
      </w:r>
      <w:r w:rsidR="00C8378D">
        <w:rPr>
          <w:rFonts w:hint="cs"/>
          <w:sz w:val="24"/>
          <w:rtl/>
        </w:rPr>
        <w:t xml:space="preserve"> </w:t>
      </w:r>
      <w:r w:rsidR="00DD28BB" w:rsidRPr="005F3AE9">
        <w:rPr>
          <w:rFonts w:hint="cs"/>
          <w:sz w:val="24"/>
          <w:rtl/>
        </w:rPr>
        <w:t>יותר</w:t>
      </w:r>
      <w:r w:rsidR="00C8378D">
        <w:rPr>
          <w:rFonts w:hint="cs"/>
          <w:sz w:val="24"/>
          <w:rtl/>
        </w:rPr>
        <w:t xml:space="preserve"> </w:t>
      </w:r>
      <w:r w:rsidR="00DD28BB" w:rsidRPr="005F3AE9">
        <w:rPr>
          <w:rFonts w:hint="cs"/>
          <w:sz w:val="24"/>
          <w:rtl/>
        </w:rPr>
        <w:t>מדי</w:t>
      </w:r>
      <w:r w:rsidR="00C8378D">
        <w:rPr>
          <w:rFonts w:hint="cs"/>
          <w:sz w:val="24"/>
          <w:rtl/>
        </w:rPr>
        <w:t xml:space="preserve"> </w:t>
      </w:r>
      <w:r w:rsidR="00DD28BB" w:rsidRPr="005F3AE9">
        <w:rPr>
          <w:rFonts w:hint="cs"/>
          <w:sz w:val="24"/>
          <w:rtl/>
        </w:rPr>
        <w:t>בקצב</w:t>
      </w:r>
      <w:r w:rsidR="00C8378D">
        <w:rPr>
          <w:rFonts w:hint="cs"/>
          <w:sz w:val="24"/>
          <w:rtl/>
        </w:rPr>
        <w:t xml:space="preserve"> </w:t>
      </w:r>
      <w:r w:rsidR="00DD28BB" w:rsidRPr="005F3AE9">
        <w:rPr>
          <w:rFonts w:hint="cs"/>
          <w:sz w:val="24"/>
          <w:rtl/>
        </w:rPr>
        <w:t>מהיר</w:t>
      </w:r>
      <w:r w:rsidR="00C8378D">
        <w:rPr>
          <w:rFonts w:hint="cs"/>
          <w:sz w:val="24"/>
          <w:rtl/>
        </w:rPr>
        <w:t xml:space="preserve"> </w:t>
      </w:r>
      <w:r w:rsidR="00DD28BB" w:rsidRPr="005F3AE9">
        <w:rPr>
          <w:rFonts w:hint="cs"/>
          <w:sz w:val="24"/>
          <w:rtl/>
        </w:rPr>
        <w:t>מדי?</w:t>
      </w:r>
      <w:r w:rsidR="00C8378D">
        <w:rPr>
          <w:rFonts w:hint="cs"/>
          <w:sz w:val="24"/>
          <w:rtl/>
        </w:rPr>
        <w:t xml:space="preserve"> </w:t>
      </w:r>
      <w:r w:rsidR="001D3767">
        <w:rPr>
          <w:rFonts w:hint="cs"/>
          <w:sz w:val="24"/>
          <w:rtl/>
        </w:rPr>
        <w:t>אדון</w:t>
      </w:r>
      <w:r w:rsidR="00C8378D">
        <w:rPr>
          <w:rFonts w:hint="cs"/>
          <w:sz w:val="24"/>
          <w:rtl/>
        </w:rPr>
        <w:t xml:space="preserve"> </w:t>
      </w:r>
      <w:r w:rsidR="00DD28BB" w:rsidRPr="005F3AE9">
        <w:rPr>
          <w:rFonts w:hint="cs"/>
          <w:sz w:val="24"/>
          <w:rtl/>
        </w:rPr>
        <w:t>בשאלה</w:t>
      </w:r>
      <w:r w:rsidR="00C8378D">
        <w:rPr>
          <w:rFonts w:hint="cs"/>
          <w:sz w:val="24"/>
          <w:rtl/>
        </w:rPr>
        <w:t xml:space="preserve"> </w:t>
      </w:r>
      <w:r w:rsidR="00DD28BB" w:rsidRPr="005F3AE9">
        <w:rPr>
          <w:rFonts w:hint="cs"/>
          <w:sz w:val="24"/>
          <w:rtl/>
        </w:rPr>
        <w:t>זו</w:t>
      </w:r>
      <w:r w:rsidR="00C8378D">
        <w:rPr>
          <w:rFonts w:hint="cs"/>
          <w:sz w:val="24"/>
          <w:rtl/>
        </w:rPr>
        <w:t xml:space="preserve"> </w:t>
      </w:r>
      <w:r w:rsidR="001D3767">
        <w:rPr>
          <w:rFonts w:hint="cs"/>
          <w:sz w:val="24"/>
          <w:rtl/>
        </w:rPr>
        <w:t>בהרחבה</w:t>
      </w:r>
      <w:r w:rsidR="00C8378D">
        <w:rPr>
          <w:rFonts w:hint="cs"/>
          <w:sz w:val="24"/>
          <w:rtl/>
        </w:rPr>
        <w:t xml:space="preserve"> </w:t>
      </w:r>
      <w:r w:rsidR="00DD28BB" w:rsidRPr="005F3AE9">
        <w:rPr>
          <w:rFonts w:hint="cs"/>
          <w:sz w:val="24"/>
          <w:rtl/>
        </w:rPr>
        <w:t>בפרק</w:t>
      </w:r>
      <w:r w:rsidR="00C8378D">
        <w:rPr>
          <w:rFonts w:hint="cs"/>
          <w:sz w:val="24"/>
          <w:rtl/>
        </w:rPr>
        <w:t xml:space="preserve"> </w:t>
      </w:r>
      <w:r w:rsidR="00DD28BB" w:rsidRPr="005F3AE9">
        <w:rPr>
          <w:rFonts w:hint="cs"/>
          <w:sz w:val="24"/>
          <w:rtl/>
        </w:rPr>
        <w:t>המסכם</w:t>
      </w:r>
      <w:r w:rsidR="00CD4412">
        <w:rPr>
          <w:rFonts w:hint="cs"/>
          <w:sz w:val="24"/>
          <w:rtl/>
        </w:rPr>
        <w:t xml:space="preserve"> בעוד</w:t>
      </w:r>
      <w:r w:rsidR="00C8378D">
        <w:rPr>
          <w:rFonts w:hint="cs"/>
          <w:sz w:val="24"/>
          <w:rtl/>
        </w:rPr>
        <w:t xml:space="preserve"> </w:t>
      </w:r>
      <w:r w:rsidR="00CD4412">
        <w:rPr>
          <w:rFonts w:hint="cs"/>
          <w:sz w:val="24"/>
          <w:rtl/>
        </w:rPr>
        <w:t xml:space="preserve">בפרק זה אתמקד בהשלכות של ידע ולמידת מורים על </w:t>
      </w:r>
      <w:r w:rsidR="00DD28BB" w:rsidRPr="005F3AE9">
        <w:rPr>
          <w:rFonts w:hint="cs"/>
          <w:sz w:val="24"/>
          <w:rtl/>
        </w:rPr>
        <w:t>הטמעה מערכתית רחבה של חשיבה</w:t>
      </w:r>
    </w:p>
    <w:p w14:paraId="53787F10" w14:textId="52E63ED7" w:rsidR="00DD28BB" w:rsidRPr="005F3AE9" w:rsidRDefault="00DD28BB" w:rsidP="002E165F">
      <w:pPr>
        <w:pStyle w:val="ListParagraph"/>
        <w:spacing w:before="0" w:after="0" w:line="480" w:lineRule="auto"/>
        <w:ind w:left="0"/>
        <w:contextualSpacing w:val="0"/>
        <w:jc w:val="left"/>
        <w:rPr>
          <w:sz w:val="24"/>
          <w:rtl/>
        </w:rPr>
      </w:pPr>
      <w:r w:rsidRPr="005F3AE9">
        <w:rPr>
          <w:rFonts w:hint="cs"/>
          <w:sz w:val="24"/>
          <w:rtl/>
        </w:rPr>
        <w:t>אחד</w:t>
      </w:r>
      <w:r w:rsidR="00C8378D">
        <w:rPr>
          <w:rFonts w:hint="cs"/>
          <w:sz w:val="24"/>
          <w:rtl/>
        </w:rPr>
        <w:t xml:space="preserve"> </w:t>
      </w:r>
      <w:r w:rsidRPr="005F3AE9">
        <w:rPr>
          <w:rFonts w:hint="cs"/>
          <w:sz w:val="24"/>
          <w:rtl/>
        </w:rPr>
        <w:t>הציטוטים</w:t>
      </w:r>
      <w:r w:rsidR="00C8378D">
        <w:rPr>
          <w:rFonts w:hint="cs"/>
          <w:sz w:val="24"/>
          <w:rtl/>
        </w:rPr>
        <w:t xml:space="preserve"> </w:t>
      </w:r>
      <w:r w:rsidRPr="005F3AE9">
        <w:rPr>
          <w:rFonts w:hint="cs"/>
          <w:sz w:val="24"/>
          <w:rtl/>
        </w:rPr>
        <w:t>הרווחים</w:t>
      </w:r>
      <w:r w:rsidR="00C8378D">
        <w:rPr>
          <w:rFonts w:hint="cs"/>
          <w:sz w:val="24"/>
          <w:rtl/>
        </w:rPr>
        <w:t xml:space="preserve"> </w:t>
      </w:r>
      <w:r w:rsidRPr="005F3AE9">
        <w:rPr>
          <w:rFonts w:hint="cs"/>
          <w:sz w:val="24"/>
          <w:rtl/>
        </w:rPr>
        <w:t>ביותר</w:t>
      </w:r>
      <w:r w:rsidR="00C8378D">
        <w:rPr>
          <w:rFonts w:hint="cs"/>
          <w:sz w:val="24"/>
          <w:rtl/>
        </w:rPr>
        <w:t xml:space="preserve"> </w:t>
      </w:r>
      <w:r w:rsidRPr="005F3AE9">
        <w:rPr>
          <w:rFonts w:hint="cs"/>
          <w:sz w:val="24"/>
          <w:rtl/>
        </w:rPr>
        <w:t>בשדה</w:t>
      </w:r>
      <w:r w:rsidR="00C8378D">
        <w:rPr>
          <w:rFonts w:hint="cs"/>
          <w:sz w:val="24"/>
          <w:rtl/>
        </w:rPr>
        <w:t xml:space="preserve"> </w:t>
      </w:r>
      <w:r w:rsidRPr="005F3AE9">
        <w:rPr>
          <w:rFonts w:hint="cs"/>
          <w:sz w:val="24"/>
          <w:rtl/>
        </w:rPr>
        <w:t>החינוך</w:t>
      </w:r>
      <w:r w:rsidR="00C8378D">
        <w:rPr>
          <w:rFonts w:hint="cs"/>
          <w:sz w:val="24"/>
          <w:rtl/>
        </w:rPr>
        <w:t xml:space="preserve"> </w:t>
      </w:r>
      <w:r w:rsidRPr="005F3AE9">
        <w:rPr>
          <w:rFonts w:hint="cs"/>
          <w:sz w:val="24"/>
          <w:rtl/>
        </w:rPr>
        <w:t>בשנים</w:t>
      </w:r>
      <w:r w:rsidR="00C8378D">
        <w:rPr>
          <w:rFonts w:hint="cs"/>
          <w:sz w:val="24"/>
          <w:rtl/>
        </w:rPr>
        <w:t xml:space="preserve"> </w:t>
      </w:r>
      <w:r w:rsidRPr="005F3AE9">
        <w:rPr>
          <w:rFonts w:hint="cs"/>
          <w:sz w:val="24"/>
          <w:rtl/>
        </w:rPr>
        <w:t>האחרונות</w:t>
      </w:r>
      <w:r w:rsidR="00C8378D">
        <w:rPr>
          <w:rFonts w:hint="cs"/>
          <w:sz w:val="24"/>
          <w:rtl/>
        </w:rPr>
        <w:t xml:space="preserve"> </w:t>
      </w:r>
      <w:r w:rsidR="001D3767">
        <w:rPr>
          <w:rFonts w:hint="cs"/>
          <w:sz w:val="24"/>
          <w:rtl/>
        </w:rPr>
        <w:t>מגיע</w:t>
      </w:r>
      <w:r w:rsidR="00C8378D">
        <w:rPr>
          <w:rFonts w:hint="cs"/>
          <w:sz w:val="24"/>
          <w:rtl/>
        </w:rPr>
        <w:t xml:space="preserve"> </w:t>
      </w:r>
      <w:r w:rsidRPr="005F3AE9">
        <w:rPr>
          <w:rFonts w:hint="cs"/>
          <w:sz w:val="24"/>
          <w:rtl/>
        </w:rPr>
        <w:t>מדוח</w:t>
      </w:r>
      <w:r w:rsidR="00C8378D">
        <w:rPr>
          <w:rFonts w:hint="cs"/>
          <w:sz w:val="24"/>
          <w:rtl/>
        </w:rPr>
        <w:t xml:space="preserve"> </w:t>
      </w:r>
      <w:r w:rsidRPr="005F3AE9">
        <w:rPr>
          <w:rFonts w:hint="cs"/>
          <w:sz w:val="24"/>
          <w:rtl/>
        </w:rPr>
        <w:t>מקינזי</w:t>
      </w:r>
      <w:r w:rsidR="00C8378D">
        <w:rPr>
          <w:rFonts w:hint="cs"/>
          <w:sz w:val="24"/>
          <w:rtl/>
        </w:rPr>
        <w:t xml:space="preserve"> </w:t>
      </w:r>
      <w:r w:rsidR="001D3767">
        <w:rPr>
          <w:rFonts w:hint="cs"/>
          <w:sz w:val="24"/>
          <w:rtl/>
        </w:rPr>
        <w:t>–</w:t>
      </w:r>
      <w:r w:rsidR="00C8378D">
        <w:rPr>
          <w:rFonts w:hint="cs"/>
          <w:sz w:val="24"/>
          <w:rtl/>
        </w:rPr>
        <w:t xml:space="preserve"> </w:t>
      </w:r>
      <w:r w:rsidR="001D3767">
        <w:rPr>
          <w:rFonts w:hint="cs"/>
          <w:sz w:val="24"/>
          <w:rtl/>
        </w:rPr>
        <w:t>"</w:t>
      </w:r>
      <w:r w:rsidRPr="005F3AE9">
        <w:rPr>
          <w:rFonts w:hint="cs"/>
          <w:sz w:val="24"/>
          <w:rtl/>
        </w:rPr>
        <w:t>איכותה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מערכת</w:t>
      </w:r>
      <w:r w:rsidR="00C8378D">
        <w:rPr>
          <w:rFonts w:hint="cs"/>
          <w:sz w:val="24"/>
          <w:rtl/>
        </w:rPr>
        <w:t xml:space="preserve"> </w:t>
      </w:r>
      <w:r w:rsidRPr="005F3AE9">
        <w:rPr>
          <w:rFonts w:hint="cs"/>
          <w:sz w:val="24"/>
          <w:rtl/>
        </w:rPr>
        <w:t>חינוך</w:t>
      </w:r>
      <w:r w:rsidR="00C8378D">
        <w:rPr>
          <w:rFonts w:hint="cs"/>
          <w:sz w:val="24"/>
          <w:rtl/>
        </w:rPr>
        <w:t xml:space="preserve"> </w:t>
      </w:r>
      <w:r w:rsidRPr="005F3AE9">
        <w:rPr>
          <w:rFonts w:hint="cs"/>
          <w:sz w:val="24"/>
          <w:rtl/>
        </w:rPr>
        <w:t>אינ</w:t>
      </w:r>
      <w:r w:rsidR="001D3767">
        <w:rPr>
          <w:rFonts w:hint="cs"/>
          <w:sz w:val="24"/>
          <w:rtl/>
        </w:rPr>
        <w:t>ה</w:t>
      </w:r>
      <w:r w:rsidR="00C8378D">
        <w:rPr>
          <w:rFonts w:hint="cs"/>
          <w:sz w:val="24"/>
          <w:rtl/>
        </w:rPr>
        <w:t xml:space="preserve"> </w:t>
      </w:r>
      <w:r w:rsidRPr="005F3AE9">
        <w:rPr>
          <w:rFonts w:hint="cs"/>
          <w:sz w:val="24"/>
          <w:rtl/>
        </w:rPr>
        <w:t>יכול</w:t>
      </w:r>
      <w:r w:rsidR="001D3767">
        <w:rPr>
          <w:rFonts w:hint="cs"/>
          <w:sz w:val="24"/>
          <w:rtl/>
        </w:rPr>
        <w:t>ה</w:t>
      </w:r>
      <w:r w:rsidR="00C8378D">
        <w:rPr>
          <w:rFonts w:hint="cs"/>
          <w:sz w:val="24"/>
          <w:rtl/>
        </w:rPr>
        <w:t xml:space="preserve"> </w:t>
      </w:r>
      <w:r w:rsidRPr="005F3AE9">
        <w:rPr>
          <w:rFonts w:hint="cs"/>
          <w:sz w:val="24"/>
          <w:rtl/>
        </w:rPr>
        <w:t>לעלות</w:t>
      </w:r>
      <w:r w:rsidR="00C8378D">
        <w:rPr>
          <w:rFonts w:hint="cs"/>
          <w:sz w:val="24"/>
          <w:rtl/>
        </w:rPr>
        <w:t xml:space="preserve"> </w:t>
      </w:r>
      <w:r w:rsidRPr="005F3AE9">
        <w:rPr>
          <w:rFonts w:hint="cs"/>
          <w:sz w:val="24"/>
          <w:rtl/>
        </w:rPr>
        <w:t>איכות</w:t>
      </w:r>
      <w:r w:rsidR="00C8378D">
        <w:rPr>
          <w:rFonts w:hint="cs"/>
          <w:sz w:val="24"/>
          <w:rtl/>
        </w:rPr>
        <w:t xml:space="preserve"> </w:t>
      </w:r>
      <w:r w:rsidRPr="005F3AE9">
        <w:rPr>
          <w:rFonts w:hint="cs"/>
          <w:sz w:val="24"/>
          <w:rtl/>
        </w:rPr>
        <w:t>מוריה</w:t>
      </w:r>
      <w:r w:rsidR="001D3767">
        <w:rPr>
          <w:rFonts w:hint="cs"/>
          <w:sz w:val="24"/>
          <w:rtl/>
        </w:rPr>
        <w:t>"</w:t>
      </w:r>
      <w:r w:rsidR="00C8378D">
        <w:rPr>
          <w:rFonts w:hint="cs"/>
          <w:sz w:val="24"/>
          <w:rtl/>
        </w:rPr>
        <w:t xml:space="preserve"> </w:t>
      </w:r>
      <w:r w:rsidRPr="005F3AE9">
        <w:rPr>
          <w:rFonts w:hint="cs"/>
          <w:sz w:val="24"/>
          <w:rtl/>
        </w:rPr>
        <w:t>(</w:t>
      </w:r>
      <w:r w:rsidRPr="005F3AE9">
        <w:rPr>
          <w:sz w:val="24"/>
        </w:rPr>
        <w:t>Barber</w:t>
      </w:r>
      <w:r w:rsidR="00C8378D">
        <w:rPr>
          <w:sz w:val="24"/>
        </w:rPr>
        <w:t xml:space="preserve"> </w:t>
      </w:r>
      <w:r w:rsidRPr="005F3AE9">
        <w:rPr>
          <w:sz w:val="24"/>
        </w:rPr>
        <w:t>and</w:t>
      </w:r>
      <w:r w:rsidR="00C8378D">
        <w:rPr>
          <w:sz w:val="24"/>
        </w:rPr>
        <w:t xml:space="preserve"> </w:t>
      </w:r>
      <w:r w:rsidRPr="005F3AE9">
        <w:rPr>
          <w:sz w:val="24"/>
        </w:rPr>
        <w:t>Mourshed,</w:t>
      </w:r>
      <w:r w:rsidR="00C8378D">
        <w:rPr>
          <w:sz w:val="24"/>
        </w:rPr>
        <w:t xml:space="preserve"> </w:t>
      </w:r>
      <w:r w:rsidRPr="005F3AE9">
        <w:rPr>
          <w:sz w:val="24"/>
        </w:rPr>
        <w:t>2007</w:t>
      </w:r>
      <w:r w:rsidRPr="005F3AE9">
        <w:rPr>
          <w:rFonts w:hint="cs"/>
          <w:sz w:val="24"/>
          <w:rtl/>
        </w:rPr>
        <w:t>)</w:t>
      </w:r>
      <w:r w:rsidR="00C8378D">
        <w:rPr>
          <w:rFonts w:hint="cs"/>
          <w:sz w:val="24"/>
          <w:rtl/>
        </w:rPr>
        <w:t xml:space="preserve">. </w:t>
      </w:r>
      <w:r w:rsidRPr="005F3AE9">
        <w:rPr>
          <w:rFonts w:hint="cs"/>
          <w:sz w:val="24"/>
          <w:rtl/>
        </w:rPr>
        <w:t>הממצאים</w:t>
      </w:r>
      <w:r w:rsidR="00C8378D">
        <w:rPr>
          <w:rFonts w:hint="cs"/>
          <w:sz w:val="24"/>
          <w:rtl/>
        </w:rPr>
        <w:t xml:space="preserve"> </w:t>
      </w:r>
      <w:r w:rsidRPr="005F3AE9">
        <w:rPr>
          <w:rFonts w:hint="cs"/>
          <w:sz w:val="24"/>
          <w:rtl/>
        </w:rPr>
        <w:t>המוצגים</w:t>
      </w:r>
      <w:r w:rsidR="00C8378D">
        <w:rPr>
          <w:rFonts w:hint="cs"/>
          <w:sz w:val="24"/>
          <w:rtl/>
        </w:rPr>
        <w:t xml:space="preserve"> </w:t>
      </w:r>
      <w:r w:rsidRPr="005F3AE9">
        <w:rPr>
          <w:rFonts w:hint="cs"/>
          <w:sz w:val="24"/>
          <w:rtl/>
        </w:rPr>
        <w:t>בפרק</w:t>
      </w:r>
      <w:r w:rsidR="00C8378D">
        <w:rPr>
          <w:rFonts w:hint="cs"/>
          <w:sz w:val="24"/>
          <w:rtl/>
        </w:rPr>
        <w:t xml:space="preserve"> </w:t>
      </w:r>
      <w:r w:rsidRPr="005F3AE9">
        <w:rPr>
          <w:rFonts w:hint="cs"/>
          <w:sz w:val="24"/>
          <w:rtl/>
        </w:rPr>
        <w:t>זה</w:t>
      </w:r>
      <w:r w:rsidR="00C8378D">
        <w:rPr>
          <w:rFonts w:hint="cs"/>
          <w:sz w:val="24"/>
          <w:rtl/>
        </w:rPr>
        <w:t xml:space="preserve"> </w:t>
      </w:r>
      <w:r w:rsidR="001D3767">
        <w:rPr>
          <w:rFonts w:hint="cs"/>
          <w:sz w:val="24"/>
          <w:rtl/>
        </w:rPr>
        <w:t>הם</w:t>
      </w:r>
      <w:r w:rsidR="00C8378D">
        <w:rPr>
          <w:rFonts w:hint="cs"/>
          <w:sz w:val="24"/>
          <w:rtl/>
        </w:rPr>
        <w:t xml:space="preserve"> </w:t>
      </w:r>
      <w:r w:rsidR="000D0F87" w:rsidRPr="005F3AE9">
        <w:rPr>
          <w:rFonts w:hint="cs"/>
          <w:sz w:val="24"/>
          <w:rtl/>
        </w:rPr>
        <w:t>מעין</w:t>
      </w:r>
      <w:r w:rsidR="00C8378D">
        <w:rPr>
          <w:rFonts w:hint="cs"/>
          <w:sz w:val="24"/>
          <w:rtl/>
        </w:rPr>
        <w:t xml:space="preserve"> </w:t>
      </w:r>
      <w:r w:rsidRPr="005F3AE9">
        <w:rPr>
          <w:rFonts w:hint="cs"/>
          <w:sz w:val="24"/>
          <w:rtl/>
        </w:rPr>
        <w:t>פרפרזה</w:t>
      </w:r>
      <w:r w:rsidR="00C8378D">
        <w:rPr>
          <w:rFonts w:hint="cs"/>
          <w:sz w:val="24"/>
          <w:rtl/>
        </w:rPr>
        <w:t xml:space="preserve"> </w:t>
      </w:r>
      <w:r w:rsidRPr="005F3AE9">
        <w:rPr>
          <w:rFonts w:hint="cs"/>
          <w:sz w:val="24"/>
          <w:rtl/>
        </w:rPr>
        <w:t>על</w:t>
      </w:r>
      <w:r w:rsidR="00C8378D">
        <w:rPr>
          <w:rFonts w:hint="cs"/>
          <w:sz w:val="24"/>
          <w:rtl/>
        </w:rPr>
        <w:t xml:space="preserve"> </w:t>
      </w:r>
      <w:r w:rsidR="001D3767">
        <w:rPr>
          <w:rFonts w:hint="cs"/>
          <w:sz w:val="24"/>
          <w:rtl/>
        </w:rPr>
        <w:t>ה</w:t>
      </w:r>
      <w:r w:rsidRPr="005F3AE9">
        <w:rPr>
          <w:rFonts w:hint="cs"/>
          <w:sz w:val="24"/>
          <w:rtl/>
        </w:rPr>
        <w:t>משפט</w:t>
      </w:r>
      <w:r w:rsidR="00C8378D">
        <w:rPr>
          <w:rFonts w:hint="cs"/>
          <w:sz w:val="24"/>
          <w:rtl/>
        </w:rPr>
        <w:t xml:space="preserve">. </w:t>
      </w:r>
      <w:r w:rsidRPr="005F3AE9">
        <w:rPr>
          <w:rFonts w:hint="cs"/>
          <w:sz w:val="24"/>
          <w:rtl/>
        </w:rPr>
        <w:t>אם</w:t>
      </w:r>
      <w:r w:rsidR="00C8378D">
        <w:rPr>
          <w:rFonts w:hint="cs"/>
          <w:sz w:val="24"/>
          <w:rtl/>
        </w:rPr>
        <w:t xml:space="preserve"> </w:t>
      </w:r>
      <w:r w:rsidRPr="005F3AE9">
        <w:rPr>
          <w:rFonts w:hint="cs"/>
          <w:sz w:val="24"/>
          <w:rtl/>
        </w:rPr>
        <w:t>אנו</w:t>
      </w:r>
      <w:r w:rsidR="00C8378D">
        <w:rPr>
          <w:rFonts w:hint="cs"/>
          <w:sz w:val="24"/>
          <w:rtl/>
        </w:rPr>
        <w:t xml:space="preserve"> </w:t>
      </w:r>
      <w:r w:rsidRPr="005F3AE9">
        <w:rPr>
          <w:rFonts w:hint="cs"/>
          <w:sz w:val="24"/>
          <w:rtl/>
        </w:rPr>
        <w:t>אכן</w:t>
      </w:r>
      <w:r w:rsidR="00C8378D">
        <w:rPr>
          <w:rFonts w:hint="cs"/>
          <w:sz w:val="24"/>
          <w:rtl/>
        </w:rPr>
        <w:t xml:space="preserve"> </w:t>
      </w:r>
      <w:r w:rsidRPr="005F3AE9">
        <w:rPr>
          <w:rFonts w:hint="cs"/>
          <w:sz w:val="24"/>
          <w:rtl/>
        </w:rPr>
        <w:t>מעוניינים</w:t>
      </w:r>
      <w:r w:rsidR="00C8378D">
        <w:rPr>
          <w:rFonts w:hint="cs"/>
          <w:sz w:val="24"/>
          <w:rtl/>
        </w:rPr>
        <w:t xml:space="preserve"> </w:t>
      </w:r>
      <w:r w:rsidRPr="005F3AE9">
        <w:rPr>
          <w:rFonts w:hint="cs"/>
          <w:sz w:val="24"/>
          <w:rtl/>
        </w:rPr>
        <w:t>בשינוי</w:t>
      </w:r>
      <w:r w:rsidR="00C8378D">
        <w:rPr>
          <w:rFonts w:hint="cs"/>
          <w:sz w:val="24"/>
          <w:rtl/>
        </w:rPr>
        <w:t xml:space="preserve"> </w:t>
      </w:r>
      <w:r w:rsidRPr="005F3AE9">
        <w:rPr>
          <w:rFonts w:hint="cs"/>
          <w:sz w:val="24"/>
          <w:rtl/>
        </w:rPr>
        <w:t>עמוק</w:t>
      </w:r>
      <w:r w:rsidR="00C8378D">
        <w:rPr>
          <w:rFonts w:hint="cs"/>
          <w:sz w:val="24"/>
          <w:rtl/>
        </w:rPr>
        <w:t xml:space="preserve"> </w:t>
      </w:r>
      <w:r w:rsidRPr="005F3AE9">
        <w:rPr>
          <w:rFonts w:hint="cs"/>
          <w:sz w:val="24"/>
          <w:rtl/>
        </w:rPr>
        <w:t>בתחום</w:t>
      </w:r>
      <w:r w:rsidR="00C8378D">
        <w:rPr>
          <w:rFonts w:hint="cs"/>
          <w:sz w:val="24"/>
          <w:rtl/>
        </w:rPr>
        <w:t xml:space="preserve"> </w:t>
      </w:r>
      <w:r w:rsidR="00404FEA" w:rsidRPr="005F3AE9">
        <w:rPr>
          <w:rFonts w:hint="cs"/>
          <w:sz w:val="24"/>
          <w:rtl/>
        </w:rPr>
        <w:t>של</w:t>
      </w:r>
      <w:r w:rsidR="00C8378D">
        <w:rPr>
          <w:rFonts w:hint="cs"/>
          <w:sz w:val="24"/>
          <w:rtl/>
        </w:rPr>
        <w:t xml:space="preserve"> </w:t>
      </w:r>
      <w:r w:rsidR="00404FEA" w:rsidRPr="005F3AE9">
        <w:rPr>
          <w:rFonts w:hint="cs"/>
          <w:sz w:val="24"/>
          <w:rtl/>
        </w:rPr>
        <w:t>הוראה</w:t>
      </w:r>
      <w:r w:rsidR="00C8378D">
        <w:rPr>
          <w:rFonts w:hint="cs"/>
          <w:sz w:val="24"/>
          <w:rtl/>
        </w:rPr>
        <w:t xml:space="preserve"> </w:t>
      </w:r>
      <w:r w:rsidR="00404FEA" w:rsidRPr="005F3AE9">
        <w:rPr>
          <w:rFonts w:hint="cs"/>
          <w:sz w:val="24"/>
          <w:rtl/>
        </w:rPr>
        <w:t>עתירת</w:t>
      </w:r>
      <w:r w:rsidR="00C8378D">
        <w:rPr>
          <w:rFonts w:hint="cs"/>
          <w:sz w:val="24"/>
          <w:rtl/>
        </w:rPr>
        <w:t xml:space="preserve"> </w:t>
      </w:r>
      <w:r w:rsidR="00404FEA" w:rsidRPr="005F3AE9">
        <w:rPr>
          <w:rFonts w:hint="cs"/>
          <w:sz w:val="24"/>
          <w:rtl/>
        </w:rPr>
        <w:t>חשיבה</w:t>
      </w:r>
      <w:r w:rsidR="005F3AE9" w:rsidRPr="005F3AE9">
        <w:rPr>
          <w:rFonts w:hint="cs"/>
          <w:sz w:val="24"/>
          <w:rtl/>
        </w:rPr>
        <w:t>,</w:t>
      </w:r>
      <w:r w:rsidR="00C8378D">
        <w:rPr>
          <w:rFonts w:hint="cs"/>
          <w:sz w:val="24"/>
          <w:rtl/>
        </w:rPr>
        <w:t xml:space="preserve"> </w:t>
      </w:r>
      <w:r w:rsidRPr="005F3AE9">
        <w:rPr>
          <w:rFonts w:hint="cs"/>
          <w:sz w:val="24"/>
          <w:rtl/>
        </w:rPr>
        <w:t>הרי</w:t>
      </w:r>
      <w:r w:rsidR="00C8378D">
        <w:rPr>
          <w:rFonts w:hint="cs"/>
          <w:sz w:val="24"/>
          <w:rtl/>
        </w:rPr>
        <w:t xml:space="preserve"> </w:t>
      </w:r>
      <w:r w:rsidRPr="005F3AE9">
        <w:rPr>
          <w:rFonts w:hint="cs"/>
          <w:sz w:val="24"/>
          <w:rtl/>
        </w:rPr>
        <w:t>ש</w:t>
      </w:r>
      <w:r w:rsidR="000D0F87" w:rsidRPr="005F3AE9">
        <w:rPr>
          <w:rFonts w:hint="cs"/>
          <w:sz w:val="24"/>
          <w:rtl/>
        </w:rPr>
        <w:t>עומק</w:t>
      </w:r>
      <w:r w:rsidR="00C8378D">
        <w:rPr>
          <w:rFonts w:hint="cs"/>
          <w:sz w:val="24"/>
          <w:rtl/>
        </w:rPr>
        <w:t xml:space="preserve"> </w:t>
      </w:r>
      <w:r w:rsidRPr="005F3AE9">
        <w:rPr>
          <w:rFonts w:hint="cs"/>
          <w:sz w:val="24"/>
          <w:rtl/>
        </w:rPr>
        <w:t>השינוי</w:t>
      </w:r>
      <w:r w:rsidR="00C8378D">
        <w:rPr>
          <w:rFonts w:hint="cs"/>
          <w:sz w:val="24"/>
          <w:rtl/>
        </w:rPr>
        <w:t xml:space="preserve"> </w:t>
      </w:r>
      <w:r w:rsidRPr="005F3AE9">
        <w:rPr>
          <w:rFonts w:hint="cs"/>
          <w:sz w:val="24"/>
          <w:rtl/>
        </w:rPr>
        <w:t>אינו</w:t>
      </w:r>
      <w:r w:rsidR="00C8378D">
        <w:rPr>
          <w:rFonts w:hint="cs"/>
          <w:sz w:val="24"/>
          <w:rtl/>
        </w:rPr>
        <w:t xml:space="preserve"> </w:t>
      </w:r>
      <w:r w:rsidRPr="005F3AE9">
        <w:rPr>
          <w:rFonts w:hint="cs"/>
          <w:sz w:val="24"/>
          <w:rtl/>
        </w:rPr>
        <w:t>יכול</w:t>
      </w:r>
      <w:r w:rsidR="00C8378D">
        <w:rPr>
          <w:rFonts w:hint="cs"/>
          <w:sz w:val="24"/>
          <w:rtl/>
        </w:rPr>
        <w:t xml:space="preserve"> </w:t>
      </w:r>
      <w:r w:rsidRPr="005F3AE9">
        <w:rPr>
          <w:rFonts w:hint="cs"/>
          <w:sz w:val="24"/>
          <w:rtl/>
        </w:rPr>
        <w:t>לעלות</w:t>
      </w:r>
      <w:r w:rsidR="00C8378D">
        <w:rPr>
          <w:rFonts w:hint="cs"/>
          <w:sz w:val="24"/>
          <w:rtl/>
        </w:rPr>
        <w:t xml:space="preserve"> </w:t>
      </w:r>
      <w:r w:rsidRPr="005F3AE9">
        <w:rPr>
          <w:rFonts w:hint="cs"/>
          <w:sz w:val="24"/>
          <w:rtl/>
        </w:rPr>
        <w:t>על</w:t>
      </w:r>
      <w:r w:rsidR="00C8378D">
        <w:rPr>
          <w:rFonts w:hint="cs"/>
          <w:sz w:val="24"/>
          <w:rtl/>
        </w:rPr>
        <w:t xml:space="preserve"> </w:t>
      </w:r>
      <w:r w:rsidR="000D0F87" w:rsidRPr="005F3AE9">
        <w:rPr>
          <w:rFonts w:hint="cs"/>
          <w:sz w:val="24"/>
          <w:rtl/>
        </w:rPr>
        <w:t>עומק</w:t>
      </w:r>
      <w:r w:rsidR="00C8378D">
        <w:rPr>
          <w:rFonts w:hint="cs"/>
          <w:sz w:val="24"/>
          <w:rtl/>
        </w:rPr>
        <w:t xml:space="preserve"> </w:t>
      </w:r>
      <w:r w:rsidRPr="005F3AE9">
        <w:rPr>
          <w:rFonts w:hint="cs"/>
          <w:sz w:val="24"/>
          <w:rtl/>
        </w:rPr>
        <w:t>ידע</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שתהליכי</w:t>
      </w:r>
      <w:r w:rsidR="00C8378D">
        <w:rPr>
          <w:rFonts w:hint="cs"/>
          <w:sz w:val="24"/>
          <w:rtl/>
        </w:rPr>
        <w:t xml:space="preserve"> </w:t>
      </w:r>
      <w:r w:rsidRPr="005F3AE9">
        <w:rPr>
          <w:rFonts w:hint="cs"/>
          <w:sz w:val="24"/>
          <w:rtl/>
        </w:rPr>
        <w:t>הפיתוח</w:t>
      </w:r>
      <w:r w:rsidR="00C8378D">
        <w:rPr>
          <w:rFonts w:hint="cs"/>
          <w:sz w:val="24"/>
          <w:rtl/>
        </w:rPr>
        <w:t xml:space="preserve"> </w:t>
      </w:r>
      <w:r w:rsidRPr="005F3AE9">
        <w:rPr>
          <w:rFonts w:hint="cs"/>
          <w:sz w:val="24"/>
          <w:rtl/>
        </w:rPr>
        <w:t>המקצועי</w:t>
      </w:r>
      <w:r w:rsidR="00C8378D">
        <w:rPr>
          <w:rFonts w:hint="cs"/>
          <w:sz w:val="24"/>
          <w:rtl/>
        </w:rPr>
        <w:t xml:space="preserve"> </w:t>
      </w:r>
      <w:r w:rsidRPr="005F3AE9">
        <w:rPr>
          <w:rFonts w:hint="cs"/>
          <w:sz w:val="24"/>
          <w:rtl/>
        </w:rPr>
        <w:t>יכולים</w:t>
      </w:r>
      <w:r w:rsidR="00C8378D">
        <w:rPr>
          <w:rFonts w:hint="cs"/>
          <w:sz w:val="24"/>
          <w:rtl/>
        </w:rPr>
        <w:t xml:space="preserve"> </w:t>
      </w:r>
      <w:r w:rsidR="001D3767">
        <w:rPr>
          <w:rFonts w:hint="cs"/>
          <w:sz w:val="24"/>
          <w:rtl/>
        </w:rPr>
        <w:t>לספק</w:t>
      </w:r>
      <w:r w:rsidR="00C8378D">
        <w:rPr>
          <w:rFonts w:hint="cs"/>
          <w:sz w:val="24"/>
          <w:rtl/>
        </w:rPr>
        <w:t xml:space="preserve"> </w:t>
      </w:r>
      <w:r w:rsidR="001D3767">
        <w:rPr>
          <w:rFonts w:hint="cs"/>
          <w:sz w:val="24"/>
          <w:rtl/>
        </w:rPr>
        <w:t>לו</w:t>
      </w:r>
      <w:r w:rsidR="00C8378D">
        <w:rPr>
          <w:rFonts w:hint="cs"/>
          <w:sz w:val="24"/>
          <w:rtl/>
        </w:rPr>
        <w:t xml:space="preserve"> </w:t>
      </w:r>
      <w:r w:rsidR="001D3767">
        <w:rPr>
          <w:rFonts w:hint="cs"/>
          <w:sz w:val="24"/>
          <w:rtl/>
        </w:rPr>
        <w:t>תמיכה</w:t>
      </w:r>
      <w:r w:rsidR="00C8378D">
        <w:rPr>
          <w:rFonts w:hint="cs"/>
          <w:sz w:val="24"/>
          <w:rtl/>
        </w:rPr>
        <w:t xml:space="preserve"> </w:t>
      </w:r>
      <w:r w:rsidR="001D3767">
        <w:rPr>
          <w:rFonts w:hint="cs"/>
          <w:sz w:val="24"/>
          <w:rtl/>
        </w:rPr>
        <w:t>איתנה</w:t>
      </w:r>
      <w:r w:rsidR="00C8378D">
        <w:rPr>
          <w:rFonts w:hint="cs"/>
          <w:sz w:val="24"/>
          <w:rtl/>
        </w:rPr>
        <w:t xml:space="preserve">. </w:t>
      </w:r>
      <w:r w:rsidRPr="005F3AE9">
        <w:rPr>
          <w:rFonts w:hint="cs"/>
          <w:sz w:val="24"/>
          <w:rtl/>
        </w:rPr>
        <w:t>לכן</w:t>
      </w:r>
      <w:r w:rsidR="00C8378D">
        <w:rPr>
          <w:rFonts w:hint="cs"/>
          <w:sz w:val="24"/>
          <w:rtl/>
        </w:rPr>
        <w:t xml:space="preserve"> </w:t>
      </w:r>
      <w:r w:rsidRPr="005F3AE9">
        <w:rPr>
          <w:rFonts w:hint="cs"/>
          <w:sz w:val="24"/>
          <w:rtl/>
        </w:rPr>
        <w:t>המסקנה</w:t>
      </w:r>
      <w:r w:rsidR="00C8378D">
        <w:rPr>
          <w:rFonts w:hint="cs"/>
          <w:sz w:val="24"/>
          <w:rtl/>
        </w:rPr>
        <w:t xml:space="preserve"> </w:t>
      </w:r>
      <w:r w:rsidRPr="005F3AE9">
        <w:rPr>
          <w:rFonts w:hint="cs"/>
          <w:sz w:val="24"/>
          <w:rtl/>
        </w:rPr>
        <w:t>המרכזית</w:t>
      </w:r>
      <w:r w:rsidR="00C8378D">
        <w:rPr>
          <w:rFonts w:hint="cs"/>
          <w:sz w:val="24"/>
          <w:rtl/>
        </w:rPr>
        <w:t xml:space="preserve"> </w:t>
      </w:r>
      <w:r w:rsidRPr="005F3AE9">
        <w:rPr>
          <w:rFonts w:hint="cs"/>
          <w:sz w:val="24"/>
          <w:rtl/>
        </w:rPr>
        <w:t>מן</w:t>
      </w:r>
      <w:r w:rsidR="00C8378D">
        <w:rPr>
          <w:rFonts w:hint="cs"/>
          <w:sz w:val="24"/>
          <w:rtl/>
        </w:rPr>
        <w:t xml:space="preserve"> </w:t>
      </w:r>
      <w:r w:rsidRPr="005F3AE9">
        <w:rPr>
          <w:rFonts w:hint="cs"/>
          <w:sz w:val="24"/>
          <w:rtl/>
        </w:rPr>
        <w:t>הפרק</w:t>
      </w:r>
      <w:r w:rsidR="00C8378D">
        <w:rPr>
          <w:rFonts w:hint="cs"/>
          <w:sz w:val="24"/>
          <w:rtl/>
        </w:rPr>
        <w:t xml:space="preserve"> </w:t>
      </w:r>
      <w:r w:rsidRPr="005F3AE9">
        <w:rPr>
          <w:rFonts w:hint="cs"/>
          <w:sz w:val="24"/>
          <w:rtl/>
        </w:rPr>
        <w:t>הנוכחי</w:t>
      </w:r>
      <w:r w:rsidR="00C8378D">
        <w:rPr>
          <w:rFonts w:hint="cs"/>
          <w:sz w:val="24"/>
          <w:rtl/>
        </w:rPr>
        <w:t xml:space="preserve"> </w:t>
      </w:r>
      <w:r w:rsidRPr="005F3AE9">
        <w:rPr>
          <w:rFonts w:hint="cs"/>
          <w:sz w:val="24"/>
          <w:rtl/>
        </w:rPr>
        <w:t>היא</w:t>
      </w:r>
      <w:r w:rsidR="00C8378D">
        <w:rPr>
          <w:rFonts w:hint="cs"/>
          <w:sz w:val="24"/>
          <w:rtl/>
        </w:rPr>
        <w:t xml:space="preserve"> </w:t>
      </w:r>
      <w:r w:rsidR="000D0F87" w:rsidRPr="005F3AE9">
        <w:rPr>
          <w:rFonts w:hint="cs"/>
          <w:sz w:val="24"/>
          <w:rtl/>
        </w:rPr>
        <w:t>שאם</w:t>
      </w:r>
      <w:r w:rsidR="00C8378D">
        <w:rPr>
          <w:rFonts w:hint="cs"/>
          <w:sz w:val="24"/>
          <w:rtl/>
        </w:rPr>
        <w:t xml:space="preserve"> </w:t>
      </w:r>
      <w:r w:rsidR="000D0F87" w:rsidRPr="005F3AE9">
        <w:rPr>
          <w:rFonts w:hint="cs"/>
          <w:sz w:val="24"/>
          <w:rtl/>
        </w:rPr>
        <w:t>ברור</w:t>
      </w:r>
      <w:r w:rsidR="00C8378D">
        <w:rPr>
          <w:rFonts w:hint="cs"/>
          <w:sz w:val="24"/>
          <w:rtl/>
        </w:rPr>
        <w:t xml:space="preserve"> </w:t>
      </w:r>
      <w:r w:rsidR="000D0F87" w:rsidRPr="005F3AE9">
        <w:rPr>
          <w:rFonts w:hint="cs"/>
          <w:sz w:val="24"/>
          <w:rtl/>
        </w:rPr>
        <w:t>לנו</w:t>
      </w:r>
      <w:r w:rsidR="00C8378D">
        <w:rPr>
          <w:rFonts w:hint="cs"/>
          <w:sz w:val="24"/>
          <w:rtl/>
        </w:rPr>
        <w:t xml:space="preserve"> </w:t>
      </w:r>
      <w:r w:rsidR="000D0F87" w:rsidRPr="005F3AE9">
        <w:rPr>
          <w:rFonts w:hint="cs"/>
          <w:sz w:val="24"/>
          <w:rtl/>
        </w:rPr>
        <w:t>ש</w:t>
      </w:r>
      <w:r w:rsidR="001D3767">
        <w:rPr>
          <w:rFonts w:hint="cs"/>
          <w:sz w:val="24"/>
          <w:rtl/>
        </w:rPr>
        <w:t>יש</w:t>
      </w:r>
      <w:r w:rsidR="00C8378D">
        <w:rPr>
          <w:rFonts w:hint="cs"/>
          <w:sz w:val="24"/>
          <w:rtl/>
        </w:rPr>
        <w:t xml:space="preserve"> </w:t>
      </w:r>
      <w:r w:rsidR="001D3767">
        <w:rPr>
          <w:rFonts w:hint="cs"/>
          <w:sz w:val="24"/>
          <w:rtl/>
        </w:rPr>
        <w:t>להימנע</w:t>
      </w:r>
      <w:r w:rsidR="00C8378D">
        <w:rPr>
          <w:rFonts w:hint="cs"/>
          <w:sz w:val="24"/>
          <w:rtl/>
        </w:rPr>
        <w:t xml:space="preserve"> </w:t>
      </w:r>
      <w:r w:rsidR="001D3767">
        <w:rPr>
          <w:rFonts w:hint="cs"/>
          <w:sz w:val="24"/>
          <w:rtl/>
        </w:rPr>
        <w:t>בכל</w:t>
      </w:r>
      <w:r w:rsidR="00C8378D">
        <w:rPr>
          <w:rFonts w:hint="cs"/>
          <w:sz w:val="24"/>
          <w:rtl/>
        </w:rPr>
        <w:t xml:space="preserve"> </w:t>
      </w:r>
      <w:r w:rsidR="001D3767">
        <w:rPr>
          <w:rFonts w:hint="cs"/>
          <w:sz w:val="24"/>
          <w:rtl/>
        </w:rPr>
        <w:t>מחיר</w:t>
      </w:r>
      <w:r w:rsidR="00C8378D">
        <w:rPr>
          <w:rFonts w:hint="cs"/>
          <w:sz w:val="24"/>
          <w:rtl/>
        </w:rPr>
        <w:t xml:space="preserve"> </w:t>
      </w:r>
      <w:r w:rsidR="001D3767">
        <w:rPr>
          <w:rFonts w:hint="cs"/>
          <w:sz w:val="24"/>
          <w:rtl/>
        </w:rPr>
        <w:t>מ</w:t>
      </w:r>
      <w:r w:rsidR="000D0F87" w:rsidRPr="005F3AE9">
        <w:rPr>
          <w:rFonts w:hint="cs"/>
          <w:sz w:val="24"/>
          <w:rtl/>
        </w:rPr>
        <w:t>שינוי</w:t>
      </w:r>
      <w:r w:rsidR="00C8378D">
        <w:rPr>
          <w:rFonts w:hint="cs"/>
          <w:sz w:val="24"/>
          <w:rtl/>
        </w:rPr>
        <w:t xml:space="preserve"> </w:t>
      </w:r>
      <w:r w:rsidR="000D0F87" w:rsidRPr="005F3AE9">
        <w:rPr>
          <w:rFonts w:hint="cs"/>
          <w:sz w:val="24"/>
          <w:rtl/>
        </w:rPr>
        <w:t>חיצוני</w:t>
      </w:r>
      <w:r w:rsidR="00C8378D">
        <w:rPr>
          <w:rFonts w:hint="cs"/>
          <w:sz w:val="24"/>
          <w:rtl/>
        </w:rPr>
        <w:t xml:space="preserve"> </w:t>
      </w:r>
      <w:r w:rsidR="000D0F87" w:rsidRPr="005F3AE9">
        <w:rPr>
          <w:rFonts w:hint="cs"/>
          <w:sz w:val="24"/>
          <w:rtl/>
        </w:rPr>
        <w:t>וטכני,</w:t>
      </w:r>
      <w:r w:rsidR="00C8378D">
        <w:rPr>
          <w:rFonts w:hint="cs"/>
          <w:sz w:val="24"/>
          <w:rtl/>
        </w:rPr>
        <w:t xml:space="preserve"> </w:t>
      </w:r>
      <w:r w:rsidR="000D0F87" w:rsidRPr="005F3AE9">
        <w:rPr>
          <w:rFonts w:hint="cs"/>
          <w:sz w:val="24"/>
          <w:rtl/>
        </w:rPr>
        <w:t>הרי</w:t>
      </w:r>
      <w:r w:rsidR="00C8378D">
        <w:rPr>
          <w:rFonts w:hint="cs"/>
          <w:sz w:val="24"/>
          <w:rtl/>
        </w:rPr>
        <w:t xml:space="preserve"> </w:t>
      </w:r>
      <w:r w:rsidR="000D0F87" w:rsidRPr="005F3AE9">
        <w:rPr>
          <w:rFonts w:hint="cs"/>
          <w:sz w:val="24"/>
          <w:rtl/>
        </w:rPr>
        <w:t>שבבואנו</w:t>
      </w:r>
      <w:r w:rsidR="00C8378D">
        <w:rPr>
          <w:rFonts w:hint="cs"/>
          <w:sz w:val="24"/>
          <w:rtl/>
        </w:rPr>
        <w:t xml:space="preserve"> </w:t>
      </w:r>
      <w:r w:rsidRPr="005F3AE9">
        <w:rPr>
          <w:rFonts w:hint="cs"/>
          <w:sz w:val="24"/>
          <w:rtl/>
        </w:rPr>
        <w:t>להחליט</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הטווח</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חינוכי</w:t>
      </w:r>
      <w:r w:rsidR="00C8378D">
        <w:rPr>
          <w:rFonts w:hint="cs"/>
          <w:sz w:val="24"/>
          <w:rtl/>
        </w:rPr>
        <w:t xml:space="preserve"> </w:t>
      </w:r>
      <w:r w:rsidRPr="005F3AE9">
        <w:rPr>
          <w:rFonts w:hint="cs"/>
          <w:sz w:val="24"/>
          <w:rtl/>
        </w:rPr>
        <w:t>המוצג</w:t>
      </w:r>
      <w:r w:rsidR="00C8378D">
        <w:rPr>
          <w:rFonts w:hint="cs"/>
          <w:sz w:val="24"/>
          <w:rtl/>
        </w:rPr>
        <w:t xml:space="preserve"> </w:t>
      </w:r>
      <w:r w:rsidRPr="005F3AE9">
        <w:rPr>
          <w:rFonts w:hint="cs"/>
          <w:sz w:val="24"/>
          <w:rtl/>
        </w:rPr>
        <w:t>בנ</w:t>
      </w:r>
      <w:r w:rsidR="001D3767">
        <w:rPr>
          <w:rFonts w:hint="cs"/>
          <w:sz w:val="24"/>
          <w:rtl/>
        </w:rPr>
        <w:t>י</w:t>
      </w:r>
      <w:r w:rsidRPr="005F3AE9">
        <w:rPr>
          <w:rFonts w:hint="cs"/>
          <w:sz w:val="24"/>
          <w:rtl/>
        </w:rPr>
        <w:t>יר</w:t>
      </w:r>
      <w:r w:rsidR="00C8378D">
        <w:rPr>
          <w:rFonts w:hint="cs"/>
          <w:sz w:val="24"/>
          <w:rtl/>
        </w:rPr>
        <w:t xml:space="preserve"> </w:t>
      </w:r>
      <w:r w:rsidRPr="005F3AE9">
        <w:rPr>
          <w:rFonts w:hint="cs"/>
          <w:sz w:val="24"/>
          <w:rtl/>
        </w:rPr>
        <w:t>מדיניות</w:t>
      </w:r>
      <w:r w:rsidR="00C8378D">
        <w:rPr>
          <w:rFonts w:hint="cs"/>
          <w:sz w:val="24"/>
          <w:rtl/>
        </w:rPr>
        <w:t xml:space="preserve"> </w:t>
      </w:r>
      <w:r w:rsidRPr="005F3AE9">
        <w:rPr>
          <w:rFonts w:hint="cs"/>
          <w:sz w:val="24"/>
          <w:rtl/>
        </w:rPr>
        <w:t>או</w:t>
      </w:r>
      <w:r w:rsidR="00C8378D">
        <w:rPr>
          <w:rFonts w:hint="cs"/>
          <w:sz w:val="24"/>
          <w:rtl/>
        </w:rPr>
        <w:t xml:space="preserve"> </w:t>
      </w:r>
      <w:r w:rsidRPr="005F3AE9">
        <w:rPr>
          <w:rFonts w:hint="cs"/>
          <w:sz w:val="24"/>
          <w:rtl/>
        </w:rPr>
        <w:t>ב</w:t>
      </w:r>
      <w:r w:rsidR="00F93384">
        <w:rPr>
          <w:rFonts w:hint="cs"/>
          <w:sz w:val="24"/>
          <w:rtl/>
        </w:rPr>
        <w:t>תוכני</w:t>
      </w:r>
      <w:r w:rsidRPr="005F3AE9">
        <w:rPr>
          <w:rFonts w:hint="cs"/>
          <w:sz w:val="24"/>
          <w:rtl/>
        </w:rPr>
        <w:t>ות</w:t>
      </w:r>
      <w:r w:rsidR="00C8378D">
        <w:rPr>
          <w:rFonts w:hint="cs"/>
          <w:sz w:val="24"/>
          <w:rtl/>
        </w:rPr>
        <w:t xml:space="preserve"> </w:t>
      </w:r>
      <w:r w:rsidRPr="005F3AE9">
        <w:rPr>
          <w:rFonts w:hint="cs"/>
          <w:sz w:val="24"/>
          <w:rtl/>
        </w:rPr>
        <w:t>לימודים</w:t>
      </w:r>
      <w:r w:rsidR="00C8378D">
        <w:rPr>
          <w:rFonts w:hint="cs"/>
          <w:sz w:val="24"/>
          <w:rtl/>
        </w:rPr>
        <w:t xml:space="preserve"> </w:t>
      </w:r>
      <w:r w:rsidRPr="005F3AE9">
        <w:rPr>
          <w:rFonts w:hint="cs"/>
          <w:sz w:val="24"/>
          <w:rtl/>
        </w:rPr>
        <w:t>חדשות,</w:t>
      </w:r>
      <w:r w:rsidR="00C8378D">
        <w:rPr>
          <w:rFonts w:hint="cs"/>
          <w:sz w:val="24"/>
          <w:rtl/>
        </w:rPr>
        <w:t xml:space="preserve"> </w:t>
      </w:r>
      <w:r w:rsidRPr="005F3AE9">
        <w:rPr>
          <w:rFonts w:hint="cs"/>
          <w:sz w:val="24"/>
          <w:rtl/>
        </w:rPr>
        <w:t>עלינו</w:t>
      </w:r>
      <w:r w:rsidR="00C8378D">
        <w:rPr>
          <w:rFonts w:hint="cs"/>
          <w:sz w:val="24"/>
          <w:rtl/>
        </w:rPr>
        <w:t xml:space="preserve"> </w:t>
      </w:r>
      <w:r w:rsidRPr="005F3AE9">
        <w:rPr>
          <w:rFonts w:hint="cs"/>
          <w:sz w:val="24"/>
          <w:rtl/>
        </w:rPr>
        <w:t>להתחשב</w:t>
      </w:r>
      <w:r w:rsidR="00C8378D">
        <w:rPr>
          <w:rFonts w:hint="cs"/>
          <w:sz w:val="24"/>
          <w:rtl/>
        </w:rPr>
        <w:t xml:space="preserve"> </w:t>
      </w:r>
      <w:r w:rsidRPr="005F3AE9">
        <w:rPr>
          <w:rFonts w:hint="cs"/>
          <w:sz w:val="24"/>
          <w:rtl/>
        </w:rPr>
        <w:t>ברצינות</w:t>
      </w:r>
      <w:r w:rsidR="00C8378D">
        <w:rPr>
          <w:rFonts w:hint="cs"/>
          <w:sz w:val="24"/>
          <w:rtl/>
        </w:rPr>
        <w:t xml:space="preserve"> </w:t>
      </w:r>
      <w:r w:rsidRPr="005F3AE9">
        <w:rPr>
          <w:rFonts w:hint="cs"/>
          <w:sz w:val="24"/>
          <w:rtl/>
        </w:rPr>
        <w:t>בסוגיה</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ידע</w:t>
      </w:r>
      <w:r w:rsidR="00C8378D">
        <w:rPr>
          <w:rFonts w:hint="cs"/>
          <w:sz w:val="24"/>
          <w:rtl/>
        </w:rPr>
        <w:t xml:space="preserve"> </w:t>
      </w:r>
      <w:r w:rsidR="000D0F87" w:rsidRPr="005F3AE9">
        <w:rPr>
          <w:rFonts w:hint="cs"/>
          <w:sz w:val="24"/>
          <w:rtl/>
        </w:rPr>
        <w:t>ה</w:t>
      </w:r>
      <w:r w:rsidRPr="005F3AE9">
        <w:rPr>
          <w:rFonts w:hint="cs"/>
          <w:sz w:val="24"/>
          <w:rtl/>
        </w:rPr>
        <w:t>מורים</w:t>
      </w:r>
      <w:r w:rsidR="00C8378D">
        <w:rPr>
          <w:rFonts w:hint="cs"/>
          <w:sz w:val="24"/>
          <w:rtl/>
        </w:rPr>
        <w:t xml:space="preserve"> </w:t>
      </w:r>
      <w:r w:rsidR="001D3767">
        <w:rPr>
          <w:rFonts w:hint="cs"/>
          <w:sz w:val="24"/>
          <w:rtl/>
        </w:rPr>
        <w:t>ולהביאה</w:t>
      </w:r>
      <w:r w:rsidR="00C8378D">
        <w:rPr>
          <w:rFonts w:hint="cs"/>
          <w:sz w:val="24"/>
          <w:rtl/>
        </w:rPr>
        <w:t xml:space="preserve"> </w:t>
      </w:r>
      <w:r w:rsidRPr="005F3AE9">
        <w:rPr>
          <w:rFonts w:hint="cs"/>
          <w:sz w:val="24"/>
          <w:rtl/>
        </w:rPr>
        <w:t>בחשבון</w:t>
      </w:r>
      <w:r w:rsidR="00C8378D">
        <w:rPr>
          <w:rFonts w:hint="cs"/>
          <w:sz w:val="24"/>
          <w:rtl/>
        </w:rPr>
        <w:t xml:space="preserve"> </w:t>
      </w:r>
      <w:r w:rsidRPr="005F3AE9">
        <w:rPr>
          <w:rFonts w:hint="cs"/>
          <w:sz w:val="24"/>
          <w:rtl/>
        </w:rPr>
        <w:t>כגורם</w:t>
      </w:r>
      <w:r w:rsidR="00C8378D">
        <w:rPr>
          <w:rFonts w:hint="cs"/>
          <w:sz w:val="24"/>
          <w:rtl/>
        </w:rPr>
        <w:t xml:space="preserve"> </w:t>
      </w:r>
      <w:r w:rsidRPr="005F3AE9">
        <w:rPr>
          <w:rFonts w:hint="cs"/>
          <w:sz w:val="24"/>
          <w:rtl/>
        </w:rPr>
        <w:t>מרכזי</w:t>
      </w:r>
      <w:r w:rsidR="00C8378D">
        <w:rPr>
          <w:rFonts w:hint="cs"/>
          <w:sz w:val="24"/>
          <w:rtl/>
        </w:rPr>
        <w:t xml:space="preserve"> </w:t>
      </w:r>
      <w:r w:rsidR="000D0F87" w:rsidRPr="005F3AE9">
        <w:rPr>
          <w:rFonts w:hint="cs"/>
          <w:sz w:val="24"/>
          <w:rtl/>
        </w:rPr>
        <w:t>בתהליך</w:t>
      </w:r>
      <w:r w:rsidR="00C8378D">
        <w:rPr>
          <w:rFonts w:hint="cs"/>
          <w:sz w:val="24"/>
          <w:rtl/>
        </w:rPr>
        <w:t xml:space="preserve"> </w:t>
      </w:r>
      <w:r w:rsidR="000D0F87" w:rsidRPr="005F3AE9">
        <w:rPr>
          <w:rFonts w:hint="cs"/>
          <w:sz w:val="24"/>
          <w:rtl/>
        </w:rPr>
        <w:t>התכנון</w:t>
      </w:r>
      <w:r w:rsidR="00C8378D">
        <w:rPr>
          <w:rFonts w:hint="cs"/>
          <w:sz w:val="24"/>
          <w:rtl/>
        </w:rPr>
        <w:t xml:space="preserve">. </w:t>
      </w:r>
      <w:r w:rsidRPr="005F3AE9">
        <w:rPr>
          <w:rFonts w:hint="cs"/>
          <w:sz w:val="24"/>
          <w:rtl/>
        </w:rPr>
        <w:t>התייחסות</w:t>
      </w:r>
      <w:r w:rsidR="00C8378D">
        <w:rPr>
          <w:rFonts w:hint="cs"/>
          <w:sz w:val="24"/>
          <w:rtl/>
        </w:rPr>
        <w:t xml:space="preserve"> </w:t>
      </w:r>
      <w:r w:rsidRPr="005F3AE9">
        <w:rPr>
          <w:rFonts w:hint="cs"/>
          <w:sz w:val="24"/>
          <w:rtl/>
        </w:rPr>
        <w:t>רצינית</w:t>
      </w:r>
      <w:r w:rsidR="00C8378D">
        <w:rPr>
          <w:rFonts w:hint="cs"/>
          <w:sz w:val="24"/>
          <w:rtl/>
        </w:rPr>
        <w:t xml:space="preserve"> </w:t>
      </w:r>
      <w:r w:rsidRPr="005F3AE9">
        <w:rPr>
          <w:rFonts w:hint="cs"/>
          <w:sz w:val="24"/>
          <w:rtl/>
        </w:rPr>
        <w:t>לידע</w:t>
      </w:r>
      <w:r w:rsidR="00C8378D">
        <w:rPr>
          <w:rFonts w:hint="cs"/>
          <w:sz w:val="24"/>
          <w:rtl/>
        </w:rPr>
        <w:t xml:space="preserve"> </w:t>
      </w:r>
      <w:r w:rsidRPr="005F3AE9">
        <w:rPr>
          <w:rFonts w:hint="cs"/>
          <w:sz w:val="24"/>
          <w:rtl/>
        </w:rPr>
        <w:t>שמורים</w:t>
      </w:r>
      <w:r w:rsidR="00C8378D">
        <w:rPr>
          <w:rFonts w:hint="cs"/>
          <w:sz w:val="24"/>
          <w:rtl/>
        </w:rPr>
        <w:t xml:space="preserve"> </w:t>
      </w:r>
      <w:r w:rsidRPr="005F3AE9">
        <w:rPr>
          <w:rFonts w:hint="cs"/>
          <w:sz w:val="24"/>
          <w:rtl/>
        </w:rPr>
        <w:t>צריכים</w:t>
      </w:r>
      <w:r w:rsidR="00C8378D">
        <w:rPr>
          <w:rFonts w:hint="cs"/>
          <w:sz w:val="24"/>
          <w:rtl/>
        </w:rPr>
        <w:t xml:space="preserve"> </w:t>
      </w:r>
      <w:r w:rsidR="00D877A1">
        <w:rPr>
          <w:rFonts w:hint="cs"/>
          <w:sz w:val="24"/>
          <w:rtl/>
        </w:rPr>
        <w:t>כדי</w:t>
      </w:r>
      <w:r w:rsidR="00C8378D">
        <w:rPr>
          <w:rFonts w:hint="cs"/>
          <w:sz w:val="24"/>
          <w:rtl/>
        </w:rPr>
        <w:t xml:space="preserve"> </w:t>
      </w:r>
      <w:r w:rsidRPr="005F3AE9">
        <w:rPr>
          <w:rFonts w:hint="cs"/>
          <w:sz w:val="24"/>
          <w:rtl/>
        </w:rPr>
        <w:t>לתמוך</w:t>
      </w:r>
      <w:r w:rsidR="00C8378D">
        <w:rPr>
          <w:rFonts w:hint="cs"/>
          <w:sz w:val="24"/>
          <w:rtl/>
        </w:rPr>
        <w:t xml:space="preserve"> </w:t>
      </w:r>
      <w:r w:rsidRPr="005F3AE9">
        <w:rPr>
          <w:rFonts w:hint="cs"/>
          <w:sz w:val="24"/>
          <w:rtl/>
        </w:rPr>
        <w:t>בתהליכי</w:t>
      </w:r>
      <w:r w:rsidR="00C8378D">
        <w:rPr>
          <w:rFonts w:hint="cs"/>
          <w:sz w:val="24"/>
          <w:rtl/>
        </w:rPr>
        <w:t xml:space="preserve"> </w:t>
      </w:r>
      <w:r w:rsidRPr="005F3AE9">
        <w:rPr>
          <w:rFonts w:hint="cs"/>
          <w:sz w:val="24"/>
          <w:rtl/>
        </w:rPr>
        <w:t>שינוי</w:t>
      </w:r>
      <w:r w:rsidR="00C8378D">
        <w:rPr>
          <w:rFonts w:hint="cs"/>
          <w:sz w:val="24"/>
          <w:rtl/>
        </w:rPr>
        <w:t xml:space="preserve"> </w:t>
      </w:r>
      <w:r w:rsidRPr="005F3AE9">
        <w:rPr>
          <w:rFonts w:hint="cs"/>
          <w:sz w:val="24"/>
          <w:rtl/>
        </w:rPr>
        <w:t>עמוקים,</w:t>
      </w:r>
      <w:r w:rsidR="00C8378D">
        <w:rPr>
          <w:rFonts w:hint="cs"/>
          <w:sz w:val="24"/>
          <w:rtl/>
        </w:rPr>
        <w:t xml:space="preserve"> </w:t>
      </w:r>
      <w:r w:rsidRPr="005F3AE9">
        <w:rPr>
          <w:rFonts w:hint="cs"/>
          <w:sz w:val="24"/>
          <w:rtl/>
        </w:rPr>
        <w:t>במשולב</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הערכה</w:t>
      </w:r>
      <w:r w:rsidR="00C8378D">
        <w:rPr>
          <w:rFonts w:hint="cs"/>
          <w:sz w:val="24"/>
          <w:rtl/>
        </w:rPr>
        <w:t xml:space="preserve"> </w:t>
      </w:r>
      <w:r w:rsidRPr="005F3AE9">
        <w:rPr>
          <w:rFonts w:hint="cs"/>
          <w:sz w:val="24"/>
          <w:rtl/>
        </w:rPr>
        <w:t>מציאותית</w:t>
      </w:r>
      <w:r w:rsidR="00C8378D">
        <w:rPr>
          <w:rFonts w:hint="cs"/>
          <w:sz w:val="24"/>
          <w:rtl/>
        </w:rPr>
        <w:t xml:space="preserve"> </w:t>
      </w:r>
      <w:r w:rsidR="002E165F">
        <w:rPr>
          <w:rFonts w:hint="cs"/>
          <w:sz w:val="24"/>
          <w:rtl/>
        </w:rPr>
        <w:t xml:space="preserve"> של ה</w:t>
      </w:r>
      <w:r w:rsidRPr="005F3AE9">
        <w:rPr>
          <w:rFonts w:hint="cs"/>
          <w:sz w:val="24"/>
          <w:rtl/>
        </w:rPr>
        <w:t>יקף</w:t>
      </w:r>
      <w:r w:rsidR="00C8378D">
        <w:rPr>
          <w:rFonts w:hint="cs"/>
          <w:sz w:val="24"/>
          <w:rtl/>
        </w:rPr>
        <w:t xml:space="preserve">   </w:t>
      </w:r>
      <w:r w:rsidRPr="005F3AE9">
        <w:rPr>
          <w:rFonts w:hint="cs"/>
          <w:sz w:val="24"/>
          <w:rtl/>
        </w:rPr>
        <w:t>קורסים</w:t>
      </w:r>
      <w:r w:rsidR="00C8378D">
        <w:rPr>
          <w:rFonts w:hint="cs"/>
          <w:sz w:val="24"/>
          <w:rtl/>
        </w:rPr>
        <w:t xml:space="preserve"> </w:t>
      </w:r>
      <w:r w:rsidRPr="005F3AE9">
        <w:rPr>
          <w:rFonts w:hint="cs"/>
          <w:sz w:val="24"/>
          <w:rtl/>
        </w:rPr>
        <w:t>לפיתוח</w:t>
      </w:r>
      <w:r w:rsidR="00C8378D">
        <w:rPr>
          <w:rFonts w:hint="cs"/>
          <w:sz w:val="24"/>
          <w:rtl/>
        </w:rPr>
        <w:t xml:space="preserve"> </w:t>
      </w:r>
      <w:r w:rsidRPr="005F3AE9">
        <w:rPr>
          <w:rFonts w:hint="cs"/>
          <w:sz w:val="24"/>
          <w:rtl/>
        </w:rPr>
        <w:t>מקצועי</w:t>
      </w:r>
      <w:r w:rsidR="00C8378D">
        <w:rPr>
          <w:rFonts w:hint="cs"/>
          <w:sz w:val="24"/>
          <w:rtl/>
        </w:rPr>
        <w:t xml:space="preserve"> </w:t>
      </w:r>
      <w:r w:rsidR="002E165F">
        <w:rPr>
          <w:rFonts w:hint="cs"/>
          <w:sz w:val="24"/>
          <w:rtl/>
        </w:rPr>
        <w:t xml:space="preserve">שאכן יתבצעו </w:t>
      </w:r>
      <w:r w:rsidRPr="005F3AE9">
        <w:rPr>
          <w:rFonts w:hint="cs"/>
          <w:sz w:val="24"/>
          <w:rtl/>
        </w:rPr>
        <w:t>בקנה</w:t>
      </w:r>
      <w:r w:rsidR="00C8378D">
        <w:rPr>
          <w:rFonts w:hint="cs"/>
          <w:sz w:val="24"/>
          <w:rtl/>
        </w:rPr>
        <w:t xml:space="preserve"> </w:t>
      </w:r>
      <w:r w:rsidRPr="005F3AE9">
        <w:rPr>
          <w:rFonts w:hint="cs"/>
          <w:sz w:val="24"/>
          <w:rtl/>
        </w:rPr>
        <w:t>מידה</w:t>
      </w:r>
      <w:r w:rsidR="00C8378D">
        <w:rPr>
          <w:rFonts w:hint="cs"/>
          <w:sz w:val="24"/>
          <w:rtl/>
        </w:rPr>
        <w:t xml:space="preserve"> </w:t>
      </w:r>
      <w:r w:rsidRPr="005F3AE9">
        <w:rPr>
          <w:rFonts w:hint="cs"/>
          <w:sz w:val="24"/>
          <w:rtl/>
        </w:rPr>
        <w:t>מערכתי,</w:t>
      </w:r>
      <w:r w:rsidR="00C8378D">
        <w:rPr>
          <w:rFonts w:hint="cs"/>
          <w:sz w:val="24"/>
          <w:rtl/>
        </w:rPr>
        <w:t xml:space="preserve"> </w:t>
      </w:r>
      <w:r w:rsidRPr="005F3AE9">
        <w:rPr>
          <w:rFonts w:hint="cs"/>
          <w:sz w:val="24"/>
          <w:rtl/>
        </w:rPr>
        <w:t>עשויים</w:t>
      </w:r>
      <w:r w:rsidR="00C8378D">
        <w:rPr>
          <w:rFonts w:hint="cs"/>
          <w:sz w:val="24"/>
          <w:rtl/>
        </w:rPr>
        <w:t xml:space="preserve"> </w:t>
      </w:r>
      <w:r w:rsidRPr="005F3AE9">
        <w:rPr>
          <w:rFonts w:hint="cs"/>
          <w:sz w:val="24"/>
          <w:rtl/>
        </w:rPr>
        <w:t>להצביע</w:t>
      </w:r>
      <w:r w:rsidR="00C8378D">
        <w:rPr>
          <w:rFonts w:hint="cs"/>
          <w:sz w:val="24"/>
          <w:rtl/>
        </w:rPr>
        <w:t xml:space="preserve"> </w:t>
      </w:r>
      <w:r w:rsidRPr="005F3AE9">
        <w:rPr>
          <w:rFonts w:hint="cs"/>
          <w:sz w:val="24"/>
          <w:rtl/>
        </w:rPr>
        <w:t>על</w:t>
      </w:r>
      <w:r w:rsidR="00C8378D">
        <w:rPr>
          <w:rFonts w:hint="cs"/>
          <w:sz w:val="24"/>
          <w:rtl/>
        </w:rPr>
        <w:t xml:space="preserve"> </w:t>
      </w:r>
      <w:r w:rsidRPr="005F3AE9">
        <w:rPr>
          <w:rFonts w:hint="cs"/>
          <w:sz w:val="24"/>
          <w:rtl/>
        </w:rPr>
        <w:t>צורך</w:t>
      </w:r>
      <w:r w:rsidR="00C8378D">
        <w:rPr>
          <w:rFonts w:hint="cs"/>
          <w:sz w:val="24"/>
          <w:rtl/>
        </w:rPr>
        <w:t xml:space="preserve"> </w:t>
      </w:r>
      <w:r w:rsidRPr="005F3AE9">
        <w:rPr>
          <w:rFonts w:hint="cs"/>
          <w:sz w:val="24"/>
          <w:rtl/>
        </w:rPr>
        <w:t>להתפשר</w:t>
      </w:r>
      <w:r w:rsidR="00C8378D">
        <w:rPr>
          <w:rFonts w:hint="cs"/>
          <w:sz w:val="24"/>
          <w:rtl/>
        </w:rPr>
        <w:t xml:space="preserve"> </w:t>
      </w:r>
      <w:r w:rsidRPr="005F3AE9">
        <w:rPr>
          <w:rFonts w:hint="cs"/>
          <w:sz w:val="24"/>
          <w:rtl/>
        </w:rPr>
        <w:t>בנוגע</w:t>
      </w:r>
      <w:r w:rsidR="00C8378D">
        <w:rPr>
          <w:rFonts w:hint="cs"/>
          <w:sz w:val="24"/>
          <w:rtl/>
        </w:rPr>
        <w:t xml:space="preserve"> </w:t>
      </w:r>
      <w:r w:rsidRPr="005F3AE9">
        <w:rPr>
          <w:rFonts w:hint="cs"/>
          <w:sz w:val="24"/>
          <w:rtl/>
        </w:rPr>
        <w:t>לטווח</w:t>
      </w:r>
      <w:r w:rsidR="00C8378D">
        <w:rPr>
          <w:rFonts w:hint="cs"/>
          <w:sz w:val="24"/>
          <w:rtl/>
        </w:rPr>
        <w:t xml:space="preserve"> </w:t>
      </w:r>
      <w:r w:rsidRPr="005F3AE9">
        <w:rPr>
          <w:rFonts w:hint="cs"/>
          <w:sz w:val="24"/>
          <w:rtl/>
        </w:rPr>
        <w:t>השינוי</w:t>
      </w:r>
      <w:r w:rsidR="00C8378D">
        <w:rPr>
          <w:rFonts w:hint="cs"/>
          <w:sz w:val="24"/>
          <w:rtl/>
        </w:rPr>
        <w:t xml:space="preserve"> </w:t>
      </w:r>
      <w:r w:rsidR="002E165F">
        <w:rPr>
          <w:rFonts w:hint="cs"/>
          <w:sz w:val="24"/>
          <w:rtl/>
        </w:rPr>
        <w:t xml:space="preserve"> המתוכנן</w:t>
      </w:r>
      <w:r w:rsidR="00C8378D">
        <w:rPr>
          <w:rFonts w:hint="cs"/>
          <w:sz w:val="24"/>
          <w:rtl/>
        </w:rPr>
        <w:t xml:space="preserve">. </w:t>
      </w:r>
      <w:r w:rsidR="00D877A1">
        <w:rPr>
          <w:rFonts w:hint="cs"/>
          <w:sz w:val="24"/>
          <w:rtl/>
        </w:rPr>
        <w:t>משמעותה</w:t>
      </w:r>
      <w:r w:rsidR="00C8378D">
        <w:rPr>
          <w:rFonts w:hint="cs"/>
          <w:sz w:val="24"/>
          <w:rtl/>
        </w:rPr>
        <w:t xml:space="preserve"> </w:t>
      </w:r>
      <w:r w:rsidR="00D877A1">
        <w:rPr>
          <w:rFonts w:hint="cs"/>
          <w:sz w:val="24"/>
          <w:rtl/>
        </w:rPr>
        <w:t>של</w:t>
      </w:r>
      <w:r w:rsidR="00C8378D">
        <w:rPr>
          <w:rFonts w:hint="cs"/>
          <w:sz w:val="24"/>
          <w:rtl/>
        </w:rPr>
        <w:t xml:space="preserve"> </w:t>
      </w:r>
      <w:r w:rsidRPr="005F3AE9">
        <w:rPr>
          <w:rFonts w:hint="cs"/>
          <w:sz w:val="24"/>
          <w:rtl/>
        </w:rPr>
        <w:t>מסקנה</w:t>
      </w:r>
      <w:r w:rsidR="00C8378D">
        <w:rPr>
          <w:rFonts w:hint="cs"/>
          <w:sz w:val="24"/>
          <w:rtl/>
        </w:rPr>
        <w:t xml:space="preserve"> </w:t>
      </w:r>
      <w:r w:rsidRPr="005F3AE9">
        <w:rPr>
          <w:rFonts w:hint="cs"/>
          <w:sz w:val="24"/>
          <w:rtl/>
        </w:rPr>
        <w:t>זו</w:t>
      </w:r>
      <w:r w:rsidR="00C8378D">
        <w:rPr>
          <w:rFonts w:hint="cs"/>
          <w:sz w:val="24"/>
          <w:rtl/>
        </w:rPr>
        <w:t xml:space="preserve"> </w:t>
      </w:r>
      <w:r w:rsidRPr="005F3AE9">
        <w:rPr>
          <w:rFonts w:hint="cs"/>
          <w:sz w:val="24"/>
          <w:rtl/>
        </w:rPr>
        <w:t>לתחום</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חשיבה</w:t>
      </w:r>
      <w:r w:rsidR="00C8378D">
        <w:rPr>
          <w:rFonts w:hint="cs"/>
          <w:sz w:val="24"/>
          <w:rtl/>
        </w:rPr>
        <w:t xml:space="preserve"> </w:t>
      </w:r>
      <w:r w:rsidRPr="005F3AE9">
        <w:rPr>
          <w:rFonts w:hint="cs"/>
          <w:sz w:val="24"/>
          <w:rtl/>
        </w:rPr>
        <w:t>מסדר</w:t>
      </w:r>
      <w:r w:rsidR="00C8378D">
        <w:rPr>
          <w:rFonts w:hint="cs"/>
          <w:sz w:val="24"/>
          <w:rtl/>
        </w:rPr>
        <w:t xml:space="preserve"> </w:t>
      </w:r>
      <w:r w:rsidRPr="005F3AE9">
        <w:rPr>
          <w:rFonts w:hint="cs"/>
          <w:sz w:val="24"/>
          <w:rtl/>
        </w:rPr>
        <w:t>גבוה</w:t>
      </w:r>
      <w:r w:rsidR="00C8378D">
        <w:rPr>
          <w:rFonts w:hint="cs"/>
          <w:sz w:val="24"/>
          <w:rtl/>
        </w:rPr>
        <w:t xml:space="preserve"> </w:t>
      </w:r>
      <w:r w:rsidRPr="005F3AE9">
        <w:rPr>
          <w:rFonts w:hint="cs"/>
          <w:sz w:val="24"/>
          <w:rtl/>
        </w:rPr>
        <w:t>ה</w:t>
      </w:r>
      <w:r w:rsidR="00D877A1">
        <w:rPr>
          <w:rFonts w:hint="cs"/>
          <w:sz w:val="24"/>
          <w:rtl/>
        </w:rPr>
        <w:t>י</w:t>
      </w:r>
      <w:r w:rsidRPr="005F3AE9">
        <w:rPr>
          <w:rFonts w:hint="cs"/>
          <w:sz w:val="24"/>
          <w:rtl/>
        </w:rPr>
        <w:t>א</w:t>
      </w:r>
      <w:r w:rsidR="00C8378D">
        <w:rPr>
          <w:rFonts w:hint="cs"/>
          <w:sz w:val="24"/>
          <w:rtl/>
        </w:rPr>
        <w:t xml:space="preserve"> </w:t>
      </w:r>
      <w:r w:rsidRPr="005F3AE9">
        <w:rPr>
          <w:rFonts w:hint="cs"/>
          <w:sz w:val="24"/>
          <w:rtl/>
        </w:rPr>
        <w:t>שיש</w:t>
      </w:r>
      <w:r w:rsidR="00C8378D">
        <w:rPr>
          <w:rFonts w:hint="cs"/>
          <w:sz w:val="24"/>
          <w:rtl/>
        </w:rPr>
        <w:t xml:space="preserve"> </w:t>
      </w:r>
      <w:r w:rsidRPr="005F3AE9">
        <w:rPr>
          <w:rFonts w:hint="cs"/>
          <w:sz w:val="24"/>
          <w:rtl/>
        </w:rPr>
        <w:t>להתייחס</w:t>
      </w:r>
      <w:r w:rsidR="00C8378D">
        <w:rPr>
          <w:rFonts w:hint="cs"/>
          <w:sz w:val="24"/>
          <w:rtl/>
        </w:rPr>
        <w:t xml:space="preserve"> </w:t>
      </w:r>
      <w:r w:rsidRPr="005F3AE9">
        <w:rPr>
          <w:rFonts w:hint="cs"/>
          <w:sz w:val="24"/>
          <w:rtl/>
        </w:rPr>
        <w:t>בחשדנות</w:t>
      </w:r>
      <w:r w:rsidR="00C8378D">
        <w:rPr>
          <w:rFonts w:hint="cs"/>
          <w:sz w:val="24"/>
          <w:rtl/>
        </w:rPr>
        <w:t xml:space="preserve"> </w:t>
      </w:r>
      <w:r w:rsidRPr="005F3AE9">
        <w:rPr>
          <w:rFonts w:hint="cs"/>
          <w:sz w:val="24"/>
          <w:rtl/>
        </w:rPr>
        <w:t>להצהרות</w:t>
      </w:r>
      <w:r w:rsidR="00C8378D">
        <w:rPr>
          <w:rFonts w:hint="cs"/>
          <w:sz w:val="24"/>
          <w:rtl/>
        </w:rPr>
        <w:t xml:space="preserve"> </w:t>
      </w:r>
      <w:r w:rsidRPr="005F3AE9">
        <w:rPr>
          <w:rFonts w:hint="cs"/>
          <w:sz w:val="24"/>
          <w:rtl/>
        </w:rPr>
        <w:t>גדולות</w:t>
      </w:r>
      <w:r w:rsidR="00C8378D">
        <w:rPr>
          <w:rFonts w:hint="cs"/>
          <w:sz w:val="24"/>
          <w:rtl/>
        </w:rPr>
        <w:t xml:space="preserve"> </w:t>
      </w:r>
      <w:r w:rsidRPr="005F3AE9">
        <w:rPr>
          <w:rFonts w:hint="cs"/>
          <w:sz w:val="24"/>
          <w:rtl/>
        </w:rPr>
        <w:t>וכלליות</w:t>
      </w:r>
      <w:r w:rsidR="00C8378D">
        <w:rPr>
          <w:rFonts w:hint="cs"/>
          <w:sz w:val="24"/>
          <w:rtl/>
        </w:rPr>
        <w:t xml:space="preserve"> </w:t>
      </w:r>
      <w:r w:rsidRPr="005F3AE9">
        <w:rPr>
          <w:rFonts w:hint="cs"/>
          <w:sz w:val="24"/>
          <w:rtl/>
        </w:rPr>
        <w:t>המופיעות</w:t>
      </w:r>
      <w:r w:rsidR="00C8378D">
        <w:rPr>
          <w:rFonts w:hint="cs"/>
          <w:sz w:val="24"/>
          <w:rtl/>
        </w:rPr>
        <w:t xml:space="preserve"> </w:t>
      </w:r>
      <w:r w:rsidRPr="005F3AE9">
        <w:rPr>
          <w:rFonts w:hint="cs"/>
          <w:sz w:val="24"/>
          <w:rtl/>
        </w:rPr>
        <w:t>במסמכי</w:t>
      </w:r>
      <w:r w:rsidR="00C8378D">
        <w:rPr>
          <w:rFonts w:hint="cs"/>
          <w:sz w:val="24"/>
          <w:rtl/>
        </w:rPr>
        <w:t xml:space="preserve"> </w:t>
      </w:r>
      <w:r w:rsidR="000D0F87" w:rsidRPr="005F3AE9">
        <w:rPr>
          <w:rFonts w:hint="cs"/>
          <w:sz w:val="24"/>
          <w:rtl/>
        </w:rPr>
        <w:t>מדיניות</w:t>
      </w:r>
      <w:r w:rsidR="00C8378D">
        <w:rPr>
          <w:rFonts w:hint="cs"/>
          <w:sz w:val="24"/>
          <w:rtl/>
        </w:rPr>
        <w:t xml:space="preserve"> </w:t>
      </w:r>
      <w:r w:rsidR="000D0F87" w:rsidRPr="005F3AE9">
        <w:rPr>
          <w:rFonts w:hint="cs"/>
          <w:sz w:val="24"/>
          <w:rtl/>
        </w:rPr>
        <w:t>ובמסמכי</w:t>
      </w:r>
      <w:r w:rsidR="00C8378D">
        <w:rPr>
          <w:rFonts w:hint="cs"/>
          <w:sz w:val="24"/>
          <w:rtl/>
        </w:rPr>
        <w:t xml:space="preserve"> </w:t>
      </w:r>
      <w:r w:rsidR="00F93384">
        <w:rPr>
          <w:rFonts w:hint="cs"/>
          <w:sz w:val="24"/>
          <w:rtl/>
        </w:rPr>
        <w:t>תוכני</w:t>
      </w:r>
      <w:r w:rsidR="000D0F87" w:rsidRPr="005F3AE9">
        <w:rPr>
          <w:rFonts w:hint="cs"/>
          <w:sz w:val="24"/>
          <w:rtl/>
        </w:rPr>
        <w:t>ות</w:t>
      </w:r>
      <w:r w:rsidR="00C8378D">
        <w:rPr>
          <w:rFonts w:hint="cs"/>
          <w:sz w:val="24"/>
          <w:rtl/>
        </w:rPr>
        <w:t xml:space="preserve"> </w:t>
      </w:r>
      <w:r w:rsidR="000D0F87" w:rsidRPr="005F3AE9">
        <w:rPr>
          <w:rFonts w:hint="cs"/>
          <w:sz w:val="24"/>
          <w:rtl/>
        </w:rPr>
        <w:t>לימודים</w:t>
      </w:r>
      <w:r w:rsidR="00C8378D">
        <w:rPr>
          <w:rFonts w:hint="cs"/>
          <w:sz w:val="24"/>
          <w:rtl/>
        </w:rPr>
        <w:t xml:space="preserve">. </w:t>
      </w:r>
      <w:r w:rsidR="00AC03C6">
        <w:rPr>
          <w:rFonts w:hint="cs"/>
          <w:sz w:val="24"/>
          <w:rtl/>
        </w:rPr>
        <w:t>לעתים</w:t>
      </w:r>
      <w:r w:rsidR="00C8378D">
        <w:rPr>
          <w:rFonts w:hint="cs"/>
          <w:sz w:val="24"/>
          <w:rtl/>
        </w:rPr>
        <w:t xml:space="preserve"> </w:t>
      </w:r>
      <w:r w:rsidRPr="005F3AE9">
        <w:rPr>
          <w:rFonts w:hint="cs"/>
          <w:sz w:val="24"/>
          <w:rtl/>
        </w:rPr>
        <w:t>קרובות</w:t>
      </w:r>
      <w:r w:rsidR="00C8378D">
        <w:rPr>
          <w:rFonts w:hint="cs"/>
          <w:sz w:val="24"/>
          <w:rtl/>
        </w:rPr>
        <w:t xml:space="preserve"> </w:t>
      </w:r>
      <w:r w:rsidR="000D0F87" w:rsidRPr="005F3AE9">
        <w:rPr>
          <w:rFonts w:hint="cs"/>
          <w:sz w:val="24"/>
          <w:rtl/>
        </w:rPr>
        <w:t>הצהרות</w:t>
      </w:r>
      <w:r w:rsidR="00C8378D">
        <w:rPr>
          <w:rFonts w:hint="cs"/>
          <w:sz w:val="24"/>
          <w:rtl/>
        </w:rPr>
        <w:t xml:space="preserve"> </w:t>
      </w:r>
      <w:r w:rsidR="000D0F87" w:rsidRPr="005F3AE9">
        <w:rPr>
          <w:rFonts w:hint="cs"/>
          <w:sz w:val="24"/>
          <w:rtl/>
        </w:rPr>
        <w:t>כאלה</w:t>
      </w:r>
      <w:r w:rsidR="00C8378D">
        <w:rPr>
          <w:rFonts w:hint="cs"/>
          <w:sz w:val="24"/>
          <w:rtl/>
        </w:rPr>
        <w:t xml:space="preserve"> </w:t>
      </w:r>
      <w:r w:rsidRPr="005F3AE9">
        <w:rPr>
          <w:rFonts w:hint="cs"/>
          <w:sz w:val="24"/>
          <w:rtl/>
        </w:rPr>
        <w:t>שאפתניות</w:t>
      </w:r>
      <w:r w:rsidR="00C8378D">
        <w:rPr>
          <w:rFonts w:hint="cs"/>
          <w:sz w:val="24"/>
          <w:rtl/>
        </w:rPr>
        <w:t xml:space="preserve"> </w:t>
      </w:r>
      <w:r w:rsidRPr="005F3AE9">
        <w:rPr>
          <w:rFonts w:hint="cs"/>
          <w:sz w:val="24"/>
          <w:rtl/>
        </w:rPr>
        <w:t>מכדי</w:t>
      </w:r>
      <w:r w:rsidR="00C8378D">
        <w:rPr>
          <w:rFonts w:hint="cs"/>
          <w:sz w:val="24"/>
          <w:rtl/>
        </w:rPr>
        <w:t xml:space="preserve"> </w:t>
      </w:r>
      <w:r w:rsidR="00D877A1">
        <w:rPr>
          <w:rFonts w:hint="cs"/>
          <w:sz w:val="24"/>
          <w:rtl/>
        </w:rPr>
        <w:t>ש</w:t>
      </w:r>
      <w:r w:rsidR="00B90D0F" w:rsidRPr="005F3AE9">
        <w:rPr>
          <w:rFonts w:hint="cs"/>
          <w:sz w:val="24"/>
          <w:rtl/>
        </w:rPr>
        <w:t>יהיה</w:t>
      </w:r>
      <w:r w:rsidR="00C8378D">
        <w:rPr>
          <w:rFonts w:hint="cs"/>
          <w:sz w:val="24"/>
          <w:rtl/>
        </w:rPr>
        <w:t xml:space="preserve"> </w:t>
      </w:r>
      <w:r w:rsidR="00D877A1">
        <w:rPr>
          <w:rFonts w:hint="cs"/>
          <w:sz w:val="24"/>
          <w:rtl/>
        </w:rPr>
        <w:t>אפשר</w:t>
      </w:r>
      <w:r w:rsidR="00C8378D">
        <w:rPr>
          <w:rFonts w:hint="cs"/>
          <w:sz w:val="24"/>
          <w:rtl/>
        </w:rPr>
        <w:t xml:space="preserve"> </w:t>
      </w:r>
      <w:r w:rsidR="00D877A1">
        <w:rPr>
          <w:rFonts w:hint="cs"/>
          <w:sz w:val="24"/>
          <w:rtl/>
        </w:rPr>
        <w:t>ליישמן</w:t>
      </w:r>
      <w:r w:rsidR="00C8378D">
        <w:rPr>
          <w:rFonts w:hint="cs"/>
          <w:sz w:val="24"/>
          <w:rtl/>
        </w:rPr>
        <w:t xml:space="preserve"> </w:t>
      </w:r>
      <w:r w:rsidR="00D877A1">
        <w:rPr>
          <w:rFonts w:hint="cs"/>
          <w:sz w:val="24"/>
          <w:rtl/>
        </w:rPr>
        <w:t>לעומק</w:t>
      </w:r>
      <w:r w:rsidR="00C8378D">
        <w:rPr>
          <w:rFonts w:hint="cs"/>
          <w:sz w:val="24"/>
          <w:rtl/>
        </w:rPr>
        <w:t xml:space="preserve"> </w:t>
      </w:r>
      <w:r w:rsidR="00D877A1">
        <w:rPr>
          <w:rFonts w:hint="cs"/>
          <w:sz w:val="24"/>
          <w:rtl/>
        </w:rPr>
        <w:t>מ</w:t>
      </w:r>
      <w:r w:rsidR="00B90D0F" w:rsidRPr="005F3AE9">
        <w:rPr>
          <w:rFonts w:hint="cs"/>
          <w:sz w:val="24"/>
          <w:rtl/>
        </w:rPr>
        <w:t>תוך</w:t>
      </w:r>
      <w:r w:rsidR="00C8378D">
        <w:rPr>
          <w:rFonts w:hint="cs"/>
          <w:sz w:val="24"/>
          <w:rtl/>
        </w:rPr>
        <w:t xml:space="preserve"> </w:t>
      </w:r>
      <w:r w:rsidR="00B90D0F" w:rsidRPr="005F3AE9">
        <w:rPr>
          <w:rFonts w:hint="cs"/>
          <w:sz w:val="24"/>
          <w:rtl/>
        </w:rPr>
        <w:t>התחשבות</w:t>
      </w:r>
      <w:r w:rsidR="00C8378D">
        <w:rPr>
          <w:rFonts w:hint="cs"/>
          <w:sz w:val="24"/>
          <w:rtl/>
        </w:rPr>
        <w:t xml:space="preserve"> </w:t>
      </w:r>
      <w:r w:rsidR="00B90D0F" w:rsidRPr="005F3AE9">
        <w:rPr>
          <w:rFonts w:hint="cs"/>
          <w:sz w:val="24"/>
          <w:rtl/>
        </w:rPr>
        <w:t>במגבלה</w:t>
      </w:r>
      <w:r w:rsidR="00C8378D">
        <w:rPr>
          <w:rFonts w:hint="cs"/>
          <w:sz w:val="24"/>
          <w:rtl/>
        </w:rPr>
        <w:t xml:space="preserve"> </w:t>
      </w:r>
      <w:r w:rsidR="00B90D0F" w:rsidRPr="005F3AE9">
        <w:rPr>
          <w:rFonts w:hint="cs"/>
          <w:sz w:val="24"/>
          <w:rtl/>
        </w:rPr>
        <w:t>של</w:t>
      </w:r>
      <w:r w:rsidR="00C8378D">
        <w:rPr>
          <w:rFonts w:hint="cs"/>
          <w:sz w:val="24"/>
          <w:rtl/>
        </w:rPr>
        <w:t xml:space="preserve"> </w:t>
      </w:r>
      <w:r w:rsidR="00B90D0F" w:rsidRPr="005F3AE9">
        <w:rPr>
          <w:rFonts w:hint="cs"/>
          <w:sz w:val="24"/>
          <w:rtl/>
        </w:rPr>
        <w:t>ידע</w:t>
      </w:r>
      <w:r w:rsidR="00C8378D">
        <w:rPr>
          <w:rFonts w:hint="cs"/>
          <w:sz w:val="24"/>
          <w:rtl/>
        </w:rPr>
        <w:t xml:space="preserve"> </w:t>
      </w:r>
      <w:r w:rsidR="00B90D0F" w:rsidRPr="005F3AE9">
        <w:rPr>
          <w:rFonts w:hint="cs"/>
          <w:sz w:val="24"/>
          <w:rtl/>
        </w:rPr>
        <w:t>המורים,</w:t>
      </w:r>
      <w:r w:rsidR="00C8378D">
        <w:rPr>
          <w:rFonts w:hint="cs"/>
          <w:sz w:val="24"/>
          <w:rtl/>
        </w:rPr>
        <w:t xml:space="preserve"> </w:t>
      </w:r>
      <w:r w:rsidR="00D877A1">
        <w:rPr>
          <w:rFonts w:hint="cs"/>
          <w:sz w:val="24"/>
          <w:rtl/>
        </w:rPr>
        <w:t>בעיקר</w:t>
      </w:r>
      <w:r w:rsidR="00C8378D">
        <w:rPr>
          <w:rFonts w:hint="cs"/>
          <w:sz w:val="24"/>
          <w:rtl/>
        </w:rPr>
        <w:t xml:space="preserve"> </w:t>
      </w:r>
      <w:r w:rsidRPr="005F3AE9">
        <w:rPr>
          <w:rFonts w:hint="cs"/>
          <w:sz w:val="24"/>
          <w:rtl/>
        </w:rPr>
        <w:t>כאשר</w:t>
      </w:r>
      <w:r w:rsidR="00C8378D">
        <w:rPr>
          <w:rFonts w:hint="cs"/>
          <w:sz w:val="24"/>
          <w:rtl/>
        </w:rPr>
        <w:t xml:space="preserve"> </w:t>
      </w:r>
      <w:r w:rsidRPr="005F3AE9">
        <w:rPr>
          <w:rFonts w:hint="cs"/>
          <w:sz w:val="24"/>
          <w:rtl/>
        </w:rPr>
        <w:t>מתכוונים</w:t>
      </w:r>
      <w:r w:rsidR="00C8378D">
        <w:rPr>
          <w:rFonts w:hint="cs"/>
          <w:sz w:val="24"/>
          <w:rtl/>
        </w:rPr>
        <w:t xml:space="preserve"> </w:t>
      </w:r>
      <w:r w:rsidRPr="005F3AE9">
        <w:rPr>
          <w:rFonts w:hint="cs"/>
          <w:sz w:val="24"/>
          <w:rtl/>
        </w:rPr>
        <w:t>לה</w:t>
      </w:r>
      <w:r w:rsidR="00847BB5" w:rsidRPr="005F3AE9">
        <w:rPr>
          <w:rFonts w:hint="cs"/>
          <w:sz w:val="24"/>
          <w:rtl/>
        </w:rPr>
        <w:t>רחבת</w:t>
      </w:r>
      <w:r w:rsidR="00C8378D">
        <w:rPr>
          <w:rFonts w:hint="cs"/>
          <w:sz w:val="24"/>
          <w:rtl/>
        </w:rPr>
        <w:t xml:space="preserve"> </w:t>
      </w:r>
      <w:r w:rsidR="00847BB5" w:rsidRPr="005F3AE9">
        <w:rPr>
          <w:rFonts w:hint="cs"/>
          <w:sz w:val="24"/>
          <w:rtl/>
        </w:rPr>
        <w:t>קנה</w:t>
      </w:r>
      <w:r w:rsidR="00C8378D">
        <w:rPr>
          <w:rFonts w:hint="cs"/>
          <w:sz w:val="24"/>
          <w:rtl/>
        </w:rPr>
        <w:t xml:space="preserve"> </w:t>
      </w:r>
      <w:r w:rsidR="00847BB5" w:rsidRPr="005F3AE9">
        <w:rPr>
          <w:rFonts w:hint="cs"/>
          <w:sz w:val="24"/>
          <w:rtl/>
        </w:rPr>
        <w:t>המידה</w:t>
      </w:r>
      <w:r w:rsidR="00C8378D">
        <w:rPr>
          <w:rFonts w:hint="cs"/>
          <w:sz w:val="24"/>
          <w:rtl/>
        </w:rPr>
        <w:t xml:space="preserve"> </w:t>
      </w:r>
      <w:r w:rsidR="00847BB5" w:rsidRPr="005F3AE9">
        <w:rPr>
          <w:rFonts w:hint="cs"/>
          <w:sz w:val="24"/>
          <w:rtl/>
        </w:rPr>
        <w:t>של</w:t>
      </w:r>
      <w:r w:rsidR="00C8378D">
        <w:rPr>
          <w:rFonts w:hint="cs"/>
          <w:sz w:val="24"/>
          <w:rtl/>
        </w:rPr>
        <w:t xml:space="preserve"> </w:t>
      </w:r>
      <w:r w:rsidR="00F93384">
        <w:rPr>
          <w:rFonts w:hint="cs"/>
          <w:sz w:val="24"/>
          <w:rtl/>
        </w:rPr>
        <w:t>תוכני</w:t>
      </w:r>
      <w:r w:rsidR="00847BB5" w:rsidRPr="005F3AE9">
        <w:rPr>
          <w:rFonts w:hint="cs"/>
          <w:sz w:val="24"/>
          <w:rtl/>
        </w:rPr>
        <w:t>ות</w:t>
      </w:r>
      <w:r w:rsidR="00C8378D">
        <w:rPr>
          <w:rFonts w:hint="cs"/>
          <w:sz w:val="24"/>
          <w:rtl/>
        </w:rPr>
        <w:t xml:space="preserve"> </w:t>
      </w:r>
      <w:r w:rsidR="00847BB5" w:rsidRPr="005F3AE9">
        <w:rPr>
          <w:rFonts w:hint="cs"/>
          <w:sz w:val="24"/>
          <w:rtl/>
        </w:rPr>
        <w:t>פדגוגיות</w:t>
      </w:r>
      <w:r w:rsidR="00C8378D">
        <w:rPr>
          <w:rFonts w:hint="cs"/>
          <w:sz w:val="24"/>
          <w:rtl/>
        </w:rPr>
        <w:t xml:space="preserve"> </w:t>
      </w:r>
      <w:r w:rsidR="00D877A1">
        <w:rPr>
          <w:rFonts w:hint="cs"/>
          <w:sz w:val="24"/>
          <w:rtl/>
        </w:rPr>
        <w:t>ב</w:t>
      </w:r>
      <w:r w:rsidRPr="005F3AE9">
        <w:rPr>
          <w:rFonts w:hint="cs"/>
          <w:sz w:val="24"/>
          <w:rtl/>
        </w:rPr>
        <w:t>פרק</w:t>
      </w:r>
      <w:r w:rsidR="00C8378D">
        <w:rPr>
          <w:rFonts w:hint="cs"/>
          <w:sz w:val="24"/>
          <w:rtl/>
        </w:rPr>
        <w:t xml:space="preserve"> </w:t>
      </w:r>
      <w:r w:rsidRPr="005F3AE9">
        <w:rPr>
          <w:rFonts w:hint="cs"/>
          <w:sz w:val="24"/>
          <w:rtl/>
        </w:rPr>
        <w:t>זמן</w:t>
      </w:r>
      <w:r w:rsidR="00C8378D">
        <w:rPr>
          <w:rFonts w:hint="cs"/>
          <w:sz w:val="24"/>
          <w:rtl/>
        </w:rPr>
        <w:t xml:space="preserve"> </w:t>
      </w:r>
      <w:r w:rsidRPr="005F3AE9">
        <w:rPr>
          <w:rFonts w:hint="cs"/>
          <w:sz w:val="24"/>
          <w:rtl/>
        </w:rPr>
        <w:t>קצר</w:t>
      </w:r>
      <w:r w:rsidR="00C8378D">
        <w:rPr>
          <w:rFonts w:hint="cs"/>
          <w:sz w:val="24"/>
          <w:rtl/>
        </w:rPr>
        <w:t xml:space="preserve">. </w:t>
      </w:r>
      <w:r w:rsidR="006A7E12" w:rsidRPr="005F3AE9">
        <w:rPr>
          <w:rFonts w:hint="cs"/>
          <w:sz w:val="24"/>
          <w:rtl/>
        </w:rPr>
        <w:t>כוונה</w:t>
      </w:r>
      <w:r w:rsidR="00C8378D">
        <w:rPr>
          <w:rFonts w:hint="cs"/>
          <w:sz w:val="24"/>
          <w:rtl/>
        </w:rPr>
        <w:t xml:space="preserve"> </w:t>
      </w:r>
      <w:r w:rsidR="006A7E12" w:rsidRPr="005F3AE9">
        <w:rPr>
          <w:rFonts w:hint="cs"/>
          <w:sz w:val="24"/>
          <w:rtl/>
        </w:rPr>
        <w:t>כז</w:t>
      </w:r>
      <w:r w:rsidR="00D877A1">
        <w:rPr>
          <w:rFonts w:hint="cs"/>
          <w:sz w:val="24"/>
          <w:rtl/>
        </w:rPr>
        <w:t>את</w:t>
      </w:r>
      <w:r w:rsidR="00C8378D">
        <w:rPr>
          <w:rFonts w:hint="cs"/>
          <w:sz w:val="24"/>
          <w:rtl/>
        </w:rPr>
        <w:t xml:space="preserve"> </w:t>
      </w:r>
      <w:r w:rsidR="006A7E12" w:rsidRPr="005F3AE9">
        <w:rPr>
          <w:rFonts w:hint="cs"/>
          <w:sz w:val="24"/>
          <w:rtl/>
        </w:rPr>
        <w:t>מגיעה</w:t>
      </w:r>
      <w:r w:rsidR="00C8378D">
        <w:rPr>
          <w:rFonts w:hint="cs"/>
          <w:sz w:val="24"/>
          <w:rtl/>
        </w:rPr>
        <w:t xml:space="preserve"> </w:t>
      </w:r>
      <w:r w:rsidR="006A7E12" w:rsidRPr="005F3AE9">
        <w:rPr>
          <w:rFonts w:hint="cs"/>
          <w:sz w:val="24"/>
          <w:rtl/>
        </w:rPr>
        <w:t>לא</w:t>
      </w:r>
      <w:r w:rsidR="00C8378D">
        <w:rPr>
          <w:rFonts w:hint="cs"/>
          <w:sz w:val="24"/>
          <w:rtl/>
        </w:rPr>
        <w:t xml:space="preserve"> </w:t>
      </w:r>
      <w:r w:rsidR="006A7E12" w:rsidRPr="005F3AE9">
        <w:rPr>
          <w:rFonts w:hint="cs"/>
          <w:sz w:val="24"/>
          <w:rtl/>
        </w:rPr>
        <w:t>פעם</w:t>
      </w:r>
      <w:r w:rsidR="00C8378D">
        <w:rPr>
          <w:rFonts w:hint="cs"/>
          <w:sz w:val="24"/>
          <w:rtl/>
        </w:rPr>
        <w:t xml:space="preserve"> </w:t>
      </w:r>
      <w:r w:rsidR="006A7E12" w:rsidRPr="005F3AE9">
        <w:rPr>
          <w:rFonts w:hint="cs"/>
          <w:sz w:val="24"/>
          <w:rtl/>
        </w:rPr>
        <w:t>משולחנם</w:t>
      </w:r>
      <w:r w:rsidR="00C8378D">
        <w:rPr>
          <w:rFonts w:hint="cs"/>
          <w:sz w:val="24"/>
          <w:rtl/>
        </w:rPr>
        <w:t xml:space="preserve"> </w:t>
      </w:r>
      <w:r w:rsidR="006A7E12" w:rsidRPr="005F3AE9">
        <w:rPr>
          <w:rFonts w:hint="cs"/>
          <w:sz w:val="24"/>
          <w:rtl/>
        </w:rPr>
        <w:t>של</w:t>
      </w:r>
      <w:r w:rsidR="00C8378D">
        <w:rPr>
          <w:rFonts w:hint="cs"/>
          <w:sz w:val="24"/>
          <w:rtl/>
        </w:rPr>
        <w:t xml:space="preserve"> </w:t>
      </w:r>
      <w:r w:rsidR="006A7E12" w:rsidRPr="005F3AE9">
        <w:rPr>
          <w:rFonts w:hint="cs"/>
          <w:sz w:val="24"/>
          <w:rtl/>
        </w:rPr>
        <w:t>פוליטיקאים</w:t>
      </w:r>
      <w:r w:rsidR="00C8378D">
        <w:rPr>
          <w:rFonts w:hint="cs"/>
          <w:sz w:val="24"/>
          <w:rtl/>
        </w:rPr>
        <w:t xml:space="preserve"> </w:t>
      </w:r>
      <w:r w:rsidR="00D877A1">
        <w:rPr>
          <w:rFonts w:hint="cs"/>
          <w:sz w:val="24"/>
          <w:rtl/>
        </w:rPr>
        <w:t>ה</w:t>
      </w:r>
      <w:r w:rsidR="006A7E12" w:rsidRPr="005F3AE9">
        <w:rPr>
          <w:rFonts w:hint="cs"/>
          <w:sz w:val="24"/>
          <w:rtl/>
        </w:rPr>
        <w:t>שואפים</w:t>
      </w:r>
      <w:r w:rsidR="00C8378D">
        <w:rPr>
          <w:rFonts w:hint="cs"/>
          <w:sz w:val="24"/>
          <w:rtl/>
        </w:rPr>
        <w:t xml:space="preserve"> </w:t>
      </w:r>
      <w:r w:rsidR="00D877A1">
        <w:rPr>
          <w:rFonts w:hint="cs"/>
          <w:sz w:val="24"/>
          <w:rtl/>
        </w:rPr>
        <w:t>להותיר</w:t>
      </w:r>
      <w:r w:rsidR="00C8378D">
        <w:rPr>
          <w:rFonts w:hint="cs"/>
          <w:sz w:val="24"/>
          <w:rtl/>
        </w:rPr>
        <w:t xml:space="preserve"> </w:t>
      </w:r>
      <w:r w:rsidR="00D877A1">
        <w:rPr>
          <w:rFonts w:hint="cs"/>
          <w:sz w:val="24"/>
          <w:rtl/>
        </w:rPr>
        <w:t>את</w:t>
      </w:r>
      <w:r w:rsidR="00C8378D">
        <w:rPr>
          <w:rFonts w:hint="cs"/>
          <w:sz w:val="24"/>
          <w:rtl/>
        </w:rPr>
        <w:t xml:space="preserve"> </w:t>
      </w:r>
      <w:r w:rsidR="006A7E12" w:rsidRPr="005F3AE9">
        <w:rPr>
          <w:rFonts w:hint="cs"/>
          <w:sz w:val="24"/>
          <w:rtl/>
        </w:rPr>
        <w:t>רישומם</w:t>
      </w:r>
      <w:r w:rsidR="00C8378D">
        <w:rPr>
          <w:rFonts w:hint="cs"/>
          <w:sz w:val="24"/>
          <w:rtl/>
        </w:rPr>
        <w:t xml:space="preserve"> </w:t>
      </w:r>
      <w:r w:rsidR="00D877A1">
        <w:rPr>
          <w:rFonts w:hint="cs"/>
          <w:sz w:val="24"/>
          <w:rtl/>
        </w:rPr>
        <w:t>ב</w:t>
      </w:r>
      <w:r w:rsidR="006A7E12" w:rsidRPr="005F3AE9">
        <w:rPr>
          <w:rFonts w:hint="cs"/>
          <w:sz w:val="24"/>
          <w:rtl/>
        </w:rPr>
        <w:t>שטח</w:t>
      </w:r>
      <w:r w:rsidR="00C8378D">
        <w:rPr>
          <w:rFonts w:hint="cs"/>
          <w:sz w:val="24"/>
          <w:rtl/>
        </w:rPr>
        <w:t xml:space="preserve"> </w:t>
      </w:r>
      <w:r w:rsidR="006A7E12" w:rsidRPr="005F3AE9">
        <w:rPr>
          <w:rFonts w:hint="cs"/>
          <w:sz w:val="24"/>
          <w:rtl/>
        </w:rPr>
        <w:t>במהירות,</w:t>
      </w:r>
      <w:r w:rsidR="00C8378D">
        <w:rPr>
          <w:rFonts w:hint="cs"/>
          <w:sz w:val="24"/>
          <w:rtl/>
        </w:rPr>
        <w:t xml:space="preserve"> </w:t>
      </w:r>
      <w:r w:rsidR="006A7E12" w:rsidRPr="005F3AE9">
        <w:rPr>
          <w:rFonts w:hint="cs"/>
          <w:sz w:val="24"/>
          <w:rtl/>
        </w:rPr>
        <w:t>בין</w:t>
      </w:r>
      <w:r w:rsidR="00C8378D">
        <w:rPr>
          <w:rFonts w:hint="cs"/>
          <w:sz w:val="24"/>
          <w:rtl/>
        </w:rPr>
        <w:t xml:space="preserve"> </w:t>
      </w:r>
      <w:r w:rsidR="00D877A1">
        <w:rPr>
          <w:rFonts w:hint="cs"/>
          <w:sz w:val="24"/>
          <w:rtl/>
        </w:rPr>
        <w:t>השאר</w:t>
      </w:r>
      <w:r w:rsidR="00C8378D">
        <w:rPr>
          <w:rFonts w:hint="cs"/>
          <w:sz w:val="24"/>
          <w:rtl/>
        </w:rPr>
        <w:t xml:space="preserve"> </w:t>
      </w:r>
      <w:r w:rsidR="00D877A1">
        <w:rPr>
          <w:rFonts w:hint="cs"/>
          <w:sz w:val="24"/>
          <w:rtl/>
        </w:rPr>
        <w:t>בשל</w:t>
      </w:r>
      <w:r w:rsidR="00C8378D">
        <w:rPr>
          <w:rFonts w:hint="cs"/>
          <w:sz w:val="24"/>
          <w:rtl/>
        </w:rPr>
        <w:t xml:space="preserve"> </w:t>
      </w:r>
      <w:r w:rsidR="006A7E12" w:rsidRPr="005F3AE9">
        <w:rPr>
          <w:rFonts w:hint="cs"/>
          <w:sz w:val="24"/>
          <w:rtl/>
        </w:rPr>
        <w:t>הזמן</w:t>
      </w:r>
      <w:r w:rsidR="00C8378D">
        <w:rPr>
          <w:rFonts w:hint="cs"/>
          <w:sz w:val="24"/>
          <w:rtl/>
        </w:rPr>
        <w:t xml:space="preserve"> </w:t>
      </w:r>
      <w:r w:rsidR="006A7E12" w:rsidRPr="005F3AE9">
        <w:rPr>
          <w:rFonts w:hint="cs"/>
          <w:sz w:val="24"/>
          <w:rtl/>
        </w:rPr>
        <w:t>הקצר</w:t>
      </w:r>
      <w:r w:rsidR="00C8378D">
        <w:rPr>
          <w:rFonts w:hint="cs"/>
          <w:sz w:val="24"/>
          <w:rtl/>
        </w:rPr>
        <w:t xml:space="preserve"> </w:t>
      </w:r>
      <w:r w:rsidR="006A7E12" w:rsidRPr="005F3AE9">
        <w:rPr>
          <w:rFonts w:hint="cs"/>
          <w:sz w:val="24"/>
          <w:rtl/>
        </w:rPr>
        <w:t>שצפוי</w:t>
      </w:r>
      <w:r w:rsidR="00C8378D">
        <w:rPr>
          <w:rFonts w:hint="cs"/>
          <w:sz w:val="24"/>
          <w:rtl/>
        </w:rPr>
        <w:t xml:space="preserve"> </w:t>
      </w:r>
      <w:r w:rsidR="00D877A1">
        <w:rPr>
          <w:rFonts w:hint="cs"/>
          <w:sz w:val="24"/>
          <w:rtl/>
        </w:rPr>
        <w:t>ש</w:t>
      </w:r>
      <w:r w:rsidR="006A7E12" w:rsidRPr="005F3AE9">
        <w:rPr>
          <w:rFonts w:hint="cs"/>
          <w:sz w:val="24"/>
          <w:rtl/>
        </w:rPr>
        <w:t>יהיו</w:t>
      </w:r>
      <w:r w:rsidR="00C8378D">
        <w:rPr>
          <w:rFonts w:hint="cs"/>
          <w:sz w:val="24"/>
          <w:rtl/>
        </w:rPr>
        <w:t xml:space="preserve"> </w:t>
      </w:r>
      <w:r w:rsidR="006A7E12" w:rsidRPr="005F3AE9">
        <w:rPr>
          <w:rFonts w:hint="cs"/>
          <w:sz w:val="24"/>
          <w:rtl/>
        </w:rPr>
        <w:t>בתפקיד</w:t>
      </w:r>
      <w:r w:rsidR="00C8378D">
        <w:rPr>
          <w:rFonts w:hint="cs"/>
          <w:sz w:val="24"/>
          <w:rtl/>
        </w:rPr>
        <w:t xml:space="preserve">. </w:t>
      </w:r>
      <w:r w:rsidR="00D877A1">
        <w:rPr>
          <w:rFonts w:hint="cs"/>
          <w:sz w:val="24"/>
          <w:rtl/>
        </w:rPr>
        <w:t>אחת</w:t>
      </w:r>
      <w:r w:rsidR="00C8378D">
        <w:rPr>
          <w:rFonts w:hint="cs"/>
          <w:sz w:val="24"/>
          <w:rtl/>
        </w:rPr>
        <w:t xml:space="preserve"> </w:t>
      </w:r>
      <w:r w:rsidR="00D877A1">
        <w:rPr>
          <w:rFonts w:hint="cs"/>
          <w:sz w:val="24"/>
          <w:rtl/>
        </w:rPr>
        <w:t>הבעיות</w:t>
      </w:r>
      <w:r w:rsidR="00C8378D">
        <w:rPr>
          <w:rFonts w:hint="cs"/>
          <w:sz w:val="24"/>
          <w:rtl/>
        </w:rPr>
        <w:t xml:space="preserve"> </w:t>
      </w:r>
      <w:r w:rsidR="006A7E12" w:rsidRPr="005F3AE9">
        <w:rPr>
          <w:rFonts w:hint="cs"/>
          <w:sz w:val="24"/>
          <w:rtl/>
        </w:rPr>
        <w:t>היא</w:t>
      </w:r>
      <w:r w:rsidR="00C8378D">
        <w:rPr>
          <w:rFonts w:hint="cs"/>
          <w:sz w:val="24"/>
          <w:rtl/>
        </w:rPr>
        <w:t xml:space="preserve"> </w:t>
      </w:r>
      <w:r w:rsidR="006A7E12" w:rsidRPr="005F3AE9">
        <w:rPr>
          <w:rFonts w:hint="cs"/>
          <w:sz w:val="24"/>
          <w:rtl/>
        </w:rPr>
        <w:t>שבישראל</w:t>
      </w:r>
      <w:r w:rsidR="00C8378D">
        <w:rPr>
          <w:rFonts w:hint="cs"/>
          <w:sz w:val="24"/>
          <w:rtl/>
        </w:rPr>
        <w:t xml:space="preserve"> </w:t>
      </w:r>
      <w:r w:rsidR="00D877A1">
        <w:rPr>
          <w:rFonts w:hint="cs"/>
          <w:sz w:val="24"/>
          <w:rtl/>
        </w:rPr>
        <w:t>יש</w:t>
      </w:r>
      <w:r w:rsidR="00C8378D">
        <w:rPr>
          <w:rFonts w:hint="cs"/>
          <w:sz w:val="24"/>
          <w:rtl/>
        </w:rPr>
        <w:t xml:space="preserve"> </w:t>
      </w:r>
      <w:r w:rsidR="006A7E12" w:rsidRPr="005F3AE9">
        <w:rPr>
          <w:rFonts w:hint="cs"/>
          <w:sz w:val="24"/>
          <w:rtl/>
        </w:rPr>
        <w:t>פער</w:t>
      </w:r>
      <w:r w:rsidR="00C8378D">
        <w:rPr>
          <w:rFonts w:hint="cs"/>
          <w:sz w:val="24"/>
          <w:rtl/>
        </w:rPr>
        <w:t xml:space="preserve"> </w:t>
      </w:r>
      <w:r w:rsidR="006A7E12" w:rsidRPr="005F3AE9">
        <w:rPr>
          <w:rFonts w:hint="cs"/>
          <w:sz w:val="24"/>
          <w:rtl/>
        </w:rPr>
        <w:t>בין</w:t>
      </w:r>
      <w:r w:rsidR="00C8378D">
        <w:rPr>
          <w:rFonts w:hint="cs"/>
          <w:sz w:val="24"/>
          <w:rtl/>
        </w:rPr>
        <w:t xml:space="preserve"> </w:t>
      </w:r>
      <w:r w:rsidR="006A7E12" w:rsidRPr="005F3AE9">
        <w:rPr>
          <w:rFonts w:hint="cs"/>
          <w:sz w:val="24"/>
          <w:rtl/>
        </w:rPr>
        <w:t>לוח</w:t>
      </w:r>
      <w:r w:rsidR="00C8378D">
        <w:rPr>
          <w:rFonts w:hint="cs"/>
          <w:sz w:val="24"/>
          <w:rtl/>
        </w:rPr>
        <w:t xml:space="preserve"> </w:t>
      </w:r>
      <w:r w:rsidR="006A7E12" w:rsidRPr="005F3AE9">
        <w:rPr>
          <w:rFonts w:hint="cs"/>
          <w:sz w:val="24"/>
          <w:rtl/>
        </w:rPr>
        <w:t>הזמנים</w:t>
      </w:r>
      <w:r w:rsidR="00C8378D">
        <w:rPr>
          <w:rFonts w:hint="cs"/>
          <w:sz w:val="24"/>
          <w:rtl/>
        </w:rPr>
        <w:t xml:space="preserve"> </w:t>
      </w:r>
      <w:r w:rsidR="006A7E12" w:rsidRPr="005F3AE9">
        <w:rPr>
          <w:rFonts w:hint="cs"/>
          <w:sz w:val="24"/>
          <w:rtl/>
        </w:rPr>
        <w:t>הפוליטי,</w:t>
      </w:r>
      <w:r w:rsidR="00C8378D">
        <w:rPr>
          <w:rFonts w:hint="cs"/>
          <w:sz w:val="24"/>
          <w:rtl/>
        </w:rPr>
        <w:t xml:space="preserve"> </w:t>
      </w:r>
      <w:r w:rsidR="006A7E12" w:rsidRPr="005F3AE9">
        <w:rPr>
          <w:rFonts w:hint="cs"/>
          <w:sz w:val="24"/>
          <w:rtl/>
        </w:rPr>
        <w:t>הנתון</w:t>
      </w:r>
      <w:r w:rsidR="00C8378D">
        <w:rPr>
          <w:rFonts w:hint="cs"/>
          <w:sz w:val="24"/>
          <w:rtl/>
        </w:rPr>
        <w:t xml:space="preserve"> </w:t>
      </w:r>
      <w:r w:rsidR="00AC03C6">
        <w:rPr>
          <w:rFonts w:hint="cs"/>
          <w:sz w:val="24"/>
          <w:rtl/>
        </w:rPr>
        <w:t>לעתים</w:t>
      </w:r>
      <w:r w:rsidR="00C8378D">
        <w:rPr>
          <w:rFonts w:hint="cs"/>
          <w:sz w:val="24"/>
          <w:rtl/>
        </w:rPr>
        <w:t xml:space="preserve"> </w:t>
      </w:r>
      <w:r w:rsidR="006A7E12" w:rsidRPr="005F3AE9">
        <w:rPr>
          <w:rFonts w:hint="cs"/>
          <w:sz w:val="24"/>
          <w:rtl/>
        </w:rPr>
        <w:t>קרובות</w:t>
      </w:r>
      <w:r w:rsidR="00C8378D">
        <w:rPr>
          <w:rFonts w:hint="cs"/>
          <w:sz w:val="24"/>
          <w:rtl/>
        </w:rPr>
        <w:t xml:space="preserve"> </w:t>
      </w:r>
      <w:r w:rsidR="006A7E12" w:rsidRPr="005F3AE9">
        <w:rPr>
          <w:rFonts w:hint="cs"/>
          <w:sz w:val="24"/>
          <w:rtl/>
        </w:rPr>
        <w:t>לשינויים</w:t>
      </w:r>
      <w:r w:rsidR="00C8378D">
        <w:rPr>
          <w:rFonts w:hint="cs"/>
          <w:sz w:val="24"/>
          <w:rtl/>
        </w:rPr>
        <w:t xml:space="preserve"> </w:t>
      </w:r>
      <w:r w:rsidR="006A7E12" w:rsidRPr="005F3AE9">
        <w:rPr>
          <w:rFonts w:hint="cs"/>
          <w:sz w:val="24"/>
          <w:rtl/>
        </w:rPr>
        <w:t>מהירים,</w:t>
      </w:r>
      <w:r w:rsidR="00C8378D">
        <w:rPr>
          <w:rFonts w:hint="cs"/>
          <w:sz w:val="24"/>
          <w:rtl/>
        </w:rPr>
        <w:t xml:space="preserve"> </w:t>
      </w:r>
      <w:r w:rsidR="00D877A1">
        <w:rPr>
          <w:rFonts w:hint="cs"/>
          <w:sz w:val="24"/>
          <w:rtl/>
        </w:rPr>
        <w:t>ל</w:t>
      </w:r>
      <w:r w:rsidR="006A7E12" w:rsidRPr="005F3AE9">
        <w:rPr>
          <w:rFonts w:hint="cs"/>
          <w:sz w:val="24"/>
          <w:rtl/>
        </w:rPr>
        <w:t>לוח</w:t>
      </w:r>
      <w:r w:rsidR="00C8378D">
        <w:rPr>
          <w:rFonts w:hint="cs"/>
          <w:sz w:val="24"/>
          <w:rtl/>
        </w:rPr>
        <w:t xml:space="preserve"> </w:t>
      </w:r>
      <w:r w:rsidR="006A7E12" w:rsidRPr="005F3AE9">
        <w:rPr>
          <w:rFonts w:hint="cs"/>
          <w:sz w:val="24"/>
          <w:rtl/>
        </w:rPr>
        <w:t>הזמנים</w:t>
      </w:r>
      <w:r w:rsidR="00C8378D">
        <w:rPr>
          <w:rFonts w:hint="cs"/>
          <w:sz w:val="24"/>
          <w:rtl/>
        </w:rPr>
        <w:t xml:space="preserve"> </w:t>
      </w:r>
      <w:r w:rsidR="002E165F">
        <w:rPr>
          <w:rFonts w:hint="cs"/>
          <w:sz w:val="24"/>
          <w:rtl/>
        </w:rPr>
        <w:t xml:space="preserve">האיטי </w:t>
      </w:r>
      <w:r w:rsidR="00D877A1">
        <w:rPr>
          <w:rFonts w:hint="cs"/>
          <w:sz w:val="24"/>
          <w:rtl/>
        </w:rPr>
        <w:t>ש</w:t>
      </w:r>
      <w:r w:rsidR="006A7E12" w:rsidRPr="005F3AE9">
        <w:rPr>
          <w:rFonts w:hint="cs"/>
          <w:sz w:val="24"/>
          <w:rtl/>
        </w:rPr>
        <w:t>שינויים</w:t>
      </w:r>
      <w:r w:rsidR="00C8378D">
        <w:rPr>
          <w:rFonts w:hint="cs"/>
          <w:sz w:val="24"/>
          <w:rtl/>
        </w:rPr>
        <w:t xml:space="preserve"> </w:t>
      </w:r>
      <w:r w:rsidR="006A7E12" w:rsidRPr="005F3AE9">
        <w:rPr>
          <w:rFonts w:hint="cs"/>
          <w:sz w:val="24"/>
          <w:rtl/>
        </w:rPr>
        <w:t>פדגוגיים</w:t>
      </w:r>
      <w:r w:rsidR="00C8378D">
        <w:rPr>
          <w:rFonts w:hint="cs"/>
          <w:sz w:val="24"/>
          <w:rtl/>
        </w:rPr>
        <w:t xml:space="preserve"> </w:t>
      </w:r>
      <w:r w:rsidR="006A7E12" w:rsidRPr="005F3AE9">
        <w:rPr>
          <w:rFonts w:hint="cs"/>
          <w:sz w:val="24"/>
          <w:rtl/>
        </w:rPr>
        <w:t>עמוקים</w:t>
      </w:r>
      <w:r w:rsidR="00C8378D">
        <w:rPr>
          <w:rFonts w:hint="cs"/>
          <w:sz w:val="24"/>
          <w:rtl/>
        </w:rPr>
        <w:t xml:space="preserve"> </w:t>
      </w:r>
      <w:r w:rsidR="00D877A1">
        <w:rPr>
          <w:rFonts w:hint="cs"/>
          <w:sz w:val="24"/>
          <w:rtl/>
        </w:rPr>
        <w:t>דורשים</w:t>
      </w:r>
      <w:r w:rsidR="00C8378D">
        <w:rPr>
          <w:rFonts w:hint="cs"/>
          <w:sz w:val="24"/>
          <w:rtl/>
        </w:rPr>
        <w:t xml:space="preserve">. </w:t>
      </w:r>
      <w:r w:rsidR="006A7E12" w:rsidRPr="005F3AE9">
        <w:rPr>
          <w:rFonts w:hint="cs"/>
          <w:sz w:val="24"/>
          <w:rtl/>
        </w:rPr>
        <w:t>פער</w:t>
      </w:r>
      <w:r w:rsidR="00C8378D">
        <w:rPr>
          <w:rFonts w:hint="cs"/>
          <w:sz w:val="24"/>
          <w:rtl/>
        </w:rPr>
        <w:t xml:space="preserve"> </w:t>
      </w:r>
      <w:r w:rsidR="006A7E12" w:rsidRPr="005F3AE9">
        <w:rPr>
          <w:rFonts w:hint="cs"/>
          <w:sz w:val="24"/>
          <w:rtl/>
        </w:rPr>
        <w:t>זה</w:t>
      </w:r>
      <w:r w:rsidR="00C8378D">
        <w:rPr>
          <w:rFonts w:hint="cs"/>
          <w:sz w:val="24"/>
          <w:rtl/>
        </w:rPr>
        <w:t xml:space="preserve"> </w:t>
      </w:r>
      <w:r w:rsidR="006A7E12" w:rsidRPr="005F3AE9">
        <w:rPr>
          <w:rFonts w:hint="cs"/>
          <w:sz w:val="24"/>
          <w:rtl/>
        </w:rPr>
        <w:t>מחריף</w:t>
      </w:r>
      <w:r w:rsidR="00C8378D">
        <w:rPr>
          <w:rFonts w:hint="cs"/>
          <w:sz w:val="24"/>
          <w:rtl/>
        </w:rPr>
        <w:t xml:space="preserve"> </w:t>
      </w:r>
      <w:r w:rsidR="006A7E12" w:rsidRPr="005F3AE9">
        <w:rPr>
          <w:rFonts w:hint="cs"/>
          <w:sz w:val="24"/>
          <w:rtl/>
        </w:rPr>
        <w:t>את</w:t>
      </w:r>
      <w:r w:rsidR="00C8378D">
        <w:rPr>
          <w:rFonts w:hint="cs"/>
          <w:sz w:val="24"/>
          <w:rtl/>
        </w:rPr>
        <w:t xml:space="preserve"> </w:t>
      </w:r>
      <w:r w:rsidR="006A7E12" w:rsidRPr="005F3AE9">
        <w:rPr>
          <w:rFonts w:hint="cs"/>
          <w:sz w:val="24"/>
          <w:rtl/>
        </w:rPr>
        <w:t>ה</w:t>
      </w:r>
      <w:r w:rsidR="005B3F0E" w:rsidRPr="005F3AE9">
        <w:rPr>
          <w:rFonts w:hint="cs"/>
          <w:sz w:val="24"/>
          <w:rtl/>
        </w:rPr>
        <w:t>בעיה</w:t>
      </w:r>
      <w:r w:rsidR="00C8378D">
        <w:rPr>
          <w:rFonts w:hint="cs"/>
          <w:sz w:val="24"/>
          <w:rtl/>
        </w:rPr>
        <w:t xml:space="preserve"> </w:t>
      </w:r>
      <w:r w:rsidR="005B3F0E" w:rsidRPr="005F3AE9">
        <w:rPr>
          <w:rFonts w:hint="cs"/>
          <w:sz w:val="24"/>
          <w:rtl/>
        </w:rPr>
        <w:t>שתוארה</w:t>
      </w:r>
      <w:r w:rsidR="00C8378D">
        <w:rPr>
          <w:rFonts w:hint="cs"/>
          <w:sz w:val="24"/>
          <w:rtl/>
        </w:rPr>
        <w:t xml:space="preserve"> </w:t>
      </w:r>
      <w:r w:rsidR="005B3F0E" w:rsidRPr="005F3AE9">
        <w:rPr>
          <w:rFonts w:hint="cs"/>
          <w:sz w:val="24"/>
          <w:rtl/>
        </w:rPr>
        <w:t>קודם</w:t>
      </w:r>
      <w:r w:rsidR="00C8378D">
        <w:rPr>
          <w:rFonts w:hint="cs"/>
          <w:sz w:val="24"/>
          <w:rtl/>
        </w:rPr>
        <w:t xml:space="preserve">. </w:t>
      </w:r>
      <w:r w:rsidRPr="005F3AE9">
        <w:rPr>
          <w:rFonts w:hint="cs"/>
          <w:sz w:val="24"/>
          <w:rtl/>
        </w:rPr>
        <w:t>כדי</w:t>
      </w:r>
      <w:r w:rsidR="00C8378D">
        <w:rPr>
          <w:rFonts w:hint="cs"/>
          <w:sz w:val="24"/>
          <w:rtl/>
        </w:rPr>
        <w:t xml:space="preserve"> </w:t>
      </w:r>
      <w:r w:rsidRPr="005F3AE9">
        <w:rPr>
          <w:rFonts w:hint="cs"/>
          <w:sz w:val="24"/>
          <w:rtl/>
        </w:rPr>
        <w:t>להימנע</w:t>
      </w:r>
      <w:r w:rsidR="00C8378D">
        <w:rPr>
          <w:rFonts w:hint="cs"/>
          <w:sz w:val="24"/>
          <w:rtl/>
        </w:rPr>
        <w:t xml:space="preserve"> </w:t>
      </w:r>
      <w:r w:rsidRPr="005F3AE9">
        <w:rPr>
          <w:rFonts w:hint="cs"/>
          <w:sz w:val="24"/>
          <w:rtl/>
        </w:rPr>
        <w:t>מהטמעה</w:t>
      </w:r>
      <w:r w:rsidR="00C8378D">
        <w:rPr>
          <w:rFonts w:hint="cs"/>
          <w:sz w:val="24"/>
          <w:rtl/>
        </w:rPr>
        <w:t xml:space="preserve"> </w:t>
      </w:r>
      <w:r w:rsidRPr="005F3AE9">
        <w:rPr>
          <w:rFonts w:hint="cs"/>
          <w:sz w:val="24"/>
          <w:rtl/>
        </w:rPr>
        <w:t>שטחית</w:t>
      </w:r>
      <w:r w:rsidR="00C8378D">
        <w:rPr>
          <w:rFonts w:hint="cs"/>
          <w:sz w:val="24"/>
          <w:rtl/>
        </w:rPr>
        <w:t xml:space="preserve"> </w:t>
      </w:r>
      <w:r w:rsidRPr="005F3AE9">
        <w:rPr>
          <w:rFonts w:hint="cs"/>
          <w:sz w:val="24"/>
          <w:rtl/>
        </w:rPr>
        <w:t>וטכנית,</w:t>
      </w:r>
      <w:r w:rsidR="00C8378D">
        <w:rPr>
          <w:rFonts w:hint="cs"/>
          <w:sz w:val="24"/>
          <w:rtl/>
        </w:rPr>
        <w:t xml:space="preserve"> </w:t>
      </w:r>
      <w:r w:rsidRPr="005F3AE9">
        <w:rPr>
          <w:rFonts w:hint="cs"/>
          <w:sz w:val="24"/>
          <w:rtl/>
        </w:rPr>
        <w:t>מומלץ</w:t>
      </w:r>
      <w:r w:rsidR="00C8378D">
        <w:rPr>
          <w:rFonts w:hint="cs"/>
          <w:sz w:val="24"/>
          <w:rtl/>
        </w:rPr>
        <w:t xml:space="preserve"> </w:t>
      </w:r>
      <w:r w:rsidR="005B3F0E" w:rsidRPr="005F3AE9">
        <w:rPr>
          <w:rFonts w:hint="cs"/>
          <w:sz w:val="24"/>
          <w:rtl/>
        </w:rPr>
        <w:t>לקובעי</w:t>
      </w:r>
      <w:r w:rsidR="00C8378D">
        <w:rPr>
          <w:rFonts w:hint="cs"/>
          <w:sz w:val="24"/>
          <w:rtl/>
        </w:rPr>
        <w:t xml:space="preserve"> </w:t>
      </w:r>
      <w:r w:rsidR="005B3F0E" w:rsidRPr="005F3AE9">
        <w:rPr>
          <w:rFonts w:hint="cs"/>
          <w:sz w:val="24"/>
          <w:rtl/>
        </w:rPr>
        <w:t>מדיניות</w:t>
      </w:r>
      <w:r w:rsidR="00C8378D">
        <w:rPr>
          <w:rFonts w:hint="cs"/>
          <w:sz w:val="24"/>
          <w:rtl/>
        </w:rPr>
        <w:t xml:space="preserve"> </w:t>
      </w:r>
      <w:r w:rsidR="005B3F0E" w:rsidRPr="005F3AE9">
        <w:rPr>
          <w:rFonts w:hint="cs"/>
          <w:sz w:val="24"/>
          <w:rtl/>
        </w:rPr>
        <w:t>בכלל</w:t>
      </w:r>
      <w:r w:rsidR="00C8378D">
        <w:rPr>
          <w:rFonts w:hint="cs"/>
          <w:sz w:val="24"/>
          <w:rtl/>
        </w:rPr>
        <w:t xml:space="preserve"> </w:t>
      </w:r>
      <w:r w:rsidR="005B3F0E" w:rsidRPr="005F3AE9">
        <w:rPr>
          <w:rFonts w:hint="cs"/>
          <w:sz w:val="24"/>
          <w:rtl/>
        </w:rPr>
        <w:t>ולפוליטיקאים</w:t>
      </w:r>
      <w:r w:rsidR="00C8378D">
        <w:rPr>
          <w:rFonts w:hint="cs"/>
          <w:sz w:val="24"/>
          <w:rtl/>
        </w:rPr>
        <w:t xml:space="preserve"> </w:t>
      </w:r>
      <w:r w:rsidR="005B3F0E" w:rsidRPr="005F3AE9">
        <w:rPr>
          <w:rFonts w:hint="cs"/>
          <w:sz w:val="24"/>
          <w:rtl/>
        </w:rPr>
        <w:t>בפרט</w:t>
      </w:r>
      <w:r w:rsidR="00C8378D">
        <w:rPr>
          <w:rFonts w:hint="cs"/>
          <w:sz w:val="24"/>
          <w:rtl/>
        </w:rPr>
        <w:t xml:space="preserve"> </w:t>
      </w:r>
      <w:r w:rsidRPr="005F3AE9">
        <w:rPr>
          <w:rFonts w:hint="cs"/>
          <w:sz w:val="24"/>
          <w:rtl/>
        </w:rPr>
        <w:t>לנסח</w:t>
      </w:r>
      <w:r w:rsidR="00C8378D">
        <w:rPr>
          <w:rFonts w:hint="cs"/>
          <w:sz w:val="24"/>
          <w:rtl/>
        </w:rPr>
        <w:t xml:space="preserve"> </w:t>
      </w:r>
      <w:r w:rsidRPr="005F3AE9">
        <w:rPr>
          <w:rFonts w:hint="cs"/>
          <w:sz w:val="24"/>
          <w:rtl/>
        </w:rPr>
        <w:t>מחדש</w:t>
      </w:r>
      <w:r w:rsidR="00C8378D">
        <w:rPr>
          <w:rFonts w:hint="cs"/>
          <w:sz w:val="24"/>
          <w:rtl/>
        </w:rPr>
        <w:t xml:space="preserve"> </w:t>
      </w:r>
      <w:r w:rsidRPr="005F3AE9">
        <w:rPr>
          <w:rFonts w:hint="cs"/>
          <w:sz w:val="24"/>
          <w:rtl/>
        </w:rPr>
        <w:t>הצהרות</w:t>
      </w:r>
      <w:r w:rsidR="00C8378D">
        <w:rPr>
          <w:rFonts w:hint="cs"/>
          <w:sz w:val="24"/>
          <w:rtl/>
        </w:rPr>
        <w:t xml:space="preserve"> </w:t>
      </w:r>
      <w:r w:rsidRPr="005F3AE9">
        <w:rPr>
          <w:rFonts w:hint="cs"/>
          <w:sz w:val="24"/>
          <w:rtl/>
        </w:rPr>
        <w:t>כאלה</w:t>
      </w:r>
      <w:r w:rsidR="00C8378D">
        <w:rPr>
          <w:rFonts w:hint="cs"/>
          <w:sz w:val="24"/>
          <w:rtl/>
        </w:rPr>
        <w:t xml:space="preserve"> </w:t>
      </w:r>
      <w:r w:rsidR="00D877A1">
        <w:rPr>
          <w:rFonts w:hint="cs"/>
          <w:sz w:val="24"/>
          <w:rtl/>
        </w:rPr>
        <w:t>בצורה</w:t>
      </w:r>
      <w:r w:rsidR="00C8378D">
        <w:rPr>
          <w:rFonts w:hint="cs"/>
          <w:sz w:val="24"/>
          <w:rtl/>
        </w:rPr>
        <w:t xml:space="preserve"> </w:t>
      </w:r>
      <w:r w:rsidRPr="005F3AE9">
        <w:rPr>
          <w:rFonts w:hint="cs"/>
          <w:sz w:val="24"/>
          <w:rtl/>
        </w:rPr>
        <w:t>צנוע</w:t>
      </w:r>
      <w:r w:rsidR="00D877A1">
        <w:rPr>
          <w:rFonts w:hint="cs"/>
          <w:sz w:val="24"/>
          <w:rtl/>
        </w:rPr>
        <w:t>ה</w:t>
      </w:r>
      <w:r w:rsidR="00C8378D">
        <w:rPr>
          <w:rFonts w:hint="cs"/>
          <w:sz w:val="24"/>
          <w:rtl/>
        </w:rPr>
        <w:t xml:space="preserve"> </w:t>
      </w:r>
      <w:r w:rsidR="00D877A1" w:rsidRPr="005F3AE9">
        <w:rPr>
          <w:rFonts w:hint="cs"/>
          <w:sz w:val="24"/>
          <w:rtl/>
        </w:rPr>
        <w:t>יותר</w:t>
      </w:r>
      <w:r w:rsidRPr="005F3AE9">
        <w:rPr>
          <w:rFonts w:hint="cs"/>
          <w:sz w:val="24"/>
          <w:rtl/>
        </w:rPr>
        <w:t>,</w:t>
      </w:r>
      <w:r w:rsidR="00C8378D">
        <w:rPr>
          <w:rFonts w:hint="cs"/>
          <w:sz w:val="24"/>
          <w:rtl/>
        </w:rPr>
        <w:t xml:space="preserve"> </w:t>
      </w:r>
      <w:r w:rsidR="00D877A1">
        <w:rPr>
          <w:rFonts w:hint="cs"/>
          <w:sz w:val="24"/>
          <w:rtl/>
        </w:rPr>
        <w:t>שתהלום</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הידע</w:t>
      </w:r>
      <w:r w:rsidR="00C8378D">
        <w:rPr>
          <w:rFonts w:hint="cs"/>
          <w:sz w:val="24"/>
          <w:rtl/>
        </w:rPr>
        <w:t xml:space="preserve"> </w:t>
      </w:r>
      <w:r w:rsidRPr="005F3AE9">
        <w:rPr>
          <w:rFonts w:hint="cs"/>
          <w:sz w:val="24"/>
          <w:rtl/>
        </w:rPr>
        <w:t>הראשוני</w:t>
      </w:r>
      <w:r w:rsidR="00C8378D">
        <w:rPr>
          <w:rFonts w:hint="cs"/>
          <w:sz w:val="24"/>
          <w:rtl/>
        </w:rPr>
        <w:t xml:space="preserve"> </w:t>
      </w:r>
      <w:r w:rsidRPr="005F3AE9">
        <w:rPr>
          <w:rFonts w:hint="cs"/>
          <w:sz w:val="24"/>
          <w:rtl/>
        </w:rPr>
        <w:t>של</w:t>
      </w:r>
      <w:r w:rsidR="00C8378D">
        <w:rPr>
          <w:rFonts w:hint="cs"/>
          <w:sz w:val="24"/>
          <w:rtl/>
        </w:rPr>
        <w:t xml:space="preserve"> </w:t>
      </w:r>
      <w:r w:rsidRPr="005F3AE9">
        <w:rPr>
          <w:rFonts w:hint="cs"/>
          <w:sz w:val="24"/>
          <w:rtl/>
        </w:rPr>
        <w:t>המורים</w:t>
      </w:r>
      <w:r w:rsidR="00C8378D">
        <w:rPr>
          <w:rFonts w:hint="cs"/>
          <w:sz w:val="24"/>
          <w:rtl/>
        </w:rPr>
        <w:t xml:space="preserve"> </w:t>
      </w:r>
      <w:r w:rsidRPr="005F3AE9">
        <w:rPr>
          <w:rFonts w:hint="cs"/>
          <w:sz w:val="24"/>
          <w:rtl/>
        </w:rPr>
        <w:t>ואת</w:t>
      </w:r>
      <w:r w:rsidR="00C8378D">
        <w:rPr>
          <w:rFonts w:hint="cs"/>
          <w:sz w:val="24"/>
          <w:rtl/>
        </w:rPr>
        <w:t xml:space="preserve"> </w:t>
      </w:r>
      <w:r w:rsidRPr="005F3AE9">
        <w:rPr>
          <w:rFonts w:hint="cs"/>
          <w:sz w:val="24"/>
          <w:rtl/>
        </w:rPr>
        <w:t>היקף</w:t>
      </w:r>
      <w:r w:rsidR="00C8378D">
        <w:rPr>
          <w:rFonts w:hint="cs"/>
          <w:sz w:val="24"/>
          <w:rtl/>
        </w:rPr>
        <w:t xml:space="preserve"> </w:t>
      </w:r>
      <w:r w:rsidRPr="005F3AE9">
        <w:rPr>
          <w:rFonts w:hint="cs"/>
          <w:sz w:val="24"/>
          <w:rtl/>
        </w:rPr>
        <w:t>תהליכי</w:t>
      </w:r>
      <w:r w:rsidR="00C8378D">
        <w:rPr>
          <w:rFonts w:hint="cs"/>
          <w:sz w:val="24"/>
          <w:rtl/>
        </w:rPr>
        <w:t xml:space="preserve"> </w:t>
      </w:r>
      <w:r w:rsidRPr="005F3AE9">
        <w:rPr>
          <w:rFonts w:hint="cs"/>
          <w:sz w:val="24"/>
          <w:rtl/>
        </w:rPr>
        <w:t>הפיתוח</w:t>
      </w:r>
      <w:r w:rsidR="00C8378D">
        <w:rPr>
          <w:rFonts w:hint="cs"/>
          <w:sz w:val="24"/>
          <w:rtl/>
        </w:rPr>
        <w:t xml:space="preserve"> </w:t>
      </w:r>
      <w:r w:rsidRPr="005F3AE9">
        <w:rPr>
          <w:rFonts w:hint="cs"/>
          <w:sz w:val="24"/>
          <w:rtl/>
        </w:rPr>
        <w:t>המקצועי</w:t>
      </w:r>
      <w:r w:rsidR="00C8378D">
        <w:rPr>
          <w:rFonts w:hint="cs"/>
          <w:sz w:val="24"/>
          <w:rtl/>
        </w:rPr>
        <w:t xml:space="preserve"> </w:t>
      </w:r>
      <w:r w:rsidR="00D877A1">
        <w:rPr>
          <w:rFonts w:hint="cs"/>
          <w:sz w:val="24"/>
          <w:rtl/>
        </w:rPr>
        <w:t>שאפשר</w:t>
      </w:r>
      <w:r w:rsidR="00C8378D">
        <w:rPr>
          <w:rFonts w:hint="cs"/>
          <w:sz w:val="24"/>
          <w:rtl/>
        </w:rPr>
        <w:t xml:space="preserve"> </w:t>
      </w:r>
      <w:r w:rsidRPr="005F3AE9">
        <w:rPr>
          <w:rFonts w:hint="cs"/>
          <w:sz w:val="24"/>
          <w:rtl/>
        </w:rPr>
        <w:t>לצפות</w:t>
      </w:r>
      <w:r w:rsidR="00C8378D">
        <w:rPr>
          <w:rFonts w:hint="cs"/>
          <w:sz w:val="24"/>
          <w:rtl/>
        </w:rPr>
        <w:t xml:space="preserve"> </w:t>
      </w:r>
      <w:r w:rsidR="00D877A1">
        <w:rPr>
          <w:rFonts w:hint="cs"/>
          <w:sz w:val="24"/>
          <w:rtl/>
        </w:rPr>
        <w:t>לו</w:t>
      </w:r>
      <w:r w:rsidR="00C8378D">
        <w:rPr>
          <w:rFonts w:hint="cs"/>
          <w:sz w:val="24"/>
          <w:rtl/>
        </w:rPr>
        <w:t xml:space="preserve">. </w:t>
      </w:r>
      <w:r w:rsidR="005B3F0E" w:rsidRPr="005F3AE9">
        <w:rPr>
          <w:rFonts w:hint="cs"/>
          <w:sz w:val="24"/>
          <w:rtl/>
        </w:rPr>
        <w:t>בנוגע</w:t>
      </w:r>
      <w:r w:rsidR="00C8378D">
        <w:rPr>
          <w:rFonts w:hint="cs"/>
          <w:sz w:val="24"/>
          <w:rtl/>
        </w:rPr>
        <w:t xml:space="preserve"> </w:t>
      </w:r>
      <w:r w:rsidR="005B3F0E" w:rsidRPr="005F3AE9">
        <w:rPr>
          <w:rFonts w:hint="cs"/>
          <w:sz w:val="24"/>
          <w:rtl/>
        </w:rPr>
        <w:t>לפוליטיקאים,</w:t>
      </w:r>
      <w:r w:rsidR="00C8378D">
        <w:rPr>
          <w:rFonts w:hint="cs"/>
          <w:sz w:val="24"/>
          <w:rtl/>
        </w:rPr>
        <w:t xml:space="preserve"> </w:t>
      </w:r>
      <w:r w:rsidR="005B3F0E" w:rsidRPr="005F3AE9">
        <w:rPr>
          <w:rFonts w:hint="cs"/>
          <w:sz w:val="24"/>
          <w:rtl/>
        </w:rPr>
        <w:t>מומלץ</w:t>
      </w:r>
      <w:r w:rsidR="00C8378D">
        <w:rPr>
          <w:rFonts w:hint="cs"/>
          <w:sz w:val="24"/>
          <w:rtl/>
        </w:rPr>
        <w:t xml:space="preserve"> </w:t>
      </w:r>
      <w:r w:rsidR="00D877A1">
        <w:rPr>
          <w:rFonts w:hint="cs"/>
          <w:sz w:val="24"/>
          <w:rtl/>
        </w:rPr>
        <w:t>ש</w:t>
      </w:r>
      <w:r w:rsidR="005B3F0E" w:rsidRPr="005F3AE9">
        <w:rPr>
          <w:rFonts w:hint="cs"/>
          <w:sz w:val="24"/>
          <w:rtl/>
        </w:rPr>
        <w:t>הציבור</w:t>
      </w:r>
      <w:r w:rsidR="00C8378D">
        <w:rPr>
          <w:rFonts w:hint="cs"/>
          <w:sz w:val="24"/>
          <w:rtl/>
        </w:rPr>
        <w:t xml:space="preserve"> </w:t>
      </w:r>
      <w:r w:rsidR="005B3F0E" w:rsidRPr="005F3AE9">
        <w:rPr>
          <w:rFonts w:hint="cs"/>
          <w:sz w:val="24"/>
          <w:rtl/>
        </w:rPr>
        <w:t>יגלה</w:t>
      </w:r>
      <w:r w:rsidR="00C8378D">
        <w:rPr>
          <w:rFonts w:hint="cs"/>
          <w:sz w:val="24"/>
          <w:rtl/>
        </w:rPr>
        <w:t xml:space="preserve"> </w:t>
      </w:r>
      <w:r w:rsidR="005B3F0E" w:rsidRPr="005F3AE9">
        <w:rPr>
          <w:rFonts w:hint="cs"/>
          <w:sz w:val="24"/>
          <w:rtl/>
        </w:rPr>
        <w:t>חשדנות</w:t>
      </w:r>
      <w:r w:rsidR="00C8378D">
        <w:rPr>
          <w:rFonts w:hint="cs"/>
          <w:sz w:val="24"/>
          <w:rtl/>
        </w:rPr>
        <w:t xml:space="preserve"> </w:t>
      </w:r>
      <w:r w:rsidR="005B3F0E" w:rsidRPr="005F3AE9">
        <w:rPr>
          <w:rFonts w:hint="cs"/>
          <w:sz w:val="24"/>
          <w:rtl/>
        </w:rPr>
        <w:t>וביקורתיות</w:t>
      </w:r>
      <w:r w:rsidR="00C8378D">
        <w:rPr>
          <w:rFonts w:hint="cs"/>
          <w:sz w:val="24"/>
          <w:rtl/>
        </w:rPr>
        <w:t xml:space="preserve"> </w:t>
      </w:r>
      <w:r w:rsidR="005B3F0E" w:rsidRPr="005F3AE9">
        <w:rPr>
          <w:rFonts w:hint="cs"/>
          <w:sz w:val="24"/>
          <w:rtl/>
        </w:rPr>
        <w:t>כלפי</w:t>
      </w:r>
      <w:r w:rsidR="00C8378D">
        <w:rPr>
          <w:rFonts w:hint="cs"/>
          <w:sz w:val="24"/>
          <w:rtl/>
        </w:rPr>
        <w:t xml:space="preserve"> </w:t>
      </w:r>
      <w:r w:rsidR="005B3F0E" w:rsidRPr="005F3AE9">
        <w:rPr>
          <w:rFonts w:hint="cs"/>
          <w:sz w:val="24"/>
          <w:rtl/>
        </w:rPr>
        <w:t>הצהרות</w:t>
      </w:r>
      <w:r w:rsidR="00C8378D">
        <w:rPr>
          <w:rFonts w:hint="cs"/>
          <w:sz w:val="24"/>
          <w:rtl/>
        </w:rPr>
        <w:t xml:space="preserve"> </w:t>
      </w:r>
      <w:r w:rsidR="005B3F0E" w:rsidRPr="005F3AE9">
        <w:rPr>
          <w:rFonts w:hint="cs"/>
          <w:sz w:val="24"/>
          <w:rtl/>
        </w:rPr>
        <w:t>מסוג</w:t>
      </w:r>
      <w:r w:rsidR="00C8378D">
        <w:rPr>
          <w:rFonts w:hint="cs"/>
          <w:sz w:val="24"/>
          <w:rtl/>
        </w:rPr>
        <w:t xml:space="preserve"> </w:t>
      </w:r>
      <w:r w:rsidR="005B3F0E" w:rsidRPr="005F3AE9">
        <w:rPr>
          <w:rFonts w:hint="cs"/>
          <w:sz w:val="24"/>
          <w:rtl/>
        </w:rPr>
        <w:t>זה</w:t>
      </w:r>
      <w:r w:rsidR="00D877A1">
        <w:rPr>
          <w:rFonts w:hint="cs"/>
          <w:sz w:val="24"/>
          <w:rtl/>
        </w:rPr>
        <w:t>,</w:t>
      </w:r>
      <w:r w:rsidR="00C8378D">
        <w:rPr>
          <w:rFonts w:hint="cs"/>
          <w:sz w:val="24"/>
          <w:rtl/>
        </w:rPr>
        <w:t xml:space="preserve"> </w:t>
      </w:r>
      <w:r w:rsidR="00D877A1">
        <w:rPr>
          <w:rFonts w:hint="cs"/>
          <w:sz w:val="24"/>
          <w:rtl/>
        </w:rPr>
        <w:t>כדי</w:t>
      </w:r>
      <w:r w:rsidR="00C8378D">
        <w:rPr>
          <w:rFonts w:hint="cs"/>
          <w:sz w:val="24"/>
          <w:rtl/>
        </w:rPr>
        <w:t xml:space="preserve"> </w:t>
      </w:r>
      <w:r w:rsidR="00D877A1">
        <w:rPr>
          <w:rFonts w:hint="cs"/>
          <w:sz w:val="24"/>
          <w:rtl/>
        </w:rPr>
        <w:t>שיהיה</w:t>
      </w:r>
      <w:r w:rsidR="00C8378D">
        <w:rPr>
          <w:rFonts w:hint="cs"/>
          <w:sz w:val="24"/>
          <w:rtl/>
        </w:rPr>
        <w:t xml:space="preserve"> </w:t>
      </w:r>
      <w:r w:rsidR="00D877A1">
        <w:rPr>
          <w:rFonts w:hint="cs"/>
          <w:sz w:val="24"/>
          <w:rtl/>
        </w:rPr>
        <w:t>מ</w:t>
      </w:r>
      <w:r w:rsidR="005B3F0E" w:rsidRPr="005F3AE9">
        <w:rPr>
          <w:rFonts w:hint="cs"/>
          <w:sz w:val="24"/>
          <w:rtl/>
        </w:rPr>
        <w:t>שתלם</w:t>
      </w:r>
      <w:r w:rsidR="00C8378D">
        <w:rPr>
          <w:rFonts w:hint="cs"/>
          <w:sz w:val="24"/>
          <w:rtl/>
        </w:rPr>
        <w:t xml:space="preserve"> </w:t>
      </w:r>
      <w:r w:rsidR="00D877A1">
        <w:rPr>
          <w:rFonts w:hint="cs"/>
          <w:sz w:val="24"/>
          <w:rtl/>
        </w:rPr>
        <w:t>פחות</w:t>
      </w:r>
      <w:r w:rsidR="00C8378D">
        <w:rPr>
          <w:rFonts w:hint="cs"/>
          <w:sz w:val="24"/>
          <w:rtl/>
        </w:rPr>
        <w:t xml:space="preserve"> </w:t>
      </w:r>
      <w:r w:rsidR="005B3F0E" w:rsidRPr="005F3AE9">
        <w:rPr>
          <w:rFonts w:hint="cs"/>
          <w:sz w:val="24"/>
          <w:rtl/>
        </w:rPr>
        <w:t>לפזר</w:t>
      </w:r>
      <w:r w:rsidR="00C8378D">
        <w:rPr>
          <w:rFonts w:hint="cs"/>
          <w:sz w:val="24"/>
          <w:rtl/>
        </w:rPr>
        <w:t xml:space="preserve"> </w:t>
      </w:r>
      <w:r w:rsidR="00D877A1">
        <w:rPr>
          <w:rFonts w:hint="cs"/>
          <w:sz w:val="24"/>
          <w:rtl/>
        </w:rPr>
        <w:t>הבטחות</w:t>
      </w:r>
      <w:r w:rsidR="00C8378D">
        <w:rPr>
          <w:rFonts w:hint="cs"/>
          <w:sz w:val="24"/>
          <w:rtl/>
        </w:rPr>
        <w:t xml:space="preserve"> </w:t>
      </w:r>
      <w:r w:rsidR="00D877A1">
        <w:rPr>
          <w:rFonts w:hint="cs"/>
          <w:sz w:val="24"/>
          <w:rtl/>
        </w:rPr>
        <w:t>חסרות</w:t>
      </w:r>
      <w:r w:rsidR="00C8378D">
        <w:rPr>
          <w:rFonts w:hint="cs"/>
          <w:sz w:val="24"/>
          <w:rtl/>
        </w:rPr>
        <w:t xml:space="preserve"> </w:t>
      </w:r>
      <w:r w:rsidR="005B3F0E" w:rsidRPr="005F3AE9">
        <w:rPr>
          <w:rFonts w:hint="cs"/>
          <w:sz w:val="24"/>
          <w:rtl/>
        </w:rPr>
        <w:t>שחר</w:t>
      </w:r>
      <w:r w:rsidR="00C8378D">
        <w:rPr>
          <w:rFonts w:hint="cs"/>
          <w:sz w:val="24"/>
          <w:rtl/>
        </w:rPr>
        <w:t xml:space="preserve">. </w:t>
      </w:r>
      <w:r w:rsidRPr="005F3AE9">
        <w:rPr>
          <w:rFonts w:hint="cs"/>
          <w:sz w:val="24"/>
          <w:rtl/>
        </w:rPr>
        <w:t>לחלופין,</w:t>
      </w:r>
      <w:r w:rsidR="00C8378D">
        <w:rPr>
          <w:rFonts w:hint="cs"/>
          <w:sz w:val="24"/>
          <w:rtl/>
        </w:rPr>
        <w:t xml:space="preserve"> </w:t>
      </w:r>
      <w:r w:rsidRPr="005F3AE9">
        <w:rPr>
          <w:rFonts w:hint="cs"/>
          <w:sz w:val="24"/>
          <w:rtl/>
        </w:rPr>
        <w:t>אפשר</w:t>
      </w:r>
      <w:r w:rsidR="00C8378D">
        <w:rPr>
          <w:rFonts w:hint="cs"/>
          <w:sz w:val="24"/>
          <w:rtl/>
        </w:rPr>
        <w:t xml:space="preserve"> </w:t>
      </w:r>
      <w:r w:rsidRPr="005F3AE9">
        <w:rPr>
          <w:rFonts w:hint="cs"/>
          <w:sz w:val="24"/>
          <w:rtl/>
        </w:rPr>
        <w:t>להשאיר</w:t>
      </w:r>
      <w:r w:rsidR="00C8378D">
        <w:rPr>
          <w:rFonts w:hint="cs"/>
          <w:sz w:val="24"/>
          <w:rtl/>
        </w:rPr>
        <w:t xml:space="preserve"> </w:t>
      </w:r>
      <w:r w:rsidRPr="005F3AE9">
        <w:rPr>
          <w:rFonts w:hint="cs"/>
          <w:sz w:val="24"/>
          <w:rtl/>
        </w:rPr>
        <w:t>את</w:t>
      </w:r>
      <w:r w:rsidR="00C8378D">
        <w:rPr>
          <w:rFonts w:hint="cs"/>
          <w:sz w:val="24"/>
          <w:rtl/>
        </w:rPr>
        <w:t xml:space="preserve"> </w:t>
      </w:r>
      <w:r w:rsidRPr="005F3AE9">
        <w:rPr>
          <w:rFonts w:hint="cs"/>
          <w:sz w:val="24"/>
          <w:rtl/>
        </w:rPr>
        <w:t>החזון</w:t>
      </w:r>
      <w:r w:rsidR="00C8378D">
        <w:rPr>
          <w:rFonts w:hint="cs"/>
          <w:sz w:val="24"/>
          <w:rtl/>
        </w:rPr>
        <w:t xml:space="preserve"> </w:t>
      </w:r>
      <w:r w:rsidRPr="005F3AE9">
        <w:rPr>
          <w:rFonts w:hint="cs"/>
          <w:sz w:val="24"/>
          <w:rtl/>
        </w:rPr>
        <w:t>השאפתני</w:t>
      </w:r>
      <w:r w:rsidR="00C8378D">
        <w:rPr>
          <w:rFonts w:hint="cs"/>
          <w:sz w:val="24"/>
          <w:rtl/>
        </w:rPr>
        <w:t xml:space="preserve"> </w:t>
      </w:r>
      <w:r w:rsidRPr="005F3AE9">
        <w:rPr>
          <w:rFonts w:hint="cs"/>
          <w:sz w:val="24"/>
          <w:rtl/>
        </w:rPr>
        <w:t>כיעד</w:t>
      </w:r>
      <w:r w:rsidR="00C8378D">
        <w:rPr>
          <w:rFonts w:hint="cs"/>
          <w:sz w:val="24"/>
          <w:rtl/>
        </w:rPr>
        <w:t xml:space="preserve"> </w:t>
      </w:r>
      <w:r w:rsidRPr="005F3AE9">
        <w:rPr>
          <w:rFonts w:hint="cs"/>
          <w:sz w:val="24"/>
          <w:rtl/>
        </w:rPr>
        <w:t>סופי</w:t>
      </w:r>
      <w:r w:rsidR="00C8378D">
        <w:rPr>
          <w:rFonts w:hint="cs"/>
          <w:sz w:val="24"/>
          <w:rtl/>
        </w:rPr>
        <w:t xml:space="preserve"> </w:t>
      </w:r>
      <w:r w:rsidRPr="005F3AE9">
        <w:rPr>
          <w:rFonts w:hint="cs"/>
          <w:sz w:val="24"/>
          <w:rtl/>
        </w:rPr>
        <w:t>רחוק,</w:t>
      </w:r>
      <w:r w:rsidR="00C8378D">
        <w:rPr>
          <w:rFonts w:hint="cs"/>
          <w:sz w:val="24"/>
          <w:rtl/>
        </w:rPr>
        <w:t xml:space="preserve"> </w:t>
      </w:r>
      <w:r w:rsidRPr="005F3AE9">
        <w:rPr>
          <w:rFonts w:hint="cs"/>
          <w:sz w:val="24"/>
          <w:rtl/>
        </w:rPr>
        <w:t>אך</w:t>
      </w:r>
      <w:r w:rsidR="00C8378D">
        <w:rPr>
          <w:rFonts w:hint="cs"/>
          <w:sz w:val="24"/>
          <w:rtl/>
        </w:rPr>
        <w:t xml:space="preserve"> </w:t>
      </w:r>
      <w:r w:rsidRPr="005F3AE9">
        <w:rPr>
          <w:rFonts w:hint="cs"/>
          <w:sz w:val="24"/>
          <w:rtl/>
        </w:rPr>
        <w:t>ללוות</w:t>
      </w:r>
      <w:r w:rsidR="00C8378D">
        <w:rPr>
          <w:rFonts w:hint="cs"/>
          <w:sz w:val="24"/>
          <w:rtl/>
        </w:rPr>
        <w:t xml:space="preserve"> </w:t>
      </w:r>
      <w:r w:rsidRPr="005F3AE9">
        <w:rPr>
          <w:rFonts w:hint="cs"/>
          <w:sz w:val="24"/>
          <w:rtl/>
        </w:rPr>
        <w:t>אותו</w:t>
      </w:r>
      <w:r w:rsidR="00C8378D">
        <w:rPr>
          <w:rFonts w:hint="cs"/>
          <w:sz w:val="24"/>
          <w:rtl/>
        </w:rPr>
        <w:t xml:space="preserve"> </w:t>
      </w:r>
      <w:r w:rsidRPr="005F3AE9">
        <w:rPr>
          <w:rFonts w:hint="cs"/>
          <w:sz w:val="24"/>
          <w:rtl/>
        </w:rPr>
        <w:t>ב</w:t>
      </w:r>
      <w:r w:rsidR="00F93384">
        <w:rPr>
          <w:rFonts w:hint="cs"/>
          <w:sz w:val="24"/>
          <w:rtl/>
        </w:rPr>
        <w:t>תוכני</w:t>
      </w:r>
      <w:r w:rsidRPr="005F3AE9">
        <w:rPr>
          <w:rFonts w:hint="cs"/>
          <w:sz w:val="24"/>
          <w:rtl/>
        </w:rPr>
        <w:t>ת</w:t>
      </w:r>
      <w:r w:rsidR="00C8378D">
        <w:rPr>
          <w:rFonts w:hint="cs"/>
          <w:sz w:val="24"/>
          <w:rtl/>
        </w:rPr>
        <w:t xml:space="preserve"> </w:t>
      </w:r>
      <w:r w:rsidRPr="005F3AE9">
        <w:rPr>
          <w:rFonts w:hint="cs"/>
          <w:sz w:val="24"/>
          <w:rtl/>
        </w:rPr>
        <w:t>אסטרטגית</w:t>
      </w:r>
      <w:r w:rsidR="00C8378D">
        <w:rPr>
          <w:rFonts w:hint="cs"/>
          <w:sz w:val="24"/>
          <w:rtl/>
        </w:rPr>
        <w:t xml:space="preserve"> </w:t>
      </w:r>
      <w:r w:rsidRPr="005F3AE9">
        <w:rPr>
          <w:rFonts w:hint="cs"/>
          <w:sz w:val="24"/>
          <w:rtl/>
        </w:rPr>
        <w:t>עם</w:t>
      </w:r>
      <w:r w:rsidR="00C8378D">
        <w:rPr>
          <w:rFonts w:hint="cs"/>
          <w:sz w:val="24"/>
          <w:rtl/>
        </w:rPr>
        <w:t xml:space="preserve"> </w:t>
      </w:r>
      <w:r w:rsidRPr="005F3AE9">
        <w:rPr>
          <w:rFonts w:hint="cs"/>
          <w:sz w:val="24"/>
          <w:rtl/>
        </w:rPr>
        <w:t>יעדים</w:t>
      </w:r>
      <w:r w:rsidR="00C8378D">
        <w:rPr>
          <w:rFonts w:hint="cs"/>
          <w:sz w:val="24"/>
          <w:rtl/>
        </w:rPr>
        <w:t xml:space="preserve"> </w:t>
      </w:r>
      <w:r w:rsidRPr="005F3AE9">
        <w:rPr>
          <w:rFonts w:hint="cs"/>
          <w:sz w:val="24"/>
          <w:rtl/>
        </w:rPr>
        <w:t>ברורים</w:t>
      </w:r>
      <w:r w:rsidR="00C8378D">
        <w:rPr>
          <w:rFonts w:hint="cs"/>
          <w:sz w:val="24"/>
          <w:rtl/>
        </w:rPr>
        <w:t xml:space="preserve"> </w:t>
      </w:r>
      <w:r w:rsidRPr="005F3AE9">
        <w:rPr>
          <w:rFonts w:hint="cs"/>
          <w:sz w:val="24"/>
          <w:rtl/>
        </w:rPr>
        <w:t>שתבחין</w:t>
      </w:r>
      <w:r w:rsidR="00C8378D">
        <w:rPr>
          <w:rFonts w:hint="cs"/>
          <w:sz w:val="24"/>
          <w:rtl/>
        </w:rPr>
        <w:t xml:space="preserve"> </w:t>
      </w:r>
      <w:r w:rsidRPr="005F3AE9">
        <w:rPr>
          <w:rFonts w:hint="cs"/>
          <w:sz w:val="24"/>
          <w:rtl/>
        </w:rPr>
        <w:t>בין</w:t>
      </w:r>
      <w:r w:rsidR="00C8378D">
        <w:rPr>
          <w:rFonts w:hint="cs"/>
          <w:sz w:val="24"/>
          <w:rtl/>
        </w:rPr>
        <w:t xml:space="preserve"> </w:t>
      </w:r>
      <w:r w:rsidRPr="005F3AE9">
        <w:rPr>
          <w:rFonts w:hint="cs"/>
          <w:sz w:val="24"/>
          <w:rtl/>
        </w:rPr>
        <w:t>החזון</w:t>
      </w:r>
      <w:r w:rsidR="00C8378D">
        <w:rPr>
          <w:rFonts w:hint="cs"/>
          <w:sz w:val="24"/>
          <w:rtl/>
        </w:rPr>
        <w:t xml:space="preserve"> </w:t>
      </w:r>
      <w:r w:rsidRPr="005F3AE9">
        <w:rPr>
          <w:rFonts w:hint="cs"/>
          <w:sz w:val="24"/>
          <w:rtl/>
        </w:rPr>
        <w:t>ה</w:t>
      </w:r>
      <w:r w:rsidR="00D877A1">
        <w:rPr>
          <w:rFonts w:hint="cs"/>
          <w:sz w:val="24"/>
          <w:rtl/>
        </w:rPr>
        <w:t>"</w:t>
      </w:r>
      <w:r w:rsidRPr="005F3AE9">
        <w:rPr>
          <w:rFonts w:hint="cs"/>
          <w:sz w:val="24"/>
          <w:rtl/>
        </w:rPr>
        <w:t>גדול</w:t>
      </w:r>
      <w:r w:rsidR="00D877A1">
        <w:rPr>
          <w:rFonts w:hint="cs"/>
          <w:sz w:val="24"/>
          <w:rtl/>
        </w:rPr>
        <w:t>"</w:t>
      </w:r>
      <w:r w:rsidR="00C8378D">
        <w:rPr>
          <w:rFonts w:hint="cs"/>
          <w:sz w:val="24"/>
          <w:rtl/>
        </w:rPr>
        <w:t xml:space="preserve"> </w:t>
      </w:r>
      <w:r w:rsidRPr="005F3AE9">
        <w:rPr>
          <w:rFonts w:hint="cs"/>
          <w:sz w:val="24"/>
          <w:rtl/>
        </w:rPr>
        <w:t>וארוך</w:t>
      </w:r>
      <w:r w:rsidR="00C8378D">
        <w:rPr>
          <w:rFonts w:hint="cs"/>
          <w:sz w:val="24"/>
          <w:rtl/>
        </w:rPr>
        <w:t xml:space="preserve"> </w:t>
      </w:r>
      <w:r w:rsidRPr="005F3AE9">
        <w:rPr>
          <w:rFonts w:hint="cs"/>
          <w:sz w:val="24"/>
          <w:rtl/>
        </w:rPr>
        <w:t>הטווח</w:t>
      </w:r>
      <w:r w:rsidR="00C8378D">
        <w:rPr>
          <w:rFonts w:hint="cs"/>
          <w:sz w:val="24"/>
          <w:rtl/>
        </w:rPr>
        <w:t xml:space="preserve"> </w:t>
      </w:r>
      <w:r w:rsidR="00D877A1">
        <w:rPr>
          <w:rFonts w:hint="cs"/>
          <w:sz w:val="24"/>
          <w:rtl/>
        </w:rPr>
        <w:t>ו</w:t>
      </w:r>
      <w:r w:rsidRPr="005F3AE9">
        <w:rPr>
          <w:rFonts w:hint="cs"/>
          <w:sz w:val="24"/>
          <w:rtl/>
        </w:rPr>
        <w:t>בין</w:t>
      </w:r>
      <w:r w:rsidR="00C8378D">
        <w:rPr>
          <w:rFonts w:hint="cs"/>
          <w:sz w:val="24"/>
          <w:rtl/>
        </w:rPr>
        <w:t xml:space="preserve"> </w:t>
      </w:r>
      <w:r w:rsidRPr="005F3AE9">
        <w:rPr>
          <w:rFonts w:hint="cs"/>
          <w:sz w:val="24"/>
          <w:rtl/>
        </w:rPr>
        <w:t>מטרות</w:t>
      </w:r>
      <w:r w:rsidR="00C8378D">
        <w:rPr>
          <w:rFonts w:hint="cs"/>
          <w:sz w:val="24"/>
          <w:rtl/>
        </w:rPr>
        <w:t xml:space="preserve"> </w:t>
      </w:r>
      <w:r w:rsidRPr="005F3AE9">
        <w:rPr>
          <w:rFonts w:hint="cs"/>
          <w:sz w:val="24"/>
          <w:rtl/>
        </w:rPr>
        <w:t>ופעולות</w:t>
      </w:r>
      <w:r w:rsidR="00C8378D">
        <w:rPr>
          <w:rFonts w:hint="cs"/>
          <w:sz w:val="24"/>
          <w:rtl/>
        </w:rPr>
        <w:t xml:space="preserve"> </w:t>
      </w:r>
      <w:r w:rsidRPr="005F3AE9">
        <w:rPr>
          <w:rFonts w:hint="cs"/>
          <w:sz w:val="24"/>
          <w:rtl/>
        </w:rPr>
        <w:t>מציאותי</w:t>
      </w:r>
      <w:r w:rsidR="00D877A1">
        <w:rPr>
          <w:rFonts w:hint="cs"/>
          <w:sz w:val="24"/>
          <w:rtl/>
        </w:rPr>
        <w:t>ו</w:t>
      </w:r>
      <w:r w:rsidRPr="005F3AE9">
        <w:rPr>
          <w:rFonts w:hint="cs"/>
          <w:sz w:val="24"/>
          <w:rtl/>
        </w:rPr>
        <w:t>ת</w:t>
      </w:r>
      <w:r w:rsidR="00C8378D">
        <w:rPr>
          <w:rFonts w:hint="cs"/>
          <w:sz w:val="24"/>
          <w:rtl/>
        </w:rPr>
        <w:t xml:space="preserve"> </w:t>
      </w:r>
      <w:r w:rsidRPr="005F3AE9">
        <w:rPr>
          <w:rFonts w:hint="cs"/>
          <w:sz w:val="24"/>
          <w:rtl/>
        </w:rPr>
        <w:t>בטווח</w:t>
      </w:r>
      <w:r w:rsidR="00C8378D">
        <w:rPr>
          <w:rFonts w:hint="cs"/>
          <w:sz w:val="24"/>
          <w:rtl/>
        </w:rPr>
        <w:t xml:space="preserve"> </w:t>
      </w:r>
      <w:r w:rsidRPr="005F3AE9">
        <w:rPr>
          <w:rFonts w:hint="cs"/>
          <w:sz w:val="24"/>
          <w:rtl/>
        </w:rPr>
        <w:t>הקצר</w:t>
      </w:r>
      <w:r w:rsidR="00C8378D">
        <w:rPr>
          <w:rFonts w:hint="cs"/>
          <w:sz w:val="24"/>
          <w:rtl/>
        </w:rPr>
        <w:t xml:space="preserve">. </w:t>
      </w:r>
    </w:p>
    <w:p w14:paraId="432FEEE9" w14:textId="6605ADF9" w:rsidR="00073AE8" w:rsidRPr="005F3AE9" w:rsidRDefault="00073AE8" w:rsidP="00C874AE">
      <w:pPr>
        <w:autoSpaceDE/>
        <w:autoSpaceDN/>
        <w:bidi w:val="0"/>
        <w:adjustRightInd/>
        <w:spacing w:before="0" w:after="0" w:line="480" w:lineRule="auto"/>
        <w:jc w:val="left"/>
        <w:rPr>
          <w:sz w:val="24"/>
          <w:rtl/>
        </w:rPr>
      </w:pPr>
    </w:p>
    <w:p w14:paraId="18DCD102" w14:textId="77777777" w:rsidR="00F10950" w:rsidRPr="005F3AE9" w:rsidRDefault="00F10950" w:rsidP="00C95F41">
      <w:pPr>
        <w:bidi w:val="0"/>
        <w:spacing w:before="0" w:after="0" w:line="480" w:lineRule="auto"/>
        <w:rPr>
          <w:sz w:val="24"/>
          <w:rtl/>
        </w:rPr>
      </w:pPr>
    </w:p>
    <w:sectPr w:rsidR="00F10950" w:rsidRPr="005F3AE9">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9-04-22T22:07:00Z" w:initials="U">
    <w:p w14:paraId="372BF11B" w14:textId="39A107F5" w:rsidR="004A51C2" w:rsidRDefault="004A51C2">
      <w:pPr>
        <w:pStyle w:val="CommentText"/>
      </w:pPr>
      <w:r>
        <w:rPr>
          <w:rStyle w:val="CommentReference"/>
        </w:rPr>
        <w:annotationRef/>
      </w:r>
      <w:r>
        <w:rPr>
          <w:rFonts w:hint="cs"/>
          <w:rtl/>
        </w:rPr>
        <w:t>לדבר על הכתיב הנכון למונח זה</w:t>
      </w:r>
    </w:p>
  </w:comment>
  <w:comment w:id="1" w:author="תמי" w:date="2019-04-03T10:30:00Z" w:initials="ת">
    <w:p w14:paraId="1D9ADCED" w14:textId="5E65A6F2" w:rsidR="004A51C2" w:rsidRDefault="004A51C2">
      <w:pPr>
        <w:pStyle w:val="CommentText"/>
      </w:pPr>
      <w:r>
        <w:rPr>
          <w:rStyle w:val="CommentReference"/>
        </w:rPr>
        <w:annotationRef/>
      </w:r>
      <w:r>
        <w:rPr>
          <w:rFonts w:hint="cs"/>
          <w:rtl/>
        </w:rPr>
        <w:t>?</w:t>
      </w:r>
    </w:p>
  </w:comment>
  <w:comment w:id="2" w:author="תמי" w:date="2019-04-03T10:30:00Z" w:initials="ת">
    <w:p w14:paraId="7CC28B85" w14:textId="22A7060D" w:rsidR="004A51C2" w:rsidRDefault="004A51C2">
      <w:pPr>
        <w:pStyle w:val="CommentText"/>
      </w:pPr>
      <w:r>
        <w:rPr>
          <w:rStyle w:val="CommentReference"/>
        </w:rPr>
        <w:annotationRef/>
      </w:r>
      <w:r>
        <w:rPr>
          <w:rFonts w:hint="cs"/>
          <w:rtl/>
        </w:rPr>
        <w:t>?</w:t>
      </w:r>
    </w:p>
  </w:comment>
  <w:comment w:id="4" w:author="User" w:date="2019-04-22T22:15:00Z" w:initials="U">
    <w:p w14:paraId="5947D68A" w14:textId="06A91520" w:rsidR="004A51C2" w:rsidRDefault="004A51C2">
      <w:pPr>
        <w:pStyle w:val="CommentText"/>
      </w:pPr>
      <w:r>
        <w:rPr>
          <w:rStyle w:val="CommentReference"/>
        </w:rPr>
        <w:annotationRef/>
      </w:r>
      <w:r>
        <w:rPr>
          <w:rFonts w:hint="cs"/>
          <w:rtl/>
        </w:rPr>
        <w:t>לדבר, כנ"ל</w:t>
      </w:r>
    </w:p>
  </w:comment>
  <w:comment w:id="5" w:author="User" w:date="2019-04-23T10:35:00Z" w:initials="U">
    <w:p w14:paraId="52ED200A" w14:textId="343A2321" w:rsidR="004A51C2" w:rsidRDefault="004A51C2">
      <w:pPr>
        <w:pStyle w:val="CommentText"/>
      </w:pPr>
      <w:r>
        <w:rPr>
          <w:rStyle w:val="CommentReference"/>
        </w:rPr>
        <w:annotationRef/>
      </w:r>
      <w:r>
        <w:rPr>
          <w:rFonts w:hint="cs"/>
          <w:rtl/>
        </w:rPr>
        <w:t>יש כאן הגדרה מוקפדת שאני מתרגמת מילה במילה. אני לא חושבת שמתפקידי לתקן אותה.....</w:t>
      </w:r>
    </w:p>
  </w:comment>
  <w:comment w:id="6" w:author="תמי" w:date="2019-04-03T10:30:00Z" w:initials="ת">
    <w:p w14:paraId="276C6CD5" w14:textId="41BFD68C" w:rsidR="004A51C2" w:rsidRDefault="004A51C2">
      <w:pPr>
        <w:pStyle w:val="CommentText"/>
      </w:pPr>
      <w:r>
        <w:rPr>
          <w:rStyle w:val="CommentReference"/>
        </w:rPr>
        <w:annotationRef/>
      </w:r>
      <w:r>
        <w:rPr>
          <w:rFonts w:hint="cs"/>
          <w:rtl/>
        </w:rPr>
        <w:t>לתמוך ב?</w:t>
      </w:r>
    </w:p>
  </w:comment>
  <w:comment w:id="7" w:author="User" w:date="2019-04-23T11:02:00Z" w:initials="U">
    <w:p w14:paraId="3467E3D8" w14:textId="66CB60D8" w:rsidR="004A51C2" w:rsidRDefault="004A51C2">
      <w:pPr>
        <w:pStyle w:val="CommentText"/>
      </w:pPr>
      <w:r>
        <w:rPr>
          <w:rStyle w:val="CommentReference"/>
        </w:rPr>
        <w:annotationRef/>
      </w:r>
      <w:r>
        <w:rPr>
          <w:rFonts w:hint="cs"/>
          <w:rtl/>
        </w:rPr>
        <w:t>הכפילות הזו (של ש) מפריעה לי</w:t>
      </w:r>
    </w:p>
  </w:comment>
  <w:comment w:id="8" w:author="תמי" w:date="2019-04-03T10:30:00Z" w:initials="ת">
    <w:p w14:paraId="7F35BE75" w14:textId="75C2538D" w:rsidR="004A51C2" w:rsidRDefault="004A51C2">
      <w:pPr>
        <w:pStyle w:val="CommentText"/>
      </w:pPr>
      <w:r>
        <w:rPr>
          <w:rStyle w:val="CommentReference"/>
        </w:rPr>
        <w:annotationRef/>
      </w:r>
      <w:r>
        <w:rPr>
          <w:rFonts w:hint="cs"/>
          <w:rtl/>
        </w:rPr>
        <w:t>?</w:t>
      </w:r>
    </w:p>
  </w:comment>
  <w:comment w:id="9" w:author="User" w:date="2019-04-23T12:42:00Z" w:initials="U">
    <w:p w14:paraId="1EA77A75" w14:textId="4D83C0F4" w:rsidR="004A51C2" w:rsidRDefault="004A51C2">
      <w:pPr>
        <w:pStyle w:val="CommentText"/>
      </w:pPr>
      <w:r>
        <w:rPr>
          <w:rStyle w:val="CommentReference"/>
        </w:rPr>
        <w:annotationRef/>
      </w:r>
      <w:r>
        <w:rPr>
          <w:rFonts w:hint="cs"/>
          <w:rtl/>
        </w:rPr>
        <w:t>המשפט הזה ארוך ומורכב ובניסוח הנוכחי שלו קשה להבינו</w:t>
      </w:r>
    </w:p>
  </w:comment>
  <w:comment w:id="10" w:author="תמי" w:date="2019-04-03T10:30:00Z" w:initials="ת">
    <w:p w14:paraId="3C32B4A0" w14:textId="6CE96778" w:rsidR="004A51C2" w:rsidRDefault="004A51C2" w:rsidP="00902CB2">
      <w:pPr>
        <w:pStyle w:val="CommentText"/>
        <w:rPr>
          <w:rtl/>
        </w:rPr>
      </w:pPr>
      <w:r>
        <w:rPr>
          <w:rStyle w:val="CommentReference"/>
        </w:rPr>
        <w:annotationRef/>
      </w:r>
      <w:r>
        <w:rPr>
          <w:rFonts w:hint="cs"/>
          <w:rtl/>
        </w:rPr>
        <w:t xml:space="preserve">אנא בדקי שלא שיניתי את משמעות המשפט. ניסיתי לצמצם אותו. הוא נראה לי ארוך ומסורבל בצורה שמקשה על ההבנה. כמו כן הורדתי את סימן השאלה גם פה </w:t>
      </w:r>
      <w:r>
        <w:rPr>
          <w:rtl/>
        </w:rPr>
        <w:t>–</w:t>
      </w:r>
      <w:r>
        <w:rPr>
          <w:rFonts w:hint="cs"/>
          <w:rtl/>
        </w:rPr>
        <w:t xml:space="preserve"> כשמתארים שאלה, כלומר בכל שאלה עקיפה, לא יבוא סימן שאלה. (השאלה היא </w:t>
      </w:r>
      <w:r>
        <w:t>X</w:t>
      </w:r>
      <w:r>
        <w:rPr>
          <w:rFonts w:hint="cs"/>
          <w:rtl/>
        </w:rPr>
        <w:t>.)</w:t>
      </w:r>
    </w:p>
  </w:comment>
  <w:comment w:id="11" w:author="User" w:date="2019-04-23T13:02:00Z" w:initials="U">
    <w:p w14:paraId="1DBDA2E4" w14:textId="5287FC14" w:rsidR="004A51C2" w:rsidRDefault="004A51C2">
      <w:pPr>
        <w:pStyle w:val="CommentText"/>
      </w:pPr>
      <w:r>
        <w:rPr>
          <w:rStyle w:val="CommentReference"/>
        </w:rPr>
        <w:annotationRef/>
      </w:r>
      <w:r>
        <w:rPr>
          <w:rFonts w:hint="cs"/>
          <w:rtl/>
        </w:rPr>
        <w:t>ניסיתי להתמודד עם האורך והסרבול על ידי חלוקת המשפט לשניים. מה דעתך?</w:t>
      </w:r>
    </w:p>
  </w:comment>
  <w:comment w:id="12" w:author="תמי" w:date="2019-04-03T10:30:00Z" w:initials="ת">
    <w:p w14:paraId="4850D0FB" w14:textId="2635BEFB" w:rsidR="004A51C2" w:rsidRDefault="004A51C2">
      <w:pPr>
        <w:pStyle w:val="CommentText"/>
      </w:pPr>
      <w:r>
        <w:rPr>
          <w:rFonts w:hint="cs"/>
          <w:rtl/>
        </w:rPr>
        <w:t>לא מופיע ברישמת המקורות</w:t>
      </w:r>
      <w:r>
        <w:rPr>
          <w:rStyle w:val="CommentReference"/>
        </w:rPr>
        <w:annotationRef/>
      </w:r>
    </w:p>
  </w:comment>
  <w:comment w:id="13" w:author="תמי" w:date="2019-04-03T10:30:00Z" w:initials="ת">
    <w:p w14:paraId="02410DE8" w14:textId="63054045" w:rsidR="004A51C2" w:rsidRDefault="004A51C2">
      <w:pPr>
        <w:pStyle w:val="CommentText"/>
        <w:rPr>
          <w:rtl/>
        </w:rPr>
      </w:pPr>
      <w:r>
        <w:rPr>
          <w:rStyle w:val="CommentReference"/>
        </w:rPr>
        <w:annotationRef/>
      </w:r>
      <w:r>
        <w:rPr>
          <w:rFonts w:hint="cs"/>
          <w:rtl/>
        </w:rPr>
        <w:t xml:space="preserve">כבר ראה אור? אם כן, לעדכן. אם לא </w:t>
      </w:r>
      <w:r>
        <w:rPr>
          <w:rtl/>
        </w:rPr>
        <w:t>–</w:t>
      </w:r>
      <w:r>
        <w:rPr>
          <w:rFonts w:hint="cs"/>
          <w:rtl/>
        </w:rPr>
        <w:t xml:space="preserve"> האם לא מקובל </w:t>
      </w:r>
      <w:r>
        <w:t>in print</w:t>
      </w:r>
      <w:r>
        <w:rPr>
          <w:rFonts w:hint="cs"/>
          <w:rtl/>
        </w:rPr>
        <w:t>?</w:t>
      </w:r>
    </w:p>
    <w:p w14:paraId="527FF2B9" w14:textId="059F8093" w:rsidR="004A51C2" w:rsidRDefault="004A51C2">
      <w:pPr>
        <w:pStyle w:val="CommentText"/>
        <w:rPr>
          <w:rtl/>
        </w:rPr>
      </w:pPr>
      <w:r>
        <w:rPr>
          <w:rFonts w:ascii="Arial" w:hAnsi="Arial" w:cs="Arial"/>
          <w:color w:val="222222"/>
          <w:shd w:val="clear" w:color="auto" w:fill="FFFFFF"/>
        </w:rPr>
        <w:t>Zohar, A., &amp; Lustov, E. (2018). Challenges in Addressing Metacognition in Professional Development Programs in the Context of Instruction of Higher-Order Thinking. In </w:t>
      </w:r>
      <w:r>
        <w:rPr>
          <w:rFonts w:ascii="Arial" w:hAnsi="Arial" w:cs="Arial"/>
          <w:i/>
          <w:iCs/>
          <w:color w:val="222222"/>
          <w:shd w:val="clear" w:color="auto" w:fill="FFFFFF"/>
        </w:rPr>
        <w:t>Contemporary Pedagogies in Teacher Education and Development</w:t>
      </w:r>
      <w:r>
        <w:rPr>
          <w:rFonts w:ascii="Arial" w:hAnsi="Arial" w:cs="Arial"/>
          <w:color w:val="222222"/>
          <w:shd w:val="clear" w:color="auto" w:fill="FFFFFF"/>
        </w:rPr>
        <w:t>. IntechOpen.</w:t>
      </w:r>
    </w:p>
  </w:comment>
  <w:comment w:id="14" w:author="תמי" w:date="2019-04-03T10:30:00Z" w:initials="ת">
    <w:p w14:paraId="75BE0478" w14:textId="425E5EB0" w:rsidR="004A51C2" w:rsidRDefault="004A51C2">
      <w:pPr>
        <w:pStyle w:val="CommentText"/>
      </w:pPr>
      <w:r>
        <w:rPr>
          <w:rStyle w:val="CommentReference"/>
        </w:rPr>
        <w:annotationRef/>
      </w:r>
      <w:r>
        <w:rPr>
          <w:rFonts w:hint="cs"/>
          <w:rtl/>
        </w:rPr>
        <w:t>?</w:t>
      </w:r>
    </w:p>
  </w:comment>
  <w:comment w:id="15" w:author="תמי" w:date="2019-04-03T10:30:00Z" w:initials="ת">
    <w:p w14:paraId="565A66E9" w14:textId="3B128018" w:rsidR="004A51C2" w:rsidRDefault="004A51C2">
      <w:pPr>
        <w:pStyle w:val="CommentText"/>
      </w:pPr>
      <w:r>
        <w:rPr>
          <w:rStyle w:val="CommentReference"/>
        </w:rPr>
        <w:annotationRef/>
      </w:r>
      <w:r>
        <w:rPr>
          <w:rFonts w:hint="cs"/>
          <w:rtl/>
        </w:rPr>
        <w:t>?</w:t>
      </w:r>
    </w:p>
  </w:comment>
  <w:comment w:id="16" w:author="תמי" w:date="2019-04-03T10:30:00Z" w:initials="ת">
    <w:p w14:paraId="48EC906E" w14:textId="7B1AD4C5" w:rsidR="004A51C2" w:rsidRDefault="004A51C2">
      <w:pPr>
        <w:pStyle w:val="CommentText"/>
      </w:pPr>
      <w:r>
        <w:rPr>
          <w:rStyle w:val="CommentReference"/>
        </w:rPr>
        <w:annotationRef/>
      </w:r>
      <w:r>
        <w:rPr>
          <w:rFonts w:hint="cs"/>
          <w:rtl/>
        </w:rPr>
        <w:t>חשוב להביא דברים כלשונם, אבל לא בכל מחיר. אין סיפןר לתמלל "אה". זה מגחיך את הדוברת</w:t>
      </w:r>
    </w:p>
  </w:comment>
  <w:comment w:id="17" w:author="תמי" w:date="2019-04-03T10:30:00Z" w:initials="ת">
    <w:p w14:paraId="4E245817" w14:textId="2C7B5D45" w:rsidR="004A51C2" w:rsidRDefault="004A51C2">
      <w:pPr>
        <w:pStyle w:val="CommentText"/>
      </w:pPr>
      <w:r>
        <w:rPr>
          <w:rStyle w:val="CommentReference"/>
        </w:rPr>
        <w:annotationRef/>
      </w:r>
      <w:r>
        <w:rPr>
          <w:rFonts w:hint="cs"/>
          <w:rtl/>
        </w:rPr>
        <w:t>אסטרטגיה?</w:t>
      </w:r>
    </w:p>
  </w:comment>
  <w:comment w:id="18" w:author="תמי" w:date="2019-04-03T10:30:00Z" w:initials="ת">
    <w:p w14:paraId="31B048C1" w14:textId="313BC711" w:rsidR="004A51C2" w:rsidRDefault="004A51C2">
      <w:pPr>
        <w:pStyle w:val="CommentText"/>
        <w:rPr>
          <w:rtl/>
        </w:rPr>
      </w:pPr>
      <w:r>
        <w:rPr>
          <w:rStyle w:val="CommentReference"/>
        </w:rPr>
        <w:annotationRef/>
      </w:r>
      <w:r>
        <w:rPr>
          <w:rFonts w:hint="cs"/>
          <w:rtl/>
        </w:rPr>
        <w:t>מציעה: ולא מסיבות פדגוגיות</w:t>
      </w:r>
    </w:p>
    <w:p w14:paraId="5D59C4C9" w14:textId="52140EA6" w:rsidR="004A51C2" w:rsidRDefault="004A51C2">
      <w:pPr>
        <w:pStyle w:val="CommentText"/>
      </w:pPr>
      <w:r w:rsidRPr="00DA2417">
        <w:rPr>
          <w:rFonts w:hint="cs"/>
          <w:highlight w:val="yellow"/>
          <w:rtl/>
        </w:rPr>
        <w:t>מסכימה. אנא בדקי את המשפט כולו, יש בו לדעתי משהו משובש.</w:t>
      </w:r>
    </w:p>
  </w:comment>
  <w:comment w:id="19" w:author="User" w:date="2019-04-24T04:52:00Z" w:initials="U">
    <w:p w14:paraId="5CAE0488" w14:textId="75ECDF31" w:rsidR="004A51C2" w:rsidRDefault="004A51C2">
      <w:pPr>
        <w:pStyle w:val="CommentText"/>
      </w:pPr>
      <w:r>
        <w:rPr>
          <w:rStyle w:val="CommentReference"/>
        </w:rPr>
        <w:annotationRef/>
      </w:r>
      <w:r>
        <w:rPr>
          <w:rFonts w:hint="cs"/>
          <w:rtl/>
        </w:rPr>
        <w:t xml:space="preserve">בטלתי כאן את הקיצור שעשית. לדעתי לא בטא בצורה מספיק מדויקת את המסר שהתכוונתי אליו. </w:t>
      </w:r>
    </w:p>
  </w:comment>
  <w:comment w:id="20" w:author="תמי" w:date="2019-04-03T10:30:00Z" w:initials="ת">
    <w:p w14:paraId="2401BA11" w14:textId="6F537C13" w:rsidR="004A51C2" w:rsidRDefault="004A51C2">
      <w:pPr>
        <w:pStyle w:val="CommentText"/>
        <w:rPr>
          <w:rtl/>
        </w:rPr>
      </w:pPr>
      <w:r>
        <w:rPr>
          <w:rStyle w:val="CommentReference"/>
        </w:rPr>
        <w:annotationRef/>
      </w:r>
      <w:r>
        <w:rPr>
          <w:rFonts w:hint="cs"/>
          <w:rtl/>
        </w:rPr>
        <w:t xml:space="preserve">שני המשפטים נראים לי חזרה מיותרת, אבל הראשון לא מובן לי בכלל </w:t>
      </w:r>
    </w:p>
    <w:p w14:paraId="70CBE27B" w14:textId="7C18A114" w:rsidR="004A51C2" w:rsidRDefault="004A51C2" w:rsidP="001829D4">
      <w:pPr>
        <w:pStyle w:val="CommentText"/>
        <w:rPr>
          <w:rtl/>
        </w:rPr>
      </w:pPr>
      <w:r>
        <w:rPr>
          <w:rFonts w:hint="cs"/>
          <w:rtl/>
        </w:rPr>
        <w:t>אני לא חושבת שזו חזרה מיותרת. הם טוענים שהקושי ב-</w:t>
      </w:r>
      <w:r>
        <w:t>scaling up</w:t>
      </w:r>
      <w:r>
        <w:rPr>
          <w:rFonts w:hint="cs"/>
          <w:rtl/>
        </w:rPr>
        <w:t xml:space="preserve"> נובע מעצם טיבה של למידת מורים  וכי לשאלה כיצד ניתן לבצע למידת מורים מוצלחת אין  פתרון פשוט. הדברים הללו נאמרו קודם וחשוב לי לעגן אתם בחוקרים בעלי שם בתחום למידת המורים כך שאיני רוצה לוותר עליהם. הבעיה היא לדעתי בתרגום של </w:t>
      </w:r>
      <w:r>
        <w:t>scaling up</w:t>
      </w:r>
      <w:r>
        <w:rPr>
          <w:rFonts w:hint="cs"/>
          <w:rtl/>
        </w:rPr>
        <w:t>, שכן לא קל לתרגם זאת כפועל (ולא כשם) כפי שמופיע בציטוט המקורי שלהם</w:t>
      </w:r>
    </w:p>
  </w:comment>
  <w:comment w:id="21" w:author="User" w:date="2019-04-24T18:15:00Z" w:initials="U">
    <w:p w14:paraId="09EB1CBA" w14:textId="662462BA" w:rsidR="004A51C2" w:rsidRDefault="004A51C2">
      <w:pPr>
        <w:pStyle w:val="CommentText"/>
      </w:pPr>
      <w:r>
        <w:rPr>
          <w:rStyle w:val="CommentReference"/>
        </w:rPr>
        <w:annotationRef/>
      </w:r>
      <w:r>
        <w:rPr>
          <w:rFonts w:hint="cs"/>
          <w:rtl/>
        </w:rPr>
        <w:t>לא. היא לא מתחילה מלמטה , אלא מלמעלה, אבל מגיעה עד לפרטי הפרטים של האינטראקציות....אולי: עבודה המגיעה עד לאינטראקציות הנקודתיות.....</w:t>
      </w:r>
    </w:p>
  </w:comment>
  <w:comment w:id="22" w:author="User" w:date="2019-04-24T18:26:00Z" w:initials="U">
    <w:p w14:paraId="2291F6D6" w14:textId="44244122" w:rsidR="004A51C2" w:rsidRDefault="004A51C2">
      <w:pPr>
        <w:pStyle w:val="CommentText"/>
      </w:pPr>
      <w:r>
        <w:rPr>
          <w:rStyle w:val="CommentReference"/>
        </w:rPr>
        <w:annotationRef/>
      </w:r>
      <w:r>
        <w:rPr>
          <w:rFonts w:hint="cs"/>
          <w:rtl/>
        </w:rPr>
        <w:t>חשוב להשתמש כאן דווקא ב"מצהירים" כי החלק מהבעיה היא הפער בין רמת ההצהרה לרמת הפרקטיקה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2BF11B" w15:done="0"/>
  <w15:commentEx w15:paraId="1D9ADCED" w15:done="0"/>
  <w15:commentEx w15:paraId="7CC28B85" w15:done="0"/>
  <w15:commentEx w15:paraId="5947D68A" w15:done="0"/>
  <w15:commentEx w15:paraId="52ED200A" w15:done="0"/>
  <w15:commentEx w15:paraId="276C6CD5" w15:done="0"/>
  <w15:commentEx w15:paraId="3467E3D8" w15:done="0"/>
  <w15:commentEx w15:paraId="7F35BE75" w15:done="0"/>
  <w15:commentEx w15:paraId="1EA77A75" w15:done="0"/>
  <w15:commentEx w15:paraId="3C32B4A0" w15:done="0"/>
  <w15:commentEx w15:paraId="1DBDA2E4" w15:done="0"/>
  <w15:commentEx w15:paraId="4850D0FB" w15:done="0"/>
  <w15:commentEx w15:paraId="527FF2B9" w15:done="0"/>
  <w15:commentEx w15:paraId="75BE0478" w15:done="0"/>
  <w15:commentEx w15:paraId="565A66E9" w15:done="0"/>
  <w15:commentEx w15:paraId="48EC906E" w15:done="0"/>
  <w15:commentEx w15:paraId="4E245817" w15:done="0"/>
  <w15:commentEx w15:paraId="5D59C4C9" w15:done="0"/>
  <w15:commentEx w15:paraId="5CAE0488" w15:done="0"/>
  <w15:commentEx w15:paraId="70CBE27B" w15:done="0"/>
  <w15:commentEx w15:paraId="09EB1CBA" w15:done="0"/>
  <w15:commentEx w15:paraId="2291F6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5386F" w16cid:durableId="20543C4E"/>
  <w16cid:commentId w16cid:paraId="05F50848" w16cid:durableId="20543C4F"/>
  <w16cid:commentId w16cid:paraId="15182D16" w16cid:durableId="20543C50"/>
  <w16cid:commentId w16cid:paraId="17E669FA" w16cid:durableId="20543C51"/>
  <w16cid:commentId w16cid:paraId="078267A5" w16cid:durableId="20543C52"/>
  <w16cid:commentId w16cid:paraId="18BAB205" w16cid:durableId="20543C53"/>
  <w16cid:commentId w16cid:paraId="3F9E9E3E" w16cid:durableId="20543C54"/>
  <w16cid:commentId w16cid:paraId="5D8BC16A" w16cid:durableId="20543C55"/>
  <w16cid:commentId w16cid:paraId="4208DEDD" w16cid:durableId="20543C56"/>
  <w16cid:commentId w16cid:paraId="7A114258" w16cid:durableId="20543C57"/>
  <w16cid:commentId w16cid:paraId="5106B3F6" w16cid:durableId="20543C58"/>
  <w16cid:commentId w16cid:paraId="2B5A6003" w16cid:durableId="20543C59"/>
  <w16cid:commentId w16cid:paraId="61F3CC53" w16cid:durableId="20543C5A"/>
  <w16cid:commentId w16cid:paraId="329BC06D" w16cid:durableId="20543C5B"/>
  <w16cid:commentId w16cid:paraId="7754CF37" w16cid:durableId="20543C5C"/>
  <w16cid:commentId w16cid:paraId="442FBD1E" w16cid:durableId="20543C5D"/>
  <w16cid:commentId w16cid:paraId="2C0334C3" w16cid:durableId="20543C5E"/>
  <w16cid:commentId w16cid:paraId="7D463056" w16cid:durableId="20543C5F"/>
  <w16cid:commentId w16cid:paraId="77F07967" w16cid:durableId="20543C60"/>
  <w16cid:commentId w16cid:paraId="748A2B9F" w16cid:durableId="20543C61"/>
  <w16cid:commentId w16cid:paraId="5EBF911E" w16cid:durableId="20543C62"/>
  <w16cid:commentId w16cid:paraId="6A4FB016" w16cid:durableId="20543C63"/>
  <w16cid:commentId w16cid:paraId="576C9B2D" w16cid:durableId="20543C64"/>
  <w16cid:commentId w16cid:paraId="4CB6594E" w16cid:durableId="20543C65"/>
  <w16cid:commentId w16cid:paraId="3B9CD65E" w16cid:durableId="20543C66"/>
  <w16cid:commentId w16cid:paraId="0BC0E066" w16cid:durableId="20543C67"/>
  <w16cid:commentId w16cid:paraId="1943BF0F" w16cid:durableId="20543C68"/>
  <w16cid:commentId w16cid:paraId="0C4807F3" w16cid:durableId="20543C69"/>
  <w16cid:commentId w16cid:paraId="234F085A" w16cid:durableId="20543C6A"/>
  <w16cid:commentId w16cid:paraId="3BC1D771" w16cid:durableId="20543C6B"/>
  <w16cid:commentId w16cid:paraId="7D98666D" w16cid:durableId="20543C6C"/>
  <w16cid:commentId w16cid:paraId="28D24338" w16cid:durableId="20543C6D"/>
  <w16cid:commentId w16cid:paraId="5786D68E" w16cid:durableId="20543C6E"/>
  <w16cid:commentId w16cid:paraId="766A3D92" w16cid:durableId="20543C6F"/>
  <w16cid:commentId w16cid:paraId="063B2133" w16cid:durableId="20543C70"/>
  <w16cid:commentId w16cid:paraId="188079C8" w16cid:durableId="20543C71"/>
  <w16cid:commentId w16cid:paraId="3E4452E6" w16cid:durableId="20543C72"/>
  <w16cid:commentId w16cid:paraId="00158D15" w16cid:durableId="20543C73"/>
  <w16cid:commentId w16cid:paraId="616FE02B" w16cid:durableId="20543C74"/>
  <w16cid:commentId w16cid:paraId="637B2F6A" w16cid:durableId="20543C75"/>
  <w16cid:commentId w16cid:paraId="1C3D5085" w16cid:durableId="20543C76"/>
  <w16cid:commentId w16cid:paraId="42CC70DC" w16cid:durableId="20543C77"/>
  <w16cid:commentId w16cid:paraId="03B4A2BD" w16cid:durableId="20543C78"/>
  <w16cid:commentId w16cid:paraId="3DF26915" w16cid:durableId="20543C79"/>
  <w16cid:commentId w16cid:paraId="529E4C95" w16cid:durableId="20543C7A"/>
  <w16cid:commentId w16cid:paraId="4A1A5D79" w16cid:durableId="20543C7B"/>
  <w16cid:commentId w16cid:paraId="609B32DF" w16cid:durableId="20543C7C"/>
  <w16cid:commentId w16cid:paraId="17EBF9E7" w16cid:durableId="20543C7D"/>
  <w16cid:commentId w16cid:paraId="2DC46F0C" w16cid:durableId="20543C7E"/>
  <w16cid:commentId w16cid:paraId="0548A86F" w16cid:durableId="20543C7F"/>
  <w16cid:commentId w16cid:paraId="5FB36923" w16cid:durableId="20543C80"/>
  <w16cid:commentId w16cid:paraId="6E1CAF52" w16cid:durableId="20543C81"/>
  <w16cid:commentId w16cid:paraId="55D77394" w16cid:durableId="20543C82"/>
  <w16cid:commentId w16cid:paraId="6F6A0F6C" w16cid:durableId="20543C83"/>
  <w16cid:commentId w16cid:paraId="2D5EE92D" w16cid:durableId="20543C84"/>
  <w16cid:commentId w16cid:paraId="7ABA69CA" w16cid:durableId="20543C85"/>
  <w16cid:commentId w16cid:paraId="1D9ADCED" w16cid:durableId="20543C86"/>
  <w16cid:commentId w16cid:paraId="7CC28B85" w16cid:durableId="20543C87"/>
  <w16cid:commentId w16cid:paraId="276C6CD5" w16cid:durableId="20543C88"/>
  <w16cid:commentId w16cid:paraId="4F188944" w16cid:durableId="20543C89"/>
  <w16cid:commentId w16cid:paraId="7F35BE75" w16cid:durableId="20543C8A"/>
  <w16cid:commentId w16cid:paraId="3C32B4A0" w16cid:durableId="20543C8B"/>
  <w16cid:commentId w16cid:paraId="4850D0FB" w16cid:durableId="20543C8C"/>
  <w16cid:commentId w16cid:paraId="02410DE8" w16cid:durableId="20543C8D"/>
  <w16cid:commentId w16cid:paraId="75BE0478" w16cid:durableId="20543C8E"/>
  <w16cid:commentId w16cid:paraId="565A66E9" w16cid:durableId="20543C8F"/>
  <w16cid:commentId w16cid:paraId="48EC906E" w16cid:durableId="20543C90"/>
  <w16cid:commentId w16cid:paraId="4E245817" w16cid:durableId="20543C91"/>
  <w16cid:commentId w16cid:paraId="31B048C1" w16cid:durableId="20543C92"/>
  <w16cid:commentId w16cid:paraId="2401BA11" w16cid:durableId="20543C93"/>
  <w16cid:commentId w16cid:paraId="17EEF890" w16cid:durableId="20543C94"/>
  <w16cid:commentId w16cid:paraId="7850C4C0" w16cid:durableId="20543C95"/>
  <w16cid:commentId w16cid:paraId="06D03B1A" w16cid:durableId="20543C96"/>
  <w16cid:commentId w16cid:paraId="0A8379B2" w16cid:durableId="20543C97"/>
  <w16cid:commentId w16cid:paraId="70082951" w16cid:durableId="20543C98"/>
  <w16cid:commentId w16cid:paraId="20C887B4" w16cid:durableId="20543C99"/>
  <w16cid:commentId w16cid:paraId="4C1D943A" w16cid:durableId="20543C9A"/>
  <w16cid:commentId w16cid:paraId="361A4548" w16cid:durableId="20543C9B"/>
  <w16cid:commentId w16cid:paraId="72F0DEA4" w16cid:durableId="20543C9C"/>
  <w16cid:commentId w16cid:paraId="75C7FCD6" w16cid:durableId="20543C9D"/>
  <w16cid:commentId w16cid:paraId="7602C80B" w16cid:durableId="20543C9E"/>
  <w16cid:commentId w16cid:paraId="75811A21" w16cid:durableId="20543C9F"/>
  <w16cid:commentId w16cid:paraId="653D6C80" w16cid:durableId="20543CA0"/>
  <w16cid:commentId w16cid:paraId="58A1B369" w16cid:durableId="20543CA1"/>
  <w16cid:commentId w16cid:paraId="4ED8CEC2" w16cid:durableId="20543CA2"/>
  <w16cid:commentId w16cid:paraId="08AA9C11" w16cid:durableId="20543CA3"/>
  <w16cid:commentId w16cid:paraId="2ABA1360" w16cid:durableId="20543CA4"/>
  <w16cid:commentId w16cid:paraId="3D0D2C7E" w16cid:durableId="20543CA5"/>
  <w16cid:commentId w16cid:paraId="7C8944FF" w16cid:durableId="20543CA6"/>
  <w16cid:commentId w16cid:paraId="51761A31" w16cid:durableId="20543CA7"/>
  <w16cid:commentId w16cid:paraId="1F744702" w16cid:durableId="20543CA8"/>
  <w16cid:commentId w16cid:paraId="03F0C0FB" w16cid:durableId="20543CA9"/>
  <w16cid:commentId w16cid:paraId="24792D8A" w16cid:durableId="20543CAA"/>
  <w16cid:commentId w16cid:paraId="3048BA17" w16cid:durableId="20543CAB"/>
  <w16cid:commentId w16cid:paraId="44C9BAE8" w16cid:durableId="20543CAC"/>
  <w16cid:commentId w16cid:paraId="04827A9C" w16cid:durableId="20543CAD"/>
  <w16cid:commentId w16cid:paraId="23E34FE4" w16cid:durableId="20543CAE"/>
  <w16cid:commentId w16cid:paraId="77D66CED" w16cid:durableId="20543CAF"/>
  <w16cid:commentId w16cid:paraId="494EC31F" w16cid:durableId="20543CB0"/>
  <w16cid:commentId w16cid:paraId="7E236EB3" w16cid:durableId="20543CB1"/>
  <w16cid:commentId w16cid:paraId="135B4BE3" w16cid:durableId="20543CB2"/>
  <w16cid:commentId w16cid:paraId="2B29A193" w16cid:durableId="20543CB3"/>
  <w16cid:commentId w16cid:paraId="19F639FB" w16cid:durableId="20543CB4"/>
  <w16cid:commentId w16cid:paraId="63399797" w16cid:durableId="20543CB5"/>
  <w16cid:commentId w16cid:paraId="074C0C60" w16cid:durableId="20543CB6"/>
  <w16cid:commentId w16cid:paraId="34A213EC" w16cid:durableId="20543CB7"/>
  <w16cid:commentId w16cid:paraId="06158FE6" w16cid:durableId="20543CB8"/>
  <w16cid:commentId w16cid:paraId="2A240D56" w16cid:durableId="20543CB9"/>
  <w16cid:commentId w16cid:paraId="43E6C2F1" w16cid:durableId="20543CBA"/>
  <w16cid:commentId w16cid:paraId="71B850D1" w16cid:durableId="20543CBB"/>
  <w16cid:commentId w16cid:paraId="721261C2" w16cid:durableId="20543CBC"/>
  <w16cid:commentId w16cid:paraId="32B6F4C1" w16cid:durableId="20543CBD"/>
  <w16cid:commentId w16cid:paraId="30D5FE77" w16cid:durableId="20543CBE"/>
  <w16cid:commentId w16cid:paraId="1D3E4517" w16cid:durableId="20543CBF"/>
  <w16cid:commentId w16cid:paraId="726BDD77" w16cid:durableId="20543CC0"/>
  <w16cid:commentId w16cid:paraId="311ED062" w16cid:durableId="20543CC1"/>
  <w16cid:commentId w16cid:paraId="1AA2AE91" w16cid:durableId="20543CC2"/>
  <w16cid:commentId w16cid:paraId="7F011A9F" w16cid:durableId="20543CC3"/>
  <w16cid:commentId w16cid:paraId="6DC2AA5A" w16cid:durableId="20543CC4"/>
  <w16cid:commentId w16cid:paraId="4097A65E" w16cid:durableId="20543CC5"/>
  <w16cid:commentId w16cid:paraId="2A9624DF" w16cid:durableId="20543CC6"/>
  <w16cid:commentId w16cid:paraId="447F0B28" w16cid:durableId="20543CC7"/>
  <w16cid:commentId w16cid:paraId="3CE908C3" w16cid:durableId="20543CC8"/>
  <w16cid:commentId w16cid:paraId="1D4B22B9" w16cid:durableId="20543CC9"/>
  <w16cid:commentId w16cid:paraId="70FE409E" w16cid:durableId="20543CCA"/>
  <w16cid:commentId w16cid:paraId="306E593A" w16cid:durableId="20543CCB"/>
  <w16cid:commentId w16cid:paraId="026DDD6F" w16cid:durableId="20543CCC"/>
  <w16cid:commentId w16cid:paraId="4ED9AA9B" w16cid:durableId="20543CCD"/>
  <w16cid:commentId w16cid:paraId="3EA5ED13" w16cid:durableId="20543CCE"/>
  <w16cid:commentId w16cid:paraId="62A0772F" w16cid:durableId="20543CCF"/>
  <w16cid:commentId w16cid:paraId="6F0EA97D" w16cid:durableId="20543CD0"/>
  <w16cid:commentId w16cid:paraId="3C5FD74E" w16cid:durableId="20543CD1"/>
  <w16cid:commentId w16cid:paraId="4255FA5B" w16cid:durableId="20543CD2"/>
  <w16cid:commentId w16cid:paraId="1B162F73" w16cid:durableId="20543CD3"/>
  <w16cid:commentId w16cid:paraId="3913B726" w16cid:durableId="20543CD4"/>
  <w16cid:commentId w16cid:paraId="21CEBD64" w16cid:durableId="20543CD5"/>
  <w16cid:commentId w16cid:paraId="146F5496" w16cid:durableId="20543CD6"/>
  <w16cid:commentId w16cid:paraId="28135D1D" w16cid:durableId="20543CD7"/>
  <w16cid:commentId w16cid:paraId="1F26CEA8" w16cid:durableId="20543CD8"/>
  <w16cid:commentId w16cid:paraId="7D53B9C9" w16cid:durableId="20543CD9"/>
  <w16cid:commentId w16cid:paraId="6C16998A" w16cid:durableId="20543F3E"/>
  <w16cid:commentId w16cid:paraId="74715353" w16cid:durableId="20544796"/>
  <w16cid:commentId w16cid:paraId="51743F32" w16cid:durableId="205447D7"/>
  <w16cid:commentId w16cid:paraId="6C75AF29" w16cid:durableId="205447EE"/>
  <w16cid:commentId w16cid:paraId="0B677D32" w16cid:durableId="20545E5E"/>
  <w16cid:commentId w16cid:paraId="5B120757" w16cid:durableId="205461FB"/>
  <w16cid:commentId w16cid:paraId="352D4421" w16cid:durableId="20548210"/>
  <w16cid:commentId w16cid:paraId="06D8FEE5" w16cid:durableId="20547F22"/>
  <w16cid:commentId w16cid:paraId="5B8C20DE" w16cid:durableId="20548021"/>
  <w16cid:commentId w16cid:paraId="1F4CCE1C" w16cid:durableId="2054805A"/>
  <w16cid:commentId w16cid:paraId="527B777B" w16cid:durableId="20548068"/>
  <w16cid:commentId w16cid:paraId="39432CFB" w16cid:durableId="205482A0"/>
  <w16cid:commentId w16cid:paraId="571F2DC6" w16cid:durableId="20548393"/>
  <w16cid:commentId w16cid:paraId="6CC61B83" w16cid:durableId="2054A2E0"/>
  <w16cid:commentId w16cid:paraId="208190F8" w16cid:durableId="2054A84B"/>
  <w16cid:commentId w16cid:paraId="10B80856" w16cid:durableId="2055E8EB"/>
  <w16cid:commentId w16cid:paraId="767D5662" w16cid:durableId="2055A076"/>
  <w16cid:commentId w16cid:paraId="5BF0FC97" w16cid:durableId="2055A695"/>
  <w16cid:commentId w16cid:paraId="69320E6F" w16cid:durableId="2055A849"/>
  <w16cid:commentId w16cid:paraId="5700925E" w16cid:durableId="2055F1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4C409" w14:textId="77777777" w:rsidR="008E3443" w:rsidRDefault="008E3443" w:rsidP="00DE721C">
      <w:pPr>
        <w:spacing w:before="0" w:after="0" w:line="240" w:lineRule="auto"/>
      </w:pPr>
      <w:r>
        <w:separator/>
      </w:r>
    </w:p>
  </w:endnote>
  <w:endnote w:type="continuationSeparator" w:id="0">
    <w:p w14:paraId="5ECE001A" w14:textId="77777777" w:rsidR="008E3443" w:rsidRDefault="008E3443" w:rsidP="00DE72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7994489"/>
      <w:docPartObj>
        <w:docPartGallery w:val="Page Numbers (Bottom of Page)"/>
        <w:docPartUnique/>
      </w:docPartObj>
    </w:sdtPr>
    <w:sdtEndPr>
      <w:rPr>
        <w:noProof/>
      </w:rPr>
    </w:sdtEndPr>
    <w:sdtContent>
      <w:p w14:paraId="5646FCFF" w14:textId="3CFE8D08" w:rsidR="004A51C2" w:rsidRDefault="004A51C2">
        <w:pPr>
          <w:pStyle w:val="Footer"/>
        </w:pPr>
        <w:r>
          <w:fldChar w:fldCharType="begin"/>
        </w:r>
        <w:r>
          <w:instrText xml:space="preserve"> PAGE   \* MERGEFORMAT </w:instrText>
        </w:r>
        <w:r>
          <w:fldChar w:fldCharType="separate"/>
        </w:r>
        <w:r w:rsidR="008E3443">
          <w:rPr>
            <w:noProof/>
            <w:rtl/>
          </w:rPr>
          <w:t>1</w:t>
        </w:r>
        <w:r>
          <w:rPr>
            <w:noProof/>
          </w:rPr>
          <w:fldChar w:fldCharType="end"/>
        </w:r>
      </w:p>
    </w:sdtContent>
  </w:sdt>
  <w:p w14:paraId="48C38A3C" w14:textId="77777777" w:rsidR="004A51C2" w:rsidRDefault="004A5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350C" w14:textId="77777777" w:rsidR="008E3443" w:rsidRDefault="008E3443" w:rsidP="00DE721C">
      <w:pPr>
        <w:spacing w:before="0" w:after="0" w:line="240" w:lineRule="auto"/>
      </w:pPr>
      <w:r>
        <w:separator/>
      </w:r>
    </w:p>
  </w:footnote>
  <w:footnote w:type="continuationSeparator" w:id="0">
    <w:p w14:paraId="38F700B3" w14:textId="77777777" w:rsidR="008E3443" w:rsidRDefault="008E3443" w:rsidP="00DE72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243E"/>
    <w:multiLevelType w:val="hybridMultilevel"/>
    <w:tmpl w:val="B7469B9C"/>
    <w:lvl w:ilvl="0" w:tplc="3FBEDE3E">
      <w:start w:val="1"/>
      <w:numFmt w:val="hebrew1"/>
      <w:lvlText w:val="%1."/>
      <w:lvlJc w:val="left"/>
      <w:pPr>
        <w:ind w:left="720" w:hanging="360"/>
      </w:pPr>
      <w:rPr>
        <w:rFonts w:hint="default"/>
        <w:sz w:val="2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0043F"/>
    <w:multiLevelType w:val="hybridMultilevel"/>
    <w:tmpl w:val="1EA610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7746A6"/>
    <w:multiLevelType w:val="multilevel"/>
    <w:tmpl w:val="45DE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C11"/>
    <w:multiLevelType w:val="hybridMultilevel"/>
    <w:tmpl w:val="9348AAD0"/>
    <w:lvl w:ilvl="0" w:tplc="0AC6A07E">
      <w:start w:val="1"/>
      <w:numFmt w:val="hebrew1"/>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50A52D0"/>
    <w:multiLevelType w:val="hybridMultilevel"/>
    <w:tmpl w:val="EEDAA774"/>
    <w:lvl w:ilvl="0" w:tplc="7C0C7D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23B7A"/>
    <w:multiLevelType w:val="hybridMultilevel"/>
    <w:tmpl w:val="E78C8B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9D36F3"/>
    <w:multiLevelType w:val="hybridMultilevel"/>
    <w:tmpl w:val="028035A2"/>
    <w:lvl w:ilvl="0" w:tplc="E5E874D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1226B"/>
    <w:multiLevelType w:val="hybridMultilevel"/>
    <w:tmpl w:val="3CD6403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F057E"/>
    <w:multiLevelType w:val="hybridMultilevel"/>
    <w:tmpl w:val="DE561178"/>
    <w:lvl w:ilvl="0" w:tplc="75469002">
      <w:start w:val="1"/>
      <w:numFmt w:val="bullet"/>
      <w:lvlText w:val=""/>
      <w:lvlJc w:val="left"/>
      <w:pPr>
        <w:tabs>
          <w:tab w:val="num" w:pos="360"/>
        </w:tabs>
        <w:ind w:left="360" w:hanging="360"/>
      </w:pPr>
      <w:rPr>
        <w:rFonts w:ascii="Wingdings" w:hAnsi="Wingdings" w:hint="default"/>
      </w:rPr>
    </w:lvl>
    <w:lvl w:ilvl="1" w:tplc="06E2731E" w:tentative="1">
      <w:start w:val="1"/>
      <w:numFmt w:val="bullet"/>
      <w:lvlText w:val=""/>
      <w:lvlJc w:val="left"/>
      <w:pPr>
        <w:tabs>
          <w:tab w:val="num" w:pos="1440"/>
        </w:tabs>
        <w:ind w:left="1440" w:hanging="360"/>
      </w:pPr>
      <w:rPr>
        <w:rFonts w:ascii="Wingdings" w:hAnsi="Wingdings" w:hint="default"/>
      </w:rPr>
    </w:lvl>
    <w:lvl w:ilvl="2" w:tplc="D87CC59C" w:tentative="1">
      <w:start w:val="1"/>
      <w:numFmt w:val="bullet"/>
      <w:lvlText w:val=""/>
      <w:lvlJc w:val="left"/>
      <w:pPr>
        <w:tabs>
          <w:tab w:val="num" w:pos="2160"/>
        </w:tabs>
        <w:ind w:left="2160" w:hanging="360"/>
      </w:pPr>
      <w:rPr>
        <w:rFonts w:ascii="Wingdings" w:hAnsi="Wingdings" w:hint="default"/>
      </w:rPr>
    </w:lvl>
    <w:lvl w:ilvl="3" w:tplc="7BD0467C" w:tentative="1">
      <w:start w:val="1"/>
      <w:numFmt w:val="bullet"/>
      <w:lvlText w:val=""/>
      <w:lvlJc w:val="left"/>
      <w:pPr>
        <w:tabs>
          <w:tab w:val="num" w:pos="2880"/>
        </w:tabs>
        <w:ind w:left="2880" w:hanging="360"/>
      </w:pPr>
      <w:rPr>
        <w:rFonts w:ascii="Wingdings" w:hAnsi="Wingdings" w:hint="default"/>
      </w:rPr>
    </w:lvl>
    <w:lvl w:ilvl="4" w:tplc="55922F20" w:tentative="1">
      <w:start w:val="1"/>
      <w:numFmt w:val="bullet"/>
      <w:lvlText w:val=""/>
      <w:lvlJc w:val="left"/>
      <w:pPr>
        <w:tabs>
          <w:tab w:val="num" w:pos="3600"/>
        </w:tabs>
        <w:ind w:left="3600" w:hanging="360"/>
      </w:pPr>
      <w:rPr>
        <w:rFonts w:ascii="Wingdings" w:hAnsi="Wingdings" w:hint="default"/>
      </w:rPr>
    </w:lvl>
    <w:lvl w:ilvl="5" w:tplc="37A08346" w:tentative="1">
      <w:start w:val="1"/>
      <w:numFmt w:val="bullet"/>
      <w:lvlText w:val=""/>
      <w:lvlJc w:val="left"/>
      <w:pPr>
        <w:tabs>
          <w:tab w:val="num" w:pos="4320"/>
        </w:tabs>
        <w:ind w:left="4320" w:hanging="360"/>
      </w:pPr>
      <w:rPr>
        <w:rFonts w:ascii="Wingdings" w:hAnsi="Wingdings" w:hint="default"/>
      </w:rPr>
    </w:lvl>
    <w:lvl w:ilvl="6" w:tplc="79681E2E" w:tentative="1">
      <w:start w:val="1"/>
      <w:numFmt w:val="bullet"/>
      <w:lvlText w:val=""/>
      <w:lvlJc w:val="left"/>
      <w:pPr>
        <w:tabs>
          <w:tab w:val="num" w:pos="5040"/>
        </w:tabs>
        <w:ind w:left="5040" w:hanging="360"/>
      </w:pPr>
      <w:rPr>
        <w:rFonts w:ascii="Wingdings" w:hAnsi="Wingdings" w:hint="default"/>
      </w:rPr>
    </w:lvl>
    <w:lvl w:ilvl="7" w:tplc="173A73D8" w:tentative="1">
      <w:start w:val="1"/>
      <w:numFmt w:val="bullet"/>
      <w:lvlText w:val=""/>
      <w:lvlJc w:val="left"/>
      <w:pPr>
        <w:tabs>
          <w:tab w:val="num" w:pos="5760"/>
        </w:tabs>
        <w:ind w:left="5760" w:hanging="360"/>
      </w:pPr>
      <w:rPr>
        <w:rFonts w:ascii="Wingdings" w:hAnsi="Wingdings" w:hint="default"/>
      </w:rPr>
    </w:lvl>
    <w:lvl w:ilvl="8" w:tplc="B11863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C2B8F"/>
    <w:multiLevelType w:val="hybridMultilevel"/>
    <w:tmpl w:val="550651C8"/>
    <w:lvl w:ilvl="0" w:tplc="DECA8094">
      <w:start w:val="1"/>
      <w:numFmt w:val="decimal"/>
      <w:lvlText w:val="%1."/>
      <w:lvlJc w:val="left"/>
      <w:pPr>
        <w:ind w:left="720" w:hanging="360"/>
      </w:pPr>
      <w:rPr>
        <w:rFonts w:ascii="David" w:hAnsi="David" w:cs="David"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66F60"/>
    <w:multiLevelType w:val="hybridMultilevel"/>
    <w:tmpl w:val="6A9C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048A7"/>
    <w:multiLevelType w:val="hybridMultilevel"/>
    <w:tmpl w:val="2AD46E5A"/>
    <w:lvl w:ilvl="0" w:tplc="673E1B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700AE"/>
    <w:multiLevelType w:val="hybridMultilevel"/>
    <w:tmpl w:val="D3BC9200"/>
    <w:lvl w:ilvl="0" w:tplc="F2C633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13E62"/>
    <w:multiLevelType w:val="hybridMultilevel"/>
    <w:tmpl w:val="02D28084"/>
    <w:lvl w:ilvl="0" w:tplc="D47E5D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11E18"/>
    <w:multiLevelType w:val="hybridMultilevel"/>
    <w:tmpl w:val="FEA82CF6"/>
    <w:lvl w:ilvl="0" w:tplc="2B5CF14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C3C66"/>
    <w:multiLevelType w:val="hybridMultilevel"/>
    <w:tmpl w:val="8E94284C"/>
    <w:lvl w:ilvl="0" w:tplc="37AADD02">
      <w:start w:val="1"/>
      <w:numFmt w:val="bullet"/>
      <w:lvlText w:val="–"/>
      <w:lvlJc w:val="left"/>
      <w:pPr>
        <w:tabs>
          <w:tab w:val="num" w:pos="720"/>
        </w:tabs>
        <w:ind w:left="720" w:hanging="360"/>
      </w:pPr>
      <w:rPr>
        <w:rFonts w:ascii="Times New Roman" w:hAnsi="Times New Roman" w:hint="default"/>
      </w:rPr>
    </w:lvl>
    <w:lvl w:ilvl="1" w:tplc="4D504BB2" w:tentative="1">
      <w:start w:val="1"/>
      <w:numFmt w:val="bullet"/>
      <w:lvlText w:val="–"/>
      <w:lvlJc w:val="left"/>
      <w:pPr>
        <w:tabs>
          <w:tab w:val="num" w:pos="1440"/>
        </w:tabs>
        <w:ind w:left="1440" w:hanging="360"/>
      </w:pPr>
      <w:rPr>
        <w:rFonts w:ascii="Times New Roman" w:hAnsi="Times New Roman" w:hint="default"/>
      </w:rPr>
    </w:lvl>
    <w:lvl w:ilvl="2" w:tplc="823A6086" w:tentative="1">
      <w:start w:val="1"/>
      <w:numFmt w:val="bullet"/>
      <w:lvlText w:val="–"/>
      <w:lvlJc w:val="left"/>
      <w:pPr>
        <w:tabs>
          <w:tab w:val="num" w:pos="2160"/>
        </w:tabs>
        <w:ind w:left="2160" w:hanging="360"/>
      </w:pPr>
      <w:rPr>
        <w:rFonts w:ascii="Times New Roman" w:hAnsi="Times New Roman" w:hint="default"/>
      </w:rPr>
    </w:lvl>
    <w:lvl w:ilvl="3" w:tplc="4D30ACB2">
      <w:start w:val="1"/>
      <w:numFmt w:val="bullet"/>
      <w:lvlText w:val="–"/>
      <w:lvlJc w:val="left"/>
      <w:pPr>
        <w:tabs>
          <w:tab w:val="num" w:pos="2880"/>
        </w:tabs>
        <w:ind w:left="2880" w:hanging="360"/>
      </w:pPr>
      <w:rPr>
        <w:rFonts w:ascii="Times New Roman" w:hAnsi="Times New Roman" w:hint="default"/>
      </w:rPr>
    </w:lvl>
    <w:lvl w:ilvl="4" w:tplc="D12ABDE8" w:tentative="1">
      <w:start w:val="1"/>
      <w:numFmt w:val="bullet"/>
      <w:lvlText w:val="–"/>
      <w:lvlJc w:val="left"/>
      <w:pPr>
        <w:tabs>
          <w:tab w:val="num" w:pos="3600"/>
        </w:tabs>
        <w:ind w:left="3600" w:hanging="360"/>
      </w:pPr>
      <w:rPr>
        <w:rFonts w:ascii="Times New Roman" w:hAnsi="Times New Roman" w:hint="default"/>
      </w:rPr>
    </w:lvl>
    <w:lvl w:ilvl="5" w:tplc="25B85488" w:tentative="1">
      <w:start w:val="1"/>
      <w:numFmt w:val="bullet"/>
      <w:lvlText w:val="–"/>
      <w:lvlJc w:val="left"/>
      <w:pPr>
        <w:tabs>
          <w:tab w:val="num" w:pos="4320"/>
        </w:tabs>
        <w:ind w:left="4320" w:hanging="360"/>
      </w:pPr>
      <w:rPr>
        <w:rFonts w:ascii="Times New Roman" w:hAnsi="Times New Roman" w:hint="default"/>
      </w:rPr>
    </w:lvl>
    <w:lvl w:ilvl="6" w:tplc="4A4CA1EE" w:tentative="1">
      <w:start w:val="1"/>
      <w:numFmt w:val="bullet"/>
      <w:lvlText w:val="–"/>
      <w:lvlJc w:val="left"/>
      <w:pPr>
        <w:tabs>
          <w:tab w:val="num" w:pos="5040"/>
        </w:tabs>
        <w:ind w:left="5040" w:hanging="360"/>
      </w:pPr>
      <w:rPr>
        <w:rFonts w:ascii="Times New Roman" w:hAnsi="Times New Roman" w:hint="default"/>
      </w:rPr>
    </w:lvl>
    <w:lvl w:ilvl="7" w:tplc="A20049F6" w:tentative="1">
      <w:start w:val="1"/>
      <w:numFmt w:val="bullet"/>
      <w:lvlText w:val="–"/>
      <w:lvlJc w:val="left"/>
      <w:pPr>
        <w:tabs>
          <w:tab w:val="num" w:pos="5760"/>
        </w:tabs>
        <w:ind w:left="5760" w:hanging="360"/>
      </w:pPr>
      <w:rPr>
        <w:rFonts w:ascii="Times New Roman" w:hAnsi="Times New Roman" w:hint="default"/>
      </w:rPr>
    </w:lvl>
    <w:lvl w:ilvl="8" w:tplc="BC50D26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CD721F6"/>
    <w:multiLevelType w:val="hybridMultilevel"/>
    <w:tmpl w:val="16CABC3C"/>
    <w:lvl w:ilvl="0" w:tplc="DFAC76D4">
      <w:start w:val="1"/>
      <w:numFmt w:val="bullet"/>
      <w:lvlText w:val=""/>
      <w:lvlJc w:val="left"/>
      <w:pPr>
        <w:ind w:left="1440" w:hanging="360"/>
      </w:pPr>
      <w:rPr>
        <w:rFonts w:ascii="Wingdings" w:hAnsi="Wingdings"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416710"/>
    <w:multiLevelType w:val="hybridMultilevel"/>
    <w:tmpl w:val="600C3B8C"/>
    <w:lvl w:ilvl="0" w:tplc="0809000B">
      <w:start w:val="1"/>
      <w:numFmt w:val="bullet"/>
      <w:lvlText w:val=""/>
      <w:lvlJc w:val="left"/>
      <w:pPr>
        <w:tabs>
          <w:tab w:val="num" w:pos="720"/>
        </w:tabs>
        <w:ind w:left="720" w:hanging="360"/>
      </w:pPr>
      <w:rPr>
        <w:rFonts w:ascii="Wingdings" w:hAnsi="Wingdings" w:hint="default"/>
      </w:rPr>
    </w:lvl>
    <w:lvl w:ilvl="1" w:tplc="45CAE9D6" w:tentative="1">
      <w:start w:val="1"/>
      <w:numFmt w:val="bullet"/>
      <w:lvlText w:val="•"/>
      <w:lvlJc w:val="left"/>
      <w:pPr>
        <w:tabs>
          <w:tab w:val="num" w:pos="1440"/>
        </w:tabs>
        <w:ind w:left="1440" w:hanging="360"/>
      </w:pPr>
      <w:rPr>
        <w:rFonts w:ascii="Arial" w:hAnsi="Arial" w:hint="default"/>
      </w:rPr>
    </w:lvl>
    <w:lvl w:ilvl="2" w:tplc="651EBB78" w:tentative="1">
      <w:start w:val="1"/>
      <w:numFmt w:val="bullet"/>
      <w:lvlText w:val="•"/>
      <w:lvlJc w:val="left"/>
      <w:pPr>
        <w:tabs>
          <w:tab w:val="num" w:pos="2160"/>
        </w:tabs>
        <w:ind w:left="2160" w:hanging="360"/>
      </w:pPr>
      <w:rPr>
        <w:rFonts w:ascii="Arial" w:hAnsi="Arial" w:hint="default"/>
      </w:rPr>
    </w:lvl>
    <w:lvl w:ilvl="3" w:tplc="80048F36" w:tentative="1">
      <w:start w:val="1"/>
      <w:numFmt w:val="bullet"/>
      <w:lvlText w:val="•"/>
      <w:lvlJc w:val="left"/>
      <w:pPr>
        <w:tabs>
          <w:tab w:val="num" w:pos="2880"/>
        </w:tabs>
        <w:ind w:left="2880" w:hanging="360"/>
      </w:pPr>
      <w:rPr>
        <w:rFonts w:ascii="Arial" w:hAnsi="Arial" w:hint="default"/>
      </w:rPr>
    </w:lvl>
    <w:lvl w:ilvl="4" w:tplc="756C0E08" w:tentative="1">
      <w:start w:val="1"/>
      <w:numFmt w:val="bullet"/>
      <w:lvlText w:val="•"/>
      <w:lvlJc w:val="left"/>
      <w:pPr>
        <w:tabs>
          <w:tab w:val="num" w:pos="3600"/>
        </w:tabs>
        <w:ind w:left="3600" w:hanging="360"/>
      </w:pPr>
      <w:rPr>
        <w:rFonts w:ascii="Arial" w:hAnsi="Arial" w:hint="default"/>
      </w:rPr>
    </w:lvl>
    <w:lvl w:ilvl="5" w:tplc="94863C8C" w:tentative="1">
      <w:start w:val="1"/>
      <w:numFmt w:val="bullet"/>
      <w:lvlText w:val="•"/>
      <w:lvlJc w:val="left"/>
      <w:pPr>
        <w:tabs>
          <w:tab w:val="num" w:pos="4320"/>
        </w:tabs>
        <w:ind w:left="4320" w:hanging="360"/>
      </w:pPr>
      <w:rPr>
        <w:rFonts w:ascii="Arial" w:hAnsi="Arial" w:hint="default"/>
      </w:rPr>
    </w:lvl>
    <w:lvl w:ilvl="6" w:tplc="4ED49570" w:tentative="1">
      <w:start w:val="1"/>
      <w:numFmt w:val="bullet"/>
      <w:lvlText w:val="•"/>
      <w:lvlJc w:val="left"/>
      <w:pPr>
        <w:tabs>
          <w:tab w:val="num" w:pos="5040"/>
        </w:tabs>
        <w:ind w:left="5040" w:hanging="360"/>
      </w:pPr>
      <w:rPr>
        <w:rFonts w:ascii="Arial" w:hAnsi="Arial" w:hint="default"/>
      </w:rPr>
    </w:lvl>
    <w:lvl w:ilvl="7" w:tplc="6C322ECA" w:tentative="1">
      <w:start w:val="1"/>
      <w:numFmt w:val="bullet"/>
      <w:lvlText w:val="•"/>
      <w:lvlJc w:val="left"/>
      <w:pPr>
        <w:tabs>
          <w:tab w:val="num" w:pos="5760"/>
        </w:tabs>
        <w:ind w:left="5760" w:hanging="360"/>
      </w:pPr>
      <w:rPr>
        <w:rFonts w:ascii="Arial" w:hAnsi="Arial" w:hint="default"/>
      </w:rPr>
    </w:lvl>
    <w:lvl w:ilvl="8" w:tplc="4C1E6D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E60BFB"/>
    <w:multiLevelType w:val="hybridMultilevel"/>
    <w:tmpl w:val="9DC4DB4A"/>
    <w:lvl w:ilvl="0" w:tplc="54106646">
      <w:start w:val="1"/>
      <w:numFmt w:val="bullet"/>
      <w:lvlText w:val=""/>
      <w:lvlJc w:val="left"/>
      <w:pPr>
        <w:tabs>
          <w:tab w:val="num" w:pos="720"/>
        </w:tabs>
        <w:ind w:left="720" w:hanging="360"/>
      </w:pPr>
      <w:rPr>
        <w:rFonts w:ascii="Wingdings" w:hAnsi="Wingdings" w:hint="default"/>
      </w:rPr>
    </w:lvl>
    <w:lvl w:ilvl="1" w:tplc="F9B42D74" w:tentative="1">
      <w:start w:val="1"/>
      <w:numFmt w:val="bullet"/>
      <w:lvlText w:val=""/>
      <w:lvlJc w:val="left"/>
      <w:pPr>
        <w:tabs>
          <w:tab w:val="num" w:pos="1440"/>
        </w:tabs>
        <w:ind w:left="1440" w:hanging="360"/>
      </w:pPr>
      <w:rPr>
        <w:rFonts w:ascii="Wingdings" w:hAnsi="Wingdings" w:hint="default"/>
      </w:rPr>
    </w:lvl>
    <w:lvl w:ilvl="2" w:tplc="3DFEB93A" w:tentative="1">
      <w:start w:val="1"/>
      <w:numFmt w:val="bullet"/>
      <w:lvlText w:val=""/>
      <w:lvlJc w:val="left"/>
      <w:pPr>
        <w:tabs>
          <w:tab w:val="num" w:pos="2160"/>
        </w:tabs>
        <w:ind w:left="2160" w:hanging="360"/>
      </w:pPr>
      <w:rPr>
        <w:rFonts w:ascii="Wingdings" w:hAnsi="Wingdings" w:hint="default"/>
      </w:rPr>
    </w:lvl>
    <w:lvl w:ilvl="3" w:tplc="57829E5A" w:tentative="1">
      <w:start w:val="1"/>
      <w:numFmt w:val="bullet"/>
      <w:lvlText w:val=""/>
      <w:lvlJc w:val="left"/>
      <w:pPr>
        <w:tabs>
          <w:tab w:val="num" w:pos="2880"/>
        </w:tabs>
        <w:ind w:left="2880" w:hanging="360"/>
      </w:pPr>
      <w:rPr>
        <w:rFonts w:ascii="Wingdings" w:hAnsi="Wingdings" w:hint="default"/>
      </w:rPr>
    </w:lvl>
    <w:lvl w:ilvl="4" w:tplc="9240266E" w:tentative="1">
      <w:start w:val="1"/>
      <w:numFmt w:val="bullet"/>
      <w:lvlText w:val=""/>
      <w:lvlJc w:val="left"/>
      <w:pPr>
        <w:tabs>
          <w:tab w:val="num" w:pos="3600"/>
        </w:tabs>
        <w:ind w:left="3600" w:hanging="360"/>
      </w:pPr>
      <w:rPr>
        <w:rFonts w:ascii="Wingdings" w:hAnsi="Wingdings" w:hint="default"/>
      </w:rPr>
    </w:lvl>
    <w:lvl w:ilvl="5" w:tplc="CD98E704" w:tentative="1">
      <w:start w:val="1"/>
      <w:numFmt w:val="bullet"/>
      <w:lvlText w:val=""/>
      <w:lvlJc w:val="left"/>
      <w:pPr>
        <w:tabs>
          <w:tab w:val="num" w:pos="4320"/>
        </w:tabs>
        <w:ind w:left="4320" w:hanging="360"/>
      </w:pPr>
      <w:rPr>
        <w:rFonts w:ascii="Wingdings" w:hAnsi="Wingdings" w:hint="default"/>
      </w:rPr>
    </w:lvl>
    <w:lvl w:ilvl="6" w:tplc="317A64C0" w:tentative="1">
      <w:start w:val="1"/>
      <w:numFmt w:val="bullet"/>
      <w:lvlText w:val=""/>
      <w:lvlJc w:val="left"/>
      <w:pPr>
        <w:tabs>
          <w:tab w:val="num" w:pos="5040"/>
        </w:tabs>
        <w:ind w:left="5040" w:hanging="360"/>
      </w:pPr>
      <w:rPr>
        <w:rFonts w:ascii="Wingdings" w:hAnsi="Wingdings" w:hint="default"/>
      </w:rPr>
    </w:lvl>
    <w:lvl w:ilvl="7" w:tplc="982AF770" w:tentative="1">
      <w:start w:val="1"/>
      <w:numFmt w:val="bullet"/>
      <w:lvlText w:val=""/>
      <w:lvlJc w:val="left"/>
      <w:pPr>
        <w:tabs>
          <w:tab w:val="num" w:pos="5760"/>
        </w:tabs>
        <w:ind w:left="5760" w:hanging="360"/>
      </w:pPr>
      <w:rPr>
        <w:rFonts w:ascii="Wingdings" w:hAnsi="Wingdings" w:hint="default"/>
      </w:rPr>
    </w:lvl>
    <w:lvl w:ilvl="8" w:tplc="2F10D2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339A6"/>
    <w:multiLevelType w:val="hybridMultilevel"/>
    <w:tmpl w:val="8A28A41A"/>
    <w:lvl w:ilvl="0" w:tplc="5742EC8E">
      <w:start w:val="1"/>
      <w:numFmt w:val="hebrew1"/>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0" w15:restartNumberingAfterBreak="0">
    <w:nsid w:val="63EA5579"/>
    <w:multiLevelType w:val="hybridMultilevel"/>
    <w:tmpl w:val="00B6BF6C"/>
    <w:lvl w:ilvl="0" w:tplc="62409002">
      <w:start w:val="1"/>
      <w:numFmt w:val="hebrew1"/>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69A1073F"/>
    <w:multiLevelType w:val="hybridMultilevel"/>
    <w:tmpl w:val="4A1EC440"/>
    <w:lvl w:ilvl="0" w:tplc="0809000B">
      <w:start w:val="1"/>
      <w:numFmt w:val="bullet"/>
      <w:lvlText w:val=""/>
      <w:lvlJc w:val="left"/>
      <w:pPr>
        <w:tabs>
          <w:tab w:val="num" w:pos="720"/>
        </w:tabs>
        <w:ind w:left="720" w:hanging="360"/>
      </w:pPr>
      <w:rPr>
        <w:rFonts w:ascii="Wingdings" w:hAnsi="Wingdings" w:hint="default"/>
      </w:rPr>
    </w:lvl>
    <w:lvl w:ilvl="1" w:tplc="2AB6E4E0" w:tentative="1">
      <w:start w:val="1"/>
      <w:numFmt w:val="bullet"/>
      <w:lvlText w:val="•"/>
      <w:lvlJc w:val="left"/>
      <w:pPr>
        <w:tabs>
          <w:tab w:val="num" w:pos="1440"/>
        </w:tabs>
        <w:ind w:left="1440" w:hanging="360"/>
      </w:pPr>
      <w:rPr>
        <w:rFonts w:ascii="Arial" w:hAnsi="Arial" w:hint="default"/>
      </w:rPr>
    </w:lvl>
    <w:lvl w:ilvl="2" w:tplc="234C6A3A" w:tentative="1">
      <w:start w:val="1"/>
      <w:numFmt w:val="bullet"/>
      <w:lvlText w:val="•"/>
      <w:lvlJc w:val="left"/>
      <w:pPr>
        <w:tabs>
          <w:tab w:val="num" w:pos="2160"/>
        </w:tabs>
        <w:ind w:left="2160" w:hanging="360"/>
      </w:pPr>
      <w:rPr>
        <w:rFonts w:ascii="Arial" w:hAnsi="Arial" w:hint="default"/>
      </w:rPr>
    </w:lvl>
    <w:lvl w:ilvl="3" w:tplc="C7FA3B64" w:tentative="1">
      <w:start w:val="1"/>
      <w:numFmt w:val="bullet"/>
      <w:lvlText w:val="•"/>
      <w:lvlJc w:val="left"/>
      <w:pPr>
        <w:tabs>
          <w:tab w:val="num" w:pos="2880"/>
        </w:tabs>
        <w:ind w:left="2880" w:hanging="360"/>
      </w:pPr>
      <w:rPr>
        <w:rFonts w:ascii="Arial" w:hAnsi="Arial" w:hint="default"/>
      </w:rPr>
    </w:lvl>
    <w:lvl w:ilvl="4" w:tplc="B5E6F196" w:tentative="1">
      <w:start w:val="1"/>
      <w:numFmt w:val="bullet"/>
      <w:lvlText w:val="•"/>
      <w:lvlJc w:val="left"/>
      <w:pPr>
        <w:tabs>
          <w:tab w:val="num" w:pos="3600"/>
        </w:tabs>
        <w:ind w:left="3600" w:hanging="360"/>
      </w:pPr>
      <w:rPr>
        <w:rFonts w:ascii="Arial" w:hAnsi="Arial" w:hint="default"/>
      </w:rPr>
    </w:lvl>
    <w:lvl w:ilvl="5" w:tplc="ABA8DCC2" w:tentative="1">
      <w:start w:val="1"/>
      <w:numFmt w:val="bullet"/>
      <w:lvlText w:val="•"/>
      <w:lvlJc w:val="left"/>
      <w:pPr>
        <w:tabs>
          <w:tab w:val="num" w:pos="4320"/>
        </w:tabs>
        <w:ind w:left="4320" w:hanging="360"/>
      </w:pPr>
      <w:rPr>
        <w:rFonts w:ascii="Arial" w:hAnsi="Arial" w:hint="default"/>
      </w:rPr>
    </w:lvl>
    <w:lvl w:ilvl="6" w:tplc="9E442812" w:tentative="1">
      <w:start w:val="1"/>
      <w:numFmt w:val="bullet"/>
      <w:lvlText w:val="•"/>
      <w:lvlJc w:val="left"/>
      <w:pPr>
        <w:tabs>
          <w:tab w:val="num" w:pos="5040"/>
        </w:tabs>
        <w:ind w:left="5040" w:hanging="360"/>
      </w:pPr>
      <w:rPr>
        <w:rFonts w:ascii="Arial" w:hAnsi="Arial" w:hint="default"/>
      </w:rPr>
    </w:lvl>
    <w:lvl w:ilvl="7" w:tplc="90EAD534" w:tentative="1">
      <w:start w:val="1"/>
      <w:numFmt w:val="bullet"/>
      <w:lvlText w:val="•"/>
      <w:lvlJc w:val="left"/>
      <w:pPr>
        <w:tabs>
          <w:tab w:val="num" w:pos="5760"/>
        </w:tabs>
        <w:ind w:left="5760" w:hanging="360"/>
      </w:pPr>
      <w:rPr>
        <w:rFonts w:ascii="Arial" w:hAnsi="Arial" w:hint="default"/>
      </w:rPr>
    </w:lvl>
    <w:lvl w:ilvl="8" w:tplc="E892B5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F3695A"/>
    <w:multiLevelType w:val="hybridMultilevel"/>
    <w:tmpl w:val="233AB7A6"/>
    <w:lvl w:ilvl="0" w:tplc="8772C87E">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16A2A"/>
    <w:multiLevelType w:val="hybridMultilevel"/>
    <w:tmpl w:val="4502CD80"/>
    <w:lvl w:ilvl="0" w:tplc="C264EB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FA77DF"/>
    <w:multiLevelType w:val="hybridMultilevel"/>
    <w:tmpl w:val="493E670C"/>
    <w:lvl w:ilvl="0" w:tplc="624A0716">
      <w:start w:val="1"/>
      <w:numFmt w:val="hebrew1"/>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2741A44"/>
    <w:multiLevelType w:val="hybridMultilevel"/>
    <w:tmpl w:val="27684278"/>
    <w:lvl w:ilvl="0" w:tplc="3F483FF0">
      <w:start w:val="1"/>
      <w:numFmt w:val="hebrew1"/>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26" w15:restartNumberingAfterBreak="0">
    <w:nsid w:val="749D6E86"/>
    <w:multiLevelType w:val="multilevel"/>
    <w:tmpl w:val="B66499A0"/>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8"/>
  </w:num>
  <w:num w:numId="3">
    <w:abstractNumId w:val="15"/>
  </w:num>
  <w:num w:numId="4">
    <w:abstractNumId w:val="10"/>
  </w:num>
  <w:num w:numId="5">
    <w:abstractNumId w:val="8"/>
  </w:num>
  <w:num w:numId="6">
    <w:abstractNumId w:val="1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1"/>
  </w:num>
  <w:num w:numId="11">
    <w:abstractNumId w:val="22"/>
  </w:num>
  <w:num w:numId="12">
    <w:abstractNumId w:val="6"/>
  </w:num>
  <w:num w:numId="13">
    <w:abstractNumId w:val="0"/>
  </w:num>
  <w:num w:numId="14">
    <w:abstractNumId w:val="20"/>
  </w:num>
  <w:num w:numId="15">
    <w:abstractNumId w:val="3"/>
  </w:num>
  <w:num w:numId="16">
    <w:abstractNumId w:val="7"/>
  </w:num>
  <w:num w:numId="17">
    <w:abstractNumId w:val="5"/>
  </w:num>
  <w:num w:numId="18">
    <w:abstractNumId w:val="9"/>
  </w:num>
  <w:num w:numId="19">
    <w:abstractNumId w:val="24"/>
  </w:num>
  <w:num w:numId="20">
    <w:abstractNumId w:val="11"/>
  </w:num>
  <w:num w:numId="21">
    <w:abstractNumId w:val="23"/>
  </w:num>
  <w:num w:numId="22">
    <w:abstractNumId w:val="16"/>
  </w:num>
  <w:num w:numId="23">
    <w:abstractNumId w:val="25"/>
  </w:num>
  <w:num w:numId="24">
    <w:abstractNumId w:val="2"/>
  </w:num>
  <w:num w:numId="25">
    <w:abstractNumId w:val="4"/>
  </w:num>
  <w:num w:numId="26">
    <w:abstractNumId w:val="19"/>
  </w:num>
  <w:num w:numId="27">
    <w:abstractNumId w:val="1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תמי">
    <w15:presenceInfo w15:providerId="None" w15:userId="תמ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14"/>
    <w:rsid w:val="000000A1"/>
    <w:rsid w:val="0000163A"/>
    <w:rsid w:val="000023FC"/>
    <w:rsid w:val="000029C9"/>
    <w:rsid w:val="00003000"/>
    <w:rsid w:val="000038EC"/>
    <w:rsid w:val="00004093"/>
    <w:rsid w:val="00004173"/>
    <w:rsid w:val="0000522D"/>
    <w:rsid w:val="0000581A"/>
    <w:rsid w:val="00005FC2"/>
    <w:rsid w:val="0000606F"/>
    <w:rsid w:val="000063EE"/>
    <w:rsid w:val="0000790F"/>
    <w:rsid w:val="00007F2E"/>
    <w:rsid w:val="00013EA3"/>
    <w:rsid w:val="000142FD"/>
    <w:rsid w:val="00014666"/>
    <w:rsid w:val="000152A2"/>
    <w:rsid w:val="000177F1"/>
    <w:rsid w:val="00017F30"/>
    <w:rsid w:val="00021506"/>
    <w:rsid w:val="000218DF"/>
    <w:rsid w:val="00022658"/>
    <w:rsid w:val="00023063"/>
    <w:rsid w:val="00023206"/>
    <w:rsid w:val="00023817"/>
    <w:rsid w:val="00024072"/>
    <w:rsid w:val="00024503"/>
    <w:rsid w:val="000245B1"/>
    <w:rsid w:val="00024C2A"/>
    <w:rsid w:val="000258F6"/>
    <w:rsid w:val="00027D6C"/>
    <w:rsid w:val="00031F1E"/>
    <w:rsid w:val="00033B03"/>
    <w:rsid w:val="00034A5A"/>
    <w:rsid w:val="00034EBC"/>
    <w:rsid w:val="00035B01"/>
    <w:rsid w:val="00036647"/>
    <w:rsid w:val="000376DD"/>
    <w:rsid w:val="000379A2"/>
    <w:rsid w:val="00037CD2"/>
    <w:rsid w:val="0004027E"/>
    <w:rsid w:val="000402C0"/>
    <w:rsid w:val="0004087B"/>
    <w:rsid w:val="0004153E"/>
    <w:rsid w:val="0004378A"/>
    <w:rsid w:val="0004394D"/>
    <w:rsid w:val="00043B33"/>
    <w:rsid w:val="00043E91"/>
    <w:rsid w:val="00045E34"/>
    <w:rsid w:val="000463D3"/>
    <w:rsid w:val="00046F02"/>
    <w:rsid w:val="00046F5E"/>
    <w:rsid w:val="000474B1"/>
    <w:rsid w:val="0005016E"/>
    <w:rsid w:val="0005048E"/>
    <w:rsid w:val="00050716"/>
    <w:rsid w:val="000524A5"/>
    <w:rsid w:val="000525B1"/>
    <w:rsid w:val="00052C88"/>
    <w:rsid w:val="000535EA"/>
    <w:rsid w:val="000536AC"/>
    <w:rsid w:val="00053799"/>
    <w:rsid w:val="0005418A"/>
    <w:rsid w:val="00054658"/>
    <w:rsid w:val="000554D8"/>
    <w:rsid w:val="00055D6B"/>
    <w:rsid w:val="0005625C"/>
    <w:rsid w:val="000575C9"/>
    <w:rsid w:val="0006236F"/>
    <w:rsid w:val="0006288B"/>
    <w:rsid w:val="000631C2"/>
    <w:rsid w:val="000633E1"/>
    <w:rsid w:val="00064C81"/>
    <w:rsid w:val="00065D1E"/>
    <w:rsid w:val="0006624A"/>
    <w:rsid w:val="00066944"/>
    <w:rsid w:val="00066D4B"/>
    <w:rsid w:val="00067FBF"/>
    <w:rsid w:val="00070832"/>
    <w:rsid w:val="00070FC5"/>
    <w:rsid w:val="0007100B"/>
    <w:rsid w:val="00071020"/>
    <w:rsid w:val="0007107F"/>
    <w:rsid w:val="000715B5"/>
    <w:rsid w:val="00073022"/>
    <w:rsid w:val="0007338D"/>
    <w:rsid w:val="0007346E"/>
    <w:rsid w:val="00073AE8"/>
    <w:rsid w:val="00074A2F"/>
    <w:rsid w:val="0007656B"/>
    <w:rsid w:val="00076858"/>
    <w:rsid w:val="0007741E"/>
    <w:rsid w:val="00080E3C"/>
    <w:rsid w:val="000817F6"/>
    <w:rsid w:val="00081D78"/>
    <w:rsid w:val="0008218F"/>
    <w:rsid w:val="0008294E"/>
    <w:rsid w:val="0008338C"/>
    <w:rsid w:val="00085FFE"/>
    <w:rsid w:val="00086A15"/>
    <w:rsid w:val="0008798E"/>
    <w:rsid w:val="0009022B"/>
    <w:rsid w:val="00090C8D"/>
    <w:rsid w:val="000913F8"/>
    <w:rsid w:val="0009221B"/>
    <w:rsid w:val="00093585"/>
    <w:rsid w:val="00093B69"/>
    <w:rsid w:val="00094966"/>
    <w:rsid w:val="000961D1"/>
    <w:rsid w:val="00096FFC"/>
    <w:rsid w:val="00097101"/>
    <w:rsid w:val="00097253"/>
    <w:rsid w:val="000979D9"/>
    <w:rsid w:val="000A026F"/>
    <w:rsid w:val="000A04C0"/>
    <w:rsid w:val="000A088B"/>
    <w:rsid w:val="000A354D"/>
    <w:rsid w:val="000A3637"/>
    <w:rsid w:val="000A53D3"/>
    <w:rsid w:val="000A561E"/>
    <w:rsid w:val="000A5D21"/>
    <w:rsid w:val="000A6A36"/>
    <w:rsid w:val="000A7250"/>
    <w:rsid w:val="000A778A"/>
    <w:rsid w:val="000A7B2D"/>
    <w:rsid w:val="000B01D7"/>
    <w:rsid w:val="000B11A7"/>
    <w:rsid w:val="000B2E9A"/>
    <w:rsid w:val="000B5174"/>
    <w:rsid w:val="000B53DB"/>
    <w:rsid w:val="000B5C94"/>
    <w:rsid w:val="000B5DBA"/>
    <w:rsid w:val="000B77A0"/>
    <w:rsid w:val="000B7C2E"/>
    <w:rsid w:val="000B7C97"/>
    <w:rsid w:val="000C0535"/>
    <w:rsid w:val="000C1781"/>
    <w:rsid w:val="000C2445"/>
    <w:rsid w:val="000C3315"/>
    <w:rsid w:val="000C3744"/>
    <w:rsid w:val="000C3ED3"/>
    <w:rsid w:val="000C424A"/>
    <w:rsid w:val="000C44C1"/>
    <w:rsid w:val="000C54AD"/>
    <w:rsid w:val="000C70C2"/>
    <w:rsid w:val="000D0F87"/>
    <w:rsid w:val="000D1F42"/>
    <w:rsid w:val="000D20F9"/>
    <w:rsid w:val="000D294A"/>
    <w:rsid w:val="000D2D1F"/>
    <w:rsid w:val="000D31E2"/>
    <w:rsid w:val="000D3B99"/>
    <w:rsid w:val="000D3D12"/>
    <w:rsid w:val="000D4573"/>
    <w:rsid w:val="000D5455"/>
    <w:rsid w:val="000D5465"/>
    <w:rsid w:val="000D55B6"/>
    <w:rsid w:val="000D6992"/>
    <w:rsid w:val="000D69C0"/>
    <w:rsid w:val="000E10F0"/>
    <w:rsid w:val="000E19F8"/>
    <w:rsid w:val="000E23CF"/>
    <w:rsid w:val="000E2D5E"/>
    <w:rsid w:val="000E32F7"/>
    <w:rsid w:val="000E331D"/>
    <w:rsid w:val="000E3321"/>
    <w:rsid w:val="000E353C"/>
    <w:rsid w:val="000E42F8"/>
    <w:rsid w:val="000E56B3"/>
    <w:rsid w:val="000E5AC9"/>
    <w:rsid w:val="000E5B2C"/>
    <w:rsid w:val="000E5B7C"/>
    <w:rsid w:val="000E5D52"/>
    <w:rsid w:val="000E65E2"/>
    <w:rsid w:val="000E71DA"/>
    <w:rsid w:val="000F0716"/>
    <w:rsid w:val="000F1BA8"/>
    <w:rsid w:val="000F1D8D"/>
    <w:rsid w:val="000F2940"/>
    <w:rsid w:val="000F65AA"/>
    <w:rsid w:val="000F65C5"/>
    <w:rsid w:val="000F704F"/>
    <w:rsid w:val="000F796A"/>
    <w:rsid w:val="000F7E9B"/>
    <w:rsid w:val="001000B3"/>
    <w:rsid w:val="00100B98"/>
    <w:rsid w:val="00100C34"/>
    <w:rsid w:val="001019A4"/>
    <w:rsid w:val="00102AC2"/>
    <w:rsid w:val="00105417"/>
    <w:rsid w:val="00107812"/>
    <w:rsid w:val="00107D10"/>
    <w:rsid w:val="00107E2E"/>
    <w:rsid w:val="00111189"/>
    <w:rsid w:val="001114B8"/>
    <w:rsid w:val="001116C1"/>
    <w:rsid w:val="00111949"/>
    <w:rsid w:val="00113284"/>
    <w:rsid w:val="00113491"/>
    <w:rsid w:val="00113A87"/>
    <w:rsid w:val="00113CB3"/>
    <w:rsid w:val="00114B63"/>
    <w:rsid w:val="00115ABD"/>
    <w:rsid w:val="00116D50"/>
    <w:rsid w:val="00117744"/>
    <w:rsid w:val="00117C41"/>
    <w:rsid w:val="00120A9B"/>
    <w:rsid w:val="00120BD1"/>
    <w:rsid w:val="00120D56"/>
    <w:rsid w:val="00120E20"/>
    <w:rsid w:val="00120EB7"/>
    <w:rsid w:val="00122131"/>
    <w:rsid w:val="00122EA5"/>
    <w:rsid w:val="001234C2"/>
    <w:rsid w:val="001240C3"/>
    <w:rsid w:val="0012418F"/>
    <w:rsid w:val="001241F1"/>
    <w:rsid w:val="001245C5"/>
    <w:rsid w:val="0012541D"/>
    <w:rsid w:val="00126BCE"/>
    <w:rsid w:val="00127539"/>
    <w:rsid w:val="001276AC"/>
    <w:rsid w:val="00127763"/>
    <w:rsid w:val="00130425"/>
    <w:rsid w:val="00131F04"/>
    <w:rsid w:val="00132BC1"/>
    <w:rsid w:val="00133FD1"/>
    <w:rsid w:val="0013434D"/>
    <w:rsid w:val="0013533F"/>
    <w:rsid w:val="00135924"/>
    <w:rsid w:val="00142BD4"/>
    <w:rsid w:val="0014321E"/>
    <w:rsid w:val="00143883"/>
    <w:rsid w:val="00145733"/>
    <w:rsid w:val="0014588E"/>
    <w:rsid w:val="00147FC3"/>
    <w:rsid w:val="00150521"/>
    <w:rsid w:val="001509A1"/>
    <w:rsid w:val="00150CBD"/>
    <w:rsid w:val="0015203B"/>
    <w:rsid w:val="00152257"/>
    <w:rsid w:val="0015280A"/>
    <w:rsid w:val="0015478B"/>
    <w:rsid w:val="0015543C"/>
    <w:rsid w:val="00155BC7"/>
    <w:rsid w:val="0015618F"/>
    <w:rsid w:val="00156627"/>
    <w:rsid w:val="0015664A"/>
    <w:rsid w:val="00156C23"/>
    <w:rsid w:val="00157506"/>
    <w:rsid w:val="00160757"/>
    <w:rsid w:val="00161A77"/>
    <w:rsid w:val="00161DAD"/>
    <w:rsid w:val="001628A9"/>
    <w:rsid w:val="00162F03"/>
    <w:rsid w:val="00163B54"/>
    <w:rsid w:val="001640F3"/>
    <w:rsid w:val="00165365"/>
    <w:rsid w:val="00165508"/>
    <w:rsid w:val="00165584"/>
    <w:rsid w:val="00165611"/>
    <w:rsid w:val="0016785D"/>
    <w:rsid w:val="00172367"/>
    <w:rsid w:val="00172A08"/>
    <w:rsid w:val="00173ED7"/>
    <w:rsid w:val="001742A0"/>
    <w:rsid w:val="001745C3"/>
    <w:rsid w:val="00174CD3"/>
    <w:rsid w:val="001751E0"/>
    <w:rsid w:val="0017599C"/>
    <w:rsid w:val="0017682D"/>
    <w:rsid w:val="00176CEE"/>
    <w:rsid w:val="00180220"/>
    <w:rsid w:val="00180298"/>
    <w:rsid w:val="001803AF"/>
    <w:rsid w:val="001813FA"/>
    <w:rsid w:val="00181A93"/>
    <w:rsid w:val="00181E8E"/>
    <w:rsid w:val="00182897"/>
    <w:rsid w:val="001829D4"/>
    <w:rsid w:val="00182C3E"/>
    <w:rsid w:val="00182F25"/>
    <w:rsid w:val="001846EF"/>
    <w:rsid w:val="00185E20"/>
    <w:rsid w:val="00186C04"/>
    <w:rsid w:val="001873B2"/>
    <w:rsid w:val="00190D52"/>
    <w:rsid w:val="00192DB4"/>
    <w:rsid w:val="00195226"/>
    <w:rsid w:val="001969FF"/>
    <w:rsid w:val="001A07A0"/>
    <w:rsid w:val="001A0984"/>
    <w:rsid w:val="001A0D34"/>
    <w:rsid w:val="001A13F4"/>
    <w:rsid w:val="001A15ED"/>
    <w:rsid w:val="001A3A3E"/>
    <w:rsid w:val="001A4F21"/>
    <w:rsid w:val="001A5256"/>
    <w:rsid w:val="001A6019"/>
    <w:rsid w:val="001A79E9"/>
    <w:rsid w:val="001A7FE0"/>
    <w:rsid w:val="001B04F2"/>
    <w:rsid w:val="001B0BBA"/>
    <w:rsid w:val="001B12B7"/>
    <w:rsid w:val="001B2928"/>
    <w:rsid w:val="001B2F6F"/>
    <w:rsid w:val="001B305E"/>
    <w:rsid w:val="001B366F"/>
    <w:rsid w:val="001B3B27"/>
    <w:rsid w:val="001B3DB9"/>
    <w:rsid w:val="001B6A96"/>
    <w:rsid w:val="001B74BB"/>
    <w:rsid w:val="001C002C"/>
    <w:rsid w:val="001C0074"/>
    <w:rsid w:val="001C07E0"/>
    <w:rsid w:val="001C0E0B"/>
    <w:rsid w:val="001C16C2"/>
    <w:rsid w:val="001C1BCE"/>
    <w:rsid w:val="001C1E01"/>
    <w:rsid w:val="001C2120"/>
    <w:rsid w:val="001C2153"/>
    <w:rsid w:val="001C3EB9"/>
    <w:rsid w:val="001C4C8A"/>
    <w:rsid w:val="001C596C"/>
    <w:rsid w:val="001C5CE0"/>
    <w:rsid w:val="001C6AA3"/>
    <w:rsid w:val="001C6E6A"/>
    <w:rsid w:val="001C6FF7"/>
    <w:rsid w:val="001C7D1A"/>
    <w:rsid w:val="001D172D"/>
    <w:rsid w:val="001D2265"/>
    <w:rsid w:val="001D2A3F"/>
    <w:rsid w:val="001D3767"/>
    <w:rsid w:val="001D3E3E"/>
    <w:rsid w:val="001D4111"/>
    <w:rsid w:val="001D4385"/>
    <w:rsid w:val="001D5001"/>
    <w:rsid w:val="001D5032"/>
    <w:rsid w:val="001D5795"/>
    <w:rsid w:val="001D60ED"/>
    <w:rsid w:val="001D635B"/>
    <w:rsid w:val="001D65FD"/>
    <w:rsid w:val="001D668E"/>
    <w:rsid w:val="001D6956"/>
    <w:rsid w:val="001D7139"/>
    <w:rsid w:val="001D7415"/>
    <w:rsid w:val="001D76E2"/>
    <w:rsid w:val="001D792E"/>
    <w:rsid w:val="001D7C7C"/>
    <w:rsid w:val="001E1DB1"/>
    <w:rsid w:val="001E2827"/>
    <w:rsid w:val="001E2AE2"/>
    <w:rsid w:val="001E3952"/>
    <w:rsid w:val="001E3A4C"/>
    <w:rsid w:val="001E4162"/>
    <w:rsid w:val="001E4F2E"/>
    <w:rsid w:val="001E6C33"/>
    <w:rsid w:val="001F04D2"/>
    <w:rsid w:val="001F08F1"/>
    <w:rsid w:val="001F097B"/>
    <w:rsid w:val="001F0FD9"/>
    <w:rsid w:val="001F1263"/>
    <w:rsid w:val="001F13B3"/>
    <w:rsid w:val="001F1BB7"/>
    <w:rsid w:val="001F26E5"/>
    <w:rsid w:val="001F3B16"/>
    <w:rsid w:val="001F3F35"/>
    <w:rsid w:val="001F406E"/>
    <w:rsid w:val="001F4B9A"/>
    <w:rsid w:val="001F632E"/>
    <w:rsid w:val="001F675D"/>
    <w:rsid w:val="001F7C7D"/>
    <w:rsid w:val="001F7FD6"/>
    <w:rsid w:val="00201F2F"/>
    <w:rsid w:val="00203592"/>
    <w:rsid w:val="002044FB"/>
    <w:rsid w:val="00205012"/>
    <w:rsid w:val="0020515B"/>
    <w:rsid w:val="00205710"/>
    <w:rsid w:val="002057C3"/>
    <w:rsid w:val="00205E7B"/>
    <w:rsid w:val="00206CD5"/>
    <w:rsid w:val="002072D3"/>
    <w:rsid w:val="00207724"/>
    <w:rsid w:val="002102E7"/>
    <w:rsid w:val="00210E30"/>
    <w:rsid w:val="002110CE"/>
    <w:rsid w:val="00211FF2"/>
    <w:rsid w:val="00212061"/>
    <w:rsid w:val="0021272C"/>
    <w:rsid w:val="00213E4C"/>
    <w:rsid w:val="00214109"/>
    <w:rsid w:val="00214299"/>
    <w:rsid w:val="002145F0"/>
    <w:rsid w:val="002154D9"/>
    <w:rsid w:val="00215801"/>
    <w:rsid w:val="002174C3"/>
    <w:rsid w:val="0022036C"/>
    <w:rsid w:val="0022092F"/>
    <w:rsid w:val="00224675"/>
    <w:rsid w:val="00224FDE"/>
    <w:rsid w:val="00225197"/>
    <w:rsid w:val="00225A5B"/>
    <w:rsid w:val="00225AE0"/>
    <w:rsid w:val="002267B1"/>
    <w:rsid w:val="00226AEE"/>
    <w:rsid w:val="00227572"/>
    <w:rsid w:val="00227D03"/>
    <w:rsid w:val="00232D4C"/>
    <w:rsid w:val="002335A6"/>
    <w:rsid w:val="002338A8"/>
    <w:rsid w:val="00233A1C"/>
    <w:rsid w:val="002341F3"/>
    <w:rsid w:val="00234C3D"/>
    <w:rsid w:val="0023620A"/>
    <w:rsid w:val="0023695D"/>
    <w:rsid w:val="00236991"/>
    <w:rsid w:val="002379AC"/>
    <w:rsid w:val="00240461"/>
    <w:rsid w:val="00240F9A"/>
    <w:rsid w:val="00243361"/>
    <w:rsid w:val="002449C2"/>
    <w:rsid w:val="002458B8"/>
    <w:rsid w:val="00245D3D"/>
    <w:rsid w:val="0024628C"/>
    <w:rsid w:val="0024713E"/>
    <w:rsid w:val="00247DA0"/>
    <w:rsid w:val="00250772"/>
    <w:rsid w:val="0025086F"/>
    <w:rsid w:val="002515C5"/>
    <w:rsid w:val="0025255A"/>
    <w:rsid w:val="0025295C"/>
    <w:rsid w:val="00252E29"/>
    <w:rsid w:val="00253802"/>
    <w:rsid w:val="00254159"/>
    <w:rsid w:val="00254CDB"/>
    <w:rsid w:val="00254E1D"/>
    <w:rsid w:val="00255C55"/>
    <w:rsid w:val="00255C9A"/>
    <w:rsid w:val="0025674E"/>
    <w:rsid w:val="00256FFC"/>
    <w:rsid w:val="0025755B"/>
    <w:rsid w:val="00261348"/>
    <w:rsid w:val="002634F0"/>
    <w:rsid w:val="0026374D"/>
    <w:rsid w:val="002637DF"/>
    <w:rsid w:val="002638E9"/>
    <w:rsid w:val="00263B6A"/>
    <w:rsid w:val="0026559A"/>
    <w:rsid w:val="00265A3A"/>
    <w:rsid w:val="0026610F"/>
    <w:rsid w:val="00267678"/>
    <w:rsid w:val="00267BCC"/>
    <w:rsid w:val="00267F93"/>
    <w:rsid w:val="00270B47"/>
    <w:rsid w:val="00270EBC"/>
    <w:rsid w:val="00271B22"/>
    <w:rsid w:val="0027209A"/>
    <w:rsid w:val="00273267"/>
    <w:rsid w:val="002739F5"/>
    <w:rsid w:val="00274ADB"/>
    <w:rsid w:val="002752A4"/>
    <w:rsid w:val="00276E92"/>
    <w:rsid w:val="002770E7"/>
    <w:rsid w:val="00280C77"/>
    <w:rsid w:val="00282C46"/>
    <w:rsid w:val="00284626"/>
    <w:rsid w:val="0028623A"/>
    <w:rsid w:val="00286867"/>
    <w:rsid w:val="00286A2D"/>
    <w:rsid w:val="00286BC7"/>
    <w:rsid w:val="00286D93"/>
    <w:rsid w:val="00287161"/>
    <w:rsid w:val="0028716F"/>
    <w:rsid w:val="002871AE"/>
    <w:rsid w:val="00290AE8"/>
    <w:rsid w:val="00290F6A"/>
    <w:rsid w:val="00291039"/>
    <w:rsid w:val="00291484"/>
    <w:rsid w:val="0029183C"/>
    <w:rsid w:val="00291CBE"/>
    <w:rsid w:val="00291F54"/>
    <w:rsid w:val="002922C2"/>
    <w:rsid w:val="0029345D"/>
    <w:rsid w:val="0029371A"/>
    <w:rsid w:val="00293E12"/>
    <w:rsid w:val="002940B3"/>
    <w:rsid w:val="00294645"/>
    <w:rsid w:val="00294B32"/>
    <w:rsid w:val="00294B9E"/>
    <w:rsid w:val="00296BD9"/>
    <w:rsid w:val="00296D11"/>
    <w:rsid w:val="002A269A"/>
    <w:rsid w:val="002A2A19"/>
    <w:rsid w:val="002A35A5"/>
    <w:rsid w:val="002A3AF7"/>
    <w:rsid w:val="002A3E31"/>
    <w:rsid w:val="002A5305"/>
    <w:rsid w:val="002A54C4"/>
    <w:rsid w:val="002A695E"/>
    <w:rsid w:val="002B0257"/>
    <w:rsid w:val="002B0EAA"/>
    <w:rsid w:val="002B1191"/>
    <w:rsid w:val="002B19B2"/>
    <w:rsid w:val="002B1B58"/>
    <w:rsid w:val="002B265D"/>
    <w:rsid w:val="002B40AC"/>
    <w:rsid w:val="002B79BA"/>
    <w:rsid w:val="002C0F0C"/>
    <w:rsid w:val="002C1453"/>
    <w:rsid w:val="002C3351"/>
    <w:rsid w:val="002C3CF1"/>
    <w:rsid w:val="002C43DC"/>
    <w:rsid w:val="002C4B6D"/>
    <w:rsid w:val="002C54C3"/>
    <w:rsid w:val="002C5E60"/>
    <w:rsid w:val="002C6005"/>
    <w:rsid w:val="002C6040"/>
    <w:rsid w:val="002C6E34"/>
    <w:rsid w:val="002D0CB0"/>
    <w:rsid w:val="002D0D0E"/>
    <w:rsid w:val="002D0F11"/>
    <w:rsid w:val="002D1313"/>
    <w:rsid w:val="002D21DE"/>
    <w:rsid w:val="002D305B"/>
    <w:rsid w:val="002D3889"/>
    <w:rsid w:val="002D5009"/>
    <w:rsid w:val="002D5539"/>
    <w:rsid w:val="002D56E0"/>
    <w:rsid w:val="002D612C"/>
    <w:rsid w:val="002D7106"/>
    <w:rsid w:val="002D761B"/>
    <w:rsid w:val="002E165F"/>
    <w:rsid w:val="002E1B40"/>
    <w:rsid w:val="002E32E4"/>
    <w:rsid w:val="002E488B"/>
    <w:rsid w:val="002E4B9E"/>
    <w:rsid w:val="002E4F34"/>
    <w:rsid w:val="002F0132"/>
    <w:rsid w:val="002F0F8A"/>
    <w:rsid w:val="002F171B"/>
    <w:rsid w:val="002F30E8"/>
    <w:rsid w:val="002F3427"/>
    <w:rsid w:val="002F39F0"/>
    <w:rsid w:val="002F39FE"/>
    <w:rsid w:val="002F3F40"/>
    <w:rsid w:val="002F3FF5"/>
    <w:rsid w:val="002F4F64"/>
    <w:rsid w:val="002F50F7"/>
    <w:rsid w:val="002F6A6A"/>
    <w:rsid w:val="002F7DCF"/>
    <w:rsid w:val="0030088C"/>
    <w:rsid w:val="00301AB1"/>
    <w:rsid w:val="00302E7F"/>
    <w:rsid w:val="0030352A"/>
    <w:rsid w:val="003037D0"/>
    <w:rsid w:val="003038E0"/>
    <w:rsid w:val="0030449D"/>
    <w:rsid w:val="00304E97"/>
    <w:rsid w:val="0030557C"/>
    <w:rsid w:val="00306F2D"/>
    <w:rsid w:val="003078EE"/>
    <w:rsid w:val="00307A3A"/>
    <w:rsid w:val="00313076"/>
    <w:rsid w:val="00315923"/>
    <w:rsid w:val="00316071"/>
    <w:rsid w:val="00316675"/>
    <w:rsid w:val="00317B53"/>
    <w:rsid w:val="00317F42"/>
    <w:rsid w:val="00320E7A"/>
    <w:rsid w:val="0032126D"/>
    <w:rsid w:val="00321968"/>
    <w:rsid w:val="0032378B"/>
    <w:rsid w:val="00324CEE"/>
    <w:rsid w:val="00325FDC"/>
    <w:rsid w:val="0032765D"/>
    <w:rsid w:val="00327A9F"/>
    <w:rsid w:val="00327AE6"/>
    <w:rsid w:val="00327DE8"/>
    <w:rsid w:val="00330459"/>
    <w:rsid w:val="00330BAF"/>
    <w:rsid w:val="003310B0"/>
    <w:rsid w:val="0033182A"/>
    <w:rsid w:val="00333D1D"/>
    <w:rsid w:val="00333E20"/>
    <w:rsid w:val="00333F97"/>
    <w:rsid w:val="003348A0"/>
    <w:rsid w:val="00334A52"/>
    <w:rsid w:val="0033593C"/>
    <w:rsid w:val="00340263"/>
    <w:rsid w:val="003402FF"/>
    <w:rsid w:val="00340AC1"/>
    <w:rsid w:val="00340DB6"/>
    <w:rsid w:val="0034274B"/>
    <w:rsid w:val="00342D9F"/>
    <w:rsid w:val="00343569"/>
    <w:rsid w:val="00344FBD"/>
    <w:rsid w:val="00345849"/>
    <w:rsid w:val="00345EE0"/>
    <w:rsid w:val="00346902"/>
    <w:rsid w:val="00346FA0"/>
    <w:rsid w:val="00350A56"/>
    <w:rsid w:val="00350D00"/>
    <w:rsid w:val="003511C4"/>
    <w:rsid w:val="00351596"/>
    <w:rsid w:val="0035302F"/>
    <w:rsid w:val="003548A3"/>
    <w:rsid w:val="00354A1F"/>
    <w:rsid w:val="0035580D"/>
    <w:rsid w:val="00355F9E"/>
    <w:rsid w:val="00356072"/>
    <w:rsid w:val="003600B1"/>
    <w:rsid w:val="00360CFE"/>
    <w:rsid w:val="00360DB3"/>
    <w:rsid w:val="00361396"/>
    <w:rsid w:val="00362081"/>
    <w:rsid w:val="00364525"/>
    <w:rsid w:val="00364761"/>
    <w:rsid w:val="00364D91"/>
    <w:rsid w:val="00364DD1"/>
    <w:rsid w:val="003650C0"/>
    <w:rsid w:val="003660A0"/>
    <w:rsid w:val="00366BE6"/>
    <w:rsid w:val="00367485"/>
    <w:rsid w:val="0037146C"/>
    <w:rsid w:val="00371471"/>
    <w:rsid w:val="003729F7"/>
    <w:rsid w:val="003734EB"/>
    <w:rsid w:val="00373E2C"/>
    <w:rsid w:val="003744B5"/>
    <w:rsid w:val="0037471E"/>
    <w:rsid w:val="0037529B"/>
    <w:rsid w:val="00376BFD"/>
    <w:rsid w:val="00376F1E"/>
    <w:rsid w:val="00377058"/>
    <w:rsid w:val="00377AD7"/>
    <w:rsid w:val="00377E18"/>
    <w:rsid w:val="003803F4"/>
    <w:rsid w:val="00380992"/>
    <w:rsid w:val="00381976"/>
    <w:rsid w:val="00381A9F"/>
    <w:rsid w:val="00382AFF"/>
    <w:rsid w:val="00383E14"/>
    <w:rsid w:val="00384110"/>
    <w:rsid w:val="00384363"/>
    <w:rsid w:val="003862D1"/>
    <w:rsid w:val="003870B8"/>
    <w:rsid w:val="003909E7"/>
    <w:rsid w:val="00391FEC"/>
    <w:rsid w:val="0039263A"/>
    <w:rsid w:val="0039275A"/>
    <w:rsid w:val="003930B9"/>
    <w:rsid w:val="003933A0"/>
    <w:rsid w:val="00393C96"/>
    <w:rsid w:val="00394308"/>
    <w:rsid w:val="0039449F"/>
    <w:rsid w:val="00394AB5"/>
    <w:rsid w:val="00394D72"/>
    <w:rsid w:val="0039630C"/>
    <w:rsid w:val="003A0232"/>
    <w:rsid w:val="003A08B4"/>
    <w:rsid w:val="003A0AB8"/>
    <w:rsid w:val="003A17FA"/>
    <w:rsid w:val="003A1DE1"/>
    <w:rsid w:val="003A2904"/>
    <w:rsid w:val="003A2F5B"/>
    <w:rsid w:val="003A3672"/>
    <w:rsid w:val="003A4302"/>
    <w:rsid w:val="003A462B"/>
    <w:rsid w:val="003A5086"/>
    <w:rsid w:val="003A51EB"/>
    <w:rsid w:val="003A5D58"/>
    <w:rsid w:val="003A734B"/>
    <w:rsid w:val="003B047B"/>
    <w:rsid w:val="003B0993"/>
    <w:rsid w:val="003B1A0F"/>
    <w:rsid w:val="003B1A4E"/>
    <w:rsid w:val="003B1A96"/>
    <w:rsid w:val="003B1DDB"/>
    <w:rsid w:val="003B24EC"/>
    <w:rsid w:val="003B30E5"/>
    <w:rsid w:val="003B5395"/>
    <w:rsid w:val="003B5A03"/>
    <w:rsid w:val="003B689F"/>
    <w:rsid w:val="003B70AA"/>
    <w:rsid w:val="003C15A4"/>
    <w:rsid w:val="003C18E3"/>
    <w:rsid w:val="003C2DFB"/>
    <w:rsid w:val="003C425B"/>
    <w:rsid w:val="003C425F"/>
    <w:rsid w:val="003C474D"/>
    <w:rsid w:val="003C4EDA"/>
    <w:rsid w:val="003C516F"/>
    <w:rsid w:val="003C5837"/>
    <w:rsid w:val="003C599E"/>
    <w:rsid w:val="003C622C"/>
    <w:rsid w:val="003C77D2"/>
    <w:rsid w:val="003D192F"/>
    <w:rsid w:val="003D325E"/>
    <w:rsid w:val="003D3DD4"/>
    <w:rsid w:val="003D439A"/>
    <w:rsid w:val="003D4D1F"/>
    <w:rsid w:val="003D591E"/>
    <w:rsid w:val="003D61F8"/>
    <w:rsid w:val="003D7CBD"/>
    <w:rsid w:val="003E0046"/>
    <w:rsid w:val="003E096D"/>
    <w:rsid w:val="003E1151"/>
    <w:rsid w:val="003E1C6A"/>
    <w:rsid w:val="003E3BBC"/>
    <w:rsid w:val="003E3FEB"/>
    <w:rsid w:val="003E4ACA"/>
    <w:rsid w:val="003E4C87"/>
    <w:rsid w:val="003E5130"/>
    <w:rsid w:val="003E515F"/>
    <w:rsid w:val="003E61E4"/>
    <w:rsid w:val="003E756C"/>
    <w:rsid w:val="003E790B"/>
    <w:rsid w:val="003E7F40"/>
    <w:rsid w:val="003E7FF9"/>
    <w:rsid w:val="003F046B"/>
    <w:rsid w:val="003F0783"/>
    <w:rsid w:val="003F08AD"/>
    <w:rsid w:val="003F0F0B"/>
    <w:rsid w:val="003F1B99"/>
    <w:rsid w:val="003F1F13"/>
    <w:rsid w:val="003F44B9"/>
    <w:rsid w:val="003F4B58"/>
    <w:rsid w:val="003F5134"/>
    <w:rsid w:val="003F530C"/>
    <w:rsid w:val="003F5587"/>
    <w:rsid w:val="003F5CEC"/>
    <w:rsid w:val="003F6042"/>
    <w:rsid w:val="003F6D1B"/>
    <w:rsid w:val="003F7472"/>
    <w:rsid w:val="004004E8"/>
    <w:rsid w:val="00400FE6"/>
    <w:rsid w:val="00401BE4"/>
    <w:rsid w:val="004023B8"/>
    <w:rsid w:val="0040263C"/>
    <w:rsid w:val="00402B3C"/>
    <w:rsid w:val="00402CDD"/>
    <w:rsid w:val="00402D94"/>
    <w:rsid w:val="00403719"/>
    <w:rsid w:val="00403DB7"/>
    <w:rsid w:val="00404344"/>
    <w:rsid w:val="00404959"/>
    <w:rsid w:val="00404EB8"/>
    <w:rsid w:val="00404FEA"/>
    <w:rsid w:val="004052F6"/>
    <w:rsid w:val="00405ADA"/>
    <w:rsid w:val="00405BF6"/>
    <w:rsid w:val="00407A91"/>
    <w:rsid w:val="004114B8"/>
    <w:rsid w:val="00411E77"/>
    <w:rsid w:val="004128A9"/>
    <w:rsid w:val="004129A0"/>
    <w:rsid w:val="00413574"/>
    <w:rsid w:val="00413667"/>
    <w:rsid w:val="00413761"/>
    <w:rsid w:val="004137FE"/>
    <w:rsid w:val="004141C4"/>
    <w:rsid w:val="00414367"/>
    <w:rsid w:val="00415E02"/>
    <w:rsid w:val="0041606F"/>
    <w:rsid w:val="00416287"/>
    <w:rsid w:val="004171EF"/>
    <w:rsid w:val="00417709"/>
    <w:rsid w:val="00420C3B"/>
    <w:rsid w:val="0042112D"/>
    <w:rsid w:val="004212B1"/>
    <w:rsid w:val="00423BA9"/>
    <w:rsid w:val="00424161"/>
    <w:rsid w:val="00424177"/>
    <w:rsid w:val="0042567A"/>
    <w:rsid w:val="00425EBD"/>
    <w:rsid w:val="0042746F"/>
    <w:rsid w:val="00430121"/>
    <w:rsid w:val="00430365"/>
    <w:rsid w:val="004307E2"/>
    <w:rsid w:val="00430A36"/>
    <w:rsid w:val="00430CAD"/>
    <w:rsid w:val="00431E10"/>
    <w:rsid w:val="00432377"/>
    <w:rsid w:val="00432D3B"/>
    <w:rsid w:val="00433455"/>
    <w:rsid w:val="00433687"/>
    <w:rsid w:val="004336AB"/>
    <w:rsid w:val="004338A2"/>
    <w:rsid w:val="00434562"/>
    <w:rsid w:val="004346C8"/>
    <w:rsid w:val="0043506F"/>
    <w:rsid w:val="00435B89"/>
    <w:rsid w:val="00436C2A"/>
    <w:rsid w:val="00436E0A"/>
    <w:rsid w:val="004370B0"/>
    <w:rsid w:val="00437111"/>
    <w:rsid w:val="00437A2C"/>
    <w:rsid w:val="00437E28"/>
    <w:rsid w:val="004401F6"/>
    <w:rsid w:val="004403E0"/>
    <w:rsid w:val="00441506"/>
    <w:rsid w:val="00442A6F"/>
    <w:rsid w:val="004434EA"/>
    <w:rsid w:val="004441DE"/>
    <w:rsid w:val="00445C93"/>
    <w:rsid w:val="00446901"/>
    <w:rsid w:val="00446DEB"/>
    <w:rsid w:val="00447266"/>
    <w:rsid w:val="0044757C"/>
    <w:rsid w:val="00447C19"/>
    <w:rsid w:val="004502EA"/>
    <w:rsid w:val="00450896"/>
    <w:rsid w:val="00451006"/>
    <w:rsid w:val="0045173A"/>
    <w:rsid w:val="00453220"/>
    <w:rsid w:val="00454EC7"/>
    <w:rsid w:val="00455146"/>
    <w:rsid w:val="0045634A"/>
    <w:rsid w:val="004569D7"/>
    <w:rsid w:val="00456F33"/>
    <w:rsid w:val="004576A1"/>
    <w:rsid w:val="00460096"/>
    <w:rsid w:val="00460945"/>
    <w:rsid w:val="00460FBE"/>
    <w:rsid w:val="0046114F"/>
    <w:rsid w:val="00461A2B"/>
    <w:rsid w:val="00462ECC"/>
    <w:rsid w:val="00462F4E"/>
    <w:rsid w:val="00462F7E"/>
    <w:rsid w:val="004630C9"/>
    <w:rsid w:val="00463975"/>
    <w:rsid w:val="00464025"/>
    <w:rsid w:val="00464203"/>
    <w:rsid w:val="0046466D"/>
    <w:rsid w:val="00464BBD"/>
    <w:rsid w:val="004658B7"/>
    <w:rsid w:val="00465B35"/>
    <w:rsid w:val="00465E80"/>
    <w:rsid w:val="00466592"/>
    <w:rsid w:val="004667F3"/>
    <w:rsid w:val="00466CD6"/>
    <w:rsid w:val="00470341"/>
    <w:rsid w:val="004708EF"/>
    <w:rsid w:val="0047107C"/>
    <w:rsid w:val="00471B1D"/>
    <w:rsid w:val="00473B77"/>
    <w:rsid w:val="00474F5F"/>
    <w:rsid w:val="004766F1"/>
    <w:rsid w:val="004767F2"/>
    <w:rsid w:val="00476AB0"/>
    <w:rsid w:val="00477397"/>
    <w:rsid w:val="004775E2"/>
    <w:rsid w:val="00477DE1"/>
    <w:rsid w:val="0048191E"/>
    <w:rsid w:val="00481CA7"/>
    <w:rsid w:val="00482E13"/>
    <w:rsid w:val="0048301E"/>
    <w:rsid w:val="00483347"/>
    <w:rsid w:val="00483C9C"/>
    <w:rsid w:val="00483D6A"/>
    <w:rsid w:val="004841D3"/>
    <w:rsid w:val="004855C6"/>
    <w:rsid w:val="00486079"/>
    <w:rsid w:val="00486796"/>
    <w:rsid w:val="00487033"/>
    <w:rsid w:val="004870E3"/>
    <w:rsid w:val="004873FB"/>
    <w:rsid w:val="004874C4"/>
    <w:rsid w:val="00487D6A"/>
    <w:rsid w:val="00490D04"/>
    <w:rsid w:val="00491143"/>
    <w:rsid w:val="004924B5"/>
    <w:rsid w:val="004927BF"/>
    <w:rsid w:val="00492BBC"/>
    <w:rsid w:val="0049350D"/>
    <w:rsid w:val="004936FC"/>
    <w:rsid w:val="00493B6E"/>
    <w:rsid w:val="00494275"/>
    <w:rsid w:val="00494F55"/>
    <w:rsid w:val="00495608"/>
    <w:rsid w:val="004970A9"/>
    <w:rsid w:val="00497634"/>
    <w:rsid w:val="00497932"/>
    <w:rsid w:val="004A0677"/>
    <w:rsid w:val="004A1A73"/>
    <w:rsid w:val="004A24A3"/>
    <w:rsid w:val="004A2E2B"/>
    <w:rsid w:val="004A33A0"/>
    <w:rsid w:val="004A35BA"/>
    <w:rsid w:val="004A3F57"/>
    <w:rsid w:val="004A4AA0"/>
    <w:rsid w:val="004A4ABE"/>
    <w:rsid w:val="004A51C2"/>
    <w:rsid w:val="004A6C5E"/>
    <w:rsid w:val="004A6F7F"/>
    <w:rsid w:val="004A7840"/>
    <w:rsid w:val="004A7EC1"/>
    <w:rsid w:val="004B0645"/>
    <w:rsid w:val="004B07DE"/>
    <w:rsid w:val="004B1003"/>
    <w:rsid w:val="004B1168"/>
    <w:rsid w:val="004B2419"/>
    <w:rsid w:val="004B2CEE"/>
    <w:rsid w:val="004B2F42"/>
    <w:rsid w:val="004B3467"/>
    <w:rsid w:val="004B346C"/>
    <w:rsid w:val="004B35BE"/>
    <w:rsid w:val="004B3E4E"/>
    <w:rsid w:val="004B4F68"/>
    <w:rsid w:val="004B5F78"/>
    <w:rsid w:val="004B649C"/>
    <w:rsid w:val="004B667F"/>
    <w:rsid w:val="004B674C"/>
    <w:rsid w:val="004B6A74"/>
    <w:rsid w:val="004B76C6"/>
    <w:rsid w:val="004C2135"/>
    <w:rsid w:val="004C2BBE"/>
    <w:rsid w:val="004C368D"/>
    <w:rsid w:val="004C4E78"/>
    <w:rsid w:val="004C640C"/>
    <w:rsid w:val="004C64D1"/>
    <w:rsid w:val="004C670F"/>
    <w:rsid w:val="004C7490"/>
    <w:rsid w:val="004C7D83"/>
    <w:rsid w:val="004D0764"/>
    <w:rsid w:val="004D0D2F"/>
    <w:rsid w:val="004D101A"/>
    <w:rsid w:val="004D1FE0"/>
    <w:rsid w:val="004D21FC"/>
    <w:rsid w:val="004D2969"/>
    <w:rsid w:val="004D3E11"/>
    <w:rsid w:val="004D43B8"/>
    <w:rsid w:val="004D44FD"/>
    <w:rsid w:val="004D4A5E"/>
    <w:rsid w:val="004D4B2B"/>
    <w:rsid w:val="004D4C11"/>
    <w:rsid w:val="004D501D"/>
    <w:rsid w:val="004D5358"/>
    <w:rsid w:val="004D61E7"/>
    <w:rsid w:val="004D7D98"/>
    <w:rsid w:val="004D7DA6"/>
    <w:rsid w:val="004E0078"/>
    <w:rsid w:val="004E14F8"/>
    <w:rsid w:val="004E1A1D"/>
    <w:rsid w:val="004E2B3F"/>
    <w:rsid w:val="004E2E8D"/>
    <w:rsid w:val="004E43B8"/>
    <w:rsid w:val="004E4924"/>
    <w:rsid w:val="004E55E2"/>
    <w:rsid w:val="004E6050"/>
    <w:rsid w:val="004E6241"/>
    <w:rsid w:val="004E642F"/>
    <w:rsid w:val="004E688D"/>
    <w:rsid w:val="004E68A5"/>
    <w:rsid w:val="004E79AD"/>
    <w:rsid w:val="004E7BA9"/>
    <w:rsid w:val="004E7D19"/>
    <w:rsid w:val="004F0129"/>
    <w:rsid w:val="004F04BA"/>
    <w:rsid w:val="004F0C78"/>
    <w:rsid w:val="004F0F86"/>
    <w:rsid w:val="004F1257"/>
    <w:rsid w:val="004F24A0"/>
    <w:rsid w:val="004F2F9A"/>
    <w:rsid w:val="004F3DF2"/>
    <w:rsid w:val="004F4D1B"/>
    <w:rsid w:val="004F6A65"/>
    <w:rsid w:val="004F7531"/>
    <w:rsid w:val="005017C5"/>
    <w:rsid w:val="00501BA0"/>
    <w:rsid w:val="00502841"/>
    <w:rsid w:val="00502E03"/>
    <w:rsid w:val="0050401A"/>
    <w:rsid w:val="00504CFD"/>
    <w:rsid w:val="00504D9A"/>
    <w:rsid w:val="005056D4"/>
    <w:rsid w:val="00505C08"/>
    <w:rsid w:val="00506035"/>
    <w:rsid w:val="00506AF6"/>
    <w:rsid w:val="005076F9"/>
    <w:rsid w:val="00507810"/>
    <w:rsid w:val="00507CEB"/>
    <w:rsid w:val="00510156"/>
    <w:rsid w:val="00510A1E"/>
    <w:rsid w:val="00510A77"/>
    <w:rsid w:val="00510D87"/>
    <w:rsid w:val="00510E49"/>
    <w:rsid w:val="005112D5"/>
    <w:rsid w:val="00511857"/>
    <w:rsid w:val="00511A3D"/>
    <w:rsid w:val="00511B5D"/>
    <w:rsid w:val="0051203E"/>
    <w:rsid w:val="0051413B"/>
    <w:rsid w:val="00514225"/>
    <w:rsid w:val="0051442F"/>
    <w:rsid w:val="0051453B"/>
    <w:rsid w:val="005146F1"/>
    <w:rsid w:val="00514D1A"/>
    <w:rsid w:val="00514DD5"/>
    <w:rsid w:val="0051697A"/>
    <w:rsid w:val="00516EBD"/>
    <w:rsid w:val="005210BB"/>
    <w:rsid w:val="00522DD8"/>
    <w:rsid w:val="00523644"/>
    <w:rsid w:val="00523BF0"/>
    <w:rsid w:val="00523E12"/>
    <w:rsid w:val="00524A59"/>
    <w:rsid w:val="00526115"/>
    <w:rsid w:val="005306FA"/>
    <w:rsid w:val="00530950"/>
    <w:rsid w:val="005310E2"/>
    <w:rsid w:val="005319B6"/>
    <w:rsid w:val="00531A43"/>
    <w:rsid w:val="00531C79"/>
    <w:rsid w:val="0053219F"/>
    <w:rsid w:val="0053342B"/>
    <w:rsid w:val="00533E49"/>
    <w:rsid w:val="00534823"/>
    <w:rsid w:val="00535459"/>
    <w:rsid w:val="00535A83"/>
    <w:rsid w:val="0053618A"/>
    <w:rsid w:val="005374DB"/>
    <w:rsid w:val="00537A62"/>
    <w:rsid w:val="00540C47"/>
    <w:rsid w:val="00540C87"/>
    <w:rsid w:val="00540F9E"/>
    <w:rsid w:val="00541628"/>
    <w:rsid w:val="00541672"/>
    <w:rsid w:val="00541674"/>
    <w:rsid w:val="00541C64"/>
    <w:rsid w:val="00541CCE"/>
    <w:rsid w:val="00541ED5"/>
    <w:rsid w:val="00542DE3"/>
    <w:rsid w:val="00542E04"/>
    <w:rsid w:val="00542F21"/>
    <w:rsid w:val="005431D9"/>
    <w:rsid w:val="00543DD2"/>
    <w:rsid w:val="005456F9"/>
    <w:rsid w:val="0054577C"/>
    <w:rsid w:val="00545CBB"/>
    <w:rsid w:val="00545E2B"/>
    <w:rsid w:val="005463F1"/>
    <w:rsid w:val="00551163"/>
    <w:rsid w:val="00553D63"/>
    <w:rsid w:val="00554DD9"/>
    <w:rsid w:val="005550BB"/>
    <w:rsid w:val="00555191"/>
    <w:rsid w:val="005555F3"/>
    <w:rsid w:val="005565BB"/>
    <w:rsid w:val="00556BFA"/>
    <w:rsid w:val="005571E3"/>
    <w:rsid w:val="005603CD"/>
    <w:rsid w:val="00560FD5"/>
    <w:rsid w:val="005617B4"/>
    <w:rsid w:val="005623C1"/>
    <w:rsid w:val="005626ED"/>
    <w:rsid w:val="00562DAA"/>
    <w:rsid w:val="00563100"/>
    <w:rsid w:val="00563FF2"/>
    <w:rsid w:val="005642C1"/>
    <w:rsid w:val="00564D50"/>
    <w:rsid w:val="00564D67"/>
    <w:rsid w:val="005654D3"/>
    <w:rsid w:val="00565EC8"/>
    <w:rsid w:val="005664B1"/>
    <w:rsid w:val="005668A7"/>
    <w:rsid w:val="00566ACA"/>
    <w:rsid w:val="00566B64"/>
    <w:rsid w:val="00567807"/>
    <w:rsid w:val="0057033E"/>
    <w:rsid w:val="00570A6A"/>
    <w:rsid w:val="005714FD"/>
    <w:rsid w:val="00571F0B"/>
    <w:rsid w:val="00572B7B"/>
    <w:rsid w:val="00572C22"/>
    <w:rsid w:val="00572C76"/>
    <w:rsid w:val="00573F33"/>
    <w:rsid w:val="00573FA6"/>
    <w:rsid w:val="00574986"/>
    <w:rsid w:val="00574FAA"/>
    <w:rsid w:val="0057563C"/>
    <w:rsid w:val="005803B5"/>
    <w:rsid w:val="00580D6A"/>
    <w:rsid w:val="005833B1"/>
    <w:rsid w:val="005843BD"/>
    <w:rsid w:val="005849CC"/>
    <w:rsid w:val="00584E96"/>
    <w:rsid w:val="005863B8"/>
    <w:rsid w:val="00586EDA"/>
    <w:rsid w:val="00586F36"/>
    <w:rsid w:val="00587ACC"/>
    <w:rsid w:val="00587ED7"/>
    <w:rsid w:val="00590A67"/>
    <w:rsid w:val="00590C51"/>
    <w:rsid w:val="0059147A"/>
    <w:rsid w:val="00591A76"/>
    <w:rsid w:val="00592B77"/>
    <w:rsid w:val="005941B8"/>
    <w:rsid w:val="00594DD8"/>
    <w:rsid w:val="005950F1"/>
    <w:rsid w:val="005963EA"/>
    <w:rsid w:val="00596BD6"/>
    <w:rsid w:val="00596DFD"/>
    <w:rsid w:val="005A03D5"/>
    <w:rsid w:val="005A18E9"/>
    <w:rsid w:val="005A26EF"/>
    <w:rsid w:val="005A26F7"/>
    <w:rsid w:val="005A2AAA"/>
    <w:rsid w:val="005A2C00"/>
    <w:rsid w:val="005A3A67"/>
    <w:rsid w:val="005A46D3"/>
    <w:rsid w:val="005A4BB1"/>
    <w:rsid w:val="005A4E74"/>
    <w:rsid w:val="005A5511"/>
    <w:rsid w:val="005A5721"/>
    <w:rsid w:val="005A5C6B"/>
    <w:rsid w:val="005A5D34"/>
    <w:rsid w:val="005A6257"/>
    <w:rsid w:val="005A72CC"/>
    <w:rsid w:val="005A7727"/>
    <w:rsid w:val="005A7951"/>
    <w:rsid w:val="005B018C"/>
    <w:rsid w:val="005B01BB"/>
    <w:rsid w:val="005B06E3"/>
    <w:rsid w:val="005B153D"/>
    <w:rsid w:val="005B173E"/>
    <w:rsid w:val="005B19AD"/>
    <w:rsid w:val="005B1B39"/>
    <w:rsid w:val="005B31D9"/>
    <w:rsid w:val="005B370A"/>
    <w:rsid w:val="005B3F0E"/>
    <w:rsid w:val="005B4DCC"/>
    <w:rsid w:val="005B56F4"/>
    <w:rsid w:val="005B5CF2"/>
    <w:rsid w:val="005B6335"/>
    <w:rsid w:val="005B639F"/>
    <w:rsid w:val="005B7177"/>
    <w:rsid w:val="005B7FC6"/>
    <w:rsid w:val="005C038D"/>
    <w:rsid w:val="005C05B6"/>
    <w:rsid w:val="005C0CF1"/>
    <w:rsid w:val="005C0EC5"/>
    <w:rsid w:val="005C1F10"/>
    <w:rsid w:val="005C3701"/>
    <w:rsid w:val="005C4526"/>
    <w:rsid w:val="005C4EB0"/>
    <w:rsid w:val="005C4EE2"/>
    <w:rsid w:val="005C527C"/>
    <w:rsid w:val="005C56A1"/>
    <w:rsid w:val="005C7439"/>
    <w:rsid w:val="005D04CA"/>
    <w:rsid w:val="005D0865"/>
    <w:rsid w:val="005D0BEC"/>
    <w:rsid w:val="005D103F"/>
    <w:rsid w:val="005D1292"/>
    <w:rsid w:val="005D183E"/>
    <w:rsid w:val="005D1F1F"/>
    <w:rsid w:val="005D2D1B"/>
    <w:rsid w:val="005D2FC6"/>
    <w:rsid w:val="005D5CEA"/>
    <w:rsid w:val="005D6355"/>
    <w:rsid w:val="005D6527"/>
    <w:rsid w:val="005D6A64"/>
    <w:rsid w:val="005D7763"/>
    <w:rsid w:val="005D7D67"/>
    <w:rsid w:val="005E074E"/>
    <w:rsid w:val="005E08D9"/>
    <w:rsid w:val="005E0DC9"/>
    <w:rsid w:val="005E0ECD"/>
    <w:rsid w:val="005E282A"/>
    <w:rsid w:val="005E2C2A"/>
    <w:rsid w:val="005E355B"/>
    <w:rsid w:val="005E379F"/>
    <w:rsid w:val="005E4F61"/>
    <w:rsid w:val="005E5ED0"/>
    <w:rsid w:val="005E6110"/>
    <w:rsid w:val="005E63D9"/>
    <w:rsid w:val="005E6C0B"/>
    <w:rsid w:val="005E73BF"/>
    <w:rsid w:val="005F0B41"/>
    <w:rsid w:val="005F0F22"/>
    <w:rsid w:val="005F124A"/>
    <w:rsid w:val="005F2333"/>
    <w:rsid w:val="005F2CF2"/>
    <w:rsid w:val="005F3301"/>
    <w:rsid w:val="005F3AE9"/>
    <w:rsid w:val="005F3CC9"/>
    <w:rsid w:val="005F3F51"/>
    <w:rsid w:val="005F43A0"/>
    <w:rsid w:val="005F58FC"/>
    <w:rsid w:val="005F593E"/>
    <w:rsid w:val="005F5C35"/>
    <w:rsid w:val="005F625E"/>
    <w:rsid w:val="005F742B"/>
    <w:rsid w:val="005F77A3"/>
    <w:rsid w:val="00600132"/>
    <w:rsid w:val="00600CC7"/>
    <w:rsid w:val="0060178B"/>
    <w:rsid w:val="0060234C"/>
    <w:rsid w:val="006029B3"/>
    <w:rsid w:val="00602EC3"/>
    <w:rsid w:val="00603E61"/>
    <w:rsid w:val="00604BAD"/>
    <w:rsid w:val="00605040"/>
    <w:rsid w:val="00606A1C"/>
    <w:rsid w:val="006072DA"/>
    <w:rsid w:val="006101A5"/>
    <w:rsid w:val="00610228"/>
    <w:rsid w:val="006107E4"/>
    <w:rsid w:val="00611ACB"/>
    <w:rsid w:val="0061279D"/>
    <w:rsid w:val="00614210"/>
    <w:rsid w:val="00614377"/>
    <w:rsid w:val="006144C7"/>
    <w:rsid w:val="0061477B"/>
    <w:rsid w:val="00615512"/>
    <w:rsid w:val="006201B9"/>
    <w:rsid w:val="00620B84"/>
    <w:rsid w:val="006215C7"/>
    <w:rsid w:val="006216B3"/>
    <w:rsid w:val="00623418"/>
    <w:rsid w:val="0062356A"/>
    <w:rsid w:val="0062393D"/>
    <w:rsid w:val="00623E1E"/>
    <w:rsid w:val="006242CA"/>
    <w:rsid w:val="0062533E"/>
    <w:rsid w:val="00625B46"/>
    <w:rsid w:val="00626763"/>
    <w:rsid w:val="00626F6C"/>
    <w:rsid w:val="006305C6"/>
    <w:rsid w:val="006306C7"/>
    <w:rsid w:val="00630997"/>
    <w:rsid w:val="00631191"/>
    <w:rsid w:val="0063167E"/>
    <w:rsid w:val="0063182B"/>
    <w:rsid w:val="00631D02"/>
    <w:rsid w:val="00631DAB"/>
    <w:rsid w:val="00631E6B"/>
    <w:rsid w:val="006337A9"/>
    <w:rsid w:val="006352A8"/>
    <w:rsid w:val="00635365"/>
    <w:rsid w:val="00635E7A"/>
    <w:rsid w:val="006401EE"/>
    <w:rsid w:val="006411EC"/>
    <w:rsid w:val="00642BDA"/>
    <w:rsid w:val="006439EE"/>
    <w:rsid w:val="0064459A"/>
    <w:rsid w:val="00645C37"/>
    <w:rsid w:val="00645D37"/>
    <w:rsid w:val="0064730B"/>
    <w:rsid w:val="0064794B"/>
    <w:rsid w:val="00647EC1"/>
    <w:rsid w:val="006501B3"/>
    <w:rsid w:val="006507C2"/>
    <w:rsid w:val="00651931"/>
    <w:rsid w:val="00652545"/>
    <w:rsid w:val="00653074"/>
    <w:rsid w:val="006556D3"/>
    <w:rsid w:val="00655772"/>
    <w:rsid w:val="00656FB1"/>
    <w:rsid w:val="00660569"/>
    <w:rsid w:val="00660627"/>
    <w:rsid w:val="006609B3"/>
    <w:rsid w:val="006613C8"/>
    <w:rsid w:val="0066397F"/>
    <w:rsid w:val="006649F0"/>
    <w:rsid w:val="006650AE"/>
    <w:rsid w:val="006655C2"/>
    <w:rsid w:val="00665DBC"/>
    <w:rsid w:val="00666296"/>
    <w:rsid w:val="00666A97"/>
    <w:rsid w:val="00666C5B"/>
    <w:rsid w:val="006672E6"/>
    <w:rsid w:val="006674A9"/>
    <w:rsid w:val="006678AA"/>
    <w:rsid w:val="006678B6"/>
    <w:rsid w:val="00670BDE"/>
    <w:rsid w:val="00670CFD"/>
    <w:rsid w:val="0067159F"/>
    <w:rsid w:val="00672371"/>
    <w:rsid w:val="006735E8"/>
    <w:rsid w:val="00673ABE"/>
    <w:rsid w:val="00674D3B"/>
    <w:rsid w:val="00675043"/>
    <w:rsid w:val="0067622C"/>
    <w:rsid w:val="00676F0A"/>
    <w:rsid w:val="006770F3"/>
    <w:rsid w:val="0067716B"/>
    <w:rsid w:val="006771E1"/>
    <w:rsid w:val="00677788"/>
    <w:rsid w:val="00677BEE"/>
    <w:rsid w:val="00677EFD"/>
    <w:rsid w:val="00681443"/>
    <w:rsid w:val="006815A1"/>
    <w:rsid w:val="00682090"/>
    <w:rsid w:val="0068215C"/>
    <w:rsid w:val="006822A9"/>
    <w:rsid w:val="00682989"/>
    <w:rsid w:val="006831E7"/>
    <w:rsid w:val="006840DB"/>
    <w:rsid w:val="006843EB"/>
    <w:rsid w:val="00686692"/>
    <w:rsid w:val="006868E0"/>
    <w:rsid w:val="006869C5"/>
    <w:rsid w:val="00686DFC"/>
    <w:rsid w:val="00687109"/>
    <w:rsid w:val="00693219"/>
    <w:rsid w:val="00694216"/>
    <w:rsid w:val="006949DE"/>
    <w:rsid w:val="00694EB8"/>
    <w:rsid w:val="006979F2"/>
    <w:rsid w:val="006A01EB"/>
    <w:rsid w:val="006A02C3"/>
    <w:rsid w:val="006A03BF"/>
    <w:rsid w:val="006A0FB6"/>
    <w:rsid w:val="006A1E68"/>
    <w:rsid w:val="006A2806"/>
    <w:rsid w:val="006A3E37"/>
    <w:rsid w:val="006A53F5"/>
    <w:rsid w:val="006A5FEE"/>
    <w:rsid w:val="006A6D0D"/>
    <w:rsid w:val="006A7E12"/>
    <w:rsid w:val="006A7F30"/>
    <w:rsid w:val="006B03D9"/>
    <w:rsid w:val="006B099E"/>
    <w:rsid w:val="006B1A85"/>
    <w:rsid w:val="006B1ACC"/>
    <w:rsid w:val="006B1B98"/>
    <w:rsid w:val="006B2060"/>
    <w:rsid w:val="006B2167"/>
    <w:rsid w:val="006B2441"/>
    <w:rsid w:val="006B2B8E"/>
    <w:rsid w:val="006B51F0"/>
    <w:rsid w:val="006B539C"/>
    <w:rsid w:val="006B5A65"/>
    <w:rsid w:val="006B7756"/>
    <w:rsid w:val="006B7B72"/>
    <w:rsid w:val="006C0234"/>
    <w:rsid w:val="006C0536"/>
    <w:rsid w:val="006C09E8"/>
    <w:rsid w:val="006C0F3E"/>
    <w:rsid w:val="006C10BD"/>
    <w:rsid w:val="006C133E"/>
    <w:rsid w:val="006C1BD3"/>
    <w:rsid w:val="006C2414"/>
    <w:rsid w:val="006C3065"/>
    <w:rsid w:val="006C3ADD"/>
    <w:rsid w:val="006C4D8C"/>
    <w:rsid w:val="006C529C"/>
    <w:rsid w:val="006C5478"/>
    <w:rsid w:val="006C5979"/>
    <w:rsid w:val="006C5DEF"/>
    <w:rsid w:val="006C5FDD"/>
    <w:rsid w:val="006C6CEC"/>
    <w:rsid w:val="006C712A"/>
    <w:rsid w:val="006C7CBC"/>
    <w:rsid w:val="006C7E0C"/>
    <w:rsid w:val="006C7F68"/>
    <w:rsid w:val="006D1121"/>
    <w:rsid w:val="006D139D"/>
    <w:rsid w:val="006D2734"/>
    <w:rsid w:val="006D3841"/>
    <w:rsid w:val="006D439B"/>
    <w:rsid w:val="006D5534"/>
    <w:rsid w:val="006D6764"/>
    <w:rsid w:val="006D6966"/>
    <w:rsid w:val="006D6AD7"/>
    <w:rsid w:val="006E1F91"/>
    <w:rsid w:val="006E1FDC"/>
    <w:rsid w:val="006E2509"/>
    <w:rsid w:val="006E2DF3"/>
    <w:rsid w:val="006E4124"/>
    <w:rsid w:val="006E543F"/>
    <w:rsid w:val="006E5660"/>
    <w:rsid w:val="006E5B4F"/>
    <w:rsid w:val="006E6187"/>
    <w:rsid w:val="006E6D2D"/>
    <w:rsid w:val="006E7979"/>
    <w:rsid w:val="006F042C"/>
    <w:rsid w:val="006F12D8"/>
    <w:rsid w:val="006F1746"/>
    <w:rsid w:val="006F19D2"/>
    <w:rsid w:val="006F1AE5"/>
    <w:rsid w:val="006F1E97"/>
    <w:rsid w:val="006F24C6"/>
    <w:rsid w:val="006F5DB8"/>
    <w:rsid w:val="006F62FD"/>
    <w:rsid w:val="006F69CC"/>
    <w:rsid w:val="006F6A2E"/>
    <w:rsid w:val="006F6E2B"/>
    <w:rsid w:val="006F708E"/>
    <w:rsid w:val="006F78A8"/>
    <w:rsid w:val="006F79F3"/>
    <w:rsid w:val="006F7F02"/>
    <w:rsid w:val="00700398"/>
    <w:rsid w:val="00701CC6"/>
    <w:rsid w:val="00704848"/>
    <w:rsid w:val="0070521E"/>
    <w:rsid w:val="0070609B"/>
    <w:rsid w:val="00706DDE"/>
    <w:rsid w:val="0071040B"/>
    <w:rsid w:val="0071071E"/>
    <w:rsid w:val="00710FD7"/>
    <w:rsid w:val="00711112"/>
    <w:rsid w:val="00711B0A"/>
    <w:rsid w:val="00711DF7"/>
    <w:rsid w:val="00712253"/>
    <w:rsid w:val="00712961"/>
    <w:rsid w:val="007137A7"/>
    <w:rsid w:val="00713B0A"/>
    <w:rsid w:val="00714624"/>
    <w:rsid w:val="00715A18"/>
    <w:rsid w:val="007164D5"/>
    <w:rsid w:val="00716D3C"/>
    <w:rsid w:val="00717C60"/>
    <w:rsid w:val="00720470"/>
    <w:rsid w:val="0072074B"/>
    <w:rsid w:val="007223B3"/>
    <w:rsid w:val="00722444"/>
    <w:rsid w:val="00722D3B"/>
    <w:rsid w:val="00723862"/>
    <w:rsid w:val="00725013"/>
    <w:rsid w:val="007254D3"/>
    <w:rsid w:val="0072565D"/>
    <w:rsid w:val="00725712"/>
    <w:rsid w:val="007260A1"/>
    <w:rsid w:val="00730492"/>
    <w:rsid w:val="0073123D"/>
    <w:rsid w:val="0073173A"/>
    <w:rsid w:val="00731775"/>
    <w:rsid w:val="007317B2"/>
    <w:rsid w:val="00733401"/>
    <w:rsid w:val="00733A30"/>
    <w:rsid w:val="0073459D"/>
    <w:rsid w:val="00734981"/>
    <w:rsid w:val="0073609A"/>
    <w:rsid w:val="007363A6"/>
    <w:rsid w:val="00736705"/>
    <w:rsid w:val="007367BE"/>
    <w:rsid w:val="00736B3D"/>
    <w:rsid w:val="00736F2C"/>
    <w:rsid w:val="0073752D"/>
    <w:rsid w:val="007375C9"/>
    <w:rsid w:val="00740299"/>
    <w:rsid w:val="007405C4"/>
    <w:rsid w:val="007407E8"/>
    <w:rsid w:val="00740BAE"/>
    <w:rsid w:val="00741C6A"/>
    <w:rsid w:val="00742C9B"/>
    <w:rsid w:val="00743999"/>
    <w:rsid w:val="00744449"/>
    <w:rsid w:val="007449B3"/>
    <w:rsid w:val="00744C43"/>
    <w:rsid w:val="007450E4"/>
    <w:rsid w:val="00746204"/>
    <w:rsid w:val="0074728F"/>
    <w:rsid w:val="00747522"/>
    <w:rsid w:val="00750311"/>
    <w:rsid w:val="00750D3C"/>
    <w:rsid w:val="00750F26"/>
    <w:rsid w:val="007513EC"/>
    <w:rsid w:val="007514C0"/>
    <w:rsid w:val="007514CD"/>
    <w:rsid w:val="007536AF"/>
    <w:rsid w:val="0075435A"/>
    <w:rsid w:val="00754820"/>
    <w:rsid w:val="00754883"/>
    <w:rsid w:val="00755625"/>
    <w:rsid w:val="00756FE2"/>
    <w:rsid w:val="0075770C"/>
    <w:rsid w:val="00760448"/>
    <w:rsid w:val="00760B5A"/>
    <w:rsid w:val="00761BFA"/>
    <w:rsid w:val="007620BE"/>
    <w:rsid w:val="007621B2"/>
    <w:rsid w:val="00762C1E"/>
    <w:rsid w:val="00763947"/>
    <w:rsid w:val="00763AD1"/>
    <w:rsid w:val="00763B5B"/>
    <w:rsid w:val="00763BA9"/>
    <w:rsid w:val="0076532E"/>
    <w:rsid w:val="0076590E"/>
    <w:rsid w:val="00766DF6"/>
    <w:rsid w:val="00770245"/>
    <w:rsid w:val="00770CD5"/>
    <w:rsid w:val="007718F1"/>
    <w:rsid w:val="00772430"/>
    <w:rsid w:val="00772EEB"/>
    <w:rsid w:val="0077306A"/>
    <w:rsid w:val="0077309C"/>
    <w:rsid w:val="007734A1"/>
    <w:rsid w:val="007746CF"/>
    <w:rsid w:val="00775308"/>
    <w:rsid w:val="007756B9"/>
    <w:rsid w:val="00775A9C"/>
    <w:rsid w:val="00775BE7"/>
    <w:rsid w:val="00777224"/>
    <w:rsid w:val="007776CF"/>
    <w:rsid w:val="00777778"/>
    <w:rsid w:val="007779AD"/>
    <w:rsid w:val="00781999"/>
    <w:rsid w:val="00781FBD"/>
    <w:rsid w:val="00784104"/>
    <w:rsid w:val="007847B2"/>
    <w:rsid w:val="00784806"/>
    <w:rsid w:val="00784D47"/>
    <w:rsid w:val="007857ED"/>
    <w:rsid w:val="0078717D"/>
    <w:rsid w:val="00787423"/>
    <w:rsid w:val="0079174D"/>
    <w:rsid w:val="00791FD2"/>
    <w:rsid w:val="00792132"/>
    <w:rsid w:val="007937E3"/>
    <w:rsid w:val="00793A5C"/>
    <w:rsid w:val="00793E44"/>
    <w:rsid w:val="00794673"/>
    <w:rsid w:val="00794B9E"/>
    <w:rsid w:val="00795615"/>
    <w:rsid w:val="00795698"/>
    <w:rsid w:val="007957DB"/>
    <w:rsid w:val="00795F62"/>
    <w:rsid w:val="00796B2C"/>
    <w:rsid w:val="00796DEF"/>
    <w:rsid w:val="00796F97"/>
    <w:rsid w:val="0079719F"/>
    <w:rsid w:val="00797597"/>
    <w:rsid w:val="007976CD"/>
    <w:rsid w:val="00797935"/>
    <w:rsid w:val="00797F50"/>
    <w:rsid w:val="007A0A56"/>
    <w:rsid w:val="007A0F39"/>
    <w:rsid w:val="007A0FCC"/>
    <w:rsid w:val="007A109C"/>
    <w:rsid w:val="007A11A6"/>
    <w:rsid w:val="007A152C"/>
    <w:rsid w:val="007A1E1E"/>
    <w:rsid w:val="007A2334"/>
    <w:rsid w:val="007A24B7"/>
    <w:rsid w:val="007A2E7C"/>
    <w:rsid w:val="007A35DD"/>
    <w:rsid w:val="007A41A2"/>
    <w:rsid w:val="007A55B1"/>
    <w:rsid w:val="007A5D07"/>
    <w:rsid w:val="007A5EC1"/>
    <w:rsid w:val="007A6D2B"/>
    <w:rsid w:val="007A72AE"/>
    <w:rsid w:val="007A77C3"/>
    <w:rsid w:val="007B0889"/>
    <w:rsid w:val="007B09A1"/>
    <w:rsid w:val="007B0DCA"/>
    <w:rsid w:val="007B0DCC"/>
    <w:rsid w:val="007B13BD"/>
    <w:rsid w:val="007B1C3C"/>
    <w:rsid w:val="007B1F5D"/>
    <w:rsid w:val="007B31E8"/>
    <w:rsid w:val="007B3BA0"/>
    <w:rsid w:val="007B41B1"/>
    <w:rsid w:val="007B52D5"/>
    <w:rsid w:val="007B5319"/>
    <w:rsid w:val="007B55BD"/>
    <w:rsid w:val="007B5C31"/>
    <w:rsid w:val="007B5DC6"/>
    <w:rsid w:val="007B72C2"/>
    <w:rsid w:val="007B74F7"/>
    <w:rsid w:val="007B780C"/>
    <w:rsid w:val="007B7CE6"/>
    <w:rsid w:val="007B7CFA"/>
    <w:rsid w:val="007C041C"/>
    <w:rsid w:val="007C0C5E"/>
    <w:rsid w:val="007C14AD"/>
    <w:rsid w:val="007C2603"/>
    <w:rsid w:val="007C3087"/>
    <w:rsid w:val="007C445C"/>
    <w:rsid w:val="007C5168"/>
    <w:rsid w:val="007C61E2"/>
    <w:rsid w:val="007C6507"/>
    <w:rsid w:val="007D0A9F"/>
    <w:rsid w:val="007D0E66"/>
    <w:rsid w:val="007D1898"/>
    <w:rsid w:val="007D2824"/>
    <w:rsid w:val="007D444F"/>
    <w:rsid w:val="007D4A50"/>
    <w:rsid w:val="007D4E41"/>
    <w:rsid w:val="007D58B8"/>
    <w:rsid w:val="007D6312"/>
    <w:rsid w:val="007D651B"/>
    <w:rsid w:val="007D657F"/>
    <w:rsid w:val="007E0272"/>
    <w:rsid w:val="007E0FC6"/>
    <w:rsid w:val="007E11B7"/>
    <w:rsid w:val="007E26FD"/>
    <w:rsid w:val="007E2984"/>
    <w:rsid w:val="007E2A89"/>
    <w:rsid w:val="007E33F0"/>
    <w:rsid w:val="007E39FE"/>
    <w:rsid w:val="007E43BD"/>
    <w:rsid w:val="007E45EE"/>
    <w:rsid w:val="007E4921"/>
    <w:rsid w:val="007E50D9"/>
    <w:rsid w:val="007E5B29"/>
    <w:rsid w:val="007E6241"/>
    <w:rsid w:val="007E68E3"/>
    <w:rsid w:val="007E707C"/>
    <w:rsid w:val="007E7496"/>
    <w:rsid w:val="007F002E"/>
    <w:rsid w:val="007F0AB9"/>
    <w:rsid w:val="007F2796"/>
    <w:rsid w:val="007F30E6"/>
    <w:rsid w:val="007F4605"/>
    <w:rsid w:val="007F4C01"/>
    <w:rsid w:val="007F5221"/>
    <w:rsid w:val="007F590C"/>
    <w:rsid w:val="007F5B84"/>
    <w:rsid w:val="007F6CCA"/>
    <w:rsid w:val="007F7217"/>
    <w:rsid w:val="007F74A8"/>
    <w:rsid w:val="00800004"/>
    <w:rsid w:val="00800EEC"/>
    <w:rsid w:val="00801111"/>
    <w:rsid w:val="00801291"/>
    <w:rsid w:val="00801B40"/>
    <w:rsid w:val="0080226C"/>
    <w:rsid w:val="0080373C"/>
    <w:rsid w:val="00803DBC"/>
    <w:rsid w:val="00804460"/>
    <w:rsid w:val="008057DA"/>
    <w:rsid w:val="00805CAE"/>
    <w:rsid w:val="00805CEC"/>
    <w:rsid w:val="0080601D"/>
    <w:rsid w:val="008061BA"/>
    <w:rsid w:val="00810747"/>
    <w:rsid w:val="00810813"/>
    <w:rsid w:val="00811647"/>
    <w:rsid w:val="00812630"/>
    <w:rsid w:val="00815559"/>
    <w:rsid w:val="00815A8E"/>
    <w:rsid w:val="00815EE1"/>
    <w:rsid w:val="00820422"/>
    <w:rsid w:val="008217C4"/>
    <w:rsid w:val="00821866"/>
    <w:rsid w:val="008229DE"/>
    <w:rsid w:val="00822C75"/>
    <w:rsid w:val="00823267"/>
    <w:rsid w:val="008238F4"/>
    <w:rsid w:val="0082465C"/>
    <w:rsid w:val="00824A5B"/>
    <w:rsid w:val="00826F13"/>
    <w:rsid w:val="00827449"/>
    <w:rsid w:val="008303A4"/>
    <w:rsid w:val="008305C0"/>
    <w:rsid w:val="00830BD1"/>
    <w:rsid w:val="0083189F"/>
    <w:rsid w:val="00831D67"/>
    <w:rsid w:val="00831D6D"/>
    <w:rsid w:val="00832193"/>
    <w:rsid w:val="00832201"/>
    <w:rsid w:val="00832C8E"/>
    <w:rsid w:val="008333C6"/>
    <w:rsid w:val="008334F3"/>
    <w:rsid w:val="00833B66"/>
    <w:rsid w:val="00834330"/>
    <w:rsid w:val="00834CA1"/>
    <w:rsid w:val="0083516F"/>
    <w:rsid w:val="008352E5"/>
    <w:rsid w:val="00835614"/>
    <w:rsid w:val="00836D29"/>
    <w:rsid w:val="00836DAC"/>
    <w:rsid w:val="0083744E"/>
    <w:rsid w:val="00837A0E"/>
    <w:rsid w:val="00837B3E"/>
    <w:rsid w:val="00837CFB"/>
    <w:rsid w:val="008405B4"/>
    <w:rsid w:val="00841548"/>
    <w:rsid w:val="008415BE"/>
    <w:rsid w:val="00842463"/>
    <w:rsid w:val="00842C49"/>
    <w:rsid w:val="00842DEE"/>
    <w:rsid w:val="00844C6E"/>
    <w:rsid w:val="008461B2"/>
    <w:rsid w:val="008477DD"/>
    <w:rsid w:val="00847BB5"/>
    <w:rsid w:val="0085033B"/>
    <w:rsid w:val="00852210"/>
    <w:rsid w:val="0085248F"/>
    <w:rsid w:val="00852ECE"/>
    <w:rsid w:val="008532CA"/>
    <w:rsid w:val="00855C0B"/>
    <w:rsid w:val="00856831"/>
    <w:rsid w:val="00861AC9"/>
    <w:rsid w:val="00861B09"/>
    <w:rsid w:val="00861B0E"/>
    <w:rsid w:val="00862741"/>
    <w:rsid w:val="00863172"/>
    <w:rsid w:val="008635D1"/>
    <w:rsid w:val="0086455E"/>
    <w:rsid w:val="00864D9B"/>
    <w:rsid w:val="008653CD"/>
    <w:rsid w:val="00866441"/>
    <w:rsid w:val="008668F0"/>
    <w:rsid w:val="00867AD3"/>
    <w:rsid w:val="00870750"/>
    <w:rsid w:val="0087225E"/>
    <w:rsid w:val="0087270F"/>
    <w:rsid w:val="00873475"/>
    <w:rsid w:val="0087348B"/>
    <w:rsid w:val="008740F2"/>
    <w:rsid w:val="00874365"/>
    <w:rsid w:val="0087601D"/>
    <w:rsid w:val="00877E1F"/>
    <w:rsid w:val="00880252"/>
    <w:rsid w:val="00881986"/>
    <w:rsid w:val="00882A3C"/>
    <w:rsid w:val="00882BA1"/>
    <w:rsid w:val="008830EF"/>
    <w:rsid w:val="0088600D"/>
    <w:rsid w:val="00886459"/>
    <w:rsid w:val="00886E7C"/>
    <w:rsid w:val="008879CD"/>
    <w:rsid w:val="00887BE2"/>
    <w:rsid w:val="0089005D"/>
    <w:rsid w:val="008913CD"/>
    <w:rsid w:val="00892A4A"/>
    <w:rsid w:val="00893523"/>
    <w:rsid w:val="0089410D"/>
    <w:rsid w:val="0089486D"/>
    <w:rsid w:val="008963F9"/>
    <w:rsid w:val="00896BFC"/>
    <w:rsid w:val="00896E2E"/>
    <w:rsid w:val="008971BF"/>
    <w:rsid w:val="008A0420"/>
    <w:rsid w:val="008A05B3"/>
    <w:rsid w:val="008A10BD"/>
    <w:rsid w:val="008A1D0D"/>
    <w:rsid w:val="008A216F"/>
    <w:rsid w:val="008A3CF2"/>
    <w:rsid w:val="008A4919"/>
    <w:rsid w:val="008A5847"/>
    <w:rsid w:val="008A6A05"/>
    <w:rsid w:val="008B16B4"/>
    <w:rsid w:val="008B18CA"/>
    <w:rsid w:val="008B4B5B"/>
    <w:rsid w:val="008B4C75"/>
    <w:rsid w:val="008B5119"/>
    <w:rsid w:val="008B5C87"/>
    <w:rsid w:val="008B6563"/>
    <w:rsid w:val="008B7D77"/>
    <w:rsid w:val="008C0093"/>
    <w:rsid w:val="008C0ABF"/>
    <w:rsid w:val="008C0F1C"/>
    <w:rsid w:val="008C1084"/>
    <w:rsid w:val="008C178A"/>
    <w:rsid w:val="008C21BA"/>
    <w:rsid w:val="008C29D9"/>
    <w:rsid w:val="008C32CA"/>
    <w:rsid w:val="008C4E68"/>
    <w:rsid w:val="008C6358"/>
    <w:rsid w:val="008C789A"/>
    <w:rsid w:val="008C7AD8"/>
    <w:rsid w:val="008D0435"/>
    <w:rsid w:val="008D0DF8"/>
    <w:rsid w:val="008D1193"/>
    <w:rsid w:val="008D1799"/>
    <w:rsid w:val="008D1A01"/>
    <w:rsid w:val="008D1AD7"/>
    <w:rsid w:val="008D2B51"/>
    <w:rsid w:val="008D4041"/>
    <w:rsid w:val="008D5551"/>
    <w:rsid w:val="008D5705"/>
    <w:rsid w:val="008D5E37"/>
    <w:rsid w:val="008D641D"/>
    <w:rsid w:val="008D6D5E"/>
    <w:rsid w:val="008E0325"/>
    <w:rsid w:val="008E0F5C"/>
    <w:rsid w:val="008E0FCA"/>
    <w:rsid w:val="008E11E5"/>
    <w:rsid w:val="008E11F9"/>
    <w:rsid w:val="008E15F4"/>
    <w:rsid w:val="008E1D22"/>
    <w:rsid w:val="008E20B1"/>
    <w:rsid w:val="008E3443"/>
    <w:rsid w:val="008E39D8"/>
    <w:rsid w:val="008E3B92"/>
    <w:rsid w:val="008E41DF"/>
    <w:rsid w:val="008E4B33"/>
    <w:rsid w:val="008E5456"/>
    <w:rsid w:val="008E65E5"/>
    <w:rsid w:val="008E66F0"/>
    <w:rsid w:val="008E693A"/>
    <w:rsid w:val="008E6AEE"/>
    <w:rsid w:val="008E78AD"/>
    <w:rsid w:val="008E7B83"/>
    <w:rsid w:val="008F091A"/>
    <w:rsid w:val="008F11DC"/>
    <w:rsid w:val="008F20DC"/>
    <w:rsid w:val="008F234B"/>
    <w:rsid w:val="008F3A26"/>
    <w:rsid w:val="008F3B9B"/>
    <w:rsid w:val="008F3DE4"/>
    <w:rsid w:val="008F45E1"/>
    <w:rsid w:val="008F4EDE"/>
    <w:rsid w:val="008F50AD"/>
    <w:rsid w:val="008F57E4"/>
    <w:rsid w:val="008F622C"/>
    <w:rsid w:val="00901974"/>
    <w:rsid w:val="00901DF7"/>
    <w:rsid w:val="00902CB2"/>
    <w:rsid w:val="00903600"/>
    <w:rsid w:val="0090494C"/>
    <w:rsid w:val="00904ACA"/>
    <w:rsid w:val="00904ECB"/>
    <w:rsid w:val="00905C2A"/>
    <w:rsid w:val="00907564"/>
    <w:rsid w:val="00907DDC"/>
    <w:rsid w:val="00910F39"/>
    <w:rsid w:val="009119EB"/>
    <w:rsid w:val="00911B8E"/>
    <w:rsid w:val="00912B7E"/>
    <w:rsid w:val="00913305"/>
    <w:rsid w:val="00913CE3"/>
    <w:rsid w:val="009142D7"/>
    <w:rsid w:val="0091468E"/>
    <w:rsid w:val="0091511C"/>
    <w:rsid w:val="00915266"/>
    <w:rsid w:val="00915C4B"/>
    <w:rsid w:val="00915EBA"/>
    <w:rsid w:val="009162C6"/>
    <w:rsid w:val="00916A91"/>
    <w:rsid w:val="00916F49"/>
    <w:rsid w:val="0091712B"/>
    <w:rsid w:val="0091762A"/>
    <w:rsid w:val="00920371"/>
    <w:rsid w:val="0092059F"/>
    <w:rsid w:val="00920636"/>
    <w:rsid w:val="00920CEF"/>
    <w:rsid w:val="00924BE1"/>
    <w:rsid w:val="00925C3D"/>
    <w:rsid w:val="00926BC7"/>
    <w:rsid w:val="00926DEC"/>
    <w:rsid w:val="00927AB5"/>
    <w:rsid w:val="00927B58"/>
    <w:rsid w:val="00927C9D"/>
    <w:rsid w:val="00927FF6"/>
    <w:rsid w:val="00930389"/>
    <w:rsid w:val="009328A7"/>
    <w:rsid w:val="00932ED1"/>
    <w:rsid w:val="00932F8E"/>
    <w:rsid w:val="0093435F"/>
    <w:rsid w:val="0093476E"/>
    <w:rsid w:val="00935755"/>
    <w:rsid w:val="00935E21"/>
    <w:rsid w:val="0093689A"/>
    <w:rsid w:val="00937629"/>
    <w:rsid w:val="0094188D"/>
    <w:rsid w:val="0094197A"/>
    <w:rsid w:val="0094306B"/>
    <w:rsid w:val="00943A9C"/>
    <w:rsid w:val="00943ED4"/>
    <w:rsid w:val="00945165"/>
    <w:rsid w:val="00945412"/>
    <w:rsid w:val="0094654D"/>
    <w:rsid w:val="00946670"/>
    <w:rsid w:val="00946F7E"/>
    <w:rsid w:val="009478F2"/>
    <w:rsid w:val="0094799D"/>
    <w:rsid w:val="0095039B"/>
    <w:rsid w:val="009505BB"/>
    <w:rsid w:val="00950BE5"/>
    <w:rsid w:val="00950EF1"/>
    <w:rsid w:val="00951A08"/>
    <w:rsid w:val="009522B1"/>
    <w:rsid w:val="00952326"/>
    <w:rsid w:val="00952456"/>
    <w:rsid w:val="00953259"/>
    <w:rsid w:val="0095332A"/>
    <w:rsid w:val="00953A6C"/>
    <w:rsid w:val="00953BE0"/>
    <w:rsid w:val="00954F22"/>
    <w:rsid w:val="009554B0"/>
    <w:rsid w:val="0095575E"/>
    <w:rsid w:val="00955FBA"/>
    <w:rsid w:val="0095623F"/>
    <w:rsid w:val="00956D2F"/>
    <w:rsid w:val="009575BF"/>
    <w:rsid w:val="00957A11"/>
    <w:rsid w:val="00957FA5"/>
    <w:rsid w:val="009601B9"/>
    <w:rsid w:val="00960C33"/>
    <w:rsid w:val="00961719"/>
    <w:rsid w:val="00961BE2"/>
    <w:rsid w:val="00961CD9"/>
    <w:rsid w:val="00961ED7"/>
    <w:rsid w:val="00962277"/>
    <w:rsid w:val="0096267E"/>
    <w:rsid w:val="00963236"/>
    <w:rsid w:val="00964572"/>
    <w:rsid w:val="009647CE"/>
    <w:rsid w:val="009647F2"/>
    <w:rsid w:val="00964A29"/>
    <w:rsid w:val="00966FE5"/>
    <w:rsid w:val="009670A1"/>
    <w:rsid w:val="0096729A"/>
    <w:rsid w:val="00967B07"/>
    <w:rsid w:val="00971017"/>
    <w:rsid w:val="00971040"/>
    <w:rsid w:val="009716C8"/>
    <w:rsid w:val="00972E8E"/>
    <w:rsid w:val="009733AF"/>
    <w:rsid w:val="00973596"/>
    <w:rsid w:val="009739CD"/>
    <w:rsid w:val="00973CE0"/>
    <w:rsid w:val="00973FD1"/>
    <w:rsid w:val="00974502"/>
    <w:rsid w:val="00975069"/>
    <w:rsid w:val="00975480"/>
    <w:rsid w:val="00976024"/>
    <w:rsid w:val="009765B8"/>
    <w:rsid w:val="00976C2B"/>
    <w:rsid w:val="00976CC5"/>
    <w:rsid w:val="00977193"/>
    <w:rsid w:val="0098001D"/>
    <w:rsid w:val="00980501"/>
    <w:rsid w:val="00980A5E"/>
    <w:rsid w:val="00980BA3"/>
    <w:rsid w:val="00981397"/>
    <w:rsid w:val="00981B57"/>
    <w:rsid w:val="009820EC"/>
    <w:rsid w:val="009825A3"/>
    <w:rsid w:val="00982605"/>
    <w:rsid w:val="009844E9"/>
    <w:rsid w:val="0098457D"/>
    <w:rsid w:val="00984599"/>
    <w:rsid w:val="0098518A"/>
    <w:rsid w:val="0098547F"/>
    <w:rsid w:val="00985C3C"/>
    <w:rsid w:val="00986343"/>
    <w:rsid w:val="00990658"/>
    <w:rsid w:val="00990B8D"/>
    <w:rsid w:val="00992CFF"/>
    <w:rsid w:val="00993767"/>
    <w:rsid w:val="00995219"/>
    <w:rsid w:val="00995859"/>
    <w:rsid w:val="00995AE8"/>
    <w:rsid w:val="00996DEA"/>
    <w:rsid w:val="00997456"/>
    <w:rsid w:val="009A0235"/>
    <w:rsid w:val="009A0556"/>
    <w:rsid w:val="009A05D9"/>
    <w:rsid w:val="009A0A04"/>
    <w:rsid w:val="009A0E3D"/>
    <w:rsid w:val="009A0FF2"/>
    <w:rsid w:val="009A258D"/>
    <w:rsid w:val="009A3472"/>
    <w:rsid w:val="009A415E"/>
    <w:rsid w:val="009A433E"/>
    <w:rsid w:val="009A602F"/>
    <w:rsid w:val="009B001F"/>
    <w:rsid w:val="009B019D"/>
    <w:rsid w:val="009B0C5F"/>
    <w:rsid w:val="009B0E6D"/>
    <w:rsid w:val="009B1294"/>
    <w:rsid w:val="009B1A8E"/>
    <w:rsid w:val="009B369F"/>
    <w:rsid w:val="009B38DF"/>
    <w:rsid w:val="009B4A2F"/>
    <w:rsid w:val="009B4AF0"/>
    <w:rsid w:val="009B514A"/>
    <w:rsid w:val="009B632D"/>
    <w:rsid w:val="009B7346"/>
    <w:rsid w:val="009B78DB"/>
    <w:rsid w:val="009B7BFB"/>
    <w:rsid w:val="009C0A5F"/>
    <w:rsid w:val="009C21F9"/>
    <w:rsid w:val="009C3199"/>
    <w:rsid w:val="009C351C"/>
    <w:rsid w:val="009C397F"/>
    <w:rsid w:val="009C52B2"/>
    <w:rsid w:val="009C5EBA"/>
    <w:rsid w:val="009C6375"/>
    <w:rsid w:val="009C6723"/>
    <w:rsid w:val="009C6839"/>
    <w:rsid w:val="009C6F6C"/>
    <w:rsid w:val="009C76D9"/>
    <w:rsid w:val="009D02B5"/>
    <w:rsid w:val="009D191D"/>
    <w:rsid w:val="009D1CCB"/>
    <w:rsid w:val="009D22DC"/>
    <w:rsid w:val="009D2762"/>
    <w:rsid w:val="009D4018"/>
    <w:rsid w:val="009D5254"/>
    <w:rsid w:val="009D57B7"/>
    <w:rsid w:val="009D5916"/>
    <w:rsid w:val="009D6413"/>
    <w:rsid w:val="009D700D"/>
    <w:rsid w:val="009D77C8"/>
    <w:rsid w:val="009E0005"/>
    <w:rsid w:val="009E0FD0"/>
    <w:rsid w:val="009E1DF2"/>
    <w:rsid w:val="009E242E"/>
    <w:rsid w:val="009E27B6"/>
    <w:rsid w:val="009E321E"/>
    <w:rsid w:val="009E3568"/>
    <w:rsid w:val="009E4426"/>
    <w:rsid w:val="009E50EE"/>
    <w:rsid w:val="009E5A42"/>
    <w:rsid w:val="009E5B8E"/>
    <w:rsid w:val="009E5F63"/>
    <w:rsid w:val="009E6D13"/>
    <w:rsid w:val="009E74E8"/>
    <w:rsid w:val="009E7567"/>
    <w:rsid w:val="009E7F89"/>
    <w:rsid w:val="009F11D3"/>
    <w:rsid w:val="009F14E4"/>
    <w:rsid w:val="009F3347"/>
    <w:rsid w:val="009F52EF"/>
    <w:rsid w:val="009F64C1"/>
    <w:rsid w:val="009F6B6C"/>
    <w:rsid w:val="009F6C12"/>
    <w:rsid w:val="009F7C75"/>
    <w:rsid w:val="009F7E27"/>
    <w:rsid w:val="00A0216C"/>
    <w:rsid w:val="00A0248F"/>
    <w:rsid w:val="00A02877"/>
    <w:rsid w:val="00A031AB"/>
    <w:rsid w:val="00A03738"/>
    <w:rsid w:val="00A03752"/>
    <w:rsid w:val="00A0402A"/>
    <w:rsid w:val="00A045BF"/>
    <w:rsid w:val="00A045C3"/>
    <w:rsid w:val="00A045D9"/>
    <w:rsid w:val="00A060D6"/>
    <w:rsid w:val="00A0712B"/>
    <w:rsid w:val="00A10495"/>
    <w:rsid w:val="00A105D4"/>
    <w:rsid w:val="00A12EFC"/>
    <w:rsid w:val="00A1344F"/>
    <w:rsid w:val="00A13C7A"/>
    <w:rsid w:val="00A15636"/>
    <w:rsid w:val="00A1601E"/>
    <w:rsid w:val="00A163F5"/>
    <w:rsid w:val="00A16A23"/>
    <w:rsid w:val="00A16BCA"/>
    <w:rsid w:val="00A2177D"/>
    <w:rsid w:val="00A21BF6"/>
    <w:rsid w:val="00A2251D"/>
    <w:rsid w:val="00A22763"/>
    <w:rsid w:val="00A236D0"/>
    <w:rsid w:val="00A2524B"/>
    <w:rsid w:val="00A252E2"/>
    <w:rsid w:val="00A26BE3"/>
    <w:rsid w:val="00A26F74"/>
    <w:rsid w:val="00A27640"/>
    <w:rsid w:val="00A27DD5"/>
    <w:rsid w:val="00A3028A"/>
    <w:rsid w:val="00A30C5D"/>
    <w:rsid w:val="00A323B9"/>
    <w:rsid w:val="00A3346D"/>
    <w:rsid w:val="00A334AA"/>
    <w:rsid w:val="00A356AE"/>
    <w:rsid w:val="00A35C28"/>
    <w:rsid w:val="00A3703B"/>
    <w:rsid w:val="00A37350"/>
    <w:rsid w:val="00A37378"/>
    <w:rsid w:val="00A3766A"/>
    <w:rsid w:val="00A37DCB"/>
    <w:rsid w:val="00A37E93"/>
    <w:rsid w:val="00A40C9F"/>
    <w:rsid w:val="00A40CAE"/>
    <w:rsid w:val="00A41C95"/>
    <w:rsid w:val="00A42269"/>
    <w:rsid w:val="00A43A01"/>
    <w:rsid w:val="00A44234"/>
    <w:rsid w:val="00A4481B"/>
    <w:rsid w:val="00A44B59"/>
    <w:rsid w:val="00A45ED0"/>
    <w:rsid w:val="00A47812"/>
    <w:rsid w:val="00A47E3E"/>
    <w:rsid w:val="00A50BD7"/>
    <w:rsid w:val="00A52315"/>
    <w:rsid w:val="00A52470"/>
    <w:rsid w:val="00A52DED"/>
    <w:rsid w:val="00A53322"/>
    <w:rsid w:val="00A53784"/>
    <w:rsid w:val="00A54798"/>
    <w:rsid w:val="00A5533E"/>
    <w:rsid w:val="00A55595"/>
    <w:rsid w:val="00A558FB"/>
    <w:rsid w:val="00A55FC0"/>
    <w:rsid w:val="00A562C8"/>
    <w:rsid w:val="00A57B33"/>
    <w:rsid w:val="00A61123"/>
    <w:rsid w:val="00A61922"/>
    <w:rsid w:val="00A6199F"/>
    <w:rsid w:val="00A61D66"/>
    <w:rsid w:val="00A6207E"/>
    <w:rsid w:val="00A623FA"/>
    <w:rsid w:val="00A63FA5"/>
    <w:rsid w:val="00A65D50"/>
    <w:rsid w:val="00A66023"/>
    <w:rsid w:val="00A6649A"/>
    <w:rsid w:val="00A66996"/>
    <w:rsid w:val="00A669D6"/>
    <w:rsid w:val="00A66CF1"/>
    <w:rsid w:val="00A67103"/>
    <w:rsid w:val="00A679DC"/>
    <w:rsid w:val="00A67A04"/>
    <w:rsid w:val="00A67DAC"/>
    <w:rsid w:val="00A70BF6"/>
    <w:rsid w:val="00A711AF"/>
    <w:rsid w:val="00A712B3"/>
    <w:rsid w:val="00A7194F"/>
    <w:rsid w:val="00A7197A"/>
    <w:rsid w:val="00A744DC"/>
    <w:rsid w:val="00A745BB"/>
    <w:rsid w:val="00A74DEE"/>
    <w:rsid w:val="00A74EF2"/>
    <w:rsid w:val="00A766E4"/>
    <w:rsid w:val="00A77267"/>
    <w:rsid w:val="00A77272"/>
    <w:rsid w:val="00A77537"/>
    <w:rsid w:val="00A8298D"/>
    <w:rsid w:val="00A8327B"/>
    <w:rsid w:val="00A8419D"/>
    <w:rsid w:val="00A8426F"/>
    <w:rsid w:val="00A84507"/>
    <w:rsid w:val="00A847B2"/>
    <w:rsid w:val="00A84914"/>
    <w:rsid w:val="00A85301"/>
    <w:rsid w:val="00A85CB6"/>
    <w:rsid w:val="00A85F2D"/>
    <w:rsid w:val="00A86061"/>
    <w:rsid w:val="00A868C5"/>
    <w:rsid w:val="00A869AB"/>
    <w:rsid w:val="00A86B3F"/>
    <w:rsid w:val="00A86C58"/>
    <w:rsid w:val="00A86D3C"/>
    <w:rsid w:val="00A87DD6"/>
    <w:rsid w:val="00A87FCE"/>
    <w:rsid w:val="00A90E6D"/>
    <w:rsid w:val="00A91AB7"/>
    <w:rsid w:val="00A91E15"/>
    <w:rsid w:val="00A92939"/>
    <w:rsid w:val="00A92CB5"/>
    <w:rsid w:val="00A93023"/>
    <w:rsid w:val="00A93049"/>
    <w:rsid w:val="00A9496E"/>
    <w:rsid w:val="00A95D81"/>
    <w:rsid w:val="00AA0138"/>
    <w:rsid w:val="00AA09C7"/>
    <w:rsid w:val="00AA2604"/>
    <w:rsid w:val="00AA271D"/>
    <w:rsid w:val="00AA2B57"/>
    <w:rsid w:val="00AA2B9C"/>
    <w:rsid w:val="00AA4163"/>
    <w:rsid w:val="00AA436C"/>
    <w:rsid w:val="00AA4526"/>
    <w:rsid w:val="00AA4BE0"/>
    <w:rsid w:val="00AA4EAB"/>
    <w:rsid w:val="00AA5924"/>
    <w:rsid w:val="00AA5AA6"/>
    <w:rsid w:val="00AA61FC"/>
    <w:rsid w:val="00AA735E"/>
    <w:rsid w:val="00AB07D6"/>
    <w:rsid w:val="00AB144D"/>
    <w:rsid w:val="00AB1822"/>
    <w:rsid w:val="00AB2E13"/>
    <w:rsid w:val="00AB3302"/>
    <w:rsid w:val="00AB335F"/>
    <w:rsid w:val="00AB444B"/>
    <w:rsid w:val="00AB5E2D"/>
    <w:rsid w:val="00AB5FA3"/>
    <w:rsid w:val="00AB6AE2"/>
    <w:rsid w:val="00AB7A0F"/>
    <w:rsid w:val="00AB7C12"/>
    <w:rsid w:val="00AC03AE"/>
    <w:rsid w:val="00AC03C6"/>
    <w:rsid w:val="00AC0590"/>
    <w:rsid w:val="00AC12B4"/>
    <w:rsid w:val="00AC187B"/>
    <w:rsid w:val="00AC1C8D"/>
    <w:rsid w:val="00AC25B1"/>
    <w:rsid w:val="00AC36F6"/>
    <w:rsid w:val="00AC4BEE"/>
    <w:rsid w:val="00AC512C"/>
    <w:rsid w:val="00AC51DE"/>
    <w:rsid w:val="00AC5B91"/>
    <w:rsid w:val="00AC6F93"/>
    <w:rsid w:val="00AD0B0D"/>
    <w:rsid w:val="00AD0FF2"/>
    <w:rsid w:val="00AD1081"/>
    <w:rsid w:val="00AD1297"/>
    <w:rsid w:val="00AD23F8"/>
    <w:rsid w:val="00AD2B12"/>
    <w:rsid w:val="00AD2FE4"/>
    <w:rsid w:val="00AD37C5"/>
    <w:rsid w:val="00AD4522"/>
    <w:rsid w:val="00AD4AE3"/>
    <w:rsid w:val="00AD4FBB"/>
    <w:rsid w:val="00AD6B98"/>
    <w:rsid w:val="00AD7C2C"/>
    <w:rsid w:val="00AD7E11"/>
    <w:rsid w:val="00AE03E0"/>
    <w:rsid w:val="00AE045E"/>
    <w:rsid w:val="00AE1D8E"/>
    <w:rsid w:val="00AE29A1"/>
    <w:rsid w:val="00AE2DF7"/>
    <w:rsid w:val="00AE3B42"/>
    <w:rsid w:val="00AE45D4"/>
    <w:rsid w:val="00AE47F0"/>
    <w:rsid w:val="00AE4939"/>
    <w:rsid w:val="00AE6A15"/>
    <w:rsid w:val="00AF048C"/>
    <w:rsid w:val="00AF1066"/>
    <w:rsid w:val="00AF1B26"/>
    <w:rsid w:val="00AF2033"/>
    <w:rsid w:val="00AF28F7"/>
    <w:rsid w:val="00AF34DF"/>
    <w:rsid w:val="00AF3D42"/>
    <w:rsid w:val="00AF49C5"/>
    <w:rsid w:val="00AF4E1B"/>
    <w:rsid w:val="00AF4EC9"/>
    <w:rsid w:val="00AF6F33"/>
    <w:rsid w:val="00AF739E"/>
    <w:rsid w:val="00AF74CA"/>
    <w:rsid w:val="00AF7C2D"/>
    <w:rsid w:val="00B00645"/>
    <w:rsid w:val="00B006B2"/>
    <w:rsid w:val="00B007A3"/>
    <w:rsid w:val="00B016A9"/>
    <w:rsid w:val="00B01A6A"/>
    <w:rsid w:val="00B02047"/>
    <w:rsid w:val="00B0207A"/>
    <w:rsid w:val="00B0235D"/>
    <w:rsid w:val="00B03062"/>
    <w:rsid w:val="00B03136"/>
    <w:rsid w:val="00B042FB"/>
    <w:rsid w:val="00B0513A"/>
    <w:rsid w:val="00B05155"/>
    <w:rsid w:val="00B05EB6"/>
    <w:rsid w:val="00B06537"/>
    <w:rsid w:val="00B06E74"/>
    <w:rsid w:val="00B07C48"/>
    <w:rsid w:val="00B10318"/>
    <w:rsid w:val="00B108F1"/>
    <w:rsid w:val="00B10F2F"/>
    <w:rsid w:val="00B1262E"/>
    <w:rsid w:val="00B136B4"/>
    <w:rsid w:val="00B14094"/>
    <w:rsid w:val="00B16950"/>
    <w:rsid w:val="00B1781B"/>
    <w:rsid w:val="00B20113"/>
    <w:rsid w:val="00B20756"/>
    <w:rsid w:val="00B20DD7"/>
    <w:rsid w:val="00B219C0"/>
    <w:rsid w:val="00B21A58"/>
    <w:rsid w:val="00B22438"/>
    <w:rsid w:val="00B2277F"/>
    <w:rsid w:val="00B227E9"/>
    <w:rsid w:val="00B237ED"/>
    <w:rsid w:val="00B23D68"/>
    <w:rsid w:val="00B242C3"/>
    <w:rsid w:val="00B24650"/>
    <w:rsid w:val="00B251F4"/>
    <w:rsid w:val="00B25CDF"/>
    <w:rsid w:val="00B25E53"/>
    <w:rsid w:val="00B26EF0"/>
    <w:rsid w:val="00B27253"/>
    <w:rsid w:val="00B277C6"/>
    <w:rsid w:val="00B27D85"/>
    <w:rsid w:val="00B31396"/>
    <w:rsid w:val="00B320C1"/>
    <w:rsid w:val="00B325FD"/>
    <w:rsid w:val="00B32B88"/>
    <w:rsid w:val="00B32DA5"/>
    <w:rsid w:val="00B33104"/>
    <w:rsid w:val="00B33446"/>
    <w:rsid w:val="00B3350B"/>
    <w:rsid w:val="00B34E25"/>
    <w:rsid w:val="00B34E70"/>
    <w:rsid w:val="00B351F7"/>
    <w:rsid w:val="00B35904"/>
    <w:rsid w:val="00B36961"/>
    <w:rsid w:val="00B36DC5"/>
    <w:rsid w:val="00B37A08"/>
    <w:rsid w:val="00B403C6"/>
    <w:rsid w:val="00B40969"/>
    <w:rsid w:val="00B40A6E"/>
    <w:rsid w:val="00B40A9F"/>
    <w:rsid w:val="00B4382A"/>
    <w:rsid w:val="00B439FB"/>
    <w:rsid w:val="00B43A8E"/>
    <w:rsid w:val="00B4498F"/>
    <w:rsid w:val="00B45465"/>
    <w:rsid w:val="00B4570B"/>
    <w:rsid w:val="00B457EE"/>
    <w:rsid w:val="00B461C9"/>
    <w:rsid w:val="00B4693A"/>
    <w:rsid w:val="00B46DEC"/>
    <w:rsid w:val="00B46F1C"/>
    <w:rsid w:val="00B47814"/>
    <w:rsid w:val="00B5018F"/>
    <w:rsid w:val="00B50B7A"/>
    <w:rsid w:val="00B513F1"/>
    <w:rsid w:val="00B51B6F"/>
    <w:rsid w:val="00B51C35"/>
    <w:rsid w:val="00B52A49"/>
    <w:rsid w:val="00B53B40"/>
    <w:rsid w:val="00B54131"/>
    <w:rsid w:val="00B5428A"/>
    <w:rsid w:val="00B5473F"/>
    <w:rsid w:val="00B54BC4"/>
    <w:rsid w:val="00B5526F"/>
    <w:rsid w:val="00B554D6"/>
    <w:rsid w:val="00B578EA"/>
    <w:rsid w:val="00B60979"/>
    <w:rsid w:val="00B609B9"/>
    <w:rsid w:val="00B60C7F"/>
    <w:rsid w:val="00B628F1"/>
    <w:rsid w:val="00B634C4"/>
    <w:rsid w:val="00B658F8"/>
    <w:rsid w:val="00B65F4F"/>
    <w:rsid w:val="00B6612C"/>
    <w:rsid w:val="00B669A5"/>
    <w:rsid w:val="00B7040F"/>
    <w:rsid w:val="00B70452"/>
    <w:rsid w:val="00B71859"/>
    <w:rsid w:val="00B721E9"/>
    <w:rsid w:val="00B72A6F"/>
    <w:rsid w:val="00B73316"/>
    <w:rsid w:val="00B73FC3"/>
    <w:rsid w:val="00B76942"/>
    <w:rsid w:val="00B76CD0"/>
    <w:rsid w:val="00B76CD7"/>
    <w:rsid w:val="00B76CDB"/>
    <w:rsid w:val="00B80100"/>
    <w:rsid w:val="00B84C6B"/>
    <w:rsid w:val="00B8520D"/>
    <w:rsid w:val="00B8547D"/>
    <w:rsid w:val="00B85645"/>
    <w:rsid w:val="00B86476"/>
    <w:rsid w:val="00B90108"/>
    <w:rsid w:val="00B90D0F"/>
    <w:rsid w:val="00B90FD3"/>
    <w:rsid w:val="00B91292"/>
    <w:rsid w:val="00B916C0"/>
    <w:rsid w:val="00B9181B"/>
    <w:rsid w:val="00B92117"/>
    <w:rsid w:val="00B93830"/>
    <w:rsid w:val="00B93D6D"/>
    <w:rsid w:val="00B945A4"/>
    <w:rsid w:val="00B9483F"/>
    <w:rsid w:val="00B94E6A"/>
    <w:rsid w:val="00B950F8"/>
    <w:rsid w:val="00B9554C"/>
    <w:rsid w:val="00BA014F"/>
    <w:rsid w:val="00BA0629"/>
    <w:rsid w:val="00BA0EDE"/>
    <w:rsid w:val="00BA1D42"/>
    <w:rsid w:val="00BA42EF"/>
    <w:rsid w:val="00BA5408"/>
    <w:rsid w:val="00BA631B"/>
    <w:rsid w:val="00BA78DE"/>
    <w:rsid w:val="00BA7D05"/>
    <w:rsid w:val="00BB0129"/>
    <w:rsid w:val="00BB09CC"/>
    <w:rsid w:val="00BB286C"/>
    <w:rsid w:val="00BB5D7E"/>
    <w:rsid w:val="00BB5DE7"/>
    <w:rsid w:val="00BC0EA8"/>
    <w:rsid w:val="00BC29D0"/>
    <w:rsid w:val="00BC2F9D"/>
    <w:rsid w:val="00BC4AFC"/>
    <w:rsid w:val="00BC5726"/>
    <w:rsid w:val="00BC582A"/>
    <w:rsid w:val="00BC58E2"/>
    <w:rsid w:val="00BC61F7"/>
    <w:rsid w:val="00BC67DB"/>
    <w:rsid w:val="00BC79B2"/>
    <w:rsid w:val="00BC7BBC"/>
    <w:rsid w:val="00BC7F00"/>
    <w:rsid w:val="00BD02FB"/>
    <w:rsid w:val="00BD076D"/>
    <w:rsid w:val="00BD0A38"/>
    <w:rsid w:val="00BD0B1C"/>
    <w:rsid w:val="00BD0C8C"/>
    <w:rsid w:val="00BD269E"/>
    <w:rsid w:val="00BD2839"/>
    <w:rsid w:val="00BD5C15"/>
    <w:rsid w:val="00BD5DC9"/>
    <w:rsid w:val="00BD68A3"/>
    <w:rsid w:val="00BD6BFC"/>
    <w:rsid w:val="00BD741D"/>
    <w:rsid w:val="00BD7457"/>
    <w:rsid w:val="00BE12AD"/>
    <w:rsid w:val="00BE350A"/>
    <w:rsid w:val="00BE3A95"/>
    <w:rsid w:val="00BE4447"/>
    <w:rsid w:val="00BE4B79"/>
    <w:rsid w:val="00BE4CF2"/>
    <w:rsid w:val="00BE5212"/>
    <w:rsid w:val="00BE5A61"/>
    <w:rsid w:val="00BE62F3"/>
    <w:rsid w:val="00BE6C32"/>
    <w:rsid w:val="00BE7F33"/>
    <w:rsid w:val="00BF1747"/>
    <w:rsid w:val="00BF209A"/>
    <w:rsid w:val="00BF218A"/>
    <w:rsid w:val="00BF315A"/>
    <w:rsid w:val="00BF4230"/>
    <w:rsid w:val="00BF4A0B"/>
    <w:rsid w:val="00BF4AF7"/>
    <w:rsid w:val="00BF5144"/>
    <w:rsid w:val="00BF60A1"/>
    <w:rsid w:val="00BF6844"/>
    <w:rsid w:val="00BF77D4"/>
    <w:rsid w:val="00BF7E01"/>
    <w:rsid w:val="00C00171"/>
    <w:rsid w:val="00C01146"/>
    <w:rsid w:val="00C02DCB"/>
    <w:rsid w:val="00C02E4D"/>
    <w:rsid w:val="00C02F4A"/>
    <w:rsid w:val="00C03B66"/>
    <w:rsid w:val="00C043C7"/>
    <w:rsid w:val="00C0469E"/>
    <w:rsid w:val="00C049E6"/>
    <w:rsid w:val="00C06D59"/>
    <w:rsid w:val="00C07017"/>
    <w:rsid w:val="00C0757C"/>
    <w:rsid w:val="00C0757E"/>
    <w:rsid w:val="00C1084C"/>
    <w:rsid w:val="00C117A1"/>
    <w:rsid w:val="00C127A8"/>
    <w:rsid w:val="00C138CE"/>
    <w:rsid w:val="00C1451F"/>
    <w:rsid w:val="00C150E5"/>
    <w:rsid w:val="00C1617E"/>
    <w:rsid w:val="00C163D8"/>
    <w:rsid w:val="00C176EB"/>
    <w:rsid w:val="00C22505"/>
    <w:rsid w:val="00C22D2E"/>
    <w:rsid w:val="00C23496"/>
    <w:rsid w:val="00C23AA7"/>
    <w:rsid w:val="00C2427F"/>
    <w:rsid w:val="00C24F85"/>
    <w:rsid w:val="00C2505C"/>
    <w:rsid w:val="00C25C69"/>
    <w:rsid w:val="00C26489"/>
    <w:rsid w:val="00C264C3"/>
    <w:rsid w:val="00C26552"/>
    <w:rsid w:val="00C26B78"/>
    <w:rsid w:val="00C27A94"/>
    <w:rsid w:val="00C312B4"/>
    <w:rsid w:val="00C319F0"/>
    <w:rsid w:val="00C31C52"/>
    <w:rsid w:val="00C34111"/>
    <w:rsid w:val="00C342DF"/>
    <w:rsid w:val="00C348D4"/>
    <w:rsid w:val="00C34934"/>
    <w:rsid w:val="00C34C03"/>
    <w:rsid w:val="00C34D92"/>
    <w:rsid w:val="00C353B2"/>
    <w:rsid w:val="00C3544D"/>
    <w:rsid w:val="00C35B84"/>
    <w:rsid w:val="00C362B5"/>
    <w:rsid w:val="00C362CD"/>
    <w:rsid w:val="00C36441"/>
    <w:rsid w:val="00C37289"/>
    <w:rsid w:val="00C37674"/>
    <w:rsid w:val="00C4026C"/>
    <w:rsid w:val="00C40BCE"/>
    <w:rsid w:val="00C416C9"/>
    <w:rsid w:val="00C418D6"/>
    <w:rsid w:val="00C421D4"/>
    <w:rsid w:val="00C42B7D"/>
    <w:rsid w:val="00C437FD"/>
    <w:rsid w:val="00C44F26"/>
    <w:rsid w:val="00C45B1C"/>
    <w:rsid w:val="00C47605"/>
    <w:rsid w:val="00C47ED7"/>
    <w:rsid w:val="00C5010D"/>
    <w:rsid w:val="00C502E5"/>
    <w:rsid w:val="00C508CB"/>
    <w:rsid w:val="00C514C5"/>
    <w:rsid w:val="00C51839"/>
    <w:rsid w:val="00C53DF9"/>
    <w:rsid w:val="00C53EC6"/>
    <w:rsid w:val="00C54853"/>
    <w:rsid w:val="00C54E7F"/>
    <w:rsid w:val="00C5571B"/>
    <w:rsid w:val="00C55FEE"/>
    <w:rsid w:val="00C562A5"/>
    <w:rsid w:val="00C56487"/>
    <w:rsid w:val="00C56C32"/>
    <w:rsid w:val="00C578A4"/>
    <w:rsid w:val="00C601E2"/>
    <w:rsid w:val="00C60221"/>
    <w:rsid w:val="00C6060B"/>
    <w:rsid w:val="00C60E83"/>
    <w:rsid w:val="00C62AAD"/>
    <w:rsid w:val="00C64887"/>
    <w:rsid w:val="00C6518D"/>
    <w:rsid w:val="00C65801"/>
    <w:rsid w:val="00C659B2"/>
    <w:rsid w:val="00C66BA4"/>
    <w:rsid w:val="00C670D5"/>
    <w:rsid w:val="00C67E10"/>
    <w:rsid w:val="00C70186"/>
    <w:rsid w:val="00C70515"/>
    <w:rsid w:val="00C724E2"/>
    <w:rsid w:val="00C7292E"/>
    <w:rsid w:val="00C73B0E"/>
    <w:rsid w:val="00C74069"/>
    <w:rsid w:val="00C7410F"/>
    <w:rsid w:val="00C7449B"/>
    <w:rsid w:val="00C744E8"/>
    <w:rsid w:val="00C74545"/>
    <w:rsid w:val="00C74CAF"/>
    <w:rsid w:val="00C7624F"/>
    <w:rsid w:val="00C77AE3"/>
    <w:rsid w:val="00C77CDB"/>
    <w:rsid w:val="00C81DB0"/>
    <w:rsid w:val="00C82034"/>
    <w:rsid w:val="00C826C2"/>
    <w:rsid w:val="00C828F9"/>
    <w:rsid w:val="00C8378D"/>
    <w:rsid w:val="00C83D4F"/>
    <w:rsid w:val="00C84184"/>
    <w:rsid w:val="00C84CA1"/>
    <w:rsid w:val="00C850EF"/>
    <w:rsid w:val="00C85AF5"/>
    <w:rsid w:val="00C867A7"/>
    <w:rsid w:val="00C86B56"/>
    <w:rsid w:val="00C86D14"/>
    <w:rsid w:val="00C8730D"/>
    <w:rsid w:val="00C874AE"/>
    <w:rsid w:val="00C90D48"/>
    <w:rsid w:val="00C91246"/>
    <w:rsid w:val="00C921DA"/>
    <w:rsid w:val="00C93CA9"/>
    <w:rsid w:val="00C94226"/>
    <w:rsid w:val="00C94407"/>
    <w:rsid w:val="00C94A40"/>
    <w:rsid w:val="00C94C9D"/>
    <w:rsid w:val="00C94CAE"/>
    <w:rsid w:val="00C95149"/>
    <w:rsid w:val="00C954D2"/>
    <w:rsid w:val="00C95F41"/>
    <w:rsid w:val="00C965D3"/>
    <w:rsid w:val="00C96D64"/>
    <w:rsid w:val="00C97021"/>
    <w:rsid w:val="00CA24F0"/>
    <w:rsid w:val="00CA2FC8"/>
    <w:rsid w:val="00CA336D"/>
    <w:rsid w:val="00CA3B24"/>
    <w:rsid w:val="00CA40D3"/>
    <w:rsid w:val="00CA450B"/>
    <w:rsid w:val="00CA477F"/>
    <w:rsid w:val="00CA5688"/>
    <w:rsid w:val="00CA579B"/>
    <w:rsid w:val="00CA5B55"/>
    <w:rsid w:val="00CA7418"/>
    <w:rsid w:val="00CB0B61"/>
    <w:rsid w:val="00CB1C38"/>
    <w:rsid w:val="00CB2184"/>
    <w:rsid w:val="00CB223F"/>
    <w:rsid w:val="00CB26EB"/>
    <w:rsid w:val="00CB4A34"/>
    <w:rsid w:val="00CB4F30"/>
    <w:rsid w:val="00CB5185"/>
    <w:rsid w:val="00CB53F0"/>
    <w:rsid w:val="00CB5B26"/>
    <w:rsid w:val="00CB63CF"/>
    <w:rsid w:val="00CB6773"/>
    <w:rsid w:val="00CB696A"/>
    <w:rsid w:val="00CC0387"/>
    <w:rsid w:val="00CC07D8"/>
    <w:rsid w:val="00CC085C"/>
    <w:rsid w:val="00CC1605"/>
    <w:rsid w:val="00CC174A"/>
    <w:rsid w:val="00CC18E4"/>
    <w:rsid w:val="00CC246A"/>
    <w:rsid w:val="00CC2487"/>
    <w:rsid w:val="00CC33EE"/>
    <w:rsid w:val="00CC3CAF"/>
    <w:rsid w:val="00CC441B"/>
    <w:rsid w:val="00CC4E3C"/>
    <w:rsid w:val="00CC4F4D"/>
    <w:rsid w:val="00CC56A9"/>
    <w:rsid w:val="00CC57A1"/>
    <w:rsid w:val="00CC5BF1"/>
    <w:rsid w:val="00CD049D"/>
    <w:rsid w:val="00CD0DE6"/>
    <w:rsid w:val="00CD2071"/>
    <w:rsid w:val="00CD2AF9"/>
    <w:rsid w:val="00CD2E0B"/>
    <w:rsid w:val="00CD3894"/>
    <w:rsid w:val="00CD40E5"/>
    <w:rsid w:val="00CD4412"/>
    <w:rsid w:val="00CD45E4"/>
    <w:rsid w:val="00CD4FC6"/>
    <w:rsid w:val="00CD50C2"/>
    <w:rsid w:val="00CD5D9E"/>
    <w:rsid w:val="00CD7A91"/>
    <w:rsid w:val="00CD7C04"/>
    <w:rsid w:val="00CE0296"/>
    <w:rsid w:val="00CE0702"/>
    <w:rsid w:val="00CE0859"/>
    <w:rsid w:val="00CE0AD9"/>
    <w:rsid w:val="00CE196E"/>
    <w:rsid w:val="00CE1EA4"/>
    <w:rsid w:val="00CE2309"/>
    <w:rsid w:val="00CE3B1D"/>
    <w:rsid w:val="00CE639F"/>
    <w:rsid w:val="00CE695A"/>
    <w:rsid w:val="00CE7276"/>
    <w:rsid w:val="00CE7B96"/>
    <w:rsid w:val="00CE7CE4"/>
    <w:rsid w:val="00CE7E9B"/>
    <w:rsid w:val="00CF01B9"/>
    <w:rsid w:val="00CF0332"/>
    <w:rsid w:val="00CF04E6"/>
    <w:rsid w:val="00CF194C"/>
    <w:rsid w:val="00CF1AA0"/>
    <w:rsid w:val="00CF2AF8"/>
    <w:rsid w:val="00CF362C"/>
    <w:rsid w:val="00CF3DA3"/>
    <w:rsid w:val="00CF42B0"/>
    <w:rsid w:val="00CF483A"/>
    <w:rsid w:val="00CF54F1"/>
    <w:rsid w:val="00CF796D"/>
    <w:rsid w:val="00D012A1"/>
    <w:rsid w:val="00D01826"/>
    <w:rsid w:val="00D02D95"/>
    <w:rsid w:val="00D035A9"/>
    <w:rsid w:val="00D03705"/>
    <w:rsid w:val="00D0526E"/>
    <w:rsid w:val="00D057F1"/>
    <w:rsid w:val="00D0582D"/>
    <w:rsid w:val="00D07210"/>
    <w:rsid w:val="00D0747F"/>
    <w:rsid w:val="00D07AAD"/>
    <w:rsid w:val="00D07F1B"/>
    <w:rsid w:val="00D110A2"/>
    <w:rsid w:val="00D11C0F"/>
    <w:rsid w:val="00D1251F"/>
    <w:rsid w:val="00D12B0B"/>
    <w:rsid w:val="00D140FE"/>
    <w:rsid w:val="00D15EA2"/>
    <w:rsid w:val="00D1662B"/>
    <w:rsid w:val="00D16F3D"/>
    <w:rsid w:val="00D17EC8"/>
    <w:rsid w:val="00D20272"/>
    <w:rsid w:val="00D217E7"/>
    <w:rsid w:val="00D23FEF"/>
    <w:rsid w:val="00D25609"/>
    <w:rsid w:val="00D25C34"/>
    <w:rsid w:val="00D266D7"/>
    <w:rsid w:val="00D2689B"/>
    <w:rsid w:val="00D27030"/>
    <w:rsid w:val="00D304DF"/>
    <w:rsid w:val="00D30572"/>
    <w:rsid w:val="00D30D8C"/>
    <w:rsid w:val="00D30EC3"/>
    <w:rsid w:val="00D3326D"/>
    <w:rsid w:val="00D3368E"/>
    <w:rsid w:val="00D33734"/>
    <w:rsid w:val="00D33F2C"/>
    <w:rsid w:val="00D344D4"/>
    <w:rsid w:val="00D34771"/>
    <w:rsid w:val="00D35467"/>
    <w:rsid w:val="00D35816"/>
    <w:rsid w:val="00D35F15"/>
    <w:rsid w:val="00D36133"/>
    <w:rsid w:val="00D3644D"/>
    <w:rsid w:val="00D36505"/>
    <w:rsid w:val="00D4016D"/>
    <w:rsid w:val="00D40B80"/>
    <w:rsid w:val="00D41037"/>
    <w:rsid w:val="00D41CC5"/>
    <w:rsid w:val="00D43063"/>
    <w:rsid w:val="00D44CCC"/>
    <w:rsid w:val="00D44DD2"/>
    <w:rsid w:val="00D45AD2"/>
    <w:rsid w:val="00D468C4"/>
    <w:rsid w:val="00D46911"/>
    <w:rsid w:val="00D47A5A"/>
    <w:rsid w:val="00D47C5A"/>
    <w:rsid w:val="00D50B0E"/>
    <w:rsid w:val="00D52804"/>
    <w:rsid w:val="00D52FD6"/>
    <w:rsid w:val="00D53682"/>
    <w:rsid w:val="00D55701"/>
    <w:rsid w:val="00D566D9"/>
    <w:rsid w:val="00D57548"/>
    <w:rsid w:val="00D577E7"/>
    <w:rsid w:val="00D60551"/>
    <w:rsid w:val="00D60621"/>
    <w:rsid w:val="00D60828"/>
    <w:rsid w:val="00D60B92"/>
    <w:rsid w:val="00D60B9B"/>
    <w:rsid w:val="00D62176"/>
    <w:rsid w:val="00D649BD"/>
    <w:rsid w:val="00D6542F"/>
    <w:rsid w:val="00D663C4"/>
    <w:rsid w:val="00D6756B"/>
    <w:rsid w:val="00D676E2"/>
    <w:rsid w:val="00D67E80"/>
    <w:rsid w:val="00D70D70"/>
    <w:rsid w:val="00D73445"/>
    <w:rsid w:val="00D74488"/>
    <w:rsid w:val="00D74C0C"/>
    <w:rsid w:val="00D75248"/>
    <w:rsid w:val="00D7594C"/>
    <w:rsid w:val="00D75DC5"/>
    <w:rsid w:val="00D77EFC"/>
    <w:rsid w:val="00D80326"/>
    <w:rsid w:val="00D80B20"/>
    <w:rsid w:val="00D82434"/>
    <w:rsid w:val="00D829F1"/>
    <w:rsid w:val="00D83454"/>
    <w:rsid w:val="00D83FCD"/>
    <w:rsid w:val="00D83FDF"/>
    <w:rsid w:val="00D83FEE"/>
    <w:rsid w:val="00D8426F"/>
    <w:rsid w:val="00D84F10"/>
    <w:rsid w:val="00D84F25"/>
    <w:rsid w:val="00D8573D"/>
    <w:rsid w:val="00D86D38"/>
    <w:rsid w:val="00D8756C"/>
    <w:rsid w:val="00D877A1"/>
    <w:rsid w:val="00D87B21"/>
    <w:rsid w:val="00D90064"/>
    <w:rsid w:val="00D90ABA"/>
    <w:rsid w:val="00D90F43"/>
    <w:rsid w:val="00D921C7"/>
    <w:rsid w:val="00D9355E"/>
    <w:rsid w:val="00D939DA"/>
    <w:rsid w:val="00D94364"/>
    <w:rsid w:val="00D958FB"/>
    <w:rsid w:val="00D96035"/>
    <w:rsid w:val="00D96519"/>
    <w:rsid w:val="00D96CB2"/>
    <w:rsid w:val="00D9772C"/>
    <w:rsid w:val="00D97733"/>
    <w:rsid w:val="00D9783D"/>
    <w:rsid w:val="00DA09DB"/>
    <w:rsid w:val="00DA0EBE"/>
    <w:rsid w:val="00DA1322"/>
    <w:rsid w:val="00DA135C"/>
    <w:rsid w:val="00DA235C"/>
    <w:rsid w:val="00DA2417"/>
    <w:rsid w:val="00DA34AD"/>
    <w:rsid w:val="00DA39A0"/>
    <w:rsid w:val="00DA483F"/>
    <w:rsid w:val="00DA4E09"/>
    <w:rsid w:val="00DA5724"/>
    <w:rsid w:val="00DA5BBB"/>
    <w:rsid w:val="00DA5C6C"/>
    <w:rsid w:val="00DA717B"/>
    <w:rsid w:val="00DA78E4"/>
    <w:rsid w:val="00DB1175"/>
    <w:rsid w:val="00DB1667"/>
    <w:rsid w:val="00DB1D59"/>
    <w:rsid w:val="00DB2831"/>
    <w:rsid w:val="00DB3012"/>
    <w:rsid w:val="00DB30A2"/>
    <w:rsid w:val="00DB389B"/>
    <w:rsid w:val="00DB43DB"/>
    <w:rsid w:val="00DB4C3D"/>
    <w:rsid w:val="00DB512F"/>
    <w:rsid w:val="00DB67CD"/>
    <w:rsid w:val="00DB78F5"/>
    <w:rsid w:val="00DC0371"/>
    <w:rsid w:val="00DC0590"/>
    <w:rsid w:val="00DC09B0"/>
    <w:rsid w:val="00DC1256"/>
    <w:rsid w:val="00DC2262"/>
    <w:rsid w:val="00DC2645"/>
    <w:rsid w:val="00DC3178"/>
    <w:rsid w:val="00DC5669"/>
    <w:rsid w:val="00DC5765"/>
    <w:rsid w:val="00DC6C1E"/>
    <w:rsid w:val="00DC743A"/>
    <w:rsid w:val="00DD019D"/>
    <w:rsid w:val="00DD0CC0"/>
    <w:rsid w:val="00DD1B00"/>
    <w:rsid w:val="00DD1F5B"/>
    <w:rsid w:val="00DD26B2"/>
    <w:rsid w:val="00DD2838"/>
    <w:rsid w:val="00DD28BB"/>
    <w:rsid w:val="00DD2CCF"/>
    <w:rsid w:val="00DD3FA6"/>
    <w:rsid w:val="00DD48B2"/>
    <w:rsid w:val="00DD61E1"/>
    <w:rsid w:val="00DD6913"/>
    <w:rsid w:val="00DD7D10"/>
    <w:rsid w:val="00DE1B78"/>
    <w:rsid w:val="00DE2213"/>
    <w:rsid w:val="00DE2E6F"/>
    <w:rsid w:val="00DE3FA2"/>
    <w:rsid w:val="00DE479B"/>
    <w:rsid w:val="00DE47B6"/>
    <w:rsid w:val="00DE4CE9"/>
    <w:rsid w:val="00DE56E0"/>
    <w:rsid w:val="00DE6007"/>
    <w:rsid w:val="00DE6926"/>
    <w:rsid w:val="00DE721C"/>
    <w:rsid w:val="00DE7E94"/>
    <w:rsid w:val="00DF0117"/>
    <w:rsid w:val="00DF0291"/>
    <w:rsid w:val="00DF0F61"/>
    <w:rsid w:val="00DF13D6"/>
    <w:rsid w:val="00DF1A6A"/>
    <w:rsid w:val="00DF2B7F"/>
    <w:rsid w:val="00DF2D7B"/>
    <w:rsid w:val="00DF303D"/>
    <w:rsid w:val="00DF6061"/>
    <w:rsid w:val="00DF75AA"/>
    <w:rsid w:val="00E0008C"/>
    <w:rsid w:val="00E000D6"/>
    <w:rsid w:val="00E00B4B"/>
    <w:rsid w:val="00E00C0C"/>
    <w:rsid w:val="00E00CA7"/>
    <w:rsid w:val="00E00CFB"/>
    <w:rsid w:val="00E0119D"/>
    <w:rsid w:val="00E0392E"/>
    <w:rsid w:val="00E03F40"/>
    <w:rsid w:val="00E0421B"/>
    <w:rsid w:val="00E04CFD"/>
    <w:rsid w:val="00E04FD2"/>
    <w:rsid w:val="00E06B77"/>
    <w:rsid w:val="00E07019"/>
    <w:rsid w:val="00E1039F"/>
    <w:rsid w:val="00E10D43"/>
    <w:rsid w:val="00E1106A"/>
    <w:rsid w:val="00E11A3F"/>
    <w:rsid w:val="00E13412"/>
    <w:rsid w:val="00E13E6D"/>
    <w:rsid w:val="00E14A05"/>
    <w:rsid w:val="00E14E96"/>
    <w:rsid w:val="00E15A48"/>
    <w:rsid w:val="00E16251"/>
    <w:rsid w:val="00E16FB3"/>
    <w:rsid w:val="00E17099"/>
    <w:rsid w:val="00E2228D"/>
    <w:rsid w:val="00E22E90"/>
    <w:rsid w:val="00E22E95"/>
    <w:rsid w:val="00E238E5"/>
    <w:rsid w:val="00E257E7"/>
    <w:rsid w:val="00E25C6A"/>
    <w:rsid w:val="00E25D22"/>
    <w:rsid w:val="00E268C2"/>
    <w:rsid w:val="00E268D0"/>
    <w:rsid w:val="00E277FA"/>
    <w:rsid w:val="00E27E99"/>
    <w:rsid w:val="00E27FDE"/>
    <w:rsid w:val="00E30944"/>
    <w:rsid w:val="00E312E4"/>
    <w:rsid w:val="00E31801"/>
    <w:rsid w:val="00E328BA"/>
    <w:rsid w:val="00E32B9C"/>
    <w:rsid w:val="00E33192"/>
    <w:rsid w:val="00E3325D"/>
    <w:rsid w:val="00E33973"/>
    <w:rsid w:val="00E34181"/>
    <w:rsid w:val="00E34437"/>
    <w:rsid w:val="00E34585"/>
    <w:rsid w:val="00E36EC9"/>
    <w:rsid w:val="00E37D60"/>
    <w:rsid w:val="00E41C1D"/>
    <w:rsid w:val="00E41F40"/>
    <w:rsid w:val="00E42951"/>
    <w:rsid w:val="00E45568"/>
    <w:rsid w:val="00E45791"/>
    <w:rsid w:val="00E45800"/>
    <w:rsid w:val="00E46280"/>
    <w:rsid w:val="00E47588"/>
    <w:rsid w:val="00E50ABD"/>
    <w:rsid w:val="00E514AF"/>
    <w:rsid w:val="00E515EB"/>
    <w:rsid w:val="00E515F1"/>
    <w:rsid w:val="00E5165B"/>
    <w:rsid w:val="00E52832"/>
    <w:rsid w:val="00E532AF"/>
    <w:rsid w:val="00E5564C"/>
    <w:rsid w:val="00E55A7D"/>
    <w:rsid w:val="00E55B45"/>
    <w:rsid w:val="00E55FFB"/>
    <w:rsid w:val="00E56126"/>
    <w:rsid w:val="00E5646B"/>
    <w:rsid w:val="00E564CE"/>
    <w:rsid w:val="00E56872"/>
    <w:rsid w:val="00E57D8E"/>
    <w:rsid w:val="00E60869"/>
    <w:rsid w:val="00E60A34"/>
    <w:rsid w:val="00E61A1F"/>
    <w:rsid w:val="00E61EE9"/>
    <w:rsid w:val="00E62047"/>
    <w:rsid w:val="00E62E2C"/>
    <w:rsid w:val="00E631BE"/>
    <w:rsid w:val="00E6540F"/>
    <w:rsid w:val="00E67584"/>
    <w:rsid w:val="00E67923"/>
    <w:rsid w:val="00E679F7"/>
    <w:rsid w:val="00E67BF1"/>
    <w:rsid w:val="00E70AF4"/>
    <w:rsid w:val="00E71EE4"/>
    <w:rsid w:val="00E72580"/>
    <w:rsid w:val="00E73487"/>
    <w:rsid w:val="00E748F9"/>
    <w:rsid w:val="00E74E20"/>
    <w:rsid w:val="00E76109"/>
    <w:rsid w:val="00E76F1C"/>
    <w:rsid w:val="00E804B6"/>
    <w:rsid w:val="00E81811"/>
    <w:rsid w:val="00E81856"/>
    <w:rsid w:val="00E82E0B"/>
    <w:rsid w:val="00E83386"/>
    <w:rsid w:val="00E83C56"/>
    <w:rsid w:val="00E84B1F"/>
    <w:rsid w:val="00E84CED"/>
    <w:rsid w:val="00E84D95"/>
    <w:rsid w:val="00E85006"/>
    <w:rsid w:val="00E856BE"/>
    <w:rsid w:val="00E8576E"/>
    <w:rsid w:val="00E86FAF"/>
    <w:rsid w:val="00E876F0"/>
    <w:rsid w:val="00E87F07"/>
    <w:rsid w:val="00E909D5"/>
    <w:rsid w:val="00E920FA"/>
    <w:rsid w:val="00E93114"/>
    <w:rsid w:val="00E948A0"/>
    <w:rsid w:val="00E94E76"/>
    <w:rsid w:val="00E95656"/>
    <w:rsid w:val="00E95707"/>
    <w:rsid w:val="00E95F90"/>
    <w:rsid w:val="00E9634E"/>
    <w:rsid w:val="00E969C1"/>
    <w:rsid w:val="00E96C20"/>
    <w:rsid w:val="00E9796D"/>
    <w:rsid w:val="00E97DCC"/>
    <w:rsid w:val="00EA0D3A"/>
    <w:rsid w:val="00EA0E2B"/>
    <w:rsid w:val="00EA0EAF"/>
    <w:rsid w:val="00EA1AB6"/>
    <w:rsid w:val="00EA1FB4"/>
    <w:rsid w:val="00EA25CB"/>
    <w:rsid w:val="00EA2F9C"/>
    <w:rsid w:val="00EA3C5E"/>
    <w:rsid w:val="00EA539B"/>
    <w:rsid w:val="00EA5F97"/>
    <w:rsid w:val="00EA774D"/>
    <w:rsid w:val="00EA7E16"/>
    <w:rsid w:val="00EB049D"/>
    <w:rsid w:val="00EB096C"/>
    <w:rsid w:val="00EB15FC"/>
    <w:rsid w:val="00EB215E"/>
    <w:rsid w:val="00EB26C2"/>
    <w:rsid w:val="00EB2E11"/>
    <w:rsid w:val="00EB306A"/>
    <w:rsid w:val="00EB3577"/>
    <w:rsid w:val="00EB3D74"/>
    <w:rsid w:val="00EB48FD"/>
    <w:rsid w:val="00EB5328"/>
    <w:rsid w:val="00EB6A50"/>
    <w:rsid w:val="00EB71CC"/>
    <w:rsid w:val="00EB7399"/>
    <w:rsid w:val="00EB774E"/>
    <w:rsid w:val="00EC02E2"/>
    <w:rsid w:val="00EC073C"/>
    <w:rsid w:val="00EC1A6A"/>
    <w:rsid w:val="00EC2478"/>
    <w:rsid w:val="00EC3210"/>
    <w:rsid w:val="00EC3956"/>
    <w:rsid w:val="00EC4AAE"/>
    <w:rsid w:val="00EC4AFE"/>
    <w:rsid w:val="00EC4F7D"/>
    <w:rsid w:val="00EC59BE"/>
    <w:rsid w:val="00EC5A8E"/>
    <w:rsid w:val="00EC6163"/>
    <w:rsid w:val="00EC771E"/>
    <w:rsid w:val="00ED04D4"/>
    <w:rsid w:val="00ED0F34"/>
    <w:rsid w:val="00ED1824"/>
    <w:rsid w:val="00ED1BEB"/>
    <w:rsid w:val="00ED1C75"/>
    <w:rsid w:val="00ED313A"/>
    <w:rsid w:val="00ED40AB"/>
    <w:rsid w:val="00ED5080"/>
    <w:rsid w:val="00ED509E"/>
    <w:rsid w:val="00ED5912"/>
    <w:rsid w:val="00ED5A5A"/>
    <w:rsid w:val="00ED6074"/>
    <w:rsid w:val="00ED6BF3"/>
    <w:rsid w:val="00ED6F24"/>
    <w:rsid w:val="00EE019B"/>
    <w:rsid w:val="00EE0226"/>
    <w:rsid w:val="00EE10DE"/>
    <w:rsid w:val="00EE1A8B"/>
    <w:rsid w:val="00EE1AF7"/>
    <w:rsid w:val="00EE2450"/>
    <w:rsid w:val="00EE3C56"/>
    <w:rsid w:val="00EE3F60"/>
    <w:rsid w:val="00EE40AB"/>
    <w:rsid w:val="00EE43AC"/>
    <w:rsid w:val="00EE4A0D"/>
    <w:rsid w:val="00EE5C35"/>
    <w:rsid w:val="00EE5E06"/>
    <w:rsid w:val="00EE6097"/>
    <w:rsid w:val="00EE7476"/>
    <w:rsid w:val="00EF0B16"/>
    <w:rsid w:val="00EF1623"/>
    <w:rsid w:val="00EF18A9"/>
    <w:rsid w:val="00EF3287"/>
    <w:rsid w:val="00EF32C0"/>
    <w:rsid w:val="00EF5728"/>
    <w:rsid w:val="00EF5846"/>
    <w:rsid w:val="00EF6530"/>
    <w:rsid w:val="00EF7516"/>
    <w:rsid w:val="00EF7BB8"/>
    <w:rsid w:val="00F00918"/>
    <w:rsid w:val="00F00D0B"/>
    <w:rsid w:val="00F01024"/>
    <w:rsid w:val="00F01466"/>
    <w:rsid w:val="00F017BE"/>
    <w:rsid w:val="00F01A3E"/>
    <w:rsid w:val="00F01D88"/>
    <w:rsid w:val="00F0271C"/>
    <w:rsid w:val="00F029D0"/>
    <w:rsid w:val="00F040E8"/>
    <w:rsid w:val="00F04A1C"/>
    <w:rsid w:val="00F05348"/>
    <w:rsid w:val="00F056A0"/>
    <w:rsid w:val="00F0598F"/>
    <w:rsid w:val="00F05A5B"/>
    <w:rsid w:val="00F05DF8"/>
    <w:rsid w:val="00F06B2C"/>
    <w:rsid w:val="00F074D2"/>
    <w:rsid w:val="00F076B8"/>
    <w:rsid w:val="00F07992"/>
    <w:rsid w:val="00F100C1"/>
    <w:rsid w:val="00F10950"/>
    <w:rsid w:val="00F11CD0"/>
    <w:rsid w:val="00F12955"/>
    <w:rsid w:val="00F13E7D"/>
    <w:rsid w:val="00F145F6"/>
    <w:rsid w:val="00F154AD"/>
    <w:rsid w:val="00F15548"/>
    <w:rsid w:val="00F15742"/>
    <w:rsid w:val="00F1793C"/>
    <w:rsid w:val="00F208CE"/>
    <w:rsid w:val="00F20A11"/>
    <w:rsid w:val="00F20C24"/>
    <w:rsid w:val="00F22836"/>
    <w:rsid w:val="00F23AFA"/>
    <w:rsid w:val="00F23C76"/>
    <w:rsid w:val="00F241E3"/>
    <w:rsid w:val="00F24F04"/>
    <w:rsid w:val="00F256C9"/>
    <w:rsid w:val="00F26930"/>
    <w:rsid w:val="00F273B0"/>
    <w:rsid w:val="00F27A74"/>
    <w:rsid w:val="00F27EFF"/>
    <w:rsid w:val="00F31135"/>
    <w:rsid w:val="00F32C30"/>
    <w:rsid w:val="00F3308E"/>
    <w:rsid w:val="00F35026"/>
    <w:rsid w:val="00F355D5"/>
    <w:rsid w:val="00F368A0"/>
    <w:rsid w:val="00F37903"/>
    <w:rsid w:val="00F40502"/>
    <w:rsid w:val="00F40745"/>
    <w:rsid w:val="00F407D6"/>
    <w:rsid w:val="00F40D24"/>
    <w:rsid w:val="00F40E13"/>
    <w:rsid w:val="00F41380"/>
    <w:rsid w:val="00F41F76"/>
    <w:rsid w:val="00F42795"/>
    <w:rsid w:val="00F42DB2"/>
    <w:rsid w:val="00F4319D"/>
    <w:rsid w:val="00F43A18"/>
    <w:rsid w:val="00F446BD"/>
    <w:rsid w:val="00F44D9D"/>
    <w:rsid w:val="00F44E6A"/>
    <w:rsid w:val="00F455FD"/>
    <w:rsid w:val="00F45D87"/>
    <w:rsid w:val="00F4717B"/>
    <w:rsid w:val="00F47C10"/>
    <w:rsid w:val="00F52A14"/>
    <w:rsid w:val="00F534B8"/>
    <w:rsid w:val="00F5380F"/>
    <w:rsid w:val="00F549C7"/>
    <w:rsid w:val="00F561FF"/>
    <w:rsid w:val="00F5632F"/>
    <w:rsid w:val="00F5668A"/>
    <w:rsid w:val="00F5698C"/>
    <w:rsid w:val="00F57806"/>
    <w:rsid w:val="00F57CF0"/>
    <w:rsid w:val="00F57ECC"/>
    <w:rsid w:val="00F601CA"/>
    <w:rsid w:val="00F62A2F"/>
    <w:rsid w:val="00F63B10"/>
    <w:rsid w:val="00F63C16"/>
    <w:rsid w:val="00F6691A"/>
    <w:rsid w:val="00F669B2"/>
    <w:rsid w:val="00F66C43"/>
    <w:rsid w:val="00F71EC8"/>
    <w:rsid w:val="00F736AF"/>
    <w:rsid w:val="00F73BD0"/>
    <w:rsid w:val="00F73CCF"/>
    <w:rsid w:val="00F74BF1"/>
    <w:rsid w:val="00F74C29"/>
    <w:rsid w:val="00F74CF7"/>
    <w:rsid w:val="00F7568A"/>
    <w:rsid w:val="00F75917"/>
    <w:rsid w:val="00F759EA"/>
    <w:rsid w:val="00F76190"/>
    <w:rsid w:val="00F7657A"/>
    <w:rsid w:val="00F76AE6"/>
    <w:rsid w:val="00F7721B"/>
    <w:rsid w:val="00F772A5"/>
    <w:rsid w:val="00F80338"/>
    <w:rsid w:val="00F803B4"/>
    <w:rsid w:val="00F80958"/>
    <w:rsid w:val="00F813D7"/>
    <w:rsid w:val="00F82358"/>
    <w:rsid w:val="00F8343F"/>
    <w:rsid w:val="00F856E6"/>
    <w:rsid w:val="00F86924"/>
    <w:rsid w:val="00F87564"/>
    <w:rsid w:val="00F9179B"/>
    <w:rsid w:val="00F91906"/>
    <w:rsid w:val="00F9256B"/>
    <w:rsid w:val="00F93384"/>
    <w:rsid w:val="00F93445"/>
    <w:rsid w:val="00F93D94"/>
    <w:rsid w:val="00F9566C"/>
    <w:rsid w:val="00F964E3"/>
    <w:rsid w:val="00F96C6C"/>
    <w:rsid w:val="00F97037"/>
    <w:rsid w:val="00F97298"/>
    <w:rsid w:val="00F9766C"/>
    <w:rsid w:val="00F97966"/>
    <w:rsid w:val="00F97A0F"/>
    <w:rsid w:val="00FA04F6"/>
    <w:rsid w:val="00FA2431"/>
    <w:rsid w:val="00FA2EB1"/>
    <w:rsid w:val="00FA3A30"/>
    <w:rsid w:val="00FA5341"/>
    <w:rsid w:val="00FA5C89"/>
    <w:rsid w:val="00FA7F82"/>
    <w:rsid w:val="00FB0059"/>
    <w:rsid w:val="00FB0538"/>
    <w:rsid w:val="00FB0F82"/>
    <w:rsid w:val="00FB29DF"/>
    <w:rsid w:val="00FB4360"/>
    <w:rsid w:val="00FB4506"/>
    <w:rsid w:val="00FB4AB8"/>
    <w:rsid w:val="00FB515C"/>
    <w:rsid w:val="00FB52D8"/>
    <w:rsid w:val="00FB5D22"/>
    <w:rsid w:val="00FB5D65"/>
    <w:rsid w:val="00FB60D2"/>
    <w:rsid w:val="00FB6C4D"/>
    <w:rsid w:val="00FB7452"/>
    <w:rsid w:val="00FB79B4"/>
    <w:rsid w:val="00FC0011"/>
    <w:rsid w:val="00FC11D3"/>
    <w:rsid w:val="00FC24DC"/>
    <w:rsid w:val="00FC274E"/>
    <w:rsid w:val="00FC2820"/>
    <w:rsid w:val="00FC2E00"/>
    <w:rsid w:val="00FC3F31"/>
    <w:rsid w:val="00FC40DA"/>
    <w:rsid w:val="00FC5235"/>
    <w:rsid w:val="00FC5A56"/>
    <w:rsid w:val="00FC6778"/>
    <w:rsid w:val="00FC6972"/>
    <w:rsid w:val="00FC7471"/>
    <w:rsid w:val="00FC7F2A"/>
    <w:rsid w:val="00FD0789"/>
    <w:rsid w:val="00FD1C08"/>
    <w:rsid w:val="00FD1DF0"/>
    <w:rsid w:val="00FD1E47"/>
    <w:rsid w:val="00FD3504"/>
    <w:rsid w:val="00FD356B"/>
    <w:rsid w:val="00FD397F"/>
    <w:rsid w:val="00FD4057"/>
    <w:rsid w:val="00FD4BE2"/>
    <w:rsid w:val="00FD73D9"/>
    <w:rsid w:val="00FD742B"/>
    <w:rsid w:val="00FE0207"/>
    <w:rsid w:val="00FE0D14"/>
    <w:rsid w:val="00FE0DE0"/>
    <w:rsid w:val="00FE1CAD"/>
    <w:rsid w:val="00FE2305"/>
    <w:rsid w:val="00FE36E0"/>
    <w:rsid w:val="00FE37DD"/>
    <w:rsid w:val="00FE6849"/>
    <w:rsid w:val="00FE7D77"/>
    <w:rsid w:val="00FF0962"/>
    <w:rsid w:val="00FF0C84"/>
    <w:rsid w:val="00FF0C90"/>
    <w:rsid w:val="00FF3466"/>
    <w:rsid w:val="00FF382F"/>
    <w:rsid w:val="00FF38ED"/>
    <w:rsid w:val="00FF3B57"/>
    <w:rsid w:val="00FF440C"/>
    <w:rsid w:val="00FF559C"/>
    <w:rsid w:val="00FF61B0"/>
    <w:rsid w:val="00FF69FD"/>
    <w:rsid w:val="00FF73D0"/>
    <w:rsid w:val="00FF759E"/>
    <w:rsid w:val="00FF793F"/>
    <w:rsid w:val="00FF7E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34B1"/>
  <w15:docId w15:val="{AC45340E-F05D-4AA4-B743-C359FC7D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914"/>
    <w:pPr>
      <w:autoSpaceDE w:val="0"/>
      <w:autoSpaceDN w:val="0"/>
      <w:bidi/>
      <w:adjustRightInd w:val="0"/>
      <w:spacing w:before="120" w:after="120" w:line="360" w:lineRule="auto"/>
      <w:ind w:firstLine="284"/>
      <w:jc w:val="both"/>
    </w:pPr>
    <w:rPr>
      <w:rFonts w:ascii="Times New Roman" w:eastAsia="Times New Roman" w:hAnsi="Times New Roman" w:cs="David"/>
      <w:color w:val="000000"/>
      <w:sz w:val="20"/>
      <w:szCs w:val="24"/>
      <w:lang w:val="en-US"/>
    </w:rPr>
  </w:style>
  <w:style w:type="paragraph" w:styleId="Heading1">
    <w:name w:val="heading 1"/>
    <w:basedOn w:val="Normal"/>
    <w:next w:val="Normal"/>
    <w:link w:val="Heading1Char"/>
    <w:qFormat/>
    <w:rsid w:val="00A84914"/>
    <w:pPr>
      <w:keepNext/>
      <w:tabs>
        <w:tab w:val="left" w:pos="567"/>
        <w:tab w:val="left" w:pos="851"/>
        <w:tab w:val="num" w:pos="1080"/>
      </w:tabs>
      <w:spacing w:before="240" w:after="60" w:line="720" w:lineRule="auto"/>
      <w:ind w:left="360" w:hanging="360"/>
      <w:jc w:val="center"/>
      <w:outlineLvl w:val="0"/>
    </w:pPr>
    <w:rPr>
      <w:b/>
      <w:bCs/>
      <w:sz w:val="32"/>
      <w:szCs w:val="32"/>
    </w:rPr>
  </w:style>
  <w:style w:type="paragraph" w:styleId="Heading2">
    <w:name w:val="heading 2"/>
    <w:basedOn w:val="List"/>
    <w:next w:val="Normal"/>
    <w:link w:val="Heading2Char"/>
    <w:qFormat/>
    <w:rsid w:val="00A84914"/>
    <w:pPr>
      <w:keepNext/>
      <w:tabs>
        <w:tab w:val="left" w:pos="284"/>
        <w:tab w:val="num" w:pos="360"/>
        <w:tab w:val="left" w:pos="851"/>
      </w:tabs>
      <w:spacing w:before="240" w:after="60" w:line="480" w:lineRule="auto"/>
      <w:ind w:left="0" w:firstLine="0"/>
      <w:contextualSpacing w:val="0"/>
      <w:outlineLvl w:val="1"/>
    </w:pPr>
    <w:rPr>
      <w:b/>
      <w:bCs/>
      <w:sz w:val="28"/>
      <w:szCs w:val="28"/>
    </w:rPr>
  </w:style>
  <w:style w:type="paragraph" w:styleId="Heading3">
    <w:name w:val="heading 3"/>
    <w:basedOn w:val="List"/>
    <w:next w:val="Normal"/>
    <w:link w:val="Heading3Char"/>
    <w:qFormat/>
    <w:rsid w:val="00A84914"/>
    <w:pPr>
      <w:keepNext/>
      <w:tabs>
        <w:tab w:val="left" w:pos="567"/>
        <w:tab w:val="num" w:pos="1080"/>
      </w:tabs>
      <w:spacing w:before="240" w:after="60" w:line="480" w:lineRule="auto"/>
      <w:ind w:left="1080" w:hanging="360"/>
      <w:contextualSpacing w:val="0"/>
      <w:outlineLvl w:val="2"/>
    </w:pPr>
    <w:rPr>
      <w:b/>
      <w:bCs/>
    </w:rPr>
  </w:style>
  <w:style w:type="paragraph" w:styleId="Heading4">
    <w:name w:val="heading 4"/>
    <w:basedOn w:val="List"/>
    <w:next w:val="Normal"/>
    <w:link w:val="Heading4Char"/>
    <w:qFormat/>
    <w:rsid w:val="00A84914"/>
    <w:pPr>
      <w:keepNext/>
      <w:tabs>
        <w:tab w:val="left" w:pos="284"/>
        <w:tab w:val="left" w:pos="567"/>
        <w:tab w:val="left" w:pos="851"/>
      </w:tabs>
      <w:spacing w:before="240" w:after="60"/>
      <w:ind w:left="360" w:hanging="360"/>
      <w:contextualSpacing w:val="0"/>
      <w:outlineLvl w:val="3"/>
    </w:pPr>
    <w:rPr>
      <w:b/>
      <w:bCs/>
    </w:rPr>
  </w:style>
  <w:style w:type="paragraph" w:styleId="Heading5">
    <w:name w:val="heading 5"/>
    <w:basedOn w:val="Normal"/>
    <w:next w:val="Normal"/>
    <w:link w:val="Heading5Char"/>
    <w:uiPriority w:val="99"/>
    <w:qFormat/>
    <w:rsid w:val="00A84914"/>
    <w:pPr>
      <w:keepNext/>
      <w:pBdr>
        <w:top w:val="single" w:sz="4" w:space="1" w:color="auto"/>
        <w:left w:val="single" w:sz="4" w:space="4" w:color="auto"/>
        <w:bottom w:val="single" w:sz="4" w:space="1" w:color="auto"/>
        <w:right w:val="single" w:sz="4" w:space="4" w:color="auto"/>
      </w:pBdr>
      <w:spacing w:before="400"/>
      <w:jc w:val="center"/>
      <w:outlineLvl w:val="4"/>
    </w:pPr>
    <w:rPr>
      <w:i/>
      <w:iCs/>
    </w:rPr>
  </w:style>
  <w:style w:type="paragraph" w:styleId="Heading6">
    <w:name w:val="heading 6"/>
    <w:basedOn w:val="Normal"/>
    <w:next w:val="Normal"/>
    <w:link w:val="Heading6Char"/>
    <w:uiPriority w:val="99"/>
    <w:qFormat/>
    <w:rsid w:val="00A84914"/>
    <w:pPr>
      <w:keepNext/>
      <w:jc w:val="center"/>
      <w:outlineLvl w:val="5"/>
    </w:pPr>
    <w:rPr>
      <w:i/>
      <w:iCs/>
    </w:rPr>
  </w:style>
  <w:style w:type="paragraph" w:styleId="Heading7">
    <w:name w:val="heading 7"/>
    <w:basedOn w:val="Normal"/>
    <w:next w:val="Normal"/>
    <w:link w:val="Heading7Char"/>
    <w:uiPriority w:val="99"/>
    <w:qFormat/>
    <w:rsid w:val="00A84914"/>
    <w:pPr>
      <w:keepNext/>
      <w:outlineLvl w:val="6"/>
    </w:pPr>
    <w:rPr>
      <w:sz w:val="28"/>
      <w:szCs w:val="28"/>
    </w:rPr>
  </w:style>
  <w:style w:type="paragraph" w:styleId="Heading8">
    <w:name w:val="heading 8"/>
    <w:basedOn w:val="Normal"/>
    <w:next w:val="Normal"/>
    <w:link w:val="Heading8Char"/>
    <w:uiPriority w:val="9"/>
    <w:unhideWhenUsed/>
    <w:qFormat/>
    <w:rsid w:val="00A84914"/>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914"/>
    <w:rPr>
      <w:rFonts w:ascii="Times New Roman" w:eastAsia="Times New Roman" w:hAnsi="Times New Roman" w:cs="David"/>
      <w:b/>
      <w:bCs/>
      <w:color w:val="000000"/>
      <w:sz w:val="32"/>
      <w:szCs w:val="32"/>
      <w:lang w:val="en-US"/>
    </w:rPr>
  </w:style>
  <w:style w:type="paragraph" w:styleId="List">
    <w:name w:val="List"/>
    <w:basedOn w:val="Normal"/>
    <w:uiPriority w:val="99"/>
    <w:semiHidden/>
    <w:unhideWhenUsed/>
    <w:rsid w:val="00A84914"/>
    <w:pPr>
      <w:ind w:left="283" w:hanging="283"/>
      <w:contextualSpacing/>
    </w:pPr>
  </w:style>
  <w:style w:type="character" w:customStyle="1" w:styleId="Heading2Char">
    <w:name w:val="Heading 2 Char"/>
    <w:basedOn w:val="DefaultParagraphFont"/>
    <w:link w:val="Heading2"/>
    <w:rsid w:val="00A84914"/>
    <w:rPr>
      <w:rFonts w:ascii="Times New Roman" w:eastAsia="Times New Roman" w:hAnsi="Times New Roman" w:cs="David"/>
      <w:b/>
      <w:bCs/>
      <w:color w:val="000000"/>
      <w:sz w:val="28"/>
      <w:szCs w:val="28"/>
      <w:lang w:val="en-US"/>
    </w:rPr>
  </w:style>
  <w:style w:type="character" w:customStyle="1" w:styleId="Heading3Char">
    <w:name w:val="Heading 3 Char"/>
    <w:basedOn w:val="DefaultParagraphFont"/>
    <w:link w:val="Heading3"/>
    <w:rsid w:val="00A84914"/>
    <w:rPr>
      <w:rFonts w:ascii="Times New Roman" w:eastAsia="Times New Roman" w:hAnsi="Times New Roman" w:cs="David"/>
      <w:b/>
      <w:bCs/>
      <w:color w:val="000000"/>
      <w:sz w:val="20"/>
      <w:szCs w:val="24"/>
      <w:lang w:val="en-US"/>
    </w:rPr>
  </w:style>
  <w:style w:type="character" w:customStyle="1" w:styleId="Heading4Char">
    <w:name w:val="Heading 4 Char"/>
    <w:basedOn w:val="DefaultParagraphFont"/>
    <w:link w:val="Heading4"/>
    <w:rsid w:val="00A84914"/>
    <w:rPr>
      <w:rFonts w:ascii="Times New Roman" w:eastAsia="Times New Roman" w:hAnsi="Times New Roman" w:cs="David"/>
      <w:b/>
      <w:bCs/>
      <w:color w:val="000000"/>
      <w:sz w:val="20"/>
      <w:szCs w:val="24"/>
      <w:lang w:val="en-US"/>
    </w:rPr>
  </w:style>
  <w:style w:type="character" w:customStyle="1" w:styleId="Heading5Char">
    <w:name w:val="Heading 5 Char"/>
    <w:basedOn w:val="DefaultParagraphFont"/>
    <w:link w:val="Heading5"/>
    <w:uiPriority w:val="99"/>
    <w:rsid w:val="00A84914"/>
    <w:rPr>
      <w:rFonts w:ascii="Times New Roman" w:eastAsia="Times New Roman" w:hAnsi="Times New Roman" w:cs="David"/>
      <w:i/>
      <w:iCs/>
      <w:color w:val="000000"/>
      <w:sz w:val="20"/>
      <w:szCs w:val="24"/>
      <w:lang w:val="en-US"/>
    </w:rPr>
  </w:style>
  <w:style w:type="character" w:customStyle="1" w:styleId="Heading6Char">
    <w:name w:val="Heading 6 Char"/>
    <w:basedOn w:val="DefaultParagraphFont"/>
    <w:link w:val="Heading6"/>
    <w:uiPriority w:val="99"/>
    <w:rsid w:val="00A84914"/>
    <w:rPr>
      <w:rFonts w:ascii="Times New Roman" w:eastAsia="Times New Roman" w:hAnsi="Times New Roman" w:cs="David"/>
      <w:i/>
      <w:iCs/>
      <w:color w:val="000000"/>
      <w:sz w:val="20"/>
      <w:szCs w:val="24"/>
      <w:lang w:val="en-US"/>
    </w:rPr>
  </w:style>
  <w:style w:type="character" w:customStyle="1" w:styleId="Heading7Char">
    <w:name w:val="Heading 7 Char"/>
    <w:basedOn w:val="DefaultParagraphFont"/>
    <w:link w:val="Heading7"/>
    <w:uiPriority w:val="99"/>
    <w:rsid w:val="00A84914"/>
    <w:rPr>
      <w:rFonts w:ascii="Times New Roman" w:eastAsia="Times New Roman" w:hAnsi="Times New Roman" w:cs="David"/>
      <w:color w:val="000000"/>
      <w:sz w:val="28"/>
      <w:szCs w:val="28"/>
      <w:lang w:val="en-US"/>
    </w:rPr>
  </w:style>
  <w:style w:type="character" w:customStyle="1" w:styleId="Heading8Char">
    <w:name w:val="Heading 8 Char"/>
    <w:basedOn w:val="DefaultParagraphFont"/>
    <w:link w:val="Heading8"/>
    <w:uiPriority w:val="9"/>
    <w:rsid w:val="00A84914"/>
    <w:rPr>
      <w:rFonts w:asciiTheme="majorHAnsi" w:eastAsiaTheme="majorEastAsia" w:hAnsiTheme="majorHAnsi" w:cstheme="majorBidi"/>
      <w:color w:val="404040" w:themeColor="text1" w:themeTint="BF"/>
      <w:sz w:val="20"/>
      <w:szCs w:val="20"/>
      <w:lang w:val="en-US"/>
    </w:rPr>
  </w:style>
  <w:style w:type="paragraph" w:customStyle="1" w:styleId="a">
    <w:name w:val="ציטטה"/>
    <w:basedOn w:val="Normal"/>
    <w:next w:val="Normal"/>
    <w:link w:val="a0"/>
    <w:rsid w:val="00A84914"/>
    <w:pPr>
      <w:tabs>
        <w:tab w:val="left" w:pos="284"/>
        <w:tab w:val="left" w:pos="509"/>
      </w:tabs>
      <w:spacing w:before="0" w:after="0"/>
      <w:ind w:left="284" w:right="567" w:firstLine="0"/>
    </w:pPr>
    <w:rPr>
      <w:sz w:val="22"/>
      <w:szCs w:val="22"/>
    </w:rPr>
  </w:style>
  <w:style w:type="character" w:customStyle="1" w:styleId="a0">
    <w:name w:val="ציטטה תו"/>
    <w:basedOn w:val="DefaultParagraphFont"/>
    <w:link w:val="a"/>
    <w:rsid w:val="00A84914"/>
    <w:rPr>
      <w:rFonts w:ascii="Times New Roman" w:eastAsia="Times New Roman" w:hAnsi="Times New Roman" w:cs="David"/>
      <w:color w:val="000000"/>
      <w:lang w:val="en-US"/>
    </w:rPr>
  </w:style>
  <w:style w:type="character" w:styleId="CommentReference">
    <w:name w:val="annotation reference"/>
    <w:basedOn w:val="DefaultParagraphFont"/>
    <w:uiPriority w:val="99"/>
    <w:unhideWhenUsed/>
    <w:rsid w:val="00A84914"/>
    <w:rPr>
      <w:sz w:val="16"/>
      <w:szCs w:val="16"/>
    </w:rPr>
  </w:style>
  <w:style w:type="paragraph" w:styleId="CommentText">
    <w:name w:val="annotation text"/>
    <w:basedOn w:val="Normal"/>
    <w:link w:val="CommentTextChar"/>
    <w:uiPriority w:val="99"/>
    <w:unhideWhenUsed/>
    <w:rsid w:val="00A84914"/>
    <w:pPr>
      <w:spacing w:line="240" w:lineRule="auto"/>
    </w:pPr>
    <w:rPr>
      <w:szCs w:val="20"/>
    </w:rPr>
  </w:style>
  <w:style w:type="character" w:customStyle="1" w:styleId="CommentTextChar">
    <w:name w:val="Comment Text Char"/>
    <w:basedOn w:val="DefaultParagraphFont"/>
    <w:link w:val="CommentText"/>
    <w:uiPriority w:val="99"/>
    <w:rsid w:val="00A84914"/>
    <w:rPr>
      <w:rFonts w:ascii="Times New Roman" w:eastAsia="Times New Roman" w:hAnsi="Times New Roman" w:cs="David"/>
      <w:color w:val="000000"/>
      <w:sz w:val="20"/>
      <w:szCs w:val="20"/>
      <w:lang w:val="en-US"/>
    </w:rPr>
  </w:style>
  <w:style w:type="paragraph" w:styleId="BalloonText">
    <w:name w:val="Balloon Text"/>
    <w:basedOn w:val="Normal"/>
    <w:link w:val="BalloonTextChar"/>
    <w:uiPriority w:val="99"/>
    <w:semiHidden/>
    <w:unhideWhenUsed/>
    <w:rsid w:val="00A849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14"/>
    <w:rPr>
      <w:rFonts w:ascii="Segoe UI" w:eastAsia="Times New Roman" w:hAnsi="Segoe UI" w:cs="Segoe UI"/>
      <w:color w:val="000000"/>
      <w:sz w:val="18"/>
      <w:szCs w:val="18"/>
      <w:lang w:val="en-US"/>
    </w:rPr>
  </w:style>
  <w:style w:type="paragraph" w:styleId="Subtitle">
    <w:name w:val="Subtitle"/>
    <w:basedOn w:val="Normal"/>
    <w:next w:val="Normal"/>
    <w:link w:val="SubtitleChar"/>
    <w:uiPriority w:val="11"/>
    <w:qFormat/>
    <w:rsid w:val="00A84914"/>
    <w:pPr>
      <w:numPr>
        <w:ilvl w:val="1"/>
      </w:numPr>
      <w:spacing w:before="0" w:after="0" w:line="480" w:lineRule="auto"/>
      <w:ind w:firstLine="284"/>
      <w:jc w:val="center"/>
    </w:pPr>
    <w:rPr>
      <w:rFonts w:asciiTheme="majorHAnsi" w:eastAsiaTheme="majorEastAsia" w:hAnsiTheme="majorHAnsi" w:cstheme="majorBidi"/>
      <w:b/>
      <w:bCs/>
      <w:color w:val="5B9BD5" w:themeColor="accent1"/>
      <w:spacing w:val="15"/>
      <w:sz w:val="24"/>
    </w:rPr>
  </w:style>
  <w:style w:type="character" w:customStyle="1" w:styleId="SubtitleChar">
    <w:name w:val="Subtitle Char"/>
    <w:basedOn w:val="DefaultParagraphFont"/>
    <w:link w:val="Subtitle"/>
    <w:uiPriority w:val="11"/>
    <w:rsid w:val="00A84914"/>
    <w:rPr>
      <w:rFonts w:asciiTheme="majorHAnsi" w:eastAsiaTheme="majorEastAsia" w:hAnsiTheme="majorHAnsi" w:cstheme="majorBidi"/>
      <w:b/>
      <w:bCs/>
      <w:color w:val="5B9BD5" w:themeColor="accent1"/>
      <w:spacing w:val="15"/>
      <w:sz w:val="24"/>
      <w:szCs w:val="24"/>
      <w:lang w:val="en-US"/>
    </w:rPr>
  </w:style>
  <w:style w:type="paragraph" w:styleId="Footer">
    <w:name w:val="footer"/>
    <w:basedOn w:val="Normal"/>
    <w:link w:val="FooterChar"/>
    <w:uiPriority w:val="99"/>
    <w:unhideWhenUsed/>
    <w:rsid w:val="00A84914"/>
    <w:pPr>
      <w:tabs>
        <w:tab w:val="center" w:pos="4153"/>
        <w:tab w:val="right" w:pos="8306"/>
      </w:tabs>
      <w:spacing w:before="0" w:after="0"/>
    </w:pPr>
  </w:style>
  <w:style w:type="character" w:customStyle="1" w:styleId="FooterChar">
    <w:name w:val="Footer Char"/>
    <w:basedOn w:val="DefaultParagraphFont"/>
    <w:link w:val="Footer"/>
    <w:uiPriority w:val="99"/>
    <w:rsid w:val="00A84914"/>
    <w:rPr>
      <w:rFonts w:ascii="Times New Roman" w:eastAsia="Times New Roman" w:hAnsi="Times New Roman" w:cs="David"/>
      <w:color w:val="000000"/>
      <w:sz w:val="20"/>
      <w:szCs w:val="24"/>
      <w:lang w:val="en-US"/>
    </w:rPr>
  </w:style>
  <w:style w:type="paragraph" w:customStyle="1" w:styleId="1">
    <w:name w:val="סגנון1"/>
    <w:basedOn w:val="FootnoteText"/>
    <w:rsid w:val="00A84914"/>
  </w:style>
  <w:style w:type="paragraph" w:styleId="FootnoteText">
    <w:name w:val="footnote text"/>
    <w:aliases w:val="הערת שוליים"/>
    <w:basedOn w:val="Normal"/>
    <w:link w:val="FootnoteTextChar"/>
    <w:autoRedefine/>
    <w:uiPriority w:val="99"/>
    <w:rsid w:val="00962277"/>
    <w:pPr>
      <w:tabs>
        <w:tab w:val="left" w:pos="284"/>
      </w:tabs>
      <w:spacing w:before="0" w:after="0" w:line="480" w:lineRule="auto"/>
      <w:ind w:left="567" w:firstLine="0"/>
    </w:pPr>
    <w:rPr>
      <w:sz w:val="24"/>
    </w:rPr>
  </w:style>
  <w:style w:type="character" w:customStyle="1" w:styleId="FootnoteTextChar">
    <w:name w:val="Footnote Text Char"/>
    <w:aliases w:val="הערת שוליים Char"/>
    <w:basedOn w:val="DefaultParagraphFont"/>
    <w:link w:val="FootnoteText"/>
    <w:uiPriority w:val="99"/>
    <w:rsid w:val="00962277"/>
    <w:rPr>
      <w:rFonts w:ascii="Times New Roman" w:eastAsia="Times New Roman" w:hAnsi="Times New Roman" w:cs="David"/>
      <w:color w:val="000000"/>
      <w:sz w:val="24"/>
      <w:szCs w:val="24"/>
      <w:lang w:val="en-US"/>
    </w:rPr>
  </w:style>
  <w:style w:type="paragraph" w:styleId="ListParagraph">
    <w:name w:val="List Paragraph"/>
    <w:basedOn w:val="Normal"/>
    <w:uiPriority w:val="34"/>
    <w:qFormat/>
    <w:rsid w:val="00A84914"/>
    <w:pPr>
      <w:ind w:left="720"/>
      <w:contextualSpacing/>
    </w:pPr>
  </w:style>
  <w:style w:type="character" w:styleId="Hyperlink">
    <w:name w:val="Hyperlink"/>
    <w:uiPriority w:val="99"/>
    <w:unhideWhenUsed/>
    <w:rsid w:val="00A84914"/>
    <w:rPr>
      <w:color w:val="0000FF"/>
      <w:u w:val="single"/>
    </w:rPr>
  </w:style>
  <w:style w:type="character" w:customStyle="1" w:styleId="namesbig1">
    <w:name w:val="namesbig1"/>
    <w:rsid w:val="00A84914"/>
    <w:rPr>
      <w:b/>
      <w:bCs/>
      <w:sz w:val="29"/>
      <w:szCs w:val="29"/>
    </w:rPr>
  </w:style>
  <w:style w:type="paragraph" w:customStyle="1" w:styleId="Default">
    <w:name w:val="Default"/>
    <w:rsid w:val="00A8491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rsid w:val="00A84914"/>
    <w:rPr>
      <w:vertAlign w:val="superscript"/>
    </w:rPr>
  </w:style>
  <w:style w:type="character" w:styleId="FootnoteReference">
    <w:name w:val="footnote reference"/>
    <w:basedOn w:val="DefaultParagraphFont"/>
    <w:uiPriority w:val="99"/>
    <w:unhideWhenUsed/>
    <w:rsid w:val="00A84914"/>
    <w:rPr>
      <w:vertAlign w:val="superscript"/>
    </w:rPr>
  </w:style>
  <w:style w:type="paragraph" w:styleId="EndnoteText">
    <w:name w:val="endnote text"/>
    <w:basedOn w:val="Normal"/>
    <w:link w:val="EndnoteTextChar"/>
    <w:uiPriority w:val="99"/>
    <w:semiHidden/>
    <w:rsid w:val="00A84914"/>
    <w:pPr>
      <w:spacing w:before="0" w:after="0"/>
    </w:pPr>
  </w:style>
  <w:style w:type="character" w:customStyle="1" w:styleId="EndnoteTextChar">
    <w:name w:val="Endnote Text Char"/>
    <w:basedOn w:val="DefaultParagraphFont"/>
    <w:link w:val="EndnoteText"/>
    <w:uiPriority w:val="99"/>
    <w:semiHidden/>
    <w:rsid w:val="00A84914"/>
    <w:rPr>
      <w:rFonts w:ascii="Times New Roman" w:eastAsia="Times New Roman" w:hAnsi="Times New Roman" w:cs="David"/>
      <w:color w:val="000000"/>
      <w:sz w:val="20"/>
      <w:szCs w:val="24"/>
      <w:lang w:val="en-US"/>
    </w:rPr>
  </w:style>
  <w:style w:type="character" w:customStyle="1" w:styleId="HeaderChar">
    <w:name w:val="Header Char"/>
    <w:basedOn w:val="DefaultParagraphFont"/>
    <w:link w:val="Header"/>
    <w:uiPriority w:val="99"/>
    <w:rsid w:val="00A84914"/>
    <w:rPr>
      <w:rFonts w:ascii="Times New Roman" w:eastAsia="Times New Roman" w:hAnsi="Times New Roman" w:cs="David"/>
      <w:color w:val="000000"/>
      <w:sz w:val="20"/>
      <w:szCs w:val="24"/>
      <w:lang w:val="en-US"/>
    </w:rPr>
  </w:style>
  <w:style w:type="paragraph" w:styleId="Header">
    <w:name w:val="header"/>
    <w:basedOn w:val="Normal"/>
    <w:link w:val="HeaderChar"/>
    <w:uiPriority w:val="99"/>
    <w:rsid w:val="00A84914"/>
    <w:pPr>
      <w:tabs>
        <w:tab w:val="center" w:pos="4153"/>
        <w:tab w:val="right" w:pos="8306"/>
      </w:tabs>
      <w:spacing w:before="0" w:after="0"/>
    </w:pPr>
  </w:style>
  <w:style w:type="paragraph" w:styleId="DocumentMap">
    <w:name w:val="Document Map"/>
    <w:basedOn w:val="Normal"/>
    <w:link w:val="DocumentMapChar"/>
    <w:uiPriority w:val="99"/>
    <w:semiHidden/>
    <w:unhideWhenUsed/>
    <w:rsid w:val="00A84914"/>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4914"/>
    <w:rPr>
      <w:rFonts w:ascii="Tahoma" w:eastAsia="Times New Roman" w:hAnsi="Tahoma" w:cs="Tahoma"/>
      <w:color w:val="000000"/>
      <w:sz w:val="16"/>
      <w:szCs w:val="16"/>
      <w:lang w:val="en-US"/>
    </w:rPr>
  </w:style>
  <w:style w:type="character" w:customStyle="1" w:styleId="a1">
    <w:name w:val="ציטטה מ"/>
    <w:basedOn w:val="DefaultParagraphFont"/>
    <w:uiPriority w:val="1"/>
    <w:rsid w:val="00A84914"/>
    <w:rPr>
      <w:rFonts w:cs="David"/>
      <w:sz w:val="24"/>
      <w:szCs w:val="22"/>
    </w:rPr>
  </w:style>
  <w:style w:type="character" w:customStyle="1" w:styleId="CommentSubjectChar">
    <w:name w:val="Comment Subject Char"/>
    <w:basedOn w:val="CommentTextChar"/>
    <w:link w:val="CommentSubject"/>
    <w:uiPriority w:val="99"/>
    <w:semiHidden/>
    <w:rsid w:val="00A84914"/>
    <w:rPr>
      <w:rFonts w:ascii="Times New Roman" w:eastAsia="Times New Roman" w:hAnsi="Times New Roman" w:cs="David"/>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84914"/>
    <w:rPr>
      <w:b/>
      <w:bCs/>
    </w:rPr>
  </w:style>
  <w:style w:type="character" w:customStyle="1" w:styleId="inside-head1">
    <w:name w:val="inside-head1"/>
    <w:basedOn w:val="DefaultParagraphFont"/>
    <w:rsid w:val="00A84914"/>
    <w:rPr>
      <w:b/>
      <w:bCs/>
      <w:color w:val="000000"/>
      <w:spacing w:val="-15"/>
      <w:sz w:val="45"/>
      <w:szCs w:val="45"/>
    </w:rPr>
  </w:style>
  <w:style w:type="character" w:customStyle="1" w:styleId="10">
    <w:name w:val="כותרת טקסט1"/>
    <w:basedOn w:val="DefaultParagraphFont"/>
    <w:rsid w:val="00A84914"/>
  </w:style>
  <w:style w:type="character" w:customStyle="1" w:styleId="11">
    <w:name w:val="כותרת משנה1"/>
    <w:basedOn w:val="DefaultParagraphFont"/>
    <w:rsid w:val="00A84914"/>
  </w:style>
  <w:style w:type="character" w:customStyle="1" w:styleId="Title1">
    <w:name w:val="Title1"/>
    <w:basedOn w:val="DefaultParagraphFont"/>
    <w:rsid w:val="00DE721C"/>
  </w:style>
  <w:style w:type="paragraph" w:customStyle="1" w:styleId="12">
    <w:name w:val="פיסקת רשימה1"/>
    <w:basedOn w:val="Normal"/>
    <w:rsid w:val="00DE721C"/>
    <w:pPr>
      <w:autoSpaceDE/>
      <w:autoSpaceDN/>
      <w:adjustRightInd/>
      <w:spacing w:before="0" w:after="200" w:line="276" w:lineRule="auto"/>
      <w:ind w:left="720" w:firstLine="0"/>
      <w:jc w:val="left"/>
    </w:pPr>
    <w:rPr>
      <w:rFonts w:ascii="Calibri" w:hAnsi="Calibri" w:cs="Arial"/>
      <w:color w:val="auto"/>
      <w:sz w:val="22"/>
      <w:szCs w:val="22"/>
    </w:rPr>
  </w:style>
  <w:style w:type="character" w:styleId="Emphasis">
    <w:name w:val="Emphasis"/>
    <w:basedOn w:val="DefaultParagraphFont"/>
    <w:uiPriority w:val="20"/>
    <w:qFormat/>
    <w:rsid w:val="00DE721C"/>
    <w:rPr>
      <w:i/>
      <w:iCs/>
    </w:rPr>
  </w:style>
  <w:style w:type="table" w:styleId="TableGrid">
    <w:name w:val="Table Grid"/>
    <w:basedOn w:val="TableNormal"/>
    <w:uiPriority w:val="59"/>
    <w:rsid w:val="00F578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hk">
    <w:name w:val="datehk"/>
    <w:basedOn w:val="DefaultParagraphFont"/>
    <w:rsid w:val="00F57806"/>
  </w:style>
  <w:style w:type="character" w:customStyle="1" w:styleId="apple-converted-space">
    <w:name w:val="apple-converted-space"/>
    <w:basedOn w:val="DefaultParagraphFont"/>
    <w:rsid w:val="00F57806"/>
  </w:style>
  <w:style w:type="character" w:customStyle="1" w:styleId="il">
    <w:name w:val="il"/>
    <w:basedOn w:val="DefaultParagraphFont"/>
    <w:rsid w:val="00F57806"/>
  </w:style>
  <w:style w:type="character" w:styleId="Strong">
    <w:name w:val="Strong"/>
    <w:basedOn w:val="DefaultParagraphFont"/>
    <w:qFormat/>
    <w:rsid w:val="00F57806"/>
    <w:rPr>
      <w:b/>
      <w:bCs/>
    </w:rPr>
  </w:style>
  <w:style w:type="character" w:customStyle="1" w:styleId="HeaderChar1">
    <w:name w:val="Header Char1"/>
    <w:basedOn w:val="DefaultParagraphFont"/>
    <w:uiPriority w:val="99"/>
    <w:semiHidden/>
    <w:rsid w:val="00C70186"/>
    <w:rPr>
      <w:rFonts w:ascii="Times New Roman" w:eastAsia="Times New Roman" w:hAnsi="Times New Roman" w:cs="David"/>
      <w:color w:val="000000"/>
      <w:sz w:val="20"/>
      <w:szCs w:val="24"/>
      <w:lang w:val="en-US"/>
    </w:rPr>
  </w:style>
  <w:style w:type="character" w:customStyle="1" w:styleId="CommentSubjectChar1">
    <w:name w:val="Comment Subject Char1"/>
    <w:basedOn w:val="CommentTextChar"/>
    <w:uiPriority w:val="99"/>
    <w:semiHidden/>
    <w:rsid w:val="00C70186"/>
    <w:rPr>
      <w:rFonts w:ascii="Times New Roman" w:eastAsia="Times New Roman" w:hAnsi="Times New Roman" w:cs="David"/>
      <w:b/>
      <w:bCs/>
      <w:color w:val="000000"/>
      <w:sz w:val="20"/>
      <w:szCs w:val="20"/>
      <w:lang w:val="en-US"/>
    </w:rPr>
  </w:style>
  <w:style w:type="paragraph" w:styleId="PlainText">
    <w:name w:val="Plain Text"/>
    <w:basedOn w:val="Normal"/>
    <w:link w:val="PlainTextChar"/>
    <w:uiPriority w:val="99"/>
    <w:semiHidden/>
    <w:unhideWhenUsed/>
    <w:rsid w:val="00D0526E"/>
    <w:pPr>
      <w:autoSpaceDE/>
      <w:autoSpaceDN/>
      <w:bidi w:val="0"/>
      <w:adjustRightInd/>
      <w:spacing w:before="0" w:after="0" w:line="240" w:lineRule="auto"/>
      <w:ind w:firstLine="0"/>
      <w:jc w:val="left"/>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D0526E"/>
    <w:rPr>
      <w:rFonts w:ascii="Calibri" w:hAnsi="Calibri"/>
      <w:szCs w:val="21"/>
      <w:lang w:val="en-US"/>
    </w:rPr>
  </w:style>
  <w:style w:type="paragraph" w:customStyle="1" w:styleId="Pa34">
    <w:name w:val="Pa34"/>
    <w:basedOn w:val="Default"/>
    <w:next w:val="Default"/>
    <w:uiPriority w:val="99"/>
    <w:rsid w:val="00D0526E"/>
    <w:pPr>
      <w:spacing w:line="161" w:lineRule="atLeast"/>
    </w:pPr>
    <w:rPr>
      <w:rFonts w:ascii="Times LT Std" w:eastAsiaTheme="minorHAnsi" w:hAnsi="Times LT Std" w:cstheme="minorBidi"/>
      <w:color w:val="auto"/>
    </w:rPr>
  </w:style>
  <w:style w:type="paragraph" w:styleId="NormalWeb">
    <w:name w:val="Normal (Web)"/>
    <w:basedOn w:val="Normal"/>
    <w:uiPriority w:val="99"/>
    <w:semiHidden/>
    <w:unhideWhenUsed/>
    <w:rsid w:val="006E2DF3"/>
    <w:pPr>
      <w:autoSpaceDE/>
      <w:autoSpaceDN/>
      <w:bidi w:val="0"/>
      <w:adjustRightInd/>
      <w:spacing w:before="100" w:beforeAutospacing="1" w:after="100" w:afterAutospacing="1" w:line="240" w:lineRule="auto"/>
      <w:ind w:firstLine="0"/>
      <w:jc w:val="left"/>
    </w:pPr>
    <w:rPr>
      <w:rFonts w:cs="Times New Roman"/>
      <w:color w:val="auto"/>
      <w:sz w:val="24"/>
    </w:rPr>
  </w:style>
  <w:style w:type="character" w:styleId="HTMLCite">
    <w:name w:val="HTML Cite"/>
    <w:basedOn w:val="DefaultParagraphFont"/>
    <w:uiPriority w:val="99"/>
    <w:semiHidden/>
    <w:unhideWhenUsed/>
    <w:rsid w:val="00DB2831"/>
    <w:rPr>
      <w:i/>
      <w:iCs/>
    </w:rPr>
  </w:style>
  <w:style w:type="paragraph" w:styleId="Revision">
    <w:name w:val="Revision"/>
    <w:hidden/>
    <w:uiPriority w:val="99"/>
    <w:semiHidden/>
    <w:rsid w:val="007B5319"/>
    <w:pPr>
      <w:spacing w:after="0" w:line="240" w:lineRule="auto"/>
    </w:pPr>
    <w:rPr>
      <w:rFonts w:ascii="Times New Roman" w:eastAsia="Times New Roman" w:hAnsi="Times New Roman" w:cs="David"/>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8113">
      <w:bodyDiv w:val="1"/>
      <w:marLeft w:val="0"/>
      <w:marRight w:val="0"/>
      <w:marTop w:val="0"/>
      <w:marBottom w:val="0"/>
      <w:divBdr>
        <w:top w:val="none" w:sz="0" w:space="0" w:color="auto"/>
        <w:left w:val="none" w:sz="0" w:space="0" w:color="auto"/>
        <w:bottom w:val="none" w:sz="0" w:space="0" w:color="auto"/>
        <w:right w:val="none" w:sz="0" w:space="0" w:color="auto"/>
      </w:divBdr>
      <w:divsChild>
        <w:div w:id="226041304">
          <w:marLeft w:val="547"/>
          <w:marRight w:val="0"/>
          <w:marTop w:val="0"/>
          <w:marBottom w:val="0"/>
          <w:divBdr>
            <w:top w:val="none" w:sz="0" w:space="0" w:color="auto"/>
            <w:left w:val="none" w:sz="0" w:space="0" w:color="auto"/>
            <w:bottom w:val="none" w:sz="0" w:space="0" w:color="auto"/>
            <w:right w:val="none" w:sz="0" w:space="0" w:color="auto"/>
          </w:divBdr>
        </w:div>
        <w:div w:id="446391124">
          <w:marLeft w:val="547"/>
          <w:marRight w:val="0"/>
          <w:marTop w:val="0"/>
          <w:marBottom w:val="0"/>
          <w:divBdr>
            <w:top w:val="none" w:sz="0" w:space="0" w:color="auto"/>
            <w:left w:val="none" w:sz="0" w:space="0" w:color="auto"/>
            <w:bottom w:val="none" w:sz="0" w:space="0" w:color="auto"/>
            <w:right w:val="none" w:sz="0" w:space="0" w:color="auto"/>
          </w:divBdr>
        </w:div>
        <w:div w:id="477957958">
          <w:marLeft w:val="547"/>
          <w:marRight w:val="0"/>
          <w:marTop w:val="0"/>
          <w:marBottom w:val="0"/>
          <w:divBdr>
            <w:top w:val="none" w:sz="0" w:space="0" w:color="auto"/>
            <w:left w:val="none" w:sz="0" w:space="0" w:color="auto"/>
            <w:bottom w:val="none" w:sz="0" w:space="0" w:color="auto"/>
            <w:right w:val="none" w:sz="0" w:space="0" w:color="auto"/>
          </w:divBdr>
        </w:div>
        <w:div w:id="619334633">
          <w:marLeft w:val="547"/>
          <w:marRight w:val="0"/>
          <w:marTop w:val="0"/>
          <w:marBottom w:val="0"/>
          <w:divBdr>
            <w:top w:val="none" w:sz="0" w:space="0" w:color="auto"/>
            <w:left w:val="none" w:sz="0" w:space="0" w:color="auto"/>
            <w:bottom w:val="none" w:sz="0" w:space="0" w:color="auto"/>
            <w:right w:val="none" w:sz="0" w:space="0" w:color="auto"/>
          </w:divBdr>
        </w:div>
        <w:div w:id="642735189">
          <w:marLeft w:val="547"/>
          <w:marRight w:val="0"/>
          <w:marTop w:val="0"/>
          <w:marBottom w:val="0"/>
          <w:divBdr>
            <w:top w:val="none" w:sz="0" w:space="0" w:color="auto"/>
            <w:left w:val="none" w:sz="0" w:space="0" w:color="auto"/>
            <w:bottom w:val="none" w:sz="0" w:space="0" w:color="auto"/>
            <w:right w:val="none" w:sz="0" w:space="0" w:color="auto"/>
          </w:divBdr>
        </w:div>
        <w:div w:id="657340854">
          <w:marLeft w:val="547"/>
          <w:marRight w:val="0"/>
          <w:marTop w:val="0"/>
          <w:marBottom w:val="0"/>
          <w:divBdr>
            <w:top w:val="none" w:sz="0" w:space="0" w:color="auto"/>
            <w:left w:val="none" w:sz="0" w:space="0" w:color="auto"/>
            <w:bottom w:val="none" w:sz="0" w:space="0" w:color="auto"/>
            <w:right w:val="none" w:sz="0" w:space="0" w:color="auto"/>
          </w:divBdr>
        </w:div>
        <w:div w:id="715154527">
          <w:marLeft w:val="547"/>
          <w:marRight w:val="0"/>
          <w:marTop w:val="0"/>
          <w:marBottom w:val="0"/>
          <w:divBdr>
            <w:top w:val="none" w:sz="0" w:space="0" w:color="auto"/>
            <w:left w:val="none" w:sz="0" w:space="0" w:color="auto"/>
            <w:bottom w:val="none" w:sz="0" w:space="0" w:color="auto"/>
            <w:right w:val="none" w:sz="0" w:space="0" w:color="auto"/>
          </w:divBdr>
        </w:div>
        <w:div w:id="836189090">
          <w:marLeft w:val="547"/>
          <w:marRight w:val="0"/>
          <w:marTop w:val="0"/>
          <w:marBottom w:val="0"/>
          <w:divBdr>
            <w:top w:val="none" w:sz="0" w:space="0" w:color="auto"/>
            <w:left w:val="none" w:sz="0" w:space="0" w:color="auto"/>
            <w:bottom w:val="none" w:sz="0" w:space="0" w:color="auto"/>
            <w:right w:val="none" w:sz="0" w:space="0" w:color="auto"/>
          </w:divBdr>
        </w:div>
        <w:div w:id="1175266030">
          <w:marLeft w:val="547"/>
          <w:marRight w:val="0"/>
          <w:marTop w:val="0"/>
          <w:marBottom w:val="0"/>
          <w:divBdr>
            <w:top w:val="none" w:sz="0" w:space="0" w:color="auto"/>
            <w:left w:val="none" w:sz="0" w:space="0" w:color="auto"/>
            <w:bottom w:val="none" w:sz="0" w:space="0" w:color="auto"/>
            <w:right w:val="none" w:sz="0" w:space="0" w:color="auto"/>
          </w:divBdr>
        </w:div>
        <w:div w:id="1437754245">
          <w:marLeft w:val="547"/>
          <w:marRight w:val="0"/>
          <w:marTop w:val="0"/>
          <w:marBottom w:val="0"/>
          <w:divBdr>
            <w:top w:val="none" w:sz="0" w:space="0" w:color="auto"/>
            <w:left w:val="none" w:sz="0" w:space="0" w:color="auto"/>
            <w:bottom w:val="none" w:sz="0" w:space="0" w:color="auto"/>
            <w:right w:val="none" w:sz="0" w:space="0" w:color="auto"/>
          </w:divBdr>
        </w:div>
        <w:div w:id="1707102615">
          <w:marLeft w:val="547"/>
          <w:marRight w:val="0"/>
          <w:marTop w:val="0"/>
          <w:marBottom w:val="0"/>
          <w:divBdr>
            <w:top w:val="none" w:sz="0" w:space="0" w:color="auto"/>
            <w:left w:val="none" w:sz="0" w:space="0" w:color="auto"/>
            <w:bottom w:val="none" w:sz="0" w:space="0" w:color="auto"/>
            <w:right w:val="none" w:sz="0" w:space="0" w:color="auto"/>
          </w:divBdr>
        </w:div>
        <w:div w:id="1859927537">
          <w:marLeft w:val="547"/>
          <w:marRight w:val="0"/>
          <w:marTop w:val="0"/>
          <w:marBottom w:val="0"/>
          <w:divBdr>
            <w:top w:val="none" w:sz="0" w:space="0" w:color="auto"/>
            <w:left w:val="none" w:sz="0" w:space="0" w:color="auto"/>
            <w:bottom w:val="none" w:sz="0" w:space="0" w:color="auto"/>
            <w:right w:val="none" w:sz="0" w:space="0" w:color="auto"/>
          </w:divBdr>
        </w:div>
      </w:divsChild>
    </w:div>
    <w:div w:id="1837262787">
      <w:bodyDiv w:val="1"/>
      <w:marLeft w:val="0"/>
      <w:marRight w:val="0"/>
      <w:marTop w:val="0"/>
      <w:marBottom w:val="0"/>
      <w:divBdr>
        <w:top w:val="none" w:sz="0" w:space="0" w:color="auto"/>
        <w:left w:val="none" w:sz="0" w:space="0" w:color="auto"/>
        <w:bottom w:val="none" w:sz="0" w:space="0" w:color="auto"/>
        <w:right w:val="none" w:sz="0" w:space="0" w:color="auto"/>
      </w:divBdr>
      <w:divsChild>
        <w:div w:id="1837573008">
          <w:marLeft w:val="0"/>
          <w:marRight w:val="0"/>
          <w:marTop w:val="0"/>
          <w:marBottom w:val="0"/>
          <w:divBdr>
            <w:top w:val="none" w:sz="0" w:space="0" w:color="auto"/>
            <w:left w:val="none" w:sz="0" w:space="0" w:color="auto"/>
            <w:bottom w:val="none" w:sz="0" w:space="0" w:color="auto"/>
            <w:right w:val="none" w:sz="0" w:space="0" w:color="auto"/>
          </w:divBdr>
          <w:divsChild>
            <w:div w:id="905724578">
              <w:marLeft w:val="0"/>
              <w:marRight w:val="0"/>
              <w:marTop w:val="0"/>
              <w:marBottom w:val="0"/>
              <w:divBdr>
                <w:top w:val="none" w:sz="0" w:space="0" w:color="auto"/>
                <w:left w:val="none" w:sz="0" w:space="0" w:color="auto"/>
                <w:bottom w:val="none" w:sz="0" w:space="0" w:color="auto"/>
                <w:right w:val="none" w:sz="0" w:space="0" w:color="auto"/>
              </w:divBdr>
              <w:divsChild>
                <w:div w:id="2095738045">
                  <w:marLeft w:val="0"/>
                  <w:marRight w:val="0"/>
                  <w:marTop w:val="0"/>
                  <w:marBottom w:val="0"/>
                  <w:divBdr>
                    <w:top w:val="none" w:sz="0" w:space="0" w:color="auto"/>
                    <w:left w:val="none" w:sz="0" w:space="0" w:color="auto"/>
                    <w:bottom w:val="none" w:sz="0" w:space="0" w:color="auto"/>
                    <w:right w:val="none" w:sz="0" w:space="0" w:color="auto"/>
                  </w:divBdr>
                  <w:divsChild>
                    <w:div w:id="198007734">
                      <w:marLeft w:val="0"/>
                      <w:marRight w:val="0"/>
                      <w:marTop w:val="0"/>
                      <w:marBottom w:val="0"/>
                      <w:divBdr>
                        <w:top w:val="none" w:sz="0" w:space="0" w:color="auto"/>
                        <w:left w:val="none" w:sz="0" w:space="0" w:color="auto"/>
                        <w:bottom w:val="none" w:sz="0" w:space="0" w:color="auto"/>
                        <w:right w:val="none" w:sz="0" w:space="0" w:color="auto"/>
                      </w:divBdr>
                      <w:divsChild>
                        <w:div w:id="14595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48"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1FA5F-09BE-4BAD-8157-FC2B98C63A8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en-US"/>
        </a:p>
      </dgm:t>
    </dgm:pt>
    <dgm:pt modelId="{7552D30C-CDB6-4B54-BE6C-9D26F64E872F}">
      <dgm:prSet/>
      <dgm:spPr/>
      <dgm:t>
        <a:bodyPr/>
        <a:lstStyle/>
        <a:p>
          <a:pPr rtl="1"/>
          <a:r>
            <a:rPr lang="he-IL"/>
            <a:t>ידע כללי על פדגוגיות הבנייתיות</a:t>
          </a:r>
          <a:endParaRPr lang="en-US"/>
        </a:p>
      </dgm:t>
    </dgm:pt>
    <dgm:pt modelId="{9CEBA68D-F7B4-4EF5-9FE0-073F5313BEA8}" type="parTrans" cxnId="{7C16D026-2E46-4D42-981D-B5756CFB2152}">
      <dgm:prSet/>
      <dgm:spPr/>
      <dgm:t>
        <a:bodyPr/>
        <a:lstStyle/>
        <a:p>
          <a:endParaRPr lang="en-US"/>
        </a:p>
      </dgm:t>
    </dgm:pt>
    <dgm:pt modelId="{9061A049-3487-4C22-AA6F-8E3D594BD712}" type="sibTrans" cxnId="{7C16D026-2E46-4D42-981D-B5756CFB2152}">
      <dgm:prSet/>
      <dgm:spPr/>
      <dgm:t>
        <a:bodyPr/>
        <a:lstStyle/>
        <a:p>
          <a:endParaRPr lang="en-US"/>
        </a:p>
      </dgm:t>
    </dgm:pt>
    <dgm:pt modelId="{767BB9A5-B2C5-4527-9546-5CC62AF712BA}">
      <dgm:prSet/>
      <dgm:spPr/>
      <dgm:t>
        <a:bodyPr/>
        <a:lstStyle/>
        <a:p>
          <a:r>
            <a:rPr lang="he-IL"/>
            <a:t>ידע אפיסטמי</a:t>
          </a:r>
          <a:endParaRPr lang="en-US"/>
        </a:p>
      </dgm:t>
    </dgm:pt>
    <dgm:pt modelId="{5774F00B-531B-4E7C-BCAE-85782AC4BB61}" type="parTrans" cxnId="{CCC3912F-F128-42F2-8644-CF40E584FA50}">
      <dgm:prSet/>
      <dgm:spPr/>
      <dgm:t>
        <a:bodyPr/>
        <a:lstStyle/>
        <a:p>
          <a:endParaRPr lang="en-US"/>
        </a:p>
      </dgm:t>
    </dgm:pt>
    <dgm:pt modelId="{EBD083BC-81D1-4150-AD1B-DA93AF8EB46D}" type="sibTrans" cxnId="{CCC3912F-F128-42F2-8644-CF40E584FA50}">
      <dgm:prSet/>
      <dgm:spPr/>
      <dgm:t>
        <a:bodyPr/>
        <a:lstStyle/>
        <a:p>
          <a:endParaRPr lang="en-US"/>
        </a:p>
      </dgm:t>
    </dgm:pt>
    <dgm:pt modelId="{AE7A2AA3-E097-417C-8707-97B5EA995BFE}">
      <dgm:prSet/>
      <dgm:spPr/>
      <dgm:t>
        <a:bodyPr/>
        <a:lstStyle/>
        <a:p>
          <a:r>
            <a:rPr lang="he-IL"/>
            <a:t>ידע על חשיבה מסדר גבוה</a:t>
          </a:r>
          <a:endParaRPr lang="en-US"/>
        </a:p>
      </dgm:t>
    </dgm:pt>
    <dgm:pt modelId="{2583FCD0-AC3D-4EBB-B3BC-E174DCFE77FD}" type="parTrans" cxnId="{867CBBE0-8E7B-44CB-B31E-AAE5A50C6257}">
      <dgm:prSet/>
      <dgm:spPr/>
      <dgm:t>
        <a:bodyPr/>
        <a:lstStyle/>
        <a:p>
          <a:endParaRPr lang="en-US"/>
        </a:p>
      </dgm:t>
    </dgm:pt>
    <dgm:pt modelId="{006BD68D-6086-448E-B28A-4ACE685A8841}" type="sibTrans" cxnId="{867CBBE0-8E7B-44CB-B31E-AAE5A50C6257}">
      <dgm:prSet/>
      <dgm:spPr/>
      <dgm:t>
        <a:bodyPr/>
        <a:lstStyle/>
        <a:p>
          <a:endParaRPr lang="en-US"/>
        </a:p>
      </dgm:t>
    </dgm:pt>
    <dgm:pt modelId="{994F7AB3-AA16-48D0-9C99-3CAE3DA17E56}">
      <dgm:prSet/>
      <dgm:spPr/>
      <dgm:t>
        <a:bodyPr/>
        <a:lstStyle/>
        <a:p>
          <a:pPr rtl="1"/>
          <a:r>
            <a:rPr lang="he-IL"/>
            <a:t>ידע מטא-אסטרטגי על חשיבה מסדר גבוה</a:t>
          </a:r>
          <a:endParaRPr lang="en-US"/>
        </a:p>
      </dgm:t>
    </dgm:pt>
    <dgm:pt modelId="{23DB4C73-A435-4049-9959-382AD2C1F5C2}" type="parTrans" cxnId="{DD07A487-5C6B-4A4E-8825-E8B31AC847FB}">
      <dgm:prSet/>
      <dgm:spPr/>
      <dgm:t>
        <a:bodyPr/>
        <a:lstStyle/>
        <a:p>
          <a:endParaRPr lang="en-US"/>
        </a:p>
      </dgm:t>
    </dgm:pt>
    <dgm:pt modelId="{5FF84C5C-9584-4198-9388-33423D18E521}" type="sibTrans" cxnId="{DD07A487-5C6B-4A4E-8825-E8B31AC847FB}">
      <dgm:prSet/>
      <dgm:spPr/>
      <dgm:t>
        <a:bodyPr/>
        <a:lstStyle/>
        <a:p>
          <a:endParaRPr lang="en-US"/>
        </a:p>
      </dgm:t>
    </dgm:pt>
    <dgm:pt modelId="{32B6D2E1-E56D-4509-8717-912F2BACD91D}">
      <dgm:prSet/>
      <dgm:spPr/>
      <dgm:t>
        <a:bodyPr/>
        <a:lstStyle/>
        <a:p>
          <a:r>
            <a:rPr lang="he-IL"/>
            <a:t>ידע פדגוגי על הוראה עתירת חשיבה</a:t>
          </a:r>
          <a:endParaRPr lang="en-US"/>
        </a:p>
      </dgm:t>
    </dgm:pt>
    <dgm:pt modelId="{431875FC-D249-4B79-9A7A-BA98E521E3FF}" type="parTrans" cxnId="{36313301-D801-4034-9458-E7713D2B2BF4}">
      <dgm:prSet/>
      <dgm:spPr/>
      <dgm:t>
        <a:bodyPr/>
        <a:lstStyle/>
        <a:p>
          <a:endParaRPr lang="en-US"/>
        </a:p>
      </dgm:t>
    </dgm:pt>
    <dgm:pt modelId="{30F68828-0794-4B41-AC80-0B01A82F3CC5}" type="sibTrans" cxnId="{36313301-D801-4034-9458-E7713D2B2BF4}">
      <dgm:prSet/>
      <dgm:spPr/>
      <dgm:t>
        <a:bodyPr/>
        <a:lstStyle/>
        <a:p>
          <a:endParaRPr lang="en-US"/>
        </a:p>
      </dgm:t>
    </dgm:pt>
    <dgm:pt modelId="{C2D4EF7C-8EE2-4131-94EA-F37BF2B41E15}" type="pres">
      <dgm:prSet presAssocID="{F4B1FA5F-09BE-4BAD-8157-FC2B98C63A85}" presName="compositeShape" presStyleCnt="0">
        <dgm:presLayoutVars>
          <dgm:chMax val="7"/>
          <dgm:dir/>
          <dgm:resizeHandles val="exact"/>
        </dgm:presLayoutVars>
      </dgm:prSet>
      <dgm:spPr/>
      <dgm:t>
        <a:bodyPr/>
        <a:lstStyle/>
        <a:p>
          <a:pPr rtl="1"/>
          <a:endParaRPr lang="he-IL"/>
        </a:p>
      </dgm:t>
    </dgm:pt>
    <dgm:pt modelId="{0C8D8AFA-0C68-4AD6-9027-C9E7FB29E981}" type="pres">
      <dgm:prSet presAssocID="{F4B1FA5F-09BE-4BAD-8157-FC2B98C63A85}" presName="wedge1" presStyleLbl="node1" presStyleIdx="0" presStyleCnt="5" custLinFactNeighborX="-3738" custLinFactNeighborY="5233"/>
      <dgm:spPr/>
      <dgm:t>
        <a:bodyPr/>
        <a:lstStyle/>
        <a:p>
          <a:pPr rtl="1"/>
          <a:endParaRPr lang="he-IL"/>
        </a:p>
      </dgm:t>
    </dgm:pt>
    <dgm:pt modelId="{8E46CD58-19D4-46C1-B6F4-11BE73B55319}" type="pres">
      <dgm:prSet presAssocID="{F4B1FA5F-09BE-4BAD-8157-FC2B98C63A85}" presName="wedge1Tx" presStyleLbl="node1" presStyleIdx="0" presStyleCnt="5">
        <dgm:presLayoutVars>
          <dgm:chMax val="0"/>
          <dgm:chPref val="0"/>
          <dgm:bulletEnabled val="1"/>
        </dgm:presLayoutVars>
      </dgm:prSet>
      <dgm:spPr/>
      <dgm:t>
        <a:bodyPr/>
        <a:lstStyle/>
        <a:p>
          <a:pPr rtl="1"/>
          <a:endParaRPr lang="he-IL"/>
        </a:p>
      </dgm:t>
    </dgm:pt>
    <dgm:pt modelId="{2EA7E70A-8125-4CDC-AAA3-77DA47B20F73}" type="pres">
      <dgm:prSet presAssocID="{F4B1FA5F-09BE-4BAD-8157-FC2B98C63A85}" presName="wedge2" presStyleLbl="node1" presStyleIdx="1" presStyleCnt="5"/>
      <dgm:spPr/>
      <dgm:t>
        <a:bodyPr/>
        <a:lstStyle/>
        <a:p>
          <a:pPr rtl="1"/>
          <a:endParaRPr lang="he-IL"/>
        </a:p>
      </dgm:t>
    </dgm:pt>
    <dgm:pt modelId="{05EC866D-1A79-4EDA-BD7D-84B1E533E6C0}" type="pres">
      <dgm:prSet presAssocID="{F4B1FA5F-09BE-4BAD-8157-FC2B98C63A85}" presName="wedge2Tx" presStyleLbl="node1" presStyleIdx="1" presStyleCnt="5">
        <dgm:presLayoutVars>
          <dgm:chMax val="0"/>
          <dgm:chPref val="0"/>
          <dgm:bulletEnabled val="1"/>
        </dgm:presLayoutVars>
      </dgm:prSet>
      <dgm:spPr/>
      <dgm:t>
        <a:bodyPr/>
        <a:lstStyle/>
        <a:p>
          <a:pPr rtl="1"/>
          <a:endParaRPr lang="he-IL"/>
        </a:p>
      </dgm:t>
    </dgm:pt>
    <dgm:pt modelId="{8347AC9C-74C9-4EB2-9670-E50198124757}" type="pres">
      <dgm:prSet presAssocID="{F4B1FA5F-09BE-4BAD-8157-FC2B98C63A85}" presName="wedge3" presStyleLbl="node1" presStyleIdx="2" presStyleCnt="5"/>
      <dgm:spPr/>
      <dgm:t>
        <a:bodyPr/>
        <a:lstStyle/>
        <a:p>
          <a:pPr rtl="1"/>
          <a:endParaRPr lang="he-IL"/>
        </a:p>
      </dgm:t>
    </dgm:pt>
    <dgm:pt modelId="{8C1839BA-CA58-4B23-A976-AC76BA195EC4}" type="pres">
      <dgm:prSet presAssocID="{F4B1FA5F-09BE-4BAD-8157-FC2B98C63A85}" presName="wedge3Tx" presStyleLbl="node1" presStyleIdx="2" presStyleCnt="5">
        <dgm:presLayoutVars>
          <dgm:chMax val="0"/>
          <dgm:chPref val="0"/>
          <dgm:bulletEnabled val="1"/>
        </dgm:presLayoutVars>
      </dgm:prSet>
      <dgm:spPr/>
      <dgm:t>
        <a:bodyPr/>
        <a:lstStyle/>
        <a:p>
          <a:pPr rtl="1"/>
          <a:endParaRPr lang="he-IL"/>
        </a:p>
      </dgm:t>
    </dgm:pt>
    <dgm:pt modelId="{586FA52D-DA3E-4796-8F9B-BF8A426AFF94}" type="pres">
      <dgm:prSet presAssocID="{F4B1FA5F-09BE-4BAD-8157-FC2B98C63A85}" presName="wedge4" presStyleLbl="node1" presStyleIdx="3" presStyleCnt="5"/>
      <dgm:spPr/>
      <dgm:t>
        <a:bodyPr/>
        <a:lstStyle/>
        <a:p>
          <a:pPr rtl="1"/>
          <a:endParaRPr lang="he-IL"/>
        </a:p>
      </dgm:t>
    </dgm:pt>
    <dgm:pt modelId="{10D73CA3-3883-4ACC-9300-B026761ABA83}" type="pres">
      <dgm:prSet presAssocID="{F4B1FA5F-09BE-4BAD-8157-FC2B98C63A85}" presName="wedge4Tx" presStyleLbl="node1" presStyleIdx="3" presStyleCnt="5">
        <dgm:presLayoutVars>
          <dgm:chMax val="0"/>
          <dgm:chPref val="0"/>
          <dgm:bulletEnabled val="1"/>
        </dgm:presLayoutVars>
      </dgm:prSet>
      <dgm:spPr/>
      <dgm:t>
        <a:bodyPr/>
        <a:lstStyle/>
        <a:p>
          <a:pPr rtl="1"/>
          <a:endParaRPr lang="he-IL"/>
        </a:p>
      </dgm:t>
    </dgm:pt>
    <dgm:pt modelId="{DF123723-87FE-4165-9526-67ACD8A848E2}" type="pres">
      <dgm:prSet presAssocID="{F4B1FA5F-09BE-4BAD-8157-FC2B98C63A85}" presName="wedge5" presStyleLbl="node1" presStyleIdx="4" presStyleCnt="5"/>
      <dgm:spPr/>
      <dgm:t>
        <a:bodyPr/>
        <a:lstStyle/>
        <a:p>
          <a:pPr rtl="1"/>
          <a:endParaRPr lang="he-IL"/>
        </a:p>
      </dgm:t>
    </dgm:pt>
    <dgm:pt modelId="{A123084A-E893-4F43-8009-F4C6EAAB06D5}" type="pres">
      <dgm:prSet presAssocID="{F4B1FA5F-09BE-4BAD-8157-FC2B98C63A85}" presName="wedge5Tx" presStyleLbl="node1" presStyleIdx="4" presStyleCnt="5">
        <dgm:presLayoutVars>
          <dgm:chMax val="0"/>
          <dgm:chPref val="0"/>
          <dgm:bulletEnabled val="1"/>
        </dgm:presLayoutVars>
      </dgm:prSet>
      <dgm:spPr/>
      <dgm:t>
        <a:bodyPr/>
        <a:lstStyle/>
        <a:p>
          <a:pPr rtl="1"/>
          <a:endParaRPr lang="he-IL"/>
        </a:p>
      </dgm:t>
    </dgm:pt>
  </dgm:ptLst>
  <dgm:cxnLst>
    <dgm:cxn modelId="{D1E40AB2-331F-448C-8B50-80E09CF6D210}" type="presOf" srcId="{7552D30C-CDB6-4B54-BE6C-9D26F64E872F}" destId="{8347AC9C-74C9-4EB2-9670-E50198124757}" srcOrd="0" destOrd="0" presId="urn:microsoft.com/office/officeart/2005/8/layout/chart3"/>
    <dgm:cxn modelId="{DD07A487-5C6B-4A4E-8825-E8B31AC847FB}" srcId="{F4B1FA5F-09BE-4BAD-8157-FC2B98C63A85}" destId="{994F7AB3-AA16-48D0-9C99-3CAE3DA17E56}" srcOrd="4" destOrd="0" parTransId="{23DB4C73-A435-4049-9959-382AD2C1F5C2}" sibTransId="{5FF84C5C-9584-4198-9388-33423D18E521}"/>
    <dgm:cxn modelId="{867CBBE0-8E7B-44CB-B31E-AAE5A50C6257}" srcId="{F4B1FA5F-09BE-4BAD-8157-FC2B98C63A85}" destId="{AE7A2AA3-E097-417C-8707-97B5EA995BFE}" srcOrd="0" destOrd="0" parTransId="{2583FCD0-AC3D-4EBB-B3BC-E174DCFE77FD}" sibTransId="{006BD68D-6086-448E-B28A-4ACE685A8841}"/>
    <dgm:cxn modelId="{4CEB05C8-89BE-493C-BFA6-C4F71DAF7DC8}" type="presOf" srcId="{7552D30C-CDB6-4B54-BE6C-9D26F64E872F}" destId="{8C1839BA-CA58-4B23-A976-AC76BA195EC4}" srcOrd="1" destOrd="0" presId="urn:microsoft.com/office/officeart/2005/8/layout/chart3"/>
    <dgm:cxn modelId="{36313301-D801-4034-9458-E7713D2B2BF4}" srcId="{F4B1FA5F-09BE-4BAD-8157-FC2B98C63A85}" destId="{32B6D2E1-E56D-4509-8717-912F2BACD91D}" srcOrd="3" destOrd="0" parTransId="{431875FC-D249-4B79-9A7A-BA98E521E3FF}" sibTransId="{30F68828-0794-4B41-AC80-0B01A82F3CC5}"/>
    <dgm:cxn modelId="{7C16D026-2E46-4D42-981D-B5756CFB2152}" srcId="{F4B1FA5F-09BE-4BAD-8157-FC2B98C63A85}" destId="{7552D30C-CDB6-4B54-BE6C-9D26F64E872F}" srcOrd="2" destOrd="0" parTransId="{9CEBA68D-F7B4-4EF5-9FE0-073F5313BEA8}" sibTransId="{9061A049-3487-4C22-AA6F-8E3D594BD712}"/>
    <dgm:cxn modelId="{04CAE149-7A76-43F5-BEA5-5505BC475FB3}" type="presOf" srcId="{32B6D2E1-E56D-4509-8717-912F2BACD91D}" destId="{586FA52D-DA3E-4796-8F9B-BF8A426AFF94}" srcOrd="0" destOrd="0" presId="urn:microsoft.com/office/officeart/2005/8/layout/chart3"/>
    <dgm:cxn modelId="{CD5AF43D-BDBE-4625-89EE-A95D95116392}" type="presOf" srcId="{994F7AB3-AA16-48D0-9C99-3CAE3DA17E56}" destId="{A123084A-E893-4F43-8009-F4C6EAAB06D5}" srcOrd="1" destOrd="0" presId="urn:microsoft.com/office/officeart/2005/8/layout/chart3"/>
    <dgm:cxn modelId="{CCC3912F-F128-42F2-8644-CF40E584FA50}" srcId="{F4B1FA5F-09BE-4BAD-8157-FC2B98C63A85}" destId="{767BB9A5-B2C5-4527-9546-5CC62AF712BA}" srcOrd="1" destOrd="0" parTransId="{5774F00B-531B-4E7C-BCAE-85782AC4BB61}" sibTransId="{EBD083BC-81D1-4150-AD1B-DA93AF8EB46D}"/>
    <dgm:cxn modelId="{51B84AA9-65EB-4E07-ACDA-A0508D8076DF}" type="presOf" srcId="{32B6D2E1-E56D-4509-8717-912F2BACD91D}" destId="{10D73CA3-3883-4ACC-9300-B026761ABA83}" srcOrd="1" destOrd="0" presId="urn:microsoft.com/office/officeart/2005/8/layout/chart3"/>
    <dgm:cxn modelId="{11715662-9A52-473F-BCF3-7F094A2027BB}" type="presOf" srcId="{AE7A2AA3-E097-417C-8707-97B5EA995BFE}" destId="{8E46CD58-19D4-46C1-B6F4-11BE73B55319}" srcOrd="1" destOrd="0" presId="urn:microsoft.com/office/officeart/2005/8/layout/chart3"/>
    <dgm:cxn modelId="{E05D368A-08EA-42DE-8DA2-4F5639319540}" type="presOf" srcId="{767BB9A5-B2C5-4527-9546-5CC62AF712BA}" destId="{2EA7E70A-8125-4CDC-AAA3-77DA47B20F73}" srcOrd="0" destOrd="0" presId="urn:microsoft.com/office/officeart/2005/8/layout/chart3"/>
    <dgm:cxn modelId="{61FCB77A-76C7-4813-A947-E0E4D073C187}" type="presOf" srcId="{994F7AB3-AA16-48D0-9C99-3CAE3DA17E56}" destId="{DF123723-87FE-4165-9526-67ACD8A848E2}" srcOrd="0" destOrd="0" presId="urn:microsoft.com/office/officeart/2005/8/layout/chart3"/>
    <dgm:cxn modelId="{6A10D5FC-A64E-410F-BA15-4776612A8B7F}" type="presOf" srcId="{F4B1FA5F-09BE-4BAD-8157-FC2B98C63A85}" destId="{C2D4EF7C-8EE2-4131-94EA-F37BF2B41E15}" srcOrd="0" destOrd="0" presId="urn:microsoft.com/office/officeart/2005/8/layout/chart3"/>
    <dgm:cxn modelId="{5D7C60DC-4A3B-413A-AB07-6F78DAEDD482}" type="presOf" srcId="{AE7A2AA3-E097-417C-8707-97B5EA995BFE}" destId="{0C8D8AFA-0C68-4AD6-9027-C9E7FB29E981}" srcOrd="0" destOrd="0" presId="urn:microsoft.com/office/officeart/2005/8/layout/chart3"/>
    <dgm:cxn modelId="{9B092749-D31C-4E7C-BD4C-85E84C911AC9}" type="presOf" srcId="{767BB9A5-B2C5-4527-9546-5CC62AF712BA}" destId="{05EC866D-1A79-4EDA-BD7D-84B1E533E6C0}" srcOrd="1" destOrd="0" presId="urn:microsoft.com/office/officeart/2005/8/layout/chart3"/>
    <dgm:cxn modelId="{31B55915-7B18-4D32-B1A3-42DCF4272143}" type="presParOf" srcId="{C2D4EF7C-8EE2-4131-94EA-F37BF2B41E15}" destId="{0C8D8AFA-0C68-4AD6-9027-C9E7FB29E981}" srcOrd="0" destOrd="0" presId="urn:microsoft.com/office/officeart/2005/8/layout/chart3"/>
    <dgm:cxn modelId="{60A9CCC9-F40F-4589-9BB7-942FD371A2CB}" type="presParOf" srcId="{C2D4EF7C-8EE2-4131-94EA-F37BF2B41E15}" destId="{8E46CD58-19D4-46C1-B6F4-11BE73B55319}" srcOrd="1" destOrd="0" presId="urn:microsoft.com/office/officeart/2005/8/layout/chart3"/>
    <dgm:cxn modelId="{6787690B-DCD1-4DA8-9526-4F0174DD4D99}" type="presParOf" srcId="{C2D4EF7C-8EE2-4131-94EA-F37BF2B41E15}" destId="{2EA7E70A-8125-4CDC-AAA3-77DA47B20F73}" srcOrd="2" destOrd="0" presId="urn:microsoft.com/office/officeart/2005/8/layout/chart3"/>
    <dgm:cxn modelId="{C4840D76-79F4-4CE4-829C-5D8A09684CA3}" type="presParOf" srcId="{C2D4EF7C-8EE2-4131-94EA-F37BF2B41E15}" destId="{05EC866D-1A79-4EDA-BD7D-84B1E533E6C0}" srcOrd="3" destOrd="0" presId="urn:microsoft.com/office/officeart/2005/8/layout/chart3"/>
    <dgm:cxn modelId="{B620312A-AA19-4EE4-B3C7-D9F3CBB6BA3E}" type="presParOf" srcId="{C2D4EF7C-8EE2-4131-94EA-F37BF2B41E15}" destId="{8347AC9C-74C9-4EB2-9670-E50198124757}" srcOrd="4" destOrd="0" presId="urn:microsoft.com/office/officeart/2005/8/layout/chart3"/>
    <dgm:cxn modelId="{4C895BB2-204E-46A8-BE07-2ED08F2B23BC}" type="presParOf" srcId="{C2D4EF7C-8EE2-4131-94EA-F37BF2B41E15}" destId="{8C1839BA-CA58-4B23-A976-AC76BA195EC4}" srcOrd="5" destOrd="0" presId="urn:microsoft.com/office/officeart/2005/8/layout/chart3"/>
    <dgm:cxn modelId="{674E4F54-2C2B-4263-8C26-A0769ECBC5C6}" type="presParOf" srcId="{C2D4EF7C-8EE2-4131-94EA-F37BF2B41E15}" destId="{586FA52D-DA3E-4796-8F9B-BF8A426AFF94}" srcOrd="6" destOrd="0" presId="urn:microsoft.com/office/officeart/2005/8/layout/chart3"/>
    <dgm:cxn modelId="{B55E252D-4AD1-487C-B89E-CA40FDFBDDAB}" type="presParOf" srcId="{C2D4EF7C-8EE2-4131-94EA-F37BF2B41E15}" destId="{10D73CA3-3883-4ACC-9300-B026761ABA83}" srcOrd="7" destOrd="0" presId="urn:microsoft.com/office/officeart/2005/8/layout/chart3"/>
    <dgm:cxn modelId="{607DEEBC-AA33-4D48-96F8-07C5B96928AB}" type="presParOf" srcId="{C2D4EF7C-8EE2-4131-94EA-F37BF2B41E15}" destId="{DF123723-87FE-4165-9526-67ACD8A848E2}" srcOrd="8" destOrd="0" presId="urn:microsoft.com/office/officeart/2005/8/layout/chart3"/>
    <dgm:cxn modelId="{C6046651-E5AD-4C73-AA60-96FCB211DD42}" type="presParOf" srcId="{C2D4EF7C-8EE2-4131-94EA-F37BF2B41E15}" destId="{A123084A-E893-4F43-8009-F4C6EAAB06D5}" srcOrd="9" destOrd="0" presId="urn:microsoft.com/office/officeart/2005/8/layout/char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8D8AFA-0C68-4AD6-9027-C9E7FB29E981}">
      <dsp:nvSpPr>
        <dsp:cNvPr id="0" name=""/>
        <dsp:cNvSpPr/>
      </dsp:nvSpPr>
      <dsp:spPr>
        <a:xfrm>
          <a:off x="1345587" y="331904"/>
          <a:ext cx="2688336" cy="2688336"/>
        </a:xfrm>
        <a:prstGeom prst="pie">
          <a:avLst>
            <a:gd name="adj1" fmla="val 16200000"/>
            <a:gd name="adj2" fmla="val 205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e-IL" sz="1100" kern="1200"/>
            <a:t>ידע על חשיבה מסדר גבוה</a:t>
          </a:r>
          <a:endParaRPr lang="en-US" sz="1100" kern="1200"/>
        </a:p>
      </dsp:txBody>
      <dsp:txXfrm>
        <a:off x="2723680" y="733554"/>
        <a:ext cx="912114" cy="624078"/>
      </dsp:txXfrm>
    </dsp:sp>
    <dsp:sp modelId="{2EA7E70A-8125-4CDC-AAA3-77DA47B20F73}">
      <dsp:nvSpPr>
        <dsp:cNvPr id="0" name=""/>
        <dsp:cNvSpPr/>
      </dsp:nvSpPr>
      <dsp:spPr>
        <a:xfrm>
          <a:off x="1351986" y="320840"/>
          <a:ext cx="2688336" cy="2688336"/>
        </a:xfrm>
        <a:prstGeom prst="pie">
          <a:avLst>
            <a:gd name="adj1" fmla="val 20520000"/>
            <a:gd name="adj2" fmla="val 32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e-IL" sz="1100" kern="1200"/>
            <a:t>ידע אפיסטמי</a:t>
          </a:r>
          <a:endParaRPr lang="en-US" sz="1100" kern="1200"/>
        </a:p>
      </dsp:txBody>
      <dsp:txXfrm>
        <a:off x="3109005" y="1536992"/>
        <a:ext cx="800100" cy="675284"/>
      </dsp:txXfrm>
    </dsp:sp>
    <dsp:sp modelId="{8347AC9C-74C9-4EB2-9670-E50198124757}">
      <dsp:nvSpPr>
        <dsp:cNvPr id="0" name=""/>
        <dsp:cNvSpPr/>
      </dsp:nvSpPr>
      <dsp:spPr>
        <a:xfrm>
          <a:off x="1351986" y="320840"/>
          <a:ext cx="2688336" cy="2688336"/>
        </a:xfrm>
        <a:prstGeom prst="pie">
          <a:avLst>
            <a:gd name="adj1" fmla="val 3240000"/>
            <a:gd name="adj2" fmla="val 756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he-IL" sz="1100" kern="1200"/>
            <a:t>ידע כללי על פדגוגיות הבנייתיות</a:t>
          </a:r>
          <a:endParaRPr lang="en-US" sz="1100" kern="1200"/>
        </a:p>
      </dsp:txBody>
      <dsp:txXfrm>
        <a:off x="2216094" y="2337092"/>
        <a:ext cx="960120" cy="576072"/>
      </dsp:txXfrm>
    </dsp:sp>
    <dsp:sp modelId="{586FA52D-DA3E-4796-8F9B-BF8A426AFF94}">
      <dsp:nvSpPr>
        <dsp:cNvPr id="0" name=""/>
        <dsp:cNvSpPr/>
      </dsp:nvSpPr>
      <dsp:spPr>
        <a:xfrm>
          <a:off x="1351986" y="320840"/>
          <a:ext cx="2688336" cy="2688336"/>
        </a:xfrm>
        <a:prstGeom prst="pie">
          <a:avLst>
            <a:gd name="adj1" fmla="val 7560000"/>
            <a:gd name="adj2" fmla="val 1188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e-IL" sz="1100" kern="1200"/>
            <a:t>ידע פדגוגי על הוראה עתירת חשיבה</a:t>
          </a:r>
          <a:endParaRPr lang="en-US" sz="1100" kern="1200"/>
        </a:p>
      </dsp:txBody>
      <dsp:txXfrm>
        <a:off x="1480002" y="1536992"/>
        <a:ext cx="800100" cy="675284"/>
      </dsp:txXfrm>
    </dsp:sp>
    <dsp:sp modelId="{DF123723-87FE-4165-9526-67ACD8A848E2}">
      <dsp:nvSpPr>
        <dsp:cNvPr id="0" name=""/>
        <dsp:cNvSpPr/>
      </dsp:nvSpPr>
      <dsp:spPr>
        <a:xfrm>
          <a:off x="1351986" y="320840"/>
          <a:ext cx="2688336" cy="2688336"/>
        </a:xfrm>
        <a:prstGeom prst="pie">
          <a:avLst>
            <a:gd name="adj1" fmla="val 1188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he-IL" sz="1100" kern="1200"/>
            <a:t>ידע מטא-אסטרטגי על חשיבה מסדר גבוה</a:t>
          </a:r>
          <a:endParaRPr lang="en-US" sz="1100" kern="1200"/>
        </a:p>
      </dsp:txBody>
      <dsp:txXfrm>
        <a:off x="1744035" y="730491"/>
        <a:ext cx="912114" cy="62407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3133B-03BB-4239-A360-DF40F47C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6834</Words>
  <Characters>38958</Characters>
  <Application>Microsoft Office Word</Application>
  <DocSecurity>0</DocSecurity>
  <Lines>324</Lines>
  <Paragraphs>91</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11</vt:i4>
      </vt:variant>
    </vt:vector>
  </HeadingPairs>
  <TitlesOfParts>
    <vt:vector size="13" baseType="lpstr">
      <vt:lpstr/>
      <vt:lpstr/>
      <vt:lpstr>    פרק 2</vt:lpstr>
      <vt:lpstr>    מה ואיך לומדים ומלמדים בבית הספר של המאה העשרים ואחת:</vt:lpstr>
      <vt:lpstr>    על ידע, חשיבה, שרלטנות, ועומק אינטלקטואלי בהטמעה מערכתית רחבה </vt:lpstr>
      <vt:lpstr>    </vt:lpstr>
      <vt:lpstr>    שלוש תמונות מהמציאות החינוכית בישראל </vt:lpstr>
      <vt:lpstr>    על חרדה והערת שוליים</vt:lpstr>
      <vt:lpstr>    לאחרונה התבקשתי לקרוא טיוטה של מסמך העוסק במדיניות חינוכית מטעם גוף רשמי במדינת </vt:lpstr>
      <vt:lpstr>    </vt:lpstr>
      <vt:lpstr>    הקשר בין ידע תוכן לחשיבה </vt:lpstr>
      <vt:lpstr>    </vt:lpstr>
      <vt:lpstr>    הדילמה של כמות מול איכות: מה חשוב לדעת – הרבה על מעט או מעט על הרבה? או: לא קל כ</vt:lpstr>
    </vt:vector>
  </TitlesOfParts>
  <Company>Hewlett-Packard Company</Company>
  <LinksUpToDate>false</LinksUpToDate>
  <CharactersWithSpaces>45701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2017-11-14T07:47:00Z</cp:lastPrinted>
  <dcterms:created xsi:type="dcterms:W3CDTF">2019-06-10T08:56:00Z</dcterms:created>
  <dcterms:modified xsi:type="dcterms:W3CDTF">2019-06-10T08:56:00Z</dcterms:modified>
</cp:coreProperties>
</file>