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46" w:rsidRDefault="00F86546" w:rsidP="00F86546">
      <w:pPr>
        <w:pStyle w:val="1"/>
        <w:rPr>
          <w:rtl/>
        </w:rPr>
      </w:pPr>
      <w:r>
        <w:rPr>
          <w:rFonts w:hint="cs"/>
          <w:rtl/>
        </w:rPr>
        <w:t>יחסו של רשב"ם בפירושו לתורה לתרגום אונקלוס</w:t>
      </w:r>
    </w:p>
    <w:p w:rsidR="00F86546" w:rsidRDefault="00F86546" w:rsidP="00F86546">
      <w:pPr>
        <w:contextualSpacing/>
        <w:rPr>
          <w:rtl/>
        </w:rPr>
      </w:pPr>
      <w:r>
        <w:rPr>
          <w:rFonts w:hint="cs"/>
          <w:rtl/>
        </w:rPr>
        <w:t>הפרשנים השייכים לאסכולת הפשט בצפון צרפת בימי הביניים הכירו תרגום ארמי אחד לתורה – תרגום אונקלוס.</w:t>
      </w:r>
      <w:r>
        <w:rPr>
          <w:rStyle w:val="a5"/>
          <w:rtl/>
        </w:rPr>
        <w:footnoteReference w:id="1"/>
      </w:r>
      <w:r>
        <w:rPr>
          <w:rFonts w:hint="cs"/>
          <w:rtl/>
        </w:rPr>
        <w:t xml:space="preserve"> תרגום זה נמצא תדיר על שולחנם של פרשנים אלו, והשפיע בצורה משמעותית על פירושיהם.</w:t>
      </w:r>
    </w:p>
    <w:p w:rsidR="00F86546" w:rsidRDefault="00F86546" w:rsidP="00F86546">
      <w:pPr>
        <w:contextualSpacing/>
        <w:rPr>
          <w:rtl/>
        </w:rPr>
      </w:pPr>
      <w:r>
        <w:rPr>
          <w:rFonts w:hint="cs"/>
          <w:rtl/>
        </w:rPr>
        <w:t xml:space="preserve">יחסו של רש"י לתרגום אונקלוס נבדק רבות במהלך השנים, הן על ידי סופרקומנטרים שנכתבו על רש"י </w:t>
      </w:r>
      <w:r w:rsidR="00042AB2">
        <w:rPr>
          <w:rFonts w:hint="cs"/>
          <w:rtl/>
        </w:rPr>
        <w:t>ו</w:t>
      </w:r>
      <w:r>
        <w:rPr>
          <w:rFonts w:hint="cs"/>
          <w:rtl/>
        </w:rPr>
        <w:t>הן במחקר המודרני.</w:t>
      </w:r>
      <w:r>
        <w:rPr>
          <w:rStyle w:val="a5"/>
          <w:rtl/>
        </w:rPr>
        <w:footnoteReference w:id="2"/>
      </w:r>
      <w:r>
        <w:rPr>
          <w:rFonts w:hint="cs"/>
          <w:rtl/>
        </w:rPr>
        <w:t xml:space="preserve"> התרגום נזכר בפירוש רש"י מאות פעמים, והשפעתו ניכרת גם במקרים רבים שבהם אינו נזכר במפורש.</w:t>
      </w:r>
      <w:r w:rsidRPr="00052661">
        <w:rPr>
          <w:rStyle w:val="a5"/>
          <w:rtl/>
        </w:rPr>
        <w:t xml:space="preserve"> </w:t>
      </w:r>
      <w:r w:rsidRPr="00354EBD">
        <w:rPr>
          <w:rFonts w:hint="cs"/>
          <w:rtl/>
        </w:rPr>
        <w:t>בפירושי</w:t>
      </w:r>
      <w:r>
        <w:rPr>
          <w:rFonts w:hint="cs"/>
          <w:rtl/>
        </w:rPr>
        <w:t xml:space="preserve"> </w:t>
      </w:r>
      <w:r w:rsidRPr="00354EBD">
        <w:rPr>
          <w:rFonts w:hint="cs"/>
          <w:rtl/>
        </w:rPr>
        <w:t>ר</w:t>
      </w:r>
      <w:r>
        <w:rPr>
          <w:rFonts w:hint="cs"/>
          <w:rtl/>
        </w:rPr>
        <w:t>"</w:t>
      </w:r>
      <w:r w:rsidRPr="00354EBD">
        <w:rPr>
          <w:rFonts w:hint="cs"/>
          <w:rtl/>
        </w:rPr>
        <w:t>י</w:t>
      </w:r>
      <w:r>
        <w:rPr>
          <w:rFonts w:hint="cs"/>
          <w:rtl/>
        </w:rPr>
        <w:t xml:space="preserve"> </w:t>
      </w:r>
      <w:r w:rsidRPr="00354EBD">
        <w:rPr>
          <w:rFonts w:hint="cs"/>
          <w:rtl/>
        </w:rPr>
        <w:t>ק</w:t>
      </w:r>
      <w:r>
        <w:rPr>
          <w:rFonts w:hint="cs"/>
          <w:rtl/>
        </w:rPr>
        <w:t xml:space="preserve">רא </w:t>
      </w:r>
      <w:r w:rsidRPr="00354EBD">
        <w:rPr>
          <w:rFonts w:hint="cs"/>
          <w:rtl/>
        </w:rPr>
        <w:t>לתורה</w:t>
      </w:r>
      <w:r>
        <w:rPr>
          <w:rFonts w:hint="cs"/>
          <w:rtl/>
        </w:rPr>
        <w:t xml:space="preserve"> </w:t>
      </w:r>
      <w:r w:rsidRPr="00354EBD">
        <w:rPr>
          <w:rFonts w:hint="cs"/>
          <w:rtl/>
        </w:rPr>
        <w:t>שהגיעו</w:t>
      </w:r>
      <w:r>
        <w:rPr>
          <w:rFonts w:hint="cs"/>
          <w:rtl/>
        </w:rPr>
        <w:t xml:space="preserve"> </w:t>
      </w:r>
      <w:r w:rsidRPr="00354EBD">
        <w:rPr>
          <w:rFonts w:hint="cs"/>
          <w:rtl/>
        </w:rPr>
        <w:t>לידינו</w:t>
      </w:r>
      <w:r>
        <w:rPr>
          <w:rFonts w:hint="cs"/>
          <w:rtl/>
        </w:rPr>
        <w:t xml:space="preserve"> </w:t>
      </w:r>
      <w:r w:rsidRPr="00354EBD">
        <w:rPr>
          <w:rFonts w:hint="cs"/>
          <w:rtl/>
        </w:rPr>
        <w:t>נזכר</w:t>
      </w:r>
      <w:r>
        <w:rPr>
          <w:rFonts w:hint="cs"/>
          <w:rtl/>
        </w:rPr>
        <w:t xml:space="preserve"> </w:t>
      </w:r>
      <w:r w:rsidRPr="00354EBD">
        <w:rPr>
          <w:rFonts w:hint="cs"/>
          <w:rtl/>
        </w:rPr>
        <w:t>התרגום</w:t>
      </w:r>
      <w:r>
        <w:rPr>
          <w:rFonts w:hint="cs"/>
          <w:rtl/>
        </w:rPr>
        <w:t xml:space="preserve"> ב</w:t>
      </w:r>
      <w:r w:rsidRPr="00354EBD">
        <w:rPr>
          <w:rFonts w:hint="cs"/>
          <w:rtl/>
        </w:rPr>
        <w:t>מפורש</w:t>
      </w:r>
      <w:r>
        <w:rPr>
          <w:rFonts w:hint="cs"/>
          <w:rtl/>
        </w:rPr>
        <w:t xml:space="preserve"> פעמיים (</w:t>
      </w:r>
      <w:r w:rsidRPr="00354EBD">
        <w:rPr>
          <w:rFonts w:hint="cs"/>
          <w:rtl/>
        </w:rPr>
        <w:t>בר'</w:t>
      </w:r>
      <w:r>
        <w:rPr>
          <w:rFonts w:hint="cs"/>
          <w:rtl/>
        </w:rPr>
        <w:t xml:space="preserve"> </w:t>
      </w:r>
      <w:r w:rsidRPr="00354EBD">
        <w:rPr>
          <w:rFonts w:hint="cs"/>
          <w:rtl/>
        </w:rPr>
        <w:t>כה,</w:t>
      </w:r>
      <w:r>
        <w:rPr>
          <w:rFonts w:hint="cs"/>
          <w:rtl/>
        </w:rPr>
        <w:t xml:space="preserve"> </w:t>
      </w:r>
      <w:proofErr w:type="spellStart"/>
      <w:r w:rsidRPr="00354EBD">
        <w:rPr>
          <w:rFonts w:hint="cs"/>
          <w:rtl/>
        </w:rPr>
        <w:t>כב</w:t>
      </w:r>
      <w:proofErr w:type="spellEnd"/>
      <w:r w:rsidRPr="00354EBD">
        <w:rPr>
          <w:rFonts w:hint="cs"/>
          <w:rtl/>
        </w:rPr>
        <w:t>;</w:t>
      </w:r>
      <w:r>
        <w:rPr>
          <w:rFonts w:hint="cs"/>
          <w:rtl/>
        </w:rPr>
        <w:t xml:space="preserve"> </w:t>
      </w:r>
      <w:proofErr w:type="spellStart"/>
      <w:r w:rsidRPr="00354EBD">
        <w:rPr>
          <w:rFonts w:hint="cs"/>
          <w:rtl/>
        </w:rPr>
        <w:t>כט</w:t>
      </w:r>
      <w:proofErr w:type="spellEnd"/>
      <w:r w:rsidRPr="00354EBD">
        <w:rPr>
          <w:rFonts w:hint="cs"/>
          <w:rtl/>
        </w:rPr>
        <w:t>,</w:t>
      </w:r>
      <w:r>
        <w:rPr>
          <w:rFonts w:hint="cs"/>
          <w:rtl/>
        </w:rPr>
        <w:t xml:space="preserve"> </w:t>
      </w:r>
      <w:proofErr w:type="spellStart"/>
      <w:r w:rsidRPr="00354EBD">
        <w:rPr>
          <w:rFonts w:hint="cs"/>
          <w:rtl/>
        </w:rPr>
        <w:t>יז</w:t>
      </w:r>
      <w:proofErr w:type="spellEnd"/>
      <w:r>
        <w:rPr>
          <w:rFonts w:hint="cs"/>
          <w:rtl/>
        </w:rPr>
        <w:t>).</w:t>
      </w:r>
      <w:r>
        <w:rPr>
          <w:rStyle w:val="a5"/>
          <w:rtl/>
        </w:rPr>
        <w:footnoteReference w:id="3"/>
      </w:r>
      <w:r>
        <w:rPr>
          <w:rFonts w:hint="cs"/>
          <w:rtl/>
        </w:rPr>
        <w:t xml:space="preserve"> יחסו של ר"י בכור שור </w:t>
      </w:r>
      <w:r w:rsidR="00DC3767">
        <w:rPr>
          <w:rFonts w:hint="cs"/>
          <w:rtl/>
        </w:rPr>
        <w:t xml:space="preserve">(להלן ריב"ש) </w:t>
      </w:r>
      <w:r>
        <w:rPr>
          <w:rFonts w:hint="cs"/>
          <w:rtl/>
        </w:rPr>
        <w:t>לתרגום אונקלוס לא נבדק עד לאחרונה בצורה משמעותית.</w:t>
      </w:r>
      <w:r>
        <w:rPr>
          <w:rStyle w:val="a5"/>
          <w:rtl/>
        </w:rPr>
        <w:footnoteReference w:id="4"/>
      </w:r>
      <w:r>
        <w:rPr>
          <w:rFonts w:hint="cs"/>
          <w:rtl/>
        </w:rPr>
        <w:t xml:space="preserve"> לאחרונה ביצעתי בדיקה מקיפה בעניין זה ומצאתי שדרכי השימוש שלו דומות לדרכי קודמיו, אך הוא גם חידש דרכי שימוש מקוריות ומפתיעות.</w:t>
      </w:r>
      <w:r>
        <w:rPr>
          <w:rStyle w:val="a5"/>
          <w:rtl/>
        </w:rPr>
        <w:footnoteReference w:id="5"/>
      </w:r>
      <w:r>
        <w:rPr>
          <w:rFonts w:hint="cs"/>
          <w:rtl/>
        </w:rPr>
        <w:t xml:space="preserve"> גם יחסו של רשב"ם לתרגום אונקלוס לא נחקר עד היום בצורה שיטתית ומשמעותית.</w:t>
      </w:r>
      <w:r>
        <w:rPr>
          <w:rStyle w:val="a5"/>
          <w:rtl/>
        </w:rPr>
        <w:footnoteReference w:id="6"/>
      </w:r>
      <w:r>
        <w:rPr>
          <w:rFonts w:hint="cs"/>
          <w:rtl/>
        </w:rPr>
        <w:t xml:space="preserve"> מטרת המחקר הנוכחי היא להשלים את החסר בעניין זה. </w:t>
      </w:r>
    </w:p>
    <w:p w:rsidR="00F86546" w:rsidRDefault="00F86546" w:rsidP="00F86546">
      <w:pPr>
        <w:pStyle w:val="2"/>
        <w:rPr>
          <w:rtl/>
        </w:rPr>
      </w:pPr>
      <w:r>
        <w:rPr>
          <w:rFonts w:hint="cs"/>
          <w:rtl/>
        </w:rPr>
        <w:lastRenderedPageBreak/>
        <w:t>אזכורים</w:t>
      </w:r>
    </w:p>
    <w:p w:rsidR="00F86546" w:rsidRDefault="00F86546" w:rsidP="00F86546">
      <w:pPr>
        <w:rPr>
          <w:rtl/>
        </w:rPr>
      </w:pPr>
      <w:r>
        <w:rPr>
          <w:rFonts w:hint="cs"/>
          <w:rtl/>
        </w:rPr>
        <w:t>בפירוש רשב"ם לתורה יש 27 התייחסויות ישירות לתרגום אונקלוס.</w:t>
      </w:r>
      <w:r>
        <w:rPr>
          <w:rStyle w:val="a5"/>
          <w:rFonts w:eastAsiaTheme="majorEastAsia"/>
          <w:rtl/>
        </w:rPr>
        <w:footnoteReference w:id="7"/>
      </w:r>
      <w:r>
        <w:rPr>
          <w:rFonts w:hint="cs"/>
          <w:rtl/>
        </w:rPr>
        <w:t xml:space="preserve"> ב-25 מהמקרים ההתייחסות היא תוך שימוש בשורש </w:t>
      </w:r>
      <w:proofErr w:type="spellStart"/>
      <w:r>
        <w:rPr>
          <w:rFonts w:hint="cs"/>
          <w:rtl/>
        </w:rPr>
        <w:t>תרג"ם</w:t>
      </w:r>
      <w:proofErr w:type="spellEnd"/>
      <w:r>
        <w:rPr>
          <w:rFonts w:hint="cs"/>
          <w:rtl/>
        </w:rPr>
        <w:t xml:space="preserve">, ובשני מקרים צוטט התרגום ללא שימוש בשורש זה (שמ' א, י; דב' </w:t>
      </w:r>
      <w:proofErr w:type="spellStart"/>
      <w:r>
        <w:rPr>
          <w:rFonts w:hint="cs"/>
          <w:rtl/>
        </w:rPr>
        <w:t>כח</w:t>
      </w:r>
      <w:proofErr w:type="spellEnd"/>
      <w:r>
        <w:rPr>
          <w:rFonts w:hint="cs"/>
          <w:rtl/>
        </w:rPr>
        <w:t xml:space="preserve">, </w:t>
      </w:r>
      <w:proofErr w:type="spellStart"/>
      <w:r>
        <w:rPr>
          <w:rFonts w:hint="cs"/>
          <w:rtl/>
        </w:rPr>
        <w:t>סה</w:t>
      </w:r>
      <w:proofErr w:type="spellEnd"/>
      <w:r>
        <w:rPr>
          <w:rFonts w:hint="cs"/>
          <w:rtl/>
        </w:rPr>
        <w:t>). השימוש הישיר של רשב"ם בתרגום הוא פחות מהאזכורים בפירושי רש"י וריב"ש.</w:t>
      </w:r>
      <w:r>
        <w:rPr>
          <w:rStyle w:val="a5"/>
          <w:rtl/>
        </w:rPr>
        <w:footnoteReference w:id="8"/>
      </w:r>
      <w:r>
        <w:rPr>
          <w:rFonts w:hint="cs"/>
          <w:rtl/>
        </w:rPr>
        <w:t xml:space="preserve"> עם זאת, זהו החיבור הנזכר מספר הפעמים הרב ביותר בפירוש רשב"ם לתורה.</w:t>
      </w:r>
      <w:r>
        <w:rPr>
          <w:rStyle w:val="a5"/>
          <w:rtl/>
        </w:rPr>
        <w:footnoteReference w:id="9"/>
      </w:r>
      <w:r>
        <w:rPr>
          <w:rFonts w:hint="cs"/>
          <w:rtl/>
        </w:rPr>
        <w:t xml:space="preserve"> יש להדגיש שרשב"ם לא הזכיר את אונקלוס בשמו ולו פעם אחת, והדבר מהווה כנראה חלק מדרכו להסתיר את מקורותיו, ובכך להבליט את מקוריות פירושו.</w:t>
      </w:r>
      <w:r>
        <w:rPr>
          <w:rStyle w:val="a5"/>
          <w:rtl/>
        </w:rPr>
        <w:footnoteReference w:id="10"/>
      </w:r>
    </w:p>
    <w:p w:rsidR="00F86546" w:rsidRDefault="00F86546" w:rsidP="00042AB2">
      <w:pPr>
        <w:rPr>
          <w:rtl/>
        </w:rPr>
      </w:pPr>
      <w:r>
        <w:rPr>
          <w:rFonts w:hint="cs"/>
          <w:rtl/>
        </w:rPr>
        <w:t>בשמונה מקרים ציטט רשב"ם את לשון התרגום המקורית בארמית.</w:t>
      </w:r>
      <w:r>
        <w:rPr>
          <w:rStyle w:val="a5"/>
          <w:rFonts w:eastAsiaTheme="majorEastAsia"/>
          <w:rtl/>
        </w:rPr>
        <w:footnoteReference w:id="11"/>
      </w:r>
      <w:r>
        <w:rPr>
          <w:rFonts w:hint="cs"/>
          <w:rtl/>
        </w:rPr>
        <w:t xml:space="preserve"> בשלושה מקרים הוא תרגם לעברית את המקור הארמי.</w:t>
      </w:r>
      <w:r>
        <w:rPr>
          <w:rStyle w:val="a5"/>
          <w:rFonts w:eastAsiaTheme="majorEastAsia"/>
          <w:rtl/>
        </w:rPr>
        <w:footnoteReference w:id="12"/>
      </w:r>
      <w:r>
        <w:rPr>
          <w:rFonts w:hint="cs"/>
          <w:rtl/>
        </w:rPr>
        <w:t xml:space="preserve"> ב-16 מקרים נוספים ההתייחסות לתרגום היא ללא ציטוט</w:t>
      </w:r>
      <w:r w:rsidR="00042AB2">
        <w:rPr>
          <w:rFonts w:hint="cs"/>
          <w:rtl/>
        </w:rPr>
        <w:t>ו</w:t>
      </w:r>
      <w:r>
        <w:rPr>
          <w:rFonts w:hint="cs"/>
          <w:rtl/>
        </w:rPr>
        <w:t>.</w:t>
      </w:r>
      <w:r>
        <w:rPr>
          <w:rStyle w:val="a5"/>
          <w:rFonts w:eastAsiaTheme="majorEastAsia"/>
          <w:rtl/>
        </w:rPr>
        <w:footnoteReference w:id="13"/>
      </w:r>
      <w:r>
        <w:rPr>
          <w:rFonts w:hint="cs"/>
          <w:rtl/>
        </w:rPr>
        <w:t xml:space="preserve"> </w:t>
      </w:r>
      <w:r>
        <w:rPr>
          <w:rFonts w:hint="cs"/>
          <w:rtl/>
        </w:rPr>
        <w:lastRenderedPageBreak/>
        <w:t>מנתונים אלו ניתן להסיק שרשב"ם הניח שלומדי פירושו מכירים את התרגום, או לכל הפחות הוא נמצא באופן תדיר על שולחנם.</w:t>
      </w:r>
      <w:r>
        <w:rPr>
          <w:rStyle w:val="a5"/>
          <w:rtl/>
        </w:rPr>
        <w:footnoteReference w:id="14"/>
      </w:r>
    </w:p>
    <w:p w:rsidR="00F86546" w:rsidRDefault="00F86546" w:rsidP="00F86546">
      <w:pPr>
        <w:pStyle w:val="2"/>
        <w:rPr>
          <w:rtl/>
        </w:rPr>
      </w:pPr>
      <w:r>
        <w:rPr>
          <w:rFonts w:hint="cs"/>
          <w:rtl/>
        </w:rPr>
        <w:t>התייחסות במבנה קבוע</w:t>
      </w:r>
    </w:p>
    <w:p w:rsidR="00F86546" w:rsidRDefault="00F86546" w:rsidP="00F86546">
      <w:pPr>
        <w:rPr>
          <w:rtl/>
        </w:rPr>
      </w:pPr>
      <w:r>
        <w:rPr>
          <w:rFonts w:hint="cs"/>
          <w:rtl/>
        </w:rPr>
        <w:t xml:space="preserve">מצאתי שרשב"ם התייחס לתרגום תוך שימוש במבנה קבוע המכיל ארבעה רכיבים: </w:t>
      </w:r>
    </w:p>
    <w:p w:rsidR="00F86546" w:rsidRPr="008B5B51" w:rsidRDefault="00F86546" w:rsidP="00F86546">
      <w:pPr>
        <w:rPr>
          <w:rtl/>
        </w:rPr>
      </w:pPr>
      <w:r>
        <w:rPr>
          <w:rFonts w:hint="cs"/>
          <w:rtl/>
        </w:rPr>
        <w:t xml:space="preserve">(1) אפיון דרכו הפרשנית של התרגום, בלשון </w:t>
      </w:r>
      <w:r w:rsidR="000B31D2">
        <w:rPr>
          <w:rtl/>
        </w:rPr>
        <w:t>'</w:t>
      </w:r>
      <w:r>
        <w:rPr>
          <w:rFonts w:hint="cs"/>
          <w:rtl/>
        </w:rPr>
        <w:t>פשוטו</w:t>
      </w:r>
      <w:r w:rsidR="000B31D2">
        <w:rPr>
          <w:rtl/>
        </w:rPr>
        <w:t>'</w:t>
      </w:r>
      <w:r>
        <w:rPr>
          <w:rFonts w:hint="cs"/>
          <w:rtl/>
        </w:rPr>
        <w:t xml:space="preserve">, </w:t>
      </w:r>
      <w:r w:rsidR="000B31D2">
        <w:rPr>
          <w:rtl/>
        </w:rPr>
        <w:t>'</w:t>
      </w:r>
      <w:r>
        <w:rPr>
          <w:rFonts w:hint="cs"/>
          <w:rtl/>
        </w:rPr>
        <w:t>לפי הפשט</w:t>
      </w:r>
      <w:r w:rsidR="000B31D2">
        <w:rPr>
          <w:rtl/>
        </w:rPr>
        <w:t>'</w:t>
      </w:r>
      <w:r>
        <w:rPr>
          <w:rFonts w:hint="cs"/>
          <w:rtl/>
        </w:rPr>
        <w:t xml:space="preserve">, </w:t>
      </w:r>
      <w:r w:rsidR="000B31D2">
        <w:rPr>
          <w:rtl/>
        </w:rPr>
        <w:t>'</w:t>
      </w:r>
      <w:r>
        <w:rPr>
          <w:rFonts w:hint="cs"/>
          <w:rtl/>
        </w:rPr>
        <w:t>פתרונו לפי עניינו</w:t>
      </w:r>
      <w:r w:rsidR="000B31D2">
        <w:rPr>
          <w:rtl/>
        </w:rPr>
        <w:t>'</w:t>
      </w:r>
      <w:r>
        <w:rPr>
          <w:rFonts w:hint="cs"/>
          <w:rtl/>
        </w:rPr>
        <w:t xml:space="preserve">, </w:t>
      </w:r>
      <w:r w:rsidR="000B31D2">
        <w:rPr>
          <w:rtl/>
        </w:rPr>
        <w:t>'</w:t>
      </w:r>
      <w:r>
        <w:rPr>
          <w:rFonts w:hint="cs"/>
          <w:rtl/>
        </w:rPr>
        <w:t>חכמים פירשוהו</w:t>
      </w:r>
      <w:r w:rsidR="000B31D2">
        <w:rPr>
          <w:rtl/>
        </w:rPr>
        <w:t>'</w:t>
      </w:r>
      <w:r>
        <w:rPr>
          <w:rStyle w:val="a5"/>
          <w:rtl/>
        </w:rPr>
        <w:footnoteReference w:id="15"/>
      </w:r>
      <w:r>
        <w:rPr>
          <w:rFonts w:hint="cs"/>
          <w:rtl/>
        </w:rPr>
        <w:t xml:space="preserve"> (2) הפנייה אל התרגום, בדרך כלל בלשון </w:t>
      </w:r>
      <w:r w:rsidR="000B31D2">
        <w:rPr>
          <w:highlight w:val="yellow"/>
          <w:rtl/>
        </w:rPr>
        <w:t>'</w:t>
      </w:r>
      <w:r w:rsidRPr="00042D48">
        <w:rPr>
          <w:rFonts w:hint="cs"/>
          <w:highlight w:val="yellow"/>
          <w:rtl/>
        </w:rPr>
        <w:t>כתרגומו</w:t>
      </w:r>
      <w:r w:rsidR="000B31D2">
        <w:rPr>
          <w:highlight w:val="yellow"/>
          <w:rtl/>
        </w:rPr>
        <w:t>'</w:t>
      </w:r>
      <w:r>
        <w:rPr>
          <w:rStyle w:val="a5"/>
          <w:rtl/>
        </w:rPr>
        <w:footnoteReference w:id="16"/>
      </w:r>
      <w:r>
        <w:rPr>
          <w:rFonts w:hint="cs"/>
          <w:rtl/>
        </w:rPr>
        <w:t xml:space="preserve"> (3) ציטוט התרגום, או תרגום לעברית של המקור הארמי</w:t>
      </w:r>
      <w:r>
        <w:rPr>
          <w:rStyle w:val="a5"/>
          <w:rtl/>
        </w:rPr>
        <w:footnoteReference w:id="17"/>
      </w:r>
      <w:r>
        <w:rPr>
          <w:rFonts w:hint="cs"/>
          <w:rtl/>
        </w:rPr>
        <w:t xml:space="preserve"> (4) דיון בתרגום הכולל הבהרות, תוספת נימוק ענייני או פרשני, ראיה מפסוקים אחרים בלשון </w:t>
      </w:r>
      <w:r w:rsidR="000B31D2">
        <w:rPr>
          <w:highlight w:val="yellow"/>
          <w:rtl/>
        </w:rPr>
        <w:t>'</w:t>
      </w:r>
      <w:r w:rsidRPr="003D2E7A">
        <w:rPr>
          <w:rFonts w:hint="cs"/>
          <w:highlight w:val="yellow"/>
          <w:rtl/>
        </w:rPr>
        <w:t>כמו</w:t>
      </w:r>
      <w:r w:rsidR="000B31D2">
        <w:rPr>
          <w:highlight w:val="yellow"/>
          <w:rtl/>
        </w:rPr>
        <w:t>'</w:t>
      </w:r>
      <w:r>
        <w:rPr>
          <w:rFonts w:hint="cs"/>
          <w:rtl/>
        </w:rPr>
        <w:t xml:space="preserve">, ויישום על פסוקים נוספים בלשון </w:t>
      </w:r>
      <w:r w:rsidR="000B31D2">
        <w:rPr>
          <w:highlight w:val="yellow"/>
          <w:rtl/>
        </w:rPr>
        <w:t>'</w:t>
      </w:r>
      <w:r w:rsidRPr="003D2E7A">
        <w:rPr>
          <w:rFonts w:hint="cs"/>
          <w:highlight w:val="yellow"/>
          <w:rtl/>
        </w:rPr>
        <w:t>וכן</w:t>
      </w:r>
      <w:r w:rsidR="000B31D2">
        <w:rPr>
          <w:highlight w:val="yellow"/>
          <w:rtl/>
        </w:rPr>
        <w:t>'</w:t>
      </w:r>
      <w:r>
        <w:rPr>
          <w:rFonts w:hint="cs"/>
          <w:rtl/>
        </w:rPr>
        <w:t>.</w:t>
      </w:r>
      <w:r>
        <w:rPr>
          <w:rStyle w:val="a5"/>
          <w:rtl/>
        </w:rPr>
        <w:footnoteReference w:id="18"/>
      </w:r>
    </w:p>
    <w:p w:rsidR="00F86546" w:rsidRDefault="00F86546" w:rsidP="00042AB2">
      <w:pPr>
        <w:rPr>
          <w:rtl/>
        </w:rPr>
      </w:pPr>
      <w:r>
        <w:rPr>
          <w:rFonts w:hint="cs"/>
          <w:rtl/>
        </w:rPr>
        <w:t>סדר הרכיבים הוא קבוע,</w:t>
      </w:r>
      <w:r>
        <w:rPr>
          <w:rStyle w:val="a5"/>
          <w:rtl/>
        </w:rPr>
        <w:footnoteReference w:id="19"/>
      </w:r>
      <w:r>
        <w:rPr>
          <w:rFonts w:hint="cs"/>
          <w:rtl/>
        </w:rPr>
        <w:t xml:space="preserve"> והדבר מלמד על שיטתיות ומחשבה מסודרת</w:t>
      </w:r>
      <w:r w:rsidR="00042AB2">
        <w:rPr>
          <w:rFonts w:hint="cs"/>
          <w:rtl/>
        </w:rPr>
        <w:t xml:space="preserve"> בהתייחסות לתרגום</w:t>
      </w:r>
      <w:r>
        <w:rPr>
          <w:rFonts w:hint="cs"/>
          <w:rtl/>
        </w:rPr>
        <w:t>. עם זאת, במרבית המקרים מופיעים רק חלק מהרכיבים ולא כולם. להלן דוגמה שבה מופיעים כל ארבעת הרכיבים:</w:t>
      </w:r>
    </w:p>
    <w:p w:rsidR="00F86546" w:rsidRDefault="00F86546" w:rsidP="00F86546">
      <w:pPr>
        <w:rPr>
          <w:rtl/>
        </w:rPr>
      </w:pPr>
      <w:r>
        <w:rPr>
          <w:rFonts w:hint="cs"/>
          <w:rtl/>
        </w:rPr>
        <w:lastRenderedPageBreak/>
        <w:t xml:space="preserve">א. את המילה הקשה </w:t>
      </w:r>
      <w:r w:rsidR="000B31D2">
        <w:rPr>
          <w:highlight w:val="yellow"/>
          <w:rtl/>
        </w:rPr>
        <w:t>'</w:t>
      </w:r>
      <w:r w:rsidRPr="003D2E7A">
        <w:rPr>
          <w:rFonts w:hint="cs"/>
          <w:highlight w:val="yellow"/>
          <w:rtl/>
        </w:rPr>
        <w:t>אגרׂף</w:t>
      </w:r>
      <w:r w:rsidR="000B31D2">
        <w:rPr>
          <w:highlight w:val="yellow"/>
          <w:rtl/>
        </w:rPr>
        <w:t>'</w:t>
      </w:r>
      <w:r>
        <w:rPr>
          <w:rFonts w:hint="cs"/>
          <w:rtl/>
        </w:rPr>
        <w:t xml:space="preserve"> (שמ' </w:t>
      </w:r>
      <w:proofErr w:type="spellStart"/>
      <w:r>
        <w:rPr>
          <w:rFonts w:hint="cs"/>
          <w:rtl/>
        </w:rPr>
        <w:t>כא</w:t>
      </w:r>
      <w:proofErr w:type="spellEnd"/>
      <w:r>
        <w:rPr>
          <w:rFonts w:hint="cs"/>
          <w:rtl/>
        </w:rPr>
        <w:t xml:space="preserve">, </w:t>
      </w:r>
      <w:proofErr w:type="spellStart"/>
      <w:r>
        <w:rPr>
          <w:rFonts w:hint="cs"/>
          <w:rtl/>
        </w:rPr>
        <w:t>יח</w:t>
      </w:r>
      <w:proofErr w:type="spellEnd"/>
      <w:r>
        <w:rPr>
          <w:rFonts w:hint="cs"/>
          <w:rtl/>
        </w:rPr>
        <w:t xml:space="preserve">) ביאר רשב"ם כך: </w:t>
      </w:r>
      <w:r w:rsidR="000B31D2">
        <w:rPr>
          <w:rtl/>
        </w:rPr>
        <w:t>'</w:t>
      </w:r>
      <w:r w:rsidRPr="008B5B51">
        <w:rPr>
          <w:rtl/>
        </w:rPr>
        <w:t xml:space="preserve">או באגרוף - </w:t>
      </w:r>
      <w:r>
        <w:rPr>
          <w:rtl/>
        </w:rPr>
        <w:t>לפי הפשט</w:t>
      </w:r>
      <w:r w:rsidRPr="008B5B51">
        <w:rPr>
          <w:rtl/>
        </w:rPr>
        <w:t xml:space="preserve"> </w:t>
      </w:r>
      <w:r>
        <w:rPr>
          <w:rtl/>
        </w:rPr>
        <w:t>כתרגומו</w:t>
      </w:r>
      <w:r w:rsidRPr="008B5B51">
        <w:rPr>
          <w:rtl/>
        </w:rPr>
        <w:t xml:space="preserve"> מין אבן או לבינה, שהרי בהשלכת אבן מדבר הפסו</w:t>
      </w:r>
      <w:r w:rsidRPr="008B5B51">
        <w:rPr>
          <w:rFonts w:hint="eastAsia"/>
          <w:rtl/>
        </w:rPr>
        <w:t>ק</w:t>
      </w:r>
      <w:r w:rsidR="00DC3767">
        <w:rPr>
          <w:rFonts w:hint="cs"/>
          <w:rtl/>
        </w:rPr>
        <w:t xml:space="preserve">. וכן מצאתי בתורת </w:t>
      </w:r>
      <w:proofErr w:type="spellStart"/>
      <w:r w:rsidR="00DC3767">
        <w:rPr>
          <w:rFonts w:hint="cs"/>
          <w:rtl/>
        </w:rPr>
        <w:t>כהנים</w:t>
      </w:r>
      <w:proofErr w:type="spellEnd"/>
      <w:r w:rsidR="00DC3767">
        <w:rPr>
          <w:rFonts w:hint="cs"/>
          <w:rtl/>
        </w:rPr>
        <w:t>[…] וכן "</w:t>
      </w:r>
      <w:r>
        <w:rPr>
          <w:rFonts w:hint="cs"/>
          <w:rtl/>
        </w:rPr>
        <w:t>להכות באגרוף רשע</w:t>
      </w:r>
      <w:r w:rsidR="00DC3767">
        <w:rPr>
          <w:rFonts w:hint="cs"/>
          <w:rtl/>
        </w:rPr>
        <w:t>"</w:t>
      </w:r>
      <w:r>
        <w:rPr>
          <w:rFonts w:hint="cs"/>
          <w:rtl/>
        </w:rPr>
        <w:t>, באבן גדולה אשר ימות ויחבל בה</w:t>
      </w:r>
      <w:r w:rsidR="000B31D2">
        <w:rPr>
          <w:rtl/>
        </w:rPr>
        <w:t>'</w:t>
      </w:r>
      <w:r w:rsidRPr="008B5B51">
        <w:rPr>
          <w:rtl/>
        </w:rPr>
        <w:t>.</w:t>
      </w:r>
      <w:r>
        <w:rPr>
          <w:rFonts w:hint="cs"/>
          <w:rtl/>
        </w:rPr>
        <w:t xml:space="preserve"> רשב"ם הציע כאן אלטרנטיבה לפירוש המקובל למילה </w:t>
      </w:r>
      <w:r w:rsidR="000B31D2">
        <w:rPr>
          <w:rtl/>
        </w:rPr>
        <w:t>'</w:t>
      </w:r>
      <w:r>
        <w:rPr>
          <w:rFonts w:hint="cs"/>
          <w:rtl/>
        </w:rPr>
        <w:t>אגרוף</w:t>
      </w:r>
      <w:r w:rsidR="000B31D2">
        <w:rPr>
          <w:rtl/>
        </w:rPr>
        <w:t>'</w:t>
      </w:r>
      <w:r>
        <w:rPr>
          <w:rFonts w:hint="cs"/>
          <w:rtl/>
        </w:rPr>
        <w:t>,</w:t>
      </w:r>
      <w:r>
        <w:rPr>
          <w:rStyle w:val="a5"/>
          <w:rtl/>
        </w:rPr>
        <w:footnoteReference w:id="20"/>
      </w:r>
      <w:r>
        <w:rPr>
          <w:rFonts w:hint="cs"/>
          <w:rtl/>
        </w:rPr>
        <w:t xml:space="preserve"> והסתמך על התרגום.</w:t>
      </w:r>
      <w:r>
        <w:rPr>
          <w:rStyle w:val="a5"/>
          <w:rtl/>
        </w:rPr>
        <w:footnoteReference w:id="21"/>
      </w:r>
      <w:r>
        <w:rPr>
          <w:rFonts w:hint="cs"/>
          <w:rtl/>
        </w:rPr>
        <w:t xml:space="preserve"> הוא (1) אפיין את הפירוש כפשט; (2) הפנה אל התרגום; (3) תרגם את המקור הארמי </w:t>
      </w:r>
      <w:r w:rsidR="000B31D2" w:rsidRPr="00042AB2">
        <w:rPr>
          <w:highlight w:val="green"/>
          <w:rtl/>
        </w:rPr>
        <w:t>'</w:t>
      </w:r>
      <w:proofErr w:type="spellStart"/>
      <w:r w:rsidRPr="00042AB2">
        <w:rPr>
          <w:rFonts w:hint="cs"/>
          <w:highlight w:val="green"/>
          <w:rtl/>
        </w:rPr>
        <w:t>כֻרמֵיזָ</w:t>
      </w:r>
      <w:proofErr w:type="spellEnd"/>
      <w:r w:rsidRPr="00042AB2">
        <w:rPr>
          <w:rFonts w:hint="cs"/>
          <w:highlight w:val="green"/>
          <w:rtl/>
        </w:rPr>
        <w:t>א</w:t>
      </w:r>
      <w:r w:rsidR="000B31D2" w:rsidRPr="00042AB2">
        <w:rPr>
          <w:highlight w:val="green"/>
          <w:rtl/>
        </w:rPr>
        <w:t>'</w:t>
      </w:r>
      <w:r>
        <w:rPr>
          <w:rFonts w:hint="cs"/>
          <w:rtl/>
        </w:rPr>
        <w:t xml:space="preserve"> לעברית; (4) חיזק את הפירוש המבוסס על התרגום בעזרת ההקשר ובעזרת לשון חז"ל בתורת כוהנים, ויישם את החידוש שלו על פסוק נוסף בספר ישעיה.</w:t>
      </w:r>
      <w:r>
        <w:rPr>
          <w:rStyle w:val="a5"/>
          <w:rtl/>
        </w:rPr>
        <w:footnoteReference w:id="22"/>
      </w:r>
    </w:p>
    <w:p w:rsidR="00F86546" w:rsidRDefault="00F86546" w:rsidP="00F86546">
      <w:pPr>
        <w:pStyle w:val="2"/>
        <w:rPr>
          <w:rtl/>
        </w:rPr>
      </w:pPr>
      <w:r>
        <w:rPr>
          <w:rFonts w:hint="cs"/>
          <w:rtl/>
        </w:rPr>
        <w:t>מטרת הבאת התרגום</w:t>
      </w:r>
    </w:p>
    <w:p w:rsidR="00F86546" w:rsidRDefault="00F86546" w:rsidP="00F86546">
      <w:pPr>
        <w:rPr>
          <w:rtl/>
        </w:rPr>
      </w:pPr>
      <w:r>
        <w:rPr>
          <w:rFonts w:hint="cs"/>
          <w:rtl/>
        </w:rPr>
        <w:t>השימוש של רשב"ם בתרגום הוא מגוון. ב-19 מקרים מטרתו מילונית - ביאור המשמעות המדויקת של מילה או ביטוי. בשמונה מקרים המטרה פרשנית - ביאור תוכן הכתובים.</w:t>
      </w:r>
      <w:r>
        <w:rPr>
          <w:rStyle w:val="a5"/>
          <w:rtl/>
        </w:rPr>
        <w:footnoteReference w:id="23"/>
      </w:r>
      <w:r>
        <w:rPr>
          <w:rFonts w:hint="cs"/>
          <w:rtl/>
        </w:rPr>
        <w:t xml:space="preserve"> להלן מספר דוגמאות.</w:t>
      </w:r>
    </w:p>
    <w:p w:rsidR="00F86546" w:rsidRDefault="00F86546" w:rsidP="00F86546">
      <w:pPr>
        <w:rPr>
          <w:rtl/>
        </w:rPr>
      </w:pPr>
      <w:r>
        <w:rPr>
          <w:rFonts w:hint="cs"/>
          <w:rtl/>
        </w:rPr>
        <w:t xml:space="preserve">ביאורים מילוניים: </w:t>
      </w:r>
    </w:p>
    <w:p w:rsidR="00F86546" w:rsidRDefault="00F86546" w:rsidP="00F86546">
      <w:pPr>
        <w:rPr>
          <w:rtl/>
        </w:rPr>
      </w:pPr>
      <w:r>
        <w:rPr>
          <w:rFonts w:hint="cs"/>
          <w:rtl/>
        </w:rPr>
        <w:t xml:space="preserve">ב. על המילים הקשות </w:t>
      </w:r>
      <w:r w:rsidR="000B31D2">
        <w:rPr>
          <w:highlight w:val="yellow"/>
          <w:rtl/>
        </w:rPr>
        <w:t>'</w:t>
      </w:r>
      <w:proofErr w:type="spellStart"/>
      <w:r w:rsidRPr="00D278BF">
        <w:rPr>
          <w:rFonts w:hint="cs"/>
          <w:highlight w:val="yellow"/>
          <w:rtl/>
        </w:rPr>
        <w:t>כמטחוי</w:t>
      </w:r>
      <w:proofErr w:type="spellEnd"/>
      <w:r w:rsidR="000B31D2">
        <w:rPr>
          <w:highlight w:val="yellow"/>
          <w:rtl/>
        </w:rPr>
        <w:t>'</w:t>
      </w:r>
      <w:r>
        <w:rPr>
          <w:rFonts w:hint="cs"/>
          <w:rtl/>
        </w:rPr>
        <w:t xml:space="preserve"> (בר' </w:t>
      </w:r>
      <w:proofErr w:type="spellStart"/>
      <w:r>
        <w:rPr>
          <w:rFonts w:hint="cs"/>
          <w:rtl/>
        </w:rPr>
        <w:t>כא</w:t>
      </w:r>
      <w:proofErr w:type="spellEnd"/>
      <w:r>
        <w:rPr>
          <w:rFonts w:hint="cs"/>
          <w:rtl/>
        </w:rPr>
        <w:t xml:space="preserve">, </w:t>
      </w:r>
      <w:proofErr w:type="spellStart"/>
      <w:r>
        <w:rPr>
          <w:rFonts w:hint="cs"/>
          <w:rtl/>
        </w:rPr>
        <w:t>טז</w:t>
      </w:r>
      <w:proofErr w:type="spellEnd"/>
      <w:r>
        <w:rPr>
          <w:rFonts w:hint="cs"/>
          <w:rtl/>
        </w:rPr>
        <w:t xml:space="preserve">); </w:t>
      </w:r>
      <w:r w:rsidR="000B31D2">
        <w:rPr>
          <w:highlight w:val="yellow"/>
          <w:rtl/>
        </w:rPr>
        <w:t>'</w:t>
      </w:r>
      <w:r w:rsidRPr="00D278BF">
        <w:rPr>
          <w:rFonts w:hint="cs"/>
          <w:highlight w:val="yellow"/>
          <w:rtl/>
        </w:rPr>
        <w:t>ואשחט</w:t>
      </w:r>
      <w:r w:rsidR="000B31D2">
        <w:rPr>
          <w:highlight w:val="yellow"/>
          <w:rtl/>
        </w:rPr>
        <w:t>'</w:t>
      </w:r>
      <w:r>
        <w:rPr>
          <w:rFonts w:hint="cs"/>
          <w:rtl/>
        </w:rPr>
        <w:t xml:space="preserve"> (בר' מ, יא); </w:t>
      </w:r>
      <w:r w:rsidR="000B31D2">
        <w:rPr>
          <w:highlight w:val="yellow"/>
          <w:rtl/>
        </w:rPr>
        <w:t>'</w:t>
      </w:r>
      <w:r w:rsidRPr="00D278BF">
        <w:rPr>
          <w:rFonts w:hint="cs"/>
          <w:highlight w:val="yellow"/>
          <w:rtl/>
        </w:rPr>
        <w:t>צפנת פענח</w:t>
      </w:r>
      <w:r w:rsidR="000B31D2">
        <w:rPr>
          <w:highlight w:val="yellow"/>
          <w:rtl/>
        </w:rPr>
        <w:t>'</w:t>
      </w:r>
      <w:r>
        <w:rPr>
          <w:rFonts w:hint="cs"/>
          <w:rtl/>
        </w:rPr>
        <w:t xml:space="preserve"> (בר' </w:t>
      </w:r>
      <w:proofErr w:type="spellStart"/>
      <w:r>
        <w:rPr>
          <w:rFonts w:hint="cs"/>
          <w:rtl/>
        </w:rPr>
        <w:t>מא</w:t>
      </w:r>
      <w:proofErr w:type="spellEnd"/>
      <w:r>
        <w:rPr>
          <w:rFonts w:hint="cs"/>
          <w:rtl/>
        </w:rPr>
        <w:t xml:space="preserve">, מה), </w:t>
      </w:r>
      <w:r w:rsidR="000B31D2">
        <w:rPr>
          <w:highlight w:val="yellow"/>
          <w:rtl/>
        </w:rPr>
        <w:t>'</w:t>
      </w:r>
      <w:r w:rsidRPr="00D278BF">
        <w:rPr>
          <w:rFonts w:hint="cs"/>
          <w:highlight w:val="yellow"/>
          <w:rtl/>
        </w:rPr>
        <w:t>לנתר</w:t>
      </w:r>
      <w:r w:rsidR="000B31D2">
        <w:rPr>
          <w:highlight w:val="yellow"/>
          <w:rtl/>
        </w:rPr>
        <w:t>'</w:t>
      </w:r>
      <w:r>
        <w:rPr>
          <w:rFonts w:hint="cs"/>
          <w:rtl/>
        </w:rPr>
        <w:t xml:space="preserve"> (וי' יא, יא); </w:t>
      </w:r>
      <w:r w:rsidR="000B31D2">
        <w:rPr>
          <w:highlight w:val="yellow"/>
          <w:rtl/>
        </w:rPr>
        <w:t>'</w:t>
      </w:r>
      <w:r w:rsidRPr="00D278BF">
        <w:rPr>
          <w:rFonts w:hint="cs"/>
          <w:highlight w:val="yellow"/>
          <w:rtl/>
        </w:rPr>
        <w:t>ויד תהיה לך</w:t>
      </w:r>
      <w:r w:rsidR="000B31D2">
        <w:rPr>
          <w:highlight w:val="yellow"/>
          <w:rtl/>
        </w:rPr>
        <w:t>'</w:t>
      </w:r>
      <w:r>
        <w:rPr>
          <w:rFonts w:hint="cs"/>
          <w:rtl/>
        </w:rPr>
        <w:t xml:space="preserve"> (דב' </w:t>
      </w:r>
      <w:proofErr w:type="spellStart"/>
      <w:r>
        <w:rPr>
          <w:rFonts w:hint="cs"/>
          <w:rtl/>
        </w:rPr>
        <w:t>כג</w:t>
      </w:r>
      <w:proofErr w:type="spellEnd"/>
      <w:r>
        <w:rPr>
          <w:rFonts w:hint="cs"/>
          <w:rtl/>
        </w:rPr>
        <w:t xml:space="preserve">, </w:t>
      </w:r>
      <w:proofErr w:type="spellStart"/>
      <w:r>
        <w:rPr>
          <w:rFonts w:hint="cs"/>
          <w:rtl/>
        </w:rPr>
        <w:t>יג</w:t>
      </w:r>
      <w:proofErr w:type="spellEnd"/>
      <w:r>
        <w:rPr>
          <w:rFonts w:hint="cs"/>
          <w:rtl/>
        </w:rPr>
        <w:t xml:space="preserve">); </w:t>
      </w:r>
      <w:r w:rsidR="000B31D2">
        <w:rPr>
          <w:highlight w:val="yellow"/>
          <w:rtl/>
        </w:rPr>
        <w:t>'</w:t>
      </w:r>
      <w:r w:rsidRPr="00D278BF">
        <w:rPr>
          <w:rFonts w:hint="cs"/>
          <w:highlight w:val="yellow"/>
          <w:rtl/>
        </w:rPr>
        <w:t>מזי רעב</w:t>
      </w:r>
      <w:r w:rsidR="000B31D2">
        <w:rPr>
          <w:highlight w:val="yellow"/>
          <w:rtl/>
        </w:rPr>
        <w:t>'</w:t>
      </w:r>
      <w:r>
        <w:rPr>
          <w:rFonts w:hint="cs"/>
          <w:rtl/>
        </w:rPr>
        <w:t xml:space="preserve"> (דב' לב, כד) כתב רשב"ם </w:t>
      </w:r>
      <w:r w:rsidR="000B31D2">
        <w:rPr>
          <w:highlight w:val="yellow"/>
          <w:rtl/>
        </w:rPr>
        <w:t>'</w:t>
      </w:r>
      <w:r w:rsidRPr="00D278BF">
        <w:rPr>
          <w:rFonts w:hint="cs"/>
          <w:highlight w:val="yellow"/>
          <w:rtl/>
        </w:rPr>
        <w:t>כתרגומו</w:t>
      </w:r>
      <w:r w:rsidR="000B31D2">
        <w:rPr>
          <w:highlight w:val="yellow"/>
          <w:rtl/>
        </w:rPr>
        <w:t>'</w:t>
      </w:r>
      <w:r>
        <w:rPr>
          <w:rFonts w:hint="cs"/>
          <w:rtl/>
        </w:rPr>
        <w:t xml:space="preserve"> והסתמך על התרגום הארמי כדי לבאר את משמעות המילה. במקרה אחד נעזר רשב"ם בתרגום כדי לבאר ביטוי עמום: </w:t>
      </w:r>
      <w:proofErr w:type="spellStart"/>
      <w:r>
        <w:rPr>
          <w:rFonts w:hint="cs"/>
          <w:rtl/>
        </w:rPr>
        <w:t>בבמ</w:t>
      </w:r>
      <w:proofErr w:type="spellEnd"/>
      <w:r>
        <w:rPr>
          <w:rFonts w:hint="cs"/>
          <w:rtl/>
        </w:rPr>
        <w:t xml:space="preserve">' יא, כ נאמר על הבשר שיביא משה לישראל </w:t>
      </w:r>
      <w:r w:rsidR="000B31D2">
        <w:rPr>
          <w:rtl/>
        </w:rPr>
        <w:t>'</w:t>
      </w:r>
      <w:r>
        <w:rPr>
          <w:rFonts w:hint="cs"/>
          <w:rtl/>
        </w:rPr>
        <w:t>עד אשר יצא מאפכם</w:t>
      </w:r>
      <w:r w:rsidR="000B31D2">
        <w:rPr>
          <w:rtl/>
        </w:rPr>
        <w:t>'</w:t>
      </w:r>
      <w:r>
        <w:rPr>
          <w:rFonts w:hint="cs"/>
          <w:rtl/>
        </w:rPr>
        <w:t xml:space="preserve">. רשב"ם הפנה לתרגום שתרגם </w:t>
      </w:r>
      <w:r w:rsidR="000B31D2">
        <w:rPr>
          <w:highlight w:val="green"/>
          <w:rtl/>
        </w:rPr>
        <w:t>'</w:t>
      </w:r>
      <w:r w:rsidRPr="00D278BF">
        <w:rPr>
          <w:rFonts w:hint="cs"/>
          <w:highlight w:val="green"/>
          <w:rtl/>
        </w:rPr>
        <w:t xml:space="preserve">עד </w:t>
      </w:r>
      <w:proofErr w:type="spellStart"/>
      <w:r w:rsidRPr="00D278BF">
        <w:rPr>
          <w:rFonts w:hint="cs"/>
          <w:highlight w:val="green"/>
          <w:rtl/>
        </w:rPr>
        <w:t>דִתקוּצוּ</w:t>
      </w:r>
      <w:proofErr w:type="spellEnd"/>
      <w:r w:rsidRPr="00D278BF">
        <w:rPr>
          <w:rFonts w:hint="cs"/>
          <w:highlight w:val="green"/>
          <w:rtl/>
        </w:rPr>
        <w:t xml:space="preserve">ן </w:t>
      </w:r>
      <w:proofErr w:type="spellStart"/>
      <w:r w:rsidRPr="00D278BF">
        <w:rPr>
          <w:rFonts w:hint="cs"/>
          <w:highlight w:val="green"/>
          <w:rtl/>
        </w:rPr>
        <w:t>ביה</w:t>
      </w:r>
      <w:proofErr w:type="spellEnd"/>
      <w:r w:rsidR="000B31D2">
        <w:rPr>
          <w:highlight w:val="green"/>
          <w:rtl/>
        </w:rPr>
        <w:t>'</w:t>
      </w:r>
      <w:r>
        <w:rPr>
          <w:rFonts w:hint="cs"/>
          <w:rtl/>
        </w:rPr>
        <w:t xml:space="preserve"> כלומר עד שתמאסו בו.</w:t>
      </w:r>
      <w:r>
        <w:rPr>
          <w:rStyle w:val="a5"/>
          <w:rtl/>
        </w:rPr>
        <w:footnoteReference w:id="24"/>
      </w:r>
      <w:r>
        <w:rPr>
          <w:rFonts w:hint="cs"/>
          <w:rtl/>
        </w:rPr>
        <w:t xml:space="preserve"> </w:t>
      </w:r>
      <w:r w:rsidRPr="00543E05">
        <w:rPr>
          <w:rFonts w:hint="cs"/>
          <w:rtl/>
        </w:rPr>
        <w:t>השימוש בתרגום במקרים הללו אפשר לרש</w:t>
      </w:r>
      <w:r>
        <w:rPr>
          <w:rFonts w:hint="cs"/>
          <w:rtl/>
        </w:rPr>
        <w:t>ב"ם</w:t>
      </w:r>
      <w:r w:rsidRPr="00543E05">
        <w:rPr>
          <w:rFonts w:hint="cs"/>
          <w:rtl/>
        </w:rPr>
        <w:t xml:space="preserve"> לקצר </w:t>
      </w:r>
      <w:r>
        <w:rPr>
          <w:rFonts w:hint="cs"/>
          <w:rtl/>
        </w:rPr>
        <w:t>בפירושו למילים הקשות.</w:t>
      </w:r>
    </w:p>
    <w:p w:rsidR="00F86546" w:rsidRDefault="00F86546" w:rsidP="00F86546">
      <w:pPr>
        <w:rPr>
          <w:rtl/>
        </w:rPr>
      </w:pPr>
      <w:r>
        <w:rPr>
          <w:rFonts w:hint="cs"/>
          <w:rtl/>
        </w:rPr>
        <w:t xml:space="preserve">ביאורי תוכן: </w:t>
      </w:r>
    </w:p>
    <w:p w:rsidR="00F86546" w:rsidRDefault="00F86546" w:rsidP="00F86546">
      <w:pPr>
        <w:rPr>
          <w:rtl/>
        </w:rPr>
      </w:pPr>
      <w:r>
        <w:rPr>
          <w:rFonts w:hint="cs"/>
          <w:rtl/>
        </w:rPr>
        <w:lastRenderedPageBreak/>
        <w:t xml:space="preserve">ג. בבר' כה, </w:t>
      </w:r>
      <w:proofErr w:type="spellStart"/>
      <w:r>
        <w:rPr>
          <w:rFonts w:hint="cs"/>
          <w:rtl/>
        </w:rPr>
        <w:t>כח</w:t>
      </w:r>
      <w:proofErr w:type="spellEnd"/>
      <w:r>
        <w:rPr>
          <w:rFonts w:hint="cs"/>
          <w:rtl/>
        </w:rPr>
        <w:t xml:space="preserve"> נאמר </w:t>
      </w:r>
      <w:r w:rsidR="000B31D2">
        <w:rPr>
          <w:rtl/>
        </w:rPr>
        <w:t>'</w:t>
      </w:r>
      <w:r>
        <w:rPr>
          <w:rFonts w:hint="cs"/>
          <w:rtl/>
        </w:rPr>
        <w:t>ויאהב יצחק את עשו כי ציד בפיו</w:t>
      </w:r>
      <w:r w:rsidR="000B31D2">
        <w:rPr>
          <w:rtl/>
        </w:rPr>
        <w:t>'</w:t>
      </w:r>
      <w:r>
        <w:rPr>
          <w:rFonts w:hint="cs"/>
          <w:rtl/>
        </w:rPr>
        <w:t xml:space="preserve">. הפסוק הוא דו-משמעי, לא ברור האם הכוונה בפיו של יצחק או בפיו של עשו? רשב"ם הכריע </w:t>
      </w:r>
      <w:r w:rsidR="000B31D2">
        <w:rPr>
          <w:rtl/>
        </w:rPr>
        <w:t>'</w:t>
      </w:r>
      <w:r>
        <w:rPr>
          <w:rFonts w:hint="cs"/>
          <w:rtl/>
        </w:rPr>
        <w:t>פשוטו כתרגומו</w:t>
      </w:r>
      <w:r w:rsidR="000B31D2">
        <w:rPr>
          <w:rtl/>
        </w:rPr>
        <w:t>'</w:t>
      </w:r>
      <w:r>
        <w:rPr>
          <w:rFonts w:hint="cs"/>
          <w:rtl/>
        </w:rPr>
        <w:t xml:space="preserve">, בעקבות תרגום אונקלוס </w:t>
      </w:r>
      <w:r w:rsidR="000B31D2">
        <w:rPr>
          <w:highlight w:val="green"/>
          <w:rtl/>
        </w:rPr>
        <w:t>'</w:t>
      </w:r>
      <w:r w:rsidRPr="00D278BF">
        <w:rPr>
          <w:rFonts w:hint="cs"/>
          <w:highlight w:val="green"/>
          <w:rtl/>
        </w:rPr>
        <w:t>אֲרֵי מִצֵידֵיהּ הֲוָא אָכֵיל</w:t>
      </w:r>
      <w:r w:rsidR="000B31D2">
        <w:rPr>
          <w:highlight w:val="green"/>
          <w:rtl/>
        </w:rPr>
        <w:t>'</w:t>
      </w:r>
      <w:r>
        <w:rPr>
          <w:rFonts w:hint="cs"/>
          <w:rtl/>
        </w:rPr>
        <w:t>, כלומר שהרי יצחק אוכל מהציד שמביא לו עשו.</w:t>
      </w:r>
    </w:p>
    <w:p w:rsidR="00F86546" w:rsidRDefault="00F86546" w:rsidP="00DC3767">
      <w:pPr>
        <w:rPr>
          <w:rtl/>
        </w:rPr>
      </w:pPr>
      <w:r>
        <w:rPr>
          <w:rFonts w:hint="cs"/>
          <w:rtl/>
        </w:rPr>
        <w:t xml:space="preserve">ד. בבר' לח, ב מסופר על יהודה שלקח בת איש כנעני, ונשאלת השאלה הכיצד מתחתנים בני יעקב עם כנעניות? רשב"ם כתב: </w:t>
      </w:r>
      <w:r w:rsidR="000B31D2">
        <w:rPr>
          <w:rtl/>
        </w:rPr>
        <w:t>'</w:t>
      </w:r>
      <w:r w:rsidR="00DC3767">
        <w:rPr>
          <w:rtl/>
        </w:rPr>
        <w:t>כנעני - כתרגומ</w:t>
      </w:r>
      <w:r w:rsidR="00DC3767">
        <w:rPr>
          <w:rFonts w:hint="cs"/>
          <w:rtl/>
        </w:rPr>
        <w:t>ו "</w:t>
      </w:r>
      <w:proofErr w:type="spellStart"/>
      <w:r w:rsidRPr="008B5B51">
        <w:rPr>
          <w:rtl/>
        </w:rPr>
        <w:t>תגרא</w:t>
      </w:r>
      <w:proofErr w:type="spellEnd"/>
      <w:r w:rsidR="00DC3767">
        <w:rPr>
          <w:rFonts w:hint="cs"/>
          <w:rtl/>
        </w:rPr>
        <w:t>"</w:t>
      </w:r>
      <w:r>
        <w:rPr>
          <w:rFonts w:hint="cs"/>
          <w:rtl/>
        </w:rPr>
        <w:t xml:space="preserve"> כמו </w:t>
      </w:r>
      <w:proofErr w:type="spellStart"/>
      <w:r>
        <w:rPr>
          <w:rFonts w:hint="cs"/>
          <w:rtl/>
        </w:rPr>
        <w:t>כנעניה</w:t>
      </w:r>
      <w:proofErr w:type="spellEnd"/>
      <w:r>
        <w:rPr>
          <w:rFonts w:hint="cs"/>
          <w:rtl/>
        </w:rPr>
        <w:t xml:space="preserve"> נכבדי ארץ, כנען בידו מאזני מרמה. כי מבנות כנען היו נזהרים</w:t>
      </w:r>
      <w:r w:rsidR="000B31D2">
        <w:rPr>
          <w:rtl/>
        </w:rPr>
        <w:t>'</w:t>
      </w:r>
      <w:r>
        <w:rPr>
          <w:rFonts w:hint="cs"/>
          <w:rtl/>
        </w:rPr>
        <w:t>, יהודה לא התחתן עם כנענית אלא עם בת של סוחר.</w:t>
      </w:r>
      <w:r>
        <w:rPr>
          <w:rStyle w:val="a5"/>
          <w:rFonts w:eastAsiaTheme="majorEastAsia"/>
          <w:szCs w:val="20"/>
          <w:rtl/>
        </w:rPr>
        <w:footnoteReference w:id="25"/>
      </w:r>
    </w:p>
    <w:p w:rsidR="00F86546" w:rsidRDefault="00F86546" w:rsidP="00042AB2">
      <w:pPr>
        <w:rPr>
          <w:rtl/>
        </w:rPr>
      </w:pPr>
      <w:r>
        <w:rPr>
          <w:rFonts w:hint="cs"/>
          <w:rtl/>
        </w:rPr>
        <w:t xml:space="preserve">ה. נבואת בלעם על עמלק </w:t>
      </w:r>
      <w:r w:rsidR="000B31D2">
        <w:rPr>
          <w:rtl/>
        </w:rPr>
        <w:t>'</w:t>
      </w:r>
      <w:r>
        <w:rPr>
          <w:rFonts w:hint="cs"/>
          <w:rtl/>
        </w:rPr>
        <w:t xml:space="preserve">ראשית </w:t>
      </w:r>
      <w:proofErr w:type="spellStart"/>
      <w:r>
        <w:rPr>
          <w:rFonts w:hint="cs"/>
          <w:rtl/>
        </w:rPr>
        <w:t>גוים</w:t>
      </w:r>
      <w:proofErr w:type="spellEnd"/>
      <w:r>
        <w:rPr>
          <w:rFonts w:hint="cs"/>
          <w:rtl/>
        </w:rPr>
        <w:t xml:space="preserve"> עמלק</w:t>
      </w:r>
      <w:r w:rsidR="000B31D2">
        <w:rPr>
          <w:rtl/>
        </w:rPr>
        <w:t>'</w:t>
      </w:r>
      <w:r>
        <w:rPr>
          <w:rFonts w:hint="cs"/>
          <w:rtl/>
        </w:rPr>
        <w:t xml:space="preserve"> (במ' כד, כ) אינה ברורה, </w:t>
      </w:r>
      <w:r w:rsidR="00042AB2">
        <w:rPr>
          <w:rFonts w:hint="cs"/>
          <w:rtl/>
        </w:rPr>
        <w:t>הלא</w:t>
      </w:r>
      <w:r>
        <w:rPr>
          <w:rFonts w:hint="cs"/>
          <w:rtl/>
        </w:rPr>
        <w:t xml:space="preserve"> עמלק </w:t>
      </w:r>
      <w:r w:rsidR="00042AB2">
        <w:rPr>
          <w:rFonts w:hint="cs"/>
          <w:rtl/>
        </w:rPr>
        <w:t>איננו</w:t>
      </w:r>
      <w:r>
        <w:rPr>
          <w:rFonts w:hint="cs"/>
          <w:rtl/>
        </w:rPr>
        <w:t xml:space="preserve"> ראשית </w:t>
      </w:r>
      <w:proofErr w:type="spellStart"/>
      <w:r>
        <w:rPr>
          <w:rFonts w:hint="cs"/>
          <w:rtl/>
        </w:rPr>
        <w:t>הגוים</w:t>
      </w:r>
      <w:proofErr w:type="spellEnd"/>
      <w:r>
        <w:rPr>
          <w:rFonts w:hint="cs"/>
          <w:rtl/>
        </w:rPr>
        <w:t xml:space="preserve">? רשב"ם הסתמך על אונקלוס שתרגם </w:t>
      </w:r>
      <w:r w:rsidR="000B31D2">
        <w:rPr>
          <w:highlight w:val="green"/>
          <w:rtl/>
        </w:rPr>
        <w:t>'</w:t>
      </w:r>
      <w:r w:rsidRPr="00D278BF">
        <w:rPr>
          <w:rFonts w:hint="cs"/>
          <w:highlight w:val="green"/>
          <w:rtl/>
        </w:rPr>
        <w:t xml:space="preserve">רֵיש </w:t>
      </w:r>
      <w:proofErr w:type="spellStart"/>
      <w:r w:rsidRPr="00D278BF">
        <w:rPr>
          <w:rFonts w:hint="cs"/>
          <w:highlight w:val="green"/>
          <w:rtl/>
        </w:rPr>
        <w:t>קרָבַ</w:t>
      </w:r>
      <w:proofErr w:type="spellEnd"/>
      <w:r w:rsidRPr="00D278BF">
        <w:rPr>
          <w:rFonts w:hint="cs"/>
          <w:highlight w:val="green"/>
          <w:rtl/>
        </w:rPr>
        <w:t xml:space="preserve">יָא </w:t>
      </w:r>
      <w:proofErr w:type="spellStart"/>
      <w:r w:rsidRPr="00D278BF">
        <w:rPr>
          <w:rFonts w:hint="cs"/>
          <w:highlight w:val="green"/>
          <w:rtl/>
        </w:rPr>
        <w:t>דישראל</w:t>
      </w:r>
      <w:proofErr w:type="spellEnd"/>
      <w:r w:rsidRPr="00D278BF">
        <w:rPr>
          <w:rFonts w:hint="cs"/>
          <w:highlight w:val="green"/>
          <w:rtl/>
        </w:rPr>
        <w:t xml:space="preserve"> </w:t>
      </w:r>
      <w:proofErr w:type="spellStart"/>
      <w:r w:rsidRPr="00D278BF">
        <w:rPr>
          <w:rFonts w:hint="cs"/>
          <w:highlight w:val="green"/>
          <w:rtl/>
        </w:rPr>
        <w:t>הוה</w:t>
      </w:r>
      <w:proofErr w:type="spellEnd"/>
      <w:r w:rsidRPr="00D278BF">
        <w:rPr>
          <w:rFonts w:hint="cs"/>
          <w:highlight w:val="green"/>
          <w:rtl/>
        </w:rPr>
        <w:t xml:space="preserve"> עמלק</w:t>
      </w:r>
      <w:r w:rsidR="000B31D2">
        <w:rPr>
          <w:highlight w:val="green"/>
          <w:rtl/>
        </w:rPr>
        <w:t>'</w:t>
      </w:r>
      <w:r>
        <w:rPr>
          <w:rFonts w:hint="cs"/>
          <w:rtl/>
        </w:rPr>
        <w:t xml:space="preserve"> דהיינו שעמלק היה הראשון שנלחם נגד ישראל.</w:t>
      </w:r>
    </w:p>
    <w:p w:rsidR="00F86546" w:rsidRDefault="00F86546" w:rsidP="00F86546">
      <w:pPr>
        <w:rPr>
          <w:rtl/>
        </w:rPr>
      </w:pPr>
      <w:r>
        <w:rPr>
          <w:rFonts w:hint="cs"/>
          <w:rtl/>
        </w:rPr>
        <w:t xml:space="preserve">ו. בדב' ד, </w:t>
      </w:r>
      <w:proofErr w:type="spellStart"/>
      <w:r>
        <w:rPr>
          <w:rFonts w:hint="cs"/>
          <w:rtl/>
        </w:rPr>
        <w:t>כח</w:t>
      </w:r>
      <w:proofErr w:type="spellEnd"/>
      <w:r>
        <w:rPr>
          <w:rFonts w:hint="cs"/>
          <w:rtl/>
        </w:rPr>
        <w:t xml:space="preserve"> נאמר על בני ישראל הגולים </w:t>
      </w:r>
      <w:r w:rsidR="000B31D2">
        <w:rPr>
          <w:rtl/>
        </w:rPr>
        <w:t>'</w:t>
      </w:r>
      <w:r>
        <w:rPr>
          <w:rFonts w:hint="cs"/>
          <w:rtl/>
        </w:rPr>
        <w:t>ועבדתם שם אלהים מעשה ידי אדם</w:t>
      </w:r>
      <w:r w:rsidR="000B31D2">
        <w:rPr>
          <w:rtl/>
        </w:rPr>
        <w:t>'</w:t>
      </w:r>
      <w:r>
        <w:rPr>
          <w:rFonts w:hint="cs"/>
          <w:rtl/>
        </w:rPr>
        <w:t xml:space="preserve">, והשאלה היא האומנם מנבא משה שבני ישראל יעבדו עבודה זרה? רשב"ם הסתמך על אונקלוס שתרגם </w:t>
      </w:r>
      <w:r w:rsidR="000B31D2">
        <w:rPr>
          <w:highlight w:val="green"/>
          <w:rtl/>
        </w:rPr>
        <w:t>'</w:t>
      </w:r>
      <w:proofErr w:type="spellStart"/>
      <w:r w:rsidRPr="00BA50D5">
        <w:rPr>
          <w:rFonts w:hint="cs"/>
          <w:highlight w:val="green"/>
          <w:rtl/>
        </w:rPr>
        <w:t>ותִפלְחוּ</w:t>
      </w:r>
      <w:proofErr w:type="spellEnd"/>
      <w:r w:rsidRPr="00BA50D5">
        <w:rPr>
          <w:rFonts w:hint="cs"/>
          <w:highlight w:val="green"/>
          <w:rtl/>
        </w:rPr>
        <w:t xml:space="preserve">ן </w:t>
      </w:r>
      <w:proofErr w:type="spellStart"/>
      <w:r w:rsidRPr="00BA50D5">
        <w:rPr>
          <w:rFonts w:hint="cs"/>
          <w:highlight w:val="green"/>
          <w:rtl/>
        </w:rPr>
        <w:t>תַּ</w:t>
      </w:r>
      <w:proofErr w:type="spellEnd"/>
      <w:r w:rsidRPr="00BA50D5">
        <w:rPr>
          <w:rFonts w:hint="cs"/>
          <w:highlight w:val="green"/>
          <w:rtl/>
        </w:rPr>
        <w:t xml:space="preserve">מָן </w:t>
      </w:r>
      <w:proofErr w:type="spellStart"/>
      <w:r w:rsidRPr="00BA50D5">
        <w:rPr>
          <w:rFonts w:hint="cs"/>
          <w:highlight w:val="green"/>
          <w:rtl/>
        </w:rPr>
        <w:t>לעממַי</w:t>
      </w:r>
      <w:proofErr w:type="spellEnd"/>
      <w:r w:rsidRPr="00BA50D5">
        <w:rPr>
          <w:rFonts w:hint="cs"/>
          <w:highlight w:val="green"/>
          <w:rtl/>
        </w:rPr>
        <w:t xml:space="preserve">ָא פָּלְחֵי </w:t>
      </w:r>
      <w:proofErr w:type="spellStart"/>
      <w:r w:rsidRPr="00BA50D5">
        <w:rPr>
          <w:rFonts w:hint="cs"/>
          <w:highlight w:val="green"/>
          <w:rtl/>
        </w:rPr>
        <w:t>טָעֲו</w:t>
      </w:r>
      <w:proofErr w:type="spellEnd"/>
      <w:r w:rsidRPr="00BA50D5">
        <w:rPr>
          <w:rFonts w:hint="cs"/>
          <w:highlight w:val="green"/>
          <w:rtl/>
        </w:rPr>
        <w:t>ָתָא</w:t>
      </w:r>
      <w:r w:rsidR="000B31D2">
        <w:rPr>
          <w:highlight w:val="green"/>
          <w:rtl/>
        </w:rPr>
        <w:t>'</w:t>
      </w:r>
      <w:r>
        <w:rPr>
          <w:rFonts w:hint="cs"/>
          <w:rtl/>
        </w:rPr>
        <w:t xml:space="preserve">, כלומר העבודה תהיה לעממים ולא לאלוהיהם. </w:t>
      </w:r>
    </w:p>
    <w:p w:rsidR="00F86546" w:rsidRDefault="00F86546" w:rsidP="00F86546">
      <w:pPr>
        <w:rPr>
          <w:rtl/>
        </w:rPr>
      </w:pPr>
      <w:r>
        <w:rPr>
          <w:rFonts w:hint="cs"/>
          <w:rtl/>
        </w:rPr>
        <w:t xml:space="preserve">רשב"ם הסתמך על התרגום גם לצרכי פרשנות הלכתית: </w:t>
      </w:r>
    </w:p>
    <w:p w:rsidR="00F86546" w:rsidRDefault="00F86546" w:rsidP="00F86546">
      <w:pPr>
        <w:rPr>
          <w:rtl/>
        </w:rPr>
      </w:pPr>
      <w:r>
        <w:rPr>
          <w:rFonts w:hint="cs"/>
          <w:rtl/>
        </w:rPr>
        <w:t xml:space="preserve">ז. בדב' </w:t>
      </w:r>
      <w:proofErr w:type="spellStart"/>
      <w:r>
        <w:rPr>
          <w:rFonts w:hint="cs"/>
          <w:rtl/>
        </w:rPr>
        <w:t>טז</w:t>
      </w:r>
      <w:proofErr w:type="spellEnd"/>
      <w:r>
        <w:rPr>
          <w:rFonts w:hint="cs"/>
          <w:rtl/>
        </w:rPr>
        <w:t xml:space="preserve">, ב נאמר </w:t>
      </w:r>
      <w:r w:rsidR="000B31D2">
        <w:rPr>
          <w:rtl/>
        </w:rPr>
        <w:t>'</w:t>
      </w:r>
      <w:r>
        <w:rPr>
          <w:rFonts w:hint="cs"/>
          <w:rtl/>
        </w:rPr>
        <w:t>וזבחת פסח לה' אלהיך צאן ובקר</w:t>
      </w:r>
      <w:r w:rsidR="000B31D2">
        <w:rPr>
          <w:rtl/>
        </w:rPr>
        <w:t>'</w:t>
      </w:r>
      <w:r>
        <w:rPr>
          <w:rFonts w:hint="cs"/>
          <w:rtl/>
        </w:rPr>
        <w:t>. פסוק זה סותר את שנאמר בספר שמות (</w:t>
      </w:r>
      <w:proofErr w:type="spellStart"/>
      <w:r>
        <w:rPr>
          <w:rFonts w:hint="cs"/>
          <w:rtl/>
        </w:rPr>
        <w:t>יב</w:t>
      </w:r>
      <w:proofErr w:type="spellEnd"/>
      <w:r>
        <w:rPr>
          <w:rFonts w:hint="cs"/>
          <w:rtl/>
        </w:rPr>
        <w:t xml:space="preserve">, </w:t>
      </w:r>
      <w:proofErr w:type="spellStart"/>
      <w:r>
        <w:rPr>
          <w:rFonts w:hint="cs"/>
          <w:rtl/>
        </w:rPr>
        <w:t>כא</w:t>
      </w:r>
      <w:proofErr w:type="spellEnd"/>
      <w:r>
        <w:rPr>
          <w:rFonts w:hint="cs"/>
          <w:rtl/>
        </w:rPr>
        <w:t xml:space="preserve">) שהפסח מוקרב מהצאן ולא מהבקר. הפתרון שהציעו חז"ל (בבלי פסחים ע ע"ב) הוא שהמילה </w:t>
      </w:r>
      <w:r w:rsidR="000B31D2">
        <w:rPr>
          <w:rtl/>
        </w:rPr>
        <w:t>'</w:t>
      </w:r>
      <w:r>
        <w:rPr>
          <w:rFonts w:hint="cs"/>
          <w:rtl/>
        </w:rPr>
        <w:t>בקר</w:t>
      </w:r>
      <w:r w:rsidR="000B31D2">
        <w:rPr>
          <w:rtl/>
        </w:rPr>
        <w:t>'</w:t>
      </w:r>
      <w:r>
        <w:rPr>
          <w:rFonts w:hint="cs"/>
          <w:rtl/>
        </w:rPr>
        <w:t xml:space="preserve"> אינה מתייחסת לקרבן הפסח, אלא לנדרים ונדבות המובאים בחג, וכך תרגם גם אונקלוס: </w:t>
      </w:r>
      <w:r w:rsidR="000B31D2">
        <w:rPr>
          <w:highlight w:val="green"/>
          <w:rtl/>
        </w:rPr>
        <w:t>'</w:t>
      </w:r>
      <w:proofErr w:type="spellStart"/>
      <w:r w:rsidRPr="00D278BF">
        <w:rPr>
          <w:rFonts w:hint="cs"/>
          <w:highlight w:val="green"/>
          <w:rtl/>
        </w:rPr>
        <w:t>ותִיכּוׂ</w:t>
      </w:r>
      <w:proofErr w:type="spellEnd"/>
      <w:r w:rsidRPr="00D278BF">
        <w:rPr>
          <w:rFonts w:hint="cs"/>
          <w:highlight w:val="green"/>
          <w:rtl/>
        </w:rPr>
        <w:t xml:space="preserve">ס פסחא קֳדָם ה' </w:t>
      </w:r>
      <w:proofErr w:type="spellStart"/>
      <w:r w:rsidRPr="00D278BF">
        <w:rPr>
          <w:rFonts w:hint="cs"/>
          <w:highlight w:val="green"/>
          <w:rtl/>
        </w:rPr>
        <w:t>אלָה</w:t>
      </w:r>
      <w:proofErr w:type="spellEnd"/>
      <w:r w:rsidRPr="00D278BF">
        <w:rPr>
          <w:rFonts w:hint="cs"/>
          <w:highlight w:val="green"/>
          <w:rtl/>
        </w:rPr>
        <w:t xml:space="preserve">ָך מן בני </w:t>
      </w:r>
      <w:proofErr w:type="spellStart"/>
      <w:r w:rsidRPr="00D278BF">
        <w:rPr>
          <w:rFonts w:hint="cs"/>
          <w:highlight w:val="green"/>
          <w:rtl/>
        </w:rPr>
        <w:t>עָנ</w:t>
      </w:r>
      <w:proofErr w:type="spellEnd"/>
      <w:r w:rsidRPr="00D278BF">
        <w:rPr>
          <w:rFonts w:hint="cs"/>
          <w:highlight w:val="green"/>
          <w:rtl/>
        </w:rPr>
        <w:t xml:space="preserve">ָא, </w:t>
      </w:r>
      <w:proofErr w:type="spellStart"/>
      <w:r w:rsidRPr="00D278BF">
        <w:rPr>
          <w:rFonts w:hint="cs"/>
          <w:highlight w:val="green"/>
          <w:rtl/>
        </w:rPr>
        <w:t>ונִכס</w:t>
      </w:r>
      <w:proofErr w:type="spellEnd"/>
      <w:r w:rsidRPr="00D278BF">
        <w:rPr>
          <w:rFonts w:hint="cs"/>
          <w:highlight w:val="green"/>
          <w:rtl/>
        </w:rPr>
        <w:t xml:space="preserve">ַת </w:t>
      </w:r>
      <w:proofErr w:type="spellStart"/>
      <w:r w:rsidRPr="00D278BF">
        <w:rPr>
          <w:rFonts w:hint="cs"/>
          <w:highlight w:val="green"/>
          <w:rtl/>
        </w:rPr>
        <w:t>קֻדשַ</w:t>
      </w:r>
      <w:proofErr w:type="spellEnd"/>
      <w:r w:rsidRPr="00D278BF">
        <w:rPr>
          <w:rFonts w:hint="cs"/>
          <w:highlight w:val="green"/>
          <w:rtl/>
        </w:rPr>
        <w:t>יָא מִן תּוׂרֵי</w:t>
      </w:r>
      <w:r w:rsidR="000B31D2">
        <w:rPr>
          <w:highlight w:val="green"/>
          <w:rtl/>
        </w:rPr>
        <w:t>'</w:t>
      </w:r>
      <w:r>
        <w:rPr>
          <w:rFonts w:hint="cs"/>
          <w:rtl/>
        </w:rPr>
        <w:t xml:space="preserve">. רשב"ם כתב: </w:t>
      </w:r>
      <w:r w:rsidR="000B31D2">
        <w:rPr>
          <w:rtl/>
        </w:rPr>
        <w:t>'</w:t>
      </w:r>
      <w:r w:rsidRPr="008B5B51">
        <w:rPr>
          <w:rtl/>
        </w:rPr>
        <w:t>צאן ובקר - חכמים פירשוהו כתרגומו</w:t>
      </w:r>
      <w:r>
        <w:rPr>
          <w:rFonts w:hint="cs"/>
          <w:rtl/>
        </w:rPr>
        <w:t xml:space="preserve">, כי לפי הפשט גם נדריהם ונדבותיהם ברגלים היו </w:t>
      </w:r>
      <w:proofErr w:type="spellStart"/>
      <w:r>
        <w:rPr>
          <w:rFonts w:hint="cs"/>
          <w:rtl/>
        </w:rPr>
        <w:t>מביאין</w:t>
      </w:r>
      <w:proofErr w:type="spellEnd"/>
      <w:r w:rsidR="000B31D2">
        <w:rPr>
          <w:rtl/>
        </w:rPr>
        <w:t>'</w:t>
      </w:r>
      <w:r>
        <w:rPr>
          <w:rFonts w:hint="cs"/>
          <w:rtl/>
        </w:rPr>
        <w:t>. רשב"ם קיבל את הפתרון שהופיע בתרגום לפתרון הסתירה בין הפסוקים, וזו הפעם היחידה שבה הוא גם ציין שהתרגום מתאים לדברי חז"ל.</w:t>
      </w:r>
    </w:p>
    <w:p w:rsidR="00F86546" w:rsidRDefault="00F86546" w:rsidP="00F86546">
      <w:pPr>
        <w:rPr>
          <w:rtl/>
        </w:rPr>
      </w:pPr>
      <w:r>
        <w:rPr>
          <w:rFonts w:hint="cs"/>
          <w:rtl/>
        </w:rPr>
        <w:t xml:space="preserve">ח. בדב' </w:t>
      </w:r>
      <w:proofErr w:type="spellStart"/>
      <w:r>
        <w:rPr>
          <w:rFonts w:hint="cs"/>
          <w:rtl/>
        </w:rPr>
        <w:t>טז</w:t>
      </w:r>
      <w:proofErr w:type="spellEnd"/>
      <w:r>
        <w:rPr>
          <w:rFonts w:hint="cs"/>
          <w:rtl/>
        </w:rPr>
        <w:t xml:space="preserve">, ט נאמר </w:t>
      </w:r>
      <w:r w:rsidR="000B31D2">
        <w:rPr>
          <w:rtl/>
        </w:rPr>
        <w:t>'</w:t>
      </w:r>
      <w:r>
        <w:rPr>
          <w:rFonts w:hint="cs"/>
          <w:rtl/>
        </w:rPr>
        <w:t>שבעה שבעת תספר לך מהחל חרמש בקמה</w:t>
      </w:r>
      <w:r w:rsidR="000B31D2">
        <w:rPr>
          <w:rtl/>
        </w:rPr>
        <w:t>'</w:t>
      </w:r>
      <w:r>
        <w:rPr>
          <w:rFonts w:hint="cs"/>
          <w:rtl/>
        </w:rPr>
        <w:t xml:space="preserve">, לא ברור מאימתי מתחילה הספירה. רשב"ם כתב </w:t>
      </w:r>
      <w:r w:rsidR="000B31D2">
        <w:rPr>
          <w:rtl/>
        </w:rPr>
        <w:t>'</w:t>
      </w:r>
      <w:r w:rsidRPr="008B5B51">
        <w:rPr>
          <w:rtl/>
        </w:rPr>
        <w:t>מהחל חרמש - כתרגומו</w:t>
      </w:r>
      <w:r>
        <w:rPr>
          <w:rFonts w:hint="cs"/>
          <w:rtl/>
        </w:rPr>
        <w:t xml:space="preserve">, כי העומר נקרא ראשית </w:t>
      </w:r>
      <w:proofErr w:type="spellStart"/>
      <w:r>
        <w:rPr>
          <w:rFonts w:hint="cs"/>
          <w:rtl/>
        </w:rPr>
        <w:t>קצירכם</w:t>
      </w:r>
      <w:proofErr w:type="spellEnd"/>
      <w:r w:rsidR="000B31D2">
        <w:rPr>
          <w:rtl/>
        </w:rPr>
        <w:t>'</w:t>
      </w:r>
      <w:r>
        <w:rPr>
          <w:rFonts w:hint="cs"/>
          <w:rtl/>
        </w:rPr>
        <w:t xml:space="preserve">, הסתמך על התרגום שתרגם </w:t>
      </w:r>
      <w:r w:rsidR="000B31D2">
        <w:rPr>
          <w:highlight w:val="green"/>
          <w:rtl/>
        </w:rPr>
        <w:t>'</w:t>
      </w:r>
      <w:r w:rsidRPr="00D278BF">
        <w:rPr>
          <w:rFonts w:hint="cs"/>
          <w:highlight w:val="green"/>
          <w:rtl/>
        </w:rPr>
        <w:t xml:space="preserve">מִשֵירָיוּת </w:t>
      </w:r>
      <w:proofErr w:type="spellStart"/>
      <w:r w:rsidRPr="00D278BF">
        <w:rPr>
          <w:rFonts w:hint="cs"/>
          <w:highlight w:val="green"/>
          <w:rtl/>
        </w:rPr>
        <w:t>מַגּ</w:t>
      </w:r>
      <w:proofErr w:type="spellEnd"/>
      <w:r w:rsidRPr="00D278BF">
        <w:rPr>
          <w:rFonts w:hint="cs"/>
          <w:highlight w:val="green"/>
          <w:rtl/>
        </w:rPr>
        <w:t xml:space="preserve">ְלָא </w:t>
      </w:r>
      <w:proofErr w:type="spellStart"/>
      <w:r w:rsidRPr="00D278BF">
        <w:rPr>
          <w:rFonts w:hint="cs"/>
          <w:highlight w:val="green"/>
          <w:rtl/>
        </w:rPr>
        <w:t>בַּח</w:t>
      </w:r>
      <w:proofErr w:type="spellEnd"/>
      <w:r w:rsidRPr="00D278BF">
        <w:rPr>
          <w:rFonts w:hint="cs"/>
          <w:highlight w:val="green"/>
          <w:rtl/>
        </w:rPr>
        <w:t xml:space="preserve">ֲצַד </w:t>
      </w:r>
      <w:proofErr w:type="spellStart"/>
      <w:r w:rsidRPr="00D278BF">
        <w:rPr>
          <w:rFonts w:hint="cs"/>
          <w:highlight w:val="green"/>
          <w:rtl/>
        </w:rPr>
        <w:t>עֻמר</w:t>
      </w:r>
      <w:proofErr w:type="spellEnd"/>
      <w:r w:rsidRPr="00D278BF">
        <w:rPr>
          <w:rFonts w:hint="cs"/>
          <w:highlight w:val="green"/>
          <w:rtl/>
        </w:rPr>
        <w:t xml:space="preserve">ָא </w:t>
      </w:r>
      <w:proofErr w:type="spellStart"/>
      <w:r w:rsidRPr="00D278BF">
        <w:rPr>
          <w:rFonts w:hint="cs"/>
          <w:highlight w:val="green"/>
          <w:rtl/>
        </w:rPr>
        <w:t>דַאֲרָמ</w:t>
      </w:r>
      <w:proofErr w:type="spellEnd"/>
      <w:r w:rsidRPr="00D278BF">
        <w:rPr>
          <w:rFonts w:hint="cs"/>
          <w:highlight w:val="green"/>
          <w:rtl/>
        </w:rPr>
        <w:t>וּתָא</w:t>
      </w:r>
      <w:r w:rsidR="000B31D2">
        <w:rPr>
          <w:highlight w:val="green"/>
          <w:rtl/>
        </w:rPr>
        <w:t>'</w:t>
      </w:r>
      <w:r>
        <w:rPr>
          <w:rFonts w:hint="cs"/>
          <w:rtl/>
        </w:rPr>
        <w:t>, כלומר בדומה לפרשנות המקובלת בחז"ל שתחילת הספירה היא מהיום שבו קוצרים את העומר.</w:t>
      </w:r>
    </w:p>
    <w:p w:rsidR="00F86546" w:rsidRDefault="00F86546" w:rsidP="00F86546">
      <w:pPr>
        <w:pStyle w:val="2"/>
        <w:rPr>
          <w:rtl/>
        </w:rPr>
      </w:pPr>
      <w:r>
        <w:rPr>
          <w:rFonts w:hint="cs"/>
          <w:rtl/>
        </w:rPr>
        <w:lastRenderedPageBreak/>
        <w:t>רשב"ם כסופרקומנטר של התרגום</w:t>
      </w:r>
    </w:p>
    <w:p w:rsidR="00F86546" w:rsidRDefault="00F86546" w:rsidP="00F86546">
      <w:pPr>
        <w:rPr>
          <w:rtl/>
        </w:rPr>
      </w:pPr>
      <w:r>
        <w:rPr>
          <w:rFonts w:hint="cs"/>
          <w:rtl/>
        </w:rPr>
        <w:t>רשב"ם לא השתמש בתרגום רק לצרכים מילוניים ופרשניים. בשלושה מקרים הוא הקדיש מאמץ לבירור כוונתו המדויקת של התרגום,</w:t>
      </w:r>
      <w:r>
        <w:rPr>
          <w:rStyle w:val="a5"/>
          <w:rtl/>
        </w:rPr>
        <w:footnoteReference w:id="26"/>
      </w:r>
      <w:r>
        <w:rPr>
          <w:rFonts w:hint="cs"/>
          <w:rtl/>
        </w:rPr>
        <w:t xml:space="preserve"> ובשלושתם הבירור מתבצע תוך פולמוס עם הבנתו של רש"י באונקלוס.</w:t>
      </w:r>
    </w:p>
    <w:p w:rsidR="00F86546" w:rsidRDefault="00F86546" w:rsidP="00042AB2">
      <w:pPr>
        <w:rPr>
          <w:rtl/>
        </w:rPr>
      </w:pPr>
      <w:r>
        <w:rPr>
          <w:rFonts w:hint="cs"/>
          <w:rtl/>
        </w:rPr>
        <w:t xml:space="preserve">ט. הדוגמה הבולטת ביותר היא בפירוש הפסוק </w:t>
      </w:r>
      <w:r w:rsidR="000B31D2">
        <w:rPr>
          <w:rtl/>
        </w:rPr>
        <w:t>'</w:t>
      </w:r>
      <w:r>
        <w:rPr>
          <w:rFonts w:hint="cs"/>
          <w:rtl/>
        </w:rPr>
        <w:t>לא תלך רכיל בעמך</w:t>
      </w:r>
      <w:r w:rsidR="000B31D2">
        <w:rPr>
          <w:rtl/>
        </w:rPr>
        <w:t>'</w:t>
      </w:r>
      <w:r>
        <w:rPr>
          <w:rFonts w:hint="cs"/>
          <w:rtl/>
        </w:rPr>
        <w:t xml:space="preserve"> (וי' </w:t>
      </w:r>
      <w:proofErr w:type="spellStart"/>
      <w:r>
        <w:rPr>
          <w:rFonts w:hint="cs"/>
          <w:rtl/>
        </w:rPr>
        <w:t>יט</w:t>
      </w:r>
      <w:proofErr w:type="spellEnd"/>
      <w:r>
        <w:rPr>
          <w:rFonts w:hint="cs"/>
          <w:rtl/>
        </w:rPr>
        <w:t xml:space="preserve">, </w:t>
      </w:r>
      <w:proofErr w:type="spellStart"/>
      <w:r>
        <w:rPr>
          <w:rFonts w:hint="cs"/>
          <w:rtl/>
        </w:rPr>
        <w:t>טז</w:t>
      </w:r>
      <w:proofErr w:type="spellEnd"/>
      <w:r>
        <w:rPr>
          <w:rFonts w:hint="cs"/>
          <w:rtl/>
        </w:rPr>
        <w:t xml:space="preserve">). רש"י ורשב"ם חלקו הן בהבנת הפסוק </w:t>
      </w:r>
      <w:r w:rsidR="00042AB2">
        <w:rPr>
          <w:rFonts w:hint="cs"/>
          <w:rtl/>
        </w:rPr>
        <w:t>ו</w:t>
      </w:r>
      <w:r>
        <w:rPr>
          <w:rFonts w:hint="cs"/>
          <w:rtl/>
        </w:rPr>
        <w:t xml:space="preserve">הן בהבנת התרגום, להלן נדון רק בעניין התרגום. אונקלוס תרגם </w:t>
      </w:r>
      <w:r w:rsidR="000B31D2">
        <w:rPr>
          <w:highlight w:val="green"/>
          <w:rtl/>
        </w:rPr>
        <w:t>'</w:t>
      </w:r>
      <w:r w:rsidRPr="00D278BF">
        <w:rPr>
          <w:rFonts w:hint="cs"/>
          <w:highlight w:val="green"/>
          <w:rtl/>
        </w:rPr>
        <w:t xml:space="preserve">לָא </w:t>
      </w:r>
      <w:proofErr w:type="spellStart"/>
      <w:r w:rsidRPr="00D278BF">
        <w:rPr>
          <w:rFonts w:hint="cs"/>
          <w:highlight w:val="green"/>
          <w:rtl/>
        </w:rPr>
        <w:t>תֵיכו</w:t>
      </w:r>
      <w:proofErr w:type="spellEnd"/>
      <w:r w:rsidRPr="00D278BF">
        <w:rPr>
          <w:rFonts w:hint="cs"/>
          <w:highlight w:val="green"/>
          <w:rtl/>
        </w:rPr>
        <w:t xml:space="preserve">ׂל </w:t>
      </w:r>
      <w:proofErr w:type="spellStart"/>
      <w:r w:rsidRPr="00D278BF">
        <w:rPr>
          <w:rFonts w:hint="cs"/>
          <w:highlight w:val="green"/>
          <w:rtl/>
        </w:rPr>
        <w:t>קֻרצִ</w:t>
      </w:r>
      <w:proofErr w:type="spellEnd"/>
      <w:r w:rsidRPr="00D278BF">
        <w:rPr>
          <w:rFonts w:hint="cs"/>
          <w:highlight w:val="green"/>
          <w:rtl/>
        </w:rPr>
        <w:t>ין בעמך</w:t>
      </w:r>
      <w:r w:rsidR="000B31D2">
        <w:rPr>
          <w:highlight w:val="green"/>
          <w:rtl/>
        </w:rPr>
        <w:t>'</w:t>
      </w:r>
      <w:r>
        <w:rPr>
          <w:rFonts w:hint="cs"/>
          <w:rtl/>
        </w:rPr>
        <w:t>.</w:t>
      </w:r>
      <w:r>
        <w:rPr>
          <w:rStyle w:val="a5"/>
          <w:rtl/>
        </w:rPr>
        <w:footnoteReference w:id="27"/>
      </w:r>
      <w:r>
        <w:rPr>
          <w:rFonts w:hint="cs"/>
          <w:rtl/>
        </w:rPr>
        <w:t xml:space="preserve"> רש"י סבר שהתרגום מדבר על אכילה תוך כדי קריצה: </w:t>
      </w:r>
      <w:r w:rsidR="000B31D2">
        <w:rPr>
          <w:rtl/>
        </w:rPr>
        <w:t>'</w:t>
      </w:r>
      <w:r>
        <w:rPr>
          <w:rFonts w:hint="cs"/>
          <w:rtl/>
        </w:rPr>
        <w:t xml:space="preserve">נראה בעיני שהיה משפטן לאכול בבית המקבל דבריהם שום הלעטה, והוא גמר חיזוק, שדבריו </w:t>
      </w:r>
      <w:proofErr w:type="spellStart"/>
      <w:r>
        <w:rPr>
          <w:rFonts w:hint="cs"/>
          <w:rtl/>
        </w:rPr>
        <w:t>מקוימין</w:t>
      </w:r>
      <w:proofErr w:type="spellEnd"/>
      <w:r>
        <w:rPr>
          <w:rFonts w:hint="cs"/>
          <w:rtl/>
        </w:rPr>
        <w:t xml:space="preserve"> ויעמ</w:t>
      </w:r>
      <w:r w:rsidR="00DC3767">
        <w:rPr>
          <w:rFonts w:hint="cs"/>
          <w:rtl/>
        </w:rPr>
        <w:t xml:space="preserve">ידם על האמת. ואותה אכילה נקראת </w:t>
      </w:r>
      <w:r>
        <w:rPr>
          <w:rFonts w:hint="cs"/>
          <w:rtl/>
        </w:rPr>
        <w:t xml:space="preserve">אכילת </w:t>
      </w:r>
      <w:proofErr w:type="spellStart"/>
      <w:r>
        <w:rPr>
          <w:rFonts w:hint="cs"/>
          <w:rtl/>
        </w:rPr>
        <w:t>קורצין</w:t>
      </w:r>
      <w:proofErr w:type="spellEnd"/>
      <w:r>
        <w:rPr>
          <w:rFonts w:hint="cs"/>
          <w:rtl/>
        </w:rPr>
        <w:t xml:space="preserve"> לשון </w:t>
      </w:r>
      <w:r w:rsidR="00DC3767">
        <w:rPr>
          <w:rFonts w:hint="cs"/>
          <w:rtl/>
        </w:rPr>
        <w:t>"קורץ בעיניו"</w:t>
      </w:r>
      <w:r>
        <w:rPr>
          <w:rFonts w:hint="cs"/>
          <w:rtl/>
        </w:rPr>
        <w:t xml:space="preserve"> (מש' ו, </w:t>
      </w:r>
      <w:proofErr w:type="spellStart"/>
      <w:r>
        <w:rPr>
          <w:rFonts w:hint="cs"/>
          <w:rtl/>
        </w:rPr>
        <w:t>יג</w:t>
      </w:r>
      <w:proofErr w:type="spellEnd"/>
      <w:r>
        <w:rPr>
          <w:rFonts w:hint="cs"/>
          <w:rtl/>
        </w:rPr>
        <w:t>), שכן דרך הולכי רכיל לקרוץ בעיניהם ולרמוז דברי רכילותם שלא יבינו שאר השומעים</w:t>
      </w:r>
      <w:r w:rsidR="000B31D2">
        <w:rPr>
          <w:rtl/>
        </w:rPr>
        <w:t>'</w:t>
      </w:r>
      <w:r>
        <w:rPr>
          <w:rFonts w:hint="cs"/>
          <w:rtl/>
        </w:rPr>
        <w:t xml:space="preserve">.  רשב"ם חלק על הבנת רש"י בתרגום וסבר שהתרגום מדבר על הכרזת הרכילות: </w:t>
      </w:r>
      <w:r w:rsidR="000B31D2">
        <w:rPr>
          <w:rtl/>
        </w:rPr>
        <w:t>'</w:t>
      </w:r>
      <w:r w:rsidRPr="008B5B51">
        <w:rPr>
          <w:rtl/>
        </w:rPr>
        <w:t>ותרגום</w:t>
      </w:r>
      <w:r>
        <w:rPr>
          <w:rFonts w:hint="cs"/>
          <w:rtl/>
        </w:rPr>
        <w:t xml:space="preserve"> </w:t>
      </w:r>
      <w:r w:rsidRPr="008B5B51">
        <w:rPr>
          <w:rtl/>
        </w:rPr>
        <w:t xml:space="preserve">לא </w:t>
      </w:r>
      <w:proofErr w:type="spellStart"/>
      <w:r w:rsidRPr="008B5B51">
        <w:rPr>
          <w:rtl/>
        </w:rPr>
        <w:t>תיכול</w:t>
      </w:r>
      <w:proofErr w:type="spellEnd"/>
      <w:r w:rsidRPr="008B5B51">
        <w:rPr>
          <w:rtl/>
        </w:rPr>
        <w:t xml:space="preserve"> </w:t>
      </w:r>
      <w:proofErr w:type="spellStart"/>
      <w:r w:rsidRPr="008B5B51">
        <w:rPr>
          <w:rtl/>
        </w:rPr>
        <w:t>קורצין</w:t>
      </w:r>
      <w:proofErr w:type="spellEnd"/>
      <w:r w:rsidRPr="008B5B51">
        <w:rPr>
          <w:rtl/>
        </w:rPr>
        <w:t xml:space="preserve"> - לא תכריז רכילות</w:t>
      </w:r>
      <w:r w:rsidR="000B31D2">
        <w:rPr>
          <w:rtl/>
        </w:rPr>
        <w:t>'</w:t>
      </w:r>
      <w:r w:rsidRPr="008B5B51">
        <w:rPr>
          <w:rtl/>
        </w:rPr>
        <w:t>.</w:t>
      </w:r>
      <w:r>
        <w:rPr>
          <w:rStyle w:val="a5"/>
          <w:rtl/>
        </w:rPr>
        <w:footnoteReference w:id="28"/>
      </w:r>
      <w:r>
        <w:rPr>
          <w:rFonts w:hint="cs"/>
          <w:rtl/>
        </w:rPr>
        <w:t xml:space="preserve"> יש להדגיש שרשב"ם עצמו ביאר בתחילת פירושו את הפסוק בדרך שונה מאשר הפירוש המופיע בתרגום. אם כן ברור שההתייחסות לתרגום כאן </w:t>
      </w:r>
      <w:r w:rsidR="00042AB2">
        <w:rPr>
          <w:rFonts w:hint="cs"/>
          <w:rtl/>
        </w:rPr>
        <w:t xml:space="preserve">אין </w:t>
      </w:r>
      <w:r>
        <w:rPr>
          <w:rFonts w:hint="cs"/>
          <w:rtl/>
        </w:rPr>
        <w:t xml:space="preserve">מטרתה פירוש הפסוק עצמו, אלא הבהרת ביאורו של אונקלוס לפסוק זה. </w:t>
      </w:r>
    </w:p>
    <w:p w:rsidR="00F86546" w:rsidRDefault="00F86546" w:rsidP="00DC3767">
      <w:pPr>
        <w:rPr>
          <w:rtl/>
        </w:rPr>
      </w:pPr>
      <w:r>
        <w:rPr>
          <w:rFonts w:hint="cs"/>
          <w:rtl/>
        </w:rPr>
        <w:t xml:space="preserve">י. בבר' </w:t>
      </w:r>
      <w:proofErr w:type="spellStart"/>
      <w:r>
        <w:rPr>
          <w:rFonts w:hint="cs"/>
          <w:rtl/>
        </w:rPr>
        <w:t>כו</w:t>
      </w:r>
      <w:proofErr w:type="spellEnd"/>
      <w:r>
        <w:rPr>
          <w:rFonts w:hint="cs"/>
          <w:rtl/>
        </w:rPr>
        <w:t xml:space="preserve">, </w:t>
      </w:r>
      <w:proofErr w:type="spellStart"/>
      <w:r>
        <w:rPr>
          <w:rFonts w:hint="cs"/>
          <w:rtl/>
        </w:rPr>
        <w:t>כו</w:t>
      </w:r>
      <w:proofErr w:type="spellEnd"/>
      <w:r>
        <w:rPr>
          <w:rFonts w:hint="cs"/>
          <w:rtl/>
        </w:rPr>
        <w:t xml:space="preserve"> מופיע ביטוי קשה </w:t>
      </w:r>
      <w:r w:rsidR="000B31D2">
        <w:rPr>
          <w:highlight w:val="yellow"/>
          <w:rtl/>
        </w:rPr>
        <w:t>'</w:t>
      </w:r>
      <w:r w:rsidRPr="00BA50D5">
        <w:rPr>
          <w:rFonts w:hint="cs"/>
          <w:highlight w:val="yellow"/>
          <w:rtl/>
        </w:rPr>
        <w:t>ואחזת מרעהו</w:t>
      </w:r>
      <w:r w:rsidR="000B31D2">
        <w:rPr>
          <w:highlight w:val="yellow"/>
          <w:rtl/>
        </w:rPr>
        <w:t>'</w:t>
      </w:r>
      <w:r>
        <w:rPr>
          <w:rFonts w:hint="cs"/>
          <w:rtl/>
        </w:rPr>
        <w:t xml:space="preserve">. רש"י ציטט את התרגום: </w:t>
      </w:r>
      <w:r w:rsidR="000B31D2">
        <w:rPr>
          <w:rtl/>
        </w:rPr>
        <w:t>'</w:t>
      </w:r>
      <w:r w:rsidR="00DC3767">
        <w:rPr>
          <w:rFonts w:hint="cs"/>
          <w:rtl/>
        </w:rPr>
        <w:t>"</w:t>
      </w:r>
      <w:r>
        <w:rPr>
          <w:rFonts w:hint="cs"/>
          <w:rtl/>
        </w:rPr>
        <w:t xml:space="preserve">סיעת </w:t>
      </w:r>
      <w:proofErr w:type="spellStart"/>
      <w:r>
        <w:rPr>
          <w:rFonts w:hint="cs"/>
          <w:rtl/>
        </w:rPr>
        <w:t>מרחמוהי</w:t>
      </w:r>
      <w:proofErr w:type="spellEnd"/>
      <w:r w:rsidR="00DC3767">
        <w:rPr>
          <w:rFonts w:hint="cs"/>
          <w:rtl/>
        </w:rPr>
        <w:t>"</w:t>
      </w:r>
      <w:r>
        <w:rPr>
          <w:rFonts w:hint="cs"/>
          <w:rtl/>
        </w:rPr>
        <w:t xml:space="preserve"> - סיעה מאוהביו</w:t>
      </w:r>
      <w:r w:rsidR="000B31D2">
        <w:rPr>
          <w:rtl/>
        </w:rPr>
        <w:t>'</w:t>
      </w:r>
      <w:r>
        <w:rPr>
          <w:rFonts w:hint="cs"/>
          <w:rtl/>
        </w:rPr>
        <w:t xml:space="preserve">. לפי פירוש זה </w:t>
      </w:r>
      <w:proofErr w:type="spellStart"/>
      <w:r>
        <w:rPr>
          <w:rFonts w:hint="cs"/>
          <w:rtl/>
        </w:rPr>
        <w:t>המ"ם</w:t>
      </w:r>
      <w:proofErr w:type="spellEnd"/>
      <w:r>
        <w:rPr>
          <w:rFonts w:hint="cs"/>
          <w:rtl/>
        </w:rPr>
        <w:t xml:space="preserve"> אינה חלק מהמילה אלא אות יחס. רשב"ם האריך בפירושו לפסוק זה. הוא פתח את הפירוש במילים: </w:t>
      </w:r>
      <w:r w:rsidR="000B31D2">
        <w:rPr>
          <w:rtl/>
        </w:rPr>
        <w:t>'</w:t>
      </w:r>
      <w:r w:rsidRPr="008B5B51">
        <w:rPr>
          <w:rtl/>
        </w:rPr>
        <w:t>ואחזת מרעהו - כתרגומו: חבורת אהוביו</w:t>
      </w:r>
      <w:r w:rsidR="00DC3767">
        <w:rPr>
          <w:rFonts w:hint="cs"/>
          <w:rtl/>
        </w:rPr>
        <w:t>. כמו "</w:t>
      </w:r>
      <w:r>
        <w:rPr>
          <w:rFonts w:hint="cs"/>
          <w:rtl/>
        </w:rPr>
        <w:t xml:space="preserve">ויתנה </w:t>
      </w:r>
      <w:proofErr w:type="spellStart"/>
      <w:r>
        <w:rPr>
          <w:rFonts w:hint="cs"/>
          <w:rtl/>
        </w:rPr>
        <w:t>למרעהו</w:t>
      </w:r>
      <w:proofErr w:type="spellEnd"/>
      <w:r w:rsidR="00DC3767">
        <w:rPr>
          <w:rFonts w:hint="cs"/>
          <w:rtl/>
        </w:rPr>
        <w:t>"</w:t>
      </w:r>
      <w:r>
        <w:rPr>
          <w:rFonts w:hint="cs"/>
          <w:rtl/>
        </w:rPr>
        <w:t xml:space="preserve"> (שופ' </w:t>
      </w:r>
      <w:proofErr w:type="spellStart"/>
      <w:r>
        <w:rPr>
          <w:rFonts w:hint="cs"/>
          <w:rtl/>
        </w:rPr>
        <w:t>טו</w:t>
      </w:r>
      <w:proofErr w:type="spellEnd"/>
      <w:r>
        <w:rPr>
          <w:rFonts w:hint="cs"/>
          <w:rtl/>
        </w:rPr>
        <w:t xml:space="preserve">, ו), </w:t>
      </w:r>
      <w:proofErr w:type="spellStart"/>
      <w:r>
        <w:rPr>
          <w:rFonts w:hint="cs"/>
          <w:rtl/>
        </w:rPr>
        <w:t>והמ"ם</w:t>
      </w:r>
      <w:proofErr w:type="spellEnd"/>
      <w:r>
        <w:rPr>
          <w:rFonts w:hint="cs"/>
          <w:rtl/>
        </w:rPr>
        <w:t xml:space="preserve"> - כמו מ"ם של </w:t>
      </w:r>
      <w:r w:rsidR="00DC3767">
        <w:rPr>
          <w:rFonts w:hint="cs"/>
          <w:rtl/>
        </w:rPr>
        <w:t>"</w:t>
      </w:r>
      <w:r>
        <w:rPr>
          <w:rFonts w:hint="cs"/>
          <w:rtl/>
        </w:rPr>
        <w:t>מריע ותוקע</w:t>
      </w:r>
      <w:r w:rsidR="00DC3767">
        <w:rPr>
          <w:rFonts w:hint="cs"/>
          <w:rtl/>
        </w:rPr>
        <w:t xml:space="preserve">" (משנה ר"ה </w:t>
      </w:r>
      <w:proofErr w:type="spellStart"/>
      <w:r w:rsidR="00DC3767">
        <w:rPr>
          <w:rFonts w:hint="cs"/>
          <w:rtl/>
        </w:rPr>
        <w:t>יב</w:t>
      </w:r>
      <w:proofErr w:type="spellEnd"/>
      <w:r w:rsidR="00DC3767">
        <w:rPr>
          <w:rFonts w:hint="cs"/>
          <w:rtl/>
        </w:rPr>
        <w:t xml:space="preserve">, </w:t>
      </w:r>
      <w:proofErr w:type="spellStart"/>
      <w:r w:rsidR="00DC3767">
        <w:rPr>
          <w:rFonts w:hint="cs"/>
          <w:rtl/>
        </w:rPr>
        <w:t>כו</w:t>
      </w:r>
      <w:proofErr w:type="spellEnd"/>
      <w:r w:rsidR="00DC3767">
        <w:rPr>
          <w:rFonts w:hint="cs"/>
          <w:rtl/>
        </w:rPr>
        <w:t>); וכמ"ם של "</w:t>
      </w:r>
      <w:r>
        <w:rPr>
          <w:rFonts w:hint="cs"/>
          <w:rtl/>
        </w:rPr>
        <w:t>אנכי מסב כלי מלחמה</w:t>
      </w:r>
      <w:r w:rsidR="00DC3767">
        <w:rPr>
          <w:rFonts w:hint="cs"/>
          <w:rtl/>
        </w:rPr>
        <w:t>"</w:t>
      </w:r>
      <w:r>
        <w:rPr>
          <w:rFonts w:hint="cs"/>
          <w:rtl/>
        </w:rPr>
        <w:t xml:space="preserve"> (</w:t>
      </w:r>
      <w:proofErr w:type="spellStart"/>
      <w:r>
        <w:rPr>
          <w:rFonts w:hint="cs"/>
          <w:rtl/>
        </w:rPr>
        <w:t>יר</w:t>
      </w:r>
      <w:proofErr w:type="spellEnd"/>
      <w:r>
        <w:rPr>
          <w:rFonts w:hint="cs"/>
          <w:rtl/>
        </w:rPr>
        <w:t xml:space="preserve">' </w:t>
      </w:r>
      <w:proofErr w:type="spellStart"/>
      <w:r>
        <w:rPr>
          <w:rFonts w:hint="cs"/>
          <w:rtl/>
        </w:rPr>
        <w:t>כא</w:t>
      </w:r>
      <w:proofErr w:type="spellEnd"/>
      <w:r>
        <w:rPr>
          <w:rFonts w:hint="cs"/>
          <w:rtl/>
        </w:rPr>
        <w:t>, ד)</w:t>
      </w:r>
      <w:r w:rsidR="000B31D2">
        <w:rPr>
          <w:rtl/>
        </w:rPr>
        <w:t>'</w:t>
      </w:r>
      <w:r>
        <w:rPr>
          <w:rFonts w:hint="cs"/>
          <w:rtl/>
        </w:rPr>
        <w:t>.</w:t>
      </w:r>
      <w:r>
        <w:rPr>
          <w:rStyle w:val="a5"/>
          <w:rtl/>
        </w:rPr>
        <w:footnoteReference w:id="29"/>
      </w:r>
      <w:r>
        <w:rPr>
          <w:rFonts w:hint="cs"/>
          <w:rtl/>
        </w:rPr>
        <w:t xml:space="preserve"> לדעת רשב"ם </w:t>
      </w:r>
      <w:proofErr w:type="spellStart"/>
      <w:r>
        <w:rPr>
          <w:rFonts w:hint="cs"/>
          <w:rtl/>
        </w:rPr>
        <w:t>המ"ם</w:t>
      </w:r>
      <w:proofErr w:type="spellEnd"/>
      <w:r>
        <w:rPr>
          <w:rFonts w:hint="cs"/>
          <w:rtl/>
        </w:rPr>
        <w:t xml:space="preserve"> אינה אות יחס אלא שורשית.</w:t>
      </w:r>
      <w:r>
        <w:rPr>
          <w:rStyle w:val="a5"/>
          <w:rtl/>
        </w:rPr>
        <w:footnoteReference w:id="30"/>
      </w:r>
      <w:r>
        <w:rPr>
          <w:rFonts w:hint="cs"/>
          <w:rtl/>
        </w:rPr>
        <w:t xml:space="preserve"> הן רש"י והן רשב"ם הביאו ראיה לפירושם מהתרגום, ומתקבל הרושם שהסיבה שבגללה האריך רשב"ם בפירושו כאן הוא לא רק כדי לפרש את הפסוק עצמו, אלא גם כדי לברר את פירושו של אונקלוס </w:t>
      </w:r>
      <w:r>
        <w:rPr>
          <w:rFonts w:hint="cs"/>
          <w:rtl/>
        </w:rPr>
        <w:lastRenderedPageBreak/>
        <w:t>לפסוק. ייתכן מאד שבמקרה זה ההבדל בין רש"י ורשב"ם נבע מגרסאות שונות של התרגום שהיו בידיהם.</w:t>
      </w:r>
      <w:r>
        <w:rPr>
          <w:rStyle w:val="a5"/>
          <w:rtl/>
        </w:rPr>
        <w:footnoteReference w:id="31"/>
      </w:r>
      <w:r>
        <w:rPr>
          <w:rFonts w:hint="cs"/>
          <w:rtl/>
        </w:rPr>
        <w:t xml:space="preserve"> </w:t>
      </w:r>
    </w:p>
    <w:p w:rsidR="00F86546" w:rsidRDefault="00F86546" w:rsidP="00DC3767">
      <w:pPr>
        <w:rPr>
          <w:rtl/>
        </w:rPr>
      </w:pPr>
      <w:r>
        <w:rPr>
          <w:rFonts w:hint="cs"/>
          <w:rtl/>
        </w:rPr>
        <w:t xml:space="preserve">יא. הפרשנים התלבטו בביאור המילים </w:t>
      </w:r>
      <w:r w:rsidR="000B31D2">
        <w:rPr>
          <w:rtl/>
        </w:rPr>
        <w:t>'</w:t>
      </w:r>
      <w:r>
        <w:rPr>
          <w:rFonts w:hint="cs"/>
          <w:rtl/>
        </w:rPr>
        <w:t>משנה התורה</w:t>
      </w:r>
      <w:r w:rsidR="000B31D2">
        <w:rPr>
          <w:rtl/>
        </w:rPr>
        <w:t>'</w:t>
      </w:r>
      <w:r>
        <w:rPr>
          <w:rFonts w:hint="cs"/>
          <w:rtl/>
        </w:rPr>
        <w:t xml:space="preserve"> המתייחסות לספר התורה של המלך (דב' </w:t>
      </w:r>
      <w:proofErr w:type="spellStart"/>
      <w:r>
        <w:rPr>
          <w:rFonts w:hint="cs"/>
          <w:rtl/>
        </w:rPr>
        <w:t>יז</w:t>
      </w:r>
      <w:proofErr w:type="spellEnd"/>
      <w:r>
        <w:rPr>
          <w:rFonts w:hint="cs"/>
          <w:rtl/>
        </w:rPr>
        <w:t xml:space="preserve">, </w:t>
      </w:r>
      <w:proofErr w:type="spellStart"/>
      <w:r>
        <w:rPr>
          <w:rFonts w:hint="cs"/>
          <w:rtl/>
        </w:rPr>
        <w:t>יח</w:t>
      </w:r>
      <w:proofErr w:type="spellEnd"/>
      <w:r>
        <w:rPr>
          <w:rFonts w:hint="cs"/>
          <w:rtl/>
        </w:rPr>
        <w:t xml:space="preserve">). רש"י פירש </w:t>
      </w:r>
      <w:r w:rsidR="000B31D2">
        <w:rPr>
          <w:rtl/>
        </w:rPr>
        <w:t>'</w:t>
      </w:r>
      <w:r>
        <w:rPr>
          <w:rFonts w:hint="cs"/>
          <w:rtl/>
        </w:rPr>
        <w:t>שתי ספרי תורה</w:t>
      </w:r>
      <w:r w:rsidR="000B31D2">
        <w:rPr>
          <w:rtl/>
        </w:rPr>
        <w:t>'</w:t>
      </w:r>
      <w:r>
        <w:rPr>
          <w:rFonts w:hint="cs"/>
          <w:rtl/>
        </w:rPr>
        <w:t xml:space="preserve">, ובהמשך פירושו כתוב: </w:t>
      </w:r>
      <w:r w:rsidR="000B31D2">
        <w:rPr>
          <w:rtl/>
        </w:rPr>
        <w:t>'</w:t>
      </w:r>
      <w:r w:rsidR="00DC3767">
        <w:rPr>
          <w:rFonts w:hint="cs"/>
          <w:rtl/>
        </w:rPr>
        <w:t>ואונקלוס תרגם "פתשגן", פתר "</w:t>
      </w:r>
      <w:r>
        <w:rPr>
          <w:rFonts w:hint="cs"/>
          <w:rtl/>
        </w:rPr>
        <w:t>משנה</w:t>
      </w:r>
      <w:r w:rsidR="00DC3767">
        <w:rPr>
          <w:rFonts w:hint="cs"/>
          <w:rtl/>
        </w:rPr>
        <w:t>"</w:t>
      </w:r>
      <w:r>
        <w:rPr>
          <w:rFonts w:hint="cs"/>
          <w:rtl/>
        </w:rPr>
        <w:t xml:space="preserve"> לשון שינון ודיבור</w:t>
      </w:r>
      <w:r w:rsidR="000B31D2">
        <w:rPr>
          <w:rtl/>
        </w:rPr>
        <w:t>'</w:t>
      </w:r>
      <w:r>
        <w:rPr>
          <w:rFonts w:hint="cs"/>
          <w:rtl/>
        </w:rPr>
        <w:t>.</w:t>
      </w:r>
      <w:r>
        <w:rPr>
          <w:rStyle w:val="a5"/>
          <w:rtl/>
        </w:rPr>
        <w:footnoteReference w:id="32"/>
      </w:r>
      <w:r>
        <w:rPr>
          <w:rFonts w:hint="cs"/>
          <w:rtl/>
        </w:rPr>
        <w:t xml:space="preserve"> רשב"ם כתב: </w:t>
      </w:r>
      <w:r w:rsidR="000B31D2">
        <w:rPr>
          <w:rtl/>
        </w:rPr>
        <w:t>'</w:t>
      </w:r>
      <w:proofErr w:type="spellStart"/>
      <w:r>
        <w:rPr>
          <w:rFonts w:hint="cs"/>
          <w:rtl/>
        </w:rPr>
        <w:t>זקיני</w:t>
      </w:r>
      <w:proofErr w:type="spellEnd"/>
      <w:r>
        <w:rPr>
          <w:rFonts w:hint="cs"/>
          <w:rtl/>
        </w:rPr>
        <w:t xml:space="preserve"> פירשו בדברי הימים</w:t>
      </w:r>
      <w:r>
        <w:rPr>
          <w:rStyle w:val="a5"/>
          <w:rtl/>
        </w:rPr>
        <w:footnoteReference w:id="33"/>
      </w:r>
      <w:r>
        <w:rPr>
          <w:rFonts w:hint="cs"/>
          <w:rtl/>
        </w:rPr>
        <w:t xml:space="preserve"> שני ספרי התורה. ותרגומו </w:t>
      </w:r>
      <w:r w:rsidR="00DC3767">
        <w:rPr>
          <w:rFonts w:hint="cs"/>
          <w:rtl/>
        </w:rPr>
        <w:t>"</w:t>
      </w:r>
      <w:r>
        <w:rPr>
          <w:rFonts w:hint="cs"/>
          <w:rtl/>
        </w:rPr>
        <w:t>פתשגן</w:t>
      </w:r>
      <w:r w:rsidR="00DC3767">
        <w:rPr>
          <w:rFonts w:hint="cs"/>
          <w:rtl/>
        </w:rPr>
        <w:t>", ואינו מגזרת "</w:t>
      </w:r>
      <w:proofErr w:type="spellStart"/>
      <w:r w:rsidR="00DC3767">
        <w:rPr>
          <w:rFonts w:hint="cs"/>
          <w:rtl/>
        </w:rPr>
        <w:t>ושננתם</w:t>
      </w:r>
      <w:proofErr w:type="spellEnd"/>
      <w:r w:rsidR="00DC3767">
        <w:rPr>
          <w:rFonts w:hint="cs"/>
          <w:rtl/>
        </w:rPr>
        <w:t>"</w:t>
      </w:r>
      <w:r>
        <w:rPr>
          <w:rFonts w:hint="cs"/>
          <w:rtl/>
        </w:rPr>
        <w:t xml:space="preserve"> (דב' ו, ז)</w:t>
      </w:r>
      <w:r w:rsidR="000B31D2">
        <w:rPr>
          <w:rtl/>
        </w:rPr>
        <w:t>'</w:t>
      </w:r>
      <w:r>
        <w:rPr>
          <w:rFonts w:hint="cs"/>
          <w:rtl/>
        </w:rPr>
        <w:t xml:space="preserve">. נראה שרשב"ם הסכים עם פירושו של רש"י. אם כן ההתייחסות לתרגום בהמשך דבריו נועדה לא לפירוש הפסוק אלא להבהרת פירושו של אונקלוס: בניגוד להצעה המופיעה ברש"י </w:t>
      </w:r>
      <w:proofErr w:type="spellStart"/>
      <w:r>
        <w:rPr>
          <w:rFonts w:hint="cs"/>
          <w:rtl/>
        </w:rPr>
        <w:t>שאונקלוס</w:t>
      </w:r>
      <w:proofErr w:type="spellEnd"/>
      <w:r>
        <w:rPr>
          <w:rFonts w:hint="cs"/>
          <w:rtl/>
        </w:rPr>
        <w:t xml:space="preserve"> ביאר את </w:t>
      </w:r>
      <w:r w:rsidR="000B31D2">
        <w:rPr>
          <w:rtl/>
        </w:rPr>
        <w:t>'</w:t>
      </w:r>
      <w:r>
        <w:rPr>
          <w:rFonts w:hint="cs"/>
          <w:rtl/>
        </w:rPr>
        <w:t>משנה</w:t>
      </w:r>
      <w:r w:rsidR="000B31D2">
        <w:rPr>
          <w:rtl/>
        </w:rPr>
        <w:t>'</w:t>
      </w:r>
      <w:r>
        <w:rPr>
          <w:rFonts w:hint="cs"/>
          <w:rtl/>
        </w:rPr>
        <w:t xml:space="preserve"> מלשון שינון, הדגיש רשב"ם שלפי התרגום אין הכוונה ללשון שינון.</w:t>
      </w:r>
      <w:r>
        <w:rPr>
          <w:rStyle w:val="a5"/>
          <w:rtl/>
        </w:rPr>
        <w:footnoteReference w:id="34"/>
      </w:r>
    </w:p>
    <w:p w:rsidR="00F86546" w:rsidRDefault="00F86546" w:rsidP="00F86546">
      <w:pPr>
        <w:rPr>
          <w:rtl/>
        </w:rPr>
      </w:pPr>
      <w:r>
        <w:rPr>
          <w:rFonts w:hint="cs"/>
          <w:rtl/>
        </w:rPr>
        <w:t>מתברר אם כן שרשב"ם לא רק נעזר בתרגום לצורכי פרשנות המקרא, אלא גם הקדיש מאמץ לפרש אותו ולברר את דבריו. הדבר מלמד על החשיבות הגדולה של התרגום בעיני רשב"ם כחיבור יסודי הדורש ביאור.</w:t>
      </w:r>
    </w:p>
    <w:p w:rsidR="00F86546" w:rsidRDefault="00F86546" w:rsidP="00F86546">
      <w:pPr>
        <w:pStyle w:val="2"/>
        <w:rPr>
          <w:rtl/>
        </w:rPr>
      </w:pPr>
      <w:r>
        <w:rPr>
          <w:rFonts w:hint="cs"/>
          <w:rtl/>
        </w:rPr>
        <w:t>שימוש בתרגום הנמצא במקום אחר</w:t>
      </w:r>
    </w:p>
    <w:p w:rsidR="00F86546" w:rsidRDefault="00F86546" w:rsidP="00F86546">
      <w:pPr>
        <w:rPr>
          <w:rtl/>
        </w:rPr>
      </w:pPr>
      <w:r>
        <w:rPr>
          <w:rFonts w:hint="cs"/>
          <w:rtl/>
        </w:rPr>
        <w:t>ברוב המקרים נעזר רשב"ם בתרגום על הפסוק שאותו הוא פירש. בשלושה מקומות בלבד נעזר רשב"ם בתרגום לפסוק הנמצא במקום אחר, ובכל אחד מהמקרים יש לברר מדוע העדיף רשב"ם את הפסוק המרוחק על התרגום לפסוק המפורש.</w:t>
      </w:r>
    </w:p>
    <w:p w:rsidR="00F86546" w:rsidRDefault="00F86546" w:rsidP="00DC3767">
      <w:pPr>
        <w:rPr>
          <w:rtl/>
        </w:rPr>
      </w:pPr>
      <w:proofErr w:type="spellStart"/>
      <w:r>
        <w:rPr>
          <w:rFonts w:hint="cs"/>
          <w:rtl/>
        </w:rPr>
        <w:t>יב</w:t>
      </w:r>
      <w:proofErr w:type="spellEnd"/>
      <w:r>
        <w:rPr>
          <w:rFonts w:hint="cs"/>
          <w:rtl/>
        </w:rPr>
        <w:t xml:space="preserve">. דברי יוסף לאחיו </w:t>
      </w:r>
      <w:r w:rsidR="000B31D2">
        <w:rPr>
          <w:rtl/>
        </w:rPr>
        <w:t>'</w:t>
      </w:r>
      <w:r>
        <w:rPr>
          <w:rFonts w:hint="cs"/>
          <w:rtl/>
        </w:rPr>
        <w:t>אל תרגזו בדרך</w:t>
      </w:r>
      <w:r w:rsidR="000B31D2">
        <w:rPr>
          <w:rtl/>
        </w:rPr>
        <w:t>'</w:t>
      </w:r>
      <w:r>
        <w:rPr>
          <w:rFonts w:hint="cs"/>
          <w:rtl/>
        </w:rPr>
        <w:t xml:space="preserve"> (בר' מה, כד) זכו לפירושים רבים. רשב"ם הציע חילוק עקרוני בין השורש </w:t>
      </w:r>
      <w:proofErr w:type="spellStart"/>
      <w:r>
        <w:rPr>
          <w:rFonts w:hint="cs"/>
          <w:rtl/>
        </w:rPr>
        <w:t>רג"ז</w:t>
      </w:r>
      <w:proofErr w:type="spellEnd"/>
      <w:r>
        <w:rPr>
          <w:rFonts w:hint="cs"/>
          <w:rtl/>
        </w:rPr>
        <w:t xml:space="preserve"> בעברית המקראית שמשמעותו יראה ופחד, לבין שורש זה בארמית </w:t>
      </w:r>
      <w:r>
        <w:rPr>
          <w:rFonts w:hint="cs"/>
          <w:rtl/>
        </w:rPr>
        <w:lastRenderedPageBreak/>
        <w:t>המקראית, שמשמעותו כעס.</w:t>
      </w:r>
      <w:r>
        <w:rPr>
          <w:rStyle w:val="a5"/>
          <w:rtl/>
        </w:rPr>
        <w:footnoteReference w:id="35"/>
      </w:r>
      <w:r>
        <w:rPr>
          <w:rFonts w:hint="cs"/>
          <w:rtl/>
        </w:rPr>
        <w:t xml:space="preserve"> הוא יישם את טענתו החדשנית על פסוקים נוספים, אחד מהם הוא התרגום לפסוק: </w:t>
      </w:r>
      <w:r w:rsidR="000B31D2">
        <w:rPr>
          <w:rtl/>
        </w:rPr>
        <w:t>'</w:t>
      </w:r>
      <w:r w:rsidR="00DC3767">
        <w:rPr>
          <w:rFonts w:hint="cs"/>
          <w:rtl/>
        </w:rPr>
        <w:t>וכן "</w:t>
      </w:r>
      <w:r>
        <w:rPr>
          <w:rFonts w:hint="cs"/>
          <w:rtl/>
        </w:rPr>
        <w:t>ונתן ה' לך לב רגז</w:t>
      </w:r>
      <w:r w:rsidR="00DC3767">
        <w:rPr>
          <w:rFonts w:hint="cs"/>
          <w:rtl/>
        </w:rPr>
        <w:t>"</w:t>
      </w:r>
      <w:r>
        <w:rPr>
          <w:rFonts w:hint="cs"/>
          <w:rtl/>
        </w:rPr>
        <w:t xml:space="preserve"> (דב' </w:t>
      </w:r>
      <w:proofErr w:type="spellStart"/>
      <w:r>
        <w:rPr>
          <w:rFonts w:hint="cs"/>
          <w:rtl/>
        </w:rPr>
        <w:t>כח</w:t>
      </w:r>
      <w:proofErr w:type="spellEnd"/>
      <w:r>
        <w:rPr>
          <w:rFonts w:hint="cs"/>
          <w:rtl/>
        </w:rPr>
        <w:t xml:space="preserve">, </w:t>
      </w:r>
      <w:proofErr w:type="spellStart"/>
      <w:r>
        <w:rPr>
          <w:rFonts w:hint="cs"/>
          <w:rtl/>
        </w:rPr>
        <w:t>סה</w:t>
      </w:r>
      <w:proofErr w:type="spellEnd"/>
      <w:r>
        <w:rPr>
          <w:rFonts w:hint="cs"/>
          <w:rtl/>
        </w:rPr>
        <w:t xml:space="preserve">) - </w:t>
      </w:r>
      <w:r w:rsidR="00DC3767">
        <w:rPr>
          <w:rFonts w:hint="cs"/>
          <w:rtl/>
        </w:rPr>
        <w:t>"</w:t>
      </w:r>
      <w:proofErr w:type="spellStart"/>
      <w:r>
        <w:rPr>
          <w:rFonts w:hint="cs"/>
          <w:rtl/>
        </w:rPr>
        <w:t>דחיל</w:t>
      </w:r>
      <w:proofErr w:type="spellEnd"/>
      <w:r w:rsidR="00DC3767">
        <w:rPr>
          <w:rFonts w:hint="cs"/>
          <w:rtl/>
        </w:rPr>
        <w:t>"</w:t>
      </w:r>
      <w:r>
        <w:rPr>
          <w:rFonts w:hint="cs"/>
          <w:rtl/>
        </w:rPr>
        <w:t xml:space="preserve"> כתרגומו</w:t>
      </w:r>
      <w:r w:rsidR="000B31D2">
        <w:rPr>
          <w:rtl/>
        </w:rPr>
        <w:t>'</w:t>
      </w:r>
      <w:r>
        <w:rPr>
          <w:rFonts w:hint="cs"/>
          <w:rtl/>
        </w:rPr>
        <w:t>.</w:t>
      </w:r>
      <w:r>
        <w:rPr>
          <w:rStyle w:val="a5"/>
          <w:rtl/>
        </w:rPr>
        <w:footnoteReference w:id="36"/>
      </w:r>
      <w:r>
        <w:rPr>
          <w:rFonts w:hint="cs"/>
          <w:rtl/>
        </w:rPr>
        <w:t xml:space="preserve"> את הפסוק המקורי בבראשית תרגם אונקלוס </w:t>
      </w:r>
      <w:r w:rsidR="000B31D2">
        <w:rPr>
          <w:highlight w:val="green"/>
          <w:rtl/>
        </w:rPr>
        <w:t>'</w:t>
      </w:r>
      <w:r w:rsidRPr="00D56B41">
        <w:rPr>
          <w:rFonts w:hint="cs"/>
          <w:highlight w:val="green"/>
          <w:rtl/>
        </w:rPr>
        <w:t xml:space="preserve">לָא </w:t>
      </w:r>
      <w:proofErr w:type="spellStart"/>
      <w:r w:rsidRPr="00D56B41">
        <w:rPr>
          <w:rFonts w:hint="cs"/>
          <w:highlight w:val="green"/>
          <w:rtl/>
        </w:rPr>
        <w:t>תִתנְצוׂ</w:t>
      </w:r>
      <w:proofErr w:type="spellEnd"/>
      <w:r w:rsidRPr="00D56B41">
        <w:rPr>
          <w:rFonts w:hint="cs"/>
          <w:highlight w:val="green"/>
          <w:rtl/>
        </w:rPr>
        <w:t xml:space="preserve">ן </w:t>
      </w:r>
      <w:proofErr w:type="spellStart"/>
      <w:r w:rsidRPr="00D56B41">
        <w:rPr>
          <w:rFonts w:hint="cs"/>
          <w:highlight w:val="green"/>
          <w:rtl/>
        </w:rPr>
        <w:t>באורחָ</w:t>
      </w:r>
      <w:proofErr w:type="spellEnd"/>
      <w:r w:rsidRPr="00D56B41">
        <w:rPr>
          <w:rFonts w:hint="cs"/>
          <w:highlight w:val="green"/>
          <w:rtl/>
        </w:rPr>
        <w:t>א</w:t>
      </w:r>
      <w:r w:rsidR="000B31D2">
        <w:rPr>
          <w:highlight w:val="green"/>
          <w:rtl/>
        </w:rPr>
        <w:t>'</w:t>
      </w:r>
      <w:r>
        <w:rPr>
          <w:rFonts w:hint="cs"/>
          <w:rtl/>
        </w:rPr>
        <w:t xml:space="preserve"> במשמעות של מריבה, ולכן  רשב"ם לא הביאו כראיה לפירושו. </w:t>
      </w:r>
    </w:p>
    <w:p w:rsidR="00F86546" w:rsidRDefault="00F86546" w:rsidP="00DC3767">
      <w:pPr>
        <w:rPr>
          <w:rtl/>
        </w:rPr>
      </w:pPr>
      <w:proofErr w:type="spellStart"/>
      <w:r>
        <w:rPr>
          <w:rFonts w:hint="cs"/>
          <w:rtl/>
        </w:rPr>
        <w:t>יג</w:t>
      </w:r>
      <w:proofErr w:type="spellEnd"/>
      <w:r>
        <w:rPr>
          <w:rFonts w:hint="cs"/>
          <w:rtl/>
        </w:rPr>
        <w:t xml:space="preserve">. את דברי פרעה </w:t>
      </w:r>
      <w:r w:rsidR="000B31D2">
        <w:rPr>
          <w:rtl/>
        </w:rPr>
        <w:t>'</w:t>
      </w:r>
      <w:r>
        <w:rPr>
          <w:rFonts w:hint="cs"/>
          <w:rtl/>
        </w:rPr>
        <w:t>והיה כי תקראנה מלחמה</w:t>
      </w:r>
      <w:r w:rsidR="000B31D2">
        <w:rPr>
          <w:rtl/>
        </w:rPr>
        <w:t>'</w:t>
      </w:r>
      <w:r>
        <w:rPr>
          <w:rFonts w:hint="cs"/>
          <w:rtl/>
        </w:rPr>
        <w:t xml:space="preserve"> (שמ' א, י) פירש רשב"ם: </w:t>
      </w:r>
      <w:r w:rsidR="000B31D2">
        <w:rPr>
          <w:rtl/>
        </w:rPr>
        <w:t>'</w:t>
      </w:r>
      <w:r>
        <w:rPr>
          <w:rFonts w:hint="cs"/>
          <w:rtl/>
        </w:rPr>
        <w:t xml:space="preserve">כי תקראנה - כי </w:t>
      </w:r>
      <w:proofErr w:type="spellStart"/>
      <w:r>
        <w:rPr>
          <w:rFonts w:hint="cs"/>
          <w:rtl/>
        </w:rPr>
        <w:t>תארענה</w:t>
      </w:r>
      <w:proofErr w:type="spellEnd"/>
      <w:r>
        <w:rPr>
          <w:rFonts w:hint="cs"/>
          <w:rtl/>
        </w:rPr>
        <w:t xml:space="preserve">, כמו </w:t>
      </w:r>
      <w:r w:rsidR="00DC3767">
        <w:rPr>
          <w:rFonts w:hint="cs"/>
          <w:rtl/>
        </w:rPr>
        <w:t>"מקראי קדש"</w:t>
      </w:r>
      <w:r>
        <w:rPr>
          <w:rFonts w:hint="cs"/>
          <w:rtl/>
        </w:rPr>
        <w:t xml:space="preserve"> (וי' </w:t>
      </w:r>
      <w:proofErr w:type="spellStart"/>
      <w:r>
        <w:rPr>
          <w:rFonts w:hint="cs"/>
          <w:rtl/>
        </w:rPr>
        <w:t>כג</w:t>
      </w:r>
      <w:proofErr w:type="spellEnd"/>
      <w:r>
        <w:rPr>
          <w:rFonts w:hint="cs"/>
          <w:rtl/>
        </w:rPr>
        <w:t xml:space="preserve">, ב) </w:t>
      </w:r>
      <w:r w:rsidR="00DC3767">
        <w:rPr>
          <w:rFonts w:hint="cs"/>
          <w:rtl/>
        </w:rPr>
        <w:t>"</w:t>
      </w:r>
      <w:proofErr w:type="spellStart"/>
      <w:r w:rsidR="00DC3767">
        <w:rPr>
          <w:rFonts w:hint="cs"/>
          <w:rtl/>
        </w:rPr>
        <w:t>מערע</w:t>
      </w:r>
      <w:proofErr w:type="spellEnd"/>
      <w:r w:rsidR="00DC3767">
        <w:rPr>
          <w:rFonts w:hint="cs"/>
          <w:rtl/>
        </w:rPr>
        <w:t xml:space="preserve"> </w:t>
      </w:r>
      <w:proofErr w:type="spellStart"/>
      <w:r w:rsidR="00DC3767">
        <w:rPr>
          <w:rFonts w:hint="cs"/>
          <w:rtl/>
        </w:rPr>
        <w:t>קודשא</w:t>
      </w:r>
      <w:proofErr w:type="spellEnd"/>
      <w:r w:rsidR="00DC3767">
        <w:rPr>
          <w:rFonts w:hint="cs"/>
          <w:rtl/>
        </w:rPr>
        <w:t>"</w:t>
      </w:r>
      <w:r>
        <w:rPr>
          <w:rFonts w:hint="cs"/>
          <w:rtl/>
        </w:rPr>
        <w:t xml:space="preserve"> לשון מאורע</w:t>
      </w:r>
      <w:r w:rsidR="000B31D2">
        <w:rPr>
          <w:rtl/>
        </w:rPr>
        <w:t>'</w:t>
      </w:r>
      <w:r>
        <w:rPr>
          <w:rFonts w:hint="cs"/>
          <w:rtl/>
        </w:rPr>
        <w:t>. רשב"ם הביא סיוע לפירושו מהתרגום לספר ויקרא.</w:t>
      </w:r>
      <w:r>
        <w:rPr>
          <w:rStyle w:val="a5"/>
          <w:rtl/>
        </w:rPr>
        <w:footnoteReference w:id="37"/>
      </w:r>
      <w:r>
        <w:rPr>
          <w:rFonts w:hint="cs"/>
          <w:rtl/>
        </w:rPr>
        <w:t xml:space="preserve"> את הפסוק המקורי בשמות תרגם אונקלוס </w:t>
      </w:r>
      <w:r w:rsidR="000B31D2">
        <w:rPr>
          <w:highlight w:val="green"/>
          <w:rtl/>
        </w:rPr>
        <w:t>'</w:t>
      </w:r>
      <w:r w:rsidRPr="001163FC">
        <w:rPr>
          <w:rFonts w:hint="cs"/>
          <w:highlight w:val="green"/>
          <w:rtl/>
        </w:rPr>
        <w:t xml:space="preserve">וִיהֵי אֲרֵי </w:t>
      </w:r>
      <w:proofErr w:type="spellStart"/>
      <w:r w:rsidRPr="001163FC">
        <w:rPr>
          <w:rFonts w:hint="cs"/>
          <w:highlight w:val="green"/>
          <w:rtl/>
        </w:rPr>
        <w:t>יְעָרְעִנַ</w:t>
      </w:r>
      <w:proofErr w:type="spellEnd"/>
      <w:r w:rsidRPr="001163FC">
        <w:rPr>
          <w:rFonts w:hint="cs"/>
          <w:highlight w:val="green"/>
          <w:rtl/>
        </w:rPr>
        <w:t>נָא קרב</w:t>
      </w:r>
      <w:r w:rsidR="000B31D2">
        <w:rPr>
          <w:highlight w:val="green"/>
          <w:rtl/>
        </w:rPr>
        <w:t>'</w:t>
      </w:r>
      <w:r>
        <w:rPr>
          <w:rFonts w:hint="cs"/>
          <w:rtl/>
        </w:rPr>
        <w:t xml:space="preserve">, ולא ברור למה לא הביא רשב"ם סיוע מתרגום זה, אלא אם כן נבאר שבדבריו </w:t>
      </w:r>
      <w:r w:rsidR="000B31D2">
        <w:rPr>
          <w:rtl/>
        </w:rPr>
        <w:t>'</w:t>
      </w:r>
      <w:r>
        <w:rPr>
          <w:rFonts w:hint="cs"/>
          <w:rtl/>
        </w:rPr>
        <w:t xml:space="preserve">כי </w:t>
      </w:r>
      <w:proofErr w:type="spellStart"/>
      <w:r>
        <w:rPr>
          <w:rFonts w:hint="cs"/>
          <w:rtl/>
        </w:rPr>
        <w:t>תארענה</w:t>
      </w:r>
      <w:proofErr w:type="spellEnd"/>
      <w:r w:rsidR="000B31D2">
        <w:rPr>
          <w:rtl/>
        </w:rPr>
        <w:t>'</w:t>
      </w:r>
      <w:r>
        <w:rPr>
          <w:rFonts w:hint="cs"/>
          <w:rtl/>
        </w:rPr>
        <w:t xml:space="preserve"> הוא הציע את ה</w:t>
      </w:r>
      <w:r w:rsidRPr="00121349">
        <w:rPr>
          <w:rFonts w:hint="cs"/>
          <w:rtl/>
        </w:rPr>
        <w:t xml:space="preserve">תרגום לעברית של </w:t>
      </w:r>
      <w:r>
        <w:rPr>
          <w:rFonts w:hint="cs"/>
          <w:rtl/>
        </w:rPr>
        <w:t>התרגום הארמי</w:t>
      </w:r>
      <w:r w:rsidRPr="00121349">
        <w:rPr>
          <w:rFonts w:hint="cs"/>
          <w:rtl/>
        </w:rPr>
        <w:t>, בלי אזכורו</w:t>
      </w:r>
      <w:r>
        <w:rPr>
          <w:rFonts w:hint="cs"/>
          <w:rtl/>
        </w:rPr>
        <w:t>.</w:t>
      </w:r>
    </w:p>
    <w:p w:rsidR="00F86546" w:rsidRDefault="00F86546" w:rsidP="00F86546">
      <w:pPr>
        <w:rPr>
          <w:rtl/>
        </w:rPr>
      </w:pPr>
      <w:r>
        <w:rPr>
          <w:rFonts w:hint="cs"/>
          <w:rtl/>
        </w:rPr>
        <w:t xml:space="preserve">יד. את המילים </w:t>
      </w:r>
      <w:r w:rsidR="000B31D2">
        <w:rPr>
          <w:rtl/>
        </w:rPr>
        <w:t>'</w:t>
      </w:r>
      <w:r>
        <w:rPr>
          <w:rFonts w:hint="cs"/>
          <w:rtl/>
        </w:rPr>
        <w:t>רמה בים</w:t>
      </w:r>
      <w:r w:rsidR="000B31D2">
        <w:rPr>
          <w:rtl/>
        </w:rPr>
        <w:t>'</w:t>
      </w:r>
      <w:r>
        <w:rPr>
          <w:rFonts w:hint="cs"/>
          <w:rtl/>
        </w:rPr>
        <w:t xml:space="preserve"> (שמ' </w:t>
      </w:r>
      <w:proofErr w:type="spellStart"/>
      <w:r>
        <w:rPr>
          <w:rFonts w:hint="cs"/>
          <w:rtl/>
        </w:rPr>
        <w:t>טו</w:t>
      </w:r>
      <w:proofErr w:type="spellEnd"/>
      <w:r>
        <w:rPr>
          <w:rFonts w:hint="cs"/>
          <w:rtl/>
        </w:rPr>
        <w:t xml:space="preserve">, א) ביאר רשב"ם: </w:t>
      </w:r>
      <w:r w:rsidR="000B31D2">
        <w:rPr>
          <w:rtl/>
        </w:rPr>
        <w:t>'</w:t>
      </w:r>
      <w:r>
        <w:rPr>
          <w:rtl/>
        </w:rPr>
        <w:t xml:space="preserve">רמה בים - תרגום של </w:t>
      </w:r>
      <w:r w:rsidRPr="008B5B51">
        <w:rPr>
          <w:rtl/>
        </w:rPr>
        <w:t>השליך</w:t>
      </w:r>
      <w:r w:rsidR="000B31D2">
        <w:rPr>
          <w:rtl/>
        </w:rPr>
        <w:t>'</w:t>
      </w:r>
      <w:r>
        <w:rPr>
          <w:rFonts w:hint="cs"/>
          <w:rtl/>
        </w:rPr>
        <w:t xml:space="preserve">. נראה שרשב"ם נעזר כאן בתרגום הארמי לפסוק </w:t>
      </w:r>
      <w:r w:rsidR="000B31D2">
        <w:rPr>
          <w:rtl/>
        </w:rPr>
        <w:t>'</w:t>
      </w:r>
      <w:r>
        <w:rPr>
          <w:rFonts w:hint="cs"/>
          <w:rtl/>
        </w:rPr>
        <w:t>או השליך עליו</w:t>
      </w:r>
      <w:r w:rsidR="000B31D2">
        <w:rPr>
          <w:rtl/>
        </w:rPr>
        <w:t>'</w:t>
      </w:r>
      <w:r>
        <w:rPr>
          <w:rFonts w:hint="cs"/>
          <w:rtl/>
        </w:rPr>
        <w:t xml:space="preserve"> </w:t>
      </w:r>
      <w:r w:rsidRPr="008B5B51">
        <w:rPr>
          <w:rtl/>
        </w:rPr>
        <w:t>(במ' לה,</w:t>
      </w:r>
      <w:r>
        <w:rPr>
          <w:rFonts w:hint="cs"/>
          <w:rtl/>
        </w:rPr>
        <w:t xml:space="preserve"> </w:t>
      </w:r>
      <w:r w:rsidRPr="008B5B51">
        <w:rPr>
          <w:rtl/>
        </w:rPr>
        <w:t>כ)</w:t>
      </w:r>
      <w:r>
        <w:rPr>
          <w:rFonts w:hint="cs"/>
          <w:rtl/>
        </w:rPr>
        <w:t xml:space="preserve"> שם תורגם </w:t>
      </w:r>
      <w:r w:rsidR="000B31D2">
        <w:rPr>
          <w:highlight w:val="green"/>
          <w:rtl/>
        </w:rPr>
        <w:t>'</w:t>
      </w:r>
      <w:r w:rsidRPr="001163FC">
        <w:rPr>
          <w:rFonts w:hint="cs"/>
          <w:highlight w:val="green"/>
          <w:rtl/>
        </w:rPr>
        <w:t xml:space="preserve">או </w:t>
      </w:r>
      <w:proofErr w:type="spellStart"/>
      <w:r w:rsidRPr="001163FC">
        <w:rPr>
          <w:rFonts w:hint="cs"/>
          <w:highlight w:val="green"/>
          <w:rtl/>
        </w:rPr>
        <w:t>רְמ</w:t>
      </w:r>
      <w:proofErr w:type="spellEnd"/>
      <w:r w:rsidRPr="001163FC">
        <w:rPr>
          <w:rFonts w:hint="cs"/>
          <w:highlight w:val="green"/>
          <w:rtl/>
        </w:rPr>
        <w:t xml:space="preserve">ָא </w:t>
      </w:r>
      <w:proofErr w:type="spellStart"/>
      <w:r w:rsidRPr="001163FC">
        <w:rPr>
          <w:rFonts w:hint="cs"/>
          <w:highlight w:val="green"/>
          <w:rtl/>
        </w:rPr>
        <w:t>עֲלוׂ</w:t>
      </w:r>
      <w:proofErr w:type="spellEnd"/>
      <w:r w:rsidRPr="001163FC">
        <w:rPr>
          <w:rFonts w:hint="cs"/>
          <w:highlight w:val="green"/>
          <w:rtl/>
        </w:rPr>
        <w:t>הִי</w:t>
      </w:r>
      <w:r w:rsidR="000B31D2">
        <w:rPr>
          <w:highlight w:val="green"/>
          <w:rtl/>
        </w:rPr>
        <w:t>'</w:t>
      </w:r>
      <w:r w:rsidRPr="001163FC">
        <w:rPr>
          <w:rFonts w:hint="cs"/>
          <w:highlight w:val="green"/>
          <w:rtl/>
        </w:rPr>
        <w:t>.</w:t>
      </w:r>
      <w:r>
        <w:rPr>
          <w:rStyle w:val="a5"/>
          <w:rtl/>
        </w:rPr>
        <w:footnoteReference w:id="38"/>
      </w:r>
      <w:r>
        <w:rPr>
          <w:rFonts w:hint="cs"/>
          <w:rtl/>
        </w:rPr>
        <w:t xml:space="preserve"> את הפסוק המקורי בשמות תרגם אונקלוס </w:t>
      </w:r>
      <w:r w:rsidR="000B31D2">
        <w:rPr>
          <w:highlight w:val="green"/>
          <w:rtl/>
        </w:rPr>
        <w:t>'</w:t>
      </w:r>
      <w:proofErr w:type="spellStart"/>
      <w:r w:rsidRPr="0092426C">
        <w:rPr>
          <w:rFonts w:hint="cs"/>
          <w:highlight w:val="green"/>
          <w:rtl/>
        </w:rPr>
        <w:t>רְמ</w:t>
      </w:r>
      <w:proofErr w:type="spellEnd"/>
      <w:r w:rsidRPr="0092426C">
        <w:rPr>
          <w:rFonts w:hint="cs"/>
          <w:highlight w:val="green"/>
          <w:rtl/>
        </w:rPr>
        <w:t xml:space="preserve">ָא </w:t>
      </w:r>
      <w:proofErr w:type="spellStart"/>
      <w:r w:rsidRPr="0092426C">
        <w:rPr>
          <w:rFonts w:hint="cs"/>
          <w:highlight w:val="green"/>
          <w:rtl/>
        </w:rPr>
        <w:t>בְיַמָ</w:t>
      </w:r>
      <w:proofErr w:type="spellEnd"/>
      <w:r w:rsidRPr="0092426C">
        <w:rPr>
          <w:rFonts w:hint="cs"/>
          <w:highlight w:val="green"/>
          <w:rtl/>
        </w:rPr>
        <w:t>א</w:t>
      </w:r>
      <w:r w:rsidR="000B31D2">
        <w:rPr>
          <w:highlight w:val="green"/>
          <w:rtl/>
        </w:rPr>
        <w:t>'</w:t>
      </w:r>
      <w:r>
        <w:rPr>
          <w:rFonts w:hint="cs"/>
          <w:rtl/>
        </w:rPr>
        <w:t>, זהו תרגום מילולי שאינו תורם להבנת המילה ולכן רשב"ם לא הביאו כראיה לפירושו.</w:t>
      </w:r>
    </w:p>
    <w:p w:rsidR="00F86546" w:rsidRPr="007C2F81" w:rsidRDefault="00F86546" w:rsidP="00F86546">
      <w:pPr>
        <w:rPr>
          <w:rtl/>
        </w:rPr>
      </w:pPr>
      <w:r>
        <w:rPr>
          <w:rFonts w:hint="cs"/>
          <w:rtl/>
        </w:rPr>
        <w:t xml:space="preserve">השימוש של רשב"ם בתרגומים המופיעים במקום אחר </w:t>
      </w:r>
      <w:r w:rsidR="00504CF1">
        <w:rPr>
          <w:rFonts w:hint="cs"/>
          <w:rtl/>
        </w:rPr>
        <w:t xml:space="preserve">הוא </w:t>
      </w:r>
      <w:r>
        <w:rPr>
          <w:rFonts w:hint="cs"/>
          <w:rtl/>
        </w:rPr>
        <w:t>פחות מהשימוש שעשו בהם רש"י וריב"ש.</w:t>
      </w:r>
      <w:r>
        <w:rPr>
          <w:rStyle w:val="a5"/>
          <w:rtl/>
        </w:rPr>
        <w:footnoteReference w:id="39"/>
      </w:r>
      <w:r>
        <w:rPr>
          <w:rFonts w:hint="cs"/>
          <w:rtl/>
        </w:rPr>
        <w:t xml:space="preserve"> עובדה זו משתלבת עם הנתונים הכללים המלמדים ששימושו של רשב"ם בתרגום פחות מהשימוש שעשו בו עמיתיו. עם זאת, שימושו של רשב"ם בתרגום לפסוקים מרוחקים מלמד על בקיאותו בתרגום ועל היכרותו העמוקה עמו.</w:t>
      </w:r>
    </w:p>
    <w:p w:rsidR="00F86546" w:rsidRDefault="00F86546" w:rsidP="00F86546">
      <w:pPr>
        <w:pStyle w:val="2"/>
        <w:rPr>
          <w:rtl/>
        </w:rPr>
      </w:pPr>
      <w:r>
        <w:rPr>
          <w:rFonts w:hint="cs"/>
          <w:rtl/>
        </w:rPr>
        <w:t>מחלוקת עם התרגום</w:t>
      </w:r>
    </w:p>
    <w:p w:rsidR="00F86546" w:rsidRDefault="00F86546" w:rsidP="00F86546">
      <w:pPr>
        <w:rPr>
          <w:rtl/>
        </w:rPr>
      </w:pPr>
      <w:r>
        <w:rPr>
          <w:rFonts w:hint="cs"/>
          <w:rtl/>
        </w:rPr>
        <w:t>לאחר שהודגמה חשיבות התרגום בעיני רשב"ם, והודגש שברוב המקרים הביא רשב"ם את התרגום כסיוע לפירושו, יש לציין שבמקום אחד חלק רשב"ם בצורה מפורשת וישירה על התרגום.</w:t>
      </w:r>
    </w:p>
    <w:p w:rsidR="00F86546" w:rsidRDefault="00F86546" w:rsidP="00F86546">
      <w:pPr>
        <w:rPr>
          <w:rtl/>
        </w:rPr>
      </w:pPr>
      <w:proofErr w:type="spellStart"/>
      <w:r>
        <w:rPr>
          <w:rFonts w:hint="cs"/>
          <w:rtl/>
        </w:rPr>
        <w:lastRenderedPageBreak/>
        <w:t>טו</w:t>
      </w:r>
      <w:proofErr w:type="spellEnd"/>
      <w:r>
        <w:rPr>
          <w:rFonts w:hint="cs"/>
          <w:rtl/>
        </w:rPr>
        <w:t xml:space="preserve">. </w:t>
      </w:r>
      <w:proofErr w:type="spellStart"/>
      <w:r>
        <w:rPr>
          <w:rFonts w:hint="cs"/>
          <w:rtl/>
        </w:rPr>
        <w:t>בבמ</w:t>
      </w:r>
      <w:proofErr w:type="spellEnd"/>
      <w:r>
        <w:rPr>
          <w:rFonts w:hint="cs"/>
          <w:rtl/>
        </w:rPr>
        <w:t xml:space="preserve">' </w:t>
      </w:r>
      <w:proofErr w:type="spellStart"/>
      <w:r>
        <w:rPr>
          <w:rFonts w:hint="cs"/>
          <w:rtl/>
        </w:rPr>
        <w:t>כא</w:t>
      </w:r>
      <w:proofErr w:type="spellEnd"/>
      <w:r>
        <w:rPr>
          <w:rFonts w:hint="cs"/>
          <w:rtl/>
        </w:rPr>
        <w:t xml:space="preserve">, ל נאמר </w:t>
      </w:r>
      <w:r w:rsidR="000B31D2">
        <w:rPr>
          <w:highlight w:val="yellow"/>
          <w:rtl/>
        </w:rPr>
        <w:t>'</w:t>
      </w:r>
      <w:r w:rsidRPr="00D278BF">
        <w:rPr>
          <w:rFonts w:hint="cs"/>
          <w:highlight w:val="yellow"/>
          <w:rtl/>
        </w:rPr>
        <w:t>וַנירָם אבד חשבון</w:t>
      </w:r>
      <w:r w:rsidR="000B31D2">
        <w:rPr>
          <w:highlight w:val="yellow"/>
          <w:rtl/>
        </w:rPr>
        <w:t>'</w:t>
      </w:r>
      <w:r>
        <w:rPr>
          <w:rFonts w:hint="cs"/>
          <w:rtl/>
        </w:rPr>
        <w:t xml:space="preserve">. אונקלוס תרגם </w:t>
      </w:r>
      <w:r w:rsidR="000B31D2">
        <w:rPr>
          <w:highlight w:val="green"/>
          <w:rtl/>
        </w:rPr>
        <w:t>'</w:t>
      </w:r>
      <w:r w:rsidRPr="00D278BF">
        <w:rPr>
          <w:rFonts w:hint="cs"/>
          <w:highlight w:val="green"/>
          <w:rtl/>
        </w:rPr>
        <w:t>פְּסַקַת מַלכוּ מחשבון</w:t>
      </w:r>
      <w:r w:rsidR="000B31D2">
        <w:rPr>
          <w:highlight w:val="green"/>
          <w:rtl/>
        </w:rPr>
        <w:t>'</w:t>
      </w:r>
      <w:r>
        <w:rPr>
          <w:rFonts w:hint="cs"/>
          <w:rtl/>
        </w:rPr>
        <w:t xml:space="preserve">. רשב"ם כתב: </w:t>
      </w:r>
      <w:r w:rsidR="000B31D2">
        <w:rPr>
          <w:rtl/>
        </w:rPr>
        <w:t>'</w:t>
      </w:r>
      <w:r>
        <w:rPr>
          <w:rFonts w:hint="cs"/>
          <w:rtl/>
        </w:rPr>
        <w:t xml:space="preserve">ונירם - ונשלך אותם ממקומם, </w:t>
      </w:r>
      <w:proofErr w:type="spellStart"/>
      <w:r>
        <w:rPr>
          <w:rFonts w:hint="cs"/>
          <w:rtl/>
        </w:rPr>
        <w:t>ונחרם</w:t>
      </w:r>
      <w:proofErr w:type="spellEnd"/>
      <w:r>
        <w:rPr>
          <w:rFonts w:hint="cs"/>
          <w:rtl/>
        </w:rPr>
        <w:t xml:space="preserve"> אותם[…] ואילו היה מפורש כתרגומו, היה לו </w:t>
      </w:r>
      <w:proofErr w:type="spellStart"/>
      <w:r>
        <w:rPr>
          <w:rFonts w:hint="cs"/>
          <w:rtl/>
        </w:rPr>
        <w:t>לינקד</w:t>
      </w:r>
      <w:proofErr w:type="spellEnd"/>
      <w:r>
        <w:rPr>
          <w:rFonts w:hint="cs"/>
          <w:rtl/>
        </w:rPr>
        <w:t xml:space="preserve"> וְנירם וי"ו חטף</w:t>
      </w:r>
      <w:r w:rsidR="000B31D2">
        <w:rPr>
          <w:rtl/>
        </w:rPr>
        <w:t>'</w:t>
      </w:r>
      <w:r>
        <w:rPr>
          <w:rFonts w:hint="cs"/>
          <w:rtl/>
        </w:rPr>
        <w:t xml:space="preserve">. נראה שהתרגום הבין את המילה </w:t>
      </w:r>
      <w:r w:rsidR="000B31D2">
        <w:rPr>
          <w:rtl/>
        </w:rPr>
        <w:t>'</w:t>
      </w:r>
      <w:r>
        <w:rPr>
          <w:rFonts w:hint="cs"/>
          <w:rtl/>
        </w:rPr>
        <w:t>ונירם</w:t>
      </w:r>
      <w:r w:rsidR="000B31D2">
        <w:rPr>
          <w:rtl/>
        </w:rPr>
        <w:t>'</w:t>
      </w:r>
      <w:r>
        <w:rPr>
          <w:rFonts w:hint="cs"/>
          <w:rtl/>
        </w:rPr>
        <w:t xml:space="preserve"> מלשון ניר דהיינו מלכות.</w:t>
      </w:r>
      <w:r>
        <w:rPr>
          <w:rStyle w:val="a5"/>
          <w:rtl/>
        </w:rPr>
        <w:footnoteReference w:id="40"/>
      </w:r>
      <w:r>
        <w:rPr>
          <w:rFonts w:hint="cs"/>
          <w:rtl/>
        </w:rPr>
        <w:t xml:space="preserve"> רשב"ם טען שבניגוד לכך, הניקוד מחייב להבין את המילה כפועל ולא כשם עצם.</w:t>
      </w:r>
    </w:p>
    <w:p w:rsidR="00F86546" w:rsidRDefault="00F86546" w:rsidP="00F86546">
      <w:pPr>
        <w:rPr>
          <w:rtl/>
        </w:rPr>
      </w:pPr>
      <w:r>
        <w:rPr>
          <w:rFonts w:hint="cs"/>
          <w:rtl/>
        </w:rPr>
        <w:t xml:space="preserve">בשני מקרים נוספים הציע רשב"ם פירוש עצמאי בצד הפירוש המשתמע מהתרגום, וניתן לשער שהוא לא הסכים עם התרגום: </w:t>
      </w:r>
    </w:p>
    <w:p w:rsidR="00F86546" w:rsidRDefault="00F86546" w:rsidP="00DC3767">
      <w:pPr>
        <w:rPr>
          <w:rtl/>
        </w:rPr>
      </w:pPr>
      <w:proofErr w:type="spellStart"/>
      <w:r>
        <w:rPr>
          <w:rFonts w:hint="cs"/>
          <w:rtl/>
        </w:rPr>
        <w:t>טז</w:t>
      </w:r>
      <w:proofErr w:type="spellEnd"/>
      <w:r>
        <w:rPr>
          <w:rFonts w:hint="cs"/>
          <w:rtl/>
        </w:rPr>
        <w:t xml:space="preserve">. על הפסוק </w:t>
      </w:r>
      <w:r w:rsidR="000B31D2">
        <w:rPr>
          <w:rtl/>
        </w:rPr>
        <w:t>'</w:t>
      </w:r>
      <w:r>
        <w:rPr>
          <w:rFonts w:hint="cs"/>
          <w:rtl/>
        </w:rPr>
        <w:t>לא תלך רכיל</w:t>
      </w:r>
      <w:r w:rsidR="000B31D2">
        <w:rPr>
          <w:rtl/>
        </w:rPr>
        <w:t>'</w:t>
      </w:r>
      <w:r>
        <w:rPr>
          <w:rFonts w:hint="cs"/>
          <w:rtl/>
        </w:rPr>
        <w:t xml:space="preserve"> (וי' </w:t>
      </w:r>
      <w:proofErr w:type="spellStart"/>
      <w:r>
        <w:rPr>
          <w:rFonts w:hint="cs"/>
          <w:rtl/>
        </w:rPr>
        <w:t>יט</w:t>
      </w:r>
      <w:proofErr w:type="spellEnd"/>
      <w:r>
        <w:rPr>
          <w:rFonts w:hint="cs"/>
          <w:rtl/>
        </w:rPr>
        <w:t xml:space="preserve">, </w:t>
      </w:r>
      <w:proofErr w:type="spellStart"/>
      <w:r>
        <w:rPr>
          <w:rFonts w:hint="cs"/>
          <w:rtl/>
        </w:rPr>
        <w:t>טז</w:t>
      </w:r>
      <w:proofErr w:type="spellEnd"/>
      <w:r>
        <w:rPr>
          <w:rFonts w:hint="cs"/>
          <w:rtl/>
        </w:rPr>
        <w:t xml:space="preserve">), כתב רשב"ם: </w:t>
      </w:r>
      <w:r w:rsidR="000B31D2">
        <w:rPr>
          <w:rtl/>
        </w:rPr>
        <w:t>'</w:t>
      </w:r>
      <w:r>
        <w:rPr>
          <w:rFonts w:hint="cs"/>
          <w:rtl/>
        </w:rPr>
        <w:t>המחזר בעירות מהלך ל</w:t>
      </w:r>
      <w:r w:rsidR="00DC3767">
        <w:rPr>
          <w:rFonts w:hint="cs"/>
          <w:rtl/>
        </w:rPr>
        <w:t>ומר לשון הרע מזה אל זה. ותרגום "</w:t>
      </w:r>
      <w:r>
        <w:rPr>
          <w:rFonts w:hint="cs"/>
          <w:rtl/>
        </w:rPr>
        <w:t xml:space="preserve">לא </w:t>
      </w:r>
      <w:proofErr w:type="spellStart"/>
      <w:r>
        <w:rPr>
          <w:rFonts w:hint="cs"/>
          <w:rtl/>
        </w:rPr>
        <w:t>תיכול</w:t>
      </w:r>
      <w:proofErr w:type="spellEnd"/>
      <w:r>
        <w:rPr>
          <w:rFonts w:hint="cs"/>
          <w:rtl/>
        </w:rPr>
        <w:t xml:space="preserve"> </w:t>
      </w:r>
      <w:proofErr w:type="spellStart"/>
      <w:r>
        <w:rPr>
          <w:rFonts w:hint="cs"/>
          <w:rtl/>
        </w:rPr>
        <w:t>קורצין</w:t>
      </w:r>
      <w:proofErr w:type="spellEnd"/>
      <w:r w:rsidR="00DC3767">
        <w:rPr>
          <w:rFonts w:hint="cs"/>
          <w:rtl/>
        </w:rPr>
        <w:t>"</w:t>
      </w:r>
      <w:r>
        <w:rPr>
          <w:rFonts w:hint="cs"/>
          <w:rtl/>
        </w:rPr>
        <w:t xml:space="preserve"> - לא תכריז רכילות</w:t>
      </w:r>
      <w:r w:rsidR="000B31D2">
        <w:rPr>
          <w:rtl/>
        </w:rPr>
        <w:t>'</w:t>
      </w:r>
      <w:r>
        <w:rPr>
          <w:rFonts w:hint="cs"/>
          <w:rtl/>
        </w:rPr>
        <w:t>.</w:t>
      </w:r>
    </w:p>
    <w:p w:rsidR="00F86546" w:rsidRDefault="00F86546" w:rsidP="00DC3767">
      <w:pPr>
        <w:rPr>
          <w:rtl/>
        </w:rPr>
      </w:pPr>
      <w:proofErr w:type="spellStart"/>
      <w:r>
        <w:rPr>
          <w:rFonts w:hint="cs"/>
          <w:rtl/>
        </w:rPr>
        <w:t>יז</w:t>
      </w:r>
      <w:proofErr w:type="spellEnd"/>
      <w:r>
        <w:rPr>
          <w:rFonts w:hint="cs"/>
          <w:rtl/>
        </w:rPr>
        <w:t xml:space="preserve">. על המילים </w:t>
      </w:r>
      <w:r w:rsidR="000B31D2">
        <w:rPr>
          <w:rtl/>
        </w:rPr>
        <w:t>'</w:t>
      </w:r>
      <w:r>
        <w:rPr>
          <w:rFonts w:hint="cs"/>
          <w:rtl/>
        </w:rPr>
        <w:t>משנה התורה</w:t>
      </w:r>
      <w:r w:rsidR="000B31D2">
        <w:rPr>
          <w:rtl/>
        </w:rPr>
        <w:t>'</w:t>
      </w:r>
      <w:r>
        <w:rPr>
          <w:rFonts w:hint="cs"/>
          <w:rtl/>
        </w:rPr>
        <w:t xml:space="preserve"> (דב' </w:t>
      </w:r>
      <w:proofErr w:type="spellStart"/>
      <w:r>
        <w:rPr>
          <w:rFonts w:hint="cs"/>
          <w:rtl/>
        </w:rPr>
        <w:t>יז</w:t>
      </w:r>
      <w:proofErr w:type="spellEnd"/>
      <w:r>
        <w:rPr>
          <w:rFonts w:hint="cs"/>
          <w:rtl/>
        </w:rPr>
        <w:t xml:space="preserve">, </w:t>
      </w:r>
      <w:proofErr w:type="spellStart"/>
      <w:r>
        <w:rPr>
          <w:rFonts w:hint="cs"/>
          <w:rtl/>
        </w:rPr>
        <w:t>יח</w:t>
      </w:r>
      <w:proofErr w:type="spellEnd"/>
      <w:r>
        <w:rPr>
          <w:rFonts w:hint="cs"/>
          <w:rtl/>
        </w:rPr>
        <w:t xml:space="preserve">) כתב רשב"ם: </w:t>
      </w:r>
      <w:r w:rsidR="000B31D2">
        <w:rPr>
          <w:rtl/>
        </w:rPr>
        <w:t>'</w:t>
      </w:r>
      <w:proofErr w:type="spellStart"/>
      <w:r>
        <w:rPr>
          <w:rFonts w:hint="cs"/>
          <w:rtl/>
        </w:rPr>
        <w:t>זקיני</w:t>
      </w:r>
      <w:proofErr w:type="spellEnd"/>
      <w:r>
        <w:rPr>
          <w:rFonts w:hint="cs"/>
          <w:rtl/>
        </w:rPr>
        <w:t xml:space="preserve"> פירשו בדברי</w:t>
      </w:r>
      <w:r w:rsidR="00DC3767">
        <w:rPr>
          <w:rFonts w:hint="cs"/>
          <w:rtl/>
        </w:rPr>
        <w:t xml:space="preserve"> הימים שני ספרי התורה. ותרגומו "</w:t>
      </w:r>
      <w:r>
        <w:rPr>
          <w:rFonts w:hint="cs"/>
          <w:rtl/>
        </w:rPr>
        <w:t>פתשגן</w:t>
      </w:r>
      <w:r w:rsidR="00DC3767">
        <w:rPr>
          <w:rFonts w:hint="cs"/>
          <w:rtl/>
        </w:rPr>
        <w:t>"</w:t>
      </w:r>
      <w:r>
        <w:rPr>
          <w:rFonts w:hint="cs"/>
          <w:rtl/>
        </w:rPr>
        <w:t xml:space="preserve">, ואינו מגזרת </w:t>
      </w:r>
      <w:r w:rsidR="00DC3767">
        <w:rPr>
          <w:rFonts w:hint="cs"/>
          <w:rtl/>
        </w:rPr>
        <w:t>"</w:t>
      </w:r>
      <w:proofErr w:type="spellStart"/>
      <w:r>
        <w:rPr>
          <w:rFonts w:hint="cs"/>
          <w:rtl/>
        </w:rPr>
        <w:t>ושננתם</w:t>
      </w:r>
      <w:proofErr w:type="spellEnd"/>
      <w:r w:rsidR="00DC3767">
        <w:rPr>
          <w:rFonts w:hint="cs"/>
          <w:rtl/>
        </w:rPr>
        <w:t>"</w:t>
      </w:r>
      <w:r>
        <w:rPr>
          <w:rFonts w:hint="cs"/>
          <w:rtl/>
        </w:rPr>
        <w:t xml:space="preserve"> (דב' ו, ז)</w:t>
      </w:r>
      <w:r w:rsidR="000B31D2">
        <w:rPr>
          <w:rtl/>
        </w:rPr>
        <w:t>'</w:t>
      </w:r>
      <w:r>
        <w:rPr>
          <w:rFonts w:hint="cs"/>
          <w:rtl/>
        </w:rPr>
        <w:t xml:space="preserve">. </w:t>
      </w:r>
    </w:p>
    <w:p w:rsidR="00F86546" w:rsidRDefault="00F86546" w:rsidP="00F86546">
      <w:pPr>
        <w:rPr>
          <w:rtl/>
        </w:rPr>
      </w:pPr>
      <w:r>
        <w:rPr>
          <w:rFonts w:hint="cs"/>
          <w:rtl/>
        </w:rPr>
        <w:t>אומנם, ייתכן שרשב"ם הזכיר את התרגום בפסוקים אלו לא כי רצה להבליט את המחלוקת שלו עמו, אלא כי רצה לבאר את התרגום בניגוד לביאורים המופיעים ברש"י לתרגום לפסוקים אלו, כפי שבואר לעיל.</w:t>
      </w:r>
      <w:r>
        <w:rPr>
          <w:rStyle w:val="a5"/>
          <w:rtl/>
        </w:rPr>
        <w:footnoteReference w:id="41"/>
      </w:r>
    </w:p>
    <w:p w:rsidR="00F86546" w:rsidRDefault="00F86546" w:rsidP="00F86546">
      <w:pPr>
        <w:rPr>
          <w:rtl/>
        </w:rPr>
      </w:pPr>
      <w:r>
        <w:rPr>
          <w:rFonts w:hint="cs"/>
          <w:rtl/>
        </w:rPr>
        <w:t>בכל אופן, ממקרים אלו יש להסיק שיחסו של רשב"ם לתרגום היה דומה ליחסו לחז"ל: במסגרת מטרתו לפרש את המקרא כפשוטו, הוא לא נרתע מלהציע פירושי פשט אלטרנטיביים לחז"ל, וכך הוא גם לא נמנע מלהתווכח עם התרגום כאשר סבר שהתרגום אינו מתאים לפירוש הפשט.</w:t>
      </w:r>
    </w:p>
    <w:p w:rsidR="00F86546" w:rsidRDefault="00F86546" w:rsidP="00F86546">
      <w:pPr>
        <w:pStyle w:val="2"/>
        <w:rPr>
          <w:rtl/>
        </w:rPr>
      </w:pPr>
      <w:r>
        <w:rPr>
          <w:rFonts w:hint="cs"/>
          <w:rtl/>
        </w:rPr>
        <w:t>מסקנות</w:t>
      </w:r>
    </w:p>
    <w:p w:rsidR="00F86546" w:rsidRDefault="00F86546" w:rsidP="00B455B6">
      <w:pPr>
        <w:rPr>
          <w:rtl/>
        </w:rPr>
      </w:pPr>
      <w:r>
        <w:rPr>
          <w:rFonts w:hint="cs"/>
          <w:rtl/>
        </w:rPr>
        <w:t>אונקלוס היה התרגום המרכזי לתורה שעליו הסתמכו היהודים בצפון צרפת בימי הביניים</w:t>
      </w:r>
      <w:r w:rsidR="00B455B6">
        <w:rPr>
          <w:rFonts w:hint="cs"/>
          <w:rtl/>
        </w:rPr>
        <w:t>, ורשב"ם בכללם</w:t>
      </w:r>
      <w:r>
        <w:rPr>
          <w:rFonts w:hint="cs"/>
          <w:rtl/>
        </w:rPr>
        <w:t xml:space="preserve">. רשב"ם התייחס לתרגום תוך שימוש במבנה קבוע המכיל ארבעה רכיבים. השימוש בתרגום הוא מגוון: ברוב המקרים מטרתו מילונית - ביאור המשמעות המדויקת של מילה או ביטוי. </w:t>
      </w:r>
      <w:proofErr w:type="spellStart"/>
      <w:r>
        <w:rPr>
          <w:rFonts w:hint="cs"/>
          <w:rtl/>
        </w:rPr>
        <w:t>בכשליש</w:t>
      </w:r>
      <w:proofErr w:type="spellEnd"/>
      <w:r>
        <w:rPr>
          <w:rFonts w:hint="cs"/>
          <w:rtl/>
        </w:rPr>
        <w:t xml:space="preserve"> מהמקרים המטרה פרשנית - ביאור תוכן הכתובים. בשלושה מקרים מתברר שרשב"ם הקדיש מאמץ לבירור כוונתו המדויקת של התרגום (תוך פולמוס עם הבנתו של רש"י באונקלוס).</w:t>
      </w:r>
      <w:r w:rsidRPr="00DD633F">
        <w:rPr>
          <w:rFonts w:hint="cs"/>
          <w:rtl/>
        </w:rPr>
        <w:t xml:space="preserve"> </w:t>
      </w:r>
      <w:r>
        <w:rPr>
          <w:rFonts w:hint="cs"/>
          <w:rtl/>
        </w:rPr>
        <w:t xml:space="preserve">הדבר מלמד על החשיבות הגדולה של התרגום בעיני רשב"ם. אומנם, בצד </w:t>
      </w:r>
      <w:r>
        <w:rPr>
          <w:rFonts w:hint="cs"/>
          <w:rtl/>
        </w:rPr>
        <w:lastRenderedPageBreak/>
        <w:t xml:space="preserve">הערכתו את התרגום, הרשה לעצמו רשב"ם לעתים רחוקות גם לחלוק עליו, וזאת במסגרת רדיפתו אחרי הפירוש הפשוט ביותר למקראות. התרגום הוא הספר המצוטט ביותר בפירושי רשב"ם לתורה (מלבד חז"ל), </w:t>
      </w:r>
      <w:r w:rsidR="00B455B6">
        <w:rPr>
          <w:rFonts w:hint="cs"/>
          <w:rtl/>
        </w:rPr>
        <w:t xml:space="preserve">והשימוש בו מלמד על היכרות מעמיקה עם הרובד התרגומי של התורה. </w:t>
      </w:r>
      <w:r>
        <w:rPr>
          <w:rFonts w:hint="cs"/>
          <w:rtl/>
        </w:rPr>
        <w:t xml:space="preserve">אך הוא השתמש בתרגום פחות מאשר עשו זאת רש"י וריב"ש, הן מבחינת היקף השימוש </w:t>
      </w:r>
      <w:r w:rsidR="00B455B6">
        <w:rPr>
          <w:rFonts w:hint="cs"/>
          <w:rtl/>
        </w:rPr>
        <w:t>ו</w:t>
      </w:r>
      <w:r>
        <w:rPr>
          <w:rFonts w:hint="cs"/>
          <w:rtl/>
        </w:rPr>
        <w:t>הן מבחינת מגוון דרכי השימוש. הדבר נובע מאופיו התמציתי של פירושו.</w:t>
      </w:r>
    </w:p>
    <w:p w:rsidR="000B31D2" w:rsidRDefault="000B31D2" w:rsidP="00F86546">
      <w:pPr>
        <w:rPr>
          <w:rtl/>
        </w:rPr>
      </w:pPr>
    </w:p>
    <w:p w:rsidR="00D37453" w:rsidRPr="00F86546" w:rsidRDefault="00D37453" w:rsidP="000B31D2"/>
    <w:sectPr w:rsidR="00D37453" w:rsidRPr="00F86546" w:rsidSect="0089455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F5F" w:rsidRDefault="00290F5F" w:rsidP="00F86546">
      <w:pPr>
        <w:spacing w:line="240" w:lineRule="auto"/>
      </w:pPr>
      <w:r>
        <w:separator/>
      </w:r>
    </w:p>
  </w:endnote>
  <w:endnote w:type="continuationSeparator" w:id="0">
    <w:p w:rsidR="00290F5F" w:rsidRDefault="00290F5F" w:rsidP="00F865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F5F" w:rsidRDefault="00290F5F" w:rsidP="00F86546">
      <w:pPr>
        <w:spacing w:line="240" w:lineRule="auto"/>
      </w:pPr>
      <w:r>
        <w:separator/>
      </w:r>
    </w:p>
  </w:footnote>
  <w:footnote w:type="continuationSeparator" w:id="0">
    <w:p w:rsidR="00290F5F" w:rsidRDefault="00290F5F" w:rsidP="00F86546">
      <w:pPr>
        <w:spacing w:line="240" w:lineRule="auto"/>
      </w:pPr>
      <w:r>
        <w:continuationSeparator/>
      </w:r>
    </w:p>
  </w:footnote>
  <w:footnote w:id="1">
    <w:p w:rsidR="00F86546" w:rsidRPr="004C6DBB" w:rsidRDefault="00F86546" w:rsidP="00B455B6">
      <w:pPr>
        <w:pStyle w:val="a3"/>
        <w:rPr>
          <w:rtl/>
        </w:rPr>
      </w:pPr>
      <w:r w:rsidRPr="00354EBD">
        <w:rPr>
          <w:rStyle w:val="a5"/>
          <w:sz w:val="22"/>
        </w:rPr>
        <w:footnoteRef/>
      </w:r>
      <w:r>
        <w:rPr>
          <w:rtl/>
        </w:rPr>
        <w:t xml:space="preserve"> </w:t>
      </w:r>
      <w:r w:rsidRPr="00354EBD">
        <w:rPr>
          <w:rFonts w:hint="cs"/>
          <w:rtl/>
        </w:rPr>
        <w:t>סקירה</w:t>
      </w:r>
      <w:r>
        <w:rPr>
          <w:rFonts w:hint="cs"/>
          <w:rtl/>
        </w:rPr>
        <w:t xml:space="preserve"> </w:t>
      </w:r>
      <w:r w:rsidRPr="00354EBD">
        <w:rPr>
          <w:rFonts w:hint="cs"/>
          <w:rtl/>
        </w:rPr>
        <w:t>על</w:t>
      </w:r>
      <w:r>
        <w:rPr>
          <w:rFonts w:hint="cs"/>
          <w:rtl/>
        </w:rPr>
        <w:t xml:space="preserve"> </w:t>
      </w:r>
      <w:r w:rsidRPr="00354EBD">
        <w:rPr>
          <w:rFonts w:hint="cs"/>
          <w:rtl/>
        </w:rPr>
        <w:t>תפוצתם</w:t>
      </w:r>
      <w:r>
        <w:rPr>
          <w:rFonts w:hint="cs"/>
          <w:rtl/>
        </w:rPr>
        <w:t xml:space="preserve"> </w:t>
      </w:r>
      <w:r w:rsidRPr="00354EBD">
        <w:rPr>
          <w:rFonts w:hint="cs"/>
          <w:rtl/>
        </w:rPr>
        <w:t>המצומצמת</w:t>
      </w:r>
      <w:r>
        <w:rPr>
          <w:rFonts w:hint="cs"/>
          <w:rtl/>
        </w:rPr>
        <w:t xml:space="preserve"> </w:t>
      </w:r>
      <w:r w:rsidRPr="00354EBD">
        <w:rPr>
          <w:rFonts w:hint="cs"/>
          <w:rtl/>
        </w:rPr>
        <w:t>של</w:t>
      </w:r>
      <w:r>
        <w:rPr>
          <w:rFonts w:hint="cs"/>
          <w:rtl/>
        </w:rPr>
        <w:t xml:space="preserve"> </w:t>
      </w:r>
      <w:r w:rsidRPr="00354EBD">
        <w:rPr>
          <w:rFonts w:hint="cs"/>
          <w:rtl/>
        </w:rPr>
        <w:t>התרגומים</w:t>
      </w:r>
      <w:r>
        <w:rPr>
          <w:rFonts w:hint="cs"/>
          <w:rtl/>
        </w:rPr>
        <w:t xml:space="preserve"> </w:t>
      </w:r>
      <w:r w:rsidRPr="00354EBD">
        <w:rPr>
          <w:rFonts w:hint="cs"/>
          <w:rtl/>
        </w:rPr>
        <w:t>הארץ</w:t>
      </w:r>
      <w:r>
        <w:rPr>
          <w:rFonts w:hint="cs"/>
          <w:rtl/>
        </w:rPr>
        <w:t xml:space="preserve"> </w:t>
      </w:r>
      <w:r w:rsidRPr="00354EBD">
        <w:rPr>
          <w:rFonts w:hint="cs"/>
          <w:rtl/>
        </w:rPr>
        <w:t>ישראליים</w:t>
      </w:r>
      <w:r>
        <w:rPr>
          <w:rFonts w:hint="cs"/>
          <w:rtl/>
        </w:rPr>
        <w:t xml:space="preserve"> </w:t>
      </w:r>
      <w:r w:rsidRPr="00354EBD">
        <w:rPr>
          <w:rFonts w:hint="cs"/>
          <w:rtl/>
        </w:rPr>
        <w:t>בארצות</w:t>
      </w:r>
      <w:r>
        <w:rPr>
          <w:rFonts w:hint="cs"/>
          <w:rtl/>
        </w:rPr>
        <w:t xml:space="preserve"> </w:t>
      </w:r>
      <w:r w:rsidRPr="00354EBD">
        <w:rPr>
          <w:rFonts w:hint="cs"/>
          <w:rtl/>
        </w:rPr>
        <w:t>אירופה</w:t>
      </w:r>
      <w:r>
        <w:rPr>
          <w:rFonts w:hint="cs"/>
          <w:rtl/>
        </w:rPr>
        <w:t xml:space="preserve"> </w:t>
      </w:r>
      <w:r w:rsidRPr="00354EBD">
        <w:rPr>
          <w:rFonts w:hint="cs"/>
          <w:rtl/>
        </w:rPr>
        <w:t>ראו</w:t>
      </w:r>
      <w:r>
        <w:rPr>
          <w:rFonts w:hint="cs"/>
          <w:rtl/>
        </w:rPr>
        <w:t xml:space="preserve"> </w:t>
      </w:r>
      <w:r w:rsidRPr="00354EBD">
        <w:rPr>
          <w:rFonts w:hint="cs"/>
          <w:rtl/>
        </w:rPr>
        <w:t>אצל</w:t>
      </w:r>
      <w:r>
        <w:rPr>
          <w:rFonts w:hint="cs"/>
          <w:rtl/>
        </w:rPr>
        <w:t xml:space="preserve"> </w:t>
      </w:r>
      <w:r w:rsidR="00CE382C">
        <w:t xml:space="preserve">Y. </w:t>
      </w:r>
      <w:proofErr w:type="spellStart"/>
      <w:r w:rsidR="00CE382C">
        <w:t>Komlosh</w:t>
      </w:r>
      <w:proofErr w:type="spellEnd"/>
      <w:r w:rsidR="00CE382C">
        <w:t xml:space="preserve">, </w:t>
      </w:r>
      <w:r w:rsidR="00CE382C" w:rsidRPr="00BF4234">
        <w:rPr>
          <w:i/>
          <w:iCs/>
        </w:rPr>
        <w:t>The Bible in the Light of the Aramaic Translation</w:t>
      </w:r>
      <w:r w:rsidR="00B455B6">
        <w:t xml:space="preserve"> (Tel-Aviv: </w:t>
      </w:r>
      <w:proofErr w:type="spellStart"/>
      <w:r w:rsidR="00B455B6">
        <w:t>Dvir</w:t>
      </w:r>
      <w:proofErr w:type="spellEnd"/>
      <w:r w:rsidR="00B455B6">
        <w:t>, 1973)</w:t>
      </w:r>
      <w:r w:rsidR="00CE382C">
        <w:t xml:space="preserve"> pp. 38–40</w:t>
      </w:r>
      <w:r w:rsidRPr="00354EBD">
        <w:rPr>
          <w:rFonts w:hint="cs"/>
          <w:rtl/>
        </w:rPr>
        <w:t>;</w:t>
      </w:r>
      <w:r>
        <w:rPr>
          <w:rFonts w:hint="cs"/>
          <w:rtl/>
        </w:rPr>
        <w:t xml:space="preserve"> </w:t>
      </w:r>
      <w:r w:rsidR="004C6DBB">
        <w:t xml:space="preserve">A. </w:t>
      </w:r>
      <w:proofErr w:type="spellStart"/>
      <w:r w:rsidR="004C6DBB">
        <w:t>Shinan</w:t>
      </w:r>
      <w:proofErr w:type="spellEnd"/>
      <w:r w:rsidR="004C6DBB">
        <w:t xml:space="preserve">, </w:t>
      </w:r>
      <w:r w:rsidR="004C6DBB" w:rsidRPr="00793730">
        <w:rPr>
          <w:i/>
          <w:iCs/>
        </w:rPr>
        <w:t xml:space="preserve">The Embroidered Targum - The </w:t>
      </w:r>
      <w:proofErr w:type="spellStart"/>
      <w:r w:rsidR="004C6DBB" w:rsidRPr="00793730">
        <w:rPr>
          <w:i/>
          <w:iCs/>
        </w:rPr>
        <w:t>Aggadah</w:t>
      </w:r>
      <w:proofErr w:type="spellEnd"/>
      <w:r w:rsidR="004C6DBB" w:rsidRPr="00793730">
        <w:rPr>
          <w:i/>
          <w:iCs/>
        </w:rPr>
        <w:t xml:space="preserve"> in Targum Pseudo-Jonathan of the Pentateuch</w:t>
      </w:r>
      <w:r w:rsidR="004C6DBB">
        <w:t xml:space="preserve"> (Jerusalem: Magnes, 1992) pp. 35–40 and n. 130</w:t>
      </w:r>
    </w:p>
  </w:footnote>
  <w:footnote w:id="2">
    <w:p w:rsidR="00F86546" w:rsidRPr="00354EBD" w:rsidRDefault="00F86546" w:rsidP="009F225D">
      <w:pPr>
        <w:pStyle w:val="a3"/>
        <w:rPr>
          <w:rtl/>
        </w:rPr>
      </w:pPr>
      <w:r w:rsidRPr="00354EBD">
        <w:rPr>
          <w:rStyle w:val="a5"/>
          <w:sz w:val="22"/>
        </w:rPr>
        <w:footnoteRef/>
      </w:r>
      <w:r>
        <w:rPr>
          <w:rtl/>
        </w:rPr>
        <w:t xml:space="preserve"> </w:t>
      </w:r>
      <w:r w:rsidRPr="00354EBD">
        <w:rPr>
          <w:rFonts w:hint="cs"/>
          <w:rtl/>
        </w:rPr>
        <w:t>סקירת</w:t>
      </w:r>
      <w:r>
        <w:rPr>
          <w:rFonts w:hint="cs"/>
          <w:rtl/>
        </w:rPr>
        <w:t xml:space="preserve"> </w:t>
      </w:r>
      <w:r w:rsidRPr="00354EBD">
        <w:rPr>
          <w:rFonts w:hint="cs"/>
          <w:rtl/>
        </w:rPr>
        <w:t>המחקר</w:t>
      </w:r>
      <w:r>
        <w:rPr>
          <w:rFonts w:hint="cs"/>
          <w:rtl/>
        </w:rPr>
        <w:t xml:space="preserve"> </w:t>
      </w:r>
      <w:r w:rsidRPr="00354EBD">
        <w:rPr>
          <w:rFonts w:hint="cs"/>
          <w:rtl/>
        </w:rPr>
        <w:t>הקיים</w:t>
      </w:r>
      <w:r>
        <w:rPr>
          <w:rFonts w:hint="cs"/>
          <w:rtl/>
        </w:rPr>
        <w:t xml:space="preserve"> </w:t>
      </w:r>
      <w:r w:rsidRPr="00354EBD">
        <w:rPr>
          <w:rFonts w:hint="cs"/>
          <w:rtl/>
        </w:rPr>
        <w:t>ראו</w:t>
      </w:r>
      <w:r>
        <w:rPr>
          <w:rFonts w:hint="cs"/>
          <w:rtl/>
        </w:rPr>
        <w:t xml:space="preserve"> </w:t>
      </w:r>
      <w:r w:rsidRPr="00354EBD">
        <w:rPr>
          <w:rFonts w:hint="cs"/>
          <w:rtl/>
        </w:rPr>
        <w:t>אצל</w:t>
      </w:r>
      <w:r>
        <w:rPr>
          <w:rFonts w:hint="cs"/>
          <w:rtl/>
        </w:rPr>
        <w:t xml:space="preserve"> </w:t>
      </w:r>
      <w:r w:rsidR="00DB0955">
        <w:t xml:space="preserve">E. </w:t>
      </w:r>
      <w:proofErr w:type="spellStart"/>
      <w:r w:rsidR="00DB0955">
        <w:t>Viezel</w:t>
      </w:r>
      <w:proofErr w:type="spellEnd"/>
      <w:r w:rsidR="00DB0955">
        <w:t xml:space="preserve">, 'The Place of Targum Onkelos in Rashi's Commentary on the Pentateuch' </w:t>
      </w:r>
      <w:r w:rsidR="00B455B6">
        <w:t>(</w:t>
      </w:r>
      <w:r w:rsidR="00DB0955">
        <w:t>M. A. Thesis, Hebrew University of Jerusalem, 2003</w:t>
      </w:r>
      <w:r w:rsidR="00B455B6">
        <w:t>)</w:t>
      </w:r>
      <w:r w:rsidR="00DB0955">
        <w:t xml:space="preserve"> pp. 1–14</w:t>
      </w:r>
      <w:r w:rsidRPr="00354EBD">
        <w:rPr>
          <w:rFonts w:hint="cs"/>
          <w:rtl/>
        </w:rPr>
        <w:t>.</w:t>
      </w:r>
      <w:r>
        <w:rPr>
          <w:rFonts w:hint="cs"/>
          <w:rtl/>
        </w:rPr>
        <w:t xml:space="preserve"> </w:t>
      </w:r>
      <w:r w:rsidRPr="00354EBD">
        <w:rPr>
          <w:rFonts w:hint="cs"/>
          <w:rtl/>
        </w:rPr>
        <w:t>מעמדו</w:t>
      </w:r>
      <w:r>
        <w:rPr>
          <w:rFonts w:hint="cs"/>
          <w:rtl/>
        </w:rPr>
        <w:t xml:space="preserve"> </w:t>
      </w:r>
      <w:r w:rsidRPr="00354EBD">
        <w:rPr>
          <w:rFonts w:hint="cs"/>
          <w:rtl/>
        </w:rPr>
        <w:t>של</w:t>
      </w:r>
      <w:r>
        <w:rPr>
          <w:rFonts w:hint="cs"/>
          <w:rtl/>
        </w:rPr>
        <w:t xml:space="preserve"> </w:t>
      </w:r>
      <w:r w:rsidRPr="00354EBD">
        <w:rPr>
          <w:rFonts w:hint="cs"/>
          <w:rtl/>
        </w:rPr>
        <w:t>התרגום</w:t>
      </w:r>
      <w:r>
        <w:rPr>
          <w:rFonts w:hint="cs"/>
          <w:rtl/>
        </w:rPr>
        <w:t xml:space="preserve"> </w:t>
      </w:r>
      <w:r w:rsidRPr="00354EBD">
        <w:rPr>
          <w:rFonts w:hint="cs"/>
          <w:rtl/>
        </w:rPr>
        <w:t>בעיני</w:t>
      </w:r>
      <w:r>
        <w:rPr>
          <w:rFonts w:hint="cs"/>
          <w:rtl/>
        </w:rPr>
        <w:t xml:space="preserve"> </w:t>
      </w:r>
      <w:r w:rsidRPr="00354EBD">
        <w:rPr>
          <w:rFonts w:hint="cs"/>
          <w:rtl/>
        </w:rPr>
        <w:t>רש"י</w:t>
      </w:r>
      <w:r>
        <w:rPr>
          <w:rFonts w:hint="cs"/>
          <w:rtl/>
        </w:rPr>
        <w:t xml:space="preserve"> </w:t>
      </w:r>
      <w:r w:rsidRPr="00354EBD">
        <w:rPr>
          <w:rFonts w:hint="cs"/>
          <w:rtl/>
        </w:rPr>
        <w:t>שרוי</w:t>
      </w:r>
      <w:r>
        <w:rPr>
          <w:rFonts w:hint="cs"/>
          <w:rtl/>
        </w:rPr>
        <w:t xml:space="preserve"> </w:t>
      </w:r>
      <w:r w:rsidRPr="00354EBD">
        <w:rPr>
          <w:rFonts w:hint="cs"/>
          <w:rtl/>
        </w:rPr>
        <w:t>במחלוקת</w:t>
      </w:r>
      <w:r>
        <w:rPr>
          <w:rFonts w:hint="cs"/>
          <w:rtl/>
        </w:rPr>
        <w:t xml:space="preserve"> </w:t>
      </w:r>
      <w:r w:rsidRPr="00354EBD">
        <w:rPr>
          <w:rFonts w:hint="cs"/>
          <w:rtl/>
        </w:rPr>
        <w:t>בין</w:t>
      </w:r>
      <w:r>
        <w:rPr>
          <w:rFonts w:hint="cs"/>
          <w:rtl/>
        </w:rPr>
        <w:t xml:space="preserve"> </w:t>
      </w:r>
      <w:r w:rsidRPr="00354EBD">
        <w:rPr>
          <w:rFonts w:hint="cs"/>
          <w:rtl/>
        </w:rPr>
        <w:t>החוקרים,</w:t>
      </w:r>
      <w:r>
        <w:rPr>
          <w:rFonts w:hint="cs"/>
          <w:rtl/>
        </w:rPr>
        <w:t xml:space="preserve"> </w:t>
      </w:r>
      <w:r w:rsidRPr="00354EBD">
        <w:rPr>
          <w:rFonts w:hint="cs"/>
          <w:rtl/>
        </w:rPr>
        <w:t>ראו</w:t>
      </w:r>
      <w:r w:rsidR="000563B7">
        <w:rPr>
          <w:rFonts w:hint="cs"/>
          <w:rtl/>
        </w:rPr>
        <w:t xml:space="preserve"> </w:t>
      </w:r>
      <w:r w:rsidR="000563B7">
        <w:t xml:space="preserve">E. </w:t>
      </w:r>
      <w:proofErr w:type="spellStart"/>
      <w:r w:rsidR="000563B7">
        <w:t>Viezel</w:t>
      </w:r>
      <w:proofErr w:type="spellEnd"/>
      <w:r w:rsidR="000563B7">
        <w:t xml:space="preserve">, 'Targum Onkelos in Rashi's Exegetical Perception', </w:t>
      </w:r>
      <w:r w:rsidR="000563B7" w:rsidRPr="000563B7">
        <w:rPr>
          <w:i/>
          <w:iCs/>
        </w:rPr>
        <w:t>Tarbiz</w:t>
      </w:r>
      <w:r w:rsidR="000563B7">
        <w:t xml:space="preserve"> 75 (2006) pp. 345–</w:t>
      </w:r>
      <w:proofErr w:type="gramStart"/>
      <w:r w:rsidR="00042AB2">
        <w:t>3</w:t>
      </w:r>
      <w:r w:rsidR="000563B7">
        <w:t xml:space="preserve">58 </w:t>
      </w:r>
      <w:r w:rsidRPr="00354EBD">
        <w:rPr>
          <w:rFonts w:hint="cs"/>
          <w:rtl/>
        </w:rPr>
        <w:t>;</w:t>
      </w:r>
      <w:proofErr w:type="gramEnd"/>
      <w:r>
        <w:rPr>
          <w:rFonts w:hint="cs"/>
          <w:rtl/>
        </w:rPr>
        <w:t xml:space="preserve"> </w:t>
      </w:r>
      <w:r w:rsidR="003F15F0">
        <w:t xml:space="preserve">R. B, Posen, 'Rashi's Attitude towards Targum Onkelos', </w:t>
      </w:r>
      <w:r w:rsidR="003F15F0" w:rsidRPr="002C0304">
        <w:rPr>
          <w:i/>
          <w:iCs/>
        </w:rPr>
        <w:t>Rashi - The man and his Work</w:t>
      </w:r>
      <w:r w:rsidR="003F15F0" w:rsidRPr="002C0304">
        <w:t xml:space="preserve">, A. Grossman and S. </w:t>
      </w:r>
      <w:proofErr w:type="spellStart"/>
      <w:r w:rsidR="003F15F0" w:rsidRPr="002C0304">
        <w:t>Japhet</w:t>
      </w:r>
      <w:proofErr w:type="spellEnd"/>
      <w:r w:rsidR="003F15F0">
        <w:t xml:space="preserve"> (eds.)</w:t>
      </w:r>
      <w:r w:rsidR="003F15F0" w:rsidRPr="002C0304">
        <w:t xml:space="preserve"> </w:t>
      </w:r>
      <w:r w:rsidR="003F15F0">
        <w:t>(</w:t>
      </w:r>
      <w:r w:rsidR="003F15F0" w:rsidRPr="002C0304">
        <w:t xml:space="preserve">Jerusalem: The </w:t>
      </w:r>
      <w:proofErr w:type="spellStart"/>
      <w:r w:rsidR="003F15F0" w:rsidRPr="002C0304">
        <w:t>Zalman</w:t>
      </w:r>
      <w:proofErr w:type="spellEnd"/>
      <w:r w:rsidR="003F15F0" w:rsidRPr="002C0304">
        <w:t xml:space="preserve"> </w:t>
      </w:r>
      <w:proofErr w:type="spellStart"/>
      <w:r w:rsidR="003F15F0" w:rsidRPr="002C0304">
        <w:t>Shazar</w:t>
      </w:r>
      <w:proofErr w:type="spellEnd"/>
      <w:r w:rsidR="003F15F0" w:rsidRPr="002C0304">
        <w:t xml:space="preserve"> Center, 2009</w:t>
      </w:r>
      <w:r w:rsidR="003F15F0">
        <w:t>)</w:t>
      </w:r>
      <w:r w:rsidR="003F15F0" w:rsidRPr="002C0304">
        <w:t xml:space="preserve"> pp.</w:t>
      </w:r>
      <w:r w:rsidR="003F15F0">
        <w:t xml:space="preserve"> 275–293</w:t>
      </w:r>
      <w:r w:rsidRPr="00354EBD">
        <w:rPr>
          <w:rFonts w:hint="cs"/>
          <w:rtl/>
        </w:rPr>
        <w:t>,</w:t>
      </w:r>
      <w:r>
        <w:rPr>
          <w:rFonts w:hint="cs"/>
          <w:rtl/>
        </w:rPr>
        <w:t xml:space="preserve"> </w:t>
      </w:r>
      <w:r w:rsidRPr="00354EBD">
        <w:rPr>
          <w:rFonts w:hint="cs"/>
          <w:rtl/>
        </w:rPr>
        <w:t>ואצלם</w:t>
      </w:r>
      <w:r>
        <w:rPr>
          <w:rFonts w:hint="cs"/>
          <w:rtl/>
        </w:rPr>
        <w:t xml:space="preserve"> </w:t>
      </w:r>
      <w:r w:rsidRPr="00354EBD">
        <w:rPr>
          <w:rFonts w:hint="cs"/>
          <w:rtl/>
        </w:rPr>
        <w:t>ספרות</w:t>
      </w:r>
      <w:r>
        <w:rPr>
          <w:rFonts w:hint="cs"/>
          <w:rtl/>
        </w:rPr>
        <w:t xml:space="preserve"> </w:t>
      </w:r>
      <w:r w:rsidRPr="00354EBD">
        <w:rPr>
          <w:rFonts w:hint="cs"/>
          <w:rtl/>
        </w:rPr>
        <w:t>נוספת.</w:t>
      </w:r>
    </w:p>
  </w:footnote>
  <w:footnote w:id="3">
    <w:p w:rsidR="00F86546" w:rsidRDefault="00F86546" w:rsidP="005D0FB3">
      <w:pPr>
        <w:pStyle w:val="a3"/>
        <w:rPr>
          <w:rtl/>
        </w:rPr>
      </w:pPr>
      <w:r>
        <w:rPr>
          <w:rStyle w:val="a5"/>
        </w:rPr>
        <w:footnoteRef/>
      </w:r>
      <w:r>
        <w:rPr>
          <w:rtl/>
        </w:rPr>
        <w:t xml:space="preserve"> </w:t>
      </w:r>
      <w:r>
        <w:rPr>
          <w:rFonts w:hint="cs"/>
          <w:rtl/>
        </w:rPr>
        <w:t xml:space="preserve">רוב פירושו של ר"י קרא לתורה אבד, ולכן אין אפשרות </w:t>
      </w:r>
      <w:r w:rsidRPr="00354EBD">
        <w:rPr>
          <w:rFonts w:hint="cs"/>
          <w:rtl/>
        </w:rPr>
        <w:t>לנתח</w:t>
      </w:r>
      <w:r>
        <w:rPr>
          <w:rFonts w:hint="cs"/>
          <w:rtl/>
        </w:rPr>
        <w:t xml:space="preserve"> </w:t>
      </w:r>
      <w:r w:rsidRPr="00354EBD">
        <w:rPr>
          <w:rFonts w:hint="cs"/>
          <w:rtl/>
        </w:rPr>
        <w:t>את</w:t>
      </w:r>
      <w:r>
        <w:rPr>
          <w:rFonts w:hint="cs"/>
          <w:rtl/>
        </w:rPr>
        <w:t xml:space="preserve"> </w:t>
      </w:r>
      <w:r w:rsidRPr="00354EBD">
        <w:rPr>
          <w:rFonts w:hint="cs"/>
          <w:rtl/>
        </w:rPr>
        <w:t>יחסו</w:t>
      </w:r>
      <w:r>
        <w:rPr>
          <w:rFonts w:hint="cs"/>
          <w:rtl/>
        </w:rPr>
        <w:t xml:space="preserve"> </w:t>
      </w:r>
      <w:proofErr w:type="spellStart"/>
      <w:r w:rsidRPr="00354EBD">
        <w:rPr>
          <w:rFonts w:hint="cs"/>
          <w:rtl/>
        </w:rPr>
        <w:t>לאונקלוס</w:t>
      </w:r>
      <w:proofErr w:type="spellEnd"/>
      <w:r w:rsidRPr="00354EBD">
        <w:rPr>
          <w:rFonts w:hint="cs"/>
          <w:rtl/>
        </w:rPr>
        <w:t>.</w:t>
      </w:r>
    </w:p>
  </w:footnote>
  <w:footnote w:id="4">
    <w:p w:rsidR="00F86546" w:rsidRPr="004C6DBB" w:rsidRDefault="00F86546" w:rsidP="004C6DBB">
      <w:pPr>
        <w:pStyle w:val="a3"/>
        <w:rPr>
          <w:rtl/>
        </w:rPr>
      </w:pPr>
      <w:r>
        <w:rPr>
          <w:rStyle w:val="a5"/>
        </w:rPr>
        <w:footnoteRef/>
      </w:r>
      <w:r>
        <w:rPr>
          <w:rtl/>
        </w:rPr>
        <w:t xml:space="preserve"> </w:t>
      </w:r>
      <w:r>
        <w:rPr>
          <w:rFonts w:hint="cs"/>
          <w:rtl/>
        </w:rPr>
        <w:t xml:space="preserve">סקירת המחקר הקיים ראו אצל </w:t>
      </w:r>
      <w:r w:rsidR="004C6DBB">
        <w:t xml:space="preserve">J. Jacobs, </w:t>
      </w:r>
      <w:proofErr w:type="spellStart"/>
      <w:r w:rsidR="004C6DBB" w:rsidRPr="004C6DBB">
        <w:rPr>
          <w:i/>
          <w:iCs/>
        </w:rPr>
        <w:t>Bekhor</w:t>
      </w:r>
      <w:proofErr w:type="spellEnd"/>
      <w:r w:rsidR="004C6DBB" w:rsidRPr="004C6DBB">
        <w:rPr>
          <w:i/>
          <w:iCs/>
        </w:rPr>
        <w:t xml:space="preserve"> </w:t>
      </w:r>
      <w:proofErr w:type="spellStart"/>
      <w:r w:rsidR="004C6DBB" w:rsidRPr="004C6DBB">
        <w:rPr>
          <w:i/>
          <w:iCs/>
        </w:rPr>
        <w:t>Shoro</w:t>
      </w:r>
      <w:proofErr w:type="spellEnd"/>
      <w:r w:rsidR="004C6DBB" w:rsidRPr="004C6DBB">
        <w:rPr>
          <w:i/>
          <w:iCs/>
        </w:rPr>
        <w:t xml:space="preserve"> </w:t>
      </w:r>
      <w:proofErr w:type="spellStart"/>
      <w:r w:rsidR="004C6DBB" w:rsidRPr="004C6DBB">
        <w:rPr>
          <w:i/>
          <w:iCs/>
        </w:rPr>
        <w:t>Hadar</w:t>
      </w:r>
      <w:proofErr w:type="spellEnd"/>
      <w:r w:rsidR="004C6DBB" w:rsidRPr="004C6DBB">
        <w:rPr>
          <w:i/>
          <w:iCs/>
        </w:rPr>
        <w:t xml:space="preserve"> Lo - R. Joseph </w:t>
      </w:r>
      <w:proofErr w:type="spellStart"/>
      <w:r w:rsidR="004C6DBB" w:rsidRPr="004C6DBB">
        <w:rPr>
          <w:i/>
          <w:iCs/>
        </w:rPr>
        <w:t>Bekhor</w:t>
      </w:r>
      <w:proofErr w:type="spellEnd"/>
      <w:r w:rsidR="004C6DBB" w:rsidRPr="004C6DBB">
        <w:rPr>
          <w:i/>
          <w:iCs/>
        </w:rPr>
        <w:t xml:space="preserve"> </w:t>
      </w:r>
      <w:proofErr w:type="spellStart"/>
      <w:r w:rsidR="004C6DBB" w:rsidRPr="004C6DBB">
        <w:rPr>
          <w:i/>
          <w:iCs/>
        </w:rPr>
        <w:t>Shor</w:t>
      </w:r>
      <w:proofErr w:type="spellEnd"/>
      <w:r w:rsidR="004C6DBB" w:rsidRPr="004C6DBB">
        <w:rPr>
          <w:i/>
          <w:iCs/>
        </w:rPr>
        <w:t xml:space="preserve"> bet</w:t>
      </w:r>
      <w:r w:rsidR="004C6DBB">
        <w:rPr>
          <w:i/>
          <w:iCs/>
        </w:rPr>
        <w:t>ween Continuity and Innovation</w:t>
      </w:r>
      <w:r w:rsidR="004C6DBB">
        <w:t xml:space="preserve"> (</w:t>
      </w:r>
      <w:r w:rsidR="004C6DBB" w:rsidRPr="004C6DBB">
        <w:t>Jerusalem</w:t>
      </w:r>
      <w:r w:rsidR="004C6DBB">
        <w:t>: Magnes,</w:t>
      </w:r>
      <w:r w:rsidR="004C6DBB" w:rsidRPr="004C6DBB">
        <w:t xml:space="preserve"> 2017</w:t>
      </w:r>
      <w:r w:rsidR="009F225D">
        <w:t>)</w:t>
      </w:r>
      <w:r w:rsidR="004C6DBB">
        <w:t xml:space="preserve"> p. 36 and n. 7–8</w:t>
      </w:r>
    </w:p>
  </w:footnote>
  <w:footnote w:id="5">
    <w:p w:rsidR="00F86546" w:rsidRDefault="00F86546" w:rsidP="004C6DBB">
      <w:pPr>
        <w:pStyle w:val="a3"/>
        <w:rPr>
          <w:rtl/>
        </w:rPr>
      </w:pPr>
      <w:r>
        <w:rPr>
          <w:rStyle w:val="a5"/>
        </w:rPr>
        <w:footnoteRef/>
      </w:r>
      <w:r>
        <w:rPr>
          <w:rtl/>
        </w:rPr>
        <w:t xml:space="preserve"> </w:t>
      </w:r>
      <w:r>
        <w:rPr>
          <w:rFonts w:hint="cs"/>
          <w:rtl/>
        </w:rPr>
        <w:t xml:space="preserve">ראו </w:t>
      </w:r>
      <w:r w:rsidR="004C6DBB">
        <w:t xml:space="preserve">Jacobs, </w:t>
      </w:r>
      <w:proofErr w:type="spellStart"/>
      <w:r w:rsidR="004C6DBB" w:rsidRPr="004C6DBB">
        <w:rPr>
          <w:i/>
          <w:iCs/>
        </w:rPr>
        <w:t>Bekhor</w:t>
      </w:r>
      <w:proofErr w:type="spellEnd"/>
      <w:r w:rsidR="004C6DBB" w:rsidRPr="004C6DBB">
        <w:rPr>
          <w:i/>
          <w:iCs/>
        </w:rPr>
        <w:t xml:space="preserve"> </w:t>
      </w:r>
      <w:proofErr w:type="spellStart"/>
      <w:r w:rsidR="004C6DBB" w:rsidRPr="004C6DBB">
        <w:rPr>
          <w:i/>
          <w:iCs/>
        </w:rPr>
        <w:t>Shoro</w:t>
      </w:r>
      <w:proofErr w:type="spellEnd"/>
      <w:r w:rsidR="004C6DBB">
        <w:t>, pp. 35–59</w:t>
      </w:r>
      <w:r w:rsidR="004C6DBB">
        <w:rPr>
          <w:rFonts w:hint="cs"/>
          <w:rtl/>
        </w:rPr>
        <w:t xml:space="preserve"> </w:t>
      </w:r>
    </w:p>
  </w:footnote>
  <w:footnote w:id="6">
    <w:p w:rsidR="00F86546" w:rsidRDefault="00F86546" w:rsidP="003F15F0">
      <w:pPr>
        <w:pStyle w:val="a3"/>
        <w:rPr>
          <w:rtl/>
        </w:rPr>
      </w:pPr>
      <w:r>
        <w:rPr>
          <w:rStyle w:val="a5"/>
        </w:rPr>
        <w:footnoteRef/>
      </w:r>
      <w:r>
        <w:rPr>
          <w:rtl/>
        </w:rPr>
        <w:t xml:space="preserve"> </w:t>
      </w:r>
      <w:r>
        <w:rPr>
          <w:rFonts w:hint="cs"/>
          <w:rtl/>
        </w:rPr>
        <w:t xml:space="preserve">רוזין הסתפק במשפט בודד המציין את היכרותו של רשב"ם עם התרגום, והזכיר שלעתים הוא משתמש בו כמקור לביאור הכתובים ולעתים חולק עליו. ראו </w:t>
      </w:r>
      <w:r w:rsidR="00AF5AEF">
        <w:t xml:space="preserve">D. </w:t>
      </w:r>
      <w:r w:rsidR="00AF5AEF" w:rsidRPr="00ED10DD">
        <w:t xml:space="preserve">Rosin, </w:t>
      </w:r>
      <w:r w:rsidR="00AF5AEF" w:rsidRPr="00ED10DD">
        <w:rPr>
          <w:i/>
          <w:iCs/>
        </w:rPr>
        <w:t xml:space="preserve">R. Samuel b. Meir </w:t>
      </w:r>
      <w:proofErr w:type="spellStart"/>
      <w:proofErr w:type="gramStart"/>
      <w:r w:rsidR="00AF5AEF" w:rsidRPr="00ED10DD">
        <w:rPr>
          <w:i/>
          <w:iCs/>
        </w:rPr>
        <w:t>als</w:t>
      </w:r>
      <w:proofErr w:type="spellEnd"/>
      <w:proofErr w:type="gramEnd"/>
      <w:r w:rsidR="00AF5AEF" w:rsidRPr="00ED10DD">
        <w:rPr>
          <w:i/>
          <w:iCs/>
        </w:rPr>
        <w:t xml:space="preserve"> </w:t>
      </w:r>
      <w:proofErr w:type="spellStart"/>
      <w:r w:rsidR="00AF5AEF" w:rsidRPr="00ED10DD">
        <w:rPr>
          <w:i/>
          <w:iCs/>
        </w:rPr>
        <w:t>Schrifterklarer</w:t>
      </w:r>
      <w:proofErr w:type="spellEnd"/>
      <w:r w:rsidR="00AF5AEF" w:rsidRPr="00ED10DD">
        <w:t xml:space="preserve"> </w:t>
      </w:r>
      <w:r w:rsidR="00AF5AEF">
        <w:t>(</w:t>
      </w:r>
      <w:r w:rsidR="00AF5AEF" w:rsidRPr="00ED10DD">
        <w:t>Breslau</w:t>
      </w:r>
      <w:r w:rsidR="00AF5AEF">
        <w:t xml:space="preserve">: </w:t>
      </w:r>
      <w:r w:rsidR="003F15F0">
        <w:t xml:space="preserve">F. W. </w:t>
      </w:r>
      <w:proofErr w:type="spellStart"/>
      <w:r w:rsidR="003F15F0">
        <w:t>Jungfer's</w:t>
      </w:r>
      <w:proofErr w:type="spellEnd"/>
      <w:r w:rsidR="003F15F0">
        <w:t xml:space="preserve"> </w:t>
      </w:r>
      <w:proofErr w:type="spellStart"/>
      <w:r w:rsidR="003F15F0">
        <w:t>Buchdruckerei</w:t>
      </w:r>
      <w:proofErr w:type="spellEnd"/>
      <w:r w:rsidR="00AF5AEF">
        <w:t>,</w:t>
      </w:r>
      <w:r w:rsidR="00AF5AEF" w:rsidRPr="00ED10DD">
        <w:t xml:space="preserve"> 1880</w:t>
      </w:r>
      <w:r w:rsidR="009F225D">
        <w:t>)</w:t>
      </w:r>
      <w:r w:rsidR="00AF5AEF">
        <w:t xml:space="preserve"> p. 60</w:t>
      </w:r>
      <w:r>
        <w:rPr>
          <w:rFonts w:hint="cs"/>
          <w:rtl/>
        </w:rPr>
        <w:t>. פוזננסקי הזכיר את ההיכרות עם התרגום בקיצור נמרץ, ראו</w:t>
      </w:r>
      <w:r w:rsidR="00D77A75">
        <w:rPr>
          <w:rFonts w:hint="cs"/>
          <w:rtl/>
        </w:rPr>
        <w:t xml:space="preserve"> </w:t>
      </w:r>
      <w:r w:rsidR="00D77A75">
        <w:t>S.</w:t>
      </w:r>
      <w:r w:rsidR="00D77A75" w:rsidRPr="002C0304">
        <w:t xml:space="preserve"> </w:t>
      </w:r>
      <w:proofErr w:type="spellStart"/>
      <w:proofErr w:type="gramStart"/>
      <w:r w:rsidR="00D77A75" w:rsidRPr="002C0304">
        <w:t>Poznanski</w:t>
      </w:r>
      <w:proofErr w:type="spellEnd"/>
      <w:r w:rsidR="00D77A75" w:rsidRPr="002C0304">
        <w:t xml:space="preserve">, </w:t>
      </w:r>
      <w:proofErr w:type="spellStart"/>
      <w:r w:rsidR="00D77A75" w:rsidRPr="002C0304">
        <w:rPr>
          <w:i/>
          <w:iCs/>
        </w:rPr>
        <w:t>Mavo</w:t>
      </w:r>
      <w:proofErr w:type="spellEnd"/>
      <w:r w:rsidR="00D77A75" w:rsidRPr="002C0304">
        <w:rPr>
          <w:i/>
          <w:iCs/>
        </w:rPr>
        <w:t xml:space="preserve">' 'al </w:t>
      </w:r>
      <w:proofErr w:type="spellStart"/>
      <w:r w:rsidR="00D77A75" w:rsidRPr="002C0304">
        <w:rPr>
          <w:i/>
          <w:iCs/>
        </w:rPr>
        <w:t>hakhme</w:t>
      </w:r>
      <w:proofErr w:type="spellEnd"/>
      <w:r w:rsidR="00D77A75" w:rsidRPr="002C0304">
        <w:rPr>
          <w:i/>
          <w:iCs/>
        </w:rPr>
        <w:t xml:space="preserve"> </w:t>
      </w:r>
      <w:proofErr w:type="spellStart"/>
      <w:r w:rsidR="00D77A75" w:rsidRPr="002C0304">
        <w:rPr>
          <w:i/>
          <w:iCs/>
        </w:rPr>
        <w:t>Sorfat</w:t>
      </w:r>
      <w:proofErr w:type="spellEnd"/>
      <w:r w:rsidR="00D77A75" w:rsidRPr="002C0304">
        <w:rPr>
          <w:i/>
          <w:iCs/>
        </w:rPr>
        <w:t xml:space="preserve"> </w:t>
      </w:r>
      <w:proofErr w:type="spellStart"/>
      <w:r w:rsidR="00D77A75" w:rsidRPr="002C0304">
        <w:rPr>
          <w:i/>
          <w:iCs/>
        </w:rPr>
        <w:t>mefarshe</w:t>
      </w:r>
      <w:proofErr w:type="spellEnd"/>
      <w:r w:rsidR="00D77A75" w:rsidRPr="002C0304">
        <w:rPr>
          <w:i/>
          <w:iCs/>
        </w:rPr>
        <w:t xml:space="preserve"> ha-</w:t>
      </w:r>
      <w:proofErr w:type="spellStart"/>
      <w:r w:rsidR="00D77A75" w:rsidRPr="002C0304">
        <w:rPr>
          <w:i/>
          <w:iCs/>
        </w:rPr>
        <w:t>miqra</w:t>
      </w:r>
      <w:proofErr w:type="spellEnd"/>
      <w:r w:rsidR="00D77A75" w:rsidRPr="002C0304">
        <w:t xml:space="preserve"> </w:t>
      </w:r>
      <w:r w:rsidR="00D77A75">
        <w:t>(</w:t>
      </w:r>
      <w:r w:rsidR="00D77A75" w:rsidRPr="002C0304">
        <w:t>Warsaw</w:t>
      </w:r>
      <w:r w:rsidR="00D77A75">
        <w:t xml:space="preserve">: </w:t>
      </w:r>
      <w:proofErr w:type="spellStart"/>
      <w:r w:rsidR="003F15F0">
        <w:t>Mekize</w:t>
      </w:r>
      <w:proofErr w:type="spellEnd"/>
      <w:r w:rsidR="003F15F0">
        <w:t xml:space="preserve"> </w:t>
      </w:r>
      <w:proofErr w:type="spellStart"/>
      <w:r w:rsidR="003F15F0">
        <w:t>Nirdamim</w:t>
      </w:r>
      <w:proofErr w:type="spellEnd"/>
      <w:r w:rsidR="00D77A75">
        <w:t>,</w:t>
      </w:r>
      <w:r w:rsidR="00D77A75" w:rsidRPr="002C0304">
        <w:t xml:space="preserve"> 1913</w:t>
      </w:r>
      <w:r w:rsidR="009F225D">
        <w:t>)</w:t>
      </w:r>
      <w:r w:rsidR="00D77A75">
        <w:t xml:space="preserve"> p. 47</w:t>
      </w:r>
      <w:r>
        <w:rPr>
          <w:rFonts w:hint="cs"/>
          <w:rtl/>
        </w:rPr>
        <w:t>.</w:t>
      </w:r>
      <w:proofErr w:type="gramEnd"/>
      <w:r>
        <w:rPr>
          <w:rFonts w:hint="cs"/>
          <w:rtl/>
        </w:rPr>
        <w:t xml:space="preserve"> מלמד ציין שבחלק מהמקרים רשב"ם העתיק את התרגום ובמקרה אחד הוא פירש אותו, ראו </w:t>
      </w:r>
      <w:r w:rsidR="00DC3767">
        <w:t>E.</w:t>
      </w:r>
      <w:r w:rsidR="00DC3767" w:rsidRPr="00E07CE9">
        <w:t xml:space="preserve"> Z</w:t>
      </w:r>
      <w:r w:rsidR="00DC3767">
        <w:t>.</w:t>
      </w:r>
      <w:r w:rsidR="00DC3767" w:rsidRPr="00E07CE9">
        <w:t xml:space="preserve"> </w:t>
      </w:r>
      <w:proofErr w:type="spellStart"/>
      <w:r w:rsidR="00DC3767" w:rsidRPr="00E07CE9">
        <w:t>Melamed</w:t>
      </w:r>
      <w:proofErr w:type="spellEnd"/>
      <w:r w:rsidR="00DC3767" w:rsidRPr="00E07CE9">
        <w:t xml:space="preserve">, </w:t>
      </w:r>
      <w:r w:rsidR="00DC3767" w:rsidRPr="00E07CE9">
        <w:rPr>
          <w:i/>
          <w:iCs/>
        </w:rPr>
        <w:t>Bible Commentators</w:t>
      </w:r>
      <w:r w:rsidR="00DC3767">
        <w:t xml:space="preserve"> (Jerusalem: </w:t>
      </w:r>
      <w:r w:rsidR="003F15F0">
        <w:t>Magnes</w:t>
      </w:r>
      <w:r w:rsidR="00DC3767">
        <w:t>, 1978</w:t>
      </w:r>
      <w:r w:rsidR="009F225D">
        <w:t>)</w:t>
      </w:r>
      <w:r w:rsidR="00DC3767">
        <w:t xml:space="preserve"> pp. 481–482</w:t>
      </w:r>
      <w:r w:rsidR="00DC3767">
        <w:rPr>
          <w:rFonts w:hint="cs"/>
          <w:rtl/>
        </w:rPr>
        <w:t>.</w:t>
      </w:r>
      <w:r>
        <w:rPr>
          <w:rFonts w:hint="cs"/>
          <w:rtl/>
        </w:rPr>
        <w:t xml:space="preserve"> </w:t>
      </w:r>
      <w:r w:rsidRPr="000A060F">
        <w:rPr>
          <w:rFonts w:hint="cs"/>
          <w:rtl/>
        </w:rPr>
        <w:t xml:space="preserve">לאחרונה בדק דרזין את השימוש שעשו פרשני המקרא לדורותיהם באונקלוס והסיק שעד למאה השלוש עשרה השימוש בתרגום היה רק לצורך סיוע לפירושי פשט. על פי בדיקתו, בעניין זה דומה השימוש שעשה </w:t>
      </w:r>
      <w:r>
        <w:rPr>
          <w:rFonts w:hint="cs"/>
          <w:rtl/>
        </w:rPr>
        <w:t>רשב"ם</w:t>
      </w:r>
      <w:r w:rsidRPr="000A060F">
        <w:rPr>
          <w:rFonts w:hint="cs"/>
          <w:rtl/>
        </w:rPr>
        <w:t xml:space="preserve"> לשימוש שעשו רש"י, </w:t>
      </w:r>
      <w:r>
        <w:rPr>
          <w:rFonts w:hint="cs"/>
          <w:rtl/>
        </w:rPr>
        <w:t xml:space="preserve">ריב"ש </w:t>
      </w:r>
      <w:r w:rsidRPr="000A060F">
        <w:rPr>
          <w:rFonts w:hint="cs"/>
          <w:rtl/>
        </w:rPr>
        <w:t xml:space="preserve">ופרשנים אחרים. לטענתו, הראשונים שהשתמשו בתרגום גם כמקור לפירושי הדרש והסוד שלו היו ראב"ע (בצורה מצומצמת) ורמב"ן (בצורה מקיפה). ראו </w:t>
      </w:r>
      <w:r w:rsidR="00516686">
        <w:t xml:space="preserve">I. </w:t>
      </w:r>
      <w:proofErr w:type="spellStart"/>
      <w:r w:rsidR="00516686">
        <w:t>Drazin</w:t>
      </w:r>
      <w:proofErr w:type="spellEnd"/>
      <w:r w:rsidR="00516686">
        <w:t>, '</w:t>
      </w:r>
      <w:proofErr w:type="spellStart"/>
      <w:r w:rsidR="00516686">
        <w:t>Nachmanides</w:t>
      </w:r>
      <w:proofErr w:type="spellEnd"/>
      <w:r w:rsidR="00516686">
        <w:t xml:space="preserve"> and Targum Onkelos', </w:t>
      </w:r>
      <w:proofErr w:type="spellStart"/>
      <w:r w:rsidR="00516686" w:rsidRPr="00594329">
        <w:rPr>
          <w:i/>
          <w:iCs/>
        </w:rPr>
        <w:t>Oqimta</w:t>
      </w:r>
      <w:proofErr w:type="spellEnd"/>
      <w:r w:rsidR="00516686" w:rsidRPr="00594329">
        <w:rPr>
          <w:i/>
          <w:iCs/>
        </w:rPr>
        <w:t xml:space="preserve"> - Studies in Talmudic and Rabbinic Literature</w:t>
      </w:r>
      <w:r w:rsidR="00516686">
        <w:t xml:space="preserve"> 1 (2013</w:t>
      </w:r>
      <w:r w:rsidR="009F225D">
        <w:t>),</w:t>
      </w:r>
      <w:r w:rsidR="00516686">
        <w:t xml:space="preserve"> pp. 505–524</w:t>
      </w:r>
      <w:proofErr w:type="gramStart"/>
      <w:r w:rsidR="00516686">
        <w:t>.</w:t>
      </w:r>
      <w:r w:rsidRPr="000A060F">
        <w:rPr>
          <w:rFonts w:hint="cs"/>
          <w:rtl/>
        </w:rPr>
        <w:t>.</w:t>
      </w:r>
      <w:proofErr w:type="gramEnd"/>
      <w:r w:rsidRPr="000A060F">
        <w:rPr>
          <w:rFonts w:hint="cs"/>
          <w:rtl/>
        </w:rPr>
        <w:t xml:space="preserve"> על השימוש של ריב"ש באונקלוס ראו שם, עמ'</w:t>
      </w:r>
      <w:r>
        <w:rPr>
          <w:rFonts w:hint="cs"/>
          <w:rtl/>
        </w:rPr>
        <w:t xml:space="preserve"> 512. בחינת הסופרקומנטרים שנכתבו על פירוש רשב"ם מגלה ש</w:t>
      </w:r>
      <w:r w:rsidR="00FD1D9F">
        <w:rPr>
          <w:rFonts w:hint="cs"/>
          <w:rtl/>
        </w:rPr>
        <w:t xml:space="preserve"> </w:t>
      </w:r>
      <w:r w:rsidR="00FD1D9F">
        <w:t>S. Z. Mi-</w:t>
      </w:r>
      <w:proofErr w:type="spellStart"/>
      <w:r w:rsidR="00FD1D9F">
        <w:t>Pozen</w:t>
      </w:r>
      <w:proofErr w:type="spellEnd"/>
      <w:r w:rsidR="00FD1D9F">
        <w:t xml:space="preserve">, </w:t>
      </w:r>
      <w:proofErr w:type="spellStart"/>
      <w:r w:rsidR="00FD1D9F" w:rsidRPr="00FD1D9F">
        <w:rPr>
          <w:i/>
          <w:iCs/>
        </w:rPr>
        <w:t>Keren</w:t>
      </w:r>
      <w:proofErr w:type="spellEnd"/>
      <w:r w:rsidR="00FD1D9F" w:rsidRPr="00FD1D9F">
        <w:rPr>
          <w:i/>
          <w:iCs/>
        </w:rPr>
        <w:t xml:space="preserve"> </w:t>
      </w:r>
      <w:proofErr w:type="spellStart"/>
      <w:r w:rsidR="00FD1D9F" w:rsidRPr="00FD1D9F">
        <w:rPr>
          <w:i/>
          <w:iCs/>
        </w:rPr>
        <w:t>Shmuel</w:t>
      </w:r>
      <w:proofErr w:type="spellEnd"/>
      <w:r w:rsidR="00FD1D9F">
        <w:t xml:space="preserve"> (</w:t>
      </w:r>
      <w:proofErr w:type="spellStart"/>
      <w:r w:rsidR="00FD1D9F">
        <w:t>Pozen</w:t>
      </w:r>
      <w:proofErr w:type="spellEnd"/>
      <w:r w:rsidR="00FD1D9F">
        <w:t>, 1707)</w:t>
      </w:r>
      <w:r>
        <w:rPr>
          <w:rFonts w:hint="cs"/>
          <w:rtl/>
        </w:rPr>
        <w:t xml:space="preserve"> התייחס לאזכורי התרגום בשני מקומות בלבד (במ' </w:t>
      </w:r>
      <w:proofErr w:type="spellStart"/>
      <w:r>
        <w:rPr>
          <w:rFonts w:hint="cs"/>
          <w:rtl/>
        </w:rPr>
        <w:t>כא</w:t>
      </w:r>
      <w:proofErr w:type="spellEnd"/>
      <w:r>
        <w:rPr>
          <w:rFonts w:hint="cs"/>
          <w:rtl/>
        </w:rPr>
        <w:t xml:space="preserve">, ל; דב' </w:t>
      </w:r>
      <w:proofErr w:type="spellStart"/>
      <w:r>
        <w:rPr>
          <w:rFonts w:hint="cs"/>
          <w:rtl/>
        </w:rPr>
        <w:t>יז</w:t>
      </w:r>
      <w:proofErr w:type="spellEnd"/>
      <w:r>
        <w:rPr>
          <w:rFonts w:hint="cs"/>
          <w:rtl/>
        </w:rPr>
        <w:t xml:space="preserve">, </w:t>
      </w:r>
      <w:proofErr w:type="spellStart"/>
      <w:r>
        <w:rPr>
          <w:rFonts w:hint="cs"/>
          <w:rtl/>
        </w:rPr>
        <w:t>יח</w:t>
      </w:r>
      <w:proofErr w:type="spellEnd"/>
      <w:r>
        <w:rPr>
          <w:rFonts w:hint="cs"/>
          <w:rtl/>
        </w:rPr>
        <w:t xml:space="preserve">). לעומת זאת </w:t>
      </w:r>
      <w:r w:rsidR="00D348C1">
        <w:t>M.</w:t>
      </w:r>
      <w:r w:rsidR="00D348C1" w:rsidRPr="002C0304">
        <w:t xml:space="preserve"> I</w:t>
      </w:r>
      <w:r w:rsidR="00D348C1">
        <w:t>.</w:t>
      </w:r>
      <w:r w:rsidR="00D348C1" w:rsidRPr="002C0304">
        <w:t xml:space="preserve"> </w:t>
      </w:r>
      <w:proofErr w:type="spellStart"/>
      <w:r w:rsidR="00D348C1" w:rsidRPr="002C0304">
        <w:t>Lockshin</w:t>
      </w:r>
      <w:proofErr w:type="spellEnd"/>
      <w:r w:rsidR="00D348C1" w:rsidRPr="002C0304">
        <w:t xml:space="preserve">, </w:t>
      </w:r>
      <w:r w:rsidR="00D348C1" w:rsidRPr="002C0304">
        <w:rPr>
          <w:i/>
          <w:iCs/>
        </w:rPr>
        <w:t>Rashbam on the Torah</w:t>
      </w:r>
      <w:r w:rsidR="00D348C1" w:rsidRPr="002C0304">
        <w:t xml:space="preserve"> </w:t>
      </w:r>
      <w:r w:rsidR="009F225D">
        <w:t>(</w:t>
      </w:r>
      <w:r w:rsidR="00D348C1" w:rsidRPr="002C0304">
        <w:t>Jerusalem</w:t>
      </w:r>
      <w:r w:rsidR="00D348C1">
        <w:t xml:space="preserve">: </w:t>
      </w:r>
      <w:proofErr w:type="spellStart"/>
      <w:r w:rsidR="00D348C1">
        <w:t>Chorev</w:t>
      </w:r>
      <w:proofErr w:type="spellEnd"/>
      <w:r w:rsidR="00D348C1">
        <w:t xml:space="preserve"> Publishing house,</w:t>
      </w:r>
      <w:r w:rsidR="00D348C1" w:rsidRPr="002C0304">
        <w:t xml:space="preserve"> 2009</w:t>
      </w:r>
      <w:r w:rsidR="009F225D">
        <w:t>)</w:t>
      </w:r>
      <w:r w:rsidR="00D348C1">
        <w:rPr>
          <w:rFonts w:hint="cs"/>
          <w:rtl/>
        </w:rPr>
        <w:t xml:space="preserve">, </w:t>
      </w:r>
      <w:r>
        <w:rPr>
          <w:rFonts w:hint="cs"/>
          <w:rtl/>
        </w:rPr>
        <w:t xml:space="preserve">ביאר כל מקום שבו נזכר התרגום אצל רשב"ם. </w:t>
      </w:r>
      <w:r w:rsidRPr="00A8758B">
        <w:rPr>
          <w:rFonts w:hint="cs"/>
          <w:rtl/>
        </w:rPr>
        <w:t xml:space="preserve">על </w:t>
      </w:r>
      <w:r>
        <w:rPr>
          <w:rFonts w:hint="cs"/>
          <w:rtl/>
        </w:rPr>
        <w:t>אזכורי ה</w:t>
      </w:r>
      <w:r w:rsidRPr="00A8758B">
        <w:rPr>
          <w:rFonts w:hint="cs"/>
          <w:rtl/>
        </w:rPr>
        <w:t>תרגום ב</w:t>
      </w:r>
      <w:r>
        <w:rPr>
          <w:rFonts w:hint="cs"/>
          <w:rtl/>
        </w:rPr>
        <w:t>פירוש רשב"ם ל</w:t>
      </w:r>
      <w:r w:rsidR="006568B0">
        <w:rPr>
          <w:rFonts w:hint="cs"/>
          <w:rtl/>
        </w:rPr>
        <w:t xml:space="preserve">שה"ש ראו </w:t>
      </w:r>
      <w:r w:rsidR="006568B0">
        <w:t>S.</w:t>
      </w:r>
      <w:r w:rsidR="006568B0" w:rsidRPr="002C0304">
        <w:t xml:space="preserve"> </w:t>
      </w:r>
      <w:proofErr w:type="spellStart"/>
      <w:r w:rsidR="006568B0" w:rsidRPr="002C0304">
        <w:t>Japhet</w:t>
      </w:r>
      <w:proofErr w:type="spellEnd"/>
      <w:r w:rsidR="006568B0" w:rsidRPr="002C0304">
        <w:t xml:space="preserve">, </w:t>
      </w:r>
      <w:r w:rsidR="006568B0" w:rsidRPr="002C0304">
        <w:rPr>
          <w:i/>
          <w:iCs/>
        </w:rPr>
        <w:t>The commentary of Rabbi Samuel Ben Meir (Rashbam) on The Song of Songs</w:t>
      </w:r>
      <w:r w:rsidR="006568B0" w:rsidRPr="002C0304">
        <w:t xml:space="preserve"> </w:t>
      </w:r>
      <w:r w:rsidR="006568B0">
        <w:t>(</w:t>
      </w:r>
      <w:r w:rsidR="006568B0" w:rsidRPr="002C0304">
        <w:t>Jerusalem: World Union of Jewish Studies, 2008</w:t>
      </w:r>
      <w:r w:rsidR="009F225D">
        <w:t>)</w:t>
      </w:r>
      <w:r w:rsidR="006568B0">
        <w:t xml:space="preserve"> pp. 53–54</w:t>
      </w:r>
      <w:r w:rsidRPr="00A8758B">
        <w:rPr>
          <w:rFonts w:hint="cs"/>
          <w:rtl/>
        </w:rPr>
        <w:t>.</w:t>
      </w:r>
      <w:r>
        <w:rPr>
          <w:rFonts w:hint="cs"/>
          <w:rtl/>
        </w:rPr>
        <w:t xml:space="preserve"> על אזכורי התרגום בפירוש רשב"ם ל</w:t>
      </w:r>
      <w:r w:rsidR="00D77A75">
        <w:rPr>
          <w:rFonts w:hint="cs"/>
          <w:rtl/>
        </w:rPr>
        <w:t xml:space="preserve">איוב ראו </w:t>
      </w:r>
      <w:r w:rsidR="00D77A75" w:rsidRPr="002C0304">
        <w:t>S</w:t>
      </w:r>
      <w:r w:rsidR="00D77A75">
        <w:t>.</w:t>
      </w:r>
      <w:r w:rsidR="00D77A75" w:rsidRPr="002C0304">
        <w:t xml:space="preserve"> </w:t>
      </w:r>
      <w:proofErr w:type="spellStart"/>
      <w:r w:rsidR="00D77A75" w:rsidRPr="002C0304">
        <w:t>Japhet</w:t>
      </w:r>
      <w:proofErr w:type="spellEnd"/>
      <w:r w:rsidR="00D77A75" w:rsidRPr="002C0304">
        <w:t xml:space="preserve">, </w:t>
      </w:r>
      <w:r w:rsidR="00D77A75" w:rsidRPr="002C0304">
        <w:rPr>
          <w:i/>
          <w:iCs/>
        </w:rPr>
        <w:t xml:space="preserve">The Commentary of </w:t>
      </w:r>
      <w:r w:rsidR="006568B0" w:rsidRPr="002C0304">
        <w:rPr>
          <w:i/>
          <w:iCs/>
        </w:rPr>
        <w:t>Rabbi Samuel Ben Meir (Rashbam)</w:t>
      </w:r>
      <w:r w:rsidR="006568B0">
        <w:rPr>
          <w:i/>
          <w:iCs/>
        </w:rPr>
        <w:t xml:space="preserve"> </w:t>
      </w:r>
      <w:r w:rsidR="00D77A75" w:rsidRPr="002C0304">
        <w:rPr>
          <w:i/>
          <w:iCs/>
        </w:rPr>
        <w:t>on the Book of Job</w:t>
      </w:r>
      <w:r w:rsidR="00D77A75" w:rsidRPr="002C0304">
        <w:t xml:space="preserve"> </w:t>
      </w:r>
      <w:r w:rsidR="00D77A75">
        <w:t>(</w:t>
      </w:r>
      <w:r w:rsidR="00D77A75" w:rsidRPr="002C0304">
        <w:t>Jerusalem</w:t>
      </w:r>
      <w:r w:rsidR="00D77A75">
        <w:t>: Magnes,</w:t>
      </w:r>
      <w:r w:rsidR="00D77A75" w:rsidRPr="002C0304">
        <w:t xml:space="preserve"> 2000</w:t>
      </w:r>
      <w:r w:rsidR="009F225D">
        <w:t>)</w:t>
      </w:r>
      <w:r w:rsidR="00D77A75">
        <w:t xml:space="preserve"> pp. 49, 215–217</w:t>
      </w:r>
      <w:r>
        <w:rPr>
          <w:rFonts w:hint="cs"/>
          <w:rtl/>
        </w:rPr>
        <w:t xml:space="preserve"> </w:t>
      </w:r>
    </w:p>
  </w:footnote>
  <w:footnote w:id="7">
    <w:p w:rsidR="00F86546" w:rsidRPr="00121349" w:rsidRDefault="00F86546" w:rsidP="00042AB2">
      <w:pPr>
        <w:pStyle w:val="a3"/>
      </w:pPr>
      <w:r w:rsidRPr="00121349">
        <w:rPr>
          <w:rStyle w:val="a5"/>
          <w:rFonts w:eastAsiaTheme="majorEastAsia"/>
          <w:szCs w:val="20"/>
        </w:rPr>
        <w:footnoteRef/>
      </w:r>
      <w:r w:rsidRPr="00121349">
        <w:rPr>
          <w:rtl/>
        </w:rPr>
        <w:t xml:space="preserve"> </w:t>
      </w:r>
      <w:r w:rsidR="00042AB2">
        <w:rPr>
          <w:rFonts w:hint="cs"/>
          <w:rtl/>
        </w:rPr>
        <w:t xml:space="preserve">נתון זה מעדכן </w:t>
      </w:r>
      <w:r>
        <w:rPr>
          <w:rFonts w:hint="cs"/>
          <w:rtl/>
        </w:rPr>
        <w:t>את הנתונים הנמצאים במחקרים קודמים: רוזין מנה 23 אזכורים של התרגום (</w:t>
      </w:r>
      <w:r w:rsidR="00AF5AEF" w:rsidRPr="00ED10DD">
        <w:t xml:space="preserve">Rosin, </w:t>
      </w:r>
      <w:r w:rsidR="00AF5AEF" w:rsidRPr="00ED10DD">
        <w:rPr>
          <w:i/>
          <w:iCs/>
        </w:rPr>
        <w:t>R. Samuel b. Meir</w:t>
      </w:r>
      <w:r w:rsidR="00AF5AEF">
        <w:t>, p. 60 n. 2–5</w:t>
      </w:r>
      <w:r>
        <w:rPr>
          <w:rFonts w:hint="cs"/>
          <w:rtl/>
        </w:rPr>
        <w:t>); מלמד אסף 17 אזכורים (</w:t>
      </w:r>
      <w:proofErr w:type="spellStart"/>
      <w:r w:rsidR="00DC3767" w:rsidRPr="00E07CE9">
        <w:t>Melamed</w:t>
      </w:r>
      <w:proofErr w:type="spellEnd"/>
      <w:r w:rsidR="00DC3767" w:rsidRPr="00E07CE9">
        <w:t xml:space="preserve">, </w:t>
      </w:r>
      <w:r w:rsidR="00DC3767" w:rsidRPr="00E07CE9">
        <w:rPr>
          <w:i/>
          <w:iCs/>
        </w:rPr>
        <w:t>Bible Commentators</w:t>
      </w:r>
      <w:r w:rsidR="00DC3767">
        <w:t>, pp. 481–482</w:t>
      </w:r>
      <w:r>
        <w:rPr>
          <w:rFonts w:hint="cs"/>
          <w:rtl/>
        </w:rPr>
        <w:t xml:space="preserve">); יפת הזכירה </w:t>
      </w:r>
      <w:r w:rsidRPr="00121349">
        <w:rPr>
          <w:rFonts w:hint="cs"/>
          <w:rtl/>
        </w:rPr>
        <w:t>שבפירוש לתורה נזכר התרגום 19 פעמי</w:t>
      </w:r>
      <w:r>
        <w:rPr>
          <w:rFonts w:hint="cs"/>
          <w:rtl/>
        </w:rPr>
        <w:t>ם (</w:t>
      </w:r>
      <w:proofErr w:type="spellStart"/>
      <w:r w:rsidR="00D77A75" w:rsidRPr="00D77A75">
        <w:t>Japhet</w:t>
      </w:r>
      <w:proofErr w:type="spellEnd"/>
      <w:r w:rsidR="00D77A75">
        <w:rPr>
          <w:i/>
          <w:iCs/>
        </w:rPr>
        <w:t xml:space="preserve">, </w:t>
      </w:r>
      <w:r w:rsidR="00D77A75" w:rsidRPr="002C0304">
        <w:rPr>
          <w:i/>
          <w:iCs/>
        </w:rPr>
        <w:t>Rashbam on Job</w:t>
      </w:r>
      <w:r w:rsidR="00D77A75">
        <w:t>, p. 49 n. 2</w:t>
      </w:r>
      <w:r>
        <w:rPr>
          <w:rFonts w:hint="cs"/>
          <w:rtl/>
        </w:rPr>
        <w:t>)</w:t>
      </w:r>
      <w:r w:rsidRPr="00121349">
        <w:rPr>
          <w:rFonts w:hint="cs"/>
          <w:rtl/>
        </w:rPr>
        <w:t>.</w:t>
      </w:r>
    </w:p>
  </w:footnote>
  <w:footnote w:id="8">
    <w:p w:rsidR="00F86546" w:rsidRPr="004C6DBB" w:rsidRDefault="00F86546" w:rsidP="00DB0955">
      <w:pPr>
        <w:pStyle w:val="a3"/>
        <w:rPr>
          <w:rtl/>
        </w:rPr>
      </w:pPr>
      <w:r>
        <w:rPr>
          <w:rStyle w:val="a5"/>
        </w:rPr>
        <w:footnoteRef/>
      </w:r>
      <w:r>
        <w:rPr>
          <w:rtl/>
        </w:rPr>
        <w:t xml:space="preserve">  </w:t>
      </w:r>
      <w:r>
        <w:rPr>
          <w:rFonts w:hint="cs"/>
          <w:rtl/>
        </w:rPr>
        <w:t xml:space="preserve">אצל רש"י 488 </w:t>
      </w:r>
      <w:r w:rsidRPr="00354EBD">
        <w:rPr>
          <w:rFonts w:hint="cs"/>
          <w:rtl/>
        </w:rPr>
        <w:t>פעמים</w:t>
      </w:r>
      <w:r>
        <w:rPr>
          <w:rFonts w:hint="cs"/>
          <w:rtl/>
        </w:rPr>
        <w:t xml:space="preserve">, ראו </w:t>
      </w:r>
      <w:proofErr w:type="spellStart"/>
      <w:r w:rsidR="00DB0955">
        <w:t>Viezel</w:t>
      </w:r>
      <w:proofErr w:type="spellEnd"/>
      <w:r w:rsidR="00DB0955">
        <w:t>, 'The Place', p. 15</w:t>
      </w:r>
      <w:r>
        <w:rPr>
          <w:rFonts w:hint="cs"/>
          <w:rtl/>
        </w:rPr>
        <w:t>; אצל ריב"ש 79 פעמים, ראו</w:t>
      </w:r>
      <w:r w:rsidR="004C6DBB">
        <w:rPr>
          <w:rFonts w:hint="cs"/>
          <w:rtl/>
        </w:rPr>
        <w:t xml:space="preserve"> </w:t>
      </w:r>
      <w:r w:rsidR="004C6DBB">
        <w:t xml:space="preserve">Jacobs, </w:t>
      </w:r>
      <w:proofErr w:type="spellStart"/>
      <w:r w:rsidR="004C6DBB" w:rsidRPr="004C6DBB">
        <w:rPr>
          <w:i/>
          <w:iCs/>
        </w:rPr>
        <w:t>Bekhor</w:t>
      </w:r>
      <w:proofErr w:type="spellEnd"/>
      <w:r w:rsidR="004C6DBB" w:rsidRPr="004C6DBB">
        <w:rPr>
          <w:i/>
          <w:iCs/>
        </w:rPr>
        <w:t xml:space="preserve"> </w:t>
      </w:r>
      <w:proofErr w:type="spellStart"/>
      <w:r w:rsidR="004C6DBB" w:rsidRPr="004C6DBB">
        <w:rPr>
          <w:i/>
          <w:iCs/>
        </w:rPr>
        <w:t>Shoro</w:t>
      </w:r>
      <w:proofErr w:type="spellEnd"/>
      <w:r w:rsidR="004C6DBB">
        <w:t>, p. 36</w:t>
      </w:r>
    </w:p>
  </w:footnote>
  <w:footnote w:id="9">
    <w:p w:rsidR="00F86546" w:rsidRDefault="00F86546" w:rsidP="005D0FB3">
      <w:pPr>
        <w:pStyle w:val="a3"/>
      </w:pPr>
      <w:r>
        <w:rPr>
          <w:rStyle w:val="a5"/>
        </w:rPr>
        <w:footnoteRef/>
      </w:r>
      <w:r>
        <w:rPr>
          <w:rtl/>
        </w:rPr>
        <w:t xml:space="preserve"> </w:t>
      </w:r>
      <w:r>
        <w:rPr>
          <w:rFonts w:hint="cs"/>
          <w:rtl/>
        </w:rPr>
        <w:t>לשם השוואה, מנחם בן סרוק נזכר בשמו 10 פעמים; רש"י נזכר בשמו שבע פעמים בלבד.</w:t>
      </w:r>
    </w:p>
  </w:footnote>
  <w:footnote w:id="10">
    <w:p w:rsidR="00F86546" w:rsidRDefault="00F86546" w:rsidP="005D0FB3">
      <w:pPr>
        <w:pStyle w:val="a3"/>
        <w:rPr>
          <w:rtl/>
        </w:rPr>
      </w:pPr>
      <w:r>
        <w:rPr>
          <w:rStyle w:val="a5"/>
        </w:rPr>
        <w:footnoteRef/>
      </w:r>
      <w:r>
        <w:rPr>
          <w:rtl/>
        </w:rPr>
        <w:t xml:space="preserve"> </w:t>
      </w:r>
      <w:r>
        <w:rPr>
          <w:rFonts w:hint="cs"/>
          <w:rtl/>
        </w:rPr>
        <w:t>השוו</w:t>
      </w:r>
      <w:r w:rsidR="00D77A75">
        <w:rPr>
          <w:rFonts w:hint="cs"/>
          <w:rtl/>
        </w:rPr>
        <w:t xml:space="preserve"> </w:t>
      </w:r>
      <w:proofErr w:type="spellStart"/>
      <w:r w:rsidR="00D77A75" w:rsidRPr="00D77A75">
        <w:t>Japhet</w:t>
      </w:r>
      <w:proofErr w:type="spellEnd"/>
      <w:r w:rsidR="00D77A75">
        <w:rPr>
          <w:i/>
          <w:iCs/>
        </w:rPr>
        <w:t xml:space="preserve">, </w:t>
      </w:r>
      <w:r w:rsidR="00D77A75" w:rsidRPr="002C0304">
        <w:rPr>
          <w:i/>
          <w:iCs/>
        </w:rPr>
        <w:t>Rashbam on Job</w:t>
      </w:r>
      <w:r w:rsidR="00D77A75">
        <w:t>, p. 49</w:t>
      </w:r>
      <w:r>
        <w:rPr>
          <w:rFonts w:hint="cs"/>
          <w:rtl/>
        </w:rPr>
        <w:t>.</w:t>
      </w:r>
    </w:p>
  </w:footnote>
  <w:footnote w:id="11">
    <w:p w:rsidR="00F86546" w:rsidRPr="00121349" w:rsidRDefault="00F86546" w:rsidP="005D0FB3">
      <w:pPr>
        <w:pStyle w:val="a3"/>
      </w:pPr>
      <w:r w:rsidRPr="00121349">
        <w:rPr>
          <w:rStyle w:val="a5"/>
          <w:rFonts w:eastAsiaTheme="majorEastAsia"/>
          <w:szCs w:val="20"/>
        </w:rPr>
        <w:footnoteRef/>
      </w:r>
      <w:r w:rsidRPr="00121349">
        <w:rPr>
          <w:rtl/>
        </w:rPr>
        <w:t xml:space="preserve"> </w:t>
      </w:r>
      <w:r w:rsidRPr="00121349">
        <w:rPr>
          <w:rFonts w:hint="cs"/>
          <w:rtl/>
        </w:rPr>
        <w:t>בר' לח, ב; מה, כד; שמ' א,</w:t>
      </w:r>
      <w:r>
        <w:rPr>
          <w:rFonts w:hint="cs"/>
          <w:rtl/>
        </w:rPr>
        <w:t xml:space="preserve"> י; </w:t>
      </w:r>
      <w:r w:rsidRPr="00121349">
        <w:rPr>
          <w:rFonts w:hint="cs"/>
          <w:rtl/>
        </w:rPr>
        <w:t>וי' א</w:t>
      </w:r>
      <w:r>
        <w:rPr>
          <w:rFonts w:hint="cs"/>
          <w:rtl/>
        </w:rPr>
        <w:t xml:space="preserve">, </w:t>
      </w:r>
      <w:proofErr w:type="spellStart"/>
      <w:r>
        <w:rPr>
          <w:rFonts w:hint="cs"/>
          <w:rtl/>
        </w:rPr>
        <w:t>טז</w:t>
      </w:r>
      <w:proofErr w:type="spellEnd"/>
      <w:r>
        <w:rPr>
          <w:rFonts w:hint="cs"/>
          <w:rtl/>
        </w:rPr>
        <w:t xml:space="preserve">; </w:t>
      </w:r>
      <w:proofErr w:type="spellStart"/>
      <w:r>
        <w:rPr>
          <w:rFonts w:hint="cs"/>
          <w:rtl/>
        </w:rPr>
        <w:t>יט</w:t>
      </w:r>
      <w:proofErr w:type="spellEnd"/>
      <w:r>
        <w:rPr>
          <w:rFonts w:hint="cs"/>
          <w:rtl/>
        </w:rPr>
        <w:t xml:space="preserve">, </w:t>
      </w:r>
      <w:proofErr w:type="spellStart"/>
      <w:r>
        <w:rPr>
          <w:rFonts w:hint="cs"/>
          <w:rtl/>
        </w:rPr>
        <w:t>טז</w:t>
      </w:r>
      <w:proofErr w:type="spellEnd"/>
      <w:r>
        <w:rPr>
          <w:rFonts w:hint="cs"/>
          <w:rtl/>
        </w:rPr>
        <w:t xml:space="preserve">; </w:t>
      </w:r>
      <w:proofErr w:type="spellStart"/>
      <w:r>
        <w:rPr>
          <w:rFonts w:hint="cs"/>
          <w:rtl/>
        </w:rPr>
        <w:t>כג</w:t>
      </w:r>
      <w:proofErr w:type="spellEnd"/>
      <w:r>
        <w:rPr>
          <w:rFonts w:hint="cs"/>
          <w:rtl/>
        </w:rPr>
        <w:t xml:space="preserve">, ב; דב' </w:t>
      </w:r>
      <w:proofErr w:type="spellStart"/>
      <w:r>
        <w:rPr>
          <w:rFonts w:hint="cs"/>
          <w:rtl/>
        </w:rPr>
        <w:t>יז</w:t>
      </w:r>
      <w:proofErr w:type="spellEnd"/>
      <w:r>
        <w:rPr>
          <w:rFonts w:hint="cs"/>
          <w:rtl/>
        </w:rPr>
        <w:t xml:space="preserve">, </w:t>
      </w:r>
      <w:proofErr w:type="spellStart"/>
      <w:r>
        <w:rPr>
          <w:rFonts w:hint="cs"/>
          <w:rtl/>
        </w:rPr>
        <w:t>יח</w:t>
      </w:r>
      <w:proofErr w:type="spellEnd"/>
      <w:r w:rsidRPr="00121349">
        <w:rPr>
          <w:rFonts w:hint="cs"/>
          <w:rtl/>
        </w:rPr>
        <w:t xml:space="preserve">; </w:t>
      </w:r>
      <w:proofErr w:type="spellStart"/>
      <w:r>
        <w:rPr>
          <w:rFonts w:hint="cs"/>
          <w:rtl/>
        </w:rPr>
        <w:t>כח</w:t>
      </w:r>
      <w:proofErr w:type="spellEnd"/>
      <w:r>
        <w:rPr>
          <w:rFonts w:hint="cs"/>
          <w:rtl/>
        </w:rPr>
        <w:t xml:space="preserve">, </w:t>
      </w:r>
      <w:proofErr w:type="spellStart"/>
      <w:r>
        <w:rPr>
          <w:rFonts w:hint="cs"/>
          <w:rtl/>
        </w:rPr>
        <w:t>סה</w:t>
      </w:r>
      <w:proofErr w:type="spellEnd"/>
      <w:r w:rsidRPr="00121349">
        <w:rPr>
          <w:rFonts w:hint="cs"/>
          <w:rtl/>
        </w:rPr>
        <w:t>.</w:t>
      </w:r>
    </w:p>
  </w:footnote>
  <w:footnote w:id="12">
    <w:p w:rsidR="00F86546" w:rsidRPr="00121349" w:rsidRDefault="00F86546" w:rsidP="005D0FB3">
      <w:pPr>
        <w:pStyle w:val="a3"/>
        <w:rPr>
          <w:rtl/>
        </w:rPr>
      </w:pPr>
      <w:r w:rsidRPr="00121349">
        <w:rPr>
          <w:rStyle w:val="a5"/>
          <w:rFonts w:eastAsiaTheme="majorEastAsia"/>
          <w:szCs w:val="20"/>
        </w:rPr>
        <w:footnoteRef/>
      </w:r>
      <w:r w:rsidRPr="00121349">
        <w:rPr>
          <w:rtl/>
        </w:rPr>
        <w:t xml:space="preserve"> </w:t>
      </w:r>
      <w:r>
        <w:rPr>
          <w:rFonts w:hint="cs"/>
          <w:rtl/>
        </w:rPr>
        <w:t xml:space="preserve">בר' </w:t>
      </w:r>
      <w:proofErr w:type="spellStart"/>
      <w:r>
        <w:rPr>
          <w:rFonts w:hint="cs"/>
          <w:rtl/>
        </w:rPr>
        <w:t>כו</w:t>
      </w:r>
      <w:proofErr w:type="spellEnd"/>
      <w:r>
        <w:rPr>
          <w:rFonts w:hint="cs"/>
          <w:rtl/>
        </w:rPr>
        <w:t xml:space="preserve">, </w:t>
      </w:r>
      <w:proofErr w:type="spellStart"/>
      <w:r>
        <w:rPr>
          <w:rFonts w:hint="cs"/>
          <w:rtl/>
        </w:rPr>
        <w:t>כו</w:t>
      </w:r>
      <w:proofErr w:type="spellEnd"/>
      <w:r>
        <w:rPr>
          <w:rFonts w:hint="cs"/>
          <w:rtl/>
        </w:rPr>
        <w:t xml:space="preserve">; שמ' ט, ל, </w:t>
      </w:r>
      <w:proofErr w:type="spellStart"/>
      <w:r>
        <w:rPr>
          <w:rFonts w:hint="cs"/>
          <w:rtl/>
        </w:rPr>
        <w:t>כא</w:t>
      </w:r>
      <w:proofErr w:type="spellEnd"/>
      <w:r>
        <w:rPr>
          <w:rFonts w:hint="cs"/>
          <w:rtl/>
        </w:rPr>
        <w:t xml:space="preserve">, </w:t>
      </w:r>
      <w:proofErr w:type="spellStart"/>
      <w:r>
        <w:rPr>
          <w:rFonts w:hint="cs"/>
          <w:rtl/>
        </w:rPr>
        <w:t>יח</w:t>
      </w:r>
      <w:proofErr w:type="spellEnd"/>
      <w:r>
        <w:rPr>
          <w:rFonts w:hint="cs"/>
          <w:rtl/>
        </w:rPr>
        <w:t>.</w:t>
      </w:r>
    </w:p>
  </w:footnote>
  <w:footnote w:id="13">
    <w:p w:rsidR="00F86546" w:rsidRPr="00121349" w:rsidRDefault="00F86546" w:rsidP="005D0FB3">
      <w:pPr>
        <w:pStyle w:val="a3"/>
        <w:rPr>
          <w:rtl/>
        </w:rPr>
      </w:pPr>
      <w:r w:rsidRPr="00121349">
        <w:rPr>
          <w:rStyle w:val="a5"/>
          <w:rFonts w:eastAsiaTheme="majorEastAsia"/>
          <w:szCs w:val="20"/>
        </w:rPr>
        <w:footnoteRef/>
      </w:r>
      <w:r w:rsidRPr="00121349">
        <w:rPr>
          <w:rtl/>
        </w:rPr>
        <w:t xml:space="preserve"> </w:t>
      </w:r>
      <w:r w:rsidRPr="00121349">
        <w:rPr>
          <w:rFonts w:hint="cs"/>
          <w:rtl/>
        </w:rPr>
        <w:t xml:space="preserve">בר' </w:t>
      </w:r>
      <w:proofErr w:type="spellStart"/>
      <w:r w:rsidRPr="00121349">
        <w:rPr>
          <w:rFonts w:hint="cs"/>
          <w:rtl/>
        </w:rPr>
        <w:t>כא</w:t>
      </w:r>
      <w:proofErr w:type="spellEnd"/>
      <w:r w:rsidRPr="00121349">
        <w:rPr>
          <w:rFonts w:hint="cs"/>
          <w:rtl/>
        </w:rPr>
        <w:t xml:space="preserve">, </w:t>
      </w:r>
      <w:proofErr w:type="spellStart"/>
      <w:r w:rsidRPr="00121349">
        <w:rPr>
          <w:rFonts w:hint="cs"/>
          <w:rtl/>
        </w:rPr>
        <w:t>טז</w:t>
      </w:r>
      <w:proofErr w:type="spellEnd"/>
      <w:r w:rsidRPr="00121349">
        <w:rPr>
          <w:rFonts w:hint="cs"/>
          <w:rtl/>
        </w:rPr>
        <w:t xml:space="preserve">; כה, </w:t>
      </w:r>
      <w:proofErr w:type="spellStart"/>
      <w:r w:rsidRPr="00121349">
        <w:rPr>
          <w:rFonts w:hint="cs"/>
          <w:rtl/>
        </w:rPr>
        <w:t>כח</w:t>
      </w:r>
      <w:proofErr w:type="spellEnd"/>
      <w:r w:rsidRPr="00121349">
        <w:rPr>
          <w:rFonts w:hint="cs"/>
          <w:rtl/>
        </w:rPr>
        <w:t xml:space="preserve">; מ, יא; </w:t>
      </w:r>
      <w:proofErr w:type="spellStart"/>
      <w:r w:rsidRPr="00121349">
        <w:rPr>
          <w:rFonts w:hint="cs"/>
          <w:rtl/>
        </w:rPr>
        <w:t>מא</w:t>
      </w:r>
      <w:proofErr w:type="spellEnd"/>
      <w:r w:rsidRPr="00121349">
        <w:rPr>
          <w:rFonts w:hint="cs"/>
          <w:rtl/>
        </w:rPr>
        <w:t xml:space="preserve">, מה; שמ' </w:t>
      </w:r>
      <w:proofErr w:type="spellStart"/>
      <w:r w:rsidRPr="00121349">
        <w:rPr>
          <w:rFonts w:hint="cs"/>
          <w:rtl/>
        </w:rPr>
        <w:t>טו</w:t>
      </w:r>
      <w:proofErr w:type="spellEnd"/>
      <w:r w:rsidRPr="00121349">
        <w:rPr>
          <w:rFonts w:hint="cs"/>
          <w:rtl/>
        </w:rPr>
        <w:t xml:space="preserve">, א; וי' יא, </w:t>
      </w:r>
      <w:proofErr w:type="spellStart"/>
      <w:r w:rsidRPr="00121349">
        <w:rPr>
          <w:rFonts w:hint="cs"/>
          <w:rtl/>
        </w:rPr>
        <w:t>כא</w:t>
      </w:r>
      <w:proofErr w:type="spellEnd"/>
      <w:r w:rsidRPr="00121349">
        <w:rPr>
          <w:rFonts w:hint="cs"/>
          <w:rtl/>
        </w:rPr>
        <w:t xml:space="preserve">; </w:t>
      </w:r>
      <w:proofErr w:type="spellStart"/>
      <w:r w:rsidRPr="00121349">
        <w:rPr>
          <w:rFonts w:hint="cs"/>
          <w:rtl/>
        </w:rPr>
        <w:t>יט</w:t>
      </w:r>
      <w:proofErr w:type="spellEnd"/>
      <w:r w:rsidRPr="00121349">
        <w:rPr>
          <w:rFonts w:hint="cs"/>
          <w:rtl/>
        </w:rPr>
        <w:t xml:space="preserve">, כ; במ' יא, כ; במ' </w:t>
      </w:r>
      <w:proofErr w:type="spellStart"/>
      <w:r w:rsidRPr="00121349">
        <w:rPr>
          <w:rFonts w:hint="cs"/>
          <w:rtl/>
        </w:rPr>
        <w:t>כא</w:t>
      </w:r>
      <w:proofErr w:type="spellEnd"/>
      <w:r w:rsidRPr="00121349">
        <w:rPr>
          <w:rFonts w:hint="cs"/>
          <w:rtl/>
        </w:rPr>
        <w:t xml:space="preserve">, ל; כד, כ; דב' ד, </w:t>
      </w:r>
      <w:proofErr w:type="spellStart"/>
      <w:r w:rsidRPr="00121349">
        <w:rPr>
          <w:rFonts w:hint="cs"/>
          <w:rtl/>
        </w:rPr>
        <w:t>כח</w:t>
      </w:r>
      <w:proofErr w:type="spellEnd"/>
      <w:r w:rsidRPr="00121349">
        <w:rPr>
          <w:rFonts w:hint="cs"/>
          <w:rtl/>
        </w:rPr>
        <w:t xml:space="preserve">; </w:t>
      </w:r>
      <w:proofErr w:type="spellStart"/>
      <w:r w:rsidRPr="00121349">
        <w:rPr>
          <w:rFonts w:hint="cs"/>
          <w:rtl/>
        </w:rPr>
        <w:t>טז</w:t>
      </w:r>
      <w:proofErr w:type="spellEnd"/>
      <w:r w:rsidRPr="00121349">
        <w:rPr>
          <w:rFonts w:hint="cs"/>
          <w:rtl/>
        </w:rPr>
        <w:t xml:space="preserve">, ב; </w:t>
      </w:r>
      <w:proofErr w:type="spellStart"/>
      <w:r w:rsidRPr="00121349">
        <w:rPr>
          <w:rFonts w:hint="cs"/>
          <w:rtl/>
        </w:rPr>
        <w:t>טז</w:t>
      </w:r>
      <w:proofErr w:type="spellEnd"/>
      <w:r w:rsidRPr="00121349">
        <w:rPr>
          <w:rFonts w:hint="cs"/>
          <w:rtl/>
        </w:rPr>
        <w:t xml:space="preserve">, ט; </w:t>
      </w:r>
      <w:proofErr w:type="spellStart"/>
      <w:r w:rsidRPr="00121349">
        <w:rPr>
          <w:rFonts w:hint="cs"/>
          <w:rtl/>
        </w:rPr>
        <w:t>כג</w:t>
      </w:r>
      <w:proofErr w:type="spellEnd"/>
      <w:r w:rsidRPr="00121349">
        <w:rPr>
          <w:rFonts w:hint="cs"/>
          <w:rtl/>
        </w:rPr>
        <w:t xml:space="preserve">, </w:t>
      </w:r>
      <w:proofErr w:type="spellStart"/>
      <w:r w:rsidRPr="00121349">
        <w:rPr>
          <w:rFonts w:hint="cs"/>
          <w:rtl/>
        </w:rPr>
        <w:t>יג</w:t>
      </w:r>
      <w:proofErr w:type="spellEnd"/>
      <w:r w:rsidRPr="00121349">
        <w:rPr>
          <w:rFonts w:hint="cs"/>
          <w:rtl/>
        </w:rPr>
        <w:t>; כד, ו; לב, כד.</w:t>
      </w:r>
    </w:p>
  </w:footnote>
  <w:footnote w:id="14">
    <w:p w:rsidR="00F86546" w:rsidRDefault="00F86546" w:rsidP="00042AB2">
      <w:pPr>
        <w:pStyle w:val="a3"/>
      </w:pPr>
      <w:r>
        <w:rPr>
          <w:rStyle w:val="a5"/>
        </w:rPr>
        <w:footnoteRef/>
      </w:r>
      <w:r>
        <w:rPr>
          <w:rtl/>
        </w:rPr>
        <w:t xml:space="preserve"> </w:t>
      </w:r>
      <w:r>
        <w:rPr>
          <w:rFonts w:hint="cs"/>
          <w:rtl/>
        </w:rPr>
        <w:t xml:space="preserve">בזמנו של רשב"ם היו במערב אירופה עותקים רבים של תרגום אונקלוס, ששימשו לצורך קריאת 'שניים מקרא ואחד תרגום'. בשלב מאוחר יותר הוחלף התרגום ברש"י, ראו </w:t>
      </w:r>
      <w:r w:rsidR="00D77A75">
        <w:t xml:space="preserve">A. Gross, 'Spanish Jewry and Rashi's Commentary on the Pentateuch', in Z. A. </w:t>
      </w:r>
      <w:proofErr w:type="spellStart"/>
      <w:r w:rsidR="00D77A75">
        <w:t>Steinfeld</w:t>
      </w:r>
      <w:proofErr w:type="spellEnd"/>
      <w:r w:rsidR="00D77A75">
        <w:t xml:space="preserve"> (ed.), </w:t>
      </w:r>
      <w:r w:rsidR="00D77A75" w:rsidRPr="00A62C36">
        <w:rPr>
          <w:i/>
          <w:iCs/>
        </w:rPr>
        <w:t>Rashi</w:t>
      </w:r>
      <w:r w:rsidR="00D77A75">
        <w:t xml:space="preserve"> </w:t>
      </w:r>
      <w:r w:rsidR="00D77A75" w:rsidRPr="00A62C36">
        <w:rPr>
          <w:i/>
          <w:iCs/>
        </w:rPr>
        <w:t>Studies</w:t>
      </w:r>
      <w:r w:rsidR="00D77A75">
        <w:t xml:space="preserve"> (Jerusalem: Bar </w:t>
      </w:r>
      <w:proofErr w:type="spellStart"/>
      <w:r w:rsidR="00D77A75">
        <w:t>Ilan</w:t>
      </w:r>
      <w:proofErr w:type="spellEnd"/>
      <w:r w:rsidR="00D77A75">
        <w:t xml:space="preserve"> University, 1993</w:t>
      </w:r>
      <w:r w:rsidR="009F225D">
        <w:t>)</w:t>
      </w:r>
      <w:r w:rsidR="00D77A75">
        <w:t xml:space="preserve"> pp. 27–55</w:t>
      </w:r>
      <w:r>
        <w:rPr>
          <w:rFonts w:hint="cs"/>
          <w:rtl/>
        </w:rPr>
        <w:t xml:space="preserve">; </w:t>
      </w:r>
      <w:r w:rsidR="00D77A75">
        <w:t>J.</w:t>
      </w:r>
      <w:r w:rsidR="00D77A75" w:rsidRPr="00A27E3F">
        <w:t xml:space="preserve"> S. </w:t>
      </w:r>
      <w:proofErr w:type="spellStart"/>
      <w:r w:rsidR="00D77A75" w:rsidRPr="00A27E3F">
        <w:t>Pankower</w:t>
      </w:r>
      <w:proofErr w:type="spellEnd"/>
      <w:r w:rsidR="00D77A75" w:rsidRPr="00A27E3F">
        <w:t xml:space="preserve">, </w:t>
      </w:r>
      <w:r w:rsidR="00D77A75">
        <w:t>'</w:t>
      </w:r>
      <w:r w:rsidR="00D77A75" w:rsidRPr="00A27E3F">
        <w:t>The Canonization of Rashi</w:t>
      </w:r>
      <w:r w:rsidR="00D77A75">
        <w:t>'s Commentary on the Pentateuch', in</w:t>
      </w:r>
      <w:r w:rsidR="00D77A75" w:rsidRPr="00A27E3F">
        <w:t xml:space="preserve"> H</w:t>
      </w:r>
      <w:r w:rsidR="00D77A75">
        <w:t>.</w:t>
      </w:r>
      <w:r w:rsidR="00D77A75" w:rsidRPr="00A27E3F">
        <w:t xml:space="preserve"> </w:t>
      </w:r>
      <w:proofErr w:type="spellStart"/>
      <w:r w:rsidR="00D77A75" w:rsidRPr="00A27E3F">
        <w:t>Kreisel</w:t>
      </w:r>
      <w:proofErr w:type="spellEnd"/>
      <w:r w:rsidR="00D77A75" w:rsidRPr="00A27E3F">
        <w:t xml:space="preserve"> </w:t>
      </w:r>
      <w:r w:rsidR="00D77A75">
        <w:t>(</w:t>
      </w:r>
      <w:r w:rsidR="00D77A75" w:rsidRPr="00A27E3F">
        <w:t>ed.</w:t>
      </w:r>
      <w:r w:rsidR="00D77A75">
        <w:t>)</w:t>
      </w:r>
      <w:r w:rsidR="00D77A75" w:rsidRPr="00A27E3F">
        <w:t xml:space="preserve">, </w:t>
      </w:r>
      <w:r w:rsidR="00D77A75" w:rsidRPr="00A27E3F">
        <w:rPr>
          <w:i/>
          <w:iCs/>
        </w:rPr>
        <w:t>Study and Knowledge in Jewish Thought</w:t>
      </w:r>
      <w:r w:rsidR="00D77A75" w:rsidRPr="00A27E3F">
        <w:t xml:space="preserve"> (Beer-</w:t>
      </w:r>
      <w:proofErr w:type="spellStart"/>
      <w:r w:rsidR="00D77A75" w:rsidRPr="00A27E3F">
        <w:t>Sheva</w:t>
      </w:r>
      <w:proofErr w:type="spellEnd"/>
      <w:r w:rsidR="00D77A75" w:rsidRPr="00A27E3F">
        <w:t>: Ben-Gurion University, 2006</w:t>
      </w:r>
      <w:r w:rsidR="009F225D">
        <w:t>)</w:t>
      </w:r>
      <w:r w:rsidR="00D77A75">
        <w:t xml:space="preserve"> pp.</w:t>
      </w:r>
      <w:r w:rsidR="00D77A75" w:rsidRPr="00A27E3F">
        <w:t xml:space="preserve"> 123–</w:t>
      </w:r>
      <w:r w:rsidR="00D77A75">
        <w:t>1</w:t>
      </w:r>
      <w:r w:rsidR="00D77A75" w:rsidRPr="00A27E3F">
        <w:t>46</w:t>
      </w:r>
      <w:r w:rsidRPr="003C2138">
        <w:rPr>
          <w:rFonts w:hint="cs"/>
          <w:rtl/>
        </w:rPr>
        <w:t>.</w:t>
      </w:r>
    </w:p>
  </w:footnote>
  <w:footnote w:id="15">
    <w:p w:rsidR="00F86546" w:rsidRPr="00121349" w:rsidRDefault="00F86546" w:rsidP="005D0FB3">
      <w:pPr>
        <w:pStyle w:val="a3"/>
      </w:pPr>
      <w:r w:rsidRPr="00121349">
        <w:rPr>
          <w:rStyle w:val="a5"/>
          <w:szCs w:val="20"/>
        </w:rPr>
        <w:footnoteRef/>
      </w:r>
      <w:r w:rsidRPr="00121349">
        <w:rPr>
          <w:rtl/>
        </w:rPr>
        <w:t xml:space="preserve"> </w:t>
      </w:r>
      <w:r>
        <w:rPr>
          <w:rFonts w:hint="cs"/>
          <w:rtl/>
        </w:rPr>
        <w:t xml:space="preserve">רכיב זה מופיע ארבע פעמים: בר' כה, </w:t>
      </w:r>
      <w:proofErr w:type="spellStart"/>
      <w:r>
        <w:rPr>
          <w:rFonts w:hint="cs"/>
          <w:rtl/>
        </w:rPr>
        <w:t>כח</w:t>
      </w:r>
      <w:proofErr w:type="spellEnd"/>
      <w:r>
        <w:rPr>
          <w:rFonts w:hint="cs"/>
          <w:rtl/>
        </w:rPr>
        <w:t xml:space="preserve">; שמ' </w:t>
      </w:r>
      <w:proofErr w:type="spellStart"/>
      <w:r>
        <w:rPr>
          <w:rFonts w:hint="cs"/>
          <w:rtl/>
        </w:rPr>
        <w:t>כא</w:t>
      </w:r>
      <w:proofErr w:type="spellEnd"/>
      <w:r>
        <w:rPr>
          <w:rFonts w:hint="cs"/>
          <w:rtl/>
        </w:rPr>
        <w:t xml:space="preserve">, </w:t>
      </w:r>
      <w:proofErr w:type="spellStart"/>
      <w:r>
        <w:rPr>
          <w:rFonts w:hint="cs"/>
          <w:rtl/>
        </w:rPr>
        <w:t>יח</w:t>
      </w:r>
      <w:proofErr w:type="spellEnd"/>
      <w:r>
        <w:rPr>
          <w:rFonts w:hint="cs"/>
          <w:rtl/>
        </w:rPr>
        <w:t xml:space="preserve">; דב' </w:t>
      </w:r>
      <w:proofErr w:type="spellStart"/>
      <w:r>
        <w:rPr>
          <w:rFonts w:hint="cs"/>
          <w:rtl/>
        </w:rPr>
        <w:t>טז</w:t>
      </w:r>
      <w:proofErr w:type="spellEnd"/>
      <w:r>
        <w:rPr>
          <w:rFonts w:hint="cs"/>
          <w:rtl/>
        </w:rPr>
        <w:t>, ב, לב, כד.</w:t>
      </w:r>
    </w:p>
  </w:footnote>
  <w:footnote w:id="16">
    <w:p w:rsidR="00F86546" w:rsidRDefault="00F86546" w:rsidP="005D0FB3">
      <w:pPr>
        <w:pStyle w:val="a3"/>
      </w:pPr>
      <w:r>
        <w:rPr>
          <w:rStyle w:val="a5"/>
        </w:rPr>
        <w:footnoteRef/>
      </w:r>
      <w:r>
        <w:rPr>
          <w:rtl/>
        </w:rPr>
        <w:t xml:space="preserve"> </w:t>
      </w:r>
      <w:r>
        <w:rPr>
          <w:rFonts w:hint="cs"/>
          <w:rtl/>
        </w:rPr>
        <w:t xml:space="preserve">רכיב זה הוא הנפוץ ביותר, מופיע 23 פעמים, וחסר רק בפירושים: שמ' א, י; </w:t>
      </w:r>
      <w:proofErr w:type="spellStart"/>
      <w:r>
        <w:rPr>
          <w:rFonts w:hint="cs"/>
          <w:rtl/>
        </w:rPr>
        <w:t>טו</w:t>
      </w:r>
      <w:proofErr w:type="spellEnd"/>
      <w:r>
        <w:rPr>
          <w:rFonts w:hint="cs"/>
          <w:rtl/>
        </w:rPr>
        <w:t xml:space="preserve">, א; במ' </w:t>
      </w:r>
      <w:proofErr w:type="spellStart"/>
      <w:r>
        <w:rPr>
          <w:rFonts w:hint="cs"/>
          <w:rtl/>
        </w:rPr>
        <w:t>כא</w:t>
      </w:r>
      <w:proofErr w:type="spellEnd"/>
      <w:r>
        <w:rPr>
          <w:rFonts w:hint="cs"/>
          <w:rtl/>
        </w:rPr>
        <w:t xml:space="preserve">, ל; דב' </w:t>
      </w:r>
      <w:proofErr w:type="spellStart"/>
      <w:r>
        <w:rPr>
          <w:rFonts w:hint="cs"/>
          <w:rtl/>
        </w:rPr>
        <w:t>כח</w:t>
      </w:r>
      <w:proofErr w:type="spellEnd"/>
      <w:r>
        <w:rPr>
          <w:rFonts w:hint="cs"/>
          <w:rtl/>
        </w:rPr>
        <w:t xml:space="preserve">, </w:t>
      </w:r>
      <w:proofErr w:type="spellStart"/>
      <w:r>
        <w:rPr>
          <w:rFonts w:hint="cs"/>
          <w:rtl/>
        </w:rPr>
        <w:t>סה</w:t>
      </w:r>
      <w:proofErr w:type="spellEnd"/>
      <w:r>
        <w:rPr>
          <w:rFonts w:hint="cs"/>
          <w:rtl/>
        </w:rPr>
        <w:t>.</w:t>
      </w:r>
    </w:p>
  </w:footnote>
  <w:footnote w:id="17">
    <w:p w:rsidR="00F86546" w:rsidRDefault="00F86546" w:rsidP="00042AB2">
      <w:pPr>
        <w:pStyle w:val="a3"/>
      </w:pPr>
      <w:r>
        <w:rPr>
          <w:rStyle w:val="a5"/>
        </w:rPr>
        <w:footnoteRef/>
      </w:r>
      <w:r>
        <w:rPr>
          <w:rtl/>
        </w:rPr>
        <w:t xml:space="preserve"> </w:t>
      </w:r>
      <w:r>
        <w:rPr>
          <w:rFonts w:hint="cs"/>
          <w:rtl/>
        </w:rPr>
        <w:t xml:space="preserve">רכיב זה מופיע </w:t>
      </w:r>
      <w:r w:rsidR="00042AB2">
        <w:rPr>
          <w:rFonts w:hint="cs"/>
          <w:rtl/>
        </w:rPr>
        <w:t>11</w:t>
      </w:r>
      <w:r>
        <w:rPr>
          <w:rFonts w:hint="cs"/>
          <w:rtl/>
        </w:rPr>
        <w:t xml:space="preserve"> פעמים, ראו לעיל הערות </w:t>
      </w:r>
      <w:proofErr w:type="spellStart"/>
      <w:r>
        <w:rPr>
          <w:rFonts w:hint="cs"/>
          <w:rtl/>
        </w:rPr>
        <w:t>11–12</w:t>
      </w:r>
      <w:proofErr w:type="spellEnd"/>
      <w:r>
        <w:rPr>
          <w:rFonts w:hint="cs"/>
          <w:rtl/>
        </w:rPr>
        <w:t>.</w:t>
      </w:r>
    </w:p>
  </w:footnote>
  <w:footnote w:id="18">
    <w:p w:rsidR="00F86546" w:rsidRDefault="00F86546" w:rsidP="00042AB2">
      <w:pPr>
        <w:pStyle w:val="a3"/>
        <w:rPr>
          <w:rtl/>
        </w:rPr>
      </w:pPr>
      <w:r>
        <w:rPr>
          <w:rStyle w:val="a5"/>
        </w:rPr>
        <w:footnoteRef/>
      </w:r>
      <w:r>
        <w:rPr>
          <w:rtl/>
        </w:rPr>
        <w:t xml:space="preserve"> </w:t>
      </w:r>
      <w:r>
        <w:rPr>
          <w:rFonts w:hint="cs"/>
          <w:rtl/>
        </w:rPr>
        <w:t xml:space="preserve">רכיב זה מופיע תשע פעמים: בר' </w:t>
      </w:r>
      <w:proofErr w:type="spellStart"/>
      <w:r>
        <w:rPr>
          <w:rFonts w:hint="cs"/>
          <w:rtl/>
        </w:rPr>
        <w:t>כו</w:t>
      </w:r>
      <w:proofErr w:type="spellEnd"/>
      <w:r>
        <w:rPr>
          <w:rFonts w:hint="cs"/>
          <w:rtl/>
        </w:rPr>
        <w:t xml:space="preserve">, </w:t>
      </w:r>
      <w:proofErr w:type="spellStart"/>
      <w:r>
        <w:rPr>
          <w:rFonts w:hint="cs"/>
          <w:rtl/>
        </w:rPr>
        <w:t>כו</w:t>
      </w:r>
      <w:proofErr w:type="spellEnd"/>
      <w:r>
        <w:rPr>
          <w:rFonts w:hint="cs"/>
          <w:rtl/>
        </w:rPr>
        <w:t xml:space="preserve">; לח, ב; </w:t>
      </w:r>
      <w:proofErr w:type="spellStart"/>
      <w:r>
        <w:rPr>
          <w:rFonts w:hint="cs"/>
          <w:rtl/>
        </w:rPr>
        <w:t>מא</w:t>
      </w:r>
      <w:proofErr w:type="spellEnd"/>
      <w:r>
        <w:rPr>
          <w:rFonts w:hint="cs"/>
          <w:rtl/>
        </w:rPr>
        <w:t xml:space="preserve">, מה; שמ' </w:t>
      </w:r>
      <w:proofErr w:type="spellStart"/>
      <w:r>
        <w:rPr>
          <w:rFonts w:hint="cs"/>
          <w:rtl/>
        </w:rPr>
        <w:t>כא</w:t>
      </w:r>
      <w:proofErr w:type="spellEnd"/>
      <w:r>
        <w:rPr>
          <w:rFonts w:hint="cs"/>
          <w:rtl/>
        </w:rPr>
        <w:t xml:space="preserve">, </w:t>
      </w:r>
      <w:proofErr w:type="spellStart"/>
      <w:r>
        <w:rPr>
          <w:rFonts w:hint="cs"/>
          <w:rtl/>
        </w:rPr>
        <w:t>יח</w:t>
      </w:r>
      <w:proofErr w:type="spellEnd"/>
      <w:r>
        <w:rPr>
          <w:rFonts w:hint="cs"/>
          <w:rtl/>
        </w:rPr>
        <w:t xml:space="preserve">; וי' א, </w:t>
      </w:r>
      <w:proofErr w:type="spellStart"/>
      <w:r>
        <w:rPr>
          <w:rFonts w:hint="cs"/>
          <w:rtl/>
        </w:rPr>
        <w:t>טז</w:t>
      </w:r>
      <w:proofErr w:type="spellEnd"/>
      <w:r>
        <w:rPr>
          <w:rFonts w:hint="cs"/>
          <w:rtl/>
        </w:rPr>
        <w:t xml:space="preserve">; </w:t>
      </w:r>
      <w:proofErr w:type="spellStart"/>
      <w:r>
        <w:rPr>
          <w:rFonts w:hint="cs"/>
          <w:rtl/>
        </w:rPr>
        <w:t>יט</w:t>
      </w:r>
      <w:proofErr w:type="spellEnd"/>
      <w:r>
        <w:rPr>
          <w:rFonts w:hint="cs"/>
          <w:rtl/>
        </w:rPr>
        <w:t xml:space="preserve">, כ; </w:t>
      </w:r>
      <w:proofErr w:type="spellStart"/>
      <w:r>
        <w:rPr>
          <w:rFonts w:hint="cs"/>
          <w:rtl/>
        </w:rPr>
        <w:t>כג</w:t>
      </w:r>
      <w:proofErr w:type="spellEnd"/>
      <w:r>
        <w:rPr>
          <w:rFonts w:hint="cs"/>
          <w:rtl/>
        </w:rPr>
        <w:t xml:space="preserve">, ב; דב' </w:t>
      </w:r>
      <w:proofErr w:type="spellStart"/>
      <w:r>
        <w:rPr>
          <w:rFonts w:hint="cs"/>
          <w:rtl/>
        </w:rPr>
        <w:t>טז</w:t>
      </w:r>
      <w:proofErr w:type="spellEnd"/>
      <w:r>
        <w:rPr>
          <w:rFonts w:hint="cs"/>
          <w:rtl/>
        </w:rPr>
        <w:t xml:space="preserve">, ט; </w:t>
      </w:r>
      <w:proofErr w:type="spellStart"/>
      <w:r>
        <w:rPr>
          <w:rFonts w:hint="cs"/>
          <w:rtl/>
        </w:rPr>
        <w:t>יז</w:t>
      </w:r>
      <w:proofErr w:type="spellEnd"/>
      <w:r>
        <w:rPr>
          <w:rFonts w:hint="cs"/>
          <w:rtl/>
        </w:rPr>
        <w:t xml:space="preserve">, </w:t>
      </w:r>
      <w:proofErr w:type="spellStart"/>
      <w:r>
        <w:rPr>
          <w:rFonts w:hint="cs"/>
          <w:rtl/>
        </w:rPr>
        <w:t>יח</w:t>
      </w:r>
      <w:proofErr w:type="spellEnd"/>
      <w:r>
        <w:rPr>
          <w:rFonts w:hint="cs"/>
          <w:rtl/>
        </w:rPr>
        <w:t xml:space="preserve">. </w:t>
      </w:r>
      <w:r>
        <w:rPr>
          <w:rFonts w:hint="cs"/>
          <w:rtl/>
        </w:rPr>
        <w:t xml:space="preserve">על ההבדל השיטתי בין הלשונות </w:t>
      </w:r>
      <w:r w:rsidR="000B31D2">
        <w:rPr>
          <w:highlight w:val="yellow"/>
          <w:rtl/>
        </w:rPr>
        <w:t>'</w:t>
      </w:r>
      <w:r w:rsidRPr="003D2E7A">
        <w:rPr>
          <w:rFonts w:hint="cs"/>
          <w:highlight w:val="yellow"/>
          <w:rtl/>
        </w:rPr>
        <w:t>כמו</w:t>
      </w:r>
      <w:r w:rsidR="000B31D2">
        <w:rPr>
          <w:highlight w:val="yellow"/>
          <w:rtl/>
        </w:rPr>
        <w:t>'</w:t>
      </w:r>
      <w:r>
        <w:rPr>
          <w:rFonts w:hint="cs"/>
          <w:rtl/>
        </w:rPr>
        <w:t xml:space="preserve">, </w:t>
      </w:r>
      <w:r w:rsidR="000B31D2">
        <w:rPr>
          <w:highlight w:val="yellow"/>
          <w:rtl/>
        </w:rPr>
        <w:t>'</w:t>
      </w:r>
      <w:r w:rsidRPr="003D2E7A">
        <w:rPr>
          <w:rFonts w:hint="cs"/>
          <w:highlight w:val="yellow"/>
          <w:rtl/>
        </w:rPr>
        <w:t>וכן</w:t>
      </w:r>
      <w:r w:rsidR="000B31D2">
        <w:rPr>
          <w:highlight w:val="yellow"/>
          <w:rtl/>
        </w:rPr>
        <w:t>'</w:t>
      </w:r>
      <w:r>
        <w:rPr>
          <w:rFonts w:hint="cs"/>
          <w:rtl/>
        </w:rPr>
        <w:t xml:space="preserve"> בפירושי רשב"ם ראו </w:t>
      </w:r>
      <w:r>
        <w:t xml:space="preserve">Jonathan Jacobs, </w:t>
      </w:r>
      <w:r w:rsidR="00042AB2">
        <w:t>'</w:t>
      </w:r>
      <w:r w:rsidRPr="00AB0576">
        <w:t>Inner-Biblical Exegesis in the Commentary of Rashbam on the Bible – Rashbam’s Terminology in Referring to a Cited Verse</w:t>
      </w:r>
      <w:r w:rsidR="00042AB2">
        <w:t>'</w:t>
      </w:r>
      <w:r w:rsidRPr="00AB0576">
        <w:t>,</w:t>
      </w:r>
      <w:r w:rsidRPr="00AB0576">
        <w:rPr>
          <w:i/>
          <w:iCs/>
        </w:rPr>
        <w:t xml:space="preserve"> REJ</w:t>
      </w:r>
      <w:r w:rsidRPr="00AB0576">
        <w:t xml:space="preserve"> 168 (2009</w:t>
      </w:r>
      <w:r w:rsidR="009F225D">
        <w:t>),</w:t>
      </w:r>
      <w:r w:rsidRPr="00AB0576">
        <w:t xml:space="preserve"> pp. 463–480</w:t>
      </w:r>
      <w:proofErr w:type="gramStart"/>
      <w:r w:rsidRPr="00AB0576">
        <w:rPr>
          <w:i/>
          <w:iCs/>
        </w:rPr>
        <w:t>.</w:t>
      </w:r>
      <w:r>
        <w:rPr>
          <w:rFonts w:hint="cs"/>
          <w:rtl/>
        </w:rPr>
        <w:t>.</w:t>
      </w:r>
      <w:proofErr w:type="gramEnd"/>
    </w:p>
    <w:p w:rsidR="00F86546" w:rsidRDefault="00F86546" w:rsidP="00042AB2">
      <w:pPr>
        <w:pStyle w:val="a3"/>
      </w:pPr>
      <w:r>
        <w:rPr>
          <w:rFonts w:hint="cs"/>
          <w:rtl/>
        </w:rPr>
        <w:t xml:space="preserve">ויזל מצא בפירושי רש"י לתורה המתייחסים לתרגום מבנה קבוע המכיל חמישה רכיבים: 1. </w:t>
      </w:r>
      <w:r w:rsidRPr="00304CF1">
        <w:rPr>
          <w:rFonts w:hint="cs"/>
          <w:rtl/>
        </w:rPr>
        <w:t>פירוש של רש"י עצמו</w:t>
      </w:r>
      <w:r>
        <w:rPr>
          <w:rFonts w:hint="cs"/>
          <w:rtl/>
        </w:rPr>
        <w:t>;</w:t>
      </w:r>
      <w:r w:rsidRPr="00304CF1">
        <w:rPr>
          <w:rFonts w:hint="cs"/>
          <w:rtl/>
        </w:rPr>
        <w:t xml:space="preserve"> 2. הפנייה אל התרגום; 3. ציטוט התרגום; 4. התייחסות כלשהי אל התרגום; 5. מקו</w:t>
      </w:r>
      <w:r>
        <w:rPr>
          <w:rFonts w:hint="cs"/>
          <w:rtl/>
        </w:rPr>
        <w:t xml:space="preserve">ר פרשני נוסף שאיננו קשור בתרגום. ראו </w:t>
      </w:r>
      <w:proofErr w:type="spellStart"/>
      <w:r w:rsidR="00DB0955">
        <w:t>Viezel</w:t>
      </w:r>
      <w:proofErr w:type="spellEnd"/>
      <w:r w:rsidR="00DB0955">
        <w:t>, 'The Place'. P. 15–16</w:t>
      </w:r>
      <w:r>
        <w:rPr>
          <w:rFonts w:hint="cs"/>
          <w:rtl/>
        </w:rPr>
        <w:t xml:space="preserve">. ניתן לראות שרכיבים 2, 3, 4 זהים אצל שני הפרשנים, </w:t>
      </w:r>
      <w:r w:rsidR="00042AB2">
        <w:rPr>
          <w:rFonts w:hint="cs"/>
          <w:rtl/>
        </w:rPr>
        <w:t xml:space="preserve">וניתן להניח </w:t>
      </w:r>
      <w:r>
        <w:rPr>
          <w:rFonts w:hint="cs"/>
          <w:rtl/>
        </w:rPr>
        <w:t xml:space="preserve">שרשב"ם הושפע מרש"י בקביעת מבנה ההתייחסות הנזכר. השוני ברכיבים 1, 5 נובע מהעובדה שפירושי רשב"ם קצרים מאד, ורק פעמים מעטות הוא ציטט פירושים נוספים מעבר לפירושו. בפירושי ריב"ש המתייחסים </w:t>
      </w:r>
      <w:proofErr w:type="spellStart"/>
      <w:r>
        <w:rPr>
          <w:rFonts w:hint="cs"/>
          <w:rtl/>
        </w:rPr>
        <w:t>לאונקלוס</w:t>
      </w:r>
      <w:proofErr w:type="spellEnd"/>
      <w:r>
        <w:rPr>
          <w:rFonts w:hint="cs"/>
          <w:rtl/>
        </w:rPr>
        <w:t xml:space="preserve"> לא מצאתי מבנה קבוע מעין זה, ראו </w:t>
      </w:r>
      <w:r w:rsidR="004C6DBB">
        <w:t xml:space="preserve">Jacobs, </w:t>
      </w:r>
      <w:proofErr w:type="spellStart"/>
      <w:r w:rsidR="004C6DBB" w:rsidRPr="004C6DBB">
        <w:rPr>
          <w:i/>
          <w:iCs/>
        </w:rPr>
        <w:t>Bekhor</w:t>
      </w:r>
      <w:proofErr w:type="spellEnd"/>
      <w:r w:rsidR="004C6DBB" w:rsidRPr="004C6DBB">
        <w:rPr>
          <w:i/>
          <w:iCs/>
        </w:rPr>
        <w:t xml:space="preserve"> </w:t>
      </w:r>
      <w:proofErr w:type="spellStart"/>
      <w:r w:rsidR="004C6DBB" w:rsidRPr="004C6DBB">
        <w:rPr>
          <w:i/>
          <w:iCs/>
        </w:rPr>
        <w:t>Shoro</w:t>
      </w:r>
      <w:proofErr w:type="spellEnd"/>
      <w:r w:rsidR="004C6DBB">
        <w:t>, p. 47 n. 33</w:t>
      </w:r>
    </w:p>
  </w:footnote>
  <w:footnote w:id="19">
    <w:p w:rsidR="00F86546" w:rsidRDefault="00F86546" w:rsidP="005D0FB3">
      <w:pPr>
        <w:pStyle w:val="a3"/>
      </w:pPr>
      <w:r>
        <w:rPr>
          <w:rStyle w:val="a5"/>
        </w:rPr>
        <w:footnoteRef/>
      </w:r>
      <w:r>
        <w:rPr>
          <w:rtl/>
        </w:rPr>
        <w:t xml:space="preserve"> </w:t>
      </w:r>
      <w:r>
        <w:rPr>
          <w:rFonts w:hint="cs"/>
          <w:rtl/>
        </w:rPr>
        <w:t xml:space="preserve">מלבד מקרים בודדים:  וי' </w:t>
      </w:r>
      <w:proofErr w:type="spellStart"/>
      <w:r>
        <w:rPr>
          <w:rFonts w:hint="cs"/>
          <w:rtl/>
        </w:rPr>
        <w:t>יט</w:t>
      </w:r>
      <w:proofErr w:type="spellEnd"/>
      <w:r>
        <w:rPr>
          <w:rFonts w:hint="cs"/>
          <w:rtl/>
        </w:rPr>
        <w:t xml:space="preserve">, כ הסדר הוא 4, 2; וי' </w:t>
      </w:r>
      <w:proofErr w:type="spellStart"/>
      <w:r>
        <w:rPr>
          <w:rFonts w:hint="cs"/>
          <w:rtl/>
        </w:rPr>
        <w:t>כג</w:t>
      </w:r>
      <w:proofErr w:type="spellEnd"/>
      <w:r>
        <w:rPr>
          <w:rFonts w:hint="cs"/>
          <w:rtl/>
        </w:rPr>
        <w:t>, ב הסדר הוא 4, 2, 3.</w:t>
      </w:r>
    </w:p>
  </w:footnote>
  <w:footnote w:id="20">
    <w:p w:rsidR="00F86546" w:rsidRDefault="00F86546" w:rsidP="005D0FB3">
      <w:pPr>
        <w:pStyle w:val="a3"/>
        <w:rPr>
          <w:rtl/>
        </w:rPr>
      </w:pPr>
      <w:r>
        <w:rPr>
          <w:rStyle w:val="a5"/>
        </w:rPr>
        <w:footnoteRef/>
      </w:r>
      <w:r>
        <w:rPr>
          <w:rtl/>
        </w:rPr>
        <w:t xml:space="preserve"> </w:t>
      </w:r>
      <w:r>
        <w:rPr>
          <w:rFonts w:hint="cs"/>
          <w:rtl/>
        </w:rPr>
        <w:t xml:space="preserve">ראו פירוט הדעות אצל </w:t>
      </w:r>
      <w:r w:rsidR="00D348C1">
        <w:t>.</w:t>
      </w:r>
      <w:r w:rsidR="00D348C1" w:rsidRPr="002C0304">
        <w:t xml:space="preserve"> </w:t>
      </w:r>
      <w:proofErr w:type="spellStart"/>
      <w:r w:rsidR="00D348C1" w:rsidRPr="002C0304">
        <w:t>Lockshin</w:t>
      </w:r>
      <w:proofErr w:type="spellEnd"/>
      <w:r w:rsidR="00D348C1" w:rsidRPr="002C0304">
        <w:t xml:space="preserve">, </w:t>
      </w:r>
      <w:r w:rsidR="00D348C1" w:rsidRPr="002C0304">
        <w:rPr>
          <w:i/>
          <w:iCs/>
        </w:rPr>
        <w:t>Rashbam</w:t>
      </w:r>
      <w:r w:rsidR="00D348C1">
        <w:t>, p. 255 n. 48</w:t>
      </w:r>
    </w:p>
  </w:footnote>
  <w:footnote w:id="21">
    <w:p w:rsidR="00F86546" w:rsidRDefault="00F86546" w:rsidP="00042AB2">
      <w:pPr>
        <w:pStyle w:val="a3"/>
      </w:pPr>
      <w:r>
        <w:rPr>
          <w:rStyle w:val="a5"/>
        </w:rPr>
        <w:footnoteRef/>
      </w:r>
      <w:r>
        <w:rPr>
          <w:rtl/>
        </w:rPr>
        <w:t xml:space="preserve"> </w:t>
      </w:r>
      <w:r>
        <w:rPr>
          <w:rFonts w:hint="cs"/>
          <w:rtl/>
        </w:rPr>
        <w:t xml:space="preserve">גם רמב"ן הבין כרשב"ם שלדעת אונקלוס אגרוף פירושו אבן, אך הבנה זו בתרגום אינה הכרחית. </w:t>
      </w:r>
      <w:r>
        <w:rPr>
          <w:rFonts w:hint="cs"/>
          <w:rtl/>
        </w:rPr>
        <w:t>ראו</w:t>
      </w:r>
      <w:r w:rsidR="00DE5A4B">
        <w:t xml:space="preserve">R. B. </w:t>
      </w:r>
      <w:r w:rsidR="000563B7">
        <w:t>Posen</w:t>
      </w:r>
      <w:r w:rsidR="00DE5A4B">
        <w:t xml:space="preserve">, </w:t>
      </w:r>
      <w:proofErr w:type="spellStart"/>
      <w:r w:rsidR="00DE5A4B" w:rsidRPr="00DE5A4B">
        <w:rPr>
          <w:i/>
          <w:iCs/>
        </w:rPr>
        <w:t>Parshegen</w:t>
      </w:r>
      <w:proofErr w:type="spellEnd"/>
      <w:r w:rsidR="00DE5A4B" w:rsidRPr="00DE5A4B">
        <w:rPr>
          <w:i/>
          <w:iCs/>
        </w:rPr>
        <w:t xml:space="preserve"> - Exodus</w:t>
      </w:r>
      <w:r w:rsidR="00DE5A4B">
        <w:t xml:space="preserve"> (Jerusalem: </w:t>
      </w:r>
      <w:proofErr w:type="spellStart"/>
      <w:r w:rsidR="00DE5A4B">
        <w:t>Parshegen</w:t>
      </w:r>
      <w:proofErr w:type="spellEnd"/>
      <w:r w:rsidR="00DE5A4B">
        <w:t xml:space="preserve"> Institute, 2014</w:t>
      </w:r>
      <w:r w:rsidR="009F225D">
        <w:t>)</w:t>
      </w:r>
      <w:r w:rsidR="00DE5A4B">
        <w:t xml:space="preserve"> p. 407</w:t>
      </w:r>
      <w:r>
        <w:rPr>
          <w:rFonts w:hint="cs"/>
          <w:rtl/>
        </w:rPr>
        <w:t>.</w:t>
      </w:r>
    </w:p>
  </w:footnote>
  <w:footnote w:id="22">
    <w:p w:rsidR="00F86546" w:rsidRPr="00AF5AEF" w:rsidRDefault="00F86546" w:rsidP="00AF5AEF">
      <w:pPr>
        <w:pStyle w:val="a3"/>
        <w:rPr>
          <w:rtl/>
        </w:rPr>
      </w:pPr>
      <w:r>
        <w:rPr>
          <w:rStyle w:val="a5"/>
        </w:rPr>
        <w:footnoteRef/>
      </w:r>
      <w:r>
        <w:rPr>
          <w:rtl/>
        </w:rPr>
        <w:t xml:space="preserve"> </w:t>
      </w:r>
      <w:r>
        <w:rPr>
          <w:rFonts w:hint="cs"/>
          <w:rtl/>
        </w:rPr>
        <w:t xml:space="preserve">דיון נוסף בפירוש זה ראו אצל </w:t>
      </w:r>
      <w:r w:rsidR="00AF5AEF">
        <w:t xml:space="preserve">J. Jacobs, </w:t>
      </w:r>
      <w:r w:rsidR="00AF5AEF" w:rsidRPr="00AF5AEF">
        <w:t>'</w:t>
      </w:r>
      <w:r w:rsidR="00AF5AEF">
        <w:t>"</w:t>
      </w:r>
      <w:r w:rsidR="00AF5AEF" w:rsidRPr="00AF5AEF">
        <w:t>Extrapolating One Word from Another</w:t>
      </w:r>
      <w:r w:rsidR="00AF5AEF">
        <w:t>"</w:t>
      </w:r>
      <w:r w:rsidR="00AF5AEF" w:rsidRPr="00AF5AEF">
        <w:t xml:space="preserve"> - Rashbam as an Interprete</w:t>
      </w:r>
      <w:r w:rsidR="00AF5AEF">
        <w:t>r of the Bible on its Own Terms'</w:t>
      </w:r>
      <w:r w:rsidR="00AF5AEF" w:rsidRPr="00AF5AEF">
        <w:t xml:space="preserve">, </w:t>
      </w:r>
      <w:proofErr w:type="spellStart"/>
      <w:r w:rsidR="00AF5AEF" w:rsidRPr="00AF5AEF">
        <w:rPr>
          <w:i/>
          <w:iCs/>
        </w:rPr>
        <w:t>Shnaton</w:t>
      </w:r>
      <w:proofErr w:type="spellEnd"/>
      <w:r w:rsidR="00AF5AEF" w:rsidRPr="00AF5AEF">
        <w:rPr>
          <w:i/>
          <w:iCs/>
        </w:rPr>
        <w:t xml:space="preserve"> - an Annual for Biblical and Ancient Near Eastern Studies</w:t>
      </w:r>
      <w:r w:rsidR="00AF5AEF" w:rsidRPr="00AF5AEF">
        <w:t>, 17 (2007), pp. 2</w:t>
      </w:r>
      <w:r w:rsidR="00AF5AEF">
        <w:t>26–227</w:t>
      </w:r>
    </w:p>
  </w:footnote>
  <w:footnote w:id="23">
    <w:p w:rsidR="00F86546" w:rsidRDefault="00F86546" w:rsidP="009F225D">
      <w:pPr>
        <w:pStyle w:val="a3"/>
        <w:rPr>
          <w:rFonts w:hint="cs"/>
          <w:rtl/>
        </w:rPr>
      </w:pPr>
      <w:r>
        <w:rPr>
          <w:rStyle w:val="a5"/>
        </w:rPr>
        <w:footnoteRef/>
      </w:r>
      <w:r>
        <w:rPr>
          <w:rtl/>
        </w:rPr>
        <w:t xml:space="preserve"> </w:t>
      </w:r>
      <w:r>
        <w:rPr>
          <w:rFonts w:hint="cs"/>
          <w:rtl/>
        </w:rPr>
        <w:t xml:space="preserve">ויזל הצביע על שימוש מגוון של רש"י בתרגום, ראו </w:t>
      </w:r>
      <w:proofErr w:type="spellStart"/>
      <w:r w:rsidR="00DB0955">
        <w:t>Viezel</w:t>
      </w:r>
      <w:proofErr w:type="spellEnd"/>
      <w:r w:rsidR="00DB0955">
        <w:t xml:space="preserve">, 'The Place, pp. </w:t>
      </w:r>
      <w:proofErr w:type="gramStart"/>
      <w:r w:rsidR="00DB0955">
        <w:t>45–54</w:t>
      </w:r>
      <w:r>
        <w:rPr>
          <w:rFonts w:hint="cs"/>
          <w:rtl/>
        </w:rPr>
        <w:t>.</w:t>
      </w:r>
      <w:proofErr w:type="gramEnd"/>
      <w:r>
        <w:rPr>
          <w:rFonts w:hint="cs"/>
          <w:rtl/>
        </w:rPr>
        <w:t xml:space="preserve"> לשם השוואה, השימוש בתרגום בפירושי רשב"ם לאיוב ולשה"ש הוא לשוני בלבד, ראו</w:t>
      </w:r>
      <w:r w:rsidR="00D77A75">
        <w:rPr>
          <w:rFonts w:hint="cs"/>
          <w:rtl/>
        </w:rPr>
        <w:t xml:space="preserve"> </w:t>
      </w:r>
      <w:proofErr w:type="spellStart"/>
      <w:r w:rsidR="00D77A75" w:rsidRPr="00D77A75">
        <w:t>Japhet</w:t>
      </w:r>
      <w:proofErr w:type="spellEnd"/>
      <w:r w:rsidR="00D77A75">
        <w:rPr>
          <w:i/>
          <w:iCs/>
        </w:rPr>
        <w:t xml:space="preserve">, </w:t>
      </w:r>
      <w:r w:rsidR="00D77A75" w:rsidRPr="002C0304">
        <w:rPr>
          <w:i/>
          <w:iCs/>
        </w:rPr>
        <w:t>Rashbam on Job</w:t>
      </w:r>
      <w:r w:rsidR="00D77A75">
        <w:t>, p.49</w:t>
      </w:r>
      <w:r>
        <w:rPr>
          <w:rFonts w:hint="cs"/>
          <w:rtl/>
        </w:rPr>
        <w:t xml:space="preserve">; </w:t>
      </w:r>
      <w:proofErr w:type="spellStart"/>
      <w:r w:rsidR="006568B0">
        <w:t>Japhet</w:t>
      </w:r>
      <w:proofErr w:type="spellEnd"/>
      <w:r w:rsidR="006568B0">
        <w:t xml:space="preserve">, </w:t>
      </w:r>
      <w:r w:rsidR="006568B0" w:rsidRPr="002C0304">
        <w:rPr>
          <w:i/>
          <w:iCs/>
        </w:rPr>
        <w:t>Rashbam on  Songs</w:t>
      </w:r>
      <w:r w:rsidR="006568B0">
        <w:t>, p. 53</w:t>
      </w:r>
      <w:r>
        <w:rPr>
          <w:rFonts w:hint="cs"/>
          <w:rtl/>
        </w:rPr>
        <w:t xml:space="preserve">. </w:t>
      </w:r>
      <w:r w:rsidRPr="00354EBD">
        <w:rPr>
          <w:rFonts w:hint="cs"/>
          <w:rtl/>
        </w:rPr>
        <w:t>ויזל</w:t>
      </w:r>
      <w:r>
        <w:rPr>
          <w:rFonts w:hint="cs"/>
          <w:rtl/>
        </w:rPr>
        <w:t xml:space="preserve"> </w:t>
      </w:r>
      <w:r w:rsidRPr="00354EBD">
        <w:rPr>
          <w:rFonts w:hint="cs"/>
          <w:rtl/>
        </w:rPr>
        <w:t>טען</w:t>
      </w:r>
      <w:r>
        <w:rPr>
          <w:rFonts w:hint="cs"/>
          <w:rtl/>
        </w:rPr>
        <w:t xml:space="preserve"> </w:t>
      </w:r>
      <w:r w:rsidRPr="00354EBD">
        <w:rPr>
          <w:rFonts w:hint="cs"/>
          <w:rtl/>
        </w:rPr>
        <w:t>שהטעם</w:t>
      </w:r>
      <w:r>
        <w:rPr>
          <w:rFonts w:hint="cs"/>
          <w:rtl/>
        </w:rPr>
        <w:t xml:space="preserve"> </w:t>
      </w:r>
      <w:r w:rsidRPr="00354EBD">
        <w:rPr>
          <w:rFonts w:hint="cs"/>
          <w:rtl/>
        </w:rPr>
        <w:t>הלקסיקלי</w:t>
      </w:r>
      <w:r>
        <w:rPr>
          <w:rFonts w:hint="cs"/>
          <w:rtl/>
        </w:rPr>
        <w:t xml:space="preserve"> </w:t>
      </w:r>
      <w:r w:rsidRPr="00354EBD">
        <w:rPr>
          <w:rFonts w:hint="cs"/>
          <w:rtl/>
        </w:rPr>
        <w:t>הוא</w:t>
      </w:r>
      <w:r>
        <w:rPr>
          <w:rFonts w:hint="cs"/>
          <w:rtl/>
        </w:rPr>
        <w:t xml:space="preserve"> </w:t>
      </w:r>
      <w:r w:rsidRPr="00354EBD">
        <w:rPr>
          <w:rFonts w:hint="cs"/>
          <w:rtl/>
        </w:rPr>
        <w:t>הנפוץ</w:t>
      </w:r>
      <w:r>
        <w:rPr>
          <w:rFonts w:hint="cs"/>
          <w:rtl/>
        </w:rPr>
        <w:t xml:space="preserve"> </w:t>
      </w:r>
      <w:r w:rsidRPr="00354EBD">
        <w:rPr>
          <w:rFonts w:hint="cs"/>
          <w:rtl/>
        </w:rPr>
        <w:t>ביותר</w:t>
      </w:r>
      <w:r>
        <w:rPr>
          <w:rFonts w:hint="cs"/>
          <w:rtl/>
        </w:rPr>
        <w:t xml:space="preserve"> </w:t>
      </w:r>
      <w:r w:rsidRPr="00354EBD">
        <w:rPr>
          <w:rFonts w:hint="cs"/>
          <w:rtl/>
        </w:rPr>
        <w:t>בשימוש</w:t>
      </w:r>
      <w:r>
        <w:rPr>
          <w:rFonts w:hint="cs"/>
          <w:rtl/>
        </w:rPr>
        <w:t xml:space="preserve"> </w:t>
      </w:r>
      <w:r w:rsidRPr="00354EBD">
        <w:rPr>
          <w:rFonts w:hint="cs"/>
          <w:rtl/>
        </w:rPr>
        <w:t>שעשה</w:t>
      </w:r>
      <w:r>
        <w:rPr>
          <w:rFonts w:hint="cs"/>
          <w:rtl/>
        </w:rPr>
        <w:t xml:space="preserve"> </w:t>
      </w:r>
      <w:r w:rsidRPr="00354EBD">
        <w:rPr>
          <w:rFonts w:hint="cs"/>
          <w:rtl/>
        </w:rPr>
        <w:t>רש"י</w:t>
      </w:r>
      <w:r>
        <w:rPr>
          <w:rFonts w:hint="cs"/>
          <w:rtl/>
        </w:rPr>
        <w:t xml:space="preserve"> </w:t>
      </w:r>
      <w:r w:rsidRPr="00354EBD">
        <w:rPr>
          <w:rFonts w:hint="cs"/>
          <w:rtl/>
        </w:rPr>
        <w:t>בתרגום,</w:t>
      </w:r>
      <w:r>
        <w:rPr>
          <w:rFonts w:hint="cs"/>
          <w:rtl/>
        </w:rPr>
        <w:t xml:space="preserve"> </w:t>
      </w:r>
      <w:r w:rsidRPr="00354EBD">
        <w:rPr>
          <w:rFonts w:hint="cs"/>
          <w:rtl/>
        </w:rPr>
        <w:t>ראו</w:t>
      </w:r>
      <w:r>
        <w:rPr>
          <w:rFonts w:hint="cs"/>
          <w:rtl/>
        </w:rPr>
        <w:t xml:space="preserve"> </w:t>
      </w:r>
      <w:r w:rsidRPr="00354EBD">
        <w:rPr>
          <w:rFonts w:hint="cs"/>
          <w:rtl/>
        </w:rPr>
        <w:t>ויזל,</w:t>
      </w:r>
      <w:r>
        <w:rPr>
          <w:rFonts w:hint="cs"/>
          <w:rtl/>
        </w:rPr>
        <w:t xml:space="preserve"> שם</w:t>
      </w:r>
      <w:r w:rsidRPr="00354EBD">
        <w:rPr>
          <w:rFonts w:hint="cs"/>
          <w:rtl/>
        </w:rPr>
        <w:t>,</w:t>
      </w:r>
      <w:r>
        <w:rPr>
          <w:rFonts w:hint="cs"/>
          <w:rtl/>
        </w:rPr>
        <w:t xml:space="preserve"> </w:t>
      </w:r>
      <w:r w:rsidRPr="00354EBD">
        <w:rPr>
          <w:rFonts w:hint="cs"/>
          <w:rtl/>
        </w:rPr>
        <w:t>עמ'</w:t>
      </w:r>
      <w:r>
        <w:rPr>
          <w:rFonts w:hint="cs"/>
          <w:rtl/>
        </w:rPr>
        <w:t xml:space="preserve"> </w:t>
      </w:r>
      <w:r w:rsidRPr="00354EBD">
        <w:rPr>
          <w:rFonts w:hint="cs"/>
          <w:rtl/>
        </w:rPr>
        <w:t>52.</w:t>
      </w:r>
      <w:r>
        <w:rPr>
          <w:rFonts w:hint="cs"/>
          <w:rtl/>
        </w:rPr>
        <w:t xml:space="preserve"> </w:t>
      </w:r>
      <w:r w:rsidRPr="00354EBD">
        <w:rPr>
          <w:rFonts w:hint="cs"/>
          <w:rtl/>
        </w:rPr>
        <w:t>לעומת</w:t>
      </w:r>
      <w:r>
        <w:rPr>
          <w:rFonts w:hint="cs"/>
          <w:rtl/>
        </w:rPr>
        <w:t xml:space="preserve"> </w:t>
      </w:r>
      <w:r w:rsidRPr="00354EBD">
        <w:rPr>
          <w:rFonts w:hint="cs"/>
          <w:rtl/>
        </w:rPr>
        <w:t>זאת</w:t>
      </w:r>
      <w:r>
        <w:rPr>
          <w:rFonts w:hint="cs"/>
          <w:rtl/>
        </w:rPr>
        <w:t xml:space="preserve"> </w:t>
      </w:r>
      <w:r w:rsidRPr="00354EBD">
        <w:rPr>
          <w:rFonts w:hint="cs"/>
          <w:rtl/>
        </w:rPr>
        <w:t>גמליאל</w:t>
      </w:r>
      <w:r>
        <w:rPr>
          <w:rFonts w:hint="cs"/>
          <w:rtl/>
        </w:rPr>
        <w:t xml:space="preserve"> </w:t>
      </w:r>
      <w:r w:rsidRPr="00354EBD">
        <w:rPr>
          <w:rFonts w:hint="cs"/>
          <w:rtl/>
        </w:rPr>
        <w:t>טען</w:t>
      </w:r>
      <w:r>
        <w:rPr>
          <w:rFonts w:hint="cs"/>
          <w:rtl/>
        </w:rPr>
        <w:t xml:space="preserve"> </w:t>
      </w:r>
      <w:r w:rsidRPr="00354EBD">
        <w:rPr>
          <w:rFonts w:hint="cs"/>
          <w:rtl/>
        </w:rPr>
        <w:t>שבפירוש</w:t>
      </w:r>
      <w:r>
        <w:rPr>
          <w:rFonts w:hint="cs"/>
          <w:rtl/>
        </w:rPr>
        <w:t xml:space="preserve"> </w:t>
      </w:r>
      <w:r w:rsidRPr="00354EBD">
        <w:rPr>
          <w:rFonts w:hint="cs"/>
          <w:rtl/>
        </w:rPr>
        <w:t>רש"י</w:t>
      </w:r>
      <w:r>
        <w:rPr>
          <w:rFonts w:hint="cs"/>
          <w:rtl/>
        </w:rPr>
        <w:t xml:space="preserve"> </w:t>
      </w:r>
      <w:r w:rsidRPr="00354EBD">
        <w:rPr>
          <w:rFonts w:hint="cs"/>
          <w:rtl/>
        </w:rPr>
        <w:t>לתורה</w:t>
      </w:r>
      <w:r>
        <w:rPr>
          <w:rFonts w:hint="cs"/>
          <w:rtl/>
        </w:rPr>
        <w:t xml:space="preserve">, </w:t>
      </w:r>
      <w:r w:rsidRPr="00354EBD">
        <w:rPr>
          <w:rFonts w:hint="cs"/>
          <w:rtl/>
        </w:rPr>
        <w:t>רק</w:t>
      </w:r>
      <w:r>
        <w:rPr>
          <w:rFonts w:hint="cs"/>
          <w:rtl/>
        </w:rPr>
        <w:t xml:space="preserve"> </w:t>
      </w:r>
      <w:r w:rsidRPr="00354EBD">
        <w:rPr>
          <w:rFonts w:hint="cs"/>
          <w:rtl/>
        </w:rPr>
        <w:t>עשירית</w:t>
      </w:r>
      <w:r>
        <w:rPr>
          <w:rFonts w:hint="cs"/>
          <w:rtl/>
        </w:rPr>
        <w:t xml:space="preserve"> </w:t>
      </w:r>
      <w:r w:rsidRPr="00354EBD">
        <w:rPr>
          <w:rFonts w:hint="cs"/>
          <w:rtl/>
        </w:rPr>
        <w:t>מכלל</w:t>
      </w:r>
      <w:r>
        <w:rPr>
          <w:rFonts w:hint="cs"/>
          <w:rtl/>
        </w:rPr>
        <w:t xml:space="preserve"> </w:t>
      </w:r>
      <w:r w:rsidRPr="00354EBD">
        <w:rPr>
          <w:rFonts w:hint="cs"/>
          <w:rtl/>
        </w:rPr>
        <w:t>אזכורי</w:t>
      </w:r>
      <w:r>
        <w:rPr>
          <w:rFonts w:hint="cs"/>
          <w:rtl/>
        </w:rPr>
        <w:t xml:space="preserve"> </w:t>
      </w:r>
      <w:r w:rsidRPr="00354EBD">
        <w:rPr>
          <w:rFonts w:hint="cs"/>
          <w:rtl/>
        </w:rPr>
        <w:t>התרגום</w:t>
      </w:r>
      <w:r>
        <w:rPr>
          <w:rFonts w:hint="cs"/>
          <w:rtl/>
        </w:rPr>
        <w:t xml:space="preserve"> </w:t>
      </w:r>
      <w:r w:rsidRPr="00354EBD">
        <w:rPr>
          <w:rFonts w:hint="cs"/>
          <w:rtl/>
        </w:rPr>
        <w:t>הם</w:t>
      </w:r>
      <w:r>
        <w:rPr>
          <w:rFonts w:hint="cs"/>
          <w:rtl/>
        </w:rPr>
        <w:t xml:space="preserve"> </w:t>
      </w:r>
      <w:r w:rsidRPr="00354EBD">
        <w:rPr>
          <w:rFonts w:hint="cs"/>
          <w:rtl/>
        </w:rPr>
        <w:t>לצרכים</w:t>
      </w:r>
      <w:r>
        <w:rPr>
          <w:rFonts w:hint="cs"/>
          <w:rtl/>
        </w:rPr>
        <w:t xml:space="preserve"> </w:t>
      </w:r>
      <w:r w:rsidRPr="00354EBD">
        <w:rPr>
          <w:rFonts w:hint="cs"/>
          <w:rtl/>
        </w:rPr>
        <w:t>מילוניים,</w:t>
      </w:r>
      <w:r>
        <w:rPr>
          <w:rFonts w:hint="cs"/>
          <w:rtl/>
        </w:rPr>
        <w:t xml:space="preserve"> </w:t>
      </w:r>
      <w:r w:rsidRPr="00354EBD">
        <w:rPr>
          <w:rFonts w:hint="cs"/>
          <w:rtl/>
        </w:rPr>
        <w:t>ראו</w:t>
      </w:r>
      <w:r>
        <w:rPr>
          <w:rFonts w:hint="cs"/>
          <w:rtl/>
        </w:rPr>
        <w:t xml:space="preserve"> </w:t>
      </w:r>
      <w:r w:rsidR="00ED0021">
        <w:t>C.</w:t>
      </w:r>
      <w:r w:rsidR="00ED0021" w:rsidRPr="00ED0021">
        <w:t xml:space="preserve"> </w:t>
      </w:r>
      <w:proofErr w:type="spellStart"/>
      <w:r w:rsidR="00ED0021" w:rsidRPr="00ED0021">
        <w:t>Gamliel</w:t>
      </w:r>
      <w:proofErr w:type="spellEnd"/>
      <w:r w:rsidR="009F225D">
        <w:t>, '</w:t>
      </w:r>
      <w:r w:rsidR="00ED0021" w:rsidRPr="00ED0021">
        <w:t xml:space="preserve">Lexical Definitions in </w:t>
      </w:r>
      <w:proofErr w:type="spellStart"/>
      <w:r w:rsidR="00ED0021" w:rsidRPr="00ED0021">
        <w:t>Menaḥem’s</w:t>
      </w:r>
      <w:proofErr w:type="spellEnd"/>
      <w:r w:rsidR="00ED0021" w:rsidRPr="00ED0021">
        <w:t> </w:t>
      </w:r>
      <w:proofErr w:type="spellStart"/>
      <w:r w:rsidR="00ED0021" w:rsidRPr="00ED0021">
        <w:rPr>
          <w:i/>
          <w:iCs/>
        </w:rPr>
        <w:t>Maḥberet</w:t>
      </w:r>
      <w:proofErr w:type="spellEnd"/>
      <w:r w:rsidR="00ED0021" w:rsidRPr="00ED0021">
        <w:t> and Rashi`s Commentary</w:t>
      </w:r>
      <w:r w:rsidR="009F225D">
        <w:t>'</w:t>
      </w:r>
      <w:r w:rsidR="00ED0021" w:rsidRPr="00ED0021">
        <w:t>, </w:t>
      </w:r>
      <w:proofErr w:type="spellStart"/>
      <w:r w:rsidR="00ED0021" w:rsidRPr="00ED0021">
        <w:rPr>
          <w:i/>
          <w:iCs/>
        </w:rPr>
        <w:t>Mehqarim</w:t>
      </w:r>
      <w:proofErr w:type="spellEnd"/>
      <w:r w:rsidR="00ED0021" w:rsidRPr="00ED0021">
        <w:rPr>
          <w:i/>
          <w:iCs/>
        </w:rPr>
        <w:t xml:space="preserve"> </w:t>
      </w:r>
      <w:proofErr w:type="spellStart"/>
      <w:r w:rsidR="00ED0021" w:rsidRPr="00ED0021">
        <w:rPr>
          <w:i/>
          <w:iCs/>
        </w:rPr>
        <w:t>Belashon</w:t>
      </w:r>
      <w:proofErr w:type="spellEnd"/>
      <w:proofErr w:type="gramStart"/>
      <w:r w:rsidR="00ED0021" w:rsidRPr="00ED0021">
        <w:t>  17</w:t>
      </w:r>
      <w:proofErr w:type="gramEnd"/>
      <w:r w:rsidR="00ED0021" w:rsidRPr="00ED0021">
        <w:t xml:space="preserve"> (2017), pp. 221–236</w:t>
      </w:r>
      <w:r>
        <w:rPr>
          <w:rFonts w:hint="cs"/>
          <w:rtl/>
        </w:rPr>
        <w:t>.</w:t>
      </w:r>
    </w:p>
  </w:footnote>
  <w:footnote w:id="24">
    <w:p w:rsidR="00F86546" w:rsidRDefault="00F86546" w:rsidP="005D0FB3">
      <w:pPr>
        <w:pStyle w:val="a3"/>
        <w:rPr>
          <w:rtl/>
        </w:rPr>
      </w:pPr>
      <w:r>
        <w:rPr>
          <w:rStyle w:val="a5"/>
        </w:rPr>
        <w:footnoteRef/>
      </w:r>
      <w:r>
        <w:rPr>
          <w:rtl/>
        </w:rPr>
        <w:t xml:space="preserve"> </w:t>
      </w:r>
      <w:r>
        <w:rPr>
          <w:rFonts w:hint="cs"/>
          <w:rtl/>
        </w:rPr>
        <w:t xml:space="preserve">ראה גם וי' א, </w:t>
      </w:r>
      <w:proofErr w:type="spellStart"/>
      <w:r>
        <w:rPr>
          <w:rFonts w:hint="cs"/>
          <w:rtl/>
        </w:rPr>
        <w:t>טז</w:t>
      </w:r>
      <w:proofErr w:type="spellEnd"/>
      <w:r>
        <w:rPr>
          <w:rFonts w:hint="cs"/>
          <w:rtl/>
        </w:rPr>
        <w:t xml:space="preserve">; </w:t>
      </w:r>
      <w:proofErr w:type="spellStart"/>
      <w:r>
        <w:rPr>
          <w:rFonts w:hint="cs"/>
          <w:rtl/>
        </w:rPr>
        <w:t>יט</w:t>
      </w:r>
      <w:proofErr w:type="spellEnd"/>
      <w:r>
        <w:rPr>
          <w:rFonts w:hint="cs"/>
          <w:rtl/>
        </w:rPr>
        <w:t>, כ.</w:t>
      </w:r>
    </w:p>
  </w:footnote>
  <w:footnote w:id="25">
    <w:p w:rsidR="00F86546" w:rsidRPr="00121349" w:rsidRDefault="00F86546" w:rsidP="009F225D">
      <w:pPr>
        <w:spacing w:line="360" w:lineRule="auto"/>
      </w:pPr>
      <w:r w:rsidRPr="00121349">
        <w:rPr>
          <w:rStyle w:val="a5"/>
          <w:rFonts w:eastAsiaTheme="majorEastAsia"/>
          <w:szCs w:val="20"/>
        </w:rPr>
        <w:footnoteRef/>
      </w:r>
      <w:r w:rsidRPr="00121349">
        <w:rPr>
          <w:rtl/>
        </w:rPr>
        <w:t xml:space="preserve"> </w:t>
      </w:r>
      <w:r w:rsidRPr="009F225D">
        <w:rPr>
          <w:rFonts w:hint="cs"/>
          <w:szCs w:val="22"/>
          <w:rtl/>
        </w:rPr>
        <w:t>בתרגום אונקלוס כאן יש נוסחאות שונות, ראו</w:t>
      </w:r>
      <w:r w:rsidR="005D0FB3" w:rsidRPr="009F225D">
        <w:rPr>
          <w:rFonts w:hint="cs"/>
          <w:szCs w:val="22"/>
          <w:rtl/>
        </w:rPr>
        <w:t xml:space="preserve"> </w:t>
      </w:r>
      <w:r w:rsidR="005D0FB3" w:rsidRPr="009F225D">
        <w:rPr>
          <w:szCs w:val="22"/>
        </w:rPr>
        <w:t xml:space="preserve">A. </w:t>
      </w:r>
      <w:proofErr w:type="spellStart"/>
      <w:r w:rsidR="005D0FB3" w:rsidRPr="009F225D">
        <w:rPr>
          <w:szCs w:val="22"/>
        </w:rPr>
        <w:t>Sperber</w:t>
      </w:r>
      <w:proofErr w:type="spellEnd"/>
      <w:r w:rsidR="005D0FB3" w:rsidRPr="009F225D">
        <w:rPr>
          <w:szCs w:val="22"/>
        </w:rPr>
        <w:t xml:space="preserve">, </w:t>
      </w:r>
      <w:r w:rsidR="005D0FB3" w:rsidRPr="009F225D">
        <w:rPr>
          <w:i/>
          <w:iCs/>
          <w:szCs w:val="22"/>
        </w:rPr>
        <w:t>The Bible in Aramaic Based on Old Manuscripts and Printed Texts</w:t>
      </w:r>
      <w:r w:rsidR="005D0FB3" w:rsidRPr="009F225D">
        <w:rPr>
          <w:szCs w:val="22"/>
        </w:rPr>
        <w:t>, vol. 1 (Leiden: Brill, 1959) p. 63</w:t>
      </w:r>
      <w:r w:rsidRPr="009F225D">
        <w:rPr>
          <w:rFonts w:hint="cs"/>
          <w:szCs w:val="22"/>
          <w:rtl/>
        </w:rPr>
        <w:t xml:space="preserve">; </w:t>
      </w:r>
      <w:r w:rsidR="00387FBD" w:rsidRPr="009F225D">
        <w:rPr>
          <w:szCs w:val="22"/>
        </w:rPr>
        <w:t xml:space="preserve">R. B. </w:t>
      </w:r>
      <w:r w:rsidR="000563B7" w:rsidRPr="009F225D">
        <w:rPr>
          <w:szCs w:val="22"/>
        </w:rPr>
        <w:t>Posen</w:t>
      </w:r>
      <w:r w:rsidR="00387FBD" w:rsidRPr="009F225D">
        <w:rPr>
          <w:szCs w:val="22"/>
        </w:rPr>
        <w:t xml:space="preserve">, </w:t>
      </w:r>
      <w:proofErr w:type="spellStart"/>
      <w:r w:rsidR="00387FBD" w:rsidRPr="009F225D">
        <w:rPr>
          <w:i/>
          <w:iCs/>
          <w:szCs w:val="22"/>
        </w:rPr>
        <w:t>Parshegen</w:t>
      </w:r>
      <w:proofErr w:type="spellEnd"/>
      <w:r w:rsidR="00387FBD" w:rsidRPr="009F225D">
        <w:rPr>
          <w:i/>
          <w:iCs/>
          <w:szCs w:val="22"/>
        </w:rPr>
        <w:t xml:space="preserve"> - Genesis</w:t>
      </w:r>
      <w:r w:rsidR="00387FBD" w:rsidRPr="009F225D">
        <w:rPr>
          <w:szCs w:val="22"/>
        </w:rPr>
        <w:t xml:space="preserve"> (Jerusalem: </w:t>
      </w:r>
      <w:proofErr w:type="spellStart"/>
      <w:r w:rsidR="00387FBD" w:rsidRPr="009F225D">
        <w:rPr>
          <w:szCs w:val="22"/>
        </w:rPr>
        <w:t>Parshegen</w:t>
      </w:r>
      <w:proofErr w:type="spellEnd"/>
      <w:r w:rsidR="00387FBD" w:rsidRPr="009F225D">
        <w:rPr>
          <w:szCs w:val="22"/>
        </w:rPr>
        <w:t xml:space="preserve"> Institute, </w:t>
      </w:r>
      <w:r w:rsidR="003F15F0" w:rsidRPr="009F225D">
        <w:rPr>
          <w:szCs w:val="22"/>
        </w:rPr>
        <w:t>2013</w:t>
      </w:r>
      <w:r w:rsidR="009F225D" w:rsidRPr="009F225D">
        <w:rPr>
          <w:szCs w:val="22"/>
        </w:rPr>
        <w:t>)</w:t>
      </w:r>
      <w:r w:rsidR="00387FBD" w:rsidRPr="009F225D">
        <w:rPr>
          <w:szCs w:val="22"/>
        </w:rPr>
        <w:t xml:space="preserve"> p.703</w:t>
      </w:r>
      <w:r>
        <w:rPr>
          <w:rFonts w:hint="cs"/>
          <w:rtl/>
        </w:rPr>
        <w:t>.</w:t>
      </w:r>
    </w:p>
  </w:footnote>
  <w:footnote w:id="26">
    <w:p w:rsidR="00F86546" w:rsidRPr="004C6DBB" w:rsidRDefault="00F86546" w:rsidP="003F15F0">
      <w:pPr>
        <w:pStyle w:val="a3"/>
        <w:rPr>
          <w:rtl/>
        </w:rPr>
      </w:pPr>
      <w:r>
        <w:rPr>
          <w:rStyle w:val="a5"/>
        </w:rPr>
        <w:footnoteRef/>
      </w:r>
      <w:r>
        <w:rPr>
          <w:rtl/>
        </w:rPr>
        <w:t xml:space="preserve"> </w:t>
      </w:r>
      <w:r>
        <w:rPr>
          <w:rFonts w:hint="cs"/>
          <w:rtl/>
        </w:rPr>
        <w:t xml:space="preserve">תופעה דומה מצאנו גם אצל רש"י, ראו </w:t>
      </w:r>
      <w:proofErr w:type="spellStart"/>
      <w:r w:rsidR="00DB0955">
        <w:t>Viezel</w:t>
      </w:r>
      <w:proofErr w:type="spellEnd"/>
      <w:r w:rsidR="00DB0955">
        <w:t>, 'The Place', pp. 29–34</w:t>
      </w:r>
      <w:r>
        <w:rPr>
          <w:rFonts w:hint="cs"/>
          <w:rtl/>
        </w:rPr>
        <w:t xml:space="preserve">; </w:t>
      </w:r>
      <w:r w:rsidR="003F15F0">
        <w:t>Posen, 'Rashi's Attitude', pp. 282–285</w:t>
      </w:r>
      <w:r>
        <w:rPr>
          <w:rFonts w:hint="cs"/>
          <w:rtl/>
        </w:rPr>
        <w:t xml:space="preserve">. וכן אצל ריב"ש, ראו </w:t>
      </w:r>
      <w:r w:rsidR="004C6DBB">
        <w:t xml:space="preserve">Jacobs, </w:t>
      </w:r>
      <w:proofErr w:type="spellStart"/>
      <w:r w:rsidR="004C6DBB" w:rsidRPr="004C6DBB">
        <w:rPr>
          <w:i/>
          <w:iCs/>
        </w:rPr>
        <w:t>Bekhor</w:t>
      </w:r>
      <w:proofErr w:type="spellEnd"/>
      <w:r w:rsidR="004C6DBB" w:rsidRPr="004C6DBB">
        <w:rPr>
          <w:i/>
          <w:iCs/>
        </w:rPr>
        <w:t xml:space="preserve"> </w:t>
      </w:r>
      <w:proofErr w:type="spellStart"/>
      <w:r w:rsidR="004C6DBB" w:rsidRPr="004C6DBB">
        <w:rPr>
          <w:i/>
          <w:iCs/>
        </w:rPr>
        <w:t>Shoro</w:t>
      </w:r>
      <w:proofErr w:type="spellEnd"/>
      <w:r w:rsidR="004C6DBB">
        <w:t>, pp. 51–59</w:t>
      </w:r>
    </w:p>
  </w:footnote>
  <w:footnote w:id="27">
    <w:p w:rsidR="00F86546" w:rsidRDefault="00F86546" w:rsidP="00387FBD">
      <w:pPr>
        <w:pStyle w:val="a3"/>
        <w:rPr>
          <w:rtl/>
        </w:rPr>
      </w:pPr>
      <w:r>
        <w:rPr>
          <w:rStyle w:val="a5"/>
        </w:rPr>
        <w:footnoteRef/>
      </w:r>
      <w:r>
        <w:rPr>
          <w:rtl/>
        </w:rPr>
        <w:t xml:space="preserve"> </w:t>
      </w:r>
      <w:r>
        <w:rPr>
          <w:rFonts w:hint="cs"/>
          <w:rtl/>
        </w:rPr>
        <w:t xml:space="preserve">על הדרכים השונות להבנת התרגום הרחיב את הדיבור </w:t>
      </w:r>
      <w:r w:rsidR="00387FBD">
        <w:t xml:space="preserve">R. B. </w:t>
      </w:r>
      <w:r w:rsidR="000563B7">
        <w:t>Posen</w:t>
      </w:r>
      <w:r w:rsidR="00387FBD">
        <w:t xml:space="preserve">, </w:t>
      </w:r>
      <w:proofErr w:type="spellStart"/>
      <w:r w:rsidR="00387FBD" w:rsidRPr="00DE5A4B">
        <w:rPr>
          <w:i/>
          <w:iCs/>
        </w:rPr>
        <w:t>Parshegen</w:t>
      </w:r>
      <w:proofErr w:type="spellEnd"/>
      <w:r w:rsidR="00387FBD" w:rsidRPr="00DE5A4B">
        <w:rPr>
          <w:i/>
          <w:iCs/>
        </w:rPr>
        <w:t xml:space="preserve"> - </w:t>
      </w:r>
      <w:r w:rsidR="00387FBD">
        <w:rPr>
          <w:i/>
          <w:iCs/>
        </w:rPr>
        <w:t>Leviticus</w:t>
      </w:r>
      <w:r w:rsidR="00387FBD">
        <w:t xml:space="preserve"> (Jerusalem: </w:t>
      </w:r>
      <w:proofErr w:type="spellStart"/>
      <w:r w:rsidR="00387FBD">
        <w:t>Parshegen</w:t>
      </w:r>
      <w:proofErr w:type="spellEnd"/>
      <w:r w:rsidR="00387FBD">
        <w:t xml:space="preserve"> Institute, 2016</w:t>
      </w:r>
      <w:r w:rsidR="009F225D">
        <w:t>)</w:t>
      </w:r>
      <w:r w:rsidR="00387FBD">
        <w:t xml:space="preserve"> pp. 404–408</w:t>
      </w:r>
      <w:r>
        <w:rPr>
          <w:rFonts w:hint="cs"/>
          <w:rtl/>
        </w:rPr>
        <w:t>.</w:t>
      </w:r>
    </w:p>
  </w:footnote>
  <w:footnote w:id="28">
    <w:p w:rsidR="00F86546" w:rsidRDefault="00F86546" w:rsidP="005D0FB3">
      <w:pPr>
        <w:pStyle w:val="a3"/>
        <w:rPr>
          <w:rtl/>
        </w:rPr>
      </w:pPr>
      <w:r>
        <w:rPr>
          <w:rStyle w:val="a5"/>
        </w:rPr>
        <w:footnoteRef/>
      </w:r>
      <w:r>
        <w:rPr>
          <w:rtl/>
        </w:rPr>
        <w:t xml:space="preserve"> </w:t>
      </w:r>
      <w:r>
        <w:rPr>
          <w:rFonts w:hint="cs"/>
          <w:rtl/>
        </w:rPr>
        <w:t xml:space="preserve">רשב"ם הביא שני פסוקים נוספים להוכחת פירושו באונקלוס. יש הטוענים שלאחר זמן חזר בו רש"י מפירושו באונקלוס וקיבל את דעתו של רשב"ם, ראו </w:t>
      </w:r>
      <w:r w:rsidR="00D348C1">
        <w:t>.</w:t>
      </w:r>
      <w:r w:rsidR="00D348C1" w:rsidRPr="002C0304">
        <w:t xml:space="preserve"> </w:t>
      </w:r>
      <w:proofErr w:type="spellStart"/>
      <w:r w:rsidR="00D348C1" w:rsidRPr="002C0304">
        <w:t>Lockshin</w:t>
      </w:r>
      <w:proofErr w:type="spellEnd"/>
      <w:r w:rsidR="00D348C1" w:rsidRPr="002C0304">
        <w:t xml:space="preserve">, </w:t>
      </w:r>
      <w:r w:rsidR="00D348C1" w:rsidRPr="002C0304">
        <w:rPr>
          <w:i/>
          <w:iCs/>
        </w:rPr>
        <w:t>Rashbam</w:t>
      </w:r>
      <w:r w:rsidR="00D348C1">
        <w:t>, p. 371 n. 17</w:t>
      </w:r>
    </w:p>
  </w:footnote>
  <w:footnote w:id="29">
    <w:p w:rsidR="00F86546" w:rsidRDefault="00F86546" w:rsidP="005D0FB3">
      <w:pPr>
        <w:pStyle w:val="a3"/>
        <w:rPr>
          <w:rtl/>
        </w:rPr>
      </w:pPr>
      <w:r>
        <w:rPr>
          <w:rStyle w:val="a5"/>
        </w:rPr>
        <w:footnoteRef/>
      </w:r>
      <w:r>
        <w:rPr>
          <w:rtl/>
        </w:rPr>
        <w:t xml:space="preserve"> </w:t>
      </w:r>
      <w:r>
        <w:rPr>
          <w:rFonts w:hint="cs"/>
          <w:rtl/>
        </w:rPr>
        <w:t xml:space="preserve">בהמשך הפירוש יישם רשב"ם את פירושו החדשני בנוגע למילה "מרעהו" גם על פסוק במשלי </w:t>
      </w:r>
      <w:proofErr w:type="spellStart"/>
      <w:r>
        <w:rPr>
          <w:rFonts w:hint="cs"/>
          <w:rtl/>
        </w:rPr>
        <w:t>יב</w:t>
      </w:r>
      <w:proofErr w:type="spellEnd"/>
      <w:r>
        <w:rPr>
          <w:rFonts w:hint="cs"/>
          <w:rtl/>
        </w:rPr>
        <w:t xml:space="preserve">, </w:t>
      </w:r>
      <w:proofErr w:type="spellStart"/>
      <w:r>
        <w:rPr>
          <w:rFonts w:hint="cs"/>
          <w:rtl/>
        </w:rPr>
        <w:t>כו</w:t>
      </w:r>
      <w:proofErr w:type="spellEnd"/>
      <w:r>
        <w:rPr>
          <w:rFonts w:hint="cs"/>
          <w:rtl/>
        </w:rPr>
        <w:t>.</w:t>
      </w:r>
    </w:p>
  </w:footnote>
  <w:footnote w:id="30">
    <w:p w:rsidR="00F86546" w:rsidRDefault="00F86546" w:rsidP="005D0FB3">
      <w:pPr>
        <w:pStyle w:val="a3"/>
      </w:pPr>
      <w:r>
        <w:rPr>
          <w:rStyle w:val="a5"/>
        </w:rPr>
        <w:footnoteRef/>
      </w:r>
      <w:r>
        <w:rPr>
          <w:rtl/>
        </w:rPr>
        <w:t xml:space="preserve"> </w:t>
      </w:r>
      <w:r>
        <w:rPr>
          <w:rFonts w:hint="cs"/>
          <w:rtl/>
        </w:rPr>
        <w:t xml:space="preserve">להבנת המחלוקת בין רש"י ורשב"ם ראו </w:t>
      </w:r>
      <w:r w:rsidR="00D348C1">
        <w:t>.</w:t>
      </w:r>
      <w:r w:rsidR="00D348C1" w:rsidRPr="002C0304">
        <w:t xml:space="preserve"> </w:t>
      </w:r>
      <w:proofErr w:type="spellStart"/>
      <w:r w:rsidR="00D348C1" w:rsidRPr="002C0304">
        <w:t>Lockshin</w:t>
      </w:r>
      <w:proofErr w:type="spellEnd"/>
      <w:r w:rsidR="00D348C1" w:rsidRPr="002C0304">
        <w:t xml:space="preserve">, </w:t>
      </w:r>
      <w:r w:rsidR="00D348C1" w:rsidRPr="002C0304">
        <w:rPr>
          <w:i/>
          <w:iCs/>
        </w:rPr>
        <w:t>Rashbam</w:t>
      </w:r>
      <w:r w:rsidR="00D348C1">
        <w:t>, p. 61 n. 77–78</w:t>
      </w:r>
    </w:p>
  </w:footnote>
  <w:footnote w:id="31">
    <w:p w:rsidR="00F86546" w:rsidRDefault="00F86546" w:rsidP="003F15F0">
      <w:pPr>
        <w:pStyle w:val="a3"/>
        <w:rPr>
          <w:rtl/>
        </w:rPr>
      </w:pPr>
      <w:r>
        <w:rPr>
          <w:rStyle w:val="a5"/>
        </w:rPr>
        <w:footnoteRef/>
      </w:r>
      <w:r>
        <w:rPr>
          <w:rtl/>
        </w:rPr>
        <w:t xml:space="preserve"> </w:t>
      </w:r>
      <w:r>
        <w:rPr>
          <w:rFonts w:hint="cs"/>
          <w:rtl/>
        </w:rPr>
        <w:t xml:space="preserve">בכתבי היד ובדפוסים של אונקלוס יש שתי גרסאות שונות. רש"י ציטט </w:t>
      </w:r>
      <w:r w:rsidR="00DC3767">
        <w:rPr>
          <w:rFonts w:hint="cs"/>
          <w:highlight w:val="green"/>
          <w:rtl/>
        </w:rPr>
        <w:t>'</w:t>
      </w:r>
      <w:r w:rsidRPr="00D278BF">
        <w:rPr>
          <w:rFonts w:hint="cs"/>
          <w:highlight w:val="green"/>
          <w:rtl/>
        </w:rPr>
        <w:t xml:space="preserve">סיעת </w:t>
      </w:r>
      <w:proofErr w:type="spellStart"/>
      <w:r w:rsidRPr="00D278BF">
        <w:rPr>
          <w:rFonts w:hint="cs"/>
          <w:highlight w:val="green"/>
          <w:rtl/>
        </w:rPr>
        <w:t>מרחמ</w:t>
      </w:r>
      <w:r w:rsidR="00DC3767">
        <w:rPr>
          <w:rFonts w:hint="cs"/>
          <w:highlight w:val="green"/>
          <w:rtl/>
        </w:rPr>
        <w:t>והי</w:t>
      </w:r>
      <w:proofErr w:type="spellEnd"/>
      <w:r w:rsidR="00DC3767">
        <w:rPr>
          <w:rFonts w:hint="cs"/>
          <w:rtl/>
        </w:rPr>
        <w:t>'</w:t>
      </w:r>
      <w:r>
        <w:rPr>
          <w:rFonts w:hint="cs"/>
          <w:rtl/>
        </w:rPr>
        <w:t xml:space="preserve"> (גרסה זו נמצאת גם בפירוש רד"ק). </w:t>
      </w:r>
      <w:r w:rsidRPr="00121349">
        <w:rPr>
          <w:rFonts w:hint="cs"/>
          <w:rtl/>
        </w:rPr>
        <w:t xml:space="preserve">אך </w:t>
      </w:r>
      <w:r>
        <w:rPr>
          <w:rFonts w:hint="cs"/>
          <w:rtl/>
        </w:rPr>
        <w:t>במספר מקורות ה</w:t>
      </w:r>
      <w:r w:rsidRPr="00121349">
        <w:rPr>
          <w:rFonts w:hint="cs"/>
          <w:rtl/>
        </w:rPr>
        <w:t xml:space="preserve">גרסה </w:t>
      </w:r>
      <w:r>
        <w:rPr>
          <w:rFonts w:hint="cs"/>
          <w:rtl/>
        </w:rPr>
        <w:t xml:space="preserve">היא </w:t>
      </w:r>
      <w:r w:rsidR="00DC3767">
        <w:rPr>
          <w:rFonts w:hint="cs"/>
          <w:highlight w:val="green"/>
          <w:rtl/>
        </w:rPr>
        <w:t xml:space="preserve">'סיעת </w:t>
      </w:r>
      <w:proofErr w:type="spellStart"/>
      <w:r w:rsidR="00DC3767">
        <w:rPr>
          <w:rFonts w:hint="cs"/>
          <w:highlight w:val="green"/>
          <w:rtl/>
        </w:rPr>
        <w:t>רחמוהי</w:t>
      </w:r>
      <w:proofErr w:type="spellEnd"/>
      <w:r w:rsidR="00DC3767">
        <w:rPr>
          <w:rFonts w:hint="cs"/>
          <w:rtl/>
        </w:rPr>
        <w:t>'</w:t>
      </w:r>
      <w:r>
        <w:rPr>
          <w:rFonts w:hint="cs"/>
          <w:rtl/>
        </w:rPr>
        <w:t xml:space="preserve"> ללא מ"ם ונראה שזו הגרסה שהכיר רשב"ם. על שינויי הנוסח ראו לדוגמה </w:t>
      </w:r>
      <w:proofErr w:type="spellStart"/>
      <w:r w:rsidR="005D0FB3">
        <w:t>Sperber</w:t>
      </w:r>
      <w:proofErr w:type="spellEnd"/>
      <w:r w:rsidR="005D0FB3">
        <w:t>,</w:t>
      </w:r>
      <w:r w:rsidR="005D0FB3">
        <w:rPr>
          <w:b/>
          <w:bCs/>
        </w:rPr>
        <w:t xml:space="preserve"> </w:t>
      </w:r>
      <w:r w:rsidR="005D0FB3">
        <w:rPr>
          <w:i/>
          <w:iCs/>
        </w:rPr>
        <w:t>The Bible in Aramaic</w:t>
      </w:r>
      <w:r w:rsidR="005D0FB3">
        <w:t>, p. 40</w:t>
      </w:r>
      <w:r>
        <w:rPr>
          <w:rFonts w:hint="cs"/>
          <w:rtl/>
        </w:rPr>
        <w:t xml:space="preserve">; </w:t>
      </w:r>
      <w:r w:rsidR="003F15F0">
        <w:t xml:space="preserve">Posen, </w:t>
      </w:r>
      <w:proofErr w:type="spellStart"/>
      <w:r w:rsidR="003F15F0" w:rsidRPr="00DE5A4B">
        <w:rPr>
          <w:i/>
          <w:iCs/>
        </w:rPr>
        <w:t>Parshegen</w:t>
      </w:r>
      <w:proofErr w:type="spellEnd"/>
      <w:r w:rsidR="003F15F0" w:rsidRPr="00DE5A4B">
        <w:rPr>
          <w:i/>
          <w:iCs/>
        </w:rPr>
        <w:t xml:space="preserve"> - </w:t>
      </w:r>
      <w:r w:rsidR="003F15F0">
        <w:rPr>
          <w:i/>
          <w:iCs/>
        </w:rPr>
        <w:t>Genesis</w:t>
      </w:r>
      <w:r w:rsidR="003F15F0">
        <w:t>, pp. 505–506</w:t>
      </w:r>
      <w:r>
        <w:rPr>
          <w:rFonts w:hint="cs"/>
          <w:rtl/>
        </w:rPr>
        <w:t xml:space="preserve">. </w:t>
      </w:r>
      <w:r>
        <w:rPr>
          <w:rFonts w:hint="cs"/>
          <w:rtl/>
        </w:rPr>
        <w:t>על בעיות הנוסח בתרגום אונקלוס ועל מודעותם של</w:t>
      </w:r>
      <w:r w:rsidR="00042AB2">
        <w:rPr>
          <w:rFonts w:hint="cs"/>
          <w:rtl/>
        </w:rPr>
        <w:t xml:space="preserve"> </w:t>
      </w:r>
      <w:r>
        <w:rPr>
          <w:rFonts w:hint="cs"/>
          <w:rtl/>
        </w:rPr>
        <w:t>פרשני ימי הביניים לבעיה ראו</w:t>
      </w:r>
      <w:r w:rsidR="000563B7">
        <w:rPr>
          <w:rFonts w:hint="cs"/>
          <w:rtl/>
        </w:rPr>
        <w:t xml:space="preserve"> </w:t>
      </w:r>
      <w:r w:rsidR="000563B7">
        <w:t xml:space="preserve">R. B. Posen, </w:t>
      </w:r>
      <w:proofErr w:type="gramStart"/>
      <w:r w:rsidR="000563B7" w:rsidRPr="00793730">
        <w:rPr>
          <w:i/>
          <w:iCs/>
        </w:rPr>
        <w:t>The</w:t>
      </w:r>
      <w:proofErr w:type="gramEnd"/>
      <w:r w:rsidR="000563B7" w:rsidRPr="00793730">
        <w:rPr>
          <w:i/>
          <w:iCs/>
        </w:rPr>
        <w:t xml:space="preserve"> Consistency of Targum Onkelos' Translation</w:t>
      </w:r>
      <w:r w:rsidR="000563B7">
        <w:t xml:space="preserve"> (Jerusalem: Magnes, 2004</w:t>
      </w:r>
      <w:r w:rsidR="009F225D">
        <w:t>)</w:t>
      </w:r>
      <w:r w:rsidR="000563B7">
        <w:t xml:space="preserve"> pp. 161–163</w:t>
      </w:r>
      <w:r>
        <w:rPr>
          <w:rFonts w:hint="cs"/>
          <w:rtl/>
        </w:rPr>
        <w:t xml:space="preserve">. </w:t>
      </w:r>
    </w:p>
  </w:footnote>
  <w:footnote w:id="32">
    <w:p w:rsidR="00F86546" w:rsidRDefault="00F86546" w:rsidP="00BD6DC8">
      <w:pPr>
        <w:pStyle w:val="a3"/>
      </w:pPr>
      <w:r>
        <w:rPr>
          <w:rStyle w:val="a5"/>
        </w:rPr>
        <w:footnoteRef/>
      </w:r>
      <w:r>
        <w:rPr>
          <w:rtl/>
        </w:rPr>
        <w:t xml:space="preserve"> </w:t>
      </w:r>
      <w:r>
        <w:rPr>
          <w:rFonts w:hint="cs"/>
          <w:rtl/>
        </w:rPr>
        <w:t xml:space="preserve">קטע זה הוא תוספת של רבנו שמעיה </w:t>
      </w:r>
      <w:r w:rsidR="00BD6DC8">
        <w:rPr>
          <w:rFonts w:hint="cs"/>
          <w:rtl/>
        </w:rPr>
        <w:t>תלמידו של רש"י,</w:t>
      </w:r>
      <w:r>
        <w:rPr>
          <w:rFonts w:hint="cs"/>
          <w:rtl/>
        </w:rPr>
        <w:t xml:space="preserve"> ראו </w:t>
      </w:r>
      <w:r w:rsidR="00BD6DC8">
        <w:t xml:space="preserve">J. S. </w:t>
      </w:r>
      <w:proofErr w:type="spellStart"/>
      <w:r w:rsidR="00BD6DC8">
        <w:t>Penkower</w:t>
      </w:r>
      <w:proofErr w:type="spellEnd"/>
      <w:r w:rsidR="00BD6DC8">
        <w:t>, 'Rashi’s Corrections to his Commentary on the Pentateuch',</w:t>
      </w:r>
      <w:r w:rsidR="00BD6DC8" w:rsidRPr="00881AAA">
        <w:t xml:space="preserve"> </w:t>
      </w:r>
      <w:r w:rsidR="00BD6DC8" w:rsidRPr="00F06A8C">
        <w:rPr>
          <w:i/>
          <w:iCs/>
        </w:rPr>
        <w:t>JSIJ</w:t>
      </w:r>
      <w:r w:rsidR="00BD6DC8" w:rsidRPr="00881AAA">
        <w:t xml:space="preserve"> 6 (2007)</w:t>
      </w:r>
      <w:r w:rsidR="00BD6DC8">
        <w:t>, pp.</w:t>
      </w:r>
      <w:r w:rsidR="00BD6DC8" w:rsidRPr="00881AAA">
        <w:t xml:space="preserve"> 1</w:t>
      </w:r>
      <w:r w:rsidR="00BD6DC8">
        <w:t>75</w:t>
      </w:r>
      <w:r>
        <w:rPr>
          <w:rFonts w:hint="cs"/>
          <w:rtl/>
        </w:rPr>
        <w:t xml:space="preserve">. ייתכן שרשב"ם ידע שזו תוספת, ואם כן הפולמוס שלו אינו עם רש"י עצמו אלא עם רבנו שמעיה.  </w:t>
      </w:r>
    </w:p>
  </w:footnote>
  <w:footnote w:id="33">
    <w:p w:rsidR="00F86546" w:rsidRDefault="00F86546" w:rsidP="005D0FB3">
      <w:pPr>
        <w:pStyle w:val="a3"/>
      </w:pPr>
      <w:r>
        <w:rPr>
          <w:rStyle w:val="a5"/>
        </w:rPr>
        <w:footnoteRef/>
      </w:r>
      <w:r>
        <w:rPr>
          <w:rtl/>
        </w:rPr>
        <w:t xml:space="preserve"> </w:t>
      </w:r>
      <w:r w:rsidR="00D348C1">
        <w:rPr>
          <w:rFonts w:hint="cs"/>
          <w:rtl/>
        </w:rPr>
        <w:t xml:space="preserve">על הגרסה ראו </w:t>
      </w:r>
      <w:proofErr w:type="spellStart"/>
      <w:r w:rsidR="00D348C1" w:rsidRPr="00D348C1">
        <w:rPr>
          <w:i/>
          <w:iCs/>
        </w:rPr>
        <w:t>Perush</w:t>
      </w:r>
      <w:proofErr w:type="spellEnd"/>
      <w:r w:rsidR="00D348C1" w:rsidRPr="00D348C1">
        <w:rPr>
          <w:i/>
          <w:iCs/>
        </w:rPr>
        <w:t xml:space="preserve"> ha-Torah, Rashbam</w:t>
      </w:r>
      <w:r w:rsidR="00D348C1">
        <w:t>, D.</w:t>
      </w:r>
      <w:r w:rsidR="00D348C1" w:rsidRPr="00D348C1">
        <w:t xml:space="preserve"> </w:t>
      </w:r>
      <w:proofErr w:type="spellStart"/>
      <w:r w:rsidR="00D348C1" w:rsidRPr="00D348C1">
        <w:t>Razin</w:t>
      </w:r>
      <w:proofErr w:type="spellEnd"/>
      <w:r w:rsidR="00D348C1" w:rsidRPr="00D348C1">
        <w:t xml:space="preserve"> </w:t>
      </w:r>
      <w:r w:rsidR="00D348C1">
        <w:t>(ed.)</w:t>
      </w:r>
      <w:r w:rsidR="00D348C1" w:rsidRPr="00D348C1">
        <w:t xml:space="preserve"> </w:t>
      </w:r>
      <w:r w:rsidR="00D348C1">
        <w:t>(</w:t>
      </w:r>
      <w:r w:rsidR="00D348C1" w:rsidRPr="00D348C1">
        <w:t>Breslau 1882</w:t>
      </w:r>
      <w:r w:rsidR="009F225D">
        <w:t>)</w:t>
      </w:r>
      <w:r w:rsidR="00D348C1">
        <w:t xml:space="preserve"> p. 216 n. 10</w:t>
      </w:r>
      <w:r w:rsidR="00D348C1">
        <w:rPr>
          <w:rFonts w:hint="cs"/>
          <w:rtl/>
        </w:rPr>
        <w:t xml:space="preserve">; </w:t>
      </w:r>
      <w:r w:rsidR="00D348C1" w:rsidRPr="002C0304">
        <w:t xml:space="preserve"> </w:t>
      </w:r>
      <w:proofErr w:type="spellStart"/>
      <w:r w:rsidR="00D348C1" w:rsidRPr="002C0304">
        <w:t>Lockshin</w:t>
      </w:r>
      <w:proofErr w:type="spellEnd"/>
      <w:r w:rsidR="00D348C1" w:rsidRPr="002C0304">
        <w:t xml:space="preserve">, </w:t>
      </w:r>
      <w:r w:rsidR="00D348C1" w:rsidRPr="002C0304">
        <w:rPr>
          <w:i/>
          <w:iCs/>
        </w:rPr>
        <w:t>Rashbam</w:t>
      </w:r>
      <w:r w:rsidR="00D348C1">
        <w:t xml:space="preserve"> p. 485 n. 14</w:t>
      </w:r>
    </w:p>
  </w:footnote>
  <w:footnote w:id="34">
    <w:p w:rsidR="00F86546" w:rsidRDefault="00F86546" w:rsidP="00FD1D9F">
      <w:pPr>
        <w:pStyle w:val="a3"/>
      </w:pPr>
      <w:r>
        <w:rPr>
          <w:rStyle w:val="a5"/>
        </w:rPr>
        <w:footnoteRef/>
      </w:r>
      <w:r>
        <w:rPr>
          <w:rtl/>
        </w:rPr>
        <w:t xml:space="preserve"> </w:t>
      </w:r>
      <w:r>
        <w:rPr>
          <w:rFonts w:hint="cs"/>
          <w:rtl/>
        </w:rPr>
        <w:t xml:space="preserve">כך ביארו גם </w:t>
      </w:r>
      <w:r w:rsidR="00D348C1" w:rsidRPr="00D348C1">
        <w:rPr>
          <w:i/>
          <w:iCs/>
        </w:rPr>
        <w:t>Rashbam</w:t>
      </w:r>
      <w:r w:rsidR="00D348C1">
        <w:t>, D.</w:t>
      </w:r>
      <w:r w:rsidR="00D348C1" w:rsidRPr="00D348C1">
        <w:t xml:space="preserve"> </w:t>
      </w:r>
      <w:proofErr w:type="spellStart"/>
      <w:r w:rsidR="00D348C1" w:rsidRPr="00D348C1">
        <w:t>Razin</w:t>
      </w:r>
      <w:proofErr w:type="spellEnd"/>
      <w:r w:rsidR="00D348C1">
        <w:t>, p. 216 n. 12</w:t>
      </w:r>
      <w:proofErr w:type="gramStart"/>
      <w:r>
        <w:rPr>
          <w:rFonts w:hint="cs"/>
          <w:rtl/>
        </w:rPr>
        <w:t xml:space="preserve">; </w:t>
      </w:r>
      <w:r w:rsidR="005D0FB3" w:rsidRPr="002C0304">
        <w:t xml:space="preserve"> </w:t>
      </w:r>
      <w:proofErr w:type="spellStart"/>
      <w:r w:rsidR="005D0FB3" w:rsidRPr="002C0304">
        <w:t>Lockshin</w:t>
      </w:r>
      <w:proofErr w:type="spellEnd"/>
      <w:proofErr w:type="gramEnd"/>
      <w:r w:rsidR="005D0FB3" w:rsidRPr="002C0304">
        <w:t xml:space="preserve">, </w:t>
      </w:r>
      <w:r w:rsidR="005D0FB3" w:rsidRPr="002C0304">
        <w:rPr>
          <w:i/>
          <w:iCs/>
        </w:rPr>
        <w:t>Rashbam</w:t>
      </w:r>
      <w:r w:rsidR="005D0FB3">
        <w:t xml:space="preserve"> p. 485 n. 16</w:t>
      </w:r>
      <w:r>
        <w:rPr>
          <w:rFonts w:hint="cs"/>
          <w:rtl/>
        </w:rPr>
        <w:t xml:space="preserve">. </w:t>
      </w:r>
      <w:proofErr w:type="spellStart"/>
      <w:r w:rsidR="00FD1D9F" w:rsidRPr="00FD1D9F">
        <w:rPr>
          <w:i/>
          <w:iCs/>
        </w:rPr>
        <w:t>Keren</w:t>
      </w:r>
      <w:proofErr w:type="spellEnd"/>
      <w:r w:rsidR="00FD1D9F" w:rsidRPr="00FD1D9F">
        <w:rPr>
          <w:i/>
          <w:iCs/>
        </w:rPr>
        <w:t xml:space="preserve"> </w:t>
      </w:r>
      <w:proofErr w:type="spellStart"/>
      <w:r w:rsidR="00FD1D9F" w:rsidRPr="00FD1D9F">
        <w:rPr>
          <w:i/>
          <w:iCs/>
        </w:rPr>
        <w:t>Shmuel</w:t>
      </w:r>
      <w:proofErr w:type="spellEnd"/>
      <w:r w:rsidR="00FD1D9F">
        <w:t>, p. 60</w:t>
      </w:r>
      <w:r>
        <w:rPr>
          <w:rFonts w:hint="cs"/>
          <w:rtl/>
        </w:rPr>
        <w:t xml:space="preserve"> סבר שדברי רשב"ם </w:t>
      </w:r>
      <w:r w:rsidR="000B31D2">
        <w:rPr>
          <w:rtl/>
        </w:rPr>
        <w:t>'</w:t>
      </w:r>
      <w:r>
        <w:rPr>
          <w:rFonts w:hint="cs"/>
          <w:rtl/>
        </w:rPr>
        <w:t xml:space="preserve">ואינו מגזרת </w:t>
      </w:r>
      <w:proofErr w:type="spellStart"/>
      <w:r>
        <w:rPr>
          <w:rFonts w:hint="cs"/>
          <w:rtl/>
        </w:rPr>
        <w:t>ושננתם</w:t>
      </w:r>
      <w:proofErr w:type="spellEnd"/>
      <w:r w:rsidR="000B31D2">
        <w:rPr>
          <w:rtl/>
        </w:rPr>
        <w:t>'</w:t>
      </w:r>
      <w:r>
        <w:rPr>
          <w:rFonts w:hint="cs"/>
          <w:rtl/>
        </w:rPr>
        <w:t xml:space="preserve"> אינם מתייחסים </w:t>
      </w:r>
      <w:proofErr w:type="spellStart"/>
      <w:r>
        <w:rPr>
          <w:rFonts w:hint="cs"/>
          <w:rtl/>
        </w:rPr>
        <w:t>לאונקלוס</w:t>
      </w:r>
      <w:proofErr w:type="spellEnd"/>
      <w:r>
        <w:rPr>
          <w:rFonts w:hint="cs"/>
          <w:rtl/>
        </w:rPr>
        <w:t xml:space="preserve"> אלא לרש"י שהוזכר בתחילת הפירוש, ועל פי זה רשב"ם לא חלק כאן על רש"י בהבנת התרגום. אך פירושו נראה דחוק.</w:t>
      </w:r>
    </w:p>
  </w:footnote>
  <w:footnote w:id="35">
    <w:p w:rsidR="00F86546" w:rsidRPr="005D0FB3" w:rsidRDefault="00F86546" w:rsidP="005D0FB3">
      <w:pPr>
        <w:pStyle w:val="a3"/>
        <w:rPr>
          <w:rtl/>
        </w:rPr>
      </w:pPr>
      <w:r>
        <w:rPr>
          <w:rStyle w:val="a5"/>
        </w:rPr>
        <w:footnoteRef/>
      </w:r>
      <w:r>
        <w:rPr>
          <w:rtl/>
        </w:rPr>
        <w:t xml:space="preserve"> </w:t>
      </w:r>
      <w:r>
        <w:rPr>
          <w:rFonts w:hint="cs"/>
          <w:rtl/>
        </w:rPr>
        <w:t xml:space="preserve">ראו דניאל ג, </w:t>
      </w:r>
      <w:proofErr w:type="spellStart"/>
      <w:r>
        <w:rPr>
          <w:rFonts w:hint="cs"/>
          <w:rtl/>
        </w:rPr>
        <w:t>יג</w:t>
      </w:r>
      <w:proofErr w:type="spellEnd"/>
      <w:r>
        <w:rPr>
          <w:rFonts w:hint="cs"/>
          <w:rtl/>
        </w:rPr>
        <w:t xml:space="preserve">; עזרא ה, </w:t>
      </w:r>
      <w:proofErr w:type="spellStart"/>
      <w:r>
        <w:rPr>
          <w:rFonts w:hint="cs"/>
          <w:rtl/>
        </w:rPr>
        <w:t>יב</w:t>
      </w:r>
      <w:proofErr w:type="spellEnd"/>
      <w:r>
        <w:rPr>
          <w:rFonts w:hint="cs"/>
          <w:rtl/>
        </w:rPr>
        <w:t xml:space="preserve">. לפי טויטו אבחנה זו היא אחד מהביטויים של </w:t>
      </w:r>
      <w:r w:rsidR="000B31D2">
        <w:rPr>
          <w:rtl/>
        </w:rPr>
        <w:t>'</w:t>
      </w:r>
      <w:r>
        <w:rPr>
          <w:rFonts w:hint="cs"/>
          <w:rtl/>
        </w:rPr>
        <w:t>הפשטות המתחדשים בכל יום</w:t>
      </w:r>
      <w:r w:rsidR="000B31D2">
        <w:rPr>
          <w:rtl/>
        </w:rPr>
        <w:t>'</w:t>
      </w:r>
      <w:r>
        <w:rPr>
          <w:rFonts w:hint="cs"/>
          <w:rtl/>
        </w:rPr>
        <w:t xml:space="preserve"> בפירושי רשב"ם. ראו</w:t>
      </w:r>
      <w:r w:rsidR="005D0FB3">
        <w:rPr>
          <w:rFonts w:hint="cs"/>
          <w:rtl/>
        </w:rPr>
        <w:t xml:space="preserve"> </w:t>
      </w:r>
      <w:r w:rsidR="005D0FB3">
        <w:t>E.</w:t>
      </w:r>
      <w:r w:rsidR="005D0FB3" w:rsidRPr="002C0304">
        <w:t xml:space="preserve"> Touitou, </w:t>
      </w:r>
      <w:r w:rsidR="005D0FB3" w:rsidRPr="002C0304">
        <w:rPr>
          <w:i/>
          <w:iCs/>
        </w:rPr>
        <w:t xml:space="preserve">Exegesis in Perpetual Motion - Studies in the </w:t>
      </w:r>
      <w:proofErr w:type="spellStart"/>
      <w:r w:rsidR="005D0FB3" w:rsidRPr="002C0304">
        <w:rPr>
          <w:i/>
          <w:iCs/>
        </w:rPr>
        <w:t>Pentateuchal</w:t>
      </w:r>
      <w:proofErr w:type="spellEnd"/>
      <w:r w:rsidR="005D0FB3" w:rsidRPr="002C0304">
        <w:rPr>
          <w:i/>
          <w:iCs/>
        </w:rPr>
        <w:t xml:space="preserve"> Commentary of Rabbi Samuel Ben Meir</w:t>
      </w:r>
      <w:r w:rsidR="005D0FB3" w:rsidRPr="002C0304">
        <w:t xml:space="preserve"> </w:t>
      </w:r>
      <w:r w:rsidR="005D0FB3">
        <w:t>(</w:t>
      </w:r>
      <w:r w:rsidR="005D0FB3" w:rsidRPr="002C0304">
        <w:t xml:space="preserve">Ramat </w:t>
      </w:r>
      <w:proofErr w:type="spellStart"/>
      <w:r w:rsidR="005D0FB3" w:rsidRPr="002C0304">
        <w:t>Gan</w:t>
      </w:r>
      <w:proofErr w:type="spellEnd"/>
      <w:r w:rsidR="005D0FB3">
        <w:t>: Bar-</w:t>
      </w:r>
      <w:proofErr w:type="spellStart"/>
      <w:r w:rsidR="005D0FB3">
        <w:t>Ilan</w:t>
      </w:r>
      <w:proofErr w:type="spellEnd"/>
      <w:r w:rsidR="005D0FB3">
        <w:t xml:space="preserve"> University,</w:t>
      </w:r>
      <w:r w:rsidR="005D0FB3" w:rsidRPr="002C0304">
        <w:t xml:space="preserve"> 2003</w:t>
      </w:r>
      <w:r w:rsidR="005D0FB3">
        <w:t>) p. 14</w:t>
      </w:r>
    </w:p>
  </w:footnote>
  <w:footnote w:id="36">
    <w:p w:rsidR="00F86546" w:rsidRDefault="00F86546" w:rsidP="005D0FB3">
      <w:pPr>
        <w:pStyle w:val="a3"/>
      </w:pPr>
      <w:r>
        <w:rPr>
          <w:rStyle w:val="a5"/>
        </w:rPr>
        <w:footnoteRef/>
      </w:r>
      <w:r>
        <w:rPr>
          <w:rtl/>
        </w:rPr>
        <w:t xml:space="preserve"> </w:t>
      </w:r>
      <w:r>
        <w:rPr>
          <w:rFonts w:hint="cs"/>
          <w:rtl/>
        </w:rPr>
        <w:t xml:space="preserve">גם בפירוש לדב' </w:t>
      </w:r>
      <w:proofErr w:type="spellStart"/>
      <w:r>
        <w:rPr>
          <w:rFonts w:hint="cs"/>
          <w:rtl/>
        </w:rPr>
        <w:t>כח</w:t>
      </w:r>
      <w:proofErr w:type="spellEnd"/>
      <w:r>
        <w:rPr>
          <w:rFonts w:hint="cs"/>
          <w:rtl/>
        </w:rPr>
        <w:t xml:space="preserve">, </w:t>
      </w:r>
      <w:proofErr w:type="spellStart"/>
      <w:r>
        <w:rPr>
          <w:rFonts w:hint="cs"/>
          <w:rtl/>
        </w:rPr>
        <w:t>סה</w:t>
      </w:r>
      <w:proofErr w:type="spellEnd"/>
      <w:r>
        <w:rPr>
          <w:rFonts w:hint="cs"/>
          <w:rtl/>
        </w:rPr>
        <w:t xml:space="preserve"> נעזר רשב"ם בתרגום וכתב: </w:t>
      </w:r>
      <w:r w:rsidR="000B31D2">
        <w:rPr>
          <w:rtl/>
        </w:rPr>
        <w:t>'</w:t>
      </w:r>
      <w:r>
        <w:rPr>
          <w:rFonts w:hint="cs"/>
          <w:rtl/>
        </w:rPr>
        <w:t xml:space="preserve">לב רגז - </w:t>
      </w:r>
      <w:r w:rsidR="00DC3767">
        <w:rPr>
          <w:rFonts w:hint="cs"/>
          <w:rtl/>
        </w:rPr>
        <w:t>"</w:t>
      </w:r>
      <w:proofErr w:type="spellStart"/>
      <w:r>
        <w:rPr>
          <w:rFonts w:hint="cs"/>
          <w:rtl/>
        </w:rPr>
        <w:t>דחיל</w:t>
      </w:r>
      <w:proofErr w:type="spellEnd"/>
      <w:r w:rsidR="00DC3767">
        <w:rPr>
          <w:rFonts w:hint="cs"/>
          <w:rtl/>
        </w:rPr>
        <w:t>"</w:t>
      </w:r>
      <w:r w:rsidR="000B31D2">
        <w:rPr>
          <w:rtl/>
        </w:rPr>
        <w:t>'</w:t>
      </w:r>
      <w:r>
        <w:rPr>
          <w:rFonts w:hint="cs"/>
          <w:rtl/>
        </w:rPr>
        <w:t>.</w:t>
      </w:r>
    </w:p>
  </w:footnote>
  <w:footnote w:id="37">
    <w:p w:rsidR="00F86546" w:rsidRDefault="00F86546" w:rsidP="005D0FB3">
      <w:pPr>
        <w:pStyle w:val="a3"/>
      </w:pPr>
      <w:r>
        <w:rPr>
          <w:rStyle w:val="a5"/>
        </w:rPr>
        <w:footnoteRef/>
      </w:r>
      <w:r>
        <w:rPr>
          <w:rFonts w:hint="cs"/>
          <w:rtl/>
        </w:rPr>
        <w:t xml:space="preserve"> גם בפירוש לוי' </w:t>
      </w:r>
      <w:proofErr w:type="spellStart"/>
      <w:r>
        <w:rPr>
          <w:rFonts w:hint="cs"/>
          <w:rtl/>
        </w:rPr>
        <w:t>כג</w:t>
      </w:r>
      <w:proofErr w:type="spellEnd"/>
      <w:r>
        <w:rPr>
          <w:rFonts w:hint="cs"/>
          <w:rtl/>
        </w:rPr>
        <w:t xml:space="preserve">, ב נעזר רשב"ם בתרגום וכתב: </w:t>
      </w:r>
      <w:r w:rsidR="000B31D2">
        <w:rPr>
          <w:rtl/>
        </w:rPr>
        <w:t>'</w:t>
      </w:r>
      <w:r>
        <w:rPr>
          <w:rFonts w:hint="cs"/>
          <w:rtl/>
        </w:rPr>
        <w:t xml:space="preserve">כל לשון קריאה שאצל מועדים לשון קביעת זמן הוא[…] </w:t>
      </w:r>
      <w:r>
        <w:rPr>
          <w:rtl/>
        </w:rPr>
        <w:t>וכן התרגום</w:t>
      </w:r>
      <w:r w:rsidR="00DC3767">
        <w:rPr>
          <w:rFonts w:hint="cs"/>
          <w:rtl/>
        </w:rPr>
        <w:t xml:space="preserve"> "</w:t>
      </w:r>
      <w:proofErr w:type="spellStart"/>
      <w:r w:rsidRPr="008B5B51">
        <w:rPr>
          <w:rtl/>
        </w:rPr>
        <w:t>מערע</w:t>
      </w:r>
      <w:proofErr w:type="spellEnd"/>
      <w:r w:rsidRPr="008B5B51">
        <w:rPr>
          <w:rtl/>
        </w:rPr>
        <w:t xml:space="preserve"> קדיש</w:t>
      </w:r>
      <w:r w:rsidR="00DC3767">
        <w:rPr>
          <w:rFonts w:hint="cs"/>
          <w:rtl/>
        </w:rPr>
        <w:t>"</w:t>
      </w:r>
      <w:r w:rsidR="000B31D2">
        <w:rPr>
          <w:rtl/>
        </w:rPr>
        <w:t>'</w:t>
      </w:r>
      <w:r>
        <w:rPr>
          <w:rFonts w:hint="cs"/>
          <w:rtl/>
        </w:rPr>
        <w:t xml:space="preserve">, וראו הסתייגותו של </w:t>
      </w:r>
      <w:r w:rsidR="005D0FB3" w:rsidRPr="002C0304">
        <w:t xml:space="preserve"> </w:t>
      </w:r>
      <w:proofErr w:type="spellStart"/>
      <w:r w:rsidR="005D0FB3" w:rsidRPr="002C0304">
        <w:t>Lockshin</w:t>
      </w:r>
      <w:proofErr w:type="spellEnd"/>
      <w:r w:rsidR="005D0FB3" w:rsidRPr="002C0304">
        <w:t xml:space="preserve">, </w:t>
      </w:r>
      <w:r w:rsidR="005D0FB3" w:rsidRPr="002C0304">
        <w:rPr>
          <w:i/>
          <w:iCs/>
        </w:rPr>
        <w:t>Rashbam</w:t>
      </w:r>
      <w:r w:rsidR="005D0FB3">
        <w:t>, p. 378 n. 22</w:t>
      </w:r>
    </w:p>
  </w:footnote>
  <w:footnote w:id="38">
    <w:p w:rsidR="00F86546" w:rsidRPr="004C6DBB" w:rsidRDefault="00F86546" w:rsidP="003F15F0">
      <w:pPr>
        <w:pStyle w:val="a3"/>
        <w:rPr>
          <w:rtl/>
        </w:rPr>
      </w:pPr>
      <w:r>
        <w:rPr>
          <w:rStyle w:val="a5"/>
        </w:rPr>
        <w:footnoteRef/>
      </w:r>
      <w:r>
        <w:rPr>
          <w:rtl/>
        </w:rPr>
        <w:t xml:space="preserve"> </w:t>
      </w:r>
      <w:r>
        <w:rPr>
          <w:rFonts w:hint="cs"/>
          <w:rtl/>
        </w:rPr>
        <w:t>יפת למדה ממקרה זה שלדעת רשב"ם יש לפרש את המילים העבריות במקרא על פי משמעותן בארמית. ראו</w:t>
      </w:r>
      <w:r w:rsidR="00D77A75">
        <w:rPr>
          <w:rFonts w:hint="cs"/>
          <w:rtl/>
        </w:rPr>
        <w:t xml:space="preserve"> </w:t>
      </w:r>
      <w:proofErr w:type="spellStart"/>
      <w:r w:rsidR="00D77A75" w:rsidRPr="00D77A75">
        <w:t>Japhet</w:t>
      </w:r>
      <w:proofErr w:type="spellEnd"/>
      <w:r w:rsidR="00D77A75">
        <w:rPr>
          <w:i/>
          <w:iCs/>
        </w:rPr>
        <w:t xml:space="preserve">, </w:t>
      </w:r>
      <w:r w:rsidR="00D77A75" w:rsidRPr="002C0304">
        <w:rPr>
          <w:i/>
          <w:iCs/>
        </w:rPr>
        <w:t>Rashbam on Job</w:t>
      </w:r>
      <w:r w:rsidR="00D77A75">
        <w:t xml:space="preserve">, pp. </w:t>
      </w:r>
      <w:proofErr w:type="gramStart"/>
      <w:r w:rsidR="00D77A75">
        <w:t>216–217</w:t>
      </w:r>
      <w:r>
        <w:rPr>
          <w:rFonts w:hint="cs"/>
          <w:rtl/>
        </w:rPr>
        <w:t>.</w:t>
      </w:r>
      <w:proofErr w:type="gramEnd"/>
      <w:r>
        <w:rPr>
          <w:rFonts w:hint="cs"/>
          <w:rtl/>
        </w:rPr>
        <w:t xml:space="preserve"> גם לדעת רש"י וריב</w:t>
      </w:r>
      <w:r w:rsidR="00DC3767">
        <w:rPr>
          <w:rFonts w:hint="cs"/>
          <w:rtl/>
        </w:rPr>
        <w:t>"</w:t>
      </w:r>
      <w:r>
        <w:rPr>
          <w:rFonts w:hint="cs"/>
          <w:rtl/>
        </w:rPr>
        <w:t xml:space="preserve">ש יש קשר הדוק בין העברית לארמית, ראו </w:t>
      </w:r>
      <w:r w:rsidR="003F15F0">
        <w:t>Posen, 'Rashi's Attitude, p. 86</w:t>
      </w:r>
      <w:r>
        <w:rPr>
          <w:rFonts w:hint="cs"/>
          <w:rtl/>
        </w:rPr>
        <w:t xml:space="preserve">; </w:t>
      </w:r>
      <w:r w:rsidR="004C6DBB">
        <w:t xml:space="preserve">Jacobs, </w:t>
      </w:r>
      <w:proofErr w:type="spellStart"/>
      <w:r w:rsidR="004C6DBB" w:rsidRPr="004C6DBB">
        <w:rPr>
          <w:i/>
          <w:iCs/>
        </w:rPr>
        <w:t>Bekhor</w:t>
      </w:r>
      <w:proofErr w:type="spellEnd"/>
      <w:r w:rsidR="004C6DBB" w:rsidRPr="004C6DBB">
        <w:rPr>
          <w:i/>
          <w:iCs/>
        </w:rPr>
        <w:t xml:space="preserve"> </w:t>
      </w:r>
      <w:proofErr w:type="spellStart"/>
      <w:r w:rsidR="004C6DBB" w:rsidRPr="004C6DBB">
        <w:rPr>
          <w:i/>
          <w:iCs/>
        </w:rPr>
        <w:t>Shoro</w:t>
      </w:r>
      <w:proofErr w:type="spellEnd"/>
      <w:r w:rsidR="004C6DBB">
        <w:t>, pp. 50–51</w:t>
      </w:r>
    </w:p>
  </w:footnote>
  <w:footnote w:id="39">
    <w:p w:rsidR="00F86546" w:rsidRDefault="00F86546" w:rsidP="004C6DBB">
      <w:pPr>
        <w:pStyle w:val="a3"/>
      </w:pPr>
      <w:r>
        <w:rPr>
          <w:rStyle w:val="a5"/>
        </w:rPr>
        <w:footnoteRef/>
      </w:r>
      <w:r>
        <w:rPr>
          <w:rtl/>
        </w:rPr>
        <w:t xml:space="preserve"> </w:t>
      </w:r>
      <w:r>
        <w:rPr>
          <w:rFonts w:hint="cs"/>
          <w:rtl/>
        </w:rPr>
        <w:t xml:space="preserve">ראו </w:t>
      </w:r>
      <w:r w:rsidR="004C6DBB">
        <w:t xml:space="preserve">Jacobs, </w:t>
      </w:r>
      <w:proofErr w:type="spellStart"/>
      <w:r w:rsidR="004C6DBB" w:rsidRPr="004C6DBB">
        <w:rPr>
          <w:i/>
          <w:iCs/>
        </w:rPr>
        <w:t>Bekhor</w:t>
      </w:r>
      <w:proofErr w:type="spellEnd"/>
      <w:r w:rsidR="004C6DBB" w:rsidRPr="004C6DBB">
        <w:rPr>
          <w:i/>
          <w:iCs/>
        </w:rPr>
        <w:t xml:space="preserve"> </w:t>
      </w:r>
      <w:proofErr w:type="spellStart"/>
      <w:r w:rsidR="004C6DBB" w:rsidRPr="004C6DBB">
        <w:rPr>
          <w:i/>
          <w:iCs/>
        </w:rPr>
        <w:t>Shoro</w:t>
      </w:r>
      <w:proofErr w:type="spellEnd"/>
      <w:r w:rsidR="004C6DBB">
        <w:t xml:space="preserve">, pp. </w:t>
      </w:r>
      <w:proofErr w:type="gramStart"/>
      <w:r w:rsidR="004C6DBB">
        <w:t>45–51</w:t>
      </w:r>
      <w:r>
        <w:rPr>
          <w:rFonts w:hint="cs"/>
          <w:rtl/>
        </w:rPr>
        <w:t>.</w:t>
      </w:r>
      <w:proofErr w:type="gramEnd"/>
    </w:p>
  </w:footnote>
  <w:footnote w:id="40">
    <w:p w:rsidR="00F86546" w:rsidRDefault="00F86546" w:rsidP="005D0FB3">
      <w:pPr>
        <w:pStyle w:val="a3"/>
        <w:rPr>
          <w:rtl/>
        </w:rPr>
      </w:pPr>
      <w:r>
        <w:rPr>
          <w:rStyle w:val="a5"/>
        </w:rPr>
        <w:footnoteRef/>
      </w:r>
      <w:r>
        <w:rPr>
          <w:rtl/>
        </w:rPr>
        <w:t xml:space="preserve"> </w:t>
      </w:r>
      <w:r>
        <w:rPr>
          <w:rFonts w:hint="cs"/>
          <w:rtl/>
        </w:rPr>
        <w:t xml:space="preserve">ראו </w:t>
      </w:r>
      <w:r w:rsidR="005D0FB3">
        <w:t xml:space="preserve"> </w:t>
      </w:r>
      <w:proofErr w:type="spellStart"/>
      <w:r w:rsidR="005D0FB3" w:rsidRPr="002C0304">
        <w:t>Lockshin</w:t>
      </w:r>
      <w:proofErr w:type="spellEnd"/>
      <w:r w:rsidR="005D0FB3" w:rsidRPr="002C0304">
        <w:t xml:space="preserve">, </w:t>
      </w:r>
      <w:r w:rsidR="005D0FB3" w:rsidRPr="005D0FB3">
        <w:rPr>
          <w:i/>
          <w:iCs/>
        </w:rPr>
        <w:t>Rashbam</w:t>
      </w:r>
      <w:r w:rsidR="005D0FB3">
        <w:t>, p. 435 n. 63</w:t>
      </w:r>
    </w:p>
  </w:footnote>
  <w:footnote w:id="41">
    <w:p w:rsidR="00F86546" w:rsidRDefault="00F86546" w:rsidP="00AF5AEF">
      <w:pPr>
        <w:pStyle w:val="a3"/>
        <w:rPr>
          <w:rtl/>
        </w:rPr>
      </w:pPr>
      <w:r>
        <w:rPr>
          <w:rStyle w:val="a5"/>
        </w:rPr>
        <w:footnoteRef/>
      </w:r>
      <w:r>
        <w:rPr>
          <w:rtl/>
        </w:rPr>
        <w:t xml:space="preserve"> </w:t>
      </w:r>
      <w:r>
        <w:rPr>
          <w:rFonts w:hint="cs"/>
          <w:rtl/>
        </w:rPr>
        <w:t xml:space="preserve">מקרה נוסף שבו אולי חלק רשב"ם על התרגום מופיע בדב' לב, כד שם הציע רשב"ם את התרגום, ולאחר מכן </w:t>
      </w:r>
      <w:r>
        <w:rPr>
          <w:rFonts w:ascii="Calibri" w:eastAsia="Calibri" w:hAnsi="Calibri" w:hint="cs"/>
          <w:rtl/>
        </w:rPr>
        <w:t>הביא אפשרות שנייה המתבססת על לשון חז"ל.</w:t>
      </w:r>
      <w:r>
        <w:rPr>
          <w:rFonts w:hint="cs"/>
          <w:rtl/>
        </w:rPr>
        <w:t xml:space="preserve"> רוזין הצביע על שני מקרים נוספים שבהם לדעתו חלק רשב"ם על התרגום - בר' מט, ט, </w:t>
      </w:r>
      <w:proofErr w:type="spellStart"/>
      <w:r>
        <w:rPr>
          <w:rFonts w:hint="cs"/>
          <w:rtl/>
        </w:rPr>
        <w:t>טז</w:t>
      </w:r>
      <w:proofErr w:type="spellEnd"/>
      <w:r>
        <w:rPr>
          <w:rFonts w:hint="cs"/>
          <w:rtl/>
        </w:rPr>
        <w:t xml:space="preserve">. </w:t>
      </w:r>
      <w:proofErr w:type="gramStart"/>
      <w:r w:rsidR="00AF5AEF" w:rsidRPr="00ED10DD">
        <w:t xml:space="preserve">Rosin, </w:t>
      </w:r>
      <w:r w:rsidR="00AF5AEF" w:rsidRPr="00ED10DD">
        <w:rPr>
          <w:i/>
          <w:iCs/>
        </w:rPr>
        <w:t>R. Samuel b. Meir</w:t>
      </w:r>
      <w:r w:rsidR="00AF5AEF">
        <w:t>, p. 60 n. 5</w:t>
      </w:r>
      <w:r>
        <w:rPr>
          <w:rFonts w:hint="cs"/>
          <w:rtl/>
        </w:rPr>
        <w:t>.</w:t>
      </w:r>
      <w:proofErr w:type="gramEnd"/>
      <w:r>
        <w:rPr>
          <w:rFonts w:hint="cs"/>
          <w:rtl/>
        </w:rPr>
        <w:t xml:space="preserve"> אך נראה יותר שהפולמוס הוא עם ר' מנחם בן שלמה, מחבר 'שכל טוב' ראו</w:t>
      </w:r>
      <w:r w:rsidR="00AF5AEF">
        <w:rPr>
          <w:rFonts w:hint="cs"/>
          <w:rtl/>
        </w:rPr>
        <w:t xml:space="preserve"> </w:t>
      </w:r>
      <w:r w:rsidR="00AF5AEF">
        <w:t>J. Jacobs, '</w:t>
      </w:r>
      <w:r w:rsidR="00AF5AEF" w:rsidRPr="00AF5AEF">
        <w:t xml:space="preserve">To what Degree was Rashbam’s Familiar with </w:t>
      </w:r>
      <w:r w:rsidR="00AF5AEF" w:rsidRPr="00AF5AEF">
        <w:rPr>
          <w:i/>
          <w:iCs/>
        </w:rPr>
        <w:t>Midrash</w:t>
      </w:r>
      <w:r w:rsidR="00AF5AEF" w:rsidRPr="00AF5AEF">
        <w:t xml:space="preserve"> </w:t>
      </w:r>
      <w:proofErr w:type="spellStart"/>
      <w:r w:rsidR="00AF5AEF" w:rsidRPr="00AF5AEF">
        <w:rPr>
          <w:i/>
        </w:rPr>
        <w:t>Leqah</w:t>
      </w:r>
      <w:proofErr w:type="spellEnd"/>
      <w:r w:rsidR="00AF5AEF" w:rsidRPr="00AF5AEF">
        <w:rPr>
          <w:i/>
        </w:rPr>
        <w:t xml:space="preserve"> </w:t>
      </w:r>
      <w:proofErr w:type="spellStart"/>
      <w:r w:rsidR="00AF5AEF" w:rsidRPr="00AF5AEF">
        <w:rPr>
          <w:i/>
        </w:rPr>
        <w:t>Tov</w:t>
      </w:r>
      <w:proofErr w:type="spellEnd"/>
      <w:r w:rsidR="00AF5AEF" w:rsidRPr="00AF5AEF">
        <w:rPr>
          <w:iCs/>
        </w:rPr>
        <w:t>?</w:t>
      </w:r>
      <w:r w:rsidR="00AF5AEF">
        <w:rPr>
          <w:iCs/>
        </w:rPr>
        <w:t>'</w:t>
      </w:r>
      <w:r w:rsidR="00AF5AEF" w:rsidRPr="00AF5AEF">
        <w:rPr>
          <w:iCs/>
        </w:rPr>
        <w:t xml:space="preserve">, </w:t>
      </w:r>
      <w:r w:rsidR="009F225D">
        <w:rPr>
          <w:iCs/>
        </w:rPr>
        <w:t xml:space="preserve">in </w:t>
      </w:r>
      <w:proofErr w:type="spellStart"/>
      <w:r w:rsidR="00AF5AEF" w:rsidRPr="00AF5AEF">
        <w:rPr>
          <w:iCs/>
        </w:rPr>
        <w:t>Avraham</w:t>
      </w:r>
      <w:proofErr w:type="spellEnd"/>
      <w:r w:rsidR="00AF5AEF" w:rsidRPr="00AF5AEF">
        <w:rPr>
          <w:iCs/>
        </w:rPr>
        <w:t xml:space="preserve"> Reiner (ed.), </w:t>
      </w:r>
      <w:r w:rsidR="00AF5AEF" w:rsidRPr="00AF5AEF">
        <w:rPr>
          <w:i/>
        </w:rPr>
        <w:t>Ta-</w:t>
      </w:r>
      <w:proofErr w:type="spellStart"/>
      <w:r w:rsidR="00AF5AEF" w:rsidRPr="00AF5AEF">
        <w:rPr>
          <w:i/>
        </w:rPr>
        <w:t>Shma</w:t>
      </w:r>
      <w:proofErr w:type="spellEnd"/>
      <w:r w:rsidR="00AF5AEF" w:rsidRPr="00AF5AEF">
        <w:rPr>
          <w:i/>
        </w:rPr>
        <w:t>: Studies in Judaica in Memory of  Israel M. Ta-</w:t>
      </w:r>
      <w:proofErr w:type="spellStart"/>
      <w:r w:rsidR="00AF5AEF" w:rsidRPr="00AF5AEF">
        <w:rPr>
          <w:i/>
        </w:rPr>
        <w:t>Shma</w:t>
      </w:r>
      <w:proofErr w:type="spellEnd"/>
      <w:r w:rsidR="00AF5AEF" w:rsidRPr="00AF5AEF">
        <w:rPr>
          <w:iCs/>
        </w:rPr>
        <w:t xml:space="preserve">, </w:t>
      </w:r>
      <w:proofErr w:type="spellStart"/>
      <w:r w:rsidR="00AF5AEF" w:rsidRPr="00AF5AEF">
        <w:rPr>
          <w:iCs/>
        </w:rPr>
        <w:t>Allon</w:t>
      </w:r>
      <w:proofErr w:type="spellEnd"/>
      <w:r w:rsidR="00AF5AEF" w:rsidRPr="00AF5AEF">
        <w:rPr>
          <w:iCs/>
        </w:rPr>
        <w:t xml:space="preserve"> </w:t>
      </w:r>
      <w:proofErr w:type="spellStart"/>
      <w:r w:rsidR="00AF5AEF" w:rsidRPr="00AF5AEF">
        <w:rPr>
          <w:iCs/>
        </w:rPr>
        <w:t>Shevut</w:t>
      </w:r>
      <w:proofErr w:type="spellEnd"/>
      <w:r w:rsidR="00AF5AEF" w:rsidRPr="00AF5AEF">
        <w:rPr>
          <w:iCs/>
        </w:rPr>
        <w:t xml:space="preserve"> 2011, pp. 4</w:t>
      </w:r>
      <w:r w:rsidR="00AF5AEF">
        <w:rPr>
          <w:iCs/>
        </w:rPr>
        <w:t>86–487</w:t>
      </w:r>
      <w:r>
        <w:rPr>
          <w:rFonts w:hint="cs"/>
          <w:rtl/>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footnotePr>
    <w:footnote w:id="-1"/>
    <w:footnote w:id="0"/>
  </w:footnotePr>
  <w:endnotePr>
    <w:endnote w:id="-1"/>
    <w:endnote w:id="0"/>
  </w:endnotePr>
  <w:compat/>
  <w:rsids>
    <w:rsidRoot w:val="00F86546"/>
    <w:rsid w:val="00042AB2"/>
    <w:rsid w:val="000563B7"/>
    <w:rsid w:val="00075040"/>
    <w:rsid w:val="000B31D2"/>
    <w:rsid w:val="001048D7"/>
    <w:rsid w:val="00116C35"/>
    <w:rsid w:val="00195993"/>
    <w:rsid w:val="001A5561"/>
    <w:rsid w:val="00290F5F"/>
    <w:rsid w:val="00297D5E"/>
    <w:rsid w:val="00333336"/>
    <w:rsid w:val="0036456F"/>
    <w:rsid w:val="00383673"/>
    <w:rsid w:val="003839F9"/>
    <w:rsid w:val="00387FBD"/>
    <w:rsid w:val="00397147"/>
    <w:rsid w:val="003F15F0"/>
    <w:rsid w:val="004041DF"/>
    <w:rsid w:val="004335DE"/>
    <w:rsid w:val="004C6DBB"/>
    <w:rsid w:val="00504CF1"/>
    <w:rsid w:val="00516686"/>
    <w:rsid w:val="00583054"/>
    <w:rsid w:val="005D0FB3"/>
    <w:rsid w:val="006336C7"/>
    <w:rsid w:val="006568B0"/>
    <w:rsid w:val="006B166E"/>
    <w:rsid w:val="006B63BA"/>
    <w:rsid w:val="007248AB"/>
    <w:rsid w:val="00760C2A"/>
    <w:rsid w:val="007871B0"/>
    <w:rsid w:val="00797F09"/>
    <w:rsid w:val="007D50A6"/>
    <w:rsid w:val="007F6D4E"/>
    <w:rsid w:val="00805B44"/>
    <w:rsid w:val="00831E57"/>
    <w:rsid w:val="00894551"/>
    <w:rsid w:val="008B696A"/>
    <w:rsid w:val="00906D85"/>
    <w:rsid w:val="009F225D"/>
    <w:rsid w:val="00A21B98"/>
    <w:rsid w:val="00AA6BD1"/>
    <w:rsid w:val="00AF5AEF"/>
    <w:rsid w:val="00AF605A"/>
    <w:rsid w:val="00B455B6"/>
    <w:rsid w:val="00B604C5"/>
    <w:rsid w:val="00B87849"/>
    <w:rsid w:val="00BD6DC8"/>
    <w:rsid w:val="00C002C7"/>
    <w:rsid w:val="00C53A2B"/>
    <w:rsid w:val="00C62EE8"/>
    <w:rsid w:val="00C7295D"/>
    <w:rsid w:val="00CE382C"/>
    <w:rsid w:val="00D348C1"/>
    <w:rsid w:val="00D37453"/>
    <w:rsid w:val="00D77A75"/>
    <w:rsid w:val="00DB0955"/>
    <w:rsid w:val="00DC0E0A"/>
    <w:rsid w:val="00DC3767"/>
    <w:rsid w:val="00DC722B"/>
    <w:rsid w:val="00DE5A4B"/>
    <w:rsid w:val="00E02F1E"/>
    <w:rsid w:val="00E05735"/>
    <w:rsid w:val="00E405D8"/>
    <w:rsid w:val="00E61589"/>
    <w:rsid w:val="00E76DF7"/>
    <w:rsid w:val="00ED0021"/>
    <w:rsid w:val="00ED451C"/>
    <w:rsid w:val="00ED4971"/>
    <w:rsid w:val="00ED6327"/>
    <w:rsid w:val="00F06D4B"/>
    <w:rsid w:val="00F37A63"/>
    <w:rsid w:val="00F86546"/>
    <w:rsid w:val="00FA5C1A"/>
    <w:rsid w:val="00FC4ECC"/>
    <w:rsid w:val="00FD1D9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David"/>
        <w:sz w:val="22"/>
        <w:szCs w:val="24"/>
        <w:lang w:val="en-US" w:eastAsia="en-US" w:bidi="he-IL"/>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546"/>
    <w:pPr>
      <w:bidi/>
    </w:pPr>
    <w:rPr>
      <w:rFonts w:eastAsia="Times New Roman"/>
      <w:sz w:val="20"/>
    </w:rPr>
  </w:style>
  <w:style w:type="paragraph" w:styleId="1">
    <w:name w:val="heading 1"/>
    <w:basedOn w:val="a"/>
    <w:next w:val="a"/>
    <w:link w:val="10"/>
    <w:autoRedefine/>
    <w:uiPriority w:val="9"/>
    <w:qFormat/>
    <w:rsid w:val="00DC722B"/>
    <w:pPr>
      <w:keepNext/>
      <w:keepLines/>
      <w:outlineLvl w:val="0"/>
    </w:pPr>
    <w:rPr>
      <w:rFonts w:asciiTheme="majorHAnsi" w:eastAsiaTheme="majorEastAsia" w:hAnsiTheme="majorHAnsi"/>
      <w:b/>
      <w:bCs/>
      <w:sz w:val="28"/>
      <w:szCs w:val="28"/>
    </w:rPr>
  </w:style>
  <w:style w:type="paragraph" w:styleId="2">
    <w:name w:val="heading 2"/>
    <w:basedOn w:val="a"/>
    <w:next w:val="a"/>
    <w:link w:val="20"/>
    <w:autoRedefine/>
    <w:uiPriority w:val="9"/>
    <w:unhideWhenUsed/>
    <w:qFormat/>
    <w:rsid w:val="00760C2A"/>
    <w:pPr>
      <w:keepNext/>
      <w:keepLines/>
      <w:outlineLvl w:val="1"/>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C722B"/>
    <w:rPr>
      <w:rFonts w:asciiTheme="majorHAnsi" w:eastAsiaTheme="majorEastAsia" w:hAnsiTheme="majorHAnsi" w:cs="David"/>
      <w:b/>
      <w:bCs/>
      <w:sz w:val="28"/>
      <w:szCs w:val="28"/>
    </w:rPr>
  </w:style>
  <w:style w:type="character" w:customStyle="1" w:styleId="20">
    <w:name w:val="כותרת 2 תו"/>
    <w:basedOn w:val="a0"/>
    <w:link w:val="2"/>
    <w:uiPriority w:val="9"/>
    <w:rsid w:val="00760C2A"/>
    <w:rPr>
      <w:rFonts w:asciiTheme="majorHAnsi" w:eastAsiaTheme="majorEastAsia" w:hAnsiTheme="majorHAnsi" w:cstheme="majorBidi"/>
      <w:b/>
      <w:bCs/>
      <w:sz w:val="26"/>
      <w:szCs w:val="26"/>
    </w:rPr>
  </w:style>
  <w:style w:type="paragraph" w:styleId="a3">
    <w:name w:val="footnote text"/>
    <w:aliases w:val="Footnote Text,ע"/>
    <w:basedOn w:val="a"/>
    <w:link w:val="a4"/>
    <w:autoRedefine/>
    <w:uiPriority w:val="99"/>
    <w:unhideWhenUsed/>
    <w:rsid w:val="005D0FB3"/>
    <w:pPr>
      <w:spacing w:line="360" w:lineRule="auto"/>
    </w:pPr>
    <w:rPr>
      <w:szCs w:val="22"/>
    </w:rPr>
  </w:style>
  <w:style w:type="character" w:customStyle="1" w:styleId="a4">
    <w:name w:val="טקסט הערת שוליים תו"/>
    <w:aliases w:val="Footnote Text תו,ע תו"/>
    <w:basedOn w:val="a0"/>
    <w:link w:val="a3"/>
    <w:uiPriority w:val="99"/>
    <w:rsid w:val="005D0FB3"/>
    <w:rPr>
      <w:rFonts w:eastAsia="Times New Roman"/>
      <w:sz w:val="20"/>
      <w:szCs w:val="22"/>
    </w:rPr>
  </w:style>
  <w:style w:type="character" w:styleId="a5">
    <w:name w:val="footnote reference"/>
    <w:aliases w:val="Footnote Reference"/>
    <w:uiPriority w:val="99"/>
    <w:rsid w:val="00ED451C"/>
    <w:rPr>
      <w:rFonts w:cs="David"/>
      <w:szCs w:val="22"/>
      <w:vertAlign w:val="superscript"/>
    </w:rPr>
  </w:style>
  <w:style w:type="paragraph" w:styleId="a6">
    <w:name w:val="Document Map"/>
    <w:basedOn w:val="a"/>
    <w:link w:val="a7"/>
    <w:uiPriority w:val="99"/>
    <w:semiHidden/>
    <w:unhideWhenUsed/>
    <w:rsid w:val="00D77A75"/>
    <w:pPr>
      <w:spacing w:line="240" w:lineRule="auto"/>
    </w:pPr>
    <w:rPr>
      <w:rFonts w:ascii="Tahoma" w:hAnsi="Tahoma" w:cs="Tahoma"/>
      <w:sz w:val="16"/>
      <w:szCs w:val="16"/>
    </w:rPr>
  </w:style>
  <w:style w:type="character" w:customStyle="1" w:styleId="a7">
    <w:name w:val="מפת מסמך תו"/>
    <w:basedOn w:val="a0"/>
    <w:link w:val="a6"/>
    <w:uiPriority w:val="99"/>
    <w:semiHidden/>
    <w:rsid w:val="00D77A7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1883</Words>
  <Characters>9419</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11280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שלום</dc:creator>
  <cp:lastModifiedBy>שלום</cp:lastModifiedBy>
  <cp:revision>2</cp:revision>
  <dcterms:created xsi:type="dcterms:W3CDTF">2017-09-11T11:20:00Z</dcterms:created>
  <dcterms:modified xsi:type="dcterms:W3CDTF">2017-09-11T11:20:00Z</dcterms:modified>
</cp:coreProperties>
</file>