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B622" w14:textId="77777777" w:rsidR="00AC4AA7" w:rsidRPr="0059636F" w:rsidRDefault="00821676" w:rsidP="0059636F">
      <w:pPr>
        <w:spacing w:after="0" w:line="480" w:lineRule="auto"/>
        <w:jc w:val="center"/>
        <w:rPr>
          <w:rFonts w:ascii="FrankRuehl" w:hAnsi="FrankRuehl"/>
          <w:b/>
          <w:bCs/>
          <w:sz w:val="32"/>
          <w:szCs w:val="32"/>
          <w:rtl/>
        </w:rPr>
      </w:pPr>
      <w:bookmarkStart w:id="0" w:name="_GoBack"/>
      <w:bookmarkEnd w:id="0"/>
      <w:r w:rsidRPr="001127ED">
        <w:rPr>
          <w:rFonts w:ascii="FrankRuehl" w:hAnsi="FrankRuehl"/>
          <w:b/>
          <w:bCs/>
          <w:sz w:val="32"/>
          <w:szCs w:val="32"/>
          <w:rtl/>
        </w:rPr>
        <w:t>מבוא</w:t>
      </w:r>
      <w:r w:rsidRPr="0059636F">
        <w:rPr>
          <w:rFonts w:ascii="FrankRuehl" w:hAnsi="FrankRuehl"/>
          <w:b/>
          <w:bCs/>
          <w:sz w:val="32"/>
          <w:szCs w:val="32"/>
          <w:rtl/>
        </w:rPr>
        <w:t xml:space="preserve"> </w:t>
      </w:r>
    </w:p>
    <w:p w14:paraId="6558258B" w14:textId="77777777" w:rsidR="00EE26E0" w:rsidRPr="0059636F" w:rsidRDefault="00EE26E0" w:rsidP="0059636F">
      <w:pPr>
        <w:spacing w:after="0" w:line="480" w:lineRule="auto"/>
        <w:jc w:val="both"/>
        <w:rPr>
          <w:rFonts w:ascii="FrankRuehl" w:hAnsi="FrankRuehl"/>
          <w:sz w:val="32"/>
          <w:szCs w:val="32"/>
          <w:rtl/>
        </w:rPr>
      </w:pPr>
    </w:p>
    <w:p w14:paraId="01A5349E" w14:textId="77777777" w:rsidR="00FB2C3A" w:rsidRPr="0059636F" w:rsidRDefault="00B56B2F" w:rsidP="005A2696">
      <w:pPr>
        <w:spacing w:after="0" w:line="480" w:lineRule="auto"/>
        <w:jc w:val="both"/>
        <w:rPr>
          <w:rFonts w:ascii="FrankRuehl" w:hAnsi="FrankRuehl"/>
          <w:sz w:val="32"/>
          <w:szCs w:val="32"/>
          <w:rtl/>
        </w:rPr>
      </w:pPr>
      <w:r w:rsidRPr="0059636F">
        <w:rPr>
          <w:rFonts w:ascii="FrankRuehl" w:hAnsi="FrankRuehl"/>
          <w:sz w:val="32"/>
          <w:szCs w:val="32"/>
          <w:rtl/>
        </w:rPr>
        <w:t>לפני</w:t>
      </w:r>
      <w:r w:rsidR="00FB2C3A" w:rsidRPr="0059636F">
        <w:rPr>
          <w:rFonts w:ascii="FrankRuehl" w:hAnsi="FrankRuehl"/>
          <w:sz w:val="32"/>
          <w:szCs w:val="32"/>
          <w:rtl/>
        </w:rPr>
        <w:t xml:space="preserve"> </w:t>
      </w:r>
      <w:r w:rsidR="000E497A" w:rsidRPr="0059636F">
        <w:rPr>
          <w:rFonts w:ascii="FrankRuehl" w:hAnsi="FrankRuehl"/>
          <w:sz w:val="32"/>
          <w:szCs w:val="32"/>
          <w:rtl/>
        </w:rPr>
        <w:t xml:space="preserve">כמה </w:t>
      </w:r>
      <w:r w:rsidR="00FB2C3A" w:rsidRPr="0059636F">
        <w:rPr>
          <w:rFonts w:ascii="FrankRuehl" w:hAnsi="FrankRuehl"/>
          <w:sz w:val="32"/>
          <w:szCs w:val="32"/>
          <w:rtl/>
        </w:rPr>
        <w:t xml:space="preserve">שנים </w:t>
      </w:r>
      <w:r w:rsidR="00CB2A25" w:rsidRPr="0059636F">
        <w:rPr>
          <w:rFonts w:ascii="FrankRuehl" w:hAnsi="FrankRuehl"/>
          <w:sz w:val="32"/>
          <w:szCs w:val="32"/>
          <w:rtl/>
        </w:rPr>
        <w:t>ביקש</w:t>
      </w:r>
      <w:r w:rsidR="000E497A" w:rsidRPr="0059636F">
        <w:rPr>
          <w:rFonts w:ascii="FrankRuehl" w:hAnsi="FrankRuehl"/>
          <w:sz w:val="32"/>
          <w:szCs w:val="32"/>
          <w:rtl/>
        </w:rPr>
        <w:t xml:space="preserve"> ממני</w:t>
      </w:r>
      <w:r w:rsidR="00CB2A25" w:rsidRPr="0059636F">
        <w:rPr>
          <w:rFonts w:ascii="FrankRuehl" w:hAnsi="FrankRuehl"/>
          <w:sz w:val="32"/>
          <w:szCs w:val="32"/>
          <w:rtl/>
        </w:rPr>
        <w:t xml:space="preserve"> </w:t>
      </w:r>
      <w:r w:rsidR="00AB09A7" w:rsidRPr="0059636F">
        <w:rPr>
          <w:rFonts w:ascii="FrankRuehl" w:hAnsi="FrankRuehl"/>
          <w:sz w:val="32"/>
          <w:szCs w:val="32"/>
          <w:rtl/>
        </w:rPr>
        <w:t xml:space="preserve">פרופ' עוזי רבי, ראש </w:t>
      </w:r>
      <w:r w:rsidR="00FB2C3A" w:rsidRPr="0059636F">
        <w:rPr>
          <w:rFonts w:ascii="FrankRuehl" w:hAnsi="FrankRuehl"/>
          <w:sz w:val="32"/>
          <w:szCs w:val="32"/>
          <w:rtl/>
        </w:rPr>
        <w:t>מרכז דיין</w:t>
      </w:r>
      <w:r w:rsidR="00437693" w:rsidRPr="0059636F">
        <w:rPr>
          <w:rFonts w:ascii="FrankRuehl" w:hAnsi="FrankRuehl"/>
          <w:sz w:val="32"/>
          <w:szCs w:val="32"/>
          <w:rtl/>
        </w:rPr>
        <w:t xml:space="preserve"> </w:t>
      </w:r>
      <w:r w:rsidR="00AB09A7" w:rsidRPr="0059636F">
        <w:rPr>
          <w:rFonts w:ascii="FrankRuehl" w:hAnsi="FrankRuehl"/>
          <w:sz w:val="32"/>
          <w:szCs w:val="32"/>
          <w:rtl/>
        </w:rPr>
        <w:t>ב</w:t>
      </w:r>
      <w:r w:rsidR="00437693" w:rsidRPr="0059636F">
        <w:rPr>
          <w:rFonts w:ascii="FrankRuehl" w:hAnsi="FrankRuehl"/>
          <w:sz w:val="32"/>
          <w:szCs w:val="32"/>
          <w:rtl/>
        </w:rPr>
        <w:t xml:space="preserve">אוניברסיטת </w:t>
      </w:r>
      <w:proofErr w:type="spellStart"/>
      <w:r w:rsidR="00437693" w:rsidRPr="0059636F">
        <w:rPr>
          <w:rFonts w:ascii="FrankRuehl" w:hAnsi="FrankRuehl"/>
          <w:sz w:val="32"/>
          <w:szCs w:val="32"/>
          <w:rtl/>
        </w:rPr>
        <w:t>תל</w:t>
      </w:r>
      <w:r w:rsidR="000E497A" w:rsidRPr="0059636F">
        <w:rPr>
          <w:rFonts w:ascii="FrankRuehl" w:hAnsi="FrankRuehl"/>
          <w:sz w:val="32"/>
          <w:szCs w:val="32"/>
          <w:rtl/>
        </w:rPr>
        <w:t>־</w:t>
      </w:r>
      <w:r w:rsidR="00437693" w:rsidRPr="0059636F">
        <w:rPr>
          <w:rFonts w:ascii="FrankRuehl" w:hAnsi="FrankRuehl"/>
          <w:sz w:val="32"/>
          <w:szCs w:val="32"/>
          <w:rtl/>
        </w:rPr>
        <w:t>אביב</w:t>
      </w:r>
      <w:proofErr w:type="spellEnd"/>
      <w:r w:rsidR="006E5FDD" w:rsidRPr="0059636F">
        <w:rPr>
          <w:rFonts w:ascii="FrankRuehl" w:hAnsi="FrankRuehl"/>
          <w:sz w:val="32"/>
          <w:szCs w:val="32"/>
          <w:rtl/>
        </w:rPr>
        <w:t>,</w:t>
      </w:r>
      <w:r w:rsidR="00CB2A25" w:rsidRPr="0059636F">
        <w:rPr>
          <w:rFonts w:ascii="FrankRuehl" w:hAnsi="FrankRuehl"/>
          <w:sz w:val="32"/>
          <w:szCs w:val="32"/>
          <w:rtl/>
        </w:rPr>
        <w:t xml:space="preserve"> להצטרף אליו לפגישה עם </w:t>
      </w:r>
      <w:r w:rsidR="00FB2C3A" w:rsidRPr="0059636F">
        <w:rPr>
          <w:rFonts w:ascii="FrankRuehl" w:hAnsi="FrankRuehl"/>
          <w:sz w:val="32"/>
          <w:szCs w:val="32"/>
          <w:rtl/>
        </w:rPr>
        <w:t xml:space="preserve">אישיות </w:t>
      </w:r>
      <w:r w:rsidR="00EE26E0" w:rsidRPr="0059636F">
        <w:rPr>
          <w:rFonts w:ascii="FrankRuehl" w:hAnsi="FrankRuehl"/>
          <w:sz w:val="32"/>
          <w:szCs w:val="32"/>
          <w:rtl/>
        </w:rPr>
        <w:t xml:space="preserve">פוליטית </w:t>
      </w:r>
      <w:r w:rsidR="00FB2C3A" w:rsidRPr="0059636F">
        <w:rPr>
          <w:rFonts w:ascii="FrankRuehl" w:hAnsi="FrankRuehl"/>
          <w:sz w:val="32"/>
          <w:szCs w:val="32"/>
          <w:rtl/>
        </w:rPr>
        <w:t>בכירה</w:t>
      </w:r>
      <w:r w:rsidR="005A0AEA" w:rsidRPr="0059636F">
        <w:rPr>
          <w:rFonts w:ascii="FrankRuehl" w:hAnsi="FrankRuehl"/>
          <w:sz w:val="32"/>
          <w:szCs w:val="32"/>
          <w:rtl/>
        </w:rPr>
        <w:t xml:space="preserve"> מבריטניה</w:t>
      </w:r>
      <w:r w:rsidR="00074A06" w:rsidRPr="0059636F">
        <w:rPr>
          <w:rFonts w:ascii="FrankRuehl" w:hAnsi="FrankRuehl"/>
          <w:sz w:val="32"/>
          <w:szCs w:val="32"/>
          <w:rtl/>
        </w:rPr>
        <w:t xml:space="preserve">. </w:t>
      </w:r>
      <w:r w:rsidR="00074A06" w:rsidRPr="006951F6">
        <w:rPr>
          <w:rFonts w:ascii="FrankRuehl" w:hAnsi="FrankRuehl"/>
          <w:sz w:val="32"/>
          <w:szCs w:val="32"/>
          <w:rtl/>
        </w:rPr>
        <w:t>לאורח</w:t>
      </w:r>
      <w:r w:rsidR="00074A06" w:rsidRPr="0059636F">
        <w:rPr>
          <w:rFonts w:ascii="FrankRuehl" w:hAnsi="FrankRuehl"/>
          <w:sz w:val="32"/>
          <w:szCs w:val="32"/>
          <w:rtl/>
        </w:rPr>
        <w:t xml:space="preserve"> תוכננה סדרת תדרוכים </w:t>
      </w:r>
      <w:r w:rsidR="00FB2C3A" w:rsidRPr="0059636F">
        <w:rPr>
          <w:rFonts w:ascii="FrankRuehl" w:hAnsi="FrankRuehl"/>
          <w:sz w:val="32"/>
          <w:szCs w:val="32"/>
          <w:rtl/>
        </w:rPr>
        <w:t xml:space="preserve">על </w:t>
      </w:r>
      <w:r w:rsidR="005A0AEA" w:rsidRPr="0059636F">
        <w:rPr>
          <w:rFonts w:ascii="FrankRuehl" w:hAnsi="FrankRuehl"/>
          <w:sz w:val="32"/>
          <w:szCs w:val="32"/>
          <w:rtl/>
        </w:rPr>
        <w:t xml:space="preserve">ענייני </w:t>
      </w:r>
      <w:r w:rsidR="00FB2C3A" w:rsidRPr="0059636F">
        <w:rPr>
          <w:rFonts w:ascii="FrankRuehl" w:hAnsi="FrankRuehl"/>
          <w:sz w:val="32"/>
          <w:szCs w:val="32"/>
          <w:rtl/>
        </w:rPr>
        <w:t>השעה</w:t>
      </w:r>
      <w:r w:rsidR="00AB695D">
        <w:rPr>
          <w:rFonts w:ascii="FrankRuehl" w:hAnsi="FrankRuehl" w:hint="cs"/>
          <w:sz w:val="32"/>
          <w:szCs w:val="32"/>
          <w:rtl/>
        </w:rPr>
        <w:t>.</w:t>
      </w:r>
      <w:r w:rsidR="00FB5AC6" w:rsidRPr="0059636F">
        <w:rPr>
          <w:rFonts w:ascii="FrankRuehl" w:hAnsi="FrankRuehl"/>
          <w:sz w:val="32"/>
          <w:szCs w:val="32"/>
          <w:rtl/>
        </w:rPr>
        <w:t xml:space="preserve"> </w:t>
      </w:r>
      <w:r w:rsidR="00FB2C3A" w:rsidRPr="0059636F">
        <w:rPr>
          <w:rFonts w:ascii="FrankRuehl" w:hAnsi="FrankRuehl"/>
          <w:sz w:val="32"/>
          <w:szCs w:val="32"/>
          <w:rtl/>
        </w:rPr>
        <w:t xml:space="preserve">הימים היו </w:t>
      </w:r>
      <w:r w:rsidR="00CB2A25" w:rsidRPr="0059636F">
        <w:rPr>
          <w:rFonts w:ascii="FrankRuehl" w:hAnsi="FrankRuehl"/>
          <w:sz w:val="32"/>
          <w:szCs w:val="32"/>
          <w:rtl/>
        </w:rPr>
        <w:t>ימי</w:t>
      </w:r>
      <w:r w:rsidR="00EE26E0" w:rsidRPr="0059636F">
        <w:rPr>
          <w:rFonts w:ascii="FrankRuehl" w:hAnsi="FrankRuehl"/>
          <w:sz w:val="32"/>
          <w:szCs w:val="32"/>
          <w:rtl/>
        </w:rPr>
        <w:t xml:space="preserve"> </w:t>
      </w:r>
      <w:r w:rsidR="00FB2C3A" w:rsidRPr="005A2696">
        <w:rPr>
          <w:rFonts w:ascii="FrankRuehl" w:hAnsi="FrankRuehl"/>
          <w:sz w:val="32"/>
          <w:szCs w:val="32"/>
          <w:rtl/>
        </w:rPr>
        <w:t>האביב הערבי</w:t>
      </w:r>
      <w:r w:rsidR="005A2696" w:rsidRPr="005A2696">
        <w:rPr>
          <w:rFonts w:ascii="FrankRuehl" w:hAnsi="FrankRuehl" w:hint="cs"/>
          <w:sz w:val="32"/>
          <w:szCs w:val="32"/>
          <w:rtl/>
        </w:rPr>
        <w:t>, אך לאורח הייתה</w:t>
      </w:r>
      <w:r w:rsidR="00AB695D" w:rsidRPr="005A2696">
        <w:rPr>
          <w:rFonts w:ascii="FrankRuehl" w:hAnsi="FrankRuehl"/>
          <w:sz w:val="32"/>
          <w:szCs w:val="32"/>
          <w:rtl/>
        </w:rPr>
        <w:t xml:space="preserve"> בקשה </w:t>
      </w:r>
      <w:r w:rsidR="005A2696" w:rsidRPr="005A2696">
        <w:rPr>
          <w:rFonts w:ascii="FrankRuehl" w:hAnsi="FrankRuehl" w:hint="cs"/>
          <w:sz w:val="32"/>
          <w:szCs w:val="32"/>
          <w:rtl/>
        </w:rPr>
        <w:t>בעניין</w:t>
      </w:r>
      <w:r w:rsidR="005A2696">
        <w:rPr>
          <w:rFonts w:ascii="FrankRuehl" w:hAnsi="FrankRuehl" w:hint="cs"/>
          <w:sz w:val="32"/>
          <w:szCs w:val="32"/>
          <w:rtl/>
        </w:rPr>
        <w:t xml:space="preserve"> </w:t>
      </w:r>
      <w:r w:rsidR="005A2696" w:rsidRPr="005A2696">
        <w:rPr>
          <w:rFonts w:ascii="FrankRuehl" w:hAnsi="FrankRuehl" w:hint="cs"/>
          <w:sz w:val="32"/>
          <w:szCs w:val="32"/>
          <w:rtl/>
        </w:rPr>
        <w:t>אחר</w:t>
      </w:r>
      <w:r w:rsidR="00437693" w:rsidRPr="005A2696">
        <w:rPr>
          <w:rFonts w:ascii="FrankRuehl" w:hAnsi="FrankRuehl"/>
          <w:sz w:val="32"/>
          <w:szCs w:val="32"/>
          <w:rtl/>
        </w:rPr>
        <w:t>:</w:t>
      </w:r>
      <w:r w:rsidR="00437693" w:rsidRPr="0059636F">
        <w:rPr>
          <w:rFonts w:ascii="FrankRuehl" w:hAnsi="FrankRuehl"/>
          <w:sz w:val="32"/>
          <w:szCs w:val="32"/>
          <w:rtl/>
        </w:rPr>
        <w:t xml:space="preserve"> </w:t>
      </w:r>
      <w:r w:rsidR="00074A06" w:rsidRPr="0059636F">
        <w:rPr>
          <w:rFonts w:ascii="FrankRuehl" w:hAnsi="FrankRuehl"/>
          <w:sz w:val="32"/>
          <w:szCs w:val="32"/>
          <w:rtl/>
        </w:rPr>
        <w:t>הרצאה</w:t>
      </w:r>
      <w:r w:rsidR="00E72FAA" w:rsidRPr="0059636F">
        <w:rPr>
          <w:rFonts w:ascii="FrankRuehl" w:hAnsi="FrankRuehl"/>
          <w:sz w:val="32"/>
          <w:szCs w:val="32"/>
          <w:rtl/>
        </w:rPr>
        <w:t xml:space="preserve"> של </w:t>
      </w:r>
      <w:r w:rsidR="00074A06" w:rsidRPr="0059636F">
        <w:rPr>
          <w:rFonts w:ascii="FrankRuehl" w:hAnsi="FrankRuehl"/>
          <w:sz w:val="32"/>
          <w:szCs w:val="32"/>
          <w:rtl/>
        </w:rPr>
        <w:t xml:space="preserve">חוקר ישראלי על משה דיין. </w:t>
      </w:r>
      <w:r w:rsidR="000E497A" w:rsidRPr="0059636F">
        <w:rPr>
          <w:rFonts w:ascii="FrankRuehl" w:hAnsi="FrankRuehl"/>
          <w:sz w:val="32"/>
          <w:szCs w:val="32"/>
          <w:rtl/>
        </w:rPr>
        <w:t>רבי</w:t>
      </w:r>
      <w:r w:rsidR="00532E08" w:rsidRPr="0059636F">
        <w:rPr>
          <w:rFonts w:ascii="FrankRuehl" w:hAnsi="FrankRuehl"/>
          <w:sz w:val="32"/>
          <w:szCs w:val="32"/>
          <w:rtl/>
        </w:rPr>
        <w:t>,</w:t>
      </w:r>
      <w:r w:rsidR="00074A06" w:rsidRPr="0059636F">
        <w:rPr>
          <w:rFonts w:ascii="FrankRuehl" w:hAnsi="FrankRuehl"/>
          <w:sz w:val="32"/>
          <w:szCs w:val="32"/>
          <w:rtl/>
        </w:rPr>
        <w:t xml:space="preserve"> </w:t>
      </w:r>
      <w:r w:rsidR="00226187" w:rsidRPr="0059636F">
        <w:rPr>
          <w:rFonts w:ascii="FrankRuehl" w:hAnsi="FrankRuehl"/>
          <w:sz w:val="32"/>
          <w:szCs w:val="32"/>
          <w:rtl/>
        </w:rPr>
        <w:t>ש</w:t>
      </w:r>
      <w:r w:rsidR="00FB5AC6" w:rsidRPr="0059636F">
        <w:rPr>
          <w:rFonts w:ascii="FrankRuehl" w:hAnsi="FrankRuehl"/>
          <w:sz w:val="32"/>
          <w:szCs w:val="32"/>
          <w:rtl/>
        </w:rPr>
        <w:t>ידע כי א</w:t>
      </w:r>
      <w:r w:rsidR="00074A06" w:rsidRPr="0059636F">
        <w:rPr>
          <w:rFonts w:ascii="FrankRuehl" w:hAnsi="FrankRuehl"/>
          <w:sz w:val="32"/>
          <w:szCs w:val="32"/>
          <w:rtl/>
        </w:rPr>
        <w:t xml:space="preserve">ני עוסק </w:t>
      </w:r>
      <w:r w:rsidR="00FB5AC6" w:rsidRPr="0059636F">
        <w:rPr>
          <w:rFonts w:ascii="FrankRuehl" w:hAnsi="FrankRuehl"/>
          <w:sz w:val="32"/>
          <w:szCs w:val="32"/>
          <w:rtl/>
        </w:rPr>
        <w:t>מ</w:t>
      </w:r>
      <w:r w:rsidR="00437693" w:rsidRPr="0059636F">
        <w:rPr>
          <w:rFonts w:ascii="FrankRuehl" w:hAnsi="FrankRuehl"/>
          <w:sz w:val="32"/>
          <w:szCs w:val="32"/>
          <w:rtl/>
        </w:rPr>
        <w:t xml:space="preserve">זה זמן במחקר על </w:t>
      </w:r>
      <w:r w:rsidR="00074A06" w:rsidRPr="0059636F">
        <w:rPr>
          <w:rFonts w:ascii="FrankRuehl" w:hAnsi="FrankRuehl"/>
          <w:sz w:val="32"/>
          <w:szCs w:val="32"/>
          <w:rtl/>
        </w:rPr>
        <w:t>דיין</w:t>
      </w:r>
      <w:r w:rsidR="00532E08" w:rsidRPr="0059636F">
        <w:rPr>
          <w:rFonts w:ascii="FrankRuehl" w:hAnsi="FrankRuehl"/>
          <w:sz w:val="32"/>
          <w:szCs w:val="32"/>
          <w:rtl/>
        </w:rPr>
        <w:t>,</w:t>
      </w:r>
      <w:r w:rsidR="00074A06" w:rsidRPr="0059636F">
        <w:rPr>
          <w:rFonts w:ascii="FrankRuehl" w:hAnsi="FrankRuehl"/>
          <w:sz w:val="32"/>
          <w:szCs w:val="32"/>
          <w:rtl/>
        </w:rPr>
        <w:t xml:space="preserve"> ביקש שאתדרך את האורח. </w:t>
      </w:r>
      <w:r w:rsidR="00CF5182" w:rsidRPr="0059636F">
        <w:rPr>
          <w:rFonts w:ascii="FrankRuehl" w:hAnsi="FrankRuehl"/>
          <w:sz w:val="32"/>
          <w:szCs w:val="32"/>
          <w:rtl/>
        </w:rPr>
        <w:t>כ</w:t>
      </w:r>
      <w:r w:rsidR="00074A06" w:rsidRPr="0059636F">
        <w:rPr>
          <w:rFonts w:ascii="FrankRuehl" w:hAnsi="FrankRuehl"/>
          <w:sz w:val="32"/>
          <w:szCs w:val="32"/>
          <w:rtl/>
        </w:rPr>
        <w:t>שהגעתי לחדר הישיבות</w:t>
      </w:r>
      <w:r w:rsidRPr="0059636F">
        <w:rPr>
          <w:rFonts w:ascii="FrankRuehl" w:hAnsi="FrankRuehl"/>
          <w:sz w:val="32"/>
          <w:szCs w:val="32"/>
          <w:rtl/>
        </w:rPr>
        <w:t xml:space="preserve"> </w:t>
      </w:r>
      <w:r w:rsidR="00CF5182" w:rsidRPr="0059636F">
        <w:rPr>
          <w:rFonts w:ascii="FrankRuehl" w:hAnsi="FrankRuehl"/>
          <w:sz w:val="32"/>
          <w:szCs w:val="32"/>
          <w:rtl/>
        </w:rPr>
        <w:t xml:space="preserve">ראיתי אותו </w:t>
      </w:r>
      <w:r w:rsidR="00074A06" w:rsidRPr="0059636F">
        <w:rPr>
          <w:rFonts w:ascii="FrankRuehl" w:hAnsi="FrankRuehl"/>
          <w:sz w:val="32"/>
          <w:szCs w:val="32"/>
          <w:rtl/>
        </w:rPr>
        <w:t>יושב במרכז החדר</w:t>
      </w:r>
      <w:r w:rsidR="00822858" w:rsidRPr="0059636F">
        <w:rPr>
          <w:rFonts w:ascii="FrankRuehl" w:hAnsi="FrankRuehl"/>
          <w:sz w:val="32"/>
          <w:szCs w:val="32"/>
          <w:rtl/>
        </w:rPr>
        <w:t xml:space="preserve"> </w:t>
      </w:r>
      <w:proofErr w:type="spellStart"/>
      <w:r w:rsidR="00CF5182" w:rsidRPr="0059636F">
        <w:rPr>
          <w:rFonts w:ascii="FrankRuehl" w:hAnsi="FrankRuehl"/>
          <w:sz w:val="32"/>
          <w:szCs w:val="32"/>
          <w:rtl/>
        </w:rPr>
        <w:t>כש</w:t>
      </w:r>
      <w:r w:rsidR="00822858" w:rsidRPr="0059636F">
        <w:rPr>
          <w:rFonts w:ascii="FrankRuehl" w:hAnsi="FrankRuehl"/>
          <w:sz w:val="32"/>
          <w:szCs w:val="32"/>
          <w:rtl/>
        </w:rPr>
        <w:t>סביבו</w:t>
      </w:r>
      <w:proofErr w:type="spellEnd"/>
      <w:r w:rsidR="00822858" w:rsidRPr="0059636F">
        <w:rPr>
          <w:rFonts w:ascii="FrankRuehl" w:hAnsi="FrankRuehl"/>
          <w:sz w:val="32"/>
          <w:szCs w:val="32"/>
          <w:rtl/>
        </w:rPr>
        <w:t xml:space="preserve"> פמליית עוזרים ויועצים. </w:t>
      </w:r>
      <w:r w:rsidR="00532E08" w:rsidRPr="0059636F">
        <w:rPr>
          <w:rFonts w:ascii="FrankRuehl" w:hAnsi="FrankRuehl"/>
          <w:sz w:val="32"/>
          <w:szCs w:val="32"/>
          <w:rtl/>
        </w:rPr>
        <w:t>בתום</w:t>
      </w:r>
      <w:r w:rsidR="00074A06" w:rsidRPr="0059636F">
        <w:rPr>
          <w:rFonts w:ascii="FrankRuehl" w:hAnsi="FrankRuehl"/>
          <w:sz w:val="32"/>
          <w:szCs w:val="32"/>
          <w:rtl/>
        </w:rPr>
        <w:t xml:space="preserve"> הרצאה קצרה </w:t>
      </w:r>
      <w:r w:rsidR="00EE26E0" w:rsidRPr="00AB695D">
        <w:rPr>
          <w:rFonts w:ascii="FrankRuehl" w:hAnsi="FrankRuehl"/>
          <w:sz w:val="32"/>
          <w:szCs w:val="32"/>
          <w:rtl/>
        </w:rPr>
        <w:t>ומענה</w:t>
      </w:r>
      <w:r w:rsidR="00E32938">
        <w:rPr>
          <w:rFonts w:ascii="FrankRuehl" w:hAnsi="FrankRuehl" w:hint="cs"/>
          <w:sz w:val="32"/>
          <w:szCs w:val="32"/>
          <w:rtl/>
        </w:rPr>
        <w:t xml:space="preserve"> </w:t>
      </w:r>
      <w:r w:rsidR="00074A06" w:rsidRPr="0059636F">
        <w:rPr>
          <w:rFonts w:ascii="FrankRuehl" w:hAnsi="FrankRuehl"/>
          <w:sz w:val="32"/>
          <w:szCs w:val="32"/>
          <w:rtl/>
        </w:rPr>
        <w:t>ל</w:t>
      </w:r>
      <w:r w:rsidR="000E497A" w:rsidRPr="0059636F">
        <w:rPr>
          <w:rFonts w:ascii="FrankRuehl" w:hAnsi="FrankRuehl"/>
          <w:sz w:val="32"/>
          <w:szCs w:val="32"/>
          <w:rtl/>
        </w:rPr>
        <w:t>כמה</w:t>
      </w:r>
      <w:r w:rsidR="00074A06" w:rsidRPr="0059636F">
        <w:rPr>
          <w:rFonts w:ascii="FrankRuehl" w:hAnsi="FrankRuehl"/>
          <w:sz w:val="32"/>
          <w:szCs w:val="32"/>
          <w:rtl/>
        </w:rPr>
        <w:t xml:space="preserve"> שאלות, </w:t>
      </w:r>
      <w:r w:rsidR="00532E08" w:rsidRPr="0059636F">
        <w:rPr>
          <w:rFonts w:ascii="FrankRuehl" w:hAnsi="FrankRuehl"/>
          <w:sz w:val="32"/>
          <w:szCs w:val="32"/>
          <w:rtl/>
        </w:rPr>
        <w:t>מצאתי לנכון</w:t>
      </w:r>
      <w:r w:rsidR="00437693" w:rsidRPr="0059636F">
        <w:rPr>
          <w:rFonts w:ascii="FrankRuehl" w:hAnsi="FrankRuehl"/>
          <w:sz w:val="32"/>
          <w:szCs w:val="32"/>
          <w:rtl/>
        </w:rPr>
        <w:t xml:space="preserve"> </w:t>
      </w:r>
      <w:r w:rsidR="00532E08" w:rsidRPr="0059636F">
        <w:rPr>
          <w:rFonts w:ascii="FrankRuehl" w:hAnsi="FrankRuehl"/>
          <w:sz w:val="32"/>
          <w:szCs w:val="32"/>
          <w:rtl/>
        </w:rPr>
        <w:t>ל</w:t>
      </w:r>
      <w:r w:rsidR="00CF5182" w:rsidRPr="0059636F">
        <w:rPr>
          <w:rFonts w:ascii="FrankRuehl" w:hAnsi="FrankRuehl"/>
          <w:sz w:val="32"/>
          <w:szCs w:val="32"/>
          <w:rtl/>
        </w:rPr>
        <w:t>שאול את הא</w:t>
      </w:r>
      <w:r w:rsidR="00532E08" w:rsidRPr="0059636F">
        <w:rPr>
          <w:rFonts w:ascii="FrankRuehl" w:hAnsi="FrankRuehl"/>
          <w:sz w:val="32"/>
          <w:szCs w:val="32"/>
          <w:rtl/>
        </w:rPr>
        <w:t xml:space="preserve">ורח </w:t>
      </w:r>
      <w:r w:rsidR="00CF5182" w:rsidRPr="0059636F">
        <w:rPr>
          <w:rFonts w:ascii="FrankRuehl" w:hAnsi="FrankRuehl"/>
          <w:sz w:val="32"/>
          <w:szCs w:val="32"/>
          <w:rtl/>
        </w:rPr>
        <w:t>מדוע הוא מ</w:t>
      </w:r>
      <w:r w:rsidR="00074A06" w:rsidRPr="0059636F">
        <w:rPr>
          <w:rFonts w:ascii="FrankRuehl" w:hAnsi="FrankRuehl"/>
          <w:sz w:val="32"/>
          <w:szCs w:val="32"/>
          <w:rtl/>
        </w:rPr>
        <w:t>תעניי</w:t>
      </w:r>
      <w:r w:rsidR="00CF5182" w:rsidRPr="0059636F">
        <w:rPr>
          <w:rFonts w:ascii="FrankRuehl" w:hAnsi="FrankRuehl"/>
          <w:sz w:val="32"/>
          <w:szCs w:val="32"/>
          <w:rtl/>
        </w:rPr>
        <w:t>ן בד</w:t>
      </w:r>
      <w:r w:rsidR="00074A06" w:rsidRPr="0059636F">
        <w:rPr>
          <w:rFonts w:ascii="FrankRuehl" w:hAnsi="FrankRuehl"/>
          <w:sz w:val="32"/>
          <w:szCs w:val="32"/>
          <w:rtl/>
        </w:rPr>
        <w:t>יין</w:t>
      </w:r>
      <w:r w:rsidR="000E497A" w:rsidRPr="0059636F">
        <w:rPr>
          <w:rFonts w:ascii="FrankRuehl" w:hAnsi="FrankRuehl"/>
          <w:sz w:val="32"/>
          <w:szCs w:val="32"/>
          <w:rtl/>
        </w:rPr>
        <w:t>.</w:t>
      </w:r>
      <w:r w:rsidR="00226187" w:rsidRPr="0059636F">
        <w:rPr>
          <w:rFonts w:ascii="FrankRuehl" w:hAnsi="FrankRuehl"/>
          <w:sz w:val="32"/>
          <w:szCs w:val="32"/>
          <w:rtl/>
        </w:rPr>
        <w:t xml:space="preserve"> </w:t>
      </w:r>
      <w:r w:rsidR="000E497A" w:rsidRPr="0059636F">
        <w:rPr>
          <w:rFonts w:ascii="FrankRuehl" w:hAnsi="FrankRuehl"/>
          <w:sz w:val="32"/>
          <w:szCs w:val="32"/>
          <w:rtl/>
        </w:rPr>
        <w:t>"</w:t>
      </w:r>
      <w:r w:rsidR="00226187" w:rsidRPr="0059636F">
        <w:rPr>
          <w:rFonts w:ascii="FrankRuehl" w:hAnsi="FrankRuehl"/>
          <w:sz w:val="32"/>
          <w:szCs w:val="32"/>
          <w:rtl/>
        </w:rPr>
        <w:t>הרי הוא דמות היסטורית</w:t>
      </w:r>
      <w:r w:rsidR="000E497A" w:rsidRPr="0059636F">
        <w:rPr>
          <w:rFonts w:ascii="FrankRuehl" w:hAnsi="FrankRuehl"/>
          <w:sz w:val="32"/>
          <w:szCs w:val="32"/>
          <w:rtl/>
        </w:rPr>
        <w:t>", ציינתי</w:t>
      </w:r>
      <w:r w:rsidR="00226187" w:rsidRPr="0059636F">
        <w:rPr>
          <w:rFonts w:ascii="FrankRuehl" w:hAnsi="FrankRuehl"/>
          <w:sz w:val="32"/>
          <w:szCs w:val="32"/>
          <w:rtl/>
        </w:rPr>
        <w:t xml:space="preserve">, </w:t>
      </w:r>
      <w:r w:rsidR="000E497A" w:rsidRPr="0059636F">
        <w:rPr>
          <w:rFonts w:ascii="FrankRuehl" w:hAnsi="FrankRuehl"/>
          <w:sz w:val="32"/>
          <w:szCs w:val="32"/>
          <w:rtl/>
        </w:rPr>
        <w:t>"</w:t>
      </w:r>
      <w:r w:rsidR="00226187" w:rsidRPr="0059636F">
        <w:rPr>
          <w:rFonts w:ascii="FrankRuehl" w:hAnsi="FrankRuehl"/>
          <w:sz w:val="32"/>
          <w:szCs w:val="32"/>
          <w:rtl/>
        </w:rPr>
        <w:t>ו</w:t>
      </w:r>
      <w:r w:rsidR="00074A06" w:rsidRPr="0059636F">
        <w:rPr>
          <w:rFonts w:ascii="FrankRuehl" w:hAnsi="FrankRuehl"/>
          <w:sz w:val="32"/>
          <w:szCs w:val="32"/>
          <w:rtl/>
        </w:rPr>
        <w:t xml:space="preserve">ברור </w:t>
      </w:r>
      <w:r w:rsidR="001569D3" w:rsidRPr="0059636F">
        <w:rPr>
          <w:rFonts w:ascii="FrankRuehl" w:hAnsi="FrankRuehl" w:hint="cs"/>
          <w:sz w:val="32"/>
          <w:szCs w:val="32"/>
          <w:rtl/>
        </w:rPr>
        <w:t xml:space="preserve">שלוח הזמנים שלך עמוס, ושיש לך עניינים </w:t>
      </w:r>
      <w:r w:rsidR="00074A06" w:rsidRPr="0059636F">
        <w:rPr>
          <w:rFonts w:ascii="FrankRuehl" w:hAnsi="FrankRuehl"/>
          <w:sz w:val="32"/>
          <w:szCs w:val="32"/>
          <w:rtl/>
        </w:rPr>
        <w:t>בוערים לע</w:t>
      </w:r>
      <w:r w:rsidR="00091C7C" w:rsidRPr="0059636F">
        <w:rPr>
          <w:rFonts w:ascii="FrankRuehl" w:hAnsi="FrankRuehl"/>
          <w:sz w:val="32"/>
          <w:szCs w:val="32"/>
          <w:rtl/>
        </w:rPr>
        <w:t xml:space="preserve">סוק בהם במהלך </w:t>
      </w:r>
      <w:r w:rsidR="00F01B15" w:rsidRPr="0059636F">
        <w:rPr>
          <w:rFonts w:ascii="FrankRuehl" w:hAnsi="FrankRuehl"/>
          <w:sz w:val="32"/>
          <w:szCs w:val="32"/>
          <w:rtl/>
        </w:rPr>
        <w:t>ביקור</w:t>
      </w:r>
      <w:r w:rsidR="00091C7C" w:rsidRPr="0059636F">
        <w:rPr>
          <w:rFonts w:ascii="FrankRuehl" w:hAnsi="FrankRuehl"/>
          <w:sz w:val="32"/>
          <w:szCs w:val="32"/>
          <w:rtl/>
        </w:rPr>
        <w:t>ך בארץ</w:t>
      </w:r>
      <w:r w:rsidR="00074A06" w:rsidRPr="0059636F">
        <w:rPr>
          <w:rFonts w:ascii="FrankRuehl" w:hAnsi="FrankRuehl"/>
          <w:sz w:val="32"/>
          <w:szCs w:val="32"/>
          <w:rtl/>
        </w:rPr>
        <w:t>"</w:t>
      </w:r>
      <w:r w:rsidR="00BE2644" w:rsidRPr="0059636F">
        <w:rPr>
          <w:rFonts w:ascii="FrankRuehl" w:hAnsi="FrankRuehl"/>
          <w:sz w:val="32"/>
          <w:szCs w:val="32"/>
          <w:rtl/>
        </w:rPr>
        <w:t>.</w:t>
      </w:r>
    </w:p>
    <w:p w14:paraId="39E05330" w14:textId="77777777" w:rsidR="00EE26E0" w:rsidRPr="0059636F" w:rsidRDefault="000E497A" w:rsidP="006951F6">
      <w:pPr>
        <w:spacing w:after="0" w:line="480" w:lineRule="auto"/>
        <w:jc w:val="both"/>
        <w:rPr>
          <w:rFonts w:ascii="FrankRuehl" w:hAnsi="FrankRuehl"/>
          <w:sz w:val="32"/>
          <w:szCs w:val="32"/>
          <w:rtl/>
        </w:rPr>
      </w:pPr>
      <w:r w:rsidRPr="0059636F">
        <w:rPr>
          <w:rFonts w:ascii="FrankRuehl" w:hAnsi="FrankRuehl"/>
          <w:sz w:val="32"/>
          <w:szCs w:val="32"/>
          <w:rtl/>
        </w:rPr>
        <w:t>האורח השיב:</w:t>
      </w:r>
      <w:r w:rsidR="00BE2644" w:rsidRPr="0059636F">
        <w:rPr>
          <w:rFonts w:ascii="FrankRuehl" w:hAnsi="FrankRuehl"/>
          <w:sz w:val="32"/>
          <w:szCs w:val="32"/>
          <w:rtl/>
        </w:rPr>
        <w:t xml:space="preserve"> "</w:t>
      </w:r>
      <w:r w:rsidR="00F01B15" w:rsidRPr="0059636F">
        <w:rPr>
          <w:rFonts w:ascii="FrankRuehl" w:hAnsi="FrankRuehl"/>
          <w:sz w:val="32"/>
          <w:szCs w:val="32"/>
          <w:rtl/>
        </w:rPr>
        <w:t xml:space="preserve">בהיותי סטודנט </w:t>
      </w:r>
      <w:r w:rsidR="00EE26E0" w:rsidRPr="0059636F">
        <w:rPr>
          <w:rFonts w:ascii="FrankRuehl" w:hAnsi="FrankRuehl"/>
          <w:sz w:val="32"/>
          <w:szCs w:val="32"/>
          <w:rtl/>
        </w:rPr>
        <w:t xml:space="preserve">צעיר </w:t>
      </w:r>
      <w:r w:rsidR="00F01B15" w:rsidRPr="0059636F">
        <w:rPr>
          <w:rFonts w:ascii="FrankRuehl" w:hAnsi="FrankRuehl"/>
          <w:sz w:val="32"/>
          <w:szCs w:val="32"/>
          <w:rtl/>
        </w:rPr>
        <w:t>באוקספורד לפני שנים רבות, קיבלנו משימה במ</w:t>
      </w:r>
      <w:r w:rsidR="00E72FAA" w:rsidRPr="0059636F">
        <w:rPr>
          <w:rFonts w:ascii="FrankRuehl" w:hAnsi="FrankRuehl"/>
          <w:sz w:val="32"/>
          <w:szCs w:val="32"/>
          <w:rtl/>
        </w:rPr>
        <w:t>סגרת</w:t>
      </w:r>
      <w:r w:rsidR="00F01B15" w:rsidRPr="0059636F">
        <w:rPr>
          <w:rFonts w:ascii="FrankRuehl" w:hAnsi="FrankRuehl"/>
          <w:sz w:val="32"/>
          <w:szCs w:val="32"/>
          <w:rtl/>
        </w:rPr>
        <w:t xml:space="preserve"> סמינר לבחור מנהיג צבאי ש</w:t>
      </w:r>
      <w:r w:rsidR="00E72FAA" w:rsidRPr="0059636F">
        <w:rPr>
          <w:rFonts w:ascii="FrankRuehl" w:hAnsi="FrankRuehl"/>
          <w:sz w:val="32"/>
          <w:szCs w:val="32"/>
          <w:rtl/>
        </w:rPr>
        <w:t xml:space="preserve">אותו </w:t>
      </w:r>
      <w:r w:rsidR="00F01B15" w:rsidRPr="0059636F">
        <w:rPr>
          <w:rFonts w:ascii="FrankRuehl" w:hAnsi="FrankRuehl"/>
          <w:sz w:val="32"/>
          <w:szCs w:val="32"/>
          <w:rtl/>
        </w:rPr>
        <w:t xml:space="preserve">אנחנו </w:t>
      </w:r>
      <w:r w:rsidR="00AD4F61" w:rsidRPr="0059636F">
        <w:rPr>
          <w:rFonts w:ascii="FrankRuehl" w:hAnsi="FrankRuehl"/>
          <w:sz w:val="32"/>
          <w:szCs w:val="32"/>
          <w:rtl/>
        </w:rPr>
        <w:t xml:space="preserve">מחשיבים </w:t>
      </w:r>
      <w:r w:rsidR="00E72FAA" w:rsidRPr="0059636F">
        <w:rPr>
          <w:rFonts w:ascii="FrankRuehl" w:hAnsi="FrankRuehl"/>
          <w:sz w:val="32"/>
          <w:szCs w:val="32"/>
          <w:rtl/>
        </w:rPr>
        <w:t>לאחד המנהיגים</w:t>
      </w:r>
      <w:r w:rsidRPr="0059636F">
        <w:rPr>
          <w:rFonts w:ascii="FrankRuehl" w:hAnsi="FrankRuehl"/>
          <w:sz w:val="32"/>
          <w:szCs w:val="32"/>
          <w:rtl/>
        </w:rPr>
        <w:t xml:space="preserve"> </w:t>
      </w:r>
      <w:r w:rsidR="00AD4F61" w:rsidRPr="0059636F">
        <w:rPr>
          <w:rFonts w:ascii="FrankRuehl" w:hAnsi="FrankRuehl"/>
          <w:sz w:val="32"/>
          <w:szCs w:val="32"/>
          <w:rtl/>
        </w:rPr>
        <w:t xml:space="preserve">הטובים </w:t>
      </w:r>
      <w:r w:rsidR="00EE26E0" w:rsidRPr="0059636F">
        <w:rPr>
          <w:rFonts w:ascii="FrankRuehl" w:hAnsi="FrankRuehl"/>
          <w:sz w:val="32"/>
          <w:szCs w:val="32"/>
          <w:rtl/>
        </w:rPr>
        <w:t>במאה</w:t>
      </w:r>
      <w:r w:rsidR="008C26EF" w:rsidRPr="0059636F">
        <w:rPr>
          <w:rFonts w:ascii="FrankRuehl" w:hAnsi="FrankRuehl"/>
          <w:sz w:val="32"/>
          <w:szCs w:val="32"/>
          <w:rtl/>
        </w:rPr>
        <w:t xml:space="preserve"> ה</w:t>
      </w:r>
      <w:r w:rsidRPr="0059636F">
        <w:rPr>
          <w:rFonts w:ascii="FrankRuehl" w:hAnsi="FrankRuehl"/>
          <w:sz w:val="32"/>
          <w:szCs w:val="32"/>
          <w:rtl/>
        </w:rPr>
        <w:t>־</w:t>
      </w:r>
      <w:r w:rsidR="008C26EF" w:rsidRPr="0059636F">
        <w:rPr>
          <w:rFonts w:ascii="FrankRuehl" w:hAnsi="FrankRuehl"/>
          <w:sz w:val="32"/>
          <w:szCs w:val="32"/>
          <w:rtl/>
        </w:rPr>
        <w:t>20</w:t>
      </w:r>
      <w:r w:rsidR="00EE26E0" w:rsidRPr="0059636F">
        <w:rPr>
          <w:rFonts w:ascii="FrankRuehl" w:hAnsi="FrankRuehl"/>
          <w:sz w:val="32"/>
          <w:szCs w:val="32"/>
          <w:rtl/>
        </w:rPr>
        <w:t>, להציג את פועלו</w:t>
      </w:r>
      <w:r w:rsidR="00F01B15" w:rsidRPr="0059636F">
        <w:rPr>
          <w:rFonts w:ascii="FrankRuehl" w:hAnsi="FrankRuehl"/>
          <w:sz w:val="32"/>
          <w:szCs w:val="32"/>
          <w:rtl/>
        </w:rPr>
        <w:t xml:space="preserve"> בכיתה ולהצדיק את בחירתנו. בחרתי במשה דיין</w:t>
      </w:r>
      <w:r w:rsidRPr="0059636F">
        <w:rPr>
          <w:rFonts w:ascii="FrankRuehl" w:hAnsi="FrankRuehl"/>
          <w:sz w:val="32"/>
          <w:szCs w:val="32"/>
          <w:rtl/>
        </w:rPr>
        <w:t xml:space="preserve"> </w:t>
      </w:r>
      <w:r w:rsidR="00EA29EE" w:rsidRPr="0059636F">
        <w:rPr>
          <w:rFonts w:ascii="FrankRuehl" w:hAnsi="FrankRuehl"/>
          <w:sz w:val="32"/>
          <w:szCs w:val="32"/>
          <w:rtl/>
        </w:rPr>
        <w:t>-</w:t>
      </w:r>
      <w:r w:rsidRPr="0059636F">
        <w:rPr>
          <w:rFonts w:ascii="FrankRuehl" w:hAnsi="FrankRuehl"/>
          <w:sz w:val="32"/>
          <w:szCs w:val="32"/>
          <w:rtl/>
        </w:rPr>
        <w:t xml:space="preserve"> דבר שעורר</w:t>
      </w:r>
      <w:r w:rsidR="00F01B15" w:rsidRPr="0059636F">
        <w:rPr>
          <w:rFonts w:ascii="FrankRuehl" w:hAnsi="FrankRuehl"/>
          <w:sz w:val="32"/>
          <w:szCs w:val="32"/>
          <w:rtl/>
        </w:rPr>
        <w:t xml:space="preserve"> ויכוח גדול בכיתה. </w:t>
      </w:r>
      <w:r w:rsidRPr="0059636F">
        <w:rPr>
          <w:rFonts w:ascii="FrankRuehl" w:hAnsi="FrankRuehl"/>
          <w:sz w:val="32"/>
          <w:szCs w:val="32"/>
          <w:rtl/>
        </w:rPr>
        <w:t xml:space="preserve">על כן </w:t>
      </w:r>
      <w:r w:rsidR="00F01B15" w:rsidRPr="0059636F">
        <w:rPr>
          <w:rFonts w:ascii="FrankRuehl" w:hAnsi="FrankRuehl"/>
          <w:sz w:val="32"/>
          <w:szCs w:val="32"/>
          <w:rtl/>
        </w:rPr>
        <w:t>רציתי לנצל את ההזדמנות לשמוע מחוקר ישראלי שקרוב לנושא פרשנות על דמותו</w:t>
      </w:r>
      <w:r w:rsidRPr="0059636F">
        <w:rPr>
          <w:rFonts w:ascii="FrankRuehl" w:hAnsi="FrankRuehl"/>
          <w:sz w:val="32"/>
          <w:szCs w:val="32"/>
          <w:rtl/>
        </w:rPr>
        <w:t xml:space="preserve"> של דיין,</w:t>
      </w:r>
      <w:r w:rsidR="00577C93" w:rsidRPr="0059636F">
        <w:rPr>
          <w:rFonts w:ascii="FrankRuehl" w:hAnsi="FrankRuehl"/>
          <w:sz w:val="32"/>
          <w:szCs w:val="32"/>
          <w:rtl/>
        </w:rPr>
        <w:t xml:space="preserve"> שמגיל צעיר סקרנה אותי</w:t>
      </w:r>
      <w:r w:rsidR="00F01B15" w:rsidRPr="0059636F">
        <w:rPr>
          <w:rFonts w:ascii="FrankRuehl" w:hAnsi="FrankRuehl"/>
          <w:sz w:val="32"/>
          <w:szCs w:val="32"/>
          <w:rtl/>
        </w:rPr>
        <w:t>".</w:t>
      </w:r>
      <w:r w:rsidR="006951F6">
        <w:rPr>
          <w:rFonts w:ascii="FrankRuehl" w:hAnsi="FrankRuehl" w:hint="cs"/>
          <w:sz w:val="32"/>
          <w:szCs w:val="32"/>
          <w:rtl/>
        </w:rPr>
        <w:t xml:space="preserve"> המקרה</w:t>
      </w:r>
      <w:r w:rsidR="00F01B15" w:rsidRPr="0059636F">
        <w:rPr>
          <w:rFonts w:ascii="FrankRuehl" w:hAnsi="FrankRuehl"/>
          <w:sz w:val="32"/>
          <w:szCs w:val="32"/>
          <w:rtl/>
        </w:rPr>
        <w:t xml:space="preserve"> </w:t>
      </w:r>
      <w:r w:rsidR="00E72FAA" w:rsidRPr="0059636F">
        <w:rPr>
          <w:rFonts w:ascii="FrankRuehl" w:hAnsi="FrankRuehl"/>
          <w:sz w:val="32"/>
          <w:szCs w:val="32"/>
          <w:rtl/>
        </w:rPr>
        <w:t>ה</w:t>
      </w:r>
      <w:r w:rsidR="00F01B15" w:rsidRPr="0059636F">
        <w:rPr>
          <w:rFonts w:ascii="FrankRuehl" w:hAnsi="FrankRuehl"/>
          <w:sz w:val="32"/>
          <w:szCs w:val="32"/>
          <w:rtl/>
        </w:rPr>
        <w:t xml:space="preserve">זה </w:t>
      </w:r>
      <w:r w:rsidR="00567836" w:rsidRPr="0059636F">
        <w:rPr>
          <w:rFonts w:ascii="FrankRuehl" w:hAnsi="FrankRuehl"/>
          <w:sz w:val="32"/>
          <w:szCs w:val="32"/>
          <w:rtl/>
        </w:rPr>
        <w:t>ממחיש את מידת העניין והדמיון ש</w:t>
      </w:r>
      <w:r w:rsidR="00780825" w:rsidRPr="0059636F">
        <w:rPr>
          <w:rFonts w:ascii="FrankRuehl" w:hAnsi="FrankRuehl"/>
          <w:sz w:val="32"/>
          <w:szCs w:val="32"/>
          <w:rtl/>
        </w:rPr>
        <w:t>מעוררת עד היום</w:t>
      </w:r>
      <w:r w:rsidR="00567836" w:rsidRPr="0059636F">
        <w:rPr>
          <w:rFonts w:ascii="FrankRuehl" w:hAnsi="FrankRuehl"/>
          <w:sz w:val="32"/>
          <w:szCs w:val="32"/>
          <w:rtl/>
        </w:rPr>
        <w:t xml:space="preserve"> דמותו של דיין בקרב חוקרים ואנשי </w:t>
      </w:r>
      <w:r w:rsidR="001569D3" w:rsidRPr="0059636F">
        <w:rPr>
          <w:rFonts w:ascii="FrankRuehl" w:hAnsi="FrankRuehl" w:hint="cs"/>
          <w:sz w:val="32"/>
          <w:szCs w:val="32"/>
          <w:rtl/>
        </w:rPr>
        <w:t>ממשל</w:t>
      </w:r>
      <w:r w:rsidR="00567836" w:rsidRPr="0059636F">
        <w:rPr>
          <w:rFonts w:ascii="FrankRuehl" w:hAnsi="FrankRuehl"/>
          <w:sz w:val="32"/>
          <w:szCs w:val="32"/>
          <w:rtl/>
        </w:rPr>
        <w:t>, ו</w:t>
      </w:r>
      <w:r w:rsidRPr="0059636F">
        <w:rPr>
          <w:rFonts w:ascii="FrankRuehl" w:hAnsi="FrankRuehl"/>
          <w:sz w:val="32"/>
          <w:szCs w:val="32"/>
          <w:rtl/>
        </w:rPr>
        <w:t>את העובדה</w:t>
      </w:r>
      <w:r w:rsidR="00567836" w:rsidRPr="0059636F">
        <w:rPr>
          <w:rFonts w:ascii="FrankRuehl" w:hAnsi="FrankRuehl"/>
          <w:sz w:val="32"/>
          <w:szCs w:val="32"/>
          <w:rtl/>
        </w:rPr>
        <w:t xml:space="preserve"> </w:t>
      </w:r>
      <w:r w:rsidRPr="0059636F">
        <w:rPr>
          <w:rFonts w:ascii="FrankRuehl" w:hAnsi="FrankRuehl"/>
          <w:sz w:val="32"/>
          <w:szCs w:val="32"/>
          <w:rtl/>
        </w:rPr>
        <w:t>ש</w:t>
      </w:r>
      <w:r w:rsidR="00577C93" w:rsidRPr="0059636F">
        <w:rPr>
          <w:rFonts w:ascii="FrankRuehl" w:hAnsi="FrankRuehl"/>
          <w:sz w:val="32"/>
          <w:szCs w:val="32"/>
          <w:rtl/>
        </w:rPr>
        <w:t>למרות הזמן הרב שעבר מאז מותו</w:t>
      </w:r>
      <w:r w:rsidR="00701362" w:rsidRPr="0059636F">
        <w:rPr>
          <w:rFonts w:ascii="FrankRuehl" w:hAnsi="FrankRuehl"/>
          <w:sz w:val="32"/>
          <w:szCs w:val="32"/>
          <w:rtl/>
        </w:rPr>
        <w:t>, הוא ממשיך</w:t>
      </w:r>
      <w:r w:rsidR="00567836" w:rsidRPr="0059636F">
        <w:rPr>
          <w:rFonts w:ascii="FrankRuehl" w:hAnsi="FrankRuehl"/>
          <w:sz w:val="32"/>
          <w:szCs w:val="32"/>
          <w:rtl/>
        </w:rPr>
        <w:t xml:space="preserve"> </w:t>
      </w:r>
      <w:r w:rsidR="004C71D1" w:rsidRPr="0059636F">
        <w:rPr>
          <w:rFonts w:ascii="FrankRuehl" w:hAnsi="FrankRuehl"/>
          <w:sz w:val="32"/>
          <w:szCs w:val="32"/>
          <w:rtl/>
        </w:rPr>
        <w:t xml:space="preserve">להעסיק </w:t>
      </w:r>
      <w:r w:rsidRPr="0059636F">
        <w:rPr>
          <w:rFonts w:ascii="FrankRuehl" w:hAnsi="FrankRuehl"/>
          <w:sz w:val="32"/>
          <w:szCs w:val="32"/>
          <w:rtl/>
        </w:rPr>
        <w:t>רבים</w:t>
      </w:r>
      <w:r w:rsidR="00577C93" w:rsidRPr="0059636F">
        <w:rPr>
          <w:rFonts w:ascii="FrankRuehl" w:hAnsi="FrankRuehl"/>
          <w:sz w:val="32"/>
          <w:szCs w:val="32"/>
          <w:rtl/>
        </w:rPr>
        <w:t xml:space="preserve"> </w:t>
      </w:r>
      <w:r w:rsidR="004C71D1" w:rsidRPr="0059636F">
        <w:rPr>
          <w:rFonts w:ascii="FrankRuehl" w:hAnsi="FrankRuehl"/>
          <w:sz w:val="32"/>
          <w:szCs w:val="32"/>
          <w:rtl/>
        </w:rPr>
        <w:t xml:space="preserve">לא רק </w:t>
      </w:r>
      <w:r w:rsidR="00567836" w:rsidRPr="0059636F">
        <w:rPr>
          <w:rFonts w:ascii="FrankRuehl" w:hAnsi="FrankRuehl"/>
          <w:sz w:val="32"/>
          <w:szCs w:val="32"/>
          <w:rtl/>
        </w:rPr>
        <w:t xml:space="preserve">בארץ </w:t>
      </w:r>
      <w:r w:rsidRPr="0059636F">
        <w:rPr>
          <w:rFonts w:ascii="FrankRuehl" w:hAnsi="FrankRuehl"/>
          <w:sz w:val="32"/>
          <w:szCs w:val="32"/>
          <w:rtl/>
        </w:rPr>
        <w:t xml:space="preserve">אלא </w:t>
      </w:r>
      <w:r w:rsidR="00F4561F">
        <w:rPr>
          <w:rFonts w:ascii="FrankRuehl" w:hAnsi="FrankRuehl" w:hint="cs"/>
          <w:sz w:val="32"/>
          <w:szCs w:val="32"/>
          <w:rtl/>
        </w:rPr>
        <w:t xml:space="preserve">גם </w:t>
      </w:r>
      <w:r w:rsidR="00567836" w:rsidRPr="0059636F">
        <w:rPr>
          <w:rFonts w:ascii="FrankRuehl" w:hAnsi="FrankRuehl"/>
          <w:sz w:val="32"/>
          <w:szCs w:val="32"/>
          <w:rtl/>
        </w:rPr>
        <w:t>ברחבי העולם.</w:t>
      </w:r>
    </w:p>
    <w:p w14:paraId="6DE41E58" w14:textId="77777777" w:rsidR="00DD39F0" w:rsidRPr="0059636F" w:rsidRDefault="00AC4AA7" w:rsidP="005D524E">
      <w:pPr>
        <w:spacing w:after="0" w:line="480" w:lineRule="auto"/>
        <w:jc w:val="both"/>
        <w:rPr>
          <w:rFonts w:ascii="FrankRuehl" w:hAnsi="FrankRuehl"/>
          <w:sz w:val="32"/>
          <w:szCs w:val="32"/>
          <w:rtl/>
        </w:rPr>
      </w:pPr>
      <w:r w:rsidRPr="0059636F">
        <w:rPr>
          <w:rFonts w:ascii="FrankRuehl" w:hAnsi="FrankRuehl"/>
          <w:sz w:val="32"/>
          <w:szCs w:val="32"/>
          <w:rtl/>
        </w:rPr>
        <w:t xml:space="preserve">ספר זה </w:t>
      </w:r>
      <w:r w:rsidR="004C71D1" w:rsidRPr="0059636F">
        <w:rPr>
          <w:rFonts w:ascii="FrankRuehl" w:hAnsi="FrankRuehl"/>
          <w:sz w:val="32"/>
          <w:szCs w:val="32"/>
          <w:rtl/>
        </w:rPr>
        <w:t xml:space="preserve">חוקר היבטים </w:t>
      </w:r>
      <w:r w:rsidR="001569D3" w:rsidRPr="0059636F">
        <w:rPr>
          <w:rFonts w:ascii="FrankRuehl" w:hAnsi="FrankRuehl" w:hint="cs"/>
          <w:sz w:val="32"/>
          <w:szCs w:val="32"/>
          <w:rtl/>
        </w:rPr>
        <w:t xml:space="preserve">שונים </w:t>
      </w:r>
      <w:r w:rsidR="004C71D1" w:rsidRPr="0059636F">
        <w:rPr>
          <w:rFonts w:ascii="FrankRuehl" w:hAnsi="FrankRuehl"/>
          <w:sz w:val="32"/>
          <w:szCs w:val="32"/>
          <w:rtl/>
        </w:rPr>
        <w:t xml:space="preserve">של </w:t>
      </w:r>
      <w:r w:rsidRPr="0059636F">
        <w:rPr>
          <w:rFonts w:ascii="FrankRuehl" w:hAnsi="FrankRuehl"/>
          <w:sz w:val="32"/>
          <w:szCs w:val="32"/>
          <w:rtl/>
        </w:rPr>
        <w:t>אחד האישים המשפיעים ביותר על תולדות מדינ</w:t>
      </w:r>
      <w:r w:rsidR="00066865" w:rsidRPr="0059636F">
        <w:rPr>
          <w:rFonts w:ascii="FrankRuehl" w:hAnsi="FrankRuehl"/>
          <w:sz w:val="32"/>
          <w:szCs w:val="32"/>
          <w:rtl/>
        </w:rPr>
        <w:t>ת ישראל בעשורים הראשונים לקיומה</w:t>
      </w:r>
      <w:r w:rsidR="000E497A" w:rsidRPr="0059636F">
        <w:rPr>
          <w:rFonts w:ascii="FrankRuehl" w:hAnsi="FrankRuehl"/>
          <w:sz w:val="32"/>
          <w:szCs w:val="32"/>
          <w:rtl/>
        </w:rPr>
        <w:t xml:space="preserve">. </w:t>
      </w:r>
      <w:proofErr w:type="spellStart"/>
      <w:r w:rsidR="000E497A" w:rsidRPr="0059636F">
        <w:rPr>
          <w:rFonts w:ascii="FrankRuehl" w:hAnsi="FrankRuehl"/>
          <w:sz w:val="32"/>
          <w:szCs w:val="32"/>
          <w:rtl/>
        </w:rPr>
        <w:t>בד</w:t>
      </w:r>
      <w:r w:rsidR="00E72FAA" w:rsidRPr="0059636F">
        <w:rPr>
          <w:rFonts w:ascii="FrankRuehl" w:hAnsi="FrankRuehl"/>
          <w:sz w:val="32"/>
          <w:szCs w:val="32"/>
          <w:rtl/>
        </w:rPr>
        <w:t>־</w:t>
      </w:r>
      <w:r w:rsidR="000E497A" w:rsidRPr="0059636F">
        <w:rPr>
          <w:rFonts w:ascii="FrankRuehl" w:hAnsi="FrankRuehl"/>
          <w:sz w:val="32"/>
          <w:szCs w:val="32"/>
          <w:rtl/>
        </w:rPr>
        <w:t>בבד</w:t>
      </w:r>
      <w:proofErr w:type="spellEnd"/>
      <w:r w:rsidR="000E497A" w:rsidRPr="0059636F">
        <w:rPr>
          <w:rFonts w:ascii="FrankRuehl" w:hAnsi="FrankRuehl"/>
          <w:sz w:val="32"/>
          <w:szCs w:val="32"/>
          <w:rtl/>
        </w:rPr>
        <w:t xml:space="preserve"> הוא </w:t>
      </w:r>
      <w:r w:rsidRPr="0059636F">
        <w:rPr>
          <w:rFonts w:ascii="FrankRuehl" w:hAnsi="FrankRuehl"/>
          <w:sz w:val="32"/>
          <w:szCs w:val="32"/>
          <w:rtl/>
        </w:rPr>
        <w:t>אחד האישים השנויים ביותר במחלוקת</w:t>
      </w:r>
      <w:r w:rsidR="00066865" w:rsidRPr="0059636F">
        <w:rPr>
          <w:rFonts w:ascii="FrankRuehl" w:hAnsi="FrankRuehl"/>
          <w:sz w:val="32"/>
          <w:szCs w:val="32"/>
          <w:rtl/>
        </w:rPr>
        <w:t xml:space="preserve"> </w:t>
      </w:r>
      <w:r w:rsidR="00066865" w:rsidRPr="0059636F">
        <w:rPr>
          <w:rFonts w:ascii="FrankRuehl" w:hAnsi="FrankRuehl"/>
          <w:sz w:val="32"/>
          <w:szCs w:val="32"/>
          <w:rtl/>
        </w:rPr>
        <w:lastRenderedPageBreak/>
        <w:t>בתולדות המדינה</w:t>
      </w:r>
      <w:r w:rsidR="00E72FAA" w:rsidRPr="0059636F">
        <w:rPr>
          <w:rFonts w:ascii="FrankRuehl" w:hAnsi="FrankRuehl"/>
          <w:sz w:val="32"/>
          <w:szCs w:val="32"/>
          <w:rtl/>
        </w:rPr>
        <w:t xml:space="preserve"> -</w:t>
      </w:r>
      <w:r w:rsidRPr="0059636F">
        <w:rPr>
          <w:rFonts w:ascii="FrankRuehl" w:hAnsi="FrankRuehl"/>
          <w:sz w:val="32"/>
          <w:szCs w:val="32"/>
          <w:rtl/>
        </w:rPr>
        <w:t xml:space="preserve"> אם כי גם החריפים שבמבקריו</w:t>
      </w:r>
      <w:r w:rsidR="007D4EF5" w:rsidRPr="0059636F">
        <w:rPr>
          <w:rFonts w:ascii="FrankRuehl" w:hAnsi="FrankRuehl"/>
          <w:sz w:val="32"/>
          <w:szCs w:val="32"/>
          <w:rtl/>
        </w:rPr>
        <w:t xml:space="preserve"> אינם מכחישים</w:t>
      </w:r>
      <w:r w:rsidRPr="0059636F">
        <w:rPr>
          <w:rFonts w:ascii="FrankRuehl" w:hAnsi="FrankRuehl"/>
          <w:sz w:val="32"/>
          <w:szCs w:val="32"/>
          <w:rtl/>
        </w:rPr>
        <w:t xml:space="preserve"> א</w:t>
      </w:r>
      <w:r w:rsidR="00780825" w:rsidRPr="0059636F">
        <w:rPr>
          <w:rFonts w:ascii="FrankRuehl" w:hAnsi="FrankRuehl"/>
          <w:sz w:val="32"/>
          <w:szCs w:val="32"/>
          <w:rtl/>
        </w:rPr>
        <w:t>ת עוצמת השפעתו על דרכה של ישראל</w:t>
      </w:r>
      <w:r w:rsidRPr="0059636F">
        <w:rPr>
          <w:rFonts w:ascii="FrankRuehl" w:hAnsi="FrankRuehl"/>
          <w:sz w:val="32"/>
          <w:szCs w:val="32"/>
          <w:rtl/>
        </w:rPr>
        <w:t>.</w:t>
      </w:r>
      <w:r w:rsidR="00C736DA" w:rsidRPr="0059636F">
        <w:rPr>
          <w:rFonts w:ascii="FrankRuehl" w:hAnsi="FrankRuehl"/>
          <w:sz w:val="32"/>
          <w:szCs w:val="32"/>
          <w:rtl/>
        </w:rPr>
        <w:t xml:space="preserve"> סיפור חייו הוא</w:t>
      </w:r>
      <w:r w:rsidR="006E5FDD" w:rsidRPr="0059636F">
        <w:rPr>
          <w:rFonts w:ascii="FrankRuehl" w:hAnsi="FrankRuehl"/>
          <w:sz w:val="32"/>
          <w:szCs w:val="32"/>
          <w:rtl/>
        </w:rPr>
        <w:t xml:space="preserve"> </w:t>
      </w:r>
      <w:r w:rsidR="00E72FAA" w:rsidRPr="0059636F">
        <w:rPr>
          <w:rFonts w:ascii="FrankRuehl" w:hAnsi="FrankRuehl"/>
          <w:sz w:val="32"/>
          <w:szCs w:val="32"/>
          <w:rtl/>
        </w:rPr>
        <w:t>ה</w:t>
      </w:r>
      <w:r w:rsidR="00C736DA" w:rsidRPr="0059636F">
        <w:rPr>
          <w:rFonts w:ascii="FrankRuehl" w:hAnsi="FrankRuehl"/>
          <w:sz w:val="32"/>
          <w:szCs w:val="32"/>
          <w:rtl/>
        </w:rPr>
        <w:t>סיפור של מדינת ישראל ו</w:t>
      </w:r>
      <w:r w:rsidR="00E72FAA" w:rsidRPr="0059636F">
        <w:rPr>
          <w:rFonts w:ascii="FrankRuehl" w:hAnsi="FrankRuehl"/>
          <w:sz w:val="32"/>
          <w:szCs w:val="32"/>
          <w:rtl/>
        </w:rPr>
        <w:t xml:space="preserve">של </w:t>
      </w:r>
      <w:r w:rsidR="00C736DA" w:rsidRPr="0059636F">
        <w:rPr>
          <w:rFonts w:ascii="FrankRuehl" w:hAnsi="FrankRuehl"/>
          <w:sz w:val="32"/>
          <w:szCs w:val="32"/>
          <w:rtl/>
        </w:rPr>
        <w:t>הציונות. הישגיו האישיים</w:t>
      </w:r>
      <w:r w:rsidR="00AB09A7" w:rsidRPr="0059636F">
        <w:rPr>
          <w:rFonts w:ascii="FrankRuehl" w:hAnsi="FrankRuehl"/>
          <w:sz w:val="32"/>
          <w:szCs w:val="32"/>
          <w:rtl/>
        </w:rPr>
        <w:t>,</w:t>
      </w:r>
      <w:r w:rsidR="00C736DA" w:rsidRPr="0059636F">
        <w:rPr>
          <w:rFonts w:ascii="FrankRuehl" w:hAnsi="FrankRuehl"/>
          <w:sz w:val="32"/>
          <w:szCs w:val="32"/>
          <w:rtl/>
        </w:rPr>
        <w:t xml:space="preserve"> כמו גם רגעי השפל והכישלונות</w:t>
      </w:r>
      <w:r w:rsidR="00AB09A7" w:rsidRPr="0059636F">
        <w:rPr>
          <w:rFonts w:ascii="FrankRuehl" w:hAnsi="FrankRuehl"/>
          <w:sz w:val="32"/>
          <w:szCs w:val="32"/>
          <w:rtl/>
        </w:rPr>
        <w:t>,</w:t>
      </w:r>
      <w:r w:rsidR="00C736DA" w:rsidRPr="0059636F">
        <w:rPr>
          <w:rFonts w:ascii="FrankRuehl" w:hAnsi="FrankRuehl"/>
          <w:sz w:val="32"/>
          <w:szCs w:val="32"/>
          <w:rtl/>
        </w:rPr>
        <w:t xml:space="preserve"> חופפים במידה רבה להישגיה </w:t>
      </w:r>
      <w:r w:rsidR="00E72FAA" w:rsidRPr="0059636F">
        <w:rPr>
          <w:rFonts w:ascii="FrankRuehl" w:hAnsi="FrankRuehl"/>
          <w:sz w:val="32"/>
          <w:szCs w:val="32"/>
          <w:rtl/>
        </w:rPr>
        <w:t xml:space="preserve">של ישראל </w:t>
      </w:r>
      <w:r w:rsidR="00C736DA" w:rsidRPr="0059636F">
        <w:rPr>
          <w:rFonts w:ascii="FrankRuehl" w:hAnsi="FrankRuehl"/>
          <w:sz w:val="32"/>
          <w:szCs w:val="32"/>
          <w:rtl/>
        </w:rPr>
        <w:t>ו</w:t>
      </w:r>
      <w:r w:rsidR="00E72FAA" w:rsidRPr="0059636F">
        <w:rPr>
          <w:rFonts w:ascii="FrankRuehl" w:hAnsi="FrankRuehl"/>
          <w:sz w:val="32"/>
          <w:szCs w:val="32"/>
          <w:rtl/>
        </w:rPr>
        <w:t>ל</w:t>
      </w:r>
      <w:r w:rsidR="00C736DA" w:rsidRPr="0059636F">
        <w:rPr>
          <w:rFonts w:ascii="FrankRuehl" w:hAnsi="FrankRuehl"/>
          <w:sz w:val="32"/>
          <w:szCs w:val="32"/>
          <w:rtl/>
        </w:rPr>
        <w:t xml:space="preserve">כישלונותיה </w:t>
      </w:r>
      <w:r w:rsidR="000E497A" w:rsidRPr="0059636F">
        <w:rPr>
          <w:rFonts w:ascii="FrankRuehl" w:hAnsi="FrankRuehl"/>
          <w:sz w:val="32"/>
          <w:szCs w:val="32"/>
          <w:rtl/>
        </w:rPr>
        <w:t>ב</w:t>
      </w:r>
      <w:r w:rsidR="00EE26E0" w:rsidRPr="0059636F">
        <w:rPr>
          <w:rFonts w:ascii="FrankRuehl" w:hAnsi="FrankRuehl"/>
          <w:sz w:val="32"/>
          <w:szCs w:val="32"/>
          <w:rtl/>
        </w:rPr>
        <w:t>שלושת העשורים הראשונים לקיומה</w:t>
      </w:r>
      <w:r w:rsidR="00C736DA" w:rsidRPr="0059636F">
        <w:rPr>
          <w:rFonts w:ascii="FrankRuehl" w:hAnsi="FrankRuehl"/>
          <w:sz w:val="32"/>
          <w:szCs w:val="32"/>
          <w:rtl/>
        </w:rPr>
        <w:t xml:space="preserve">. </w:t>
      </w:r>
      <w:r w:rsidR="00DD39F0" w:rsidRPr="0059636F">
        <w:rPr>
          <w:rFonts w:ascii="FrankRuehl" w:hAnsi="FrankRuehl"/>
          <w:sz w:val="32"/>
          <w:szCs w:val="32"/>
          <w:rtl/>
        </w:rPr>
        <w:t xml:space="preserve">אמנם דיין </w:t>
      </w:r>
      <w:r w:rsidR="00701362" w:rsidRPr="0059636F">
        <w:rPr>
          <w:rFonts w:ascii="FrankRuehl" w:hAnsi="FrankRuehl"/>
          <w:sz w:val="32"/>
          <w:szCs w:val="32"/>
          <w:rtl/>
        </w:rPr>
        <w:t>לא כיהן כ</w:t>
      </w:r>
      <w:r w:rsidR="00DD39F0" w:rsidRPr="0059636F">
        <w:rPr>
          <w:rFonts w:ascii="FrankRuehl" w:hAnsi="FrankRuehl"/>
          <w:sz w:val="32"/>
          <w:szCs w:val="32"/>
          <w:rtl/>
        </w:rPr>
        <w:t xml:space="preserve">ראש </w:t>
      </w:r>
      <w:r w:rsidR="00701362" w:rsidRPr="0059636F">
        <w:rPr>
          <w:rFonts w:ascii="FrankRuehl" w:hAnsi="FrankRuehl"/>
          <w:sz w:val="32"/>
          <w:szCs w:val="32"/>
          <w:rtl/>
        </w:rPr>
        <w:t>ה</w:t>
      </w:r>
      <w:r w:rsidR="00DD39F0" w:rsidRPr="0059636F">
        <w:rPr>
          <w:rFonts w:ascii="FrankRuehl" w:hAnsi="FrankRuehl"/>
          <w:sz w:val="32"/>
          <w:szCs w:val="32"/>
          <w:rtl/>
        </w:rPr>
        <w:t xml:space="preserve">ממשלה, אבל בתפקידיו כרמטכ"ל, </w:t>
      </w:r>
      <w:r w:rsidR="00CD303E" w:rsidRPr="0059636F">
        <w:rPr>
          <w:rFonts w:ascii="FrankRuehl" w:hAnsi="FrankRuehl"/>
          <w:sz w:val="32"/>
          <w:szCs w:val="32"/>
          <w:rtl/>
        </w:rPr>
        <w:t>כ</w:t>
      </w:r>
      <w:r w:rsidR="00DD39F0" w:rsidRPr="0059636F">
        <w:rPr>
          <w:rFonts w:ascii="FrankRuehl" w:hAnsi="FrankRuehl"/>
          <w:sz w:val="32"/>
          <w:szCs w:val="32"/>
          <w:rtl/>
        </w:rPr>
        <w:t xml:space="preserve">שר </w:t>
      </w:r>
      <w:r w:rsidR="00CD303E" w:rsidRPr="0059636F">
        <w:rPr>
          <w:rFonts w:ascii="FrankRuehl" w:hAnsi="FrankRuehl"/>
          <w:sz w:val="32"/>
          <w:szCs w:val="32"/>
          <w:rtl/>
        </w:rPr>
        <w:t>ה</w:t>
      </w:r>
      <w:r w:rsidR="00DD39F0" w:rsidRPr="0059636F">
        <w:rPr>
          <w:rFonts w:ascii="FrankRuehl" w:hAnsi="FrankRuehl"/>
          <w:sz w:val="32"/>
          <w:szCs w:val="32"/>
          <w:rtl/>
        </w:rPr>
        <w:t>ביטחון ו</w:t>
      </w:r>
      <w:r w:rsidR="00CD303E" w:rsidRPr="0059636F">
        <w:rPr>
          <w:rFonts w:ascii="FrankRuehl" w:hAnsi="FrankRuehl"/>
          <w:sz w:val="32"/>
          <w:szCs w:val="32"/>
          <w:rtl/>
        </w:rPr>
        <w:t>כ</w:t>
      </w:r>
      <w:r w:rsidR="00DD39F0" w:rsidRPr="0059636F">
        <w:rPr>
          <w:rFonts w:ascii="FrankRuehl" w:hAnsi="FrankRuehl"/>
          <w:sz w:val="32"/>
          <w:szCs w:val="32"/>
          <w:rtl/>
        </w:rPr>
        <w:t xml:space="preserve">שר </w:t>
      </w:r>
      <w:r w:rsidR="00CD303E" w:rsidRPr="0059636F">
        <w:rPr>
          <w:rFonts w:ascii="FrankRuehl" w:hAnsi="FrankRuehl"/>
          <w:sz w:val="32"/>
          <w:szCs w:val="32"/>
          <w:rtl/>
        </w:rPr>
        <w:t>ה</w:t>
      </w:r>
      <w:r w:rsidR="00DD39F0" w:rsidRPr="0059636F">
        <w:rPr>
          <w:rFonts w:ascii="FrankRuehl" w:hAnsi="FrankRuehl"/>
          <w:sz w:val="32"/>
          <w:szCs w:val="32"/>
          <w:rtl/>
        </w:rPr>
        <w:t>חוץ</w:t>
      </w:r>
      <w:r w:rsidR="00CD303E" w:rsidRPr="0059636F">
        <w:rPr>
          <w:rFonts w:ascii="FrankRuehl" w:hAnsi="FrankRuehl"/>
          <w:sz w:val="32"/>
          <w:szCs w:val="32"/>
          <w:rtl/>
        </w:rPr>
        <w:t xml:space="preserve"> הוא</w:t>
      </w:r>
      <w:r w:rsidR="00DD39F0" w:rsidRPr="0059636F">
        <w:rPr>
          <w:rFonts w:ascii="FrankRuehl" w:hAnsi="FrankRuehl"/>
          <w:sz w:val="32"/>
          <w:szCs w:val="32"/>
          <w:rtl/>
        </w:rPr>
        <w:t xml:space="preserve"> התווה את עקרונות הביטחון והחוץ של מדינת ישרא</w:t>
      </w:r>
      <w:r w:rsidR="00AB09A7" w:rsidRPr="0059636F">
        <w:rPr>
          <w:rFonts w:ascii="FrankRuehl" w:hAnsi="FrankRuehl"/>
          <w:sz w:val="32"/>
          <w:szCs w:val="32"/>
          <w:rtl/>
        </w:rPr>
        <w:t>ל</w:t>
      </w:r>
      <w:r w:rsidR="000E497A" w:rsidRPr="0059636F">
        <w:rPr>
          <w:rFonts w:ascii="FrankRuehl" w:hAnsi="FrankRuehl"/>
          <w:sz w:val="32"/>
          <w:szCs w:val="32"/>
          <w:rtl/>
        </w:rPr>
        <w:t xml:space="preserve"> ועיצב אותם</w:t>
      </w:r>
      <w:r w:rsidR="00AB09A7" w:rsidRPr="0059636F">
        <w:rPr>
          <w:rFonts w:ascii="FrankRuehl" w:hAnsi="FrankRuehl"/>
          <w:sz w:val="32"/>
          <w:szCs w:val="32"/>
          <w:rtl/>
        </w:rPr>
        <w:t xml:space="preserve"> בשורה של נושאים מרכזיים</w:t>
      </w:r>
      <w:r w:rsidR="00CD303E" w:rsidRPr="0059636F">
        <w:rPr>
          <w:rFonts w:ascii="FrankRuehl" w:hAnsi="FrankRuehl"/>
          <w:sz w:val="32"/>
          <w:szCs w:val="32"/>
          <w:rtl/>
        </w:rPr>
        <w:t>,</w:t>
      </w:r>
      <w:r w:rsidR="00AB09A7" w:rsidRPr="0059636F">
        <w:rPr>
          <w:rFonts w:ascii="FrankRuehl" w:hAnsi="FrankRuehl"/>
          <w:sz w:val="32"/>
          <w:szCs w:val="32"/>
          <w:rtl/>
        </w:rPr>
        <w:t xml:space="preserve"> שרובם</w:t>
      </w:r>
      <w:r w:rsidR="00701362" w:rsidRPr="0059636F">
        <w:rPr>
          <w:rFonts w:ascii="FrankRuehl" w:hAnsi="FrankRuehl"/>
          <w:sz w:val="32"/>
          <w:szCs w:val="32"/>
          <w:rtl/>
        </w:rPr>
        <w:t xml:space="preserve"> - וגם</w:t>
      </w:r>
      <w:r w:rsidR="00DD39F0" w:rsidRPr="0059636F">
        <w:rPr>
          <w:rFonts w:ascii="FrankRuehl" w:hAnsi="FrankRuehl"/>
          <w:sz w:val="32"/>
          <w:szCs w:val="32"/>
          <w:rtl/>
        </w:rPr>
        <w:t xml:space="preserve"> הוויכוחים </w:t>
      </w:r>
      <w:r w:rsidR="00701362" w:rsidRPr="0059636F">
        <w:rPr>
          <w:rFonts w:ascii="FrankRuehl" w:hAnsi="FrankRuehl"/>
          <w:sz w:val="32"/>
          <w:szCs w:val="32"/>
          <w:rtl/>
        </w:rPr>
        <w:t xml:space="preserve">עליהם </w:t>
      </w:r>
      <w:r w:rsidR="00F4561F">
        <w:rPr>
          <w:rFonts w:ascii="FrankRuehl" w:hAnsi="FrankRuehl" w:hint="cs"/>
          <w:sz w:val="32"/>
          <w:szCs w:val="32"/>
          <w:rtl/>
        </w:rPr>
        <w:t>-</w:t>
      </w:r>
      <w:r w:rsidR="00701362" w:rsidRPr="0059636F">
        <w:rPr>
          <w:rFonts w:ascii="FrankRuehl" w:hAnsi="FrankRuehl"/>
          <w:sz w:val="32"/>
          <w:szCs w:val="32"/>
          <w:rtl/>
        </w:rPr>
        <w:t xml:space="preserve"> ממשיכים להעסיק </w:t>
      </w:r>
      <w:r w:rsidR="00DD39F0" w:rsidRPr="0059636F">
        <w:rPr>
          <w:rFonts w:ascii="FrankRuehl" w:hAnsi="FrankRuehl"/>
          <w:sz w:val="32"/>
          <w:szCs w:val="32"/>
          <w:rtl/>
        </w:rPr>
        <w:t>אותנו</w:t>
      </w:r>
      <w:r w:rsidR="005D524E">
        <w:rPr>
          <w:rFonts w:ascii="FrankRuehl" w:hAnsi="FrankRuehl" w:hint="cs"/>
          <w:sz w:val="32"/>
          <w:szCs w:val="32"/>
          <w:rtl/>
        </w:rPr>
        <w:t xml:space="preserve"> עד היום.</w:t>
      </w:r>
      <w:r w:rsidR="00DD39F0" w:rsidRPr="0059636F">
        <w:rPr>
          <w:rFonts w:ascii="FrankRuehl" w:hAnsi="FrankRuehl"/>
          <w:sz w:val="32"/>
          <w:szCs w:val="32"/>
          <w:rtl/>
        </w:rPr>
        <w:t xml:space="preserve"> </w:t>
      </w:r>
    </w:p>
    <w:p w14:paraId="636D0D54" w14:textId="77777777" w:rsidR="00E45262" w:rsidRPr="0059636F" w:rsidRDefault="00AC4AA7" w:rsidP="0059636F">
      <w:pPr>
        <w:spacing w:after="0" w:line="480" w:lineRule="auto"/>
        <w:jc w:val="both"/>
        <w:rPr>
          <w:rFonts w:ascii="FrankRuehl" w:hAnsi="FrankRuehl"/>
          <w:sz w:val="32"/>
          <w:szCs w:val="32"/>
          <w:rtl/>
        </w:rPr>
      </w:pPr>
      <w:r w:rsidRPr="0059636F">
        <w:rPr>
          <w:rFonts w:ascii="FrankRuehl" w:hAnsi="FrankRuehl"/>
          <w:sz w:val="32"/>
          <w:szCs w:val="32"/>
          <w:rtl/>
        </w:rPr>
        <w:t xml:space="preserve">חיבור זה אינו עוד ביוגרפיה </w:t>
      </w:r>
      <w:r w:rsidR="00CD303E" w:rsidRPr="0059636F">
        <w:rPr>
          <w:rFonts w:ascii="FrankRuehl" w:hAnsi="FrankRuehl"/>
          <w:sz w:val="32"/>
          <w:szCs w:val="32"/>
          <w:rtl/>
        </w:rPr>
        <w:t>ע</w:t>
      </w:r>
      <w:r w:rsidRPr="0059636F">
        <w:rPr>
          <w:rFonts w:ascii="FrankRuehl" w:hAnsi="FrankRuehl"/>
          <w:sz w:val="32"/>
          <w:szCs w:val="32"/>
          <w:rtl/>
        </w:rPr>
        <w:t xml:space="preserve">ל משה </w:t>
      </w:r>
      <w:r w:rsidR="00B4649E" w:rsidRPr="0059636F">
        <w:rPr>
          <w:rFonts w:ascii="FrankRuehl" w:hAnsi="FrankRuehl"/>
          <w:sz w:val="32"/>
          <w:szCs w:val="32"/>
          <w:rtl/>
        </w:rPr>
        <w:t xml:space="preserve">דיין, כמוה נכתבו </w:t>
      </w:r>
      <w:r w:rsidR="00CD303E" w:rsidRPr="0059636F">
        <w:rPr>
          <w:rFonts w:ascii="FrankRuehl" w:hAnsi="FrankRuehl"/>
          <w:sz w:val="32"/>
          <w:szCs w:val="32"/>
          <w:rtl/>
        </w:rPr>
        <w:t xml:space="preserve">ביוגרפיות רבות היכולות </w:t>
      </w:r>
      <w:r w:rsidR="00066865" w:rsidRPr="0059636F">
        <w:rPr>
          <w:rFonts w:ascii="FrankRuehl" w:hAnsi="FrankRuehl"/>
          <w:sz w:val="32"/>
          <w:szCs w:val="32"/>
          <w:rtl/>
        </w:rPr>
        <w:t>למלא כמה מדפים</w:t>
      </w:r>
      <w:r w:rsidR="00B4649E" w:rsidRPr="0059636F">
        <w:rPr>
          <w:rFonts w:ascii="FrankRuehl" w:hAnsi="FrankRuehl"/>
          <w:sz w:val="32"/>
          <w:szCs w:val="32"/>
          <w:rtl/>
        </w:rPr>
        <w:t>.</w:t>
      </w:r>
      <w:r w:rsidRPr="00C26555">
        <w:rPr>
          <w:rStyle w:val="FootnoteReference"/>
          <w:rFonts w:ascii="Times New Roman" w:eastAsia="Calibri" w:hAnsi="Times New Roman"/>
          <w:sz w:val="32"/>
          <w:szCs w:val="32"/>
          <w:rtl/>
        </w:rPr>
        <w:footnoteReference w:id="1"/>
      </w:r>
      <w:r w:rsidR="00B4649E" w:rsidRPr="0059636F">
        <w:rPr>
          <w:rFonts w:ascii="FrankRuehl" w:hAnsi="FrankRuehl"/>
          <w:sz w:val="32"/>
          <w:szCs w:val="32"/>
          <w:rtl/>
        </w:rPr>
        <w:t xml:space="preserve"> דיין עצמו </w:t>
      </w:r>
      <w:r w:rsidR="00066865" w:rsidRPr="0059636F">
        <w:rPr>
          <w:rFonts w:ascii="FrankRuehl" w:hAnsi="FrankRuehl"/>
          <w:sz w:val="32"/>
          <w:szCs w:val="32"/>
          <w:rtl/>
        </w:rPr>
        <w:t>ה</w:t>
      </w:r>
      <w:r w:rsidR="005B4EFA" w:rsidRPr="0059636F">
        <w:rPr>
          <w:rFonts w:ascii="FrankRuehl" w:hAnsi="FrankRuehl"/>
          <w:sz w:val="32"/>
          <w:szCs w:val="32"/>
          <w:rtl/>
        </w:rPr>
        <w:t>ִ</w:t>
      </w:r>
      <w:r w:rsidR="00066865" w:rsidRPr="0059636F">
        <w:rPr>
          <w:rFonts w:ascii="FrankRuehl" w:hAnsi="FrankRuehl"/>
          <w:sz w:val="32"/>
          <w:szCs w:val="32"/>
          <w:rtl/>
        </w:rPr>
        <w:t>רבה לכתוב</w:t>
      </w:r>
      <w:r w:rsidR="000E497A" w:rsidRPr="0059636F">
        <w:rPr>
          <w:rFonts w:ascii="FrankRuehl" w:hAnsi="FrankRuehl"/>
          <w:sz w:val="32"/>
          <w:szCs w:val="32"/>
          <w:rtl/>
        </w:rPr>
        <w:t>,</w:t>
      </w:r>
      <w:r w:rsidR="00066865" w:rsidRPr="0059636F">
        <w:rPr>
          <w:rFonts w:ascii="FrankRuehl" w:hAnsi="FrankRuehl"/>
          <w:sz w:val="32"/>
          <w:szCs w:val="32"/>
          <w:rtl/>
        </w:rPr>
        <w:t xml:space="preserve"> ו</w:t>
      </w:r>
      <w:r w:rsidR="00B4649E" w:rsidRPr="0059636F">
        <w:rPr>
          <w:rFonts w:ascii="FrankRuehl" w:hAnsi="FrankRuehl"/>
          <w:sz w:val="32"/>
          <w:szCs w:val="32"/>
          <w:rtl/>
        </w:rPr>
        <w:t>כתב אוטוביוגרפיה מפורטת וספרים נוספים.</w:t>
      </w:r>
      <w:r w:rsidR="00B4649E" w:rsidRPr="00C26555">
        <w:rPr>
          <w:rStyle w:val="FootnoteReference"/>
          <w:rFonts w:ascii="Times New Roman" w:eastAsia="Calibri" w:hAnsi="Times New Roman"/>
          <w:sz w:val="32"/>
          <w:szCs w:val="32"/>
          <w:rtl/>
        </w:rPr>
        <w:footnoteReference w:id="2"/>
      </w:r>
      <w:r w:rsidR="00B4649E" w:rsidRPr="0059636F">
        <w:rPr>
          <w:rFonts w:ascii="FrankRuehl" w:hAnsi="FrankRuehl"/>
          <w:sz w:val="32"/>
          <w:szCs w:val="32"/>
          <w:rtl/>
        </w:rPr>
        <w:t xml:space="preserve">  בני משפחתו ומקורבים </w:t>
      </w:r>
      <w:r w:rsidR="00BE2644" w:rsidRPr="0059636F">
        <w:rPr>
          <w:rFonts w:ascii="FrankRuehl" w:hAnsi="FrankRuehl"/>
          <w:sz w:val="32"/>
          <w:szCs w:val="32"/>
          <w:rtl/>
        </w:rPr>
        <w:t xml:space="preserve">שעבדו </w:t>
      </w:r>
      <w:proofErr w:type="spellStart"/>
      <w:r w:rsidR="00BE2644" w:rsidRPr="0059636F">
        <w:rPr>
          <w:rFonts w:ascii="FrankRuehl" w:hAnsi="FrankRuehl"/>
          <w:sz w:val="32"/>
          <w:szCs w:val="32"/>
          <w:rtl/>
        </w:rPr>
        <w:t>איתו</w:t>
      </w:r>
      <w:proofErr w:type="spellEnd"/>
      <w:r w:rsidR="00BE2644" w:rsidRPr="0059636F">
        <w:rPr>
          <w:rFonts w:ascii="FrankRuehl" w:hAnsi="FrankRuehl"/>
          <w:sz w:val="32"/>
          <w:szCs w:val="32"/>
          <w:rtl/>
        </w:rPr>
        <w:t xml:space="preserve"> שנים רבות כתבו גם הם</w:t>
      </w:r>
      <w:r w:rsidR="000E497A" w:rsidRPr="0059636F">
        <w:rPr>
          <w:rFonts w:ascii="FrankRuehl" w:hAnsi="FrankRuehl"/>
          <w:sz w:val="32"/>
          <w:szCs w:val="32"/>
          <w:rtl/>
        </w:rPr>
        <w:t>,</w:t>
      </w:r>
      <w:r w:rsidR="00BE2644" w:rsidRPr="0059636F">
        <w:rPr>
          <w:rFonts w:ascii="FrankRuehl" w:hAnsi="FrankRuehl"/>
          <w:sz w:val="32"/>
          <w:szCs w:val="32"/>
          <w:rtl/>
        </w:rPr>
        <w:t xml:space="preserve"> והוסיפו ממדים </w:t>
      </w:r>
      <w:r w:rsidR="000E497A" w:rsidRPr="0059636F">
        <w:rPr>
          <w:rFonts w:ascii="FrankRuehl" w:hAnsi="FrankRuehl"/>
          <w:sz w:val="32"/>
          <w:szCs w:val="32"/>
          <w:rtl/>
        </w:rPr>
        <w:t xml:space="preserve">נוספים </w:t>
      </w:r>
      <w:r w:rsidR="00BE2644" w:rsidRPr="0059636F">
        <w:rPr>
          <w:rFonts w:ascii="FrankRuehl" w:hAnsi="FrankRuehl"/>
          <w:sz w:val="32"/>
          <w:szCs w:val="32"/>
          <w:rtl/>
        </w:rPr>
        <w:t>להבנת האיש ודרכו</w:t>
      </w:r>
      <w:r w:rsidR="00B4649E" w:rsidRPr="0059636F">
        <w:rPr>
          <w:rFonts w:ascii="FrankRuehl" w:hAnsi="FrankRuehl"/>
          <w:sz w:val="32"/>
          <w:szCs w:val="32"/>
          <w:rtl/>
        </w:rPr>
        <w:t>.</w:t>
      </w:r>
      <w:r w:rsidR="00B4649E" w:rsidRPr="00C26555">
        <w:rPr>
          <w:rStyle w:val="FootnoteReference"/>
          <w:rFonts w:ascii="Times New Roman" w:eastAsia="Calibri" w:hAnsi="Times New Roman"/>
          <w:sz w:val="32"/>
          <w:szCs w:val="32"/>
          <w:rtl/>
        </w:rPr>
        <w:footnoteReference w:id="3"/>
      </w:r>
      <w:r w:rsidR="00701362" w:rsidRPr="0059636F">
        <w:rPr>
          <w:rFonts w:ascii="FrankRuehl" w:hAnsi="FrankRuehl"/>
          <w:sz w:val="32"/>
          <w:szCs w:val="32"/>
          <w:rtl/>
        </w:rPr>
        <w:t xml:space="preserve"> אחד החיבורים אף מנתח</w:t>
      </w:r>
      <w:r w:rsidR="00AD4F61" w:rsidRPr="0059636F">
        <w:rPr>
          <w:rFonts w:ascii="FrankRuehl" w:hAnsi="FrankRuehl"/>
          <w:sz w:val="32"/>
          <w:szCs w:val="32"/>
          <w:rtl/>
        </w:rPr>
        <w:t xml:space="preserve"> את דיין מ</w:t>
      </w:r>
      <w:r w:rsidR="00CD303E" w:rsidRPr="0059636F">
        <w:rPr>
          <w:rFonts w:ascii="FrankRuehl" w:hAnsi="FrankRuehl"/>
          <w:sz w:val="32"/>
          <w:szCs w:val="32"/>
          <w:rtl/>
        </w:rPr>
        <w:t xml:space="preserve">ן </w:t>
      </w:r>
      <w:r w:rsidR="00AD4F61" w:rsidRPr="0059636F">
        <w:rPr>
          <w:rFonts w:ascii="FrankRuehl" w:hAnsi="FrankRuehl"/>
          <w:sz w:val="32"/>
          <w:szCs w:val="32"/>
          <w:rtl/>
        </w:rPr>
        <w:t>הפרספקטיבה הפסיכו</w:t>
      </w:r>
      <w:r w:rsidR="000E497A" w:rsidRPr="0059636F">
        <w:rPr>
          <w:rFonts w:ascii="FrankRuehl" w:hAnsi="FrankRuehl"/>
          <w:sz w:val="32"/>
          <w:szCs w:val="32"/>
          <w:rtl/>
        </w:rPr>
        <w:t>־</w:t>
      </w:r>
      <w:r w:rsidR="00E45262" w:rsidRPr="0059636F">
        <w:rPr>
          <w:rFonts w:ascii="FrankRuehl" w:hAnsi="FrankRuehl"/>
          <w:sz w:val="32"/>
          <w:szCs w:val="32"/>
          <w:rtl/>
        </w:rPr>
        <w:t>אנליטית</w:t>
      </w:r>
      <w:r w:rsidR="00CF104C" w:rsidRPr="0059636F">
        <w:rPr>
          <w:rFonts w:ascii="FrankRuehl" w:hAnsi="FrankRuehl"/>
          <w:sz w:val="32"/>
          <w:szCs w:val="32"/>
          <w:rtl/>
        </w:rPr>
        <w:t xml:space="preserve"> -</w:t>
      </w:r>
      <w:r w:rsidR="00E45262" w:rsidRPr="0059636F">
        <w:rPr>
          <w:rFonts w:ascii="FrankRuehl" w:hAnsi="FrankRuehl"/>
          <w:sz w:val="32"/>
          <w:szCs w:val="32"/>
          <w:rtl/>
        </w:rPr>
        <w:t xml:space="preserve"> בניסיון להבין את סוד קסמו ו</w:t>
      </w:r>
      <w:r w:rsidR="00CD303E" w:rsidRPr="0059636F">
        <w:rPr>
          <w:rFonts w:ascii="FrankRuehl" w:hAnsi="FrankRuehl"/>
          <w:sz w:val="32"/>
          <w:szCs w:val="32"/>
          <w:rtl/>
        </w:rPr>
        <w:t xml:space="preserve">את </w:t>
      </w:r>
      <w:r w:rsidR="00E45262" w:rsidRPr="0059636F">
        <w:rPr>
          <w:rFonts w:ascii="FrankRuehl" w:hAnsi="FrankRuehl"/>
          <w:sz w:val="32"/>
          <w:szCs w:val="32"/>
          <w:rtl/>
        </w:rPr>
        <w:t>מניעי פעולתו.</w:t>
      </w:r>
      <w:r w:rsidR="00620207" w:rsidRPr="00C26555">
        <w:rPr>
          <w:rStyle w:val="FootnoteReference"/>
          <w:rFonts w:ascii="Times New Roman" w:eastAsia="Calibri" w:hAnsi="Times New Roman"/>
          <w:sz w:val="32"/>
          <w:szCs w:val="32"/>
          <w:rtl/>
        </w:rPr>
        <w:footnoteReference w:id="4"/>
      </w:r>
      <w:r w:rsidR="00E45262" w:rsidRPr="00F4561F">
        <w:rPr>
          <w:rFonts w:ascii="FrankRuehl" w:hAnsi="FrankRuehl"/>
          <w:i/>
          <w:iCs/>
          <w:sz w:val="32"/>
          <w:szCs w:val="32"/>
          <w:rtl/>
        </w:rPr>
        <w:t xml:space="preserve"> </w:t>
      </w:r>
    </w:p>
    <w:p w14:paraId="69A536FD" w14:textId="77777777" w:rsidR="00CF4FE1" w:rsidRPr="0059636F" w:rsidRDefault="007D4EF5" w:rsidP="005D524E">
      <w:pPr>
        <w:spacing w:after="0" w:line="480" w:lineRule="auto"/>
        <w:jc w:val="both"/>
        <w:rPr>
          <w:rFonts w:ascii="FrankRuehl" w:hAnsi="FrankRuehl"/>
          <w:sz w:val="32"/>
          <w:szCs w:val="32"/>
          <w:rtl/>
        </w:rPr>
      </w:pPr>
      <w:r w:rsidRPr="0059636F">
        <w:rPr>
          <w:rFonts w:ascii="FrankRuehl" w:hAnsi="FrankRuehl"/>
          <w:sz w:val="32"/>
          <w:szCs w:val="32"/>
          <w:rtl/>
        </w:rPr>
        <w:lastRenderedPageBreak/>
        <w:t>ייחודו ש</w:t>
      </w:r>
      <w:r w:rsidR="00701362" w:rsidRPr="0059636F">
        <w:rPr>
          <w:rFonts w:ascii="FrankRuehl" w:hAnsi="FrankRuehl"/>
          <w:sz w:val="32"/>
          <w:szCs w:val="32"/>
          <w:rtl/>
        </w:rPr>
        <w:t>ל</w:t>
      </w:r>
      <w:r w:rsidRPr="0059636F">
        <w:rPr>
          <w:rFonts w:ascii="FrankRuehl" w:hAnsi="FrankRuehl"/>
          <w:sz w:val="32"/>
          <w:szCs w:val="32"/>
          <w:rtl/>
        </w:rPr>
        <w:t xml:space="preserve"> ספר זה הוא </w:t>
      </w:r>
      <w:r w:rsidR="00701362" w:rsidRPr="0059636F">
        <w:rPr>
          <w:rFonts w:ascii="FrankRuehl" w:hAnsi="FrankRuehl"/>
          <w:sz w:val="32"/>
          <w:szCs w:val="32"/>
          <w:rtl/>
        </w:rPr>
        <w:t>בה</w:t>
      </w:r>
      <w:r w:rsidR="00E45262" w:rsidRPr="0059636F">
        <w:rPr>
          <w:rFonts w:ascii="FrankRuehl" w:hAnsi="FrankRuehl"/>
          <w:sz w:val="32"/>
          <w:szCs w:val="32"/>
          <w:rtl/>
        </w:rPr>
        <w:t>תמקד</w:t>
      </w:r>
      <w:r w:rsidR="00701362" w:rsidRPr="0059636F">
        <w:rPr>
          <w:rFonts w:ascii="FrankRuehl" w:hAnsi="FrankRuehl"/>
          <w:sz w:val="32"/>
          <w:szCs w:val="32"/>
          <w:rtl/>
        </w:rPr>
        <w:t>ותו</w:t>
      </w:r>
      <w:r w:rsidR="00E45262" w:rsidRPr="0059636F">
        <w:rPr>
          <w:rFonts w:ascii="FrankRuehl" w:hAnsi="FrankRuehl"/>
          <w:sz w:val="32"/>
          <w:szCs w:val="32"/>
          <w:rtl/>
        </w:rPr>
        <w:t xml:space="preserve"> בדמותו של דיין </w:t>
      </w:r>
      <w:r w:rsidR="00E45262" w:rsidRPr="005D524E">
        <w:rPr>
          <w:rFonts w:ascii="FrankRuehl" w:hAnsi="FrankRuehl"/>
          <w:sz w:val="32"/>
          <w:szCs w:val="32"/>
          <w:rtl/>
        </w:rPr>
        <w:t>כאסטרטג</w:t>
      </w:r>
      <w:r w:rsidR="00E45262" w:rsidRPr="0059636F">
        <w:rPr>
          <w:rFonts w:ascii="FrankRuehl" w:hAnsi="FrankRuehl"/>
          <w:sz w:val="32"/>
          <w:szCs w:val="32"/>
          <w:rtl/>
        </w:rPr>
        <w:t xml:space="preserve">. זהו ניסיון להבין את צורת חשיבתו </w:t>
      </w:r>
      <w:r w:rsidR="005D524E">
        <w:rPr>
          <w:rFonts w:ascii="FrankRuehl" w:hAnsi="FrankRuehl" w:hint="cs"/>
          <w:sz w:val="32"/>
          <w:szCs w:val="32"/>
          <w:rtl/>
        </w:rPr>
        <w:t>ד</w:t>
      </w:r>
      <w:r w:rsidR="00C23C4E" w:rsidRPr="0059636F">
        <w:rPr>
          <w:rFonts w:ascii="FrankRuehl" w:hAnsi="FrankRuehl"/>
          <w:sz w:val="32"/>
          <w:szCs w:val="32"/>
          <w:rtl/>
        </w:rPr>
        <w:t>רך הפריזמה של התיאוריה ו</w:t>
      </w:r>
      <w:r w:rsidR="006E5FDD" w:rsidRPr="0059636F">
        <w:rPr>
          <w:rFonts w:ascii="FrankRuehl" w:hAnsi="FrankRuehl"/>
          <w:sz w:val="32"/>
          <w:szCs w:val="32"/>
          <w:rtl/>
        </w:rPr>
        <w:t xml:space="preserve">של </w:t>
      </w:r>
      <w:r w:rsidR="00C23C4E" w:rsidRPr="0059636F">
        <w:rPr>
          <w:rFonts w:ascii="FrankRuehl" w:hAnsi="FrankRuehl"/>
          <w:sz w:val="32"/>
          <w:szCs w:val="32"/>
          <w:rtl/>
        </w:rPr>
        <w:t>הפרקטיקה. מכיוון שדיין עסק רוב חייו בתחום האסטרטגי</w:t>
      </w:r>
      <w:r w:rsidR="006E5FDD" w:rsidRPr="0059636F">
        <w:rPr>
          <w:rFonts w:ascii="FrankRuehl" w:hAnsi="FrankRuehl"/>
          <w:sz w:val="32"/>
          <w:szCs w:val="32"/>
          <w:rtl/>
        </w:rPr>
        <w:t>,</w:t>
      </w:r>
      <w:r w:rsidR="00CF4FE1" w:rsidRPr="0059636F">
        <w:rPr>
          <w:rFonts w:ascii="FrankRuehl" w:hAnsi="FrankRuehl"/>
          <w:sz w:val="32"/>
          <w:szCs w:val="32"/>
          <w:rtl/>
        </w:rPr>
        <w:t xml:space="preserve"> וכמצביא ו</w:t>
      </w:r>
      <w:r w:rsidR="00F30063" w:rsidRPr="0059636F">
        <w:rPr>
          <w:rFonts w:ascii="FrankRuehl" w:hAnsi="FrankRuehl"/>
          <w:sz w:val="32"/>
          <w:szCs w:val="32"/>
          <w:rtl/>
        </w:rPr>
        <w:t>כ</w:t>
      </w:r>
      <w:r w:rsidR="00CF4FE1" w:rsidRPr="0059636F">
        <w:rPr>
          <w:rFonts w:ascii="FrankRuehl" w:hAnsi="FrankRuehl"/>
          <w:sz w:val="32"/>
          <w:szCs w:val="32"/>
          <w:rtl/>
        </w:rPr>
        <w:t xml:space="preserve">מדינאי פעל במישור </w:t>
      </w:r>
      <w:r w:rsidR="00F30063" w:rsidRPr="0059636F">
        <w:rPr>
          <w:rFonts w:ascii="FrankRuehl" w:hAnsi="FrankRuehl"/>
          <w:sz w:val="32"/>
          <w:szCs w:val="32"/>
          <w:rtl/>
        </w:rPr>
        <w:t>ה</w:t>
      </w:r>
      <w:r w:rsidR="007B74B9" w:rsidRPr="0059636F">
        <w:rPr>
          <w:rFonts w:ascii="FrankRuehl" w:hAnsi="FrankRuehl"/>
          <w:sz w:val="32"/>
          <w:szCs w:val="32"/>
          <w:rtl/>
        </w:rPr>
        <w:t>זה</w:t>
      </w:r>
      <w:r w:rsidR="00701362" w:rsidRPr="0059636F">
        <w:rPr>
          <w:rFonts w:ascii="FrankRuehl" w:hAnsi="FrankRuehl"/>
          <w:sz w:val="32"/>
          <w:szCs w:val="32"/>
          <w:rtl/>
        </w:rPr>
        <w:t xml:space="preserve"> </w:t>
      </w:r>
      <w:r w:rsidR="00F4561F">
        <w:rPr>
          <w:rFonts w:ascii="FrankRuehl" w:hAnsi="FrankRuehl" w:hint="cs"/>
          <w:sz w:val="32"/>
          <w:szCs w:val="32"/>
          <w:rtl/>
        </w:rPr>
        <w:t>-</w:t>
      </w:r>
      <w:r w:rsidR="00701362" w:rsidRPr="0059636F">
        <w:rPr>
          <w:rFonts w:ascii="FrankRuehl" w:hAnsi="FrankRuehl"/>
          <w:sz w:val="32"/>
          <w:szCs w:val="32"/>
          <w:rtl/>
        </w:rPr>
        <w:t xml:space="preserve"> חקירה ובחינה של ה</w:t>
      </w:r>
      <w:r w:rsidR="00CF4FE1" w:rsidRPr="0059636F">
        <w:rPr>
          <w:rFonts w:ascii="FrankRuehl" w:hAnsi="FrankRuehl"/>
          <w:sz w:val="32"/>
          <w:szCs w:val="32"/>
          <w:rtl/>
        </w:rPr>
        <w:t>חלטותיו ופעולותיו דרך הממד האס</w:t>
      </w:r>
      <w:r w:rsidR="007F5BDA" w:rsidRPr="0059636F">
        <w:rPr>
          <w:rFonts w:ascii="FrankRuehl" w:hAnsi="FrankRuehl"/>
          <w:sz w:val="32"/>
          <w:szCs w:val="32"/>
          <w:rtl/>
        </w:rPr>
        <w:t xml:space="preserve">טרטגי והתיאוריה </w:t>
      </w:r>
      <w:r w:rsidR="00701362" w:rsidRPr="0059636F">
        <w:rPr>
          <w:rFonts w:ascii="FrankRuehl" w:hAnsi="FrankRuehl"/>
          <w:sz w:val="32"/>
          <w:szCs w:val="32"/>
          <w:rtl/>
        </w:rPr>
        <w:t>ה</w:t>
      </w:r>
      <w:r w:rsidR="007F5BDA" w:rsidRPr="0059636F">
        <w:rPr>
          <w:rFonts w:ascii="FrankRuehl" w:hAnsi="FrankRuehl"/>
          <w:sz w:val="32"/>
          <w:szCs w:val="32"/>
          <w:rtl/>
        </w:rPr>
        <w:t>קשורה ב</w:t>
      </w:r>
      <w:r w:rsidR="00701362" w:rsidRPr="0059636F">
        <w:rPr>
          <w:rFonts w:ascii="FrankRuehl" w:hAnsi="FrankRuehl"/>
          <w:sz w:val="32"/>
          <w:szCs w:val="32"/>
          <w:rtl/>
        </w:rPr>
        <w:t>ו</w:t>
      </w:r>
      <w:r w:rsidR="007F5BDA" w:rsidRPr="0059636F">
        <w:rPr>
          <w:rFonts w:ascii="FrankRuehl" w:hAnsi="FrankRuehl"/>
          <w:sz w:val="32"/>
          <w:szCs w:val="32"/>
          <w:rtl/>
        </w:rPr>
        <w:t xml:space="preserve"> </w:t>
      </w:r>
      <w:r w:rsidR="00350BB2" w:rsidRPr="0059636F">
        <w:rPr>
          <w:rFonts w:ascii="FrankRuehl" w:hAnsi="FrankRuehl"/>
          <w:sz w:val="32"/>
          <w:szCs w:val="32"/>
          <w:rtl/>
        </w:rPr>
        <w:t>יכולות לתרום</w:t>
      </w:r>
      <w:r w:rsidR="007F5BDA" w:rsidRPr="0059636F">
        <w:rPr>
          <w:rFonts w:ascii="FrankRuehl" w:hAnsi="FrankRuehl"/>
          <w:sz w:val="32"/>
          <w:szCs w:val="32"/>
          <w:rtl/>
        </w:rPr>
        <w:t xml:space="preserve"> להבנה טובה יותר של האיש ופעול</w:t>
      </w:r>
      <w:r w:rsidR="00350BB2" w:rsidRPr="0059636F">
        <w:rPr>
          <w:rFonts w:ascii="FrankRuehl" w:hAnsi="FrankRuehl"/>
          <w:sz w:val="32"/>
          <w:szCs w:val="32"/>
          <w:rtl/>
        </w:rPr>
        <w:t>ו</w:t>
      </w:r>
      <w:r w:rsidR="007F5BDA" w:rsidRPr="0059636F">
        <w:rPr>
          <w:rFonts w:ascii="FrankRuehl" w:hAnsi="FrankRuehl"/>
          <w:sz w:val="32"/>
          <w:szCs w:val="32"/>
          <w:rtl/>
        </w:rPr>
        <w:t>ת</w:t>
      </w:r>
      <w:r w:rsidR="00350BB2" w:rsidRPr="0059636F">
        <w:rPr>
          <w:rFonts w:ascii="FrankRuehl" w:hAnsi="FrankRuehl"/>
          <w:sz w:val="32"/>
          <w:szCs w:val="32"/>
          <w:rtl/>
        </w:rPr>
        <w:t>י</w:t>
      </w:r>
      <w:r w:rsidR="007F5BDA" w:rsidRPr="0059636F">
        <w:rPr>
          <w:rFonts w:ascii="FrankRuehl" w:hAnsi="FrankRuehl"/>
          <w:sz w:val="32"/>
          <w:szCs w:val="32"/>
          <w:rtl/>
        </w:rPr>
        <w:t xml:space="preserve">ו. </w:t>
      </w:r>
      <w:r w:rsidR="00CF4FE1" w:rsidRPr="0059636F">
        <w:rPr>
          <w:rFonts w:ascii="FrankRuehl" w:hAnsi="FrankRuehl"/>
          <w:sz w:val="32"/>
          <w:szCs w:val="32"/>
          <w:rtl/>
        </w:rPr>
        <w:t xml:space="preserve"> </w:t>
      </w:r>
    </w:p>
    <w:p w14:paraId="023B8232" w14:textId="77777777" w:rsidR="000242BC" w:rsidRPr="0059636F" w:rsidRDefault="000242BC" w:rsidP="0037312F">
      <w:pPr>
        <w:spacing w:after="0" w:line="480" w:lineRule="auto"/>
        <w:jc w:val="both"/>
        <w:rPr>
          <w:rFonts w:ascii="FrankRuehl" w:hAnsi="FrankRuehl"/>
          <w:sz w:val="32"/>
          <w:szCs w:val="32"/>
          <w:rtl/>
        </w:rPr>
      </w:pPr>
      <w:r w:rsidRPr="0059636F">
        <w:rPr>
          <w:rFonts w:ascii="FrankRuehl" w:hAnsi="FrankRuehl"/>
          <w:sz w:val="32"/>
          <w:szCs w:val="32"/>
          <w:rtl/>
        </w:rPr>
        <w:t>תדמיתו הציבורית של דיין השתנתה</w:t>
      </w:r>
      <w:r w:rsidR="007D4EF5" w:rsidRPr="0059636F">
        <w:rPr>
          <w:rFonts w:ascii="FrankRuehl" w:hAnsi="FrankRuehl"/>
          <w:sz w:val="32"/>
          <w:szCs w:val="32"/>
          <w:rtl/>
        </w:rPr>
        <w:t xml:space="preserve"> מאוד</w:t>
      </w:r>
      <w:r w:rsidRPr="0059636F">
        <w:rPr>
          <w:rFonts w:ascii="FrankRuehl" w:hAnsi="FrankRuehl"/>
          <w:sz w:val="32"/>
          <w:szCs w:val="32"/>
          <w:rtl/>
        </w:rPr>
        <w:t xml:space="preserve"> במשך השנים</w:t>
      </w:r>
      <w:r w:rsidR="007D4EF5" w:rsidRPr="0059636F">
        <w:rPr>
          <w:rFonts w:ascii="FrankRuehl" w:hAnsi="FrankRuehl"/>
          <w:sz w:val="32"/>
          <w:szCs w:val="32"/>
          <w:rtl/>
        </w:rPr>
        <w:t>.</w:t>
      </w:r>
      <w:r w:rsidRPr="0059636F">
        <w:rPr>
          <w:rFonts w:ascii="FrankRuehl" w:hAnsi="FrankRuehl"/>
          <w:sz w:val="32"/>
          <w:szCs w:val="32"/>
          <w:rtl/>
        </w:rPr>
        <w:t xml:space="preserve"> </w:t>
      </w:r>
      <w:r w:rsidR="007D4EF5" w:rsidRPr="0059636F">
        <w:rPr>
          <w:rFonts w:ascii="FrankRuehl" w:hAnsi="FrankRuehl"/>
          <w:sz w:val="32"/>
          <w:szCs w:val="32"/>
          <w:rtl/>
        </w:rPr>
        <w:t>הסיבה העיקרית לכך הייתה</w:t>
      </w:r>
      <w:r w:rsidRPr="0059636F">
        <w:rPr>
          <w:rFonts w:ascii="FrankRuehl" w:hAnsi="FrankRuehl"/>
          <w:sz w:val="32"/>
          <w:szCs w:val="32"/>
          <w:rtl/>
        </w:rPr>
        <w:t xml:space="preserve"> מלחמת יום הכיפורים והביקורת על ההנהגה הישראלית והתנהלותה, שבה היה לדיין חלק מרכזי. אבל יותר מכ</w:t>
      </w:r>
      <w:r w:rsidR="000943CD" w:rsidRPr="0059636F">
        <w:rPr>
          <w:rFonts w:ascii="FrankRuehl" w:hAnsi="FrankRuehl"/>
          <w:sz w:val="32"/>
          <w:szCs w:val="32"/>
          <w:rtl/>
        </w:rPr>
        <w:t>ו</w:t>
      </w:r>
      <w:r w:rsidRPr="0059636F">
        <w:rPr>
          <w:rFonts w:ascii="FrankRuehl" w:hAnsi="FrankRuehl"/>
          <w:sz w:val="32"/>
          <w:szCs w:val="32"/>
          <w:rtl/>
        </w:rPr>
        <w:t>ל</w:t>
      </w:r>
      <w:r w:rsidR="000943CD" w:rsidRPr="0059636F">
        <w:rPr>
          <w:rFonts w:ascii="FrankRuehl" w:hAnsi="FrankRuehl"/>
          <w:sz w:val="32"/>
          <w:szCs w:val="32"/>
          <w:rtl/>
        </w:rPr>
        <w:t xml:space="preserve"> </w:t>
      </w:r>
      <w:r w:rsidR="00350BB2" w:rsidRPr="0059636F">
        <w:rPr>
          <w:rFonts w:ascii="FrankRuehl" w:hAnsi="FrankRuehl"/>
          <w:sz w:val="32"/>
          <w:szCs w:val="32"/>
          <w:rtl/>
        </w:rPr>
        <w:t>השינוי שחל</w:t>
      </w:r>
      <w:r w:rsidRPr="0059636F">
        <w:rPr>
          <w:rFonts w:ascii="FrankRuehl" w:hAnsi="FrankRuehl"/>
          <w:sz w:val="32"/>
          <w:szCs w:val="32"/>
          <w:rtl/>
        </w:rPr>
        <w:t xml:space="preserve"> בראיי</w:t>
      </w:r>
      <w:r w:rsidR="00350BB2" w:rsidRPr="0059636F">
        <w:rPr>
          <w:rFonts w:ascii="FrankRuehl" w:hAnsi="FrankRuehl"/>
          <w:sz w:val="32"/>
          <w:szCs w:val="32"/>
          <w:rtl/>
        </w:rPr>
        <w:t>ת</w:t>
      </w:r>
      <w:r w:rsidRPr="0059636F">
        <w:rPr>
          <w:rFonts w:ascii="FrankRuehl" w:hAnsi="FrankRuehl"/>
          <w:sz w:val="32"/>
          <w:szCs w:val="32"/>
          <w:rtl/>
        </w:rPr>
        <w:t xml:space="preserve"> הציבור את דיין משק</w:t>
      </w:r>
      <w:r w:rsidR="000E497A" w:rsidRPr="0059636F">
        <w:rPr>
          <w:rFonts w:ascii="FrankRuehl" w:hAnsi="FrankRuehl"/>
          <w:sz w:val="32"/>
          <w:szCs w:val="32"/>
          <w:rtl/>
        </w:rPr>
        <w:t>ף</w:t>
      </w:r>
      <w:r w:rsidRPr="0059636F">
        <w:rPr>
          <w:rFonts w:ascii="FrankRuehl" w:hAnsi="FrankRuehl"/>
          <w:sz w:val="32"/>
          <w:szCs w:val="32"/>
          <w:rtl/>
        </w:rPr>
        <w:t xml:space="preserve"> את השינויים הערכיים שעברה החברה הישראלית כולה. דיין לא היה עוד חייל ופוליטיקאי כי אם סמל</w:t>
      </w:r>
      <w:r w:rsidR="000943CD" w:rsidRPr="0059636F">
        <w:rPr>
          <w:rFonts w:ascii="FrankRuehl" w:hAnsi="FrankRuehl"/>
          <w:sz w:val="32"/>
          <w:szCs w:val="32"/>
          <w:rtl/>
        </w:rPr>
        <w:t xml:space="preserve"> </w:t>
      </w:r>
      <w:r w:rsidRPr="0059636F">
        <w:rPr>
          <w:rFonts w:ascii="FrankRuehl" w:hAnsi="FrankRuehl"/>
          <w:sz w:val="32"/>
          <w:szCs w:val="32"/>
          <w:rtl/>
        </w:rPr>
        <w:t>של הצבר, היהודי המתחדש בארצו</w:t>
      </w:r>
      <w:r w:rsidR="000E497A" w:rsidRPr="0059636F">
        <w:rPr>
          <w:rFonts w:ascii="FrankRuehl" w:hAnsi="FrankRuehl"/>
          <w:sz w:val="32"/>
          <w:szCs w:val="32"/>
          <w:rtl/>
        </w:rPr>
        <w:t>.</w:t>
      </w:r>
      <w:r w:rsidRPr="0059636F">
        <w:rPr>
          <w:rFonts w:ascii="FrankRuehl" w:hAnsi="FrankRuehl"/>
          <w:sz w:val="32"/>
          <w:szCs w:val="32"/>
          <w:rtl/>
        </w:rPr>
        <w:t xml:space="preserve"> </w:t>
      </w:r>
      <w:r w:rsidR="000943CD" w:rsidRPr="0059636F">
        <w:rPr>
          <w:rFonts w:ascii="FrankRuehl" w:hAnsi="FrankRuehl"/>
          <w:sz w:val="32"/>
          <w:szCs w:val="32"/>
          <w:rtl/>
        </w:rPr>
        <w:t xml:space="preserve">הוא היה </w:t>
      </w:r>
      <w:r w:rsidRPr="0059636F">
        <w:rPr>
          <w:rFonts w:ascii="FrankRuehl" w:hAnsi="FrankRuehl"/>
          <w:sz w:val="32"/>
          <w:szCs w:val="32"/>
          <w:rtl/>
        </w:rPr>
        <w:t xml:space="preserve">מודל של ישראליות, </w:t>
      </w:r>
      <w:r w:rsidR="000E497A" w:rsidRPr="0059636F">
        <w:rPr>
          <w:rFonts w:ascii="FrankRuehl" w:hAnsi="FrankRuehl"/>
          <w:sz w:val="32"/>
          <w:szCs w:val="32"/>
          <w:rtl/>
        </w:rPr>
        <w:t xml:space="preserve">של </w:t>
      </w:r>
      <w:r w:rsidRPr="0059636F">
        <w:rPr>
          <w:rFonts w:ascii="FrankRuehl" w:hAnsi="FrankRuehl"/>
          <w:sz w:val="32"/>
          <w:szCs w:val="32"/>
          <w:rtl/>
        </w:rPr>
        <w:t xml:space="preserve">אדם שבנה את עצמו בשתי ידיו, </w:t>
      </w:r>
      <w:proofErr w:type="spellStart"/>
      <w:r w:rsidRPr="0059636F">
        <w:rPr>
          <w:rFonts w:ascii="FrankRuehl" w:hAnsi="FrankRuehl"/>
          <w:sz w:val="32"/>
          <w:szCs w:val="32"/>
          <w:rtl/>
        </w:rPr>
        <w:t>חקלאי</w:t>
      </w:r>
      <w:r w:rsidR="00350BB2" w:rsidRPr="0059636F">
        <w:rPr>
          <w:rFonts w:ascii="FrankRuehl" w:hAnsi="FrankRuehl"/>
          <w:sz w:val="32"/>
          <w:szCs w:val="32"/>
          <w:rtl/>
        </w:rPr>
        <w:t>־</w:t>
      </w:r>
      <w:r w:rsidRPr="0059636F">
        <w:rPr>
          <w:rFonts w:ascii="FrankRuehl" w:hAnsi="FrankRuehl"/>
          <w:sz w:val="32"/>
          <w:szCs w:val="32"/>
          <w:rtl/>
        </w:rPr>
        <w:t>לוחם</w:t>
      </w:r>
      <w:proofErr w:type="spellEnd"/>
      <w:r w:rsidR="00F4561F">
        <w:rPr>
          <w:rFonts w:ascii="FrankRuehl" w:hAnsi="FrankRuehl" w:hint="cs"/>
          <w:sz w:val="32"/>
          <w:szCs w:val="32"/>
          <w:rtl/>
        </w:rPr>
        <w:t>,</w:t>
      </w:r>
      <w:r w:rsidRPr="0059636F">
        <w:rPr>
          <w:rFonts w:ascii="FrankRuehl" w:hAnsi="FrankRuehl"/>
          <w:sz w:val="32"/>
          <w:szCs w:val="32"/>
          <w:rtl/>
        </w:rPr>
        <w:t xml:space="preserve"> </w:t>
      </w:r>
      <w:r w:rsidR="00350BB2" w:rsidRPr="0059636F">
        <w:rPr>
          <w:rFonts w:ascii="FrankRuehl" w:hAnsi="FrankRuehl"/>
          <w:sz w:val="32"/>
          <w:szCs w:val="32"/>
          <w:rtl/>
        </w:rPr>
        <w:t>ה</w:t>
      </w:r>
      <w:r w:rsidRPr="0059636F">
        <w:rPr>
          <w:rFonts w:ascii="FrankRuehl" w:hAnsi="FrankRuehl"/>
          <w:sz w:val="32"/>
          <w:szCs w:val="32"/>
          <w:rtl/>
        </w:rPr>
        <w:t>מגן על אדמתו, שהחל את מסלול חייו כמפקד כיתה וסיים כרמטכ"ל ו</w:t>
      </w:r>
      <w:r w:rsidR="00EA29EE" w:rsidRPr="0059636F">
        <w:rPr>
          <w:rFonts w:ascii="FrankRuehl" w:hAnsi="FrankRuehl"/>
          <w:sz w:val="32"/>
          <w:szCs w:val="32"/>
          <w:rtl/>
        </w:rPr>
        <w:t>כ</w:t>
      </w:r>
      <w:r w:rsidRPr="0059636F">
        <w:rPr>
          <w:rFonts w:ascii="FrankRuehl" w:hAnsi="FrankRuehl"/>
          <w:sz w:val="32"/>
          <w:szCs w:val="32"/>
          <w:rtl/>
        </w:rPr>
        <w:t xml:space="preserve">שר </w:t>
      </w:r>
      <w:r w:rsidR="000943CD" w:rsidRPr="0059636F">
        <w:rPr>
          <w:rFonts w:ascii="FrankRuehl" w:hAnsi="FrankRuehl"/>
          <w:sz w:val="32"/>
          <w:szCs w:val="32"/>
          <w:rtl/>
        </w:rPr>
        <w:t>ה</w:t>
      </w:r>
      <w:r w:rsidRPr="0059636F">
        <w:rPr>
          <w:rFonts w:ascii="FrankRuehl" w:hAnsi="FrankRuehl"/>
          <w:sz w:val="32"/>
          <w:szCs w:val="32"/>
          <w:rtl/>
        </w:rPr>
        <w:t xml:space="preserve">ביטחון. </w:t>
      </w:r>
      <w:r w:rsidR="000943CD" w:rsidRPr="0059636F">
        <w:rPr>
          <w:rFonts w:ascii="FrankRuehl" w:hAnsi="FrankRuehl"/>
          <w:sz w:val="32"/>
          <w:szCs w:val="32"/>
          <w:rtl/>
        </w:rPr>
        <w:t xml:space="preserve">דיין היה </w:t>
      </w:r>
      <w:r w:rsidRPr="0059636F">
        <w:rPr>
          <w:rFonts w:ascii="FrankRuehl" w:hAnsi="FrankRuehl"/>
          <w:sz w:val="32"/>
          <w:szCs w:val="32"/>
          <w:rtl/>
        </w:rPr>
        <w:t>איש מעשי ללא גינונים מיותרים,</w:t>
      </w:r>
      <w:r w:rsidR="00350BB2" w:rsidRPr="0059636F">
        <w:rPr>
          <w:rFonts w:ascii="FrankRuehl" w:hAnsi="FrankRuehl"/>
          <w:sz w:val="32"/>
          <w:szCs w:val="32"/>
          <w:rtl/>
        </w:rPr>
        <w:t xml:space="preserve"> והתאפיין בהתנהגות חצופה</w:t>
      </w:r>
      <w:r w:rsidR="0037312F">
        <w:rPr>
          <w:rFonts w:ascii="FrankRuehl" w:hAnsi="FrankRuehl" w:hint="cs"/>
          <w:sz w:val="32"/>
          <w:szCs w:val="32"/>
          <w:rtl/>
        </w:rPr>
        <w:t>, ולעיתים פרועה</w:t>
      </w:r>
      <w:r w:rsidR="00350BB2" w:rsidRPr="0059636F">
        <w:rPr>
          <w:rFonts w:ascii="FrankRuehl" w:hAnsi="FrankRuehl"/>
          <w:sz w:val="32"/>
          <w:szCs w:val="32"/>
          <w:rtl/>
        </w:rPr>
        <w:t xml:space="preserve"> - כזאת שאינה מביאה בחשבון </w:t>
      </w:r>
      <w:r w:rsidRPr="0059636F">
        <w:rPr>
          <w:rFonts w:ascii="FrankRuehl" w:hAnsi="FrankRuehl"/>
          <w:sz w:val="32"/>
          <w:szCs w:val="32"/>
          <w:rtl/>
        </w:rPr>
        <w:t>מגבלות של סמכות, היררכיה ותקנונים</w:t>
      </w:r>
      <w:r w:rsidR="00350BB2" w:rsidRPr="0059636F">
        <w:rPr>
          <w:rFonts w:ascii="FrankRuehl" w:hAnsi="FrankRuehl"/>
          <w:sz w:val="32"/>
          <w:szCs w:val="32"/>
          <w:rtl/>
        </w:rPr>
        <w:t>. ההתנהגות הזאת</w:t>
      </w:r>
      <w:r w:rsidRPr="0059636F">
        <w:rPr>
          <w:rFonts w:ascii="FrankRuehl" w:hAnsi="FrankRuehl"/>
          <w:sz w:val="32"/>
          <w:szCs w:val="32"/>
          <w:rtl/>
        </w:rPr>
        <w:t xml:space="preserve"> </w:t>
      </w:r>
      <w:r w:rsidR="000943CD" w:rsidRPr="0059636F">
        <w:rPr>
          <w:rFonts w:ascii="FrankRuehl" w:hAnsi="FrankRuehl"/>
          <w:sz w:val="32"/>
          <w:szCs w:val="32"/>
          <w:rtl/>
        </w:rPr>
        <w:t>ה</w:t>
      </w:r>
      <w:r w:rsidRPr="0059636F">
        <w:rPr>
          <w:rFonts w:ascii="FrankRuehl" w:hAnsi="FrankRuehl"/>
          <w:sz w:val="32"/>
          <w:szCs w:val="32"/>
          <w:rtl/>
        </w:rPr>
        <w:t>ובילה למעשים גדולים.</w:t>
      </w:r>
      <w:r w:rsidR="00350BB2" w:rsidRPr="0059636F">
        <w:rPr>
          <w:rFonts w:ascii="FrankRuehl" w:hAnsi="FrankRuehl"/>
          <w:sz w:val="32"/>
          <w:szCs w:val="32"/>
          <w:rtl/>
        </w:rPr>
        <w:t xml:space="preserve"> על אלה נוספו </w:t>
      </w:r>
      <w:r w:rsidRPr="0059636F">
        <w:rPr>
          <w:rFonts w:ascii="FrankRuehl" w:hAnsi="FrankRuehl"/>
          <w:sz w:val="32"/>
          <w:szCs w:val="32"/>
          <w:rtl/>
        </w:rPr>
        <w:t>קסם אישי רב וחוש הומור</w:t>
      </w:r>
      <w:r w:rsidR="000943CD" w:rsidRPr="0059636F">
        <w:rPr>
          <w:rFonts w:ascii="FrankRuehl" w:hAnsi="FrankRuehl"/>
          <w:sz w:val="32"/>
          <w:szCs w:val="32"/>
          <w:rtl/>
        </w:rPr>
        <w:t>. הוא</w:t>
      </w:r>
      <w:r w:rsidRPr="0059636F">
        <w:rPr>
          <w:rFonts w:ascii="FrankRuehl" w:hAnsi="FrankRuehl"/>
          <w:sz w:val="32"/>
          <w:szCs w:val="32"/>
          <w:rtl/>
        </w:rPr>
        <w:t xml:space="preserve"> היה </w:t>
      </w:r>
      <w:r w:rsidR="00F239F6">
        <w:rPr>
          <w:rFonts w:ascii="FrankRuehl" w:hAnsi="FrankRuehl" w:hint="cs"/>
          <w:sz w:val="32"/>
          <w:szCs w:val="32"/>
          <w:rtl/>
        </w:rPr>
        <w:t xml:space="preserve">מחובר </w:t>
      </w:r>
      <w:r w:rsidRPr="0059636F">
        <w:rPr>
          <w:rFonts w:ascii="FrankRuehl" w:hAnsi="FrankRuehl"/>
          <w:sz w:val="32"/>
          <w:szCs w:val="32"/>
          <w:rtl/>
        </w:rPr>
        <w:t xml:space="preserve">תמיד לשטח </w:t>
      </w:r>
      <w:r w:rsidR="00041E34" w:rsidRPr="0059636F">
        <w:rPr>
          <w:rFonts w:ascii="FrankRuehl" w:hAnsi="FrankRuehl" w:hint="cs"/>
          <w:sz w:val="32"/>
          <w:szCs w:val="32"/>
          <w:rtl/>
        </w:rPr>
        <w:t>וגישתו היית</w:t>
      </w:r>
      <w:r w:rsidR="00041E34" w:rsidRPr="0059636F">
        <w:rPr>
          <w:rFonts w:ascii="FrankRuehl" w:hAnsi="FrankRuehl" w:hint="eastAsia"/>
          <w:sz w:val="32"/>
          <w:szCs w:val="32"/>
          <w:rtl/>
        </w:rPr>
        <w:t>ה</w:t>
      </w:r>
      <w:r w:rsidR="00041E34" w:rsidRPr="0059636F">
        <w:rPr>
          <w:rFonts w:ascii="FrankRuehl" w:hAnsi="FrankRuehl" w:hint="cs"/>
          <w:sz w:val="32"/>
          <w:szCs w:val="32"/>
          <w:rtl/>
        </w:rPr>
        <w:t xml:space="preserve"> מעשית</w:t>
      </w:r>
      <w:r w:rsidR="00F239F6">
        <w:rPr>
          <w:rFonts w:ascii="FrankRuehl" w:hAnsi="FrankRuehl" w:hint="cs"/>
          <w:sz w:val="32"/>
          <w:szCs w:val="32"/>
          <w:rtl/>
        </w:rPr>
        <w:t xml:space="preserve"> מאוד</w:t>
      </w:r>
      <w:r w:rsidR="00041E34" w:rsidRPr="0059636F">
        <w:rPr>
          <w:rFonts w:ascii="FrankRuehl" w:hAnsi="FrankRuehl" w:hint="cs"/>
          <w:sz w:val="32"/>
          <w:szCs w:val="32"/>
          <w:rtl/>
        </w:rPr>
        <w:t xml:space="preserve">, אולם גם </w:t>
      </w:r>
      <w:r w:rsidR="00350BB2" w:rsidRPr="0059636F">
        <w:rPr>
          <w:rFonts w:ascii="FrankRuehl" w:hAnsi="FrankRuehl"/>
          <w:sz w:val="32"/>
          <w:szCs w:val="32"/>
          <w:rtl/>
        </w:rPr>
        <w:t xml:space="preserve">הביט </w:t>
      </w:r>
      <w:r w:rsidR="00041E34" w:rsidRPr="0059636F">
        <w:rPr>
          <w:rFonts w:ascii="FrankRuehl" w:hAnsi="FrankRuehl" w:hint="cs"/>
          <w:sz w:val="32"/>
          <w:szCs w:val="32"/>
          <w:rtl/>
        </w:rPr>
        <w:t xml:space="preserve">קדימה </w:t>
      </w:r>
      <w:r w:rsidR="00350BB2" w:rsidRPr="0059636F">
        <w:rPr>
          <w:rFonts w:ascii="FrankRuehl" w:hAnsi="FrankRuehl"/>
          <w:sz w:val="32"/>
          <w:szCs w:val="32"/>
          <w:rtl/>
        </w:rPr>
        <w:t>לעבר העתיד</w:t>
      </w:r>
      <w:r w:rsidRPr="0059636F">
        <w:rPr>
          <w:rFonts w:ascii="FrankRuehl" w:hAnsi="FrankRuehl"/>
          <w:sz w:val="32"/>
          <w:szCs w:val="32"/>
          <w:rtl/>
        </w:rPr>
        <w:t xml:space="preserve">. </w:t>
      </w:r>
      <w:r w:rsidR="008D7EC4" w:rsidRPr="0059636F">
        <w:rPr>
          <w:rFonts w:ascii="FrankRuehl" w:hAnsi="FrankRuehl"/>
          <w:sz w:val="32"/>
          <w:szCs w:val="32"/>
          <w:rtl/>
        </w:rPr>
        <w:t>רגליו היו</w:t>
      </w:r>
      <w:r w:rsidRPr="0059636F">
        <w:rPr>
          <w:rFonts w:ascii="FrankRuehl" w:hAnsi="FrankRuehl"/>
          <w:sz w:val="32"/>
          <w:szCs w:val="32"/>
          <w:rtl/>
        </w:rPr>
        <w:t xml:space="preserve"> נטועות עמוק בעבר, בשורשים ההיסטוריים של עם ישראל,</w:t>
      </w:r>
      <w:r w:rsidR="008D7EC4" w:rsidRPr="0059636F">
        <w:rPr>
          <w:rFonts w:ascii="FrankRuehl" w:hAnsi="FrankRuehl"/>
          <w:sz w:val="32"/>
          <w:szCs w:val="32"/>
          <w:rtl/>
        </w:rPr>
        <w:t xml:space="preserve"> אך </w:t>
      </w:r>
      <w:r w:rsidR="008C1CB4" w:rsidRPr="0059636F">
        <w:rPr>
          <w:rFonts w:ascii="FrankRuehl" w:hAnsi="FrankRuehl" w:hint="cs"/>
          <w:sz w:val="32"/>
          <w:szCs w:val="32"/>
          <w:rtl/>
        </w:rPr>
        <w:t xml:space="preserve">מפעל חייו היה </w:t>
      </w:r>
      <w:r w:rsidRPr="0059636F">
        <w:rPr>
          <w:rFonts w:ascii="FrankRuehl" w:hAnsi="FrankRuehl"/>
          <w:sz w:val="32"/>
          <w:szCs w:val="32"/>
          <w:rtl/>
        </w:rPr>
        <w:t>בניין מולדתו המתחדשת</w:t>
      </w:r>
      <w:r w:rsidR="008D7EC4" w:rsidRPr="0059636F">
        <w:rPr>
          <w:rFonts w:ascii="FrankRuehl" w:hAnsi="FrankRuehl"/>
          <w:sz w:val="32"/>
          <w:szCs w:val="32"/>
          <w:rtl/>
        </w:rPr>
        <w:t xml:space="preserve"> </w:t>
      </w:r>
      <w:r w:rsidR="008C1CB4" w:rsidRPr="0059636F">
        <w:rPr>
          <w:rFonts w:ascii="FrankRuehl" w:hAnsi="FrankRuehl" w:hint="cs"/>
          <w:sz w:val="32"/>
          <w:szCs w:val="32"/>
          <w:rtl/>
        </w:rPr>
        <w:t>מ</w:t>
      </w:r>
      <w:r w:rsidR="008D7EC4" w:rsidRPr="0059636F">
        <w:rPr>
          <w:rFonts w:ascii="FrankRuehl" w:hAnsi="FrankRuehl"/>
          <w:sz w:val="32"/>
          <w:szCs w:val="32"/>
          <w:rtl/>
        </w:rPr>
        <w:t xml:space="preserve">תוך </w:t>
      </w:r>
      <w:r w:rsidR="008C1CB4" w:rsidRPr="0059636F">
        <w:rPr>
          <w:rFonts w:ascii="FrankRuehl" w:hAnsi="FrankRuehl" w:hint="cs"/>
          <w:sz w:val="32"/>
          <w:szCs w:val="32"/>
          <w:rtl/>
        </w:rPr>
        <w:t>תקווה להבטחת עתידה של</w:t>
      </w:r>
      <w:r w:rsidR="005D524E">
        <w:rPr>
          <w:rFonts w:ascii="FrankRuehl" w:hAnsi="FrankRuehl" w:hint="cs"/>
          <w:sz w:val="32"/>
          <w:szCs w:val="32"/>
          <w:rtl/>
        </w:rPr>
        <w:t xml:space="preserve"> המדינה.</w:t>
      </w:r>
      <w:r w:rsidRPr="0059636F">
        <w:rPr>
          <w:rFonts w:ascii="FrankRuehl" w:hAnsi="FrankRuehl"/>
          <w:sz w:val="32"/>
          <w:szCs w:val="32"/>
          <w:rtl/>
        </w:rPr>
        <w:t xml:space="preserve"> </w:t>
      </w:r>
    </w:p>
    <w:p w14:paraId="3FFE7C6D" w14:textId="77777777" w:rsidR="00C736DA" w:rsidRPr="0059636F" w:rsidRDefault="000242BC" w:rsidP="005D524E">
      <w:pPr>
        <w:spacing w:after="0" w:line="480" w:lineRule="auto"/>
        <w:jc w:val="both"/>
        <w:rPr>
          <w:rFonts w:ascii="FrankRuehl" w:hAnsi="FrankRuehl"/>
          <w:sz w:val="32"/>
          <w:szCs w:val="32"/>
          <w:rtl/>
        </w:rPr>
      </w:pPr>
      <w:r w:rsidRPr="0059636F">
        <w:rPr>
          <w:rFonts w:ascii="FrankRuehl" w:hAnsi="FrankRuehl"/>
          <w:sz w:val="32"/>
          <w:szCs w:val="32"/>
          <w:rtl/>
        </w:rPr>
        <w:t>דמותו</w:t>
      </w:r>
      <w:r w:rsidR="000C1F4E" w:rsidRPr="0059636F">
        <w:rPr>
          <w:rFonts w:ascii="FrankRuehl" w:hAnsi="FrankRuehl"/>
          <w:sz w:val="32"/>
          <w:szCs w:val="32"/>
          <w:rtl/>
        </w:rPr>
        <w:t xml:space="preserve"> של דיין</w:t>
      </w:r>
      <w:r w:rsidRPr="0059636F">
        <w:rPr>
          <w:rFonts w:ascii="FrankRuehl" w:hAnsi="FrankRuehl"/>
          <w:sz w:val="32"/>
          <w:szCs w:val="32"/>
          <w:rtl/>
        </w:rPr>
        <w:t xml:space="preserve"> גילמה את כל מה שהחברה הישראלית שאפה להיות</w:t>
      </w:r>
      <w:r w:rsidR="00EA29EE" w:rsidRPr="0059636F">
        <w:rPr>
          <w:rFonts w:ascii="FrankRuehl" w:hAnsi="FrankRuehl"/>
          <w:sz w:val="32"/>
          <w:szCs w:val="32"/>
          <w:rtl/>
        </w:rPr>
        <w:t>,</w:t>
      </w:r>
      <w:r w:rsidRPr="0059636F">
        <w:rPr>
          <w:rFonts w:ascii="FrankRuehl" w:hAnsi="FrankRuehl"/>
          <w:sz w:val="32"/>
          <w:szCs w:val="32"/>
          <w:rtl/>
        </w:rPr>
        <w:t xml:space="preserve"> והוא הפך לאיד</w:t>
      </w:r>
      <w:r w:rsidR="00F5402B" w:rsidRPr="0059636F">
        <w:rPr>
          <w:rFonts w:ascii="FrankRuehl" w:hAnsi="FrankRuehl"/>
          <w:sz w:val="32"/>
          <w:szCs w:val="32"/>
          <w:rtl/>
        </w:rPr>
        <w:t>י</w:t>
      </w:r>
      <w:r w:rsidRPr="0059636F">
        <w:rPr>
          <w:rFonts w:ascii="FrankRuehl" w:hAnsi="FrankRuehl"/>
          <w:sz w:val="32"/>
          <w:szCs w:val="32"/>
          <w:rtl/>
        </w:rPr>
        <w:t>אל ולגיבור ישראלי, וגם ל</w:t>
      </w:r>
      <w:r w:rsidR="008C1CB4" w:rsidRPr="0059636F">
        <w:rPr>
          <w:rFonts w:ascii="FrankRuehl" w:hAnsi="FrankRuehl" w:hint="cs"/>
          <w:sz w:val="32"/>
          <w:szCs w:val="32"/>
          <w:rtl/>
        </w:rPr>
        <w:t xml:space="preserve">מותג </w:t>
      </w:r>
      <w:proofErr w:type="spellStart"/>
      <w:r w:rsidR="00EA29EE" w:rsidRPr="0059636F">
        <w:rPr>
          <w:rFonts w:ascii="FrankRuehl" w:hAnsi="FrankRuehl"/>
          <w:sz w:val="32"/>
          <w:szCs w:val="32"/>
          <w:rtl/>
        </w:rPr>
        <w:t>בין־לאומי</w:t>
      </w:r>
      <w:proofErr w:type="spellEnd"/>
      <w:r w:rsidRPr="0059636F">
        <w:rPr>
          <w:rFonts w:ascii="FrankRuehl" w:hAnsi="FrankRuehl"/>
          <w:sz w:val="32"/>
          <w:szCs w:val="32"/>
          <w:rtl/>
        </w:rPr>
        <w:t xml:space="preserve"> המו</w:t>
      </w:r>
      <w:r w:rsidR="00F5402B" w:rsidRPr="0059636F">
        <w:rPr>
          <w:rFonts w:ascii="FrankRuehl" w:hAnsi="FrankRuehl"/>
          <w:sz w:val="32"/>
          <w:szCs w:val="32"/>
          <w:rtl/>
        </w:rPr>
        <w:t>ּ</w:t>
      </w:r>
      <w:r w:rsidRPr="0059636F">
        <w:rPr>
          <w:rFonts w:ascii="FrankRuehl" w:hAnsi="FrankRuehl"/>
          <w:sz w:val="32"/>
          <w:szCs w:val="32"/>
          <w:rtl/>
        </w:rPr>
        <w:t>כר ברחבי העולם.</w:t>
      </w:r>
      <w:r w:rsidR="000C1F4E" w:rsidRPr="0059636F">
        <w:rPr>
          <w:rFonts w:ascii="FrankRuehl" w:hAnsi="FrankRuehl"/>
          <w:sz w:val="32"/>
          <w:szCs w:val="32"/>
          <w:rtl/>
        </w:rPr>
        <w:t xml:space="preserve"> התכונות </w:t>
      </w:r>
      <w:r w:rsidR="008C1CB4" w:rsidRPr="0059636F">
        <w:rPr>
          <w:rFonts w:ascii="FrankRuehl" w:hAnsi="FrankRuehl" w:hint="cs"/>
          <w:sz w:val="32"/>
          <w:szCs w:val="32"/>
          <w:rtl/>
        </w:rPr>
        <w:t>הללו</w:t>
      </w:r>
      <w:r w:rsidR="000C1F4E" w:rsidRPr="0059636F">
        <w:rPr>
          <w:rFonts w:ascii="FrankRuehl" w:hAnsi="FrankRuehl"/>
          <w:sz w:val="32"/>
          <w:szCs w:val="32"/>
          <w:rtl/>
        </w:rPr>
        <w:t xml:space="preserve">, שיש להן </w:t>
      </w:r>
      <w:r w:rsidR="000C1F4E" w:rsidRPr="0059636F">
        <w:rPr>
          <w:rFonts w:ascii="FrankRuehl" w:hAnsi="FrankRuehl"/>
          <w:sz w:val="32"/>
          <w:szCs w:val="32"/>
          <w:rtl/>
        </w:rPr>
        <w:lastRenderedPageBreak/>
        <w:t xml:space="preserve">היבטים חיוביים ושליליים </w:t>
      </w:r>
      <w:r w:rsidR="00F239F6">
        <w:rPr>
          <w:rFonts w:ascii="FrankRuehl" w:hAnsi="FrankRuehl" w:hint="cs"/>
          <w:sz w:val="32"/>
          <w:szCs w:val="32"/>
          <w:rtl/>
        </w:rPr>
        <w:t>-</w:t>
      </w:r>
      <w:r w:rsidR="008C1CB4" w:rsidRPr="0059636F">
        <w:rPr>
          <w:rFonts w:ascii="FrankRuehl" w:hAnsi="FrankRuehl" w:hint="cs"/>
          <w:sz w:val="32"/>
          <w:szCs w:val="32"/>
          <w:rtl/>
        </w:rPr>
        <w:t xml:space="preserve"> הכ</w:t>
      </w:r>
      <w:r w:rsidR="00F239F6">
        <w:rPr>
          <w:rFonts w:ascii="FrankRuehl" w:hAnsi="FrankRuehl" w:hint="cs"/>
          <w:sz w:val="32"/>
          <w:szCs w:val="32"/>
          <w:rtl/>
        </w:rPr>
        <w:t>ו</w:t>
      </w:r>
      <w:r w:rsidR="008C1CB4" w:rsidRPr="0059636F">
        <w:rPr>
          <w:rFonts w:ascii="FrankRuehl" w:hAnsi="FrankRuehl" w:hint="cs"/>
          <w:sz w:val="32"/>
          <w:szCs w:val="32"/>
          <w:rtl/>
        </w:rPr>
        <w:t xml:space="preserve">ל </w:t>
      </w:r>
      <w:r w:rsidR="000C1F4E" w:rsidRPr="0059636F">
        <w:rPr>
          <w:rFonts w:ascii="FrankRuehl" w:hAnsi="FrankRuehl"/>
          <w:sz w:val="32"/>
          <w:szCs w:val="32"/>
          <w:rtl/>
        </w:rPr>
        <w:t xml:space="preserve">בהתאם למינון ולמצב </w:t>
      </w:r>
      <w:r w:rsidR="00F239F6">
        <w:rPr>
          <w:rFonts w:ascii="FrankRuehl" w:hAnsi="FrankRuehl" w:hint="cs"/>
          <w:sz w:val="32"/>
          <w:szCs w:val="32"/>
          <w:rtl/>
        </w:rPr>
        <w:t xml:space="preserve">- </w:t>
      </w:r>
      <w:r w:rsidRPr="0059636F">
        <w:rPr>
          <w:rFonts w:ascii="FrankRuehl" w:hAnsi="FrankRuehl"/>
          <w:sz w:val="32"/>
          <w:szCs w:val="32"/>
          <w:rtl/>
        </w:rPr>
        <w:t>מאפיינות</w:t>
      </w:r>
      <w:r w:rsidR="000C1F4E" w:rsidRPr="0059636F">
        <w:rPr>
          <w:rFonts w:ascii="FrankRuehl" w:hAnsi="FrankRuehl"/>
          <w:sz w:val="32"/>
          <w:szCs w:val="32"/>
          <w:rtl/>
        </w:rPr>
        <w:t xml:space="preserve"> במידה רבה</w:t>
      </w:r>
      <w:r w:rsidRPr="0059636F">
        <w:rPr>
          <w:rFonts w:ascii="FrankRuehl" w:hAnsi="FrankRuehl"/>
          <w:sz w:val="32"/>
          <w:szCs w:val="32"/>
          <w:rtl/>
        </w:rPr>
        <w:t xml:space="preserve"> את צה"ל ו</w:t>
      </w:r>
      <w:r w:rsidR="00F5402B" w:rsidRPr="0059636F">
        <w:rPr>
          <w:rFonts w:ascii="FrankRuehl" w:hAnsi="FrankRuehl"/>
          <w:sz w:val="32"/>
          <w:szCs w:val="32"/>
          <w:rtl/>
        </w:rPr>
        <w:t xml:space="preserve">את </w:t>
      </w:r>
      <w:r w:rsidRPr="0059636F">
        <w:rPr>
          <w:rFonts w:ascii="FrankRuehl" w:hAnsi="FrankRuehl"/>
          <w:sz w:val="32"/>
          <w:szCs w:val="32"/>
          <w:rtl/>
        </w:rPr>
        <w:t xml:space="preserve">החברה הישראלית עד ימינו. </w:t>
      </w:r>
    </w:p>
    <w:p w14:paraId="20F82749" w14:textId="77777777" w:rsidR="00C736DA" w:rsidRPr="0059636F" w:rsidRDefault="000C1F4E" w:rsidP="005D524E">
      <w:pPr>
        <w:spacing w:after="0" w:line="480" w:lineRule="auto"/>
        <w:jc w:val="both"/>
        <w:rPr>
          <w:rFonts w:ascii="FrankRuehl" w:hAnsi="FrankRuehl"/>
          <w:sz w:val="32"/>
          <w:szCs w:val="32"/>
          <w:rtl/>
        </w:rPr>
      </w:pPr>
      <w:r w:rsidRPr="0059636F">
        <w:rPr>
          <w:rFonts w:ascii="FrankRuehl" w:hAnsi="FrankRuehl"/>
          <w:sz w:val="32"/>
          <w:szCs w:val="32"/>
          <w:rtl/>
        </w:rPr>
        <w:t xml:space="preserve">עם זאת, </w:t>
      </w:r>
      <w:r w:rsidR="00C736DA" w:rsidRPr="0059636F">
        <w:rPr>
          <w:rFonts w:ascii="FrankRuehl" w:hAnsi="FrankRuehl"/>
          <w:sz w:val="32"/>
          <w:szCs w:val="32"/>
          <w:rtl/>
        </w:rPr>
        <w:t>תכונות רבות ש</w:t>
      </w:r>
      <w:r w:rsidR="00EA29EE" w:rsidRPr="0059636F">
        <w:rPr>
          <w:rFonts w:ascii="FrankRuehl" w:hAnsi="FrankRuehl"/>
          <w:sz w:val="32"/>
          <w:szCs w:val="32"/>
          <w:rtl/>
        </w:rPr>
        <w:t xml:space="preserve">ייצג </w:t>
      </w:r>
      <w:r w:rsidR="00C736DA" w:rsidRPr="0059636F">
        <w:rPr>
          <w:rFonts w:ascii="FrankRuehl" w:hAnsi="FrankRuehl"/>
          <w:sz w:val="32"/>
          <w:szCs w:val="32"/>
          <w:rtl/>
        </w:rPr>
        <w:t>דיין כבן התקו</w:t>
      </w:r>
      <w:r w:rsidR="007B74B9" w:rsidRPr="0059636F">
        <w:rPr>
          <w:rFonts w:ascii="FrankRuehl" w:hAnsi="FrankRuehl"/>
          <w:sz w:val="32"/>
          <w:szCs w:val="32"/>
          <w:rtl/>
        </w:rPr>
        <w:t>פה</w:t>
      </w:r>
      <w:r w:rsidR="00F5402B" w:rsidRPr="0059636F">
        <w:rPr>
          <w:rFonts w:ascii="FrankRuehl" w:hAnsi="FrankRuehl"/>
          <w:sz w:val="32"/>
          <w:szCs w:val="32"/>
          <w:rtl/>
        </w:rPr>
        <w:t>,</w:t>
      </w:r>
      <w:r w:rsidR="007B74B9" w:rsidRPr="0059636F">
        <w:rPr>
          <w:rFonts w:ascii="FrankRuehl" w:hAnsi="FrankRuehl"/>
          <w:sz w:val="32"/>
          <w:szCs w:val="32"/>
          <w:rtl/>
        </w:rPr>
        <w:t xml:space="preserve"> והועלו על נס</w:t>
      </w:r>
      <w:r w:rsidR="00F5402B" w:rsidRPr="0059636F">
        <w:rPr>
          <w:rFonts w:ascii="FrankRuehl" w:hAnsi="FrankRuehl"/>
          <w:sz w:val="32"/>
          <w:szCs w:val="32"/>
          <w:rtl/>
        </w:rPr>
        <w:t>,</w:t>
      </w:r>
      <w:r w:rsidR="007B74B9" w:rsidRPr="0059636F">
        <w:rPr>
          <w:rFonts w:ascii="FrankRuehl" w:hAnsi="FrankRuehl"/>
          <w:sz w:val="32"/>
          <w:szCs w:val="32"/>
          <w:rtl/>
        </w:rPr>
        <w:t xml:space="preserve"> הפכו לסמל</w:t>
      </w:r>
      <w:r w:rsidR="00F5402B" w:rsidRPr="0059636F">
        <w:rPr>
          <w:rFonts w:ascii="FrankRuehl" w:hAnsi="FrankRuehl"/>
          <w:sz w:val="32"/>
          <w:szCs w:val="32"/>
          <w:rtl/>
        </w:rPr>
        <w:t>ים</w:t>
      </w:r>
      <w:r w:rsidR="007B74B9" w:rsidRPr="0059636F">
        <w:rPr>
          <w:rFonts w:ascii="FrankRuehl" w:hAnsi="FrankRuehl"/>
          <w:sz w:val="32"/>
          <w:szCs w:val="32"/>
          <w:rtl/>
        </w:rPr>
        <w:t xml:space="preserve"> שלילי</w:t>
      </w:r>
      <w:r w:rsidR="00F5402B" w:rsidRPr="0059636F">
        <w:rPr>
          <w:rFonts w:ascii="FrankRuehl" w:hAnsi="FrankRuehl"/>
          <w:sz w:val="32"/>
          <w:szCs w:val="32"/>
          <w:rtl/>
        </w:rPr>
        <w:t xml:space="preserve">ים </w:t>
      </w:r>
      <w:r w:rsidR="00086878" w:rsidRPr="0059636F">
        <w:rPr>
          <w:rFonts w:ascii="FrankRuehl" w:hAnsi="FrankRuehl"/>
          <w:sz w:val="32"/>
          <w:szCs w:val="32"/>
          <w:rtl/>
        </w:rPr>
        <w:t>-</w:t>
      </w:r>
      <w:r w:rsidR="00F5402B" w:rsidRPr="0059636F">
        <w:rPr>
          <w:rFonts w:ascii="FrankRuehl" w:hAnsi="FrankRuehl"/>
          <w:sz w:val="32"/>
          <w:szCs w:val="32"/>
          <w:rtl/>
        </w:rPr>
        <w:t xml:space="preserve"> למשל,</w:t>
      </w:r>
      <w:r w:rsidR="007B74B9" w:rsidRPr="0059636F">
        <w:rPr>
          <w:rFonts w:ascii="FrankRuehl" w:hAnsi="FrankRuehl"/>
          <w:sz w:val="32"/>
          <w:szCs w:val="32"/>
          <w:rtl/>
        </w:rPr>
        <w:t xml:space="preserve"> </w:t>
      </w:r>
      <w:r w:rsidR="00C736DA" w:rsidRPr="0059636F">
        <w:rPr>
          <w:rFonts w:ascii="FrankRuehl" w:hAnsi="FrankRuehl"/>
          <w:sz w:val="32"/>
          <w:szCs w:val="32"/>
          <w:rtl/>
        </w:rPr>
        <w:t>הביטחון העצמי פורש</w:t>
      </w:r>
      <w:r w:rsidR="00F5402B" w:rsidRPr="0059636F">
        <w:rPr>
          <w:rFonts w:ascii="FrankRuehl" w:hAnsi="FrankRuehl"/>
          <w:sz w:val="32"/>
          <w:szCs w:val="32"/>
          <w:rtl/>
        </w:rPr>
        <w:t xml:space="preserve"> במהלך הזמן</w:t>
      </w:r>
      <w:r w:rsidR="00C736DA" w:rsidRPr="0059636F">
        <w:rPr>
          <w:rFonts w:ascii="FrankRuehl" w:hAnsi="FrankRuehl"/>
          <w:sz w:val="32"/>
          <w:szCs w:val="32"/>
          <w:rtl/>
        </w:rPr>
        <w:t xml:space="preserve"> כזחיחו</w:t>
      </w:r>
      <w:r w:rsidR="00F5402B" w:rsidRPr="0059636F">
        <w:rPr>
          <w:rFonts w:ascii="FrankRuehl" w:hAnsi="FrankRuehl"/>
          <w:sz w:val="32"/>
          <w:szCs w:val="32"/>
          <w:rtl/>
        </w:rPr>
        <w:t>ּ</w:t>
      </w:r>
      <w:r w:rsidR="00C736DA" w:rsidRPr="0059636F">
        <w:rPr>
          <w:rFonts w:ascii="FrankRuehl" w:hAnsi="FrankRuehl"/>
          <w:sz w:val="32"/>
          <w:szCs w:val="32"/>
          <w:rtl/>
        </w:rPr>
        <w:t>ת ו</w:t>
      </w:r>
      <w:r w:rsidR="00F5402B" w:rsidRPr="0059636F">
        <w:rPr>
          <w:rFonts w:ascii="FrankRuehl" w:hAnsi="FrankRuehl"/>
          <w:sz w:val="32"/>
          <w:szCs w:val="32"/>
          <w:rtl/>
        </w:rPr>
        <w:t>כ</w:t>
      </w:r>
      <w:r w:rsidR="00C736DA" w:rsidRPr="0059636F">
        <w:rPr>
          <w:rFonts w:ascii="FrankRuehl" w:hAnsi="FrankRuehl"/>
          <w:sz w:val="32"/>
          <w:szCs w:val="32"/>
          <w:rtl/>
        </w:rPr>
        <w:t>יהירו</w:t>
      </w:r>
      <w:r w:rsidR="00F5402B" w:rsidRPr="0059636F">
        <w:rPr>
          <w:rFonts w:ascii="FrankRuehl" w:hAnsi="FrankRuehl"/>
          <w:sz w:val="32"/>
          <w:szCs w:val="32"/>
          <w:rtl/>
        </w:rPr>
        <w:t>ּ</w:t>
      </w:r>
      <w:r w:rsidR="00C736DA" w:rsidRPr="0059636F">
        <w:rPr>
          <w:rFonts w:ascii="FrankRuehl" w:hAnsi="FrankRuehl"/>
          <w:sz w:val="32"/>
          <w:szCs w:val="32"/>
          <w:rtl/>
        </w:rPr>
        <w:t xml:space="preserve">ת, </w:t>
      </w:r>
      <w:r w:rsidR="00F5402B" w:rsidRPr="0059636F">
        <w:rPr>
          <w:rFonts w:ascii="FrankRuehl" w:hAnsi="FrankRuehl"/>
          <w:sz w:val="32"/>
          <w:szCs w:val="32"/>
          <w:rtl/>
        </w:rPr>
        <w:t>כ</w:t>
      </w:r>
      <w:r w:rsidR="00C736DA" w:rsidRPr="0059636F">
        <w:rPr>
          <w:rFonts w:ascii="FrankRuehl" w:hAnsi="FrankRuehl"/>
          <w:sz w:val="32"/>
          <w:szCs w:val="32"/>
          <w:rtl/>
        </w:rPr>
        <w:t>תחושת עליונות שהובילה לאסון לאומי כבד</w:t>
      </w:r>
      <w:r w:rsidR="00F5402B" w:rsidRPr="0059636F">
        <w:rPr>
          <w:rFonts w:ascii="FrankRuehl" w:hAnsi="FrankRuehl"/>
          <w:sz w:val="32"/>
          <w:szCs w:val="32"/>
          <w:rtl/>
        </w:rPr>
        <w:t>.</w:t>
      </w:r>
      <w:r w:rsidR="00C736DA" w:rsidRPr="0059636F">
        <w:rPr>
          <w:rFonts w:ascii="FrankRuehl" w:hAnsi="FrankRuehl"/>
          <w:sz w:val="32"/>
          <w:szCs w:val="32"/>
          <w:rtl/>
        </w:rPr>
        <w:t xml:space="preserve"> המחנה הפוליטי</w:t>
      </w:r>
      <w:r w:rsidR="00F5402B" w:rsidRPr="0059636F">
        <w:rPr>
          <w:rFonts w:ascii="FrankRuehl" w:hAnsi="FrankRuehl"/>
          <w:sz w:val="32"/>
          <w:szCs w:val="32"/>
          <w:rtl/>
        </w:rPr>
        <w:t>,</w:t>
      </w:r>
      <w:r w:rsidR="00C736DA" w:rsidRPr="0059636F">
        <w:rPr>
          <w:rFonts w:ascii="FrankRuehl" w:hAnsi="FrankRuehl"/>
          <w:sz w:val="32"/>
          <w:szCs w:val="32"/>
          <w:rtl/>
        </w:rPr>
        <w:t xml:space="preserve"> </w:t>
      </w:r>
      <w:r w:rsidR="00EA29EE" w:rsidRPr="0059636F">
        <w:rPr>
          <w:rFonts w:ascii="FrankRuehl" w:hAnsi="FrankRuehl"/>
          <w:sz w:val="32"/>
          <w:szCs w:val="32"/>
          <w:rtl/>
        </w:rPr>
        <w:t>ש</w:t>
      </w:r>
      <w:r w:rsidR="00C736DA" w:rsidRPr="0059636F">
        <w:rPr>
          <w:rFonts w:ascii="FrankRuehl" w:hAnsi="FrankRuehl"/>
          <w:sz w:val="32"/>
          <w:szCs w:val="32"/>
          <w:rtl/>
        </w:rPr>
        <w:t>אליו השתייך דיין רוב חייו</w:t>
      </w:r>
      <w:r w:rsidR="00F5402B" w:rsidRPr="0059636F">
        <w:rPr>
          <w:rFonts w:ascii="FrankRuehl" w:hAnsi="FrankRuehl"/>
          <w:sz w:val="32"/>
          <w:szCs w:val="32"/>
          <w:rtl/>
        </w:rPr>
        <w:t>,</w:t>
      </w:r>
      <w:r w:rsidR="00C736DA" w:rsidRPr="0059636F">
        <w:rPr>
          <w:rFonts w:ascii="FrankRuehl" w:hAnsi="FrankRuehl"/>
          <w:sz w:val="32"/>
          <w:szCs w:val="32"/>
          <w:rtl/>
        </w:rPr>
        <w:t xml:space="preserve"> הפסיד את השלטון </w:t>
      </w:r>
      <w:r w:rsidR="00EA29EE" w:rsidRPr="0059636F">
        <w:rPr>
          <w:rFonts w:ascii="FrankRuehl" w:hAnsi="FrankRuehl"/>
          <w:sz w:val="32"/>
          <w:szCs w:val="32"/>
          <w:rtl/>
        </w:rPr>
        <w:t>בפרט</w:t>
      </w:r>
      <w:r w:rsidR="00F5402B" w:rsidRPr="0059636F">
        <w:rPr>
          <w:rFonts w:ascii="FrankRuehl" w:hAnsi="FrankRuehl"/>
          <w:sz w:val="32"/>
          <w:szCs w:val="32"/>
          <w:rtl/>
        </w:rPr>
        <w:t>,</w:t>
      </w:r>
      <w:r w:rsidR="00EA29EE" w:rsidRPr="0059636F">
        <w:rPr>
          <w:rFonts w:ascii="FrankRuehl" w:hAnsi="FrankRuehl"/>
          <w:sz w:val="32"/>
          <w:szCs w:val="32"/>
          <w:rtl/>
        </w:rPr>
        <w:t xml:space="preserve"> </w:t>
      </w:r>
      <w:r w:rsidR="00C736DA" w:rsidRPr="0059636F">
        <w:rPr>
          <w:rFonts w:ascii="FrankRuehl" w:hAnsi="FrankRuehl"/>
          <w:sz w:val="32"/>
          <w:szCs w:val="32"/>
          <w:rtl/>
        </w:rPr>
        <w:t>ואת ההגמוניה במדינה בכלל</w:t>
      </w:r>
      <w:r w:rsidR="00EA29EE" w:rsidRPr="0059636F">
        <w:rPr>
          <w:rFonts w:ascii="FrankRuehl" w:hAnsi="FrankRuehl"/>
          <w:sz w:val="32"/>
          <w:szCs w:val="32"/>
          <w:rtl/>
        </w:rPr>
        <w:t>,</w:t>
      </w:r>
      <w:r w:rsidR="00C736DA" w:rsidRPr="0059636F">
        <w:rPr>
          <w:rFonts w:ascii="FrankRuehl" w:hAnsi="FrankRuehl"/>
          <w:sz w:val="32"/>
          <w:szCs w:val="32"/>
          <w:rtl/>
        </w:rPr>
        <w:t xml:space="preserve"> ו</w:t>
      </w:r>
      <w:r w:rsidR="00086878" w:rsidRPr="0059636F">
        <w:rPr>
          <w:rFonts w:ascii="FrankRuehl" w:hAnsi="FrankRuehl"/>
          <w:sz w:val="32"/>
          <w:szCs w:val="32"/>
          <w:rtl/>
        </w:rPr>
        <w:t xml:space="preserve">נמתחה עליו </w:t>
      </w:r>
      <w:r w:rsidR="00C736DA" w:rsidRPr="0059636F">
        <w:rPr>
          <w:rFonts w:ascii="FrankRuehl" w:hAnsi="FrankRuehl"/>
          <w:sz w:val="32"/>
          <w:szCs w:val="32"/>
          <w:rtl/>
        </w:rPr>
        <w:t>ביקורת קשה. י</w:t>
      </w:r>
      <w:r w:rsidR="00066D05" w:rsidRPr="0059636F">
        <w:rPr>
          <w:rFonts w:ascii="FrankRuehl" w:hAnsi="FrankRuehl"/>
          <w:sz w:val="32"/>
          <w:szCs w:val="32"/>
          <w:rtl/>
        </w:rPr>
        <w:t>תֵ</w:t>
      </w:r>
      <w:r w:rsidR="00C736DA" w:rsidRPr="0059636F">
        <w:rPr>
          <w:rFonts w:ascii="FrankRuehl" w:hAnsi="FrankRuehl"/>
          <w:sz w:val="32"/>
          <w:szCs w:val="32"/>
          <w:rtl/>
        </w:rPr>
        <w:t>ר</w:t>
      </w:r>
      <w:r w:rsidR="00066D05" w:rsidRPr="0059636F">
        <w:rPr>
          <w:rFonts w:ascii="FrankRuehl" w:hAnsi="FrankRuehl"/>
          <w:sz w:val="32"/>
          <w:szCs w:val="32"/>
          <w:rtl/>
        </w:rPr>
        <w:t>ה</w:t>
      </w:r>
      <w:r w:rsidR="00C736DA" w:rsidRPr="0059636F">
        <w:rPr>
          <w:rFonts w:ascii="FrankRuehl" w:hAnsi="FrankRuehl"/>
          <w:sz w:val="32"/>
          <w:szCs w:val="32"/>
          <w:rtl/>
        </w:rPr>
        <w:t xml:space="preserve"> מ</w:t>
      </w:r>
      <w:r w:rsidR="00066D05" w:rsidRPr="0059636F">
        <w:rPr>
          <w:rFonts w:ascii="FrankRuehl" w:hAnsi="FrankRuehl"/>
          <w:sz w:val="32"/>
          <w:szCs w:val="32"/>
          <w:rtl/>
        </w:rPr>
        <w:t>זו</w:t>
      </w:r>
      <w:r w:rsidR="00AF52E7" w:rsidRPr="0059636F">
        <w:rPr>
          <w:rFonts w:ascii="FrankRuehl" w:hAnsi="FrankRuehl"/>
          <w:sz w:val="32"/>
          <w:szCs w:val="32"/>
          <w:rtl/>
        </w:rPr>
        <w:t>,</w:t>
      </w:r>
      <w:r w:rsidR="00C736DA" w:rsidRPr="0059636F">
        <w:rPr>
          <w:rFonts w:ascii="FrankRuehl" w:hAnsi="FrankRuehl"/>
          <w:sz w:val="32"/>
          <w:szCs w:val="32"/>
          <w:rtl/>
        </w:rPr>
        <w:t xml:space="preserve"> דמות הצבר</w:t>
      </w:r>
      <w:r w:rsidR="00066D05" w:rsidRPr="0059636F">
        <w:rPr>
          <w:rFonts w:ascii="FrankRuehl" w:hAnsi="FrankRuehl"/>
          <w:sz w:val="32"/>
          <w:szCs w:val="32"/>
          <w:rtl/>
        </w:rPr>
        <w:t>,</w:t>
      </w:r>
      <w:r w:rsidR="00C736DA" w:rsidRPr="0059636F">
        <w:rPr>
          <w:rFonts w:ascii="FrankRuehl" w:hAnsi="FrankRuehl"/>
          <w:sz w:val="32"/>
          <w:szCs w:val="32"/>
          <w:rtl/>
        </w:rPr>
        <w:t xml:space="preserve"> </w:t>
      </w:r>
      <w:r w:rsidR="00EA29EE" w:rsidRPr="0059636F">
        <w:rPr>
          <w:rFonts w:ascii="FrankRuehl" w:hAnsi="FrankRuehl"/>
          <w:sz w:val="32"/>
          <w:szCs w:val="32"/>
          <w:rtl/>
        </w:rPr>
        <w:t>ש</w:t>
      </w:r>
      <w:r w:rsidR="00C736DA" w:rsidRPr="0059636F">
        <w:rPr>
          <w:rFonts w:ascii="FrankRuehl" w:hAnsi="FrankRuehl"/>
          <w:sz w:val="32"/>
          <w:szCs w:val="32"/>
          <w:rtl/>
        </w:rPr>
        <w:t>אותה ייצג יותר מכל א</w:t>
      </w:r>
      <w:r w:rsidR="00066D05" w:rsidRPr="0059636F">
        <w:rPr>
          <w:rFonts w:ascii="FrankRuehl" w:hAnsi="FrankRuehl"/>
          <w:sz w:val="32"/>
          <w:szCs w:val="32"/>
          <w:rtl/>
        </w:rPr>
        <w:t>דם</w:t>
      </w:r>
      <w:r w:rsidR="00C736DA" w:rsidRPr="0059636F">
        <w:rPr>
          <w:rFonts w:ascii="FrankRuehl" w:hAnsi="FrankRuehl"/>
          <w:sz w:val="32"/>
          <w:szCs w:val="32"/>
          <w:rtl/>
        </w:rPr>
        <w:t xml:space="preserve"> אחר</w:t>
      </w:r>
      <w:r w:rsidR="00F239F6">
        <w:rPr>
          <w:rFonts w:ascii="FrankRuehl" w:hAnsi="FrankRuehl" w:hint="cs"/>
          <w:sz w:val="32"/>
          <w:szCs w:val="32"/>
          <w:rtl/>
        </w:rPr>
        <w:t>,</w:t>
      </w:r>
      <w:r w:rsidR="00C736DA" w:rsidRPr="0059636F">
        <w:rPr>
          <w:rFonts w:ascii="FrankRuehl" w:hAnsi="FrankRuehl"/>
          <w:sz w:val="32"/>
          <w:szCs w:val="32"/>
          <w:rtl/>
        </w:rPr>
        <w:t xml:space="preserve"> </w:t>
      </w:r>
      <w:r w:rsidR="00066D05" w:rsidRPr="0059636F">
        <w:rPr>
          <w:rFonts w:ascii="FrankRuehl" w:hAnsi="FrankRuehl"/>
          <w:sz w:val="32"/>
          <w:szCs w:val="32"/>
          <w:rtl/>
        </w:rPr>
        <w:t>נ</w:t>
      </w:r>
      <w:r w:rsidR="00C736DA" w:rsidRPr="0059636F">
        <w:rPr>
          <w:rFonts w:ascii="FrankRuehl" w:hAnsi="FrankRuehl"/>
          <w:sz w:val="32"/>
          <w:szCs w:val="32"/>
          <w:rtl/>
        </w:rPr>
        <w:t xml:space="preserve">הפכה למטרה לגיטימית לביקורת </w:t>
      </w:r>
      <w:r w:rsidR="00066D05" w:rsidRPr="0059636F">
        <w:rPr>
          <w:rFonts w:ascii="FrankRuehl" w:hAnsi="FrankRuehl"/>
          <w:sz w:val="32"/>
          <w:szCs w:val="32"/>
          <w:rtl/>
        </w:rPr>
        <w:t>ו</w:t>
      </w:r>
      <w:r w:rsidR="00C736DA" w:rsidRPr="0059636F">
        <w:rPr>
          <w:rFonts w:ascii="FrankRuehl" w:hAnsi="FrankRuehl"/>
          <w:sz w:val="32"/>
          <w:szCs w:val="32"/>
          <w:rtl/>
        </w:rPr>
        <w:t>לסמל שלילי</w:t>
      </w:r>
      <w:r w:rsidR="00EA29EE" w:rsidRPr="0059636F">
        <w:rPr>
          <w:rFonts w:ascii="FrankRuehl" w:hAnsi="FrankRuehl"/>
          <w:sz w:val="32"/>
          <w:szCs w:val="32"/>
          <w:rtl/>
        </w:rPr>
        <w:t xml:space="preserve"> </w:t>
      </w:r>
      <w:proofErr w:type="spellStart"/>
      <w:r w:rsidR="00EA29EE" w:rsidRPr="0059636F">
        <w:rPr>
          <w:rFonts w:ascii="FrankRuehl" w:hAnsi="FrankRuehl"/>
          <w:sz w:val="32"/>
          <w:szCs w:val="32"/>
          <w:rtl/>
        </w:rPr>
        <w:t>על־ידי</w:t>
      </w:r>
      <w:proofErr w:type="spellEnd"/>
      <w:r w:rsidR="00C736DA" w:rsidRPr="0059636F">
        <w:rPr>
          <w:rFonts w:ascii="FrankRuehl" w:hAnsi="FrankRuehl"/>
          <w:sz w:val="32"/>
          <w:szCs w:val="32"/>
          <w:rtl/>
        </w:rPr>
        <w:t xml:space="preserve"> קבוצות שונות שהובילו סדר יום חדש במדינה</w:t>
      </w:r>
      <w:r w:rsidR="00066D05" w:rsidRPr="0059636F">
        <w:rPr>
          <w:rFonts w:ascii="FrankRuehl" w:hAnsi="FrankRuehl"/>
          <w:sz w:val="32"/>
          <w:szCs w:val="32"/>
          <w:rtl/>
        </w:rPr>
        <w:t>. אלה</w:t>
      </w:r>
      <w:r w:rsidR="00C736DA" w:rsidRPr="0059636F">
        <w:rPr>
          <w:rFonts w:ascii="FrankRuehl" w:hAnsi="FrankRuehl"/>
          <w:sz w:val="32"/>
          <w:szCs w:val="32"/>
          <w:rtl/>
        </w:rPr>
        <w:t xml:space="preserve"> כפרו במה שנחשב </w:t>
      </w:r>
      <w:r w:rsidR="00FA3ED3" w:rsidRPr="0059636F">
        <w:rPr>
          <w:rFonts w:ascii="FrankRuehl" w:hAnsi="FrankRuehl"/>
          <w:sz w:val="32"/>
          <w:szCs w:val="32"/>
          <w:rtl/>
        </w:rPr>
        <w:t>ל</w:t>
      </w:r>
      <w:r w:rsidR="00C736DA" w:rsidRPr="0059636F">
        <w:rPr>
          <w:rFonts w:ascii="FrankRuehl" w:hAnsi="FrankRuehl"/>
          <w:sz w:val="32"/>
          <w:szCs w:val="32"/>
          <w:rtl/>
        </w:rPr>
        <w:t>שלטון אשכנזי,</w:t>
      </w:r>
      <w:r w:rsidR="00FA3ED3" w:rsidRPr="0059636F">
        <w:rPr>
          <w:rFonts w:ascii="FrankRuehl" w:hAnsi="FrankRuehl"/>
          <w:sz w:val="32"/>
          <w:szCs w:val="32"/>
          <w:rtl/>
        </w:rPr>
        <w:t xml:space="preserve"> חילוני,</w:t>
      </w:r>
      <w:r w:rsidR="00C736DA" w:rsidRPr="0059636F">
        <w:rPr>
          <w:rFonts w:ascii="FrankRuehl" w:hAnsi="FrankRuehl"/>
          <w:sz w:val="32"/>
          <w:szCs w:val="32"/>
          <w:rtl/>
        </w:rPr>
        <w:t xml:space="preserve"> שוביניסטי, כוחני</w:t>
      </w:r>
      <w:r w:rsidR="00FA3ED3" w:rsidRPr="0059636F">
        <w:rPr>
          <w:rFonts w:ascii="FrankRuehl" w:hAnsi="FrankRuehl"/>
          <w:sz w:val="32"/>
          <w:szCs w:val="32"/>
          <w:rtl/>
        </w:rPr>
        <w:t xml:space="preserve"> ושחצני</w:t>
      </w:r>
      <w:r w:rsidR="00F239F6">
        <w:rPr>
          <w:rFonts w:ascii="FrankRuehl" w:hAnsi="FrankRuehl" w:hint="cs"/>
          <w:sz w:val="32"/>
          <w:szCs w:val="32"/>
          <w:rtl/>
        </w:rPr>
        <w:t>,</w:t>
      </w:r>
      <w:r w:rsidR="00C736DA" w:rsidRPr="0059636F">
        <w:rPr>
          <w:rFonts w:ascii="FrankRuehl" w:hAnsi="FrankRuehl"/>
          <w:sz w:val="32"/>
          <w:szCs w:val="32"/>
          <w:rtl/>
        </w:rPr>
        <w:t xml:space="preserve"> </w:t>
      </w:r>
      <w:r w:rsidR="00066D05" w:rsidRPr="0059636F">
        <w:rPr>
          <w:rFonts w:ascii="FrankRuehl" w:hAnsi="FrankRuehl"/>
          <w:sz w:val="32"/>
          <w:szCs w:val="32"/>
          <w:rtl/>
        </w:rPr>
        <w:t xml:space="preserve">הרואה </w:t>
      </w:r>
      <w:r w:rsidR="00FA3ED3" w:rsidRPr="0059636F">
        <w:rPr>
          <w:rFonts w:ascii="FrankRuehl" w:hAnsi="FrankRuehl"/>
          <w:sz w:val="32"/>
          <w:szCs w:val="32"/>
          <w:rtl/>
        </w:rPr>
        <w:t xml:space="preserve">את </w:t>
      </w:r>
      <w:r w:rsidR="00066D05" w:rsidRPr="0059636F">
        <w:rPr>
          <w:rFonts w:ascii="FrankRuehl" w:hAnsi="FrankRuehl"/>
          <w:sz w:val="32"/>
          <w:szCs w:val="32"/>
          <w:rtl/>
        </w:rPr>
        <w:t xml:space="preserve">עצמו </w:t>
      </w:r>
      <w:r w:rsidR="00C736DA" w:rsidRPr="0059636F">
        <w:rPr>
          <w:rFonts w:ascii="FrankRuehl" w:hAnsi="FrankRuehl"/>
          <w:sz w:val="32"/>
          <w:szCs w:val="32"/>
          <w:rtl/>
        </w:rPr>
        <w:t>מעל החוק</w:t>
      </w:r>
      <w:r w:rsidR="00EA29EE" w:rsidRPr="0059636F">
        <w:rPr>
          <w:rFonts w:ascii="FrankRuehl" w:hAnsi="FrankRuehl"/>
          <w:sz w:val="32"/>
          <w:szCs w:val="32"/>
          <w:rtl/>
        </w:rPr>
        <w:t xml:space="preserve"> -</w:t>
      </w:r>
      <w:r w:rsidR="00C736DA" w:rsidRPr="0059636F">
        <w:rPr>
          <w:rFonts w:ascii="FrankRuehl" w:hAnsi="FrankRuehl"/>
          <w:sz w:val="32"/>
          <w:szCs w:val="32"/>
          <w:rtl/>
        </w:rPr>
        <w:t xml:space="preserve"> כל מה שלדעתם ייצג דיין. </w:t>
      </w:r>
      <w:r w:rsidR="00066D05" w:rsidRPr="0059636F">
        <w:rPr>
          <w:rFonts w:ascii="FrankRuehl" w:hAnsi="FrankRuehl"/>
          <w:sz w:val="32"/>
          <w:szCs w:val="32"/>
          <w:rtl/>
        </w:rPr>
        <w:t>אף</w:t>
      </w:r>
      <w:r w:rsidR="00C736DA" w:rsidRPr="0059636F">
        <w:rPr>
          <w:rFonts w:ascii="FrankRuehl" w:hAnsi="FrankRuehl"/>
          <w:sz w:val="32"/>
          <w:szCs w:val="32"/>
          <w:rtl/>
        </w:rPr>
        <w:t xml:space="preserve"> שבערוב ימיו</w:t>
      </w:r>
      <w:r w:rsidR="00FA3ED3" w:rsidRPr="0059636F">
        <w:rPr>
          <w:rFonts w:ascii="FrankRuehl" w:hAnsi="FrankRuehl"/>
          <w:sz w:val="32"/>
          <w:szCs w:val="32"/>
          <w:rtl/>
        </w:rPr>
        <w:t xml:space="preserve"> הוא הצטרף</w:t>
      </w:r>
      <w:r w:rsidR="00C736DA" w:rsidRPr="0059636F">
        <w:rPr>
          <w:rFonts w:ascii="FrankRuehl" w:hAnsi="FrankRuehl"/>
          <w:sz w:val="32"/>
          <w:szCs w:val="32"/>
          <w:rtl/>
        </w:rPr>
        <w:t xml:space="preserve"> למחנה הפוליטי היריב</w:t>
      </w:r>
      <w:r w:rsidR="00066D05" w:rsidRPr="0059636F">
        <w:rPr>
          <w:rFonts w:ascii="FrankRuehl" w:hAnsi="FrankRuehl"/>
          <w:sz w:val="32"/>
          <w:szCs w:val="32"/>
          <w:rtl/>
        </w:rPr>
        <w:t>,</w:t>
      </w:r>
      <w:r w:rsidR="00C736DA" w:rsidRPr="0059636F">
        <w:rPr>
          <w:rFonts w:ascii="FrankRuehl" w:hAnsi="FrankRuehl"/>
          <w:sz w:val="32"/>
          <w:szCs w:val="32"/>
          <w:rtl/>
        </w:rPr>
        <w:t xml:space="preserve"> והיה </w:t>
      </w:r>
      <w:r w:rsidR="005D524E">
        <w:rPr>
          <w:rFonts w:ascii="FrankRuehl" w:hAnsi="FrankRuehl" w:hint="cs"/>
          <w:sz w:val="32"/>
          <w:szCs w:val="32"/>
          <w:rtl/>
        </w:rPr>
        <w:t>לו תפקיד</w:t>
      </w:r>
      <w:r w:rsidR="00C736DA" w:rsidRPr="0059636F">
        <w:rPr>
          <w:rFonts w:ascii="FrankRuehl" w:hAnsi="FrankRuehl"/>
          <w:sz w:val="32"/>
          <w:szCs w:val="32"/>
          <w:rtl/>
        </w:rPr>
        <w:t xml:space="preserve"> משמעותי בהשגת </w:t>
      </w:r>
      <w:r w:rsidR="00F239F6">
        <w:rPr>
          <w:rFonts w:ascii="FrankRuehl" w:hAnsi="FrankRuehl" w:hint="cs"/>
          <w:sz w:val="32"/>
          <w:szCs w:val="32"/>
          <w:rtl/>
        </w:rPr>
        <w:t>הסכם</w:t>
      </w:r>
      <w:r w:rsidR="00C736DA" w:rsidRPr="0059636F">
        <w:rPr>
          <w:rFonts w:ascii="FrankRuehl" w:hAnsi="FrankRuehl"/>
          <w:sz w:val="32"/>
          <w:szCs w:val="32"/>
          <w:rtl/>
        </w:rPr>
        <w:t xml:space="preserve"> השלום עם </w:t>
      </w:r>
      <w:r w:rsidR="00066D05" w:rsidRPr="0059636F">
        <w:rPr>
          <w:rFonts w:ascii="FrankRuehl" w:hAnsi="FrankRuehl"/>
          <w:sz w:val="32"/>
          <w:szCs w:val="32"/>
          <w:rtl/>
        </w:rPr>
        <w:t xml:space="preserve">האויבת </w:t>
      </w:r>
      <w:r w:rsidR="00C736DA" w:rsidRPr="0059636F">
        <w:rPr>
          <w:rFonts w:ascii="FrankRuehl" w:hAnsi="FrankRuehl"/>
          <w:sz w:val="32"/>
          <w:szCs w:val="32"/>
          <w:rtl/>
        </w:rPr>
        <w:t xml:space="preserve">הגדולה </w:t>
      </w:r>
      <w:r w:rsidR="00066D05" w:rsidRPr="0059636F">
        <w:rPr>
          <w:rFonts w:ascii="FrankRuehl" w:hAnsi="FrankRuehl"/>
          <w:sz w:val="32"/>
          <w:szCs w:val="32"/>
          <w:rtl/>
        </w:rPr>
        <w:t xml:space="preserve">ביותר </w:t>
      </w:r>
      <w:r w:rsidR="00C736DA" w:rsidRPr="0059636F">
        <w:rPr>
          <w:rFonts w:ascii="FrankRuehl" w:hAnsi="FrankRuehl"/>
          <w:sz w:val="32"/>
          <w:szCs w:val="32"/>
          <w:rtl/>
        </w:rPr>
        <w:t xml:space="preserve">של ישראל, לא השפיע הדבר על השינוי הדרמטי לשלילה בתדמיתו בציבור </w:t>
      </w:r>
      <w:r w:rsidR="00066D05" w:rsidRPr="0059636F">
        <w:rPr>
          <w:rFonts w:ascii="FrankRuehl" w:hAnsi="FrankRuehl"/>
          <w:sz w:val="32"/>
          <w:szCs w:val="32"/>
          <w:rtl/>
        </w:rPr>
        <w:t>- זאת</w:t>
      </w:r>
      <w:r w:rsidR="00C736DA" w:rsidRPr="0059636F">
        <w:rPr>
          <w:rFonts w:ascii="FrankRuehl" w:hAnsi="FrankRuehl"/>
          <w:sz w:val="32"/>
          <w:szCs w:val="32"/>
          <w:rtl/>
        </w:rPr>
        <w:t xml:space="preserve"> כנראה בשל השינוי העמוק יותר שעברה הח</w:t>
      </w:r>
      <w:r w:rsidR="007B74B9" w:rsidRPr="0059636F">
        <w:rPr>
          <w:rFonts w:ascii="FrankRuehl" w:hAnsi="FrankRuehl"/>
          <w:sz w:val="32"/>
          <w:szCs w:val="32"/>
          <w:rtl/>
        </w:rPr>
        <w:t>ב</w:t>
      </w:r>
      <w:r w:rsidR="00C736DA" w:rsidRPr="0059636F">
        <w:rPr>
          <w:rFonts w:ascii="FrankRuehl" w:hAnsi="FrankRuehl"/>
          <w:sz w:val="32"/>
          <w:szCs w:val="32"/>
          <w:rtl/>
        </w:rPr>
        <w:t>רה הישראלית</w:t>
      </w:r>
      <w:r w:rsidR="00FA3ED3" w:rsidRPr="0059636F">
        <w:rPr>
          <w:rFonts w:ascii="FrankRuehl" w:hAnsi="FrankRuehl"/>
          <w:sz w:val="32"/>
          <w:szCs w:val="32"/>
          <w:rtl/>
        </w:rPr>
        <w:t>.</w:t>
      </w:r>
      <w:r w:rsidR="00C736DA" w:rsidRPr="0059636F">
        <w:rPr>
          <w:rFonts w:ascii="FrankRuehl" w:hAnsi="FrankRuehl"/>
          <w:sz w:val="32"/>
          <w:szCs w:val="32"/>
          <w:rtl/>
        </w:rPr>
        <w:t xml:space="preserve"> </w:t>
      </w:r>
    </w:p>
    <w:p w14:paraId="6B07E326" w14:textId="77777777" w:rsidR="00A3090C" w:rsidRPr="0059636F" w:rsidRDefault="00EA29EE" w:rsidP="0059636F">
      <w:pPr>
        <w:spacing w:after="0" w:line="480" w:lineRule="auto"/>
        <w:jc w:val="both"/>
        <w:rPr>
          <w:rFonts w:ascii="FrankRuehl" w:hAnsi="FrankRuehl"/>
          <w:sz w:val="32"/>
          <w:szCs w:val="32"/>
          <w:rtl/>
        </w:rPr>
      </w:pPr>
      <w:r w:rsidRPr="0059636F">
        <w:rPr>
          <w:rFonts w:ascii="FrankRuehl" w:hAnsi="FrankRuehl"/>
          <w:sz w:val="32"/>
          <w:szCs w:val="32"/>
          <w:rtl/>
        </w:rPr>
        <w:t>ו</w:t>
      </w:r>
      <w:r w:rsidR="008E5DED" w:rsidRPr="0059636F">
        <w:rPr>
          <w:rFonts w:ascii="FrankRuehl" w:hAnsi="FrankRuehl"/>
          <w:sz w:val="32"/>
          <w:szCs w:val="32"/>
          <w:rtl/>
        </w:rPr>
        <w:t>אולם</w:t>
      </w:r>
      <w:r w:rsidRPr="0059636F">
        <w:rPr>
          <w:rFonts w:ascii="FrankRuehl" w:hAnsi="FrankRuehl"/>
          <w:sz w:val="32"/>
          <w:szCs w:val="32"/>
          <w:rtl/>
        </w:rPr>
        <w:t>,</w:t>
      </w:r>
      <w:r w:rsidR="008E5DED" w:rsidRPr="0059636F">
        <w:rPr>
          <w:rFonts w:ascii="FrankRuehl" w:hAnsi="FrankRuehl"/>
          <w:sz w:val="32"/>
          <w:szCs w:val="32"/>
          <w:rtl/>
        </w:rPr>
        <w:t xml:space="preserve"> ממרחק </w:t>
      </w:r>
      <w:r w:rsidRPr="0059636F">
        <w:rPr>
          <w:rFonts w:ascii="FrankRuehl" w:hAnsi="FrankRuehl"/>
          <w:sz w:val="32"/>
          <w:szCs w:val="32"/>
          <w:rtl/>
        </w:rPr>
        <w:t>ה</w:t>
      </w:r>
      <w:r w:rsidR="008E5DED" w:rsidRPr="0059636F">
        <w:rPr>
          <w:rFonts w:ascii="FrankRuehl" w:hAnsi="FrankRuehl"/>
          <w:sz w:val="32"/>
          <w:szCs w:val="32"/>
          <w:rtl/>
        </w:rPr>
        <w:t xml:space="preserve">שנים </w:t>
      </w:r>
      <w:r w:rsidR="00D13CBE" w:rsidRPr="0059636F">
        <w:rPr>
          <w:rFonts w:ascii="FrankRuehl" w:hAnsi="FrankRuehl"/>
          <w:sz w:val="32"/>
          <w:szCs w:val="32"/>
          <w:rtl/>
        </w:rPr>
        <w:t>דיין עדיין ראוי לעמוד בשורה הראשונה של המנהיג</w:t>
      </w:r>
      <w:r w:rsidR="00FA3ED3" w:rsidRPr="0059636F">
        <w:rPr>
          <w:rFonts w:ascii="FrankRuehl" w:hAnsi="FrankRuehl"/>
          <w:sz w:val="32"/>
          <w:szCs w:val="32"/>
          <w:rtl/>
        </w:rPr>
        <w:t>ים</w:t>
      </w:r>
      <w:r w:rsidR="00D13CBE" w:rsidRPr="0059636F">
        <w:rPr>
          <w:rFonts w:ascii="FrankRuehl" w:hAnsi="FrankRuehl"/>
          <w:sz w:val="32"/>
          <w:szCs w:val="32"/>
          <w:rtl/>
        </w:rPr>
        <w:t xml:space="preserve"> הישראלי</w:t>
      </w:r>
      <w:r w:rsidR="00FA3ED3" w:rsidRPr="0059636F">
        <w:rPr>
          <w:rFonts w:ascii="FrankRuehl" w:hAnsi="FrankRuehl"/>
          <w:sz w:val="32"/>
          <w:szCs w:val="32"/>
          <w:rtl/>
        </w:rPr>
        <w:t>ם</w:t>
      </w:r>
      <w:r w:rsidR="00D13CBE" w:rsidRPr="0059636F">
        <w:rPr>
          <w:rFonts w:ascii="FrankRuehl" w:hAnsi="FrankRuehl"/>
          <w:sz w:val="32"/>
          <w:szCs w:val="32"/>
          <w:rtl/>
        </w:rPr>
        <w:t xml:space="preserve"> לדורותיה</w:t>
      </w:r>
      <w:r w:rsidR="00FA3ED3" w:rsidRPr="0059636F">
        <w:rPr>
          <w:rFonts w:ascii="FrankRuehl" w:hAnsi="FrankRuehl"/>
          <w:sz w:val="32"/>
          <w:szCs w:val="32"/>
          <w:rtl/>
        </w:rPr>
        <w:t>ם</w:t>
      </w:r>
      <w:r w:rsidR="00066D05" w:rsidRPr="0059636F">
        <w:rPr>
          <w:rFonts w:ascii="FrankRuehl" w:hAnsi="FrankRuehl"/>
          <w:sz w:val="32"/>
          <w:szCs w:val="32"/>
          <w:rtl/>
        </w:rPr>
        <w:t>.</w:t>
      </w:r>
      <w:r w:rsidR="00D13CBE" w:rsidRPr="0059636F">
        <w:rPr>
          <w:rFonts w:ascii="FrankRuehl" w:hAnsi="FrankRuehl"/>
          <w:sz w:val="32"/>
          <w:szCs w:val="32"/>
          <w:rtl/>
        </w:rPr>
        <w:t xml:space="preserve"> </w:t>
      </w:r>
      <w:r w:rsidR="008E5DED" w:rsidRPr="0059636F">
        <w:rPr>
          <w:rFonts w:ascii="FrankRuehl" w:hAnsi="FrankRuehl"/>
          <w:sz w:val="32"/>
          <w:szCs w:val="32"/>
          <w:rtl/>
        </w:rPr>
        <w:t>וכך</w:t>
      </w:r>
      <w:r w:rsidR="00FA3ED3" w:rsidRPr="0059636F">
        <w:rPr>
          <w:rFonts w:ascii="FrankRuehl" w:hAnsi="FrankRuehl"/>
          <w:sz w:val="32"/>
          <w:szCs w:val="32"/>
          <w:rtl/>
        </w:rPr>
        <w:t xml:space="preserve"> אמר</w:t>
      </w:r>
      <w:r w:rsidR="008E5DED" w:rsidRPr="0059636F">
        <w:rPr>
          <w:rFonts w:ascii="FrankRuehl" w:hAnsi="FrankRuehl"/>
          <w:sz w:val="32"/>
          <w:szCs w:val="32"/>
          <w:rtl/>
        </w:rPr>
        <w:t xml:space="preserve"> ראש המ</w:t>
      </w:r>
      <w:r w:rsidR="007B74B9" w:rsidRPr="0059636F">
        <w:rPr>
          <w:rFonts w:ascii="FrankRuehl" w:hAnsi="FrankRuehl"/>
          <w:sz w:val="32"/>
          <w:szCs w:val="32"/>
          <w:rtl/>
        </w:rPr>
        <w:t>מ</w:t>
      </w:r>
      <w:r w:rsidR="008E5DED" w:rsidRPr="0059636F">
        <w:rPr>
          <w:rFonts w:ascii="FrankRuehl" w:hAnsi="FrankRuehl"/>
          <w:sz w:val="32"/>
          <w:szCs w:val="32"/>
          <w:rtl/>
        </w:rPr>
        <w:t xml:space="preserve">שלה </w:t>
      </w:r>
      <w:r w:rsidR="00AD4F61" w:rsidRPr="0059636F">
        <w:rPr>
          <w:rFonts w:ascii="FrankRuehl" w:hAnsi="FrankRuehl"/>
          <w:sz w:val="32"/>
          <w:szCs w:val="32"/>
          <w:rtl/>
        </w:rPr>
        <w:t>בנימין נתניהו כשספד לנשיא המדינה ש</w:t>
      </w:r>
      <w:r w:rsidR="008E5DED" w:rsidRPr="0059636F">
        <w:rPr>
          <w:rFonts w:ascii="FrankRuehl" w:hAnsi="FrankRuehl"/>
          <w:sz w:val="32"/>
          <w:szCs w:val="32"/>
          <w:rtl/>
        </w:rPr>
        <w:t xml:space="preserve">מעון פרס: </w:t>
      </w:r>
    </w:p>
    <w:p w14:paraId="28A21B86" w14:textId="77777777" w:rsidR="008E5DED" w:rsidRPr="0059636F" w:rsidRDefault="00AD4F61" w:rsidP="00F239F6">
      <w:pPr>
        <w:spacing w:after="0" w:line="480" w:lineRule="auto"/>
        <w:ind w:left="680"/>
        <w:jc w:val="both"/>
        <w:rPr>
          <w:rFonts w:ascii="FrankRuehl" w:hAnsi="FrankRuehl"/>
          <w:sz w:val="32"/>
          <w:szCs w:val="32"/>
        </w:rPr>
      </w:pPr>
      <w:r w:rsidRPr="0059636F">
        <w:rPr>
          <w:rFonts w:ascii="FrankRuehl" w:hAnsi="FrankRuehl"/>
          <w:sz w:val="32"/>
          <w:szCs w:val="32"/>
          <w:rtl/>
        </w:rPr>
        <w:t>ב</w:t>
      </w:r>
      <w:r w:rsidR="008E5DED" w:rsidRPr="0059636F">
        <w:rPr>
          <w:rFonts w:ascii="FrankRuehl" w:hAnsi="FrankRuehl"/>
          <w:sz w:val="32"/>
          <w:szCs w:val="32"/>
          <w:rtl/>
        </w:rPr>
        <w:t xml:space="preserve">אחד ממפגשינו הרבים בבית הנשיא, בשעת לילה מאוחרת, שאלתי אותו: "תאמר לי, שמעון, ממרום שנותיך, את מי הערצת ממנהיגי ישראל?" ולפני שהוא הספיק לענות לי, אמרתי לו: "הראשון ברור לי </w:t>
      </w:r>
      <w:r w:rsidR="00066D05" w:rsidRPr="0059636F">
        <w:rPr>
          <w:rFonts w:ascii="FrankRuehl" w:hAnsi="FrankRuehl"/>
          <w:sz w:val="32"/>
          <w:szCs w:val="32"/>
          <w:rtl/>
        </w:rPr>
        <w:t>-</w:t>
      </w:r>
      <w:r w:rsidR="008E5DED" w:rsidRPr="0059636F">
        <w:rPr>
          <w:rFonts w:ascii="FrankRuehl" w:hAnsi="FrankRuehl"/>
          <w:sz w:val="32"/>
          <w:szCs w:val="32"/>
          <w:rtl/>
        </w:rPr>
        <w:t xml:space="preserve"> הרי יצקת מים </w:t>
      </w:r>
      <w:r w:rsidR="00EA29EE" w:rsidRPr="0059636F">
        <w:rPr>
          <w:rFonts w:ascii="FrankRuehl" w:hAnsi="FrankRuehl"/>
          <w:sz w:val="32"/>
          <w:szCs w:val="32"/>
          <w:rtl/>
        </w:rPr>
        <w:t>על</w:t>
      </w:r>
      <w:r w:rsidR="00066D05" w:rsidRPr="0059636F">
        <w:rPr>
          <w:rFonts w:ascii="FrankRuehl" w:hAnsi="FrankRuehl"/>
          <w:sz w:val="32"/>
          <w:szCs w:val="32"/>
          <w:rtl/>
        </w:rPr>
        <w:t xml:space="preserve"> </w:t>
      </w:r>
      <w:r w:rsidR="00EA29EE" w:rsidRPr="0059636F">
        <w:rPr>
          <w:rFonts w:ascii="FrankRuehl" w:hAnsi="FrankRuehl"/>
          <w:sz w:val="32"/>
          <w:szCs w:val="32"/>
          <w:rtl/>
        </w:rPr>
        <w:t>ידי</w:t>
      </w:r>
      <w:r w:rsidR="008E5DED" w:rsidRPr="0059636F">
        <w:rPr>
          <w:rFonts w:ascii="FrankRuehl" w:hAnsi="FrankRuehl"/>
          <w:sz w:val="32"/>
          <w:szCs w:val="32"/>
          <w:rtl/>
        </w:rPr>
        <w:t xml:space="preserve">ו של </w:t>
      </w:r>
      <w:proofErr w:type="spellStart"/>
      <w:r w:rsidR="008E5DED" w:rsidRPr="0059636F">
        <w:rPr>
          <w:rFonts w:ascii="FrankRuehl" w:hAnsi="FrankRuehl"/>
          <w:sz w:val="32"/>
          <w:szCs w:val="32"/>
          <w:rtl/>
        </w:rPr>
        <w:t>בן</w:t>
      </w:r>
      <w:r w:rsidR="00EA29EE" w:rsidRPr="0059636F">
        <w:rPr>
          <w:rFonts w:ascii="FrankRuehl" w:hAnsi="FrankRuehl"/>
          <w:sz w:val="32"/>
          <w:szCs w:val="32"/>
          <w:rtl/>
        </w:rPr>
        <w:t>־</w:t>
      </w:r>
      <w:r w:rsidR="008E5DED" w:rsidRPr="0059636F">
        <w:rPr>
          <w:rFonts w:ascii="FrankRuehl" w:hAnsi="FrankRuehl"/>
          <w:sz w:val="32"/>
          <w:szCs w:val="32"/>
          <w:rtl/>
        </w:rPr>
        <w:t>גוריון</w:t>
      </w:r>
      <w:proofErr w:type="spellEnd"/>
      <w:r w:rsidR="008E5DED" w:rsidRPr="0059636F">
        <w:rPr>
          <w:rFonts w:ascii="FrankRuehl" w:hAnsi="FrankRuehl"/>
          <w:sz w:val="32"/>
          <w:szCs w:val="32"/>
          <w:rtl/>
        </w:rPr>
        <w:t xml:space="preserve">". ואכן שמעון בצעירותו ראה את </w:t>
      </w:r>
      <w:proofErr w:type="spellStart"/>
      <w:r w:rsidR="008E5DED" w:rsidRPr="0059636F">
        <w:rPr>
          <w:rFonts w:ascii="FrankRuehl" w:hAnsi="FrankRuehl"/>
          <w:sz w:val="32"/>
          <w:szCs w:val="32"/>
          <w:rtl/>
        </w:rPr>
        <w:t>בן</w:t>
      </w:r>
      <w:r w:rsidR="00EA29EE" w:rsidRPr="0059636F">
        <w:rPr>
          <w:rFonts w:ascii="FrankRuehl" w:hAnsi="FrankRuehl"/>
          <w:sz w:val="32"/>
          <w:szCs w:val="32"/>
          <w:rtl/>
        </w:rPr>
        <w:t>־</w:t>
      </w:r>
      <w:r w:rsidR="008E5DED" w:rsidRPr="0059636F">
        <w:rPr>
          <w:rFonts w:ascii="FrankRuehl" w:hAnsi="FrankRuehl"/>
          <w:sz w:val="32"/>
          <w:szCs w:val="32"/>
          <w:rtl/>
        </w:rPr>
        <w:t>גוריון</w:t>
      </w:r>
      <w:proofErr w:type="spellEnd"/>
      <w:r w:rsidR="008E5DED" w:rsidRPr="0059636F">
        <w:rPr>
          <w:rFonts w:ascii="FrankRuehl" w:hAnsi="FrankRuehl"/>
          <w:sz w:val="32"/>
          <w:szCs w:val="32"/>
          <w:rtl/>
        </w:rPr>
        <w:t xml:space="preserve">, מכונן עצמאותנו, מעמיס על שכמו את משא האחריות לבניינה ולגורלה של ישראל. באותה שיחה הוא דיבר גם על רבין, על בגין </w:t>
      </w:r>
      <w:r w:rsidR="008E5DED" w:rsidRPr="0059636F">
        <w:rPr>
          <w:rFonts w:ascii="FrankRuehl" w:hAnsi="FrankRuehl"/>
          <w:sz w:val="32"/>
          <w:szCs w:val="32"/>
          <w:rtl/>
        </w:rPr>
        <w:lastRenderedPageBreak/>
        <w:t>ועל אחרים</w:t>
      </w:r>
      <w:r w:rsidR="007B74B9" w:rsidRPr="0059636F">
        <w:rPr>
          <w:rFonts w:ascii="FrankRuehl" w:hAnsi="FrankRuehl"/>
          <w:sz w:val="32"/>
          <w:szCs w:val="32"/>
          <w:rtl/>
        </w:rPr>
        <w:t>,</w:t>
      </w:r>
      <w:r w:rsidR="008E5DED" w:rsidRPr="0059636F">
        <w:rPr>
          <w:rFonts w:ascii="FrankRuehl" w:hAnsi="FrankRuehl"/>
          <w:sz w:val="32"/>
          <w:szCs w:val="32"/>
          <w:rtl/>
        </w:rPr>
        <w:t xml:space="preserve"> אני חייב להגיד, בהערכה </w:t>
      </w:r>
      <w:proofErr w:type="spellStart"/>
      <w:r w:rsidR="008E5DED" w:rsidRPr="0059636F">
        <w:rPr>
          <w:rFonts w:ascii="FrankRuehl" w:hAnsi="FrankRuehl"/>
          <w:sz w:val="32"/>
          <w:szCs w:val="32"/>
          <w:rtl/>
        </w:rPr>
        <w:t>אמיתית</w:t>
      </w:r>
      <w:proofErr w:type="spellEnd"/>
      <w:r w:rsidR="008E5DED" w:rsidRPr="0059636F">
        <w:rPr>
          <w:rFonts w:ascii="FrankRuehl" w:hAnsi="FrankRuehl"/>
          <w:sz w:val="32"/>
          <w:szCs w:val="32"/>
          <w:rtl/>
        </w:rPr>
        <w:t xml:space="preserve"> לתרומה הייחודית של כל אחד מהם. הוא הפתי</w:t>
      </w:r>
      <w:r w:rsidRPr="0059636F">
        <w:rPr>
          <w:rFonts w:ascii="FrankRuehl" w:hAnsi="FrankRuehl"/>
          <w:sz w:val="32"/>
          <w:szCs w:val="32"/>
          <w:rtl/>
        </w:rPr>
        <w:t>ע אותי מעט כשציין אדם נוסף</w:t>
      </w:r>
      <w:r w:rsidR="00066D05" w:rsidRPr="0059636F">
        <w:rPr>
          <w:rFonts w:ascii="FrankRuehl" w:hAnsi="FrankRuehl"/>
          <w:sz w:val="32"/>
          <w:szCs w:val="32"/>
          <w:rtl/>
        </w:rPr>
        <w:t xml:space="preserve"> -</w:t>
      </w:r>
      <w:r w:rsidRPr="0059636F">
        <w:rPr>
          <w:rFonts w:ascii="FrankRuehl" w:hAnsi="FrankRuehl"/>
          <w:sz w:val="32"/>
          <w:szCs w:val="32"/>
          <w:rtl/>
        </w:rPr>
        <w:t xml:space="preserve"> </w:t>
      </w:r>
      <w:r w:rsidR="008E5DED" w:rsidRPr="0059636F">
        <w:rPr>
          <w:rFonts w:ascii="FrankRuehl" w:hAnsi="FrankRuehl"/>
          <w:sz w:val="32"/>
          <w:szCs w:val="32"/>
          <w:rtl/>
        </w:rPr>
        <w:t>משה דיין. שמעון דיבר על אומץ לבו ב</w:t>
      </w:r>
      <w:r w:rsidR="00AF52E7" w:rsidRPr="0059636F">
        <w:rPr>
          <w:rFonts w:ascii="FrankRuehl" w:hAnsi="FrankRuehl"/>
          <w:sz w:val="32"/>
          <w:szCs w:val="32"/>
          <w:rtl/>
        </w:rPr>
        <w:t>ַ</w:t>
      </w:r>
      <w:r w:rsidR="008E5DED" w:rsidRPr="0059636F">
        <w:rPr>
          <w:rFonts w:ascii="FrankRuehl" w:hAnsi="FrankRuehl"/>
          <w:sz w:val="32"/>
          <w:szCs w:val="32"/>
          <w:rtl/>
        </w:rPr>
        <w:t>קרב, על המקוריות שלו ועל תכונה נוספת</w:t>
      </w:r>
      <w:r w:rsidR="00066D05" w:rsidRPr="0059636F">
        <w:rPr>
          <w:rFonts w:ascii="FrankRuehl" w:hAnsi="FrankRuehl"/>
          <w:sz w:val="32"/>
          <w:szCs w:val="32"/>
          <w:rtl/>
        </w:rPr>
        <w:t>.</w:t>
      </w:r>
      <w:r w:rsidR="008E5DED" w:rsidRPr="0059636F">
        <w:rPr>
          <w:rFonts w:ascii="FrankRuehl" w:hAnsi="FrankRuehl"/>
          <w:sz w:val="32"/>
          <w:szCs w:val="32"/>
          <w:rtl/>
        </w:rPr>
        <w:t xml:space="preserve"> "למשה"</w:t>
      </w:r>
      <w:r w:rsidR="00066D05" w:rsidRPr="0059636F">
        <w:rPr>
          <w:rFonts w:ascii="FrankRuehl" w:hAnsi="FrankRuehl"/>
          <w:sz w:val="32"/>
          <w:szCs w:val="32"/>
          <w:rtl/>
        </w:rPr>
        <w:t>,</w:t>
      </w:r>
      <w:r w:rsidR="008E5DED" w:rsidRPr="0059636F">
        <w:rPr>
          <w:rFonts w:ascii="FrankRuehl" w:hAnsi="FrankRuehl"/>
          <w:sz w:val="32"/>
          <w:szCs w:val="32"/>
          <w:rtl/>
        </w:rPr>
        <w:t xml:space="preserve"> הוא אמר</w:t>
      </w:r>
      <w:r w:rsidR="00066D05" w:rsidRPr="0059636F">
        <w:rPr>
          <w:rFonts w:ascii="FrankRuehl" w:hAnsi="FrankRuehl"/>
          <w:sz w:val="32"/>
          <w:szCs w:val="32"/>
          <w:rtl/>
        </w:rPr>
        <w:t>,</w:t>
      </w:r>
      <w:r w:rsidR="008E5DED" w:rsidRPr="0059636F">
        <w:rPr>
          <w:rFonts w:ascii="FrankRuehl" w:hAnsi="FrankRuehl"/>
          <w:sz w:val="32"/>
          <w:szCs w:val="32"/>
          <w:rtl/>
        </w:rPr>
        <w:t xml:space="preserve"> "כלל לא היה אכפת מה יחשבו עליו</w:t>
      </w:r>
      <w:r w:rsidR="00066D05" w:rsidRPr="0059636F">
        <w:rPr>
          <w:rFonts w:ascii="FrankRuehl" w:hAnsi="FrankRuehl"/>
          <w:sz w:val="32"/>
          <w:szCs w:val="32"/>
          <w:rtl/>
        </w:rPr>
        <w:t>.</w:t>
      </w:r>
      <w:r w:rsidR="008E5DED" w:rsidRPr="0059636F">
        <w:rPr>
          <w:rFonts w:ascii="FrankRuehl" w:hAnsi="FrankRuehl"/>
          <w:sz w:val="32"/>
          <w:szCs w:val="32"/>
          <w:rtl/>
        </w:rPr>
        <w:t xml:space="preserve"> "דיין התעלם לגמרי משיקולים של פוליטיקה. הוא היה מה שהוא רצה להיות</w:t>
      </w:r>
      <w:r w:rsidR="00621854" w:rsidRPr="0059636F">
        <w:rPr>
          <w:rFonts w:ascii="FrankRuehl" w:hAnsi="FrankRuehl" w:hint="cs"/>
          <w:sz w:val="32"/>
          <w:szCs w:val="32"/>
          <w:rtl/>
        </w:rPr>
        <w:t>"</w:t>
      </w:r>
      <w:r w:rsidR="008E5DED" w:rsidRPr="0059636F">
        <w:rPr>
          <w:rFonts w:ascii="FrankRuehl" w:hAnsi="FrankRuehl"/>
          <w:sz w:val="32"/>
          <w:szCs w:val="32"/>
        </w:rPr>
        <w:t>.</w:t>
      </w:r>
      <w:r w:rsidR="008E5DED" w:rsidRPr="00C26555">
        <w:rPr>
          <w:rStyle w:val="FootnoteReference"/>
          <w:rFonts w:ascii="Times New Roman" w:eastAsia="Calibri" w:hAnsi="Times New Roman"/>
          <w:sz w:val="32"/>
          <w:szCs w:val="32"/>
          <w:rtl/>
        </w:rPr>
        <w:footnoteReference w:id="5"/>
      </w:r>
    </w:p>
    <w:p w14:paraId="6E069AC0" w14:textId="77777777" w:rsidR="00273132" w:rsidRPr="0059636F" w:rsidRDefault="000242BC" w:rsidP="00F239F6">
      <w:pPr>
        <w:spacing w:after="0" w:line="480" w:lineRule="auto"/>
        <w:jc w:val="both"/>
        <w:rPr>
          <w:rFonts w:ascii="FrankRuehl" w:hAnsi="FrankRuehl"/>
          <w:sz w:val="32"/>
          <w:szCs w:val="32"/>
          <w:rtl/>
        </w:rPr>
      </w:pPr>
      <w:r w:rsidRPr="0059636F">
        <w:rPr>
          <w:rFonts w:ascii="FrankRuehl" w:hAnsi="FrankRuehl"/>
          <w:sz w:val="32"/>
          <w:szCs w:val="32"/>
          <w:rtl/>
        </w:rPr>
        <w:t>בניגוד גמור לתדמיתו השנויה במחלוקת בציבור הישראלי</w:t>
      </w:r>
      <w:r w:rsidR="00AF52E7" w:rsidRPr="0059636F">
        <w:rPr>
          <w:rFonts w:ascii="FrankRuehl" w:hAnsi="FrankRuehl"/>
          <w:sz w:val="32"/>
          <w:szCs w:val="32"/>
          <w:rtl/>
        </w:rPr>
        <w:t>,</w:t>
      </w:r>
      <w:r w:rsidRPr="0059636F">
        <w:rPr>
          <w:rFonts w:ascii="FrankRuehl" w:hAnsi="FrankRuehl"/>
          <w:sz w:val="32"/>
          <w:szCs w:val="32"/>
          <w:rtl/>
        </w:rPr>
        <w:t xml:space="preserve"> מומחים בארץ ובעולם </w:t>
      </w:r>
      <w:r w:rsidR="00EA29EE" w:rsidRPr="0059636F">
        <w:rPr>
          <w:rFonts w:ascii="FrankRuehl" w:hAnsi="FrankRuehl"/>
          <w:sz w:val="32"/>
          <w:szCs w:val="32"/>
          <w:rtl/>
        </w:rPr>
        <w:t xml:space="preserve">מוסיפים </w:t>
      </w:r>
      <w:r w:rsidRPr="0059636F">
        <w:rPr>
          <w:rFonts w:ascii="FrankRuehl" w:hAnsi="FrankRuehl"/>
          <w:sz w:val="32"/>
          <w:szCs w:val="32"/>
          <w:rtl/>
        </w:rPr>
        <w:t>לראות בו את אחד מגדולי</w:t>
      </w:r>
      <w:r w:rsidR="00AD4F61" w:rsidRPr="0059636F">
        <w:rPr>
          <w:rFonts w:ascii="FrankRuehl" w:hAnsi="FrankRuehl"/>
          <w:sz w:val="32"/>
          <w:szCs w:val="32"/>
          <w:rtl/>
        </w:rPr>
        <w:t xml:space="preserve"> המצביאים</w:t>
      </w:r>
      <w:r w:rsidR="00752D87" w:rsidRPr="0059636F">
        <w:rPr>
          <w:rFonts w:ascii="FrankRuehl" w:hAnsi="FrankRuehl"/>
          <w:sz w:val="32"/>
          <w:szCs w:val="32"/>
          <w:rtl/>
        </w:rPr>
        <w:t xml:space="preserve"> במאה</w:t>
      </w:r>
      <w:r w:rsidR="00AD4F61" w:rsidRPr="0059636F">
        <w:rPr>
          <w:rFonts w:ascii="FrankRuehl" w:hAnsi="FrankRuehl"/>
          <w:sz w:val="32"/>
          <w:szCs w:val="32"/>
          <w:rtl/>
        </w:rPr>
        <w:t xml:space="preserve"> ה</w:t>
      </w:r>
      <w:r w:rsidR="00EA29EE" w:rsidRPr="0059636F">
        <w:rPr>
          <w:rFonts w:ascii="FrankRuehl" w:hAnsi="FrankRuehl"/>
          <w:sz w:val="32"/>
          <w:szCs w:val="32"/>
          <w:rtl/>
        </w:rPr>
        <w:t>־</w:t>
      </w:r>
      <w:r w:rsidR="00AD4F61" w:rsidRPr="0059636F">
        <w:rPr>
          <w:rFonts w:ascii="FrankRuehl" w:hAnsi="FrankRuehl"/>
          <w:sz w:val="32"/>
          <w:szCs w:val="32"/>
          <w:rtl/>
        </w:rPr>
        <w:t xml:space="preserve">20. </w:t>
      </w:r>
      <w:r w:rsidRPr="0059636F">
        <w:rPr>
          <w:rFonts w:ascii="FrankRuehl" w:hAnsi="FrankRuehl"/>
          <w:sz w:val="32"/>
          <w:szCs w:val="32"/>
          <w:rtl/>
        </w:rPr>
        <w:t xml:space="preserve">ריצ'רד </w:t>
      </w:r>
      <w:proofErr w:type="spellStart"/>
      <w:r w:rsidRPr="0059636F">
        <w:rPr>
          <w:rFonts w:ascii="FrankRuehl" w:hAnsi="FrankRuehl"/>
          <w:sz w:val="32"/>
          <w:szCs w:val="32"/>
          <w:rtl/>
        </w:rPr>
        <w:t>סימפקין</w:t>
      </w:r>
      <w:proofErr w:type="spellEnd"/>
      <w:r w:rsidR="00EA29EE" w:rsidRPr="0059636F">
        <w:rPr>
          <w:rFonts w:ascii="FrankRuehl" w:hAnsi="FrankRuehl"/>
          <w:sz w:val="32"/>
          <w:szCs w:val="32"/>
          <w:rtl/>
        </w:rPr>
        <w:t xml:space="preserve">, </w:t>
      </w:r>
      <w:r w:rsidR="00C736DA" w:rsidRPr="0059636F">
        <w:rPr>
          <w:rFonts w:ascii="FrankRuehl" w:hAnsi="FrankRuehl"/>
          <w:sz w:val="32"/>
          <w:szCs w:val="32"/>
          <w:rtl/>
        </w:rPr>
        <w:t>שנחשב</w:t>
      </w:r>
      <w:r w:rsidR="00621854" w:rsidRPr="0059636F">
        <w:rPr>
          <w:rFonts w:ascii="FrankRuehl" w:hAnsi="FrankRuehl" w:hint="cs"/>
          <w:sz w:val="32"/>
          <w:szCs w:val="32"/>
          <w:rtl/>
        </w:rPr>
        <w:t xml:space="preserve"> לאחד מהוגי הדעות הצבאיים הבריטים החשובים </w:t>
      </w:r>
      <w:r w:rsidR="00C736DA" w:rsidRPr="0059636F">
        <w:rPr>
          <w:rFonts w:ascii="FrankRuehl" w:hAnsi="FrankRuehl"/>
          <w:sz w:val="32"/>
          <w:szCs w:val="32"/>
          <w:rtl/>
        </w:rPr>
        <w:t xml:space="preserve">ביותר לאחר </w:t>
      </w:r>
      <w:proofErr w:type="spellStart"/>
      <w:r w:rsidR="00C736DA" w:rsidRPr="0059636F">
        <w:rPr>
          <w:rFonts w:ascii="FrankRuehl" w:hAnsi="FrankRuehl"/>
          <w:sz w:val="32"/>
          <w:szCs w:val="32"/>
          <w:rtl/>
        </w:rPr>
        <w:t>מלחמת</w:t>
      </w:r>
      <w:r w:rsidR="00752D87" w:rsidRPr="0059636F">
        <w:rPr>
          <w:rFonts w:ascii="FrankRuehl" w:hAnsi="FrankRuehl"/>
          <w:sz w:val="32"/>
          <w:szCs w:val="32"/>
          <w:rtl/>
        </w:rPr>
        <w:t>־</w:t>
      </w:r>
      <w:r w:rsidR="00C736DA" w:rsidRPr="0059636F">
        <w:rPr>
          <w:rFonts w:ascii="FrankRuehl" w:hAnsi="FrankRuehl"/>
          <w:sz w:val="32"/>
          <w:szCs w:val="32"/>
          <w:rtl/>
        </w:rPr>
        <w:t>העולם</w:t>
      </w:r>
      <w:proofErr w:type="spellEnd"/>
      <w:r w:rsidR="00C736DA" w:rsidRPr="0059636F">
        <w:rPr>
          <w:rFonts w:ascii="FrankRuehl" w:hAnsi="FrankRuehl"/>
          <w:sz w:val="32"/>
          <w:szCs w:val="32"/>
          <w:rtl/>
        </w:rPr>
        <w:t xml:space="preserve"> השנייה</w:t>
      </w:r>
      <w:r w:rsidR="00EA29EE" w:rsidRPr="0059636F">
        <w:rPr>
          <w:rFonts w:ascii="FrankRuehl" w:hAnsi="FrankRuehl"/>
          <w:sz w:val="32"/>
          <w:szCs w:val="32"/>
          <w:rtl/>
        </w:rPr>
        <w:t>, תיאר אותו</w:t>
      </w:r>
      <w:r w:rsidR="000E6C6E" w:rsidRPr="0059636F">
        <w:rPr>
          <w:rFonts w:ascii="FrankRuehl" w:hAnsi="FrankRuehl"/>
          <w:sz w:val="32"/>
          <w:szCs w:val="32"/>
          <w:rtl/>
        </w:rPr>
        <w:t xml:space="preserve"> כך</w:t>
      </w:r>
      <w:r w:rsidR="00C736DA" w:rsidRPr="0059636F">
        <w:rPr>
          <w:rFonts w:ascii="FrankRuehl" w:hAnsi="FrankRuehl"/>
          <w:sz w:val="32"/>
          <w:szCs w:val="32"/>
          <w:rtl/>
        </w:rPr>
        <w:t xml:space="preserve">: </w:t>
      </w:r>
      <w:r w:rsidR="00C4122B" w:rsidRPr="0059636F">
        <w:rPr>
          <w:rFonts w:ascii="FrankRuehl" w:hAnsi="FrankRuehl"/>
          <w:sz w:val="32"/>
          <w:szCs w:val="32"/>
          <w:rtl/>
        </w:rPr>
        <w:t>"</w:t>
      </w:r>
      <w:r w:rsidR="00C736DA" w:rsidRPr="0059636F">
        <w:rPr>
          <w:rFonts w:ascii="FrankRuehl" w:hAnsi="FrankRuehl"/>
          <w:sz w:val="32"/>
          <w:szCs w:val="32"/>
          <w:rtl/>
        </w:rPr>
        <w:t>מצביא גדול, שעומד מעל ראשיהם וכתפיהם של כל [המצביאים] בני תקופתו"</w:t>
      </w:r>
      <w:r w:rsidR="00E722DC" w:rsidRPr="0059636F">
        <w:rPr>
          <w:rFonts w:ascii="FrankRuehl" w:hAnsi="FrankRuehl"/>
          <w:sz w:val="32"/>
          <w:szCs w:val="32"/>
          <w:rtl/>
        </w:rPr>
        <w:t>.</w:t>
      </w:r>
      <w:r w:rsidR="00C736DA" w:rsidRPr="00C26555">
        <w:rPr>
          <w:rStyle w:val="FootnoteReference"/>
          <w:rFonts w:ascii="Times New Roman" w:eastAsia="Calibri" w:hAnsi="Times New Roman"/>
          <w:sz w:val="32"/>
          <w:szCs w:val="32"/>
          <w:rtl/>
        </w:rPr>
        <w:footnoteReference w:id="6"/>
      </w:r>
      <w:r w:rsidRPr="0059636F">
        <w:rPr>
          <w:rFonts w:ascii="FrankRuehl" w:hAnsi="FrankRuehl"/>
          <w:sz w:val="32"/>
          <w:szCs w:val="32"/>
          <w:rtl/>
        </w:rPr>
        <w:t xml:space="preserve"> </w:t>
      </w:r>
    </w:p>
    <w:p w14:paraId="0E6BA500" w14:textId="77777777" w:rsidR="009B6597" w:rsidRPr="0059636F" w:rsidRDefault="000E6C6E" w:rsidP="00FF17D5">
      <w:pPr>
        <w:spacing w:after="0" w:line="480" w:lineRule="auto"/>
        <w:jc w:val="both"/>
        <w:rPr>
          <w:rFonts w:ascii="FrankRuehl" w:hAnsi="FrankRuehl"/>
          <w:sz w:val="32"/>
          <w:szCs w:val="32"/>
          <w:rtl/>
        </w:rPr>
      </w:pPr>
      <w:r w:rsidRPr="0059636F">
        <w:rPr>
          <w:rFonts w:ascii="FrankRuehl" w:hAnsi="FrankRuehl"/>
          <w:sz w:val="32"/>
          <w:szCs w:val="32"/>
          <w:rtl/>
        </w:rPr>
        <w:t xml:space="preserve">דיין תואר כאחד המצביאים הגדולים במחצית השנייה של המאה ה־20 </w:t>
      </w:r>
      <w:proofErr w:type="spellStart"/>
      <w:r w:rsidRPr="0059636F">
        <w:rPr>
          <w:rFonts w:ascii="FrankRuehl" w:hAnsi="FrankRuehl"/>
          <w:sz w:val="32"/>
          <w:szCs w:val="32"/>
          <w:rtl/>
        </w:rPr>
        <w:t>על־ידי</w:t>
      </w:r>
      <w:proofErr w:type="spellEnd"/>
      <w:r w:rsidRPr="0059636F">
        <w:rPr>
          <w:rFonts w:ascii="FrankRuehl" w:hAnsi="FrankRuehl"/>
          <w:sz w:val="32"/>
          <w:szCs w:val="32"/>
          <w:rtl/>
        </w:rPr>
        <w:t xml:space="preserve"> בני סמכא נוספים</w:t>
      </w:r>
      <w:r w:rsidR="00C518C2">
        <w:rPr>
          <w:rFonts w:ascii="FrankRuehl" w:hAnsi="FrankRuehl" w:hint="cs"/>
          <w:sz w:val="32"/>
          <w:szCs w:val="32"/>
          <w:rtl/>
        </w:rPr>
        <w:t>,</w:t>
      </w:r>
      <w:r w:rsidRPr="0059636F">
        <w:rPr>
          <w:rFonts w:ascii="FrankRuehl" w:hAnsi="FrankRuehl"/>
          <w:sz w:val="32"/>
          <w:szCs w:val="32"/>
          <w:rtl/>
        </w:rPr>
        <w:t xml:space="preserve"> בהם</w:t>
      </w:r>
      <w:r w:rsidR="00EE26E0" w:rsidRPr="0059636F">
        <w:rPr>
          <w:rFonts w:ascii="FrankRuehl" w:hAnsi="FrankRuehl"/>
          <w:sz w:val="32"/>
          <w:szCs w:val="32"/>
          <w:rtl/>
        </w:rPr>
        <w:t xml:space="preserve"> בריגדיר </w:t>
      </w:r>
      <w:r w:rsidR="00AD4F61" w:rsidRPr="0059636F">
        <w:rPr>
          <w:rFonts w:ascii="FrankRuehl" w:hAnsi="FrankRuehl"/>
          <w:sz w:val="32"/>
          <w:szCs w:val="32"/>
          <w:rtl/>
        </w:rPr>
        <w:t>ג'ו</w:t>
      </w:r>
      <w:r w:rsidR="000242BC" w:rsidRPr="0059636F">
        <w:rPr>
          <w:rFonts w:ascii="FrankRuehl" w:hAnsi="FrankRuehl"/>
          <w:sz w:val="32"/>
          <w:szCs w:val="32"/>
          <w:rtl/>
        </w:rPr>
        <w:t>ליאן תומפסון</w:t>
      </w:r>
      <w:r w:rsidR="00BE55F4" w:rsidRPr="0059636F">
        <w:rPr>
          <w:rFonts w:ascii="FrankRuehl" w:hAnsi="FrankRuehl"/>
          <w:sz w:val="32"/>
          <w:szCs w:val="32"/>
          <w:rtl/>
        </w:rPr>
        <w:t>,</w:t>
      </w:r>
      <w:r w:rsidR="00EE26E0" w:rsidRPr="0059636F">
        <w:rPr>
          <w:rFonts w:ascii="FrankRuehl" w:hAnsi="FrankRuehl"/>
          <w:sz w:val="32"/>
          <w:szCs w:val="32"/>
          <w:rtl/>
        </w:rPr>
        <w:t xml:space="preserve"> ששימש</w:t>
      </w:r>
      <w:r w:rsidR="000242BC" w:rsidRPr="0059636F">
        <w:rPr>
          <w:rFonts w:ascii="FrankRuehl" w:hAnsi="FrankRuehl"/>
          <w:sz w:val="32"/>
          <w:szCs w:val="32"/>
          <w:rtl/>
        </w:rPr>
        <w:t xml:space="preserve"> מפקד כוחות היבשה הבריט</w:t>
      </w:r>
      <w:r w:rsidR="00E722DC" w:rsidRPr="0059636F">
        <w:rPr>
          <w:rFonts w:ascii="FrankRuehl" w:hAnsi="FrankRuehl"/>
          <w:sz w:val="32"/>
          <w:szCs w:val="32"/>
          <w:rtl/>
        </w:rPr>
        <w:t>י</w:t>
      </w:r>
      <w:r w:rsidR="000242BC" w:rsidRPr="0059636F">
        <w:rPr>
          <w:rFonts w:ascii="FrankRuehl" w:hAnsi="FrankRuehl"/>
          <w:sz w:val="32"/>
          <w:szCs w:val="32"/>
          <w:rtl/>
        </w:rPr>
        <w:t>ים בפלישה לא</w:t>
      </w:r>
      <w:r w:rsidR="003D3E4A" w:rsidRPr="0059636F">
        <w:rPr>
          <w:rFonts w:ascii="FrankRuehl" w:hAnsi="FrankRuehl"/>
          <w:sz w:val="32"/>
          <w:szCs w:val="32"/>
          <w:rtl/>
        </w:rPr>
        <w:t xml:space="preserve">יי פוקלנד, קולונל </w:t>
      </w:r>
      <w:proofErr w:type="spellStart"/>
      <w:r w:rsidR="000242BC" w:rsidRPr="0059636F">
        <w:rPr>
          <w:rFonts w:ascii="FrankRuehl" w:hAnsi="FrankRuehl"/>
          <w:sz w:val="32"/>
          <w:szCs w:val="32"/>
          <w:rtl/>
        </w:rPr>
        <w:t>דג</w:t>
      </w:r>
      <w:r w:rsidR="00BE55F4" w:rsidRPr="0059636F">
        <w:rPr>
          <w:rFonts w:ascii="FrankRuehl" w:hAnsi="FrankRuehl"/>
          <w:sz w:val="32"/>
          <w:szCs w:val="32"/>
          <w:rtl/>
        </w:rPr>
        <w:t>לאס</w:t>
      </w:r>
      <w:proofErr w:type="spellEnd"/>
      <w:r w:rsidR="00BE55F4" w:rsidRPr="0059636F">
        <w:rPr>
          <w:rFonts w:ascii="FrankRuehl" w:hAnsi="FrankRuehl"/>
          <w:sz w:val="32"/>
          <w:szCs w:val="32"/>
          <w:rtl/>
        </w:rPr>
        <w:t xml:space="preserve"> </w:t>
      </w:r>
      <w:proofErr w:type="spellStart"/>
      <w:r w:rsidR="00BE55F4" w:rsidRPr="0059636F">
        <w:rPr>
          <w:rFonts w:ascii="FrankRuehl" w:hAnsi="FrankRuehl"/>
          <w:sz w:val="32"/>
          <w:szCs w:val="32"/>
          <w:rtl/>
        </w:rPr>
        <w:t>מק</w:t>
      </w:r>
      <w:r w:rsidR="006E5FDD" w:rsidRPr="0059636F">
        <w:rPr>
          <w:rFonts w:ascii="FrankRuehl" w:hAnsi="FrankRuehl"/>
          <w:sz w:val="32"/>
          <w:szCs w:val="32"/>
          <w:rtl/>
        </w:rPr>
        <w:t>ג</w:t>
      </w:r>
      <w:r w:rsidR="00BE55F4" w:rsidRPr="0059636F">
        <w:rPr>
          <w:rFonts w:ascii="FrankRuehl" w:hAnsi="FrankRuehl"/>
          <w:sz w:val="32"/>
          <w:szCs w:val="32"/>
          <w:rtl/>
        </w:rPr>
        <w:t>רגור</w:t>
      </w:r>
      <w:proofErr w:type="spellEnd"/>
      <w:r w:rsidR="00BE55F4" w:rsidRPr="0059636F">
        <w:rPr>
          <w:rFonts w:ascii="FrankRuehl" w:hAnsi="FrankRuehl"/>
          <w:sz w:val="32"/>
          <w:szCs w:val="32"/>
          <w:rtl/>
        </w:rPr>
        <w:t>,</w:t>
      </w:r>
      <w:r w:rsidR="00621854" w:rsidRPr="0059636F">
        <w:rPr>
          <w:rFonts w:ascii="FrankRuehl" w:hAnsi="FrankRuehl" w:hint="cs"/>
          <w:sz w:val="32"/>
          <w:szCs w:val="32"/>
          <w:rtl/>
        </w:rPr>
        <w:t xml:space="preserve"> קצין</w:t>
      </w:r>
      <w:r w:rsidR="0037312F">
        <w:rPr>
          <w:rFonts w:ascii="FrankRuehl" w:hAnsi="FrankRuehl" w:hint="cs"/>
          <w:sz w:val="32"/>
          <w:szCs w:val="32"/>
          <w:rtl/>
        </w:rPr>
        <w:t xml:space="preserve"> שזכה לעיטורים רבים</w:t>
      </w:r>
      <w:r w:rsidR="000242BC" w:rsidRPr="0059636F">
        <w:rPr>
          <w:rFonts w:ascii="FrankRuehl" w:hAnsi="FrankRuehl"/>
          <w:sz w:val="32"/>
          <w:szCs w:val="32"/>
          <w:rtl/>
        </w:rPr>
        <w:t xml:space="preserve"> והוגה צבאי אמריקני</w:t>
      </w:r>
      <w:r w:rsidRPr="0059636F">
        <w:rPr>
          <w:rFonts w:ascii="FrankRuehl" w:hAnsi="FrankRuehl"/>
          <w:sz w:val="32"/>
          <w:szCs w:val="32"/>
          <w:rtl/>
        </w:rPr>
        <w:t>,</w:t>
      </w:r>
      <w:r w:rsidR="003D3E4A" w:rsidRPr="0059636F">
        <w:rPr>
          <w:rFonts w:ascii="FrankRuehl" w:hAnsi="FrankRuehl"/>
          <w:sz w:val="32"/>
          <w:szCs w:val="32"/>
          <w:rtl/>
        </w:rPr>
        <w:t xml:space="preserve"> </w:t>
      </w:r>
      <w:r w:rsidR="00621854" w:rsidRPr="0059636F">
        <w:rPr>
          <w:rFonts w:ascii="FrankRuehl" w:hAnsi="FrankRuehl" w:hint="cs"/>
          <w:sz w:val="32"/>
          <w:szCs w:val="32"/>
          <w:rtl/>
        </w:rPr>
        <w:t>ו</w:t>
      </w:r>
      <w:r w:rsidR="00EA29EE" w:rsidRPr="0059636F">
        <w:rPr>
          <w:rFonts w:ascii="FrankRuehl" w:hAnsi="FrankRuehl"/>
          <w:sz w:val="32"/>
          <w:szCs w:val="32"/>
          <w:rtl/>
        </w:rPr>
        <w:t xml:space="preserve">פרופ' </w:t>
      </w:r>
      <w:r w:rsidR="000242BC" w:rsidRPr="0059636F">
        <w:rPr>
          <w:rFonts w:ascii="FrankRuehl" w:hAnsi="FrankRuehl"/>
          <w:sz w:val="32"/>
          <w:szCs w:val="32"/>
          <w:rtl/>
        </w:rPr>
        <w:t xml:space="preserve">מרטין </w:t>
      </w:r>
      <w:proofErr w:type="spellStart"/>
      <w:r w:rsidR="000242BC" w:rsidRPr="0059636F">
        <w:rPr>
          <w:rFonts w:ascii="FrankRuehl" w:hAnsi="FrankRuehl"/>
          <w:sz w:val="32"/>
          <w:szCs w:val="32"/>
          <w:rtl/>
        </w:rPr>
        <w:t>ון</w:t>
      </w:r>
      <w:proofErr w:type="spellEnd"/>
      <w:r w:rsidRPr="0059636F">
        <w:rPr>
          <w:rFonts w:ascii="FrankRuehl" w:hAnsi="FrankRuehl"/>
          <w:sz w:val="32"/>
          <w:szCs w:val="32"/>
          <w:rtl/>
        </w:rPr>
        <w:t xml:space="preserve"> </w:t>
      </w:r>
      <w:proofErr w:type="spellStart"/>
      <w:r w:rsidR="000242BC" w:rsidRPr="0059636F">
        <w:rPr>
          <w:rFonts w:ascii="FrankRuehl" w:hAnsi="FrankRuehl"/>
          <w:sz w:val="32"/>
          <w:szCs w:val="32"/>
          <w:rtl/>
        </w:rPr>
        <w:t>קרפלד</w:t>
      </w:r>
      <w:proofErr w:type="spellEnd"/>
      <w:r w:rsidR="000242BC" w:rsidRPr="0059636F">
        <w:rPr>
          <w:rFonts w:ascii="FrankRuehl" w:hAnsi="FrankRuehl"/>
          <w:sz w:val="32"/>
          <w:szCs w:val="32"/>
          <w:rtl/>
        </w:rPr>
        <w:t>, היסטוריון צבאי ישראלי מה</w:t>
      </w:r>
      <w:r w:rsidR="00674583" w:rsidRPr="0059636F">
        <w:rPr>
          <w:rFonts w:ascii="FrankRuehl" w:hAnsi="FrankRuehl"/>
          <w:sz w:val="32"/>
          <w:szCs w:val="32"/>
          <w:rtl/>
        </w:rPr>
        <w:t>מובילים</w:t>
      </w:r>
      <w:r w:rsidR="000242BC" w:rsidRPr="0059636F">
        <w:rPr>
          <w:rFonts w:ascii="FrankRuehl" w:hAnsi="FrankRuehl"/>
          <w:sz w:val="32"/>
          <w:szCs w:val="32"/>
          <w:rtl/>
        </w:rPr>
        <w:t xml:space="preserve"> בעולם</w:t>
      </w:r>
      <w:r w:rsidR="00EA29EE" w:rsidRPr="0059636F">
        <w:rPr>
          <w:rFonts w:ascii="FrankRuehl" w:hAnsi="FrankRuehl"/>
          <w:sz w:val="32"/>
          <w:szCs w:val="32"/>
          <w:rtl/>
        </w:rPr>
        <w:t>.</w:t>
      </w:r>
      <w:r w:rsidR="000242BC" w:rsidRPr="00C26555">
        <w:rPr>
          <w:rStyle w:val="FootnoteReference"/>
          <w:rFonts w:ascii="Times New Roman" w:eastAsia="Calibri" w:hAnsi="Times New Roman"/>
          <w:sz w:val="32"/>
          <w:szCs w:val="32"/>
          <w:rtl/>
        </w:rPr>
        <w:footnoteReference w:id="7"/>
      </w:r>
      <w:r w:rsidR="007F5BDA" w:rsidRPr="0059636F">
        <w:rPr>
          <w:rFonts w:ascii="FrankRuehl" w:hAnsi="FrankRuehl"/>
          <w:sz w:val="32"/>
          <w:szCs w:val="32"/>
          <w:rtl/>
        </w:rPr>
        <w:t xml:space="preserve"> </w:t>
      </w:r>
      <w:r w:rsidR="007355F3" w:rsidRPr="0059636F">
        <w:rPr>
          <w:rFonts w:ascii="FrankRuehl" w:hAnsi="FrankRuehl"/>
          <w:sz w:val="32"/>
          <w:szCs w:val="32"/>
          <w:rtl/>
        </w:rPr>
        <w:t>ב</w:t>
      </w:r>
      <w:r w:rsidR="00C4122B" w:rsidRPr="0059636F">
        <w:rPr>
          <w:rFonts w:ascii="FrankRuehl" w:hAnsi="FrankRuehl"/>
          <w:sz w:val="32"/>
          <w:szCs w:val="32"/>
          <w:rtl/>
        </w:rPr>
        <w:t>ספרי היסטוריה צבאית</w:t>
      </w:r>
      <w:r w:rsidR="007355F3" w:rsidRPr="0059636F">
        <w:rPr>
          <w:rFonts w:ascii="FrankRuehl" w:hAnsi="FrankRuehl"/>
          <w:sz w:val="32"/>
          <w:szCs w:val="32"/>
          <w:rtl/>
        </w:rPr>
        <w:t xml:space="preserve">, שבהם מופיעות </w:t>
      </w:r>
      <w:r w:rsidR="00C4122B" w:rsidRPr="0059636F">
        <w:rPr>
          <w:rFonts w:ascii="FrankRuehl" w:hAnsi="FrankRuehl"/>
          <w:sz w:val="32"/>
          <w:szCs w:val="32"/>
          <w:rtl/>
        </w:rPr>
        <w:t>רשימות של המצביאים הגדולים בהיסטוריה</w:t>
      </w:r>
      <w:r w:rsidR="007355F3" w:rsidRPr="0059636F">
        <w:rPr>
          <w:rFonts w:ascii="FrankRuehl" w:hAnsi="FrankRuehl"/>
          <w:sz w:val="32"/>
          <w:szCs w:val="32"/>
          <w:rtl/>
        </w:rPr>
        <w:t>,</w:t>
      </w:r>
      <w:r w:rsidR="00C4122B" w:rsidRPr="0059636F">
        <w:rPr>
          <w:rFonts w:ascii="FrankRuehl" w:hAnsi="FrankRuehl"/>
          <w:sz w:val="32"/>
          <w:szCs w:val="32"/>
          <w:rtl/>
        </w:rPr>
        <w:t xml:space="preserve"> </w:t>
      </w:r>
      <w:r w:rsidR="007355F3" w:rsidRPr="0059636F">
        <w:rPr>
          <w:rFonts w:ascii="FrankRuehl" w:hAnsi="FrankRuehl"/>
          <w:sz w:val="32"/>
          <w:szCs w:val="32"/>
          <w:rtl/>
        </w:rPr>
        <w:t xml:space="preserve">נכלל </w:t>
      </w:r>
      <w:r w:rsidR="00C4122B" w:rsidRPr="0059636F">
        <w:rPr>
          <w:rFonts w:ascii="FrankRuehl" w:hAnsi="FrankRuehl"/>
          <w:sz w:val="32"/>
          <w:szCs w:val="32"/>
          <w:rtl/>
        </w:rPr>
        <w:t>דיין כנציג הישראלי היחיד.</w:t>
      </w:r>
      <w:r w:rsidR="00C4122B" w:rsidRPr="000A64A2">
        <w:rPr>
          <w:rStyle w:val="FootnoteReference"/>
          <w:rFonts w:ascii="Times New Roman" w:eastAsia="Calibri" w:hAnsi="Times New Roman"/>
          <w:sz w:val="32"/>
          <w:szCs w:val="32"/>
          <w:rtl/>
        </w:rPr>
        <w:footnoteReference w:id="8"/>
      </w:r>
      <w:r w:rsidR="0042470F" w:rsidRPr="000A64A2">
        <w:rPr>
          <w:rStyle w:val="FootnoteReference"/>
          <w:rFonts w:ascii="Times New Roman" w:eastAsia="Calibri" w:hAnsi="Times New Roman"/>
          <w:sz w:val="32"/>
          <w:szCs w:val="32"/>
          <w:rtl/>
        </w:rPr>
        <w:t xml:space="preserve"> </w:t>
      </w:r>
      <w:r w:rsidR="005D524E" w:rsidRPr="005D524E">
        <w:rPr>
          <w:rFonts w:ascii="FrankRuehl" w:hAnsi="FrankRuehl" w:hint="cs"/>
          <w:sz w:val="32"/>
          <w:szCs w:val="32"/>
          <w:rtl/>
        </w:rPr>
        <w:t xml:space="preserve">בהקשר הזה </w:t>
      </w:r>
      <w:r w:rsidR="007355F3" w:rsidRPr="005D524E">
        <w:rPr>
          <w:rFonts w:ascii="FrankRuehl" w:hAnsi="FrankRuehl"/>
          <w:sz w:val="32"/>
          <w:szCs w:val="32"/>
          <w:rtl/>
        </w:rPr>
        <w:t>מתעורר</w:t>
      </w:r>
      <w:r w:rsidR="00C518C2" w:rsidRPr="005D524E">
        <w:rPr>
          <w:rFonts w:ascii="FrankRuehl" w:hAnsi="FrankRuehl" w:hint="cs"/>
          <w:sz w:val="32"/>
          <w:szCs w:val="32"/>
          <w:rtl/>
        </w:rPr>
        <w:t>ו</w:t>
      </w:r>
      <w:r w:rsidR="007355F3" w:rsidRPr="005D524E">
        <w:rPr>
          <w:rFonts w:ascii="FrankRuehl" w:hAnsi="FrankRuehl"/>
          <w:sz w:val="32"/>
          <w:szCs w:val="32"/>
          <w:rtl/>
        </w:rPr>
        <w:t xml:space="preserve">ת </w:t>
      </w:r>
      <w:r w:rsidR="00C518C2">
        <w:rPr>
          <w:rFonts w:ascii="FrankRuehl" w:hAnsi="FrankRuehl" w:hint="cs"/>
          <w:sz w:val="32"/>
          <w:szCs w:val="32"/>
          <w:rtl/>
        </w:rPr>
        <w:t xml:space="preserve">כמה </w:t>
      </w:r>
      <w:r w:rsidR="009B6597" w:rsidRPr="0059636F">
        <w:rPr>
          <w:rFonts w:ascii="FrankRuehl" w:hAnsi="FrankRuehl"/>
          <w:sz w:val="32"/>
          <w:szCs w:val="32"/>
          <w:rtl/>
        </w:rPr>
        <w:t>שאל</w:t>
      </w:r>
      <w:r w:rsidR="007355F3" w:rsidRPr="0059636F">
        <w:rPr>
          <w:rFonts w:ascii="FrankRuehl" w:hAnsi="FrankRuehl"/>
          <w:sz w:val="32"/>
          <w:szCs w:val="32"/>
          <w:rtl/>
        </w:rPr>
        <w:t>ות:</w:t>
      </w:r>
      <w:r w:rsidR="009B6597" w:rsidRPr="0059636F">
        <w:rPr>
          <w:rFonts w:ascii="FrankRuehl" w:hAnsi="FrankRuehl"/>
          <w:sz w:val="32"/>
          <w:szCs w:val="32"/>
          <w:rtl/>
        </w:rPr>
        <w:t xml:space="preserve"> </w:t>
      </w:r>
      <w:r w:rsidR="007355F3" w:rsidRPr="0059636F">
        <w:rPr>
          <w:rFonts w:ascii="FrankRuehl" w:hAnsi="FrankRuehl"/>
          <w:sz w:val="32"/>
          <w:szCs w:val="32"/>
          <w:rtl/>
        </w:rPr>
        <w:t xml:space="preserve">מה הפך </w:t>
      </w:r>
      <w:r w:rsidR="009B6597" w:rsidRPr="0059636F">
        <w:rPr>
          <w:rFonts w:ascii="FrankRuehl" w:hAnsi="FrankRuehl"/>
          <w:sz w:val="32"/>
          <w:szCs w:val="32"/>
          <w:rtl/>
        </w:rPr>
        <w:t xml:space="preserve">את דיין בעיני מומחים </w:t>
      </w:r>
      <w:r w:rsidR="009B6597" w:rsidRPr="0059636F">
        <w:rPr>
          <w:rFonts w:ascii="FrankRuehl" w:hAnsi="FrankRuehl"/>
          <w:sz w:val="32"/>
          <w:szCs w:val="32"/>
          <w:rtl/>
        </w:rPr>
        <w:lastRenderedPageBreak/>
        <w:t xml:space="preserve">צבאיים רבים </w:t>
      </w:r>
      <w:proofErr w:type="spellStart"/>
      <w:r w:rsidR="009B6597" w:rsidRPr="0059636F">
        <w:rPr>
          <w:rFonts w:ascii="FrankRuehl" w:hAnsi="FrankRuehl"/>
          <w:sz w:val="32"/>
          <w:szCs w:val="32"/>
          <w:rtl/>
        </w:rPr>
        <w:t>כל</w:t>
      </w:r>
      <w:r w:rsidR="007355F3" w:rsidRPr="0059636F">
        <w:rPr>
          <w:rFonts w:ascii="FrankRuehl" w:hAnsi="FrankRuehl"/>
          <w:sz w:val="32"/>
          <w:szCs w:val="32"/>
          <w:rtl/>
        </w:rPr>
        <w:t>־</w:t>
      </w:r>
      <w:r w:rsidR="009B6597" w:rsidRPr="0059636F">
        <w:rPr>
          <w:rFonts w:ascii="FrankRuehl" w:hAnsi="FrankRuehl"/>
          <w:sz w:val="32"/>
          <w:szCs w:val="32"/>
          <w:rtl/>
        </w:rPr>
        <w:t>כך</w:t>
      </w:r>
      <w:proofErr w:type="spellEnd"/>
      <w:r w:rsidR="009B6597" w:rsidRPr="0059636F">
        <w:rPr>
          <w:rFonts w:ascii="FrankRuehl" w:hAnsi="FrankRuehl"/>
          <w:sz w:val="32"/>
          <w:szCs w:val="32"/>
          <w:rtl/>
        </w:rPr>
        <w:t xml:space="preserve"> למצביא החשוב והגדול ביותר בתולדות מדינת ישראל? על מה התבסס</w:t>
      </w:r>
      <w:r w:rsidR="007355F3" w:rsidRPr="0059636F">
        <w:rPr>
          <w:rFonts w:ascii="FrankRuehl" w:hAnsi="FrankRuehl"/>
          <w:sz w:val="32"/>
          <w:szCs w:val="32"/>
          <w:rtl/>
        </w:rPr>
        <w:t>ו</w:t>
      </w:r>
      <w:r w:rsidR="009B6597" w:rsidRPr="0059636F">
        <w:rPr>
          <w:rFonts w:ascii="FrankRuehl" w:hAnsi="FrankRuehl"/>
          <w:sz w:val="32"/>
          <w:szCs w:val="32"/>
          <w:rtl/>
        </w:rPr>
        <w:t xml:space="preserve"> המוניטין שלו כמצביא</w:t>
      </w:r>
      <w:r w:rsidR="00EA29EE" w:rsidRPr="0059636F">
        <w:rPr>
          <w:rFonts w:ascii="FrankRuehl" w:hAnsi="FrankRuehl"/>
          <w:sz w:val="32"/>
          <w:szCs w:val="32"/>
          <w:rtl/>
        </w:rPr>
        <w:t>,</w:t>
      </w:r>
      <w:r w:rsidR="009B6597" w:rsidRPr="0059636F">
        <w:rPr>
          <w:rFonts w:ascii="FrankRuehl" w:hAnsi="FrankRuehl"/>
          <w:sz w:val="32"/>
          <w:szCs w:val="32"/>
          <w:rtl/>
        </w:rPr>
        <w:t xml:space="preserve"> והאם </w:t>
      </w:r>
      <w:r w:rsidR="007355F3" w:rsidRPr="0059636F">
        <w:rPr>
          <w:rFonts w:ascii="FrankRuehl" w:hAnsi="FrankRuehl"/>
          <w:sz w:val="32"/>
          <w:szCs w:val="32"/>
          <w:rtl/>
        </w:rPr>
        <w:t>ה</w:t>
      </w:r>
      <w:r w:rsidR="009B6597" w:rsidRPr="0059636F">
        <w:rPr>
          <w:rFonts w:ascii="FrankRuehl" w:hAnsi="FrankRuehl"/>
          <w:sz w:val="32"/>
          <w:szCs w:val="32"/>
          <w:rtl/>
        </w:rPr>
        <w:t xml:space="preserve">מוניטין </w:t>
      </w:r>
      <w:r w:rsidR="007355F3" w:rsidRPr="0059636F">
        <w:rPr>
          <w:rFonts w:ascii="FrankRuehl" w:hAnsi="FrankRuehl"/>
          <w:sz w:val="32"/>
          <w:szCs w:val="32"/>
          <w:rtl/>
        </w:rPr>
        <w:t>האלה</w:t>
      </w:r>
      <w:r w:rsidR="009B6597" w:rsidRPr="0059636F">
        <w:rPr>
          <w:rFonts w:ascii="FrankRuehl" w:hAnsi="FrankRuehl"/>
          <w:sz w:val="32"/>
          <w:szCs w:val="32"/>
          <w:rtl/>
        </w:rPr>
        <w:t xml:space="preserve"> מוצדק</w:t>
      </w:r>
      <w:r w:rsidR="007355F3" w:rsidRPr="0059636F">
        <w:rPr>
          <w:rFonts w:ascii="FrankRuehl" w:hAnsi="FrankRuehl"/>
          <w:sz w:val="32"/>
          <w:szCs w:val="32"/>
          <w:rtl/>
        </w:rPr>
        <w:t>ים</w:t>
      </w:r>
      <w:r w:rsidR="009B6597" w:rsidRPr="0059636F">
        <w:rPr>
          <w:rFonts w:ascii="FrankRuehl" w:hAnsi="FrankRuehl"/>
          <w:sz w:val="32"/>
          <w:szCs w:val="32"/>
          <w:rtl/>
        </w:rPr>
        <w:t xml:space="preserve">? </w:t>
      </w:r>
      <w:r w:rsidR="00621854" w:rsidRPr="0059636F">
        <w:rPr>
          <w:rFonts w:ascii="FrankRuehl" w:hAnsi="FrankRuehl" w:hint="cs"/>
          <w:sz w:val="32"/>
          <w:szCs w:val="32"/>
          <w:rtl/>
        </w:rPr>
        <w:t>ניתן לשער</w:t>
      </w:r>
      <w:r w:rsidR="0042470F" w:rsidRPr="0059636F">
        <w:rPr>
          <w:rFonts w:ascii="FrankRuehl" w:hAnsi="FrankRuehl"/>
          <w:sz w:val="32"/>
          <w:szCs w:val="32"/>
          <w:rtl/>
        </w:rPr>
        <w:t xml:space="preserve"> </w:t>
      </w:r>
      <w:r w:rsidR="007355F3" w:rsidRPr="0059636F">
        <w:rPr>
          <w:rFonts w:ascii="FrankRuehl" w:hAnsi="FrankRuehl"/>
          <w:sz w:val="32"/>
          <w:szCs w:val="32"/>
          <w:rtl/>
        </w:rPr>
        <w:t>שה</w:t>
      </w:r>
      <w:r w:rsidR="0042470F" w:rsidRPr="0059636F">
        <w:rPr>
          <w:rFonts w:ascii="FrankRuehl" w:hAnsi="FrankRuehl"/>
          <w:sz w:val="32"/>
          <w:szCs w:val="32"/>
          <w:rtl/>
        </w:rPr>
        <w:t>פער</w:t>
      </w:r>
      <w:r w:rsidR="009B6597" w:rsidRPr="0059636F">
        <w:rPr>
          <w:rFonts w:ascii="FrankRuehl" w:hAnsi="FrankRuehl"/>
          <w:sz w:val="32"/>
          <w:szCs w:val="32"/>
          <w:rtl/>
        </w:rPr>
        <w:t>י</w:t>
      </w:r>
      <w:r w:rsidR="007355F3" w:rsidRPr="0059636F">
        <w:rPr>
          <w:rFonts w:ascii="FrankRuehl" w:hAnsi="FrankRuehl"/>
          <w:sz w:val="32"/>
          <w:szCs w:val="32"/>
          <w:rtl/>
        </w:rPr>
        <w:t>ם</w:t>
      </w:r>
      <w:r w:rsidR="0042470F" w:rsidRPr="0059636F">
        <w:rPr>
          <w:rFonts w:ascii="FrankRuehl" w:hAnsi="FrankRuehl"/>
          <w:sz w:val="32"/>
          <w:szCs w:val="32"/>
          <w:rtl/>
        </w:rPr>
        <w:t xml:space="preserve"> </w:t>
      </w:r>
      <w:r w:rsidR="007355F3" w:rsidRPr="0059636F">
        <w:rPr>
          <w:rFonts w:ascii="FrankRuehl" w:hAnsi="FrankRuehl"/>
          <w:sz w:val="32"/>
          <w:szCs w:val="32"/>
          <w:rtl/>
        </w:rPr>
        <w:t>האלה ב</w:t>
      </w:r>
      <w:r w:rsidR="009B6597" w:rsidRPr="0059636F">
        <w:rPr>
          <w:rFonts w:ascii="FrankRuehl" w:hAnsi="FrankRuehl"/>
          <w:sz w:val="32"/>
          <w:szCs w:val="32"/>
          <w:rtl/>
        </w:rPr>
        <w:t>ה</w:t>
      </w:r>
      <w:r w:rsidR="007F5BDA" w:rsidRPr="0059636F">
        <w:rPr>
          <w:rFonts w:ascii="FrankRuehl" w:hAnsi="FrankRuehl"/>
          <w:sz w:val="32"/>
          <w:szCs w:val="32"/>
          <w:rtl/>
        </w:rPr>
        <w:t xml:space="preserve">ערכה </w:t>
      </w:r>
      <w:r w:rsidR="007355F3" w:rsidRPr="0059636F">
        <w:rPr>
          <w:rFonts w:ascii="FrankRuehl" w:hAnsi="FrankRuehl"/>
          <w:sz w:val="32"/>
          <w:szCs w:val="32"/>
          <w:rtl/>
        </w:rPr>
        <w:t>את</w:t>
      </w:r>
      <w:r w:rsidR="009B6597" w:rsidRPr="0059636F">
        <w:rPr>
          <w:rFonts w:ascii="FrankRuehl" w:hAnsi="FrankRuehl"/>
          <w:sz w:val="32"/>
          <w:szCs w:val="32"/>
          <w:rtl/>
        </w:rPr>
        <w:t xml:space="preserve"> דמותו ההיסטורית של </w:t>
      </w:r>
      <w:r w:rsidR="0042470F" w:rsidRPr="0059636F">
        <w:rPr>
          <w:rFonts w:ascii="FrankRuehl" w:hAnsi="FrankRuehl"/>
          <w:sz w:val="32"/>
          <w:szCs w:val="32"/>
          <w:rtl/>
        </w:rPr>
        <w:t xml:space="preserve">דיין </w:t>
      </w:r>
      <w:r w:rsidR="007F5BDA" w:rsidRPr="0059636F">
        <w:rPr>
          <w:rFonts w:ascii="FrankRuehl" w:hAnsi="FrankRuehl"/>
          <w:sz w:val="32"/>
          <w:szCs w:val="32"/>
          <w:rtl/>
        </w:rPr>
        <w:t>נובע</w:t>
      </w:r>
      <w:r w:rsidR="00BE55F4" w:rsidRPr="0059636F">
        <w:rPr>
          <w:rFonts w:ascii="FrankRuehl" w:hAnsi="FrankRuehl"/>
          <w:sz w:val="32"/>
          <w:szCs w:val="32"/>
          <w:rtl/>
        </w:rPr>
        <w:t>ים</w:t>
      </w:r>
      <w:r w:rsidR="0037312F">
        <w:rPr>
          <w:rFonts w:ascii="FrankRuehl" w:hAnsi="FrankRuehl" w:hint="cs"/>
          <w:sz w:val="32"/>
          <w:szCs w:val="32"/>
          <w:rtl/>
        </w:rPr>
        <w:t xml:space="preserve"> מן היחס</w:t>
      </w:r>
      <w:r w:rsidR="00FF17D5">
        <w:rPr>
          <w:rFonts w:ascii="FrankRuehl" w:hAnsi="FrankRuehl" w:hint="cs"/>
          <w:sz w:val="32"/>
          <w:szCs w:val="32"/>
          <w:rtl/>
        </w:rPr>
        <w:t xml:space="preserve"> הטעון</w:t>
      </w:r>
      <w:r w:rsidR="0042470F" w:rsidRPr="0059636F">
        <w:rPr>
          <w:rFonts w:ascii="FrankRuehl" w:hAnsi="FrankRuehl"/>
          <w:sz w:val="32"/>
          <w:szCs w:val="32"/>
          <w:rtl/>
        </w:rPr>
        <w:t xml:space="preserve"> של </w:t>
      </w:r>
      <w:r w:rsidR="00674583" w:rsidRPr="0037312F">
        <w:rPr>
          <w:rFonts w:ascii="FrankRuehl" w:hAnsi="FrankRuehl"/>
          <w:sz w:val="32"/>
          <w:szCs w:val="32"/>
          <w:rtl/>
        </w:rPr>
        <w:t xml:space="preserve">הישראלים </w:t>
      </w:r>
      <w:r w:rsidR="0037312F" w:rsidRPr="0037312F">
        <w:rPr>
          <w:rFonts w:ascii="FrankRuehl" w:hAnsi="FrankRuehl" w:hint="cs"/>
          <w:sz w:val="32"/>
          <w:szCs w:val="32"/>
          <w:rtl/>
        </w:rPr>
        <w:t xml:space="preserve">למלחמת </w:t>
      </w:r>
      <w:r w:rsidR="0042470F" w:rsidRPr="0037312F">
        <w:rPr>
          <w:rFonts w:ascii="FrankRuehl" w:hAnsi="FrankRuehl"/>
          <w:sz w:val="32"/>
          <w:szCs w:val="32"/>
          <w:rtl/>
        </w:rPr>
        <w:t>יום הכיפורים</w:t>
      </w:r>
      <w:r w:rsidR="0037312F" w:rsidRPr="0037312F">
        <w:rPr>
          <w:rFonts w:ascii="FrankRuehl" w:hAnsi="FrankRuehl" w:hint="cs"/>
          <w:sz w:val="32"/>
          <w:szCs w:val="32"/>
          <w:rtl/>
        </w:rPr>
        <w:t xml:space="preserve"> ומן הקושי שלהם למחול על המחדל במלחמה הזאת</w:t>
      </w:r>
      <w:r w:rsidR="007355F3" w:rsidRPr="0037312F">
        <w:rPr>
          <w:rFonts w:ascii="FrankRuehl" w:hAnsi="FrankRuehl"/>
          <w:sz w:val="32"/>
          <w:szCs w:val="32"/>
          <w:rtl/>
        </w:rPr>
        <w:t>.</w:t>
      </w:r>
      <w:r w:rsidR="009B6597" w:rsidRPr="0037312F">
        <w:rPr>
          <w:rFonts w:ascii="FrankRuehl" w:hAnsi="FrankRuehl"/>
          <w:sz w:val="32"/>
          <w:szCs w:val="32"/>
          <w:rtl/>
        </w:rPr>
        <w:t xml:space="preserve"> הב</w:t>
      </w:r>
      <w:r w:rsidR="009B6597" w:rsidRPr="0059636F">
        <w:rPr>
          <w:rFonts w:ascii="FrankRuehl" w:hAnsi="FrankRuehl"/>
          <w:sz w:val="32"/>
          <w:szCs w:val="32"/>
          <w:rtl/>
        </w:rPr>
        <w:t xml:space="preserve">יקורת </w:t>
      </w:r>
      <w:r w:rsidR="007355F3" w:rsidRPr="0059636F">
        <w:rPr>
          <w:rFonts w:ascii="FrankRuehl" w:hAnsi="FrankRuehl"/>
          <w:sz w:val="32"/>
          <w:szCs w:val="32"/>
          <w:rtl/>
        </w:rPr>
        <w:t>מ</w:t>
      </w:r>
      <w:r w:rsidR="009B6597" w:rsidRPr="0059636F">
        <w:rPr>
          <w:rFonts w:ascii="FrankRuehl" w:hAnsi="FrankRuehl"/>
          <w:sz w:val="32"/>
          <w:szCs w:val="32"/>
          <w:rtl/>
        </w:rPr>
        <w:t xml:space="preserve">כוונת </w:t>
      </w:r>
      <w:r w:rsidR="007355F3" w:rsidRPr="0059636F">
        <w:rPr>
          <w:rFonts w:ascii="FrankRuehl" w:hAnsi="FrankRuehl"/>
          <w:sz w:val="32"/>
          <w:szCs w:val="32"/>
          <w:rtl/>
        </w:rPr>
        <w:t xml:space="preserve">לא </w:t>
      </w:r>
      <w:r w:rsidR="009B6597" w:rsidRPr="0059636F">
        <w:rPr>
          <w:rFonts w:ascii="FrankRuehl" w:hAnsi="FrankRuehl"/>
          <w:sz w:val="32"/>
          <w:szCs w:val="32"/>
          <w:rtl/>
        </w:rPr>
        <w:t>רק כלפי דיין אלא כלפי</w:t>
      </w:r>
      <w:r w:rsidR="0042470F" w:rsidRPr="0059636F">
        <w:rPr>
          <w:rFonts w:ascii="FrankRuehl" w:hAnsi="FrankRuehl"/>
          <w:sz w:val="32"/>
          <w:szCs w:val="32"/>
          <w:rtl/>
        </w:rPr>
        <w:t xml:space="preserve"> דור </w:t>
      </w:r>
      <w:r w:rsidR="009B6597" w:rsidRPr="0059636F">
        <w:rPr>
          <w:rFonts w:ascii="FrankRuehl" w:hAnsi="FrankRuehl"/>
          <w:sz w:val="32"/>
          <w:szCs w:val="32"/>
          <w:rtl/>
        </w:rPr>
        <w:t>שלם של מ</w:t>
      </w:r>
      <w:r w:rsidR="0042470F" w:rsidRPr="0059636F">
        <w:rPr>
          <w:rFonts w:ascii="FrankRuehl" w:hAnsi="FrankRuehl"/>
          <w:sz w:val="32"/>
          <w:szCs w:val="32"/>
          <w:rtl/>
        </w:rPr>
        <w:t>ייסדים</w:t>
      </w:r>
      <w:r w:rsidR="007355F3" w:rsidRPr="0059636F">
        <w:rPr>
          <w:rFonts w:ascii="FrankRuehl" w:hAnsi="FrankRuehl"/>
          <w:sz w:val="32"/>
          <w:szCs w:val="32"/>
          <w:rtl/>
        </w:rPr>
        <w:t>,</w:t>
      </w:r>
      <w:r w:rsidR="0042470F" w:rsidRPr="0059636F">
        <w:rPr>
          <w:rFonts w:ascii="FrankRuehl" w:hAnsi="FrankRuehl"/>
          <w:sz w:val="32"/>
          <w:szCs w:val="32"/>
          <w:rtl/>
        </w:rPr>
        <w:t xml:space="preserve"> שהוא </w:t>
      </w:r>
      <w:r w:rsidR="007355F3" w:rsidRPr="0059636F">
        <w:rPr>
          <w:rFonts w:ascii="FrankRuehl" w:hAnsi="FrankRuehl"/>
          <w:sz w:val="32"/>
          <w:szCs w:val="32"/>
          <w:rtl/>
        </w:rPr>
        <w:t xml:space="preserve">אחד </w:t>
      </w:r>
      <w:proofErr w:type="spellStart"/>
      <w:r w:rsidR="00256B34" w:rsidRPr="0059636F">
        <w:rPr>
          <w:rFonts w:ascii="FrankRuehl" w:hAnsi="FrankRuehl"/>
          <w:sz w:val="32"/>
          <w:szCs w:val="32"/>
          <w:rtl/>
        </w:rPr>
        <w:t>ממי</w:t>
      </w:r>
      <w:r w:rsidR="00793682">
        <w:rPr>
          <w:rFonts w:ascii="FrankRuehl" w:hAnsi="FrankRuehl" w:hint="cs"/>
          <w:sz w:val="32"/>
          <w:szCs w:val="32"/>
          <w:rtl/>
        </w:rPr>
        <w:t>י</w:t>
      </w:r>
      <w:r w:rsidR="009B6597" w:rsidRPr="0059636F">
        <w:rPr>
          <w:rFonts w:ascii="FrankRuehl" w:hAnsi="FrankRuehl"/>
          <w:sz w:val="32"/>
          <w:szCs w:val="32"/>
          <w:rtl/>
        </w:rPr>
        <w:t>צגיו</w:t>
      </w:r>
      <w:proofErr w:type="spellEnd"/>
      <w:r w:rsidR="009B6597" w:rsidRPr="0059636F">
        <w:rPr>
          <w:rFonts w:ascii="FrankRuehl" w:hAnsi="FrankRuehl"/>
          <w:sz w:val="32"/>
          <w:szCs w:val="32"/>
          <w:rtl/>
        </w:rPr>
        <w:t xml:space="preserve"> הבולטים</w:t>
      </w:r>
      <w:r w:rsidR="0042470F" w:rsidRPr="0059636F">
        <w:rPr>
          <w:rFonts w:ascii="FrankRuehl" w:hAnsi="FrankRuehl"/>
          <w:sz w:val="32"/>
          <w:szCs w:val="32"/>
          <w:rtl/>
        </w:rPr>
        <w:t xml:space="preserve">. </w:t>
      </w:r>
      <w:r w:rsidR="00621854" w:rsidRPr="0059636F">
        <w:rPr>
          <w:rFonts w:ascii="FrankRuehl" w:hAnsi="FrankRuehl" w:hint="cs"/>
          <w:sz w:val="32"/>
          <w:szCs w:val="32"/>
          <w:rtl/>
        </w:rPr>
        <w:t xml:space="preserve">ייתכן גם </w:t>
      </w:r>
      <w:r w:rsidR="0042470F" w:rsidRPr="0059636F">
        <w:rPr>
          <w:rFonts w:ascii="FrankRuehl" w:hAnsi="FrankRuehl"/>
          <w:sz w:val="32"/>
          <w:szCs w:val="32"/>
          <w:rtl/>
        </w:rPr>
        <w:t>ש</w:t>
      </w:r>
      <w:r w:rsidR="00621854" w:rsidRPr="0059636F">
        <w:rPr>
          <w:rFonts w:ascii="FrankRuehl" w:hAnsi="FrankRuehl" w:hint="cs"/>
          <w:sz w:val="32"/>
          <w:szCs w:val="32"/>
          <w:rtl/>
        </w:rPr>
        <w:t>ה</w:t>
      </w:r>
      <w:r w:rsidR="0042470F" w:rsidRPr="0059636F">
        <w:rPr>
          <w:rFonts w:ascii="FrankRuehl" w:hAnsi="FrankRuehl"/>
          <w:sz w:val="32"/>
          <w:szCs w:val="32"/>
          <w:rtl/>
        </w:rPr>
        <w:t xml:space="preserve">מומחים </w:t>
      </w:r>
      <w:r w:rsidR="00621854" w:rsidRPr="0059636F">
        <w:rPr>
          <w:rFonts w:ascii="FrankRuehl" w:hAnsi="FrankRuehl" w:hint="cs"/>
          <w:sz w:val="32"/>
          <w:szCs w:val="32"/>
          <w:rtl/>
        </w:rPr>
        <w:t xml:space="preserve">הזרים </w:t>
      </w:r>
      <w:r w:rsidR="0042470F" w:rsidRPr="0059636F">
        <w:rPr>
          <w:rFonts w:ascii="FrankRuehl" w:hAnsi="FrankRuehl"/>
          <w:sz w:val="32"/>
          <w:szCs w:val="32"/>
          <w:rtl/>
        </w:rPr>
        <w:t>מתחום ה</w:t>
      </w:r>
      <w:r w:rsidR="00621854" w:rsidRPr="0059636F">
        <w:rPr>
          <w:rFonts w:ascii="FrankRuehl" w:hAnsi="FrankRuehl" w:hint="cs"/>
          <w:sz w:val="32"/>
          <w:szCs w:val="32"/>
          <w:rtl/>
        </w:rPr>
        <w:t xml:space="preserve">מנהיגות </w:t>
      </w:r>
      <w:r w:rsidR="00621854" w:rsidRPr="005D524E">
        <w:rPr>
          <w:rFonts w:ascii="FrankRuehl" w:hAnsi="FrankRuehl" w:hint="cs"/>
          <w:sz w:val="32"/>
          <w:szCs w:val="32"/>
          <w:rtl/>
        </w:rPr>
        <w:t>וה</w:t>
      </w:r>
      <w:r w:rsidR="007F5BDA" w:rsidRPr="005D524E">
        <w:rPr>
          <w:rFonts w:ascii="FrankRuehl" w:hAnsi="FrankRuehl"/>
          <w:sz w:val="32"/>
          <w:szCs w:val="32"/>
          <w:rtl/>
        </w:rPr>
        <w:t>אסטרטגיה בוחנים את דיין</w:t>
      </w:r>
      <w:r w:rsidR="007355F3" w:rsidRPr="005D524E">
        <w:rPr>
          <w:rFonts w:ascii="FrankRuehl" w:hAnsi="FrankRuehl"/>
          <w:sz w:val="32"/>
          <w:szCs w:val="32"/>
          <w:rtl/>
        </w:rPr>
        <w:t xml:space="preserve"> </w:t>
      </w:r>
      <w:r w:rsidR="00621854" w:rsidRPr="005D524E">
        <w:rPr>
          <w:rFonts w:ascii="FrankRuehl" w:hAnsi="FrankRuehl" w:hint="cs"/>
          <w:sz w:val="32"/>
          <w:szCs w:val="32"/>
          <w:rtl/>
        </w:rPr>
        <w:t>מנקודת מבט שונה</w:t>
      </w:r>
      <w:r w:rsidR="00793682" w:rsidRPr="005D524E">
        <w:rPr>
          <w:rFonts w:ascii="FrankRuehl" w:hAnsi="FrankRuehl" w:hint="cs"/>
          <w:sz w:val="32"/>
          <w:szCs w:val="32"/>
          <w:rtl/>
        </w:rPr>
        <w:t>,</w:t>
      </w:r>
      <w:r w:rsidR="00621854" w:rsidRPr="005D524E">
        <w:rPr>
          <w:rFonts w:ascii="FrankRuehl" w:hAnsi="FrankRuehl" w:hint="cs"/>
          <w:sz w:val="32"/>
          <w:szCs w:val="32"/>
          <w:rtl/>
        </w:rPr>
        <w:t xml:space="preserve"> ורואים </w:t>
      </w:r>
      <w:r w:rsidR="00674583" w:rsidRPr="005D524E">
        <w:rPr>
          <w:rFonts w:ascii="FrankRuehl" w:hAnsi="FrankRuehl"/>
          <w:sz w:val="32"/>
          <w:szCs w:val="32"/>
          <w:rtl/>
        </w:rPr>
        <w:t>א</w:t>
      </w:r>
      <w:r w:rsidR="005D524E" w:rsidRPr="005D524E">
        <w:rPr>
          <w:rFonts w:ascii="FrankRuehl" w:hAnsi="FrankRuehl" w:hint="cs"/>
          <w:sz w:val="32"/>
          <w:szCs w:val="32"/>
          <w:rtl/>
        </w:rPr>
        <w:t>ו</w:t>
      </w:r>
      <w:r w:rsidR="00674583" w:rsidRPr="005D524E">
        <w:rPr>
          <w:rFonts w:ascii="FrankRuehl" w:hAnsi="FrankRuehl"/>
          <w:sz w:val="32"/>
          <w:szCs w:val="32"/>
          <w:rtl/>
        </w:rPr>
        <w:t>ת</w:t>
      </w:r>
      <w:r w:rsidR="005D524E" w:rsidRPr="005D524E">
        <w:rPr>
          <w:rFonts w:ascii="FrankRuehl" w:hAnsi="FrankRuehl" w:hint="cs"/>
          <w:sz w:val="32"/>
          <w:szCs w:val="32"/>
          <w:rtl/>
        </w:rPr>
        <w:t>ו</w:t>
      </w:r>
      <w:r w:rsidR="00674583" w:rsidRPr="005D524E">
        <w:rPr>
          <w:rFonts w:ascii="FrankRuehl" w:hAnsi="FrankRuehl"/>
          <w:sz w:val="32"/>
          <w:szCs w:val="32"/>
          <w:rtl/>
        </w:rPr>
        <w:t xml:space="preserve"> דיין בהקשר היסטורי רחב </w:t>
      </w:r>
      <w:r w:rsidR="00621854" w:rsidRPr="005D524E">
        <w:rPr>
          <w:rFonts w:ascii="FrankRuehl" w:hAnsi="FrankRuehl" w:hint="cs"/>
          <w:sz w:val="32"/>
          <w:szCs w:val="32"/>
          <w:rtl/>
        </w:rPr>
        <w:t xml:space="preserve">יותר </w:t>
      </w:r>
      <w:r w:rsidR="00674583" w:rsidRPr="005D524E">
        <w:rPr>
          <w:rFonts w:ascii="FrankRuehl" w:hAnsi="FrankRuehl"/>
          <w:sz w:val="32"/>
          <w:szCs w:val="32"/>
          <w:rtl/>
        </w:rPr>
        <w:t>של מצביאים ומנהיגים צבאיים.</w:t>
      </w:r>
      <w:r w:rsidR="00674583" w:rsidRPr="0059636F">
        <w:rPr>
          <w:rFonts w:ascii="FrankRuehl" w:hAnsi="FrankRuehl"/>
          <w:sz w:val="32"/>
          <w:szCs w:val="32"/>
          <w:rtl/>
        </w:rPr>
        <w:t xml:space="preserve"> </w:t>
      </w:r>
    </w:p>
    <w:p w14:paraId="52A59E2E" w14:textId="77777777" w:rsidR="009B6597" w:rsidRPr="0059636F" w:rsidRDefault="009B6597" w:rsidP="005D524E">
      <w:pPr>
        <w:spacing w:after="0" w:line="480" w:lineRule="auto"/>
        <w:jc w:val="both"/>
        <w:rPr>
          <w:rFonts w:ascii="FrankRuehl" w:hAnsi="FrankRuehl"/>
          <w:sz w:val="32"/>
          <w:szCs w:val="32"/>
          <w:rtl/>
        </w:rPr>
      </w:pPr>
      <w:r w:rsidRPr="0059636F">
        <w:rPr>
          <w:rFonts w:ascii="FrankRuehl" w:hAnsi="FrankRuehl"/>
          <w:sz w:val="32"/>
          <w:szCs w:val="32"/>
          <w:rtl/>
        </w:rPr>
        <w:t>"פוליטיקה היא אמנות האפשרי"</w:t>
      </w:r>
      <w:r w:rsidR="007355F3" w:rsidRPr="0059636F">
        <w:rPr>
          <w:rFonts w:ascii="FrankRuehl" w:hAnsi="FrankRuehl"/>
          <w:sz w:val="32"/>
          <w:szCs w:val="32"/>
          <w:rtl/>
        </w:rPr>
        <w:t>,</w:t>
      </w:r>
      <w:r w:rsidRPr="0059636F">
        <w:rPr>
          <w:rFonts w:ascii="FrankRuehl" w:hAnsi="FrankRuehl"/>
          <w:sz w:val="32"/>
          <w:szCs w:val="32"/>
          <w:rtl/>
        </w:rPr>
        <w:t xml:space="preserve"> אמר אוטו פון</w:t>
      </w:r>
      <w:r w:rsidR="007355F3" w:rsidRPr="0059636F">
        <w:rPr>
          <w:rFonts w:ascii="FrankRuehl" w:hAnsi="FrankRuehl"/>
          <w:sz w:val="32"/>
          <w:szCs w:val="32"/>
          <w:rtl/>
        </w:rPr>
        <w:t xml:space="preserve"> </w:t>
      </w:r>
      <w:proofErr w:type="spellStart"/>
      <w:r w:rsidRPr="0059636F">
        <w:rPr>
          <w:rFonts w:ascii="FrankRuehl" w:hAnsi="FrankRuehl"/>
          <w:sz w:val="32"/>
          <w:szCs w:val="32"/>
          <w:rtl/>
        </w:rPr>
        <w:t>ביס</w:t>
      </w:r>
      <w:r w:rsidR="006E5FDD" w:rsidRPr="0059636F">
        <w:rPr>
          <w:rFonts w:ascii="FrankRuehl" w:hAnsi="FrankRuehl"/>
          <w:sz w:val="32"/>
          <w:szCs w:val="32"/>
          <w:rtl/>
        </w:rPr>
        <w:t>מ</w:t>
      </w:r>
      <w:r w:rsidRPr="0059636F">
        <w:rPr>
          <w:rFonts w:ascii="FrankRuehl" w:hAnsi="FrankRuehl"/>
          <w:sz w:val="32"/>
          <w:szCs w:val="32"/>
          <w:rtl/>
        </w:rPr>
        <w:t>רק</w:t>
      </w:r>
      <w:proofErr w:type="spellEnd"/>
      <w:r w:rsidR="006E5FDD" w:rsidRPr="0059636F">
        <w:rPr>
          <w:rFonts w:ascii="FrankRuehl" w:hAnsi="FrankRuehl"/>
          <w:sz w:val="32"/>
          <w:szCs w:val="32"/>
          <w:rtl/>
        </w:rPr>
        <w:t>,</w:t>
      </w:r>
      <w:r w:rsidR="003D3E4A" w:rsidRPr="0059636F">
        <w:rPr>
          <w:rFonts w:ascii="FrankRuehl" w:hAnsi="FrankRuehl"/>
          <w:sz w:val="32"/>
          <w:szCs w:val="32"/>
          <w:rtl/>
        </w:rPr>
        <w:t xml:space="preserve"> הקנצלר שהוביל לאיחוד גרמניה.</w:t>
      </w:r>
      <w:r w:rsidRPr="0059636F">
        <w:rPr>
          <w:rFonts w:ascii="FrankRuehl" w:hAnsi="FrankRuehl"/>
          <w:sz w:val="32"/>
          <w:szCs w:val="32"/>
          <w:rtl/>
        </w:rPr>
        <w:t xml:space="preserve"> </w:t>
      </w:r>
      <w:r w:rsidR="003D3E4A" w:rsidRPr="0059636F">
        <w:rPr>
          <w:rFonts w:ascii="FrankRuehl" w:hAnsi="FrankRuehl"/>
          <w:sz w:val="32"/>
          <w:szCs w:val="32"/>
          <w:rtl/>
        </w:rPr>
        <w:t>דבר דומה ניתן ל</w:t>
      </w:r>
      <w:r w:rsidR="007355F3" w:rsidRPr="0059636F">
        <w:rPr>
          <w:rFonts w:ascii="FrankRuehl" w:hAnsi="FrankRuehl"/>
          <w:sz w:val="32"/>
          <w:szCs w:val="32"/>
          <w:rtl/>
        </w:rPr>
        <w:t>ומר</w:t>
      </w:r>
      <w:r w:rsidRPr="0059636F">
        <w:rPr>
          <w:rFonts w:ascii="FrankRuehl" w:hAnsi="FrankRuehl"/>
          <w:sz w:val="32"/>
          <w:szCs w:val="32"/>
          <w:rtl/>
        </w:rPr>
        <w:t xml:space="preserve"> על האסטרטגיה. מרכיבי התוכנית והפעולה</w:t>
      </w:r>
      <w:r w:rsidR="005D524E">
        <w:rPr>
          <w:rFonts w:ascii="FrankRuehl" w:hAnsi="FrankRuehl" w:hint="cs"/>
          <w:sz w:val="32"/>
          <w:szCs w:val="32"/>
          <w:rtl/>
        </w:rPr>
        <w:t xml:space="preserve"> בתחום האסטרטגיה</w:t>
      </w:r>
      <w:r w:rsidRPr="0059636F">
        <w:rPr>
          <w:rFonts w:ascii="FrankRuehl" w:hAnsi="FrankRuehl"/>
          <w:sz w:val="32"/>
          <w:szCs w:val="32"/>
          <w:rtl/>
        </w:rPr>
        <w:t xml:space="preserve"> נעוצים במתח שבין היעדים, האמצעים והדרכים האפשריות</w:t>
      </w:r>
      <w:r w:rsidR="00160C11" w:rsidRPr="0059636F">
        <w:rPr>
          <w:rFonts w:ascii="FrankRuehl" w:hAnsi="FrankRuehl"/>
          <w:sz w:val="32"/>
          <w:szCs w:val="32"/>
          <w:rtl/>
        </w:rPr>
        <w:t xml:space="preserve"> למימושם.</w:t>
      </w:r>
      <w:r w:rsidRPr="000A64A2">
        <w:rPr>
          <w:rStyle w:val="FootnoteReference"/>
          <w:rFonts w:ascii="Times New Roman" w:eastAsia="Calibri" w:hAnsi="Times New Roman"/>
          <w:sz w:val="32"/>
          <w:szCs w:val="32"/>
          <w:rtl/>
        </w:rPr>
        <w:footnoteReference w:id="9"/>
      </w:r>
      <w:r w:rsidRPr="0059636F">
        <w:rPr>
          <w:rFonts w:ascii="FrankRuehl" w:hAnsi="FrankRuehl"/>
          <w:sz w:val="32"/>
          <w:szCs w:val="32"/>
          <w:rtl/>
        </w:rPr>
        <w:t xml:space="preserve"> אמנות האסטרטגיה</w:t>
      </w:r>
      <w:r w:rsidR="00785CEF" w:rsidRPr="0059636F">
        <w:rPr>
          <w:rFonts w:ascii="FrankRuehl" w:hAnsi="FrankRuehl"/>
          <w:sz w:val="32"/>
          <w:szCs w:val="32"/>
          <w:rtl/>
        </w:rPr>
        <w:t xml:space="preserve"> היא</w:t>
      </w:r>
      <w:r w:rsidRPr="0059636F">
        <w:rPr>
          <w:rFonts w:ascii="FrankRuehl" w:hAnsi="FrankRuehl"/>
          <w:sz w:val="32"/>
          <w:szCs w:val="32"/>
          <w:rtl/>
        </w:rPr>
        <w:t xml:space="preserve"> א</w:t>
      </w:r>
      <w:r w:rsidR="00785CEF" w:rsidRPr="0059636F">
        <w:rPr>
          <w:rFonts w:ascii="FrankRuehl" w:hAnsi="FrankRuehl"/>
          <w:sz w:val="32"/>
          <w:szCs w:val="32"/>
          <w:rtl/>
        </w:rPr>
        <w:t>פוא</w:t>
      </w:r>
      <w:r w:rsidRPr="0059636F">
        <w:rPr>
          <w:rFonts w:ascii="FrankRuehl" w:hAnsi="FrankRuehl"/>
          <w:sz w:val="32"/>
          <w:szCs w:val="32"/>
          <w:rtl/>
        </w:rPr>
        <w:t xml:space="preserve"> היכולת לממש יעדים שאפתניים אך לא</w:t>
      </w:r>
      <w:r w:rsidR="006E5FDD" w:rsidRPr="0059636F">
        <w:rPr>
          <w:rFonts w:ascii="FrankRuehl" w:hAnsi="FrankRuehl"/>
          <w:sz w:val="32"/>
          <w:szCs w:val="32"/>
          <w:rtl/>
        </w:rPr>
        <w:t xml:space="preserve"> </w:t>
      </w:r>
      <w:r w:rsidRPr="0059636F">
        <w:rPr>
          <w:rFonts w:ascii="FrankRuehl" w:hAnsi="FrankRuehl"/>
          <w:sz w:val="32"/>
          <w:szCs w:val="32"/>
          <w:rtl/>
        </w:rPr>
        <w:t xml:space="preserve"> שאפתניים</w:t>
      </w:r>
      <w:r w:rsidR="006E5FDD" w:rsidRPr="0059636F">
        <w:rPr>
          <w:rFonts w:ascii="FrankRuehl" w:hAnsi="FrankRuehl"/>
          <w:sz w:val="32"/>
          <w:szCs w:val="32"/>
          <w:rtl/>
        </w:rPr>
        <w:t xml:space="preserve"> מדי</w:t>
      </w:r>
      <w:r w:rsidR="00DA1F36" w:rsidRPr="0059636F">
        <w:rPr>
          <w:rFonts w:ascii="FrankRuehl" w:hAnsi="FrankRuehl"/>
          <w:sz w:val="32"/>
          <w:szCs w:val="32"/>
          <w:rtl/>
        </w:rPr>
        <w:t>,</w:t>
      </w:r>
      <w:r w:rsidRPr="0059636F">
        <w:rPr>
          <w:rFonts w:ascii="FrankRuehl" w:hAnsi="FrankRuehl"/>
          <w:sz w:val="32"/>
          <w:szCs w:val="32"/>
          <w:rtl/>
        </w:rPr>
        <w:t xml:space="preserve"> שהרי כל </w:t>
      </w:r>
      <w:proofErr w:type="spellStart"/>
      <w:r w:rsidRPr="0059636F">
        <w:rPr>
          <w:rFonts w:ascii="FrankRuehl" w:hAnsi="FrankRuehl"/>
          <w:sz w:val="32"/>
          <w:szCs w:val="32"/>
          <w:rtl/>
        </w:rPr>
        <w:t>ת</w:t>
      </w:r>
      <w:r w:rsidR="00DA1F36" w:rsidRPr="0059636F">
        <w:rPr>
          <w:rFonts w:ascii="FrankRuehl" w:hAnsi="FrankRuehl"/>
          <w:color w:val="222222"/>
          <w:sz w:val="32"/>
          <w:szCs w:val="32"/>
          <w:shd w:val="clear" w:color="auto" w:fill="FFFFFF"/>
          <w:rtl/>
        </w:rPr>
        <w:t>ו</w:t>
      </w:r>
      <w:r w:rsidRPr="0059636F">
        <w:rPr>
          <w:rFonts w:ascii="FrankRuehl" w:hAnsi="FrankRuehl"/>
          <w:color w:val="222222"/>
          <w:sz w:val="32"/>
          <w:szCs w:val="32"/>
          <w:shd w:val="clear" w:color="auto" w:fill="FFFFFF"/>
          <w:rtl/>
        </w:rPr>
        <w:t>כנית</w:t>
      </w:r>
      <w:proofErr w:type="spellEnd"/>
      <w:r w:rsidRPr="0059636F">
        <w:rPr>
          <w:rFonts w:ascii="FrankRuehl" w:hAnsi="FrankRuehl"/>
          <w:color w:val="222222"/>
          <w:sz w:val="32"/>
          <w:szCs w:val="32"/>
          <w:shd w:val="clear" w:color="auto" w:fill="FFFFFF"/>
          <w:rtl/>
        </w:rPr>
        <w:t xml:space="preserve"> משקללת </w:t>
      </w:r>
      <w:r w:rsidR="00785CEF" w:rsidRPr="0059636F">
        <w:rPr>
          <w:rFonts w:ascii="FrankRuehl" w:hAnsi="FrankRuehl"/>
          <w:color w:val="222222"/>
          <w:sz w:val="32"/>
          <w:szCs w:val="32"/>
          <w:shd w:val="clear" w:color="auto" w:fill="FFFFFF"/>
          <w:rtl/>
        </w:rPr>
        <w:t xml:space="preserve">בהכרח </w:t>
      </w:r>
      <w:r w:rsidRPr="0059636F">
        <w:rPr>
          <w:rFonts w:ascii="FrankRuehl" w:hAnsi="FrankRuehl"/>
          <w:color w:val="222222"/>
          <w:sz w:val="32"/>
          <w:szCs w:val="32"/>
          <w:shd w:val="clear" w:color="auto" w:fill="FFFFFF"/>
          <w:rtl/>
        </w:rPr>
        <w:t xml:space="preserve">את מגבלת האמצעים </w:t>
      </w:r>
      <w:r w:rsidR="00DA1F36" w:rsidRPr="0059636F">
        <w:rPr>
          <w:rFonts w:ascii="FrankRuehl" w:hAnsi="FrankRuehl"/>
          <w:color w:val="222222"/>
          <w:sz w:val="32"/>
          <w:szCs w:val="32"/>
          <w:shd w:val="clear" w:color="auto" w:fill="FFFFFF"/>
          <w:rtl/>
        </w:rPr>
        <w:t>ו</w:t>
      </w:r>
      <w:r w:rsidR="006E5FDD" w:rsidRPr="0059636F">
        <w:rPr>
          <w:rFonts w:ascii="FrankRuehl" w:hAnsi="FrankRuehl"/>
          <w:color w:val="222222"/>
          <w:sz w:val="32"/>
          <w:szCs w:val="32"/>
          <w:shd w:val="clear" w:color="auto" w:fill="FFFFFF"/>
          <w:rtl/>
        </w:rPr>
        <w:t xml:space="preserve">את </w:t>
      </w:r>
      <w:r w:rsidR="00DA1F36" w:rsidRPr="0059636F">
        <w:rPr>
          <w:rFonts w:ascii="FrankRuehl" w:hAnsi="FrankRuehl"/>
          <w:color w:val="222222"/>
          <w:sz w:val="32"/>
          <w:szCs w:val="32"/>
          <w:shd w:val="clear" w:color="auto" w:fill="FFFFFF"/>
          <w:rtl/>
        </w:rPr>
        <w:t>ד</w:t>
      </w:r>
      <w:r w:rsidRPr="0059636F">
        <w:rPr>
          <w:rFonts w:ascii="FrankRuehl" w:hAnsi="FrankRuehl"/>
          <w:color w:val="222222"/>
          <w:sz w:val="32"/>
          <w:szCs w:val="32"/>
          <w:shd w:val="clear" w:color="auto" w:fill="FFFFFF"/>
          <w:rtl/>
        </w:rPr>
        <w:t>רכי הפעולה ה</w:t>
      </w:r>
      <w:r w:rsidR="00DA1F36" w:rsidRPr="0059636F">
        <w:rPr>
          <w:rFonts w:ascii="FrankRuehl" w:hAnsi="FrankRuehl"/>
          <w:color w:val="222222"/>
          <w:sz w:val="32"/>
          <w:szCs w:val="32"/>
          <w:shd w:val="clear" w:color="auto" w:fill="FFFFFF"/>
          <w:rtl/>
        </w:rPr>
        <w:t>אפשר</w:t>
      </w:r>
      <w:r w:rsidRPr="0059636F">
        <w:rPr>
          <w:rFonts w:ascii="FrankRuehl" w:hAnsi="FrankRuehl"/>
          <w:color w:val="222222"/>
          <w:sz w:val="32"/>
          <w:szCs w:val="32"/>
          <w:shd w:val="clear" w:color="auto" w:fill="FFFFFF"/>
          <w:rtl/>
        </w:rPr>
        <w:t>יות המוגבלות</w:t>
      </w:r>
      <w:r w:rsidR="00CC2367" w:rsidRPr="0059636F">
        <w:rPr>
          <w:rFonts w:ascii="FrankRuehl" w:hAnsi="FrankRuehl"/>
          <w:color w:val="222222"/>
          <w:sz w:val="32"/>
          <w:szCs w:val="32"/>
          <w:shd w:val="clear" w:color="auto" w:fill="FFFFFF"/>
          <w:rtl/>
        </w:rPr>
        <w:t xml:space="preserve">. </w:t>
      </w:r>
      <w:r w:rsidR="00DA1F36" w:rsidRPr="0059636F">
        <w:rPr>
          <w:rFonts w:ascii="FrankRuehl" w:hAnsi="FrankRuehl"/>
          <w:color w:val="222222"/>
          <w:sz w:val="32"/>
          <w:szCs w:val="32"/>
          <w:shd w:val="clear" w:color="auto" w:fill="FFFFFF"/>
          <w:rtl/>
        </w:rPr>
        <w:t>הא</w:t>
      </w:r>
      <w:r w:rsidRPr="0059636F">
        <w:rPr>
          <w:rFonts w:ascii="FrankRuehl" w:hAnsi="FrankRuehl"/>
          <w:color w:val="222222"/>
          <w:sz w:val="32"/>
          <w:szCs w:val="32"/>
          <w:shd w:val="clear" w:color="auto" w:fill="FFFFFF"/>
          <w:rtl/>
        </w:rPr>
        <w:t xml:space="preserve">מנות </w:t>
      </w:r>
      <w:r w:rsidR="006E5FDD" w:rsidRPr="0059636F">
        <w:rPr>
          <w:rFonts w:ascii="FrankRuehl" w:hAnsi="FrankRuehl"/>
          <w:color w:val="222222"/>
          <w:sz w:val="32"/>
          <w:szCs w:val="32"/>
          <w:shd w:val="clear" w:color="auto" w:fill="FFFFFF"/>
          <w:rtl/>
        </w:rPr>
        <w:t xml:space="preserve">אם כן </w:t>
      </w:r>
      <w:r w:rsidRPr="0059636F">
        <w:rPr>
          <w:rFonts w:ascii="FrankRuehl" w:hAnsi="FrankRuehl"/>
          <w:color w:val="222222"/>
          <w:sz w:val="32"/>
          <w:szCs w:val="32"/>
          <w:shd w:val="clear" w:color="auto" w:fill="FFFFFF"/>
          <w:rtl/>
        </w:rPr>
        <w:t xml:space="preserve">היא מקסום האפשרי. </w:t>
      </w:r>
      <w:r w:rsidR="00785CEF" w:rsidRPr="0059636F">
        <w:rPr>
          <w:rFonts w:ascii="FrankRuehl" w:hAnsi="FrankRuehl"/>
          <w:color w:val="222222"/>
          <w:sz w:val="32"/>
          <w:szCs w:val="32"/>
          <w:shd w:val="clear" w:color="auto" w:fill="FFFFFF"/>
          <w:rtl/>
        </w:rPr>
        <w:t>ה</w:t>
      </w:r>
      <w:r w:rsidRPr="0059636F">
        <w:rPr>
          <w:rFonts w:ascii="FrankRuehl" w:hAnsi="FrankRuehl"/>
          <w:sz w:val="32"/>
          <w:szCs w:val="32"/>
          <w:rtl/>
        </w:rPr>
        <w:t xml:space="preserve">אמירה </w:t>
      </w:r>
      <w:r w:rsidR="00785CEF" w:rsidRPr="0059636F">
        <w:rPr>
          <w:rFonts w:ascii="FrankRuehl" w:hAnsi="FrankRuehl"/>
          <w:sz w:val="32"/>
          <w:szCs w:val="32"/>
          <w:rtl/>
        </w:rPr>
        <w:t>הזאת</w:t>
      </w:r>
      <w:r w:rsidRPr="0059636F">
        <w:rPr>
          <w:rFonts w:ascii="FrankRuehl" w:hAnsi="FrankRuehl"/>
          <w:sz w:val="32"/>
          <w:szCs w:val="32"/>
          <w:rtl/>
        </w:rPr>
        <w:t xml:space="preserve"> משקפת היטב את מהותו של דיין כמצביא ו</w:t>
      </w:r>
      <w:r w:rsidR="00BE55F4" w:rsidRPr="0059636F">
        <w:rPr>
          <w:rFonts w:ascii="FrankRuehl" w:hAnsi="FrankRuehl"/>
          <w:sz w:val="32"/>
          <w:szCs w:val="32"/>
          <w:rtl/>
        </w:rPr>
        <w:t>כ</w:t>
      </w:r>
      <w:r w:rsidRPr="0059636F">
        <w:rPr>
          <w:rFonts w:ascii="FrankRuehl" w:hAnsi="FrankRuehl"/>
          <w:sz w:val="32"/>
          <w:szCs w:val="32"/>
          <w:rtl/>
        </w:rPr>
        <w:t>מדינאי</w:t>
      </w:r>
      <w:r w:rsidR="006E5FDD" w:rsidRPr="0059636F">
        <w:rPr>
          <w:rFonts w:ascii="FrankRuehl" w:hAnsi="FrankRuehl"/>
          <w:sz w:val="32"/>
          <w:szCs w:val="32"/>
          <w:rtl/>
        </w:rPr>
        <w:t>,</w:t>
      </w:r>
      <w:r w:rsidRPr="0059636F">
        <w:rPr>
          <w:rFonts w:ascii="FrankRuehl" w:hAnsi="FrankRuehl"/>
          <w:sz w:val="32"/>
          <w:szCs w:val="32"/>
          <w:rtl/>
        </w:rPr>
        <w:t xml:space="preserve"> שפעל בעולם האסטרטגי </w:t>
      </w:r>
      <w:r w:rsidR="006E5FDD" w:rsidRPr="0059636F">
        <w:rPr>
          <w:rFonts w:ascii="FrankRuehl" w:hAnsi="FrankRuehl"/>
          <w:sz w:val="32"/>
          <w:szCs w:val="32"/>
          <w:rtl/>
        </w:rPr>
        <w:t xml:space="preserve">במשך </w:t>
      </w:r>
      <w:r w:rsidRPr="0059636F">
        <w:rPr>
          <w:rFonts w:ascii="FrankRuehl" w:hAnsi="FrankRuehl"/>
          <w:sz w:val="32"/>
          <w:szCs w:val="32"/>
          <w:rtl/>
        </w:rPr>
        <w:t xml:space="preserve">כמעט כל חייו הבוגרים. המצפן </w:t>
      </w:r>
      <w:r w:rsidR="00793682">
        <w:rPr>
          <w:rFonts w:ascii="FrankRuehl" w:hAnsi="FrankRuehl" w:hint="cs"/>
          <w:sz w:val="32"/>
          <w:szCs w:val="32"/>
          <w:rtl/>
        </w:rPr>
        <w:t>ש</w:t>
      </w:r>
      <w:r w:rsidR="00621854" w:rsidRPr="0059636F">
        <w:rPr>
          <w:rFonts w:ascii="FrankRuehl" w:hAnsi="FrankRuehl" w:hint="cs"/>
          <w:sz w:val="32"/>
          <w:szCs w:val="32"/>
          <w:rtl/>
        </w:rPr>
        <w:t xml:space="preserve">כיוון את פעולתו היה </w:t>
      </w:r>
      <w:r w:rsidRPr="0059636F">
        <w:rPr>
          <w:rFonts w:ascii="FrankRuehl" w:hAnsi="FrankRuehl"/>
          <w:sz w:val="32"/>
          <w:szCs w:val="32"/>
          <w:rtl/>
        </w:rPr>
        <w:t>ברור</w:t>
      </w:r>
      <w:r w:rsidR="006E5FDD" w:rsidRPr="0059636F">
        <w:rPr>
          <w:rFonts w:ascii="FrankRuehl" w:hAnsi="FrankRuehl"/>
          <w:sz w:val="32"/>
          <w:szCs w:val="32"/>
          <w:rtl/>
        </w:rPr>
        <w:t xml:space="preserve"> -</w:t>
      </w:r>
      <w:r w:rsidRPr="0059636F">
        <w:rPr>
          <w:rFonts w:ascii="FrankRuehl" w:hAnsi="FrankRuehl"/>
          <w:sz w:val="32"/>
          <w:szCs w:val="32"/>
          <w:rtl/>
        </w:rPr>
        <w:t xml:space="preserve"> הבטחת קיומה</w:t>
      </w:r>
      <w:r w:rsidR="006E5FDD" w:rsidRPr="0059636F">
        <w:rPr>
          <w:rFonts w:ascii="FrankRuehl" w:hAnsi="FrankRuehl"/>
          <w:sz w:val="32"/>
          <w:szCs w:val="32"/>
          <w:rtl/>
        </w:rPr>
        <w:t>,</w:t>
      </w:r>
      <w:r w:rsidRPr="0059636F">
        <w:rPr>
          <w:rFonts w:ascii="FrankRuehl" w:hAnsi="FrankRuehl"/>
          <w:sz w:val="32"/>
          <w:szCs w:val="32"/>
          <w:rtl/>
        </w:rPr>
        <w:t xml:space="preserve"> ביטחונה ושגשוגה של מדינת ישראל</w:t>
      </w:r>
      <w:r w:rsidR="002C00C9" w:rsidRPr="0059636F">
        <w:rPr>
          <w:rFonts w:ascii="FrankRuehl" w:hAnsi="FrankRuehl"/>
          <w:sz w:val="32"/>
          <w:szCs w:val="32"/>
          <w:rtl/>
        </w:rPr>
        <w:t>.</w:t>
      </w:r>
      <w:r w:rsidRPr="0059636F">
        <w:rPr>
          <w:rFonts w:ascii="FrankRuehl" w:hAnsi="FrankRuehl"/>
          <w:sz w:val="32"/>
          <w:szCs w:val="32"/>
          <w:rtl/>
        </w:rPr>
        <w:t xml:space="preserve"> הדרך להשגת היעד </w:t>
      </w:r>
      <w:r w:rsidR="002C00C9" w:rsidRPr="0059636F">
        <w:rPr>
          <w:rFonts w:ascii="FrankRuehl" w:hAnsi="FrankRuehl"/>
          <w:sz w:val="32"/>
          <w:szCs w:val="32"/>
          <w:rtl/>
        </w:rPr>
        <w:t xml:space="preserve">הייתה </w:t>
      </w:r>
      <w:r w:rsidRPr="0059636F">
        <w:rPr>
          <w:rFonts w:ascii="FrankRuehl" w:hAnsi="FrankRuehl"/>
          <w:sz w:val="32"/>
          <w:szCs w:val="32"/>
          <w:rtl/>
        </w:rPr>
        <w:t>כרוכה במאמץ מתמיד לתת מענה למציאו</w:t>
      </w:r>
      <w:r w:rsidR="00BB1530" w:rsidRPr="0059636F">
        <w:rPr>
          <w:rFonts w:ascii="FrankRuehl" w:hAnsi="FrankRuehl"/>
          <w:sz w:val="32"/>
          <w:szCs w:val="32"/>
          <w:rtl/>
        </w:rPr>
        <w:t>ּ</w:t>
      </w:r>
      <w:r w:rsidRPr="0059636F">
        <w:rPr>
          <w:rFonts w:ascii="FrankRuehl" w:hAnsi="FrankRuehl"/>
          <w:sz w:val="32"/>
          <w:szCs w:val="32"/>
          <w:rtl/>
        </w:rPr>
        <w:t>ת מ</w:t>
      </w:r>
      <w:r w:rsidR="00BB1530" w:rsidRPr="0059636F">
        <w:rPr>
          <w:rFonts w:ascii="FrankRuehl" w:hAnsi="FrankRuehl"/>
          <w:sz w:val="32"/>
          <w:szCs w:val="32"/>
          <w:rtl/>
        </w:rPr>
        <w:t>ִ</w:t>
      </w:r>
      <w:r w:rsidRPr="0059636F">
        <w:rPr>
          <w:rFonts w:ascii="FrankRuehl" w:hAnsi="FrankRuehl"/>
          <w:sz w:val="32"/>
          <w:szCs w:val="32"/>
          <w:rtl/>
        </w:rPr>
        <w:t>שתנה ומתהווה</w:t>
      </w:r>
      <w:r w:rsidR="002C00C9" w:rsidRPr="0059636F">
        <w:rPr>
          <w:rFonts w:ascii="FrankRuehl" w:hAnsi="FrankRuehl"/>
          <w:sz w:val="32"/>
          <w:szCs w:val="32"/>
          <w:rtl/>
        </w:rPr>
        <w:t>,</w:t>
      </w:r>
      <w:r w:rsidRPr="0059636F">
        <w:rPr>
          <w:rFonts w:ascii="FrankRuehl" w:hAnsi="FrankRuehl"/>
          <w:sz w:val="32"/>
          <w:szCs w:val="32"/>
          <w:rtl/>
        </w:rPr>
        <w:t xml:space="preserve"> שחייב</w:t>
      </w:r>
      <w:r w:rsidR="002C00C9" w:rsidRPr="0059636F">
        <w:rPr>
          <w:rFonts w:ascii="FrankRuehl" w:hAnsi="FrankRuehl"/>
          <w:sz w:val="32"/>
          <w:szCs w:val="32"/>
          <w:rtl/>
        </w:rPr>
        <w:t>ה</w:t>
      </w:r>
      <w:r w:rsidRPr="0059636F">
        <w:rPr>
          <w:rFonts w:ascii="FrankRuehl" w:hAnsi="FrankRuehl"/>
          <w:sz w:val="32"/>
          <w:szCs w:val="32"/>
          <w:rtl/>
        </w:rPr>
        <w:t xml:space="preserve"> הסתגלות</w:t>
      </w:r>
      <w:r w:rsidR="002C00C9" w:rsidRPr="0059636F">
        <w:rPr>
          <w:rFonts w:ascii="FrankRuehl" w:hAnsi="FrankRuehl"/>
          <w:sz w:val="32"/>
          <w:szCs w:val="32"/>
          <w:rtl/>
        </w:rPr>
        <w:t>,</w:t>
      </w:r>
      <w:r w:rsidRPr="0059636F">
        <w:rPr>
          <w:rFonts w:ascii="FrankRuehl" w:hAnsi="FrankRuehl"/>
          <w:sz w:val="32"/>
          <w:szCs w:val="32"/>
          <w:rtl/>
        </w:rPr>
        <w:t xml:space="preserve"> גמישו</w:t>
      </w:r>
      <w:r w:rsidR="00BB1530" w:rsidRPr="0059636F">
        <w:rPr>
          <w:rFonts w:ascii="FrankRuehl" w:hAnsi="FrankRuehl"/>
          <w:sz w:val="32"/>
          <w:szCs w:val="32"/>
          <w:rtl/>
        </w:rPr>
        <w:t>ּ</w:t>
      </w:r>
      <w:r w:rsidRPr="0059636F">
        <w:rPr>
          <w:rFonts w:ascii="FrankRuehl" w:hAnsi="FrankRuehl"/>
          <w:sz w:val="32"/>
          <w:szCs w:val="32"/>
          <w:rtl/>
        </w:rPr>
        <w:t xml:space="preserve">ת ויצירתיות. </w:t>
      </w:r>
      <w:r w:rsidR="00A42D34" w:rsidRPr="0059636F">
        <w:rPr>
          <w:rFonts w:ascii="FrankRuehl" w:hAnsi="FrankRuehl" w:hint="eastAsia"/>
          <w:sz w:val="32"/>
          <w:szCs w:val="32"/>
          <w:rtl/>
        </w:rPr>
        <w:t>עמדתו</w:t>
      </w:r>
      <w:r w:rsidR="00A42D34" w:rsidRPr="0059636F">
        <w:rPr>
          <w:rFonts w:ascii="FrankRuehl" w:hAnsi="FrankRuehl"/>
          <w:sz w:val="32"/>
          <w:szCs w:val="32"/>
          <w:rtl/>
        </w:rPr>
        <w:t xml:space="preserve"> </w:t>
      </w:r>
      <w:r w:rsidR="00A42D34" w:rsidRPr="0059636F">
        <w:rPr>
          <w:rFonts w:ascii="FrankRuehl" w:hAnsi="FrankRuehl" w:hint="eastAsia"/>
          <w:sz w:val="32"/>
          <w:szCs w:val="32"/>
          <w:rtl/>
        </w:rPr>
        <w:t>הי</w:t>
      </w:r>
      <w:r w:rsidR="00A42D34" w:rsidRPr="0059636F">
        <w:rPr>
          <w:rFonts w:ascii="FrankRuehl" w:hAnsi="FrankRuehl" w:hint="cs"/>
          <w:sz w:val="32"/>
          <w:szCs w:val="32"/>
          <w:rtl/>
        </w:rPr>
        <w:t>י</w:t>
      </w:r>
      <w:r w:rsidR="00A42D34" w:rsidRPr="0059636F">
        <w:rPr>
          <w:rFonts w:ascii="FrankRuehl" w:hAnsi="FrankRuehl" w:hint="eastAsia"/>
          <w:sz w:val="32"/>
          <w:szCs w:val="32"/>
          <w:rtl/>
        </w:rPr>
        <w:t>תה</w:t>
      </w:r>
      <w:r w:rsidR="00A42D34" w:rsidRPr="0059636F">
        <w:rPr>
          <w:rFonts w:ascii="FrankRuehl" w:hAnsi="FrankRuehl"/>
          <w:sz w:val="32"/>
          <w:szCs w:val="32"/>
          <w:rtl/>
        </w:rPr>
        <w:t xml:space="preserve"> </w:t>
      </w:r>
      <w:r w:rsidR="00A42D34" w:rsidRPr="0059636F">
        <w:rPr>
          <w:rFonts w:ascii="FrankRuehl" w:hAnsi="FrankRuehl" w:hint="eastAsia"/>
          <w:sz w:val="32"/>
          <w:szCs w:val="32"/>
          <w:rtl/>
        </w:rPr>
        <w:t>שאין</w:t>
      </w:r>
      <w:r w:rsidR="00A42D34" w:rsidRPr="0059636F">
        <w:rPr>
          <w:rFonts w:ascii="FrankRuehl" w:hAnsi="FrankRuehl"/>
          <w:sz w:val="32"/>
          <w:szCs w:val="32"/>
          <w:rtl/>
        </w:rPr>
        <w:t xml:space="preserve"> </w:t>
      </w:r>
      <w:r w:rsidR="00A42D34" w:rsidRPr="0059636F">
        <w:rPr>
          <w:rFonts w:ascii="FrankRuehl" w:hAnsi="FrankRuehl" w:hint="eastAsia"/>
          <w:sz w:val="32"/>
          <w:szCs w:val="32"/>
          <w:rtl/>
        </w:rPr>
        <w:t>דוגמה</w:t>
      </w:r>
      <w:r w:rsidR="00A42D34" w:rsidRPr="0059636F">
        <w:rPr>
          <w:rFonts w:ascii="FrankRuehl" w:hAnsi="FrankRuehl"/>
          <w:sz w:val="32"/>
          <w:szCs w:val="32"/>
          <w:rtl/>
        </w:rPr>
        <w:t xml:space="preserve"> </w:t>
      </w:r>
      <w:r w:rsidR="00A42D34" w:rsidRPr="0059636F">
        <w:rPr>
          <w:rFonts w:ascii="FrankRuehl" w:hAnsi="FrankRuehl" w:hint="eastAsia"/>
          <w:sz w:val="32"/>
          <w:szCs w:val="32"/>
          <w:rtl/>
        </w:rPr>
        <w:t>אחת</w:t>
      </w:r>
      <w:r w:rsidR="00A42D34" w:rsidRPr="0059636F">
        <w:rPr>
          <w:rFonts w:ascii="FrankRuehl" w:hAnsi="FrankRuehl"/>
          <w:sz w:val="32"/>
          <w:szCs w:val="32"/>
          <w:rtl/>
        </w:rPr>
        <w:t xml:space="preserve">, </w:t>
      </w:r>
      <w:r w:rsidR="00A42D34" w:rsidRPr="0059636F">
        <w:rPr>
          <w:rFonts w:ascii="FrankRuehl" w:hAnsi="FrankRuehl" w:hint="cs"/>
          <w:sz w:val="32"/>
          <w:szCs w:val="32"/>
          <w:rtl/>
        </w:rPr>
        <w:t xml:space="preserve">אידיאולוגיה או </w:t>
      </w:r>
      <w:proofErr w:type="spellStart"/>
      <w:r w:rsidR="00A42D34" w:rsidRPr="0059636F">
        <w:rPr>
          <w:rFonts w:ascii="FrankRuehl" w:hAnsi="FrankRuehl" w:hint="cs"/>
          <w:sz w:val="32"/>
          <w:szCs w:val="32"/>
          <w:rtl/>
        </w:rPr>
        <w:t>תיאוריית</w:t>
      </w:r>
      <w:r w:rsidR="00793682">
        <w:rPr>
          <w:rFonts w:ascii="FrankRuehl" w:hAnsi="FrankRuehl" w:hint="cs"/>
          <w:sz w:val="32"/>
          <w:szCs w:val="32"/>
          <w:rtl/>
        </w:rPr>
        <w:t>־</w:t>
      </w:r>
      <w:r w:rsidR="00A42D34" w:rsidRPr="0059636F">
        <w:rPr>
          <w:rFonts w:ascii="FrankRuehl" w:hAnsi="FrankRuehl" w:hint="cs"/>
          <w:sz w:val="32"/>
          <w:szCs w:val="32"/>
          <w:rtl/>
        </w:rPr>
        <w:t>על</w:t>
      </w:r>
      <w:proofErr w:type="spellEnd"/>
      <w:r w:rsidR="00A42D34" w:rsidRPr="0059636F">
        <w:rPr>
          <w:rFonts w:ascii="FrankRuehl" w:hAnsi="FrankRuehl" w:hint="cs"/>
          <w:sz w:val="32"/>
          <w:szCs w:val="32"/>
          <w:rtl/>
        </w:rPr>
        <w:t xml:space="preserve"> </w:t>
      </w:r>
      <w:r w:rsidR="00793682">
        <w:rPr>
          <w:rFonts w:ascii="FrankRuehl" w:hAnsi="FrankRuehl" w:hint="cs"/>
          <w:sz w:val="32"/>
          <w:szCs w:val="32"/>
          <w:rtl/>
        </w:rPr>
        <w:t>-</w:t>
      </w:r>
      <w:r w:rsidR="00A42D34" w:rsidRPr="0059636F">
        <w:rPr>
          <w:rFonts w:ascii="FrankRuehl" w:hAnsi="FrankRuehl" w:hint="cs"/>
          <w:sz w:val="32"/>
          <w:szCs w:val="32"/>
          <w:rtl/>
        </w:rPr>
        <w:t xml:space="preserve"> יש </w:t>
      </w:r>
      <w:r w:rsidRPr="0059636F">
        <w:rPr>
          <w:rFonts w:ascii="FrankRuehl" w:hAnsi="FrankRuehl"/>
          <w:sz w:val="32"/>
          <w:szCs w:val="32"/>
          <w:rtl/>
        </w:rPr>
        <w:t>רק מציאו</w:t>
      </w:r>
      <w:r w:rsidR="00F74364" w:rsidRPr="0059636F">
        <w:rPr>
          <w:rFonts w:ascii="FrankRuehl" w:hAnsi="FrankRuehl"/>
          <w:sz w:val="32"/>
          <w:szCs w:val="32"/>
          <w:rtl/>
        </w:rPr>
        <w:t>ּ</w:t>
      </w:r>
      <w:r w:rsidRPr="0059636F">
        <w:rPr>
          <w:rFonts w:ascii="FrankRuehl" w:hAnsi="FrankRuehl"/>
          <w:sz w:val="32"/>
          <w:szCs w:val="32"/>
          <w:rtl/>
        </w:rPr>
        <w:t>ת מ</w:t>
      </w:r>
      <w:r w:rsidR="00793682">
        <w:rPr>
          <w:rFonts w:ascii="FrankRuehl" w:hAnsi="FrankRuehl" w:hint="cs"/>
          <w:sz w:val="32"/>
          <w:szCs w:val="32"/>
          <w:rtl/>
        </w:rPr>
        <w:t>ִ</w:t>
      </w:r>
      <w:r w:rsidRPr="0059636F">
        <w:rPr>
          <w:rFonts w:ascii="FrankRuehl" w:hAnsi="FrankRuehl"/>
          <w:sz w:val="32"/>
          <w:szCs w:val="32"/>
          <w:rtl/>
        </w:rPr>
        <w:t>שתנה</w:t>
      </w:r>
      <w:r w:rsidR="00FA3ED3" w:rsidRPr="0059636F">
        <w:rPr>
          <w:rFonts w:ascii="FrankRuehl" w:hAnsi="FrankRuehl"/>
          <w:sz w:val="32"/>
          <w:szCs w:val="32"/>
          <w:rtl/>
        </w:rPr>
        <w:t xml:space="preserve"> ש</w:t>
      </w:r>
      <w:r w:rsidRPr="0059636F">
        <w:rPr>
          <w:rFonts w:ascii="FrankRuehl" w:hAnsi="FrankRuehl"/>
          <w:sz w:val="32"/>
          <w:szCs w:val="32"/>
          <w:rtl/>
        </w:rPr>
        <w:t>צריך לפתח</w:t>
      </w:r>
      <w:r w:rsidR="00FA3ED3" w:rsidRPr="0059636F">
        <w:rPr>
          <w:rFonts w:ascii="FrankRuehl" w:hAnsi="FrankRuehl"/>
          <w:sz w:val="32"/>
          <w:szCs w:val="32"/>
          <w:rtl/>
        </w:rPr>
        <w:t xml:space="preserve"> </w:t>
      </w:r>
      <w:r w:rsidRPr="0059636F">
        <w:rPr>
          <w:rFonts w:ascii="FrankRuehl" w:hAnsi="FrankRuehl"/>
          <w:sz w:val="32"/>
          <w:szCs w:val="32"/>
          <w:rtl/>
        </w:rPr>
        <w:t>מענה</w:t>
      </w:r>
      <w:r w:rsidR="00FA3ED3" w:rsidRPr="0059636F">
        <w:rPr>
          <w:rFonts w:ascii="FrankRuehl" w:hAnsi="FrankRuehl"/>
          <w:sz w:val="32"/>
          <w:szCs w:val="32"/>
          <w:rtl/>
        </w:rPr>
        <w:t xml:space="preserve"> לאתגריה</w:t>
      </w:r>
      <w:r w:rsidRPr="0059636F">
        <w:rPr>
          <w:rFonts w:ascii="FrankRuehl" w:hAnsi="FrankRuehl"/>
          <w:sz w:val="32"/>
          <w:szCs w:val="32"/>
          <w:rtl/>
        </w:rPr>
        <w:t xml:space="preserve">.  </w:t>
      </w:r>
    </w:p>
    <w:p w14:paraId="36B238DB" w14:textId="77777777" w:rsidR="003D3E4A" w:rsidRPr="0059636F" w:rsidRDefault="007F5BDA" w:rsidP="00793682">
      <w:pPr>
        <w:spacing w:after="0" w:line="480" w:lineRule="auto"/>
        <w:jc w:val="both"/>
        <w:rPr>
          <w:rFonts w:ascii="FrankRuehl" w:hAnsi="FrankRuehl"/>
          <w:sz w:val="32"/>
          <w:szCs w:val="32"/>
          <w:rtl/>
        </w:rPr>
      </w:pPr>
      <w:r w:rsidRPr="0059636F">
        <w:rPr>
          <w:rFonts w:ascii="FrankRuehl" w:hAnsi="FrankRuehl"/>
          <w:sz w:val="32"/>
          <w:szCs w:val="32"/>
          <w:rtl/>
        </w:rPr>
        <w:lastRenderedPageBreak/>
        <w:t>כאמור</w:t>
      </w:r>
      <w:r w:rsidR="002C00C9" w:rsidRPr="0059636F">
        <w:rPr>
          <w:rFonts w:ascii="FrankRuehl" w:hAnsi="FrankRuehl"/>
          <w:sz w:val="32"/>
          <w:szCs w:val="32"/>
          <w:rtl/>
        </w:rPr>
        <w:t>,</w:t>
      </w:r>
      <w:r w:rsidRPr="0059636F">
        <w:rPr>
          <w:rFonts w:ascii="FrankRuehl" w:hAnsi="FrankRuehl"/>
          <w:sz w:val="32"/>
          <w:szCs w:val="32"/>
          <w:rtl/>
        </w:rPr>
        <w:t xml:space="preserve"> </w:t>
      </w:r>
      <w:r w:rsidR="00757003" w:rsidRPr="0059636F">
        <w:rPr>
          <w:rFonts w:ascii="FrankRuehl" w:hAnsi="FrankRuehl"/>
          <w:sz w:val="32"/>
          <w:szCs w:val="32"/>
          <w:rtl/>
        </w:rPr>
        <w:t>ה</w:t>
      </w:r>
      <w:r w:rsidRPr="0059636F">
        <w:rPr>
          <w:rFonts w:ascii="FrankRuehl" w:hAnsi="FrankRuehl"/>
          <w:sz w:val="32"/>
          <w:szCs w:val="32"/>
          <w:rtl/>
        </w:rPr>
        <w:t xml:space="preserve">ספר </w:t>
      </w:r>
      <w:r w:rsidR="00757003" w:rsidRPr="0059636F">
        <w:rPr>
          <w:rFonts w:ascii="FrankRuehl" w:hAnsi="FrankRuehl"/>
          <w:sz w:val="32"/>
          <w:szCs w:val="32"/>
          <w:rtl/>
        </w:rPr>
        <w:t>ה</w:t>
      </w:r>
      <w:r w:rsidRPr="0059636F">
        <w:rPr>
          <w:rFonts w:ascii="FrankRuehl" w:hAnsi="FrankRuehl"/>
          <w:sz w:val="32"/>
          <w:szCs w:val="32"/>
          <w:rtl/>
        </w:rPr>
        <w:t>זה אינו ביוגרפיה</w:t>
      </w:r>
      <w:r w:rsidR="00FA3ED3" w:rsidRPr="0059636F">
        <w:rPr>
          <w:rFonts w:ascii="FrankRuehl" w:hAnsi="FrankRuehl"/>
          <w:sz w:val="32"/>
          <w:szCs w:val="32"/>
          <w:rtl/>
        </w:rPr>
        <w:t xml:space="preserve"> העוסקת בכל</w:t>
      </w:r>
      <w:r w:rsidRPr="0059636F">
        <w:rPr>
          <w:rFonts w:ascii="FrankRuehl" w:hAnsi="FrankRuehl"/>
          <w:sz w:val="32"/>
          <w:szCs w:val="32"/>
          <w:rtl/>
        </w:rPr>
        <w:t xml:space="preserve"> ההיבטים של </w:t>
      </w:r>
      <w:r w:rsidR="00C4021F" w:rsidRPr="0059636F">
        <w:rPr>
          <w:rFonts w:ascii="FrankRuehl" w:hAnsi="FrankRuehl"/>
          <w:sz w:val="32"/>
          <w:szCs w:val="32"/>
          <w:rtl/>
        </w:rPr>
        <w:t xml:space="preserve">חייו של </w:t>
      </w:r>
      <w:r w:rsidRPr="0059636F">
        <w:rPr>
          <w:rFonts w:ascii="FrankRuehl" w:hAnsi="FrankRuehl"/>
          <w:sz w:val="32"/>
          <w:szCs w:val="32"/>
          <w:rtl/>
        </w:rPr>
        <w:t>דיין</w:t>
      </w:r>
      <w:r w:rsidR="00757003" w:rsidRPr="0059636F">
        <w:rPr>
          <w:rFonts w:ascii="FrankRuehl" w:hAnsi="FrankRuehl"/>
          <w:sz w:val="32"/>
          <w:szCs w:val="32"/>
          <w:rtl/>
        </w:rPr>
        <w:t>,</w:t>
      </w:r>
      <w:r w:rsidRPr="0059636F">
        <w:rPr>
          <w:rFonts w:ascii="FrankRuehl" w:hAnsi="FrankRuehl"/>
          <w:sz w:val="32"/>
          <w:szCs w:val="32"/>
          <w:rtl/>
        </w:rPr>
        <w:t xml:space="preserve"> ומתחקה אחריהם בצורה</w:t>
      </w:r>
      <w:r w:rsidR="00C4021F" w:rsidRPr="0059636F">
        <w:rPr>
          <w:rFonts w:ascii="FrankRuehl" w:hAnsi="FrankRuehl"/>
          <w:sz w:val="32"/>
          <w:szCs w:val="32"/>
          <w:rtl/>
        </w:rPr>
        <w:t xml:space="preserve"> כרונולוגית</w:t>
      </w:r>
      <w:r w:rsidR="00FA3ED3" w:rsidRPr="0059636F">
        <w:rPr>
          <w:rFonts w:ascii="FrankRuehl" w:hAnsi="FrankRuehl"/>
          <w:sz w:val="32"/>
          <w:szCs w:val="32"/>
          <w:rtl/>
        </w:rPr>
        <w:t xml:space="preserve">. </w:t>
      </w:r>
      <w:r w:rsidR="00793682">
        <w:rPr>
          <w:rFonts w:ascii="FrankRuehl" w:hAnsi="FrankRuehl" w:hint="cs"/>
          <w:sz w:val="32"/>
          <w:szCs w:val="32"/>
          <w:rtl/>
        </w:rPr>
        <w:t>ה</w:t>
      </w:r>
      <w:r w:rsidR="000109F3" w:rsidRPr="0059636F">
        <w:rPr>
          <w:rFonts w:ascii="FrankRuehl" w:hAnsi="FrankRuehl"/>
          <w:sz w:val="32"/>
          <w:szCs w:val="32"/>
          <w:rtl/>
        </w:rPr>
        <w:t>ספר</w:t>
      </w:r>
      <w:r w:rsidR="00A42D34" w:rsidRPr="0059636F">
        <w:rPr>
          <w:rFonts w:ascii="FrankRuehl" w:hAnsi="FrankRuehl" w:hint="cs"/>
          <w:sz w:val="32"/>
          <w:szCs w:val="32"/>
          <w:rtl/>
        </w:rPr>
        <w:t xml:space="preserve"> </w:t>
      </w:r>
      <w:r w:rsidR="000109F3" w:rsidRPr="0059636F">
        <w:rPr>
          <w:rFonts w:ascii="FrankRuehl" w:hAnsi="FrankRuehl"/>
          <w:sz w:val="32"/>
          <w:szCs w:val="32"/>
          <w:rtl/>
        </w:rPr>
        <w:t>מתמקד ב</w:t>
      </w:r>
      <w:r w:rsidR="003D3E4A" w:rsidRPr="0059636F">
        <w:rPr>
          <w:rFonts w:ascii="FrankRuehl" w:hAnsi="FrankRuehl"/>
          <w:sz w:val="32"/>
          <w:szCs w:val="32"/>
          <w:rtl/>
        </w:rPr>
        <w:t>התפתחותו של דיין כמצביא ו</w:t>
      </w:r>
      <w:r w:rsidR="00757003" w:rsidRPr="0059636F">
        <w:rPr>
          <w:rFonts w:ascii="FrankRuehl" w:hAnsi="FrankRuehl"/>
          <w:sz w:val="32"/>
          <w:szCs w:val="32"/>
          <w:rtl/>
        </w:rPr>
        <w:t>כ</w:t>
      </w:r>
      <w:r w:rsidR="003D3E4A" w:rsidRPr="0059636F">
        <w:rPr>
          <w:rFonts w:ascii="FrankRuehl" w:hAnsi="FrankRuehl"/>
          <w:sz w:val="32"/>
          <w:szCs w:val="32"/>
          <w:rtl/>
        </w:rPr>
        <w:t>מדינאי</w:t>
      </w:r>
      <w:r w:rsidR="002C00C9" w:rsidRPr="0059636F">
        <w:rPr>
          <w:rFonts w:ascii="FrankRuehl" w:hAnsi="FrankRuehl"/>
          <w:sz w:val="32"/>
          <w:szCs w:val="32"/>
          <w:rtl/>
        </w:rPr>
        <w:t>,</w:t>
      </w:r>
      <w:r w:rsidR="00757003" w:rsidRPr="0059636F">
        <w:rPr>
          <w:rFonts w:ascii="FrankRuehl" w:hAnsi="FrankRuehl"/>
          <w:sz w:val="32"/>
          <w:szCs w:val="32"/>
          <w:rtl/>
        </w:rPr>
        <w:t xml:space="preserve"> זאת</w:t>
      </w:r>
      <w:r w:rsidR="003D3E4A" w:rsidRPr="0059636F">
        <w:rPr>
          <w:rFonts w:ascii="FrankRuehl" w:hAnsi="FrankRuehl"/>
          <w:sz w:val="32"/>
          <w:szCs w:val="32"/>
          <w:rtl/>
        </w:rPr>
        <w:t xml:space="preserve"> בניסיון להבין</w:t>
      </w:r>
      <w:r w:rsidR="00FA3ED3" w:rsidRPr="0059636F">
        <w:rPr>
          <w:rFonts w:ascii="FrankRuehl" w:hAnsi="FrankRuehl"/>
          <w:sz w:val="32"/>
          <w:szCs w:val="32"/>
          <w:rtl/>
        </w:rPr>
        <w:t xml:space="preserve"> את</w:t>
      </w:r>
      <w:r w:rsidR="003D3E4A" w:rsidRPr="0059636F">
        <w:rPr>
          <w:rFonts w:ascii="FrankRuehl" w:hAnsi="FrankRuehl"/>
          <w:sz w:val="32"/>
          <w:szCs w:val="32"/>
          <w:rtl/>
        </w:rPr>
        <w:t xml:space="preserve"> </w:t>
      </w:r>
      <w:r w:rsidR="00051C13" w:rsidRPr="0059636F">
        <w:rPr>
          <w:rFonts w:ascii="FrankRuehl" w:hAnsi="FrankRuehl"/>
          <w:sz w:val="32"/>
          <w:szCs w:val="32"/>
          <w:rtl/>
        </w:rPr>
        <w:t>"</w:t>
      </w:r>
      <w:r w:rsidR="003C39FD" w:rsidRPr="0059636F">
        <w:rPr>
          <w:rFonts w:ascii="FrankRuehl" w:hAnsi="FrankRuehl"/>
          <w:sz w:val="32"/>
          <w:szCs w:val="32"/>
          <w:rtl/>
        </w:rPr>
        <w:t xml:space="preserve">דפוס הפעולה </w:t>
      </w:r>
      <w:proofErr w:type="spellStart"/>
      <w:r w:rsidR="003C39FD" w:rsidRPr="0059636F">
        <w:rPr>
          <w:rFonts w:ascii="FrankRuehl" w:hAnsi="FrankRuehl"/>
          <w:sz w:val="32"/>
          <w:szCs w:val="32"/>
          <w:rtl/>
        </w:rPr>
        <w:t>הדייני</w:t>
      </w:r>
      <w:proofErr w:type="spellEnd"/>
      <w:r w:rsidR="003C39FD" w:rsidRPr="0059636F">
        <w:rPr>
          <w:rFonts w:ascii="FrankRuehl" w:hAnsi="FrankRuehl"/>
          <w:sz w:val="32"/>
          <w:szCs w:val="32"/>
          <w:rtl/>
        </w:rPr>
        <w:t xml:space="preserve">" </w:t>
      </w:r>
      <w:r w:rsidR="003D3E4A" w:rsidRPr="0059636F">
        <w:rPr>
          <w:rFonts w:ascii="FrankRuehl" w:hAnsi="FrankRuehl"/>
          <w:sz w:val="32"/>
          <w:szCs w:val="32"/>
          <w:rtl/>
        </w:rPr>
        <w:t xml:space="preserve">להתמודדות </w:t>
      </w:r>
      <w:r w:rsidR="006A3477" w:rsidRPr="0059636F">
        <w:rPr>
          <w:rFonts w:ascii="FrankRuehl" w:hAnsi="FrankRuehl"/>
          <w:sz w:val="32"/>
          <w:szCs w:val="32"/>
          <w:rtl/>
        </w:rPr>
        <w:t>עם</w:t>
      </w:r>
      <w:r w:rsidR="003D3E4A" w:rsidRPr="0059636F">
        <w:rPr>
          <w:rFonts w:ascii="FrankRuehl" w:hAnsi="FrankRuehl"/>
          <w:sz w:val="32"/>
          <w:szCs w:val="32"/>
          <w:rtl/>
        </w:rPr>
        <w:t xml:space="preserve"> </w:t>
      </w:r>
      <w:r w:rsidR="00FE2B28" w:rsidRPr="0059636F">
        <w:rPr>
          <w:rFonts w:ascii="FrankRuehl" w:hAnsi="FrankRuehl"/>
          <w:sz w:val="32"/>
          <w:szCs w:val="32"/>
          <w:rtl/>
        </w:rPr>
        <w:t>האתגרים השונים</w:t>
      </w:r>
      <w:r w:rsidR="00A42D34" w:rsidRPr="0059636F">
        <w:rPr>
          <w:rFonts w:ascii="FrankRuehl" w:hAnsi="FrankRuehl" w:hint="cs"/>
          <w:sz w:val="32"/>
          <w:szCs w:val="32"/>
          <w:rtl/>
        </w:rPr>
        <w:t>, ו</w:t>
      </w:r>
      <w:r w:rsidR="00051C13" w:rsidRPr="0059636F">
        <w:rPr>
          <w:rFonts w:ascii="FrankRuehl" w:hAnsi="FrankRuehl"/>
          <w:sz w:val="32"/>
          <w:szCs w:val="32"/>
          <w:rtl/>
        </w:rPr>
        <w:t xml:space="preserve">עוסק </w:t>
      </w:r>
      <w:r w:rsidR="00A42D34" w:rsidRPr="0059636F">
        <w:rPr>
          <w:rFonts w:ascii="FrankRuehl" w:hAnsi="FrankRuehl" w:hint="cs"/>
          <w:sz w:val="32"/>
          <w:szCs w:val="32"/>
          <w:rtl/>
        </w:rPr>
        <w:t>בין ה</w:t>
      </w:r>
      <w:r w:rsidR="00793682">
        <w:rPr>
          <w:rFonts w:ascii="FrankRuehl" w:hAnsi="FrankRuehl" w:hint="cs"/>
          <w:sz w:val="32"/>
          <w:szCs w:val="32"/>
          <w:rtl/>
        </w:rPr>
        <w:t>ית</w:t>
      </w:r>
      <w:r w:rsidR="00A42D34" w:rsidRPr="0059636F">
        <w:rPr>
          <w:rFonts w:ascii="FrankRuehl" w:hAnsi="FrankRuehl" w:hint="cs"/>
          <w:sz w:val="32"/>
          <w:szCs w:val="32"/>
          <w:rtl/>
        </w:rPr>
        <w:t xml:space="preserve">ר </w:t>
      </w:r>
      <w:r w:rsidR="00051C13" w:rsidRPr="0059636F">
        <w:rPr>
          <w:rFonts w:ascii="FrankRuehl" w:hAnsi="FrankRuehl"/>
          <w:sz w:val="32"/>
          <w:szCs w:val="32"/>
          <w:rtl/>
        </w:rPr>
        <w:t>בשאלות הבאות: כיצד עוצבה</w:t>
      </w:r>
      <w:r w:rsidR="003D3E4A" w:rsidRPr="0059636F">
        <w:rPr>
          <w:rFonts w:ascii="FrankRuehl" w:hAnsi="FrankRuehl"/>
          <w:sz w:val="32"/>
          <w:szCs w:val="32"/>
          <w:rtl/>
        </w:rPr>
        <w:t xml:space="preserve"> השקפת </w:t>
      </w:r>
      <w:r w:rsidR="006A3477" w:rsidRPr="0059636F">
        <w:rPr>
          <w:rFonts w:ascii="FrankRuehl" w:hAnsi="FrankRuehl"/>
          <w:sz w:val="32"/>
          <w:szCs w:val="32"/>
          <w:rtl/>
        </w:rPr>
        <w:t>ה</w:t>
      </w:r>
      <w:r w:rsidR="003D3E4A" w:rsidRPr="0059636F">
        <w:rPr>
          <w:rFonts w:ascii="FrankRuehl" w:hAnsi="FrankRuehl"/>
          <w:sz w:val="32"/>
          <w:szCs w:val="32"/>
          <w:rtl/>
        </w:rPr>
        <w:t>עול</w:t>
      </w:r>
      <w:r w:rsidR="006A3477" w:rsidRPr="0059636F">
        <w:rPr>
          <w:rFonts w:ascii="FrankRuehl" w:hAnsi="FrankRuehl"/>
          <w:sz w:val="32"/>
          <w:szCs w:val="32"/>
          <w:rtl/>
        </w:rPr>
        <w:t>ם של</w:t>
      </w:r>
      <w:r w:rsidR="003D3E4A" w:rsidRPr="0059636F">
        <w:rPr>
          <w:rFonts w:ascii="FrankRuehl" w:hAnsi="FrankRuehl"/>
          <w:sz w:val="32"/>
          <w:szCs w:val="32"/>
          <w:rtl/>
        </w:rPr>
        <w:t xml:space="preserve">ו? כיצד היא השתנתה במהלך השנים? מה נשאר קבוע ומה השתנה? </w:t>
      </w:r>
      <w:r w:rsidR="00976FE9" w:rsidRPr="0059636F">
        <w:rPr>
          <w:rFonts w:ascii="FrankRuehl" w:hAnsi="FrankRuehl"/>
          <w:sz w:val="32"/>
          <w:szCs w:val="32"/>
          <w:rtl/>
        </w:rPr>
        <w:t xml:space="preserve">כיצד קיבל החלטות? מה היו דפוסי הלמידה שלו? </w:t>
      </w:r>
    </w:p>
    <w:p w14:paraId="6E3C03D8" w14:textId="77777777" w:rsidR="007F5BDA" w:rsidRPr="0059636F" w:rsidRDefault="00FE2B28" w:rsidP="00793682">
      <w:pPr>
        <w:spacing w:after="0" w:line="480" w:lineRule="auto"/>
        <w:jc w:val="both"/>
        <w:rPr>
          <w:rFonts w:ascii="FrankRuehl" w:hAnsi="FrankRuehl"/>
          <w:sz w:val="32"/>
          <w:szCs w:val="32"/>
          <w:rtl/>
        </w:rPr>
      </w:pPr>
      <w:r w:rsidRPr="0059636F">
        <w:rPr>
          <w:rFonts w:ascii="FrankRuehl" w:hAnsi="FrankRuehl"/>
          <w:sz w:val="32"/>
          <w:szCs w:val="32"/>
          <w:rtl/>
        </w:rPr>
        <w:t>מע</w:t>
      </w:r>
      <w:r w:rsidR="006A3477" w:rsidRPr="0059636F">
        <w:rPr>
          <w:rFonts w:ascii="FrankRuehl" w:hAnsi="FrankRuehl"/>
          <w:sz w:val="32"/>
          <w:szCs w:val="32"/>
          <w:rtl/>
        </w:rPr>
        <w:t>ֵ</w:t>
      </w:r>
      <w:r w:rsidRPr="0059636F">
        <w:rPr>
          <w:rFonts w:ascii="FrankRuehl" w:hAnsi="FrankRuehl"/>
          <w:sz w:val="32"/>
          <w:szCs w:val="32"/>
          <w:rtl/>
        </w:rPr>
        <w:t>בר לתרומה להבנה טובה יותר של דמותו ההיסטורית של דיין</w:t>
      </w:r>
      <w:r w:rsidR="005656DD" w:rsidRPr="0059636F">
        <w:rPr>
          <w:rFonts w:ascii="FrankRuehl" w:hAnsi="FrankRuehl"/>
          <w:sz w:val="32"/>
          <w:szCs w:val="32"/>
          <w:rtl/>
        </w:rPr>
        <w:t>,</w:t>
      </w:r>
      <w:r w:rsidRPr="0059636F">
        <w:rPr>
          <w:rFonts w:ascii="FrankRuehl" w:hAnsi="FrankRuehl"/>
          <w:sz w:val="32"/>
          <w:szCs w:val="32"/>
          <w:rtl/>
        </w:rPr>
        <w:t xml:space="preserve"> </w:t>
      </w:r>
      <w:r w:rsidR="007F5BDA" w:rsidRPr="0059636F">
        <w:rPr>
          <w:rFonts w:ascii="FrankRuehl" w:hAnsi="FrankRuehl"/>
          <w:sz w:val="32"/>
          <w:szCs w:val="32"/>
          <w:rtl/>
        </w:rPr>
        <w:t>רבים מ</w:t>
      </w:r>
      <w:r w:rsidR="002C00C9" w:rsidRPr="0059636F">
        <w:rPr>
          <w:rFonts w:ascii="FrankRuehl" w:hAnsi="FrankRuehl"/>
          <w:sz w:val="32"/>
          <w:szCs w:val="32"/>
          <w:rtl/>
        </w:rPr>
        <w:t xml:space="preserve">ן </w:t>
      </w:r>
      <w:r w:rsidR="007F5BDA" w:rsidRPr="0059636F">
        <w:rPr>
          <w:rFonts w:ascii="FrankRuehl" w:hAnsi="FrankRuehl"/>
          <w:sz w:val="32"/>
          <w:szCs w:val="32"/>
          <w:rtl/>
        </w:rPr>
        <w:t xml:space="preserve">התחומים והאתגרים המדיניים והביטחוניים שבהם עסק נשארו </w:t>
      </w:r>
      <w:r w:rsidR="002C00C9" w:rsidRPr="0059636F">
        <w:rPr>
          <w:rFonts w:ascii="FrankRuehl" w:hAnsi="FrankRuehl"/>
          <w:sz w:val="32"/>
          <w:szCs w:val="32"/>
          <w:rtl/>
        </w:rPr>
        <w:t>רלוונט</w:t>
      </w:r>
      <w:r w:rsidR="007F5BDA" w:rsidRPr="0059636F">
        <w:rPr>
          <w:rFonts w:ascii="FrankRuehl" w:hAnsi="FrankRuehl"/>
          <w:sz w:val="32"/>
          <w:szCs w:val="32"/>
          <w:rtl/>
        </w:rPr>
        <w:t>יים, לפחות כסוגיות עקרוניות,</w:t>
      </w:r>
      <w:r w:rsidR="00051C13" w:rsidRPr="0059636F">
        <w:rPr>
          <w:rFonts w:ascii="FrankRuehl" w:hAnsi="FrankRuehl"/>
          <w:sz w:val="32"/>
          <w:szCs w:val="32"/>
          <w:rtl/>
        </w:rPr>
        <w:t xml:space="preserve"> למשל, לוחמה</w:t>
      </w:r>
      <w:r w:rsidRPr="0059636F">
        <w:rPr>
          <w:rFonts w:ascii="FrankRuehl" w:hAnsi="FrankRuehl"/>
          <w:sz w:val="32"/>
          <w:szCs w:val="32"/>
          <w:rtl/>
        </w:rPr>
        <w:t xml:space="preserve"> בטרור וחתרנות</w:t>
      </w:r>
      <w:r w:rsidR="00793682">
        <w:rPr>
          <w:rFonts w:ascii="FrankRuehl" w:hAnsi="FrankRuehl" w:hint="cs"/>
          <w:sz w:val="32"/>
          <w:szCs w:val="32"/>
          <w:rtl/>
        </w:rPr>
        <w:t>;</w:t>
      </w:r>
      <w:r w:rsidRPr="0059636F">
        <w:rPr>
          <w:rFonts w:ascii="FrankRuehl" w:hAnsi="FrankRuehl"/>
          <w:sz w:val="32"/>
          <w:szCs w:val="32"/>
          <w:rtl/>
        </w:rPr>
        <w:t xml:space="preserve"> חדשנות צבאית</w:t>
      </w:r>
      <w:r w:rsidR="00793682">
        <w:rPr>
          <w:rFonts w:ascii="FrankRuehl" w:hAnsi="FrankRuehl" w:hint="cs"/>
          <w:sz w:val="32"/>
          <w:szCs w:val="32"/>
          <w:rtl/>
        </w:rPr>
        <w:t>;</w:t>
      </w:r>
      <w:r w:rsidRPr="0059636F">
        <w:rPr>
          <w:rFonts w:ascii="FrankRuehl" w:hAnsi="FrankRuehl"/>
          <w:sz w:val="32"/>
          <w:szCs w:val="32"/>
          <w:rtl/>
        </w:rPr>
        <w:t xml:space="preserve"> בניין הכ</w:t>
      </w:r>
      <w:r w:rsidR="00BE55F4" w:rsidRPr="0059636F">
        <w:rPr>
          <w:rFonts w:ascii="FrankRuehl" w:hAnsi="FrankRuehl"/>
          <w:sz w:val="32"/>
          <w:szCs w:val="32"/>
          <w:rtl/>
        </w:rPr>
        <w:t>ו</w:t>
      </w:r>
      <w:r w:rsidRPr="0059636F">
        <w:rPr>
          <w:rFonts w:ascii="FrankRuehl" w:hAnsi="FrankRuehl"/>
          <w:sz w:val="32"/>
          <w:szCs w:val="32"/>
          <w:rtl/>
        </w:rPr>
        <w:t xml:space="preserve">ח הצבאי, </w:t>
      </w:r>
      <w:r w:rsidR="00A42D34" w:rsidRPr="0059636F">
        <w:rPr>
          <w:rFonts w:ascii="FrankRuehl" w:hAnsi="FrankRuehl" w:hint="cs"/>
          <w:sz w:val="32"/>
          <w:szCs w:val="32"/>
          <w:rtl/>
        </w:rPr>
        <w:t>רוח הצבא וערכיו</w:t>
      </w:r>
      <w:r w:rsidR="00793682">
        <w:rPr>
          <w:rFonts w:ascii="FrankRuehl" w:hAnsi="FrankRuehl" w:hint="cs"/>
          <w:sz w:val="32"/>
          <w:szCs w:val="32"/>
          <w:rtl/>
        </w:rPr>
        <w:t>;</w:t>
      </w:r>
      <w:r w:rsidR="00A42D34" w:rsidRPr="0059636F">
        <w:rPr>
          <w:rFonts w:ascii="FrankRuehl" w:hAnsi="FrankRuehl" w:hint="cs"/>
          <w:sz w:val="32"/>
          <w:szCs w:val="32"/>
          <w:rtl/>
        </w:rPr>
        <w:t xml:space="preserve"> </w:t>
      </w:r>
      <w:r w:rsidRPr="0059636F">
        <w:rPr>
          <w:rFonts w:ascii="FrankRuehl" w:hAnsi="FrankRuehl"/>
          <w:sz w:val="32"/>
          <w:szCs w:val="32"/>
          <w:rtl/>
        </w:rPr>
        <w:t xml:space="preserve">יחסי </w:t>
      </w:r>
      <w:r w:rsidR="006A3477" w:rsidRPr="0059636F">
        <w:rPr>
          <w:rFonts w:ascii="FrankRuehl" w:hAnsi="FrankRuehl"/>
          <w:sz w:val="32"/>
          <w:szCs w:val="32"/>
          <w:rtl/>
        </w:rPr>
        <w:t>ה</w:t>
      </w:r>
      <w:r w:rsidRPr="0059636F">
        <w:rPr>
          <w:rFonts w:ascii="FrankRuehl" w:hAnsi="FrankRuehl"/>
          <w:sz w:val="32"/>
          <w:szCs w:val="32"/>
          <w:rtl/>
        </w:rPr>
        <w:t xml:space="preserve">דרג </w:t>
      </w:r>
      <w:r w:rsidR="006A3477" w:rsidRPr="0059636F">
        <w:rPr>
          <w:rFonts w:ascii="FrankRuehl" w:hAnsi="FrankRuehl"/>
          <w:sz w:val="32"/>
          <w:szCs w:val="32"/>
          <w:rtl/>
        </w:rPr>
        <w:t>ה</w:t>
      </w:r>
      <w:r w:rsidRPr="0059636F">
        <w:rPr>
          <w:rFonts w:ascii="FrankRuehl" w:hAnsi="FrankRuehl"/>
          <w:sz w:val="32"/>
          <w:szCs w:val="32"/>
          <w:rtl/>
        </w:rPr>
        <w:t>מדיני</w:t>
      </w:r>
      <w:r w:rsidR="002C00C9" w:rsidRPr="0059636F">
        <w:rPr>
          <w:rFonts w:ascii="FrankRuehl" w:hAnsi="FrankRuehl"/>
          <w:sz w:val="32"/>
          <w:szCs w:val="32"/>
          <w:rtl/>
        </w:rPr>
        <w:t>-</w:t>
      </w:r>
      <w:r w:rsidR="006A3477" w:rsidRPr="0059636F">
        <w:rPr>
          <w:rFonts w:ascii="FrankRuehl" w:hAnsi="FrankRuehl"/>
          <w:sz w:val="32"/>
          <w:szCs w:val="32"/>
          <w:rtl/>
        </w:rPr>
        <w:t>הדרג ה</w:t>
      </w:r>
      <w:r w:rsidRPr="0059636F">
        <w:rPr>
          <w:rFonts w:ascii="FrankRuehl" w:hAnsi="FrankRuehl"/>
          <w:sz w:val="32"/>
          <w:szCs w:val="32"/>
          <w:rtl/>
        </w:rPr>
        <w:t xml:space="preserve">צבאי </w:t>
      </w:r>
      <w:r w:rsidRPr="005D524E">
        <w:rPr>
          <w:rFonts w:ascii="FrankRuehl" w:hAnsi="FrankRuehl"/>
          <w:sz w:val="32"/>
          <w:szCs w:val="32"/>
          <w:rtl/>
        </w:rPr>
        <w:t>ותכנון</w:t>
      </w:r>
      <w:r w:rsidRPr="0059636F">
        <w:rPr>
          <w:rFonts w:ascii="FrankRuehl" w:hAnsi="FrankRuehl"/>
          <w:sz w:val="32"/>
          <w:szCs w:val="32"/>
          <w:rtl/>
        </w:rPr>
        <w:t xml:space="preserve"> </w:t>
      </w:r>
      <w:r w:rsidR="005D524E">
        <w:rPr>
          <w:rFonts w:ascii="FrankRuehl" w:hAnsi="FrankRuehl" w:hint="cs"/>
          <w:sz w:val="32"/>
          <w:szCs w:val="32"/>
          <w:rtl/>
        </w:rPr>
        <w:t>ה</w:t>
      </w:r>
      <w:r w:rsidRPr="0059636F">
        <w:rPr>
          <w:rFonts w:ascii="FrankRuehl" w:hAnsi="FrankRuehl"/>
          <w:sz w:val="32"/>
          <w:szCs w:val="32"/>
          <w:rtl/>
        </w:rPr>
        <w:t xml:space="preserve">מערכות </w:t>
      </w:r>
      <w:r w:rsidR="005D524E">
        <w:rPr>
          <w:rFonts w:ascii="FrankRuehl" w:hAnsi="FrankRuehl" w:hint="cs"/>
          <w:sz w:val="32"/>
          <w:szCs w:val="32"/>
          <w:rtl/>
        </w:rPr>
        <w:t>ה</w:t>
      </w:r>
      <w:r w:rsidRPr="0059636F">
        <w:rPr>
          <w:rFonts w:ascii="FrankRuehl" w:hAnsi="FrankRuehl"/>
          <w:sz w:val="32"/>
          <w:szCs w:val="32"/>
          <w:rtl/>
        </w:rPr>
        <w:t>צבאיות</w:t>
      </w:r>
      <w:r w:rsidR="002C00C9" w:rsidRPr="0059636F">
        <w:rPr>
          <w:rFonts w:ascii="FrankRuehl" w:hAnsi="FrankRuehl"/>
          <w:sz w:val="32"/>
          <w:szCs w:val="32"/>
          <w:rtl/>
        </w:rPr>
        <w:t>;</w:t>
      </w:r>
      <w:r w:rsidR="007F5BDA" w:rsidRPr="0059636F">
        <w:rPr>
          <w:rFonts w:ascii="FrankRuehl" w:hAnsi="FrankRuehl"/>
          <w:sz w:val="32"/>
          <w:szCs w:val="32"/>
          <w:rtl/>
        </w:rPr>
        <w:t xml:space="preserve"> יחסי ישראל עם שכנותיה</w:t>
      </w:r>
      <w:r w:rsidR="00793682">
        <w:rPr>
          <w:rFonts w:ascii="FrankRuehl" w:hAnsi="FrankRuehl" w:hint="cs"/>
          <w:sz w:val="32"/>
          <w:szCs w:val="32"/>
          <w:rtl/>
        </w:rPr>
        <w:t>;</w:t>
      </w:r>
      <w:r w:rsidR="007F5BDA" w:rsidRPr="0059636F">
        <w:rPr>
          <w:rFonts w:ascii="FrankRuehl" w:hAnsi="FrankRuehl"/>
          <w:sz w:val="32"/>
          <w:szCs w:val="32"/>
          <w:rtl/>
        </w:rPr>
        <w:t xml:space="preserve"> </w:t>
      </w:r>
      <w:r w:rsidR="005D524E">
        <w:rPr>
          <w:rFonts w:ascii="FrankRuehl" w:hAnsi="FrankRuehl" w:hint="cs"/>
          <w:sz w:val="32"/>
          <w:szCs w:val="32"/>
          <w:rtl/>
        </w:rPr>
        <w:t>ה</w:t>
      </w:r>
      <w:r w:rsidR="00A42D34" w:rsidRPr="0059636F">
        <w:rPr>
          <w:rFonts w:ascii="FrankRuehl" w:hAnsi="FrankRuehl" w:hint="cs"/>
          <w:sz w:val="32"/>
          <w:szCs w:val="32"/>
          <w:rtl/>
        </w:rPr>
        <w:t xml:space="preserve">שלטון על </w:t>
      </w:r>
      <w:r w:rsidR="005D524E">
        <w:rPr>
          <w:rFonts w:ascii="FrankRuehl" w:hAnsi="FrankRuehl" w:hint="cs"/>
          <w:sz w:val="32"/>
          <w:szCs w:val="32"/>
          <w:rtl/>
        </w:rPr>
        <w:t>ה</w:t>
      </w:r>
      <w:r w:rsidR="00A42D34" w:rsidRPr="0059636F">
        <w:rPr>
          <w:rFonts w:ascii="FrankRuehl" w:hAnsi="FrankRuehl" w:hint="cs"/>
          <w:sz w:val="32"/>
          <w:szCs w:val="32"/>
          <w:rtl/>
        </w:rPr>
        <w:t xml:space="preserve">שטחים </w:t>
      </w:r>
      <w:r w:rsidR="005D524E">
        <w:rPr>
          <w:rFonts w:ascii="FrankRuehl" w:hAnsi="FrankRuehl" w:hint="cs"/>
          <w:sz w:val="32"/>
          <w:szCs w:val="32"/>
          <w:rtl/>
        </w:rPr>
        <w:t>ה</w:t>
      </w:r>
      <w:r w:rsidR="00A42D34" w:rsidRPr="0059636F">
        <w:rPr>
          <w:rFonts w:ascii="FrankRuehl" w:hAnsi="FrankRuehl" w:hint="cs"/>
          <w:sz w:val="32"/>
          <w:szCs w:val="32"/>
          <w:rtl/>
        </w:rPr>
        <w:t>כבושים</w:t>
      </w:r>
      <w:r w:rsidR="00793682">
        <w:rPr>
          <w:rFonts w:ascii="FrankRuehl" w:hAnsi="FrankRuehl" w:hint="cs"/>
          <w:sz w:val="32"/>
          <w:szCs w:val="32"/>
          <w:rtl/>
        </w:rPr>
        <w:t>;</w:t>
      </w:r>
      <w:r w:rsidR="007F5BDA" w:rsidRPr="0059636F">
        <w:rPr>
          <w:rFonts w:ascii="FrankRuehl" w:hAnsi="FrankRuehl"/>
          <w:sz w:val="32"/>
          <w:szCs w:val="32"/>
          <w:rtl/>
        </w:rPr>
        <w:t xml:space="preserve"> יכולת התמרון של ישראל כמדינה קטנה מול המעצמות הגדולות </w:t>
      </w:r>
      <w:r w:rsidR="00793682">
        <w:rPr>
          <w:rFonts w:ascii="FrankRuehl" w:hAnsi="FrankRuehl" w:hint="cs"/>
          <w:sz w:val="32"/>
          <w:szCs w:val="32"/>
          <w:rtl/>
        </w:rPr>
        <w:t>ו</w:t>
      </w:r>
      <w:r w:rsidR="007F5BDA" w:rsidRPr="0059636F">
        <w:rPr>
          <w:rFonts w:ascii="FrankRuehl" w:hAnsi="FrankRuehl"/>
          <w:sz w:val="32"/>
          <w:szCs w:val="32"/>
          <w:rtl/>
        </w:rPr>
        <w:t xml:space="preserve">יחסי </w:t>
      </w:r>
      <w:proofErr w:type="spellStart"/>
      <w:r w:rsidR="007F5BDA" w:rsidRPr="0059636F">
        <w:rPr>
          <w:rFonts w:ascii="FrankRuehl" w:hAnsi="FrankRuehl"/>
          <w:sz w:val="32"/>
          <w:szCs w:val="32"/>
          <w:rtl/>
        </w:rPr>
        <w:t>ישראל</w:t>
      </w:r>
      <w:r w:rsidR="002C00C9" w:rsidRPr="0059636F">
        <w:rPr>
          <w:rFonts w:ascii="FrankRuehl" w:hAnsi="FrankRuehl"/>
          <w:sz w:val="32"/>
          <w:szCs w:val="32"/>
          <w:rtl/>
        </w:rPr>
        <w:t>-א</w:t>
      </w:r>
      <w:r w:rsidR="00A42D34" w:rsidRPr="0059636F">
        <w:rPr>
          <w:rFonts w:ascii="FrankRuehl" w:hAnsi="FrankRuehl" w:hint="cs"/>
          <w:sz w:val="32"/>
          <w:szCs w:val="32"/>
          <w:rtl/>
        </w:rPr>
        <w:t>ר</w:t>
      </w:r>
      <w:r w:rsidR="00793682">
        <w:rPr>
          <w:rFonts w:ascii="FrankRuehl" w:hAnsi="FrankRuehl" w:hint="cs"/>
          <w:sz w:val="32"/>
          <w:szCs w:val="32"/>
          <w:rtl/>
        </w:rPr>
        <w:t>צות־הברית</w:t>
      </w:r>
      <w:proofErr w:type="spellEnd"/>
      <w:r w:rsidR="007F5BDA" w:rsidRPr="0059636F">
        <w:rPr>
          <w:rFonts w:ascii="FrankRuehl" w:hAnsi="FrankRuehl"/>
          <w:sz w:val="32"/>
          <w:szCs w:val="32"/>
          <w:rtl/>
        </w:rPr>
        <w:t>.</w:t>
      </w:r>
      <w:r w:rsidR="00BE55F4" w:rsidRPr="0059636F">
        <w:rPr>
          <w:rFonts w:ascii="FrankRuehl" w:hAnsi="FrankRuehl"/>
          <w:sz w:val="32"/>
          <w:szCs w:val="32"/>
          <w:rtl/>
        </w:rPr>
        <w:t xml:space="preserve"> מבחינה זו</w:t>
      </w:r>
      <w:r w:rsidRPr="0059636F">
        <w:rPr>
          <w:rFonts w:ascii="FrankRuehl" w:hAnsi="FrankRuehl"/>
          <w:sz w:val="32"/>
          <w:szCs w:val="32"/>
          <w:rtl/>
        </w:rPr>
        <w:t xml:space="preserve"> </w:t>
      </w:r>
      <w:r w:rsidR="00D13CBE" w:rsidRPr="0059636F">
        <w:rPr>
          <w:rFonts w:ascii="FrankRuehl" w:hAnsi="FrankRuehl"/>
          <w:sz w:val="32"/>
          <w:szCs w:val="32"/>
          <w:rtl/>
        </w:rPr>
        <w:t xml:space="preserve">הבנת </w:t>
      </w:r>
      <w:r w:rsidRPr="0059636F">
        <w:rPr>
          <w:rFonts w:ascii="FrankRuehl" w:hAnsi="FrankRuehl"/>
          <w:sz w:val="32"/>
          <w:szCs w:val="32"/>
          <w:rtl/>
        </w:rPr>
        <w:t xml:space="preserve">גישתו האסטרטגית של דיין </w:t>
      </w:r>
      <w:r w:rsidR="00D13CBE" w:rsidRPr="0059636F">
        <w:rPr>
          <w:rFonts w:ascii="FrankRuehl" w:hAnsi="FrankRuehl"/>
          <w:sz w:val="32"/>
          <w:szCs w:val="32"/>
          <w:rtl/>
        </w:rPr>
        <w:t>עשויה לתרום גם</w:t>
      </w:r>
      <w:r w:rsidR="00051C13" w:rsidRPr="0059636F">
        <w:rPr>
          <w:rFonts w:ascii="FrankRuehl" w:hAnsi="FrankRuehl"/>
          <w:sz w:val="32"/>
          <w:szCs w:val="32"/>
          <w:rtl/>
        </w:rPr>
        <w:t xml:space="preserve"> כיום להתמודדות עם האתגרים</w:t>
      </w:r>
      <w:r w:rsidR="00D13CBE" w:rsidRPr="0059636F">
        <w:rPr>
          <w:rFonts w:ascii="FrankRuehl" w:hAnsi="FrankRuehl"/>
          <w:sz w:val="32"/>
          <w:szCs w:val="32"/>
          <w:rtl/>
        </w:rPr>
        <w:t xml:space="preserve"> בני זמננו. </w:t>
      </w:r>
      <w:r w:rsidR="007F5BDA" w:rsidRPr="0059636F">
        <w:rPr>
          <w:rFonts w:ascii="FrankRuehl" w:hAnsi="FrankRuehl"/>
          <w:sz w:val="32"/>
          <w:szCs w:val="32"/>
          <w:rtl/>
        </w:rPr>
        <w:t xml:space="preserve"> </w:t>
      </w:r>
    </w:p>
    <w:p w14:paraId="0F6C70F4" w14:textId="77777777" w:rsidR="00AC4AA7" w:rsidRPr="0059636F" w:rsidRDefault="00BD7C32" w:rsidP="00793682">
      <w:pPr>
        <w:spacing w:after="0" w:line="480" w:lineRule="auto"/>
        <w:jc w:val="both"/>
        <w:rPr>
          <w:rFonts w:ascii="FrankRuehl" w:hAnsi="FrankRuehl"/>
          <w:sz w:val="32"/>
          <w:szCs w:val="32"/>
          <w:rtl/>
        </w:rPr>
      </w:pPr>
      <w:r w:rsidRPr="0059636F">
        <w:rPr>
          <w:rFonts w:ascii="FrankRuehl" w:hAnsi="FrankRuehl"/>
          <w:sz w:val="32"/>
          <w:szCs w:val="32"/>
          <w:rtl/>
        </w:rPr>
        <w:t>ב</w:t>
      </w:r>
      <w:r w:rsidR="00A874FE" w:rsidRPr="0059636F">
        <w:rPr>
          <w:rFonts w:ascii="FrankRuehl" w:hAnsi="FrankRuehl"/>
          <w:sz w:val="32"/>
          <w:szCs w:val="32"/>
          <w:rtl/>
        </w:rPr>
        <w:t>השוואה למנהיגים אחרים בני דורו</w:t>
      </w:r>
      <w:r w:rsidR="00091C7C" w:rsidRPr="0059636F">
        <w:rPr>
          <w:rFonts w:ascii="FrankRuehl" w:hAnsi="FrankRuehl"/>
          <w:sz w:val="32"/>
          <w:szCs w:val="32"/>
          <w:rtl/>
        </w:rPr>
        <w:t>, שניתן היה להתחקות אחר תמהיל שיקוליהם האיד</w:t>
      </w:r>
      <w:r w:rsidR="007A242A" w:rsidRPr="0059636F">
        <w:rPr>
          <w:rFonts w:ascii="FrankRuehl" w:hAnsi="FrankRuehl"/>
          <w:sz w:val="32"/>
          <w:szCs w:val="32"/>
          <w:rtl/>
        </w:rPr>
        <w:t>י</w:t>
      </w:r>
      <w:r w:rsidR="00091C7C" w:rsidRPr="0059636F">
        <w:rPr>
          <w:rFonts w:ascii="FrankRuehl" w:hAnsi="FrankRuehl"/>
          <w:sz w:val="32"/>
          <w:szCs w:val="32"/>
          <w:rtl/>
        </w:rPr>
        <w:t>אולוגי</w:t>
      </w:r>
      <w:r w:rsidR="00EA3CA3" w:rsidRPr="0059636F">
        <w:rPr>
          <w:rFonts w:ascii="FrankRuehl" w:hAnsi="FrankRuehl"/>
          <w:sz w:val="32"/>
          <w:szCs w:val="32"/>
          <w:rtl/>
        </w:rPr>
        <w:t>י</w:t>
      </w:r>
      <w:r w:rsidR="00091C7C" w:rsidRPr="0059636F">
        <w:rPr>
          <w:rFonts w:ascii="FrankRuehl" w:hAnsi="FrankRuehl"/>
          <w:sz w:val="32"/>
          <w:szCs w:val="32"/>
          <w:rtl/>
        </w:rPr>
        <w:t>ם והפוליטיים,</w:t>
      </w:r>
      <w:r w:rsidR="00A874FE" w:rsidRPr="0059636F">
        <w:rPr>
          <w:rFonts w:ascii="FrankRuehl" w:hAnsi="FrankRuehl"/>
          <w:sz w:val="32"/>
          <w:szCs w:val="32"/>
          <w:rtl/>
        </w:rPr>
        <w:t xml:space="preserve">  נחשב </w:t>
      </w:r>
      <w:r w:rsidR="00091C7C" w:rsidRPr="0059636F">
        <w:rPr>
          <w:rFonts w:ascii="FrankRuehl" w:hAnsi="FrankRuehl"/>
          <w:sz w:val="32"/>
          <w:szCs w:val="32"/>
          <w:rtl/>
        </w:rPr>
        <w:t xml:space="preserve">דיין </w:t>
      </w:r>
      <w:r w:rsidR="00367DE0" w:rsidRPr="0059636F">
        <w:rPr>
          <w:rFonts w:ascii="FrankRuehl" w:hAnsi="FrankRuehl"/>
          <w:sz w:val="32"/>
          <w:szCs w:val="32"/>
          <w:rtl/>
        </w:rPr>
        <w:t>ל</w:t>
      </w:r>
      <w:r w:rsidR="00091C7C" w:rsidRPr="0059636F">
        <w:rPr>
          <w:rFonts w:ascii="FrankRuehl" w:hAnsi="FrankRuehl"/>
          <w:sz w:val="32"/>
          <w:szCs w:val="32"/>
          <w:rtl/>
        </w:rPr>
        <w:t>דמות האניגמטית</w:t>
      </w:r>
      <w:r w:rsidR="00A874FE" w:rsidRPr="0059636F">
        <w:rPr>
          <w:rFonts w:ascii="FrankRuehl" w:hAnsi="FrankRuehl"/>
          <w:sz w:val="32"/>
          <w:szCs w:val="32"/>
          <w:rtl/>
        </w:rPr>
        <w:t xml:space="preserve"> ביותר, הפחות מובנת והקשה ביותר ל</w:t>
      </w:r>
      <w:r w:rsidR="00F90812" w:rsidRPr="0059636F">
        <w:rPr>
          <w:rFonts w:ascii="FrankRuehl" w:hAnsi="FrankRuehl" w:hint="cs"/>
          <w:sz w:val="32"/>
          <w:szCs w:val="32"/>
          <w:rtl/>
        </w:rPr>
        <w:t>פענוח</w:t>
      </w:r>
      <w:r w:rsidR="00A874FE" w:rsidRPr="0059636F">
        <w:rPr>
          <w:rFonts w:ascii="FrankRuehl" w:hAnsi="FrankRuehl"/>
          <w:sz w:val="32"/>
          <w:szCs w:val="32"/>
          <w:rtl/>
        </w:rPr>
        <w:t xml:space="preserve">. מכאן ניתן להבין את </w:t>
      </w:r>
      <w:r w:rsidR="00091C7C" w:rsidRPr="0059636F">
        <w:rPr>
          <w:rFonts w:ascii="FrankRuehl" w:hAnsi="FrankRuehl"/>
          <w:sz w:val="32"/>
          <w:szCs w:val="32"/>
          <w:rtl/>
        </w:rPr>
        <w:t>הוויכוחים</w:t>
      </w:r>
      <w:r w:rsidR="00A874FE" w:rsidRPr="0059636F">
        <w:rPr>
          <w:rFonts w:ascii="FrankRuehl" w:hAnsi="FrankRuehl"/>
          <w:sz w:val="32"/>
          <w:szCs w:val="32"/>
          <w:rtl/>
        </w:rPr>
        <w:t xml:space="preserve"> הרבים </w:t>
      </w:r>
      <w:r w:rsidR="007A242A" w:rsidRPr="0059636F">
        <w:rPr>
          <w:rFonts w:ascii="FrankRuehl" w:hAnsi="FrankRuehl"/>
          <w:sz w:val="32"/>
          <w:szCs w:val="32"/>
          <w:rtl/>
        </w:rPr>
        <w:t>בנוגע ל</w:t>
      </w:r>
      <w:r w:rsidR="00A874FE" w:rsidRPr="0059636F">
        <w:rPr>
          <w:rFonts w:ascii="FrankRuehl" w:hAnsi="FrankRuehl"/>
          <w:sz w:val="32"/>
          <w:szCs w:val="32"/>
          <w:rtl/>
        </w:rPr>
        <w:t>החלטותיו ו</w:t>
      </w:r>
      <w:r w:rsidR="00E71C0F" w:rsidRPr="0059636F">
        <w:rPr>
          <w:rFonts w:ascii="FrankRuehl" w:hAnsi="FrankRuehl"/>
          <w:sz w:val="32"/>
          <w:szCs w:val="32"/>
          <w:rtl/>
        </w:rPr>
        <w:t>ל</w:t>
      </w:r>
      <w:r w:rsidR="00A874FE" w:rsidRPr="0059636F">
        <w:rPr>
          <w:rFonts w:ascii="FrankRuehl" w:hAnsi="FrankRuehl"/>
          <w:sz w:val="32"/>
          <w:szCs w:val="32"/>
          <w:rtl/>
        </w:rPr>
        <w:t>פעילותו. ההיסטוריון מיכאל אורן</w:t>
      </w:r>
      <w:r w:rsidR="007A242A" w:rsidRPr="0059636F">
        <w:rPr>
          <w:rFonts w:ascii="FrankRuehl" w:hAnsi="FrankRuehl"/>
          <w:sz w:val="32"/>
          <w:szCs w:val="32"/>
          <w:rtl/>
        </w:rPr>
        <w:t xml:space="preserve"> היטיב</w:t>
      </w:r>
      <w:r w:rsidR="0038230E" w:rsidRPr="0059636F">
        <w:rPr>
          <w:rFonts w:ascii="FrankRuehl" w:hAnsi="FrankRuehl"/>
          <w:sz w:val="32"/>
          <w:szCs w:val="32"/>
          <w:rtl/>
        </w:rPr>
        <w:t xml:space="preserve"> לתאר</w:t>
      </w:r>
      <w:r w:rsidR="007A242A" w:rsidRPr="0059636F">
        <w:rPr>
          <w:rFonts w:ascii="FrankRuehl" w:hAnsi="FrankRuehl"/>
          <w:sz w:val="32"/>
          <w:szCs w:val="32"/>
          <w:rtl/>
        </w:rPr>
        <w:t xml:space="preserve"> זאת</w:t>
      </w:r>
      <w:r w:rsidR="00A874FE" w:rsidRPr="0059636F">
        <w:rPr>
          <w:rFonts w:ascii="FrankRuehl" w:hAnsi="FrankRuehl"/>
          <w:sz w:val="32"/>
          <w:szCs w:val="32"/>
          <w:rtl/>
        </w:rPr>
        <w:t xml:space="preserve">: </w:t>
      </w:r>
    </w:p>
    <w:p w14:paraId="4E36014E" w14:textId="77777777" w:rsidR="00A874FE" w:rsidRPr="00354D14" w:rsidRDefault="00A874FE" w:rsidP="0059636F">
      <w:pPr>
        <w:spacing w:after="0" w:line="480" w:lineRule="auto"/>
        <w:ind w:left="680"/>
        <w:jc w:val="both"/>
        <w:rPr>
          <w:rFonts w:ascii="FrankRuehl" w:hAnsi="FrankRuehl"/>
          <w:i/>
          <w:iCs/>
          <w:sz w:val="32"/>
          <w:szCs w:val="32"/>
          <w:rtl/>
        </w:rPr>
      </w:pPr>
      <w:r w:rsidRPr="0059636F">
        <w:rPr>
          <w:rFonts w:ascii="FrankRuehl" w:hAnsi="FrankRuehl"/>
          <w:sz w:val="32"/>
          <w:szCs w:val="32"/>
          <w:rtl/>
        </w:rPr>
        <w:t>כשאני</w:t>
      </w:r>
      <w:r w:rsidR="00EA3CA3" w:rsidRPr="0059636F">
        <w:rPr>
          <w:rFonts w:ascii="FrankRuehl" w:hAnsi="FrankRuehl"/>
          <w:sz w:val="32"/>
          <w:szCs w:val="32"/>
          <w:rtl/>
        </w:rPr>
        <w:t xml:space="preserve"> חוקר מנהיגים דגולים בהיסטוריה</w:t>
      </w:r>
      <w:r w:rsidRPr="0059636F">
        <w:rPr>
          <w:rFonts w:ascii="FrankRuehl" w:hAnsi="FrankRuehl"/>
          <w:sz w:val="32"/>
          <w:szCs w:val="32"/>
          <w:rtl/>
        </w:rPr>
        <w:t>, אני לומד להכיר אותם בצורה אינטימית למדי</w:t>
      </w:r>
      <w:r w:rsidR="008F7904" w:rsidRPr="0059636F">
        <w:rPr>
          <w:rFonts w:ascii="FrankRuehl" w:hAnsi="FrankRuehl"/>
          <w:sz w:val="32"/>
          <w:szCs w:val="32"/>
          <w:rtl/>
        </w:rPr>
        <w:t xml:space="preserve"> -</w:t>
      </w:r>
      <w:r w:rsidR="00EA3CA3" w:rsidRPr="0059636F">
        <w:rPr>
          <w:rFonts w:ascii="FrankRuehl" w:hAnsi="FrankRuehl"/>
          <w:sz w:val="32"/>
          <w:szCs w:val="32"/>
          <w:rtl/>
        </w:rPr>
        <w:t xml:space="preserve"> </w:t>
      </w:r>
      <w:r w:rsidRPr="0059636F">
        <w:rPr>
          <w:rFonts w:ascii="FrankRuehl" w:hAnsi="FrankRuehl"/>
          <w:sz w:val="32"/>
          <w:szCs w:val="32"/>
          <w:rtl/>
        </w:rPr>
        <w:t>אני קורא את מכתביהם</w:t>
      </w:r>
      <w:r w:rsidR="008F7904" w:rsidRPr="0059636F">
        <w:rPr>
          <w:rFonts w:ascii="FrankRuehl" w:hAnsi="FrankRuehl"/>
          <w:sz w:val="32"/>
          <w:szCs w:val="32"/>
          <w:rtl/>
        </w:rPr>
        <w:t xml:space="preserve"> - </w:t>
      </w:r>
      <w:r w:rsidRPr="0059636F">
        <w:rPr>
          <w:rFonts w:ascii="FrankRuehl" w:hAnsi="FrankRuehl"/>
          <w:sz w:val="32"/>
          <w:szCs w:val="32"/>
          <w:rtl/>
        </w:rPr>
        <w:t>אבל דיין יוצא מכלל זה. נראה שככל שהרביתי ללמוד עליו</w:t>
      </w:r>
      <w:r w:rsidR="00367DE0" w:rsidRPr="0059636F">
        <w:rPr>
          <w:rFonts w:ascii="FrankRuehl" w:hAnsi="FrankRuehl"/>
          <w:sz w:val="32"/>
          <w:szCs w:val="32"/>
          <w:rtl/>
        </w:rPr>
        <w:t>,</w:t>
      </w:r>
      <w:r w:rsidRPr="0059636F">
        <w:rPr>
          <w:rFonts w:ascii="FrankRuehl" w:hAnsi="FrankRuehl"/>
          <w:sz w:val="32"/>
          <w:szCs w:val="32"/>
          <w:rtl/>
        </w:rPr>
        <w:t xml:space="preserve"> כך חשתי שאני יודע עליו פחות. הוא היה אדם של ניגודים קוטביים </w:t>
      </w:r>
      <w:r w:rsidR="00EA29EE" w:rsidRPr="0059636F">
        <w:rPr>
          <w:rFonts w:ascii="FrankRuehl" w:hAnsi="FrankRuehl"/>
          <w:sz w:val="32"/>
          <w:szCs w:val="32"/>
          <w:rtl/>
        </w:rPr>
        <w:t>-</w:t>
      </w:r>
      <w:r w:rsidR="00EA3CA3" w:rsidRPr="0059636F">
        <w:rPr>
          <w:rFonts w:ascii="FrankRuehl" w:hAnsi="FrankRuehl"/>
          <w:sz w:val="32"/>
          <w:szCs w:val="32"/>
          <w:rtl/>
        </w:rPr>
        <w:t xml:space="preserve"> משולהב וקר, יצירתי וצר אופקים</w:t>
      </w:r>
      <w:r w:rsidRPr="0059636F">
        <w:rPr>
          <w:rFonts w:ascii="FrankRuehl" w:hAnsi="FrankRuehl"/>
          <w:sz w:val="32"/>
          <w:szCs w:val="32"/>
          <w:rtl/>
        </w:rPr>
        <w:t xml:space="preserve">, עשוי ללא חת ומוג </w:t>
      </w:r>
      <w:r w:rsidRPr="005D524E">
        <w:rPr>
          <w:rFonts w:ascii="FrankRuehl" w:hAnsi="FrankRuehl"/>
          <w:sz w:val="32"/>
          <w:szCs w:val="32"/>
          <w:rtl/>
        </w:rPr>
        <w:t xml:space="preserve">לב </w:t>
      </w:r>
      <w:r w:rsidR="008F7904" w:rsidRPr="005D524E">
        <w:rPr>
          <w:rFonts w:ascii="FrankRuehl" w:hAnsi="FrankRuehl"/>
          <w:sz w:val="32"/>
          <w:szCs w:val="32"/>
          <w:rtl/>
        </w:rPr>
        <w:t xml:space="preserve">- </w:t>
      </w:r>
      <w:r w:rsidRPr="005D524E">
        <w:rPr>
          <w:rFonts w:ascii="FrankRuehl" w:hAnsi="FrankRuehl"/>
          <w:sz w:val="32"/>
          <w:szCs w:val="32"/>
          <w:rtl/>
        </w:rPr>
        <w:t xml:space="preserve">שמוחו היה </w:t>
      </w:r>
      <w:r w:rsidRPr="0059636F">
        <w:rPr>
          <w:rFonts w:ascii="FrankRuehl" w:hAnsi="FrankRuehl"/>
          <w:sz w:val="32"/>
          <w:szCs w:val="32"/>
          <w:rtl/>
        </w:rPr>
        <w:t xml:space="preserve">מסוגל </w:t>
      </w:r>
      <w:r w:rsidRPr="0059636F">
        <w:rPr>
          <w:rFonts w:ascii="FrankRuehl" w:hAnsi="FrankRuehl"/>
          <w:sz w:val="32"/>
          <w:szCs w:val="32"/>
          <w:rtl/>
        </w:rPr>
        <w:lastRenderedPageBreak/>
        <w:t>להכיל הרבה יותר משתי דעות סותרות בעת ובעונה אחת</w:t>
      </w:r>
      <w:r w:rsidR="007A242A" w:rsidRPr="0059636F">
        <w:rPr>
          <w:rFonts w:ascii="FrankRuehl" w:hAnsi="FrankRuehl"/>
          <w:sz w:val="32"/>
          <w:szCs w:val="32"/>
          <w:rtl/>
        </w:rPr>
        <w:t>.</w:t>
      </w:r>
      <w:r w:rsidR="008F7904" w:rsidRPr="0059636F">
        <w:rPr>
          <w:rFonts w:ascii="FrankRuehl" w:hAnsi="FrankRuehl"/>
          <w:sz w:val="32"/>
          <w:szCs w:val="32"/>
          <w:rtl/>
        </w:rPr>
        <w:t xml:space="preserve"> </w:t>
      </w:r>
      <w:r w:rsidR="00367DE0" w:rsidRPr="0059636F">
        <w:rPr>
          <w:rFonts w:ascii="FrankRuehl" w:hAnsi="FrankRuehl"/>
          <w:sz w:val="32"/>
          <w:szCs w:val="32"/>
          <w:rtl/>
        </w:rPr>
        <w:t>[</w:t>
      </w:r>
      <w:r w:rsidRPr="0059636F">
        <w:rPr>
          <w:rFonts w:ascii="FrankRuehl" w:hAnsi="FrankRuehl"/>
          <w:sz w:val="32"/>
          <w:szCs w:val="32"/>
          <w:rtl/>
        </w:rPr>
        <w:t>.</w:t>
      </w:r>
      <w:r w:rsidR="008F7904" w:rsidRPr="0059636F">
        <w:rPr>
          <w:rFonts w:ascii="FrankRuehl" w:hAnsi="FrankRuehl"/>
          <w:sz w:val="32"/>
          <w:szCs w:val="32"/>
          <w:rtl/>
        </w:rPr>
        <w:t>..</w:t>
      </w:r>
      <w:r w:rsidR="00367DE0" w:rsidRPr="0059636F">
        <w:rPr>
          <w:rFonts w:ascii="FrankRuehl" w:hAnsi="FrankRuehl"/>
          <w:sz w:val="32"/>
          <w:szCs w:val="32"/>
          <w:rtl/>
        </w:rPr>
        <w:t>]</w:t>
      </w:r>
      <w:r w:rsidRPr="0059636F">
        <w:rPr>
          <w:rFonts w:ascii="FrankRuehl" w:hAnsi="FrankRuehl"/>
          <w:sz w:val="32"/>
          <w:szCs w:val="32"/>
          <w:rtl/>
        </w:rPr>
        <w:t xml:space="preserve"> בהחלטות היסטוריות כגון האם לכבוש או לא לכבוש את העיר העתיקה או את הגולן</w:t>
      </w:r>
      <w:r w:rsidR="00A3090C" w:rsidRPr="0059636F">
        <w:rPr>
          <w:rFonts w:ascii="FrankRuehl" w:hAnsi="FrankRuehl"/>
          <w:sz w:val="32"/>
          <w:szCs w:val="32"/>
          <w:rtl/>
        </w:rPr>
        <w:t>,</w:t>
      </w:r>
      <w:r w:rsidRPr="0059636F">
        <w:rPr>
          <w:rFonts w:ascii="FrankRuehl" w:hAnsi="FrankRuehl"/>
          <w:sz w:val="32"/>
          <w:szCs w:val="32"/>
          <w:rtl/>
        </w:rPr>
        <w:t xml:space="preserve"> הוא עבר מהתנגדות נמרצת </w:t>
      </w:r>
      <w:r w:rsidR="008F7904" w:rsidRPr="0059636F">
        <w:rPr>
          <w:rFonts w:ascii="FrankRuehl" w:hAnsi="FrankRuehl"/>
          <w:sz w:val="32"/>
          <w:szCs w:val="32"/>
          <w:rtl/>
        </w:rPr>
        <w:t>ו</w:t>
      </w:r>
      <w:r w:rsidRPr="0059636F">
        <w:rPr>
          <w:rFonts w:ascii="FrankRuehl" w:hAnsi="FrankRuehl"/>
          <w:sz w:val="32"/>
          <w:szCs w:val="32"/>
          <w:rtl/>
        </w:rPr>
        <w:t>עד תמיכה ללא סייג בתוך שעות</w:t>
      </w:r>
      <w:r w:rsidR="00EA3CA3" w:rsidRPr="0059636F">
        <w:rPr>
          <w:rFonts w:ascii="FrankRuehl" w:hAnsi="FrankRuehl"/>
          <w:sz w:val="32"/>
          <w:szCs w:val="32"/>
          <w:rtl/>
        </w:rPr>
        <w:t>,</w:t>
      </w:r>
      <w:r w:rsidR="008F7904" w:rsidRPr="0059636F">
        <w:rPr>
          <w:rFonts w:ascii="FrankRuehl" w:hAnsi="FrankRuehl"/>
          <w:sz w:val="32"/>
          <w:szCs w:val="32"/>
          <w:rtl/>
        </w:rPr>
        <w:t xml:space="preserve"> פשוטו כמשמעו</w:t>
      </w:r>
      <w:r w:rsidR="007A242A" w:rsidRPr="0059636F">
        <w:rPr>
          <w:rFonts w:ascii="FrankRuehl" w:hAnsi="FrankRuehl"/>
          <w:sz w:val="32"/>
          <w:szCs w:val="32"/>
          <w:rtl/>
        </w:rPr>
        <w:t>.</w:t>
      </w:r>
      <w:r w:rsidR="008F7904" w:rsidRPr="0059636F">
        <w:rPr>
          <w:rFonts w:ascii="FrankRuehl" w:hAnsi="FrankRuehl"/>
          <w:sz w:val="32"/>
          <w:szCs w:val="32"/>
          <w:rtl/>
        </w:rPr>
        <w:t xml:space="preserve"> </w:t>
      </w:r>
      <w:r w:rsidR="00367DE0" w:rsidRPr="0059636F">
        <w:rPr>
          <w:rFonts w:ascii="FrankRuehl" w:hAnsi="FrankRuehl"/>
          <w:sz w:val="32"/>
          <w:szCs w:val="32"/>
          <w:rtl/>
        </w:rPr>
        <w:t>[</w:t>
      </w:r>
      <w:r w:rsidR="008F7904" w:rsidRPr="0059636F">
        <w:rPr>
          <w:rFonts w:ascii="FrankRuehl" w:hAnsi="FrankRuehl"/>
          <w:sz w:val="32"/>
          <w:szCs w:val="32"/>
          <w:rtl/>
        </w:rPr>
        <w:t>..</w:t>
      </w:r>
      <w:r w:rsidR="00EA3CA3" w:rsidRPr="0059636F">
        <w:rPr>
          <w:rFonts w:ascii="FrankRuehl" w:hAnsi="FrankRuehl"/>
          <w:sz w:val="32"/>
          <w:szCs w:val="32"/>
          <w:rtl/>
        </w:rPr>
        <w:t>.</w:t>
      </w:r>
      <w:r w:rsidR="00367DE0" w:rsidRPr="0059636F">
        <w:rPr>
          <w:rFonts w:ascii="FrankRuehl" w:hAnsi="FrankRuehl"/>
          <w:sz w:val="32"/>
          <w:szCs w:val="32"/>
          <w:rtl/>
        </w:rPr>
        <w:t>]</w:t>
      </w:r>
      <w:r w:rsidR="00EA3CA3" w:rsidRPr="0059636F">
        <w:rPr>
          <w:rFonts w:ascii="FrankRuehl" w:hAnsi="FrankRuehl"/>
          <w:sz w:val="32"/>
          <w:szCs w:val="32"/>
          <w:rtl/>
        </w:rPr>
        <w:t xml:space="preserve"> כדמות היסטורית </w:t>
      </w:r>
      <w:r w:rsidRPr="0059636F">
        <w:rPr>
          <w:rFonts w:ascii="FrankRuehl" w:hAnsi="FrankRuehl"/>
          <w:sz w:val="32"/>
          <w:szCs w:val="32"/>
          <w:rtl/>
        </w:rPr>
        <w:t>מותיר משה דיין מורשת שנויה במחלוקת</w:t>
      </w:r>
      <w:r w:rsidR="007A242A" w:rsidRPr="0059636F">
        <w:rPr>
          <w:rFonts w:ascii="FrankRuehl" w:hAnsi="FrankRuehl"/>
          <w:sz w:val="32"/>
          <w:szCs w:val="32"/>
          <w:rtl/>
        </w:rPr>
        <w:t>.</w:t>
      </w:r>
      <w:r w:rsidRPr="0059636F">
        <w:rPr>
          <w:rFonts w:ascii="FrankRuehl" w:hAnsi="FrankRuehl"/>
          <w:sz w:val="32"/>
          <w:szCs w:val="32"/>
          <w:rtl/>
        </w:rPr>
        <w:t xml:space="preserve"> </w:t>
      </w:r>
      <w:r w:rsidR="00367DE0" w:rsidRPr="0059636F">
        <w:rPr>
          <w:rFonts w:ascii="FrankRuehl" w:hAnsi="FrankRuehl"/>
          <w:sz w:val="32"/>
          <w:szCs w:val="32"/>
          <w:rtl/>
        </w:rPr>
        <w:t>[</w:t>
      </w:r>
      <w:r w:rsidR="00EA3CA3" w:rsidRPr="0059636F">
        <w:rPr>
          <w:rFonts w:ascii="FrankRuehl" w:hAnsi="FrankRuehl"/>
          <w:sz w:val="32"/>
          <w:szCs w:val="32"/>
          <w:rtl/>
        </w:rPr>
        <w:t>...</w:t>
      </w:r>
      <w:r w:rsidR="00367DE0" w:rsidRPr="0059636F">
        <w:rPr>
          <w:rFonts w:ascii="FrankRuehl" w:hAnsi="FrankRuehl"/>
          <w:sz w:val="32"/>
          <w:szCs w:val="32"/>
          <w:rtl/>
        </w:rPr>
        <w:t>]</w:t>
      </w:r>
      <w:r w:rsidR="00EA3CA3" w:rsidRPr="0059636F">
        <w:rPr>
          <w:rFonts w:ascii="FrankRuehl" w:hAnsi="FrankRuehl"/>
          <w:sz w:val="32"/>
          <w:szCs w:val="32"/>
          <w:rtl/>
        </w:rPr>
        <w:t xml:space="preserve"> הוא היה מנהיג בעל שיעור קומה</w:t>
      </w:r>
      <w:r w:rsidRPr="0059636F">
        <w:rPr>
          <w:rFonts w:ascii="FrankRuehl" w:hAnsi="FrankRuehl"/>
          <w:sz w:val="32"/>
          <w:szCs w:val="32"/>
          <w:rtl/>
        </w:rPr>
        <w:t>, שאינו מו</w:t>
      </w:r>
      <w:r w:rsidR="008F7904" w:rsidRPr="0059636F">
        <w:rPr>
          <w:rFonts w:ascii="FrankRuehl" w:hAnsi="FrankRuehl"/>
          <w:sz w:val="32"/>
          <w:szCs w:val="32"/>
          <w:rtl/>
        </w:rPr>
        <w:t>ּ</w:t>
      </w:r>
      <w:r w:rsidRPr="0059636F">
        <w:rPr>
          <w:rFonts w:ascii="FrankRuehl" w:hAnsi="FrankRuehl"/>
          <w:sz w:val="32"/>
          <w:szCs w:val="32"/>
          <w:rtl/>
        </w:rPr>
        <w:t>כ</w:t>
      </w:r>
      <w:r w:rsidR="008F7904" w:rsidRPr="0059636F">
        <w:rPr>
          <w:rFonts w:ascii="FrankRuehl" w:hAnsi="FrankRuehl"/>
          <w:sz w:val="32"/>
          <w:szCs w:val="32"/>
          <w:rtl/>
        </w:rPr>
        <w:t>ּ</w:t>
      </w:r>
      <w:r w:rsidRPr="0059636F">
        <w:rPr>
          <w:rFonts w:ascii="FrankRuehl" w:hAnsi="FrankRuehl"/>
          <w:sz w:val="32"/>
          <w:szCs w:val="32"/>
          <w:rtl/>
        </w:rPr>
        <w:t xml:space="preserve">ר למעשה </w:t>
      </w:r>
      <w:r w:rsidR="008F7904" w:rsidRPr="0059636F">
        <w:rPr>
          <w:rFonts w:ascii="FrankRuehl" w:hAnsi="FrankRuehl"/>
          <w:sz w:val="32"/>
          <w:szCs w:val="32"/>
          <w:rtl/>
        </w:rPr>
        <w:t xml:space="preserve">כיום </w:t>
      </w:r>
      <w:r w:rsidRPr="0059636F">
        <w:rPr>
          <w:rFonts w:ascii="FrankRuehl" w:hAnsi="FrankRuehl"/>
          <w:sz w:val="32"/>
          <w:szCs w:val="32"/>
          <w:rtl/>
        </w:rPr>
        <w:t>במזרח התיכון</w:t>
      </w:r>
      <w:r w:rsidR="008F7904" w:rsidRPr="0059636F">
        <w:rPr>
          <w:rFonts w:ascii="FrankRuehl" w:hAnsi="FrankRuehl"/>
          <w:sz w:val="32"/>
          <w:szCs w:val="32"/>
          <w:rtl/>
        </w:rPr>
        <w:t xml:space="preserve"> -</w:t>
      </w:r>
      <w:r w:rsidRPr="0059636F">
        <w:rPr>
          <w:rFonts w:ascii="FrankRuehl" w:hAnsi="FrankRuehl"/>
          <w:sz w:val="32"/>
          <w:szCs w:val="32"/>
          <w:rtl/>
        </w:rPr>
        <w:t xml:space="preserve"> אדריכל הניצחון המזהיר ביותר של ישראל ושל השלום </w:t>
      </w:r>
      <w:r w:rsidR="008F7904" w:rsidRPr="0059636F">
        <w:rPr>
          <w:rFonts w:ascii="FrankRuehl" w:hAnsi="FrankRuehl"/>
          <w:sz w:val="32"/>
          <w:szCs w:val="32"/>
          <w:rtl/>
        </w:rPr>
        <w:t xml:space="preserve">המאוחר יותר </w:t>
      </w:r>
      <w:r w:rsidRPr="0059636F">
        <w:rPr>
          <w:rFonts w:ascii="FrankRuehl" w:hAnsi="FrankRuehl"/>
          <w:sz w:val="32"/>
          <w:szCs w:val="32"/>
          <w:rtl/>
        </w:rPr>
        <w:t>עם מצרים</w:t>
      </w:r>
      <w:r w:rsidR="00367DE0" w:rsidRPr="0059636F">
        <w:rPr>
          <w:rFonts w:ascii="FrankRuehl" w:hAnsi="FrankRuehl"/>
          <w:sz w:val="32"/>
          <w:szCs w:val="32"/>
          <w:rtl/>
        </w:rPr>
        <w:t>,</w:t>
      </w:r>
      <w:r w:rsidRPr="0059636F">
        <w:rPr>
          <w:rFonts w:ascii="FrankRuehl" w:hAnsi="FrankRuehl"/>
          <w:sz w:val="32"/>
          <w:szCs w:val="32"/>
          <w:rtl/>
        </w:rPr>
        <w:t xml:space="preserve"> אך בה בעת מומחה לבחישות פוליטיות ולהפגנות כוח לעין כול. מאחורי </w:t>
      </w:r>
      <w:r w:rsidR="008F7904" w:rsidRPr="0059636F">
        <w:rPr>
          <w:rFonts w:ascii="FrankRuehl" w:hAnsi="FrankRuehl"/>
          <w:sz w:val="32"/>
          <w:szCs w:val="32"/>
          <w:rtl/>
        </w:rPr>
        <w:t>"</w:t>
      </w:r>
      <w:r w:rsidRPr="0059636F">
        <w:rPr>
          <w:rFonts w:ascii="FrankRuehl" w:hAnsi="FrankRuehl"/>
          <w:sz w:val="32"/>
          <w:szCs w:val="32"/>
          <w:rtl/>
        </w:rPr>
        <w:t>סמלו המסחרי</w:t>
      </w:r>
      <w:r w:rsidR="008F7904" w:rsidRPr="0059636F">
        <w:rPr>
          <w:rFonts w:ascii="FrankRuehl" w:hAnsi="FrankRuehl"/>
          <w:sz w:val="32"/>
          <w:szCs w:val="32"/>
          <w:rtl/>
        </w:rPr>
        <w:t>",</w:t>
      </w:r>
      <w:r w:rsidR="00EA3CA3" w:rsidRPr="0059636F">
        <w:rPr>
          <w:rFonts w:ascii="FrankRuehl" w:hAnsi="FrankRuehl"/>
          <w:sz w:val="32"/>
          <w:szCs w:val="32"/>
          <w:rtl/>
        </w:rPr>
        <w:t xml:space="preserve"> </w:t>
      </w:r>
      <w:r w:rsidRPr="0059636F">
        <w:rPr>
          <w:rFonts w:ascii="FrankRuehl" w:hAnsi="FrankRuehl"/>
          <w:sz w:val="32"/>
          <w:szCs w:val="32"/>
          <w:rtl/>
        </w:rPr>
        <w:t>הרטייה השחורה על עינו</w:t>
      </w:r>
      <w:r w:rsidR="008F7904" w:rsidRPr="0059636F">
        <w:rPr>
          <w:rFonts w:ascii="FrankRuehl" w:hAnsi="FrankRuehl"/>
          <w:sz w:val="32"/>
          <w:szCs w:val="32"/>
          <w:rtl/>
        </w:rPr>
        <w:t>,</w:t>
      </w:r>
      <w:r w:rsidRPr="0059636F">
        <w:rPr>
          <w:rFonts w:ascii="FrankRuehl" w:hAnsi="FrankRuehl"/>
          <w:sz w:val="32"/>
          <w:szCs w:val="32"/>
          <w:rtl/>
        </w:rPr>
        <w:t xml:space="preserve"> הסתתרה נפש מסתורית ובלתי נגישה כאחד</w:t>
      </w:r>
      <w:r w:rsidRPr="00354D14">
        <w:rPr>
          <w:rFonts w:ascii="FrankRuehl" w:hAnsi="FrankRuehl"/>
          <w:i/>
          <w:iCs/>
          <w:sz w:val="32"/>
          <w:szCs w:val="32"/>
          <w:rtl/>
        </w:rPr>
        <w:t>.</w:t>
      </w:r>
      <w:r w:rsidRPr="000A64A2">
        <w:rPr>
          <w:rStyle w:val="FootnoteReference"/>
          <w:rFonts w:ascii="Times New Roman" w:eastAsia="Calibri" w:hAnsi="Times New Roman"/>
          <w:sz w:val="32"/>
          <w:szCs w:val="32"/>
          <w:rtl/>
        </w:rPr>
        <w:footnoteReference w:id="10"/>
      </w:r>
    </w:p>
    <w:p w14:paraId="08DCDDD0" w14:textId="77777777" w:rsidR="00A874FE" w:rsidRPr="0059636F" w:rsidRDefault="00001F85" w:rsidP="00B03F6A">
      <w:pPr>
        <w:spacing w:after="0" w:line="480" w:lineRule="auto"/>
        <w:jc w:val="both"/>
        <w:rPr>
          <w:rFonts w:ascii="FrankRuehl" w:hAnsi="FrankRuehl"/>
          <w:sz w:val="32"/>
          <w:szCs w:val="32"/>
          <w:rtl/>
        </w:rPr>
      </w:pPr>
      <w:r w:rsidRPr="0059636F">
        <w:rPr>
          <w:rFonts w:ascii="FrankRuehl" w:hAnsi="FrankRuehl"/>
          <w:sz w:val="32"/>
          <w:szCs w:val="32"/>
          <w:rtl/>
        </w:rPr>
        <w:t>השימוש ב</w:t>
      </w:r>
      <w:r w:rsidR="00F22835" w:rsidRPr="0059636F">
        <w:rPr>
          <w:rFonts w:ascii="FrankRuehl" w:hAnsi="FrankRuehl"/>
          <w:sz w:val="32"/>
          <w:szCs w:val="32"/>
          <w:rtl/>
        </w:rPr>
        <w:t xml:space="preserve">פריזמה האסטרטגית </w:t>
      </w:r>
      <w:r w:rsidR="008F6295" w:rsidRPr="0059636F">
        <w:rPr>
          <w:rFonts w:ascii="FrankRuehl" w:hAnsi="FrankRuehl"/>
          <w:sz w:val="32"/>
          <w:szCs w:val="32"/>
          <w:rtl/>
        </w:rPr>
        <w:t xml:space="preserve">בספר </w:t>
      </w:r>
      <w:r w:rsidR="00533979" w:rsidRPr="0059636F">
        <w:rPr>
          <w:rFonts w:ascii="FrankRuehl" w:hAnsi="FrankRuehl"/>
          <w:sz w:val="32"/>
          <w:szCs w:val="32"/>
          <w:rtl/>
        </w:rPr>
        <w:t xml:space="preserve">מאיר אזורים </w:t>
      </w:r>
      <w:r w:rsidR="00F90812" w:rsidRPr="0059636F">
        <w:rPr>
          <w:rFonts w:ascii="FrankRuehl" w:hAnsi="FrankRuehl" w:hint="cs"/>
          <w:sz w:val="32"/>
          <w:szCs w:val="32"/>
          <w:rtl/>
        </w:rPr>
        <w:t>נסתרים</w:t>
      </w:r>
      <w:r w:rsidR="00533979" w:rsidRPr="0059636F">
        <w:rPr>
          <w:rFonts w:ascii="FrankRuehl" w:hAnsi="FrankRuehl"/>
          <w:sz w:val="32"/>
          <w:szCs w:val="32"/>
          <w:rtl/>
        </w:rPr>
        <w:t xml:space="preserve"> ב</w:t>
      </w:r>
      <w:r w:rsidR="00A874FE" w:rsidRPr="0059636F">
        <w:rPr>
          <w:rFonts w:ascii="FrankRuehl" w:hAnsi="FrankRuehl"/>
          <w:sz w:val="32"/>
          <w:szCs w:val="32"/>
          <w:rtl/>
        </w:rPr>
        <w:t xml:space="preserve">מערך השיקולים והתובנות </w:t>
      </w:r>
      <w:r w:rsidR="00F22835" w:rsidRPr="0059636F">
        <w:rPr>
          <w:rFonts w:ascii="FrankRuehl" w:hAnsi="FrankRuehl"/>
          <w:sz w:val="32"/>
          <w:szCs w:val="32"/>
          <w:rtl/>
        </w:rPr>
        <w:t>של דיין</w:t>
      </w:r>
      <w:r w:rsidR="00367DE0" w:rsidRPr="0059636F">
        <w:rPr>
          <w:rFonts w:ascii="FrankRuehl" w:hAnsi="FrankRuehl"/>
          <w:sz w:val="32"/>
          <w:szCs w:val="32"/>
          <w:rtl/>
        </w:rPr>
        <w:t>,</w:t>
      </w:r>
      <w:r w:rsidR="00F22835" w:rsidRPr="0059636F">
        <w:rPr>
          <w:rFonts w:ascii="FrankRuehl" w:hAnsi="FrankRuehl"/>
          <w:sz w:val="32"/>
          <w:szCs w:val="32"/>
          <w:rtl/>
        </w:rPr>
        <w:t xml:space="preserve"> ו</w:t>
      </w:r>
      <w:r w:rsidR="007A242A" w:rsidRPr="0059636F">
        <w:rPr>
          <w:rFonts w:ascii="FrankRuehl" w:hAnsi="FrankRuehl"/>
          <w:sz w:val="32"/>
          <w:szCs w:val="32"/>
          <w:rtl/>
        </w:rPr>
        <w:t xml:space="preserve">בכך </w:t>
      </w:r>
      <w:r w:rsidR="00367DE0" w:rsidRPr="0059636F">
        <w:rPr>
          <w:rFonts w:ascii="FrankRuehl" w:hAnsi="FrankRuehl"/>
          <w:sz w:val="32"/>
          <w:szCs w:val="32"/>
          <w:rtl/>
        </w:rPr>
        <w:t>תור</w:t>
      </w:r>
      <w:r w:rsidR="007A242A" w:rsidRPr="0059636F">
        <w:rPr>
          <w:rFonts w:ascii="FrankRuehl" w:hAnsi="FrankRuehl"/>
          <w:sz w:val="32"/>
          <w:szCs w:val="32"/>
          <w:rtl/>
        </w:rPr>
        <w:t>ם</w:t>
      </w:r>
      <w:r w:rsidR="001F6FD8" w:rsidRPr="0059636F">
        <w:rPr>
          <w:rFonts w:ascii="FrankRuehl" w:hAnsi="FrankRuehl"/>
          <w:sz w:val="32"/>
          <w:szCs w:val="32"/>
          <w:rtl/>
        </w:rPr>
        <w:t xml:space="preserve"> </w:t>
      </w:r>
      <w:r w:rsidRPr="0059636F">
        <w:rPr>
          <w:rFonts w:ascii="FrankRuehl" w:hAnsi="FrankRuehl"/>
          <w:sz w:val="32"/>
          <w:szCs w:val="32"/>
          <w:rtl/>
        </w:rPr>
        <w:t xml:space="preserve">להבנה טובה יותר של דמותו </w:t>
      </w:r>
      <w:r w:rsidR="008F6295" w:rsidRPr="0059636F">
        <w:rPr>
          <w:rFonts w:ascii="FrankRuehl" w:hAnsi="FrankRuehl"/>
          <w:sz w:val="32"/>
          <w:szCs w:val="32"/>
          <w:rtl/>
        </w:rPr>
        <w:t xml:space="preserve">על רקע </w:t>
      </w:r>
      <w:r w:rsidRPr="0059636F">
        <w:rPr>
          <w:rFonts w:ascii="FrankRuehl" w:hAnsi="FrankRuehl"/>
          <w:sz w:val="32"/>
          <w:szCs w:val="32"/>
          <w:rtl/>
        </w:rPr>
        <w:t>האתגרים ש</w:t>
      </w:r>
      <w:r w:rsidR="008F6295" w:rsidRPr="0059636F">
        <w:rPr>
          <w:rFonts w:ascii="FrankRuehl" w:hAnsi="FrankRuehl"/>
          <w:sz w:val="32"/>
          <w:szCs w:val="32"/>
          <w:rtl/>
        </w:rPr>
        <w:t>ל תקופתו</w:t>
      </w:r>
      <w:r w:rsidRPr="0059636F">
        <w:rPr>
          <w:rFonts w:ascii="FrankRuehl" w:hAnsi="FrankRuehl"/>
          <w:sz w:val="32"/>
          <w:szCs w:val="32"/>
          <w:rtl/>
        </w:rPr>
        <w:t>. ל</w:t>
      </w:r>
      <w:r w:rsidR="00501CFC" w:rsidRPr="0059636F">
        <w:rPr>
          <w:rFonts w:ascii="FrankRuehl" w:hAnsi="FrankRuehl"/>
          <w:sz w:val="32"/>
          <w:szCs w:val="32"/>
          <w:rtl/>
        </w:rPr>
        <w:t>מרבה ה</w:t>
      </w:r>
      <w:r w:rsidRPr="0059636F">
        <w:rPr>
          <w:rFonts w:ascii="FrankRuehl" w:hAnsi="FrankRuehl"/>
          <w:sz w:val="32"/>
          <w:szCs w:val="32"/>
          <w:rtl/>
        </w:rPr>
        <w:t>צער</w:t>
      </w:r>
      <w:r w:rsidR="00BD7C32" w:rsidRPr="0059636F">
        <w:rPr>
          <w:rFonts w:ascii="FrankRuehl" w:hAnsi="FrankRuehl"/>
          <w:sz w:val="32"/>
          <w:szCs w:val="32"/>
          <w:rtl/>
        </w:rPr>
        <w:t>,</w:t>
      </w:r>
      <w:r w:rsidRPr="0059636F">
        <w:rPr>
          <w:rFonts w:ascii="FrankRuehl" w:hAnsi="FrankRuehl"/>
          <w:sz w:val="32"/>
          <w:szCs w:val="32"/>
          <w:rtl/>
        </w:rPr>
        <w:t xml:space="preserve"> רבות מ</w:t>
      </w:r>
      <w:r w:rsidR="00367DE0" w:rsidRPr="0059636F">
        <w:rPr>
          <w:rFonts w:ascii="FrankRuehl" w:hAnsi="FrankRuehl"/>
          <w:sz w:val="32"/>
          <w:szCs w:val="32"/>
          <w:rtl/>
        </w:rPr>
        <w:t xml:space="preserve">ן </w:t>
      </w:r>
      <w:r w:rsidRPr="0059636F">
        <w:rPr>
          <w:rFonts w:ascii="FrankRuehl" w:hAnsi="FrankRuehl"/>
          <w:sz w:val="32"/>
          <w:szCs w:val="32"/>
          <w:rtl/>
        </w:rPr>
        <w:t>הבעיות</w:t>
      </w:r>
      <w:r w:rsidR="00D63386" w:rsidRPr="0059636F">
        <w:rPr>
          <w:rFonts w:ascii="FrankRuehl" w:hAnsi="FrankRuehl"/>
          <w:sz w:val="32"/>
          <w:szCs w:val="32"/>
          <w:rtl/>
        </w:rPr>
        <w:t xml:space="preserve"> </w:t>
      </w:r>
      <w:proofErr w:type="spellStart"/>
      <w:r w:rsidR="00D63386" w:rsidRPr="0059636F">
        <w:rPr>
          <w:rFonts w:ascii="FrankRuehl" w:hAnsi="FrankRuehl"/>
          <w:sz w:val="32"/>
          <w:szCs w:val="32"/>
          <w:rtl/>
        </w:rPr>
        <w:t>שעימן</w:t>
      </w:r>
      <w:proofErr w:type="spellEnd"/>
      <w:r w:rsidR="00D63386" w:rsidRPr="0059636F">
        <w:rPr>
          <w:rFonts w:ascii="FrankRuehl" w:hAnsi="FrankRuehl"/>
          <w:sz w:val="32"/>
          <w:szCs w:val="32"/>
          <w:rtl/>
        </w:rPr>
        <w:t xml:space="preserve"> התמודד דיין קיימות</w:t>
      </w:r>
      <w:r w:rsidRPr="0059636F">
        <w:rPr>
          <w:rFonts w:ascii="FrankRuehl" w:hAnsi="FrankRuehl"/>
          <w:sz w:val="32"/>
          <w:szCs w:val="32"/>
          <w:rtl/>
        </w:rPr>
        <w:t xml:space="preserve"> עד היום</w:t>
      </w:r>
      <w:r w:rsidR="0038230E" w:rsidRPr="0059636F">
        <w:rPr>
          <w:rFonts w:ascii="FrankRuehl" w:hAnsi="FrankRuehl"/>
          <w:sz w:val="32"/>
          <w:szCs w:val="32"/>
          <w:rtl/>
        </w:rPr>
        <w:t>.</w:t>
      </w:r>
      <w:r w:rsidRPr="0059636F">
        <w:rPr>
          <w:rFonts w:ascii="FrankRuehl" w:hAnsi="FrankRuehl"/>
          <w:sz w:val="32"/>
          <w:szCs w:val="32"/>
          <w:rtl/>
        </w:rPr>
        <w:t xml:space="preserve"> למידה של דפוסי ההתמודדות שלו עשויה לסייע לקובעי המדיניות ו</w:t>
      </w:r>
      <w:r w:rsidR="00354D14">
        <w:rPr>
          <w:rFonts w:ascii="FrankRuehl" w:hAnsi="FrankRuehl" w:hint="cs"/>
          <w:sz w:val="32"/>
          <w:szCs w:val="32"/>
          <w:rtl/>
        </w:rPr>
        <w:t>ל</w:t>
      </w:r>
      <w:r w:rsidRPr="0059636F">
        <w:rPr>
          <w:rFonts w:ascii="FrankRuehl" w:hAnsi="FrankRuehl"/>
          <w:sz w:val="32"/>
          <w:szCs w:val="32"/>
          <w:rtl/>
        </w:rPr>
        <w:t>אסטרטגים</w:t>
      </w:r>
      <w:r w:rsidR="00B03F6A">
        <w:rPr>
          <w:rFonts w:ascii="FrankRuehl" w:hAnsi="FrankRuehl" w:hint="cs"/>
          <w:sz w:val="32"/>
          <w:szCs w:val="32"/>
          <w:rtl/>
        </w:rPr>
        <w:t xml:space="preserve"> בני</w:t>
      </w:r>
      <w:r w:rsidRPr="0059636F">
        <w:rPr>
          <w:rFonts w:ascii="FrankRuehl" w:hAnsi="FrankRuehl"/>
          <w:sz w:val="32"/>
          <w:szCs w:val="32"/>
          <w:rtl/>
        </w:rPr>
        <w:t xml:space="preserve"> ימינו. </w:t>
      </w:r>
    </w:p>
    <w:p w14:paraId="1C362B30" w14:textId="77777777" w:rsidR="00F90812" w:rsidRPr="0059636F" w:rsidRDefault="00F90812" w:rsidP="0059636F">
      <w:pPr>
        <w:spacing w:after="0" w:line="480" w:lineRule="auto"/>
        <w:jc w:val="both"/>
        <w:rPr>
          <w:rFonts w:ascii="FrankRuehl" w:hAnsi="FrankRuehl"/>
          <w:b/>
          <w:bCs/>
          <w:sz w:val="32"/>
          <w:szCs w:val="32"/>
          <w:rtl/>
        </w:rPr>
      </w:pPr>
    </w:p>
    <w:p w14:paraId="652393DF" w14:textId="77777777" w:rsidR="00F90812" w:rsidRPr="0059636F" w:rsidRDefault="00F90812" w:rsidP="0059636F">
      <w:pPr>
        <w:spacing w:after="0" w:line="480" w:lineRule="auto"/>
        <w:jc w:val="both"/>
        <w:rPr>
          <w:rFonts w:ascii="FrankRuehl" w:hAnsi="FrankRuehl"/>
          <w:b/>
          <w:bCs/>
          <w:sz w:val="32"/>
          <w:szCs w:val="32"/>
          <w:rtl/>
        </w:rPr>
      </w:pPr>
      <w:r w:rsidRPr="0059636F">
        <w:rPr>
          <w:rFonts w:ascii="FrankRuehl" w:hAnsi="FrankRuehl" w:hint="cs"/>
          <w:b/>
          <w:bCs/>
          <w:sz w:val="32"/>
          <w:szCs w:val="32"/>
          <w:rtl/>
        </w:rPr>
        <w:t xml:space="preserve">אסטרטגיה מהי? </w:t>
      </w:r>
    </w:p>
    <w:p w14:paraId="20ECBE23" w14:textId="77777777" w:rsidR="00821676" w:rsidRPr="0059636F" w:rsidRDefault="00821676" w:rsidP="0037312F">
      <w:pPr>
        <w:spacing w:after="0" w:line="480" w:lineRule="auto"/>
        <w:jc w:val="both"/>
        <w:rPr>
          <w:rFonts w:ascii="FrankRuehl" w:hAnsi="FrankRuehl"/>
          <w:sz w:val="32"/>
          <w:szCs w:val="32"/>
          <w:rtl/>
        </w:rPr>
      </w:pPr>
      <w:r w:rsidRPr="0059636F">
        <w:rPr>
          <w:rFonts w:ascii="FrankRuehl" w:hAnsi="FrankRuehl"/>
          <w:sz w:val="32"/>
          <w:szCs w:val="32"/>
          <w:rtl/>
        </w:rPr>
        <w:t>בעשורים האחרונים נעשה שימוש רב במונח אסטרטגיה בתחומי פעילות שונים, בהם עסקים, תקשורת, יחסי ציבור, וכמובן פוליטיקה, והוא אף חדר לתוכניות ריאליטי כמו "הישרדות". יועצים רבים בתחומי העסקים, הפוליטיקה ויחסי הציבור מגדירים את עצמם יועצים אסטרטגיים משום שהם מניחים שהוספת שם התואר "אסטרטגי" מוסיפה להם הילה של יוקרה ומכובדוּת</w:t>
      </w:r>
      <w:r w:rsidR="0037312F">
        <w:rPr>
          <w:rFonts w:ascii="FrankRuehl" w:hAnsi="FrankRuehl" w:hint="cs"/>
          <w:sz w:val="32"/>
          <w:szCs w:val="32"/>
          <w:rtl/>
        </w:rPr>
        <w:t>.</w:t>
      </w:r>
      <w:r w:rsidRPr="0059636F">
        <w:rPr>
          <w:rFonts w:ascii="FrankRuehl" w:hAnsi="FrankRuehl"/>
          <w:sz w:val="32"/>
          <w:szCs w:val="32"/>
          <w:rtl/>
        </w:rPr>
        <w:t xml:space="preserve"> </w:t>
      </w:r>
      <w:r w:rsidR="00354D14">
        <w:rPr>
          <w:rFonts w:ascii="FrankRuehl" w:hAnsi="FrankRuehl" w:hint="cs"/>
          <w:sz w:val="32"/>
          <w:szCs w:val="32"/>
          <w:rtl/>
        </w:rPr>
        <w:t>ב</w:t>
      </w:r>
      <w:r w:rsidRPr="0059636F">
        <w:rPr>
          <w:rFonts w:ascii="FrankRuehl" w:hAnsi="FrankRuehl"/>
          <w:sz w:val="32"/>
          <w:szCs w:val="32"/>
          <w:rtl/>
        </w:rPr>
        <w:t xml:space="preserve">פגישה שקיימתי עם יועץ בכיר באחת ממערכות השלטון הוא </w:t>
      </w:r>
      <w:r w:rsidRPr="0059636F">
        <w:rPr>
          <w:rFonts w:ascii="FrankRuehl" w:hAnsi="FrankRuehl"/>
          <w:sz w:val="32"/>
          <w:szCs w:val="32"/>
          <w:rtl/>
        </w:rPr>
        <w:lastRenderedPageBreak/>
        <w:t>הגיש לי את כרטיס הביקור שלו שעליו היה כתוב "יועץ טקטי". לשאלתי מדוע בחר בשם תואר נחוּת יותר, הוא ענה שמכיוון שהשוק מוצף ביועצים אסטרטגיים, הוא הרגיש צורך לבדל את עצמו...</w:t>
      </w:r>
      <w:r w:rsidRPr="000A64A2">
        <w:rPr>
          <w:rStyle w:val="FootnoteReference"/>
          <w:rFonts w:ascii="Times New Roman" w:eastAsia="Calibri" w:hAnsi="Times New Roman"/>
          <w:sz w:val="32"/>
          <w:szCs w:val="32"/>
          <w:rtl/>
        </w:rPr>
        <w:footnoteReference w:id="11"/>
      </w:r>
    </w:p>
    <w:p w14:paraId="3546FC50" w14:textId="77777777" w:rsidR="00821676" w:rsidRPr="0059636F" w:rsidRDefault="00821676" w:rsidP="0037312F">
      <w:pPr>
        <w:spacing w:after="0" w:line="480" w:lineRule="auto"/>
        <w:jc w:val="both"/>
        <w:rPr>
          <w:rFonts w:ascii="FrankRuehl" w:hAnsi="FrankRuehl"/>
          <w:sz w:val="32"/>
          <w:szCs w:val="32"/>
          <w:rtl/>
        </w:rPr>
      </w:pPr>
      <w:r w:rsidRPr="0059636F">
        <w:rPr>
          <w:rFonts w:ascii="FrankRuehl" w:hAnsi="FrankRuehl"/>
          <w:sz w:val="32"/>
          <w:szCs w:val="32"/>
          <w:rtl/>
        </w:rPr>
        <w:t xml:space="preserve">המונח אסטרטגיה חדר לתחומים שבהם קיימות תחרות ויריבוּת כדי לתאר מצב שבו צד אחד פועל לשיבוש </w:t>
      </w:r>
      <w:proofErr w:type="spellStart"/>
      <w:r w:rsidRPr="0059636F">
        <w:rPr>
          <w:rFonts w:ascii="FrankRuehl" w:hAnsi="FrankRuehl"/>
          <w:sz w:val="32"/>
          <w:szCs w:val="32"/>
          <w:rtl/>
        </w:rPr>
        <w:t>תוכניותיו</w:t>
      </w:r>
      <w:proofErr w:type="spellEnd"/>
      <w:r w:rsidRPr="0059636F">
        <w:rPr>
          <w:rFonts w:ascii="FrankRuehl" w:hAnsi="FrankRuehl"/>
          <w:sz w:val="32"/>
          <w:szCs w:val="32"/>
          <w:rtl/>
        </w:rPr>
        <w:t xml:space="preserve"> של צד שני ולחבלה בהן. מקובל להשתמש במונח אסטרטגיה בפוליטיקה, בעסקים, בתקשורת ובספורט. במובן הזה ההגדרה הגנרית של האסטרטגיה מתמקדת במשולש המושגים הבא ובמערכת היחסים ביניהם: </w:t>
      </w:r>
      <w:r w:rsidR="0037312F">
        <w:rPr>
          <w:rFonts w:ascii="FrankRuehl" w:hAnsi="FrankRuehl" w:hint="cs"/>
          <w:sz w:val="32"/>
          <w:szCs w:val="32"/>
          <w:rtl/>
        </w:rPr>
        <w:t>מטרות-דרכים-</w:t>
      </w:r>
      <w:r w:rsidRPr="0059636F">
        <w:rPr>
          <w:rFonts w:ascii="FrankRuehl" w:hAnsi="FrankRuehl"/>
          <w:sz w:val="32"/>
          <w:szCs w:val="32"/>
          <w:rtl/>
        </w:rPr>
        <w:t>אמצעים (</w:t>
      </w:r>
      <w:r w:rsidRPr="0059636F">
        <w:rPr>
          <w:rFonts w:ascii="FrankRuehl" w:hAnsi="FrankRuehl"/>
          <w:sz w:val="32"/>
          <w:szCs w:val="32"/>
        </w:rPr>
        <w:t>(Ends</w:t>
      </w:r>
      <w:r w:rsidR="009A1D2E" w:rsidRPr="0059636F">
        <w:rPr>
          <w:rFonts w:ascii="FrankRuehl" w:hAnsi="FrankRuehl"/>
          <w:sz w:val="32"/>
          <w:szCs w:val="32"/>
        </w:rPr>
        <w:t>-</w:t>
      </w:r>
      <w:r w:rsidRPr="0059636F">
        <w:rPr>
          <w:rFonts w:ascii="FrankRuehl" w:hAnsi="FrankRuehl"/>
          <w:sz w:val="32"/>
          <w:szCs w:val="32"/>
        </w:rPr>
        <w:t>Means</w:t>
      </w:r>
      <w:r w:rsidR="009A1D2E" w:rsidRPr="0059636F">
        <w:rPr>
          <w:rFonts w:ascii="FrankRuehl" w:hAnsi="FrankRuehl"/>
          <w:sz w:val="32"/>
          <w:szCs w:val="32"/>
        </w:rPr>
        <w:t>-</w:t>
      </w:r>
      <w:r w:rsidRPr="0059636F">
        <w:rPr>
          <w:rFonts w:ascii="FrankRuehl" w:hAnsi="FrankRuehl"/>
          <w:sz w:val="32"/>
          <w:szCs w:val="32"/>
        </w:rPr>
        <w:t>Ways</w:t>
      </w:r>
      <w:r w:rsidRPr="0059636F">
        <w:rPr>
          <w:rFonts w:ascii="FrankRuehl" w:hAnsi="FrankRuehl"/>
          <w:sz w:val="32"/>
          <w:szCs w:val="32"/>
          <w:rtl/>
        </w:rPr>
        <w:t xml:space="preserve">. ניתן לראות באסטרטגיה גם תהליך שמטרתו השגת יתרון יחסי על הצד היריב ומניעת הישגים ממנו, כלומר, מדובר במשחק סכום אפס. </w:t>
      </w:r>
    </w:p>
    <w:p w14:paraId="7F4A5A5B" w14:textId="08919181" w:rsidR="00821676" w:rsidRPr="0059636F" w:rsidRDefault="00562551" w:rsidP="000A64A2">
      <w:pPr>
        <w:spacing w:after="0" w:line="480" w:lineRule="auto"/>
        <w:jc w:val="both"/>
        <w:rPr>
          <w:rFonts w:ascii="FrankRuehl" w:hAnsi="FrankRuehl"/>
          <w:sz w:val="32"/>
          <w:szCs w:val="32"/>
          <w:rtl/>
        </w:rPr>
      </w:pPr>
      <w:r>
        <w:rPr>
          <w:rFonts w:ascii="FrankRuehl" w:hAnsi="FrankRuehl"/>
          <w:noProof/>
          <w:sz w:val="32"/>
          <w:szCs w:val="32"/>
          <w:rtl/>
        </w:rPr>
        <mc:AlternateContent>
          <mc:Choice Requires="wps">
            <w:drawing>
              <wp:anchor distT="0" distB="0" distL="114300" distR="114300" simplePos="0" relativeHeight="251656192" behindDoc="0" locked="0" layoutInCell="1" allowOverlap="1" wp14:anchorId="0C199416" wp14:editId="5CA03156">
                <wp:simplePos x="0" y="0"/>
                <wp:positionH relativeFrom="column">
                  <wp:posOffset>1555750</wp:posOffset>
                </wp:positionH>
                <wp:positionV relativeFrom="paragraph">
                  <wp:posOffset>8018145</wp:posOffset>
                </wp:positionV>
                <wp:extent cx="1726565" cy="709930"/>
                <wp:effectExtent l="6985" t="10160" r="9525" b="13335"/>
                <wp:wrapNone/>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709930"/>
                        </a:xfrm>
                        <a:prstGeom prst="rect">
                          <a:avLst/>
                        </a:prstGeom>
                        <a:solidFill>
                          <a:srgbClr val="FFFFFF"/>
                        </a:solidFill>
                        <a:ln w="9525">
                          <a:solidFill>
                            <a:srgbClr val="000000"/>
                          </a:solidFill>
                          <a:miter lim="800000"/>
                          <a:headEnd/>
                          <a:tailEnd/>
                        </a:ln>
                      </wps:spPr>
                      <wps:txbx>
                        <w:txbxContent>
                          <w:p w14:paraId="007C35CC" w14:textId="77777777" w:rsidR="00821676" w:rsidRPr="00DB1747" w:rsidRDefault="00821676" w:rsidP="00821676">
                            <w:pPr>
                              <w:jc w:val="right"/>
                              <w:rPr>
                                <w:rFonts w:ascii="Times New Roman" w:hAnsi="Times New Roman" w:cs="Times New Roman"/>
                                <w:rtl/>
                              </w:rPr>
                            </w:pPr>
                            <w:r w:rsidRPr="00DB1747">
                              <w:rPr>
                                <w:rFonts w:ascii="Times New Roman" w:hAnsi="Times New Roman" w:cs="Times New Roman"/>
                                <w:rtl/>
                              </w:rPr>
                              <w:t>להערה 2: להביא בצרפתית</w:t>
                            </w:r>
                          </w:p>
                          <w:p w14:paraId="38288B3B" w14:textId="77777777" w:rsidR="00821676" w:rsidRPr="00DB1747" w:rsidRDefault="00821676" w:rsidP="00821676">
                            <w:pPr>
                              <w:pStyle w:val="Heading1"/>
                              <w:shd w:val="clear" w:color="auto" w:fill="FFFFFF"/>
                              <w:spacing w:before="0"/>
                              <w:rPr>
                                <w:rFonts w:ascii="Times New Roman" w:hAnsi="Times New Roman"/>
                                <w:color w:val="333333"/>
                                <w:sz w:val="18"/>
                                <w:szCs w:val="18"/>
                              </w:rPr>
                            </w:pPr>
                            <w:r w:rsidRPr="00DB1747">
                              <w:rPr>
                                <w:rFonts w:ascii="Times New Roman" w:hAnsi="Times New Roman"/>
                                <w:color w:val="333333"/>
                                <w:sz w:val="18"/>
                                <w:szCs w:val="18"/>
                              </w:rPr>
                              <w:t xml:space="preserve">              </w:t>
                            </w:r>
                            <w:r w:rsidRPr="00DB1747">
                              <w:rPr>
                                <w:rFonts w:ascii="Times New Roman" w:hAnsi="Times New Roman"/>
                                <w:color w:val="FF0000"/>
                                <w:sz w:val="18"/>
                                <w:szCs w:val="18"/>
                                <w:rtl/>
                              </w:rPr>
                              <w:t>לבדוק את הצרפתית</w:t>
                            </w:r>
                            <w:r w:rsidRPr="00DB1747">
                              <w:rPr>
                                <w:rFonts w:ascii="Times New Roman" w:hAnsi="Times New Roman"/>
                                <w:color w:val="333333"/>
                                <w:sz w:val="18"/>
                                <w:szCs w:val="18"/>
                                <w:rtl/>
                              </w:rPr>
                              <w:t>)</w:t>
                            </w:r>
                            <w:r w:rsidRPr="00DB1747">
                              <w:rPr>
                                <w:rFonts w:ascii="Times New Roman" w:hAnsi="Times New Roman"/>
                                <w:color w:val="333333"/>
                                <w:sz w:val="18"/>
                                <w:szCs w:val="18"/>
                              </w:rPr>
                              <w:t xml:space="preserve"> )  grande tactique</w:t>
                            </w:r>
                          </w:p>
                          <w:p w14:paraId="06723227" w14:textId="77777777" w:rsidR="00821676" w:rsidRDefault="00821676" w:rsidP="0082167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C199416" id="_x0000_t202" coordsize="21600,21600" o:spt="202" path="m,l,21600r21600,l21600,xe">
                <v:stroke joinstyle="miter"/>
                <v:path gradientshapeok="t" o:connecttype="rect"/>
              </v:shapetype>
              <v:shape id="Text Box 131" o:spid="_x0000_s1026" type="#_x0000_t202" style="position:absolute;left:0;text-align:left;margin-left:122.5pt;margin-top:631.35pt;width:135.95pt;height:5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">
                <v:textbox>
                  <w:txbxContent>
                    <w:p w14:paraId="007C35CC" w14:textId="77777777" w:rsidR="00821676" w:rsidRPr="00DB1747" w:rsidRDefault="00821676" w:rsidP="00821676">
                      <w:pPr>
                        <w:jc w:val="right"/>
                        <w:rPr>
                          <w:rFonts w:ascii="Times New Roman" w:hAnsi="Times New Roman" w:cs="Times New Roman"/>
                          <w:rtl/>
                        </w:rPr>
                      </w:pPr>
                      <w:r w:rsidRPr="00DB1747">
                        <w:rPr>
                          <w:rFonts w:ascii="Times New Roman" w:hAnsi="Times New Roman" w:cs="Times New Roman"/>
                          <w:rtl/>
                        </w:rPr>
                        <w:t>להערה 2: להביא בצרפתית</w:t>
                      </w:r>
                    </w:p>
                    <w:p w14:paraId="38288B3B" w14:textId="77777777" w:rsidR="00821676" w:rsidRPr="00DB1747" w:rsidRDefault="00821676" w:rsidP="00821676">
                      <w:pPr>
                        <w:pStyle w:val="1"/>
                        <w:shd w:val="clear" w:color="auto" w:fill="FFFFFF"/>
                        <w:spacing w:before="0"/>
                        <w:rPr>
                          <w:rFonts w:ascii="Times New Roman" w:hAnsi="Times New Roman"/>
                          <w:color w:val="333333"/>
                          <w:sz w:val="18"/>
                          <w:szCs w:val="18"/>
                        </w:rPr>
                      </w:pPr>
                      <w:r w:rsidRPr="00DB1747">
                        <w:rPr>
                          <w:rFonts w:ascii="Times New Roman" w:hAnsi="Times New Roman"/>
                          <w:color w:val="333333"/>
                          <w:sz w:val="18"/>
                          <w:szCs w:val="18"/>
                        </w:rPr>
                        <w:t xml:space="preserve">              </w:t>
                      </w:r>
                      <w:r w:rsidRPr="00DB1747">
                        <w:rPr>
                          <w:rFonts w:ascii="Times New Roman" w:hAnsi="Times New Roman"/>
                          <w:color w:val="FF0000"/>
                          <w:sz w:val="18"/>
                          <w:szCs w:val="18"/>
                          <w:rtl/>
                        </w:rPr>
                        <w:t>לבדוק את הצרפתית</w:t>
                      </w:r>
                      <w:r w:rsidRPr="00DB1747">
                        <w:rPr>
                          <w:rFonts w:ascii="Times New Roman" w:hAnsi="Times New Roman"/>
                          <w:color w:val="333333"/>
                          <w:sz w:val="18"/>
                          <w:szCs w:val="18"/>
                          <w:rtl/>
                        </w:rPr>
                        <w:t>)</w:t>
                      </w:r>
                      <w:r w:rsidRPr="00DB1747">
                        <w:rPr>
                          <w:rFonts w:ascii="Times New Roman" w:hAnsi="Times New Roman"/>
                          <w:color w:val="333333"/>
                          <w:sz w:val="18"/>
                          <w:szCs w:val="18"/>
                        </w:rPr>
                        <w:t xml:space="preserve"> )  grande tactique</w:t>
                      </w:r>
                    </w:p>
                    <w:p w14:paraId="06723227" w14:textId="77777777" w:rsidR="00821676" w:rsidRDefault="00821676" w:rsidP="00821676">
                      <w:pPr>
                        <w:jc w:val="right"/>
                      </w:pPr>
                    </w:p>
                  </w:txbxContent>
                </v:textbox>
              </v:shape>
            </w:pict>
          </mc:Fallback>
        </mc:AlternateContent>
      </w:r>
      <w:r w:rsidR="00821676" w:rsidRPr="0059636F">
        <w:rPr>
          <w:rFonts w:ascii="FrankRuehl" w:hAnsi="FrankRuehl"/>
          <w:sz w:val="32"/>
          <w:szCs w:val="32"/>
          <w:rtl/>
        </w:rPr>
        <w:t>המונח אסטרטגיה התפתח בהקשר של עשיית מלחמה והזיקה שלה למדינאות. במהלך השנים עבר המונח גלגולים שונים ושימושים שונים בתקופות ובתרבויות שונו</w:t>
      </w:r>
      <w:r w:rsidR="000A64A2">
        <w:rPr>
          <w:rFonts w:ascii="FrankRuehl" w:hAnsi="FrankRuehl" w:hint="cs"/>
          <w:sz w:val="32"/>
          <w:szCs w:val="32"/>
          <w:rtl/>
        </w:rPr>
        <w:t>ת.</w:t>
      </w:r>
      <w:r w:rsidR="00821676" w:rsidRPr="000A64A2">
        <w:rPr>
          <w:rStyle w:val="FootnoteReference"/>
          <w:rFonts w:ascii="Times New Roman" w:eastAsia="Calibri" w:hAnsi="Times New Roman"/>
          <w:sz w:val="32"/>
          <w:szCs w:val="32"/>
          <w:rtl/>
        </w:rPr>
        <w:footnoteReference w:id="12"/>
      </w:r>
      <w:r w:rsidR="000A64A2">
        <w:rPr>
          <w:rFonts w:ascii="Times New Roman" w:eastAsia="Calibri" w:hAnsi="Times New Roman" w:hint="cs"/>
          <w:rtl/>
        </w:rPr>
        <w:t xml:space="preserve"> </w:t>
      </w:r>
      <w:r w:rsidR="00821676" w:rsidRPr="000A64A2">
        <w:rPr>
          <w:rStyle w:val="FootnoteReference"/>
          <w:rFonts w:ascii="Times New Roman" w:eastAsia="Calibri" w:hAnsi="Times New Roman"/>
          <w:rtl/>
        </w:rPr>
        <w:t xml:space="preserve"> </w:t>
      </w:r>
      <w:r w:rsidR="00821676" w:rsidRPr="0059636F">
        <w:rPr>
          <w:rFonts w:ascii="FrankRuehl" w:hAnsi="FrankRuehl"/>
          <w:sz w:val="32"/>
          <w:szCs w:val="32"/>
          <w:rtl/>
        </w:rPr>
        <w:t xml:space="preserve">קרל פון </w:t>
      </w:r>
      <w:proofErr w:type="spellStart"/>
      <w:r w:rsidR="00821676" w:rsidRPr="0059636F">
        <w:rPr>
          <w:rFonts w:ascii="FrankRuehl" w:hAnsi="FrankRuehl"/>
          <w:sz w:val="32"/>
          <w:szCs w:val="32"/>
          <w:rtl/>
        </w:rPr>
        <w:t>קלאוזביץ</w:t>
      </w:r>
      <w:proofErr w:type="spellEnd"/>
      <w:r w:rsidR="00821676" w:rsidRPr="0059636F">
        <w:rPr>
          <w:rFonts w:ascii="FrankRuehl" w:hAnsi="FrankRuehl"/>
          <w:sz w:val="32"/>
          <w:szCs w:val="32"/>
          <w:rtl/>
        </w:rPr>
        <w:t xml:space="preserve"> (1831-1780), </w:t>
      </w:r>
      <w:r w:rsidR="001047EC" w:rsidRPr="0059636F">
        <w:rPr>
          <w:rFonts w:ascii="FrankRuehl" w:hAnsi="FrankRuehl" w:hint="cs"/>
          <w:sz w:val="32"/>
          <w:szCs w:val="32"/>
          <w:rtl/>
        </w:rPr>
        <w:t>שנחשב ל</w:t>
      </w:r>
      <w:r w:rsidR="00821676" w:rsidRPr="0059636F">
        <w:rPr>
          <w:rFonts w:ascii="FrankRuehl" w:hAnsi="FrankRuehl"/>
          <w:sz w:val="32"/>
          <w:szCs w:val="32"/>
          <w:rtl/>
        </w:rPr>
        <w:t xml:space="preserve">הוגה החשוב ביותר בתחום המלחמה, ערך השוואה אנלוגית בין המלחמה למסחר - שתי פעילויות אנושיות שבהן יש התנגשות בין אינטרסים. לדברי </w:t>
      </w:r>
      <w:proofErr w:type="spellStart"/>
      <w:r w:rsidR="00821676" w:rsidRPr="0059636F">
        <w:rPr>
          <w:rFonts w:ascii="FrankRuehl" w:hAnsi="FrankRuehl"/>
          <w:sz w:val="32"/>
          <w:szCs w:val="32"/>
          <w:rtl/>
        </w:rPr>
        <w:t>קלאוזביץ</w:t>
      </w:r>
      <w:proofErr w:type="spellEnd"/>
      <w:r w:rsidR="00821676" w:rsidRPr="0059636F">
        <w:rPr>
          <w:rFonts w:ascii="FrankRuehl" w:hAnsi="FrankRuehl"/>
          <w:sz w:val="32"/>
          <w:szCs w:val="32"/>
          <w:rtl/>
        </w:rPr>
        <w:t xml:space="preserve">, המלחמה היא חלק מן הפוליטיקה, וגם הפוליטיקה היא סוג של מסחר - </w:t>
      </w:r>
      <w:r w:rsidR="00821676" w:rsidRPr="0059636F">
        <w:rPr>
          <w:rFonts w:ascii="FrankRuehl" w:hAnsi="FrankRuehl"/>
          <w:sz w:val="32"/>
          <w:szCs w:val="32"/>
          <w:rtl/>
        </w:rPr>
        <w:lastRenderedPageBreak/>
        <w:t>במובן הרבה יותר רחב. הוא כתב: "הפוליטיקה היא הרחם שבתוכו נוצרת המלחמה".</w:t>
      </w:r>
      <w:r w:rsidR="00821676" w:rsidRPr="000A64A2">
        <w:rPr>
          <w:rStyle w:val="FootnoteReference"/>
          <w:rFonts w:ascii="Times New Roman" w:eastAsia="Calibri" w:hAnsi="Times New Roman"/>
          <w:sz w:val="32"/>
          <w:szCs w:val="32"/>
          <w:rtl/>
        </w:rPr>
        <w:footnoteReference w:id="13"/>
      </w:r>
      <w:r w:rsidR="00821676" w:rsidRPr="000A64A2">
        <w:rPr>
          <w:rStyle w:val="FootnoteReference"/>
          <w:rFonts w:ascii="Times New Roman" w:eastAsia="Calibri" w:hAnsi="Times New Roman"/>
          <w:sz w:val="32"/>
          <w:szCs w:val="32"/>
          <w:rtl/>
        </w:rPr>
        <w:t xml:space="preserve"> </w:t>
      </w:r>
      <w:r w:rsidR="00821676" w:rsidRPr="0059636F">
        <w:rPr>
          <w:rFonts w:ascii="FrankRuehl" w:hAnsi="FrankRuehl"/>
          <w:sz w:val="32"/>
          <w:szCs w:val="32"/>
          <w:rtl/>
        </w:rPr>
        <w:t xml:space="preserve">שנים רבות מאוחר יותר כתב מנהיג סין מאו </w:t>
      </w:r>
      <w:proofErr w:type="spellStart"/>
      <w:r w:rsidR="00821676" w:rsidRPr="0059636F">
        <w:rPr>
          <w:rFonts w:ascii="FrankRuehl" w:hAnsi="FrankRuehl"/>
          <w:sz w:val="32"/>
          <w:szCs w:val="32"/>
          <w:rtl/>
        </w:rPr>
        <w:t>דזה</w:t>
      </w:r>
      <w:proofErr w:type="spellEnd"/>
      <w:r w:rsidR="00821676" w:rsidRPr="0059636F">
        <w:rPr>
          <w:rFonts w:ascii="FrankRuehl" w:hAnsi="FrankRuehl"/>
          <w:sz w:val="32"/>
          <w:szCs w:val="32"/>
          <w:rtl/>
        </w:rPr>
        <w:t xml:space="preserve"> דונג (1976-1893): "המלחמה היא פוליטיקה שיש בה שפיכות דמים, והפוליטיקה היא מלחמה שאין בה שפיכות דמים".</w:t>
      </w:r>
      <w:r w:rsidR="00821676" w:rsidRPr="000A64A2">
        <w:rPr>
          <w:rStyle w:val="FootnoteReference"/>
          <w:rFonts w:ascii="Times New Roman" w:eastAsia="Calibri" w:hAnsi="Times New Roman"/>
          <w:sz w:val="32"/>
          <w:szCs w:val="32"/>
          <w:rtl/>
        </w:rPr>
        <w:footnoteReference w:id="14"/>
      </w:r>
      <w:r w:rsidR="00821676" w:rsidRPr="0059636F">
        <w:rPr>
          <w:rFonts w:ascii="FrankRuehl" w:hAnsi="FrankRuehl"/>
          <w:sz w:val="32"/>
          <w:szCs w:val="32"/>
          <w:rtl/>
        </w:rPr>
        <w:t xml:space="preserve"> </w:t>
      </w:r>
      <w:proofErr w:type="spellStart"/>
      <w:r w:rsidR="00821676" w:rsidRPr="0059636F">
        <w:rPr>
          <w:rFonts w:ascii="FrankRuehl" w:hAnsi="FrankRuehl"/>
          <w:sz w:val="32"/>
          <w:szCs w:val="32"/>
          <w:rtl/>
        </w:rPr>
        <w:t>קלאוזביץ</w:t>
      </w:r>
      <w:proofErr w:type="spellEnd"/>
      <w:r w:rsidR="00821676" w:rsidRPr="0059636F">
        <w:rPr>
          <w:rFonts w:ascii="FrankRuehl" w:hAnsi="FrankRuehl"/>
          <w:sz w:val="32"/>
          <w:szCs w:val="32"/>
          <w:rtl/>
        </w:rPr>
        <w:t xml:space="preserve"> היטיב לבטא את מערכת היחסים בין המלחמה למדיניות באמירה שאותה מכיר כל קצין וכל סטודנט ללימודי ביטחון: "המלחמה איננה אלא המשכה של המדיניות </w:t>
      </w:r>
      <w:r w:rsidR="009A1D2E" w:rsidRPr="0059636F">
        <w:rPr>
          <w:rFonts w:ascii="FrankRuehl" w:hAnsi="FrankRuehl" w:hint="cs"/>
          <w:sz w:val="32"/>
          <w:szCs w:val="32"/>
          <w:rtl/>
        </w:rPr>
        <w:t>תוך שימוש ב</w:t>
      </w:r>
      <w:r w:rsidR="00821676" w:rsidRPr="0059636F">
        <w:rPr>
          <w:rFonts w:ascii="FrankRuehl" w:hAnsi="FrankRuehl"/>
          <w:sz w:val="32"/>
          <w:szCs w:val="32"/>
          <w:rtl/>
        </w:rPr>
        <w:t xml:space="preserve">אמצעים אחרים". למרות זאת, </w:t>
      </w:r>
      <w:proofErr w:type="spellStart"/>
      <w:r w:rsidR="00821676" w:rsidRPr="0059636F">
        <w:rPr>
          <w:rFonts w:ascii="FrankRuehl" w:hAnsi="FrankRuehl"/>
          <w:sz w:val="32"/>
          <w:szCs w:val="32"/>
          <w:rtl/>
        </w:rPr>
        <w:t>קלאוזביץ</w:t>
      </w:r>
      <w:proofErr w:type="spellEnd"/>
      <w:r w:rsidR="00821676" w:rsidRPr="0059636F">
        <w:rPr>
          <w:rFonts w:ascii="FrankRuehl" w:hAnsi="FrankRuehl"/>
          <w:sz w:val="32"/>
          <w:szCs w:val="32"/>
          <w:rtl/>
        </w:rPr>
        <w:t xml:space="preserve"> הגדיר בספרו </w:t>
      </w:r>
      <w:r w:rsidR="00821676" w:rsidRPr="0059636F">
        <w:rPr>
          <w:rFonts w:ascii="FrankRuehl" w:hAnsi="FrankRuehl"/>
          <w:b/>
          <w:bCs/>
          <w:sz w:val="32"/>
          <w:szCs w:val="32"/>
          <w:rtl/>
        </w:rPr>
        <w:t>על המלחמה</w:t>
      </w:r>
      <w:r w:rsidR="00821676" w:rsidRPr="0059636F">
        <w:rPr>
          <w:rFonts w:ascii="FrankRuehl" w:hAnsi="FrankRuehl"/>
          <w:sz w:val="32"/>
          <w:szCs w:val="32"/>
          <w:rtl/>
        </w:rPr>
        <w:t xml:space="preserve"> את המונח אסטרטגיה באופן מוגבל יותר: "שימוש בקרבות לשם הניצחון במלחמה".</w:t>
      </w:r>
      <w:r w:rsidR="00821676" w:rsidRPr="000A64A2">
        <w:rPr>
          <w:rStyle w:val="FootnoteReference"/>
          <w:rFonts w:ascii="Times New Roman" w:eastAsia="Calibri" w:hAnsi="Times New Roman"/>
          <w:sz w:val="32"/>
          <w:szCs w:val="32"/>
          <w:rtl/>
        </w:rPr>
        <w:footnoteReference w:id="15"/>
      </w:r>
      <w:r w:rsidR="00821676" w:rsidRPr="000A64A2">
        <w:rPr>
          <w:rStyle w:val="FootnoteReference"/>
          <w:rFonts w:ascii="Times New Roman" w:eastAsia="Calibri" w:hAnsi="Times New Roman"/>
          <w:sz w:val="32"/>
          <w:szCs w:val="32"/>
          <w:rtl/>
        </w:rPr>
        <w:t xml:space="preserve"> </w:t>
      </w:r>
      <w:r w:rsidR="00821676" w:rsidRPr="0059636F">
        <w:rPr>
          <w:rFonts w:ascii="FrankRuehl" w:hAnsi="FrankRuehl"/>
          <w:sz w:val="32"/>
          <w:szCs w:val="32"/>
          <w:rtl/>
        </w:rPr>
        <w:t xml:space="preserve">ההיסטוריונית </w:t>
      </w:r>
      <w:proofErr w:type="spellStart"/>
      <w:r w:rsidR="00821676" w:rsidRPr="0059636F">
        <w:rPr>
          <w:rFonts w:ascii="FrankRuehl" w:hAnsi="FrankRuehl"/>
          <w:sz w:val="32"/>
          <w:szCs w:val="32"/>
          <w:rtl/>
        </w:rPr>
        <w:t>ביאטריס</w:t>
      </w:r>
      <w:proofErr w:type="spellEnd"/>
      <w:r w:rsidR="00821676" w:rsidRPr="0059636F">
        <w:rPr>
          <w:rFonts w:ascii="FrankRuehl" w:hAnsi="FrankRuehl"/>
          <w:sz w:val="32"/>
          <w:szCs w:val="32"/>
          <w:rtl/>
        </w:rPr>
        <w:t xml:space="preserve"> </w:t>
      </w:r>
      <w:proofErr w:type="spellStart"/>
      <w:r w:rsidR="00821676" w:rsidRPr="0059636F">
        <w:rPr>
          <w:rFonts w:ascii="FrankRuehl" w:hAnsi="FrankRuehl"/>
          <w:sz w:val="32"/>
          <w:szCs w:val="32"/>
          <w:rtl/>
        </w:rPr>
        <w:t>הויזר</w:t>
      </w:r>
      <w:proofErr w:type="spellEnd"/>
      <w:r w:rsidR="00821676" w:rsidRPr="0059636F">
        <w:rPr>
          <w:rFonts w:ascii="FrankRuehl" w:hAnsi="FrankRuehl"/>
          <w:sz w:val="32"/>
          <w:szCs w:val="32"/>
          <w:rtl/>
        </w:rPr>
        <w:t xml:space="preserve"> (</w:t>
      </w:r>
      <w:r w:rsidR="00821676" w:rsidRPr="0059636F">
        <w:rPr>
          <w:rFonts w:ascii="FrankRuehl" w:hAnsi="FrankRuehl"/>
          <w:sz w:val="32"/>
          <w:szCs w:val="32"/>
        </w:rPr>
        <w:t>(Beatrice Heuser</w:t>
      </w:r>
      <w:r w:rsidR="00821676" w:rsidRPr="0059636F">
        <w:rPr>
          <w:rFonts w:ascii="FrankRuehl" w:hAnsi="FrankRuehl"/>
          <w:sz w:val="32"/>
          <w:szCs w:val="32"/>
          <w:rtl/>
        </w:rPr>
        <w:t xml:space="preserve"> אמרה שלא השימוש במונח אסטרטגיה הוא שהרשים דורות של הוגים צבאיים, אלא בירור מערכת היחסים בין מלחמה לפוליטיקה והקביעה שמטרתה של המלחמה היא לכפות על היריב את רצונך.</w:t>
      </w:r>
      <w:r w:rsidR="00821676" w:rsidRPr="000A64A2">
        <w:rPr>
          <w:rStyle w:val="FootnoteReference"/>
          <w:rFonts w:ascii="Times New Roman" w:eastAsia="Calibri" w:hAnsi="Times New Roman"/>
          <w:sz w:val="32"/>
          <w:szCs w:val="32"/>
          <w:rtl/>
        </w:rPr>
        <w:footnoteReference w:id="16"/>
      </w:r>
    </w:p>
    <w:p w14:paraId="62795855" w14:textId="77777777" w:rsidR="001047EC" w:rsidRPr="0059636F" w:rsidRDefault="00821676" w:rsidP="00A457FE">
      <w:pPr>
        <w:spacing w:after="0" w:line="480" w:lineRule="auto"/>
        <w:jc w:val="both"/>
        <w:rPr>
          <w:rFonts w:ascii="FrankRuehl" w:hAnsi="FrankRuehl"/>
          <w:sz w:val="32"/>
          <w:szCs w:val="32"/>
          <w:rtl/>
        </w:rPr>
      </w:pPr>
      <w:r w:rsidRPr="0059636F">
        <w:rPr>
          <w:rFonts w:ascii="FrankRuehl" w:hAnsi="FrankRuehl"/>
          <w:sz w:val="32"/>
          <w:szCs w:val="32"/>
          <w:rtl/>
        </w:rPr>
        <w:t>ההגדרה הצרה יותר של אסטרטגיה החלה להשתנות באמצע המאה ה־19 ולקראת סופהּ - זאת בהשפעת השינויים הפוליטיים, הטכנולוגיים והחברתיים שחלו במערב בתקופה הזאת ואשר השפיעו באופן דרמטי על אופי המלחמה. היקף</w:t>
      </w:r>
      <w:r w:rsidR="00A457FE">
        <w:rPr>
          <w:rFonts w:ascii="FrankRuehl" w:hAnsi="FrankRuehl" w:hint="cs"/>
          <w:sz w:val="32"/>
          <w:szCs w:val="32"/>
          <w:rtl/>
        </w:rPr>
        <w:t xml:space="preserve"> העימותים הצבאיים</w:t>
      </w:r>
      <w:r w:rsidRPr="0059636F">
        <w:rPr>
          <w:rFonts w:ascii="FrankRuehl" w:hAnsi="FrankRuehl"/>
          <w:sz w:val="32"/>
          <w:szCs w:val="32"/>
          <w:rtl/>
        </w:rPr>
        <w:t xml:space="preserve"> הביא להרחבה של המונח ולחיבורו להיגיון המדיני באופן דומה להסבר של </w:t>
      </w:r>
      <w:proofErr w:type="spellStart"/>
      <w:r w:rsidRPr="0059636F">
        <w:rPr>
          <w:rFonts w:ascii="FrankRuehl" w:hAnsi="FrankRuehl"/>
          <w:sz w:val="32"/>
          <w:szCs w:val="32"/>
          <w:rtl/>
        </w:rPr>
        <w:t>קלאוזביץ</w:t>
      </w:r>
      <w:proofErr w:type="spellEnd"/>
      <w:r w:rsidRPr="0059636F">
        <w:rPr>
          <w:rFonts w:ascii="FrankRuehl" w:hAnsi="FrankRuehl"/>
          <w:sz w:val="32"/>
          <w:szCs w:val="32"/>
          <w:rtl/>
        </w:rPr>
        <w:t xml:space="preserve"> את ההיגיון של תופעת המלחמה -</w:t>
      </w:r>
      <w:r w:rsidR="00F86985">
        <w:rPr>
          <w:rFonts w:ascii="FrankRuehl" w:hAnsi="FrankRuehl" w:hint="cs"/>
          <w:sz w:val="32"/>
          <w:szCs w:val="32"/>
          <w:rtl/>
        </w:rPr>
        <w:t xml:space="preserve"> </w:t>
      </w:r>
      <w:r w:rsidRPr="0059636F">
        <w:rPr>
          <w:rFonts w:ascii="FrankRuehl" w:hAnsi="FrankRuehl"/>
          <w:sz w:val="32"/>
          <w:szCs w:val="32"/>
          <w:rtl/>
        </w:rPr>
        <w:t>שכל כולה מכוונת למדיניות, ו</w:t>
      </w:r>
      <w:r w:rsidR="006B369C">
        <w:rPr>
          <w:rFonts w:ascii="FrankRuehl" w:hAnsi="FrankRuehl" w:hint="cs"/>
          <w:sz w:val="32"/>
          <w:szCs w:val="32"/>
          <w:rtl/>
        </w:rPr>
        <w:t xml:space="preserve">מהווה </w:t>
      </w:r>
      <w:r w:rsidRPr="0059636F">
        <w:rPr>
          <w:rFonts w:ascii="FrankRuehl" w:hAnsi="FrankRuehl"/>
          <w:sz w:val="32"/>
          <w:szCs w:val="32"/>
          <w:rtl/>
        </w:rPr>
        <w:t xml:space="preserve">למעשה חלק ממנה. הקשר בין </w:t>
      </w:r>
      <w:r w:rsidRPr="0059636F">
        <w:rPr>
          <w:rFonts w:ascii="FrankRuehl" w:hAnsi="FrankRuehl"/>
          <w:sz w:val="32"/>
          <w:szCs w:val="32"/>
          <w:rtl/>
        </w:rPr>
        <w:lastRenderedPageBreak/>
        <w:t xml:space="preserve">הפעלת </w:t>
      </w:r>
      <w:r w:rsidR="006B369C">
        <w:rPr>
          <w:rFonts w:ascii="FrankRuehl" w:hAnsi="FrankRuehl" w:hint="cs"/>
          <w:sz w:val="32"/>
          <w:szCs w:val="32"/>
          <w:rtl/>
        </w:rPr>
        <w:t>ה</w:t>
      </w:r>
      <w:r w:rsidRPr="0059636F">
        <w:rPr>
          <w:rFonts w:ascii="FrankRuehl" w:hAnsi="FrankRuehl"/>
          <w:sz w:val="32"/>
          <w:szCs w:val="32"/>
          <w:rtl/>
        </w:rPr>
        <w:t xml:space="preserve">כוח </w:t>
      </w:r>
      <w:r w:rsidR="006B369C">
        <w:rPr>
          <w:rFonts w:ascii="FrankRuehl" w:hAnsi="FrankRuehl" w:hint="cs"/>
          <w:sz w:val="32"/>
          <w:szCs w:val="32"/>
          <w:rtl/>
        </w:rPr>
        <w:t>ה</w:t>
      </w:r>
      <w:r w:rsidRPr="0059636F">
        <w:rPr>
          <w:rFonts w:ascii="FrankRuehl" w:hAnsi="FrankRuehl"/>
          <w:sz w:val="32"/>
          <w:szCs w:val="32"/>
          <w:rtl/>
        </w:rPr>
        <w:t>צבאי להישג המדיני הוא נושא שהתפתח בכתבים של הוגים צבאיים בתחילת המאה ה־20 עקב השינויים הדרמטיים</w:t>
      </w:r>
      <w:r w:rsidR="006B369C">
        <w:rPr>
          <w:rFonts w:ascii="FrankRuehl" w:hAnsi="FrankRuehl" w:hint="cs"/>
          <w:sz w:val="32"/>
          <w:szCs w:val="32"/>
          <w:rtl/>
        </w:rPr>
        <w:t xml:space="preserve"> שחלו</w:t>
      </w:r>
      <w:r w:rsidRPr="0059636F">
        <w:rPr>
          <w:rFonts w:ascii="FrankRuehl" w:hAnsi="FrankRuehl"/>
          <w:sz w:val="32"/>
          <w:szCs w:val="32"/>
          <w:rtl/>
        </w:rPr>
        <w:t xml:space="preserve"> בתופעת המלחמה. ההוגה הצבאי הבריטי באזיל </w:t>
      </w:r>
      <w:proofErr w:type="spellStart"/>
      <w:r w:rsidRPr="0059636F">
        <w:rPr>
          <w:rFonts w:ascii="FrankRuehl" w:hAnsi="FrankRuehl"/>
          <w:sz w:val="32"/>
          <w:szCs w:val="32"/>
          <w:rtl/>
        </w:rPr>
        <w:t>לידל</w:t>
      </w:r>
      <w:proofErr w:type="spellEnd"/>
      <w:r w:rsidRPr="0059636F">
        <w:rPr>
          <w:rFonts w:ascii="FrankRuehl" w:hAnsi="FrankRuehl"/>
          <w:sz w:val="32"/>
          <w:szCs w:val="32"/>
          <w:rtl/>
        </w:rPr>
        <w:t xml:space="preserve"> </w:t>
      </w:r>
      <w:proofErr w:type="spellStart"/>
      <w:r w:rsidRPr="0059636F">
        <w:rPr>
          <w:rFonts w:ascii="FrankRuehl" w:hAnsi="FrankRuehl"/>
          <w:sz w:val="32"/>
          <w:szCs w:val="32"/>
          <w:rtl/>
        </w:rPr>
        <w:t>הארט</w:t>
      </w:r>
      <w:proofErr w:type="spellEnd"/>
      <w:r w:rsidRPr="0059636F">
        <w:rPr>
          <w:rFonts w:ascii="FrankRuehl" w:hAnsi="FrankRuehl"/>
          <w:sz w:val="32"/>
          <w:szCs w:val="32"/>
          <w:rtl/>
        </w:rPr>
        <w:t xml:space="preserve"> (1970-1895) הגדיר אסטרטגיה באופן הבא: "אמנות של הפעלת אמצעים צבאיים כדי לממש את המטרות המדיניות".</w:t>
      </w:r>
      <w:r w:rsidRPr="000A64A2">
        <w:rPr>
          <w:rStyle w:val="FootnoteReference"/>
          <w:rFonts w:ascii="Times New Roman" w:eastAsia="Calibri" w:hAnsi="Times New Roman"/>
          <w:sz w:val="32"/>
          <w:szCs w:val="32"/>
          <w:rtl/>
        </w:rPr>
        <w:footnoteReference w:id="17"/>
      </w:r>
      <w:r w:rsidRPr="0059636F">
        <w:rPr>
          <w:rFonts w:ascii="FrankRuehl" w:hAnsi="FrankRuehl"/>
          <w:sz w:val="32"/>
          <w:szCs w:val="32"/>
          <w:rtl/>
        </w:rPr>
        <w:t xml:space="preserve"> ההגדרה הזאת </w:t>
      </w:r>
      <w:r w:rsidR="006B369C" w:rsidRPr="0059636F">
        <w:rPr>
          <w:rFonts w:ascii="FrankRuehl" w:hAnsi="FrankRuehl"/>
          <w:sz w:val="32"/>
          <w:szCs w:val="32"/>
          <w:rtl/>
        </w:rPr>
        <w:t xml:space="preserve">מקובלת כיום </w:t>
      </w:r>
      <w:r w:rsidR="001047EC" w:rsidRPr="0059636F">
        <w:rPr>
          <w:rFonts w:ascii="FrankRuehl" w:hAnsi="FrankRuehl" w:hint="cs"/>
          <w:sz w:val="32"/>
          <w:szCs w:val="32"/>
          <w:rtl/>
        </w:rPr>
        <w:t xml:space="preserve">(בצורות שונות) </w:t>
      </w:r>
      <w:r w:rsidRPr="0059636F">
        <w:rPr>
          <w:rFonts w:ascii="FrankRuehl" w:hAnsi="FrankRuehl"/>
          <w:sz w:val="32"/>
          <w:szCs w:val="32"/>
          <w:rtl/>
        </w:rPr>
        <w:t xml:space="preserve">בספרות הצבאית. </w:t>
      </w:r>
    </w:p>
    <w:p w14:paraId="643E97B5" w14:textId="77777777" w:rsidR="00A457FE" w:rsidRPr="0059636F" w:rsidRDefault="00821676" w:rsidP="00A457FE">
      <w:pPr>
        <w:spacing w:after="0" w:line="480" w:lineRule="auto"/>
        <w:jc w:val="both"/>
        <w:rPr>
          <w:rFonts w:ascii="FrankRuehl" w:hAnsi="FrankRuehl"/>
          <w:sz w:val="32"/>
          <w:szCs w:val="32"/>
        </w:rPr>
      </w:pPr>
      <w:r w:rsidRPr="0059636F">
        <w:rPr>
          <w:rFonts w:ascii="FrankRuehl" w:hAnsi="FrankRuehl"/>
          <w:sz w:val="32"/>
          <w:szCs w:val="32"/>
          <w:rtl/>
        </w:rPr>
        <w:t xml:space="preserve">במהלך רוב ההיסטוריה הייתה קיימת במקרים רבים חפיפה בין המנהיג הצבאי למנהיג הפוליטי. אישים היסטוריים, ובהם נפוליאון ואלכסנדר הגדול, היו גם בעלי החזון המדיני וגם אלה שהכתיבו את האסטרטגיה למימוש החזון. כמו כן הם ניהלו את המערכה ואת הקרבות, </w:t>
      </w:r>
      <w:r w:rsidR="001047EC" w:rsidRPr="0059636F">
        <w:rPr>
          <w:rFonts w:ascii="FrankRuehl" w:hAnsi="FrankRuehl" w:hint="cs"/>
          <w:sz w:val="32"/>
          <w:szCs w:val="32"/>
          <w:rtl/>
        </w:rPr>
        <w:t>וכמה מהם,</w:t>
      </w:r>
      <w:r w:rsidR="006B369C">
        <w:rPr>
          <w:rFonts w:ascii="FrankRuehl" w:hAnsi="FrankRuehl" w:hint="cs"/>
          <w:sz w:val="32"/>
          <w:szCs w:val="32"/>
          <w:rtl/>
        </w:rPr>
        <w:t xml:space="preserve"> </w:t>
      </w:r>
      <w:r w:rsidR="001047EC" w:rsidRPr="0059636F">
        <w:rPr>
          <w:rFonts w:ascii="FrankRuehl" w:hAnsi="FrankRuehl" w:hint="cs"/>
          <w:sz w:val="32"/>
          <w:szCs w:val="32"/>
          <w:rtl/>
        </w:rPr>
        <w:t>למשל,</w:t>
      </w:r>
      <w:r w:rsidRPr="0059636F">
        <w:rPr>
          <w:rFonts w:ascii="FrankRuehl" w:hAnsi="FrankRuehl"/>
          <w:sz w:val="32"/>
          <w:szCs w:val="32"/>
          <w:rtl/>
        </w:rPr>
        <w:t xml:space="preserve"> אלכסנדר, נלחמו עם החיילים. </w:t>
      </w:r>
      <w:r w:rsidR="006B369C">
        <w:rPr>
          <w:rFonts w:ascii="FrankRuehl" w:hAnsi="FrankRuehl" w:hint="cs"/>
          <w:sz w:val="32"/>
          <w:szCs w:val="32"/>
          <w:rtl/>
        </w:rPr>
        <w:t xml:space="preserve">כמה </w:t>
      </w:r>
      <w:r w:rsidRPr="0059636F">
        <w:rPr>
          <w:rFonts w:ascii="FrankRuehl" w:hAnsi="FrankRuehl"/>
          <w:sz w:val="32"/>
          <w:szCs w:val="32"/>
          <w:rtl/>
        </w:rPr>
        <w:t xml:space="preserve">התפתחויות בעת המודרנית הובילו בין היתר להפרדה בין הדרג האזרחי, שקובע את המטרות המדיניות, לבין הדרג הצבאי, שמתרגם </w:t>
      </w:r>
      <w:proofErr w:type="spellStart"/>
      <w:r w:rsidRPr="0059636F">
        <w:rPr>
          <w:rFonts w:ascii="FrankRuehl" w:hAnsi="FrankRuehl"/>
          <w:sz w:val="32"/>
          <w:szCs w:val="32"/>
          <w:rtl/>
        </w:rPr>
        <w:t>אות</w:t>
      </w:r>
      <w:r w:rsidR="006B369C">
        <w:rPr>
          <w:rFonts w:ascii="FrankRuehl" w:hAnsi="FrankRuehl" w:hint="cs"/>
          <w:sz w:val="32"/>
          <w:szCs w:val="32"/>
          <w:rtl/>
        </w:rPr>
        <w:t>ן</w:t>
      </w:r>
      <w:r w:rsidRPr="0059636F">
        <w:rPr>
          <w:rFonts w:ascii="FrankRuehl" w:hAnsi="FrankRuehl"/>
          <w:sz w:val="32"/>
          <w:szCs w:val="32"/>
          <w:rtl/>
        </w:rPr>
        <w:t>יעדים</w:t>
      </w:r>
      <w:proofErr w:type="spellEnd"/>
      <w:r w:rsidRPr="0059636F">
        <w:rPr>
          <w:rFonts w:ascii="FrankRuehl" w:hAnsi="FrankRuehl"/>
          <w:sz w:val="32"/>
          <w:szCs w:val="32"/>
          <w:rtl/>
        </w:rPr>
        <w:t xml:space="preserve"> צבאיים; להגדלת הצבאות </w:t>
      </w:r>
      <w:proofErr w:type="spellStart"/>
      <w:r w:rsidRPr="0059636F">
        <w:rPr>
          <w:rFonts w:ascii="FrankRuehl" w:hAnsi="FrankRuehl"/>
          <w:sz w:val="32"/>
          <w:szCs w:val="32"/>
          <w:rtl/>
        </w:rPr>
        <w:t>ובד־בבד</w:t>
      </w:r>
      <w:proofErr w:type="spellEnd"/>
      <w:r w:rsidRPr="0059636F">
        <w:rPr>
          <w:rFonts w:ascii="FrankRuehl" w:hAnsi="FrankRuehl"/>
          <w:sz w:val="32"/>
          <w:szCs w:val="32"/>
          <w:rtl/>
        </w:rPr>
        <w:t xml:space="preserve"> לריבוי של התמחויות וטכנולוגיות; וכן להבחנה מבחינת הידע והמומחיות בין אלה שמנהלים את הקרב, את המערכה ואת הזירה. ההתפתחות הזאת הביאה לחלוקה</w:t>
      </w:r>
      <w:r w:rsidR="00A457FE">
        <w:rPr>
          <w:rFonts w:ascii="FrankRuehl" w:hAnsi="FrankRuehl" w:hint="cs"/>
          <w:sz w:val="32"/>
          <w:szCs w:val="32"/>
          <w:rtl/>
        </w:rPr>
        <w:t xml:space="preserve"> לרמות</w:t>
      </w:r>
      <w:r w:rsidRPr="0059636F">
        <w:rPr>
          <w:rFonts w:ascii="FrankRuehl" w:hAnsi="FrankRuehl"/>
          <w:sz w:val="32"/>
          <w:szCs w:val="32"/>
          <w:rtl/>
        </w:rPr>
        <w:t xml:space="preserve"> של האסטרטגיה</w:t>
      </w:r>
      <w:r w:rsidR="00A457FE">
        <w:rPr>
          <w:rFonts w:ascii="FrankRuehl" w:hAnsi="FrankRuehl" w:hint="cs"/>
          <w:sz w:val="32"/>
          <w:szCs w:val="32"/>
          <w:rtl/>
        </w:rPr>
        <w:t>, המקובלת כיום בשפה</w:t>
      </w:r>
      <w:r w:rsidRPr="0059636F">
        <w:rPr>
          <w:rFonts w:ascii="FrankRuehl" w:hAnsi="FrankRuehl"/>
          <w:sz w:val="32"/>
          <w:szCs w:val="32"/>
          <w:rtl/>
        </w:rPr>
        <w:t xml:space="preserve"> </w:t>
      </w:r>
      <w:proofErr w:type="spellStart"/>
      <w:r w:rsidRPr="0059636F">
        <w:rPr>
          <w:rFonts w:ascii="FrankRuehl" w:hAnsi="FrankRuehl"/>
          <w:sz w:val="32"/>
          <w:szCs w:val="32"/>
          <w:rtl/>
        </w:rPr>
        <w:t>התורתית־צבאית</w:t>
      </w:r>
      <w:proofErr w:type="spellEnd"/>
      <w:r w:rsidR="00A457FE">
        <w:rPr>
          <w:rFonts w:ascii="FrankRuehl" w:hAnsi="FrankRuehl" w:hint="cs"/>
          <w:sz w:val="32"/>
          <w:szCs w:val="32"/>
          <w:rtl/>
        </w:rPr>
        <w:t>.</w:t>
      </w:r>
      <w:r w:rsidR="00A457FE" w:rsidRPr="0059636F">
        <w:rPr>
          <w:rFonts w:ascii="FrankRuehl" w:hAnsi="FrankRuehl"/>
          <w:sz w:val="32"/>
          <w:szCs w:val="32"/>
        </w:rPr>
        <w:t xml:space="preserve"> </w:t>
      </w:r>
    </w:p>
    <w:p w14:paraId="504EEAFF" w14:textId="77777777" w:rsidR="00821676" w:rsidRPr="0059636F" w:rsidRDefault="00821676" w:rsidP="0059636F">
      <w:pPr>
        <w:spacing w:after="0" w:line="480" w:lineRule="auto"/>
        <w:jc w:val="both"/>
        <w:rPr>
          <w:rFonts w:ascii="FrankRuehl" w:hAnsi="FrankRuehl"/>
          <w:sz w:val="32"/>
          <w:szCs w:val="32"/>
        </w:rPr>
      </w:pPr>
    </w:p>
    <w:p w14:paraId="7E9A1638" w14:textId="77777777" w:rsidR="00821676" w:rsidRPr="000A64A2" w:rsidRDefault="001047EC" w:rsidP="000A64A2">
      <w:pPr>
        <w:spacing w:after="0" w:line="480" w:lineRule="auto"/>
        <w:jc w:val="both"/>
        <w:rPr>
          <w:rStyle w:val="FootnoteReference"/>
          <w:rFonts w:ascii="Times New Roman" w:eastAsia="Calibri" w:hAnsi="Times New Roman"/>
          <w:sz w:val="32"/>
          <w:szCs w:val="32"/>
          <w:rtl/>
        </w:rPr>
      </w:pPr>
      <w:r w:rsidRPr="0059636F">
        <w:rPr>
          <w:rFonts w:ascii="FrankRuehl" w:hAnsi="FrankRuehl"/>
          <w:b/>
          <w:bCs/>
          <w:sz w:val="32"/>
          <w:szCs w:val="32"/>
          <w:rtl/>
        </w:rPr>
        <w:br w:type="page"/>
      </w:r>
      <w:r w:rsidR="00821676" w:rsidRPr="0059636F">
        <w:rPr>
          <w:rFonts w:ascii="FrankRuehl" w:hAnsi="FrankRuehl"/>
          <w:b/>
          <w:bCs/>
          <w:sz w:val="32"/>
          <w:szCs w:val="32"/>
          <w:rtl/>
        </w:rPr>
        <w:lastRenderedPageBreak/>
        <w:t xml:space="preserve">רמות </w:t>
      </w:r>
      <w:r w:rsidR="00821676" w:rsidRPr="000A64A2">
        <w:rPr>
          <w:rFonts w:ascii="FrankRuehl" w:hAnsi="FrankRuehl"/>
          <w:b/>
          <w:bCs/>
          <w:sz w:val="32"/>
          <w:szCs w:val="32"/>
          <w:rtl/>
        </w:rPr>
        <w:t>האסטרטגיה</w:t>
      </w:r>
      <w:r w:rsidR="00821676" w:rsidRPr="000A64A2">
        <w:rPr>
          <w:rStyle w:val="FootnoteReference"/>
          <w:rFonts w:ascii="Times New Roman" w:eastAsia="Calibri" w:hAnsi="Times New Roman"/>
          <w:sz w:val="32"/>
          <w:szCs w:val="32"/>
          <w:rtl/>
        </w:rPr>
        <w:footnoteReference w:id="18"/>
      </w:r>
    </w:p>
    <w:p w14:paraId="78535D86" w14:textId="77777777" w:rsidR="00821676" w:rsidRPr="0059636F" w:rsidRDefault="001047EC" w:rsidP="0059636F">
      <w:pPr>
        <w:spacing w:after="0" w:line="480" w:lineRule="auto"/>
        <w:jc w:val="both"/>
        <w:rPr>
          <w:rFonts w:ascii="FrankRuehl" w:hAnsi="FrankRuehl"/>
          <w:sz w:val="32"/>
          <w:szCs w:val="32"/>
          <w:rtl/>
        </w:rPr>
      </w:pPr>
      <w:r w:rsidRPr="0059636F">
        <w:rPr>
          <w:rFonts w:ascii="FrankRuehl" w:hAnsi="FrankRuehl" w:hint="cs"/>
          <w:sz w:val="32"/>
          <w:szCs w:val="32"/>
          <w:rtl/>
        </w:rPr>
        <w:t xml:space="preserve">ההוגה הצבאי הבריטי </w:t>
      </w:r>
      <w:proofErr w:type="spellStart"/>
      <w:r w:rsidR="00821676" w:rsidRPr="0059636F">
        <w:rPr>
          <w:rFonts w:ascii="FrankRuehl" w:hAnsi="FrankRuehl"/>
          <w:sz w:val="32"/>
          <w:szCs w:val="32"/>
          <w:rtl/>
        </w:rPr>
        <w:t>לידל</w:t>
      </w:r>
      <w:proofErr w:type="spellEnd"/>
      <w:r w:rsidR="00821676" w:rsidRPr="0059636F">
        <w:rPr>
          <w:rFonts w:ascii="FrankRuehl" w:hAnsi="FrankRuehl"/>
          <w:sz w:val="32"/>
          <w:szCs w:val="32"/>
          <w:rtl/>
        </w:rPr>
        <w:t xml:space="preserve"> </w:t>
      </w:r>
      <w:proofErr w:type="spellStart"/>
      <w:r w:rsidR="00821676" w:rsidRPr="0059636F">
        <w:rPr>
          <w:rFonts w:ascii="FrankRuehl" w:hAnsi="FrankRuehl"/>
          <w:sz w:val="32"/>
          <w:szCs w:val="32"/>
          <w:rtl/>
        </w:rPr>
        <w:t>הארט</w:t>
      </w:r>
      <w:proofErr w:type="spellEnd"/>
      <w:r w:rsidR="00821676" w:rsidRPr="0059636F">
        <w:rPr>
          <w:rFonts w:ascii="FrankRuehl" w:hAnsi="FrankRuehl"/>
          <w:sz w:val="32"/>
          <w:szCs w:val="32"/>
          <w:rtl/>
        </w:rPr>
        <w:t xml:space="preserve"> היה זה שטבע את המונח אסטרטגיה רבתי (</w:t>
      </w:r>
      <w:r w:rsidR="00821676" w:rsidRPr="0059636F">
        <w:rPr>
          <w:rFonts w:ascii="FrankRuehl" w:hAnsi="FrankRuehl"/>
          <w:sz w:val="32"/>
          <w:szCs w:val="32"/>
        </w:rPr>
        <w:t>Grand Strategy</w:t>
      </w:r>
      <w:r w:rsidR="00821676" w:rsidRPr="0059636F">
        <w:rPr>
          <w:rFonts w:ascii="FrankRuehl" w:hAnsi="FrankRuehl"/>
          <w:sz w:val="32"/>
          <w:szCs w:val="32"/>
          <w:rtl/>
        </w:rPr>
        <w:t>) לתיאור הרמה הנמצאת היררכית מעל אסטרטגיה, וכוללת את השילוב המושכל של כל מרכיבי העוצמה של המדינה לשם השגת המטרות המדיניות.</w:t>
      </w:r>
      <w:r w:rsidR="00821676" w:rsidRPr="000A64A2">
        <w:rPr>
          <w:rStyle w:val="FootnoteReference"/>
          <w:rFonts w:ascii="Times New Roman" w:eastAsia="Calibri" w:hAnsi="Times New Roman"/>
          <w:sz w:val="32"/>
          <w:szCs w:val="32"/>
          <w:rtl/>
        </w:rPr>
        <w:footnoteReference w:id="19"/>
      </w:r>
      <w:r w:rsidR="00821676" w:rsidRPr="00A93644">
        <w:rPr>
          <w:rFonts w:ascii="FrankRuehl" w:hAnsi="FrankRuehl"/>
          <w:i/>
          <w:iCs/>
          <w:sz w:val="32"/>
          <w:szCs w:val="32"/>
          <w:rtl/>
        </w:rPr>
        <w:t xml:space="preserve"> </w:t>
      </w:r>
      <w:r w:rsidR="00821676" w:rsidRPr="0059636F">
        <w:rPr>
          <w:rFonts w:ascii="FrankRuehl" w:hAnsi="FrankRuehl"/>
          <w:sz w:val="32"/>
          <w:szCs w:val="32"/>
          <w:rtl/>
        </w:rPr>
        <w:t xml:space="preserve">מכאן התפתחה בספרות חלוקה לרמות של המלחמה או לרמות של האסטרטגיה המתייחסת למעין שכבות היררכיות של פעילות. המשותף לכל הרמות הוא שהן חלק מתופעת המלחמה, והחלוקה ביניהן נובעת מכך שלכל אחת יש מאפיינים ודגשים שונים משל הרמות האחרות. הרמה הגבוהה ביותר היא, כאמור, רמת האסטרטגיה רבתי, הכוללת סוגיות רחבות של מלחמה ושלום, הנמצאות באחריות הדרג המדיני שנתמך </w:t>
      </w:r>
      <w:proofErr w:type="spellStart"/>
      <w:r w:rsidR="00821676" w:rsidRPr="0059636F">
        <w:rPr>
          <w:rFonts w:ascii="FrankRuehl" w:hAnsi="FrankRuehl"/>
          <w:sz w:val="32"/>
          <w:szCs w:val="32"/>
          <w:rtl/>
        </w:rPr>
        <w:t>על־ידי</w:t>
      </w:r>
      <w:proofErr w:type="spellEnd"/>
      <w:r w:rsidR="00821676" w:rsidRPr="0059636F">
        <w:rPr>
          <w:rFonts w:ascii="FrankRuehl" w:hAnsi="FrankRuehl"/>
          <w:sz w:val="32"/>
          <w:szCs w:val="32"/>
          <w:rtl/>
        </w:rPr>
        <w:t xml:space="preserve"> הדרג המקצועי. האל </w:t>
      </w:r>
      <w:proofErr w:type="spellStart"/>
      <w:r w:rsidR="00821676" w:rsidRPr="0059636F">
        <w:rPr>
          <w:rFonts w:ascii="FrankRuehl" w:hAnsi="FrankRuehl"/>
          <w:sz w:val="32"/>
          <w:szCs w:val="32"/>
          <w:rtl/>
        </w:rPr>
        <w:t>ברנדס</w:t>
      </w:r>
      <w:proofErr w:type="spellEnd"/>
      <w:r w:rsidR="00821676" w:rsidRPr="0059636F">
        <w:rPr>
          <w:rFonts w:ascii="FrankRuehl" w:hAnsi="FrankRuehl"/>
          <w:sz w:val="32"/>
          <w:szCs w:val="32"/>
          <w:rtl/>
        </w:rPr>
        <w:t>, היסטוריון אמריקני, הגדיר את האסטרטגיה רבתי: "התיאוריה או הלוגיקה שמכוונת מנהיגים המעוניינים בהשגת ביטחון בעולם מורכב". היא מייצגת "מארג אינטגרטיבי של אינטרסים, איומים, משאבים ומדיניות"</w:t>
      </w:r>
      <w:r w:rsidR="00821676" w:rsidRPr="00A93644">
        <w:rPr>
          <w:rFonts w:ascii="FrankRuehl" w:hAnsi="FrankRuehl"/>
          <w:i/>
          <w:iCs/>
          <w:sz w:val="32"/>
          <w:szCs w:val="32"/>
          <w:rtl/>
        </w:rPr>
        <w:t>.</w:t>
      </w:r>
      <w:r w:rsidR="00821676" w:rsidRPr="000A64A2">
        <w:rPr>
          <w:rStyle w:val="FootnoteReference"/>
          <w:rFonts w:ascii="Times New Roman" w:eastAsia="Calibri" w:hAnsi="Times New Roman"/>
          <w:sz w:val="32"/>
          <w:szCs w:val="32"/>
          <w:rtl/>
        </w:rPr>
        <w:footnoteReference w:id="20"/>
      </w:r>
      <w:r w:rsidR="00821676" w:rsidRPr="0059636F">
        <w:rPr>
          <w:rFonts w:ascii="FrankRuehl" w:hAnsi="FrankRuehl"/>
          <w:sz w:val="32"/>
          <w:szCs w:val="32"/>
          <w:rtl/>
        </w:rPr>
        <w:t xml:space="preserve"> לצורך מימוש המדיניות שבחרו לניהול הסכסוך עומדים לרשות מקבלי ההחלטות מגוון אמצעים: דיפלומטיה גלויה או חשאית, הפועלת בדרכי פשרה או באופן כוחני (איום לפגוע ביריב באחד האמצעים האחרים); תעמולה (לוחמה פסיכולוגית) גלויה או חשאית; מדיניות כלכלית (מתן סיוע או הטבות כלכליות או הטלת </w:t>
      </w:r>
      <w:proofErr w:type="spellStart"/>
      <w:r w:rsidR="00821676" w:rsidRPr="0059636F">
        <w:rPr>
          <w:rFonts w:ascii="FrankRuehl" w:hAnsi="FrankRuehl"/>
          <w:sz w:val="32"/>
          <w:szCs w:val="32"/>
          <w:rtl/>
        </w:rPr>
        <w:t>חרמות</w:t>
      </w:r>
      <w:proofErr w:type="spellEnd"/>
      <w:r w:rsidR="00821676" w:rsidRPr="0059636F">
        <w:rPr>
          <w:rFonts w:ascii="FrankRuehl" w:hAnsi="FrankRuehl"/>
          <w:sz w:val="32"/>
          <w:szCs w:val="32"/>
          <w:rtl/>
        </w:rPr>
        <w:t xml:space="preserve">); וגם שימוש באלימות (מלחמה) או איום </w:t>
      </w:r>
      <w:r w:rsidR="00821676" w:rsidRPr="0059636F">
        <w:rPr>
          <w:rFonts w:ascii="FrankRuehl" w:hAnsi="FrankRuehl"/>
          <w:sz w:val="32"/>
          <w:szCs w:val="32"/>
          <w:rtl/>
        </w:rPr>
        <w:lastRenderedPageBreak/>
        <w:t xml:space="preserve">לעשות בה שימוש. הפעלת האלימות יכולה להיות גלויה או חשאית (פיגועים או התנקשויות בלי ליטול אחריות). מובן שמקבלי ההחלטות יכולים לשלב כמה אמצעים בעת ובעונה אחת או להשתמש בהם </w:t>
      </w:r>
      <w:r w:rsidR="00492890" w:rsidRPr="0059636F">
        <w:rPr>
          <w:rFonts w:ascii="FrankRuehl" w:hAnsi="FrankRuehl" w:hint="cs"/>
          <w:sz w:val="32"/>
          <w:szCs w:val="32"/>
          <w:rtl/>
        </w:rPr>
        <w:t xml:space="preserve">בתמהיל </w:t>
      </w:r>
      <w:r w:rsidR="00821676" w:rsidRPr="0059636F">
        <w:rPr>
          <w:rFonts w:ascii="FrankRuehl" w:hAnsi="FrankRuehl"/>
          <w:sz w:val="32"/>
          <w:szCs w:val="32"/>
          <w:rtl/>
        </w:rPr>
        <w:t xml:space="preserve">כזה או אחר. </w:t>
      </w:r>
    </w:p>
    <w:p w14:paraId="3137CF33" w14:textId="77777777" w:rsidR="00821676" w:rsidRPr="0059636F" w:rsidRDefault="00821676" w:rsidP="00A457FE">
      <w:pPr>
        <w:tabs>
          <w:tab w:val="left" w:pos="4682"/>
        </w:tabs>
        <w:spacing w:after="0" w:line="480" w:lineRule="auto"/>
        <w:jc w:val="both"/>
        <w:rPr>
          <w:rFonts w:ascii="FrankRuehl" w:hAnsi="FrankRuehl"/>
          <w:sz w:val="32"/>
          <w:szCs w:val="32"/>
          <w:rtl/>
        </w:rPr>
      </w:pPr>
      <w:r w:rsidRPr="0059636F">
        <w:rPr>
          <w:rFonts w:ascii="FrankRuehl" w:hAnsi="FrankRuehl"/>
          <w:sz w:val="32"/>
          <w:szCs w:val="32"/>
          <w:rtl/>
        </w:rPr>
        <w:t xml:space="preserve">רמת האסטרטגיה (הצבאית) ממוקדת בקשר שבין הפעלת הכוח (האמצעי) להישג המדיני (המטרות). בשל כך דימה האסטרטג קולין </w:t>
      </w:r>
      <w:proofErr w:type="spellStart"/>
      <w:r w:rsidRPr="0059636F">
        <w:rPr>
          <w:rFonts w:ascii="FrankRuehl" w:hAnsi="FrankRuehl"/>
          <w:sz w:val="32"/>
          <w:szCs w:val="32"/>
          <w:rtl/>
        </w:rPr>
        <w:t>גריי</w:t>
      </w:r>
      <w:proofErr w:type="spellEnd"/>
      <w:r w:rsidRPr="0059636F">
        <w:rPr>
          <w:rFonts w:ascii="FrankRuehl" w:hAnsi="FrankRuehl"/>
          <w:sz w:val="32"/>
          <w:szCs w:val="32"/>
          <w:rtl/>
        </w:rPr>
        <w:t xml:space="preserve"> את האסטרטגיה לגשר בין המדיניות (והפוליטיקה) לבין המעשה המלחמתי.</w:t>
      </w:r>
      <w:r w:rsidRPr="000A64A2">
        <w:rPr>
          <w:rStyle w:val="FootnoteReference"/>
          <w:rFonts w:ascii="Times New Roman" w:eastAsia="Calibri" w:hAnsi="Times New Roman"/>
          <w:sz w:val="32"/>
          <w:szCs w:val="32"/>
          <w:rtl/>
        </w:rPr>
        <w:footnoteReference w:id="21"/>
      </w:r>
      <w:r w:rsidRPr="0059636F">
        <w:rPr>
          <w:rFonts w:ascii="FrankRuehl" w:hAnsi="FrankRuehl"/>
          <w:sz w:val="32"/>
          <w:szCs w:val="32"/>
        </w:rPr>
        <w:t xml:space="preserve"> </w:t>
      </w:r>
      <w:r w:rsidRPr="0059636F">
        <w:rPr>
          <w:rFonts w:ascii="FrankRuehl" w:hAnsi="FrankRuehl"/>
          <w:sz w:val="32"/>
          <w:szCs w:val="32"/>
          <w:rtl/>
        </w:rPr>
        <w:t>ברמה המדינית נקבעות הסוגיות הבאות</w:t>
      </w:r>
      <w:r w:rsidR="00DB0106">
        <w:rPr>
          <w:rFonts w:ascii="FrankRuehl" w:hAnsi="FrankRuehl" w:hint="cs"/>
          <w:sz w:val="32"/>
          <w:szCs w:val="32"/>
          <w:rtl/>
        </w:rPr>
        <w:t xml:space="preserve"> בנוגע למלחמה</w:t>
      </w:r>
      <w:r w:rsidRPr="0059636F">
        <w:rPr>
          <w:rFonts w:ascii="FrankRuehl" w:hAnsi="FrankRuehl"/>
          <w:sz w:val="32"/>
          <w:szCs w:val="32"/>
          <w:rtl/>
        </w:rPr>
        <w:t>: מול מי תתנהל</w:t>
      </w:r>
      <w:r w:rsidR="00DB0106">
        <w:rPr>
          <w:rFonts w:ascii="FrankRuehl" w:hAnsi="FrankRuehl" w:hint="cs"/>
          <w:sz w:val="32"/>
          <w:szCs w:val="32"/>
          <w:rtl/>
        </w:rPr>
        <w:t>?</w:t>
      </w:r>
      <w:r w:rsidRPr="0059636F">
        <w:rPr>
          <w:rFonts w:ascii="FrankRuehl" w:hAnsi="FrankRuehl"/>
          <w:sz w:val="32"/>
          <w:szCs w:val="32"/>
          <w:rtl/>
        </w:rPr>
        <w:t xml:space="preserve"> מהן מטרות</w:t>
      </w:r>
      <w:r w:rsidR="00DB0106">
        <w:rPr>
          <w:rFonts w:ascii="FrankRuehl" w:hAnsi="FrankRuehl" w:hint="cs"/>
          <w:sz w:val="32"/>
          <w:szCs w:val="32"/>
          <w:rtl/>
        </w:rPr>
        <w:t>יה?</w:t>
      </w:r>
      <w:r w:rsidRPr="0059636F">
        <w:rPr>
          <w:rFonts w:ascii="FrankRuehl" w:hAnsi="FrankRuehl"/>
          <w:sz w:val="32"/>
          <w:szCs w:val="32"/>
          <w:rtl/>
        </w:rPr>
        <w:t xml:space="preserve"> מהו היקף המשאבים</w:t>
      </w:r>
      <w:r w:rsidR="00A457FE">
        <w:rPr>
          <w:rFonts w:ascii="FrankRuehl" w:hAnsi="FrankRuehl" w:hint="cs"/>
          <w:sz w:val="32"/>
          <w:szCs w:val="32"/>
          <w:rtl/>
        </w:rPr>
        <w:t xml:space="preserve"> הנחוץ לשם ניהולה?</w:t>
      </w:r>
      <w:r w:rsidRPr="0059636F">
        <w:rPr>
          <w:rFonts w:ascii="FrankRuehl" w:hAnsi="FrankRuehl"/>
          <w:sz w:val="32"/>
          <w:szCs w:val="32"/>
          <w:rtl/>
        </w:rPr>
        <w:t xml:space="preserve"> מהו העיתוי</w:t>
      </w:r>
      <w:r w:rsidR="00DB0106">
        <w:rPr>
          <w:rFonts w:ascii="FrankRuehl" w:hAnsi="FrankRuehl" w:hint="cs"/>
          <w:sz w:val="32"/>
          <w:szCs w:val="32"/>
          <w:rtl/>
        </w:rPr>
        <w:t>?</w:t>
      </w:r>
      <w:r w:rsidRPr="0059636F">
        <w:rPr>
          <w:rFonts w:ascii="FrankRuehl" w:hAnsi="FrankRuehl"/>
          <w:sz w:val="32"/>
          <w:szCs w:val="32"/>
          <w:rtl/>
        </w:rPr>
        <w:t xml:space="preserve"> (אם הדבר אינו מוכתב </w:t>
      </w:r>
      <w:proofErr w:type="spellStart"/>
      <w:r w:rsidRPr="0059636F">
        <w:rPr>
          <w:rFonts w:ascii="FrankRuehl" w:hAnsi="FrankRuehl"/>
          <w:sz w:val="32"/>
          <w:szCs w:val="32"/>
          <w:rtl/>
        </w:rPr>
        <w:t>על־ידי</w:t>
      </w:r>
      <w:proofErr w:type="spellEnd"/>
      <w:r w:rsidRPr="0059636F">
        <w:rPr>
          <w:rFonts w:ascii="FrankRuehl" w:hAnsi="FrankRuehl"/>
          <w:sz w:val="32"/>
          <w:szCs w:val="32"/>
          <w:rtl/>
        </w:rPr>
        <w:t xml:space="preserve"> הצד השני)</w:t>
      </w:r>
      <w:r w:rsidR="00DB0106">
        <w:rPr>
          <w:rFonts w:ascii="FrankRuehl" w:hAnsi="FrankRuehl" w:hint="cs"/>
          <w:sz w:val="32"/>
          <w:szCs w:val="32"/>
          <w:rtl/>
        </w:rPr>
        <w:t>,</w:t>
      </w:r>
      <w:r w:rsidRPr="0059636F">
        <w:rPr>
          <w:rFonts w:ascii="FrankRuehl" w:hAnsi="FrankRuehl"/>
          <w:sz w:val="32"/>
          <w:szCs w:val="32"/>
          <w:rtl/>
        </w:rPr>
        <w:t xml:space="preserve"> מיהם </w:t>
      </w:r>
      <w:proofErr w:type="spellStart"/>
      <w:r w:rsidRPr="0059636F">
        <w:rPr>
          <w:rFonts w:ascii="FrankRuehl" w:hAnsi="FrankRuehl"/>
          <w:sz w:val="32"/>
          <w:szCs w:val="32"/>
          <w:rtl/>
        </w:rPr>
        <w:t>בעלי־הברית</w:t>
      </w:r>
      <w:proofErr w:type="spellEnd"/>
      <w:r w:rsidRPr="0059636F">
        <w:rPr>
          <w:rFonts w:ascii="FrankRuehl" w:hAnsi="FrankRuehl"/>
          <w:sz w:val="32"/>
          <w:szCs w:val="32"/>
          <w:rtl/>
        </w:rPr>
        <w:t xml:space="preserve"> האפשריים</w:t>
      </w:r>
      <w:r w:rsidR="00F43DDC">
        <w:rPr>
          <w:rFonts w:ascii="FrankRuehl" w:hAnsi="FrankRuehl" w:hint="cs"/>
          <w:sz w:val="32"/>
          <w:szCs w:val="32"/>
          <w:rtl/>
        </w:rPr>
        <w:t>?</w:t>
      </w:r>
      <w:r w:rsidRPr="0059636F">
        <w:rPr>
          <w:rFonts w:ascii="FrankRuehl" w:hAnsi="FrankRuehl"/>
          <w:sz w:val="32"/>
          <w:szCs w:val="32"/>
          <w:rtl/>
        </w:rPr>
        <w:t xml:space="preserve"> מהם האילוצים השונים (</w:t>
      </w:r>
      <w:proofErr w:type="spellStart"/>
      <w:r w:rsidRPr="0059636F">
        <w:rPr>
          <w:rFonts w:ascii="FrankRuehl" w:hAnsi="FrankRuehl"/>
          <w:sz w:val="32"/>
          <w:szCs w:val="32"/>
          <w:rtl/>
        </w:rPr>
        <w:t>בין־לאומיים</w:t>
      </w:r>
      <w:proofErr w:type="spellEnd"/>
      <w:r w:rsidRPr="0059636F">
        <w:rPr>
          <w:rFonts w:ascii="FrankRuehl" w:hAnsi="FrankRuehl"/>
          <w:sz w:val="32"/>
          <w:szCs w:val="32"/>
          <w:rtl/>
        </w:rPr>
        <w:t>, מוסריים, משפטיים)</w:t>
      </w:r>
      <w:r w:rsidR="00F43DDC">
        <w:rPr>
          <w:rFonts w:ascii="FrankRuehl" w:hAnsi="FrankRuehl" w:hint="cs"/>
          <w:sz w:val="32"/>
          <w:szCs w:val="32"/>
          <w:rtl/>
        </w:rPr>
        <w:t>?</w:t>
      </w:r>
      <w:r w:rsidRPr="0059636F">
        <w:rPr>
          <w:rFonts w:ascii="FrankRuehl" w:hAnsi="FrankRuehl"/>
          <w:sz w:val="32"/>
          <w:szCs w:val="32"/>
          <w:rtl/>
        </w:rPr>
        <w:t xml:space="preserve"> וכדומה. </w:t>
      </w:r>
    </w:p>
    <w:p w14:paraId="45149232" w14:textId="77777777" w:rsidR="00821676" w:rsidRPr="0059636F" w:rsidRDefault="00821676" w:rsidP="00A457FE">
      <w:pPr>
        <w:spacing w:after="0" w:line="480" w:lineRule="auto"/>
        <w:jc w:val="both"/>
        <w:rPr>
          <w:rFonts w:ascii="FrankRuehl" w:hAnsi="FrankRuehl"/>
          <w:sz w:val="32"/>
          <w:szCs w:val="32"/>
          <w:rtl/>
        </w:rPr>
      </w:pPr>
      <w:r w:rsidRPr="0059636F">
        <w:rPr>
          <w:rFonts w:ascii="FrankRuehl" w:hAnsi="FrankRuehl"/>
          <w:sz w:val="32"/>
          <w:szCs w:val="32"/>
          <w:rtl/>
        </w:rPr>
        <w:t xml:space="preserve">באופן אידיאלי, לאחר שהדרג המדיני קובע את המשתנים שהוזכרו לעיל, מברר הדרג הצבאי הבכיר </w:t>
      </w:r>
      <w:proofErr w:type="spellStart"/>
      <w:r w:rsidRPr="0059636F">
        <w:rPr>
          <w:rFonts w:ascii="FrankRuehl" w:hAnsi="FrankRuehl"/>
          <w:sz w:val="32"/>
          <w:szCs w:val="32"/>
          <w:rtl/>
        </w:rPr>
        <w:t>על־פיהם</w:t>
      </w:r>
      <w:proofErr w:type="spellEnd"/>
      <w:r w:rsidRPr="0059636F">
        <w:rPr>
          <w:rFonts w:ascii="FrankRuehl" w:hAnsi="FrankRuehl"/>
          <w:sz w:val="32"/>
          <w:szCs w:val="32"/>
          <w:rtl/>
        </w:rPr>
        <w:t xml:space="preserve"> מהו ההישג הצבאי הנדרש כדי לממש את המטרה המדינית. </w:t>
      </w:r>
      <w:r w:rsidR="00A457FE">
        <w:rPr>
          <w:rFonts w:ascii="FrankRuehl" w:hAnsi="FrankRuehl" w:hint="cs"/>
          <w:sz w:val="32"/>
          <w:szCs w:val="32"/>
          <w:rtl/>
        </w:rPr>
        <w:t xml:space="preserve">הדרג </w:t>
      </w:r>
      <w:r w:rsidRPr="0059636F">
        <w:rPr>
          <w:rFonts w:ascii="FrankRuehl" w:hAnsi="FrankRuehl"/>
          <w:sz w:val="32"/>
          <w:szCs w:val="32"/>
          <w:rtl/>
        </w:rPr>
        <w:t>הצבא</w:t>
      </w:r>
      <w:r w:rsidR="00A457FE">
        <w:rPr>
          <w:rFonts w:ascii="FrankRuehl" w:hAnsi="FrankRuehl" w:hint="cs"/>
          <w:sz w:val="32"/>
          <w:szCs w:val="32"/>
          <w:rtl/>
        </w:rPr>
        <w:t>י</w:t>
      </w:r>
      <w:r w:rsidRPr="0059636F">
        <w:rPr>
          <w:rFonts w:ascii="FrankRuehl" w:hAnsi="FrankRuehl"/>
          <w:sz w:val="32"/>
          <w:szCs w:val="32"/>
          <w:rtl/>
        </w:rPr>
        <w:t xml:space="preserve"> ממליץ לדרג המדיני על המטרות הצבאיות שהשגתן תשכנע את היריב להיכנע לתכתיב המדיני לנוכח הנזקים שנגרמו לו. אלה יכולות להיות יצירת מאזן כוחות חדש בין המדינה לבין יריבתה, למשל, באמצעות </w:t>
      </w:r>
      <w:r w:rsidR="00492890" w:rsidRPr="0059636F">
        <w:rPr>
          <w:rFonts w:ascii="FrankRuehl" w:hAnsi="FrankRuehl" w:hint="cs"/>
          <w:sz w:val="32"/>
          <w:szCs w:val="32"/>
          <w:rtl/>
        </w:rPr>
        <w:t>פגיעה ב</w:t>
      </w:r>
      <w:r w:rsidRPr="0059636F">
        <w:rPr>
          <w:rFonts w:ascii="FrankRuehl" w:hAnsi="FrankRuehl"/>
          <w:sz w:val="32"/>
          <w:szCs w:val="32"/>
          <w:rtl/>
        </w:rPr>
        <w:t>יכולות היריב, שליטה על מרחב גיאוגרפי מסוים, כגון כיבוש שטח,</w:t>
      </w:r>
      <w:r w:rsidR="00A457FE">
        <w:rPr>
          <w:rFonts w:ascii="FrankRuehl" w:hAnsi="FrankRuehl" w:hint="cs"/>
          <w:sz w:val="32"/>
          <w:szCs w:val="32"/>
          <w:rtl/>
        </w:rPr>
        <w:t xml:space="preserve"> נקיטת פעולות הגורמות </w:t>
      </w:r>
      <w:r w:rsidR="00A457FE" w:rsidRPr="00A457FE">
        <w:rPr>
          <w:rFonts w:ascii="FrankRuehl" w:hAnsi="FrankRuehl" w:hint="cs"/>
          <w:sz w:val="32"/>
          <w:szCs w:val="32"/>
          <w:rtl/>
        </w:rPr>
        <w:t>ל</w:t>
      </w:r>
      <w:r w:rsidRPr="00A457FE">
        <w:rPr>
          <w:rFonts w:ascii="FrankRuehl" w:hAnsi="FrankRuehl"/>
          <w:sz w:val="32"/>
          <w:szCs w:val="32"/>
          <w:rtl/>
        </w:rPr>
        <w:t>יריב</w:t>
      </w:r>
      <w:r w:rsidR="00A457FE" w:rsidRPr="00A457FE">
        <w:rPr>
          <w:rFonts w:ascii="FrankRuehl" w:hAnsi="FrankRuehl" w:hint="cs"/>
          <w:sz w:val="32"/>
          <w:szCs w:val="32"/>
          <w:rtl/>
        </w:rPr>
        <w:t xml:space="preserve"> להגיב בצורה מסוימת או מונעות ממנו להגיב</w:t>
      </w:r>
      <w:r w:rsidRPr="00A457FE">
        <w:rPr>
          <w:rFonts w:ascii="FrankRuehl" w:hAnsi="FrankRuehl"/>
          <w:sz w:val="32"/>
          <w:szCs w:val="32"/>
          <w:rtl/>
        </w:rPr>
        <w:t xml:space="preserve"> </w:t>
      </w:r>
      <w:r w:rsidRPr="0059636F">
        <w:rPr>
          <w:rFonts w:ascii="FrankRuehl" w:hAnsi="FrankRuehl"/>
          <w:sz w:val="32"/>
          <w:szCs w:val="32"/>
          <w:rtl/>
        </w:rPr>
        <w:t>(למשל,</w:t>
      </w:r>
      <w:r w:rsidR="00492890" w:rsidRPr="0059636F">
        <w:rPr>
          <w:rFonts w:ascii="FrankRuehl" w:hAnsi="FrankRuehl"/>
          <w:sz w:val="32"/>
          <w:szCs w:val="32"/>
        </w:rPr>
        <w:t xml:space="preserve"> </w:t>
      </w:r>
      <w:r w:rsidR="00492890" w:rsidRPr="0059636F">
        <w:rPr>
          <w:rFonts w:ascii="FrankRuehl" w:hAnsi="FrankRuehl"/>
          <w:sz w:val="32"/>
          <w:szCs w:val="32"/>
          <w:rtl/>
        </w:rPr>
        <w:t>ב־</w:t>
      </w:r>
      <w:r w:rsidR="00B95960">
        <w:rPr>
          <w:rFonts w:ascii="FrankRuehl" w:hAnsi="FrankRuehl" w:hint="cs"/>
          <w:sz w:val="32"/>
          <w:szCs w:val="32"/>
          <w:rtl/>
        </w:rPr>
        <w:t>7</w:t>
      </w:r>
      <w:r w:rsidR="00B95960">
        <w:rPr>
          <w:rFonts w:ascii="FrankRuehl" w:hAnsi="FrankRuehl"/>
          <w:sz w:val="32"/>
          <w:szCs w:val="32"/>
        </w:rPr>
        <w:t xml:space="preserve"> </w:t>
      </w:r>
      <w:r w:rsidR="00492890" w:rsidRPr="0059636F">
        <w:rPr>
          <w:rFonts w:ascii="FrankRuehl" w:hAnsi="FrankRuehl"/>
          <w:sz w:val="32"/>
          <w:szCs w:val="32"/>
          <w:rtl/>
        </w:rPr>
        <w:t>באפריל</w:t>
      </w:r>
      <w:r w:rsidR="00492890" w:rsidRPr="0059636F">
        <w:rPr>
          <w:rFonts w:ascii="FrankRuehl" w:hAnsi="FrankRuehl" w:hint="cs"/>
          <w:sz w:val="32"/>
          <w:szCs w:val="32"/>
          <w:rtl/>
        </w:rPr>
        <w:t xml:space="preserve"> 2017 </w:t>
      </w:r>
      <w:r w:rsidR="00492890" w:rsidRPr="0059636F">
        <w:rPr>
          <w:rFonts w:ascii="FrankRuehl" w:hAnsi="FrankRuehl"/>
          <w:sz w:val="32"/>
          <w:szCs w:val="32"/>
          <w:rtl/>
        </w:rPr>
        <w:t xml:space="preserve">נורו טילי </w:t>
      </w:r>
      <w:proofErr w:type="spellStart"/>
      <w:r w:rsidR="00492890" w:rsidRPr="0059636F">
        <w:rPr>
          <w:rFonts w:ascii="FrankRuehl" w:hAnsi="FrankRuehl"/>
          <w:sz w:val="32"/>
          <w:szCs w:val="32"/>
          <w:rtl/>
        </w:rPr>
        <w:t>טומהוק</w:t>
      </w:r>
      <w:proofErr w:type="spellEnd"/>
      <w:r w:rsidR="00492890" w:rsidRPr="0059636F">
        <w:rPr>
          <w:rFonts w:ascii="FrankRuehl" w:hAnsi="FrankRuehl"/>
          <w:sz w:val="32"/>
          <w:szCs w:val="32"/>
          <w:rtl/>
        </w:rPr>
        <w:t xml:space="preserve"> משתי ספינות של חיל הים האמריקני על בסיסי חיל האוויר בחומס שבסוריה</w:t>
      </w:r>
      <w:r w:rsidR="00AE3E63">
        <w:rPr>
          <w:rFonts w:ascii="FrankRuehl" w:hAnsi="FrankRuehl" w:hint="cs"/>
          <w:sz w:val="32"/>
          <w:szCs w:val="32"/>
          <w:rtl/>
        </w:rPr>
        <w:t>,</w:t>
      </w:r>
      <w:r w:rsidR="00492890" w:rsidRPr="0059636F">
        <w:rPr>
          <w:rFonts w:ascii="FrankRuehl" w:hAnsi="FrankRuehl"/>
          <w:sz w:val="32"/>
          <w:szCs w:val="32"/>
        </w:rPr>
        <w:t xml:space="preserve"> </w:t>
      </w:r>
      <w:r w:rsidR="00492890" w:rsidRPr="0059636F">
        <w:rPr>
          <w:rFonts w:ascii="FrankRuehl" w:hAnsi="FrankRuehl"/>
          <w:sz w:val="32"/>
          <w:szCs w:val="32"/>
          <w:rtl/>
        </w:rPr>
        <w:t>כדי להרתיע את משטרו של אסד מהמשך השימוש בנשק כימי</w:t>
      </w:r>
      <w:r w:rsidR="00492890" w:rsidRPr="0059636F">
        <w:rPr>
          <w:rFonts w:ascii="FrankRuehl" w:hAnsi="FrankRuehl" w:hint="cs"/>
          <w:sz w:val="32"/>
          <w:szCs w:val="32"/>
          <w:rtl/>
        </w:rPr>
        <w:t>)</w:t>
      </w:r>
      <w:r w:rsidR="00AE3E63">
        <w:rPr>
          <w:rFonts w:ascii="FrankRuehl" w:hAnsi="FrankRuehl" w:hint="cs"/>
          <w:sz w:val="32"/>
          <w:szCs w:val="32"/>
          <w:rtl/>
        </w:rPr>
        <w:t>.</w:t>
      </w:r>
      <w:r w:rsidRPr="0059636F">
        <w:rPr>
          <w:rFonts w:ascii="FrankRuehl" w:hAnsi="FrankRuehl"/>
          <w:sz w:val="32"/>
          <w:szCs w:val="32"/>
          <w:rtl/>
        </w:rPr>
        <w:t xml:space="preserve"> לעיתים קרובות מדובר בשילוב כלשהו של החלופות האלה. </w:t>
      </w:r>
      <w:r w:rsidRPr="0059636F">
        <w:rPr>
          <w:rFonts w:ascii="FrankRuehl" w:hAnsi="FrankRuehl"/>
          <w:sz w:val="32"/>
          <w:szCs w:val="32"/>
          <w:rtl/>
        </w:rPr>
        <w:lastRenderedPageBreak/>
        <w:t>בדרג האסטרטגי נקבעים גם הגדרת המרחבים הגיאוגרפיים שבהם תתנהל הפעילות הצבאית וחלוקתם לזירות.</w:t>
      </w:r>
      <w:r w:rsidRPr="0059636F">
        <w:rPr>
          <w:rFonts w:ascii="FrankRuehl" w:hAnsi="FrankRuehl"/>
          <w:sz w:val="32"/>
          <w:szCs w:val="32"/>
          <w:vertAlign w:val="superscript"/>
          <w:rtl/>
        </w:rPr>
        <w:footnoteReference w:id="22"/>
      </w:r>
      <w:r w:rsidRPr="0059636F">
        <w:rPr>
          <w:rFonts w:ascii="FrankRuehl" w:hAnsi="FrankRuehl"/>
          <w:sz w:val="32"/>
          <w:szCs w:val="32"/>
          <w:rtl/>
        </w:rPr>
        <w:t xml:space="preserve"> </w:t>
      </w:r>
    </w:p>
    <w:p w14:paraId="41396A9F" w14:textId="77777777" w:rsidR="00821676" w:rsidRPr="0059636F" w:rsidRDefault="00821676" w:rsidP="00A457FE">
      <w:pPr>
        <w:spacing w:after="0" w:line="480" w:lineRule="auto"/>
        <w:jc w:val="both"/>
        <w:rPr>
          <w:rFonts w:ascii="FrankRuehl" w:hAnsi="FrankRuehl"/>
          <w:b/>
          <w:bCs/>
          <w:sz w:val="32"/>
          <w:szCs w:val="32"/>
          <w:rtl/>
        </w:rPr>
      </w:pPr>
      <w:r w:rsidRPr="0059636F">
        <w:rPr>
          <w:rFonts w:ascii="FrankRuehl" w:hAnsi="FrankRuehl"/>
          <w:sz w:val="32"/>
          <w:szCs w:val="32"/>
          <w:rtl/>
        </w:rPr>
        <w:t>החלטות נוספות של הדרג האסטרטגי הצבאי הן: קביעת סדר</w:t>
      </w:r>
      <w:r w:rsidRPr="0059636F">
        <w:rPr>
          <w:rFonts w:ascii="FrankRuehl" w:hAnsi="FrankRuehl"/>
          <w:b/>
          <w:bCs/>
          <w:sz w:val="32"/>
          <w:szCs w:val="32"/>
          <w:rtl/>
        </w:rPr>
        <w:t xml:space="preserve"> </w:t>
      </w:r>
      <w:r w:rsidRPr="0059636F">
        <w:rPr>
          <w:rFonts w:ascii="FrankRuehl" w:hAnsi="FrankRuehl"/>
          <w:sz w:val="32"/>
          <w:szCs w:val="32"/>
          <w:rtl/>
        </w:rPr>
        <w:t xml:space="preserve">החשיבות של הזירות ושל סדר העיתויים למאמץ בהן, כלומר, באיזו זירה ייעשה המאמץ העיקרי בהתחלה ובאילו לאחר מכן (מאמצים מדורגים). ייתכן שיוחלט על מאמצים שווים בו־זמנית ביותר מזירה אחת (מאמצים מקבילים). הגדרת סדר החשיבות והעיתוי משפיעה בהתאם על הקצאת המשאבים בכל זירה בכל שלב של המלחמה (לדוגמה, במלחמת יום הכיפורים הוחלט שבשלב הראשון הזירה הסורית חשובה יותר מן הזירה המצרית, ולכן ביום השני של המלחמה הופנו אליה המאמצים העיקריים וכוחות העתודה של המטה הכללי). </w:t>
      </w:r>
      <w:r w:rsidR="00492890" w:rsidRPr="0059636F">
        <w:rPr>
          <w:rFonts w:ascii="FrankRuehl" w:hAnsi="FrankRuehl"/>
          <w:sz w:val="32"/>
          <w:szCs w:val="32"/>
          <w:rtl/>
        </w:rPr>
        <w:t xml:space="preserve">כמו כן הדרג האסטרטגי יכול לקבל החלטות בעניינים הבאים: </w:t>
      </w:r>
      <w:r w:rsidRPr="0059636F">
        <w:rPr>
          <w:rFonts w:ascii="FrankRuehl" w:hAnsi="FrankRuehl"/>
          <w:sz w:val="32"/>
          <w:szCs w:val="32"/>
          <w:rtl/>
        </w:rPr>
        <w:t>סדר החשיבות של היעדים האסטרטגיים הנמצאים בכל זירה (הסדר יכול להשתנות תוך כדי המלחמה); סדר העיתויים להשגתם (</w:t>
      </w:r>
      <w:r w:rsidR="00492890" w:rsidRPr="0059636F">
        <w:rPr>
          <w:rFonts w:ascii="FrankRuehl" w:hAnsi="FrankRuehl" w:hint="cs"/>
          <w:sz w:val="32"/>
          <w:szCs w:val="32"/>
          <w:rtl/>
        </w:rPr>
        <w:t>בזה אחר זה</w:t>
      </w:r>
      <w:r w:rsidRPr="0059636F">
        <w:rPr>
          <w:rFonts w:ascii="FrankRuehl" w:hAnsi="FrankRuehl"/>
          <w:sz w:val="32"/>
          <w:szCs w:val="32"/>
          <w:rtl/>
        </w:rPr>
        <w:t xml:space="preserve"> או במקביל); התאמת המשאבים הצבאיים המוקצים לכל מפקד זירה על־פי היעדים האסטרטגיים שאותם עליו להשיג והנסיבות שבהן הוא יצטרך לפעול (האילוצים </w:t>
      </w:r>
      <w:r w:rsidR="00492890" w:rsidRPr="0059636F">
        <w:rPr>
          <w:rFonts w:ascii="FrankRuehl" w:hAnsi="FrankRuehl" w:hint="cs"/>
          <w:sz w:val="32"/>
          <w:szCs w:val="32"/>
          <w:rtl/>
        </w:rPr>
        <w:t>המוכתבים לו</w:t>
      </w:r>
      <w:r w:rsidRPr="0059636F">
        <w:rPr>
          <w:rFonts w:ascii="FrankRuehl" w:hAnsi="FrankRuehl"/>
          <w:sz w:val="32"/>
          <w:szCs w:val="32"/>
          <w:rtl/>
        </w:rPr>
        <w:t>, צורת הלח</w:t>
      </w:r>
      <w:r w:rsidR="00A457FE">
        <w:rPr>
          <w:rFonts w:ascii="FrankRuehl" w:hAnsi="FrankRuehl" w:hint="cs"/>
          <w:sz w:val="32"/>
          <w:szCs w:val="32"/>
          <w:rtl/>
        </w:rPr>
        <w:t>י</w:t>
      </w:r>
      <w:r w:rsidRPr="0059636F">
        <w:rPr>
          <w:rFonts w:ascii="FrankRuehl" w:hAnsi="FrankRuehl"/>
          <w:sz w:val="32"/>
          <w:szCs w:val="32"/>
          <w:rtl/>
        </w:rPr>
        <w:t>מה המועדפת</w:t>
      </w:r>
      <w:r w:rsidRPr="0059636F">
        <w:rPr>
          <w:rFonts w:ascii="FrankRuehl" w:hAnsi="FrankRuehl"/>
          <w:b/>
          <w:bCs/>
          <w:sz w:val="32"/>
          <w:szCs w:val="32"/>
          <w:rtl/>
        </w:rPr>
        <w:t xml:space="preserve">, </w:t>
      </w:r>
      <w:r w:rsidR="00492890" w:rsidRPr="0059636F">
        <w:rPr>
          <w:rFonts w:ascii="FrankRuehl" w:hAnsi="FrankRuehl" w:hint="cs"/>
          <w:sz w:val="32"/>
          <w:szCs w:val="32"/>
          <w:rtl/>
        </w:rPr>
        <w:t xml:space="preserve">היקף </w:t>
      </w:r>
      <w:r w:rsidRPr="0059636F">
        <w:rPr>
          <w:rFonts w:ascii="FrankRuehl" w:hAnsi="FrankRuehl"/>
          <w:sz w:val="32"/>
          <w:szCs w:val="32"/>
          <w:rtl/>
        </w:rPr>
        <w:t>וסוג הכוחות לרשותו וכדומה).</w:t>
      </w:r>
      <w:r w:rsidRPr="0059636F">
        <w:rPr>
          <w:rFonts w:ascii="FrankRuehl" w:hAnsi="FrankRuehl"/>
          <w:b/>
          <w:bCs/>
          <w:sz w:val="32"/>
          <w:szCs w:val="32"/>
          <w:rtl/>
        </w:rPr>
        <w:t xml:space="preserve"> </w:t>
      </w:r>
    </w:p>
    <w:p w14:paraId="52BC2329" w14:textId="77777777" w:rsidR="00821676" w:rsidRPr="0059636F" w:rsidRDefault="00821676" w:rsidP="00AE3E63">
      <w:pPr>
        <w:spacing w:after="0" w:line="480" w:lineRule="auto"/>
        <w:jc w:val="both"/>
        <w:rPr>
          <w:rFonts w:ascii="FrankRuehl" w:hAnsi="FrankRuehl"/>
          <w:sz w:val="32"/>
          <w:szCs w:val="32"/>
          <w:rtl/>
        </w:rPr>
      </w:pPr>
      <w:r w:rsidRPr="0059636F">
        <w:rPr>
          <w:rFonts w:ascii="FrankRuehl" w:hAnsi="FrankRuehl"/>
          <w:sz w:val="32"/>
          <w:szCs w:val="32"/>
          <w:rtl/>
        </w:rPr>
        <w:t xml:space="preserve">רמת המערכה היא הרמה הבאה, והיא מתייחסת למבצע אסטרטגי, כלומר, לכל הפעילויות המבצעיות והמנהליות הקשורות להשגת יעד אסטרטגי מוגדר בזירה נתונה. כאשר קיימים כמה יעדים אסטרטגיים באותה זירה ייתכן שיתנהלו כמה מערכות מקבילות להשגתם. </w:t>
      </w:r>
      <w:r w:rsidRPr="0059636F">
        <w:rPr>
          <w:rFonts w:ascii="FrankRuehl" w:hAnsi="FrankRuehl"/>
          <w:sz w:val="32"/>
          <w:szCs w:val="32"/>
          <w:rtl/>
        </w:rPr>
        <w:lastRenderedPageBreak/>
        <w:t xml:space="preserve">מפקדי מערכה מוגדרים בצה"ל כמפקדי זירות המבצעים - להבדיל מזירת המלחמה שהיא המקבילה של הרמה האסטרטגית המנוהלת </w:t>
      </w:r>
      <w:proofErr w:type="spellStart"/>
      <w:r w:rsidRPr="0059636F">
        <w:rPr>
          <w:rFonts w:ascii="FrankRuehl" w:hAnsi="FrankRuehl"/>
          <w:sz w:val="32"/>
          <w:szCs w:val="32"/>
          <w:rtl/>
        </w:rPr>
        <w:t>על־ידי</w:t>
      </w:r>
      <w:proofErr w:type="spellEnd"/>
      <w:r w:rsidRPr="0059636F">
        <w:rPr>
          <w:rFonts w:ascii="FrankRuehl" w:hAnsi="FrankRuehl"/>
          <w:sz w:val="32"/>
          <w:szCs w:val="32"/>
          <w:rtl/>
        </w:rPr>
        <w:t xml:space="preserve"> הרמטכ"ל והמטכ"ל.</w:t>
      </w:r>
      <w:r w:rsidRPr="000A64A2">
        <w:rPr>
          <w:rStyle w:val="FootnoteReference"/>
          <w:rFonts w:ascii="Times New Roman" w:eastAsia="Calibri" w:hAnsi="Times New Roman"/>
          <w:sz w:val="32"/>
          <w:szCs w:val="32"/>
          <w:rtl/>
        </w:rPr>
        <w:footnoteReference w:id="23"/>
      </w:r>
      <w:r w:rsidRPr="000A64A2">
        <w:rPr>
          <w:rStyle w:val="FootnoteReference"/>
          <w:rFonts w:ascii="Times New Roman" w:eastAsia="Calibri" w:hAnsi="Times New Roman"/>
          <w:sz w:val="32"/>
          <w:szCs w:val="32"/>
          <w:rtl/>
        </w:rPr>
        <w:t xml:space="preserve"> </w:t>
      </w:r>
    </w:p>
    <w:p w14:paraId="169DCE17" w14:textId="77777777" w:rsidR="00821676" w:rsidRPr="0059636F" w:rsidRDefault="00821676" w:rsidP="0059636F">
      <w:pPr>
        <w:spacing w:after="0" w:line="480" w:lineRule="auto"/>
        <w:jc w:val="both"/>
        <w:rPr>
          <w:rFonts w:ascii="FrankRuehl" w:hAnsi="FrankRuehl"/>
          <w:sz w:val="32"/>
          <w:szCs w:val="32"/>
          <w:rtl/>
        </w:rPr>
      </w:pPr>
      <w:r w:rsidRPr="0059636F">
        <w:rPr>
          <w:rFonts w:ascii="FrankRuehl" w:hAnsi="FrankRuehl"/>
          <w:sz w:val="32"/>
          <w:szCs w:val="32"/>
          <w:rtl/>
        </w:rPr>
        <w:t>הרמה האחרונה היא</w:t>
      </w:r>
      <w:r w:rsidRPr="0059636F">
        <w:rPr>
          <w:rFonts w:ascii="FrankRuehl" w:hAnsi="FrankRuehl"/>
          <w:b/>
          <w:bCs/>
          <w:sz w:val="32"/>
          <w:szCs w:val="32"/>
          <w:rtl/>
        </w:rPr>
        <w:t xml:space="preserve"> </w:t>
      </w:r>
      <w:r w:rsidRPr="0059636F">
        <w:rPr>
          <w:rFonts w:ascii="FrankRuehl" w:hAnsi="FrankRuehl"/>
          <w:sz w:val="32"/>
          <w:szCs w:val="32"/>
          <w:rtl/>
        </w:rPr>
        <w:t>אמנות ניהול הקרב - הטקטיקה.</w:t>
      </w:r>
      <w:r w:rsidRPr="008B6A49">
        <w:rPr>
          <w:rStyle w:val="FootnoteReference"/>
          <w:rFonts w:ascii="Times New Roman" w:eastAsia="Calibri" w:hAnsi="Times New Roman"/>
          <w:sz w:val="32"/>
          <w:szCs w:val="32"/>
          <w:rtl/>
        </w:rPr>
        <w:footnoteReference w:id="24"/>
      </w:r>
      <w:r w:rsidRPr="0059636F">
        <w:rPr>
          <w:rFonts w:ascii="FrankRuehl" w:hAnsi="FrankRuehl"/>
          <w:b/>
          <w:bCs/>
          <w:sz w:val="32"/>
          <w:szCs w:val="32"/>
          <w:rtl/>
        </w:rPr>
        <w:t xml:space="preserve"> </w:t>
      </w:r>
      <w:r w:rsidRPr="0059636F">
        <w:rPr>
          <w:rFonts w:ascii="FrankRuehl" w:hAnsi="FrankRuehl"/>
          <w:sz w:val="32"/>
          <w:szCs w:val="32"/>
          <w:rtl/>
        </w:rPr>
        <w:t>קרב הוא הלחימה בפועל שמבצע כוח הנמצא במגע עם כוח אויב וכן אותן תנועות המתנהלות בשולי שדה הקרב של הכוחות המעורבים בו. המשימות האופייניות שמקבל מפקד טקטי הן השמדת כוח אויב מוגדר, או הדיפת כוחות האויב מתא שטח נתון.</w:t>
      </w:r>
    </w:p>
    <w:p w14:paraId="3EF7F4F0" w14:textId="77777777" w:rsidR="00821676" w:rsidRPr="0059636F" w:rsidRDefault="00821676" w:rsidP="0059636F">
      <w:pPr>
        <w:spacing w:after="0" w:line="480" w:lineRule="auto"/>
        <w:jc w:val="both"/>
        <w:rPr>
          <w:rFonts w:ascii="FrankRuehl" w:hAnsi="FrankRuehl"/>
          <w:sz w:val="32"/>
          <w:szCs w:val="32"/>
          <w:rtl/>
        </w:rPr>
      </w:pPr>
      <w:r w:rsidRPr="0059636F">
        <w:rPr>
          <w:rFonts w:ascii="FrankRuehl" w:hAnsi="FrankRuehl"/>
          <w:sz w:val="32"/>
          <w:szCs w:val="32"/>
          <w:rtl/>
        </w:rPr>
        <w:t xml:space="preserve">בעבר היה קל להבחין בין ניהול הקרב לבין ניהול המערכה משום שהטווח הקצר של כלי הנשק הגדיר במדויק היכן מסתיים הקרב ומתחילה המערכה. התארכות טווח האיתור וטווח הפגיעה של מערכות נשק מתקדמות הביאה לכך שכל כוח, גם אם אין לו קשר עין עם האויב, יכול להיפגע ולפגוע בעצמו באויב. התופעה הזאת מטשטשת מאוד את הגבול (שהיה גמיש אך ברור למדי עד פיתוח הנשק ארוך הטווח) בין רמת המערכה והרמה הטקטית. </w:t>
      </w:r>
    </w:p>
    <w:p w14:paraId="497C77F3" w14:textId="77777777" w:rsidR="00821676" w:rsidRPr="0059636F" w:rsidRDefault="00821676" w:rsidP="0059636F">
      <w:pPr>
        <w:spacing w:after="0" w:line="480" w:lineRule="auto"/>
        <w:jc w:val="both"/>
        <w:rPr>
          <w:rFonts w:ascii="FrankRuehl" w:hAnsi="FrankRuehl"/>
          <w:sz w:val="32"/>
          <w:szCs w:val="32"/>
          <w:rtl/>
        </w:rPr>
      </w:pPr>
      <w:r w:rsidRPr="0059636F">
        <w:rPr>
          <w:rFonts w:ascii="FrankRuehl" w:hAnsi="FrankRuehl"/>
          <w:sz w:val="32"/>
          <w:szCs w:val="32"/>
          <w:rtl/>
        </w:rPr>
        <w:t xml:space="preserve">האסטרטגיה רבתי היא הרמה הסופית שאליה מכוונת הפעילות ביתר הרמות. זו הרמה שבה נקבע האם מכלול הפעולות ברמות האחרות אכן הוביל לשיפור במצבה המדיני והביטחוני של המדינה. ההיסטוריון אדוארד </w:t>
      </w:r>
      <w:proofErr w:type="spellStart"/>
      <w:r w:rsidRPr="0059636F">
        <w:rPr>
          <w:rFonts w:ascii="FrankRuehl" w:hAnsi="FrankRuehl"/>
          <w:sz w:val="32"/>
          <w:szCs w:val="32"/>
          <w:rtl/>
        </w:rPr>
        <w:t>לוטוואק</w:t>
      </w:r>
      <w:proofErr w:type="spellEnd"/>
      <w:r w:rsidRPr="0059636F">
        <w:rPr>
          <w:rFonts w:ascii="FrankRuehl" w:hAnsi="FrankRuehl"/>
          <w:sz w:val="32"/>
          <w:szCs w:val="32"/>
          <w:rtl/>
        </w:rPr>
        <w:t xml:space="preserve"> כתב בספרו </w:t>
      </w:r>
      <w:r w:rsidRPr="0059636F">
        <w:rPr>
          <w:rFonts w:ascii="FrankRuehl" w:hAnsi="FrankRuehl"/>
          <w:b/>
          <w:bCs/>
          <w:sz w:val="32"/>
          <w:szCs w:val="32"/>
          <w:rtl/>
        </w:rPr>
        <w:t>אסטרטגיה של מלחמה ושלום</w:t>
      </w:r>
      <w:r w:rsidRPr="0059636F">
        <w:rPr>
          <w:rFonts w:ascii="FrankRuehl" w:hAnsi="FrankRuehl"/>
          <w:sz w:val="32"/>
          <w:szCs w:val="32"/>
          <w:rtl/>
        </w:rPr>
        <w:t>:</w:t>
      </w:r>
    </w:p>
    <w:p w14:paraId="47127A2C" w14:textId="77777777" w:rsidR="00821676" w:rsidRPr="0059636F" w:rsidRDefault="00821676" w:rsidP="0059636F">
      <w:pPr>
        <w:spacing w:after="0" w:line="480" w:lineRule="auto"/>
        <w:ind w:left="680"/>
        <w:jc w:val="both"/>
        <w:rPr>
          <w:rFonts w:ascii="FrankRuehl" w:hAnsi="FrankRuehl"/>
          <w:sz w:val="32"/>
          <w:szCs w:val="32"/>
          <w:rtl/>
        </w:rPr>
      </w:pPr>
      <w:r w:rsidRPr="0059636F">
        <w:rPr>
          <w:rFonts w:ascii="FrankRuehl" w:hAnsi="FrankRuehl"/>
          <w:sz w:val="32"/>
          <w:szCs w:val="32"/>
          <w:rtl/>
        </w:rPr>
        <w:t xml:space="preserve"> </w:t>
      </w:r>
      <w:proofErr w:type="spellStart"/>
      <w:r w:rsidRPr="0059636F">
        <w:rPr>
          <w:rFonts w:ascii="FrankRuehl" w:hAnsi="FrankRuehl"/>
          <w:sz w:val="32"/>
          <w:szCs w:val="32"/>
          <w:rtl/>
        </w:rPr>
        <w:t>אסטרטגיה־רבתי</w:t>
      </w:r>
      <w:proofErr w:type="spellEnd"/>
      <w:r w:rsidRPr="0059636F">
        <w:rPr>
          <w:rFonts w:ascii="FrankRuehl" w:hAnsi="FrankRuehl"/>
          <w:sz w:val="32"/>
          <w:szCs w:val="32"/>
          <w:rtl/>
        </w:rPr>
        <w:t xml:space="preserve"> מהווה את הרמה המכרעת: כל מה שמתרחש בה, בממד האנכי ובממד האופקי, מצטרף יחדיו כדי לקבוע את התוצאה. יכולים להיות ניצחונות </w:t>
      </w:r>
      <w:r w:rsidRPr="0059636F">
        <w:rPr>
          <w:rFonts w:ascii="FrankRuehl" w:hAnsi="FrankRuehl"/>
          <w:sz w:val="32"/>
          <w:szCs w:val="32"/>
          <w:rtl/>
        </w:rPr>
        <w:lastRenderedPageBreak/>
        <w:t xml:space="preserve">מזהירים ברמה הטכנית, הטקטית, </w:t>
      </w:r>
      <w:proofErr w:type="spellStart"/>
      <w:r w:rsidRPr="0059636F">
        <w:rPr>
          <w:rFonts w:ascii="FrankRuehl" w:hAnsi="FrankRuehl"/>
          <w:sz w:val="32"/>
          <w:szCs w:val="32"/>
          <w:rtl/>
        </w:rPr>
        <w:t>האופרטיווית</w:t>
      </w:r>
      <w:proofErr w:type="spellEnd"/>
      <w:r w:rsidRPr="0059636F">
        <w:rPr>
          <w:rFonts w:ascii="FrankRuehl" w:hAnsi="FrankRuehl"/>
          <w:sz w:val="32"/>
          <w:szCs w:val="32"/>
          <w:rtl/>
        </w:rPr>
        <w:t xml:space="preserve"> או </w:t>
      </w:r>
      <w:proofErr w:type="spellStart"/>
      <w:r w:rsidRPr="0059636F">
        <w:rPr>
          <w:rFonts w:ascii="FrankRuehl" w:hAnsi="FrankRuehl"/>
          <w:sz w:val="32"/>
          <w:szCs w:val="32"/>
          <w:rtl/>
        </w:rPr>
        <w:t>הזירתית</w:t>
      </w:r>
      <w:proofErr w:type="spellEnd"/>
      <w:r w:rsidRPr="0059636F">
        <w:rPr>
          <w:rFonts w:ascii="FrankRuehl" w:hAnsi="FrankRuehl"/>
          <w:sz w:val="32"/>
          <w:szCs w:val="32"/>
          <w:rtl/>
        </w:rPr>
        <w:t xml:space="preserve"> - וייתכנו גם טעויות דיפלומטיות; אלה גם אלה עלולים להיות בעלי השפעה הפוכה, או אף עשויים שלא להשפיע כלל, במפגש של רמת </w:t>
      </w:r>
      <w:proofErr w:type="spellStart"/>
      <w:r w:rsidRPr="0059636F">
        <w:rPr>
          <w:rFonts w:ascii="FrankRuehl" w:hAnsi="FrankRuehl"/>
          <w:sz w:val="32"/>
          <w:szCs w:val="32"/>
          <w:rtl/>
        </w:rPr>
        <w:t>האסטרטגיה־רבתי</w:t>
      </w:r>
      <w:proofErr w:type="spellEnd"/>
      <w:r w:rsidRPr="0059636F">
        <w:rPr>
          <w:rFonts w:ascii="FrankRuehl" w:hAnsi="FrankRuehl"/>
          <w:sz w:val="32"/>
          <w:szCs w:val="32"/>
          <w:rtl/>
        </w:rPr>
        <w:t>.</w:t>
      </w:r>
      <w:r w:rsidRPr="008B6A49">
        <w:rPr>
          <w:rStyle w:val="FootnoteReference"/>
          <w:rFonts w:ascii="Times New Roman" w:eastAsia="Calibri" w:hAnsi="Times New Roman"/>
          <w:sz w:val="32"/>
          <w:szCs w:val="32"/>
          <w:rtl/>
        </w:rPr>
        <w:footnoteReference w:id="25"/>
      </w:r>
      <w:r w:rsidRPr="008A3FF2">
        <w:rPr>
          <w:rFonts w:ascii="FrankRuehl" w:hAnsi="FrankRuehl"/>
          <w:i/>
          <w:iCs/>
          <w:sz w:val="32"/>
          <w:szCs w:val="32"/>
          <w:rtl/>
        </w:rPr>
        <w:t xml:space="preserve"> </w:t>
      </w:r>
    </w:p>
    <w:p w14:paraId="2AE5BC1B" w14:textId="77777777" w:rsidR="00821676" w:rsidRPr="0059636F" w:rsidRDefault="00821676" w:rsidP="00A457FE">
      <w:pPr>
        <w:spacing w:after="0" w:line="480" w:lineRule="auto"/>
        <w:jc w:val="both"/>
        <w:rPr>
          <w:rFonts w:ascii="FrankRuehl" w:hAnsi="FrankRuehl"/>
          <w:sz w:val="32"/>
          <w:szCs w:val="32"/>
        </w:rPr>
      </w:pPr>
      <w:r w:rsidRPr="0059636F">
        <w:rPr>
          <w:rFonts w:ascii="FrankRuehl" w:hAnsi="FrankRuehl"/>
          <w:sz w:val="32"/>
          <w:szCs w:val="32"/>
          <w:rtl/>
        </w:rPr>
        <w:t xml:space="preserve">אכן לא מובטח קשר מובהק בין הרמות השונות. שורה של הצלחות טקטיות אינה מבטיחה בהכרח הצלחה ברמה מערכתית. לדוגמה, הצלחותיו הטקטיות של </w:t>
      </w:r>
      <w:proofErr w:type="spellStart"/>
      <w:r w:rsidRPr="0059636F">
        <w:rPr>
          <w:rFonts w:ascii="FrankRuehl" w:hAnsi="FrankRuehl"/>
          <w:sz w:val="32"/>
          <w:szCs w:val="32"/>
          <w:rtl/>
        </w:rPr>
        <w:t>רומל</w:t>
      </w:r>
      <w:proofErr w:type="spellEnd"/>
      <w:r w:rsidRPr="0059636F">
        <w:rPr>
          <w:rFonts w:ascii="FrankRuehl" w:hAnsi="FrankRuehl"/>
          <w:sz w:val="32"/>
          <w:szCs w:val="32"/>
          <w:rtl/>
        </w:rPr>
        <w:t xml:space="preserve"> במדבר המערבי ב־1942 לא הובילו ברמה המערכתית לתבוסה של הבריטים</w:t>
      </w:r>
      <w:r w:rsidR="00A457FE">
        <w:rPr>
          <w:rFonts w:ascii="FrankRuehl" w:hAnsi="FrankRuehl" w:hint="cs"/>
          <w:sz w:val="32"/>
          <w:szCs w:val="32"/>
          <w:rtl/>
        </w:rPr>
        <w:t>. הסיבה לכך הייתה</w:t>
      </w:r>
      <w:r w:rsidRPr="0059636F">
        <w:rPr>
          <w:rFonts w:ascii="FrankRuehl" w:hAnsi="FrankRuehl"/>
          <w:sz w:val="32"/>
          <w:szCs w:val="32"/>
          <w:rtl/>
        </w:rPr>
        <w:t xml:space="preserve"> נחיתוּת</w:t>
      </w:r>
      <w:r w:rsidR="00A457FE">
        <w:rPr>
          <w:rFonts w:ascii="FrankRuehl" w:hAnsi="FrankRuehl" w:hint="cs"/>
          <w:sz w:val="32"/>
          <w:szCs w:val="32"/>
          <w:rtl/>
        </w:rPr>
        <w:t>ו</w:t>
      </w:r>
      <w:r w:rsidRPr="0059636F">
        <w:rPr>
          <w:rFonts w:ascii="FrankRuehl" w:hAnsi="FrankRuehl"/>
          <w:sz w:val="32"/>
          <w:szCs w:val="32"/>
          <w:rtl/>
        </w:rPr>
        <w:t xml:space="preserve"> </w:t>
      </w:r>
      <w:r w:rsidR="00A457FE">
        <w:rPr>
          <w:rFonts w:ascii="FrankRuehl" w:hAnsi="FrankRuehl" w:hint="cs"/>
          <w:sz w:val="32"/>
          <w:szCs w:val="32"/>
          <w:rtl/>
        </w:rPr>
        <w:t>ה</w:t>
      </w:r>
      <w:r w:rsidRPr="0059636F">
        <w:rPr>
          <w:rFonts w:ascii="FrankRuehl" w:hAnsi="FrankRuehl"/>
          <w:sz w:val="32"/>
          <w:szCs w:val="32"/>
          <w:rtl/>
        </w:rPr>
        <w:t xml:space="preserve">לוגיסטית </w:t>
      </w:r>
      <w:r w:rsidR="00A457FE">
        <w:rPr>
          <w:rFonts w:ascii="FrankRuehl" w:hAnsi="FrankRuehl" w:hint="cs"/>
          <w:sz w:val="32"/>
          <w:szCs w:val="32"/>
          <w:rtl/>
        </w:rPr>
        <w:t>ה</w:t>
      </w:r>
      <w:r w:rsidRPr="0059636F">
        <w:rPr>
          <w:rFonts w:ascii="FrankRuehl" w:hAnsi="FrankRuehl"/>
          <w:sz w:val="32"/>
          <w:szCs w:val="32"/>
          <w:rtl/>
        </w:rPr>
        <w:t>משמעותית</w:t>
      </w:r>
      <w:r w:rsidR="00A457FE">
        <w:rPr>
          <w:rFonts w:ascii="FrankRuehl" w:hAnsi="FrankRuehl" w:hint="cs"/>
          <w:sz w:val="32"/>
          <w:szCs w:val="32"/>
          <w:rtl/>
        </w:rPr>
        <w:t xml:space="preserve"> של </w:t>
      </w:r>
      <w:proofErr w:type="spellStart"/>
      <w:r w:rsidR="00A457FE">
        <w:rPr>
          <w:rFonts w:ascii="FrankRuehl" w:hAnsi="FrankRuehl" w:hint="cs"/>
          <w:sz w:val="32"/>
          <w:szCs w:val="32"/>
          <w:rtl/>
        </w:rPr>
        <w:t>רומל</w:t>
      </w:r>
      <w:proofErr w:type="spellEnd"/>
      <w:r w:rsidR="00A457FE">
        <w:rPr>
          <w:rFonts w:ascii="FrankRuehl" w:hAnsi="FrankRuehl" w:hint="cs"/>
          <w:sz w:val="32"/>
          <w:szCs w:val="32"/>
          <w:rtl/>
        </w:rPr>
        <w:t>, שבעטיה כל התקדמות שלו בשטח האריכה את קווי האספקה שלו, וכך באופן פ</w:t>
      </w:r>
      <w:r w:rsidRPr="00F43DDC">
        <w:rPr>
          <w:rFonts w:ascii="FrankRuehl" w:hAnsi="FrankRuehl"/>
          <w:sz w:val="32"/>
          <w:szCs w:val="32"/>
          <w:rtl/>
        </w:rPr>
        <w:t>רדוקס</w:t>
      </w:r>
      <w:r w:rsidR="00A457FE">
        <w:rPr>
          <w:rFonts w:ascii="FrankRuehl" w:hAnsi="FrankRuehl" w:hint="cs"/>
          <w:sz w:val="32"/>
          <w:szCs w:val="32"/>
          <w:rtl/>
        </w:rPr>
        <w:t xml:space="preserve">לי הייתה </w:t>
      </w:r>
      <w:r w:rsidRPr="00F43DDC">
        <w:rPr>
          <w:rFonts w:ascii="FrankRuehl" w:hAnsi="FrankRuehl"/>
          <w:sz w:val="32"/>
          <w:szCs w:val="32"/>
          <w:rtl/>
        </w:rPr>
        <w:t>צעד לעבר תבוסתו</w:t>
      </w:r>
      <w:r w:rsidRPr="0059636F">
        <w:rPr>
          <w:rFonts w:ascii="FrankRuehl" w:hAnsi="FrankRuehl"/>
          <w:sz w:val="32"/>
          <w:szCs w:val="32"/>
          <w:rtl/>
        </w:rPr>
        <w:t xml:space="preserve">. הקשר בין הרמות רופף במיוחד כאשר מדובר ברמה של האסטרטגיה רבתי. ברמה הזאת לתוצאות הצבאיות יש קשרי גומלין עם מרכיבים אחרים, בהם דיפלומטיה, כלכלה, תקשורת ודעת קהל. הדבר בולט במיוחד כאשר מדובר במדינה קטנה הנתונה לחסדי המעצמות הגדולות. ישראל סיימה את מלחמת יום הכיפורים כשהיא בעמדת יתרון צבאי ברור - תותחיה איימו על דמשק בצפון, וצבאה כיתר את הארמיה השלישית המצרית בדרום. למרות זאת אולצה להסכים לוויתורים </w:t>
      </w:r>
      <w:proofErr w:type="spellStart"/>
      <w:r w:rsidRPr="0059636F">
        <w:rPr>
          <w:rFonts w:ascii="FrankRuehl" w:hAnsi="FrankRuehl"/>
          <w:sz w:val="32"/>
          <w:szCs w:val="32"/>
          <w:rtl/>
        </w:rPr>
        <w:t>במשא־ומתן</w:t>
      </w:r>
      <w:proofErr w:type="spellEnd"/>
      <w:r w:rsidRPr="0059636F">
        <w:rPr>
          <w:rFonts w:ascii="FrankRuehl" w:hAnsi="FrankRuehl"/>
          <w:sz w:val="32"/>
          <w:szCs w:val="32"/>
          <w:rtl/>
        </w:rPr>
        <w:t xml:space="preserve"> </w:t>
      </w:r>
      <w:proofErr w:type="spellStart"/>
      <w:r w:rsidRPr="0059636F">
        <w:rPr>
          <w:rFonts w:ascii="FrankRuehl" w:hAnsi="FrankRuehl"/>
          <w:sz w:val="32"/>
          <w:szCs w:val="32"/>
          <w:rtl/>
        </w:rPr>
        <w:t>להפסקת־האש</w:t>
      </w:r>
      <w:proofErr w:type="spellEnd"/>
      <w:r w:rsidRPr="0059636F">
        <w:rPr>
          <w:rFonts w:ascii="FrankRuehl" w:hAnsi="FrankRuehl"/>
          <w:sz w:val="32"/>
          <w:szCs w:val="32"/>
          <w:rtl/>
        </w:rPr>
        <w:t xml:space="preserve"> בעקבות הלחץ שהפעילה </w:t>
      </w:r>
      <w:proofErr w:type="spellStart"/>
      <w:r w:rsidRPr="0059636F">
        <w:rPr>
          <w:rFonts w:ascii="FrankRuehl" w:hAnsi="FrankRuehl"/>
          <w:sz w:val="32"/>
          <w:szCs w:val="32"/>
          <w:rtl/>
        </w:rPr>
        <w:t>ארצות־הברית</w:t>
      </w:r>
      <w:proofErr w:type="spellEnd"/>
      <w:r w:rsidRPr="0059636F">
        <w:rPr>
          <w:rFonts w:ascii="FrankRuehl" w:hAnsi="FrankRuehl"/>
          <w:sz w:val="32"/>
          <w:szCs w:val="32"/>
          <w:rtl/>
        </w:rPr>
        <w:t xml:space="preserve">. </w:t>
      </w:r>
    </w:p>
    <w:p w14:paraId="4A6E34A5" w14:textId="77777777" w:rsidR="00821676" w:rsidRPr="0059636F" w:rsidRDefault="00A457FE" w:rsidP="001B21A3">
      <w:pPr>
        <w:spacing w:after="0" w:line="480" w:lineRule="auto"/>
        <w:jc w:val="both"/>
        <w:rPr>
          <w:rFonts w:ascii="FrankRuehl" w:hAnsi="FrankRuehl"/>
          <w:sz w:val="32"/>
          <w:szCs w:val="32"/>
        </w:rPr>
      </w:pPr>
      <w:r>
        <w:rPr>
          <w:rFonts w:ascii="FrankRuehl" w:hAnsi="FrankRuehl" w:hint="cs"/>
          <w:sz w:val="32"/>
          <w:szCs w:val="32"/>
          <w:rtl/>
        </w:rPr>
        <w:t xml:space="preserve">האתגר המשמעותי של כל מצביא הוא לוודא שהצלחה ברמה אחת תורמת להצלחה ברמה שמעליה, כלומר, שהצלחה ברמה הטקטית תבטיח הצלחה ברמה המערכתית וכן הלאה. </w:t>
      </w:r>
      <w:r w:rsidR="000F589A" w:rsidRPr="0059636F">
        <w:rPr>
          <w:rFonts w:ascii="FrankRuehl" w:hAnsi="FrankRuehl" w:hint="cs"/>
          <w:sz w:val="32"/>
          <w:szCs w:val="32"/>
          <w:rtl/>
        </w:rPr>
        <w:t>הקושי ליצור קשר בין הרמות קשור בין ה</w:t>
      </w:r>
      <w:r w:rsidR="008A3FF2">
        <w:rPr>
          <w:rFonts w:ascii="FrankRuehl" w:hAnsi="FrankRuehl" w:hint="cs"/>
          <w:sz w:val="32"/>
          <w:szCs w:val="32"/>
          <w:rtl/>
        </w:rPr>
        <w:t>יתר</w:t>
      </w:r>
      <w:r w:rsidR="000F589A" w:rsidRPr="0059636F">
        <w:rPr>
          <w:rFonts w:ascii="FrankRuehl" w:hAnsi="FrankRuehl" w:hint="cs"/>
          <w:sz w:val="32"/>
          <w:szCs w:val="32"/>
          <w:rtl/>
        </w:rPr>
        <w:t xml:space="preserve"> לטבעה</w:t>
      </w:r>
      <w:r w:rsidR="008A3FF2">
        <w:rPr>
          <w:rFonts w:ascii="FrankRuehl" w:hAnsi="FrankRuehl" w:hint="cs"/>
          <w:sz w:val="32"/>
          <w:szCs w:val="32"/>
          <w:rtl/>
        </w:rPr>
        <w:t>ּ</w:t>
      </w:r>
      <w:r w:rsidR="000F589A" w:rsidRPr="0059636F">
        <w:rPr>
          <w:rFonts w:ascii="FrankRuehl" w:hAnsi="FrankRuehl" w:hint="cs"/>
          <w:sz w:val="32"/>
          <w:szCs w:val="32"/>
          <w:rtl/>
        </w:rPr>
        <w:t xml:space="preserve"> </w:t>
      </w:r>
      <w:r w:rsidR="00821676" w:rsidRPr="0059636F">
        <w:rPr>
          <w:rFonts w:ascii="FrankRuehl" w:hAnsi="FrankRuehl"/>
          <w:sz w:val="32"/>
          <w:szCs w:val="32"/>
          <w:rtl/>
        </w:rPr>
        <w:t xml:space="preserve">ההפכפך </w:t>
      </w:r>
      <w:r w:rsidR="000F589A" w:rsidRPr="0059636F">
        <w:rPr>
          <w:rFonts w:ascii="FrankRuehl" w:hAnsi="FrankRuehl" w:hint="cs"/>
          <w:sz w:val="32"/>
          <w:szCs w:val="32"/>
          <w:rtl/>
        </w:rPr>
        <w:t xml:space="preserve">והפרדוקסלי של האסטרטגיה.  </w:t>
      </w:r>
    </w:p>
    <w:p w14:paraId="00E679CF" w14:textId="77777777" w:rsidR="00821676" w:rsidRPr="0059636F" w:rsidRDefault="00821676" w:rsidP="0059636F">
      <w:pPr>
        <w:spacing w:after="0" w:line="480" w:lineRule="auto"/>
        <w:jc w:val="both"/>
        <w:rPr>
          <w:rFonts w:ascii="FrankRuehl" w:hAnsi="FrankRuehl"/>
          <w:sz w:val="32"/>
          <w:szCs w:val="32"/>
          <w:rtl/>
        </w:rPr>
      </w:pPr>
      <w:proofErr w:type="spellStart"/>
      <w:r w:rsidRPr="0059636F">
        <w:rPr>
          <w:rFonts w:ascii="FrankRuehl" w:hAnsi="FrankRuehl"/>
          <w:sz w:val="32"/>
          <w:szCs w:val="32"/>
          <w:rtl/>
        </w:rPr>
        <w:lastRenderedPageBreak/>
        <w:t>לוטוואק</w:t>
      </w:r>
      <w:proofErr w:type="spellEnd"/>
      <w:r w:rsidRPr="0059636F">
        <w:rPr>
          <w:rFonts w:ascii="FrankRuehl" w:hAnsi="FrankRuehl"/>
          <w:sz w:val="32"/>
          <w:szCs w:val="32"/>
          <w:rtl/>
        </w:rPr>
        <w:t xml:space="preserve"> הצביע בספרו </w:t>
      </w:r>
      <w:r w:rsidRPr="0059636F">
        <w:rPr>
          <w:rFonts w:ascii="FrankRuehl" w:hAnsi="FrankRuehl"/>
          <w:b/>
          <w:bCs/>
          <w:sz w:val="32"/>
          <w:szCs w:val="32"/>
          <w:rtl/>
        </w:rPr>
        <w:t>אסטרטגיה של מלחמה ושלום</w:t>
      </w:r>
      <w:r w:rsidRPr="0059636F">
        <w:rPr>
          <w:rFonts w:ascii="FrankRuehl" w:hAnsi="FrankRuehl"/>
          <w:sz w:val="32"/>
          <w:szCs w:val="32"/>
          <w:rtl/>
        </w:rPr>
        <w:t xml:space="preserve"> על האופי השונה של </w:t>
      </w:r>
      <w:r w:rsidR="001B21A3">
        <w:rPr>
          <w:rFonts w:ascii="FrankRuehl" w:hAnsi="FrankRuehl" w:hint="cs"/>
          <w:sz w:val="32"/>
          <w:szCs w:val="32"/>
          <w:rtl/>
        </w:rPr>
        <w:t>ה</w:t>
      </w:r>
      <w:r w:rsidRPr="0059636F">
        <w:rPr>
          <w:rFonts w:ascii="FrankRuehl" w:hAnsi="FrankRuehl"/>
          <w:sz w:val="32"/>
          <w:szCs w:val="32"/>
          <w:rtl/>
        </w:rPr>
        <w:t>פעילות בעולם האסטרטגי לעומת העולם "הרגיל", שבו לא מתקיים סכסוך מזוין. הוא כתב:</w:t>
      </w:r>
    </w:p>
    <w:p w14:paraId="24DBA1D7" w14:textId="77777777" w:rsidR="00821676" w:rsidRPr="0059636F" w:rsidRDefault="00821676" w:rsidP="0059636F">
      <w:pPr>
        <w:spacing w:after="0" w:line="480" w:lineRule="auto"/>
        <w:ind w:left="680"/>
        <w:jc w:val="both"/>
        <w:rPr>
          <w:rFonts w:ascii="FrankRuehl" w:hAnsi="FrankRuehl"/>
          <w:sz w:val="32"/>
          <w:szCs w:val="32"/>
          <w:rtl/>
        </w:rPr>
      </w:pPr>
      <w:r w:rsidRPr="0059636F">
        <w:rPr>
          <w:rFonts w:ascii="FrankRuehl" w:hAnsi="FrankRuehl"/>
          <w:sz w:val="32"/>
          <w:szCs w:val="32"/>
          <w:rtl/>
        </w:rPr>
        <w:t xml:space="preserve"> הטענה העיקרית שלי אינה שהאסטרטגיה הינה תחום המכיל בקרבו אמירות מסוימות, אשר נחשבות כתקפות אף על פי שיש בהן סתירות פנימיות; אני טוען כי כל התחום האסטרטגי ספוג בהיגיון פרדוקסלי, השונה עד מאוד מן ההיגיון הלינארי אשר משמש אותנו בכל תחומי החיים האחרים.</w:t>
      </w:r>
      <w:r w:rsidRPr="008B6A49">
        <w:rPr>
          <w:rStyle w:val="FootnoteReference"/>
          <w:rFonts w:ascii="Times New Roman" w:eastAsia="Calibri" w:hAnsi="Times New Roman"/>
          <w:sz w:val="32"/>
          <w:szCs w:val="32"/>
          <w:rtl/>
        </w:rPr>
        <w:footnoteReference w:id="26"/>
      </w:r>
      <w:r w:rsidRPr="008B6A49">
        <w:rPr>
          <w:rStyle w:val="FootnoteReference"/>
          <w:rFonts w:ascii="Times New Roman" w:eastAsia="Calibri" w:hAnsi="Times New Roman"/>
          <w:sz w:val="32"/>
          <w:szCs w:val="32"/>
          <w:rtl/>
        </w:rPr>
        <w:t xml:space="preserve"> </w:t>
      </w:r>
    </w:p>
    <w:p w14:paraId="18DC6BF5" w14:textId="77777777" w:rsidR="00821676" w:rsidRPr="0059636F" w:rsidRDefault="00821676" w:rsidP="00C57E44">
      <w:pPr>
        <w:spacing w:after="0" w:line="480" w:lineRule="auto"/>
        <w:jc w:val="both"/>
        <w:rPr>
          <w:rFonts w:ascii="FrankRuehl" w:hAnsi="FrankRuehl"/>
          <w:sz w:val="32"/>
          <w:szCs w:val="32"/>
          <w:rtl/>
        </w:rPr>
      </w:pPr>
      <w:r w:rsidRPr="0059636F">
        <w:rPr>
          <w:rFonts w:ascii="FrankRuehl" w:hAnsi="FrankRuehl"/>
          <w:sz w:val="32"/>
          <w:szCs w:val="32"/>
          <w:rtl/>
        </w:rPr>
        <w:t>בכל פעילות חברתית אחרת ההיגיון השולט הוא זה של השכל הישר. לעומת זאת, במצב של סכסוך, שבו מפעילים הצדדים היגיון אסטרטגי, ההיגיון השולט שונה ולעיתים אף הפוך, ולכן את האסטרטגיה מאפיינים "פרדוקסים, סתירה ואירוניה".</w:t>
      </w:r>
      <w:r w:rsidRPr="008B6A49">
        <w:rPr>
          <w:rStyle w:val="FootnoteReference"/>
          <w:rFonts w:ascii="Times New Roman" w:eastAsia="Calibri" w:hAnsi="Times New Roman"/>
          <w:sz w:val="32"/>
          <w:szCs w:val="32"/>
          <w:rtl/>
        </w:rPr>
        <w:footnoteReference w:id="27"/>
      </w:r>
      <w:r w:rsidRPr="0059636F">
        <w:rPr>
          <w:rFonts w:ascii="FrankRuehl" w:hAnsi="FrankRuehl"/>
          <w:sz w:val="32"/>
          <w:szCs w:val="32"/>
          <w:rtl/>
        </w:rPr>
        <w:t xml:space="preserve"> ההיגיון השונה הזה נובע </w:t>
      </w:r>
      <w:r w:rsidR="000F589A" w:rsidRPr="0059636F">
        <w:rPr>
          <w:rFonts w:ascii="FrankRuehl" w:hAnsi="FrankRuehl" w:hint="cs"/>
          <w:sz w:val="32"/>
          <w:szCs w:val="32"/>
          <w:rtl/>
        </w:rPr>
        <w:t>מ</w:t>
      </w:r>
      <w:r w:rsidRPr="0059636F">
        <w:rPr>
          <w:rFonts w:ascii="FrankRuehl" w:hAnsi="FrankRuehl"/>
          <w:sz w:val="32"/>
          <w:szCs w:val="32"/>
          <w:rtl/>
        </w:rPr>
        <w:t>קיומו של יריב</w:t>
      </w:r>
      <w:r w:rsidR="00C57E44">
        <w:rPr>
          <w:rFonts w:ascii="FrankRuehl" w:hAnsi="FrankRuehl" w:hint="cs"/>
          <w:sz w:val="32"/>
          <w:szCs w:val="32"/>
          <w:rtl/>
        </w:rPr>
        <w:t xml:space="preserve"> </w:t>
      </w:r>
      <w:r w:rsidRPr="0059636F">
        <w:rPr>
          <w:rFonts w:ascii="FrankRuehl" w:hAnsi="FrankRuehl"/>
          <w:sz w:val="32"/>
          <w:szCs w:val="32"/>
          <w:rtl/>
        </w:rPr>
        <w:t xml:space="preserve">שמטרתו לחבל בכל מהלך שלך ולשבש אותו כדי שלא תוכל להשיג את יעדיך, ואילו הוא ישיג את יעדיו - יעדים שהשגתם עומדת בניגוד לאינטרס שלך (ולעיתים אף </w:t>
      </w:r>
      <w:r w:rsidRPr="001B21A3">
        <w:rPr>
          <w:rFonts w:ascii="FrankRuehl" w:hAnsi="FrankRuehl"/>
          <w:sz w:val="32"/>
          <w:szCs w:val="32"/>
          <w:rtl/>
        </w:rPr>
        <w:t>מבטלת</w:t>
      </w:r>
      <w:r w:rsidRPr="0059636F">
        <w:rPr>
          <w:rFonts w:ascii="FrankRuehl" w:hAnsi="FrankRuehl"/>
          <w:sz w:val="32"/>
          <w:szCs w:val="32"/>
          <w:rtl/>
        </w:rPr>
        <w:t xml:space="preserve"> את קיומך). </w:t>
      </w:r>
    </w:p>
    <w:p w14:paraId="5B26537B" w14:textId="77777777" w:rsidR="00821676" w:rsidRPr="0059636F" w:rsidRDefault="00821676" w:rsidP="00AF1744">
      <w:pPr>
        <w:spacing w:after="0" w:line="480" w:lineRule="auto"/>
        <w:jc w:val="both"/>
        <w:rPr>
          <w:rFonts w:ascii="FrankRuehl" w:hAnsi="FrankRuehl"/>
          <w:sz w:val="32"/>
          <w:szCs w:val="32"/>
          <w:rtl/>
        </w:rPr>
      </w:pPr>
      <w:r w:rsidRPr="0059636F">
        <w:rPr>
          <w:rFonts w:ascii="FrankRuehl" w:hAnsi="FrankRuehl"/>
          <w:sz w:val="32"/>
          <w:szCs w:val="32"/>
          <w:rtl/>
        </w:rPr>
        <w:t>הפתגם הרומי הקדום "הרוצה בשלום ייכון למלחמה"</w:t>
      </w:r>
      <w:r w:rsidR="00AF1744">
        <w:rPr>
          <w:rFonts w:ascii="FrankRuehl" w:hAnsi="FrankRuehl"/>
          <w:sz w:val="32"/>
          <w:szCs w:val="32"/>
        </w:rPr>
        <w:t>(</w:t>
      </w:r>
      <w:r w:rsidR="000F589A" w:rsidRPr="0059636F">
        <w:rPr>
          <w:rFonts w:ascii="FrankRuehl" w:hAnsi="FrankRuehl"/>
          <w:sz w:val="32"/>
          <w:szCs w:val="32"/>
        </w:rPr>
        <w:t>S</w:t>
      </w:r>
      <w:r w:rsidRPr="0059636F">
        <w:rPr>
          <w:rFonts w:ascii="FrankRuehl" w:hAnsi="FrankRuehl"/>
          <w:sz w:val="32"/>
          <w:szCs w:val="32"/>
        </w:rPr>
        <w:t xml:space="preserve">i vis </w:t>
      </w:r>
      <w:proofErr w:type="spellStart"/>
      <w:r w:rsidRPr="0059636F">
        <w:rPr>
          <w:rFonts w:ascii="FrankRuehl" w:hAnsi="FrankRuehl"/>
          <w:sz w:val="32"/>
          <w:szCs w:val="32"/>
        </w:rPr>
        <w:t>pacem</w:t>
      </w:r>
      <w:proofErr w:type="spellEnd"/>
      <w:r w:rsidRPr="0059636F">
        <w:rPr>
          <w:rFonts w:ascii="FrankRuehl" w:hAnsi="FrankRuehl"/>
          <w:sz w:val="32"/>
          <w:szCs w:val="32"/>
        </w:rPr>
        <w:t xml:space="preserve">, para bellum) </w:t>
      </w:r>
      <w:r w:rsidRPr="0059636F">
        <w:rPr>
          <w:rFonts w:ascii="FrankRuehl" w:hAnsi="FrankRuehl"/>
          <w:sz w:val="32"/>
          <w:szCs w:val="32"/>
          <w:rtl/>
        </w:rPr>
        <w:t xml:space="preserve">ממחיש היטב את הממד הפרדוקסלי שעליו מצביע </w:t>
      </w:r>
      <w:proofErr w:type="spellStart"/>
      <w:r w:rsidRPr="0059636F">
        <w:rPr>
          <w:rFonts w:ascii="FrankRuehl" w:hAnsi="FrankRuehl"/>
          <w:sz w:val="32"/>
          <w:szCs w:val="32"/>
          <w:rtl/>
        </w:rPr>
        <w:t>לוטוואק</w:t>
      </w:r>
      <w:proofErr w:type="spellEnd"/>
      <w:r w:rsidRPr="0059636F">
        <w:rPr>
          <w:rFonts w:ascii="FrankRuehl" w:hAnsi="FrankRuehl"/>
          <w:sz w:val="32"/>
          <w:szCs w:val="32"/>
          <w:rtl/>
        </w:rPr>
        <w:t xml:space="preserve">. בעוד ההיגיון הרגיל, היומיומי, אומר שהדרך הישרה, הסלולה, הקצרה והמוארת היא האפשרות הטובה ביותר להגיע ממקום א' למקום ב' - ההיגיון האסטרטגי מציע דווקא את הדרך הארוכה, המפותלת, הקשה והחשוכה כאפשרות עדיפה פשוט מפני שייתכן שהאויב אינו מצפה לך שם. </w:t>
      </w:r>
      <w:proofErr w:type="spellStart"/>
      <w:r w:rsidRPr="0059636F">
        <w:rPr>
          <w:rFonts w:ascii="FrankRuehl" w:hAnsi="FrankRuehl"/>
          <w:sz w:val="32"/>
          <w:szCs w:val="32"/>
          <w:rtl/>
        </w:rPr>
        <w:t>לוטוואק</w:t>
      </w:r>
      <w:proofErr w:type="spellEnd"/>
      <w:r w:rsidRPr="0059636F">
        <w:rPr>
          <w:rFonts w:ascii="FrankRuehl" w:hAnsi="FrankRuehl"/>
          <w:sz w:val="32"/>
          <w:szCs w:val="32"/>
          <w:rtl/>
        </w:rPr>
        <w:t xml:space="preserve"> מציג כמה דוגמאות: יצירת הפתעה יכולה להעניק יתרון, אך היא מחלישה </w:t>
      </w:r>
      <w:r w:rsidRPr="0059636F">
        <w:rPr>
          <w:rFonts w:ascii="FrankRuehl" w:hAnsi="FrankRuehl"/>
          <w:sz w:val="32"/>
          <w:szCs w:val="32"/>
          <w:rtl/>
        </w:rPr>
        <w:lastRenderedPageBreak/>
        <w:t>את העוצמה הכוללת עקב פיצול הכוח. התקדמות של כוח לתוך שטחו של היריב תוך כדי ניצחונות מובילה בהכרח להתארכות קווי ההספקה והתקשורת ולהיחלשותו של המנצח</w:t>
      </w:r>
      <w:r w:rsidR="00AF1744">
        <w:rPr>
          <w:rFonts w:ascii="FrankRuehl" w:hAnsi="FrankRuehl" w:hint="cs"/>
          <w:sz w:val="32"/>
          <w:szCs w:val="32"/>
          <w:rtl/>
        </w:rPr>
        <w:t>,</w:t>
      </w:r>
      <w:r w:rsidRPr="0059636F">
        <w:rPr>
          <w:rFonts w:ascii="FrankRuehl" w:hAnsi="FrankRuehl"/>
          <w:sz w:val="32"/>
          <w:szCs w:val="32"/>
          <w:rtl/>
        </w:rPr>
        <w:t xml:space="preserve"> ומאידך גיסא להתחזקותו של הצד המובס (הקרבות ברוסיה של צבא נפוליאון ב־1812 ושל </w:t>
      </w:r>
      <w:proofErr w:type="spellStart"/>
      <w:r w:rsidRPr="0059636F">
        <w:rPr>
          <w:rFonts w:ascii="FrankRuehl" w:hAnsi="FrankRuehl"/>
          <w:sz w:val="32"/>
          <w:szCs w:val="32"/>
          <w:rtl/>
        </w:rPr>
        <w:t>הוורמכט</w:t>
      </w:r>
      <w:proofErr w:type="spellEnd"/>
      <w:r w:rsidRPr="0059636F">
        <w:rPr>
          <w:rFonts w:ascii="FrankRuehl" w:hAnsi="FrankRuehl"/>
          <w:sz w:val="32"/>
          <w:szCs w:val="32"/>
          <w:rtl/>
        </w:rPr>
        <w:t xml:space="preserve"> ברוסיה </w:t>
      </w:r>
      <w:proofErr w:type="spellStart"/>
      <w:r w:rsidRPr="0059636F">
        <w:rPr>
          <w:rFonts w:ascii="FrankRuehl" w:hAnsi="FrankRuehl"/>
          <w:sz w:val="32"/>
          <w:szCs w:val="32"/>
          <w:rtl/>
        </w:rPr>
        <w:t>במלחמת־העולם</w:t>
      </w:r>
      <w:proofErr w:type="spellEnd"/>
      <w:r w:rsidRPr="0059636F">
        <w:rPr>
          <w:rFonts w:ascii="FrankRuehl" w:hAnsi="FrankRuehl"/>
          <w:sz w:val="32"/>
          <w:szCs w:val="32"/>
          <w:rtl/>
        </w:rPr>
        <w:t xml:space="preserve"> השנייה הם דוגמאות מובהקות לכך).</w:t>
      </w:r>
      <w:r w:rsidR="00AF1744">
        <w:rPr>
          <w:rFonts w:ascii="FrankRuehl" w:hAnsi="FrankRuehl" w:hint="cs"/>
          <w:sz w:val="32"/>
          <w:szCs w:val="32"/>
          <w:rtl/>
        </w:rPr>
        <w:t xml:space="preserve"> </w:t>
      </w:r>
      <w:proofErr w:type="spellStart"/>
      <w:r w:rsidRPr="0059636F">
        <w:rPr>
          <w:rFonts w:ascii="FrankRuehl" w:hAnsi="FrankRuehl"/>
          <w:sz w:val="32"/>
          <w:szCs w:val="32"/>
          <w:rtl/>
        </w:rPr>
        <w:t>בדרך־כלל</w:t>
      </w:r>
      <w:proofErr w:type="spellEnd"/>
      <w:r w:rsidRPr="0059636F">
        <w:rPr>
          <w:rFonts w:ascii="FrankRuehl" w:hAnsi="FrankRuehl"/>
          <w:sz w:val="32"/>
          <w:szCs w:val="32"/>
          <w:rtl/>
        </w:rPr>
        <w:t xml:space="preserve"> הצד המובס הוא זה שלומד טוב יותר, וסיכוייו טובים יותר בסיבוב הבא.</w:t>
      </w:r>
      <w:r w:rsidRPr="008B6A49">
        <w:rPr>
          <w:rStyle w:val="FootnoteReference"/>
          <w:rFonts w:ascii="Times New Roman" w:eastAsia="Calibri" w:hAnsi="Times New Roman"/>
          <w:sz w:val="32"/>
          <w:szCs w:val="32"/>
          <w:rtl/>
        </w:rPr>
        <w:footnoteReference w:id="28"/>
      </w:r>
      <w:r w:rsidRPr="0059636F">
        <w:rPr>
          <w:rFonts w:ascii="FrankRuehl" w:hAnsi="FrankRuehl"/>
          <w:sz w:val="32"/>
          <w:szCs w:val="32"/>
          <w:rtl/>
        </w:rPr>
        <w:t xml:space="preserve"> </w:t>
      </w:r>
    </w:p>
    <w:p w14:paraId="685D8417" w14:textId="77777777" w:rsidR="00821676" w:rsidRPr="0059636F" w:rsidRDefault="00821676" w:rsidP="00AF1744">
      <w:pPr>
        <w:spacing w:after="0" w:line="480" w:lineRule="auto"/>
        <w:jc w:val="both"/>
        <w:rPr>
          <w:rFonts w:ascii="FrankRuehl" w:hAnsi="FrankRuehl"/>
          <w:sz w:val="32"/>
          <w:szCs w:val="32"/>
          <w:rtl/>
        </w:rPr>
      </w:pPr>
      <w:r w:rsidRPr="0059636F">
        <w:rPr>
          <w:rFonts w:ascii="FrankRuehl" w:hAnsi="FrankRuehl"/>
          <w:sz w:val="32"/>
          <w:szCs w:val="32"/>
          <w:rtl/>
        </w:rPr>
        <w:t>קיומו של אויב שכל מטרתו היא לשבש את מהלכי יריבו הוא הגורם לכך שאת האסטרטגיה מנחה היגיון שונה מזה שבכל תחום</w:t>
      </w:r>
      <w:r w:rsidR="00AF1744">
        <w:rPr>
          <w:rFonts w:ascii="FrankRuehl" w:hAnsi="FrankRuehl" w:hint="cs"/>
          <w:sz w:val="32"/>
          <w:szCs w:val="32"/>
          <w:rtl/>
        </w:rPr>
        <w:t xml:space="preserve"> אחר.</w:t>
      </w:r>
      <w:r w:rsidRPr="0059636F">
        <w:rPr>
          <w:rFonts w:ascii="FrankRuehl" w:hAnsi="FrankRuehl"/>
          <w:sz w:val="32"/>
          <w:szCs w:val="32"/>
          <w:rtl/>
        </w:rPr>
        <w:t xml:space="preserve"> </w:t>
      </w:r>
      <w:r w:rsidR="00E65207" w:rsidRPr="0059636F">
        <w:rPr>
          <w:rFonts w:ascii="FrankRuehl" w:hAnsi="FrankRuehl" w:hint="cs"/>
          <w:sz w:val="32"/>
          <w:szCs w:val="32"/>
          <w:rtl/>
        </w:rPr>
        <w:t xml:space="preserve">ההיסטוריון </w:t>
      </w:r>
      <w:proofErr w:type="spellStart"/>
      <w:r w:rsidR="00E65207" w:rsidRPr="0059636F">
        <w:rPr>
          <w:rFonts w:ascii="FrankRuehl" w:hAnsi="FrankRuehl" w:hint="cs"/>
          <w:sz w:val="32"/>
          <w:szCs w:val="32"/>
          <w:rtl/>
        </w:rPr>
        <w:t>ון</w:t>
      </w:r>
      <w:proofErr w:type="spellEnd"/>
      <w:r w:rsidR="00E65207" w:rsidRPr="0059636F">
        <w:rPr>
          <w:rFonts w:ascii="FrankRuehl" w:hAnsi="FrankRuehl" w:hint="cs"/>
          <w:sz w:val="32"/>
          <w:szCs w:val="32"/>
          <w:rtl/>
        </w:rPr>
        <w:t xml:space="preserve"> </w:t>
      </w:r>
      <w:proofErr w:type="spellStart"/>
      <w:r w:rsidR="00E65207" w:rsidRPr="0059636F">
        <w:rPr>
          <w:rFonts w:ascii="FrankRuehl" w:hAnsi="FrankRuehl" w:hint="cs"/>
          <w:sz w:val="32"/>
          <w:szCs w:val="32"/>
          <w:rtl/>
        </w:rPr>
        <w:t>קרפלד</w:t>
      </w:r>
      <w:proofErr w:type="spellEnd"/>
      <w:r w:rsidR="00E65207" w:rsidRPr="0059636F">
        <w:rPr>
          <w:rFonts w:ascii="FrankRuehl" w:hAnsi="FrankRuehl" w:hint="cs"/>
          <w:sz w:val="32"/>
          <w:szCs w:val="32"/>
          <w:rtl/>
        </w:rPr>
        <w:t xml:space="preserve"> אמר בעניין </w:t>
      </w:r>
      <w:r w:rsidR="00AF1744">
        <w:rPr>
          <w:rFonts w:ascii="FrankRuehl" w:hAnsi="FrankRuehl" w:hint="cs"/>
          <w:sz w:val="32"/>
          <w:szCs w:val="32"/>
          <w:rtl/>
        </w:rPr>
        <w:t>ה</w:t>
      </w:r>
      <w:r w:rsidR="00E65207" w:rsidRPr="0059636F">
        <w:rPr>
          <w:rFonts w:ascii="FrankRuehl" w:hAnsi="FrankRuehl" w:hint="cs"/>
          <w:sz w:val="32"/>
          <w:szCs w:val="32"/>
          <w:rtl/>
        </w:rPr>
        <w:t xml:space="preserve">זה: </w:t>
      </w:r>
      <w:r w:rsidRPr="0059636F">
        <w:rPr>
          <w:rFonts w:ascii="FrankRuehl" w:hAnsi="FrankRuehl"/>
          <w:sz w:val="32"/>
          <w:szCs w:val="32"/>
          <w:rtl/>
        </w:rPr>
        <w:t xml:space="preserve"> </w:t>
      </w:r>
    </w:p>
    <w:p w14:paraId="66A145D0" w14:textId="77777777" w:rsidR="00821676" w:rsidRPr="0059636F" w:rsidRDefault="00821676" w:rsidP="00C26555">
      <w:pPr>
        <w:spacing w:after="0" w:line="480" w:lineRule="auto"/>
        <w:ind w:left="680"/>
        <w:jc w:val="both"/>
        <w:rPr>
          <w:rFonts w:ascii="FrankRuehl" w:hAnsi="FrankRuehl"/>
          <w:sz w:val="32"/>
          <w:szCs w:val="32"/>
          <w:rtl/>
        </w:rPr>
      </w:pPr>
      <w:r w:rsidRPr="0059636F">
        <w:rPr>
          <w:rFonts w:ascii="FrankRuehl" w:hAnsi="FrankRuehl"/>
          <w:sz w:val="32"/>
          <w:szCs w:val="32"/>
          <w:rtl/>
        </w:rPr>
        <w:t>האסטרטגיה היא אמנות של הגשמת יעדיך מול האויב שחושב ופועל. המטרה של החשיבה והפעולה שלו היא בדיוק למנוע ממך את השגת יעדיך וכן להשיג את יעדיו שהם לעיתים תמונת מראה של יעדיך שלך. במובן הזה האסטרטגיה אינה רק תכנון של מהלך שלך, למשל, לקראת יציאה למסע ארוך, אלא מעל לכול ניסיון לצפות</w:t>
      </w:r>
      <w:r w:rsidR="00C26555">
        <w:rPr>
          <w:rFonts w:ascii="FrankRuehl" w:hAnsi="FrankRuehl" w:hint="cs"/>
          <w:sz w:val="32"/>
          <w:szCs w:val="32"/>
          <w:rtl/>
        </w:rPr>
        <w:t xml:space="preserve"> </w:t>
      </w:r>
      <w:r w:rsidR="00E65207" w:rsidRPr="0059636F">
        <w:rPr>
          <w:rFonts w:ascii="FrankRuehl" w:hAnsi="FrankRuehl" w:hint="cs"/>
          <w:sz w:val="32"/>
          <w:szCs w:val="32"/>
          <w:rtl/>
        </w:rPr>
        <w:t>[בנעשה אצל היריב]</w:t>
      </w:r>
      <w:r w:rsidRPr="0059636F">
        <w:rPr>
          <w:rFonts w:ascii="FrankRuehl" w:hAnsi="FrankRuehl"/>
          <w:sz w:val="32"/>
          <w:szCs w:val="32"/>
          <w:rtl/>
        </w:rPr>
        <w:t xml:space="preserve"> להבין, להתערב, להפריע ליריבך.</w:t>
      </w:r>
      <w:r w:rsidRPr="008B6A49">
        <w:rPr>
          <w:rStyle w:val="FootnoteReference"/>
          <w:rFonts w:ascii="Times New Roman" w:eastAsia="Calibri" w:hAnsi="Times New Roman"/>
          <w:sz w:val="32"/>
          <w:szCs w:val="32"/>
          <w:rtl/>
        </w:rPr>
        <w:footnoteReference w:id="29"/>
      </w:r>
      <w:r w:rsidRPr="008B6A49">
        <w:rPr>
          <w:rStyle w:val="FootnoteReference"/>
          <w:rFonts w:ascii="Times New Roman" w:eastAsia="Calibri" w:hAnsi="Times New Roman"/>
          <w:sz w:val="32"/>
          <w:szCs w:val="32"/>
          <w:rtl/>
        </w:rPr>
        <w:t xml:space="preserve"> </w:t>
      </w:r>
    </w:p>
    <w:p w14:paraId="54002623" w14:textId="77777777" w:rsidR="00821676" w:rsidRPr="0059636F" w:rsidRDefault="00821676" w:rsidP="00FF17D5">
      <w:pPr>
        <w:spacing w:after="0" w:line="480" w:lineRule="auto"/>
        <w:jc w:val="both"/>
        <w:rPr>
          <w:rFonts w:ascii="FrankRuehl" w:hAnsi="FrankRuehl"/>
          <w:sz w:val="32"/>
          <w:szCs w:val="32"/>
          <w:rtl/>
        </w:rPr>
      </w:pPr>
      <w:r w:rsidRPr="0059636F">
        <w:rPr>
          <w:rFonts w:ascii="FrankRuehl" w:hAnsi="FrankRuehl"/>
          <w:sz w:val="32"/>
          <w:szCs w:val="32"/>
          <w:rtl/>
        </w:rPr>
        <w:t xml:space="preserve">האסטרטגיה מייצגת זוגות של הפכים מנוגדים. כל אחד מהם מאפשר יתרון בסיטואציה מסוימת התלויה בבחירתו של היריב. הדבר דומה קצת למשחק הילדים אבן, נייר ומספריים - אי הוודאות בנוגע לבחירתו של היריב היא שהופכת את הבחירה לקשה </w:t>
      </w:r>
      <w:proofErr w:type="spellStart"/>
      <w:r w:rsidRPr="0059636F">
        <w:rPr>
          <w:rFonts w:ascii="FrankRuehl" w:hAnsi="FrankRuehl"/>
          <w:sz w:val="32"/>
          <w:szCs w:val="32"/>
          <w:rtl/>
        </w:rPr>
        <w:t>כל־כך</w:t>
      </w:r>
      <w:proofErr w:type="spellEnd"/>
      <w:r w:rsidRPr="0059636F">
        <w:rPr>
          <w:rFonts w:ascii="FrankRuehl" w:hAnsi="FrankRuehl"/>
          <w:sz w:val="32"/>
          <w:szCs w:val="32"/>
          <w:rtl/>
        </w:rPr>
        <w:t>.</w:t>
      </w:r>
      <w:r w:rsidRPr="0059636F">
        <w:rPr>
          <w:rFonts w:ascii="FrankRuehl" w:hAnsi="FrankRuehl"/>
          <w:sz w:val="32"/>
          <w:szCs w:val="32"/>
        </w:rPr>
        <w:t xml:space="preserve"> </w:t>
      </w:r>
      <w:proofErr w:type="spellStart"/>
      <w:r w:rsidRPr="0059636F">
        <w:rPr>
          <w:rFonts w:ascii="FrankRuehl" w:hAnsi="FrankRuehl"/>
          <w:sz w:val="32"/>
          <w:szCs w:val="32"/>
          <w:rtl/>
        </w:rPr>
        <w:t>ון</w:t>
      </w:r>
      <w:proofErr w:type="spellEnd"/>
      <w:r w:rsidRPr="0059636F">
        <w:rPr>
          <w:rFonts w:ascii="FrankRuehl" w:hAnsi="FrankRuehl"/>
          <w:sz w:val="32"/>
          <w:szCs w:val="32"/>
          <w:rtl/>
        </w:rPr>
        <w:t xml:space="preserve"> </w:t>
      </w:r>
      <w:proofErr w:type="spellStart"/>
      <w:r w:rsidRPr="0059636F">
        <w:rPr>
          <w:rFonts w:ascii="FrankRuehl" w:hAnsi="FrankRuehl"/>
          <w:sz w:val="32"/>
          <w:szCs w:val="32"/>
          <w:rtl/>
        </w:rPr>
        <w:t>קרפלד</w:t>
      </w:r>
      <w:proofErr w:type="spellEnd"/>
      <w:r w:rsidRPr="0059636F">
        <w:rPr>
          <w:rFonts w:ascii="FrankRuehl" w:hAnsi="FrankRuehl"/>
          <w:sz w:val="32"/>
          <w:szCs w:val="32"/>
          <w:rtl/>
        </w:rPr>
        <w:t xml:space="preserve"> מציג דילמות ברמה המערכתית וברמה הטקטית, כגון דבקוּת במטרה לעומת גמישוּת, שימור הכוח לעומת הטלתו לקרב, ריכוז הכוח לעומת פיזורו, גישה עקיפה לעומת גישה </w:t>
      </w:r>
      <w:r w:rsidRPr="0059636F">
        <w:rPr>
          <w:rFonts w:ascii="FrankRuehl" w:hAnsi="FrankRuehl"/>
          <w:sz w:val="32"/>
          <w:szCs w:val="32"/>
          <w:rtl/>
        </w:rPr>
        <w:lastRenderedPageBreak/>
        <w:t>ישירה, התקדמות לעומת נסיגה.</w:t>
      </w:r>
      <w:r w:rsidRPr="008B6A49">
        <w:rPr>
          <w:rStyle w:val="FootnoteReference"/>
          <w:rFonts w:ascii="Times New Roman" w:eastAsia="Calibri" w:hAnsi="Times New Roman"/>
          <w:sz w:val="32"/>
          <w:szCs w:val="32"/>
          <w:rtl/>
        </w:rPr>
        <w:footnoteReference w:id="30"/>
      </w:r>
      <w:r w:rsidRPr="0059636F">
        <w:rPr>
          <w:rFonts w:ascii="FrankRuehl" w:hAnsi="FrankRuehl"/>
          <w:sz w:val="32"/>
          <w:szCs w:val="32"/>
          <w:rtl/>
        </w:rPr>
        <w:t xml:space="preserve"> קולין גרי מציג צמדים נוספים בתחום האסטרטגי, כגון שחיקה לעומת הכרעה, כיבוש לעומת פשיטה,</w:t>
      </w:r>
      <w:r w:rsidR="00FF17D5">
        <w:rPr>
          <w:rFonts w:ascii="FrankRuehl" w:hAnsi="FrankRuehl" w:hint="cs"/>
          <w:sz w:val="32"/>
          <w:szCs w:val="32"/>
          <w:rtl/>
        </w:rPr>
        <w:t xml:space="preserve"> שימוש בכוח לעומת</w:t>
      </w:r>
      <w:r w:rsidRPr="0059636F">
        <w:rPr>
          <w:rFonts w:ascii="FrankRuehl" w:hAnsi="FrankRuehl"/>
          <w:sz w:val="32"/>
          <w:szCs w:val="32"/>
          <w:rtl/>
        </w:rPr>
        <w:t xml:space="preserve"> </w:t>
      </w:r>
      <w:r w:rsidRPr="00CC7026">
        <w:rPr>
          <w:rFonts w:ascii="FrankRuehl" w:hAnsi="FrankRuehl"/>
          <w:sz w:val="32"/>
          <w:szCs w:val="32"/>
          <w:rtl/>
        </w:rPr>
        <w:t>אכיפה</w:t>
      </w:r>
      <w:r w:rsidR="00FF17D5">
        <w:rPr>
          <w:rFonts w:ascii="FrankRuehl" w:hAnsi="FrankRuehl" w:hint="cs"/>
          <w:sz w:val="32"/>
          <w:szCs w:val="32"/>
          <w:rtl/>
        </w:rPr>
        <w:t xml:space="preserve"> בדרכים אחרות, למשל, סנקציות כלכליות, </w:t>
      </w:r>
      <w:r w:rsidRPr="0059636F">
        <w:rPr>
          <w:rFonts w:ascii="FrankRuehl" w:hAnsi="FrankRuehl"/>
          <w:sz w:val="32"/>
          <w:szCs w:val="32"/>
          <w:rtl/>
        </w:rPr>
        <w:t>מתקפה לעומת מגננה.</w:t>
      </w:r>
      <w:r w:rsidRPr="008B6A49">
        <w:rPr>
          <w:rStyle w:val="FootnoteReference"/>
          <w:rFonts w:ascii="Times New Roman" w:eastAsia="Calibri" w:hAnsi="Times New Roman"/>
          <w:sz w:val="32"/>
          <w:szCs w:val="32"/>
          <w:rtl/>
        </w:rPr>
        <w:footnoteReference w:id="31"/>
      </w:r>
      <w:r w:rsidRPr="0059636F">
        <w:rPr>
          <w:rFonts w:ascii="FrankRuehl" w:hAnsi="FrankRuehl"/>
          <w:sz w:val="32"/>
          <w:szCs w:val="32"/>
          <w:rtl/>
        </w:rPr>
        <w:t xml:space="preserve"> ההחלטה איזו אסטרטגיה לבחור תוך התאמתה למציאוּת הנתונה או להקשר האסטרטגי הנתון היא תמצית האמנות האסטרטגית. </w:t>
      </w:r>
    </w:p>
    <w:p w14:paraId="24C3E3EF" w14:textId="77777777" w:rsidR="00E65207" w:rsidRPr="0059636F" w:rsidRDefault="00E65207" w:rsidP="0059636F">
      <w:pPr>
        <w:spacing w:after="0" w:line="480" w:lineRule="auto"/>
        <w:jc w:val="both"/>
        <w:rPr>
          <w:rFonts w:ascii="FrankRuehl" w:hAnsi="FrankRuehl"/>
          <w:b/>
          <w:bCs/>
          <w:sz w:val="32"/>
          <w:szCs w:val="32"/>
          <w:rtl/>
        </w:rPr>
      </w:pPr>
    </w:p>
    <w:p w14:paraId="0A0C0BCA" w14:textId="77777777" w:rsidR="00821676" w:rsidRPr="0059636F" w:rsidRDefault="00821676" w:rsidP="0059636F">
      <w:pPr>
        <w:spacing w:after="0" w:line="480" w:lineRule="auto"/>
        <w:jc w:val="both"/>
        <w:rPr>
          <w:rFonts w:ascii="FrankRuehl" w:hAnsi="FrankRuehl"/>
          <w:b/>
          <w:bCs/>
          <w:sz w:val="32"/>
          <w:szCs w:val="32"/>
          <w:rtl/>
        </w:rPr>
      </w:pPr>
      <w:r w:rsidRPr="0059636F">
        <w:rPr>
          <w:rFonts w:ascii="FrankRuehl" w:hAnsi="FrankRuehl"/>
          <w:b/>
          <w:bCs/>
          <w:sz w:val="32"/>
          <w:szCs w:val="32"/>
          <w:rtl/>
        </w:rPr>
        <w:t xml:space="preserve">תופעת החיכוך והשפעתו על המעשה האסטרטגי </w:t>
      </w:r>
    </w:p>
    <w:p w14:paraId="0B2CEE32" w14:textId="77777777" w:rsidR="00821676" w:rsidRPr="0059636F" w:rsidRDefault="00E65207" w:rsidP="00CC7026">
      <w:pPr>
        <w:spacing w:after="0" w:line="480" w:lineRule="auto"/>
        <w:jc w:val="both"/>
        <w:rPr>
          <w:rFonts w:ascii="FrankRuehl" w:hAnsi="FrankRuehl"/>
          <w:sz w:val="32"/>
          <w:szCs w:val="32"/>
          <w:rtl/>
        </w:rPr>
      </w:pPr>
      <w:r w:rsidRPr="0059636F">
        <w:rPr>
          <w:rFonts w:ascii="FrankRuehl" w:hAnsi="FrankRuehl" w:hint="cs"/>
          <w:sz w:val="32"/>
          <w:szCs w:val="32"/>
          <w:rtl/>
        </w:rPr>
        <w:t>הגורם השני שמ</w:t>
      </w:r>
      <w:r w:rsidR="00E742D8" w:rsidRPr="0059636F">
        <w:rPr>
          <w:rFonts w:ascii="FrankRuehl" w:hAnsi="FrankRuehl" w:hint="cs"/>
          <w:sz w:val="32"/>
          <w:szCs w:val="32"/>
          <w:rtl/>
        </w:rPr>
        <w:t>שפיע על הוצאה לפועל של אסטרטגיה הוא</w:t>
      </w:r>
      <w:r w:rsidR="001650C5">
        <w:rPr>
          <w:rFonts w:ascii="FrankRuehl" w:hAnsi="FrankRuehl" w:hint="cs"/>
          <w:sz w:val="32"/>
          <w:szCs w:val="32"/>
          <w:rtl/>
        </w:rPr>
        <w:t xml:space="preserve"> החיכוך.</w:t>
      </w:r>
      <w:r w:rsidR="00E742D8" w:rsidRPr="0059636F">
        <w:rPr>
          <w:rFonts w:ascii="FrankRuehl" w:hAnsi="FrankRuehl" w:hint="cs"/>
          <w:sz w:val="32"/>
          <w:szCs w:val="32"/>
          <w:rtl/>
        </w:rPr>
        <w:t xml:space="preserve"> </w:t>
      </w:r>
      <w:proofErr w:type="spellStart"/>
      <w:r w:rsidR="00821676" w:rsidRPr="0059636F">
        <w:rPr>
          <w:rFonts w:ascii="FrankRuehl" w:hAnsi="FrankRuehl"/>
          <w:sz w:val="32"/>
          <w:szCs w:val="32"/>
          <w:rtl/>
        </w:rPr>
        <w:t>קלאוזביץ</w:t>
      </w:r>
      <w:proofErr w:type="spellEnd"/>
      <w:r w:rsidR="00821676" w:rsidRPr="0059636F">
        <w:rPr>
          <w:rFonts w:ascii="FrankRuehl" w:hAnsi="FrankRuehl"/>
          <w:sz w:val="32"/>
          <w:szCs w:val="32"/>
          <w:rtl/>
        </w:rPr>
        <w:t xml:space="preserve"> תיאר את המלחמה כממלכת אי הוודאות. כדי להסביר את הגורמים לאי הוודאות פיתח </w:t>
      </w:r>
      <w:proofErr w:type="spellStart"/>
      <w:r w:rsidR="00821676" w:rsidRPr="0059636F">
        <w:rPr>
          <w:rFonts w:ascii="FrankRuehl" w:hAnsi="FrankRuehl"/>
          <w:sz w:val="32"/>
          <w:szCs w:val="32"/>
          <w:rtl/>
        </w:rPr>
        <w:t>קלאוזביץ</w:t>
      </w:r>
      <w:proofErr w:type="spellEnd"/>
      <w:r w:rsidR="00821676" w:rsidRPr="0059636F">
        <w:rPr>
          <w:rFonts w:ascii="FrankRuehl" w:hAnsi="FrankRuehl"/>
          <w:sz w:val="32"/>
          <w:szCs w:val="32"/>
          <w:rtl/>
        </w:rPr>
        <w:t xml:space="preserve"> כמה מונחים, שהמרכזי שבהם הוא החיכוך</w:t>
      </w:r>
      <w:r w:rsidR="00CC7026">
        <w:rPr>
          <w:rFonts w:ascii="FrankRuehl" w:hAnsi="FrankRuehl" w:hint="cs"/>
          <w:sz w:val="32"/>
          <w:szCs w:val="32"/>
          <w:rtl/>
        </w:rPr>
        <w:t xml:space="preserve">. המונח הזה הוא </w:t>
      </w:r>
      <w:r w:rsidR="00821676" w:rsidRPr="0059636F">
        <w:rPr>
          <w:rFonts w:ascii="FrankRuehl" w:hAnsi="FrankRuehl"/>
          <w:sz w:val="32"/>
          <w:szCs w:val="32"/>
          <w:rtl/>
        </w:rPr>
        <w:t>אחת התרומות החשובות שלו לתיאוריה הצבאית.</w:t>
      </w:r>
      <w:r w:rsidR="00821676" w:rsidRPr="008B6A49">
        <w:rPr>
          <w:rStyle w:val="FootnoteReference"/>
          <w:rFonts w:ascii="Times New Roman" w:eastAsia="Calibri" w:hAnsi="Times New Roman"/>
          <w:sz w:val="32"/>
          <w:szCs w:val="32"/>
          <w:rtl/>
        </w:rPr>
        <w:footnoteReference w:id="32"/>
      </w:r>
      <w:r w:rsidR="00821676" w:rsidRPr="008B6A49">
        <w:rPr>
          <w:rStyle w:val="FootnoteReference"/>
          <w:rFonts w:ascii="Times New Roman" w:eastAsia="Calibri" w:hAnsi="Times New Roman"/>
          <w:sz w:val="32"/>
          <w:szCs w:val="32"/>
          <w:rtl/>
        </w:rPr>
        <w:t xml:space="preserve"> </w:t>
      </w:r>
      <w:r w:rsidR="00821676" w:rsidRPr="0059636F">
        <w:rPr>
          <w:rFonts w:ascii="FrankRuehl" w:hAnsi="FrankRuehl"/>
          <w:sz w:val="32"/>
          <w:szCs w:val="32"/>
          <w:rtl/>
        </w:rPr>
        <w:t xml:space="preserve">במלחמה, הזהיר </w:t>
      </w:r>
      <w:proofErr w:type="spellStart"/>
      <w:r w:rsidR="00821676" w:rsidRPr="0059636F">
        <w:rPr>
          <w:rFonts w:ascii="FrankRuehl" w:hAnsi="FrankRuehl"/>
          <w:sz w:val="32"/>
          <w:szCs w:val="32"/>
          <w:rtl/>
        </w:rPr>
        <w:t>קלאוזביץ</w:t>
      </w:r>
      <w:proofErr w:type="spellEnd"/>
      <w:r w:rsidR="00821676" w:rsidRPr="0059636F">
        <w:rPr>
          <w:rFonts w:ascii="FrankRuehl" w:hAnsi="FrankRuehl"/>
          <w:sz w:val="32"/>
          <w:szCs w:val="32"/>
          <w:rtl/>
        </w:rPr>
        <w:t>, המצבים מתפתחים רק לעיתים רחוקות בהתאם לתוכנית, והתפיסה של החיכוך מסבירה מדוע כך הדבר. באופן שטחי, הדבר דומה לחוק מרפי הידוע לשמצה, אשר קובע כי כל מה שעלול להשתבש - ישתבש בסופו של דבר.</w:t>
      </w:r>
      <w:r w:rsidR="00821676" w:rsidRPr="008B6A49">
        <w:rPr>
          <w:rStyle w:val="FootnoteReference"/>
          <w:rFonts w:ascii="Times New Roman" w:eastAsia="Calibri" w:hAnsi="Times New Roman"/>
          <w:sz w:val="32"/>
          <w:szCs w:val="32"/>
          <w:rtl/>
        </w:rPr>
        <w:footnoteReference w:id="33"/>
      </w:r>
      <w:r w:rsidR="00821676" w:rsidRPr="0059636F">
        <w:rPr>
          <w:rFonts w:ascii="FrankRuehl" w:hAnsi="FrankRuehl"/>
          <w:sz w:val="32"/>
          <w:szCs w:val="32"/>
          <w:rtl/>
        </w:rPr>
        <w:t xml:space="preserve"> החיכוך אינו מציין חוסר מזל מקרי ואקראי, אלא תופעה מבנית הטבועה מיסודה במצב. ואכן, "הכול במלחמה הוא פשוט, אבל הדבר הפשוט ביותר הוא קשה. כלל הקשיים מצטברים ומסתכמים בכך שהם מייצרים חיכוך שלא נתפס אלא </w:t>
      </w:r>
      <w:proofErr w:type="spellStart"/>
      <w:r w:rsidR="00821676" w:rsidRPr="0059636F">
        <w:rPr>
          <w:rFonts w:ascii="FrankRuehl" w:hAnsi="FrankRuehl"/>
          <w:sz w:val="32"/>
          <w:szCs w:val="32"/>
          <w:rtl/>
        </w:rPr>
        <w:t>על־ידי</w:t>
      </w:r>
      <w:proofErr w:type="spellEnd"/>
      <w:r w:rsidR="00821676" w:rsidRPr="0059636F">
        <w:rPr>
          <w:rFonts w:ascii="FrankRuehl" w:hAnsi="FrankRuehl"/>
          <w:sz w:val="32"/>
          <w:szCs w:val="32"/>
          <w:rtl/>
        </w:rPr>
        <w:t xml:space="preserve"> מי שהתנסה </w:t>
      </w:r>
      <w:r w:rsidR="00821676" w:rsidRPr="0059636F">
        <w:rPr>
          <w:rFonts w:ascii="FrankRuehl" w:hAnsi="FrankRuehl"/>
          <w:sz w:val="32"/>
          <w:szCs w:val="32"/>
          <w:rtl/>
        </w:rPr>
        <w:lastRenderedPageBreak/>
        <w:t>במלחמה".</w:t>
      </w:r>
      <w:r w:rsidR="00821676" w:rsidRPr="008B6A49">
        <w:rPr>
          <w:rStyle w:val="FootnoteReference"/>
          <w:rFonts w:ascii="Times New Roman" w:eastAsia="Calibri" w:hAnsi="Times New Roman"/>
          <w:sz w:val="32"/>
          <w:szCs w:val="32"/>
          <w:rtl/>
        </w:rPr>
        <w:footnoteReference w:id="34"/>
      </w:r>
      <w:r w:rsidR="00821676" w:rsidRPr="0059636F">
        <w:rPr>
          <w:rFonts w:ascii="FrankRuehl" w:hAnsi="FrankRuehl"/>
          <w:sz w:val="32"/>
          <w:szCs w:val="32"/>
          <w:rtl/>
        </w:rPr>
        <w:t xml:space="preserve"> החיכוך, על־פי </w:t>
      </w:r>
      <w:proofErr w:type="spellStart"/>
      <w:r w:rsidR="00821676" w:rsidRPr="0059636F">
        <w:rPr>
          <w:rFonts w:ascii="FrankRuehl" w:hAnsi="FrankRuehl"/>
          <w:sz w:val="32"/>
          <w:szCs w:val="32"/>
          <w:rtl/>
        </w:rPr>
        <w:t>קלאוזביץ</w:t>
      </w:r>
      <w:proofErr w:type="spellEnd"/>
      <w:r w:rsidR="00821676" w:rsidRPr="0059636F">
        <w:rPr>
          <w:rFonts w:ascii="FrankRuehl" w:hAnsi="FrankRuehl"/>
          <w:sz w:val="32"/>
          <w:szCs w:val="32"/>
          <w:rtl/>
        </w:rPr>
        <w:t xml:space="preserve">, הוא "התפיסה היחידה אשר מתאימה פחות או יותר לגורמים שמבדילים בין מלחמה </w:t>
      </w:r>
      <w:proofErr w:type="spellStart"/>
      <w:r w:rsidR="00821676" w:rsidRPr="0059636F">
        <w:rPr>
          <w:rFonts w:ascii="FrankRuehl" w:hAnsi="FrankRuehl"/>
          <w:sz w:val="32"/>
          <w:szCs w:val="32"/>
          <w:rtl/>
        </w:rPr>
        <w:t>אמיתית</w:t>
      </w:r>
      <w:proofErr w:type="spellEnd"/>
      <w:r w:rsidR="00821676" w:rsidRPr="0059636F">
        <w:rPr>
          <w:rFonts w:ascii="FrankRuehl" w:hAnsi="FrankRuehl"/>
          <w:sz w:val="32"/>
          <w:szCs w:val="32"/>
          <w:rtl/>
        </w:rPr>
        <w:t xml:space="preserve"> לבין מלחמה על הנייר".</w:t>
      </w:r>
      <w:r w:rsidR="00821676" w:rsidRPr="008B6A49">
        <w:rPr>
          <w:rStyle w:val="FootnoteReference"/>
          <w:rFonts w:ascii="Times New Roman" w:eastAsia="Calibri" w:hAnsi="Times New Roman"/>
          <w:sz w:val="32"/>
          <w:szCs w:val="32"/>
          <w:rtl/>
        </w:rPr>
        <w:footnoteReference w:id="35"/>
      </w:r>
      <w:r w:rsidR="00821676" w:rsidRPr="0059636F">
        <w:rPr>
          <w:rFonts w:ascii="FrankRuehl" w:hAnsi="FrankRuehl"/>
          <w:sz w:val="32"/>
          <w:szCs w:val="32"/>
          <w:rtl/>
        </w:rPr>
        <w:t xml:space="preserve"> כדי להמחיש את השפעת החיכוך תיאר </w:t>
      </w:r>
      <w:proofErr w:type="spellStart"/>
      <w:r w:rsidR="00821676" w:rsidRPr="0059636F">
        <w:rPr>
          <w:rFonts w:ascii="FrankRuehl" w:hAnsi="FrankRuehl"/>
          <w:sz w:val="32"/>
          <w:szCs w:val="32"/>
          <w:rtl/>
        </w:rPr>
        <w:t>קלאוזביץ</w:t>
      </w:r>
      <w:proofErr w:type="spellEnd"/>
      <w:r w:rsidR="00821676" w:rsidRPr="0059636F">
        <w:rPr>
          <w:rFonts w:ascii="FrankRuehl" w:hAnsi="FrankRuehl"/>
          <w:sz w:val="32"/>
          <w:szCs w:val="32"/>
          <w:rtl/>
        </w:rPr>
        <w:t xml:space="preserve"> את הפרטים, הטפלים לכאורה, אשר</w:t>
      </w:r>
      <w:r w:rsidR="00E742D8" w:rsidRPr="0059636F">
        <w:rPr>
          <w:rFonts w:ascii="FrankRuehl" w:hAnsi="FrankRuehl" w:hint="cs"/>
          <w:sz w:val="32"/>
          <w:szCs w:val="32"/>
          <w:rtl/>
        </w:rPr>
        <w:t xml:space="preserve"> </w:t>
      </w:r>
      <w:r w:rsidR="001650C5">
        <w:rPr>
          <w:rFonts w:ascii="FrankRuehl" w:hAnsi="FrankRuehl" w:hint="cs"/>
          <w:sz w:val="32"/>
          <w:szCs w:val="32"/>
          <w:rtl/>
        </w:rPr>
        <w:t>יכול</w:t>
      </w:r>
      <w:r w:rsidR="00E742D8" w:rsidRPr="0059636F">
        <w:rPr>
          <w:rFonts w:ascii="FrankRuehl" w:hAnsi="FrankRuehl" w:hint="cs"/>
          <w:sz w:val="32"/>
          <w:szCs w:val="32"/>
          <w:rtl/>
        </w:rPr>
        <w:t>ים לשבש אפילו את הת</w:t>
      </w:r>
      <w:r w:rsidR="008B6A49">
        <w:rPr>
          <w:rFonts w:ascii="FrankRuehl" w:hAnsi="FrankRuehl" w:hint="cs"/>
          <w:sz w:val="32"/>
          <w:szCs w:val="32"/>
          <w:rtl/>
        </w:rPr>
        <w:t>ו</w:t>
      </w:r>
      <w:r w:rsidR="00E742D8" w:rsidRPr="0059636F">
        <w:rPr>
          <w:rFonts w:ascii="FrankRuehl" w:hAnsi="FrankRuehl" w:hint="cs"/>
          <w:sz w:val="32"/>
          <w:szCs w:val="32"/>
          <w:rtl/>
        </w:rPr>
        <w:t>כנית הטובה ביותר</w:t>
      </w:r>
      <w:r w:rsidR="00821676" w:rsidRPr="0059636F">
        <w:rPr>
          <w:rFonts w:ascii="FrankRuehl" w:hAnsi="FrankRuehl"/>
          <w:sz w:val="32"/>
          <w:szCs w:val="32"/>
          <w:rtl/>
        </w:rPr>
        <w:t>.</w:t>
      </w:r>
      <w:r w:rsidR="00821676" w:rsidRPr="008B6A49">
        <w:rPr>
          <w:rStyle w:val="FootnoteReference"/>
          <w:rFonts w:ascii="Times New Roman" w:eastAsia="Calibri" w:hAnsi="Times New Roman"/>
          <w:sz w:val="32"/>
          <w:szCs w:val="32"/>
          <w:rtl/>
        </w:rPr>
        <w:footnoteReference w:id="36"/>
      </w:r>
    </w:p>
    <w:p w14:paraId="55BAB547" w14:textId="77777777" w:rsidR="00821676" w:rsidRPr="0059636F" w:rsidRDefault="00821676" w:rsidP="00C57E44">
      <w:pPr>
        <w:spacing w:after="0" w:line="480" w:lineRule="auto"/>
        <w:jc w:val="both"/>
        <w:rPr>
          <w:rFonts w:ascii="FrankRuehl" w:hAnsi="FrankRuehl"/>
          <w:sz w:val="32"/>
          <w:szCs w:val="32"/>
          <w:rtl/>
        </w:rPr>
      </w:pPr>
      <w:proofErr w:type="spellStart"/>
      <w:r w:rsidRPr="0059636F">
        <w:rPr>
          <w:rFonts w:ascii="FrankRuehl" w:hAnsi="FrankRuehl"/>
          <w:sz w:val="32"/>
          <w:szCs w:val="32"/>
          <w:rtl/>
        </w:rPr>
        <w:t>קלאוזביץ</w:t>
      </w:r>
      <w:proofErr w:type="spellEnd"/>
      <w:r w:rsidRPr="0059636F">
        <w:rPr>
          <w:rFonts w:ascii="FrankRuehl" w:hAnsi="FrankRuehl"/>
          <w:sz w:val="32"/>
          <w:szCs w:val="32"/>
          <w:rtl/>
        </w:rPr>
        <w:t xml:space="preserve"> הבין את המלחמה כתופעה בלתי צפויה וככזאת שאינה ניתנת לשליטה במובן הרגיל של המילה. תופעת המלחמה יוצרת תמיד </w:t>
      </w:r>
      <w:r w:rsidRPr="00D374FD">
        <w:rPr>
          <w:rFonts w:ascii="FrankRuehl" w:hAnsi="FrankRuehl"/>
          <w:sz w:val="32"/>
          <w:szCs w:val="32"/>
          <w:rtl/>
        </w:rPr>
        <w:t>שגיאות</w:t>
      </w:r>
      <w:r w:rsidR="00C57E44" w:rsidRPr="00D374FD">
        <w:rPr>
          <w:rFonts w:ascii="FrankRuehl" w:hAnsi="FrankRuehl" w:hint="cs"/>
          <w:sz w:val="32"/>
          <w:szCs w:val="32"/>
          <w:rtl/>
        </w:rPr>
        <w:t xml:space="preserve"> ופערי</w:t>
      </w:r>
      <w:r w:rsidR="00C57E44">
        <w:rPr>
          <w:rFonts w:ascii="FrankRuehl" w:hAnsi="FrankRuehl" w:hint="cs"/>
          <w:sz w:val="32"/>
          <w:szCs w:val="32"/>
          <w:rtl/>
        </w:rPr>
        <w:t xml:space="preserve"> מידע והבנה</w:t>
      </w:r>
      <w:r w:rsidR="00D374FD">
        <w:rPr>
          <w:rFonts w:ascii="FrankRuehl" w:hAnsi="FrankRuehl" w:hint="cs"/>
          <w:sz w:val="32"/>
          <w:szCs w:val="32"/>
          <w:rtl/>
        </w:rPr>
        <w:t>,</w:t>
      </w:r>
      <w:r w:rsidRPr="0059636F">
        <w:rPr>
          <w:rFonts w:ascii="FrankRuehl" w:hAnsi="FrankRuehl"/>
          <w:sz w:val="32"/>
          <w:szCs w:val="32"/>
          <w:rtl/>
        </w:rPr>
        <w:t xml:space="preserve"> שאותם לא ניתן למנוע מכיוון שבתנאי קרב אין לעולם מידע מושלם. אמנם קיימת טענה שהיכולות המבוססות על טכנולוגיה חדשנית של איסוף מידע וניתוחו עשויות לפזר את ערפל הקרב, ובכך יש להן פוטנציאל להפחית את השפעות החיכוך,</w:t>
      </w:r>
      <w:r w:rsidRPr="008B6A49">
        <w:rPr>
          <w:rStyle w:val="FootnoteReference"/>
          <w:rFonts w:ascii="Times New Roman" w:eastAsia="Calibri" w:hAnsi="Times New Roman"/>
          <w:sz w:val="32"/>
          <w:szCs w:val="32"/>
          <w:rtl/>
        </w:rPr>
        <w:footnoteReference w:id="37"/>
      </w:r>
      <w:r w:rsidRPr="008B6A49">
        <w:rPr>
          <w:rStyle w:val="FootnoteReference"/>
          <w:rFonts w:ascii="Times New Roman" w:eastAsia="Calibri" w:hAnsi="Times New Roman"/>
          <w:sz w:val="32"/>
          <w:szCs w:val="32"/>
          <w:rtl/>
        </w:rPr>
        <w:t xml:space="preserve"> </w:t>
      </w:r>
      <w:r w:rsidRPr="0059636F">
        <w:rPr>
          <w:rFonts w:ascii="FrankRuehl" w:hAnsi="FrankRuehl"/>
          <w:sz w:val="32"/>
          <w:szCs w:val="32"/>
          <w:rtl/>
        </w:rPr>
        <w:t xml:space="preserve">אך עם זאת, לשכל האנושי יש יכולת מוגבלת של עיבוד מידע, והיכולת הזאת עוד פוחתת בתנאי לחץ. </w:t>
      </w:r>
      <w:r w:rsidR="00E742D8" w:rsidRPr="0059636F">
        <w:rPr>
          <w:rFonts w:ascii="FrankRuehl" w:hAnsi="FrankRuehl" w:hint="cs"/>
          <w:sz w:val="32"/>
          <w:szCs w:val="32"/>
          <w:rtl/>
        </w:rPr>
        <w:t>מע</w:t>
      </w:r>
      <w:r w:rsidR="001650C5">
        <w:rPr>
          <w:rFonts w:ascii="FrankRuehl" w:hAnsi="FrankRuehl" w:hint="cs"/>
          <w:sz w:val="32"/>
          <w:szCs w:val="32"/>
          <w:rtl/>
        </w:rPr>
        <w:t>ֵ</w:t>
      </w:r>
      <w:r w:rsidR="00E742D8" w:rsidRPr="0059636F">
        <w:rPr>
          <w:rFonts w:ascii="FrankRuehl" w:hAnsi="FrankRuehl" w:hint="cs"/>
          <w:sz w:val="32"/>
          <w:szCs w:val="32"/>
          <w:rtl/>
        </w:rPr>
        <w:t>בר לכך, היכולות המושגות באמצעות טכנולוגיו</w:t>
      </w:r>
      <w:r w:rsidR="00E742D8" w:rsidRPr="0059636F">
        <w:rPr>
          <w:rFonts w:ascii="FrankRuehl" w:hAnsi="FrankRuehl" w:hint="eastAsia"/>
          <w:sz w:val="32"/>
          <w:szCs w:val="32"/>
          <w:rtl/>
        </w:rPr>
        <w:t>ת</w:t>
      </w:r>
      <w:r w:rsidR="00E742D8" w:rsidRPr="0059636F">
        <w:rPr>
          <w:rFonts w:ascii="FrankRuehl" w:hAnsi="FrankRuehl" w:hint="cs"/>
          <w:sz w:val="32"/>
          <w:szCs w:val="32"/>
          <w:rtl/>
        </w:rPr>
        <w:t xml:space="preserve"> המידע החדשניות עלולות </w:t>
      </w:r>
      <w:r w:rsidRPr="0059636F">
        <w:rPr>
          <w:rFonts w:ascii="FrankRuehl" w:hAnsi="FrankRuehl"/>
          <w:sz w:val="32"/>
          <w:szCs w:val="32"/>
          <w:rtl/>
        </w:rPr>
        <w:t>להתקזז</w:t>
      </w:r>
      <w:r w:rsidR="00C57E44">
        <w:rPr>
          <w:rFonts w:ascii="FrankRuehl" w:hAnsi="FrankRuehl" w:hint="cs"/>
          <w:sz w:val="32"/>
          <w:szCs w:val="32"/>
          <w:rtl/>
        </w:rPr>
        <w:t xml:space="preserve"> בשל העובדה שקיימת בהן באופן א</w:t>
      </w:r>
      <w:r w:rsidRPr="0059636F">
        <w:rPr>
          <w:rFonts w:ascii="FrankRuehl" w:hAnsi="FrankRuehl"/>
          <w:sz w:val="32"/>
          <w:szCs w:val="32"/>
          <w:rtl/>
        </w:rPr>
        <w:t>ינהרנטי</w:t>
      </w:r>
      <w:r w:rsidR="00C57E44">
        <w:rPr>
          <w:rFonts w:ascii="FrankRuehl" w:hAnsi="FrankRuehl" w:hint="cs"/>
          <w:sz w:val="32"/>
          <w:szCs w:val="32"/>
          <w:rtl/>
        </w:rPr>
        <w:t xml:space="preserve"> מורכבוּ</w:t>
      </w:r>
      <w:r w:rsidRPr="0059636F">
        <w:rPr>
          <w:rFonts w:ascii="FrankRuehl" w:hAnsi="FrankRuehl"/>
          <w:sz w:val="32"/>
          <w:szCs w:val="32"/>
          <w:rtl/>
        </w:rPr>
        <w:t>ת</w:t>
      </w:r>
      <w:r w:rsidR="00C57E44">
        <w:rPr>
          <w:rFonts w:ascii="FrankRuehl" w:hAnsi="FrankRuehl" w:hint="cs"/>
          <w:sz w:val="32"/>
          <w:szCs w:val="32"/>
          <w:rtl/>
        </w:rPr>
        <w:t>.</w:t>
      </w:r>
      <w:r w:rsidRPr="0059636F">
        <w:rPr>
          <w:rFonts w:ascii="FrankRuehl" w:hAnsi="FrankRuehl"/>
          <w:sz w:val="32"/>
          <w:szCs w:val="32"/>
          <w:rtl/>
        </w:rPr>
        <w:t xml:space="preserve"> באופן דומה, אפילו </w:t>
      </w:r>
      <w:r w:rsidR="00E742D8" w:rsidRPr="0059636F">
        <w:rPr>
          <w:rFonts w:ascii="FrankRuehl" w:hAnsi="FrankRuehl" w:hint="cs"/>
          <w:sz w:val="32"/>
          <w:szCs w:val="32"/>
          <w:rtl/>
        </w:rPr>
        <w:t>במקרים שבהם הטכנ</w:t>
      </w:r>
      <w:r w:rsidR="008B6A49">
        <w:rPr>
          <w:rFonts w:ascii="FrankRuehl" w:hAnsi="FrankRuehl" w:hint="cs"/>
          <w:sz w:val="32"/>
          <w:szCs w:val="32"/>
          <w:rtl/>
        </w:rPr>
        <w:t>ו</w:t>
      </w:r>
      <w:r w:rsidR="00E742D8" w:rsidRPr="0059636F">
        <w:rPr>
          <w:rFonts w:ascii="FrankRuehl" w:hAnsi="FrankRuehl" w:hint="cs"/>
          <w:sz w:val="32"/>
          <w:szCs w:val="32"/>
          <w:rtl/>
        </w:rPr>
        <w:t>לוגיות החדשות מניבות את ההישגים המקווים</w:t>
      </w:r>
      <w:r w:rsidR="00B750B8" w:rsidRPr="0059636F">
        <w:rPr>
          <w:rFonts w:ascii="FrankRuehl" w:hAnsi="FrankRuehl" w:hint="cs"/>
          <w:sz w:val="32"/>
          <w:szCs w:val="32"/>
          <w:rtl/>
        </w:rPr>
        <w:t xml:space="preserve">, הן דורשות </w:t>
      </w:r>
      <w:r w:rsidRPr="0059636F">
        <w:rPr>
          <w:rFonts w:ascii="FrankRuehl" w:hAnsi="FrankRuehl"/>
          <w:sz w:val="32"/>
          <w:szCs w:val="32"/>
          <w:rtl/>
        </w:rPr>
        <w:t>הקצאת משאבים גדולה יותר ותשומת לב רבה יותר לאחזקת</w:t>
      </w:r>
      <w:r w:rsidR="00B750B8" w:rsidRPr="0059636F">
        <w:rPr>
          <w:rFonts w:ascii="FrankRuehl" w:hAnsi="FrankRuehl" w:hint="cs"/>
          <w:sz w:val="32"/>
          <w:szCs w:val="32"/>
          <w:rtl/>
        </w:rPr>
        <w:t>ן</w:t>
      </w:r>
      <w:r w:rsidRPr="0059636F">
        <w:rPr>
          <w:rFonts w:ascii="FrankRuehl" w:hAnsi="FrankRuehl"/>
          <w:sz w:val="32"/>
          <w:szCs w:val="32"/>
          <w:rtl/>
        </w:rPr>
        <w:t>, וכך</w:t>
      </w:r>
      <w:r w:rsidR="00B750B8" w:rsidRPr="0059636F">
        <w:rPr>
          <w:rFonts w:ascii="FrankRuehl" w:hAnsi="FrankRuehl" w:hint="cs"/>
          <w:sz w:val="32"/>
          <w:szCs w:val="32"/>
          <w:rtl/>
        </w:rPr>
        <w:t xml:space="preserve"> נוצר </w:t>
      </w:r>
      <w:r w:rsidRPr="0059636F">
        <w:rPr>
          <w:rFonts w:ascii="FrankRuehl" w:hAnsi="FrankRuehl"/>
          <w:sz w:val="32"/>
          <w:szCs w:val="32"/>
          <w:rtl/>
        </w:rPr>
        <w:t>מקור חדש</w:t>
      </w:r>
      <w:r w:rsidR="00CC7026">
        <w:rPr>
          <w:rFonts w:ascii="FrankRuehl" w:hAnsi="FrankRuehl" w:hint="cs"/>
          <w:sz w:val="32"/>
          <w:szCs w:val="32"/>
          <w:rtl/>
        </w:rPr>
        <w:t xml:space="preserve"> של </w:t>
      </w:r>
      <w:r w:rsidRPr="0059636F">
        <w:rPr>
          <w:rFonts w:ascii="FrankRuehl" w:hAnsi="FrankRuehl"/>
          <w:sz w:val="32"/>
          <w:szCs w:val="32"/>
          <w:rtl/>
        </w:rPr>
        <w:t>חיכוך.</w:t>
      </w:r>
      <w:r w:rsidRPr="008B6A49">
        <w:rPr>
          <w:rStyle w:val="FootnoteReference"/>
          <w:rFonts w:ascii="Times New Roman" w:eastAsia="Calibri" w:hAnsi="Times New Roman"/>
          <w:sz w:val="32"/>
          <w:szCs w:val="32"/>
          <w:rtl/>
        </w:rPr>
        <w:footnoteReference w:id="38"/>
      </w:r>
      <w:r w:rsidRPr="0059636F">
        <w:rPr>
          <w:rFonts w:ascii="FrankRuehl" w:hAnsi="FrankRuehl"/>
          <w:sz w:val="32"/>
          <w:szCs w:val="32"/>
          <w:rtl/>
        </w:rPr>
        <w:t xml:space="preserve"> לנוכח </w:t>
      </w:r>
      <w:r w:rsidR="00B750B8" w:rsidRPr="0059636F">
        <w:rPr>
          <w:rFonts w:ascii="FrankRuehl" w:hAnsi="FrankRuehl" w:hint="cs"/>
          <w:sz w:val="32"/>
          <w:szCs w:val="32"/>
          <w:rtl/>
        </w:rPr>
        <w:t>זאת</w:t>
      </w:r>
      <w:r w:rsidRPr="0059636F">
        <w:rPr>
          <w:rFonts w:ascii="FrankRuehl" w:hAnsi="FrankRuehl"/>
          <w:sz w:val="32"/>
          <w:szCs w:val="32"/>
          <w:rtl/>
        </w:rPr>
        <w:t>, החיכוך ימשיך להוות גורם משבש גם בעידן המידע.</w:t>
      </w:r>
      <w:r w:rsidRPr="008B6A49">
        <w:rPr>
          <w:rStyle w:val="FootnoteReference"/>
          <w:rFonts w:ascii="Times New Roman" w:eastAsia="Calibri" w:hAnsi="Times New Roman"/>
          <w:sz w:val="32"/>
          <w:szCs w:val="32"/>
          <w:rtl/>
        </w:rPr>
        <w:footnoteReference w:id="39"/>
      </w:r>
      <w:r w:rsidRPr="008B6A49">
        <w:rPr>
          <w:rStyle w:val="FootnoteReference"/>
          <w:rFonts w:ascii="Times New Roman" w:eastAsia="Calibri" w:hAnsi="Times New Roman"/>
          <w:sz w:val="32"/>
          <w:szCs w:val="32"/>
          <w:rtl/>
        </w:rPr>
        <w:t xml:space="preserve"> </w:t>
      </w:r>
    </w:p>
    <w:p w14:paraId="76C938B6" w14:textId="77777777" w:rsidR="00B750B8" w:rsidRPr="0059636F" w:rsidRDefault="00B750B8" w:rsidP="0059636F">
      <w:pPr>
        <w:spacing w:after="0" w:line="480" w:lineRule="auto"/>
        <w:jc w:val="both"/>
        <w:rPr>
          <w:rFonts w:ascii="FrankRuehl" w:hAnsi="FrankRuehl"/>
          <w:b/>
          <w:bCs/>
          <w:sz w:val="32"/>
          <w:szCs w:val="32"/>
          <w:rtl/>
        </w:rPr>
      </w:pPr>
    </w:p>
    <w:p w14:paraId="209188BE" w14:textId="77777777" w:rsidR="00821676" w:rsidRPr="0059636F" w:rsidRDefault="00B750B8" w:rsidP="0059636F">
      <w:pPr>
        <w:spacing w:after="0" w:line="480" w:lineRule="auto"/>
        <w:jc w:val="both"/>
        <w:rPr>
          <w:rFonts w:ascii="FrankRuehl" w:hAnsi="FrankRuehl"/>
          <w:b/>
          <w:bCs/>
          <w:sz w:val="32"/>
          <w:szCs w:val="32"/>
        </w:rPr>
      </w:pPr>
      <w:r w:rsidRPr="0059636F">
        <w:rPr>
          <w:rFonts w:ascii="FrankRuehl" w:hAnsi="FrankRuehl" w:hint="cs"/>
          <w:b/>
          <w:bCs/>
          <w:sz w:val="32"/>
          <w:szCs w:val="32"/>
          <w:rtl/>
        </w:rPr>
        <w:t xml:space="preserve">הדרך להתגבר על החיכוך - </w:t>
      </w:r>
      <w:r w:rsidR="00821676" w:rsidRPr="0059636F">
        <w:rPr>
          <w:rFonts w:ascii="FrankRuehl" w:hAnsi="FrankRuehl"/>
          <w:b/>
          <w:bCs/>
          <w:sz w:val="32"/>
          <w:szCs w:val="32"/>
          <w:rtl/>
        </w:rPr>
        <w:t xml:space="preserve">אסטרטגיה כמערכת של ניצול הזדמנויות </w:t>
      </w:r>
    </w:p>
    <w:p w14:paraId="0A37A6C9" w14:textId="77777777" w:rsidR="00821676" w:rsidRPr="0059636F" w:rsidRDefault="00821676" w:rsidP="00CC7026">
      <w:pPr>
        <w:spacing w:after="0" w:line="480" w:lineRule="auto"/>
        <w:jc w:val="both"/>
        <w:rPr>
          <w:rFonts w:ascii="FrankRuehl" w:hAnsi="FrankRuehl"/>
          <w:sz w:val="32"/>
          <w:szCs w:val="32"/>
          <w:rtl/>
        </w:rPr>
      </w:pPr>
      <w:r w:rsidRPr="0059636F">
        <w:rPr>
          <w:rFonts w:ascii="FrankRuehl" w:hAnsi="FrankRuehl"/>
          <w:sz w:val="32"/>
          <w:szCs w:val="32"/>
          <w:rtl/>
        </w:rPr>
        <w:t xml:space="preserve">הלמוט קרל </w:t>
      </w:r>
      <w:proofErr w:type="spellStart"/>
      <w:r w:rsidRPr="0059636F">
        <w:rPr>
          <w:rFonts w:ascii="FrankRuehl" w:hAnsi="FrankRuehl"/>
          <w:sz w:val="32"/>
          <w:szCs w:val="32"/>
          <w:rtl/>
        </w:rPr>
        <w:t>ברנהרד</w:t>
      </w:r>
      <w:proofErr w:type="spellEnd"/>
      <w:r w:rsidRPr="0059636F">
        <w:rPr>
          <w:rFonts w:ascii="FrankRuehl" w:hAnsi="FrankRuehl"/>
          <w:sz w:val="32"/>
          <w:szCs w:val="32"/>
          <w:rtl/>
        </w:rPr>
        <w:t xml:space="preserve"> פון </w:t>
      </w:r>
      <w:proofErr w:type="spellStart"/>
      <w:r w:rsidRPr="0059636F">
        <w:rPr>
          <w:rFonts w:ascii="FrankRuehl" w:hAnsi="FrankRuehl"/>
          <w:sz w:val="32"/>
          <w:szCs w:val="32"/>
          <w:rtl/>
        </w:rPr>
        <w:t>מולטקה</w:t>
      </w:r>
      <w:proofErr w:type="spellEnd"/>
      <w:r w:rsidRPr="0059636F">
        <w:rPr>
          <w:rFonts w:ascii="FrankRuehl" w:hAnsi="FrankRuehl"/>
          <w:sz w:val="32"/>
          <w:szCs w:val="32"/>
          <w:rtl/>
        </w:rPr>
        <w:t xml:space="preserve"> ("הקשיש")</w:t>
      </w:r>
      <w:r w:rsidRPr="008B6A49">
        <w:rPr>
          <w:rStyle w:val="FootnoteReference"/>
          <w:rFonts w:ascii="Times New Roman" w:eastAsia="Calibri" w:hAnsi="Times New Roman"/>
          <w:sz w:val="32"/>
          <w:szCs w:val="32"/>
          <w:rtl/>
        </w:rPr>
        <w:footnoteReference w:id="40"/>
      </w:r>
      <w:r w:rsidRPr="0059636F">
        <w:rPr>
          <w:rFonts w:ascii="FrankRuehl" w:hAnsi="FrankRuehl"/>
          <w:sz w:val="32"/>
          <w:szCs w:val="32"/>
          <w:rtl/>
        </w:rPr>
        <w:t xml:space="preserve"> כיהן כרמטכ"ל צבא פרוסיה, ולאחר מכן כרמטכ"ל צבא גרמניה כ־31 שנים (1888-1857). במהלך השנים האלה עיצב את הצבא הפרוסי (מ־1871 הפך בעקבות איחוד גרמניה לרמטכ"ל צבא גרמניה), שהפך בהנהגתו לצבא המוביל</w:t>
      </w:r>
      <w:r w:rsidR="00CC7026">
        <w:rPr>
          <w:rFonts w:ascii="FrankRuehl" w:hAnsi="FrankRuehl" w:hint="cs"/>
          <w:sz w:val="32"/>
          <w:szCs w:val="32"/>
          <w:rtl/>
        </w:rPr>
        <w:t xml:space="preserve"> בעולם בתקופתו.</w:t>
      </w:r>
      <w:r w:rsidRPr="0059636F">
        <w:rPr>
          <w:rFonts w:ascii="FrankRuehl" w:hAnsi="FrankRuehl"/>
          <w:sz w:val="32"/>
          <w:szCs w:val="32"/>
          <w:rtl/>
        </w:rPr>
        <w:t xml:space="preserve"> </w:t>
      </w:r>
      <w:proofErr w:type="spellStart"/>
      <w:r w:rsidRPr="0059636F">
        <w:rPr>
          <w:rFonts w:ascii="FrankRuehl" w:hAnsi="FrankRuehl"/>
          <w:sz w:val="32"/>
          <w:szCs w:val="32"/>
          <w:rtl/>
        </w:rPr>
        <w:t>מולטקה</w:t>
      </w:r>
      <w:proofErr w:type="spellEnd"/>
      <w:r w:rsidRPr="0059636F">
        <w:rPr>
          <w:rFonts w:ascii="FrankRuehl" w:hAnsi="FrankRuehl"/>
          <w:sz w:val="32"/>
          <w:szCs w:val="32"/>
          <w:rtl/>
        </w:rPr>
        <w:t xml:space="preserve"> הוביל את צבא פרוסיה כרמטכ"ל לניצחונות מכריעים בשלוש מערכות חשובות.</w:t>
      </w:r>
      <w:r w:rsidRPr="008B6A49">
        <w:rPr>
          <w:rStyle w:val="FootnoteReference"/>
          <w:rFonts w:ascii="Times New Roman" w:eastAsia="Calibri" w:hAnsi="Times New Roman"/>
          <w:sz w:val="32"/>
          <w:szCs w:val="32"/>
          <w:rtl/>
        </w:rPr>
        <w:footnoteReference w:id="41"/>
      </w:r>
    </w:p>
    <w:p w14:paraId="1406249F" w14:textId="77777777" w:rsidR="00821676" w:rsidRPr="0059636F" w:rsidRDefault="00821676" w:rsidP="00CC7026">
      <w:pPr>
        <w:spacing w:after="0" w:line="480" w:lineRule="auto"/>
        <w:jc w:val="both"/>
        <w:rPr>
          <w:rFonts w:ascii="FrankRuehl" w:hAnsi="FrankRuehl"/>
          <w:sz w:val="32"/>
          <w:szCs w:val="32"/>
          <w:rtl/>
        </w:rPr>
      </w:pPr>
      <w:proofErr w:type="spellStart"/>
      <w:r w:rsidRPr="0059636F">
        <w:rPr>
          <w:rFonts w:ascii="FrankRuehl" w:hAnsi="FrankRuehl"/>
          <w:sz w:val="32"/>
          <w:szCs w:val="32"/>
          <w:rtl/>
        </w:rPr>
        <w:t>מולטקה</w:t>
      </w:r>
      <w:proofErr w:type="spellEnd"/>
      <w:r w:rsidRPr="0059636F">
        <w:rPr>
          <w:rFonts w:ascii="FrankRuehl" w:hAnsi="FrankRuehl"/>
          <w:sz w:val="32"/>
          <w:szCs w:val="32"/>
          <w:rtl/>
        </w:rPr>
        <w:t xml:space="preserve"> ראה את עצמו כתלמידו של ההוגה הפרוסי קרל פון </w:t>
      </w:r>
      <w:proofErr w:type="spellStart"/>
      <w:r w:rsidRPr="0059636F">
        <w:rPr>
          <w:rFonts w:ascii="FrankRuehl" w:hAnsi="FrankRuehl"/>
          <w:sz w:val="32"/>
          <w:szCs w:val="32"/>
          <w:rtl/>
        </w:rPr>
        <w:t>קלאוזביץ</w:t>
      </w:r>
      <w:proofErr w:type="spellEnd"/>
      <w:r w:rsidRPr="0059636F">
        <w:rPr>
          <w:rFonts w:ascii="FrankRuehl" w:hAnsi="FrankRuehl"/>
          <w:sz w:val="32"/>
          <w:szCs w:val="32"/>
          <w:rtl/>
        </w:rPr>
        <w:t>, וכמוהו האמין בהשפעה של תופעת החיכוך במלחמה.</w:t>
      </w:r>
      <w:r w:rsidRPr="008B6A49">
        <w:rPr>
          <w:rStyle w:val="FootnoteReference"/>
          <w:rFonts w:ascii="Times New Roman" w:eastAsia="Calibri" w:hAnsi="Times New Roman"/>
          <w:sz w:val="32"/>
          <w:szCs w:val="32"/>
          <w:rtl/>
        </w:rPr>
        <w:footnoteReference w:id="42"/>
      </w:r>
      <w:r w:rsidRPr="0059636F">
        <w:rPr>
          <w:rFonts w:ascii="FrankRuehl" w:hAnsi="FrankRuehl"/>
          <w:sz w:val="32"/>
          <w:szCs w:val="32"/>
          <w:rtl/>
        </w:rPr>
        <w:t xml:space="preserve"> בדומה למורו </w:t>
      </w:r>
      <w:proofErr w:type="spellStart"/>
      <w:r w:rsidRPr="0059636F">
        <w:rPr>
          <w:rFonts w:ascii="FrankRuehl" w:hAnsi="FrankRuehl"/>
          <w:sz w:val="32"/>
          <w:szCs w:val="32"/>
          <w:rtl/>
        </w:rPr>
        <w:t>קלאוזביץ</w:t>
      </w:r>
      <w:proofErr w:type="spellEnd"/>
      <w:r w:rsidR="00CC7026">
        <w:rPr>
          <w:rFonts w:ascii="FrankRuehl" w:hAnsi="FrankRuehl" w:hint="cs"/>
          <w:sz w:val="32"/>
          <w:szCs w:val="32"/>
          <w:rtl/>
        </w:rPr>
        <w:t>,</w:t>
      </w:r>
      <w:r w:rsidRPr="0059636F">
        <w:rPr>
          <w:rFonts w:ascii="FrankRuehl" w:hAnsi="FrankRuehl"/>
          <w:sz w:val="32"/>
          <w:szCs w:val="32"/>
          <w:rtl/>
        </w:rPr>
        <w:t xml:space="preserve"> </w:t>
      </w:r>
      <w:r w:rsidR="00B750B8" w:rsidRPr="0059636F">
        <w:rPr>
          <w:rFonts w:ascii="FrankRuehl" w:hAnsi="FrankRuehl" w:hint="cs"/>
          <w:sz w:val="32"/>
          <w:szCs w:val="32"/>
          <w:rtl/>
        </w:rPr>
        <w:t>הוא ראה במלחמה תופעה זורמת וחמקמקה</w:t>
      </w:r>
      <w:r w:rsidR="00B9534B">
        <w:rPr>
          <w:rFonts w:ascii="FrankRuehl" w:hAnsi="FrankRuehl" w:hint="cs"/>
          <w:sz w:val="32"/>
          <w:szCs w:val="32"/>
          <w:rtl/>
        </w:rPr>
        <w:t>,</w:t>
      </w:r>
      <w:r w:rsidR="00B750B8" w:rsidRPr="0059636F">
        <w:rPr>
          <w:rFonts w:ascii="FrankRuehl" w:hAnsi="FrankRuehl" w:hint="cs"/>
          <w:sz w:val="32"/>
          <w:szCs w:val="32"/>
          <w:rtl/>
        </w:rPr>
        <w:t xml:space="preserve"> וסבר שהאסטרטג עוסק באמנות </w:t>
      </w:r>
      <w:r w:rsidRPr="0059636F">
        <w:rPr>
          <w:rFonts w:ascii="FrankRuehl" w:hAnsi="FrankRuehl"/>
          <w:sz w:val="32"/>
          <w:szCs w:val="32"/>
          <w:rtl/>
        </w:rPr>
        <w:t xml:space="preserve">יותר מאשר במדע. מתוך אותה הבנה הוא כתב על האסטרטגיה: </w:t>
      </w:r>
    </w:p>
    <w:p w14:paraId="4AB792B2" w14:textId="77777777" w:rsidR="00821676" w:rsidRPr="0059636F" w:rsidRDefault="00821676" w:rsidP="00B9534B">
      <w:pPr>
        <w:spacing w:after="0" w:line="480" w:lineRule="auto"/>
        <w:ind w:left="680"/>
        <w:jc w:val="both"/>
        <w:rPr>
          <w:rFonts w:ascii="FrankRuehl" w:hAnsi="FrankRuehl"/>
          <w:sz w:val="32"/>
          <w:szCs w:val="32"/>
          <w:rtl/>
        </w:rPr>
      </w:pPr>
      <w:r w:rsidRPr="0059636F">
        <w:rPr>
          <w:rFonts w:ascii="FrankRuehl" w:hAnsi="FrankRuehl"/>
          <w:sz w:val="32"/>
          <w:szCs w:val="32"/>
          <w:rtl/>
        </w:rPr>
        <w:t xml:space="preserve">האסטרטגיה מעניקה לטקטיקה את האמצעים ללחימה ואת ההיתכנות לניצחון בה </w:t>
      </w:r>
      <w:proofErr w:type="spellStart"/>
      <w:r w:rsidRPr="0059636F">
        <w:rPr>
          <w:rFonts w:ascii="FrankRuehl" w:hAnsi="FrankRuehl"/>
          <w:sz w:val="32"/>
          <w:szCs w:val="32"/>
          <w:rtl/>
        </w:rPr>
        <w:t>על־ידי</w:t>
      </w:r>
      <w:proofErr w:type="spellEnd"/>
      <w:r w:rsidRPr="0059636F">
        <w:rPr>
          <w:rFonts w:ascii="FrankRuehl" w:hAnsi="FrankRuehl"/>
          <w:sz w:val="32"/>
          <w:szCs w:val="32"/>
          <w:rtl/>
        </w:rPr>
        <w:t xml:space="preserve"> הכוונת הגייסות למפגש בנקודה מסוימת בשדה הקרב. מצד אחר האסטרטגיה נבנית על כל ניצחון בקרב. [אבל] תכתיבי האסטרטגיה עוברים לדום לנוכח ניצחון טקטי, ומתאימים עצמם למצב החדש שנוצר. </w:t>
      </w:r>
      <w:bookmarkStart w:id="2" w:name="OLE_LINK7"/>
    </w:p>
    <w:p w14:paraId="7F839392" w14:textId="77777777" w:rsidR="00821676" w:rsidRPr="0059636F" w:rsidRDefault="00821676" w:rsidP="0059636F">
      <w:pPr>
        <w:spacing w:after="0" w:line="480" w:lineRule="auto"/>
        <w:ind w:left="680"/>
        <w:jc w:val="both"/>
        <w:rPr>
          <w:rFonts w:ascii="FrankRuehl" w:hAnsi="FrankRuehl"/>
          <w:b/>
          <w:bCs/>
          <w:sz w:val="32"/>
          <w:szCs w:val="32"/>
          <w:rtl/>
        </w:rPr>
      </w:pPr>
      <w:r w:rsidRPr="0059636F">
        <w:rPr>
          <w:rFonts w:ascii="FrankRuehl" w:hAnsi="FrankRuehl"/>
          <w:b/>
          <w:bCs/>
          <w:sz w:val="32"/>
          <w:szCs w:val="32"/>
          <w:rtl/>
        </w:rPr>
        <w:lastRenderedPageBreak/>
        <w:t xml:space="preserve">האסטרטגיה היא מערכת </w:t>
      </w:r>
      <w:bookmarkEnd w:id="2"/>
      <w:r w:rsidRPr="0059636F">
        <w:rPr>
          <w:rFonts w:ascii="FrankRuehl" w:hAnsi="FrankRuehl"/>
          <w:b/>
          <w:bCs/>
          <w:sz w:val="32"/>
          <w:szCs w:val="32"/>
          <w:rtl/>
        </w:rPr>
        <w:t>של הזדמנויות</w:t>
      </w:r>
      <w:r w:rsidRPr="0059636F">
        <w:rPr>
          <w:rFonts w:ascii="FrankRuehl" w:hAnsi="FrankRuehl"/>
          <w:sz w:val="32"/>
          <w:szCs w:val="32"/>
          <w:rtl/>
        </w:rPr>
        <w:t xml:space="preserve">. </w:t>
      </w:r>
      <w:r w:rsidRPr="0059636F">
        <w:rPr>
          <w:rFonts w:ascii="FrankRuehl" w:hAnsi="FrankRuehl"/>
          <w:b/>
          <w:bCs/>
          <w:sz w:val="32"/>
          <w:szCs w:val="32"/>
          <w:rtl/>
        </w:rPr>
        <w:t>היא יותר מתחום ידע: היא העברה של ידע למרחב המעשי, היא ההתפתחות המתמשכת של הרעיון המקורי בהתאם לנסיבות המשתנות באופן קבוע</w:t>
      </w:r>
      <w:r w:rsidRPr="0059636F">
        <w:rPr>
          <w:rFonts w:ascii="FrankRuehl" w:hAnsi="FrankRuehl"/>
          <w:sz w:val="32"/>
          <w:szCs w:val="32"/>
          <w:rtl/>
        </w:rPr>
        <w:t xml:space="preserve">. </w:t>
      </w:r>
      <w:r w:rsidRPr="0059636F">
        <w:rPr>
          <w:rFonts w:ascii="FrankRuehl" w:hAnsi="FrankRuehl"/>
          <w:b/>
          <w:bCs/>
          <w:sz w:val="32"/>
          <w:szCs w:val="32"/>
          <w:rtl/>
        </w:rPr>
        <w:t xml:space="preserve">היא האמנות של פעולה תחת תנאי לחץ ונסיבות קשות ביותר </w:t>
      </w:r>
      <w:r w:rsidRPr="0059636F">
        <w:rPr>
          <w:rFonts w:ascii="FrankRuehl" w:hAnsi="FrankRuehl"/>
          <w:sz w:val="32"/>
          <w:szCs w:val="32"/>
          <w:rtl/>
        </w:rPr>
        <w:t>[ההדגשות במקור].</w:t>
      </w:r>
      <w:r w:rsidRPr="0080668C">
        <w:rPr>
          <w:rStyle w:val="FootnoteReference"/>
          <w:rFonts w:ascii="Times New Roman" w:eastAsia="Calibri" w:hAnsi="Times New Roman"/>
          <w:sz w:val="32"/>
          <w:szCs w:val="32"/>
          <w:rtl/>
        </w:rPr>
        <w:footnoteReference w:id="43"/>
      </w:r>
      <w:r w:rsidRPr="0080668C">
        <w:rPr>
          <w:rStyle w:val="FootnoteReference"/>
          <w:rFonts w:ascii="Times New Roman" w:eastAsia="Calibri" w:hAnsi="Times New Roman"/>
          <w:sz w:val="32"/>
          <w:szCs w:val="32"/>
          <w:rtl/>
        </w:rPr>
        <w:t xml:space="preserve"> </w:t>
      </w:r>
    </w:p>
    <w:p w14:paraId="75C1513B" w14:textId="77777777" w:rsidR="00821676" w:rsidRPr="0059636F" w:rsidRDefault="00821676" w:rsidP="0059636F">
      <w:pPr>
        <w:spacing w:after="0" w:line="480" w:lineRule="auto"/>
        <w:jc w:val="both"/>
        <w:rPr>
          <w:rFonts w:ascii="FrankRuehl" w:hAnsi="FrankRuehl"/>
          <w:sz w:val="32"/>
          <w:szCs w:val="32"/>
          <w:rtl/>
        </w:rPr>
      </w:pPr>
      <w:r w:rsidRPr="0059636F">
        <w:rPr>
          <w:rFonts w:ascii="FrankRuehl" w:hAnsi="FrankRuehl"/>
          <w:sz w:val="32"/>
          <w:szCs w:val="32"/>
          <w:rtl/>
        </w:rPr>
        <w:t xml:space="preserve">לנוכח זאת הוא הגיע למסקנה שאין "בנמצא </w:t>
      </w:r>
      <w:proofErr w:type="spellStart"/>
      <w:r w:rsidRPr="0059636F">
        <w:rPr>
          <w:rFonts w:ascii="FrankRuehl" w:hAnsi="FrankRuehl"/>
          <w:sz w:val="32"/>
          <w:szCs w:val="32"/>
          <w:rtl/>
        </w:rPr>
        <w:t>תוכנית</w:t>
      </w:r>
      <w:proofErr w:type="spellEnd"/>
      <w:r w:rsidRPr="0059636F">
        <w:rPr>
          <w:rFonts w:ascii="FrankRuehl" w:hAnsi="FrankRuehl"/>
          <w:sz w:val="32"/>
          <w:szCs w:val="32"/>
          <w:rtl/>
        </w:rPr>
        <w:t xml:space="preserve"> שמובטח לה כי תשרוד אחרי המפגש הראשון עם כוחו העיקרי של האויב".</w:t>
      </w:r>
      <w:r w:rsidRPr="0080668C">
        <w:rPr>
          <w:rStyle w:val="FootnoteReference"/>
          <w:rFonts w:ascii="Times New Roman" w:eastAsia="Calibri" w:hAnsi="Times New Roman"/>
          <w:sz w:val="32"/>
          <w:szCs w:val="32"/>
          <w:rtl/>
        </w:rPr>
        <w:footnoteReference w:id="44"/>
      </w:r>
      <w:r w:rsidRPr="0080668C">
        <w:rPr>
          <w:rStyle w:val="FootnoteReference"/>
          <w:rFonts w:ascii="Times New Roman" w:eastAsia="Calibri" w:hAnsi="Times New Roman"/>
          <w:sz w:val="32"/>
          <w:szCs w:val="32"/>
          <w:rtl/>
        </w:rPr>
        <w:t xml:space="preserve"> </w:t>
      </w:r>
    </w:p>
    <w:p w14:paraId="145634C1" w14:textId="77777777" w:rsidR="00821676" w:rsidRPr="0059636F" w:rsidRDefault="00821676" w:rsidP="00B9534B">
      <w:pPr>
        <w:spacing w:after="0" w:line="480" w:lineRule="auto"/>
        <w:jc w:val="both"/>
        <w:rPr>
          <w:rFonts w:ascii="FrankRuehl" w:hAnsi="FrankRuehl"/>
          <w:sz w:val="32"/>
          <w:szCs w:val="32"/>
          <w:rtl/>
        </w:rPr>
      </w:pPr>
      <w:r w:rsidRPr="0059636F">
        <w:rPr>
          <w:rFonts w:ascii="FrankRuehl" w:hAnsi="FrankRuehl"/>
          <w:sz w:val="32"/>
          <w:szCs w:val="32"/>
          <w:rtl/>
        </w:rPr>
        <w:t>את הפער היסודי הקיים בין תכנון לביצוע צבאי היטיב לתאר דורון אביטל, לשעבר מפקד סיירת מטכ"ל ומרצה לפילוסופיה:</w:t>
      </w:r>
    </w:p>
    <w:p w14:paraId="4A328E61" w14:textId="77777777" w:rsidR="00821676" w:rsidRPr="0059636F" w:rsidRDefault="00821676" w:rsidP="0059636F">
      <w:pPr>
        <w:spacing w:after="0" w:line="480" w:lineRule="auto"/>
        <w:ind w:left="680"/>
        <w:jc w:val="both"/>
        <w:rPr>
          <w:rFonts w:ascii="FrankRuehl" w:hAnsi="FrankRuehl"/>
          <w:sz w:val="32"/>
          <w:szCs w:val="32"/>
          <w:rtl/>
        </w:rPr>
      </w:pPr>
      <w:r w:rsidRPr="0059636F">
        <w:rPr>
          <w:rFonts w:ascii="FrankRuehl" w:hAnsi="FrankRuehl"/>
          <w:sz w:val="32"/>
          <w:szCs w:val="32"/>
          <w:rtl/>
        </w:rPr>
        <w:t>אבל פה מונח מִלכוד מושגי יסודי בעל השלכות כבדות לתפיסת התכנון. המציאות העתידית שהמבצע יפגוש היא בעלת פנים ואפשרויות רבות. האשליה כי ניתן לשלוט בה באופן הדוק, לשרטט באופן דקדקני את מרחב אפשרויותיה ולהיערך מולה בהתאם, היא אמנם מחשבה מכוננת בתפישתנו את המציאות וביחסנו אליה, אך הרהור נוסף יחייב אותנו להתמודד עם קשיים לא פשוטים.</w:t>
      </w:r>
      <w:r w:rsidRPr="0080668C">
        <w:rPr>
          <w:rStyle w:val="FootnoteReference"/>
          <w:rFonts w:ascii="Times New Roman" w:eastAsia="Calibri" w:hAnsi="Times New Roman"/>
          <w:sz w:val="32"/>
          <w:szCs w:val="32"/>
          <w:rtl/>
        </w:rPr>
        <w:footnoteReference w:id="45"/>
      </w:r>
    </w:p>
    <w:p w14:paraId="108CF6E8" w14:textId="77777777" w:rsidR="00821676" w:rsidRPr="0059636F" w:rsidRDefault="00821676" w:rsidP="0059636F">
      <w:pPr>
        <w:spacing w:after="0" w:line="480" w:lineRule="auto"/>
        <w:jc w:val="both"/>
        <w:rPr>
          <w:rFonts w:ascii="FrankRuehl" w:hAnsi="FrankRuehl"/>
          <w:sz w:val="32"/>
          <w:szCs w:val="32"/>
          <w:rtl/>
        </w:rPr>
      </w:pPr>
      <w:r w:rsidRPr="0059636F">
        <w:rPr>
          <w:rFonts w:ascii="FrankRuehl" w:hAnsi="FrankRuehl"/>
          <w:sz w:val="32"/>
          <w:szCs w:val="32"/>
          <w:rtl/>
        </w:rPr>
        <w:t xml:space="preserve">לפיכך חייב המצביא להסתמך על יוזמת המפקדים כדי לאתר את ההזדמנויות שיוצר הכאוס בשדה הקרב ולנצל אותן. לכן גרס </w:t>
      </w:r>
      <w:proofErr w:type="spellStart"/>
      <w:r w:rsidRPr="0059636F">
        <w:rPr>
          <w:rFonts w:ascii="FrankRuehl" w:hAnsi="FrankRuehl"/>
          <w:sz w:val="32"/>
          <w:szCs w:val="32"/>
          <w:rtl/>
        </w:rPr>
        <w:t>מולטקה</w:t>
      </w:r>
      <w:proofErr w:type="spellEnd"/>
      <w:r w:rsidRPr="0059636F">
        <w:rPr>
          <w:rFonts w:ascii="FrankRuehl" w:hAnsi="FrankRuehl"/>
          <w:sz w:val="32"/>
          <w:szCs w:val="32"/>
          <w:rtl/>
        </w:rPr>
        <w:t>:</w:t>
      </w:r>
    </w:p>
    <w:p w14:paraId="0AE8E9B1" w14:textId="77777777" w:rsidR="00821676" w:rsidRPr="0059636F" w:rsidRDefault="00821676" w:rsidP="0059636F">
      <w:pPr>
        <w:spacing w:after="0" w:line="480" w:lineRule="auto"/>
        <w:ind w:left="680"/>
        <w:jc w:val="both"/>
        <w:rPr>
          <w:rFonts w:ascii="FrankRuehl" w:hAnsi="FrankRuehl"/>
          <w:sz w:val="32"/>
          <w:szCs w:val="32"/>
          <w:rtl/>
        </w:rPr>
      </w:pPr>
      <w:r w:rsidRPr="0059636F">
        <w:rPr>
          <w:rFonts w:ascii="FrankRuehl" w:hAnsi="FrankRuehl"/>
          <w:sz w:val="32"/>
          <w:szCs w:val="32"/>
          <w:rtl/>
        </w:rPr>
        <w:t xml:space="preserve"> התוצאות הטקטיות של המגע הקרבי יוצרות את הבסיס להחלטות האסטרטגיות [...] [ומשום כך] </w:t>
      </w:r>
      <w:proofErr w:type="spellStart"/>
      <w:r w:rsidRPr="0059636F">
        <w:rPr>
          <w:rFonts w:ascii="FrankRuehl" w:hAnsi="FrankRuehl"/>
          <w:sz w:val="32"/>
          <w:szCs w:val="32"/>
          <w:rtl/>
        </w:rPr>
        <w:t>תוכניות</w:t>
      </w:r>
      <w:proofErr w:type="spellEnd"/>
      <w:r w:rsidRPr="0059636F">
        <w:rPr>
          <w:rFonts w:ascii="FrankRuehl" w:hAnsi="FrankRuehl"/>
          <w:sz w:val="32"/>
          <w:szCs w:val="32"/>
          <w:rtl/>
        </w:rPr>
        <w:t xml:space="preserve"> מוכנות (סכמות) קורסות, ורק הערכה נאותה של המצב </w:t>
      </w:r>
      <w:r w:rsidRPr="0059636F">
        <w:rPr>
          <w:rFonts w:ascii="FrankRuehl" w:hAnsi="FrankRuehl"/>
          <w:sz w:val="32"/>
          <w:szCs w:val="32"/>
          <w:rtl/>
        </w:rPr>
        <w:lastRenderedPageBreak/>
        <w:t>עשויה להראות למפקד את הדרך הנכונה. אם המפקדים הכפופים ימתינו להוראות, הם לעולם לא יוכלו לנצל את ההזדמנויות הנובעות מהמצב העכשווי.[...] באופן כללי עדיף לפעול באופן אקטיבי ולשמר את היוזמה מאשר להמתין למהלך של היריב.</w:t>
      </w:r>
      <w:r w:rsidRPr="0080668C">
        <w:rPr>
          <w:rStyle w:val="FootnoteReference"/>
          <w:rFonts w:ascii="Times New Roman" w:eastAsia="Calibri" w:hAnsi="Times New Roman"/>
          <w:sz w:val="32"/>
          <w:szCs w:val="32"/>
          <w:rtl/>
        </w:rPr>
        <w:footnoteReference w:id="46"/>
      </w:r>
      <w:r w:rsidRPr="0059636F">
        <w:rPr>
          <w:rFonts w:ascii="FrankRuehl" w:hAnsi="FrankRuehl"/>
          <w:sz w:val="32"/>
          <w:szCs w:val="32"/>
          <w:rtl/>
        </w:rPr>
        <w:t xml:space="preserve"> </w:t>
      </w:r>
    </w:p>
    <w:p w14:paraId="2459E2C0" w14:textId="77777777" w:rsidR="00612265" w:rsidRPr="0059636F" w:rsidRDefault="00821676" w:rsidP="00C57E44">
      <w:pPr>
        <w:spacing w:after="0" w:line="480" w:lineRule="auto"/>
        <w:jc w:val="both"/>
        <w:rPr>
          <w:rFonts w:ascii="FrankRuehl" w:hAnsi="FrankRuehl"/>
          <w:sz w:val="32"/>
          <w:szCs w:val="32"/>
          <w:rtl/>
        </w:rPr>
      </w:pPr>
      <w:r w:rsidRPr="0059636F">
        <w:rPr>
          <w:rFonts w:ascii="FrankRuehl" w:hAnsi="FrankRuehl"/>
          <w:sz w:val="32"/>
          <w:szCs w:val="32"/>
          <w:rtl/>
        </w:rPr>
        <w:t xml:space="preserve">התפיסה הזאת של פיקוד, שאותה כינו הגרמנים </w:t>
      </w:r>
      <w:proofErr w:type="spellStart"/>
      <w:r w:rsidRPr="0059636F">
        <w:rPr>
          <w:rFonts w:ascii="FrankRuehl" w:hAnsi="FrankRuehl"/>
          <w:sz w:val="32"/>
          <w:szCs w:val="32"/>
        </w:rPr>
        <w:t>Auftragstaktik</w:t>
      </w:r>
      <w:proofErr w:type="spellEnd"/>
      <w:r w:rsidRPr="0059636F">
        <w:rPr>
          <w:rFonts w:ascii="FrankRuehl" w:hAnsi="FrankRuehl"/>
          <w:sz w:val="32"/>
          <w:szCs w:val="32"/>
          <w:rtl/>
        </w:rPr>
        <w:t xml:space="preserve">, כלומר, פיקוד מונחה הנחיות כלליות, הפכה להיות הדרך שבה התמודד </w:t>
      </w:r>
      <w:proofErr w:type="spellStart"/>
      <w:r w:rsidRPr="0059636F">
        <w:rPr>
          <w:rFonts w:ascii="FrankRuehl" w:hAnsi="FrankRuehl"/>
          <w:sz w:val="32"/>
          <w:szCs w:val="32"/>
          <w:rtl/>
        </w:rPr>
        <w:t>מולטקה</w:t>
      </w:r>
      <w:proofErr w:type="spellEnd"/>
      <w:r w:rsidRPr="0059636F">
        <w:rPr>
          <w:rFonts w:ascii="FrankRuehl" w:hAnsi="FrankRuehl"/>
          <w:sz w:val="32"/>
          <w:szCs w:val="32"/>
          <w:rtl/>
        </w:rPr>
        <w:t xml:space="preserve"> עם האופי הלא ודאי של שדה הקרב. הדבר אִפשר גמישוּת מבחינות מערכתית ואסטרטגית, כפי שכתב </w:t>
      </w:r>
      <w:proofErr w:type="spellStart"/>
      <w:r w:rsidRPr="0059636F">
        <w:rPr>
          <w:rFonts w:ascii="FrankRuehl" w:hAnsi="FrankRuehl"/>
          <w:sz w:val="32"/>
          <w:szCs w:val="32"/>
          <w:rtl/>
        </w:rPr>
        <w:t>ון</w:t>
      </w:r>
      <w:proofErr w:type="spellEnd"/>
      <w:r w:rsidRPr="0059636F">
        <w:rPr>
          <w:rFonts w:ascii="FrankRuehl" w:hAnsi="FrankRuehl"/>
          <w:sz w:val="32"/>
          <w:szCs w:val="32"/>
          <w:rtl/>
        </w:rPr>
        <w:t xml:space="preserve"> </w:t>
      </w:r>
      <w:proofErr w:type="spellStart"/>
      <w:r w:rsidRPr="0059636F">
        <w:rPr>
          <w:rFonts w:ascii="FrankRuehl" w:hAnsi="FrankRuehl"/>
          <w:sz w:val="32"/>
          <w:szCs w:val="32"/>
          <w:rtl/>
        </w:rPr>
        <w:t>קרפלד</w:t>
      </w:r>
      <w:proofErr w:type="spellEnd"/>
      <w:r w:rsidRPr="0059636F">
        <w:rPr>
          <w:rFonts w:ascii="FrankRuehl" w:hAnsi="FrankRuehl"/>
          <w:sz w:val="32"/>
          <w:szCs w:val="32"/>
          <w:rtl/>
        </w:rPr>
        <w:t>: "הדרך להתגבר על אובדן השליטה הטקטית לא הי</w:t>
      </w:r>
      <w:r w:rsidR="00657C16">
        <w:rPr>
          <w:rFonts w:ascii="FrankRuehl" w:hAnsi="FrankRuehl" w:hint="cs"/>
          <w:sz w:val="32"/>
          <w:szCs w:val="32"/>
          <w:rtl/>
        </w:rPr>
        <w:t>י</w:t>
      </w:r>
      <w:r w:rsidR="00B750B8" w:rsidRPr="0059636F">
        <w:rPr>
          <w:rFonts w:ascii="FrankRuehl" w:hAnsi="FrankRuehl" w:hint="cs"/>
          <w:sz w:val="32"/>
          <w:szCs w:val="32"/>
          <w:rtl/>
        </w:rPr>
        <w:t>תה</w:t>
      </w:r>
      <w:r w:rsidRPr="0059636F">
        <w:rPr>
          <w:rFonts w:ascii="FrankRuehl" w:hAnsi="FrankRuehl"/>
          <w:sz w:val="32"/>
          <w:szCs w:val="32"/>
          <w:rtl/>
        </w:rPr>
        <w:t xml:space="preserve"> לכפות סדר על מצב של תוהו ובוה</w:t>
      </w:r>
      <w:r w:rsidR="00657C16">
        <w:rPr>
          <w:rFonts w:ascii="FrankRuehl" w:hAnsi="FrankRuehl"/>
          <w:sz w:val="32"/>
          <w:szCs w:val="32"/>
          <w:rtl/>
        </w:rPr>
        <w:t>ו. במקום זאת, הפיקוד הטקטי בוּז</w:t>
      </w:r>
      <w:r w:rsidRPr="0059636F">
        <w:rPr>
          <w:rFonts w:ascii="FrankRuehl" w:hAnsi="FrankRuehl"/>
          <w:sz w:val="32"/>
          <w:szCs w:val="32"/>
          <w:rtl/>
        </w:rPr>
        <w:t>ר, והוקמה מערכת צבאית שהקטינה את חשיבות הטקטיקה והגדילה את זו של האסטרטגיה".</w:t>
      </w:r>
      <w:r w:rsidRPr="0080668C">
        <w:rPr>
          <w:rStyle w:val="FootnoteReference"/>
          <w:rFonts w:ascii="Times New Roman" w:eastAsia="Calibri" w:hAnsi="Times New Roman"/>
          <w:sz w:val="32"/>
          <w:szCs w:val="32"/>
          <w:rtl/>
        </w:rPr>
        <w:footnoteReference w:id="47"/>
      </w:r>
      <w:r w:rsidRPr="0059636F">
        <w:rPr>
          <w:rFonts w:ascii="FrankRuehl" w:hAnsi="FrankRuehl"/>
          <w:sz w:val="32"/>
          <w:szCs w:val="32"/>
          <w:rtl/>
        </w:rPr>
        <w:t xml:space="preserve"> העיקרון של היוזמה וההחלטה העצמאית היה יסוד </w:t>
      </w:r>
      <w:r w:rsidR="00A06413" w:rsidRPr="0059636F">
        <w:rPr>
          <w:rFonts w:ascii="FrankRuehl" w:hAnsi="FrankRuehl" w:hint="cs"/>
          <w:sz w:val="32"/>
          <w:szCs w:val="32"/>
          <w:rtl/>
        </w:rPr>
        <w:t xml:space="preserve">חשוב מאוד בעיני </w:t>
      </w:r>
      <w:r w:rsidRPr="0059636F">
        <w:rPr>
          <w:rFonts w:ascii="FrankRuehl" w:hAnsi="FrankRuehl"/>
          <w:sz w:val="32"/>
          <w:szCs w:val="32"/>
          <w:rtl/>
        </w:rPr>
        <w:t xml:space="preserve">פון </w:t>
      </w:r>
      <w:proofErr w:type="spellStart"/>
      <w:r w:rsidRPr="0059636F">
        <w:rPr>
          <w:rFonts w:ascii="FrankRuehl" w:hAnsi="FrankRuehl"/>
          <w:sz w:val="32"/>
          <w:szCs w:val="32"/>
          <w:rtl/>
        </w:rPr>
        <w:t>מולטקה</w:t>
      </w:r>
      <w:proofErr w:type="spellEnd"/>
      <w:r w:rsidR="00A06413" w:rsidRPr="0059636F">
        <w:rPr>
          <w:rFonts w:ascii="FrankRuehl" w:hAnsi="FrankRuehl" w:hint="cs"/>
          <w:sz w:val="32"/>
          <w:szCs w:val="32"/>
          <w:rtl/>
        </w:rPr>
        <w:t>, וה</w:t>
      </w:r>
      <w:r w:rsidR="00657C16">
        <w:rPr>
          <w:rFonts w:ascii="FrankRuehl" w:hAnsi="FrankRuehl" w:hint="cs"/>
          <w:sz w:val="32"/>
          <w:szCs w:val="32"/>
          <w:rtl/>
        </w:rPr>
        <w:t>וא</w:t>
      </w:r>
      <w:r w:rsidR="00A06413" w:rsidRPr="0059636F">
        <w:rPr>
          <w:rFonts w:ascii="FrankRuehl" w:hAnsi="FrankRuehl" w:hint="cs"/>
          <w:sz w:val="32"/>
          <w:szCs w:val="32"/>
          <w:rtl/>
        </w:rPr>
        <w:t xml:space="preserve"> </w:t>
      </w:r>
      <w:r w:rsidR="00CC7026">
        <w:rPr>
          <w:rFonts w:ascii="FrankRuehl" w:hAnsi="FrankRuehl" w:hint="cs"/>
          <w:sz w:val="32"/>
          <w:szCs w:val="32"/>
          <w:rtl/>
        </w:rPr>
        <w:t>נ</w:t>
      </w:r>
      <w:r w:rsidR="00A06413" w:rsidRPr="0059636F">
        <w:rPr>
          <w:rFonts w:ascii="FrankRuehl" w:hAnsi="FrankRuehl" w:hint="cs"/>
          <w:sz w:val="32"/>
          <w:szCs w:val="32"/>
          <w:rtl/>
        </w:rPr>
        <w:t xml:space="preserve">הג לומר </w:t>
      </w:r>
      <w:r w:rsidRPr="0059636F">
        <w:rPr>
          <w:rFonts w:ascii="FrankRuehl" w:hAnsi="FrankRuehl"/>
          <w:sz w:val="32"/>
          <w:szCs w:val="32"/>
          <w:rtl/>
        </w:rPr>
        <w:t>לקציניו שמשעה שנעשו קצינים עליהם לא רק למלא פקודות אלא גם לדעת מתי נכון לא למלא את הפקודות.</w:t>
      </w:r>
      <w:r w:rsidRPr="0080668C">
        <w:rPr>
          <w:rStyle w:val="FootnoteReference"/>
          <w:rFonts w:ascii="Times New Roman" w:eastAsia="Calibri" w:hAnsi="Times New Roman"/>
          <w:sz w:val="32"/>
          <w:szCs w:val="32"/>
          <w:rtl/>
        </w:rPr>
        <w:footnoteReference w:id="48"/>
      </w:r>
      <w:r w:rsidRPr="0080668C">
        <w:rPr>
          <w:rStyle w:val="FootnoteReference"/>
          <w:rFonts w:ascii="Times New Roman" w:eastAsia="Calibri" w:hAnsi="Times New Roman"/>
          <w:sz w:val="32"/>
          <w:szCs w:val="32"/>
          <w:rtl/>
        </w:rPr>
        <w:t xml:space="preserve"> </w:t>
      </w:r>
      <w:r w:rsidR="00612265" w:rsidRPr="0059636F">
        <w:rPr>
          <w:rFonts w:ascii="FrankRuehl" w:hAnsi="FrankRuehl"/>
          <w:sz w:val="32"/>
          <w:szCs w:val="32"/>
          <w:rtl/>
        </w:rPr>
        <w:t>גם צה"ל</w:t>
      </w:r>
      <w:r w:rsidR="00612265" w:rsidRPr="0059636F">
        <w:rPr>
          <w:rFonts w:ascii="FrankRuehl" w:hAnsi="FrankRuehl" w:hint="cs"/>
          <w:sz w:val="32"/>
          <w:szCs w:val="32"/>
          <w:rtl/>
        </w:rPr>
        <w:t xml:space="preserve"> אימץ במשך</w:t>
      </w:r>
      <w:r w:rsidR="00612265" w:rsidRPr="0059636F">
        <w:rPr>
          <w:rFonts w:ascii="FrankRuehl" w:hAnsi="FrankRuehl"/>
          <w:sz w:val="32"/>
          <w:szCs w:val="32"/>
          <w:rtl/>
        </w:rPr>
        <w:t xml:space="preserve"> </w:t>
      </w:r>
      <w:r w:rsidR="00612265" w:rsidRPr="0059636F">
        <w:rPr>
          <w:rFonts w:ascii="FrankRuehl" w:hAnsi="FrankRuehl" w:hint="cs"/>
          <w:sz w:val="32"/>
          <w:szCs w:val="32"/>
          <w:rtl/>
        </w:rPr>
        <w:t>ה</w:t>
      </w:r>
      <w:r w:rsidR="00612265" w:rsidRPr="0059636F">
        <w:rPr>
          <w:rFonts w:ascii="FrankRuehl" w:hAnsi="FrankRuehl"/>
          <w:sz w:val="32"/>
          <w:szCs w:val="32"/>
          <w:rtl/>
        </w:rPr>
        <w:t>דורות</w:t>
      </w:r>
      <w:r w:rsidR="00612265" w:rsidRPr="0059636F">
        <w:rPr>
          <w:rFonts w:ascii="FrankRuehl" w:hAnsi="FrankRuehl" w:hint="cs"/>
          <w:sz w:val="32"/>
          <w:szCs w:val="32"/>
          <w:rtl/>
        </w:rPr>
        <w:t xml:space="preserve"> את הגישה המתוארת לעיל לפיקוד ולמצביאוּת וקרא לה</w:t>
      </w:r>
      <w:r w:rsidR="00612265" w:rsidRPr="0059636F">
        <w:rPr>
          <w:rFonts w:ascii="FrankRuehl" w:hAnsi="FrankRuehl"/>
          <w:sz w:val="32"/>
          <w:szCs w:val="32"/>
          <w:rtl/>
        </w:rPr>
        <w:t xml:space="preserve"> פיקוד משימה.</w:t>
      </w:r>
      <w:r w:rsidR="00612265" w:rsidRPr="0080668C">
        <w:rPr>
          <w:rStyle w:val="FootnoteReference"/>
          <w:rFonts w:ascii="Times New Roman" w:eastAsia="Calibri" w:hAnsi="Times New Roman"/>
          <w:sz w:val="32"/>
          <w:szCs w:val="32"/>
          <w:rtl/>
        </w:rPr>
        <w:footnoteReference w:id="49"/>
      </w:r>
      <w:r w:rsidR="00612265" w:rsidRPr="0059636F">
        <w:rPr>
          <w:rFonts w:ascii="FrankRuehl" w:hAnsi="FrankRuehl"/>
          <w:sz w:val="32"/>
          <w:szCs w:val="32"/>
          <w:rtl/>
        </w:rPr>
        <w:t xml:space="preserve"> היה זה דיין כרמטכ"ל, כפי שיתואר להלן, </w:t>
      </w:r>
      <w:r w:rsidR="00612265" w:rsidRPr="00CC7026">
        <w:rPr>
          <w:rFonts w:ascii="FrankRuehl" w:hAnsi="FrankRuehl"/>
          <w:sz w:val="32"/>
          <w:szCs w:val="32"/>
          <w:rtl/>
        </w:rPr>
        <w:t>שעיצב</w:t>
      </w:r>
      <w:r w:rsidR="00612265" w:rsidRPr="0059636F">
        <w:rPr>
          <w:rFonts w:ascii="FrankRuehl" w:hAnsi="FrankRuehl"/>
          <w:sz w:val="32"/>
          <w:szCs w:val="32"/>
          <w:rtl/>
        </w:rPr>
        <w:t xml:space="preserve"> את צה"ל ומפקדיו על</w:t>
      </w:r>
      <w:r w:rsidR="00612265" w:rsidRPr="0059636F">
        <w:rPr>
          <w:rFonts w:ascii="FrankRuehl" w:hAnsi="FrankRuehl" w:hint="cs"/>
          <w:sz w:val="32"/>
          <w:szCs w:val="32"/>
          <w:rtl/>
        </w:rPr>
        <w:t>־פי</w:t>
      </w:r>
      <w:r w:rsidR="00612265" w:rsidRPr="0059636F">
        <w:rPr>
          <w:rFonts w:ascii="FrankRuehl" w:hAnsi="FrankRuehl"/>
          <w:sz w:val="32"/>
          <w:szCs w:val="32"/>
          <w:rtl/>
        </w:rPr>
        <w:t xml:space="preserve"> </w:t>
      </w:r>
      <w:r w:rsidR="00612265" w:rsidRPr="0059636F">
        <w:rPr>
          <w:rFonts w:ascii="FrankRuehl" w:hAnsi="FrankRuehl" w:hint="cs"/>
          <w:sz w:val="32"/>
          <w:szCs w:val="32"/>
          <w:rtl/>
        </w:rPr>
        <w:t>ה</w:t>
      </w:r>
      <w:r w:rsidR="00612265" w:rsidRPr="0059636F">
        <w:rPr>
          <w:rFonts w:ascii="FrankRuehl" w:hAnsi="FrankRuehl"/>
          <w:sz w:val="32"/>
          <w:szCs w:val="32"/>
          <w:rtl/>
        </w:rPr>
        <w:t xml:space="preserve">גישה </w:t>
      </w:r>
      <w:r w:rsidR="00612265" w:rsidRPr="0059636F">
        <w:rPr>
          <w:rFonts w:ascii="FrankRuehl" w:hAnsi="FrankRuehl" w:hint="cs"/>
          <w:sz w:val="32"/>
          <w:szCs w:val="32"/>
          <w:rtl/>
        </w:rPr>
        <w:t>הזאת</w:t>
      </w:r>
      <w:r w:rsidR="00612265" w:rsidRPr="0059636F">
        <w:rPr>
          <w:rFonts w:ascii="FrankRuehl" w:hAnsi="FrankRuehl"/>
          <w:sz w:val="32"/>
          <w:szCs w:val="32"/>
          <w:rtl/>
        </w:rPr>
        <w:t xml:space="preserve">. </w:t>
      </w:r>
    </w:p>
    <w:p w14:paraId="275CA31D" w14:textId="77777777" w:rsidR="00821676" w:rsidRPr="0059636F" w:rsidRDefault="00821676" w:rsidP="00D53193">
      <w:pPr>
        <w:spacing w:after="0" w:line="480" w:lineRule="auto"/>
        <w:jc w:val="both"/>
        <w:rPr>
          <w:rFonts w:ascii="FrankRuehl" w:hAnsi="FrankRuehl"/>
          <w:sz w:val="32"/>
          <w:szCs w:val="32"/>
          <w:rtl/>
        </w:rPr>
      </w:pPr>
      <w:r w:rsidRPr="0059636F">
        <w:rPr>
          <w:rFonts w:ascii="FrankRuehl" w:hAnsi="FrankRuehl"/>
          <w:sz w:val="32"/>
          <w:szCs w:val="32"/>
          <w:rtl/>
        </w:rPr>
        <w:t xml:space="preserve">הגישה של </w:t>
      </w:r>
      <w:proofErr w:type="spellStart"/>
      <w:r w:rsidRPr="0059636F">
        <w:rPr>
          <w:rFonts w:ascii="FrankRuehl" w:hAnsi="FrankRuehl"/>
          <w:sz w:val="32"/>
          <w:szCs w:val="32"/>
          <w:rtl/>
        </w:rPr>
        <w:t>קלאוזביץ</w:t>
      </w:r>
      <w:proofErr w:type="spellEnd"/>
      <w:r w:rsidRPr="0059636F">
        <w:rPr>
          <w:rFonts w:ascii="FrankRuehl" w:hAnsi="FrankRuehl"/>
          <w:sz w:val="32"/>
          <w:szCs w:val="32"/>
          <w:rtl/>
        </w:rPr>
        <w:t xml:space="preserve"> </w:t>
      </w:r>
      <w:proofErr w:type="spellStart"/>
      <w:r w:rsidRPr="0059636F">
        <w:rPr>
          <w:rFonts w:ascii="FrankRuehl" w:hAnsi="FrankRuehl"/>
          <w:sz w:val="32"/>
          <w:szCs w:val="32"/>
          <w:rtl/>
        </w:rPr>
        <w:t>ומולטקה</w:t>
      </w:r>
      <w:proofErr w:type="spellEnd"/>
      <w:r w:rsidRPr="0059636F">
        <w:rPr>
          <w:rFonts w:ascii="FrankRuehl" w:hAnsi="FrankRuehl"/>
          <w:sz w:val="32"/>
          <w:szCs w:val="32"/>
          <w:rtl/>
        </w:rPr>
        <w:t xml:space="preserve"> בנוגע לטבע המלחמה, וגישת הפיקוד המתאימה להתמודדות עם הטבע הזה, היו רלוונטיות למרות כל השינויים שחלו במאה וחמישים השנים מאז שנוסחו </w:t>
      </w:r>
      <w:proofErr w:type="spellStart"/>
      <w:r w:rsidRPr="0059636F">
        <w:rPr>
          <w:rFonts w:ascii="FrankRuehl" w:hAnsi="FrankRuehl"/>
          <w:sz w:val="32"/>
          <w:szCs w:val="32"/>
          <w:rtl/>
        </w:rPr>
        <w:t>על־ידי</w:t>
      </w:r>
      <w:proofErr w:type="spellEnd"/>
      <w:r w:rsidRPr="0059636F">
        <w:rPr>
          <w:rFonts w:ascii="FrankRuehl" w:hAnsi="FrankRuehl"/>
          <w:sz w:val="32"/>
          <w:szCs w:val="32"/>
          <w:rtl/>
        </w:rPr>
        <w:t xml:space="preserve"> השניים. ביטוי לכך ניתן לראות בדבריו של ראש המטות </w:t>
      </w:r>
      <w:r w:rsidRPr="0059636F">
        <w:rPr>
          <w:rFonts w:ascii="FrankRuehl" w:hAnsi="FrankRuehl"/>
          <w:sz w:val="32"/>
          <w:szCs w:val="32"/>
          <w:rtl/>
        </w:rPr>
        <w:lastRenderedPageBreak/>
        <w:t xml:space="preserve">המשולבים של הכוחות המזוינים האמריקניים, גנרל מרק </w:t>
      </w:r>
      <w:proofErr w:type="spellStart"/>
      <w:r w:rsidRPr="0059636F">
        <w:rPr>
          <w:rFonts w:ascii="FrankRuehl" w:hAnsi="FrankRuehl"/>
          <w:sz w:val="32"/>
          <w:szCs w:val="32"/>
          <w:rtl/>
        </w:rPr>
        <w:t>מיילי</w:t>
      </w:r>
      <w:proofErr w:type="spellEnd"/>
      <w:r w:rsidR="00D53193">
        <w:rPr>
          <w:rFonts w:ascii="FrankRuehl" w:hAnsi="FrankRuehl" w:hint="cs"/>
          <w:sz w:val="32"/>
          <w:szCs w:val="32"/>
          <w:rtl/>
        </w:rPr>
        <w:t>,</w:t>
      </w:r>
      <w:r w:rsidRPr="0059636F">
        <w:rPr>
          <w:rFonts w:ascii="FrankRuehl" w:hAnsi="FrankRuehl"/>
          <w:sz w:val="32"/>
          <w:szCs w:val="32"/>
          <w:rtl/>
        </w:rPr>
        <w:t xml:space="preserve"> </w:t>
      </w:r>
      <w:r w:rsidR="00D53193">
        <w:rPr>
          <w:rFonts w:ascii="FrankRuehl" w:hAnsi="FrankRuehl" w:hint="cs"/>
          <w:sz w:val="32"/>
          <w:szCs w:val="32"/>
          <w:rtl/>
        </w:rPr>
        <w:t>ש</w:t>
      </w:r>
      <w:r w:rsidR="00A06413" w:rsidRPr="0059636F">
        <w:rPr>
          <w:rFonts w:ascii="FrankRuehl" w:hAnsi="FrankRuehl" w:hint="cs"/>
          <w:sz w:val="32"/>
          <w:szCs w:val="32"/>
          <w:rtl/>
        </w:rPr>
        <w:t>התמנה לתפקיד ב</w:t>
      </w:r>
      <w:r w:rsidR="0080668C">
        <w:rPr>
          <w:rFonts w:ascii="FrankRuehl" w:hAnsi="FrankRuehl" w:hint="cs"/>
          <w:sz w:val="32"/>
          <w:szCs w:val="32"/>
          <w:rtl/>
        </w:rPr>
        <w:t>־</w:t>
      </w:r>
      <w:r w:rsidR="00A06413" w:rsidRPr="0059636F">
        <w:rPr>
          <w:rFonts w:ascii="FrankRuehl" w:hAnsi="FrankRuehl" w:hint="cs"/>
          <w:sz w:val="32"/>
          <w:szCs w:val="32"/>
          <w:rtl/>
        </w:rPr>
        <w:t>2019</w:t>
      </w:r>
      <w:r w:rsidR="00D53193">
        <w:rPr>
          <w:rFonts w:ascii="FrankRuehl" w:hAnsi="FrankRuehl" w:hint="cs"/>
          <w:sz w:val="32"/>
          <w:szCs w:val="32"/>
          <w:rtl/>
        </w:rPr>
        <w:t xml:space="preserve">. הוא אמר </w:t>
      </w:r>
      <w:r w:rsidRPr="0059636F">
        <w:rPr>
          <w:rFonts w:ascii="FrankRuehl" w:hAnsi="FrankRuehl"/>
          <w:sz w:val="32"/>
          <w:szCs w:val="32"/>
          <w:rtl/>
        </w:rPr>
        <w:t xml:space="preserve">שלמרות כל ההתקדמות בטכנולוגיות של פיקוד ושליטה, ולמרות כל השינויים שחלו בשדה הקרב במאה ה־21 - ישלוט כאוס גם בשדה הקרב המודרני, והדרך היחידה להתמודד עם הכאוס הזה היא באמצעות ניצול היתרון של החברה האמריקנית </w:t>
      </w:r>
      <w:r w:rsidR="00D53193">
        <w:rPr>
          <w:rFonts w:ascii="FrankRuehl" w:hAnsi="FrankRuehl" w:hint="cs"/>
          <w:sz w:val="32"/>
          <w:szCs w:val="32"/>
          <w:rtl/>
        </w:rPr>
        <w:t>ה</w:t>
      </w:r>
      <w:r w:rsidRPr="0059636F">
        <w:rPr>
          <w:rFonts w:ascii="FrankRuehl" w:hAnsi="FrankRuehl"/>
          <w:sz w:val="32"/>
          <w:szCs w:val="32"/>
          <w:rtl/>
        </w:rPr>
        <w:t xml:space="preserve">מעודדת תכונות כמו יוזמה, אלתור, פתרון בעיות, יצירתיוּת וחדשנוּת. דבריו של </w:t>
      </w:r>
      <w:proofErr w:type="spellStart"/>
      <w:r w:rsidRPr="0059636F">
        <w:rPr>
          <w:rFonts w:ascii="FrankRuehl" w:hAnsi="FrankRuehl"/>
          <w:sz w:val="32"/>
          <w:szCs w:val="32"/>
          <w:rtl/>
        </w:rPr>
        <w:t>מיילי</w:t>
      </w:r>
      <w:proofErr w:type="spellEnd"/>
      <w:r w:rsidRPr="0059636F">
        <w:rPr>
          <w:rFonts w:ascii="FrankRuehl" w:hAnsi="FrankRuehl"/>
          <w:sz w:val="32"/>
          <w:szCs w:val="32"/>
          <w:rtl/>
        </w:rPr>
        <w:t xml:space="preserve"> מהדהדים את דברי </w:t>
      </w:r>
      <w:proofErr w:type="spellStart"/>
      <w:r w:rsidRPr="0059636F">
        <w:rPr>
          <w:rFonts w:ascii="FrankRuehl" w:hAnsi="FrankRuehl"/>
          <w:sz w:val="32"/>
          <w:szCs w:val="32"/>
          <w:rtl/>
        </w:rPr>
        <w:t>מולטקה</w:t>
      </w:r>
      <w:proofErr w:type="spellEnd"/>
      <w:r w:rsidRPr="0059636F">
        <w:rPr>
          <w:rFonts w:ascii="FrankRuehl" w:hAnsi="FrankRuehl"/>
          <w:sz w:val="32"/>
          <w:szCs w:val="32"/>
          <w:rtl/>
        </w:rPr>
        <w:t xml:space="preserve"> 150 שנים לפניו: "למעשה, אנחנו אפילו צריכים לחנך לסירוב לפקודות מסוימות - במקרים של שינויים בתנאים בשדה הקרב וכשאין אפשרות להיוועץ באף אחד".</w:t>
      </w:r>
      <w:r w:rsidRPr="0080668C">
        <w:rPr>
          <w:rStyle w:val="FootnoteReference"/>
          <w:rFonts w:ascii="Times New Roman" w:eastAsia="Calibri" w:hAnsi="Times New Roman"/>
          <w:sz w:val="32"/>
          <w:szCs w:val="32"/>
          <w:rtl/>
        </w:rPr>
        <w:footnoteReference w:id="50"/>
      </w:r>
    </w:p>
    <w:p w14:paraId="27EA4E54" w14:textId="77777777" w:rsidR="00821676" w:rsidRPr="0059636F" w:rsidRDefault="00821676" w:rsidP="00CC7026">
      <w:pPr>
        <w:spacing w:after="0" w:line="480" w:lineRule="auto"/>
        <w:jc w:val="both"/>
        <w:rPr>
          <w:rFonts w:ascii="FrankRuehl" w:hAnsi="FrankRuehl"/>
          <w:sz w:val="32"/>
          <w:szCs w:val="32"/>
          <w:rtl/>
        </w:rPr>
      </w:pPr>
      <w:r w:rsidRPr="0059636F">
        <w:rPr>
          <w:rFonts w:ascii="FrankRuehl" w:hAnsi="FrankRuehl"/>
          <w:sz w:val="32"/>
          <w:szCs w:val="32"/>
          <w:rtl/>
        </w:rPr>
        <w:t xml:space="preserve"> קולין </w:t>
      </w:r>
      <w:proofErr w:type="spellStart"/>
      <w:r w:rsidRPr="0059636F">
        <w:rPr>
          <w:rFonts w:ascii="FrankRuehl" w:hAnsi="FrankRuehl"/>
          <w:sz w:val="32"/>
          <w:szCs w:val="32"/>
          <w:rtl/>
        </w:rPr>
        <w:t>גריי</w:t>
      </w:r>
      <w:proofErr w:type="spellEnd"/>
      <w:r w:rsidRPr="0059636F">
        <w:rPr>
          <w:rFonts w:ascii="FrankRuehl" w:hAnsi="FrankRuehl"/>
          <w:sz w:val="32"/>
          <w:szCs w:val="32"/>
          <w:rtl/>
        </w:rPr>
        <w:t>, שחיבוריו כוללים תיאוריה מקיפה של אסטרטגיה בעידן המודרני, טוען שלגישה הזאת יש ערך רב,</w:t>
      </w:r>
      <w:r w:rsidR="00CC7026">
        <w:rPr>
          <w:rFonts w:ascii="FrankRuehl" w:hAnsi="FrankRuehl" w:hint="cs"/>
          <w:sz w:val="32"/>
          <w:szCs w:val="32"/>
          <w:rtl/>
        </w:rPr>
        <w:t xml:space="preserve"> ו</w:t>
      </w:r>
      <w:r w:rsidR="00A06413" w:rsidRPr="0059636F">
        <w:rPr>
          <w:rFonts w:ascii="FrankRuehl" w:hAnsi="FrankRuehl" w:hint="cs"/>
          <w:sz w:val="32"/>
          <w:szCs w:val="32"/>
          <w:rtl/>
        </w:rPr>
        <w:t>פרשנים רבים</w:t>
      </w:r>
      <w:r w:rsidR="00CC7026">
        <w:rPr>
          <w:rFonts w:ascii="FrankRuehl" w:hAnsi="FrankRuehl" w:hint="cs"/>
          <w:sz w:val="32"/>
          <w:szCs w:val="32"/>
          <w:rtl/>
        </w:rPr>
        <w:t xml:space="preserve"> טועים</w:t>
      </w:r>
      <w:r w:rsidR="00A06413" w:rsidRPr="0059636F">
        <w:rPr>
          <w:rFonts w:ascii="FrankRuehl" w:hAnsi="FrankRuehl" w:hint="cs"/>
          <w:sz w:val="32"/>
          <w:szCs w:val="32"/>
          <w:rtl/>
        </w:rPr>
        <w:t xml:space="preserve"> </w:t>
      </w:r>
      <w:r w:rsidR="00CC7026">
        <w:rPr>
          <w:rFonts w:ascii="FrankRuehl" w:hAnsi="FrankRuehl" w:hint="cs"/>
          <w:sz w:val="32"/>
          <w:szCs w:val="32"/>
          <w:rtl/>
        </w:rPr>
        <w:t>ו</w:t>
      </w:r>
      <w:r w:rsidR="00A06413" w:rsidRPr="0059636F">
        <w:rPr>
          <w:rFonts w:ascii="FrankRuehl" w:hAnsi="FrankRuehl" w:hint="cs"/>
          <w:sz w:val="32"/>
          <w:szCs w:val="32"/>
          <w:rtl/>
        </w:rPr>
        <w:t xml:space="preserve">נוטים </w:t>
      </w:r>
      <w:r w:rsidRPr="0059636F">
        <w:rPr>
          <w:rFonts w:ascii="FrankRuehl" w:hAnsi="FrankRuehl"/>
          <w:sz w:val="32"/>
          <w:szCs w:val="32"/>
          <w:rtl/>
        </w:rPr>
        <w:t>לפרש את הגישה ככזאת השמה דגש על טקטיקה על חשבון האסטרטגיה.</w:t>
      </w:r>
      <w:r w:rsidRPr="0080668C">
        <w:rPr>
          <w:rStyle w:val="FootnoteReference"/>
          <w:rFonts w:ascii="Times New Roman" w:eastAsia="Calibri" w:hAnsi="Times New Roman"/>
          <w:sz w:val="32"/>
          <w:szCs w:val="32"/>
          <w:rtl/>
        </w:rPr>
        <w:footnoteReference w:id="51"/>
      </w:r>
      <w:r w:rsidRPr="0059636F">
        <w:rPr>
          <w:rFonts w:ascii="FrankRuehl" w:hAnsi="FrankRuehl"/>
          <w:sz w:val="32"/>
          <w:szCs w:val="32"/>
          <w:rtl/>
        </w:rPr>
        <w:t xml:space="preserve"> </w:t>
      </w:r>
    </w:p>
    <w:p w14:paraId="62CBA83B" w14:textId="77777777" w:rsidR="00821676" w:rsidRPr="0059636F" w:rsidRDefault="00821676" w:rsidP="00D374FD">
      <w:pPr>
        <w:spacing w:after="0" w:line="480" w:lineRule="auto"/>
        <w:jc w:val="both"/>
        <w:rPr>
          <w:rFonts w:ascii="FrankRuehl" w:hAnsi="FrankRuehl"/>
          <w:sz w:val="32"/>
          <w:szCs w:val="32"/>
          <w:rtl/>
        </w:rPr>
      </w:pPr>
      <w:r w:rsidRPr="0059636F">
        <w:rPr>
          <w:rFonts w:ascii="FrankRuehl" w:hAnsi="FrankRuehl"/>
          <w:sz w:val="32"/>
          <w:szCs w:val="32"/>
          <w:rtl/>
        </w:rPr>
        <w:t xml:space="preserve">לטענת </w:t>
      </w:r>
      <w:proofErr w:type="spellStart"/>
      <w:r w:rsidRPr="0059636F">
        <w:rPr>
          <w:rFonts w:ascii="FrankRuehl" w:hAnsi="FrankRuehl"/>
          <w:sz w:val="32"/>
          <w:szCs w:val="32"/>
          <w:rtl/>
        </w:rPr>
        <w:t>גריי</w:t>
      </w:r>
      <w:proofErr w:type="spellEnd"/>
      <w:r w:rsidRPr="0059636F">
        <w:rPr>
          <w:rFonts w:ascii="FrankRuehl" w:hAnsi="FrankRuehl"/>
          <w:sz w:val="32"/>
          <w:szCs w:val="32"/>
          <w:rtl/>
        </w:rPr>
        <w:t>, ה</w:t>
      </w:r>
      <w:r w:rsidR="00D374FD">
        <w:rPr>
          <w:rFonts w:ascii="FrankRuehl" w:hAnsi="FrankRuehl" w:hint="cs"/>
          <w:sz w:val="32"/>
          <w:szCs w:val="32"/>
          <w:rtl/>
        </w:rPr>
        <w:t>חשיבה</w:t>
      </w:r>
      <w:r w:rsidRPr="0059636F">
        <w:rPr>
          <w:rFonts w:ascii="FrankRuehl" w:hAnsi="FrankRuehl"/>
          <w:sz w:val="32"/>
          <w:szCs w:val="32"/>
          <w:rtl/>
        </w:rPr>
        <w:t xml:space="preserve"> של </w:t>
      </w:r>
      <w:proofErr w:type="spellStart"/>
      <w:r w:rsidRPr="0059636F">
        <w:rPr>
          <w:rFonts w:ascii="FrankRuehl" w:hAnsi="FrankRuehl"/>
          <w:sz w:val="32"/>
          <w:szCs w:val="32"/>
          <w:rtl/>
        </w:rPr>
        <w:t>מולטקה</w:t>
      </w:r>
      <w:proofErr w:type="spellEnd"/>
      <w:r w:rsidRPr="0059636F">
        <w:rPr>
          <w:rFonts w:ascii="FrankRuehl" w:hAnsi="FrankRuehl"/>
          <w:sz w:val="32"/>
          <w:szCs w:val="32"/>
          <w:rtl/>
        </w:rPr>
        <w:t xml:space="preserve"> </w:t>
      </w:r>
      <w:r w:rsidR="00D374FD">
        <w:rPr>
          <w:rFonts w:ascii="FrankRuehl" w:hAnsi="FrankRuehl" w:hint="cs"/>
          <w:sz w:val="32"/>
          <w:szCs w:val="32"/>
          <w:rtl/>
        </w:rPr>
        <w:t xml:space="preserve">בנוגע </w:t>
      </w:r>
      <w:r w:rsidRPr="0059636F">
        <w:rPr>
          <w:rFonts w:ascii="FrankRuehl" w:hAnsi="FrankRuehl"/>
          <w:sz w:val="32"/>
          <w:szCs w:val="32"/>
          <w:rtl/>
        </w:rPr>
        <w:t xml:space="preserve">לאסטרטגיה התפתחה במסגרת </w:t>
      </w:r>
      <w:r w:rsidRPr="00FF17D5">
        <w:rPr>
          <w:rFonts w:ascii="FrankRuehl" w:hAnsi="FrankRuehl"/>
          <w:sz w:val="32"/>
          <w:szCs w:val="32"/>
          <w:rtl/>
        </w:rPr>
        <w:t>ה</w:t>
      </w:r>
      <w:r w:rsidR="00D374FD" w:rsidRPr="00FF17D5">
        <w:rPr>
          <w:rFonts w:ascii="FrankRuehl" w:hAnsi="FrankRuehl" w:hint="cs"/>
          <w:sz w:val="32"/>
          <w:szCs w:val="32"/>
          <w:rtl/>
        </w:rPr>
        <w:t>דיון</w:t>
      </w:r>
      <w:r w:rsidR="00612265" w:rsidRPr="00D374FD">
        <w:rPr>
          <w:rFonts w:ascii="FrankRuehl" w:hAnsi="FrankRuehl" w:hint="cs"/>
          <w:sz w:val="32"/>
          <w:szCs w:val="32"/>
          <w:rtl/>
        </w:rPr>
        <w:t xml:space="preserve"> </w:t>
      </w:r>
      <w:r w:rsidR="00C57E44" w:rsidRPr="00D374FD">
        <w:rPr>
          <w:rFonts w:ascii="FrankRuehl" w:hAnsi="FrankRuehl" w:hint="cs"/>
          <w:sz w:val="32"/>
          <w:szCs w:val="32"/>
          <w:rtl/>
        </w:rPr>
        <w:t>על אי הוודאות</w:t>
      </w:r>
      <w:r w:rsidR="00C57E44">
        <w:rPr>
          <w:rFonts w:ascii="FrankRuehl" w:hAnsi="FrankRuehl" w:hint="cs"/>
          <w:sz w:val="32"/>
          <w:szCs w:val="32"/>
          <w:rtl/>
        </w:rPr>
        <w:t xml:space="preserve"> בשדה הקרב ו</w:t>
      </w:r>
      <w:r w:rsidR="00D374FD">
        <w:rPr>
          <w:rFonts w:ascii="FrankRuehl" w:hAnsi="FrankRuehl" w:hint="cs"/>
          <w:sz w:val="32"/>
          <w:szCs w:val="32"/>
          <w:rtl/>
        </w:rPr>
        <w:t xml:space="preserve">על </w:t>
      </w:r>
      <w:r w:rsidR="00C57E44">
        <w:rPr>
          <w:rFonts w:ascii="FrankRuehl" w:hAnsi="FrankRuehl" w:hint="cs"/>
          <w:sz w:val="32"/>
          <w:szCs w:val="32"/>
          <w:rtl/>
        </w:rPr>
        <w:t>הצורך לאפשר למפקדים גמישוּת מקסימלית.</w:t>
      </w:r>
      <w:r w:rsidRPr="0059636F">
        <w:rPr>
          <w:rFonts w:ascii="FrankRuehl" w:hAnsi="FrankRuehl"/>
          <w:sz w:val="32"/>
          <w:szCs w:val="32"/>
          <w:rtl/>
        </w:rPr>
        <w:t xml:space="preserve"> הוא הוסיף: "זו גם גישה הרואה את שדה הקרב כלא ודאי וכלא צפוי, </w:t>
      </w:r>
      <w:r w:rsidR="00D27B31" w:rsidRPr="0059636F">
        <w:rPr>
          <w:rFonts w:ascii="FrankRuehl" w:hAnsi="FrankRuehl" w:hint="cs"/>
          <w:sz w:val="32"/>
          <w:szCs w:val="32"/>
          <w:rtl/>
        </w:rPr>
        <w:t>ו</w:t>
      </w:r>
      <w:r w:rsidRPr="0059636F">
        <w:rPr>
          <w:rFonts w:ascii="FrankRuehl" w:hAnsi="FrankRuehl"/>
          <w:sz w:val="32"/>
          <w:szCs w:val="32"/>
          <w:rtl/>
        </w:rPr>
        <w:t>את פעולותיו של היריב כ</w:t>
      </w:r>
      <w:r w:rsidR="00D27B31" w:rsidRPr="0059636F">
        <w:rPr>
          <w:rFonts w:ascii="FrankRuehl" w:hAnsi="FrankRuehl" w:hint="cs"/>
          <w:sz w:val="32"/>
          <w:szCs w:val="32"/>
          <w:rtl/>
        </w:rPr>
        <w:t xml:space="preserve">כאלה שישבשו </w:t>
      </w:r>
      <w:r w:rsidRPr="0059636F">
        <w:rPr>
          <w:rFonts w:ascii="FrankRuehl" w:hAnsi="FrankRuehl"/>
          <w:sz w:val="32"/>
          <w:szCs w:val="32"/>
          <w:rtl/>
        </w:rPr>
        <w:t xml:space="preserve">כל </w:t>
      </w:r>
      <w:proofErr w:type="spellStart"/>
      <w:r w:rsidRPr="0059636F">
        <w:rPr>
          <w:rFonts w:ascii="FrankRuehl" w:hAnsi="FrankRuehl"/>
          <w:sz w:val="32"/>
          <w:szCs w:val="32"/>
          <w:rtl/>
        </w:rPr>
        <w:t>תוכנית</w:t>
      </w:r>
      <w:proofErr w:type="spellEnd"/>
      <w:r w:rsidRPr="0059636F">
        <w:rPr>
          <w:rFonts w:ascii="FrankRuehl" w:hAnsi="FrankRuehl"/>
          <w:sz w:val="32"/>
          <w:szCs w:val="32"/>
          <w:rtl/>
        </w:rPr>
        <w:t xml:space="preserve"> במצב העניינים הזה</w:t>
      </w:r>
      <w:r w:rsidR="00D53193">
        <w:rPr>
          <w:rFonts w:ascii="FrankRuehl" w:hAnsi="FrankRuehl" w:hint="cs"/>
          <w:sz w:val="32"/>
          <w:szCs w:val="32"/>
          <w:rtl/>
        </w:rPr>
        <w:t>".</w:t>
      </w:r>
      <w:r w:rsidRPr="0059636F">
        <w:rPr>
          <w:rFonts w:ascii="FrankRuehl" w:hAnsi="FrankRuehl"/>
          <w:sz w:val="32"/>
          <w:szCs w:val="32"/>
          <w:rtl/>
        </w:rPr>
        <w:t xml:space="preserve"> </w:t>
      </w:r>
      <w:r w:rsidR="00612265" w:rsidRPr="0059636F">
        <w:rPr>
          <w:rFonts w:ascii="FrankRuehl" w:hAnsi="FrankRuehl" w:hint="cs"/>
          <w:sz w:val="32"/>
          <w:szCs w:val="32"/>
          <w:rtl/>
        </w:rPr>
        <w:t xml:space="preserve">דבריו של </w:t>
      </w:r>
      <w:proofErr w:type="spellStart"/>
      <w:r w:rsidR="00612265" w:rsidRPr="0059636F">
        <w:rPr>
          <w:rFonts w:ascii="FrankRuehl" w:hAnsi="FrankRuehl" w:hint="cs"/>
          <w:sz w:val="32"/>
          <w:szCs w:val="32"/>
          <w:rtl/>
        </w:rPr>
        <w:t>מולטקה</w:t>
      </w:r>
      <w:proofErr w:type="spellEnd"/>
      <w:r w:rsidR="00612265" w:rsidRPr="0059636F">
        <w:rPr>
          <w:rFonts w:ascii="FrankRuehl" w:hAnsi="FrankRuehl" w:hint="cs"/>
          <w:sz w:val="32"/>
          <w:szCs w:val="32"/>
          <w:rtl/>
        </w:rPr>
        <w:t xml:space="preserve"> הם אמת </w:t>
      </w:r>
      <w:r w:rsidRPr="0059636F">
        <w:rPr>
          <w:rFonts w:ascii="FrankRuehl" w:hAnsi="FrankRuehl"/>
          <w:sz w:val="32"/>
          <w:szCs w:val="32"/>
          <w:rtl/>
        </w:rPr>
        <w:t>מהותית בנוגע לטבע של הלחימה והאסטרטגיה.</w:t>
      </w:r>
      <w:r w:rsidRPr="0080668C">
        <w:rPr>
          <w:rStyle w:val="FootnoteReference"/>
          <w:rFonts w:ascii="Times New Roman" w:eastAsia="Calibri" w:hAnsi="Times New Roman"/>
          <w:sz w:val="32"/>
          <w:szCs w:val="32"/>
          <w:rtl/>
        </w:rPr>
        <w:footnoteReference w:id="52"/>
      </w:r>
      <w:r w:rsidRPr="0080668C">
        <w:rPr>
          <w:rStyle w:val="FootnoteReference"/>
          <w:rFonts w:ascii="Times New Roman" w:eastAsia="Calibri" w:hAnsi="Times New Roman"/>
          <w:sz w:val="32"/>
          <w:szCs w:val="32"/>
          <w:rtl/>
        </w:rPr>
        <w:t xml:space="preserve"> </w:t>
      </w:r>
      <w:r w:rsidRPr="0059636F">
        <w:rPr>
          <w:rFonts w:ascii="FrankRuehl" w:hAnsi="FrankRuehl"/>
          <w:sz w:val="32"/>
          <w:szCs w:val="32"/>
          <w:rtl/>
        </w:rPr>
        <w:t xml:space="preserve">האירועים המתרחשים ברמה הטקטית מכתיבים מציאוּת המשתנית כל הזמן, ועל האסטרטג לעשות את ההתאמות הנדרשות. כל אלה </w:t>
      </w:r>
      <w:r w:rsidRPr="0059636F">
        <w:rPr>
          <w:rFonts w:ascii="FrankRuehl" w:hAnsi="FrankRuehl"/>
          <w:sz w:val="32"/>
          <w:szCs w:val="32"/>
          <w:rtl/>
        </w:rPr>
        <w:lastRenderedPageBreak/>
        <w:t xml:space="preserve">בהתאם לְמה </w:t>
      </w:r>
      <w:proofErr w:type="spellStart"/>
      <w:r w:rsidRPr="0059636F">
        <w:rPr>
          <w:rFonts w:ascii="FrankRuehl" w:hAnsi="FrankRuehl"/>
          <w:sz w:val="32"/>
          <w:szCs w:val="32"/>
          <w:rtl/>
        </w:rPr>
        <w:t>שמולטקה</w:t>
      </w:r>
      <w:proofErr w:type="spellEnd"/>
      <w:r w:rsidRPr="0059636F">
        <w:rPr>
          <w:rFonts w:ascii="FrankRuehl" w:hAnsi="FrankRuehl"/>
          <w:sz w:val="32"/>
          <w:szCs w:val="32"/>
          <w:rtl/>
        </w:rPr>
        <w:t xml:space="preserve"> כינה "הרעיון המקורי" - הקונצפט האסטרטגי שכולל יעד ועיקרון כללי של פעולה להשגתו.</w:t>
      </w:r>
      <w:r w:rsidRPr="0080668C">
        <w:rPr>
          <w:rStyle w:val="FootnoteReference"/>
          <w:rFonts w:ascii="Times New Roman" w:eastAsia="Calibri" w:hAnsi="Times New Roman"/>
          <w:sz w:val="32"/>
          <w:szCs w:val="32"/>
          <w:rtl/>
        </w:rPr>
        <w:footnoteReference w:id="53"/>
      </w:r>
      <w:r w:rsidRPr="0059636F">
        <w:rPr>
          <w:rFonts w:ascii="FrankRuehl" w:hAnsi="FrankRuehl"/>
          <w:sz w:val="32"/>
          <w:szCs w:val="32"/>
          <w:rtl/>
        </w:rPr>
        <w:t xml:space="preserve"> כדי לממש את הרעיון האסטרטגי המקורי על האסטרטג להיות קשוב וללמוד את ההתפתחויות ברמה הטקטית שעשויות לפתוח בפניו הזדמנויות שאותן לא צפה מראש, ושניצולן יוביל למימוש האסטרטגיה. "זוהי </w:t>
      </w:r>
      <w:r w:rsidR="00612265" w:rsidRPr="0059636F">
        <w:rPr>
          <w:rFonts w:ascii="FrankRuehl" w:hAnsi="FrankRuehl" w:hint="cs"/>
          <w:sz w:val="32"/>
          <w:szCs w:val="32"/>
          <w:rtl/>
        </w:rPr>
        <w:t xml:space="preserve">למידה </w:t>
      </w:r>
      <w:r w:rsidRPr="0059636F">
        <w:rPr>
          <w:rFonts w:ascii="FrankRuehl" w:hAnsi="FrankRuehl"/>
          <w:sz w:val="32"/>
          <w:szCs w:val="32"/>
          <w:rtl/>
        </w:rPr>
        <w:t xml:space="preserve">דרך האירועים הספציפיים", כתב </w:t>
      </w:r>
      <w:proofErr w:type="spellStart"/>
      <w:r w:rsidRPr="0059636F">
        <w:rPr>
          <w:rFonts w:ascii="FrankRuehl" w:hAnsi="FrankRuehl"/>
          <w:sz w:val="32"/>
          <w:szCs w:val="32"/>
          <w:rtl/>
        </w:rPr>
        <w:t>גריי</w:t>
      </w:r>
      <w:proofErr w:type="spellEnd"/>
      <w:r w:rsidRPr="0059636F">
        <w:rPr>
          <w:rFonts w:ascii="FrankRuehl" w:hAnsi="FrankRuehl"/>
          <w:sz w:val="32"/>
          <w:szCs w:val="32"/>
          <w:rtl/>
        </w:rPr>
        <w:t>.</w:t>
      </w:r>
      <w:r w:rsidRPr="0080668C">
        <w:rPr>
          <w:rStyle w:val="FootnoteReference"/>
          <w:rFonts w:ascii="Times New Roman" w:eastAsia="Calibri" w:hAnsi="Times New Roman"/>
          <w:sz w:val="32"/>
          <w:szCs w:val="32"/>
          <w:rtl/>
        </w:rPr>
        <w:footnoteReference w:id="54"/>
      </w:r>
      <w:r w:rsidRPr="0080668C">
        <w:rPr>
          <w:rStyle w:val="FootnoteReference"/>
          <w:rFonts w:ascii="Times New Roman" w:eastAsia="Calibri" w:hAnsi="Times New Roman"/>
          <w:sz w:val="32"/>
          <w:szCs w:val="32"/>
          <w:rtl/>
        </w:rPr>
        <w:t xml:space="preserve"> </w:t>
      </w:r>
    </w:p>
    <w:p w14:paraId="3A01D6B8" w14:textId="77777777" w:rsidR="00821676" w:rsidRPr="0059636F" w:rsidRDefault="00821676" w:rsidP="00CC7026">
      <w:pPr>
        <w:spacing w:after="0" w:line="480" w:lineRule="auto"/>
        <w:jc w:val="both"/>
        <w:rPr>
          <w:rFonts w:ascii="FrankRuehl" w:hAnsi="FrankRuehl"/>
          <w:sz w:val="32"/>
          <w:szCs w:val="32"/>
          <w:rtl/>
        </w:rPr>
      </w:pPr>
      <w:r w:rsidRPr="0059636F">
        <w:rPr>
          <w:rFonts w:ascii="FrankRuehl" w:hAnsi="FrankRuehl"/>
          <w:sz w:val="32"/>
          <w:szCs w:val="32"/>
          <w:rtl/>
        </w:rPr>
        <w:t xml:space="preserve">התיאוריות האסטרטגיות שהתפתחו מהתחום הארגוני ראו </w:t>
      </w:r>
      <w:r w:rsidR="00CC7026">
        <w:rPr>
          <w:rFonts w:ascii="FrankRuehl" w:hAnsi="FrankRuehl" w:hint="cs"/>
          <w:sz w:val="32"/>
          <w:szCs w:val="32"/>
          <w:rtl/>
        </w:rPr>
        <w:t>ב</w:t>
      </w:r>
      <w:r w:rsidRPr="0059636F">
        <w:rPr>
          <w:rFonts w:ascii="FrankRuehl" w:hAnsi="FrankRuehl"/>
          <w:sz w:val="32"/>
          <w:szCs w:val="32"/>
          <w:rtl/>
        </w:rPr>
        <w:t xml:space="preserve">אסטרטגיה תהליך שבעיקרו הוא חד כיווני - רעיון ותוכנית הנוצרים בראש הפירמידה הארגונית, ואז יורדים כתוכניות שונות וכהוראות ביצוע עד לדרגים הזוטרים ביותר. לדרגים הזוטרים אין כלל השפעה על גיבוש האסטרטגיה אלא רק על דרך ההוצאה לפועל של הוראות מדויקות הניתנות לכל אחד מן האנשים במערכת  - כל אחד בתחומו. </w:t>
      </w:r>
    </w:p>
    <w:p w14:paraId="73973146" w14:textId="77777777" w:rsidR="00821676" w:rsidRPr="0059636F" w:rsidRDefault="00821676" w:rsidP="007819CA">
      <w:pPr>
        <w:spacing w:after="0" w:line="480" w:lineRule="auto"/>
        <w:jc w:val="both"/>
        <w:rPr>
          <w:rFonts w:ascii="FrankRuehl" w:hAnsi="FrankRuehl"/>
          <w:sz w:val="32"/>
          <w:szCs w:val="32"/>
          <w:rtl/>
        </w:rPr>
      </w:pPr>
      <w:r w:rsidRPr="0059636F">
        <w:rPr>
          <w:rFonts w:ascii="FrankRuehl" w:hAnsi="FrankRuehl"/>
          <w:sz w:val="32"/>
          <w:szCs w:val="32"/>
          <w:rtl/>
        </w:rPr>
        <w:t xml:space="preserve">אחד המבקרים המרכזיים של הגישה הקלסית של האסטרטגיה, שבמרכזה ההבחנה בין תכנון לביצוע, הוא </w:t>
      </w:r>
      <w:r w:rsidR="00612265" w:rsidRPr="0059636F">
        <w:rPr>
          <w:rFonts w:ascii="FrankRuehl" w:hAnsi="FrankRuehl" w:hint="cs"/>
          <w:sz w:val="32"/>
          <w:szCs w:val="32"/>
          <w:rtl/>
        </w:rPr>
        <w:t xml:space="preserve">חוקר הניהול </w:t>
      </w:r>
      <w:r w:rsidRPr="0059636F">
        <w:rPr>
          <w:rFonts w:ascii="FrankRuehl" w:hAnsi="FrankRuehl"/>
          <w:sz w:val="32"/>
          <w:szCs w:val="32"/>
          <w:rtl/>
        </w:rPr>
        <w:t xml:space="preserve">הנרי </w:t>
      </w:r>
      <w:proofErr w:type="spellStart"/>
      <w:r w:rsidRPr="0059636F">
        <w:rPr>
          <w:rFonts w:ascii="FrankRuehl" w:hAnsi="FrankRuehl"/>
          <w:sz w:val="32"/>
          <w:szCs w:val="32"/>
          <w:rtl/>
        </w:rPr>
        <w:t>מינצברג</w:t>
      </w:r>
      <w:proofErr w:type="spellEnd"/>
      <w:r w:rsidRPr="0059636F">
        <w:rPr>
          <w:rFonts w:ascii="FrankRuehl" w:hAnsi="FrankRuehl"/>
          <w:sz w:val="32"/>
          <w:szCs w:val="32"/>
          <w:rtl/>
        </w:rPr>
        <w:t>.</w:t>
      </w:r>
      <w:r w:rsidRPr="0080668C">
        <w:rPr>
          <w:rStyle w:val="FootnoteReference"/>
          <w:rFonts w:ascii="Times New Roman" w:eastAsia="Calibri" w:hAnsi="Times New Roman"/>
          <w:sz w:val="32"/>
          <w:szCs w:val="32"/>
          <w:rtl/>
        </w:rPr>
        <w:footnoteReference w:id="55"/>
      </w:r>
      <w:r w:rsidRPr="0059636F">
        <w:rPr>
          <w:rFonts w:ascii="FrankRuehl" w:hAnsi="FrankRuehl"/>
          <w:sz w:val="32"/>
          <w:szCs w:val="32"/>
          <w:rtl/>
        </w:rPr>
        <w:t xml:space="preserve"> בספרו הוא מתאר כמה חלופות למקומו של המנהיג בתהליך האסטרטגי ולפועלו</w:t>
      </w:r>
      <w:r w:rsidR="00F45CE7" w:rsidRPr="0059636F">
        <w:rPr>
          <w:rFonts w:ascii="FrankRuehl" w:hAnsi="FrankRuehl" w:hint="cs"/>
          <w:sz w:val="32"/>
          <w:szCs w:val="32"/>
          <w:rtl/>
        </w:rPr>
        <w:t>, כאל</w:t>
      </w:r>
      <w:r w:rsidR="00881210">
        <w:rPr>
          <w:rFonts w:ascii="FrankRuehl" w:hAnsi="FrankRuehl" w:hint="cs"/>
          <w:sz w:val="32"/>
          <w:szCs w:val="32"/>
          <w:rtl/>
        </w:rPr>
        <w:t>ה</w:t>
      </w:r>
      <w:r w:rsidR="00F45CE7" w:rsidRPr="0059636F">
        <w:rPr>
          <w:rFonts w:ascii="FrankRuehl" w:hAnsi="FrankRuehl" w:hint="cs"/>
          <w:sz w:val="32"/>
          <w:szCs w:val="32"/>
          <w:rtl/>
        </w:rPr>
        <w:t xml:space="preserve"> </w:t>
      </w:r>
      <w:r w:rsidRPr="0059636F">
        <w:rPr>
          <w:rFonts w:ascii="FrankRuehl" w:hAnsi="FrankRuehl"/>
          <w:sz w:val="32"/>
          <w:szCs w:val="32"/>
          <w:rtl/>
        </w:rPr>
        <w:t xml:space="preserve"> </w:t>
      </w:r>
      <w:r w:rsidR="00F45CE7" w:rsidRPr="0059636F">
        <w:rPr>
          <w:rFonts w:ascii="FrankRuehl" w:hAnsi="FrankRuehl" w:hint="cs"/>
          <w:sz w:val="32"/>
          <w:szCs w:val="32"/>
          <w:rtl/>
        </w:rPr>
        <w:t>ש</w:t>
      </w:r>
      <w:r w:rsidRPr="0059636F">
        <w:rPr>
          <w:rFonts w:ascii="FrankRuehl" w:hAnsi="FrankRuehl"/>
          <w:sz w:val="32"/>
          <w:szCs w:val="32"/>
          <w:rtl/>
        </w:rPr>
        <w:t xml:space="preserve">רלוונטיות למחקר הזה מכיוון שהן מאפשרות להבין טוב יותר את דרכי החשיבה והפעילות של דיין בהקשר האסטרטגי. </w:t>
      </w:r>
      <w:r w:rsidR="00F45CE7" w:rsidRPr="0059636F">
        <w:rPr>
          <w:rFonts w:ascii="FrankRuehl" w:hAnsi="FrankRuehl" w:hint="cs"/>
          <w:sz w:val="32"/>
          <w:szCs w:val="32"/>
          <w:rtl/>
        </w:rPr>
        <w:t xml:space="preserve">אחת החלופות, </w:t>
      </w:r>
      <w:r w:rsidR="00881210">
        <w:rPr>
          <w:rFonts w:ascii="FrankRuehl" w:hAnsi="FrankRuehl" w:hint="cs"/>
          <w:sz w:val="32"/>
          <w:szCs w:val="32"/>
          <w:rtl/>
        </w:rPr>
        <w:t>ש</w:t>
      </w:r>
      <w:r w:rsidR="00F45CE7" w:rsidRPr="0059636F">
        <w:rPr>
          <w:rFonts w:ascii="FrankRuehl" w:hAnsi="FrankRuehl" w:hint="cs"/>
          <w:sz w:val="32"/>
          <w:szCs w:val="32"/>
          <w:rtl/>
        </w:rPr>
        <w:t xml:space="preserve">אותה כינה </w:t>
      </w:r>
      <w:proofErr w:type="spellStart"/>
      <w:r w:rsidR="00F45CE7" w:rsidRPr="0059636F">
        <w:rPr>
          <w:rFonts w:ascii="FrankRuehl" w:hAnsi="FrankRuehl" w:hint="cs"/>
          <w:sz w:val="32"/>
          <w:szCs w:val="32"/>
          <w:rtl/>
        </w:rPr>
        <w:t>מינצברג</w:t>
      </w:r>
      <w:proofErr w:type="spellEnd"/>
      <w:r w:rsidRPr="0059636F">
        <w:rPr>
          <w:rFonts w:ascii="FrankRuehl" w:hAnsi="FrankRuehl"/>
          <w:sz w:val="32"/>
          <w:szCs w:val="32"/>
          <w:rtl/>
        </w:rPr>
        <w:t xml:space="preserve"> "אסכולת היזמות", מתמקדת ב"אסטרטגיה כתהליך של חזון". על־פי האסכולה הזאת, במרכז התהליך האסטרטגי נמצא המנהיג היחיד על יכולותיו </w:t>
      </w:r>
      <w:r w:rsidRPr="0059636F">
        <w:rPr>
          <w:rFonts w:ascii="FrankRuehl" w:hAnsi="FrankRuehl"/>
          <w:sz w:val="32"/>
          <w:szCs w:val="32"/>
          <w:rtl/>
        </w:rPr>
        <w:lastRenderedPageBreak/>
        <w:t>המנטליות, חוכמתו, ניסיונו ותובנותיו.</w:t>
      </w:r>
      <w:r w:rsidRPr="0080668C">
        <w:rPr>
          <w:rStyle w:val="FootnoteReference"/>
          <w:rFonts w:ascii="Times New Roman" w:eastAsia="Calibri" w:hAnsi="Times New Roman"/>
          <w:sz w:val="32"/>
          <w:szCs w:val="32"/>
          <w:rtl/>
        </w:rPr>
        <w:footnoteReference w:id="56"/>
      </w:r>
      <w:r w:rsidRPr="0059636F">
        <w:rPr>
          <w:rFonts w:ascii="FrankRuehl" w:hAnsi="FrankRuehl"/>
          <w:sz w:val="32"/>
          <w:szCs w:val="32"/>
          <w:rtl/>
        </w:rPr>
        <w:t xml:space="preserve"> המנהיג מספק פרספקטיבה וחזון המהווים גשר בין ההווה לעתיד. החזון הוא </w:t>
      </w:r>
      <w:r w:rsidRPr="00CC7026">
        <w:rPr>
          <w:rFonts w:ascii="FrankRuehl" w:hAnsi="FrankRuehl"/>
          <w:sz w:val="32"/>
          <w:szCs w:val="32"/>
          <w:rtl/>
        </w:rPr>
        <w:t>תמונה מנטלית</w:t>
      </w:r>
      <w:r w:rsidR="00C57E44">
        <w:rPr>
          <w:rFonts w:ascii="FrankRuehl" w:hAnsi="FrankRuehl" w:hint="cs"/>
          <w:sz w:val="32"/>
          <w:szCs w:val="32"/>
          <w:rtl/>
        </w:rPr>
        <w:t>, המציגה את</w:t>
      </w:r>
      <w:r w:rsidRPr="0059636F">
        <w:rPr>
          <w:rFonts w:ascii="FrankRuehl" w:hAnsi="FrankRuehl"/>
          <w:sz w:val="32"/>
          <w:szCs w:val="32"/>
          <w:rtl/>
        </w:rPr>
        <w:t xml:space="preserve"> הארגון במיטבו</w:t>
      </w:r>
      <w:r w:rsidR="007819CA">
        <w:rPr>
          <w:rFonts w:ascii="FrankRuehl" w:hAnsi="FrankRuehl" w:hint="cs"/>
          <w:sz w:val="32"/>
          <w:szCs w:val="32"/>
          <w:rtl/>
        </w:rPr>
        <w:t xml:space="preserve"> בעתיד</w:t>
      </w:r>
      <w:r w:rsidRPr="0059636F">
        <w:rPr>
          <w:rFonts w:ascii="FrankRuehl" w:hAnsi="FrankRuehl"/>
          <w:sz w:val="32"/>
          <w:szCs w:val="32"/>
          <w:rtl/>
        </w:rPr>
        <w:t>, והיא ממקדת את המאמץ האסטרטגי ומייצרת השראה והנעה בקרב חברי הארגון.</w:t>
      </w:r>
      <w:r w:rsidRPr="0080668C">
        <w:rPr>
          <w:rStyle w:val="FootnoteReference"/>
          <w:rFonts w:ascii="Times New Roman" w:eastAsia="Calibri" w:hAnsi="Times New Roman"/>
          <w:sz w:val="32"/>
          <w:szCs w:val="32"/>
          <w:rtl/>
        </w:rPr>
        <w:footnoteReference w:id="57"/>
      </w:r>
      <w:r w:rsidRPr="0059636F">
        <w:rPr>
          <w:rFonts w:ascii="FrankRuehl" w:hAnsi="FrankRuehl"/>
          <w:sz w:val="32"/>
          <w:szCs w:val="32"/>
          <w:rtl/>
        </w:rPr>
        <w:t xml:space="preserve"> </w:t>
      </w:r>
      <w:r w:rsidR="007819CA">
        <w:rPr>
          <w:rFonts w:ascii="FrankRuehl" w:hAnsi="FrankRuehl" w:hint="cs"/>
          <w:sz w:val="32"/>
          <w:szCs w:val="32"/>
          <w:rtl/>
        </w:rPr>
        <w:t>מכיוון ש</w:t>
      </w:r>
      <w:r w:rsidRPr="0059636F">
        <w:rPr>
          <w:rFonts w:ascii="FrankRuehl" w:hAnsi="FrankRuehl"/>
          <w:sz w:val="32"/>
          <w:szCs w:val="32"/>
          <w:rtl/>
        </w:rPr>
        <w:t>החזון הוא תמונה כללית של הארגון</w:t>
      </w:r>
      <w:r w:rsidR="007819CA">
        <w:rPr>
          <w:rFonts w:ascii="FrankRuehl" w:hAnsi="FrankRuehl" w:hint="cs"/>
          <w:sz w:val="32"/>
          <w:szCs w:val="32"/>
          <w:rtl/>
        </w:rPr>
        <w:t xml:space="preserve"> בעתיד</w:t>
      </w:r>
      <w:r w:rsidRPr="0059636F">
        <w:rPr>
          <w:rFonts w:ascii="FrankRuehl" w:hAnsi="FrankRuehl"/>
          <w:sz w:val="32"/>
          <w:szCs w:val="32"/>
          <w:rtl/>
        </w:rPr>
        <w:t xml:space="preserve"> יותר מאשר </w:t>
      </w:r>
      <w:proofErr w:type="spellStart"/>
      <w:r w:rsidRPr="0059636F">
        <w:rPr>
          <w:rFonts w:ascii="FrankRuehl" w:hAnsi="FrankRuehl"/>
          <w:sz w:val="32"/>
          <w:szCs w:val="32"/>
          <w:rtl/>
        </w:rPr>
        <w:t>תוכנית</w:t>
      </w:r>
      <w:proofErr w:type="spellEnd"/>
      <w:r w:rsidRPr="0059636F">
        <w:rPr>
          <w:rFonts w:ascii="FrankRuehl" w:hAnsi="FrankRuehl"/>
          <w:sz w:val="32"/>
          <w:szCs w:val="32"/>
          <w:rtl/>
        </w:rPr>
        <w:t xml:space="preserve"> פעולה מפורטת, הוא משאיר מקום לגמישוּת - כך שהמנהיג יכול לעשות התאמות לנסיבות המשתנות. לכן ניתן לומר שהאסכולה הזאת היא גם מוכוונת מלמעלה אבל גם מתהווה. היא מספקת כיוון כללי ותמונה עתידית רצויה, אבל פתוחה מספיק כדי להתאים את עצמה לנסיבות המשתנות.</w:t>
      </w:r>
      <w:r w:rsidRPr="0080668C">
        <w:rPr>
          <w:rStyle w:val="FootnoteReference"/>
          <w:rFonts w:ascii="Times New Roman" w:eastAsia="Calibri" w:hAnsi="Times New Roman"/>
          <w:sz w:val="32"/>
          <w:szCs w:val="32"/>
          <w:rtl/>
        </w:rPr>
        <w:footnoteReference w:id="58"/>
      </w:r>
      <w:r w:rsidRPr="0059636F">
        <w:rPr>
          <w:rFonts w:ascii="FrankRuehl" w:hAnsi="FrankRuehl"/>
          <w:sz w:val="32"/>
          <w:szCs w:val="32"/>
          <w:rtl/>
        </w:rPr>
        <w:t xml:space="preserve"> </w:t>
      </w:r>
    </w:p>
    <w:p w14:paraId="0A4A41DE" w14:textId="77777777" w:rsidR="00821676" w:rsidRPr="0059636F" w:rsidRDefault="00821676" w:rsidP="007819CA">
      <w:pPr>
        <w:spacing w:after="0" w:line="480" w:lineRule="auto"/>
        <w:jc w:val="both"/>
        <w:rPr>
          <w:rFonts w:ascii="FrankRuehl" w:hAnsi="FrankRuehl"/>
          <w:sz w:val="32"/>
          <w:szCs w:val="32"/>
          <w:rtl/>
        </w:rPr>
      </w:pPr>
      <w:r w:rsidRPr="0059636F">
        <w:rPr>
          <w:rFonts w:ascii="FrankRuehl" w:hAnsi="FrankRuehl"/>
          <w:sz w:val="32"/>
          <w:szCs w:val="32"/>
          <w:rtl/>
        </w:rPr>
        <w:t xml:space="preserve">מי הוא אותו </w:t>
      </w:r>
      <w:proofErr w:type="spellStart"/>
      <w:r w:rsidR="00F45CE7" w:rsidRPr="007819CA">
        <w:rPr>
          <w:rFonts w:ascii="FrankRuehl" w:hAnsi="FrankRuehl" w:hint="cs"/>
          <w:sz w:val="32"/>
          <w:szCs w:val="32"/>
          <w:rtl/>
        </w:rPr>
        <w:t>מנהיג</w:t>
      </w:r>
      <w:r w:rsidR="007819CA" w:rsidRPr="007819CA">
        <w:rPr>
          <w:rFonts w:ascii="FrankRuehl" w:hAnsi="FrankRuehl" w:hint="cs"/>
          <w:sz w:val="32"/>
          <w:szCs w:val="32"/>
          <w:rtl/>
        </w:rPr>
        <w:t>־</w:t>
      </w:r>
      <w:r w:rsidRPr="007819CA">
        <w:rPr>
          <w:rFonts w:ascii="FrankRuehl" w:hAnsi="FrankRuehl"/>
          <w:sz w:val="32"/>
          <w:szCs w:val="32"/>
          <w:rtl/>
        </w:rPr>
        <w:t>יזם</w:t>
      </w:r>
      <w:proofErr w:type="spellEnd"/>
      <w:r w:rsidRPr="007819CA">
        <w:rPr>
          <w:rFonts w:ascii="FrankRuehl" w:hAnsi="FrankRuehl"/>
          <w:sz w:val="32"/>
          <w:szCs w:val="32"/>
          <w:rtl/>
        </w:rPr>
        <w:t>?</w:t>
      </w:r>
      <w:r w:rsidRPr="0059636F">
        <w:rPr>
          <w:rFonts w:ascii="FrankRuehl" w:hAnsi="FrankRuehl"/>
          <w:sz w:val="32"/>
          <w:szCs w:val="32"/>
          <w:rtl/>
        </w:rPr>
        <w:t xml:space="preserve"> בספרות המחקרית מתוארת אישיותו של היזם כמי שאוהב שליטה ועצמאות וכאדם שיש לו צורך להגיע להישגים, והוא נוטה לקחת סיכונים - אם כי לא מוגזמים. הוא אינו מהמר או ספקולנט אלא מחושב. בניגוד למנהל בירוקרטי שכאשר ניתנת לו משימה השאלה הראשונה שהוא שואל היא: "אילו משאבים ניתנים לי לביצוע המשימה?" - היזם שואל מיד: "איפה ההזדמנות כאן?". המחקר מתאר את </w:t>
      </w:r>
      <w:r w:rsidRPr="007819CA">
        <w:rPr>
          <w:rFonts w:ascii="FrankRuehl" w:hAnsi="FrankRuehl"/>
          <w:sz w:val="32"/>
          <w:szCs w:val="32"/>
          <w:rtl/>
        </w:rPr>
        <w:t>ה</w:t>
      </w:r>
      <w:r w:rsidR="00F45CE7" w:rsidRPr="007819CA">
        <w:rPr>
          <w:rFonts w:ascii="FrankRuehl" w:hAnsi="FrankRuehl" w:hint="cs"/>
          <w:sz w:val="32"/>
          <w:szCs w:val="32"/>
          <w:rtl/>
        </w:rPr>
        <w:t>מנהיג - יזם</w:t>
      </w:r>
      <w:r w:rsidRPr="007819CA">
        <w:rPr>
          <w:rFonts w:ascii="FrankRuehl" w:hAnsi="FrankRuehl"/>
          <w:sz w:val="32"/>
          <w:szCs w:val="32"/>
          <w:rtl/>
        </w:rPr>
        <w:t xml:space="preserve"> כאדם</w:t>
      </w:r>
      <w:r w:rsidRPr="0059636F">
        <w:rPr>
          <w:rFonts w:ascii="FrankRuehl" w:hAnsi="FrankRuehl"/>
          <w:sz w:val="32"/>
          <w:szCs w:val="32"/>
          <w:rtl/>
        </w:rPr>
        <w:t xml:space="preserve"> מודע מאוד הקשוב לסביבה וכמי </w:t>
      </w:r>
      <w:r w:rsidR="009E1E13">
        <w:rPr>
          <w:rFonts w:ascii="FrankRuehl" w:hAnsi="FrankRuehl" w:hint="cs"/>
          <w:sz w:val="32"/>
          <w:szCs w:val="32"/>
          <w:rtl/>
        </w:rPr>
        <w:t>ש</w:t>
      </w:r>
      <w:r w:rsidRPr="0059636F">
        <w:rPr>
          <w:rFonts w:ascii="FrankRuehl" w:hAnsi="FrankRuehl"/>
          <w:sz w:val="32"/>
          <w:szCs w:val="32"/>
          <w:rtl/>
        </w:rPr>
        <w:t xml:space="preserve">מחפש את השינויים המעידים על הזדמנות שאותה הוא יכול לנצל לטובתו, זאת לעומת המנהל הבירוקרטי העסוק בעיקר בשימור משאבים ובשמירה על </w:t>
      </w:r>
      <w:proofErr w:type="spellStart"/>
      <w:r w:rsidRPr="0059636F">
        <w:rPr>
          <w:rFonts w:ascii="FrankRuehl" w:hAnsi="FrankRuehl"/>
          <w:sz w:val="32"/>
          <w:szCs w:val="32"/>
          <w:rtl/>
        </w:rPr>
        <w:t>הסטטוס</w:t>
      </w:r>
      <w:r w:rsidR="009E1E13">
        <w:rPr>
          <w:rFonts w:ascii="FrankRuehl" w:hAnsi="FrankRuehl" w:hint="cs"/>
          <w:sz w:val="32"/>
          <w:szCs w:val="32"/>
          <w:rtl/>
        </w:rPr>
        <w:t>־</w:t>
      </w:r>
      <w:r w:rsidRPr="0059636F">
        <w:rPr>
          <w:rFonts w:ascii="FrankRuehl" w:hAnsi="FrankRuehl"/>
          <w:sz w:val="32"/>
          <w:szCs w:val="32"/>
          <w:rtl/>
        </w:rPr>
        <w:t>קוו</w:t>
      </w:r>
      <w:proofErr w:type="spellEnd"/>
      <w:r w:rsidRPr="0059636F">
        <w:rPr>
          <w:rFonts w:ascii="FrankRuehl" w:hAnsi="FrankRuehl"/>
          <w:sz w:val="32"/>
          <w:szCs w:val="32"/>
          <w:rtl/>
        </w:rPr>
        <w:t>. "היזמים עוברים מהר מזיהוי של הזדמנות לפעולה למימוש ההזדמנות", והפעולות שלהם נוטות להיות מהפכניות.</w:t>
      </w:r>
      <w:r w:rsidR="00F45CE7" w:rsidRPr="00547554">
        <w:rPr>
          <w:rStyle w:val="FootnoteReference"/>
          <w:rFonts w:ascii="Times New Roman" w:eastAsia="Calibri" w:hAnsi="Times New Roman"/>
          <w:sz w:val="32"/>
          <w:szCs w:val="32"/>
          <w:rtl/>
        </w:rPr>
        <w:footnoteReference w:id="59"/>
      </w:r>
      <w:r w:rsidRPr="0059636F">
        <w:rPr>
          <w:rFonts w:ascii="FrankRuehl" w:hAnsi="FrankRuehl"/>
          <w:sz w:val="32"/>
          <w:szCs w:val="32"/>
          <w:rtl/>
        </w:rPr>
        <w:t xml:space="preserve"> באופן כללי הם נוטים להיות אופטימיים ולראות בכל מצב יותר את החיוב מאשר את השלילה. המשמעות של </w:t>
      </w:r>
      <w:r w:rsidRPr="0059636F">
        <w:rPr>
          <w:rFonts w:ascii="FrankRuehl" w:hAnsi="FrankRuehl"/>
          <w:sz w:val="32"/>
          <w:szCs w:val="32"/>
          <w:rtl/>
        </w:rPr>
        <w:lastRenderedPageBreak/>
        <w:t xml:space="preserve">אסטרטגיה יזמית היא אפוא חיפוש מתמיד אחר הזדמנויות חדשות. הכוח מרוכז בידי אדם אחד כריזמטי, שהוא שחקן מרכזי ומשפיע, </w:t>
      </w:r>
      <w:r w:rsidR="009E1E13">
        <w:rPr>
          <w:rFonts w:ascii="FrankRuehl" w:hAnsi="FrankRuehl" w:hint="cs"/>
          <w:sz w:val="32"/>
          <w:szCs w:val="32"/>
          <w:rtl/>
        </w:rPr>
        <w:t>ש</w:t>
      </w:r>
      <w:r w:rsidRPr="0059636F">
        <w:rPr>
          <w:rFonts w:ascii="FrankRuehl" w:hAnsi="FrankRuehl"/>
          <w:sz w:val="32"/>
          <w:szCs w:val="32"/>
          <w:rtl/>
        </w:rPr>
        <w:t xml:space="preserve">אינו מקבל מרוּת ומתקשה לעבוד תחת מרוּת. הוא רותם את המחויבות של הארגון כולו לכיוון מסוים שאותו הוא מסמן. </w:t>
      </w:r>
      <w:r w:rsidR="00F45CE7" w:rsidRPr="0059636F">
        <w:rPr>
          <w:rFonts w:ascii="FrankRuehl" w:hAnsi="FrankRuehl" w:hint="cs"/>
          <w:sz w:val="32"/>
          <w:szCs w:val="32"/>
          <w:rtl/>
        </w:rPr>
        <w:t xml:space="preserve">היזם פחות מקפיד על </w:t>
      </w:r>
      <w:r w:rsidRPr="0059636F">
        <w:rPr>
          <w:rFonts w:ascii="FrankRuehl" w:hAnsi="FrankRuehl"/>
          <w:sz w:val="32"/>
          <w:szCs w:val="32"/>
          <w:rtl/>
        </w:rPr>
        <w:t>מבנה ארגוני מסודר, א</w:t>
      </w:r>
      <w:r w:rsidR="00F45CE7" w:rsidRPr="0059636F">
        <w:rPr>
          <w:rFonts w:ascii="FrankRuehl" w:hAnsi="FrankRuehl" w:hint="cs"/>
          <w:sz w:val="32"/>
          <w:szCs w:val="32"/>
          <w:rtl/>
        </w:rPr>
        <w:t>ו</w:t>
      </w:r>
      <w:r w:rsidRPr="0059636F">
        <w:rPr>
          <w:rFonts w:ascii="FrankRuehl" w:hAnsi="FrankRuehl"/>
          <w:sz w:val="32"/>
          <w:szCs w:val="32"/>
          <w:rtl/>
        </w:rPr>
        <w:t xml:space="preserve"> </w:t>
      </w:r>
      <w:r w:rsidR="006C00EB">
        <w:rPr>
          <w:rFonts w:ascii="FrankRuehl" w:hAnsi="FrankRuehl" w:hint="cs"/>
          <w:sz w:val="32"/>
          <w:szCs w:val="32"/>
          <w:rtl/>
        </w:rPr>
        <w:t xml:space="preserve">על </w:t>
      </w:r>
      <w:proofErr w:type="spellStart"/>
      <w:r w:rsidRPr="0059636F">
        <w:rPr>
          <w:rFonts w:ascii="FrankRuehl" w:hAnsi="FrankRuehl"/>
          <w:sz w:val="32"/>
          <w:szCs w:val="32"/>
          <w:rtl/>
        </w:rPr>
        <w:t>תוכניות</w:t>
      </w:r>
      <w:proofErr w:type="spellEnd"/>
      <w:r w:rsidRPr="0059636F">
        <w:rPr>
          <w:rFonts w:ascii="FrankRuehl" w:hAnsi="FrankRuehl"/>
          <w:sz w:val="32"/>
          <w:szCs w:val="32"/>
          <w:rtl/>
        </w:rPr>
        <w:t xml:space="preserve"> עבודה מפורטות</w:t>
      </w:r>
      <w:r w:rsidR="00CC7026">
        <w:rPr>
          <w:rFonts w:ascii="FrankRuehl" w:hAnsi="FrankRuehl" w:hint="cs"/>
          <w:sz w:val="32"/>
          <w:szCs w:val="32"/>
          <w:rtl/>
        </w:rPr>
        <w:t>.</w:t>
      </w:r>
      <w:r w:rsidRPr="0059636F">
        <w:rPr>
          <w:rFonts w:ascii="FrankRuehl" w:hAnsi="FrankRuehl"/>
          <w:sz w:val="32"/>
          <w:szCs w:val="32"/>
          <w:rtl/>
        </w:rPr>
        <w:t xml:space="preserve"> במקום </w:t>
      </w:r>
      <w:r w:rsidR="006C00EB">
        <w:rPr>
          <w:rFonts w:ascii="FrankRuehl" w:hAnsi="FrankRuehl" w:hint="cs"/>
          <w:sz w:val="32"/>
          <w:szCs w:val="32"/>
          <w:rtl/>
        </w:rPr>
        <w:t>אלה</w:t>
      </w:r>
      <w:r w:rsidRPr="0059636F">
        <w:rPr>
          <w:rFonts w:ascii="FrankRuehl" w:hAnsi="FrankRuehl"/>
          <w:sz w:val="32"/>
          <w:szCs w:val="32"/>
          <w:rtl/>
        </w:rPr>
        <w:t xml:space="preserve"> </w:t>
      </w:r>
      <w:r w:rsidR="00F45CE7" w:rsidRPr="0059636F">
        <w:rPr>
          <w:rFonts w:ascii="FrankRuehl" w:hAnsi="FrankRuehl" w:hint="cs"/>
          <w:sz w:val="32"/>
          <w:szCs w:val="32"/>
          <w:rtl/>
        </w:rPr>
        <w:t>"</w:t>
      </w:r>
      <w:r w:rsidRPr="0059636F">
        <w:rPr>
          <w:rFonts w:ascii="FrankRuehl" w:hAnsi="FrankRuehl"/>
          <w:sz w:val="32"/>
          <w:szCs w:val="32"/>
          <w:rtl/>
        </w:rPr>
        <w:t xml:space="preserve">יש חזון מניע, תיאוריה של </w:t>
      </w:r>
      <w:r w:rsidR="007819CA">
        <w:rPr>
          <w:rFonts w:ascii="FrankRuehl" w:hAnsi="FrankRuehl" w:hint="cs"/>
          <w:sz w:val="32"/>
          <w:szCs w:val="32"/>
          <w:rtl/>
        </w:rPr>
        <w:t>הגורמים שהזינו אותו</w:t>
      </w:r>
      <w:r w:rsidRPr="0059636F">
        <w:rPr>
          <w:rFonts w:ascii="FrankRuehl" w:hAnsi="FrankRuehl"/>
          <w:sz w:val="32"/>
          <w:szCs w:val="32"/>
          <w:rtl/>
        </w:rPr>
        <w:t>".</w:t>
      </w:r>
      <w:r w:rsidRPr="00547554">
        <w:rPr>
          <w:rStyle w:val="FootnoteReference"/>
          <w:rFonts w:ascii="Times New Roman" w:eastAsia="Calibri" w:hAnsi="Times New Roman"/>
          <w:sz w:val="32"/>
          <w:szCs w:val="32"/>
          <w:rtl/>
        </w:rPr>
        <w:footnoteReference w:id="60"/>
      </w:r>
      <w:r w:rsidRPr="00547554">
        <w:rPr>
          <w:rStyle w:val="FootnoteReference"/>
          <w:rFonts w:ascii="Times New Roman" w:eastAsia="Calibri" w:hAnsi="Times New Roman"/>
          <w:sz w:val="32"/>
          <w:szCs w:val="32"/>
          <w:rtl/>
        </w:rPr>
        <w:t xml:space="preserve"> </w:t>
      </w:r>
      <w:r w:rsidRPr="0059636F">
        <w:rPr>
          <w:rFonts w:ascii="FrankRuehl" w:hAnsi="FrankRuehl"/>
          <w:sz w:val="32"/>
          <w:szCs w:val="32"/>
          <w:rtl/>
        </w:rPr>
        <w:t>מאפיינים נוספים של האסטרטגיה היזמית הם "קפיצות דרמטיות קדימה אל מול אי ודאות גדולה" באמצעות קבלת החלטות גדולות שבהן יש סיכון אך גם הזדמנות והבטחה גדולה.</w:t>
      </w:r>
      <w:r w:rsidRPr="00547554">
        <w:rPr>
          <w:rStyle w:val="FootnoteReference"/>
          <w:rFonts w:ascii="Times New Roman" w:eastAsia="Calibri" w:hAnsi="Times New Roman"/>
          <w:sz w:val="32"/>
          <w:szCs w:val="32"/>
          <w:rtl/>
        </w:rPr>
        <w:footnoteReference w:id="61"/>
      </w:r>
      <w:r w:rsidRPr="00547554">
        <w:rPr>
          <w:rStyle w:val="FootnoteReference"/>
          <w:rFonts w:ascii="Times New Roman" w:eastAsia="Calibri" w:hAnsi="Times New Roman"/>
          <w:sz w:val="32"/>
          <w:szCs w:val="32"/>
          <w:rtl/>
        </w:rPr>
        <w:t xml:space="preserve"> </w:t>
      </w:r>
    </w:p>
    <w:p w14:paraId="5DCDA9CE" w14:textId="77777777" w:rsidR="00821676" w:rsidRPr="0059636F" w:rsidRDefault="00821676" w:rsidP="007819CA">
      <w:pPr>
        <w:spacing w:after="0" w:line="480" w:lineRule="auto"/>
        <w:jc w:val="both"/>
        <w:rPr>
          <w:rFonts w:ascii="FrankRuehl" w:hAnsi="FrankRuehl"/>
          <w:sz w:val="32"/>
          <w:szCs w:val="32"/>
          <w:rtl/>
        </w:rPr>
      </w:pPr>
      <w:r w:rsidRPr="0059636F">
        <w:rPr>
          <w:rFonts w:ascii="FrankRuehl" w:hAnsi="FrankRuehl"/>
          <w:sz w:val="32"/>
          <w:szCs w:val="32"/>
          <w:rtl/>
        </w:rPr>
        <w:t xml:space="preserve">אסכולה אסטרטגית </w:t>
      </w:r>
      <w:r w:rsidR="00F45CE7" w:rsidRPr="0059636F">
        <w:rPr>
          <w:rFonts w:ascii="FrankRuehl" w:hAnsi="FrankRuehl" w:hint="cs"/>
          <w:sz w:val="32"/>
          <w:szCs w:val="32"/>
          <w:rtl/>
        </w:rPr>
        <w:t xml:space="preserve">נוספת </w:t>
      </w:r>
      <w:r w:rsidR="006C00EB">
        <w:rPr>
          <w:rFonts w:ascii="FrankRuehl" w:hAnsi="FrankRuehl" w:hint="cs"/>
          <w:sz w:val="32"/>
          <w:szCs w:val="32"/>
          <w:rtl/>
        </w:rPr>
        <w:t>ה</w:t>
      </w:r>
      <w:r w:rsidRPr="0059636F">
        <w:rPr>
          <w:rFonts w:ascii="FrankRuehl" w:hAnsi="FrankRuehl"/>
          <w:sz w:val="32"/>
          <w:szCs w:val="32"/>
          <w:rtl/>
        </w:rPr>
        <w:t>רלוונטית ל</w:t>
      </w:r>
      <w:r w:rsidR="00F45CE7" w:rsidRPr="0059636F">
        <w:rPr>
          <w:rFonts w:ascii="FrankRuehl" w:hAnsi="FrankRuehl" w:hint="cs"/>
          <w:sz w:val="32"/>
          <w:szCs w:val="32"/>
          <w:rtl/>
        </w:rPr>
        <w:t>הבנת</w:t>
      </w:r>
      <w:r w:rsidRPr="0059636F">
        <w:rPr>
          <w:rFonts w:ascii="FrankRuehl" w:hAnsi="FrankRuehl"/>
          <w:sz w:val="32"/>
          <w:szCs w:val="32"/>
          <w:rtl/>
        </w:rPr>
        <w:t xml:space="preserve"> דפוסי מנהיגותו של דיין היא אסכולת הלמידה האסטרטגית. האסכולה הזאת </w:t>
      </w:r>
      <w:r w:rsidR="00F45CE7" w:rsidRPr="0059636F">
        <w:rPr>
          <w:rFonts w:ascii="FrankRuehl" w:hAnsi="FrankRuehl" w:hint="cs"/>
          <w:sz w:val="32"/>
          <w:szCs w:val="32"/>
          <w:rtl/>
        </w:rPr>
        <w:t>מדגישה את המציאו</w:t>
      </w:r>
      <w:r w:rsidR="006C00EB">
        <w:rPr>
          <w:rFonts w:ascii="FrankRuehl" w:hAnsi="FrankRuehl" w:hint="cs"/>
          <w:sz w:val="32"/>
          <w:szCs w:val="32"/>
          <w:rtl/>
        </w:rPr>
        <w:t>ּ</w:t>
      </w:r>
      <w:r w:rsidR="00F45CE7" w:rsidRPr="0059636F">
        <w:rPr>
          <w:rFonts w:ascii="FrankRuehl" w:hAnsi="FrankRuehl" w:hint="cs"/>
          <w:sz w:val="32"/>
          <w:szCs w:val="32"/>
          <w:rtl/>
        </w:rPr>
        <w:t xml:space="preserve">ת </w:t>
      </w:r>
      <w:r w:rsidRPr="0059636F">
        <w:rPr>
          <w:rFonts w:ascii="FrankRuehl" w:hAnsi="FrankRuehl"/>
          <w:sz w:val="32"/>
          <w:szCs w:val="32"/>
          <w:rtl/>
        </w:rPr>
        <w:t>המשתנית כל הזמן,</w:t>
      </w:r>
      <w:r w:rsidR="007819CA">
        <w:rPr>
          <w:rFonts w:ascii="FrankRuehl" w:hAnsi="FrankRuehl" w:hint="cs"/>
          <w:sz w:val="32"/>
          <w:szCs w:val="32"/>
          <w:rtl/>
        </w:rPr>
        <w:t xml:space="preserve"> שאינה</w:t>
      </w:r>
      <w:r w:rsidRPr="0059636F">
        <w:rPr>
          <w:rFonts w:ascii="FrankRuehl" w:hAnsi="FrankRuehl"/>
          <w:sz w:val="32"/>
          <w:szCs w:val="32"/>
          <w:rtl/>
        </w:rPr>
        <w:t xml:space="preserve"> ודאית וצפויה מראש, </w:t>
      </w:r>
      <w:r w:rsidR="007819CA">
        <w:rPr>
          <w:rFonts w:ascii="FrankRuehl" w:hAnsi="FrankRuehl" w:hint="cs"/>
          <w:sz w:val="32"/>
          <w:szCs w:val="32"/>
          <w:rtl/>
        </w:rPr>
        <w:t xml:space="preserve">ולכן </w:t>
      </w:r>
      <w:r w:rsidRPr="0059636F">
        <w:rPr>
          <w:rFonts w:ascii="FrankRuehl" w:hAnsi="FrankRuehl"/>
          <w:sz w:val="32"/>
          <w:szCs w:val="32"/>
          <w:rtl/>
        </w:rPr>
        <w:t>אינה מאפשרת שליטה ואסטרטגיה מחושבת מראש לפרטי פרטים.</w:t>
      </w:r>
      <w:r w:rsidR="00474523">
        <w:rPr>
          <w:rFonts w:ascii="FrankRuehl" w:hAnsi="FrankRuehl" w:hint="cs"/>
          <w:sz w:val="32"/>
          <w:szCs w:val="32"/>
          <w:rtl/>
        </w:rPr>
        <w:t xml:space="preserve"> על־פי האסכולה הזאת, ה</w:t>
      </w:r>
      <w:r w:rsidRPr="0059636F">
        <w:rPr>
          <w:rFonts w:ascii="FrankRuehl" w:hAnsi="FrankRuehl"/>
          <w:sz w:val="32"/>
          <w:szCs w:val="32"/>
          <w:rtl/>
        </w:rPr>
        <w:t>אסטרטגיה היא תוצר של תהליך למידה, שבו עיצוב האסטרטגיה ויישומה הם שני תהליכים שלובים זה בזה לחלוטין. המנהיג הוא הדמות העיקרית</w:t>
      </w:r>
      <w:r w:rsidR="00474523">
        <w:rPr>
          <w:rFonts w:ascii="FrankRuehl" w:hAnsi="FrankRuehl" w:hint="cs"/>
          <w:sz w:val="32"/>
          <w:szCs w:val="32"/>
          <w:rtl/>
        </w:rPr>
        <w:t>,</w:t>
      </w:r>
      <w:r w:rsidRPr="0059636F">
        <w:rPr>
          <w:rFonts w:ascii="FrankRuehl" w:hAnsi="FrankRuehl"/>
          <w:sz w:val="32"/>
          <w:szCs w:val="32"/>
          <w:rtl/>
        </w:rPr>
        <w:t xml:space="preserve"> </w:t>
      </w:r>
      <w:r w:rsidR="00474523">
        <w:rPr>
          <w:rFonts w:ascii="FrankRuehl" w:hAnsi="FrankRuehl" w:hint="cs"/>
          <w:sz w:val="32"/>
          <w:szCs w:val="32"/>
          <w:rtl/>
        </w:rPr>
        <w:t>ו</w:t>
      </w:r>
      <w:r w:rsidRPr="0059636F">
        <w:rPr>
          <w:rFonts w:ascii="FrankRuehl" w:hAnsi="FrankRuehl"/>
          <w:sz w:val="32"/>
          <w:szCs w:val="32"/>
          <w:rtl/>
        </w:rPr>
        <w:t xml:space="preserve">בו מתמקדת הלמידה. </w:t>
      </w:r>
      <w:r w:rsidRPr="006C00EB">
        <w:rPr>
          <w:rFonts w:ascii="FrankRuehl" w:hAnsi="FrankRuehl"/>
          <w:sz w:val="32"/>
          <w:szCs w:val="32"/>
          <w:rtl/>
        </w:rPr>
        <w:t>הוא מאפשר</w:t>
      </w:r>
      <w:r w:rsidRPr="0059636F">
        <w:rPr>
          <w:rFonts w:ascii="FrankRuehl" w:hAnsi="FrankRuehl"/>
          <w:sz w:val="32"/>
          <w:szCs w:val="32"/>
          <w:rtl/>
        </w:rPr>
        <w:t xml:space="preserve"> ומעודד למידה של המערכת כולה - למידה מערכתית. הלמידה הזאת מאפשרת התהוות של רעיונות שעולים במקומות שונים בארגון, ומתורגמים ליוזמות אסטרטגיות בפינות שונות של הארגון.</w:t>
      </w:r>
      <w:r w:rsidRPr="00547554">
        <w:rPr>
          <w:rStyle w:val="FootnoteReference"/>
          <w:rFonts w:ascii="Times New Roman" w:eastAsia="Calibri" w:hAnsi="Times New Roman"/>
          <w:sz w:val="32"/>
          <w:szCs w:val="32"/>
          <w:rtl/>
        </w:rPr>
        <w:footnoteReference w:id="62"/>
      </w:r>
      <w:r w:rsidRPr="00547554">
        <w:rPr>
          <w:rStyle w:val="FootnoteReference"/>
          <w:rFonts w:ascii="Times New Roman" w:eastAsia="Calibri" w:hAnsi="Times New Roman"/>
          <w:sz w:val="32"/>
          <w:szCs w:val="32"/>
          <w:rtl/>
        </w:rPr>
        <w:t xml:space="preserve"> </w:t>
      </w:r>
    </w:p>
    <w:p w14:paraId="35F81A9B" w14:textId="77777777" w:rsidR="00821676" w:rsidRPr="0059636F" w:rsidRDefault="00821676" w:rsidP="006C00EB">
      <w:pPr>
        <w:spacing w:after="0" w:line="480" w:lineRule="auto"/>
        <w:jc w:val="both"/>
        <w:rPr>
          <w:rFonts w:ascii="FrankRuehl" w:hAnsi="FrankRuehl"/>
          <w:sz w:val="32"/>
          <w:szCs w:val="32"/>
        </w:rPr>
      </w:pPr>
      <w:r w:rsidRPr="0059636F">
        <w:rPr>
          <w:rFonts w:ascii="FrankRuehl" w:hAnsi="FrankRuehl"/>
          <w:sz w:val="32"/>
          <w:szCs w:val="32"/>
          <w:rtl/>
        </w:rPr>
        <w:t xml:space="preserve">חוקרי הניהול </w:t>
      </w:r>
      <w:proofErr w:type="spellStart"/>
      <w:r w:rsidRPr="0059636F">
        <w:rPr>
          <w:rFonts w:ascii="FrankRuehl" w:hAnsi="FrankRuehl"/>
          <w:sz w:val="32"/>
          <w:szCs w:val="32"/>
          <w:rtl/>
        </w:rPr>
        <w:t>ס"ק</w:t>
      </w:r>
      <w:proofErr w:type="spellEnd"/>
      <w:r w:rsidRPr="0059636F">
        <w:rPr>
          <w:rFonts w:ascii="FrankRuehl" w:hAnsi="FrankRuehl"/>
          <w:sz w:val="32"/>
          <w:szCs w:val="32"/>
          <w:rtl/>
        </w:rPr>
        <w:t xml:space="preserve"> המל וגרי </w:t>
      </w:r>
      <w:proofErr w:type="spellStart"/>
      <w:r w:rsidRPr="0059636F">
        <w:rPr>
          <w:rFonts w:ascii="FrankRuehl" w:hAnsi="FrankRuehl"/>
          <w:sz w:val="32"/>
          <w:szCs w:val="32"/>
          <w:rtl/>
        </w:rPr>
        <w:t>פרהלד</w:t>
      </w:r>
      <w:proofErr w:type="spellEnd"/>
      <w:r w:rsidRPr="0059636F">
        <w:rPr>
          <w:rFonts w:ascii="FrankRuehl" w:hAnsi="FrankRuehl"/>
          <w:sz w:val="32"/>
          <w:szCs w:val="32"/>
          <w:rtl/>
        </w:rPr>
        <w:t xml:space="preserve"> הציגו</w:t>
      </w:r>
      <w:r w:rsidR="004B3FD8" w:rsidRPr="0059636F">
        <w:rPr>
          <w:rFonts w:ascii="FrankRuehl" w:hAnsi="FrankRuehl" w:hint="cs"/>
          <w:sz w:val="32"/>
          <w:szCs w:val="32"/>
          <w:rtl/>
        </w:rPr>
        <w:t xml:space="preserve"> </w:t>
      </w:r>
      <w:r w:rsidR="00C46843" w:rsidRPr="0059636F">
        <w:rPr>
          <w:rFonts w:ascii="FrankRuehl" w:hAnsi="FrankRuehl" w:hint="cs"/>
          <w:sz w:val="32"/>
          <w:szCs w:val="32"/>
          <w:rtl/>
        </w:rPr>
        <w:t>מושג נוסף</w:t>
      </w:r>
      <w:r w:rsidR="004B3FD8" w:rsidRPr="0059636F">
        <w:rPr>
          <w:rFonts w:ascii="FrankRuehl" w:hAnsi="FrankRuehl"/>
          <w:sz w:val="32"/>
          <w:szCs w:val="32"/>
          <w:rtl/>
        </w:rPr>
        <w:t xml:space="preserve"> בספרות הניהולית</w:t>
      </w:r>
      <w:r w:rsidR="006C00EB">
        <w:rPr>
          <w:rFonts w:ascii="FrankRuehl" w:hAnsi="FrankRuehl" w:hint="cs"/>
          <w:sz w:val="32"/>
          <w:szCs w:val="32"/>
          <w:rtl/>
        </w:rPr>
        <w:t xml:space="preserve"> - </w:t>
      </w:r>
      <w:r w:rsidR="004B3FD8" w:rsidRPr="0059636F">
        <w:rPr>
          <w:rFonts w:ascii="FrankRuehl" w:hAnsi="FrankRuehl"/>
          <w:sz w:val="32"/>
          <w:szCs w:val="32"/>
          <w:rtl/>
        </w:rPr>
        <w:t>התכלית האסטרטגי</w:t>
      </w:r>
      <w:r w:rsidR="00C46843" w:rsidRPr="0059636F">
        <w:rPr>
          <w:rFonts w:ascii="FrankRuehl" w:hAnsi="FrankRuehl" w:hint="cs"/>
          <w:sz w:val="32"/>
          <w:szCs w:val="32"/>
          <w:rtl/>
        </w:rPr>
        <w:t>ת</w:t>
      </w:r>
      <w:r w:rsidR="006C00EB">
        <w:rPr>
          <w:rFonts w:ascii="FrankRuehl" w:hAnsi="FrankRuehl" w:hint="cs"/>
          <w:sz w:val="32"/>
          <w:szCs w:val="32"/>
          <w:rtl/>
        </w:rPr>
        <w:t xml:space="preserve">. </w:t>
      </w:r>
      <w:r w:rsidR="00C46843" w:rsidRPr="0059636F">
        <w:rPr>
          <w:rFonts w:ascii="FrankRuehl" w:hAnsi="FrankRuehl" w:hint="cs"/>
          <w:sz w:val="32"/>
          <w:szCs w:val="32"/>
          <w:rtl/>
        </w:rPr>
        <w:t xml:space="preserve">כחלופה לתוכנית על מפורטת </w:t>
      </w:r>
      <w:r w:rsidR="006C00EB">
        <w:rPr>
          <w:rFonts w:ascii="FrankRuehl" w:hAnsi="FrankRuehl" w:hint="cs"/>
          <w:sz w:val="32"/>
          <w:szCs w:val="32"/>
          <w:rtl/>
        </w:rPr>
        <w:t xml:space="preserve">מסייעת </w:t>
      </w:r>
      <w:r w:rsidR="00C46843" w:rsidRPr="0059636F">
        <w:rPr>
          <w:rFonts w:ascii="FrankRuehl" w:hAnsi="FrankRuehl" w:hint="cs"/>
          <w:sz w:val="32"/>
          <w:szCs w:val="32"/>
          <w:rtl/>
        </w:rPr>
        <w:t xml:space="preserve">התכלית האסטרטגית לארגון לקבוע </w:t>
      </w:r>
      <w:r w:rsidRPr="0059636F">
        <w:rPr>
          <w:rFonts w:ascii="FrankRuehl" w:hAnsi="FrankRuehl"/>
          <w:sz w:val="32"/>
          <w:szCs w:val="32"/>
          <w:rtl/>
        </w:rPr>
        <w:lastRenderedPageBreak/>
        <w:t>כיוון כללי</w:t>
      </w:r>
      <w:r w:rsidR="00C46843" w:rsidRPr="0059636F">
        <w:rPr>
          <w:rFonts w:ascii="FrankRuehl" w:hAnsi="FrankRuehl" w:hint="cs"/>
          <w:sz w:val="32"/>
          <w:szCs w:val="32"/>
          <w:rtl/>
        </w:rPr>
        <w:t xml:space="preserve"> אחיד ועקבי</w:t>
      </w:r>
      <w:r w:rsidRPr="0059636F">
        <w:rPr>
          <w:rFonts w:ascii="FrankRuehl" w:hAnsi="FrankRuehl"/>
          <w:sz w:val="32"/>
          <w:szCs w:val="32"/>
          <w:rtl/>
        </w:rPr>
        <w:t xml:space="preserve">. </w:t>
      </w:r>
      <w:r w:rsidR="00C46843" w:rsidRPr="0059636F">
        <w:rPr>
          <w:rFonts w:ascii="FrankRuehl" w:hAnsi="FrankRuehl" w:hint="cs"/>
          <w:sz w:val="32"/>
          <w:szCs w:val="32"/>
          <w:rtl/>
        </w:rPr>
        <w:t xml:space="preserve">היא מספקת </w:t>
      </w:r>
      <w:r w:rsidRPr="0059636F">
        <w:rPr>
          <w:rFonts w:ascii="FrankRuehl" w:hAnsi="FrankRuehl"/>
          <w:sz w:val="32"/>
          <w:szCs w:val="32"/>
          <w:rtl/>
        </w:rPr>
        <w:t xml:space="preserve">כיוון </w:t>
      </w:r>
      <w:r w:rsidR="00C46843" w:rsidRPr="0059636F">
        <w:rPr>
          <w:rFonts w:ascii="FrankRuehl" w:hAnsi="FrankRuehl" w:hint="cs"/>
          <w:sz w:val="32"/>
          <w:szCs w:val="32"/>
          <w:rtl/>
        </w:rPr>
        <w:t xml:space="preserve">ברור </w:t>
      </w:r>
      <w:r w:rsidR="006C00EB">
        <w:rPr>
          <w:rFonts w:ascii="FrankRuehl" w:hAnsi="FrankRuehl" w:hint="cs"/>
          <w:sz w:val="32"/>
          <w:szCs w:val="32"/>
          <w:rtl/>
        </w:rPr>
        <w:t>ה</w:t>
      </w:r>
      <w:r w:rsidRPr="0059636F">
        <w:rPr>
          <w:rFonts w:ascii="FrankRuehl" w:hAnsi="FrankRuehl"/>
          <w:sz w:val="32"/>
          <w:szCs w:val="32"/>
          <w:rtl/>
        </w:rPr>
        <w:t>נגיש מבחינה אינטואיטיבית לכל האנשים בארגון</w:t>
      </w:r>
      <w:r w:rsidR="006C00EB">
        <w:rPr>
          <w:rFonts w:ascii="FrankRuehl" w:hAnsi="FrankRuehl" w:hint="cs"/>
          <w:sz w:val="32"/>
          <w:szCs w:val="32"/>
          <w:rtl/>
        </w:rPr>
        <w:t>,</w:t>
      </w:r>
      <w:r w:rsidRPr="0059636F">
        <w:rPr>
          <w:rFonts w:ascii="FrankRuehl" w:hAnsi="FrankRuehl"/>
          <w:sz w:val="32"/>
          <w:szCs w:val="32"/>
          <w:rtl/>
        </w:rPr>
        <w:t xml:space="preserve"> </w:t>
      </w:r>
      <w:r w:rsidR="00C46843" w:rsidRPr="0059636F">
        <w:rPr>
          <w:rFonts w:ascii="FrankRuehl" w:hAnsi="FrankRuehl" w:hint="cs"/>
          <w:sz w:val="32"/>
          <w:szCs w:val="32"/>
          <w:rtl/>
        </w:rPr>
        <w:t xml:space="preserve">ומאפשרת </w:t>
      </w:r>
      <w:r w:rsidRPr="0059636F">
        <w:rPr>
          <w:rFonts w:ascii="FrankRuehl" w:hAnsi="FrankRuehl"/>
          <w:sz w:val="32"/>
          <w:szCs w:val="32"/>
          <w:rtl/>
        </w:rPr>
        <w:t xml:space="preserve">להתוות את הדרך בעקביות </w:t>
      </w:r>
      <w:r w:rsidR="00416043" w:rsidRPr="0059636F">
        <w:rPr>
          <w:rFonts w:ascii="FrankRuehl" w:hAnsi="FrankRuehl" w:hint="cs"/>
          <w:sz w:val="32"/>
          <w:szCs w:val="32"/>
          <w:rtl/>
        </w:rPr>
        <w:t>ל</w:t>
      </w:r>
      <w:r w:rsidRPr="0059636F">
        <w:rPr>
          <w:rFonts w:ascii="FrankRuehl" w:hAnsi="FrankRuehl"/>
          <w:sz w:val="32"/>
          <w:szCs w:val="32"/>
          <w:rtl/>
        </w:rPr>
        <w:t>טווח הארוך.</w:t>
      </w:r>
      <w:r w:rsidRPr="00547554">
        <w:rPr>
          <w:rStyle w:val="FootnoteReference"/>
          <w:rFonts w:ascii="Times New Roman" w:eastAsia="Calibri" w:hAnsi="Times New Roman"/>
          <w:sz w:val="32"/>
          <w:szCs w:val="32"/>
          <w:rtl/>
        </w:rPr>
        <w:footnoteReference w:id="63"/>
      </w:r>
      <w:r w:rsidRPr="0059636F">
        <w:rPr>
          <w:rFonts w:ascii="FrankRuehl" w:hAnsi="FrankRuehl"/>
          <w:sz w:val="32"/>
          <w:szCs w:val="32"/>
          <w:rtl/>
        </w:rPr>
        <w:t xml:space="preserve"> המנהיג, שתפקידו להגדיר את התכלית האסטרטגית, מייצר כיוון ברור, הנעה לגילוי תחומים חדשים, שותפוּת גורל וייעוד בקרב כל חברי הארגון.</w:t>
      </w:r>
      <w:r w:rsidRPr="00547554">
        <w:rPr>
          <w:rStyle w:val="FootnoteReference"/>
          <w:rFonts w:ascii="Times New Roman" w:eastAsia="Calibri" w:hAnsi="Times New Roman"/>
          <w:sz w:val="32"/>
          <w:szCs w:val="32"/>
          <w:rtl/>
        </w:rPr>
        <w:footnoteReference w:id="64"/>
      </w:r>
      <w:r w:rsidRPr="0059636F">
        <w:rPr>
          <w:rFonts w:ascii="FrankRuehl" w:hAnsi="FrankRuehl"/>
          <w:sz w:val="32"/>
          <w:szCs w:val="32"/>
        </w:rPr>
        <w:t xml:space="preserve"> </w:t>
      </w:r>
    </w:p>
    <w:p w14:paraId="0A216CD3" w14:textId="77777777" w:rsidR="00416043" w:rsidRPr="0059636F" w:rsidRDefault="00416043" w:rsidP="0059636F">
      <w:pPr>
        <w:spacing w:after="0" w:line="480" w:lineRule="auto"/>
        <w:jc w:val="both"/>
        <w:rPr>
          <w:rFonts w:ascii="FrankRuehl" w:hAnsi="FrankRuehl"/>
          <w:b/>
          <w:bCs/>
          <w:sz w:val="32"/>
          <w:szCs w:val="32"/>
          <w:rtl/>
        </w:rPr>
      </w:pPr>
    </w:p>
    <w:p w14:paraId="3F589D30" w14:textId="77777777" w:rsidR="004B3FD8" w:rsidRPr="0059636F" w:rsidRDefault="004B3FD8" w:rsidP="0059636F">
      <w:pPr>
        <w:spacing w:after="0" w:line="480" w:lineRule="auto"/>
        <w:jc w:val="both"/>
        <w:rPr>
          <w:rFonts w:ascii="FrankRuehl" w:hAnsi="FrankRuehl"/>
          <w:sz w:val="32"/>
          <w:szCs w:val="32"/>
          <w:rtl/>
        </w:rPr>
      </w:pPr>
      <w:r w:rsidRPr="0059636F">
        <w:rPr>
          <w:rFonts w:ascii="FrankRuehl" w:hAnsi="FrankRuehl" w:hint="cs"/>
          <w:b/>
          <w:bCs/>
          <w:sz w:val="32"/>
          <w:szCs w:val="32"/>
          <w:rtl/>
        </w:rPr>
        <w:t>אסטרטגיה</w:t>
      </w:r>
      <w:r w:rsidR="007819CA">
        <w:rPr>
          <w:rFonts w:ascii="FrankRuehl" w:hAnsi="FrankRuehl" w:hint="cs"/>
          <w:b/>
          <w:bCs/>
          <w:sz w:val="32"/>
          <w:szCs w:val="32"/>
          <w:rtl/>
        </w:rPr>
        <w:t xml:space="preserve"> -</w:t>
      </w:r>
      <w:r w:rsidRPr="0059636F">
        <w:rPr>
          <w:rFonts w:ascii="FrankRuehl" w:hAnsi="FrankRuehl" w:hint="cs"/>
          <w:b/>
          <w:bCs/>
          <w:sz w:val="32"/>
          <w:szCs w:val="32"/>
          <w:rtl/>
        </w:rPr>
        <w:t xml:space="preserve"> בין אמנות למדע  </w:t>
      </w:r>
    </w:p>
    <w:p w14:paraId="45931FAA" w14:textId="77777777" w:rsidR="00821676" w:rsidRPr="0059636F" w:rsidRDefault="00821676" w:rsidP="006D744F">
      <w:pPr>
        <w:spacing w:after="0" w:line="480" w:lineRule="auto"/>
        <w:jc w:val="both"/>
        <w:rPr>
          <w:rFonts w:ascii="FrankRuehl" w:hAnsi="FrankRuehl"/>
          <w:sz w:val="32"/>
          <w:szCs w:val="32"/>
          <w:rtl/>
        </w:rPr>
      </w:pPr>
      <w:r w:rsidRPr="0059636F">
        <w:rPr>
          <w:rFonts w:ascii="FrankRuehl" w:hAnsi="FrankRuehl"/>
          <w:sz w:val="32"/>
          <w:szCs w:val="32"/>
          <w:rtl/>
        </w:rPr>
        <w:t>חוקרים בתחום קבלת החלטות מספרים על חוקר בתחום שפיתח מודל לקבלת החלטות שעליו קיבל פרס יוקרתי מאוד. בעקבות זאת הוא קיבל כמה הצעות עבודה מפתות מאוניברסיטאות עילית יוקרתיות. בזמן שישב עם חבריו למחלקה בקפיטריה שבאוניברסיטה הוא התלונן בפניהם שאינו יודע באיז</w:t>
      </w:r>
      <w:r w:rsidR="006D744F">
        <w:rPr>
          <w:rFonts w:ascii="FrankRuehl" w:hAnsi="FrankRuehl" w:hint="cs"/>
          <w:sz w:val="32"/>
          <w:szCs w:val="32"/>
          <w:rtl/>
        </w:rPr>
        <w:t>ו</w:t>
      </w:r>
      <w:r w:rsidRPr="0059636F">
        <w:rPr>
          <w:rFonts w:ascii="FrankRuehl" w:hAnsi="FrankRuehl"/>
          <w:sz w:val="32"/>
          <w:szCs w:val="32"/>
          <w:rtl/>
        </w:rPr>
        <w:t xml:space="preserve"> הצעה לבחור. אמר לו חברו: "למה שלא תסתייע במודל שלך, זה שקיבלת עליו את הפרס, שיעזור לך לעשות את הבחירה?" החוקר הסתכל עליו בתמיהה וענה: "השתגעת? זו הרי החלטה רצינית".    </w:t>
      </w:r>
    </w:p>
    <w:p w14:paraId="3832A5CF" w14:textId="77777777" w:rsidR="00821676" w:rsidRPr="0059636F" w:rsidRDefault="00821676" w:rsidP="00474523">
      <w:pPr>
        <w:tabs>
          <w:tab w:val="left" w:pos="8934"/>
        </w:tabs>
        <w:spacing w:after="0" w:line="480" w:lineRule="auto"/>
        <w:jc w:val="both"/>
        <w:rPr>
          <w:rFonts w:ascii="FrankRuehl" w:hAnsi="FrankRuehl"/>
          <w:sz w:val="32"/>
          <w:szCs w:val="32"/>
          <w:rtl/>
        </w:rPr>
      </w:pPr>
      <w:r w:rsidRPr="0059636F">
        <w:rPr>
          <w:rFonts w:ascii="FrankRuehl" w:hAnsi="FrankRuehl"/>
          <w:sz w:val="32"/>
          <w:szCs w:val="32"/>
          <w:rtl/>
        </w:rPr>
        <w:t>אסטרטגיה היא אמנות יותר מאשר מדע</w:t>
      </w:r>
      <w:r w:rsidR="006D744F">
        <w:rPr>
          <w:rFonts w:ascii="FrankRuehl" w:hAnsi="FrankRuehl" w:hint="cs"/>
          <w:sz w:val="32"/>
          <w:szCs w:val="32"/>
          <w:rtl/>
        </w:rPr>
        <w:t>.</w:t>
      </w:r>
      <w:r w:rsidRPr="0059636F">
        <w:rPr>
          <w:rFonts w:ascii="FrankRuehl" w:hAnsi="FrankRuehl"/>
          <w:sz w:val="32"/>
          <w:szCs w:val="32"/>
          <w:rtl/>
        </w:rPr>
        <w:t xml:space="preserve"> </w:t>
      </w:r>
      <w:r w:rsidR="006D744F">
        <w:rPr>
          <w:rFonts w:ascii="FrankRuehl" w:hAnsi="FrankRuehl" w:hint="cs"/>
          <w:sz w:val="32"/>
          <w:szCs w:val="32"/>
          <w:rtl/>
        </w:rPr>
        <w:t>ו</w:t>
      </w:r>
      <w:r w:rsidRPr="0059636F">
        <w:rPr>
          <w:rFonts w:ascii="FrankRuehl" w:hAnsi="FrankRuehl"/>
          <w:sz w:val="32"/>
          <w:szCs w:val="32"/>
          <w:rtl/>
        </w:rPr>
        <w:t>אולם</w:t>
      </w:r>
      <w:r w:rsidR="006D744F">
        <w:rPr>
          <w:rFonts w:ascii="FrankRuehl" w:hAnsi="FrankRuehl" w:hint="cs"/>
          <w:sz w:val="32"/>
          <w:szCs w:val="32"/>
          <w:rtl/>
        </w:rPr>
        <w:t>,</w:t>
      </w:r>
      <w:r w:rsidRPr="0059636F">
        <w:rPr>
          <w:rFonts w:ascii="FrankRuehl" w:hAnsi="FrankRuehl"/>
          <w:sz w:val="32"/>
          <w:szCs w:val="32"/>
          <w:rtl/>
        </w:rPr>
        <w:t xml:space="preserve"> בניגוד לאמנות</w:t>
      </w:r>
      <w:r w:rsidR="006D744F">
        <w:rPr>
          <w:rFonts w:ascii="FrankRuehl" w:hAnsi="FrankRuehl" w:hint="cs"/>
          <w:sz w:val="32"/>
          <w:szCs w:val="32"/>
          <w:rtl/>
        </w:rPr>
        <w:t>,</w:t>
      </w:r>
      <w:r w:rsidRPr="0059636F">
        <w:rPr>
          <w:rFonts w:ascii="FrankRuehl" w:hAnsi="FrankRuehl"/>
          <w:sz w:val="32"/>
          <w:szCs w:val="32"/>
          <w:rtl/>
        </w:rPr>
        <w:t xml:space="preserve"> היא אינה מתקיימת בעולם אבסטרקטי של רעיונות ודימויים אלא נבחנת ביכולת שלה לתרגם את האבסטרקטי והתיאורטי למערך של פעולות המשפיעות על המציאוּת. אמנם קיימות מתודולוגיות ושיטות שונות מתחום קבלת ההחלטות המסייעות לקברניטים ולמצביאים לנתח את הסביבה שלהם טוב יותר ולקבל החלטות טובות יותר,</w:t>
      </w:r>
      <w:r w:rsidR="00474523">
        <w:rPr>
          <w:rFonts w:ascii="FrankRuehl" w:hAnsi="FrankRuehl" w:hint="cs"/>
          <w:sz w:val="32"/>
          <w:szCs w:val="32"/>
          <w:rtl/>
        </w:rPr>
        <w:t xml:space="preserve"> לארגן</w:t>
      </w:r>
      <w:r w:rsidRPr="0059636F">
        <w:rPr>
          <w:rFonts w:ascii="FrankRuehl" w:hAnsi="FrankRuehl"/>
          <w:sz w:val="32"/>
          <w:szCs w:val="32"/>
          <w:rtl/>
        </w:rPr>
        <w:t xml:space="preserve"> את המידע בצורה כזאת או אחרת, ליצור חלופות ולקבוע את סדר העדיפויות ביניהן, אך בסופו של דבר הם מתמודדים </w:t>
      </w:r>
      <w:r w:rsidRPr="0059636F">
        <w:rPr>
          <w:rFonts w:ascii="FrankRuehl" w:hAnsi="FrankRuehl"/>
          <w:sz w:val="32"/>
          <w:szCs w:val="32"/>
          <w:rtl/>
        </w:rPr>
        <w:lastRenderedPageBreak/>
        <w:t>עם הכרעות כבדות משקל ומרובות משתנים</w:t>
      </w:r>
      <w:r w:rsidR="006D744F">
        <w:rPr>
          <w:rFonts w:ascii="FrankRuehl" w:hAnsi="FrankRuehl" w:hint="cs"/>
          <w:sz w:val="32"/>
          <w:szCs w:val="32"/>
          <w:rtl/>
        </w:rPr>
        <w:t>,</w:t>
      </w:r>
      <w:r w:rsidRPr="0059636F">
        <w:rPr>
          <w:rFonts w:ascii="FrankRuehl" w:hAnsi="FrankRuehl"/>
          <w:sz w:val="32"/>
          <w:szCs w:val="32"/>
          <w:rtl/>
        </w:rPr>
        <w:t xml:space="preserve"> שיש בהן שיקולים שונים, ועליהם להחליט בעצמם. לדברי </w:t>
      </w:r>
      <w:proofErr w:type="spellStart"/>
      <w:r w:rsidRPr="0059636F">
        <w:rPr>
          <w:rFonts w:ascii="FrankRuehl" w:hAnsi="FrankRuehl"/>
          <w:sz w:val="32"/>
          <w:szCs w:val="32"/>
          <w:rtl/>
        </w:rPr>
        <w:t>מינצברג</w:t>
      </w:r>
      <w:proofErr w:type="spellEnd"/>
      <w:r w:rsidRPr="0059636F">
        <w:rPr>
          <w:rFonts w:ascii="FrankRuehl" w:hAnsi="FrankRuehl"/>
          <w:sz w:val="32"/>
          <w:szCs w:val="32"/>
          <w:rtl/>
        </w:rPr>
        <w:t>, מקבל ההחלטות האסטרטגי עומד במוקדם או במאוחר מול "הקופסה השחורה של האסטרטגיה" שלגביה אין כללים ברורים, וזו כוללת "אינטואיציה ויצירתיות".</w:t>
      </w:r>
      <w:r w:rsidRPr="00547554">
        <w:rPr>
          <w:rStyle w:val="FootnoteReference"/>
          <w:rFonts w:ascii="Times New Roman" w:eastAsia="Calibri" w:hAnsi="Times New Roman"/>
          <w:sz w:val="32"/>
          <w:szCs w:val="32"/>
          <w:rtl/>
        </w:rPr>
        <w:footnoteReference w:id="65"/>
      </w:r>
      <w:r w:rsidRPr="0059636F">
        <w:rPr>
          <w:rFonts w:ascii="FrankRuehl" w:hAnsi="FrankRuehl"/>
          <w:i/>
          <w:iCs/>
          <w:sz w:val="32"/>
          <w:szCs w:val="32"/>
          <w:rtl/>
        </w:rPr>
        <w:t xml:space="preserve"> </w:t>
      </w:r>
      <w:r w:rsidRPr="0059636F">
        <w:rPr>
          <w:rFonts w:ascii="FrankRuehl" w:hAnsi="FrankRuehl"/>
          <w:sz w:val="32"/>
          <w:szCs w:val="32"/>
          <w:rtl/>
        </w:rPr>
        <w:t xml:space="preserve">האסטרטג משקלל משתנים רבים, בין היתר סיכויים והזדמנויות, שיקולים פוליטיים, שיקולים כלכליים, ערכים ואידיאולוגיה, ולעיתים אף </w:t>
      </w:r>
      <w:r w:rsidR="00474523">
        <w:rPr>
          <w:rFonts w:ascii="FrankRuehl" w:hAnsi="FrankRuehl" w:hint="cs"/>
          <w:sz w:val="32"/>
          <w:szCs w:val="32"/>
          <w:rtl/>
        </w:rPr>
        <w:t xml:space="preserve">מביא בחשבון את </w:t>
      </w:r>
      <w:r w:rsidRPr="0059636F">
        <w:rPr>
          <w:rFonts w:ascii="FrankRuehl" w:hAnsi="FrankRuehl"/>
          <w:sz w:val="32"/>
          <w:szCs w:val="32"/>
          <w:rtl/>
        </w:rPr>
        <w:t>השיקול כיצד תיראה מורשתו ההיסטורית. לעיתים השיקולים האלה מובילים אותו להחלטות הכרוכות בסיכונים - כאלה שלאנשים סביבו קשה להבין או להצדיק באותו רגע, אבל הוא מביט רחוק יותר ועמוק יותר ומנחים אותו שיקולים שונים שקשה להבינ</w:t>
      </w:r>
      <w:r w:rsidR="006D744F">
        <w:rPr>
          <w:rFonts w:ascii="FrankRuehl" w:hAnsi="FrankRuehl" w:hint="cs"/>
          <w:sz w:val="32"/>
          <w:szCs w:val="32"/>
          <w:rtl/>
        </w:rPr>
        <w:t>ם</w:t>
      </w:r>
      <w:r w:rsidRPr="0059636F">
        <w:rPr>
          <w:rFonts w:ascii="FrankRuehl" w:hAnsi="FrankRuehl"/>
          <w:sz w:val="32"/>
          <w:szCs w:val="32"/>
          <w:rtl/>
        </w:rPr>
        <w:t xml:space="preserve"> במונחים רציונליים. כך היה עם דוד </w:t>
      </w:r>
      <w:proofErr w:type="spellStart"/>
      <w:r w:rsidRPr="0059636F">
        <w:rPr>
          <w:rFonts w:ascii="FrankRuehl" w:hAnsi="FrankRuehl"/>
          <w:sz w:val="32"/>
          <w:szCs w:val="32"/>
          <w:rtl/>
        </w:rPr>
        <w:t>בן־גוריון</w:t>
      </w:r>
      <w:proofErr w:type="spellEnd"/>
      <w:r w:rsidRPr="0059636F">
        <w:rPr>
          <w:rFonts w:ascii="FrankRuehl" w:hAnsi="FrankRuehl"/>
          <w:sz w:val="32"/>
          <w:szCs w:val="32"/>
          <w:rtl/>
        </w:rPr>
        <w:t>, ראש הממשלה הראשון של ישראל</w:t>
      </w:r>
      <w:r w:rsidR="006D744F">
        <w:rPr>
          <w:rFonts w:ascii="FrankRuehl" w:hAnsi="FrankRuehl" w:hint="cs"/>
          <w:sz w:val="32"/>
          <w:szCs w:val="32"/>
          <w:rtl/>
        </w:rPr>
        <w:t>,</w:t>
      </w:r>
      <w:r w:rsidRPr="0059636F">
        <w:rPr>
          <w:rFonts w:ascii="FrankRuehl" w:hAnsi="FrankRuehl"/>
          <w:sz w:val="32"/>
          <w:szCs w:val="32"/>
          <w:rtl/>
        </w:rPr>
        <w:t xml:space="preserve"> בזמן מלחמת העצמאות. הוא לא היסס להתעמת עם מפקדי הצבא והתעקש בניגוד להיגיון הצבאי הצר להקצות כוחות לפריצת הדרך לירושלים - מבצע "נחשון" באפריל 1948. המבצע הזה היה נקודת מפנה במלחמה כולה.</w:t>
      </w:r>
      <w:r w:rsidRPr="00547554">
        <w:rPr>
          <w:rStyle w:val="FootnoteReference"/>
          <w:rFonts w:ascii="Times New Roman" w:eastAsia="Calibri" w:hAnsi="Times New Roman"/>
          <w:sz w:val="32"/>
          <w:szCs w:val="32"/>
          <w:rtl/>
        </w:rPr>
        <w:footnoteReference w:id="66"/>
      </w:r>
      <w:r w:rsidRPr="0059636F">
        <w:rPr>
          <w:rFonts w:ascii="FrankRuehl" w:hAnsi="FrankRuehl"/>
          <w:sz w:val="32"/>
          <w:szCs w:val="32"/>
          <w:rtl/>
        </w:rPr>
        <w:t xml:space="preserve"> דוגמה נוספת היא וינסטון צ'רצ'יל, ראש ממשלת בריטניה, שלמרות ההפסד של צרפת ושל כוח המשלוח הבריטי מול גרמניה, ו</w:t>
      </w:r>
      <w:r w:rsidR="00474523">
        <w:rPr>
          <w:rFonts w:ascii="FrankRuehl" w:hAnsi="FrankRuehl" w:hint="cs"/>
          <w:sz w:val="32"/>
          <w:szCs w:val="32"/>
          <w:rtl/>
        </w:rPr>
        <w:t xml:space="preserve">למרות </w:t>
      </w:r>
      <w:r w:rsidRPr="0059636F">
        <w:rPr>
          <w:rFonts w:ascii="FrankRuehl" w:hAnsi="FrankRuehl"/>
          <w:sz w:val="32"/>
          <w:szCs w:val="32"/>
          <w:rtl/>
        </w:rPr>
        <w:t xml:space="preserve">מעמדה המבודד וחסר הסיכוי לכאורה של בריטניה במאי 1940, הוא היה נחוש - בניגוד לדעת עמיתיו לממשלה - לא לפתוח </w:t>
      </w:r>
      <w:proofErr w:type="spellStart"/>
      <w:r w:rsidRPr="0059636F">
        <w:rPr>
          <w:rFonts w:ascii="FrankRuehl" w:hAnsi="FrankRuehl"/>
          <w:sz w:val="32"/>
          <w:szCs w:val="32"/>
          <w:rtl/>
        </w:rPr>
        <w:t>במשא־ומתן</w:t>
      </w:r>
      <w:proofErr w:type="spellEnd"/>
      <w:r w:rsidRPr="0059636F">
        <w:rPr>
          <w:rFonts w:ascii="FrankRuehl" w:hAnsi="FrankRuehl"/>
          <w:sz w:val="32"/>
          <w:szCs w:val="32"/>
          <w:rtl/>
        </w:rPr>
        <w:t xml:space="preserve"> עם הגרמנים ולהמשיך להילחם ללא פשרות.</w:t>
      </w:r>
      <w:r w:rsidRPr="00547554">
        <w:rPr>
          <w:rStyle w:val="FootnoteReference"/>
          <w:rFonts w:ascii="Times New Roman" w:eastAsia="Calibri" w:hAnsi="Times New Roman"/>
          <w:sz w:val="32"/>
          <w:szCs w:val="32"/>
          <w:rtl/>
        </w:rPr>
        <w:footnoteReference w:id="67"/>
      </w:r>
    </w:p>
    <w:p w14:paraId="0A0FC301" w14:textId="77777777" w:rsidR="00821676" w:rsidRPr="0059636F" w:rsidRDefault="00821676" w:rsidP="007819CA">
      <w:pPr>
        <w:spacing w:after="0" w:line="480" w:lineRule="auto"/>
        <w:jc w:val="both"/>
        <w:rPr>
          <w:rFonts w:ascii="FrankRuehl" w:hAnsi="FrankRuehl"/>
          <w:color w:val="222222"/>
          <w:sz w:val="32"/>
          <w:szCs w:val="32"/>
          <w:shd w:val="clear" w:color="auto" w:fill="FFFFFF"/>
          <w:rtl/>
        </w:rPr>
      </w:pPr>
      <w:r w:rsidRPr="0059636F">
        <w:rPr>
          <w:rFonts w:ascii="FrankRuehl" w:hAnsi="FrankRuehl"/>
          <w:sz w:val="32"/>
          <w:szCs w:val="32"/>
          <w:rtl/>
        </w:rPr>
        <w:t xml:space="preserve">האסטרטג נולד כמו האמן עם כישרון כלשהו, איזושהי נטייה אישיותית לעסוק בתחום </w:t>
      </w:r>
      <w:r w:rsidRPr="006D744F">
        <w:rPr>
          <w:rFonts w:ascii="FrankRuehl" w:hAnsi="FrankRuehl"/>
          <w:sz w:val="32"/>
          <w:szCs w:val="32"/>
          <w:rtl/>
        </w:rPr>
        <w:t>הזה</w:t>
      </w:r>
      <w:r w:rsidR="00474523">
        <w:rPr>
          <w:rFonts w:ascii="FrankRuehl" w:hAnsi="FrankRuehl" w:hint="cs"/>
          <w:sz w:val="32"/>
          <w:szCs w:val="32"/>
          <w:rtl/>
        </w:rPr>
        <w:t>.</w:t>
      </w:r>
      <w:r w:rsidRPr="006D744F">
        <w:rPr>
          <w:rFonts w:ascii="FrankRuehl" w:hAnsi="FrankRuehl"/>
          <w:sz w:val="32"/>
          <w:szCs w:val="32"/>
          <w:rtl/>
        </w:rPr>
        <w:t xml:space="preserve"> הוא זקוק לשילוב של כישרון ושל </w:t>
      </w:r>
      <w:r w:rsidR="00416043" w:rsidRPr="006D744F">
        <w:rPr>
          <w:rFonts w:ascii="FrankRuehl" w:hAnsi="FrankRuehl" w:hint="cs"/>
          <w:sz w:val="32"/>
          <w:szCs w:val="32"/>
          <w:rtl/>
        </w:rPr>
        <w:t>הניעה</w:t>
      </w:r>
      <w:r w:rsidR="00474523">
        <w:rPr>
          <w:rFonts w:ascii="FrankRuehl" w:hAnsi="FrankRuehl" w:hint="cs"/>
          <w:sz w:val="32"/>
          <w:szCs w:val="32"/>
          <w:rtl/>
        </w:rPr>
        <w:t xml:space="preserve"> כדי</w:t>
      </w:r>
      <w:r w:rsidR="00416043" w:rsidRPr="006D744F">
        <w:rPr>
          <w:rFonts w:ascii="FrankRuehl" w:hAnsi="FrankRuehl" w:hint="cs"/>
          <w:sz w:val="32"/>
          <w:szCs w:val="32"/>
          <w:rtl/>
        </w:rPr>
        <w:t xml:space="preserve"> </w:t>
      </w:r>
      <w:r w:rsidRPr="006D744F">
        <w:rPr>
          <w:rFonts w:ascii="FrankRuehl" w:hAnsi="FrankRuehl"/>
          <w:sz w:val="32"/>
          <w:szCs w:val="32"/>
          <w:rtl/>
        </w:rPr>
        <w:t>לה</w:t>
      </w:r>
      <w:r w:rsidR="00474523">
        <w:rPr>
          <w:rFonts w:ascii="FrankRuehl" w:hAnsi="FrankRuehl" w:hint="cs"/>
          <w:sz w:val="32"/>
          <w:szCs w:val="32"/>
          <w:rtl/>
        </w:rPr>
        <w:t>גיע ל</w:t>
      </w:r>
      <w:r w:rsidRPr="0059636F">
        <w:rPr>
          <w:rFonts w:ascii="FrankRuehl" w:hAnsi="FrankRuehl"/>
          <w:sz w:val="32"/>
          <w:szCs w:val="32"/>
          <w:rtl/>
        </w:rPr>
        <w:t xml:space="preserve">עמדה מנהיגותית כזאת או </w:t>
      </w:r>
      <w:r w:rsidRPr="0059636F">
        <w:rPr>
          <w:rFonts w:ascii="FrankRuehl" w:hAnsi="FrankRuehl"/>
          <w:sz w:val="32"/>
          <w:szCs w:val="32"/>
          <w:rtl/>
        </w:rPr>
        <w:lastRenderedPageBreak/>
        <w:t>אחרת. את היכולת האסטרטגית הטבעית הזאת כינו הגרמנים</w:t>
      </w:r>
      <w:r w:rsidR="006D744F">
        <w:rPr>
          <w:rFonts w:ascii="FrankRuehl" w:hAnsi="FrankRuehl" w:hint="cs"/>
          <w:sz w:val="32"/>
          <w:szCs w:val="32"/>
          <w:rtl/>
        </w:rPr>
        <w:t xml:space="preserve"> </w:t>
      </w:r>
      <w:proofErr w:type="spellStart"/>
      <w:r w:rsidR="006D744F" w:rsidRPr="00383E52">
        <w:rPr>
          <w:rFonts w:ascii="Times New Roman" w:hAnsi="Times New Roman"/>
          <w:sz w:val="32"/>
          <w:szCs w:val="32"/>
        </w:rPr>
        <w:t>Fingerspitzengefühl</w:t>
      </w:r>
      <w:proofErr w:type="spellEnd"/>
      <w:r w:rsidRPr="0059636F">
        <w:rPr>
          <w:rFonts w:ascii="FrankRuehl" w:hAnsi="FrankRuehl"/>
          <w:sz w:val="32"/>
          <w:szCs w:val="32"/>
          <w:rtl/>
        </w:rPr>
        <w:t xml:space="preserve"> (המשמעות המילולית של המילה היא תחושה בקצות האצבעות)</w:t>
      </w:r>
      <w:r w:rsidR="006D744F">
        <w:rPr>
          <w:rFonts w:ascii="FrankRuehl" w:hAnsi="FrankRuehl" w:hint="cs"/>
          <w:sz w:val="32"/>
          <w:szCs w:val="32"/>
          <w:rtl/>
        </w:rPr>
        <w:t>,</w:t>
      </w:r>
      <w:r w:rsidRPr="0059636F">
        <w:rPr>
          <w:rFonts w:ascii="FrankRuehl" w:hAnsi="FrankRuehl"/>
          <w:sz w:val="32"/>
          <w:szCs w:val="32"/>
          <w:rtl/>
        </w:rPr>
        <w:t xml:space="preserve"> והצרפתים כינו זאת</w:t>
      </w:r>
      <w:r w:rsidR="006D744F">
        <w:rPr>
          <w:rFonts w:ascii="FrankRuehl" w:hAnsi="FrankRuehl" w:hint="cs"/>
          <w:sz w:val="32"/>
          <w:szCs w:val="32"/>
          <w:rtl/>
        </w:rPr>
        <w:t xml:space="preserve"> </w:t>
      </w:r>
      <w:r w:rsidR="006D744F" w:rsidRPr="00383E52">
        <w:rPr>
          <w:rFonts w:ascii="Times New Roman" w:hAnsi="Times New Roman"/>
          <w:sz w:val="32"/>
          <w:szCs w:val="32"/>
        </w:rPr>
        <w:t xml:space="preserve">Coup </w:t>
      </w:r>
      <w:proofErr w:type="spellStart"/>
      <w:r w:rsidR="006D744F" w:rsidRPr="00383E52">
        <w:rPr>
          <w:rFonts w:ascii="Times New Roman" w:hAnsi="Times New Roman"/>
          <w:sz w:val="32"/>
          <w:szCs w:val="32"/>
        </w:rPr>
        <w:t>d'œil</w:t>
      </w:r>
      <w:proofErr w:type="spellEnd"/>
      <w:r w:rsidRPr="0059636F">
        <w:rPr>
          <w:rFonts w:ascii="FrankRuehl" w:hAnsi="FrankRuehl"/>
          <w:sz w:val="32"/>
          <w:szCs w:val="32"/>
          <w:rtl/>
        </w:rPr>
        <w:t xml:space="preserve"> </w:t>
      </w:r>
      <w:r w:rsidRPr="0059636F">
        <w:rPr>
          <w:rFonts w:ascii="FrankRuehl" w:hAnsi="FrankRuehl"/>
          <w:color w:val="222222"/>
          <w:sz w:val="32"/>
          <w:szCs w:val="32"/>
          <w:shd w:val="clear" w:color="auto" w:fill="FFFFFF"/>
          <w:rtl/>
        </w:rPr>
        <w:t>(</w:t>
      </w:r>
      <w:r w:rsidRPr="0059636F">
        <w:rPr>
          <w:rFonts w:ascii="FrankRuehl" w:hAnsi="FrankRuehl"/>
          <w:sz w:val="32"/>
          <w:szCs w:val="32"/>
          <w:rtl/>
        </w:rPr>
        <w:t>משמעות המילה היא טביעת העין</w:t>
      </w:r>
      <w:r w:rsidRPr="0059636F">
        <w:rPr>
          <w:rFonts w:ascii="FrankRuehl" w:hAnsi="FrankRuehl"/>
          <w:b/>
          <w:bCs/>
          <w:color w:val="222222"/>
          <w:sz w:val="32"/>
          <w:szCs w:val="32"/>
          <w:shd w:val="clear" w:color="auto" w:fill="FFFFFF"/>
          <w:rtl/>
        </w:rPr>
        <w:t xml:space="preserve"> </w:t>
      </w:r>
      <w:r w:rsidR="00547554">
        <w:rPr>
          <w:rFonts w:ascii="FrankRuehl" w:hAnsi="FrankRuehl" w:hint="cs"/>
          <w:b/>
          <w:bCs/>
          <w:color w:val="222222"/>
          <w:sz w:val="32"/>
          <w:szCs w:val="32"/>
          <w:shd w:val="clear" w:color="auto" w:fill="FFFFFF"/>
          <w:rtl/>
        </w:rPr>
        <w:t>-</w:t>
      </w:r>
      <w:r w:rsidRPr="0059636F">
        <w:rPr>
          <w:rFonts w:ascii="FrankRuehl" w:hAnsi="FrankRuehl"/>
          <w:b/>
          <w:bCs/>
          <w:color w:val="222222"/>
          <w:sz w:val="32"/>
          <w:szCs w:val="32"/>
          <w:shd w:val="clear" w:color="auto" w:fill="FFFFFF"/>
          <w:rtl/>
        </w:rPr>
        <w:t xml:space="preserve"> </w:t>
      </w:r>
      <w:r w:rsidR="00416043" w:rsidRPr="0059636F">
        <w:rPr>
          <w:rFonts w:ascii="FrankRuehl" w:hAnsi="FrankRuehl" w:hint="cs"/>
          <w:color w:val="222222"/>
          <w:sz w:val="32"/>
          <w:szCs w:val="32"/>
          <w:shd w:val="clear" w:color="auto" w:fill="FFFFFF"/>
          <w:rtl/>
        </w:rPr>
        <w:t>מושג אירוני</w:t>
      </w:r>
      <w:r w:rsidR="007819CA">
        <w:rPr>
          <w:rFonts w:ascii="FrankRuehl" w:hAnsi="FrankRuehl" w:hint="cs"/>
          <w:color w:val="222222"/>
          <w:sz w:val="32"/>
          <w:szCs w:val="32"/>
          <w:shd w:val="clear" w:color="auto" w:fill="FFFFFF"/>
          <w:rtl/>
        </w:rPr>
        <w:t xml:space="preserve"> למדי</w:t>
      </w:r>
      <w:r w:rsidR="00416043" w:rsidRPr="0059636F">
        <w:rPr>
          <w:rFonts w:ascii="FrankRuehl" w:hAnsi="FrankRuehl" w:hint="cs"/>
          <w:color w:val="222222"/>
          <w:sz w:val="32"/>
          <w:szCs w:val="32"/>
          <w:shd w:val="clear" w:color="auto" w:fill="FFFFFF"/>
          <w:rtl/>
        </w:rPr>
        <w:t xml:space="preserve"> במקרה של דיין)</w:t>
      </w:r>
      <w:r w:rsidR="006D744F">
        <w:rPr>
          <w:rFonts w:ascii="FrankRuehl" w:hAnsi="FrankRuehl" w:hint="cs"/>
          <w:color w:val="222222"/>
          <w:sz w:val="32"/>
          <w:szCs w:val="32"/>
          <w:shd w:val="clear" w:color="auto" w:fill="FFFFFF"/>
          <w:rtl/>
        </w:rPr>
        <w:t>.</w:t>
      </w:r>
      <w:r w:rsidRPr="0059636F">
        <w:rPr>
          <w:rFonts w:ascii="FrankRuehl" w:hAnsi="FrankRuehl"/>
          <w:color w:val="222222"/>
          <w:sz w:val="32"/>
          <w:szCs w:val="32"/>
          <w:shd w:val="clear" w:color="auto" w:fill="FFFFFF"/>
          <w:rtl/>
        </w:rPr>
        <w:t xml:space="preserve"> </w:t>
      </w:r>
      <w:r w:rsidRPr="0059636F">
        <w:rPr>
          <w:rFonts w:ascii="FrankRuehl" w:hAnsi="FrankRuehl"/>
          <w:sz w:val="32"/>
          <w:szCs w:val="32"/>
          <w:rtl/>
        </w:rPr>
        <w:t xml:space="preserve">גדולי ההוגים הצבאיים כתבו על טביעת העין. פרידריך הגדול הזכיר זאת בספרו </w:t>
      </w:r>
      <w:r w:rsidRPr="0059636F">
        <w:rPr>
          <w:rFonts w:ascii="FrankRuehl" w:hAnsi="FrankRuehl"/>
          <w:b/>
          <w:bCs/>
          <w:sz w:val="32"/>
          <w:szCs w:val="32"/>
          <w:rtl/>
        </w:rPr>
        <w:t>הוראות למצביאים</w:t>
      </w:r>
      <w:r w:rsidRPr="0059636F">
        <w:rPr>
          <w:rFonts w:ascii="FrankRuehl" w:hAnsi="FrankRuehl"/>
          <w:sz w:val="32"/>
          <w:szCs w:val="32"/>
          <w:rtl/>
        </w:rPr>
        <w:t xml:space="preserve"> וכן </w:t>
      </w:r>
      <w:proofErr w:type="spellStart"/>
      <w:r w:rsidRPr="0059636F">
        <w:rPr>
          <w:rFonts w:ascii="FrankRuehl" w:hAnsi="FrankRuehl"/>
          <w:sz w:val="32"/>
          <w:szCs w:val="32"/>
          <w:rtl/>
        </w:rPr>
        <w:t>קלאוזביץ</w:t>
      </w:r>
      <w:proofErr w:type="spellEnd"/>
      <w:r w:rsidRPr="0059636F">
        <w:rPr>
          <w:rFonts w:ascii="FrankRuehl" w:hAnsi="FrankRuehl"/>
          <w:sz w:val="32"/>
          <w:szCs w:val="32"/>
          <w:rtl/>
        </w:rPr>
        <w:t xml:space="preserve"> </w:t>
      </w:r>
      <w:r w:rsidR="00416043" w:rsidRPr="0059636F">
        <w:rPr>
          <w:rFonts w:ascii="FrankRuehl" w:hAnsi="FrankRuehl" w:hint="cs"/>
          <w:sz w:val="32"/>
          <w:szCs w:val="32"/>
          <w:rtl/>
        </w:rPr>
        <w:t xml:space="preserve">בספרו </w:t>
      </w:r>
      <w:r w:rsidR="00416043" w:rsidRPr="0059636F">
        <w:rPr>
          <w:rFonts w:ascii="FrankRuehl" w:hAnsi="FrankRuehl" w:hint="cs"/>
          <w:b/>
          <w:bCs/>
          <w:sz w:val="32"/>
          <w:szCs w:val="32"/>
          <w:rtl/>
        </w:rPr>
        <w:t>על המלחמה</w:t>
      </w:r>
      <w:r w:rsidRPr="0059636F">
        <w:rPr>
          <w:rFonts w:ascii="FrankRuehl" w:hAnsi="FrankRuehl"/>
          <w:sz w:val="32"/>
          <w:szCs w:val="32"/>
          <w:rtl/>
        </w:rPr>
        <w:t xml:space="preserve">. כולם סברו שטביעת העין היא מתת האל, וייחסו אותה </w:t>
      </w:r>
      <w:r w:rsidRPr="0059636F">
        <w:rPr>
          <w:rFonts w:ascii="FrankRuehl" w:hAnsi="FrankRuehl"/>
          <w:color w:val="222222"/>
          <w:sz w:val="32"/>
          <w:szCs w:val="32"/>
          <w:shd w:val="clear" w:color="auto" w:fill="FFFFFF"/>
          <w:rtl/>
        </w:rPr>
        <w:t>לתכונה מוּלדת ההולכת ומתפתחת עם הזמן.</w:t>
      </w:r>
      <w:r w:rsidRPr="00547554">
        <w:rPr>
          <w:rStyle w:val="FootnoteReference"/>
          <w:rFonts w:ascii="Times New Roman" w:eastAsia="Calibri" w:hAnsi="Times New Roman"/>
          <w:sz w:val="32"/>
          <w:szCs w:val="32"/>
          <w:rtl/>
        </w:rPr>
        <w:footnoteReference w:id="68"/>
      </w:r>
      <w:r w:rsidRPr="0059636F">
        <w:rPr>
          <w:rFonts w:ascii="FrankRuehl" w:hAnsi="FrankRuehl"/>
          <w:color w:val="222222"/>
          <w:sz w:val="32"/>
          <w:szCs w:val="32"/>
          <w:shd w:val="clear" w:color="auto" w:fill="FFFFFF"/>
          <w:rtl/>
        </w:rPr>
        <w:t xml:space="preserve"> מהותה של טביעת העין היא היכולת להבחין מיד בכל האפשרויות השונות, ולהחליט מהי האפשרות הטובה ביותר. </w:t>
      </w:r>
      <w:proofErr w:type="spellStart"/>
      <w:r w:rsidRPr="0059636F">
        <w:rPr>
          <w:rFonts w:ascii="FrankRuehl" w:hAnsi="FrankRuehl"/>
          <w:color w:val="222222"/>
          <w:sz w:val="32"/>
          <w:szCs w:val="32"/>
          <w:shd w:val="clear" w:color="auto" w:fill="FFFFFF"/>
          <w:rtl/>
        </w:rPr>
        <w:t>קלאוזביץ</w:t>
      </w:r>
      <w:proofErr w:type="spellEnd"/>
      <w:r w:rsidRPr="0059636F">
        <w:rPr>
          <w:rFonts w:ascii="FrankRuehl" w:hAnsi="FrankRuehl"/>
          <w:color w:val="222222"/>
          <w:sz w:val="32"/>
          <w:szCs w:val="32"/>
          <w:shd w:val="clear" w:color="auto" w:fill="FFFFFF"/>
          <w:rtl/>
        </w:rPr>
        <w:t xml:space="preserve"> כתב שרק כך "ישלוט המפקד באירועים ולא יהיה נשלט על ידיהם".</w:t>
      </w:r>
      <w:r w:rsidRPr="00547554">
        <w:rPr>
          <w:rStyle w:val="FootnoteReference"/>
          <w:rFonts w:ascii="Times New Roman" w:eastAsia="Calibri" w:hAnsi="Times New Roman"/>
          <w:sz w:val="32"/>
          <w:szCs w:val="32"/>
          <w:rtl/>
        </w:rPr>
        <w:footnoteReference w:id="69"/>
      </w:r>
      <w:r w:rsidRPr="00547554">
        <w:rPr>
          <w:rFonts w:ascii="FrankRuehl" w:hAnsi="FrankRuehl"/>
          <w:color w:val="222222"/>
          <w:shd w:val="clear" w:color="auto" w:fill="FFFFFF"/>
          <w:rtl/>
        </w:rPr>
        <w:t xml:space="preserve"> </w:t>
      </w:r>
      <w:r w:rsidR="00547554">
        <w:rPr>
          <w:rFonts w:ascii="FrankRuehl" w:hAnsi="FrankRuehl" w:hint="cs"/>
          <w:color w:val="222222"/>
          <w:shd w:val="clear" w:color="auto" w:fill="FFFFFF"/>
          <w:rtl/>
        </w:rPr>
        <w:t xml:space="preserve"> </w:t>
      </w:r>
      <w:r w:rsidRPr="0059636F">
        <w:rPr>
          <w:rFonts w:ascii="FrankRuehl" w:hAnsi="FrankRuehl"/>
          <w:color w:val="222222"/>
          <w:sz w:val="32"/>
          <w:szCs w:val="32"/>
          <w:shd w:val="clear" w:color="auto" w:fill="FFFFFF"/>
          <w:rtl/>
        </w:rPr>
        <w:t>ההוגים השונים מתייחסים כולם למהירות שבה ההבנה מתרחשת. זו אינה תוצר של דיוני</w:t>
      </w:r>
      <w:r w:rsidR="00474523">
        <w:rPr>
          <w:rFonts w:ascii="FrankRuehl" w:hAnsi="FrankRuehl" w:hint="cs"/>
          <w:color w:val="222222"/>
          <w:sz w:val="32"/>
          <w:szCs w:val="32"/>
          <w:shd w:val="clear" w:color="auto" w:fill="FFFFFF"/>
          <w:rtl/>
        </w:rPr>
        <w:t>ם</w:t>
      </w:r>
      <w:r w:rsidRPr="0059636F">
        <w:rPr>
          <w:rFonts w:ascii="FrankRuehl" w:hAnsi="FrankRuehl"/>
          <w:color w:val="222222"/>
          <w:sz w:val="32"/>
          <w:szCs w:val="32"/>
          <w:shd w:val="clear" w:color="auto" w:fill="FFFFFF"/>
          <w:rtl/>
        </w:rPr>
        <w:t xml:space="preserve"> ארוכים ומתישים</w:t>
      </w:r>
      <w:r w:rsidR="00474523">
        <w:rPr>
          <w:rFonts w:ascii="FrankRuehl" w:hAnsi="FrankRuehl" w:hint="cs"/>
          <w:color w:val="222222"/>
          <w:sz w:val="32"/>
          <w:szCs w:val="32"/>
          <w:shd w:val="clear" w:color="auto" w:fill="FFFFFF"/>
          <w:rtl/>
        </w:rPr>
        <w:t xml:space="preserve"> במטה או של צוות, כפי שמקובל </w:t>
      </w:r>
      <w:r w:rsidRPr="0059636F">
        <w:rPr>
          <w:rFonts w:ascii="FrankRuehl" w:hAnsi="FrankRuehl"/>
          <w:color w:val="222222"/>
          <w:sz w:val="32"/>
          <w:szCs w:val="32"/>
          <w:shd w:val="clear" w:color="auto" w:fill="FFFFFF"/>
          <w:rtl/>
        </w:rPr>
        <w:t xml:space="preserve">היום, אלא תובנה והחלטה מהירה של המנהיג הבודד. </w:t>
      </w:r>
    </w:p>
    <w:p w14:paraId="19B8B7CF" w14:textId="77777777" w:rsidR="00821676" w:rsidRPr="0059636F" w:rsidRDefault="00821676" w:rsidP="00474523">
      <w:pPr>
        <w:spacing w:after="0" w:line="480" w:lineRule="auto"/>
        <w:jc w:val="both"/>
        <w:rPr>
          <w:rFonts w:ascii="FrankRuehl" w:hAnsi="FrankRuehl"/>
          <w:color w:val="222222"/>
          <w:sz w:val="32"/>
          <w:szCs w:val="32"/>
          <w:shd w:val="clear" w:color="auto" w:fill="FFFFFF"/>
          <w:rtl/>
        </w:rPr>
      </w:pPr>
      <w:r w:rsidRPr="0059636F">
        <w:rPr>
          <w:rFonts w:ascii="FrankRuehl" w:hAnsi="FrankRuehl"/>
          <w:color w:val="222222"/>
          <w:sz w:val="32"/>
          <w:szCs w:val="32"/>
          <w:shd w:val="clear" w:color="auto" w:fill="FFFFFF"/>
          <w:rtl/>
        </w:rPr>
        <w:t>המושג טביעת העין התייחס בעיקרו של דבר לשדה הקרב הטקטי - מקום שבו קצב האירועים דינמי ומהיר מאוד, המשתנים ברורים באופן יחסי ונראים לעין - הקרקע, האויב וכוחותינו - המכוּנים בשפה הצבאית הערכת מצב. ואולם</w:t>
      </w:r>
      <w:r w:rsidR="00483F3D">
        <w:rPr>
          <w:rFonts w:ascii="FrankRuehl" w:hAnsi="FrankRuehl" w:hint="cs"/>
          <w:color w:val="222222"/>
          <w:sz w:val="32"/>
          <w:szCs w:val="32"/>
          <w:shd w:val="clear" w:color="auto" w:fill="FFFFFF"/>
          <w:rtl/>
        </w:rPr>
        <w:t>,</w:t>
      </w:r>
      <w:r w:rsidRPr="0059636F">
        <w:rPr>
          <w:rFonts w:ascii="FrankRuehl" w:hAnsi="FrankRuehl"/>
          <w:color w:val="222222"/>
          <w:sz w:val="32"/>
          <w:szCs w:val="32"/>
          <w:shd w:val="clear" w:color="auto" w:fill="FFFFFF"/>
          <w:rtl/>
        </w:rPr>
        <w:t xml:space="preserve"> ניתן לטעון שהיכולת הזאת קיימת גם ברמה האסטרטגית. דוגמה לכך</w:t>
      </w:r>
      <w:r w:rsidR="00474523">
        <w:rPr>
          <w:rFonts w:ascii="FrankRuehl" w:hAnsi="FrankRuehl" w:hint="cs"/>
          <w:color w:val="222222"/>
          <w:sz w:val="32"/>
          <w:szCs w:val="32"/>
          <w:shd w:val="clear" w:color="auto" w:fill="FFFFFF"/>
          <w:rtl/>
        </w:rPr>
        <w:t xml:space="preserve"> היא היכולת של</w:t>
      </w:r>
      <w:r w:rsidRPr="0059636F">
        <w:rPr>
          <w:rFonts w:ascii="FrankRuehl" w:hAnsi="FrankRuehl"/>
          <w:color w:val="222222"/>
          <w:sz w:val="32"/>
          <w:szCs w:val="32"/>
          <w:shd w:val="clear" w:color="auto" w:fill="FFFFFF"/>
          <w:rtl/>
        </w:rPr>
        <w:t xml:space="preserve"> יוסיף סטלין, מנהיגהּ העריץ של </w:t>
      </w:r>
      <w:proofErr w:type="spellStart"/>
      <w:r w:rsidRPr="0059636F">
        <w:rPr>
          <w:rFonts w:ascii="FrankRuehl" w:hAnsi="FrankRuehl"/>
          <w:color w:val="222222"/>
          <w:sz w:val="32"/>
          <w:szCs w:val="32"/>
          <w:shd w:val="clear" w:color="auto" w:fill="FFFFFF"/>
          <w:rtl/>
        </w:rPr>
        <w:t>ברית־המועצות</w:t>
      </w:r>
      <w:proofErr w:type="spellEnd"/>
      <w:r w:rsidRPr="0059636F">
        <w:rPr>
          <w:rFonts w:ascii="FrankRuehl" w:hAnsi="FrankRuehl"/>
          <w:color w:val="222222"/>
          <w:sz w:val="32"/>
          <w:szCs w:val="32"/>
          <w:shd w:val="clear" w:color="auto" w:fill="FFFFFF"/>
          <w:rtl/>
        </w:rPr>
        <w:t xml:space="preserve">. </w:t>
      </w:r>
    </w:p>
    <w:p w14:paraId="5E704DC0" w14:textId="77777777" w:rsidR="00821676" w:rsidRPr="0059636F" w:rsidRDefault="00821676" w:rsidP="00F80EF5">
      <w:pPr>
        <w:spacing w:after="0" w:line="480" w:lineRule="auto"/>
        <w:jc w:val="both"/>
        <w:rPr>
          <w:rFonts w:ascii="FrankRuehl" w:hAnsi="FrankRuehl"/>
          <w:color w:val="222222"/>
          <w:sz w:val="32"/>
          <w:szCs w:val="32"/>
          <w:shd w:val="clear" w:color="auto" w:fill="FFFFFF"/>
          <w:rtl/>
        </w:rPr>
      </w:pPr>
      <w:r w:rsidRPr="0059636F">
        <w:rPr>
          <w:rFonts w:ascii="FrankRuehl" w:hAnsi="FrankRuehl"/>
          <w:color w:val="222222"/>
          <w:sz w:val="32"/>
          <w:szCs w:val="32"/>
          <w:shd w:val="clear" w:color="auto" w:fill="FFFFFF"/>
          <w:rtl/>
        </w:rPr>
        <w:t>ההיסטוריון מרק פרו כ</w:t>
      </w:r>
      <w:r w:rsidR="00FD4AFC">
        <w:rPr>
          <w:rFonts w:ascii="FrankRuehl" w:hAnsi="FrankRuehl" w:hint="cs"/>
          <w:color w:val="222222"/>
          <w:sz w:val="32"/>
          <w:szCs w:val="32"/>
          <w:shd w:val="clear" w:color="auto" w:fill="FFFFFF"/>
          <w:rtl/>
        </w:rPr>
        <w:t>ו</w:t>
      </w:r>
      <w:r w:rsidRPr="0059636F">
        <w:rPr>
          <w:rFonts w:ascii="FrankRuehl" w:hAnsi="FrankRuehl"/>
          <w:color w:val="222222"/>
          <w:sz w:val="32"/>
          <w:szCs w:val="32"/>
          <w:shd w:val="clear" w:color="auto" w:fill="FFFFFF"/>
          <w:rtl/>
        </w:rPr>
        <w:t xml:space="preserve">תב בספרו: </w:t>
      </w:r>
    </w:p>
    <w:p w14:paraId="15639884" w14:textId="77777777" w:rsidR="00620F76" w:rsidRDefault="00821676" w:rsidP="00D374FD">
      <w:pPr>
        <w:spacing w:after="0" w:line="480" w:lineRule="auto"/>
        <w:ind w:left="720"/>
        <w:jc w:val="both"/>
        <w:rPr>
          <w:rFonts w:ascii="FrankRuehl" w:hAnsi="FrankRuehl"/>
          <w:sz w:val="32"/>
          <w:szCs w:val="32"/>
          <w:shd w:val="clear" w:color="auto" w:fill="FFFFFF"/>
          <w:rtl/>
        </w:rPr>
      </w:pPr>
      <w:r w:rsidRPr="0059636F">
        <w:rPr>
          <w:rFonts w:ascii="FrankRuehl" w:hAnsi="FrankRuehl"/>
          <w:sz w:val="32"/>
          <w:szCs w:val="32"/>
          <w:shd w:val="clear" w:color="auto" w:fill="FFFFFF"/>
          <w:rtl/>
        </w:rPr>
        <w:lastRenderedPageBreak/>
        <w:t>באוגוסט 1942, כשעדכן את סטלין בתוכנית "לפיד" לנחיתה בצפון אפריקה, נדהם צ'רצ'יל מחדות ההבנה האסטרטגית של בן שיחו. בִן רגע עמד סטלין על כל היתרונות האסטרטגיים של "לפיד", ומנה את ארבע הסיבות העיקריות לפתוח ב</w:t>
      </w:r>
      <w:r w:rsidR="00D374FD">
        <w:rPr>
          <w:rFonts w:ascii="FrankRuehl" w:hAnsi="FrankRuehl" w:hint="cs"/>
          <w:sz w:val="32"/>
          <w:szCs w:val="32"/>
          <w:shd w:val="clear" w:color="auto" w:fill="FFFFFF"/>
          <w:rtl/>
        </w:rPr>
        <w:t>ה</w:t>
      </w:r>
      <w:r w:rsidRPr="0059636F">
        <w:rPr>
          <w:rFonts w:ascii="FrankRuehl" w:hAnsi="FrankRuehl"/>
          <w:sz w:val="32"/>
          <w:szCs w:val="32"/>
          <w:shd w:val="clear" w:color="auto" w:fill="FFFFFF"/>
          <w:rtl/>
        </w:rPr>
        <w:t xml:space="preserve">: לתקוף את </w:t>
      </w:r>
      <w:proofErr w:type="spellStart"/>
      <w:r w:rsidRPr="0059636F">
        <w:rPr>
          <w:rFonts w:ascii="FrankRuehl" w:hAnsi="FrankRuehl"/>
          <w:sz w:val="32"/>
          <w:szCs w:val="32"/>
          <w:shd w:val="clear" w:color="auto" w:fill="FFFFFF"/>
          <w:rtl/>
        </w:rPr>
        <w:t>רומל</w:t>
      </w:r>
      <w:proofErr w:type="spellEnd"/>
      <w:r w:rsidRPr="0059636F">
        <w:rPr>
          <w:rFonts w:ascii="FrankRuehl" w:hAnsi="FrankRuehl"/>
          <w:sz w:val="32"/>
          <w:szCs w:val="32"/>
          <w:shd w:val="clear" w:color="auto" w:fill="FFFFFF"/>
          <w:rtl/>
        </w:rPr>
        <w:t xml:space="preserve"> מאחור, להשתחרר מהתלות בספרד, ללבות סכסוך בין הצרפתים לגרמנים בצרפת ולהעמיד את איטליה בקו האש.</w:t>
      </w:r>
    </w:p>
    <w:p w14:paraId="28DECAA9" w14:textId="77777777" w:rsidR="00821676" w:rsidRPr="0059636F" w:rsidRDefault="00620F76" w:rsidP="00620F76">
      <w:pPr>
        <w:spacing w:after="0" w:line="480" w:lineRule="auto"/>
        <w:jc w:val="both"/>
        <w:rPr>
          <w:rFonts w:ascii="FrankRuehl" w:hAnsi="FrankRuehl"/>
          <w:color w:val="222222"/>
          <w:sz w:val="32"/>
          <w:szCs w:val="32"/>
          <w:shd w:val="clear" w:color="auto" w:fill="FFFFFF"/>
        </w:rPr>
      </w:pPr>
      <w:r>
        <w:rPr>
          <w:rFonts w:ascii="FrankRuehl" w:hAnsi="FrankRuehl" w:hint="cs"/>
          <w:color w:val="222222"/>
          <w:sz w:val="32"/>
          <w:szCs w:val="32"/>
          <w:shd w:val="clear" w:color="auto" w:fill="FFFFFF"/>
          <w:rtl/>
        </w:rPr>
        <w:t xml:space="preserve">     פרו ציטט מיומנו של צ'רצ'יל: "</w:t>
      </w:r>
      <w:r w:rsidR="00821676" w:rsidRPr="0059636F">
        <w:rPr>
          <w:rFonts w:ascii="FrankRuehl" w:hAnsi="FrankRuehl"/>
          <w:color w:val="222222"/>
          <w:sz w:val="32"/>
          <w:szCs w:val="32"/>
          <w:shd w:val="clear" w:color="auto" w:fill="FFFFFF"/>
          <w:rtl/>
        </w:rPr>
        <w:t>התרשמתי ביותר מהניתוח המדויק הזה. [...] מעטים האנשים שהיו יכולים להתחקות כך, תוך דקות ספורות, אחר שיקולים שעלו לנו במחשבה מרובה וארוכה. הוא הבין הכול כהרף עין"</w:t>
      </w:r>
      <w:r>
        <w:rPr>
          <w:rFonts w:ascii="FrankRuehl" w:hAnsi="FrankRuehl" w:hint="cs"/>
          <w:color w:val="222222"/>
          <w:sz w:val="32"/>
          <w:szCs w:val="32"/>
          <w:shd w:val="clear" w:color="auto" w:fill="FFFFFF"/>
          <w:rtl/>
        </w:rPr>
        <w:t>.</w:t>
      </w:r>
      <w:r w:rsidR="00821676" w:rsidRPr="00547554">
        <w:rPr>
          <w:rStyle w:val="FootnoteReference"/>
          <w:rFonts w:ascii="Times New Roman" w:eastAsia="Calibri" w:hAnsi="Times New Roman"/>
          <w:sz w:val="32"/>
          <w:szCs w:val="32"/>
          <w:rtl/>
        </w:rPr>
        <w:footnoteReference w:id="70"/>
      </w:r>
    </w:p>
    <w:p w14:paraId="06116C8C" w14:textId="10F15D68" w:rsidR="00821676" w:rsidRPr="0059636F" w:rsidRDefault="00562551" w:rsidP="00474523">
      <w:pPr>
        <w:spacing w:after="0" w:line="480" w:lineRule="auto"/>
        <w:jc w:val="both"/>
        <w:rPr>
          <w:rFonts w:ascii="FrankRuehl" w:hAnsi="FrankRuehl"/>
          <w:color w:val="222222"/>
          <w:sz w:val="32"/>
          <w:szCs w:val="32"/>
          <w:shd w:val="clear" w:color="auto" w:fill="FFFFFF"/>
          <w:rtl/>
        </w:rPr>
      </w:pPr>
      <w:r>
        <w:rPr>
          <w:rFonts w:ascii="FrankRuehl" w:hAnsi="FrankRuehl"/>
          <w:noProof/>
          <w:color w:val="222222"/>
          <w:sz w:val="32"/>
          <w:szCs w:val="32"/>
          <w:rtl/>
        </w:rPr>
        <mc:AlternateContent>
          <mc:Choice Requires="wps">
            <w:drawing>
              <wp:anchor distT="0" distB="0" distL="114300" distR="114300" simplePos="0" relativeHeight="251659264" behindDoc="0" locked="0" layoutInCell="1" allowOverlap="1" wp14:anchorId="4C52C8DD" wp14:editId="21B3FCAE">
                <wp:simplePos x="0" y="0"/>
                <wp:positionH relativeFrom="column">
                  <wp:posOffset>-979805</wp:posOffset>
                </wp:positionH>
                <wp:positionV relativeFrom="paragraph">
                  <wp:posOffset>1047750</wp:posOffset>
                </wp:positionV>
                <wp:extent cx="996950" cy="695325"/>
                <wp:effectExtent l="5080" t="8890" r="7620" b="10160"/>
                <wp:wrapNone/>
                <wp:docPr id="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695325"/>
                        </a:xfrm>
                        <a:prstGeom prst="rect">
                          <a:avLst/>
                        </a:prstGeom>
                        <a:solidFill>
                          <a:srgbClr val="FFFFFF"/>
                        </a:solidFill>
                        <a:ln w="9525">
                          <a:solidFill>
                            <a:srgbClr val="000000"/>
                          </a:solidFill>
                          <a:miter lim="800000"/>
                          <a:headEnd/>
                          <a:tailEnd/>
                        </a:ln>
                      </wps:spPr>
                      <wps:txbx>
                        <w:txbxContent>
                          <w:p w14:paraId="5BF24550" w14:textId="77777777" w:rsidR="00FF17D5" w:rsidRDefault="00FF17D5">
                            <w:r>
                              <w:rPr>
                                <w:rFonts w:hint="cs"/>
                                <w:rtl/>
                              </w:rPr>
                              <w:t>להערה 70: להשלים מספרי עמודים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52C8DD" id="Text Box 144" o:spid="_x0000_s1027" type="#_x0000_t202" style="position:absolute;left:0;text-align:left;margin-left:-77.15pt;margin-top:82.5pt;width:78.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">
                <v:textbox>
                  <w:txbxContent>
                    <w:p w14:paraId="5BF24550" w14:textId="77777777" w:rsidR="00FF17D5" w:rsidRDefault="00FF17D5">
                      <w:r>
                        <w:rPr>
                          <w:rFonts w:hint="cs"/>
                          <w:rtl/>
                        </w:rPr>
                        <w:t>להערה 70: להשלים מספרי עמודים</w:t>
                      </w:r>
                    </w:p>
                  </w:txbxContent>
                </v:textbox>
              </v:shape>
            </w:pict>
          </mc:Fallback>
        </mc:AlternateContent>
      </w:r>
      <w:r w:rsidR="00821676" w:rsidRPr="0059636F">
        <w:rPr>
          <w:rFonts w:ascii="FrankRuehl" w:hAnsi="FrankRuehl"/>
          <w:color w:val="222222"/>
          <w:sz w:val="32"/>
          <w:szCs w:val="32"/>
          <w:shd w:val="clear" w:color="auto" w:fill="FFFFFF"/>
          <w:rtl/>
        </w:rPr>
        <w:t>סטלין, שמעולם לא</w:t>
      </w:r>
      <w:r w:rsidR="00474523">
        <w:rPr>
          <w:rFonts w:ascii="FrankRuehl" w:hAnsi="FrankRuehl" w:hint="cs"/>
          <w:color w:val="222222"/>
          <w:sz w:val="32"/>
          <w:szCs w:val="32"/>
          <w:shd w:val="clear" w:color="auto" w:fill="FFFFFF"/>
          <w:rtl/>
        </w:rPr>
        <w:t xml:space="preserve"> זכה</w:t>
      </w:r>
      <w:r w:rsidR="00821676" w:rsidRPr="0059636F">
        <w:rPr>
          <w:rFonts w:ascii="FrankRuehl" w:hAnsi="FrankRuehl"/>
          <w:color w:val="222222"/>
          <w:sz w:val="32"/>
          <w:szCs w:val="32"/>
          <w:shd w:val="clear" w:color="auto" w:fill="FFFFFF"/>
          <w:rtl/>
        </w:rPr>
        <w:t xml:space="preserve"> </w:t>
      </w:r>
      <w:r w:rsidR="00474523">
        <w:rPr>
          <w:rFonts w:ascii="FrankRuehl" w:hAnsi="FrankRuehl" w:hint="cs"/>
          <w:color w:val="222222"/>
          <w:sz w:val="32"/>
          <w:szCs w:val="32"/>
          <w:shd w:val="clear" w:color="auto" w:fill="FFFFFF"/>
          <w:rtl/>
        </w:rPr>
        <w:t>ל</w:t>
      </w:r>
      <w:r w:rsidR="00821676" w:rsidRPr="0059636F">
        <w:rPr>
          <w:rFonts w:ascii="FrankRuehl" w:hAnsi="FrankRuehl"/>
          <w:color w:val="222222"/>
          <w:sz w:val="32"/>
          <w:szCs w:val="32"/>
          <w:shd w:val="clear" w:color="auto" w:fill="FFFFFF"/>
          <w:rtl/>
        </w:rPr>
        <w:t xml:space="preserve">השכלה צבאית פורמלית או </w:t>
      </w:r>
      <w:r w:rsidR="00474523">
        <w:rPr>
          <w:rFonts w:ascii="FrankRuehl" w:hAnsi="FrankRuehl" w:hint="cs"/>
          <w:color w:val="222222"/>
          <w:sz w:val="32"/>
          <w:szCs w:val="32"/>
          <w:shd w:val="clear" w:color="auto" w:fill="FFFFFF"/>
          <w:rtl/>
        </w:rPr>
        <w:t>ל</w:t>
      </w:r>
      <w:r w:rsidR="00821676" w:rsidRPr="0059636F">
        <w:rPr>
          <w:rFonts w:ascii="FrankRuehl" w:hAnsi="FrankRuehl"/>
          <w:color w:val="222222"/>
          <w:sz w:val="32"/>
          <w:szCs w:val="32"/>
          <w:shd w:val="clear" w:color="auto" w:fill="FFFFFF"/>
          <w:rtl/>
        </w:rPr>
        <w:t xml:space="preserve">השכלה אקדמית בתחומים כגון מדיניות ואסטרטגיה, היה על־פי עדותו של צ'רצ'יל בעל הבנה כמעט אינסטינקטיבית </w:t>
      </w:r>
      <w:r w:rsidR="00821676" w:rsidRPr="005A2696">
        <w:rPr>
          <w:rFonts w:ascii="FrankRuehl" w:hAnsi="FrankRuehl"/>
          <w:color w:val="222222"/>
          <w:sz w:val="32"/>
          <w:szCs w:val="32"/>
          <w:shd w:val="clear" w:color="auto" w:fill="FFFFFF"/>
          <w:rtl/>
        </w:rPr>
        <w:t>בהם - דבר שאינו מובן מאליו.</w:t>
      </w:r>
    </w:p>
    <w:p w14:paraId="657DDE58" w14:textId="77777777" w:rsidR="00821676" w:rsidRPr="0059636F" w:rsidRDefault="00821676" w:rsidP="00620F76">
      <w:pPr>
        <w:spacing w:after="0" w:line="480" w:lineRule="auto"/>
        <w:jc w:val="both"/>
        <w:rPr>
          <w:rFonts w:ascii="FrankRuehl" w:hAnsi="FrankRuehl"/>
          <w:color w:val="222222"/>
          <w:sz w:val="32"/>
          <w:szCs w:val="32"/>
          <w:shd w:val="clear" w:color="auto" w:fill="FFFFFF"/>
          <w:rtl/>
        </w:rPr>
      </w:pPr>
      <w:r w:rsidRPr="0059636F">
        <w:rPr>
          <w:rFonts w:ascii="FrankRuehl" w:hAnsi="FrankRuehl"/>
          <w:color w:val="222222"/>
          <w:sz w:val="32"/>
          <w:szCs w:val="32"/>
          <w:shd w:val="clear" w:color="auto" w:fill="FFFFFF"/>
          <w:rtl/>
        </w:rPr>
        <w:t xml:space="preserve">בעשורים האחרונים נערכו מחקרים מקיפים על תופעת ההחלטה המידית או ההחלטות האינטואיטיביות. המחקרים פיזרו במעט את הערפל בנוגע למנגנון של יכולת שנחשבה למוּלדת ולא לנרכשת, ואולם, עדיין רב הנסתר על הגלוי. </w:t>
      </w:r>
      <w:proofErr w:type="spellStart"/>
      <w:r w:rsidRPr="0059636F">
        <w:rPr>
          <w:rFonts w:ascii="FrankRuehl" w:hAnsi="FrankRuehl"/>
          <w:color w:val="222222"/>
          <w:sz w:val="32"/>
          <w:szCs w:val="32"/>
          <w:shd w:val="clear" w:color="auto" w:fill="FFFFFF"/>
          <w:rtl/>
        </w:rPr>
        <w:t>מלקולם</w:t>
      </w:r>
      <w:proofErr w:type="spellEnd"/>
      <w:r w:rsidRPr="0059636F">
        <w:rPr>
          <w:rFonts w:ascii="FrankRuehl" w:hAnsi="FrankRuehl"/>
          <w:color w:val="222222"/>
          <w:sz w:val="32"/>
          <w:szCs w:val="32"/>
          <w:shd w:val="clear" w:color="auto" w:fill="FFFFFF"/>
          <w:rtl/>
        </w:rPr>
        <w:t xml:space="preserve"> </w:t>
      </w:r>
      <w:proofErr w:type="spellStart"/>
      <w:r w:rsidR="00602682" w:rsidRPr="0059636F">
        <w:rPr>
          <w:rFonts w:ascii="FrankRuehl" w:hAnsi="FrankRuehl" w:hint="cs"/>
          <w:color w:val="222222"/>
          <w:sz w:val="32"/>
          <w:szCs w:val="32"/>
          <w:shd w:val="clear" w:color="auto" w:fill="FFFFFF"/>
          <w:rtl/>
        </w:rPr>
        <w:t>גלדוול</w:t>
      </w:r>
      <w:proofErr w:type="spellEnd"/>
      <w:r w:rsidRPr="0059636F">
        <w:rPr>
          <w:rFonts w:ascii="FrankRuehl" w:hAnsi="FrankRuehl"/>
          <w:color w:val="222222"/>
          <w:sz w:val="32"/>
          <w:szCs w:val="32"/>
          <w:shd w:val="clear" w:color="auto" w:fill="FFFFFF"/>
          <w:rtl/>
        </w:rPr>
        <w:t xml:space="preserve"> בספרו הפופולרי </w:t>
      </w:r>
      <w:r w:rsidRPr="0059636F">
        <w:rPr>
          <w:rFonts w:ascii="FrankRuehl" w:hAnsi="FrankRuehl"/>
          <w:b/>
          <w:bCs/>
          <w:color w:val="222222"/>
          <w:sz w:val="32"/>
          <w:szCs w:val="32"/>
          <w:shd w:val="clear" w:color="auto" w:fill="FFFFFF"/>
          <w:rtl/>
        </w:rPr>
        <w:t>ממבט ראשון</w:t>
      </w:r>
      <w:r w:rsidRPr="0059636F">
        <w:rPr>
          <w:rFonts w:ascii="FrankRuehl" w:hAnsi="FrankRuehl"/>
          <w:color w:val="222222"/>
          <w:sz w:val="32"/>
          <w:szCs w:val="32"/>
          <w:shd w:val="clear" w:color="auto" w:fill="FFFFFF"/>
          <w:rtl/>
        </w:rPr>
        <w:t xml:space="preserve"> מסכם את המחקרים המדעיים על התופעה. המושג המדעי שהוא מציג בספר הוא "לא מודע אדפטיבי", והוא מתואר "כמחשב ענק המבצע במהירות ובשקט חלק גדול מעיבוד המידע שדרוש לו לתפקד".</w:t>
      </w:r>
      <w:r w:rsidRPr="00547554">
        <w:rPr>
          <w:rStyle w:val="FootnoteReference"/>
          <w:rFonts w:ascii="Times New Roman" w:eastAsia="Calibri" w:hAnsi="Times New Roman"/>
          <w:sz w:val="32"/>
          <w:szCs w:val="32"/>
          <w:rtl/>
        </w:rPr>
        <w:footnoteReference w:id="71"/>
      </w:r>
      <w:r w:rsidRPr="0059636F">
        <w:rPr>
          <w:rFonts w:ascii="FrankRuehl" w:hAnsi="FrankRuehl"/>
          <w:color w:val="222222"/>
          <w:sz w:val="32"/>
          <w:szCs w:val="32"/>
          <w:shd w:val="clear" w:color="auto" w:fill="FFFFFF"/>
          <w:rtl/>
        </w:rPr>
        <w:t xml:space="preserve"> המוח מבצע פעולה שאותה מכנים המדענים "פריסה דקה" - זאת בשל היכולת שלו "לזהות תבניות במצבים ובהתנהגויות</w:t>
      </w:r>
      <w:r w:rsidR="00620F76">
        <w:rPr>
          <w:rFonts w:ascii="FrankRuehl" w:hAnsi="FrankRuehl" w:hint="cs"/>
          <w:color w:val="222222"/>
          <w:sz w:val="32"/>
          <w:szCs w:val="32"/>
          <w:shd w:val="clear" w:color="auto" w:fill="FFFFFF"/>
          <w:rtl/>
        </w:rPr>
        <w:t xml:space="preserve"> [שונים]</w:t>
      </w:r>
      <w:r w:rsidRPr="0059636F">
        <w:rPr>
          <w:rFonts w:ascii="FrankRuehl" w:hAnsi="FrankRuehl"/>
          <w:color w:val="222222"/>
          <w:sz w:val="32"/>
          <w:szCs w:val="32"/>
          <w:shd w:val="clear" w:color="auto" w:fill="FFFFFF"/>
          <w:rtl/>
        </w:rPr>
        <w:t xml:space="preserve"> על בסיס </w:t>
      </w:r>
      <w:r w:rsidRPr="0059636F">
        <w:rPr>
          <w:rFonts w:ascii="FrankRuehl" w:hAnsi="FrankRuehl"/>
          <w:color w:val="222222"/>
          <w:sz w:val="32"/>
          <w:szCs w:val="32"/>
          <w:shd w:val="clear" w:color="auto" w:fill="FFFFFF"/>
          <w:rtl/>
        </w:rPr>
        <w:lastRenderedPageBreak/>
        <w:t>פרוסות דקות מאוד של חוויה".</w:t>
      </w:r>
      <w:r w:rsidRPr="00547554">
        <w:rPr>
          <w:rStyle w:val="FootnoteReference"/>
          <w:rFonts w:ascii="Times New Roman" w:eastAsia="Calibri" w:hAnsi="Times New Roman"/>
          <w:sz w:val="32"/>
          <w:szCs w:val="32"/>
          <w:rtl/>
        </w:rPr>
        <w:footnoteReference w:id="72"/>
      </w:r>
      <w:r w:rsidRPr="0059636F">
        <w:rPr>
          <w:rFonts w:ascii="FrankRuehl" w:hAnsi="FrankRuehl"/>
          <w:color w:val="222222"/>
          <w:sz w:val="32"/>
          <w:szCs w:val="32"/>
          <w:shd w:val="clear" w:color="auto" w:fill="FFFFFF"/>
          <w:rtl/>
        </w:rPr>
        <w:t xml:space="preserve"> זה אינו אומר שהסוג הזה של החלטה חף מטעויות של הטיה ושיפוט, אבל הדבר כן מלמד על כך שיש אנשים שמלבד כישרון התנסו בסוג מסוים של התנסויות, והתרגלו לאמן את מוחם בהקשר מסוים, ואחרי הרבה מאוד התנסויות הם מסוגלים לזהות מיד את הבעיה </w:t>
      </w:r>
      <w:r w:rsidR="00602682" w:rsidRPr="0059636F">
        <w:rPr>
          <w:rFonts w:ascii="FrankRuehl" w:hAnsi="FrankRuehl" w:hint="cs"/>
          <w:color w:val="222222"/>
          <w:sz w:val="32"/>
          <w:szCs w:val="32"/>
          <w:shd w:val="clear" w:color="auto" w:fill="FFFFFF"/>
          <w:rtl/>
        </w:rPr>
        <w:t>ול</w:t>
      </w:r>
      <w:r w:rsidR="00620F76">
        <w:rPr>
          <w:rFonts w:ascii="FrankRuehl" w:hAnsi="FrankRuehl" w:hint="cs"/>
          <w:color w:val="222222"/>
          <w:sz w:val="32"/>
          <w:szCs w:val="32"/>
          <w:shd w:val="clear" w:color="auto" w:fill="FFFFFF"/>
          <w:rtl/>
        </w:rPr>
        <w:t>הציע</w:t>
      </w:r>
      <w:r w:rsidR="00602682" w:rsidRPr="0059636F">
        <w:rPr>
          <w:rFonts w:ascii="FrankRuehl" w:hAnsi="FrankRuehl" w:hint="cs"/>
          <w:color w:val="222222"/>
          <w:sz w:val="32"/>
          <w:szCs w:val="32"/>
          <w:shd w:val="clear" w:color="auto" w:fill="FFFFFF"/>
          <w:rtl/>
        </w:rPr>
        <w:t xml:space="preserve"> חלופות לפעולה</w:t>
      </w:r>
      <w:r w:rsidRPr="0059636F">
        <w:rPr>
          <w:rFonts w:ascii="FrankRuehl" w:hAnsi="FrankRuehl"/>
          <w:color w:val="222222"/>
          <w:sz w:val="32"/>
          <w:szCs w:val="32"/>
          <w:shd w:val="clear" w:color="auto" w:fill="FFFFFF"/>
          <w:rtl/>
        </w:rPr>
        <w:t xml:space="preserve">. לעיתים קשה להם לתת הסבר אפילו בדיעבד לשאלה כיצד "קפצה" התשובה למוחם, ומדוע היו משוכנעים </w:t>
      </w:r>
      <w:proofErr w:type="spellStart"/>
      <w:r w:rsidRPr="0059636F">
        <w:rPr>
          <w:rFonts w:ascii="FrankRuehl" w:hAnsi="FrankRuehl"/>
          <w:color w:val="222222"/>
          <w:sz w:val="32"/>
          <w:szCs w:val="32"/>
          <w:shd w:val="clear" w:color="auto" w:fill="FFFFFF"/>
          <w:rtl/>
        </w:rPr>
        <w:t>כל־כך</w:t>
      </w:r>
      <w:proofErr w:type="spellEnd"/>
      <w:r w:rsidRPr="0059636F">
        <w:rPr>
          <w:rFonts w:ascii="FrankRuehl" w:hAnsi="FrankRuehl"/>
          <w:color w:val="222222"/>
          <w:sz w:val="32"/>
          <w:szCs w:val="32"/>
          <w:shd w:val="clear" w:color="auto" w:fill="FFFFFF"/>
          <w:rtl/>
        </w:rPr>
        <w:t xml:space="preserve"> בצדקתם. הם פשוט ידעו וקראו לזה אינטואיציה. </w:t>
      </w:r>
    </w:p>
    <w:p w14:paraId="28C7CB9C" w14:textId="77777777" w:rsidR="00821676" w:rsidRPr="0059636F" w:rsidRDefault="002D636A" w:rsidP="00612123">
      <w:pPr>
        <w:spacing w:after="0" w:line="480" w:lineRule="auto"/>
        <w:jc w:val="both"/>
        <w:rPr>
          <w:rFonts w:ascii="FrankRuehl" w:hAnsi="FrankRuehl"/>
          <w:b/>
          <w:bCs/>
          <w:sz w:val="32"/>
          <w:szCs w:val="32"/>
          <w:rtl/>
        </w:rPr>
      </w:pPr>
      <w:proofErr w:type="spellStart"/>
      <w:r w:rsidRPr="0059636F">
        <w:rPr>
          <w:rFonts w:ascii="FrankRuehl" w:hAnsi="FrankRuehl" w:hint="cs"/>
          <w:color w:val="222222"/>
          <w:sz w:val="32"/>
          <w:szCs w:val="32"/>
          <w:shd w:val="clear" w:color="auto" w:fill="FFFFFF"/>
          <w:rtl/>
        </w:rPr>
        <w:t>מינצברג</w:t>
      </w:r>
      <w:proofErr w:type="spellEnd"/>
      <w:r w:rsidR="00620F76">
        <w:rPr>
          <w:rFonts w:ascii="FrankRuehl" w:hAnsi="FrankRuehl" w:hint="cs"/>
          <w:color w:val="222222"/>
          <w:sz w:val="32"/>
          <w:szCs w:val="32"/>
          <w:shd w:val="clear" w:color="auto" w:fill="FFFFFF"/>
          <w:rtl/>
        </w:rPr>
        <w:t xml:space="preserve"> כתב בעניין הזה:</w:t>
      </w:r>
      <w:r w:rsidRPr="0059636F">
        <w:rPr>
          <w:rFonts w:ascii="FrankRuehl" w:hAnsi="FrankRuehl" w:hint="cs"/>
          <w:color w:val="222222"/>
          <w:sz w:val="32"/>
          <w:szCs w:val="32"/>
          <w:shd w:val="clear" w:color="auto" w:fill="FFFFFF"/>
          <w:rtl/>
        </w:rPr>
        <w:t xml:space="preserve"> </w:t>
      </w:r>
      <w:r w:rsidR="0083419A" w:rsidRPr="0059636F">
        <w:rPr>
          <w:rFonts w:ascii="FrankRuehl" w:hAnsi="FrankRuehl" w:hint="cs"/>
          <w:color w:val="222222"/>
          <w:sz w:val="32"/>
          <w:szCs w:val="32"/>
          <w:shd w:val="clear" w:color="auto" w:fill="FFFFFF"/>
          <w:rtl/>
        </w:rPr>
        <w:t>"</w:t>
      </w:r>
      <w:r w:rsidR="00620F76">
        <w:rPr>
          <w:rFonts w:ascii="FrankRuehl" w:hAnsi="FrankRuehl" w:hint="cs"/>
          <w:color w:val="222222"/>
          <w:sz w:val="32"/>
          <w:szCs w:val="32"/>
          <w:shd w:val="clear" w:color="auto" w:fill="FFFFFF"/>
          <w:rtl/>
        </w:rPr>
        <w:t xml:space="preserve">למעשה, </w:t>
      </w:r>
      <w:r w:rsidR="00821676" w:rsidRPr="0059636F">
        <w:rPr>
          <w:rFonts w:ascii="FrankRuehl" w:hAnsi="FrankRuehl"/>
          <w:color w:val="222222"/>
          <w:sz w:val="32"/>
          <w:szCs w:val="32"/>
          <w:shd w:val="clear" w:color="auto" w:fill="FFFFFF"/>
          <w:rtl/>
        </w:rPr>
        <w:t>למרות חוסר הסדר בתהליך האסטרטגי נדרשת לאסטרטג רמת תחכום גבוהה. האנשים האלה צריכים להיות בעלי חוש פנימי שמוביל אותם לנסות דברים שעשויים לעבוד - ואף יותר טוב מזה, לעודד אחרים לעשות כן. כמו כן, עליהם לזהות משהו טוב כשהוא מופיע".</w:t>
      </w:r>
      <w:r w:rsidR="00821676" w:rsidRPr="00084D6D">
        <w:rPr>
          <w:rStyle w:val="FootnoteReference"/>
          <w:rFonts w:ascii="Times New Roman" w:eastAsia="Calibri" w:hAnsi="Times New Roman"/>
          <w:sz w:val="32"/>
          <w:szCs w:val="32"/>
          <w:rtl/>
        </w:rPr>
        <w:footnoteReference w:id="73"/>
      </w:r>
      <w:r w:rsidR="00821676" w:rsidRPr="00084D6D">
        <w:rPr>
          <w:rStyle w:val="FootnoteReference"/>
          <w:rFonts w:ascii="Times New Roman" w:eastAsia="Calibri" w:hAnsi="Times New Roman"/>
          <w:sz w:val="32"/>
          <w:szCs w:val="32"/>
        </w:rPr>
        <w:t xml:space="preserve"> </w:t>
      </w:r>
      <w:r w:rsidR="00821676" w:rsidRPr="0059636F">
        <w:rPr>
          <w:rFonts w:ascii="FrankRuehl" w:hAnsi="FrankRuehl"/>
          <w:color w:val="222222"/>
          <w:sz w:val="32"/>
          <w:szCs w:val="32"/>
          <w:shd w:val="clear" w:color="auto" w:fill="FFFFFF"/>
          <w:rtl/>
        </w:rPr>
        <w:t xml:space="preserve"> </w:t>
      </w:r>
    </w:p>
    <w:p w14:paraId="13DAD9E5" w14:textId="77777777" w:rsidR="00821676" w:rsidRPr="0059636F" w:rsidRDefault="0083419A" w:rsidP="0059636F">
      <w:pPr>
        <w:spacing w:after="0" w:line="480" w:lineRule="auto"/>
        <w:jc w:val="both"/>
        <w:rPr>
          <w:rFonts w:ascii="FrankRuehl" w:hAnsi="FrankRuehl"/>
          <w:b/>
          <w:bCs/>
          <w:sz w:val="32"/>
          <w:szCs w:val="32"/>
          <w:rtl/>
        </w:rPr>
      </w:pPr>
      <w:r w:rsidRPr="0059636F">
        <w:rPr>
          <w:rFonts w:ascii="FrankRuehl" w:hAnsi="FrankRuehl"/>
          <w:b/>
          <w:bCs/>
          <w:sz w:val="32"/>
          <w:szCs w:val="32"/>
          <w:rtl/>
        </w:rPr>
        <w:br w:type="page"/>
      </w:r>
      <w:r w:rsidR="00821676" w:rsidRPr="0059636F">
        <w:rPr>
          <w:rFonts w:ascii="FrankRuehl" w:hAnsi="FrankRuehl"/>
          <w:b/>
          <w:bCs/>
          <w:sz w:val="32"/>
          <w:szCs w:val="32"/>
          <w:rtl/>
        </w:rPr>
        <w:lastRenderedPageBreak/>
        <w:t>"רק חמור אינו משנה את דעתו"</w:t>
      </w:r>
    </w:p>
    <w:p w14:paraId="4DE5DED6" w14:textId="77777777" w:rsidR="00821676" w:rsidRPr="0059636F" w:rsidRDefault="00821676" w:rsidP="00620F76">
      <w:pPr>
        <w:spacing w:after="0" w:line="480" w:lineRule="auto"/>
        <w:ind w:right="4"/>
        <w:jc w:val="both"/>
        <w:rPr>
          <w:rFonts w:ascii="FrankRuehl" w:hAnsi="FrankRuehl"/>
          <w:sz w:val="32"/>
          <w:szCs w:val="32"/>
          <w:rtl/>
        </w:rPr>
      </w:pPr>
      <w:r w:rsidRPr="0059636F">
        <w:rPr>
          <w:rFonts w:ascii="FrankRuehl" w:hAnsi="FrankRuehl"/>
          <w:sz w:val="32"/>
          <w:szCs w:val="32"/>
          <w:rtl/>
        </w:rPr>
        <w:t xml:space="preserve">דיין </w:t>
      </w:r>
      <w:r w:rsidR="00C6224B" w:rsidRPr="0059636F">
        <w:rPr>
          <w:rFonts w:ascii="FrankRuehl" w:hAnsi="FrankRuehl" w:hint="cs"/>
          <w:sz w:val="32"/>
          <w:szCs w:val="32"/>
          <w:rtl/>
        </w:rPr>
        <w:t>היה ידוע בכך ש</w:t>
      </w:r>
      <w:r w:rsidRPr="0059636F">
        <w:rPr>
          <w:rFonts w:ascii="FrankRuehl" w:hAnsi="FrankRuehl"/>
          <w:sz w:val="32"/>
          <w:szCs w:val="32"/>
          <w:rtl/>
        </w:rPr>
        <w:t>שינה לעיתים קרובות את דעתו בנוגע לנושאים שונים. היו שראו בתכונה הזאת חוסר עקביות, ומתחו עליו ביקורת על כך. מנהיגוּת, כך סברו, נצמדת לקו אחד</w:t>
      </w:r>
      <w:r w:rsidR="00620F76">
        <w:rPr>
          <w:rFonts w:ascii="FrankRuehl" w:hAnsi="FrankRuehl" w:hint="cs"/>
          <w:sz w:val="32"/>
          <w:szCs w:val="32"/>
          <w:rtl/>
        </w:rPr>
        <w:t>.</w:t>
      </w:r>
      <w:r w:rsidRPr="0059636F">
        <w:rPr>
          <w:rFonts w:ascii="FrankRuehl" w:hAnsi="FrankRuehl"/>
          <w:sz w:val="32"/>
          <w:szCs w:val="32"/>
          <w:rtl/>
        </w:rPr>
        <w:t xml:space="preserve"> תגובתו של דיין לביקורת הייתה לעוד אחת מאמרות הכנף הידועות שלו: "רק חמור אינו משנה את דעתו". ההיסטוריון מ</w:t>
      </w:r>
      <w:r w:rsidR="0083419A" w:rsidRPr="0059636F">
        <w:rPr>
          <w:rFonts w:ascii="FrankRuehl" w:hAnsi="FrankRuehl" w:hint="cs"/>
          <w:sz w:val="32"/>
          <w:szCs w:val="32"/>
          <w:rtl/>
        </w:rPr>
        <w:t>יכאל</w:t>
      </w:r>
      <w:r w:rsidRPr="0059636F">
        <w:rPr>
          <w:rFonts w:ascii="FrankRuehl" w:hAnsi="FrankRuehl"/>
          <w:sz w:val="32"/>
          <w:szCs w:val="32"/>
          <w:rtl/>
        </w:rPr>
        <w:t xml:space="preserve"> אורן אמר שמוחו של דיין "היה מסוגל להכיל הרבה יותר משתי דעות סותרות בעת ובעונה אחת. [בהחלטות גורליות שונות] הוא עבר מהתנגדות נמרצת ועד תמיכה ללא סייג בתוך שעות, פשוטו כמשמעו".</w:t>
      </w:r>
      <w:r w:rsidRPr="00084D6D">
        <w:rPr>
          <w:rStyle w:val="FootnoteReference"/>
          <w:rFonts w:ascii="Times New Roman" w:eastAsia="Calibri" w:hAnsi="Times New Roman"/>
          <w:sz w:val="32"/>
          <w:szCs w:val="32"/>
          <w:rtl/>
        </w:rPr>
        <w:footnoteReference w:id="74"/>
      </w:r>
      <w:r w:rsidRPr="0059636F">
        <w:rPr>
          <w:rFonts w:ascii="FrankRuehl" w:hAnsi="FrankRuehl"/>
          <w:sz w:val="32"/>
          <w:szCs w:val="32"/>
          <w:rtl/>
        </w:rPr>
        <w:t xml:space="preserve"> </w:t>
      </w:r>
    </w:p>
    <w:p w14:paraId="06A29DE0" w14:textId="77777777" w:rsidR="00821676" w:rsidRPr="0059636F" w:rsidRDefault="00821676" w:rsidP="0059636F">
      <w:pPr>
        <w:spacing w:after="0" w:line="480" w:lineRule="auto"/>
        <w:jc w:val="both"/>
        <w:rPr>
          <w:rFonts w:ascii="FrankRuehl" w:hAnsi="FrankRuehl"/>
          <w:sz w:val="32"/>
          <w:szCs w:val="32"/>
          <w:rtl/>
        </w:rPr>
      </w:pPr>
      <w:r w:rsidRPr="0059636F">
        <w:rPr>
          <w:rFonts w:ascii="FrankRuehl" w:hAnsi="FrankRuehl"/>
          <w:sz w:val="32"/>
          <w:szCs w:val="32"/>
          <w:rtl/>
        </w:rPr>
        <w:t>היכולת של דיין להחליט בצורה מסוימת, ואז לשנות את החלטתו לעיתים ב־180 מעלות, חשובה להבנת הדרך הייחודית שבה התפתח ופעל כאסטרטג.</w:t>
      </w:r>
    </w:p>
    <w:p w14:paraId="278F3D98" w14:textId="77777777" w:rsidR="00821676" w:rsidRPr="0059636F" w:rsidRDefault="00821676" w:rsidP="00474523">
      <w:pPr>
        <w:spacing w:after="0" w:line="480" w:lineRule="auto"/>
        <w:jc w:val="both"/>
        <w:rPr>
          <w:rFonts w:ascii="FrankRuehl" w:hAnsi="FrankRuehl"/>
          <w:sz w:val="32"/>
          <w:szCs w:val="32"/>
          <w:rtl/>
        </w:rPr>
      </w:pPr>
      <w:r w:rsidRPr="0059636F">
        <w:rPr>
          <w:rFonts w:ascii="FrankRuehl" w:hAnsi="FrankRuehl"/>
          <w:sz w:val="32"/>
          <w:szCs w:val="32"/>
          <w:rtl/>
        </w:rPr>
        <w:t xml:space="preserve">ההיסטוריון ג'ון </w:t>
      </w:r>
      <w:proofErr w:type="spellStart"/>
      <w:r w:rsidRPr="0059636F">
        <w:rPr>
          <w:rFonts w:ascii="FrankRuehl" w:hAnsi="FrankRuehl"/>
          <w:sz w:val="32"/>
          <w:szCs w:val="32"/>
          <w:rtl/>
        </w:rPr>
        <w:t>גדיס</w:t>
      </w:r>
      <w:proofErr w:type="spellEnd"/>
      <w:r w:rsidRPr="0059636F">
        <w:rPr>
          <w:rFonts w:ascii="FrankRuehl" w:hAnsi="FrankRuehl"/>
          <w:sz w:val="32"/>
          <w:szCs w:val="32"/>
          <w:rtl/>
        </w:rPr>
        <w:t xml:space="preserve"> השתמש </w:t>
      </w:r>
      <w:r w:rsidR="00C6224B" w:rsidRPr="0059636F">
        <w:rPr>
          <w:rFonts w:ascii="FrankRuehl" w:hAnsi="FrankRuehl"/>
          <w:sz w:val="32"/>
          <w:szCs w:val="32"/>
          <w:rtl/>
        </w:rPr>
        <w:t>בהבחנה הידועה שניסח ההיסטוריון והפילוסוף ישעיה ברלין בין טיפוס השועל לטיפוס הקיפוד</w:t>
      </w:r>
      <w:r w:rsidR="00C6224B" w:rsidRPr="0059636F">
        <w:rPr>
          <w:rFonts w:ascii="FrankRuehl" w:hAnsi="FrankRuehl"/>
          <w:sz w:val="32"/>
          <w:szCs w:val="32"/>
        </w:rPr>
        <w:t>.</w:t>
      </w:r>
      <w:r w:rsidR="00C6224B" w:rsidRPr="0059636F">
        <w:rPr>
          <w:rFonts w:ascii="FrankRuehl" w:hAnsi="FrankRuehl" w:hint="cs"/>
          <w:sz w:val="32"/>
          <w:szCs w:val="32"/>
          <w:rtl/>
        </w:rPr>
        <w:t xml:space="preserve"> </w:t>
      </w:r>
      <w:r w:rsidRPr="0059636F">
        <w:rPr>
          <w:rFonts w:ascii="FrankRuehl" w:hAnsi="FrankRuehl"/>
          <w:sz w:val="32"/>
          <w:szCs w:val="32"/>
          <w:rtl/>
        </w:rPr>
        <w:t>הקיפודים הם מומחים לעומק בנושא אחד וראייתם צרה, ואילו השועלים מתפרסים על פני נושאים רבים באופן שטחי אך ראייתם רחבה. "השועל</w:t>
      </w:r>
      <w:r w:rsidRPr="0059636F">
        <w:rPr>
          <w:rFonts w:ascii="FrankRuehl" w:hAnsi="FrankRuehl"/>
          <w:sz w:val="32"/>
          <w:szCs w:val="32"/>
        </w:rPr>
        <w:t> </w:t>
      </w:r>
      <w:r w:rsidRPr="0059636F">
        <w:rPr>
          <w:rFonts w:ascii="FrankRuehl" w:hAnsi="FrankRuehl"/>
          <w:sz w:val="32"/>
          <w:szCs w:val="32"/>
          <w:rtl/>
        </w:rPr>
        <w:t>יודע דברים רבים, אך הקיפוד</w:t>
      </w:r>
      <w:r w:rsidRPr="0059636F">
        <w:rPr>
          <w:rFonts w:ascii="FrankRuehl" w:hAnsi="FrankRuehl"/>
          <w:sz w:val="32"/>
          <w:szCs w:val="32"/>
        </w:rPr>
        <w:t> </w:t>
      </w:r>
      <w:r w:rsidRPr="0059636F">
        <w:rPr>
          <w:rFonts w:ascii="FrankRuehl" w:hAnsi="FrankRuehl"/>
          <w:sz w:val="32"/>
          <w:szCs w:val="32"/>
          <w:rtl/>
        </w:rPr>
        <w:t xml:space="preserve">יודע דבר אחד גדול", אומר הפתגם היווני שעליו התבסס ברלין כשפיתח את הרעיון. לטענת </w:t>
      </w:r>
      <w:proofErr w:type="spellStart"/>
      <w:r w:rsidRPr="0059636F">
        <w:rPr>
          <w:rFonts w:ascii="FrankRuehl" w:hAnsi="FrankRuehl"/>
          <w:sz w:val="32"/>
          <w:szCs w:val="32"/>
          <w:rtl/>
        </w:rPr>
        <w:t>גדיס</w:t>
      </w:r>
      <w:proofErr w:type="spellEnd"/>
      <w:r w:rsidRPr="0059636F">
        <w:rPr>
          <w:rFonts w:ascii="FrankRuehl" w:hAnsi="FrankRuehl"/>
          <w:sz w:val="32"/>
          <w:szCs w:val="32"/>
          <w:rtl/>
        </w:rPr>
        <w:t xml:space="preserve">, אסטרטג מוצלח חייב </w:t>
      </w:r>
      <w:r w:rsidR="00C6224B" w:rsidRPr="0059636F">
        <w:rPr>
          <w:rFonts w:ascii="FrankRuehl" w:hAnsi="FrankRuehl" w:hint="cs"/>
          <w:sz w:val="32"/>
          <w:szCs w:val="32"/>
          <w:rtl/>
        </w:rPr>
        <w:t>לשלב בין השניים</w:t>
      </w:r>
      <w:r w:rsidRPr="0059636F">
        <w:rPr>
          <w:rFonts w:ascii="FrankRuehl" w:hAnsi="FrankRuehl"/>
          <w:sz w:val="32"/>
          <w:szCs w:val="32"/>
          <w:rtl/>
        </w:rPr>
        <w:t xml:space="preserve">. </w:t>
      </w:r>
      <w:proofErr w:type="spellStart"/>
      <w:r w:rsidRPr="0059636F">
        <w:rPr>
          <w:rFonts w:ascii="FrankRuehl" w:hAnsi="FrankRuehl"/>
          <w:sz w:val="32"/>
          <w:szCs w:val="32"/>
          <w:rtl/>
        </w:rPr>
        <w:t>גדיס</w:t>
      </w:r>
      <w:proofErr w:type="spellEnd"/>
      <w:r w:rsidRPr="0059636F">
        <w:rPr>
          <w:rFonts w:ascii="FrankRuehl" w:hAnsi="FrankRuehl"/>
          <w:sz w:val="32"/>
          <w:szCs w:val="32"/>
          <w:rtl/>
        </w:rPr>
        <w:t xml:space="preserve"> ציטט את הסופר סקוט </w:t>
      </w:r>
      <w:proofErr w:type="spellStart"/>
      <w:r w:rsidRPr="0059636F">
        <w:rPr>
          <w:rFonts w:ascii="FrankRuehl" w:hAnsi="FrankRuehl"/>
          <w:sz w:val="32"/>
          <w:szCs w:val="32"/>
          <w:rtl/>
        </w:rPr>
        <w:t>פיצג</w:t>
      </w:r>
      <w:r w:rsidR="00B40611">
        <w:rPr>
          <w:rFonts w:ascii="FrankRuehl" w:hAnsi="FrankRuehl" w:hint="cs"/>
          <w:sz w:val="32"/>
          <w:szCs w:val="32"/>
          <w:rtl/>
        </w:rPr>
        <w:t>'</w:t>
      </w:r>
      <w:r w:rsidRPr="0059636F">
        <w:rPr>
          <w:rFonts w:ascii="FrankRuehl" w:hAnsi="FrankRuehl"/>
          <w:sz w:val="32"/>
          <w:szCs w:val="32"/>
          <w:rtl/>
        </w:rPr>
        <w:t>רלד</w:t>
      </w:r>
      <w:proofErr w:type="spellEnd"/>
      <w:r w:rsidRPr="0059636F">
        <w:rPr>
          <w:rFonts w:ascii="FrankRuehl" w:hAnsi="FrankRuehl"/>
          <w:sz w:val="32"/>
          <w:szCs w:val="32"/>
          <w:rtl/>
        </w:rPr>
        <w:t xml:space="preserve">, שהגדיר אינטליגנציה מהמעלה הראשונה כ"יכולת להחזיק בראש בשני רעיונות מנוגדים בו זמנית ועדיין להיות מסוגל לפעול". האסטרטג, טען </w:t>
      </w:r>
      <w:proofErr w:type="spellStart"/>
      <w:r w:rsidRPr="0059636F">
        <w:rPr>
          <w:rFonts w:ascii="FrankRuehl" w:hAnsi="FrankRuehl"/>
          <w:sz w:val="32"/>
          <w:szCs w:val="32"/>
          <w:rtl/>
        </w:rPr>
        <w:t>גדיס</w:t>
      </w:r>
      <w:proofErr w:type="spellEnd"/>
      <w:r w:rsidRPr="0059636F">
        <w:rPr>
          <w:rFonts w:ascii="FrankRuehl" w:hAnsi="FrankRuehl"/>
          <w:sz w:val="32"/>
          <w:szCs w:val="32"/>
          <w:rtl/>
        </w:rPr>
        <w:t>, חייב להיות מסוגל להיות בעל תחושת כיוון ברורה כמו הקיפוד ובעל רגישות לסביבה המשתנה כמו השועל".</w:t>
      </w:r>
      <w:r w:rsidRPr="00084D6D">
        <w:rPr>
          <w:rStyle w:val="FootnoteReference"/>
          <w:rFonts w:ascii="Times New Roman" w:eastAsia="Calibri" w:hAnsi="Times New Roman"/>
          <w:sz w:val="32"/>
          <w:szCs w:val="32"/>
          <w:rtl/>
        </w:rPr>
        <w:t xml:space="preserve"> </w:t>
      </w:r>
      <w:r w:rsidRPr="00084D6D">
        <w:rPr>
          <w:rStyle w:val="FootnoteReference"/>
          <w:rFonts w:ascii="Times New Roman" w:eastAsia="Calibri" w:hAnsi="Times New Roman"/>
          <w:sz w:val="32"/>
          <w:szCs w:val="32"/>
          <w:rtl/>
        </w:rPr>
        <w:footnoteReference w:id="75"/>
      </w:r>
    </w:p>
    <w:p w14:paraId="3D3AB1EE" w14:textId="77777777" w:rsidR="00821676" w:rsidRPr="0059636F" w:rsidRDefault="00821676" w:rsidP="00620F76">
      <w:pPr>
        <w:spacing w:after="0" w:line="480" w:lineRule="auto"/>
        <w:jc w:val="both"/>
        <w:rPr>
          <w:rFonts w:ascii="FrankRuehl" w:hAnsi="FrankRuehl"/>
          <w:sz w:val="32"/>
          <w:szCs w:val="32"/>
          <w:rtl/>
        </w:rPr>
      </w:pPr>
      <w:r w:rsidRPr="0059636F">
        <w:rPr>
          <w:rFonts w:ascii="FrankRuehl" w:hAnsi="FrankRuehl"/>
          <w:sz w:val="32"/>
          <w:szCs w:val="32"/>
          <w:rtl/>
        </w:rPr>
        <w:lastRenderedPageBreak/>
        <w:t>דיין היה אוטודידקט, ובדומה לרוב המנהיגים הישראלים חש כי העיסוק הצבאי שלו הוא תולדה של צורך ולא של בחירה. לפיכך גישתו כלפי חקר המלחמה לא נבעה מתוך עניין מקצועי או מתשוקה אינטלקטואלית להבין את המלחמה או את היבטיה כתופעה, אלא מתוך הצורך המעשי לפתור בעיות פוליטיות קונקרטיות באמצעים צבאיים. הוא מעולם לא חש שעליו להתנצל על בחירתו זו, ותיאר את המלחמה "כעיסוק המרגש ביותר שחווה".</w:t>
      </w:r>
      <w:r w:rsidRPr="00084D6D">
        <w:rPr>
          <w:rStyle w:val="FootnoteReference"/>
          <w:rFonts w:ascii="Times New Roman" w:eastAsia="Calibri" w:hAnsi="Times New Roman"/>
          <w:sz w:val="32"/>
          <w:szCs w:val="32"/>
          <w:rtl/>
        </w:rPr>
        <w:footnoteReference w:id="76"/>
      </w:r>
      <w:r w:rsidRPr="00084D6D">
        <w:rPr>
          <w:rStyle w:val="FootnoteReference"/>
          <w:rFonts w:ascii="Times New Roman" w:eastAsia="Calibri" w:hAnsi="Times New Roman"/>
          <w:sz w:val="32"/>
          <w:szCs w:val="32"/>
          <w:rtl/>
        </w:rPr>
        <w:t xml:space="preserve"> </w:t>
      </w:r>
    </w:p>
    <w:p w14:paraId="0FC8DCC4" w14:textId="77777777" w:rsidR="00821676" w:rsidRPr="0059636F" w:rsidRDefault="00C6224B" w:rsidP="00620F76">
      <w:pPr>
        <w:spacing w:after="0" w:line="480" w:lineRule="auto"/>
        <w:jc w:val="both"/>
        <w:rPr>
          <w:rFonts w:ascii="FrankRuehl" w:hAnsi="FrankRuehl"/>
          <w:sz w:val="32"/>
          <w:szCs w:val="32"/>
          <w:rtl/>
        </w:rPr>
      </w:pPr>
      <w:r w:rsidRPr="0059636F">
        <w:rPr>
          <w:rFonts w:ascii="FrankRuehl" w:hAnsi="FrankRuehl"/>
          <w:sz w:val="32"/>
          <w:szCs w:val="32"/>
          <w:rtl/>
        </w:rPr>
        <w:t>יכולותיו האינטלקטואליות</w:t>
      </w:r>
      <w:r w:rsidR="00620F76">
        <w:rPr>
          <w:rFonts w:ascii="FrankRuehl" w:hAnsi="FrankRuehl" w:hint="cs"/>
          <w:sz w:val="32"/>
          <w:szCs w:val="32"/>
          <w:rtl/>
        </w:rPr>
        <w:t xml:space="preserve"> של דיין באו לידי ביטוי בעיקר בהקשר האסטרטגי ובהקשר המדיני. </w:t>
      </w:r>
      <w:r w:rsidR="00821676" w:rsidRPr="0059636F">
        <w:rPr>
          <w:rFonts w:ascii="FrankRuehl" w:hAnsi="FrankRuehl"/>
          <w:sz w:val="32"/>
          <w:szCs w:val="32"/>
          <w:rtl/>
        </w:rPr>
        <w:t>סקרנות</w:t>
      </w:r>
      <w:r w:rsidR="00620F76">
        <w:rPr>
          <w:rFonts w:ascii="FrankRuehl" w:hAnsi="FrankRuehl" w:hint="cs"/>
          <w:sz w:val="32"/>
          <w:szCs w:val="32"/>
          <w:rtl/>
        </w:rPr>
        <w:t>ו</w:t>
      </w:r>
      <w:r w:rsidR="00821676" w:rsidRPr="0059636F">
        <w:rPr>
          <w:rFonts w:ascii="FrankRuehl" w:hAnsi="FrankRuehl"/>
          <w:sz w:val="32"/>
          <w:szCs w:val="32"/>
          <w:rtl/>
        </w:rPr>
        <w:t xml:space="preserve"> בנוגע לאנשים ולמקומות, </w:t>
      </w:r>
      <w:r w:rsidR="00620F76">
        <w:rPr>
          <w:rFonts w:ascii="FrankRuehl" w:hAnsi="FrankRuehl" w:hint="cs"/>
          <w:sz w:val="32"/>
          <w:szCs w:val="32"/>
          <w:rtl/>
        </w:rPr>
        <w:t>היכולת לשנות את</w:t>
      </w:r>
      <w:r w:rsidR="00821676" w:rsidRPr="0059636F">
        <w:rPr>
          <w:rFonts w:ascii="FrankRuehl" w:hAnsi="FrankRuehl"/>
          <w:sz w:val="32"/>
          <w:szCs w:val="32"/>
          <w:rtl/>
        </w:rPr>
        <w:t xml:space="preserve"> דעתו, </w:t>
      </w:r>
      <w:r w:rsidR="00620F76">
        <w:rPr>
          <w:rFonts w:ascii="FrankRuehl" w:hAnsi="FrankRuehl" w:hint="cs"/>
          <w:sz w:val="32"/>
          <w:szCs w:val="32"/>
          <w:rtl/>
        </w:rPr>
        <w:t>ח</w:t>
      </w:r>
      <w:r w:rsidR="00821676" w:rsidRPr="0059636F">
        <w:rPr>
          <w:rFonts w:ascii="FrankRuehl" w:hAnsi="FrankRuehl"/>
          <w:sz w:val="32"/>
          <w:szCs w:val="32"/>
          <w:rtl/>
        </w:rPr>
        <w:t>שיב</w:t>
      </w:r>
      <w:r w:rsidR="00620F76">
        <w:rPr>
          <w:rFonts w:ascii="FrankRuehl" w:hAnsi="FrankRuehl" w:hint="cs"/>
          <w:sz w:val="32"/>
          <w:szCs w:val="32"/>
          <w:rtl/>
        </w:rPr>
        <w:t>תו</w:t>
      </w:r>
      <w:r w:rsidR="00821676" w:rsidRPr="0059636F">
        <w:rPr>
          <w:rFonts w:ascii="FrankRuehl" w:hAnsi="FrankRuehl"/>
          <w:sz w:val="32"/>
          <w:szCs w:val="32"/>
          <w:rtl/>
        </w:rPr>
        <w:t xml:space="preserve"> </w:t>
      </w:r>
      <w:r w:rsidR="00620F76">
        <w:rPr>
          <w:rFonts w:ascii="FrankRuehl" w:hAnsi="FrankRuehl" w:hint="cs"/>
          <w:sz w:val="32"/>
          <w:szCs w:val="32"/>
          <w:rtl/>
        </w:rPr>
        <w:t>ה</w:t>
      </w:r>
      <w:r w:rsidR="00821676" w:rsidRPr="0059636F">
        <w:rPr>
          <w:rFonts w:ascii="FrankRuehl" w:hAnsi="FrankRuehl"/>
          <w:sz w:val="32"/>
          <w:szCs w:val="32"/>
          <w:rtl/>
        </w:rPr>
        <w:t>ביקורתית, ה</w:t>
      </w:r>
      <w:r w:rsidR="00620F76">
        <w:rPr>
          <w:rFonts w:ascii="FrankRuehl" w:hAnsi="FrankRuehl" w:hint="cs"/>
          <w:sz w:val="32"/>
          <w:szCs w:val="32"/>
          <w:rtl/>
        </w:rPr>
        <w:t>דמיון העשיר שלו והעובדה</w:t>
      </w:r>
      <w:r w:rsidR="00821676" w:rsidRPr="0059636F">
        <w:rPr>
          <w:rFonts w:ascii="FrankRuehl" w:hAnsi="FrankRuehl"/>
          <w:sz w:val="32"/>
          <w:szCs w:val="32"/>
          <w:rtl/>
        </w:rPr>
        <w:t xml:space="preserve"> </w:t>
      </w:r>
      <w:r w:rsidR="00620F76">
        <w:rPr>
          <w:rFonts w:ascii="FrankRuehl" w:hAnsi="FrankRuehl" w:hint="cs"/>
          <w:sz w:val="32"/>
          <w:szCs w:val="32"/>
          <w:rtl/>
        </w:rPr>
        <w:t>ש</w:t>
      </w:r>
      <w:r w:rsidR="00821676" w:rsidRPr="0059636F">
        <w:rPr>
          <w:rFonts w:ascii="FrankRuehl" w:hAnsi="FrankRuehl"/>
          <w:sz w:val="32"/>
          <w:szCs w:val="32"/>
          <w:rtl/>
        </w:rPr>
        <w:t>לא לקח דבר כמובן מאליו</w:t>
      </w:r>
      <w:r w:rsidR="00620F76">
        <w:rPr>
          <w:rFonts w:ascii="FrankRuehl" w:hAnsi="FrankRuehl" w:hint="cs"/>
          <w:sz w:val="32"/>
          <w:szCs w:val="32"/>
          <w:rtl/>
        </w:rPr>
        <w:t xml:space="preserve"> היו מרכיבים חשובים בהצלחתו</w:t>
      </w:r>
      <w:r w:rsidR="00821676" w:rsidRPr="0059636F">
        <w:rPr>
          <w:rFonts w:ascii="FrankRuehl" w:hAnsi="FrankRuehl"/>
          <w:sz w:val="32"/>
          <w:szCs w:val="32"/>
          <w:rtl/>
        </w:rPr>
        <w:t>. חשוב מכול, השקפותיו על נושאים אסטרטגיים מרכזיים התפתחו ללא הרף. בשל התכונות האלה הוא נסע לביקור בווייטנאם. המלחמה בווייטנאם אפשרה לו ל</w:t>
      </w:r>
      <w:r w:rsidR="00094C80" w:rsidRPr="0059636F">
        <w:rPr>
          <w:rFonts w:ascii="FrankRuehl" w:hAnsi="FrankRuehl" w:hint="cs"/>
          <w:sz w:val="32"/>
          <w:szCs w:val="32"/>
          <w:rtl/>
        </w:rPr>
        <w:t xml:space="preserve">למוד על מלחמה שונה ולפתח פרספקטיבה שונה על המלחמות </w:t>
      </w:r>
      <w:r w:rsidR="00CF1B97">
        <w:rPr>
          <w:rFonts w:ascii="FrankRuehl" w:hAnsi="FrankRuehl" w:hint="cs"/>
          <w:sz w:val="32"/>
          <w:szCs w:val="32"/>
          <w:rtl/>
        </w:rPr>
        <w:t>ש</w:t>
      </w:r>
      <w:r w:rsidR="00094C80" w:rsidRPr="0059636F">
        <w:rPr>
          <w:rFonts w:ascii="FrankRuehl" w:hAnsi="FrankRuehl" w:hint="cs"/>
          <w:sz w:val="32"/>
          <w:szCs w:val="32"/>
          <w:rtl/>
        </w:rPr>
        <w:t>אות</w:t>
      </w:r>
      <w:r w:rsidR="00CF1B97">
        <w:rPr>
          <w:rFonts w:ascii="FrankRuehl" w:hAnsi="FrankRuehl" w:hint="cs"/>
          <w:sz w:val="32"/>
          <w:szCs w:val="32"/>
          <w:rtl/>
        </w:rPr>
        <w:t>ן</w:t>
      </w:r>
      <w:r w:rsidR="00094C80" w:rsidRPr="0059636F">
        <w:rPr>
          <w:rFonts w:ascii="FrankRuehl" w:hAnsi="FrankRuehl" w:hint="cs"/>
          <w:sz w:val="32"/>
          <w:szCs w:val="32"/>
          <w:rtl/>
        </w:rPr>
        <w:t xml:space="preserve"> הכיר </w:t>
      </w:r>
      <w:proofErr w:type="spellStart"/>
      <w:r w:rsidR="00094C80" w:rsidRPr="0059636F">
        <w:rPr>
          <w:rFonts w:ascii="FrankRuehl" w:hAnsi="FrankRuehl" w:hint="cs"/>
          <w:sz w:val="32"/>
          <w:szCs w:val="32"/>
          <w:rtl/>
        </w:rPr>
        <w:t>במזרח</w:t>
      </w:r>
      <w:r w:rsidR="00084D6D">
        <w:rPr>
          <w:rFonts w:ascii="FrankRuehl" w:hAnsi="FrankRuehl" w:hint="cs"/>
          <w:sz w:val="32"/>
          <w:szCs w:val="32"/>
          <w:rtl/>
        </w:rPr>
        <w:t>־</w:t>
      </w:r>
      <w:r w:rsidR="00094C80" w:rsidRPr="0059636F">
        <w:rPr>
          <w:rFonts w:ascii="FrankRuehl" w:hAnsi="FrankRuehl" w:hint="cs"/>
          <w:sz w:val="32"/>
          <w:szCs w:val="32"/>
          <w:rtl/>
        </w:rPr>
        <w:t>התיכון</w:t>
      </w:r>
      <w:proofErr w:type="spellEnd"/>
      <w:r w:rsidR="00094C80" w:rsidRPr="0059636F">
        <w:rPr>
          <w:rFonts w:ascii="FrankRuehl" w:hAnsi="FrankRuehl" w:hint="cs"/>
          <w:sz w:val="32"/>
          <w:szCs w:val="32"/>
          <w:rtl/>
        </w:rPr>
        <w:t>.</w:t>
      </w:r>
      <w:r w:rsidR="00821676" w:rsidRPr="0059636F">
        <w:rPr>
          <w:rFonts w:ascii="FrankRuehl" w:hAnsi="FrankRuehl"/>
          <w:sz w:val="32"/>
          <w:szCs w:val="32"/>
          <w:rtl/>
        </w:rPr>
        <w:t xml:space="preserve"> דיין לא אהב במיוחד ללמוד בסביבה הנוקשה והסטרילית של כיתת לימוד. למרות זאת, תהיה זו טעות לחשוב שדיין התנגד ללמידה ולצבירת ידע. הוא אכן תיעב למידה בסביבה בירוקרטית, וראה עצמו קודם כול כאיש מעשה והתנסות. </w:t>
      </w:r>
    </w:p>
    <w:p w14:paraId="27CA14DC" w14:textId="77777777" w:rsidR="00495763" w:rsidRPr="0059636F" w:rsidRDefault="00821676" w:rsidP="00084D6D">
      <w:pPr>
        <w:spacing w:after="0" w:line="480" w:lineRule="auto"/>
        <w:jc w:val="both"/>
        <w:rPr>
          <w:rFonts w:ascii="Tahoma" w:hAnsi="Tahoma" w:cs="Tahoma"/>
          <w:sz w:val="32"/>
          <w:szCs w:val="32"/>
        </w:rPr>
      </w:pPr>
      <w:r w:rsidRPr="0059636F">
        <w:rPr>
          <w:rFonts w:ascii="FrankRuehl" w:hAnsi="FrankRuehl"/>
          <w:sz w:val="32"/>
          <w:szCs w:val="32"/>
          <w:rtl/>
        </w:rPr>
        <w:t xml:space="preserve">הלמידה </w:t>
      </w:r>
      <w:r w:rsidR="002D7D9C" w:rsidRPr="0059636F">
        <w:rPr>
          <w:rFonts w:ascii="FrankRuehl" w:hAnsi="FrankRuehl" w:hint="cs"/>
          <w:sz w:val="32"/>
          <w:szCs w:val="32"/>
          <w:rtl/>
        </w:rPr>
        <w:t>האסטרטגי</w:t>
      </w:r>
      <w:r w:rsidR="002D7D9C" w:rsidRPr="0059636F">
        <w:rPr>
          <w:rFonts w:ascii="FrankRuehl" w:hAnsi="FrankRuehl" w:hint="eastAsia"/>
          <w:sz w:val="32"/>
          <w:szCs w:val="32"/>
          <w:rtl/>
        </w:rPr>
        <w:t>ת</w:t>
      </w:r>
      <w:r w:rsidR="002D7D9C" w:rsidRPr="0059636F">
        <w:rPr>
          <w:rFonts w:ascii="FrankRuehl" w:hAnsi="FrankRuehl" w:hint="cs"/>
          <w:sz w:val="32"/>
          <w:szCs w:val="32"/>
          <w:rtl/>
        </w:rPr>
        <w:t xml:space="preserve"> </w:t>
      </w:r>
      <w:r w:rsidRPr="0059636F">
        <w:rPr>
          <w:rFonts w:ascii="FrankRuehl" w:hAnsi="FrankRuehl"/>
          <w:sz w:val="32"/>
          <w:szCs w:val="32"/>
          <w:rtl/>
        </w:rPr>
        <w:t xml:space="preserve">של דיין ורעיונותיו החדשים התפתחו ועוצבו </w:t>
      </w:r>
      <w:proofErr w:type="spellStart"/>
      <w:r w:rsidRPr="0059636F">
        <w:rPr>
          <w:rFonts w:ascii="FrankRuehl" w:hAnsi="FrankRuehl"/>
          <w:sz w:val="32"/>
          <w:szCs w:val="32"/>
          <w:rtl/>
        </w:rPr>
        <w:t>על־ידי</w:t>
      </w:r>
      <w:proofErr w:type="spellEnd"/>
      <w:r w:rsidRPr="0059636F">
        <w:rPr>
          <w:rFonts w:ascii="FrankRuehl" w:hAnsi="FrankRuehl"/>
          <w:sz w:val="32"/>
          <w:szCs w:val="32"/>
          <w:rtl/>
        </w:rPr>
        <w:t xml:space="preserve"> הסקרנות והיצירתיות הטבעיות שלו. כך למד מכל מצב ומכל חוויה. אלה יצרו מעגל של התנסויות </w:t>
      </w:r>
      <w:r w:rsidRPr="0059636F">
        <w:rPr>
          <w:rFonts w:ascii="FrankRuehl" w:hAnsi="FrankRuehl"/>
          <w:sz w:val="32"/>
          <w:szCs w:val="32"/>
          <w:rtl/>
        </w:rPr>
        <w:lastRenderedPageBreak/>
        <w:t xml:space="preserve">שמהן יכול היה </w:t>
      </w:r>
      <w:r w:rsidR="00495763" w:rsidRPr="0059636F">
        <w:rPr>
          <w:rFonts w:ascii="FrankRuehl" w:hAnsi="FrankRuehl"/>
          <w:sz w:val="32"/>
          <w:szCs w:val="32"/>
          <w:rtl/>
        </w:rPr>
        <w:t>ליצור מסגרת של התייחסות להבנת המצב החדש ולמצוא פתרונות ורעיונות</w:t>
      </w:r>
      <w:r w:rsidR="00CF1B97">
        <w:rPr>
          <w:rFonts w:ascii="FrankRuehl" w:hAnsi="FrankRuehl" w:hint="cs"/>
          <w:sz w:val="32"/>
          <w:szCs w:val="32"/>
          <w:rtl/>
        </w:rPr>
        <w:t>,</w:t>
      </w:r>
      <w:r w:rsidR="00495763" w:rsidRPr="0059636F">
        <w:rPr>
          <w:rFonts w:ascii="FrankRuehl" w:hAnsi="FrankRuehl"/>
          <w:sz w:val="32"/>
          <w:szCs w:val="32"/>
          <w:rtl/>
        </w:rPr>
        <w:t xml:space="preserve"> שהיוו באותו שלב ניסוי במטרה</w:t>
      </w:r>
      <w:r w:rsidR="00495763" w:rsidRPr="0059636F">
        <w:rPr>
          <w:rFonts w:ascii="FrankRuehl" w:hAnsi="FrankRuehl"/>
          <w:sz w:val="32"/>
          <w:szCs w:val="32"/>
        </w:rPr>
        <w:t xml:space="preserve">" </w:t>
      </w:r>
      <w:r w:rsidR="00495763" w:rsidRPr="0059636F">
        <w:rPr>
          <w:rFonts w:ascii="FrankRuehl" w:hAnsi="FrankRuehl"/>
          <w:sz w:val="32"/>
          <w:szCs w:val="32"/>
          <w:rtl/>
        </w:rPr>
        <w:t>לבדוק</w:t>
      </w:r>
      <w:r w:rsidR="00084D6D">
        <w:rPr>
          <w:rFonts w:ascii="FrankRuehl" w:hAnsi="FrankRuehl" w:hint="cs"/>
          <w:sz w:val="32"/>
          <w:szCs w:val="32"/>
          <w:rtl/>
        </w:rPr>
        <w:t xml:space="preserve"> את המים".</w:t>
      </w:r>
    </w:p>
    <w:p w14:paraId="0E8F049B" w14:textId="77777777" w:rsidR="00960F19" w:rsidRPr="0059636F" w:rsidRDefault="002D7D9C" w:rsidP="00FB3A3F">
      <w:pPr>
        <w:spacing w:after="0" w:line="480" w:lineRule="auto"/>
        <w:jc w:val="both"/>
        <w:rPr>
          <w:rFonts w:ascii="FrankRuehl" w:hAnsi="FrankRuehl"/>
          <w:sz w:val="32"/>
          <w:szCs w:val="32"/>
          <w:rtl/>
        </w:rPr>
      </w:pPr>
      <w:r w:rsidRPr="0059636F">
        <w:rPr>
          <w:rFonts w:ascii="FrankRuehl" w:hAnsi="FrankRuehl"/>
          <w:sz w:val="32"/>
          <w:szCs w:val="32"/>
          <w:rtl/>
        </w:rPr>
        <w:t xml:space="preserve">הטענה </w:t>
      </w:r>
      <w:r w:rsidR="00ED3FEE" w:rsidRPr="0059636F">
        <w:rPr>
          <w:rFonts w:ascii="FrankRuehl" w:hAnsi="FrankRuehl" w:hint="cs"/>
          <w:sz w:val="32"/>
          <w:szCs w:val="32"/>
          <w:rtl/>
        </w:rPr>
        <w:t xml:space="preserve">המרכזית </w:t>
      </w:r>
      <w:r w:rsidRPr="0059636F">
        <w:rPr>
          <w:rFonts w:ascii="FrankRuehl" w:hAnsi="FrankRuehl"/>
          <w:sz w:val="32"/>
          <w:szCs w:val="32"/>
          <w:rtl/>
        </w:rPr>
        <w:t>של ספר זה היא אפוא שאופן הלמידה וקבלת ההחלטות של דיין היו בהתאם לכל אחד מן האירועים הספציפיים</w:t>
      </w:r>
      <w:r w:rsidR="00A35221">
        <w:rPr>
          <w:rFonts w:ascii="FrankRuehl" w:hAnsi="FrankRuehl" w:hint="cs"/>
          <w:sz w:val="32"/>
          <w:szCs w:val="32"/>
          <w:rtl/>
        </w:rPr>
        <w:t>.</w:t>
      </w:r>
      <w:r w:rsidR="00ED3FEE" w:rsidRPr="0059636F">
        <w:rPr>
          <w:rFonts w:ascii="FrankRuehl" w:hAnsi="FrankRuehl" w:hint="cs"/>
          <w:sz w:val="32"/>
          <w:szCs w:val="32"/>
          <w:rtl/>
        </w:rPr>
        <w:t xml:space="preserve"> </w:t>
      </w:r>
      <w:r w:rsidR="00A35221">
        <w:rPr>
          <w:rFonts w:ascii="FrankRuehl" w:hAnsi="FrankRuehl" w:hint="cs"/>
          <w:sz w:val="32"/>
          <w:szCs w:val="32"/>
          <w:rtl/>
        </w:rPr>
        <w:t>ו</w:t>
      </w:r>
      <w:r w:rsidR="00ED3FEE" w:rsidRPr="0059636F">
        <w:rPr>
          <w:rFonts w:ascii="FrankRuehl" w:hAnsi="FrankRuehl" w:hint="cs"/>
          <w:sz w:val="32"/>
          <w:szCs w:val="32"/>
          <w:rtl/>
        </w:rPr>
        <w:t xml:space="preserve">אולם </w:t>
      </w:r>
      <w:r w:rsidR="00960F19" w:rsidRPr="0059636F">
        <w:rPr>
          <w:rFonts w:ascii="FrankRuehl" w:hAnsi="FrankRuehl" w:hint="cs"/>
          <w:sz w:val="32"/>
          <w:szCs w:val="32"/>
          <w:rtl/>
        </w:rPr>
        <w:t xml:space="preserve">במהלך השנים </w:t>
      </w:r>
      <w:r w:rsidR="00654CC3" w:rsidRPr="0059636F">
        <w:rPr>
          <w:rFonts w:ascii="FrankRuehl" w:hAnsi="FrankRuehl" w:hint="cs"/>
          <w:sz w:val="32"/>
          <w:szCs w:val="32"/>
          <w:rtl/>
        </w:rPr>
        <w:t>והאירועי</w:t>
      </w:r>
      <w:r w:rsidR="00654CC3" w:rsidRPr="0059636F">
        <w:rPr>
          <w:rFonts w:ascii="FrankRuehl" w:hAnsi="FrankRuehl" w:hint="eastAsia"/>
          <w:sz w:val="32"/>
          <w:szCs w:val="32"/>
          <w:rtl/>
        </w:rPr>
        <w:t>ם</w:t>
      </w:r>
      <w:r w:rsidR="00ED3FEE" w:rsidRPr="0059636F">
        <w:rPr>
          <w:rFonts w:ascii="FrankRuehl" w:hAnsi="FrankRuehl" w:hint="cs"/>
          <w:sz w:val="32"/>
          <w:szCs w:val="32"/>
          <w:rtl/>
        </w:rPr>
        <w:t xml:space="preserve"> גישתו האסטרטגית של דיין </w:t>
      </w:r>
      <w:r w:rsidR="00CF1B97">
        <w:rPr>
          <w:rFonts w:ascii="FrankRuehl" w:hAnsi="FrankRuehl" w:hint="cs"/>
          <w:sz w:val="32"/>
          <w:szCs w:val="32"/>
          <w:rtl/>
        </w:rPr>
        <w:t>ה</w:t>
      </w:r>
      <w:r w:rsidR="00ED3FEE" w:rsidRPr="0059636F">
        <w:rPr>
          <w:rFonts w:ascii="FrankRuehl" w:hAnsi="FrankRuehl" w:hint="cs"/>
          <w:sz w:val="32"/>
          <w:szCs w:val="32"/>
          <w:rtl/>
        </w:rPr>
        <w:t>תפתח</w:t>
      </w:r>
      <w:r w:rsidR="00CF1B97">
        <w:rPr>
          <w:rFonts w:ascii="FrankRuehl" w:hAnsi="FrankRuehl" w:hint="cs"/>
          <w:sz w:val="32"/>
          <w:szCs w:val="32"/>
          <w:rtl/>
        </w:rPr>
        <w:t>ה</w:t>
      </w:r>
      <w:r w:rsidR="00ED3FEE" w:rsidRPr="0059636F">
        <w:rPr>
          <w:rFonts w:ascii="FrankRuehl" w:hAnsi="FrankRuehl" w:hint="cs"/>
          <w:sz w:val="32"/>
          <w:szCs w:val="32"/>
          <w:rtl/>
        </w:rPr>
        <w:t xml:space="preserve"> ו</w:t>
      </w:r>
      <w:r w:rsidR="00CF1B97">
        <w:rPr>
          <w:rFonts w:ascii="FrankRuehl" w:hAnsi="FrankRuehl" w:hint="cs"/>
          <w:sz w:val="32"/>
          <w:szCs w:val="32"/>
          <w:rtl/>
        </w:rPr>
        <w:t>ה</w:t>
      </w:r>
      <w:r w:rsidR="00ED3FEE" w:rsidRPr="0059636F">
        <w:rPr>
          <w:rFonts w:ascii="FrankRuehl" w:hAnsi="FrankRuehl" w:hint="cs"/>
          <w:sz w:val="32"/>
          <w:szCs w:val="32"/>
          <w:rtl/>
        </w:rPr>
        <w:t>בשילה. דיין ש</w:t>
      </w:r>
      <w:r w:rsidR="00CF1B97">
        <w:rPr>
          <w:rFonts w:ascii="FrankRuehl" w:hAnsi="FrankRuehl" w:hint="cs"/>
          <w:sz w:val="32"/>
          <w:szCs w:val="32"/>
          <w:rtl/>
        </w:rPr>
        <w:t xml:space="preserve">החל </w:t>
      </w:r>
      <w:r w:rsidR="00ED3FEE" w:rsidRPr="0059636F">
        <w:rPr>
          <w:rFonts w:ascii="FrankRuehl" w:hAnsi="FrankRuehl" w:hint="cs"/>
          <w:sz w:val="32"/>
          <w:szCs w:val="32"/>
          <w:rtl/>
        </w:rPr>
        <w:t>את דרכו כמפקד טקטי זוטר הפך למצביא צבאי</w:t>
      </w:r>
      <w:r w:rsidR="00CF1B97">
        <w:rPr>
          <w:rFonts w:ascii="FrankRuehl" w:hAnsi="FrankRuehl" w:hint="cs"/>
          <w:sz w:val="32"/>
          <w:szCs w:val="32"/>
          <w:rtl/>
        </w:rPr>
        <w:t>,</w:t>
      </w:r>
      <w:r w:rsidR="00ED3FEE" w:rsidRPr="0059636F">
        <w:rPr>
          <w:rFonts w:ascii="FrankRuehl" w:hAnsi="FrankRuehl" w:hint="cs"/>
          <w:sz w:val="32"/>
          <w:szCs w:val="32"/>
          <w:rtl/>
        </w:rPr>
        <w:t xml:space="preserve"> ולבסוף</w:t>
      </w:r>
      <w:r w:rsidR="00FB3A3F">
        <w:rPr>
          <w:rFonts w:ascii="FrankRuehl" w:hAnsi="FrankRuehl" w:hint="cs"/>
          <w:sz w:val="32"/>
          <w:szCs w:val="32"/>
          <w:rtl/>
        </w:rPr>
        <w:t xml:space="preserve"> -</w:t>
      </w:r>
      <w:r w:rsidR="00ED3FEE" w:rsidRPr="0059636F">
        <w:rPr>
          <w:rFonts w:ascii="FrankRuehl" w:hAnsi="FrankRuehl" w:hint="cs"/>
          <w:sz w:val="32"/>
          <w:szCs w:val="32"/>
          <w:rtl/>
        </w:rPr>
        <w:t xml:space="preserve"> למדינאי שעיסוקו </w:t>
      </w:r>
      <w:r w:rsidR="00FB3A3F">
        <w:rPr>
          <w:rFonts w:ascii="FrankRuehl" w:hAnsi="FrankRuehl" w:hint="cs"/>
          <w:sz w:val="32"/>
          <w:szCs w:val="32"/>
          <w:rtl/>
        </w:rPr>
        <w:t>העיקרי היה בתחו</w:t>
      </w:r>
      <w:r w:rsidR="00ED3FEE" w:rsidRPr="0059636F">
        <w:rPr>
          <w:rFonts w:ascii="FrankRuehl" w:hAnsi="FrankRuehl" w:hint="cs"/>
          <w:sz w:val="32"/>
          <w:szCs w:val="32"/>
          <w:rtl/>
        </w:rPr>
        <w:t xml:space="preserve">ם האסטרטגיה רבתי. </w:t>
      </w:r>
    </w:p>
    <w:p w14:paraId="1FB06921" w14:textId="77777777" w:rsidR="00283484" w:rsidRPr="0059636F" w:rsidRDefault="00654CC3" w:rsidP="00FB3A3F">
      <w:pPr>
        <w:spacing w:after="0" w:line="480" w:lineRule="auto"/>
        <w:jc w:val="both"/>
        <w:rPr>
          <w:rFonts w:ascii="FrankRuehl" w:hAnsi="FrankRuehl"/>
          <w:sz w:val="32"/>
          <w:szCs w:val="32"/>
          <w:rtl/>
        </w:rPr>
      </w:pPr>
      <w:r w:rsidRPr="0059636F">
        <w:rPr>
          <w:rFonts w:ascii="FrankRuehl" w:hAnsi="FrankRuehl" w:hint="cs"/>
          <w:sz w:val="32"/>
          <w:szCs w:val="32"/>
          <w:rtl/>
        </w:rPr>
        <w:t>מאז פורסמה הביוגרפיה האחרונה על דיין עבר כעשור.</w:t>
      </w:r>
      <w:r w:rsidRPr="0059636F">
        <w:rPr>
          <w:rStyle w:val="FootnoteReference"/>
          <w:rFonts w:ascii="FrankRuehl" w:hAnsi="FrankRuehl"/>
          <w:sz w:val="32"/>
          <w:szCs w:val="32"/>
          <w:rtl/>
        </w:rPr>
        <w:footnoteReference w:id="77"/>
      </w:r>
      <w:r w:rsidRPr="0059636F">
        <w:rPr>
          <w:rFonts w:ascii="FrankRuehl" w:hAnsi="FrankRuehl" w:hint="cs"/>
          <w:sz w:val="32"/>
          <w:szCs w:val="32"/>
          <w:rtl/>
        </w:rPr>
        <w:t xml:space="preserve"> </w:t>
      </w:r>
      <w:r w:rsidR="00283484" w:rsidRPr="0059636F">
        <w:rPr>
          <w:rFonts w:ascii="FrankRuehl" w:hAnsi="FrankRuehl" w:hint="cs"/>
          <w:sz w:val="32"/>
          <w:szCs w:val="32"/>
          <w:rtl/>
        </w:rPr>
        <w:t xml:space="preserve">בעשור </w:t>
      </w:r>
      <w:r w:rsidR="00CF1B97">
        <w:rPr>
          <w:rFonts w:ascii="FrankRuehl" w:hAnsi="FrankRuehl" w:hint="cs"/>
          <w:sz w:val="32"/>
          <w:szCs w:val="32"/>
          <w:rtl/>
        </w:rPr>
        <w:t>ה</w:t>
      </w:r>
      <w:r w:rsidRPr="0059636F">
        <w:rPr>
          <w:rFonts w:ascii="FrankRuehl" w:hAnsi="FrankRuehl" w:hint="cs"/>
          <w:sz w:val="32"/>
          <w:szCs w:val="32"/>
          <w:rtl/>
        </w:rPr>
        <w:t>זה</w:t>
      </w:r>
      <w:r w:rsidR="00283484" w:rsidRPr="0059636F">
        <w:rPr>
          <w:rFonts w:ascii="FrankRuehl" w:hAnsi="FrankRuehl" w:hint="cs"/>
          <w:sz w:val="32"/>
          <w:szCs w:val="32"/>
          <w:rtl/>
        </w:rPr>
        <w:t xml:space="preserve"> </w:t>
      </w:r>
      <w:r w:rsidRPr="0059636F">
        <w:rPr>
          <w:rFonts w:ascii="FrankRuehl" w:hAnsi="FrankRuehl" w:hint="cs"/>
          <w:sz w:val="32"/>
          <w:szCs w:val="32"/>
          <w:rtl/>
        </w:rPr>
        <w:t xml:space="preserve">הארכיונים השונים שחררו </w:t>
      </w:r>
      <w:r w:rsidR="00283484" w:rsidRPr="0059636F">
        <w:rPr>
          <w:rFonts w:ascii="FrankRuehl" w:hAnsi="FrankRuehl" w:hint="cs"/>
          <w:sz w:val="32"/>
          <w:szCs w:val="32"/>
          <w:rtl/>
        </w:rPr>
        <w:t xml:space="preserve">מסמכים רבים </w:t>
      </w:r>
      <w:r w:rsidRPr="0059636F">
        <w:rPr>
          <w:rFonts w:ascii="FrankRuehl" w:hAnsi="FrankRuehl" w:hint="cs"/>
          <w:sz w:val="32"/>
          <w:szCs w:val="32"/>
          <w:rtl/>
        </w:rPr>
        <w:t>לציבור</w:t>
      </w:r>
      <w:r w:rsidR="00CF1B97">
        <w:rPr>
          <w:rFonts w:ascii="FrankRuehl" w:hAnsi="FrankRuehl" w:hint="cs"/>
          <w:sz w:val="32"/>
          <w:szCs w:val="32"/>
          <w:rtl/>
        </w:rPr>
        <w:t xml:space="preserve"> -</w:t>
      </w:r>
      <w:r w:rsidRPr="0059636F">
        <w:rPr>
          <w:rFonts w:ascii="FrankRuehl" w:hAnsi="FrankRuehl" w:hint="cs"/>
          <w:sz w:val="32"/>
          <w:szCs w:val="32"/>
          <w:rtl/>
        </w:rPr>
        <w:t xml:space="preserve"> מסמכים </w:t>
      </w:r>
      <w:proofErr w:type="spellStart"/>
      <w:r w:rsidR="00CF1B97">
        <w:rPr>
          <w:rFonts w:ascii="FrankRuehl" w:hAnsi="FrankRuehl" w:hint="cs"/>
          <w:sz w:val="32"/>
          <w:szCs w:val="32"/>
          <w:rtl/>
        </w:rPr>
        <w:t>נ</w:t>
      </w:r>
      <w:r w:rsidR="00283484" w:rsidRPr="0059636F">
        <w:rPr>
          <w:rFonts w:ascii="FrankRuehl" w:hAnsi="FrankRuehl" w:hint="cs"/>
          <w:sz w:val="32"/>
          <w:szCs w:val="32"/>
          <w:rtl/>
        </w:rPr>
        <w:t>קשורים</w:t>
      </w:r>
      <w:proofErr w:type="spellEnd"/>
      <w:r w:rsidR="00283484" w:rsidRPr="0059636F">
        <w:rPr>
          <w:rFonts w:ascii="FrankRuehl" w:hAnsi="FrankRuehl" w:hint="cs"/>
          <w:sz w:val="32"/>
          <w:szCs w:val="32"/>
          <w:rtl/>
        </w:rPr>
        <w:t xml:space="preserve"> לעשורים </w:t>
      </w:r>
      <w:proofErr w:type="spellStart"/>
      <w:r w:rsidR="00CF1B97">
        <w:rPr>
          <w:rFonts w:ascii="FrankRuehl" w:hAnsi="FrankRuehl" w:hint="cs"/>
          <w:sz w:val="32"/>
          <w:szCs w:val="32"/>
          <w:rtl/>
        </w:rPr>
        <w:t>ד</w:t>
      </w:r>
      <w:r w:rsidR="00283484" w:rsidRPr="0059636F">
        <w:rPr>
          <w:rFonts w:ascii="FrankRuehl" w:hAnsi="FrankRuehl" w:hint="cs"/>
          <w:sz w:val="32"/>
          <w:szCs w:val="32"/>
          <w:rtl/>
        </w:rPr>
        <w:t>בהם</w:t>
      </w:r>
      <w:proofErr w:type="spellEnd"/>
      <w:r w:rsidR="00283484" w:rsidRPr="0059636F">
        <w:rPr>
          <w:rFonts w:ascii="FrankRuehl" w:hAnsi="FrankRuehl" w:hint="cs"/>
          <w:sz w:val="32"/>
          <w:szCs w:val="32"/>
          <w:rtl/>
        </w:rPr>
        <w:t xml:space="preserve"> פעל דיין.</w:t>
      </w:r>
      <w:r w:rsidRPr="0059636F">
        <w:rPr>
          <w:rStyle w:val="FootnoteReference"/>
          <w:rFonts w:ascii="FrankRuehl" w:hAnsi="FrankRuehl"/>
          <w:sz w:val="32"/>
          <w:szCs w:val="32"/>
          <w:rtl/>
        </w:rPr>
        <w:footnoteReference w:id="78"/>
      </w:r>
      <w:r w:rsidRPr="0059636F">
        <w:rPr>
          <w:rFonts w:ascii="FrankRuehl" w:hAnsi="FrankRuehl" w:hint="cs"/>
          <w:sz w:val="32"/>
          <w:szCs w:val="32"/>
          <w:rtl/>
        </w:rPr>
        <w:t xml:space="preserve"> </w:t>
      </w:r>
      <w:r w:rsidR="00CF1B97">
        <w:rPr>
          <w:rFonts w:ascii="FrankRuehl" w:hAnsi="FrankRuehl" w:hint="cs"/>
          <w:sz w:val="32"/>
          <w:szCs w:val="32"/>
          <w:rtl/>
        </w:rPr>
        <w:t>ה</w:t>
      </w:r>
      <w:r w:rsidR="00283484" w:rsidRPr="0059636F">
        <w:rPr>
          <w:rFonts w:ascii="FrankRuehl" w:hAnsi="FrankRuehl" w:hint="cs"/>
          <w:sz w:val="32"/>
          <w:szCs w:val="32"/>
          <w:rtl/>
        </w:rPr>
        <w:t xml:space="preserve">מסמכים </w:t>
      </w:r>
      <w:r w:rsidR="00CF1B97">
        <w:rPr>
          <w:rFonts w:ascii="FrankRuehl" w:hAnsi="FrankRuehl" w:hint="cs"/>
          <w:sz w:val="32"/>
          <w:szCs w:val="32"/>
          <w:rtl/>
        </w:rPr>
        <w:t>ה</w:t>
      </w:r>
      <w:r w:rsidR="00F04D65" w:rsidRPr="0059636F">
        <w:rPr>
          <w:rFonts w:ascii="FrankRuehl" w:hAnsi="FrankRuehl" w:hint="cs"/>
          <w:sz w:val="32"/>
          <w:szCs w:val="32"/>
          <w:rtl/>
        </w:rPr>
        <w:t>אל</w:t>
      </w:r>
      <w:r w:rsidR="00CF1B97">
        <w:rPr>
          <w:rFonts w:ascii="FrankRuehl" w:hAnsi="FrankRuehl" w:hint="cs"/>
          <w:sz w:val="32"/>
          <w:szCs w:val="32"/>
          <w:rtl/>
        </w:rPr>
        <w:t>ה</w:t>
      </w:r>
      <w:r w:rsidR="00F04D65" w:rsidRPr="0059636F">
        <w:rPr>
          <w:rFonts w:ascii="FrankRuehl" w:hAnsi="FrankRuehl" w:hint="cs"/>
          <w:sz w:val="32"/>
          <w:szCs w:val="32"/>
          <w:rtl/>
        </w:rPr>
        <w:t xml:space="preserve"> </w:t>
      </w:r>
      <w:r w:rsidR="006E776A" w:rsidRPr="0059636F">
        <w:rPr>
          <w:rFonts w:ascii="FrankRuehl" w:hAnsi="FrankRuehl" w:hint="cs"/>
          <w:sz w:val="32"/>
          <w:szCs w:val="32"/>
          <w:rtl/>
        </w:rPr>
        <w:t>אפשרו</w:t>
      </w:r>
      <w:r w:rsidR="00283484" w:rsidRPr="0059636F">
        <w:rPr>
          <w:rFonts w:ascii="FrankRuehl" w:hAnsi="FrankRuehl" w:hint="cs"/>
          <w:sz w:val="32"/>
          <w:szCs w:val="32"/>
          <w:rtl/>
        </w:rPr>
        <w:t xml:space="preserve"> פרסום של </w:t>
      </w:r>
      <w:r w:rsidR="00CF1B97">
        <w:rPr>
          <w:rFonts w:ascii="FrankRuehl" w:hAnsi="FrankRuehl" w:hint="cs"/>
          <w:sz w:val="32"/>
          <w:szCs w:val="32"/>
          <w:rtl/>
        </w:rPr>
        <w:t>כמה</w:t>
      </w:r>
      <w:r w:rsidR="00283484" w:rsidRPr="0059636F">
        <w:rPr>
          <w:rFonts w:ascii="FrankRuehl" w:hAnsi="FrankRuehl" w:hint="cs"/>
          <w:sz w:val="32"/>
          <w:szCs w:val="32"/>
          <w:rtl/>
        </w:rPr>
        <w:t xml:space="preserve"> מחקרי עומק על תקופות ש</w:t>
      </w:r>
      <w:r w:rsidR="00CF1B97">
        <w:rPr>
          <w:rFonts w:ascii="FrankRuehl" w:hAnsi="FrankRuehl" w:hint="cs"/>
          <w:sz w:val="32"/>
          <w:szCs w:val="32"/>
          <w:rtl/>
        </w:rPr>
        <w:t>ו</w:t>
      </w:r>
      <w:r w:rsidR="00283484" w:rsidRPr="0059636F">
        <w:rPr>
          <w:rFonts w:ascii="FrankRuehl" w:hAnsi="FrankRuehl" w:hint="cs"/>
          <w:sz w:val="32"/>
          <w:szCs w:val="32"/>
          <w:rtl/>
        </w:rPr>
        <w:t>נות</w:t>
      </w:r>
      <w:r w:rsidR="00CF1B97">
        <w:rPr>
          <w:rFonts w:ascii="FrankRuehl" w:hAnsi="FrankRuehl" w:hint="cs"/>
          <w:sz w:val="32"/>
          <w:szCs w:val="32"/>
          <w:rtl/>
        </w:rPr>
        <w:t xml:space="preserve"> -</w:t>
      </w:r>
      <w:r w:rsidR="00283484" w:rsidRPr="0059636F">
        <w:rPr>
          <w:rFonts w:ascii="FrankRuehl" w:hAnsi="FrankRuehl" w:hint="cs"/>
          <w:sz w:val="32"/>
          <w:szCs w:val="32"/>
          <w:rtl/>
        </w:rPr>
        <w:t xml:space="preserve"> מהקמת המדינה עד סוף שנות ה</w:t>
      </w:r>
      <w:r w:rsidR="00084D6D">
        <w:rPr>
          <w:rFonts w:ascii="FrankRuehl" w:hAnsi="FrankRuehl" w:hint="cs"/>
          <w:sz w:val="32"/>
          <w:szCs w:val="32"/>
          <w:rtl/>
        </w:rPr>
        <w:t>־</w:t>
      </w:r>
      <w:r w:rsidR="00283484" w:rsidRPr="0059636F">
        <w:rPr>
          <w:rFonts w:ascii="FrankRuehl" w:hAnsi="FrankRuehl" w:hint="cs"/>
          <w:sz w:val="32"/>
          <w:szCs w:val="32"/>
          <w:rtl/>
        </w:rPr>
        <w:t>70.</w:t>
      </w:r>
      <w:r w:rsidR="006E776A" w:rsidRPr="0059636F">
        <w:rPr>
          <w:rStyle w:val="FootnoteReference"/>
          <w:rFonts w:ascii="FrankRuehl" w:hAnsi="FrankRuehl"/>
          <w:sz w:val="32"/>
          <w:szCs w:val="32"/>
          <w:rtl/>
        </w:rPr>
        <w:footnoteReference w:id="79"/>
      </w:r>
      <w:r w:rsidR="00283484" w:rsidRPr="0059636F">
        <w:rPr>
          <w:rFonts w:ascii="FrankRuehl" w:hAnsi="FrankRuehl" w:hint="cs"/>
          <w:sz w:val="32"/>
          <w:szCs w:val="32"/>
          <w:rtl/>
        </w:rPr>
        <w:t xml:space="preserve"> </w:t>
      </w:r>
      <w:r w:rsidR="00FB3A3F">
        <w:rPr>
          <w:rFonts w:ascii="FrankRuehl" w:hAnsi="FrankRuehl" w:hint="cs"/>
          <w:sz w:val="32"/>
          <w:szCs w:val="32"/>
          <w:rtl/>
        </w:rPr>
        <w:t>ב</w:t>
      </w:r>
      <w:r w:rsidR="00283484" w:rsidRPr="0059636F">
        <w:rPr>
          <w:rFonts w:ascii="FrankRuehl" w:hAnsi="FrankRuehl" w:hint="cs"/>
          <w:sz w:val="32"/>
          <w:szCs w:val="32"/>
          <w:rtl/>
        </w:rPr>
        <w:t>מחלק</w:t>
      </w:r>
      <w:r w:rsidR="00CF1B97">
        <w:rPr>
          <w:rFonts w:ascii="FrankRuehl" w:hAnsi="FrankRuehl" w:hint="cs"/>
          <w:sz w:val="32"/>
          <w:szCs w:val="32"/>
          <w:rtl/>
        </w:rPr>
        <w:t>ה ל</w:t>
      </w:r>
      <w:r w:rsidR="00283484" w:rsidRPr="0059636F">
        <w:rPr>
          <w:rFonts w:ascii="FrankRuehl" w:hAnsi="FrankRuehl" w:hint="cs"/>
          <w:sz w:val="32"/>
          <w:szCs w:val="32"/>
          <w:rtl/>
        </w:rPr>
        <w:t>היסטוריה של צה"ל ר</w:t>
      </w:r>
      <w:r w:rsidR="00FB3A3F">
        <w:rPr>
          <w:rFonts w:ascii="FrankRuehl" w:hAnsi="FrankRuehl" w:hint="cs"/>
          <w:sz w:val="32"/>
          <w:szCs w:val="32"/>
          <w:rtl/>
        </w:rPr>
        <w:t>אתה אור</w:t>
      </w:r>
      <w:r w:rsidR="00283484" w:rsidRPr="0059636F">
        <w:rPr>
          <w:rFonts w:ascii="FrankRuehl" w:hAnsi="FrankRuehl" w:hint="cs"/>
          <w:sz w:val="32"/>
          <w:szCs w:val="32"/>
          <w:rtl/>
        </w:rPr>
        <w:t xml:space="preserve"> סדרת פרסומים</w:t>
      </w:r>
      <w:r w:rsidR="00FB3A3F">
        <w:rPr>
          <w:rFonts w:ascii="FrankRuehl" w:hAnsi="FrankRuehl" w:hint="cs"/>
          <w:sz w:val="32"/>
          <w:szCs w:val="32"/>
          <w:rtl/>
        </w:rPr>
        <w:t xml:space="preserve"> של חוקריה,</w:t>
      </w:r>
      <w:r w:rsidR="00283484" w:rsidRPr="0059636F">
        <w:rPr>
          <w:rFonts w:ascii="FrankRuehl" w:hAnsi="FrankRuehl" w:hint="cs"/>
          <w:sz w:val="32"/>
          <w:szCs w:val="32"/>
          <w:rtl/>
        </w:rPr>
        <w:t xml:space="preserve"> </w:t>
      </w:r>
      <w:r w:rsidR="00CF1B97">
        <w:rPr>
          <w:rFonts w:ascii="FrankRuehl" w:hAnsi="FrankRuehl" w:hint="cs"/>
          <w:sz w:val="32"/>
          <w:szCs w:val="32"/>
          <w:rtl/>
        </w:rPr>
        <w:t>המבוססים</w:t>
      </w:r>
      <w:r w:rsidR="00283484" w:rsidRPr="0059636F">
        <w:rPr>
          <w:rFonts w:ascii="FrankRuehl" w:hAnsi="FrankRuehl" w:hint="cs"/>
          <w:sz w:val="32"/>
          <w:szCs w:val="32"/>
          <w:rtl/>
        </w:rPr>
        <w:t xml:space="preserve"> על מקורות ארכיוני</w:t>
      </w:r>
      <w:r w:rsidR="00CF1B97">
        <w:rPr>
          <w:rFonts w:ascii="FrankRuehl" w:hAnsi="FrankRuehl" w:hint="cs"/>
          <w:sz w:val="32"/>
          <w:szCs w:val="32"/>
          <w:rtl/>
        </w:rPr>
        <w:t>י</w:t>
      </w:r>
      <w:r w:rsidR="00283484" w:rsidRPr="0059636F">
        <w:rPr>
          <w:rFonts w:ascii="FrankRuehl" w:hAnsi="FrankRuehl" w:hint="cs"/>
          <w:sz w:val="32"/>
          <w:szCs w:val="32"/>
          <w:rtl/>
        </w:rPr>
        <w:t xml:space="preserve">ם </w:t>
      </w:r>
      <w:r w:rsidR="00283484" w:rsidRPr="00A35221">
        <w:rPr>
          <w:rFonts w:ascii="FrankRuehl" w:hAnsi="FrankRuehl" w:hint="cs"/>
          <w:sz w:val="32"/>
          <w:szCs w:val="32"/>
          <w:rtl/>
        </w:rPr>
        <w:t>ש</w:t>
      </w:r>
      <w:r w:rsidR="00FB3A3F">
        <w:rPr>
          <w:rFonts w:ascii="FrankRuehl" w:hAnsi="FrankRuehl" w:hint="cs"/>
          <w:sz w:val="32"/>
          <w:szCs w:val="32"/>
          <w:rtl/>
        </w:rPr>
        <w:t xml:space="preserve">היו </w:t>
      </w:r>
      <w:r w:rsidR="00283484" w:rsidRPr="00A35221">
        <w:rPr>
          <w:rFonts w:ascii="FrankRuehl" w:hAnsi="FrankRuehl" w:hint="cs"/>
          <w:sz w:val="32"/>
          <w:szCs w:val="32"/>
          <w:rtl/>
        </w:rPr>
        <w:t>סגורים</w:t>
      </w:r>
      <w:r w:rsidR="00FB3A3F">
        <w:rPr>
          <w:rFonts w:ascii="FrankRuehl" w:hAnsi="FrankRuehl" w:hint="cs"/>
          <w:sz w:val="32"/>
          <w:szCs w:val="32"/>
          <w:rtl/>
        </w:rPr>
        <w:t xml:space="preserve"> בפני </w:t>
      </w:r>
      <w:r w:rsidR="00283484" w:rsidRPr="00A35221">
        <w:rPr>
          <w:rFonts w:ascii="FrankRuehl" w:hAnsi="FrankRuehl" w:hint="cs"/>
          <w:sz w:val="32"/>
          <w:szCs w:val="32"/>
          <w:rtl/>
        </w:rPr>
        <w:t>חוקרים</w:t>
      </w:r>
      <w:r w:rsidR="00283484" w:rsidRPr="0059636F">
        <w:rPr>
          <w:rFonts w:ascii="FrankRuehl" w:hAnsi="FrankRuehl" w:hint="cs"/>
          <w:sz w:val="32"/>
          <w:szCs w:val="32"/>
          <w:rtl/>
        </w:rPr>
        <w:t xml:space="preserve"> </w:t>
      </w:r>
      <w:r w:rsidR="00F04D65" w:rsidRPr="0059636F">
        <w:rPr>
          <w:rFonts w:ascii="FrankRuehl" w:hAnsi="FrankRuehl" w:hint="cs"/>
          <w:sz w:val="32"/>
          <w:szCs w:val="32"/>
          <w:rtl/>
        </w:rPr>
        <w:t>מ</w:t>
      </w:r>
      <w:r w:rsidR="00FB3A3F">
        <w:rPr>
          <w:rFonts w:ascii="FrankRuehl" w:hAnsi="FrankRuehl" w:hint="cs"/>
          <w:sz w:val="32"/>
          <w:szCs w:val="32"/>
          <w:rtl/>
        </w:rPr>
        <w:t xml:space="preserve">ן </w:t>
      </w:r>
      <w:r w:rsidR="00F04D65" w:rsidRPr="0059636F">
        <w:rPr>
          <w:rFonts w:ascii="FrankRuehl" w:hAnsi="FrankRuehl" w:hint="cs"/>
          <w:sz w:val="32"/>
          <w:szCs w:val="32"/>
          <w:rtl/>
        </w:rPr>
        <w:t>האקדמיה</w:t>
      </w:r>
      <w:r w:rsidR="00FB3A3F">
        <w:rPr>
          <w:rFonts w:ascii="FrankRuehl" w:hAnsi="FrankRuehl" w:hint="cs"/>
          <w:sz w:val="32"/>
          <w:szCs w:val="32"/>
          <w:rtl/>
        </w:rPr>
        <w:t xml:space="preserve">, בנושא </w:t>
      </w:r>
      <w:r w:rsidR="00F04D65" w:rsidRPr="0059636F">
        <w:rPr>
          <w:rFonts w:ascii="FrankRuehl" w:hAnsi="FrankRuehl" w:hint="cs"/>
          <w:sz w:val="32"/>
          <w:szCs w:val="32"/>
          <w:rtl/>
        </w:rPr>
        <w:t>צה"ל ומלחמותיו בתקופ</w:t>
      </w:r>
      <w:r w:rsidR="00FB3A3F">
        <w:rPr>
          <w:rFonts w:ascii="FrankRuehl" w:hAnsi="FrankRuehl" w:hint="cs"/>
          <w:sz w:val="32"/>
          <w:szCs w:val="32"/>
          <w:rtl/>
        </w:rPr>
        <w:t>ות שבהן כיהן דיין כרמטכ"ל וכשר הביטחון.</w:t>
      </w:r>
      <w:r w:rsidR="0000494F" w:rsidRPr="0059636F">
        <w:rPr>
          <w:rStyle w:val="FootnoteReference"/>
          <w:rFonts w:ascii="FrankRuehl" w:hAnsi="FrankRuehl"/>
          <w:sz w:val="32"/>
          <w:szCs w:val="32"/>
          <w:rtl/>
        </w:rPr>
        <w:footnoteReference w:id="80"/>
      </w:r>
      <w:r w:rsidR="00F04D65" w:rsidRPr="0059636F">
        <w:rPr>
          <w:rFonts w:ascii="FrankRuehl" w:hAnsi="FrankRuehl" w:hint="cs"/>
          <w:sz w:val="32"/>
          <w:szCs w:val="32"/>
          <w:rtl/>
        </w:rPr>
        <w:t xml:space="preserve"> </w:t>
      </w:r>
      <w:r w:rsidR="0000494F" w:rsidRPr="0059636F">
        <w:rPr>
          <w:rFonts w:ascii="FrankRuehl" w:hAnsi="FrankRuehl" w:hint="cs"/>
          <w:sz w:val="32"/>
          <w:szCs w:val="32"/>
          <w:rtl/>
        </w:rPr>
        <w:t xml:space="preserve">בפרסומים </w:t>
      </w:r>
      <w:r w:rsidR="00084D6D">
        <w:rPr>
          <w:rFonts w:ascii="FrankRuehl" w:hAnsi="FrankRuehl" w:hint="cs"/>
          <w:sz w:val="32"/>
          <w:szCs w:val="32"/>
          <w:rtl/>
        </w:rPr>
        <w:t>ה</w:t>
      </w:r>
      <w:r w:rsidR="0000494F" w:rsidRPr="0059636F">
        <w:rPr>
          <w:rFonts w:ascii="FrankRuehl" w:hAnsi="FrankRuehl" w:hint="cs"/>
          <w:sz w:val="32"/>
          <w:szCs w:val="32"/>
          <w:rtl/>
        </w:rPr>
        <w:t xml:space="preserve">אלה </w:t>
      </w:r>
      <w:r w:rsidR="00F04D65" w:rsidRPr="0059636F">
        <w:rPr>
          <w:rFonts w:ascii="FrankRuehl" w:hAnsi="FrankRuehl" w:hint="cs"/>
          <w:sz w:val="32"/>
          <w:szCs w:val="32"/>
          <w:rtl/>
        </w:rPr>
        <w:t xml:space="preserve">נעשה </w:t>
      </w:r>
      <w:r w:rsidR="00F04D65" w:rsidRPr="0059636F">
        <w:rPr>
          <w:rFonts w:ascii="FrankRuehl" w:hAnsi="FrankRuehl" w:hint="cs"/>
          <w:sz w:val="32"/>
          <w:szCs w:val="32"/>
          <w:rtl/>
        </w:rPr>
        <w:lastRenderedPageBreak/>
        <w:t xml:space="preserve">שימוש בספר </w:t>
      </w:r>
      <w:r w:rsidR="00CF1B97">
        <w:rPr>
          <w:rFonts w:ascii="FrankRuehl" w:hAnsi="FrankRuehl" w:hint="cs"/>
          <w:sz w:val="32"/>
          <w:szCs w:val="32"/>
          <w:rtl/>
        </w:rPr>
        <w:t>ה</w:t>
      </w:r>
      <w:r w:rsidR="00F04D65" w:rsidRPr="0059636F">
        <w:rPr>
          <w:rFonts w:ascii="FrankRuehl" w:hAnsi="FrankRuehl" w:hint="cs"/>
          <w:sz w:val="32"/>
          <w:szCs w:val="32"/>
          <w:rtl/>
        </w:rPr>
        <w:t>זה במטרה להגיע ל</w:t>
      </w:r>
      <w:r w:rsidR="0000494F" w:rsidRPr="0059636F">
        <w:rPr>
          <w:rFonts w:ascii="FrankRuehl" w:hAnsi="FrankRuehl" w:hint="cs"/>
          <w:sz w:val="32"/>
          <w:szCs w:val="32"/>
          <w:rtl/>
        </w:rPr>
        <w:t xml:space="preserve">תמונה </w:t>
      </w:r>
      <w:r w:rsidR="00F04D65" w:rsidRPr="0059636F">
        <w:rPr>
          <w:rFonts w:ascii="FrankRuehl" w:hAnsi="FrankRuehl" w:hint="cs"/>
          <w:sz w:val="32"/>
          <w:szCs w:val="32"/>
          <w:rtl/>
        </w:rPr>
        <w:t>ה</w:t>
      </w:r>
      <w:r w:rsidR="0000494F" w:rsidRPr="0059636F">
        <w:rPr>
          <w:rFonts w:ascii="FrankRuehl" w:hAnsi="FrankRuehl" w:hint="cs"/>
          <w:sz w:val="32"/>
          <w:szCs w:val="32"/>
          <w:rtl/>
        </w:rPr>
        <w:t>יסטורית מקיפה ומדויקת יותר</w:t>
      </w:r>
      <w:r w:rsidR="00F04D65" w:rsidRPr="0059636F">
        <w:rPr>
          <w:rFonts w:ascii="FrankRuehl" w:hAnsi="FrankRuehl" w:hint="cs"/>
          <w:sz w:val="32"/>
          <w:szCs w:val="32"/>
          <w:rtl/>
        </w:rPr>
        <w:t xml:space="preserve">. </w:t>
      </w:r>
      <w:r w:rsidR="00CF1B97">
        <w:rPr>
          <w:rFonts w:ascii="FrankRuehl" w:hAnsi="FrankRuehl" w:hint="cs"/>
          <w:sz w:val="32"/>
          <w:szCs w:val="32"/>
          <w:rtl/>
        </w:rPr>
        <w:t>ו</w:t>
      </w:r>
      <w:r w:rsidR="0000494F" w:rsidRPr="0059636F">
        <w:rPr>
          <w:rFonts w:ascii="FrankRuehl" w:hAnsi="FrankRuehl" w:hint="cs"/>
          <w:sz w:val="32"/>
          <w:szCs w:val="32"/>
          <w:rtl/>
        </w:rPr>
        <w:t xml:space="preserve">אולם </w:t>
      </w:r>
      <w:r w:rsidR="00F04D65" w:rsidRPr="0059636F">
        <w:rPr>
          <w:rFonts w:ascii="FrankRuehl" w:hAnsi="FrankRuehl" w:hint="cs"/>
          <w:sz w:val="32"/>
          <w:szCs w:val="32"/>
          <w:rtl/>
        </w:rPr>
        <w:t>עובדות היסטוריות לחוד ופרשנות לחוד</w:t>
      </w:r>
      <w:r w:rsidR="00CF1B97">
        <w:rPr>
          <w:rFonts w:ascii="FrankRuehl" w:hAnsi="FrankRuehl" w:hint="cs"/>
          <w:sz w:val="32"/>
          <w:szCs w:val="32"/>
          <w:rtl/>
        </w:rPr>
        <w:t>.</w:t>
      </w:r>
      <w:r w:rsidR="00F04D65" w:rsidRPr="0059636F">
        <w:rPr>
          <w:rFonts w:ascii="FrankRuehl" w:hAnsi="FrankRuehl" w:hint="cs"/>
          <w:sz w:val="32"/>
          <w:szCs w:val="32"/>
          <w:rtl/>
        </w:rPr>
        <w:t xml:space="preserve"> דיין נמצא במרכז</w:t>
      </w:r>
      <w:r w:rsidR="00CF1B97">
        <w:rPr>
          <w:rFonts w:ascii="FrankRuehl" w:hAnsi="FrankRuehl" w:hint="cs"/>
          <w:sz w:val="32"/>
          <w:szCs w:val="32"/>
          <w:rtl/>
        </w:rPr>
        <w:t>ן</w:t>
      </w:r>
      <w:r w:rsidR="00F04D65" w:rsidRPr="0059636F">
        <w:rPr>
          <w:rFonts w:ascii="FrankRuehl" w:hAnsi="FrankRuehl" w:hint="cs"/>
          <w:sz w:val="32"/>
          <w:szCs w:val="32"/>
          <w:rtl/>
        </w:rPr>
        <w:t xml:space="preserve"> של מחלוקות רבות </w:t>
      </w:r>
      <w:r w:rsidR="00960F19" w:rsidRPr="0059636F">
        <w:rPr>
          <w:rFonts w:ascii="FrankRuehl" w:hAnsi="FrankRuehl" w:hint="cs"/>
          <w:sz w:val="32"/>
          <w:szCs w:val="32"/>
          <w:rtl/>
        </w:rPr>
        <w:t xml:space="preserve">בין ההיסטוריונים, </w:t>
      </w:r>
      <w:r w:rsidR="0000494F" w:rsidRPr="0059636F">
        <w:rPr>
          <w:rFonts w:ascii="FrankRuehl" w:hAnsi="FrankRuehl" w:hint="cs"/>
          <w:sz w:val="32"/>
          <w:szCs w:val="32"/>
          <w:rtl/>
        </w:rPr>
        <w:t>ובספר מוצגות לקורא גם ה</w:t>
      </w:r>
      <w:r w:rsidRPr="0059636F">
        <w:rPr>
          <w:rFonts w:ascii="FrankRuehl" w:hAnsi="FrankRuehl" w:hint="cs"/>
          <w:sz w:val="32"/>
          <w:szCs w:val="32"/>
          <w:rtl/>
        </w:rPr>
        <w:t>מחלוק</w:t>
      </w:r>
      <w:r w:rsidR="0000494F" w:rsidRPr="0059636F">
        <w:rPr>
          <w:rFonts w:ascii="FrankRuehl" w:hAnsi="FrankRuehl" w:hint="cs"/>
          <w:sz w:val="32"/>
          <w:szCs w:val="32"/>
          <w:rtl/>
        </w:rPr>
        <w:t>ו</w:t>
      </w:r>
      <w:r w:rsidRPr="0059636F">
        <w:rPr>
          <w:rFonts w:ascii="FrankRuehl" w:hAnsi="FrankRuehl" w:hint="cs"/>
          <w:sz w:val="32"/>
          <w:szCs w:val="32"/>
          <w:rtl/>
        </w:rPr>
        <w:t>ת הקיימ</w:t>
      </w:r>
      <w:r w:rsidR="0000494F" w:rsidRPr="0059636F">
        <w:rPr>
          <w:rFonts w:ascii="FrankRuehl" w:hAnsi="FrankRuehl" w:hint="cs"/>
          <w:sz w:val="32"/>
          <w:szCs w:val="32"/>
          <w:rtl/>
        </w:rPr>
        <w:t>ו</w:t>
      </w:r>
      <w:r w:rsidRPr="0059636F">
        <w:rPr>
          <w:rFonts w:ascii="FrankRuehl" w:hAnsi="FrankRuehl" w:hint="cs"/>
          <w:sz w:val="32"/>
          <w:szCs w:val="32"/>
          <w:rtl/>
        </w:rPr>
        <w:t>ת</w:t>
      </w:r>
      <w:r w:rsidR="00FB3A3F">
        <w:rPr>
          <w:rFonts w:ascii="FrankRuehl" w:hAnsi="FrankRuehl" w:hint="cs"/>
          <w:sz w:val="32"/>
          <w:szCs w:val="32"/>
          <w:rtl/>
        </w:rPr>
        <w:t xml:space="preserve"> בנוגע לאירועים שונים נוסף על </w:t>
      </w:r>
      <w:r w:rsidR="0000494F" w:rsidRPr="0059636F">
        <w:rPr>
          <w:rFonts w:ascii="FrankRuehl" w:hAnsi="FrankRuehl" w:hint="cs"/>
          <w:sz w:val="32"/>
          <w:szCs w:val="32"/>
          <w:rtl/>
        </w:rPr>
        <w:t xml:space="preserve">פרשנות המחבר. </w:t>
      </w:r>
      <w:r w:rsidR="00283484" w:rsidRPr="0059636F">
        <w:rPr>
          <w:rFonts w:ascii="FrankRuehl" w:hAnsi="FrankRuehl" w:hint="cs"/>
          <w:sz w:val="32"/>
          <w:szCs w:val="32"/>
          <w:rtl/>
        </w:rPr>
        <w:t xml:space="preserve">  </w:t>
      </w:r>
    </w:p>
    <w:p w14:paraId="4DBDE104" w14:textId="77777777" w:rsidR="00960F19" w:rsidRPr="0059636F" w:rsidRDefault="00960F19" w:rsidP="00FB3A3F">
      <w:pPr>
        <w:spacing w:after="0" w:line="480" w:lineRule="auto"/>
        <w:jc w:val="both"/>
        <w:rPr>
          <w:rFonts w:ascii="FrankRuehl" w:hAnsi="FrankRuehl"/>
          <w:sz w:val="32"/>
          <w:szCs w:val="32"/>
          <w:rtl/>
        </w:rPr>
      </w:pPr>
      <w:r w:rsidRPr="0059636F">
        <w:rPr>
          <w:rFonts w:ascii="FrankRuehl" w:hAnsi="FrankRuehl" w:hint="cs"/>
          <w:sz w:val="32"/>
          <w:szCs w:val="32"/>
          <w:rtl/>
        </w:rPr>
        <w:t>ה</w:t>
      </w:r>
      <w:r w:rsidRPr="0059636F">
        <w:rPr>
          <w:rFonts w:ascii="FrankRuehl" w:hAnsi="FrankRuehl"/>
          <w:sz w:val="32"/>
          <w:szCs w:val="32"/>
          <w:rtl/>
        </w:rPr>
        <w:t>ספר</w:t>
      </w:r>
      <w:r w:rsidRPr="0059636F">
        <w:rPr>
          <w:rFonts w:ascii="FrankRuehl" w:hAnsi="FrankRuehl" w:hint="cs"/>
          <w:sz w:val="32"/>
          <w:szCs w:val="32"/>
          <w:rtl/>
        </w:rPr>
        <w:t xml:space="preserve"> בנוי בצורה כרונולוגית</w:t>
      </w:r>
      <w:r w:rsidR="00CF1B97">
        <w:rPr>
          <w:rFonts w:ascii="FrankRuehl" w:hAnsi="FrankRuehl" w:hint="cs"/>
          <w:sz w:val="32"/>
          <w:szCs w:val="32"/>
          <w:rtl/>
        </w:rPr>
        <w:t>,</w:t>
      </w:r>
      <w:r w:rsidRPr="0059636F">
        <w:rPr>
          <w:rFonts w:ascii="FrankRuehl" w:hAnsi="FrankRuehl" w:hint="cs"/>
          <w:sz w:val="32"/>
          <w:szCs w:val="32"/>
          <w:rtl/>
        </w:rPr>
        <w:t xml:space="preserve"> והפרקים השונים </w:t>
      </w:r>
      <w:r w:rsidR="0000494F" w:rsidRPr="0059636F">
        <w:rPr>
          <w:rFonts w:ascii="FrankRuehl" w:hAnsi="FrankRuehl" w:hint="cs"/>
          <w:sz w:val="32"/>
          <w:szCs w:val="32"/>
          <w:rtl/>
        </w:rPr>
        <w:t>מציגים</w:t>
      </w:r>
      <w:r w:rsidRPr="0059636F">
        <w:rPr>
          <w:rFonts w:ascii="FrankRuehl" w:hAnsi="FrankRuehl"/>
          <w:sz w:val="32"/>
          <w:szCs w:val="32"/>
          <w:rtl/>
        </w:rPr>
        <w:t xml:space="preserve"> את </w:t>
      </w:r>
      <w:r w:rsidRPr="0059636F">
        <w:rPr>
          <w:rFonts w:ascii="FrankRuehl" w:hAnsi="FrankRuehl" w:hint="cs"/>
          <w:sz w:val="32"/>
          <w:szCs w:val="32"/>
          <w:rtl/>
        </w:rPr>
        <w:t xml:space="preserve">מסלול התפתחותו של דיין כאסטרטג </w:t>
      </w:r>
      <w:r w:rsidR="00CF1B97">
        <w:rPr>
          <w:rFonts w:ascii="FrankRuehl" w:hAnsi="FrankRuehl" w:hint="cs"/>
          <w:sz w:val="32"/>
          <w:szCs w:val="32"/>
          <w:rtl/>
        </w:rPr>
        <w:t>במהלך</w:t>
      </w:r>
      <w:r w:rsidRPr="0059636F">
        <w:rPr>
          <w:rFonts w:ascii="FrankRuehl" w:hAnsi="FrankRuehl" w:hint="cs"/>
          <w:sz w:val="32"/>
          <w:szCs w:val="32"/>
          <w:rtl/>
        </w:rPr>
        <w:t xml:space="preserve"> הקריירה ארוכת השנים שלו</w:t>
      </w:r>
      <w:r w:rsidR="0000494F" w:rsidRPr="0059636F">
        <w:rPr>
          <w:rFonts w:ascii="FrankRuehl" w:hAnsi="FrankRuehl" w:hint="cs"/>
          <w:sz w:val="32"/>
          <w:szCs w:val="32"/>
          <w:rtl/>
        </w:rPr>
        <w:t xml:space="preserve"> </w:t>
      </w:r>
      <w:r w:rsidR="00FB3A3F">
        <w:rPr>
          <w:rFonts w:ascii="FrankRuehl" w:hAnsi="FrankRuehl" w:hint="cs"/>
          <w:sz w:val="32"/>
          <w:szCs w:val="32"/>
          <w:rtl/>
        </w:rPr>
        <w:t>- זאת תוך התמקדות</w:t>
      </w:r>
      <w:r w:rsidR="0000494F" w:rsidRPr="0059636F">
        <w:rPr>
          <w:rFonts w:ascii="FrankRuehl" w:hAnsi="FrankRuehl" w:hint="cs"/>
          <w:sz w:val="32"/>
          <w:szCs w:val="32"/>
          <w:rtl/>
        </w:rPr>
        <w:t xml:space="preserve"> בנושאים הביטחוניים והמדיניים. </w:t>
      </w:r>
      <w:r w:rsidR="00094C80" w:rsidRPr="0059636F">
        <w:rPr>
          <w:rFonts w:ascii="FrankRuehl" w:hAnsi="FrankRuehl" w:hint="cs"/>
          <w:sz w:val="32"/>
          <w:szCs w:val="32"/>
          <w:rtl/>
        </w:rPr>
        <w:t xml:space="preserve">הפרק המסכם מנתח ומשרטט את </w:t>
      </w:r>
      <w:r w:rsidR="00745850" w:rsidRPr="0059636F">
        <w:rPr>
          <w:rFonts w:ascii="FrankRuehl" w:hAnsi="FrankRuehl" w:hint="cs"/>
          <w:sz w:val="32"/>
          <w:szCs w:val="32"/>
          <w:rtl/>
        </w:rPr>
        <w:t>ייחודיות</w:t>
      </w:r>
      <w:r w:rsidR="00745850" w:rsidRPr="0059636F">
        <w:rPr>
          <w:rFonts w:ascii="FrankRuehl" w:hAnsi="FrankRuehl" w:hint="eastAsia"/>
          <w:sz w:val="32"/>
          <w:szCs w:val="32"/>
          <w:rtl/>
        </w:rPr>
        <w:t>ו</w:t>
      </w:r>
      <w:r w:rsidR="00094C80" w:rsidRPr="0059636F">
        <w:rPr>
          <w:rFonts w:ascii="FrankRuehl" w:hAnsi="FrankRuehl" w:hint="cs"/>
          <w:sz w:val="32"/>
          <w:szCs w:val="32"/>
          <w:rtl/>
        </w:rPr>
        <w:t xml:space="preserve"> של דיין כמנהיג וכאסטרטג על מעלותיו וחסרונותיו.  </w:t>
      </w:r>
      <w:r w:rsidRPr="0059636F">
        <w:rPr>
          <w:rFonts w:ascii="FrankRuehl" w:hAnsi="FrankRuehl" w:hint="cs"/>
          <w:sz w:val="32"/>
          <w:szCs w:val="32"/>
          <w:rtl/>
        </w:rPr>
        <w:t xml:space="preserve"> </w:t>
      </w:r>
    </w:p>
    <w:p w14:paraId="086E41FB" w14:textId="77777777" w:rsidR="00960F19" w:rsidRPr="0059636F" w:rsidRDefault="00960F19" w:rsidP="0059636F">
      <w:pPr>
        <w:spacing w:after="0" w:line="480" w:lineRule="auto"/>
        <w:jc w:val="both"/>
        <w:rPr>
          <w:rFonts w:ascii="FrankRuehl" w:hAnsi="FrankRuehl"/>
          <w:sz w:val="32"/>
          <w:szCs w:val="32"/>
          <w:rtl/>
        </w:rPr>
      </w:pPr>
    </w:p>
    <w:p w14:paraId="08E5E067" w14:textId="77777777" w:rsidR="00821676" w:rsidRPr="0059636F" w:rsidRDefault="00821676" w:rsidP="0059636F">
      <w:pPr>
        <w:spacing w:after="0" w:line="480" w:lineRule="auto"/>
        <w:jc w:val="both"/>
        <w:rPr>
          <w:rFonts w:ascii="FrankRuehl" w:hAnsi="FrankRuehl"/>
          <w:sz w:val="32"/>
          <w:szCs w:val="32"/>
          <w:rtl/>
        </w:rPr>
      </w:pPr>
    </w:p>
    <w:p w14:paraId="75DE74F4" w14:textId="77777777" w:rsidR="00821676" w:rsidRPr="0059636F" w:rsidRDefault="00821676" w:rsidP="0059636F">
      <w:pPr>
        <w:spacing w:after="0" w:line="480" w:lineRule="auto"/>
        <w:jc w:val="both"/>
        <w:rPr>
          <w:rFonts w:ascii="FrankRuehl" w:hAnsi="FrankRuehl"/>
          <w:sz w:val="32"/>
          <w:szCs w:val="32"/>
          <w:rtl/>
        </w:rPr>
      </w:pPr>
    </w:p>
    <w:p w14:paraId="7239B4EA" w14:textId="77777777" w:rsidR="00821676" w:rsidRPr="0059636F" w:rsidRDefault="00821676" w:rsidP="0059636F">
      <w:pPr>
        <w:spacing w:after="0" w:line="480" w:lineRule="auto"/>
        <w:jc w:val="both"/>
        <w:rPr>
          <w:rFonts w:ascii="FrankRuehl" w:hAnsi="FrankRuehl"/>
          <w:sz w:val="32"/>
          <w:szCs w:val="32"/>
          <w:rtl/>
        </w:rPr>
      </w:pPr>
    </w:p>
    <w:p w14:paraId="2ADE7403" w14:textId="77777777" w:rsidR="00821676" w:rsidRPr="0059636F" w:rsidRDefault="00821676" w:rsidP="0059636F">
      <w:pPr>
        <w:spacing w:after="0" w:line="480" w:lineRule="auto"/>
        <w:jc w:val="both"/>
        <w:rPr>
          <w:rFonts w:ascii="FrankRuehl" w:hAnsi="FrankRuehl"/>
          <w:sz w:val="32"/>
          <w:szCs w:val="32"/>
        </w:rPr>
      </w:pPr>
    </w:p>
    <w:p w14:paraId="33156C6F" w14:textId="77777777" w:rsidR="00821676" w:rsidRPr="0059636F" w:rsidRDefault="00821676" w:rsidP="0059636F">
      <w:pPr>
        <w:spacing w:after="0" w:line="480" w:lineRule="auto"/>
        <w:rPr>
          <w:rFonts w:ascii="FrankRuehl" w:hAnsi="FrankRuehl"/>
          <w:sz w:val="32"/>
          <w:szCs w:val="32"/>
        </w:rPr>
      </w:pPr>
    </w:p>
    <w:p w14:paraId="57EDB3E4" w14:textId="77777777" w:rsidR="00AC4AA7" w:rsidRPr="0059636F" w:rsidRDefault="00AC4AA7" w:rsidP="0059636F">
      <w:pPr>
        <w:spacing w:after="0" w:line="480" w:lineRule="auto"/>
        <w:jc w:val="both"/>
        <w:rPr>
          <w:rFonts w:ascii="FrankRuehl" w:hAnsi="FrankRuehl"/>
          <w:sz w:val="32"/>
          <w:szCs w:val="32"/>
          <w:rtl/>
        </w:rPr>
      </w:pPr>
    </w:p>
    <w:p w14:paraId="551B1C4D" w14:textId="77777777" w:rsidR="00AC4AA7" w:rsidRPr="0059636F" w:rsidRDefault="00AC4AA7" w:rsidP="0059636F">
      <w:pPr>
        <w:spacing w:after="0" w:line="480" w:lineRule="auto"/>
        <w:jc w:val="both"/>
        <w:rPr>
          <w:rFonts w:ascii="FrankRuehl" w:hAnsi="FrankRuehl"/>
          <w:sz w:val="32"/>
          <w:szCs w:val="32"/>
        </w:rPr>
      </w:pPr>
    </w:p>
    <w:sectPr w:rsidR="00AC4AA7" w:rsidRPr="0059636F" w:rsidSect="00821676">
      <w:headerReference w:type="default" r:id="rId8"/>
      <w:pgSz w:w="12240" w:h="15840"/>
      <w:pgMar w:top="1440" w:right="170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E305A" w14:textId="77777777" w:rsidR="005E1E1E" w:rsidRDefault="005E1E1E" w:rsidP="00AC4AA7">
      <w:pPr>
        <w:spacing w:after="0" w:line="240" w:lineRule="auto"/>
      </w:pPr>
      <w:r>
        <w:separator/>
      </w:r>
    </w:p>
  </w:endnote>
  <w:endnote w:type="continuationSeparator" w:id="0">
    <w:p w14:paraId="6E4EF377" w14:textId="77777777" w:rsidR="005E1E1E" w:rsidRDefault="005E1E1E" w:rsidP="00AC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DA08E" w14:textId="77777777" w:rsidR="005E1E1E" w:rsidRDefault="005E1E1E" w:rsidP="00AC4AA7">
      <w:pPr>
        <w:spacing w:after="0" w:line="240" w:lineRule="auto"/>
      </w:pPr>
      <w:r>
        <w:separator/>
      </w:r>
    </w:p>
  </w:footnote>
  <w:footnote w:type="continuationSeparator" w:id="0">
    <w:p w14:paraId="2DC2FF4D" w14:textId="77777777" w:rsidR="005E1E1E" w:rsidRDefault="005E1E1E" w:rsidP="00AC4AA7">
      <w:pPr>
        <w:spacing w:after="0" w:line="240" w:lineRule="auto"/>
      </w:pPr>
      <w:r>
        <w:continuationSeparator/>
      </w:r>
    </w:p>
  </w:footnote>
  <w:footnote w:id="1">
    <w:p w14:paraId="0EA52D88" w14:textId="77777777" w:rsidR="00D20BB6" w:rsidRPr="00C6007F" w:rsidRDefault="00D20BB6" w:rsidP="00B8698E">
      <w:pPr>
        <w:rPr>
          <w:rFonts w:ascii="Times New Roman" w:hAnsi="Times New Roman" w:cs="Times New Roman"/>
          <w:rtl/>
        </w:rPr>
      </w:pPr>
      <w:r w:rsidRPr="001569D3">
        <w:rPr>
          <w:rStyle w:val="Heading7Char"/>
          <w:rFonts w:ascii="Times New Roman" w:hAnsi="Times New Roman"/>
          <w:i w:val="0"/>
          <w:iCs w:val="0"/>
        </w:rPr>
        <w:footnoteRef/>
      </w:r>
      <w:r w:rsidRPr="00C6007F">
        <w:rPr>
          <w:rFonts w:ascii="Times New Roman" w:hAnsi="Times New Roman" w:cs="Times New Roman"/>
        </w:rPr>
        <w:t xml:space="preserve"> </w:t>
      </w:r>
      <w:r w:rsidRPr="00C6007F">
        <w:rPr>
          <w:rFonts w:ascii="Times New Roman" w:hAnsi="Times New Roman" w:cs="Times New Roman" w:hint="cs"/>
          <w:rtl/>
        </w:rPr>
        <w:t xml:space="preserve"> על משה דיין נכתבו בין היתר ה</w:t>
      </w:r>
      <w:r w:rsidRPr="00C6007F">
        <w:rPr>
          <w:rFonts w:ascii="Times New Roman" w:hAnsi="Times New Roman" w:cs="Times New Roman"/>
          <w:rtl/>
        </w:rPr>
        <w:t xml:space="preserve">ביוגרפיות </w:t>
      </w:r>
      <w:r w:rsidRPr="00C6007F">
        <w:rPr>
          <w:rFonts w:ascii="Times New Roman" w:hAnsi="Times New Roman" w:cs="Times New Roman" w:hint="cs"/>
          <w:rtl/>
        </w:rPr>
        <w:t>הבאות:</w:t>
      </w:r>
      <w:r w:rsidRPr="00C6007F">
        <w:rPr>
          <w:rFonts w:ascii="Times New Roman" w:hAnsi="Times New Roman" w:cs="Times New Roman"/>
          <w:rtl/>
        </w:rPr>
        <w:t xml:space="preserve"> יהודה הראל, </w:t>
      </w:r>
      <w:r w:rsidRPr="00821676">
        <w:rPr>
          <w:rFonts w:ascii="Times New Roman" w:hAnsi="Times New Roman" w:cs="Times New Roman"/>
          <w:b/>
          <w:bCs/>
          <w:rtl/>
        </w:rPr>
        <w:t>המצביא והמדינאי: משה דיין</w:t>
      </w:r>
      <w:r w:rsidRPr="00C6007F">
        <w:rPr>
          <w:rFonts w:ascii="Times New Roman" w:hAnsi="Times New Roman" w:cs="Times New Roman" w:hint="cs"/>
          <w:rtl/>
        </w:rPr>
        <w:t xml:space="preserve">, הוצאת מוקד, </w:t>
      </w:r>
      <w:r w:rsidRPr="00C6007F">
        <w:rPr>
          <w:rFonts w:ascii="Times New Roman" w:hAnsi="Times New Roman" w:cs="Times New Roman"/>
          <w:rtl/>
        </w:rPr>
        <w:t>תל</w:t>
      </w:r>
      <w:r w:rsidRPr="00C6007F">
        <w:rPr>
          <w:rFonts w:ascii="Times New Roman" w:hAnsi="Times New Roman" w:cs="Times New Roman" w:hint="cs"/>
          <w:rtl/>
        </w:rPr>
        <w:t>־</w:t>
      </w:r>
      <w:r w:rsidRPr="00C6007F">
        <w:rPr>
          <w:rFonts w:ascii="Times New Roman" w:hAnsi="Times New Roman" w:cs="Times New Roman"/>
          <w:rtl/>
        </w:rPr>
        <w:t>אביב</w:t>
      </w:r>
      <w:r w:rsidRPr="00C6007F">
        <w:rPr>
          <w:rFonts w:ascii="Times New Roman" w:hAnsi="Times New Roman" w:cs="Times New Roman" w:hint="cs"/>
          <w:rtl/>
        </w:rPr>
        <w:t xml:space="preserve">, </w:t>
      </w:r>
      <w:r w:rsidRPr="00C6007F">
        <w:rPr>
          <w:rFonts w:ascii="Times New Roman" w:hAnsi="Times New Roman" w:cs="Times New Roman"/>
          <w:rtl/>
        </w:rPr>
        <w:t xml:space="preserve">1968; </w:t>
      </w:r>
      <w:r w:rsidRPr="00C6007F">
        <w:rPr>
          <w:rFonts w:ascii="Times New Roman" w:hAnsi="Times New Roman" w:cs="Times New Roman"/>
        </w:rPr>
        <w:t xml:space="preserve">Naphthali Lau-Lavie, </w:t>
      </w:r>
      <w:r w:rsidRPr="00821676">
        <w:rPr>
          <w:rFonts w:ascii="Times New Roman" w:hAnsi="Times New Roman" w:cs="Times New Roman"/>
          <w:b/>
          <w:bCs/>
          <w:color w:val="333333"/>
        </w:rPr>
        <w:t xml:space="preserve">Moshe Dayan: </w:t>
      </w:r>
      <w:r w:rsidRPr="00C6007F">
        <w:rPr>
          <w:rFonts w:ascii="Times New Roman" w:hAnsi="Times New Roman" w:cs="Times New Roman"/>
          <w:b/>
          <w:bCs/>
          <w:color w:val="333333"/>
        </w:rPr>
        <w:t>A</w:t>
      </w:r>
      <w:r w:rsidRPr="00821676">
        <w:rPr>
          <w:rFonts w:ascii="Times New Roman" w:hAnsi="Times New Roman" w:cs="Times New Roman"/>
          <w:b/>
          <w:bCs/>
          <w:color w:val="333333"/>
        </w:rPr>
        <w:t xml:space="preserve"> biography</w:t>
      </w:r>
      <w:r w:rsidRPr="00C6007F">
        <w:rPr>
          <w:rFonts w:ascii="Times New Roman" w:hAnsi="Times New Roman" w:cs="Times New Roman"/>
          <w:color w:val="333333"/>
        </w:rPr>
        <w:t>, Vallentine, Mitchell, London, 1968</w:t>
      </w:r>
      <w:r w:rsidRPr="00C6007F">
        <w:rPr>
          <w:rFonts w:ascii="Times New Roman" w:hAnsi="Times New Roman" w:cs="Times New Roman"/>
          <w:color w:val="333333"/>
          <w:rtl/>
        </w:rPr>
        <w:t xml:space="preserve">; </w:t>
      </w:r>
      <w:r w:rsidRPr="00C6007F">
        <w:rPr>
          <w:rFonts w:ascii="Times New Roman" w:hAnsi="Times New Roman" w:cs="Times New Roman"/>
          <w:rtl/>
        </w:rPr>
        <w:t xml:space="preserve">אריה חשביה, </w:t>
      </w:r>
      <w:r w:rsidRPr="00821676">
        <w:rPr>
          <w:rFonts w:ascii="Times New Roman" w:hAnsi="Times New Roman" w:cs="Times New Roman"/>
          <w:b/>
          <w:bCs/>
          <w:rtl/>
        </w:rPr>
        <w:t>עין אחת למארס</w:t>
      </w:r>
      <w:r w:rsidRPr="00C6007F">
        <w:rPr>
          <w:rFonts w:ascii="Times New Roman" w:hAnsi="Times New Roman" w:cs="Times New Roman" w:hint="cs"/>
          <w:b/>
          <w:bCs/>
          <w:rtl/>
        </w:rPr>
        <w:t xml:space="preserve"> </w:t>
      </w:r>
      <w:r w:rsidRPr="00821676">
        <w:rPr>
          <w:rFonts w:ascii="Times New Roman" w:hAnsi="Times New Roman" w:cs="Times New Roman"/>
          <w:b/>
          <w:bCs/>
          <w:rtl/>
        </w:rPr>
        <w:t>- משה דיין: קורות חייו</w:t>
      </w:r>
      <w:r w:rsidRPr="00C6007F">
        <w:rPr>
          <w:rFonts w:ascii="Times New Roman" w:hAnsi="Times New Roman" w:cs="Times New Roman" w:hint="cs"/>
          <w:rtl/>
        </w:rPr>
        <w:t>,</w:t>
      </w:r>
      <w:r w:rsidRPr="00C6007F">
        <w:rPr>
          <w:rFonts w:ascii="Times New Roman" w:hAnsi="Times New Roman" w:cs="Times New Roman"/>
          <w:rtl/>
        </w:rPr>
        <w:t xml:space="preserve"> אחיאסף,</w:t>
      </w:r>
      <w:r w:rsidRPr="00C6007F">
        <w:rPr>
          <w:rFonts w:ascii="Times New Roman" w:hAnsi="Times New Roman" w:cs="Times New Roman" w:hint="cs"/>
          <w:rtl/>
        </w:rPr>
        <w:t xml:space="preserve"> תל־אביב,</w:t>
      </w:r>
      <w:r w:rsidRPr="00C6007F">
        <w:rPr>
          <w:rFonts w:ascii="Times New Roman" w:hAnsi="Times New Roman" w:cs="Times New Roman"/>
          <w:rtl/>
        </w:rPr>
        <w:t xml:space="preserve"> 1969; שבתי טבת, </w:t>
      </w:r>
      <w:r w:rsidRPr="00821676">
        <w:rPr>
          <w:rFonts w:ascii="Times New Roman" w:hAnsi="Times New Roman" w:cs="Times New Roman"/>
          <w:b/>
          <w:bCs/>
          <w:rtl/>
        </w:rPr>
        <w:t>משה דיין</w:t>
      </w:r>
      <w:r w:rsidRPr="00C6007F">
        <w:rPr>
          <w:rFonts w:ascii="Times New Roman" w:hAnsi="Times New Roman" w:cs="Times New Roman" w:hint="cs"/>
          <w:b/>
          <w:bCs/>
          <w:rtl/>
        </w:rPr>
        <w:t>:</w:t>
      </w:r>
      <w:r w:rsidRPr="00821676">
        <w:rPr>
          <w:rFonts w:ascii="Times New Roman" w:hAnsi="Times New Roman" w:cs="Times New Roman"/>
          <w:b/>
          <w:bCs/>
          <w:rtl/>
        </w:rPr>
        <w:t xml:space="preserve"> ביוגרפיה</w:t>
      </w:r>
      <w:r w:rsidRPr="00821676">
        <w:rPr>
          <w:rFonts w:ascii="Times New Roman" w:hAnsi="Times New Roman" w:cs="Times New Roman"/>
          <w:rtl/>
        </w:rPr>
        <w:t xml:space="preserve">, </w:t>
      </w:r>
      <w:r w:rsidRPr="00821676">
        <w:rPr>
          <w:rFonts w:ascii="Times New Roman" w:hAnsi="Times New Roman" w:cs="Times New Roman" w:hint="eastAsia"/>
          <w:rtl/>
        </w:rPr>
        <w:t>שוקן</w:t>
      </w:r>
      <w:r w:rsidRPr="00821676">
        <w:rPr>
          <w:rFonts w:ascii="Times New Roman" w:hAnsi="Times New Roman" w:cs="Times New Roman"/>
          <w:rtl/>
        </w:rPr>
        <w:t>,</w:t>
      </w:r>
      <w:r w:rsidRPr="00C6007F">
        <w:rPr>
          <w:rFonts w:ascii="Times New Roman" w:hAnsi="Times New Roman" w:cs="Times New Roman"/>
          <w:rtl/>
        </w:rPr>
        <w:t xml:space="preserve"> ירושלים ותל</w:t>
      </w:r>
      <w:r w:rsidRPr="00C6007F">
        <w:rPr>
          <w:rFonts w:ascii="Times New Roman" w:hAnsi="Times New Roman" w:cs="Times New Roman" w:hint="cs"/>
          <w:rtl/>
        </w:rPr>
        <w:t>־</w:t>
      </w:r>
      <w:r w:rsidRPr="00C6007F">
        <w:rPr>
          <w:rFonts w:ascii="Times New Roman" w:hAnsi="Times New Roman" w:cs="Times New Roman"/>
          <w:rtl/>
        </w:rPr>
        <w:t xml:space="preserve">אביב, </w:t>
      </w:r>
      <w:r w:rsidRPr="00C6007F">
        <w:rPr>
          <w:rFonts w:ascii="Times New Roman" w:hAnsi="Times New Roman" w:cs="Times New Roman" w:hint="cs"/>
          <w:rtl/>
        </w:rPr>
        <w:t>1</w:t>
      </w:r>
      <w:r w:rsidRPr="00C6007F">
        <w:rPr>
          <w:rFonts w:ascii="Times New Roman" w:hAnsi="Times New Roman" w:cs="Times New Roman"/>
          <w:rtl/>
        </w:rPr>
        <w:t xml:space="preserve">971; אבנר פלק, </w:t>
      </w:r>
      <w:r w:rsidRPr="00821676">
        <w:rPr>
          <w:rFonts w:ascii="Times New Roman" w:hAnsi="Times New Roman" w:cs="Times New Roman"/>
          <w:b/>
          <w:bCs/>
          <w:rtl/>
        </w:rPr>
        <w:t>משה דיין</w:t>
      </w:r>
      <w:r w:rsidRPr="00C6007F">
        <w:rPr>
          <w:rFonts w:ascii="Times New Roman" w:hAnsi="Times New Roman" w:cs="Times New Roman" w:hint="cs"/>
          <w:b/>
          <w:bCs/>
          <w:rtl/>
        </w:rPr>
        <w:t>,</w:t>
      </w:r>
      <w:r w:rsidRPr="00821676">
        <w:rPr>
          <w:rFonts w:ascii="Times New Roman" w:hAnsi="Times New Roman" w:cs="Times New Roman"/>
          <w:b/>
          <w:bCs/>
          <w:rtl/>
        </w:rPr>
        <w:t xml:space="preserve"> האיש והאגדה</w:t>
      </w:r>
      <w:r w:rsidRPr="00C6007F">
        <w:rPr>
          <w:rFonts w:ascii="Times New Roman" w:hAnsi="Times New Roman" w:cs="Times New Roman" w:hint="cs"/>
          <w:b/>
          <w:bCs/>
          <w:rtl/>
        </w:rPr>
        <w:t>:</w:t>
      </w:r>
      <w:r w:rsidRPr="00821676">
        <w:rPr>
          <w:rFonts w:ascii="Times New Roman" w:hAnsi="Times New Roman" w:cs="Times New Roman"/>
          <w:b/>
          <w:bCs/>
          <w:rtl/>
        </w:rPr>
        <w:t xml:space="preserve"> ביוגרפיה פסיכואנאליטית</w:t>
      </w:r>
      <w:r w:rsidRPr="00C6007F">
        <w:rPr>
          <w:rFonts w:ascii="Times New Roman" w:hAnsi="Times New Roman" w:cs="Times New Roman" w:hint="cs"/>
          <w:rtl/>
        </w:rPr>
        <w:t>,</w:t>
      </w:r>
      <w:r w:rsidRPr="00C6007F">
        <w:rPr>
          <w:rFonts w:ascii="Times New Roman" w:hAnsi="Times New Roman" w:cs="Times New Roman"/>
          <w:rtl/>
        </w:rPr>
        <w:t xml:space="preserve"> הוצאת כנה,</w:t>
      </w:r>
      <w:r w:rsidRPr="00C6007F">
        <w:rPr>
          <w:rFonts w:ascii="Times New Roman" w:hAnsi="Times New Roman" w:cs="Times New Roman" w:hint="cs"/>
          <w:rtl/>
        </w:rPr>
        <w:t xml:space="preserve"> ירושלים,</w:t>
      </w:r>
      <w:r w:rsidRPr="00C6007F">
        <w:rPr>
          <w:rFonts w:ascii="Times New Roman" w:hAnsi="Times New Roman" w:cs="Times New Roman"/>
          <w:rtl/>
        </w:rPr>
        <w:t xml:space="preserve"> 1985; </w:t>
      </w:r>
      <w:r w:rsidRPr="00C6007F">
        <w:rPr>
          <w:rFonts w:ascii="Times New Roman" w:hAnsi="Times New Roman" w:cs="Times New Roman"/>
        </w:rPr>
        <w:t xml:space="preserve">Robert Slater, </w:t>
      </w:r>
      <w:r w:rsidRPr="00821676">
        <w:rPr>
          <w:rFonts w:ascii="Times New Roman" w:hAnsi="Times New Roman" w:cs="Times New Roman"/>
          <w:b/>
          <w:bCs/>
        </w:rPr>
        <w:t>The Life of Moshe Dayan</w:t>
      </w:r>
      <w:r w:rsidRPr="00C6007F">
        <w:rPr>
          <w:rFonts w:ascii="Times New Roman" w:hAnsi="Times New Roman" w:cs="Times New Roman"/>
          <w:b/>
          <w:bCs/>
        </w:rPr>
        <w:t>,</w:t>
      </w:r>
      <w:r w:rsidRPr="00C6007F">
        <w:rPr>
          <w:rFonts w:ascii="Times New Roman" w:hAnsi="Times New Roman" w:cs="Times New Roman"/>
        </w:rPr>
        <w:t xml:space="preserve"> St. Martin's Press, New York, 1991</w:t>
      </w:r>
      <w:r w:rsidRPr="00C6007F">
        <w:rPr>
          <w:rFonts w:ascii="Times New Roman" w:hAnsi="Times New Roman" w:cs="Times New Roman"/>
          <w:rtl/>
        </w:rPr>
        <w:t xml:space="preserve"> ; אהוד בן עזר, </w:t>
      </w:r>
      <w:r w:rsidRPr="00821676">
        <w:rPr>
          <w:rFonts w:ascii="Times New Roman" w:hAnsi="Times New Roman" w:cs="Times New Roman"/>
          <w:b/>
          <w:bCs/>
          <w:rtl/>
        </w:rPr>
        <w:t>אומץ: סיפורו של משה דיין</w:t>
      </w:r>
      <w:r w:rsidRPr="00C6007F">
        <w:rPr>
          <w:rFonts w:ascii="Times New Roman" w:hAnsi="Times New Roman" w:cs="Times New Roman" w:hint="cs"/>
          <w:rtl/>
        </w:rPr>
        <w:t xml:space="preserve">, </w:t>
      </w:r>
      <w:r w:rsidRPr="00C6007F">
        <w:rPr>
          <w:rFonts w:ascii="Times New Roman" w:hAnsi="Times New Roman" w:cs="Times New Roman"/>
          <w:rtl/>
        </w:rPr>
        <w:t>משרד הביטחון</w:t>
      </w:r>
      <w:r w:rsidRPr="00C6007F">
        <w:rPr>
          <w:rFonts w:ascii="Times New Roman" w:hAnsi="Times New Roman" w:cs="Times New Roman" w:hint="cs"/>
          <w:rtl/>
        </w:rPr>
        <w:t xml:space="preserve"> - ההוצאה לאור, תל־אביב</w:t>
      </w:r>
      <w:r w:rsidRPr="00C6007F">
        <w:rPr>
          <w:rFonts w:ascii="Times New Roman" w:hAnsi="Times New Roman" w:cs="Times New Roman"/>
          <w:rtl/>
        </w:rPr>
        <w:t xml:space="preserve">, 1997; </w:t>
      </w:r>
      <w:r w:rsidRPr="00C6007F">
        <w:rPr>
          <w:rFonts w:ascii="Times New Roman" w:hAnsi="Times New Roman" w:cs="Times New Roman"/>
        </w:rPr>
        <w:t>Martin Van Creveld,</w:t>
      </w:r>
      <w:r w:rsidRPr="00821676">
        <w:rPr>
          <w:rFonts w:ascii="Times New Roman" w:hAnsi="Times New Roman" w:cs="Times New Roman"/>
          <w:b/>
          <w:bCs/>
        </w:rPr>
        <w:t xml:space="preserve"> Moshe Dayan</w:t>
      </w:r>
      <w:r w:rsidRPr="00C6007F">
        <w:rPr>
          <w:rFonts w:ascii="Times New Roman" w:hAnsi="Times New Roman" w:cs="Times New Roman"/>
        </w:rPr>
        <w:t>, Weidenfeld &amp; Nicolson,  London, 2004</w:t>
      </w:r>
      <w:r w:rsidRPr="00C6007F">
        <w:rPr>
          <w:rFonts w:ascii="Times New Roman" w:hAnsi="Times New Roman" w:cs="Times New Roman"/>
          <w:rtl/>
        </w:rPr>
        <w:t>; מרדכי בר</w:t>
      </w:r>
      <w:r w:rsidRPr="00C6007F">
        <w:rPr>
          <w:rFonts w:ascii="Times New Roman" w:hAnsi="Times New Roman" w:cs="Times New Roman" w:hint="cs"/>
          <w:rtl/>
        </w:rPr>
        <w:t>־</w:t>
      </w:r>
      <w:r w:rsidRPr="00C6007F">
        <w:rPr>
          <w:rFonts w:ascii="Times New Roman" w:hAnsi="Times New Roman" w:cs="Times New Roman"/>
          <w:rtl/>
        </w:rPr>
        <w:t xml:space="preserve">און, </w:t>
      </w:r>
      <w:r w:rsidRPr="00821676">
        <w:rPr>
          <w:rFonts w:ascii="Times New Roman" w:hAnsi="Times New Roman" w:cs="Times New Roman"/>
          <w:b/>
          <w:bCs/>
          <w:rtl/>
        </w:rPr>
        <w:t>משה דיין</w:t>
      </w:r>
      <w:r w:rsidRPr="00C6007F">
        <w:rPr>
          <w:rFonts w:ascii="Times New Roman" w:hAnsi="Times New Roman" w:cs="Times New Roman" w:hint="cs"/>
          <w:b/>
          <w:bCs/>
          <w:rtl/>
        </w:rPr>
        <w:t>:</w:t>
      </w:r>
      <w:r w:rsidRPr="00821676">
        <w:rPr>
          <w:rFonts w:ascii="Times New Roman" w:hAnsi="Times New Roman" w:cs="Times New Roman"/>
          <w:b/>
          <w:bCs/>
          <w:rtl/>
        </w:rPr>
        <w:t xml:space="preserve"> קורות חייו</w:t>
      </w:r>
      <w:r w:rsidRPr="00C6007F">
        <w:rPr>
          <w:rFonts w:ascii="Times New Roman" w:hAnsi="Times New Roman" w:cs="Times New Roman" w:hint="cs"/>
          <w:b/>
          <w:bCs/>
          <w:rtl/>
        </w:rPr>
        <w:t xml:space="preserve"> 1981-1915</w:t>
      </w:r>
      <w:r w:rsidRPr="00C6007F">
        <w:rPr>
          <w:rFonts w:ascii="Times New Roman" w:hAnsi="Times New Roman" w:cs="Times New Roman" w:hint="cs"/>
          <w:rtl/>
        </w:rPr>
        <w:t xml:space="preserve">, </w:t>
      </w:r>
      <w:r w:rsidRPr="00C6007F">
        <w:rPr>
          <w:rFonts w:ascii="Times New Roman" w:hAnsi="Times New Roman" w:cs="Times New Roman"/>
          <w:rtl/>
        </w:rPr>
        <w:t xml:space="preserve">עם עובד, </w:t>
      </w:r>
      <w:r w:rsidRPr="00C6007F">
        <w:rPr>
          <w:rFonts w:ascii="Times New Roman" w:hAnsi="Times New Roman" w:cs="Times New Roman" w:hint="cs"/>
          <w:rtl/>
        </w:rPr>
        <w:t xml:space="preserve">תל־אביב, </w:t>
      </w:r>
      <w:r w:rsidRPr="00C6007F">
        <w:rPr>
          <w:rFonts w:ascii="Times New Roman" w:hAnsi="Times New Roman" w:cs="Times New Roman"/>
          <w:rtl/>
        </w:rPr>
        <w:t>2014.</w:t>
      </w:r>
    </w:p>
  </w:footnote>
  <w:footnote w:id="2">
    <w:p w14:paraId="71D06E1B" w14:textId="77777777" w:rsidR="00D20BB6" w:rsidRPr="00C6007F" w:rsidRDefault="00D20BB6" w:rsidP="00B8698E">
      <w:pPr>
        <w:rPr>
          <w:rFonts w:ascii="Times New Roman" w:hAnsi="Times New Roman" w:cs="Times New Roman"/>
          <w:rtl/>
        </w:rPr>
      </w:pPr>
      <w:r w:rsidRPr="00C6007F">
        <w:rPr>
          <w:rFonts w:ascii="Times New Roman" w:hAnsi="Times New Roman" w:cs="Times New Roman"/>
        </w:rPr>
        <w:t xml:space="preserve"> </w:t>
      </w:r>
      <w:r w:rsidRPr="00F4561F">
        <w:rPr>
          <w:rStyle w:val="Heading7Char"/>
          <w:rFonts w:ascii="Times New Roman" w:hAnsi="Times New Roman"/>
          <w:i w:val="0"/>
          <w:iCs w:val="0"/>
        </w:rPr>
        <w:footnoteRef/>
      </w:r>
      <w:r w:rsidRPr="00C6007F">
        <w:rPr>
          <w:rFonts w:ascii="Times New Roman" w:hAnsi="Times New Roman" w:cs="Times New Roman" w:hint="cs"/>
          <w:rtl/>
        </w:rPr>
        <w:t>ספרים אוטוביוגרפיים של</w:t>
      </w:r>
      <w:r w:rsidRPr="00C6007F">
        <w:rPr>
          <w:rFonts w:ascii="Times New Roman" w:hAnsi="Times New Roman" w:cs="Times New Roman"/>
          <w:rtl/>
        </w:rPr>
        <w:t xml:space="preserve"> דיין: משה דיין, </w:t>
      </w:r>
      <w:r w:rsidRPr="00821676">
        <w:rPr>
          <w:rFonts w:ascii="Times New Roman" w:hAnsi="Times New Roman" w:cs="Times New Roman"/>
          <w:b/>
          <w:bCs/>
          <w:rtl/>
        </w:rPr>
        <w:t>אבני דרך: אוטוביוגרפיה</w:t>
      </w:r>
      <w:r w:rsidRPr="00C6007F">
        <w:rPr>
          <w:rFonts w:ascii="Times New Roman" w:hAnsi="Times New Roman" w:cs="Times New Roman" w:hint="cs"/>
          <w:rtl/>
        </w:rPr>
        <w:t>,</w:t>
      </w:r>
      <w:r w:rsidRPr="00C6007F">
        <w:rPr>
          <w:rFonts w:ascii="Times New Roman" w:hAnsi="Times New Roman" w:cs="Times New Roman"/>
          <w:rtl/>
        </w:rPr>
        <w:t xml:space="preserve"> הוצאת עידנים ודביר,</w:t>
      </w:r>
      <w:r w:rsidRPr="00C6007F">
        <w:rPr>
          <w:rFonts w:ascii="Times New Roman" w:hAnsi="Times New Roman" w:cs="Times New Roman" w:hint="cs"/>
          <w:rtl/>
        </w:rPr>
        <w:t xml:space="preserve"> ירושלים ותל־אביב,</w:t>
      </w:r>
      <w:r w:rsidRPr="00C6007F">
        <w:rPr>
          <w:rFonts w:ascii="Times New Roman" w:hAnsi="Times New Roman" w:cs="Times New Roman"/>
          <w:rtl/>
        </w:rPr>
        <w:t xml:space="preserve"> 1976</w:t>
      </w:r>
      <w:r w:rsidRPr="00C6007F">
        <w:rPr>
          <w:rFonts w:ascii="Times New Roman" w:hAnsi="Times New Roman" w:cs="Times New Roman" w:hint="cs"/>
          <w:rtl/>
        </w:rPr>
        <w:t>. הספר יצא לאור גם באנגלית:</w:t>
      </w:r>
      <w:r w:rsidRPr="00C6007F">
        <w:rPr>
          <w:rFonts w:ascii="Times New Roman" w:hAnsi="Times New Roman" w:cs="Times New Roman" w:hint="cs"/>
        </w:rPr>
        <w:t>M</w:t>
      </w:r>
      <w:r w:rsidRPr="00C6007F">
        <w:rPr>
          <w:rFonts w:ascii="Times New Roman" w:hAnsi="Times New Roman" w:cs="Times New Roman"/>
        </w:rPr>
        <w:t xml:space="preserve">oshe Dayan, </w:t>
      </w:r>
      <w:r w:rsidRPr="00821676">
        <w:rPr>
          <w:rFonts w:ascii="Times New Roman" w:hAnsi="Times New Roman" w:cs="Times New Roman"/>
          <w:b/>
          <w:bCs/>
        </w:rPr>
        <w:t>Story of My Life</w:t>
      </w:r>
      <w:r w:rsidRPr="00C6007F">
        <w:rPr>
          <w:rFonts w:ascii="Times New Roman" w:hAnsi="Times New Roman" w:cs="Times New Roman"/>
        </w:rPr>
        <w:t xml:space="preserve">, Da Capo Press, (New York, 1976 </w:t>
      </w:r>
      <w:r w:rsidRPr="00C6007F">
        <w:rPr>
          <w:rFonts w:ascii="Times New Roman" w:hAnsi="Times New Roman" w:cs="Times New Roman" w:hint="cs"/>
          <w:rtl/>
        </w:rPr>
        <w:t xml:space="preserve">; </w:t>
      </w:r>
      <w:r w:rsidRPr="00C6007F">
        <w:rPr>
          <w:rFonts w:ascii="Times New Roman" w:hAnsi="Times New Roman" w:cs="Times New Roman"/>
          <w:rtl/>
        </w:rPr>
        <w:t xml:space="preserve">משה דיין, </w:t>
      </w:r>
      <w:r w:rsidRPr="00821676">
        <w:rPr>
          <w:rFonts w:ascii="Times New Roman" w:hAnsi="Times New Roman" w:cs="Times New Roman"/>
          <w:b/>
          <w:bCs/>
          <w:rtl/>
        </w:rPr>
        <w:t>יומן מערכת סיני</w:t>
      </w:r>
      <w:r w:rsidRPr="00C6007F">
        <w:rPr>
          <w:rFonts w:ascii="Times New Roman" w:hAnsi="Times New Roman" w:cs="Times New Roman" w:hint="cs"/>
          <w:rtl/>
        </w:rPr>
        <w:t>,</w:t>
      </w:r>
      <w:r w:rsidRPr="00C6007F">
        <w:rPr>
          <w:rFonts w:ascii="Times New Roman" w:hAnsi="Times New Roman" w:cs="Times New Roman"/>
          <w:rtl/>
        </w:rPr>
        <w:t xml:space="preserve"> עם הספר,</w:t>
      </w:r>
      <w:r w:rsidRPr="00C6007F">
        <w:rPr>
          <w:rFonts w:ascii="Times New Roman" w:hAnsi="Times New Roman" w:cs="Times New Roman" w:hint="cs"/>
          <w:rtl/>
        </w:rPr>
        <w:t xml:space="preserve"> תל־אביב,</w:t>
      </w:r>
      <w:r w:rsidRPr="00C6007F">
        <w:rPr>
          <w:rFonts w:ascii="Times New Roman" w:hAnsi="Times New Roman" w:cs="Times New Roman"/>
          <w:rtl/>
        </w:rPr>
        <w:t xml:space="preserve"> 1965</w:t>
      </w:r>
      <w:r w:rsidRPr="00C6007F">
        <w:rPr>
          <w:rFonts w:ascii="Times New Roman" w:hAnsi="Times New Roman" w:cs="Times New Roman" w:hint="cs"/>
          <w:rtl/>
        </w:rPr>
        <w:t xml:space="preserve">; </w:t>
      </w:r>
      <w:r w:rsidRPr="00C6007F">
        <w:rPr>
          <w:rFonts w:ascii="Times New Roman" w:hAnsi="Times New Roman" w:cs="Times New Roman"/>
          <w:rtl/>
        </w:rPr>
        <w:t xml:space="preserve">משה דיין, </w:t>
      </w:r>
      <w:r w:rsidRPr="00821676">
        <w:rPr>
          <w:rFonts w:ascii="Times New Roman" w:hAnsi="Times New Roman" w:cs="Times New Roman"/>
          <w:b/>
          <w:bCs/>
          <w:rtl/>
        </w:rPr>
        <w:t>יומן וייטנאם</w:t>
      </w:r>
      <w:r w:rsidRPr="00C6007F">
        <w:rPr>
          <w:rFonts w:ascii="Times New Roman" w:hAnsi="Times New Roman" w:cs="Times New Roman" w:hint="cs"/>
          <w:b/>
          <w:bCs/>
          <w:rtl/>
        </w:rPr>
        <w:t>,</w:t>
      </w:r>
      <w:r w:rsidRPr="00C6007F">
        <w:rPr>
          <w:rFonts w:ascii="Times New Roman" w:hAnsi="Times New Roman" w:cs="Times New Roman"/>
          <w:rtl/>
        </w:rPr>
        <w:t xml:space="preserve"> דביר,</w:t>
      </w:r>
      <w:r w:rsidRPr="00C6007F">
        <w:rPr>
          <w:rFonts w:ascii="Times New Roman" w:hAnsi="Times New Roman" w:cs="Times New Roman" w:hint="cs"/>
          <w:rtl/>
        </w:rPr>
        <w:t xml:space="preserve"> תל־אביב,</w:t>
      </w:r>
      <w:r w:rsidRPr="00C6007F">
        <w:rPr>
          <w:rFonts w:ascii="Times New Roman" w:hAnsi="Times New Roman" w:cs="Times New Roman"/>
          <w:rtl/>
        </w:rPr>
        <w:t xml:space="preserve"> 1977</w:t>
      </w:r>
      <w:r w:rsidRPr="00C6007F">
        <w:rPr>
          <w:rFonts w:ascii="Times New Roman" w:hAnsi="Times New Roman" w:cs="Times New Roman" w:hint="cs"/>
          <w:rtl/>
        </w:rPr>
        <w:t xml:space="preserve">; מרדכי נאור (עורך), </w:t>
      </w:r>
      <w:r w:rsidRPr="00821676">
        <w:rPr>
          <w:rFonts w:ascii="Times New Roman" w:hAnsi="Times New Roman" w:cs="Times New Roman" w:hint="eastAsia"/>
          <w:b/>
          <w:bCs/>
          <w:rtl/>
        </w:rPr>
        <w:t>משה</w:t>
      </w:r>
      <w:r w:rsidRPr="00821676">
        <w:rPr>
          <w:rFonts w:ascii="Times New Roman" w:hAnsi="Times New Roman" w:cs="Times New Roman"/>
          <w:b/>
          <w:bCs/>
          <w:rtl/>
        </w:rPr>
        <w:t xml:space="preserve"> דיין - מכתבי אהבה</w:t>
      </w:r>
      <w:r w:rsidRPr="00C6007F">
        <w:rPr>
          <w:rFonts w:ascii="Times New Roman" w:hAnsi="Times New Roman" w:cs="Times New Roman" w:hint="cs"/>
          <w:rtl/>
        </w:rPr>
        <w:t>, הוצאת ידיעות אחרונות, תל־אביב, 2016.</w:t>
      </w:r>
    </w:p>
  </w:footnote>
  <w:footnote w:id="3">
    <w:p w14:paraId="641CE862" w14:textId="77777777" w:rsidR="00D20BB6" w:rsidRPr="00C6007F" w:rsidRDefault="00D20BB6" w:rsidP="00BF3CA8">
      <w:pPr>
        <w:rPr>
          <w:rFonts w:ascii="Times New Roman" w:eastAsia="Calibri" w:hAnsi="Times New Roman" w:cs="Times New Roman"/>
          <w:rtl/>
        </w:rPr>
      </w:pPr>
      <w:r w:rsidRPr="00F4561F">
        <w:rPr>
          <w:rStyle w:val="Heading7Char"/>
          <w:rFonts w:ascii="Times New Roman" w:hAnsi="Times New Roman"/>
          <w:i w:val="0"/>
          <w:iCs w:val="0"/>
        </w:rPr>
        <w:footnoteRef/>
      </w:r>
      <w:r w:rsidRPr="00C6007F">
        <w:rPr>
          <w:rFonts w:ascii="Times New Roman" w:hAnsi="Times New Roman" w:cs="Times New Roman"/>
        </w:rPr>
        <w:t xml:space="preserve"> </w:t>
      </w:r>
      <w:r w:rsidRPr="00C6007F">
        <w:rPr>
          <w:rFonts w:ascii="Times New Roman" w:hAnsi="Times New Roman" w:cs="Times New Roman" w:hint="cs"/>
          <w:rtl/>
        </w:rPr>
        <w:t xml:space="preserve"> </w:t>
      </w:r>
      <w:r w:rsidRPr="00C6007F">
        <w:rPr>
          <w:rFonts w:ascii="Times New Roman" w:hAnsi="Times New Roman" w:cs="Times New Roman"/>
          <w:rtl/>
        </w:rPr>
        <w:t xml:space="preserve">ספרים </w:t>
      </w:r>
      <w:r w:rsidRPr="00C6007F">
        <w:rPr>
          <w:rFonts w:ascii="Times New Roman" w:hAnsi="Times New Roman" w:cs="Times New Roman" w:hint="cs"/>
          <w:rtl/>
        </w:rPr>
        <w:t xml:space="preserve">ויצירות </w:t>
      </w:r>
      <w:r w:rsidRPr="00C6007F">
        <w:rPr>
          <w:rFonts w:ascii="Times New Roman" w:hAnsi="Times New Roman" w:cs="Times New Roman"/>
          <w:rtl/>
        </w:rPr>
        <w:t>שכתבו בני משפחתו ומקורבים:</w:t>
      </w:r>
      <w:r w:rsidRPr="008A6A80">
        <w:rPr>
          <w:rFonts w:ascii="Times New Roman" w:eastAsia="Calibri" w:hAnsi="Times New Roman" w:cs="Times New Roman"/>
          <w:rtl/>
        </w:rPr>
        <w:t xml:space="preserve"> </w:t>
      </w:r>
      <w:r w:rsidRPr="008A6A80">
        <w:rPr>
          <w:rFonts w:ascii="Times New Roman" w:eastAsia="Calibri" w:hAnsi="Times New Roman" w:cs="Times New Roman" w:hint="cs"/>
          <w:rtl/>
        </w:rPr>
        <w:t>רות דיין</w:t>
      </w:r>
      <w:r>
        <w:rPr>
          <w:rFonts w:ascii="Times New Roman" w:eastAsia="Calibri" w:hAnsi="Times New Roman" w:cs="Times New Roman" w:hint="cs"/>
          <w:rtl/>
        </w:rPr>
        <w:t xml:space="preserve"> והלגה דדמן</w:t>
      </w:r>
      <w:r w:rsidRPr="008A6A80">
        <w:rPr>
          <w:rFonts w:ascii="Times New Roman" w:eastAsia="Calibri" w:hAnsi="Times New Roman" w:cs="Times New Roman" w:hint="cs"/>
          <w:rtl/>
        </w:rPr>
        <w:t xml:space="preserve">, </w:t>
      </w:r>
      <w:r w:rsidRPr="00821676">
        <w:rPr>
          <w:rFonts w:ascii="Times New Roman" w:eastAsia="Calibri" w:hAnsi="Times New Roman" w:cs="Times New Roman" w:hint="cs"/>
          <w:b/>
          <w:bCs/>
          <w:rtl/>
        </w:rPr>
        <w:t>ואולי</w:t>
      </w:r>
      <w:r>
        <w:rPr>
          <w:rFonts w:ascii="Times New Roman" w:eastAsia="Calibri" w:hAnsi="Times New Roman" w:cs="Times New Roman" w:hint="cs"/>
          <w:b/>
          <w:bCs/>
          <w:rtl/>
        </w:rPr>
        <w:t>...</w:t>
      </w:r>
      <w:r w:rsidRPr="00821676">
        <w:rPr>
          <w:rFonts w:ascii="Times New Roman" w:eastAsia="Calibri" w:hAnsi="Times New Roman" w:cs="Times New Roman"/>
          <w:b/>
          <w:bCs/>
          <w:rtl/>
        </w:rPr>
        <w:t xml:space="preserve"> סיפורה של רות דיין</w:t>
      </w:r>
      <w:r>
        <w:rPr>
          <w:rFonts w:ascii="Times New Roman" w:eastAsia="Calibri" w:hAnsi="Times New Roman" w:cs="Times New Roman" w:hint="cs"/>
          <w:rtl/>
        </w:rPr>
        <w:t>,</w:t>
      </w:r>
      <w:r w:rsidRPr="008A6A80">
        <w:rPr>
          <w:rFonts w:ascii="Times New Roman" w:eastAsia="Calibri" w:hAnsi="Times New Roman" w:cs="Times New Roman" w:hint="cs"/>
          <w:rtl/>
        </w:rPr>
        <w:t xml:space="preserve"> ויידנפלד וניקולסון,</w:t>
      </w:r>
      <w:r>
        <w:rPr>
          <w:rFonts w:ascii="Times New Roman" w:eastAsia="Calibri" w:hAnsi="Times New Roman" w:cs="Times New Roman" w:hint="cs"/>
          <w:rtl/>
        </w:rPr>
        <w:t xml:space="preserve"> ירושלים,</w:t>
      </w:r>
      <w:r w:rsidRPr="008A6A80">
        <w:rPr>
          <w:rFonts w:ascii="Times New Roman" w:eastAsia="Calibri" w:hAnsi="Times New Roman" w:cs="Times New Roman" w:hint="cs"/>
          <w:rtl/>
        </w:rPr>
        <w:t xml:space="preserve"> 1973; י</w:t>
      </w:r>
      <w:r w:rsidRPr="008A6A80">
        <w:rPr>
          <w:rFonts w:ascii="Times New Roman" w:eastAsia="Calibri" w:hAnsi="Times New Roman" w:cs="Times New Roman"/>
          <w:rtl/>
        </w:rPr>
        <w:t xml:space="preserve">על דיין, </w:t>
      </w:r>
      <w:r w:rsidRPr="00821676">
        <w:rPr>
          <w:rFonts w:ascii="Times New Roman" w:eastAsia="Calibri" w:hAnsi="Times New Roman" w:cs="Times New Roman" w:hint="cs"/>
          <w:b/>
          <w:bCs/>
          <w:rtl/>
        </w:rPr>
        <w:t>אבי</w:t>
      </w:r>
      <w:r w:rsidRPr="00821676">
        <w:rPr>
          <w:rFonts w:ascii="Times New Roman" w:eastAsia="Calibri" w:hAnsi="Times New Roman" w:cs="Times New Roman"/>
          <w:b/>
          <w:bCs/>
          <w:rtl/>
        </w:rPr>
        <w:t xml:space="preserve">, </w:t>
      </w:r>
      <w:r w:rsidRPr="00821676">
        <w:rPr>
          <w:rFonts w:ascii="Times New Roman" w:eastAsia="Calibri" w:hAnsi="Times New Roman" w:cs="Times New Roman" w:hint="cs"/>
          <w:b/>
          <w:bCs/>
          <w:rtl/>
        </w:rPr>
        <w:t>בתו</w:t>
      </w:r>
      <w:r>
        <w:rPr>
          <w:rFonts w:ascii="Times New Roman" w:eastAsia="Calibri" w:hAnsi="Times New Roman" w:cs="Times New Roman" w:hint="cs"/>
          <w:rtl/>
        </w:rPr>
        <w:t>,</w:t>
      </w:r>
      <w:r w:rsidRPr="008A6A80">
        <w:rPr>
          <w:rFonts w:ascii="Times New Roman" w:eastAsia="Calibri" w:hAnsi="Times New Roman" w:cs="Times New Roman" w:hint="cs"/>
          <w:rtl/>
        </w:rPr>
        <w:t xml:space="preserve"> עידנים,</w:t>
      </w:r>
      <w:r>
        <w:rPr>
          <w:rFonts w:ascii="Times New Roman" w:eastAsia="Calibri" w:hAnsi="Times New Roman" w:cs="Times New Roman" w:hint="cs"/>
          <w:rtl/>
        </w:rPr>
        <w:t xml:space="preserve"> ירושלים,</w:t>
      </w:r>
      <w:r w:rsidRPr="008A6A80">
        <w:rPr>
          <w:rFonts w:ascii="Times New Roman" w:eastAsia="Calibri" w:hAnsi="Times New Roman" w:cs="Times New Roman" w:hint="cs"/>
          <w:rtl/>
        </w:rPr>
        <w:t xml:space="preserve"> 1986; </w:t>
      </w:r>
      <w:r w:rsidRPr="008A6A80">
        <w:rPr>
          <w:rFonts w:ascii="Times New Roman" w:eastAsia="Calibri" w:hAnsi="Times New Roman" w:cs="Times New Roman"/>
          <w:rtl/>
        </w:rPr>
        <w:t>נאורה ברנח</w:t>
      </w:r>
      <w:r>
        <w:rPr>
          <w:rFonts w:ascii="Times New Roman" w:eastAsia="Calibri" w:hAnsi="Times New Roman" w:cs="Times New Roman" w:hint="cs"/>
          <w:rtl/>
        </w:rPr>
        <w:t>־</w:t>
      </w:r>
      <w:r w:rsidRPr="008A6A80">
        <w:rPr>
          <w:rFonts w:ascii="Times New Roman" w:eastAsia="Calibri" w:hAnsi="Times New Roman" w:cs="Times New Roman"/>
          <w:rtl/>
        </w:rPr>
        <w:t xml:space="preserve">מטלון, </w:t>
      </w:r>
      <w:r w:rsidRPr="00821676">
        <w:rPr>
          <w:rFonts w:ascii="Times New Roman" w:eastAsia="Calibri" w:hAnsi="Times New Roman" w:cs="Times New Roman"/>
          <w:b/>
          <w:bCs/>
          <w:rtl/>
        </w:rPr>
        <w:t>מקום טוב בצד</w:t>
      </w:r>
      <w:r w:rsidRPr="00821676">
        <w:rPr>
          <w:rFonts w:ascii="Times New Roman" w:eastAsia="Calibri" w:hAnsi="Times New Roman" w:cs="Times New Roman"/>
          <w:rtl/>
        </w:rPr>
        <w:t>,</w:t>
      </w:r>
      <w:r w:rsidRPr="008A6A80">
        <w:rPr>
          <w:rFonts w:ascii="Times New Roman" w:eastAsia="Calibri" w:hAnsi="Times New Roman" w:cs="Times New Roman"/>
          <w:rtl/>
        </w:rPr>
        <w:t xml:space="preserve"> הוצאת כותרים,</w:t>
      </w:r>
      <w:r>
        <w:rPr>
          <w:rFonts w:ascii="Times New Roman" w:eastAsia="Calibri" w:hAnsi="Times New Roman" w:cs="Times New Roman" w:hint="cs"/>
          <w:rtl/>
        </w:rPr>
        <w:t xml:space="preserve"> תל־אביב,</w:t>
      </w:r>
      <w:r w:rsidRPr="008A6A80">
        <w:rPr>
          <w:rFonts w:ascii="Times New Roman" w:eastAsia="Calibri" w:hAnsi="Times New Roman" w:cs="Times New Roman"/>
          <w:rtl/>
        </w:rPr>
        <w:t xml:space="preserve"> 2009</w:t>
      </w:r>
      <w:r w:rsidRPr="00C6007F">
        <w:rPr>
          <w:rFonts w:ascii="Times New Roman" w:eastAsia="Calibri" w:hAnsi="Times New Roman" w:cs="Times New Roman" w:hint="cs"/>
          <w:rtl/>
        </w:rPr>
        <w:t xml:space="preserve">; </w:t>
      </w:r>
      <w:r w:rsidRPr="00C6007F">
        <w:rPr>
          <w:rFonts w:ascii="Times New Roman" w:hAnsi="Times New Roman" w:cs="Times New Roman" w:hint="cs"/>
          <w:color w:val="222222"/>
          <w:shd w:val="clear" w:color="auto" w:fill="FFFFFF"/>
          <w:rtl/>
        </w:rPr>
        <w:t xml:space="preserve">הסדרה האוטוביוגרפית של אסי דיין  </w:t>
      </w:r>
      <w:r w:rsidRPr="00821676">
        <w:rPr>
          <w:rFonts w:ascii="Times New Roman" w:hAnsi="Times New Roman" w:cs="Times New Roman"/>
          <w:color w:val="222222"/>
          <w:shd w:val="clear" w:color="auto" w:fill="FFFFFF"/>
          <w:rtl/>
        </w:rPr>
        <w:t xml:space="preserve">"החיים </w:t>
      </w:r>
      <w:r w:rsidRPr="00C6007F">
        <w:rPr>
          <w:rFonts w:ascii="Times New Roman" w:hAnsi="Times New Roman" w:cs="Times New Roman" w:hint="cs"/>
          <w:color w:val="222222"/>
          <w:shd w:val="clear" w:color="auto" w:fill="FFFFFF"/>
          <w:rtl/>
        </w:rPr>
        <w:t>כשמועה"</w:t>
      </w:r>
      <w:r w:rsidRPr="00C6007F">
        <w:rPr>
          <w:rFonts w:ascii="Times New Roman" w:hAnsi="Times New Roman" w:cs="Times New Roman"/>
          <w:color w:val="222222"/>
          <w:shd w:val="clear" w:color="auto" w:fill="FFFFFF"/>
          <w:rtl/>
        </w:rPr>
        <w:t xml:space="preserve"> (טרילוגיה)</w:t>
      </w:r>
      <w:r w:rsidRPr="00C6007F">
        <w:rPr>
          <w:rFonts w:ascii="Times New Roman" w:hAnsi="Times New Roman" w:cs="Times New Roman" w:hint="cs"/>
          <w:color w:val="222222"/>
          <w:shd w:val="clear" w:color="auto" w:fill="FFFFFF"/>
          <w:rtl/>
        </w:rPr>
        <w:t xml:space="preserve">, </w:t>
      </w:r>
      <w:r w:rsidRPr="00C6007F">
        <w:rPr>
          <w:rFonts w:ascii="Times New Roman" w:hAnsi="Times New Roman" w:cs="Times New Roman"/>
          <w:color w:val="222222"/>
          <w:shd w:val="clear" w:color="auto" w:fill="FFFFFF"/>
          <w:rtl/>
        </w:rPr>
        <w:t>הפרק הראשון בסדר</w:t>
      </w:r>
      <w:r w:rsidRPr="00C6007F">
        <w:rPr>
          <w:rFonts w:ascii="Times New Roman" w:hAnsi="Times New Roman" w:cs="Times New Roman" w:hint="cs"/>
          <w:color w:val="222222"/>
          <w:shd w:val="clear" w:color="auto" w:fill="FFFFFF"/>
          <w:rtl/>
        </w:rPr>
        <w:t xml:space="preserve">ה </w:t>
      </w:r>
      <w:r w:rsidRPr="00C6007F">
        <w:rPr>
          <w:rFonts w:ascii="Times New Roman" w:hAnsi="Times New Roman" w:cs="Times New Roman"/>
          <w:color w:val="222222"/>
          <w:shd w:val="clear" w:color="auto" w:fill="FFFFFF"/>
          <w:rtl/>
        </w:rPr>
        <w:t>עוסק ביחסים בי</w:t>
      </w:r>
      <w:r w:rsidRPr="00C6007F">
        <w:rPr>
          <w:rFonts w:ascii="Times New Roman" w:hAnsi="Times New Roman" w:cs="Times New Roman" w:hint="cs"/>
          <w:color w:val="222222"/>
          <w:shd w:val="clear" w:color="auto" w:fill="FFFFFF"/>
          <w:rtl/>
        </w:rPr>
        <w:t>ן</w:t>
      </w:r>
      <w:r w:rsidRPr="00C6007F">
        <w:rPr>
          <w:rFonts w:ascii="Times New Roman" w:hAnsi="Times New Roman" w:cs="Times New Roman"/>
          <w:color w:val="222222"/>
          <w:shd w:val="clear" w:color="auto" w:fill="FFFFFF"/>
          <w:rtl/>
        </w:rPr>
        <w:t xml:space="preserve"> </w:t>
      </w:r>
      <w:r w:rsidRPr="00C6007F">
        <w:rPr>
          <w:rFonts w:ascii="Times New Roman" w:hAnsi="Times New Roman" w:cs="Times New Roman" w:hint="cs"/>
          <w:color w:val="222222"/>
          <w:shd w:val="clear" w:color="auto" w:fill="FFFFFF"/>
          <w:rtl/>
        </w:rPr>
        <w:t xml:space="preserve">אסי </w:t>
      </w:r>
      <w:r w:rsidRPr="00C6007F">
        <w:rPr>
          <w:rFonts w:ascii="Times New Roman" w:hAnsi="Times New Roman" w:cs="Times New Roman"/>
          <w:color w:val="222222"/>
          <w:shd w:val="clear" w:color="auto" w:fill="FFFFFF"/>
          <w:rtl/>
        </w:rPr>
        <w:t>לבין</w:t>
      </w:r>
      <w:r w:rsidRPr="00C6007F">
        <w:rPr>
          <w:rFonts w:ascii="Times New Roman" w:hAnsi="Times New Roman" w:cs="Times New Roman" w:hint="cs"/>
          <w:color w:val="222222"/>
          <w:shd w:val="clear" w:color="auto" w:fill="FFFFFF"/>
          <w:rtl/>
        </w:rPr>
        <w:t xml:space="preserve"> אביו, משה</w:t>
      </w:r>
      <w:r w:rsidRPr="00C6007F">
        <w:rPr>
          <w:rFonts w:ascii="Times New Roman" w:hAnsi="Times New Roman" w:cs="Times New Roman"/>
          <w:color w:val="222222"/>
          <w:shd w:val="clear" w:color="auto" w:fill="FFFFFF"/>
          <w:rtl/>
        </w:rPr>
        <w:t xml:space="preserve"> דיין</w:t>
      </w:r>
      <w:r w:rsidRPr="00C6007F">
        <w:rPr>
          <w:rFonts w:ascii="Times New Roman" w:hAnsi="Times New Roman" w:cs="Times New Roman" w:hint="cs"/>
          <w:color w:val="222222"/>
          <w:shd w:val="clear" w:color="auto" w:fill="FFFFFF"/>
          <w:rtl/>
        </w:rPr>
        <w:t xml:space="preserve">. </w:t>
      </w:r>
    </w:p>
  </w:footnote>
  <w:footnote w:id="4">
    <w:p w14:paraId="440BEB11" w14:textId="77777777" w:rsidR="00D20BB6" w:rsidRPr="00C6007F" w:rsidRDefault="00D20BB6" w:rsidP="00BF3CA8">
      <w:pPr>
        <w:rPr>
          <w:rFonts w:ascii="Times New Roman" w:hAnsi="Times New Roman" w:cs="Times New Roman"/>
          <w:rtl/>
        </w:rPr>
      </w:pPr>
      <w:r w:rsidRPr="00F239F6">
        <w:rPr>
          <w:rStyle w:val="Heading7Char"/>
          <w:rFonts w:ascii="Times New Roman" w:hAnsi="Times New Roman"/>
          <w:i w:val="0"/>
          <w:iCs w:val="0"/>
        </w:rPr>
        <w:footnoteRef/>
      </w:r>
      <w:r w:rsidRPr="00C6007F">
        <w:rPr>
          <w:rFonts w:ascii="Times New Roman" w:hAnsi="Times New Roman" w:cs="Times New Roman"/>
          <w:rtl/>
        </w:rPr>
        <w:t xml:space="preserve"> פלק, 1985</w:t>
      </w:r>
      <w:r w:rsidRPr="00C6007F">
        <w:rPr>
          <w:rFonts w:ascii="Times New Roman" w:hAnsi="Times New Roman" w:cs="Times New Roman" w:hint="cs"/>
          <w:rtl/>
        </w:rPr>
        <w:t xml:space="preserve">. </w:t>
      </w:r>
    </w:p>
  </w:footnote>
  <w:footnote w:id="5">
    <w:p w14:paraId="1845C17F" w14:textId="77777777" w:rsidR="00D20BB6" w:rsidRPr="00C6007F" w:rsidRDefault="00D20BB6" w:rsidP="00752D87">
      <w:pPr>
        <w:rPr>
          <w:rFonts w:ascii="Times New Roman" w:hAnsi="Times New Roman" w:cs="Times New Roman"/>
          <w:rtl/>
        </w:rPr>
      </w:pPr>
      <w:r w:rsidRPr="00F239F6">
        <w:rPr>
          <w:rStyle w:val="Heading7Char"/>
          <w:rFonts w:ascii="Times New Roman" w:hAnsi="Times New Roman"/>
          <w:i w:val="0"/>
          <w:iCs w:val="0"/>
        </w:rPr>
        <w:footnoteRef/>
      </w:r>
      <w:r w:rsidRPr="00C6007F">
        <w:rPr>
          <w:rFonts w:ascii="Times New Roman" w:hAnsi="Times New Roman" w:cs="Times New Roman"/>
        </w:rPr>
        <w:t xml:space="preserve"> </w:t>
      </w:r>
      <w:r w:rsidRPr="00C6007F">
        <w:rPr>
          <w:rFonts w:ascii="Times New Roman" w:hAnsi="Times New Roman" w:cs="Times New Roman"/>
          <w:rtl/>
        </w:rPr>
        <w:t xml:space="preserve"> דברי ההספד של ראש הממשלה בטקס ההלוויה של שמעון פרס</w:t>
      </w:r>
      <w:r w:rsidRPr="00C6007F">
        <w:rPr>
          <w:rFonts w:ascii="Times New Roman" w:hAnsi="Times New Roman" w:cs="Times New Roman" w:hint="cs"/>
          <w:rtl/>
        </w:rPr>
        <w:t xml:space="preserve"> -</w:t>
      </w:r>
      <w:r w:rsidRPr="00C6007F">
        <w:rPr>
          <w:rFonts w:ascii="Times New Roman" w:hAnsi="Times New Roman" w:cs="Times New Roman"/>
          <w:rtl/>
        </w:rPr>
        <w:t xml:space="preserve"> </w:t>
      </w:r>
      <w:hyperlink r:id="rId1" w:history="1">
        <w:r w:rsidRPr="00C6007F">
          <w:rPr>
            <w:rStyle w:val="Heading8Char"/>
            <w:rFonts w:ascii="Times New Roman" w:hAnsi="Times New Roman"/>
            <w:color w:val="auto"/>
          </w:rPr>
          <w:t>https://www.davar1.co.il/35682</w:t>
        </w:r>
      </w:hyperlink>
      <w:r w:rsidRPr="00C6007F">
        <w:rPr>
          <w:rFonts w:ascii="Times New Roman" w:hAnsi="Times New Roman" w:cs="Times New Roman" w:hint="cs"/>
          <w:rtl/>
        </w:rPr>
        <w:t>.</w:t>
      </w:r>
    </w:p>
  </w:footnote>
  <w:footnote w:id="6">
    <w:p w14:paraId="471CE234" w14:textId="77777777" w:rsidR="00D20BB6" w:rsidRPr="00C6007F" w:rsidRDefault="00D20BB6" w:rsidP="000E6C6E">
      <w:pPr>
        <w:rPr>
          <w:rFonts w:ascii="Times New Roman" w:hAnsi="Times New Roman" w:cs="Times New Roman"/>
          <w:rtl/>
        </w:rPr>
      </w:pPr>
      <w:r w:rsidRPr="00F239F6">
        <w:rPr>
          <w:rStyle w:val="Heading7Char"/>
          <w:rFonts w:ascii="Times New Roman" w:hAnsi="Times New Roman"/>
          <w:i w:val="0"/>
          <w:iCs w:val="0"/>
        </w:rPr>
        <w:footnoteRef/>
      </w:r>
      <w:r w:rsidRPr="00C6007F">
        <w:rPr>
          <w:rFonts w:ascii="Times New Roman" w:hAnsi="Times New Roman" w:cs="Times New Roman"/>
        </w:rPr>
        <w:t xml:space="preserve"> </w:t>
      </w:r>
      <w:r w:rsidRPr="00C6007F">
        <w:rPr>
          <w:rFonts w:ascii="Times New Roman" w:hAnsi="Times New Roman" w:cs="Times New Roman"/>
          <w:rtl/>
        </w:rPr>
        <w:t xml:space="preserve"> </w:t>
      </w:r>
      <w:r w:rsidRPr="00C6007F">
        <w:rPr>
          <w:rFonts w:ascii="Times New Roman" w:hAnsi="Times New Roman" w:cs="Times New Roman"/>
        </w:rPr>
        <w:t xml:space="preserve"> Richard Simpkin, </w:t>
      </w:r>
      <w:r w:rsidRPr="00821676">
        <w:rPr>
          <w:rFonts w:ascii="Times New Roman" w:hAnsi="Times New Roman" w:cs="Times New Roman"/>
          <w:b/>
          <w:bCs/>
        </w:rPr>
        <w:t>Race to the Swift: Thoughts on Twenty-First Century Warfare</w:t>
      </w:r>
      <w:r w:rsidRPr="00C6007F">
        <w:rPr>
          <w:rFonts w:ascii="Times New Roman" w:hAnsi="Times New Roman" w:cs="Times New Roman"/>
          <w:b/>
          <w:bCs/>
        </w:rPr>
        <w:t>,</w:t>
      </w:r>
      <w:r w:rsidRPr="00C6007F">
        <w:rPr>
          <w:rFonts w:ascii="Times New Roman" w:hAnsi="Times New Roman" w:cs="Times New Roman"/>
        </w:rPr>
        <w:t xml:space="preserve"> Brassey's, London, 1985, p. 305.</w:t>
      </w:r>
    </w:p>
  </w:footnote>
  <w:footnote w:id="7">
    <w:p w14:paraId="3A1EC027" w14:textId="77777777" w:rsidR="00D20BB6" w:rsidRPr="00C6007F" w:rsidRDefault="00D20BB6" w:rsidP="00E77DA9">
      <w:pPr>
        <w:rPr>
          <w:rFonts w:ascii="Times New Roman" w:hAnsi="Times New Roman" w:cs="Times New Roman"/>
          <w:rtl/>
        </w:rPr>
      </w:pPr>
      <w:r w:rsidRPr="00C6007F">
        <w:rPr>
          <w:rFonts w:ascii="Times New Roman" w:hAnsi="Times New Roman" w:cs="Times New Roman"/>
          <w:rtl/>
        </w:rPr>
        <w:t xml:space="preserve"> </w:t>
      </w:r>
      <w:r w:rsidRPr="00F239F6">
        <w:rPr>
          <w:rStyle w:val="Heading7Char"/>
          <w:rFonts w:ascii="Times New Roman" w:hAnsi="Times New Roman"/>
          <w:i w:val="0"/>
          <w:iCs w:val="0"/>
        </w:rPr>
        <w:footnoteRef/>
      </w:r>
      <w:r w:rsidRPr="00C6007F">
        <w:rPr>
          <w:rFonts w:ascii="Times New Roman" w:hAnsi="Times New Roman" w:cs="Times New Roman"/>
        </w:rPr>
        <w:t xml:space="preserve"> </w:t>
      </w:r>
      <w:r w:rsidRPr="00C6007F">
        <w:rPr>
          <w:rFonts w:ascii="Times New Roman" w:hAnsi="Times New Roman" w:cs="Times New Roman" w:hint="cs"/>
          <w:rtl/>
        </w:rPr>
        <w:t xml:space="preserve"> </w:t>
      </w:r>
      <w:r w:rsidRPr="00C6007F">
        <w:rPr>
          <w:rFonts w:ascii="Times New Roman" w:hAnsi="Times New Roman" w:cs="Times New Roman"/>
          <w:rtl/>
        </w:rPr>
        <w:t xml:space="preserve">ראו: </w:t>
      </w:r>
      <w:r w:rsidRPr="00C6007F">
        <w:rPr>
          <w:rFonts w:ascii="Times New Roman" w:hAnsi="Times New Roman" w:cs="Times New Roman"/>
        </w:rPr>
        <w:t xml:space="preserve">Julian Thompson, "Foreword", in: Martin van Creveld, </w:t>
      </w:r>
      <w:r w:rsidRPr="00821676">
        <w:rPr>
          <w:rFonts w:ascii="Times New Roman" w:hAnsi="Times New Roman" w:cs="Times New Roman"/>
          <w:b/>
          <w:bCs/>
        </w:rPr>
        <w:t>Moshe Dayan</w:t>
      </w:r>
      <w:r w:rsidRPr="00C6007F">
        <w:rPr>
          <w:rFonts w:ascii="Times New Roman" w:hAnsi="Times New Roman" w:cs="Times New Roman"/>
        </w:rPr>
        <w:t xml:space="preserve">, Weidenfeld &amp; Nicholson, </w:t>
      </w:r>
      <w:r w:rsidRPr="005D524E">
        <w:rPr>
          <w:rFonts w:ascii="Times New Roman" w:hAnsi="Times New Roman" w:cs="Times New Roman"/>
        </w:rPr>
        <w:t>London, 2004, pp. 11, 14.</w:t>
      </w:r>
    </w:p>
  </w:footnote>
  <w:footnote w:id="8">
    <w:p w14:paraId="48BE7B26" w14:textId="77777777" w:rsidR="00D20BB6" w:rsidRPr="00C6007F" w:rsidRDefault="00D20BB6" w:rsidP="00F90812">
      <w:pPr>
        <w:rPr>
          <w:rFonts w:ascii="Times New Roman" w:hAnsi="Times New Roman" w:cs="Times New Roman"/>
          <w:rtl/>
        </w:rPr>
      </w:pPr>
      <w:r w:rsidRPr="00C26555">
        <w:rPr>
          <w:rStyle w:val="Heading7Char"/>
          <w:rFonts w:ascii="Times New Roman" w:hAnsi="Times New Roman"/>
          <w:i w:val="0"/>
          <w:iCs w:val="0"/>
        </w:rPr>
        <w:footnoteRef/>
      </w:r>
      <w:r w:rsidRPr="00C6007F">
        <w:rPr>
          <w:rFonts w:ascii="Times New Roman" w:hAnsi="Times New Roman" w:cs="Times New Roman"/>
        </w:rPr>
        <w:t xml:space="preserve"> </w:t>
      </w:r>
      <w:r w:rsidRPr="00C6007F">
        <w:rPr>
          <w:rFonts w:ascii="Times New Roman" w:hAnsi="Times New Roman" w:cs="Times New Roman" w:hint="cs"/>
          <w:rtl/>
        </w:rPr>
        <w:t xml:space="preserve"> </w:t>
      </w:r>
      <w:r w:rsidRPr="00C6007F">
        <w:rPr>
          <w:rFonts w:ascii="Times New Roman" w:hAnsi="Times New Roman" w:cs="Times New Roman"/>
          <w:rtl/>
        </w:rPr>
        <w:t xml:space="preserve">לדוגמה: </w:t>
      </w:r>
      <w:r w:rsidRPr="00C6007F">
        <w:rPr>
          <w:rFonts w:ascii="Times New Roman" w:hAnsi="Times New Roman" w:cs="Times New Roman"/>
        </w:rPr>
        <w:t xml:space="preserve"> </w:t>
      </w:r>
      <w:r w:rsidRPr="00C6007F">
        <w:rPr>
          <w:rFonts w:ascii="Times New Roman" w:hAnsi="Times New Roman" w:cs="Times New Roman"/>
          <w:color w:val="111111"/>
          <w:shd w:val="clear" w:color="auto" w:fill="FFFFFF"/>
        </w:rPr>
        <w:t xml:space="preserve">Nigel Cawthorne, </w:t>
      </w:r>
      <w:r w:rsidRPr="00821676">
        <w:rPr>
          <w:rFonts w:ascii="Times New Roman" w:hAnsi="Times New Roman" w:cs="Times New Roman"/>
          <w:b/>
          <w:bCs/>
          <w:color w:val="111111"/>
          <w:shd w:val="clear" w:color="auto" w:fill="FFFFFF"/>
        </w:rPr>
        <w:t xml:space="preserve">100 </w:t>
      </w:r>
      <w:r w:rsidRPr="00821676">
        <w:rPr>
          <w:rFonts w:ascii="Times New Roman" w:hAnsi="Times New Roman" w:cs="Times New Roman"/>
          <w:b/>
          <w:bCs/>
        </w:rPr>
        <w:t>Great Military Leaders: History's Greatest Masters of Warfare</w:t>
      </w:r>
      <w:r w:rsidRPr="00C6007F">
        <w:rPr>
          <w:rFonts w:ascii="Times New Roman" w:hAnsi="Times New Roman" w:cs="Times New Roman"/>
          <w:color w:val="111111"/>
          <w:shd w:val="clear" w:color="auto" w:fill="FFFFFF"/>
        </w:rPr>
        <w:t xml:space="preserve">, </w:t>
      </w:r>
      <w:r w:rsidR="00F90812">
        <w:rPr>
          <w:rFonts w:ascii="Times New Roman" w:hAnsi="Times New Roman" w:cs="Times New Roman"/>
          <w:color w:val="111111"/>
          <w:shd w:val="clear" w:color="auto" w:fill="FFFFFF"/>
        </w:rPr>
        <w:t xml:space="preserve">London: </w:t>
      </w:r>
      <w:r w:rsidRPr="00C6007F">
        <w:rPr>
          <w:rFonts w:ascii="Times New Roman" w:hAnsi="Times New Roman" w:cs="Times New Roman"/>
          <w:color w:val="111111"/>
          <w:shd w:val="clear" w:color="auto" w:fill="FFFFFF"/>
        </w:rPr>
        <w:t xml:space="preserve">Arcturus </w:t>
      </w:r>
      <w:r w:rsidRPr="00F90812">
        <w:rPr>
          <w:rFonts w:ascii="Times New Roman" w:hAnsi="Times New Roman" w:cs="Times New Roman"/>
          <w:color w:val="111111"/>
          <w:shd w:val="clear" w:color="auto" w:fill="FFFFFF"/>
        </w:rPr>
        <w:t>Publishing Limited</w:t>
      </w:r>
      <w:r w:rsidR="00F90812" w:rsidRPr="00F90812">
        <w:rPr>
          <w:rFonts w:ascii="Times New Roman" w:hAnsi="Times New Roman" w:cs="Times New Roman"/>
          <w:color w:val="111111"/>
          <w:shd w:val="clear" w:color="auto" w:fill="FFFFFF"/>
        </w:rPr>
        <w:t>,</w:t>
      </w:r>
      <w:r w:rsidR="00F90812">
        <w:rPr>
          <w:rFonts w:ascii="Times New Roman" w:hAnsi="Times New Roman" w:cs="Times New Roman"/>
          <w:color w:val="111111"/>
          <w:shd w:val="clear" w:color="auto" w:fill="FFFFFF"/>
        </w:rPr>
        <w:t xml:space="preserve"> </w:t>
      </w:r>
      <w:r w:rsidRPr="00C6007F">
        <w:rPr>
          <w:rFonts w:ascii="Times New Roman" w:hAnsi="Times New Roman" w:cs="Times New Roman"/>
          <w:color w:val="111111"/>
          <w:shd w:val="clear" w:color="auto" w:fill="FFFFFF"/>
        </w:rPr>
        <w:t xml:space="preserve"> 2003. </w:t>
      </w:r>
      <w:r w:rsidRPr="00C6007F">
        <w:rPr>
          <w:rFonts w:ascii="Times New Roman" w:hAnsi="Times New Roman" w:cs="Times New Roman"/>
        </w:rPr>
        <w:t xml:space="preserve"> </w:t>
      </w:r>
      <w:r w:rsidRPr="00C6007F">
        <w:rPr>
          <w:rFonts w:ascii="Times New Roman" w:hAnsi="Times New Roman" w:cs="Times New Roman"/>
          <w:rtl/>
        </w:rPr>
        <w:t xml:space="preserve"> </w:t>
      </w:r>
    </w:p>
  </w:footnote>
  <w:footnote w:id="9">
    <w:p w14:paraId="4E87389F" w14:textId="77777777" w:rsidR="00D20BB6" w:rsidRPr="00C6007F" w:rsidRDefault="00D20BB6" w:rsidP="00F90812">
      <w:pPr>
        <w:rPr>
          <w:rFonts w:ascii="Times New Roman" w:hAnsi="Times New Roman" w:cs="Times New Roman"/>
          <w:rtl/>
        </w:rPr>
      </w:pPr>
      <w:r w:rsidRPr="00C26555">
        <w:rPr>
          <w:rStyle w:val="Heading7Char"/>
          <w:rFonts w:ascii="Times New Roman" w:hAnsi="Times New Roman"/>
          <w:i w:val="0"/>
          <w:iCs w:val="0"/>
        </w:rPr>
        <w:footnoteRef/>
      </w:r>
      <w:r w:rsidRPr="00C26555">
        <w:rPr>
          <w:rFonts w:ascii="Times New Roman" w:hAnsi="Times New Roman" w:cs="Times New Roman"/>
          <w:i/>
          <w:iCs/>
        </w:rPr>
        <w:t xml:space="preserve"> </w:t>
      </w:r>
      <w:r w:rsidRPr="00C26555">
        <w:rPr>
          <w:rFonts w:ascii="Times New Roman" w:hAnsi="Times New Roman" w:cs="Times New Roman" w:hint="cs"/>
          <w:i/>
          <w:iCs/>
          <w:rtl/>
        </w:rPr>
        <w:t xml:space="preserve"> </w:t>
      </w:r>
      <w:r w:rsidRPr="00C6007F">
        <w:rPr>
          <w:rFonts w:ascii="Times New Roman" w:hAnsi="Times New Roman" w:cs="Times New Roman"/>
          <w:rtl/>
        </w:rPr>
        <w:t>באנגלית:</w:t>
      </w:r>
      <w:r w:rsidRPr="00C6007F">
        <w:rPr>
          <w:rFonts w:ascii="Times New Roman" w:hAnsi="Times New Roman" w:cs="Times New Roman"/>
        </w:rPr>
        <w:t xml:space="preserve">Ends, Means and Ways </w:t>
      </w:r>
      <w:r w:rsidRPr="00C6007F">
        <w:rPr>
          <w:rFonts w:ascii="Times New Roman" w:hAnsi="Times New Roman" w:cs="Times New Roman" w:hint="cs"/>
          <w:rtl/>
        </w:rPr>
        <w:t>.</w:t>
      </w:r>
    </w:p>
  </w:footnote>
  <w:footnote w:id="10">
    <w:p w14:paraId="3494011B" w14:textId="77777777" w:rsidR="00D20BB6" w:rsidRPr="00C6007F" w:rsidRDefault="00D20BB6" w:rsidP="007A4C6B">
      <w:pPr>
        <w:rPr>
          <w:rFonts w:ascii="Times New Roman" w:hAnsi="Times New Roman" w:cs="Times New Roman"/>
          <w:rtl/>
        </w:rPr>
      </w:pPr>
      <w:r w:rsidRPr="00C6007F">
        <w:rPr>
          <w:rStyle w:val="Heading7Char"/>
          <w:rFonts w:ascii="Times New Roman" w:hAnsi="Times New Roman"/>
        </w:rPr>
        <w:footnoteRef/>
      </w:r>
      <w:r w:rsidRPr="00C6007F">
        <w:rPr>
          <w:rFonts w:ascii="Times New Roman" w:hAnsi="Times New Roman" w:cs="Times New Roman"/>
        </w:rPr>
        <w:t xml:space="preserve"> </w:t>
      </w:r>
      <w:r w:rsidRPr="00C6007F">
        <w:rPr>
          <w:rFonts w:ascii="Times New Roman" w:hAnsi="Times New Roman" w:cs="Times New Roman"/>
          <w:rtl/>
        </w:rPr>
        <w:t xml:space="preserve"> מיכאל אורן, </w:t>
      </w:r>
      <w:r w:rsidRPr="00573237">
        <w:rPr>
          <w:rFonts w:ascii="Times New Roman" w:hAnsi="Times New Roman" w:cs="Times New Roman"/>
          <w:b/>
          <w:bCs/>
          <w:rtl/>
        </w:rPr>
        <w:t>שישה ימים של מלחמה</w:t>
      </w:r>
      <w:r w:rsidRPr="00C6007F">
        <w:rPr>
          <w:rFonts w:ascii="Times New Roman" w:hAnsi="Times New Roman" w:cs="Times New Roman"/>
          <w:rtl/>
        </w:rPr>
        <w:t xml:space="preserve">, </w:t>
      </w:r>
      <w:r w:rsidRPr="007A4C6B">
        <w:rPr>
          <w:rFonts w:ascii="Times New Roman" w:hAnsi="Times New Roman" w:cs="Times New Roman"/>
          <w:rtl/>
        </w:rPr>
        <w:t>דביר,</w:t>
      </w:r>
      <w:r w:rsidR="007A4C6B">
        <w:rPr>
          <w:rFonts w:ascii="Times New Roman" w:hAnsi="Times New Roman" w:cs="Times New Roman" w:hint="cs"/>
          <w:rtl/>
        </w:rPr>
        <w:t xml:space="preserve"> אור יהודה,</w:t>
      </w:r>
      <w:r w:rsidRPr="007A4C6B">
        <w:rPr>
          <w:rFonts w:ascii="Times New Roman" w:hAnsi="Times New Roman" w:cs="Times New Roman"/>
          <w:rtl/>
        </w:rPr>
        <w:t xml:space="preserve"> 2004,</w:t>
      </w:r>
      <w:r w:rsidRPr="00C6007F">
        <w:rPr>
          <w:rFonts w:ascii="Times New Roman" w:hAnsi="Times New Roman" w:cs="Times New Roman"/>
          <w:rtl/>
        </w:rPr>
        <w:t xml:space="preserve"> עמ' 394-393</w:t>
      </w:r>
      <w:r w:rsidR="007A4C6B">
        <w:rPr>
          <w:rFonts w:ascii="Times New Roman" w:hAnsi="Times New Roman" w:cs="Times New Roman" w:hint="cs"/>
          <w:rtl/>
        </w:rPr>
        <w:t>.</w:t>
      </w:r>
    </w:p>
  </w:footnote>
  <w:footnote w:id="11">
    <w:p w14:paraId="2CFB3E61" w14:textId="77777777" w:rsidR="00821676" w:rsidRPr="00CC010A" w:rsidRDefault="00821676" w:rsidP="0037312F">
      <w:pPr>
        <w:pBdr>
          <w:bottom w:val="single" w:sz="4" w:space="1" w:color="auto"/>
        </w:pBdr>
        <w:rPr>
          <w:rFonts w:ascii="Times New Roman" w:hAnsi="Times New Roman" w:cs="Times New Roman"/>
        </w:rPr>
      </w:pPr>
      <w:r>
        <w:rPr>
          <w:rFonts w:ascii="Times New Roman" w:hAnsi="Times New Roman" w:cs="Times New Roman"/>
        </w:rPr>
        <w:t xml:space="preserve"> </w:t>
      </w:r>
      <w:r w:rsidRPr="00354D14">
        <w:rPr>
          <w:rStyle w:val="Heading7Char"/>
          <w:rFonts w:ascii="Times New Roman" w:hAnsi="Times New Roman"/>
          <w:i w:val="0"/>
          <w:iCs w:val="0"/>
        </w:rPr>
        <w:footnoteRef/>
      </w:r>
      <w:r w:rsidRPr="00CC010A">
        <w:rPr>
          <w:rFonts w:ascii="Times New Roman" w:hAnsi="Times New Roman" w:cs="Times New Roman"/>
        </w:rPr>
        <w:t xml:space="preserve"> </w:t>
      </w:r>
      <w:r w:rsidR="0037312F" w:rsidRPr="0037312F">
        <w:rPr>
          <w:rFonts w:ascii="Times New Roman" w:hAnsi="Times New Roman" w:cs="Times New Roman" w:hint="cs"/>
          <w:rtl/>
        </w:rPr>
        <w:t>דבריו של ה</w:t>
      </w:r>
      <w:r w:rsidR="009A1D2E" w:rsidRPr="0037312F">
        <w:rPr>
          <w:rFonts w:ascii="Times New Roman" w:hAnsi="Times New Roman" w:cs="Times New Roman" w:hint="cs"/>
          <w:rtl/>
        </w:rPr>
        <w:t>יועץ</w:t>
      </w:r>
      <w:r w:rsidR="0037312F">
        <w:rPr>
          <w:rFonts w:ascii="Times New Roman" w:hAnsi="Times New Roman" w:cs="Times New Roman" w:hint="cs"/>
          <w:rtl/>
        </w:rPr>
        <w:t xml:space="preserve">, שהיה ער לאירוניה שבהם, מעידים על </w:t>
      </w:r>
      <w:r w:rsidRPr="00EC43AC">
        <w:rPr>
          <w:rFonts w:ascii="Times New Roman" w:hAnsi="Times New Roman" w:cs="Times New Roman"/>
          <w:rtl/>
        </w:rPr>
        <w:t>מודעו</w:t>
      </w:r>
      <w:r>
        <w:rPr>
          <w:rFonts w:ascii="Times New Roman" w:hAnsi="Times New Roman" w:cs="Times New Roman" w:hint="cs"/>
          <w:rtl/>
        </w:rPr>
        <w:t>ּ</w:t>
      </w:r>
      <w:r w:rsidRPr="00EC43AC">
        <w:rPr>
          <w:rFonts w:ascii="Times New Roman" w:hAnsi="Times New Roman" w:cs="Times New Roman"/>
          <w:rtl/>
        </w:rPr>
        <w:t>ת אסטרטגית</w:t>
      </w:r>
      <w:r w:rsidRPr="00CC010A">
        <w:rPr>
          <w:rFonts w:ascii="Times New Roman" w:hAnsi="Times New Roman" w:cs="Times New Roman"/>
          <w:rtl/>
        </w:rPr>
        <w:t>.</w:t>
      </w:r>
    </w:p>
  </w:footnote>
  <w:footnote w:id="12">
    <w:p w14:paraId="3D94D359" w14:textId="77777777" w:rsidR="00821676" w:rsidRPr="00CC010A" w:rsidRDefault="00821676" w:rsidP="0041621E">
      <w:pPr>
        <w:spacing w:after="0"/>
        <w:jc w:val="both"/>
        <w:rPr>
          <w:rFonts w:ascii="Times New Roman" w:hAnsi="Times New Roman" w:cs="Times New Roman"/>
          <w:sz w:val="24"/>
          <w:szCs w:val="24"/>
          <w:rtl/>
        </w:rPr>
      </w:pPr>
      <w:r w:rsidRPr="000A64A2">
        <w:rPr>
          <w:rStyle w:val="Heading7Char"/>
          <w:i w:val="0"/>
          <w:iCs w:val="0"/>
        </w:rPr>
        <w:footnoteRef/>
      </w:r>
      <w:r w:rsidRPr="000A64A2">
        <w:rPr>
          <w:i/>
          <w:iCs/>
        </w:rPr>
        <w:t xml:space="preserve"> </w:t>
      </w:r>
      <w:r>
        <w:rPr>
          <w:rFonts w:hint="cs"/>
          <w:rtl/>
        </w:rPr>
        <w:t xml:space="preserve"> </w:t>
      </w:r>
      <w:r w:rsidRPr="00361B03">
        <w:rPr>
          <w:rFonts w:ascii="Times New Roman" w:hAnsi="Times New Roman" w:cs="Times New Roman"/>
          <w:rtl/>
        </w:rPr>
        <w:t xml:space="preserve">מקור המילה הוא </w:t>
      </w:r>
      <w:r w:rsidRPr="004309DF">
        <w:t>strategos</w:t>
      </w:r>
      <w:r>
        <w:rPr>
          <w:rFonts w:ascii="Times New Roman" w:hAnsi="Times New Roman" w:cs="Times New Roman" w:hint="cs"/>
          <w:rtl/>
        </w:rPr>
        <w:t xml:space="preserve">, שמשמעותה </w:t>
      </w:r>
      <w:r w:rsidRPr="00361B03">
        <w:rPr>
          <w:rFonts w:ascii="Times New Roman" w:hAnsi="Times New Roman" w:cs="Times New Roman"/>
          <w:rtl/>
        </w:rPr>
        <w:t>ביוונית קדומה</w:t>
      </w:r>
      <w:r>
        <w:rPr>
          <w:rFonts w:ascii="Times New Roman" w:hAnsi="Times New Roman" w:cs="Times New Roman" w:hint="cs"/>
          <w:rtl/>
        </w:rPr>
        <w:t xml:space="preserve"> היא מפקד צבא.</w:t>
      </w:r>
      <w:r w:rsidRPr="00361B03">
        <w:rPr>
          <w:rFonts w:ascii="Times New Roman" w:hAnsi="Times New Roman" w:cs="Times New Roman"/>
          <w:rtl/>
        </w:rPr>
        <w:t xml:space="preserve"> </w:t>
      </w:r>
      <w:r>
        <w:rPr>
          <w:rFonts w:ascii="Times New Roman" w:hAnsi="Times New Roman" w:cs="Times New Roman" w:hint="cs"/>
          <w:rtl/>
        </w:rPr>
        <w:t>מילה קשורה לכך היא</w:t>
      </w:r>
      <w:r>
        <w:rPr>
          <w:rFonts w:ascii="Times New Roman" w:hAnsi="Times New Roman" w:cs="Times New Roman"/>
        </w:rPr>
        <w:t>s</w:t>
      </w:r>
      <w:r w:rsidRPr="00361B03">
        <w:rPr>
          <w:rFonts w:ascii="Times New Roman" w:hAnsi="Times New Roman" w:cs="Times New Roman"/>
        </w:rPr>
        <w:t xml:space="preserve">trategemon </w:t>
      </w:r>
      <w:r w:rsidRPr="00361B03">
        <w:rPr>
          <w:rFonts w:ascii="Times New Roman" w:hAnsi="Times New Roman" w:cs="Times New Roman"/>
          <w:rtl/>
        </w:rPr>
        <w:t xml:space="preserve"> </w:t>
      </w:r>
      <w:r>
        <w:rPr>
          <w:rFonts w:ascii="Times New Roman" w:hAnsi="Times New Roman" w:cs="Times New Roman" w:hint="cs"/>
          <w:rtl/>
        </w:rPr>
        <w:t xml:space="preserve">ביוונית (באנגלית כיום </w:t>
      </w:r>
      <w:r>
        <w:rPr>
          <w:rFonts w:ascii="Times New Roman" w:hAnsi="Times New Roman" w:cs="Times New Roman"/>
        </w:rPr>
        <w:t>(s</w:t>
      </w:r>
      <w:r w:rsidRPr="00361B03">
        <w:rPr>
          <w:rFonts w:ascii="Times New Roman" w:hAnsi="Times New Roman" w:cs="Times New Roman"/>
        </w:rPr>
        <w:t>tratagem</w:t>
      </w:r>
      <w:r>
        <w:rPr>
          <w:rFonts w:ascii="Times New Roman" w:hAnsi="Times New Roman" w:cs="Times New Roman" w:hint="cs"/>
          <w:rtl/>
        </w:rPr>
        <w:t xml:space="preserve"> שמשמעותה </w:t>
      </w:r>
      <w:r w:rsidRPr="00361B03">
        <w:rPr>
          <w:rFonts w:ascii="Times New Roman" w:hAnsi="Times New Roman" w:cs="Times New Roman"/>
          <w:rtl/>
        </w:rPr>
        <w:t>תחבול</w:t>
      </w:r>
      <w:r>
        <w:rPr>
          <w:rFonts w:ascii="Times New Roman" w:hAnsi="Times New Roman" w:cs="Times New Roman" w:hint="cs"/>
          <w:rtl/>
        </w:rPr>
        <w:t>ה.</w:t>
      </w:r>
      <w:r w:rsidRPr="00361B03">
        <w:rPr>
          <w:rFonts w:ascii="Times New Roman" w:hAnsi="Times New Roman" w:cs="Times New Roman"/>
          <w:rtl/>
        </w:rPr>
        <w:t xml:space="preserve"> בתקופת הקיסר </w:t>
      </w:r>
      <w:r w:rsidRPr="00FF17D5">
        <w:rPr>
          <w:rFonts w:ascii="Times New Roman" w:hAnsi="Times New Roman" w:cs="Times New Roman"/>
          <w:rtl/>
        </w:rPr>
        <w:t>יוסטיניאנוס</w:t>
      </w:r>
      <w:r w:rsidR="00FF17D5">
        <w:rPr>
          <w:rFonts w:ascii="Times New Roman" w:hAnsi="Times New Roman" w:cs="Times New Roman" w:hint="cs"/>
          <w:rtl/>
        </w:rPr>
        <w:t xml:space="preserve"> הראשון</w:t>
      </w:r>
      <w:r w:rsidR="0041621E">
        <w:rPr>
          <w:rFonts w:ascii="Times New Roman" w:hAnsi="Times New Roman" w:cs="Times New Roman" w:hint="cs"/>
          <w:rtl/>
        </w:rPr>
        <w:t xml:space="preserve"> (565-483)</w:t>
      </w:r>
      <w:r w:rsidRPr="00990AF3">
        <w:rPr>
          <w:rFonts w:ascii="Times New Roman" w:hAnsi="Times New Roman" w:cs="Times New Roman" w:hint="cs"/>
          <w:rtl/>
        </w:rPr>
        <w:t xml:space="preserve"> נעשתה לראשונה</w:t>
      </w:r>
      <w:r w:rsidRPr="00990AF3">
        <w:rPr>
          <w:rFonts w:ascii="Times New Roman" w:hAnsi="Times New Roman" w:cs="Times New Roman"/>
          <w:rtl/>
        </w:rPr>
        <w:t xml:space="preserve"> הבחנה בין אסטרטגיה </w:t>
      </w:r>
      <w:r w:rsidRPr="00990AF3">
        <w:rPr>
          <w:rFonts w:ascii="Times New Roman" w:hAnsi="Times New Roman" w:cs="Times New Roman" w:hint="cs"/>
          <w:rtl/>
        </w:rPr>
        <w:t>-</w:t>
      </w:r>
      <w:r w:rsidRPr="00990AF3">
        <w:rPr>
          <w:rFonts w:ascii="Times New Roman" w:hAnsi="Times New Roman" w:cs="Times New Roman"/>
          <w:rtl/>
        </w:rPr>
        <w:t xml:space="preserve"> הדרך שבה המצביא מגן על מולדתו ומביס את האויב, ו</w:t>
      </w:r>
      <w:r w:rsidRPr="00990AF3">
        <w:rPr>
          <w:rFonts w:ascii="Times New Roman" w:hAnsi="Times New Roman" w:cs="Times New Roman" w:hint="cs"/>
          <w:rtl/>
        </w:rPr>
        <w:t xml:space="preserve">בין </w:t>
      </w:r>
      <w:r w:rsidRPr="00990AF3">
        <w:rPr>
          <w:rFonts w:ascii="Times New Roman" w:hAnsi="Times New Roman" w:cs="Times New Roman"/>
          <w:rtl/>
        </w:rPr>
        <w:t>טקטיקה</w:t>
      </w:r>
      <w:r w:rsidRPr="00990AF3">
        <w:rPr>
          <w:rFonts w:ascii="Times New Roman" w:hAnsi="Times New Roman" w:cs="Times New Roman" w:hint="cs"/>
          <w:rtl/>
        </w:rPr>
        <w:t xml:space="preserve"> - כלל</w:t>
      </w:r>
      <w:r w:rsidRPr="00990AF3">
        <w:rPr>
          <w:rFonts w:ascii="Times New Roman" w:hAnsi="Times New Roman" w:cs="Times New Roman"/>
          <w:rtl/>
        </w:rPr>
        <w:t xml:space="preserve"> העקרונות </w:t>
      </w:r>
      <w:r w:rsidRPr="00990AF3">
        <w:rPr>
          <w:rFonts w:ascii="Times New Roman" w:hAnsi="Times New Roman" w:cs="Times New Roman" w:hint="cs"/>
          <w:rtl/>
        </w:rPr>
        <w:t>ה</w:t>
      </w:r>
      <w:r w:rsidRPr="00990AF3">
        <w:rPr>
          <w:rFonts w:ascii="Times New Roman" w:hAnsi="Times New Roman" w:cs="Times New Roman"/>
          <w:rtl/>
        </w:rPr>
        <w:t>מאפשרים לארגן</w:t>
      </w:r>
      <w:r w:rsidRPr="00990AF3">
        <w:rPr>
          <w:rFonts w:ascii="Times New Roman" w:hAnsi="Times New Roman" w:cs="Times New Roman" w:hint="cs"/>
          <w:rtl/>
        </w:rPr>
        <w:t xml:space="preserve"> בצורה מסודרת</w:t>
      </w:r>
      <w:r w:rsidRPr="00990AF3">
        <w:rPr>
          <w:rFonts w:ascii="Times New Roman" w:hAnsi="Times New Roman" w:cs="Times New Roman"/>
          <w:rtl/>
        </w:rPr>
        <w:t xml:space="preserve"> מסה של בני אדם חמושים ולתמרן</w:t>
      </w:r>
      <w:r w:rsidRPr="00990AF3">
        <w:rPr>
          <w:rFonts w:ascii="Times New Roman" w:hAnsi="Times New Roman" w:cs="Times New Roman" w:hint="cs"/>
          <w:rtl/>
        </w:rPr>
        <w:t xml:space="preserve"> אותם.</w:t>
      </w:r>
      <w:r w:rsidRPr="00990AF3">
        <w:rPr>
          <w:rFonts w:ascii="Times New Roman" w:hAnsi="Times New Roman" w:cs="Times New Roman"/>
          <w:rtl/>
        </w:rPr>
        <w:t xml:space="preserve"> </w:t>
      </w:r>
      <w:r w:rsidRPr="00990AF3">
        <w:rPr>
          <w:rFonts w:ascii="Times New Roman" w:hAnsi="Times New Roman" w:cs="Times New Roman" w:hint="cs"/>
          <w:rtl/>
        </w:rPr>
        <w:t>ואולם,</w:t>
      </w:r>
      <w:r w:rsidRPr="00990AF3">
        <w:rPr>
          <w:rFonts w:ascii="Times New Roman" w:hAnsi="Times New Roman" w:cs="Times New Roman"/>
          <w:rtl/>
        </w:rPr>
        <w:t xml:space="preserve"> במקביל </w:t>
      </w:r>
      <w:r w:rsidRPr="00990AF3">
        <w:rPr>
          <w:rFonts w:ascii="Times New Roman" w:hAnsi="Times New Roman" w:cs="Times New Roman" w:hint="cs"/>
          <w:rtl/>
        </w:rPr>
        <w:t>נמשך ב</w:t>
      </w:r>
      <w:r w:rsidRPr="00990AF3">
        <w:rPr>
          <w:rFonts w:ascii="Times New Roman" w:hAnsi="Times New Roman" w:cs="Times New Roman"/>
          <w:rtl/>
        </w:rPr>
        <w:t xml:space="preserve">טקסטים רבים </w:t>
      </w:r>
      <w:r w:rsidRPr="00990AF3">
        <w:rPr>
          <w:rFonts w:ascii="Times New Roman" w:hAnsi="Times New Roman" w:cs="Times New Roman" w:hint="cs"/>
          <w:rtl/>
        </w:rPr>
        <w:t xml:space="preserve">השימוש </w:t>
      </w:r>
      <w:r w:rsidRPr="00990AF3">
        <w:rPr>
          <w:rFonts w:ascii="Times New Roman" w:hAnsi="Times New Roman" w:cs="Times New Roman"/>
          <w:rtl/>
        </w:rPr>
        <w:t>במו</w:t>
      </w:r>
      <w:r w:rsidRPr="00990AF3">
        <w:rPr>
          <w:rFonts w:ascii="Times New Roman" w:hAnsi="Times New Roman" w:cs="Times New Roman" w:hint="cs"/>
          <w:rtl/>
        </w:rPr>
        <w:t>נח</w:t>
      </w:r>
      <w:r w:rsidRPr="00990AF3">
        <w:rPr>
          <w:rFonts w:ascii="Times New Roman" w:hAnsi="Times New Roman" w:cs="Times New Roman"/>
          <w:rtl/>
        </w:rPr>
        <w:t xml:space="preserve"> אסטרטגיה לשם תיאורים טקטיים וטכניים כך שההבחנה </w:t>
      </w:r>
      <w:r w:rsidRPr="00990AF3">
        <w:rPr>
          <w:rFonts w:ascii="Times New Roman" w:hAnsi="Times New Roman" w:cs="Times New Roman" w:hint="cs"/>
          <w:rtl/>
        </w:rPr>
        <w:t xml:space="preserve">הייתה </w:t>
      </w:r>
      <w:r w:rsidRPr="00990AF3">
        <w:rPr>
          <w:rFonts w:ascii="Times New Roman" w:hAnsi="Times New Roman" w:cs="Times New Roman"/>
          <w:rtl/>
        </w:rPr>
        <w:t xml:space="preserve">עדיין לא ברורה. עד המהפכה הצרפתית רוב הכותבים לא </w:t>
      </w:r>
      <w:r w:rsidRPr="00990AF3">
        <w:rPr>
          <w:rFonts w:ascii="Times New Roman" w:hAnsi="Times New Roman" w:cs="Times New Roman" w:hint="cs"/>
          <w:rtl/>
        </w:rPr>
        <w:t>הבחינו</w:t>
      </w:r>
      <w:r w:rsidRPr="00990AF3">
        <w:rPr>
          <w:rFonts w:ascii="Times New Roman" w:hAnsi="Times New Roman" w:cs="Times New Roman"/>
          <w:rtl/>
        </w:rPr>
        <w:t xml:space="preserve"> בין אסטרטגיה לטקטיקה אלא כתבו על "עניינים צבאיים"</w:t>
      </w:r>
      <w:r w:rsidRPr="00990AF3">
        <w:rPr>
          <w:rFonts w:ascii="Times New Roman" w:hAnsi="Times New Roman" w:cs="Times New Roman" w:hint="cs"/>
          <w:rtl/>
        </w:rPr>
        <w:t>.</w:t>
      </w:r>
      <w:r w:rsidRPr="00990AF3">
        <w:rPr>
          <w:rFonts w:ascii="Times New Roman" w:hAnsi="Times New Roman" w:cs="Times New Roman"/>
          <w:rtl/>
        </w:rPr>
        <w:t xml:space="preserve"> למעשה</w:t>
      </w:r>
      <w:r w:rsidRPr="00990AF3">
        <w:rPr>
          <w:rFonts w:ascii="Times New Roman" w:hAnsi="Times New Roman" w:cs="Times New Roman" w:hint="cs"/>
          <w:rtl/>
        </w:rPr>
        <w:t>,</w:t>
      </w:r>
      <w:r w:rsidRPr="00990AF3">
        <w:rPr>
          <w:rFonts w:ascii="Times New Roman" w:hAnsi="Times New Roman" w:cs="Times New Roman"/>
          <w:rtl/>
        </w:rPr>
        <w:t xml:space="preserve"> </w:t>
      </w:r>
      <w:r w:rsidRPr="00990AF3">
        <w:rPr>
          <w:rFonts w:ascii="Times New Roman" w:hAnsi="Times New Roman" w:cs="Times New Roman" w:hint="cs"/>
          <w:rtl/>
        </w:rPr>
        <w:t xml:space="preserve">הטקסטים בתחום היו בעיקר </w:t>
      </w:r>
      <w:r w:rsidRPr="00990AF3">
        <w:rPr>
          <w:rFonts w:ascii="Times New Roman" w:hAnsi="Times New Roman" w:cs="Times New Roman"/>
          <w:rtl/>
        </w:rPr>
        <w:t>מדרי</w:t>
      </w:r>
      <w:r w:rsidRPr="00990AF3">
        <w:rPr>
          <w:rFonts w:ascii="Times New Roman" w:hAnsi="Times New Roman" w:cs="Times New Roman" w:hint="cs"/>
          <w:rtl/>
        </w:rPr>
        <w:t>כים</w:t>
      </w:r>
      <w:r w:rsidRPr="00990AF3">
        <w:rPr>
          <w:rFonts w:ascii="Times New Roman" w:hAnsi="Times New Roman" w:cs="Times New Roman"/>
          <w:rtl/>
        </w:rPr>
        <w:t xml:space="preserve"> למצביא</w:t>
      </w:r>
      <w:r w:rsidRPr="00990AF3">
        <w:rPr>
          <w:rFonts w:ascii="Times New Roman" w:hAnsi="Times New Roman" w:cs="Times New Roman" w:hint="cs"/>
          <w:rtl/>
        </w:rPr>
        <w:t xml:space="preserve"> -</w:t>
      </w:r>
      <w:r w:rsidRPr="00990AF3">
        <w:rPr>
          <w:rFonts w:ascii="Times New Roman" w:hAnsi="Times New Roman" w:cs="Times New Roman"/>
          <w:rtl/>
        </w:rPr>
        <w:t xml:space="preserve"> אוסף עקרונות של ניהול מערכה. ההוגה הצרפתי </w:t>
      </w:r>
      <w:r w:rsidR="009A1D2E" w:rsidRPr="00990AF3">
        <w:rPr>
          <w:rFonts w:ascii="Times New Roman" w:hAnsi="Times New Roman" w:cs="Times New Roman" w:hint="cs"/>
          <w:rtl/>
        </w:rPr>
        <w:t>ז</w:t>
      </w:r>
      <w:r w:rsidR="0041621E">
        <w:rPr>
          <w:rFonts w:ascii="Times New Roman" w:hAnsi="Times New Roman" w:cs="Times New Roman" w:hint="cs"/>
          <w:rtl/>
        </w:rPr>
        <w:t>'</w:t>
      </w:r>
      <w:r w:rsidR="009A1D2E" w:rsidRPr="00990AF3">
        <w:rPr>
          <w:rFonts w:ascii="Times New Roman" w:hAnsi="Times New Roman" w:cs="Times New Roman" w:hint="cs"/>
          <w:rtl/>
        </w:rPr>
        <w:t>ק אנטואן היפוליט</w:t>
      </w:r>
      <w:r w:rsidR="0041621E">
        <w:rPr>
          <w:rFonts w:ascii="Times New Roman" w:hAnsi="Times New Roman" w:cs="Times New Roman" w:hint="cs"/>
          <w:rtl/>
        </w:rPr>
        <w:t>, הרוזן דה</w:t>
      </w:r>
      <w:r w:rsidRPr="00990AF3">
        <w:rPr>
          <w:rFonts w:ascii="Times New Roman" w:hAnsi="Times New Roman" w:cs="Times New Roman"/>
          <w:rtl/>
        </w:rPr>
        <w:t xml:space="preserve"> גיבר</w:t>
      </w:r>
      <w:r w:rsidR="0041621E">
        <w:rPr>
          <w:rFonts w:ascii="Times New Roman" w:hAnsi="Times New Roman" w:cs="Times New Roman" w:hint="cs"/>
          <w:rtl/>
        </w:rPr>
        <w:t xml:space="preserve"> (1790-1743)</w:t>
      </w:r>
      <w:r w:rsidRPr="00990AF3">
        <w:rPr>
          <w:rFonts w:ascii="Times New Roman" w:hAnsi="Times New Roman" w:cs="Times New Roman"/>
          <w:rtl/>
        </w:rPr>
        <w:t xml:space="preserve"> היה </w:t>
      </w:r>
      <w:r w:rsidRPr="00990AF3">
        <w:rPr>
          <w:rFonts w:ascii="Times New Roman" w:hAnsi="Times New Roman" w:cs="Times New Roman" w:hint="cs"/>
          <w:rtl/>
        </w:rPr>
        <w:t xml:space="preserve">אחד </w:t>
      </w:r>
      <w:r w:rsidRPr="00990AF3">
        <w:rPr>
          <w:rFonts w:ascii="Times New Roman" w:hAnsi="Times New Roman" w:cs="Times New Roman"/>
          <w:rtl/>
        </w:rPr>
        <w:t>הראשונים ש</w:t>
      </w:r>
      <w:r w:rsidRPr="00990AF3">
        <w:rPr>
          <w:rFonts w:ascii="Times New Roman" w:hAnsi="Times New Roman" w:cs="Times New Roman" w:hint="cs"/>
          <w:rtl/>
        </w:rPr>
        <w:t>הבחינו</w:t>
      </w:r>
      <w:r w:rsidRPr="00990AF3">
        <w:rPr>
          <w:rFonts w:ascii="Times New Roman" w:hAnsi="Times New Roman" w:cs="Times New Roman"/>
          <w:rtl/>
        </w:rPr>
        <w:t xml:space="preserve"> בין טקטיקה לבין טקטיקה </w:t>
      </w:r>
      <w:r w:rsidRPr="00A457FE">
        <w:rPr>
          <w:rFonts w:ascii="Times New Roman" w:hAnsi="Times New Roman" w:cs="Times New Roman"/>
          <w:rtl/>
        </w:rPr>
        <w:t>רבתי (</w:t>
      </w:r>
      <w:r w:rsidRPr="00A457FE">
        <w:rPr>
          <w:rFonts w:ascii="Times New Roman" w:hAnsi="Times New Roman" w:cs="Times New Roman"/>
        </w:rPr>
        <w:t>Grand Tactics</w:t>
      </w:r>
      <w:r w:rsidRPr="00990AF3">
        <w:rPr>
          <w:rFonts w:ascii="Times New Roman" w:hAnsi="Times New Roman" w:cs="Times New Roman"/>
          <w:rtl/>
        </w:rPr>
        <w:t xml:space="preserve">). </w:t>
      </w:r>
      <w:r w:rsidRPr="00990AF3">
        <w:rPr>
          <w:rFonts w:ascii="Times New Roman" w:hAnsi="Times New Roman" w:cs="Times New Roman" w:hint="cs"/>
          <w:rtl/>
        </w:rPr>
        <w:t>זמן קצר לאחר מכן</w:t>
      </w:r>
      <w:r w:rsidRPr="00990AF3">
        <w:rPr>
          <w:rFonts w:ascii="Times New Roman" w:hAnsi="Times New Roman" w:cs="Times New Roman"/>
          <w:rtl/>
        </w:rPr>
        <w:t xml:space="preserve"> תורגמו כתבים ביזנטיים לצרפתית</w:t>
      </w:r>
      <w:r w:rsidRPr="00990AF3">
        <w:rPr>
          <w:rFonts w:ascii="Times New Roman" w:hAnsi="Times New Roman" w:cs="Times New Roman" w:hint="cs"/>
          <w:rtl/>
        </w:rPr>
        <w:t>,</w:t>
      </w:r>
      <w:r w:rsidRPr="00990AF3">
        <w:rPr>
          <w:rFonts w:ascii="Times New Roman" w:hAnsi="Times New Roman" w:cs="Times New Roman"/>
          <w:rtl/>
        </w:rPr>
        <w:t xml:space="preserve"> והמילה אסטרטגיה</w:t>
      </w:r>
      <w:r w:rsidRPr="00990AF3">
        <w:rPr>
          <w:rFonts w:ascii="Times New Roman" w:hAnsi="Times New Roman" w:cs="Times New Roman" w:hint="cs"/>
          <w:rtl/>
        </w:rPr>
        <w:t xml:space="preserve"> הוכנסה</w:t>
      </w:r>
      <w:r w:rsidRPr="00990AF3">
        <w:rPr>
          <w:rFonts w:ascii="Times New Roman" w:hAnsi="Times New Roman" w:cs="Times New Roman"/>
          <w:rtl/>
        </w:rPr>
        <w:t xml:space="preserve"> לשימוש כחלק מהבחנה היררכית בין טקטיקה לאסטרטגיה.</w:t>
      </w:r>
      <w:r w:rsidRPr="00CC010A">
        <w:rPr>
          <w:rFonts w:ascii="Times New Roman" w:hAnsi="Times New Roman" w:cs="Times New Roman"/>
          <w:sz w:val="24"/>
          <w:szCs w:val="24"/>
          <w:rtl/>
        </w:rPr>
        <w:t xml:space="preserve">  </w:t>
      </w:r>
    </w:p>
    <w:p w14:paraId="117CDB72" w14:textId="77777777" w:rsidR="00821676" w:rsidRPr="00361B03" w:rsidRDefault="00821676" w:rsidP="00821676">
      <w:pPr>
        <w:rPr>
          <w:rtl/>
        </w:rPr>
      </w:pPr>
    </w:p>
  </w:footnote>
  <w:footnote w:id="13">
    <w:p w14:paraId="7DFB5D48" w14:textId="77777777" w:rsidR="00821676" w:rsidRPr="006B369C" w:rsidRDefault="00821676" w:rsidP="00821676">
      <w:pPr>
        <w:rPr>
          <w:rFonts w:ascii="Times New Roman" w:hAnsi="Times New Roman" w:cs="Times New Roman"/>
          <w:rtl/>
        </w:rPr>
      </w:pPr>
      <w:r w:rsidRPr="006B369C">
        <w:rPr>
          <w:rStyle w:val="Heading7Char"/>
          <w:rFonts w:ascii="Times New Roman" w:hAnsi="Times New Roman"/>
          <w:i w:val="0"/>
          <w:iCs w:val="0"/>
        </w:rPr>
        <w:footnoteRef/>
      </w:r>
      <w:r w:rsidRPr="006B369C">
        <w:rPr>
          <w:rFonts w:ascii="Times New Roman" w:hAnsi="Times New Roman" w:cs="Times New Roman"/>
        </w:rPr>
        <w:t xml:space="preserve"> Carl von Clausewitz, </w:t>
      </w:r>
      <w:r w:rsidRPr="006B369C">
        <w:rPr>
          <w:rFonts w:ascii="Times New Roman" w:hAnsi="Times New Roman" w:cs="Times New Roman"/>
          <w:b/>
          <w:bCs/>
        </w:rPr>
        <w:t>On War</w:t>
      </w:r>
      <w:r w:rsidRPr="006B369C">
        <w:rPr>
          <w:rFonts w:ascii="Times New Roman" w:hAnsi="Times New Roman" w:cs="Times New Roman"/>
        </w:rPr>
        <w:t xml:space="preserve">, edited and translated by Michael Howard and Peter Paret, Princeton University Press, New Jersey, 1984, p. 149. </w:t>
      </w:r>
    </w:p>
  </w:footnote>
  <w:footnote w:id="14">
    <w:p w14:paraId="2F368E31" w14:textId="77777777" w:rsidR="00821676" w:rsidRPr="006B369C" w:rsidRDefault="00821676" w:rsidP="00821676">
      <w:pPr>
        <w:rPr>
          <w:rFonts w:ascii="Times New Roman" w:hAnsi="Times New Roman" w:cs="Times New Roman"/>
        </w:rPr>
      </w:pPr>
      <w:r w:rsidRPr="006B369C">
        <w:rPr>
          <w:rStyle w:val="Heading7Char"/>
          <w:rFonts w:ascii="Times New Roman" w:hAnsi="Times New Roman"/>
          <w:i w:val="0"/>
          <w:iCs w:val="0"/>
        </w:rPr>
        <w:footnoteRef/>
      </w:r>
      <w:r w:rsidRPr="006B369C">
        <w:rPr>
          <w:rFonts w:ascii="Times New Roman" w:hAnsi="Times New Roman" w:cs="Times New Roman"/>
        </w:rPr>
        <w:t xml:space="preserve"> Mao Tse-Tung, </w:t>
      </w:r>
      <w:r w:rsidRPr="006B369C">
        <w:rPr>
          <w:rFonts w:ascii="Times New Roman" w:hAnsi="Times New Roman" w:cs="Times New Roman"/>
          <w:b/>
          <w:bCs/>
        </w:rPr>
        <w:t>Mao's Selected Works</w:t>
      </w:r>
      <w:r w:rsidRPr="006B369C">
        <w:rPr>
          <w:rFonts w:ascii="Times New Roman" w:hAnsi="Times New Roman" w:cs="Times New Roman"/>
        </w:rPr>
        <w:t>, Vol. II, Section 64, Foreign Languages Press, China,</w:t>
      </w:r>
    </w:p>
    <w:p w14:paraId="5AF9AB2A" w14:textId="77777777" w:rsidR="00821676" w:rsidRPr="006B369C" w:rsidRDefault="00821676" w:rsidP="00821676">
      <w:pPr>
        <w:rPr>
          <w:rFonts w:ascii="Times New Roman" w:hAnsi="Times New Roman" w:cs="Times New Roman"/>
          <w:rtl/>
        </w:rPr>
      </w:pPr>
      <w:r w:rsidRPr="006B369C">
        <w:rPr>
          <w:rFonts w:ascii="Times New Roman" w:hAnsi="Times New Roman" w:cs="Times New Roman"/>
        </w:rPr>
        <w:t xml:space="preserve"> 1967, p. 153.</w:t>
      </w:r>
    </w:p>
  </w:footnote>
  <w:footnote w:id="15">
    <w:p w14:paraId="37286165" w14:textId="77777777" w:rsidR="00821676" w:rsidRPr="006B369C" w:rsidRDefault="00821676" w:rsidP="00821676">
      <w:pPr>
        <w:rPr>
          <w:rFonts w:ascii="Times New Roman" w:hAnsi="Times New Roman" w:cs="Times New Roman"/>
          <w:rtl/>
        </w:rPr>
      </w:pPr>
      <w:r w:rsidRPr="006B369C">
        <w:rPr>
          <w:rStyle w:val="Heading7Char"/>
          <w:rFonts w:ascii="Times New Roman" w:hAnsi="Times New Roman"/>
          <w:i w:val="0"/>
          <w:iCs w:val="0"/>
        </w:rPr>
        <w:footnoteRef/>
      </w:r>
      <w:r w:rsidRPr="006B369C">
        <w:rPr>
          <w:rFonts w:ascii="Times New Roman" w:hAnsi="Times New Roman" w:cs="Times New Roman"/>
          <w:rtl/>
        </w:rPr>
        <w:t xml:space="preserve">  </w:t>
      </w:r>
      <w:r w:rsidRPr="006B369C">
        <w:rPr>
          <w:rFonts w:ascii="Times New Roman" w:hAnsi="Times New Roman" w:cs="Times New Roman"/>
        </w:rPr>
        <w:t>Clausewitz, 1984, p. 6.</w:t>
      </w:r>
    </w:p>
  </w:footnote>
  <w:footnote w:id="16">
    <w:p w14:paraId="232D3231" w14:textId="77777777" w:rsidR="00821676" w:rsidRPr="006B369C" w:rsidRDefault="00821676" w:rsidP="006B369C">
      <w:pPr>
        <w:rPr>
          <w:rFonts w:ascii="Times New Roman" w:hAnsi="Times New Roman" w:cs="Times New Roman"/>
          <w:rtl/>
        </w:rPr>
      </w:pPr>
      <w:r w:rsidRPr="006B369C">
        <w:rPr>
          <w:rStyle w:val="Heading7Char"/>
          <w:rFonts w:ascii="Times New Roman" w:hAnsi="Times New Roman"/>
          <w:i w:val="0"/>
          <w:iCs w:val="0"/>
        </w:rPr>
        <w:footnoteRef/>
      </w:r>
      <w:r w:rsidRPr="006B369C">
        <w:rPr>
          <w:rFonts w:ascii="Times New Roman" w:hAnsi="Times New Roman" w:cs="Times New Roman"/>
        </w:rPr>
        <w:t xml:space="preserve"> </w:t>
      </w:r>
      <w:r w:rsidRPr="006B369C">
        <w:rPr>
          <w:rFonts w:ascii="Times New Roman" w:hAnsi="Times New Roman" w:cs="Times New Roman"/>
          <w:rtl/>
        </w:rPr>
        <w:t xml:space="preserve"> </w:t>
      </w:r>
      <w:r w:rsidRPr="006B369C">
        <w:rPr>
          <w:rFonts w:ascii="Times New Roman" w:hAnsi="Times New Roman" w:cs="Times New Roman"/>
          <w:b/>
          <w:bCs/>
        </w:rPr>
        <w:t>Ibid</w:t>
      </w:r>
      <w:r w:rsidRPr="006B369C">
        <w:rPr>
          <w:rFonts w:ascii="Times New Roman" w:hAnsi="Times New Roman" w:cs="Times New Roman"/>
        </w:rPr>
        <w:t>, p. 6</w:t>
      </w:r>
      <w:r w:rsidRPr="006B369C">
        <w:rPr>
          <w:rFonts w:ascii="Times New Roman" w:hAnsi="Times New Roman" w:cs="Times New Roman"/>
          <w:rtl/>
        </w:rPr>
        <w:t xml:space="preserve">. </w:t>
      </w:r>
      <w:r w:rsidR="001047EC" w:rsidRPr="006B369C">
        <w:rPr>
          <w:rFonts w:hint="cs"/>
          <w:rtl/>
        </w:rPr>
        <w:t>בין המונחים מדיניות ופוליטיקה  קיים דמיון רב הניכר באנגלית -</w:t>
      </w:r>
      <w:r w:rsidR="001047EC" w:rsidRPr="006B369C">
        <w:t xml:space="preserve"> </w:t>
      </w:r>
      <w:r w:rsidR="001047EC" w:rsidRPr="006B369C">
        <w:rPr>
          <w:rFonts w:ascii="Times New Roman" w:hAnsi="Times New Roman" w:cs="Times New Roman"/>
        </w:rPr>
        <w:t>policy</w:t>
      </w:r>
      <w:r w:rsidR="001047EC" w:rsidRPr="006B369C">
        <w:t xml:space="preserve"> </w:t>
      </w:r>
      <w:r w:rsidR="001047EC" w:rsidRPr="006B369C">
        <w:rPr>
          <w:rFonts w:hint="cs"/>
          <w:rtl/>
        </w:rPr>
        <w:t xml:space="preserve"> ו</w:t>
      </w:r>
      <w:r w:rsidR="006B369C">
        <w:rPr>
          <w:rFonts w:hint="cs"/>
          <w:rtl/>
        </w:rPr>
        <w:t>־</w:t>
      </w:r>
      <w:r w:rsidR="001047EC" w:rsidRPr="006B369C">
        <w:rPr>
          <w:rFonts w:ascii="Times New Roman" w:hAnsi="Times New Roman" w:cs="Times New Roman"/>
        </w:rPr>
        <w:t>politics</w:t>
      </w:r>
      <w:r w:rsidR="006B369C">
        <w:rPr>
          <w:rFonts w:hint="cs"/>
          <w:rtl/>
        </w:rPr>
        <w:t>,</w:t>
      </w:r>
      <w:r w:rsidR="001047EC" w:rsidRPr="006B369C">
        <w:rPr>
          <w:rFonts w:hint="cs"/>
          <w:rtl/>
        </w:rPr>
        <w:t xml:space="preserve"> שכן הפוליטיקה היא האמצעי ליישום המדיניות</w:t>
      </w:r>
      <w:r w:rsidRPr="006B369C">
        <w:rPr>
          <w:rFonts w:ascii="Times New Roman" w:hAnsi="Times New Roman" w:cs="Times New Roman"/>
          <w:rtl/>
        </w:rPr>
        <w:t>.</w:t>
      </w:r>
    </w:p>
  </w:footnote>
  <w:footnote w:id="17">
    <w:p w14:paraId="17EB34C1" w14:textId="77777777" w:rsidR="00821676" w:rsidRPr="00CC010A" w:rsidRDefault="00821676" w:rsidP="00A93644">
      <w:pPr>
        <w:rPr>
          <w:rFonts w:ascii="Times New Roman" w:hAnsi="Times New Roman" w:cs="Times New Roman"/>
          <w:rtl/>
        </w:rPr>
      </w:pPr>
      <w:r w:rsidRPr="006B369C">
        <w:rPr>
          <w:rStyle w:val="Heading7Char"/>
          <w:rFonts w:ascii="Times New Roman" w:hAnsi="Times New Roman"/>
          <w:i w:val="0"/>
          <w:iCs w:val="0"/>
        </w:rPr>
        <w:footnoteRef/>
      </w:r>
      <w:r w:rsidRPr="006B369C">
        <w:rPr>
          <w:rFonts w:ascii="Times New Roman" w:hAnsi="Times New Roman" w:cs="Times New Roman"/>
          <w:i/>
          <w:iCs/>
        </w:rPr>
        <w:t xml:space="preserve"> </w:t>
      </w:r>
      <w:r w:rsidRPr="00CC010A">
        <w:rPr>
          <w:rFonts w:ascii="Times New Roman" w:hAnsi="Times New Roman" w:cs="Times New Roman"/>
          <w:rtl/>
        </w:rPr>
        <w:t xml:space="preserve">  </w:t>
      </w:r>
      <w:r w:rsidRPr="00CC010A">
        <w:rPr>
          <w:rFonts w:ascii="Times New Roman" w:hAnsi="Times New Roman" w:cs="Times New Roman"/>
        </w:rPr>
        <w:t>"Strategy was the art of distributing and applying military means to fulfil the end of policy</w:t>
      </w:r>
      <w:r w:rsidR="00942D7A" w:rsidRPr="00CC010A">
        <w:rPr>
          <w:rFonts w:ascii="Times New Roman" w:hAnsi="Times New Roman" w:cs="Times New Roman"/>
        </w:rPr>
        <w:t>"</w:t>
      </w:r>
      <w:r w:rsidR="006B369C">
        <w:rPr>
          <w:rFonts w:ascii="Times New Roman" w:hAnsi="Times New Roman" w:cs="Times New Roman"/>
        </w:rPr>
        <w:t xml:space="preserve">, </w:t>
      </w:r>
      <w:r w:rsidR="00942D7A" w:rsidRPr="00FD25EC">
        <w:rPr>
          <w:rFonts w:ascii="Times New Roman" w:hAnsi="Times New Roman" w:cs="Times New Roman"/>
          <w:color w:val="222222"/>
          <w:shd w:val="clear" w:color="auto" w:fill="FFFFFF"/>
        </w:rPr>
        <w:t>in</w:t>
      </w:r>
      <w:r w:rsidR="006B369C">
        <w:rPr>
          <w:rFonts w:ascii="Times New Roman" w:hAnsi="Times New Roman" w:cs="Times New Roman"/>
          <w:color w:val="222222"/>
          <w:shd w:val="clear" w:color="auto" w:fill="FFFFFF"/>
        </w:rPr>
        <w:t>:</w:t>
      </w:r>
      <w:r w:rsidR="00942D7A" w:rsidRPr="00FD25EC">
        <w:rPr>
          <w:rFonts w:ascii="Times New Roman" w:hAnsi="Times New Roman" w:cs="Times New Roman"/>
          <w:color w:val="222222"/>
          <w:shd w:val="clear" w:color="auto" w:fill="FFFFFF"/>
        </w:rPr>
        <w:t xml:space="preserve"> Beatrice</w:t>
      </w:r>
      <w:r w:rsidR="00942D7A" w:rsidRPr="00FD25EC">
        <w:rPr>
          <w:rFonts w:ascii="Times New Roman" w:hAnsi="Times New Roman" w:cs="Times New Roman" w:hint="cs"/>
          <w:color w:val="222222"/>
          <w:shd w:val="clear" w:color="auto" w:fill="FFFFFF"/>
          <w:rtl/>
        </w:rPr>
        <w:t xml:space="preserve"> </w:t>
      </w:r>
      <w:r w:rsidR="00942D7A" w:rsidRPr="00FD25EC">
        <w:rPr>
          <w:rFonts w:ascii="Times New Roman" w:hAnsi="Times New Roman" w:cs="Times New Roman"/>
          <w:color w:val="222222"/>
          <w:shd w:val="clear" w:color="auto" w:fill="FFFFFF"/>
        </w:rPr>
        <w:t>Heuser, </w:t>
      </w:r>
      <w:r w:rsidR="00942D7A" w:rsidRPr="00FD25EC">
        <w:rPr>
          <w:rFonts w:ascii="Times New Roman" w:hAnsi="Times New Roman" w:cs="Times New Roman"/>
          <w:b/>
          <w:bCs/>
          <w:color w:val="222222"/>
          <w:shd w:val="clear" w:color="auto" w:fill="FFFFFF"/>
        </w:rPr>
        <w:t xml:space="preserve">The Evolution of Strategy: Thinking War From Antiquity </w:t>
      </w:r>
      <w:r w:rsidR="006B369C">
        <w:rPr>
          <w:rFonts w:ascii="Times New Roman" w:hAnsi="Times New Roman" w:cs="Times New Roman"/>
          <w:b/>
          <w:bCs/>
          <w:color w:val="222222"/>
          <w:shd w:val="clear" w:color="auto" w:fill="FFFFFF"/>
        </w:rPr>
        <w:t>t</w:t>
      </w:r>
      <w:r w:rsidR="00942D7A" w:rsidRPr="00FD25EC">
        <w:rPr>
          <w:rFonts w:ascii="Times New Roman" w:hAnsi="Times New Roman" w:cs="Times New Roman"/>
          <w:b/>
          <w:bCs/>
          <w:color w:val="222222"/>
          <w:shd w:val="clear" w:color="auto" w:fill="FFFFFF"/>
        </w:rPr>
        <w:t xml:space="preserve">o </w:t>
      </w:r>
      <w:r w:rsidR="006B369C">
        <w:rPr>
          <w:rFonts w:ascii="Times New Roman" w:hAnsi="Times New Roman" w:cs="Times New Roman"/>
          <w:b/>
          <w:bCs/>
          <w:color w:val="222222"/>
          <w:shd w:val="clear" w:color="auto" w:fill="FFFFFF"/>
        </w:rPr>
        <w:t>t</w:t>
      </w:r>
      <w:r w:rsidR="00942D7A" w:rsidRPr="00FD25EC">
        <w:rPr>
          <w:rFonts w:ascii="Times New Roman" w:hAnsi="Times New Roman" w:cs="Times New Roman"/>
          <w:b/>
          <w:bCs/>
          <w:color w:val="222222"/>
          <w:shd w:val="clear" w:color="auto" w:fill="FFFFFF"/>
        </w:rPr>
        <w:t>he Present</w:t>
      </w:r>
      <w:r w:rsidR="00942D7A" w:rsidRPr="00FD25EC">
        <w:rPr>
          <w:rFonts w:ascii="Times New Roman" w:hAnsi="Times New Roman" w:cs="Times New Roman"/>
          <w:color w:val="222222"/>
          <w:shd w:val="clear" w:color="auto" w:fill="FFFFFF"/>
        </w:rPr>
        <w:t xml:space="preserve">, Cambridge University Press, </w:t>
      </w:r>
      <w:r w:rsidR="00990AF3" w:rsidRPr="00990AF3">
        <w:rPr>
          <w:rFonts w:ascii="Times New Roman" w:hAnsi="Times New Roman" w:cs="Times New Roman"/>
          <w:color w:val="222222"/>
          <w:shd w:val="clear" w:color="auto" w:fill="FFFFFF"/>
        </w:rPr>
        <w:t>Cambridge</w:t>
      </w:r>
      <w:r w:rsidR="00A93644">
        <w:rPr>
          <w:rFonts w:ascii="Times New Roman" w:hAnsi="Times New Roman" w:cs="Times New Roman"/>
          <w:color w:val="222222"/>
          <w:shd w:val="clear" w:color="auto" w:fill="FFFFFF"/>
        </w:rPr>
        <w:t>,</w:t>
      </w:r>
      <w:r w:rsidR="00990AF3" w:rsidRPr="00990AF3">
        <w:rPr>
          <w:rFonts w:ascii="Times New Roman" w:hAnsi="Times New Roman" w:cs="Times New Roman"/>
          <w:color w:val="222222"/>
          <w:shd w:val="clear" w:color="auto" w:fill="FFFFFF"/>
        </w:rPr>
        <w:t xml:space="preserve"> UK</w:t>
      </w:r>
      <w:r w:rsidR="00990AF3">
        <w:rPr>
          <w:rFonts w:ascii="Times New Roman" w:hAnsi="Times New Roman" w:cs="Times New Roman"/>
          <w:color w:val="222222"/>
          <w:shd w:val="clear" w:color="auto" w:fill="FFFFFF"/>
        </w:rPr>
        <w:t>,</w:t>
      </w:r>
      <w:r w:rsidR="00990AF3" w:rsidRPr="00990AF3">
        <w:rPr>
          <w:rFonts w:ascii="Times New Roman" w:hAnsi="Times New Roman" w:cs="Times New Roman"/>
          <w:color w:val="222222"/>
          <w:shd w:val="clear" w:color="auto" w:fill="FFFFFF"/>
        </w:rPr>
        <w:t xml:space="preserve"> </w:t>
      </w:r>
      <w:r w:rsidR="00942D7A" w:rsidRPr="00FD25EC">
        <w:rPr>
          <w:rFonts w:ascii="Times New Roman" w:hAnsi="Times New Roman" w:cs="Times New Roman"/>
          <w:color w:val="222222"/>
          <w:shd w:val="clear" w:color="auto" w:fill="FFFFFF"/>
        </w:rPr>
        <w:t>2010</w:t>
      </w:r>
      <w:r w:rsidR="00990AF3" w:rsidRPr="00FD25EC">
        <w:rPr>
          <w:rFonts w:ascii="Times New Roman" w:hAnsi="Times New Roman" w:cs="Times New Roman"/>
          <w:color w:val="222222"/>
          <w:shd w:val="clear" w:color="auto" w:fill="FFFFFF"/>
        </w:rPr>
        <w:t>,</w:t>
      </w:r>
      <w:r w:rsidR="00942D7A" w:rsidRPr="00FD25EC">
        <w:rPr>
          <w:rFonts w:ascii="Times New Roman" w:hAnsi="Times New Roman" w:cs="Times New Roman"/>
          <w:color w:val="222222"/>
          <w:shd w:val="clear" w:color="auto" w:fill="FFFFFF"/>
        </w:rPr>
        <w:t xml:space="preserve"> </w:t>
      </w:r>
      <w:r w:rsidR="00942D7A" w:rsidRPr="00FD25EC">
        <w:rPr>
          <w:rFonts w:ascii="Times New Roman" w:hAnsi="Times New Roman" w:cs="Times New Roman"/>
        </w:rPr>
        <w:t>p</w:t>
      </w:r>
      <w:r w:rsidR="00A93644">
        <w:rPr>
          <w:rFonts w:ascii="Times New Roman" w:hAnsi="Times New Roman" w:cs="Times New Roman"/>
        </w:rPr>
        <w:t>.</w:t>
      </w:r>
      <w:r w:rsidRPr="00FD25EC">
        <w:rPr>
          <w:rFonts w:ascii="Times New Roman" w:hAnsi="Times New Roman" w:cs="Times New Roman"/>
        </w:rPr>
        <w:t xml:space="preserve"> 8</w:t>
      </w:r>
      <w:r w:rsidR="00A93644">
        <w:rPr>
          <w:rFonts w:ascii="Times New Roman" w:hAnsi="Times New Roman" w:cs="Times New Roman"/>
        </w:rPr>
        <w:t>.</w:t>
      </w:r>
    </w:p>
  </w:footnote>
  <w:footnote w:id="18">
    <w:p w14:paraId="3553975F" w14:textId="77777777" w:rsidR="00821676" w:rsidRPr="00CC010A" w:rsidRDefault="00821676" w:rsidP="00821676">
      <w:pPr>
        <w:rPr>
          <w:rFonts w:ascii="Times New Roman" w:hAnsi="Times New Roman" w:cs="Times New Roman"/>
        </w:rPr>
      </w:pPr>
      <w:r w:rsidRPr="000A64A2">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חלק גדול מ</w:t>
      </w:r>
      <w:r>
        <w:rPr>
          <w:rFonts w:ascii="Times New Roman" w:hAnsi="Times New Roman" w:cs="Times New Roman" w:hint="cs"/>
          <w:rtl/>
        </w:rPr>
        <w:t xml:space="preserve">ן </w:t>
      </w:r>
      <w:r w:rsidRPr="00CC010A">
        <w:rPr>
          <w:rFonts w:ascii="Times New Roman" w:hAnsi="Times New Roman" w:cs="Times New Roman"/>
          <w:rtl/>
        </w:rPr>
        <w:t>ההסברים והדוגמאות בפרק</w:t>
      </w:r>
      <w:r>
        <w:rPr>
          <w:rFonts w:ascii="Times New Roman" w:hAnsi="Times New Roman" w:cs="Times New Roman" w:hint="cs"/>
          <w:rtl/>
        </w:rPr>
        <w:t xml:space="preserve"> הזה מתבססים </w:t>
      </w:r>
      <w:r w:rsidRPr="00CC010A">
        <w:rPr>
          <w:rFonts w:ascii="Times New Roman" w:hAnsi="Times New Roman" w:cs="Times New Roman"/>
          <w:rtl/>
        </w:rPr>
        <w:t xml:space="preserve">על חוברת מערכי שיעור </w:t>
      </w:r>
      <w:r w:rsidRPr="008A05D6">
        <w:rPr>
          <w:rFonts w:ascii="Times New Roman" w:hAnsi="Times New Roman" w:cs="Times New Roman"/>
          <w:b/>
          <w:bCs/>
          <w:rtl/>
        </w:rPr>
        <w:t xml:space="preserve">מושגי יסוד במלחמה </w:t>
      </w:r>
      <w:r w:rsidRPr="001047EC">
        <w:rPr>
          <w:rFonts w:ascii="Times New Roman" w:hAnsi="Times New Roman" w:cs="Times New Roman"/>
          <w:b/>
          <w:bCs/>
          <w:rtl/>
        </w:rPr>
        <w:t>ו</w:t>
      </w:r>
      <w:r w:rsidR="001047EC">
        <w:rPr>
          <w:rFonts w:ascii="Times New Roman" w:hAnsi="Times New Roman" w:cs="Times New Roman" w:hint="cs"/>
          <w:b/>
          <w:bCs/>
          <w:rtl/>
        </w:rPr>
        <w:t>ב</w:t>
      </w:r>
      <w:r w:rsidRPr="001047EC">
        <w:rPr>
          <w:rFonts w:ascii="Times New Roman" w:hAnsi="Times New Roman" w:cs="Times New Roman"/>
          <w:b/>
          <w:bCs/>
          <w:rtl/>
        </w:rPr>
        <w:t>צבא</w:t>
      </w:r>
      <w:r w:rsidRPr="00CC010A">
        <w:rPr>
          <w:rFonts w:ascii="Times New Roman" w:hAnsi="Times New Roman" w:cs="Times New Roman"/>
          <w:rtl/>
        </w:rPr>
        <w:t xml:space="preserve"> </w:t>
      </w:r>
      <w:r>
        <w:rPr>
          <w:rFonts w:ascii="Times New Roman" w:hAnsi="Times New Roman" w:cs="Times New Roman" w:hint="cs"/>
          <w:rtl/>
        </w:rPr>
        <w:t>מאת</w:t>
      </w:r>
      <w:r w:rsidRPr="00CC010A">
        <w:rPr>
          <w:rFonts w:ascii="Times New Roman" w:hAnsi="Times New Roman" w:cs="Times New Roman"/>
          <w:rtl/>
        </w:rPr>
        <w:t xml:space="preserve"> ד"ר עדו הכט</w:t>
      </w:r>
      <w:r>
        <w:rPr>
          <w:rFonts w:ascii="Times New Roman" w:hAnsi="Times New Roman" w:cs="Times New Roman" w:hint="cs"/>
          <w:rtl/>
        </w:rPr>
        <w:t>,</w:t>
      </w:r>
      <w:r w:rsidRPr="00CC010A">
        <w:rPr>
          <w:rFonts w:ascii="Times New Roman" w:hAnsi="Times New Roman" w:cs="Times New Roman"/>
          <w:rtl/>
        </w:rPr>
        <w:t xml:space="preserve"> </w:t>
      </w:r>
      <w:r>
        <w:rPr>
          <w:rFonts w:ascii="Times New Roman" w:hAnsi="Times New Roman" w:cs="Times New Roman" w:hint="cs"/>
          <w:rtl/>
        </w:rPr>
        <w:t xml:space="preserve">שהיא </w:t>
      </w:r>
      <w:r w:rsidRPr="00CC010A">
        <w:rPr>
          <w:rFonts w:ascii="Times New Roman" w:hAnsi="Times New Roman" w:cs="Times New Roman"/>
          <w:rtl/>
        </w:rPr>
        <w:t xml:space="preserve">חלק מחומרי </w:t>
      </w:r>
      <w:r>
        <w:rPr>
          <w:rFonts w:ascii="Times New Roman" w:hAnsi="Times New Roman" w:cs="Times New Roman" w:hint="cs"/>
          <w:rtl/>
        </w:rPr>
        <w:t>ה</w:t>
      </w:r>
      <w:r w:rsidRPr="00CC010A">
        <w:rPr>
          <w:rFonts w:ascii="Times New Roman" w:hAnsi="Times New Roman" w:cs="Times New Roman"/>
          <w:rtl/>
        </w:rPr>
        <w:t xml:space="preserve">הדרכה במכללה לפיקוד ומטה של צה"ל. המחבר מודה להכט על הרשות להשתמש בחומר.  </w:t>
      </w:r>
    </w:p>
  </w:footnote>
  <w:footnote w:id="19">
    <w:p w14:paraId="62E2E762" w14:textId="77777777" w:rsidR="00821676" w:rsidRPr="00CC010A" w:rsidRDefault="00821676" w:rsidP="00821676">
      <w:pPr>
        <w:rPr>
          <w:rFonts w:ascii="Times New Roman" w:hAnsi="Times New Roman" w:cs="Times New Roman"/>
        </w:rPr>
      </w:pPr>
      <w:r w:rsidRPr="000A64A2">
        <w:rPr>
          <w:rStyle w:val="Heading7Char"/>
          <w:rFonts w:ascii="Times New Roman" w:hAnsi="Times New Roman"/>
          <w:i w:val="0"/>
          <w:iCs w:val="0"/>
        </w:rPr>
        <w:footnoteRef/>
      </w:r>
      <w:r w:rsidRPr="000A64A2">
        <w:rPr>
          <w:rFonts w:ascii="Times New Roman" w:hAnsi="Times New Roman" w:cs="Times New Roman"/>
          <w:i/>
          <w:iCs/>
        </w:rPr>
        <w:t xml:space="preserve"> </w:t>
      </w:r>
      <w:r>
        <w:rPr>
          <w:rFonts w:ascii="Times New Roman" w:hAnsi="Times New Roman" w:cs="Times New Roman" w:hint="cs"/>
          <w:rtl/>
        </w:rPr>
        <w:t xml:space="preserve"> </w:t>
      </w:r>
      <w:r w:rsidRPr="00492890">
        <w:rPr>
          <w:rFonts w:ascii="Times New Roman" w:hAnsi="Times New Roman" w:cs="Times New Roman"/>
          <w:rtl/>
        </w:rPr>
        <w:t>שם,</w:t>
      </w:r>
      <w:r w:rsidRPr="00CC010A">
        <w:rPr>
          <w:rFonts w:ascii="Times New Roman" w:hAnsi="Times New Roman" w:cs="Times New Roman"/>
          <w:rtl/>
        </w:rPr>
        <w:t xml:space="preserve"> עמ' 9. </w:t>
      </w:r>
      <w:r>
        <w:rPr>
          <w:rFonts w:ascii="Times New Roman" w:hAnsi="Times New Roman" w:cs="Times New Roman" w:hint="cs"/>
          <w:rtl/>
        </w:rPr>
        <w:t>עוד קודם לכן השתמש ההוגה הצבאי השווייצרי בן המאה ה־19 אנטואן אנרי ז'ומיני במונח</w:t>
      </w:r>
      <w:r w:rsidRPr="008502EF">
        <w:rPr>
          <w:rFonts w:ascii="Times New Roman" w:hAnsi="Times New Roman" w:cs="Times New Roman"/>
          <w:rtl/>
        </w:rPr>
        <w:t xml:space="preserve"> מדיניות צבאית </w:t>
      </w:r>
      <w:r w:rsidR="00492890">
        <w:rPr>
          <w:rFonts w:ascii="Times New Roman" w:hAnsi="Times New Roman" w:cs="Times New Roman" w:hint="cs"/>
          <w:rtl/>
        </w:rPr>
        <w:t>כדי להבחין בין הרמה הזאת לרמות אחרות</w:t>
      </w:r>
      <w:r>
        <w:rPr>
          <w:rFonts w:ascii="Times New Roman" w:hAnsi="Times New Roman" w:cs="Times New Roman" w:hint="cs"/>
          <w:rtl/>
        </w:rPr>
        <w:t xml:space="preserve"> בצרפתית - </w:t>
      </w:r>
      <w:r w:rsidRPr="008502EF">
        <w:rPr>
          <w:rFonts w:ascii="Times New Roman" w:hAnsi="Times New Roman" w:cs="Times New Roman"/>
          <w:rtl/>
        </w:rPr>
        <w:t xml:space="preserve"> </w:t>
      </w:r>
      <w:r w:rsidRPr="008502EF">
        <w:rPr>
          <w:rFonts w:ascii="Times New Roman" w:hAnsi="Times New Roman" w:cs="Times New Roman"/>
        </w:rPr>
        <w:t>La Politique Militaire</w:t>
      </w:r>
      <w:r>
        <w:rPr>
          <w:rFonts w:ascii="Times New Roman" w:hAnsi="Times New Roman" w:cs="Times New Roman" w:hint="cs"/>
          <w:rtl/>
        </w:rPr>
        <w:t>.</w:t>
      </w:r>
    </w:p>
  </w:footnote>
  <w:footnote w:id="20">
    <w:p w14:paraId="35D38C92" w14:textId="77777777" w:rsidR="00821676" w:rsidRPr="00CC010A" w:rsidRDefault="00821676" w:rsidP="00821676">
      <w:pPr>
        <w:rPr>
          <w:rFonts w:ascii="Times New Roman" w:hAnsi="Times New Roman" w:cs="Times New Roman"/>
          <w:rtl/>
        </w:rPr>
      </w:pPr>
      <w:r w:rsidRPr="000A64A2">
        <w:rPr>
          <w:rStyle w:val="Heading7Char"/>
          <w:rFonts w:ascii="Times New Roman" w:hAnsi="Times New Roman"/>
          <w:i w:val="0"/>
          <w:iCs w:val="0"/>
        </w:rPr>
        <w:footnoteRef/>
      </w:r>
      <w:r w:rsidRPr="000A64A2">
        <w:rPr>
          <w:rFonts w:ascii="Times New Roman" w:hAnsi="Times New Roman" w:cs="Times New Roman"/>
          <w:i/>
          <w:iCs/>
        </w:rPr>
        <w:t xml:space="preserve"> </w:t>
      </w:r>
      <w:r w:rsidRPr="00CC010A">
        <w:rPr>
          <w:rFonts w:ascii="Times New Roman" w:hAnsi="Times New Roman" w:cs="Times New Roman"/>
          <w:color w:val="222222"/>
          <w:shd w:val="clear" w:color="auto" w:fill="FFFFFF"/>
        </w:rPr>
        <w:t>Hal</w:t>
      </w:r>
      <w:r>
        <w:rPr>
          <w:rFonts w:ascii="Times New Roman" w:hAnsi="Times New Roman" w:cs="Times New Roman"/>
          <w:color w:val="222222"/>
          <w:shd w:val="clear" w:color="auto" w:fill="FFFFFF"/>
        </w:rPr>
        <w:t xml:space="preserve"> </w:t>
      </w:r>
      <w:r w:rsidRPr="00CC010A">
        <w:rPr>
          <w:rFonts w:ascii="Times New Roman" w:hAnsi="Times New Roman" w:cs="Times New Roman"/>
          <w:color w:val="222222"/>
          <w:shd w:val="clear" w:color="auto" w:fill="FFFFFF"/>
        </w:rPr>
        <w:t>Brands</w:t>
      </w:r>
      <w:r>
        <w:rPr>
          <w:rFonts w:ascii="Times New Roman" w:hAnsi="Times New Roman" w:cs="Times New Roman"/>
          <w:color w:val="222222"/>
          <w:shd w:val="clear" w:color="auto" w:fill="FFFFFF"/>
        </w:rPr>
        <w:t>,</w:t>
      </w:r>
      <w:r w:rsidRPr="00CC010A">
        <w:rPr>
          <w:rFonts w:ascii="Times New Roman" w:hAnsi="Times New Roman" w:cs="Times New Roman"/>
          <w:color w:val="222222"/>
          <w:shd w:val="clear" w:color="auto" w:fill="FFFFFF"/>
        </w:rPr>
        <w:t> </w:t>
      </w:r>
      <w:r w:rsidRPr="005326FE">
        <w:rPr>
          <w:rFonts w:ascii="Times New Roman" w:hAnsi="Times New Roman" w:cs="Times New Roman"/>
          <w:b/>
          <w:bCs/>
          <w:color w:val="222222"/>
          <w:shd w:val="clear" w:color="auto" w:fill="FFFFFF"/>
        </w:rPr>
        <w:t xml:space="preserve">What </w:t>
      </w:r>
      <w:r>
        <w:rPr>
          <w:rFonts w:ascii="Times New Roman" w:hAnsi="Times New Roman" w:cs="Times New Roman"/>
          <w:b/>
          <w:bCs/>
          <w:color w:val="222222"/>
          <w:shd w:val="clear" w:color="auto" w:fill="FFFFFF"/>
        </w:rPr>
        <w:t>G</w:t>
      </w:r>
      <w:r w:rsidRPr="005326FE">
        <w:rPr>
          <w:rFonts w:ascii="Times New Roman" w:hAnsi="Times New Roman" w:cs="Times New Roman"/>
          <w:b/>
          <w:bCs/>
          <w:color w:val="222222"/>
          <w:shd w:val="clear" w:color="auto" w:fill="FFFFFF"/>
        </w:rPr>
        <w:t xml:space="preserve">ood </w:t>
      </w:r>
      <w:r>
        <w:rPr>
          <w:rFonts w:ascii="Times New Roman" w:hAnsi="Times New Roman" w:cs="Times New Roman"/>
          <w:b/>
          <w:bCs/>
          <w:color w:val="222222"/>
          <w:shd w:val="clear" w:color="auto" w:fill="FFFFFF"/>
        </w:rPr>
        <w:t>I</w:t>
      </w:r>
      <w:r w:rsidRPr="005326FE">
        <w:rPr>
          <w:rFonts w:ascii="Times New Roman" w:hAnsi="Times New Roman" w:cs="Times New Roman"/>
          <w:b/>
          <w:bCs/>
          <w:color w:val="222222"/>
          <w:shd w:val="clear" w:color="auto" w:fill="FFFFFF"/>
        </w:rPr>
        <w:t xml:space="preserve">s </w:t>
      </w:r>
      <w:r>
        <w:rPr>
          <w:rFonts w:ascii="Times New Roman" w:hAnsi="Times New Roman" w:cs="Times New Roman"/>
          <w:b/>
          <w:bCs/>
          <w:color w:val="222222"/>
          <w:shd w:val="clear" w:color="auto" w:fill="FFFFFF"/>
        </w:rPr>
        <w:t>G</w:t>
      </w:r>
      <w:r w:rsidRPr="005326FE">
        <w:rPr>
          <w:rFonts w:ascii="Times New Roman" w:hAnsi="Times New Roman" w:cs="Times New Roman"/>
          <w:b/>
          <w:bCs/>
          <w:color w:val="222222"/>
          <w:shd w:val="clear" w:color="auto" w:fill="FFFFFF"/>
        </w:rPr>
        <w:t xml:space="preserve">rand </w:t>
      </w:r>
      <w:r w:rsidR="00492890">
        <w:rPr>
          <w:rFonts w:ascii="Times New Roman" w:hAnsi="Times New Roman" w:cs="Times New Roman"/>
          <w:b/>
          <w:bCs/>
          <w:color w:val="222222"/>
          <w:shd w:val="clear" w:color="auto" w:fill="FFFFFF"/>
        </w:rPr>
        <w:t>S</w:t>
      </w:r>
      <w:r w:rsidR="00492890" w:rsidRPr="005326FE">
        <w:rPr>
          <w:rFonts w:ascii="Times New Roman" w:hAnsi="Times New Roman" w:cs="Times New Roman"/>
          <w:b/>
          <w:bCs/>
          <w:color w:val="222222"/>
          <w:shd w:val="clear" w:color="auto" w:fill="FFFFFF"/>
        </w:rPr>
        <w:t>trategy:</w:t>
      </w:r>
      <w:r w:rsidRPr="005326FE">
        <w:rPr>
          <w:rFonts w:ascii="Times New Roman" w:hAnsi="Times New Roman" w:cs="Times New Roman"/>
          <w:b/>
          <w:bCs/>
          <w:color w:val="222222"/>
          <w:shd w:val="clear" w:color="auto" w:fill="FFFFFF"/>
        </w:rPr>
        <w:t xml:space="preserve"> Power and </w:t>
      </w:r>
      <w:r>
        <w:rPr>
          <w:rFonts w:ascii="Times New Roman" w:hAnsi="Times New Roman" w:cs="Times New Roman"/>
          <w:b/>
          <w:bCs/>
          <w:color w:val="222222"/>
          <w:shd w:val="clear" w:color="auto" w:fill="FFFFFF"/>
        </w:rPr>
        <w:t>P</w:t>
      </w:r>
      <w:r w:rsidRPr="005326FE">
        <w:rPr>
          <w:rFonts w:ascii="Times New Roman" w:hAnsi="Times New Roman" w:cs="Times New Roman"/>
          <w:b/>
          <w:bCs/>
          <w:color w:val="222222"/>
          <w:shd w:val="clear" w:color="auto" w:fill="FFFFFF"/>
        </w:rPr>
        <w:t xml:space="preserve">urpose in American </w:t>
      </w:r>
      <w:r>
        <w:rPr>
          <w:rFonts w:ascii="Times New Roman" w:hAnsi="Times New Roman" w:cs="Times New Roman"/>
          <w:b/>
          <w:bCs/>
          <w:color w:val="222222"/>
          <w:shd w:val="clear" w:color="auto" w:fill="FFFFFF"/>
        </w:rPr>
        <w:t>S</w:t>
      </w:r>
      <w:r w:rsidRPr="005326FE">
        <w:rPr>
          <w:rFonts w:ascii="Times New Roman" w:hAnsi="Times New Roman" w:cs="Times New Roman"/>
          <w:b/>
          <w:bCs/>
          <w:color w:val="222222"/>
          <w:shd w:val="clear" w:color="auto" w:fill="FFFFFF"/>
        </w:rPr>
        <w:t>tatecraft from Harry S. Truman to George W. Bush</w:t>
      </w:r>
      <w:r>
        <w:rPr>
          <w:rFonts w:ascii="Times New Roman" w:hAnsi="Times New Roman" w:cs="Times New Roman"/>
          <w:color w:val="222222"/>
          <w:shd w:val="clear" w:color="auto" w:fill="FFFFFF"/>
        </w:rPr>
        <w:t>,</w:t>
      </w:r>
      <w:r w:rsidRPr="00CC010A">
        <w:rPr>
          <w:rFonts w:ascii="Times New Roman" w:hAnsi="Times New Roman" w:cs="Times New Roman"/>
          <w:color w:val="222222"/>
          <w:shd w:val="clear" w:color="auto" w:fill="FFFFFF"/>
        </w:rPr>
        <w:t xml:space="preserve"> Cornell University Press,</w:t>
      </w:r>
      <w:r>
        <w:rPr>
          <w:rFonts w:ascii="Times New Roman" w:hAnsi="Times New Roman" w:cs="Times New Roman"/>
          <w:color w:val="222222"/>
          <w:shd w:val="clear" w:color="auto" w:fill="FFFFFF"/>
        </w:rPr>
        <w:t xml:space="preserve"> US,</w:t>
      </w:r>
      <w:r w:rsidRPr="00CC010A">
        <w:rPr>
          <w:rFonts w:ascii="Times New Roman" w:hAnsi="Times New Roman" w:cs="Times New Roman"/>
          <w:color w:val="222222"/>
          <w:shd w:val="clear" w:color="auto" w:fill="FFFFFF"/>
        </w:rPr>
        <w:t xml:space="preserve"> 2014, p. 3</w:t>
      </w:r>
    </w:p>
  </w:footnote>
  <w:footnote w:id="21">
    <w:p w14:paraId="0FC47B15" w14:textId="77777777" w:rsidR="00821676" w:rsidRPr="00CC010A" w:rsidRDefault="00821676" w:rsidP="00821676">
      <w:pPr>
        <w:rPr>
          <w:rFonts w:ascii="Times New Roman" w:hAnsi="Times New Roman" w:cs="Times New Roman"/>
        </w:rPr>
      </w:pPr>
      <w:r w:rsidRPr="000A64A2">
        <w:rPr>
          <w:rStyle w:val="Heading7Char"/>
          <w:rFonts w:ascii="Times New Roman" w:hAnsi="Times New Roman"/>
          <w:i w:val="0"/>
          <w:iCs w:val="0"/>
        </w:rPr>
        <w:footnoteRef/>
      </w:r>
      <w:r w:rsidRPr="000A64A2">
        <w:rPr>
          <w:rFonts w:ascii="Times New Roman" w:hAnsi="Times New Roman" w:cs="Times New Roman"/>
          <w:i/>
          <w:iCs/>
        </w:rPr>
        <w:t xml:space="preserve"> </w:t>
      </w:r>
      <w:r w:rsidRPr="00CC010A">
        <w:rPr>
          <w:rFonts w:ascii="Times New Roman" w:hAnsi="Times New Roman" w:cs="Times New Roman"/>
          <w:rtl/>
        </w:rPr>
        <w:t xml:space="preserve"> </w:t>
      </w:r>
      <w:r w:rsidRPr="00CC010A">
        <w:rPr>
          <w:rFonts w:ascii="Times New Roman" w:hAnsi="Times New Roman" w:cs="Times New Roman"/>
        </w:rPr>
        <w:t>Colin Gray,</w:t>
      </w:r>
      <w:r w:rsidRPr="005B0C93">
        <w:rPr>
          <w:rFonts w:ascii="Times New Roman" w:hAnsi="Times New Roman" w:cs="Times New Roman"/>
          <w:b/>
          <w:bCs/>
        </w:rPr>
        <w:t xml:space="preserve"> The Strategy Bridge: Theory for Practice</w:t>
      </w:r>
      <w:r w:rsidRPr="00CC010A">
        <w:rPr>
          <w:rFonts w:ascii="Times New Roman" w:hAnsi="Times New Roman" w:cs="Times New Roman"/>
        </w:rPr>
        <w:t>, Oxford UP,</w:t>
      </w:r>
      <w:r>
        <w:rPr>
          <w:rFonts w:ascii="Times New Roman" w:hAnsi="Times New Roman" w:cs="Times New Roman"/>
        </w:rPr>
        <w:t xml:space="preserve"> New York,</w:t>
      </w:r>
      <w:r w:rsidRPr="00CC010A">
        <w:rPr>
          <w:rFonts w:ascii="Times New Roman" w:hAnsi="Times New Roman" w:cs="Times New Roman"/>
        </w:rPr>
        <w:t xml:space="preserve"> </w:t>
      </w:r>
      <w:r w:rsidR="00492890" w:rsidRPr="00CC010A">
        <w:rPr>
          <w:rFonts w:ascii="Times New Roman" w:hAnsi="Times New Roman" w:cs="Times New Roman"/>
        </w:rPr>
        <w:t>2010</w:t>
      </w:r>
      <w:r w:rsidR="00492890">
        <w:rPr>
          <w:rFonts w:ascii="Times New Roman" w:hAnsi="Times New Roman" w:cs="Times New Roman"/>
        </w:rPr>
        <w:t xml:space="preserve">, </w:t>
      </w:r>
      <w:r w:rsidR="00492890" w:rsidRPr="00CC010A">
        <w:rPr>
          <w:rFonts w:ascii="Times New Roman" w:hAnsi="Times New Roman" w:cs="Times New Roman"/>
        </w:rPr>
        <w:t>p.</w:t>
      </w:r>
      <w:r>
        <w:rPr>
          <w:rFonts w:ascii="Times New Roman" w:hAnsi="Times New Roman" w:cs="Times New Roman"/>
        </w:rPr>
        <w:t xml:space="preserve"> </w:t>
      </w:r>
      <w:r w:rsidRPr="00CC010A">
        <w:rPr>
          <w:rFonts w:ascii="Times New Roman" w:hAnsi="Times New Roman" w:cs="Times New Roman"/>
        </w:rPr>
        <w:t>29</w:t>
      </w:r>
      <w:r>
        <w:rPr>
          <w:rFonts w:ascii="Times New Roman" w:hAnsi="Times New Roman" w:cs="Times New Roman"/>
        </w:rPr>
        <w:t>.</w:t>
      </w:r>
      <w:r w:rsidRPr="00CC010A">
        <w:rPr>
          <w:rFonts w:ascii="Times New Roman" w:hAnsi="Times New Roman" w:cs="Times New Roman"/>
        </w:rPr>
        <w:t xml:space="preserve"> </w:t>
      </w:r>
    </w:p>
  </w:footnote>
  <w:footnote w:id="22">
    <w:p w14:paraId="7FB29763" w14:textId="77777777" w:rsidR="00821676" w:rsidRPr="00CC010A" w:rsidRDefault="00821676" w:rsidP="00A457FE">
      <w:pPr>
        <w:ind w:left="170" w:hanging="170"/>
        <w:rPr>
          <w:rFonts w:ascii="Times New Roman" w:hAnsi="Times New Roman" w:cs="Times New Roman"/>
        </w:rPr>
      </w:pPr>
      <w:r w:rsidRPr="00A457FE">
        <w:rPr>
          <w:rStyle w:val="Heading7Char"/>
          <w:rFonts w:ascii="Times New Roman" w:hAnsi="Times New Roman"/>
          <w:i w:val="0"/>
          <w:iCs w:val="0"/>
          <w:rtl/>
        </w:rPr>
        <w:footnoteRef/>
      </w:r>
      <w:r w:rsidRPr="00CC010A">
        <w:rPr>
          <w:rFonts w:ascii="Times New Roman" w:hAnsi="Times New Roman" w:cs="Times New Roman"/>
          <w:rtl/>
        </w:rPr>
        <w:t xml:space="preserve">  זירה מוגדרת כמרחב גיאוגרפי שההתרחשויות הצבאיות בו אינן מושפעות </w:t>
      </w:r>
      <w:r>
        <w:rPr>
          <w:rFonts w:ascii="Times New Roman" w:hAnsi="Times New Roman" w:cs="Times New Roman" w:hint="cs"/>
          <w:rtl/>
        </w:rPr>
        <w:t xml:space="preserve">באופן </w:t>
      </w:r>
      <w:r w:rsidRPr="00CC010A">
        <w:rPr>
          <w:rFonts w:ascii="Times New Roman" w:hAnsi="Times New Roman" w:cs="Times New Roman"/>
          <w:rtl/>
        </w:rPr>
        <w:t>ישיר מ</w:t>
      </w:r>
      <w:r>
        <w:rPr>
          <w:rFonts w:ascii="Times New Roman" w:hAnsi="Times New Roman" w:cs="Times New Roman" w:hint="cs"/>
          <w:rtl/>
        </w:rPr>
        <w:t xml:space="preserve">ן </w:t>
      </w:r>
      <w:r w:rsidRPr="00CC010A">
        <w:rPr>
          <w:rFonts w:ascii="Times New Roman" w:hAnsi="Times New Roman" w:cs="Times New Roman"/>
          <w:rtl/>
        </w:rPr>
        <w:t>המתרחש מחו</w:t>
      </w:r>
      <w:r>
        <w:rPr>
          <w:rFonts w:ascii="Times New Roman" w:hAnsi="Times New Roman" w:cs="Times New Roman" w:hint="cs"/>
          <w:rtl/>
        </w:rPr>
        <w:t>צה</w:t>
      </w:r>
      <w:r w:rsidRPr="00CC010A">
        <w:rPr>
          <w:rFonts w:ascii="Times New Roman" w:hAnsi="Times New Roman" w:cs="Times New Roman"/>
          <w:rtl/>
        </w:rPr>
        <w:t xml:space="preserve"> לו. כך, לדוגמ</w:t>
      </w:r>
      <w:r>
        <w:rPr>
          <w:rFonts w:ascii="Times New Roman" w:hAnsi="Times New Roman" w:cs="Times New Roman" w:hint="cs"/>
          <w:rtl/>
        </w:rPr>
        <w:t>ה</w:t>
      </w:r>
      <w:r w:rsidRPr="00CC010A">
        <w:rPr>
          <w:rFonts w:ascii="Times New Roman" w:hAnsi="Times New Roman" w:cs="Times New Roman"/>
          <w:rtl/>
        </w:rPr>
        <w:t>, סיני ורמת</w:t>
      </w:r>
      <w:r>
        <w:rPr>
          <w:rFonts w:ascii="Times New Roman" w:hAnsi="Times New Roman" w:cs="Times New Roman" w:hint="cs"/>
          <w:rtl/>
        </w:rPr>
        <w:t>־</w:t>
      </w:r>
      <w:r w:rsidRPr="00CC010A">
        <w:rPr>
          <w:rFonts w:ascii="Times New Roman" w:hAnsi="Times New Roman" w:cs="Times New Roman"/>
          <w:rtl/>
        </w:rPr>
        <w:t>הגולן</w:t>
      </w:r>
      <w:r w:rsidR="00F43DDC">
        <w:rPr>
          <w:rFonts w:ascii="Times New Roman" w:hAnsi="Times New Roman" w:cs="Times New Roman" w:hint="cs"/>
          <w:rtl/>
        </w:rPr>
        <w:t xml:space="preserve"> הן</w:t>
      </w:r>
      <w:r w:rsidRPr="00CC010A">
        <w:rPr>
          <w:rFonts w:ascii="Times New Roman" w:hAnsi="Times New Roman" w:cs="Times New Roman"/>
          <w:rtl/>
        </w:rPr>
        <w:t xml:space="preserve"> שתי זירות צבאיות נפרדות. לא תמיד החלוקה כה ברורה - למשל, מלחמה נגד סוריה </w:t>
      </w:r>
      <w:r>
        <w:rPr>
          <w:rFonts w:ascii="Times New Roman" w:hAnsi="Times New Roman" w:cs="Times New Roman" w:hint="cs"/>
          <w:rtl/>
        </w:rPr>
        <w:t>יכולה</w:t>
      </w:r>
      <w:r w:rsidRPr="00CC010A">
        <w:rPr>
          <w:rFonts w:ascii="Times New Roman" w:hAnsi="Times New Roman" w:cs="Times New Roman"/>
          <w:rtl/>
        </w:rPr>
        <w:t xml:space="preserve"> לכלול שתי זירות קרובות זו לזו: רמת</w:t>
      </w:r>
      <w:r>
        <w:rPr>
          <w:rFonts w:ascii="Times New Roman" w:hAnsi="Times New Roman" w:cs="Arial" w:hint="cs"/>
          <w:rtl/>
        </w:rPr>
        <w:t>־</w:t>
      </w:r>
      <w:r w:rsidRPr="00CC010A">
        <w:rPr>
          <w:rFonts w:ascii="Times New Roman" w:hAnsi="Times New Roman" w:cs="Times New Roman"/>
          <w:rtl/>
        </w:rPr>
        <w:t xml:space="preserve">הגולן </w:t>
      </w:r>
      <w:r w:rsidRPr="00AE3E63">
        <w:rPr>
          <w:rFonts w:ascii="Times New Roman" w:hAnsi="Times New Roman" w:cs="Times New Roman"/>
          <w:rtl/>
        </w:rPr>
        <w:t>ולבנון</w:t>
      </w:r>
      <w:r w:rsidR="00A457FE">
        <w:rPr>
          <w:rFonts w:ascii="Times New Roman" w:hAnsi="Times New Roman" w:cs="Times New Roman" w:hint="cs"/>
          <w:rtl/>
        </w:rPr>
        <w:t>.</w:t>
      </w:r>
      <w:r>
        <w:rPr>
          <w:rFonts w:ascii="Times New Roman" w:hAnsi="Times New Roman" w:cs="Times New Roman" w:hint="cs"/>
          <w:rtl/>
        </w:rPr>
        <w:t xml:space="preserve"> ההתרחשויות בשני המרחבים האלה יכולות להיות נפרדות זו מזו,</w:t>
      </w:r>
      <w:r w:rsidRPr="00CC010A">
        <w:rPr>
          <w:rFonts w:ascii="Times New Roman" w:hAnsi="Times New Roman" w:cs="Times New Roman"/>
          <w:rtl/>
        </w:rPr>
        <w:t xml:space="preserve"> ולכן ניתן להגדירן כזירות</w:t>
      </w:r>
      <w:r>
        <w:rPr>
          <w:rFonts w:ascii="Times New Roman" w:hAnsi="Times New Roman" w:cs="Times New Roman" w:hint="cs"/>
          <w:rtl/>
        </w:rPr>
        <w:t xml:space="preserve"> שונות.</w:t>
      </w:r>
      <w:r w:rsidRPr="00CC010A">
        <w:rPr>
          <w:rFonts w:ascii="Times New Roman" w:hAnsi="Times New Roman" w:cs="Times New Roman"/>
          <w:rtl/>
        </w:rPr>
        <w:t xml:space="preserve"> עם זאת, יהיו גם תחומים של השפעה הדדית ישירה ביניהן (ירי ארטילרי מזירה אחת לשנייה, הפעלת מטוסים בלבנון מחייבת התחשבות בסוללות טילי קרקע</w:t>
      </w:r>
      <w:r>
        <w:rPr>
          <w:rFonts w:ascii="Times New Roman" w:hAnsi="Times New Roman" w:cs="Times New Roman" w:hint="cs"/>
          <w:rtl/>
        </w:rPr>
        <w:t>-</w:t>
      </w:r>
      <w:r w:rsidRPr="00CC010A">
        <w:rPr>
          <w:rFonts w:ascii="Times New Roman" w:hAnsi="Times New Roman" w:cs="Times New Roman"/>
          <w:rtl/>
        </w:rPr>
        <w:t>אוויר ה</w:t>
      </w:r>
      <w:r>
        <w:rPr>
          <w:rFonts w:ascii="Times New Roman" w:hAnsi="Times New Roman" w:cs="Times New Roman" w:hint="cs"/>
          <w:rtl/>
        </w:rPr>
        <w:t>נמצאו</w:t>
      </w:r>
      <w:r w:rsidRPr="00CC010A">
        <w:rPr>
          <w:rFonts w:ascii="Times New Roman" w:hAnsi="Times New Roman" w:cs="Times New Roman"/>
          <w:rtl/>
        </w:rPr>
        <w:t xml:space="preserve">ת בסוריה וכדומה). </w:t>
      </w:r>
    </w:p>
  </w:footnote>
  <w:footnote w:id="23">
    <w:p w14:paraId="0166AB1A" w14:textId="77777777" w:rsidR="00821676" w:rsidRPr="00CC010A" w:rsidRDefault="00821676" w:rsidP="00F43DDC">
      <w:pPr>
        <w:rPr>
          <w:rFonts w:ascii="Times New Roman" w:hAnsi="Times New Roman" w:cs="Times New Roman"/>
        </w:rPr>
      </w:pPr>
      <w:r w:rsidRPr="008A3FF2">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בצה"ל מוגדר </w:t>
      </w:r>
      <w:r>
        <w:rPr>
          <w:rFonts w:ascii="Times New Roman" w:hAnsi="Times New Roman" w:cs="Times New Roman" w:hint="cs"/>
          <w:rtl/>
        </w:rPr>
        <w:t>ה</w:t>
      </w:r>
      <w:r w:rsidRPr="00CC010A">
        <w:rPr>
          <w:rFonts w:ascii="Times New Roman" w:hAnsi="Times New Roman" w:cs="Times New Roman"/>
          <w:rtl/>
        </w:rPr>
        <w:t xml:space="preserve">תחום </w:t>
      </w:r>
      <w:r>
        <w:rPr>
          <w:rFonts w:ascii="Times New Roman" w:hAnsi="Times New Roman" w:cs="Times New Roman" w:hint="cs"/>
          <w:rtl/>
        </w:rPr>
        <w:t>ה</w:t>
      </w:r>
      <w:r w:rsidRPr="00CC010A">
        <w:rPr>
          <w:rFonts w:ascii="Times New Roman" w:hAnsi="Times New Roman" w:cs="Times New Roman"/>
          <w:rtl/>
        </w:rPr>
        <w:t>זה כתחום עיסוקם של מפקדי הפיקודים השונים</w:t>
      </w:r>
      <w:r>
        <w:rPr>
          <w:rFonts w:ascii="Times New Roman" w:hAnsi="Times New Roman" w:cs="Times New Roman" w:hint="cs"/>
          <w:rtl/>
        </w:rPr>
        <w:t xml:space="preserve"> -</w:t>
      </w:r>
      <w:r w:rsidRPr="00CC010A">
        <w:rPr>
          <w:rFonts w:ascii="Times New Roman" w:hAnsi="Times New Roman" w:cs="Times New Roman"/>
          <w:rtl/>
        </w:rPr>
        <w:t xml:space="preserve"> מטכ"ל-3-תת-01</w:t>
      </w:r>
      <w:r>
        <w:rPr>
          <w:rFonts w:ascii="Times New Roman" w:hAnsi="Times New Roman" w:cs="Times New Roman" w:hint="cs"/>
          <w:rtl/>
        </w:rPr>
        <w:t>,</w:t>
      </w:r>
      <w:r w:rsidRPr="00CC010A">
        <w:rPr>
          <w:rFonts w:ascii="Times New Roman" w:hAnsi="Times New Roman" w:cs="Times New Roman"/>
          <w:rtl/>
        </w:rPr>
        <w:t xml:space="preserve"> </w:t>
      </w:r>
      <w:r w:rsidRPr="00B750B8">
        <w:rPr>
          <w:rFonts w:ascii="Times New Roman" w:hAnsi="Times New Roman" w:cs="Times New Roman"/>
          <w:b/>
          <w:bCs/>
          <w:rtl/>
        </w:rPr>
        <w:t>תורת המבצעים המשותפים,</w:t>
      </w:r>
      <w:r w:rsidRPr="00CC010A">
        <w:rPr>
          <w:rFonts w:ascii="Times New Roman" w:hAnsi="Times New Roman" w:cs="Times New Roman"/>
          <w:rtl/>
        </w:rPr>
        <w:t xml:space="preserve"> </w:t>
      </w:r>
      <w:r w:rsidRPr="00FF17D5">
        <w:rPr>
          <w:rFonts w:ascii="Times New Roman" w:hAnsi="Times New Roman" w:cs="Times New Roman"/>
          <w:rtl/>
        </w:rPr>
        <w:t>נובמבר 2006, עמ</w:t>
      </w:r>
      <w:r w:rsidRPr="00FF17D5">
        <w:rPr>
          <w:rFonts w:ascii="Times New Roman" w:hAnsi="Times New Roman" w:cs="Times New Roman" w:hint="cs"/>
          <w:rtl/>
        </w:rPr>
        <w:t>'</w:t>
      </w:r>
      <w:r w:rsidRPr="00FF17D5">
        <w:rPr>
          <w:rFonts w:ascii="Times New Roman" w:hAnsi="Times New Roman" w:cs="Times New Roman"/>
          <w:rtl/>
        </w:rPr>
        <w:t xml:space="preserve"> 28.</w:t>
      </w:r>
      <w:r w:rsidRPr="00CC010A">
        <w:rPr>
          <w:rFonts w:ascii="Times New Roman" w:hAnsi="Times New Roman" w:cs="Times New Roman"/>
          <w:rtl/>
        </w:rPr>
        <w:t xml:space="preserve">  </w:t>
      </w:r>
    </w:p>
  </w:footnote>
  <w:footnote w:id="24">
    <w:p w14:paraId="5ABEBAEB" w14:textId="77777777" w:rsidR="00821676" w:rsidRPr="00CC010A" w:rsidRDefault="00821676" w:rsidP="00A457FE">
      <w:pPr>
        <w:rPr>
          <w:rFonts w:ascii="Times New Roman" w:hAnsi="Times New Roman" w:cs="Times New Roman"/>
        </w:rPr>
      </w:pPr>
      <w:r w:rsidRPr="008A3FF2">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בתורה הצבאית מתייחסים לעוד רמה מתחתיה</w:t>
      </w:r>
      <w:r w:rsidR="008A3FF2">
        <w:rPr>
          <w:rFonts w:ascii="Times New Roman" w:hAnsi="Times New Roman" w:cs="Times New Roman" w:hint="cs"/>
          <w:rtl/>
        </w:rPr>
        <w:t>,</w:t>
      </w:r>
      <w:r w:rsidRPr="00CC010A">
        <w:rPr>
          <w:rFonts w:ascii="Times New Roman" w:hAnsi="Times New Roman" w:cs="Times New Roman"/>
          <w:rtl/>
        </w:rPr>
        <w:t xml:space="preserve"> שהיא הרמה הטכנו טקטית</w:t>
      </w:r>
      <w:r>
        <w:rPr>
          <w:rFonts w:ascii="Times New Roman" w:hAnsi="Times New Roman" w:cs="Times New Roman" w:hint="cs"/>
          <w:rtl/>
        </w:rPr>
        <w:t>.</w:t>
      </w:r>
      <w:r w:rsidRPr="00CC010A">
        <w:rPr>
          <w:rFonts w:ascii="Times New Roman" w:hAnsi="Times New Roman" w:cs="Times New Roman"/>
          <w:rtl/>
        </w:rPr>
        <w:t xml:space="preserve"> </w:t>
      </w:r>
      <w:r>
        <w:rPr>
          <w:rFonts w:ascii="Times New Roman" w:hAnsi="Times New Roman" w:cs="Times New Roman" w:hint="cs"/>
          <w:rtl/>
        </w:rPr>
        <w:t>ה</w:t>
      </w:r>
      <w:r w:rsidRPr="00CC010A">
        <w:rPr>
          <w:rFonts w:ascii="Times New Roman" w:hAnsi="Times New Roman" w:cs="Times New Roman"/>
          <w:rtl/>
        </w:rPr>
        <w:t xml:space="preserve">רמה </w:t>
      </w:r>
      <w:r>
        <w:rPr>
          <w:rFonts w:ascii="Times New Roman" w:hAnsi="Times New Roman" w:cs="Times New Roman" w:hint="cs"/>
          <w:rtl/>
        </w:rPr>
        <w:t>הזאת</w:t>
      </w:r>
      <w:r w:rsidRPr="00CC010A">
        <w:rPr>
          <w:rFonts w:ascii="Times New Roman" w:hAnsi="Times New Roman" w:cs="Times New Roman"/>
          <w:rtl/>
        </w:rPr>
        <w:t xml:space="preserve"> כוללת את הטכניקות הקרביות</w:t>
      </w:r>
      <w:r>
        <w:rPr>
          <w:rFonts w:ascii="Times New Roman" w:hAnsi="Times New Roman" w:cs="Times New Roman" w:hint="cs"/>
          <w:rtl/>
        </w:rPr>
        <w:t xml:space="preserve"> ואת</w:t>
      </w:r>
      <w:r w:rsidRPr="00CC010A">
        <w:rPr>
          <w:rFonts w:ascii="Times New Roman" w:hAnsi="Times New Roman" w:cs="Times New Roman"/>
          <w:rtl/>
        </w:rPr>
        <w:t xml:space="preserve"> </w:t>
      </w:r>
      <w:r>
        <w:rPr>
          <w:rFonts w:ascii="Times New Roman" w:hAnsi="Times New Roman" w:cs="Times New Roman" w:hint="cs"/>
          <w:rtl/>
        </w:rPr>
        <w:t>ה</w:t>
      </w:r>
      <w:r w:rsidRPr="00CC010A">
        <w:rPr>
          <w:rFonts w:ascii="Times New Roman" w:hAnsi="Times New Roman" w:cs="Times New Roman"/>
          <w:rtl/>
        </w:rPr>
        <w:t xml:space="preserve">תרגולות של צוותים של חיילים </w:t>
      </w:r>
      <w:r w:rsidRPr="00FF17D5">
        <w:rPr>
          <w:rFonts w:ascii="Times New Roman" w:hAnsi="Times New Roman" w:cs="Times New Roman"/>
          <w:rtl/>
        </w:rPr>
        <w:t>ושל מערכות נשק בודדות</w:t>
      </w:r>
      <w:r w:rsidR="00A457FE" w:rsidRPr="00FF17D5">
        <w:rPr>
          <w:rFonts w:ascii="Times New Roman" w:hAnsi="Times New Roman" w:cs="Times New Roman" w:hint="cs"/>
          <w:rtl/>
        </w:rPr>
        <w:t>.</w:t>
      </w:r>
      <w:r w:rsidRPr="00CC010A">
        <w:rPr>
          <w:rFonts w:ascii="Times New Roman" w:hAnsi="Times New Roman" w:cs="Times New Roman"/>
          <w:rtl/>
        </w:rPr>
        <w:t xml:space="preserve"> </w:t>
      </w:r>
    </w:p>
  </w:footnote>
  <w:footnote w:id="25">
    <w:p w14:paraId="6215A53C" w14:textId="77777777" w:rsidR="00821676" w:rsidRPr="00CC010A" w:rsidRDefault="00821676" w:rsidP="00821676">
      <w:pPr>
        <w:rPr>
          <w:rFonts w:ascii="Times New Roman" w:hAnsi="Times New Roman" w:cs="Times New Roman"/>
        </w:rPr>
      </w:pPr>
      <w:r w:rsidRPr="00AF1744">
        <w:rPr>
          <w:rStyle w:val="Heading7Char"/>
          <w:rFonts w:ascii="Times New Roman" w:hAnsi="Times New Roman"/>
          <w:i w:val="0"/>
          <w:iCs w:val="0"/>
        </w:rPr>
        <w:footnoteRef/>
      </w:r>
      <w:r w:rsidRPr="00AF1744">
        <w:rPr>
          <w:rFonts w:ascii="Times New Roman" w:hAnsi="Times New Roman" w:cs="Times New Roman"/>
          <w:i/>
          <w:iCs/>
        </w:rPr>
        <w:t xml:space="preserve"> </w:t>
      </w:r>
      <w:r>
        <w:rPr>
          <w:rFonts w:ascii="Times New Roman" w:hAnsi="Times New Roman" w:cs="Times New Roman" w:hint="cs"/>
          <w:rtl/>
        </w:rPr>
        <w:t xml:space="preserve"> אדוארד נ' </w:t>
      </w:r>
      <w:r w:rsidRPr="008877C1">
        <w:rPr>
          <w:rFonts w:ascii="Times New Roman" w:hAnsi="Times New Roman" w:cs="Times New Roman"/>
          <w:rtl/>
        </w:rPr>
        <w:t>לוטוואק</w:t>
      </w:r>
      <w:r w:rsidRPr="00CC010A">
        <w:rPr>
          <w:rFonts w:ascii="Times New Roman" w:hAnsi="Times New Roman" w:cs="Times New Roman"/>
          <w:rtl/>
        </w:rPr>
        <w:t>,</w:t>
      </w:r>
      <w:r>
        <w:rPr>
          <w:rFonts w:ascii="Times New Roman" w:hAnsi="Times New Roman" w:cs="Times New Roman" w:hint="cs"/>
          <w:rtl/>
        </w:rPr>
        <w:t xml:space="preserve"> </w:t>
      </w:r>
      <w:r w:rsidRPr="008877C1">
        <w:rPr>
          <w:rFonts w:ascii="Times New Roman" w:hAnsi="Times New Roman" w:cs="Times New Roman" w:hint="cs"/>
          <w:b/>
          <w:bCs/>
          <w:rtl/>
        </w:rPr>
        <w:t>אסטרטגיה של מלחמה ושלום</w:t>
      </w:r>
      <w:r>
        <w:rPr>
          <w:rFonts w:ascii="Times New Roman" w:hAnsi="Times New Roman" w:cs="Times New Roman" w:hint="cs"/>
          <w:rtl/>
        </w:rPr>
        <w:t>, מערכות, תל־אביב, 2002, עמ'</w:t>
      </w:r>
      <w:r w:rsidRPr="00CC010A">
        <w:rPr>
          <w:rFonts w:ascii="Times New Roman" w:hAnsi="Times New Roman" w:cs="Times New Roman"/>
          <w:rtl/>
        </w:rPr>
        <w:t xml:space="preserve"> 267.  </w:t>
      </w:r>
    </w:p>
  </w:footnote>
  <w:footnote w:id="26">
    <w:p w14:paraId="7370C842" w14:textId="77777777" w:rsidR="00821676" w:rsidRPr="00CC010A" w:rsidRDefault="00821676" w:rsidP="00AF1744">
      <w:pPr>
        <w:rPr>
          <w:rFonts w:ascii="Times New Roman" w:hAnsi="Times New Roman" w:cs="Times New Roman"/>
        </w:rPr>
      </w:pPr>
      <w:r w:rsidRPr="008B6A49">
        <w:rPr>
          <w:rStyle w:val="Heading7Char"/>
          <w:rFonts w:ascii="Times New Roman" w:hAnsi="Times New Roman"/>
          <w:i w:val="0"/>
          <w:iCs w:val="0"/>
        </w:rPr>
        <w:footnoteRef/>
      </w:r>
      <w:r w:rsidRPr="008B6A49">
        <w:rPr>
          <w:rFonts w:ascii="Times New Roman" w:hAnsi="Times New Roman" w:cs="Times New Roman"/>
          <w:i/>
          <w:iCs/>
        </w:rPr>
        <w:t xml:space="preserve"> </w:t>
      </w:r>
      <w:r>
        <w:rPr>
          <w:rFonts w:ascii="Times New Roman" w:hAnsi="Times New Roman" w:cs="Times New Roman" w:hint="cs"/>
          <w:rtl/>
        </w:rPr>
        <w:t xml:space="preserve"> </w:t>
      </w:r>
      <w:r w:rsidR="00AF1744" w:rsidRPr="00AF1744">
        <w:rPr>
          <w:rFonts w:ascii="Times New Roman" w:hAnsi="Times New Roman" w:cs="Times New Roman" w:hint="cs"/>
          <w:b/>
          <w:bCs/>
          <w:rtl/>
        </w:rPr>
        <w:t>שם</w:t>
      </w:r>
      <w:r w:rsidR="00AF1744">
        <w:rPr>
          <w:rFonts w:ascii="Times New Roman" w:hAnsi="Times New Roman" w:cs="Times New Roman" w:hint="cs"/>
          <w:rtl/>
        </w:rPr>
        <w:t xml:space="preserve">, </w:t>
      </w:r>
      <w:r>
        <w:rPr>
          <w:rFonts w:ascii="Times New Roman" w:hAnsi="Times New Roman" w:cs="Times New Roman" w:hint="cs"/>
          <w:rtl/>
        </w:rPr>
        <w:t xml:space="preserve">עמ' 18. </w:t>
      </w:r>
    </w:p>
  </w:footnote>
  <w:footnote w:id="27">
    <w:p w14:paraId="48BF8788" w14:textId="77777777" w:rsidR="00821676" w:rsidRPr="00CC010A" w:rsidRDefault="00821676" w:rsidP="00821676">
      <w:pPr>
        <w:rPr>
          <w:rFonts w:ascii="Times New Roman" w:hAnsi="Times New Roman" w:cs="Times New Roman"/>
        </w:rPr>
      </w:pPr>
      <w:r w:rsidRPr="008B6A49">
        <w:rPr>
          <w:rStyle w:val="Heading7Char"/>
          <w:rFonts w:ascii="Times New Roman" w:hAnsi="Times New Roman"/>
          <w:i w:val="0"/>
          <w:iCs w:val="0"/>
        </w:rPr>
        <w:footnoteRef/>
      </w:r>
      <w:r w:rsidRPr="00CC010A">
        <w:rPr>
          <w:rFonts w:ascii="Times New Roman" w:hAnsi="Times New Roman" w:cs="Times New Roman"/>
        </w:rPr>
        <w:t xml:space="preserve"> </w:t>
      </w:r>
      <w:r>
        <w:rPr>
          <w:rFonts w:ascii="Times New Roman" w:hAnsi="Times New Roman" w:cs="Times New Roman" w:hint="cs"/>
          <w:b/>
          <w:bCs/>
          <w:rtl/>
        </w:rPr>
        <w:t xml:space="preserve"> </w:t>
      </w:r>
      <w:r w:rsidRPr="003B6AA7">
        <w:rPr>
          <w:rFonts w:ascii="Times New Roman" w:hAnsi="Times New Roman" w:cs="Times New Roman"/>
          <w:b/>
          <w:bCs/>
          <w:rtl/>
        </w:rPr>
        <w:t>שם</w:t>
      </w:r>
      <w:r>
        <w:rPr>
          <w:rFonts w:ascii="Times New Roman" w:hAnsi="Times New Roman" w:cs="Times New Roman" w:hint="cs"/>
          <w:rtl/>
        </w:rPr>
        <w:t>,</w:t>
      </w:r>
      <w:r w:rsidRPr="00CC010A">
        <w:rPr>
          <w:rFonts w:ascii="Times New Roman" w:hAnsi="Times New Roman" w:cs="Times New Roman"/>
          <w:rtl/>
        </w:rPr>
        <w:t xml:space="preserve"> עמ' 10. </w:t>
      </w:r>
    </w:p>
  </w:footnote>
  <w:footnote w:id="28">
    <w:p w14:paraId="76BF5A79" w14:textId="77777777" w:rsidR="00821676" w:rsidRPr="00CC010A" w:rsidRDefault="00821676" w:rsidP="00C26555">
      <w:pPr>
        <w:rPr>
          <w:rFonts w:ascii="Times New Roman" w:hAnsi="Times New Roman" w:cs="Times New Roman"/>
          <w:rtl/>
        </w:rPr>
      </w:pPr>
      <w:r w:rsidRPr="00C26555">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w:t>
      </w:r>
      <w:r w:rsidRPr="000C0FC2">
        <w:rPr>
          <w:rFonts w:ascii="Times New Roman" w:hAnsi="Times New Roman" w:cs="Times New Roman"/>
          <w:b/>
          <w:bCs/>
          <w:rtl/>
        </w:rPr>
        <w:t>שם</w:t>
      </w:r>
      <w:r>
        <w:rPr>
          <w:rFonts w:ascii="Times New Roman" w:hAnsi="Times New Roman" w:cs="Times New Roman" w:hint="cs"/>
          <w:rtl/>
        </w:rPr>
        <w:t>,</w:t>
      </w:r>
      <w:r w:rsidRPr="00CC010A">
        <w:rPr>
          <w:rFonts w:ascii="Times New Roman" w:hAnsi="Times New Roman" w:cs="Times New Roman"/>
          <w:rtl/>
        </w:rPr>
        <w:t xml:space="preserve"> עמ'</w:t>
      </w:r>
      <w:r w:rsidR="00C26555">
        <w:rPr>
          <w:rFonts w:ascii="Times New Roman" w:hAnsi="Times New Roman" w:cs="Times New Roman" w:hint="cs"/>
          <w:rtl/>
        </w:rPr>
        <w:t xml:space="preserve"> 35, 37, 38, 48. </w:t>
      </w:r>
    </w:p>
  </w:footnote>
  <w:footnote w:id="29">
    <w:p w14:paraId="25FECDA4" w14:textId="77777777" w:rsidR="00821676" w:rsidRPr="00B750B8" w:rsidRDefault="00821676" w:rsidP="00B750B8">
      <w:pPr>
        <w:spacing w:after="0"/>
        <w:rPr>
          <w:rFonts w:ascii="Times New Roman" w:hAnsi="Times New Roman" w:cs="Times New Roman"/>
          <w:rtl/>
        </w:rPr>
      </w:pPr>
      <w:r w:rsidRPr="00C26555">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w:t>
      </w:r>
      <w:bookmarkStart w:id="1" w:name="_Hlk74862750"/>
      <w:r w:rsidRPr="00CC010A">
        <w:rPr>
          <w:rFonts w:ascii="Times New Roman" w:hAnsi="Times New Roman" w:cs="Times New Roman"/>
        </w:rPr>
        <w:t xml:space="preserve">Martin Van Creveld, </w:t>
      </w:r>
      <w:r w:rsidRPr="000C0FC2">
        <w:rPr>
          <w:rFonts w:ascii="Times New Roman" w:hAnsi="Times New Roman" w:cs="Times New Roman"/>
          <w:b/>
          <w:bCs/>
        </w:rPr>
        <w:t>Wargames: From Gladiators t</w:t>
      </w:r>
      <w:r>
        <w:rPr>
          <w:rFonts w:ascii="Times New Roman" w:hAnsi="Times New Roman" w:cs="Times New Roman"/>
          <w:b/>
          <w:bCs/>
        </w:rPr>
        <w:t>o</w:t>
      </w:r>
      <w:r w:rsidRPr="000C0FC2">
        <w:rPr>
          <w:rFonts w:ascii="Times New Roman" w:hAnsi="Times New Roman" w:cs="Times New Roman"/>
          <w:b/>
          <w:bCs/>
        </w:rPr>
        <w:t xml:space="preserve"> Gigabytes</w:t>
      </w:r>
      <w:r>
        <w:rPr>
          <w:rFonts w:ascii="Times New Roman" w:hAnsi="Times New Roman" w:cs="Times New Roman"/>
        </w:rPr>
        <w:t>,</w:t>
      </w:r>
      <w:r w:rsidRPr="00CC010A">
        <w:rPr>
          <w:rFonts w:ascii="Times New Roman" w:hAnsi="Times New Roman" w:cs="Times New Roman"/>
        </w:rPr>
        <w:t xml:space="preserve"> Cambridge University Press, Cambridge UK</w:t>
      </w:r>
      <w:r>
        <w:rPr>
          <w:rFonts w:ascii="Times New Roman" w:hAnsi="Times New Roman" w:cs="Times New Roman"/>
        </w:rPr>
        <w:t>,</w:t>
      </w:r>
      <w:r w:rsidRPr="00CC010A">
        <w:rPr>
          <w:rFonts w:ascii="Times New Roman" w:hAnsi="Times New Roman" w:cs="Times New Roman"/>
        </w:rPr>
        <w:t xml:space="preserve"> 2013</w:t>
      </w:r>
      <w:r>
        <w:rPr>
          <w:rFonts w:ascii="Times New Roman" w:hAnsi="Times New Roman" w:cs="Times New Roman"/>
        </w:rPr>
        <w:t>,</w:t>
      </w:r>
      <w:r w:rsidRPr="00CC010A">
        <w:rPr>
          <w:rFonts w:ascii="Times New Roman" w:hAnsi="Times New Roman" w:cs="Times New Roman"/>
        </w:rPr>
        <w:t xml:space="preserve"> p. 3</w:t>
      </w:r>
      <w:r>
        <w:rPr>
          <w:rFonts w:ascii="Times New Roman" w:hAnsi="Times New Roman" w:cs="Times New Roman"/>
        </w:rPr>
        <w:t>.</w:t>
      </w:r>
    </w:p>
    <w:bookmarkEnd w:id="1"/>
    <w:p w14:paraId="3B23E5D1" w14:textId="77777777" w:rsidR="00821676" w:rsidRPr="00CC010A" w:rsidRDefault="00821676" w:rsidP="00B750B8">
      <w:pPr>
        <w:spacing w:after="0"/>
        <w:rPr>
          <w:rFonts w:ascii="Times New Roman" w:hAnsi="Times New Roman" w:cs="Times New Roman"/>
          <w:rtl/>
        </w:rPr>
      </w:pPr>
    </w:p>
  </w:footnote>
  <w:footnote w:id="30">
    <w:p w14:paraId="6B346993" w14:textId="77777777" w:rsidR="00821676" w:rsidRPr="00CC010A" w:rsidRDefault="00821676" w:rsidP="00B750B8">
      <w:pPr>
        <w:spacing w:after="0"/>
        <w:rPr>
          <w:rFonts w:ascii="Times New Roman" w:hAnsi="Times New Roman" w:cs="Times New Roman"/>
        </w:rPr>
      </w:pPr>
      <w:r w:rsidRPr="008B6A49">
        <w:rPr>
          <w:rStyle w:val="Heading7Char"/>
          <w:rFonts w:ascii="Times New Roman" w:hAnsi="Times New Roman"/>
          <w:i w:val="0"/>
          <w:iCs w:val="0"/>
        </w:rPr>
        <w:footnoteRef/>
      </w:r>
      <w:r w:rsidRPr="008B6A49">
        <w:rPr>
          <w:rFonts w:ascii="Times New Roman" w:hAnsi="Times New Roman" w:cs="Times New Roman"/>
          <w:i/>
          <w:iCs/>
        </w:rPr>
        <w:t xml:space="preserve"> </w:t>
      </w:r>
      <w:r w:rsidRPr="00CC010A">
        <w:rPr>
          <w:rFonts w:ascii="Times New Roman" w:hAnsi="Times New Roman" w:cs="Times New Roman"/>
          <w:rtl/>
        </w:rPr>
        <w:t xml:space="preserve"> </w:t>
      </w:r>
      <w:r w:rsidRPr="00CC010A">
        <w:rPr>
          <w:rFonts w:ascii="Times New Roman" w:hAnsi="Times New Roman" w:cs="Times New Roman"/>
        </w:rPr>
        <w:t xml:space="preserve">Martin van Creveld, </w:t>
      </w:r>
      <w:r w:rsidRPr="000941CE">
        <w:rPr>
          <w:rFonts w:ascii="Times New Roman" w:hAnsi="Times New Roman" w:cs="Times New Roman"/>
          <w:b/>
          <w:bCs/>
        </w:rPr>
        <w:t>More on War</w:t>
      </w:r>
      <w:r>
        <w:rPr>
          <w:rFonts w:ascii="Times New Roman" w:hAnsi="Times New Roman" w:cs="Times New Roman"/>
        </w:rPr>
        <w:t>,</w:t>
      </w:r>
      <w:r w:rsidRPr="00CC010A">
        <w:rPr>
          <w:rFonts w:ascii="Times New Roman" w:hAnsi="Times New Roman" w:cs="Times New Roman"/>
        </w:rPr>
        <w:t xml:space="preserve"> Oxford UP</w:t>
      </w:r>
      <w:r>
        <w:rPr>
          <w:rFonts w:ascii="Times New Roman" w:hAnsi="Times New Roman" w:cs="Times New Roman"/>
        </w:rPr>
        <w:t>, UK,</w:t>
      </w:r>
      <w:r w:rsidRPr="00CC010A">
        <w:rPr>
          <w:rFonts w:ascii="Times New Roman" w:hAnsi="Times New Roman" w:cs="Times New Roman"/>
        </w:rPr>
        <w:t xml:space="preserve"> 2017, pp.</w:t>
      </w:r>
      <w:r>
        <w:rPr>
          <w:rFonts w:ascii="Times New Roman" w:hAnsi="Times New Roman" w:cs="Times New Roman"/>
        </w:rPr>
        <w:t xml:space="preserve"> </w:t>
      </w:r>
      <w:r w:rsidRPr="00CC010A">
        <w:rPr>
          <w:rFonts w:ascii="Times New Roman" w:hAnsi="Times New Roman" w:cs="Times New Roman"/>
        </w:rPr>
        <w:t xml:space="preserve">101-109. </w:t>
      </w:r>
    </w:p>
  </w:footnote>
  <w:footnote w:id="31">
    <w:p w14:paraId="54C326C2" w14:textId="77777777" w:rsidR="00821676" w:rsidRPr="00CC010A" w:rsidRDefault="00821676" w:rsidP="00B750B8">
      <w:pPr>
        <w:rPr>
          <w:rFonts w:ascii="Times New Roman" w:hAnsi="Times New Roman" w:cs="Times New Roman"/>
          <w:rtl/>
        </w:rPr>
      </w:pPr>
      <w:r w:rsidRPr="008B6A49">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w:t>
      </w:r>
      <w:r w:rsidRPr="00CC010A">
        <w:rPr>
          <w:rFonts w:ascii="Times New Roman" w:hAnsi="Times New Roman" w:cs="Times New Roman"/>
        </w:rPr>
        <w:t>Gray</w:t>
      </w:r>
      <w:r>
        <w:rPr>
          <w:rFonts w:ascii="Times New Roman" w:hAnsi="Times New Roman" w:cs="Times New Roman"/>
        </w:rPr>
        <w:t>,</w:t>
      </w:r>
      <w:r w:rsidRPr="00CC010A">
        <w:rPr>
          <w:rFonts w:ascii="Times New Roman" w:hAnsi="Times New Roman" w:cs="Times New Roman"/>
        </w:rPr>
        <w:t xml:space="preserve"> </w:t>
      </w:r>
      <w:r>
        <w:rPr>
          <w:rFonts w:ascii="Times New Roman" w:hAnsi="Times New Roman" w:cs="Times New Roman"/>
        </w:rPr>
        <w:t xml:space="preserve">2010, </w:t>
      </w:r>
      <w:r w:rsidRPr="00CC010A">
        <w:rPr>
          <w:rFonts w:ascii="Times New Roman" w:hAnsi="Times New Roman" w:cs="Times New Roman"/>
        </w:rPr>
        <w:t>p. 66</w:t>
      </w:r>
      <w:r>
        <w:rPr>
          <w:rFonts w:ascii="Times New Roman" w:hAnsi="Times New Roman" w:cs="Times New Roman"/>
        </w:rPr>
        <w:t>.</w:t>
      </w:r>
    </w:p>
  </w:footnote>
  <w:footnote w:id="32">
    <w:p w14:paraId="5DB2D224" w14:textId="77777777" w:rsidR="00821676" w:rsidRPr="00B750B8" w:rsidRDefault="00821676" w:rsidP="00B750B8">
      <w:pPr>
        <w:rPr>
          <w:rFonts w:ascii="Times New Roman" w:hAnsi="Times New Roman" w:cs="Times New Roman"/>
          <w:b/>
          <w:bCs/>
        </w:rPr>
      </w:pPr>
      <w:r w:rsidRPr="008B6A49">
        <w:rPr>
          <w:rStyle w:val="Heading7Char"/>
          <w:rFonts w:ascii="Times New Roman" w:hAnsi="Times New Roman"/>
          <w:i w:val="0"/>
          <w:iCs w:val="0"/>
        </w:rPr>
        <w:footnoteRef/>
      </w:r>
      <w:r w:rsidRPr="00CC010A">
        <w:rPr>
          <w:rFonts w:ascii="Times New Roman" w:hAnsi="Times New Roman" w:cs="Times New Roman"/>
          <w:rtl/>
        </w:rPr>
        <w:t xml:space="preserve"> </w:t>
      </w:r>
      <w:r w:rsidRPr="00CC010A">
        <w:rPr>
          <w:rFonts w:ascii="Times New Roman" w:hAnsi="Times New Roman" w:cs="Times New Roman"/>
          <w:lang w:val="en-GB" w:bidi="ar-SA"/>
        </w:rPr>
        <w:t>Clausewitz, 1984, Book 1, Chapter 3,</w:t>
      </w:r>
      <w:r>
        <w:rPr>
          <w:rFonts w:ascii="Times New Roman" w:hAnsi="Times New Roman" w:cs="Times New Roman"/>
          <w:lang w:val="en-GB" w:bidi="ar-SA"/>
        </w:rPr>
        <w:t xml:space="preserve"> p.</w:t>
      </w:r>
      <w:r w:rsidRPr="00CC010A">
        <w:rPr>
          <w:rFonts w:ascii="Times New Roman" w:hAnsi="Times New Roman" w:cs="Times New Roman"/>
          <w:lang w:val="en-GB" w:bidi="ar-SA"/>
        </w:rPr>
        <w:t xml:space="preserve"> 101.</w:t>
      </w:r>
    </w:p>
  </w:footnote>
  <w:footnote w:id="33">
    <w:p w14:paraId="30349DF9" w14:textId="77777777" w:rsidR="00821676" w:rsidRPr="00B750B8" w:rsidRDefault="00821676" w:rsidP="00B750B8">
      <w:pPr>
        <w:spacing w:after="0"/>
        <w:rPr>
          <w:rFonts w:ascii="Times New Roman" w:hAnsi="Times New Roman" w:cs="Times New Roman"/>
          <w:b/>
          <w:bCs/>
          <w:rtl/>
        </w:rPr>
      </w:pPr>
      <w:r w:rsidRPr="008B6A49">
        <w:rPr>
          <w:rStyle w:val="Heading7Char"/>
          <w:rFonts w:ascii="Times New Roman" w:hAnsi="Times New Roman"/>
          <w:i w:val="0"/>
          <w:iCs w:val="0"/>
        </w:rPr>
        <w:footnoteRef/>
      </w:r>
      <w:r w:rsidRPr="00B750B8">
        <w:rPr>
          <w:rFonts w:ascii="Times New Roman" w:hAnsi="Times New Roman" w:cs="Times New Roman"/>
          <w:b/>
          <w:bCs/>
          <w:rtl/>
        </w:rPr>
        <w:t xml:space="preserve"> </w:t>
      </w:r>
      <w:r w:rsidRPr="00B750B8">
        <w:rPr>
          <w:rFonts w:ascii="Times New Roman" w:hAnsi="Times New Roman" w:cs="Times New Roman"/>
          <w:b/>
          <w:bCs/>
          <w:lang w:val="en-GB" w:bidi="ar-SA"/>
        </w:rPr>
        <w:t xml:space="preserve">Ibid, </w:t>
      </w:r>
      <w:r w:rsidRPr="00055787">
        <w:rPr>
          <w:rFonts w:ascii="Times New Roman" w:hAnsi="Times New Roman" w:cs="Times New Roman"/>
          <w:lang w:val="en-GB" w:bidi="ar-SA"/>
        </w:rPr>
        <w:t>Book 1, Chapter 7, p. 119</w:t>
      </w:r>
      <w:r w:rsidRPr="00B750B8">
        <w:rPr>
          <w:rFonts w:ascii="Times New Roman" w:hAnsi="Times New Roman" w:cs="Times New Roman"/>
          <w:b/>
          <w:bCs/>
          <w:lang w:val="en-GB" w:bidi="ar-SA"/>
        </w:rPr>
        <w:t>.</w:t>
      </w:r>
    </w:p>
    <w:p w14:paraId="6D9D2CB3" w14:textId="77777777" w:rsidR="00B750B8" w:rsidRPr="00CC010A" w:rsidRDefault="00B750B8" w:rsidP="00B750B8">
      <w:pPr>
        <w:spacing w:after="0"/>
        <w:rPr>
          <w:rFonts w:ascii="Times New Roman" w:hAnsi="Times New Roman" w:cs="Times New Roman"/>
          <w:rtl/>
        </w:rPr>
      </w:pPr>
    </w:p>
  </w:footnote>
  <w:footnote w:id="34">
    <w:p w14:paraId="41C8C7AA" w14:textId="77777777" w:rsidR="00821676" w:rsidRPr="00D56660" w:rsidRDefault="00821676" w:rsidP="00B750B8">
      <w:pPr>
        <w:rPr>
          <w:rFonts w:ascii="Times New Roman" w:hAnsi="Times New Roman" w:cs="Times New Roman"/>
          <w:rtl/>
          <w:lang w:val="en-GB"/>
        </w:rPr>
      </w:pPr>
      <w:r w:rsidRPr="008B6A49">
        <w:rPr>
          <w:rStyle w:val="Heading7Char"/>
          <w:rFonts w:ascii="Times New Roman" w:hAnsi="Times New Roman"/>
          <w:i w:val="0"/>
          <w:iCs w:val="0"/>
        </w:rPr>
        <w:footnoteRef/>
      </w:r>
      <w:r w:rsidRPr="00CC010A">
        <w:rPr>
          <w:rFonts w:ascii="Times New Roman" w:hAnsi="Times New Roman" w:cs="Times New Roman"/>
          <w:rtl/>
        </w:rPr>
        <w:t xml:space="preserve"> </w:t>
      </w:r>
      <w:r w:rsidRPr="000A5239">
        <w:rPr>
          <w:rFonts w:ascii="Times New Roman" w:hAnsi="Times New Roman" w:cs="Times New Roman"/>
          <w:b/>
          <w:bCs/>
          <w:lang w:val="en-GB" w:bidi="ar-SA"/>
        </w:rPr>
        <w:t>Ibid</w:t>
      </w:r>
      <w:r>
        <w:rPr>
          <w:rFonts w:ascii="Times New Roman" w:hAnsi="Times New Roman" w:cs="Times New Roman"/>
          <w:lang w:val="en-GB" w:bidi="ar-SA"/>
        </w:rPr>
        <w:t>.</w:t>
      </w:r>
    </w:p>
  </w:footnote>
  <w:footnote w:id="35">
    <w:p w14:paraId="4EA08951" w14:textId="77777777" w:rsidR="00821676" w:rsidRPr="00D56660" w:rsidRDefault="00821676" w:rsidP="00821676">
      <w:pPr>
        <w:rPr>
          <w:rFonts w:ascii="Times New Roman" w:hAnsi="Times New Roman" w:cs="Times New Roman"/>
          <w:b/>
          <w:bCs/>
        </w:rPr>
      </w:pPr>
      <w:r w:rsidRPr="008B6A49">
        <w:rPr>
          <w:rStyle w:val="Heading7Char"/>
          <w:rFonts w:ascii="Times New Roman" w:hAnsi="Times New Roman"/>
          <w:i w:val="0"/>
          <w:iCs w:val="0"/>
        </w:rPr>
        <w:footnoteRef/>
      </w:r>
      <w:r w:rsidRPr="00CC010A">
        <w:rPr>
          <w:rFonts w:ascii="Times New Roman" w:hAnsi="Times New Roman" w:cs="Times New Roman"/>
          <w:rtl/>
        </w:rPr>
        <w:t xml:space="preserve"> </w:t>
      </w:r>
      <w:r w:rsidRPr="000A5239">
        <w:rPr>
          <w:rFonts w:ascii="Times New Roman" w:hAnsi="Times New Roman" w:cs="Times New Roman"/>
          <w:b/>
          <w:bCs/>
          <w:lang w:val="en-GB" w:bidi="ar-SA"/>
        </w:rPr>
        <w:t>Ibid</w:t>
      </w:r>
      <w:r>
        <w:rPr>
          <w:rFonts w:ascii="Times New Roman" w:hAnsi="Times New Roman" w:cs="Times New Roman"/>
          <w:b/>
          <w:bCs/>
        </w:rPr>
        <w:t>.</w:t>
      </w:r>
    </w:p>
  </w:footnote>
  <w:footnote w:id="36">
    <w:p w14:paraId="7FC0C9FB" w14:textId="77777777" w:rsidR="00821676" w:rsidRPr="00CC010A" w:rsidRDefault="00821676" w:rsidP="008B6A49">
      <w:pPr>
        <w:rPr>
          <w:rFonts w:ascii="Times New Roman" w:hAnsi="Times New Roman" w:cs="Times New Roman"/>
          <w:rtl/>
        </w:rPr>
      </w:pPr>
      <w:r w:rsidRPr="008B6A49">
        <w:rPr>
          <w:rStyle w:val="Heading7Char"/>
          <w:rFonts w:ascii="Times New Roman" w:hAnsi="Times New Roman"/>
          <w:i w:val="0"/>
          <w:iCs w:val="0"/>
        </w:rPr>
        <w:footnoteRef/>
      </w:r>
      <w:r>
        <w:rPr>
          <w:rFonts w:ascii="Times New Roman" w:hAnsi="Times New Roman" w:cs="Times New Roman" w:hint="cs"/>
          <w:rtl/>
        </w:rPr>
        <w:t xml:space="preserve"> </w:t>
      </w:r>
      <w:r w:rsidRPr="000A5239">
        <w:rPr>
          <w:rFonts w:ascii="Times New Roman" w:hAnsi="Times New Roman" w:cs="Times New Roman"/>
          <w:b/>
          <w:bCs/>
          <w:lang w:val="en-GB" w:bidi="ar-SA"/>
        </w:rPr>
        <w:t>Ibid</w:t>
      </w:r>
      <w:r>
        <w:rPr>
          <w:rFonts w:ascii="Times New Roman" w:hAnsi="Times New Roman" w:cs="Times New Roman"/>
          <w:lang w:val="en-GB" w:bidi="ar-SA"/>
        </w:rPr>
        <w:t>, pp. 119-120.</w:t>
      </w:r>
      <w:r w:rsidRPr="00CC010A">
        <w:rPr>
          <w:rFonts w:ascii="Times New Roman" w:hAnsi="Times New Roman" w:cs="Times New Roman"/>
          <w:rtl/>
        </w:rPr>
        <w:t xml:space="preserve"> </w:t>
      </w:r>
    </w:p>
  </w:footnote>
  <w:footnote w:id="37">
    <w:p w14:paraId="22118F0E" w14:textId="77777777" w:rsidR="00821676" w:rsidRPr="00CC010A" w:rsidRDefault="00821676" w:rsidP="00821676">
      <w:pPr>
        <w:rPr>
          <w:rFonts w:ascii="Times New Roman" w:hAnsi="Times New Roman" w:cs="Times New Roman"/>
        </w:rPr>
      </w:pPr>
      <w:r w:rsidRPr="008B6A49">
        <w:rPr>
          <w:rStyle w:val="Heading7Char"/>
          <w:rFonts w:ascii="Times New Roman" w:hAnsi="Times New Roman"/>
          <w:i w:val="0"/>
          <w:iCs w:val="0"/>
        </w:rPr>
        <w:footnoteRef/>
      </w:r>
      <w:r w:rsidRPr="008B6A49">
        <w:rPr>
          <w:rStyle w:val="Heading7Char"/>
          <w:rFonts w:ascii="Times New Roman" w:hAnsi="Times New Roman"/>
        </w:rPr>
        <w:t xml:space="preserve"> </w:t>
      </w:r>
      <w:r w:rsidRPr="00CC010A">
        <w:rPr>
          <w:rFonts w:ascii="Times New Roman" w:hAnsi="Times New Roman" w:cs="Times New Roman"/>
          <w:rtl/>
        </w:rPr>
        <w:t xml:space="preserve"> </w:t>
      </w:r>
      <w:r w:rsidRPr="00CC010A">
        <w:rPr>
          <w:rFonts w:ascii="Times New Roman" w:hAnsi="Times New Roman" w:cs="Times New Roman"/>
        </w:rPr>
        <w:t xml:space="preserve">Bill Owens, </w:t>
      </w:r>
      <w:r w:rsidRPr="00D56660">
        <w:rPr>
          <w:rFonts w:ascii="Times New Roman" w:hAnsi="Times New Roman" w:cs="Times New Roman"/>
          <w:b/>
          <w:bCs/>
        </w:rPr>
        <w:t>Lifting the</w:t>
      </w:r>
      <w:r>
        <w:rPr>
          <w:rFonts w:ascii="Times New Roman" w:hAnsi="Times New Roman" w:cs="Times New Roman"/>
          <w:b/>
          <w:bCs/>
        </w:rPr>
        <w:t xml:space="preserve"> </w:t>
      </w:r>
      <w:r w:rsidRPr="00D56660">
        <w:rPr>
          <w:rFonts w:ascii="Times New Roman" w:hAnsi="Times New Roman" w:cs="Times New Roman"/>
          <w:b/>
          <w:bCs/>
        </w:rPr>
        <w:t>Fog of War</w:t>
      </w:r>
      <w:r>
        <w:rPr>
          <w:rFonts w:ascii="Times New Roman" w:hAnsi="Times New Roman" w:cs="Times New Roman"/>
        </w:rPr>
        <w:t>,</w:t>
      </w:r>
      <w:r w:rsidRPr="00CC010A">
        <w:rPr>
          <w:rFonts w:ascii="Times New Roman" w:hAnsi="Times New Roman" w:cs="Times New Roman"/>
        </w:rPr>
        <w:t xml:space="preserve"> Farrar, Straus and Giroux, New York</w:t>
      </w:r>
      <w:r>
        <w:rPr>
          <w:rFonts w:ascii="Times New Roman" w:hAnsi="Times New Roman" w:cs="Times New Roman"/>
        </w:rPr>
        <w:t>,</w:t>
      </w:r>
      <w:r w:rsidRPr="00CC010A">
        <w:rPr>
          <w:rFonts w:ascii="Times New Roman" w:hAnsi="Times New Roman" w:cs="Times New Roman"/>
        </w:rPr>
        <w:t xml:space="preserve"> 2000,</w:t>
      </w:r>
      <w:r>
        <w:rPr>
          <w:rFonts w:ascii="Times New Roman" w:hAnsi="Times New Roman" w:cs="Times New Roman"/>
        </w:rPr>
        <w:t xml:space="preserve"> p.</w:t>
      </w:r>
      <w:r w:rsidRPr="00CC010A">
        <w:rPr>
          <w:rFonts w:ascii="Times New Roman" w:hAnsi="Times New Roman" w:cs="Times New Roman"/>
        </w:rPr>
        <w:t xml:space="preserve"> 15.</w:t>
      </w:r>
    </w:p>
  </w:footnote>
  <w:footnote w:id="38">
    <w:p w14:paraId="16A9E315" w14:textId="77777777" w:rsidR="00821676" w:rsidRPr="00CC010A" w:rsidRDefault="00821676" w:rsidP="00821676">
      <w:pPr>
        <w:rPr>
          <w:rFonts w:ascii="Times New Roman" w:hAnsi="Times New Roman" w:cs="Times New Roman"/>
          <w:rtl/>
        </w:rPr>
      </w:pPr>
      <w:r w:rsidRPr="008B6A49">
        <w:rPr>
          <w:rStyle w:val="Heading7Char"/>
          <w:rFonts w:ascii="Times New Roman" w:hAnsi="Times New Roman"/>
          <w:i w:val="0"/>
          <w:iCs w:val="0"/>
        </w:rPr>
        <w:footnoteRef/>
      </w:r>
      <w:r w:rsidRPr="00CC010A">
        <w:rPr>
          <w:rFonts w:ascii="Times New Roman" w:hAnsi="Times New Roman" w:cs="Times New Roman"/>
          <w:rtl/>
        </w:rPr>
        <w:t xml:space="preserve">  </w:t>
      </w:r>
      <w:r w:rsidRPr="00CC010A">
        <w:rPr>
          <w:rFonts w:ascii="Times New Roman" w:hAnsi="Times New Roman" w:cs="Times New Roman"/>
        </w:rPr>
        <w:t xml:space="preserve">Jacob W. Kipp and Lester W. Grau, </w:t>
      </w:r>
      <w:r>
        <w:rPr>
          <w:rFonts w:ascii="Times New Roman" w:hAnsi="Times New Roman" w:cs="Times New Roman"/>
        </w:rPr>
        <w:t>"</w:t>
      </w:r>
      <w:r w:rsidRPr="00CC010A">
        <w:rPr>
          <w:rFonts w:ascii="Times New Roman" w:hAnsi="Times New Roman" w:cs="Times New Roman"/>
        </w:rPr>
        <w:t>The Fog and Friction of Technology</w:t>
      </w:r>
      <w:r>
        <w:rPr>
          <w:rFonts w:ascii="Times New Roman" w:hAnsi="Times New Roman" w:cs="Times New Roman"/>
        </w:rPr>
        <w:t>"</w:t>
      </w:r>
      <w:r w:rsidRPr="00CC010A">
        <w:rPr>
          <w:rFonts w:ascii="Times New Roman" w:hAnsi="Times New Roman" w:cs="Times New Roman"/>
        </w:rPr>
        <w:t xml:space="preserve">, </w:t>
      </w:r>
      <w:r w:rsidRPr="00E7593E">
        <w:rPr>
          <w:rFonts w:ascii="Times New Roman" w:hAnsi="Times New Roman" w:cs="Times New Roman"/>
          <w:b/>
          <w:bCs/>
        </w:rPr>
        <w:t>Military Review</w:t>
      </w:r>
      <w:r w:rsidRPr="00CC010A">
        <w:rPr>
          <w:rFonts w:ascii="Times New Roman" w:hAnsi="Times New Roman" w:cs="Times New Roman"/>
        </w:rPr>
        <w:t xml:space="preserve"> 81:5 (September-</w:t>
      </w:r>
      <w:r w:rsidR="00055787" w:rsidRPr="00CC010A">
        <w:rPr>
          <w:rFonts w:ascii="Times New Roman" w:hAnsi="Times New Roman" w:cs="Times New Roman"/>
        </w:rPr>
        <w:t>October</w:t>
      </w:r>
      <w:r w:rsidRPr="00CC010A">
        <w:rPr>
          <w:rFonts w:ascii="Times New Roman" w:hAnsi="Times New Roman" w:cs="Times New Roman"/>
        </w:rPr>
        <w:t xml:space="preserve"> 2001), </w:t>
      </w:r>
      <w:r>
        <w:rPr>
          <w:rFonts w:ascii="Times New Roman" w:hAnsi="Times New Roman" w:cs="Times New Roman"/>
        </w:rPr>
        <w:t xml:space="preserve">p. </w:t>
      </w:r>
      <w:r w:rsidRPr="00CC010A">
        <w:rPr>
          <w:rFonts w:ascii="Times New Roman" w:hAnsi="Times New Roman" w:cs="Times New Roman"/>
        </w:rPr>
        <w:t>89.</w:t>
      </w:r>
    </w:p>
  </w:footnote>
  <w:footnote w:id="39">
    <w:p w14:paraId="0E794BB0" w14:textId="77777777" w:rsidR="00821676" w:rsidRPr="00CC010A" w:rsidRDefault="00821676" w:rsidP="00821676">
      <w:pPr>
        <w:rPr>
          <w:rFonts w:ascii="Times New Roman" w:hAnsi="Times New Roman" w:cs="Times New Roman"/>
          <w:rtl/>
        </w:rPr>
      </w:pPr>
      <w:r w:rsidRPr="008B6A49">
        <w:rPr>
          <w:rStyle w:val="Heading7Char"/>
          <w:rFonts w:ascii="Times New Roman" w:hAnsi="Times New Roman"/>
          <w:i w:val="0"/>
          <w:iCs w:val="0"/>
        </w:rPr>
        <w:footnoteRef/>
      </w:r>
      <w:r w:rsidRPr="00CC010A">
        <w:rPr>
          <w:rFonts w:ascii="Times New Roman" w:hAnsi="Times New Roman" w:cs="Times New Roman"/>
          <w:rtl/>
        </w:rPr>
        <w:t xml:space="preserve"> </w:t>
      </w:r>
      <w:r w:rsidRPr="00CC010A">
        <w:rPr>
          <w:rFonts w:ascii="Times New Roman" w:hAnsi="Times New Roman" w:cs="Times New Roman"/>
        </w:rPr>
        <w:t xml:space="preserve">David Betz, </w:t>
      </w:r>
      <w:r>
        <w:rPr>
          <w:rFonts w:ascii="Times New Roman" w:hAnsi="Times New Roman" w:cs="Times New Roman"/>
        </w:rPr>
        <w:t>"</w:t>
      </w:r>
      <w:r w:rsidRPr="00CC010A">
        <w:rPr>
          <w:rFonts w:ascii="Times New Roman" w:hAnsi="Times New Roman" w:cs="Times New Roman"/>
        </w:rPr>
        <w:t xml:space="preserve">The More </w:t>
      </w:r>
      <w:r>
        <w:rPr>
          <w:rFonts w:ascii="Times New Roman" w:hAnsi="Times New Roman" w:cs="Times New Roman"/>
        </w:rPr>
        <w:t>Y</w:t>
      </w:r>
      <w:r w:rsidRPr="00CC010A">
        <w:rPr>
          <w:rFonts w:ascii="Times New Roman" w:hAnsi="Times New Roman" w:cs="Times New Roman"/>
        </w:rPr>
        <w:t xml:space="preserve">ou Know the Less you Understand', </w:t>
      </w:r>
      <w:r w:rsidRPr="00E7593E">
        <w:rPr>
          <w:rFonts w:ascii="Times New Roman" w:hAnsi="Times New Roman" w:cs="Times New Roman"/>
          <w:b/>
          <w:bCs/>
        </w:rPr>
        <w:t>Journal of Strategic Studies</w:t>
      </w:r>
      <w:r w:rsidRPr="00CC010A">
        <w:rPr>
          <w:rFonts w:ascii="Times New Roman" w:hAnsi="Times New Roman" w:cs="Times New Roman"/>
        </w:rPr>
        <w:t xml:space="preserve"> 29:3 (</w:t>
      </w:r>
      <w:r w:rsidR="00055787" w:rsidRPr="00CC010A">
        <w:rPr>
          <w:rFonts w:ascii="Times New Roman" w:hAnsi="Times New Roman" w:cs="Times New Roman"/>
        </w:rPr>
        <w:t>June</w:t>
      </w:r>
      <w:r w:rsidRPr="00CC010A">
        <w:rPr>
          <w:rFonts w:ascii="Times New Roman" w:hAnsi="Times New Roman" w:cs="Times New Roman"/>
        </w:rPr>
        <w:t xml:space="preserve"> 2006),</w:t>
      </w:r>
      <w:r>
        <w:rPr>
          <w:rFonts w:ascii="Times New Roman" w:hAnsi="Times New Roman" w:cs="Times New Roman"/>
        </w:rPr>
        <w:t xml:space="preserve"> pp.</w:t>
      </w:r>
      <w:r w:rsidRPr="00CC010A">
        <w:rPr>
          <w:rFonts w:ascii="Times New Roman" w:hAnsi="Times New Roman" w:cs="Times New Roman"/>
        </w:rPr>
        <w:t xml:space="preserve"> 505-533</w:t>
      </w:r>
      <w:r>
        <w:rPr>
          <w:rFonts w:ascii="Times New Roman" w:hAnsi="Times New Roman" w:cs="Times New Roman"/>
        </w:rPr>
        <w:t>.</w:t>
      </w:r>
    </w:p>
  </w:footnote>
  <w:footnote w:id="40">
    <w:p w14:paraId="5E59551C" w14:textId="77777777" w:rsidR="00821676" w:rsidRPr="00CC010A" w:rsidRDefault="00821676" w:rsidP="00821676">
      <w:pPr>
        <w:rPr>
          <w:rFonts w:ascii="Times New Roman" w:hAnsi="Times New Roman" w:cs="Times New Roman"/>
        </w:rPr>
      </w:pPr>
      <w:r w:rsidRPr="0080668C">
        <w:rPr>
          <w:rStyle w:val="Heading7Char"/>
          <w:rFonts w:ascii="Times New Roman" w:hAnsi="Times New Roman"/>
          <w:i w:val="0"/>
          <w:iCs w:val="0"/>
        </w:rPr>
        <w:footnoteRef/>
      </w:r>
      <w:r w:rsidRPr="00CC010A">
        <w:rPr>
          <w:rFonts w:ascii="Times New Roman" w:hAnsi="Times New Roman" w:cs="Times New Roman"/>
        </w:rPr>
        <w:t xml:space="preserve"> </w:t>
      </w:r>
      <w:r>
        <w:rPr>
          <w:rFonts w:ascii="Times New Roman" w:hAnsi="Times New Roman" w:cs="Times New Roman" w:hint="cs"/>
          <w:rtl/>
        </w:rPr>
        <w:t xml:space="preserve"> </w:t>
      </w:r>
      <w:r w:rsidRPr="00AC3B6A">
        <w:rPr>
          <w:rFonts w:ascii="Times New Roman" w:hAnsi="Times New Roman" w:cs="Times New Roman"/>
          <w:rtl/>
        </w:rPr>
        <w:t>להבדיל מ</w:t>
      </w:r>
      <w:r w:rsidRPr="00CC010A">
        <w:rPr>
          <w:rFonts w:ascii="Times New Roman" w:hAnsi="Times New Roman" w:cs="Times New Roman"/>
          <w:rtl/>
        </w:rPr>
        <w:t xml:space="preserve">אחיינו </w:t>
      </w:r>
      <w:r w:rsidRPr="00CC010A">
        <w:rPr>
          <w:rFonts w:ascii="Times New Roman" w:hAnsi="Times New Roman" w:cs="Times New Roman"/>
          <w:color w:val="222222"/>
          <w:shd w:val="clear" w:color="auto" w:fill="FFFFFF"/>
          <w:rtl/>
        </w:rPr>
        <w:t>הלמוט יוהן לודוויג פון מולטקה</w:t>
      </w:r>
      <w:r>
        <w:rPr>
          <w:rFonts w:ascii="Times New Roman" w:hAnsi="Times New Roman" w:cs="Times New Roman" w:hint="cs"/>
          <w:color w:val="222222"/>
          <w:shd w:val="clear" w:color="auto" w:fill="FFFFFF"/>
          <w:rtl/>
        </w:rPr>
        <w:t>,</w:t>
      </w:r>
      <w:r w:rsidRPr="00CC010A">
        <w:rPr>
          <w:rFonts w:ascii="Times New Roman" w:hAnsi="Times New Roman" w:cs="Times New Roman"/>
          <w:color w:val="222222"/>
          <w:shd w:val="clear" w:color="auto" w:fill="FFFFFF"/>
          <w:rtl/>
        </w:rPr>
        <w:t xml:space="preserve"> </w:t>
      </w:r>
      <w:r>
        <w:rPr>
          <w:rFonts w:ascii="Times New Roman" w:hAnsi="Times New Roman" w:cs="Times New Roman" w:hint="cs"/>
          <w:color w:val="222222"/>
          <w:shd w:val="clear" w:color="auto" w:fill="FFFFFF"/>
          <w:rtl/>
        </w:rPr>
        <w:t>ה</w:t>
      </w:r>
      <w:r w:rsidRPr="00CC010A">
        <w:rPr>
          <w:rFonts w:ascii="Times New Roman" w:hAnsi="Times New Roman" w:cs="Times New Roman"/>
          <w:color w:val="222222"/>
          <w:shd w:val="clear" w:color="auto" w:fill="FFFFFF"/>
          <w:rtl/>
        </w:rPr>
        <w:t>מכו</w:t>
      </w:r>
      <w:r>
        <w:rPr>
          <w:rFonts w:ascii="Times New Roman" w:hAnsi="Times New Roman" w:cs="Times New Roman" w:hint="cs"/>
          <w:color w:val="222222"/>
          <w:shd w:val="clear" w:color="auto" w:fill="FFFFFF"/>
          <w:rtl/>
        </w:rPr>
        <w:t>ּ</w:t>
      </w:r>
      <w:r w:rsidRPr="00CC010A">
        <w:rPr>
          <w:rFonts w:ascii="Times New Roman" w:hAnsi="Times New Roman" w:cs="Times New Roman"/>
          <w:color w:val="222222"/>
          <w:shd w:val="clear" w:color="auto" w:fill="FFFFFF"/>
          <w:rtl/>
        </w:rPr>
        <w:t>נה "הצעיר", ש</w:t>
      </w:r>
      <w:r>
        <w:rPr>
          <w:rFonts w:ascii="Times New Roman" w:hAnsi="Times New Roman" w:cs="Times New Roman" w:hint="cs"/>
          <w:color w:val="222222"/>
          <w:shd w:val="clear" w:color="auto" w:fill="FFFFFF"/>
          <w:rtl/>
        </w:rPr>
        <w:t xml:space="preserve">היה </w:t>
      </w:r>
      <w:r w:rsidRPr="00CC010A">
        <w:rPr>
          <w:rFonts w:ascii="Times New Roman" w:hAnsi="Times New Roman" w:cs="Times New Roman"/>
          <w:color w:val="222222"/>
          <w:shd w:val="clear" w:color="auto" w:fill="FFFFFF"/>
          <w:rtl/>
        </w:rPr>
        <w:t>גם הוא רמטכ"ל צבא גרמניה בשנים</w:t>
      </w:r>
      <w:r>
        <w:rPr>
          <w:rFonts w:ascii="Times New Roman" w:hAnsi="Times New Roman" w:cs="Times New Roman" w:hint="cs"/>
          <w:color w:val="222222"/>
          <w:shd w:val="clear" w:color="auto" w:fill="FFFFFF"/>
          <w:rtl/>
        </w:rPr>
        <w:t xml:space="preserve"> 1914-1906. </w:t>
      </w:r>
      <w:r w:rsidRPr="00CC010A">
        <w:rPr>
          <w:rFonts w:ascii="Times New Roman" w:hAnsi="Times New Roman" w:cs="Times New Roman"/>
          <w:color w:val="222222"/>
          <w:shd w:val="clear" w:color="auto" w:fill="FFFFFF"/>
          <w:rtl/>
        </w:rPr>
        <w:t xml:space="preserve"> </w:t>
      </w:r>
    </w:p>
  </w:footnote>
  <w:footnote w:id="41">
    <w:p w14:paraId="2422F987" w14:textId="77777777" w:rsidR="00821676" w:rsidRPr="00457ABF" w:rsidRDefault="00821676" w:rsidP="00B9534B">
      <w:pPr>
        <w:rPr>
          <w:rFonts w:ascii="Times New Roman" w:hAnsi="Times New Roman" w:cs="Times New Roman"/>
          <w:rtl/>
        </w:rPr>
      </w:pPr>
      <w:r w:rsidRPr="0080668C">
        <w:rPr>
          <w:rStyle w:val="Heading7Char"/>
          <w:rFonts w:ascii="Times New Roman" w:hAnsi="Times New Roman"/>
          <w:i w:val="0"/>
          <w:iCs w:val="0"/>
        </w:rPr>
        <w:footnoteRef/>
      </w:r>
      <w:r w:rsidRPr="0080668C">
        <w:rPr>
          <w:rFonts w:ascii="Times New Roman" w:hAnsi="Times New Roman" w:cs="Times New Roman"/>
          <w:i/>
          <w:iCs/>
        </w:rPr>
        <w:t xml:space="preserve"> </w:t>
      </w:r>
      <w:r w:rsidRPr="00CC010A">
        <w:rPr>
          <w:rFonts w:ascii="Times New Roman" w:hAnsi="Times New Roman" w:cs="Times New Roman"/>
          <w:rtl/>
        </w:rPr>
        <w:t xml:space="preserve"> מלחמות האיחוד</w:t>
      </w:r>
      <w:r>
        <w:rPr>
          <w:rFonts w:ascii="Times New Roman" w:hAnsi="Times New Roman" w:cs="Times New Roman" w:hint="cs"/>
          <w:rtl/>
        </w:rPr>
        <w:t>,</w:t>
      </w:r>
      <w:r w:rsidRPr="00CC010A">
        <w:rPr>
          <w:rFonts w:ascii="Times New Roman" w:hAnsi="Times New Roman" w:cs="Times New Roman"/>
          <w:rtl/>
        </w:rPr>
        <w:t xml:space="preserve"> המכו</w:t>
      </w:r>
      <w:r>
        <w:rPr>
          <w:rFonts w:ascii="Times New Roman" w:hAnsi="Times New Roman" w:cs="Times New Roman" w:hint="cs"/>
          <w:rtl/>
        </w:rPr>
        <w:t>ּ</w:t>
      </w:r>
      <w:r w:rsidRPr="00CC010A">
        <w:rPr>
          <w:rFonts w:ascii="Times New Roman" w:hAnsi="Times New Roman" w:cs="Times New Roman"/>
          <w:rtl/>
        </w:rPr>
        <w:t>נות גם מלחמות האיחוד הגרמני: המערכה עם דנמרק ב</w:t>
      </w:r>
      <w:r>
        <w:rPr>
          <w:rFonts w:ascii="Times New Roman" w:hAnsi="Times New Roman" w:cs="Times New Roman" w:hint="cs"/>
          <w:rtl/>
        </w:rPr>
        <w:t>־</w:t>
      </w:r>
      <w:r w:rsidRPr="00CC010A">
        <w:rPr>
          <w:rFonts w:ascii="Times New Roman" w:hAnsi="Times New Roman" w:cs="Times New Roman"/>
          <w:rtl/>
        </w:rPr>
        <w:t>1864, המערכה עם הקיסרות האוסטרית ב</w:t>
      </w:r>
      <w:r>
        <w:rPr>
          <w:rFonts w:ascii="Times New Roman" w:hAnsi="Times New Roman" w:cs="Times New Roman" w:hint="cs"/>
          <w:rtl/>
        </w:rPr>
        <w:t>־</w:t>
      </w:r>
      <w:r w:rsidRPr="00CC010A">
        <w:rPr>
          <w:rFonts w:ascii="Times New Roman" w:hAnsi="Times New Roman" w:cs="Times New Roman"/>
          <w:rtl/>
        </w:rPr>
        <w:t>1866, והמערכה החשובה ביותר</w:t>
      </w:r>
      <w:r>
        <w:rPr>
          <w:rFonts w:ascii="Times New Roman" w:hAnsi="Times New Roman" w:cs="Times New Roman" w:hint="cs"/>
          <w:rtl/>
        </w:rPr>
        <w:t xml:space="preserve"> -</w:t>
      </w:r>
      <w:r w:rsidRPr="00CC010A">
        <w:rPr>
          <w:rFonts w:ascii="Times New Roman" w:hAnsi="Times New Roman" w:cs="Times New Roman"/>
          <w:rtl/>
        </w:rPr>
        <w:t xml:space="preserve"> נגד הקיסרות הצרפתית של נפולי</w:t>
      </w:r>
      <w:r>
        <w:rPr>
          <w:rFonts w:ascii="Times New Roman" w:hAnsi="Times New Roman" w:cs="Times New Roman" w:hint="cs"/>
          <w:rtl/>
        </w:rPr>
        <w:t>א</w:t>
      </w:r>
      <w:r w:rsidRPr="00CC010A">
        <w:rPr>
          <w:rFonts w:ascii="Times New Roman" w:hAnsi="Times New Roman" w:cs="Times New Roman"/>
          <w:rtl/>
        </w:rPr>
        <w:t>ון השלישי</w:t>
      </w:r>
      <w:r>
        <w:rPr>
          <w:rFonts w:ascii="Times New Roman" w:hAnsi="Times New Roman" w:cs="Times New Roman" w:hint="cs"/>
          <w:rtl/>
        </w:rPr>
        <w:t xml:space="preserve"> בשנים 1871-1870. </w:t>
      </w:r>
      <w:r w:rsidRPr="00CC010A">
        <w:rPr>
          <w:rFonts w:ascii="Times New Roman" w:hAnsi="Times New Roman" w:cs="Times New Roman"/>
          <w:rtl/>
        </w:rPr>
        <w:t xml:space="preserve">הישגיו של מולטקה </w:t>
      </w:r>
      <w:r>
        <w:rPr>
          <w:rFonts w:ascii="Times New Roman" w:hAnsi="Times New Roman" w:cs="Times New Roman" w:hint="cs"/>
          <w:rtl/>
        </w:rPr>
        <w:t>היו בין היתר</w:t>
      </w:r>
      <w:r w:rsidRPr="00CC010A">
        <w:rPr>
          <w:rFonts w:ascii="Times New Roman" w:hAnsi="Times New Roman" w:cs="Times New Roman"/>
          <w:rtl/>
        </w:rPr>
        <w:t xml:space="preserve"> שכלול ופיתוח של המטה הכללי</w:t>
      </w:r>
      <w:r>
        <w:rPr>
          <w:rFonts w:ascii="Times New Roman" w:hAnsi="Times New Roman" w:cs="Times New Roman" w:hint="cs"/>
          <w:rtl/>
        </w:rPr>
        <w:t xml:space="preserve"> לתצורה</w:t>
      </w:r>
      <w:r w:rsidRPr="00CC010A">
        <w:rPr>
          <w:rFonts w:ascii="Times New Roman" w:hAnsi="Times New Roman" w:cs="Times New Roman"/>
          <w:rtl/>
        </w:rPr>
        <w:t xml:space="preserve"> המודרנית</w:t>
      </w:r>
      <w:r>
        <w:rPr>
          <w:rFonts w:ascii="Times New Roman" w:hAnsi="Times New Roman" w:cs="Times New Roman" w:hint="cs"/>
          <w:rtl/>
        </w:rPr>
        <w:t xml:space="preserve"> הקיימת עד היום ברוב הצבאות</w:t>
      </w:r>
      <w:r w:rsidRPr="00CC010A">
        <w:rPr>
          <w:rFonts w:ascii="Times New Roman" w:hAnsi="Times New Roman" w:cs="Times New Roman"/>
          <w:rtl/>
        </w:rPr>
        <w:t xml:space="preserve"> המתקדמים בעולם בגרסאות שונות. כמו כן פיתח ושכלל את נושא ההשכלה הצבאית</w:t>
      </w:r>
      <w:r w:rsidR="00B9534B">
        <w:rPr>
          <w:rFonts w:ascii="Times New Roman" w:hAnsi="Times New Roman" w:cs="Times New Roman" w:hint="cs"/>
          <w:rtl/>
        </w:rPr>
        <w:t>,</w:t>
      </w:r>
      <w:r w:rsidRPr="00CC010A">
        <w:rPr>
          <w:rFonts w:ascii="Times New Roman" w:hAnsi="Times New Roman" w:cs="Times New Roman"/>
          <w:rtl/>
        </w:rPr>
        <w:t xml:space="preserve"> ו</w:t>
      </w:r>
      <w:r>
        <w:rPr>
          <w:rFonts w:ascii="Times New Roman" w:hAnsi="Times New Roman" w:cs="Times New Roman" w:hint="cs"/>
          <w:rtl/>
        </w:rPr>
        <w:t>י</w:t>
      </w:r>
      <w:r w:rsidRPr="00CC010A">
        <w:rPr>
          <w:rFonts w:ascii="Times New Roman" w:hAnsi="Times New Roman" w:cs="Times New Roman"/>
          <w:rtl/>
        </w:rPr>
        <w:t>ישם בצבאו את גישת פיקוד המשימה שמעודדת יוזמה וניצול הזדמנויות בכל הדרגים ל</w:t>
      </w:r>
      <w:r w:rsidR="00B9534B">
        <w:rPr>
          <w:rFonts w:ascii="Times New Roman" w:hAnsi="Times New Roman" w:cs="Times New Roman" w:hint="cs"/>
          <w:rtl/>
        </w:rPr>
        <w:t>נוכח</w:t>
      </w:r>
      <w:r w:rsidRPr="00CC010A">
        <w:rPr>
          <w:rFonts w:ascii="Times New Roman" w:hAnsi="Times New Roman" w:cs="Times New Roman"/>
          <w:rtl/>
        </w:rPr>
        <w:t xml:space="preserve"> המטרה</w:t>
      </w:r>
      <w:r>
        <w:rPr>
          <w:rFonts w:ascii="Times New Roman" w:hAnsi="Times New Roman" w:cs="Times New Roman" w:hint="cs"/>
          <w:rtl/>
        </w:rPr>
        <w:t xml:space="preserve"> -</w:t>
      </w:r>
      <w:r w:rsidRPr="00CC010A">
        <w:rPr>
          <w:rFonts w:ascii="Times New Roman" w:hAnsi="Times New Roman" w:cs="Times New Roman"/>
        </w:rPr>
        <w:t>Hajo Holborn, The Prussian-German School-Moltke and the Rise of the General Staf</w:t>
      </w:r>
      <w:r>
        <w:rPr>
          <w:rFonts w:ascii="Times New Roman" w:hAnsi="Times New Roman" w:cs="Times New Roman"/>
        </w:rPr>
        <w:t>f"</w:t>
      </w:r>
      <w:r w:rsidRPr="00CC010A">
        <w:rPr>
          <w:rFonts w:ascii="Times New Roman" w:hAnsi="Times New Roman" w:cs="Times New Roman"/>
        </w:rPr>
        <w:t>, in: Peter Paret (ed.)</w:t>
      </w:r>
      <w:r>
        <w:rPr>
          <w:rFonts w:ascii="Times New Roman" w:hAnsi="Times New Roman" w:cs="Times New Roman"/>
        </w:rPr>
        <w:t>,</w:t>
      </w:r>
      <w:r w:rsidRPr="00CC010A">
        <w:rPr>
          <w:rFonts w:ascii="Times New Roman" w:hAnsi="Times New Roman" w:cs="Times New Roman"/>
        </w:rPr>
        <w:t xml:space="preserve"> </w:t>
      </w:r>
      <w:r w:rsidRPr="00457ABF">
        <w:rPr>
          <w:rFonts w:ascii="Times New Roman" w:hAnsi="Times New Roman" w:cs="Times New Roman"/>
          <w:b/>
          <w:bCs/>
        </w:rPr>
        <w:t>Makers of Modern Strategy: From Machiavelli to the Nuclear Age</w:t>
      </w:r>
      <w:r w:rsidRPr="00457ABF">
        <w:rPr>
          <w:rFonts w:ascii="Times New Roman" w:hAnsi="Times New Roman" w:cs="Times New Roman"/>
        </w:rPr>
        <w:t>,</w:t>
      </w:r>
      <w:r w:rsidRPr="00CC010A">
        <w:rPr>
          <w:rFonts w:ascii="Times New Roman" w:hAnsi="Times New Roman" w:cs="Times New Roman"/>
        </w:rPr>
        <w:t xml:space="preserve"> Princeton University Press,</w:t>
      </w:r>
      <w:r>
        <w:rPr>
          <w:rFonts w:ascii="Times New Roman" w:hAnsi="Times New Roman" w:cs="Times New Roman"/>
        </w:rPr>
        <w:t xml:space="preserve"> </w:t>
      </w:r>
      <w:r w:rsidRPr="00CC010A">
        <w:rPr>
          <w:rFonts w:ascii="Times New Roman" w:hAnsi="Times New Roman" w:cs="Times New Roman"/>
        </w:rPr>
        <w:t>Princeton</w:t>
      </w:r>
      <w:r>
        <w:rPr>
          <w:rFonts w:ascii="Times New Roman" w:hAnsi="Times New Roman" w:cs="Times New Roman"/>
        </w:rPr>
        <w:t>,</w:t>
      </w:r>
      <w:r w:rsidRPr="00CC010A">
        <w:rPr>
          <w:rFonts w:ascii="Times New Roman" w:hAnsi="Times New Roman" w:cs="Times New Roman"/>
        </w:rPr>
        <w:t xml:space="preserve"> 1986</w:t>
      </w:r>
      <w:r>
        <w:rPr>
          <w:rFonts w:ascii="Times New Roman" w:hAnsi="Times New Roman" w:cs="Times New Roman"/>
        </w:rPr>
        <w:t>.</w:t>
      </w:r>
    </w:p>
  </w:footnote>
  <w:footnote w:id="42">
    <w:p w14:paraId="6CCB6829" w14:textId="77777777" w:rsidR="00821676" w:rsidRPr="00CC010A" w:rsidRDefault="00821676" w:rsidP="00821676">
      <w:pPr>
        <w:rPr>
          <w:rFonts w:ascii="Times New Roman" w:hAnsi="Times New Roman" w:cs="Times New Roman"/>
          <w:rtl/>
        </w:rPr>
      </w:pPr>
      <w:r w:rsidRPr="0080668C">
        <w:rPr>
          <w:rStyle w:val="Heading7Char"/>
          <w:rFonts w:ascii="Times New Roman" w:hAnsi="Times New Roman"/>
          <w:i w:val="0"/>
          <w:iCs w:val="0"/>
        </w:rPr>
        <w:footnoteRef/>
      </w:r>
      <w:r w:rsidRPr="0080668C">
        <w:rPr>
          <w:rFonts w:ascii="Times New Roman" w:hAnsi="Times New Roman" w:cs="Times New Roman"/>
          <w:i/>
          <w:iCs/>
          <w:rtl/>
        </w:rPr>
        <w:t xml:space="preserve"> </w:t>
      </w:r>
      <w:r w:rsidRPr="00CC010A">
        <w:rPr>
          <w:rFonts w:ascii="Times New Roman" w:hAnsi="Times New Roman" w:cs="Times New Roman"/>
          <w:rtl/>
        </w:rPr>
        <w:t xml:space="preserve"> </w:t>
      </w:r>
      <w:r w:rsidRPr="00CC010A">
        <w:rPr>
          <w:rFonts w:ascii="Times New Roman" w:hAnsi="Times New Roman" w:cs="Times New Roman"/>
        </w:rPr>
        <w:t xml:space="preserve">Martin Samuels, </w:t>
      </w:r>
      <w:r w:rsidRPr="00CC010A">
        <w:rPr>
          <w:rFonts w:ascii="Times New Roman" w:hAnsi="Times New Roman" w:cs="Times New Roman"/>
          <w:i/>
          <w:iCs/>
        </w:rPr>
        <w:t>C</w:t>
      </w:r>
      <w:r w:rsidRPr="00457ABF">
        <w:rPr>
          <w:rFonts w:ascii="Times New Roman" w:hAnsi="Times New Roman" w:cs="Times New Roman"/>
          <w:b/>
          <w:bCs/>
        </w:rPr>
        <w:t>ommand or Control: Command, Training and Tactics in the British and German Armies, 1888-1918</w:t>
      </w:r>
      <w:r w:rsidRPr="00457ABF">
        <w:rPr>
          <w:rFonts w:ascii="Times New Roman" w:hAnsi="Times New Roman" w:cs="Times New Roman"/>
        </w:rPr>
        <w:t>,</w:t>
      </w:r>
      <w:r w:rsidRPr="00CC010A">
        <w:rPr>
          <w:rFonts w:ascii="Times New Roman" w:hAnsi="Times New Roman" w:cs="Times New Roman"/>
        </w:rPr>
        <w:t xml:space="preserve"> Frank Cass,</w:t>
      </w:r>
      <w:r>
        <w:rPr>
          <w:rFonts w:ascii="Times New Roman" w:hAnsi="Times New Roman" w:cs="Times New Roman"/>
        </w:rPr>
        <w:t xml:space="preserve"> London,</w:t>
      </w:r>
      <w:r w:rsidRPr="00CC010A">
        <w:rPr>
          <w:rFonts w:ascii="Times New Roman" w:hAnsi="Times New Roman" w:cs="Times New Roman"/>
        </w:rPr>
        <w:t xml:space="preserve"> 1995, p. 11.</w:t>
      </w:r>
    </w:p>
  </w:footnote>
  <w:footnote w:id="43">
    <w:p w14:paraId="5267EEF8" w14:textId="77777777" w:rsidR="00821676" w:rsidRPr="00CC010A" w:rsidRDefault="00821676" w:rsidP="00821676">
      <w:pPr>
        <w:pStyle w:val="EndnoteText"/>
        <w:jc w:val="both"/>
        <w:rPr>
          <w:rFonts w:ascii="Times New Roman" w:hAnsi="Times New Roman" w:cs="Times New Roman"/>
          <w:rtl/>
        </w:rPr>
      </w:pPr>
      <w:r w:rsidRPr="0080668C">
        <w:rPr>
          <w:rStyle w:val="Heading7Char"/>
          <w:rFonts w:ascii="Times New Roman" w:eastAsia="Calibri" w:hAnsi="Times New Roman"/>
          <w:i w:val="0"/>
          <w:iCs w:val="0"/>
        </w:rPr>
        <w:footnoteRef/>
      </w:r>
      <w:r w:rsidRPr="0080668C">
        <w:rPr>
          <w:rFonts w:ascii="Times New Roman" w:hAnsi="Times New Roman" w:cs="Times New Roman"/>
          <w:i/>
          <w:iCs/>
        </w:rPr>
        <w:t xml:space="preserve"> </w:t>
      </w:r>
      <w:r w:rsidRPr="00CC010A">
        <w:rPr>
          <w:rFonts w:ascii="Times New Roman" w:hAnsi="Times New Roman" w:cs="Times New Roman"/>
          <w:rtl/>
        </w:rPr>
        <w:t xml:space="preserve"> </w:t>
      </w:r>
      <w:r w:rsidRPr="00CC010A">
        <w:rPr>
          <w:rFonts w:ascii="Times New Roman" w:hAnsi="Times New Roman" w:cs="Times New Roman"/>
        </w:rPr>
        <w:t>Daniel J.</w:t>
      </w:r>
      <w:r w:rsidRPr="00CC010A">
        <w:rPr>
          <w:rFonts w:ascii="Times New Roman" w:hAnsi="Times New Roman" w:cs="Times New Roman"/>
          <w:i/>
          <w:iCs/>
        </w:rPr>
        <w:t xml:space="preserve"> </w:t>
      </w:r>
      <w:r w:rsidRPr="00CC010A">
        <w:rPr>
          <w:rFonts w:ascii="Times New Roman" w:hAnsi="Times New Roman" w:cs="Times New Roman"/>
        </w:rPr>
        <w:t>Hughes (ed</w:t>
      </w:r>
      <w:r>
        <w:rPr>
          <w:rFonts w:ascii="Times New Roman" w:hAnsi="Times New Roman" w:cs="Times New Roman"/>
        </w:rPr>
        <w:t>ited</w:t>
      </w:r>
      <w:r w:rsidRPr="00CC010A">
        <w:rPr>
          <w:rFonts w:ascii="Times New Roman" w:hAnsi="Times New Roman" w:cs="Times New Roman"/>
        </w:rPr>
        <w:t xml:space="preserve"> </w:t>
      </w:r>
      <w:r>
        <w:rPr>
          <w:rFonts w:ascii="Times New Roman" w:hAnsi="Times New Roman" w:cs="Times New Roman"/>
        </w:rPr>
        <w:t>a</w:t>
      </w:r>
      <w:r w:rsidRPr="00CC010A">
        <w:rPr>
          <w:rFonts w:ascii="Times New Roman" w:hAnsi="Times New Roman" w:cs="Times New Roman"/>
        </w:rPr>
        <w:t>nd trans</w:t>
      </w:r>
      <w:r>
        <w:rPr>
          <w:rFonts w:ascii="Times New Roman" w:hAnsi="Times New Roman" w:cs="Times New Roman"/>
        </w:rPr>
        <w:t>lated</w:t>
      </w:r>
      <w:r w:rsidRPr="00CC010A">
        <w:rPr>
          <w:rFonts w:ascii="Times New Roman" w:hAnsi="Times New Roman" w:cs="Times New Roman"/>
        </w:rPr>
        <w:t>)</w:t>
      </w:r>
      <w:r>
        <w:rPr>
          <w:rFonts w:ascii="Times New Roman" w:hAnsi="Times New Roman" w:cs="Times New Roman"/>
        </w:rPr>
        <w:t>,</w:t>
      </w:r>
      <w:r w:rsidRPr="00CC010A">
        <w:rPr>
          <w:rFonts w:ascii="Times New Roman" w:hAnsi="Times New Roman" w:cs="Times New Roman"/>
        </w:rPr>
        <w:t xml:space="preserve"> </w:t>
      </w:r>
      <w:r w:rsidRPr="00ED2F66">
        <w:rPr>
          <w:rFonts w:ascii="Times New Roman" w:hAnsi="Times New Roman" w:cs="Times New Roman"/>
          <w:b/>
          <w:bCs/>
        </w:rPr>
        <w:t>Moltke on the Art of War: Selected Writing</w:t>
      </w:r>
      <w:r>
        <w:rPr>
          <w:rFonts w:ascii="Times New Roman" w:hAnsi="Times New Roman" w:cs="Times New Roman"/>
          <w:b/>
          <w:bCs/>
        </w:rPr>
        <w:t>s,</w:t>
      </w:r>
      <w:r>
        <w:rPr>
          <w:rFonts w:ascii="Times New Roman" w:hAnsi="Times New Roman" w:cs="Times New Roman"/>
        </w:rPr>
        <w:t xml:space="preserve"> </w:t>
      </w:r>
      <w:r w:rsidRPr="00CC010A">
        <w:rPr>
          <w:rFonts w:ascii="Times New Roman" w:hAnsi="Times New Roman" w:cs="Times New Roman"/>
        </w:rPr>
        <w:t>Presidio,</w:t>
      </w:r>
      <w:r>
        <w:rPr>
          <w:rFonts w:ascii="Times New Roman" w:hAnsi="Times New Roman" w:cs="Times New Roman"/>
        </w:rPr>
        <w:t xml:space="preserve"> </w:t>
      </w:r>
      <w:r w:rsidR="00A06413" w:rsidRPr="00CC010A">
        <w:rPr>
          <w:rFonts w:ascii="Times New Roman" w:hAnsi="Times New Roman" w:cs="Times New Roman"/>
        </w:rPr>
        <w:t>California</w:t>
      </w:r>
      <w:r w:rsidR="00A06413">
        <w:rPr>
          <w:rFonts w:ascii="Times New Roman" w:hAnsi="Times New Roman" w:cs="Times New Roman"/>
        </w:rPr>
        <w:t>,</w:t>
      </w:r>
      <w:r w:rsidR="00A06413" w:rsidRPr="00CC010A">
        <w:rPr>
          <w:rFonts w:ascii="Times New Roman" w:hAnsi="Times New Roman" w:cs="Times New Roman"/>
        </w:rPr>
        <w:t xml:space="preserve"> 1993</w:t>
      </w:r>
      <w:r w:rsidRPr="00CC010A">
        <w:rPr>
          <w:rFonts w:ascii="Times New Roman" w:hAnsi="Times New Roman" w:cs="Times New Roman"/>
        </w:rPr>
        <w:t>,</w:t>
      </w:r>
      <w:r>
        <w:rPr>
          <w:rFonts w:ascii="Times New Roman" w:hAnsi="Times New Roman" w:cs="Times New Roman"/>
        </w:rPr>
        <w:t xml:space="preserve"> p.</w:t>
      </w:r>
      <w:r w:rsidRPr="00CC010A">
        <w:rPr>
          <w:rFonts w:ascii="Times New Roman" w:hAnsi="Times New Roman" w:cs="Times New Roman"/>
        </w:rPr>
        <w:t xml:space="preserve"> 47.</w:t>
      </w:r>
      <w:r w:rsidRPr="00CC010A">
        <w:rPr>
          <w:rFonts w:ascii="Times New Roman" w:hAnsi="Times New Roman" w:cs="Times New Roman"/>
          <w:rtl/>
        </w:rPr>
        <w:t xml:space="preserve"> </w:t>
      </w:r>
    </w:p>
  </w:footnote>
  <w:footnote w:id="44">
    <w:p w14:paraId="78478685" w14:textId="77777777" w:rsidR="00821676" w:rsidRPr="00CC010A" w:rsidRDefault="00821676" w:rsidP="00821676">
      <w:pPr>
        <w:rPr>
          <w:rFonts w:ascii="Times New Roman" w:hAnsi="Times New Roman" w:cs="Times New Roman"/>
          <w:rtl/>
        </w:rPr>
      </w:pPr>
      <w:r w:rsidRPr="0080668C">
        <w:rPr>
          <w:rStyle w:val="Heading7Char"/>
          <w:rFonts w:ascii="Times New Roman" w:hAnsi="Times New Roman"/>
          <w:i w:val="0"/>
          <w:iCs w:val="0"/>
        </w:rPr>
        <w:footnoteRef/>
      </w:r>
      <w:r w:rsidRPr="0080668C">
        <w:rPr>
          <w:rFonts w:ascii="Times New Roman" w:hAnsi="Times New Roman" w:cs="Times New Roman"/>
          <w:i/>
          <w:iCs/>
        </w:rPr>
        <w:t xml:space="preserve"> </w:t>
      </w:r>
      <w:r w:rsidRPr="00CC010A">
        <w:rPr>
          <w:rFonts w:ascii="Times New Roman" w:hAnsi="Times New Roman" w:cs="Times New Roman"/>
          <w:rtl/>
        </w:rPr>
        <w:t xml:space="preserve"> </w:t>
      </w:r>
      <w:r w:rsidRPr="00881210">
        <w:rPr>
          <w:rFonts w:ascii="Times New Roman" w:hAnsi="Times New Roman" w:cs="Times New Roman"/>
          <w:b/>
          <w:bCs/>
        </w:rPr>
        <w:t>Ibid</w:t>
      </w:r>
      <w:r>
        <w:rPr>
          <w:rFonts w:ascii="Times New Roman" w:hAnsi="Times New Roman" w:cs="Times New Roman"/>
        </w:rPr>
        <w:t>, p. 92</w:t>
      </w:r>
    </w:p>
  </w:footnote>
  <w:footnote w:id="45">
    <w:p w14:paraId="6B0081C4" w14:textId="77777777" w:rsidR="00821676" w:rsidRPr="00CC010A" w:rsidRDefault="00821676" w:rsidP="00821676">
      <w:pPr>
        <w:rPr>
          <w:rFonts w:ascii="Times New Roman" w:hAnsi="Times New Roman" w:cs="Times New Roman"/>
        </w:rPr>
      </w:pPr>
      <w:r w:rsidRPr="0080668C">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דורון אביטל, </w:t>
      </w:r>
      <w:r w:rsidRPr="007B6901">
        <w:rPr>
          <w:rFonts w:ascii="Times New Roman" w:hAnsi="Times New Roman" w:cs="Times New Roman"/>
          <w:b/>
          <w:bCs/>
          <w:rtl/>
        </w:rPr>
        <w:t>לוגיקה בפעולה</w:t>
      </w:r>
      <w:r w:rsidRPr="002F0761">
        <w:rPr>
          <w:rFonts w:ascii="Times New Roman" w:hAnsi="Times New Roman" w:cs="Times New Roman"/>
          <w:rtl/>
        </w:rPr>
        <w:t xml:space="preserve">, </w:t>
      </w:r>
      <w:r w:rsidRPr="00CC010A">
        <w:rPr>
          <w:rFonts w:ascii="Times New Roman" w:hAnsi="Times New Roman" w:cs="Times New Roman"/>
          <w:rtl/>
        </w:rPr>
        <w:t>כנרת זמורה ביתן,</w:t>
      </w:r>
      <w:r>
        <w:rPr>
          <w:rFonts w:ascii="Times New Roman" w:hAnsi="Times New Roman" w:cs="Times New Roman" w:hint="cs"/>
          <w:rtl/>
        </w:rPr>
        <w:t xml:space="preserve"> תל־אביב,</w:t>
      </w:r>
      <w:r w:rsidRPr="00CC010A">
        <w:rPr>
          <w:rFonts w:ascii="Times New Roman" w:hAnsi="Times New Roman" w:cs="Times New Roman"/>
          <w:rtl/>
        </w:rPr>
        <w:t xml:space="preserve"> 2012,</w:t>
      </w:r>
      <w:r>
        <w:rPr>
          <w:rFonts w:ascii="Times New Roman" w:hAnsi="Times New Roman" w:cs="Times New Roman" w:hint="cs"/>
          <w:rtl/>
        </w:rPr>
        <w:t xml:space="preserve"> עמ'</w:t>
      </w:r>
      <w:r w:rsidRPr="00CC010A">
        <w:rPr>
          <w:rFonts w:ascii="Times New Roman" w:hAnsi="Times New Roman" w:cs="Times New Roman"/>
          <w:rtl/>
        </w:rPr>
        <w:t xml:space="preserve"> 20. </w:t>
      </w:r>
    </w:p>
  </w:footnote>
  <w:footnote w:id="46">
    <w:p w14:paraId="0D7F3A50" w14:textId="77777777" w:rsidR="00821676" w:rsidRPr="00CC010A" w:rsidRDefault="00821676" w:rsidP="00821676">
      <w:pPr>
        <w:rPr>
          <w:rFonts w:ascii="Times New Roman" w:hAnsi="Times New Roman" w:cs="Times New Roman"/>
        </w:rPr>
      </w:pPr>
      <w:r w:rsidRPr="0080668C">
        <w:rPr>
          <w:rStyle w:val="Heading7Char"/>
          <w:rFonts w:ascii="Times New Roman" w:hAnsi="Times New Roman"/>
          <w:i w:val="0"/>
          <w:iCs w:val="0"/>
        </w:rPr>
        <w:footnoteRef/>
      </w:r>
      <w:r w:rsidRPr="0080668C">
        <w:rPr>
          <w:rFonts w:ascii="Times New Roman" w:hAnsi="Times New Roman" w:cs="Times New Roman"/>
          <w:i/>
          <w:iCs/>
        </w:rPr>
        <w:t xml:space="preserve"> </w:t>
      </w:r>
      <w:r w:rsidRPr="00CC010A">
        <w:rPr>
          <w:rFonts w:ascii="Times New Roman" w:hAnsi="Times New Roman" w:cs="Times New Roman"/>
          <w:rtl/>
        </w:rPr>
        <w:t xml:space="preserve"> </w:t>
      </w:r>
      <w:r w:rsidR="00A06413" w:rsidRPr="00CC010A">
        <w:rPr>
          <w:rFonts w:ascii="Times New Roman" w:hAnsi="Times New Roman" w:cs="Times New Roman"/>
        </w:rPr>
        <w:t>Hughes</w:t>
      </w:r>
      <w:r w:rsidR="00A06413">
        <w:rPr>
          <w:rFonts w:ascii="Times New Roman" w:hAnsi="Times New Roman" w:cs="Times New Roman"/>
        </w:rPr>
        <w:t xml:space="preserve">, p.133. </w:t>
      </w:r>
    </w:p>
  </w:footnote>
  <w:footnote w:id="47">
    <w:p w14:paraId="64ECB726" w14:textId="77777777" w:rsidR="00821676" w:rsidRPr="00CC010A" w:rsidRDefault="00821676" w:rsidP="00821676">
      <w:pPr>
        <w:jc w:val="both"/>
        <w:rPr>
          <w:rFonts w:ascii="Times New Roman" w:hAnsi="Times New Roman" w:cs="Times New Roman"/>
        </w:rPr>
      </w:pPr>
      <w:r w:rsidRPr="0080668C">
        <w:rPr>
          <w:rStyle w:val="Heading7Char"/>
          <w:rFonts w:ascii="Times New Roman" w:hAnsi="Times New Roman"/>
          <w:i w:val="0"/>
          <w:iCs w:val="0"/>
        </w:rPr>
        <w:footnoteRef/>
      </w:r>
      <w:r w:rsidRPr="00CC010A">
        <w:rPr>
          <w:rFonts w:ascii="Times New Roman" w:hAnsi="Times New Roman" w:cs="Times New Roman"/>
        </w:rPr>
        <w:t xml:space="preserve"> </w:t>
      </w:r>
      <w:r w:rsidR="0080668C">
        <w:rPr>
          <w:rFonts w:ascii="Times New Roman" w:hAnsi="Times New Roman" w:cs="Times New Roman" w:hint="cs"/>
          <w:rtl/>
        </w:rPr>
        <w:t xml:space="preserve"> </w:t>
      </w:r>
      <w:r w:rsidRPr="00CC010A">
        <w:rPr>
          <w:rFonts w:ascii="Times New Roman" w:hAnsi="Times New Roman" w:cs="Times New Roman"/>
          <w:rtl/>
        </w:rPr>
        <w:t xml:space="preserve">מרטין ון קרפלד, </w:t>
      </w:r>
      <w:r w:rsidRPr="00BB3BDA">
        <w:rPr>
          <w:rFonts w:ascii="Times New Roman" w:hAnsi="Times New Roman" w:cs="Times New Roman"/>
          <w:b/>
          <w:bCs/>
          <w:rtl/>
        </w:rPr>
        <w:t>פיקוד במלחמה</w:t>
      </w:r>
      <w:r>
        <w:rPr>
          <w:rFonts w:ascii="Times New Roman" w:hAnsi="Times New Roman" w:cs="Times New Roman" w:hint="cs"/>
          <w:rtl/>
        </w:rPr>
        <w:t>,</w:t>
      </w:r>
      <w:r w:rsidRPr="00CC010A">
        <w:rPr>
          <w:rFonts w:ascii="Times New Roman" w:hAnsi="Times New Roman" w:cs="Times New Roman"/>
          <w:rtl/>
        </w:rPr>
        <w:t xml:space="preserve"> מודן</w:t>
      </w:r>
      <w:r>
        <w:rPr>
          <w:rFonts w:ascii="Times New Roman" w:hAnsi="Times New Roman" w:cs="Times New Roman" w:hint="cs"/>
          <w:rtl/>
        </w:rPr>
        <w:t xml:space="preserve"> ו</w:t>
      </w:r>
      <w:r w:rsidRPr="00CC010A">
        <w:rPr>
          <w:rFonts w:ascii="Times New Roman" w:hAnsi="Times New Roman" w:cs="Times New Roman"/>
          <w:rtl/>
        </w:rPr>
        <w:t>מערכות</w:t>
      </w:r>
      <w:r>
        <w:rPr>
          <w:rFonts w:ascii="Times New Roman" w:hAnsi="Times New Roman" w:cs="Times New Roman" w:hint="cs"/>
          <w:rtl/>
        </w:rPr>
        <w:t>, תל־אביב,</w:t>
      </w:r>
      <w:r w:rsidRPr="00CC010A">
        <w:rPr>
          <w:rFonts w:ascii="Times New Roman" w:hAnsi="Times New Roman" w:cs="Times New Roman"/>
          <w:rtl/>
        </w:rPr>
        <w:t xml:space="preserve"> 2015,</w:t>
      </w:r>
      <w:r>
        <w:rPr>
          <w:rFonts w:ascii="Times New Roman" w:hAnsi="Times New Roman" w:cs="Times New Roman" w:hint="cs"/>
          <w:rtl/>
        </w:rPr>
        <w:t xml:space="preserve"> עמ'</w:t>
      </w:r>
      <w:r w:rsidRPr="00CC010A">
        <w:rPr>
          <w:rFonts w:ascii="Times New Roman" w:hAnsi="Times New Roman" w:cs="Times New Roman"/>
          <w:rtl/>
        </w:rPr>
        <w:t xml:space="preserve"> 122. </w:t>
      </w:r>
    </w:p>
  </w:footnote>
  <w:footnote w:id="48">
    <w:p w14:paraId="683B0D76" w14:textId="77777777" w:rsidR="00821676" w:rsidRPr="009047A1" w:rsidRDefault="00821676" w:rsidP="00821676">
      <w:pPr>
        <w:pStyle w:val="EndnoteText"/>
        <w:jc w:val="both"/>
        <w:rPr>
          <w:rFonts w:ascii="Times New Roman" w:hAnsi="Times New Roman" w:cs="Times New Roman"/>
          <w:rtl/>
        </w:rPr>
      </w:pPr>
      <w:r w:rsidRPr="0080668C">
        <w:rPr>
          <w:rStyle w:val="Heading7Char"/>
          <w:rFonts w:ascii="Times New Roman" w:eastAsia="Calibri"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w:t>
      </w:r>
      <w:r w:rsidRPr="009047A1">
        <w:rPr>
          <w:rFonts w:ascii="Times New Roman" w:hAnsi="Times New Roman" w:cs="Times New Roman"/>
        </w:rPr>
        <w:t xml:space="preserve">Trevor N. Dupuy, </w:t>
      </w:r>
      <w:r w:rsidRPr="009047A1">
        <w:rPr>
          <w:rFonts w:ascii="Times New Roman" w:hAnsi="Times New Roman" w:cs="Times New Roman"/>
          <w:b/>
          <w:bCs/>
        </w:rPr>
        <w:t>A Genius for War: The German Army and General Staff, 1807-1945</w:t>
      </w:r>
      <w:r w:rsidRPr="009047A1">
        <w:rPr>
          <w:rFonts w:ascii="Times New Roman" w:hAnsi="Times New Roman" w:cs="Times New Roman"/>
        </w:rPr>
        <w:t>, Prentice, New Jersey, 1977, p. 116.</w:t>
      </w:r>
    </w:p>
  </w:footnote>
  <w:footnote w:id="49">
    <w:p w14:paraId="3C804DD8" w14:textId="77777777" w:rsidR="00612265" w:rsidRPr="00CC010A" w:rsidRDefault="00612265" w:rsidP="00612265">
      <w:pPr>
        <w:rPr>
          <w:rFonts w:ascii="Times New Roman" w:hAnsi="Times New Roman" w:cs="Times New Roman"/>
        </w:rPr>
      </w:pPr>
      <w:r w:rsidRPr="00CC010A">
        <w:rPr>
          <w:rFonts w:ascii="Times New Roman" w:hAnsi="Times New Roman"/>
        </w:rPr>
        <w:footnoteRef/>
      </w:r>
      <w:r w:rsidRPr="00CC010A">
        <w:rPr>
          <w:rFonts w:ascii="Times New Roman" w:hAnsi="Times New Roman" w:cs="Times New Roman"/>
          <w:rtl/>
        </w:rPr>
        <w:t xml:space="preserve"> רא</w:t>
      </w:r>
      <w:r>
        <w:rPr>
          <w:rFonts w:ascii="Times New Roman" w:hAnsi="Times New Roman" w:cs="Times New Roman" w:hint="cs"/>
          <w:rtl/>
        </w:rPr>
        <w:t>ו</w:t>
      </w:r>
      <w:r w:rsidRPr="00CC010A">
        <w:rPr>
          <w:rFonts w:ascii="Times New Roman" w:hAnsi="Times New Roman" w:cs="Times New Roman"/>
          <w:rtl/>
        </w:rPr>
        <w:t>: איתן שמיר,</w:t>
      </w:r>
      <w:r w:rsidRPr="00A37FFA">
        <w:rPr>
          <w:rFonts w:ascii="Times New Roman" w:hAnsi="Times New Roman" w:cs="Times New Roman"/>
          <w:b/>
          <w:bCs/>
          <w:rtl/>
        </w:rPr>
        <w:t xml:space="preserve"> פיקוד משימה</w:t>
      </w:r>
      <w:r w:rsidRPr="00A37FFA">
        <w:rPr>
          <w:rFonts w:ascii="Times New Roman" w:hAnsi="Times New Roman" w:cs="Times New Roman"/>
          <w:rtl/>
        </w:rPr>
        <w:t>,</w:t>
      </w:r>
      <w:r>
        <w:rPr>
          <w:rFonts w:ascii="Times New Roman" w:hAnsi="Times New Roman" w:cs="Times New Roman" w:hint="cs"/>
          <w:b/>
          <w:bCs/>
          <w:rtl/>
        </w:rPr>
        <w:t xml:space="preserve"> </w:t>
      </w:r>
      <w:r w:rsidRPr="00A37FFA">
        <w:rPr>
          <w:rFonts w:ascii="Times New Roman" w:hAnsi="Times New Roman" w:cs="Times New Roman" w:hint="cs"/>
          <w:rtl/>
        </w:rPr>
        <w:t>מודן ומערכות,</w:t>
      </w:r>
      <w:r>
        <w:rPr>
          <w:rFonts w:ascii="Times New Roman" w:hAnsi="Times New Roman" w:cs="Times New Roman" w:hint="cs"/>
          <w:b/>
          <w:bCs/>
          <w:rtl/>
        </w:rPr>
        <w:t xml:space="preserve"> </w:t>
      </w:r>
      <w:r w:rsidRPr="00CC010A">
        <w:rPr>
          <w:rFonts w:ascii="Times New Roman" w:hAnsi="Times New Roman" w:cs="Times New Roman"/>
          <w:rtl/>
        </w:rPr>
        <w:t>בן שמן</w:t>
      </w:r>
      <w:r>
        <w:rPr>
          <w:rFonts w:ascii="Times New Roman" w:hAnsi="Times New Roman" w:cs="Times New Roman" w:hint="cs"/>
          <w:rtl/>
        </w:rPr>
        <w:t xml:space="preserve">, </w:t>
      </w:r>
      <w:r>
        <w:rPr>
          <w:rFonts w:ascii="Times New Roman" w:hAnsi="Times New Roman" w:cs="Times New Roman"/>
          <w:rtl/>
        </w:rPr>
        <w:t xml:space="preserve">2014 </w:t>
      </w:r>
      <w:r w:rsidRPr="00CC010A">
        <w:rPr>
          <w:rFonts w:ascii="Times New Roman" w:hAnsi="Times New Roman" w:cs="Times New Roman"/>
          <w:rtl/>
        </w:rPr>
        <w:t>,</w:t>
      </w:r>
      <w:r>
        <w:rPr>
          <w:rFonts w:ascii="Times New Roman" w:hAnsi="Times New Roman" w:cs="Times New Roman" w:hint="cs"/>
          <w:rtl/>
        </w:rPr>
        <w:t xml:space="preserve"> עמ' 104-93.</w:t>
      </w:r>
      <w:r w:rsidRPr="00CC010A">
        <w:rPr>
          <w:rFonts w:ascii="Times New Roman" w:hAnsi="Times New Roman" w:cs="Times New Roman"/>
          <w:rtl/>
        </w:rPr>
        <w:t xml:space="preserve"> </w:t>
      </w:r>
    </w:p>
  </w:footnote>
  <w:footnote w:id="50">
    <w:p w14:paraId="2137397A" w14:textId="77777777" w:rsidR="00821676" w:rsidRPr="00CC010A" w:rsidRDefault="00821676" w:rsidP="00821676">
      <w:pPr>
        <w:jc w:val="both"/>
        <w:rPr>
          <w:rFonts w:ascii="Times New Roman" w:hAnsi="Times New Roman" w:cs="Times New Roman"/>
          <w:rtl/>
        </w:rPr>
      </w:pPr>
      <w:r w:rsidRPr="0080668C">
        <w:rPr>
          <w:rStyle w:val="Heading7Char"/>
          <w:rFonts w:ascii="Times New Roman" w:hAnsi="Times New Roman"/>
          <w:i w:val="0"/>
          <w:iCs w:val="0"/>
        </w:rPr>
        <w:footnoteRef/>
      </w:r>
      <w:r w:rsidRPr="009047A1">
        <w:rPr>
          <w:rFonts w:ascii="Times New Roman" w:hAnsi="Times New Roman" w:cs="Times New Roman"/>
        </w:rPr>
        <w:t xml:space="preserve"> </w:t>
      </w:r>
      <w:r w:rsidRPr="009047A1">
        <w:rPr>
          <w:rFonts w:ascii="Times New Roman" w:hAnsi="Times New Roman" w:cs="Times New Roman"/>
          <w:rtl/>
        </w:rPr>
        <w:t xml:space="preserve"> </w:t>
      </w:r>
      <w:r w:rsidRPr="009047A1">
        <w:rPr>
          <w:rFonts w:ascii="Times New Roman" w:hAnsi="Times New Roman" w:cs="Times New Roman"/>
        </w:rPr>
        <w:t xml:space="preserve"> David Barno and Nora Bensahel, "Three Things the Army Chief of Staff Wants You to Know", </w:t>
      </w:r>
      <w:r w:rsidRPr="009047A1">
        <w:rPr>
          <w:rFonts w:ascii="Times New Roman" w:hAnsi="Times New Roman" w:cs="Times New Roman"/>
          <w:b/>
          <w:bCs/>
        </w:rPr>
        <w:t>War on the Rocks</w:t>
      </w:r>
      <w:r w:rsidRPr="009047A1">
        <w:rPr>
          <w:rFonts w:ascii="Times New Roman" w:hAnsi="Times New Roman" w:cs="Times New Roman"/>
        </w:rPr>
        <w:t xml:space="preserve">, 23 May 2017 </w:t>
      </w:r>
      <w:r w:rsidRPr="009047A1">
        <w:rPr>
          <w:rFonts w:ascii="Times New Roman" w:hAnsi="Times New Roman" w:cs="Times New Roman"/>
          <w:i/>
          <w:iCs/>
        </w:rPr>
        <w:t xml:space="preserve">- </w:t>
      </w:r>
      <w:hyperlink r:id="rId2" w:history="1">
        <w:r w:rsidRPr="009047A1">
          <w:rPr>
            <w:rFonts w:ascii="Times New Roman" w:hAnsi="Times New Roman" w:cs="Times New Roman"/>
          </w:rPr>
          <w:t>https://warontherocks.com/2017/05/three-things-the-army-chief-of-staff-wants-you-to-know</w:t>
        </w:r>
      </w:hyperlink>
      <w:r w:rsidRPr="009047A1">
        <w:rPr>
          <w:rFonts w:ascii="Times New Roman" w:hAnsi="Times New Roman" w:cs="Times New Roman"/>
        </w:rPr>
        <w:t xml:space="preserve">, accessed: 10 Feb 2018  </w:t>
      </w:r>
    </w:p>
  </w:footnote>
  <w:footnote w:id="51">
    <w:p w14:paraId="5EA4C746" w14:textId="77777777" w:rsidR="00821676" w:rsidRPr="00CC010A" w:rsidRDefault="00821676" w:rsidP="00821676">
      <w:pPr>
        <w:jc w:val="both"/>
        <w:rPr>
          <w:rFonts w:ascii="Times New Roman" w:hAnsi="Times New Roman" w:cs="Times New Roman"/>
          <w:rtl/>
        </w:rPr>
      </w:pPr>
      <w:r w:rsidRPr="0080668C">
        <w:rPr>
          <w:rStyle w:val="Heading7Char"/>
          <w:rFonts w:ascii="Times New Roman" w:hAnsi="Times New Roman"/>
          <w:i w:val="0"/>
          <w:iCs w:val="0"/>
        </w:rPr>
        <w:footnoteRef/>
      </w:r>
      <w:r w:rsidRPr="0080668C">
        <w:rPr>
          <w:rFonts w:ascii="Times New Roman" w:hAnsi="Times New Roman" w:cs="Times New Roman"/>
          <w:i/>
          <w:iCs/>
        </w:rPr>
        <w:t xml:space="preserve">  </w:t>
      </w:r>
      <w:r w:rsidRPr="0080668C">
        <w:rPr>
          <w:rFonts w:ascii="Times New Roman" w:hAnsi="Times New Roman" w:cs="Times New Roman"/>
          <w:i/>
          <w:iCs/>
          <w:rtl/>
        </w:rPr>
        <w:t xml:space="preserve"> </w:t>
      </w:r>
      <w:r w:rsidRPr="00CC010A">
        <w:rPr>
          <w:rFonts w:ascii="Times New Roman" w:hAnsi="Times New Roman" w:cs="Times New Roman"/>
        </w:rPr>
        <w:t>Gray,</w:t>
      </w:r>
      <w:r>
        <w:rPr>
          <w:rFonts w:ascii="Times New Roman" w:hAnsi="Times New Roman" w:cs="Times New Roman"/>
        </w:rPr>
        <w:t xml:space="preserve"> 2010, pp.</w:t>
      </w:r>
      <w:r w:rsidRPr="00CC010A">
        <w:rPr>
          <w:rFonts w:ascii="Times New Roman" w:hAnsi="Times New Roman" w:cs="Times New Roman"/>
        </w:rPr>
        <w:t xml:space="preserve"> 124, 248</w:t>
      </w:r>
      <w:r>
        <w:rPr>
          <w:rFonts w:ascii="Times New Roman" w:hAnsi="Times New Roman" w:cs="Times New Roman"/>
        </w:rPr>
        <w:t>.</w:t>
      </w:r>
    </w:p>
  </w:footnote>
  <w:footnote w:id="52">
    <w:p w14:paraId="727DACFB" w14:textId="77777777" w:rsidR="00821676" w:rsidRPr="00CC010A" w:rsidRDefault="00821676" w:rsidP="00881210">
      <w:pPr>
        <w:rPr>
          <w:rFonts w:ascii="Times New Roman" w:hAnsi="Times New Roman" w:cs="Times New Roman"/>
          <w:rtl/>
        </w:rPr>
      </w:pPr>
      <w:r w:rsidRPr="0080668C">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w:t>
      </w:r>
      <w:r w:rsidR="00881210" w:rsidRPr="00881210">
        <w:rPr>
          <w:rFonts w:ascii="Times New Roman" w:hAnsi="Times New Roman" w:cs="Times New Roman"/>
          <w:b/>
          <w:bCs/>
        </w:rPr>
        <w:t>Ibid</w:t>
      </w:r>
      <w:r w:rsidR="00881210">
        <w:rPr>
          <w:rFonts w:ascii="Times New Roman" w:hAnsi="Times New Roman" w:cs="Times New Roman"/>
        </w:rPr>
        <w:t>,</w:t>
      </w:r>
      <w:r w:rsidR="00055787">
        <w:rPr>
          <w:rFonts w:ascii="Times New Roman" w:hAnsi="Times New Roman" w:cs="Times New Roman"/>
        </w:rPr>
        <w:t xml:space="preserve"> </w:t>
      </w:r>
      <w:r w:rsidR="00055787" w:rsidRPr="00CC010A">
        <w:rPr>
          <w:rFonts w:ascii="Times New Roman" w:hAnsi="Times New Roman" w:cs="Times New Roman"/>
        </w:rPr>
        <w:t>p.</w:t>
      </w:r>
      <w:r w:rsidRPr="00CC010A">
        <w:rPr>
          <w:rFonts w:ascii="Times New Roman" w:hAnsi="Times New Roman" w:cs="Times New Roman"/>
        </w:rPr>
        <w:t xml:space="preserve"> 125</w:t>
      </w:r>
      <w:r>
        <w:rPr>
          <w:rFonts w:ascii="Times New Roman" w:hAnsi="Times New Roman" w:cs="Times New Roman"/>
        </w:rPr>
        <w:t>.</w:t>
      </w:r>
    </w:p>
  </w:footnote>
  <w:footnote w:id="53">
    <w:p w14:paraId="5A62103E" w14:textId="77777777" w:rsidR="00821676" w:rsidRPr="00CC010A" w:rsidRDefault="00821676" w:rsidP="00821676">
      <w:pPr>
        <w:rPr>
          <w:rFonts w:ascii="Times New Roman" w:hAnsi="Times New Roman" w:cs="Times New Roman"/>
        </w:rPr>
      </w:pPr>
      <w:r w:rsidRPr="0080668C">
        <w:rPr>
          <w:rStyle w:val="Heading7Char"/>
          <w:rFonts w:ascii="Times New Roman" w:hAnsi="Times New Roman"/>
          <w:i w:val="0"/>
          <w:iCs w:val="0"/>
        </w:rPr>
        <w:footnoteRef/>
      </w:r>
      <w:r w:rsidRPr="0080668C">
        <w:rPr>
          <w:rFonts w:ascii="Times New Roman" w:hAnsi="Times New Roman" w:cs="Times New Roman"/>
          <w:i/>
          <w:iCs/>
        </w:rPr>
        <w:t xml:space="preserve"> </w:t>
      </w:r>
      <w:r>
        <w:rPr>
          <w:rFonts w:ascii="Times New Roman" w:hAnsi="Times New Roman" w:cs="Times New Roman" w:hint="cs"/>
          <w:rtl/>
        </w:rPr>
        <w:t xml:space="preserve"> </w:t>
      </w:r>
      <w:r w:rsidRPr="00CC35F4">
        <w:rPr>
          <w:rFonts w:ascii="Times New Roman" w:hAnsi="Times New Roman" w:cs="Times New Roman"/>
          <w:b/>
          <w:bCs/>
        </w:rPr>
        <w:t>Ibid</w:t>
      </w:r>
      <w:r>
        <w:rPr>
          <w:rFonts w:ascii="Times New Roman" w:hAnsi="Times New Roman" w:cs="Times New Roman"/>
        </w:rPr>
        <w:t xml:space="preserve">, pp. 124-125, 186. </w:t>
      </w:r>
      <w:r>
        <w:rPr>
          <w:rFonts w:ascii="Times New Roman" w:hAnsi="Times New Roman" w:cs="Times New Roman" w:hint="cs"/>
          <w:rtl/>
        </w:rPr>
        <w:t xml:space="preserve">  </w:t>
      </w:r>
    </w:p>
  </w:footnote>
  <w:footnote w:id="54">
    <w:p w14:paraId="7F160C7C" w14:textId="77777777" w:rsidR="00821676" w:rsidRPr="00CC010A" w:rsidRDefault="00821676" w:rsidP="00821676">
      <w:pPr>
        <w:rPr>
          <w:rFonts w:ascii="Times New Roman" w:hAnsi="Times New Roman" w:cs="Times New Roman"/>
          <w:rtl/>
        </w:rPr>
      </w:pPr>
      <w:r>
        <w:rPr>
          <w:rFonts w:ascii="Times New Roman" w:hAnsi="Times New Roman" w:cs="Times New Roman"/>
        </w:rPr>
        <w:t xml:space="preserve"> </w:t>
      </w:r>
      <w:r w:rsidRPr="00CC35F4">
        <w:rPr>
          <w:rFonts w:ascii="Times New Roman" w:hAnsi="Times New Roman" w:cs="Times New Roman"/>
          <w:b/>
          <w:bCs/>
        </w:rPr>
        <w:t>Ibid</w:t>
      </w:r>
      <w:r>
        <w:rPr>
          <w:rFonts w:ascii="Times New Roman" w:hAnsi="Times New Roman" w:cs="Times New Roman"/>
        </w:rPr>
        <w:t xml:space="preserve">, p. 125. </w:t>
      </w:r>
      <w:r w:rsidRPr="0080668C">
        <w:rPr>
          <w:rStyle w:val="Heading7Char"/>
          <w:rFonts w:ascii="Times New Roman" w:hAnsi="Times New Roman"/>
          <w:i w:val="0"/>
          <w:iCs w:val="0"/>
        </w:rPr>
        <w:footnoteRef/>
      </w:r>
      <w:r w:rsidRPr="00CC010A">
        <w:rPr>
          <w:rFonts w:ascii="Times New Roman" w:hAnsi="Times New Roman" w:cs="Times New Roman"/>
        </w:rPr>
        <w:t xml:space="preserve"> </w:t>
      </w:r>
    </w:p>
  </w:footnote>
  <w:footnote w:id="55">
    <w:p w14:paraId="0BE9FBD1" w14:textId="77777777" w:rsidR="00821676" w:rsidRPr="00CC010A" w:rsidRDefault="00821676" w:rsidP="00821676">
      <w:pPr>
        <w:rPr>
          <w:rFonts w:ascii="Times New Roman" w:hAnsi="Times New Roman" w:cs="Times New Roman"/>
        </w:rPr>
      </w:pPr>
      <w:r w:rsidRPr="0080668C">
        <w:rPr>
          <w:rStyle w:val="Heading7Char"/>
          <w:rFonts w:ascii="Times New Roman" w:hAnsi="Times New Roman"/>
          <w:i w:val="0"/>
          <w:iCs w:val="0"/>
        </w:rPr>
        <w:footnoteRef/>
      </w:r>
      <w:r w:rsidRPr="0080668C">
        <w:rPr>
          <w:rFonts w:ascii="Times New Roman" w:hAnsi="Times New Roman" w:cs="Times New Roman"/>
          <w:i/>
          <w:iCs/>
        </w:rPr>
        <w:t xml:space="preserve"> </w:t>
      </w:r>
      <w:r w:rsidRPr="00CC010A">
        <w:rPr>
          <w:rFonts w:ascii="Times New Roman" w:hAnsi="Times New Roman" w:cs="Times New Roman"/>
          <w:rtl/>
        </w:rPr>
        <w:t xml:space="preserve"> </w:t>
      </w:r>
      <w:r w:rsidRPr="00CC010A">
        <w:rPr>
          <w:rFonts w:ascii="Times New Roman" w:hAnsi="Times New Roman" w:cs="Times New Roman"/>
        </w:rPr>
        <w:t xml:space="preserve">Henri Minzberg, Bruce Ahlsrand, Joseph Lampel, </w:t>
      </w:r>
      <w:r w:rsidRPr="00B4540F">
        <w:rPr>
          <w:rFonts w:ascii="Times New Roman" w:hAnsi="Times New Roman" w:cs="Times New Roman"/>
          <w:b/>
          <w:bCs/>
        </w:rPr>
        <w:t>Startegy Safari</w:t>
      </w:r>
      <w:r w:rsidR="00055787">
        <w:rPr>
          <w:rFonts w:ascii="Times New Roman" w:hAnsi="Times New Roman" w:cs="Times New Roman"/>
        </w:rPr>
        <w:t xml:space="preserve">: </w:t>
      </w:r>
      <w:r w:rsidR="00055787" w:rsidRPr="00055787">
        <w:rPr>
          <w:rFonts w:ascii="Times New Roman" w:hAnsi="Times New Roman" w:cs="Times New Roman"/>
          <w:b/>
          <w:bCs/>
        </w:rPr>
        <w:t>The Complete Guide Through the Wilds of Strategic Management</w:t>
      </w:r>
      <w:r>
        <w:rPr>
          <w:rFonts w:ascii="Times New Roman" w:hAnsi="Times New Roman" w:cs="Times New Roman"/>
        </w:rPr>
        <w:t>,</w:t>
      </w:r>
      <w:r w:rsidRPr="00CC010A">
        <w:rPr>
          <w:rFonts w:ascii="Times New Roman" w:hAnsi="Times New Roman" w:cs="Times New Roman"/>
        </w:rPr>
        <w:t xml:space="preserve"> Prentice Hall,</w:t>
      </w:r>
      <w:r>
        <w:rPr>
          <w:rFonts w:ascii="Times New Roman" w:hAnsi="Times New Roman" w:cs="Times New Roman"/>
        </w:rPr>
        <w:t xml:space="preserve"> US,</w:t>
      </w:r>
      <w:r w:rsidRPr="00CC010A">
        <w:rPr>
          <w:rFonts w:ascii="Times New Roman" w:hAnsi="Times New Roman" w:cs="Times New Roman"/>
        </w:rPr>
        <w:t xml:space="preserve"> 1998</w:t>
      </w:r>
      <w:r>
        <w:rPr>
          <w:rFonts w:ascii="Times New Roman" w:hAnsi="Times New Roman" w:cs="Times New Roman"/>
        </w:rPr>
        <w:t>.</w:t>
      </w:r>
    </w:p>
  </w:footnote>
  <w:footnote w:id="56">
    <w:p w14:paraId="2A6E43B0" w14:textId="77777777" w:rsidR="00821676" w:rsidRPr="00CC010A" w:rsidRDefault="00821676" w:rsidP="00821676">
      <w:pPr>
        <w:rPr>
          <w:rFonts w:ascii="Times New Roman" w:hAnsi="Times New Roman" w:cs="Times New Roman"/>
          <w:rtl/>
        </w:rPr>
      </w:pPr>
      <w:r w:rsidRPr="0080668C">
        <w:rPr>
          <w:rStyle w:val="Heading7Char"/>
          <w:rFonts w:ascii="Times New Roman" w:hAnsi="Times New Roman"/>
          <w:i w:val="0"/>
          <w:iCs w:val="0"/>
        </w:rPr>
        <w:footnoteRef/>
      </w:r>
      <w:r w:rsidRPr="00CC010A">
        <w:rPr>
          <w:rFonts w:ascii="Times New Roman" w:hAnsi="Times New Roman" w:cs="Times New Roman"/>
        </w:rPr>
        <w:t xml:space="preserve"> </w:t>
      </w:r>
      <w:r>
        <w:rPr>
          <w:rFonts w:ascii="Times New Roman" w:hAnsi="Times New Roman" w:cs="Times New Roman" w:hint="cs"/>
          <w:rtl/>
        </w:rPr>
        <w:t xml:space="preserve"> </w:t>
      </w:r>
      <w:r w:rsidRPr="00B4540F">
        <w:rPr>
          <w:rFonts w:ascii="Times New Roman" w:hAnsi="Times New Roman" w:cs="Times New Roman"/>
          <w:b/>
          <w:bCs/>
        </w:rPr>
        <w:t>Ibid</w:t>
      </w:r>
      <w:r>
        <w:rPr>
          <w:rFonts w:ascii="Times New Roman" w:hAnsi="Times New Roman" w:cs="Times New Roman"/>
        </w:rPr>
        <w:t>, p. 124.</w:t>
      </w:r>
      <w:r w:rsidRPr="00CC010A">
        <w:rPr>
          <w:rFonts w:ascii="Times New Roman" w:hAnsi="Times New Roman" w:cs="Times New Roman"/>
          <w:rtl/>
        </w:rPr>
        <w:t xml:space="preserve"> </w:t>
      </w:r>
    </w:p>
  </w:footnote>
  <w:footnote w:id="57">
    <w:p w14:paraId="63278AB5" w14:textId="77777777" w:rsidR="00821676" w:rsidRPr="00CC010A" w:rsidRDefault="00821676" w:rsidP="00821676">
      <w:pPr>
        <w:rPr>
          <w:rFonts w:ascii="Times New Roman" w:hAnsi="Times New Roman" w:cs="Times New Roman"/>
          <w:rtl/>
        </w:rPr>
      </w:pPr>
      <w:r w:rsidRPr="00547554">
        <w:rPr>
          <w:rStyle w:val="Heading7Char"/>
          <w:rFonts w:ascii="Times New Roman" w:hAnsi="Times New Roman"/>
          <w:i w:val="0"/>
          <w:iCs w:val="0"/>
        </w:rPr>
        <w:footnoteRef/>
      </w:r>
      <w:r w:rsidRPr="00547554">
        <w:rPr>
          <w:rFonts w:ascii="Times New Roman" w:hAnsi="Times New Roman" w:cs="Times New Roman"/>
          <w:i/>
          <w:iCs/>
        </w:rPr>
        <w:t xml:space="preserve"> </w:t>
      </w:r>
      <w:r>
        <w:rPr>
          <w:rFonts w:ascii="Times New Roman" w:hAnsi="Times New Roman" w:cs="Times New Roman" w:hint="cs"/>
          <w:rtl/>
        </w:rPr>
        <w:t xml:space="preserve"> </w:t>
      </w:r>
      <w:r w:rsidRPr="00B4540F">
        <w:rPr>
          <w:rFonts w:ascii="Times New Roman" w:hAnsi="Times New Roman" w:cs="Times New Roman"/>
          <w:b/>
          <w:bCs/>
        </w:rPr>
        <w:t>Ibid</w:t>
      </w:r>
      <w:r>
        <w:rPr>
          <w:rFonts w:ascii="Times New Roman" w:hAnsi="Times New Roman" w:cs="Times New Roman"/>
        </w:rPr>
        <w:t>, p. 137.</w:t>
      </w:r>
    </w:p>
  </w:footnote>
  <w:footnote w:id="58">
    <w:p w14:paraId="7F011E70" w14:textId="77777777" w:rsidR="00821676" w:rsidRPr="00CC010A" w:rsidRDefault="00821676" w:rsidP="00821676">
      <w:pPr>
        <w:rPr>
          <w:rFonts w:ascii="Times New Roman" w:hAnsi="Times New Roman" w:cs="Times New Roman"/>
          <w:rtl/>
        </w:rPr>
      </w:pPr>
      <w:r w:rsidRPr="00547554">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w:t>
      </w:r>
      <w:r w:rsidRPr="00B4540F">
        <w:rPr>
          <w:rFonts w:ascii="Times New Roman" w:hAnsi="Times New Roman" w:cs="Times New Roman"/>
          <w:b/>
          <w:bCs/>
        </w:rPr>
        <w:t>Ibid</w:t>
      </w:r>
      <w:r>
        <w:rPr>
          <w:rFonts w:ascii="Times New Roman" w:hAnsi="Times New Roman" w:cs="Times New Roman"/>
        </w:rPr>
        <w:t xml:space="preserve">, p. </w:t>
      </w:r>
      <w:r w:rsidR="00055787">
        <w:rPr>
          <w:rFonts w:ascii="Times New Roman" w:hAnsi="Times New Roman" w:cs="Times New Roman"/>
        </w:rPr>
        <w:t>125.</w:t>
      </w:r>
      <w:r w:rsidRPr="00CC010A">
        <w:rPr>
          <w:rFonts w:ascii="Times New Roman" w:hAnsi="Times New Roman" w:cs="Times New Roman"/>
          <w:rtl/>
        </w:rPr>
        <w:t xml:space="preserve"> </w:t>
      </w:r>
    </w:p>
  </w:footnote>
  <w:footnote w:id="59">
    <w:p w14:paraId="68F9A2F9" w14:textId="77777777" w:rsidR="00F45CE7" w:rsidRPr="00CC010A" w:rsidRDefault="00F45CE7" w:rsidP="00F45CE7">
      <w:pPr>
        <w:rPr>
          <w:rFonts w:ascii="Times New Roman" w:hAnsi="Times New Roman" w:cs="Times New Roman"/>
        </w:rPr>
      </w:pPr>
      <w:r w:rsidRPr="00547554">
        <w:rPr>
          <w:rStyle w:val="Heading7Char"/>
          <w:rFonts w:ascii="Times New Roman" w:hAnsi="Times New Roman"/>
          <w:i w:val="0"/>
          <w:iCs w:val="0"/>
        </w:rPr>
        <w:footnoteRef/>
      </w:r>
      <w:r w:rsidRPr="00CC010A">
        <w:rPr>
          <w:rFonts w:ascii="Times New Roman" w:hAnsi="Times New Roman" w:cs="Times New Roman"/>
        </w:rPr>
        <w:t xml:space="preserve"> </w:t>
      </w:r>
      <w:r>
        <w:rPr>
          <w:rFonts w:ascii="Times New Roman" w:hAnsi="Times New Roman" w:cs="Times New Roman" w:hint="cs"/>
          <w:rtl/>
        </w:rPr>
        <w:t xml:space="preserve"> </w:t>
      </w:r>
      <w:r w:rsidRPr="00B4540F">
        <w:rPr>
          <w:rFonts w:ascii="Times New Roman" w:hAnsi="Times New Roman" w:cs="Times New Roman"/>
          <w:b/>
          <w:bCs/>
        </w:rPr>
        <w:t>Ibid</w:t>
      </w:r>
      <w:r>
        <w:rPr>
          <w:rFonts w:ascii="Times New Roman" w:hAnsi="Times New Roman" w:cs="Times New Roman"/>
        </w:rPr>
        <w:t>, p. 133.</w:t>
      </w:r>
    </w:p>
  </w:footnote>
  <w:footnote w:id="60">
    <w:p w14:paraId="4BEE2710" w14:textId="77777777" w:rsidR="00821676" w:rsidRPr="00CC010A" w:rsidRDefault="00821676" w:rsidP="00821676">
      <w:pPr>
        <w:rPr>
          <w:rFonts w:ascii="Times New Roman" w:hAnsi="Times New Roman" w:cs="Times New Roman"/>
        </w:rPr>
      </w:pPr>
      <w:r w:rsidRPr="00547554">
        <w:rPr>
          <w:rStyle w:val="Heading7Char"/>
          <w:rFonts w:ascii="Times New Roman" w:hAnsi="Times New Roman"/>
          <w:i w:val="0"/>
          <w:iCs w:val="0"/>
        </w:rPr>
        <w:footnoteRef/>
      </w:r>
      <w:r w:rsidRPr="00547554">
        <w:rPr>
          <w:rFonts w:ascii="Times New Roman" w:hAnsi="Times New Roman" w:cs="Times New Roman"/>
          <w:i/>
          <w:iCs/>
        </w:rPr>
        <w:t xml:space="preserve"> </w:t>
      </w:r>
      <w:r>
        <w:rPr>
          <w:rFonts w:ascii="Times New Roman" w:hAnsi="Times New Roman" w:cs="Times New Roman" w:hint="cs"/>
          <w:rtl/>
        </w:rPr>
        <w:t xml:space="preserve"> </w:t>
      </w:r>
      <w:r w:rsidRPr="00B4540F">
        <w:rPr>
          <w:rFonts w:ascii="Times New Roman" w:hAnsi="Times New Roman" w:cs="Times New Roman"/>
          <w:b/>
          <w:bCs/>
        </w:rPr>
        <w:t>Ibid</w:t>
      </w:r>
      <w:r>
        <w:rPr>
          <w:rFonts w:ascii="Times New Roman" w:hAnsi="Times New Roman" w:cs="Times New Roman"/>
        </w:rPr>
        <w:t>, pp. 135-136.</w:t>
      </w:r>
    </w:p>
  </w:footnote>
  <w:footnote w:id="61">
    <w:p w14:paraId="0A5D6D47" w14:textId="77777777" w:rsidR="00821676" w:rsidRPr="00CC010A" w:rsidRDefault="00821676" w:rsidP="00821676">
      <w:pPr>
        <w:rPr>
          <w:rFonts w:ascii="Times New Roman" w:hAnsi="Times New Roman" w:cs="Times New Roman"/>
        </w:rPr>
      </w:pPr>
      <w:r w:rsidRPr="00547554">
        <w:rPr>
          <w:rStyle w:val="Heading7Char"/>
          <w:rFonts w:ascii="Times New Roman" w:hAnsi="Times New Roman"/>
          <w:i w:val="0"/>
          <w:iCs w:val="0"/>
        </w:rPr>
        <w:footnoteRef/>
      </w:r>
      <w:r>
        <w:rPr>
          <w:rFonts w:ascii="Times New Roman" w:hAnsi="Times New Roman" w:cs="Times New Roman" w:hint="cs"/>
          <w:rtl/>
        </w:rPr>
        <w:t xml:space="preserve"> </w:t>
      </w:r>
      <w:r w:rsidRPr="00B4540F">
        <w:rPr>
          <w:rFonts w:ascii="Times New Roman" w:hAnsi="Times New Roman" w:cs="Times New Roman"/>
          <w:b/>
          <w:bCs/>
        </w:rPr>
        <w:t>Ibid</w:t>
      </w:r>
      <w:r>
        <w:rPr>
          <w:rFonts w:ascii="Times New Roman" w:hAnsi="Times New Roman" w:cs="Times New Roman"/>
        </w:rPr>
        <w:t>, p. 136.</w:t>
      </w:r>
    </w:p>
  </w:footnote>
  <w:footnote w:id="62">
    <w:p w14:paraId="3D35F5D0" w14:textId="77777777" w:rsidR="00821676" w:rsidRPr="00CC010A" w:rsidRDefault="00821676" w:rsidP="00821676">
      <w:pPr>
        <w:rPr>
          <w:rFonts w:ascii="Times New Roman" w:hAnsi="Times New Roman" w:cs="Times New Roman"/>
        </w:rPr>
      </w:pPr>
      <w:r w:rsidRPr="00547554">
        <w:rPr>
          <w:rStyle w:val="Heading7Char"/>
          <w:rFonts w:ascii="Times New Roman" w:hAnsi="Times New Roman"/>
          <w:i w:val="0"/>
          <w:iCs w:val="0"/>
        </w:rPr>
        <w:footnoteRef/>
      </w:r>
      <w:r w:rsidRPr="00CC010A">
        <w:rPr>
          <w:rFonts w:ascii="Times New Roman" w:hAnsi="Times New Roman" w:cs="Times New Roman"/>
          <w:rtl/>
        </w:rPr>
        <w:t>.</w:t>
      </w:r>
      <w:r w:rsidRPr="005B126C">
        <w:rPr>
          <w:rFonts w:ascii="Times New Roman" w:hAnsi="Times New Roman" w:cs="Times New Roman"/>
          <w:b/>
          <w:bCs/>
        </w:rPr>
        <w:t>Ibid</w:t>
      </w:r>
      <w:r>
        <w:rPr>
          <w:rFonts w:ascii="Times New Roman" w:hAnsi="Times New Roman" w:cs="Times New Roman"/>
        </w:rPr>
        <w:t xml:space="preserve">, p. 208 </w:t>
      </w:r>
    </w:p>
  </w:footnote>
  <w:footnote w:id="63">
    <w:p w14:paraId="5A240F2B" w14:textId="77777777" w:rsidR="00821676" w:rsidRPr="00CC010A" w:rsidRDefault="00821676" w:rsidP="00821676">
      <w:pPr>
        <w:rPr>
          <w:rFonts w:ascii="Times New Roman" w:hAnsi="Times New Roman" w:cs="Times New Roman"/>
          <w:rtl/>
        </w:rPr>
      </w:pPr>
      <w:r w:rsidRPr="00547554">
        <w:rPr>
          <w:rStyle w:val="Heading7Char"/>
          <w:rFonts w:ascii="Times New Roman" w:hAnsi="Times New Roman"/>
          <w:i w:val="0"/>
          <w:iCs w:val="0"/>
        </w:rPr>
        <w:footnoteRef/>
      </w:r>
      <w:r w:rsidRPr="00CC010A">
        <w:rPr>
          <w:rFonts w:ascii="Times New Roman" w:hAnsi="Times New Roman" w:cs="Times New Roman"/>
        </w:rPr>
        <w:t xml:space="preserve"> </w:t>
      </w:r>
      <w:r>
        <w:rPr>
          <w:rFonts w:ascii="Times New Roman" w:hAnsi="Times New Roman" w:cs="Times New Roman" w:hint="cs"/>
          <w:rtl/>
        </w:rPr>
        <w:t xml:space="preserve"> </w:t>
      </w:r>
      <w:r w:rsidRPr="005B126C">
        <w:rPr>
          <w:rFonts w:ascii="Times New Roman" w:hAnsi="Times New Roman" w:cs="Times New Roman"/>
          <w:b/>
          <w:bCs/>
        </w:rPr>
        <w:t>Ibid</w:t>
      </w:r>
      <w:r>
        <w:rPr>
          <w:rFonts w:ascii="Times New Roman" w:hAnsi="Times New Roman" w:cs="Times New Roman"/>
        </w:rPr>
        <w:t>, p. 219.</w:t>
      </w:r>
    </w:p>
  </w:footnote>
  <w:footnote w:id="64">
    <w:p w14:paraId="3466BFF6" w14:textId="77777777" w:rsidR="00821676" w:rsidRPr="00CC010A" w:rsidRDefault="00821676" w:rsidP="00821676">
      <w:pPr>
        <w:rPr>
          <w:rFonts w:ascii="Times New Roman" w:hAnsi="Times New Roman" w:cs="Times New Roman"/>
        </w:rPr>
      </w:pPr>
      <w:r w:rsidRPr="00547554">
        <w:rPr>
          <w:rStyle w:val="Heading7Char"/>
          <w:rFonts w:ascii="Times New Roman" w:hAnsi="Times New Roman"/>
          <w:i w:val="0"/>
          <w:iCs w:val="0"/>
        </w:rPr>
        <w:footnoteRef/>
      </w:r>
      <w:r w:rsidRPr="00547554">
        <w:rPr>
          <w:rFonts w:ascii="Times New Roman" w:hAnsi="Times New Roman" w:cs="Times New Roman"/>
          <w:i/>
          <w:iCs/>
        </w:rPr>
        <w:t xml:space="preserve"> </w:t>
      </w:r>
      <w:r w:rsidRPr="00CC010A">
        <w:rPr>
          <w:rFonts w:ascii="Times New Roman" w:hAnsi="Times New Roman" w:cs="Times New Roman"/>
          <w:rtl/>
        </w:rPr>
        <w:t xml:space="preserve"> </w:t>
      </w:r>
      <w:r w:rsidRPr="00CC010A">
        <w:rPr>
          <w:rFonts w:ascii="Times New Roman" w:hAnsi="Times New Roman" w:cs="Times New Roman"/>
        </w:rPr>
        <w:t xml:space="preserve">Summary of Strategic Intent, </w:t>
      </w:r>
      <w:r w:rsidRPr="00D7778A">
        <w:rPr>
          <w:rFonts w:ascii="Times New Roman" w:hAnsi="Times New Roman" w:cs="Times New Roman"/>
          <w:b/>
          <w:bCs/>
        </w:rPr>
        <w:t>Value Based Management</w:t>
      </w:r>
      <w:r w:rsidRPr="00D7778A">
        <w:rPr>
          <w:rFonts w:ascii="Times New Roman" w:hAnsi="Times New Roman" w:cs="Times New Roman"/>
        </w:rPr>
        <w:t>,</w:t>
      </w:r>
      <w:r w:rsidRPr="00CC010A">
        <w:rPr>
          <w:rFonts w:ascii="Times New Roman" w:hAnsi="Times New Roman" w:cs="Times New Roman"/>
        </w:rPr>
        <w:t xml:space="preserve"> http://www.valuebasedmanagement.net/methods_hamel_prahalad_strategic_intent.html  </w:t>
      </w:r>
    </w:p>
  </w:footnote>
  <w:footnote w:id="65">
    <w:p w14:paraId="64DF03F3" w14:textId="77777777" w:rsidR="00821676" w:rsidRPr="00CC010A" w:rsidRDefault="00821676" w:rsidP="00821676">
      <w:pPr>
        <w:rPr>
          <w:rFonts w:ascii="Times New Roman" w:hAnsi="Times New Roman" w:cs="Times New Roman"/>
          <w:rtl/>
        </w:rPr>
      </w:pPr>
      <w:r w:rsidRPr="00547554">
        <w:rPr>
          <w:rStyle w:val="Heading7Char"/>
          <w:rFonts w:ascii="Times New Roman" w:hAnsi="Times New Roman"/>
        </w:rPr>
        <w:footnoteRef/>
      </w:r>
      <w:r w:rsidRPr="00CC010A">
        <w:rPr>
          <w:rFonts w:ascii="Times New Roman" w:hAnsi="Times New Roman" w:cs="Times New Roman"/>
        </w:rPr>
        <w:t xml:space="preserve"> </w:t>
      </w:r>
      <w:r w:rsidRPr="00CC010A">
        <w:rPr>
          <w:rFonts w:ascii="Times New Roman" w:hAnsi="Times New Roman" w:cs="Times New Roman"/>
          <w:rtl/>
        </w:rPr>
        <w:t xml:space="preserve"> </w:t>
      </w:r>
      <w:r w:rsidRPr="00CC010A">
        <w:rPr>
          <w:rFonts w:ascii="Times New Roman" w:hAnsi="Times New Roman" w:cs="Times New Roman"/>
        </w:rPr>
        <w:t xml:space="preserve">Henri </w:t>
      </w:r>
      <w:r w:rsidR="00942D7A" w:rsidRPr="00CC010A">
        <w:rPr>
          <w:rFonts w:ascii="Times New Roman" w:hAnsi="Times New Roman" w:cs="Times New Roman"/>
        </w:rPr>
        <w:t>Minzberg,</w:t>
      </w:r>
      <w:r>
        <w:rPr>
          <w:rFonts w:ascii="Times New Roman" w:hAnsi="Times New Roman" w:cs="Times New Roman"/>
        </w:rPr>
        <w:t>"</w:t>
      </w:r>
      <w:r w:rsidRPr="004C5215">
        <w:rPr>
          <w:rFonts w:ascii="Times New Roman" w:hAnsi="Times New Roman" w:cs="Times New Roman"/>
        </w:rPr>
        <w:t>The Fall and Rise of Strategic Planning</w:t>
      </w:r>
      <w:r>
        <w:rPr>
          <w:rFonts w:ascii="Times New Roman" w:hAnsi="Times New Roman" w:cs="Times New Roman"/>
        </w:rPr>
        <w:t>"</w:t>
      </w:r>
      <w:r w:rsidRPr="00CC010A">
        <w:rPr>
          <w:rFonts w:ascii="Times New Roman" w:hAnsi="Times New Roman" w:cs="Times New Roman"/>
        </w:rPr>
        <w:t xml:space="preserve">, </w:t>
      </w:r>
      <w:r w:rsidRPr="004C5215">
        <w:rPr>
          <w:rFonts w:ascii="Times New Roman" w:hAnsi="Times New Roman" w:cs="Times New Roman"/>
          <w:b/>
          <w:bCs/>
        </w:rPr>
        <w:t>Harvard Business Review</w:t>
      </w:r>
      <w:r w:rsidRPr="00CC010A">
        <w:rPr>
          <w:rFonts w:ascii="Times New Roman" w:hAnsi="Times New Roman" w:cs="Times New Roman"/>
        </w:rPr>
        <w:t xml:space="preserve">, January-February 1994. </w:t>
      </w:r>
    </w:p>
  </w:footnote>
  <w:footnote w:id="66">
    <w:p w14:paraId="5AA77B56" w14:textId="77777777" w:rsidR="00821676" w:rsidRPr="00CC010A" w:rsidRDefault="00821676" w:rsidP="00821676">
      <w:pPr>
        <w:rPr>
          <w:rFonts w:ascii="Times New Roman" w:hAnsi="Times New Roman" w:cs="Times New Roman"/>
        </w:rPr>
      </w:pPr>
      <w:r w:rsidRPr="00547554">
        <w:rPr>
          <w:rStyle w:val="Heading7Char"/>
          <w:rFonts w:ascii="Times New Roman" w:hAnsi="Times New Roman"/>
          <w:i w:val="0"/>
          <w:iCs w:val="0"/>
        </w:rPr>
        <w:footnoteRef/>
      </w:r>
      <w:r w:rsidRPr="00CC010A">
        <w:rPr>
          <w:rFonts w:ascii="Times New Roman" w:hAnsi="Times New Roman" w:cs="Times New Roman"/>
        </w:rPr>
        <w:t xml:space="preserve"> </w:t>
      </w:r>
      <w:r>
        <w:rPr>
          <w:rFonts w:ascii="Times New Roman" w:hAnsi="Times New Roman" w:cs="Times New Roman" w:hint="cs"/>
          <w:rtl/>
        </w:rPr>
        <w:t xml:space="preserve"> </w:t>
      </w:r>
      <w:r w:rsidRPr="00CC010A">
        <w:rPr>
          <w:rFonts w:ascii="Times New Roman" w:hAnsi="Times New Roman" w:cs="Times New Roman"/>
          <w:rtl/>
        </w:rPr>
        <w:t xml:space="preserve">דוד טל, </w:t>
      </w:r>
      <w:r>
        <w:rPr>
          <w:rFonts w:ascii="Times New Roman" w:hAnsi="Times New Roman" w:cs="Times New Roman" w:hint="cs"/>
          <w:rtl/>
        </w:rPr>
        <w:t>"</w:t>
      </w:r>
      <w:r w:rsidRPr="00CC010A">
        <w:rPr>
          <w:rFonts w:ascii="Times New Roman" w:hAnsi="Times New Roman" w:cs="Times New Roman"/>
          <w:rtl/>
        </w:rPr>
        <w:t>מלחמת תש"ח: מלחמתו של בן גוריון</w:t>
      </w:r>
      <w:r>
        <w:rPr>
          <w:rFonts w:ascii="Times New Roman" w:hAnsi="Times New Roman" w:cs="Times New Roman" w:hint="cs"/>
          <w:rtl/>
        </w:rPr>
        <w:t>"</w:t>
      </w:r>
      <w:r w:rsidRPr="00CC010A">
        <w:rPr>
          <w:rFonts w:ascii="Times New Roman" w:hAnsi="Times New Roman" w:cs="Times New Roman"/>
          <w:rtl/>
        </w:rPr>
        <w:t xml:space="preserve">, </w:t>
      </w:r>
      <w:r w:rsidRPr="00383E52">
        <w:rPr>
          <w:rFonts w:ascii="Times New Roman" w:hAnsi="Times New Roman" w:cs="Times New Roman"/>
          <w:b/>
          <w:bCs/>
          <w:rtl/>
        </w:rPr>
        <w:t>עיונים בתקומת ישראל</w:t>
      </w:r>
      <w:r>
        <w:rPr>
          <w:rFonts w:ascii="Times New Roman" w:hAnsi="Times New Roman" w:cs="Times New Roman"/>
          <w:rtl/>
        </w:rPr>
        <w:t>, כרך 13</w:t>
      </w:r>
      <w:r w:rsidRPr="00CC010A">
        <w:rPr>
          <w:rFonts w:ascii="Times New Roman" w:hAnsi="Times New Roman" w:cs="Times New Roman"/>
          <w:rtl/>
        </w:rPr>
        <w:t xml:space="preserve"> </w:t>
      </w:r>
      <w:r>
        <w:rPr>
          <w:rFonts w:ascii="Times New Roman" w:hAnsi="Times New Roman" w:cs="Times New Roman" w:hint="cs"/>
          <w:rtl/>
        </w:rPr>
        <w:t>(</w:t>
      </w:r>
      <w:r w:rsidRPr="00CC010A">
        <w:rPr>
          <w:rFonts w:ascii="Times New Roman" w:hAnsi="Times New Roman" w:cs="Times New Roman"/>
          <w:rtl/>
        </w:rPr>
        <w:t xml:space="preserve">2003 </w:t>
      </w:r>
      <w:r>
        <w:rPr>
          <w:rFonts w:ascii="Times New Roman" w:hAnsi="Times New Roman" w:cs="Times New Roman" w:hint="cs"/>
          <w:rtl/>
        </w:rPr>
        <w:t>)</w:t>
      </w:r>
      <w:r w:rsidRPr="00CC010A">
        <w:rPr>
          <w:rFonts w:ascii="Times New Roman" w:hAnsi="Times New Roman" w:cs="Times New Roman"/>
          <w:rtl/>
        </w:rPr>
        <w:t>,</w:t>
      </w:r>
      <w:r>
        <w:rPr>
          <w:rFonts w:ascii="Times New Roman" w:hAnsi="Times New Roman" w:cs="Times New Roman" w:hint="cs"/>
          <w:rtl/>
        </w:rPr>
        <w:t xml:space="preserve"> עמ' 124-123.</w:t>
      </w:r>
      <w:r w:rsidRPr="00CC010A">
        <w:rPr>
          <w:rFonts w:ascii="Times New Roman" w:hAnsi="Times New Roman" w:cs="Times New Roman"/>
          <w:rtl/>
        </w:rPr>
        <w:t xml:space="preserve"> </w:t>
      </w:r>
    </w:p>
  </w:footnote>
  <w:footnote w:id="67">
    <w:p w14:paraId="663367F5" w14:textId="77777777" w:rsidR="00821676" w:rsidRPr="00CC010A" w:rsidRDefault="00821676" w:rsidP="00821676">
      <w:pPr>
        <w:rPr>
          <w:rFonts w:ascii="Times New Roman" w:hAnsi="Times New Roman" w:cs="Times New Roman"/>
          <w:rtl/>
        </w:rPr>
      </w:pPr>
      <w:r w:rsidRPr="006D744F">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איאן קרשו, </w:t>
      </w:r>
      <w:r w:rsidRPr="00383E52">
        <w:rPr>
          <w:rFonts w:ascii="Times New Roman" w:hAnsi="Times New Roman" w:cs="Times New Roman"/>
          <w:b/>
          <w:bCs/>
          <w:rtl/>
        </w:rPr>
        <w:t xml:space="preserve">הכרעות גורליות </w:t>
      </w:r>
      <w:r>
        <w:rPr>
          <w:rFonts w:ascii="Times New Roman" w:hAnsi="Times New Roman" w:cs="Times New Roman" w:hint="cs"/>
          <w:b/>
          <w:bCs/>
          <w:rtl/>
        </w:rPr>
        <w:t>-</w:t>
      </w:r>
      <w:r w:rsidRPr="00383E52">
        <w:rPr>
          <w:rFonts w:ascii="Times New Roman" w:hAnsi="Times New Roman" w:cs="Times New Roman"/>
          <w:b/>
          <w:bCs/>
          <w:rtl/>
        </w:rPr>
        <w:t xml:space="preserve"> עשר החלטות ששינו את העולם</w:t>
      </w:r>
      <w:r>
        <w:rPr>
          <w:rFonts w:ascii="Times New Roman" w:hAnsi="Times New Roman" w:cs="Times New Roman" w:hint="cs"/>
          <w:rtl/>
        </w:rPr>
        <w:t>,</w:t>
      </w:r>
      <w:r w:rsidRPr="00CC010A">
        <w:rPr>
          <w:rFonts w:ascii="Times New Roman" w:hAnsi="Times New Roman" w:cs="Times New Roman"/>
          <w:rtl/>
        </w:rPr>
        <w:t xml:space="preserve"> עם עובד,</w:t>
      </w:r>
      <w:r>
        <w:rPr>
          <w:rFonts w:ascii="Times New Roman" w:hAnsi="Times New Roman" w:cs="Times New Roman" w:hint="cs"/>
          <w:rtl/>
        </w:rPr>
        <w:t xml:space="preserve"> תל־אביב,</w:t>
      </w:r>
      <w:r>
        <w:rPr>
          <w:rFonts w:ascii="Times New Roman" w:hAnsi="Times New Roman" w:cs="Times New Roman"/>
          <w:rtl/>
        </w:rPr>
        <w:t xml:space="preserve"> 2007</w:t>
      </w:r>
      <w:r>
        <w:rPr>
          <w:rFonts w:ascii="Times New Roman" w:hAnsi="Times New Roman" w:cs="Times New Roman" w:hint="cs"/>
          <w:rtl/>
        </w:rPr>
        <w:t>.</w:t>
      </w:r>
    </w:p>
  </w:footnote>
  <w:footnote w:id="68">
    <w:p w14:paraId="5D281A6A" w14:textId="77777777" w:rsidR="00821676" w:rsidRPr="00942D7A" w:rsidRDefault="00821676" w:rsidP="00D374FD">
      <w:pPr>
        <w:rPr>
          <w:rFonts w:ascii="Times New Roman" w:hAnsi="Times New Roman" w:cs="Times New Roman"/>
          <w:rtl/>
        </w:rPr>
      </w:pPr>
      <w:r w:rsidRPr="00F80EF5">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w:t>
      </w:r>
      <w:r w:rsidR="007819CA" w:rsidRPr="00F80EF5">
        <w:rPr>
          <w:rFonts w:ascii="Times New Roman" w:hAnsi="Times New Roman" w:cs="Times New Roman"/>
          <w:color w:val="222222"/>
          <w:shd w:val="clear" w:color="auto" w:fill="FFFFFF"/>
        </w:rPr>
        <w:t>Carl</w:t>
      </w:r>
      <w:r w:rsidR="007819CA">
        <w:rPr>
          <w:rFonts w:ascii="Times New Roman" w:hAnsi="Times New Roman" w:cs="Times New Roman"/>
          <w:color w:val="222222"/>
          <w:shd w:val="clear" w:color="auto" w:fill="FFFFFF"/>
        </w:rPr>
        <w:t xml:space="preserve"> von Clawsewitz, </w:t>
      </w:r>
      <w:r w:rsidR="007819CA" w:rsidRPr="00F80EF5">
        <w:rPr>
          <w:rFonts w:ascii="Times New Roman" w:hAnsi="Times New Roman" w:cs="Times New Roman"/>
          <w:b/>
          <w:bCs/>
          <w:color w:val="222222"/>
          <w:shd w:val="clear" w:color="auto" w:fill="FFFFFF"/>
        </w:rPr>
        <w:t>On War</w:t>
      </w:r>
      <w:r w:rsidR="007819CA">
        <w:rPr>
          <w:rFonts w:ascii="Times New Roman" w:hAnsi="Times New Roman" w:cs="Times New Roman"/>
          <w:b/>
          <w:bCs/>
          <w:color w:val="222222"/>
          <w:shd w:val="clear" w:color="auto" w:fill="FFFFFF"/>
        </w:rPr>
        <w:t xml:space="preserve"> </w:t>
      </w:r>
      <w:r w:rsidR="007819CA">
        <w:rPr>
          <w:rFonts w:ascii="Times New Roman" w:hAnsi="Times New Roman" w:cs="Times New Roman"/>
          <w:color w:val="222222"/>
          <w:shd w:val="clear" w:color="auto" w:fill="FFFFFF"/>
        </w:rPr>
        <w:t xml:space="preserve">(edited and translated by Michael Howard &amp; Peter Paret), </w:t>
      </w:r>
      <w:r w:rsidR="007819CA" w:rsidRPr="00942D7A">
        <w:rPr>
          <w:rFonts w:ascii="Times New Roman" w:hAnsi="Times New Roman" w:cs="Times New Roman"/>
          <w:color w:val="222222"/>
          <w:shd w:val="clear" w:color="auto" w:fill="FFFFFF"/>
        </w:rPr>
        <w:t>Princeton University Pres</w:t>
      </w:r>
      <w:r w:rsidR="007819CA">
        <w:rPr>
          <w:rFonts w:ascii="Times New Roman" w:hAnsi="Times New Roman" w:cs="Times New Roman"/>
          <w:color w:val="222222"/>
          <w:shd w:val="clear" w:color="auto" w:fill="FFFFFF"/>
        </w:rPr>
        <w:t>s</w:t>
      </w:r>
      <w:r w:rsidR="007819CA" w:rsidRPr="00942D7A">
        <w:rPr>
          <w:rFonts w:ascii="Times New Roman" w:hAnsi="Times New Roman" w:cs="Times New Roman"/>
          <w:color w:val="222222"/>
          <w:shd w:val="clear" w:color="auto" w:fill="FFFFFF"/>
        </w:rPr>
        <w:t xml:space="preserve">, </w:t>
      </w:r>
      <w:r w:rsidR="007819CA">
        <w:rPr>
          <w:rFonts w:ascii="Times New Roman" w:hAnsi="Times New Roman" w:cs="Times New Roman"/>
          <w:color w:val="222222"/>
          <w:shd w:val="clear" w:color="auto" w:fill="FFFFFF"/>
        </w:rPr>
        <w:t xml:space="preserve"> New Jersey,1984, p. 578;</w:t>
      </w:r>
      <w:r w:rsidR="00D374FD">
        <w:rPr>
          <w:rFonts w:ascii="Times New Roman" w:hAnsi="Times New Roman" w:cs="Times New Roman"/>
          <w:color w:val="222222"/>
          <w:shd w:val="clear" w:color="auto" w:fill="FFFFFF"/>
        </w:rPr>
        <w:t xml:space="preserve"> </w:t>
      </w:r>
      <w:r w:rsidR="00D374FD" w:rsidRPr="00D374FD">
        <w:rPr>
          <w:rFonts w:ascii="Times New Roman" w:hAnsi="Times New Roman"/>
          <w:color w:val="222222"/>
          <w:shd w:val="clear" w:color="auto" w:fill="FFFFFF"/>
        </w:rPr>
        <w:t>B. H. Liddell Hart, </w:t>
      </w:r>
      <w:r w:rsidR="00D374FD" w:rsidRPr="00D374FD">
        <w:rPr>
          <w:rFonts w:ascii="Times New Roman" w:hAnsi="Times New Roman"/>
          <w:b/>
          <w:bCs/>
          <w:color w:val="222222"/>
          <w:shd w:val="clear" w:color="auto" w:fill="FFFFFF"/>
        </w:rPr>
        <w:t>Thoughts on War</w:t>
      </w:r>
      <w:r w:rsidR="00D374FD" w:rsidRPr="00FF17D5">
        <w:rPr>
          <w:rFonts w:ascii="Times New Roman" w:hAnsi="Times New Roman"/>
          <w:b/>
          <w:bCs/>
          <w:color w:val="222222"/>
          <w:shd w:val="clear" w:color="auto" w:fill="FFFFFF"/>
        </w:rPr>
        <w:t>,</w:t>
      </w:r>
      <w:r w:rsidR="00D374FD" w:rsidRPr="00FF17D5">
        <w:rPr>
          <w:rFonts w:ascii="Times New Roman" w:hAnsi="Times New Roman"/>
          <w:color w:val="222222"/>
          <w:shd w:val="clear" w:color="auto" w:fill="FFFFFF"/>
        </w:rPr>
        <w:t xml:space="preserve"> Faber &amp; Faber, London, 1944.</w:t>
      </w:r>
      <w:r w:rsidR="00D374FD" w:rsidRPr="00942D7A">
        <w:rPr>
          <w:rFonts w:ascii="Times New Roman" w:hAnsi="Times New Roman"/>
          <w:color w:val="222222"/>
          <w:shd w:val="clear" w:color="auto" w:fill="FFFFFF"/>
        </w:rPr>
        <w:t xml:space="preserve"> </w:t>
      </w:r>
      <w:r w:rsidR="007819CA">
        <w:rPr>
          <w:rFonts w:ascii="Times New Roman" w:hAnsi="Times New Roman" w:cs="Times New Roman"/>
          <w:color w:val="222222"/>
          <w:shd w:val="clear" w:color="auto" w:fill="FFFFFF"/>
        </w:rPr>
        <w:t xml:space="preserve"> </w:t>
      </w:r>
    </w:p>
  </w:footnote>
  <w:footnote w:id="69">
    <w:p w14:paraId="668A2A60" w14:textId="77777777" w:rsidR="00821676" w:rsidRPr="00CC010A" w:rsidRDefault="00821676" w:rsidP="007819CA">
      <w:pPr>
        <w:jc w:val="right"/>
        <w:rPr>
          <w:rFonts w:ascii="Times New Roman" w:hAnsi="Times New Roman" w:cs="Times New Roman"/>
        </w:rPr>
      </w:pPr>
      <w:r w:rsidRPr="00F80EF5">
        <w:rPr>
          <w:rFonts w:ascii="Times New Roman" w:hAnsi="Times New Roman" w:cs="Times New Roman"/>
        </w:rPr>
        <w:t xml:space="preserve">        </w:t>
      </w:r>
      <w:r w:rsidRPr="00F80EF5">
        <w:rPr>
          <w:rStyle w:val="Heading7Char"/>
          <w:rFonts w:ascii="Times New Roman" w:hAnsi="Times New Roman"/>
          <w:i w:val="0"/>
          <w:iCs w:val="0"/>
        </w:rPr>
        <w:footnoteRef/>
      </w:r>
      <w:r w:rsidR="007819CA" w:rsidRPr="007819CA">
        <w:rPr>
          <w:rFonts w:ascii="Times New Roman" w:hAnsi="Times New Roman" w:cs="Times New Roman"/>
          <w:color w:val="222222"/>
          <w:shd w:val="clear" w:color="auto" w:fill="FFFFFF"/>
        </w:rPr>
        <w:t xml:space="preserve"> </w:t>
      </w:r>
      <w:r w:rsidR="007819CA">
        <w:rPr>
          <w:rFonts w:ascii="Times New Roman" w:hAnsi="Times New Roman" w:cs="Times New Roman"/>
          <w:color w:val="222222"/>
          <w:shd w:val="clear" w:color="auto" w:fill="FFFFFF"/>
        </w:rPr>
        <w:t>Clawsewitz,</w:t>
      </w:r>
      <w:r w:rsidR="007819CA">
        <w:rPr>
          <w:rFonts w:ascii="Times New Roman" w:hAnsi="Times New Roman" w:cs="Times New Roman"/>
        </w:rPr>
        <w:t xml:space="preserve"> 1984</w:t>
      </w:r>
      <w:r w:rsidRPr="00942D7A">
        <w:rPr>
          <w:rFonts w:ascii="Times New Roman" w:hAnsi="Times New Roman" w:cs="Times New Roman"/>
        </w:rPr>
        <w:t>, p. 578.</w:t>
      </w:r>
    </w:p>
  </w:footnote>
  <w:footnote w:id="70">
    <w:p w14:paraId="5D8884DB" w14:textId="77777777" w:rsidR="00821676" w:rsidRPr="00CC010A" w:rsidRDefault="00821676" w:rsidP="00821676">
      <w:pPr>
        <w:rPr>
          <w:rFonts w:ascii="Times New Roman" w:hAnsi="Times New Roman" w:cs="Times New Roman"/>
        </w:rPr>
      </w:pPr>
      <w:r w:rsidRPr="00547554">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מרק פרו, </w:t>
      </w:r>
      <w:r w:rsidRPr="005F5CC5">
        <w:rPr>
          <w:rFonts w:ascii="Times New Roman" w:hAnsi="Times New Roman" w:cs="Times New Roman"/>
          <w:b/>
          <w:bCs/>
          <w:rtl/>
        </w:rPr>
        <w:t xml:space="preserve">שבעה גברים במלחמה </w:t>
      </w:r>
      <w:r>
        <w:rPr>
          <w:rFonts w:ascii="Times New Roman" w:hAnsi="Times New Roman" w:cs="Times New Roman" w:hint="cs"/>
          <w:b/>
          <w:bCs/>
          <w:rtl/>
        </w:rPr>
        <w:t>-</w:t>
      </w:r>
      <w:r w:rsidRPr="005F5CC5">
        <w:rPr>
          <w:rFonts w:ascii="Times New Roman" w:hAnsi="Times New Roman" w:cs="Times New Roman"/>
          <w:b/>
          <w:bCs/>
          <w:rtl/>
        </w:rPr>
        <w:t xml:space="preserve"> מנהיגים שהכריעו את עתיד העולם</w:t>
      </w:r>
      <w:r>
        <w:rPr>
          <w:rFonts w:ascii="Times New Roman" w:hAnsi="Times New Roman" w:cs="Times New Roman" w:hint="cs"/>
          <w:rtl/>
        </w:rPr>
        <w:t xml:space="preserve">, </w:t>
      </w:r>
      <w:r w:rsidRPr="00CC010A">
        <w:rPr>
          <w:rFonts w:ascii="Times New Roman" w:hAnsi="Times New Roman" w:cs="Times New Roman"/>
          <w:rtl/>
        </w:rPr>
        <w:t>כנרת זמורה ביתן דביר,</w:t>
      </w:r>
      <w:r>
        <w:rPr>
          <w:rFonts w:ascii="Times New Roman" w:hAnsi="Times New Roman" w:cs="Times New Roman" w:hint="cs"/>
          <w:rtl/>
        </w:rPr>
        <w:t xml:space="preserve"> אור יהודה,</w:t>
      </w:r>
      <w:r>
        <w:rPr>
          <w:rFonts w:ascii="Times New Roman" w:hAnsi="Times New Roman" w:cs="Times New Roman"/>
          <w:rtl/>
        </w:rPr>
        <w:t xml:space="preserve"> 2010</w:t>
      </w:r>
      <w:r w:rsidRPr="00CC010A">
        <w:rPr>
          <w:rFonts w:ascii="Times New Roman" w:hAnsi="Times New Roman" w:cs="Times New Roman"/>
          <w:rtl/>
        </w:rPr>
        <w:t xml:space="preserve">, </w:t>
      </w:r>
      <w:r w:rsidRPr="007948A5">
        <w:rPr>
          <w:rFonts w:ascii="Times New Roman" w:hAnsi="Times New Roman" w:cs="Times New Roman"/>
          <w:highlight w:val="darkCyan"/>
          <w:rtl/>
        </w:rPr>
        <w:t xml:space="preserve">עמ' </w:t>
      </w:r>
      <w:r w:rsidRPr="007948A5">
        <w:rPr>
          <w:rFonts w:ascii="Times New Roman" w:hAnsi="Times New Roman" w:cs="Times New Roman"/>
          <w:highlight w:val="darkCyan"/>
        </w:rPr>
        <w:t>XXX</w:t>
      </w:r>
      <w:r w:rsidRPr="007948A5">
        <w:rPr>
          <w:rFonts w:ascii="Times New Roman" w:hAnsi="Times New Roman" w:cs="Times New Roman" w:hint="cs"/>
          <w:highlight w:val="darkCyan"/>
          <w:rtl/>
        </w:rPr>
        <w:t>.</w:t>
      </w:r>
    </w:p>
  </w:footnote>
  <w:footnote w:id="71">
    <w:p w14:paraId="595DB98C" w14:textId="77777777" w:rsidR="00821676" w:rsidRPr="0083419A" w:rsidRDefault="00821676" w:rsidP="00821676">
      <w:pPr>
        <w:rPr>
          <w:rFonts w:ascii="Times New Roman" w:hAnsi="Times New Roman" w:cs="Times New Roman"/>
        </w:rPr>
      </w:pPr>
      <w:r w:rsidRPr="00547554">
        <w:rPr>
          <w:rStyle w:val="Heading7Char"/>
          <w:rFonts w:ascii="Times New Roman" w:hAnsi="Times New Roman"/>
          <w:i w:val="0"/>
          <w:iCs w:val="0"/>
        </w:rPr>
        <w:footnoteRef/>
      </w:r>
      <w:r w:rsidRPr="00547554">
        <w:rPr>
          <w:rFonts w:ascii="Times New Roman" w:hAnsi="Times New Roman" w:cs="Times New Roman"/>
          <w:i/>
          <w:iCs/>
        </w:rPr>
        <w:t xml:space="preserve"> </w:t>
      </w:r>
      <w:r w:rsidRPr="00547554">
        <w:rPr>
          <w:rFonts w:ascii="Times New Roman" w:hAnsi="Times New Roman" w:cs="Times New Roman" w:hint="cs"/>
          <w:i/>
          <w:iCs/>
          <w:rtl/>
        </w:rPr>
        <w:t xml:space="preserve"> </w:t>
      </w:r>
      <w:r w:rsidRPr="00CC010A">
        <w:rPr>
          <w:rFonts w:ascii="Times New Roman" w:hAnsi="Times New Roman" w:cs="Times New Roman"/>
          <w:rtl/>
        </w:rPr>
        <w:t xml:space="preserve">מלקולם </w:t>
      </w:r>
      <w:r w:rsidR="00602682" w:rsidRPr="0083419A">
        <w:rPr>
          <w:rFonts w:ascii="Times New Roman" w:hAnsi="Times New Roman" w:cs="Times New Roman" w:hint="cs"/>
          <w:rtl/>
        </w:rPr>
        <w:t>גלדוול</w:t>
      </w:r>
      <w:r w:rsidRPr="0083419A">
        <w:rPr>
          <w:rFonts w:ascii="Times New Roman" w:hAnsi="Times New Roman" w:cs="Times New Roman"/>
          <w:rtl/>
        </w:rPr>
        <w:t xml:space="preserve">, </w:t>
      </w:r>
      <w:r w:rsidRPr="0083419A">
        <w:rPr>
          <w:rFonts w:ascii="Times New Roman" w:hAnsi="Times New Roman" w:cs="Times New Roman"/>
          <w:b/>
          <w:bCs/>
          <w:rtl/>
        </w:rPr>
        <w:t>ממבט ראשון: שבריר השנ</w:t>
      </w:r>
      <w:r w:rsidRPr="0083419A">
        <w:rPr>
          <w:rFonts w:ascii="Times New Roman" w:hAnsi="Times New Roman" w:cs="Times New Roman" w:hint="cs"/>
          <w:b/>
          <w:bCs/>
          <w:rtl/>
        </w:rPr>
        <w:t>י</w:t>
      </w:r>
      <w:r w:rsidRPr="0083419A">
        <w:rPr>
          <w:rFonts w:ascii="Times New Roman" w:hAnsi="Times New Roman" w:cs="Times New Roman"/>
          <w:b/>
          <w:bCs/>
          <w:rtl/>
        </w:rPr>
        <w:t>יה</w:t>
      </w:r>
      <w:r w:rsidRPr="0083419A">
        <w:rPr>
          <w:rFonts w:ascii="Times New Roman" w:hAnsi="Times New Roman" w:cs="Times New Roman" w:hint="cs"/>
          <w:b/>
          <w:bCs/>
          <w:rtl/>
        </w:rPr>
        <w:t xml:space="preserve"> שבו</w:t>
      </w:r>
      <w:r w:rsidRPr="0083419A">
        <w:rPr>
          <w:rFonts w:ascii="Times New Roman" w:hAnsi="Times New Roman" w:cs="Times New Roman"/>
          <w:b/>
          <w:bCs/>
          <w:rtl/>
        </w:rPr>
        <w:t xml:space="preserve"> אנו מקבלים החלטות</w:t>
      </w:r>
      <w:r w:rsidRPr="0083419A">
        <w:rPr>
          <w:rFonts w:ascii="Times New Roman" w:hAnsi="Times New Roman" w:cs="Times New Roman" w:hint="cs"/>
          <w:b/>
          <w:bCs/>
          <w:rtl/>
        </w:rPr>
        <w:t xml:space="preserve">, </w:t>
      </w:r>
      <w:r w:rsidRPr="0083419A">
        <w:rPr>
          <w:rFonts w:ascii="Times New Roman" w:hAnsi="Times New Roman" w:cs="Times New Roman" w:hint="cs"/>
          <w:rtl/>
        </w:rPr>
        <w:t xml:space="preserve">כתר, </w:t>
      </w:r>
      <w:r w:rsidRPr="0083419A">
        <w:rPr>
          <w:rFonts w:ascii="Times New Roman" w:hAnsi="Times New Roman" w:cs="Times New Roman"/>
          <w:rtl/>
        </w:rPr>
        <w:t xml:space="preserve">ירושלים, 2005, עמ' 13. </w:t>
      </w:r>
    </w:p>
  </w:footnote>
  <w:footnote w:id="72">
    <w:p w14:paraId="7BA41097" w14:textId="77777777" w:rsidR="00821676" w:rsidRPr="0083419A" w:rsidRDefault="00821676" w:rsidP="00821676">
      <w:pPr>
        <w:rPr>
          <w:rFonts w:ascii="Times New Roman" w:hAnsi="Times New Roman" w:cs="Times New Roman"/>
          <w:rtl/>
        </w:rPr>
      </w:pPr>
      <w:r w:rsidRPr="00547554">
        <w:rPr>
          <w:rStyle w:val="Heading7Char"/>
          <w:rFonts w:ascii="Times New Roman" w:hAnsi="Times New Roman"/>
          <w:i w:val="0"/>
          <w:iCs w:val="0"/>
        </w:rPr>
        <w:footnoteRef/>
      </w:r>
      <w:r w:rsidRPr="0083419A">
        <w:rPr>
          <w:rFonts w:ascii="Times New Roman" w:hAnsi="Times New Roman" w:cs="Times New Roman"/>
        </w:rPr>
        <w:t xml:space="preserve"> </w:t>
      </w:r>
      <w:r w:rsidRPr="0083419A">
        <w:rPr>
          <w:rFonts w:ascii="Times New Roman" w:hAnsi="Times New Roman" w:cs="Times New Roman" w:hint="cs"/>
          <w:rtl/>
        </w:rPr>
        <w:t xml:space="preserve"> </w:t>
      </w:r>
      <w:r w:rsidRPr="0083419A">
        <w:rPr>
          <w:rFonts w:ascii="Times New Roman" w:hAnsi="Times New Roman" w:cs="Times New Roman"/>
          <w:b/>
          <w:bCs/>
          <w:rtl/>
        </w:rPr>
        <w:t>שם</w:t>
      </w:r>
      <w:r w:rsidRPr="0083419A">
        <w:rPr>
          <w:rFonts w:ascii="Times New Roman" w:hAnsi="Times New Roman" w:cs="Times New Roman" w:hint="cs"/>
          <w:rtl/>
        </w:rPr>
        <w:t>,</w:t>
      </w:r>
      <w:r w:rsidRPr="0083419A">
        <w:rPr>
          <w:rFonts w:ascii="Times New Roman" w:hAnsi="Times New Roman" w:cs="Times New Roman"/>
          <w:rtl/>
        </w:rPr>
        <w:t xml:space="preserve"> 21</w:t>
      </w:r>
      <w:r w:rsidRPr="0083419A">
        <w:rPr>
          <w:rFonts w:ascii="Times New Roman" w:hAnsi="Times New Roman" w:cs="Times New Roman" w:hint="cs"/>
          <w:rtl/>
        </w:rPr>
        <w:t>.</w:t>
      </w:r>
      <w:r w:rsidRPr="0083419A">
        <w:rPr>
          <w:rFonts w:ascii="Times New Roman" w:hAnsi="Times New Roman" w:cs="Times New Roman"/>
          <w:rtl/>
        </w:rPr>
        <w:t xml:space="preserve"> </w:t>
      </w:r>
    </w:p>
  </w:footnote>
  <w:footnote w:id="73">
    <w:p w14:paraId="601D5DCD" w14:textId="77777777" w:rsidR="00821676" w:rsidRPr="00CC010A" w:rsidRDefault="00821676" w:rsidP="00821676">
      <w:pPr>
        <w:rPr>
          <w:rFonts w:ascii="Times New Roman" w:hAnsi="Times New Roman" w:cs="Times New Roman"/>
          <w:rtl/>
        </w:rPr>
      </w:pPr>
      <w:r w:rsidRPr="00084D6D">
        <w:rPr>
          <w:rStyle w:val="Heading7Char"/>
          <w:rFonts w:ascii="Times New Roman" w:hAnsi="Times New Roman"/>
          <w:i w:val="0"/>
          <w:iCs w:val="0"/>
        </w:rPr>
        <w:footnoteRef/>
      </w:r>
      <w:r w:rsidRPr="00CC010A">
        <w:rPr>
          <w:rFonts w:ascii="Times New Roman" w:hAnsi="Times New Roman" w:cs="Times New Roman"/>
        </w:rPr>
        <w:t xml:space="preserve"> </w:t>
      </w:r>
      <w:r w:rsidRPr="00CC010A">
        <w:rPr>
          <w:rFonts w:ascii="Times New Roman" w:hAnsi="Times New Roman" w:cs="Times New Roman"/>
          <w:rtl/>
        </w:rPr>
        <w:t xml:space="preserve"> </w:t>
      </w:r>
      <w:r w:rsidR="00C6224B">
        <w:rPr>
          <w:rFonts w:ascii="Times New Roman" w:hAnsi="Times New Roman" w:cs="Times New Roman"/>
        </w:rPr>
        <w:t>Minzberg et al, 1998, pp. 194-195</w:t>
      </w:r>
      <w:r w:rsidRPr="00730469">
        <w:rPr>
          <w:rFonts w:ascii="Times New Roman" w:hAnsi="Times New Roman" w:cs="Times New Roman"/>
        </w:rPr>
        <w:t>.</w:t>
      </w:r>
    </w:p>
  </w:footnote>
  <w:footnote w:id="74">
    <w:p w14:paraId="61A45F82" w14:textId="77777777" w:rsidR="00821676" w:rsidRPr="00CC010A" w:rsidRDefault="00821676" w:rsidP="00821676">
      <w:pPr>
        <w:rPr>
          <w:rFonts w:ascii="Times New Roman" w:hAnsi="Times New Roman" w:cs="Times New Roman"/>
          <w:rtl/>
        </w:rPr>
      </w:pPr>
      <w:r w:rsidRPr="00084D6D">
        <w:rPr>
          <w:rStyle w:val="Heading7Char"/>
          <w:rFonts w:ascii="Times New Roman" w:hAnsi="Times New Roman"/>
          <w:i w:val="0"/>
          <w:iCs w:val="0"/>
        </w:rPr>
        <w:footnoteRef/>
      </w:r>
      <w:r w:rsidRPr="00084D6D">
        <w:rPr>
          <w:rFonts w:ascii="Times New Roman" w:hAnsi="Times New Roman" w:cs="Times New Roman"/>
          <w:i/>
          <w:iCs/>
        </w:rPr>
        <w:t xml:space="preserve"> </w:t>
      </w:r>
      <w:r w:rsidRPr="00CC010A">
        <w:rPr>
          <w:rFonts w:ascii="Times New Roman" w:hAnsi="Times New Roman" w:cs="Times New Roman"/>
          <w:rtl/>
        </w:rPr>
        <w:t xml:space="preserve"> מיכאל אורן, </w:t>
      </w:r>
      <w:r w:rsidRPr="00093D84">
        <w:rPr>
          <w:rFonts w:ascii="Times New Roman" w:hAnsi="Times New Roman" w:cs="Times New Roman"/>
          <w:b/>
          <w:bCs/>
          <w:rtl/>
        </w:rPr>
        <w:t>שישה ימים של מלחמה</w:t>
      </w:r>
      <w:r w:rsidRPr="00093D84">
        <w:rPr>
          <w:rFonts w:ascii="Times New Roman" w:hAnsi="Times New Roman" w:cs="Times New Roman"/>
          <w:rtl/>
        </w:rPr>
        <w:t>,</w:t>
      </w:r>
      <w:r w:rsidRPr="00CC010A">
        <w:rPr>
          <w:rFonts w:ascii="Times New Roman" w:hAnsi="Times New Roman" w:cs="Times New Roman"/>
          <w:rtl/>
        </w:rPr>
        <w:t xml:space="preserve"> דביר,</w:t>
      </w:r>
      <w:r>
        <w:rPr>
          <w:rFonts w:ascii="Times New Roman" w:hAnsi="Times New Roman" w:cs="Times New Roman" w:hint="cs"/>
          <w:rtl/>
        </w:rPr>
        <w:t xml:space="preserve"> אור יהודה,</w:t>
      </w:r>
      <w:r w:rsidRPr="00CC010A">
        <w:rPr>
          <w:rFonts w:ascii="Times New Roman" w:hAnsi="Times New Roman" w:cs="Times New Roman"/>
          <w:rtl/>
        </w:rPr>
        <w:t xml:space="preserve"> 2004, עמ' 394-393</w:t>
      </w:r>
      <w:r>
        <w:rPr>
          <w:rFonts w:ascii="Times New Roman" w:hAnsi="Times New Roman" w:cs="Times New Roman" w:hint="cs"/>
          <w:rtl/>
        </w:rPr>
        <w:t>.</w:t>
      </w:r>
    </w:p>
  </w:footnote>
  <w:footnote w:id="75">
    <w:p w14:paraId="79F0D67D" w14:textId="77777777" w:rsidR="00821676" w:rsidRPr="00CC010A" w:rsidRDefault="00821676" w:rsidP="00821676">
      <w:pPr>
        <w:rPr>
          <w:rFonts w:ascii="Times New Roman" w:hAnsi="Times New Roman" w:cs="Times New Roman"/>
        </w:rPr>
      </w:pPr>
      <w:r w:rsidRPr="00CC010A">
        <w:rPr>
          <w:rStyle w:val="Heading7Char"/>
          <w:rFonts w:ascii="Times New Roman" w:hAnsi="Times New Roman"/>
        </w:rPr>
        <w:footnoteRef/>
      </w:r>
      <w:r w:rsidRPr="00CC010A">
        <w:rPr>
          <w:rFonts w:ascii="Times New Roman" w:hAnsi="Times New Roman" w:cs="Times New Roman"/>
        </w:rPr>
        <w:t xml:space="preserve"> </w:t>
      </w:r>
      <w:r w:rsidRPr="00CC010A">
        <w:rPr>
          <w:rFonts w:ascii="Times New Roman" w:hAnsi="Times New Roman" w:cs="Times New Roman"/>
          <w:snapToGrid w:val="0"/>
          <w:color w:val="000000"/>
          <w:lang w:bidi="ar-SA"/>
        </w:rPr>
        <w:t xml:space="preserve">John Lewis Gaddis, </w:t>
      </w:r>
      <w:r w:rsidRPr="00093D84">
        <w:rPr>
          <w:rFonts w:ascii="Times New Roman" w:hAnsi="Times New Roman" w:cs="Times New Roman"/>
          <w:b/>
          <w:bCs/>
          <w:snapToGrid w:val="0"/>
          <w:color w:val="000000"/>
          <w:lang w:bidi="ar-SA"/>
        </w:rPr>
        <w:t>On Grand Strategy</w:t>
      </w:r>
      <w:r>
        <w:rPr>
          <w:rFonts w:ascii="Times New Roman" w:hAnsi="Times New Roman" w:cs="Times New Roman"/>
          <w:snapToGrid w:val="0"/>
          <w:color w:val="000000"/>
          <w:lang w:bidi="ar-SA"/>
        </w:rPr>
        <w:t xml:space="preserve">, </w:t>
      </w:r>
      <w:r w:rsidRPr="00CC010A">
        <w:rPr>
          <w:rFonts w:ascii="Times New Roman" w:hAnsi="Times New Roman" w:cs="Times New Roman"/>
          <w:snapToGrid w:val="0"/>
          <w:color w:val="000000"/>
          <w:lang w:bidi="ar-SA"/>
        </w:rPr>
        <w:t xml:space="preserve">Allen Lane, </w:t>
      </w:r>
      <w:r>
        <w:rPr>
          <w:rFonts w:ascii="Times New Roman" w:hAnsi="Times New Roman" w:cs="Times New Roman"/>
          <w:snapToGrid w:val="0"/>
          <w:color w:val="000000"/>
          <w:lang w:bidi="ar-SA"/>
        </w:rPr>
        <w:t xml:space="preserve">US, </w:t>
      </w:r>
      <w:r w:rsidRPr="00CC010A">
        <w:rPr>
          <w:rFonts w:ascii="Times New Roman" w:hAnsi="Times New Roman" w:cs="Times New Roman"/>
          <w:snapToGrid w:val="0"/>
          <w:color w:val="000000"/>
          <w:lang w:bidi="ar-SA"/>
        </w:rPr>
        <w:t>2018, pp.</w:t>
      </w:r>
      <w:r>
        <w:rPr>
          <w:rFonts w:ascii="Times New Roman" w:hAnsi="Times New Roman" w:cs="Times New Roman"/>
          <w:snapToGrid w:val="0"/>
          <w:color w:val="000000"/>
          <w:lang w:bidi="ar-SA"/>
        </w:rPr>
        <w:t xml:space="preserve"> </w:t>
      </w:r>
      <w:r w:rsidRPr="00CC010A">
        <w:rPr>
          <w:rFonts w:ascii="Times New Roman" w:hAnsi="Times New Roman" w:cs="Times New Roman"/>
          <w:snapToGrid w:val="0"/>
          <w:color w:val="000000"/>
          <w:lang w:bidi="ar-SA"/>
        </w:rPr>
        <w:t>19-20.</w:t>
      </w:r>
    </w:p>
  </w:footnote>
  <w:footnote w:id="76">
    <w:p w14:paraId="27617891" w14:textId="77777777" w:rsidR="00821676" w:rsidRPr="00CC010A" w:rsidRDefault="00821676" w:rsidP="00FB3A3F">
      <w:pPr>
        <w:rPr>
          <w:rFonts w:ascii="Times New Roman" w:hAnsi="Times New Roman" w:cs="Times New Roman"/>
          <w:rtl/>
        </w:rPr>
      </w:pPr>
      <w:r w:rsidRPr="00084D6D">
        <w:rPr>
          <w:rStyle w:val="Heading7Char"/>
          <w:rFonts w:ascii="Times New Roman" w:hAnsi="Times New Roman"/>
          <w:i w:val="0"/>
          <w:iCs w:val="0"/>
        </w:rPr>
        <w:footnoteRef/>
      </w:r>
      <w:r w:rsidRPr="00084D6D">
        <w:rPr>
          <w:rFonts w:ascii="Times New Roman" w:hAnsi="Times New Roman" w:cs="Times New Roman"/>
          <w:i/>
          <w:iCs/>
        </w:rPr>
        <w:t xml:space="preserve"> </w:t>
      </w:r>
      <w:r w:rsidR="00084D6D">
        <w:rPr>
          <w:rFonts w:ascii="Times New Roman" w:hAnsi="Times New Roman" w:cs="Times New Roman" w:hint="cs"/>
          <w:rtl/>
        </w:rPr>
        <w:t xml:space="preserve"> </w:t>
      </w:r>
      <w:r w:rsidR="00C6224B">
        <w:rPr>
          <w:rFonts w:ascii="Times New Roman" w:hAnsi="Times New Roman" w:cs="Times New Roman" w:hint="cs"/>
          <w:rtl/>
        </w:rPr>
        <w:t>בר</w:t>
      </w:r>
      <w:r w:rsidR="00084D6D">
        <w:rPr>
          <w:rFonts w:ascii="Times New Roman" w:hAnsi="Times New Roman" w:cs="Times New Roman" w:hint="cs"/>
          <w:rtl/>
        </w:rPr>
        <w:t>י</w:t>
      </w:r>
      <w:r w:rsidR="00C6224B">
        <w:rPr>
          <w:rFonts w:ascii="Times New Roman" w:hAnsi="Times New Roman" w:cs="Times New Roman" w:hint="cs"/>
          <w:rtl/>
        </w:rPr>
        <w:t>איון שנתן דיין ב</w:t>
      </w:r>
      <w:r w:rsidR="00084D6D">
        <w:rPr>
          <w:rFonts w:ascii="Times New Roman" w:hAnsi="Times New Roman" w:cs="Times New Roman" w:hint="cs"/>
          <w:rtl/>
        </w:rPr>
        <w:t>־</w:t>
      </w:r>
      <w:r w:rsidR="00C6224B">
        <w:rPr>
          <w:rFonts w:ascii="Times New Roman" w:hAnsi="Times New Roman" w:cs="Times New Roman" w:hint="cs"/>
          <w:rtl/>
        </w:rPr>
        <w:t xml:space="preserve">1972 </w:t>
      </w:r>
      <w:r w:rsidR="00C6224B" w:rsidRPr="005A2696">
        <w:rPr>
          <w:rFonts w:ascii="Times New Roman" w:hAnsi="Times New Roman" w:cs="Times New Roman" w:hint="cs"/>
          <w:rtl/>
        </w:rPr>
        <w:t>לכתב הבריטי</w:t>
      </w:r>
      <w:r w:rsidR="00FB3A3F" w:rsidRPr="005A2696">
        <w:rPr>
          <w:rFonts w:ascii="Times New Roman" w:hAnsi="Times New Roman" w:cs="Times New Roman" w:hint="cs"/>
          <w:rtl/>
        </w:rPr>
        <w:t xml:space="preserve"> לו </w:t>
      </w:r>
      <w:r w:rsidR="00FB3A3F" w:rsidRPr="005A2696">
        <w:rPr>
          <w:rFonts w:ascii="Roboto" w:hAnsi="Roboto"/>
          <w:color w:val="030303"/>
          <w:spacing w:val="3"/>
          <w:sz w:val="21"/>
          <w:szCs w:val="21"/>
          <w:shd w:val="clear" w:color="auto" w:fill="F9F9F9"/>
        </w:rPr>
        <w:t>(Llew)</w:t>
      </w:r>
      <w:r w:rsidR="00FB3A3F" w:rsidRPr="005A2696">
        <w:rPr>
          <w:rFonts w:ascii="Times New Roman" w:hAnsi="Times New Roman" w:cs="Times New Roman" w:hint="cs"/>
          <w:rtl/>
        </w:rPr>
        <w:t xml:space="preserve"> </w:t>
      </w:r>
      <w:r w:rsidR="00C6224B" w:rsidRPr="005A2696">
        <w:rPr>
          <w:rFonts w:ascii="Times New Roman" w:hAnsi="Times New Roman" w:cs="Times New Roman" w:hint="cs"/>
          <w:rtl/>
        </w:rPr>
        <w:t>גרדנר, אמר דיין</w:t>
      </w:r>
      <w:r w:rsidR="00084D6D" w:rsidRPr="005A2696">
        <w:rPr>
          <w:rFonts w:ascii="Times New Roman" w:hAnsi="Times New Roman" w:cs="Times New Roman" w:hint="cs"/>
          <w:rtl/>
        </w:rPr>
        <w:t>:</w:t>
      </w:r>
      <w:r w:rsidR="00C6224B" w:rsidRPr="005A2696">
        <w:rPr>
          <w:rFonts w:ascii="Times New Roman" w:hAnsi="Times New Roman" w:cs="Times New Roman" w:hint="cs"/>
          <w:rtl/>
        </w:rPr>
        <w:t xml:space="preserve"> "מלחמות הם האירוע המרגש בחיי של אדם" </w:t>
      </w:r>
      <w:r w:rsidRPr="005A2696">
        <w:rPr>
          <w:rFonts w:ascii="Times New Roman" w:hAnsi="Times New Roman" w:cs="Times New Roman"/>
        </w:rPr>
        <w:t xml:space="preserve">  -</w:t>
      </w:r>
      <w:r w:rsidRPr="00CC010A">
        <w:rPr>
          <w:rFonts w:ascii="Times New Roman" w:hAnsi="Times New Roman" w:cs="Times New Roman"/>
        </w:rPr>
        <w:t xml:space="preserve"> </w:t>
      </w:r>
      <w:hyperlink r:id="rId3" w:history="1">
        <w:r w:rsidRPr="0089039E">
          <w:rPr>
            <w:rStyle w:val="Heading8Char"/>
            <w:rFonts w:ascii="Times New Roman" w:hAnsi="Times New Roman"/>
          </w:rPr>
          <w:t>https://www.youtube.com/watch?v=FzVrRStVo9k</w:t>
        </w:r>
      </w:hyperlink>
      <w:r>
        <w:rPr>
          <w:rFonts w:ascii="Times New Roman" w:hAnsi="Times New Roman" w:cs="Times New Roman"/>
        </w:rPr>
        <w:t>.</w:t>
      </w:r>
    </w:p>
  </w:footnote>
  <w:footnote w:id="77">
    <w:p w14:paraId="615B0F97" w14:textId="77777777" w:rsidR="00654CC3" w:rsidRPr="00FD25EC" w:rsidRDefault="00654CC3" w:rsidP="00E1067C">
      <w:pPr>
        <w:pStyle w:val="FootnoteText"/>
        <w:rPr>
          <w:rStyle w:val="FootnoteReference"/>
          <w:rFonts w:ascii="Times New Roman" w:hAnsi="Times New Roman" w:cs="Times New Roman"/>
          <w:rtl/>
        </w:rPr>
      </w:pPr>
      <w:r>
        <w:rPr>
          <w:rStyle w:val="FootnoteReference"/>
        </w:rPr>
        <w:footnoteRef/>
      </w:r>
      <w:r>
        <w:rPr>
          <w:rtl/>
        </w:rPr>
        <w:t xml:space="preserve"> </w:t>
      </w:r>
      <w:r w:rsidRPr="00C6007F">
        <w:rPr>
          <w:rFonts w:ascii="Times New Roman" w:hAnsi="Times New Roman" w:cs="Times New Roman"/>
          <w:rtl/>
        </w:rPr>
        <w:t>מרדכי בר</w:t>
      </w:r>
      <w:r w:rsidRPr="00C6007F">
        <w:rPr>
          <w:rFonts w:ascii="Times New Roman" w:hAnsi="Times New Roman" w:cs="Times New Roman" w:hint="cs"/>
          <w:rtl/>
        </w:rPr>
        <w:t>־</w:t>
      </w:r>
      <w:r w:rsidRPr="00C6007F">
        <w:rPr>
          <w:rFonts w:ascii="Times New Roman" w:hAnsi="Times New Roman" w:cs="Times New Roman"/>
          <w:rtl/>
        </w:rPr>
        <w:t xml:space="preserve">און, </w:t>
      </w:r>
      <w:r w:rsidRPr="00821676">
        <w:rPr>
          <w:rFonts w:ascii="Times New Roman" w:hAnsi="Times New Roman" w:cs="Times New Roman"/>
          <w:b/>
          <w:bCs/>
          <w:rtl/>
        </w:rPr>
        <w:t>משה דיין</w:t>
      </w:r>
      <w:r w:rsidRPr="00C6007F">
        <w:rPr>
          <w:rFonts w:ascii="Times New Roman" w:hAnsi="Times New Roman" w:cs="Times New Roman" w:hint="cs"/>
          <w:b/>
          <w:bCs/>
          <w:rtl/>
        </w:rPr>
        <w:t>:</w:t>
      </w:r>
      <w:r w:rsidRPr="00821676">
        <w:rPr>
          <w:rFonts w:ascii="Times New Roman" w:hAnsi="Times New Roman" w:cs="Times New Roman"/>
          <w:b/>
          <w:bCs/>
          <w:rtl/>
        </w:rPr>
        <w:t xml:space="preserve"> קורות חייו</w:t>
      </w:r>
      <w:r w:rsidR="00E1067C">
        <w:rPr>
          <w:rFonts w:ascii="Times New Roman" w:hAnsi="Times New Roman" w:cs="Times New Roman" w:hint="cs"/>
          <w:b/>
          <w:bCs/>
          <w:rtl/>
        </w:rPr>
        <w:t xml:space="preserve"> -</w:t>
      </w:r>
      <w:r w:rsidRPr="00C6007F">
        <w:rPr>
          <w:rFonts w:ascii="Times New Roman" w:hAnsi="Times New Roman" w:cs="Times New Roman" w:hint="cs"/>
          <w:b/>
          <w:bCs/>
          <w:rtl/>
        </w:rPr>
        <w:t xml:space="preserve"> 1981-1915</w:t>
      </w:r>
      <w:r w:rsidRPr="00C6007F">
        <w:rPr>
          <w:rFonts w:ascii="Times New Roman" w:hAnsi="Times New Roman" w:cs="Times New Roman" w:hint="cs"/>
          <w:rtl/>
        </w:rPr>
        <w:t xml:space="preserve">, </w:t>
      </w:r>
      <w:r w:rsidRPr="00FD25EC">
        <w:rPr>
          <w:rFonts w:ascii="Times New Roman" w:hAnsi="Times New Roman" w:cs="Times New Roman"/>
          <w:rtl/>
        </w:rPr>
        <w:t>עם עובד, תל־אביב, 2014. הספר ראה אור קודם</w:t>
      </w:r>
      <w:r w:rsidR="00E1067C">
        <w:rPr>
          <w:rFonts w:ascii="Times New Roman" w:hAnsi="Times New Roman" w:cs="Times New Roman" w:hint="cs"/>
          <w:rtl/>
        </w:rPr>
        <w:t xml:space="preserve"> לכן</w:t>
      </w:r>
      <w:r w:rsidRPr="00FD25EC">
        <w:rPr>
          <w:rFonts w:ascii="Times New Roman" w:hAnsi="Times New Roman" w:cs="Times New Roman"/>
          <w:rtl/>
        </w:rPr>
        <w:t xml:space="preserve"> באנגלית</w:t>
      </w:r>
      <w:r w:rsidRPr="00FD25EC">
        <w:rPr>
          <w:rStyle w:val="FootnoteReference"/>
          <w:rFonts w:ascii="Times New Roman" w:hAnsi="Times New Roman" w:cs="Times New Roman"/>
          <w:rtl/>
        </w:rPr>
        <w:t xml:space="preserve"> </w:t>
      </w:r>
      <w:r w:rsidRPr="00FD25EC">
        <w:rPr>
          <w:rFonts w:ascii="Times New Roman" w:hAnsi="Times New Roman" w:cs="Times New Roman"/>
          <w:rtl/>
        </w:rPr>
        <w:t>ב</w:t>
      </w:r>
      <w:r w:rsidR="006E776A" w:rsidRPr="00FD25EC">
        <w:rPr>
          <w:rFonts w:ascii="Times New Roman" w:hAnsi="Times New Roman" w:cs="Times New Roman"/>
          <w:rtl/>
        </w:rPr>
        <w:t>יולי</w:t>
      </w:r>
      <w:r w:rsidRPr="00FD25EC">
        <w:rPr>
          <w:rFonts w:ascii="Times New Roman" w:hAnsi="Times New Roman" w:cs="Times New Roman"/>
          <w:rtl/>
        </w:rPr>
        <w:t xml:space="preserve"> 201</w:t>
      </w:r>
      <w:r w:rsidR="006E776A" w:rsidRPr="00FD25EC">
        <w:rPr>
          <w:rFonts w:ascii="Times New Roman" w:hAnsi="Times New Roman" w:cs="Times New Roman"/>
          <w:rtl/>
        </w:rPr>
        <w:t>2</w:t>
      </w:r>
      <w:r w:rsidRPr="00FD25EC">
        <w:rPr>
          <w:rFonts w:ascii="Times New Roman" w:hAnsi="Times New Roman" w:cs="Times New Roman"/>
          <w:rtl/>
        </w:rPr>
        <w:t xml:space="preserve"> (בהוצא</w:t>
      </w:r>
      <w:r w:rsidR="00E1067C">
        <w:rPr>
          <w:rFonts w:ascii="Times New Roman" w:hAnsi="Times New Roman" w:cs="Times New Roman" w:hint="cs"/>
          <w:rtl/>
        </w:rPr>
        <w:t>ת</w:t>
      </w:r>
      <w:r w:rsidRPr="00FD25EC">
        <w:rPr>
          <w:rFonts w:ascii="Times New Roman" w:hAnsi="Times New Roman" w:cs="Times New Roman"/>
          <w:rtl/>
        </w:rPr>
        <w:t xml:space="preserve"> אוניברסיטת יל) </w:t>
      </w:r>
      <w:r w:rsidR="006E776A" w:rsidRPr="00FD25EC">
        <w:rPr>
          <w:rFonts w:ascii="Times New Roman" w:hAnsi="Times New Roman" w:cs="Times New Roman"/>
          <w:rtl/>
        </w:rPr>
        <w:t xml:space="preserve">כך שהספר מבוסס על מידע שהיה זמין עד לשנה </w:t>
      </w:r>
      <w:r w:rsidR="00E1067C">
        <w:rPr>
          <w:rFonts w:ascii="Times New Roman" w:hAnsi="Times New Roman" w:cs="Times New Roman" w:hint="cs"/>
          <w:rtl/>
        </w:rPr>
        <w:t>הזאת</w:t>
      </w:r>
      <w:r w:rsidR="006E776A" w:rsidRPr="00FD25EC">
        <w:rPr>
          <w:rFonts w:ascii="Times New Roman" w:hAnsi="Times New Roman" w:cs="Times New Roman"/>
          <w:rtl/>
        </w:rPr>
        <w:t xml:space="preserve">. </w:t>
      </w:r>
    </w:p>
  </w:footnote>
  <w:footnote w:id="78">
    <w:p w14:paraId="7D72078B" w14:textId="77777777" w:rsidR="00654CC3" w:rsidRPr="00FD25EC" w:rsidRDefault="00654CC3">
      <w:pPr>
        <w:pStyle w:val="FootnoteText"/>
        <w:rPr>
          <w:rFonts w:ascii="Times New Roman" w:hAnsi="Times New Roman" w:cs="Times New Roman"/>
        </w:rPr>
      </w:pPr>
      <w:r>
        <w:rPr>
          <w:rStyle w:val="FootnoteReference"/>
        </w:rPr>
        <w:footnoteRef/>
      </w:r>
      <w:r>
        <w:rPr>
          <w:rtl/>
        </w:rPr>
        <w:t xml:space="preserve"> </w:t>
      </w:r>
      <w:r w:rsidRPr="00FD25EC">
        <w:rPr>
          <w:rFonts w:ascii="Times New Roman" w:hAnsi="Times New Roman" w:cs="Times New Roman"/>
          <w:rtl/>
        </w:rPr>
        <w:t xml:space="preserve">בעיקר ארכיון המדינה שחרר מסמכים רבים של ישיבות ממשלה בתקופה שבין מלחמת ששת הימים למלחמת ים הכיפורים. </w:t>
      </w:r>
    </w:p>
  </w:footnote>
  <w:footnote w:id="79">
    <w:p w14:paraId="1A984AB9" w14:textId="77777777" w:rsidR="006E776A" w:rsidRPr="00FD25EC" w:rsidRDefault="006E776A" w:rsidP="005A2696">
      <w:pPr>
        <w:pStyle w:val="FootnoteText"/>
        <w:rPr>
          <w:rFonts w:ascii="Times New Roman" w:hAnsi="Times New Roman" w:cs="Times New Roman"/>
          <w:rtl/>
        </w:rPr>
      </w:pPr>
      <w:r>
        <w:rPr>
          <w:rStyle w:val="FootnoteReference"/>
        </w:rPr>
        <w:footnoteRef/>
      </w:r>
      <w:r>
        <w:rPr>
          <w:rtl/>
        </w:rPr>
        <w:t xml:space="preserve"> </w:t>
      </w:r>
      <w:r w:rsidR="00831628" w:rsidRPr="00FD25EC">
        <w:rPr>
          <w:rFonts w:ascii="Times New Roman" w:hAnsi="Times New Roman" w:cs="Times New Roman" w:hint="cs"/>
          <w:rtl/>
        </w:rPr>
        <w:t xml:space="preserve">להלן </w:t>
      </w:r>
      <w:r w:rsidR="00E1067C">
        <w:rPr>
          <w:rFonts w:ascii="Times New Roman" w:hAnsi="Times New Roman" w:cs="Times New Roman" w:hint="cs"/>
          <w:rtl/>
        </w:rPr>
        <w:t>כמה</w:t>
      </w:r>
      <w:r w:rsidR="00831628" w:rsidRPr="00FD25EC">
        <w:rPr>
          <w:rFonts w:ascii="Times New Roman" w:hAnsi="Times New Roman" w:cs="Times New Roman"/>
          <w:rtl/>
        </w:rPr>
        <w:t xml:space="preserve"> דוגמאות בולטות</w:t>
      </w:r>
      <w:r w:rsidRPr="00FD25EC">
        <w:rPr>
          <w:rFonts w:ascii="Times New Roman" w:hAnsi="Times New Roman" w:cs="Times New Roman"/>
          <w:rtl/>
        </w:rPr>
        <w:t>:</w:t>
      </w:r>
      <w:r w:rsidR="00E1067C">
        <w:rPr>
          <w:rFonts w:ascii="Times New Roman" w:hAnsi="Times New Roman" w:cs="Times New Roman" w:hint="cs"/>
          <w:rtl/>
        </w:rPr>
        <w:t xml:space="preserve"> יואב גלבר,</w:t>
      </w:r>
      <w:r w:rsidRPr="00FD25EC">
        <w:rPr>
          <w:rFonts w:ascii="Times New Roman" w:hAnsi="Times New Roman" w:cs="Times New Roman"/>
          <w:rtl/>
        </w:rPr>
        <w:t xml:space="preserve"> </w:t>
      </w:r>
      <w:r w:rsidRPr="00FD25EC">
        <w:rPr>
          <w:rFonts w:ascii="Times New Roman" w:hAnsi="Times New Roman" w:cs="Times New Roman"/>
          <w:b/>
          <w:bCs/>
          <w:rtl/>
        </w:rPr>
        <w:t xml:space="preserve">הזמן הפלסטיני </w:t>
      </w:r>
      <w:r w:rsidR="00E1067C">
        <w:rPr>
          <w:rFonts w:ascii="Times New Roman" w:hAnsi="Times New Roman" w:cs="Times New Roman" w:hint="cs"/>
          <w:b/>
          <w:bCs/>
          <w:rtl/>
        </w:rPr>
        <w:t>-</w:t>
      </w:r>
      <w:r w:rsidRPr="00FD25EC">
        <w:rPr>
          <w:rFonts w:ascii="Times New Roman" w:hAnsi="Times New Roman" w:cs="Times New Roman"/>
          <w:b/>
          <w:bCs/>
          <w:rtl/>
        </w:rPr>
        <w:t xml:space="preserve"> ישראל, ירדן והפלסטינים</w:t>
      </w:r>
      <w:r w:rsidR="00E1067C">
        <w:rPr>
          <w:rFonts w:ascii="Times New Roman" w:hAnsi="Times New Roman" w:cs="Times New Roman" w:hint="cs"/>
          <w:b/>
          <w:bCs/>
          <w:rtl/>
        </w:rPr>
        <w:t xml:space="preserve"> 1970-1967,</w:t>
      </w:r>
      <w:r w:rsidR="005A2696">
        <w:rPr>
          <w:rFonts w:ascii="Times New Roman" w:hAnsi="Times New Roman" w:cs="Times New Roman" w:hint="cs"/>
          <w:b/>
          <w:bCs/>
          <w:rtl/>
        </w:rPr>
        <w:t xml:space="preserve"> </w:t>
      </w:r>
      <w:r w:rsidR="005A2696" w:rsidRPr="005A2696">
        <w:rPr>
          <w:rFonts w:ascii="Times New Roman" w:hAnsi="Times New Roman" w:cs="Times New Roman" w:hint="cs"/>
          <w:rtl/>
        </w:rPr>
        <w:t>דביר, חבל מודיעין,</w:t>
      </w:r>
      <w:r w:rsidRPr="00FD25EC">
        <w:rPr>
          <w:rFonts w:ascii="Times New Roman" w:hAnsi="Times New Roman" w:cs="Times New Roman"/>
          <w:rtl/>
        </w:rPr>
        <w:t xml:space="preserve"> 2018</w:t>
      </w:r>
      <w:r w:rsidRPr="00FD25EC">
        <w:rPr>
          <w:rFonts w:ascii="Times New Roman" w:hAnsi="Times New Roman" w:cs="Times New Roman"/>
        </w:rPr>
        <w:t xml:space="preserve">; </w:t>
      </w:r>
      <w:r w:rsidRPr="00FD25EC">
        <w:rPr>
          <w:rFonts w:ascii="Times New Roman" w:hAnsi="Times New Roman" w:cs="Times New Roman"/>
          <w:rtl/>
        </w:rPr>
        <w:t xml:space="preserve"> יואב גלבר, </w:t>
      </w:r>
      <w:r w:rsidRPr="00FD25EC">
        <w:rPr>
          <w:rFonts w:ascii="Times New Roman" w:hAnsi="Times New Roman" w:cs="Times New Roman"/>
          <w:b/>
          <w:bCs/>
          <w:rtl/>
        </w:rPr>
        <w:t xml:space="preserve">התשה </w:t>
      </w:r>
      <w:r w:rsidR="00E1067C">
        <w:rPr>
          <w:rFonts w:ascii="Times New Roman" w:hAnsi="Times New Roman" w:cs="Times New Roman" w:hint="cs"/>
          <w:b/>
          <w:bCs/>
          <w:rtl/>
        </w:rPr>
        <w:t>-</w:t>
      </w:r>
      <w:r w:rsidRPr="00FD25EC">
        <w:rPr>
          <w:rFonts w:ascii="Times New Roman" w:hAnsi="Times New Roman" w:cs="Times New Roman"/>
          <w:b/>
          <w:bCs/>
          <w:rtl/>
        </w:rPr>
        <w:t xml:space="preserve"> המלחמה שנשכחה,</w:t>
      </w:r>
      <w:r w:rsidRPr="00FD25EC">
        <w:rPr>
          <w:rFonts w:ascii="Times New Roman" w:hAnsi="Times New Roman" w:cs="Times New Roman"/>
          <w:rtl/>
        </w:rPr>
        <w:t xml:space="preserve"> כנרת זמורה ביתן דביר, 2017</w:t>
      </w:r>
      <w:r w:rsidR="00E1067C">
        <w:rPr>
          <w:rFonts w:ascii="Times New Roman" w:hAnsi="Times New Roman" w:cs="Times New Roman" w:hint="cs"/>
          <w:rtl/>
        </w:rPr>
        <w:t>;</w:t>
      </w:r>
      <w:r w:rsidRPr="00FD25EC">
        <w:rPr>
          <w:rFonts w:ascii="Times New Roman" w:hAnsi="Times New Roman" w:cs="Times New Roman"/>
          <w:rtl/>
        </w:rPr>
        <w:t xml:space="preserve"> בוריס דולין, </w:t>
      </w:r>
      <w:r w:rsidRPr="00FD25EC">
        <w:rPr>
          <w:rFonts w:ascii="Times New Roman" w:hAnsi="Times New Roman" w:cs="Times New Roman"/>
          <w:b/>
          <w:bCs/>
          <w:rtl/>
        </w:rPr>
        <w:t>חומת סואץ</w:t>
      </w:r>
      <w:r w:rsidR="004A7D21">
        <w:rPr>
          <w:rFonts w:ascii="Times New Roman" w:hAnsi="Times New Roman" w:cs="Times New Roman" w:hint="cs"/>
          <w:b/>
          <w:bCs/>
          <w:rtl/>
        </w:rPr>
        <w:t xml:space="preserve">: </w:t>
      </w:r>
      <w:r w:rsidR="004A7D21" w:rsidRPr="004A7D21">
        <w:rPr>
          <w:rFonts w:ascii="Times New Roman" w:hAnsi="Times New Roman" w:cs="Times New Roman"/>
          <w:b/>
          <w:bCs/>
          <w:rtl/>
        </w:rPr>
        <w:t>סיפורה של המלחמה הסודית בין מדינת ישראל לברית המועצות</w:t>
      </w:r>
      <w:r w:rsidRPr="00FD25EC">
        <w:rPr>
          <w:rFonts w:ascii="Times New Roman" w:hAnsi="Times New Roman" w:cs="Times New Roman"/>
          <w:rtl/>
        </w:rPr>
        <w:t xml:space="preserve">, </w:t>
      </w:r>
      <w:r w:rsidRPr="005A2696">
        <w:rPr>
          <w:rFonts w:ascii="Times New Roman" w:hAnsi="Times New Roman" w:cs="Times New Roman"/>
          <w:rtl/>
        </w:rPr>
        <w:t>כנרת</w:t>
      </w:r>
      <w:r w:rsidR="004A7D21" w:rsidRPr="005A2696">
        <w:rPr>
          <w:rFonts w:ascii="Times New Roman" w:hAnsi="Times New Roman" w:cs="Times New Roman" w:hint="cs"/>
          <w:rtl/>
        </w:rPr>
        <w:t>,</w:t>
      </w:r>
      <w:r w:rsidRPr="005A2696">
        <w:rPr>
          <w:rFonts w:ascii="Times New Roman" w:hAnsi="Times New Roman" w:cs="Times New Roman"/>
          <w:rtl/>
        </w:rPr>
        <w:t xml:space="preserve"> זמורה</w:t>
      </w:r>
      <w:r w:rsidR="005A2696" w:rsidRPr="005A2696">
        <w:rPr>
          <w:rFonts w:ascii="Times New Roman" w:hAnsi="Times New Roman" w:cs="Times New Roman" w:hint="cs"/>
          <w:rtl/>
        </w:rPr>
        <w:t>,</w:t>
      </w:r>
      <w:r w:rsidR="004A7D21">
        <w:rPr>
          <w:rFonts w:ascii="Times New Roman" w:hAnsi="Times New Roman" w:cs="Times New Roman" w:hint="cs"/>
          <w:rtl/>
        </w:rPr>
        <w:t xml:space="preserve"> חבל מודיעין,</w:t>
      </w:r>
      <w:r w:rsidRPr="00FD25EC">
        <w:rPr>
          <w:rFonts w:ascii="Times New Roman" w:hAnsi="Times New Roman" w:cs="Times New Roman"/>
          <w:rtl/>
        </w:rPr>
        <w:t xml:space="preserve"> 2020 </w:t>
      </w:r>
      <w:r w:rsidRPr="00FD25EC">
        <w:rPr>
          <w:rFonts w:ascii="Times New Roman" w:hAnsi="Times New Roman" w:cs="Times New Roman"/>
        </w:rPr>
        <w:t>;</w:t>
      </w:r>
      <w:r w:rsidRPr="00FD25EC">
        <w:rPr>
          <w:rFonts w:ascii="Times New Roman" w:hAnsi="Times New Roman" w:cs="Times New Roman"/>
          <w:rtl/>
        </w:rPr>
        <w:t xml:space="preserve"> עמוס גלבוע, </w:t>
      </w:r>
      <w:r w:rsidRPr="00FD25EC">
        <w:rPr>
          <w:rFonts w:ascii="Times New Roman" w:hAnsi="Times New Roman" w:cs="Times New Roman"/>
          <w:b/>
          <w:bCs/>
          <w:rtl/>
        </w:rPr>
        <w:t xml:space="preserve">מר מודיעין </w:t>
      </w:r>
      <w:r w:rsidR="00BF3375">
        <w:rPr>
          <w:rFonts w:ascii="Times New Roman" w:hAnsi="Times New Roman" w:cs="Times New Roman" w:hint="cs"/>
          <w:b/>
          <w:bCs/>
          <w:rtl/>
        </w:rPr>
        <w:t>-</w:t>
      </w:r>
      <w:r w:rsidRPr="00FD25EC">
        <w:rPr>
          <w:rFonts w:ascii="Times New Roman" w:hAnsi="Times New Roman" w:cs="Times New Roman"/>
          <w:b/>
          <w:bCs/>
          <w:rtl/>
        </w:rPr>
        <w:t xml:space="preserve"> אהר'לה, אלוף אהרון יריב, ראש אמ"ן</w:t>
      </w:r>
      <w:r w:rsidRPr="00FD25EC">
        <w:rPr>
          <w:rFonts w:ascii="Times New Roman" w:hAnsi="Times New Roman" w:cs="Times New Roman"/>
          <w:rtl/>
        </w:rPr>
        <w:t xml:space="preserve">, הוצאת משכל, 2013 </w:t>
      </w:r>
      <w:r w:rsidRPr="00FD25EC">
        <w:rPr>
          <w:rFonts w:ascii="Times New Roman" w:hAnsi="Times New Roman" w:cs="Times New Roman"/>
        </w:rPr>
        <w:t>;</w:t>
      </w:r>
      <w:r w:rsidRPr="00FD25EC">
        <w:rPr>
          <w:rFonts w:ascii="Times New Roman" w:hAnsi="Times New Roman" w:cs="Times New Roman"/>
          <w:rtl/>
        </w:rPr>
        <w:t xml:space="preserve"> </w:t>
      </w:r>
      <w:r w:rsidR="00831628" w:rsidRPr="00FD25EC">
        <w:rPr>
          <w:rFonts w:ascii="Times New Roman" w:hAnsi="Times New Roman" w:cs="Times New Roman"/>
          <w:rtl/>
        </w:rPr>
        <w:t>מרדכי בר</w:t>
      </w:r>
      <w:r w:rsidR="00564F49" w:rsidRPr="00FD25EC">
        <w:rPr>
          <w:rFonts w:ascii="Times New Roman" w:hAnsi="Times New Roman" w:cs="Times New Roman"/>
          <w:rtl/>
        </w:rPr>
        <w:t>־</w:t>
      </w:r>
      <w:r w:rsidR="00831628" w:rsidRPr="00FD25EC">
        <w:rPr>
          <w:rFonts w:ascii="Times New Roman" w:hAnsi="Times New Roman" w:cs="Times New Roman"/>
          <w:rtl/>
        </w:rPr>
        <w:t xml:space="preserve">און, </w:t>
      </w:r>
      <w:r w:rsidR="00831628" w:rsidRPr="00FD25EC">
        <w:rPr>
          <w:rFonts w:ascii="Times New Roman" w:hAnsi="Times New Roman" w:cs="Times New Roman"/>
          <w:b/>
          <w:bCs/>
          <w:rtl/>
        </w:rPr>
        <w:t>כשהצבא החליף מדיו: פרקים בהתפתחות צה"ל בשנים הראשונות לאחר מלחמת העצמאות, 1953-1949,</w:t>
      </w:r>
      <w:r w:rsidR="00831628" w:rsidRPr="00FD25EC">
        <w:rPr>
          <w:rFonts w:ascii="Times New Roman" w:hAnsi="Times New Roman" w:cs="Times New Roman"/>
          <w:rtl/>
        </w:rPr>
        <w:t xml:space="preserve"> יד יצחק בן</w:t>
      </w:r>
      <w:r w:rsidR="00564F49" w:rsidRPr="00FD25EC">
        <w:rPr>
          <w:rFonts w:ascii="Times New Roman" w:hAnsi="Times New Roman" w:cs="Times New Roman"/>
          <w:rtl/>
        </w:rPr>
        <w:t>־</w:t>
      </w:r>
      <w:r w:rsidR="00831628" w:rsidRPr="00FD25EC">
        <w:rPr>
          <w:rFonts w:ascii="Times New Roman" w:hAnsi="Times New Roman" w:cs="Times New Roman"/>
          <w:rtl/>
        </w:rPr>
        <w:t>צבי, ירושלים, 1971</w:t>
      </w:r>
      <w:r w:rsidR="00BF3375">
        <w:rPr>
          <w:rFonts w:ascii="Times New Roman" w:hAnsi="Times New Roman" w:cs="Times New Roman" w:hint="cs"/>
          <w:rtl/>
        </w:rPr>
        <w:t>;</w:t>
      </w:r>
      <w:r w:rsidR="00831628" w:rsidRPr="00FD25EC">
        <w:rPr>
          <w:rFonts w:ascii="Times New Roman" w:hAnsi="Times New Roman" w:cs="Times New Roman"/>
        </w:rPr>
        <w:t xml:space="preserve">Yagil Henkin, </w:t>
      </w:r>
      <w:r w:rsidR="00831628" w:rsidRPr="00FD25EC">
        <w:rPr>
          <w:rFonts w:ascii="Times New Roman" w:hAnsi="Times New Roman" w:cs="Times New Roman"/>
          <w:b/>
          <w:bCs/>
        </w:rPr>
        <w:t xml:space="preserve">The 1956 Suez War </w:t>
      </w:r>
      <w:r w:rsidR="00BF3375">
        <w:rPr>
          <w:rFonts w:ascii="Times New Roman" w:hAnsi="Times New Roman" w:cs="Times New Roman"/>
          <w:b/>
          <w:bCs/>
        </w:rPr>
        <w:t>;</w:t>
      </w:r>
      <w:r w:rsidR="00831628" w:rsidRPr="00FD25EC">
        <w:rPr>
          <w:rFonts w:ascii="Times New Roman" w:hAnsi="Times New Roman" w:cs="Times New Roman"/>
          <w:b/>
          <w:bCs/>
        </w:rPr>
        <w:t>and the New World Order in the Middle East: Exodus in Reverse</w:t>
      </w:r>
      <w:r w:rsidR="00831628" w:rsidRPr="00FD25EC">
        <w:rPr>
          <w:rFonts w:ascii="Times New Roman" w:hAnsi="Times New Roman" w:cs="Times New Roman"/>
        </w:rPr>
        <w:t>, Lexington Books, Maryland, 2015</w:t>
      </w:r>
      <w:r w:rsidR="00BF3375">
        <w:rPr>
          <w:rFonts w:ascii="Times New Roman" w:hAnsi="Times New Roman" w:cs="Times New Roman"/>
        </w:rPr>
        <w:t xml:space="preserve"> </w:t>
      </w:r>
      <w:r w:rsidR="00942D7A" w:rsidRPr="00FD25EC">
        <w:rPr>
          <w:rFonts w:ascii="Times New Roman" w:hAnsi="Times New Roman" w:cs="Times New Roman"/>
        </w:rPr>
        <w:t xml:space="preserve"> </w:t>
      </w:r>
      <w:r w:rsidR="00942D7A" w:rsidRPr="00A84DA9">
        <w:rPr>
          <w:rFonts w:ascii="Times New Roman" w:hAnsi="Times New Roman" w:cs="Times New Roman"/>
          <w:rtl/>
        </w:rPr>
        <w:t>מאיר בוימפלד</w:t>
      </w:r>
      <w:r w:rsidR="00942D7A" w:rsidRPr="00A84DA9">
        <w:rPr>
          <w:rFonts w:ascii="Times New Roman" w:hAnsi="Times New Roman" w:cs="Times New Roman" w:hint="cs"/>
          <w:rtl/>
        </w:rPr>
        <w:t>,</w:t>
      </w:r>
      <w:r w:rsidR="00942D7A" w:rsidRPr="00A84DA9">
        <w:rPr>
          <w:rFonts w:ascii="Times New Roman" w:hAnsi="Times New Roman" w:cs="Times New Roman"/>
          <w:rtl/>
        </w:rPr>
        <w:t xml:space="preserve"> </w:t>
      </w:r>
      <w:r w:rsidR="00942D7A" w:rsidRPr="00A84DA9">
        <w:rPr>
          <w:rFonts w:ascii="Times New Roman" w:hAnsi="Times New Roman" w:cs="Times New Roman"/>
          <w:b/>
          <w:bCs/>
          <w:rtl/>
        </w:rPr>
        <w:t xml:space="preserve">קפיצה למים </w:t>
      </w:r>
      <w:r w:rsidR="00942D7A" w:rsidRPr="00A84DA9">
        <w:rPr>
          <w:rFonts w:ascii="Times New Roman" w:hAnsi="Times New Roman" w:cs="Times New Roman" w:hint="cs"/>
          <w:b/>
          <w:bCs/>
          <w:rtl/>
        </w:rPr>
        <w:t>ה</w:t>
      </w:r>
      <w:r w:rsidR="00942D7A" w:rsidRPr="00A84DA9">
        <w:rPr>
          <w:rFonts w:ascii="Times New Roman" w:hAnsi="Times New Roman" w:cs="Times New Roman"/>
          <w:b/>
          <w:bCs/>
          <w:rtl/>
        </w:rPr>
        <w:t>קרים</w:t>
      </w:r>
      <w:r w:rsidR="00942D7A">
        <w:rPr>
          <w:rFonts w:ascii="Times New Roman" w:hAnsi="Times New Roman" w:cs="Times New Roman" w:hint="cs"/>
          <w:b/>
          <w:bCs/>
          <w:rtl/>
        </w:rPr>
        <w:t>:</w:t>
      </w:r>
      <w:r w:rsidR="00942D7A" w:rsidRPr="00A84DA9">
        <w:rPr>
          <w:rFonts w:ascii="Times New Roman" w:hAnsi="Times New Roman" w:cs="Times New Roman"/>
          <w:b/>
          <w:bCs/>
        </w:rPr>
        <w:t xml:space="preserve"> </w:t>
      </w:r>
      <w:r w:rsidR="00942D7A" w:rsidRPr="00A84DA9">
        <w:rPr>
          <w:rFonts w:ascii="Times New Roman" w:hAnsi="Times New Roman" w:cs="Times New Roman"/>
          <w:b/>
          <w:bCs/>
          <w:rtl/>
        </w:rPr>
        <w:t>המגעים המדיניים בין ישראל, מצרים וארצות הברית בשנים שקדמו למלחמת יום הכיפורים</w:t>
      </w:r>
      <w:r w:rsidR="00942D7A">
        <w:rPr>
          <w:rFonts w:ascii="Times New Roman" w:hAnsi="Times New Roman" w:cs="Times New Roman" w:hint="cs"/>
          <w:rtl/>
        </w:rPr>
        <w:t xml:space="preserve"> </w:t>
      </w:r>
      <w:r w:rsidR="00942D7A" w:rsidRPr="00A57198">
        <w:rPr>
          <w:rFonts w:ascii="Times New Roman" w:hAnsi="Times New Roman" w:cs="Times New Roman" w:hint="cs"/>
          <w:b/>
          <w:bCs/>
          <w:rtl/>
        </w:rPr>
        <w:t>1970- 1973</w:t>
      </w:r>
      <w:r w:rsidR="00942D7A">
        <w:rPr>
          <w:rFonts w:ascii="Times New Roman" w:hAnsi="Times New Roman" w:cs="Times New Roman" w:hint="cs"/>
          <w:rtl/>
        </w:rPr>
        <w:t>,</w:t>
      </w:r>
      <w:r w:rsidR="00942D7A" w:rsidRPr="00A84DA9">
        <w:rPr>
          <w:rFonts w:ascii="Times New Roman" w:hAnsi="Times New Roman" w:cs="Times New Roman"/>
          <w:rtl/>
        </w:rPr>
        <w:t xml:space="preserve"> אפי מלצר בע"</w:t>
      </w:r>
      <w:r w:rsidR="00942D7A" w:rsidRPr="00A84DA9">
        <w:rPr>
          <w:rFonts w:ascii="Times New Roman" w:hAnsi="Times New Roman" w:cs="Times New Roman" w:hint="cs"/>
          <w:rtl/>
        </w:rPr>
        <w:t>מ</w:t>
      </w:r>
      <w:r w:rsidR="00942D7A" w:rsidRPr="00A84DA9">
        <w:rPr>
          <w:rFonts w:ascii="Times New Roman" w:hAnsi="Times New Roman" w:cs="Times New Roman"/>
          <w:rtl/>
        </w:rPr>
        <w:t xml:space="preserve">, </w:t>
      </w:r>
      <w:r w:rsidR="00942D7A">
        <w:rPr>
          <w:rFonts w:ascii="Times New Roman" w:hAnsi="Times New Roman" w:cs="Times New Roman" w:hint="cs"/>
          <w:rtl/>
        </w:rPr>
        <w:t xml:space="preserve">רעות, </w:t>
      </w:r>
      <w:r w:rsidR="00F87A34">
        <w:rPr>
          <w:rFonts w:ascii="Times New Roman" w:hAnsi="Times New Roman" w:cs="Times New Roman" w:hint="cs"/>
          <w:rtl/>
        </w:rPr>
        <w:t>2017;</w:t>
      </w:r>
      <w:r w:rsidR="00942D7A" w:rsidRPr="00FD25EC">
        <w:rPr>
          <w:rFonts w:ascii="Times New Roman" w:hAnsi="Times New Roman" w:cs="Times New Roman" w:hint="cs"/>
          <w:rtl/>
        </w:rPr>
        <w:t xml:space="preserve"> </w:t>
      </w:r>
      <w:r w:rsidR="00F87A34" w:rsidRPr="00FC1E4C">
        <w:rPr>
          <w:rFonts w:ascii="Times New Roman" w:hAnsi="Times New Roman" w:cs="Times New Roman"/>
          <w:rtl/>
        </w:rPr>
        <w:t>י</w:t>
      </w:r>
      <w:r w:rsidR="00F87A34">
        <w:rPr>
          <w:rFonts w:ascii="Times New Roman" w:hAnsi="Times New Roman" w:cs="Times New Roman"/>
          <w:rtl/>
        </w:rPr>
        <w:t>שראל טל</w:t>
      </w:r>
      <w:r w:rsidR="00F87A34">
        <w:rPr>
          <w:rFonts w:ascii="Times New Roman" w:hAnsi="Times New Roman" w:cs="Times New Roman" w:hint="cs"/>
          <w:rtl/>
        </w:rPr>
        <w:t xml:space="preserve"> ו</w:t>
      </w:r>
      <w:r w:rsidR="00F87A34">
        <w:rPr>
          <w:rFonts w:ascii="Times New Roman" w:hAnsi="Times New Roman" w:cs="Times New Roman"/>
          <w:rtl/>
        </w:rPr>
        <w:t>יאיר טל</w:t>
      </w:r>
      <w:r w:rsidR="00F87A34" w:rsidRPr="00FC1E4C">
        <w:rPr>
          <w:rFonts w:ascii="Times New Roman" w:hAnsi="Times New Roman" w:cs="Times New Roman"/>
          <w:rtl/>
        </w:rPr>
        <w:t xml:space="preserve">, </w:t>
      </w:r>
      <w:r w:rsidR="00F87A34" w:rsidRPr="00D13726">
        <w:rPr>
          <w:rFonts w:ascii="Times New Roman" w:hAnsi="Times New Roman" w:cs="Times New Roman"/>
          <w:b/>
          <w:bCs/>
          <w:rtl/>
        </w:rPr>
        <w:t>פרקים למלחמת יום הכיפורים</w:t>
      </w:r>
      <w:r w:rsidR="00F87A34">
        <w:rPr>
          <w:rFonts w:ascii="Times New Roman" w:hAnsi="Times New Roman" w:cs="Times New Roman" w:hint="cs"/>
          <w:rtl/>
        </w:rPr>
        <w:t xml:space="preserve">, משכל - הוצאה לאור מייסודן של </w:t>
      </w:r>
      <w:r w:rsidR="00F87A34">
        <w:rPr>
          <w:rFonts w:ascii="Times New Roman" w:hAnsi="Times New Roman" w:cs="Times New Roman"/>
          <w:rtl/>
        </w:rPr>
        <w:t>ידיעות אחרונות</w:t>
      </w:r>
      <w:r w:rsidR="00F87A34">
        <w:rPr>
          <w:rFonts w:ascii="Times New Roman" w:hAnsi="Times New Roman" w:cs="Times New Roman" w:hint="cs"/>
          <w:rtl/>
        </w:rPr>
        <w:t xml:space="preserve"> וספרי חמד, ראשון לציון, 2019</w:t>
      </w:r>
      <w:r w:rsidR="00F87A34" w:rsidRPr="00FD25EC">
        <w:rPr>
          <w:rFonts w:ascii="Times New Roman" w:hAnsi="Times New Roman" w:cs="Times New Roman" w:hint="cs"/>
          <w:rtl/>
        </w:rPr>
        <w:t xml:space="preserve"> </w:t>
      </w:r>
      <w:r w:rsidR="00F87A34" w:rsidRPr="00FD25EC">
        <w:rPr>
          <w:rFonts w:ascii="Times New Roman" w:hAnsi="Times New Roman" w:cs="Times New Roman"/>
        </w:rPr>
        <w:t>;</w:t>
      </w:r>
      <w:r w:rsidR="00F87A34" w:rsidRPr="00FD25EC">
        <w:rPr>
          <w:rFonts w:ascii="Times New Roman" w:hAnsi="Times New Roman" w:cs="Times New Roman" w:hint="cs"/>
          <w:rtl/>
        </w:rPr>
        <w:t xml:space="preserve"> </w:t>
      </w:r>
      <w:r w:rsidR="00F87A34" w:rsidRPr="004C692D">
        <w:rPr>
          <w:rFonts w:ascii="Times New Roman" w:hAnsi="Times New Roman" w:cs="Times New Roman"/>
          <w:rtl/>
        </w:rPr>
        <w:t>הרצל שפיר</w:t>
      </w:r>
      <w:r w:rsidR="00F87A34">
        <w:rPr>
          <w:rFonts w:ascii="Times New Roman" w:hAnsi="Times New Roman" w:cs="Times New Roman" w:hint="cs"/>
          <w:rtl/>
        </w:rPr>
        <w:t>,</w:t>
      </w:r>
      <w:r w:rsidR="00F87A34" w:rsidRPr="004C692D">
        <w:rPr>
          <w:rFonts w:ascii="Times New Roman" w:hAnsi="Times New Roman" w:cs="Times New Roman"/>
          <w:rtl/>
        </w:rPr>
        <w:t xml:space="preserve"> </w:t>
      </w:r>
      <w:r w:rsidR="00F87A34" w:rsidRPr="004C692D">
        <w:rPr>
          <w:rFonts w:ascii="Times New Roman" w:hAnsi="Times New Roman" w:cs="Times New Roman"/>
          <w:b/>
          <w:bCs/>
          <w:rtl/>
        </w:rPr>
        <w:t xml:space="preserve">מלחמת יום הכיפורים </w:t>
      </w:r>
      <w:r w:rsidR="00F87A34">
        <w:rPr>
          <w:rFonts w:ascii="Times New Roman" w:hAnsi="Times New Roman" w:cs="Times New Roman" w:hint="cs"/>
          <w:b/>
          <w:bCs/>
          <w:rtl/>
        </w:rPr>
        <w:t xml:space="preserve">- </w:t>
      </w:r>
      <w:r w:rsidR="00F87A34" w:rsidRPr="004C692D">
        <w:rPr>
          <w:rFonts w:ascii="Times New Roman" w:hAnsi="Times New Roman" w:cs="Times New Roman"/>
          <w:b/>
          <w:bCs/>
          <w:rtl/>
        </w:rPr>
        <w:t>מבט שונה</w:t>
      </w:r>
      <w:r w:rsidR="00F87A34" w:rsidRPr="004C692D">
        <w:rPr>
          <w:rFonts w:ascii="Times New Roman" w:hAnsi="Times New Roman" w:cs="Times New Roman"/>
          <w:rtl/>
        </w:rPr>
        <w:t xml:space="preserve">, </w:t>
      </w:r>
      <w:r w:rsidR="00F87A34" w:rsidRPr="00990AF3">
        <w:rPr>
          <w:rFonts w:ascii="Times New Roman" w:hAnsi="Times New Roman" w:cs="Times New Roman"/>
          <w:rtl/>
        </w:rPr>
        <w:t xml:space="preserve">מודן </w:t>
      </w:r>
      <w:r w:rsidR="00F87A34" w:rsidRPr="00990AF3">
        <w:rPr>
          <w:rFonts w:ascii="Times New Roman" w:hAnsi="Times New Roman" w:cs="Times New Roman" w:hint="cs"/>
          <w:rtl/>
        </w:rPr>
        <w:t>ו</w:t>
      </w:r>
      <w:r w:rsidR="00F87A34" w:rsidRPr="00990AF3">
        <w:rPr>
          <w:rFonts w:ascii="Times New Roman" w:hAnsi="Times New Roman" w:cs="Times New Roman"/>
          <w:rtl/>
        </w:rPr>
        <w:t>מערכות,</w:t>
      </w:r>
      <w:r w:rsidR="00F87A34" w:rsidRPr="00990AF3">
        <w:rPr>
          <w:rFonts w:ascii="Times New Roman" w:hAnsi="Times New Roman" w:cs="Times New Roman" w:hint="cs"/>
          <w:rtl/>
        </w:rPr>
        <w:t xml:space="preserve"> בן שמן ו</w:t>
      </w:r>
      <w:r w:rsidR="00F87A34" w:rsidRPr="00BF3375">
        <w:rPr>
          <w:rFonts w:ascii="Times New Roman" w:hAnsi="Times New Roman" w:cs="Times New Roman" w:hint="cs"/>
          <w:highlight w:val="yellow"/>
          <w:rtl/>
        </w:rPr>
        <w:t>תל־אביב</w:t>
      </w:r>
      <w:r w:rsidR="00F87A34" w:rsidRPr="00990AF3">
        <w:rPr>
          <w:rFonts w:ascii="Times New Roman" w:hAnsi="Times New Roman" w:cs="Times New Roman" w:hint="cs"/>
          <w:rtl/>
        </w:rPr>
        <w:t>,</w:t>
      </w:r>
      <w:r w:rsidR="00990AF3" w:rsidRPr="00FD25EC">
        <w:rPr>
          <w:rFonts w:ascii="Times New Roman" w:hAnsi="Times New Roman" w:cs="Times New Roman" w:hint="cs"/>
          <w:rtl/>
        </w:rPr>
        <w:t xml:space="preserve"> 2020.  </w:t>
      </w:r>
    </w:p>
  </w:footnote>
  <w:footnote w:id="80">
    <w:p w14:paraId="5F774BFC" w14:textId="77777777" w:rsidR="00396158" w:rsidRPr="00B46AB2" w:rsidRDefault="0000494F" w:rsidP="00A35221">
      <w:pPr>
        <w:pStyle w:val="11"/>
        <w:bidi/>
        <w:rPr>
          <w:rFonts w:ascii="Times New Roman" w:hAnsi="Times New Roman" w:cs="Times New Roman"/>
          <w:b/>
          <w:bCs/>
          <w:rtl/>
        </w:rPr>
      </w:pPr>
      <w:r w:rsidRPr="00FD25EC">
        <w:rPr>
          <w:rStyle w:val="FootnoteReference"/>
          <w:rFonts w:cs="Calibri"/>
        </w:rPr>
        <w:footnoteRef/>
      </w:r>
      <w:r w:rsidRPr="00FD25EC">
        <w:rPr>
          <w:rFonts w:cs="Calibri"/>
          <w:rtl/>
        </w:rPr>
        <w:t xml:space="preserve"> </w:t>
      </w:r>
      <w:r w:rsidR="00A35221" w:rsidRPr="00A35221">
        <w:rPr>
          <w:rFonts w:ascii="Times New Roman" w:eastAsia="Times New Roman" w:hAnsi="Times New Roman" w:cs="Times New Roman" w:hint="cs"/>
          <w:rtl/>
        </w:rPr>
        <w:t>בפרסומים האלה</w:t>
      </w:r>
      <w:r w:rsidR="00A35221">
        <w:rPr>
          <w:rFonts w:cs="Arial" w:hint="cs"/>
          <w:rtl/>
        </w:rPr>
        <w:t xml:space="preserve"> </w:t>
      </w:r>
      <w:r w:rsidRPr="00FD25EC">
        <w:rPr>
          <w:rFonts w:ascii="Times New Roman" w:hAnsi="Times New Roman" w:cs="Times New Roman"/>
          <w:rtl/>
        </w:rPr>
        <w:t>בולט</w:t>
      </w:r>
      <w:r w:rsidR="00A35221">
        <w:rPr>
          <w:rFonts w:ascii="Times New Roman" w:hAnsi="Times New Roman" w:cs="Times New Roman" w:hint="cs"/>
          <w:rtl/>
        </w:rPr>
        <w:t>ת</w:t>
      </w:r>
      <w:r w:rsidRPr="00FD25EC">
        <w:rPr>
          <w:rFonts w:ascii="Times New Roman" w:hAnsi="Times New Roman" w:cs="Times New Roman"/>
          <w:rtl/>
        </w:rPr>
        <w:t xml:space="preserve"> סדרת ספרי</w:t>
      </w:r>
      <w:r w:rsidR="00A35221">
        <w:rPr>
          <w:rFonts w:ascii="Times New Roman" w:hAnsi="Times New Roman" w:cs="Times New Roman" w:hint="cs"/>
          <w:rtl/>
        </w:rPr>
        <w:t>ו</w:t>
      </w:r>
      <w:r w:rsidRPr="00FD25EC">
        <w:rPr>
          <w:rFonts w:ascii="Times New Roman" w:hAnsi="Times New Roman" w:cs="Times New Roman"/>
          <w:rtl/>
        </w:rPr>
        <w:t xml:space="preserve"> של שמעון גולן על קבלת ההחלטות בפיקוד העליון: שמעון גולן</w:t>
      </w:r>
      <w:r w:rsidRPr="00A84DA9">
        <w:rPr>
          <w:rFonts w:ascii="Times New Roman" w:hAnsi="Times New Roman" w:cs="Times New Roman" w:hint="cs"/>
          <w:rtl/>
        </w:rPr>
        <w:t>,</w:t>
      </w:r>
      <w:r w:rsidRPr="00A84DA9">
        <w:rPr>
          <w:rFonts w:ascii="Times New Roman" w:hAnsi="Times New Roman" w:cs="Times New Roman"/>
          <w:rtl/>
        </w:rPr>
        <w:t xml:space="preserve"> </w:t>
      </w:r>
      <w:r w:rsidRPr="00A84DA9">
        <w:rPr>
          <w:rFonts w:ascii="Times New Roman" w:hAnsi="Times New Roman" w:cs="Times New Roman"/>
          <w:b/>
          <w:bCs/>
          <w:rtl/>
        </w:rPr>
        <w:t>המלחמה להפסקת ההתשה</w:t>
      </w:r>
      <w:r w:rsidRPr="00A84DA9">
        <w:rPr>
          <w:rFonts w:ascii="Times New Roman" w:hAnsi="Times New Roman" w:cs="Times New Roman" w:hint="cs"/>
          <w:b/>
          <w:bCs/>
          <w:rtl/>
        </w:rPr>
        <w:t xml:space="preserve"> -</w:t>
      </w:r>
      <w:r w:rsidRPr="00A84DA9">
        <w:rPr>
          <w:rFonts w:ascii="Times New Roman" w:hAnsi="Times New Roman" w:cs="Times New Roman"/>
          <w:b/>
          <w:bCs/>
          <w:rtl/>
        </w:rPr>
        <w:t xml:space="preserve"> קבלת ההחלטות ברמה האסטרטגית במלחמת ההתשה בחזית המצרית</w:t>
      </w:r>
      <w:r w:rsidRPr="00A84DA9">
        <w:rPr>
          <w:rFonts w:ascii="Times New Roman" w:hAnsi="Times New Roman" w:cs="Times New Roman"/>
          <w:rtl/>
        </w:rPr>
        <w:t xml:space="preserve">, </w:t>
      </w:r>
      <w:r w:rsidRPr="00A57198">
        <w:rPr>
          <w:rFonts w:ascii="Times New Roman" w:hAnsi="Times New Roman" w:cs="Times New Roman"/>
          <w:rtl/>
        </w:rPr>
        <w:t xml:space="preserve">מערכות </w:t>
      </w:r>
      <w:r w:rsidRPr="00A57198">
        <w:rPr>
          <w:rFonts w:ascii="Times New Roman" w:hAnsi="Times New Roman" w:cs="Times New Roman" w:hint="cs"/>
          <w:rtl/>
        </w:rPr>
        <w:t>ו</w:t>
      </w:r>
      <w:r w:rsidRPr="00A57198">
        <w:rPr>
          <w:rFonts w:ascii="Times New Roman" w:hAnsi="Times New Roman" w:cs="Times New Roman"/>
          <w:rtl/>
        </w:rPr>
        <w:t>מודן</w:t>
      </w:r>
      <w:r w:rsidRPr="00A57198">
        <w:rPr>
          <w:rFonts w:ascii="Times New Roman" w:hAnsi="Times New Roman" w:cs="Times New Roman" w:hint="cs"/>
          <w:rtl/>
        </w:rPr>
        <w:t>,</w:t>
      </w:r>
      <w:r w:rsidRPr="00A57198">
        <w:rPr>
          <w:rFonts w:ascii="Times New Roman" w:hAnsi="Times New Roman" w:cs="Times New Roman"/>
          <w:rtl/>
        </w:rPr>
        <w:t xml:space="preserve"> </w:t>
      </w:r>
      <w:r w:rsidRPr="00BF3375">
        <w:rPr>
          <w:rFonts w:ascii="Times New Roman" w:hAnsi="Times New Roman" w:cs="Times New Roman" w:hint="cs"/>
          <w:highlight w:val="yellow"/>
          <w:rtl/>
        </w:rPr>
        <w:t>בן שמן,</w:t>
      </w:r>
      <w:r>
        <w:rPr>
          <w:rFonts w:ascii="Times New Roman" w:hAnsi="Times New Roman" w:cs="Times New Roman" w:hint="cs"/>
          <w:rtl/>
        </w:rPr>
        <w:t xml:space="preserve"> </w:t>
      </w:r>
      <w:r w:rsidRPr="00A84DA9">
        <w:rPr>
          <w:rFonts w:ascii="Times New Roman" w:hAnsi="Times New Roman" w:cs="Times New Roman"/>
          <w:rtl/>
        </w:rPr>
        <w:t>2018</w:t>
      </w:r>
      <w:r w:rsidR="009D431D" w:rsidRPr="00FD25EC">
        <w:rPr>
          <w:rFonts w:cs="Calibri"/>
        </w:rPr>
        <w:t xml:space="preserve">; </w:t>
      </w:r>
      <w:r w:rsidR="009D431D" w:rsidRPr="00FD25EC">
        <w:rPr>
          <w:rFonts w:cs="Calibri" w:hint="cs"/>
          <w:rtl/>
        </w:rPr>
        <w:t xml:space="preserve"> </w:t>
      </w:r>
      <w:r w:rsidR="00396158">
        <w:rPr>
          <w:rFonts w:ascii="Times New Roman" w:hAnsi="Times New Roman" w:cs="Times New Roman" w:hint="cs"/>
          <w:rtl/>
        </w:rPr>
        <w:t xml:space="preserve">שמעון גולן, </w:t>
      </w:r>
      <w:r w:rsidR="00396158" w:rsidRPr="00BF3375">
        <w:rPr>
          <w:rFonts w:ascii="Times New Roman" w:hAnsi="Times New Roman" w:cs="Times New Roman" w:hint="cs"/>
          <w:b/>
          <w:bCs/>
          <w:rtl/>
        </w:rPr>
        <w:t>מלחמה ביום הכיפורים: קבלת ההחלטות בפיקוד עליון במלחמת יום הכיפורים</w:t>
      </w:r>
      <w:r w:rsidR="00396158">
        <w:rPr>
          <w:rFonts w:ascii="Times New Roman" w:hAnsi="Times New Roman" w:cs="Times New Roman" w:hint="cs"/>
          <w:rtl/>
        </w:rPr>
        <w:t>,</w:t>
      </w:r>
      <w:r w:rsidR="00396158" w:rsidRPr="00396158">
        <w:rPr>
          <w:rFonts w:ascii="Times New Roman" w:hAnsi="Times New Roman" w:cs="Times New Roman"/>
          <w:rtl/>
        </w:rPr>
        <w:t xml:space="preserve"> </w:t>
      </w:r>
      <w:r w:rsidR="00396158" w:rsidRPr="00A57198">
        <w:rPr>
          <w:rFonts w:ascii="Times New Roman" w:hAnsi="Times New Roman" w:cs="Times New Roman"/>
          <w:rtl/>
        </w:rPr>
        <w:t xml:space="preserve">מערכות </w:t>
      </w:r>
      <w:r w:rsidR="00396158" w:rsidRPr="00A57198">
        <w:rPr>
          <w:rFonts w:ascii="Times New Roman" w:hAnsi="Times New Roman" w:cs="Times New Roman" w:hint="cs"/>
          <w:rtl/>
        </w:rPr>
        <w:t>ו</w:t>
      </w:r>
      <w:r w:rsidR="00396158" w:rsidRPr="00A57198">
        <w:rPr>
          <w:rFonts w:ascii="Times New Roman" w:hAnsi="Times New Roman" w:cs="Times New Roman"/>
          <w:rtl/>
        </w:rPr>
        <w:t>מודן</w:t>
      </w:r>
      <w:r w:rsidR="00396158" w:rsidRPr="00A57198">
        <w:rPr>
          <w:rFonts w:ascii="Times New Roman" w:hAnsi="Times New Roman" w:cs="Times New Roman" w:hint="cs"/>
          <w:rtl/>
        </w:rPr>
        <w:t>,</w:t>
      </w:r>
      <w:r w:rsidR="00396158" w:rsidRPr="00A57198">
        <w:rPr>
          <w:rFonts w:ascii="Times New Roman" w:hAnsi="Times New Roman" w:cs="Times New Roman"/>
          <w:rtl/>
        </w:rPr>
        <w:t xml:space="preserve"> </w:t>
      </w:r>
      <w:r w:rsidR="00396158" w:rsidRPr="00BF3375">
        <w:rPr>
          <w:rFonts w:ascii="Times New Roman" w:hAnsi="Times New Roman" w:cs="Times New Roman" w:hint="cs"/>
          <w:highlight w:val="yellow"/>
          <w:rtl/>
        </w:rPr>
        <w:t>בן שמן,</w:t>
      </w:r>
      <w:r w:rsidR="00BF3375">
        <w:rPr>
          <w:rFonts w:ascii="Times New Roman" w:hAnsi="Times New Roman" w:cs="Times New Roman" w:hint="cs"/>
          <w:rtl/>
        </w:rPr>
        <w:t xml:space="preserve"> 2013;</w:t>
      </w:r>
      <w:r w:rsidR="00396158">
        <w:rPr>
          <w:rFonts w:ascii="Times New Roman" w:hAnsi="Times New Roman" w:cs="Times New Roman" w:hint="cs"/>
          <w:rtl/>
        </w:rPr>
        <w:t xml:space="preserve"> </w:t>
      </w:r>
      <w:r w:rsidR="00F87A34">
        <w:rPr>
          <w:rFonts w:ascii="Times New Roman" w:hAnsi="Times New Roman" w:cs="Times New Roman" w:hint="cs"/>
          <w:rtl/>
        </w:rPr>
        <w:t>שמעון</w:t>
      </w:r>
      <w:r w:rsidR="00396158">
        <w:rPr>
          <w:rFonts w:ascii="Times New Roman" w:hAnsi="Times New Roman" w:cs="Times New Roman" w:hint="cs"/>
          <w:rtl/>
        </w:rPr>
        <w:t xml:space="preserve"> גולן, </w:t>
      </w:r>
      <w:r w:rsidR="00396158" w:rsidRPr="00396158">
        <w:rPr>
          <w:rFonts w:ascii="Times New Roman" w:hAnsi="Times New Roman" w:cs="Times New Roman" w:hint="cs"/>
          <w:b/>
          <w:bCs/>
          <w:rtl/>
        </w:rPr>
        <w:t>הפרדת כוחות בצל ההתשה: קבלת ההחלטות בדרג האסטרטגי במשא ומתן על הסכמי הפרדת הכוחות אחרי מלחמת יום הכיפורים</w:t>
      </w:r>
      <w:r w:rsidR="00396158">
        <w:rPr>
          <w:rFonts w:ascii="Times New Roman" w:hAnsi="Times New Roman" w:cs="Times New Roman" w:hint="cs"/>
          <w:b/>
          <w:bCs/>
          <w:rtl/>
        </w:rPr>
        <w:t xml:space="preserve">, </w:t>
      </w:r>
      <w:r w:rsidR="00396158" w:rsidRPr="00A57198">
        <w:rPr>
          <w:rFonts w:ascii="Times New Roman" w:hAnsi="Times New Roman" w:cs="Times New Roman"/>
          <w:rtl/>
        </w:rPr>
        <w:t xml:space="preserve">מערכות </w:t>
      </w:r>
      <w:r w:rsidR="00396158" w:rsidRPr="00A57198">
        <w:rPr>
          <w:rFonts w:ascii="Times New Roman" w:hAnsi="Times New Roman" w:cs="Times New Roman" w:hint="cs"/>
          <w:rtl/>
        </w:rPr>
        <w:t>ו</w:t>
      </w:r>
      <w:r w:rsidR="00396158" w:rsidRPr="00A57198">
        <w:rPr>
          <w:rFonts w:ascii="Times New Roman" w:hAnsi="Times New Roman" w:cs="Times New Roman"/>
          <w:rtl/>
        </w:rPr>
        <w:t>מודן</w:t>
      </w:r>
      <w:r w:rsidR="00396158" w:rsidRPr="00A57198">
        <w:rPr>
          <w:rFonts w:ascii="Times New Roman" w:hAnsi="Times New Roman" w:cs="Times New Roman" w:hint="cs"/>
          <w:rtl/>
        </w:rPr>
        <w:t>,</w:t>
      </w:r>
      <w:r w:rsidR="00396158" w:rsidRPr="00A57198">
        <w:rPr>
          <w:rFonts w:ascii="Times New Roman" w:hAnsi="Times New Roman" w:cs="Times New Roman"/>
          <w:rtl/>
        </w:rPr>
        <w:t xml:space="preserve"> </w:t>
      </w:r>
      <w:r w:rsidR="00396158" w:rsidRPr="00BF3375">
        <w:rPr>
          <w:rFonts w:ascii="Times New Roman" w:hAnsi="Times New Roman" w:cs="Times New Roman" w:hint="cs"/>
          <w:highlight w:val="yellow"/>
          <w:rtl/>
        </w:rPr>
        <w:t>בן שמן</w:t>
      </w:r>
      <w:r w:rsidR="00396158" w:rsidRPr="00A57198">
        <w:rPr>
          <w:rFonts w:ascii="Times New Roman" w:hAnsi="Times New Roman" w:cs="Times New Roman" w:hint="cs"/>
          <w:rtl/>
        </w:rPr>
        <w:t>,</w:t>
      </w:r>
      <w:r w:rsidR="00396158">
        <w:rPr>
          <w:rFonts w:ascii="Times New Roman" w:hAnsi="Times New Roman" w:cs="Times New Roman" w:hint="cs"/>
          <w:rtl/>
        </w:rPr>
        <w:t xml:space="preserve"> 2019 </w:t>
      </w:r>
      <w:r w:rsidR="00F87A34">
        <w:rPr>
          <w:rFonts w:ascii="Times New Roman" w:hAnsi="Times New Roman" w:cs="Times New Roman"/>
        </w:rPr>
        <w:t>;</w:t>
      </w:r>
      <w:r w:rsidR="00396158" w:rsidRPr="00396158">
        <w:rPr>
          <w:rFonts w:ascii="Times New Roman" w:hAnsi="Times New Roman" w:cs="Times New Roman" w:hint="cs"/>
          <w:b/>
          <w:bCs/>
          <w:rtl/>
        </w:rPr>
        <w:t xml:space="preserve"> </w:t>
      </w:r>
      <w:r w:rsidR="00F87A34">
        <w:rPr>
          <w:rFonts w:ascii="Times New Roman" w:hAnsi="Times New Roman" w:cs="Times New Roman" w:hint="cs"/>
          <w:rtl/>
        </w:rPr>
        <w:t>וכן של חוקרים נוספים מ</w:t>
      </w:r>
      <w:r w:rsidR="00BF3375">
        <w:rPr>
          <w:rFonts w:ascii="Times New Roman" w:hAnsi="Times New Roman" w:cs="Times New Roman" w:hint="cs"/>
          <w:rtl/>
        </w:rPr>
        <w:t>ן ה</w:t>
      </w:r>
      <w:r w:rsidR="00F87A34">
        <w:rPr>
          <w:rFonts w:ascii="Times New Roman" w:hAnsi="Times New Roman" w:cs="Times New Roman" w:hint="cs"/>
          <w:rtl/>
        </w:rPr>
        <w:t>מחלק</w:t>
      </w:r>
      <w:r w:rsidR="00BF3375">
        <w:rPr>
          <w:rFonts w:ascii="Times New Roman" w:hAnsi="Times New Roman" w:cs="Times New Roman" w:hint="cs"/>
          <w:rtl/>
        </w:rPr>
        <w:t>ה</w:t>
      </w:r>
      <w:r w:rsidR="00F87A34">
        <w:rPr>
          <w:rFonts w:ascii="Times New Roman" w:hAnsi="Times New Roman" w:cs="Times New Roman" w:hint="cs"/>
          <w:rtl/>
        </w:rPr>
        <w:t xml:space="preserve"> </w:t>
      </w:r>
      <w:r w:rsidR="00BF3375">
        <w:rPr>
          <w:rFonts w:ascii="Times New Roman" w:hAnsi="Times New Roman" w:cs="Times New Roman" w:hint="cs"/>
          <w:rtl/>
        </w:rPr>
        <w:t>ל</w:t>
      </w:r>
      <w:r w:rsidR="00F87A34">
        <w:rPr>
          <w:rFonts w:ascii="Times New Roman" w:hAnsi="Times New Roman" w:cs="Times New Roman" w:hint="cs"/>
          <w:rtl/>
        </w:rPr>
        <w:t xml:space="preserve">היסטוריה: </w:t>
      </w:r>
      <w:r w:rsidR="00396158" w:rsidRPr="00396158">
        <w:rPr>
          <w:rFonts w:ascii="Times New Roman" w:hAnsi="Times New Roman" w:cs="Times New Roman" w:hint="cs"/>
          <w:rtl/>
        </w:rPr>
        <w:t>ז</w:t>
      </w:r>
      <w:r w:rsidR="00396158">
        <w:rPr>
          <w:rFonts w:ascii="Times New Roman" w:hAnsi="Times New Roman" w:cs="Times New Roman" w:hint="cs"/>
          <w:rtl/>
        </w:rPr>
        <w:t xml:space="preserve">אב </w:t>
      </w:r>
      <w:r w:rsidR="00396158" w:rsidRPr="007916FE">
        <w:rPr>
          <w:rFonts w:ascii="Times New Roman" w:hAnsi="Times New Roman" w:cs="Times New Roman"/>
          <w:rtl/>
        </w:rPr>
        <w:t xml:space="preserve">אלרון, </w:t>
      </w:r>
      <w:r w:rsidR="00396158">
        <w:rPr>
          <w:rFonts w:ascii="Times New Roman" w:hAnsi="Times New Roman" w:cs="Times New Roman" w:hint="cs"/>
          <w:b/>
          <w:bCs/>
          <w:rtl/>
        </w:rPr>
        <w:t xml:space="preserve">לקראת הסיבוב השני: </w:t>
      </w:r>
      <w:r w:rsidR="00396158" w:rsidRPr="00B46AB2">
        <w:rPr>
          <w:rFonts w:ascii="Times New Roman" w:hAnsi="Times New Roman" w:cs="Times New Roman" w:hint="cs"/>
          <w:b/>
          <w:bCs/>
          <w:rtl/>
        </w:rPr>
        <w:t>התמורות</w:t>
      </w:r>
      <w:r w:rsidR="00396158" w:rsidRPr="00B46AB2">
        <w:rPr>
          <w:rFonts w:ascii="Times New Roman" w:hAnsi="Times New Roman" w:cs="Times New Roman"/>
          <w:b/>
          <w:bCs/>
          <w:rtl/>
        </w:rPr>
        <w:t xml:space="preserve"> </w:t>
      </w:r>
      <w:r w:rsidR="00396158" w:rsidRPr="00B46AB2">
        <w:rPr>
          <w:rFonts w:ascii="Times New Roman" w:hAnsi="Times New Roman" w:cs="Times New Roman" w:hint="cs"/>
          <w:b/>
          <w:bCs/>
          <w:rtl/>
        </w:rPr>
        <w:t>בצה</w:t>
      </w:r>
      <w:r w:rsidR="00396158" w:rsidRPr="00B46AB2">
        <w:rPr>
          <w:rFonts w:ascii="Times New Roman" w:hAnsi="Times New Roman" w:cs="Times New Roman"/>
          <w:b/>
          <w:bCs/>
          <w:rtl/>
        </w:rPr>
        <w:t>"</w:t>
      </w:r>
      <w:r w:rsidR="00396158" w:rsidRPr="00B46AB2">
        <w:rPr>
          <w:rFonts w:ascii="Times New Roman" w:hAnsi="Times New Roman" w:cs="Times New Roman" w:hint="cs"/>
          <w:b/>
          <w:bCs/>
          <w:rtl/>
        </w:rPr>
        <w:t>ל</w:t>
      </w:r>
      <w:r w:rsidR="00396158" w:rsidRPr="00B46AB2">
        <w:rPr>
          <w:rFonts w:ascii="Times New Roman" w:hAnsi="Times New Roman" w:cs="Times New Roman"/>
          <w:b/>
          <w:bCs/>
          <w:rtl/>
        </w:rPr>
        <w:t xml:space="preserve"> </w:t>
      </w:r>
      <w:r w:rsidR="00396158" w:rsidRPr="00B46AB2">
        <w:rPr>
          <w:rFonts w:ascii="Times New Roman" w:hAnsi="Times New Roman" w:cs="Times New Roman" w:hint="cs"/>
          <w:b/>
          <w:bCs/>
          <w:rtl/>
        </w:rPr>
        <w:t>והשינוי</w:t>
      </w:r>
      <w:r w:rsidR="00396158" w:rsidRPr="00B46AB2">
        <w:rPr>
          <w:rFonts w:ascii="Times New Roman" w:hAnsi="Times New Roman" w:cs="Times New Roman"/>
          <w:b/>
          <w:bCs/>
          <w:rtl/>
        </w:rPr>
        <w:t xml:space="preserve"> </w:t>
      </w:r>
      <w:r w:rsidR="00396158" w:rsidRPr="00B46AB2">
        <w:rPr>
          <w:rFonts w:ascii="Times New Roman" w:hAnsi="Times New Roman" w:cs="Times New Roman" w:hint="cs"/>
          <w:b/>
          <w:bCs/>
          <w:rtl/>
        </w:rPr>
        <w:t>שלא</w:t>
      </w:r>
      <w:r w:rsidR="00396158" w:rsidRPr="00B46AB2">
        <w:rPr>
          <w:rFonts w:ascii="Times New Roman" w:hAnsi="Times New Roman" w:cs="Times New Roman"/>
          <w:b/>
          <w:bCs/>
          <w:rtl/>
        </w:rPr>
        <w:t xml:space="preserve"> </w:t>
      </w:r>
      <w:r w:rsidR="00396158" w:rsidRPr="00B46AB2">
        <w:rPr>
          <w:rFonts w:ascii="Times New Roman" w:hAnsi="Times New Roman" w:cs="Times New Roman" w:hint="cs"/>
          <w:b/>
          <w:bCs/>
          <w:rtl/>
        </w:rPr>
        <w:t>היה</w:t>
      </w:r>
      <w:r w:rsidR="00396158" w:rsidRPr="00B46AB2">
        <w:rPr>
          <w:rFonts w:ascii="Times New Roman" w:hAnsi="Times New Roman" w:cs="Times New Roman"/>
          <w:b/>
          <w:bCs/>
          <w:rtl/>
        </w:rPr>
        <w:t xml:space="preserve"> </w:t>
      </w:r>
      <w:r w:rsidR="00396158" w:rsidRPr="00B46AB2">
        <w:rPr>
          <w:rFonts w:ascii="Times New Roman" w:hAnsi="Times New Roman" w:cs="Times New Roman" w:hint="cs"/>
          <w:b/>
          <w:bCs/>
          <w:rtl/>
        </w:rPr>
        <w:t>בתפיסת</w:t>
      </w:r>
      <w:r w:rsidR="00396158" w:rsidRPr="00B46AB2">
        <w:rPr>
          <w:rFonts w:ascii="Times New Roman" w:hAnsi="Times New Roman" w:cs="Times New Roman"/>
          <w:b/>
          <w:bCs/>
          <w:rtl/>
        </w:rPr>
        <w:t xml:space="preserve"> </w:t>
      </w:r>
      <w:r w:rsidR="00396158" w:rsidRPr="00B46AB2">
        <w:rPr>
          <w:rFonts w:ascii="Times New Roman" w:hAnsi="Times New Roman" w:cs="Times New Roman" w:hint="cs"/>
          <w:b/>
          <w:bCs/>
          <w:rtl/>
        </w:rPr>
        <w:t>הביטחון</w:t>
      </w:r>
      <w:r w:rsidR="00396158">
        <w:rPr>
          <w:rFonts w:ascii="Times New Roman" w:hAnsi="Times New Roman" w:cs="Times New Roman" w:hint="cs"/>
          <w:b/>
          <w:bCs/>
          <w:rtl/>
        </w:rPr>
        <w:t xml:space="preserve">, </w:t>
      </w:r>
      <w:r w:rsidR="00396158" w:rsidRPr="00B46AB2">
        <w:rPr>
          <w:rFonts w:ascii="Times New Roman" w:hAnsi="Times New Roman" w:cs="Times New Roman"/>
          <w:b/>
          <w:bCs/>
          <w:rtl/>
        </w:rPr>
        <w:t>1952- 1955</w:t>
      </w:r>
      <w:r w:rsidR="00396158">
        <w:rPr>
          <w:rFonts w:ascii="Times New Roman" w:hAnsi="Times New Roman" w:cs="Times New Roman" w:hint="cs"/>
          <w:b/>
          <w:bCs/>
          <w:rtl/>
        </w:rPr>
        <w:t xml:space="preserve">, </w:t>
      </w:r>
      <w:r w:rsidR="00396158" w:rsidRPr="00A57198">
        <w:rPr>
          <w:rFonts w:ascii="Times New Roman" w:hAnsi="Times New Roman" w:cs="Times New Roman"/>
          <w:rtl/>
        </w:rPr>
        <w:t xml:space="preserve">מערכות </w:t>
      </w:r>
      <w:r w:rsidR="00396158" w:rsidRPr="00A57198">
        <w:rPr>
          <w:rFonts w:ascii="Times New Roman" w:hAnsi="Times New Roman" w:cs="Times New Roman" w:hint="cs"/>
          <w:rtl/>
        </w:rPr>
        <w:t>ו</w:t>
      </w:r>
      <w:r w:rsidR="00396158" w:rsidRPr="00A57198">
        <w:rPr>
          <w:rFonts w:ascii="Times New Roman" w:hAnsi="Times New Roman" w:cs="Times New Roman"/>
          <w:rtl/>
        </w:rPr>
        <w:t>מודן</w:t>
      </w:r>
      <w:r w:rsidR="00396158" w:rsidRPr="00A57198">
        <w:rPr>
          <w:rFonts w:ascii="Times New Roman" w:hAnsi="Times New Roman" w:cs="Times New Roman" w:hint="cs"/>
          <w:rtl/>
        </w:rPr>
        <w:t>,</w:t>
      </w:r>
      <w:r w:rsidR="00396158" w:rsidRPr="00A57198">
        <w:rPr>
          <w:rFonts w:ascii="Times New Roman" w:hAnsi="Times New Roman" w:cs="Times New Roman"/>
          <w:rtl/>
        </w:rPr>
        <w:t xml:space="preserve"> </w:t>
      </w:r>
      <w:r w:rsidR="00396158" w:rsidRPr="00AE3B28">
        <w:rPr>
          <w:rFonts w:ascii="Times New Roman" w:hAnsi="Times New Roman" w:cs="Times New Roman" w:hint="cs"/>
          <w:highlight w:val="yellow"/>
          <w:rtl/>
        </w:rPr>
        <w:t>בן שמן,</w:t>
      </w:r>
      <w:r w:rsidR="00396158">
        <w:rPr>
          <w:rFonts w:ascii="Times New Roman" w:hAnsi="Times New Roman" w:cs="Times New Roman" w:hint="cs"/>
          <w:b/>
          <w:bCs/>
          <w:rtl/>
        </w:rPr>
        <w:t xml:space="preserve"> </w:t>
      </w:r>
      <w:r w:rsidR="00396158" w:rsidRPr="00396158">
        <w:rPr>
          <w:rFonts w:ascii="Times New Roman" w:hAnsi="Times New Roman" w:cs="Times New Roman" w:hint="cs"/>
          <w:rtl/>
        </w:rPr>
        <w:t>2016</w:t>
      </w:r>
      <w:r w:rsidR="00F87A34" w:rsidRPr="00F87A34">
        <w:rPr>
          <w:rFonts w:ascii="Times New Roman" w:hAnsi="Times New Roman" w:cs="Times New Roman"/>
        </w:rPr>
        <w:t>;</w:t>
      </w:r>
      <w:r w:rsidR="00F87A34">
        <w:rPr>
          <w:rFonts w:ascii="Times New Roman" w:hAnsi="Times New Roman" w:cs="Times New Roman" w:hint="cs"/>
          <w:b/>
          <w:bCs/>
          <w:rtl/>
        </w:rPr>
        <w:t xml:space="preserve"> </w:t>
      </w:r>
      <w:r w:rsidR="00F87A34" w:rsidRPr="00F87A34">
        <w:rPr>
          <w:rFonts w:ascii="Times New Roman" w:hAnsi="Times New Roman" w:cs="Times New Roman"/>
          <w:rtl/>
        </w:rPr>
        <w:t xml:space="preserve">אלי מיכלסון, </w:t>
      </w:r>
      <w:r w:rsidR="00F87A34" w:rsidRPr="00F87A34">
        <w:rPr>
          <w:rFonts w:ascii="Times New Roman" w:hAnsi="Times New Roman" w:cs="Times New Roman"/>
          <w:b/>
          <w:bCs/>
          <w:rtl/>
        </w:rPr>
        <w:t>תהליך הלמידה של צה"ל ממלחמת סיני, נובמבר 1956</w:t>
      </w:r>
      <w:r w:rsidR="00F87A34" w:rsidRPr="00F87A34">
        <w:rPr>
          <w:rFonts w:ascii="Times New Roman" w:hAnsi="Times New Roman" w:cs="Times New Roman" w:hint="cs"/>
          <w:b/>
          <w:bCs/>
          <w:rtl/>
        </w:rPr>
        <w:t>-</w:t>
      </w:r>
      <w:r w:rsidR="00F87A34" w:rsidRPr="00F87A34">
        <w:rPr>
          <w:rFonts w:ascii="Times New Roman" w:hAnsi="Times New Roman" w:cs="Times New Roman"/>
          <w:b/>
          <w:bCs/>
          <w:rtl/>
        </w:rPr>
        <w:t>מאי 1957</w:t>
      </w:r>
      <w:r w:rsidR="00F87A34" w:rsidRPr="00F87A34">
        <w:rPr>
          <w:rFonts w:ascii="Times New Roman" w:hAnsi="Times New Roman" w:cs="Times New Roman"/>
          <w:rtl/>
        </w:rPr>
        <w:t xml:space="preserve">, חיבור לשם קבלת </w:t>
      </w:r>
      <w:r w:rsidR="00F87A34" w:rsidRPr="00F87A34">
        <w:rPr>
          <w:rFonts w:ascii="Times New Roman" w:hAnsi="Times New Roman" w:cs="Times New Roman" w:hint="cs"/>
          <w:rtl/>
        </w:rPr>
        <w:t>ה</w:t>
      </w:r>
      <w:r w:rsidR="00F87A34" w:rsidRPr="00F87A34">
        <w:rPr>
          <w:rFonts w:ascii="Times New Roman" w:hAnsi="Times New Roman" w:cs="Times New Roman"/>
          <w:rtl/>
        </w:rPr>
        <w:t>תואר דוקטור לפילוסופיה, האוניברסיטה העברית</w:t>
      </w:r>
      <w:r w:rsidR="00F87A34" w:rsidRPr="00F87A34">
        <w:rPr>
          <w:rFonts w:ascii="Times New Roman" w:hAnsi="Times New Roman" w:cs="Times New Roman" w:hint="cs"/>
          <w:rtl/>
        </w:rPr>
        <w:t xml:space="preserve"> בירושלים</w:t>
      </w:r>
      <w:r w:rsidR="00F87A34" w:rsidRPr="00F87A34">
        <w:rPr>
          <w:rFonts w:ascii="Times New Roman" w:hAnsi="Times New Roman" w:cs="Times New Roman"/>
          <w:rtl/>
        </w:rPr>
        <w:t>, ינואר 2019.</w:t>
      </w:r>
    </w:p>
    <w:p w14:paraId="7EAAE5E6" w14:textId="77777777" w:rsidR="0000494F" w:rsidRPr="00FD25EC" w:rsidRDefault="0000494F" w:rsidP="009D431D">
      <w:pPr>
        <w:pStyle w:val="FootnoteText"/>
        <w:rPr>
          <w:rFonts w:cs="Calibri"/>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F264" w14:textId="77777777" w:rsidR="00D20BB6" w:rsidRDefault="00D20BB6">
    <w:pPr>
      <w:jc w:val="center"/>
    </w:pPr>
    <w:r>
      <w:fldChar w:fldCharType="begin"/>
    </w:r>
    <w:r>
      <w:instrText xml:space="preserve"> PAGE   \* MERGEFORMAT </w:instrText>
    </w:r>
    <w:r>
      <w:fldChar w:fldCharType="separate"/>
    </w:r>
    <w:r w:rsidR="005A2696">
      <w:rPr>
        <w:noProof/>
        <w:rtl/>
      </w:rPr>
      <w:t>36</w:t>
    </w:r>
    <w:r>
      <w:rPr>
        <w:noProof/>
      </w:rPr>
      <w:fldChar w:fldCharType="end"/>
    </w:r>
  </w:p>
  <w:p w14:paraId="1B1DB7B4" w14:textId="77777777" w:rsidR="00D20BB6" w:rsidRDefault="00D20B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132"/>
    <w:multiLevelType w:val="hybridMultilevel"/>
    <w:tmpl w:val="B58424D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0950FB"/>
    <w:multiLevelType w:val="hybridMultilevel"/>
    <w:tmpl w:val="ABEE6E3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F21FF8"/>
    <w:multiLevelType w:val="hybridMultilevel"/>
    <w:tmpl w:val="8506AE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7250089"/>
    <w:multiLevelType w:val="hybridMultilevel"/>
    <w:tmpl w:val="CC44FA14"/>
    <w:lvl w:ilvl="0" w:tplc="5F72114C">
      <w:numFmt w:val="bullet"/>
      <w:lvlText w:val="-"/>
      <w:lvlJc w:val="left"/>
      <w:pPr>
        <w:ind w:left="720" w:hanging="360"/>
      </w:pPr>
      <w:rPr>
        <w:rFonts w:ascii="Calibri" w:eastAsia="Times New Roman" w:hAnsi="Calibri"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D4D00"/>
    <w:multiLevelType w:val="hybridMultilevel"/>
    <w:tmpl w:val="4D926F6E"/>
    <w:lvl w:ilvl="0" w:tplc="43A20612">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6D4603"/>
    <w:multiLevelType w:val="hybridMultilevel"/>
    <w:tmpl w:val="F7ECCF66"/>
    <w:lvl w:ilvl="0" w:tplc="EC260494">
      <w:numFmt w:val="bullet"/>
      <w:lvlText w:val="-"/>
      <w:lvlJc w:val="left"/>
      <w:pPr>
        <w:ind w:left="720" w:hanging="360"/>
      </w:pPr>
      <w:rPr>
        <w:rFonts w:ascii="Calibri" w:eastAsia="Times New Roman" w:hAnsi="Calibri"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F70C2"/>
    <w:multiLevelType w:val="hybridMultilevel"/>
    <w:tmpl w:val="1100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A7"/>
    <w:rsid w:val="0000170E"/>
    <w:rsid w:val="00001F85"/>
    <w:rsid w:val="0000494F"/>
    <w:rsid w:val="000109F3"/>
    <w:rsid w:val="00012F9E"/>
    <w:rsid w:val="0002192E"/>
    <w:rsid w:val="000242BC"/>
    <w:rsid w:val="00041E34"/>
    <w:rsid w:val="00051C13"/>
    <w:rsid w:val="00055787"/>
    <w:rsid w:val="00066865"/>
    <w:rsid w:val="00066D05"/>
    <w:rsid w:val="0007251B"/>
    <w:rsid w:val="0007269C"/>
    <w:rsid w:val="00073724"/>
    <w:rsid w:val="00074A06"/>
    <w:rsid w:val="00074D2B"/>
    <w:rsid w:val="00084D6D"/>
    <w:rsid w:val="0008556F"/>
    <w:rsid w:val="00086878"/>
    <w:rsid w:val="00091C7C"/>
    <w:rsid w:val="000943CD"/>
    <w:rsid w:val="00094C80"/>
    <w:rsid w:val="000A0109"/>
    <w:rsid w:val="000A2B2D"/>
    <w:rsid w:val="000A6293"/>
    <w:rsid w:val="000A64A2"/>
    <w:rsid w:val="000C1F4E"/>
    <w:rsid w:val="000D1590"/>
    <w:rsid w:val="000E0154"/>
    <w:rsid w:val="000E497A"/>
    <w:rsid w:val="000E6C6E"/>
    <w:rsid w:val="000F04DA"/>
    <w:rsid w:val="000F589A"/>
    <w:rsid w:val="0010081A"/>
    <w:rsid w:val="0010205F"/>
    <w:rsid w:val="001047EC"/>
    <w:rsid w:val="001127ED"/>
    <w:rsid w:val="00115C43"/>
    <w:rsid w:val="00130B25"/>
    <w:rsid w:val="001569D3"/>
    <w:rsid w:val="00160C11"/>
    <w:rsid w:val="00162CDB"/>
    <w:rsid w:val="001650C5"/>
    <w:rsid w:val="001749E8"/>
    <w:rsid w:val="00186E76"/>
    <w:rsid w:val="00192D29"/>
    <w:rsid w:val="001B21A3"/>
    <w:rsid w:val="001C0D86"/>
    <w:rsid w:val="001C5F43"/>
    <w:rsid w:val="001F0866"/>
    <w:rsid w:val="001F6FD8"/>
    <w:rsid w:val="00223824"/>
    <w:rsid w:val="00224946"/>
    <w:rsid w:val="00226187"/>
    <w:rsid w:val="002350D0"/>
    <w:rsid w:val="00243992"/>
    <w:rsid w:val="00246E64"/>
    <w:rsid w:val="00250006"/>
    <w:rsid w:val="00250D46"/>
    <w:rsid w:val="00256B34"/>
    <w:rsid w:val="002620D9"/>
    <w:rsid w:val="00263778"/>
    <w:rsid w:val="00266313"/>
    <w:rsid w:val="00273132"/>
    <w:rsid w:val="00276B9C"/>
    <w:rsid w:val="00283484"/>
    <w:rsid w:val="002B7450"/>
    <w:rsid w:val="002C00C9"/>
    <w:rsid w:val="002C0A3E"/>
    <w:rsid w:val="002C0EC8"/>
    <w:rsid w:val="002D0EBA"/>
    <w:rsid w:val="002D1FA1"/>
    <w:rsid w:val="002D636A"/>
    <w:rsid w:val="002D7D9C"/>
    <w:rsid w:val="00304AFC"/>
    <w:rsid w:val="003109D2"/>
    <w:rsid w:val="00334EA5"/>
    <w:rsid w:val="0034413B"/>
    <w:rsid w:val="00345B39"/>
    <w:rsid w:val="00350BB2"/>
    <w:rsid w:val="003515A0"/>
    <w:rsid w:val="00354D14"/>
    <w:rsid w:val="00367DE0"/>
    <w:rsid w:val="00367E84"/>
    <w:rsid w:val="0037312F"/>
    <w:rsid w:val="0038230E"/>
    <w:rsid w:val="003938B0"/>
    <w:rsid w:val="003942F5"/>
    <w:rsid w:val="00396158"/>
    <w:rsid w:val="003B31F1"/>
    <w:rsid w:val="003B6E7D"/>
    <w:rsid w:val="003B6EDB"/>
    <w:rsid w:val="003C39FD"/>
    <w:rsid w:val="003D080C"/>
    <w:rsid w:val="003D3E4A"/>
    <w:rsid w:val="003E1512"/>
    <w:rsid w:val="003F1EB1"/>
    <w:rsid w:val="00416043"/>
    <w:rsid w:val="0041621E"/>
    <w:rsid w:val="00422C07"/>
    <w:rsid w:val="0042470F"/>
    <w:rsid w:val="00433E38"/>
    <w:rsid w:val="00434697"/>
    <w:rsid w:val="00437693"/>
    <w:rsid w:val="00441C2B"/>
    <w:rsid w:val="00444F20"/>
    <w:rsid w:val="00474523"/>
    <w:rsid w:val="00483F3D"/>
    <w:rsid w:val="00492890"/>
    <w:rsid w:val="00495763"/>
    <w:rsid w:val="00495F8A"/>
    <w:rsid w:val="004A7D21"/>
    <w:rsid w:val="004B3FD8"/>
    <w:rsid w:val="004C71D1"/>
    <w:rsid w:val="004D13DF"/>
    <w:rsid w:val="004D4755"/>
    <w:rsid w:val="004E2066"/>
    <w:rsid w:val="00501CFC"/>
    <w:rsid w:val="00504FCA"/>
    <w:rsid w:val="00505C1A"/>
    <w:rsid w:val="00507826"/>
    <w:rsid w:val="00515429"/>
    <w:rsid w:val="005265F1"/>
    <w:rsid w:val="00532E08"/>
    <w:rsid w:val="00533979"/>
    <w:rsid w:val="005351C2"/>
    <w:rsid w:val="00543078"/>
    <w:rsid w:val="00547554"/>
    <w:rsid w:val="005569A8"/>
    <w:rsid w:val="00562551"/>
    <w:rsid w:val="00564F49"/>
    <w:rsid w:val="005656DD"/>
    <w:rsid w:val="00567836"/>
    <w:rsid w:val="00571C61"/>
    <w:rsid w:val="00573237"/>
    <w:rsid w:val="00577C93"/>
    <w:rsid w:val="0058010D"/>
    <w:rsid w:val="00580932"/>
    <w:rsid w:val="0059636F"/>
    <w:rsid w:val="005A0AEA"/>
    <w:rsid w:val="005A1296"/>
    <w:rsid w:val="005A2696"/>
    <w:rsid w:val="005A5574"/>
    <w:rsid w:val="005B4EFA"/>
    <w:rsid w:val="005C041D"/>
    <w:rsid w:val="005C0857"/>
    <w:rsid w:val="005D524E"/>
    <w:rsid w:val="005E1E1E"/>
    <w:rsid w:val="00602682"/>
    <w:rsid w:val="00602A75"/>
    <w:rsid w:val="00612123"/>
    <w:rsid w:val="00612265"/>
    <w:rsid w:val="0061273D"/>
    <w:rsid w:val="00620207"/>
    <w:rsid w:val="00620F76"/>
    <w:rsid w:val="00621854"/>
    <w:rsid w:val="0064236E"/>
    <w:rsid w:val="0065236E"/>
    <w:rsid w:val="00654CC3"/>
    <w:rsid w:val="00657C16"/>
    <w:rsid w:val="00663DD3"/>
    <w:rsid w:val="00674583"/>
    <w:rsid w:val="006951F6"/>
    <w:rsid w:val="006A2685"/>
    <w:rsid w:val="006A3477"/>
    <w:rsid w:val="006B07B9"/>
    <w:rsid w:val="006B25A6"/>
    <w:rsid w:val="006B2857"/>
    <w:rsid w:val="006B369C"/>
    <w:rsid w:val="006B385B"/>
    <w:rsid w:val="006B719A"/>
    <w:rsid w:val="006C00EB"/>
    <w:rsid w:val="006C2A21"/>
    <w:rsid w:val="006C38A6"/>
    <w:rsid w:val="006D4735"/>
    <w:rsid w:val="006D744F"/>
    <w:rsid w:val="006E1E6F"/>
    <w:rsid w:val="006E5FDD"/>
    <w:rsid w:val="006E776A"/>
    <w:rsid w:val="007001B8"/>
    <w:rsid w:val="00701362"/>
    <w:rsid w:val="00702D21"/>
    <w:rsid w:val="0070442C"/>
    <w:rsid w:val="00706792"/>
    <w:rsid w:val="0071249B"/>
    <w:rsid w:val="00713FCA"/>
    <w:rsid w:val="00725F36"/>
    <w:rsid w:val="0072779B"/>
    <w:rsid w:val="007355F3"/>
    <w:rsid w:val="00735F13"/>
    <w:rsid w:val="00745850"/>
    <w:rsid w:val="00752D87"/>
    <w:rsid w:val="00757003"/>
    <w:rsid w:val="00780825"/>
    <w:rsid w:val="00780828"/>
    <w:rsid w:val="007819CA"/>
    <w:rsid w:val="00784BD3"/>
    <w:rsid w:val="00785B51"/>
    <w:rsid w:val="00785CEF"/>
    <w:rsid w:val="00787229"/>
    <w:rsid w:val="00791463"/>
    <w:rsid w:val="00793682"/>
    <w:rsid w:val="007948A5"/>
    <w:rsid w:val="00796E12"/>
    <w:rsid w:val="007A242A"/>
    <w:rsid w:val="007A4C6B"/>
    <w:rsid w:val="007B74B9"/>
    <w:rsid w:val="007C5660"/>
    <w:rsid w:val="007D380C"/>
    <w:rsid w:val="007D4EF5"/>
    <w:rsid w:val="007D57FF"/>
    <w:rsid w:val="007F5BDA"/>
    <w:rsid w:val="0080668C"/>
    <w:rsid w:val="008202E6"/>
    <w:rsid w:val="00821676"/>
    <w:rsid w:val="008226B1"/>
    <w:rsid w:val="00822858"/>
    <w:rsid w:val="008307CB"/>
    <w:rsid w:val="00831628"/>
    <w:rsid w:val="0083419A"/>
    <w:rsid w:val="00840213"/>
    <w:rsid w:val="008462EF"/>
    <w:rsid w:val="00857848"/>
    <w:rsid w:val="008658BF"/>
    <w:rsid w:val="00872651"/>
    <w:rsid w:val="008754A2"/>
    <w:rsid w:val="00881210"/>
    <w:rsid w:val="0088725E"/>
    <w:rsid w:val="00893826"/>
    <w:rsid w:val="008A1E81"/>
    <w:rsid w:val="008A3FF2"/>
    <w:rsid w:val="008A4E82"/>
    <w:rsid w:val="008A6A80"/>
    <w:rsid w:val="008B6A49"/>
    <w:rsid w:val="008C1CB4"/>
    <w:rsid w:val="008C26EF"/>
    <w:rsid w:val="008D5736"/>
    <w:rsid w:val="008D7EC4"/>
    <w:rsid w:val="008E5DED"/>
    <w:rsid w:val="008F4445"/>
    <w:rsid w:val="008F6295"/>
    <w:rsid w:val="008F7904"/>
    <w:rsid w:val="009047A1"/>
    <w:rsid w:val="009047D7"/>
    <w:rsid w:val="00914307"/>
    <w:rsid w:val="00916617"/>
    <w:rsid w:val="00932D08"/>
    <w:rsid w:val="00942D7A"/>
    <w:rsid w:val="00960963"/>
    <w:rsid w:val="00960F19"/>
    <w:rsid w:val="0096684F"/>
    <w:rsid w:val="00973CE4"/>
    <w:rsid w:val="00976FE9"/>
    <w:rsid w:val="00990AF3"/>
    <w:rsid w:val="00993F21"/>
    <w:rsid w:val="009A1D2E"/>
    <w:rsid w:val="009B1ECC"/>
    <w:rsid w:val="009B6597"/>
    <w:rsid w:val="009C0339"/>
    <w:rsid w:val="009D0739"/>
    <w:rsid w:val="009D2C61"/>
    <w:rsid w:val="009D431D"/>
    <w:rsid w:val="009D6680"/>
    <w:rsid w:val="009E1E13"/>
    <w:rsid w:val="009F0984"/>
    <w:rsid w:val="00A06413"/>
    <w:rsid w:val="00A07453"/>
    <w:rsid w:val="00A12A27"/>
    <w:rsid w:val="00A14F78"/>
    <w:rsid w:val="00A3090C"/>
    <w:rsid w:val="00A31050"/>
    <w:rsid w:val="00A35221"/>
    <w:rsid w:val="00A42D34"/>
    <w:rsid w:val="00A457FE"/>
    <w:rsid w:val="00A57198"/>
    <w:rsid w:val="00A6600F"/>
    <w:rsid w:val="00A8455E"/>
    <w:rsid w:val="00A874FE"/>
    <w:rsid w:val="00A93644"/>
    <w:rsid w:val="00A95B92"/>
    <w:rsid w:val="00AA2ED5"/>
    <w:rsid w:val="00AA5723"/>
    <w:rsid w:val="00AA696B"/>
    <w:rsid w:val="00AB09A7"/>
    <w:rsid w:val="00AB695D"/>
    <w:rsid w:val="00AC44A1"/>
    <w:rsid w:val="00AC4AA7"/>
    <w:rsid w:val="00AD4F61"/>
    <w:rsid w:val="00AD7FC8"/>
    <w:rsid w:val="00AE3B28"/>
    <w:rsid w:val="00AE3E63"/>
    <w:rsid w:val="00AF1744"/>
    <w:rsid w:val="00AF52E7"/>
    <w:rsid w:val="00B01CA4"/>
    <w:rsid w:val="00B03B64"/>
    <w:rsid w:val="00B03F6A"/>
    <w:rsid w:val="00B13D38"/>
    <w:rsid w:val="00B25DB5"/>
    <w:rsid w:val="00B27CB9"/>
    <w:rsid w:val="00B40611"/>
    <w:rsid w:val="00B4649E"/>
    <w:rsid w:val="00B56B2F"/>
    <w:rsid w:val="00B6092A"/>
    <w:rsid w:val="00B750B8"/>
    <w:rsid w:val="00B8698E"/>
    <w:rsid w:val="00B878EC"/>
    <w:rsid w:val="00B917D1"/>
    <w:rsid w:val="00B9534B"/>
    <w:rsid w:val="00B95960"/>
    <w:rsid w:val="00B97429"/>
    <w:rsid w:val="00BA33CE"/>
    <w:rsid w:val="00BB0A70"/>
    <w:rsid w:val="00BB1530"/>
    <w:rsid w:val="00BD09A0"/>
    <w:rsid w:val="00BD7C32"/>
    <w:rsid w:val="00BE2644"/>
    <w:rsid w:val="00BE55F4"/>
    <w:rsid w:val="00BF3375"/>
    <w:rsid w:val="00BF3CA8"/>
    <w:rsid w:val="00C00192"/>
    <w:rsid w:val="00C04E35"/>
    <w:rsid w:val="00C22144"/>
    <w:rsid w:val="00C23C4E"/>
    <w:rsid w:val="00C26555"/>
    <w:rsid w:val="00C34531"/>
    <w:rsid w:val="00C4021F"/>
    <w:rsid w:val="00C4122B"/>
    <w:rsid w:val="00C41EC1"/>
    <w:rsid w:val="00C46843"/>
    <w:rsid w:val="00C5095B"/>
    <w:rsid w:val="00C518C2"/>
    <w:rsid w:val="00C56C37"/>
    <w:rsid w:val="00C57E44"/>
    <w:rsid w:val="00C6007F"/>
    <w:rsid w:val="00C60423"/>
    <w:rsid w:val="00C6224B"/>
    <w:rsid w:val="00C736DA"/>
    <w:rsid w:val="00C90BB6"/>
    <w:rsid w:val="00CA3BE5"/>
    <w:rsid w:val="00CB2A25"/>
    <w:rsid w:val="00CC2367"/>
    <w:rsid w:val="00CC3B53"/>
    <w:rsid w:val="00CC43EC"/>
    <w:rsid w:val="00CC5A0C"/>
    <w:rsid w:val="00CC7026"/>
    <w:rsid w:val="00CD303E"/>
    <w:rsid w:val="00CD614C"/>
    <w:rsid w:val="00CE41FE"/>
    <w:rsid w:val="00CF104C"/>
    <w:rsid w:val="00CF1B97"/>
    <w:rsid w:val="00CF388E"/>
    <w:rsid w:val="00CF4279"/>
    <w:rsid w:val="00CF460C"/>
    <w:rsid w:val="00CF4FE1"/>
    <w:rsid w:val="00CF5182"/>
    <w:rsid w:val="00D0273F"/>
    <w:rsid w:val="00D13CBE"/>
    <w:rsid w:val="00D14D96"/>
    <w:rsid w:val="00D20BB6"/>
    <w:rsid w:val="00D27B31"/>
    <w:rsid w:val="00D374FD"/>
    <w:rsid w:val="00D46BCF"/>
    <w:rsid w:val="00D521C6"/>
    <w:rsid w:val="00D53193"/>
    <w:rsid w:val="00D56687"/>
    <w:rsid w:val="00D6310A"/>
    <w:rsid w:val="00D63386"/>
    <w:rsid w:val="00D71C27"/>
    <w:rsid w:val="00D81AFD"/>
    <w:rsid w:val="00DA1F36"/>
    <w:rsid w:val="00DA323F"/>
    <w:rsid w:val="00DA7E68"/>
    <w:rsid w:val="00DB0106"/>
    <w:rsid w:val="00DB7E8F"/>
    <w:rsid w:val="00DD39F0"/>
    <w:rsid w:val="00DD7241"/>
    <w:rsid w:val="00E00C0F"/>
    <w:rsid w:val="00E01670"/>
    <w:rsid w:val="00E1067C"/>
    <w:rsid w:val="00E1304B"/>
    <w:rsid w:val="00E224FA"/>
    <w:rsid w:val="00E26183"/>
    <w:rsid w:val="00E32938"/>
    <w:rsid w:val="00E416D6"/>
    <w:rsid w:val="00E45262"/>
    <w:rsid w:val="00E45A5F"/>
    <w:rsid w:val="00E515C3"/>
    <w:rsid w:val="00E65207"/>
    <w:rsid w:val="00E71C0F"/>
    <w:rsid w:val="00E722DC"/>
    <w:rsid w:val="00E72FAA"/>
    <w:rsid w:val="00E742D8"/>
    <w:rsid w:val="00E77DA9"/>
    <w:rsid w:val="00E85C65"/>
    <w:rsid w:val="00E9156A"/>
    <w:rsid w:val="00E932CE"/>
    <w:rsid w:val="00EA1CD7"/>
    <w:rsid w:val="00EA29EE"/>
    <w:rsid w:val="00EA3CA3"/>
    <w:rsid w:val="00EA59E9"/>
    <w:rsid w:val="00EB3940"/>
    <w:rsid w:val="00EC0868"/>
    <w:rsid w:val="00EC7498"/>
    <w:rsid w:val="00ED3FEE"/>
    <w:rsid w:val="00ED4B96"/>
    <w:rsid w:val="00EE26E0"/>
    <w:rsid w:val="00F01B15"/>
    <w:rsid w:val="00F03753"/>
    <w:rsid w:val="00F04D65"/>
    <w:rsid w:val="00F12955"/>
    <w:rsid w:val="00F12A4D"/>
    <w:rsid w:val="00F21E27"/>
    <w:rsid w:val="00F22835"/>
    <w:rsid w:val="00F239F6"/>
    <w:rsid w:val="00F25F2E"/>
    <w:rsid w:val="00F30063"/>
    <w:rsid w:val="00F43DDC"/>
    <w:rsid w:val="00F449B5"/>
    <w:rsid w:val="00F4517F"/>
    <w:rsid w:val="00F4561F"/>
    <w:rsid w:val="00F45CE7"/>
    <w:rsid w:val="00F51177"/>
    <w:rsid w:val="00F5402B"/>
    <w:rsid w:val="00F57CCE"/>
    <w:rsid w:val="00F72C4D"/>
    <w:rsid w:val="00F73646"/>
    <w:rsid w:val="00F74364"/>
    <w:rsid w:val="00F80CBB"/>
    <w:rsid w:val="00F80EF5"/>
    <w:rsid w:val="00F86985"/>
    <w:rsid w:val="00F87A34"/>
    <w:rsid w:val="00F90812"/>
    <w:rsid w:val="00F91A5D"/>
    <w:rsid w:val="00F9418F"/>
    <w:rsid w:val="00FA1135"/>
    <w:rsid w:val="00FA3ED3"/>
    <w:rsid w:val="00FB21B8"/>
    <w:rsid w:val="00FB2C3A"/>
    <w:rsid w:val="00FB3A3F"/>
    <w:rsid w:val="00FB5AC6"/>
    <w:rsid w:val="00FD25EC"/>
    <w:rsid w:val="00FD4AFC"/>
    <w:rsid w:val="00FE2B28"/>
    <w:rsid w:val="00FF1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3F80"/>
  <w15:docId w15:val="{36525859-EFB0-47BB-A33A-98DEC28D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FrankRuehl"/>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2DC"/>
    <w:pPr>
      <w:bidi/>
      <w:spacing w:after="160" w:line="259" w:lineRule="auto"/>
    </w:pPr>
  </w:style>
  <w:style w:type="paragraph" w:styleId="Heading1">
    <w:name w:val="heading 1"/>
    <w:basedOn w:val="Normal"/>
    <w:next w:val="Normal"/>
    <w:link w:val="Heading1Char"/>
    <w:qFormat/>
    <w:rsid w:val="00E722DC"/>
    <w:pPr>
      <w:keepNext/>
      <w:keepLines/>
      <w:spacing w:before="240" w:after="0"/>
      <w:outlineLvl w:val="0"/>
    </w:pPr>
    <w:rPr>
      <w:rFonts w:ascii="Calibri Light"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E722DC"/>
    <w:pPr>
      <w:keepNext/>
      <w:keepLines/>
      <w:spacing w:before="40" w:after="0"/>
      <w:outlineLvl w:val="1"/>
    </w:pPr>
    <w:rPr>
      <w:rFonts w:ascii="Calibri Light" w:hAnsi="Calibri Light" w:cs="Times New Roman"/>
      <w:color w:val="2E74B5"/>
      <w:sz w:val="28"/>
      <w:szCs w:val="28"/>
    </w:rPr>
  </w:style>
  <w:style w:type="paragraph" w:styleId="Heading3">
    <w:name w:val="heading 3"/>
    <w:basedOn w:val="Normal"/>
    <w:next w:val="Normal"/>
    <w:link w:val="Heading3Char"/>
    <w:uiPriority w:val="9"/>
    <w:semiHidden/>
    <w:unhideWhenUsed/>
    <w:qFormat/>
    <w:rsid w:val="00E722DC"/>
    <w:pPr>
      <w:keepNext/>
      <w:keepLines/>
      <w:spacing w:before="40" w:after="0"/>
      <w:outlineLvl w:val="2"/>
    </w:pPr>
    <w:rPr>
      <w:rFonts w:ascii="Calibri Light" w:hAnsi="Calibri Light" w:cs="Times New Roman"/>
      <w:color w:val="1F4E79"/>
      <w:sz w:val="24"/>
      <w:szCs w:val="24"/>
    </w:rPr>
  </w:style>
  <w:style w:type="paragraph" w:styleId="Heading4">
    <w:name w:val="heading 4"/>
    <w:basedOn w:val="Normal"/>
    <w:next w:val="Normal"/>
    <w:link w:val="Heading4Char"/>
    <w:uiPriority w:val="9"/>
    <w:semiHidden/>
    <w:unhideWhenUsed/>
    <w:qFormat/>
    <w:rsid w:val="00E722DC"/>
    <w:pPr>
      <w:keepNext/>
      <w:keepLines/>
      <w:spacing w:before="40" w:after="0"/>
      <w:outlineLvl w:val="3"/>
    </w:pPr>
    <w:rPr>
      <w:rFonts w:ascii="Calibri Light" w:hAnsi="Calibri Light" w:cs="Times New Roman"/>
      <w:i/>
      <w:iCs/>
      <w:color w:val="2E74B5"/>
    </w:rPr>
  </w:style>
  <w:style w:type="paragraph" w:styleId="Heading5">
    <w:name w:val="heading 5"/>
    <w:basedOn w:val="Normal"/>
    <w:next w:val="Normal"/>
    <w:link w:val="Heading5Char"/>
    <w:uiPriority w:val="9"/>
    <w:semiHidden/>
    <w:unhideWhenUsed/>
    <w:qFormat/>
    <w:rsid w:val="00E722DC"/>
    <w:pPr>
      <w:keepNext/>
      <w:keepLines/>
      <w:spacing w:before="40" w:after="0"/>
      <w:outlineLvl w:val="4"/>
    </w:pPr>
    <w:rPr>
      <w:rFonts w:ascii="Calibri Light" w:hAnsi="Calibri Light" w:cs="Times New Roman"/>
      <w:color w:val="2E74B5"/>
    </w:rPr>
  </w:style>
  <w:style w:type="paragraph" w:styleId="Heading6">
    <w:name w:val="heading 6"/>
    <w:basedOn w:val="Normal"/>
    <w:next w:val="Normal"/>
    <w:link w:val="Heading6Char"/>
    <w:uiPriority w:val="9"/>
    <w:semiHidden/>
    <w:unhideWhenUsed/>
    <w:qFormat/>
    <w:rsid w:val="00E722DC"/>
    <w:pPr>
      <w:keepNext/>
      <w:keepLines/>
      <w:spacing w:before="40" w:after="0"/>
      <w:outlineLvl w:val="5"/>
    </w:pPr>
    <w:rPr>
      <w:rFonts w:ascii="Calibri Light" w:hAnsi="Calibri Light" w:cs="Times New Roman"/>
      <w:color w:val="1F4E79"/>
    </w:rPr>
  </w:style>
  <w:style w:type="paragraph" w:styleId="Heading7">
    <w:name w:val="heading 7"/>
    <w:basedOn w:val="Normal"/>
    <w:next w:val="Normal"/>
    <w:link w:val="Heading7Char"/>
    <w:uiPriority w:val="9"/>
    <w:semiHidden/>
    <w:unhideWhenUsed/>
    <w:qFormat/>
    <w:rsid w:val="00E722DC"/>
    <w:pPr>
      <w:keepNext/>
      <w:keepLines/>
      <w:spacing w:before="40" w:after="0"/>
      <w:outlineLvl w:val="6"/>
    </w:pPr>
    <w:rPr>
      <w:rFonts w:ascii="Calibri Light" w:hAnsi="Calibri Light" w:cs="Times New Roman"/>
      <w:i/>
      <w:iCs/>
      <w:color w:val="1F4E79"/>
    </w:rPr>
  </w:style>
  <w:style w:type="paragraph" w:styleId="Heading8">
    <w:name w:val="heading 8"/>
    <w:basedOn w:val="Normal"/>
    <w:next w:val="Normal"/>
    <w:link w:val="Heading8Char"/>
    <w:uiPriority w:val="9"/>
    <w:semiHidden/>
    <w:unhideWhenUsed/>
    <w:qFormat/>
    <w:rsid w:val="00E722DC"/>
    <w:pPr>
      <w:keepNext/>
      <w:keepLines/>
      <w:spacing w:before="40" w:after="0"/>
      <w:outlineLvl w:val="7"/>
    </w:pPr>
    <w:rPr>
      <w:rFonts w:ascii="Calibri Light" w:hAnsi="Calibri Light" w:cs="Times New Roman"/>
      <w:color w:val="262626"/>
      <w:sz w:val="21"/>
      <w:szCs w:val="21"/>
    </w:rPr>
  </w:style>
  <w:style w:type="paragraph" w:styleId="Heading9">
    <w:name w:val="heading 9"/>
    <w:basedOn w:val="Normal"/>
    <w:next w:val="Normal"/>
    <w:link w:val="Heading9Char"/>
    <w:uiPriority w:val="9"/>
    <w:semiHidden/>
    <w:unhideWhenUsed/>
    <w:qFormat/>
    <w:rsid w:val="00E722DC"/>
    <w:pPr>
      <w:keepNext/>
      <w:keepLines/>
      <w:spacing w:before="40" w:after="0"/>
      <w:outlineLvl w:val="8"/>
    </w:pPr>
    <w:rPr>
      <w:rFonts w:ascii="Calibri Light"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22DC"/>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E722DC"/>
    <w:rPr>
      <w:rFonts w:ascii="Calibri Light" w:eastAsia="Times New Roman" w:hAnsi="Calibri Light" w:cs="Times New Roman"/>
      <w:color w:val="2E74B5"/>
      <w:sz w:val="28"/>
      <w:szCs w:val="28"/>
    </w:rPr>
  </w:style>
  <w:style w:type="character" w:customStyle="1" w:styleId="Heading3Char">
    <w:name w:val="Heading 3 Char"/>
    <w:link w:val="Heading3"/>
    <w:uiPriority w:val="9"/>
    <w:semiHidden/>
    <w:rsid w:val="00E722DC"/>
    <w:rPr>
      <w:rFonts w:ascii="Calibri Light" w:eastAsia="Times New Roman" w:hAnsi="Calibri Light" w:cs="Times New Roman"/>
      <w:color w:val="1F4E79"/>
      <w:sz w:val="24"/>
      <w:szCs w:val="24"/>
    </w:rPr>
  </w:style>
  <w:style w:type="character" w:customStyle="1" w:styleId="Heading4Char">
    <w:name w:val="Heading 4 Char"/>
    <w:link w:val="Heading4"/>
    <w:uiPriority w:val="9"/>
    <w:semiHidden/>
    <w:rsid w:val="00E722DC"/>
    <w:rPr>
      <w:rFonts w:ascii="Calibri Light" w:eastAsia="Times New Roman" w:hAnsi="Calibri Light" w:cs="Times New Roman"/>
      <w:i/>
      <w:iCs/>
      <w:color w:val="2E74B5"/>
    </w:rPr>
  </w:style>
  <w:style w:type="character" w:customStyle="1" w:styleId="Heading5Char">
    <w:name w:val="Heading 5 Char"/>
    <w:link w:val="Heading5"/>
    <w:uiPriority w:val="9"/>
    <w:semiHidden/>
    <w:rsid w:val="00E722DC"/>
    <w:rPr>
      <w:rFonts w:ascii="Calibri Light" w:eastAsia="Times New Roman" w:hAnsi="Calibri Light" w:cs="Times New Roman"/>
      <w:color w:val="2E74B5"/>
    </w:rPr>
  </w:style>
  <w:style w:type="character" w:customStyle="1" w:styleId="Heading6Char">
    <w:name w:val="Heading 6 Char"/>
    <w:link w:val="Heading6"/>
    <w:uiPriority w:val="9"/>
    <w:semiHidden/>
    <w:rsid w:val="00E722DC"/>
    <w:rPr>
      <w:rFonts w:ascii="Calibri Light" w:eastAsia="Times New Roman" w:hAnsi="Calibri Light" w:cs="Times New Roman"/>
      <w:color w:val="1F4E79"/>
    </w:rPr>
  </w:style>
  <w:style w:type="character" w:customStyle="1" w:styleId="Heading7Char">
    <w:name w:val="Heading 7 Char"/>
    <w:link w:val="Heading7"/>
    <w:uiPriority w:val="9"/>
    <w:semiHidden/>
    <w:rsid w:val="00E722DC"/>
    <w:rPr>
      <w:rFonts w:ascii="Calibri Light" w:eastAsia="Times New Roman" w:hAnsi="Calibri Light" w:cs="Times New Roman"/>
      <w:i/>
      <w:iCs/>
      <w:color w:val="1F4E79"/>
    </w:rPr>
  </w:style>
  <w:style w:type="character" w:customStyle="1" w:styleId="Heading8Char">
    <w:name w:val="Heading 8 Char"/>
    <w:link w:val="Heading8"/>
    <w:uiPriority w:val="9"/>
    <w:semiHidden/>
    <w:rsid w:val="00E722DC"/>
    <w:rPr>
      <w:rFonts w:ascii="Calibri Light" w:eastAsia="Times New Roman" w:hAnsi="Calibri Light" w:cs="Times New Roman"/>
      <w:color w:val="262626"/>
      <w:sz w:val="21"/>
      <w:szCs w:val="21"/>
    </w:rPr>
  </w:style>
  <w:style w:type="character" w:customStyle="1" w:styleId="Heading9Char">
    <w:name w:val="Heading 9 Char"/>
    <w:link w:val="Heading9"/>
    <w:uiPriority w:val="9"/>
    <w:semiHidden/>
    <w:rsid w:val="00E722DC"/>
    <w:rPr>
      <w:rFonts w:ascii="Calibri Light" w:eastAsia="Times New Roman" w:hAnsi="Calibri Light" w:cs="Times New Roman"/>
      <w:i/>
      <w:iCs/>
      <w:color w:val="262626"/>
      <w:sz w:val="21"/>
      <w:szCs w:val="21"/>
    </w:rPr>
  </w:style>
  <w:style w:type="paragraph" w:styleId="Header">
    <w:name w:val="header"/>
    <w:basedOn w:val="Normal"/>
    <w:link w:val="HeaderChar"/>
    <w:unhideWhenUsed/>
    <w:rsid w:val="00AC4AA7"/>
    <w:pPr>
      <w:tabs>
        <w:tab w:val="center" w:pos="4680"/>
        <w:tab w:val="right" w:pos="9360"/>
      </w:tabs>
      <w:spacing w:after="0" w:line="240" w:lineRule="auto"/>
    </w:pPr>
  </w:style>
  <w:style w:type="character" w:customStyle="1" w:styleId="HeaderChar">
    <w:name w:val="Header Char"/>
    <w:basedOn w:val="DefaultParagraphFont"/>
    <w:link w:val="Header"/>
    <w:rsid w:val="00AC4AA7"/>
  </w:style>
  <w:style w:type="paragraph" w:styleId="Footer">
    <w:name w:val="footer"/>
    <w:basedOn w:val="Normal"/>
    <w:link w:val="FooterChar"/>
    <w:unhideWhenUsed/>
    <w:rsid w:val="00AC4AA7"/>
    <w:pPr>
      <w:tabs>
        <w:tab w:val="center" w:pos="4680"/>
        <w:tab w:val="right" w:pos="9360"/>
      </w:tabs>
      <w:spacing w:after="0" w:line="240" w:lineRule="auto"/>
    </w:pPr>
  </w:style>
  <w:style w:type="character" w:customStyle="1" w:styleId="FooterChar">
    <w:name w:val="Footer Char"/>
    <w:basedOn w:val="DefaultParagraphFont"/>
    <w:link w:val="Footer"/>
    <w:rsid w:val="00AC4AA7"/>
  </w:style>
  <w:style w:type="paragraph" w:styleId="FootnoteText">
    <w:name w:val="footnote text"/>
    <w:basedOn w:val="Normal"/>
    <w:link w:val="FootnoteTextChar"/>
    <w:uiPriority w:val="99"/>
    <w:unhideWhenUsed/>
    <w:rsid w:val="00AC4AA7"/>
    <w:pPr>
      <w:spacing w:after="0" w:line="240" w:lineRule="auto"/>
    </w:pPr>
  </w:style>
  <w:style w:type="character" w:customStyle="1" w:styleId="FootnoteTextChar">
    <w:name w:val="Footnote Text Char"/>
    <w:link w:val="FootnoteText"/>
    <w:rsid w:val="00AC4AA7"/>
    <w:rPr>
      <w:sz w:val="20"/>
      <w:szCs w:val="20"/>
    </w:rPr>
  </w:style>
  <w:style w:type="character" w:styleId="FootnoteReference">
    <w:name w:val="footnote reference"/>
    <w:semiHidden/>
    <w:unhideWhenUsed/>
    <w:rsid w:val="00AC4AA7"/>
    <w:rPr>
      <w:vertAlign w:val="superscript"/>
    </w:rPr>
  </w:style>
  <w:style w:type="character" w:styleId="Hyperlink">
    <w:name w:val="Hyperlink"/>
    <w:unhideWhenUsed/>
    <w:rsid w:val="008E5DED"/>
    <w:rPr>
      <w:color w:val="0563C1"/>
      <w:u w:val="single"/>
    </w:rPr>
  </w:style>
  <w:style w:type="paragraph" w:styleId="ListParagraph">
    <w:name w:val="List Paragraph"/>
    <w:basedOn w:val="Normal"/>
    <w:uiPriority w:val="34"/>
    <w:qFormat/>
    <w:rsid w:val="00505C1A"/>
    <w:pPr>
      <w:ind w:left="720"/>
      <w:contextualSpacing/>
    </w:pPr>
  </w:style>
  <w:style w:type="paragraph" w:styleId="Caption">
    <w:name w:val="caption"/>
    <w:basedOn w:val="Normal"/>
    <w:next w:val="Normal"/>
    <w:uiPriority w:val="35"/>
    <w:semiHidden/>
    <w:unhideWhenUsed/>
    <w:qFormat/>
    <w:rsid w:val="00E722DC"/>
    <w:pPr>
      <w:spacing w:after="200" w:line="240" w:lineRule="auto"/>
    </w:pPr>
    <w:rPr>
      <w:i/>
      <w:iCs/>
      <w:color w:val="44546A"/>
      <w:sz w:val="18"/>
      <w:szCs w:val="18"/>
    </w:rPr>
  </w:style>
  <w:style w:type="paragraph" w:styleId="Title">
    <w:name w:val="Title"/>
    <w:basedOn w:val="Normal"/>
    <w:next w:val="Normal"/>
    <w:link w:val="TitleChar"/>
    <w:uiPriority w:val="10"/>
    <w:qFormat/>
    <w:rsid w:val="00E722DC"/>
    <w:pPr>
      <w:spacing w:after="0" w:line="240" w:lineRule="auto"/>
      <w:contextualSpacing/>
    </w:pPr>
    <w:rPr>
      <w:rFonts w:ascii="Calibri Light" w:hAnsi="Calibri Light" w:cs="Times New Roman"/>
      <w:spacing w:val="-10"/>
      <w:sz w:val="56"/>
      <w:szCs w:val="56"/>
    </w:rPr>
  </w:style>
  <w:style w:type="character" w:customStyle="1" w:styleId="TitleChar">
    <w:name w:val="Title Char"/>
    <w:link w:val="Title"/>
    <w:uiPriority w:val="10"/>
    <w:rsid w:val="00E722DC"/>
    <w:rPr>
      <w:rFonts w:ascii="Calibri Light" w:eastAsia="Times New Roman" w:hAnsi="Calibri Light" w:cs="Times New Roman"/>
      <w:spacing w:val="-10"/>
      <w:sz w:val="56"/>
      <w:szCs w:val="56"/>
    </w:rPr>
  </w:style>
  <w:style w:type="paragraph" w:styleId="Subtitle">
    <w:name w:val="Subtitle"/>
    <w:basedOn w:val="Normal"/>
    <w:next w:val="Normal"/>
    <w:link w:val="SubtitleChar"/>
    <w:uiPriority w:val="11"/>
    <w:qFormat/>
    <w:rsid w:val="00E722DC"/>
    <w:pPr>
      <w:numPr>
        <w:ilvl w:val="1"/>
      </w:numPr>
    </w:pPr>
    <w:rPr>
      <w:color w:val="5A5A5A"/>
      <w:spacing w:val="15"/>
    </w:rPr>
  </w:style>
  <w:style w:type="character" w:customStyle="1" w:styleId="SubtitleChar">
    <w:name w:val="Subtitle Char"/>
    <w:link w:val="Subtitle"/>
    <w:uiPriority w:val="11"/>
    <w:rsid w:val="00E722DC"/>
    <w:rPr>
      <w:color w:val="5A5A5A"/>
      <w:spacing w:val="15"/>
    </w:rPr>
  </w:style>
  <w:style w:type="character" w:styleId="Strong">
    <w:name w:val="Strong"/>
    <w:uiPriority w:val="22"/>
    <w:qFormat/>
    <w:rsid w:val="00E722DC"/>
    <w:rPr>
      <w:b/>
      <w:bCs/>
      <w:color w:val="auto"/>
    </w:rPr>
  </w:style>
  <w:style w:type="character" w:styleId="Emphasis">
    <w:name w:val="Emphasis"/>
    <w:uiPriority w:val="20"/>
    <w:qFormat/>
    <w:rsid w:val="00E722DC"/>
    <w:rPr>
      <w:i/>
      <w:iCs/>
      <w:color w:val="auto"/>
    </w:rPr>
  </w:style>
  <w:style w:type="paragraph" w:styleId="NoSpacing">
    <w:name w:val="No Spacing"/>
    <w:uiPriority w:val="1"/>
    <w:qFormat/>
    <w:rsid w:val="00E722DC"/>
    <w:pPr>
      <w:bidi/>
    </w:pPr>
  </w:style>
  <w:style w:type="paragraph" w:styleId="Quote">
    <w:name w:val="Quote"/>
    <w:basedOn w:val="Normal"/>
    <w:next w:val="Normal"/>
    <w:link w:val="QuoteChar"/>
    <w:uiPriority w:val="29"/>
    <w:qFormat/>
    <w:rsid w:val="00E722DC"/>
    <w:pPr>
      <w:spacing w:before="200"/>
      <w:ind w:left="864" w:right="864"/>
    </w:pPr>
    <w:rPr>
      <w:i/>
      <w:iCs/>
      <w:color w:val="404040"/>
    </w:rPr>
  </w:style>
  <w:style w:type="character" w:customStyle="1" w:styleId="QuoteChar">
    <w:name w:val="Quote Char"/>
    <w:link w:val="Quote"/>
    <w:uiPriority w:val="29"/>
    <w:rsid w:val="00E722DC"/>
    <w:rPr>
      <w:i/>
      <w:iCs/>
      <w:color w:val="404040"/>
    </w:rPr>
  </w:style>
  <w:style w:type="paragraph" w:styleId="IntenseQuote">
    <w:name w:val="Intense Quote"/>
    <w:basedOn w:val="Normal"/>
    <w:next w:val="Normal"/>
    <w:link w:val="IntenseQuoteChar"/>
    <w:uiPriority w:val="30"/>
    <w:qFormat/>
    <w:rsid w:val="00E722DC"/>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E722DC"/>
    <w:rPr>
      <w:i/>
      <w:iCs/>
      <w:color w:val="5B9BD5"/>
    </w:rPr>
  </w:style>
  <w:style w:type="character" w:styleId="SubtleEmphasis">
    <w:name w:val="Subtle Emphasis"/>
    <w:uiPriority w:val="19"/>
    <w:qFormat/>
    <w:rsid w:val="00E722DC"/>
    <w:rPr>
      <w:i/>
      <w:iCs/>
      <w:color w:val="404040"/>
    </w:rPr>
  </w:style>
  <w:style w:type="character" w:styleId="IntenseEmphasis">
    <w:name w:val="Intense Emphasis"/>
    <w:uiPriority w:val="21"/>
    <w:qFormat/>
    <w:rsid w:val="00E722DC"/>
    <w:rPr>
      <w:i/>
      <w:iCs/>
      <w:color w:val="5B9BD5"/>
    </w:rPr>
  </w:style>
  <w:style w:type="character" w:styleId="SubtleReference">
    <w:name w:val="Subtle Reference"/>
    <w:uiPriority w:val="31"/>
    <w:qFormat/>
    <w:rsid w:val="00E722DC"/>
    <w:rPr>
      <w:smallCaps/>
      <w:color w:val="404040"/>
    </w:rPr>
  </w:style>
  <w:style w:type="character" w:styleId="IntenseReference">
    <w:name w:val="Intense Reference"/>
    <w:uiPriority w:val="32"/>
    <w:qFormat/>
    <w:rsid w:val="00E722DC"/>
    <w:rPr>
      <w:b/>
      <w:bCs/>
      <w:smallCaps/>
      <w:color w:val="5B9BD5"/>
      <w:spacing w:val="5"/>
    </w:rPr>
  </w:style>
  <w:style w:type="character" w:styleId="BookTitle">
    <w:name w:val="Book Title"/>
    <w:uiPriority w:val="33"/>
    <w:qFormat/>
    <w:rsid w:val="00E722DC"/>
    <w:rPr>
      <w:b/>
      <w:bCs/>
      <w:i/>
      <w:iCs/>
      <w:spacing w:val="5"/>
    </w:rPr>
  </w:style>
  <w:style w:type="paragraph" w:styleId="TOCHeading">
    <w:name w:val="TOC Heading"/>
    <w:basedOn w:val="Heading1"/>
    <w:next w:val="Normal"/>
    <w:uiPriority w:val="39"/>
    <w:semiHidden/>
    <w:unhideWhenUsed/>
    <w:qFormat/>
    <w:rsid w:val="00E722DC"/>
    <w:pPr>
      <w:outlineLvl w:val="9"/>
    </w:pPr>
  </w:style>
  <w:style w:type="character" w:styleId="CommentReference">
    <w:name w:val="annotation reference"/>
    <w:semiHidden/>
    <w:unhideWhenUsed/>
    <w:rsid w:val="00A3090C"/>
    <w:rPr>
      <w:sz w:val="16"/>
      <w:szCs w:val="16"/>
    </w:rPr>
  </w:style>
  <w:style w:type="paragraph" w:styleId="CommentText">
    <w:name w:val="annotation text"/>
    <w:basedOn w:val="Normal"/>
    <w:link w:val="CommentTextChar"/>
    <w:unhideWhenUsed/>
    <w:rsid w:val="00A3090C"/>
    <w:pPr>
      <w:spacing w:line="240" w:lineRule="auto"/>
    </w:pPr>
  </w:style>
  <w:style w:type="character" w:customStyle="1" w:styleId="CommentTextChar">
    <w:name w:val="Comment Text Char"/>
    <w:link w:val="CommentText"/>
    <w:rsid w:val="00A3090C"/>
    <w:rPr>
      <w:sz w:val="20"/>
      <w:szCs w:val="20"/>
    </w:rPr>
  </w:style>
  <w:style w:type="paragraph" w:styleId="CommentSubject">
    <w:name w:val="annotation subject"/>
    <w:basedOn w:val="CommentText"/>
    <w:next w:val="CommentText"/>
    <w:link w:val="CommentSubjectChar"/>
    <w:semiHidden/>
    <w:unhideWhenUsed/>
    <w:rsid w:val="00A3090C"/>
    <w:rPr>
      <w:b/>
      <w:bCs/>
    </w:rPr>
  </w:style>
  <w:style w:type="character" w:customStyle="1" w:styleId="CommentSubjectChar">
    <w:name w:val="Comment Subject Char"/>
    <w:link w:val="CommentSubject"/>
    <w:semiHidden/>
    <w:rsid w:val="00A3090C"/>
    <w:rPr>
      <w:b/>
      <w:bCs/>
      <w:sz w:val="20"/>
      <w:szCs w:val="20"/>
    </w:rPr>
  </w:style>
  <w:style w:type="paragraph" w:styleId="BalloonText">
    <w:name w:val="Balloon Text"/>
    <w:basedOn w:val="Normal"/>
    <w:link w:val="BalloonTextChar"/>
    <w:semiHidden/>
    <w:unhideWhenUsed/>
    <w:rsid w:val="00A3090C"/>
    <w:pPr>
      <w:spacing w:after="0" w:line="240" w:lineRule="auto"/>
    </w:pPr>
    <w:rPr>
      <w:rFonts w:ascii="Tahoma" w:hAnsi="Tahoma" w:cs="Tahoma"/>
      <w:sz w:val="18"/>
      <w:szCs w:val="18"/>
    </w:rPr>
  </w:style>
  <w:style w:type="character" w:customStyle="1" w:styleId="BalloonTextChar">
    <w:name w:val="Balloon Text Char"/>
    <w:link w:val="BalloonText"/>
    <w:semiHidden/>
    <w:rsid w:val="00A3090C"/>
    <w:rPr>
      <w:rFonts w:ascii="Tahoma" w:hAnsi="Tahoma" w:cs="Tahoma"/>
      <w:sz w:val="18"/>
      <w:szCs w:val="18"/>
    </w:rPr>
  </w:style>
  <w:style w:type="character" w:styleId="FollowedHyperlink">
    <w:name w:val="FollowedHyperlink"/>
    <w:semiHidden/>
    <w:unhideWhenUsed/>
    <w:rsid w:val="00BE55F4"/>
    <w:rPr>
      <w:color w:val="954F72"/>
      <w:u w:val="single"/>
    </w:rPr>
  </w:style>
  <w:style w:type="paragraph" w:styleId="Revision">
    <w:name w:val="Revision"/>
    <w:hidden/>
    <w:uiPriority w:val="99"/>
    <w:semiHidden/>
    <w:rsid w:val="009D0739"/>
  </w:style>
  <w:style w:type="paragraph" w:styleId="EndnoteText">
    <w:name w:val="endnote text"/>
    <w:basedOn w:val="Normal"/>
    <w:link w:val="EndnoteTextChar"/>
    <w:semiHidden/>
    <w:rsid w:val="00821676"/>
    <w:pPr>
      <w:spacing w:after="0" w:line="240" w:lineRule="auto"/>
    </w:pPr>
    <w:rPr>
      <w:rFonts w:eastAsia="Calibri"/>
    </w:rPr>
  </w:style>
  <w:style w:type="character" w:customStyle="1" w:styleId="EndnoteTextChar">
    <w:name w:val="Endnote Text Char"/>
    <w:link w:val="EndnoteText"/>
    <w:semiHidden/>
    <w:rsid w:val="00821676"/>
    <w:rPr>
      <w:rFonts w:eastAsia="Calibri"/>
    </w:rPr>
  </w:style>
  <w:style w:type="paragraph" w:customStyle="1" w:styleId="1">
    <w:name w:val="פיסקת רשימה1"/>
    <w:basedOn w:val="Normal"/>
    <w:rsid w:val="00821676"/>
    <w:pPr>
      <w:spacing w:after="200" w:line="276" w:lineRule="auto"/>
      <w:ind w:left="720"/>
    </w:pPr>
    <w:rPr>
      <w:rFonts w:eastAsia="Calibri"/>
    </w:rPr>
  </w:style>
  <w:style w:type="character" w:customStyle="1" w:styleId="reference-text">
    <w:name w:val="reference-text"/>
    <w:rsid w:val="00821676"/>
    <w:rPr>
      <w:rFonts w:cs="Times New Roman"/>
    </w:rPr>
  </w:style>
  <w:style w:type="paragraph" w:customStyle="1" w:styleId="blockquote0">
    <w:name w:val="blockquote0"/>
    <w:basedOn w:val="Normal"/>
    <w:rsid w:val="00821676"/>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10">
    <w:name w:val="ללא מרווח1"/>
    <w:rsid w:val="00821676"/>
    <w:pPr>
      <w:spacing w:after="160"/>
    </w:pPr>
    <w:rPr>
      <w:sz w:val="22"/>
      <w:szCs w:val="22"/>
    </w:rPr>
  </w:style>
  <w:style w:type="paragraph" w:customStyle="1" w:styleId="NormalWeb1">
    <w:name w:val="Normal (Web)‎1"/>
    <w:basedOn w:val="Normal"/>
    <w:uiPriority w:val="99"/>
    <w:semiHidden/>
    <w:unhideWhenUsed/>
    <w:rsid w:val="00492890"/>
    <w:rPr>
      <w:rFonts w:ascii="Times New Roman" w:hAnsi="Times New Roman" w:cs="Times New Roman"/>
      <w:sz w:val="24"/>
      <w:szCs w:val="24"/>
    </w:rPr>
  </w:style>
  <w:style w:type="paragraph" w:customStyle="1" w:styleId="11">
    <w:name w:val="טקסט הערת שוליים1"/>
    <w:basedOn w:val="Normal"/>
    <w:next w:val="FootnoteText"/>
    <w:uiPriority w:val="99"/>
    <w:unhideWhenUsed/>
    <w:rsid w:val="00396158"/>
    <w:pPr>
      <w:bidi w:val="0"/>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1946">
      <w:bodyDiv w:val="1"/>
      <w:marLeft w:val="0"/>
      <w:marRight w:val="0"/>
      <w:marTop w:val="0"/>
      <w:marBottom w:val="0"/>
      <w:divBdr>
        <w:top w:val="none" w:sz="0" w:space="0" w:color="auto"/>
        <w:left w:val="none" w:sz="0" w:space="0" w:color="auto"/>
        <w:bottom w:val="none" w:sz="0" w:space="0" w:color="auto"/>
        <w:right w:val="none" w:sz="0" w:space="0" w:color="auto"/>
      </w:divBdr>
    </w:div>
    <w:div w:id="448279909">
      <w:bodyDiv w:val="1"/>
      <w:marLeft w:val="0"/>
      <w:marRight w:val="0"/>
      <w:marTop w:val="0"/>
      <w:marBottom w:val="0"/>
      <w:divBdr>
        <w:top w:val="none" w:sz="0" w:space="0" w:color="auto"/>
        <w:left w:val="none" w:sz="0" w:space="0" w:color="auto"/>
        <w:bottom w:val="none" w:sz="0" w:space="0" w:color="auto"/>
        <w:right w:val="none" w:sz="0" w:space="0" w:color="auto"/>
      </w:divBdr>
    </w:div>
    <w:div w:id="489567591">
      <w:bodyDiv w:val="1"/>
      <w:marLeft w:val="0"/>
      <w:marRight w:val="0"/>
      <w:marTop w:val="0"/>
      <w:marBottom w:val="0"/>
      <w:divBdr>
        <w:top w:val="none" w:sz="0" w:space="0" w:color="auto"/>
        <w:left w:val="none" w:sz="0" w:space="0" w:color="auto"/>
        <w:bottom w:val="none" w:sz="0" w:space="0" w:color="auto"/>
        <w:right w:val="none" w:sz="0" w:space="0" w:color="auto"/>
      </w:divBdr>
    </w:div>
    <w:div w:id="535973256">
      <w:bodyDiv w:val="1"/>
      <w:marLeft w:val="0"/>
      <w:marRight w:val="0"/>
      <w:marTop w:val="0"/>
      <w:marBottom w:val="0"/>
      <w:divBdr>
        <w:top w:val="none" w:sz="0" w:space="0" w:color="auto"/>
        <w:left w:val="none" w:sz="0" w:space="0" w:color="auto"/>
        <w:bottom w:val="none" w:sz="0" w:space="0" w:color="auto"/>
        <w:right w:val="none" w:sz="0" w:space="0" w:color="auto"/>
      </w:divBdr>
    </w:div>
    <w:div w:id="773094300">
      <w:bodyDiv w:val="1"/>
      <w:marLeft w:val="0"/>
      <w:marRight w:val="0"/>
      <w:marTop w:val="0"/>
      <w:marBottom w:val="0"/>
      <w:divBdr>
        <w:top w:val="none" w:sz="0" w:space="0" w:color="auto"/>
        <w:left w:val="none" w:sz="0" w:space="0" w:color="auto"/>
        <w:bottom w:val="none" w:sz="0" w:space="0" w:color="auto"/>
        <w:right w:val="none" w:sz="0" w:space="0" w:color="auto"/>
      </w:divBdr>
    </w:div>
    <w:div w:id="805467083">
      <w:bodyDiv w:val="1"/>
      <w:marLeft w:val="0"/>
      <w:marRight w:val="0"/>
      <w:marTop w:val="0"/>
      <w:marBottom w:val="0"/>
      <w:divBdr>
        <w:top w:val="none" w:sz="0" w:space="0" w:color="auto"/>
        <w:left w:val="none" w:sz="0" w:space="0" w:color="auto"/>
        <w:bottom w:val="none" w:sz="0" w:space="0" w:color="auto"/>
        <w:right w:val="none" w:sz="0" w:space="0" w:color="auto"/>
      </w:divBdr>
    </w:div>
    <w:div w:id="858276591">
      <w:bodyDiv w:val="1"/>
      <w:marLeft w:val="0"/>
      <w:marRight w:val="0"/>
      <w:marTop w:val="0"/>
      <w:marBottom w:val="0"/>
      <w:divBdr>
        <w:top w:val="none" w:sz="0" w:space="0" w:color="auto"/>
        <w:left w:val="none" w:sz="0" w:space="0" w:color="auto"/>
        <w:bottom w:val="none" w:sz="0" w:space="0" w:color="auto"/>
        <w:right w:val="none" w:sz="0" w:space="0" w:color="auto"/>
      </w:divBdr>
    </w:div>
    <w:div w:id="878322426">
      <w:bodyDiv w:val="1"/>
      <w:marLeft w:val="0"/>
      <w:marRight w:val="0"/>
      <w:marTop w:val="0"/>
      <w:marBottom w:val="0"/>
      <w:divBdr>
        <w:top w:val="none" w:sz="0" w:space="0" w:color="auto"/>
        <w:left w:val="none" w:sz="0" w:space="0" w:color="auto"/>
        <w:bottom w:val="none" w:sz="0" w:space="0" w:color="auto"/>
        <w:right w:val="none" w:sz="0" w:space="0" w:color="auto"/>
      </w:divBdr>
    </w:div>
    <w:div w:id="888422066">
      <w:bodyDiv w:val="1"/>
      <w:marLeft w:val="0"/>
      <w:marRight w:val="0"/>
      <w:marTop w:val="0"/>
      <w:marBottom w:val="0"/>
      <w:divBdr>
        <w:top w:val="none" w:sz="0" w:space="0" w:color="auto"/>
        <w:left w:val="none" w:sz="0" w:space="0" w:color="auto"/>
        <w:bottom w:val="none" w:sz="0" w:space="0" w:color="auto"/>
        <w:right w:val="none" w:sz="0" w:space="0" w:color="auto"/>
      </w:divBdr>
    </w:div>
    <w:div w:id="944728855">
      <w:bodyDiv w:val="1"/>
      <w:marLeft w:val="0"/>
      <w:marRight w:val="0"/>
      <w:marTop w:val="0"/>
      <w:marBottom w:val="0"/>
      <w:divBdr>
        <w:top w:val="none" w:sz="0" w:space="0" w:color="auto"/>
        <w:left w:val="none" w:sz="0" w:space="0" w:color="auto"/>
        <w:bottom w:val="none" w:sz="0" w:space="0" w:color="auto"/>
        <w:right w:val="none" w:sz="0" w:space="0" w:color="auto"/>
      </w:divBdr>
    </w:div>
    <w:div w:id="1038776924">
      <w:bodyDiv w:val="1"/>
      <w:marLeft w:val="0"/>
      <w:marRight w:val="0"/>
      <w:marTop w:val="0"/>
      <w:marBottom w:val="0"/>
      <w:divBdr>
        <w:top w:val="none" w:sz="0" w:space="0" w:color="auto"/>
        <w:left w:val="none" w:sz="0" w:space="0" w:color="auto"/>
        <w:bottom w:val="none" w:sz="0" w:space="0" w:color="auto"/>
        <w:right w:val="none" w:sz="0" w:space="0" w:color="auto"/>
      </w:divBdr>
    </w:div>
    <w:div w:id="1045107629">
      <w:bodyDiv w:val="1"/>
      <w:marLeft w:val="0"/>
      <w:marRight w:val="0"/>
      <w:marTop w:val="0"/>
      <w:marBottom w:val="0"/>
      <w:divBdr>
        <w:top w:val="none" w:sz="0" w:space="0" w:color="auto"/>
        <w:left w:val="none" w:sz="0" w:space="0" w:color="auto"/>
        <w:bottom w:val="none" w:sz="0" w:space="0" w:color="auto"/>
        <w:right w:val="none" w:sz="0" w:space="0" w:color="auto"/>
      </w:divBdr>
    </w:div>
    <w:div w:id="1164976581">
      <w:bodyDiv w:val="1"/>
      <w:marLeft w:val="0"/>
      <w:marRight w:val="0"/>
      <w:marTop w:val="0"/>
      <w:marBottom w:val="0"/>
      <w:divBdr>
        <w:top w:val="none" w:sz="0" w:space="0" w:color="auto"/>
        <w:left w:val="none" w:sz="0" w:space="0" w:color="auto"/>
        <w:bottom w:val="none" w:sz="0" w:space="0" w:color="auto"/>
        <w:right w:val="none" w:sz="0" w:space="0" w:color="auto"/>
      </w:divBdr>
    </w:div>
    <w:div w:id="1261642837">
      <w:bodyDiv w:val="1"/>
      <w:marLeft w:val="0"/>
      <w:marRight w:val="0"/>
      <w:marTop w:val="0"/>
      <w:marBottom w:val="0"/>
      <w:divBdr>
        <w:top w:val="none" w:sz="0" w:space="0" w:color="auto"/>
        <w:left w:val="none" w:sz="0" w:space="0" w:color="auto"/>
        <w:bottom w:val="none" w:sz="0" w:space="0" w:color="auto"/>
        <w:right w:val="none" w:sz="0" w:space="0" w:color="auto"/>
      </w:divBdr>
    </w:div>
    <w:div w:id="1400515450">
      <w:bodyDiv w:val="1"/>
      <w:marLeft w:val="0"/>
      <w:marRight w:val="0"/>
      <w:marTop w:val="0"/>
      <w:marBottom w:val="0"/>
      <w:divBdr>
        <w:top w:val="none" w:sz="0" w:space="0" w:color="auto"/>
        <w:left w:val="none" w:sz="0" w:space="0" w:color="auto"/>
        <w:bottom w:val="none" w:sz="0" w:space="0" w:color="auto"/>
        <w:right w:val="none" w:sz="0" w:space="0" w:color="auto"/>
      </w:divBdr>
    </w:div>
    <w:div w:id="1484198694">
      <w:bodyDiv w:val="1"/>
      <w:marLeft w:val="0"/>
      <w:marRight w:val="0"/>
      <w:marTop w:val="0"/>
      <w:marBottom w:val="0"/>
      <w:divBdr>
        <w:top w:val="none" w:sz="0" w:space="0" w:color="auto"/>
        <w:left w:val="none" w:sz="0" w:space="0" w:color="auto"/>
        <w:bottom w:val="none" w:sz="0" w:space="0" w:color="auto"/>
        <w:right w:val="none" w:sz="0" w:space="0" w:color="auto"/>
      </w:divBdr>
    </w:div>
    <w:div w:id="1566335871">
      <w:bodyDiv w:val="1"/>
      <w:marLeft w:val="0"/>
      <w:marRight w:val="0"/>
      <w:marTop w:val="0"/>
      <w:marBottom w:val="0"/>
      <w:divBdr>
        <w:top w:val="none" w:sz="0" w:space="0" w:color="auto"/>
        <w:left w:val="none" w:sz="0" w:space="0" w:color="auto"/>
        <w:bottom w:val="none" w:sz="0" w:space="0" w:color="auto"/>
        <w:right w:val="none" w:sz="0" w:space="0" w:color="auto"/>
      </w:divBdr>
    </w:div>
    <w:div w:id="1649699714">
      <w:bodyDiv w:val="1"/>
      <w:marLeft w:val="0"/>
      <w:marRight w:val="0"/>
      <w:marTop w:val="0"/>
      <w:marBottom w:val="0"/>
      <w:divBdr>
        <w:top w:val="none" w:sz="0" w:space="0" w:color="auto"/>
        <w:left w:val="none" w:sz="0" w:space="0" w:color="auto"/>
        <w:bottom w:val="none" w:sz="0" w:space="0" w:color="auto"/>
        <w:right w:val="none" w:sz="0" w:space="0" w:color="auto"/>
      </w:divBdr>
    </w:div>
    <w:div w:id="1731225958">
      <w:bodyDiv w:val="1"/>
      <w:marLeft w:val="0"/>
      <w:marRight w:val="0"/>
      <w:marTop w:val="0"/>
      <w:marBottom w:val="0"/>
      <w:divBdr>
        <w:top w:val="none" w:sz="0" w:space="0" w:color="auto"/>
        <w:left w:val="none" w:sz="0" w:space="0" w:color="auto"/>
        <w:bottom w:val="none" w:sz="0" w:space="0" w:color="auto"/>
        <w:right w:val="none" w:sz="0" w:space="0" w:color="auto"/>
      </w:divBdr>
    </w:div>
    <w:div w:id="1894198994">
      <w:bodyDiv w:val="1"/>
      <w:marLeft w:val="0"/>
      <w:marRight w:val="0"/>
      <w:marTop w:val="0"/>
      <w:marBottom w:val="0"/>
      <w:divBdr>
        <w:top w:val="none" w:sz="0" w:space="0" w:color="auto"/>
        <w:left w:val="none" w:sz="0" w:space="0" w:color="auto"/>
        <w:bottom w:val="none" w:sz="0" w:space="0" w:color="auto"/>
        <w:right w:val="none" w:sz="0" w:space="0" w:color="auto"/>
      </w:divBdr>
    </w:div>
    <w:div w:id="20417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FzVrRStVo9k" TargetMode="External"/><Relationship Id="rId2" Type="http://schemas.openxmlformats.org/officeDocument/2006/relationships/hyperlink" Target="https://warontherocks.com/2017/05/three-things-the-army-chief-of-staff-wants-you-to-know" TargetMode="External"/><Relationship Id="rId1" Type="http://schemas.openxmlformats.org/officeDocument/2006/relationships/hyperlink" Target="https://www.davar1.co.il/3568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246F-3B5D-44D2-ABA2-BF03C990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6014</Words>
  <Characters>34286</Characters>
  <Application>Microsoft Office Word</Application>
  <DocSecurity>0</DocSecurity>
  <Lines>285</Lines>
  <Paragraphs>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40220</CharactersWithSpaces>
  <SharedDoc>false</SharedDoc>
  <HLinks>
    <vt:vector size="18" baseType="variant">
      <vt:variant>
        <vt:i4>7012406</vt:i4>
      </vt:variant>
      <vt:variant>
        <vt:i4>6</vt:i4>
      </vt:variant>
      <vt:variant>
        <vt:i4>0</vt:i4>
      </vt:variant>
      <vt:variant>
        <vt:i4>5</vt:i4>
      </vt:variant>
      <vt:variant>
        <vt:lpwstr>https://www.youtube.com/watch?v=FzVrRStVo9k</vt:lpwstr>
      </vt:variant>
      <vt:variant>
        <vt:lpwstr/>
      </vt:variant>
      <vt:variant>
        <vt:i4>852044</vt:i4>
      </vt:variant>
      <vt:variant>
        <vt:i4>3</vt:i4>
      </vt:variant>
      <vt:variant>
        <vt:i4>0</vt:i4>
      </vt:variant>
      <vt:variant>
        <vt:i4>5</vt:i4>
      </vt:variant>
      <vt:variant>
        <vt:lpwstr>https://warontherocks.com/2017/05/three-things-the-army-chief-of-staff-wants-you-to-know</vt:lpwstr>
      </vt:variant>
      <vt:variant>
        <vt:lpwstr/>
      </vt:variant>
      <vt:variant>
        <vt:i4>7274538</vt:i4>
      </vt:variant>
      <vt:variant>
        <vt:i4>0</vt:i4>
      </vt:variant>
      <vt:variant>
        <vt:i4>0</vt:i4>
      </vt:variant>
      <vt:variant>
        <vt:i4>5</vt:i4>
      </vt:variant>
      <vt:variant>
        <vt:lpwstr>https://www.davar1.co.il/35682/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cp:lastModifiedBy>
  <cp:revision>2</cp:revision>
  <dcterms:created xsi:type="dcterms:W3CDTF">2021-10-01T09:59:00Z</dcterms:created>
  <dcterms:modified xsi:type="dcterms:W3CDTF">2021-10-01T09:59:00Z</dcterms:modified>
</cp:coreProperties>
</file>