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D08" w:rsidRPr="00293BEF" w:rsidRDefault="00857D08" w:rsidP="00CA5AED">
      <w:pPr>
        <w:pStyle w:val="1"/>
        <w:rPr>
          <w:rFonts w:ascii="MF NarkisClassic" w:hAnsi="MF NarkisClassic" w:cs="MF NarkisClassic"/>
          <w:rtl/>
        </w:rPr>
      </w:pPr>
      <w:r w:rsidRPr="00293BEF">
        <w:rPr>
          <w:rFonts w:ascii="MF NarkisClassic" w:hAnsi="MF NarkisClassic" w:cs="MF NarkisClassic"/>
          <w:rtl/>
        </w:rPr>
        <w:t>השתקפות הערבית הבינונית בתחביר משנה תורה לרמב"ם</w:t>
      </w:r>
    </w:p>
    <w:p w:rsidR="00C42AA0" w:rsidRPr="00775C5D" w:rsidRDefault="00C42AA0" w:rsidP="00775C5D">
      <w:pPr>
        <w:pStyle w:val="2"/>
        <w:rPr>
          <w:rFonts w:ascii="MFNarkisClassic" w:hAnsi="MFNarkisClassic" w:cs="MFNarkisClassic"/>
          <w:rtl/>
        </w:rPr>
      </w:pPr>
      <w:r w:rsidRPr="00775C5D">
        <w:rPr>
          <w:rFonts w:ascii="MFNarkisClassic" w:hAnsi="MFNarkisClassic" w:cs="MFNarkisClassic"/>
          <w:rtl/>
        </w:rPr>
        <w:t>תקציר</w:t>
      </w:r>
    </w:p>
    <w:p w:rsidR="00293BEF" w:rsidRPr="00293BEF" w:rsidRDefault="00C42AA0" w:rsidP="00857D08">
      <w:pPr>
        <w:pBdr>
          <w:bottom w:val="dotted" w:sz="24" w:space="1" w:color="auto"/>
        </w:pBdr>
        <w:rPr>
          <w:rFonts w:ascii="MF NarkisClassic" w:hAnsi="MF NarkisClassic" w:cs="MF NarkisClassic"/>
          <w:rtl/>
        </w:rPr>
      </w:pPr>
      <w:r w:rsidRPr="00293BEF">
        <w:rPr>
          <w:rFonts w:ascii="MF NarkisClassic" w:hAnsi="MF NarkisClassic" w:cs="MF NarkisClassic"/>
          <w:rtl/>
        </w:rPr>
        <w:t>המאמר משווה שתי תופעות בערבית היהודית ובעברי</w:t>
      </w:r>
      <w:r w:rsidR="00293BEF" w:rsidRPr="00293BEF">
        <w:rPr>
          <w:rFonts w:ascii="MF NarkisClassic" w:hAnsi="MF NarkisClassic" w:cs="MF NarkisClassic"/>
          <w:rtl/>
        </w:rPr>
        <w:t>ת של משנה תורה: (א) השימוש בצור</w:t>
      </w:r>
      <w:r w:rsidRPr="00293BEF">
        <w:rPr>
          <w:rFonts w:ascii="MF NarkisClassic" w:hAnsi="MF NarkisClassic" w:cs="MF NarkisClassic"/>
          <w:rtl/>
        </w:rPr>
        <w:t xml:space="preserve">ת </w:t>
      </w:r>
      <w:r w:rsidR="00293BEF" w:rsidRPr="00293BEF">
        <w:rPr>
          <w:rFonts w:ascii="MF NarkisClassic" w:hAnsi="MF NarkisClassic" w:cs="MF NarkisClassic"/>
          <w:rtl/>
        </w:rPr>
        <w:t>העתיד</w:t>
      </w:r>
      <w:r w:rsidR="00775C5D">
        <w:rPr>
          <w:rFonts w:ascii="MF NarkisClassic" w:hAnsi="MF NarkisClassic" w:cs="MF NarkisClassic" w:hint="cs"/>
          <w:rtl/>
        </w:rPr>
        <w:t xml:space="preserve"> ל</w:t>
      </w:r>
      <w:r w:rsidR="00293BEF" w:rsidRPr="00293BEF">
        <w:rPr>
          <w:rFonts w:ascii="MF NarkisClassic" w:hAnsi="MF NarkisClassic" w:cs="MF NarkisClassic"/>
          <w:rtl/>
        </w:rPr>
        <w:t>מדברים</w:t>
      </w:r>
      <w:r w:rsidR="00293BEF" w:rsidRPr="00293BEF">
        <w:rPr>
          <w:rFonts w:ascii="MFNarkisClassic" w:hAnsi="MFNarkisClassic" w:cs="MFNarkisClassic"/>
          <w:rtl/>
        </w:rPr>
        <w:t xml:space="preserve"> </w:t>
      </w:r>
      <w:proofErr w:type="spellStart"/>
      <w:r w:rsidR="00EE13C5" w:rsidRPr="00EF415F">
        <w:rPr>
          <w:i/>
          <w:iCs/>
        </w:rPr>
        <w:t>nqtl</w:t>
      </w:r>
      <w:proofErr w:type="spellEnd"/>
      <w:r w:rsidRPr="00EF415F">
        <w:rPr>
          <w:i/>
          <w:iCs/>
          <w:rtl/>
        </w:rPr>
        <w:t>/</w:t>
      </w:r>
      <w:proofErr w:type="spellStart"/>
      <w:r w:rsidR="00EE13C5" w:rsidRPr="00EF415F">
        <w:rPr>
          <w:i/>
          <w:iCs/>
        </w:rPr>
        <w:t>nqṭl</w:t>
      </w:r>
      <w:proofErr w:type="spellEnd"/>
      <w:r w:rsidRPr="00293BEF">
        <w:rPr>
          <w:rFonts w:ascii="MFNarkisClassic" w:hAnsi="MFNarkisClassic" w:cs="MFNarkisClassic"/>
          <w:rtl/>
        </w:rPr>
        <w:t xml:space="preserve"> </w:t>
      </w:r>
      <w:r w:rsidRPr="00293BEF">
        <w:rPr>
          <w:rFonts w:ascii="MF NarkisClassic" w:hAnsi="MF NarkisClassic" w:cs="MF NarkisClassic"/>
          <w:rtl/>
        </w:rPr>
        <w:t xml:space="preserve">במקום בצורת המדבר </w:t>
      </w:r>
      <w:proofErr w:type="spellStart"/>
      <w:r w:rsidR="00EE13C5" w:rsidRPr="00EF415F">
        <w:rPr>
          <w:i/>
          <w:iCs/>
        </w:rPr>
        <w:t>ʔqtl</w:t>
      </w:r>
      <w:proofErr w:type="spellEnd"/>
      <w:r w:rsidRPr="00EF415F">
        <w:rPr>
          <w:i/>
          <w:iCs/>
          <w:rtl/>
        </w:rPr>
        <w:t>/</w:t>
      </w:r>
      <w:proofErr w:type="spellStart"/>
      <w:r w:rsidR="00EF415F" w:rsidRPr="00EF415F">
        <w:rPr>
          <w:i/>
          <w:iCs/>
        </w:rPr>
        <w:t>ʔqṭl</w:t>
      </w:r>
      <w:proofErr w:type="spellEnd"/>
      <w:r w:rsidRPr="00293BEF">
        <w:rPr>
          <w:rFonts w:ascii="MF NarkisClassic" w:hAnsi="MF NarkisClassic" w:cs="MF NarkisClassic"/>
          <w:rtl/>
        </w:rPr>
        <w:t xml:space="preserve">. (ב) התאם </w:t>
      </w:r>
      <w:r w:rsidR="004B73BF">
        <w:rPr>
          <w:rFonts w:ascii="MF NarkisClassic" w:hAnsi="MF NarkisClassic" w:cs="MF NarkisClassic" w:hint="cs"/>
          <w:rtl/>
        </w:rPr>
        <w:t>פעלי הקיום</w:t>
      </w:r>
      <w:r w:rsidRPr="00293BEF">
        <w:rPr>
          <w:rFonts w:ascii="MF NarkisClassic" w:hAnsi="MF NarkisClassic" w:cs="MF NarkisClassic"/>
          <w:rtl/>
        </w:rPr>
        <w:t xml:space="preserve"> </w:t>
      </w:r>
      <w:proofErr w:type="spellStart"/>
      <w:r w:rsidR="004B73BF" w:rsidRPr="004B73BF">
        <w:rPr>
          <w:rFonts w:ascii="MFNarkisClassic" w:hAnsi="MFNarkisClassic" w:cs="MFNarkisClassic"/>
          <w:i/>
          <w:iCs/>
        </w:rPr>
        <w:t>kâna</w:t>
      </w:r>
      <w:proofErr w:type="spellEnd"/>
      <w:r w:rsidRPr="004B73BF">
        <w:rPr>
          <w:rtl/>
        </w:rPr>
        <w:t>/</w:t>
      </w:r>
      <w:proofErr w:type="spellStart"/>
      <w:r w:rsidR="004B73BF" w:rsidRPr="004B73BF">
        <w:rPr>
          <w:i/>
          <w:iCs/>
        </w:rPr>
        <w:t>haya</w:t>
      </w:r>
      <w:proofErr w:type="spellEnd"/>
      <w:r w:rsidRPr="00293BEF">
        <w:rPr>
          <w:rFonts w:ascii="MF NarkisClassic" w:hAnsi="MF NarkisClassic" w:cs="MF NarkisClassic"/>
          <w:rtl/>
        </w:rPr>
        <w:t xml:space="preserve"> לנשוא ולא לנושא. המא</w:t>
      </w:r>
      <w:r w:rsidR="00293BEF" w:rsidRPr="00293BEF">
        <w:rPr>
          <w:rFonts w:ascii="MF NarkisClassic" w:hAnsi="MF NarkisClassic" w:cs="MF NarkisClassic"/>
          <w:rtl/>
        </w:rPr>
        <w:t xml:space="preserve">מר מראה את חשיבות ההשוואה למחקר </w:t>
      </w:r>
      <w:r w:rsidR="00775C5D">
        <w:rPr>
          <w:rFonts w:ascii="MF NarkisClassic" w:hAnsi="MF NarkisClassic" w:cs="MF NarkisClassic" w:hint="cs"/>
          <w:rtl/>
        </w:rPr>
        <w:t>העברית והערבית כאחד</w:t>
      </w:r>
      <w:r w:rsidR="00293BEF" w:rsidRPr="00293BEF">
        <w:rPr>
          <w:rFonts w:ascii="MF NarkisClassic" w:hAnsi="MF NarkisClassic" w:cs="MF NarkisClassic"/>
          <w:rtl/>
        </w:rPr>
        <w:t>.</w:t>
      </w:r>
    </w:p>
    <w:p w:rsidR="00293BEF" w:rsidRPr="00775C5D" w:rsidRDefault="00775C5D" w:rsidP="00775C5D">
      <w:pPr>
        <w:pStyle w:val="2"/>
        <w:rPr>
          <w:rFonts w:ascii="MFNarkisClassic" w:hAnsi="MFNarkisClassic" w:cs="MFNarkisClassic"/>
          <w:rtl/>
        </w:rPr>
      </w:pPr>
      <w:r w:rsidRPr="00775C5D">
        <w:rPr>
          <w:rFonts w:ascii="MFNarkisClassic" w:hAnsi="MFNarkisClassic" w:cs="MFNarkisClassic"/>
          <w:rtl/>
        </w:rPr>
        <w:t>הקדמה</w:t>
      </w:r>
    </w:p>
    <w:p w:rsidR="00857D08" w:rsidRDefault="00857D08" w:rsidP="00857D08">
      <w:pPr>
        <w:rPr>
          <w:rFonts w:ascii="MF NarkisClassic" w:hAnsi="MF NarkisClassic" w:cs="MF NarkisClassic"/>
          <w:rtl/>
        </w:rPr>
      </w:pPr>
      <w:r w:rsidRPr="00293BEF">
        <w:rPr>
          <w:rFonts w:ascii="MF NarkisClassic" w:hAnsi="MF NarkisClassic" w:cs="MF NarkisClassic"/>
          <w:rtl/>
        </w:rPr>
        <w:t>במאמרו על השפעת הער</w:t>
      </w:r>
      <w:r w:rsidR="00CA5AED" w:rsidRPr="00293BEF">
        <w:rPr>
          <w:rFonts w:ascii="MF NarkisClassic" w:hAnsi="MF NarkisClassic" w:cs="MF NarkisClassic"/>
          <w:rtl/>
        </w:rPr>
        <w:t>ב</w:t>
      </w:r>
      <w:r w:rsidRPr="00293BEF">
        <w:rPr>
          <w:rFonts w:ascii="MF NarkisClassic" w:hAnsi="MF NarkisClassic" w:cs="MF NarkisClassic"/>
          <w:rtl/>
        </w:rPr>
        <w:t xml:space="preserve">ית הבינונית </w:t>
      </w:r>
      <w:r w:rsidR="00CA5AED" w:rsidRPr="00293BEF">
        <w:rPr>
          <w:rFonts w:ascii="MF NarkisClassic" w:hAnsi="MF NarkisClassic" w:cs="MF NarkisClassic"/>
          <w:rtl/>
        </w:rPr>
        <w:t xml:space="preserve">על העברית </w:t>
      </w:r>
      <w:r w:rsidRPr="00293BEF">
        <w:rPr>
          <w:rFonts w:ascii="MF NarkisClassic" w:hAnsi="MF NarkisClassic" w:cs="MF NarkisClassic"/>
          <w:rtl/>
        </w:rPr>
        <w:t xml:space="preserve">של ימי הביניים העמיד </w:t>
      </w:r>
      <w:r w:rsidR="00293BEF">
        <w:rPr>
          <w:rFonts w:ascii="MF NarkisClassic" w:hAnsi="MF NarkisClassic" w:cs="MF NarkisClassic" w:hint="cs"/>
          <w:rtl/>
        </w:rPr>
        <w:t xml:space="preserve">בלאו (1985) </w:t>
      </w:r>
      <w:r w:rsidRPr="00293BEF">
        <w:rPr>
          <w:rFonts w:ascii="MF NarkisClassic" w:hAnsi="MF NarkisClassic" w:cs="MF NarkisClassic"/>
          <w:rtl/>
        </w:rPr>
        <w:t xml:space="preserve">על הצורך להשוות את העברית של יהודי ימי הביניים לא רק לערבית הקלאסית אלא גם </w:t>
      </w:r>
      <w:r w:rsidR="00293BEF">
        <w:rPr>
          <w:rFonts w:ascii="MF NarkisClassic" w:hAnsi="MF NarkisClassic" w:cs="MF NarkisClassic"/>
          <w:rtl/>
        </w:rPr>
        <w:t>לערבית הבינונית שדיברו ושכתבו</w:t>
      </w:r>
      <w:r w:rsidRPr="00293BEF">
        <w:rPr>
          <w:rFonts w:ascii="MF NarkisClassic" w:hAnsi="MF NarkisClassic" w:cs="MF NarkisClassic"/>
          <w:rtl/>
        </w:rPr>
        <w:t>. במאמר הזה אבקש להציג שתי תופעות תחביר בעברית של משנה תורה לרמב"ם</w:t>
      </w:r>
      <w:r w:rsidR="00CA5AED" w:rsidRPr="00293BEF">
        <w:rPr>
          <w:rFonts w:ascii="MF NarkisClassic" w:hAnsi="MF NarkisClassic" w:cs="MF NarkisClassic"/>
          <w:rtl/>
        </w:rPr>
        <w:t>,</w:t>
      </w:r>
      <w:r w:rsidRPr="00293BEF">
        <w:rPr>
          <w:rFonts w:ascii="MF NarkisClassic" w:hAnsi="MF NarkisClassic" w:cs="MF NarkisClassic"/>
          <w:rtl/>
        </w:rPr>
        <w:t xml:space="preserve"> המשקפות תופעות מן הערבית היהודית שבכתיבתו</w:t>
      </w:r>
      <w:r w:rsidR="006A6822">
        <w:rPr>
          <w:rFonts w:ascii="MF NarkisClassic" w:hAnsi="MF NarkisClassic" w:cs="MF NarkisClassic" w:hint="cs"/>
          <w:rtl/>
        </w:rPr>
        <w:t xml:space="preserve"> ואינן מאפיינות ערבית קלאסית</w:t>
      </w:r>
      <w:r w:rsidRPr="00293BEF">
        <w:rPr>
          <w:rFonts w:ascii="MF NarkisClassic" w:hAnsi="MF NarkisClassic" w:cs="MF NarkisClassic"/>
          <w:rtl/>
        </w:rPr>
        <w:t xml:space="preserve">. אבקש להראות שהשוואה זו תורמת </w:t>
      </w:r>
      <w:r w:rsidR="00CA5AED" w:rsidRPr="00293BEF">
        <w:rPr>
          <w:rFonts w:ascii="MF NarkisClassic" w:hAnsi="MF NarkisClassic" w:cs="MF NarkisClassic"/>
          <w:rtl/>
        </w:rPr>
        <w:t xml:space="preserve">לא </w:t>
      </w:r>
      <w:r w:rsidRPr="00293BEF">
        <w:rPr>
          <w:rFonts w:ascii="MF NarkisClassic" w:hAnsi="MF NarkisClassic" w:cs="MF NarkisClassic"/>
          <w:rtl/>
        </w:rPr>
        <w:t xml:space="preserve">רק להבנת העברית </w:t>
      </w:r>
      <w:proofErr w:type="spellStart"/>
      <w:r w:rsidRPr="00293BEF">
        <w:rPr>
          <w:rFonts w:ascii="MF NarkisClassic" w:hAnsi="MF NarkisClassic" w:cs="MF NarkisClassic"/>
          <w:rtl/>
        </w:rPr>
        <w:t>המשוערבת</w:t>
      </w:r>
      <w:proofErr w:type="spellEnd"/>
      <w:r w:rsidRPr="00293BEF">
        <w:rPr>
          <w:rFonts w:ascii="MF NarkisClassic" w:hAnsi="MF NarkisClassic" w:cs="MF NarkisClassic"/>
          <w:rtl/>
        </w:rPr>
        <w:t xml:space="preserve"> אלא גם לתיאור מעמיק יותר של הערבית היהודית. </w:t>
      </w:r>
    </w:p>
    <w:p w:rsidR="00775C5D" w:rsidRPr="00775C5D" w:rsidRDefault="00775C5D" w:rsidP="00775C5D">
      <w:pPr>
        <w:pStyle w:val="2"/>
        <w:rPr>
          <w:rFonts w:ascii="MFNarkisClassic" w:hAnsi="MFNarkisClassic" w:cs="MFNarkisClassic"/>
          <w:rtl/>
        </w:rPr>
      </w:pPr>
      <w:r w:rsidRPr="00775C5D">
        <w:rPr>
          <w:rFonts w:ascii="MFNarkisClassic" w:hAnsi="MFNarkisClassic" w:cs="MFNarkisClassic"/>
          <w:rtl/>
        </w:rPr>
        <w:t xml:space="preserve">השימוש בצורות </w:t>
      </w:r>
      <w:proofErr w:type="spellStart"/>
      <w:r w:rsidR="00EE13C5" w:rsidRPr="004B73BF">
        <w:rPr>
          <w:rFonts w:ascii="MFNarkisClassic" w:hAnsi="MFNarkisClassic" w:cs="MFNarkisClassic"/>
        </w:rPr>
        <w:t>nqtl</w:t>
      </w:r>
      <w:proofErr w:type="spellEnd"/>
      <w:r w:rsidRPr="004B73BF">
        <w:rPr>
          <w:rFonts w:ascii="MFNarkisClassic" w:hAnsi="MFNarkisClassic" w:cs="MFNarkisClassic"/>
          <w:rtl/>
        </w:rPr>
        <w:t>/</w:t>
      </w:r>
      <w:proofErr w:type="spellStart"/>
      <w:r w:rsidR="00EE13C5" w:rsidRPr="004B73BF">
        <w:rPr>
          <w:rFonts w:ascii="MFNarkisClassic" w:hAnsi="MFNarkisClassic" w:cs="MFNarkisClassic"/>
        </w:rPr>
        <w:t>nq</w:t>
      </w:r>
      <w:r w:rsidR="00EE13C5" w:rsidRPr="004B73BF">
        <w:rPr>
          <w:rFonts w:ascii="Cambria" w:hAnsi="Cambria" w:cs="Cambria"/>
        </w:rPr>
        <w:t>ṭ</w:t>
      </w:r>
      <w:r w:rsidR="00EE13C5" w:rsidRPr="004B73BF">
        <w:rPr>
          <w:rFonts w:ascii="MFNarkisClassic" w:hAnsi="MFNarkisClassic" w:cs="MFNarkisClassic"/>
        </w:rPr>
        <w:t>l</w:t>
      </w:r>
      <w:proofErr w:type="spellEnd"/>
      <w:r w:rsidRPr="00775C5D">
        <w:rPr>
          <w:rFonts w:ascii="MFNarkisClassic" w:hAnsi="MFNarkisClassic" w:cs="MFNarkisClassic"/>
          <w:rtl/>
        </w:rPr>
        <w:t xml:space="preserve"> לגוף המדבר</w:t>
      </w:r>
    </w:p>
    <w:p w:rsidR="00E01620" w:rsidRDefault="00E01620" w:rsidP="00E01620">
      <w:pPr>
        <w:rPr>
          <w:rFonts w:ascii="MF NarkisClassic" w:hAnsi="MF NarkisClassic" w:cs="MF NarkisClassic"/>
          <w:rtl/>
        </w:rPr>
      </w:pPr>
      <w:r>
        <w:rPr>
          <w:rFonts w:ascii="MF NarkisClassic" w:hAnsi="MF NarkisClassic" w:cs="MF NarkisClassic" w:hint="cs"/>
          <w:rtl/>
        </w:rPr>
        <w:t>חוקרי הערבית</w:t>
      </w:r>
      <w:r w:rsidRPr="002959C5">
        <w:rPr>
          <w:rFonts w:ascii="MF NarkisClassic" w:hAnsi="MF NarkisClassic" w:cs="MF NarkisClassic"/>
          <w:rtl/>
        </w:rPr>
        <w:t xml:space="preserve"> העמידו על ה</w:t>
      </w:r>
      <w:bookmarkStart w:id="0" w:name="_GoBack"/>
      <w:bookmarkEnd w:id="0"/>
      <w:r w:rsidRPr="002959C5">
        <w:rPr>
          <w:rFonts w:ascii="MF NarkisClassic" w:hAnsi="MF NarkisClassic" w:cs="MF NarkisClassic"/>
          <w:rtl/>
        </w:rPr>
        <w:t xml:space="preserve">מרת צורות היחיד והרבים </w:t>
      </w:r>
      <w:proofErr w:type="spellStart"/>
      <w:r w:rsidR="00EE13C5" w:rsidRPr="00EF415F">
        <w:rPr>
          <w:i/>
          <w:iCs/>
        </w:rPr>
        <w:t>ʔqtl</w:t>
      </w:r>
      <w:proofErr w:type="spellEnd"/>
      <w:r w:rsidRPr="00EF415F">
        <w:rPr>
          <w:i/>
          <w:iCs/>
          <w:rtl/>
        </w:rPr>
        <w:t>/</w:t>
      </w:r>
      <w:proofErr w:type="spellStart"/>
      <w:r w:rsidR="00EE13C5" w:rsidRPr="00EF415F">
        <w:rPr>
          <w:i/>
          <w:iCs/>
        </w:rPr>
        <w:t>nqtl</w:t>
      </w:r>
      <w:proofErr w:type="spellEnd"/>
      <w:r w:rsidR="00EE13C5">
        <w:rPr>
          <w:rFonts w:ascii="MF NarkisClassic" w:hAnsi="MF NarkisClassic" w:cs="MFNarkisClassic"/>
          <w:b/>
          <w:bCs/>
          <w:rtl/>
        </w:rPr>
        <w:t xml:space="preserve"> </w:t>
      </w:r>
      <w:r w:rsidRPr="002959C5">
        <w:rPr>
          <w:rFonts w:ascii="MF NarkisClassic" w:hAnsi="MF NarkisClassic" w:cs="MF NarkisClassic"/>
          <w:rtl/>
        </w:rPr>
        <w:t>בצורות</w:t>
      </w:r>
      <w:r w:rsidRPr="00EF415F">
        <w:rPr>
          <w:i/>
          <w:iCs/>
          <w:rtl/>
        </w:rPr>
        <w:t xml:space="preserve"> </w:t>
      </w:r>
      <w:proofErr w:type="spellStart"/>
      <w:r w:rsidR="00EE13C5" w:rsidRPr="00EF415F">
        <w:rPr>
          <w:i/>
          <w:iCs/>
        </w:rPr>
        <w:t>nqtl</w:t>
      </w:r>
      <w:proofErr w:type="spellEnd"/>
      <w:r w:rsidRPr="00EF415F">
        <w:rPr>
          <w:i/>
          <w:iCs/>
          <w:rtl/>
        </w:rPr>
        <w:t>/</w:t>
      </w:r>
      <w:proofErr w:type="spellStart"/>
      <w:r w:rsidR="00EE13C5" w:rsidRPr="00EF415F">
        <w:rPr>
          <w:i/>
          <w:iCs/>
        </w:rPr>
        <w:t>nqtlû</w:t>
      </w:r>
      <w:proofErr w:type="spellEnd"/>
      <w:r w:rsidRPr="002959C5">
        <w:rPr>
          <w:rFonts w:ascii="MF NarkisClassic" w:hAnsi="MF NarkisClassic" w:cs="MF NarkisClassic"/>
          <w:rtl/>
        </w:rPr>
        <w:t xml:space="preserve"> בערבית היהודית בצפון אפריקה ובספרד, תופעה המוכרת מלהגים רבים של הערבית. לפי יהושע בלאו, התיעוד המוקדם ביותר של התופעה בכלל ניבי הערבית מופיע בתשובות </w:t>
      </w:r>
      <w:r w:rsidR="009720AA">
        <w:rPr>
          <w:rFonts w:ascii="MF NarkisClassic" w:hAnsi="MF NarkisClassic" w:cs="MF NarkisClassic" w:hint="cs"/>
          <w:rtl/>
        </w:rPr>
        <w:t>ר' יצחק אלפסי</w:t>
      </w:r>
      <w:r w:rsidRPr="002959C5">
        <w:rPr>
          <w:rFonts w:ascii="MF NarkisClassic" w:hAnsi="MF NarkisClassic" w:cs="MF NarkisClassic"/>
          <w:rtl/>
        </w:rPr>
        <w:t xml:space="preserve"> מן המאה </w:t>
      </w:r>
      <w:proofErr w:type="spellStart"/>
      <w:r w:rsidRPr="002959C5">
        <w:rPr>
          <w:rFonts w:ascii="MF NarkisClassic" w:hAnsi="MF NarkisClassic" w:cs="MF NarkisClassic"/>
          <w:rtl/>
        </w:rPr>
        <w:t>ה</w:t>
      </w:r>
      <w:r w:rsidR="00712AEA">
        <w:rPr>
          <w:rFonts w:ascii="MF NarkisClassic" w:hAnsi="MF NarkisClassic" w:cs="MF NarkisClassic" w:hint="cs"/>
          <w:rtl/>
        </w:rPr>
        <w:t>י"א</w:t>
      </w:r>
      <w:proofErr w:type="spellEnd"/>
      <w:r w:rsidRPr="002959C5">
        <w:rPr>
          <w:rFonts w:ascii="MF NarkisClassic" w:hAnsi="MF NarkisClassic" w:cs="MF NarkisClassic"/>
          <w:rtl/>
        </w:rPr>
        <w:t>.</w:t>
      </w:r>
      <w:r w:rsidRPr="002959C5">
        <w:rPr>
          <w:rStyle w:val="a5"/>
          <w:rFonts w:ascii="MF NarkisClassic" w:hAnsi="MF NarkisClassic" w:cs="MF NarkisClassic"/>
          <w:rtl/>
        </w:rPr>
        <w:footnoteReference w:id="1"/>
      </w:r>
      <w:r w:rsidRPr="002959C5">
        <w:rPr>
          <w:rFonts w:ascii="MF NarkisClassic" w:hAnsi="MF NarkisClassic" w:cs="MF NarkisClassic"/>
          <w:rtl/>
        </w:rPr>
        <w:t xml:space="preserve">  </w:t>
      </w:r>
    </w:p>
    <w:p w:rsidR="00E01620" w:rsidRPr="002959C5" w:rsidRDefault="00E01620" w:rsidP="00E01620">
      <w:pPr>
        <w:rPr>
          <w:rFonts w:ascii="MF NarkisClassic" w:hAnsi="MF NarkisClassic" w:cs="MF NarkisClassic"/>
          <w:rtl/>
        </w:rPr>
      </w:pPr>
      <w:r w:rsidRPr="002959C5">
        <w:rPr>
          <w:rFonts w:ascii="MF NarkisClassic" w:hAnsi="MF NarkisClassic" w:cs="MF NarkisClassic"/>
          <w:rtl/>
        </w:rPr>
        <w:t xml:space="preserve">תופעה זו מתועדת היטב בכתיבתו הערבית של הרמב"ם. </w:t>
      </w:r>
      <w:r w:rsidR="002F65E8" w:rsidRPr="001976FC">
        <w:rPr>
          <w:rFonts w:ascii="MF NarkisClassic" w:hAnsi="MF NarkisClassic" w:cs="MF NarkisClassic"/>
          <w:rtl/>
        </w:rPr>
        <w:t>הופקינס</w:t>
      </w:r>
      <w:r w:rsidR="009720AA">
        <w:rPr>
          <w:rFonts w:ascii="MF NarkisClassic" w:hAnsi="MF NarkisClassic" w:cs="MF NarkisClassic" w:hint="cs"/>
          <w:rtl/>
        </w:rPr>
        <w:t xml:space="preserve"> 1993:243-244</w:t>
      </w:r>
      <w:r w:rsidRPr="002959C5">
        <w:rPr>
          <w:rFonts w:ascii="MF NarkisClassic" w:hAnsi="MF NarkisClassic" w:cs="MF NarkisClassic"/>
          <w:rtl/>
        </w:rPr>
        <w:t xml:space="preserve"> העמיד על כך שבאוטוגרף פירושו למשנה יש מקרים שהרמב"ם תיקן בהם את לשונו והמיר את הצורה העממית </w:t>
      </w:r>
      <w:proofErr w:type="spellStart"/>
      <w:r w:rsidR="00EE13C5" w:rsidRPr="00EF415F">
        <w:rPr>
          <w:i/>
          <w:iCs/>
        </w:rPr>
        <w:t>nqtl</w:t>
      </w:r>
      <w:proofErr w:type="spellEnd"/>
      <w:r w:rsidR="00EE13C5">
        <w:rPr>
          <w:rFonts w:ascii="MF NarkisClassic" w:hAnsi="MF NarkisClassic" w:cs="MFNarkisClassic"/>
          <w:b/>
          <w:bCs/>
          <w:rtl/>
        </w:rPr>
        <w:t xml:space="preserve"> </w:t>
      </w:r>
      <w:r w:rsidRPr="002959C5">
        <w:rPr>
          <w:rFonts w:ascii="MF NarkisClassic" w:hAnsi="MF NarkisClassic" w:cs="MF NarkisClassic"/>
          <w:rtl/>
        </w:rPr>
        <w:t xml:space="preserve">בצורה הקלאסית </w:t>
      </w:r>
      <w:proofErr w:type="spellStart"/>
      <w:r>
        <w:rPr>
          <w:rFonts w:ascii="MF NarkisClassic" w:hAnsi="MF NarkisClassic" w:cs="MFNarkisClassic"/>
          <w:b/>
          <w:bCs/>
          <w:rtl/>
        </w:rPr>
        <w:t>א</w:t>
      </w:r>
      <w:r>
        <w:rPr>
          <w:rFonts w:ascii="MF NarkisClassic" w:hAnsi="MF NarkisClassic" w:cs="MFNarkisClassic" w:hint="cs"/>
          <w:b/>
          <w:bCs/>
          <w:rtl/>
        </w:rPr>
        <w:t>קת</w:t>
      </w:r>
      <w:r w:rsidRPr="001976FC">
        <w:rPr>
          <w:rFonts w:ascii="MF NarkisClassic" w:hAnsi="MF NarkisClassic" w:cs="MFNarkisClassic"/>
          <w:b/>
          <w:bCs/>
          <w:rtl/>
        </w:rPr>
        <w:t>ל</w:t>
      </w:r>
      <w:proofErr w:type="spellEnd"/>
      <w:r w:rsidRPr="002959C5">
        <w:rPr>
          <w:rFonts w:ascii="MF NarkisClassic" w:hAnsi="MF NarkisClassic" w:cs="MF NarkisClassic"/>
          <w:rtl/>
        </w:rPr>
        <w:t xml:space="preserve">, כגון: </w:t>
      </w:r>
      <w:r w:rsidRPr="009720AA">
        <w:rPr>
          <w:rFonts w:ascii="MF NarkisClassic" w:hAnsi="MF NarkisClassic" w:cs="MFNarkisClassic"/>
          <w:b/>
          <w:bCs/>
          <w:color w:val="C00000"/>
          <w:highlight w:val="yellow"/>
          <w:rtl/>
        </w:rPr>
        <w:t>נחרת'</w:t>
      </w:r>
      <w:r w:rsidRPr="002959C5">
        <w:rPr>
          <w:rFonts w:ascii="MF NarkisClassic" w:hAnsi="MF NarkisClassic" w:cs="MF NarkisClassic"/>
          <w:rtl/>
        </w:rPr>
        <w:t xml:space="preserve"> (= 'אזרע') &gt; </w:t>
      </w:r>
      <w:r w:rsidRPr="009720AA">
        <w:rPr>
          <w:rFonts w:ascii="MF NarkisClassic" w:hAnsi="MF NarkisClassic" w:cs="MFNarkisClassic"/>
          <w:b/>
          <w:bCs/>
          <w:color w:val="C00000"/>
          <w:highlight w:val="yellow"/>
          <w:rtl/>
        </w:rPr>
        <w:t>אחרת'</w:t>
      </w:r>
      <w:r w:rsidRPr="002959C5">
        <w:rPr>
          <w:rFonts w:ascii="MF NarkisClassic" w:hAnsi="MF NarkisClassic" w:cs="MF NarkisClassic"/>
          <w:rtl/>
        </w:rPr>
        <w:t xml:space="preserve">; </w:t>
      </w:r>
      <w:proofErr w:type="spellStart"/>
      <w:r w:rsidRPr="009720AA">
        <w:rPr>
          <w:rFonts w:ascii="MF NarkisClassic" w:hAnsi="MF NarkisClassic" w:cs="MFNarkisClassic"/>
          <w:b/>
          <w:bCs/>
          <w:color w:val="C00000"/>
          <w:highlight w:val="yellow"/>
          <w:rtl/>
        </w:rPr>
        <w:t>לם</w:t>
      </w:r>
      <w:proofErr w:type="spellEnd"/>
      <w:r w:rsidRPr="009720AA">
        <w:rPr>
          <w:rFonts w:ascii="MF NarkisClassic" w:hAnsi="MF NarkisClassic" w:cs="MFNarkisClassic"/>
          <w:b/>
          <w:bCs/>
          <w:color w:val="C00000"/>
          <w:highlight w:val="yellow"/>
          <w:rtl/>
        </w:rPr>
        <w:t xml:space="preserve"> </w:t>
      </w:r>
      <w:proofErr w:type="spellStart"/>
      <w:r w:rsidRPr="009720AA">
        <w:rPr>
          <w:rFonts w:ascii="MF NarkisClassic" w:hAnsi="MF NarkisClassic" w:cs="MFNarkisClassic"/>
          <w:b/>
          <w:bCs/>
          <w:color w:val="C00000"/>
          <w:highlight w:val="yellow"/>
          <w:rtl/>
        </w:rPr>
        <w:t>נבעהא</w:t>
      </w:r>
      <w:proofErr w:type="spellEnd"/>
      <w:r w:rsidRPr="009720AA">
        <w:rPr>
          <w:rFonts w:ascii="MF NarkisClassic" w:hAnsi="MF NarkisClassic" w:cs="MF NarkisClassic"/>
          <w:color w:val="C00000"/>
          <w:rtl/>
        </w:rPr>
        <w:t xml:space="preserve"> </w:t>
      </w:r>
      <w:r w:rsidRPr="002959C5">
        <w:rPr>
          <w:rFonts w:ascii="MF NarkisClassic" w:hAnsi="MF NarkisClassic" w:cs="MF NarkisClassic"/>
          <w:rtl/>
        </w:rPr>
        <w:t xml:space="preserve">(= 'לא מכרתיה') &gt; </w:t>
      </w:r>
      <w:proofErr w:type="spellStart"/>
      <w:r w:rsidRPr="009720AA">
        <w:rPr>
          <w:rFonts w:ascii="MF NarkisClassic" w:hAnsi="MF NarkisClassic" w:cs="MFNarkisClassic"/>
          <w:b/>
          <w:bCs/>
          <w:color w:val="C00000"/>
          <w:highlight w:val="yellow"/>
          <w:rtl/>
        </w:rPr>
        <w:t>לם</w:t>
      </w:r>
      <w:proofErr w:type="spellEnd"/>
      <w:r w:rsidRPr="009720AA">
        <w:rPr>
          <w:rFonts w:ascii="MF NarkisClassic" w:hAnsi="MF NarkisClassic" w:cs="MFNarkisClassic"/>
          <w:b/>
          <w:bCs/>
          <w:color w:val="C00000"/>
          <w:highlight w:val="yellow"/>
          <w:rtl/>
        </w:rPr>
        <w:t xml:space="preserve"> </w:t>
      </w:r>
      <w:proofErr w:type="spellStart"/>
      <w:r w:rsidRPr="009720AA">
        <w:rPr>
          <w:rFonts w:ascii="MF NarkisClassic" w:hAnsi="MF NarkisClassic" w:cs="MFNarkisClassic"/>
          <w:b/>
          <w:bCs/>
          <w:color w:val="C00000"/>
          <w:highlight w:val="yellow"/>
          <w:rtl/>
        </w:rPr>
        <w:t>אבעהא</w:t>
      </w:r>
      <w:proofErr w:type="spellEnd"/>
      <w:r w:rsidRPr="002959C5">
        <w:rPr>
          <w:rFonts w:ascii="MF NarkisClassic" w:hAnsi="MF NarkisClassic" w:cs="MF NarkisClassic"/>
          <w:rtl/>
        </w:rPr>
        <w:t xml:space="preserve">.  </w:t>
      </w:r>
    </w:p>
    <w:p w:rsidR="00E01620" w:rsidRPr="002959C5" w:rsidRDefault="00E01620" w:rsidP="00E01620">
      <w:pPr>
        <w:rPr>
          <w:rFonts w:ascii="MF NarkisClassic" w:hAnsi="MF NarkisClassic" w:cs="MF NarkisClassic"/>
        </w:rPr>
      </w:pPr>
      <w:r w:rsidRPr="002959C5">
        <w:rPr>
          <w:rFonts w:ascii="MF NarkisClassic" w:hAnsi="MF NarkisClassic" w:cs="MF NarkisClassic"/>
          <w:rtl/>
        </w:rPr>
        <w:lastRenderedPageBreak/>
        <w:t xml:space="preserve">לפי יהושע בלאו, הצורה </w:t>
      </w:r>
      <w:proofErr w:type="spellStart"/>
      <w:r w:rsidR="00EE13C5" w:rsidRPr="00EF415F">
        <w:rPr>
          <w:rFonts w:ascii="MF NarkisClassic" w:hAnsi="MF NarkisClassic" w:cs="MF NarkisClassic"/>
          <w:i/>
          <w:iCs/>
        </w:rPr>
        <w:t>nqtl</w:t>
      </w:r>
      <w:proofErr w:type="spellEnd"/>
      <w:r w:rsidR="00EE13C5">
        <w:rPr>
          <w:rFonts w:ascii="MF NarkisClassic" w:hAnsi="MF NarkisClassic" w:cs="MFNarkisClassic"/>
          <w:b/>
          <w:bCs/>
          <w:rtl/>
        </w:rPr>
        <w:t xml:space="preserve"> </w:t>
      </w:r>
      <w:proofErr w:type="spellStart"/>
      <w:r w:rsidRPr="002959C5">
        <w:rPr>
          <w:rFonts w:ascii="MF NarkisClassic" w:hAnsi="MF NarkisClassic" w:cs="MF NarkisClassic"/>
          <w:rtl/>
        </w:rPr>
        <w:t>נתהוותה</w:t>
      </w:r>
      <w:proofErr w:type="spellEnd"/>
      <w:r w:rsidRPr="002959C5">
        <w:rPr>
          <w:rFonts w:ascii="MF NarkisClassic" w:hAnsi="MF NarkisClassic" w:cs="MF NarkisClassic"/>
          <w:rtl/>
        </w:rPr>
        <w:t xml:space="preserve"> בשני שלבים. תחילה הומר המבנה הסינתטי </w:t>
      </w:r>
      <w:proofErr w:type="spellStart"/>
      <w:r w:rsidR="00EE13C5" w:rsidRPr="00EF415F">
        <w:rPr>
          <w:i/>
          <w:iCs/>
        </w:rPr>
        <w:t>ʔqtl</w:t>
      </w:r>
      <w:proofErr w:type="spellEnd"/>
      <w:r w:rsidRPr="002959C5">
        <w:rPr>
          <w:rFonts w:ascii="MF NarkisClassic" w:hAnsi="MF NarkisClassic" w:cs="MF NarkisClassic"/>
          <w:rtl/>
        </w:rPr>
        <w:t xml:space="preserve"> במבנה האנליטי</w:t>
      </w:r>
      <w:r w:rsidRPr="00EF415F">
        <w:rPr>
          <w:i/>
          <w:iCs/>
          <w:rtl/>
        </w:rPr>
        <w:t xml:space="preserve"> </w:t>
      </w:r>
      <w:proofErr w:type="spellStart"/>
      <w:r w:rsidR="00EE13C5" w:rsidRPr="009720AA">
        <w:rPr>
          <w:rFonts w:ascii="MF NarkisClassic" w:hAnsi="MF NarkisClassic" w:cs="MF NarkisClassic"/>
          <w:i/>
          <w:iCs/>
        </w:rPr>
        <w:t>an</w:t>
      </w:r>
      <w:r w:rsidR="00EE13C5">
        <w:rPr>
          <w:rFonts w:ascii="MF NarkisClassic" w:hAnsi="MF NarkisClassic" w:cs="MF NarkisClassic"/>
          <w:i/>
          <w:iCs/>
        </w:rPr>
        <w:t>â</w:t>
      </w:r>
      <w:proofErr w:type="spellEnd"/>
      <w:r w:rsidR="00EE13C5" w:rsidRPr="009720AA">
        <w:rPr>
          <w:rFonts w:ascii="MF NarkisClassic" w:hAnsi="MF NarkisClassic" w:cs="MF NarkisClassic"/>
          <w:i/>
          <w:iCs/>
        </w:rPr>
        <w:t xml:space="preserve"> </w:t>
      </w:r>
      <w:proofErr w:type="spellStart"/>
      <w:r w:rsidR="00EE13C5">
        <w:rPr>
          <w:rFonts w:ascii="Brill-Italic" w:hAnsiTheme="minorHAnsi" w:cs="Brill-Italic" w:hint="cs"/>
          <w:i/>
          <w:iCs/>
          <w:sz w:val="20"/>
          <w:szCs w:val="20"/>
        </w:rPr>
        <w:t>ʔ</w:t>
      </w:r>
      <w:r w:rsidR="00EE13C5" w:rsidRPr="009720AA">
        <w:rPr>
          <w:rFonts w:ascii="MF NarkisClassic" w:hAnsi="MF NarkisClassic" w:cs="MF NarkisClassic"/>
          <w:i/>
          <w:iCs/>
        </w:rPr>
        <w:t>aqtl</w:t>
      </w:r>
      <w:proofErr w:type="spellEnd"/>
      <w:r w:rsidRPr="002959C5">
        <w:rPr>
          <w:rFonts w:ascii="MF NarkisClassic" w:hAnsi="MF NarkisClassic" w:cs="MF NarkisClassic"/>
          <w:rtl/>
        </w:rPr>
        <w:t xml:space="preserve">, ולאחר מכן </w:t>
      </w:r>
      <w:proofErr w:type="spellStart"/>
      <w:r w:rsidRPr="002959C5">
        <w:rPr>
          <w:rFonts w:ascii="MF NarkisClassic" w:hAnsi="MF NarkisClassic" w:cs="MF NarkisClassic"/>
          <w:rtl/>
        </w:rPr>
        <w:t>נתערערה</w:t>
      </w:r>
      <w:proofErr w:type="spellEnd"/>
      <w:r w:rsidRPr="002959C5">
        <w:rPr>
          <w:rFonts w:ascii="MF NarkisClassic" w:hAnsi="MF NarkisClassic" w:cs="MF NarkisClassic"/>
          <w:rtl/>
        </w:rPr>
        <w:t xml:space="preserve"> הגיית העיצור /</w:t>
      </w:r>
      <w:r w:rsidR="006A6822">
        <w:rPr>
          <w:rFonts w:ascii="Brill-Italic" w:hAnsiTheme="minorHAnsi" w:cs="Brill-Italic" w:hint="cs"/>
          <w:i/>
          <w:iCs/>
          <w:sz w:val="20"/>
          <w:szCs w:val="20"/>
        </w:rPr>
        <w:t>ʔ</w:t>
      </w:r>
      <w:r w:rsidRPr="002959C5">
        <w:rPr>
          <w:rFonts w:ascii="MF NarkisClassic" w:hAnsi="MF NarkisClassic" w:cs="MF NarkisClassic"/>
          <w:rtl/>
        </w:rPr>
        <w:t>/ שבין שתי תנועות</w:t>
      </w:r>
      <w:r>
        <w:rPr>
          <w:rFonts w:ascii="MF NarkisClassic" w:hAnsi="MF NarkisClassic" w:cs="MF NarkisClassic" w:hint="cs"/>
          <w:rtl/>
        </w:rPr>
        <w:t xml:space="preserve"> </w:t>
      </w:r>
      <w:r w:rsidRPr="002959C5">
        <w:rPr>
          <w:rFonts w:ascii="MF NarkisClassic" w:hAnsi="MF NarkisClassic" w:cs="MF NarkisClassic"/>
          <w:rtl/>
        </w:rPr>
        <w:t>ה</w:t>
      </w:r>
      <w:r>
        <w:rPr>
          <w:rFonts w:ascii="MF NarkisClassic" w:hAnsi="MF NarkisClassic" w:cs="MF NarkisClassic" w:hint="cs"/>
          <w:rtl/>
        </w:rPr>
        <w:t>־</w:t>
      </w:r>
      <w:r w:rsidRPr="002959C5">
        <w:rPr>
          <w:rFonts w:ascii="MF NarkisClassic" w:hAnsi="MF NarkisClassic" w:cs="MF NarkisClassic"/>
          <w:rtl/>
        </w:rPr>
        <w:t>/</w:t>
      </w:r>
      <w:r w:rsidRPr="002959C5">
        <w:rPr>
          <w:rFonts w:ascii="MF NarkisClassic" w:hAnsi="MF NarkisClassic" w:cs="MF NarkisClassic"/>
        </w:rPr>
        <w:t>a</w:t>
      </w:r>
      <w:r w:rsidRPr="002959C5">
        <w:rPr>
          <w:rFonts w:ascii="MF NarkisClassic" w:hAnsi="MF NarkisClassic" w:cs="MF NarkisClassic"/>
          <w:rtl/>
        </w:rPr>
        <w:t xml:space="preserve">/ והושמטה ההברה הראשונה: </w:t>
      </w:r>
      <w:proofErr w:type="spellStart"/>
      <w:r w:rsidRPr="009720AA">
        <w:rPr>
          <w:rFonts w:ascii="MF NarkisClassic" w:hAnsi="MF NarkisClassic" w:cs="MF NarkisClassic"/>
          <w:i/>
          <w:iCs/>
        </w:rPr>
        <w:t>an</w:t>
      </w:r>
      <w:r w:rsidR="00EE13C5">
        <w:rPr>
          <w:rFonts w:ascii="MF NarkisClassic" w:hAnsi="MF NarkisClassic" w:cs="MF NarkisClassic"/>
          <w:i/>
          <w:iCs/>
        </w:rPr>
        <w:t>â</w:t>
      </w:r>
      <w:proofErr w:type="spellEnd"/>
      <w:r w:rsidRPr="009720AA">
        <w:rPr>
          <w:rFonts w:ascii="MF NarkisClassic" w:hAnsi="MF NarkisClassic" w:cs="MF NarkisClassic"/>
          <w:i/>
          <w:iCs/>
        </w:rPr>
        <w:t xml:space="preserve"> </w:t>
      </w:r>
      <w:proofErr w:type="spellStart"/>
      <w:r w:rsidR="009720AA">
        <w:rPr>
          <w:rFonts w:ascii="Brill-Italic" w:hAnsiTheme="minorHAnsi" w:cs="Brill-Italic" w:hint="cs"/>
          <w:i/>
          <w:iCs/>
          <w:sz w:val="20"/>
          <w:szCs w:val="20"/>
        </w:rPr>
        <w:t>ʔ</w:t>
      </w:r>
      <w:r w:rsidRPr="009720AA">
        <w:rPr>
          <w:rFonts w:ascii="MF NarkisClassic" w:hAnsi="MF NarkisClassic" w:cs="MF NarkisClassic"/>
          <w:i/>
          <w:iCs/>
        </w:rPr>
        <w:t>aqtl</w:t>
      </w:r>
      <w:proofErr w:type="spellEnd"/>
      <w:r w:rsidRPr="009720AA">
        <w:rPr>
          <w:rFonts w:ascii="MF NarkisClassic" w:hAnsi="MF NarkisClassic" w:cs="MF NarkisClassic"/>
          <w:i/>
          <w:iCs/>
        </w:rPr>
        <w:t xml:space="preserve"> &gt; </w:t>
      </w:r>
      <w:proofErr w:type="spellStart"/>
      <w:r w:rsidRPr="009720AA">
        <w:rPr>
          <w:rFonts w:ascii="MF NarkisClassic" w:hAnsi="MF NarkisClassic" w:cs="MF NarkisClassic"/>
          <w:i/>
          <w:iCs/>
        </w:rPr>
        <w:t>nqtl</w:t>
      </w:r>
      <w:proofErr w:type="spellEnd"/>
      <w:r w:rsidRPr="002959C5">
        <w:rPr>
          <w:rFonts w:ascii="MF NarkisClassic" w:hAnsi="MF NarkisClassic" w:cs="MF NarkisClassic"/>
          <w:rtl/>
        </w:rPr>
        <w:t>.</w:t>
      </w:r>
      <w:r w:rsidRPr="002959C5">
        <w:rPr>
          <w:rStyle w:val="a5"/>
          <w:rFonts w:ascii="MF NarkisClassic" w:hAnsi="MF NarkisClassic" w:cs="MF NarkisClassic"/>
          <w:rtl/>
        </w:rPr>
        <w:footnoteReference w:id="2"/>
      </w:r>
      <w:r w:rsidRPr="002959C5">
        <w:rPr>
          <w:rFonts w:ascii="MF NarkisClassic" w:hAnsi="MF NarkisClassic" w:cs="MF NarkisClassic"/>
          <w:rtl/>
        </w:rPr>
        <w:t xml:space="preserve"> </w:t>
      </w:r>
    </w:p>
    <w:p w:rsidR="00712AEA" w:rsidRDefault="00E01620" w:rsidP="00712AEA">
      <w:pPr>
        <w:rPr>
          <w:rFonts w:ascii="MF NarkisClassic" w:hAnsi="MF NarkisClassic" w:cs="MF NarkisClassic"/>
          <w:rtl/>
        </w:rPr>
      </w:pPr>
      <w:r w:rsidRPr="002959C5">
        <w:rPr>
          <w:rFonts w:ascii="MF NarkisClassic" w:hAnsi="MF NarkisClassic" w:cs="MF NarkisClassic"/>
          <w:rtl/>
        </w:rPr>
        <w:t>התופעה מוכרת גם מניבי הארמית המערבית</w:t>
      </w:r>
      <w:r w:rsidR="00293BEF">
        <w:rPr>
          <w:rFonts w:ascii="MF NarkisClassic" w:hAnsi="MF NarkisClassic" w:cs="MF NarkisClassic" w:hint="cs"/>
          <w:rtl/>
        </w:rPr>
        <w:t xml:space="preserve"> </w:t>
      </w:r>
      <w:r w:rsidR="00293BEF">
        <w:rPr>
          <w:rFonts w:ascii="MF NarkisClassic" w:hAnsi="MF NarkisClassic" w:cs="MF NarkisClassic"/>
          <w:rtl/>
        </w:rPr>
        <w:t>–</w:t>
      </w:r>
      <w:r w:rsidRPr="002959C5">
        <w:rPr>
          <w:rFonts w:ascii="MF NarkisClassic" w:hAnsi="MF NarkisClassic" w:cs="MF NarkisClassic"/>
          <w:rtl/>
        </w:rPr>
        <w:t xml:space="preserve"> הארמית הגלילית והארמית החדשה </w:t>
      </w:r>
      <w:proofErr w:type="spellStart"/>
      <w:r w:rsidRPr="002959C5">
        <w:rPr>
          <w:rFonts w:ascii="MF NarkisClassic" w:hAnsi="MF NarkisClassic" w:cs="MF NarkisClassic"/>
          <w:rtl/>
        </w:rPr>
        <w:t>במעלולא</w:t>
      </w:r>
      <w:proofErr w:type="spellEnd"/>
      <w:r w:rsidRPr="002959C5">
        <w:rPr>
          <w:rFonts w:ascii="MF NarkisClassic" w:hAnsi="MF NarkisClassic" w:cs="MF NarkisClassic"/>
          <w:rtl/>
        </w:rPr>
        <w:t>.</w:t>
      </w:r>
      <w:r w:rsidRPr="002959C5">
        <w:rPr>
          <w:rStyle w:val="a5"/>
          <w:rFonts w:ascii="MF NarkisClassic" w:hAnsi="MF NarkisClassic" w:cs="MF NarkisClassic"/>
          <w:rtl/>
        </w:rPr>
        <w:footnoteReference w:id="3"/>
      </w:r>
      <w:r w:rsidRPr="002959C5">
        <w:rPr>
          <w:rFonts w:ascii="MF NarkisClassic" w:hAnsi="MF NarkisClassic" w:cs="MF NarkisClassic"/>
          <w:rtl/>
        </w:rPr>
        <w:t xml:space="preserve"> </w:t>
      </w:r>
      <w:r w:rsidR="00712AEA">
        <w:rPr>
          <w:rFonts w:ascii="MF NarkisClassic" w:hAnsi="MF NarkisClassic" w:cs="MF NarkisClassic" w:hint="cs"/>
          <w:rtl/>
        </w:rPr>
        <w:t>המגע בין הארמית הגלילית והעברית הגלילית הוביל לתופעה מעניינת.</w:t>
      </w:r>
      <w:r w:rsidRPr="002959C5">
        <w:rPr>
          <w:rFonts w:ascii="MF NarkisClassic" w:hAnsi="MF NarkisClassic" w:cs="MF NarkisClassic"/>
          <w:rtl/>
        </w:rPr>
        <w:t xml:space="preserve"> מיכאל </w:t>
      </w:r>
      <w:proofErr w:type="spellStart"/>
      <w:r w:rsidRPr="002959C5">
        <w:rPr>
          <w:rFonts w:ascii="MF NarkisClassic" w:hAnsi="MF NarkisClassic" w:cs="MF NarkisClassic"/>
          <w:rtl/>
        </w:rPr>
        <w:t>ס</w:t>
      </w:r>
      <w:r>
        <w:rPr>
          <w:rFonts w:ascii="MF NarkisClassic" w:hAnsi="MF NarkisClassic" w:cs="MF NarkisClassic"/>
          <w:rtl/>
        </w:rPr>
        <w:t>וקולוף</w:t>
      </w:r>
      <w:proofErr w:type="spellEnd"/>
      <w:r>
        <w:rPr>
          <w:rFonts w:ascii="MF NarkisClassic" w:hAnsi="MF NarkisClassic" w:cs="MF NarkisClassic"/>
          <w:rtl/>
        </w:rPr>
        <w:t xml:space="preserve"> הראה שבעקבות השימוש בצור</w:t>
      </w:r>
      <w:r w:rsidRPr="002959C5">
        <w:rPr>
          <w:rFonts w:ascii="MF NarkisClassic" w:hAnsi="MF NarkisClassic" w:cs="MF NarkisClassic"/>
          <w:rtl/>
        </w:rPr>
        <w:t>ת</w:t>
      </w:r>
      <w:r>
        <w:rPr>
          <w:rFonts w:ascii="MF NarkisClassic" w:hAnsi="MF NarkisClassic" w:cs="MF NarkisClassic" w:hint="cs"/>
          <w:rtl/>
        </w:rPr>
        <w:t xml:space="preserve"> המדברים</w:t>
      </w:r>
      <w:r w:rsidRPr="002959C5">
        <w:rPr>
          <w:rFonts w:ascii="MF NarkisClassic" w:hAnsi="MF NarkisClassic" w:cs="MF NarkisClassic"/>
          <w:rtl/>
        </w:rPr>
        <w:t xml:space="preserve"> </w:t>
      </w:r>
      <w:proofErr w:type="spellStart"/>
      <w:r w:rsidR="00EE13C5" w:rsidRPr="00EF415F">
        <w:rPr>
          <w:rFonts w:hint="cs"/>
          <w:i/>
          <w:iCs/>
        </w:rPr>
        <w:t>nq</w:t>
      </w:r>
      <w:r w:rsidR="00EE13C5" w:rsidRPr="00EF415F">
        <w:rPr>
          <w:i/>
          <w:iCs/>
        </w:rPr>
        <w:t>ṭ</w:t>
      </w:r>
      <w:r w:rsidR="00EE13C5" w:rsidRPr="00EF415F">
        <w:rPr>
          <w:rFonts w:hint="cs"/>
          <w:i/>
          <w:iCs/>
        </w:rPr>
        <w:t>l</w:t>
      </w:r>
      <w:proofErr w:type="spellEnd"/>
      <w:r>
        <w:rPr>
          <w:rFonts w:ascii="MF NarkisClassic" w:hAnsi="MF NarkisClassic" w:cs="MF NarkisClassic" w:hint="cs"/>
          <w:rtl/>
        </w:rPr>
        <w:t xml:space="preserve"> </w:t>
      </w:r>
      <w:r>
        <w:rPr>
          <w:rFonts w:ascii="MF NarkisClassic" w:hAnsi="MF NarkisClassic" w:cs="MF NarkisClassic"/>
          <w:rtl/>
        </w:rPr>
        <w:t>בארמית הגלילית הוחל השימוש בה</w:t>
      </w:r>
      <w:r w:rsidRPr="002959C5">
        <w:rPr>
          <w:rFonts w:ascii="MF NarkisClassic" w:hAnsi="MF NarkisClassic" w:cs="MF NarkisClassic"/>
          <w:rtl/>
        </w:rPr>
        <w:t xml:space="preserve"> גם בעברית הגלילית</w:t>
      </w:r>
      <w:r w:rsidR="00CA5AED">
        <w:rPr>
          <w:rFonts w:ascii="MF NarkisClassic" w:hAnsi="MF NarkisClassic" w:cs="MF NarkisClassic" w:hint="cs"/>
          <w:rtl/>
        </w:rPr>
        <w:t>.</w:t>
      </w:r>
      <w:r w:rsidR="00CA5AED" w:rsidRPr="002959C5">
        <w:rPr>
          <w:rStyle w:val="a5"/>
          <w:rFonts w:ascii="MF NarkisClassic" w:hAnsi="MF NarkisClassic" w:cs="MF NarkisClassic"/>
          <w:rtl/>
        </w:rPr>
        <w:footnoteReference w:id="4"/>
      </w:r>
      <w:r w:rsidR="00712AEA">
        <w:rPr>
          <w:rFonts w:ascii="MF NarkisClassic" w:hAnsi="MF NarkisClassic" w:cs="MF NarkisClassic"/>
          <w:rtl/>
        </w:rPr>
        <w:t xml:space="preserve"> כ</w:t>
      </w:r>
      <w:r w:rsidR="00CA5AED">
        <w:rPr>
          <w:rFonts w:ascii="MF NarkisClassic" w:hAnsi="MF NarkisClassic" w:cs="MF NarkisClassic" w:hint="cs"/>
          <w:rtl/>
        </w:rPr>
        <w:t>ך למשל</w:t>
      </w:r>
      <w:r w:rsidR="00712AEA">
        <w:rPr>
          <w:rFonts w:ascii="MF NarkisClassic" w:hAnsi="MF NarkisClassic" w:cs="MF NarkisClassic" w:hint="cs"/>
          <w:rtl/>
        </w:rPr>
        <w:t xml:space="preserve"> ב</w:t>
      </w:r>
      <w:r w:rsidR="00293BEF">
        <w:rPr>
          <w:rFonts w:ascii="MF NarkisClassic" w:hAnsi="MF NarkisClassic" w:cs="MF NarkisClassic" w:hint="cs"/>
          <w:rtl/>
        </w:rPr>
        <w:t xml:space="preserve">עברית של </w:t>
      </w:r>
      <w:r w:rsidRPr="002959C5">
        <w:rPr>
          <w:rFonts w:ascii="MF NarkisClassic" w:hAnsi="MF NarkisClassic" w:cs="MF NarkisClassic"/>
          <w:rtl/>
        </w:rPr>
        <w:t xml:space="preserve">בראשית רבה </w:t>
      </w:r>
      <w:r w:rsidR="000D197F">
        <w:rPr>
          <w:rFonts w:ascii="MF NarkisClassic" w:hAnsi="MF NarkisClassic" w:cs="MF NarkisClassic" w:hint="cs"/>
          <w:rtl/>
        </w:rPr>
        <w:t>(</w:t>
      </w:r>
      <w:r w:rsidRPr="002959C5">
        <w:rPr>
          <w:rFonts w:ascii="MF NarkisClassic" w:hAnsi="MF NarkisClassic" w:cs="MF NarkisClassic"/>
          <w:rtl/>
        </w:rPr>
        <w:t xml:space="preserve">פרשה </w:t>
      </w:r>
      <w:proofErr w:type="spellStart"/>
      <w:r w:rsidRPr="002959C5">
        <w:rPr>
          <w:rFonts w:ascii="MF NarkisClassic" w:hAnsi="MF NarkisClassic" w:cs="MF NarkisClassic"/>
          <w:rtl/>
        </w:rPr>
        <w:t>נה</w:t>
      </w:r>
      <w:proofErr w:type="spellEnd"/>
      <w:r w:rsidR="000D197F">
        <w:rPr>
          <w:rFonts w:ascii="MF NarkisClassic" w:hAnsi="MF NarkisClassic" w:cs="MF NarkisClassic" w:hint="cs"/>
          <w:rtl/>
        </w:rPr>
        <w:t>)</w:t>
      </w:r>
      <w:r w:rsidR="00CA5AED">
        <w:rPr>
          <w:rFonts w:ascii="MF NarkisClassic" w:hAnsi="MF NarkisClassic" w:cs="MF NarkisClassic" w:hint="cs"/>
          <w:rtl/>
        </w:rPr>
        <w:t xml:space="preserve"> מופיעות הצורות </w:t>
      </w:r>
      <w:r w:rsidR="00CA5AED" w:rsidRPr="009720AA">
        <w:rPr>
          <w:rFonts w:ascii="MF NarkisClassic" w:hAnsi="MF NarkisClassic" w:cs="MFNarkisClassic" w:hint="cs"/>
          <w:b/>
          <w:bCs/>
          <w:color w:val="C00000"/>
          <w:rtl/>
        </w:rPr>
        <w:t>נחתך</w:t>
      </w:r>
      <w:r w:rsidR="00CA5AED" w:rsidRPr="009720AA">
        <w:rPr>
          <w:rFonts w:ascii="MF NarkisClassic" w:hAnsi="MF NarkisClassic" w:cs="MF NarkisClassic" w:hint="cs"/>
          <w:color w:val="C00000"/>
          <w:rtl/>
        </w:rPr>
        <w:t xml:space="preserve">, </w:t>
      </w:r>
      <w:r w:rsidR="00CA5AED" w:rsidRPr="009720AA">
        <w:rPr>
          <w:rFonts w:ascii="MF NarkisClassic" w:hAnsi="MF NarkisClassic" w:cs="MFNarkisClassic" w:hint="cs"/>
          <w:b/>
          <w:bCs/>
          <w:color w:val="C00000"/>
          <w:rtl/>
        </w:rPr>
        <w:t>נעכב</w:t>
      </w:r>
      <w:r w:rsidR="00CA5AED" w:rsidRPr="009720AA">
        <w:rPr>
          <w:rFonts w:ascii="MF NarkisClassic" w:hAnsi="MF NarkisClassic" w:cs="MF NarkisClassic" w:hint="cs"/>
          <w:color w:val="C00000"/>
          <w:rtl/>
        </w:rPr>
        <w:t xml:space="preserve"> </w:t>
      </w:r>
      <w:r w:rsidR="00CA5AED">
        <w:rPr>
          <w:rFonts w:ascii="MF NarkisClassic" w:hAnsi="MF NarkisClassic" w:cs="MF NarkisClassic" w:hint="cs"/>
          <w:rtl/>
        </w:rPr>
        <w:t xml:space="preserve">במקום </w:t>
      </w:r>
      <w:r w:rsidR="000D197F" w:rsidRPr="009720AA">
        <w:rPr>
          <w:rFonts w:ascii="MFNarkisClassic" w:hAnsi="MFNarkisClassic" w:cs="MFNarkisClassic"/>
          <w:color w:val="C00000"/>
          <w:rtl/>
        </w:rPr>
        <w:t>*</w:t>
      </w:r>
      <w:r w:rsidR="00CA5AED" w:rsidRPr="009720AA">
        <w:rPr>
          <w:rFonts w:ascii="MFNarkisClassic" w:hAnsi="MFNarkisClassic" w:cs="MFNarkisClassic"/>
          <w:color w:val="C00000"/>
          <w:rtl/>
        </w:rPr>
        <w:t>אחתך</w:t>
      </w:r>
      <w:r w:rsidR="00CA5AED" w:rsidRPr="009720AA">
        <w:rPr>
          <w:rFonts w:ascii="MF NarkisClassic" w:hAnsi="MF NarkisClassic" w:cs="MF NarkisClassic" w:hint="cs"/>
          <w:color w:val="C00000"/>
          <w:rtl/>
        </w:rPr>
        <w:t xml:space="preserve">, </w:t>
      </w:r>
      <w:r w:rsidR="000D197F" w:rsidRPr="009720AA">
        <w:rPr>
          <w:rFonts w:ascii="MFNarkisClassic" w:hAnsi="MFNarkisClassic" w:cs="MFNarkisClassic" w:hint="cs"/>
          <w:color w:val="C00000"/>
          <w:rtl/>
        </w:rPr>
        <w:t>*</w:t>
      </w:r>
      <w:r w:rsidR="00CA5AED" w:rsidRPr="009720AA">
        <w:rPr>
          <w:rFonts w:ascii="MFNarkisClassic" w:hAnsi="MFNarkisClassic" w:cs="MFNarkisClassic" w:hint="cs"/>
          <w:color w:val="C00000"/>
          <w:rtl/>
        </w:rPr>
        <w:t>אעכב</w:t>
      </w:r>
      <w:r w:rsidRPr="002959C5">
        <w:rPr>
          <w:rFonts w:ascii="MF NarkisClassic" w:hAnsi="MF NarkisClassic" w:cs="MF NarkisClassic"/>
          <w:rtl/>
        </w:rPr>
        <w:t xml:space="preserve">: </w:t>
      </w:r>
    </w:p>
    <w:p w:rsidR="00E01620" w:rsidRPr="002959C5" w:rsidRDefault="00E01620" w:rsidP="00712AEA">
      <w:pPr>
        <w:ind w:left="720"/>
        <w:rPr>
          <w:rFonts w:ascii="MF NarkisClassic" w:hAnsi="MF NarkisClassic" w:cs="MF NarkisClassic"/>
          <w:rtl/>
        </w:rPr>
      </w:pPr>
      <w:r w:rsidRPr="009720AA">
        <w:rPr>
          <w:rFonts w:ascii="MF NarkisClassic" w:hAnsi="MF NarkisClassic" w:cs="MF NarkisClassic"/>
          <w:color w:val="C00000"/>
          <w:rtl/>
        </w:rPr>
        <w:t xml:space="preserve">ויאמר לי </w:t>
      </w:r>
      <w:r w:rsidRPr="009720AA">
        <w:rPr>
          <w:rFonts w:ascii="MF NarkisClassic" w:hAnsi="MF NarkisClassic" w:cs="MFNarkisClassic"/>
          <w:b/>
          <w:bCs/>
          <w:color w:val="C00000"/>
          <w:rtl/>
        </w:rPr>
        <w:t>שנחתך</w:t>
      </w:r>
      <w:r w:rsidRPr="009720AA">
        <w:rPr>
          <w:rFonts w:ascii="MF NarkisClassic" w:hAnsi="MF NarkisClassic" w:cs="MF NarkisClassic"/>
          <w:color w:val="C00000"/>
          <w:rtl/>
        </w:rPr>
        <w:t xml:space="preserve"> אבר מאבריי ולא </w:t>
      </w:r>
      <w:r w:rsidRPr="009720AA">
        <w:rPr>
          <w:rFonts w:ascii="MF NarkisClassic" w:hAnsi="MF NarkisClassic" w:cs="MFNarkisClassic"/>
          <w:b/>
          <w:bCs/>
          <w:color w:val="C00000"/>
          <w:rtl/>
        </w:rPr>
        <w:t>נעכב</w:t>
      </w:r>
      <w:r w:rsidRPr="002959C5">
        <w:rPr>
          <w:rFonts w:ascii="MF NarkisClassic" w:hAnsi="MF NarkisClassic" w:cs="MF NarkisClassic"/>
          <w:rtl/>
        </w:rPr>
        <w:t xml:space="preserve">. </w:t>
      </w:r>
    </w:p>
    <w:p w:rsidR="00E01620" w:rsidRPr="007D0FEF" w:rsidRDefault="00E01620" w:rsidP="00E01620">
      <w:pPr>
        <w:rPr>
          <w:rFonts w:ascii="MF NarkisClassic" w:hAnsi="MF NarkisClassic" w:cs="MF NarkisClassic"/>
          <w:rtl/>
        </w:rPr>
      </w:pPr>
      <w:proofErr w:type="spellStart"/>
      <w:r w:rsidRPr="002959C5">
        <w:rPr>
          <w:rFonts w:ascii="MF NarkisClassic" w:hAnsi="MF NarkisClassic" w:cs="MF NarkisClassic"/>
          <w:rtl/>
        </w:rPr>
        <w:t>סוקולוף</w:t>
      </w:r>
      <w:proofErr w:type="spellEnd"/>
      <w:r w:rsidRPr="002959C5">
        <w:rPr>
          <w:rFonts w:ascii="MF NarkisClassic" w:hAnsi="MF NarkisClassic" w:cs="MF NarkisClassic"/>
          <w:rtl/>
        </w:rPr>
        <w:t xml:space="preserve"> מ</w:t>
      </w:r>
      <w:r>
        <w:rPr>
          <w:rFonts w:ascii="MF NarkisClassic" w:hAnsi="MF NarkisClassic" w:cs="MF NarkisClassic" w:hint="cs"/>
          <w:rtl/>
        </w:rPr>
        <w:t>דגיש</w:t>
      </w:r>
      <w:r w:rsidRPr="002959C5">
        <w:rPr>
          <w:rFonts w:ascii="MF NarkisClassic" w:hAnsi="MF NarkisClassic" w:cs="MF NarkisClassic"/>
          <w:rtl/>
        </w:rPr>
        <w:t xml:space="preserve"> שהשימוש בצורת </w:t>
      </w:r>
      <w:proofErr w:type="spellStart"/>
      <w:r w:rsidR="00EE13C5" w:rsidRPr="00EF415F">
        <w:rPr>
          <w:i/>
          <w:iCs/>
        </w:rPr>
        <w:t>nqṭl</w:t>
      </w:r>
      <w:proofErr w:type="spellEnd"/>
      <w:r w:rsidRPr="002959C5">
        <w:rPr>
          <w:rFonts w:ascii="MF NarkisClassic" w:hAnsi="MF NarkisClassic" w:cs="MF NarkisClassic"/>
          <w:rtl/>
        </w:rPr>
        <w:t xml:space="preserve"> לציון המדבר איננו קיים בלשון התנאים בתקופת חיותה של הלשון העברית בארץ ישראל, והיא מופיעה רק בתקופת האמוראים בשעה שהלשון החיה הפכה לשון תפילה ולימוד. מכאן שצורת המדבר העברית </w:t>
      </w:r>
      <w:proofErr w:type="spellStart"/>
      <w:r w:rsidR="00EE13C5" w:rsidRPr="00EF415F">
        <w:rPr>
          <w:i/>
          <w:iCs/>
        </w:rPr>
        <w:t>nqṭl</w:t>
      </w:r>
      <w:proofErr w:type="spellEnd"/>
      <w:r w:rsidRPr="002959C5">
        <w:rPr>
          <w:rFonts w:ascii="MF NarkisClassic" w:hAnsi="MF NarkisClassic" w:cs="MF NarkisClassic"/>
          <w:rtl/>
        </w:rPr>
        <w:t xml:space="preserve"> אין מקורה בתהליך פונטי </w:t>
      </w:r>
      <w:r>
        <w:rPr>
          <w:rFonts w:ascii="MF NarkisClassic" w:hAnsi="MF NarkisClassic" w:cs="MF NarkisClassic" w:hint="cs"/>
          <w:rtl/>
        </w:rPr>
        <w:t xml:space="preserve">שיצר צורה חדשה במערכת הפועל </w:t>
      </w:r>
      <w:r w:rsidRPr="002959C5">
        <w:rPr>
          <w:rFonts w:ascii="MF NarkisClassic" w:hAnsi="MF NarkisClassic" w:cs="MF NarkisClassic"/>
          <w:rtl/>
        </w:rPr>
        <w:t xml:space="preserve">אלא בניתוח מחודש של </w:t>
      </w:r>
      <w:proofErr w:type="spellStart"/>
      <w:r w:rsidR="00EE13C5" w:rsidRPr="00EF415F">
        <w:rPr>
          <w:i/>
          <w:iCs/>
        </w:rPr>
        <w:t>nqṭl</w:t>
      </w:r>
      <w:proofErr w:type="spellEnd"/>
      <w:r w:rsidRPr="002959C5">
        <w:rPr>
          <w:rFonts w:ascii="MF NarkisClassic" w:hAnsi="MF NarkisClassic" w:cs="MF NarkisClassic"/>
          <w:rtl/>
        </w:rPr>
        <w:t xml:space="preserve"> הארמית כצורת ריבוי. </w:t>
      </w:r>
      <w:r w:rsidR="00D32354">
        <w:rPr>
          <w:rFonts w:ascii="MF NarkisClassic" w:hAnsi="MF NarkisClassic" w:cs="MF NarkisClassic" w:hint="cs"/>
          <w:rtl/>
        </w:rPr>
        <w:t>ובמילים אחרות</w:t>
      </w:r>
      <w:r>
        <w:rPr>
          <w:rFonts w:ascii="MF NarkisClassic" w:hAnsi="MF NarkisClassic" w:cs="MF NarkisClassic" w:hint="cs"/>
          <w:rtl/>
        </w:rPr>
        <w:t xml:space="preserve"> </w:t>
      </w:r>
      <w:r>
        <w:rPr>
          <w:rFonts w:ascii="MF NarkisClassic" w:hAnsi="MF NarkisClassic" w:cs="MF NarkisClassic"/>
          <w:rtl/>
        </w:rPr>
        <w:t>–</w:t>
      </w:r>
      <w:r>
        <w:rPr>
          <w:rFonts w:ascii="MF NarkisClassic" w:hAnsi="MF NarkisClassic" w:cs="MF NarkisClassic" w:hint="cs"/>
          <w:rtl/>
        </w:rPr>
        <w:t xml:space="preserve"> בארמית ה</w:t>
      </w:r>
      <w:r w:rsidR="00293BEF">
        <w:rPr>
          <w:rFonts w:ascii="MF NarkisClassic" w:hAnsi="MF NarkisClassic" w:cs="MF NarkisClassic" w:hint="cs"/>
          <w:rtl/>
        </w:rPr>
        <w:t xml:space="preserve">גלילית מדובר בתופעה מורפולוגית, אך </w:t>
      </w:r>
      <w:r>
        <w:rPr>
          <w:rFonts w:ascii="MF NarkisClassic" w:hAnsi="MF NarkisClassic" w:cs="MF NarkisClassic" w:hint="cs"/>
          <w:rtl/>
        </w:rPr>
        <w:t xml:space="preserve">בעברית הגלילית מדובר </w:t>
      </w:r>
      <w:r w:rsidRPr="007D0FEF">
        <w:rPr>
          <w:rFonts w:ascii="MF NarkisClassic" w:hAnsi="MF NarkisClassic" w:cs="MF NarkisClassic" w:hint="cs"/>
          <w:rtl/>
        </w:rPr>
        <w:t xml:space="preserve">בתופעה תחבירית. </w:t>
      </w:r>
    </w:p>
    <w:p w:rsidR="00D32354" w:rsidRPr="007D0FEF" w:rsidRDefault="00D32354" w:rsidP="00E01620">
      <w:pPr>
        <w:rPr>
          <w:rFonts w:ascii="MF NarkisClassic" w:hAnsi="MF NarkisClassic" w:cs="MF NarkisClassic"/>
          <w:rtl/>
        </w:rPr>
      </w:pPr>
      <w:r w:rsidRPr="007D0FEF">
        <w:rPr>
          <w:rFonts w:ascii="MF NarkisClassic" w:hAnsi="MF NarkisClassic" w:cs="MF NarkisClassic" w:hint="cs"/>
          <w:rtl/>
        </w:rPr>
        <w:lastRenderedPageBreak/>
        <w:t xml:space="preserve">צורות </w:t>
      </w:r>
      <w:proofErr w:type="spellStart"/>
      <w:r w:rsidR="00EE13C5" w:rsidRPr="00EF415F">
        <w:rPr>
          <w:i/>
          <w:iCs/>
        </w:rPr>
        <w:t>nqṭl</w:t>
      </w:r>
      <w:proofErr w:type="spellEnd"/>
      <w:r w:rsidRPr="007D0FEF">
        <w:rPr>
          <w:rFonts w:ascii="MF NarkisClassic" w:hAnsi="MF NarkisClassic" w:cs="MF NarkisClassic" w:hint="cs"/>
          <w:rtl/>
        </w:rPr>
        <w:t xml:space="preserve"> לציון גוף המדבר מתועדות בכתבי היד הטובים של משנה תורה</w:t>
      </w:r>
      <w:r w:rsidR="004B0F2F">
        <w:rPr>
          <w:rFonts w:ascii="MF NarkisClassic" w:hAnsi="MF NarkisClassic" w:cs="MF NarkisClassic" w:hint="cs"/>
          <w:rtl/>
        </w:rPr>
        <w:t xml:space="preserve">, ובמהדורתו המעולה של </w:t>
      </w:r>
      <w:proofErr w:type="spellStart"/>
      <w:r w:rsidR="004B0F2F">
        <w:rPr>
          <w:rFonts w:ascii="MF NarkisClassic" w:hAnsi="MF NarkisClassic" w:cs="MF NarkisClassic" w:hint="cs"/>
          <w:rtl/>
        </w:rPr>
        <w:t>שילת</w:t>
      </w:r>
      <w:proofErr w:type="spellEnd"/>
      <w:r w:rsidR="004B0F2F">
        <w:rPr>
          <w:rFonts w:ascii="MF NarkisClassic" w:hAnsi="MF NarkisClassic" w:cs="MF NarkisClassic" w:hint="cs"/>
          <w:rtl/>
        </w:rPr>
        <w:t xml:space="preserve"> המושתת עליהם</w:t>
      </w:r>
      <w:r w:rsidRPr="007D0FEF">
        <w:rPr>
          <w:rFonts w:ascii="MF NarkisClassic" w:hAnsi="MF NarkisClassic" w:cs="MF NarkisClassic" w:hint="cs"/>
          <w:rtl/>
        </w:rPr>
        <w:t>. הנה ארבע דוגמות</w:t>
      </w:r>
      <w:r w:rsidR="001F0A15" w:rsidRPr="007D0FEF">
        <w:rPr>
          <w:rFonts w:ascii="MF NarkisClassic" w:hAnsi="MF NarkisClassic" w:cs="MF NarkisClassic" w:hint="cs"/>
          <w:rtl/>
        </w:rPr>
        <w:t xml:space="preserve"> </w:t>
      </w:r>
      <w:r w:rsidR="001F0A15" w:rsidRPr="007D0FEF">
        <w:rPr>
          <w:rFonts w:ascii="MF NarkisClassic" w:hAnsi="MF NarkisClassic" w:cs="MF NarkisClassic"/>
          <w:rtl/>
        </w:rPr>
        <w:t>–</w:t>
      </w:r>
      <w:r w:rsidR="001F0A15" w:rsidRPr="007D0FEF">
        <w:rPr>
          <w:rFonts w:ascii="MF NarkisClassic" w:hAnsi="MF NarkisClassic" w:cs="MF NarkisClassic" w:hint="cs"/>
          <w:rtl/>
        </w:rPr>
        <w:t xml:space="preserve"> שלוש מספר משפטים ואחת מספר קניין</w:t>
      </w:r>
      <w:r w:rsidRPr="007D0FEF">
        <w:rPr>
          <w:rFonts w:ascii="MF NarkisClassic" w:hAnsi="MF NarkisClassic" w:cs="MF NarkisClassic" w:hint="cs"/>
          <w:rtl/>
        </w:rPr>
        <w:t xml:space="preserve">. </w:t>
      </w:r>
      <w:r w:rsidR="00712AEA" w:rsidRPr="007D0FEF">
        <w:rPr>
          <w:rFonts w:ascii="MF NarkisClassic" w:hAnsi="MF NarkisClassic" w:cs="MF NarkisClassic" w:hint="cs"/>
          <w:rtl/>
        </w:rPr>
        <w:t>אלה הדוגמות בספר משפטים.</w:t>
      </w:r>
    </w:p>
    <w:p w:rsidR="00D32354" w:rsidRPr="009720AA" w:rsidRDefault="00D32354" w:rsidP="00D32354">
      <w:pPr>
        <w:pStyle w:val="a6"/>
        <w:numPr>
          <w:ilvl w:val="0"/>
          <w:numId w:val="1"/>
        </w:numPr>
        <w:tabs>
          <w:tab w:val="left" w:pos="7628"/>
        </w:tabs>
        <w:spacing w:before="0" w:after="160"/>
        <w:rPr>
          <w:rFonts w:ascii="MF NarkisClassic" w:hAnsi="MF NarkisClassic" w:cs="MF NarkisClassic"/>
          <w:color w:val="C00000"/>
          <w:rtl/>
        </w:rPr>
      </w:pPr>
      <w:r w:rsidRPr="007D0FEF">
        <w:rPr>
          <w:rFonts w:ascii="MF NarkisClassic" w:hAnsi="MF NarkisClassic" w:cs="MF NarkisClassic"/>
          <w:rtl/>
        </w:rPr>
        <w:t xml:space="preserve">שאלה ופיקדון ב, ז: </w:t>
      </w:r>
      <w:r w:rsidRPr="009720AA">
        <w:rPr>
          <w:rFonts w:ascii="MF NarkisClassic" w:hAnsi="MF NarkisClassic" w:cs="MF NarkisClassic"/>
          <w:color w:val="C00000"/>
          <w:rtl/>
        </w:rPr>
        <w:t xml:space="preserve">ואם אמר השותף </w:t>
      </w:r>
      <w:proofErr w:type="spellStart"/>
      <w:r w:rsidRPr="009720AA">
        <w:rPr>
          <w:rFonts w:ascii="MF NarkisClassic" w:hAnsi="MF NarkisClassic" w:cs="MF NarkisClassic"/>
          <w:color w:val="C00000"/>
          <w:rtl/>
        </w:rPr>
        <w:t>לחבירו</w:t>
      </w:r>
      <w:proofErr w:type="spellEnd"/>
      <w:r w:rsidRPr="009720AA">
        <w:rPr>
          <w:rFonts w:ascii="MF NarkisClassic" w:hAnsi="MF NarkisClassic" w:cs="MF NarkisClassic" w:hint="cs"/>
          <w:color w:val="C00000"/>
          <w:rtl/>
        </w:rPr>
        <w:t>:</w:t>
      </w:r>
      <w:r w:rsidRPr="009720AA">
        <w:rPr>
          <w:rFonts w:ascii="MF NarkisClassic" w:hAnsi="MF NarkisClassic" w:cs="MF NarkisClassic"/>
          <w:color w:val="C00000"/>
          <w:rtl/>
        </w:rPr>
        <w:t xml:space="preserve"> </w:t>
      </w:r>
      <w:proofErr w:type="spellStart"/>
      <w:r w:rsidRPr="009720AA">
        <w:rPr>
          <w:rFonts w:ascii="MF NarkisClassic" w:hAnsi="MF NarkisClassic" w:cs="MF NarkisClassic"/>
          <w:color w:val="C00000"/>
          <w:rtl/>
        </w:rPr>
        <w:t>השאיליני</w:t>
      </w:r>
      <w:proofErr w:type="spellEnd"/>
      <w:r w:rsidRPr="009720AA">
        <w:rPr>
          <w:rFonts w:ascii="MF NarkisClassic" w:hAnsi="MF NarkisClassic" w:cs="MF NarkisClassic"/>
          <w:color w:val="C00000"/>
          <w:rtl/>
        </w:rPr>
        <w:t xml:space="preserve"> היום </w:t>
      </w:r>
      <w:proofErr w:type="spellStart"/>
      <w:r w:rsidRPr="009720AA">
        <w:rPr>
          <w:rFonts w:ascii="MF NarkisClassic" w:hAnsi="MF NarkisClassic" w:cs="MFNarkisClassic"/>
          <w:b/>
          <w:bCs/>
          <w:color w:val="C00000"/>
          <w:rtl/>
        </w:rPr>
        <w:t>ונשאילך</w:t>
      </w:r>
      <w:proofErr w:type="spellEnd"/>
      <w:r w:rsidRPr="009720AA">
        <w:rPr>
          <w:rFonts w:ascii="MF NarkisClassic" w:hAnsi="MF NarkisClassic" w:cs="MF NarkisClassic"/>
          <w:color w:val="C00000"/>
          <w:rtl/>
        </w:rPr>
        <w:t xml:space="preserve"> למחר</w:t>
      </w:r>
      <w:r w:rsidRPr="009720AA">
        <w:rPr>
          <w:rFonts w:ascii="MF NarkisClassic" w:hAnsi="MF NarkisClassic" w:cs="MF NarkisClassic" w:hint="cs"/>
          <w:color w:val="C00000"/>
          <w:rtl/>
        </w:rPr>
        <w:t>,</w:t>
      </w:r>
      <w:r w:rsidRPr="009720AA">
        <w:rPr>
          <w:rFonts w:ascii="MF NarkisClassic" w:hAnsi="MF NarkisClassic" w:cs="MF NarkisClassic"/>
          <w:color w:val="C00000"/>
          <w:rtl/>
        </w:rPr>
        <w:t xml:space="preserve"> אינה שאלה </w:t>
      </w:r>
      <w:proofErr w:type="spellStart"/>
      <w:r w:rsidRPr="009720AA">
        <w:rPr>
          <w:rFonts w:ascii="MF NarkisClassic" w:hAnsi="MF NarkisClassic" w:cs="MF NarkisClassic"/>
          <w:color w:val="C00000"/>
          <w:rtl/>
        </w:rPr>
        <w:t>בבעלין</w:t>
      </w:r>
      <w:proofErr w:type="spellEnd"/>
      <w:r w:rsidRPr="009720AA">
        <w:rPr>
          <w:rFonts w:ascii="MF NarkisClassic" w:hAnsi="MF NarkisClassic" w:cs="MF NarkisClassic"/>
          <w:color w:val="C00000"/>
          <w:rtl/>
        </w:rPr>
        <w:t xml:space="preserve">. </w:t>
      </w:r>
    </w:p>
    <w:p w:rsidR="00D32354" w:rsidRPr="007D0FEF" w:rsidRDefault="00D32354" w:rsidP="00D32354">
      <w:pPr>
        <w:tabs>
          <w:tab w:val="left" w:pos="7628"/>
        </w:tabs>
        <w:rPr>
          <w:rFonts w:ascii="MF NarkisClassic" w:hAnsi="MF NarkisClassic" w:cs="MF NarkisClassic"/>
          <w:rtl/>
        </w:rPr>
      </w:pPr>
      <w:r w:rsidRPr="007D0FEF">
        <w:rPr>
          <w:rFonts w:ascii="MF NarkisClassic" w:hAnsi="MF NarkisClassic" w:cs="MF NarkisClassic"/>
          <w:rtl/>
        </w:rPr>
        <w:t xml:space="preserve">הנוסח </w:t>
      </w:r>
      <w:proofErr w:type="spellStart"/>
      <w:r w:rsidRPr="009720AA">
        <w:rPr>
          <w:rFonts w:ascii="MF NarkisClassic" w:hAnsi="MF NarkisClassic" w:cs="MFNarkisClassic"/>
          <w:b/>
          <w:bCs/>
          <w:color w:val="C00000"/>
          <w:rtl/>
        </w:rPr>
        <w:t>ונשאילך</w:t>
      </w:r>
      <w:proofErr w:type="spellEnd"/>
      <w:r w:rsidR="006F2871">
        <w:rPr>
          <w:rFonts w:ascii="MF NarkisClassic" w:hAnsi="MF NarkisClassic" w:cs="MF NarkisClassic"/>
          <w:rtl/>
        </w:rPr>
        <w:t xml:space="preserve"> מופיע בכתבי היד </w:t>
      </w:r>
      <w:proofErr w:type="spellStart"/>
      <w:r w:rsidR="006F2871">
        <w:rPr>
          <w:rFonts w:ascii="MF NarkisClassic" w:hAnsi="MF NarkisClassic" w:cs="MF NarkisClassic"/>
          <w:rtl/>
        </w:rPr>
        <w:t>סוטרו</w:t>
      </w:r>
      <w:proofErr w:type="spellEnd"/>
      <w:r w:rsidR="006F2871">
        <w:rPr>
          <w:rFonts w:ascii="MF NarkisClassic" w:hAnsi="MF NarkisClassic" w:cs="MF NarkisClassic"/>
          <w:rtl/>
        </w:rPr>
        <w:t xml:space="preserve"> 132</w:t>
      </w:r>
      <w:r w:rsidR="006F2871">
        <w:rPr>
          <w:rFonts w:ascii="MF NarkisClassic" w:hAnsi="MF NarkisClassic" w:cs="MF NarkisClassic" w:hint="cs"/>
          <w:rtl/>
        </w:rPr>
        <w:t xml:space="preserve"> ו־</w:t>
      </w:r>
      <w:r w:rsidRPr="007D0FEF">
        <w:rPr>
          <w:rFonts w:ascii="MF NarkisClassic" w:hAnsi="MF NarkisClassic" w:cs="MF NarkisClassic"/>
          <w:rtl/>
        </w:rPr>
        <w:t xml:space="preserve">133 </w:t>
      </w:r>
      <w:proofErr w:type="spellStart"/>
      <w:r w:rsidRPr="007D0FEF">
        <w:rPr>
          <w:rFonts w:ascii="MF NarkisClassic" w:hAnsi="MF NarkisClassic" w:cs="MF NarkisClassic"/>
          <w:rtl/>
        </w:rPr>
        <w:t>ואסקוריאל</w:t>
      </w:r>
      <w:proofErr w:type="spellEnd"/>
      <w:r w:rsidRPr="007D0FEF">
        <w:rPr>
          <w:rFonts w:ascii="MF NarkisClassic" w:hAnsi="MF NarkisClassic" w:cs="MF NarkisClassic"/>
          <w:rtl/>
        </w:rPr>
        <w:t xml:space="preserve">. </w:t>
      </w:r>
      <w:r w:rsidR="00712AEA" w:rsidRPr="007D0FEF">
        <w:rPr>
          <w:rFonts w:ascii="MF NarkisClassic" w:hAnsi="MF NarkisClassic" w:cs="MF NarkisClassic" w:hint="cs"/>
          <w:rtl/>
        </w:rPr>
        <w:t>בכ"י</w:t>
      </w:r>
      <w:r w:rsidRPr="007D0FEF">
        <w:rPr>
          <w:rFonts w:ascii="MF NarkisClassic" w:hAnsi="MF NarkisClassic" w:cs="MF NarkisClassic"/>
          <w:rtl/>
        </w:rPr>
        <w:t xml:space="preserve"> אוקספורד</w:t>
      </w:r>
      <w:r w:rsidR="006F2871">
        <w:rPr>
          <w:rFonts w:ascii="MF NarkisClassic" w:hAnsi="MF NarkisClassic" w:cs="MF NarkisClassic" w:hint="cs"/>
          <w:rtl/>
        </w:rPr>
        <w:t xml:space="preserve"> </w:t>
      </w:r>
      <w:proofErr w:type="spellStart"/>
      <w:r w:rsidR="006F2871">
        <w:rPr>
          <w:rFonts w:ascii="MF NarkisClassic" w:hAnsi="MF NarkisClassic" w:cs="MF NarkisClassic" w:hint="cs"/>
          <w:rtl/>
        </w:rPr>
        <w:t>הונט</w:t>
      </w:r>
      <w:proofErr w:type="spellEnd"/>
      <w:r w:rsidR="006F2871">
        <w:rPr>
          <w:rFonts w:ascii="MF NarkisClassic" w:hAnsi="MF NarkisClassic" w:cs="MF NarkisClassic" w:hint="cs"/>
          <w:rtl/>
        </w:rPr>
        <w:t>' 545</w:t>
      </w:r>
      <w:r w:rsidRPr="007D0FEF">
        <w:rPr>
          <w:rFonts w:ascii="MF NarkisClassic" w:hAnsi="MF NarkisClassic" w:cs="MF NarkisClassic"/>
          <w:rtl/>
        </w:rPr>
        <w:t xml:space="preserve"> ובדפוס רומי </w:t>
      </w:r>
      <w:r w:rsidR="00712AEA" w:rsidRPr="007D0FEF">
        <w:rPr>
          <w:rFonts w:ascii="MF NarkisClassic" w:hAnsi="MF NarkisClassic" w:cs="MF NarkisClassic" w:hint="cs"/>
          <w:rtl/>
        </w:rPr>
        <w:t>1480</w:t>
      </w:r>
      <w:r w:rsidRPr="007D0FEF">
        <w:rPr>
          <w:rFonts w:ascii="MF NarkisClassic" w:hAnsi="MF NarkisClassic" w:cs="MF NarkisClassic"/>
          <w:rtl/>
        </w:rPr>
        <w:t xml:space="preserve"> הנוסח </w:t>
      </w:r>
      <w:proofErr w:type="spellStart"/>
      <w:r w:rsidRPr="009720AA">
        <w:rPr>
          <w:rFonts w:ascii="MF NarkisClassic" w:hAnsi="MF NarkisClassic" w:cs="MFNarkisClassic"/>
          <w:b/>
          <w:bCs/>
          <w:color w:val="C00000"/>
          <w:rtl/>
        </w:rPr>
        <w:t>ואשאילך</w:t>
      </w:r>
      <w:proofErr w:type="spellEnd"/>
      <w:r w:rsidRPr="007D0FEF">
        <w:rPr>
          <w:rFonts w:ascii="MF NarkisClassic" w:hAnsi="MF NarkisClassic" w:cs="MF NarkisClassic"/>
          <w:rtl/>
        </w:rPr>
        <w:t xml:space="preserve">. </w:t>
      </w:r>
    </w:p>
    <w:p w:rsidR="00D32354" w:rsidRPr="009720AA" w:rsidRDefault="00D32354" w:rsidP="00D32354">
      <w:pPr>
        <w:tabs>
          <w:tab w:val="left" w:pos="7628"/>
        </w:tabs>
        <w:rPr>
          <w:rFonts w:ascii="MF NarkisClassic" w:hAnsi="MF NarkisClassic" w:cs="MF NarkisClassic"/>
          <w:color w:val="C00000"/>
          <w:rtl/>
        </w:rPr>
      </w:pPr>
      <w:r w:rsidRPr="007D0FEF">
        <w:rPr>
          <w:rFonts w:ascii="MF NarkisClassic" w:hAnsi="MF NarkisClassic" w:cs="MF NarkisClassic"/>
          <w:rtl/>
        </w:rPr>
        <w:t xml:space="preserve">ראוי לציין שמקורה של הלכה זו בדברי </w:t>
      </w:r>
      <w:r w:rsidR="00624DA4" w:rsidRPr="007D0FEF">
        <w:rPr>
          <w:rFonts w:ascii="MF NarkisClassic" w:hAnsi="MF NarkisClassic" w:cs="MF NarkisClassic" w:hint="cs"/>
          <w:rtl/>
        </w:rPr>
        <w:t>הבבלי,</w:t>
      </w:r>
      <w:r w:rsidRPr="007D0FEF">
        <w:rPr>
          <w:rFonts w:ascii="MF NarkisClassic" w:hAnsi="MF NarkisClassic" w:cs="MF NarkisClassic"/>
          <w:rtl/>
        </w:rPr>
        <w:t xml:space="preserve"> בבא מציעא פא ע"א. ההלכה במשנה תורה היא סיכום של דברי התלמוד שם: </w:t>
      </w:r>
      <w:r w:rsidRPr="009720AA">
        <w:rPr>
          <w:rFonts w:ascii="MF NarkisClassic" w:hAnsi="MF NarkisClassic" w:cs="MF NarkisClassic"/>
          <w:color w:val="C00000"/>
          <w:highlight w:val="yellow"/>
          <w:rtl/>
        </w:rPr>
        <w:t>"תנו רבנן</w:t>
      </w:r>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שמור לי ואשמור לך</w:t>
      </w:r>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w:t>
      </w:r>
      <w:proofErr w:type="spellStart"/>
      <w:r w:rsidRPr="009720AA">
        <w:rPr>
          <w:rFonts w:ascii="MF NarkisClassic" w:hAnsi="MF NarkisClassic" w:cs="MFNarkisClassic"/>
          <w:b/>
          <w:bCs/>
          <w:color w:val="C00000"/>
          <w:highlight w:val="yellow"/>
          <w:rtl/>
        </w:rPr>
        <w:t>השאילני</w:t>
      </w:r>
      <w:proofErr w:type="spellEnd"/>
      <w:r w:rsidRPr="009720AA">
        <w:rPr>
          <w:rFonts w:ascii="MF NarkisClassic" w:hAnsi="MF NarkisClassic" w:cs="MFNarkisClassic"/>
          <w:b/>
          <w:bCs/>
          <w:color w:val="C00000"/>
          <w:highlight w:val="yellow"/>
          <w:rtl/>
        </w:rPr>
        <w:t xml:space="preserve"> </w:t>
      </w:r>
      <w:proofErr w:type="spellStart"/>
      <w:r w:rsidRPr="009720AA">
        <w:rPr>
          <w:rFonts w:ascii="MF NarkisClassic" w:hAnsi="MF NarkisClassic" w:cs="MFNarkisClassic"/>
          <w:b/>
          <w:bCs/>
          <w:color w:val="C00000"/>
          <w:highlight w:val="yellow"/>
          <w:rtl/>
        </w:rPr>
        <w:t>ואשאילך</w:t>
      </w:r>
      <w:proofErr w:type="spellEnd"/>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שמור לי </w:t>
      </w:r>
      <w:proofErr w:type="spellStart"/>
      <w:r w:rsidRPr="009720AA">
        <w:rPr>
          <w:rFonts w:ascii="MF NarkisClassic" w:hAnsi="MF NarkisClassic" w:cs="MF NarkisClassic"/>
          <w:color w:val="C00000"/>
          <w:highlight w:val="yellow"/>
          <w:rtl/>
        </w:rPr>
        <w:t>ואשאילך</w:t>
      </w:r>
      <w:proofErr w:type="spellEnd"/>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w:t>
      </w:r>
      <w:proofErr w:type="spellStart"/>
      <w:r w:rsidRPr="009720AA">
        <w:rPr>
          <w:rFonts w:ascii="MF NarkisClassic" w:hAnsi="MF NarkisClassic" w:cs="MF NarkisClassic"/>
          <w:color w:val="C00000"/>
          <w:highlight w:val="yellow"/>
          <w:rtl/>
        </w:rPr>
        <w:t>השאילני</w:t>
      </w:r>
      <w:proofErr w:type="spellEnd"/>
      <w:r w:rsidRPr="009720AA">
        <w:rPr>
          <w:rFonts w:ascii="MF NarkisClassic" w:hAnsi="MF NarkisClassic" w:cs="MF NarkisClassic"/>
          <w:color w:val="C00000"/>
          <w:highlight w:val="yellow"/>
          <w:rtl/>
        </w:rPr>
        <w:t xml:space="preserve"> ואשמור לך</w:t>
      </w:r>
      <w:r w:rsidRPr="009720AA">
        <w:rPr>
          <w:rFonts w:ascii="MF NarkisClassic" w:hAnsi="MF NarkisClassic" w:cs="MF NarkisClassic" w:hint="cs"/>
          <w:color w:val="C00000"/>
          <w:highlight w:val="yellow"/>
          <w:rtl/>
        </w:rPr>
        <w:t xml:space="preserve"> </w:t>
      </w:r>
      <w:r w:rsidRPr="009720AA">
        <w:rPr>
          <w:rFonts w:ascii="MF NarkisClassic" w:hAnsi="MF NarkisClassic" w:cs="MF NarkisClassic"/>
          <w:color w:val="C00000"/>
          <w:highlight w:val="yellow"/>
          <w:rtl/>
        </w:rPr>
        <w:t xml:space="preserve">– כולן </w:t>
      </w:r>
      <w:proofErr w:type="spellStart"/>
      <w:r w:rsidRPr="009720AA">
        <w:rPr>
          <w:rFonts w:ascii="MF NarkisClassic" w:hAnsi="MF NarkisClassic" w:cs="MF NarkisClassic"/>
          <w:color w:val="C00000"/>
          <w:highlight w:val="yellow"/>
          <w:rtl/>
        </w:rPr>
        <w:t>נעשין</w:t>
      </w:r>
      <w:proofErr w:type="spellEnd"/>
      <w:r w:rsidRPr="009720AA">
        <w:rPr>
          <w:rFonts w:ascii="MF NarkisClassic" w:hAnsi="MF NarkisClassic" w:cs="MF NarkisClassic"/>
          <w:color w:val="C00000"/>
          <w:highlight w:val="yellow"/>
          <w:rtl/>
        </w:rPr>
        <w:t xml:space="preserve"> שומרי שכר זה לזה. </w:t>
      </w:r>
      <w:proofErr w:type="spellStart"/>
      <w:r w:rsidRPr="009720AA">
        <w:rPr>
          <w:rFonts w:ascii="MF NarkisClassic" w:hAnsi="MF NarkisClassic" w:cs="MF NarkisClassic"/>
          <w:color w:val="C00000"/>
          <w:highlight w:val="yellow"/>
          <w:rtl/>
        </w:rPr>
        <w:t>ואמאי</w:t>
      </w:r>
      <w:proofErr w:type="spellEnd"/>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שמירה בבעלים היא</w:t>
      </w:r>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w:t>
      </w:r>
      <w:proofErr w:type="spellStart"/>
      <w:r w:rsidRPr="009720AA">
        <w:rPr>
          <w:rFonts w:ascii="MF NarkisClassic" w:hAnsi="MF NarkisClassic" w:cs="MF NarkisClassic"/>
          <w:color w:val="C00000"/>
          <w:highlight w:val="yellow"/>
          <w:rtl/>
        </w:rPr>
        <w:t>אמ</w:t>
      </w:r>
      <w:proofErr w:type="spellEnd"/>
      <w:r w:rsidRPr="009720AA">
        <w:rPr>
          <w:rFonts w:ascii="MF NarkisClassic" w:hAnsi="MF NarkisClassic" w:cs="MF NarkisClassic"/>
          <w:color w:val="C00000"/>
          <w:highlight w:val="yellow"/>
          <w:rtl/>
        </w:rPr>
        <w:t xml:space="preserve">' רב </w:t>
      </w:r>
      <w:proofErr w:type="spellStart"/>
      <w:r w:rsidRPr="009720AA">
        <w:rPr>
          <w:rFonts w:ascii="MF NarkisClassic" w:hAnsi="MF NarkisClassic" w:cs="MF NarkisClassic"/>
          <w:color w:val="C00000"/>
          <w:highlight w:val="yellow"/>
          <w:rtl/>
        </w:rPr>
        <w:t>פפא</w:t>
      </w:r>
      <w:proofErr w:type="spellEnd"/>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w:t>
      </w:r>
      <w:proofErr w:type="spellStart"/>
      <w:r w:rsidRPr="009720AA">
        <w:rPr>
          <w:rFonts w:ascii="MF NarkisClassic" w:hAnsi="MF NarkisClassic" w:cs="MF NarkisClassic"/>
          <w:color w:val="C00000"/>
          <w:highlight w:val="yellow"/>
          <w:rtl/>
        </w:rPr>
        <w:t>דאמ</w:t>
      </w:r>
      <w:proofErr w:type="spellEnd"/>
      <w:r w:rsidRPr="009720AA">
        <w:rPr>
          <w:rFonts w:ascii="MF NarkisClassic" w:hAnsi="MF NarkisClassic" w:cs="MF NarkisClassic"/>
          <w:color w:val="C00000"/>
          <w:highlight w:val="yellow"/>
          <w:rtl/>
        </w:rPr>
        <w:t>' ליה</w:t>
      </w:r>
      <w:r w:rsidRPr="009720AA">
        <w:rPr>
          <w:rFonts w:ascii="MF NarkisClassic" w:hAnsi="MF NarkisClassic" w:cs="MF NarkisClassic" w:hint="cs"/>
          <w:color w:val="C00000"/>
          <w:highlight w:val="yellow"/>
          <w:rtl/>
        </w:rPr>
        <w:t>,</w:t>
      </w:r>
      <w:r w:rsidRPr="009720AA">
        <w:rPr>
          <w:rFonts w:ascii="MF NarkisClassic" w:hAnsi="MF NarkisClassic" w:cs="MF NarkisClassic"/>
          <w:color w:val="C00000"/>
          <w:highlight w:val="yellow"/>
          <w:rtl/>
        </w:rPr>
        <w:t xml:space="preserve"> שמור לי </w:t>
      </w:r>
      <w:r w:rsidRPr="009720AA">
        <w:rPr>
          <w:rFonts w:ascii="MF NarkisClassic" w:hAnsi="MF NarkisClassic" w:cs="MFNarkisClassic"/>
          <w:b/>
          <w:bCs/>
          <w:color w:val="C00000"/>
          <w:highlight w:val="yellow"/>
          <w:rtl/>
        </w:rPr>
        <w:t>היום</w:t>
      </w:r>
      <w:r w:rsidRPr="009720AA">
        <w:rPr>
          <w:rFonts w:ascii="MF NarkisClassic" w:hAnsi="MF NarkisClassic" w:cs="MF NarkisClassic"/>
          <w:color w:val="C00000"/>
          <w:highlight w:val="yellow"/>
          <w:rtl/>
        </w:rPr>
        <w:t xml:space="preserve"> ואני אשמור לך </w:t>
      </w:r>
      <w:r w:rsidRPr="009720AA">
        <w:rPr>
          <w:rFonts w:ascii="MF NarkisClassic" w:hAnsi="MF NarkisClassic" w:cs="MFNarkisClassic"/>
          <w:b/>
          <w:bCs/>
          <w:color w:val="C00000"/>
          <w:highlight w:val="yellow"/>
          <w:rtl/>
        </w:rPr>
        <w:t>למחר</w:t>
      </w:r>
      <w:r w:rsidRPr="009720AA">
        <w:rPr>
          <w:rFonts w:ascii="MF NarkisClassic" w:hAnsi="MF NarkisClassic" w:cs="MF NarkisClassic"/>
          <w:color w:val="C00000"/>
          <w:highlight w:val="yellow"/>
          <w:rtl/>
        </w:rPr>
        <w:t>".</w:t>
      </w:r>
    </w:p>
    <w:p w:rsidR="00D32354" w:rsidRPr="007D0FEF" w:rsidRDefault="00D32354" w:rsidP="00D32354">
      <w:pPr>
        <w:tabs>
          <w:tab w:val="left" w:pos="7628"/>
        </w:tabs>
        <w:rPr>
          <w:rFonts w:ascii="MF NarkisClassic" w:hAnsi="MF NarkisClassic" w:cs="MF NarkisClassic"/>
        </w:rPr>
      </w:pPr>
      <w:r w:rsidRPr="007D0FEF">
        <w:rPr>
          <w:rFonts w:ascii="MF NarkisClassic" w:hAnsi="MF NarkisClassic" w:cs="MF NarkisClassic"/>
          <w:rtl/>
        </w:rPr>
        <w:t>דברי הרמב"ם יסודם בדברי ה</w:t>
      </w:r>
      <w:r w:rsidR="009720AA">
        <w:rPr>
          <w:rFonts w:ascii="MF NarkisClassic" w:hAnsi="MF NarkisClassic" w:cs="MF NarkisClassic" w:hint="cs"/>
          <w:rtl/>
        </w:rPr>
        <w:t>תלמוד</w:t>
      </w:r>
      <w:r w:rsidRPr="007D0FEF">
        <w:rPr>
          <w:rFonts w:ascii="MF NarkisClassic" w:hAnsi="MF NarkisClassic" w:cs="MF NarkisClassic"/>
          <w:rtl/>
        </w:rPr>
        <w:t xml:space="preserve"> </w:t>
      </w:r>
      <w:proofErr w:type="spellStart"/>
      <w:r w:rsidRPr="009720AA">
        <w:rPr>
          <w:rFonts w:ascii="MF NarkisClassic" w:hAnsi="MF NarkisClassic" w:cs="MFNarkisClassic"/>
          <w:b/>
          <w:bCs/>
          <w:color w:val="C00000"/>
          <w:rtl/>
        </w:rPr>
        <w:t>השאילני</w:t>
      </w:r>
      <w:proofErr w:type="spellEnd"/>
      <w:r w:rsidRPr="009720AA">
        <w:rPr>
          <w:rFonts w:ascii="MF NarkisClassic" w:hAnsi="MF NarkisClassic" w:cs="MFNarkisClassic"/>
          <w:b/>
          <w:bCs/>
          <w:color w:val="C00000"/>
          <w:rtl/>
        </w:rPr>
        <w:t xml:space="preserve"> </w:t>
      </w:r>
      <w:proofErr w:type="spellStart"/>
      <w:r w:rsidRPr="009720AA">
        <w:rPr>
          <w:rFonts w:ascii="MF NarkisClassic" w:hAnsi="MF NarkisClassic" w:cs="MFNarkisClassic"/>
          <w:b/>
          <w:bCs/>
          <w:color w:val="C00000"/>
          <w:rtl/>
        </w:rPr>
        <w:t>ואשאילך</w:t>
      </w:r>
      <w:proofErr w:type="spellEnd"/>
      <w:r w:rsidRPr="007D0FEF">
        <w:rPr>
          <w:rFonts w:ascii="MF NarkisClassic" w:hAnsi="MF NarkisClassic" w:cs="MF NarkisClassic"/>
          <w:rtl/>
        </w:rPr>
        <w:t xml:space="preserve">, ולכן ברור שהצורה </w:t>
      </w:r>
      <w:proofErr w:type="spellStart"/>
      <w:r w:rsidRPr="009720AA">
        <w:rPr>
          <w:rFonts w:ascii="MF NarkisClassic" w:hAnsi="MF NarkisClassic" w:cs="MFNarkisClassic"/>
          <w:b/>
          <w:bCs/>
          <w:color w:val="C00000"/>
          <w:rtl/>
        </w:rPr>
        <w:t>ונשאילך</w:t>
      </w:r>
      <w:proofErr w:type="spellEnd"/>
      <w:r w:rsidRPr="007D0FEF">
        <w:rPr>
          <w:rFonts w:ascii="MF NarkisClassic" w:hAnsi="MF NarkisClassic" w:cs="MFNarkisClassic"/>
          <w:b/>
          <w:bCs/>
          <w:rtl/>
        </w:rPr>
        <w:t xml:space="preserve"> </w:t>
      </w:r>
      <w:r w:rsidRPr="007D0FEF">
        <w:rPr>
          <w:rFonts w:ascii="MF NarkisClassic" w:hAnsi="MF NarkisClassic" w:cs="MF NarkisClassic"/>
          <w:rtl/>
        </w:rPr>
        <w:t xml:space="preserve">שבדבריו מציינת את </w:t>
      </w:r>
      <w:r w:rsidRPr="007D0FEF">
        <w:rPr>
          <w:rFonts w:ascii="MF NarkisClassic" w:hAnsi="MF NarkisClassic" w:cs="MF NarkisClassic" w:hint="cs"/>
          <w:rtl/>
        </w:rPr>
        <w:t xml:space="preserve">גוף </w:t>
      </w:r>
      <w:r w:rsidRPr="007D0FEF">
        <w:rPr>
          <w:rFonts w:ascii="MF NarkisClassic" w:hAnsi="MF NarkisClassic" w:cs="MF NarkisClassic"/>
          <w:rtl/>
        </w:rPr>
        <w:t xml:space="preserve">המדבר ולא את </w:t>
      </w:r>
      <w:r w:rsidRPr="007D0FEF">
        <w:rPr>
          <w:rFonts w:ascii="MF NarkisClassic" w:hAnsi="MF NarkisClassic" w:cs="MF NarkisClassic" w:hint="cs"/>
          <w:rtl/>
        </w:rPr>
        <w:t xml:space="preserve">גוף </w:t>
      </w:r>
      <w:r w:rsidRPr="007D0FEF">
        <w:rPr>
          <w:rFonts w:ascii="MF NarkisClassic" w:hAnsi="MF NarkisClassic" w:cs="MF NarkisClassic"/>
          <w:rtl/>
        </w:rPr>
        <w:t>המדברים. עוד מתברר מן ההשוואה לתלמוד שצורה זו היא חידוש של הרמב"ם עצמו.</w:t>
      </w:r>
      <w:r w:rsidRPr="007D0FEF">
        <w:rPr>
          <w:rStyle w:val="a5"/>
          <w:rFonts w:ascii="MF NarkisClassic" w:hAnsi="MF NarkisClassic" w:cs="MF NarkisClassic"/>
        </w:rPr>
        <w:footnoteReference w:id="5"/>
      </w:r>
    </w:p>
    <w:p w:rsidR="00D32354" w:rsidRPr="00EE13C5" w:rsidRDefault="00D32354" w:rsidP="00D32354">
      <w:pPr>
        <w:pStyle w:val="a6"/>
        <w:numPr>
          <w:ilvl w:val="0"/>
          <w:numId w:val="1"/>
        </w:numPr>
        <w:tabs>
          <w:tab w:val="left" w:pos="7628"/>
        </w:tabs>
        <w:spacing w:before="0" w:after="160"/>
        <w:rPr>
          <w:rFonts w:ascii="MF NarkisClassic" w:hAnsi="MF NarkisClassic" w:cs="MF NarkisClassic"/>
          <w:rtl/>
        </w:rPr>
      </w:pPr>
      <w:r w:rsidRPr="00EE13C5">
        <w:rPr>
          <w:rFonts w:ascii="MF NarkisClassic" w:hAnsi="MF NarkisClassic" w:cs="MF NarkisClassic"/>
          <w:rtl/>
        </w:rPr>
        <w:t xml:space="preserve">מלווה ולווה ו, ג: </w:t>
      </w:r>
      <w:r w:rsidRPr="00EE13C5">
        <w:rPr>
          <w:rFonts w:ascii="MF NarkisClassic" w:hAnsi="MF NarkisClassic" w:cs="MF NarkisClassic"/>
          <w:color w:val="C00000"/>
          <w:rtl/>
        </w:rPr>
        <w:t xml:space="preserve">הורו רבותי </w:t>
      </w:r>
      <w:proofErr w:type="spellStart"/>
      <w:r w:rsidRPr="00EE13C5">
        <w:rPr>
          <w:rFonts w:ascii="MF NarkisClassic" w:hAnsi="MF NarkisClassic" w:cs="MF NarkisClassic"/>
          <w:color w:val="C00000"/>
          <w:rtl/>
        </w:rPr>
        <w:t>שהמלוה</w:t>
      </w:r>
      <w:proofErr w:type="spellEnd"/>
      <w:r w:rsidRPr="00EE13C5">
        <w:rPr>
          <w:rFonts w:ascii="MF NarkisClassic" w:hAnsi="MF NarkisClassic" w:cs="MF NarkisClassic"/>
          <w:color w:val="C00000"/>
          <w:rtl/>
        </w:rPr>
        <w:t xml:space="preserve"> את </w:t>
      </w:r>
      <w:proofErr w:type="spellStart"/>
      <w:r w:rsidRPr="00EE13C5">
        <w:rPr>
          <w:rFonts w:ascii="MF NarkisClassic" w:hAnsi="MF NarkisClassic" w:cs="MF NarkisClassic"/>
          <w:color w:val="C00000"/>
          <w:rtl/>
        </w:rPr>
        <w:t>חבירו</w:t>
      </w:r>
      <w:proofErr w:type="spellEnd"/>
      <w:r w:rsidRPr="00EE13C5">
        <w:rPr>
          <w:rFonts w:ascii="MF NarkisClassic" w:hAnsi="MF NarkisClassic" w:cs="MF NarkisClassic"/>
          <w:color w:val="C00000"/>
          <w:rtl/>
        </w:rPr>
        <w:t xml:space="preserve"> ולאחר זמן תבע חובו</w:t>
      </w:r>
      <w:r w:rsidRPr="00EE13C5">
        <w:rPr>
          <w:rFonts w:ascii="MF NarkisClassic" w:hAnsi="MF NarkisClassic" w:cs="MF NarkisClassic" w:hint="cs"/>
          <w:color w:val="C00000"/>
          <w:rtl/>
        </w:rPr>
        <w:t>,</w:t>
      </w:r>
      <w:r w:rsidRPr="00EE13C5">
        <w:rPr>
          <w:rFonts w:ascii="MF NarkisClassic" w:hAnsi="MF NarkisClassic" w:cs="MF NarkisClassic"/>
          <w:color w:val="C00000"/>
          <w:rtl/>
        </w:rPr>
        <w:t xml:space="preserve"> </w:t>
      </w:r>
      <w:bookmarkStart w:id="1" w:name="_Hlk506383738"/>
      <w:r w:rsidRPr="00EE13C5">
        <w:rPr>
          <w:rFonts w:ascii="MF NarkisClassic" w:hAnsi="MF NarkisClassic" w:cs="MF NarkisClassic"/>
          <w:color w:val="C00000"/>
          <w:rtl/>
        </w:rPr>
        <w:t xml:space="preserve">ואמר לו הלווה דור בחצירי עד </w:t>
      </w:r>
      <w:r w:rsidRPr="00EE13C5">
        <w:rPr>
          <w:rFonts w:ascii="MF NarkisClassic" w:hAnsi="MF NarkisClassic" w:cs="MFNarkisClassic"/>
          <w:b/>
          <w:bCs/>
          <w:color w:val="C00000"/>
          <w:rtl/>
        </w:rPr>
        <w:t>שנחזיר</w:t>
      </w:r>
      <w:r w:rsidRPr="00EE13C5">
        <w:rPr>
          <w:rFonts w:ascii="MF NarkisClassic" w:hAnsi="MF NarkisClassic" w:cs="MF NarkisClassic"/>
          <w:color w:val="C00000"/>
          <w:rtl/>
        </w:rPr>
        <w:t xml:space="preserve"> לך חובך</w:t>
      </w:r>
      <w:bookmarkEnd w:id="1"/>
      <w:r w:rsidRPr="00EE13C5">
        <w:rPr>
          <w:rFonts w:ascii="MF NarkisClassic" w:hAnsi="MF NarkisClassic" w:cs="MF NarkisClassic" w:hint="cs"/>
          <w:color w:val="C00000"/>
          <w:rtl/>
        </w:rPr>
        <w:t>,</w:t>
      </w:r>
      <w:r w:rsidRPr="00EE13C5">
        <w:rPr>
          <w:rFonts w:ascii="MF NarkisClassic" w:hAnsi="MF NarkisClassic" w:cs="MF NarkisClassic"/>
          <w:color w:val="C00000"/>
          <w:rtl/>
        </w:rPr>
        <w:t xml:space="preserve"> הרי זה אבק </w:t>
      </w:r>
      <w:proofErr w:type="spellStart"/>
      <w:r w:rsidRPr="00EE13C5">
        <w:rPr>
          <w:rFonts w:ascii="MF NarkisClassic" w:hAnsi="MF NarkisClassic" w:cs="MF NarkisClassic"/>
          <w:color w:val="C00000"/>
          <w:rtl/>
        </w:rPr>
        <w:t>רבית</w:t>
      </w:r>
      <w:proofErr w:type="spellEnd"/>
      <w:r w:rsidRPr="00EE13C5">
        <w:rPr>
          <w:rFonts w:ascii="MF NarkisClassic" w:hAnsi="MF NarkisClassic" w:cs="MF NarkisClassic"/>
          <w:color w:val="C00000"/>
          <w:rtl/>
        </w:rPr>
        <w:t xml:space="preserve">. </w:t>
      </w:r>
    </w:p>
    <w:p w:rsidR="00D32354" w:rsidRPr="007D0FEF" w:rsidRDefault="001F0A15" w:rsidP="00D32354">
      <w:pPr>
        <w:rPr>
          <w:rFonts w:ascii="MF NarkisClassic" w:hAnsi="MF NarkisClassic" w:cs="MF NarkisClassic"/>
          <w:rtl/>
        </w:rPr>
      </w:pPr>
      <w:r w:rsidRPr="007D0FEF">
        <w:rPr>
          <w:rFonts w:ascii="MF NarkisClassic" w:hAnsi="MF NarkisClassic" w:cs="MF NarkisClassic"/>
          <w:rtl/>
        </w:rPr>
        <w:t xml:space="preserve">כל ארבעת כתבי היד הנזכרים </w:t>
      </w:r>
      <w:r w:rsidR="00D32354" w:rsidRPr="007D0FEF">
        <w:rPr>
          <w:rFonts w:ascii="MF NarkisClassic" w:hAnsi="MF NarkisClassic" w:cs="MF NarkisClassic"/>
          <w:rtl/>
        </w:rPr>
        <w:t xml:space="preserve">גורסים כאן </w:t>
      </w:r>
      <w:r w:rsidR="00D32354" w:rsidRPr="007D0FEF">
        <w:rPr>
          <w:rFonts w:ascii="MF NarkisClassic" w:hAnsi="MF NarkisClassic" w:cs="MFNarkisClassic"/>
          <w:b/>
          <w:bCs/>
          <w:rtl/>
        </w:rPr>
        <w:t>שנחזיר</w:t>
      </w:r>
      <w:r w:rsidR="00D32354" w:rsidRPr="007D0FEF">
        <w:rPr>
          <w:rFonts w:ascii="MF NarkisClassic" w:hAnsi="MF NarkisClassic" w:cs="MF NarkisClassic"/>
          <w:rtl/>
        </w:rPr>
        <w:t xml:space="preserve">. בדפוס רומי הנוסח </w:t>
      </w:r>
      <w:r w:rsidR="00D32354" w:rsidRPr="007D0FEF">
        <w:rPr>
          <w:rFonts w:ascii="MF NarkisClassic" w:hAnsi="MF NarkisClassic" w:cs="MFNarkisClassic"/>
          <w:b/>
          <w:bCs/>
          <w:rtl/>
        </w:rPr>
        <w:t>שאחזיר</w:t>
      </w:r>
      <w:r w:rsidR="00D32354" w:rsidRPr="007D0FEF">
        <w:rPr>
          <w:rFonts w:ascii="MF NarkisClassic" w:hAnsi="MF NarkisClassic" w:cs="MF NarkisClassic"/>
          <w:rtl/>
        </w:rPr>
        <w:t>.</w:t>
      </w:r>
    </w:p>
    <w:p w:rsidR="00D32354" w:rsidRPr="00EE13C5" w:rsidRDefault="00D32354" w:rsidP="00D32354">
      <w:pPr>
        <w:pStyle w:val="a6"/>
        <w:numPr>
          <w:ilvl w:val="0"/>
          <w:numId w:val="1"/>
        </w:numPr>
        <w:tabs>
          <w:tab w:val="left" w:pos="7628"/>
        </w:tabs>
        <w:spacing w:before="0" w:after="160"/>
        <w:rPr>
          <w:rFonts w:ascii="MF NarkisClassic" w:hAnsi="MF NarkisClassic" w:cs="MF NarkisClassic"/>
          <w:rtl/>
        </w:rPr>
      </w:pPr>
      <w:bookmarkStart w:id="2" w:name="_Hlk506484328"/>
      <w:r w:rsidRPr="00EE13C5">
        <w:rPr>
          <w:rFonts w:ascii="MF NarkisClassic" w:hAnsi="MF NarkisClassic" w:cs="MF NarkisClassic"/>
          <w:rtl/>
        </w:rPr>
        <w:t xml:space="preserve">טוען ונטען </w:t>
      </w:r>
      <w:proofErr w:type="spellStart"/>
      <w:r w:rsidRPr="00EE13C5">
        <w:rPr>
          <w:rFonts w:ascii="MF NarkisClassic" w:hAnsi="MF NarkisClassic" w:cs="MF NarkisClassic"/>
          <w:rtl/>
        </w:rPr>
        <w:t>טז</w:t>
      </w:r>
      <w:proofErr w:type="spellEnd"/>
      <w:r w:rsidRPr="00EE13C5">
        <w:rPr>
          <w:rFonts w:ascii="MF NarkisClassic" w:hAnsi="MF NarkisClassic" w:cs="MF NarkisClassic"/>
          <w:rtl/>
        </w:rPr>
        <w:t xml:space="preserve">, ג: </w:t>
      </w:r>
      <w:bookmarkEnd w:id="2"/>
      <w:r w:rsidRPr="00EE13C5">
        <w:rPr>
          <w:rFonts w:ascii="MF NarkisClassic" w:hAnsi="MF NarkisClassic" w:cs="MF NarkisClassic"/>
          <w:color w:val="C00000"/>
          <w:rtl/>
        </w:rPr>
        <w:t>בא שמעון ונמלך בלוי</w:t>
      </w:r>
      <w:r w:rsidRPr="00EE13C5">
        <w:rPr>
          <w:rFonts w:ascii="MF NarkisClassic" w:hAnsi="MF NarkisClassic" w:cs="MF NarkisClassic" w:hint="cs"/>
          <w:color w:val="C00000"/>
          <w:rtl/>
        </w:rPr>
        <w:t xml:space="preserve">, </w:t>
      </w:r>
      <w:proofErr w:type="spellStart"/>
      <w:r w:rsidRPr="00EE13C5">
        <w:rPr>
          <w:rFonts w:ascii="MF NarkisClassic" w:hAnsi="MF NarkisClassic" w:cs="MF NarkisClassic"/>
          <w:color w:val="C00000"/>
          <w:rtl/>
        </w:rPr>
        <w:t>ואמ</w:t>
      </w:r>
      <w:proofErr w:type="spellEnd"/>
      <w:r w:rsidRPr="00EE13C5">
        <w:rPr>
          <w:rFonts w:ascii="MF NarkisClassic" w:hAnsi="MF NarkisClassic" w:cs="MF NarkisClassic"/>
          <w:color w:val="C00000"/>
          <w:rtl/>
        </w:rPr>
        <w:t>' לו</w:t>
      </w:r>
      <w:r w:rsidRPr="00EE13C5">
        <w:rPr>
          <w:rFonts w:ascii="MF NarkisClassic" w:hAnsi="MF NarkisClassic" w:cs="MF NarkisClassic" w:hint="cs"/>
          <w:color w:val="C00000"/>
          <w:rtl/>
        </w:rPr>
        <w:t>:</w:t>
      </w:r>
      <w:r w:rsidRPr="00EE13C5">
        <w:rPr>
          <w:rFonts w:ascii="MF NarkisClassic" w:hAnsi="MF NarkisClassic" w:cs="MF NarkisClassic"/>
          <w:color w:val="C00000"/>
          <w:rtl/>
        </w:rPr>
        <w:t xml:space="preserve"> הרי אני קונה שדה פלונית מראובן בעצתך </w:t>
      </w:r>
      <w:r w:rsidRPr="00EE13C5">
        <w:rPr>
          <w:rFonts w:ascii="MF NarkisClassic" w:hAnsi="MF NarkisClassic" w:cs="MFNarkisClassic"/>
          <w:b/>
          <w:bCs/>
          <w:color w:val="C00000"/>
          <w:rtl/>
        </w:rPr>
        <w:t xml:space="preserve">שנקנה </w:t>
      </w:r>
      <w:r w:rsidRPr="00EE13C5">
        <w:rPr>
          <w:rFonts w:ascii="MF NarkisClassic" w:hAnsi="MF NarkisClassic" w:cs="MF NarkisClassic"/>
          <w:color w:val="C00000"/>
          <w:rtl/>
        </w:rPr>
        <w:t xml:space="preserve">אותה. </w:t>
      </w:r>
      <w:proofErr w:type="spellStart"/>
      <w:r w:rsidRPr="00EE13C5">
        <w:rPr>
          <w:rFonts w:ascii="MF NarkisClassic" w:hAnsi="MF NarkisClassic" w:cs="MF NarkisClassic"/>
          <w:color w:val="C00000"/>
          <w:rtl/>
        </w:rPr>
        <w:t>ואמ</w:t>
      </w:r>
      <w:proofErr w:type="spellEnd"/>
      <w:r w:rsidRPr="00EE13C5">
        <w:rPr>
          <w:rFonts w:ascii="MF NarkisClassic" w:hAnsi="MF NarkisClassic" w:cs="MF NarkisClassic"/>
          <w:color w:val="C00000"/>
          <w:rtl/>
        </w:rPr>
        <w:t>' לוי</w:t>
      </w:r>
      <w:r w:rsidRPr="00EE13C5">
        <w:rPr>
          <w:rFonts w:ascii="MF NarkisClassic" w:hAnsi="MF NarkisClassic" w:cs="MF NarkisClassic" w:hint="cs"/>
          <w:color w:val="C00000"/>
          <w:rtl/>
        </w:rPr>
        <w:t>:</w:t>
      </w:r>
      <w:r w:rsidRPr="00EE13C5">
        <w:rPr>
          <w:rFonts w:ascii="MF NarkisClassic" w:hAnsi="MF NarkisClassic" w:cs="MF NarkisClassic"/>
          <w:color w:val="C00000"/>
          <w:rtl/>
        </w:rPr>
        <w:t xml:space="preserve"> לך וקנה</w:t>
      </w:r>
      <w:r w:rsidRPr="00EE13C5">
        <w:rPr>
          <w:rFonts w:ascii="MF NarkisClassic" w:hAnsi="MF NarkisClassic" w:cs="MF NarkisClassic" w:hint="cs"/>
          <w:color w:val="C00000"/>
          <w:rtl/>
        </w:rPr>
        <w:t>,</w:t>
      </w:r>
      <w:r w:rsidRPr="00EE13C5">
        <w:rPr>
          <w:rFonts w:ascii="MF NarkisClassic" w:hAnsi="MF NarkisClassic" w:cs="MF NarkisClassic"/>
          <w:color w:val="C00000"/>
          <w:rtl/>
        </w:rPr>
        <w:t xml:space="preserve"> טובה היא. </w:t>
      </w:r>
    </w:p>
    <w:p w:rsidR="00D32354" w:rsidRPr="007D0FEF" w:rsidRDefault="00EF415F" w:rsidP="00D32354">
      <w:pPr>
        <w:rPr>
          <w:rFonts w:ascii="MF NarkisClassic" w:hAnsi="MF NarkisClassic" w:cs="MF NarkisClassic"/>
          <w:rtl/>
        </w:rPr>
      </w:pPr>
      <w:r>
        <w:rPr>
          <w:rFonts w:ascii="MF NarkisClassic" w:hAnsi="MF NarkisClassic" w:cs="MF NarkisClassic" w:hint="cs"/>
          <w:rtl/>
        </w:rPr>
        <w:t>כ"י</w:t>
      </w:r>
      <w:r w:rsidR="00D32354" w:rsidRPr="007D0FEF">
        <w:rPr>
          <w:rFonts w:ascii="MF NarkisClassic" w:hAnsi="MF NarkisClassic" w:cs="MF NarkisClassic"/>
          <w:rtl/>
        </w:rPr>
        <w:t xml:space="preserve"> </w:t>
      </w:r>
      <w:proofErr w:type="spellStart"/>
      <w:r w:rsidR="00D32354" w:rsidRPr="007D0FEF">
        <w:rPr>
          <w:rFonts w:ascii="MF NarkisClassic" w:hAnsi="MF NarkisClassic" w:cs="MF NarkisClassic"/>
          <w:rtl/>
        </w:rPr>
        <w:t>אסקוריאל</w:t>
      </w:r>
      <w:proofErr w:type="spellEnd"/>
      <w:r w:rsidR="00D32354" w:rsidRPr="007D0FEF">
        <w:rPr>
          <w:rFonts w:ascii="MF NarkisClassic" w:hAnsi="MF NarkisClassic" w:cs="MF NarkisClassic"/>
          <w:rtl/>
        </w:rPr>
        <w:t xml:space="preserve"> חסר כאן, ונוסח ההלכה מובא לפי </w:t>
      </w:r>
      <w:r w:rsidR="00712AEA" w:rsidRPr="007D0FEF">
        <w:rPr>
          <w:rFonts w:ascii="MF NarkisClassic" w:hAnsi="MF NarkisClassic" w:cs="MF NarkisClassic" w:hint="cs"/>
          <w:rtl/>
        </w:rPr>
        <w:t>כ"י</w:t>
      </w:r>
      <w:r w:rsidR="00D32354" w:rsidRPr="007D0FEF">
        <w:rPr>
          <w:rFonts w:ascii="MF NarkisClassic" w:hAnsi="MF NarkisClassic" w:cs="MF NarkisClassic"/>
          <w:rtl/>
        </w:rPr>
        <w:t xml:space="preserve"> אוקספורד</w:t>
      </w:r>
      <w:r w:rsidR="006F2871">
        <w:rPr>
          <w:rFonts w:ascii="MF NarkisClassic" w:hAnsi="MF NarkisClassic" w:cs="MF NarkisClassic" w:hint="cs"/>
          <w:rtl/>
        </w:rPr>
        <w:t xml:space="preserve"> </w:t>
      </w:r>
      <w:proofErr w:type="spellStart"/>
      <w:r w:rsidR="006F2871">
        <w:rPr>
          <w:rFonts w:ascii="MF NarkisClassic" w:hAnsi="MF NarkisClassic" w:cs="MF NarkisClassic" w:hint="cs"/>
          <w:rtl/>
        </w:rPr>
        <w:t>הונט</w:t>
      </w:r>
      <w:proofErr w:type="spellEnd"/>
      <w:r w:rsidR="006F2871">
        <w:rPr>
          <w:rFonts w:ascii="MF NarkisClassic" w:hAnsi="MF NarkisClassic" w:cs="MF NarkisClassic" w:hint="cs"/>
          <w:rtl/>
        </w:rPr>
        <w:t>' 545</w:t>
      </w:r>
      <w:r w:rsidR="00D32354" w:rsidRPr="007D0FEF">
        <w:rPr>
          <w:rFonts w:ascii="MF NarkisClassic" w:hAnsi="MF NarkisClassic" w:cs="MF NarkisClassic"/>
          <w:rtl/>
        </w:rPr>
        <w:t xml:space="preserve">. אף </w:t>
      </w:r>
      <w:r w:rsidR="00712AEA" w:rsidRPr="007D0FEF">
        <w:rPr>
          <w:rFonts w:ascii="MF NarkisClassic" w:hAnsi="MF NarkisClassic" w:cs="MF NarkisClassic" w:hint="cs"/>
          <w:rtl/>
        </w:rPr>
        <w:t>בכ"י</w:t>
      </w:r>
      <w:r w:rsidR="00D32354" w:rsidRPr="007D0FEF">
        <w:rPr>
          <w:rFonts w:ascii="MF NarkisClassic" w:hAnsi="MF NarkisClassic" w:cs="MF NarkisClassic"/>
          <w:rtl/>
        </w:rPr>
        <w:t xml:space="preserve"> </w:t>
      </w:r>
      <w:proofErr w:type="spellStart"/>
      <w:r w:rsidR="00D32354" w:rsidRPr="007D0FEF">
        <w:rPr>
          <w:rFonts w:ascii="MF NarkisClassic" w:hAnsi="MF NarkisClassic" w:cs="MF NarkisClassic"/>
          <w:rtl/>
        </w:rPr>
        <w:t>סוטרו</w:t>
      </w:r>
      <w:proofErr w:type="spellEnd"/>
      <w:r w:rsidR="00D32354" w:rsidRPr="007D0FEF">
        <w:rPr>
          <w:rFonts w:ascii="MF NarkisClassic" w:hAnsi="MF NarkisClassic" w:cs="MF NarkisClassic"/>
          <w:rtl/>
        </w:rPr>
        <w:t xml:space="preserve"> 132 ו</w:t>
      </w:r>
      <w:r w:rsidR="006F2871">
        <w:rPr>
          <w:rFonts w:ascii="MF NarkisClassic" w:hAnsi="MF NarkisClassic" w:cs="MF NarkisClassic" w:hint="cs"/>
          <w:rtl/>
        </w:rPr>
        <w:t>־</w:t>
      </w:r>
      <w:r w:rsidR="00D32354" w:rsidRPr="007D0FEF">
        <w:rPr>
          <w:rFonts w:ascii="MF NarkisClassic" w:hAnsi="MF NarkisClassic" w:cs="MF NarkisClassic"/>
          <w:rtl/>
        </w:rPr>
        <w:t xml:space="preserve">133 הנוסח </w:t>
      </w:r>
      <w:r w:rsidR="00D32354" w:rsidRPr="009720AA">
        <w:rPr>
          <w:rFonts w:ascii="MF NarkisClassic" w:hAnsi="MF NarkisClassic" w:cs="MFNarkisClassic"/>
          <w:b/>
          <w:bCs/>
          <w:color w:val="C00000"/>
          <w:rtl/>
        </w:rPr>
        <w:t>שנקנה</w:t>
      </w:r>
      <w:r w:rsidR="00D32354" w:rsidRPr="007D0FEF">
        <w:rPr>
          <w:rFonts w:ascii="MF NarkisClassic" w:hAnsi="MF NarkisClassic" w:cs="MF NarkisClassic"/>
          <w:rtl/>
        </w:rPr>
        <w:t>. בדפוס רומי הנוסח "ובעצתך אקנה אותה".</w:t>
      </w:r>
    </w:p>
    <w:p w:rsidR="00D32354" w:rsidRPr="007D0FEF" w:rsidRDefault="004B0F2F" w:rsidP="00D32354">
      <w:pPr>
        <w:rPr>
          <w:rFonts w:ascii="MF NarkisClassic" w:hAnsi="MF NarkisClassic" w:cs="MF NarkisClassic"/>
          <w:rtl/>
        </w:rPr>
      </w:pPr>
      <w:proofErr w:type="spellStart"/>
      <w:r>
        <w:rPr>
          <w:rFonts w:ascii="MF NarkisClassic" w:hAnsi="MF NarkisClassic" w:cs="MF NarkisClassic" w:hint="cs"/>
          <w:rtl/>
        </w:rPr>
        <w:t>שילת</w:t>
      </w:r>
      <w:proofErr w:type="spellEnd"/>
      <w:r>
        <w:rPr>
          <w:rFonts w:ascii="MF NarkisClassic" w:hAnsi="MF NarkisClassic" w:cs="MF NarkisClassic" w:hint="cs"/>
          <w:rtl/>
        </w:rPr>
        <w:t xml:space="preserve"> </w:t>
      </w:r>
      <w:r w:rsidR="002F65E8">
        <w:rPr>
          <w:rFonts w:ascii="MF NarkisClassic" w:hAnsi="MF NarkisClassic" w:cs="MF NarkisClassic" w:hint="cs"/>
          <w:rtl/>
        </w:rPr>
        <w:t xml:space="preserve">2011 </w:t>
      </w:r>
      <w:r>
        <w:rPr>
          <w:rFonts w:ascii="MF NarkisClassic" w:hAnsi="MF NarkisClassic" w:cs="MF NarkisClassic" w:hint="cs"/>
          <w:rtl/>
        </w:rPr>
        <w:t>לא הציע</w:t>
      </w:r>
      <w:r w:rsidR="00D32354" w:rsidRPr="007D0FEF">
        <w:rPr>
          <w:rFonts w:ascii="MF NarkisClassic" w:hAnsi="MF NarkisClassic" w:cs="MF NarkisClassic"/>
          <w:rtl/>
        </w:rPr>
        <w:t xml:space="preserve"> הסבר לצורה בהלכות שאלה ופיקדון. בהלכות מלווה ולווה </w:t>
      </w:r>
      <w:r>
        <w:rPr>
          <w:rFonts w:ascii="MF NarkisClassic" w:hAnsi="MF NarkisClassic" w:cs="MF NarkisClassic" w:hint="cs"/>
          <w:rtl/>
        </w:rPr>
        <w:t xml:space="preserve">(עמ' </w:t>
      </w:r>
      <w:r w:rsidR="002F65E8">
        <w:rPr>
          <w:rFonts w:ascii="MF NarkisClassic" w:hAnsi="MF NarkisClassic" w:cs="MF NarkisClassic" w:hint="cs"/>
          <w:rtl/>
        </w:rPr>
        <w:t>91</w:t>
      </w:r>
      <w:r>
        <w:rPr>
          <w:rFonts w:ascii="MF NarkisClassic" w:hAnsi="MF NarkisClassic" w:cs="MF NarkisClassic" w:hint="cs"/>
          <w:rtl/>
        </w:rPr>
        <w:t>) הסביר</w:t>
      </w:r>
      <w:r w:rsidR="00D32354" w:rsidRPr="007D0FEF">
        <w:rPr>
          <w:rFonts w:ascii="MF NarkisClassic" w:hAnsi="MF NarkisClassic" w:cs="MF NarkisClassic"/>
          <w:rtl/>
        </w:rPr>
        <w:t xml:space="preserve"> ש"דרך רבנו להשתמש לפעמים בגוף ראשון בל' רבים (בהשפעת הערבית בניב הספרדי)". </w:t>
      </w:r>
      <w:r w:rsidR="00D32354" w:rsidRPr="007D0FEF">
        <w:rPr>
          <w:rFonts w:ascii="MF NarkisClassic" w:hAnsi="MF NarkisClassic" w:cs="MF NarkisClassic"/>
          <w:rtl/>
        </w:rPr>
        <w:lastRenderedPageBreak/>
        <w:t xml:space="preserve">בהלכות טוען ונטען </w:t>
      </w:r>
      <w:r>
        <w:rPr>
          <w:rFonts w:ascii="MF NarkisClassic" w:hAnsi="MF NarkisClassic" w:cs="MF NarkisClassic" w:hint="cs"/>
          <w:rtl/>
        </w:rPr>
        <w:t xml:space="preserve">(עמ' </w:t>
      </w:r>
      <w:r w:rsidR="002F65E8">
        <w:rPr>
          <w:rFonts w:ascii="MF NarkisClassic" w:hAnsi="MF NarkisClassic" w:cs="MF NarkisClassic" w:hint="cs"/>
          <w:rtl/>
        </w:rPr>
        <w:t>212</w:t>
      </w:r>
      <w:r>
        <w:rPr>
          <w:rFonts w:ascii="MF NarkisClassic" w:hAnsi="MF NarkisClassic" w:cs="MF NarkisClassic" w:hint="cs"/>
          <w:rtl/>
        </w:rPr>
        <w:t>) הציע</w:t>
      </w:r>
      <w:r w:rsidR="00D32354" w:rsidRPr="007D0FEF">
        <w:rPr>
          <w:rFonts w:ascii="MF NarkisClassic" w:hAnsi="MF NarkisClassic" w:cs="MF NarkisClassic"/>
          <w:rtl/>
        </w:rPr>
        <w:t xml:space="preserve"> ליישב את נוסח כתבי היד בכך ש"המתייעץ פונה אל היועץ דרך שאלה". </w:t>
      </w:r>
    </w:p>
    <w:p w:rsidR="00D32354" w:rsidRPr="00EE13C5" w:rsidRDefault="00D32354" w:rsidP="00D32354">
      <w:pPr>
        <w:rPr>
          <w:rFonts w:ascii="MF NarkisClassic" w:hAnsi="MF NarkisClassic" w:cs="MF NarkisClassic"/>
          <w:rtl/>
        </w:rPr>
      </w:pPr>
      <w:r w:rsidRPr="007D0FEF">
        <w:rPr>
          <w:rFonts w:ascii="MF NarkisClassic" w:hAnsi="MF NarkisClassic" w:cs="MF NarkisClassic"/>
          <w:rtl/>
        </w:rPr>
        <w:t xml:space="preserve">והנה </w:t>
      </w:r>
      <w:r w:rsidR="00712AEA" w:rsidRPr="00EE13C5">
        <w:rPr>
          <w:rFonts w:ascii="MF NarkisClassic" w:hAnsi="MF NarkisClassic" w:cs="MF NarkisClassic" w:hint="cs"/>
          <w:rtl/>
        </w:rPr>
        <w:t>ה</w:t>
      </w:r>
      <w:r w:rsidRPr="00EE13C5">
        <w:rPr>
          <w:rFonts w:ascii="MF NarkisClassic" w:hAnsi="MF NarkisClassic" w:cs="MF NarkisClassic"/>
          <w:rtl/>
        </w:rPr>
        <w:t>דוגמה מספר קניין</w:t>
      </w:r>
      <w:r w:rsidR="00712AEA" w:rsidRPr="00EE13C5">
        <w:rPr>
          <w:rFonts w:ascii="MF NarkisClassic" w:hAnsi="MF NarkisClassic" w:cs="MF NarkisClassic" w:hint="cs"/>
          <w:rtl/>
        </w:rPr>
        <w:t xml:space="preserve">. </w:t>
      </w:r>
    </w:p>
    <w:p w:rsidR="00C5564F" w:rsidRPr="00EE13C5" w:rsidRDefault="00712AEA" w:rsidP="006F2871">
      <w:pPr>
        <w:pStyle w:val="a6"/>
        <w:numPr>
          <w:ilvl w:val="0"/>
          <w:numId w:val="1"/>
        </w:numPr>
        <w:tabs>
          <w:tab w:val="left" w:pos="7628"/>
        </w:tabs>
        <w:spacing w:before="0" w:after="160"/>
        <w:rPr>
          <w:rFonts w:ascii="MF NarkisClassic" w:hAnsi="MF NarkisClassic" w:cs="MF NarkisClassic"/>
          <w:rtl/>
        </w:rPr>
      </w:pPr>
      <w:proofErr w:type="spellStart"/>
      <w:r w:rsidRPr="00EE13C5">
        <w:rPr>
          <w:rFonts w:ascii="MF NarkisClassic" w:hAnsi="MF NarkisClassic" w:cs="MF NarkisClassic"/>
          <w:rtl/>
        </w:rPr>
        <w:t>שלוחין</w:t>
      </w:r>
      <w:proofErr w:type="spellEnd"/>
      <w:r w:rsidRPr="00EE13C5">
        <w:rPr>
          <w:rFonts w:ascii="MF NarkisClassic" w:hAnsi="MF NarkisClassic" w:cs="MF NarkisClassic"/>
          <w:rtl/>
        </w:rPr>
        <w:t xml:space="preserve"> </w:t>
      </w:r>
      <w:proofErr w:type="spellStart"/>
      <w:r w:rsidRPr="00EE13C5">
        <w:rPr>
          <w:rFonts w:ascii="MF NarkisClassic" w:hAnsi="MF NarkisClassic" w:cs="MF NarkisClassic"/>
          <w:rtl/>
        </w:rPr>
        <w:t>ושותפין</w:t>
      </w:r>
      <w:proofErr w:type="spellEnd"/>
      <w:r w:rsidRPr="00EE13C5">
        <w:rPr>
          <w:rFonts w:ascii="MF NarkisClassic" w:hAnsi="MF NarkisClassic" w:cs="MF NarkisClassic"/>
          <w:rtl/>
        </w:rPr>
        <w:t xml:space="preserve"> י, ב</w:t>
      </w:r>
      <w:r w:rsidRPr="00EE13C5">
        <w:rPr>
          <w:rFonts w:ascii="MF NarkisClassic" w:hAnsi="MF NarkisClassic" w:cs="MF NarkisClassic" w:hint="cs"/>
          <w:rtl/>
        </w:rPr>
        <w:t xml:space="preserve"> </w:t>
      </w:r>
      <w:r w:rsidRPr="00EE13C5">
        <w:rPr>
          <w:rFonts w:ascii="MF NarkisClassic" w:hAnsi="MF NarkisClassic" w:cs="MF NarkisClassic" w:hint="cs"/>
          <w:highlight w:val="yellow"/>
          <w:rtl/>
        </w:rPr>
        <w:t>(</w:t>
      </w:r>
      <w:r w:rsidRPr="00EE13C5">
        <w:rPr>
          <w:rFonts w:ascii="MF NarkisClassic" w:hAnsi="MF NarkisClassic" w:cs="MF NarkisClassic"/>
          <w:highlight w:val="yellow"/>
        </w:rPr>
        <w:t>Oxford</w:t>
      </w:r>
      <w:r w:rsidR="006F2871" w:rsidRPr="00EE13C5">
        <w:rPr>
          <w:rFonts w:ascii="MF NarkisClassic" w:hAnsi="MF NarkisClassic" w:cs="MF NarkisClassic"/>
          <w:highlight w:val="yellow"/>
        </w:rPr>
        <w:t>,</w:t>
      </w:r>
      <w:r w:rsidRPr="00EE13C5">
        <w:rPr>
          <w:rFonts w:ascii="MF NarkisClassic" w:hAnsi="MF NarkisClassic" w:cs="MF NarkisClassic"/>
          <w:highlight w:val="yellow"/>
        </w:rPr>
        <w:t xml:space="preserve"> Hunt. 612</w:t>
      </w:r>
      <w:r w:rsidRPr="00EE13C5">
        <w:rPr>
          <w:rFonts w:ascii="MF NarkisClassic" w:hAnsi="MF NarkisClassic" w:cs="MF NarkisClassic" w:hint="cs"/>
          <w:highlight w:val="yellow"/>
          <w:rtl/>
        </w:rPr>
        <w:t>)</w:t>
      </w:r>
      <w:r w:rsidRPr="00EE13C5">
        <w:rPr>
          <w:rFonts w:ascii="MF NarkisClassic" w:hAnsi="MF NarkisClassic" w:cs="MF NarkisClassic"/>
          <w:rtl/>
        </w:rPr>
        <w:t>:</w:t>
      </w:r>
      <w:r w:rsidRPr="00EE13C5">
        <w:rPr>
          <w:rFonts w:ascii="MF NarkisClassic" w:hAnsi="MF NarkisClassic" w:cs="MF NarkisClassic" w:hint="cs"/>
          <w:rtl/>
        </w:rPr>
        <w:t xml:space="preserve"> </w:t>
      </w:r>
      <w:r w:rsidR="00C5564F" w:rsidRPr="00EE13C5">
        <w:rPr>
          <w:rFonts w:ascii="MF NarkisClassic" w:hAnsi="MF NarkisClassic" w:cs="MF NarkisClassic"/>
          <w:color w:val="C00000"/>
          <w:rtl/>
        </w:rPr>
        <w:t xml:space="preserve">או </w:t>
      </w:r>
      <w:proofErr w:type="spellStart"/>
      <w:r w:rsidR="00C5564F" w:rsidRPr="00EE13C5">
        <w:rPr>
          <w:rFonts w:ascii="MF NarkisClassic" w:hAnsi="MF NarkisClassic" w:cs="MF NarkisClassic"/>
          <w:color w:val="C00000"/>
          <w:rtl/>
        </w:rPr>
        <w:t>שאמ</w:t>
      </w:r>
      <w:proofErr w:type="spellEnd"/>
      <w:r w:rsidR="00C5564F" w:rsidRPr="00EE13C5">
        <w:rPr>
          <w:rFonts w:ascii="MF NarkisClassic" w:hAnsi="MF NarkisClassic" w:cs="MF NarkisClassic"/>
          <w:color w:val="C00000"/>
          <w:rtl/>
        </w:rPr>
        <w:t>' התובע חלקנו על מנת שנשביע</w:t>
      </w:r>
      <w:r w:rsidR="00C5564F" w:rsidRPr="00EE13C5">
        <w:rPr>
          <w:rFonts w:ascii="MF NarkisClassic" w:hAnsi="MF NarkisClassic" w:cs="MF NarkisClassic" w:hint="cs"/>
          <w:color w:val="C00000"/>
          <w:rtl/>
        </w:rPr>
        <w:t xml:space="preserve"> אותך שבועת </w:t>
      </w:r>
      <w:proofErr w:type="spellStart"/>
      <w:r w:rsidR="00C5564F" w:rsidRPr="00EE13C5">
        <w:rPr>
          <w:rFonts w:ascii="MF NarkisClassic" w:hAnsi="MF NarkisClassic" w:cs="MF NarkisClassic" w:hint="cs"/>
          <w:color w:val="C00000"/>
          <w:rtl/>
        </w:rPr>
        <w:t>השותפין</w:t>
      </w:r>
      <w:proofErr w:type="spellEnd"/>
      <w:r w:rsidR="00C5564F" w:rsidRPr="00EE13C5">
        <w:rPr>
          <w:rFonts w:ascii="MF NarkisClassic" w:hAnsi="MF NarkisClassic" w:cs="MF NarkisClassic"/>
          <w:color w:val="C00000"/>
          <w:rtl/>
        </w:rPr>
        <w:t xml:space="preserve"> בכל עת שנרצה ועדיין לא נשבעת</w:t>
      </w:r>
      <w:r w:rsidR="00C5564F" w:rsidRPr="00EE13C5">
        <w:rPr>
          <w:rFonts w:ascii="MF NarkisClassic" w:hAnsi="MF NarkisClassic" w:cs="MF NarkisClassic" w:hint="cs"/>
          <w:color w:val="C00000"/>
          <w:rtl/>
        </w:rPr>
        <w:t xml:space="preserve"> לי</w:t>
      </w:r>
      <w:r w:rsidR="00C5564F" w:rsidRPr="00EE13C5">
        <w:rPr>
          <w:rFonts w:ascii="MF NarkisClassic" w:hAnsi="MF NarkisClassic" w:cs="MF NarkisClassic"/>
          <w:color w:val="C00000"/>
          <w:rtl/>
        </w:rPr>
        <w:t xml:space="preserve">, ואתה </w:t>
      </w:r>
      <w:proofErr w:type="spellStart"/>
      <w:r w:rsidR="00C5564F" w:rsidRPr="00EE13C5">
        <w:rPr>
          <w:rFonts w:ascii="MF NarkisClassic" w:hAnsi="MF NarkisClassic" w:cs="MF NarkisClassic"/>
          <w:color w:val="C00000"/>
          <w:rtl/>
        </w:rPr>
        <w:t>מדחה</w:t>
      </w:r>
      <w:proofErr w:type="spellEnd"/>
      <w:r w:rsidR="00C5564F" w:rsidRPr="00EE13C5">
        <w:rPr>
          <w:rFonts w:ascii="MF NarkisClassic" w:hAnsi="MF NarkisClassic" w:cs="MF NarkisClassic"/>
          <w:color w:val="C00000"/>
          <w:rtl/>
        </w:rPr>
        <w:t xml:space="preserve"> אותי מיום ליום.</w:t>
      </w:r>
    </w:p>
    <w:p w:rsidR="00D32354" w:rsidRDefault="00D32354" w:rsidP="00D32354">
      <w:pPr>
        <w:rPr>
          <w:rFonts w:ascii="MF NarkisClassic" w:hAnsi="MF NarkisClassic" w:cs="MF NarkisClassic"/>
          <w:rtl/>
        </w:rPr>
      </w:pPr>
      <w:proofErr w:type="spellStart"/>
      <w:r w:rsidRPr="00EE13C5">
        <w:rPr>
          <w:rFonts w:ascii="MF NarkisClassic" w:hAnsi="MF NarkisClassic" w:cs="MF NarkisClassic"/>
          <w:rtl/>
        </w:rPr>
        <w:t>שילת</w:t>
      </w:r>
      <w:proofErr w:type="spellEnd"/>
      <w:r w:rsidR="004B0F2F" w:rsidRPr="00EE13C5">
        <w:rPr>
          <w:rFonts w:ascii="MF NarkisClassic" w:hAnsi="MF NarkisClassic" w:cs="MF NarkisClassic" w:hint="cs"/>
          <w:rtl/>
        </w:rPr>
        <w:t xml:space="preserve"> </w:t>
      </w:r>
      <w:r w:rsidR="002F65E8" w:rsidRPr="00EE13C5">
        <w:rPr>
          <w:rFonts w:ascii="MF NarkisClassic" w:hAnsi="MF NarkisClassic" w:cs="MF NarkisClassic" w:hint="cs"/>
          <w:rtl/>
        </w:rPr>
        <w:t xml:space="preserve">2013:181 </w:t>
      </w:r>
      <w:r w:rsidR="004B0F2F" w:rsidRPr="00EE13C5">
        <w:rPr>
          <w:rFonts w:ascii="MF NarkisClassic" w:hAnsi="MF NarkisClassic" w:cs="MF NarkisClassic" w:hint="cs"/>
          <w:rtl/>
        </w:rPr>
        <w:t>ציין</w:t>
      </w:r>
      <w:r w:rsidRPr="00EE13C5">
        <w:rPr>
          <w:rFonts w:ascii="MF NarkisClassic" w:hAnsi="MF NarkisClassic" w:cs="MF NarkisClassic"/>
          <w:rtl/>
        </w:rPr>
        <w:t xml:space="preserve"> שב</w:t>
      </w:r>
      <w:r w:rsidRPr="002F65E8">
        <w:rPr>
          <w:rFonts w:ascii="MF NarkisClassic" w:hAnsi="MF NarkisClassic" w:cs="MF NarkisClassic"/>
          <w:rtl/>
        </w:rPr>
        <w:t>דפוסים</w:t>
      </w:r>
      <w:r w:rsidRPr="002959C5">
        <w:rPr>
          <w:rFonts w:ascii="MF NarkisClassic" w:hAnsi="MF NarkisClassic" w:cs="MF NarkisClassic"/>
          <w:rtl/>
        </w:rPr>
        <w:t xml:space="preserve"> יש לשון יחיד, ועל הנוסח בכתבי היד העיר "והשפעת הערבית הספרדית היא". </w:t>
      </w:r>
    </w:p>
    <w:p w:rsidR="00C768FA" w:rsidRDefault="00C768FA" w:rsidP="00C768FA">
      <w:pPr>
        <w:rPr>
          <w:rFonts w:ascii="MF NarkisClassic" w:hAnsi="MF NarkisClassic" w:cs="MF NarkisClassic"/>
          <w:rtl/>
        </w:rPr>
      </w:pPr>
      <w:r>
        <w:rPr>
          <w:rFonts w:ascii="MF NarkisClassic" w:hAnsi="MF NarkisClassic" w:cs="MF NarkisClassic" w:hint="cs"/>
          <w:rtl/>
        </w:rPr>
        <w:t xml:space="preserve">בכל ארבע ההלכות שלעיל ניכרת השפעת השימוש בצורה </w:t>
      </w:r>
      <w:proofErr w:type="spellStart"/>
      <w:r w:rsidR="00EE13C5" w:rsidRPr="00EF415F">
        <w:rPr>
          <w:rFonts w:hint="cs"/>
          <w:i/>
          <w:iCs/>
        </w:rPr>
        <w:t>nqtl</w:t>
      </w:r>
      <w:proofErr w:type="spellEnd"/>
      <w:r w:rsidR="00EE13C5">
        <w:rPr>
          <w:rFonts w:ascii="MF NarkisClassic" w:hAnsi="MF NarkisClassic" w:cs="MF NarkisClassic" w:hint="cs"/>
          <w:rtl/>
        </w:rPr>
        <w:t xml:space="preserve"> </w:t>
      </w:r>
      <w:r>
        <w:rPr>
          <w:rFonts w:ascii="MF NarkisClassic" w:hAnsi="MF NarkisClassic" w:cs="MF NarkisClassic" w:hint="cs"/>
          <w:rtl/>
        </w:rPr>
        <w:t xml:space="preserve">לגוף המדבר בערבית הבינונית. </w:t>
      </w:r>
      <w:r w:rsidRPr="002959C5">
        <w:rPr>
          <w:rFonts w:ascii="MF NarkisClassic" w:hAnsi="MF NarkisClassic" w:cs="MF NarkisClassic"/>
          <w:rtl/>
        </w:rPr>
        <w:t xml:space="preserve">הימצאות צורת הריבוי במקום צורת היחיד בעברית של הרמב"ם מלמדת כנראה שגם הרמב"ם לא קשר את הצורה </w:t>
      </w:r>
      <w:proofErr w:type="spellStart"/>
      <w:r w:rsidR="00EE13C5" w:rsidRPr="00EF415F">
        <w:rPr>
          <w:i/>
          <w:iCs/>
        </w:rPr>
        <w:t>nqtl</w:t>
      </w:r>
      <w:proofErr w:type="spellEnd"/>
      <w:r w:rsidR="00EE13C5">
        <w:rPr>
          <w:rFonts w:ascii="MF NarkisClassic" w:hAnsi="MF NarkisClassic" w:cs="MFNarkisClassic"/>
          <w:b/>
          <w:bCs/>
          <w:rtl/>
        </w:rPr>
        <w:t xml:space="preserve"> </w:t>
      </w:r>
      <w:r w:rsidRPr="002959C5">
        <w:rPr>
          <w:rFonts w:ascii="MF NarkisClassic" w:hAnsi="MF NarkisClassic" w:cs="MF NarkisClassic"/>
          <w:rtl/>
        </w:rPr>
        <w:t xml:space="preserve">להורתה </w:t>
      </w:r>
      <w:proofErr w:type="spellStart"/>
      <w:r w:rsidR="00EF415F" w:rsidRPr="009720AA">
        <w:rPr>
          <w:rFonts w:ascii="MF NarkisClassic" w:hAnsi="MF NarkisClassic" w:cs="MF NarkisClassic"/>
          <w:i/>
          <w:iCs/>
        </w:rPr>
        <w:t>an</w:t>
      </w:r>
      <w:r w:rsidR="00EF415F">
        <w:rPr>
          <w:rFonts w:ascii="MF NarkisClassic" w:hAnsi="MF NarkisClassic" w:cs="MF NarkisClassic"/>
          <w:i/>
          <w:iCs/>
        </w:rPr>
        <w:t>â</w:t>
      </w:r>
      <w:proofErr w:type="spellEnd"/>
      <w:r w:rsidR="00EF415F" w:rsidRPr="009720AA">
        <w:rPr>
          <w:rFonts w:ascii="MF NarkisClassic" w:hAnsi="MF NarkisClassic" w:cs="MF NarkisClassic"/>
          <w:i/>
          <w:iCs/>
        </w:rPr>
        <w:t xml:space="preserve"> </w:t>
      </w:r>
      <w:proofErr w:type="spellStart"/>
      <w:r w:rsidR="00EF415F">
        <w:rPr>
          <w:rFonts w:ascii="Brill-Italic" w:hAnsiTheme="minorHAnsi" w:cs="Brill-Italic" w:hint="cs"/>
          <w:i/>
          <w:iCs/>
          <w:sz w:val="20"/>
          <w:szCs w:val="20"/>
        </w:rPr>
        <w:t>ʔ</w:t>
      </w:r>
      <w:r w:rsidR="00EF415F" w:rsidRPr="009720AA">
        <w:rPr>
          <w:rFonts w:ascii="MF NarkisClassic" w:hAnsi="MF NarkisClassic" w:cs="MF NarkisClassic"/>
          <w:i/>
          <w:iCs/>
        </w:rPr>
        <w:t>aqtl</w:t>
      </w:r>
      <w:proofErr w:type="spellEnd"/>
      <w:r w:rsidRPr="002959C5">
        <w:rPr>
          <w:rFonts w:ascii="MF NarkisClassic" w:hAnsi="MF NarkisClassic" w:cs="MF NarkisClassic"/>
          <w:rtl/>
        </w:rPr>
        <w:t>, ור</w:t>
      </w:r>
      <w:r>
        <w:rPr>
          <w:rFonts w:ascii="MF NarkisClassic" w:hAnsi="MF NarkisClassic" w:cs="MF NarkisClassic"/>
          <w:rtl/>
        </w:rPr>
        <w:t>אה בה צורת רבים</w:t>
      </w:r>
      <w:r>
        <w:rPr>
          <w:rFonts w:ascii="MF NarkisClassic" w:hAnsi="MF NarkisClassic" w:cs="MF NarkisClassic" w:hint="cs"/>
          <w:rtl/>
        </w:rPr>
        <w:t xml:space="preserve">. בעקבות הניתוח המחודש של </w:t>
      </w:r>
      <w:proofErr w:type="spellStart"/>
      <w:r w:rsidR="00EE13C5" w:rsidRPr="00EF415F">
        <w:rPr>
          <w:i/>
          <w:iCs/>
        </w:rPr>
        <w:t>nqtl</w:t>
      </w:r>
      <w:proofErr w:type="spellEnd"/>
      <w:r w:rsidR="00EE13C5">
        <w:rPr>
          <w:rFonts w:ascii="MF NarkisClassic" w:hAnsi="MF NarkisClassic" w:cs="MFNarkisClassic"/>
          <w:b/>
          <w:bCs/>
          <w:rtl/>
        </w:rPr>
        <w:t xml:space="preserve"> </w:t>
      </w:r>
      <w:r>
        <w:rPr>
          <w:rFonts w:ascii="MF NarkisClassic" w:hAnsi="MF NarkisClassic" w:cs="MF NarkisClassic" w:hint="cs"/>
          <w:rtl/>
        </w:rPr>
        <w:t>כצורת רבים, לפעמים</w:t>
      </w:r>
      <w:r w:rsidRPr="002959C5">
        <w:rPr>
          <w:rFonts w:ascii="MF NarkisClassic" w:hAnsi="MF NarkisClassic" w:cs="MF NarkisClassic"/>
          <w:rtl/>
        </w:rPr>
        <w:t xml:space="preserve"> השתמש </w:t>
      </w:r>
      <w:r>
        <w:rPr>
          <w:rFonts w:ascii="MF NarkisClassic" w:hAnsi="MF NarkisClassic" w:cs="MF NarkisClassic" w:hint="cs"/>
          <w:rtl/>
        </w:rPr>
        <w:t xml:space="preserve">הרמב"ם </w:t>
      </w:r>
      <w:r w:rsidRPr="002959C5">
        <w:rPr>
          <w:rFonts w:ascii="MF NarkisClassic" w:hAnsi="MF NarkisClassic" w:cs="MF NarkisClassic"/>
          <w:rtl/>
        </w:rPr>
        <w:t xml:space="preserve">בצורת הרבים העברית </w:t>
      </w:r>
      <w:proofErr w:type="spellStart"/>
      <w:r w:rsidR="00EE13C5" w:rsidRPr="00EF415F">
        <w:rPr>
          <w:i/>
          <w:iCs/>
        </w:rPr>
        <w:t>nqṭl</w:t>
      </w:r>
      <w:proofErr w:type="spellEnd"/>
      <w:r w:rsidRPr="002959C5">
        <w:rPr>
          <w:rFonts w:ascii="MF NarkisClassic" w:hAnsi="MF NarkisClassic" w:cs="MF NarkisClassic"/>
          <w:rtl/>
        </w:rPr>
        <w:t xml:space="preserve"> לפי </w:t>
      </w:r>
      <w:r>
        <w:rPr>
          <w:rFonts w:ascii="MF NarkisClassic" w:hAnsi="MF NarkisClassic" w:cs="MF NarkisClassic" w:hint="cs"/>
          <w:rtl/>
        </w:rPr>
        <w:t>השימוש בצורת הרבים (המדומה)</w:t>
      </w:r>
      <w:r w:rsidRPr="002959C5">
        <w:rPr>
          <w:rFonts w:ascii="MF NarkisClassic" w:hAnsi="MF NarkisClassic" w:cs="MF NarkisClassic"/>
          <w:rtl/>
        </w:rPr>
        <w:t xml:space="preserve"> בערבית שבפיו. </w:t>
      </w:r>
      <w:r>
        <w:rPr>
          <w:rFonts w:ascii="MF NarkisClassic" w:hAnsi="MF NarkisClassic" w:cs="MF NarkisClassic" w:hint="cs"/>
          <w:rtl/>
        </w:rPr>
        <w:t xml:space="preserve"> </w:t>
      </w:r>
    </w:p>
    <w:p w:rsidR="00C768FA" w:rsidRDefault="00C768FA" w:rsidP="00C768FA">
      <w:pPr>
        <w:rPr>
          <w:rFonts w:ascii="MF NarkisClassic" w:hAnsi="MF NarkisClassic" w:cs="MF NarkisClassic"/>
          <w:rtl/>
        </w:rPr>
      </w:pPr>
      <w:r w:rsidRPr="001976FC">
        <w:rPr>
          <w:rFonts w:ascii="MF NarkisClassic" w:hAnsi="MF NarkisClassic" w:cs="MF NarkisClassic"/>
          <w:rtl/>
        </w:rPr>
        <w:t xml:space="preserve">ההנחה </w:t>
      </w:r>
      <w:r>
        <w:rPr>
          <w:rFonts w:ascii="MF NarkisClassic" w:hAnsi="MF NarkisClassic" w:cs="MF NarkisClassic" w:hint="cs"/>
          <w:rtl/>
        </w:rPr>
        <w:t>שהרמב"ם ניתח</w:t>
      </w:r>
      <w:r w:rsidRPr="001976FC">
        <w:rPr>
          <w:rFonts w:ascii="MF NarkisClassic" w:hAnsi="MF NarkisClassic" w:cs="MF NarkisClassic"/>
          <w:rtl/>
        </w:rPr>
        <w:t xml:space="preserve"> ניתוח מחודש </w:t>
      </w:r>
      <w:r>
        <w:rPr>
          <w:rFonts w:ascii="MF NarkisClassic" w:hAnsi="MF NarkisClassic" w:cs="MF NarkisClassic" w:hint="cs"/>
          <w:rtl/>
        </w:rPr>
        <w:t xml:space="preserve">את הצורה </w:t>
      </w:r>
      <w:proofErr w:type="spellStart"/>
      <w:r w:rsidR="00EE13C5" w:rsidRPr="00EF415F">
        <w:rPr>
          <w:i/>
          <w:iCs/>
        </w:rPr>
        <w:t>nqtl</w:t>
      </w:r>
      <w:proofErr w:type="spellEnd"/>
      <w:r w:rsidR="00EE13C5">
        <w:rPr>
          <w:rFonts w:ascii="MF NarkisClassic" w:hAnsi="MF NarkisClassic" w:cs="MFNarkisClassic"/>
          <w:b/>
          <w:bCs/>
          <w:rtl/>
        </w:rPr>
        <w:t xml:space="preserve"> </w:t>
      </w:r>
      <w:r>
        <w:rPr>
          <w:rFonts w:ascii="MF NarkisClassic" w:hAnsi="MF NarkisClassic" w:cs="MF NarkisClassic" w:hint="cs"/>
          <w:rtl/>
        </w:rPr>
        <w:t>מחזקת את</w:t>
      </w:r>
      <w:r w:rsidRPr="001976FC">
        <w:rPr>
          <w:rFonts w:ascii="MF NarkisClassic" w:hAnsi="MF NarkisClassic" w:cs="MF NarkisClassic"/>
          <w:rtl/>
        </w:rPr>
        <w:t xml:space="preserve"> דעתו של בלאו באשר לתפוצת צורת המדברים </w:t>
      </w:r>
      <w:proofErr w:type="spellStart"/>
      <w:r w:rsidR="00EE13C5" w:rsidRPr="00EF415F">
        <w:rPr>
          <w:i/>
          <w:iCs/>
        </w:rPr>
        <w:t>nqtlû</w:t>
      </w:r>
      <w:proofErr w:type="spellEnd"/>
      <w:r>
        <w:rPr>
          <w:rFonts w:ascii="MF NarkisClassic" w:hAnsi="MF NarkisClassic" w:cs="MFNarkisClassic" w:hint="cs"/>
          <w:b/>
          <w:bCs/>
          <w:rtl/>
        </w:rPr>
        <w:t xml:space="preserve"> </w:t>
      </w:r>
      <w:r w:rsidRPr="00A544F8">
        <w:rPr>
          <w:rFonts w:ascii="MF NarkisClassic" w:hAnsi="MF NarkisClassic" w:cs="MF NarkisClassic" w:hint="cs"/>
          <w:rtl/>
        </w:rPr>
        <w:t>בערבית היהודית</w:t>
      </w:r>
      <w:r w:rsidRPr="001976FC">
        <w:rPr>
          <w:rFonts w:ascii="MF NarkisClassic" w:hAnsi="MF NarkisClassic" w:cs="MF NarkisClassic"/>
          <w:rtl/>
        </w:rPr>
        <w:t xml:space="preserve">. </w:t>
      </w:r>
      <w:r>
        <w:rPr>
          <w:rFonts w:ascii="MF NarkisClassic" w:hAnsi="MF NarkisClassic" w:cs="MF NarkisClassic" w:hint="cs"/>
          <w:rtl/>
        </w:rPr>
        <w:t xml:space="preserve">לדעתו של בלאו </w:t>
      </w:r>
      <w:r w:rsidRPr="001976FC">
        <w:rPr>
          <w:rFonts w:ascii="MF NarkisClassic" w:hAnsi="MF NarkisClassic" w:cs="MF NarkisClassic"/>
          <w:rtl/>
        </w:rPr>
        <w:t xml:space="preserve">צורת הרבים </w:t>
      </w:r>
      <w:r>
        <w:rPr>
          <w:rFonts w:ascii="MF NarkisClassic" w:hAnsi="MF NarkisClassic" w:cs="MF NarkisClassic" w:hint="cs"/>
          <w:rtl/>
        </w:rPr>
        <w:t xml:space="preserve">הזאת </w:t>
      </w:r>
      <w:r w:rsidRPr="001976FC">
        <w:rPr>
          <w:rFonts w:ascii="MF NarkisClassic" w:hAnsi="MF NarkisClassic" w:cs="MF NarkisClassic"/>
          <w:rtl/>
        </w:rPr>
        <w:t xml:space="preserve">לא פשטה מפני שניכר בה שהיא חידוש, ואילו צורת היחיד </w:t>
      </w:r>
      <w:proofErr w:type="spellStart"/>
      <w:r w:rsidR="00EE13C5" w:rsidRPr="00EF415F">
        <w:rPr>
          <w:i/>
          <w:iCs/>
        </w:rPr>
        <w:t>nqtl</w:t>
      </w:r>
      <w:proofErr w:type="spellEnd"/>
      <w:r w:rsidRPr="001976FC">
        <w:rPr>
          <w:rFonts w:ascii="MF NarkisClassic" w:hAnsi="MF NarkisClassic" w:cs="MF NarkisClassic"/>
          <w:rtl/>
        </w:rPr>
        <w:t>, אף שהיא צורה מחודשת פרי תהליך פונטי, נותחה מחדש כצורת 'ריבוי מלכותי' (</w:t>
      </w:r>
      <w:proofErr w:type="spellStart"/>
      <w:r w:rsidRPr="00EF415F">
        <w:rPr>
          <w:i/>
          <w:iCs/>
        </w:rPr>
        <w:t>pluralis</w:t>
      </w:r>
      <w:proofErr w:type="spellEnd"/>
      <w:r w:rsidRPr="00EF415F">
        <w:rPr>
          <w:i/>
          <w:iCs/>
        </w:rPr>
        <w:t xml:space="preserve"> </w:t>
      </w:r>
      <w:proofErr w:type="spellStart"/>
      <w:r w:rsidRPr="00EF415F">
        <w:rPr>
          <w:i/>
          <w:iCs/>
        </w:rPr>
        <w:t>maiestatis</w:t>
      </w:r>
      <w:proofErr w:type="spellEnd"/>
      <w:r w:rsidRPr="001976FC">
        <w:rPr>
          <w:rFonts w:ascii="MF NarkisClassic" w:hAnsi="MF NarkisClassic" w:cs="MF NarkisClassic"/>
          <w:rtl/>
        </w:rPr>
        <w:t>) ולכן נפוץ השימוש בה.</w:t>
      </w:r>
      <w:r w:rsidRPr="002959C5">
        <w:rPr>
          <w:rStyle w:val="a5"/>
          <w:rFonts w:ascii="MF NarkisClassic" w:hAnsi="MF NarkisClassic" w:cs="MF NarkisClassic"/>
          <w:rtl/>
        </w:rPr>
        <w:footnoteReference w:id="6"/>
      </w:r>
      <w:r w:rsidRPr="001976FC">
        <w:rPr>
          <w:rFonts w:ascii="MF NarkisClassic" w:hAnsi="MF NarkisClassic" w:cs="MF NarkisClassic"/>
          <w:rtl/>
        </w:rPr>
        <w:t xml:space="preserve"> </w:t>
      </w:r>
      <w:r>
        <w:rPr>
          <w:rFonts w:ascii="MF NarkisClassic" w:hAnsi="MF NarkisClassic" w:cs="MF NarkisClassic" w:hint="cs"/>
          <w:rtl/>
        </w:rPr>
        <w:t xml:space="preserve">השימוש בצורת </w:t>
      </w:r>
      <w:proofErr w:type="spellStart"/>
      <w:r w:rsidR="00EE13C5" w:rsidRPr="00EF415F">
        <w:rPr>
          <w:rFonts w:hint="cs"/>
          <w:i/>
          <w:iCs/>
        </w:rPr>
        <w:t>nq</w:t>
      </w:r>
      <w:r w:rsidR="00EE13C5" w:rsidRPr="00EF415F">
        <w:rPr>
          <w:i/>
          <w:iCs/>
        </w:rPr>
        <w:t>ṭ</w:t>
      </w:r>
      <w:r w:rsidR="00EE13C5" w:rsidRPr="00EF415F">
        <w:rPr>
          <w:rFonts w:hint="cs"/>
          <w:i/>
          <w:iCs/>
        </w:rPr>
        <w:t>l</w:t>
      </w:r>
      <w:proofErr w:type="spellEnd"/>
      <w:r>
        <w:rPr>
          <w:rFonts w:ascii="MF NarkisClassic" w:hAnsi="MF NarkisClassic" w:cs="MF NarkisClassic" w:hint="cs"/>
          <w:rtl/>
        </w:rPr>
        <w:t xml:space="preserve"> בעברית שהושפעה מן הערבית מוכיח שכך אכן ניתחו אותה הדוברים.</w:t>
      </w:r>
    </w:p>
    <w:p w:rsidR="00113A36" w:rsidRPr="00775C5D" w:rsidRDefault="00113A36" w:rsidP="00113A36">
      <w:pPr>
        <w:pStyle w:val="2"/>
        <w:rPr>
          <w:rFonts w:ascii="MFNarkisClassic" w:hAnsi="MFNarkisClassic" w:cs="MFNarkisClassic"/>
          <w:rtl/>
        </w:rPr>
      </w:pPr>
      <w:r w:rsidRPr="00775C5D">
        <w:rPr>
          <w:rFonts w:ascii="MFNarkisClassic" w:hAnsi="MFNarkisClassic" w:cs="MFNarkisClassic"/>
          <w:rtl/>
        </w:rPr>
        <w:t>התאם לנשוא ולא לנושא</w:t>
      </w:r>
    </w:p>
    <w:p w:rsidR="000F5B71" w:rsidRDefault="001515BA" w:rsidP="00113A36">
      <w:pPr>
        <w:rPr>
          <w:rFonts w:ascii="MF NarkisClassic" w:hAnsi="MF NarkisClassic" w:cs="MF NarkisClassic"/>
          <w:rtl/>
        </w:rPr>
      </w:pPr>
      <w:r>
        <w:rPr>
          <w:rFonts w:ascii="MF NarkisClassic" w:hAnsi="MF NarkisClassic" w:cs="MF NarkisClassic" w:hint="cs"/>
          <w:rtl/>
        </w:rPr>
        <w:t xml:space="preserve">יהושע בלאו </w:t>
      </w:r>
      <w:r w:rsidR="00263905">
        <w:rPr>
          <w:rFonts w:ascii="MF NarkisClassic" w:hAnsi="MF NarkisClassic" w:cs="MF NarkisClassic" w:hint="cs"/>
          <w:rtl/>
        </w:rPr>
        <w:t>הביא</w:t>
      </w:r>
      <w:r>
        <w:rPr>
          <w:rFonts w:ascii="MF NarkisClassic" w:hAnsi="MF NarkisClassic" w:cs="MF NarkisClassic" w:hint="cs"/>
          <w:rtl/>
        </w:rPr>
        <w:t xml:space="preserve"> </w:t>
      </w:r>
      <w:r w:rsidR="00113A36" w:rsidRPr="00113A36">
        <w:rPr>
          <w:rFonts w:ascii="MF NarkisClassic" w:hAnsi="MF NarkisClassic" w:cs="MF NarkisClassic"/>
          <w:rtl/>
        </w:rPr>
        <w:t xml:space="preserve">דוגמות אחרות </w:t>
      </w:r>
      <w:r>
        <w:rPr>
          <w:rFonts w:ascii="MF NarkisClassic" w:hAnsi="MF NarkisClassic" w:cs="MF NarkisClassic" w:hint="cs"/>
          <w:rtl/>
        </w:rPr>
        <w:t xml:space="preserve">בערבית היהודית בכלל ובערבית של הרמב"ם בפרט </w:t>
      </w:r>
      <w:r w:rsidR="00113A36" w:rsidRPr="00113A36">
        <w:rPr>
          <w:rFonts w:ascii="MF NarkisClassic" w:hAnsi="MF NarkisClassic" w:cs="MF NarkisClassic"/>
          <w:rtl/>
        </w:rPr>
        <w:t>להתאם</w:t>
      </w:r>
      <w:r>
        <w:rPr>
          <w:rFonts w:ascii="MF NarkisClassic" w:hAnsi="MF NarkisClassic" w:cs="MF NarkisClassic" w:hint="cs"/>
          <w:rtl/>
        </w:rPr>
        <w:t xml:space="preserve"> כינוי הגוף</w:t>
      </w:r>
      <w:r>
        <w:rPr>
          <w:rFonts w:ascii="MF NarkisClassic" w:hAnsi="MF NarkisClassic" w:cs="MF NarkisClassic"/>
          <w:rtl/>
        </w:rPr>
        <w:t xml:space="preserve"> לנ</w:t>
      </w:r>
      <w:r>
        <w:rPr>
          <w:rFonts w:ascii="MF NarkisClassic" w:hAnsi="MF NarkisClassic" w:cs="MF NarkisClassic" w:hint="cs"/>
          <w:rtl/>
        </w:rPr>
        <w:t>שוא</w:t>
      </w:r>
      <w:r>
        <w:rPr>
          <w:rFonts w:ascii="MF NarkisClassic" w:hAnsi="MF NarkisClassic" w:cs="MF NarkisClassic"/>
          <w:rtl/>
        </w:rPr>
        <w:t xml:space="preserve"> ולא לנ</w:t>
      </w:r>
      <w:r>
        <w:rPr>
          <w:rFonts w:ascii="MF NarkisClassic" w:hAnsi="MF NarkisClassic" w:cs="MF NarkisClassic" w:hint="cs"/>
          <w:rtl/>
        </w:rPr>
        <w:t>וש</w:t>
      </w:r>
      <w:r w:rsidR="00113A36" w:rsidRPr="00113A36">
        <w:rPr>
          <w:rFonts w:ascii="MF NarkisClassic" w:hAnsi="MF NarkisClassic" w:cs="MF NarkisClassic"/>
          <w:rtl/>
        </w:rPr>
        <w:t>א</w:t>
      </w:r>
      <w:r w:rsidR="000F5B71">
        <w:rPr>
          <w:rFonts w:ascii="MF NarkisClassic" w:hAnsi="MF NarkisClassic" w:cs="MF NarkisClassic" w:hint="cs"/>
          <w:rtl/>
        </w:rPr>
        <w:t xml:space="preserve">, כגון: </w:t>
      </w:r>
    </w:p>
    <w:p w:rsidR="000F5B71" w:rsidRPr="006A6822" w:rsidRDefault="00DB78F0" w:rsidP="000F5B71">
      <w:pPr>
        <w:ind w:left="720"/>
        <w:rPr>
          <w:rFonts w:ascii="MF NarkisClassic" w:hAnsi="MF NarkisClassic" w:cs="MF NarkisClassic"/>
          <w:color w:val="C00000"/>
          <w:rtl/>
        </w:rPr>
      </w:pPr>
      <w:r w:rsidRPr="006A6822">
        <w:rPr>
          <w:rFonts w:ascii="MF NarkisClassic" w:hAnsi="MF NarkisClassic" w:cs="MF NarkisClassic"/>
          <w:color w:val="C00000"/>
          <w:highlight w:val="yellow"/>
          <w:rtl/>
        </w:rPr>
        <w:t xml:space="preserve">ומאלך </w:t>
      </w:r>
      <w:proofErr w:type="spellStart"/>
      <w:r w:rsidRPr="006A6822">
        <w:rPr>
          <w:rFonts w:ascii="MF NarkisClassic" w:hAnsi="MF NarkisClassic" w:cs="MF NarkisClassic"/>
          <w:color w:val="C00000"/>
          <w:highlight w:val="yellow"/>
          <w:rtl/>
        </w:rPr>
        <w:t>הד'ה</w:t>
      </w:r>
      <w:proofErr w:type="spellEnd"/>
      <w:r w:rsidRPr="006A6822">
        <w:rPr>
          <w:rFonts w:ascii="MF NarkisClassic" w:hAnsi="MF NarkisClassic" w:cs="MF NarkisClassic"/>
          <w:color w:val="C00000"/>
          <w:highlight w:val="yellow"/>
          <w:rtl/>
        </w:rPr>
        <w:t xml:space="preserve"> </w:t>
      </w:r>
      <w:proofErr w:type="spellStart"/>
      <w:r w:rsidRPr="006A6822">
        <w:rPr>
          <w:rFonts w:ascii="MF NarkisClassic" w:hAnsi="MF NarkisClassic" w:cs="MF NarkisClassic"/>
          <w:color w:val="C00000"/>
          <w:highlight w:val="yellow"/>
          <w:rtl/>
        </w:rPr>
        <w:t>אלאנצאף</w:t>
      </w:r>
      <w:proofErr w:type="spellEnd"/>
      <w:r w:rsidRPr="006A6822">
        <w:rPr>
          <w:rFonts w:ascii="MF NarkisClassic" w:hAnsi="MF NarkisClassic" w:cs="MF NarkisClassic" w:hint="cs"/>
          <w:color w:val="C00000"/>
          <w:highlight w:val="yellow"/>
          <w:rtl/>
        </w:rPr>
        <w:t xml:space="preserve"> </w:t>
      </w:r>
      <w:proofErr w:type="spellStart"/>
      <w:r w:rsidR="000F5B71" w:rsidRPr="006A6822">
        <w:rPr>
          <w:rFonts w:ascii="MF NarkisClassic" w:hAnsi="MF NarkisClassic" w:cs="MF NarkisClassic"/>
          <w:color w:val="C00000"/>
          <w:highlight w:val="yellow"/>
          <w:rtl/>
        </w:rPr>
        <w:t>כלהא</w:t>
      </w:r>
      <w:proofErr w:type="spellEnd"/>
      <w:r w:rsidR="000F5B71" w:rsidRPr="006A6822">
        <w:rPr>
          <w:rFonts w:ascii="MF NarkisClassic" w:hAnsi="MF NarkisClassic" w:cs="MF NarkisClassic"/>
          <w:color w:val="C00000"/>
          <w:highlight w:val="yellow"/>
          <w:rtl/>
        </w:rPr>
        <w:t xml:space="preserve"> הן בנאת אלאך'</w:t>
      </w:r>
      <w:r w:rsidR="000F5B71" w:rsidRPr="006A6822">
        <w:rPr>
          <w:rFonts w:ascii="MF NarkisClassic" w:hAnsi="MF NarkisClassic" w:cs="MF NarkisClassic"/>
          <w:color w:val="C00000"/>
          <w:rtl/>
        </w:rPr>
        <w:t xml:space="preserve"> </w:t>
      </w:r>
    </w:p>
    <w:p w:rsidR="00113A36" w:rsidRDefault="000F5B71" w:rsidP="000F5B71">
      <w:pPr>
        <w:ind w:left="720"/>
        <w:rPr>
          <w:rFonts w:ascii="MF NarkisClassic" w:hAnsi="MF NarkisClassic" w:cs="MF NarkisClassic"/>
          <w:rtl/>
        </w:rPr>
      </w:pPr>
      <w:r>
        <w:rPr>
          <w:rFonts w:ascii="MF NarkisClassic" w:hAnsi="MF NarkisClassic" w:cs="MF NarkisClassic" w:hint="cs"/>
          <w:rtl/>
        </w:rPr>
        <w:t xml:space="preserve">(ובעל אלו </w:t>
      </w:r>
      <w:proofErr w:type="spellStart"/>
      <w:r>
        <w:rPr>
          <w:rFonts w:ascii="MF NarkisClassic" w:hAnsi="MF NarkisClassic" w:cs="MF NarkisClassic" w:hint="cs"/>
          <w:rtl/>
        </w:rPr>
        <w:t>החצאין</w:t>
      </w:r>
      <w:proofErr w:type="spellEnd"/>
      <w:r>
        <w:rPr>
          <w:rFonts w:ascii="MF NarkisClassic" w:hAnsi="MF NarkisClassic" w:cs="MF NarkisClassic" w:hint="cs"/>
          <w:rtl/>
        </w:rPr>
        <w:t xml:space="preserve"> כולם </w:t>
      </w:r>
      <w:r w:rsidRPr="006A6822">
        <w:rPr>
          <w:rFonts w:ascii="MFNarkisClassic" w:hAnsi="MFNarkisClassic" w:cs="MFNarkisClassic"/>
          <w:rtl/>
        </w:rPr>
        <w:t>הן</w:t>
      </w:r>
      <w:r>
        <w:rPr>
          <w:rFonts w:ascii="MF NarkisClassic" w:hAnsi="MF NarkisClassic" w:cs="MF NarkisClassic" w:hint="cs"/>
          <w:rtl/>
        </w:rPr>
        <w:t xml:space="preserve"> בנות האח).</w:t>
      </w:r>
      <w:r w:rsidRPr="002959C5">
        <w:rPr>
          <w:rStyle w:val="a5"/>
          <w:rFonts w:ascii="MF NarkisClassic" w:hAnsi="MF NarkisClassic" w:cs="MF NarkisClassic"/>
          <w:rtl/>
        </w:rPr>
        <w:footnoteReference w:id="7"/>
      </w:r>
      <w:r w:rsidR="00263905">
        <w:rPr>
          <w:rFonts w:ascii="MF NarkisClassic" w:hAnsi="MF NarkisClassic" w:cs="MF NarkisClassic" w:hint="cs"/>
          <w:rtl/>
        </w:rPr>
        <w:t xml:space="preserve"> </w:t>
      </w:r>
      <w:r w:rsidR="00113A36" w:rsidRPr="00113A36">
        <w:rPr>
          <w:rFonts w:ascii="MF NarkisClassic" w:hAnsi="MF NarkisClassic" w:cs="MF NarkisClassic"/>
          <w:rtl/>
        </w:rPr>
        <w:t xml:space="preserve"> </w:t>
      </w:r>
    </w:p>
    <w:p w:rsidR="00263905" w:rsidRDefault="00263905" w:rsidP="00263905">
      <w:pPr>
        <w:rPr>
          <w:rFonts w:ascii="MF NarkisClassic" w:hAnsi="MF NarkisClassic" w:cs="MF NarkisClassic"/>
          <w:rtl/>
        </w:rPr>
      </w:pPr>
      <w:r>
        <w:rPr>
          <w:rFonts w:ascii="MF NarkisClassic" w:hAnsi="MF NarkisClassic" w:cs="MF NarkisClassic" w:hint="cs"/>
          <w:rtl/>
        </w:rPr>
        <w:lastRenderedPageBreak/>
        <w:t>תופעה זו</w:t>
      </w:r>
      <w:r>
        <w:rPr>
          <w:rFonts w:ascii="MF NarkisClassic" w:hAnsi="MF NarkisClassic" w:cs="MF NarkisClassic"/>
          <w:rtl/>
        </w:rPr>
        <w:t xml:space="preserve"> מתועד</w:t>
      </w:r>
      <w:r>
        <w:rPr>
          <w:rFonts w:ascii="MF NarkisClassic" w:hAnsi="MF NarkisClassic" w:cs="MF NarkisClassic" w:hint="cs"/>
          <w:rtl/>
        </w:rPr>
        <w:t>ת פעם אחת</w:t>
      </w:r>
      <w:r>
        <w:rPr>
          <w:rFonts w:ascii="MF NarkisClassic" w:hAnsi="MF NarkisClassic" w:cs="MF NarkisClassic"/>
          <w:rtl/>
        </w:rPr>
        <w:t xml:space="preserve"> בספר משפטים</w:t>
      </w:r>
      <w:r>
        <w:rPr>
          <w:rFonts w:ascii="MF NarkisClassic" w:hAnsi="MF NarkisClassic" w:cs="MF NarkisClassic" w:hint="cs"/>
          <w:rtl/>
        </w:rPr>
        <w:t>:</w:t>
      </w:r>
      <w:r w:rsidRPr="002959C5">
        <w:rPr>
          <w:rFonts w:ascii="MF NarkisClassic" w:hAnsi="MF NarkisClassic" w:cs="MF NarkisClassic"/>
          <w:rtl/>
        </w:rPr>
        <w:t xml:space="preserve"> </w:t>
      </w:r>
    </w:p>
    <w:p w:rsidR="00263905" w:rsidRPr="002959C5" w:rsidRDefault="00263905" w:rsidP="000F5B71">
      <w:pPr>
        <w:ind w:left="720"/>
        <w:rPr>
          <w:rFonts w:ascii="MF NarkisClassic" w:hAnsi="MF NarkisClassic" w:cs="MF NarkisClassic"/>
          <w:rtl/>
        </w:rPr>
      </w:pPr>
      <w:r w:rsidRPr="002959C5">
        <w:rPr>
          <w:rFonts w:ascii="MF NarkisClassic" w:hAnsi="MF NarkisClassic" w:cs="MF NarkisClassic"/>
          <w:rtl/>
        </w:rPr>
        <w:t xml:space="preserve">שאלה ופיקדון ב, יא: </w:t>
      </w:r>
      <w:r w:rsidRPr="006A6822">
        <w:rPr>
          <w:rFonts w:ascii="MF NarkisClassic" w:hAnsi="MF NarkisClassic" w:cs="MF NarkisClassic"/>
          <w:color w:val="C00000"/>
          <w:rtl/>
        </w:rPr>
        <w:t xml:space="preserve">"כל </w:t>
      </w:r>
      <w:r w:rsidRPr="006A6822">
        <w:rPr>
          <w:rFonts w:ascii="MF NarkisClassic" w:hAnsi="MF NarkisClassic" w:cs="MFNarkisClassic"/>
          <w:b/>
          <w:bCs/>
          <w:color w:val="C00000"/>
          <w:rtl/>
        </w:rPr>
        <w:t>אלו</w:t>
      </w:r>
      <w:r w:rsidRPr="006A6822">
        <w:rPr>
          <w:rFonts w:ascii="MF NarkisClassic" w:hAnsi="MF NarkisClassic" w:cs="MF NarkisClassic"/>
          <w:color w:val="C00000"/>
          <w:rtl/>
        </w:rPr>
        <w:t xml:space="preserve"> ספק שמירה בבעלים </w:t>
      </w:r>
      <w:r w:rsidRPr="006A6822">
        <w:rPr>
          <w:rFonts w:ascii="MF NarkisClassic" w:hAnsi="MF NarkisClassic" w:cs="MFNarkisClassic"/>
          <w:b/>
          <w:bCs/>
          <w:color w:val="C00000"/>
          <w:rtl/>
        </w:rPr>
        <w:t>היא</w:t>
      </w:r>
      <w:r w:rsidRPr="006A6822">
        <w:rPr>
          <w:rFonts w:ascii="MF NarkisClassic" w:hAnsi="MF NarkisClassic" w:cs="MF NarkisClassic"/>
          <w:color w:val="C00000"/>
          <w:rtl/>
        </w:rPr>
        <w:t>"</w:t>
      </w:r>
      <w:r w:rsidRPr="002959C5">
        <w:rPr>
          <w:rStyle w:val="a5"/>
          <w:rFonts w:ascii="MF NarkisClassic" w:hAnsi="MF NarkisClassic" w:cs="MF NarkisClassic"/>
          <w:rtl/>
        </w:rPr>
        <w:footnoteReference w:id="8"/>
      </w:r>
      <w:r w:rsidRPr="002959C5">
        <w:rPr>
          <w:rFonts w:ascii="MF NarkisClassic" w:hAnsi="MF NarkisClassic" w:cs="MF NarkisClassic"/>
          <w:rtl/>
        </w:rPr>
        <w:t xml:space="preserve"> </w:t>
      </w:r>
    </w:p>
    <w:p w:rsidR="00113A36" w:rsidRPr="002959C5" w:rsidRDefault="00263905" w:rsidP="00113A36">
      <w:pPr>
        <w:rPr>
          <w:rFonts w:ascii="MF NarkisClassic" w:hAnsi="MF NarkisClassic" w:cs="MF NarkisClassic"/>
          <w:rtl/>
        </w:rPr>
      </w:pPr>
      <w:r>
        <w:rPr>
          <w:rFonts w:ascii="MF NarkisClassic" w:hAnsi="MF NarkisClassic" w:cs="MF NarkisClassic" w:hint="cs"/>
          <w:rtl/>
        </w:rPr>
        <w:t xml:space="preserve">בעברית של הרמב"ם אנחנו מוצאים תופעה דומה במשפט הפועלי. </w:t>
      </w:r>
      <w:r w:rsidR="00113A36" w:rsidRPr="002959C5">
        <w:rPr>
          <w:rFonts w:ascii="MF NarkisClassic" w:hAnsi="MF NarkisClassic" w:cs="MF NarkisClassic"/>
          <w:rtl/>
        </w:rPr>
        <w:t xml:space="preserve">בשלושה מקרים בספר משפטים הפועל </w:t>
      </w:r>
      <w:r w:rsidR="00113A36" w:rsidRPr="006A6822">
        <w:rPr>
          <w:rFonts w:ascii="MF NarkisClassic" w:hAnsi="MF NarkisClassic" w:cs="MFNarkisClassic"/>
          <w:b/>
          <w:bCs/>
          <w:color w:val="C00000"/>
          <w:rtl/>
        </w:rPr>
        <w:t>היה</w:t>
      </w:r>
      <w:r w:rsidR="00113A36" w:rsidRPr="002959C5">
        <w:rPr>
          <w:rFonts w:ascii="MF NarkisClassic" w:hAnsi="MF NarkisClassic" w:cs="MF NarkisClassic"/>
          <w:rtl/>
        </w:rPr>
        <w:t xml:space="preserve"> מתאים לנשוא ולא לנושא:</w:t>
      </w:r>
    </w:p>
    <w:p w:rsidR="00113A36" w:rsidRPr="002959C5" w:rsidRDefault="00113A36" w:rsidP="00113A36">
      <w:pPr>
        <w:ind w:left="720"/>
        <w:rPr>
          <w:rFonts w:ascii="MF NarkisClassic" w:hAnsi="MF NarkisClassic" w:cs="MF NarkisClassic"/>
          <w:rtl/>
        </w:rPr>
      </w:pPr>
      <w:r w:rsidRPr="002959C5">
        <w:rPr>
          <w:rFonts w:ascii="MF NarkisClassic" w:hAnsi="MF NarkisClassic" w:cs="MF NarkisClassic"/>
          <w:rtl/>
        </w:rPr>
        <w:t>שכירו</w:t>
      </w:r>
      <w:r w:rsidR="002F65E8">
        <w:rPr>
          <w:rFonts w:ascii="MF NarkisClassic" w:hAnsi="MF NarkisClassic" w:cs="MF NarkisClassic"/>
          <w:rtl/>
        </w:rPr>
        <w:t>ת א</w:t>
      </w:r>
      <w:r w:rsidR="002F65E8">
        <w:rPr>
          <w:rFonts w:ascii="MF NarkisClassic" w:hAnsi="MF NarkisClassic" w:cs="MF NarkisClassic" w:hint="cs"/>
          <w:rtl/>
        </w:rPr>
        <w:t>:</w:t>
      </w:r>
      <w:r w:rsidRPr="002959C5">
        <w:rPr>
          <w:rFonts w:ascii="MF NarkisClassic" w:hAnsi="MF NarkisClassic" w:cs="MF NarkisClassic"/>
          <w:rtl/>
        </w:rPr>
        <w:t>ב:</w:t>
      </w:r>
      <w:r w:rsidRPr="006A6822">
        <w:rPr>
          <w:rFonts w:ascii="MF NarkisClassic" w:hAnsi="MF NarkisClassic" w:cs="MF NarkisClassic"/>
          <w:color w:val="C00000"/>
          <w:rtl/>
        </w:rPr>
        <w:t xml:space="preserve"> שומר חנם שנגנב </w:t>
      </w:r>
      <w:proofErr w:type="spellStart"/>
      <w:r w:rsidRPr="006A6822">
        <w:rPr>
          <w:rFonts w:ascii="MF NarkisClassic" w:hAnsi="MF NarkisClassic" w:cs="MFNarkisClassic"/>
          <w:b/>
          <w:bCs/>
          <w:color w:val="C00000"/>
          <w:rtl/>
        </w:rPr>
        <w:t>הפקדון</w:t>
      </w:r>
      <w:proofErr w:type="spellEnd"/>
      <w:r w:rsidRPr="006A6822">
        <w:rPr>
          <w:rFonts w:ascii="MF NarkisClassic" w:hAnsi="MF NarkisClassic" w:cs="MF NarkisClassic"/>
          <w:color w:val="C00000"/>
          <w:rtl/>
        </w:rPr>
        <w:t xml:space="preserve"> ממנו או אבד, ואין צריך לומר אם נאנס </w:t>
      </w:r>
      <w:proofErr w:type="spellStart"/>
      <w:r w:rsidRPr="006A6822">
        <w:rPr>
          <w:rFonts w:ascii="MF NarkisClassic" w:hAnsi="MF NarkisClassic" w:cs="MFNarkisClassic"/>
          <w:b/>
          <w:bCs/>
          <w:color w:val="C00000"/>
          <w:rtl/>
        </w:rPr>
        <w:t>הפקדון</w:t>
      </w:r>
      <w:proofErr w:type="spellEnd"/>
      <w:r w:rsidRPr="006A6822">
        <w:rPr>
          <w:rFonts w:ascii="MF NarkisClassic" w:hAnsi="MF NarkisClassic" w:cs="MFNarkisClassic"/>
          <w:b/>
          <w:bCs/>
          <w:color w:val="C00000"/>
          <w:rtl/>
        </w:rPr>
        <w:t xml:space="preserve"> </w:t>
      </w:r>
      <w:r w:rsidRPr="006A6822">
        <w:rPr>
          <w:rFonts w:ascii="MF NarkisClassic" w:hAnsi="MF NarkisClassic" w:cs="MF NarkisClassic"/>
          <w:color w:val="C00000"/>
          <w:rtl/>
        </w:rPr>
        <w:t xml:space="preserve">אונס גדול, כגון </w:t>
      </w:r>
      <w:proofErr w:type="spellStart"/>
      <w:r w:rsidRPr="006A6822">
        <w:rPr>
          <w:rFonts w:ascii="MF NarkisClassic" w:hAnsi="MF NarkisClassic" w:cs="MFNarkisClassic"/>
          <w:b/>
          <w:bCs/>
          <w:color w:val="C00000"/>
          <w:rtl/>
        </w:rPr>
        <w:t>שהיתה</w:t>
      </w:r>
      <w:proofErr w:type="spellEnd"/>
      <w:r w:rsidRPr="006A6822">
        <w:rPr>
          <w:rFonts w:ascii="MF NarkisClassic" w:hAnsi="MF NarkisClassic" w:cs="MF NarkisClassic"/>
          <w:color w:val="C00000"/>
          <w:rtl/>
        </w:rPr>
        <w:t xml:space="preserve"> </w:t>
      </w:r>
      <w:r w:rsidRPr="006A6822">
        <w:rPr>
          <w:rFonts w:ascii="MF NarkisClassic" w:hAnsi="MF NarkisClassic" w:cs="MFNarkisClassic"/>
          <w:b/>
          <w:bCs/>
          <w:color w:val="C00000"/>
          <w:rtl/>
        </w:rPr>
        <w:t>בהמה</w:t>
      </w:r>
      <w:r w:rsidRPr="006A6822">
        <w:rPr>
          <w:rFonts w:ascii="MF NarkisClassic" w:hAnsi="MF NarkisClassic" w:cs="MF NarkisClassic"/>
          <w:color w:val="C00000"/>
          <w:rtl/>
        </w:rPr>
        <w:t xml:space="preserve"> ומתה או נשבית – הרי זה נשבע ששמר כדרך </w:t>
      </w:r>
      <w:proofErr w:type="spellStart"/>
      <w:r w:rsidRPr="006A6822">
        <w:rPr>
          <w:rFonts w:ascii="MF NarkisClassic" w:hAnsi="MF NarkisClassic" w:cs="MF NarkisClassic"/>
          <w:color w:val="C00000"/>
          <w:rtl/>
        </w:rPr>
        <w:t>השומרין</w:t>
      </w:r>
      <w:proofErr w:type="spellEnd"/>
      <w:r w:rsidRPr="006A6822">
        <w:rPr>
          <w:rFonts w:ascii="MF NarkisClassic" w:hAnsi="MF NarkisClassic" w:cs="MF NarkisClassic"/>
          <w:color w:val="C00000"/>
          <w:rtl/>
        </w:rPr>
        <w:t xml:space="preserve"> ונפטר.</w:t>
      </w:r>
    </w:p>
    <w:p w:rsidR="00113A36" w:rsidRPr="002959C5" w:rsidRDefault="00DB78F0" w:rsidP="00113A36">
      <w:pPr>
        <w:ind w:left="720"/>
        <w:rPr>
          <w:rFonts w:ascii="MF NarkisClassic" w:hAnsi="MF NarkisClassic" w:cs="MF NarkisClassic"/>
          <w:rtl/>
        </w:rPr>
      </w:pPr>
      <w:r>
        <w:rPr>
          <w:rFonts w:ascii="MF NarkisClassic" w:hAnsi="MF NarkisClassic" w:cs="MF NarkisClassic" w:hint="cs"/>
          <w:rtl/>
        </w:rPr>
        <w:t>שם, שם</w:t>
      </w:r>
      <w:r w:rsidR="00113A36" w:rsidRPr="002959C5">
        <w:rPr>
          <w:rFonts w:ascii="MF NarkisClassic" w:hAnsi="MF NarkisClassic" w:cs="MF NarkisClassic"/>
          <w:rtl/>
        </w:rPr>
        <w:t xml:space="preserve">: </w:t>
      </w:r>
      <w:r w:rsidR="00113A36" w:rsidRPr="006A6822">
        <w:rPr>
          <w:rFonts w:ascii="MF NarkisClassic" w:hAnsi="MF NarkisClassic" w:cs="MF NarkisClassic"/>
          <w:color w:val="C00000"/>
          <w:rtl/>
        </w:rPr>
        <w:t xml:space="preserve">נושא שכר או השוכר, שניהן דין אחד יש להן: אם נגנב או אבד </w:t>
      </w:r>
      <w:r w:rsidR="00113A36" w:rsidRPr="006A6822">
        <w:rPr>
          <w:rFonts w:ascii="MF NarkisClassic" w:hAnsi="MF NarkisClassic" w:cs="MFNarkisClassic"/>
          <w:b/>
          <w:bCs/>
          <w:color w:val="C00000"/>
          <w:rtl/>
        </w:rPr>
        <w:t>הדבר השכור</w:t>
      </w:r>
      <w:r w:rsidR="00113A36" w:rsidRPr="006A6822">
        <w:rPr>
          <w:rFonts w:ascii="MF NarkisClassic" w:hAnsi="MF NarkisClassic" w:cs="MF NarkisClassic"/>
          <w:color w:val="C00000"/>
          <w:rtl/>
        </w:rPr>
        <w:t xml:space="preserve"> או שנטל שכר על שמירתו – הרי אלו </w:t>
      </w:r>
      <w:proofErr w:type="spellStart"/>
      <w:r w:rsidR="00113A36" w:rsidRPr="006A6822">
        <w:rPr>
          <w:rFonts w:ascii="MF NarkisClassic" w:hAnsi="MF NarkisClassic" w:cs="MF NarkisClassic"/>
          <w:color w:val="C00000"/>
          <w:rtl/>
        </w:rPr>
        <w:t>משלמין</w:t>
      </w:r>
      <w:proofErr w:type="spellEnd"/>
      <w:r w:rsidR="00113A36" w:rsidRPr="006A6822">
        <w:rPr>
          <w:rFonts w:ascii="MF NarkisClassic" w:hAnsi="MF NarkisClassic" w:cs="MF NarkisClassic"/>
          <w:color w:val="C00000"/>
          <w:rtl/>
        </w:rPr>
        <w:t xml:space="preserve">, ואם אירעו אונס גדול מזה, כגון </w:t>
      </w:r>
      <w:proofErr w:type="spellStart"/>
      <w:r w:rsidR="00113A36" w:rsidRPr="006A6822">
        <w:rPr>
          <w:rFonts w:ascii="MF NarkisClassic" w:hAnsi="MF NarkisClassic" w:cs="MFNarkisClassic"/>
          <w:b/>
          <w:bCs/>
          <w:color w:val="C00000"/>
          <w:rtl/>
        </w:rPr>
        <w:t>שהיתה</w:t>
      </w:r>
      <w:proofErr w:type="spellEnd"/>
      <w:r w:rsidR="00113A36" w:rsidRPr="006A6822">
        <w:rPr>
          <w:rFonts w:ascii="MF NarkisClassic" w:hAnsi="MF NarkisClassic" w:cs="MF NarkisClassic"/>
          <w:color w:val="C00000"/>
          <w:rtl/>
        </w:rPr>
        <w:t xml:space="preserve"> בהמה </w:t>
      </w:r>
      <w:r w:rsidRPr="006A6822">
        <w:rPr>
          <w:rFonts w:ascii="MF NarkisClassic" w:hAnsi="MF NarkisClassic" w:cs="MF NarkisClassic"/>
          <w:color w:val="C00000"/>
          <w:rtl/>
        </w:rPr>
        <w:t>ומתה או נשברה או נשבית או נטרפה</w:t>
      </w:r>
      <w:r w:rsidR="00113A36" w:rsidRPr="006A6822">
        <w:rPr>
          <w:rFonts w:ascii="MF NarkisClassic" w:hAnsi="MF NarkisClassic" w:cs="MF NarkisClassic"/>
          <w:color w:val="C00000"/>
          <w:rtl/>
        </w:rPr>
        <w:t xml:space="preserve"> – הרי אלו </w:t>
      </w:r>
      <w:proofErr w:type="spellStart"/>
      <w:r w:rsidR="00113A36" w:rsidRPr="006A6822">
        <w:rPr>
          <w:rFonts w:ascii="MF NarkisClassic" w:hAnsi="MF NarkisClassic" w:cs="MF NarkisClassic"/>
          <w:color w:val="C00000"/>
          <w:rtl/>
        </w:rPr>
        <w:t>נשבעין</w:t>
      </w:r>
      <w:proofErr w:type="spellEnd"/>
      <w:r w:rsidR="00113A36" w:rsidRPr="006A6822">
        <w:rPr>
          <w:rFonts w:ascii="MF NarkisClassic" w:hAnsi="MF NarkisClassic" w:cs="MF NarkisClassic"/>
          <w:color w:val="C00000"/>
          <w:rtl/>
        </w:rPr>
        <w:t xml:space="preserve"> שנאנסה </w:t>
      </w:r>
      <w:proofErr w:type="spellStart"/>
      <w:r w:rsidR="00113A36" w:rsidRPr="006A6822">
        <w:rPr>
          <w:rFonts w:ascii="MF NarkisClassic" w:hAnsi="MF NarkisClassic" w:cs="MF NarkisClassic"/>
          <w:color w:val="C00000"/>
          <w:rtl/>
        </w:rPr>
        <w:t>ופטורין</w:t>
      </w:r>
      <w:proofErr w:type="spellEnd"/>
      <w:r w:rsidR="00113A36" w:rsidRPr="006A6822">
        <w:rPr>
          <w:rFonts w:ascii="MF NarkisClassic" w:hAnsi="MF NarkisClassic" w:cs="MF NarkisClassic"/>
          <w:color w:val="C00000"/>
          <w:rtl/>
        </w:rPr>
        <w:t xml:space="preserve">. </w:t>
      </w:r>
    </w:p>
    <w:p w:rsidR="00113A36" w:rsidRPr="002959C5" w:rsidRDefault="00113A36" w:rsidP="00113A36">
      <w:pPr>
        <w:ind w:left="720"/>
        <w:rPr>
          <w:rFonts w:ascii="MF NarkisClassic" w:hAnsi="MF NarkisClassic" w:cs="MF NarkisClassic"/>
          <w:rtl/>
        </w:rPr>
      </w:pPr>
      <w:r w:rsidRPr="002959C5">
        <w:rPr>
          <w:rFonts w:ascii="MF NarkisClassic" w:hAnsi="MF NarkisClassic" w:cs="MF NarkisClassic"/>
          <w:rtl/>
        </w:rPr>
        <w:t>ש</w:t>
      </w:r>
      <w:r w:rsidR="00DB78F0">
        <w:rPr>
          <w:rFonts w:ascii="MF NarkisClassic" w:hAnsi="MF NarkisClassic" w:cs="MF NarkisClassic" w:hint="cs"/>
          <w:rtl/>
        </w:rPr>
        <w:t>ם</w:t>
      </w:r>
      <w:r w:rsidRPr="002959C5">
        <w:rPr>
          <w:rFonts w:ascii="MF NarkisClassic" w:hAnsi="MF NarkisClassic" w:cs="MF NarkisClassic"/>
          <w:rtl/>
        </w:rPr>
        <w:t xml:space="preserve"> ב</w:t>
      </w:r>
      <w:r w:rsidR="002F65E8">
        <w:rPr>
          <w:rFonts w:ascii="MF NarkisClassic" w:hAnsi="MF NarkisClassic" w:cs="MF NarkisClassic" w:hint="cs"/>
          <w:rtl/>
        </w:rPr>
        <w:t>:</w:t>
      </w:r>
      <w:r w:rsidRPr="002959C5">
        <w:rPr>
          <w:rFonts w:ascii="MF NarkisClassic" w:hAnsi="MF NarkisClassic" w:cs="MF NarkisClassic"/>
          <w:rtl/>
        </w:rPr>
        <w:t xml:space="preserve">ד: </w:t>
      </w:r>
      <w:r w:rsidRPr="006A6822">
        <w:rPr>
          <w:rFonts w:ascii="MF NarkisClassic" w:hAnsi="MF NarkisClassic" w:cs="MF NarkisClassic"/>
          <w:color w:val="C00000"/>
          <w:rtl/>
        </w:rPr>
        <w:t xml:space="preserve">המוסר </w:t>
      </w:r>
      <w:proofErr w:type="spellStart"/>
      <w:r w:rsidRPr="006A6822">
        <w:rPr>
          <w:rFonts w:ascii="MF NarkisClassic" w:hAnsi="MF NarkisClassic" w:cs="MF NarkisClassic"/>
          <w:color w:val="C00000"/>
          <w:rtl/>
        </w:rPr>
        <w:t>לחבירו</w:t>
      </w:r>
      <w:proofErr w:type="spellEnd"/>
      <w:r w:rsidRPr="006A6822">
        <w:rPr>
          <w:rFonts w:ascii="MF NarkisClassic" w:hAnsi="MF NarkisClassic" w:cs="MF NarkisClassic"/>
          <w:color w:val="C00000"/>
          <w:rtl/>
        </w:rPr>
        <w:t xml:space="preserve"> </w:t>
      </w:r>
      <w:r w:rsidRPr="006A6822">
        <w:rPr>
          <w:rFonts w:ascii="MF NarkisClassic" w:hAnsi="MF NarkisClassic" w:cs="MFNarkisClassic"/>
          <w:b/>
          <w:bCs/>
          <w:color w:val="C00000"/>
          <w:rtl/>
        </w:rPr>
        <w:t xml:space="preserve">דבר </w:t>
      </w:r>
      <w:r w:rsidRPr="006A6822">
        <w:rPr>
          <w:rFonts w:ascii="MF NarkisClassic" w:hAnsi="MF NarkisClassic" w:cs="MF NarkisClassic"/>
          <w:color w:val="C00000"/>
          <w:rtl/>
        </w:rPr>
        <w:t xml:space="preserve">המחובר לקרקע לשמור, אפילו </w:t>
      </w:r>
      <w:r w:rsidRPr="006A6822">
        <w:rPr>
          <w:rFonts w:ascii="MF NarkisClassic" w:hAnsi="MF NarkisClassic" w:cs="MFNarkisClassic"/>
          <w:b/>
          <w:bCs/>
          <w:color w:val="C00000"/>
          <w:rtl/>
        </w:rPr>
        <w:t>היו</w:t>
      </w:r>
      <w:r w:rsidRPr="006A6822">
        <w:rPr>
          <w:rFonts w:ascii="MF NarkisClassic" w:hAnsi="MF NarkisClassic" w:cs="MF NarkisClassic"/>
          <w:color w:val="C00000"/>
          <w:rtl/>
        </w:rPr>
        <w:t xml:space="preserve"> ענבים העומדות </w:t>
      </w:r>
      <w:proofErr w:type="spellStart"/>
      <w:r w:rsidRPr="006A6822">
        <w:rPr>
          <w:rFonts w:ascii="MF NarkisClassic" w:hAnsi="MF NarkisClassic" w:cs="MF NarkisClassic"/>
          <w:color w:val="C00000"/>
          <w:rtl/>
        </w:rPr>
        <w:t>להבצר</w:t>
      </w:r>
      <w:proofErr w:type="spellEnd"/>
      <w:r w:rsidRPr="006A6822">
        <w:rPr>
          <w:rFonts w:ascii="MF NarkisClassic" w:hAnsi="MF NarkisClassic" w:cs="MF NarkisClassic"/>
          <w:color w:val="C00000"/>
          <w:rtl/>
        </w:rPr>
        <w:t xml:space="preserve">, הרי הן כקרקע בדין </w:t>
      </w:r>
      <w:proofErr w:type="spellStart"/>
      <w:r w:rsidRPr="006A6822">
        <w:rPr>
          <w:rFonts w:ascii="MF NarkisClassic" w:hAnsi="MF NarkisClassic" w:cs="MF NarkisClassic"/>
          <w:color w:val="C00000"/>
          <w:rtl/>
        </w:rPr>
        <w:t>השומרין</w:t>
      </w:r>
      <w:proofErr w:type="spellEnd"/>
      <w:r w:rsidRPr="006A6822">
        <w:rPr>
          <w:rFonts w:ascii="MF NarkisClassic" w:hAnsi="MF NarkisClassic" w:cs="MF NarkisClassic"/>
          <w:color w:val="C00000"/>
          <w:rtl/>
        </w:rPr>
        <w:t>.</w:t>
      </w:r>
    </w:p>
    <w:p w:rsidR="00113A36" w:rsidRPr="002959C5" w:rsidRDefault="00113A36" w:rsidP="00113A36">
      <w:pPr>
        <w:rPr>
          <w:rFonts w:ascii="MF NarkisClassic" w:hAnsi="MF NarkisClassic" w:cs="MF NarkisClassic"/>
          <w:rtl/>
        </w:rPr>
      </w:pPr>
      <w:r w:rsidRPr="002959C5">
        <w:rPr>
          <w:rFonts w:ascii="MF NarkisClassic" w:hAnsi="MF NarkisClassic" w:cs="MF NarkisClassic"/>
          <w:rtl/>
        </w:rPr>
        <w:t xml:space="preserve">בשלושת המקרים האלה יש המשוואה </w:t>
      </w:r>
      <w:r w:rsidRPr="006A6822">
        <w:rPr>
          <w:rFonts w:ascii="MF NarkisClassic" w:hAnsi="MF NarkisClassic" w:cs="MF NarkisClassic"/>
          <w:color w:val="C00000"/>
          <w:rtl/>
        </w:rPr>
        <w:t xml:space="preserve">'הפיקדון </w:t>
      </w:r>
      <w:r w:rsidRPr="006A6822">
        <w:rPr>
          <w:rFonts w:ascii="MFNarkisClassic" w:hAnsi="MFNarkisClassic" w:cs="MFNarkisClassic"/>
          <w:color w:val="C00000"/>
          <w:rtl/>
        </w:rPr>
        <w:t>הייתה</w:t>
      </w:r>
      <w:r w:rsidRPr="006A6822">
        <w:rPr>
          <w:rFonts w:ascii="MF NarkisClassic" w:hAnsi="MF NarkisClassic" w:cs="MF NarkisClassic"/>
          <w:color w:val="C00000"/>
          <w:rtl/>
        </w:rPr>
        <w:t xml:space="preserve"> בהמה'</w:t>
      </w:r>
      <w:r w:rsidRPr="002959C5">
        <w:rPr>
          <w:rFonts w:ascii="MF NarkisClassic" w:hAnsi="MF NarkisClassic" w:cs="MF NarkisClassic"/>
          <w:rtl/>
        </w:rPr>
        <w:t xml:space="preserve">, </w:t>
      </w:r>
      <w:r w:rsidRPr="006A6822">
        <w:rPr>
          <w:rFonts w:ascii="MF NarkisClassic" w:hAnsi="MF NarkisClassic" w:cs="MF NarkisClassic"/>
          <w:color w:val="C00000"/>
          <w:rtl/>
        </w:rPr>
        <w:t xml:space="preserve">'הדבר השכור </w:t>
      </w:r>
      <w:r w:rsidRPr="006A6822">
        <w:rPr>
          <w:rFonts w:ascii="MFNarkisClassic" w:hAnsi="MFNarkisClassic" w:cs="MFNarkisClassic"/>
          <w:color w:val="C00000"/>
          <w:rtl/>
        </w:rPr>
        <w:t>הייתה</w:t>
      </w:r>
      <w:r w:rsidRPr="006A6822">
        <w:rPr>
          <w:rFonts w:ascii="MF NarkisClassic" w:hAnsi="MF NarkisClassic" w:cs="MF NarkisClassic"/>
          <w:color w:val="C00000"/>
          <w:rtl/>
        </w:rPr>
        <w:t xml:space="preserve"> בהמה'</w:t>
      </w:r>
      <w:r w:rsidRPr="002959C5">
        <w:rPr>
          <w:rFonts w:ascii="MF NarkisClassic" w:hAnsi="MF NarkisClassic" w:cs="MF NarkisClassic"/>
          <w:rtl/>
        </w:rPr>
        <w:t xml:space="preserve">, </w:t>
      </w:r>
      <w:r w:rsidRPr="006A6822">
        <w:rPr>
          <w:rFonts w:ascii="MF NarkisClassic" w:hAnsi="MF NarkisClassic" w:cs="MF NarkisClassic"/>
          <w:color w:val="C00000"/>
          <w:rtl/>
        </w:rPr>
        <w:t xml:space="preserve">'הדבר המחובר </w:t>
      </w:r>
      <w:r w:rsidRPr="006A6822">
        <w:rPr>
          <w:rFonts w:ascii="MFNarkisClassic" w:hAnsi="MFNarkisClassic" w:cs="MFNarkisClassic"/>
          <w:color w:val="C00000"/>
          <w:rtl/>
        </w:rPr>
        <w:t>היו</w:t>
      </w:r>
      <w:r w:rsidRPr="006A6822">
        <w:rPr>
          <w:rFonts w:ascii="MF NarkisClassic" w:hAnsi="MF NarkisClassic" w:cs="MF NarkisClassic"/>
          <w:color w:val="C00000"/>
          <w:rtl/>
        </w:rPr>
        <w:t xml:space="preserve"> ענבים'</w:t>
      </w:r>
      <w:r w:rsidRPr="002959C5">
        <w:rPr>
          <w:rFonts w:ascii="MF NarkisClassic" w:hAnsi="MF NarkisClassic" w:cs="MF NarkisClassic"/>
          <w:rtl/>
        </w:rPr>
        <w:t xml:space="preserve">, כלומר ההתאם הוא לנשוא ולא לנושא. </w:t>
      </w:r>
    </w:p>
    <w:p w:rsidR="00113A36" w:rsidRPr="002959C5" w:rsidRDefault="00113A36" w:rsidP="00113A36">
      <w:pPr>
        <w:rPr>
          <w:rFonts w:ascii="MF NarkisClassic" w:hAnsi="MF NarkisClassic" w:cs="MF NarkisClassic"/>
          <w:rtl/>
        </w:rPr>
      </w:pPr>
      <w:r w:rsidRPr="006C3FCE">
        <w:rPr>
          <w:rFonts w:ascii="MF NarkisClassic" w:hAnsi="MF NarkisClassic" w:cs="MF NarkisClassic"/>
          <w:rtl/>
        </w:rPr>
        <w:t>שתי שאלות נשאלות כאן. ראשית, האם יש לנתח את המבנה התחבירי שבשתי ההלכו</w:t>
      </w:r>
      <w:r>
        <w:rPr>
          <w:rFonts w:ascii="MF NarkisClassic" w:hAnsi="MF NarkisClassic" w:cs="MF NarkisClassic"/>
          <w:rtl/>
        </w:rPr>
        <w:t>ת האלה כפועל המותאם לנשוא, ש</w:t>
      </w:r>
      <w:r>
        <w:rPr>
          <w:rFonts w:ascii="MF NarkisClassic" w:hAnsi="MF NarkisClassic" w:cs="MF NarkisClassic" w:hint="cs"/>
          <w:rtl/>
        </w:rPr>
        <w:t xml:space="preserve">הרי </w:t>
      </w:r>
      <w:r w:rsidRPr="006C3FCE">
        <w:rPr>
          <w:rFonts w:ascii="MF NarkisClassic" w:hAnsi="MF NarkisClassic" w:cs="MF NarkisClassic"/>
          <w:rtl/>
        </w:rPr>
        <w:t>את שני המקרים הראשונים אפשר היה לפרש בדוחק כמשפטים עצמאיים – 'הָיֹה הייתה בהמה, והיא מתה או נשברה'. ש</w:t>
      </w:r>
      <w:r>
        <w:rPr>
          <w:rFonts w:ascii="MF NarkisClassic" w:hAnsi="MF NarkisClassic" w:cs="MF NarkisClassic"/>
          <w:rtl/>
        </w:rPr>
        <w:t xml:space="preserve">נית, האם המבנה התחבירי </w:t>
      </w:r>
      <w:r>
        <w:rPr>
          <w:rFonts w:ascii="MF NarkisClassic" w:hAnsi="MF NarkisClassic" w:cs="MF NarkisClassic" w:hint="cs"/>
          <w:rtl/>
        </w:rPr>
        <w:t xml:space="preserve">הזה </w:t>
      </w:r>
      <w:r>
        <w:rPr>
          <w:rFonts w:ascii="MF NarkisClassic" w:hAnsi="MF NarkisClassic" w:cs="MF NarkisClassic"/>
          <w:rtl/>
        </w:rPr>
        <w:t>מושפע</w:t>
      </w:r>
      <w:r w:rsidRPr="006C3FCE">
        <w:rPr>
          <w:rFonts w:ascii="MF NarkisClassic" w:hAnsi="MF NarkisClassic" w:cs="MF NarkisClassic"/>
          <w:rtl/>
        </w:rPr>
        <w:t xml:space="preserve"> מן הערבית. התשובה לשתי השאלות האלה חיובית, כפי שעולה מהשוואת דברי הרמב"ם</w:t>
      </w:r>
      <w:r w:rsidRPr="002959C5">
        <w:rPr>
          <w:rFonts w:ascii="MF NarkisClassic" w:hAnsi="MF NarkisClassic" w:cs="MF NarkisClassic"/>
          <w:rtl/>
        </w:rPr>
        <w:t xml:space="preserve"> במשנה תורה </w:t>
      </w:r>
      <w:r>
        <w:rPr>
          <w:rFonts w:ascii="MF NarkisClassic" w:hAnsi="MF NarkisClassic" w:cs="MF NarkisClassic" w:hint="cs"/>
          <w:rtl/>
        </w:rPr>
        <w:t xml:space="preserve">שהובאו לעיל </w:t>
      </w:r>
      <w:r w:rsidRPr="002959C5">
        <w:rPr>
          <w:rFonts w:ascii="MF NarkisClassic" w:hAnsi="MF NarkisClassic" w:cs="MF NarkisClassic"/>
          <w:rtl/>
        </w:rPr>
        <w:t>לדבריו בפירוש המשנה בעני</w:t>
      </w:r>
      <w:r>
        <w:rPr>
          <w:rFonts w:ascii="MF NarkisClassic" w:hAnsi="MF NarkisClassic" w:cs="MF NarkisClassic"/>
          <w:rtl/>
        </w:rPr>
        <w:t xml:space="preserve">ין שמירת </w:t>
      </w:r>
      <w:proofErr w:type="spellStart"/>
      <w:r>
        <w:rPr>
          <w:rFonts w:ascii="MF NarkisClassic" w:hAnsi="MF NarkisClassic" w:cs="MF NarkisClassic"/>
          <w:rtl/>
        </w:rPr>
        <w:t>אב</w:t>
      </w:r>
      <w:r w:rsidR="00D751C6">
        <w:rPr>
          <w:rFonts w:ascii="MF NarkisClassic" w:hAnsi="MF NarkisClassic" w:cs="MF NarkisClassic" w:hint="cs"/>
          <w:rtl/>
        </w:rPr>
        <w:t>י</w:t>
      </w:r>
      <w:r w:rsidRPr="002959C5">
        <w:rPr>
          <w:rFonts w:ascii="MF NarkisClassic" w:hAnsi="MF NarkisClassic" w:cs="MF NarkisClassic"/>
          <w:rtl/>
        </w:rPr>
        <w:t>דה</w:t>
      </w:r>
      <w:proofErr w:type="spellEnd"/>
      <w:r w:rsidRPr="002959C5">
        <w:rPr>
          <w:rFonts w:ascii="MF NarkisClassic" w:hAnsi="MF NarkisClassic" w:cs="MF NarkisClassic"/>
          <w:rtl/>
        </w:rPr>
        <w:t xml:space="preserve">: </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13A36" w:rsidRPr="002959C5" w:rsidTr="0085579D">
        <w:tc>
          <w:tcPr>
            <w:tcW w:w="4148" w:type="dxa"/>
          </w:tcPr>
          <w:p w:rsidR="00113A36" w:rsidRPr="00773B5A" w:rsidRDefault="00113A36" w:rsidP="0085579D">
            <w:pPr>
              <w:rPr>
                <w:rFonts w:ascii="MF NarkisClassic" w:hAnsi="MF NarkisClassic" w:cs="MF NarkisClassic"/>
                <w:highlight w:val="yellow"/>
                <w:rtl/>
              </w:rPr>
            </w:pPr>
            <w:r w:rsidRPr="00773B5A">
              <w:rPr>
                <w:rFonts w:ascii="MF NarkisClassic" w:hAnsi="MF NarkisClassic" w:cs="MF NarkisClassic"/>
                <w:highlight w:val="yellow"/>
                <w:rtl/>
              </w:rPr>
              <w:lastRenderedPageBreak/>
              <w:t>בבא מציעא ב</w:t>
            </w:r>
            <w:r w:rsidR="002F65E8">
              <w:rPr>
                <w:rFonts w:ascii="MF NarkisClassic" w:hAnsi="MF NarkisClassic" w:cs="MF NarkisClassic" w:hint="cs"/>
                <w:highlight w:val="yellow"/>
                <w:rtl/>
              </w:rPr>
              <w:t>:</w:t>
            </w:r>
            <w:r w:rsidRPr="00773B5A">
              <w:rPr>
                <w:rFonts w:ascii="MF NarkisClassic" w:hAnsi="MF NarkisClassic" w:cs="MF NarkisClassic"/>
                <w:highlight w:val="yellow"/>
                <w:rtl/>
              </w:rPr>
              <w:t>ז</w:t>
            </w:r>
            <w:r w:rsidRPr="00773B5A">
              <w:rPr>
                <w:rFonts w:ascii="MF NarkisClassic" w:hAnsi="MF NarkisClassic" w:cs="MF NarkisClassic" w:hint="cs"/>
                <w:highlight w:val="yellow"/>
                <w:rtl/>
              </w:rPr>
              <w:t xml:space="preserve"> (קאפח</w:t>
            </w:r>
            <w:r w:rsidR="004B0F2F">
              <w:rPr>
                <w:rFonts w:ascii="MF NarkisClassic" w:hAnsi="MF NarkisClassic" w:cs="MF NarkisClassic" w:hint="cs"/>
                <w:highlight w:val="yellow"/>
                <w:rtl/>
              </w:rPr>
              <w:t xml:space="preserve"> </w:t>
            </w:r>
            <w:r w:rsidR="002F65E8">
              <w:rPr>
                <w:rFonts w:ascii="MF NarkisClassic" w:hAnsi="MF NarkisClassic" w:cs="MF NarkisClassic" w:hint="cs"/>
                <w:highlight w:val="yellow"/>
                <w:rtl/>
              </w:rPr>
              <w:t>1965:55</w:t>
            </w:r>
            <w:r w:rsidRPr="00773B5A">
              <w:rPr>
                <w:rFonts w:ascii="MF NarkisClassic" w:hAnsi="MF NarkisClassic" w:cs="MF NarkisClassic" w:hint="cs"/>
                <w:highlight w:val="yellow"/>
                <w:rtl/>
              </w:rPr>
              <w:t xml:space="preserve">): </w:t>
            </w:r>
            <w:r w:rsidRPr="00773B5A">
              <w:rPr>
                <w:rFonts w:ascii="MF NarkisClassic" w:hAnsi="MF NarkisClassic" w:cs="MF NarkisClassic"/>
                <w:highlight w:val="yellow"/>
                <w:rtl/>
              </w:rPr>
              <w:t xml:space="preserve">עושה ואוכל, ליס </w:t>
            </w:r>
            <w:proofErr w:type="spellStart"/>
            <w:r w:rsidRPr="00773B5A">
              <w:rPr>
                <w:rFonts w:ascii="MF NarkisClassic" w:hAnsi="MF NarkisClassic" w:cs="MF NarkisClassic"/>
                <w:highlight w:val="yellow"/>
                <w:rtl/>
              </w:rPr>
              <w:t>יבקי</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כד'לך</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לאלאבד</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ואנמא</w:t>
            </w:r>
            <w:proofErr w:type="spellEnd"/>
            <w:r w:rsidRPr="00773B5A">
              <w:rPr>
                <w:rFonts w:ascii="MF NarkisClassic" w:hAnsi="MF NarkisClassic" w:cs="MF NarkisClassic"/>
                <w:highlight w:val="yellow"/>
                <w:rtl/>
              </w:rPr>
              <w:t xml:space="preserve"> לה חד מחדוד </w:t>
            </w:r>
            <w:proofErr w:type="spellStart"/>
            <w:r w:rsidRPr="00773B5A">
              <w:rPr>
                <w:rFonts w:ascii="MF NarkisClassic" w:hAnsi="MF NarkisClassic" w:cs="MF NarkisClassic"/>
                <w:highlight w:val="yellow"/>
                <w:rtl/>
              </w:rPr>
              <w:t>בחסב</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NarkisClassic"/>
                <w:b/>
                <w:bCs/>
                <w:highlight w:val="yellow"/>
                <w:rtl/>
              </w:rPr>
              <w:t>אלשי</w:t>
            </w:r>
            <w:proofErr w:type="spellEnd"/>
            <w:r w:rsidRPr="00773B5A">
              <w:rPr>
                <w:rFonts w:ascii="MF NarkisClassic" w:hAnsi="MF NarkisClassic" w:cs="MFNarkisClassic"/>
                <w:b/>
                <w:bCs/>
                <w:highlight w:val="yellow"/>
                <w:rtl/>
              </w:rPr>
              <w:t xml:space="preserve"> </w:t>
            </w:r>
            <w:proofErr w:type="spellStart"/>
            <w:r w:rsidRPr="00773B5A">
              <w:rPr>
                <w:rFonts w:ascii="MF NarkisClassic" w:hAnsi="MF NarkisClassic" w:cs="MFNarkisClassic"/>
                <w:b/>
                <w:bCs/>
                <w:highlight w:val="yellow"/>
                <w:rtl/>
              </w:rPr>
              <w:t>אלמוג'וד</w:t>
            </w:r>
            <w:proofErr w:type="spellEnd"/>
            <w:r w:rsidRPr="00773B5A">
              <w:rPr>
                <w:rFonts w:ascii="MF NarkisClassic" w:hAnsi="MF NarkisClassic" w:cs="MF NarkisClassic"/>
                <w:highlight w:val="yellow"/>
                <w:rtl/>
              </w:rPr>
              <w:t>,</w:t>
            </w:r>
          </w:p>
        </w:tc>
        <w:tc>
          <w:tcPr>
            <w:tcW w:w="4148" w:type="dxa"/>
          </w:tcPr>
          <w:p w:rsidR="00113A36" w:rsidRPr="002959C5" w:rsidRDefault="00113A36" w:rsidP="0085579D">
            <w:pPr>
              <w:rPr>
                <w:rFonts w:ascii="MF NarkisClassic" w:hAnsi="MF NarkisClassic" w:cs="MF NarkisClassic"/>
                <w:rtl/>
              </w:rPr>
            </w:pPr>
            <w:r w:rsidRPr="002959C5">
              <w:rPr>
                <w:rFonts w:ascii="MF NarkisClassic" w:hAnsi="MF NarkisClassic" w:cs="MF NarkisClassic"/>
                <w:rtl/>
              </w:rPr>
              <w:t>תרגום: עושה ואוכל, לא י</w:t>
            </w:r>
            <w:r w:rsidR="001515BA">
              <w:rPr>
                <w:rFonts w:ascii="MF NarkisClassic" w:hAnsi="MF NarkisClassic" w:cs="MF NarkisClassic" w:hint="cs"/>
                <w:rtl/>
              </w:rPr>
              <w:t>י</w:t>
            </w:r>
            <w:r w:rsidRPr="002959C5">
              <w:rPr>
                <w:rFonts w:ascii="MF NarkisClassic" w:hAnsi="MF NarkisClassic" w:cs="MF NarkisClassic"/>
                <w:rtl/>
              </w:rPr>
              <w:t>ש</w:t>
            </w:r>
            <w:r w:rsidR="001515BA">
              <w:rPr>
                <w:rFonts w:ascii="MF NarkisClassic" w:hAnsi="MF NarkisClassic" w:cs="MF NarkisClassic"/>
                <w:rtl/>
              </w:rPr>
              <w:t>אר כך לעולם, אלא יש לו גבול מסו</w:t>
            </w:r>
            <w:r w:rsidRPr="002959C5">
              <w:rPr>
                <w:rFonts w:ascii="MF NarkisClassic" w:hAnsi="MF NarkisClassic" w:cs="MF NarkisClassic"/>
                <w:rtl/>
              </w:rPr>
              <w:t xml:space="preserve">ים לפי </w:t>
            </w:r>
            <w:r w:rsidRPr="001976FC">
              <w:rPr>
                <w:rFonts w:ascii="MF NarkisClassic" w:hAnsi="MF NarkisClassic" w:cs="MFNarkisClassic"/>
                <w:b/>
                <w:bCs/>
                <w:rtl/>
              </w:rPr>
              <w:t>הדבר הנמצא,</w:t>
            </w:r>
          </w:p>
        </w:tc>
      </w:tr>
      <w:tr w:rsidR="00113A36" w:rsidRPr="002959C5" w:rsidTr="0085579D">
        <w:tc>
          <w:tcPr>
            <w:tcW w:w="4148" w:type="dxa"/>
          </w:tcPr>
          <w:p w:rsidR="00113A36" w:rsidRPr="00773B5A" w:rsidRDefault="00113A36" w:rsidP="0085579D">
            <w:pPr>
              <w:rPr>
                <w:rFonts w:ascii="MF NarkisClassic" w:hAnsi="MF NarkisClassic" w:cs="MF NarkisClassic"/>
                <w:highlight w:val="yellow"/>
                <w:rtl/>
              </w:rPr>
            </w:pPr>
            <w:r w:rsidRPr="00773B5A">
              <w:rPr>
                <w:rFonts w:ascii="MF NarkisClassic" w:hAnsi="MF NarkisClassic" w:cs="MFNarkisClassic"/>
                <w:b/>
                <w:bCs/>
                <w:highlight w:val="yellow"/>
                <w:rtl/>
              </w:rPr>
              <w:t xml:space="preserve">אן </w:t>
            </w:r>
            <w:proofErr w:type="spellStart"/>
            <w:r w:rsidRPr="00773B5A">
              <w:rPr>
                <w:rFonts w:ascii="MF NarkisClassic" w:hAnsi="MF NarkisClassic" w:cs="MFNarkisClassic"/>
                <w:b/>
                <w:bCs/>
                <w:highlight w:val="yellow"/>
                <w:rtl/>
              </w:rPr>
              <w:t>כאנת</w:t>
            </w:r>
            <w:proofErr w:type="spellEnd"/>
            <w:r w:rsidRPr="00773B5A">
              <w:rPr>
                <w:rFonts w:ascii="MF NarkisClassic" w:hAnsi="MF NarkisClassic" w:cs="MFNarkisClassic"/>
                <w:b/>
                <w:bCs/>
                <w:highlight w:val="yellow"/>
                <w:rtl/>
              </w:rPr>
              <w:t xml:space="preserve"> בהמה גסה </w:t>
            </w:r>
            <w:proofErr w:type="spellStart"/>
            <w:r w:rsidRPr="00773B5A">
              <w:rPr>
                <w:rFonts w:ascii="MF NarkisClassic" w:hAnsi="MF NarkisClassic" w:cs="MF NarkisClassic"/>
                <w:highlight w:val="yellow"/>
                <w:rtl/>
              </w:rPr>
              <w:t>פי</w:t>
            </w:r>
            <w:r w:rsidR="001515BA">
              <w:rPr>
                <w:rFonts w:ascii="MF NarkisClassic" w:hAnsi="MF NarkisClassic" w:cs="MF NarkisClassic"/>
                <w:highlight w:val="yellow"/>
                <w:rtl/>
              </w:rPr>
              <w:t>תכלף</w:t>
            </w:r>
            <w:proofErr w:type="spellEnd"/>
            <w:r w:rsidR="001515BA">
              <w:rPr>
                <w:rFonts w:ascii="MF NarkisClassic" w:hAnsi="MF NarkisClassic" w:cs="MF NarkisClassic"/>
                <w:highlight w:val="yellow"/>
                <w:rtl/>
              </w:rPr>
              <w:t xml:space="preserve"> </w:t>
            </w:r>
            <w:proofErr w:type="spellStart"/>
            <w:r w:rsidR="001515BA">
              <w:rPr>
                <w:rFonts w:ascii="MF NarkisClassic" w:hAnsi="MF NarkisClassic" w:cs="MF NarkisClassic"/>
                <w:highlight w:val="yellow"/>
                <w:rtl/>
              </w:rPr>
              <w:t>אלאשתגאל</w:t>
            </w:r>
            <w:proofErr w:type="spellEnd"/>
            <w:r w:rsidR="001515BA">
              <w:rPr>
                <w:rFonts w:ascii="MF NarkisClassic" w:hAnsi="MF NarkisClassic" w:cs="MF NarkisClassic"/>
                <w:highlight w:val="yellow"/>
                <w:rtl/>
              </w:rPr>
              <w:t xml:space="preserve"> בהא שנים עשר חדש</w:t>
            </w:r>
            <w:r w:rsidR="001515BA">
              <w:rPr>
                <w:rFonts w:ascii="MF NarkisClassic" w:hAnsi="MF NarkisClassic" w:cs="MF NarkisClassic" w:hint="cs"/>
                <w:highlight w:val="yellow"/>
                <w:rtl/>
              </w:rPr>
              <w:t>...</w:t>
            </w:r>
          </w:p>
        </w:tc>
        <w:tc>
          <w:tcPr>
            <w:tcW w:w="4148" w:type="dxa"/>
          </w:tcPr>
          <w:p w:rsidR="00113A36" w:rsidRPr="002959C5" w:rsidRDefault="00113A36" w:rsidP="0085579D">
            <w:pPr>
              <w:rPr>
                <w:rFonts w:ascii="MF NarkisClassic" w:hAnsi="MF NarkisClassic" w:cs="MF NarkisClassic"/>
                <w:rtl/>
              </w:rPr>
            </w:pPr>
            <w:r w:rsidRPr="001976FC">
              <w:rPr>
                <w:rFonts w:ascii="MF NarkisClassic" w:hAnsi="MF NarkisClassic" w:cs="MFNarkisClassic"/>
                <w:b/>
                <w:bCs/>
                <w:rtl/>
              </w:rPr>
              <w:t xml:space="preserve">אם </w:t>
            </w:r>
            <w:proofErr w:type="spellStart"/>
            <w:r w:rsidRPr="001976FC">
              <w:rPr>
                <w:rFonts w:ascii="MF NarkisClassic" w:hAnsi="MF NarkisClassic" w:cs="MFNarkisClassic"/>
                <w:b/>
                <w:bCs/>
                <w:rtl/>
              </w:rPr>
              <w:t>היתה</w:t>
            </w:r>
            <w:proofErr w:type="spellEnd"/>
            <w:r w:rsidRPr="001976FC">
              <w:rPr>
                <w:rFonts w:ascii="MF NarkisClassic" w:hAnsi="MF NarkisClassic" w:cs="MFNarkisClassic"/>
                <w:b/>
                <w:bCs/>
                <w:rtl/>
              </w:rPr>
              <w:t xml:space="preserve"> בהמה גסה </w:t>
            </w:r>
            <w:r w:rsidRPr="002959C5">
              <w:rPr>
                <w:rFonts w:ascii="MF NarkisClassic" w:hAnsi="MF NarkisClassic" w:cs="MF NarkisClassic"/>
                <w:rtl/>
              </w:rPr>
              <w:t>חייב להתעסק בה שנים עשר חדש</w:t>
            </w:r>
            <w:r w:rsidR="001515BA">
              <w:rPr>
                <w:rFonts w:ascii="MF NarkisClassic" w:hAnsi="MF NarkisClassic" w:cs="MF NarkisClassic" w:hint="cs"/>
                <w:rtl/>
              </w:rPr>
              <w:t>...</w:t>
            </w:r>
          </w:p>
        </w:tc>
      </w:tr>
      <w:tr w:rsidR="00113A36" w:rsidRPr="002959C5" w:rsidTr="0085579D">
        <w:tc>
          <w:tcPr>
            <w:tcW w:w="4148" w:type="dxa"/>
          </w:tcPr>
          <w:p w:rsidR="00113A36" w:rsidRPr="00773B5A" w:rsidRDefault="00113A36" w:rsidP="0085579D">
            <w:pPr>
              <w:rPr>
                <w:rFonts w:ascii="MF NarkisClassic" w:hAnsi="MF NarkisClassic" w:cs="MF NarkisClassic"/>
                <w:highlight w:val="yellow"/>
                <w:rtl/>
              </w:rPr>
            </w:pPr>
            <w:r w:rsidRPr="00773B5A">
              <w:rPr>
                <w:rFonts w:ascii="MF NarkisClassic" w:hAnsi="MF NarkisClassic" w:cs="MFNarkisClassic"/>
                <w:b/>
                <w:bCs/>
                <w:highlight w:val="yellow"/>
                <w:rtl/>
              </w:rPr>
              <w:t xml:space="preserve">ואן </w:t>
            </w:r>
            <w:proofErr w:type="spellStart"/>
            <w:r w:rsidRPr="00773B5A">
              <w:rPr>
                <w:rFonts w:ascii="MF NarkisClassic" w:hAnsi="MF NarkisClassic" w:cs="MFNarkisClassic"/>
                <w:b/>
                <w:bCs/>
                <w:highlight w:val="yellow"/>
                <w:rtl/>
              </w:rPr>
              <w:t>כאנת</w:t>
            </w:r>
            <w:proofErr w:type="spellEnd"/>
            <w:r w:rsidRPr="00773B5A">
              <w:rPr>
                <w:rFonts w:ascii="MF NarkisClassic" w:hAnsi="MF NarkisClassic" w:cs="MFNarkisClassic"/>
                <w:b/>
                <w:bCs/>
                <w:highlight w:val="yellow"/>
                <w:rtl/>
              </w:rPr>
              <w:t xml:space="preserve"> בהמה דקה</w:t>
            </w:r>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אעני</w:t>
            </w:r>
            <w:proofErr w:type="spellEnd"/>
            <w:r w:rsidRPr="00773B5A">
              <w:rPr>
                <w:rFonts w:ascii="MF NarkisClassic" w:hAnsi="MF NarkisClassic" w:cs="MF NarkisClassic"/>
                <w:highlight w:val="yellow"/>
                <w:rtl/>
              </w:rPr>
              <w:t xml:space="preserve"> גנם </w:t>
            </w:r>
            <w:proofErr w:type="spellStart"/>
            <w:r w:rsidRPr="00773B5A">
              <w:rPr>
                <w:rFonts w:ascii="MF NarkisClassic" w:hAnsi="MF NarkisClassic" w:cs="MF NarkisClassic"/>
                <w:highlight w:val="yellow"/>
                <w:rtl/>
              </w:rPr>
              <w:t>וג'די</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ועג'ול</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ראעיה</w:t>
            </w:r>
            <w:proofErr w:type="spellEnd"/>
            <w:r w:rsidR="001515BA">
              <w:rPr>
                <w:rFonts w:ascii="MF NarkisClassic" w:hAnsi="MF NarkisClassic" w:cs="MF NarkisClassic" w:hint="cs"/>
                <w:highlight w:val="yellow"/>
                <w:rtl/>
              </w:rPr>
              <w:t>...</w:t>
            </w:r>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יתכלף</w:t>
            </w:r>
            <w:proofErr w:type="spellEnd"/>
            <w:r w:rsidRPr="00773B5A">
              <w:rPr>
                <w:rFonts w:ascii="MF NarkisClassic" w:hAnsi="MF NarkisClassic" w:cs="MF NarkisClassic"/>
                <w:highlight w:val="yellow"/>
                <w:rtl/>
              </w:rPr>
              <w:t xml:space="preserve"> אן </w:t>
            </w:r>
            <w:proofErr w:type="spellStart"/>
            <w:r w:rsidRPr="00773B5A">
              <w:rPr>
                <w:rFonts w:ascii="MF NarkisClassic" w:hAnsi="MF NarkisClassic" w:cs="MF NarkisClassic"/>
                <w:highlight w:val="yellow"/>
                <w:rtl/>
              </w:rPr>
              <w:t>יכ'דמהא</w:t>
            </w:r>
            <w:proofErr w:type="spellEnd"/>
            <w:r w:rsidRPr="00773B5A">
              <w:rPr>
                <w:rFonts w:ascii="MF NarkisClassic" w:hAnsi="MF NarkisClassic" w:cs="MF NarkisClassic"/>
                <w:highlight w:val="yellow"/>
                <w:rtl/>
              </w:rPr>
              <w:t xml:space="preserve"> </w:t>
            </w:r>
            <w:proofErr w:type="spellStart"/>
            <w:r w:rsidRPr="00773B5A">
              <w:rPr>
                <w:rFonts w:ascii="MF NarkisClassic" w:hAnsi="MF NarkisClassic" w:cs="MF NarkisClassic"/>
                <w:highlight w:val="yellow"/>
                <w:rtl/>
              </w:rPr>
              <w:t>ויטעמהא</w:t>
            </w:r>
            <w:proofErr w:type="spellEnd"/>
            <w:r w:rsidRPr="00773B5A">
              <w:rPr>
                <w:rFonts w:ascii="MF NarkisClassic" w:hAnsi="MF NarkisClassic" w:cs="MF NarkisClassic"/>
                <w:highlight w:val="yellow"/>
                <w:rtl/>
              </w:rPr>
              <w:t xml:space="preserve"> שלשה חדשים.</w:t>
            </w:r>
            <w:r w:rsidRPr="00773B5A">
              <w:rPr>
                <w:rFonts w:ascii="MF NarkisClassic" w:hAnsi="MF NarkisClassic" w:cs="MFNarkisClassic"/>
                <w:b/>
                <w:bCs/>
                <w:highlight w:val="yellow"/>
                <w:rtl/>
              </w:rPr>
              <w:t xml:space="preserve"> </w:t>
            </w:r>
          </w:p>
        </w:tc>
        <w:tc>
          <w:tcPr>
            <w:tcW w:w="4148" w:type="dxa"/>
          </w:tcPr>
          <w:p w:rsidR="00113A36" w:rsidRPr="002959C5" w:rsidRDefault="00113A36" w:rsidP="0085579D">
            <w:pPr>
              <w:rPr>
                <w:rFonts w:ascii="MF NarkisClassic" w:hAnsi="MF NarkisClassic" w:cs="MF NarkisClassic"/>
                <w:rtl/>
              </w:rPr>
            </w:pPr>
            <w:r w:rsidRPr="001976FC">
              <w:rPr>
                <w:rFonts w:ascii="MF NarkisClassic" w:hAnsi="MF NarkisClassic" w:cs="MFNarkisClassic"/>
                <w:b/>
                <w:bCs/>
                <w:rtl/>
              </w:rPr>
              <w:t xml:space="preserve">אם </w:t>
            </w:r>
            <w:proofErr w:type="spellStart"/>
            <w:r w:rsidRPr="001976FC">
              <w:rPr>
                <w:rFonts w:ascii="MF NarkisClassic" w:hAnsi="MF NarkisClassic" w:cs="MFNarkisClassic"/>
                <w:b/>
                <w:bCs/>
                <w:rtl/>
              </w:rPr>
              <w:t>היתה</w:t>
            </w:r>
            <w:proofErr w:type="spellEnd"/>
            <w:r w:rsidRPr="001976FC">
              <w:rPr>
                <w:rFonts w:ascii="MF NarkisClassic" w:hAnsi="MF NarkisClassic" w:cs="MFNarkisClassic"/>
                <w:b/>
                <w:bCs/>
                <w:rtl/>
              </w:rPr>
              <w:t xml:space="preserve"> בהמה דקה </w:t>
            </w:r>
            <w:r w:rsidRPr="002959C5">
              <w:rPr>
                <w:rFonts w:ascii="MF NarkisClassic" w:hAnsi="MF NarkisClassic" w:cs="MF NarkisClassic"/>
                <w:rtl/>
              </w:rPr>
              <w:t>כלומר צאן וגדיים ועגלי מרעה</w:t>
            </w:r>
            <w:r w:rsidR="001515BA">
              <w:rPr>
                <w:rFonts w:ascii="MF NarkisClassic" w:hAnsi="MF NarkisClassic" w:cs="MF NarkisClassic" w:hint="cs"/>
                <w:rtl/>
              </w:rPr>
              <w:t>...</w:t>
            </w:r>
            <w:r w:rsidRPr="002959C5">
              <w:rPr>
                <w:rFonts w:ascii="MF NarkisClassic" w:hAnsi="MF NarkisClassic" w:cs="MF NarkisClassic"/>
                <w:rtl/>
              </w:rPr>
              <w:t xml:space="preserve"> חייב </w:t>
            </w:r>
            <w:proofErr w:type="spellStart"/>
            <w:r w:rsidRPr="002959C5">
              <w:rPr>
                <w:rFonts w:ascii="MF NarkisClassic" w:hAnsi="MF NarkisClassic" w:cs="MF NarkisClassic"/>
                <w:rtl/>
              </w:rPr>
              <w:t>להטפל</w:t>
            </w:r>
            <w:proofErr w:type="spellEnd"/>
            <w:r w:rsidRPr="002959C5">
              <w:rPr>
                <w:rFonts w:ascii="MF NarkisClassic" w:hAnsi="MF NarkisClassic" w:cs="MF NarkisClassic"/>
                <w:rtl/>
              </w:rPr>
              <w:t xml:space="preserve"> בהם ולהאכילם שלשה חדשים,</w:t>
            </w:r>
          </w:p>
        </w:tc>
      </w:tr>
      <w:tr w:rsidR="00113A36" w:rsidRPr="002959C5" w:rsidTr="0085579D">
        <w:tc>
          <w:tcPr>
            <w:tcW w:w="4148" w:type="dxa"/>
          </w:tcPr>
          <w:p w:rsidR="00113A36" w:rsidRPr="00773B5A" w:rsidRDefault="00113A36" w:rsidP="0085579D">
            <w:pPr>
              <w:rPr>
                <w:rFonts w:ascii="MF NarkisClassic" w:hAnsi="MF NarkisClassic" w:cs="MF NarkisClassic"/>
                <w:highlight w:val="yellow"/>
                <w:rtl/>
              </w:rPr>
            </w:pPr>
            <w:r w:rsidRPr="00773B5A">
              <w:rPr>
                <w:rFonts w:ascii="MF NarkisClassic" w:hAnsi="MF NarkisClassic" w:cs="MFNarkisClassic"/>
                <w:b/>
                <w:bCs/>
                <w:highlight w:val="yellow"/>
                <w:rtl/>
              </w:rPr>
              <w:t xml:space="preserve">ואן כאן </w:t>
            </w:r>
            <w:proofErr w:type="spellStart"/>
            <w:r w:rsidRPr="00773B5A">
              <w:rPr>
                <w:rFonts w:ascii="MF NarkisClassic" w:hAnsi="MF NarkisClassic" w:cs="MFNarkisClassic"/>
                <w:b/>
                <w:bCs/>
                <w:highlight w:val="yellow"/>
                <w:rtl/>
              </w:rPr>
              <w:t>אלשי</w:t>
            </w:r>
            <w:proofErr w:type="spellEnd"/>
            <w:r w:rsidRPr="00773B5A">
              <w:rPr>
                <w:rFonts w:ascii="MF NarkisClassic" w:hAnsi="MF NarkisClassic" w:cs="MFNarkisClassic"/>
                <w:b/>
                <w:bCs/>
                <w:highlight w:val="yellow"/>
                <w:rtl/>
              </w:rPr>
              <w:t xml:space="preserve"> </w:t>
            </w:r>
            <w:proofErr w:type="spellStart"/>
            <w:r w:rsidRPr="00773B5A">
              <w:rPr>
                <w:rFonts w:ascii="MF NarkisClassic" w:hAnsi="MF NarkisClassic" w:cs="MFNarkisClassic"/>
                <w:b/>
                <w:bCs/>
                <w:highlight w:val="yellow"/>
                <w:rtl/>
              </w:rPr>
              <w:t>אלמוג'וד</w:t>
            </w:r>
            <w:proofErr w:type="spellEnd"/>
            <w:r w:rsidRPr="00773B5A">
              <w:rPr>
                <w:rFonts w:ascii="MF NarkisClassic" w:hAnsi="MF NarkisClassic" w:cs="MFNarkisClassic"/>
                <w:b/>
                <w:bCs/>
                <w:highlight w:val="yellow"/>
                <w:rtl/>
              </w:rPr>
              <w:t xml:space="preserve"> </w:t>
            </w:r>
            <w:proofErr w:type="spellStart"/>
            <w:r w:rsidRPr="00773B5A">
              <w:rPr>
                <w:rFonts w:ascii="MF NarkisClassic" w:hAnsi="MF NarkisClassic" w:cs="MFNarkisClassic"/>
                <w:b/>
                <w:bCs/>
                <w:highlight w:val="yellow"/>
                <w:rtl/>
              </w:rPr>
              <w:t>אוזין</w:t>
            </w:r>
            <w:proofErr w:type="spellEnd"/>
            <w:r w:rsidRPr="00773B5A">
              <w:rPr>
                <w:rFonts w:ascii="MF NarkisClassic" w:hAnsi="MF NarkisClassic" w:cs="MFNarkisClassic"/>
                <w:b/>
                <w:bCs/>
                <w:highlight w:val="yellow"/>
                <w:rtl/>
              </w:rPr>
              <w:t xml:space="preserve"> </w:t>
            </w:r>
            <w:proofErr w:type="spellStart"/>
            <w:r w:rsidRPr="00773B5A">
              <w:rPr>
                <w:rFonts w:ascii="MF NarkisClassic" w:hAnsi="MF NarkisClassic" w:cs="MFNarkisClassic"/>
                <w:b/>
                <w:bCs/>
                <w:highlight w:val="yellow"/>
                <w:rtl/>
              </w:rPr>
              <w:t>ותרנגלין</w:t>
            </w:r>
            <w:proofErr w:type="spellEnd"/>
            <w:r w:rsidRPr="00773B5A">
              <w:rPr>
                <w:rFonts w:ascii="MF NarkisClassic" w:hAnsi="MF NarkisClassic" w:cs="MFNarkisClassic"/>
                <w:b/>
                <w:bCs/>
                <w:highlight w:val="yellow"/>
                <w:rtl/>
              </w:rPr>
              <w:t xml:space="preserve"> </w:t>
            </w:r>
            <w:proofErr w:type="spellStart"/>
            <w:r w:rsidRPr="00773B5A">
              <w:rPr>
                <w:rFonts w:ascii="MF NarkisClassic" w:hAnsi="MF NarkisClassic" w:cs="MFNarkisClassic"/>
                <w:b/>
                <w:bCs/>
                <w:highlight w:val="yellow"/>
                <w:rtl/>
              </w:rPr>
              <w:t>כאמלה</w:t>
            </w:r>
            <w:proofErr w:type="spellEnd"/>
            <w:r w:rsidRPr="00773B5A">
              <w:rPr>
                <w:rFonts w:ascii="MF NarkisClassic" w:hAnsi="MF NarkisClassic" w:cs="MF NarkisClassic"/>
                <w:highlight w:val="yellow"/>
                <w:rtl/>
              </w:rPr>
              <w:t xml:space="preserve"> מטפל בהן שלשים יום.</w:t>
            </w:r>
          </w:p>
        </w:tc>
        <w:tc>
          <w:tcPr>
            <w:tcW w:w="4148" w:type="dxa"/>
          </w:tcPr>
          <w:p w:rsidR="00113A36" w:rsidRPr="002959C5" w:rsidRDefault="00113A36" w:rsidP="0085579D">
            <w:pPr>
              <w:rPr>
                <w:rFonts w:ascii="MF NarkisClassic" w:hAnsi="MF NarkisClassic" w:cs="MF NarkisClassic"/>
                <w:rtl/>
              </w:rPr>
            </w:pPr>
            <w:r w:rsidRPr="001976FC">
              <w:rPr>
                <w:rFonts w:ascii="MF NarkisClassic" w:hAnsi="MF NarkisClassic" w:cs="MFNarkisClassic"/>
                <w:b/>
                <w:bCs/>
                <w:rtl/>
              </w:rPr>
              <w:t xml:space="preserve">ואם היה הדבר הנמצא </w:t>
            </w:r>
            <w:proofErr w:type="spellStart"/>
            <w:r w:rsidRPr="001976FC">
              <w:rPr>
                <w:rFonts w:ascii="MF NarkisClassic" w:hAnsi="MF NarkisClassic" w:cs="MFNarkisClassic"/>
                <w:b/>
                <w:bCs/>
                <w:rtl/>
              </w:rPr>
              <w:t>אוזין</w:t>
            </w:r>
            <w:proofErr w:type="spellEnd"/>
            <w:r w:rsidRPr="001976FC">
              <w:rPr>
                <w:rFonts w:ascii="MF NarkisClassic" w:hAnsi="MF NarkisClassic" w:cs="MFNarkisClassic"/>
                <w:b/>
                <w:bCs/>
                <w:rtl/>
              </w:rPr>
              <w:t xml:space="preserve"> ותרנגולים גדולים </w:t>
            </w:r>
            <w:r w:rsidRPr="002959C5">
              <w:rPr>
                <w:rFonts w:ascii="MF NarkisClassic" w:hAnsi="MF NarkisClassic" w:cs="MF NarkisClassic"/>
                <w:rtl/>
              </w:rPr>
              <w:t>מטפל בהן שלשים יום.</w:t>
            </w:r>
          </w:p>
        </w:tc>
      </w:tr>
    </w:tbl>
    <w:p w:rsidR="00113A36" w:rsidRDefault="00113A36" w:rsidP="00113A36">
      <w:pPr>
        <w:rPr>
          <w:rFonts w:ascii="MF NarkisClassic" w:hAnsi="MF NarkisClassic" w:cs="MF NarkisClassic"/>
          <w:rtl/>
        </w:rPr>
      </w:pPr>
      <w:r w:rsidRPr="002959C5">
        <w:rPr>
          <w:rFonts w:ascii="MF NarkisClassic" w:hAnsi="MF NarkisClassic" w:cs="MF NarkisClassic"/>
          <w:rtl/>
        </w:rPr>
        <w:t xml:space="preserve">בקטע הזה מופיע המבנה </w:t>
      </w:r>
      <w:r w:rsidRPr="006A6822">
        <w:rPr>
          <w:rFonts w:ascii="MF NarkisClassic" w:hAnsi="MF NarkisClassic" w:cs="MF NarkisClassic"/>
          <w:color w:val="C00000"/>
          <w:highlight w:val="yellow"/>
          <w:rtl/>
        </w:rPr>
        <w:t>"</w:t>
      </w:r>
      <w:proofErr w:type="spellStart"/>
      <w:r w:rsidRPr="006A6822">
        <w:rPr>
          <w:rFonts w:ascii="MF NarkisClassic" w:hAnsi="MF NarkisClassic" w:cs="MF NarkisClassic"/>
          <w:color w:val="C00000"/>
          <w:highlight w:val="yellow"/>
          <w:rtl/>
        </w:rPr>
        <w:t>בחסב</w:t>
      </w:r>
      <w:proofErr w:type="spellEnd"/>
      <w:r w:rsidRPr="006A6822">
        <w:rPr>
          <w:rFonts w:ascii="MF NarkisClassic" w:hAnsi="MF NarkisClassic" w:cs="MF NarkisClassic"/>
          <w:color w:val="C00000"/>
          <w:highlight w:val="yellow"/>
          <w:rtl/>
        </w:rPr>
        <w:t xml:space="preserve"> </w:t>
      </w:r>
      <w:proofErr w:type="spellStart"/>
      <w:r w:rsidRPr="006A6822">
        <w:rPr>
          <w:rFonts w:ascii="MF NarkisClassic" w:hAnsi="MF NarkisClassic" w:cs="MFNarkisClassic"/>
          <w:b/>
          <w:bCs/>
          <w:color w:val="C00000"/>
          <w:highlight w:val="yellow"/>
          <w:rtl/>
        </w:rPr>
        <w:t>אלשי</w:t>
      </w:r>
      <w:proofErr w:type="spellEnd"/>
      <w:r w:rsidRPr="006A6822">
        <w:rPr>
          <w:rFonts w:ascii="MF NarkisClassic" w:hAnsi="MF NarkisClassic" w:cs="MFNarkisClassic"/>
          <w:b/>
          <w:bCs/>
          <w:color w:val="C00000"/>
          <w:highlight w:val="yellow"/>
          <w:rtl/>
        </w:rPr>
        <w:t xml:space="preserve"> </w:t>
      </w:r>
      <w:proofErr w:type="spellStart"/>
      <w:r w:rsidRPr="006A6822">
        <w:rPr>
          <w:rFonts w:ascii="MF NarkisClassic" w:hAnsi="MF NarkisClassic" w:cs="MFNarkisClassic"/>
          <w:b/>
          <w:bCs/>
          <w:color w:val="C00000"/>
          <w:highlight w:val="yellow"/>
          <w:rtl/>
        </w:rPr>
        <w:t>אלמוג'וד</w:t>
      </w:r>
      <w:proofErr w:type="spellEnd"/>
      <w:r w:rsidRPr="006A6822">
        <w:rPr>
          <w:rFonts w:ascii="MF NarkisClassic" w:hAnsi="MF NarkisClassic" w:cs="MF NarkisClassic"/>
          <w:color w:val="C00000"/>
          <w:highlight w:val="yellow"/>
          <w:rtl/>
        </w:rPr>
        <w:t xml:space="preserve">, </w:t>
      </w:r>
      <w:r w:rsidRPr="006A6822">
        <w:rPr>
          <w:rFonts w:ascii="MF NarkisClassic" w:hAnsi="MF NarkisClassic" w:cs="MFNarkisClassic"/>
          <w:b/>
          <w:bCs/>
          <w:color w:val="C00000"/>
          <w:highlight w:val="yellow"/>
          <w:rtl/>
        </w:rPr>
        <w:t xml:space="preserve">אן </w:t>
      </w:r>
      <w:proofErr w:type="spellStart"/>
      <w:r w:rsidRPr="006A6822">
        <w:rPr>
          <w:rFonts w:ascii="MF NarkisClassic" w:hAnsi="MF NarkisClassic" w:cs="MFNarkisClassic"/>
          <w:b/>
          <w:bCs/>
          <w:color w:val="C00000"/>
          <w:highlight w:val="yellow"/>
          <w:rtl/>
        </w:rPr>
        <w:t>כאנת</w:t>
      </w:r>
      <w:proofErr w:type="spellEnd"/>
      <w:r w:rsidRPr="006A6822">
        <w:rPr>
          <w:rFonts w:ascii="MF NarkisClassic" w:hAnsi="MF NarkisClassic" w:cs="MFNarkisClassic"/>
          <w:b/>
          <w:bCs/>
          <w:color w:val="C00000"/>
          <w:highlight w:val="yellow"/>
          <w:rtl/>
        </w:rPr>
        <w:t xml:space="preserve"> בהמה גסה</w:t>
      </w:r>
      <w:r w:rsidRPr="006A6822">
        <w:rPr>
          <w:rFonts w:ascii="MF NarkisClassic" w:hAnsi="MF NarkisClassic" w:cs="MF NarkisClassic"/>
          <w:color w:val="C00000"/>
          <w:highlight w:val="yellow"/>
          <w:rtl/>
        </w:rPr>
        <w:t>"</w:t>
      </w:r>
      <w:r w:rsidRPr="002959C5">
        <w:rPr>
          <w:rFonts w:ascii="MF NarkisClassic" w:hAnsi="MF NarkisClassic" w:cs="MF NarkisClassic"/>
          <w:rtl/>
        </w:rPr>
        <w:t xml:space="preserve"> </w:t>
      </w:r>
      <w:r>
        <w:rPr>
          <w:rFonts w:ascii="MF NarkisClassic" w:hAnsi="MF NarkisClassic" w:cs="MF NarkisClassic" w:hint="cs"/>
          <w:rtl/>
        </w:rPr>
        <w:t xml:space="preserve"> </w:t>
      </w:r>
      <w:r w:rsidRPr="002959C5">
        <w:rPr>
          <w:rFonts w:ascii="MF NarkisClassic" w:hAnsi="MF NarkisClassic" w:cs="MF NarkisClassic"/>
          <w:rtl/>
        </w:rPr>
        <w:t xml:space="preserve">לצד המבנה </w:t>
      </w:r>
      <w:r w:rsidRPr="006A6822">
        <w:rPr>
          <w:rFonts w:ascii="MF NarkisClassic" w:hAnsi="MF NarkisClassic" w:cs="MF NarkisClassic"/>
          <w:color w:val="C00000"/>
          <w:highlight w:val="yellow"/>
          <w:rtl/>
        </w:rPr>
        <w:t>"</w:t>
      </w:r>
      <w:r w:rsidRPr="006A6822">
        <w:rPr>
          <w:rFonts w:ascii="MF NarkisClassic" w:hAnsi="MF NarkisClassic" w:cs="MFNarkisClassic"/>
          <w:b/>
          <w:bCs/>
          <w:color w:val="C00000"/>
          <w:highlight w:val="yellow"/>
          <w:rtl/>
        </w:rPr>
        <w:t xml:space="preserve">ואן כאן </w:t>
      </w:r>
      <w:proofErr w:type="spellStart"/>
      <w:r w:rsidRPr="006A6822">
        <w:rPr>
          <w:rFonts w:ascii="MF NarkisClassic" w:hAnsi="MF NarkisClassic" w:cs="MFNarkisClassic"/>
          <w:b/>
          <w:bCs/>
          <w:color w:val="C00000"/>
          <w:highlight w:val="yellow"/>
          <w:rtl/>
        </w:rPr>
        <w:t>אלשי</w:t>
      </w:r>
      <w:proofErr w:type="spellEnd"/>
      <w:r w:rsidRPr="006A6822">
        <w:rPr>
          <w:rFonts w:ascii="MF NarkisClassic" w:hAnsi="MF NarkisClassic" w:cs="MFNarkisClassic"/>
          <w:b/>
          <w:bCs/>
          <w:color w:val="C00000"/>
          <w:highlight w:val="yellow"/>
          <w:rtl/>
        </w:rPr>
        <w:t xml:space="preserve"> </w:t>
      </w:r>
      <w:proofErr w:type="spellStart"/>
      <w:r w:rsidRPr="006A6822">
        <w:rPr>
          <w:rFonts w:ascii="MF NarkisClassic" w:hAnsi="MF NarkisClassic" w:cs="MFNarkisClassic"/>
          <w:b/>
          <w:bCs/>
          <w:color w:val="C00000"/>
          <w:highlight w:val="yellow"/>
          <w:rtl/>
        </w:rPr>
        <w:t>אלמוג'וד</w:t>
      </w:r>
      <w:proofErr w:type="spellEnd"/>
      <w:r w:rsidRPr="006A6822">
        <w:rPr>
          <w:rFonts w:ascii="MF NarkisClassic" w:hAnsi="MF NarkisClassic" w:cs="MFNarkisClassic"/>
          <w:b/>
          <w:bCs/>
          <w:color w:val="C00000"/>
          <w:highlight w:val="yellow"/>
          <w:rtl/>
        </w:rPr>
        <w:t xml:space="preserve"> </w:t>
      </w:r>
      <w:proofErr w:type="spellStart"/>
      <w:r w:rsidRPr="006A6822">
        <w:rPr>
          <w:rFonts w:ascii="MF NarkisClassic" w:hAnsi="MF NarkisClassic" w:cs="MFNarkisClassic"/>
          <w:b/>
          <w:bCs/>
          <w:color w:val="C00000"/>
          <w:highlight w:val="yellow"/>
          <w:rtl/>
        </w:rPr>
        <w:t>אוזין</w:t>
      </w:r>
      <w:proofErr w:type="spellEnd"/>
      <w:r w:rsidRPr="006A6822">
        <w:rPr>
          <w:rFonts w:ascii="MF NarkisClassic" w:hAnsi="MF NarkisClassic" w:cs="MFNarkisClassic"/>
          <w:b/>
          <w:bCs/>
          <w:color w:val="C00000"/>
          <w:highlight w:val="yellow"/>
          <w:rtl/>
        </w:rPr>
        <w:t xml:space="preserve"> </w:t>
      </w:r>
      <w:proofErr w:type="spellStart"/>
      <w:r w:rsidRPr="006A6822">
        <w:rPr>
          <w:rFonts w:ascii="MF NarkisClassic" w:hAnsi="MF NarkisClassic" w:cs="MFNarkisClassic"/>
          <w:b/>
          <w:bCs/>
          <w:color w:val="C00000"/>
          <w:highlight w:val="yellow"/>
          <w:rtl/>
        </w:rPr>
        <w:t>ותרנגלין</w:t>
      </w:r>
      <w:proofErr w:type="spellEnd"/>
      <w:r w:rsidRPr="006A6822">
        <w:rPr>
          <w:rFonts w:ascii="MF NarkisClassic" w:hAnsi="MF NarkisClassic" w:cs="MFNarkisClassic"/>
          <w:b/>
          <w:bCs/>
          <w:color w:val="C00000"/>
          <w:highlight w:val="yellow"/>
          <w:rtl/>
        </w:rPr>
        <w:t xml:space="preserve"> </w:t>
      </w:r>
      <w:proofErr w:type="spellStart"/>
      <w:r w:rsidRPr="006A6822">
        <w:rPr>
          <w:rFonts w:ascii="MF NarkisClassic" w:hAnsi="MF NarkisClassic" w:cs="MFNarkisClassic"/>
          <w:b/>
          <w:bCs/>
          <w:color w:val="C00000"/>
          <w:highlight w:val="yellow"/>
          <w:rtl/>
        </w:rPr>
        <w:t>כאמלה</w:t>
      </w:r>
      <w:proofErr w:type="spellEnd"/>
      <w:r w:rsidRPr="006A6822">
        <w:rPr>
          <w:rFonts w:ascii="MF NarkisClassic" w:hAnsi="MF NarkisClassic" w:cs="MF NarkisClassic"/>
          <w:color w:val="C00000"/>
          <w:rtl/>
        </w:rPr>
        <w:t>"</w:t>
      </w:r>
      <w:r>
        <w:rPr>
          <w:rFonts w:ascii="MF NarkisClassic" w:hAnsi="MF NarkisClassic" w:cs="MF NarkisClassic" w:hint="cs"/>
          <w:rtl/>
        </w:rPr>
        <w:t xml:space="preserve">. השוואת שני המבנים מלמדת שהמבנה הראשון הוא מבנה מקוצר של המבנה השני, ושבשניהם הנושא הוא </w:t>
      </w:r>
      <w:proofErr w:type="spellStart"/>
      <w:r w:rsidRPr="006A6822">
        <w:rPr>
          <w:rFonts w:ascii="MF NarkisClassic" w:hAnsi="MF NarkisClassic" w:cs="MFNarkisClassic" w:hint="cs"/>
          <w:b/>
          <w:bCs/>
          <w:color w:val="C00000"/>
          <w:highlight w:val="yellow"/>
          <w:rtl/>
        </w:rPr>
        <w:t>אלשי</w:t>
      </w:r>
      <w:proofErr w:type="spellEnd"/>
      <w:r w:rsidRPr="006A6822">
        <w:rPr>
          <w:rFonts w:ascii="MF NarkisClassic" w:hAnsi="MF NarkisClassic" w:cs="MFNarkisClassic" w:hint="cs"/>
          <w:b/>
          <w:bCs/>
          <w:color w:val="C00000"/>
          <w:highlight w:val="yellow"/>
          <w:rtl/>
        </w:rPr>
        <w:t xml:space="preserve"> </w:t>
      </w:r>
      <w:proofErr w:type="spellStart"/>
      <w:r w:rsidRPr="006A6822">
        <w:rPr>
          <w:rFonts w:ascii="MF NarkisClassic" w:hAnsi="MF NarkisClassic" w:cs="MFNarkisClassic" w:hint="cs"/>
          <w:b/>
          <w:bCs/>
          <w:color w:val="C00000"/>
          <w:highlight w:val="yellow"/>
          <w:rtl/>
        </w:rPr>
        <w:t>אלמוג'וד</w:t>
      </w:r>
      <w:proofErr w:type="spellEnd"/>
      <w:r w:rsidRPr="006A6822">
        <w:rPr>
          <w:rFonts w:ascii="MF NarkisClassic" w:hAnsi="MF NarkisClassic" w:cs="MF NarkisClassic" w:hint="cs"/>
          <w:color w:val="C00000"/>
          <w:rtl/>
        </w:rPr>
        <w:t xml:space="preserve"> </w:t>
      </w:r>
      <w:r>
        <w:rPr>
          <w:rFonts w:ascii="MF NarkisClassic" w:hAnsi="MF NarkisClassic" w:cs="MF NarkisClassic" w:hint="cs"/>
          <w:rtl/>
        </w:rPr>
        <w:t>('הדבר הנמצא'). מכאן ש</w:t>
      </w:r>
      <w:r w:rsidRPr="002959C5">
        <w:rPr>
          <w:rFonts w:ascii="MF NarkisClassic" w:hAnsi="MF NarkisClassic" w:cs="MF NarkisClassic"/>
          <w:rtl/>
        </w:rPr>
        <w:t xml:space="preserve">יש לנתח את הפועל </w:t>
      </w:r>
      <w:r w:rsidRPr="006A6822">
        <w:rPr>
          <w:rFonts w:ascii="MF NarkisClassic" w:hAnsi="MF NarkisClassic" w:cs="MF NarkisClassic"/>
          <w:color w:val="C00000"/>
          <w:highlight w:val="yellow"/>
          <w:rtl/>
        </w:rPr>
        <w:t>"</w:t>
      </w:r>
      <w:proofErr w:type="spellStart"/>
      <w:r w:rsidRPr="006A6822">
        <w:rPr>
          <w:rFonts w:ascii="MF NarkisClassic" w:hAnsi="MF NarkisClassic" w:cs="MFNarkisClassic"/>
          <w:b/>
          <w:bCs/>
          <w:color w:val="C00000"/>
          <w:highlight w:val="yellow"/>
          <w:rtl/>
        </w:rPr>
        <w:t>כאנת</w:t>
      </w:r>
      <w:proofErr w:type="spellEnd"/>
      <w:r w:rsidRPr="006A6822">
        <w:rPr>
          <w:rFonts w:ascii="MF NarkisClassic" w:hAnsi="MF NarkisClassic" w:cs="MF NarkisClassic"/>
          <w:color w:val="C00000"/>
          <w:highlight w:val="yellow"/>
          <w:rtl/>
        </w:rPr>
        <w:t xml:space="preserve"> בהמה"</w:t>
      </w:r>
      <w:r w:rsidRPr="006A6822">
        <w:rPr>
          <w:rFonts w:ascii="MF NarkisClassic" w:hAnsi="MF NarkisClassic" w:cs="MF NarkisClassic"/>
          <w:color w:val="C00000"/>
          <w:rtl/>
        </w:rPr>
        <w:t xml:space="preserve"> </w:t>
      </w:r>
      <w:r w:rsidRPr="002959C5">
        <w:rPr>
          <w:rFonts w:ascii="MF NarkisClassic" w:hAnsi="MF NarkisClassic" w:cs="MF NarkisClassic"/>
          <w:rtl/>
        </w:rPr>
        <w:t>כפועל המותאם לנשוא, ולראות בתופעה הנדירה של התאם לנשו</w:t>
      </w:r>
      <w:r w:rsidR="004E7D35">
        <w:rPr>
          <w:rFonts w:ascii="MF NarkisClassic" w:hAnsi="MF NarkisClassic" w:cs="MF NarkisClassic"/>
          <w:rtl/>
        </w:rPr>
        <w:t>א את פרי השפעת הערבית של הרמב"ם</w:t>
      </w:r>
      <w:r w:rsidR="004E7D35">
        <w:rPr>
          <w:rFonts w:ascii="MF NarkisClassic" w:hAnsi="MF NarkisClassic" w:cs="MF NarkisClassic" w:hint="cs"/>
          <w:rtl/>
        </w:rPr>
        <w:t>. ב</w:t>
      </w:r>
      <w:r w:rsidR="004E7D35" w:rsidRPr="001976FC">
        <w:rPr>
          <w:rFonts w:ascii="MF NarkisClassic" w:hAnsi="MF NarkisClassic" w:cs="MF NarkisClassic"/>
          <w:rtl/>
        </w:rPr>
        <w:t xml:space="preserve">דוגמה </w:t>
      </w:r>
      <w:r w:rsidR="004E7D35">
        <w:rPr>
          <w:rFonts w:ascii="MF NarkisClassic" w:hAnsi="MF NarkisClassic" w:cs="MF NarkisClassic" w:hint="cs"/>
          <w:rtl/>
        </w:rPr>
        <w:t xml:space="preserve">זו </w:t>
      </w:r>
      <w:r w:rsidR="004E7D35" w:rsidRPr="001976FC">
        <w:rPr>
          <w:rFonts w:ascii="MF NarkisClassic" w:hAnsi="MF NarkisClassic" w:cs="MF NarkisClassic"/>
          <w:rtl/>
        </w:rPr>
        <w:t xml:space="preserve">מן הפירוש </w:t>
      </w:r>
      <w:proofErr w:type="spellStart"/>
      <w:r w:rsidR="004E7D35" w:rsidRPr="001976FC">
        <w:rPr>
          <w:rFonts w:ascii="MF NarkisClassic" w:hAnsi="MF NarkisClassic" w:cs="MF NarkisClassic"/>
          <w:rtl/>
        </w:rPr>
        <w:t>לבבא</w:t>
      </w:r>
      <w:proofErr w:type="spellEnd"/>
      <w:r w:rsidR="004E7D35" w:rsidRPr="001976FC">
        <w:rPr>
          <w:rFonts w:ascii="MF NarkisClassic" w:hAnsi="MF NarkisClassic" w:cs="MF NarkisClassic"/>
          <w:rtl/>
        </w:rPr>
        <w:t xml:space="preserve"> מציעא </w:t>
      </w:r>
      <w:r w:rsidR="004E7D35">
        <w:rPr>
          <w:rFonts w:ascii="MF NarkisClassic" w:hAnsi="MF NarkisClassic" w:cs="MF NarkisClassic" w:hint="cs"/>
          <w:rtl/>
        </w:rPr>
        <w:t>ה</w:t>
      </w:r>
      <w:r w:rsidR="004E7D35" w:rsidRPr="001976FC">
        <w:rPr>
          <w:rFonts w:ascii="MF NarkisClassic" w:hAnsi="MF NarkisClassic" w:cs="MF NarkisClassic"/>
          <w:rtl/>
        </w:rPr>
        <w:t xml:space="preserve">הקשר דומה להקשר </w:t>
      </w:r>
      <w:r w:rsidR="004E7D35">
        <w:rPr>
          <w:rFonts w:ascii="MF NarkisClassic" w:hAnsi="MF NarkisClassic" w:cs="MF NarkisClassic" w:hint="cs"/>
          <w:rtl/>
        </w:rPr>
        <w:t xml:space="preserve">הדין </w:t>
      </w:r>
      <w:r w:rsidR="004E7D35" w:rsidRPr="001976FC">
        <w:rPr>
          <w:rFonts w:ascii="MF NarkisClassic" w:hAnsi="MF NarkisClassic" w:cs="MF NarkisClassic"/>
          <w:rtl/>
        </w:rPr>
        <w:t>שבהלכות שכירות ו</w:t>
      </w:r>
      <w:r w:rsidR="004E7D35">
        <w:rPr>
          <w:rFonts w:ascii="MF NarkisClassic" w:hAnsi="MF NarkisClassic" w:cs="MF NarkisClassic" w:hint="cs"/>
          <w:rtl/>
        </w:rPr>
        <w:t>היא מהווה יסוד מוצק לניתוחו התחבירי.</w:t>
      </w:r>
    </w:p>
    <w:p w:rsidR="00CB4240" w:rsidRDefault="00DB78F0" w:rsidP="00113A36">
      <w:pPr>
        <w:rPr>
          <w:rFonts w:ascii="MF NarkisClassic" w:hAnsi="MF NarkisClassic" w:cs="MF NarkisClassic"/>
          <w:rtl/>
        </w:rPr>
      </w:pPr>
      <w:r>
        <w:rPr>
          <w:rFonts w:ascii="MF NarkisClassic" w:hAnsi="MF NarkisClassic" w:cs="MF NarkisClassic" w:hint="cs"/>
          <w:rtl/>
        </w:rPr>
        <w:t xml:space="preserve">אם כן, התופעה של התאם הפועל </w:t>
      </w:r>
      <w:r w:rsidRPr="006A6822">
        <w:rPr>
          <w:rFonts w:ascii="MFNarkisClassic" w:hAnsi="MFNarkisClassic" w:cs="MFNarkisClassic"/>
          <w:b/>
          <w:bCs/>
          <w:color w:val="C00000"/>
          <w:rtl/>
        </w:rPr>
        <w:t>היה</w:t>
      </w:r>
      <w:r>
        <w:rPr>
          <w:rFonts w:ascii="MF NarkisClassic" w:hAnsi="MF NarkisClassic" w:cs="MF NarkisClassic" w:hint="cs"/>
          <w:rtl/>
        </w:rPr>
        <w:t xml:space="preserve"> לנשוא ולא לנושא בעברית של משנה תורה מתועדת גם בערבית היהודית של פירוש המשנה, ומסתבר שהיא משקפת קו לשון בערבית היהודית. חשיבותו ושכיחותו של קו הלשון הזה בערבית היהודית מתבהרת על רקע תפוצתו בעברית שבתחום השפעת הערבית. </w:t>
      </w:r>
    </w:p>
    <w:p w:rsidR="00DB78F0" w:rsidRPr="00D751C6" w:rsidRDefault="00775C5D" w:rsidP="00775C5D">
      <w:pPr>
        <w:pStyle w:val="2"/>
        <w:rPr>
          <w:rFonts w:ascii="MFNarkisClassic" w:hAnsi="MFNarkisClassic" w:cs="MFNarkisClassic"/>
          <w:rtl/>
        </w:rPr>
      </w:pPr>
      <w:r>
        <w:rPr>
          <w:rFonts w:ascii="MFNarkisClassic" w:hAnsi="MFNarkisClassic" w:cs="MFNarkisClassic" w:hint="cs"/>
          <w:rtl/>
        </w:rPr>
        <w:t>מסקנות</w:t>
      </w:r>
    </w:p>
    <w:p w:rsidR="00DB78F0" w:rsidRDefault="00DB78F0" w:rsidP="00113A36">
      <w:pPr>
        <w:rPr>
          <w:rFonts w:ascii="MF NarkisClassic" w:hAnsi="MF NarkisClassic" w:cs="MF NarkisClassic"/>
          <w:rtl/>
        </w:rPr>
      </w:pPr>
      <w:r>
        <w:rPr>
          <w:rFonts w:ascii="MF NarkisClassic" w:hAnsi="MF NarkisClassic" w:cs="MF NarkisClassic" w:hint="cs"/>
          <w:rtl/>
        </w:rPr>
        <w:t xml:space="preserve">שתי התופעות שנדונו לעיל </w:t>
      </w:r>
      <w:r>
        <w:rPr>
          <w:rFonts w:ascii="MF NarkisClassic" w:hAnsi="MF NarkisClassic" w:cs="MF NarkisClassic"/>
          <w:rtl/>
        </w:rPr>
        <w:t>–</w:t>
      </w:r>
      <w:r>
        <w:rPr>
          <w:rFonts w:ascii="MF NarkisClassic" w:hAnsi="MF NarkisClassic" w:cs="MF NarkisClassic" w:hint="cs"/>
          <w:rtl/>
        </w:rPr>
        <w:t xml:space="preserve"> השימוש בצורות </w:t>
      </w:r>
      <w:proofErr w:type="spellStart"/>
      <w:r w:rsidR="00EE13C5" w:rsidRPr="00EF415F">
        <w:rPr>
          <w:i/>
          <w:iCs/>
        </w:rPr>
        <w:t>nqtl</w:t>
      </w:r>
      <w:proofErr w:type="spellEnd"/>
      <w:r w:rsidRPr="00EF415F">
        <w:rPr>
          <w:i/>
          <w:iCs/>
          <w:rtl/>
        </w:rPr>
        <w:t>/</w:t>
      </w:r>
      <w:proofErr w:type="spellStart"/>
      <w:r w:rsidR="00EE13C5" w:rsidRPr="00EF415F">
        <w:rPr>
          <w:i/>
          <w:iCs/>
        </w:rPr>
        <w:t>nqṭl</w:t>
      </w:r>
      <w:proofErr w:type="spellEnd"/>
      <w:r>
        <w:rPr>
          <w:rFonts w:ascii="MF NarkisClassic" w:hAnsi="MF NarkisClassic" w:cs="MF NarkisClassic" w:hint="cs"/>
          <w:rtl/>
        </w:rPr>
        <w:t xml:space="preserve"> לציון המדבר ב</w:t>
      </w:r>
      <w:r w:rsidR="00D751C6">
        <w:rPr>
          <w:rFonts w:ascii="MF NarkisClassic" w:hAnsi="MF NarkisClassic" w:cs="MF NarkisClassic" w:hint="cs"/>
          <w:rtl/>
        </w:rPr>
        <w:t xml:space="preserve">ערבית ובעברית והתאם הפעלים </w:t>
      </w:r>
      <w:r w:rsidR="00D751C6" w:rsidRPr="006A6822">
        <w:rPr>
          <w:rFonts w:ascii="MFNarkisClassic" w:hAnsi="MFNarkisClassic" w:cs="MFNarkisClassic"/>
          <w:color w:val="C00000"/>
          <w:rtl/>
        </w:rPr>
        <w:t>היה/</w:t>
      </w:r>
      <w:proofErr w:type="spellStart"/>
      <w:r w:rsidR="004B73BF">
        <w:rPr>
          <w:rFonts w:ascii="MFNarkisClassic" w:hAnsi="MFNarkisClassic" w:cs="MFNarkisClassic"/>
          <w:color w:val="C00000"/>
        </w:rPr>
        <w:t>kâna</w:t>
      </w:r>
      <w:proofErr w:type="spellEnd"/>
      <w:r w:rsidRPr="006A6822">
        <w:rPr>
          <w:rFonts w:ascii="MF NarkisClassic" w:hAnsi="MF NarkisClassic" w:cs="MF NarkisClassic" w:hint="cs"/>
          <w:color w:val="C00000"/>
          <w:rtl/>
        </w:rPr>
        <w:t xml:space="preserve"> </w:t>
      </w:r>
      <w:r>
        <w:rPr>
          <w:rFonts w:ascii="MF NarkisClassic" w:hAnsi="MF NarkisClassic" w:cs="MF NarkisClassic" w:hint="cs"/>
          <w:rtl/>
        </w:rPr>
        <w:t xml:space="preserve">לנשוא ולא לנושא </w:t>
      </w:r>
      <w:r>
        <w:rPr>
          <w:rFonts w:ascii="MF NarkisClassic" w:hAnsi="MF NarkisClassic" w:cs="MF NarkisClassic"/>
          <w:rtl/>
        </w:rPr>
        <w:t>–</w:t>
      </w:r>
      <w:r>
        <w:rPr>
          <w:rFonts w:ascii="MF NarkisClassic" w:hAnsi="MF NarkisClassic" w:cs="MF NarkisClassic" w:hint="cs"/>
          <w:rtl/>
        </w:rPr>
        <w:t xml:space="preserve"> ממחישות את החשיבות שיש בהשוואה שיטתית של העברית של ימי הביניים לערבית היהודית. מצד אחד ההשוואה </w:t>
      </w:r>
      <w:r w:rsidR="00775C5D">
        <w:rPr>
          <w:rFonts w:ascii="MF NarkisClassic" w:hAnsi="MF NarkisClassic" w:cs="MF NarkisClassic" w:hint="cs"/>
          <w:rtl/>
        </w:rPr>
        <w:t>מניחה יסוד מוצק להבנת</w:t>
      </w:r>
      <w:r>
        <w:rPr>
          <w:rFonts w:ascii="MF NarkisClassic" w:hAnsi="MF NarkisClassic" w:cs="MF NarkisClassic" w:hint="cs"/>
          <w:rtl/>
        </w:rPr>
        <w:t xml:space="preserve"> הרקע לתופעות בעברית, ומצד שני מעמיקה את ידיעותינו על הערבית היהודית. במקרה של צורת </w:t>
      </w:r>
      <w:r>
        <w:rPr>
          <w:rFonts w:ascii="MF NarkisClassic" w:hAnsi="MF NarkisClassic" w:cs="MF NarkisClassic" w:hint="cs"/>
          <w:rtl/>
        </w:rPr>
        <w:lastRenderedPageBreak/>
        <w:t xml:space="preserve">המדברים </w:t>
      </w:r>
      <w:r>
        <w:rPr>
          <w:rFonts w:ascii="MF NarkisClassic" w:hAnsi="MF NarkisClassic" w:cs="MF NarkisClassic"/>
          <w:rtl/>
        </w:rPr>
        <w:t>–</w:t>
      </w:r>
      <w:r>
        <w:rPr>
          <w:rFonts w:ascii="MF NarkisClassic" w:hAnsi="MF NarkisClassic" w:cs="MF NarkisClassic" w:hint="cs"/>
          <w:rtl/>
        </w:rPr>
        <w:t xml:space="preserve"> על הניתוח מחדש של </w:t>
      </w:r>
      <w:proofErr w:type="spellStart"/>
      <w:r w:rsidR="00EE13C5" w:rsidRPr="00EF415F">
        <w:rPr>
          <w:i/>
          <w:iCs/>
        </w:rPr>
        <w:t>nqtl</w:t>
      </w:r>
      <w:proofErr w:type="spellEnd"/>
      <w:r w:rsidR="00EE13C5">
        <w:rPr>
          <w:rFonts w:ascii="MFNarkisClassic" w:hAnsi="MFNarkisClassic" w:cs="MFNarkisClassic"/>
          <w:rtl/>
        </w:rPr>
        <w:t xml:space="preserve"> </w:t>
      </w:r>
      <w:r>
        <w:rPr>
          <w:rFonts w:ascii="MF NarkisClassic" w:hAnsi="MF NarkisClassic" w:cs="MF NarkisClassic" w:hint="cs"/>
          <w:rtl/>
        </w:rPr>
        <w:t xml:space="preserve">כצורת המדברים, ובמקרה של ההתאם לנשוא </w:t>
      </w:r>
      <w:r>
        <w:rPr>
          <w:rFonts w:ascii="MF NarkisClassic" w:hAnsi="MF NarkisClassic" w:cs="MF NarkisClassic"/>
          <w:rtl/>
        </w:rPr>
        <w:t>–</w:t>
      </w:r>
      <w:r>
        <w:rPr>
          <w:rFonts w:ascii="MF NarkisClassic" w:hAnsi="MF NarkisClassic" w:cs="MF NarkisClassic" w:hint="cs"/>
          <w:rtl/>
        </w:rPr>
        <w:t xml:space="preserve"> על שכיחות התופעה וחשיבותה.</w:t>
      </w:r>
    </w:p>
    <w:p w:rsidR="00C42AA0" w:rsidRDefault="00C42AA0" w:rsidP="00C42AA0">
      <w:pPr>
        <w:bidi w:val="0"/>
        <w:rPr>
          <w:highlight w:val="yellow"/>
        </w:rPr>
      </w:pPr>
      <w:bookmarkStart w:id="3" w:name="_Hlk514173978"/>
      <w:r w:rsidRPr="00C42AA0">
        <w:rPr>
          <w:b/>
          <w:bCs/>
          <w:highlight w:val="yellow"/>
        </w:rPr>
        <w:t>References</w:t>
      </w:r>
    </w:p>
    <w:p w:rsidR="009720AA" w:rsidRPr="006F2871" w:rsidRDefault="009720AA" w:rsidP="009720AA">
      <w:pPr>
        <w:bidi w:val="0"/>
        <w:rPr>
          <w:highlight w:val="yellow"/>
        </w:rPr>
      </w:pPr>
      <w:r w:rsidRPr="006F2871">
        <w:rPr>
          <w:highlight w:val="yellow"/>
        </w:rPr>
        <w:t>Manuscripts</w:t>
      </w:r>
    </w:p>
    <w:p w:rsidR="006F2871" w:rsidRPr="006F2871" w:rsidRDefault="006F2871" w:rsidP="006F2871">
      <w:pPr>
        <w:bidi w:val="0"/>
        <w:rPr>
          <w:rFonts w:cs="Times New Roman"/>
          <w:highlight w:val="yellow"/>
          <w:rtl/>
        </w:rPr>
      </w:pPr>
      <w:r w:rsidRPr="006F2871">
        <w:rPr>
          <w:highlight w:val="yellow"/>
        </w:rPr>
        <w:t xml:space="preserve">El-Escorial, </w:t>
      </w:r>
      <w:proofErr w:type="spellStart"/>
      <w:r w:rsidRPr="006F2871">
        <w:rPr>
          <w:highlight w:val="yellow"/>
        </w:rPr>
        <w:t>Biblioteca</w:t>
      </w:r>
      <w:proofErr w:type="spellEnd"/>
      <w:r w:rsidRPr="006F2871">
        <w:rPr>
          <w:highlight w:val="yellow"/>
        </w:rPr>
        <w:t xml:space="preserve"> de San Lorenzo, G-III-2</w:t>
      </w:r>
      <w:r w:rsidRPr="006F2871">
        <w:rPr>
          <w:rFonts w:cs="Times New Roman"/>
          <w:highlight w:val="yellow"/>
          <w:rtl/>
        </w:rPr>
        <w:tab/>
      </w:r>
      <w:r w:rsidRPr="006F2871">
        <w:rPr>
          <w:rFonts w:cs="Times New Roman"/>
          <w:highlight w:val="yellow"/>
          <w:rtl/>
        </w:rPr>
        <w:tab/>
      </w:r>
    </w:p>
    <w:p w:rsidR="006F2871" w:rsidRPr="006F2871" w:rsidRDefault="006F2871" w:rsidP="006F2871">
      <w:pPr>
        <w:bidi w:val="0"/>
        <w:rPr>
          <w:rFonts w:cs="Times New Roman"/>
          <w:highlight w:val="yellow"/>
          <w:rtl/>
        </w:rPr>
      </w:pPr>
      <w:r w:rsidRPr="006F2871">
        <w:rPr>
          <w:highlight w:val="yellow"/>
        </w:rPr>
        <w:t xml:space="preserve">Oxford, Bodleian Library, Huntington 545, </w:t>
      </w:r>
      <w:r w:rsidRPr="006F2871">
        <w:rPr>
          <w:rFonts w:cs="Times New Roman"/>
          <w:highlight w:val="yellow"/>
        </w:rPr>
        <w:t>Neubauer</w:t>
      </w:r>
      <w:r w:rsidRPr="006F2871">
        <w:rPr>
          <w:highlight w:val="yellow"/>
        </w:rPr>
        <w:t xml:space="preserve"> 612</w:t>
      </w:r>
    </w:p>
    <w:p w:rsidR="006F2871" w:rsidRPr="006F2871" w:rsidRDefault="006F2871" w:rsidP="006F2871">
      <w:pPr>
        <w:bidi w:val="0"/>
        <w:rPr>
          <w:highlight w:val="yellow"/>
        </w:rPr>
      </w:pPr>
      <w:r w:rsidRPr="006F2871">
        <w:rPr>
          <w:rFonts w:cs="Times New Roman"/>
          <w:highlight w:val="yellow"/>
        </w:rPr>
        <w:t xml:space="preserve">Oxford, Bodleian Library, </w:t>
      </w:r>
      <w:r w:rsidRPr="006F2871">
        <w:rPr>
          <w:highlight w:val="yellow"/>
        </w:rPr>
        <w:t>Huntington</w:t>
      </w:r>
      <w:r w:rsidRPr="006F2871">
        <w:rPr>
          <w:rFonts w:cs="Times New Roman"/>
          <w:highlight w:val="yellow"/>
        </w:rPr>
        <w:t xml:space="preserve"> 612, Neubauer 611</w:t>
      </w:r>
      <w:r w:rsidRPr="006F2871">
        <w:rPr>
          <w:rFonts w:cs="Times New Roman"/>
          <w:highlight w:val="yellow"/>
          <w:rtl/>
        </w:rPr>
        <w:tab/>
      </w:r>
      <w:r w:rsidRPr="006F2871">
        <w:rPr>
          <w:rFonts w:cs="Times New Roman"/>
          <w:highlight w:val="yellow"/>
          <w:rtl/>
        </w:rPr>
        <w:tab/>
      </w:r>
      <w:r w:rsidRPr="006F2871">
        <w:rPr>
          <w:rFonts w:cs="Times New Roman"/>
          <w:highlight w:val="yellow"/>
          <w:rtl/>
        </w:rPr>
        <w:tab/>
      </w:r>
    </w:p>
    <w:p w:rsidR="006F2871" w:rsidRPr="006F2871" w:rsidRDefault="006F2871" w:rsidP="006F2871">
      <w:pPr>
        <w:bidi w:val="0"/>
        <w:rPr>
          <w:highlight w:val="yellow"/>
        </w:rPr>
      </w:pPr>
      <w:r w:rsidRPr="006F2871">
        <w:rPr>
          <w:highlight w:val="yellow"/>
        </w:rPr>
        <w:t xml:space="preserve">San Francisco, California State Library, </w:t>
      </w:r>
      <w:proofErr w:type="spellStart"/>
      <w:r w:rsidRPr="006F2871">
        <w:rPr>
          <w:highlight w:val="yellow"/>
        </w:rPr>
        <w:t>Sutro</w:t>
      </w:r>
      <w:proofErr w:type="spellEnd"/>
      <w:r w:rsidRPr="006F2871">
        <w:rPr>
          <w:highlight w:val="yellow"/>
        </w:rPr>
        <w:t xml:space="preserve"> Branch, 132, 133</w:t>
      </w:r>
    </w:p>
    <w:p w:rsidR="00175662" w:rsidRPr="00C42AA0" w:rsidRDefault="009C0283" w:rsidP="00C42AA0">
      <w:pPr>
        <w:bidi w:val="0"/>
        <w:rPr>
          <w:highlight w:val="yellow"/>
          <w:rtl/>
        </w:rPr>
      </w:pPr>
      <w:proofErr w:type="spellStart"/>
      <w:r w:rsidRPr="00C42AA0">
        <w:rPr>
          <w:highlight w:val="yellow"/>
        </w:rPr>
        <w:t>Blau</w:t>
      </w:r>
      <w:proofErr w:type="spellEnd"/>
      <w:r w:rsidRPr="00C42AA0">
        <w:rPr>
          <w:highlight w:val="yellow"/>
        </w:rPr>
        <w:t xml:space="preserve">, Joshua. </w:t>
      </w:r>
      <w:r w:rsidR="00175662" w:rsidRPr="00C42AA0">
        <w:rPr>
          <w:color w:val="333333"/>
          <w:highlight w:val="yellow"/>
          <w:shd w:val="clear" w:color="auto" w:fill="FFFFFF"/>
        </w:rPr>
        <w:t xml:space="preserve">1957. </w:t>
      </w:r>
      <w:r w:rsidRPr="00C42AA0">
        <w:rPr>
          <w:color w:val="333333"/>
          <w:highlight w:val="yellow"/>
          <w:shd w:val="clear" w:color="auto" w:fill="FFFFFF"/>
        </w:rPr>
        <w:t>"</w:t>
      </w:r>
      <w:r w:rsidR="00175662" w:rsidRPr="00C42AA0">
        <w:rPr>
          <w:color w:val="333333"/>
          <w:highlight w:val="yellow"/>
          <w:shd w:val="clear" w:color="auto" w:fill="FFFFFF"/>
        </w:rPr>
        <w:t>The Reflection of Dialects in the Medieval Arabic of Jews</w:t>
      </w:r>
      <w:r w:rsidRPr="00C42AA0">
        <w:rPr>
          <w:color w:val="333333"/>
          <w:highlight w:val="yellow"/>
          <w:shd w:val="clear" w:color="auto" w:fill="FFFFFF"/>
        </w:rPr>
        <w:t>."</w:t>
      </w:r>
      <w:r w:rsidR="00175662" w:rsidRPr="00C42AA0">
        <w:rPr>
          <w:color w:val="333333"/>
          <w:highlight w:val="yellow"/>
          <w:shd w:val="clear" w:color="auto" w:fill="FFFFFF"/>
        </w:rPr>
        <w:t> </w:t>
      </w:r>
      <w:proofErr w:type="spellStart"/>
      <w:r w:rsidR="00175662" w:rsidRPr="00C42AA0">
        <w:rPr>
          <w:i/>
          <w:iCs/>
          <w:color w:val="333333"/>
          <w:highlight w:val="yellow"/>
          <w:shd w:val="clear" w:color="auto" w:fill="FFFFFF"/>
        </w:rPr>
        <w:t>Tarbiz</w:t>
      </w:r>
      <w:proofErr w:type="spellEnd"/>
      <w:r w:rsidRPr="00C42AA0">
        <w:rPr>
          <w:i/>
          <w:iCs/>
          <w:color w:val="333333"/>
          <w:highlight w:val="yellow"/>
          <w:shd w:val="clear" w:color="auto" w:fill="FFFFFF"/>
        </w:rPr>
        <w:t xml:space="preserve"> </w:t>
      </w:r>
      <w:r w:rsidRPr="00C42AA0">
        <w:rPr>
          <w:color w:val="333333"/>
          <w:highlight w:val="yellow"/>
          <w:shd w:val="clear" w:color="auto" w:fill="FFFFFF"/>
        </w:rPr>
        <w:t>27:83-92</w:t>
      </w:r>
      <w:r w:rsidR="00C42AA0" w:rsidRPr="00C42AA0">
        <w:rPr>
          <w:highlight w:val="yellow"/>
        </w:rPr>
        <w:t xml:space="preserve"> (in Hebrew).</w:t>
      </w:r>
    </w:p>
    <w:p w:rsidR="00BF7AE6" w:rsidRDefault="00775C5D" w:rsidP="00C42AA0">
      <w:pPr>
        <w:bidi w:val="0"/>
        <w:rPr>
          <w:highlight w:val="yellow"/>
        </w:rPr>
      </w:pPr>
      <w:r>
        <w:rPr>
          <w:highlight w:val="yellow"/>
        </w:rPr>
        <w:t>---</w:t>
      </w:r>
      <w:r w:rsidR="00BF7AE6" w:rsidRPr="00C42AA0">
        <w:rPr>
          <w:highlight w:val="yellow"/>
        </w:rPr>
        <w:t xml:space="preserve">. </w:t>
      </w:r>
      <w:bookmarkEnd w:id="3"/>
      <w:r w:rsidR="00BF7AE6" w:rsidRPr="00C42AA0">
        <w:rPr>
          <w:highlight w:val="yellow"/>
        </w:rPr>
        <w:t xml:space="preserve">1980. </w:t>
      </w:r>
      <w:r w:rsidR="00BF7AE6" w:rsidRPr="00C42AA0">
        <w:rPr>
          <w:i/>
          <w:iCs/>
          <w:highlight w:val="yellow"/>
        </w:rPr>
        <w:t>A Grammar of Mediaeval Judaeo-Arabic</w:t>
      </w:r>
      <w:r w:rsidR="00BF7AE6" w:rsidRPr="00C42AA0">
        <w:rPr>
          <w:highlight w:val="yellow"/>
        </w:rPr>
        <w:t>, 2</w:t>
      </w:r>
      <w:r w:rsidR="009C0283" w:rsidRPr="00C42AA0">
        <w:rPr>
          <w:highlight w:val="yellow"/>
          <w:vertAlign w:val="superscript"/>
        </w:rPr>
        <w:t>nd</w:t>
      </w:r>
      <w:r w:rsidR="009C0283" w:rsidRPr="00C42AA0">
        <w:rPr>
          <w:highlight w:val="yellow"/>
        </w:rPr>
        <w:t xml:space="preserve"> </w:t>
      </w:r>
      <w:r w:rsidR="00BF7AE6" w:rsidRPr="00C42AA0">
        <w:rPr>
          <w:highlight w:val="yellow"/>
        </w:rPr>
        <w:t xml:space="preserve">edition. Jerusalem: The </w:t>
      </w:r>
      <w:proofErr w:type="spellStart"/>
      <w:r w:rsidR="00BF7AE6" w:rsidRPr="00C42AA0">
        <w:rPr>
          <w:highlight w:val="yellow"/>
        </w:rPr>
        <w:t>Magnes</w:t>
      </w:r>
      <w:proofErr w:type="spellEnd"/>
      <w:r w:rsidR="00BF7AE6" w:rsidRPr="00C42AA0">
        <w:rPr>
          <w:highlight w:val="yellow"/>
        </w:rPr>
        <w:t xml:space="preserve"> Press (in Hebrew).</w:t>
      </w:r>
      <w:r w:rsidR="00BF7AE6" w:rsidRPr="00C42AA0">
        <w:rPr>
          <w:highlight w:val="yellow"/>
          <w:rtl/>
        </w:rPr>
        <w:t xml:space="preserve"> </w:t>
      </w:r>
    </w:p>
    <w:p w:rsidR="00775C5D" w:rsidRPr="00C42AA0" w:rsidRDefault="00775C5D" w:rsidP="00775C5D">
      <w:pPr>
        <w:bidi w:val="0"/>
        <w:rPr>
          <w:highlight w:val="yellow"/>
        </w:rPr>
      </w:pPr>
      <w:r>
        <w:rPr>
          <w:highlight w:val="yellow"/>
        </w:rPr>
        <w:t>---</w:t>
      </w:r>
      <w:r w:rsidRPr="00C42AA0">
        <w:rPr>
          <w:highlight w:val="yellow"/>
        </w:rPr>
        <w:t>. 198</w:t>
      </w:r>
      <w:r w:rsidR="00C04636">
        <w:rPr>
          <w:highlight w:val="yellow"/>
        </w:rPr>
        <w:t>5</w:t>
      </w:r>
      <w:r w:rsidRPr="00C42AA0">
        <w:rPr>
          <w:highlight w:val="yellow"/>
        </w:rPr>
        <w:t>.</w:t>
      </w:r>
      <w:r>
        <w:rPr>
          <w:highlight w:val="yellow"/>
        </w:rPr>
        <w:t xml:space="preserve"> "The Influence of Middle Arabic </w:t>
      </w:r>
      <w:r w:rsidR="00C04636">
        <w:rPr>
          <w:highlight w:val="yellow"/>
        </w:rPr>
        <w:t xml:space="preserve">on the Hebrew of Arabic Speaking Jews." </w:t>
      </w:r>
      <w:r w:rsidR="00C04636" w:rsidRPr="00C04636">
        <w:rPr>
          <w:i/>
          <w:iCs/>
          <w:highlight w:val="yellow"/>
        </w:rPr>
        <w:t>Language Studies</w:t>
      </w:r>
      <w:r w:rsidR="00C04636">
        <w:rPr>
          <w:highlight w:val="yellow"/>
        </w:rPr>
        <w:t xml:space="preserve"> 1:243-250 </w:t>
      </w:r>
      <w:r w:rsidR="00C04636" w:rsidRPr="00C42AA0">
        <w:rPr>
          <w:highlight w:val="yellow"/>
        </w:rPr>
        <w:t>(in Hebrew).</w:t>
      </w:r>
    </w:p>
    <w:p w:rsidR="00BF7AE6" w:rsidRPr="00C42AA0" w:rsidRDefault="00775C5D" w:rsidP="00C42AA0">
      <w:pPr>
        <w:bidi w:val="0"/>
        <w:rPr>
          <w:highlight w:val="yellow"/>
          <w:rtl/>
        </w:rPr>
      </w:pPr>
      <w:r>
        <w:rPr>
          <w:highlight w:val="yellow"/>
        </w:rPr>
        <w:t>---</w:t>
      </w:r>
      <w:r w:rsidR="00175662" w:rsidRPr="00C42AA0">
        <w:rPr>
          <w:highlight w:val="yellow"/>
        </w:rPr>
        <w:t>. 199</w:t>
      </w:r>
      <w:r w:rsidR="009C0283" w:rsidRPr="00C42AA0">
        <w:rPr>
          <w:highlight w:val="yellow"/>
        </w:rPr>
        <w:t>9</w:t>
      </w:r>
      <w:r w:rsidR="00175662" w:rsidRPr="00C42AA0">
        <w:rPr>
          <w:highlight w:val="yellow"/>
        </w:rPr>
        <w:t>.</w:t>
      </w:r>
      <w:r w:rsidR="00BF7AE6" w:rsidRPr="00C42AA0">
        <w:rPr>
          <w:highlight w:val="yellow"/>
        </w:rPr>
        <w:t xml:space="preserve"> </w:t>
      </w:r>
      <w:r w:rsidR="00BF7AE6" w:rsidRPr="00C42AA0">
        <w:rPr>
          <w:i/>
          <w:iCs/>
          <w:highlight w:val="yellow"/>
        </w:rPr>
        <w:t xml:space="preserve">The Emergence and Linguistic Background of Judaeo-Arabic: </w:t>
      </w:r>
      <w:r w:rsidR="00BF7AE6" w:rsidRPr="00C42AA0">
        <w:rPr>
          <w:i/>
          <w:iCs/>
          <w:highlight w:val="yellow"/>
          <w:cs/>
        </w:rPr>
        <w:t>‎</w:t>
      </w:r>
      <w:r w:rsidR="00BF7AE6" w:rsidRPr="00C42AA0">
        <w:rPr>
          <w:i/>
          <w:iCs/>
          <w:highlight w:val="yellow"/>
        </w:rPr>
        <w:t>A Study of the Origins of Neo-Arabic and Middle Arabic</w:t>
      </w:r>
      <w:r w:rsidR="00BF7AE6" w:rsidRPr="00C42AA0">
        <w:rPr>
          <w:highlight w:val="yellow"/>
        </w:rPr>
        <w:t>,</w:t>
      </w:r>
      <w:r w:rsidR="009C0283" w:rsidRPr="00C42AA0">
        <w:rPr>
          <w:highlight w:val="yellow"/>
        </w:rPr>
        <w:t xml:space="preserve"> 3</w:t>
      </w:r>
      <w:r w:rsidR="009C0283" w:rsidRPr="00C42AA0">
        <w:rPr>
          <w:highlight w:val="yellow"/>
          <w:vertAlign w:val="superscript"/>
        </w:rPr>
        <w:t>rd</w:t>
      </w:r>
      <w:r w:rsidR="009C0283" w:rsidRPr="00C42AA0">
        <w:rPr>
          <w:highlight w:val="yellow"/>
        </w:rPr>
        <w:t xml:space="preserve"> edition.</w:t>
      </w:r>
      <w:r w:rsidR="00BF7AE6" w:rsidRPr="00C42AA0">
        <w:rPr>
          <w:highlight w:val="yellow"/>
        </w:rPr>
        <w:t xml:space="preserve"> Jerusalem</w:t>
      </w:r>
      <w:r w:rsidR="009C0283" w:rsidRPr="00C42AA0">
        <w:rPr>
          <w:highlight w:val="yellow"/>
        </w:rPr>
        <w:t xml:space="preserve">: </w:t>
      </w:r>
      <w:proofErr w:type="spellStart"/>
      <w:r w:rsidR="009C0283" w:rsidRPr="00C42AA0">
        <w:rPr>
          <w:highlight w:val="yellow"/>
        </w:rPr>
        <w:t>Yad</w:t>
      </w:r>
      <w:proofErr w:type="spellEnd"/>
      <w:r w:rsidR="009C0283" w:rsidRPr="00C42AA0">
        <w:rPr>
          <w:highlight w:val="yellow"/>
        </w:rPr>
        <w:t xml:space="preserve"> Ben </w:t>
      </w:r>
      <w:proofErr w:type="spellStart"/>
      <w:r w:rsidR="009C0283" w:rsidRPr="00C42AA0">
        <w:rPr>
          <w:highlight w:val="yellow"/>
        </w:rPr>
        <w:t>Zvi</w:t>
      </w:r>
      <w:proofErr w:type="spellEnd"/>
      <w:r w:rsidR="00BF7AE6" w:rsidRPr="00C42AA0">
        <w:rPr>
          <w:highlight w:val="yellow"/>
        </w:rPr>
        <w:t xml:space="preserve"> 1999</w:t>
      </w:r>
    </w:p>
    <w:p w:rsidR="009C0283" w:rsidRPr="00C42AA0" w:rsidRDefault="00775C5D" w:rsidP="00C42AA0">
      <w:pPr>
        <w:bidi w:val="0"/>
        <w:rPr>
          <w:highlight w:val="yellow"/>
        </w:rPr>
      </w:pPr>
      <w:r>
        <w:rPr>
          <w:highlight w:val="yellow"/>
        </w:rPr>
        <w:t>---</w:t>
      </w:r>
      <w:r w:rsidR="009C0283" w:rsidRPr="00C42AA0">
        <w:rPr>
          <w:highlight w:val="yellow"/>
        </w:rPr>
        <w:t xml:space="preserve">. 2014. R. Moses B. </w:t>
      </w:r>
      <w:proofErr w:type="spellStart"/>
      <w:r w:rsidR="009C0283" w:rsidRPr="00C42AA0">
        <w:rPr>
          <w:highlight w:val="yellow"/>
        </w:rPr>
        <w:t>Maimon</w:t>
      </w:r>
      <w:proofErr w:type="spellEnd"/>
      <w:r w:rsidR="009C0283" w:rsidRPr="00C42AA0">
        <w:rPr>
          <w:highlight w:val="yellow"/>
        </w:rPr>
        <w:t xml:space="preserve"> </w:t>
      </w:r>
      <w:proofErr w:type="spellStart"/>
      <w:r w:rsidR="009C0283" w:rsidRPr="00C42AA0">
        <w:rPr>
          <w:highlight w:val="yellow"/>
        </w:rPr>
        <w:t>Responsa</w:t>
      </w:r>
      <w:proofErr w:type="spellEnd"/>
      <w:r w:rsidR="009C0283" w:rsidRPr="00C42AA0">
        <w:rPr>
          <w:highlight w:val="yellow"/>
        </w:rPr>
        <w:t>, vol. 3, 2</w:t>
      </w:r>
      <w:r w:rsidR="009C0283" w:rsidRPr="00C42AA0">
        <w:rPr>
          <w:highlight w:val="yellow"/>
          <w:vertAlign w:val="superscript"/>
        </w:rPr>
        <w:t>nd</w:t>
      </w:r>
      <w:r w:rsidR="009C0283" w:rsidRPr="00C42AA0">
        <w:rPr>
          <w:highlight w:val="yellow"/>
        </w:rPr>
        <w:t xml:space="preserve"> edition. Jerusalem: Rubin Mass</w:t>
      </w:r>
      <w:r w:rsidR="00C42AA0" w:rsidRPr="00C42AA0">
        <w:rPr>
          <w:highlight w:val="yellow"/>
        </w:rPr>
        <w:t xml:space="preserve"> (in Hebrew)</w:t>
      </w:r>
      <w:r w:rsidR="009C0283" w:rsidRPr="00C42AA0">
        <w:rPr>
          <w:highlight w:val="yellow"/>
        </w:rPr>
        <w:t xml:space="preserve">. </w:t>
      </w:r>
    </w:p>
    <w:p w:rsidR="00FA18F4" w:rsidRPr="00C42AA0" w:rsidRDefault="00FA18F4" w:rsidP="00C42AA0">
      <w:pPr>
        <w:bidi w:val="0"/>
        <w:rPr>
          <w:highlight w:val="yellow"/>
          <w:rtl/>
        </w:rPr>
      </w:pPr>
      <w:r w:rsidRPr="00C42AA0">
        <w:rPr>
          <w:rStyle w:val="a8"/>
          <w:i w:val="0"/>
          <w:iCs w:val="0"/>
          <w:highlight w:val="yellow"/>
          <w:shd w:val="clear" w:color="auto" w:fill="FFFFFF"/>
        </w:rPr>
        <w:t>Bar</w:t>
      </w:r>
      <w:r w:rsidRPr="00C42AA0">
        <w:rPr>
          <w:highlight w:val="yellow"/>
          <w:shd w:val="clear" w:color="auto" w:fill="FFFFFF"/>
        </w:rPr>
        <w:t>-</w:t>
      </w:r>
      <w:proofErr w:type="spellStart"/>
      <w:r w:rsidRPr="00C42AA0">
        <w:rPr>
          <w:rStyle w:val="a8"/>
          <w:i w:val="0"/>
          <w:iCs w:val="0"/>
          <w:highlight w:val="yellow"/>
          <w:shd w:val="clear" w:color="auto" w:fill="FFFFFF"/>
        </w:rPr>
        <w:t>Adon</w:t>
      </w:r>
      <w:proofErr w:type="spellEnd"/>
      <w:r w:rsidRPr="00C42AA0">
        <w:rPr>
          <w:highlight w:val="yellow"/>
          <w:shd w:val="clear" w:color="auto" w:fill="FFFFFF"/>
        </w:rPr>
        <w:t xml:space="preserve">, </w:t>
      </w:r>
      <w:proofErr w:type="spellStart"/>
      <w:r w:rsidRPr="00C42AA0">
        <w:rPr>
          <w:highlight w:val="yellow"/>
          <w:shd w:val="clear" w:color="auto" w:fill="FFFFFF"/>
        </w:rPr>
        <w:t>A</w:t>
      </w:r>
      <w:r w:rsidR="00175662" w:rsidRPr="00C42AA0">
        <w:rPr>
          <w:highlight w:val="yellow"/>
          <w:shd w:val="clear" w:color="auto" w:fill="FFFFFF"/>
        </w:rPr>
        <w:t>haron</w:t>
      </w:r>
      <w:proofErr w:type="spellEnd"/>
      <w:r w:rsidRPr="00C42AA0">
        <w:rPr>
          <w:highlight w:val="yellow"/>
          <w:shd w:val="clear" w:color="auto" w:fill="FFFFFF"/>
        </w:rPr>
        <w:t>. </w:t>
      </w:r>
      <w:r w:rsidRPr="00C42AA0">
        <w:rPr>
          <w:rStyle w:val="a8"/>
          <w:i w:val="0"/>
          <w:iCs w:val="0"/>
          <w:highlight w:val="yellow"/>
          <w:shd w:val="clear" w:color="auto" w:fill="FFFFFF"/>
        </w:rPr>
        <w:t>1959</w:t>
      </w:r>
      <w:r w:rsidRPr="00C42AA0">
        <w:rPr>
          <w:highlight w:val="yellow"/>
          <w:shd w:val="clear" w:color="auto" w:fill="FFFFFF"/>
        </w:rPr>
        <w:t xml:space="preserve">. </w:t>
      </w:r>
      <w:r w:rsidRPr="00C04636">
        <w:rPr>
          <w:i/>
          <w:iCs/>
          <w:highlight w:val="yellow"/>
          <w:shd w:val="clear" w:color="auto" w:fill="FFFFFF"/>
        </w:rPr>
        <w:t xml:space="preserve">The spoken language </w:t>
      </w:r>
      <w:proofErr w:type="gramStart"/>
      <w:r w:rsidRPr="00C04636">
        <w:rPr>
          <w:i/>
          <w:iCs/>
          <w:highlight w:val="yellow"/>
          <w:shd w:val="clear" w:color="auto" w:fill="FFFFFF"/>
        </w:rPr>
        <w:t>of</w:t>
      </w:r>
      <w:r w:rsidRPr="00C42AA0">
        <w:rPr>
          <w:highlight w:val="yellow"/>
          <w:shd w:val="clear" w:color="auto" w:fill="FFFFFF"/>
        </w:rPr>
        <w:t> </w:t>
      </w:r>
      <w:r w:rsidR="00C04636">
        <w:rPr>
          <w:highlight w:val="yellow"/>
          <w:shd w:val="clear" w:color="auto" w:fill="FFFFFF"/>
        </w:rPr>
        <w:t xml:space="preserve"> </w:t>
      </w:r>
      <w:r w:rsidRPr="00C42AA0">
        <w:rPr>
          <w:rStyle w:val="a8"/>
          <w:highlight w:val="yellow"/>
          <w:shd w:val="clear" w:color="auto" w:fill="FFFFFF"/>
        </w:rPr>
        <w:t>Israeli</w:t>
      </w:r>
      <w:proofErr w:type="gramEnd"/>
      <w:r w:rsidRPr="00C42AA0">
        <w:rPr>
          <w:rStyle w:val="a8"/>
          <w:highlight w:val="yellow"/>
          <w:shd w:val="clear" w:color="auto" w:fill="FFFFFF"/>
        </w:rPr>
        <w:t xml:space="preserve"> children</w:t>
      </w:r>
      <w:r w:rsidRPr="00C42AA0">
        <w:rPr>
          <w:highlight w:val="yellow"/>
          <w:shd w:val="clear" w:color="auto" w:fill="FFFFFF"/>
        </w:rPr>
        <w:t>. Doctoral dissertation, </w:t>
      </w:r>
      <w:r w:rsidRPr="00C42AA0">
        <w:rPr>
          <w:rStyle w:val="a8"/>
          <w:i w:val="0"/>
          <w:iCs w:val="0"/>
          <w:highlight w:val="yellow"/>
          <w:shd w:val="clear" w:color="auto" w:fill="FFFFFF"/>
        </w:rPr>
        <w:t>Hebrew</w:t>
      </w:r>
      <w:r w:rsidRPr="00C42AA0">
        <w:rPr>
          <w:highlight w:val="yellow"/>
          <w:shd w:val="clear" w:color="auto" w:fill="FFFFFF"/>
        </w:rPr>
        <w:t> University</w:t>
      </w:r>
      <w:r w:rsidR="00C04636">
        <w:rPr>
          <w:highlight w:val="yellow"/>
          <w:shd w:val="clear" w:color="auto" w:fill="FFFFFF"/>
        </w:rPr>
        <w:t xml:space="preserve"> of Jerusalem</w:t>
      </w:r>
      <w:r w:rsidRPr="00C42AA0">
        <w:rPr>
          <w:highlight w:val="yellow"/>
          <w:shd w:val="clear" w:color="auto" w:fill="FFFFFF"/>
        </w:rPr>
        <w:t xml:space="preserve"> (in </w:t>
      </w:r>
      <w:r w:rsidRPr="00C42AA0">
        <w:rPr>
          <w:rStyle w:val="a8"/>
          <w:i w:val="0"/>
          <w:iCs w:val="0"/>
          <w:highlight w:val="yellow"/>
          <w:shd w:val="clear" w:color="auto" w:fill="FFFFFF"/>
        </w:rPr>
        <w:t>Hebrew</w:t>
      </w:r>
      <w:r w:rsidRPr="00C42AA0">
        <w:rPr>
          <w:highlight w:val="yellow"/>
          <w:shd w:val="clear" w:color="auto" w:fill="FFFFFF"/>
        </w:rPr>
        <w:t>)</w:t>
      </w:r>
      <w:r w:rsidR="00C42AA0" w:rsidRPr="00C42AA0">
        <w:rPr>
          <w:highlight w:val="yellow"/>
          <w:shd w:val="clear" w:color="auto" w:fill="FFFFFF"/>
        </w:rPr>
        <w:t>.</w:t>
      </w:r>
    </w:p>
    <w:p w:rsidR="002A2A80" w:rsidRPr="00C42AA0" w:rsidRDefault="00311007" w:rsidP="00C42AA0">
      <w:pPr>
        <w:bidi w:val="0"/>
        <w:rPr>
          <w:highlight w:val="yellow"/>
          <w:rtl/>
        </w:rPr>
      </w:pPr>
      <w:proofErr w:type="spellStart"/>
      <w:r w:rsidRPr="00C42AA0">
        <w:rPr>
          <w:color w:val="2D2D2D"/>
          <w:highlight w:val="yellow"/>
          <w:shd w:val="clear" w:color="auto" w:fill="FFFFFF"/>
        </w:rPr>
        <w:t>Nöldeke</w:t>
      </w:r>
      <w:proofErr w:type="spellEnd"/>
      <w:r w:rsidRPr="00C42AA0">
        <w:rPr>
          <w:color w:val="2D2D2D"/>
          <w:highlight w:val="yellow"/>
          <w:shd w:val="clear" w:color="auto" w:fill="FFFFFF"/>
        </w:rPr>
        <w:t xml:space="preserve">, </w:t>
      </w:r>
      <w:r w:rsidR="00175662" w:rsidRPr="00C42AA0">
        <w:rPr>
          <w:color w:val="2D2D2D"/>
          <w:highlight w:val="yellow"/>
          <w:shd w:val="clear" w:color="auto" w:fill="FFFFFF"/>
        </w:rPr>
        <w:t xml:space="preserve">Theodor. 1894. </w:t>
      </w:r>
      <w:r w:rsidRPr="00C42AA0">
        <w:rPr>
          <w:color w:val="2D2D2D"/>
          <w:highlight w:val="yellow"/>
          <w:shd w:val="clear" w:color="auto" w:fill="FFFFFF"/>
        </w:rPr>
        <w:t xml:space="preserve">“Wiener </w:t>
      </w:r>
      <w:proofErr w:type="spellStart"/>
      <w:r w:rsidRPr="00C42AA0">
        <w:rPr>
          <w:color w:val="2D2D2D"/>
          <w:highlight w:val="yellow"/>
          <w:shd w:val="clear" w:color="auto" w:fill="FFFFFF"/>
        </w:rPr>
        <w:t>Zeitschrift</w:t>
      </w:r>
      <w:proofErr w:type="spellEnd"/>
      <w:r w:rsidRPr="00C42AA0">
        <w:rPr>
          <w:color w:val="2D2D2D"/>
          <w:highlight w:val="yellow"/>
          <w:shd w:val="clear" w:color="auto" w:fill="FFFFFF"/>
        </w:rPr>
        <w:t xml:space="preserve"> </w:t>
      </w:r>
      <w:proofErr w:type="spellStart"/>
      <w:r w:rsidRPr="00C42AA0">
        <w:rPr>
          <w:color w:val="2D2D2D"/>
          <w:highlight w:val="yellow"/>
          <w:shd w:val="clear" w:color="auto" w:fill="FFFFFF"/>
        </w:rPr>
        <w:t>Für</w:t>
      </w:r>
      <w:proofErr w:type="spellEnd"/>
      <w:r w:rsidRPr="00C42AA0">
        <w:rPr>
          <w:color w:val="2D2D2D"/>
          <w:highlight w:val="yellow"/>
          <w:shd w:val="clear" w:color="auto" w:fill="FFFFFF"/>
        </w:rPr>
        <w:t xml:space="preserve"> Die Kunde Des </w:t>
      </w:r>
      <w:proofErr w:type="spellStart"/>
      <w:r w:rsidRPr="00C42AA0">
        <w:rPr>
          <w:color w:val="2D2D2D"/>
          <w:highlight w:val="yellow"/>
          <w:shd w:val="clear" w:color="auto" w:fill="FFFFFF"/>
        </w:rPr>
        <w:t>Morgenlandes</w:t>
      </w:r>
      <w:proofErr w:type="spellEnd"/>
      <w:r w:rsidR="00175662" w:rsidRPr="00C42AA0">
        <w:rPr>
          <w:color w:val="2D2D2D"/>
          <w:highlight w:val="yellow"/>
          <w:shd w:val="clear" w:color="auto" w:fill="FFFFFF"/>
        </w:rPr>
        <w:t>.</w:t>
      </w:r>
      <w:r w:rsidRPr="00C42AA0">
        <w:rPr>
          <w:color w:val="2D2D2D"/>
          <w:highlight w:val="yellow"/>
          <w:shd w:val="clear" w:color="auto" w:fill="FFFFFF"/>
        </w:rPr>
        <w:t xml:space="preserve">” </w:t>
      </w:r>
      <w:r w:rsidRPr="00C42AA0">
        <w:rPr>
          <w:i/>
          <w:iCs/>
          <w:color w:val="2D2D2D"/>
          <w:highlight w:val="yellow"/>
          <w:shd w:val="clear" w:color="auto" w:fill="FFFFFF"/>
        </w:rPr>
        <w:t xml:space="preserve">Wiener </w:t>
      </w:r>
      <w:proofErr w:type="spellStart"/>
      <w:r w:rsidRPr="00C42AA0">
        <w:rPr>
          <w:i/>
          <w:iCs/>
          <w:color w:val="2D2D2D"/>
          <w:highlight w:val="yellow"/>
          <w:shd w:val="clear" w:color="auto" w:fill="FFFFFF"/>
        </w:rPr>
        <w:t>Zeitschrift</w:t>
      </w:r>
      <w:proofErr w:type="spellEnd"/>
      <w:r w:rsidRPr="00C42AA0">
        <w:rPr>
          <w:i/>
          <w:iCs/>
          <w:color w:val="2D2D2D"/>
          <w:highlight w:val="yellow"/>
          <w:shd w:val="clear" w:color="auto" w:fill="FFFFFF"/>
        </w:rPr>
        <w:t xml:space="preserve"> </w:t>
      </w:r>
      <w:proofErr w:type="spellStart"/>
      <w:r w:rsidRPr="00C42AA0">
        <w:rPr>
          <w:i/>
          <w:iCs/>
          <w:color w:val="2D2D2D"/>
          <w:highlight w:val="yellow"/>
          <w:shd w:val="clear" w:color="auto" w:fill="FFFFFF"/>
        </w:rPr>
        <w:t>Für</w:t>
      </w:r>
      <w:proofErr w:type="spellEnd"/>
      <w:r w:rsidRPr="00C42AA0">
        <w:rPr>
          <w:i/>
          <w:iCs/>
          <w:color w:val="2D2D2D"/>
          <w:highlight w:val="yellow"/>
          <w:shd w:val="clear" w:color="auto" w:fill="FFFFFF"/>
        </w:rPr>
        <w:t xml:space="preserve"> Die Kunde Des </w:t>
      </w:r>
      <w:proofErr w:type="spellStart"/>
      <w:proofErr w:type="gramStart"/>
      <w:r w:rsidRPr="00C42AA0">
        <w:rPr>
          <w:i/>
          <w:iCs/>
          <w:color w:val="2D2D2D"/>
          <w:highlight w:val="yellow"/>
          <w:shd w:val="clear" w:color="auto" w:fill="FFFFFF"/>
        </w:rPr>
        <w:t>Morgenlandes</w:t>
      </w:r>
      <w:proofErr w:type="spellEnd"/>
      <w:r w:rsidR="00C074FC" w:rsidRPr="00C42AA0">
        <w:rPr>
          <w:color w:val="2D2D2D"/>
          <w:highlight w:val="yellow"/>
          <w:shd w:val="clear" w:color="auto" w:fill="FFFFFF"/>
        </w:rPr>
        <w:t xml:space="preserve"> </w:t>
      </w:r>
      <w:r w:rsidRPr="00C42AA0">
        <w:rPr>
          <w:color w:val="2D2D2D"/>
          <w:highlight w:val="yellow"/>
          <w:shd w:val="clear" w:color="auto" w:fill="FFFFFF"/>
        </w:rPr>
        <w:t xml:space="preserve"> 8</w:t>
      </w:r>
      <w:r w:rsidR="00175662" w:rsidRPr="00C42AA0">
        <w:rPr>
          <w:color w:val="2D2D2D"/>
          <w:highlight w:val="yellow"/>
          <w:shd w:val="clear" w:color="auto" w:fill="FFFFFF"/>
        </w:rPr>
        <w:t>:</w:t>
      </w:r>
      <w:r w:rsidRPr="00C42AA0">
        <w:rPr>
          <w:color w:val="2D2D2D"/>
          <w:highlight w:val="yellow"/>
          <w:shd w:val="clear" w:color="auto" w:fill="FFFFFF"/>
        </w:rPr>
        <w:t>250</w:t>
      </w:r>
      <w:proofErr w:type="gramEnd"/>
      <w:r w:rsidRPr="00C42AA0">
        <w:rPr>
          <w:color w:val="2D2D2D"/>
          <w:highlight w:val="yellow"/>
          <w:shd w:val="clear" w:color="auto" w:fill="FFFFFF"/>
        </w:rPr>
        <w:t>–271</w:t>
      </w:r>
    </w:p>
    <w:p w:rsidR="002A2A80" w:rsidRPr="00C42AA0" w:rsidRDefault="005C0572" w:rsidP="00C42AA0">
      <w:pPr>
        <w:bidi w:val="0"/>
        <w:rPr>
          <w:highlight w:val="yellow"/>
          <w:rtl/>
        </w:rPr>
      </w:pPr>
      <w:r w:rsidRPr="00C42AA0">
        <w:rPr>
          <w:color w:val="333333"/>
          <w:highlight w:val="yellow"/>
          <w:shd w:val="clear" w:color="auto" w:fill="FFFFFF"/>
        </w:rPr>
        <w:t>Sokoloff</w:t>
      </w:r>
      <w:r w:rsidR="00175662" w:rsidRPr="00C42AA0">
        <w:rPr>
          <w:color w:val="333333"/>
          <w:highlight w:val="yellow"/>
          <w:shd w:val="clear" w:color="auto" w:fill="FFFFFF"/>
        </w:rPr>
        <w:t>, Michael</w:t>
      </w:r>
      <w:r w:rsidRPr="00C42AA0">
        <w:rPr>
          <w:color w:val="333333"/>
          <w:highlight w:val="yellow"/>
          <w:shd w:val="clear" w:color="auto" w:fill="FFFFFF"/>
        </w:rPr>
        <w:t xml:space="preserve">. </w:t>
      </w:r>
      <w:r w:rsidR="00175662" w:rsidRPr="00C42AA0">
        <w:rPr>
          <w:color w:val="333333"/>
          <w:highlight w:val="yellow"/>
          <w:shd w:val="clear" w:color="auto" w:fill="FFFFFF"/>
        </w:rPr>
        <w:t xml:space="preserve">1969. </w:t>
      </w:r>
      <w:r w:rsidRPr="00C42AA0">
        <w:rPr>
          <w:color w:val="333333"/>
          <w:highlight w:val="yellow"/>
          <w:shd w:val="clear" w:color="auto" w:fill="FFFFFF"/>
        </w:rPr>
        <w:t xml:space="preserve">“The Hebrew of </w:t>
      </w:r>
      <w:proofErr w:type="spellStart"/>
      <w:r w:rsidRPr="00C42AA0">
        <w:rPr>
          <w:color w:val="333333"/>
          <w:highlight w:val="yellow"/>
          <w:shd w:val="clear" w:color="auto" w:fill="FFFFFF"/>
        </w:rPr>
        <w:t>Bĕréšit</w:t>
      </w:r>
      <w:proofErr w:type="spellEnd"/>
      <w:r w:rsidRPr="00C42AA0">
        <w:rPr>
          <w:color w:val="333333"/>
          <w:highlight w:val="yellow"/>
          <w:shd w:val="clear" w:color="auto" w:fill="FFFFFF"/>
        </w:rPr>
        <w:t xml:space="preserve"> </w:t>
      </w:r>
      <w:proofErr w:type="spellStart"/>
      <w:r w:rsidRPr="00C42AA0">
        <w:rPr>
          <w:color w:val="333333"/>
          <w:highlight w:val="yellow"/>
          <w:shd w:val="clear" w:color="auto" w:fill="FFFFFF"/>
        </w:rPr>
        <w:t>Rabba</w:t>
      </w:r>
      <w:proofErr w:type="spellEnd"/>
      <w:r w:rsidRPr="00C42AA0">
        <w:rPr>
          <w:color w:val="333333"/>
          <w:highlight w:val="yellow"/>
          <w:shd w:val="clear" w:color="auto" w:fill="FFFFFF"/>
        </w:rPr>
        <w:t xml:space="preserve"> According to Ms. Vat. </w:t>
      </w:r>
      <w:proofErr w:type="spellStart"/>
      <w:r w:rsidRPr="00C42AA0">
        <w:rPr>
          <w:color w:val="333333"/>
          <w:highlight w:val="yellow"/>
          <w:shd w:val="clear" w:color="auto" w:fill="FFFFFF"/>
        </w:rPr>
        <w:t>Ebr</w:t>
      </w:r>
      <w:proofErr w:type="spellEnd"/>
      <w:r w:rsidRPr="00C42AA0">
        <w:rPr>
          <w:color w:val="333333"/>
          <w:highlight w:val="yellow"/>
          <w:shd w:val="clear" w:color="auto" w:fill="FFFFFF"/>
        </w:rPr>
        <w:t>. 30 (Cont.)</w:t>
      </w:r>
      <w:r w:rsidR="00175662" w:rsidRPr="00C42AA0">
        <w:rPr>
          <w:color w:val="333333"/>
          <w:highlight w:val="yellow"/>
          <w:shd w:val="clear" w:color="auto" w:fill="FFFFFF"/>
        </w:rPr>
        <w:t>.</w:t>
      </w:r>
      <w:r w:rsidRPr="00C42AA0">
        <w:rPr>
          <w:color w:val="333333"/>
          <w:highlight w:val="yellow"/>
          <w:shd w:val="clear" w:color="auto" w:fill="FFFFFF"/>
        </w:rPr>
        <w:t>” </w:t>
      </w:r>
      <w:proofErr w:type="spellStart"/>
      <w:r w:rsidRPr="00C42AA0">
        <w:rPr>
          <w:i/>
          <w:iCs/>
          <w:color w:val="333333"/>
          <w:highlight w:val="yellow"/>
          <w:shd w:val="clear" w:color="auto" w:fill="FFFFFF"/>
        </w:rPr>
        <w:t>Lĕšonénu</w:t>
      </w:r>
      <w:proofErr w:type="spellEnd"/>
      <w:r w:rsidRPr="00C42AA0">
        <w:rPr>
          <w:i/>
          <w:iCs/>
          <w:color w:val="333333"/>
          <w:highlight w:val="yellow"/>
          <w:shd w:val="clear" w:color="auto" w:fill="FFFFFF"/>
        </w:rPr>
        <w:t xml:space="preserve"> </w:t>
      </w:r>
      <w:r w:rsidRPr="00C42AA0">
        <w:rPr>
          <w:color w:val="333333"/>
          <w:highlight w:val="yellow"/>
          <w:shd w:val="clear" w:color="auto" w:fill="FFFFFF"/>
        </w:rPr>
        <w:t>33</w:t>
      </w:r>
      <w:r w:rsidR="00175662" w:rsidRPr="00C42AA0">
        <w:rPr>
          <w:color w:val="333333"/>
          <w:highlight w:val="yellow"/>
          <w:shd w:val="clear" w:color="auto" w:fill="FFFFFF"/>
        </w:rPr>
        <w:t>:</w:t>
      </w:r>
      <w:r w:rsidRPr="00C42AA0">
        <w:rPr>
          <w:color w:val="333333"/>
          <w:highlight w:val="yellow"/>
          <w:shd w:val="clear" w:color="auto" w:fill="FFFFFF"/>
        </w:rPr>
        <w:t>135–149 (in Hebrew)</w:t>
      </w:r>
      <w:r w:rsidR="00C42AA0" w:rsidRPr="00C42AA0">
        <w:rPr>
          <w:color w:val="333333"/>
          <w:highlight w:val="yellow"/>
          <w:shd w:val="clear" w:color="auto" w:fill="FFFFFF"/>
        </w:rPr>
        <w:t>.</w:t>
      </w:r>
    </w:p>
    <w:p w:rsidR="002A2A80" w:rsidRPr="00C42AA0" w:rsidRDefault="005C0572" w:rsidP="00C42AA0">
      <w:pPr>
        <w:bidi w:val="0"/>
        <w:rPr>
          <w:highlight w:val="yellow"/>
          <w:rtl/>
        </w:rPr>
      </w:pPr>
      <w:r w:rsidRPr="00C42AA0">
        <w:rPr>
          <w:highlight w:val="yellow"/>
        </w:rPr>
        <w:lastRenderedPageBreak/>
        <w:t>Fischer,</w:t>
      </w:r>
      <w:r w:rsidR="00175662" w:rsidRPr="00C42AA0">
        <w:rPr>
          <w:highlight w:val="yellow"/>
        </w:rPr>
        <w:t xml:space="preserve"> August. 1898.</w:t>
      </w:r>
      <w:r w:rsidRPr="00C42AA0">
        <w:rPr>
          <w:highlight w:val="yellow"/>
        </w:rPr>
        <w:t xml:space="preserve"> </w:t>
      </w:r>
      <w:r w:rsidR="00311007" w:rsidRPr="00C42AA0">
        <w:rPr>
          <w:highlight w:val="yellow"/>
        </w:rPr>
        <w:t>"</w:t>
      </w:r>
      <w:proofErr w:type="spellStart"/>
      <w:r w:rsidR="00311007" w:rsidRPr="00C42AA0">
        <w:rPr>
          <w:highlight w:val="yellow"/>
        </w:rPr>
        <w:t>Marokkanische</w:t>
      </w:r>
      <w:proofErr w:type="spellEnd"/>
      <w:r w:rsidR="00311007" w:rsidRPr="00C42AA0">
        <w:rPr>
          <w:highlight w:val="yellow"/>
        </w:rPr>
        <w:t xml:space="preserve"> </w:t>
      </w:r>
      <w:proofErr w:type="spellStart"/>
      <w:r w:rsidR="00311007" w:rsidRPr="00C42AA0">
        <w:rPr>
          <w:highlight w:val="yellow"/>
        </w:rPr>
        <w:t>Sprichwörter</w:t>
      </w:r>
      <w:proofErr w:type="spellEnd"/>
      <w:r w:rsidR="00175662" w:rsidRPr="00C42AA0">
        <w:rPr>
          <w:highlight w:val="yellow"/>
        </w:rPr>
        <w:t>.</w:t>
      </w:r>
      <w:r w:rsidR="00311007" w:rsidRPr="00C42AA0">
        <w:rPr>
          <w:highlight w:val="yellow"/>
        </w:rPr>
        <w:t xml:space="preserve">" </w:t>
      </w:r>
      <w:proofErr w:type="spellStart"/>
      <w:r w:rsidR="00311007" w:rsidRPr="00C42AA0">
        <w:rPr>
          <w:rFonts w:eastAsia="Arial Unicode MS"/>
          <w:i/>
          <w:iCs/>
          <w:highlight w:val="yellow"/>
          <w:shd w:val="clear" w:color="auto" w:fill="FFFFFF"/>
        </w:rPr>
        <w:t>Mittheilungen</w:t>
      </w:r>
      <w:proofErr w:type="spellEnd"/>
      <w:r w:rsidR="00311007" w:rsidRPr="00C42AA0">
        <w:rPr>
          <w:rFonts w:eastAsia="Arial Unicode MS"/>
          <w:i/>
          <w:iCs/>
          <w:highlight w:val="yellow"/>
          <w:shd w:val="clear" w:color="auto" w:fill="FFFFFF"/>
        </w:rPr>
        <w:t xml:space="preserve"> des Seminars </w:t>
      </w:r>
      <w:proofErr w:type="spellStart"/>
      <w:r w:rsidR="00311007" w:rsidRPr="00C42AA0">
        <w:rPr>
          <w:rFonts w:eastAsia="Arial Unicode MS"/>
          <w:i/>
          <w:iCs/>
          <w:highlight w:val="yellow"/>
          <w:shd w:val="clear" w:color="auto" w:fill="FFFFFF"/>
        </w:rPr>
        <w:t>für</w:t>
      </w:r>
      <w:proofErr w:type="spellEnd"/>
      <w:r w:rsidR="00311007" w:rsidRPr="00C42AA0">
        <w:rPr>
          <w:rFonts w:eastAsia="Arial Unicode MS"/>
          <w:i/>
          <w:iCs/>
          <w:highlight w:val="yellow"/>
          <w:shd w:val="clear" w:color="auto" w:fill="FFFFFF"/>
        </w:rPr>
        <w:t xml:space="preserve"> </w:t>
      </w:r>
      <w:proofErr w:type="spellStart"/>
      <w:r w:rsidR="00311007" w:rsidRPr="00C42AA0">
        <w:rPr>
          <w:rFonts w:eastAsia="Arial Unicode MS"/>
          <w:i/>
          <w:iCs/>
          <w:highlight w:val="yellow"/>
          <w:shd w:val="clear" w:color="auto" w:fill="FFFFFF"/>
        </w:rPr>
        <w:t>Orientalische</w:t>
      </w:r>
      <w:proofErr w:type="spellEnd"/>
      <w:r w:rsidR="00311007" w:rsidRPr="00C42AA0">
        <w:rPr>
          <w:rFonts w:eastAsia="Arial Unicode MS"/>
          <w:i/>
          <w:iCs/>
          <w:highlight w:val="yellow"/>
          <w:shd w:val="clear" w:color="auto" w:fill="FFFFFF"/>
        </w:rPr>
        <w:t xml:space="preserve"> </w:t>
      </w:r>
      <w:proofErr w:type="spellStart"/>
      <w:r w:rsidR="00311007" w:rsidRPr="00C42AA0">
        <w:rPr>
          <w:rFonts w:eastAsia="Arial Unicode MS"/>
          <w:i/>
          <w:iCs/>
          <w:highlight w:val="yellow"/>
          <w:shd w:val="clear" w:color="auto" w:fill="FFFFFF"/>
        </w:rPr>
        <w:t>Sprachen</w:t>
      </w:r>
      <w:proofErr w:type="spellEnd"/>
      <w:r w:rsidR="00311007" w:rsidRPr="00C42AA0">
        <w:rPr>
          <w:rFonts w:eastAsia="Arial Unicode MS"/>
          <w:i/>
          <w:iCs/>
          <w:highlight w:val="yellow"/>
          <w:shd w:val="clear" w:color="auto" w:fill="FFFFFF"/>
        </w:rPr>
        <w:t xml:space="preserve"> an der </w:t>
      </w:r>
      <w:proofErr w:type="spellStart"/>
      <w:r w:rsidR="00311007" w:rsidRPr="00C42AA0">
        <w:rPr>
          <w:rFonts w:eastAsia="Arial Unicode MS"/>
          <w:i/>
          <w:iCs/>
          <w:highlight w:val="yellow"/>
          <w:shd w:val="clear" w:color="auto" w:fill="FFFFFF"/>
        </w:rPr>
        <w:t>Königlichen</w:t>
      </w:r>
      <w:proofErr w:type="spellEnd"/>
      <w:r w:rsidR="00311007" w:rsidRPr="00C42AA0">
        <w:rPr>
          <w:rFonts w:eastAsia="Arial Unicode MS"/>
          <w:i/>
          <w:iCs/>
          <w:highlight w:val="yellow"/>
          <w:shd w:val="clear" w:color="auto" w:fill="FFFFFF"/>
        </w:rPr>
        <w:t xml:space="preserve"> Friedrich </w:t>
      </w:r>
      <w:proofErr w:type="spellStart"/>
      <w:r w:rsidR="00311007" w:rsidRPr="00C42AA0">
        <w:rPr>
          <w:rFonts w:eastAsia="Arial Unicode MS"/>
          <w:i/>
          <w:iCs/>
          <w:highlight w:val="yellow"/>
          <w:shd w:val="clear" w:color="auto" w:fill="FFFFFF"/>
        </w:rPr>
        <w:t>Wilhelms-Universität</w:t>
      </w:r>
      <w:proofErr w:type="spellEnd"/>
      <w:r w:rsidR="00311007" w:rsidRPr="00C42AA0">
        <w:rPr>
          <w:rFonts w:eastAsia="Arial Unicode MS"/>
          <w:i/>
          <w:iCs/>
          <w:highlight w:val="yellow"/>
          <w:shd w:val="clear" w:color="auto" w:fill="FFFFFF"/>
        </w:rPr>
        <w:t xml:space="preserve"> </w:t>
      </w:r>
      <w:proofErr w:type="spellStart"/>
      <w:r w:rsidR="00311007" w:rsidRPr="00C42AA0">
        <w:rPr>
          <w:rFonts w:eastAsia="Arial Unicode MS"/>
          <w:i/>
          <w:iCs/>
          <w:highlight w:val="yellow"/>
          <w:shd w:val="clear" w:color="auto" w:fill="FFFFFF"/>
        </w:rPr>
        <w:t>zu</w:t>
      </w:r>
      <w:proofErr w:type="spellEnd"/>
      <w:r w:rsidR="00311007" w:rsidRPr="00C42AA0">
        <w:rPr>
          <w:rFonts w:eastAsia="Arial Unicode MS"/>
          <w:i/>
          <w:iCs/>
          <w:highlight w:val="yellow"/>
          <w:shd w:val="clear" w:color="auto" w:fill="FFFFFF"/>
        </w:rPr>
        <w:t xml:space="preserve"> Berlin</w:t>
      </w:r>
      <w:r w:rsidRPr="00C42AA0">
        <w:rPr>
          <w:highlight w:val="yellow"/>
          <w:shd w:val="clear" w:color="auto" w:fill="FFFFFF"/>
        </w:rPr>
        <w:t xml:space="preserve"> I</w:t>
      </w:r>
      <w:r w:rsidR="00175662" w:rsidRPr="00C42AA0">
        <w:rPr>
          <w:color w:val="2D2D2D"/>
          <w:highlight w:val="yellow"/>
          <w:shd w:val="clear" w:color="auto" w:fill="FFFFFF"/>
        </w:rPr>
        <w:t>–</w:t>
      </w:r>
      <w:r w:rsidR="00175662" w:rsidRPr="00C42AA0">
        <w:rPr>
          <w:highlight w:val="yellow"/>
          <w:shd w:val="clear" w:color="auto" w:fill="FFFFFF"/>
        </w:rPr>
        <w:t>II:</w:t>
      </w:r>
      <w:r w:rsidR="00311007" w:rsidRPr="00C42AA0">
        <w:rPr>
          <w:rFonts w:eastAsia="Arial Unicode MS"/>
          <w:highlight w:val="yellow"/>
          <w:shd w:val="clear" w:color="auto" w:fill="FFFFFF"/>
        </w:rPr>
        <w:t>188-230</w:t>
      </w:r>
    </w:p>
    <w:p w:rsidR="00BF7AE6" w:rsidRPr="00C42AA0" w:rsidRDefault="00BF7AE6" w:rsidP="00C42AA0">
      <w:pPr>
        <w:bidi w:val="0"/>
        <w:rPr>
          <w:highlight w:val="yellow"/>
        </w:rPr>
      </w:pPr>
      <w:proofErr w:type="spellStart"/>
      <w:r w:rsidRPr="00C42AA0">
        <w:rPr>
          <w:highlight w:val="yellow"/>
        </w:rPr>
        <w:t>Qafiħ</w:t>
      </w:r>
      <w:proofErr w:type="spellEnd"/>
      <w:r w:rsidRPr="00C42AA0">
        <w:rPr>
          <w:highlight w:val="yellow"/>
        </w:rPr>
        <w:t>, R. Yosef. 196</w:t>
      </w:r>
      <w:r w:rsidR="00175662" w:rsidRPr="00C42AA0">
        <w:rPr>
          <w:highlight w:val="yellow"/>
        </w:rPr>
        <w:t>5</w:t>
      </w:r>
      <w:r w:rsidRPr="00C42AA0">
        <w:rPr>
          <w:highlight w:val="yellow"/>
        </w:rPr>
        <w:t xml:space="preserve">. </w:t>
      </w:r>
      <w:r w:rsidRPr="00C42AA0">
        <w:rPr>
          <w:i/>
          <w:iCs/>
          <w:highlight w:val="yellow"/>
        </w:rPr>
        <w:t xml:space="preserve">Mishnah </w:t>
      </w:r>
      <w:proofErr w:type="spellStart"/>
      <w:r w:rsidRPr="00C42AA0">
        <w:rPr>
          <w:i/>
          <w:iCs/>
          <w:highlight w:val="yellow"/>
        </w:rPr>
        <w:t>ʕim</w:t>
      </w:r>
      <w:proofErr w:type="spellEnd"/>
      <w:r w:rsidRPr="00C42AA0">
        <w:rPr>
          <w:i/>
          <w:iCs/>
          <w:highlight w:val="yellow"/>
        </w:rPr>
        <w:t xml:space="preserve"> </w:t>
      </w:r>
      <w:proofErr w:type="spellStart"/>
      <w:r w:rsidRPr="00C42AA0">
        <w:rPr>
          <w:i/>
          <w:iCs/>
          <w:highlight w:val="yellow"/>
        </w:rPr>
        <w:t>peruš</w:t>
      </w:r>
      <w:proofErr w:type="spellEnd"/>
      <w:r w:rsidRPr="00C42AA0">
        <w:rPr>
          <w:i/>
          <w:iCs/>
          <w:highlight w:val="yellow"/>
        </w:rPr>
        <w:t xml:space="preserve"> </w:t>
      </w:r>
      <w:proofErr w:type="spellStart"/>
      <w:r w:rsidRPr="00C42AA0">
        <w:rPr>
          <w:i/>
          <w:iCs/>
          <w:highlight w:val="yellow"/>
        </w:rPr>
        <w:t>rabenu</w:t>
      </w:r>
      <w:proofErr w:type="spellEnd"/>
      <w:r w:rsidRPr="00C42AA0">
        <w:rPr>
          <w:i/>
          <w:iCs/>
          <w:highlight w:val="yellow"/>
        </w:rPr>
        <w:t xml:space="preserve"> </w:t>
      </w:r>
      <w:proofErr w:type="spellStart"/>
      <w:r w:rsidRPr="00C42AA0">
        <w:rPr>
          <w:i/>
          <w:iCs/>
          <w:highlight w:val="yellow"/>
        </w:rPr>
        <w:t>moše</w:t>
      </w:r>
      <w:proofErr w:type="spellEnd"/>
      <w:r w:rsidRPr="00C42AA0">
        <w:rPr>
          <w:i/>
          <w:iCs/>
          <w:highlight w:val="yellow"/>
        </w:rPr>
        <w:t xml:space="preserve"> ben </w:t>
      </w:r>
      <w:proofErr w:type="spellStart"/>
      <w:r w:rsidRPr="00C42AA0">
        <w:rPr>
          <w:i/>
          <w:iCs/>
          <w:highlight w:val="yellow"/>
        </w:rPr>
        <w:t>maimon</w:t>
      </w:r>
      <w:proofErr w:type="spellEnd"/>
      <w:r w:rsidRPr="00C42AA0">
        <w:rPr>
          <w:i/>
          <w:iCs/>
          <w:highlight w:val="yellow"/>
        </w:rPr>
        <w:t xml:space="preserve">: </w:t>
      </w:r>
      <w:proofErr w:type="spellStart"/>
      <w:r w:rsidRPr="00C42AA0">
        <w:rPr>
          <w:i/>
          <w:iCs/>
          <w:highlight w:val="yellow"/>
        </w:rPr>
        <w:t>makor</w:t>
      </w:r>
      <w:proofErr w:type="spellEnd"/>
      <w:r w:rsidRPr="00C42AA0">
        <w:rPr>
          <w:i/>
          <w:iCs/>
          <w:highlight w:val="yellow"/>
        </w:rPr>
        <w:t xml:space="preserve"> </w:t>
      </w:r>
      <w:proofErr w:type="spellStart"/>
      <w:r w:rsidRPr="00C42AA0">
        <w:rPr>
          <w:i/>
          <w:iCs/>
          <w:highlight w:val="yellow"/>
        </w:rPr>
        <w:t>ve-targum</w:t>
      </w:r>
      <w:proofErr w:type="spellEnd"/>
      <w:r w:rsidRPr="00C42AA0">
        <w:rPr>
          <w:i/>
          <w:iCs/>
          <w:highlight w:val="yellow"/>
        </w:rPr>
        <w:t xml:space="preserve"> (Maimonides’ Commentary on the Mishnah: The Arabic Text with a Hebrew Translation), vol. 4: Seder </w:t>
      </w:r>
      <w:proofErr w:type="spellStart"/>
      <w:r w:rsidRPr="00C42AA0">
        <w:rPr>
          <w:i/>
          <w:iCs/>
          <w:highlight w:val="yellow"/>
        </w:rPr>
        <w:t>Nezikin</w:t>
      </w:r>
      <w:proofErr w:type="spellEnd"/>
      <w:r w:rsidRPr="00C42AA0">
        <w:rPr>
          <w:highlight w:val="yellow"/>
        </w:rPr>
        <w:t xml:space="preserve">. Jerusalem: Mossad </w:t>
      </w:r>
      <w:proofErr w:type="spellStart"/>
      <w:r w:rsidRPr="00C42AA0">
        <w:rPr>
          <w:highlight w:val="yellow"/>
        </w:rPr>
        <w:t>Harav</w:t>
      </w:r>
      <w:proofErr w:type="spellEnd"/>
      <w:r w:rsidRPr="00C42AA0">
        <w:rPr>
          <w:highlight w:val="yellow"/>
        </w:rPr>
        <w:t xml:space="preserve"> Kook (in Hebrew). </w:t>
      </w:r>
    </w:p>
    <w:p w:rsidR="00C42AA0" w:rsidRPr="00C42AA0" w:rsidRDefault="00C42AA0" w:rsidP="00C42AA0">
      <w:pPr>
        <w:bidi w:val="0"/>
        <w:rPr>
          <w:highlight w:val="yellow"/>
        </w:rPr>
      </w:pPr>
      <w:proofErr w:type="spellStart"/>
      <w:r w:rsidRPr="00C42AA0">
        <w:rPr>
          <w:highlight w:val="yellow"/>
        </w:rPr>
        <w:t>Shailat</w:t>
      </w:r>
      <w:proofErr w:type="spellEnd"/>
      <w:r w:rsidRPr="00C42AA0">
        <w:rPr>
          <w:highlight w:val="yellow"/>
        </w:rPr>
        <w:t xml:space="preserve">, Isaac. 2011. </w:t>
      </w:r>
      <w:r w:rsidRPr="00C42AA0">
        <w:rPr>
          <w:i/>
          <w:iCs/>
          <w:highlight w:val="yellow"/>
        </w:rPr>
        <w:t xml:space="preserve">Rambam </w:t>
      </w:r>
      <w:proofErr w:type="spellStart"/>
      <w:r w:rsidRPr="00C42AA0">
        <w:rPr>
          <w:i/>
          <w:iCs/>
          <w:highlight w:val="yellow"/>
        </w:rPr>
        <w:t>meduyak</w:t>
      </w:r>
      <w:proofErr w:type="spellEnd"/>
      <w:r w:rsidRPr="00C42AA0">
        <w:rPr>
          <w:i/>
          <w:iCs/>
          <w:highlight w:val="yellow"/>
        </w:rPr>
        <w:t xml:space="preserve">: </w:t>
      </w:r>
      <w:proofErr w:type="spellStart"/>
      <w:r w:rsidRPr="00C42AA0">
        <w:rPr>
          <w:i/>
          <w:iCs/>
          <w:highlight w:val="yellow"/>
        </w:rPr>
        <w:t>mišpatim</w:t>
      </w:r>
      <w:proofErr w:type="spellEnd"/>
      <w:r w:rsidRPr="00C42AA0">
        <w:rPr>
          <w:highlight w:val="yellow"/>
        </w:rPr>
        <w:t xml:space="preserve">. Jerusalem: </w:t>
      </w:r>
      <w:proofErr w:type="spellStart"/>
      <w:r w:rsidRPr="00C42AA0">
        <w:rPr>
          <w:highlight w:val="yellow"/>
        </w:rPr>
        <w:t>Shailat</w:t>
      </w:r>
      <w:proofErr w:type="spellEnd"/>
      <w:r w:rsidRPr="00C42AA0">
        <w:rPr>
          <w:highlight w:val="yellow"/>
        </w:rPr>
        <w:t xml:space="preserve"> (in Hebrew).</w:t>
      </w:r>
    </w:p>
    <w:p w:rsidR="00C768FA" w:rsidRPr="002959C5" w:rsidRDefault="00775C5D" w:rsidP="00C42AA0">
      <w:pPr>
        <w:bidi w:val="0"/>
        <w:rPr>
          <w:rFonts w:ascii="MF NarkisClassic" w:hAnsi="MF NarkisClassic" w:cs="MF NarkisClassic"/>
        </w:rPr>
      </w:pPr>
      <w:r>
        <w:rPr>
          <w:highlight w:val="yellow"/>
        </w:rPr>
        <w:t>---</w:t>
      </w:r>
      <w:r w:rsidR="00C42AA0" w:rsidRPr="00C42AA0">
        <w:rPr>
          <w:highlight w:val="yellow"/>
        </w:rPr>
        <w:t xml:space="preserve">. 2013. </w:t>
      </w:r>
      <w:r w:rsidR="00C42AA0" w:rsidRPr="00C42AA0">
        <w:rPr>
          <w:i/>
          <w:iCs/>
          <w:highlight w:val="yellow"/>
        </w:rPr>
        <w:t xml:space="preserve">Rambam </w:t>
      </w:r>
      <w:proofErr w:type="spellStart"/>
      <w:r w:rsidR="00C42AA0" w:rsidRPr="00C42AA0">
        <w:rPr>
          <w:i/>
          <w:iCs/>
          <w:highlight w:val="yellow"/>
        </w:rPr>
        <w:t>meduyak</w:t>
      </w:r>
      <w:proofErr w:type="spellEnd"/>
      <w:r w:rsidR="00C42AA0" w:rsidRPr="00C42AA0">
        <w:rPr>
          <w:i/>
          <w:iCs/>
          <w:highlight w:val="yellow"/>
        </w:rPr>
        <w:t xml:space="preserve">: </w:t>
      </w:r>
      <w:proofErr w:type="spellStart"/>
      <w:r w:rsidR="00C42AA0" w:rsidRPr="00C42AA0">
        <w:rPr>
          <w:i/>
          <w:iCs/>
          <w:highlight w:val="yellow"/>
        </w:rPr>
        <w:t>kinyan</w:t>
      </w:r>
      <w:proofErr w:type="spellEnd"/>
      <w:r w:rsidR="00C42AA0" w:rsidRPr="00C42AA0">
        <w:rPr>
          <w:highlight w:val="yellow"/>
        </w:rPr>
        <w:t xml:space="preserve">. Jerusalem: </w:t>
      </w:r>
      <w:proofErr w:type="spellStart"/>
      <w:r w:rsidR="00C42AA0" w:rsidRPr="00C42AA0">
        <w:rPr>
          <w:highlight w:val="yellow"/>
        </w:rPr>
        <w:t>Shailat</w:t>
      </w:r>
      <w:proofErr w:type="spellEnd"/>
      <w:r w:rsidR="00C42AA0" w:rsidRPr="00C42AA0">
        <w:rPr>
          <w:highlight w:val="yellow"/>
        </w:rPr>
        <w:t xml:space="preserve"> (in Hebrew).</w:t>
      </w:r>
      <w:r w:rsidR="00C768FA">
        <w:rPr>
          <w:rFonts w:ascii="MF NarkisClassic" w:hAnsi="MF NarkisClassic" w:cs="MF NarkisClassic" w:hint="cs"/>
          <w:rtl/>
        </w:rPr>
        <w:t xml:space="preserve"> </w:t>
      </w:r>
    </w:p>
    <w:p w:rsidR="00C768FA" w:rsidRPr="00C768FA" w:rsidRDefault="00C768FA" w:rsidP="00D32354">
      <w:pPr>
        <w:rPr>
          <w:rFonts w:ascii="MF NarkisClassic" w:hAnsi="MF NarkisClassic" w:cs="MF NarkisClassic"/>
          <w:rtl/>
        </w:rPr>
      </w:pPr>
    </w:p>
    <w:p w:rsidR="00D32354" w:rsidRPr="002959C5" w:rsidRDefault="00D32354" w:rsidP="00E01620">
      <w:pPr>
        <w:rPr>
          <w:rFonts w:ascii="MF NarkisClassic" w:hAnsi="MF NarkisClassic" w:cs="MF NarkisClassic"/>
        </w:rPr>
      </w:pPr>
    </w:p>
    <w:p w:rsidR="00754138" w:rsidRPr="00E01620" w:rsidRDefault="00754138"/>
    <w:sectPr w:rsidR="00754138" w:rsidRPr="00E01620" w:rsidSect="00623E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62E" w:rsidRDefault="0052462E" w:rsidP="00E01620">
      <w:pPr>
        <w:spacing w:before="0" w:after="0" w:line="240" w:lineRule="auto"/>
      </w:pPr>
      <w:r>
        <w:separator/>
      </w:r>
    </w:p>
  </w:endnote>
  <w:endnote w:type="continuationSeparator" w:id="0">
    <w:p w:rsidR="0052462E" w:rsidRDefault="0052462E" w:rsidP="00E016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F NarkisClassic">
    <w:panose1 w:val="01000503000000020003"/>
    <w:charset w:val="00"/>
    <w:family w:val="modern"/>
    <w:notTrueType/>
    <w:pitch w:val="variable"/>
    <w:sig w:usb0="80000827" w:usb1="5000004A" w:usb2="00000000" w:usb3="00000000" w:csb0="00000021" w:csb1="00000000"/>
  </w:font>
  <w:font w:name="MFNarkisClassic">
    <w:panose1 w:val="01000503000000020003"/>
    <w:charset w:val="00"/>
    <w:family w:val="auto"/>
    <w:pitch w:val="variable"/>
    <w:sig w:usb0="00000803" w:usb1="5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Brill-Italic">
    <w:panose1 w:val="00000000000000000000"/>
    <w:charset w:val="B1"/>
    <w:family w:val="roman"/>
    <w:notTrueType/>
    <w:pitch w:val="default"/>
    <w:sig w:usb0="00000801" w:usb1="0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62E" w:rsidRDefault="0052462E" w:rsidP="00E01620">
      <w:pPr>
        <w:spacing w:before="0" w:after="0" w:line="240" w:lineRule="auto"/>
      </w:pPr>
      <w:r>
        <w:separator/>
      </w:r>
    </w:p>
  </w:footnote>
  <w:footnote w:type="continuationSeparator" w:id="0">
    <w:p w:rsidR="0052462E" w:rsidRDefault="0052462E" w:rsidP="00E01620">
      <w:pPr>
        <w:spacing w:before="0" w:after="0" w:line="240" w:lineRule="auto"/>
      </w:pPr>
      <w:r>
        <w:continuationSeparator/>
      </w:r>
    </w:p>
  </w:footnote>
  <w:footnote w:id="1">
    <w:p w:rsidR="00E01620" w:rsidRPr="00EF415F" w:rsidRDefault="00E01620" w:rsidP="00E01620">
      <w:pPr>
        <w:pStyle w:val="a3"/>
        <w:spacing w:line="360" w:lineRule="auto"/>
        <w:rPr>
          <w:rFonts w:ascii="MF NarkisClassic" w:hAnsi="MF NarkisClassic" w:cs="MF NarkisClassic"/>
        </w:rPr>
      </w:pPr>
      <w:r w:rsidRPr="00EF415F">
        <w:rPr>
          <w:rStyle w:val="a5"/>
          <w:rFonts w:ascii="MF NarkisClassic" w:hAnsi="MF NarkisClassic" w:cs="MF NarkisClassic"/>
        </w:rPr>
        <w:footnoteRef/>
      </w:r>
      <w:r w:rsidR="006A6822" w:rsidRPr="00EF415F">
        <w:rPr>
          <w:rFonts w:ascii="MF NarkisClassic" w:hAnsi="MF NarkisClassic" w:cs="MF NarkisClassic"/>
          <w:rtl/>
        </w:rPr>
        <w:t xml:space="preserve"> לתולדות המחקר ולפירוט נרחב של </w:t>
      </w:r>
      <w:r w:rsidR="006A6822" w:rsidRPr="00EF415F">
        <w:rPr>
          <w:rFonts w:ascii="MF NarkisClassic" w:hAnsi="MF NarkisClassic" w:cs="MF NarkisClassic" w:hint="cs"/>
          <w:rtl/>
        </w:rPr>
        <w:t>דוגמות</w:t>
      </w:r>
      <w:r w:rsidRPr="00EF415F">
        <w:rPr>
          <w:rFonts w:ascii="MF NarkisClassic" w:hAnsi="MF NarkisClassic" w:cs="MF NarkisClassic"/>
          <w:rtl/>
        </w:rPr>
        <w:t xml:space="preserve"> ראה בלאו</w:t>
      </w:r>
      <w:r w:rsidR="002A2A80" w:rsidRPr="00EF415F">
        <w:rPr>
          <w:rFonts w:ascii="MF NarkisClassic" w:hAnsi="MF NarkisClassic" w:cs="MF NarkisClassic" w:hint="cs"/>
          <w:rtl/>
        </w:rPr>
        <w:t xml:space="preserve"> 1999</w:t>
      </w:r>
      <w:r w:rsidR="002F65E8" w:rsidRPr="00EF415F">
        <w:rPr>
          <w:rFonts w:ascii="MF NarkisClassic" w:hAnsi="MF NarkisClassic" w:cs="MF NarkisClassic" w:hint="cs"/>
          <w:rtl/>
        </w:rPr>
        <w:t>:</w:t>
      </w:r>
      <w:r w:rsidRPr="00EF415F">
        <w:rPr>
          <w:rFonts w:ascii="MF NarkisClassic" w:hAnsi="MF NarkisClassic" w:cs="MF NarkisClassic"/>
          <w:rtl/>
        </w:rPr>
        <w:t xml:space="preserve"> 58–60, 119–120; הופקינס</w:t>
      </w:r>
      <w:r w:rsidR="00E71604" w:rsidRPr="00EF415F">
        <w:rPr>
          <w:rFonts w:ascii="MF NarkisClassic" w:hAnsi="MF NarkisClassic" w:cs="MF NarkisClassic" w:hint="cs"/>
          <w:rtl/>
        </w:rPr>
        <w:t xml:space="preserve"> 1993</w:t>
      </w:r>
      <w:r w:rsidR="002F65E8" w:rsidRPr="00EF415F">
        <w:rPr>
          <w:rFonts w:ascii="MF NarkisClassic" w:hAnsi="MF NarkisClassic" w:cs="MF NarkisClassic" w:hint="cs"/>
          <w:rtl/>
        </w:rPr>
        <w:t>:</w:t>
      </w:r>
      <w:r w:rsidRPr="00EF415F">
        <w:rPr>
          <w:rFonts w:ascii="MF NarkisClassic" w:hAnsi="MF NarkisClassic" w:cs="MF NarkisClassic"/>
          <w:rtl/>
        </w:rPr>
        <w:t>244 הערה 72.</w:t>
      </w:r>
    </w:p>
  </w:footnote>
  <w:footnote w:id="2">
    <w:p w:rsidR="00E01620" w:rsidRPr="00EF415F" w:rsidRDefault="00E01620" w:rsidP="00E01620">
      <w:pPr>
        <w:pStyle w:val="a3"/>
        <w:spacing w:line="360" w:lineRule="auto"/>
        <w:rPr>
          <w:rFonts w:ascii="MF NarkisClassic" w:hAnsi="MF NarkisClassic" w:cs="MF NarkisClassic"/>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proofErr w:type="spellStart"/>
      <w:r w:rsidRPr="00EF415F">
        <w:rPr>
          <w:rFonts w:ascii="MF NarkisClassic" w:hAnsi="MF NarkisClassic" w:cs="MF NarkisClassic"/>
          <w:rtl/>
        </w:rPr>
        <w:t>נלדקה</w:t>
      </w:r>
      <w:proofErr w:type="spellEnd"/>
      <w:r w:rsidRPr="00EF415F">
        <w:rPr>
          <w:rFonts w:ascii="MF NarkisClassic" w:hAnsi="MF NarkisClassic" w:cs="MF NarkisClassic"/>
          <w:rtl/>
        </w:rPr>
        <w:t xml:space="preserve"> </w:t>
      </w:r>
      <w:r w:rsidR="00F24DCF" w:rsidRPr="00EF415F">
        <w:rPr>
          <w:rFonts w:ascii="MF NarkisClassic" w:hAnsi="MF NarkisClassic" w:cs="MF NarkisClassic" w:hint="cs"/>
          <w:rtl/>
        </w:rPr>
        <w:t>1894</w:t>
      </w:r>
      <w:r w:rsidR="002F65E8" w:rsidRPr="00EF415F">
        <w:rPr>
          <w:rFonts w:ascii="MF NarkisClassic" w:hAnsi="MF NarkisClassic" w:cs="MF NarkisClassic" w:hint="cs"/>
          <w:rtl/>
        </w:rPr>
        <w:t>:</w:t>
      </w:r>
      <w:r w:rsidR="00F24DCF" w:rsidRPr="00EF415F">
        <w:rPr>
          <w:rFonts w:ascii="MF NarkisClassic" w:hAnsi="MF NarkisClassic" w:cs="MF NarkisClassic"/>
          <w:rtl/>
        </w:rPr>
        <w:t>251</w:t>
      </w:r>
      <w:r w:rsidRPr="00EF415F">
        <w:rPr>
          <w:rFonts w:ascii="MF NarkisClassic" w:hAnsi="MF NarkisClassic" w:cs="MF NarkisClassic"/>
          <w:rtl/>
        </w:rPr>
        <w:t xml:space="preserve"> שקל את ההסבר הזה </w:t>
      </w:r>
      <w:proofErr w:type="spellStart"/>
      <w:r w:rsidRPr="00EF415F">
        <w:rPr>
          <w:rFonts w:ascii="MF NarkisClassic" w:hAnsi="MF NarkisClassic" w:cs="MF NarkisClassic"/>
          <w:rtl/>
        </w:rPr>
        <w:t>ודחאו</w:t>
      </w:r>
      <w:proofErr w:type="spellEnd"/>
      <w:r w:rsidRPr="00EF415F">
        <w:rPr>
          <w:rFonts w:ascii="MF NarkisClassic" w:hAnsi="MF NarkisClassic" w:cs="MF NarkisClassic"/>
          <w:rtl/>
        </w:rPr>
        <w:t xml:space="preserve"> מפני שלא מצא עדויות לשלב הראשון של הוספת הכינוי הפרוד לפני הפועל</w:t>
      </w:r>
      <w:r w:rsidR="00857D08" w:rsidRPr="00EF415F">
        <w:rPr>
          <w:rFonts w:ascii="MF NarkisClassic" w:hAnsi="MF NarkisClassic" w:cs="MF NarkisClassic" w:hint="cs"/>
          <w:rtl/>
        </w:rPr>
        <w:t xml:space="preserve"> (אבל </w:t>
      </w:r>
      <w:r w:rsidR="00857D08" w:rsidRPr="00EF415F">
        <w:rPr>
          <w:rFonts w:ascii="MF NarkisClassic" w:hAnsi="MF NarkisClassic" w:cs="MF NarkisClassic"/>
          <w:rtl/>
        </w:rPr>
        <w:t>בלאו</w:t>
      </w:r>
      <w:r w:rsidR="00857D08" w:rsidRPr="00EF415F">
        <w:rPr>
          <w:rFonts w:ascii="MF NarkisClassic" w:hAnsi="MF NarkisClassic" w:cs="MF NarkisClassic" w:hint="cs"/>
          <w:rtl/>
        </w:rPr>
        <w:t xml:space="preserve"> 1999</w:t>
      </w:r>
      <w:r w:rsidR="002F65E8" w:rsidRPr="00EF415F">
        <w:rPr>
          <w:rFonts w:ascii="MF NarkisClassic" w:hAnsi="MF NarkisClassic" w:cs="MF NarkisClassic" w:hint="cs"/>
          <w:rtl/>
        </w:rPr>
        <w:t>:</w:t>
      </w:r>
      <w:r w:rsidR="00857D08" w:rsidRPr="00EF415F">
        <w:rPr>
          <w:rFonts w:ascii="MF NarkisClassic" w:hAnsi="MF NarkisClassic" w:cs="MF NarkisClassic"/>
          <w:rtl/>
        </w:rPr>
        <w:t>120</w:t>
      </w:r>
      <w:r w:rsidR="00857D08" w:rsidRPr="00EF415F">
        <w:rPr>
          <w:rFonts w:ascii="MF NarkisClassic" w:hAnsi="MF NarkisClassic" w:cs="MF NarkisClassic" w:hint="cs"/>
          <w:rtl/>
        </w:rPr>
        <w:t xml:space="preserve"> </w:t>
      </w:r>
      <w:r w:rsidR="00D751C6" w:rsidRPr="00EF415F">
        <w:rPr>
          <w:rFonts w:ascii="MF NarkisClassic" w:hAnsi="MF NarkisClassic" w:cs="MF NarkisClassic" w:hint="cs"/>
          <w:rtl/>
        </w:rPr>
        <w:t>הציג</w:t>
      </w:r>
      <w:r w:rsidR="00857D08" w:rsidRPr="00EF415F">
        <w:rPr>
          <w:rFonts w:ascii="MF NarkisClassic" w:hAnsi="MF NarkisClassic" w:cs="MF NarkisClassic" w:hint="cs"/>
          <w:rtl/>
        </w:rPr>
        <w:t xml:space="preserve"> </w:t>
      </w:r>
      <w:r w:rsidR="00857D08" w:rsidRPr="00EF415F">
        <w:rPr>
          <w:rFonts w:ascii="MF NarkisClassic" w:hAnsi="MF NarkisClassic" w:cs="MF NarkisClassic"/>
          <w:rtl/>
        </w:rPr>
        <w:t xml:space="preserve">עדויות </w:t>
      </w:r>
      <w:r w:rsidR="00857D08" w:rsidRPr="00EF415F">
        <w:rPr>
          <w:rFonts w:ascii="MF NarkisClassic" w:hAnsi="MF NarkisClassic" w:cs="MF NarkisClassic" w:hint="cs"/>
          <w:rtl/>
        </w:rPr>
        <w:t xml:space="preserve">קדומות </w:t>
      </w:r>
      <w:r w:rsidR="00857D08" w:rsidRPr="00EF415F">
        <w:rPr>
          <w:rFonts w:ascii="MF NarkisClassic" w:hAnsi="MF NarkisClassic" w:cs="MF NarkisClassic"/>
          <w:rtl/>
        </w:rPr>
        <w:t>לתוספת כינוי הגוף הפרוד לפני הפועל</w:t>
      </w:r>
      <w:r w:rsidR="00857D08" w:rsidRPr="00EF415F">
        <w:rPr>
          <w:rFonts w:ascii="MF NarkisClassic" w:hAnsi="MF NarkisClassic" w:cs="MF NarkisClassic" w:hint="cs"/>
          <w:rtl/>
        </w:rPr>
        <w:t>)</w:t>
      </w:r>
      <w:r w:rsidRPr="00EF415F">
        <w:rPr>
          <w:rFonts w:ascii="MF NarkisClassic" w:hAnsi="MF NarkisClassic" w:cs="MF NarkisClassic"/>
          <w:rtl/>
        </w:rPr>
        <w:t xml:space="preserve">. פישר </w:t>
      </w:r>
      <w:r w:rsidR="00E71604" w:rsidRPr="00EF415F">
        <w:rPr>
          <w:rFonts w:ascii="MF NarkisClassic" w:hAnsi="MF NarkisClassic" w:cs="MF NarkisClassic" w:hint="cs"/>
          <w:rtl/>
        </w:rPr>
        <w:t>1898</w:t>
      </w:r>
      <w:r w:rsidR="002F65E8" w:rsidRPr="00EF415F">
        <w:rPr>
          <w:rFonts w:ascii="MF NarkisClassic" w:hAnsi="MF NarkisClassic" w:cs="MF NarkisClassic" w:hint="cs"/>
          <w:rtl/>
        </w:rPr>
        <w:t>:</w:t>
      </w:r>
      <w:r w:rsidR="00E71604" w:rsidRPr="00EF415F">
        <w:rPr>
          <w:rFonts w:ascii="MF NarkisClassic" w:hAnsi="MF NarkisClassic" w:cs="MF NarkisClassic"/>
          <w:rtl/>
        </w:rPr>
        <w:t>216</w:t>
      </w:r>
      <w:r w:rsidR="00E71604" w:rsidRPr="00EF415F">
        <w:rPr>
          <w:rFonts w:ascii="MF NarkisClassic" w:hAnsi="MF NarkisClassic" w:cs="MF NarkisClassic" w:hint="cs"/>
          <w:rtl/>
        </w:rPr>
        <w:t>,</w:t>
      </w:r>
      <w:r w:rsidRPr="00EF415F">
        <w:rPr>
          <w:rFonts w:ascii="MF NarkisClassic" w:hAnsi="MF NarkisClassic" w:cs="MF NarkisClassic"/>
          <w:rtl/>
        </w:rPr>
        <w:t xml:space="preserve"> </w:t>
      </w:r>
      <w:r w:rsidR="00857D08" w:rsidRPr="00EF415F">
        <w:rPr>
          <w:rFonts w:ascii="MF NarkisClassic" w:hAnsi="MF NarkisClassic" w:cs="MF NarkisClassic" w:hint="cs"/>
          <w:rtl/>
        </w:rPr>
        <w:t xml:space="preserve">הציע </w:t>
      </w:r>
      <w:r w:rsidRPr="00EF415F">
        <w:rPr>
          <w:rFonts w:ascii="MF NarkisClassic" w:hAnsi="MF NarkisClassic" w:cs="MF NarkisClassic"/>
          <w:rtl/>
        </w:rPr>
        <w:t xml:space="preserve">שהצורה </w:t>
      </w:r>
      <w:r w:rsidR="00D751C6" w:rsidRPr="00EF415F">
        <w:rPr>
          <w:rFonts w:ascii="MF NarkisClassic" w:hAnsi="MF NarkisClassic" w:cs="MF NarkisClassic" w:hint="cs"/>
          <w:rtl/>
        </w:rPr>
        <w:t xml:space="preserve">היא תוצאת </w:t>
      </w:r>
      <w:r w:rsidRPr="00EF415F">
        <w:rPr>
          <w:rFonts w:ascii="MF NarkisClassic" w:hAnsi="MF NarkisClassic" w:cs="MF NarkisClassic"/>
          <w:rtl/>
        </w:rPr>
        <w:t>שני היקשים: תחילה נוצרה צורת המדברים</w:t>
      </w:r>
      <w:r w:rsidR="007B5C8C" w:rsidRPr="00EF415F">
        <w:rPr>
          <w:rFonts w:ascii="MF NarkisClassic" w:hAnsi="MF NarkisClassic" w:cs="MF NarkisClassic" w:hint="cs"/>
          <w:rtl/>
        </w:rPr>
        <w:t xml:space="preserve"> </w:t>
      </w:r>
      <w:proofErr w:type="spellStart"/>
      <w:r w:rsidR="00EE13C5" w:rsidRPr="00EF415F">
        <w:rPr>
          <w:rFonts w:asciiTheme="majorBidi" w:hAnsiTheme="majorBidi"/>
          <w:i/>
          <w:iCs/>
        </w:rPr>
        <w:t>nqtlû</w:t>
      </w:r>
      <w:proofErr w:type="spellEnd"/>
      <w:r w:rsidRPr="00EF415F">
        <w:rPr>
          <w:rFonts w:ascii="MF NarkisClassic" w:hAnsi="MF NarkisClassic" w:cs="MF NarkisClassic"/>
          <w:rtl/>
        </w:rPr>
        <w:t xml:space="preserve"> בהיקש לצורות הנוכחים </w:t>
      </w:r>
      <w:proofErr w:type="spellStart"/>
      <w:r w:rsidR="00EE13C5" w:rsidRPr="00EF415F">
        <w:rPr>
          <w:rFonts w:asciiTheme="majorBidi" w:hAnsiTheme="majorBidi" w:hint="cs"/>
          <w:i/>
          <w:iCs/>
        </w:rPr>
        <w:t>nqtlû</w:t>
      </w:r>
      <w:proofErr w:type="spellEnd"/>
      <w:r w:rsidR="007B5C8C" w:rsidRPr="00EF415F">
        <w:rPr>
          <w:rFonts w:ascii="MF NarkisClassic" w:hAnsi="MF NarkisClassic" w:cs="MF NarkisClassic" w:hint="cs"/>
          <w:rtl/>
        </w:rPr>
        <w:t xml:space="preserve"> </w:t>
      </w:r>
      <w:r w:rsidRPr="00EF415F">
        <w:rPr>
          <w:rFonts w:ascii="MF NarkisClassic" w:hAnsi="MF NarkisClassic" w:cs="MF NarkisClassic"/>
          <w:rtl/>
        </w:rPr>
        <w:t>והנסתרים</w:t>
      </w:r>
      <w:r w:rsidR="007B5C8C" w:rsidRPr="00EF415F">
        <w:rPr>
          <w:rFonts w:ascii="MF NarkisClassic" w:hAnsi="MF NarkisClassic" w:cs="MF NarkisClassic" w:hint="cs"/>
          <w:rtl/>
        </w:rPr>
        <w:t xml:space="preserve"> </w:t>
      </w:r>
      <w:proofErr w:type="spellStart"/>
      <w:r w:rsidR="00EE13C5" w:rsidRPr="00EF415F">
        <w:rPr>
          <w:rFonts w:asciiTheme="majorBidi" w:hAnsiTheme="majorBidi" w:hint="cs"/>
          <w:i/>
          <w:iCs/>
        </w:rPr>
        <w:t>yqtlû</w:t>
      </w:r>
      <w:proofErr w:type="spellEnd"/>
      <w:r w:rsidRPr="00EF415F">
        <w:rPr>
          <w:rFonts w:ascii="MF NarkisClassic" w:hAnsi="MF NarkisClassic" w:cs="MF NarkisClassic"/>
          <w:rtl/>
        </w:rPr>
        <w:t>, ולאחר מכן נגזרה צורת המדבר</w:t>
      </w:r>
      <w:r w:rsidRPr="00EF415F">
        <w:rPr>
          <w:rFonts w:asciiTheme="majorBidi" w:hAnsiTheme="majorBidi"/>
          <w:i/>
          <w:iCs/>
          <w:rtl/>
        </w:rPr>
        <w:t xml:space="preserve"> </w:t>
      </w:r>
      <w:proofErr w:type="spellStart"/>
      <w:r w:rsidR="00EE13C5" w:rsidRPr="00EF415F">
        <w:rPr>
          <w:rFonts w:asciiTheme="majorBidi" w:hAnsiTheme="majorBidi" w:hint="cs"/>
          <w:i/>
          <w:iCs/>
        </w:rPr>
        <w:t>nqtl</w:t>
      </w:r>
      <w:proofErr w:type="spellEnd"/>
      <w:r w:rsidR="007B5C8C" w:rsidRPr="00EF415F">
        <w:rPr>
          <w:rFonts w:ascii="MFNarkisClassic" w:hAnsi="MFNarkisClassic" w:cs="MFNarkisClassic" w:hint="cs"/>
          <w:rtl/>
        </w:rPr>
        <w:t xml:space="preserve"> </w:t>
      </w:r>
      <w:r w:rsidRPr="00EF415F">
        <w:rPr>
          <w:rFonts w:ascii="MF NarkisClassic" w:hAnsi="MF NarkisClassic" w:cs="MF NarkisClassic"/>
          <w:rtl/>
        </w:rPr>
        <w:t xml:space="preserve">בהיקש לצורות הנוכח </w:t>
      </w:r>
      <w:proofErr w:type="spellStart"/>
      <w:r w:rsidR="00EE13C5" w:rsidRPr="00EF415F">
        <w:rPr>
          <w:rFonts w:asciiTheme="majorBidi" w:hAnsiTheme="majorBidi" w:hint="cs"/>
          <w:i/>
          <w:iCs/>
        </w:rPr>
        <w:t>tqtl</w:t>
      </w:r>
      <w:proofErr w:type="spellEnd"/>
      <w:r w:rsidR="007B5C8C" w:rsidRPr="00EF415F">
        <w:rPr>
          <w:rFonts w:ascii="MF NarkisClassic" w:hAnsi="MF NarkisClassic" w:cs="MF NarkisClassic" w:hint="cs"/>
          <w:rtl/>
        </w:rPr>
        <w:t xml:space="preserve"> </w:t>
      </w:r>
      <w:r w:rsidRPr="00EF415F">
        <w:rPr>
          <w:rFonts w:ascii="MF NarkisClassic" w:hAnsi="MF NarkisClassic" w:cs="MF NarkisClassic"/>
          <w:rtl/>
        </w:rPr>
        <w:t>והנסתר</w:t>
      </w:r>
      <w:r w:rsidR="007B5C8C" w:rsidRPr="00EF415F">
        <w:rPr>
          <w:rFonts w:ascii="MF NarkisClassic" w:hAnsi="MF NarkisClassic" w:cs="MF NarkisClassic" w:hint="cs"/>
          <w:rtl/>
        </w:rPr>
        <w:t xml:space="preserve"> </w:t>
      </w:r>
      <w:proofErr w:type="spellStart"/>
      <w:r w:rsidR="00EE13C5" w:rsidRPr="00EF415F">
        <w:rPr>
          <w:rFonts w:asciiTheme="majorBidi" w:hAnsiTheme="majorBidi" w:hint="cs"/>
          <w:i/>
          <w:iCs/>
        </w:rPr>
        <w:t>yqtl</w:t>
      </w:r>
      <w:proofErr w:type="spellEnd"/>
      <w:r w:rsidRPr="00EF415F">
        <w:rPr>
          <w:rFonts w:ascii="MF NarkisClassic" w:hAnsi="MF NarkisClassic" w:cs="MF NarkisClassic"/>
          <w:rtl/>
        </w:rPr>
        <w:t xml:space="preserve">. בלאו </w:t>
      </w:r>
      <w:r w:rsidR="00857D08" w:rsidRPr="00EF415F">
        <w:rPr>
          <w:rFonts w:ascii="MF NarkisClassic" w:hAnsi="MF NarkisClassic" w:cs="MF NarkisClassic" w:hint="cs"/>
          <w:rtl/>
        </w:rPr>
        <w:t xml:space="preserve">1999:119-120 </w:t>
      </w:r>
      <w:r w:rsidRPr="00EF415F">
        <w:rPr>
          <w:rFonts w:ascii="MF NarkisClassic" w:hAnsi="MF NarkisClassic" w:cs="MF NarkisClassic"/>
          <w:rtl/>
        </w:rPr>
        <w:t>ציין שחולשת ההסבר הזה היא ש</w:t>
      </w:r>
      <w:r w:rsidR="00857D08" w:rsidRPr="00EF415F">
        <w:rPr>
          <w:rFonts w:ascii="MF NarkisClassic" w:hAnsi="MF NarkisClassic" w:cs="MF NarkisClassic" w:hint="cs"/>
          <w:rtl/>
        </w:rPr>
        <w:t xml:space="preserve">בעוד שצורת היחיד </w:t>
      </w:r>
      <w:proofErr w:type="spellStart"/>
      <w:r w:rsidR="00EE13C5" w:rsidRPr="00EF415F">
        <w:rPr>
          <w:rFonts w:asciiTheme="majorBidi" w:hAnsiTheme="majorBidi" w:hint="cs"/>
          <w:i/>
          <w:iCs/>
        </w:rPr>
        <w:t>nqtl</w:t>
      </w:r>
      <w:proofErr w:type="spellEnd"/>
      <w:r w:rsidR="00857D08" w:rsidRPr="00EF415F">
        <w:rPr>
          <w:rFonts w:ascii="MF NarkisClassic" w:hAnsi="MF NarkisClassic" w:cs="MF NarkisClassic" w:hint="cs"/>
          <w:rtl/>
        </w:rPr>
        <w:t xml:space="preserve"> נפוצה בלהגים </w:t>
      </w:r>
      <w:r w:rsidR="00D751C6" w:rsidRPr="00EF415F">
        <w:rPr>
          <w:rFonts w:ascii="MF NarkisClassic" w:hAnsi="MF NarkisClassic" w:cs="MF NarkisClassic" w:hint="cs"/>
          <w:rtl/>
        </w:rPr>
        <w:t xml:space="preserve">ערביים </w:t>
      </w:r>
      <w:r w:rsidR="00857D08" w:rsidRPr="00EF415F">
        <w:rPr>
          <w:rFonts w:ascii="MF NarkisClassic" w:hAnsi="MF NarkisClassic" w:cs="MF NarkisClassic" w:hint="cs"/>
          <w:rtl/>
        </w:rPr>
        <w:t xml:space="preserve">רבים, </w:t>
      </w:r>
      <w:r w:rsidRPr="00EF415F">
        <w:rPr>
          <w:rFonts w:ascii="MF NarkisClassic" w:hAnsi="MF NarkisClassic" w:cs="MF NarkisClassic"/>
          <w:rtl/>
        </w:rPr>
        <w:t>צורת המדברים</w:t>
      </w:r>
      <w:r w:rsidR="007D0FEF" w:rsidRPr="00EF415F">
        <w:rPr>
          <w:rFonts w:asciiTheme="majorBidi" w:hAnsiTheme="majorBidi" w:hint="cs"/>
          <w:rtl/>
        </w:rPr>
        <w:t xml:space="preserve"> </w:t>
      </w:r>
      <w:proofErr w:type="spellStart"/>
      <w:r w:rsidR="00EE13C5" w:rsidRPr="00EF415F">
        <w:rPr>
          <w:rFonts w:asciiTheme="majorBidi" w:hAnsiTheme="majorBidi"/>
          <w:i/>
          <w:iCs/>
        </w:rPr>
        <w:t>nqtlû</w:t>
      </w:r>
      <w:proofErr w:type="spellEnd"/>
      <w:r w:rsidR="007D0FEF" w:rsidRPr="00EF415F">
        <w:rPr>
          <w:rFonts w:ascii="MF NarkisClassic" w:hAnsi="MF NarkisClassic" w:cs="MF NarkisClassic"/>
          <w:rtl/>
        </w:rPr>
        <w:t xml:space="preserve"> </w:t>
      </w:r>
      <w:r w:rsidR="00CA5AED" w:rsidRPr="00EF415F">
        <w:rPr>
          <w:rFonts w:ascii="MF NarkisClassic" w:hAnsi="MF NarkisClassic" w:cs="MF NarkisClassic" w:hint="cs"/>
          <w:rtl/>
        </w:rPr>
        <w:t xml:space="preserve">(שלדעת פישר ממנה התהוותה </w:t>
      </w:r>
      <w:r w:rsidR="00D751C6" w:rsidRPr="00EF415F">
        <w:rPr>
          <w:rFonts w:ascii="MF NarkisClassic" w:hAnsi="MF NarkisClassic" w:cs="MF NarkisClassic" w:hint="cs"/>
          <w:rtl/>
        </w:rPr>
        <w:t>צורת המדבר</w:t>
      </w:r>
      <w:r w:rsidR="00CA5AED" w:rsidRPr="00EF415F">
        <w:rPr>
          <w:rFonts w:ascii="MF NarkisClassic" w:hAnsi="MF NarkisClassic" w:cs="MF NarkisClassic" w:hint="cs"/>
          <w:rtl/>
        </w:rPr>
        <w:t xml:space="preserve"> </w:t>
      </w:r>
      <w:proofErr w:type="spellStart"/>
      <w:r w:rsidR="00EE13C5" w:rsidRPr="00EF415F">
        <w:rPr>
          <w:rFonts w:asciiTheme="majorBidi" w:hAnsiTheme="majorBidi" w:hint="cs"/>
          <w:i/>
          <w:iCs/>
        </w:rPr>
        <w:t>nqtl</w:t>
      </w:r>
      <w:proofErr w:type="spellEnd"/>
      <w:r w:rsidR="00CA5AED" w:rsidRPr="00EF415F">
        <w:rPr>
          <w:rFonts w:ascii="MF NarkisClassic" w:hAnsi="MF NarkisClassic" w:cs="MF NarkisClassic" w:hint="cs"/>
          <w:rtl/>
        </w:rPr>
        <w:t xml:space="preserve">) </w:t>
      </w:r>
      <w:r w:rsidR="00857D08" w:rsidRPr="00EF415F">
        <w:rPr>
          <w:rFonts w:ascii="MF NarkisClassic" w:hAnsi="MF NarkisClassic" w:cs="MF NarkisClassic" w:hint="cs"/>
          <w:rtl/>
        </w:rPr>
        <w:t>מוגבלת רק לערבית המוגרבית</w:t>
      </w:r>
      <w:r w:rsidR="00CA5AED" w:rsidRPr="00EF415F">
        <w:rPr>
          <w:rFonts w:ascii="MF NarkisClassic" w:hAnsi="MF NarkisClassic" w:cs="MF NarkisClassic" w:hint="cs"/>
          <w:rtl/>
        </w:rPr>
        <w:t>,</w:t>
      </w:r>
      <w:r w:rsidR="00857D08" w:rsidRPr="00EF415F">
        <w:rPr>
          <w:rFonts w:ascii="MF NarkisClassic" w:hAnsi="MF NarkisClassic" w:cs="MF NarkisClassic" w:hint="cs"/>
          <w:rtl/>
        </w:rPr>
        <w:t xml:space="preserve"> </w:t>
      </w:r>
      <w:r w:rsidR="00CA5AED" w:rsidRPr="00EF415F">
        <w:rPr>
          <w:rFonts w:ascii="MF NarkisClassic" w:hAnsi="MF NarkisClassic" w:cs="MF NarkisClassic" w:hint="cs"/>
          <w:rtl/>
        </w:rPr>
        <w:t>ו</w:t>
      </w:r>
      <w:r w:rsidR="00857D08" w:rsidRPr="00EF415F">
        <w:rPr>
          <w:rFonts w:ascii="MF NarkisClassic" w:hAnsi="MF NarkisClassic" w:cs="MF NarkisClassic" w:hint="cs"/>
          <w:rtl/>
        </w:rPr>
        <w:t xml:space="preserve">גם </w:t>
      </w:r>
      <w:r w:rsidR="00857D08" w:rsidRPr="00EF415F">
        <w:rPr>
          <w:rFonts w:ascii="MF NarkisClassic" w:hAnsi="MF NarkisClassic" w:cs="MF NarkisClassic"/>
          <w:rtl/>
        </w:rPr>
        <w:t xml:space="preserve">בניבי הארמית שצורת היחיד </w:t>
      </w:r>
      <w:proofErr w:type="spellStart"/>
      <w:r w:rsidR="00EE13C5" w:rsidRPr="00EF415F">
        <w:rPr>
          <w:rFonts w:asciiTheme="majorBidi" w:hAnsiTheme="majorBidi"/>
          <w:i/>
          <w:iCs/>
        </w:rPr>
        <w:t>nqṭl</w:t>
      </w:r>
      <w:proofErr w:type="spellEnd"/>
      <w:r w:rsidR="00857D08" w:rsidRPr="00EF415F">
        <w:rPr>
          <w:rFonts w:ascii="MF NarkisClassic" w:hAnsi="MF NarkisClassic" w:cs="MFNarkisClassic"/>
          <w:b/>
          <w:bCs/>
          <w:rtl/>
        </w:rPr>
        <w:t xml:space="preserve"> </w:t>
      </w:r>
      <w:r w:rsidR="00CA5AED" w:rsidRPr="00EF415F">
        <w:rPr>
          <w:rFonts w:ascii="MF NarkisClassic" w:hAnsi="MF NarkisClassic" w:cs="MF NarkisClassic"/>
          <w:rtl/>
        </w:rPr>
        <w:t>מתועדת בהם</w:t>
      </w:r>
      <w:r w:rsidR="00857D08" w:rsidRPr="00EF415F">
        <w:rPr>
          <w:rFonts w:ascii="MF NarkisClassic" w:hAnsi="MF NarkisClassic" w:cs="MF NarkisClassic"/>
          <w:rtl/>
        </w:rPr>
        <w:t xml:space="preserve"> אין </w:t>
      </w:r>
      <w:r w:rsidR="00CA5AED" w:rsidRPr="00EF415F">
        <w:rPr>
          <w:rFonts w:ascii="MF NarkisClassic" w:hAnsi="MF NarkisClassic" w:cs="MF NarkisClassic" w:hint="cs"/>
          <w:rtl/>
        </w:rPr>
        <w:t>כל עדות ל</w:t>
      </w:r>
      <w:r w:rsidR="00857D08" w:rsidRPr="00EF415F">
        <w:rPr>
          <w:rFonts w:ascii="MF NarkisClassic" w:hAnsi="MF NarkisClassic" w:cs="MF NarkisClassic"/>
          <w:rtl/>
        </w:rPr>
        <w:t>תנועה סופית בצורת המדברים</w:t>
      </w:r>
      <w:r w:rsidR="00CA5AED" w:rsidRPr="00EF415F">
        <w:rPr>
          <w:rFonts w:ascii="MF NarkisClassic" w:hAnsi="MF NarkisClassic" w:cs="MF NarkisClassic" w:hint="cs"/>
          <w:rtl/>
        </w:rPr>
        <w:t>.</w:t>
      </w:r>
      <w:r w:rsidR="00857D08" w:rsidRPr="00EF415F">
        <w:rPr>
          <w:rFonts w:ascii="MF NarkisClassic" w:hAnsi="MF NarkisClassic" w:cs="MF NarkisClassic"/>
          <w:rtl/>
        </w:rPr>
        <w:t xml:space="preserve"> </w:t>
      </w:r>
      <w:r w:rsidRPr="00EF415F">
        <w:rPr>
          <w:rFonts w:ascii="MF NarkisClassic" w:hAnsi="MF NarkisClassic" w:cs="MF NarkisClassic"/>
          <w:rtl/>
        </w:rPr>
        <w:t xml:space="preserve">על כן מסתבר </w:t>
      </w:r>
      <w:r w:rsidR="00CA5AED" w:rsidRPr="00EF415F">
        <w:rPr>
          <w:rFonts w:ascii="MF NarkisClassic" w:hAnsi="MF NarkisClassic" w:cs="MF NarkisClassic" w:hint="cs"/>
          <w:rtl/>
        </w:rPr>
        <w:t xml:space="preserve">יותר </w:t>
      </w:r>
      <w:r w:rsidRPr="00EF415F">
        <w:rPr>
          <w:rFonts w:ascii="MF NarkisClassic" w:hAnsi="MF NarkisClassic" w:cs="MF NarkisClassic"/>
          <w:rtl/>
        </w:rPr>
        <w:t>ש</w:t>
      </w:r>
      <w:r w:rsidR="00CA5AED" w:rsidRPr="00EF415F">
        <w:rPr>
          <w:rFonts w:ascii="MF NarkisClassic" w:hAnsi="MF NarkisClassic" w:cs="MF NarkisClassic" w:hint="cs"/>
          <w:rtl/>
        </w:rPr>
        <w:t xml:space="preserve">צורת המדברים </w:t>
      </w:r>
      <w:proofErr w:type="spellStart"/>
      <w:r w:rsidR="00EE13C5" w:rsidRPr="00EF415F">
        <w:rPr>
          <w:rFonts w:asciiTheme="majorBidi" w:hAnsiTheme="majorBidi" w:hint="cs"/>
          <w:i/>
          <w:iCs/>
        </w:rPr>
        <w:t>nqtlû</w:t>
      </w:r>
      <w:proofErr w:type="spellEnd"/>
      <w:r w:rsidR="00CA5AED" w:rsidRPr="00EF415F">
        <w:rPr>
          <w:rFonts w:ascii="MF NarkisClassic" w:hAnsi="MF NarkisClassic" w:cs="MF NarkisClassic" w:hint="cs"/>
          <w:rtl/>
        </w:rPr>
        <w:t xml:space="preserve"> </w:t>
      </w:r>
      <w:r w:rsidRPr="00EF415F">
        <w:rPr>
          <w:rFonts w:ascii="MF NarkisClassic" w:hAnsi="MF NarkisClassic" w:cs="MF NarkisClassic"/>
          <w:rtl/>
        </w:rPr>
        <w:t xml:space="preserve">התהוותה לשם בידולה מצורת המדבר הנפוצה </w:t>
      </w:r>
      <w:proofErr w:type="spellStart"/>
      <w:r w:rsidR="00EE13C5" w:rsidRPr="00EF415F">
        <w:rPr>
          <w:rFonts w:asciiTheme="majorBidi" w:hAnsiTheme="majorBidi"/>
          <w:i/>
          <w:iCs/>
        </w:rPr>
        <w:t>nqtl</w:t>
      </w:r>
      <w:proofErr w:type="spellEnd"/>
      <w:r w:rsidR="00CA5AED" w:rsidRPr="00EF415F">
        <w:rPr>
          <w:rFonts w:ascii="MF NarkisClassic" w:hAnsi="MF NarkisClassic" w:cs="MF NarkisClassic" w:hint="cs"/>
          <w:rtl/>
        </w:rPr>
        <w:t>.</w:t>
      </w:r>
    </w:p>
  </w:footnote>
  <w:footnote w:id="3">
    <w:p w:rsidR="00E01620" w:rsidRPr="00EF415F" w:rsidRDefault="00E01620" w:rsidP="00E01620">
      <w:pPr>
        <w:pStyle w:val="a3"/>
        <w:spacing w:line="360" w:lineRule="auto"/>
        <w:rPr>
          <w:rFonts w:ascii="MF NarkisClassic" w:hAnsi="MF NarkisClassic" w:cs="MF NarkisClassic"/>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r w:rsidRPr="00EF415F">
        <w:rPr>
          <w:rFonts w:ascii="MF NarkisClassic" w:hAnsi="MF NarkisClassic" w:cs="MF NarkisClassic"/>
          <w:rtl/>
        </w:rPr>
        <w:t xml:space="preserve">ראה בלאו, שם. תופעה דומה קיימת אף בעברית המדוברת: בעקבות הוספת כינוי הגוף לפני צורת העתיד בגוף המדבר, </w:t>
      </w:r>
      <w:r w:rsidR="00D32354" w:rsidRPr="00EF415F">
        <w:rPr>
          <w:rFonts w:ascii="MF NarkisClassic" w:hAnsi="MF NarkisClassic" w:cs="MF NarkisClassic" w:hint="cs"/>
          <w:rtl/>
        </w:rPr>
        <w:t xml:space="preserve">הוחלפה הצורה </w:t>
      </w:r>
      <w:r w:rsidR="00D32354" w:rsidRPr="00EF415F">
        <w:rPr>
          <w:rFonts w:ascii="MF NarkisClassic" w:hAnsi="MF NarkisClassic" w:cs="MFNarkisClassic" w:hint="cs"/>
          <w:b/>
          <w:bCs/>
          <w:color w:val="C00000"/>
          <w:rtl/>
        </w:rPr>
        <w:t>אקטול</w:t>
      </w:r>
      <w:r w:rsidR="00D32354" w:rsidRPr="00EF415F">
        <w:rPr>
          <w:rFonts w:ascii="MF NarkisClassic" w:hAnsi="MF NarkisClassic" w:cs="MF NarkisClassic" w:hint="cs"/>
          <w:rtl/>
        </w:rPr>
        <w:t xml:space="preserve"> בצירוף</w:t>
      </w:r>
      <w:r w:rsidRPr="00EF415F">
        <w:rPr>
          <w:rFonts w:ascii="MF NarkisClassic" w:hAnsi="MF NarkisClassic" w:cs="MF NarkisClassic"/>
          <w:rtl/>
        </w:rPr>
        <w:t xml:space="preserve"> </w:t>
      </w:r>
      <w:r w:rsidRPr="00EF415F">
        <w:rPr>
          <w:rFonts w:ascii="MF NarkisClassic" w:hAnsi="MF NarkisClassic" w:cs="MFNarkisClassic"/>
          <w:b/>
          <w:bCs/>
          <w:color w:val="C00000"/>
          <w:rtl/>
        </w:rPr>
        <w:t>אני יקטול</w:t>
      </w:r>
      <w:r w:rsidR="00D32354" w:rsidRPr="00EF415F">
        <w:rPr>
          <w:rFonts w:ascii="MF NarkisClassic" w:hAnsi="MF NarkisClassic" w:cs="MF NarkisClassic" w:hint="cs"/>
          <w:rtl/>
        </w:rPr>
        <w:t xml:space="preserve">. </w:t>
      </w:r>
      <w:r w:rsidRPr="00EF415F">
        <w:rPr>
          <w:rFonts w:ascii="MF NarkisClassic" w:hAnsi="MF NarkisClassic" w:cs="MF NarkisClassic"/>
          <w:rtl/>
        </w:rPr>
        <w:t>ראה בר־אדון</w:t>
      </w:r>
      <w:r w:rsidR="00FA18F4" w:rsidRPr="00EF415F">
        <w:rPr>
          <w:rFonts w:ascii="MF NarkisClassic" w:hAnsi="MF NarkisClassic" w:cs="MF NarkisClassic" w:hint="cs"/>
          <w:rtl/>
        </w:rPr>
        <w:t xml:space="preserve"> 1959:</w:t>
      </w:r>
      <w:r w:rsidRPr="00EF415F">
        <w:rPr>
          <w:rFonts w:ascii="MF NarkisClassic" w:hAnsi="MF NarkisClassic" w:cs="MF NarkisClassic"/>
          <w:rtl/>
        </w:rPr>
        <w:t xml:space="preserve"> 150–161. </w:t>
      </w:r>
    </w:p>
  </w:footnote>
  <w:footnote w:id="4">
    <w:p w:rsidR="00CA5AED" w:rsidRPr="00EF415F" w:rsidRDefault="00CA5AED" w:rsidP="00CA5AED">
      <w:pPr>
        <w:pStyle w:val="a3"/>
        <w:spacing w:line="360" w:lineRule="auto"/>
        <w:rPr>
          <w:rFonts w:ascii="MF NarkisClassic" w:hAnsi="MF NarkisClassic" w:cs="MF NarkisClassic"/>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r w:rsidRPr="00EF415F">
        <w:rPr>
          <w:rFonts w:ascii="MF NarkisClassic" w:hAnsi="MF NarkisClassic" w:cs="MF NarkisClassic"/>
          <w:rtl/>
        </w:rPr>
        <w:t xml:space="preserve">ראה </w:t>
      </w:r>
      <w:proofErr w:type="spellStart"/>
      <w:r w:rsidRPr="00EF415F">
        <w:rPr>
          <w:rFonts w:ascii="MF NarkisClassic" w:hAnsi="MF NarkisClassic" w:cs="MF NarkisClassic"/>
          <w:rtl/>
        </w:rPr>
        <w:t>סוקולוף</w:t>
      </w:r>
      <w:proofErr w:type="spellEnd"/>
      <w:r w:rsidRPr="00EF415F">
        <w:rPr>
          <w:rFonts w:ascii="MF NarkisClassic" w:hAnsi="MF NarkisClassic" w:cs="MF NarkisClassic" w:hint="cs"/>
          <w:rtl/>
        </w:rPr>
        <w:t xml:space="preserve"> 1969</w:t>
      </w:r>
      <w:r w:rsidR="00FA18F4" w:rsidRPr="00EF415F">
        <w:rPr>
          <w:rFonts w:ascii="MF NarkisClassic" w:hAnsi="MF NarkisClassic" w:cs="MF NarkisClassic" w:hint="cs"/>
          <w:rtl/>
        </w:rPr>
        <w:t>:</w:t>
      </w:r>
      <w:r w:rsidRPr="00EF415F">
        <w:rPr>
          <w:rFonts w:ascii="MF NarkisClassic" w:hAnsi="MF NarkisClassic" w:cs="MF NarkisClassic"/>
          <w:rtl/>
        </w:rPr>
        <w:t xml:space="preserve"> 144–148.  </w:t>
      </w:r>
    </w:p>
  </w:footnote>
  <w:footnote w:id="5">
    <w:p w:rsidR="00D32354" w:rsidRPr="00EF415F" w:rsidRDefault="00D32354" w:rsidP="00D32354">
      <w:pPr>
        <w:pStyle w:val="a3"/>
        <w:spacing w:line="360" w:lineRule="auto"/>
        <w:rPr>
          <w:rFonts w:ascii="MF NarkisClassic" w:hAnsi="MF NarkisClassic" w:cs="MF NarkisClassic"/>
          <w:rtl/>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r w:rsidRPr="00EF415F">
        <w:rPr>
          <w:rFonts w:ascii="MF NarkisClassic" w:hAnsi="MF NarkisClassic" w:cs="MF NarkisClassic"/>
          <w:rtl/>
        </w:rPr>
        <w:t>נראה שהרמב"ם ציטט את ה</w:t>
      </w:r>
      <w:r w:rsidR="005C0572" w:rsidRPr="00EF415F">
        <w:rPr>
          <w:rFonts w:ascii="MF NarkisClassic" w:hAnsi="MF NarkisClassic" w:cs="MF NarkisClassic" w:hint="cs"/>
          <w:rtl/>
        </w:rPr>
        <w:t>גמרא</w:t>
      </w:r>
      <w:r w:rsidRPr="00EF415F">
        <w:rPr>
          <w:rFonts w:ascii="MF NarkisClassic" w:hAnsi="MF NarkisClassic" w:cs="MF NarkisClassic"/>
          <w:rtl/>
        </w:rPr>
        <w:t xml:space="preserve"> מן הזיכרון, ולכן שינה מלשונה. </w:t>
      </w:r>
    </w:p>
  </w:footnote>
  <w:footnote w:id="6">
    <w:p w:rsidR="00C768FA" w:rsidRPr="00EF415F" w:rsidRDefault="00C768FA" w:rsidP="00C768FA">
      <w:pPr>
        <w:pStyle w:val="a3"/>
        <w:spacing w:line="360" w:lineRule="auto"/>
        <w:rPr>
          <w:rFonts w:ascii="MF NarkisClassic" w:hAnsi="MF NarkisClassic" w:cs="MF NarkisClassic"/>
          <w:rtl/>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r w:rsidRPr="00EF415F">
        <w:rPr>
          <w:rFonts w:ascii="MF NarkisClassic" w:hAnsi="MF NarkisClassic" w:cs="MF NarkisClassic"/>
          <w:rtl/>
        </w:rPr>
        <w:t>ראה בלאו</w:t>
      </w:r>
      <w:r w:rsidR="00C074FC" w:rsidRPr="00EF415F">
        <w:rPr>
          <w:rFonts w:ascii="MF NarkisClassic" w:hAnsi="MF NarkisClassic" w:cs="MF NarkisClassic" w:hint="cs"/>
          <w:rtl/>
        </w:rPr>
        <w:t xml:space="preserve"> 1957</w:t>
      </w:r>
      <w:r w:rsidR="00FA18F4" w:rsidRPr="00EF415F">
        <w:rPr>
          <w:rFonts w:ascii="MF NarkisClassic" w:hAnsi="MF NarkisClassic" w:cs="MF NarkisClassic"/>
        </w:rPr>
        <w:t>:</w:t>
      </w:r>
      <w:r w:rsidRPr="00EF415F">
        <w:rPr>
          <w:rFonts w:ascii="MF NarkisClassic" w:hAnsi="MF NarkisClassic" w:cs="MF NarkisClassic"/>
          <w:rtl/>
        </w:rPr>
        <w:t>81.</w:t>
      </w:r>
    </w:p>
  </w:footnote>
  <w:footnote w:id="7">
    <w:p w:rsidR="000F5B71" w:rsidRPr="00EF415F" w:rsidRDefault="000F5B71" w:rsidP="000F5B71">
      <w:pPr>
        <w:pStyle w:val="a3"/>
        <w:spacing w:line="360" w:lineRule="auto"/>
        <w:rPr>
          <w:rFonts w:ascii="MF NarkisClassic" w:hAnsi="MF NarkisClassic" w:cs="MF NarkisClassic"/>
          <w:rtl/>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r w:rsidRPr="00EF415F">
        <w:rPr>
          <w:rFonts w:ascii="MF NarkisClassic" w:hAnsi="MF NarkisClassic" w:cs="MF NarkisClassic"/>
          <w:rtl/>
        </w:rPr>
        <w:t>ראה בלאו 1980</w:t>
      </w:r>
      <w:r w:rsidR="000D197F" w:rsidRPr="00EF415F">
        <w:rPr>
          <w:rFonts w:ascii="MF NarkisClassic" w:hAnsi="MF NarkisClassic" w:cs="MF NarkisClassic"/>
        </w:rPr>
        <w:t>:</w:t>
      </w:r>
      <w:r w:rsidRPr="00EF415F">
        <w:rPr>
          <w:rFonts w:ascii="MF NarkisClassic" w:hAnsi="MF NarkisClassic" w:cs="MF NarkisClassic"/>
          <w:rtl/>
        </w:rPr>
        <w:t>136</w:t>
      </w:r>
      <w:r w:rsidRPr="00EF415F">
        <w:rPr>
          <w:rFonts w:ascii="MF NarkisClassic" w:hAnsi="MF NarkisClassic" w:cs="MF NarkisClassic" w:hint="cs"/>
          <w:rtl/>
        </w:rPr>
        <w:t>;</w:t>
      </w:r>
      <w:r w:rsidRPr="00EF415F">
        <w:rPr>
          <w:rFonts w:ascii="MF NarkisClassic" w:hAnsi="MF NarkisClassic" w:cs="MF NarkisClassic"/>
          <w:rtl/>
        </w:rPr>
        <w:t xml:space="preserve"> בלאו 2014</w:t>
      </w:r>
      <w:r w:rsidR="000D197F" w:rsidRPr="00EF415F">
        <w:rPr>
          <w:rFonts w:ascii="MF NarkisClassic" w:hAnsi="MF NarkisClassic" w:cs="MF NarkisClassic"/>
        </w:rPr>
        <w:t>:</w:t>
      </w:r>
      <w:r w:rsidRPr="00EF415F">
        <w:rPr>
          <w:rFonts w:ascii="MF NarkisClassic" w:hAnsi="MF NarkisClassic" w:cs="MF NarkisClassic"/>
          <w:rtl/>
        </w:rPr>
        <w:t>85</w:t>
      </w:r>
      <w:r w:rsidRPr="00EF415F">
        <w:rPr>
          <w:rFonts w:ascii="MF NarkisClassic" w:hAnsi="MF NarkisClassic" w:cs="MF NarkisClassic" w:hint="cs"/>
          <w:rtl/>
        </w:rPr>
        <w:t>.</w:t>
      </w:r>
    </w:p>
  </w:footnote>
  <w:footnote w:id="8">
    <w:p w:rsidR="00263905" w:rsidRPr="00EF415F" w:rsidRDefault="00263905" w:rsidP="00263905">
      <w:pPr>
        <w:pStyle w:val="a3"/>
        <w:spacing w:line="360" w:lineRule="auto"/>
        <w:rPr>
          <w:rFonts w:ascii="MF NarkisClassic" w:hAnsi="MF NarkisClassic" w:cs="MF NarkisClassic"/>
          <w:rtl/>
        </w:rPr>
      </w:pPr>
      <w:r w:rsidRPr="00EF415F">
        <w:rPr>
          <w:rStyle w:val="a5"/>
          <w:rFonts w:ascii="MF NarkisClassic" w:hAnsi="MF NarkisClassic" w:cs="MF NarkisClassic"/>
        </w:rPr>
        <w:footnoteRef/>
      </w:r>
      <w:r w:rsidRPr="00EF415F">
        <w:rPr>
          <w:rFonts w:ascii="MF NarkisClassic" w:hAnsi="MF NarkisClassic" w:cs="MF NarkisClassic"/>
          <w:rtl/>
        </w:rPr>
        <w:t xml:space="preserve"> </w:t>
      </w:r>
      <w:r w:rsidRPr="00EF415F">
        <w:rPr>
          <w:rFonts w:ascii="MF NarkisClassic" w:hAnsi="MF NarkisClassic" w:cs="MF NarkisClassic" w:hint="cs"/>
          <w:rtl/>
        </w:rPr>
        <w:t>אם היה האוגד מותאם לנושא היה מתקבל המשפט</w:t>
      </w:r>
      <w:r w:rsidRPr="00EF415F">
        <w:rPr>
          <w:rFonts w:ascii="MF NarkisClassic" w:hAnsi="MF NarkisClassic" w:cs="MF NarkisClassic"/>
          <w:rtl/>
        </w:rPr>
        <w:t xml:space="preserve"> </w:t>
      </w:r>
      <w:r w:rsidRPr="00EF415F">
        <w:rPr>
          <w:rFonts w:ascii="MF NarkisClassic" w:hAnsi="MF NarkisClassic" w:cs="MF NarkisClassic" w:hint="cs"/>
          <w:color w:val="C00000"/>
          <w:rtl/>
        </w:rPr>
        <w:t>*</w:t>
      </w:r>
      <w:r w:rsidRPr="00EF415F">
        <w:rPr>
          <w:rFonts w:ascii="MF NarkisClassic" w:hAnsi="MF NarkisClassic" w:cs="MF NarkisClassic"/>
          <w:color w:val="C00000"/>
          <w:rtl/>
        </w:rPr>
        <w:t xml:space="preserve">'כל אלו – ספק שמירה בבעלים </w:t>
      </w:r>
      <w:r w:rsidRPr="00EF415F">
        <w:rPr>
          <w:rFonts w:ascii="MF NarkisClassic" w:hAnsi="MF NarkisClassic" w:cs="MFNarkisClassic"/>
          <w:b/>
          <w:bCs/>
          <w:color w:val="C00000"/>
          <w:rtl/>
        </w:rPr>
        <w:t>הן</w:t>
      </w:r>
      <w:r w:rsidRPr="00EF415F">
        <w:rPr>
          <w:rFonts w:ascii="MF NarkisClassic" w:hAnsi="MF NarkisClassic" w:cs="MF NarkisClassic"/>
          <w:color w:val="C00000"/>
          <w:rtl/>
        </w:rPr>
        <w:t>'</w:t>
      </w:r>
      <w:r w:rsidRPr="00EF415F">
        <w:rPr>
          <w:rFonts w:ascii="MF NarkisClassic" w:hAnsi="MF NarkisClassic" w:cs="MF NarkisClassic"/>
          <w:rtl/>
        </w:rPr>
        <w:t>.</w:t>
      </w:r>
      <w:r w:rsidRPr="00EF415F">
        <w:rPr>
          <w:rFonts w:ascii="MF NarkisClassic" w:hAnsi="MF NarkisClassic" w:cs="MF NarkisClassic" w:hint="cs"/>
          <w:rtl/>
        </w:rPr>
        <w:t xml:space="preserve"> </w:t>
      </w:r>
      <w:r w:rsidRPr="00EF415F">
        <w:rPr>
          <w:rFonts w:ascii="MF NarkisClassic" w:hAnsi="MF NarkisClassic" w:cs="MF NarkisClassic"/>
          <w:rtl/>
        </w:rPr>
        <w:t xml:space="preserve">בהלכה הזאת הכינוי </w:t>
      </w:r>
      <w:r w:rsidRPr="00EF415F">
        <w:rPr>
          <w:rFonts w:ascii="MF NarkisClassic" w:hAnsi="MF NarkisClassic" w:cs="MFNarkisClassic"/>
          <w:b/>
          <w:bCs/>
          <w:color w:val="C00000"/>
          <w:rtl/>
        </w:rPr>
        <w:t>היא</w:t>
      </w:r>
      <w:r w:rsidRPr="00EF415F">
        <w:rPr>
          <w:rFonts w:ascii="MF NarkisClassic" w:hAnsi="MF NarkisClassic" w:cs="MF NarkisClassic"/>
          <w:rtl/>
        </w:rPr>
        <w:t xml:space="preserve"> מותאם לסומך </w:t>
      </w:r>
      <w:r w:rsidRPr="00EF415F">
        <w:rPr>
          <w:rFonts w:ascii="MF NarkisClassic" w:hAnsi="MF NarkisClassic" w:cs="MFNarkisClassic"/>
          <w:b/>
          <w:bCs/>
          <w:color w:val="C00000"/>
          <w:rtl/>
        </w:rPr>
        <w:t>שמירה</w:t>
      </w:r>
      <w:r w:rsidRPr="00EF415F">
        <w:rPr>
          <w:rFonts w:ascii="MF NarkisClassic" w:hAnsi="MF NarkisClassic" w:cs="MF NarkisClassic"/>
          <w:rtl/>
        </w:rPr>
        <w:t xml:space="preserve"> ולא לנסמך </w:t>
      </w:r>
      <w:r w:rsidRPr="00EF415F">
        <w:rPr>
          <w:rFonts w:ascii="MF NarkisClassic" w:hAnsi="MF NarkisClassic" w:cs="MFNarkisClassic"/>
          <w:b/>
          <w:bCs/>
          <w:color w:val="C00000"/>
          <w:rtl/>
        </w:rPr>
        <w:t>ספק</w:t>
      </w:r>
      <w:r w:rsidRPr="00EF415F">
        <w:rPr>
          <w:rFonts w:ascii="MF NarkisClassic" w:hAnsi="MF NarkisClassic" w:cs="MF NarkisClassic"/>
          <w:rtl/>
        </w:rPr>
        <w:t xml:space="preserve">. </w:t>
      </w:r>
      <w:r w:rsidRPr="00EF415F">
        <w:rPr>
          <w:rFonts w:ascii="MF NarkisClassic" w:hAnsi="MF NarkisClassic" w:cs="MF NarkisClassic" w:hint="cs"/>
          <w:rtl/>
        </w:rPr>
        <w:t xml:space="preserve">גם </w:t>
      </w:r>
      <w:r w:rsidRPr="00EF415F">
        <w:rPr>
          <w:rFonts w:ascii="MF NarkisClassic" w:hAnsi="MF NarkisClassic" w:cs="MF NarkisClassic"/>
          <w:rtl/>
        </w:rPr>
        <w:t>התופעה הזאת</w:t>
      </w:r>
      <w:r w:rsidRPr="00EF415F">
        <w:rPr>
          <w:rFonts w:ascii="MF NarkisClassic" w:hAnsi="MF NarkisClassic" w:cs="MF NarkisClassic" w:hint="cs"/>
          <w:rtl/>
        </w:rPr>
        <w:t xml:space="preserve"> מוכרת מן הערבית היהודית. </w:t>
      </w:r>
      <w:r w:rsidRPr="00EF415F">
        <w:rPr>
          <w:rFonts w:ascii="MF NarkisClassic" w:hAnsi="MF NarkisClassic" w:cs="MF NarkisClassic"/>
          <w:rtl/>
        </w:rPr>
        <w:t>בלאו</w:t>
      </w:r>
      <w:r w:rsidR="00C074FC" w:rsidRPr="00EF415F">
        <w:rPr>
          <w:rFonts w:ascii="MF NarkisClassic" w:hAnsi="MF NarkisClassic" w:cs="MF NarkisClassic" w:hint="cs"/>
          <w:rtl/>
        </w:rPr>
        <w:t xml:space="preserve"> 2014</w:t>
      </w:r>
      <w:r w:rsidR="000D197F" w:rsidRPr="00EF415F">
        <w:rPr>
          <w:rFonts w:ascii="MF NarkisClassic" w:hAnsi="MF NarkisClassic" w:cs="MF NarkisClassic" w:hint="cs"/>
          <w:rtl/>
        </w:rPr>
        <w:t>:</w:t>
      </w:r>
      <w:r w:rsidRPr="00EF415F">
        <w:rPr>
          <w:rFonts w:ascii="MF NarkisClassic" w:hAnsi="MF NarkisClassic" w:cs="MF NarkisClassic"/>
          <w:rtl/>
        </w:rPr>
        <w:t>85 הביא חמש דוגמות של גררה לסומך, אך כולן מלשון השואלים ולא מלשון הרמב"ם. וראה גם בלאו</w:t>
      </w:r>
      <w:r w:rsidR="00C074FC" w:rsidRPr="00EF415F">
        <w:rPr>
          <w:rFonts w:ascii="MF NarkisClassic" w:hAnsi="MF NarkisClassic" w:cs="MF NarkisClassic" w:hint="cs"/>
          <w:rtl/>
        </w:rPr>
        <w:t xml:space="preserve"> 1980</w:t>
      </w:r>
      <w:r w:rsidR="000D197F" w:rsidRPr="00EF415F">
        <w:rPr>
          <w:rFonts w:ascii="MF NarkisClassic" w:hAnsi="MF NarkisClassic" w:cs="MF NarkisClassic" w:hint="cs"/>
          <w:rtl/>
        </w:rPr>
        <w:t>:</w:t>
      </w:r>
      <w:r w:rsidRPr="00EF415F">
        <w:rPr>
          <w:rFonts w:ascii="MF NarkisClassic" w:hAnsi="MF NarkisClassic" w:cs="MF NarkisClassic"/>
          <w:rtl/>
        </w:rPr>
        <w:t>136.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329"/>
    <w:multiLevelType w:val="hybridMultilevel"/>
    <w:tmpl w:val="2F901D34"/>
    <w:lvl w:ilvl="0" w:tplc="9D24F2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20"/>
    <w:rsid w:val="000D197F"/>
    <w:rsid w:val="000F5B71"/>
    <w:rsid w:val="00113A36"/>
    <w:rsid w:val="001515BA"/>
    <w:rsid w:val="00175662"/>
    <w:rsid w:val="001F0A15"/>
    <w:rsid w:val="00263905"/>
    <w:rsid w:val="00293BEF"/>
    <w:rsid w:val="002A2A80"/>
    <w:rsid w:val="002F65E8"/>
    <w:rsid w:val="00311007"/>
    <w:rsid w:val="00341EC8"/>
    <w:rsid w:val="003F09E7"/>
    <w:rsid w:val="004B0F2F"/>
    <w:rsid w:val="004B73BF"/>
    <w:rsid w:val="004E7D35"/>
    <w:rsid w:val="0052462E"/>
    <w:rsid w:val="005C0572"/>
    <w:rsid w:val="00623E07"/>
    <w:rsid w:val="00624DA4"/>
    <w:rsid w:val="006A6822"/>
    <w:rsid w:val="006F2871"/>
    <w:rsid w:val="00712AEA"/>
    <w:rsid w:val="00754138"/>
    <w:rsid w:val="00773B5A"/>
    <w:rsid w:val="00775C5D"/>
    <w:rsid w:val="007B5C8C"/>
    <w:rsid w:val="007D0FEF"/>
    <w:rsid w:val="00857D08"/>
    <w:rsid w:val="008D5A4C"/>
    <w:rsid w:val="009720AA"/>
    <w:rsid w:val="009C0283"/>
    <w:rsid w:val="00AD1CAD"/>
    <w:rsid w:val="00AE0440"/>
    <w:rsid w:val="00B0426E"/>
    <w:rsid w:val="00B2306F"/>
    <w:rsid w:val="00BF7AE6"/>
    <w:rsid w:val="00C04636"/>
    <w:rsid w:val="00C074FC"/>
    <w:rsid w:val="00C21E71"/>
    <w:rsid w:val="00C42AA0"/>
    <w:rsid w:val="00C5564F"/>
    <w:rsid w:val="00C768FA"/>
    <w:rsid w:val="00CA5AED"/>
    <w:rsid w:val="00CB4240"/>
    <w:rsid w:val="00D32354"/>
    <w:rsid w:val="00D751C6"/>
    <w:rsid w:val="00DB78F0"/>
    <w:rsid w:val="00E01620"/>
    <w:rsid w:val="00E71604"/>
    <w:rsid w:val="00EA23FE"/>
    <w:rsid w:val="00EE13C5"/>
    <w:rsid w:val="00EF415F"/>
    <w:rsid w:val="00F24DCF"/>
    <w:rsid w:val="00FA1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11C3"/>
  <w15:chartTrackingRefBased/>
  <w15:docId w15:val="{53315AAD-8CC9-4313-A05B-9BE4E9D8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620"/>
    <w:pPr>
      <w:bidi/>
      <w:spacing w:before="120" w:after="280" w:line="360" w:lineRule="auto"/>
      <w:jc w:val="both"/>
    </w:pPr>
    <w:rPr>
      <w:rFonts w:asciiTheme="majorBidi" w:hAnsiTheme="majorBidi" w:cstheme="majorBidi"/>
      <w:sz w:val="24"/>
      <w:szCs w:val="24"/>
    </w:rPr>
  </w:style>
  <w:style w:type="paragraph" w:styleId="1">
    <w:name w:val="heading 1"/>
    <w:basedOn w:val="a"/>
    <w:next w:val="a"/>
    <w:link w:val="10"/>
    <w:uiPriority w:val="9"/>
    <w:qFormat/>
    <w:rsid w:val="00311007"/>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unhideWhenUsed/>
    <w:qFormat/>
    <w:rsid w:val="00113A36"/>
    <w:pPr>
      <w:keepNext/>
      <w:keepLines/>
      <w:spacing w:before="40" w:after="0"/>
      <w:outlineLvl w:val="1"/>
    </w:pPr>
    <w:rPr>
      <w:rFonts w:asciiTheme="majorHAnsi" w:eastAsiaTheme="majorEastAsia" w:hAnsiTheme="majorHAnsi"/>
      <w:color w:val="2F5496" w:themeColor="accent1" w:themeShade="BF"/>
      <w:sz w:val="26"/>
      <w:szCs w:val="26"/>
    </w:rPr>
  </w:style>
  <w:style w:type="paragraph" w:styleId="4">
    <w:name w:val="heading 4"/>
    <w:basedOn w:val="a"/>
    <w:next w:val="a"/>
    <w:link w:val="40"/>
    <w:autoRedefine/>
    <w:uiPriority w:val="9"/>
    <w:semiHidden/>
    <w:unhideWhenUsed/>
    <w:qFormat/>
    <w:rsid w:val="00AE0440"/>
    <w:pPr>
      <w:keepNext/>
      <w:keepLines/>
      <w:spacing w:before="40" w:after="0"/>
      <w:outlineLvl w:val="3"/>
    </w:pPr>
    <w:rPr>
      <w:rFonts w:asciiTheme="majorHAnsi" w:eastAsiaTheme="majorEastAsia" w:hAnsiTheme="majorHAnsi"/>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AD1CAD"/>
    <w:pPr>
      <w:spacing w:before="0" w:after="0" w:line="240" w:lineRule="auto"/>
    </w:pPr>
    <w:rPr>
      <w:rFonts w:asciiTheme="minorHAnsi" w:hAnsiTheme="minorHAnsi"/>
      <w:sz w:val="20"/>
      <w:szCs w:val="20"/>
    </w:rPr>
  </w:style>
  <w:style w:type="character" w:customStyle="1" w:styleId="a4">
    <w:name w:val="טקסט הערת שוליים תו"/>
    <w:basedOn w:val="a0"/>
    <w:link w:val="a3"/>
    <w:uiPriority w:val="99"/>
    <w:rsid w:val="00AD1CAD"/>
    <w:rPr>
      <w:rFonts w:cstheme="majorBidi"/>
      <w:sz w:val="20"/>
      <w:szCs w:val="20"/>
    </w:rPr>
  </w:style>
  <w:style w:type="character" w:customStyle="1" w:styleId="40">
    <w:name w:val="כותרת 4 תו"/>
    <w:basedOn w:val="a0"/>
    <w:link w:val="4"/>
    <w:uiPriority w:val="9"/>
    <w:semiHidden/>
    <w:rsid w:val="00AE0440"/>
    <w:rPr>
      <w:rFonts w:asciiTheme="majorHAnsi" w:eastAsiaTheme="majorEastAsia" w:hAnsiTheme="majorHAnsi" w:cstheme="majorBidi"/>
      <w:bCs/>
      <w:i/>
      <w:sz w:val="24"/>
      <w:szCs w:val="24"/>
    </w:rPr>
  </w:style>
  <w:style w:type="character" w:styleId="a5">
    <w:name w:val="footnote reference"/>
    <w:basedOn w:val="a0"/>
    <w:uiPriority w:val="99"/>
    <w:semiHidden/>
    <w:unhideWhenUsed/>
    <w:rsid w:val="00E01620"/>
    <w:rPr>
      <w:vertAlign w:val="superscript"/>
    </w:rPr>
  </w:style>
  <w:style w:type="paragraph" w:styleId="a6">
    <w:name w:val="List Paragraph"/>
    <w:basedOn w:val="a"/>
    <w:uiPriority w:val="34"/>
    <w:qFormat/>
    <w:rsid w:val="00D32354"/>
    <w:pPr>
      <w:ind w:left="720"/>
      <w:contextualSpacing/>
    </w:pPr>
  </w:style>
  <w:style w:type="character" w:customStyle="1" w:styleId="20">
    <w:name w:val="כותרת 2 תו"/>
    <w:basedOn w:val="a0"/>
    <w:link w:val="2"/>
    <w:uiPriority w:val="9"/>
    <w:rsid w:val="00113A36"/>
    <w:rPr>
      <w:rFonts w:asciiTheme="majorHAnsi" w:eastAsiaTheme="majorEastAsia" w:hAnsiTheme="majorHAnsi" w:cstheme="majorBidi"/>
      <w:color w:val="2F5496" w:themeColor="accent1" w:themeShade="BF"/>
      <w:sz w:val="26"/>
      <w:szCs w:val="26"/>
    </w:rPr>
  </w:style>
  <w:style w:type="table" w:styleId="a7">
    <w:name w:val="Table Grid"/>
    <w:basedOn w:val="a1"/>
    <w:uiPriority w:val="39"/>
    <w:rsid w:val="0011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311007"/>
    <w:rPr>
      <w:rFonts w:asciiTheme="majorHAnsi" w:eastAsiaTheme="majorEastAsia" w:hAnsiTheme="majorHAnsi" w:cstheme="majorBidi"/>
      <w:color w:val="2F5496" w:themeColor="accent1" w:themeShade="BF"/>
      <w:sz w:val="32"/>
      <w:szCs w:val="32"/>
    </w:rPr>
  </w:style>
  <w:style w:type="character" w:styleId="a8">
    <w:name w:val="Emphasis"/>
    <w:basedOn w:val="a0"/>
    <w:uiPriority w:val="20"/>
    <w:qFormat/>
    <w:rsid w:val="00FA18F4"/>
    <w:rPr>
      <w:i/>
      <w:iCs/>
    </w:rPr>
  </w:style>
  <w:style w:type="paragraph" w:styleId="a9">
    <w:name w:val="Balloon Text"/>
    <w:basedOn w:val="a"/>
    <w:link w:val="aa"/>
    <w:uiPriority w:val="99"/>
    <w:semiHidden/>
    <w:unhideWhenUsed/>
    <w:rsid w:val="000D197F"/>
    <w:pPr>
      <w:spacing w:before="0" w:after="0" w:line="240" w:lineRule="auto"/>
    </w:pPr>
    <w:rPr>
      <w:rFonts w:ascii="Tahoma" w:hAnsi="Tahoma" w:cs="Tahoma"/>
      <w:sz w:val="18"/>
      <w:szCs w:val="18"/>
    </w:rPr>
  </w:style>
  <w:style w:type="character" w:customStyle="1" w:styleId="aa">
    <w:name w:val="טקסט בלונים תו"/>
    <w:basedOn w:val="a0"/>
    <w:link w:val="a9"/>
    <w:uiPriority w:val="99"/>
    <w:semiHidden/>
    <w:rsid w:val="000D197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1758">
      <w:bodyDiv w:val="1"/>
      <w:marLeft w:val="0"/>
      <w:marRight w:val="0"/>
      <w:marTop w:val="0"/>
      <w:marBottom w:val="0"/>
      <w:divBdr>
        <w:top w:val="none" w:sz="0" w:space="0" w:color="auto"/>
        <w:left w:val="none" w:sz="0" w:space="0" w:color="auto"/>
        <w:bottom w:val="none" w:sz="0" w:space="0" w:color="auto"/>
        <w:right w:val="none" w:sz="0" w:space="0" w:color="auto"/>
      </w:divBdr>
    </w:div>
    <w:div w:id="170997911">
      <w:bodyDiv w:val="1"/>
      <w:marLeft w:val="0"/>
      <w:marRight w:val="0"/>
      <w:marTop w:val="0"/>
      <w:marBottom w:val="0"/>
      <w:divBdr>
        <w:top w:val="none" w:sz="0" w:space="0" w:color="auto"/>
        <w:left w:val="none" w:sz="0" w:space="0" w:color="auto"/>
        <w:bottom w:val="none" w:sz="0" w:space="0" w:color="auto"/>
        <w:right w:val="none" w:sz="0" w:space="0" w:color="auto"/>
      </w:divBdr>
    </w:div>
    <w:div w:id="7658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7756-0AE3-4A2A-809C-778CA317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8</Pages>
  <Words>1704</Words>
  <Characters>8062</Characters>
  <Application>Microsoft Office Word</Application>
  <DocSecurity>0</DocSecurity>
  <Lines>164</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חנן אריאל</dc:creator>
  <cp:keywords/>
  <dc:description/>
  <cp:lastModifiedBy>חנן אריאל</cp:lastModifiedBy>
  <cp:revision>7</cp:revision>
  <cp:lastPrinted>2018-05-15T17:42:00Z</cp:lastPrinted>
  <dcterms:created xsi:type="dcterms:W3CDTF">2018-05-15T06:14:00Z</dcterms:created>
  <dcterms:modified xsi:type="dcterms:W3CDTF">2018-05-15T18:30:00Z</dcterms:modified>
</cp:coreProperties>
</file>