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33" w:rsidRDefault="00DF3933" w:rsidP="00DF3933">
      <w:pPr>
        <w:spacing w:line="360" w:lineRule="auto"/>
        <w:rPr>
          <w:rFonts w:eastAsia="Times New Roman" w:cs="David"/>
          <w:b/>
          <w:bCs/>
          <w:u w:val="single"/>
          <w:rtl/>
        </w:rPr>
      </w:pPr>
    </w:p>
    <w:sdt>
      <w:sdtPr>
        <w:rPr>
          <w:rFonts w:ascii="David" w:eastAsiaTheme="minorEastAsia" w:hAnsi="David" w:cs="David"/>
          <w:b/>
          <w:bCs/>
          <w:noProof/>
          <w:sz w:val="28"/>
          <w:szCs w:val="28"/>
          <w:rtl/>
          <w:cs/>
          <w:lang w:val="he-IL"/>
        </w:rPr>
        <w:id w:val="-1314248518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:rsidR="00DF3933" w:rsidRPr="00D3438A" w:rsidRDefault="00DF3933" w:rsidP="00DF3933">
          <w:pPr>
            <w:tabs>
              <w:tab w:val="left" w:pos="3767"/>
              <w:tab w:val="center" w:pos="4513"/>
            </w:tabs>
            <w:spacing w:line="360" w:lineRule="auto"/>
            <w:jc w:val="center"/>
            <w:rPr>
              <w:rFonts w:ascii="David" w:hAnsi="David" w:cs="David"/>
              <w:b/>
              <w:bCs/>
              <w:sz w:val="28"/>
              <w:szCs w:val="28"/>
              <w:rtl/>
            </w:rPr>
          </w:pPr>
          <w:r w:rsidRPr="00D3438A">
            <w:rPr>
              <w:rFonts w:ascii="David" w:hAnsi="David" w:cs="David"/>
              <w:b/>
              <w:bCs/>
              <w:sz w:val="28"/>
              <w:szCs w:val="28"/>
              <w:rtl/>
            </w:rPr>
            <w:t>תוכן עניינים</w:t>
          </w:r>
        </w:p>
        <w:p w:rsidR="00DF3933" w:rsidRPr="00D3438A" w:rsidRDefault="00DF3933" w:rsidP="00DF3933">
          <w:pPr>
            <w:pStyle w:val="TOC1"/>
            <w:rPr>
              <w:b w:val="0"/>
              <w:bCs w:val="0"/>
              <w:rtl/>
            </w:rPr>
          </w:pPr>
          <w:r w:rsidRPr="00D3438A">
            <w:fldChar w:fldCharType="begin"/>
          </w:r>
          <w:r w:rsidRPr="00D3438A">
            <w:instrText xml:space="preserve"> TOC \o "1-3" \h \z \u </w:instrText>
          </w:r>
          <w:r w:rsidRPr="00D3438A">
            <w:fldChar w:fldCharType="separate"/>
          </w:r>
          <w:hyperlink w:anchor="_Toc504327469" w:history="1">
            <w:r w:rsidRPr="00D3438A">
              <w:rPr>
                <w:rStyle w:val="Hyperlink"/>
                <w:rtl/>
              </w:rPr>
              <w:t>תקציר</w:t>
            </w:r>
            <w:r w:rsidRPr="00D3438A">
              <w:rPr>
                <w:webHidden/>
                <w:rtl/>
              </w:rPr>
              <w:tab/>
            </w:r>
            <w:r w:rsidRPr="00D3438A">
              <w:rPr>
                <w:rStyle w:val="Hyperlink"/>
                <w:rtl/>
              </w:rPr>
              <w:fldChar w:fldCharType="begin"/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webHidden/>
              </w:rPr>
              <w:instrText>PAGEREF</w:instrText>
            </w:r>
            <w:r w:rsidRPr="00D3438A">
              <w:rPr>
                <w:webHidden/>
                <w:rtl/>
              </w:rPr>
              <w:instrText xml:space="preserve"> _</w:instrText>
            </w:r>
            <w:r w:rsidRPr="00D3438A">
              <w:rPr>
                <w:webHidden/>
              </w:rPr>
              <w:instrText>Toc504327469 \h</w:instrText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rtl/>
              </w:rPr>
            </w:r>
            <w:r w:rsidRPr="00D3438A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 w:rsidRPr="00D3438A">
              <w:rPr>
                <w:rStyle w:val="Hyperlink"/>
                <w:rtl/>
              </w:rPr>
              <w:fldChar w:fldCharType="end"/>
            </w:r>
          </w:hyperlink>
        </w:p>
        <w:p w:rsidR="00DF3933" w:rsidRPr="00A952B3" w:rsidRDefault="00DF3933" w:rsidP="00DF3933">
          <w:pPr>
            <w:pStyle w:val="TOC1"/>
            <w:rPr>
              <w:color w:val="0563C1" w:themeColor="hyperlink"/>
              <w:u w:val="single"/>
              <w:rtl/>
            </w:rPr>
          </w:pPr>
          <w:hyperlink w:anchor="_Toc504327470" w:history="1">
            <w:r w:rsidRPr="00D3438A">
              <w:rPr>
                <w:rStyle w:val="Hyperlink"/>
                <w:rtl/>
              </w:rPr>
              <w:t>מבוא</w:t>
            </w:r>
            <w:r w:rsidRPr="00D3438A">
              <w:rPr>
                <w:webHidden/>
                <w:rtl/>
              </w:rPr>
              <w:tab/>
            </w:r>
            <w:r w:rsidRPr="00D3438A">
              <w:rPr>
                <w:rStyle w:val="Hyperlink"/>
                <w:rtl/>
              </w:rPr>
              <w:fldChar w:fldCharType="begin"/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webHidden/>
              </w:rPr>
              <w:instrText>PAGEREF</w:instrText>
            </w:r>
            <w:r w:rsidRPr="00D3438A">
              <w:rPr>
                <w:webHidden/>
                <w:rtl/>
              </w:rPr>
              <w:instrText xml:space="preserve"> _</w:instrText>
            </w:r>
            <w:r w:rsidRPr="00D3438A">
              <w:rPr>
                <w:webHidden/>
              </w:rPr>
              <w:instrText>Toc504327470 \h</w:instrText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rtl/>
              </w:rPr>
            </w:r>
            <w:r w:rsidRPr="00D3438A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 w:rsidRPr="00D3438A">
              <w:rPr>
                <w:rStyle w:val="Hyperlink"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472" w:history="1">
            <w:r>
              <w:rPr>
                <w:rFonts w:hint="cs"/>
                <w:rtl/>
              </w:rPr>
              <w:t>תעסוקת אנשים עם מוגבלות בארץ ובעולם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Toc504327472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Default="00DF3933" w:rsidP="00DF3933">
          <w:pPr>
            <w:pStyle w:val="TOC2"/>
            <w:rPr>
              <w:noProof/>
              <w:color w:val="0563C1" w:themeColor="hyperlink"/>
              <w:u w:val="single"/>
              <w:rtl/>
            </w:rPr>
          </w:pPr>
          <w:hyperlink w:anchor="_Toc504327473" w:history="1">
            <w:r>
              <w:rPr>
                <w:rStyle w:val="Hyperlink"/>
                <w:rFonts w:hint="cs"/>
                <w:noProof/>
                <w:rtl/>
              </w:rPr>
              <w:t>עבודה עיסוק וקריירה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Toc504327473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8C4C50" w:rsidRDefault="00DF3933" w:rsidP="00DF3933">
          <w:pPr>
            <w:pStyle w:val="TOC2"/>
            <w:rPr>
              <w:noProof/>
              <w:color w:val="0563C1" w:themeColor="hyperlink"/>
              <w:u w:val="single"/>
              <w:rtl/>
            </w:rPr>
          </w:pPr>
          <w:hyperlink w:anchor="_Toc504327473" w:history="1">
            <w:r>
              <w:rPr>
                <w:rStyle w:val="Hyperlink"/>
                <w:rFonts w:hint="cs"/>
                <w:noProof/>
                <w:rtl/>
              </w:rPr>
              <w:t>גורמי אדם המשפיעים על שילוב שיוויוני של אנשים עם מוגבלות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Toc504327473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8C4C50" w:rsidRDefault="00DF3933" w:rsidP="00DF3933">
          <w:pPr>
            <w:spacing w:line="360" w:lineRule="auto"/>
            <w:jc w:val="both"/>
            <w:rPr>
              <w:noProof/>
              <w:rtl/>
            </w:rPr>
          </w:pPr>
          <w:hyperlink w:anchor="_Toc504327474" w:history="1">
            <w:r w:rsidRPr="008C4C50">
              <w:t xml:space="preserve">    </w:t>
            </w:r>
            <w:r w:rsidRPr="008C4C50">
              <w:rPr>
                <w:rFonts w:ascii="David" w:hAnsi="David" w:cs="David" w:hint="cs"/>
                <w:sz w:val="24"/>
                <w:szCs w:val="24"/>
                <w:rtl/>
              </w:rPr>
              <w:t>גורמים המשפיעים על שילוב שוויוני של אנשים עם מוגבלות</w:t>
            </w:r>
            <w:r w:rsidRPr="008C4C5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8C4C50">
              <w:rPr>
                <w:rFonts w:ascii="David" w:hAnsi="David" w:cs="David" w:hint="cs"/>
                <w:sz w:val="24"/>
                <w:szCs w:val="24"/>
                <w:rtl/>
              </w:rPr>
              <w:t>שמקורם ב</w:t>
            </w:r>
            <w:r w:rsidRPr="008C4C50">
              <w:rPr>
                <w:rFonts w:ascii="David" w:hAnsi="David" w:cs="David"/>
                <w:sz w:val="24"/>
                <w:szCs w:val="24"/>
                <w:rtl/>
              </w:rPr>
              <w:t>עיסוק וביצוע עיסוקי</w:t>
            </w:r>
            <w:r w:rsidRPr="008C4C50">
              <w:rPr>
                <w:rFonts w:hint="cs"/>
                <w:noProof/>
                <w:webHidden/>
                <w:rtl/>
              </w:rPr>
              <w:t>.............</w:t>
            </w:r>
            <w:r w:rsidRPr="008C4C50">
              <w:rPr>
                <w:rStyle w:val="Hyperlink"/>
                <w:noProof/>
                <w:rtl/>
              </w:rPr>
              <w:fldChar w:fldCharType="begin"/>
            </w:r>
            <w:r w:rsidRPr="008C4C50">
              <w:rPr>
                <w:noProof/>
                <w:webHidden/>
                <w:rtl/>
              </w:rPr>
              <w:instrText xml:space="preserve"> </w:instrText>
            </w:r>
            <w:r w:rsidRPr="008C4C50">
              <w:rPr>
                <w:noProof/>
                <w:webHidden/>
              </w:rPr>
              <w:instrText>PAGEREF</w:instrText>
            </w:r>
            <w:r w:rsidRPr="008C4C50">
              <w:rPr>
                <w:noProof/>
                <w:webHidden/>
                <w:rtl/>
              </w:rPr>
              <w:instrText xml:space="preserve"> _</w:instrText>
            </w:r>
            <w:r w:rsidRPr="008C4C50">
              <w:rPr>
                <w:noProof/>
                <w:webHidden/>
              </w:rPr>
              <w:instrText>Toc504327474 \h</w:instrText>
            </w:r>
            <w:r w:rsidRPr="008C4C50">
              <w:rPr>
                <w:noProof/>
                <w:webHidden/>
                <w:rtl/>
              </w:rPr>
              <w:instrText xml:space="preserve"> </w:instrText>
            </w:r>
            <w:r w:rsidRPr="008C4C50">
              <w:rPr>
                <w:rStyle w:val="Hyperlink"/>
                <w:noProof/>
                <w:rtl/>
              </w:rPr>
            </w:r>
            <w:r w:rsidRPr="008C4C50">
              <w:rPr>
                <w:rStyle w:val="Hyperlink"/>
                <w:noProof/>
                <w:rtl/>
              </w:rPr>
              <w:fldChar w:fldCharType="separate"/>
            </w:r>
            <w:r w:rsidRPr="008C4C50">
              <w:rPr>
                <w:noProof/>
                <w:webHidden/>
                <w:rtl/>
              </w:rPr>
              <w:t>3</w:t>
            </w:r>
            <w:r w:rsidRPr="008C4C50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BD7CA2" w:rsidRDefault="00DF3933" w:rsidP="00DF3933">
          <w:pPr>
            <w:pStyle w:val="TOC2"/>
            <w:rPr>
              <w:noProof/>
            </w:rPr>
          </w:pPr>
          <w:hyperlink w:anchor="_Toc504327475" w:history="1">
            <w:r>
              <w:rPr>
                <w:rFonts w:hint="cs"/>
                <w:rtl/>
              </w:rPr>
              <w:t>גורמים סביבתיים המשפיעיםעל שילוב שיווני של אנשים עם מוגבלות</w:t>
            </w:r>
            <w:r w:rsidRPr="00BD7CA2">
              <w:t xml:space="preserve"> </w:t>
            </w:r>
            <w:r w:rsidRPr="00BD7CA2">
              <w:rPr>
                <w:noProof/>
                <w:webHidden/>
                <w:rtl/>
              </w:rPr>
              <w:tab/>
            </w:r>
            <w:r w:rsidRPr="00BD7CA2">
              <w:rPr>
                <w:rStyle w:val="Hyperlink"/>
                <w:noProof/>
                <w:rtl/>
              </w:rPr>
              <w:fldChar w:fldCharType="begin"/>
            </w:r>
            <w:r w:rsidRPr="00BD7CA2">
              <w:rPr>
                <w:noProof/>
                <w:webHidden/>
                <w:rtl/>
              </w:rPr>
              <w:instrText xml:space="preserve"> </w:instrText>
            </w:r>
            <w:r w:rsidRPr="00BD7CA2">
              <w:rPr>
                <w:noProof/>
                <w:webHidden/>
              </w:rPr>
              <w:instrText>PAGEREF</w:instrText>
            </w:r>
            <w:r w:rsidRPr="00BD7CA2">
              <w:rPr>
                <w:noProof/>
                <w:webHidden/>
                <w:rtl/>
              </w:rPr>
              <w:instrText xml:space="preserve"> _</w:instrText>
            </w:r>
            <w:r w:rsidRPr="00BD7CA2">
              <w:rPr>
                <w:noProof/>
                <w:webHidden/>
              </w:rPr>
              <w:instrText>Toc504327475 \h</w:instrText>
            </w:r>
            <w:r w:rsidRPr="00BD7CA2">
              <w:rPr>
                <w:noProof/>
                <w:webHidden/>
                <w:rtl/>
              </w:rPr>
              <w:instrText xml:space="preserve"> </w:instrText>
            </w:r>
            <w:r w:rsidRPr="00BD7CA2">
              <w:rPr>
                <w:rStyle w:val="Hyperlink"/>
                <w:noProof/>
                <w:rtl/>
              </w:rPr>
            </w:r>
            <w:r w:rsidRPr="00BD7CA2">
              <w:rPr>
                <w:rStyle w:val="Hyperlink"/>
                <w:noProof/>
                <w:rtl/>
              </w:rPr>
              <w:fldChar w:fldCharType="separate"/>
            </w:r>
            <w:r w:rsidRPr="00BD7CA2">
              <w:rPr>
                <w:noProof/>
                <w:webHidden/>
                <w:rtl/>
              </w:rPr>
              <w:t>6</w:t>
            </w:r>
            <w:r w:rsidRPr="00BD7C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5D7695" w:rsidRDefault="00DF3933" w:rsidP="00DF3933">
          <w:pPr>
            <w:spacing w:line="480" w:lineRule="auto"/>
            <w:jc w:val="both"/>
            <w:rPr>
              <w:rFonts w:ascii="David" w:hAnsi="David" w:cs="David"/>
              <w:sz w:val="24"/>
              <w:szCs w:val="24"/>
              <w:rtl/>
            </w:rPr>
          </w:pPr>
          <w:r>
            <w:rPr>
              <w:rFonts w:ascii="David" w:eastAsia="Times New Roman" w:hAnsi="David" w:cs="David" w:hint="cs"/>
              <w:sz w:val="24"/>
              <w:szCs w:val="24"/>
              <w:rtl/>
            </w:rPr>
            <w:t xml:space="preserve">    </w:t>
          </w:r>
          <w:r w:rsidRPr="005D7695">
            <w:rPr>
              <w:rFonts w:ascii="David" w:eastAsia="Times New Roman" w:hAnsi="David" w:cs="David"/>
              <w:sz w:val="24"/>
              <w:szCs w:val="24"/>
              <w:rtl/>
            </w:rPr>
            <w:t>המענים הקיימים כיום לקידום המצב התעסוקתי של אנשים עם מוגבלות בעולם העבודה</w:t>
          </w:r>
          <w:r w:rsidRPr="005D7695">
            <w:rPr>
              <w:rFonts w:ascii="David" w:hAnsi="David" w:cs="David" w:hint="cs"/>
              <w:sz w:val="24"/>
              <w:szCs w:val="24"/>
              <w:u w:val="single"/>
              <w:rtl/>
            </w:rPr>
            <w:t xml:space="preserve"> </w:t>
          </w:r>
          <w:r w:rsidRPr="005D7695">
            <w:rPr>
              <w:rFonts w:ascii="David" w:hAnsi="David" w:cs="David" w:hint="cs"/>
              <w:sz w:val="24"/>
              <w:szCs w:val="24"/>
              <w:rtl/>
            </w:rPr>
            <w:t>.........</w:t>
          </w:r>
          <w:r>
            <w:rPr>
              <w:rFonts w:ascii="David" w:hAnsi="David" w:cs="David" w:hint="cs"/>
              <w:sz w:val="24"/>
              <w:szCs w:val="24"/>
              <w:rtl/>
            </w:rPr>
            <w:t>.</w:t>
          </w:r>
          <w:r w:rsidRPr="005D7695">
            <w:rPr>
              <w:rFonts w:ascii="David" w:hAnsi="David" w:cs="David" w:hint="cs"/>
              <w:sz w:val="24"/>
              <w:szCs w:val="24"/>
              <w:rtl/>
            </w:rPr>
            <w:t>..</w:t>
          </w:r>
          <w:r>
            <w:rPr>
              <w:rFonts w:ascii="David" w:hAnsi="David" w:cs="David" w:hint="cs"/>
              <w:sz w:val="24"/>
              <w:szCs w:val="24"/>
              <w:rtl/>
            </w:rPr>
            <w:t>...... 8</w:t>
          </w:r>
        </w:p>
        <w:p w:rsidR="00DF3933" w:rsidRPr="00D3438A" w:rsidRDefault="00DF3933" w:rsidP="00DF3933">
          <w:pPr>
            <w:pStyle w:val="TOC1"/>
            <w:rPr>
              <w:b w:val="0"/>
              <w:bCs w:val="0"/>
              <w:rtl/>
            </w:rPr>
          </w:pPr>
          <w:hyperlink w:anchor="_Toc504327479" w:history="1">
            <w:r w:rsidRPr="00D3438A">
              <w:rPr>
                <w:rStyle w:val="Hyperlink"/>
                <w:rtl/>
              </w:rPr>
              <w:t>שיטות המחקר</w:t>
            </w:r>
            <w:r w:rsidRPr="00D3438A">
              <w:rPr>
                <w:webHidden/>
                <w:rtl/>
              </w:rPr>
              <w:tab/>
            </w:r>
            <w:r w:rsidRPr="00D3438A">
              <w:rPr>
                <w:rStyle w:val="Hyperlink"/>
                <w:rtl/>
              </w:rPr>
              <w:fldChar w:fldCharType="begin"/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webHidden/>
              </w:rPr>
              <w:instrText>PAGEREF</w:instrText>
            </w:r>
            <w:r w:rsidRPr="00D3438A">
              <w:rPr>
                <w:webHidden/>
                <w:rtl/>
              </w:rPr>
              <w:instrText xml:space="preserve"> _</w:instrText>
            </w:r>
            <w:r w:rsidRPr="00D3438A">
              <w:rPr>
                <w:webHidden/>
              </w:rPr>
              <w:instrText>Toc504327479 \h</w:instrText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rtl/>
              </w:rPr>
            </w:r>
            <w:r w:rsidRPr="00D3438A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 w:rsidRPr="00D3438A">
              <w:rPr>
                <w:rStyle w:val="Hyperlink"/>
                <w:rtl/>
              </w:rPr>
              <w:fldChar w:fldCharType="end"/>
            </w:r>
          </w:hyperlink>
        </w:p>
        <w:p w:rsidR="00DF3933" w:rsidRPr="00CC45AC" w:rsidRDefault="00DF3933" w:rsidP="00DF3933">
          <w:pPr>
            <w:pStyle w:val="TOC2"/>
            <w:rPr>
              <w:b/>
              <w:bCs/>
              <w:rtl/>
            </w:rPr>
          </w:pPr>
          <w:r w:rsidRPr="00CC45AC">
            <w:rPr>
              <w:rFonts w:hint="cs"/>
              <w:b/>
              <w:bCs/>
              <w:rtl/>
            </w:rPr>
            <w:t>שלב א'</w:t>
          </w:r>
          <w:r w:rsidRPr="00CC45AC">
            <w:rPr>
              <w:rFonts w:hint="cs"/>
              <w:b/>
              <w:bCs/>
            </w:rPr>
            <w:t xml:space="preserve"> </w:t>
          </w:r>
          <w:r w:rsidRPr="00CC45AC">
            <w:rPr>
              <w:rFonts w:hint="cs"/>
              <w:b/>
              <w:bCs/>
              <w:rtl/>
            </w:rPr>
            <w:t>של המחקר</w:t>
          </w:r>
        </w:p>
        <w:p w:rsidR="00DF3933" w:rsidRPr="00B75ED3" w:rsidRDefault="00DF3933" w:rsidP="00DF3933">
          <w:pPr>
            <w:pStyle w:val="TOC2"/>
            <w:rPr>
              <w:rStyle w:val="Hyperlink"/>
              <w:noProof/>
              <w:rtl/>
            </w:rPr>
          </w:pPr>
          <w:r w:rsidRPr="00B75ED3">
            <w:rPr>
              <w:rFonts w:hint="cs"/>
              <w:rtl/>
            </w:rPr>
            <w:t xml:space="preserve">מהלך המחקר שלב א1 </w:t>
          </w:r>
          <w:r w:rsidRPr="00B75ED3">
            <w:rPr>
              <w:rtl/>
            </w:rPr>
            <w:t>–</w:t>
          </w:r>
          <w:r w:rsidRPr="00B75ED3">
            <w:rPr>
              <w:rFonts w:hint="cs"/>
              <w:rtl/>
            </w:rPr>
            <w:t xml:space="preserve"> בניית תכנית ההתערבות ב"תכנית הממשקים" </w:t>
          </w:r>
          <w:bookmarkStart w:id="0" w:name="_Hlk20751806"/>
          <w:r w:rsidRPr="00B75ED3">
            <w:fldChar w:fldCharType="begin"/>
          </w:r>
          <w:r w:rsidRPr="00B75ED3">
            <w:instrText xml:space="preserve"> HYPERLINK \l "_Toc504327480" </w:instrText>
          </w:r>
          <w:r w:rsidRPr="00B75ED3">
            <w:fldChar w:fldCharType="separate"/>
          </w:r>
          <w:r w:rsidRPr="00B75ED3">
            <w:rPr>
              <w:noProof/>
              <w:webHidden/>
              <w:rtl/>
            </w:rPr>
            <w:tab/>
          </w:r>
          <w:r w:rsidRPr="00B75ED3">
            <w:rPr>
              <w:rStyle w:val="Hyperlink"/>
              <w:noProof/>
              <w:rtl/>
            </w:rPr>
            <w:fldChar w:fldCharType="begin"/>
          </w:r>
          <w:r w:rsidRPr="00B75ED3">
            <w:rPr>
              <w:noProof/>
              <w:webHidden/>
              <w:rtl/>
            </w:rPr>
            <w:instrText xml:space="preserve"> </w:instrText>
          </w:r>
          <w:r w:rsidRPr="00B75ED3">
            <w:rPr>
              <w:noProof/>
              <w:webHidden/>
            </w:rPr>
            <w:instrText>PAGEREF</w:instrText>
          </w:r>
          <w:r w:rsidRPr="00B75ED3">
            <w:rPr>
              <w:noProof/>
              <w:webHidden/>
              <w:rtl/>
            </w:rPr>
            <w:instrText xml:space="preserve"> _</w:instrText>
          </w:r>
          <w:r w:rsidRPr="00B75ED3">
            <w:rPr>
              <w:noProof/>
              <w:webHidden/>
            </w:rPr>
            <w:instrText>Toc504327480 \h</w:instrText>
          </w:r>
          <w:r w:rsidRPr="00B75ED3">
            <w:rPr>
              <w:noProof/>
              <w:webHidden/>
              <w:rtl/>
            </w:rPr>
            <w:instrText xml:space="preserve"> </w:instrText>
          </w:r>
          <w:r w:rsidRPr="00B75ED3">
            <w:rPr>
              <w:rStyle w:val="Hyperlink"/>
              <w:noProof/>
              <w:rtl/>
            </w:rPr>
          </w:r>
          <w:r w:rsidRPr="00B75ED3">
            <w:rPr>
              <w:rStyle w:val="Hyperlink"/>
              <w:noProof/>
              <w:rtl/>
            </w:rPr>
            <w:fldChar w:fldCharType="separate"/>
          </w:r>
          <w:r w:rsidRPr="00B75ED3">
            <w:rPr>
              <w:noProof/>
              <w:webHidden/>
              <w:rtl/>
            </w:rPr>
            <w:t>9</w:t>
          </w:r>
          <w:r w:rsidRPr="00B75ED3">
            <w:rPr>
              <w:rStyle w:val="Hyperlink"/>
              <w:noProof/>
              <w:rtl/>
            </w:rPr>
            <w:fldChar w:fldCharType="end"/>
          </w:r>
          <w:r w:rsidRPr="00B75ED3">
            <w:rPr>
              <w:rStyle w:val="Hyperlink"/>
              <w:noProof/>
            </w:rPr>
            <w:fldChar w:fldCharType="end"/>
          </w:r>
          <w:bookmarkEnd w:id="0"/>
        </w:p>
        <w:p w:rsidR="00DF3933" w:rsidRDefault="00DF3933" w:rsidP="00DF3933">
          <w:pPr>
            <w:spacing w:line="480" w:lineRule="auto"/>
            <w:rPr>
              <w:rtl/>
            </w:rPr>
          </w:pPr>
          <w:r w:rsidRPr="00B75ED3">
            <w:rPr>
              <w:rFonts w:hint="cs"/>
              <w:rtl/>
            </w:rPr>
            <w:t xml:space="preserve">            </w:t>
          </w:r>
          <w:r w:rsidRPr="00B75ED3">
            <w:rPr>
              <w:rFonts w:ascii="David" w:hAnsi="David" w:cs="David" w:hint="cs"/>
              <w:sz w:val="24"/>
              <w:szCs w:val="24"/>
              <w:rtl/>
            </w:rPr>
            <w:t>בניית תוכן המפגשים של תכנית הממשקים</w:t>
          </w:r>
          <w:r>
            <w:rPr>
              <w:rFonts w:ascii="David" w:hAnsi="David" w:cs="David" w:hint="cs"/>
              <w:sz w:val="24"/>
              <w:szCs w:val="24"/>
              <w:rtl/>
            </w:rPr>
            <w:t xml:space="preserve"> ......................................................................</w:t>
          </w:r>
          <w:r>
            <w:rPr>
              <w:rFonts w:hint="cs"/>
              <w:rtl/>
            </w:rPr>
            <w:t xml:space="preserve"> </w:t>
          </w:r>
        </w:p>
        <w:p w:rsidR="00DF3933" w:rsidRDefault="00DF3933" w:rsidP="00DF3933">
          <w:pPr>
            <w:spacing w:line="480" w:lineRule="auto"/>
            <w:rPr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         </w:t>
          </w:r>
          <w:r w:rsidRPr="00F2353A">
            <w:rPr>
              <w:rFonts w:ascii="David" w:hAnsi="David" w:cs="David" w:hint="cs"/>
              <w:sz w:val="24"/>
              <w:szCs w:val="24"/>
              <w:rtl/>
            </w:rPr>
            <w:t>בניית</w:t>
          </w:r>
          <w:r w:rsidRPr="00F2353A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F2353A">
            <w:rPr>
              <w:rFonts w:ascii="David" w:hAnsi="David" w:cs="David" w:hint="cs"/>
              <w:sz w:val="24"/>
              <w:szCs w:val="24"/>
              <w:rtl/>
            </w:rPr>
            <w:t>פעילויות</w:t>
          </w:r>
          <w:r w:rsidRPr="00F2353A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F2353A">
            <w:rPr>
              <w:rFonts w:ascii="David" w:hAnsi="David" w:cs="David" w:hint="cs"/>
              <w:sz w:val="24"/>
              <w:szCs w:val="24"/>
              <w:rtl/>
            </w:rPr>
            <w:t>ודפי</w:t>
          </w:r>
          <w:r w:rsidRPr="00F2353A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F2353A">
            <w:rPr>
              <w:rFonts w:ascii="David" w:hAnsi="David" w:cs="David" w:hint="cs"/>
              <w:sz w:val="24"/>
              <w:szCs w:val="24"/>
              <w:rtl/>
            </w:rPr>
            <w:t>עזר</w:t>
          </w:r>
          <w:r w:rsidRPr="00F2353A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F2353A">
            <w:rPr>
              <w:rFonts w:ascii="David" w:hAnsi="David" w:cs="David" w:hint="cs"/>
              <w:sz w:val="24"/>
              <w:szCs w:val="24"/>
              <w:rtl/>
            </w:rPr>
            <w:t>כחלק</w:t>
          </w:r>
          <w:r w:rsidRPr="00F2353A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proofErr w:type="spellStart"/>
          <w:r w:rsidRPr="00F2353A">
            <w:rPr>
              <w:rFonts w:ascii="David" w:hAnsi="David" w:cs="David" w:hint="cs"/>
              <w:sz w:val="24"/>
              <w:szCs w:val="24"/>
              <w:rtl/>
            </w:rPr>
            <w:t>מתכנית</w:t>
          </w:r>
          <w:proofErr w:type="spellEnd"/>
          <w:r w:rsidRPr="00F2353A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F2353A">
            <w:rPr>
              <w:rFonts w:ascii="David" w:hAnsi="David" w:cs="David" w:hint="cs"/>
              <w:sz w:val="24"/>
              <w:szCs w:val="24"/>
              <w:rtl/>
            </w:rPr>
            <w:t>הממשקים</w:t>
          </w:r>
          <w:r w:rsidRPr="00F2353A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>
            <w:rPr>
              <w:rFonts w:ascii="David" w:hAnsi="David" w:cs="David" w:hint="cs"/>
              <w:sz w:val="24"/>
              <w:szCs w:val="24"/>
              <w:rtl/>
            </w:rPr>
            <w:t>.............................................................</w:t>
          </w:r>
          <w:r>
            <w:rPr>
              <w:rFonts w:hint="cs"/>
              <w:rtl/>
            </w:rPr>
            <w:t xml:space="preserve"> </w:t>
          </w:r>
        </w:p>
        <w:p w:rsidR="00DF3933" w:rsidRDefault="00DF3933" w:rsidP="00DF3933">
          <w:pPr>
            <w:spacing w:line="480" w:lineRule="auto"/>
            <w:rPr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         </w:t>
          </w:r>
          <w:r w:rsidRPr="007E6114">
            <w:rPr>
              <w:rFonts w:ascii="David" w:hAnsi="David" w:cs="David" w:hint="cs"/>
              <w:sz w:val="24"/>
              <w:szCs w:val="24"/>
              <w:rtl/>
            </w:rPr>
            <w:t>ביצוע</w:t>
          </w:r>
          <w:r w:rsidRPr="007E6114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7E6114">
            <w:rPr>
              <w:rFonts w:ascii="David" w:hAnsi="David" w:cs="David" w:hint="cs"/>
              <w:sz w:val="24"/>
              <w:szCs w:val="24"/>
              <w:rtl/>
            </w:rPr>
            <w:t>הפיילוט</w:t>
          </w:r>
          <w:r w:rsidRPr="007E6114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proofErr w:type="spellStart"/>
          <w:r w:rsidRPr="007E6114">
            <w:rPr>
              <w:rFonts w:ascii="David" w:hAnsi="David" w:cs="David" w:hint="cs"/>
              <w:sz w:val="24"/>
              <w:szCs w:val="24"/>
              <w:rtl/>
            </w:rPr>
            <w:t>לתכנית</w:t>
          </w:r>
          <w:proofErr w:type="spellEnd"/>
          <w:r w:rsidRPr="007E6114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7E6114">
            <w:rPr>
              <w:rFonts w:ascii="David" w:hAnsi="David" w:cs="David" w:hint="cs"/>
              <w:sz w:val="24"/>
              <w:szCs w:val="24"/>
              <w:rtl/>
            </w:rPr>
            <w:t>והשינויים</w:t>
          </w:r>
          <w:r w:rsidRPr="007E6114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7E6114">
            <w:rPr>
              <w:rFonts w:ascii="David" w:hAnsi="David" w:cs="David" w:hint="cs"/>
              <w:sz w:val="24"/>
              <w:szCs w:val="24"/>
              <w:rtl/>
            </w:rPr>
            <w:t>בעקבותיו</w:t>
          </w:r>
          <w:r>
            <w:rPr>
              <w:rFonts w:ascii="David" w:hAnsi="David" w:cs="David" w:hint="cs"/>
              <w:sz w:val="24"/>
              <w:szCs w:val="24"/>
              <w:rtl/>
            </w:rPr>
            <w:t xml:space="preserve"> ......................................................................</w:t>
          </w:r>
          <w:r>
            <w:rPr>
              <w:rFonts w:hint="cs"/>
              <w:rtl/>
            </w:rPr>
            <w:t xml:space="preserve"> </w:t>
          </w:r>
        </w:p>
        <w:p w:rsidR="00DF3933" w:rsidRPr="002415FB" w:rsidRDefault="00DF3933" w:rsidP="00DF3933">
          <w:pPr>
            <w:spacing w:line="480" w:lineRule="auto"/>
            <w:rPr>
              <w:rFonts w:ascii="David" w:hAnsi="David" w:cs="David"/>
              <w:sz w:val="24"/>
              <w:szCs w:val="24"/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        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בניית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תכנית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ההכשרה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למדריכים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בתכנית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הממשקים</w:t>
          </w:r>
          <w:r>
            <w:rPr>
              <w:rFonts w:ascii="David" w:hAnsi="David" w:cs="David" w:hint="cs"/>
              <w:sz w:val="24"/>
              <w:szCs w:val="24"/>
              <w:rtl/>
            </w:rPr>
            <w:t xml:space="preserve"> .........................................................</w:t>
          </w:r>
        </w:p>
        <w:p w:rsidR="00DF3933" w:rsidRPr="002415FB" w:rsidRDefault="00DF3933" w:rsidP="00DF3933">
          <w:pPr>
            <w:spacing w:line="480" w:lineRule="auto"/>
            <w:rPr>
              <w:rFonts w:ascii="David" w:hAnsi="David" w:cs="David"/>
              <w:sz w:val="24"/>
              <w:szCs w:val="24"/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        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בניית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תכנית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ההדרכה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המלווה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את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תכנית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ההתערבות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>
            <w:rPr>
              <w:rFonts w:ascii="David" w:hAnsi="David" w:cs="David" w:hint="cs"/>
              <w:sz w:val="24"/>
              <w:szCs w:val="24"/>
              <w:rtl/>
            </w:rPr>
            <w:t>.........................................................</w:t>
          </w:r>
        </w:p>
        <w:p w:rsidR="00DF3933" w:rsidRPr="002415FB" w:rsidRDefault="00DF3933" w:rsidP="00DF3933">
          <w:pPr>
            <w:spacing w:line="480" w:lineRule="auto"/>
            <w:rPr>
              <w:rFonts w:ascii="David" w:hAnsi="David" w:cs="David"/>
              <w:sz w:val="24"/>
              <w:szCs w:val="24"/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מהלך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המחקר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שלב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א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2 –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פיתוח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ובדיקת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מהימנות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ותוקף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של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שאלון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הערכת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חסמים</w:t>
          </w:r>
          <w:r>
            <w:rPr>
              <w:rFonts w:ascii="David" w:hAnsi="David" w:cs="David" w:hint="cs"/>
              <w:sz w:val="24"/>
              <w:szCs w:val="24"/>
              <w:rtl/>
            </w:rPr>
            <w:t>...........................</w:t>
          </w:r>
        </w:p>
        <w:p w:rsidR="00DF3933" w:rsidRDefault="00DF3933" w:rsidP="00DF3933">
          <w:pPr>
            <w:spacing w:line="480" w:lineRule="auto"/>
            <w:rPr>
              <w:rFonts w:ascii="David" w:hAnsi="David" w:cs="David"/>
              <w:sz w:val="24"/>
              <w:szCs w:val="24"/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מהלך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המחקר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שלב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א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>3 –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תרגום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</w:t>
          </w:r>
          <w:r w:rsidRPr="002415FB">
            <w:rPr>
              <w:rFonts w:ascii="David" w:hAnsi="David" w:cs="David" w:hint="cs"/>
              <w:sz w:val="24"/>
              <w:szCs w:val="24"/>
              <w:rtl/>
            </w:rPr>
            <w:t>הכלי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 xml:space="preserve">  </w:t>
          </w:r>
          <w:r w:rsidRPr="002415FB">
            <w:rPr>
              <w:rFonts w:ascii="David" w:hAnsi="David" w:cs="David"/>
              <w:sz w:val="24"/>
              <w:szCs w:val="24"/>
            </w:rPr>
            <w:t>Self-Efficacy for Managing Chronic Disease (</w:t>
          </w:r>
          <w:proofErr w:type="spellStart"/>
          <w:r w:rsidRPr="002415FB">
            <w:rPr>
              <w:rFonts w:ascii="David" w:hAnsi="David" w:cs="David"/>
              <w:sz w:val="24"/>
              <w:szCs w:val="24"/>
            </w:rPr>
            <w:t>Lorig</w:t>
          </w:r>
          <w:proofErr w:type="spellEnd"/>
          <w:r w:rsidRPr="002415FB">
            <w:rPr>
              <w:rFonts w:ascii="David" w:hAnsi="David" w:cs="David"/>
              <w:sz w:val="24"/>
              <w:szCs w:val="24"/>
            </w:rPr>
            <w:t>, Sobel, Ritter, Laurent, Hobbs, 2001)</w:t>
          </w:r>
          <w:r w:rsidRPr="002415FB">
            <w:rPr>
              <w:rFonts w:ascii="David" w:hAnsi="David" w:cs="David"/>
              <w:sz w:val="24"/>
              <w:szCs w:val="24"/>
              <w:rtl/>
            </w:rPr>
            <w:t>)</w:t>
          </w:r>
          <w:r>
            <w:rPr>
              <w:rFonts w:ascii="David" w:hAnsi="David" w:cs="David" w:hint="cs"/>
              <w:sz w:val="24"/>
              <w:szCs w:val="24"/>
              <w:rtl/>
            </w:rPr>
            <w:t>..........................................................................................</w:t>
          </w:r>
        </w:p>
        <w:p w:rsidR="00DF3933" w:rsidRDefault="00DF3933" w:rsidP="00DF3933">
          <w:pPr>
            <w:spacing w:line="480" w:lineRule="auto"/>
            <w:rPr>
              <w:rFonts w:ascii="David" w:hAnsi="David" w:cs="David"/>
              <w:sz w:val="24"/>
              <w:szCs w:val="24"/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תוצאות המחקר בשלב א' ............................................................................................................</w:t>
          </w:r>
        </w:p>
        <w:p w:rsidR="00DF3933" w:rsidRPr="00CC45AC" w:rsidRDefault="00DF3933" w:rsidP="00DF3933">
          <w:pPr>
            <w:pStyle w:val="TOC2"/>
            <w:rPr>
              <w:b/>
              <w:bCs/>
              <w:rtl/>
            </w:rPr>
          </w:pPr>
          <w:r w:rsidRPr="00CC45AC">
            <w:rPr>
              <w:rFonts w:hint="cs"/>
              <w:b/>
              <w:bCs/>
              <w:rtl/>
            </w:rPr>
            <w:t>שלב</w:t>
          </w:r>
          <w:r>
            <w:rPr>
              <w:rFonts w:hint="cs"/>
              <w:b/>
              <w:bCs/>
              <w:rtl/>
            </w:rPr>
            <w:t xml:space="preserve"> ב</w:t>
          </w:r>
          <w:r w:rsidRPr="00CC45AC">
            <w:rPr>
              <w:rFonts w:hint="cs"/>
              <w:b/>
              <w:bCs/>
              <w:rtl/>
            </w:rPr>
            <w:t>'</w:t>
          </w:r>
          <w:r w:rsidRPr="00CC45AC">
            <w:rPr>
              <w:rFonts w:hint="cs"/>
              <w:b/>
              <w:bCs/>
            </w:rPr>
            <w:t xml:space="preserve"> </w:t>
          </w:r>
          <w:r w:rsidRPr="00CC45AC">
            <w:rPr>
              <w:rFonts w:hint="cs"/>
              <w:b/>
              <w:bCs/>
              <w:rtl/>
            </w:rPr>
            <w:t>של המחקר</w:t>
          </w:r>
        </w:p>
        <w:p w:rsidR="00DF3933" w:rsidRPr="002415FB" w:rsidRDefault="00DF3933" w:rsidP="00DF3933">
          <w:pPr>
            <w:spacing w:line="480" w:lineRule="auto"/>
            <w:rPr>
              <w:rFonts w:ascii="David" w:hAnsi="David" w:cs="David"/>
              <w:sz w:val="24"/>
              <w:szCs w:val="24"/>
              <w:rtl/>
            </w:rPr>
          </w:pPr>
          <w:r>
            <w:rPr>
              <w:rFonts w:ascii="David" w:hAnsi="David" w:cs="David" w:hint="cs"/>
              <w:sz w:val="24"/>
              <w:szCs w:val="24"/>
              <w:rtl/>
            </w:rPr>
            <w:t xml:space="preserve">    </w:t>
          </w:r>
          <w:r w:rsidRPr="00100303">
            <w:rPr>
              <w:rFonts w:ascii="David" w:hAnsi="David" w:cs="David" w:hint="cs"/>
              <w:sz w:val="24"/>
              <w:szCs w:val="24"/>
              <w:rtl/>
            </w:rPr>
            <w:t>מהלך המחקר שלב ב' של המחקר</w:t>
          </w:r>
          <w:r>
            <w:rPr>
              <w:rFonts w:ascii="David" w:hAnsi="David" w:cs="David" w:hint="cs"/>
              <w:sz w:val="24"/>
              <w:szCs w:val="24"/>
              <w:rtl/>
            </w:rPr>
            <w:t xml:space="preserve"> - בחינת מועילות של תכנית הממשקים ........................................</w:t>
          </w:r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481" w:history="1">
            <w:r w:rsidRPr="00D3438A">
              <w:rPr>
                <w:rStyle w:val="Hyperlink"/>
                <w:noProof/>
                <w:rtl/>
              </w:rPr>
              <w:t>אוכלוסיית המחקר</w:t>
            </w:r>
            <w:r>
              <w:rPr>
                <w:rFonts w:hint="cs"/>
                <w:noProof/>
                <w:webHidden/>
                <w:rtl/>
              </w:rPr>
              <w:t xml:space="preserve"> בשלב ב' 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Toc504327481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486" w:history="1">
            <w:r w:rsidRPr="00D3438A">
              <w:rPr>
                <w:rStyle w:val="Hyperlink"/>
                <w:noProof/>
                <w:rtl/>
              </w:rPr>
              <w:t>כלי המחקר</w:t>
            </w:r>
            <w:r>
              <w:rPr>
                <w:rFonts w:hint="cs"/>
                <w:noProof/>
                <w:webHidden/>
                <w:rtl/>
              </w:rPr>
              <w:t xml:space="preserve"> בשלב ב'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Toc504327486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487" w:history="1">
            <w:r w:rsidRPr="00D3438A">
              <w:rPr>
                <w:rStyle w:val="Hyperlink"/>
                <w:noProof/>
                <w:rtl/>
              </w:rPr>
              <w:t>הליך המחקר</w:t>
            </w:r>
            <w:r>
              <w:rPr>
                <w:rFonts w:hint="cs"/>
                <w:noProof/>
                <w:webHidden/>
                <w:rtl/>
              </w:rPr>
              <w:t xml:space="preserve"> בשלב ב'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Toc504327487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Default="00DF3933" w:rsidP="00DF3933">
          <w:pPr>
            <w:pStyle w:val="TOC2"/>
            <w:rPr>
              <w:rStyle w:val="Hyperlink"/>
              <w:noProof/>
              <w:rtl/>
            </w:rPr>
          </w:pPr>
          <w:hyperlink w:anchor="_Toc504327488" w:history="1">
            <w:r w:rsidRPr="00D3438A">
              <w:rPr>
                <w:rStyle w:val="Hyperlink"/>
                <w:noProof/>
                <w:rtl/>
              </w:rPr>
              <w:t>ניתוח הנתונים</w:t>
            </w:r>
            <w:r>
              <w:rPr>
                <w:rFonts w:hint="cs"/>
                <w:noProof/>
                <w:webHidden/>
                <w:rtl/>
              </w:rPr>
              <w:t xml:space="preserve"> בשלב ב'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Toc504327488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Default="00DF3933" w:rsidP="00DF3933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 xml:space="preserve">   </w:t>
          </w:r>
          <w:r w:rsidRPr="00B95798">
            <w:rPr>
              <w:rStyle w:val="Hyperlink"/>
              <w:rFonts w:ascii="David" w:eastAsiaTheme="minorEastAsia" w:hAnsi="David" w:cs="David" w:hint="cs"/>
              <w:noProof/>
              <w:color w:val="000000" w:themeColor="text1"/>
              <w:sz w:val="24"/>
              <w:szCs w:val="24"/>
              <w:rtl/>
            </w:rPr>
            <w:t>תוצאות המחקר בשלב ב' .......</w:t>
          </w:r>
          <w:r w:rsidRPr="00B95798">
            <w:rPr>
              <w:rFonts w:hint="cs"/>
              <w:color w:val="000000" w:themeColor="text1"/>
              <w:rtl/>
            </w:rPr>
            <w:t>...</w:t>
          </w:r>
          <w:r>
            <w:rPr>
              <w:rFonts w:hint="cs"/>
              <w:rtl/>
            </w:rPr>
            <w:t>...............................................................................................</w:t>
          </w:r>
        </w:p>
        <w:p w:rsidR="00DF3933" w:rsidRDefault="00DF3933" w:rsidP="00DF3933">
          <w:pPr>
            <w:pStyle w:val="TOC2"/>
            <w:rPr>
              <w:b/>
              <w:bCs/>
              <w:rtl/>
            </w:rPr>
          </w:pPr>
          <w:r w:rsidRPr="00CC45AC">
            <w:rPr>
              <w:rFonts w:hint="cs"/>
              <w:b/>
              <w:bCs/>
              <w:rtl/>
            </w:rPr>
            <w:t>שלב</w:t>
          </w:r>
          <w:r>
            <w:rPr>
              <w:rFonts w:hint="cs"/>
              <w:b/>
              <w:bCs/>
              <w:rtl/>
            </w:rPr>
            <w:t xml:space="preserve"> ג</w:t>
          </w:r>
          <w:r w:rsidRPr="00CC45AC">
            <w:rPr>
              <w:rFonts w:hint="cs"/>
              <w:b/>
              <w:bCs/>
              <w:rtl/>
            </w:rPr>
            <w:t>'</w:t>
          </w:r>
          <w:r w:rsidRPr="00CC45AC">
            <w:rPr>
              <w:rFonts w:hint="cs"/>
              <w:b/>
              <w:bCs/>
            </w:rPr>
            <w:t xml:space="preserve"> </w:t>
          </w:r>
          <w:r w:rsidRPr="00CC45AC">
            <w:rPr>
              <w:rFonts w:hint="cs"/>
              <w:b/>
              <w:bCs/>
              <w:rtl/>
            </w:rPr>
            <w:t>של המחקר</w:t>
          </w:r>
        </w:p>
        <w:p w:rsidR="00DF3933" w:rsidRPr="002415FB" w:rsidRDefault="00DF3933" w:rsidP="00DF3933">
          <w:pPr>
            <w:spacing w:line="480" w:lineRule="auto"/>
            <w:rPr>
              <w:rFonts w:ascii="David" w:hAnsi="David" w:cs="David"/>
              <w:sz w:val="24"/>
              <w:szCs w:val="24"/>
              <w:rtl/>
            </w:rPr>
          </w:pPr>
          <w:r w:rsidRPr="00100303">
            <w:rPr>
              <w:rFonts w:ascii="David" w:hAnsi="David" w:cs="David" w:hint="cs"/>
              <w:sz w:val="24"/>
              <w:szCs w:val="24"/>
              <w:rtl/>
            </w:rPr>
            <w:t xml:space="preserve">מהלך המחקר שלב </w:t>
          </w:r>
          <w:r>
            <w:rPr>
              <w:rFonts w:ascii="David" w:hAnsi="David" w:cs="David" w:hint="cs"/>
              <w:sz w:val="24"/>
              <w:szCs w:val="24"/>
              <w:rtl/>
            </w:rPr>
            <w:t>ג</w:t>
          </w:r>
          <w:r w:rsidRPr="00100303">
            <w:rPr>
              <w:rFonts w:ascii="David" w:hAnsi="David" w:cs="David" w:hint="cs"/>
              <w:sz w:val="24"/>
              <w:szCs w:val="24"/>
              <w:rtl/>
            </w:rPr>
            <w:t>' של המחקר</w:t>
          </w:r>
          <w:r>
            <w:rPr>
              <w:rFonts w:ascii="David" w:hAnsi="David" w:cs="David" w:hint="cs"/>
              <w:sz w:val="24"/>
              <w:szCs w:val="24"/>
              <w:rtl/>
            </w:rPr>
            <w:t xml:space="preserve"> - בחינת מועילות של תכנית הממשקים לאחר שלושה חודשים ...........</w:t>
          </w:r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481" w:history="1">
            <w:r w:rsidRPr="00D3438A">
              <w:rPr>
                <w:rStyle w:val="Hyperlink"/>
                <w:noProof/>
                <w:rtl/>
              </w:rPr>
              <w:t>אוכלוסיית המחקר</w:t>
            </w:r>
            <w:r>
              <w:rPr>
                <w:rFonts w:hint="cs"/>
                <w:noProof/>
                <w:webHidden/>
                <w:rtl/>
              </w:rPr>
              <w:t xml:space="preserve"> בשלב ג'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Toc504327481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486" w:history="1">
            <w:r w:rsidRPr="00D3438A">
              <w:rPr>
                <w:rStyle w:val="Hyperlink"/>
                <w:noProof/>
                <w:rtl/>
              </w:rPr>
              <w:t>כלי המחקר</w:t>
            </w:r>
            <w:r>
              <w:rPr>
                <w:rFonts w:hint="cs"/>
                <w:noProof/>
                <w:webHidden/>
                <w:rtl/>
              </w:rPr>
              <w:t xml:space="preserve"> בשלב ג'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Toc504327486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487" w:history="1">
            <w:r w:rsidRPr="00D3438A">
              <w:rPr>
                <w:rStyle w:val="Hyperlink"/>
                <w:noProof/>
                <w:rtl/>
              </w:rPr>
              <w:t>הליך המחקר</w:t>
            </w:r>
            <w:r>
              <w:rPr>
                <w:rFonts w:hint="cs"/>
                <w:noProof/>
                <w:webHidden/>
                <w:rtl/>
              </w:rPr>
              <w:t xml:space="preserve"> בשלב ג'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Toc504327487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Default="00DF3933" w:rsidP="00DF3933">
          <w:pPr>
            <w:pStyle w:val="TOC2"/>
            <w:rPr>
              <w:rStyle w:val="Hyperlink"/>
              <w:noProof/>
              <w:rtl/>
            </w:rPr>
          </w:pPr>
          <w:hyperlink w:anchor="_Toc504327488" w:history="1">
            <w:r w:rsidRPr="00D3438A">
              <w:rPr>
                <w:rStyle w:val="Hyperlink"/>
                <w:noProof/>
                <w:rtl/>
              </w:rPr>
              <w:t>ניתוח הנתונים</w:t>
            </w:r>
            <w:r>
              <w:rPr>
                <w:rFonts w:hint="cs"/>
                <w:noProof/>
                <w:webHidden/>
                <w:rtl/>
              </w:rPr>
              <w:t xml:space="preserve"> בשלב ג'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Toc504327488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Default="00DF3933" w:rsidP="00DF3933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 xml:space="preserve">   </w:t>
          </w:r>
          <w:r w:rsidRPr="00B95798">
            <w:rPr>
              <w:rStyle w:val="Hyperlink"/>
              <w:rFonts w:ascii="David" w:eastAsiaTheme="minorEastAsia" w:hAnsi="David" w:cs="David" w:hint="cs"/>
              <w:noProof/>
              <w:color w:val="000000" w:themeColor="text1"/>
              <w:sz w:val="24"/>
              <w:szCs w:val="24"/>
              <w:rtl/>
            </w:rPr>
            <w:t>תוצאות המחקר בשלב ב' .......</w:t>
          </w:r>
          <w:r w:rsidRPr="00B95798">
            <w:rPr>
              <w:rFonts w:hint="cs"/>
              <w:color w:val="000000" w:themeColor="text1"/>
              <w:rtl/>
            </w:rPr>
            <w:t>...</w:t>
          </w:r>
          <w:r>
            <w:rPr>
              <w:rFonts w:hint="cs"/>
              <w:rtl/>
            </w:rPr>
            <w:t>...............................................................................................</w:t>
          </w:r>
        </w:p>
        <w:p w:rsidR="00DF3933" w:rsidRPr="00D3438A" w:rsidRDefault="00DF3933" w:rsidP="00DF3933">
          <w:pPr>
            <w:pStyle w:val="TOC1"/>
            <w:rPr>
              <w:b w:val="0"/>
              <w:bCs w:val="0"/>
              <w:rtl/>
            </w:rPr>
          </w:pPr>
          <w:hyperlink w:anchor="_Toc504327510" w:history="1">
            <w:r w:rsidRPr="00D3438A">
              <w:rPr>
                <w:rStyle w:val="Hyperlink"/>
                <w:rtl/>
              </w:rPr>
              <w:t>דיון</w:t>
            </w:r>
            <w:r w:rsidRPr="00D3438A">
              <w:rPr>
                <w:webHidden/>
                <w:rtl/>
              </w:rPr>
              <w:tab/>
            </w:r>
            <w:r w:rsidRPr="00D3438A">
              <w:rPr>
                <w:rStyle w:val="Hyperlink"/>
                <w:rtl/>
              </w:rPr>
              <w:fldChar w:fldCharType="begin"/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webHidden/>
              </w:rPr>
              <w:instrText>PAGEREF</w:instrText>
            </w:r>
            <w:r w:rsidRPr="00D3438A">
              <w:rPr>
                <w:webHidden/>
                <w:rtl/>
              </w:rPr>
              <w:instrText xml:space="preserve"> _</w:instrText>
            </w:r>
            <w:r w:rsidRPr="00D3438A">
              <w:rPr>
                <w:webHidden/>
              </w:rPr>
              <w:instrText>Toc504327510 \h</w:instrText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rtl/>
              </w:rPr>
            </w:r>
            <w:r w:rsidRPr="00D3438A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 w:rsidRPr="00D3438A">
              <w:rPr>
                <w:rStyle w:val="Hyperlink"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511" w:history="1">
            <w:r w:rsidRPr="00D3438A">
              <w:rPr>
                <w:rStyle w:val="Hyperlink"/>
                <w:noProof/>
                <w:rtl/>
              </w:rPr>
              <w:t>מגבלות המחקר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Toc504327511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512" w:history="1">
            <w:r w:rsidRPr="00D3438A">
              <w:rPr>
                <w:rStyle w:val="Hyperlink"/>
                <w:noProof/>
                <w:rtl/>
              </w:rPr>
              <w:t>המלצות להמשך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Toc504327512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2"/>
            <w:rPr>
              <w:noProof/>
              <w:rtl/>
            </w:rPr>
          </w:pPr>
          <w:hyperlink w:anchor="_Toc504327513" w:history="1">
            <w:r w:rsidRPr="00D3438A">
              <w:rPr>
                <w:rStyle w:val="Hyperlink"/>
                <w:noProof/>
                <w:rtl/>
              </w:rPr>
              <w:t>השלכות קליניות</w:t>
            </w:r>
            <w:r w:rsidRPr="00D3438A">
              <w:rPr>
                <w:noProof/>
                <w:webHidden/>
                <w:rtl/>
              </w:rPr>
              <w:tab/>
            </w:r>
            <w:r w:rsidRPr="00D3438A">
              <w:rPr>
                <w:rStyle w:val="Hyperlink"/>
                <w:noProof/>
                <w:rtl/>
              </w:rPr>
              <w:fldChar w:fldCharType="begin"/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noProof/>
                <w:webHidden/>
              </w:rPr>
              <w:instrText>PAGEREF</w:instrText>
            </w:r>
            <w:r w:rsidRPr="00D3438A">
              <w:rPr>
                <w:noProof/>
                <w:webHidden/>
                <w:rtl/>
              </w:rPr>
              <w:instrText xml:space="preserve"> _</w:instrText>
            </w:r>
            <w:r w:rsidRPr="00D3438A">
              <w:rPr>
                <w:noProof/>
                <w:webHidden/>
              </w:rPr>
              <w:instrText>Toc504327513 \h</w:instrText>
            </w:r>
            <w:r w:rsidRPr="00D3438A">
              <w:rPr>
                <w:noProof/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noProof/>
                <w:rtl/>
              </w:rPr>
            </w:r>
            <w:r w:rsidRPr="00D3438A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 w:rsidRPr="00D3438A">
              <w:rPr>
                <w:rStyle w:val="Hyperlink"/>
                <w:noProof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1"/>
            <w:rPr>
              <w:b w:val="0"/>
              <w:bCs w:val="0"/>
              <w:rtl/>
            </w:rPr>
          </w:pPr>
          <w:hyperlink w:anchor="_Toc504327514" w:history="1">
            <w:r w:rsidRPr="00D3438A">
              <w:rPr>
                <w:rStyle w:val="Hyperlink"/>
                <w:rtl/>
              </w:rPr>
              <w:t>רשימה ביבליוגרפית</w:t>
            </w:r>
            <w:r w:rsidRPr="00D3438A">
              <w:rPr>
                <w:webHidden/>
                <w:rtl/>
              </w:rPr>
              <w:tab/>
            </w:r>
            <w:r w:rsidRPr="00D3438A">
              <w:rPr>
                <w:rStyle w:val="Hyperlink"/>
                <w:rtl/>
              </w:rPr>
              <w:fldChar w:fldCharType="begin"/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webHidden/>
              </w:rPr>
              <w:instrText>PAGEREF</w:instrText>
            </w:r>
            <w:r w:rsidRPr="00D3438A">
              <w:rPr>
                <w:webHidden/>
                <w:rtl/>
              </w:rPr>
              <w:instrText xml:space="preserve"> _</w:instrText>
            </w:r>
            <w:r w:rsidRPr="00D3438A">
              <w:rPr>
                <w:webHidden/>
              </w:rPr>
              <w:instrText>Toc504327514 \h</w:instrText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rtl/>
              </w:rPr>
            </w:r>
            <w:r w:rsidRPr="00D3438A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 w:rsidRPr="00D3438A">
              <w:rPr>
                <w:rStyle w:val="Hyperlink"/>
                <w:rtl/>
              </w:rPr>
              <w:fldChar w:fldCharType="end"/>
            </w:r>
          </w:hyperlink>
        </w:p>
        <w:p w:rsidR="00DF3933" w:rsidRPr="00D3438A" w:rsidRDefault="00DF3933" w:rsidP="00DF3933">
          <w:pPr>
            <w:pStyle w:val="TOC1"/>
            <w:rPr>
              <w:b w:val="0"/>
              <w:bCs w:val="0"/>
              <w:rtl/>
            </w:rPr>
          </w:pPr>
          <w:hyperlink w:anchor="_Toc504327529" w:history="1">
            <w:r w:rsidRPr="00D3438A">
              <w:rPr>
                <w:rStyle w:val="Hyperlink"/>
              </w:rPr>
              <w:t>Abstract</w:t>
            </w:r>
            <w:r w:rsidRPr="00D3438A">
              <w:rPr>
                <w:webHidden/>
                <w:rtl/>
              </w:rPr>
              <w:tab/>
            </w:r>
            <w:r w:rsidRPr="00D3438A">
              <w:rPr>
                <w:rStyle w:val="Hyperlink"/>
                <w:rtl/>
              </w:rPr>
              <w:fldChar w:fldCharType="begin"/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webHidden/>
              </w:rPr>
              <w:instrText>PAGEREF</w:instrText>
            </w:r>
            <w:r w:rsidRPr="00D3438A">
              <w:rPr>
                <w:webHidden/>
                <w:rtl/>
              </w:rPr>
              <w:instrText xml:space="preserve"> _</w:instrText>
            </w:r>
            <w:r w:rsidRPr="00D3438A">
              <w:rPr>
                <w:webHidden/>
              </w:rPr>
              <w:instrText>Toc504327529 \h</w:instrText>
            </w:r>
            <w:r w:rsidRPr="00D3438A">
              <w:rPr>
                <w:webHidden/>
                <w:rtl/>
              </w:rPr>
              <w:instrText xml:space="preserve"> </w:instrText>
            </w:r>
            <w:r w:rsidRPr="00D3438A">
              <w:rPr>
                <w:rStyle w:val="Hyperlink"/>
                <w:rtl/>
              </w:rPr>
            </w:r>
            <w:r w:rsidRPr="00D3438A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 w:rsidRPr="00D3438A">
              <w:rPr>
                <w:rStyle w:val="Hyperlink"/>
                <w:rtl/>
              </w:rPr>
              <w:fldChar w:fldCharType="end"/>
            </w:r>
          </w:hyperlink>
        </w:p>
        <w:p w:rsidR="00DF3933" w:rsidRDefault="00DF3933" w:rsidP="00DF3933">
          <w:pPr>
            <w:tabs>
              <w:tab w:val="left" w:pos="3767"/>
              <w:tab w:val="center" w:pos="4513"/>
            </w:tabs>
            <w:spacing w:line="480" w:lineRule="auto"/>
            <w:jc w:val="center"/>
            <w:rPr>
              <w:rFonts w:ascii="David" w:hAnsi="David" w:cs="David"/>
              <w:b/>
              <w:bCs/>
              <w:noProof/>
              <w:sz w:val="24"/>
              <w:szCs w:val="24"/>
              <w:rtl/>
              <w:lang w:val="he-IL"/>
            </w:rPr>
          </w:pPr>
          <w:r w:rsidRPr="00D3438A">
            <w:rPr>
              <w:lang w:val="he-IL"/>
            </w:rPr>
            <w:fldChar w:fldCharType="end"/>
          </w:r>
          <w:r w:rsidRPr="00A952B3">
            <w:rPr>
              <w:rFonts w:ascii="David" w:hAnsi="David" w:cs="David"/>
              <w:b/>
              <w:bCs/>
              <w:noProof/>
              <w:sz w:val="24"/>
              <w:szCs w:val="24"/>
              <w:rtl/>
              <w:cs/>
              <w:lang w:val="he-IL"/>
            </w:rPr>
            <w:t xml:space="preserve"> </w:t>
          </w:r>
        </w:p>
        <w:p w:rsidR="00DF3933" w:rsidRDefault="00DF3933" w:rsidP="00DF3933">
          <w:pPr>
            <w:tabs>
              <w:tab w:val="left" w:pos="3767"/>
              <w:tab w:val="center" w:pos="4513"/>
            </w:tabs>
            <w:spacing w:line="480" w:lineRule="auto"/>
            <w:jc w:val="center"/>
            <w:rPr>
              <w:rFonts w:ascii="David" w:hAnsi="David" w:cs="David"/>
              <w:b/>
              <w:bCs/>
              <w:noProof/>
              <w:sz w:val="24"/>
              <w:szCs w:val="24"/>
              <w:rtl/>
              <w:lang w:val="he-IL"/>
            </w:rPr>
          </w:pPr>
        </w:p>
        <w:p w:rsidR="00DF3933" w:rsidRDefault="00DF3933" w:rsidP="00DF3933">
          <w:pPr>
            <w:tabs>
              <w:tab w:val="left" w:pos="3767"/>
              <w:tab w:val="center" w:pos="4513"/>
            </w:tabs>
            <w:spacing w:line="480" w:lineRule="auto"/>
            <w:jc w:val="center"/>
            <w:rPr>
              <w:rFonts w:ascii="David" w:hAnsi="David" w:cs="David"/>
              <w:b/>
              <w:bCs/>
              <w:noProof/>
              <w:sz w:val="24"/>
              <w:szCs w:val="24"/>
              <w:rtl/>
              <w:lang w:val="he-IL"/>
            </w:rPr>
          </w:pPr>
        </w:p>
        <w:p w:rsidR="00DF3933" w:rsidRDefault="00DF3933" w:rsidP="00DF3933">
          <w:pPr>
            <w:tabs>
              <w:tab w:val="left" w:pos="3767"/>
              <w:tab w:val="center" w:pos="4513"/>
            </w:tabs>
            <w:spacing w:line="480" w:lineRule="auto"/>
            <w:jc w:val="center"/>
            <w:rPr>
              <w:rFonts w:ascii="David" w:hAnsi="David" w:cs="David"/>
              <w:b/>
              <w:bCs/>
              <w:noProof/>
              <w:sz w:val="24"/>
              <w:szCs w:val="24"/>
              <w:rtl/>
              <w:lang w:val="he-IL"/>
            </w:rPr>
          </w:pPr>
        </w:p>
        <w:p w:rsidR="00DF3933" w:rsidRDefault="00DF3933" w:rsidP="00DF3933">
          <w:pPr>
            <w:tabs>
              <w:tab w:val="left" w:pos="3767"/>
              <w:tab w:val="center" w:pos="4513"/>
            </w:tabs>
            <w:spacing w:line="480" w:lineRule="auto"/>
            <w:jc w:val="center"/>
            <w:rPr>
              <w:rFonts w:ascii="David" w:hAnsi="David" w:cs="David"/>
              <w:b/>
              <w:bCs/>
              <w:noProof/>
              <w:sz w:val="24"/>
              <w:szCs w:val="24"/>
              <w:rtl/>
              <w:lang w:val="he-IL"/>
            </w:rPr>
          </w:pPr>
        </w:p>
        <w:sdt>
          <w:sdtPr>
            <w:rPr>
              <w:rFonts w:ascii="David" w:eastAsiaTheme="minorEastAsia" w:hAnsi="David" w:cs="David"/>
              <w:b/>
              <w:bCs/>
              <w:noProof/>
              <w:sz w:val="24"/>
              <w:szCs w:val="24"/>
              <w:rtl/>
              <w:cs/>
              <w:lang w:val="he-IL"/>
            </w:rPr>
            <w:id w:val="-1624000042"/>
            <w:docPartObj>
              <w:docPartGallery w:val="Table of Contents"/>
              <w:docPartUnique/>
            </w:docPartObj>
          </w:sdtPr>
          <w:sdtEndPr>
            <w:rPr>
              <w:lang w:val="en-US"/>
            </w:rPr>
          </w:sdtEndPr>
          <w:sdtContent>
            <w:sdt>
              <w:sdtPr>
                <w:rPr>
                  <w:rFonts w:ascii="David" w:eastAsiaTheme="minorEastAsia" w:hAnsi="David" w:cs="David"/>
                  <w:b/>
                  <w:bCs/>
                  <w:noProof/>
                  <w:sz w:val="24"/>
                  <w:szCs w:val="24"/>
                  <w:rtl/>
                  <w:cs/>
                  <w:lang w:val="he-IL"/>
                </w:rPr>
                <w:id w:val="1604378503"/>
                <w:docPartObj>
                  <w:docPartGallery w:val="Table of Contents"/>
                  <w:docPartUnique/>
                </w:docPartObj>
              </w:sdtPr>
              <w:sdtEndPr>
                <w:rPr>
                  <w:lang w:val="en-US"/>
                </w:rPr>
              </w:sdtEndPr>
              <w:sdtContent>
                <w:p w:rsidR="00DF3933" w:rsidRPr="00D3438A" w:rsidRDefault="00DF3933" w:rsidP="00DF3933">
                  <w:pPr>
                    <w:tabs>
                      <w:tab w:val="left" w:pos="3767"/>
                      <w:tab w:val="center" w:pos="4513"/>
                    </w:tabs>
                    <w:spacing w:line="480" w:lineRule="auto"/>
                    <w:jc w:val="center"/>
                    <w:rPr>
                      <w:noProof/>
                    </w:rPr>
                  </w:pPr>
                  <w:r w:rsidRPr="00D3438A">
                    <w:rPr>
                      <w:rFonts w:ascii="David" w:hAnsi="David" w:cs="David" w:hint="cs"/>
                      <w:b/>
                      <w:bCs/>
                      <w:sz w:val="28"/>
                      <w:szCs w:val="28"/>
                      <w:rtl/>
                    </w:rPr>
                    <w:t>רשימת טבלאות</w:t>
                  </w:r>
                  <w:r w:rsidRPr="00D3438A">
                    <w:rPr>
                      <w:sz w:val="20"/>
                      <w:szCs w:val="20"/>
                    </w:rPr>
                    <w:fldChar w:fldCharType="begin"/>
                  </w:r>
                  <w:r w:rsidRPr="00D3438A">
                    <w:instrText xml:space="preserve"> TOC \o "1-3" \h \z \u </w:instrText>
                  </w:r>
                  <w:r w:rsidRPr="00D3438A">
                    <w:rPr>
                      <w:sz w:val="20"/>
                      <w:szCs w:val="20"/>
                    </w:rPr>
                    <w:fldChar w:fldCharType="separate"/>
                  </w:r>
                </w:p>
                <w:p w:rsidR="00DF3933" w:rsidRPr="00D3438A" w:rsidRDefault="00DF3933" w:rsidP="00DF3933">
                  <w:pPr>
                    <w:pStyle w:val="TOC1"/>
                    <w:jc w:val="center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41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>טבלה 1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i/>
                        <w:iCs/>
                        <w:rtl/>
                      </w:rPr>
                      <w:t xml:space="preserve">  </w:t>
                    </w:r>
                    <w:r w:rsidRPr="00D30022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השלבים, המטרות והכלים בשימוש ב"תכנית הממשקים"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Toc504328441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11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jc w:val="center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43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2 </w:t>
                    </w:r>
                    <w:r w:rsidRPr="00D3438A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AB5815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משתנים דמוגרפיים קטגוריאליים של משתתפי המחקר </w:t>
                    </w:r>
                    <w:r w:rsidRPr="00AB5815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Toc504328443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12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49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3  </w:t>
                    </w:r>
                    <w:r w:rsidRPr="00AB5815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משתנים דמוגרפיים רציפים  של כלל משתתפי המחקר </w:t>
                    </w:r>
                    <w:r w:rsidRPr="00AB5815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Toc504328449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21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0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>טבלה 4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D3438A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0B573F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שכיחות אבחנות רפואיות בקרב משתתפי המחקר </w:t>
                    </w:r>
                    <w:r w:rsidRPr="000B573F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Toc504328450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22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1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5 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0B573F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ממוצעים, סטיות תקן ומתאמים של משתני המחקר העיקריים בקבוצת ההתערבות בתכנית הממשקים וקבוצת הביקורת בנקודת ההתחלה </w:t>
                    </w:r>
                    <w:r w:rsidRPr="000B573F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0B573F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D3438A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Toc504328451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23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2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6  </w:t>
                    </w:r>
                    <w:r w:rsidRPr="000612FB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>הבדלים לפני ןאחרי ההתערבות עבור קבוצות המחקר (</w:t>
                    </w:r>
                    <w:r w:rsidRPr="000612FB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0612FB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), במשתנים הגבלה בביצוע תפקידים בעקבות בריאות פיזית, הגבלה בביצוע תפקידים בגלל בריאות נפשית, תפקוד חברתי וכאב, </w:t>
                    </w:r>
                    <w:r w:rsidRPr="000612FB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0612FB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>.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Toc504328452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24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3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7 </w:t>
                    </w:r>
                    <w:r w:rsidRPr="0008095B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הבדלים לפני ואחרי ההתערבות בשתי קבוצות המחקר עבור המשתנים איכות חיים רגשית, אנרגיה, ניהול עצמי של מחלה כרונית, הנאה מעיסוקים ושביעות רצון מעיסוקים </w:t>
                    </w:r>
                    <w:r w:rsidRPr="0008095B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08095B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>.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Toc504328453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25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jc w:val="center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4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8 </w:t>
                    </w:r>
                    <w:r w:rsidRPr="00D3438A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3717B3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נתונים של הערכת מעסיק בשתי קבוצות המחקר </w:t>
                    </w:r>
                    <w:r w:rsidRPr="003717B3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N=28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Toc504328454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26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5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9 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2B24A0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תדירות כללית לפני ואחרי ההתערבות של תדירות השתתפות בעיסוקי פנאי בקרב קבוצות המחקר </w:t>
                    </w:r>
                    <w:r w:rsidRPr="002B24A0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Toc504328455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27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6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>טבלה 10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D3438A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926DBB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שכיחות סוגי המטרות הנוספות (2 ו 3) שנקבעו ע"י המודרכ/ת והמדריכ/ה כחלק מתכנית ההתערבות עבור כל משתתפי תכנית ההתערבות בתכנית הממשקים </w:t>
                    </w:r>
                    <w:r w:rsidRPr="00926DBB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N=40</w:t>
                    </w:r>
                    <w:r w:rsidRPr="00926DBB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>.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28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57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11 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rtl/>
                      </w:rPr>
                      <w:t xml:space="preserve"> </w:t>
                    </w:r>
                    <w:r w:rsidRPr="00CF54B1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תוצאות </w:t>
                    </w:r>
                    <w:r w:rsidRPr="00CF54B1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Mixed Model Analysis</w:t>
                    </w:r>
                    <w:r w:rsidRPr="00CF54B1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של שאלוני פרואקטיביות למדריכ/ה ולמודרכ/ת לקבוצת ההתערבות בתכנית הממשקים, </w:t>
                    </w:r>
                    <w:r w:rsidRPr="00CF54B1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N=40</w:t>
                    </w:r>
                    <w:r w:rsidRPr="00CF54B1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>.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Toc504328457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29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jc w:val="center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64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12 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rtl/>
                      </w:rPr>
                      <w:t xml:space="preserve"> </w:t>
                    </w:r>
                    <w:r w:rsidRPr="00127F41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מדדים של שאלון תפיסת החסמים לאחר ההתערבות בשתי קבוצות המחקר </w:t>
                    </w:r>
                    <w:r w:rsidRPr="00127F41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Toc504328464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37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D3438A" w:rsidRDefault="00DF3933" w:rsidP="00DF3933">
                  <w:pPr>
                    <w:pStyle w:val="TOC1"/>
                    <w:rPr>
                      <w:rFonts w:asciiTheme="minorHAnsi" w:hAnsiTheme="minorHAnsi" w:cstheme="minorBidi"/>
                      <w:b w:val="0"/>
                      <w:bCs w:val="0"/>
                      <w:sz w:val="22"/>
                      <w:szCs w:val="22"/>
                      <w:rtl/>
                    </w:rPr>
                  </w:pPr>
                  <w:hyperlink w:anchor="_Toc504328465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13 </w:t>
                    </w:r>
                    <w:r w:rsidRPr="00EC06F2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מציגה את ההבדלים בממדי שביעות הרצון מתכנית ההתערבות עבור 2 קבוצות המחקר </w:t>
                    </w:r>
                    <w:r w:rsidRPr="00EC06F2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N=85</w:t>
                    </w:r>
                    <w:r>
                      <w:rPr>
                        <w:rFonts w:hint="cs"/>
                        <w:b w:val="0"/>
                        <w:bCs w:val="0"/>
                        <w:webHidden/>
                        <w:rtl/>
                      </w:rPr>
                      <w:t xml:space="preserve"> 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Toc504328465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38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81370D" w:rsidRDefault="00DF3933" w:rsidP="00DF3933">
                  <w:pPr>
                    <w:pStyle w:val="TOC1"/>
                    <w:jc w:val="center"/>
                    <w:rPr>
                      <w:b w:val="0"/>
                      <w:bCs w:val="0"/>
                      <w:color w:val="0563C1" w:themeColor="hyperlink"/>
                      <w:u w:val="single"/>
                      <w:rtl/>
                    </w:rPr>
                  </w:pPr>
                  <w:hyperlink w:anchor="_Toc504328466" w:history="1"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t xml:space="preserve">טבלה 14 </w:t>
                    </w:r>
                    <w:r w:rsidRPr="00D3438A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 </w:t>
                    </w:r>
                    <w:r w:rsidRPr="006A2BEE">
                      <w:rPr>
                        <w:rStyle w:val="Hyperlink"/>
                        <w:b w:val="0"/>
                        <w:bCs w:val="0"/>
                        <w:i/>
                        <w:iCs/>
                        <w:rtl/>
                      </w:rPr>
                      <w:t xml:space="preserve">משתנים דמוגרפיים קטגוריאליים של קבוצות המחקר לאחר 3 חודשי התערבות </w:t>
                    </w:r>
                    <w:r w:rsidRPr="006A2BEE">
                      <w:rPr>
                        <w:rStyle w:val="Hyperlink"/>
                        <w:b w:val="0"/>
                        <w:bCs w:val="0"/>
                        <w:i/>
                        <w:iCs/>
                      </w:rPr>
                      <w:t>N=41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81370D" w:rsidRDefault="00DF3933" w:rsidP="00DF3933">
                  <w:pPr>
                    <w:pStyle w:val="TOC1"/>
                    <w:rPr>
                      <w:b w:val="0"/>
                      <w:bCs w:val="0"/>
                      <w:color w:val="0563C1" w:themeColor="hyperlink"/>
                      <w:u w:val="single"/>
                      <w:rtl/>
                    </w:rPr>
                  </w:pPr>
                  <w:r w:rsidRPr="00D3438A">
                    <w:rPr>
                      <w:lang w:val="he-IL"/>
                    </w:rPr>
                    <w:fldChar w:fldCharType="end"/>
                  </w:r>
                  <w:hyperlink w:anchor="_Toc504328466" w:history="1">
                    <w:r w:rsidRPr="00165EE8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>טבלה 1</w:t>
                    </w:r>
                    <w:r w:rsidRPr="00165EE8">
                      <w:rPr>
                        <w:rStyle w:val="Hyperlink"/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5</w:t>
                    </w:r>
                    <w:r w:rsidRPr="00165EE8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 </w:t>
                    </w:r>
                    <w:r w:rsidRPr="00165EE8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</w:t>
                    </w:r>
                    <w:hyperlink w:anchor="_Toc504328466" w:history="1">
                      <w:r w:rsidRPr="00165EE8">
                        <w:rPr>
                          <w:rStyle w:val="Hyperlink"/>
                          <w:b w:val="0"/>
                          <w:bCs w:val="0"/>
                          <w:i/>
                          <w:iCs/>
                          <w:color w:val="000000" w:themeColor="text1"/>
                          <w:rtl/>
                        </w:rPr>
                        <w:t xml:space="preserve">טבלה 14  משתנים דמוגרפיים קטגוריאליים של קבוצות המחקר לאחר 3 חודשי התערבות </w:t>
                      </w:r>
                      <w:r w:rsidRPr="00165EE8">
                        <w:rPr>
                          <w:rStyle w:val="Hyperlink"/>
                          <w:b w:val="0"/>
                          <w:bCs w:val="0"/>
                          <w:i/>
                          <w:iCs/>
                          <w:color w:val="000000" w:themeColor="text1"/>
                        </w:rPr>
                        <w:t>N=41</w:t>
                      </w:r>
                      <w:r w:rsidRPr="00165EE8">
                        <w:rPr>
                          <w:b w:val="0"/>
                          <w:bCs w:val="0"/>
                          <w:i/>
                          <w:iCs/>
                          <w:webHidden/>
                          <w:color w:val="000000" w:themeColor="text1"/>
                          <w:rtl/>
                        </w:rPr>
                        <w:tab/>
                      </w:r>
                    </w:hyperlink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81370D" w:rsidRDefault="00DF3933" w:rsidP="00DF3933">
                  <w:pPr>
                    <w:pStyle w:val="TOC1"/>
                    <w:rPr>
                      <w:b w:val="0"/>
                      <w:bCs w:val="0"/>
                      <w:color w:val="0563C1" w:themeColor="hyperlink"/>
                      <w:u w:val="single"/>
                      <w:rtl/>
                    </w:rPr>
                  </w:pPr>
                  <w:hyperlink w:anchor="_Toc504328466" w:history="1">
                    <w:r w:rsidRPr="00165EE8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>טבלה 1</w:t>
                    </w:r>
                    <w:r w:rsidRPr="00165EE8">
                      <w:rPr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6</w:t>
                    </w:r>
                    <w:r>
                      <w:rPr>
                        <w:rFonts w:hint="cs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</w:t>
                    </w:r>
                    <w:r w:rsidRPr="00D44D4C">
                      <w:rPr>
                        <w:rFonts w:hint="cs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ממוצעים, סטיות תקן ומתאמים של משתני המחקר העיקריים בשתי קבוצות המחקר והביקורת כשלושה חודשים לאחר סיום ההתערבויות </w:t>
                    </w:r>
                    <w:r w:rsidRPr="00D44D4C">
                      <w:rPr>
                        <w:b w:val="0"/>
                        <w:bCs w:val="0"/>
                        <w:i/>
                        <w:iCs/>
                        <w:color w:val="000000" w:themeColor="text1"/>
                      </w:rPr>
                      <w:t>N=41</w:t>
                    </w:r>
                    <w:r w:rsidRPr="00D44D4C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</w:rPr>
                      <w:t>1</w:t>
                    </w:r>
                    <w:r w:rsidRPr="00D44D4C">
                      <w:rPr>
                        <w:b w:val="0"/>
                        <w:bCs w:val="0"/>
                        <w:i/>
                        <w:iCs/>
                        <w:webHidden/>
                        <w:color w:val="000000" w:themeColor="text1"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Default="00DF3933" w:rsidP="00DF3933">
                  <w:pPr>
                    <w:pStyle w:val="TOC1"/>
                    <w:jc w:val="center"/>
                    <w:rPr>
                      <w:rStyle w:val="Hyperlink"/>
                      <w:b w:val="0"/>
                      <w:bCs w:val="0"/>
                      <w:rtl/>
                    </w:rPr>
                  </w:pPr>
                  <w:hyperlink w:anchor="_Toc504328466" w:history="1">
                    <w:r w:rsidRPr="009A6FDD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>טבלה 1</w:t>
                    </w:r>
                    <w:r w:rsidRPr="009A6FDD">
                      <w:rPr>
                        <w:rStyle w:val="Hyperlink"/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7</w:t>
                    </w:r>
                    <w:r w:rsidRPr="009A6FDD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 </w:t>
                    </w:r>
                    <w:r w:rsidRPr="009A6FDD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הבדלים בשלושת מדידות הזמן עבור קבוצות המחקר, במשתנים בתפיסת בריאות פיזית, הגבלה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</w:t>
                    </w:r>
                    <w:r w:rsidRPr="009A6FDD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בביצוע תפקידים בעקבות בריאות פיזית, הגבלה בביצוע תפקידים בגלל בריאות נפשית, תפקוד חברתי, כאב, בריאות כללית ומסוגלות עצמית תעסוקתית'  עבור שתי קבוצות המחקר </w:t>
                    </w:r>
                    <w:r w:rsidRPr="009A6FDD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</w:rPr>
                      <w:t>N=41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Default="00DF3933" w:rsidP="00DF3933">
                  <w:pPr>
                    <w:pStyle w:val="TOC1"/>
                    <w:rPr>
                      <w:rStyle w:val="Hyperlink"/>
                      <w:b w:val="0"/>
                      <w:bCs w:val="0"/>
                      <w:rtl/>
                    </w:rPr>
                  </w:pPr>
                  <w:hyperlink w:anchor="_Toc504328466" w:history="1">
                    <w:r w:rsidRPr="00982954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>טבלה 1</w:t>
                    </w:r>
                    <w:r w:rsidRPr="00982954">
                      <w:rPr>
                        <w:rStyle w:val="Hyperlink"/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8</w:t>
                    </w:r>
                    <w:r w:rsidRPr="00982954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 </w:t>
                    </w:r>
                    <w:r w:rsidRPr="00982954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הבדלים בין שלושת מדידות הזמן  על המשתנים של תפיסת איכות חיים רגשית, עייפות ואנרגיה, יכולת כללית לניהול עצמי של מחלה, מידת הנאה ומידת שביעות הרצון מעיסוקים לשתי קבוצות המחקר </w:t>
                    </w:r>
                    <w:r w:rsidRPr="00982954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</w:rPr>
                      <w:t>N=41</w:t>
                    </w:r>
                    <w:r w:rsidRPr="00982954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 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81370D" w:rsidRDefault="00DF3933" w:rsidP="00DF3933">
                  <w:pPr>
                    <w:pStyle w:val="TOC1"/>
                    <w:rPr>
                      <w:b w:val="0"/>
                      <w:bCs w:val="0"/>
                      <w:color w:val="0563C1" w:themeColor="hyperlink"/>
                      <w:u w:val="single"/>
                      <w:rtl/>
                    </w:rPr>
                  </w:pPr>
                  <w:hyperlink w:anchor="_Toc504328466" w:history="1">
                    <w:r w:rsidRPr="00596510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>טבלה 1</w:t>
                    </w:r>
                    <w:r w:rsidRPr="00596510">
                      <w:rPr>
                        <w:rStyle w:val="Hyperlink"/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9</w:t>
                    </w:r>
                    <w:r w:rsidRPr="00596510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 </w:t>
                    </w:r>
                    <w:r w:rsidRPr="00596510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נתונים של הערכת מעסיק בשתי קבוצות המחקר בשלושת מדידות הזמן עבור שתי קבוצות המחקר 41=</w:t>
                    </w:r>
                    <w:r w:rsidRPr="00596510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</w:rPr>
                      <w:t>N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Default="00DF3933" w:rsidP="00DF3933">
                  <w:pPr>
                    <w:pStyle w:val="TOC1"/>
                    <w:rPr>
                      <w:rStyle w:val="Hyperlink"/>
                      <w:b w:val="0"/>
                      <w:bCs w:val="0"/>
                      <w:rtl/>
                    </w:rPr>
                  </w:pPr>
                  <w:hyperlink w:anchor="_Toc504328466" w:history="1">
                    <w:r w:rsidRPr="008D099C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טבלה </w:t>
                    </w:r>
                    <w:r w:rsidRPr="008D099C">
                      <w:rPr>
                        <w:rStyle w:val="Hyperlink"/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20</w:t>
                    </w:r>
                    <w:r w:rsidRPr="008D099C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 </w:t>
                    </w:r>
                    <w:r w:rsidRPr="008D099C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ממדי תדירות השתתפות כללית והשתתפות בפנאי בשלושת מדידות הזמן, עבור שתי קבוצות המחקר </w:t>
                    </w:r>
                    <w:r w:rsidRPr="008D099C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</w:rPr>
                      <w:t>N=41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Default="00DF3933" w:rsidP="00DF3933">
                  <w:pPr>
                    <w:pStyle w:val="TOC1"/>
                    <w:rPr>
                      <w:rStyle w:val="Hyperlink"/>
                      <w:b w:val="0"/>
                      <w:bCs w:val="0"/>
                      <w:rtl/>
                    </w:rPr>
                  </w:pPr>
                  <w:hyperlink w:anchor="_Toc504328466" w:history="1">
                    <w:r w:rsidRPr="008D099C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טבלה </w:t>
                    </w:r>
                    <w:r w:rsidRPr="008D099C">
                      <w:rPr>
                        <w:rStyle w:val="Hyperlink"/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2</w:t>
                    </w:r>
                    <w:r>
                      <w:rPr>
                        <w:rStyle w:val="Hyperlink"/>
                        <w:rFonts w:hint="cs"/>
                        <w:b w:val="0"/>
                        <w:bCs w:val="0"/>
                        <w:color w:val="000000" w:themeColor="text1"/>
                        <w:rtl/>
                      </w:rPr>
                      <w:t>1</w:t>
                    </w:r>
                    <w:r w:rsidRPr="008D099C">
                      <w:rPr>
                        <w:rStyle w:val="Hyperlink"/>
                        <w:b w:val="0"/>
                        <w:bCs w:val="0"/>
                        <w:color w:val="000000" w:themeColor="text1"/>
                        <w:rtl/>
                      </w:rPr>
                      <w:t xml:space="preserve"> </w:t>
                    </w:r>
                    <w:r w:rsidRPr="008D099C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 </w:t>
                    </w:r>
                    <w:r w:rsidRPr="00CD5D88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  <w:rtl/>
                      </w:rPr>
                      <w:t xml:space="preserve">מדדים של שאלון תפיסת החסמים  בשלושת נקודת הזמן עבור שתי קבוצות המחקר </w:t>
                    </w:r>
                    <w:r w:rsidRPr="00CD5D88">
                      <w:rPr>
                        <w:rStyle w:val="Hyperlink"/>
                        <w:b w:val="0"/>
                        <w:bCs w:val="0"/>
                        <w:i/>
                        <w:iCs/>
                        <w:color w:val="000000" w:themeColor="text1"/>
                      </w:rPr>
                      <w:t>N=41</w: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tab/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begin"/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PAGEREF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_</w:instrText>
                    </w:r>
                    <w:r w:rsidRPr="00D3438A">
                      <w:rPr>
                        <w:b w:val="0"/>
                        <w:bCs w:val="0"/>
                        <w:webHidden/>
                      </w:rPr>
                      <w:instrText>Toc504328466 \h</w:instrText>
                    </w:r>
                    <w:r w:rsidRPr="00D3438A">
                      <w:rPr>
                        <w:b w:val="0"/>
                        <w:bCs w:val="0"/>
                        <w:webHidden/>
                        <w:rtl/>
                      </w:rPr>
                      <w:instrText xml:space="preserve"> </w:instrTex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webHidden/>
                        <w:rtl/>
                      </w:rPr>
                      <w:t>39</w:t>
                    </w:r>
                    <w:r w:rsidRPr="00D3438A">
                      <w:rPr>
                        <w:rStyle w:val="Hyperlink"/>
                        <w:b w:val="0"/>
                        <w:bCs w:val="0"/>
                        <w:rtl/>
                      </w:rPr>
                      <w:fldChar w:fldCharType="end"/>
                    </w:r>
                  </w:hyperlink>
                </w:p>
                <w:p w:rsidR="00DF3933" w:rsidRPr="00E16E01" w:rsidRDefault="00DF3933" w:rsidP="00DF3933"/>
                <w:p w:rsidR="00DF3933" w:rsidRPr="00CD5D88" w:rsidRDefault="00DF3933" w:rsidP="00DF3933">
                  <w:pPr>
                    <w:rPr>
                      <w:rtl/>
                    </w:rPr>
                  </w:pPr>
                </w:p>
                <w:p w:rsidR="00DF3933" w:rsidRPr="00CD5D88" w:rsidRDefault="00DF3933" w:rsidP="00DF3933">
                  <w:pPr>
                    <w:rPr>
                      <w:rtl/>
                    </w:rPr>
                  </w:pPr>
                </w:p>
                <w:p w:rsidR="00DF3933" w:rsidRPr="00982954" w:rsidRDefault="00DF3933" w:rsidP="00DF3933">
                  <w:pPr>
                    <w:rPr>
                      <w:rtl/>
                    </w:rPr>
                  </w:pPr>
                </w:p>
                <w:p w:rsidR="00DF3933" w:rsidRPr="009A6FDD" w:rsidRDefault="00DF3933" w:rsidP="00DF3933">
                  <w:pPr>
                    <w:rPr>
                      <w:rtl/>
                    </w:rPr>
                  </w:pPr>
                </w:p>
                <w:p w:rsidR="00DF3933" w:rsidRPr="00D3438A" w:rsidRDefault="00DF3933" w:rsidP="00DF3933">
                  <w:pPr>
                    <w:pStyle w:val="TOC1"/>
                    <w:jc w:val="center"/>
                  </w:pPr>
                </w:p>
              </w:sdtContent>
            </w:sdt>
          </w:sdtContent>
        </w:sdt>
        <w:p w:rsidR="00DF3933" w:rsidRPr="00D3438A" w:rsidRDefault="00DF3933" w:rsidP="00DF3933">
          <w:pPr>
            <w:spacing w:line="480" w:lineRule="auto"/>
            <w:ind w:left="947" w:hanging="720"/>
            <w:jc w:val="both"/>
            <w:rPr>
              <w:rFonts w:ascii="David" w:hAnsi="David" w:cs="David"/>
              <w:sz w:val="24"/>
              <w:szCs w:val="24"/>
              <w:rtl/>
            </w:rPr>
            <w:sectPr w:rsidR="00DF3933" w:rsidRPr="00D3438A" w:rsidSect="00806203">
              <w:headerReference w:type="default" r:id="rId5"/>
              <w:pgSz w:w="11906" w:h="16838"/>
              <w:pgMar w:top="1440" w:right="1440" w:bottom="1440" w:left="1440" w:header="709" w:footer="709" w:gutter="0"/>
              <w:pgNumType w:fmt="upperRoman" w:start="1"/>
              <w:cols w:space="708"/>
              <w:bidi/>
              <w:rtlGutter/>
              <w:docGrid w:linePitch="360"/>
            </w:sectPr>
          </w:pPr>
        </w:p>
        <w:sdt>
          <w:sdtPr>
            <w:rPr>
              <w:rFonts w:ascii="David" w:eastAsiaTheme="minorEastAsia" w:hAnsi="David" w:cs="David"/>
              <w:b/>
              <w:bCs/>
              <w:noProof/>
              <w:sz w:val="24"/>
              <w:szCs w:val="24"/>
              <w:rtl/>
              <w:cs/>
              <w:lang w:val="he-IL"/>
            </w:rPr>
            <w:id w:val="-1994478028"/>
            <w:docPartObj>
              <w:docPartGallery w:val="Table of Contents"/>
              <w:docPartUnique/>
            </w:docPartObj>
          </w:sdtPr>
          <w:sdtEndPr>
            <w:rPr>
              <w:lang w:val="en-US"/>
            </w:rPr>
          </w:sdtEndPr>
          <w:sdtContent>
            <w:p w:rsidR="00DF3933" w:rsidRPr="00D3438A" w:rsidRDefault="00DF3933" w:rsidP="00DF3933">
              <w:pPr>
                <w:tabs>
                  <w:tab w:val="left" w:pos="3767"/>
                  <w:tab w:val="center" w:pos="4513"/>
                </w:tabs>
                <w:spacing w:line="480" w:lineRule="auto"/>
                <w:jc w:val="center"/>
                <w:rPr>
                  <w:noProof/>
                </w:rPr>
              </w:pPr>
              <w:r w:rsidRPr="00D3438A">
                <w:rPr>
                  <w:rFonts w:ascii="David" w:hAnsi="David" w:cs="David"/>
                  <w:b/>
                  <w:bCs/>
                  <w:sz w:val="28"/>
                  <w:szCs w:val="28"/>
                  <w:rtl/>
                </w:rPr>
                <w:t>רשימת תרשימים</w:t>
              </w:r>
              <w:r w:rsidRPr="00D3438A">
                <w:rPr>
                  <w:rFonts w:ascii="David" w:hAnsi="David" w:cs="David"/>
                  <w:sz w:val="24"/>
                  <w:szCs w:val="24"/>
                </w:rPr>
                <w:fldChar w:fldCharType="begin"/>
              </w:r>
              <w:r w:rsidRPr="00D3438A">
                <w:rPr>
                  <w:rFonts w:ascii="David" w:hAnsi="David" w:cs="David"/>
                  <w:sz w:val="24"/>
                  <w:szCs w:val="24"/>
                </w:rPr>
                <w:instrText xml:space="preserve"> TOC \o "1-3" \h \z \u </w:instrText>
              </w:r>
              <w:r w:rsidRPr="00D3438A">
                <w:rPr>
                  <w:rFonts w:ascii="David" w:hAnsi="David" w:cs="David"/>
                  <w:sz w:val="24"/>
                  <w:szCs w:val="24"/>
                </w:rPr>
                <w:fldChar w:fldCharType="separate"/>
              </w:r>
            </w:p>
            <w:p w:rsidR="00DF3933" w:rsidRPr="00D3438A" w:rsidRDefault="00DF3933" w:rsidP="00DF3933">
              <w:pPr>
                <w:pStyle w:val="TOC1"/>
                <w:rPr>
                  <w:rtl/>
                  <w:cs/>
                </w:rPr>
              </w:pPr>
              <w:hyperlink w:anchor="_Toc504328578" w:history="1">
                <w:r w:rsidRPr="00D3438A">
                  <w:rPr>
                    <w:rStyle w:val="Hyperlink"/>
                    <w:b w:val="0"/>
                    <w:bCs w:val="0"/>
                    <w:rtl/>
                  </w:rPr>
                  <w:t xml:space="preserve">תרשים 1. </w:t>
                </w:r>
                <w:r w:rsidRPr="000B573F">
                  <w:rPr>
                    <w:rStyle w:val="Hyperlink"/>
                    <w:b w:val="0"/>
                    <w:bCs w:val="0"/>
                    <w:rtl/>
                  </w:rPr>
                  <w:t>תהליך גיוס המשתתפים לשתי קבוצות המחקר</w:t>
                </w:r>
                <w:r w:rsidRPr="00D3438A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D3438A">
                  <w:rPr>
                    <w:b w:val="0"/>
                    <w:bCs w:val="0"/>
                    <w:webHidden/>
                    <w:rtl/>
                  </w:rPr>
                  <w:fldChar w:fldCharType="begin"/>
                </w:r>
                <w:r w:rsidRPr="00D3438A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D3438A">
                  <w:rPr>
                    <w:b w:val="0"/>
                    <w:bCs w:val="0"/>
                    <w:webHidden/>
                  </w:rPr>
                  <w:instrText>PAGEREF</w:instrText>
                </w:r>
                <w:r w:rsidRPr="00D3438A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D3438A">
                  <w:rPr>
                    <w:b w:val="0"/>
                    <w:bCs w:val="0"/>
                    <w:webHidden/>
                  </w:rPr>
                  <w:instrText>Toc504328578 \h</w:instrText>
                </w:r>
                <w:r w:rsidRPr="00D3438A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D3438A">
                  <w:rPr>
                    <w:b w:val="0"/>
                    <w:bCs w:val="0"/>
                    <w:webHidden/>
                    <w:rtl/>
                  </w:rPr>
                </w:r>
                <w:r w:rsidRPr="00D3438A">
                  <w:rPr>
                    <w:b w:val="0"/>
                    <w:bCs w:val="0"/>
                    <w:webHidden/>
                    <w:rtl/>
                  </w:rPr>
                  <w:fldChar w:fldCharType="separate"/>
                </w:r>
                <w:r>
                  <w:rPr>
                    <w:b w:val="0"/>
                    <w:bCs w:val="0"/>
                    <w:webHidden/>
                    <w:rtl/>
                  </w:rPr>
                  <w:t>31</w:t>
                </w:r>
                <w:r w:rsidRPr="00D3438A">
                  <w:rPr>
                    <w:b w:val="0"/>
                    <w:bCs w:val="0"/>
                    <w:webHidden/>
                    <w:rtl/>
                  </w:rPr>
                  <w:fldChar w:fldCharType="end"/>
                </w:r>
              </w:hyperlink>
              <w:r w:rsidRPr="00D3438A">
                <w:rPr>
                  <w:b w:val="0"/>
                  <w:bCs w:val="0"/>
                  <w:lang w:val="he-IL"/>
                </w:rPr>
                <w:fldChar w:fldCharType="end"/>
              </w:r>
            </w:p>
          </w:sdtContent>
        </w:sdt>
        <w:p w:rsidR="00DF3933" w:rsidRPr="00D3438A" w:rsidRDefault="00DF3933" w:rsidP="00DF3933">
          <w:pPr>
            <w:spacing w:line="480" w:lineRule="auto"/>
            <w:ind w:left="947" w:hanging="720"/>
            <w:jc w:val="both"/>
            <w:rPr>
              <w:rFonts w:ascii="David" w:hAnsi="David" w:cs="David"/>
              <w:sz w:val="24"/>
              <w:szCs w:val="24"/>
              <w:rtl/>
            </w:rPr>
          </w:pPr>
          <w:r w:rsidRPr="00D3438A">
            <w:rPr>
              <w:rFonts w:ascii="David" w:hAnsi="David" w:cs="David"/>
              <w:sz w:val="24"/>
              <w:szCs w:val="24"/>
              <w:rtl/>
            </w:rPr>
            <w:br w:type="page"/>
          </w:r>
        </w:p>
        <w:sdt>
          <w:sdtPr>
            <w:rPr>
              <w:rFonts w:ascii="David" w:eastAsiaTheme="minorEastAsia" w:hAnsi="David" w:cs="David"/>
              <w:b/>
              <w:bCs/>
              <w:noProof/>
              <w:sz w:val="28"/>
              <w:szCs w:val="28"/>
              <w:rtl/>
              <w:cs/>
              <w:lang w:val="he-IL"/>
            </w:rPr>
            <w:id w:val="-1845932956"/>
            <w:docPartObj>
              <w:docPartGallery w:val="Table of Contents"/>
              <w:docPartUnique/>
            </w:docPartObj>
          </w:sdtPr>
          <w:sdtEndPr>
            <w:rPr>
              <w:sz w:val="24"/>
              <w:szCs w:val="24"/>
              <w:lang w:val="en-US"/>
            </w:rPr>
          </w:sdtEndPr>
          <w:sdtContent>
            <w:p w:rsidR="00DF3933" w:rsidRPr="00D3438A" w:rsidRDefault="00DF3933" w:rsidP="00DF3933">
              <w:pPr>
                <w:tabs>
                  <w:tab w:val="left" w:pos="3767"/>
                  <w:tab w:val="center" w:pos="4513"/>
                </w:tabs>
                <w:spacing w:line="360" w:lineRule="auto"/>
                <w:jc w:val="center"/>
                <w:rPr>
                  <w:rFonts w:ascii="David" w:hAnsi="David" w:cs="David"/>
                  <w:b/>
                  <w:bCs/>
                  <w:sz w:val="28"/>
                  <w:szCs w:val="28"/>
                  <w:rtl/>
                </w:rPr>
              </w:pPr>
              <w:r w:rsidRPr="00D3438A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>רשימת נספחים</w:t>
              </w:r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 w:rsidRPr="00D3438A">
                <w:rPr>
                  <w:b w:val="0"/>
                  <w:bCs w:val="0"/>
                </w:rPr>
                <w:fldChar w:fldCharType="begin"/>
              </w:r>
              <w:r w:rsidRPr="00D3438A">
                <w:rPr>
                  <w:b w:val="0"/>
                  <w:bCs w:val="0"/>
                </w:rPr>
                <w:instrText xml:space="preserve"> TOC \o "1-3" \h \z \u </w:instrText>
              </w:r>
              <w:r w:rsidRPr="00D3438A">
                <w:rPr>
                  <w:b w:val="0"/>
                  <w:bCs w:val="0"/>
                </w:rPr>
                <w:fldChar w:fldCharType="separate"/>
              </w:r>
              <w:hyperlink w:anchor="_Toc504328687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>1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 </w:t>
                </w:r>
                <w:r w:rsidRPr="00F15ABD">
                  <w:rPr>
                    <w:rFonts w:hint="cs"/>
                    <w:b w:val="0"/>
                    <w:bCs w:val="0"/>
                    <w:rtl/>
                  </w:rPr>
                  <w:t>תוכן המפגשים של "תכנית הממשקים"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Toc504328687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78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88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>2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 </w:t>
                </w:r>
                <w:r>
                  <w:rPr>
                    <w:rFonts w:hint="cs"/>
                    <w:b w:val="0"/>
                    <w:bCs w:val="0"/>
                    <w:rtl/>
                  </w:rPr>
                  <w:t>פעילויות ודפי מידע כחלק</w:t>
                </w:r>
                <w:r w:rsidRPr="0061235E">
                  <w:rPr>
                    <w:rFonts w:hint="cs"/>
                    <w:b w:val="0"/>
                    <w:bCs w:val="0"/>
                    <w:rtl/>
                  </w:rPr>
                  <w:t xml:space="preserve"> </w:t>
                </w:r>
                <w:r>
                  <w:rPr>
                    <w:rFonts w:hint="cs"/>
                    <w:b w:val="0"/>
                    <w:bCs w:val="0"/>
                    <w:rtl/>
                  </w:rPr>
                  <w:t>מ</w:t>
                </w:r>
                <w:r w:rsidRPr="0061235E">
                  <w:rPr>
                    <w:rFonts w:hint="cs"/>
                    <w:b w:val="0"/>
                    <w:bCs w:val="0"/>
                    <w:rtl/>
                  </w:rPr>
                  <w:t>תכנית הממשקים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Toc504328688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83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b w:val="0"/>
                  <w:bCs w:val="0"/>
                </w:rPr>
                <w:t xml:space="preserve">      </w:t>
              </w:r>
              <w:hyperlink w:anchor="_Toc50432868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>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 </w:t>
                </w:r>
                <w:r w:rsidRPr="005411FD">
                  <w:rPr>
                    <w:rFonts w:hint="cs"/>
                    <w:b w:val="0"/>
                    <w:bCs w:val="0"/>
                    <w:rtl/>
                  </w:rPr>
                  <w:t>מעגל העיסוקים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Toc504328689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84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b w:val="0"/>
                  <w:bCs w:val="0"/>
                </w:rPr>
                <w:t xml:space="preserve">      </w:t>
              </w:r>
              <w:hyperlink w:anchor="_Toc504328690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b w:val="0"/>
                    <w:bCs w:val="0"/>
                  </w:rPr>
                  <w:t>4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</w:t>
                </w:r>
                <w:r w:rsidRPr="005411FD">
                  <w:rPr>
                    <w:rFonts w:hint="cs"/>
                    <w:b w:val="0"/>
                    <w:bCs w:val="0"/>
                    <w:rtl/>
                  </w:rPr>
                  <w:t>תרגיל שאלון משאבים אישיים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Toc504328690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88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b w:val="0"/>
                  <w:bCs w:val="0"/>
                </w:rPr>
                <w:t xml:space="preserve">      </w:t>
              </w:r>
              <w:hyperlink w:anchor="_Toc504328691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>5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 </w:t>
                </w:r>
                <w:r w:rsidRPr="00E867CD">
                  <w:rPr>
                    <w:rFonts w:hint="cs"/>
                    <w:b w:val="0"/>
                    <w:bCs w:val="0"/>
                    <w:rtl/>
                  </w:rPr>
                  <w:t>פעילות לאיתור חסמים ומשאבים בתפקידי חיים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Toc504328691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91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b w:val="0"/>
                  <w:bCs w:val="0"/>
                </w:rPr>
                <w:t xml:space="preserve">      </w:t>
              </w:r>
              <w:hyperlink w:anchor="_Toc504328692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>6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 </w:t>
                </w:r>
                <w:r w:rsidRPr="00EA4971">
                  <w:rPr>
                    <w:rFonts w:hint="cs"/>
                    <w:b w:val="0"/>
                    <w:bCs w:val="0"/>
                    <w:rtl/>
                  </w:rPr>
                  <w:t>פעילות משאבי קריירה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Toc504328692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101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rFonts w:hint="cs"/>
                  <w:b w:val="0"/>
                  <w:bCs w:val="0"/>
                  <w:rtl/>
                </w:rPr>
                <w:t xml:space="preserve">      </w:t>
              </w:r>
              <w:hyperlink w:anchor="_Toc504328693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>7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</w:t>
                </w:r>
                <w:r w:rsidRPr="00EA4971">
                  <w:rPr>
                    <w:rStyle w:val="Hyperlink"/>
                    <w:b w:val="0"/>
                    <w:bCs w:val="0"/>
                    <w:rtl/>
                  </w:rPr>
                  <w:t xml:space="preserve"> </w:t>
                </w:r>
                <w:r w:rsidRPr="00EA4971">
                  <w:rPr>
                    <w:rFonts w:hint="cs"/>
                    <w:b w:val="0"/>
                    <w:bCs w:val="0"/>
                    <w:rtl/>
                  </w:rPr>
                  <w:t>יומן סיכום שבוע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Toc504328693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102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rFonts w:hint="cs"/>
                  <w:b w:val="0"/>
                  <w:bCs w:val="0"/>
                  <w:rtl/>
                </w:rPr>
                <w:t xml:space="preserve">     </w:t>
              </w:r>
              <w:hyperlink w:anchor="_Toc504328694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>8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</w:t>
                </w:r>
                <w:r w:rsidRPr="009D7BFC">
                  <w:rPr>
                    <w:rFonts w:hint="cs"/>
                    <w:b w:val="0"/>
                    <w:bCs w:val="0"/>
                    <w:rtl/>
                  </w:rPr>
                  <w:t>דפי סיכום תובנות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Toc504328694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111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rFonts w:hint="cs"/>
                  <w:b w:val="0"/>
                  <w:bCs w:val="0"/>
                  <w:rtl/>
                </w:rPr>
                <w:t xml:space="preserve">     </w:t>
              </w:r>
              <w:hyperlink w:anchor="_Toc504328695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9 </w:t>
                </w:r>
                <w:r w:rsidRPr="00D11980">
                  <w:rPr>
                    <w:rFonts w:hint="cs"/>
                    <w:b w:val="0"/>
                    <w:bCs w:val="0"/>
                    <w:rtl/>
                  </w:rPr>
                  <w:t>דף תובנות מסכם לתכנית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Toc504328695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121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rFonts w:hint="cs"/>
                  <w:b w:val="0"/>
                  <w:bCs w:val="0"/>
                  <w:rtl/>
                </w:rPr>
                <w:t xml:space="preserve">     </w:t>
              </w:r>
              <w:hyperlink w:anchor="_Toc504328696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10 </w:t>
                </w:r>
                <w:r w:rsidRPr="00D11980">
                  <w:rPr>
                    <w:rFonts w:hint="cs"/>
                    <w:b w:val="0"/>
                    <w:bCs w:val="0"/>
                    <w:rtl/>
                  </w:rPr>
                  <w:t>תכנית קידום אישית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Toc504328696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124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rFonts w:hint="cs"/>
                  <w:b w:val="0"/>
                  <w:bCs w:val="0"/>
                  <w:rtl/>
                </w:rPr>
                <w:t xml:space="preserve">     </w:t>
              </w:r>
              <w:hyperlink w:anchor="_Toc504328697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11 </w:t>
                </w:r>
                <w:r>
                  <w:rPr>
                    <w:rStyle w:val="Hyperlink"/>
                    <w:b w:val="0"/>
                    <w:bCs w:val="0"/>
                    <w:rtl/>
                  </w:rPr>
                  <w:t>–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 14: </w:t>
                </w:r>
                <w:r w:rsidRPr="001E4DBC">
                  <w:rPr>
                    <w:rFonts w:hint="cs"/>
                    <w:b w:val="0"/>
                    <w:bCs w:val="0"/>
                    <w:rtl/>
                  </w:rPr>
                  <w:t xml:space="preserve">דפי עזר כללים לשלב השינוי </w:t>
                </w:r>
                <w:r w:rsidRPr="001E4DBC">
                  <w:rPr>
                    <w:b w:val="0"/>
                    <w:bCs w:val="0"/>
                    <w:rtl/>
                  </w:rPr>
                  <w:t>–</w:t>
                </w:r>
                <w:r w:rsidRPr="001E4DBC">
                  <w:rPr>
                    <w:rFonts w:hint="cs"/>
                    <w:b w:val="0"/>
                    <w:bCs w:val="0"/>
                    <w:rtl/>
                  </w:rPr>
                  <w:t xml:space="preserve"> קבלת החלטות, דילמת החשיפה, ביצוע עיסוקי, </w:t>
                </w:r>
                <w:r>
                  <w:rPr>
                    <w:rFonts w:hint="cs"/>
                    <w:b w:val="0"/>
                    <w:bCs w:val="0"/>
                    <w:rtl/>
                  </w:rPr>
                  <w:t xml:space="preserve">                   </w:t>
                </w:r>
                <w:r w:rsidRPr="001E4DBC">
                  <w:rPr>
                    <w:rFonts w:hint="cs"/>
                    <w:b w:val="0"/>
                    <w:bCs w:val="0"/>
                    <w:rtl/>
                  </w:rPr>
                  <w:t>וקונפליקטים בין אישיים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Toc504328697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128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r>
                <w:rPr>
                  <w:rFonts w:hint="cs"/>
                  <w:b w:val="0"/>
                  <w:bCs w:val="0"/>
                  <w:rtl/>
                </w:rPr>
                <w:t xml:space="preserve">     </w:t>
              </w:r>
              <w:hyperlink w:anchor="_Toc504328698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15 </w:t>
                </w:r>
                <w:r>
                  <w:rPr>
                    <w:rStyle w:val="Hyperlink"/>
                    <w:b w:val="0"/>
                    <w:bCs w:val="0"/>
                    <w:rtl/>
                  </w:rPr>
                  <w:t>–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 17: </w:t>
                </w:r>
                <w:r w:rsidRPr="009F6642">
                  <w:rPr>
                    <w:rFonts w:hint="cs"/>
                    <w:b w:val="0"/>
                    <w:bCs w:val="0"/>
                    <w:rtl/>
                  </w:rPr>
                  <w:t>דפי עזר ממוקדי עיסוק לשלב השינוי</w:t>
                </w:r>
                <w:r w:rsidRPr="00F15ABD">
                  <w:rPr>
                    <w:rFonts w:hint="cs"/>
                    <w:rtl/>
                  </w:rPr>
                  <w:t xml:space="preserve"> </w:t>
                </w:r>
                <w:r>
                  <w:rPr>
                    <w:rFonts w:hint="cs"/>
                    <w:rtl/>
                  </w:rPr>
                  <w:t xml:space="preserve"> 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 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Toc504328698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131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18 </w:t>
                </w:r>
                <w:r w:rsidRPr="00FD6381">
                  <w:rPr>
                    <w:rFonts w:hint="cs"/>
                    <w:b w:val="0"/>
                    <w:bCs w:val="0"/>
                    <w:rtl/>
                  </w:rPr>
                  <w:t>יומנים לדיווח פרואקטיביות למדריכ/ה ולמודרכ/ת</w:t>
                </w:r>
                <w:r w:rsidRPr="00FD6381">
                  <w:rPr>
                    <w:rStyle w:val="Hyperlink"/>
                    <w:b w:val="0"/>
                    <w:bCs w:val="0"/>
                    <w:rtl/>
                  </w:rPr>
                  <w:t xml:space="preserve"> </w:t>
                </w:r>
                <w:r w:rsidRPr="00FD6381">
                  <w:rPr>
                    <w:rFonts w:hint="cs"/>
                    <w:b w:val="0"/>
                    <w:bCs w:val="0"/>
                    <w:rtl/>
                  </w:rPr>
                  <w:t>בתכנית הממשקים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19 </w:t>
                </w:r>
                <w:r w:rsidRPr="00520073">
                  <w:rPr>
                    <w:rFonts w:hint="cs"/>
                    <w:b w:val="0"/>
                    <w:bCs w:val="0"/>
                    <w:rtl/>
                  </w:rPr>
                  <w:t>חוברת הדרכה אישית למודרכ/ת</w:t>
                </w:r>
                <w:r w:rsidRPr="00520073">
                  <w:rPr>
                    <w:b w:val="0"/>
                    <w:bCs w:val="0"/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>נספח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 20 </w:t>
                </w:r>
                <w:r w:rsidRPr="00F15ABD">
                  <w:rPr>
                    <w:rFonts w:hint="cs"/>
                    <w:b w:val="0"/>
                    <w:bCs w:val="0"/>
                    <w:rtl/>
                  </w:rPr>
                  <w:t xml:space="preserve">תכנית ההכשרה למדריכים ב"תכנית הממשקים" 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21 </w:t>
                </w:r>
                <w:r w:rsidRPr="00F15ABD">
                  <w:rPr>
                    <w:rFonts w:hint="cs"/>
                    <w:b w:val="0"/>
                    <w:bCs w:val="0"/>
                    <w:rtl/>
                  </w:rPr>
                  <w:t>תכנית ההדרכה המלווה את תכנית ההתערבות</w:t>
                </w:r>
                <w:r>
                  <w:rPr>
                    <w:rFonts w:hint="cs"/>
                    <w:b w:val="0"/>
                    <w:bCs w:val="0"/>
                    <w:rtl/>
                  </w:rPr>
                  <w:t xml:space="preserve"> בתכנית הממשקים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22 </w:t>
                </w:r>
                <w:r>
                  <w:rPr>
                    <w:rFonts w:hint="cs"/>
                    <w:b w:val="0"/>
                    <w:bCs w:val="0"/>
                    <w:rtl/>
                  </w:rPr>
                  <w:t xml:space="preserve">שאלון </w:t>
                </w:r>
                <w:r w:rsidRPr="00F15ABD">
                  <w:rPr>
                    <w:rFonts w:hint="cs"/>
                    <w:b w:val="0"/>
                    <w:bCs w:val="0"/>
                    <w:rtl/>
                  </w:rPr>
                  <w:t>מידע דמוגרפי ורקע תעסוקתי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23 </w:t>
                </w:r>
                <w:r w:rsidRPr="00F15ABD">
                  <w:rPr>
                    <w:rFonts w:eastAsia="Calibri"/>
                    <w:b w:val="0"/>
                    <w:bCs w:val="0"/>
                  </w:rPr>
                  <w:t>Montreal cognitive assessment (MoCA)</w:t>
                </w:r>
                <w:r w:rsidRPr="00F15ABD">
                  <w:rPr>
                    <w:rFonts w:eastAsia="Calibri" w:hint="cs"/>
                    <w:b w:val="0"/>
                    <w:bCs w:val="0"/>
                    <w:rtl/>
                  </w:rPr>
                  <w:t xml:space="preserve"> 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b w:val="0"/>
                    <w:bCs w:val="0"/>
                  </w:rPr>
                  <w:t>24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 </w:t>
                </w:r>
                <w:r w:rsidRPr="00F15ABD">
                  <w:rPr>
                    <w:rFonts w:eastAsia="Calibri"/>
                    <w:b w:val="0"/>
                    <w:bCs w:val="0"/>
                  </w:rPr>
                  <w:t>Work Related Self-Efficacy Scale (WSS-37</w:t>
                </w:r>
                <w:r>
                  <w:rPr>
                    <w:rFonts w:eastAsia="Calibri"/>
                    <w:b w:val="0"/>
                    <w:bCs w:val="0"/>
                  </w:rPr>
                  <w:t>)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25 </w:t>
                </w:r>
                <w:r w:rsidRPr="00F15ABD">
                  <w:rPr>
                    <w:rFonts w:eastAsia="Calibri"/>
                    <w:b w:val="0"/>
                    <w:bCs w:val="0"/>
                  </w:rPr>
                  <w:t>The MOS 36 item short form (SF36) survey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A952B3" w:rsidRDefault="00DF3933" w:rsidP="00DF3933">
              <w:pPr>
                <w:pStyle w:val="TOC1"/>
                <w:rPr>
                  <w:rFonts w:asciiTheme="minorHAnsi" w:hAnsiTheme="minorHAnsi" w:cstheme="minorBidi"/>
                  <w:b w:val="0"/>
                  <w:bCs w:val="0"/>
                  <w:sz w:val="22"/>
                  <w:szCs w:val="22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26 </w:t>
                </w:r>
                <w:r w:rsidRPr="00F15ABD">
                  <w:rPr>
                    <w:rFonts w:eastAsia="Calibri"/>
                    <w:b w:val="0"/>
                    <w:bCs w:val="0"/>
                    <w:rtl/>
                  </w:rPr>
                  <w:t>שאלון הערכת השתתפות והנאה של בוגרים ומבוגרים בעיסוקים שונים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27 </w:t>
                </w:r>
                <w:r w:rsidRPr="00F15ABD">
                  <w:rPr>
                    <w:b w:val="0"/>
                    <w:bCs w:val="0"/>
                    <w:rtl/>
                  </w:rPr>
                  <w:t>שאלון לאיתור חסמים בעיסוק וסביבת העבודה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28 </w:t>
                </w:r>
                <w:r w:rsidRPr="00F15ABD">
                  <w:rPr>
                    <w:rFonts w:hint="cs"/>
                    <w:b w:val="0"/>
                    <w:bCs w:val="0"/>
                    <w:rtl/>
                  </w:rPr>
                  <w:t>שאלון תפיסת יכולת לניהול עצמי של מחלה כרונית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29 </w:t>
                </w:r>
                <w:r w:rsidRPr="00F15ABD">
                  <w:rPr>
                    <w:rFonts w:ascii="Times New Roman" w:eastAsia="Batang" w:hAnsi="Times New Roman"/>
                    <w:b w:val="0"/>
                    <w:bCs w:val="0"/>
                    <w:lang w:eastAsia="ko-KR"/>
                  </w:rPr>
                  <w:t>Work behavior inventory (WBI</w:t>
                </w:r>
                <w:r w:rsidRPr="00F15ABD">
                  <w:rPr>
                    <w:rFonts w:eastAsia="Batang"/>
                    <w:b w:val="0"/>
                    <w:bCs w:val="0"/>
                    <w:lang w:eastAsia="ko-KR"/>
                  </w:rPr>
                  <w:t>)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31 </w:t>
                </w:r>
                <w:r>
                  <w:rPr>
                    <w:rFonts w:eastAsia="Batang" w:hint="cs"/>
                    <w:b w:val="0"/>
                    <w:bCs w:val="0"/>
                    <w:rtl/>
                    <w:lang w:eastAsia="ko-KR"/>
                  </w:rPr>
                  <w:t>אישור ועדת הליסניקי</w:t>
                </w:r>
                <w:r>
                  <w:rPr>
                    <w:rFonts w:eastAsia="Batang" w:hint="cs"/>
                    <w:b w:val="0"/>
                    <w:bCs w:val="0"/>
                    <w:color w:val="000000" w:themeColor="text1"/>
                    <w:rtl/>
                    <w:lang w:eastAsia="ko-KR"/>
                  </w:rPr>
                  <w:t xml:space="preserve"> </w:t>
                </w:r>
                <w:r w:rsidRPr="00283290">
                  <w:rPr>
                    <w:rFonts w:eastAsia="Batang" w:hint="cs"/>
                    <w:color w:val="000000" w:themeColor="text1"/>
                    <w:rtl/>
                    <w:lang w:eastAsia="ko-KR"/>
                  </w:rPr>
                  <w:t xml:space="preserve"> 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32 </w:t>
                </w:r>
                <w:r>
                  <w:rPr>
                    <w:rFonts w:hint="cs"/>
                    <w:b w:val="0"/>
                    <w:bCs w:val="0"/>
                    <w:rtl/>
                  </w:rPr>
                  <w:t>אישור ועדת האתיקה האוניברסיטאית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33 </w:t>
                </w:r>
                <w:r>
                  <w:rPr>
                    <w:rFonts w:hint="cs"/>
                    <w:b w:val="0"/>
                    <w:bCs w:val="0"/>
                    <w:rtl/>
                  </w:rPr>
                  <w:t>אישור לביצוע המחקר במשרד הבריאות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33 </w:t>
                </w:r>
                <w:r>
                  <w:rPr>
                    <w:rFonts w:hint="cs"/>
                    <w:b w:val="0"/>
                    <w:bCs w:val="0"/>
                    <w:rtl/>
                  </w:rPr>
                  <w:t>אישור לביצוע המחקר בזרוע העבודה של משרד העבודה והרווחה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Default="00DF3933" w:rsidP="00DF3933">
              <w:pPr>
                <w:pStyle w:val="TOC1"/>
                <w:rPr>
                  <w:rStyle w:val="Hyperlink"/>
                  <w:b w:val="0"/>
                  <w:bCs w:val="0"/>
                  <w:rtl/>
                </w:rPr>
              </w:pPr>
              <w:hyperlink w:anchor="_Toc504328699" w:history="1">
                <w:r w:rsidRPr="00A952B3">
                  <w:rPr>
                    <w:rStyle w:val="Hyperlink"/>
                    <w:b w:val="0"/>
                    <w:bCs w:val="0"/>
                    <w:rtl/>
                  </w:rPr>
                  <w:t xml:space="preserve">נספח </w:t>
                </w:r>
                <w:r>
                  <w:rPr>
                    <w:rStyle w:val="Hyperlink"/>
                    <w:rFonts w:hint="cs"/>
                    <w:b w:val="0"/>
                    <w:bCs w:val="0"/>
                    <w:rtl/>
                  </w:rPr>
                  <w:t xml:space="preserve">34 </w:t>
                </w:r>
                <w:r>
                  <w:rPr>
                    <w:rFonts w:hint="cs"/>
                    <w:b w:val="0"/>
                    <w:bCs w:val="0"/>
                    <w:rtl/>
                  </w:rPr>
                  <w:t>אישור לביצוע המחקר בזרוע הרווחה של משרד העבודה והרווחה</w:t>
                </w:r>
                <w:r w:rsidRPr="00FD6381">
                  <w:rPr>
                    <w:rtl/>
                  </w:rPr>
                  <w:t xml:space="preserve"> </w: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ab/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begin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b w:val="0"/>
                    <w:bCs w:val="0"/>
                    <w:webHidden/>
                  </w:rPr>
                  <w:instrText>PAGEREF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_</w:instrText>
                </w:r>
                <w:r w:rsidRPr="00A952B3">
                  <w:rPr>
                    <w:b w:val="0"/>
                    <w:bCs w:val="0"/>
                    <w:webHidden/>
                  </w:rPr>
                  <w:instrText>Toc504328699 \h</w:instrText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instrText xml:space="preserve"> </w:instrTex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separate"/>
                </w:r>
                <w:r w:rsidRPr="00A952B3">
                  <w:rPr>
                    <w:b w:val="0"/>
                    <w:bCs w:val="0"/>
                    <w:webHidden/>
                    <w:rtl/>
                  </w:rPr>
                  <w:t>133</w:t>
                </w:r>
                <w:r w:rsidRPr="00A952B3">
                  <w:rPr>
                    <w:rStyle w:val="Hyperlink"/>
                    <w:b w:val="0"/>
                    <w:bCs w:val="0"/>
                    <w:rtl/>
                  </w:rPr>
                  <w:fldChar w:fldCharType="end"/>
                </w:r>
              </w:hyperlink>
            </w:p>
            <w:p w:rsidR="00DF3933" w:rsidRPr="0030556E" w:rsidRDefault="00DF3933" w:rsidP="00DF3933">
              <w:pPr>
                <w:rPr>
                  <w:rtl/>
                </w:rPr>
              </w:pPr>
            </w:p>
            <w:p w:rsidR="00DF3933" w:rsidRPr="0030556E" w:rsidRDefault="00DF3933" w:rsidP="00DF3933">
              <w:pPr>
                <w:rPr>
                  <w:rtl/>
                </w:rPr>
              </w:pPr>
            </w:p>
            <w:p w:rsidR="00DF3933" w:rsidRPr="0030556E" w:rsidRDefault="00DF3933" w:rsidP="00DF3933">
              <w:pPr>
                <w:rPr>
                  <w:rtl/>
                </w:rPr>
              </w:pPr>
            </w:p>
            <w:p w:rsidR="00DF3933" w:rsidRPr="00520073" w:rsidRDefault="00DF3933" w:rsidP="00DF3933">
              <w:pPr>
                <w:rPr>
                  <w:rtl/>
                </w:rPr>
              </w:pPr>
            </w:p>
            <w:p w:rsidR="00DF3933" w:rsidRPr="00D3438A" w:rsidRDefault="00DF3933" w:rsidP="00DF3933">
              <w:pPr>
                <w:pStyle w:val="TOC1"/>
              </w:pPr>
              <w:r w:rsidRPr="00D3438A">
                <w:rPr>
                  <w:b w:val="0"/>
                  <w:bCs w:val="0"/>
                  <w:lang w:val="he-IL"/>
                </w:rPr>
                <w:fldChar w:fldCharType="end"/>
              </w:r>
            </w:p>
          </w:sdtContent>
        </w:sdt>
        <w:p w:rsidR="00DF3933" w:rsidRDefault="00DF3933" w:rsidP="00DF3933">
          <w:pPr>
            <w:pStyle w:val="TOC1"/>
            <w:rPr>
              <w:rtl/>
              <w:cs/>
            </w:rPr>
          </w:pPr>
        </w:p>
      </w:sdtContent>
    </w:sdt>
    <w:p w:rsidR="00DF3933" w:rsidRDefault="00DF3933" w:rsidP="00DF3933">
      <w:pPr>
        <w:tabs>
          <w:tab w:val="left" w:pos="7976"/>
        </w:tabs>
        <w:spacing w:line="480" w:lineRule="auto"/>
        <w:rPr>
          <w:rFonts w:eastAsia="Times New Roman" w:cs="David"/>
          <w:b/>
          <w:bCs/>
          <w:rtl/>
        </w:rPr>
      </w:pPr>
    </w:p>
    <w:p w:rsidR="00DF3933" w:rsidRDefault="00DF3933" w:rsidP="00DF3933">
      <w:pPr>
        <w:tabs>
          <w:tab w:val="left" w:pos="7976"/>
        </w:tabs>
        <w:spacing w:line="480" w:lineRule="auto"/>
        <w:rPr>
          <w:rFonts w:eastAsia="Times New Roman" w:cs="David"/>
          <w:b/>
          <w:bCs/>
          <w:rtl/>
        </w:rPr>
      </w:pPr>
    </w:p>
    <w:p w:rsidR="00DF3933" w:rsidRDefault="00DF3933" w:rsidP="00DF3933">
      <w:pPr>
        <w:tabs>
          <w:tab w:val="left" w:pos="7976"/>
        </w:tabs>
        <w:spacing w:line="480" w:lineRule="auto"/>
        <w:rPr>
          <w:rFonts w:eastAsia="Times New Roman" w:cs="David"/>
          <w:b/>
          <w:bCs/>
          <w:rtl/>
        </w:rPr>
      </w:pPr>
    </w:p>
    <w:p w:rsidR="00DF3933" w:rsidRDefault="00DF3933" w:rsidP="00DF3933">
      <w:pPr>
        <w:tabs>
          <w:tab w:val="left" w:pos="7976"/>
        </w:tabs>
        <w:spacing w:line="480" w:lineRule="auto"/>
        <w:rPr>
          <w:rFonts w:eastAsia="Times New Roman" w:cs="David"/>
          <w:b/>
          <w:bCs/>
          <w:rtl/>
        </w:rPr>
      </w:pPr>
    </w:p>
    <w:p w:rsidR="00DF3933" w:rsidRDefault="00DF3933" w:rsidP="00DF3933">
      <w:pPr>
        <w:tabs>
          <w:tab w:val="left" w:pos="7976"/>
        </w:tabs>
        <w:spacing w:line="480" w:lineRule="auto"/>
        <w:rPr>
          <w:rFonts w:eastAsia="Times New Roman" w:cs="David"/>
          <w:b/>
          <w:bCs/>
          <w:rtl/>
        </w:rPr>
      </w:pPr>
    </w:p>
    <w:p w:rsidR="00DF3933" w:rsidRDefault="00DF3933" w:rsidP="00DF3933">
      <w:pPr>
        <w:tabs>
          <w:tab w:val="left" w:pos="7976"/>
        </w:tabs>
        <w:spacing w:line="480" w:lineRule="auto"/>
        <w:rPr>
          <w:rFonts w:eastAsia="Times New Roman" w:cs="David"/>
          <w:b/>
          <w:bCs/>
          <w:rtl/>
        </w:rPr>
      </w:pPr>
    </w:p>
    <w:p w:rsidR="00DF3933" w:rsidRDefault="00DF3933">
      <w:pPr>
        <w:rPr>
          <w:rFonts w:hint="cs"/>
        </w:rPr>
      </w:pPr>
      <w:bookmarkStart w:id="1" w:name="_GoBack"/>
      <w:bookmarkEnd w:id="1"/>
    </w:p>
    <w:sectPr w:rsidR="00DF3933" w:rsidSect="00E302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twlbbSTIX-Regular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24"/>
        <w:szCs w:val="24"/>
        <w:rtl/>
      </w:rPr>
      <w:id w:val="-971358447"/>
      <w:docPartObj>
        <w:docPartGallery w:val="Page Numbers (Top of Page)"/>
        <w:docPartUnique/>
      </w:docPartObj>
    </w:sdtPr>
    <w:sdtEndPr>
      <w:rPr>
        <w:rFonts w:ascii="David" w:hAnsi="David" w:cs="David"/>
        <w:cs/>
      </w:rPr>
    </w:sdtEndPr>
    <w:sdtContent>
      <w:p w:rsidR="008C4C50" w:rsidRPr="004B7F62" w:rsidRDefault="00DF3933">
        <w:pPr>
          <w:pStyle w:val="aa"/>
          <w:jc w:val="right"/>
          <w:rPr>
            <w:rFonts w:ascii="David" w:hAnsi="David" w:cs="David"/>
            <w:sz w:val="24"/>
            <w:szCs w:val="24"/>
            <w:rtl/>
            <w:cs/>
          </w:rPr>
        </w:pPr>
        <w:r w:rsidRPr="004B7F62">
          <w:rPr>
            <w:rFonts w:ascii="David" w:hAnsi="David" w:cs="David"/>
            <w:sz w:val="24"/>
            <w:szCs w:val="24"/>
          </w:rPr>
          <w:fldChar w:fldCharType="begin"/>
        </w:r>
        <w:r w:rsidRPr="004B7F62">
          <w:rPr>
            <w:rFonts w:ascii="David" w:hAnsi="David" w:cs="David"/>
            <w:sz w:val="24"/>
            <w:szCs w:val="24"/>
            <w:rtl/>
            <w:cs/>
          </w:rPr>
          <w:instrText>PAGE   \* MERGEFORMAT</w:instrText>
        </w:r>
        <w:r w:rsidRPr="004B7F62">
          <w:rPr>
            <w:rFonts w:ascii="David" w:hAnsi="David" w:cs="David"/>
            <w:sz w:val="24"/>
            <w:szCs w:val="24"/>
          </w:rPr>
          <w:fldChar w:fldCharType="separate"/>
        </w:r>
        <w:r w:rsidRPr="003B11BD">
          <w:rPr>
            <w:rFonts w:ascii="David" w:hAnsi="David" w:cs="David"/>
            <w:noProof/>
            <w:sz w:val="24"/>
            <w:szCs w:val="24"/>
            <w:rtl/>
            <w:lang w:val="he-IL"/>
          </w:rPr>
          <w:t>50</w:t>
        </w:r>
        <w:r w:rsidRPr="004B7F62">
          <w:rPr>
            <w:rFonts w:ascii="David" w:hAnsi="David" w:cs="David"/>
            <w:sz w:val="24"/>
            <w:szCs w:val="24"/>
          </w:rPr>
          <w:fldChar w:fldCharType="end"/>
        </w:r>
      </w:p>
    </w:sdtContent>
  </w:sdt>
  <w:p w:rsidR="008C4C50" w:rsidRDefault="00DF3933">
    <w:pPr>
      <w:pStyle w:val="aa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56B1"/>
    <w:multiLevelType w:val="hybridMultilevel"/>
    <w:tmpl w:val="835037E0"/>
    <w:lvl w:ilvl="0" w:tplc="76CC16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523C9"/>
    <w:multiLevelType w:val="hybridMultilevel"/>
    <w:tmpl w:val="7586FF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85686"/>
    <w:multiLevelType w:val="hybridMultilevel"/>
    <w:tmpl w:val="2DEE79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33"/>
    <w:rsid w:val="00DF3933"/>
    <w:rsid w:val="00E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94D9-3365-433E-A5A0-5AB3548D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93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DF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933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933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933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933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933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933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F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DF39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DF39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DF3933"/>
    <w:rPr>
      <w:rFonts w:asciiTheme="majorHAnsi" w:eastAsiaTheme="majorEastAsia" w:hAnsiTheme="majorHAnsi" w:cstheme="majorBidi"/>
    </w:rPr>
  </w:style>
  <w:style w:type="character" w:customStyle="1" w:styleId="50">
    <w:name w:val="כותרת 5 תו"/>
    <w:basedOn w:val="a0"/>
    <w:link w:val="5"/>
    <w:uiPriority w:val="9"/>
    <w:semiHidden/>
    <w:rsid w:val="00DF3933"/>
    <w:rPr>
      <w:rFonts w:asciiTheme="majorHAnsi" w:eastAsiaTheme="majorEastAsia" w:hAnsiTheme="majorHAnsi" w:cstheme="majorBidi"/>
      <w:color w:val="44546A" w:themeColor="text2"/>
    </w:rPr>
  </w:style>
  <w:style w:type="character" w:customStyle="1" w:styleId="60">
    <w:name w:val="כותרת 6 תו"/>
    <w:basedOn w:val="a0"/>
    <w:link w:val="6"/>
    <w:uiPriority w:val="9"/>
    <w:semiHidden/>
    <w:rsid w:val="00DF393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כותרת 7 תו"/>
    <w:basedOn w:val="a0"/>
    <w:link w:val="7"/>
    <w:uiPriority w:val="9"/>
    <w:semiHidden/>
    <w:rsid w:val="00DF393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כותרת 8 תו"/>
    <w:basedOn w:val="a0"/>
    <w:link w:val="8"/>
    <w:uiPriority w:val="9"/>
    <w:semiHidden/>
    <w:rsid w:val="00DF3933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DF3933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styleId="Hyperlink">
    <w:name w:val="Hyperlink"/>
    <w:basedOn w:val="a0"/>
    <w:uiPriority w:val="99"/>
    <w:unhideWhenUsed/>
    <w:rsid w:val="00DF3933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DF393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F3933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DF3933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393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DF3933"/>
    <w:rPr>
      <w:rFonts w:ascii="Tahoma" w:hAnsi="Tahoma" w:cs="Tahoma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F3933"/>
    <w:pPr>
      <w:spacing w:after="160"/>
    </w:pPr>
    <w:rPr>
      <w:rFonts w:eastAsiaTheme="minorHAnsi"/>
      <w:b/>
      <w:bCs/>
    </w:rPr>
  </w:style>
  <w:style w:type="character" w:customStyle="1" w:styleId="a9">
    <w:name w:val="נושא הערה תו"/>
    <w:basedOn w:val="a5"/>
    <w:link w:val="a8"/>
    <w:uiPriority w:val="99"/>
    <w:semiHidden/>
    <w:rsid w:val="00DF3933"/>
    <w:rPr>
      <w:rFonts w:eastAsiaTheme="minorEastAsia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F3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DF3933"/>
  </w:style>
  <w:style w:type="paragraph" w:styleId="ac">
    <w:name w:val="footer"/>
    <w:basedOn w:val="a"/>
    <w:link w:val="ad"/>
    <w:uiPriority w:val="99"/>
    <w:unhideWhenUsed/>
    <w:rsid w:val="00DF3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DF3933"/>
  </w:style>
  <w:style w:type="table" w:styleId="ae">
    <w:name w:val="Table Grid"/>
    <w:basedOn w:val="a1"/>
    <w:uiPriority w:val="39"/>
    <w:rsid w:val="00DF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F3933"/>
    <w:pPr>
      <w:ind w:left="720"/>
      <w:contextualSpacing/>
    </w:pPr>
  </w:style>
  <w:style w:type="character" w:customStyle="1" w:styleId="apple-converted-space">
    <w:name w:val="apple-converted-space"/>
    <w:basedOn w:val="a0"/>
    <w:rsid w:val="00DF3933"/>
  </w:style>
  <w:style w:type="paragraph" w:styleId="af0">
    <w:name w:val="Revision"/>
    <w:hidden/>
    <w:uiPriority w:val="99"/>
    <w:semiHidden/>
    <w:rsid w:val="00DF3933"/>
    <w:pPr>
      <w:spacing w:after="0" w:line="240" w:lineRule="auto"/>
    </w:pPr>
  </w:style>
  <w:style w:type="paragraph" w:styleId="af1">
    <w:name w:val="footnote text"/>
    <w:basedOn w:val="a"/>
    <w:link w:val="af2"/>
    <w:semiHidden/>
    <w:unhideWhenUsed/>
    <w:rsid w:val="00DF3933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semiHidden/>
    <w:rsid w:val="00DF393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F3933"/>
    <w:rPr>
      <w:vertAlign w:val="superscript"/>
    </w:rPr>
  </w:style>
  <w:style w:type="table" w:customStyle="1" w:styleId="11">
    <w:name w:val="רשת טבלה1"/>
    <w:basedOn w:val="a1"/>
    <w:next w:val="ae"/>
    <w:uiPriority w:val="59"/>
    <w:rsid w:val="00DF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טבלת רשת 1 בהירה1"/>
    <w:basedOn w:val="a1"/>
    <w:uiPriority w:val="46"/>
    <w:rsid w:val="00DF39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">
    <w:name w:val="טבלה רגילה 31"/>
    <w:basedOn w:val="a1"/>
    <w:uiPriority w:val="43"/>
    <w:rsid w:val="00DF3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טבלה רגילה 21"/>
    <w:basedOn w:val="a1"/>
    <w:uiPriority w:val="42"/>
    <w:rsid w:val="00DF39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4">
    <w:name w:val="Emphasis"/>
    <w:basedOn w:val="a0"/>
    <w:uiPriority w:val="20"/>
    <w:qFormat/>
    <w:rsid w:val="00DF3933"/>
    <w:rPr>
      <w:i/>
      <w:iCs/>
    </w:rPr>
  </w:style>
  <w:style w:type="character" w:customStyle="1" w:styleId="fontstyle01">
    <w:name w:val="fontstyle01"/>
    <w:basedOn w:val="a0"/>
    <w:rsid w:val="00DF3933"/>
    <w:rPr>
      <w:rFonts w:ascii="VtwlbbSTIX-Regular" w:hAnsi="VtwlbbSTIX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F3933"/>
    <w:rPr>
      <w:rFonts w:ascii="Times-Italic" w:hAnsi="Times-Italic" w:hint="default"/>
      <w:b w:val="0"/>
      <w:bCs w:val="0"/>
      <w:i/>
      <w:iCs/>
      <w:color w:val="000000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DF3933"/>
    <w:pPr>
      <w:spacing w:before="320" w:line="240" w:lineRule="auto"/>
      <w:outlineLvl w:val="9"/>
    </w:pPr>
  </w:style>
  <w:style w:type="paragraph" w:styleId="TOC1">
    <w:name w:val="toc 1"/>
    <w:basedOn w:val="a"/>
    <w:next w:val="a"/>
    <w:autoRedefine/>
    <w:uiPriority w:val="39"/>
    <w:unhideWhenUsed/>
    <w:rsid w:val="00DF3933"/>
    <w:pPr>
      <w:tabs>
        <w:tab w:val="right" w:leader="dot" w:pos="9016"/>
      </w:tabs>
      <w:spacing w:after="100" w:line="480" w:lineRule="auto"/>
    </w:pPr>
    <w:rPr>
      <w:rFonts w:ascii="David" w:eastAsiaTheme="minorEastAsia" w:hAnsi="David" w:cs="David"/>
      <w:b/>
      <w:bCs/>
      <w:noProof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DF39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f7">
    <w:name w:val="כותרת טקסט תו"/>
    <w:basedOn w:val="a0"/>
    <w:link w:val="af6"/>
    <w:uiPriority w:val="10"/>
    <w:rsid w:val="00DF393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DF3933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כותרת משנה תו"/>
    <w:basedOn w:val="a0"/>
    <w:link w:val="af8"/>
    <w:uiPriority w:val="11"/>
    <w:rsid w:val="00DF3933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trong"/>
    <w:basedOn w:val="a0"/>
    <w:uiPriority w:val="22"/>
    <w:qFormat/>
    <w:rsid w:val="00DF3933"/>
    <w:rPr>
      <w:b/>
      <w:bCs/>
    </w:rPr>
  </w:style>
  <w:style w:type="paragraph" w:styleId="afb">
    <w:name w:val="No Spacing"/>
    <w:uiPriority w:val="1"/>
    <w:qFormat/>
    <w:rsid w:val="00DF3933"/>
    <w:pPr>
      <w:bidi/>
      <w:spacing w:after="0" w:line="240" w:lineRule="auto"/>
    </w:pPr>
    <w:rPr>
      <w:rFonts w:eastAsiaTheme="minorEastAsia"/>
      <w:sz w:val="20"/>
      <w:szCs w:val="20"/>
    </w:rPr>
  </w:style>
  <w:style w:type="paragraph" w:styleId="afc">
    <w:name w:val="Quote"/>
    <w:basedOn w:val="a"/>
    <w:next w:val="a"/>
    <w:link w:val="afd"/>
    <w:uiPriority w:val="29"/>
    <w:qFormat/>
    <w:rsid w:val="00DF3933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afd">
    <w:name w:val="ציטוט תו"/>
    <w:basedOn w:val="a0"/>
    <w:link w:val="afc"/>
    <w:uiPriority w:val="29"/>
    <w:rsid w:val="00DF3933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fe">
    <w:name w:val="Intense Quote"/>
    <w:basedOn w:val="a"/>
    <w:next w:val="a"/>
    <w:link w:val="aff"/>
    <w:uiPriority w:val="30"/>
    <w:qFormat/>
    <w:rsid w:val="00DF3933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f">
    <w:name w:val="ציטוט חזק תו"/>
    <w:basedOn w:val="a0"/>
    <w:link w:val="afe"/>
    <w:uiPriority w:val="30"/>
    <w:rsid w:val="00DF39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f0">
    <w:name w:val="Subtle Emphasis"/>
    <w:basedOn w:val="a0"/>
    <w:uiPriority w:val="19"/>
    <w:qFormat/>
    <w:rsid w:val="00DF3933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DF3933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F3933"/>
    <w:rPr>
      <w:smallCaps/>
      <w:color w:val="404040" w:themeColor="text1" w:themeTint="BF"/>
      <w:u w:val="single" w:color="7F7F7F" w:themeColor="text1" w:themeTint="80"/>
    </w:rPr>
  </w:style>
  <w:style w:type="character" w:styleId="aff3">
    <w:name w:val="Intense Reference"/>
    <w:basedOn w:val="a0"/>
    <w:uiPriority w:val="32"/>
    <w:qFormat/>
    <w:rsid w:val="00DF3933"/>
    <w:rPr>
      <w:b/>
      <w:bCs/>
      <w:smallCaps/>
      <w:spacing w:val="5"/>
      <w:u w:val="single"/>
    </w:rPr>
  </w:style>
  <w:style w:type="character" w:styleId="aff4">
    <w:name w:val="Book Title"/>
    <w:basedOn w:val="a0"/>
    <w:uiPriority w:val="33"/>
    <w:qFormat/>
    <w:rsid w:val="00DF3933"/>
    <w:rPr>
      <w:b/>
      <w:bCs/>
      <w:smallCaps/>
    </w:rPr>
  </w:style>
  <w:style w:type="paragraph" w:styleId="TOC2">
    <w:name w:val="toc 2"/>
    <w:basedOn w:val="a"/>
    <w:next w:val="a"/>
    <w:autoRedefine/>
    <w:uiPriority w:val="39"/>
    <w:unhideWhenUsed/>
    <w:rsid w:val="00DF3933"/>
    <w:pPr>
      <w:tabs>
        <w:tab w:val="right" w:leader="dot" w:pos="9016"/>
      </w:tabs>
      <w:spacing w:after="100" w:line="480" w:lineRule="auto"/>
      <w:ind w:left="200"/>
    </w:pPr>
    <w:rPr>
      <w:rFonts w:ascii="David" w:eastAsiaTheme="minorEastAsia" w:hAnsi="David" w:cs="Davi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F3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DF3933"/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רשת טבלה בהירה1"/>
    <w:basedOn w:val="a1"/>
    <w:uiPriority w:val="40"/>
    <w:rsid w:val="00DF39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סגנון1"/>
    <w:basedOn w:val="21"/>
    <w:uiPriority w:val="99"/>
    <w:rsid w:val="00DF3933"/>
    <w:tblPr/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">
    <w:name w:val="סגנון2"/>
    <w:basedOn w:val="a1"/>
    <w:uiPriority w:val="99"/>
    <w:rsid w:val="00DF3933"/>
    <w:pPr>
      <w:spacing w:after="0" w:line="240" w:lineRule="auto"/>
    </w:pPr>
    <w:tblPr/>
  </w:style>
  <w:style w:type="table" w:customStyle="1" w:styleId="32">
    <w:name w:val="סגנון3"/>
    <w:basedOn w:val="a1"/>
    <w:uiPriority w:val="99"/>
    <w:rsid w:val="00DF3933"/>
    <w:pPr>
      <w:spacing w:after="0" w:line="240" w:lineRule="auto"/>
    </w:pPr>
    <w:tblPr/>
  </w:style>
  <w:style w:type="character" w:customStyle="1" w:styleId="14">
    <w:name w:val="נושא הערה תו1"/>
    <w:basedOn w:val="a5"/>
    <w:uiPriority w:val="99"/>
    <w:semiHidden/>
    <w:rsid w:val="00DF3933"/>
    <w:rPr>
      <w:rFonts w:eastAsiaTheme="minorEastAsia"/>
      <w:b/>
      <w:bCs/>
      <w:sz w:val="20"/>
      <w:szCs w:val="20"/>
    </w:rPr>
  </w:style>
  <w:style w:type="character" w:customStyle="1" w:styleId="15">
    <w:name w:val="טקסט בלונים תו1"/>
    <w:basedOn w:val="a0"/>
    <w:uiPriority w:val="99"/>
    <w:semiHidden/>
    <w:rsid w:val="00DF3933"/>
    <w:rPr>
      <w:rFonts w:ascii="Tahoma" w:hAnsi="Tahoma" w:cs="Tahoma"/>
      <w:sz w:val="18"/>
      <w:szCs w:val="18"/>
    </w:rPr>
  </w:style>
  <w:style w:type="character" w:customStyle="1" w:styleId="16">
    <w:name w:val="אזכור לא מזוהה1"/>
    <w:basedOn w:val="a0"/>
    <w:uiPriority w:val="99"/>
    <w:semiHidden/>
    <w:unhideWhenUsed/>
    <w:rsid w:val="00DF3933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DF39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title">
    <w:name w:val="ref-title"/>
    <w:basedOn w:val="a0"/>
    <w:rsid w:val="00DF3933"/>
  </w:style>
  <w:style w:type="character" w:customStyle="1" w:styleId="ref-journal">
    <w:name w:val="ref-journal"/>
    <w:basedOn w:val="a0"/>
    <w:rsid w:val="00DF3933"/>
  </w:style>
  <w:style w:type="character" w:styleId="aff5">
    <w:name w:val="Unresolved Mention"/>
    <w:basedOn w:val="a0"/>
    <w:uiPriority w:val="99"/>
    <w:semiHidden/>
    <w:unhideWhenUsed/>
    <w:rsid w:val="00DF3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9239</Characters>
  <Application>Microsoft Office Word</Application>
  <DocSecurity>0</DocSecurity>
  <Lines>76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Huber</dc:creator>
  <cp:keywords/>
  <dc:description/>
  <cp:lastModifiedBy>Maya Huber</cp:lastModifiedBy>
  <cp:revision>1</cp:revision>
  <dcterms:created xsi:type="dcterms:W3CDTF">2019-10-20T19:40:00Z</dcterms:created>
  <dcterms:modified xsi:type="dcterms:W3CDTF">2019-10-20T19:40:00Z</dcterms:modified>
</cp:coreProperties>
</file>