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FCE" w:rsidRPr="001D4A1A" w:rsidRDefault="006E3641" w:rsidP="006E3641">
      <w:pPr>
        <w:bidi/>
        <w:spacing w:line="360" w:lineRule="auto"/>
        <w:jc w:val="both"/>
        <w:rPr>
          <w:rFonts w:ascii="David" w:hAnsi="David" w:cs="David"/>
          <w:b/>
          <w:bCs/>
          <w:sz w:val="28"/>
          <w:szCs w:val="28"/>
          <w:rtl/>
        </w:rPr>
      </w:pPr>
      <w:r w:rsidRPr="001D4A1A">
        <w:rPr>
          <w:rFonts w:ascii="David" w:hAnsi="David" w:cs="David" w:hint="cs"/>
          <w:b/>
          <w:bCs/>
          <w:sz w:val="28"/>
          <w:szCs w:val="28"/>
          <w:rtl/>
        </w:rPr>
        <w:t>תכנית חיסוני הקורונה של ישראל</w:t>
      </w:r>
    </w:p>
    <w:p w:rsidR="00DC0E6C" w:rsidRDefault="00DC0E6C" w:rsidP="0008657F">
      <w:pPr>
        <w:bidi/>
        <w:spacing w:line="360" w:lineRule="auto"/>
        <w:jc w:val="both"/>
        <w:rPr>
          <w:rFonts w:ascii="David" w:hAnsi="David" w:cs="David"/>
          <w:b/>
          <w:bCs/>
          <w:sz w:val="24"/>
          <w:szCs w:val="24"/>
          <w:rtl/>
        </w:rPr>
      </w:pPr>
      <w:r>
        <w:rPr>
          <w:rFonts w:ascii="David" w:hAnsi="David" w:cs="David" w:hint="cs"/>
          <w:b/>
          <w:bCs/>
          <w:sz w:val="24"/>
          <w:szCs w:val="24"/>
          <w:rtl/>
        </w:rPr>
        <w:t>תקציר</w:t>
      </w:r>
    </w:p>
    <w:p w:rsidR="00657279" w:rsidRDefault="00DC0E6C" w:rsidP="00657279">
      <w:pPr>
        <w:bidi/>
        <w:spacing w:line="360" w:lineRule="auto"/>
        <w:jc w:val="both"/>
        <w:rPr>
          <w:rFonts w:ascii="David" w:hAnsi="David" w:cs="David"/>
          <w:sz w:val="24"/>
          <w:szCs w:val="24"/>
          <w:rtl/>
        </w:rPr>
      </w:pPr>
      <w:r>
        <w:rPr>
          <w:rFonts w:ascii="David" w:hAnsi="David" w:cs="David" w:hint="cs"/>
          <w:sz w:val="24"/>
          <w:szCs w:val="24"/>
          <w:rtl/>
        </w:rPr>
        <w:t>בחודש דצמבר 2020 החלה ישראל לחסן את אוכלוסייתה נגד נגיף הקורונה. שיעור המתחסנים בישראל כיום הוא הגבוה בעולם, זאת הודות למספר מאפיינים בולטים הקשורים בעיקר לגודלה של ישראל, למבנה השלטוני שלה ולמערכת הבריאות שלה. במקביל לגידול בשיעור המתחסנים, עורכות רשויות הבריאות בישראל מחקרים</w:t>
      </w:r>
      <w:r w:rsidR="00723797">
        <w:rPr>
          <w:rFonts w:ascii="David" w:hAnsi="David" w:cs="David" w:hint="cs"/>
          <w:sz w:val="24"/>
          <w:szCs w:val="24"/>
          <w:rtl/>
        </w:rPr>
        <w:t xml:space="preserve"> </w:t>
      </w:r>
      <w:r w:rsidR="00657279">
        <w:rPr>
          <w:rFonts w:ascii="David" w:hAnsi="David" w:cs="David" w:hint="cs"/>
          <w:sz w:val="24"/>
          <w:szCs w:val="24"/>
          <w:rtl/>
        </w:rPr>
        <w:t xml:space="preserve">שהצביעו עד כה על יעילותו של חיסון </w:t>
      </w:r>
      <w:proofErr w:type="spellStart"/>
      <w:r w:rsidR="00657279">
        <w:rPr>
          <w:rFonts w:ascii="David" w:hAnsi="David" w:cs="David" w:hint="cs"/>
          <w:sz w:val="24"/>
          <w:szCs w:val="24"/>
          <w:rtl/>
        </w:rPr>
        <w:t>פייזר-ביונטק</w:t>
      </w:r>
      <w:proofErr w:type="spellEnd"/>
      <w:r w:rsidR="00657279">
        <w:rPr>
          <w:rFonts w:ascii="David" w:hAnsi="David" w:cs="David" w:hint="cs"/>
          <w:sz w:val="24"/>
          <w:szCs w:val="24"/>
          <w:rtl/>
        </w:rPr>
        <w:t xml:space="preserve"> - החיסון העיקרי הנמצא בשימוש במדינה</w:t>
      </w:r>
      <w:r w:rsidR="00B9455C">
        <w:rPr>
          <w:rFonts w:ascii="David" w:hAnsi="David" w:cs="David" w:hint="cs"/>
          <w:sz w:val="24"/>
          <w:szCs w:val="24"/>
          <w:rtl/>
        </w:rPr>
        <w:t>.</w:t>
      </w:r>
    </w:p>
    <w:p w:rsidR="00DC0E6C" w:rsidRPr="00DC0E6C" w:rsidRDefault="00657279" w:rsidP="002718C8">
      <w:pPr>
        <w:bidi/>
        <w:spacing w:line="360" w:lineRule="auto"/>
        <w:jc w:val="both"/>
        <w:rPr>
          <w:rFonts w:ascii="David" w:hAnsi="David" w:cs="David"/>
          <w:sz w:val="24"/>
          <w:szCs w:val="24"/>
          <w:rtl/>
        </w:rPr>
      </w:pPr>
      <w:r>
        <w:rPr>
          <w:rFonts w:ascii="David" w:hAnsi="David" w:cs="David" w:hint="cs"/>
          <w:sz w:val="24"/>
          <w:szCs w:val="24"/>
          <w:rtl/>
        </w:rPr>
        <w:t>מאמצי החיסון נגד המחלה הציתו מחדש את הדיון סביב החלת חובת חיסון נגד מחלות מדבקות בקרב האוכלוסייה הכללית ו</w:t>
      </w:r>
      <w:r w:rsidR="002718C8">
        <w:rPr>
          <w:rFonts w:ascii="David" w:hAnsi="David" w:cs="David" w:hint="cs"/>
          <w:sz w:val="24"/>
          <w:szCs w:val="24"/>
          <w:rtl/>
        </w:rPr>
        <w:t xml:space="preserve">במיוחד </w:t>
      </w:r>
      <w:r>
        <w:rPr>
          <w:rFonts w:ascii="David" w:hAnsi="David" w:cs="David" w:hint="cs"/>
          <w:sz w:val="24"/>
          <w:szCs w:val="24"/>
          <w:rtl/>
        </w:rPr>
        <w:t>בקרב צוותי רפואה. בימים אלה נוקטת ממשלת ישראל במדיניות הקושרת בין ביטול הגבלות הקורונה ומתן הקלות לציבור בהתחסנות נגד המחלה. התקדמות</w:t>
      </w:r>
      <w:r w:rsidR="002718C8">
        <w:rPr>
          <w:rFonts w:ascii="David" w:hAnsi="David" w:cs="David" w:hint="cs"/>
          <w:sz w:val="24"/>
          <w:szCs w:val="24"/>
          <w:rtl/>
        </w:rPr>
        <w:t xml:space="preserve"> תכנית </w:t>
      </w:r>
      <w:r>
        <w:rPr>
          <w:rFonts w:ascii="David" w:hAnsi="David" w:cs="David" w:hint="cs"/>
          <w:sz w:val="24"/>
          <w:szCs w:val="24"/>
          <w:rtl/>
        </w:rPr>
        <w:t>החיסונים, אם כן, מסייעת לפתיחת המשק, והצבת ההתחסנות כתנאי לחזרה לחיי שגרה עשויה לדרבן את הישראלים שטרם התחסנו, לעשות זאת בהקדם.</w:t>
      </w:r>
    </w:p>
    <w:p w:rsidR="00DC0E6C" w:rsidRDefault="00DC0E6C" w:rsidP="00DC0E6C">
      <w:pPr>
        <w:bidi/>
        <w:spacing w:line="360" w:lineRule="auto"/>
        <w:jc w:val="both"/>
        <w:rPr>
          <w:rFonts w:ascii="David" w:hAnsi="David" w:cs="David"/>
          <w:b/>
          <w:bCs/>
          <w:sz w:val="24"/>
          <w:szCs w:val="24"/>
        </w:rPr>
      </w:pPr>
    </w:p>
    <w:p w:rsidR="00247C57" w:rsidRPr="0008657F" w:rsidRDefault="00247C57" w:rsidP="00DC0E6C">
      <w:pPr>
        <w:bidi/>
        <w:spacing w:line="360" w:lineRule="auto"/>
        <w:jc w:val="both"/>
        <w:rPr>
          <w:rFonts w:ascii="David" w:hAnsi="David" w:cs="David"/>
          <w:b/>
          <w:bCs/>
          <w:sz w:val="24"/>
          <w:szCs w:val="24"/>
          <w:rtl/>
        </w:rPr>
      </w:pPr>
      <w:r w:rsidRPr="0008657F">
        <w:rPr>
          <w:rFonts w:ascii="David" w:hAnsi="David" w:cs="David"/>
          <w:b/>
          <w:bCs/>
          <w:sz w:val="24"/>
          <w:szCs w:val="24"/>
          <w:rtl/>
        </w:rPr>
        <w:t>רקע</w:t>
      </w:r>
    </w:p>
    <w:p w:rsidR="00B0258C" w:rsidRPr="0008657F" w:rsidRDefault="00523FCE" w:rsidP="000B039D">
      <w:pPr>
        <w:bidi/>
        <w:spacing w:line="360" w:lineRule="auto"/>
        <w:jc w:val="both"/>
        <w:rPr>
          <w:rFonts w:ascii="David" w:hAnsi="David" w:cs="David"/>
          <w:sz w:val="24"/>
          <w:szCs w:val="24"/>
          <w:rtl/>
        </w:rPr>
      </w:pPr>
      <w:r w:rsidRPr="0008657F">
        <w:rPr>
          <w:rFonts w:ascii="David" w:hAnsi="David" w:cs="David"/>
          <w:sz w:val="24"/>
          <w:szCs w:val="24"/>
          <w:rtl/>
        </w:rPr>
        <w:t>מחלת הקורונה</w:t>
      </w:r>
      <w:r w:rsidR="00102AC3" w:rsidRPr="0008657F">
        <w:rPr>
          <w:rFonts w:ascii="David" w:hAnsi="David" w:cs="David"/>
          <w:sz w:val="24"/>
          <w:szCs w:val="24"/>
          <w:rtl/>
        </w:rPr>
        <w:t>, שמקורה בנגיף הקו</w:t>
      </w:r>
      <w:bookmarkStart w:id="0" w:name="_GoBack"/>
      <w:bookmarkEnd w:id="0"/>
      <w:r w:rsidR="00102AC3" w:rsidRPr="0008657F">
        <w:rPr>
          <w:rFonts w:ascii="David" w:hAnsi="David" w:cs="David"/>
          <w:sz w:val="24"/>
          <w:szCs w:val="24"/>
          <w:rtl/>
        </w:rPr>
        <w:t>רונה</w:t>
      </w:r>
      <w:r w:rsidR="00EB3C78" w:rsidRPr="0008657F">
        <w:rPr>
          <w:rFonts w:ascii="David" w:hAnsi="David" w:cs="David"/>
          <w:sz w:val="24"/>
          <w:szCs w:val="24"/>
          <w:rtl/>
        </w:rPr>
        <w:t xml:space="preserve"> החדש </w:t>
      </w:r>
      <w:r w:rsidRPr="0008657F">
        <w:rPr>
          <w:rFonts w:ascii="David" w:hAnsi="David" w:cs="David"/>
          <w:sz w:val="24"/>
          <w:szCs w:val="24"/>
          <w:rtl/>
        </w:rPr>
        <w:t>(</w:t>
      </w:r>
      <w:r w:rsidRPr="0008657F">
        <w:rPr>
          <w:rFonts w:ascii="David" w:hAnsi="David" w:cs="David"/>
          <w:sz w:val="24"/>
          <w:szCs w:val="24"/>
        </w:rPr>
        <w:t>Sars-CoV-19</w:t>
      </w:r>
      <w:r w:rsidRPr="0008657F">
        <w:rPr>
          <w:rFonts w:ascii="David" w:hAnsi="David" w:cs="David"/>
          <w:sz w:val="24"/>
          <w:szCs w:val="24"/>
          <w:rtl/>
        </w:rPr>
        <w:t>)</w:t>
      </w:r>
      <w:r w:rsidR="00913476">
        <w:rPr>
          <w:rFonts w:ascii="David" w:hAnsi="David" w:cs="David" w:hint="cs"/>
          <w:sz w:val="24"/>
          <w:szCs w:val="24"/>
          <w:rtl/>
        </w:rPr>
        <w:t>,</w:t>
      </w:r>
      <w:r w:rsidRPr="0008657F">
        <w:rPr>
          <w:rFonts w:ascii="David" w:hAnsi="David" w:cs="David"/>
          <w:sz w:val="24"/>
          <w:szCs w:val="24"/>
          <w:rtl/>
        </w:rPr>
        <w:t xml:space="preserve"> התפרצה בעיר </w:t>
      </w:r>
      <w:proofErr w:type="spellStart"/>
      <w:r w:rsidRPr="0008657F">
        <w:rPr>
          <w:rFonts w:ascii="David" w:hAnsi="David" w:cs="David"/>
          <w:sz w:val="24"/>
          <w:szCs w:val="24"/>
          <w:rtl/>
        </w:rPr>
        <w:t>ווהאן</w:t>
      </w:r>
      <w:proofErr w:type="spellEnd"/>
      <w:r w:rsidRPr="0008657F">
        <w:rPr>
          <w:rFonts w:ascii="David" w:hAnsi="David" w:cs="David"/>
          <w:sz w:val="24"/>
          <w:szCs w:val="24"/>
          <w:rtl/>
        </w:rPr>
        <w:t xml:space="preserve"> בסין</w:t>
      </w:r>
      <w:r w:rsidR="00894CF1" w:rsidRPr="0008657F">
        <w:rPr>
          <w:rFonts w:ascii="David" w:hAnsi="David" w:cs="David"/>
          <w:sz w:val="24"/>
          <w:szCs w:val="24"/>
          <w:rtl/>
        </w:rPr>
        <w:t xml:space="preserve"> בדצמבר 2019</w:t>
      </w:r>
      <w:r w:rsidRPr="0008657F">
        <w:rPr>
          <w:rFonts w:ascii="David" w:hAnsi="David" w:cs="David"/>
          <w:sz w:val="24"/>
          <w:szCs w:val="24"/>
          <w:rtl/>
        </w:rPr>
        <w:t>,</w:t>
      </w:r>
      <w:r w:rsidR="00894CF1" w:rsidRPr="0008657F">
        <w:rPr>
          <w:rFonts w:ascii="David" w:hAnsi="David" w:cs="David"/>
          <w:sz w:val="24"/>
          <w:szCs w:val="24"/>
          <w:rtl/>
        </w:rPr>
        <w:t xml:space="preserve"> ומשם התפשטה </w:t>
      </w:r>
      <w:r w:rsidR="00633A4C" w:rsidRPr="0008657F">
        <w:rPr>
          <w:rFonts w:ascii="David" w:hAnsi="David" w:cs="David"/>
          <w:sz w:val="24"/>
          <w:szCs w:val="24"/>
          <w:rtl/>
        </w:rPr>
        <w:t xml:space="preserve">במהירות </w:t>
      </w:r>
      <w:r w:rsidR="00913476">
        <w:rPr>
          <w:rFonts w:ascii="David" w:hAnsi="David" w:cs="David" w:hint="cs"/>
          <w:sz w:val="24"/>
          <w:szCs w:val="24"/>
          <w:rtl/>
        </w:rPr>
        <w:t xml:space="preserve">ברחבי </w:t>
      </w:r>
      <w:r w:rsidR="00894CF1" w:rsidRPr="0008657F">
        <w:rPr>
          <w:rFonts w:ascii="David" w:hAnsi="David" w:cs="David"/>
          <w:sz w:val="24"/>
          <w:szCs w:val="24"/>
          <w:rtl/>
        </w:rPr>
        <w:t xml:space="preserve">העולם. </w:t>
      </w:r>
      <w:r w:rsidR="009339E6" w:rsidRPr="0008657F">
        <w:rPr>
          <w:rFonts w:ascii="David" w:hAnsi="David" w:cs="David"/>
          <w:sz w:val="24"/>
          <w:szCs w:val="24"/>
          <w:rtl/>
        </w:rPr>
        <w:t>מאומת</w:t>
      </w:r>
      <w:r w:rsidR="000B039D">
        <w:rPr>
          <w:rFonts w:ascii="David" w:hAnsi="David" w:cs="David" w:hint="cs"/>
          <w:sz w:val="24"/>
          <w:szCs w:val="24"/>
          <w:rtl/>
        </w:rPr>
        <w:t xml:space="preserve"> הקורונה</w:t>
      </w:r>
      <w:r w:rsidR="009339E6" w:rsidRPr="0008657F">
        <w:rPr>
          <w:rFonts w:ascii="David" w:hAnsi="David" w:cs="David"/>
          <w:sz w:val="24"/>
          <w:szCs w:val="24"/>
          <w:rtl/>
        </w:rPr>
        <w:t xml:space="preserve"> הראשון </w:t>
      </w:r>
      <w:r w:rsidR="0076694B">
        <w:rPr>
          <w:rFonts w:ascii="David" w:hAnsi="David" w:cs="David" w:hint="cs"/>
          <w:sz w:val="24"/>
          <w:szCs w:val="24"/>
          <w:rtl/>
        </w:rPr>
        <w:t>בישראל</w:t>
      </w:r>
      <w:r w:rsidR="009339E6" w:rsidRPr="0008657F">
        <w:rPr>
          <w:rFonts w:ascii="David" w:hAnsi="David" w:cs="David"/>
          <w:sz w:val="24"/>
          <w:szCs w:val="24"/>
          <w:rtl/>
        </w:rPr>
        <w:t xml:space="preserve"> אותר בחודש פברואר 2020</w:t>
      </w:r>
      <w:r w:rsidR="0076694B">
        <w:rPr>
          <w:rFonts w:ascii="David" w:hAnsi="David" w:cs="David" w:hint="cs"/>
          <w:sz w:val="24"/>
          <w:szCs w:val="24"/>
          <w:rtl/>
        </w:rPr>
        <w:t xml:space="preserve">. </w:t>
      </w:r>
      <w:r w:rsidR="00EB3C78" w:rsidRPr="0008657F">
        <w:rPr>
          <w:rFonts w:ascii="David" w:hAnsi="David" w:cs="David"/>
          <w:sz w:val="24"/>
          <w:szCs w:val="24"/>
          <w:rtl/>
        </w:rPr>
        <w:t>עם העלייה בתחלואה</w:t>
      </w:r>
      <w:r w:rsidR="000B039D">
        <w:rPr>
          <w:rFonts w:ascii="David" w:hAnsi="David" w:cs="David" w:hint="cs"/>
          <w:sz w:val="24"/>
          <w:szCs w:val="24"/>
          <w:rtl/>
        </w:rPr>
        <w:t xml:space="preserve"> </w:t>
      </w:r>
      <w:r w:rsidR="00EB3C78" w:rsidRPr="0008657F">
        <w:rPr>
          <w:rFonts w:ascii="David" w:hAnsi="David" w:cs="David"/>
          <w:sz w:val="24"/>
          <w:szCs w:val="24"/>
          <w:rtl/>
        </w:rPr>
        <w:t>ובסמוך להכרזה של ארגון הבריאות העולמי על הקורונה כמגיפה עולמית ב</w:t>
      </w:r>
      <w:r w:rsidR="0076694B">
        <w:rPr>
          <w:rFonts w:ascii="David" w:hAnsi="David" w:cs="David" w:hint="cs"/>
          <w:sz w:val="24"/>
          <w:szCs w:val="24"/>
          <w:rtl/>
        </w:rPr>
        <w:t xml:space="preserve">חודש </w:t>
      </w:r>
      <w:r w:rsidR="00EB3C78" w:rsidRPr="0008657F">
        <w:rPr>
          <w:rFonts w:ascii="David" w:hAnsi="David" w:cs="David"/>
          <w:sz w:val="24"/>
          <w:szCs w:val="24"/>
          <w:rtl/>
        </w:rPr>
        <w:t xml:space="preserve">מרץ 2020, </w:t>
      </w:r>
      <w:r w:rsidR="0076694B">
        <w:rPr>
          <w:rFonts w:ascii="David" w:hAnsi="David" w:cs="David" w:hint="cs"/>
          <w:sz w:val="24"/>
          <w:szCs w:val="24"/>
          <w:rtl/>
        </w:rPr>
        <w:t xml:space="preserve">החלה </w:t>
      </w:r>
      <w:r w:rsidR="005D1787" w:rsidRPr="0008657F">
        <w:rPr>
          <w:rFonts w:ascii="David" w:hAnsi="David" w:cs="David"/>
          <w:sz w:val="24"/>
          <w:szCs w:val="24"/>
          <w:rtl/>
        </w:rPr>
        <w:t>ישראל, בדומה למדינות אחרות ב</w:t>
      </w:r>
      <w:r w:rsidR="0076694B">
        <w:rPr>
          <w:rFonts w:ascii="David" w:hAnsi="David" w:cs="David" w:hint="cs"/>
          <w:sz w:val="24"/>
          <w:szCs w:val="24"/>
          <w:rtl/>
        </w:rPr>
        <w:t>עולם</w:t>
      </w:r>
      <w:r w:rsidR="0076694B">
        <w:rPr>
          <w:rFonts w:ascii="David" w:hAnsi="David" w:cs="David"/>
          <w:sz w:val="24"/>
          <w:szCs w:val="24"/>
          <w:rtl/>
        </w:rPr>
        <w:t xml:space="preserve">, </w:t>
      </w:r>
      <w:r w:rsidR="0076694B">
        <w:rPr>
          <w:rFonts w:ascii="David" w:hAnsi="David" w:cs="David" w:hint="cs"/>
          <w:sz w:val="24"/>
          <w:szCs w:val="24"/>
          <w:rtl/>
        </w:rPr>
        <w:t>ל</w:t>
      </w:r>
      <w:r w:rsidR="00531E37" w:rsidRPr="0008657F">
        <w:rPr>
          <w:rFonts w:ascii="David" w:hAnsi="David" w:cs="David"/>
          <w:sz w:val="24"/>
          <w:szCs w:val="24"/>
          <w:rtl/>
        </w:rPr>
        <w:t xml:space="preserve">נקוט בצעדים שונים </w:t>
      </w:r>
      <w:r w:rsidR="005D1787" w:rsidRPr="0008657F">
        <w:rPr>
          <w:rFonts w:ascii="David" w:hAnsi="David" w:cs="David"/>
          <w:sz w:val="24"/>
          <w:szCs w:val="24"/>
          <w:rtl/>
        </w:rPr>
        <w:t>למניעת התפשטות התחלואה</w:t>
      </w:r>
      <w:r w:rsidR="00531E37" w:rsidRPr="0008657F">
        <w:rPr>
          <w:rFonts w:ascii="David" w:hAnsi="David" w:cs="David"/>
          <w:sz w:val="24"/>
          <w:szCs w:val="24"/>
          <w:rtl/>
        </w:rPr>
        <w:t xml:space="preserve">. </w:t>
      </w:r>
      <w:r w:rsidR="00EB3C78" w:rsidRPr="0008657F">
        <w:rPr>
          <w:rFonts w:ascii="David" w:hAnsi="David" w:cs="David"/>
          <w:sz w:val="24"/>
          <w:szCs w:val="24"/>
          <w:rtl/>
        </w:rPr>
        <w:t xml:space="preserve">מגבלות </w:t>
      </w:r>
      <w:r w:rsidR="0076694B">
        <w:rPr>
          <w:rFonts w:ascii="David" w:hAnsi="David" w:cs="David"/>
          <w:sz w:val="24"/>
          <w:szCs w:val="24"/>
          <w:rtl/>
        </w:rPr>
        <w:t>ש</w:t>
      </w:r>
      <w:r w:rsidR="00531E37" w:rsidRPr="0008657F">
        <w:rPr>
          <w:rFonts w:ascii="David" w:hAnsi="David" w:cs="David"/>
          <w:sz w:val="24"/>
          <w:szCs w:val="24"/>
          <w:rtl/>
        </w:rPr>
        <w:t xml:space="preserve">הוטלו על הציבור </w:t>
      </w:r>
      <w:r w:rsidR="00EB3C78" w:rsidRPr="0008657F">
        <w:rPr>
          <w:rFonts w:ascii="David" w:hAnsi="David" w:cs="David"/>
          <w:sz w:val="24"/>
          <w:szCs w:val="24"/>
          <w:rtl/>
        </w:rPr>
        <w:t xml:space="preserve">במסגרת </w:t>
      </w:r>
      <w:r w:rsidR="0076694B">
        <w:rPr>
          <w:rFonts w:ascii="David" w:hAnsi="David" w:cs="David" w:hint="cs"/>
          <w:sz w:val="24"/>
          <w:szCs w:val="24"/>
          <w:rtl/>
        </w:rPr>
        <w:t>ה</w:t>
      </w:r>
      <w:r w:rsidR="0076694B">
        <w:rPr>
          <w:rFonts w:ascii="David" w:hAnsi="David" w:cs="David"/>
          <w:sz w:val="24"/>
          <w:szCs w:val="24"/>
          <w:rtl/>
        </w:rPr>
        <w:t>מאבק ב</w:t>
      </w:r>
      <w:r w:rsidR="0076694B">
        <w:rPr>
          <w:rFonts w:ascii="David" w:hAnsi="David" w:cs="David" w:hint="cs"/>
          <w:sz w:val="24"/>
          <w:szCs w:val="24"/>
          <w:rtl/>
        </w:rPr>
        <w:t>מגיפה,</w:t>
      </w:r>
      <w:r w:rsidR="00531E37" w:rsidRPr="0008657F">
        <w:rPr>
          <w:rFonts w:ascii="David" w:hAnsi="David" w:cs="David"/>
          <w:sz w:val="24"/>
          <w:szCs w:val="24"/>
          <w:rtl/>
        </w:rPr>
        <w:t xml:space="preserve"> </w:t>
      </w:r>
      <w:r w:rsidR="00B0258C" w:rsidRPr="0008657F">
        <w:rPr>
          <w:rFonts w:ascii="David" w:hAnsi="David" w:cs="David"/>
          <w:sz w:val="24"/>
          <w:szCs w:val="24"/>
          <w:rtl/>
        </w:rPr>
        <w:t>כללו</w:t>
      </w:r>
      <w:r w:rsidR="00531E37" w:rsidRPr="0008657F">
        <w:rPr>
          <w:rFonts w:ascii="David" w:hAnsi="David" w:cs="David"/>
          <w:sz w:val="24"/>
          <w:szCs w:val="24"/>
          <w:rtl/>
        </w:rPr>
        <w:t>, בין היתר,</w:t>
      </w:r>
      <w:r w:rsidR="00B0258C" w:rsidRPr="0008657F">
        <w:rPr>
          <w:rFonts w:ascii="David" w:hAnsi="David" w:cs="David"/>
          <w:sz w:val="24"/>
          <w:szCs w:val="24"/>
          <w:rtl/>
        </w:rPr>
        <w:t xml:space="preserve"> </w:t>
      </w:r>
      <w:r w:rsidR="0076694B">
        <w:rPr>
          <w:rFonts w:ascii="David" w:hAnsi="David" w:cs="David" w:hint="cs"/>
          <w:sz w:val="24"/>
          <w:szCs w:val="24"/>
          <w:rtl/>
        </w:rPr>
        <w:t xml:space="preserve">הגבלת התקהלויות, </w:t>
      </w:r>
      <w:r w:rsidR="00B0258C" w:rsidRPr="0008657F">
        <w:rPr>
          <w:rFonts w:ascii="David" w:hAnsi="David" w:cs="David"/>
          <w:sz w:val="24"/>
          <w:szCs w:val="24"/>
          <w:rtl/>
        </w:rPr>
        <w:t xml:space="preserve">צמצום פעילות התחבורה הציבורית </w:t>
      </w:r>
      <w:r w:rsidR="0076694B">
        <w:rPr>
          <w:rFonts w:ascii="David" w:hAnsi="David" w:cs="David" w:hint="cs"/>
          <w:sz w:val="24"/>
          <w:szCs w:val="24"/>
          <w:rtl/>
        </w:rPr>
        <w:t>ו</w:t>
      </w:r>
      <w:r w:rsidR="00B0258C" w:rsidRPr="0008657F">
        <w:rPr>
          <w:rFonts w:ascii="David" w:hAnsi="David" w:cs="David"/>
          <w:sz w:val="24"/>
          <w:szCs w:val="24"/>
          <w:rtl/>
        </w:rPr>
        <w:t>סגירה חלקית של המשק</w:t>
      </w:r>
      <w:r w:rsidR="0076694B">
        <w:rPr>
          <w:rFonts w:ascii="David" w:hAnsi="David" w:cs="David" w:hint="cs"/>
          <w:sz w:val="24"/>
          <w:szCs w:val="24"/>
          <w:rtl/>
        </w:rPr>
        <w:t xml:space="preserve">, לרבות מערכת החינוך, ולאחר מכן החלת חובת </w:t>
      </w:r>
      <w:proofErr w:type="spellStart"/>
      <w:r w:rsidR="0076694B">
        <w:rPr>
          <w:rFonts w:ascii="David" w:hAnsi="David" w:cs="David" w:hint="cs"/>
          <w:sz w:val="24"/>
          <w:szCs w:val="24"/>
          <w:rtl/>
        </w:rPr>
        <w:t>עטיית</w:t>
      </w:r>
      <w:proofErr w:type="spellEnd"/>
      <w:r w:rsidR="0076694B">
        <w:rPr>
          <w:rFonts w:ascii="David" w:hAnsi="David" w:cs="David" w:hint="cs"/>
          <w:sz w:val="24"/>
          <w:szCs w:val="24"/>
          <w:rtl/>
        </w:rPr>
        <w:t xml:space="preserve"> מסכות מחוץ לבית.</w:t>
      </w:r>
    </w:p>
    <w:p w:rsidR="0092154D" w:rsidRPr="0008657F" w:rsidRDefault="0076694B" w:rsidP="000B039D">
      <w:pPr>
        <w:bidi/>
        <w:spacing w:line="360" w:lineRule="auto"/>
        <w:jc w:val="both"/>
        <w:rPr>
          <w:rFonts w:ascii="David" w:hAnsi="David" w:cs="David"/>
          <w:sz w:val="24"/>
          <w:szCs w:val="24"/>
          <w:rtl/>
        </w:rPr>
      </w:pPr>
      <w:r>
        <w:rPr>
          <w:rFonts w:ascii="David" w:hAnsi="David" w:cs="David" w:hint="cs"/>
          <w:sz w:val="24"/>
          <w:szCs w:val="24"/>
          <w:rtl/>
        </w:rPr>
        <w:t xml:space="preserve">בין </w:t>
      </w:r>
      <w:r w:rsidR="00FD60E2">
        <w:rPr>
          <w:rFonts w:ascii="David" w:hAnsi="David" w:cs="David" w:hint="cs"/>
          <w:sz w:val="24"/>
          <w:szCs w:val="24"/>
          <w:rtl/>
        </w:rPr>
        <w:t xml:space="preserve">החודשים מרץ-אוקטובר </w:t>
      </w:r>
      <w:r>
        <w:rPr>
          <w:rFonts w:ascii="David" w:hAnsi="David" w:cs="David" w:hint="cs"/>
          <w:sz w:val="24"/>
          <w:szCs w:val="24"/>
          <w:rtl/>
        </w:rPr>
        <w:t xml:space="preserve">עברה ישראל </w:t>
      </w:r>
      <w:r w:rsidR="00FD60E2">
        <w:rPr>
          <w:rFonts w:ascii="David" w:hAnsi="David" w:cs="David" w:hint="cs"/>
          <w:sz w:val="24"/>
          <w:szCs w:val="24"/>
          <w:rtl/>
        </w:rPr>
        <w:t xml:space="preserve">שני </w:t>
      </w:r>
      <w:r>
        <w:rPr>
          <w:rFonts w:ascii="David" w:hAnsi="David" w:cs="David" w:hint="cs"/>
          <w:sz w:val="24"/>
          <w:szCs w:val="24"/>
          <w:rtl/>
        </w:rPr>
        <w:t>סגרים חמורים</w:t>
      </w:r>
      <w:r w:rsidR="00FD60E2">
        <w:rPr>
          <w:rFonts w:ascii="David" w:hAnsi="David" w:cs="David" w:hint="cs"/>
          <w:sz w:val="24"/>
          <w:szCs w:val="24"/>
          <w:rtl/>
        </w:rPr>
        <w:t xml:space="preserve">, במהלכם </w:t>
      </w:r>
      <w:r w:rsidR="00C31EEE">
        <w:rPr>
          <w:rFonts w:ascii="David" w:hAnsi="David" w:cs="David" w:hint="cs"/>
          <w:sz w:val="24"/>
          <w:szCs w:val="24"/>
          <w:rtl/>
        </w:rPr>
        <w:t xml:space="preserve">הודקו ההגבלות ואף נאסרה ההתרחקות ממקום המגורים. </w:t>
      </w:r>
      <w:r w:rsidR="00FD4C1D" w:rsidRPr="0008657F">
        <w:rPr>
          <w:rFonts w:ascii="David" w:hAnsi="David" w:cs="David"/>
          <w:sz w:val="24"/>
          <w:szCs w:val="24"/>
          <w:rtl/>
        </w:rPr>
        <w:t>ב</w:t>
      </w:r>
      <w:r w:rsidR="00C31EEE">
        <w:rPr>
          <w:rFonts w:ascii="David" w:hAnsi="David" w:cs="David" w:hint="cs"/>
          <w:sz w:val="24"/>
          <w:szCs w:val="24"/>
          <w:rtl/>
        </w:rPr>
        <w:t xml:space="preserve">קיץ 2020 הזהיר </w:t>
      </w:r>
      <w:r w:rsidR="009F5EFC" w:rsidRPr="0008657F">
        <w:rPr>
          <w:rFonts w:ascii="David" w:hAnsi="David" w:cs="David"/>
          <w:sz w:val="24"/>
          <w:szCs w:val="24"/>
          <w:rtl/>
        </w:rPr>
        <w:t xml:space="preserve">משרד הבריאות </w:t>
      </w:r>
      <w:r w:rsidR="005D1787" w:rsidRPr="0008657F">
        <w:rPr>
          <w:rFonts w:ascii="David" w:hAnsi="David" w:cs="David"/>
          <w:sz w:val="24"/>
          <w:szCs w:val="24"/>
          <w:rtl/>
        </w:rPr>
        <w:t>כי התח</w:t>
      </w:r>
      <w:r w:rsidR="00531E37" w:rsidRPr="0008657F">
        <w:rPr>
          <w:rFonts w:ascii="David" w:hAnsi="David" w:cs="David"/>
          <w:sz w:val="24"/>
          <w:szCs w:val="24"/>
          <w:rtl/>
        </w:rPr>
        <w:t>לואה בישראל היא מהגבוהות בעולם</w:t>
      </w:r>
      <w:r w:rsidR="00FD60E2">
        <w:rPr>
          <w:rFonts w:ascii="David" w:hAnsi="David" w:cs="David" w:hint="cs"/>
          <w:sz w:val="24"/>
          <w:szCs w:val="24"/>
          <w:rtl/>
        </w:rPr>
        <w:t>, ועשרות חולים מתו מדי יום</w:t>
      </w:r>
      <w:r w:rsidR="005D1787" w:rsidRPr="0008657F">
        <w:rPr>
          <w:rFonts w:ascii="David" w:hAnsi="David" w:cs="David"/>
          <w:sz w:val="24"/>
          <w:szCs w:val="24"/>
          <w:rtl/>
        </w:rPr>
        <w:t>.</w:t>
      </w:r>
      <w:r w:rsidR="005D1787" w:rsidRPr="0008657F">
        <w:rPr>
          <w:rStyle w:val="a5"/>
          <w:rFonts w:ascii="David" w:hAnsi="David" w:cs="David"/>
          <w:sz w:val="24"/>
          <w:szCs w:val="24"/>
          <w:rtl/>
        </w:rPr>
        <w:footnoteReference w:id="1"/>
      </w:r>
      <w:r w:rsidR="00FD60E2">
        <w:rPr>
          <w:rFonts w:ascii="David" w:hAnsi="David" w:cs="David" w:hint="cs"/>
          <w:sz w:val="24"/>
          <w:szCs w:val="24"/>
          <w:rtl/>
        </w:rPr>
        <w:t xml:space="preserve"> </w:t>
      </w:r>
      <w:r w:rsidR="005300CB" w:rsidRPr="0008657F">
        <w:rPr>
          <w:rFonts w:ascii="David" w:hAnsi="David" w:cs="David"/>
          <w:sz w:val="24"/>
          <w:szCs w:val="24"/>
          <w:rtl/>
        </w:rPr>
        <w:t>עד סוף שנת 2020 לא הצליחה ישראל להשתלט על</w:t>
      </w:r>
      <w:r w:rsidR="0074209E" w:rsidRPr="0008657F">
        <w:rPr>
          <w:rFonts w:ascii="David" w:hAnsi="David" w:cs="David"/>
          <w:sz w:val="24"/>
          <w:szCs w:val="24"/>
          <w:rtl/>
        </w:rPr>
        <w:t xml:space="preserve"> המגיפה באופן שאפשר הסרה של כל המגבלות וחזרה לחיי</w:t>
      </w:r>
      <w:r w:rsidR="0021586E" w:rsidRPr="0008657F">
        <w:rPr>
          <w:rFonts w:ascii="David" w:hAnsi="David" w:cs="David"/>
          <w:sz w:val="24"/>
          <w:szCs w:val="24"/>
          <w:rtl/>
        </w:rPr>
        <w:t xml:space="preserve"> שגרה</w:t>
      </w:r>
      <w:r w:rsidR="0074209E" w:rsidRPr="0008657F">
        <w:rPr>
          <w:rFonts w:ascii="David" w:hAnsi="David" w:cs="David"/>
          <w:sz w:val="24"/>
          <w:szCs w:val="24"/>
          <w:rtl/>
        </w:rPr>
        <w:t xml:space="preserve"> לצד ההתמודדות עם מחלת הקורונה</w:t>
      </w:r>
      <w:r w:rsidR="00FD60E2">
        <w:rPr>
          <w:rFonts w:ascii="David" w:hAnsi="David" w:cs="David" w:hint="cs"/>
          <w:sz w:val="24"/>
          <w:szCs w:val="24"/>
          <w:rtl/>
        </w:rPr>
        <w:t xml:space="preserve">, ובדומה למדינות אחרות </w:t>
      </w:r>
      <w:r w:rsidR="006937C1" w:rsidRPr="0008657F">
        <w:rPr>
          <w:rFonts w:ascii="David" w:hAnsi="David" w:cs="David"/>
          <w:sz w:val="24"/>
          <w:szCs w:val="24"/>
          <w:rtl/>
        </w:rPr>
        <w:t>נאלצה להכריז</w:t>
      </w:r>
      <w:r w:rsidR="00FD60E2">
        <w:rPr>
          <w:rFonts w:ascii="David" w:hAnsi="David" w:cs="David" w:hint="cs"/>
          <w:sz w:val="24"/>
          <w:szCs w:val="24"/>
          <w:rtl/>
        </w:rPr>
        <w:t xml:space="preserve"> בחודש דצמבר על סגר שלישי</w:t>
      </w:r>
      <w:r w:rsidR="0074209E" w:rsidRPr="0008657F">
        <w:rPr>
          <w:rFonts w:ascii="David" w:hAnsi="David" w:cs="David"/>
          <w:sz w:val="24"/>
          <w:szCs w:val="24"/>
          <w:rtl/>
        </w:rPr>
        <w:t xml:space="preserve">. </w:t>
      </w:r>
      <w:r w:rsidR="006937C1" w:rsidRPr="0008657F">
        <w:rPr>
          <w:rFonts w:ascii="David" w:hAnsi="David" w:cs="David"/>
          <w:sz w:val="24"/>
          <w:szCs w:val="24"/>
          <w:rtl/>
        </w:rPr>
        <w:t>בתקופה</w:t>
      </w:r>
      <w:r w:rsidR="00FD60E2">
        <w:rPr>
          <w:rFonts w:ascii="David" w:hAnsi="David" w:cs="David"/>
          <w:sz w:val="24"/>
          <w:szCs w:val="24"/>
          <w:rtl/>
        </w:rPr>
        <w:t xml:space="preserve"> זו חלה קפיצה משמעותית בתחלואה </w:t>
      </w:r>
      <w:r w:rsidR="006937C1" w:rsidRPr="0008657F">
        <w:rPr>
          <w:rFonts w:ascii="David" w:hAnsi="David" w:cs="David"/>
          <w:sz w:val="24"/>
          <w:szCs w:val="24"/>
          <w:rtl/>
        </w:rPr>
        <w:t>– מ-3</w:t>
      </w:r>
      <w:r w:rsidR="00FD60E2">
        <w:rPr>
          <w:rFonts w:ascii="David" w:hAnsi="David" w:cs="David" w:hint="cs"/>
          <w:sz w:val="24"/>
          <w:szCs w:val="24"/>
          <w:rtl/>
        </w:rPr>
        <w:t>,</w:t>
      </w:r>
      <w:r w:rsidR="004433B7" w:rsidRPr="0008657F">
        <w:rPr>
          <w:rFonts w:ascii="David" w:hAnsi="David" w:cs="David"/>
          <w:sz w:val="24"/>
          <w:szCs w:val="24"/>
          <w:rtl/>
        </w:rPr>
        <w:t>5</w:t>
      </w:r>
      <w:r w:rsidR="006937C1" w:rsidRPr="0008657F">
        <w:rPr>
          <w:rFonts w:ascii="David" w:hAnsi="David" w:cs="David"/>
          <w:sz w:val="24"/>
          <w:szCs w:val="24"/>
          <w:rtl/>
        </w:rPr>
        <w:t xml:space="preserve">00 </w:t>
      </w:r>
      <w:r w:rsidR="004433B7" w:rsidRPr="0008657F">
        <w:rPr>
          <w:rFonts w:ascii="David" w:hAnsi="David" w:cs="David"/>
          <w:sz w:val="24"/>
          <w:szCs w:val="24"/>
          <w:rtl/>
        </w:rPr>
        <w:t>מאומתים</w:t>
      </w:r>
      <w:r w:rsidR="006937C1" w:rsidRPr="0008657F">
        <w:rPr>
          <w:rFonts w:ascii="David" w:hAnsi="David" w:cs="David"/>
          <w:sz w:val="24"/>
          <w:szCs w:val="24"/>
          <w:rtl/>
        </w:rPr>
        <w:t xml:space="preserve"> </w:t>
      </w:r>
      <w:r w:rsidR="004433B7" w:rsidRPr="0008657F">
        <w:rPr>
          <w:rFonts w:ascii="David" w:hAnsi="David" w:cs="David"/>
          <w:sz w:val="24"/>
          <w:szCs w:val="24"/>
          <w:rtl/>
        </w:rPr>
        <w:t>בסוף דצמבר ל- 8</w:t>
      </w:r>
      <w:r w:rsidR="00FD60E2">
        <w:rPr>
          <w:rFonts w:ascii="David" w:hAnsi="David" w:cs="David" w:hint="cs"/>
          <w:sz w:val="24"/>
          <w:szCs w:val="24"/>
          <w:rtl/>
        </w:rPr>
        <w:t>,</w:t>
      </w:r>
      <w:r w:rsidR="004433B7" w:rsidRPr="0008657F">
        <w:rPr>
          <w:rFonts w:ascii="David" w:hAnsi="David" w:cs="David"/>
          <w:sz w:val="24"/>
          <w:szCs w:val="24"/>
          <w:rtl/>
        </w:rPr>
        <w:t>000 מאומתים ביום ויותר בתחילת ינואר</w:t>
      </w:r>
      <w:r w:rsidR="00FD60E2">
        <w:rPr>
          <w:rFonts w:ascii="David" w:hAnsi="David" w:cs="David" w:hint="cs"/>
          <w:sz w:val="24"/>
          <w:szCs w:val="24"/>
          <w:rtl/>
        </w:rPr>
        <w:t xml:space="preserve"> 2021</w:t>
      </w:r>
      <w:r w:rsidR="004433B7" w:rsidRPr="0008657F">
        <w:rPr>
          <w:rFonts w:ascii="David" w:hAnsi="David" w:cs="David"/>
          <w:sz w:val="24"/>
          <w:szCs w:val="24"/>
          <w:rtl/>
        </w:rPr>
        <w:t xml:space="preserve">. בבתי החולים </w:t>
      </w:r>
      <w:r w:rsidR="00FD60E2">
        <w:rPr>
          <w:rFonts w:ascii="David" w:hAnsi="David" w:cs="David" w:hint="cs"/>
          <w:sz w:val="24"/>
          <w:szCs w:val="24"/>
          <w:rtl/>
        </w:rPr>
        <w:t xml:space="preserve">זינק מספר המאושפזים פי ארבעה, </w:t>
      </w:r>
      <w:r w:rsidR="004433B7" w:rsidRPr="0008657F">
        <w:rPr>
          <w:rFonts w:ascii="David" w:hAnsi="David" w:cs="David"/>
          <w:sz w:val="24"/>
          <w:szCs w:val="24"/>
          <w:rtl/>
        </w:rPr>
        <w:t>כאשר 20% מתוכם מונשמים.</w:t>
      </w:r>
      <w:r w:rsidR="004433B7" w:rsidRPr="0008657F">
        <w:rPr>
          <w:rStyle w:val="a5"/>
          <w:rFonts w:ascii="David" w:hAnsi="David" w:cs="David"/>
          <w:sz w:val="24"/>
          <w:szCs w:val="24"/>
          <w:rtl/>
        </w:rPr>
        <w:footnoteReference w:id="2"/>
      </w:r>
      <w:r w:rsidR="00FD60E2">
        <w:rPr>
          <w:rFonts w:ascii="David" w:hAnsi="David" w:cs="David" w:hint="cs"/>
          <w:sz w:val="24"/>
          <w:szCs w:val="24"/>
          <w:rtl/>
        </w:rPr>
        <w:t xml:space="preserve"> הקלות הדרגתיות החלו במהלך חודש פברואר לצד המשך מבצע החיסונים, אשר יתואר במאמר זה.</w:t>
      </w:r>
    </w:p>
    <w:p w:rsidR="00247C57" w:rsidRPr="0008657F" w:rsidRDefault="00247C57" w:rsidP="0008657F">
      <w:pPr>
        <w:bidi/>
        <w:spacing w:line="360" w:lineRule="auto"/>
        <w:jc w:val="both"/>
        <w:rPr>
          <w:rFonts w:ascii="David" w:hAnsi="David" w:cs="David"/>
          <w:b/>
          <w:bCs/>
          <w:sz w:val="24"/>
          <w:szCs w:val="24"/>
          <w:rtl/>
        </w:rPr>
      </w:pPr>
    </w:p>
    <w:p w:rsidR="00247C57" w:rsidRPr="0008657F" w:rsidRDefault="00247C57" w:rsidP="009B3301">
      <w:pPr>
        <w:bidi/>
        <w:spacing w:after="120" w:line="360" w:lineRule="auto"/>
        <w:jc w:val="both"/>
        <w:rPr>
          <w:rFonts w:ascii="David" w:hAnsi="David" w:cs="David"/>
          <w:sz w:val="24"/>
          <w:szCs w:val="24"/>
          <w:rtl/>
        </w:rPr>
      </w:pPr>
      <w:r w:rsidRPr="0008657F">
        <w:rPr>
          <w:rFonts w:ascii="David" w:hAnsi="David" w:cs="David"/>
          <w:sz w:val="24"/>
          <w:szCs w:val="24"/>
          <w:rtl/>
        </w:rPr>
        <w:lastRenderedPageBreak/>
        <w:t>מגפ</w:t>
      </w:r>
      <w:r w:rsidR="002B281B">
        <w:rPr>
          <w:rFonts w:ascii="David" w:hAnsi="David" w:cs="David" w:hint="cs"/>
          <w:sz w:val="24"/>
          <w:szCs w:val="24"/>
          <w:rtl/>
        </w:rPr>
        <w:t>ת הקורונה</w:t>
      </w:r>
      <w:r w:rsidRPr="0008657F">
        <w:rPr>
          <w:rFonts w:ascii="David" w:hAnsi="David" w:cs="David"/>
          <w:sz w:val="24"/>
          <w:szCs w:val="24"/>
          <w:rtl/>
        </w:rPr>
        <w:t xml:space="preserve"> גבתה, ועדיין גובה, קורבנות רבים בנפש</w:t>
      </w:r>
      <w:r w:rsidR="002B281B">
        <w:rPr>
          <w:rFonts w:ascii="David" w:hAnsi="David" w:cs="David" w:hint="cs"/>
          <w:sz w:val="24"/>
          <w:szCs w:val="24"/>
          <w:rtl/>
        </w:rPr>
        <w:t xml:space="preserve"> ברחבי העולם</w:t>
      </w:r>
      <w:r w:rsidR="00913476">
        <w:rPr>
          <w:rFonts w:ascii="David" w:hAnsi="David" w:cs="David" w:hint="cs"/>
          <w:sz w:val="24"/>
          <w:szCs w:val="24"/>
          <w:rtl/>
        </w:rPr>
        <w:t>.</w:t>
      </w:r>
      <w:r w:rsidR="006F05A2">
        <w:rPr>
          <w:rFonts w:ascii="David" w:hAnsi="David" w:cs="David" w:hint="cs"/>
          <w:sz w:val="24"/>
          <w:szCs w:val="24"/>
          <w:rtl/>
        </w:rPr>
        <w:t xml:space="preserve"> בנוסף לכך מתרבות העדויות לפגיעות מערכתיות קשות וארוכות טווח שגורם הנגיף</w:t>
      </w:r>
      <w:r w:rsidRPr="0008657F">
        <w:rPr>
          <w:rFonts w:ascii="David" w:hAnsi="David" w:cs="David"/>
          <w:sz w:val="24"/>
          <w:szCs w:val="24"/>
          <w:rtl/>
        </w:rPr>
        <w:t xml:space="preserve">. זאת ועוד, </w:t>
      </w:r>
      <w:r w:rsidR="002B281B">
        <w:rPr>
          <w:rFonts w:ascii="David" w:hAnsi="David" w:cs="David" w:hint="cs"/>
          <w:sz w:val="24"/>
          <w:szCs w:val="24"/>
          <w:rtl/>
        </w:rPr>
        <w:t>ה</w:t>
      </w:r>
      <w:r w:rsidRPr="0008657F">
        <w:rPr>
          <w:rFonts w:ascii="David" w:hAnsi="David" w:cs="David"/>
          <w:sz w:val="24"/>
          <w:szCs w:val="24"/>
          <w:rtl/>
        </w:rPr>
        <w:t>תחלוא</w:t>
      </w:r>
      <w:r w:rsidR="002B281B">
        <w:rPr>
          <w:rFonts w:ascii="David" w:hAnsi="David" w:cs="David"/>
          <w:sz w:val="24"/>
          <w:szCs w:val="24"/>
          <w:rtl/>
        </w:rPr>
        <w:t>ה</w:t>
      </w:r>
      <w:r w:rsidR="002B281B">
        <w:rPr>
          <w:rFonts w:ascii="David" w:hAnsi="David" w:cs="David" w:hint="cs"/>
          <w:sz w:val="24"/>
          <w:szCs w:val="24"/>
          <w:rtl/>
        </w:rPr>
        <w:t xml:space="preserve"> </w:t>
      </w:r>
      <w:r w:rsidRPr="0008657F">
        <w:rPr>
          <w:rFonts w:ascii="David" w:hAnsi="David" w:cs="David"/>
          <w:sz w:val="24"/>
          <w:szCs w:val="24"/>
          <w:rtl/>
        </w:rPr>
        <w:t>מגבירה את העומס הקיים ממילא על מערכות בריאות</w:t>
      </w:r>
      <w:r w:rsidR="006F05A2">
        <w:rPr>
          <w:rFonts w:ascii="David" w:hAnsi="David" w:cs="David" w:hint="cs"/>
          <w:sz w:val="24"/>
          <w:szCs w:val="24"/>
          <w:rtl/>
        </w:rPr>
        <w:t xml:space="preserve">, ועל כן פוגעת </w:t>
      </w:r>
      <w:r w:rsidRPr="0008657F">
        <w:rPr>
          <w:rFonts w:ascii="David" w:hAnsi="David" w:cs="David"/>
          <w:sz w:val="24"/>
          <w:szCs w:val="24"/>
          <w:rtl/>
        </w:rPr>
        <w:t>באיכות השירות והטיפול הרפואי באופן כללי</w:t>
      </w:r>
      <w:r w:rsidR="006F05A2">
        <w:rPr>
          <w:rFonts w:ascii="David" w:hAnsi="David" w:cs="David" w:hint="cs"/>
          <w:sz w:val="24"/>
          <w:szCs w:val="24"/>
          <w:rtl/>
        </w:rPr>
        <w:t>, גם עבור מי שאינם חולים בקורונה</w:t>
      </w:r>
      <w:r w:rsidRPr="0008657F">
        <w:rPr>
          <w:rFonts w:ascii="David" w:hAnsi="David" w:cs="David"/>
          <w:sz w:val="24"/>
          <w:szCs w:val="24"/>
          <w:rtl/>
        </w:rPr>
        <w:t>.</w:t>
      </w:r>
      <w:r w:rsidR="006F05A2">
        <w:rPr>
          <w:rFonts w:ascii="David" w:hAnsi="David" w:cs="David" w:hint="cs"/>
          <w:sz w:val="24"/>
          <w:szCs w:val="24"/>
          <w:rtl/>
        </w:rPr>
        <w:t xml:space="preserve"> סגרים והגבלות, עשויים אמנם להפחית את ממדי ההדבקה לפחות בטווח הקצר, אך השלכותיהם עלולות להיות הרסניות מבחינה כלכלית, חברתית, רפואית ונפשית.</w:t>
      </w:r>
      <w:r w:rsidR="009B3301">
        <w:rPr>
          <w:rFonts w:ascii="David" w:hAnsi="David" w:cs="David" w:hint="cs"/>
          <w:sz w:val="24"/>
          <w:szCs w:val="24"/>
          <w:rtl/>
        </w:rPr>
        <w:t xml:space="preserve"> </w:t>
      </w:r>
      <w:r w:rsidRPr="0008657F">
        <w:rPr>
          <w:rFonts w:ascii="David" w:hAnsi="David" w:cs="David"/>
          <w:sz w:val="24"/>
          <w:szCs w:val="24"/>
          <w:rtl/>
        </w:rPr>
        <w:t xml:space="preserve">על רקע זה ותחת ההנחה כי במוקדם או במאוחר, בלית ברירה, יצטרכו מדינות העולם לשוב ולקיים שגרת חיים מסוימת בצל הקורונה, החלו במהלך שנת 2020 מאמצים עולמיים קדחתניים למציאת מענה רפואי אשר ישנה את כללי המשחק מול נגיף הקורונה. המרוץ לפיתוח חיסון למחלה היה הביטוי העיקרי של מאמצים אלה, ואכן, מכוני מחקר וחברות </w:t>
      </w:r>
      <w:proofErr w:type="spellStart"/>
      <w:r w:rsidRPr="0008657F">
        <w:rPr>
          <w:rFonts w:ascii="David" w:hAnsi="David" w:cs="David"/>
          <w:sz w:val="24"/>
          <w:szCs w:val="24"/>
          <w:rtl/>
        </w:rPr>
        <w:t>פארמה</w:t>
      </w:r>
      <w:proofErr w:type="spellEnd"/>
      <w:r w:rsidRPr="0008657F">
        <w:rPr>
          <w:rFonts w:ascii="David" w:hAnsi="David" w:cs="David"/>
          <w:sz w:val="24"/>
          <w:szCs w:val="24"/>
          <w:rtl/>
        </w:rPr>
        <w:t xml:space="preserve"> נטלו על עצמן את המשימה. </w:t>
      </w:r>
    </w:p>
    <w:p w:rsidR="00331F6B" w:rsidRPr="0008657F" w:rsidRDefault="001B0A50" w:rsidP="009B3301">
      <w:pPr>
        <w:bidi/>
        <w:spacing w:line="360" w:lineRule="auto"/>
        <w:jc w:val="both"/>
        <w:rPr>
          <w:rFonts w:ascii="David" w:hAnsi="David" w:cs="David"/>
          <w:sz w:val="24"/>
          <w:szCs w:val="24"/>
          <w:rtl/>
        </w:rPr>
      </w:pPr>
      <w:r w:rsidRPr="0008657F">
        <w:rPr>
          <w:rFonts w:ascii="David" w:hAnsi="David" w:cs="David"/>
          <w:sz w:val="24"/>
          <w:szCs w:val="24"/>
          <w:rtl/>
        </w:rPr>
        <w:t xml:space="preserve">ב-10 </w:t>
      </w:r>
      <w:r w:rsidR="009B3301">
        <w:rPr>
          <w:rFonts w:ascii="David" w:hAnsi="David" w:cs="David" w:hint="cs"/>
          <w:sz w:val="24"/>
          <w:szCs w:val="24"/>
          <w:rtl/>
        </w:rPr>
        <w:t>ב</w:t>
      </w:r>
      <w:r w:rsidR="00844833" w:rsidRPr="0008657F">
        <w:rPr>
          <w:rFonts w:ascii="David" w:hAnsi="David" w:cs="David"/>
          <w:sz w:val="24"/>
          <w:szCs w:val="24"/>
          <w:rtl/>
        </w:rPr>
        <w:t>דצמבר 2020 מנהל התרופות  האמריקנ</w:t>
      </w:r>
      <w:r w:rsidRPr="0008657F">
        <w:rPr>
          <w:rFonts w:ascii="David" w:hAnsi="David" w:cs="David"/>
          <w:sz w:val="24"/>
          <w:szCs w:val="24"/>
          <w:rtl/>
        </w:rPr>
        <w:t>י</w:t>
      </w:r>
      <w:r w:rsidR="007E45C6" w:rsidRPr="0008657F">
        <w:rPr>
          <w:rFonts w:ascii="David" w:hAnsi="David" w:cs="David"/>
          <w:sz w:val="24"/>
          <w:szCs w:val="24"/>
          <w:rtl/>
        </w:rPr>
        <w:t xml:space="preserve"> (</w:t>
      </w:r>
      <w:r w:rsidR="007E45C6" w:rsidRPr="0008657F">
        <w:rPr>
          <w:rFonts w:ascii="David" w:hAnsi="David" w:cs="David"/>
          <w:sz w:val="24"/>
          <w:szCs w:val="24"/>
        </w:rPr>
        <w:t>FDA</w:t>
      </w:r>
      <w:r w:rsidR="007E45C6" w:rsidRPr="0008657F">
        <w:rPr>
          <w:rFonts w:ascii="David" w:hAnsi="David" w:cs="David"/>
          <w:sz w:val="24"/>
          <w:szCs w:val="24"/>
          <w:rtl/>
        </w:rPr>
        <w:t>)</w:t>
      </w:r>
      <w:r w:rsidRPr="0008657F">
        <w:rPr>
          <w:rFonts w:ascii="David" w:hAnsi="David" w:cs="David"/>
          <w:sz w:val="24"/>
          <w:szCs w:val="24"/>
          <w:rtl/>
        </w:rPr>
        <w:t xml:space="preserve"> העניק אישור חירום ראשון לחברת </w:t>
      </w:r>
      <w:proofErr w:type="spellStart"/>
      <w:r w:rsidRPr="0008657F">
        <w:rPr>
          <w:rFonts w:ascii="David" w:hAnsi="David" w:cs="David"/>
          <w:sz w:val="24"/>
          <w:szCs w:val="24"/>
          <w:rtl/>
        </w:rPr>
        <w:t>פייזר</w:t>
      </w:r>
      <w:proofErr w:type="spellEnd"/>
      <w:r w:rsidRPr="0008657F">
        <w:rPr>
          <w:rFonts w:ascii="David" w:hAnsi="David" w:cs="David"/>
          <w:sz w:val="24"/>
          <w:szCs w:val="24"/>
          <w:rtl/>
        </w:rPr>
        <w:t xml:space="preserve"> ושותפתה </w:t>
      </w:r>
      <w:proofErr w:type="spellStart"/>
      <w:r w:rsidRPr="0008657F">
        <w:rPr>
          <w:rFonts w:ascii="David" w:hAnsi="David" w:cs="David"/>
          <w:sz w:val="24"/>
          <w:szCs w:val="24"/>
          <w:rtl/>
        </w:rPr>
        <w:t>ביונטק</w:t>
      </w:r>
      <w:proofErr w:type="spellEnd"/>
      <w:r w:rsidRPr="0008657F">
        <w:rPr>
          <w:rFonts w:ascii="David" w:hAnsi="David" w:cs="David"/>
          <w:sz w:val="24"/>
          <w:szCs w:val="24"/>
          <w:rtl/>
        </w:rPr>
        <w:t xml:space="preserve"> עבור פיתוח חיסון לקורונה.</w:t>
      </w:r>
      <w:r w:rsidR="00D667FD" w:rsidRPr="0008657F">
        <w:rPr>
          <w:rFonts w:ascii="David" w:hAnsi="David" w:cs="David"/>
          <w:sz w:val="24"/>
          <w:szCs w:val="24"/>
          <w:rtl/>
        </w:rPr>
        <w:t xml:space="preserve"> זמן קצר לאחר מכן ניתן אישור חירום גם עבור החיסון שפיתחה חברת מודרנה. </w:t>
      </w:r>
      <w:r w:rsidR="00844833" w:rsidRPr="0008657F">
        <w:rPr>
          <w:rFonts w:ascii="David" w:hAnsi="David" w:cs="David"/>
          <w:sz w:val="24"/>
          <w:szCs w:val="24"/>
          <w:rtl/>
        </w:rPr>
        <w:t>אישור החירום השלישי במ</w:t>
      </w:r>
      <w:r w:rsidR="00015F54" w:rsidRPr="0008657F">
        <w:rPr>
          <w:rFonts w:ascii="David" w:hAnsi="David" w:cs="David"/>
          <w:sz w:val="24"/>
          <w:szCs w:val="24"/>
          <w:rtl/>
        </w:rPr>
        <w:t>ספר ניתן עבור החיסון של חברת ג'ו</w:t>
      </w:r>
      <w:r w:rsidR="00844833" w:rsidRPr="0008657F">
        <w:rPr>
          <w:rFonts w:ascii="David" w:hAnsi="David" w:cs="David"/>
          <w:sz w:val="24"/>
          <w:szCs w:val="24"/>
          <w:rtl/>
        </w:rPr>
        <w:t>נסון אנד ג'ונסון בפברואר 2021.</w:t>
      </w:r>
      <w:r w:rsidR="00247C57" w:rsidRPr="0008657F">
        <w:rPr>
          <w:rFonts w:ascii="David" w:hAnsi="David" w:cs="David"/>
          <w:sz w:val="24"/>
          <w:szCs w:val="24"/>
          <w:rtl/>
        </w:rPr>
        <w:t xml:space="preserve"> </w:t>
      </w:r>
      <w:r w:rsidR="009B3301">
        <w:rPr>
          <w:rFonts w:ascii="David" w:hAnsi="David" w:cs="David" w:hint="cs"/>
          <w:sz w:val="24"/>
          <w:szCs w:val="24"/>
          <w:rtl/>
        </w:rPr>
        <w:t>חיסונים נוספים פותחו ב</w:t>
      </w:r>
      <w:r w:rsidR="00247C57" w:rsidRPr="0008657F">
        <w:rPr>
          <w:rFonts w:ascii="David" w:hAnsi="David" w:cs="David"/>
          <w:sz w:val="24"/>
          <w:szCs w:val="24"/>
          <w:rtl/>
        </w:rPr>
        <w:t>רוסיה ו</w:t>
      </w:r>
      <w:r w:rsidR="009B3301">
        <w:rPr>
          <w:rFonts w:ascii="David" w:hAnsi="David" w:cs="David" w:hint="cs"/>
          <w:sz w:val="24"/>
          <w:szCs w:val="24"/>
          <w:rtl/>
        </w:rPr>
        <w:t>ב</w:t>
      </w:r>
      <w:r w:rsidR="00247C57" w:rsidRPr="0008657F">
        <w:rPr>
          <w:rFonts w:ascii="David" w:hAnsi="David" w:cs="David"/>
          <w:sz w:val="24"/>
          <w:szCs w:val="24"/>
          <w:rtl/>
        </w:rPr>
        <w:t>סין</w:t>
      </w:r>
      <w:r w:rsidR="009B3301">
        <w:rPr>
          <w:rFonts w:ascii="David" w:hAnsi="David" w:cs="David" w:hint="cs"/>
          <w:sz w:val="24"/>
          <w:szCs w:val="24"/>
          <w:rtl/>
        </w:rPr>
        <w:t>.</w:t>
      </w:r>
      <w:r w:rsidR="00247C57" w:rsidRPr="0008657F">
        <w:rPr>
          <w:rFonts w:ascii="David" w:hAnsi="David" w:cs="David"/>
          <w:sz w:val="24"/>
          <w:szCs w:val="24"/>
          <w:rtl/>
        </w:rPr>
        <w:t xml:space="preserve"> </w:t>
      </w:r>
      <w:r w:rsidR="00D667FD" w:rsidRPr="0008657F">
        <w:rPr>
          <w:rFonts w:ascii="David" w:hAnsi="David" w:cs="David"/>
          <w:sz w:val="24"/>
          <w:szCs w:val="24"/>
          <w:rtl/>
        </w:rPr>
        <w:t xml:space="preserve">כ-60 חיסונים נוספים נמצאים בשלבי שונים </w:t>
      </w:r>
      <w:r w:rsidR="00331F6B" w:rsidRPr="0008657F">
        <w:rPr>
          <w:rFonts w:ascii="David" w:hAnsi="David" w:cs="David"/>
          <w:sz w:val="24"/>
          <w:szCs w:val="24"/>
          <w:rtl/>
        </w:rPr>
        <w:t xml:space="preserve">של </w:t>
      </w:r>
      <w:r w:rsidR="00D667FD" w:rsidRPr="0008657F">
        <w:rPr>
          <w:rFonts w:ascii="David" w:hAnsi="David" w:cs="David"/>
          <w:sz w:val="24"/>
          <w:szCs w:val="24"/>
          <w:rtl/>
        </w:rPr>
        <w:t>מחקרים קלי</w:t>
      </w:r>
      <w:r w:rsidR="00331F6B" w:rsidRPr="0008657F">
        <w:rPr>
          <w:rFonts w:ascii="David" w:hAnsi="David" w:cs="David"/>
          <w:sz w:val="24"/>
          <w:szCs w:val="24"/>
          <w:rtl/>
        </w:rPr>
        <w:t>ניים</w:t>
      </w:r>
      <w:r w:rsidR="00844833" w:rsidRPr="0008657F">
        <w:rPr>
          <w:rFonts w:ascii="David" w:hAnsi="David" w:cs="David"/>
          <w:sz w:val="24"/>
          <w:szCs w:val="24"/>
          <w:rtl/>
        </w:rPr>
        <w:t xml:space="preserve"> נכון להיום,</w:t>
      </w:r>
      <w:r w:rsidR="00015F54" w:rsidRPr="0008657F">
        <w:rPr>
          <w:rFonts w:ascii="David" w:hAnsi="David" w:cs="David"/>
          <w:sz w:val="24"/>
          <w:szCs w:val="24"/>
          <w:rtl/>
        </w:rPr>
        <w:t xml:space="preserve"> </w:t>
      </w:r>
      <w:r w:rsidR="00844833" w:rsidRPr="0008657F">
        <w:rPr>
          <w:rFonts w:ascii="David" w:hAnsi="David" w:cs="David"/>
          <w:sz w:val="24"/>
          <w:szCs w:val="24"/>
          <w:rtl/>
        </w:rPr>
        <w:t>כך</w:t>
      </w:r>
      <w:r w:rsidR="00331F6B" w:rsidRPr="0008657F">
        <w:rPr>
          <w:rFonts w:ascii="David" w:hAnsi="David" w:cs="David"/>
          <w:sz w:val="24"/>
          <w:szCs w:val="24"/>
          <w:rtl/>
        </w:rPr>
        <w:t xml:space="preserve"> על פי ארגון הבריאות העולמי</w:t>
      </w:r>
      <w:r w:rsidR="00247C57" w:rsidRPr="0008657F">
        <w:rPr>
          <w:rFonts w:ascii="David" w:hAnsi="David" w:cs="David"/>
          <w:sz w:val="24"/>
          <w:szCs w:val="24"/>
          <w:rtl/>
        </w:rPr>
        <w:t>, ביניהם גם חיסון ישראלי</w:t>
      </w:r>
      <w:r w:rsidR="00331F6B" w:rsidRPr="0008657F">
        <w:rPr>
          <w:rFonts w:ascii="David" w:hAnsi="David" w:cs="David"/>
          <w:sz w:val="24"/>
          <w:szCs w:val="24"/>
          <w:rtl/>
        </w:rPr>
        <w:t>.</w:t>
      </w:r>
      <w:r w:rsidR="00331F6B" w:rsidRPr="0008657F">
        <w:rPr>
          <w:rStyle w:val="a5"/>
          <w:rFonts w:ascii="David" w:hAnsi="David" w:cs="David"/>
          <w:sz w:val="24"/>
          <w:szCs w:val="24"/>
          <w:rtl/>
        </w:rPr>
        <w:footnoteReference w:id="3"/>
      </w:r>
    </w:p>
    <w:p w:rsidR="00247C57" w:rsidRPr="0008657F" w:rsidRDefault="00247C57" w:rsidP="0008657F">
      <w:pPr>
        <w:bidi/>
        <w:spacing w:line="360" w:lineRule="auto"/>
        <w:jc w:val="both"/>
        <w:rPr>
          <w:rFonts w:ascii="David" w:hAnsi="David" w:cs="David"/>
          <w:sz w:val="24"/>
          <w:szCs w:val="24"/>
          <w:rtl/>
        </w:rPr>
      </w:pPr>
    </w:p>
    <w:p w:rsidR="00247C57" w:rsidRPr="0008657F" w:rsidRDefault="00247C57" w:rsidP="0008657F">
      <w:pPr>
        <w:bidi/>
        <w:spacing w:line="360" w:lineRule="auto"/>
        <w:jc w:val="both"/>
        <w:rPr>
          <w:rFonts w:ascii="David" w:hAnsi="David" w:cs="David"/>
          <w:sz w:val="24"/>
          <w:szCs w:val="24"/>
          <w:rtl/>
        </w:rPr>
      </w:pPr>
      <w:r w:rsidRPr="0008657F">
        <w:rPr>
          <w:rFonts w:ascii="David" w:hAnsi="David" w:cs="David"/>
          <w:b/>
          <w:bCs/>
          <w:sz w:val="24"/>
          <w:szCs w:val="24"/>
          <w:rtl/>
        </w:rPr>
        <w:t>תכנית החיסונים בישראל</w:t>
      </w:r>
    </w:p>
    <w:p w:rsidR="005D1787" w:rsidRPr="0008657F" w:rsidRDefault="00D667FD" w:rsidP="009B3301">
      <w:pPr>
        <w:bidi/>
        <w:spacing w:line="360" w:lineRule="auto"/>
        <w:jc w:val="both"/>
        <w:rPr>
          <w:rFonts w:ascii="David" w:hAnsi="David" w:cs="David"/>
          <w:sz w:val="24"/>
          <w:szCs w:val="24"/>
          <w:rtl/>
        </w:rPr>
      </w:pPr>
      <w:r w:rsidRPr="0008657F">
        <w:rPr>
          <w:rFonts w:ascii="David" w:hAnsi="David" w:cs="David"/>
          <w:sz w:val="24"/>
          <w:szCs w:val="24"/>
          <w:rtl/>
        </w:rPr>
        <w:t xml:space="preserve">מתן </w:t>
      </w:r>
      <w:r w:rsidR="00331F6B" w:rsidRPr="0008657F">
        <w:rPr>
          <w:rFonts w:ascii="David" w:hAnsi="David" w:cs="David"/>
          <w:sz w:val="24"/>
          <w:szCs w:val="24"/>
          <w:rtl/>
        </w:rPr>
        <w:t xml:space="preserve">האישור לחיסונים של </w:t>
      </w:r>
      <w:proofErr w:type="spellStart"/>
      <w:r w:rsidR="00331F6B" w:rsidRPr="0008657F">
        <w:rPr>
          <w:rFonts w:ascii="David" w:hAnsi="David" w:cs="David"/>
          <w:sz w:val="24"/>
          <w:szCs w:val="24"/>
          <w:rtl/>
        </w:rPr>
        <w:t>פייזר</w:t>
      </w:r>
      <w:proofErr w:type="spellEnd"/>
      <w:r w:rsidR="00331F6B" w:rsidRPr="0008657F">
        <w:rPr>
          <w:rFonts w:ascii="David" w:hAnsi="David" w:cs="David"/>
          <w:sz w:val="24"/>
          <w:szCs w:val="24"/>
          <w:rtl/>
        </w:rPr>
        <w:t xml:space="preserve"> ומודרנה היוו </w:t>
      </w:r>
      <w:r w:rsidR="001B0A50" w:rsidRPr="0008657F">
        <w:rPr>
          <w:rFonts w:ascii="David" w:hAnsi="David" w:cs="David"/>
          <w:sz w:val="24"/>
          <w:szCs w:val="24"/>
          <w:rtl/>
        </w:rPr>
        <w:t>אבן</w:t>
      </w:r>
      <w:r w:rsidRPr="0008657F">
        <w:rPr>
          <w:rFonts w:ascii="David" w:hAnsi="David" w:cs="David"/>
          <w:sz w:val="24"/>
          <w:szCs w:val="24"/>
          <w:rtl/>
        </w:rPr>
        <w:t xml:space="preserve"> דרך קריטית במרוץ לבלימת הנגיף. </w:t>
      </w:r>
      <w:r w:rsidR="00331F6B" w:rsidRPr="0008657F">
        <w:rPr>
          <w:rFonts w:ascii="David" w:hAnsi="David" w:cs="David"/>
          <w:sz w:val="24"/>
          <w:szCs w:val="24"/>
          <w:rtl/>
        </w:rPr>
        <w:t xml:space="preserve">ישראל הקדימה להכריז עוד בתחילת דצמבר כי ערכה הסכמים עם שתי החברות </w:t>
      </w:r>
      <w:r w:rsidR="000716AE" w:rsidRPr="0008657F">
        <w:rPr>
          <w:rFonts w:ascii="David" w:hAnsi="David" w:cs="David"/>
          <w:sz w:val="24"/>
          <w:szCs w:val="24"/>
          <w:rtl/>
        </w:rPr>
        <w:t>–</w:t>
      </w:r>
      <w:r w:rsidR="009B3301">
        <w:rPr>
          <w:rFonts w:ascii="David" w:hAnsi="David" w:cs="David" w:hint="cs"/>
          <w:sz w:val="24"/>
          <w:szCs w:val="24"/>
          <w:rtl/>
        </w:rPr>
        <w:t xml:space="preserve"> </w:t>
      </w:r>
      <w:proofErr w:type="spellStart"/>
      <w:r w:rsidR="000716AE" w:rsidRPr="0008657F">
        <w:rPr>
          <w:rFonts w:ascii="David" w:hAnsi="David" w:cs="David"/>
          <w:sz w:val="24"/>
          <w:szCs w:val="24"/>
          <w:rtl/>
        </w:rPr>
        <w:t>פייזר</w:t>
      </w:r>
      <w:proofErr w:type="spellEnd"/>
      <w:r w:rsidR="000716AE" w:rsidRPr="0008657F">
        <w:rPr>
          <w:rFonts w:ascii="David" w:hAnsi="David" w:cs="David"/>
          <w:sz w:val="24"/>
          <w:szCs w:val="24"/>
          <w:rtl/>
        </w:rPr>
        <w:t xml:space="preserve"> ומודרנה </w:t>
      </w:r>
      <w:r w:rsidR="00331F6B" w:rsidRPr="0008657F">
        <w:rPr>
          <w:rFonts w:ascii="David" w:hAnsi="David" w:cs="David"/>
          <w:sz w:val="24"/>
          <w:szCs w:val="24"/>
          <w:rtl/>
        </w:rPr>
        <w:t xml:space="preserve">להבטחת אספקת חיסונים לתושבי ישראל. </w:t>
      </w:r>
      <w:r w:rsidR="009B3301">
        <w:rPr>
          <w:rFonts w:ascii="David" w:hAnsi="David" w:cs="David" w:hint="cs"/>
          <w:sz w:val="24"/>
          <w:szCs w:val="24"/>
          <w:rtl/>
        </w:rPr>
        <w:t xml:space="preserve">לאחר </w:t>
      </w:r>
      <w:r w:rsidR="004433B7" w:rsidRPr="0008657F">
        <w:rPr>
          <w:rFonts w:ascii="David" w:hAnsi="David" w:cs="David"/>
          <w:sz w:val="24"/>
          <w:szCs w:val="24"/>
          <w:rtl/>
        </w:rPr>
        <w:t>הטלת ה</w:t>
      </w:r>
      <w:r w:rsidR="004B44EE" w:rsidRPr="0008657F">
        <w:rPr>
          <w:rFonts w:ascii="David" w:hAnsi="David" w:cs="David"/>
          <w:sz w:val="24"/>
          <w:szCs w:val="24"/>
          <w:rtl/>
        </w:rPr>
        <w:t xml:space="preserve">סגר </w:t>
      </w:r>
      <w:r w:rsidR="009B3301">
        <w:rPr>
          <w:rFonts w:ascii="David" w:hAnsi="David" w:cs="David"/>
          <w:sz w:val="24"/>
          <w:szCs w:val="24"/>
          <w:rtl/>
        </w:rPr>
        <w:t xml:space="preserve">השלישי, החלה ישראל </w:t>
      </w:r>
      <w:r w:rsidR="00331F6B" w:rsidRPr="0008657F">
        <w:rPr>
          <w:rFonts w:ascii="David" w:hAnsi="David" w:cs="David"/>
          <w:sz w:val="24"/>
          <w:szCs w:val="24"/>
          <w:rtl/>
        </w:rPr>
        <w:t xml:space="preserve">לחסן את האוכלוסייה בישראל </w:t>
      </w:r>
      <w:r w:rsidR="004C1561">
        <w:rPr>
          <w:rFonts w:ascii="David" w:hAnsi="David" w:cs="David" w:hint="cs"/>
          <w:sz w:val="24"/>
          <w:szCs w:val="24"/>
          <w:rtl/>
        </w:rPr>
        <w:t>ב</w:t>
      </w:r>
      <w:r w:rsidR="009B3301">
        <w:rPr>
          <w:rFonts w:ascii="David" w:hAnsi="David" w:cs="David" w:hint="cs"/>
          <w:sz w:val="24"/>
          <w:szCs w:val="24"/>
          <w:rtl/>
        </w:rPr>
        <w:t xml:space="preserve">עיקר </w:t>
      </w:r>
      <w:r w:rsidR="00331F6B" w:rsidRPr="0008657F">
        <w:rPr>
          <w:rFonts w:ascii="David" w:hAnsi="David" w:cs="David"/>
          <w:sz w:val="24"/>
          <w:szCs w:val="24"/>
          <w:rtl/>
        </w:rPr>
        <w:t xml:space="preserve">אמצעות החיסון של </w:t>
      </w:r>
      <w:proofErr w:type="spellStart"/>
      <w:r w:rsidR="00331F6B" w:rsidRPr="0008657F">
        <w:rPr>
          <w:rFonts w:ascii="David" w:hAnsi="David" w:cs="David"/>
          <w:sz w:val="24"/>
          <w:szCs w:val="24"/>
          <w:rtl/>
        </w:rPr>
        <w:t>פייזר</w:t>
      </w:r>
      <w:proofErr w:type="spellEnd"/>
      <w:r w:rsidR="004C1561">
        <w:rPr>
          <w:rFonts w:ascii="David" w:hAnsi="David" w:cs="David" w:hint="cs"/>
          <w:sz w:val="24"/>
          <w:szCs w:val="24"/>
          <w:rtl/>
        </w:rPr>
        <w:t xml:space="preserve"> (לא ברור מה מידת השימוש שנעשה בפועל בחיסון של מודרנה, אם בכלל)</w:t>
      </w:r>
      <w:r w:rsidR="00331F6B" w:rsidRPr="0008657F">
        <w:rPr>
          <w:rFonts w:ascii="David" w:hAnsi="David" w:cs="David"/>
          <w:sz w:val="24"/>
          <w:szCs w:val="24"/>
          <w:rtl/>
        </w:rPr>
        <w:t>.</w:t>
      </w:r>
    </w:p>
    <w:p w:rsidR="00932B13" w:rsidRDefault="00984EAB" w:rsidP="009B3301">
      <w:pPr>
        <w:bidi/>
        <w:spacing w:line="360" w:lineRule="auto"/>
        <w:jc w:val="both"/>
        <w:rPr>
          <w:rFonts w:ascii="David" w:hAnsi="David" w:cs="David"/>
          <w:sz w:val="24"/>
          <w:szCs w:val="24"/>
          <w:rtl/>
        </w:rPr>
      </w:pPr>
      <w:r w:rsidRPr="0008657F">
        <w:rPr>
          <w:rFonts w:ascii="David" w:hAnsi="David" w:cs="David"/>
          <w:sz w:val="24"/>
          <w:szCs w:val="24"/>
          <w:rtl/>
        </w:rPr>
        <w:t>נכון להיום</w:t>
      </w:r>
      <w:r w:rsidR="00844833" w:rsidRPr="0008657F">
        <w:rPr>
          <w:rFonts w:ascii="David" w:hAnsi="David" w:cs="David"/>
          <w:sz w:val="24"/>
          <w:szCs w:val="24"/>
          <w:rtl/>
        </w:rPr>
        <w:t xml:space="preserve">, ישראל </w:t>
      </w:r>
      <w:r w:rsidR="00015F54" w:rsidRPr="0008657F">
        <w:rPr>
          <w:rFonts w:ascii="David" w:hAnsi="David" w:cs="David"/>
          <w:sz w:val="24"/>
          <w:szCs w:val="24"/>
          <w:rtl/>
        </w:rPr>
        <w:t xml:space="preserve">ניצבת במקום הראשון בשיעור ההתחסנות לנפש בעולם עם שיעור של </w:t>
      </w:r>
      <w:r w:rsidR="00C41991" w:rsidRPr="0008657F">
        <w:rPr>
          <w:rFonts w:ascii="David" w:hAnsi="David" w:cs="David"/>
          <w:sz w:val="24"/>
          <w:szCs w:val="24"/>
          <w:rtl/>
        </w:rPr>
        <w:t>11 מנות ל-100 איש</w:t>
      </w:r>
      <w:r w:rsidR="009B3301">
        <w:rPr>
          <w:rFonts w:ascii="David" w:hAnsi="David" w:cs="David" w:hint="cs"/>
          <w:sz w:val="24"/>
          <w:szCs w:val="24"/>
          <w:rtl/>
        </w:rPr>
        <w:t>.</w:t>
      </w:r>
      <w:r w:rsidR="00C41991" w:rsidRPr="0008657F">
        <w:rPr>
          <w:rFonts w:ascii="David" w:hAnsi="David" w:cs="David"/>
          <w:sz w:val="24"/>
          <w:szCs w:val="24"/>
          <w:rtl/>
        </w:rPr>
        <w:t xml:space="preserve"> אחרי ישראל ניצבות בחריין עם שיעור של 3.5 מנות ל-100 איש, </w:t>
      </w:r>
      <w:r w:rsidRPr="0008657F">
        <w:rPr>
          <w:rFonts w:ascii="David" w:hAnsi="David" w:cs="David"/>
          <w:sz w:val="24"/>
          <w:szCs w:val="24"/>
          <w:rtl/>
        </w:rPr>
        <w:t>ו</w:t>
      </w:r>
      <w:r w:rsidR="009B3301">
        <w:rPr>
          <w:rFonts w:ascii="David" w:hAnsi="David" w:cs="David" w:hint="cs"/>
          <w:sz w:val="24"/>
          <w:szCs w:val="24"/>
          <w:rtl/>
        </w:rPr>
        <w:t xml:space="preserve">בריטניה </w:t>
      </w:r>
      <w:r w:rsidRPr="0008657F">
        <w:rPr>
          <w:rFonts w:ascii="David" w:hAnsi="David" w:cs="David"/>
          <w:sz w:val="24"/>
          <w:szCs w:val="24"/>
          <w:rtl/>
        </w:rPr>
        <w:t xml:space="preserve">עם שיעור של 1.4 מנות חיסון ל-100 איש. כל יתר המדינות חיסנו בשיעור של פחות ממנת חיסון אחת ל-100 איש. בהתאם לכך, תכנית ההתחסנות של ישראל נחשבת מודל לדוגמא ולהצלחה עולמית. </w:t>
      </w:r>
      <w:r w:rsidR="004D37E1" w:rsidRPr="0008657F">
        <w:rPr>
          <w:rFonts w:ascii="David" w:hAnsi="David" w:cs="David"/>
          <w:sz w:val="24"/>
          <w:szCs w:val="24"/>
          <w:rtl/>
        </w:rPr>
        <w:t xml:space="preserve">על פי הפרסומים, </w:t>
      </w:r>
      <w:r w:rsidR="00D2239D" w:rsidRPr="0008657F">
        <w:rPr>
          <w:rFonts w:ascii="David" w:hAnsi="David" w:cs="David"/>
          <w:sz w:val="24"/>
          <w:szCs w:val="24"/>
          <w:rtl/>
        </w:rPr>
        <w:t>נכון לסוף פברואר</w:t>
      </w:r>
      <w:r w:rsidR="004D37E1" w:rsidRPr="0008657F">
        <w:rPr>
          <w:rFonts w:ascii="David" w:hAnsi="David" w:cs="David"/>
          <w:sz w:val="24"/>
          <w:szCs w:val="24"/>
          <w:rtl/>
        </w:rPr>
        <w:t xml:space="preserve"> 2021</w:t>
      </w:r>
      <w:r w:rsidR="00D2239D" w:rsidRPr="0008657F">
        <w:rPr>
          <w:rFonts w:ascii="David" w:hAnsi="David" w:cs="David"/>
          <w:sz w:val="24"/>
          <w:szCs w:val="24"/>
          <w:rtl/>
        </w:rPr>
        <w:t xml:space="preserve">, ישראל כבר חיסנה </w:t>
      </w:r>
      <w:r w:rsidR="007E1146">
        <w:rPr>
          <w:rFonts w:ascii="David" w:hAnsi="David" w:cs="David" w:hint="cs"/>
          <w:sz w:val="24"/>
          <w:szCs w:val="24"/>
          <w:rtl/>
        </w:rPr>
        <w:t>כ</w:t>
      </w:r>
      <w:r w:rsidR="004D37E1" w:rsidRPr="0008657F">
        <w:rPr>
          <w:rFonts w:ascii="David" w:hAnsi="David" w:cs="David"/>
          <w:sz w:val="24"/>
          <w:szCs w:val="24"/>
          <w:rtl/>
        </w:rPr>
        <w:t>מ</w:t>
      </w:r>
      <w:r w:rsidR="00932B13">
        <w:rPr>
          <w:rFonts w:ascii="David" w:hAnsi="David" w:cs="David"/>
          <w:sz w:val="24"/>
          <w:szCs w:val="24"/>
          <w:rtl/>
        </w:rPr>
        <w:t>חצית מ</w:t>
      </w:r>
      <w:r w:rsidR="007E1146">
        <w:rPr>
          <w:rFonts w:ascii="David" w:hAnsi="David" w:cs="David" w:hint="cs"/>
          <w:sz w:val="24"/>
          <w:szCs w:val="24"/>
          <w:rtl/>
        </w:rPr>
        <w:t>אזרחיה במנת חיסון ראשונה וכ- 36% בשתי מנות חיסון. יחד עם זאת יש לציין כי בין מגזרי אוכלוסייה קיימים פערים ניכרים בשיעורי ההתחסנות, ובדרך כלל, שיעורי ההתחסנות בקרב ערבים וחרדים נמוכים מאשר באוכלוסייה הכללית. כמו כן שיעור החיסון יורד בדרך כלל עם הגיל.</w:t>
      </w:r>
      <w:r w:rsidR="007E1146">
        <w:rPr>
          <w:rStyle w:val="a5"/>
          <w:rFonts w:ascii="David" w:hAnsi="David" w:cs="David"/>
          <w:sz w:val="24"/>
          <w:szCs w:val="24"/>
          <w:rtl/>
        </w:rPr>
        <w:footnoteReference w:id="4"/>
      </w:r>
      <w:r w:rsidR="007E1146">
        <w:rPr>
          <w:rFonts w:ascii="David" w:hAnsi="David" w:cs="David" w:hint="cs"/>
          <w:sz w:val="24"/>
          <w:szCs w:val="24"/>
          <w:rtl/>
        </w:rPr>
        <w:t xml:space="preserve"> </w:t>
      </w:r>
    </w:p>
    <w:p w:rsidR="00470161" w:rsidRDefault="004D37E1" w:rsidP="009B3301">
      <w:pPr>
        <w:bidi/>
        <w:spacing w:line="360" w:lineRule="auto"/>
        <w:jc w:val="both"/>
        <w:rPr>
          <w:rFonts w:ascii="David" w:hAnsi="David" w:cs="David"/>
          <w:sz w:val="24"/>
          <w:szCs w:val="24"/>
          <w:rtl/>
        </w:rPr>
      </w:pPr>
      <w:r w:rsidRPr="0008657F">
        <w:rPr>
          <w:rFonts w:ascii="David" w:hAnsi="David" w:cs="David"/>
          <w:sz w:val="24"/>
          <w:szCs w:val="24"/>
          <w:rtl/>
        </w:rPr>
        <w:t xml:space="preserve">מנכ"ל </w:t>
      </w:r>
      <w:proofErr w:type="spellStart"/>
      <w:r w:rsidRPr="0008657F">
        <w:rPr>
          <w:rFonts w:ascii="David" w:hAnsi="David" w:cs="David"/>
          <w:sz w:val="24"/>
          <w:szCs w:val="24"/>
          <w:rtl/>
        </w:rPr>
        <w:t>פייזר</w:t>
      </w:r>
      <w:proofErr w:type="spellEnd"/>
      <w:r w:rsidRPr="0008657F">
        <w:rPr>
          <w:rFonts w:ascii="David" w:hAnsi="David" w:cs="David"/>
          <w:sz w:val="24"/>
          <w:szCs w:val="24"/>
          <w:rtl/>
        </w:rPr>
        <w:t xml:space="preserve"> כינה את ישראל בתור "המעבדה של העולם" לאור תכנית ההתחסנות המתקדמת שלה</w:t>
      </w:r>
      <w:r w:rsidR="005C1997" w:rsidRPr="0008657F">
        <w:rPr>
          <w:rFonts w:ascii="David" w:hAnsi="David" w:cs="David"/>
          <w:sz w:val="24"/>
          <w:szCs w:val="24"/>
          <w:rtl/>
        </w:rPr>
        <w:t xml:space="preserve">, זאת בהמשך להסכם לפיו ישראל מעבירה </w:t>
      </w:r>
      <w:proofErr w:type="spellStart"/>
      <w:r w:rsidR="005C1997" w:rsidRPr="0008657F">
        <w:rPr>
          <w:rFonts w:ascii="David" w:hAnsi="David" w:cs="David"/>
          <w:sz w:val="24"/>
          <w:szCs w:val="24"/>
          <w:rtl/>
        </w:rPr>
        <w:t>לפייזר</w:t>
      </w:r>
      <w:proofErr w:type="spellEnd"/>
      <w:r w:rsidR="005C1997" w:rsidRPr="0008657F">
        <w:rPr>
          <w:rFonts w:ascii="David" w:hAnsi="David" w:cs="David"/>
          <w:sz w:val="24"/>
          <w:szCs w:val="24"/>
          <w:rtl/>
        </w:rPr>
        <w:t xml:space="preserve"> נתונים רפואיים-סטטיסטיים על המתחסנים בישראל באופן אנונימי ולל</w:t>
      </w:r>
      <w:r w:rsidR="000716AE" w:rsidRPr="0008657F">
        <w:rPr>
          <w:rFonts w:ascii="David" w:hAnsi="David" w:cs="David"/>
          <w:sz w:val="24"/>
          <w:szCs w:val="24"/>
          <w:rtl/>
        </w:rPr>
        <w:t>א כל פרטים אישיים</w:t>
      </w:r>
      <w:r w:rsidR="00913476">
        <w:rPr>
          <w:rFonts w:ascii="David" w:hAnsi="David" w:cs="David" w:hint="cs"/>
          <w:sz w:val="24"/>
          <w:szCs w:val="24"/>
          <w:rtl/>
        </w:rPr>
        <w:t>,</w:t>
      </w:r>
      <w:r w:rsidR="000716AE" w:rsidRPr="0008657F">
        <w:rPr>
          <w:rFonts w:ascii="David" w:hAnsi="David" w:cs="David"/>
          <w:sz w:val="24"/>
          <w:szCs w:val="24"/>
          <w:rtl/>
        </w:rPr>
        <w:t xml:space="preserve"> על מנת לבדוק</w:t>
      </w:r>
      <w:r w:rsidR="005C1997" w:rsidRPr="0008657F">
        <w:rPr>
          <w:rFonts w:ascii="David" w:hAnsi="David" w:cs="David"/>
          <w:sz w:val="24"/>
          <w:szCs w:val="24"/>
          <w:rtl/>
        </w:rPr>
        <w:t xml:space="preserve"> את השפעת החיסון על אוכלוסיות שונות בצורה נרחבת</w:t>
      </w:r>
      <w:r w:rsidRPr="0008657F">
        <w:rPr>
          <w:rFonts w:ascii="David" w:hAnsi="David" w:cs="David"/>
          <w:sz w:val="24"/>
          <w:szCs w:val="24"/>
          <w:rtl/>
        </w:rPr>
        <w:t>.</w:t>
      </w:r>
      <w:r w:rsidRPr="0008657F">
        <w:rPr>
          <w:rStyle w:val="a5"/>
          <w:rFonts w:ascii="David" w:hAnsi="David" w:cs="David"/>
          <w:sz w:val="24"/>
          <w:szCs w:val="24"/>
          <w:rtl/>
        </w:rPr>
        <w:footnoteReference w:id="5"/>
      </w:r>
      <w:r w:rsidR="00932B13">
        <w:rPr>
          <w:rFonts w:ascii="David" w:hAnsi="David" w:cs="David" w:hint="cs"/>
          <w:sz w:val="24"/>
          <w:szCs w:val="24"/>
          <w:rtl/>
        </w:rPr>
        <w:t xml:space="preserve"> </w:t>
      </w:r>
      <w:r w:rsidR="00932B13">
        <w:rPr>
          <w:rFonts w:ascii="David" w:hAnsi="David" w:cs="David" w:hint="cs"/>
          <w:sz w:val="24"/>
          <w:szCs w:val="24"/>
          <w:rtl/>
        </w:rPr>
        <w:lastRenderedPageBreak/>
        <w:t>לישראל מספר יתרונות המסייעים לה להשיק את מבצע החיסונים במהירות וביעילות יחסית.</w:t>
      </w:r>
      <w:r w:rsidR="005C1997" w:rsidRPr="0008657F">
        <w:rPr>
          <w:rStyle w:val="a5"/>
          <w:rFonts w:ascii="David" w:hAnsi="David" w:cs="David"/>
          <w:sz w:val="24"/>
          <w:szCs w:val="24"/>
          <w:rtl/>
        </w:rPr>
        <w:footnoteReference w:id="6"/>
      </w:r>
      <w:r w:rsidR="00470161" w:rsidRPr="0008657F">
        <w:rPr>
          <w:rFonts w:ascii="David" w:hAnsi="David" w:cs="David"/>
          <w:sz w:val="24"/>
          <w:szCs w:val="24"/>
          <w:rtl/>
        </w:rPr>
        <w:t xml:space="preserve"> ראשית, ישראל היא מדינה קטנה </w:t>
      </w:r>
      <w:r w:rsidR="005B4180" w:rsidRPr="0008657F">
        <w:rPr>
          <w:rFonts w:ascii="David" w:hAnsi="David" w:cs="David"/>
          <w:sz w:val="24"/>
          <w:szCs w:val="24"/>
          <w:rtl/>
        </w:rPr>
        <w:t>יחסית, הן בגוד</w:t>
      </w:r>
      <w:r w:rsidR="00470161" w:rsidRPr="0008657F">
        <w:rPr>
          <w:rFonts w:ascii="David" w:hAnsi="David" w:cs="David"/>
          <w:sz w:val="24"/>
          <w:szCs w:val="24"/>
          <w:rtl/>
        </w:rPr>
        <w:t>לה והן באוכלוסיית</w:t>
      </w:r>
      <w:r w:rsidR="005B4180" w:rsidRPr="0008657F">
        <w:rPr>
          <w:rFonts w:ascii="David" w:hAnsi="David" w:cs="David"/>
          <w:sz w:val="24"/>
          <w:szCs w:val="24"/>
          <w:rtl/>
        </w:rPr>
        <w:t>ה המונה כ-9 מיליון איש</w:t>
      </w:r>
      <w:r w:rsidR="0021586E" w:rsidRPr="0008657F">
        <w:rPr>
          <w:rFonts w:ascii="David" w:hAnsi="David" w:cs="David"/>
          <w:sz w:val="24"/>
          <w:szCs w:val="24"/>
          <w:rtl/>
        </w:rPr>
        <w:t xml:space="preserve">. </w:t>
      </w:r>
      <w:r w:rsidR="00605AF9" w:rsidRPr="0008657F">
        <w:rPr>
          <w:rFonts w:ascii="David" w:hAnsi="David" w:cs="David"/>
          <w:sz w:val="24"/>
          <w:szCs w:val="24"/>
          <w:rtl/>
        </w:rPr>
        <w:t>מבחינה שלטונית,</w:t>
      </w:r>
      <w:r w:rsidR="0008657F">
        <w:rPr>
          <w:rFonts w:ascii="David" w:hAnsi="David" w:cs="David"/>
          <w:sz w:val="24"/>
          <w:szCs w:val="24"/>
          <w:rtl/>
        </w:rPr>
        <w:t xml:space="preserve"> ישראל מאופיינת בשלטון מרכזי אח</w:t>
      </w:r>
      <w:r w:rsidR="0008657F">
        <w:rPr>
          <w:rFonts w:ascii="David" w:hAnsi="David" w:cs="David" w:hint="cs"/>
          <w:sz w:val="24"/>
          <w:szCs w:val="24"/>
          <w:rtl/>
        </w:rPr>
        <w:t>ד, ה</w:t>
      </w:r>
      <w:r w:rsidR="00605AF9" w:rsidRPr="0008657F">
        <w:rPr>
          <w:rFonts w:ascii="David" w:hAnsi="David" w:cs="David"/>
          <w:sz w:val="24"/>
          <w:szCs w:val="24"/>
          <w:rtl/>
        </w:rPr>
        <w:t>חולש</w:t>
      </w:r>
      <w:r w:rsidR="0008657F">
        <w:rPr>
          <w:rFonts w:ascii="David" w:hAnsi="David" w:cs="David" w:hint="cs"/>
          <w:sz w:val="24"/>
          <w:szCs w:val="24"/>
          <w:rtl/>
        </w:rPr>
        <w:t xml:space="preserve"> ישירות</w:t>
      </w:r>
      <w:r w:rsidR="00605AF9" w:rsidRPr="0008657F">
        <w:rPr>
          <w:rFonts w:ascii="David" w:hAnsi="David" w:cs="David"/>
          <w:sz w:val="24"/>
          <w:szCs w:val="24"/>
          <w:rtl/>
        </w:rPr>
        <w:t xml:space="preserve"> על כל שטח</w:t>
      </w:r>
      <w:r w:rsidR="0008657F">
        <w:rPr>
          <w:rFonts w:ascii="David" w:hAnsi="David" w:cs="David" w:hint="cs"/>
          <w:sz w:val="24"/>
          <w:szCs w:val="24"/>
          <w:rtl/>
        </w:rPr>
        <w:t xml:space="preserve"> </w:t>
      </w:r>
      <w:r w:rsidR="00605AF9" w:rsidRPr="0008657F">
        <w:rPr>
          <w:rFonts w:ascii="David" w:hAnsi="David" w:cs="David"/>
          <w:sz w:val="24"/>
          <w:szCs w:val="24"/>
          <w:rtl/>
        </w:rPr>
        <w:t>המדינה, וזאת בניגוד למדינות פדרציה, המורכבות משטחי שיפוט שונים, אשר ביניהם עשויים להתגלות הבדלים משמעותיים בהיבטים של חוק, רגולציה בירוקרטיה. נתונים אלו מהווים נקודת פתיחה קלה יותר לשינוע של חיסונים, ביצוע ובקרה.</w:t>
      </w:r>
    </w:p>
    <w:p w:rsidR="00932B13" w:rsidRDefault="00932B13" w:rsidP="009B3301">
      <w:pPr>
        <w:bidi/>
        <w:spacing w:line="360" w:lineRule="auto"/>
        <w:jc w:val="both"/>
        <w:rPr>
          <w:rFonts w:ascii="David" w:hAnsi="David" w:cs="David"/>
          <w:sz w:val="24"/>
          <w:szCs w:val="24"/>
          <w:rtl/>
        </w:rPr>
      </w:pPr>
      <w:r>
        <w:rPr>
          <w:rFonts w:ascii="David" w:hAnsi="David" w:cs="David" w:hint="cs"/>
          <w:sz w:val="24"/>
          <w:szCs w:val="24"/>
          <w:rtl/>
        </w:rPr>
        <w:t xml:space="preserve">בישראל ארבע קופות החולים גדולות הפועלות כולן תחת רגולטור אחד </w:t>
      </w:r>
      <w:r>
        <w:rPr>
          <w:rFonts w:ascii="David" w:hAnsi="David" w:cs="David"/>
          <w:sz w:val="24"/>
          <w:szCs w:val="24"/>
          <w:rtl/>
        </w:rPr>
        <w:t>–</w:t>
      </w:r>
      <w:r>
        <w:rPr>
          <w:rFonts w:ascii="David" w:hAnsi="David" w:cs="David" w:hint="cs"/>
          <w:sz w:val="24"/>
          <w:szCs w:val="24"/>
          <w:rtl/>
        </w:rPr>
        <w:t xml:space="preserve"> משרד הבריאות </w:t>
      </w:r>
      <w:r>
        <w:rPr>
          <w:rFonts w:ascii="David" w:hAnsi="David" w:cs="David"/>
          <w:sz w:val="24"/>
          <w:szCs w:val="24"/>
          <w:rtl/>
        </w:rPr>
        <w:t>–</w:t>
      </w:r>
      <w:r>
        <w:rPr>
          <w:rFonts w:ascii="David" w:hAnsi="David" w:cs="David" w:hint="cs"/>
          <w:sz w:val="24"/>
          <w:szCs w:val="24"/>
          <w:rtl/>
        </w:rPr>
        <w:t xml:space="preserve"> ומבטחות את כל תושבי המדינה. לכל הקופות רשומות</w:t>
      </w:r>
      <w:r w:rsidR="009B3301">
        <w:rPr>
          <w:rFonts w:ascii="David" w:hAnsi="David" w:cs="David" w:hint="cs"/>
          <w:sz w:val="24"/>
          <w:szCs w:val="24"/>
          <w:rtl/>
        </w:rPr>
        <w:t xml:space="preserve"> רפואיות</w:t>
      </w:r>
      <w:r>
        <w:rPr>
          <w:rFonts w:ascii="David" w:hAnsi="David" w:cs="David" w:hint="cs"/>
          <w:sz w:val="24"/>
          <w:szCs w:val="24"/>
          <w:rtl/>
        </w:rPr>
        <w:t xml:space="preserve"> אלקטרוניות מסודרות</w:t>
      </w:r>
      <w:r w:rsidR="009B3301">
        <w:rPr>
          <w:rFonts w:ascii="David" w:hAnsi="David" w:cs="David" w:hint="cs"/>
          <w:sz w:val="24"/>
          <w:szCs w:val="24"/>
          <w:rtl/>
        </w:rPr>
        <w:t>,</w:t>
      </w:r>
      <w:r>
        <w:rPr>
          <w:rFonts w:ascii="David" w:hAnsi="David" w:cs="David" w:hint="cs"/>
          <w:sz w:val="24"/>
          <w:szCs w:val="24"/>
          <w:rtl/>
        </w:rPr>
        <w:t xml:space="preserve"> המנוהל</w:t>
      </w:r>
      <w:r w:rsidR="009B3301">
        <w:rPr>
          <w:rFonts w:ascii="David" w:hAnsi="David" w:cs="David" w:hint="cs"/>
          <w:sz w:val="24"/>
          <w:szCs w:val="24"/>
          <w:rtl/>
        </w:rPr>
        <w:t>ות</w:t>
      </w:r>
      <w:r>
        <w:rPr>
          <w:rFonts w:ascii="David" w:hAnsi="David" w:cs="David" w:hint="cs"/>
          <w:sz w:val="24"/>
          <w:szCs w:val="24"/>
          <w:rtl/>
        </w:rPr>
        <w:t xml:space="preserve"> תוך שמירה על פרטיות וסודיות המבוטחים. זהו יתרון עצום לטובת זימון להתחסנות ורישום שיעורי התחסנות, זאת בהשוואה למדינות ללא תשתיות מסוג זה,  בהן קיימת מערכת בריאות מבוזרת בין מבטחים שונים. לצד זה, יש להוסיף תשתיות של כוח אדם במערכת הבריאות בישראל הכוללות זמינות </w:t>
      </w:r>
      <w:proofErr w:type="spellStart"/>
      <w:r>
        <w:rPr>
          <w:rFonts w:ascii="David" w:hAnsi="David" w:cs="David" w:hint="cs"/>
          <w:sz w:val="24"/>
          <w:szCs w:val="24"/>
          <w:rtl/>
        </w:rPr>
        <w:t>מ</w:t>
      </w:r>
      <w:r w:rsidR="009B3301">
        <w:rPr>
          <w:rFonts w:ascii="David" w:hAnsi="David" w:cs="David" w:hint="cs"/>
          <w:sz w:val="24"/>
          <w:szCs w:val="24"/>
          <w:rtl/>
        </w:rPr>
        <w:t>י</w:t>
      </w:r>
      <w:r>
        <w:rPr>
          <w:rFonts w:ascii="David" w:hAnsi="David" w:cs="David" w:hint="cs"/>
          <w:sz w:val="24"/>
          <w:szCs w:val="24"/>
          <w:rtl/>
        </w:rPr>
        <w:t>ידית</w:t>
      </w:r>
      <w:proofErr w:type="spellEnd"/>
      <w:r>
        <w:rPr>
          <w:rFonts w:ascii="David" w:hAnsi="David" w:cs="David" w:hint="cs"/>
          <w:sz w:val="24"/>
          <w:szCs w:val="24"/>
          <w:rtl/>
        </w:rPr>
        <w:t xml:space="preserve"> של אחיות בכל ארבע קופות החולים לטובת מתן חיסונים לציבור נרחב במקביל ובבת אחת. שיתוף הפעולה היעיל של קופות החולים עם </w:t>
      </w:r>
      <w:r w:rsidR="009B3301">
        <w:rPr>
          <w:rFonts w:ascii="David" w:hAnsi="David" w:cs="David" w:hint="cs"/>
          <w:sz w:val="24"/>
          <w:szCs w:val="24"/>
          <w:rtl/>
        </w:rPr>
        <w:t>רשויות</w:t>
      </w:r>
      <w:r>
        <w:rPr>
          <w:rFonts w:ascii="David" w:hAnsi="David" w:cs="David" w:hint="cs"/>
          <w:sz w:val="24"/>
          <w:szCs w:val="24"/>
          <w:rtl/>
        </w:rPr>
        <w:t xml:space="preserve"> השלטון לצד הזמינות של האחיות בקהילה מהווים אף הן פרמטר משמעותי בהצלחה של ישראל.</w:t>
      </w:r>
    </w:p>
    <w:p w:rsidR="00256669" w:rsidRDefault="00256669" w:rsidP="00256669">
      <w:pPr>
        <w:bidi/>
        <w:spacing w:line="360" w:lineRule="auto"/>
        <w:jc w:val="both"/>
        <w:rPr>
          <w:rFonts w:ascii="David" w:hAnsi="David" w:cs="David"/>
          <w:sz w:val="24"/>
          <w:szCs w:val="24"/>
          <w:rtl/>
        </w:rPr>
      </w:pPr>
      <w:r>
        <w:rPr>
          <w:rFonts w:ascii="David" w:hAnsi="David" w:cs="David" w:hint="cs"/>
          <w:sz w:val="24"/>
          <w:szCs w:val="24"/>
          <w:rtl/>
        </w:rPr>
        <w:t xml:space="preserve">אחד מההיבטים הלוגיסטיים החשובים ביותר, אשר אינו נמצא בדרך כלל בלב ההתעניינות הציבורית הוא </w:t>
      </w:r>
      <w:r w:rsidRPr="00932B13">
        <w:rPr>
          <w:rFonts w:ascii="David" w:hAnsi="David" w:cs="David" w:hint="cs"/>
          <w:sz w:val="24"/>
          <w:szCs w:val="24"/>
          <w:rtl/>
        </w:rPr>
        <w:t>תשתיות אחסון והאספקה של חיסונים.</w:t>
      </w:r>
      <w:r>
        <w:rPr>
          <w:rFonts w:ascii="David" w:hAnsi="David" w:cs="David" w:hint="cs"/>
          <w:sz w:val="24"/>
          <w:szCs w:val="24"/>
          <w:rtl/>
        </w:rPr>
        <w:t xml:space="preserve"> לישראל מרכז אספקה ראשי ותשתיות יעילות לאספקת החיסונים לטובת אזורים מרוחקים יותר, מה שמאפשר מתן חיסונים במקביל באזורים שונים ולאוכלוסיות מגוונות. מרכז האספקה הראשי בישראל  נמצא בסמוך לשדה התעופה המרכזי שלה ויכול לאחסן מיליוני מנות בהקפאה. כאשר נדרש שינוע של מנות אחסון לאזורים מרוחקים יותר, מנות החיסון נארזות מחדש לחבילות בגודל המתאים בהתאם ליעד ולכמות האוכלוסייה.</w:t>
      </w:r>
    </w:p>
    <w:p w:rsidR="00633A4C" w:rsidRPr="0008657F" w:rsidRDefault="00932B13" w:rsidP="009B3301">
      <w:pPr>
        <w:bidi/>
        <w:spacing w:line="360" w:lineRule="auto"/>
        <w:jc w:val="both"/>
        <w:rPr>
          <w:rFonts w:ascii="David" w:hAnsi="David" w:cs="David"/>
          <w:sz w:val="24"/>
          <w:szCs w:val="24"/>
          <w:rtl/>
        </w:rPr>
      </w:pPr>
      <w:r>
        <w:rPr>
          <w:rFonts w:ascii="David" w:hAnsi="David" w:cs="David" w:hint="cs"/>
          <w:sz w:val="24"/>
          <w:szCs w:val="24"/>
          <w:rtl/>
        </w:rPr>
        <w:t>תכנית</w:t>
      </w:r>
      <w:r w:rsidR="009B3301">
        <w:rPr>
          <w:rFonts w:ascii="David" w:hAnsi="David" w:cs="David" w:hint="cs"/>
          <w:sz w:val="24"/>
          <w:szCs w:val="24"/>
          <w:rtl/>
        </w:rPr>
        <w:t xml:space="preserve"> החיסונים</w:t>
      </w:r>
      <w:r>
        <w:rPr>
          <w:rFonts w:ascii="David" w:hAnsi="David" w:cs="David" w:hint="cs"/>
          <w:sz w:val="24"/>
          <w:szCs w:val="24"/>
          <w:rtl/>
        </w:rPr>
        <w:t xml:space="preserve"> החלה </w:t>
      </w:r>
      <w:r w:rsidR="00D2239D" w:rsidRPr="0008657F">
        <w:rPr>
          <w:rFonts w:ascii="David" w:hAnsi="David" w:cs="David"/>
          <w:sz w:val="24"/>
          <w:szCs w:val="24"/>
          <w:rtl/>
        </w:rPr>
        <w:t xml:space="preserve">בשריון מראש </w:t>
      </w:r>
      <w:r w:rsidR="000716AE" w:rsidRPr="0008657F">
        <w:rPr>
          <w:rFonts w:ascii="David" w:hAnsi="David" w:cs="David"/>
          <w:sz w:val="24"/>
          <w:szCs w:val="24"/>
          <w:rtl/>
        </w:rPr>
        <w:t xml:space="preserve">של מנות חיסון, </w:t>
      </w:r>
      <w:r>
        <w:rPr>
          <w:rFonts w:ascii="David" w:hAnsi="David" w:cs="David" w:hint="cs"/>
          <w:sz w:val="24"/>
          <w:szCs w:val="24"/>
          <w:rtl/>
        </w:rPr>
        <w:t xml:space="preserve">והמשיכה </w:t>
      </w:r>
      <w:r w:rsidR="009B3301">
        <w:rPr>
          <w:rFonts w:ascii="David" w:hAnsi="David" w:cs="David" w:hint="cs"/>
          <w:sz w:val="24"/>
          <w:szCs w:val="24"/>
          <w:rtl/>
        </w:rPr>
        <w:t xml:space="preserve">בהקצאה אופטימלית של </w:t>
      </w:r>
      <w:r w:rsidR="004B0323" w:rsidRPr="0008657F">
        <w:rPr>
          <w:rFonts w:ascii="David" w:hAnsi="David" w:cs="David"/>
          <w:sz w:val="24"/>
          <w:szCs w:val="24"/>
          <w:rtl/>
        </w:rPr>
        <w:t>חיסונים לאוכלוסי</w:t>
      </w:r>
      <w:r w:rsidR="009B3301">
        <w:rPr>
          <w:rFonts w:ascii="David" w:hAnsi="David" w:cs="David" w:hint="cs"/>
          <w:sz w:val="24"/>
          <w:szCs w:val="24"/>
          <w:rtl/>
        </w:rPr>
        <w:t>יה</w:t>
      </w:r>
      <w:r w:rsidR="004B0323" w:rsidRPr="0008657F">
        <w:rPr>
          <w:rFonts w:ascii="David" w:hAnsi="David" w:cs="David"/>
          <w:sz w:val="24"/>
          <w:szCs w:val="24"/>
          <w:rtl/>
        </w:rPr>
        <w:t>. ראשית, חוסנו בישראל האוכלוסיות הפגיעות ביותר לתחלואה: קשישים בבתי אבות,  אנשים בגילאי 60 ומעלה</w:t>
      </w:r>
      <w:r w:rsidR="004B32B0" w:rsidRPr="0008657F">
        <w:rPr>
          <w:rFonts w:ascii="David" w:hAnsi="David" w:cs="David"/>
          <w:sz w:val="24"/>
          <w:szCs w:val="24"/>
          <w:rtl/>
        </w:rPr>
        <w:t>, אנשים בסיכון</w:t>
      </w:r>
      <w:r w:rsidR="004B0323" w:rsidRPr="0008657F">
        <w:rPr>
          <w:rFonts w:ascii="David" w:hAnsi="David" w:cs="David"/>
          <w:sz w:val="24"/>
          <w:szCs w:val="24"/>
          <w:rtl/>
        </w:rPr>
        <w:t xml:space="preserve"> ועובדי בריאות.</w:t>
      </w:r>
      <w:r w:rsidR="004B32B0" w:rsidRPr="0008657F">
        <w:rPr>
          <w:rFonts w:ascii="David" w:hAnsi="David" w:cs="David"/>
          <w:sz w:val="24"/>
          <w:szCs w:val="24"/>
          <w:rtl/>
        </w:rPr>
        <w:t xml:space="preserve"> לאחר מכן, ובהתאם לעמידה ביעדים, זומנה לקבלת החיסון האוכלוסייה הכללית, בגילאים הולכים ויורדים.  האחריות על מתן החיסונים עבור כל אחת מקבוצות אלו הייתה ברורה ומוגדרת מראש: האחריות על גילאי 60 ומעלה, אנשים בסיכון גבוה עקב רקע רפואי והאוכלוסייה הכללית</w:t>
      </w:r>
      <w:r w:rsidR="002F28CE" w:rsidRPr="0008657F">
        <w:rPr>
          <w:rFonts w:ascii="David" w:hAnsi="David" w:cs="David"/>
          <w:sz w:val="24"/>
          <w:szCs w:val="24"/>
          <w:rtl/>
        </w:rPr>
        <w:t xml:space="preserve"> </w:t>
      </w:r>
      <w:r w:rsidR="00B6696A" w:rsidRPr="0008657F">
        <w:rPr>
          <w:rFonts w:ascii="David" w:hAnsi="David" w:cs="David"/>
          <w:sz w:val="24"/>
          <w:szCs w:val="24"/>
          <w:rtl/>
        </w:rPr>
        <w:t>באחריות ארבע קופות החולים הפועלות בישראל. חיסון קשישים בבתי אבות התבצע על ידי מד"א (מגן דוד אדום); וחיסון צוותי בריאות היה באחריותם של בתי החולים.</w:t>
      </w:r>
    </w:p>
    <w:p w:rsidR="004E47EC" w:rsidRDefault="0039101F" w:rsidP="00AB151E">
      <w:pPr>
        <w:bidi/>
        <w:spacing w:line="360" w:lineRule="auto"/>
        <w:jc w:val="both"/>
        <w:rPr>
          <w:rFonts w:ascii="David" w:hAnsi="David" w:cs="David"/>
          <w:sz w:val="24"/>
          <w:szCs w:val="24"/>
          <w:rtl/>
        </w:rPr>
      </w:pPr>
      <w:r w:rsidRPr="00256669">
        <w:rPr>
          <w:rFonts w:ascii="David" w:hAnsi="David" w:cs="David" w:hint="cs"/>
          <w:sz w:val="24"/>
          <w:szCs w:val="24"/>
          <w:rtl/>
        </w:rPr>
        <w:t xml:space="preserve">תכנית </w:t>
      </w:r>
      <w:r w:rsidR="00256669" w:rsidRPr="00256669">
        <w:rPr>
          <w:rFonts w:ascii="David" w:hAnsi="David" w:cs="David" w:hint="cs"/>
          <w:sz w:val="24"/>
          <w:szCs w:val="24"/>
          <w:rtl/>
        </w:rPr>
        <w:t>ה</w:t>
      </w:r>
      <w:r w:rsidRPr="00256669">
        <w:rPr>
          <w:rFonts w:ascii="David" w:hAnsi="David" w:cs="David" w:hint="cs"/>
          <w:sz w:val="24"/>
          <w:szCs w:val="24"/>
          <w:rtl/>
        </w:rPr>
        <w:t>חיסונים</w:t>
      </w:r>
      <w:r w:rsidR="00256669" w:rsidRPr="00256669">
        <w:rPr>
          <w:rFonts w:ascii="David" w:hAnsi="David" w:cs="David" w:hint="cs"/>
          <w:sz w:val="24"/>
          <w:szCs w:val="24"/>
          <w:rtl/>
        </w:rPr>
        <w:t xml:space="preserve"> הישראלית</w:t>
      </w:r>
      <w:r w:rsidRPr="00256669">
        <w:rPr>
          <w:rFonts w:ascii="David" w:hAnsi="David" w:cs="David" w:hint="cs"/>
          <w:sz w:val="24"/>
          <w:szCs w:val="24"/>
          <w:rtl/>
        </w:rPr>
        <w:t xml:space="preserve"> מובנית אך </w:t>
      </w:r>
      <w:r w:rsidR="00A9559F" w:rsidRPr="00256669">
        <w:rPr>
          <w:rFonts w:ascii="David" w:hAnsi="David" w:cs="David" w:hint="cs"/>
          <w:sz w:val="24"/>
          <w:szCs w:val="24"/>
          <w:rtl/>
        </w:rPr>
        <w:t>גמישה</w:t>
      </w:r>
      <w:r w:rsidRPr="00256669">
        <w:rPr>
          <w:rFonts w:ascii="David" w:hAnsi="David" w:cs="David" w:hint="cs"/>
          <w:sz w:val="24"/>
          <w:szCs w:val="24"/>
          <w:rtl/>
        </w:rPr>
        <w:t>.</w:t>
      </w:r>
      <w:r>
        <w:rPr>
          <w:rFonts w:ascii="David" w:hAnsi="David" w:cs="David" w:hint="cs"/>
          <w:sz w:val="24"/>
          <w:szCs w:val="24"/>
          <w:rtl/>
        </w:rPr>
        <w:t xml:space="preserve"> </w:t>
      </w:r>
      <w:r w:rsidR="00AB151E">
        <w:rPr>
          <w:rFonts w:ascii="David" w:hAnsi="David" w:cs="David" w:hint="cs"/>
          <w:sz w:val="24"/>
          <w:szCs w:val="24"/>
          <w:rtl/>
        </w:rPr>
        <w:t xml:space="preserve">חרף היותה </w:t>
      </w:r>
      <w:r>
        <w:rPr>
          <w:rFonts w:ascii="David" w:hAnsi="David" w:cs="David" w:hint="cs"/>
          <w:sz w:val="24"/>
          <w:szCs w:val="24"/>
          <w:rtl/>
        </w:rPr>
        <w:t>סדורה ומאורגנת לפי</w:t>
      </w:r>
      <w:r w:rsidR="00AB151E">
        <w:rPr>
          <w:rFonts w:ascii="David" w:hAnsi="David" w:cs="David" w:hint="cs"/>
          <w:sz w:val="24"/>
          <w:szCs w:val="24"/>
          <w:rtl/>
        </w:rPr>
        <w:t xml:space="preserve"> מידת הסיכון של האוכלוסיות השונות</w:t>
      </w:r>
      <w:r w:rsidR="00A9559F">
        <w:rPr>
          <w:rFonts w:ascii="David" w:hAnsi="David" w:cs="David" w:hint="cs"/>
          <w:sz w:val="24"/>
          <w:szCs w:val="24"/>
          <w:rtl/>
        </w:rPr>
        <w:t xml:space="preserve">, השלטונות בישראל </w:t>
      </w:r>
      <w:r w:rsidR="00AB151E">
        <w:rPr>
          <w:rFonts w:ascii="David" w:hAnsi="David" w:cs="David" w:hint="cs"/>
          <w:sz w:val="24"/>
          <w:szCs w:val="24"/>
          <w:rtl/>
        </w:rPr>
        <w:t>פועלים ל</w:t>
      </w:r>
      <w:r w:rsidR="00A9559F">
        <w:rPr>
          <w:rFonts w:ascii="David" w:hAnsi="David" w:cs="David" w:hint="cs"/>
          <w:sz w:val="24"/>
          <w:szCs w:val="24"/>
          <w:rtl/>
        </w:rPr>
        <w:t xml:space="preserve">מתן חיסון לכולם </w:t>
      </w:r>
      <w:r w:rsidR="00966910">
        <w:rPr>
          <w:rFonts w:ascii="David" w:hAnsi="David" w:cs="David" w:hint="cs"/>
          <w:sz w:val="24"/>
          <w:szCs w:val="24"/>
          <w:rtl/>
        </w:rPr>
        <w:t>ומהר ככל הניתן</w:t>
      </w:r>
      <w:r w:rsidR="00A9559F">
        <w:rPr>
          <w:rFonts w:ascii="David" w:hAnsi="David" w:cs="David" w:hint="cs"/>
          <w:sz w:val="24"/>
          <w:szCs w:val="24"/>
          <w:rtl/>
        </w:rPr>
        <w:t xml:space="preserve">. </w:t>
      </w:r>
      <w:r w:rsidR="00AB151E">
        <w:rPr>
          <w:rFonts w:ascii="David" w:hAnsi="David" w:cs="David" w:hint="cs"/>
          <w:sz w:val="24"/>
          <w:szCs w:val="24"/>
          <w:rtl/>
        </w:rPr>
        <w:t>כך</w:t>
      </w:r>
      <w:r w:rsidR="00A9559F">
        <w:rPr>
          <w:rFonts w:ascii="David" w:hAnsi="David" w:cs="David" w:hint="cs"/>
          <w:sz w:val="24"/>
          <w:szCs w:val="24"/>
          <w:rtl/>
        </w:rPr>
        <w:t xml:space="preserve">, </w:t>
      </w:r>
      <w:r w:rsidR="00AB151E">
        <w:rPr>
          <w:rFonts w:ascii="David" w:hAnsi="David" w:cs="David" w:hint="cs"/>
          <w:sz w:val="24"/>
          <w:szCs w:val="24"/>
          <w:rtl/>
        </w:rPr>
        <w:t>אף על פי ש</w:t>
      </w:r>
      <w:r w:rsidR="00A9559F">
        <w:rPr>
          <w:rFonts w:ascii="David" w:hAnsi="David" w:cs="David" w:hint="cs"/>
          <w:sz w:val="24"/>
          <w:szCs w:val="24"/>
          <w:rtl/>
        </w:rPr>
        <w:t xml:space="preserve">המאמץ </w:t>
      </w:r>
      <w:r w:rsidR="00AB151E">
        <w:rPr>
          <w:rFonts w:ascii="David" w:hAnsi="David" w:cs="David" w:hint="cs"/>
          <w:sz w:val="24"/>
          <w:szCs w:val="24"/>
          <w:rtl/>
        </w:rPr>
        <w:t>כוון</w:t>
      </w:r>
      <w:r w:rsidR="00A9559F">
        <w:rPr>
          <w:rFonts w:ascii="David" w:hAnsi="David" w:cs="David" w:hint="cs"/>
          <w:sz w:val="24"/>
          <w:szCs w:val="24"/>
          <w:rtl/>
        </w:rPr>
        <w:t xml:space="preserve"> מלכתחילה לציבור </w:t>
      </w:r>
      <w:r w:rsidR="00966910">
        <w:rPr>
          <w:rFonts w:ascii="David" w:hAnsi="David" w:cs="David" w:hint="cs"/>
          <w:sz w:val="24"/>
          <w:szCs w:val="24"/>
          <w:rtl/>
        </w:rPr>
        <w:t>בסיכון גב</w:t>
      </w:r>
      <w:r w:rsidR="00AB151E">
        <w:rPr>
          <w:rFonts w:ascii="David" w:hAnsi="David" w:cs="David" w:hint="cs"/>
          <w:sz w:val="24"/>
          <w:szCs w:val="24"/>
          <w:rtl/>
        </w:rPr>
        <w:t>ו</w:t>
      </w:r>
      <w:r w:rsidR="00966910">
        <w:rPr>
          <w:rFonts w:ascii="David" w:hAnsi="David" w:cs="David" w:hint="cs"/>
          <w:sz w:val="24"/>
          <w:szCs w:val="24"/>
          <w:rtl/>
        </w:rPr>
        <w:t>ה,</w:t>
      </w:r>
      <w:r w:rsidR="00A9559F">
        <w:rPr>
          <w:rFonts w:ascii="David" w:hAnsi="David" w:cs="David" w:hint="cs"/>
          <w:sz w:val="24"/>
          <w:szCs w:val="24"/>
          <w:rtl/>
        </w:rPr>
        <w:t xml:space="preserve"> גם אזרחים בגילאים אחרים שהגיעו במטרה לנסות ולהתחסן מוקדם ככל ניתן, התקבלו והתחסנו ללא קנסות או סנקציות כלשהן. קופות החולים אפשרו לכל המבוטחים שיכולים להתחסן להגיע בסוף כל יום לקבלת מנות החיסון שנותרו, וכך גם לא נזרקו מנות חיסון ללא שימוש. בשלב זה, חלק מקופות החולים בישראל כבר מאפשרות התחסנות לכל מבוטח בגילאי 16 ומעלה.</w:t>
      </w:r>
      <w:r w:rsidR="00256669">
        <w:rPr>
          <w:rFonts w:ascii="David" w:hAnsi="David" w:cs="David" w:hint="cs"/>
          <w:sz w:val="24"/>
          <w:szCs w:val="24"/>
          <w:rtl/>
        </w:rPr>
        <w:t xml:space="preserve"> </w:t>
      </w:r>
      <w:r w:rsidR="00AB151E">
        <w:rPr>
          <w:rFonts w:ascii="David" w:hAnsi="David" w:cs="David" w:hint="cs"/>
          <w:sz w:val="24"/>
          <w:szCs w:val="24"/>
          <w:rtl/>
        </w:rPr>
        <w:t xml:space="preserve">אף על פי </w:t>
      </w:r>
      <w:r w:rsidR="004E47EC" w:rsidRPr="0008657F">
        <w:rPr>
          <w:rFonts w:ascii="David" w:hAnsi="David" w:cs="David"/>
          <w:sz w:val="24"/>
          <w:szCs w:val="24"/>
          <w:rtl/>
        </w:rPr>
        <w:t xml:space="preserve">שחלק מפרמטרים </w:t>
      </w:r>
      <w:r w:rsidR="004E47EC" w:rsidRPr="0008657F">
        <w:rPr>
          <w:rFonts w:ascii="David" w:hAnsi="David" w:cs="David"/>
          <w:sz w:val="24"/>
          <w:szCs w:val="24"/>
          <w:rtl/>
        </w:rPr>
        <w:lastRenderedPageBreak/>
        <w:t xml:space="preserve">אלו אינם ייחודיים לישראל בלבד, </w:t>
      </w:r>
      <w:r w:rsidR="005C1997" w:rsidRPr="0008657F">
        <w:rPr>
          <w:rFonts w:ascii="David" w:hAnsi="David" w:cs="David"/>
          <w:sz w:val="24"/>
          <w:szCs w:val="24"/>
          <w:rtl/>
        </w:rPr>
        <w:t>השיל</w:t>
      </w:r>
      <w:r w:rsidR="000716AE" w:rsidRPr="0008657F">
        <w:rPr>
          <w:rFonts w:ascii="David" w:hAnsi="David" w:cs="David"/>
          <w:sz w:val="24"/>
          <w:szCs w:val="24"/>
          <w:rtl/>
        </w:rPr>
        <w:t>וב ביניהם בעת ובעונה אחת כחלק מ</w:t>
      </w:r>
      <w:r w:rsidR="005C1997" w:rsidRPr="0008657F">
        <w:rPr>
          <w:rFonts w:ascii="David" w:hAnsi="David" w:cs="David"/>
          <w:sz w:val="24"/>
          <w:szCs w:val="24"/>
          <w:rtl/>
        </w:rPr>
        <w:t>מאמץ</w:t>
      </w:r>
      <w:r w:rsidR="000716AE" w:rsidRPr="0008657F">
        <w:rPr>
          <w:rFonts w:ascii="David" w:hAnsi="David" w:cs="David"/>
          <w:sz w:val="24"/>
          <w:szCs w:val="24"/>
          <w:rtl/>
        </w:rPr>
        <w:t xml:space="preserve"> לאומי</w:t>
      </w:r>
      <w:r w:rsidR="005C1997" w:rsidRPr="0008657F">
        <w:rPr>
          <w:rFonts w:ascii="David" w:hAnsi="David" w:cs="David"/>
          <w:sz w:val="24"/>
          <w:szCs w:val="24"/>
          <w:rtl/>
        </w:rPr>
        <w:t xml:space="preserve"> בזמן חירום, הם אלו שהצליחו לחולל את ההצלחה של תכנית ההתחסנות בישראל.</w:t>
      </w:r>
    </w:p>
    <w:p w:rsidR="00256669" w:rsidRDefault="00256669" w:rsidP="00872E34">
      <w:pPr>
        <w:bidi/>
        <w:spacing w:line="360" w:lineRule="auto"/>
        <w:jc w:val="both"/>
        <w:rPr>
          <w:rFonts w:ascii="David" w:hAnsi="David" w:cs="David"/>
          <w:sz w:val="24"/>
          <w:szCs w:val="24"/>
          <w:rtl/>
        </w:rPr>
      </w:pPr>
      <w:r>
        <w:rPr>
          <w:rFonts w:ascii="David" w:hAnsi="David" w:cs="David" w:hint="cs"/>
          <w:sz w:val="24"/>
          <w:szCs w:val="24"/>
          <w:rtl/>
        </w:rPr>
        <w:t xml:space="preserve">פרמטר נוסף משמעותי להצלחה של תכנית ההתחסנות בישראל מיוחס ליעילות של הקמפיינים התקשורתיים שהתקיימו בישראל לטובת עידוד התחסנות. קמפיינים אלו עשו שימוש במגוון רחב של אסטרטגיות, כגון גיוס </w:t>
      </w:r>
      <w:proofErr w:type="spellStart"/>
      <w:r>
        <w:rPr>
          <w:rFonts w:ascii="David" w:hAnsi="David" w:cs="David" w:hint="cs"/>
          <w:sz w:val="24"/>
          <w:szCs w:val="24"/>
          <w:rtl/>
        </w:rPr>
        <w:t>משפיענים</w:t>
      </w:r>
      <w:proofErr w:type="spellEnd"/>
      <w:r w:rsidR="00913476">
        <w:rPr>
          <w:rFonts w:ascii="David" w:hAnsi="David" w:cs="David" w:hint="cs"/>
          <w:sz w:val="24"/>
          <w:szCs w:val="24"/>
          <w:rtl/>
        </w:rPr>
        <w:t xml:space="preserve"> </w:t>
      </w:r>
      <w:r>
        <w:rPr>
          <w:rFonts w:ascii="David" w:hAnsi="David" w:cs="David" w:hint="cs"/>
          <w:sz w:val="24"/>
          <w:szCs w:val="24"/>
          <w:rtl/>
        </w:rPr>
        <w:t>- ביניהם ראש ממשלת ישראל בנימין נתניהו</w:t>
      </w:r>
      <w:r w:rsidR="00872E34">
        <w:rPr>
          <w:rFonts w:ascii="David" w:hAnsi="David" w:cs="David" w:hint="cs"/>
          <w:sz w:val="24"/>
          <w:szCs w:val="24"/>
          <w:rtl/>
        </w:rPr>
        <w:t>,</w:t>
      </w:r>
      <w:r>
        <w:rPr>
          <w:rFonts w:ascii="David" w:hAnsi="David" w:cs="David" w:hint="cs"/>
          <w:sz w:val="24"/>
          <w:szCs w:val="24"/>
          <w:rtl/>
        </w:rPr>
        <w:t xml:space="preserve"> שהתחסן ראשון אל מול המצלמות</w:t>
      </w:r>
      <w:r w:rsidR="00872E34">
        <w:rPr>
          <w:rFonts w:ascii="David" w:hAnsi="David" w:cs="David" w:hint="cs"/>
          <w:sz w:val="24"/>
          <w:szCs w:val="24"/>
          <w:rtl/>
        </w:rPr>
        <w:t>,</w:t>
      </w:r>
      <w:r>
        <w:rPr>
          <w:rFonts w:ascii="David" w:hAnsi="David" w:cs="David" w:hint="cs"/>
          <w:sz w:val="24"/>
          <w:szCs w:val="24"/>
          <w:rtl/>
        </w:rPr>
        <w:t xml:space="preserve"> ואחריו </w:t>
      </w:r>
      <w:r w:rsidR="00872E34">
        <w:rPr>
          <w:rFonts w:ascii="David" w:hAnsi="David" w:cs="David" w:hint="cs"/>
          <w:sz w:val="24"/>
          <w:szCs w:val="24"/>
          <w:rtl/>
        </w:rPr>
        <w:t>בכירים אחרים בממשל</w:t>
      </w:r>
      <w:r>
        <w:rPr>
          <w:rFonts w:ascii="David" w:hAnsi="David" w:cs="David" w:hint="cs"/>
          <w:sz w:val="24"/>
          <w:szCs w:val="24"/>
          <w:rtl/>
        </w:rPr>
        <w:t>, שימוש במסרים אמינים תוך גיוס אנשים מתחום הבריאות והרפואה, ופנייה  מותאמת ל</w:t>
      </w:r>
      <w:r w:rsidR="00872E34">
        <w:rPr>
          <w:rFonts w:ascii="David" w:hAnsi="David" w:cs="David" w:hint="cs"/>
          <w:sz w:val="24"/>
          <w:szCs w:val="24"/>
          <w:rtl/>
        </w:rPr>
        <w:t>מגזרי האוכלוסייה</w:t>
      </w:r>
      <w:r>
        <w:rPr>
          <w:rFonts w:ascii="David" w:hAnsi="David" w:cs="David" w:hint="cs"/>
          <w:sz w:val="24"/>
          <w:szCs w:val="24"/>
          <w:rtl/>
        </w:rPr>
        <w:t xml:space="preserve">  השונ</w:t>
      </w:r>
      <w:r w:rsidR="00872E34">
        <w:rPr>
          <w:rFonts w:ascii="David" w:hAnsi="David" w:cs="David" w:hint="cs"/>
          <w:sz w:val="24"/>
          <w:szCs w:val="24"/>
          <w:rtl/>
        </w:rPr>
        <w:t>ים</w:t>
      </w:r>
      <w:r w:rsidR="00C277E2">
        <w:rPr>
          <w:rFonts w:ascii="David" w:hAnsi="David" w:cs="David" w:hint="cs"/>
          <w:sz w:val="24"/>
          <w:szCs w:val="24"/>
          <w:rtl/>
        </w:rPr>
        <w:t>, לרבות ערבים וחרדים</w:t>
      </w:r>
      <w:r>
        <w:rPr>
          <w:rFonts w:ascii="David" w:hAnsi="David" w:cs="David" w:hint="cs"/>
          <w:sz w:val="24"/>
          <w:szCs w:val="24"/>
          <w:rtl/>
        </w:rPr>
        <w:t>. החיסונים היו זמינים מבעוד מועד ובעת שידור התשדירים</w:t>
      </w:r>
      <w:r w:rsidR="00872E34">
        <w:rPr>
          <w:rFonts w:ascii="David" w:hAnsi="David" w:cs="David" w:hint="cs"/>
          <w:sz w:val="24"/>
          <w:szCs w:val="24"/>
          <w:rtl/>
        </w:rPr>
        <w:t xml:space="preserve"> לכל המגזרים</w:t>
      </w:r>
      <w:r>
        <w:rPr>
          <w:rFonts w:ascii="David" w:hAnsi="David" w:cs="David" w:hint="cs"/>
          <w:sz w:val="24"/>
          <w:szCs w:val="24"/>
          <w:rtl/>
        </w:rPr>
        <w:t>.</w:t>
      </w:r>
    </w:p>
    <w:p w:rsidR="009E075C" w:rsidRDefault="009E075C" w:rsidP="00C277E2">
      <w:pPr>
        <w:bidi/>
        <w:spacing w:line="360" w:lineRule="auto"/>
        <w:jc w:val="both"/>
        <w:rPr>
          <w:rFonts w:ascii="David" w:hAnsi="David" w:cs="David"/>
          <w:sz w:val="24"/>
          <w:szCs w:val="24"/>
          <w:rtl/>
        </w:rPr>
      </w:pPr>
      <w:r>
        <w:rPr>
          <w:rFonts w:ascii="David" w:hAnsi="David" w:cs="David" w:hint="cs"/>
          <w:sz w:val="24"/>
          <w:szCs w:val="24"/>
          <w:rtl/>
        </w:rPr>
        <w:t xml:space="preserve">בד בבד, עם ההתקדמות בכיסוי החיסוני, החלו הרשויות גם בביצוע מחקרים לבדיקת יעילות החיסון. מחקר ענק שפורסם בחודש פברואר 2021 אישש את ממצאי הניסוי הקליני של </w:t>
      </w:r>
      <w:proofErr w:type="spellStart"/>
      <w:r>
        <w:rPr>
          <w:rFonts w:ascii="David" w:hAnsi="David" w:cs="David" w:hint="cs"/>
          <w:sz w:val="24"/>
          <w:szCs w:val="24"/>
          <w:rtl/>
        </w:rPr>
        <w:t>פייזר</w:t>
      </w:r>
      <w:proofErr w:type="spellEnd"/>
      <w:r>
        <w:rPr>
          <w:rFonts w:ascii="David" w:hAnsi="David" w:cs="David" w:hint="cs"/>
          <w:sz w:val="24"/>
          <w:szCs w:val="24"/>
          <w:rtl/>
        </w:rPr>
        <w:t xml:space="preserve"> באשר ליעילות החיסון, ומצא כי </w:t>
      </w:r>
      <w:r w:rsidRPr="00F957C2">
        <w:rPr>
          <w:rFonts w:ascii="David" w:hAnsi="David" w:cs="David"/>
          <w:sz w:val="24"/>
          <w:szCs w:val="24"/>
          <w:rtl/>
        </w:rPr>
        <w:t>שבוע לאחר קבלת המנה השנייה</w:t>
      </w:r>
      <w:r>
        <w:rPr>
          <w:rFonts w:ascii="David" w:hAnsi="David" w:cs="David" w:hint="cs"/>
          <w:sz w:val="24"/>
          <w:szCs w:val="24"/>
          <w:rtl/>
        </w:rPr>
        <w:t xml:space="preserve"> יש לחיסון יעילות של </w:t>
      </w:r>
      <w:r w:rsidRPr="00F957C2">
        <w:rPr>
          <w:rFonts w:ascii="David" w:hAnsi="David" w:cs="David"/>
          <w:sz w:val="24"/>
          <w:szCs w:val="24"/>
          <w:rtl/>
        </w:rPr>
        <w:t xml:space="preserve">94% במניעת </w:t>
      </w:r>
      <w:r>
        <w:rPr>
          <w:rFonts w:ascii="David" w:hAnsi="David" w:cs="David" w:hint="cs"/>
          <w:sz w:val="24"/>
          <w:szCs w:val="24"/>
          <w:rtl/>
        </w:rPr>
        <w:t xml:space="preserve">מחלה </w:t>
      </w:r>
      <w:proofErr w:type="spellStart"/>
      <w:r>
        <w:rPr>
          <w:rFonts w:ascii="David" w:hAnsi="David" w:cs="David" w:hint="cs"/>
          <w:sz w:val="24"/>
          <w:szCs w:val="24"/>
          <w:rtl/>
        </w:rPr>
        <w:t>תסמינית</w:t>
      </w:r>
      <w:proofErr w:type="spellEnd"/>
      <w:r>
        <w:rPr>
          <w:rFonts w:ascii="David" w:hAnsi="David" w:cs="David" w:hint="cs"/>
          <w:sz w:val="24"/>
          <w:szCs w:val="24"/>
          <w:rtl/>
        </w:rPr>
        <w:t>, של 92% במניעת מחלה קשה ו- 92% במניעת הדבקה.</w:t>
      </w:r>
      <w:r>
        <w:rPr>
          <w:rStyle w:val="a5"/>
          <w:rFonts w:ascii="David" w:hAnsi="David" w:cs="David"/>
          <w:sz w:val="24"/>
          <w:szCs w:val="24"/>
          <w:rtl/>
        </w:rPr>
        <w:footnoteReference w:id="7"/>
      </w:r>
      <w:r>
        <w:rPr>
          <w:rFonts w:ascii="David" w:hAnsi="David" w:cs="David" w:hint="cs"/>
          <w:sz w:val="24"/>
          <w:szCs w:val="24"/>
          <w:rtl/>
        </w:rPr>
        <w:t xml:space="preserve"> נתונים </w:t>
      </w:r>
      <w:r w:rsidR="006E2458">
        <w:rPr>
          <w:rFonts w:ascii="David" w:hAnsi="David" w:cs="David" w:hint="cs"/>
          <w:sz w:val="24"/>
          <w:szCs w:val="24"/>
          <w:rtl/>
        </w:rPr>
        <w:t>ש</w:t>
      </w:r>
      <w:r>
        <w:rPr>
          <w:rFonts w:ascii="David" w:hAnsi="David" w:cs="David" w:hint="cs"/>
          <w:sz w:val="24"/>
          <w:szCs w:val="24"/>
          <w:rtl/>
        </w:rPr>
        <w:t xml:space="preserve">פרסם משרד הבריאות חיזקו את הממצאים הללו, והראו כי </w:t>
      </w:r>
      <w:r w:rsidR="00C22572">
        <w:rPr>
          <w:rFonts w:ascii="David" w:hAnsi="David" w:cs="David" w:hint="cs"/>
          <w:sz w:val="24"/>
          <w:szCs w:val="24"/>
          <w:rtl/>
        </w:rPr>
        <w:t>יעילות</w:t>
      </w:r>
      <w:r>
        <w:rPr>
          <w:rFonts w:ascii="David" w:hAnsi="David" w:cs="David" w:hint="cs"/>
          <w:sz w:val="24"/>
          <w:szCs w:val="24"/>
          <w:rtl/>
        </w:rPr>
        <w:t xml:space="preserve"> החיסון במניעת מחלה </w:t>
      </w:r>
      <w:proofErr w:type="spellStart"/>
      <w:r>
        <w:rPr>
          <w:rFonts w:ascii="David" w:hAnsi="David" w:cs="David" w:hint="cs"/>
          <w:sz w:val="24"/>
          <w:szCs w:val="24"/>
          <w:rtl/>
        </w:rPr>
        <w:t>תסמינית</w:t>
      </w:r>
      <w:proofErr w:type="spellEnd"/>
      <w:r>
        <w:rPr>
          <w:rFonts w:ascii="David" w:hAnsi="David" w:cs="David" w:hint="cs"/>
          <w:sz w:val="24"/>
          <w:szCs w:val="24"/>
          <w:rtl/>
        </w:rPr>
        <w:t xml:space="preserve">, אשפוז, תחלואה קשה ותמותה עומדת על 98%-99%. החיסון נמצא </w:t>
      </w:r>
      <w:r w:rsidR="00C22572">
        <w:rPr>
          <w:rFonts w:ascii="David" w:hAnsi="David" w:cs="David" w:hint="cs"/>
          <w:sz w:val="24"/>
          <w:szCs w:val="24"/>
          <w:rtl/>
        </w:rPr>
        <w:t>יעיל</w:t>
      </w:r>
      <w:r>
        <w:rPr>
          <w:rFonts w:ascii="David" w:hAnsi="David" w:cs="David" w:hint="cs"/>
          <w:sz w:val="24"/>
          <w:szCs w:val="24"/>
          <w:rtl/>
        </w:rPr>
        <w:t xml:space="preserve"> גם בהפחתת מקרי התחלואה (95.8%). מכאן, כי מקרה הבוחן הישראלי, לא רק שמאשר את יעילות החיסון בנוגע למניעת התפתחות מחלה </w:t>
      </w:r>
      <w:proofErr w:type="spellStart"/>
      <w:r>
        <w:rPr>
          <w:rFonts w:ascii="David" w:hAnsi="David" w:cs="David" w:hint="cs"/>
          <w:sz w:val="24"/>
          <w:szCs w:val="24"/>
          <w:rtl/>
        </w:rPr>
        <w:t>תסמינית</w:t>
      </w:r>
      <w:proofErr w:type="spellEnd"/>
      <w:r>
        <w:rPr>
          <w:rFonts w:ascii="David" w:hAnsi="David" w:cs="David" w:hint="cs"/>
          <w:sz w:val="24"/>
          <w:szCs w:val="24"/>
          <w:rtl/>
        </w:rPr>
        <w:t>, אלא שהוא מצביע גם על יעילות בהפחתת הדבקה.</w:t>
      </w:r>
      <w:r>
        <w:rPr>
          <w:rStyle w:val="a5"/>
          <w:rFonts w:ascii="David" w:hAnsi="David" w:cs="David"/>
          <w:sz w:val="24"/>
          <w:szCs w:val="24"/>
          <w:rtl/>
        </w:rPr>
        <w:footnoteReference w:id="8"/>
      </w:r>
      <w:r w:rsidR="007E1146">
        <w:rPr>
          <w:rFonts w:ascii="David" w:hAnsi="David" w:cs="David" w:hint="cs"/>
          <w:sz w:val="24"/>
          <w:szCs w:val="24"/>
          <w:rtl/>
        </w:rPr>
        <w:t xml:space="preserve"> זאת ועוד, נראה כי החיסון משנה את הרכב הגילים של חולי הקורונה בבתי החולים. מאז תחילת מבצע החיסונים דווח על ירידה בשיעור המבוגרים</w:t>
      </w:r>
      <w:r w:rsidR="000207CE">
        <w:rPr>
          <w:rFonts w:ascii="David" w:hAnsi="David" w:cs="David" w:hint="cs"/>
          <w:sz w:val="24"/>
          <w:szCs w:val="24"/>
          <w:rtl/>
        </w:rPr>
        <w:t xml:space="preserve"> (בני 60 ומעלה) המאושפזים בבתי החולים, שכן קבוצת אוכלוסייה זו החלה להתחסן ראשונה. במקביל חלה עלייה בשיעור הצעירים, שהחלו להתחסן בשלב מאוחר יותר ושיעור המחוסנים ביניהם נמוך יותר.</w:t>
      </w:r>
      <w:r w:rsidR="000207CE">
        <w:rPr>
          <w:rStyle w:val="a5"/>
          <w:rFonts w:ascii="David" w:hAnsi="David" w:cs="David"/>
          <w:sz w:val="24"/>
          <w:szCs w:val="24"/>
          <w:rtl/>
        </w:rPr>
        <w:footnoteReference w:id="9"/>
      </w:r>
    </w:p>
    <w:p w:rsidR="00C277E2" w:rsidRDefault="00C277E2" w:rsidP="00C277E2">
      <w:pPr>
        <w:bidi/>
        <w:spacing w:line="360" w:lineRule="auto"/>
        <w:jc w:val="both"/>
        <w:rPr>
          <w:rFonts w:ascii="David" w:hAnsi="David" w:cs="David"/>
          <w:sz w:val="24"/>
          <w:szCs w:val="24"/>
          <w:rtl/>
        </w:rPr>
      </w:pPr>
    </w:p>
    <w:p w:rsidR="00B04C8E" w:rsidRPr="00F737E0" w:rsidRDefault="00B04C8E" w:rsidP="00B04C8E">
      <w:pPr>
        <w:bidi/>
        <w:spacing w:before="120" w:after="0" w:line="360" w:lineRule="auto"/>
        <w:jc w:val="both"/>
        <w:rPr>
          <w:rFonts w:ascii="David" w:hAnsi="David" w:cs="David"/>
          <w:b/>
          <w:bCs/>
          <w:sz w:val="24"/>
          <w:szCs w:val="24"/>
          <w:rtl/>
        </w:rPr>
      </w:pPr>
      <w:r w:rsidRPr="00F737E0">
        <w:rPr>
          <w:rFonts w:ascii="David" w:hAnsi="David" w:cs="David"/>
          <w:b/>
          <w:bCs/>
          <w:sz w:val="24"/>
          <w:szCs w:val="24"/>
          <w:rtl/>
        </w:rPr>
        <w:t xml:space="preserve">חובת חיסון לקורונה? </w:t>
      </w:r>
    </w:p>
    <w:p w:rsidR="00B04C8E" w:rsidRPr="00F737E0" w:rsidRDefault="00C277E2" w:rsidP="00C277E2">
      <w:pPr>
        <w:bidi/>
        <w:spacing w:before="120" w:after="0" w:line="360" w:lineRule="auto"/>
        <w:jc w:val="both"/>
        <w:rPr>
          <w:rFonts w:ascii="David" w:hAnsi="David" w:cs="David"/>
          <w:sz w:val="24"/>
          <w:szCs w:val="24"/>
          <w:rtl/>
        </w:rPr>
      </w:pPr>
      <w:r>
        <w:rPr>
          <w:rFonts w:ascii="David" w:hAnsi="David" w:cs="David" w:hint="cs"/>
          <w:sz w:val="24"/>
          <w:szCs w:val="24"/>
          <w:rtl/>
        </w:rPr>
        <w:t xml:space="preserve">תכנית </w:t>
      </w:r>
      <w:r w:rsidR="00B04C8E" w:rsidRPr="00F737E0">
        <w:rPr>
          <w:rFonts w:ascii="David" w:hAnsi="David" w:cs="David"/>
          <w:sz w:val="24"/>
          <w:szCs w:val="24"/>
          <w:rtl/>
        </w:rPr>
        <w:t>חיסוני הקורונה הצית</w:t>
      </w:r>
      <w:r>
        <w:rPr>
          <w:rFonts w:ascii="David" w:hAnsi="David" w:cs="David" w:hint="cs"/>
          <w:sz w:val="24"/>
          <w:szCs w:val="24"/>
          <w:rtl/>
        </w:rPr>
        <w:t>ה</w:t>
      </w:r>
      <w:r w:rsidR="00B04C8E" w:rsidRPr="00F737E0">
        <w:rPr>
          <w:rFonts w:ascii="David" w:hAnsi="David" w:cs="David"/>
          <w:sz w:val="24"/>
          <w:szCs w:val="24"/>
          <w:rtl/>
        </w:rPr>
        <w:t xml:space="preserve"> מחדש את הוויכוח שהתקיים בשנים האחרונות בישראל סביב החלת חובת התחסנות.  לפי ארגון הבריאות העולמי כדי שהחיסון יהיה אפקטיבי, נדרש כי 60%-70% מהאוכלוסייה תתחסן כדי לייצר חסינות עדר. לפיכך, עולה הסוגיה האם ניתן לחוקק בחוק חובת חיסון וסנקציות </w:t>
      </w:r>
      <w:proofErr w:type="spellStart"/>
      <w:r w:rsidR="00B04C8E" w:rsidRPr="00F737E0">
        <w:rPr>
          <w:rFonts w:ascii="David" w:hAnsi="David" w:cs="David"/>
          <w:sz w:val="24"/>
          <w:szCs w:val="24"/>
          <w:rtl/>
        </w:rPr>
        <w:t>בצידן</w:t>
      </w:r>
      <w:proofErr w:type="spellEnd"/>
      <w:r w:rsidR="00B04C8E" w:rsidRPr="00F737E0">
        <w:rPr>
          <w:rFonts w:ascii="David" w:hAnsi="David" w:cs="David"/>
          <w:sz w:val="24"/>
          <w:szCs w:val="24"/>
          <w:rtl/>
        </w:rPr>
        <w:t xml:space="preserve"> על אי-התחסנות. החיוב בהתחסנות מעלה קושי משפטי עקב פגיעה נרחבת בזכויות יסוד של האזרחים שאינם מעוניינים להתחסן כגון "כבוד האדם וחירותו" ו"הזכות לאוטונומיה".</w:t>
      </w:r>
    </w:p>
    <w:p w:rsidR="00B04C8E" w:rsidRPr="00F737E0" w:rsidRDefault="00B04C8E" w:rsidP="00B04C8E">
      <w:pPr>
        <w:bidi/>
        <w:spacing w:before="120" w:after="0" w:line="360" w:lineRule="auto"/>
        <w:jc w:val="both"/>
        <w:rPr>
          <w:rFonts w:ascii="David" w:hAnsi="David" w:cs="David"/>
          <w:sz w:val="24"/>
          <w:szCs w:val="24"/>
          <w:rtl/>
        </w:rPr>
      </w:pPr>
      <w:r w:rsidRPr="007944E4">
        <w:rPr>
          <w:rFonts w:ascii="David" w:hAnsi="David" w:cs="David"/>
          <w:sz w:val="24"/>
          <w:szCs w:val="24"/>
          <w:rtl/>
        </w:rPr>
        <w:t>כיום, במדינת ישראל</w:t>
      </w:r>
      <w:r w:rsidRPr="00F737E0">
        <w:rPr>
          <w:rFonts w:ascii="David" w:hAnsi="David" w:cs="David"/>
          <w:sz w:val="24"/>
          <w:szCs w:val="24"/>
          <w:rtl/>
        </w:rPr>
        <w:t>,</w:t>
      </w:r>
      <w:r w:rsidRPr="007944E4">
        <w:rPr>
          <w:rFonts w:ascii="David" w:hAnsi="David" w:cs="David"/>
          <w:sz w:val="24"/>
          <w:szCs w:val="24"/>
          <w:rtl/>
        </w:rPr>
        <w:t xml:space="preserve"> חיסונים</w:t>
      </w:r>
      <w:r w:rsidRPr="00F737E0">
        <w:rPr>
          <w:rFonts w:ascii="David" w:hAnsi="David" w:cs="David"/>
          <w:sz w:val="24"/>
          <w:szCs w:val="24"/>
          <w:rtl/>
        </w:rPr>
        <w:t xml:space="preserve"> בכלל וחיסוני קורונה בפרט</w:t>
      </w:r>
      <w:r w:rsidRPr="007944E4">
        <w:rPr>
          <w:rFonts w:ascii="David" w:hAnsi="David" w:cs="David"/>
          <w:sz w:val="24"/>
          <w:szCs w:val="24"/>
          <w:rtl/>
        </w:rPr>
        <w:t xml:space="preserve"> אינם חובה לפי חוק</w:t>
      </w:r>
      <w:r w:rsidRPr="00F737E0">
        <w:rPr>
          <w:rFonts w:ascii="David" w:hAnsi="David" w:cs="David"/>
          <w:sz w:val="24"/>
          <w:szCs w:val="24"/>
          <w:rtl/>
        </w:rPr>
        <w:t>,</w:t>
      </w:r>
      <w:r w:rsidRPr="007944E4">
        <w:rPr>
          <w:rFonts w:ascii="David" w:hAnsi="David" w:cs="David"/>
          <w:sz w:val="24"/>
          <w:szCs w:val="24"/>
          <w:rtl/>
        </w:rPr>
        <w:t xml:space="preserve"> אך במקרים שיש בהם שיש בהם סכנה להתפרצות מגפה משמעותית, פקודת בריאות העם </w:t>
      </w:r>
      <w:r w:rsidRPr="00F737E0">
        <w:rPr>
          <w:rFonts w:ascii="David" w:hAnsi="David" w:cs="David"/>
          <w:sz w:val="24"/>
          <w:szCs w:val="24"/>
          <w:rtl/>
        </w:rPr>
        <w:t>מעניקה למשרד הבריאות סמכות להחיל חובת קבלת חיסון עד כדי קנסות כספיים ועונשי מאסר למסרבים. סמכות זו הופעלה פעמים ספורות בלבד במהלך השנים.</w:t>
      </w:r>
      <w:r>
        <w:rPr>
          <w:rFonts w:ascii="David" w:hAnsi="David" w:cs="David" w:hint="cs"/>
          <w:sz w:val="24"/>
          <w:szCs w:val="24"/>
          <w:rtl/>
        </w:rPr>
        <w:t xml:space="preserve"> כמו כן </w:t>
      </w:r>
      <w:r w:rsidRPr="00F737E0">
        <w:rPr>
          <w:rFonts w:ascii="David" w:hAnsi="David" w:cs="David"/>
          <w:sz w:val="24"/>
          <w:szCs w:val="24"/>
          <w:rtl/>
        </w:rPr>
        <w:t xml:space="preserve">אין כיום בחקיקה איסור כלשהו על מעסיק להטיל הגבלות על עובד שמסרב להתחסן, לרבות הוצאה לחופשה ללא תשלום (חל"ת) ופיטורין. גם אין מניעה חוקית לאסור כניסת אדם לא מחוסן למקום </w:t>
      </w:r>
      <w:r w:rsidRPr="00F737E0">
        <w:rPr>
          <w:rFonts w:ascii="David" w:hAnsi="David" w:cs="David"/>
          <w:sz w:val="24"/>
          <w:szCs w:val="24"/>
          <w:rtl/>
        </w:rPr>
        <w:lastRenderedPageBreak/>
        <w:t>כלשהו. לדוגמה, מזה מספר שנים פועל ברשויות מקומיות ברחבי ישראל מיזם של גני ילדים פרטיים האוסרים כניסת ילדים שאינם מחוסנים.</w:t>
      </w:r>
    </w:p>
    <w:p w:rsidR="00B04C8E" w:rsidRPr="00F737E0" w:rsidRDefault="00B04C8E" w:rsidP="00CC44F3">
      <w:pPr>
        <w:tabs>
          <w:tab w:val="num" w:pos="720"/>
        </w:tabs>
        <w:bidi/>
        <w:spacing w:before="120" w:after="0" w:line="360" w:lineRule="auto"/>
        <w:jc w:val="both"/>
        <w:rPr>
          <w:rFonts w:ascii="David" w:hAnsi="David" w:cs="David"/>
          <w:sz w:val="24"/>
          <w:szCs w:val="24"/>
        </w:rPr>
      </w:pPr>
      <w:r w:rsidRPr="00F737E0">
        <w:rPr>
          <w:rFonts w:ascii="David" w:hAnsi="David" w:cs="David"/>
          <w:sz w:val="24"/>
          <w:szCs w:val="24"/>
          <w:rtl/>
        </w:rPr>
        <w:t xml:space="preserve">פסיקות בג"ץ במהלך משבר הקורונה הכירו בצורך לפגוע באופן מידתי בזכויות לצורך הגנה על בריאות הציבור ומאבק במגיפה. בג"ץ אף קבע </w:t>
      </w:r>
      <w:r w:rsidR="00CC44F3">
        <w:rPr>
          <w:rFonts w:ascii="David" w:hAnsi="David" w:cs="David" w:hint="cs"/>
          <w:sz w:val="24"/>
          <w:szCs w:val="24"/>
          <w:rtl/>
        </w:rPr>
        <w:t>ל</w:t>
      </w:r>
      <w:r w:rsidRPr="00F737E0">
        <w:rPr>
          <w:rFonts w:ascii="David" w:hAnsi="David" w:cs="David"/>
          <w:sz w:val="24"/>
          <w:szCs w:val="24"/>
          <w:rtl/>
        </w:rPr>
        <w:t>פני פרוץ המגפה כי פגיעה בזכויות כתוצאה מסירוב להתחסן היא חוקית ולגיטימית.</w:t>
      </w:r>
      <w:r>
        <w:rPr>
          <w:rFonts w:ascii="David" w:hAnsi="David" w:cs="David" w:hint="cs"/>
          <w:sz w:val="24"/>
          <w:szCs w:val="24"/>
          <w:rtl/>
        </w:rPr>
        <w:t xml:space="preserve"> </w:t>
      </w:r>
      <w:r w:rsidRPr="00F737E0">
        <w:rPr>
          <w:rFonts w:ascii="David" w:hAnsi="David" w:cs="David"/>
          <w:sz w:val="24"/>
          <w:szCs w:val="24"/>
          <w:rtl/>
        </w:rPr>
        <w:t>המחוקק טרם התייחס במפורש למצב הדברים המיוחד שקיים כיום, ורצוי שיעשה זאת ויקבע הסדר פוזיטיבי</w:t>
      </w:r>
      <w:r w:rsidRPr="00F737E0">
        <w:rPr>
          <w:rFonts w:ascii="David" w:hAnsi="David" w:cs="David"/>
          <w:sz w:val="24"/>
          <w:szCs w:val="24"/>
        </w:rPr>
        <w:t>.</w:t>
      </w:r>
      <w:r>
        <w:rPr>
          <w:rFonts w:ascii="David" w:hAnsi="David" w:cs="David" w:hint="cs"/>
          <w:sz w:val="24"/>
          <w:szCs w:val="24"/>
          <w:rtl/>
        </w:rPr>
        <w:t xml:space="preserve"> </w:t>
      </w:r>
      <w:r w:rsidRPr="00F737E0">
        <w:rPr>
          <w:rFonts w:ascii="David" w:hAnsi="David" w:cs="David"/>
          <w:sz w:val="24"/>
          <w:szCs w:val="24"/>
          <w:rtl/>
        </w:rPr>
        <w:t>עם זאת, גם במצב הנוכחי אין חקיקה שאוסרת במפורש פגיעה בתנאי עובדים שמסרבים להתחסן, ובהיעדר נורמה חוקית שאוסרת זאת – הדבר מותר. המעסיק רשאי לעודד עובדים להתחסן באמצעות תמריצים שונים ולערוך שיחות הסברה בנושא. רצוי כמובן לנסות ולמצוא פתרונות כגון העסקה מרחוק או הצגת בדיקת קורונה שלילית עדכנית בכניסה למקום העבודה.</w:t>
      </w:r>
    </w:p>
    <w:p w:rsidR="00B04C8E" w:rsidRDefault="00B04C8E" w:rsidP="00B04C8E">
      <w:pPr>
        <w:bidi/>
        <w:spacing w:before="120" w:after="0" w:line="360" w:lineRule="auto"/>
        <w:jc w:val="both"/>
        <w:rPr>
          <w:rFonts w:ascii="David" w:hAnsi="David" w:cs="David"/>
          <w:sz w:val="24"/>
          <w:szCs w:val="24"/>
          <w:rtl/>
        </w:rPr>
      </w:pPr>
      <w:r w:rsidRPr="00F737E0">
        <w:rPr>
          <w:rFonts w:ascii="David" w:hAnsi="David" w:cs="David"/>
          <w:sz w:val="24"/>
          <w:szCs w:val="24"/>
          <w:rtl/>
        </w:rPr>
        <w:t>בכל הנוגע לחובת חיסון לעובדי בריאות, המצב מורכב אף יותר בשל סכנת ההידבקות מול מטופלים ועמיתים לעבודה. בשל כך, חוזרים שפרסם משרד הבריאות קובעים, כי על עובדי מערכת הבריאות, שעלולים עקב עיסוקם להידבק ממטופליהם במחוללי מחלות מדבקות קשות, ולהדביק בהם את מטופליהם, להתחסן נגד מחלות קשות אשר נגדן קיים חיסון בטוח ויעיל, כאשר חובת חיסון מיוחדת חלה נגד שפעת עונתית. הנתונים מראים כי שיעור ההתחסנות בקרב רופאים ועובדי סיעוד בדרך כלל נמוך למדי (בין 45%-36%).</w:t>
      </w:r>
      <w:r>
        <w:rPr>
          <w:rFonts w:ascii="David" w:hAnsi="David" w:cs="David" w:hint="cs"/>
          <w:sz w:val="24"/>
          <w:szCs w:val="24"/>
          <w:rtl/>
        </w:rPr>
        <w:t xml:space="preserve"> עמדת ההסתדרות הרפואית בישראל היא כי יש לעודד את הציבור בכלל ואת ציבור הרופאים בפרט, להתחסן נגד מחלות מדבקות. יחד עם זאת </w:t>
      </w:r>
      <w:proofErr w:type="spellStart"/>
      <w:r>
        <w:rPr>
          <w:rFonts w:ascii="David" w:hAnsi="David" w:cs="David" w:hint="cs"/>
          <w:sz w:val="24"/>
          <w:szCs w:val="24"/>
          <w:rtl/>
        </w:rPr>
        <w:t>הר"י</w:t>
      </w:r>
      <w:proofErr w:type="spellEnd"/>
      <w:r>
        <w:rPr>
          <w:rFonts w:ascii="David" w:hAnsi="David" w:cs="David" w:hint="cs"/>
          <w:sz w:val="24"/>
          <w:szCs w:val="24"/>
          <w:rtl/>
        </w:rPr>
        <w:t xml:space="preserve"> שוללת כל ניסיון כפייה או אילוץ רופאים להתחסן לרבות הפליה לרעה והפעלת לחץ על הרופא במקום העבודה.</w:t>
      </w:r>
    </w:p>
    <w:p w:rsidR="00B04C8E" w:rsidRDefault="00B04C8E" w:rsidP="00C277E2">
      <w:pPr>
        <w:bidi/>
        <w:spacing w:before="120" w:after="0" w:line="360" w:lineRule="auto"/>
        <w:jc w:val="both"/>
        <w:rPr>
          <w:rFonts w:ascii="David" w:hAnsi="David" w:cs="David"/>
          <w:sz w:val="24"/>
          <w:szCs w:val="24"/>
          <w:rtl/>
        </w:rPr>
      </w:pPr>
      <w:r>
        <w:rPr>
          <w:rFonts w:ascii="David" w:hAnsi="David" w:cs="David" w:hint="cs"/>
          <w:sz w:val="24"/>
          <w:szCs w:val="24"/>
          <w:rtl/>
        </w:rPr>
        <w:t>עד כה טרם התחסנו</w:t>
      </w:r>
      <w:r w:rsidR="00C277E2">
        <w:rPr>
          <w:rFonts w:ascii="David" w:hAnsi="David" w:cs="David" w:hint="cs"/>
          <w:sz w:val="24"/>
          <w:szCs w:val="24"/>
          <w:rtl/>
        </w:rPr>
        <w:t xml:space="preserve"> נגד קורונה</w:t>
      </w:r>
      <w:r w:rsidRPr="00180637">
        <w:rPr>
          <w:rFonts w:ascii="David" w:hAnsi="David" w:cs="David"/>
          <w:sz w:val="24"/>
          <w:szCs w:val="24"/>
          <w:rtl/>
        </w:rPr>
        <w:t xml:space="preserve"> 10%–15% מ</w:t>
      </w:r>
      <w:r>
        <w:rPr>
          <w:rFonts w:ascii="David" w:hAnsi="David" w:cs="David" w:hint="cs"/>
          <w:sz w:val="24"/>
          <w:szCs w:val="24"/>
          <w:rtl/>
        </w:rPr>
        <w:t xml:space="preserve">אנשי הצוותים הרפואיים </w:t>
      </w:r>
      <w:r w:rsidRPr="00180637">
        <w:rPr>
          <w:rFonts w:ascii="David" w:hAnsi="David" w:cs="David"/>
          <w:sz w:val="24"/>
          <w:szCs w:val="24"/>
          <w:rtl/>
        </w:rPr>
        <w:t xml:space="preserve">בקופות החולים </w:t>
      </w:r>
      <w:proofErr w:type="spellStart"/>
      <w:r w:rsidRPr="00180637">
        <w:rPr>
          <w:rFonts w:ascii="David" w:hAnsi="David" w:cs="David"/>
          <w:sz w:val="24"/>
          <w:szCs w:val="24"/>
          <w:rtl/>
        </w:rPr>
        <w:t>וכ</w:t>
      </w:r>
      <w:proofErr w:type="spellEnd"/>
      <w:r w:rsidRPr="00180637">
        <w:rPr>
          <w:rFonts w:ascii="David" w:hAnsi="David" w:cs="David"/>
          <w:sz w:val="24"/>
          <w:szCs w:val="24"/>
          <w:rtl/>
        </w:rPr>
        <w:t>־</w:t>
      </w:r>
      <w:r>
        <w:rPr>
          <w:rFonts w:ascii="David" w:hAnsi="David" w:cs="David" w:hint="cs"/>
          <w:sz w:val="24"/>
          <w:szCs w:val="24"/>
          <w:rtl/>
        </w:rPr>
        <w:t xml:space="preserve"> </w:t>
      </w:r>
      <w:r w:rsidRPr="00180637">
        <w:rPr>
          <w:rFonts w:ascii="David" w:hAnsi="David" w:cs="David"/>
          <w:sz w:val="24"/>
          <w:szCs w:val="24"/>
          <w:rtl/>
        </w:rPr>
        <w:t xml:space="preserve">20% </w:t>
      </w:r>
      <w:r>
        <w:rPr>
          <w:rFonts w:ascii="David" w:hAnsi="David" w:cs="David" w:hint="cs"/>
          <w:sz w:val="24"/>
          <w:szCs w:val="24"/>
          <w:rtl/>
        </w:rPr>
        <w:t>ב</w:t>
      </w:r>
      <w:r w:rsidRPr="00180637">
        <w:rPr>
          <w:rFonts w:ascii="David" w:hAnsi="David" w:cs="David"/>
          <w:sz w:val="24"/>
          <w:szCs w:val="24"/>
          <w:rtl/>
        </w:rPr>
        <w:t xml:space="preserve">בתי החולים </w:t>
      </w:r>
      <w:r>
        <w:rPr>
          <w:rFonts w:ascii="David" w:hAnsi="David" w:cs="David"/>
          <w:sz w:val="24"/>
          <w:szCs w:val="24"/>
          <w:rtl/>
        </w:rPr>
        <w:t>–</w:t>
      </w:r>
      <w:r>
        <w:rPr>
          <w:rFonts w:ascii="David" w:hAnsi="David" w:cs="David" w:hint="cs"/>
          <w:sz w:val="24"/>
          <w:szCs w:val="24"/>
          <w:rtl/>
        </w:rPr>
        <w:t xml:space="preserve"> חלקם אף מסרבים להתחסן. על רקע נתונים אלה החליטה לאחרונה הנהלת</w:t>
      </w:r>
      <w:r w:rsidR="00C277E2">
        <w:rPr>
          <w:rFonts w:ascii="David" w:hAnsi="David" w:cs="David" w:hint="cs"/>
          <w:sz w:val="24"/>
          <w:szCs w:val="24"/>
          <w:rtl/>
        </w:rPr>
        <w:t xml:space="preserve"> המרכז הרפואי הדסה בירושלים,</w:t>
      </w:r>
      <w:r>
        <w:rPr>
          <w:rFonts w:ascii="David" w:hAnsi="David" w:cs="David" w:hint="cs"/>
          <w:sz w:val="24"/>
          <w:szCs w:val="24"/>
          <w:rtl/>
        </w:rPr>
        <w:t xml:space="preserve"> אח</w:t>
      </w:r>
      <w:r w:rsidR="00C277E2">
        <w:rPr>
          <w:rFonts w:ascii="David" w:hAnsi="David" w:cs="David" w:hint="cs"/>
          <w:sz w:val="24"/>
          <w:szCs w:val="24"/>
          <w:rtl/>
        </w:rPr>
        <w:t>ד</w:t>
      </w:r>
      <w:r>
        <w:rPr>
          <w:rFonts w:ascii="David" w:hAnsi="David" w:cs="David" w:hint="cs"/>
          <w:sz w:val="24"/>
          <w:szCs w:val="24"/>
          <w:rtl/>
        </w:rPr>
        <w:t xml:space="preserve"> </w:t>
      </w:r>
      <w:r w:rsidR="00C277E2">
        <w:rPr>
          <w:rFonts w:ascii="David" w:hAnsi="David" w:cs="David" w:hint="cs"/>
          <w:sz w:val="24"/>
          <w:szCs w:val="24"/>
          <w:rtl/>
        </w:rPr>
        <w:t>מבתי החולים הגדולים בישראל</w:t>
      </w:r>
      <w:r w:rsidRPr="00180637">
        <w:rPr>
          <w:rFonts w:ascii="David" w:hAnsi="David" w:cs="David"/>
          <w:sz w:val="24"/>
          <w:szCs w:val="24"/>
          <w:rtl/>
        </w:rPr>
        <w:t>, כי אנשי צוות שלא</w:t>
      </w:r>
      <w:r>
        <w:rPr>
          <w:rFonts w:ascii="David" w:hAnsi="David" w:cs="David" w:hint="cs"/>
          <w:sz w:val="24"/>
          <w:szCs w:val="24"/>
          <w:rtl/>
        </w:rPr>
        <w:t xml:space="preserve"> התחסנו, ואשר לא קיבלו אישור להימנע </w:t>
      </w:r>
      <w:r w:rsidRPr="00180637">
        <w:rPr>
          <w:rFonts w:ascii="David" w:hAnsi="David" w:cs="David"/>
          <w:sz w:val="24"/>
          <w:szCs w:val="24"/>
          <w:rtl/>
        </w:rPr>
        <w:t>מ</w:t>
      </w:r>
      <w:r>
        <w:rPr>
          <w:rFonts w:ascii="David" w:hAnsi="David" w:cs="David" w:hint="cs"/>
          <w:sz w:val="24"/>
          <w:szCs w:val="24"/>
          <w:rtl/>
        </w:rPr>
        <w:t>ה</w:t>
      </w:r>
      <w:r w:rsidRPr="00180637">
        <w:rPr>
          <w:rFonts w:ascii="David" w:hAnsi="David" w:cs="David"/>
          <w:sz w:val="24"/>
          <w:szCs w:val="24"/>
          <w:rtl/>
        </w:rPr>
        <w:t>חיסון, לא יוכלו לטפל ב</w:t>
      </w:r>
      <w:r>
        <w:rPr>
          <w:rFonts w:ascii="David" w:hAnsi="David" w:cs="David" w:hint="cs"/>
          <w:sz w:val="24"/>
          <w:szCs w:val="24"/>
          <w:rtl/>
        </w:rPr>
        <w:t xml:space="preserve">מטופלים </w:t>
      </w:r>
      <w:r w:rsidRPr="00180637">
        <w:rPr>
          <w:rFonts w:ascii="David" w:hAnsi="David" w:cs="David"/>
          <w:sz w:val="24"/>
          <w:szCs w:val="24"/>
          <w:rtl/>
        </w:rPr>
        <w:t>בית החולים.</w:t>
      </w:r>
    </w:p>
    <w:p w:rsidR="00B04C8E" w:rsidRPr="00F737E0" w:rsidRDefault="00B04C8E" w:rsidP="00C277E2">
      <w:pPr>
        <w:bidi/>
        <w:spacing w:before="120" w:after="0" w:line="360" w:lineRule="auto"/>
        <w:jc w:val="both"/>
        <w:rPr>
          <w:rFonts w:ascii="David" w:hAnsi="David" w:cs="David"/>
          <w:sz w:val="24"/>
          <w:szCs w:val="24"/>
          <w:rtl/>
        </w:rPr>
      </w:pPr>
      <w:r>
        <w:rPr>
          <w:rFonts w:ascii="David" w:hAnsi="David" w:cs="David" w:hint="cs"/>
          <w:sz w:val="24"/>
          <w:szCs w:val="24"/>
          <w:rtl/>
        </w:rPr>
        <w:t>הוראה שפרסם לאחרונה מנכ"ל משרד הבריאות במטרה לדרבן את עובדי הבריאות להתחסן נגד קורונה</w:t>
      </w:r>
      <w:r w:rsidR="00C277E2">
        <w:rPr>
          <w:rFonts w:ascii="David" w:hAnsi="David" w:cs="David" w:hint="cs"/>
          <w:sz w:val="24"/>
          <w:szCs w:val="24"/>
          <w:rtl/>
        </w:rPr>
        <w:t>,</w:t>
      </w:r>
      <w:r>
        <w:rPr>
          <w:rFonts w:ascii="David" w:hAnsi="David" w:cs="David" w:hint="cs"/>
          <w:sz w:val="24"/>
          <w:szCs w:val="24"/>
          <w:rtl/>
        </w:rPr>
        <w:t xml:space="preserve"> מטילה הגבלות על עבודתם של אנשי צוות שלא התחסנו, ואוסרת על קבלת עובדים חדשים המסרבים להתחסן, למוסדות רפואיים. הוראה זו מדגימה את </w:t>
      </w:r>
      <w:r w:rsidRPr="000239D9">
        <w:rPr>
          <w:rFonts w:ascii="David" w:hAnsi="David" w:cs="David"/>
          <w:sz w:val="24"/>
          <w:szCs w:val="24"/>
          <w:rtl/>
        </w:rPr>
        <w:t>המתח הקיים בין זכויות הפרט לבין האחריות הציבורית והמקצועית שחלה על עובדי</w:t>
      </w:r>
      <w:r>
        <w:rPr>
          <w:rFonts w:ascii="David" w:hAnsi="David" w:cs="David" w:hint="cs"/>
          <w:sz w:val="24"/>
          <w:szCs w:val="24"/>
          <w:rtl/>
        </w:rPr>
        <w:t xml:space="preserve"> בריאות ואת הדילמה המציבים חיסוני הקורונה לפתחם של מעסיקים, מנהלים, רגולטורים ומחוקקים.</w:t>
      </w:r>
      <w:r w:rsidRPr="00235310">
        <w:rPr>
          <w:rFonts w:ascii="David" w:hAnsi="David" w:cs="David"/>
          <w:sz w:val="24"/>
          <w:szCs w:val="24"/>
          <w:rtl/>
        </w:rPr>
        <w:t xml:space="preserve"> </w:t>
      </w:r>
    </w:p>
    <w:p w:rsidR="00B04C8E" w:rsidRDefault="00B04C8E" w:rsidP="00B04C8E">
      <w:pPr>
        <w:bidi/>
        <w:spacing w:line="360" w:lineRule="auto"/>
        <w:jc w:val="both"/>
        <w:rPr>
          <w:rFonts w:ascii="David" w:hAnsi="David" w:cs="David"/>
          <w:sz w:val="24"/>
          <w:szCs w:val="24"/>
          <w:rtl/>
        </w:rPr>
      </w:pPr>
    </w:p>
    <w:p w:rsidR="00D46EC0" w:rsidRPr="00B04C8E" w:rsidRDefault="00D46EC0" w:rsidP="00EC4CC0">
      <w:pPr>
        <w:bidi/>
        <w:spacing w:line="360" w:lineRule="auto"/>
        <w:jc w:val="both"/>
        <w:rPr>
          <w:rFonts w:ascii="David" w:hAnsi="David" w:cs="David"/>
          <w:b/>
          <w:bCs/>
          <w:sz w:val="24"/>
          <w:szCs w:val="24"/>
          <w:rtl/>
        </w:rPr>
      </w:pPr>
      <w:r w:rsidRPr="00B04C8E">
        <w:rPr>
          <w:rFonts w:ascii="David" w:hAnsi="David" w:cs="David" w:hint="cs"/>
          <w:b/>
          <w:bCs/>
          <w:sz w:val="24"/>
          <w:szCs w:val="24"/>
          <w:rtl/>
        </w:rPr>
        <w:t>התו הירוק ו</w:t>
      </w:r>
      <w:r w:rsidR="00C277E2">
        <w:rPr>
          <w:rFonts w:ascii="David" w:hAnsi="David" w:cs="David" w:hint="cs"/>
          <w:b/>
          <w:bCs/>
          <w:sz w:val="24"/>
          <w:szCs w:val="24"/>
          <w:rtl/>
        </w:rPr>
        <w:t>ה</w:t>
      </w:r>
      <w:r w:rsidR="00EC4CC0">
        <w:rPr>
          <w:rFonts w:ascii="David" w:hAnsi="David" w:cs="David" w:hint="cs"/>
          <w:b/>
          <w:bCs/>
          <w:sz w:val="24"/>
          <w:szCs w:val="24"/>
          <w:rtl/>
        </w:rPr>
        <w:t xml:space="preserve">דרכון </w:t>
      </w:r>
      <w:r w:rsidR="00C277E2">
        <w:rPr>
          <w:rFonts w:ascii="David" w:hAnsi="David" w:cs="David" w:hint="cs"/>
          <w:b/>
          <w:bCs/>
          <w:sz w:val="24"/>
          <w:szCs w:val="24"/>
          <w:rtl/>
        </w:rPr>
        <w:t>ה</w:t>
      </w:r>
      <w:r w:rsidR="00EC4CC0">
        <w:rPr>
          <w:rFonts w:ascii="David" w:hAnsi="David" w:cs="David" w:hint="cs"/>
          <w:b/>
          <w:bCs/>
          <w:sz w:val="24"/>
          <w:szCs w:val="24"/>
          <w:rtl/>
        </w:rPr>
        <w:t>ירוק</w:t>
      </w:r>
    </w:p>
    <w:p w:rsidR="00CD74D2" w:rsidRDefault="00D21D9D" w:rsidP="00CD74D2">
      <w:pPr>
        <w:bidi/>
        <w:spacing w:line="360" w:lineRule="auto"/>
        <w:jc w:val="both"/>
        <w:rPr>
          <w:rFonts w:ascii="David" w:hAnsi="David" w:cs="David"/>
          <w:sz w:val="24"/>
          <w:szCs w:val="24"/>
          <w:rtl/>
        </w:rPr>
      </w:pPr>
      <w:r>
        <w:rPr>
          <w:rFonts w:ascii="David" w:hAnsi="David" w:cs="David" w:hint="cs"/>
          <w:sz w:val="24"/>
          <w:szCs w:val="24"/>
          <w:rtl/>
        </w:rPr>
        <w:t>בימים אלה נוקטת ממשלת ישראל במדיניות הקושרת בין ביטול הגבלות ומתן הקלות לציבור בהתחסנות לקורונה. היא עושה זאת באמצעות הנפקת</w:t>
      </w:r>
      <w:r w:rsidR="00860C5E">
        <w:rPr>
          <w:rFonts w:ascii="David" w:hAnsi="David" w:cs="David" w:hint="cs"/>
          <w:sz w:val="24"/>
          <w:szCs w:val="24"/>
          <w:rtl/>
        </w:rPr>
        <w:t xml:space="preserve"> </w:t>
      </w:r>
      <w:r>
        <w:rPr>
          <w:rFonts w:ascii="David" w:hAnsi="David" w:cs="David" w:hint="cs"/>
          <w:sz w:val="24"/>
          <w:szCs w:val="24"/>
          <w:rtl/>
        </w:rPr>
        <w:t xml:space="preserve">"אישור </w:t>
      </w:r>
      <w:r w:rsidRPr="00D21D9D">
        <w:rPr>
          <w:rFonts w:ascii="David" w:hAnsi="David" w:cs="David"/>
          <w:sz w:val="24"/>
          <w:szCs w:val="24"/>
          <w:rtl/>
        </w:rPr>
        <w:t>כניסה</w:t>
      </w:r>
      <w:r>
        <w:rPr>
          <w:rFonts w:ascii="David" w:hAnsi="David" w:cs="David" w:hint="cs"/>
          <w:sz w:val="24"/>
          <w:szCs w:val="24"/>
          <w:rtl/>
        </w:rPr>
        <w:t>"</w:t>
      </w:r>
      <w:r w:rsidRPr="00D21D9D">
        <w:rPr>
          <w:rFonts w:ascii="David" w:hAnsi="David" w:cs="David"/>
          <w:sz w:val="24"/>
          <w:szCs w:val="24"/>
          <w:rtl/>
        </w:rPr>
        <w:t xml:space="preserve"> למקומות ומבנים עבור מחלימים ומתחסנים</w:t>
      </w:r>
      <w:r>
        <w:rPr>
          <w:rFonts w:ascii="David" w:hAnsi="David" w:cs="David" w:hint="cs"/>
          <w:sz w:val="24"/>
          <w:szCs w:val="24"/>
          <w:rtl/>
        </w:rPr>
        <w:t>, הנקרא "התו הירוק".</w:t>
      </w:r>
      <w:r w:rsidR="00CD74D2">
        <w:rPr>
          <w:rFonts w:ascii="David" w:hAnsi="David" w:cs="David" w:hint="cs"/>
          <w:sz w:val="24"/>
          <w:szCs w:val="24"/>
          <w:rtl/>
        </w:rPr>
        <w:t xml:space="preserve"> </w:t>
      </w:r>
      <w:r w:rsidR="00F20BFF" w:rsidRPr="00F20BFF">
        <w:rPr>
          <w:rFonts w:ascii="David" w:hAnsi="David" w:cs="David"/>
          <w:sz w:val="24"/>
          <w:szCs w:val="24"/>
          <w:rtl/>
        </w:rPr>
        <w:t xml:space="preserve">התו </w:t>
      </w:r>
      <w:r w:rsidR="00CD74D2">
        <w:rPr>
          <w:rFonts w:ascii="David" w:hAnsi="David" w:cs="David" w:hint="cs"/>
          <w:sz w:val="24"/>
          <w:szCs w:val="24"/>
          <w:rtl/>
        </w:rPr>
        <w:t xml:space="preserve">הירוק </w:t>
      </w:r>
      <w:r w:rsidR="00F20BFF" w:rsidRPr="00F20BFF">
        <w:rPr>
          <w:rFonts w:ascii="David" w:hAnsi="David" w:cs="David"/>
          <w:sz w:val="24"/>
          <w:szCs w:val="24"/>
          <w:rtl/>
        </w:rPr>
        <w:t>תקף אך ורק בגבולות ישראל בהת</w:t>
      </w:r>
      <w:r w:rsidR="00F20BFF">
        <w:rPr>
          <w:rFonts w:ascii="David" w:hAnsi="David" w:cs="David"/>
          <w:sz w:val="24"/>
          <w:szCs w:val="24"/>
          <w:rtl/>
        </w:rPr>
        <w:t>אם למדיניות משרד הבריאות, ו</w:t>
      </w:r>
      <w:r w:rsidR="00F20BFF">
        <w:rPr>
          <w:rFonts w:ascii="David" w:hAnsi="David" w:cs="David" w:hint="cs"/>
          <w:sz w:val="24"/>
          <w:szCs w:val="24"/>
          <w:rtl/>
        </w:rPr>
        <w:t>מ</w:t>
      </w:r>
      <w:r w:rsidR="00F20BFF" w:rsidRPr="00F20BFF">
        <w:rPr>
          <w:rFonts w:ascii="David" w:hAnsi="David" w:cs="David"/>
          <w:sz w:val="24"/>
          <w:szCs w:val="24"/>
          <w:rtl/>
        </w:rPr>
        <w:t xml:space="preserve">קנה </w:t>
      </w:r>
      <w:r w:rsidR="00F20BFF">
        <w:rPr>
          <w:rFonts w:ascii="David" w:hAnsi="David" w:cs="David" w:hint="cs"/>
          <w:sz w:val="24"/>
          <w:szCs w:val="24"/>
          <w:rtl/>
        </w:rPr>
        <w:t xml:space="preserve">לבעליו </w:t>
      </w:r>
      <w:r w:rsidR="00F20BFF" w:rsidRPr="00F20BFF">
        <w:rPr>
          <w:rFonts w:ascii="David" w:hAnsi="David" w:cs="David"/>
          <w:sz w:val="24"/>
          <w:szCs w:val="24"/>
          <w:rtl/>
        </w:rPr>
        <w:t>גישה לשירותים שהוגדרו כ</w:t>
      </w:r>
      <w:r w:rsidR="00F20BFF">
        <w:rPr>
          <w:rFonts w:ascii="David" w:hAnsi="David" w:cs="David" w:hint="cs"/>
          <w:sz w:val="24"/>
          <w:szCs w:val="24"/>
          <w:rtl/>
        </w:rPr>
        <w:t>"</w:t>
      </w:r>
      <w:r w:rsidR="00F20BFF" w:rsidRPr="00F20BFF">
        <w:rPr>
          <w:rFonts w:ascii="David" w:hAnsi="David" w:cs="David"/>
          <w:sz w:val="24"/>
          <w:szCs w:val="24"/>
          <w:rtl/>
        </w:rPr>
        <w:t>מחויבי תו ירוק</w:t>
      </w:r>
      <w:r w:rsidR="00F20BFF">
        <w:rPr>
          <w:rFonts w:ascii="David" w:hAnsi="David" w:cs="David" w:hint="cs"/>
          <w:sz w:val="24"/>
          <w:szCs w:val="24"/>
          <w:rtl/>
        </w:rPr>
        <w:t>".</w:t>
      </w:r>
      <w:r w:rsidR="00CD74D2">
        <w:rPr>
          <w:rFonts w:ascii="David" w:hAnsi="David" w:cs="David" w:hint="cs"/>
          <w:sz w:val="24"/>
          <w:szCs w:val="24"/>
          <w:rtl/>
        </w:rPr>
        <w:t xml:space="preserve"> על מנת להיכנס למקום המחויב בתו ירוק, יש להציג את </w:t>
      </w:r>
      <w:r w:rsidR="00CD74D2">
        <w:rPr>
          <w:rFonts w:ascii="David" w:hAnsi="David" w:cs="David" w:hint="cs"/>
          <w:sz w:val="24"/>
          <w:szCs w:val="24"/>
          <w:rtl/>
        </w:rPr>
        <w:lastRenderedPageBreak/>
        <w:t xml:space="preserve">התו בליווי תעודה מזהה. כחלופה לתו הירוק ניתן להציג תעודת התחסנות, המונפקת לכל מי שקיבל מנת חיסון שנייה (או תעודת החלמה </w:t>
      </w:r>
      <w:r w:rsidR="00CD74D2">
        <w:rPr>
          <w:rFonts w:ascii="David" w:hAnsi="David" w:cs="David"/>
          <w:sz w:val="24"/>
          <w:szCs w:val="24"/>
          <w:rtl/>
        </w:rPr>
        <w:t>–</w:t>
      </w:r>
      <w:r w:rsidR="00CD74D2">
        <w:rPr>
          <w:rFonts w:ascii="David" w:hAnsi="David" w:cs="David" w:hint="cs"/>
          <w:sz w:val="24"/>
          <w:szCs w:val="24"/>
          <w:rtl/>
        </w:rPr>
        <w:t xml:space="preserve"> למחלימים מקורונה), אך משרד הבריאות ממליץ להשתמש בתו הירוק ככל שניתן.</w:t>
      </w:r>
      <w:r w:rsidR="00280BDE">
        <w:rPr>
          <w:rStyle w:val="a5"/>
          <w:rFonts w:ascii="David" w:hAnsi="David" w:cs="David"/>
          <w:sz w:val="24"/>
          <w:szCs w:val="24"/>
          <w:rtl/>
        </w:rPr>
        <w:footnoteReference w:id="10"/>
      </w:r>
    </w:p>
    <w:p w:rsidR="007162D4" w:rsidRDefault="00F20BFF" w:rsidP="00062F13">
      <w:pPr>
        <w:bidi/>
        <w:spacing w:line="360" w:lineRule="auto"/>
        <w:jc w:val="both"/>
        <w:rPr>
          <w:rFonts w:ascii="David" w:hAnsi="David" w:cs="David"/>
          <w:sz w:val="24"/>
          <w:szCs w:val="24"/>
          <w:rtl/>
        </w:rPr>
      </w:pPr>
      <w:r>
        <w:rPr>
          <w:rFonts w:ascii="David" w:hAnsi="David" w:cs="David"/>
          <w:sz w:val="24"/>
          <w:szCs w:val="24"/>
          <w:rtl/>
        </w:rPr>
        <w:t xml:space="preserve">הגוף היחידי </w:t>
      </w:r>
      <w:r>
        <w:rPr>
          <w:rFonts w:ascii="David" w:hAnsi="David" w:cs="David" w:hint="cs"/>
          <w:sz w:val="24"/>
          <w:szCs w:val="24"/>
          <w:rtl/>
        </w:rPr>
        <w:t>הרשאי</w:t>
      </w:r>
      <w:r w:rsidRPr="00F20BFF">
        <w:rPr>
          <w:rFonts w:ascii="David" w:hAnsi="David" w:cs="David"/>
          <w:sz w:val="24"/>
          <w:szCs w:val="24"/>
          <w:rtl/>
        </w:rPr>
        <w:t xml:space="preserve"> להנפיק תו ירוק הוא</w:t>
      </w:r>
      <w:r>
        <w:rPr>
          <w:rFonts w:ascii="David" w:hAnsi="David" w:cs="David"/>
          <w:sz w:val="24"/>
          <w:szCs w:val="24"/>
          <w:rtl/>
        </w:rPr>
        <w:t xml:space="preserve"> משרד הבריאות</w:t>
      </w:r>
      <w:r>
        <w:rPr>
          <w:rFonts w:ascii="David" w:hAnsi="David" w:cs="David" w:hint="cs"/>
          <w:sz w:val="24"/>
          <w:szCs w:val="24"/>
          <w:rtl/>
        </w:rPr>
        <w:t xml:space="preserve"> (לא קופות החולים, מקומות עבודה או בתי עסק), והנפקתו מ</w:t>
      </w:r>
      <w:r w:rsidR="00C277E2">
        <w:rPr>
          <w:rFonts w:ascii="David" w:hAnsi="David" w:cs="David" w:hint="cs"/>
          <w:sz w:val="24"/>
          <w:szCs w:val="24"/>
          <w:rtl/>
        </w:rPr>
        <w:t>ת</w:t>
      </w:r>
      <w:r>
        <w:rPr>
          <w:rFonts w:ascii="David" w:hAnsi="David" w:cs="David" w:hint="cs"/>
          <w:sz w:val="24"/>
          <w:szCs w:val="24"/>
          <w:rtl/>
        </w:rPr>
        <w:t>אפשרת באתר אינטרנט ובאפליקציה ייעודית. רשימת העסקים אליהם מותנית הכניסה באמצעות תו ירוק</w:t>
      </w:r>
      <w:r w:rsidR="00C277E2">
        <w:rPr>
          <w:rFonts w:ascii="David" w:hAnsi="David" w:cs="David" w:hint="cs"/>
          <w:sz w:val="24"/>
          <w:szCs w:val="24"/>
          <w:rtl/>
        </w:rPr>
        <w:t xml:space="preserve"> תתעדכן מעת לעת לפי החלטות הממשלה. ברשימת העסקים הללו ניתן למצוא</w:t>
      </w:r>
      <w:r>
        <w:rPr>
          <w:rFonts w:ascii="David" w:hAnsi="David" w:cs="David" w:hint="cs"/>
          <w:sz w:val="24"/>
          <w:szCs w:val="24"/>
          <w:rtl/>
        </w:rPr>
        <w:t xml:space="preserve"> מכוני כושר, בריכות שחיה, תיאטראות, בתי קולנוע, אולמות תרבות, מגרשי ספורט, </w:t>
      </w:r>
      <w:r w:rsidR="00C277E2">
        <w:rPr>
          <w:rFonts w:ascii="David" w:hAnsi="David" w:cs="David" w:hint="cs"/>
          <w:sz w:val="24"/>
          <w:szCs w:val="24"/>
          <w:rtl/>
        </w:rPr>
        <w:t xml:space="preserve">כנסים, </w:t>
      </w:r>
      <w:r>
        <w:rPr>
          <w:rFonts w:ascii="David" w:hAnsi="David" w:cs="David" w:hint="cs"/>
          <w:sz w:val="24"/>
          <w:szCs w:val="24"/>
          <w:rtl/>
        </w:rPr>
        <w:t>גני אירועים</w:t>
      </w:r>
      <w:r w:rsidR="00C277E2">
        <w:rPr>
          <w:rFonts w:ascii="David" w:hAnsi="David" w:cs="David" w:hint="cs"/>
          <w:sz w:val="24"/>
          <w:szCs w:val="24"/>
          <w:rtl/>
        </w:rPr>
        <w:t xml:space="preserve"> ו</w:t>
      </w:r>
      <w:r w:rsidR="00062F13">
        <w:rPr>
          <w:rFonts w:ascii="David" w:hAnsi="David" w:cs="David" w:hint="cs"/>
          <w:sz w:val="24"/>
          <w:szCs w:val="24"/>
          <w:rtl/>
        </w:rPr>
        <w:t>כדומה</w:t>
      </w:r>
      <w:r w:rsidR="00C277E2">
        <w:rPr>
          <w:rFonts w:ascii="David" w:hAnsi="David" w:cs="David" w:hint="cs"/>
          <w:sz w:val="24"/>
          <w:szCs w:val="24"/>
          <w:rtl/>
        </w:rPr>
        <w:t>.</w:t>
      </w:r>
      <w:r w:rsidR="00EC4CC0">
        <w:rPr>
          <w:rFonts w:ascii="David" w:hAnsi="David" w:cs="David" w:hint="cs"/>
          <w:sz w:val="24"/>
          <w:szCs w:val="24"/>
          <w:rtl/>
        </w:rPr>
        <w:t xml:space="preserve"> בנוסף לכך מתירה הממשלה פעילותם של עסקים ללא צורך ב"תו ירוק" במסגרת היתר המכונה "התו הסגול". תחת הגבלות מסוימות כגון שמירת מרחק וקביעת תפוסה מקסימלית במבנה, ניתן יהיה להיכנס למקומות כגון חנויות רחוב, שווקים, </w:t>
      </w:r>
      <w:r w:rsidR="00EC4CC0" w:rsidRPr="00EC4CC0">
        <w:rPr>
          <w:rFonts w:ascii="David" w:hAnsi="David" w:cs="David"/>
          <w:sz w:val="24"/>
          <w:szCs w:val="24"/>
          <w:rtl/>
        </w:rPr>
        <w:t>קניונים</w:t>
      </w:r>
      <w:r w:rsidR="00062F13">
        <w:rPr>
          <w:rFonts w:ascii="David" w:hAnsi="David" w:cs="David" w:hint="cs"/>
          <w:sz w:val="24"/>
          <w:szCs w:val="24"/>
          <w:rtl/>
        </w:rPr>
        <w:t>, בתי</w:t>
      </w:r>
      <w:r w:rsidR="00EC4CC0" w:rsidRPr="00EC4CC0">
        <w:rPr>
          <w:rFonts w:ascii="David" w:hAnsi="David" w:cs="David"/>
          <w:sz w:val="24"/>
          <w:szCs w:val="24"/>
          <w:rtl/>
        </w:rPr>
        <w:t xml:space="preserve"> תפילה</w:t>
      </w:r>
      <w:r w:rsidR="00062F13">
        <w:rPr>
          <w:rFonts w:ascii="David" w:hAnsi="David" w:cs="David" w:hint="cs"/>
          <w:sz w:val="24"/>
          <w:szCs w:val="24"/>
          <w:rtl/>
        </w:rPr>
        <w:t xml:space="preserve"> ועוד</w:t>
      </w:r>
      <w:r w:rsidR="00EC4CC0" w:rsidRPr="00EC4CC0">
        <w:rPr>
          <w:rFonts w:ascii="David" w:hAnsi="David" w:cs="David"/>
          <w:sz w:val="24"/>
          <w:szCs w:val="24"/>
          <w:rtl/>
        </w:rPr>
        <w:t>.</w:t>
      </w:r>
    </w:p>
    <w:p w:rsidR="00AD5E66" w:rsidRDefault="00AD5E66" w:rsidP="00AD5E66">
      <w:pPr>
        <w:bidi/>
        <w:spacing w:line="360" w:lineRule="auto"/>
        <w:rPr>
          <w:rFonts w:ascii="David" w:hAnsi="David" w:cs="David"/>
          <w:sz w:val="24"/>
          <w:szCs w:val="24"/>
          <w:rtl/>
        </w:rPr>
      </w:pPr>
      <w:r>
        <w:rPr>
          <w:rFonts w:ascii="David" w:hAnsi="David" w:cs="David" w:hint="cs"/>
          <w:sz w:val="24"/>
          <w:szCs w:val="24"/>
          <w:rtl/>
        </w:rPr>
        <w:t xml:space="preserve">בימים אלה בוחן </w:t>
      </w:r>
      <w:r w:rsidR="00EC4CC0">
        <w:rPr>
          <w:rFonts w:ascii="David" w:hAnsi="David" w:cs="David" w:hint="cs"/>
          <w:sz w:val="24"/>
          <w:szCs w:val="24"/>
          <w:rtl/>
        </w:rPr>
        <w:t>משרד הבריאות</w:t>
      </w:r>
      <w:r>
        <w:rPr>
          <w:rFonts w:ascii="David" w:hAnsi="David" w:cs="David" w:hint="cs"/>
          <w:sz w:val="24"/>
          <w:szCs w:val="24"/>
          <w:rtl/>
        </w:rPr>
        <w:t xml:space="preserve"> את הנפקתו של </w:t>
      </w:r>
      <w:r w:rsidR="00EC4CC0">
        <w:rPr>
          <w:rFonts w:ascii="David" w:hAnsi="David" w:cs="David" w:hint="cs"/>
          <w:sz w:val="24"/>
          <w:szCs w:val="24"/>
          <w:rtl/>
        </w:rPr>
        <w:t>"דרכון ירוק" למתחסנים בשתי מנות חיסון</w:t>
      </w:r>
      <w:r>
        <w:rPr>
          <w:rFonts w:ascii="David" w:hAnsi="David" w:cs="David" w:hint="cs"/>
          <w:sz w:val="24"/>
          <w:szCs w:val="24"/>
          <w:rtl/>
        </w:rPr>
        <w:t xml:space="preserve">. זהו למעשה אישור מעבר בינלאומי במסגרתו ניתן יהיה לטוס לחו"ל אל </w:t>
      </w:r>
      <w:r w:rsidRPr="00AD5E66">
        <w:rPr>
          <w:rFonts w:ascii="David" w:hAnsi="David" w:cs="David"/>
          <w:sz w:val="24"/>
          <w:szCs w:val="24"/>
          <w:rtl/>
        </w:rPr>
        <w:t>מדינות המאפשרות כניסה לתיירים שקיבלו את שתי מנות החיסון</w:t>
      </w:r>
      <w:r>
        <w:rPr>
          <w:rFonts w:ascii="David" w:hAnsi="David" w:cs="David" w:hint="cs"/>
          <w:sz w:val="24"/>
          <w:szCs w:val="24"/>
          <w:rtl/>
        </w:rPr>
        <w:t>.</w:t>
      </w:r>
      <w:r>
        <w:rPr>
          <w:rStyle w:val="a5"/>
          <w:rFonts w:ascii="David" w:hAnsi="David" w:cs="David"/>
          <w:sz w:val="24"/>
          <w:szCs w:val="24"/>
          <w:rtl/>
        </w:rPr>
        <w:footnoteReference w:id="11"/>
      </w:r>
    </w:p>
    <w:p w:rsidR="00AD5E66" w:rsidRDefault="00AD5E66" w:rsidP="00AD5E66">
      <w:pPr>
        <w:bidi/>
        <w:spacing w:line="360" w:lineRule="auto"/>
        <w:rPr>
          <w:rFonts w:ascii="David" w:hAnsi="David" w:cs="David"/>
          <w:sz w:val="24"/>
          <w:szCs w:val="24"/>
          <w:rtl/>
        </w:rPr>
      </w:pPr>
    </w:p>
    <w:p w:rsidR="00AD5E66" w:rsidRDefault="00AD5E66" w:rsidP="00AD5E66">
      <w:pPr>
        <w:bidi/>
        <w:spacing w:line="360" w:lineRule="auto"/>
        <w:rPr>
          <w:rFonts w:ascii="David" w:hAnsi="David" w:cs="David"/>
          <w:b/>
          <w:bCs/>
          <w:sz w:val="24"/>
          <w:szCs w:val="24"/>
          <w:rtl/>
        </w:rPr>
      </w:pPr>
      <w:r>
        <w:rPr>
          <w:rFonts w:ascii="David" w:hAnsi="David" w:cs="David" w:hint="cs"/>
          <w:b/>
          <w:bCs/>
          <w:sz w:val="24"/>
          <w:szCs w:val="24"/>
          <w:rtl/>
        </w:rPr>
        <w:t>סיכום</w:t>
      </w:r>
    </w:p>
    <w:p w:rsidR="00D258F3" w:rsidRDefault="00AD5E66" w:rsidP="00D258F3">
      <w:pPr>
        <w:bidi/>
        <w:spacing w:line="360" w:lineRule="auto"/>
        <w:jc w:val="both"/>
        <w:rPr>
          <w:rFonts w:ascii="David" w:hAnsi="David" w:cs="David"/>
          <w:sz w:val="24"/>
          <w:szCs w:val="24"/>
          <w:rtl/>
        </w:rPr>
      </w:pPr>
      <w:r>
        <w:rPr>
          <w:rFonts w:ascii="David" w:hAnsi="David" w:cs="David" w:hint="cs"/>
          <w:sz w:val="24"/>
          <w:szCs w:val="24"/>
          <w:rtl/>
        </w:rPr>
        <w:t>תכנית חיסוני הקורונה של ישראל נמצאת בימים אלה בעיצומה. שיעור המתחסנים בישראל כיום הוא הגבוה ביותר בעולם. ישראל נהנית ממספר יתרונות משמעותיים המאפשרים לה לחסן את אוכלוסייתה במהירות וביעילות, הן בזכות מאפייניה הלאומיים הבסיסיים והן בזכות מאפייני מערכת הבריאות שלה. בשל כך נחשבת ישראל ל"מקרה בוחן" עולמי, בו נבחנת הצלחתה של תכנית החיסונים לא רק במובניה הרפואיים, דהיינו בטיחות החיסון ויעילותו באוכלוסייה הכללית, אלא גם בהיבטיה ה</w:t>
      </w:r>
      <w:r w:rsidR="00CC44F3">
        <w:rPr>
          <w:rFonts w:ascii="David" w:hAnsi="David" w:cs="David" w:hint="cs"/>
          <w:sz w:val="24"/>
          <w:szCs w:val="24"/>
          <w:rtl/>
        </w:rPr>
        <w:t xml:space="preserve">לוגיסטיים והארגוניים, כגון אחסון, שינוע, הפצת החיסונים </w:t>
      </w:r>
      <w:proofErr w:type="spellStart"/>
      <w:r w:rsidR="00CC44F3">
        <w:rPr>
          <w:rFonts w:ascii="David" w:hAnsi="David" w:cs="David" w:hint="cs"/>
          <w:sz w:val="24"/>
          <w:szCs w:val="24"/>
          <w:rtl/>
        </w:rPr>
        <w:t>והנגשתם</w:t>
      </w:r>
      <w:proofErr w:type="spellEnd"/>
      <w:r w:rsidR="00CC44F3">
        <w:rPr>
          <w:rFonts w:ascii="David" w:hAnsi="David" w:cs="David" w:hint="cs"/>
          <w:sz w:val="24"/>
          <w:szCs w:val="24"/>
          <w:rtl/>
        </w:rPr>
        <w:t xml:space="preserve"> לציבור תוך שיתוף פעולה בין כל הגורמים במערכת, לרבות</w:t>
      </w:r>
      <w:r w:rsidR="003961C8">
        <w:rPr>
          <w:rFonts w:ascii="David" w:hAnsi="David" w:cs="David" w:hint="cs"/>
          <w:sz w:val="24"/>
          <w:szCs w:val="24"/>
          <w:rtl/>
        </w:rPr>
        <w:t xml:space="preserve"> הממשלה, </w:t>
      </w:r>
      <w:r w:rsidR="00CC44F3">
        <w:rPr>
          <w:rFonts w:ascii="David" w:hAnsi="David" w:cs="David" w:hint="cs"/>
          <w:sz w:val="24"/>
          <w:szCs w:val="24"/>
          <w:rtl/>
        </w:rPr>
        <w:t>המבטחים, מוסדות הרפואה</w:t>
      </w:r>
      <w:r w:rsidR="003961C8">
        <w:rPr>
          <w:rFonts w:ascii="David" w:hAnsi="David" w:cs="David" w:hint="cs"/>
          <w:sz w:val="24"/>
          <w:szCs w:val="24"/>
          <w:rtl/>
        </w:rPr>
        <w:t>,</w:t>
      </w:r>
      <w:r w:rsidR="00CC44F3">
        <w:rPr>
          <w:rFonts w:ascii="David" w:hAnsi="David" w:cs="David" w:hint="cs"/>
          <w:sz w:val="24"/>
          <w:szCs w:val="24"/>
          <w:rtl/>
        </w:rPr>
        <w:t xml:space="preserve"> המטפלים בשטח</w:t>
      </w:r>
      <w:r w:rsidR="003961C8">
        <w:rPr>
          <w:rFonts w:ascii="David" w:hAnsi="David" w:cs="David" w:hint="cs"/>
          <w:sz w:val="24"/>
          <w:szCs w:val="24"/>
          <w:rtl/>
        </w:rPr>
        <w:t xml:space="preserve"> והציבור</w:t>
      </w:r>
      <w:r w:rsidR="00CC44F3">
        <w:rPr>
          <w:rFonts w:ascii="David" w:hAnsi="David" w:cs="David" w:hint="cs"/>
          <w:sz w:val="24"/>
          <w:szCs w:val="24"/>
          <w:rtl/>
        </w:rPr>
        <w:t>.</w:t>
      </w:r>
    </w:p>
    <w:p w:rsidR="00AD5E66" w:rsidRPr="00AD5E66" w:rsidRDefault="00CC44F3" w:rsidP="00D258F3">
      <w:pPr>
        <w:bidi/>
        <w:spacing w:line="360" w:lineRule="auto"/>
        <w:jc w:val="both"/>
        <w:rPr>
          <w:rFonts w:ascii="David" w:hAnsi="David" w:cs="David"/>
          <w:sz w:val="24"/>
          <w:szCs w:val="24"/>
          <w:rtl/>
        </w:rPr>
      </w:pPr>
      <w:r>
        <w:rPr>
          <w:rFonts w:ascii="David" w:hAnsi="David" w:cs="David" w:hint="cs"/>
          <w:sz w:val="24"/>
          <w:szCs w:val="24"/>
          <w:rtl/>
        </w:rPr>
        <w:t>לא פחות חשוב מכך, הצלחתה של התכנית תלויה בנכונותו של הציבור להתחסן, לרבות ציבור הרופאים ויתר חברי הצוותים הרפואיים. זו תלויה בין היתר ב</w:t>
      </w:r>
      <w:r w:rsidR="003961C8">
        <w:rPr>
          <w:rFonts w:ascii="David" w:hAnsi="David" w:cs="David" w:hint="cs"/>
          <w:sz w:val="24"/>
          <w:szCs w:val="24"/>
          <w:rtl/>
        </w:rPr>
        <w:t>הגברת המודעות לחשיבות החיסונים, העברת מסרים בצורה אמינה ומשכנעת ומתן תמריצים המעודדים התחסנות.</w:t>
      </w:r>
    </w:p>
    <w:sectPr w:rsidR="00AD5E66" w:rsidRPr="00AD5E6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2F" w:rsidRDefault="003D3D2F" w:rsidP="00102AC3">
      <w:pPr>
        <w:spacing w:after="0" w:line="240" w:lineRule="auto"/>
      </w:pPr>
      <w:r>
        <w:separator/>
      </w:r>
    </w:p>
  </w:endnote>
  <w:endnote w:type="continuationSeparator" w:id="0">
    <w:p w:rsidR="003D3D2F" w:rsidRDefault="003D3D2F" w:rsidP="0010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485992"/>
      <w:docPartObj>
        <w:docPartGallery w:val="Page Numbers (Bottom of Page)"/>
        <w:docPartUnique/>
      </w:docPartObj>
    </w:sdtPr>
    <w:sdtEndPr/>
    <w:sdtContent>
      <w:p w:rsidR="00247C57" w:rsidRDefault="00247C57">
        <w:pPr>
          <w:pStyle w:val="a8"/>
          <w:jc w:val="center"/>
          <w:rPr>
            <w:rtl/>
            <w:cs/>
          </w:rPr>
        </w:pPr>
        <w:r>
          <w:fldChar w:fldCharType="begin"/>
        </w:r>
        <w:r>
          <w:rPr>
            <w:rtl/>
            <w:cs/>
          </w:rPr>
          <w:instrText>PAGE   \* MERGEFORMAT</w:instrText>
        </w:r>
        <w:r>
          <w:fldChar w:fldCharType="separate"/>
        </w:r>
        <w:r w:rsidR="00E60E8A" w:rsidRPr="00E60E8A">
          <w:rPr>
            <w:rFonts w:cs="Calibri"/>
            <w:noProof/>
            <w:lang w:val="he-IL"/>
          </w:rPr>
          <w:t>6</w:t>
        </w:r>
        <w:r>
          <w:fldChar w:fldCharType="end"/>
        </w:r>
      </w:p>
    </w:sdtContent>
  </w:sdt>
  <w:p w:rsidR="00247C57" w:rsidRDefault="00247C5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2F" w:rsidRDefault="003D3D2F" w:rsidP="00102AC3">
      <w:pPr>
        <w:spacing w:after="0" w:line="240" w:lineRule="auto"/>
      </w:pPr>
      <w:r>
        <w:separator/>
      </w:r>
    </w:p>
  </w:footnote>
  <w:footnote w:type="continuationSeparator" w:id="0">
    <w:p w:rsidR="003D3D2F" w:rsidRDefault="003D3D2F" w:rsidP="00102AC3">
      <w:pPr>
        <w:spacing w:after="0" w:line="240" w:lineRule="auto"/>
      </w:pPr>
      <w:r>
        <w:continuationSeparator/>
      </w:r>
    </w:p>
  </w:footnote>
  <w:footnote w:id="1">
    <w:p w:rsidR="005D1787" w:rsidRPr="005D1787" w:rsidRDefault="005D1787" w:rsidP="005D1787">
      <w:pPr>
        <w:pStyle w:val="a3"/>
        <w:bidi/>
        <w:rPr>
          <w:rtl/>
        </w:rPr>
      </w:pPr>
      <w:r>
        <w:rPr>
          <w:rStyle w:val="a5"/>
        </w:rPr>
        <w:footnoteRef/>
      </w:r>
      <w:r>
        <w:t xml:space="preserve"> </w:t>
      </w:r>
      <w:r>
        <w:rPr>
          <w:rFonts w:hint="cs"/>
          <w:rtl/>
        </w:rPr>
        <w:t xml:space="preserve"> פרופ' רוני גמזו, </w:t>
      </w:r>
      <w:proofErr w:type="spellStart"/>
      <w:r>
        <w:rPr>
          <w:rFonts w:hint="cs"/>
          <w:rtl/>
        </w:rPr>
        <w:t>פרויקטור</w:t>
      </w:r>
      <w:proofErr w:type="spellEnd"/>
      <w:r>
        <w:rPr>
          <w:rFonts w:hint="cs"/>
          <w:rtl/>
        </w:rPr>
        <w:t xml:space="preserve"> הקורונה, בתדרוך היומי בתאריך 25.8.2020 : </w:t>
      </w:r>
      <w:r w:rsidRPr="005D1787">
        <w:t>https://news.walla.co.il/item/3382645</w:t>
      </w:r>
    </w:p>
  </w:footnote>
  <w:footnote w:id="2">
    <w:p w:rsidR="004433B7" w:rsidRDefault="004433B7" w:rsidP="004433B7">
      <w:pPr>
        <w:pStyle w:val="a3"/>
        <w:bidi/>
        <w:rPr>
          <w:rtl/>
        </w:rPr>
      </w:pPr>
      <w:r>
        <w:rPr>
          <w:rStyle w:val="a5"/>
        </w:rPr>
        <w:footnoteRef/>
      </w:r>
      <w:r>
        <w:t xml:space="preserve"> </w:t>
      </w:r>
      <w:r>
        <w:rPr>
          <w:rFonts w:hint="cs"/>
          <w:rtl/>
        </w:rPr>
        <w:t xml:space="preserve"> וואלה, 5.1.21: </w:t>
      </w:r>
      <w:hyperlink r:id="rId1" w:history="1">
        <w:r w:rsidRPr="00CB4CB8">
          <w:rPr>
            <w:rStyle w:val="Hyperlink"/>
          </w:rPr>
          <w:t>https://news.walla.co.il/item/3409491</w:t>
        </w:r>
      </w:hyperlink>
    </w:p>
    <w:p w:rsidR="004433B7" w:rsidRDefault="004433B7" w:rsidP="004433B7">
      <w:pPr>
        <w:pStyle w:val="a3"/>
        <w:bidi/>
        <w:rPr>
          <w:rtl/>
        </w:rPr>
      </w:pPr>
      <w:r>
        <w:rPr>
          <w:rFonts w:hint="cs"/>
          <w:rtl/>
        </w:rPr>
        <w:t>וואלה 6.1</w:t>
      </w:r>
      <w:r w:rsidR="004B0323">
        <w:rPr>
          <w:rFonts w:hint="cs"/>
          <w:rtl/>
        </w:rPr>
        <w:t>.21</w:t>
      </w:r>
      <w:r>
        <w:rPr>
          <w:rFonts w:hint="cs"/>
          <w:rtl/>
        </w:rPr>
        <w:t xml:space="preserve">: </w:t>
      </w:r>
      <w:hyperlink r:id="rId2" w:history="1">
        <w:r w:rsidRPr="00CB4CB8">
          <w:rPr>
            <w:rStyle w:val="Hyperlink"/>
          </w:rPr>
          <w:t>https://news.walla.co.il/item/3409736</w:t>
        </w:r>
      </w:hyperlink>
    </w:p>
    <w:p w:rsidR="004433B7" w:rsidRPr="004433B7" w:rsidRDefault="004433B7" w:rsidP="004433B7">
      <w:pPr>
        <w:pStyle w:val="a3"/>
        <w:bidi/>
        <w:rPr>
          <w:rtl/>
        </w:rPr>
      </w:pPr>
    </w:p>
  </w:footnote>
  <w:footnote w:id="3">
    <w:p w:rsidR="00331F6B" w:rsidRDefault="00331F6B">
      <w:pPr>
        <w:pStyle w:val="a3"/>
        <w:rPr>
          <w:rtl/>
        </w:rPr>
      </w:pPr>
    </w:p>
  </w:footnote>
  <w:footnote w:id="4">
    <w:p w:rsidR="007E1146" w:rsidRPr="007E1146" w:rsidRDefault="007E1146" w:rsidP="007E1146">
      <w:pPr>
        <w:pStyle w:val="a3"/>
        <w:bidi/>
        <w:rPr>
          <w:rtl/>
        </w:rPr>
      </w:pPr>
      <w:r>
        <w:rPr>
          <w:rStyle w:val="a5"/>
        </w:rPr>
        <w:footnoteRef/>
      </w:r>
      <w:r>
        <w:t xml:space="preserve"> </w:t>
      </w:r>
      <w:r>
        <w:rPr>
          <w:rFonts w:hint="cs"/>
          <w:rtl/>
        </w:rPr>
        <w:t xml:space="preserve">משרד הבריאות, </w:t>
      </w:r>
      <w:hyperlink r:id="rId3" w:history="1">
        <w:r w:rsidRPr="00415C7D">
          <w:rPr>
            <w:rStyle w:val="Hyperlink"/>
          </w:rPr>
          <w:t>https://datadashboard.health.gov.il/COVID-19/general</w:t>
        </w:r>
      </w:hyperlink>
      <w:r>
        <w:rPr>
          <w:rFonts w:hint="cs"/>
          <w:rtl/>
        </w:rPr>
        <w:t xml:space="preserve"> </w:t>
      </w:r>
    </w:p>
  </w:footnote>
  <w:footnote w:id="5">
    <w:p w:rsidR="004D37E1" w:rsidRDefault="004D37E1" w:rsidP="004D37E1">
      <w:pPr>
        <w:pStyle w:val="a3"/>
        <w:bidi/>
        <w:rPr>
          <w:rtl/>
        </w:rPr>
      </w:pPr>
      <w:r>
        <w:rPr>
          <w:rStyle w:val="a5"/>
        </w:rPr>
        <w:footnoteRef/>
      </w:r>
      <w:r>
        <w:t xml:space="preserve"> </w:t>
      </w:r>
      <w:r>
        <w:rPr>
          <w:rFonts w:hint="cs"/>
          <w:rtl/>
        </w:rPr>
        <w:t xml:space="preserve"> </w:t>
      </w:r>
      <w:r>
        <w:rPr>
          <w:rFonts w:hint="cs"/>
        </w:rPr>
        <w:t>YNET</w:t>
      </w:r>
      <w:r>
        <w:rPr>
          <w:rFonts w:hint="cs"/>
          <w:rtl/>
        </w:rPr>
        <w:t xml:space="preserve"> : </w:t>
      </w:r>
      <w:hyperlink r:id="rId4" w:history="1">
        <w:r w:rsidRPr="00CB4CB8">
          <w:rPr>
            <w:rStyle w:val="Hyperlink"/>
          </w:rPr>
          <w:t>https://www.ynet.co.il/news/article/HJRX7CLzd</w:t>
        </w:r>
      </w:hyperlink>
    </w:p>
    <w:p w:rsidR="004D37E1" w:rsidRDefault="004D37E1" w:rsidP="004D37E1">
      <w:pPr>
        <w:pStyle w:val="a3"/>
        <w:bidi/>
        <w:rPr>
          <w:rtl/>
        </w:rPr>
      </w:pPr>
      <w:r>
        <w:rPr>
          <w:rFonts w:hint="cs"/>
          <w:rtl/>
        </w:rPr>
        <w:t xml:space="preserve"> </w:t>
      </w:r>
    </w:p>
  </w:footnote>
  <w:footnote w:id="6">
    <w:p w:rsidR="005C1997" w:rsidRDefault="005C1997" w:rsidP="005C1997">
      <w:pPr>
        <w:pStyle w:val="a3"/>
        <w:bidi/>
        <w:rPr>
          <w:rtl/>
        </w:rPr>
      </w:pPr>
      <w:r>
        <w:rPr>
          <w:rStyle w:val="a5"/>
        </w:rPr>
        <w:footnoteRef/>
      </w:r>
      <w:r>
        <w:t xml:space="preserve"> </w:t>
      </w:r>
      <w:hyperlink r:id="rId5" w:history="1">
        <w:r w:rsidRPr="00CB4CB8">
          <w:rPr>
            <w:rStyle w:val="Hyperlink"/>
          </w:rPr>
          <w:t>https://ijhpr.biomedcentral.com/articles/10.1186/s13584-021-00440-6</w:t>
        </w:r>
      </w:hyperlink>
    </w:p>
    <w:p w:rsidR="005C1997" w:rsidRDefault="005C1997" w:rsidP="005C1997">
      <w:pPr>
        <w:pStyle w:val="a3"/>
        <w:bidi/>
        <w:rPr>
          <w:rtl/>
        </w:rPr>
      </w:pPr>
    </w:p>
  </w:footnote>
  <w:footnote w:id="7">
    <w:p w:rsidR="009E075C" w:rsidRPr="00F957C2" w:rsidRDefault="009E075C" w:rsidP="009E075C">
      <w:pPr>
        <w:pStyle w:val="a3"/>
      </w:pPr>
      <w:r>
        <w:rPr>
          <w:rStyle w:val="a5"/>
        </w:rPr>
        <w:footnoteRef/>
      </w:r>
      <w:r>
        <w:t xml:space="preserve"> </w:t>
      </w:r>
      <w:r>
        <w:rPr>
          <w:rFonts w:hint="cs"/>
        </w:rPr>
        <w:t>NEJM</w:t>
      </w:r>
      <w:r>
        <w:rPr>
          <w:rFonts w:hint="cs"/>
          <w:rtl/>
        </w:rPr>
        <w:t xml:space="preserve"> </w:t>
      </w:r>
      <w:r>
        <w:t xml:space="preserve"> </w:t>
      </w:r>
      <w:hyperlink r:id="rId6" w:history="1">
        <w:r w:rsidRPr="0081542E">
          <w:rPr>
            <w:rStyle w:val="Hyperlink"/>
          </w:rPr>
          <w:t>https://z.calcalist.co.il/assets/pickerul/e022ed23-1a22-4eba-89ff-f9299120d39f.pdf</w:t>
        </w:r>
      </w:hyperlink>
      <w:r>
        <w:t xml:space="preserve"> </w:t>
      </w:r>
    </w:p>
  </w:footnote>
  <w:footnote w:id="8">
    <w:p w:rsidR="009E075C" w:rsidRPr="009E075C" w:rsidRDefault="009E075C" w:rsidP="009E075C">
      <w:pPr>
        <w:pStyle w:val="a3"/>
        <w:bidi/>
        <w:rPr>
          <w:rtl/>
        </w:rPr>
      </w:pPr>
      <w:r>
        <w:rPr>
          <w:rStyle w:val="a5"/>
        </w:rPr>
        <w:footnoteRef/>
      </w:r>
      <w:r>
        <w:t xml:space="preserve"> </w:t>
      </w:r>
      <w:r>
        <w:rPr>
          <w:rFonts w:hint="cs"/>
          <w:rtl/>
        </w:rPr>
        <w:t xml:space="preserve"> משרד הבריאות. </w:t>
      </w:r>
      <w:hyperlink r:id="rId7" w:history="1">
        <w:r w:rsidRPr="0081542E">
          <w:rPr>
            <w:rStyle w:val="Hyperlink"/>
          </w:rPr>
          <w:t>https://z.calcalist.co.il/assets/pickerul/e022ed23-1a22-4eba-89ff-f9299120d39f.pdf</w:t>
        </w:r>
      </w:hyperlink>
      <w:r>
        <w:rPr>
          <w:rFonts w:hint="cs"/>
          <w:rtl/>
        </w:rPr>
        <w:t xml:space="preserve"> </w:t>
      </w:r>
    </w:p>
  </w:footnote>
  <w:footnote w:id="9">
    <w:p w:rsidR="000207CE" w:rsidRPr="000207CE" w:rsidRDefault="000207CE" w:rsidP="000207CE">
      <w:pPr>
        <w:pStyle w:val="a3"/>
        <w:bidi/>
        <w:rPr>
          <w:rtl/>
        </w:rPr>
      </w:pPr>
      <w:r>
        <w:rPr>
          <w:rStyle w:val="a5"/>
        </w:rPr>
        <w:footnoteRef/>
      </w:r>
      <w:r>
        <w:t xml:space="preserve"> </w:t>
      </w:r>
      <w:r>
        <w:rPr>
          <w:rFonts w:hint="cs"/>
          <w:rtl/>
        </w:rPr>
        <w:t xml:space="preserve">גלובס, </w:t>
      </w:r>
      <w:hyperlink r:id="rId8" w:history="1">
        <w:r w:rsidRPr="00415C7D">
          <w:rPr>
            <w:rStyle w:val="Hyperlink"/>
          </w:rPr>
          <w:t>https://www.globes.co.il/news/article.aspx?did=1001360688</w:t>
        </w:r>
      </w:hyperlink>
      <w:r>
        <w:rPr>
          <w:rFonts w:hint="cs"/>
          <w:rtl/>
        </w:rPr>
        <w:t xml:space="preserve"> </w:t>
      </w:r>
    </w:p>
  </w:footnote>
  <w:footnote w:id="10">
    <w:p w:rsidR="00280BDE" w:rsidRDefault="00280BDE" w:rsidP="00280BDE">
      <w:pPr>
        <w:pStyle w:val="a3"/>
        <w:bidi/>
        <w:rPr>
          <w:rtl/>
        </w:rPr>
      </w:pPr>
      <w:r>
        <w:rPr>
          <w:rStyle w:val="a5"/>
        </w:rPr>
        <w:footnoteRef/>
      </w:r>
      <w:r>
        <w:t xml:space="preserve"> </w:t>
      </w:r>
      <w:r>
        <w:rPr>
          <w:rFonts w:hint="cs"/>
          <w:rtl/>
        </w:rPr>
        <w:t xml:space="preserve">משרד הבריאות, </w:t>
      </w:r>
      <w:hyperlink r:id="rId9" w:history="1">
        <w:r w:rsidRPr="0081542E">
          <w:rPr>
            <w:rStyle w:val="Hyperlink"/>
          </w:rPr>
          <w:t>https://corona.health.gov.il/green-pass/</w:t>
        </w:r>
      </w:hyperlink>
      <w:r>
        <w:rPr>
          <w:rFonts w:hint="cs"/>
          <w:rtl/>
        </w:rPr>
        <w:t xml:space="preserve"> </w:t>
      </w:r>
    </w:p>
  </w:footnote>
  <w:footnote w:id="11">
    <w:p w:rsidR="00AD5E66" w:rsidRDefault="00AD5E66" w:rsidP="00AD5E66">
      <w:pPr>
        <w:pStyle w:val="a3"/>
        <w:bidi/>
        <w:rPr>
          <w:rtl/>
        </w:rPr>
      </w:pPr>
      <w:r>
        <w:rPr>
          <w:rStyle w:val="a5"/>
        </w:rPr>
        <w:footnoteRef/>
      </w:r>
      <w:r>
        <w:t xml:space="preserve"> </w:t>
      </w:r>
      <w:r>
        <w:rPr>
          <w:rFonts w:hint="cs"/>
          <w:rtl/>
        </w:rPr>
        <w:t xml:space="preserve">מאקו, </w:t>
      </w:r>
      <w:hyperlink r:id="rId10" w:history="1">
        <w:r w:rsidRPr="0081542E">
          <w:rPr>
            <w:rStyle w:val="Hyperlink"/>
          </w:rPr>
          <w:t>https://www.mako.co.il/travel-israel/magazine/Article-a385dc5ca583771027.htm</w:t>
        </w:r>
      </w:hyperlink>
      <w:r>
        <w:rPr>
          <w:rFonts w:hint="cs"/>
          <w:rt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845D9"/>
    <w:multiLevelType w:val="hybridMultilevel"/>
    <w:tmpl w:val="504A9226"/>
    <w:lvl w:ilvl="0" w:tplc="1F4C1CD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CE"/>
    <w:rsid w:val="00012D9F"/>
    <w:rsid w:val="000141A8"/>
    <w:rsid w:val="00015F54"/>
    <w:rsid w:val="000207CE"/>
    <w:rsid w:val="00026F93"/>
    <w:rsid w:val="00043CA6"/>
    <w:rsid w:val="00062F13"/>
    <w:rsid w:val="000716AE"/>
    <w:rsid w:val="000761D4"/>
    <w:rsid w:val="0008657F"/>
    <w:rsid w:val="000B039D"/>
    <w:rsid w:val="000C0D00"/>
    <w:rsid w:val="000D7236"/>
    <w:rsid w:val="00102AC3"/>
    <w:rsid w:val="00165720"/>
    <w:rsid w:val="001A6692"/>
    <w:rsid w:val="001B0A50"/>
    <w:rsid w:val="001C565B"/>
    <w:rsid w:val="001C60D0"/>
    <w:rsid w:val="001D4A1A"/>
    <w:rsid w:val="001F234E"/>
    <w:rsid w:val="001F79A4"/>
    <w:rsid w:val="0021586E"/>
    <w:rsid w:val="00247C57"/>
    <w:rsid w:val="00256669"/>
    <w:rsid w:val="002718C8"/>
    <w:rsid w:val="002754D8"/>
    <w:rsid w:val="00280BDE"/>
    <w:rsid w:val="002B281B"/>
    <w:rsid w:val="002F28CE"/>
    <w:rsid w:val="003227CA"/>
    <w:rsid w:val="00331F6B"/>
    <w:rsid w:val="0034500A"/>
    <w:rsid w:val="003712CA"/>
    <w:rsid w:val="0039101F"/>
    <w:rsid w:val="003961C8"/>
    <w:rsid w:val="003D3D2F"/>
    <w:rsid w:val="003E540A"/>
    <w:rsid w:val="004433B7"/>
    <w:rsid w:val="00470161"/>
    <w:rsid w:val="00472D4E"/>
    <w:rsid w:val="00475C7B"/>
    <w:rsid w:val="004B003C"/>
    <w:rsid w:val="004B0323"/>
    <w:rsid w:val="004B32B0"/>
    <w:rsid w:val="004B44EE"/>
    <w:rsid w:val="004C1561"/>
    <w:rsid w:val="004D37E1"/>
    <w:rsid w:val="004D4DEF"/>
    <w:rsid w:val="004E47EC"/>
    <w:rsid w:val="00516135"/>
    <w:rsid w:val="00523FCE"/>
    <w:rsid w:val="005300CB"/>
    <w:rsid w:val="00531E37"/>
    <w:rsid w:val="005326DE"/>
    <w:rsid w:val="00583934"/>
    <w:rsid w:val="005B4180"/>
    <w:rsid w:val="005C1997"/>
    <w:rsid w:val="005C48BF"/>
    <w:rsid w:val="005D1787"/>
    <w:rsid w:val="00605AF9"/>
    <w:rsid w:val="00633A4C"/>
    <w:rsid w:val="00636816"/>
    <w:rsid w:val="006440BD"/>
    <w:rsid w:val="00657279"/>
    <w:rsid w:val="006700CC"/>
    <w:rsid w:val="006937C1"/>
    <w:rsid w:val="006E2458"/>
    <w:rsid w:val="006E3641"/>
    <w:rsid w:val="006F05A2"/>
    <w:rsid w:val="00705897"/>
    <w:rsid w:val="007162D4"/>
    <w:rsid w:val="00723797"/>
    <w:rsid w:val="007372A6"/>
    <w:rsid w:val="0074209E"/>
    <w:rsid w:val="007526ED"/>
    <w:rsid w:val="00753137"/>
    <w:rsid w:val="0076694B"/>
    <w:rsid w:val="007A2A1B"/>
    <w:rsid w:val="007D08F1"/>
    <w:rsid w:val="007E1146"/>
    <w:rsid w:val="007E45C6"/>
    <w:rsid w:val="00844833"/>
    <w:rsid w:val="00851C3D"/>
    <w:rsid w:val="00852A26"/>
    <w:rsid w:val="00860C5E"/>
    <w:rsid w:val="00872E34"/>
    <w:rsid w:val="00894CF1"/>
    <w:rsid w:val="008D3D6A"/>
    <w:rsid w:val="00911B94"/>
    <w:rsid w:val="00913476"/>
    <w:rsid w:val="0092154D"/>
    <w:rsid w:val="00932B13"/>
    <w:rsid w:val="009339E6"/>
    <w:rsid w:val="00966910"/>
    <w:rsid w:val="00984EAB"/>
    <w:rsid w:val="009B3301"/>
    <w:rsid w:val="009E075C"/>
    <w:rsid w:val="009F5EFC"/>
    <w:rsid w:val="00A67F05"/>
    <w:rsid w:val="00A9559F"/>
    <w:rsid w:val="00AB151E"/>
    <w:rsid w:val="00AD5E66"/>
    <w:rsid w:val="00B0258C"/>
    <w:rsid w:val="00B04C8E"/>
    <w:rsid w:val="00B136BD"/>
    <w:rsid w:val="00B45F42"/>
    <w:rsid w:val="00B6696A"/>
    <w:rsid w:val="00B90130"/>
    <w:rsid w:val="00B9455C"/>
    <w:rsid w:val="00BA71AB"/>
    <w:rsid w:val="00BD5456"/>
    <w:rsid w:val="00BF3D81"/>
    <w:rsid w:val="00C22572"/>
    <w:rsid w:val="00C277E2"/>
    <w:rsid w:val="00C31EEE"/>
    <w:rsid w:val="00C41991"/>
    <w:rsid w:val="00C525A1"/>
    <w:rsid w:val="00CA17DA"/>
    <w:rsid w:val="00CC2F2F"/>
    <w:rsid w:val="00CC44F3"/>
    <w:rsid w:val="00CD74D2"/>
    <w:rsid w:val="00D21D9D"/>
    <w:rsid w:val="00D2239D"/>
    <w:rsid w:val="00D258F3"/>
    <w:rsid w:val="00D46EC0"/>
    <w:rsid w:val="00D667FD"/>
    <w:rsid w:val="00DA3652"/>
    <w:rsid w:val="00DC0E6C"/>
    <w:rsid w:val="00DD15E7"/>
    <w:rsid w:val="00DE7C75"/>
    <w:rsid w:val="00E16B5C"/>
    <w:rsid w:val="00E32D6B"/>
    <w:rsid w:val="00E33582"/>
    <w:rsid w:val="00E60E8A"/>
    <w:rsid w:val="00EB3C78"/>
    <w:rsid w:val="00EC1E12"/>
    <w:rsid w:val="00EC4CC0"/>
    <w:rsid w:val="00EF4BD4"/>
    <w:rsid w:val="00F20BFF"/>
    <w:rsid w:val="00F41527"/>
    <w:rsid w:val="00F55698"/>
    <w:rsid w:val="00F66133"/>
    <w:rsid w:val="00F957C2"/>
    <w:rsid w:val="00FA42FC"/>
    <w:rsid w:val="00FD4C1D"/>
    <w:rsid w:val="00FD60E2"/>
    <w:rsid w:val="00FE4A7D"/>
    <w:rsid w:val="00FF1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B81A5-3A97-439E-B1F1-EC4A320C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02AC3"/>
    <w:pPr>
      <w:spacing w:after="0" w:line="240" w:lineRule="auto"/>
    </w:pPr>
    <w:rPr>
      <w:sz w:val="20"/>
      <w:szCs w:val="20"/>
    </w:rPr>
  </w:style>
  <w:style w:type="character" w:customStyle="1" w:styleId="a4">
    <w:name w:val="טקסט הערת שוליים תו"/>
    <w:basedOn w:val="a0"/>
    <w:link w:val="a3"/>
    <w:uiPriority w:val="99"/>
    <w:semiHidden/>
    <w:rsid w:val="00102AC3"/>
    <w:rPr>
      <w:sz w:val="20"/>
      <w:szCs w:val="20"/>
    </w:rPr>
  </w:style>
  <w:style w:type="character" w:styleId="a5">
    <w:name w:val="footnote reference"/>
    <w:basedOn w:val="a0"/>
    <w:uiPriority w:val="99"/>
    <w:semiHidden/>
    <w:unhideWhenUsed/>
    <w:rsid w:val="00102AC3"/>
    <w:rPr>
      <w:vertAlign w:val="superscript"/>
    </w:rPr>
  </w:style>
  <w:style w:type="character" w:styleId="Hyperlink">
    <w:name w:val="Hyperlink"/>
    <w:basedOn w:val="a0"/>
    <w:uiPriority w:val="99"/>
    <w:unhideWhenUsed/>
    <w:rsid w:val="00102AC3"/>
    <w:rPr>
      <w:color w:val="0000FF"/>
      <w:u w:val="single"/>
    </w:rPr>
  </w:style>
  <w:style w:type="paragraph" w:styleId="a6">
    <w:name w:val="header"/>
    <w:basedOn w:val="a"/>
    <w:link w:val="a7"/>
    <w:uiPriority w:val="99"/>
    <w:unhideWhenUsed/>
    <w:rsid w:val="00247C57"/>
    <w:pPr>
      <w:tabs>
        <w:tab w:val="center" w:pos="4680"/>
        <w:tab w:val="right" w:pos="9360"/>
      </w:tabs>
      <w:spacing w:after="0" w:line="240" w:lineRule="auto"/>
    </w:pPr>
  </w:style>
  <w:style w:type="character" w:customStyle="1" w:styleId="a7">
    <w:name w:val="כותרת עליונה תו"/>
    <w:basedOn w:val="a0"/>
    <w:link w:val="a6"/>
    <w:uiPriority w:val="99"/>
    <w:rsid w:val="00247C57"/>
  </w:style>
  <w:style w:type="paragraph" w:styleId="a8">
    <w:name w:val="footer"/>
    <w:basedOn w:val="a"/>
    <w:link w:val="a9"/>
    <w:uiPriority w:val="99"/>
    <w:unhideWhenUsed/>
    <w:rsid w:val="00247C57"/>
    <w:pPr>
      <w:tabs>
        <w:tab w:val="center" w:pos="4680"/>
        <w:tab w:val="right" w:pos="9360"/>
      </w:tabs>
      <w:spacing w:after="0" w:line="240" w:lineRule="auto"/>
    </w:pPr>
  </w:style>
  <w:style w:type="character" w:customStyle="1" w:styleId="a9">
    <w:name w:val="כותרת תחתונה תו"/>
    <w:basedOn w:val="a0"/>
    <w:link w:val="a8"/>
    <w:uiPriority w:val="99"/>
    <w:rsid w:val="00247C57"/>
  </w:style>
  <w:style w:type="paragraph" w:styleId="aa">
    <w:name w:val="List Paragraph"/>
    <w:basedOn w:val="a"/>
    <w:uiPriority w:val="34"/>
    <w:qFormat/>
    <w:rsid w:val="009E0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lobes.co.il/news/article.aspx?did=1001360688" TargetMode="External"/><Relationship Id="rId3" Type="http://schemas.openxmlformats.org/officeDocument/2006/relationships/hyperlink" Target="https://datadashboard.health.gov.il/COVID-19/general" TargetMode="External"/><Relationship Id="rId7" Type="http://schemas.openxmlformats.org/officeDocument/2006/relationships/hyperlink" Target="https://z.calcalist.co.il/assets/pickerul/e022ed23-1a22-4eba-89ff-f9299120d39f.pdf" TargetMode="External"/><Relationship Id="rId2" Type="http://schemas.openxmlformats.org/officeDocument/2006/relationships/hyperlink" Target="https://news.walla.co.il/item/3409736" TargetMode="External"/><Relationship Id="rId1" Type="http://schemas.openxmlformats.org/officeDocument/2006/relationships/hyperlink" Target="https://news.walla.co.il/item/3409491" TargetMode="External"/><Relationship Id="rId6" Type="http://schemas.openxmlformats.org/officeDocument/2006/relationships/hyperlink" Target="https://z.calcalist.co.il/assets/pickerul/e022ed23-1a22-4eba-89ff-f9299120d39f.pdf" TargetMode="External"/><Relationship Id="rId5" Type="http://schemas.openxmlformats.org/officeDocument/2006/relationships/hyperlink" Target="https://ijhpr.biomedcentral.com/articles/10.1186/s13584-021-00440-6" TargetMode="External"/><Relationship Id="rId10" Type="http://schemas.openxmlformats.org/officeDocument/2006/relationships/hyperlink" Target="https://www.mako.co.il/travel-israel/magazine/Article-a385dc5ca583771027.htm" TargetMode="External"/><Relationship Id="rId4" Type="http://schemas.openxmlformats.org/officeDocument/2006/relationships/hyperlink" Target="https://www.ynet.co.il/news/article/HJRX7CLzd" TargetMode="External"/><Relationship Id="rId9" Type="http://schemas.openxmlformats.org/officeDocument/2006/relationships/hyperlink" Target="https://corona.health.gov.il/green-pas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FA28C-F95E-4959-A7F9-2B1C70BD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2286</Words>
  <Characters>11640</Characters>
  <Application>Microsoft Office Word</Application>
  <DocSecurity>0</DocSecurity>
  <Lines>176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972544747307</dc:creator>
  <cp:keywords/>
  <dc:description/>
  <cp:lastModifiedBy>IMA</cp:lastModifiedBy>
  <cp:revision>39</cp:revision>
  <dcterms:created xsi:type="dcterms:W3CDTF">2021-03-07T11:39:00Z</dcterms:created>
  <dcterms:modified xsi:type="dcterms:W3CDTF">2021-03-08T15:07:00Z</dcterms:modified>
</cp:coreProperties>
</file>