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BA352" w14:textId="77777777" w:rsidR="00610984" w:rsidRPr="00610984" w:rsidRDefault="00610984" w:rsidP="00610984">
      <w:pPr>
        <w:rPr>
          <w:lang w:val="en-GB"/>
        </w:rPr>
      </w:pPr>
      <w:bookmarkStart w:id="0" w:name="_GoBack"/>
      <w:bookmarkEnd w:id="0"/>
      <w:proofErr w:type="spellStart"/>
      <w:r w:rsidRPr="00610984">
        <w:rPr>
          <w:i/>
          <w:iCs/>
          <w:lang w:val="en-GB"/>
        </w:rPr>
        <w:t>Qedushta</w:t>
      </w:r>
      <w:proofErr w:type="spellEnd"/>
      <w:r w:rsidRPr="00610984">
        <w:rPr>
          <w:lang w:val="en-GB"/>
        </w:rPr>
        <w:t xml:space="preserve"> for the </w:t>
      </w:r>
      <w:proofErr w:type="spellStart"/>
      <w:r w:rsidRPr="00610984">
        <w:rPr>
          <w:i/>
          <w:iCs/>
          <w:lang w:val="en-GB"/>
        </w:rPr>
        <w:t>parasha</w:t>
      </w:r>
      <w:proofErr w:type="spellEnd"/>
      <w:r w:rsidRPr="00610984">
        <w:rPr>
          <w:lang w:val="en-GB"/>
        </w:rPr>
        <w:t xml:space="preserve"> of </w:t>
      </w:r>
      <w:proofErr w:type="spellStart"/>
      <w:r w:rsidRPr="00610984">
        <w:rPr>
          <w:i/>
          <w:iCs/>
          <w:lang w:val="en-GB"/>
        </w:rPr>
        <w:t>Shelaḥ</w:t>
      </w:r>
      <w:proofErr w:type="spellEnd"/>
      <w:r w:rsidRPr="00610984">
        <w:rPr>
          <w:i/>
          <w:iCs/>
          <w:lang w:val="en-GB"/>
        </w:rPr>
        <w:t xml:space="preserve"> </w:t>
      </w:r>
      <w:proofErr w:type="spellStart"/>
      <w:r w:rsidRPr="00610984">
        <w:rPr>
          <w:i/>
          <w:iCs/>
          <w:lang w:val="en-GB"/>
        </w:rPr>
        <w:t>Lekha</w:t>
      </w:r>
      <w:proofErr w:type="spellEnd"/>
      <w:r>
        <w:rPr>
          <w:i/>
          <w:iCs/>
          <w:lang w:val="en-GB"/>
        </w:rPr>
        <w:t xml:space="preserve">: </w:t>
      </w:r>
      <w:r w:rsidRPr="00610984">
        <w:rPr>
          <w:lang w:val="en-GB"/>
        </w:rPr>
        <w:t>A Critical Edition</w:t>
      </w:r>
      <w:bookmarkStart w:id="1" w:name="_Toc426632697"/>
      <w:r w:rsidRPr="00610984">
        <w:rPr>
          <w:lang w:val="en-GB"/>
        </w:rPr>
        <w:t xml:space="preserve"> </w:t>
      </w:r>
      <w:proofErr w:type="gramStart"/>
      <w:r w:rsidRPr="00610984">
        <w:rPr>
          <w:lang w:val="en-GB"/>
        </w:rPr>
        <w:t>With</w:t>
      </w:r>
      <w:proofErr w:type="gramEnd"/>
      <w:r w:rsidRPr="00610984">
        <w:rPr>
          <w:lang w:val="en-GB"/>
        </w:rPr>
        <w:t xml:space="preserve"> Introduction and Commentary</w:t>
      </w:r>
    </w:p>
    <w:p w14:paraId="7D654AAA" w14:textId="77777777" w:rsidR="000905AC" w:rsidRDefault="000905AC" w:rsidP="000905AC">
      <w:pPr>
        <w:pStyle w:val="Heading3"/>
        <w:shd w:val="clear" w:color="auto" w:fill="FFFFFF"/>
        <w:spacing w:line="300" w:lineRule="atLeast"/>
        <w:rPr>
          <w:rFonts w:ascii="Helvetica" w:hAnsi="Helvetica"/>
          <w:color w:val="5F6368"/>
          <w:spacing w:val="5"/>
        </w:rPr>
      </w:pPr>
      <w:proofErr w:type="spellStart"/>
      <w:r>
        <w:rPr>
          <w:rStyle w:val="gd"/>
          <w:rFonts w:ascii="Helvetica" w:hAnsi="Helvetica"/>
          <w:color w:val="202124"/>
          <w:spacing w:val="3"/>
        </w:rPr>
        <w:t>Yisrael</w:t>
      </w:r>
      <w:proofErr w:type="spellEnd"/>
      <w:r>
        <w:rPr>
          <w:rStyle w:val="gd"/>
          <w:rFonts w:ascii="Helvetica" w:hAnsi="Helvetica"/>
          <w:color w:val="202124"/>
          <w:spacing w:val="3"/>
        </w:rPr>
        <w:t xml:space="preserve"> </w:t>
      </w:r>
      <w:proofErr w:type="spellStart"/>
      <w:r>
        <w:rPr>
          <w:rStyle w:val="gd"/>
          <w:rFonts w:ascii="Helvetica" w:hAnsi="Helvetica"/>
          <w:color w:val="202124"/>
          <w:spacing w:val="3"/>
        </w:rPr>
        <w:t>Malkiel</w:t>
      </w:r>
      <w:proofErr w:type="spellEnd"/>
    </w:p>
    <w:bookmarkEnd w:id="1"/>
    <w:p w14:paraId="31EE5FB5" w14:textId="77777777" w:rsidR="000905AC" w:rsidRPr="000905AC" w:rsidRDefault="000905AC" w:rsidP="00610984">
      <w:pPr>
        <w:rPr>
          <w:b/>
          <w:bCs/>
        </w:rPr>
      </w:pPr>
      <w:r w:rsidRPr="000905AC">
        <w:rPr>
          <w:b/>
          <w:bCs/>
        </w:rPr>
        <w:t xml:space="preserve">Department of Jewish History, Tel Aviv University </w:t>
      </w:r>
    </w:p>
    <w:p w14:paraId="20DA77A6" w14:textId="77777777" w:rsidR="00610984" w:rsidRPr="00610984" w:rsidRDefault="00610984" w:rsidP="00610984">
      <w:pPr>
        <w:rPr>
          <w:lang w:val="en-GB"/>
        </w:rPr>
      </w:pPr>
      <w:r>
        <w:t xml:space="preserve">This paper </w:t>
      </w:r>
      <w:r w:rsidRPr="00610984">
        <w:rPr>
          <w:lang w:val="en-GB"/>
        </w:rPr>
        <w:t xml:space="preserve">presents a critical edition of a </w:t>
      </w:r>
      <w:proofErr w:type="spellStart"/>
      <w:r w:rsidRPr="00610984">
        <w:rPr>
          <w:i/>
          <w:iCs/>
          <w:lang w:val="en-GB"/>
        </w:rPr>
        <w:t>qedushta</w:t>
      </w:r>
      <w:proofErr w:type="spellEnd"/>
      <w:r w:rsidRPr="00610984">
        <w:rPr>
          <w:lang w:val="en-GB"/>
        </w:rPr>
        <w:t xml:space="preserve"> for the </w:t>
      </w:r>
      <w:proofErr w:type="spellStart"/>
      <w:r w:rsidRPr="00610984">
        <w:rPr>
          <w:i/>
          <w:iCs/>
          <w:lang w:val="en-GB"/>
        </w:rPr>
        <w:t>parasha</w:t>
      </w:r>
      <w:proofErr w:type="spellEnd"/>
      <w:r w:rsidRPr="00610984">
        <w:rPr>
          <w:lang w:val="en-GB"/>
        </w:rPr>
        <w:t xml:space="preserve"> of </w:t>
      </w:r>
      <w:proofErr w:type="spellStart"/>
      <w:r w:rsidRPr="00610984">
        <w:rPr>
          <w:lang w:val="en-GB"/>
        </w:rPr>
        <w:t>Shelaḥ</w:t>
      </w:r>
      <w:proofErr w:type="spellEnd"/>
      <w:r w:rsidRPr="00610984">
        <w:rPr>
          <w:lang w:val="en-GB"/>
        </w:rPr>
        <w:t xml:space="preserve"> </w:t>
      </w:r>
      <w:proofErr w:type="spellStart"/>
      <w:r w:rsidRPr="00610984">
        <w:rPr>
          <w:lang w:val="en-GB"/>
        </w:rPr>
        <w:t>Lekha</w:t>
      </w:r>
      <w:proofErr w:type="spellEnd"/>
      <w:r w:rsidRPr="00610984">
        <w:rPr>
          <w:lang w:val="en-GB"/>
        </w:rPr>
        <w:t xml:space="preserve"> (Num. 13:1 </w:t>
      </w:r>
      <w:proofErr w:type="spellStart"/>
      <w:r w:rsidRPr="00610984">
        <w:rPr>
          <w:lang w:val="en-GB"/>
        </w:rPr>
        <w:t>foll</w:t>
      </w:r>
      <w:proofErr w:type="spellEnd"/>
      <w:r w:rsidRPr="00610984">
        <w:rPr>
          <w:lang w:val="en-GB"/>
        </w:rPr>
        <w:t xml:space="preserve">.), copied by Eli ben </w:t>
      </w:r>
      <w:proofErr w:type="spellStart"/>
      <w:r w:rsidRPr="00610984">
        <w:rPr>
          <w:lang w:val="en-GB"/>
        </w:rPr>
        <w:t>Yehushua</w:t>
      </w:r>
      <w:proofErr w:type="spellEnd"/>
      <w:r w:rsidRPr="00610984">
        <w:rPr>
          <w:lang w:val="en-GB"/>
        </w:rPr>
        <w:t xml:space="preserve"> he-</w:t>
      </w:r>
      <w:proofErr w:type="spellStart"/>
      <w:r w:rsidRPr="00610984">
        <w:rPr>
          <w:lang w:val="en-GB"/>
        </w:rPr>
        <w:t>Ḥaver</w:t>
      </w:r>
      <w:proofErr w:type="spellEnd"/>
      <w:r w:rsidRPr="00610984">
        <w:rPr>
          <w:lang w:val="en-GB"/>
        </w:rPr>
        <w:t xml:space="preserve"> (11th century), with an introduction and commentary. The text of the </w:t>
      </w:r>
      <w:proofErr w:type="spellStart"/>
      <w:r w:rsidRPr="00610984">
        <w:rPr>
          <w:i/>
          <w:iCs/>
          <w:lang w:val="en-GB"/>
        </w:rPr>
        <w:t>piyyut</w:t>
      </w:r>
      <w:proofErr w:type="spellEnd"/>
      <w:r w:rsidRPr="00610984">
        <w:rPr>
          <w:lang w:val="en-GB"/>
        </w:rPr>
        <w:t xml:space="preserve"> is based on manuscripts from the Cairo </w:t>
      </w:r>
      <w:proofErr w:type="spellStart"/>
      <w:r w:rsidRPr="00610984">
        <w:rPr>
          <w:lang w:val="en-GB"/>
        </w:rPr>
        <w:t>Genizah</w:t>
      </w:r>
      <w:proofErr w:type="spellEnd"/>
      <w:r w:rsidRPr="00610984">
        <w:rPr>
          <w:lang w:val="en-GB"/>
        </w:rPr>
        <w:t xml:space="preserve"> and is fully vocalized in accordance with the commentary. The reconstruction of the </w:t>
      </w:r>
      <w:proofErr w:type="spellStart"/>
      <w:r w:rsidRPr="00610984">
        <w:rPr>
          <w:i/>
          <w:iCs/>
          <w:lang w:val="en-GB"/>
        </w:rPr>
        <w:t>qedushta</w:t>
      </w:r>
      <w:proofErr w:type="spellEnd"/>
      <w:r w:rsidRPr="00610984">
        <w:rPr>
          <w:lang w:val="en-GB"/>
        </w:rPr>
        <w:t xml:space="preserve"> is based on the joining of surviving fragments and on similarities to other surviving </w:t>
      </w:r>
      <w:proofErr w:type="spellStart"/>
      <w:r w:rsidRPr="00610984">
        <w:rPr>
          <w:i/>
          <w:iCs/>
          <w:lang w:val="en-GB"/>
        </w:rPr>
        <w:t>piyyut</w:t>
      </w:r>
      <w:proofErr w:type="spellEnd"/>
      <w:r w:rsidRPr="00610984">
        <w:rPr>
          <w:lang w:val="en-GB"/>
        </w:rPr>
        <w:t xml:space="preserve"> compositions copied by the same scribe. </w:t>
      </w:r>
      <w:r>
        <w:rPr>
          <w:lang w:val="en-GB"/>
        </w:rPr>
        <w:t>Various</w:t>
      </w:r>
      <w:r w:rsidRPr="00610984">
        <w:rPr>
          <w:lang w:val="en-GB"/>
        </w:rPr>
        <w:t xml:space="preserve"> aspects of the copyist’s </w:t>
      </w:r>
      <w:r>
        <w:rPr>
          <w:lang w:val="en-GB"/>
        </w:rPr>
        <w:t>methods</w:t>
      </w:r>
      <w:r w:rsidRPr="00610984">
        <w:rPr>
          <w:lang w:val="en-GB"/>
        </w:rPr>
        <w:t xml:space="preserve"> are analysed and are used in order to demonstrate in more general outlines the characteristics of his work. The commentary aims to offer a smooth and clear reading-aid for the composition and is particularly attentive to the biblical and rabbinic sources of the </w:t>
      </w:r>
      <w:proofErr w:type="spellStart"/>
      <w:r w:rsidRPr="00610984">
        <w:rPr>
          <w:i/>
          <w:iCs/>
          <w:lang w:val="en-GB"/>
        </w:rPr>
        <w:t>piyyutim</w:t>
      </w:r>
      <w:proofErr w:type="spellEnd"/>
      <w:r w:rsidRPr="00610984">
        <w:rPr>
          <w:lang w:val="en-GB"/>
        </w:rPr>
        <w:t>, which are tracked in detail.</w:t>
      </w:r>
    </w:p>
    <w:p w14:paraId="782CED6C" w14:textId="77777777" w:rsidR="00D0301A" w:rsidRDefault="00D0301A"/>
    <w:sectPr w:rsidR="00D030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84"/>
    <w:rsid w:val="000905AC"/>
    <w:rsid w:val="00113806"/>
    <w:rsid w:val="00610984"/>
    <w:rsid w:val="00D0301A"/>
    <w:rsid w:val="00D57CD7"/>
    <w:rsid w:val="00F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BD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9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5A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d">
    <w:name w:val="gd"/>
    <w:basedOn w:val="DefaultParagraphFont"/>
    <w:rsid w:val="0009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Malkiel</dc:creator>
  <cp:keywords/>
  <dc:description/>
  <cp:lastModifiedBy>sam tee</cp:lastModifiedBy>
  <cp:revision>2</cp:revision>
  <dcterms:created xsi:type="dcterms:W3CDTF">2019-07-05T07:04:00Z</dcterms:created>
  <dcterms:modified xsi:type="dcterms:W3CDTF">2019-07-05T07:04:00Z</dcterms:modified>
</cp:coreProperties>
</file>