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FCBA9" w14:textId="77777777" w:rsidR="00102273" w:rsidRDefault="00102273" w:rsidP="00102273">
      <w:pPr>
        <w:pStyle w:val="Heading1"/>
        <w:spacing w:before="0"/>
        <w:jc w:val="center"/>
        <w:rPr>
          <w:rtl/>
        </w:rPr>
      </w:pPr>
      <w:r w:rsidRPr="0048005A">
        <w:rPr>
          <w:rFonts w:asciiTheme="majorBidi" w:hAnsiTheme="majorBidi" w:cstheme="majorBidi" w:hint="cs"/>
          <w:b/>
          <w:bCs/>
          <w:sz w:val="36"/>
          <w:szCs w:val="36"/>
          <w:rtl/>
        </w:rPr>
        <w:t>תקציר</w:t>
      </w:r>
    </w:p>
    <w:p w14:paraId="7A34C4AB" w14:textId="77777777" w:rsidR="00102273" w:rsidRPr="009870AD" w:rsidRDefault="00102273" w:rsidP="00102273">
      <w:pPr>
        <w:spacing w:after="0" w:line="360" w:lineRule="auto"/>
        <w:jc w:val="both"/>
        <w:rPr>
          <w:rFonts w:asciiTheme="majorBidi" w:hAnsiTheme="majorBidi" w:cstheme="majorBidi"/>
          <w:rtl/>
        </w:rPr>
      </w:pPr>
      <w:r w:rsidRPr="009870AD">
        <w:rPr>
          <w:rFonts w:asciiTheme="majorBidi" w:hAnsiTheme="majorBidi" w:cstheme="majorBidi" w:hint="cs"/>
          <w:rtl/>
        </w:rPr>
        <w:t xml:space="preserve">עולם התורה  הפולני-ליטאי במאות </w:t>
      </w:r>
      <w:proofErr w:type="spellStart"/>
      <w:r w:rsidRPr="009870AD">
        <w:rPr>
          <w:rFonts w:asciiTheme="majorBidi" w:hAnsiTheme="majorBidi" w:cstheme="majorBidi" w:hint="cs"/>
          <w:rtl/>
        </w:rPr>
        <w:t>הט"ז</w:t>
      </w:r>
      <w:proofErr w:type="spellEnd"/>
      <w:r w:rsidRPr="009870AD">
        <w:rPr>
          <w:rFonts w:asciiTheme="majorBidi" w:hAnsiTheme="majorBidi" w:cstheme="majorBidi" w:hint="cs"/>
          <w:rtl/>
        </w:rPr>
        <w:t xml:space="preserve"> </w:t>
      </w:r>
      <w:proofErr w:type="spellStart"/>
      <w:r w:rsidRPr="009870AD">
        <w:rPr>
          <w:rFonts w:asciiTheme="majorBidi" w:hAnsiTheme="majorBidi" w:cstheme="majorBidi" w:hint="cs"/>
          <w:rtl/>
        </w:rPr>
        <w:t>והי"ז</w:t>
      </w:r>
      <w:proofErr w:type="spellEnd"/>
      <w:r w:rsidRPr="009870AD">
        <w:rPr>
          <w:rFonts w:asciiTheme="majorBidi" w:hAnsiTheme="majorBidi" w:cstheme="majorBidi" w:hint="cs"/>
          <w:rtl/>
        </w:rPr>
        <w:t xml:space="preserve">  עשיר היה ביותר בתוכן, ועצום בגודלו. </w:t>
      </w:r>
      <w:proofErr w:type="spellStart"/>
      <w:r w:rsidRPr="009870AD">
        <w:rPr>
          <w:rFonts w:asciiTheme="majorBidi" w:hAnsiTheme="majorBidi" w:cstheme="majorBidi" w:hint="cs"/>
          <w:rtl/>
        </w:rPr>
        <w:t>לצידם</w:t>
      </w:r>
      <w:proofErr w:type="spellEnd"/>
      <w:r w:rsidRPr="009870AD">
        <w:rPr>
          <w:rFonts w:asciiTheme="majorBidi" w:hAnsiTheme="majorBidi" w:cstheme="majorBidi" w:hint="cs"/>
          <w:rtl/>
        </w:rPr>
        <w:t xml:space="preserve"> של גדולי פלפול ופרשנות התלמוד כמו </w:t>
      </w:r>
      <w:proofErr w:type="spellStart"/>
      <w:r w:rsidRPr="009870AD">
        <w:rPr>
          <w:rFonts w:asciiTheme="majorBidi" w:hAnsiTheme="majorBidi" w:cstheme="majorBidi" w:hint="cs"/>
          <w:rtl/>
        </w:rPr>
        <w:t>המהרש"ל</w:t>
      </w:r>
      <w:proofErr w:type="spellEnd"/>
      <w:r w:rsidRPr="009870AD">
        <w:rPr>
          <w:rFonts w:asciiTheme="majorBidi" w:hAnsiTheme="majorBidi" w:cstheme="majorBidi" w:hint="cs"/>
          <w:rtl/>
        </w:rPr>
        <w:t xml:space="preserve">, </w:t>
      </w:r>
      <w:proofErr w:type="spellStart"/>
      <w:r w:rsidRPr="009870AD">
        <w:rPr>
          <w:rFonts w:asciiTheme="majorBidi" w:hAnsiTheme="majorBidi" w:cstheme="majorBidi" w:hint="cs"/>
          <w:rtl/>
        </w:rPr>
        <w:t>המהרש"א</w:t>
      </w:r>
      <w:proofErr w:type="spellEnd"/>
      <w:r w:rsidRPr="009870AD">
        <w:rPr>
          <w:rFonts w:asciiTheme="majorBidi" w:hAnsiTheme="majorBidi" w:cstheme="majorBidi" w:hint="cs"/>
          <w:rtl/>
        </w:rPr>
        <w:t xml:space="preserve"> </w:t>
      </w:r>
      <w:proofErr w:type="spellStart"/>
      <w:r w:rsidRPr="009870AD">
        <w:rPr>
          <w:rFonts w:asciiTheme="majorBidi" w:hAnsiTheme="majorBidi" w:cstheme="majorBidi" w:hint="cs"/>
          <w:rtl/>
        </w:rPr>
        <w:t>והמהר"ם</w:t>
      </w:r>
      <w:proofErr w:type="spellEnd"/>
      <w:r w:rsidRPr="009870AD">
        <w:rPr>
          <w:rFonts w:asciiTheme="majorBidi" w:hAnsiTheme="majorBidi" w:cstheme="majorBidi" w:hint="cs"/>
          <w:rtl/>
        </w:rPr>
        <w:t xml:space="preserve"> מלובלין, גדלו דורות חדשים של פוסקים, שהתרכזו סביב שני קודקסים הלכתיים מרכזיים: </w:t>
      </w:r>
      <w:r>
        <w:rPr>
          <w:rFonts w:asciiTheme="majorBidi" w:hAnsiTheme="majorBidi" w:cstheme="majorBidi" w:hint="cs"/>
          <w:rtl/>
        </w:rPr>
        <w:t>השולחן ערוך</w:t>
      </w:r>
      <w:r w:rsidRPr="009870AD">
        <w:rPr>
          <w:rFonts w:asciiTheme="majorBidi" w:hAnsiTheme="majorBidi" w:cstheme="majorBidi" w:hint="cs"/>
          <w:rtl/>
        </w:rPr>
        <w:t xml:space="preserve"> (להלן: </w:t>
      </w:r>
      <w:proofErr w:type="spellStart"/>
      <w:r w:rsidRPr="009870AD">
        <w:rPr>
          <w:rFonts w:asciiTheme="majorBidi" w:hAnsiTheme="majorBidi" w:cstheme="majorBidi" w:hint="cs"/>
          <w:rtl/>
        </w:rPr>
        <w:t>השו"ע</w:t>
      </w:r>
      <w:proofErr w:type="spellEnd"/>
      <w:r w:rsidRPr="009870AD">
        <w:rPr>
          <w:rFonts w:asciiTheme="majorBidi" w:hAnsiTheme="majorBidi" w:cstheme="majorBidi" w:hint="cs"/>
          <w:rtl/>
        </w:rPr>
        <w:t xml:space="preserve">), ובמידה פחותה יותר </w:t>
      </w:r>
      <w:r w:rsidRPr="009870AD">
        <w:rPr>
          <w:rFonts w:asciiTheme="majorBidi" w:hAnsiTheme="majorBidi" w:cstheme="majorBidi"/>
          <w:rtl/>
        </w:rPr>
        <w:t>–</w:t>
      </w:r>
      <w:r w:rsidRPr="009870AD">
        <w:rPr>
          <w:rFonts w:asciiTheme="majorBidi" w:hAnsiTheme="majorBidi" w:cstheme="majorBidi" w:hint="cs"/>
          <w:rtl/>
        </w:rPr>
        <w:t xml:space="preserve">ה"טור". הם נקראו בשם נושאי הכלים של </w:t>
      </w:r>
      <w:proofErr w:type="spellStart"/>
      <w:r w:rsidRPr="009870AD">
        <w:rPr>
          <w:rFonts w:asciiTheme="majorBidi" w:hAnsiTheme="majorBidi" w:cstheme="majorBidi" w:hint="cs"/>
          <w:rtl/>
        </w:rPr>
        <w:t>השו"ע</w:t>
      </w:r>
      <w:proofErr w:type="spellEnd"/>
      <w:r w:rsidRPr="009870AD">
        <w:rPr>
          <w:rFonts w:asciiTheme="majorBidi" w:hAnsiTheme="majorBidi" w:cstheme="majorBidi" w:hint="cs"/>
          <w:rtl/>
        </w:rPr>
        <w:t xml:space="preserve"> והטור. במקביל להם פעלו גם מחברי שאלות ותשובות, אך רישומם ניכר היה פחות.</w:t>
      </w:r>
    </w:p>
    <w:p w14:paraId="5569CFC0" w14:textId="77777777" w:rsidR="00102273" w:rsidRPr="009870AD" w:rsidRDefault="00102273" w:rsidP="00102273">
      <w:pPr>
        <w:spacing w:after="0" w:line="360" w:lineRule="auto"/>
        <w:jc w:val="both"/>
        <w:rPr>
          <w:rFonts w:asciiTheme="majorBidi" w:hAnsiTheme="majorBidi" w:cstheme="majorBidi"/>
          <w:rtl/>
        </w:rPr>
      </w:pPr>
      <w:r>
        <w:rPr>
          <w:rFonts w:asciiTheme="majorBidi" w:hAnsiTheme="majorBidi" w:cstheme="majorBidi" w:hint="cs"/>
          <w:rtl/>
        </w:rPr>
        <w:t>הפריחה</w:t>
      </w:r>
      <w:r w:rsidRPr="009870AD">
        <w:rPr>
          <w:rFonts w:asciiTheme="majorBidi" w:hAnsiTheme="majorBidi" w:cstheme="majorBidi" w:hint="cs"/>
          <w:rtl/>
        </w:rPr>
        <w:t xml:space="preserve"> בתחום הפסיקה, ניזונה במידה רבה מהקשר ההדוק עם יהדות המזרח. בראש  ובראשונה </w:t>
      </w:r>
      <w:r>
        <w:rPr>
          <w:rFonts w:asciiTheme="majorBidi" w:hAnsiTheme="majorBidi" w:cstheme="majorBidi" w:hint="cs"/>
          <w:rtl/>
        </w:rPr>
        <w:t>הכוונה</w:t>
      </w:r>
      <w:r w:rsidRPr="009870AD">
        <w:rPr>
          <w:rFonts w:asciiTheme="majorBidi" w:hAnsiTheme="majorBidi" w:cstheme="majorBidi" w:hint="cs"/>
          <w:rtl/>
        </w:rPr>
        <w:t xml:space="preserve"> </w:t>
      </w:r>
      <w:proofErr w:type="spellStart"/>
      <w:r>
        <w:rPr>
          <w:rFonts w:asciiTheme="majorBidi" w:hAnsiTheme="majorBidi" w:cstheme="majorBidi" w:hint="cs"/>
          <w:rtl/>
        </w:rPr>
        <w:t>ל</w:t>
      </w:r>
      <w:r w:rsidRPr="009870AD">
        <w:rPr>
          <w:rFonts w:asciiTheme="majorBidi" w:hAnsiTheme="majorBidi" w:cstheme="majorBidi" w:hint="cs"/>
          <w:rtl/>
        </w:rPr>
        <w:t>ר</w:t>
      </w:r>
      <w:proofErr w:type="spellEnd"/>
      <w:r w:rsidRPr="009870AD">
        <w:rPr>
          <w:rFonts w:asciiTheme="majorBidi" w:hAnsiTheme="majorBidi" w:cstheme="majorBidi" w:hint="cs"/>
          <w:rtl/>
        </w:rPr>
        <w:t xml:space="preserve">' יוסף קארו, שחיבוריו המונומנטליים: ה"בית יוסף" (להלן: </w:t>
      </w:r>
      <w:proofErr w:type="spellStart"/>
      <w:r w:rsidRPr="009870AD">
        <w:rPr>
          <w:rFonts w:asciiTheme="majorBidi" w:hAnsiTheme="majorBidi" w:cstheme="majorBidi" w:hint="cs"/>
          <w:rtl/>
        </w:rPr>
        <w:t>הב"י</w:t>
      </w:r>
      <w:proofErr w:type="spellEnd"/>
      <w:r w:rsidRPr="009870AD">
        <w:rPr>
          <w:rFonts w:asciiTheme="majorBidi" w:hAnsiTheme="majorBidi" w:cstheme="majorBidi" w:hint="cs"/>
          <w:rtl/>
        </w:rPr>
        <w:t xml:space="preserve">) על הטור, </w:t>
      </w:r>
      <w:proofErr w:type="spellStart"/>
      <w:r w:rsidRPr="009870AD">
        <w:rPr>
          <w:rFonts w:asciiTheme="majorBidi" w:hAnsiTheme="majorBidi" w:cstheme="majorBidi" w:hint="cs"/>
          <w:rtl/>
        </w:rPr>
        <w:t>והשו"ע</w:t>
      </w:r>
      <w:proofErr w:type="spellEnd"/>
      <w:r w:rsidRPr="009870AD">
        <w:rPr>
          <w:rFonts w:asciiTheme="majorBidi" w:hAnsiTheme="majorBidi" w:cstheme="majorBidi" w:hint="cs"/>
          <w:rtl/>
        </w:rPr>
        <w:t xml:space="preserve">, הודפסו באמצע המאה </w:t>
      </w:r>
      <w:proofErr w:type="spellStart"/>
      <w:r w:rsidRPr="009870AD">
        <w:rPr>
          <w:rFonts w:asciiTheme="majorBidi" w:hAnsiTheme="majorBidi" w:cstheme="majorBidi" w:hint="cs"/>
          <w:rtl/>
        </w:rPr>
        <w:t>הט"ז</w:t>
      </w:r>
      <w:proofErr w:type="spellEnd"/>
      <w:r w:rsidRPr="009870AD">
        <w:rPr>
          <w:rFonts w:asciiTheme="majorBidi" w:hAnsiTheme="majorBidi" w:cstheme="majorBidi" w:hint="cs"/>
          <w:rtl/>
        </w:rPr>
        <w:t xml:space="preserve">, והגיעו מיד לאירופה היהודית כולה. הוא אף התכתב עם ר' משה </w:t>
      </w:r>
      <w:proofErr w:type="spellStart"/>
      <w:r w:rsidRPr="009870AD">
        <w:rPr>
          <w:rFonts w:asciiTheme="majorBidi" w:hAnsiTheme="majorBidi" w:cstheme="majorBidi" w:hint="cs"/>
          <w:rtl/>
        </w:rPr>
        <w:t>איסרליש</w:t>
      </w:r>
      <w:proofErr w:type="spellEnd"/>
      <w:r>
        <w:rPr>
          <w:rFonts w:asciiTheme="majorBidi" w:hAnsiTheme="majorBidi" w:cstheme="majorBidi" w:hint="cs"/>
          <w:rtl/>
        </w:rPr>
        <w:t xml:space="preserve"> </w:t>
      </w:r>
      <w:proofErr w:type="spellStart"/>
      <w:r>
        <w:rPr>
          <w:rFonts w:asciiTheme="majorBidi" w:hAnsiTheme="majorBidi" w:cstheme="majorBidi" w:hint="cs"/>
          <w:rtl/>
        </w:rPr>
        <w:t>מקראקא</w:t>
      </w:r>
      <w:proofErr w:type="spellEnd"/>
      <w:r>
        <w:rPr>
          <w:rFonts w:asciiTheme="majorBidi" w:hAnsiTheme="majorBidi" w:cstheme="majorBidi" w:hint="cs"/>
          <w:rtl/>
        </w:rPr>
        <w:t xml:space="preserve"> שבפולין</w:t>
      </w:r>
      <w:r w:rsidRPr="009870AD">
        <w:rPr>
          <w:rFonts w:asciiTheme="majorBidi" w:hAnsiTheme="majorBidi" w:cstheme="majorBidi" w:hint="cs"/>
          <w:rtl/>
        </w:rPr>
        <w:t xml:space="preserve"> (להלן: </w:t>
      </w:r>
      <w:proofErr w:type="spellStart"/>
      <w:r w:rsidRPr="009870AD">
        <w:rPr>
          <w:rFonts w:asciiTheme="majorBidi" w:hAnsiTheme="majorBidi" w:cstheme="majorBidi" w:hint="cs"/>
          <w:rtl/>
        </w:rPr>
        <w:t>הרמ"א</w:t>
      </w:r>
      <w:proofErr w:type="spellEnd"/>
      <w:r w:rsidRPr="009870AD">
        <w:rPr>
          <w:rFonts w:asciiTheme="majorBidi" w:hAnsiTheme="majorBidi" w:cstheme="majorBidi" w:hint="cs"/>
          <w:rtl/>
        </w:rPr>
        <w:t xml:space="preserve">), </w:t>
      </w:r>
      <w:r>
        <w:rPr>
          <w:rFonts w:asciiTheme="majorBidi" w:hAnsiTheme="majorBidi" w:cstheme="majorBidi" w:hint="cs"/>
          <w:rtl/>
        </w:rPr>
        <w:t>ה</w:t>
      </w:r>
      <w:r w:rsidRPr="009870AD">
        <w:rPr>
          <w:rFonts w:asciiTheme="majorBidi" w:hAnsiTheme="majorBidi" w:cstheme="majorBidi" w:hint="cs"/>
          <w:rtl/>
        </w:rPr>
        <w:t xml:space="preserve">נחשב עד היום לפוסק האשכנזי החשוב ביותר </w:t>
      </w:r>
      <w:r>
        <w:rPr>
          <w:rFonts w:asciiTheme="majorBidi" w:hAnsiTheme="majorBidi" w:cstheme="majorBidi" w:hint="cs"/>
          <w:rtl/>
        </w:rPr>
        <w:t>של תקופת האחרונים</w:t>
      </w:r>
      <w:r w:rsidRPr="009870AD">
        <w:rPr>
          <w:rFonts w:asciiTheme="majorBidi" w:hAnsiTheme="majorBidi" w:cstheme="majorBidi" w:hint="cs"/>
          <w:rtl/>
        </w:rPr>
        <w:t xml:space="preserve">. התגובה האשכנזית לספרים אלה הייתה מגוונת: אחדים מהגדולים הפולניים יצאו חוצץ נגד הספרים הללו באשר הם לא כללו את מסורת ההלכה האשכנזית במידה מספקת. כידוע, ר' יוסף קארו פסק, כפי שהוא כותב בהקדמתו, לפי הרוב מבין שלושה פוסקים גדולים: </w:t>
      </w:r>
      <w:proofErr w:type="spellStart"/>
      <w:r w:rsidRPr="009870AD">
        <w:rPr>
          <w:rFonts w:asciiTheme="majorBidi" w:hAnsiTheme="majorBidi" w:cstheme="majorBidi" w:hint="cs"/>
          <w:rtl/>
        </w:rPr>
        <w:t>הרי"ף</w:t>
      </w:r>
      <w:proofErr w:type="spellEnd"/>
      <w:r w:rsidRPr="009870AD">
        <w:rPr>
          <w:rFonts w:asciiTheme="majorBidi" w:hAnsiTheme="majorBidi" w:cstheme="majorBidi" w:hint="cs"/>
          <w:rtl/>
        </w:rPr>
        <w:t xml:space="preserve">, הרמב"ם </w:t>
      </w:r>
      <w:proofErr w:type="spellStart"/>
      <w:r w:rsidRPr="009870AD">
        <w:rPr>
          <w:rFonts w:asciiTheme="majorBidi" w:hAnsiTheme="majorBidi" w:cstheme="majorBidi" w:hint="cs"/>
          <w:rtl/>
        </w:rPr>
        <w:t>והרא"ש</w:t>
      </w:r>
      <w:proofErr w:type="spellEnd"/>
      <w:r w:rsidRPr="009870AD">
        <w:rPr>
          <w:rFonts w:asciiTheme="majorBidi" w:hAnsiTheme="majorBidi" w:cstheme="majorBidi" w:hint="cs"/>
          <w:rtl/>
        </w:rPr>
        <w:t xml:space="preserve">. מאחר ששניים מהם היו ספרדיים, נוצר רוב ספרדי בפסיקות רבות. </w:t>
      </w:r>
      <w:proofErr w:type="spellStart"/>
      <w:r w:rsidRPr="009870AD">
        <w:rPr>
          <w:rFonts w:asciiTheme="majorBidi" w:hAnsiTheme="majorBidi" w:cstheme="majorBidi" w:hint="cs"/>
          <w:rtl/>
        </w:rPr>
        <w:t>הרמ"א</w:t>
      </w:r>
      <w:proofErr w:type="spellEnd"/>
      <w:r w:rsidRPr="009870AD">
        <w:rPr>
          <w:rFonts w:asciiTheme="majorBidi" w:hAnsiTheme="majorBidi" w:cstheme="majorBidi" w:hint="cs"/>
          <w:rtl/>
        </w:rPr>
        <w:t xml:space="preserve"> ניסה תחילה לכתוב קודקס משלו אך ויתר </w:t>
      </w:r>
      <w:proofErr w:type="spellStart"/>
      <w:r>
        <w:rPr>
          <w:rFonts w:asciiTheme="majorBidi" w:hAnsiTheme="majorBidi" w:cstheme="majorBidi" w:hint="cs"/>
          <w:rtl/>
        </w:rPr>
        <w:t>לכ</w:t>
      </w:r>
      <w:r w:rsidRPr="009870AD">
        <w:rPr>
          <w:rFonts w:asciiTheme="majorBidi" w:hAnsiTheme="majorBidi" w:cstheme="majorBidi" w:hint="cs"/>
          <w:rtl/>
        </w:rPr>
        <w:t>שהתפרסמו</w:t>
      </w:r>
      <w:proofErr w:type="spellEnd"/>
      <w:r w:rsidRPr="009870AD">
        <w:rPr>
          <w:rFonts w:asciiTheme="majorBidi" w:hAnsiTheme="majorBidi" w:cstheme="majorBidi" w:hint="cs"/>
          <w:rtl/>
        </w:rPr>
        <w:t xml:space="preserve"> הבית יוסף </w:t>
      </w:r>
      <w:proofErr w:type="spellStart"/>
      <w:r w:rsidRPr="009870AD">
        <w:rPr>
          <w:rFonts w:asciiTheme="majorBidi" w:hAnsiTheme="majorBidi" w:cstheme="majorBidi" w:hint="cs"/>
          <w:rtl/>
        </w:rPr>
        <w:t>וה</w:t>
      </w:r>
      <w:r>
        <w:rPr>
          <w:rFonts w:asciiTheme="majorBidi" w:hAnsiTheme="majorBidi" w:cstheme="majorBidi" w:hint="cs"/>
          <w:rtl/>
        </w:rPr>
        <w:t>שו</w:t>
      </w:r>
      <w:r>
        <w:rPr>
          <w:rFonts w:asciiTheme="majorBidi" w:hAnsiTheme="majorBidi" w:cstheme="majorBidi"/>
          <w:rtl/>
        </w:rPr>
        <w:t>"</w:t>
      </w:r>
      <w:r>
        <w:rPr>
          <w:rFonts w:asciiTheme="majorBidi" w:hAnsiTheme="majorBidi" w:cstheme="majorBidi" w:hint="cs"/>
          <w:rtl/>
        </w:rPr>
        <w:t>ע</w:t>
      </w:r>
      <w:proofErr w:type="spellEnd"/>
      <w:r>
        <w:rPr>
          <w:rFonts w:asciiTheme="majorBidi" w:hAnsiTheme="majorBidi" w:cstheme="majorBidi" w:hint="cs"/>
          <w:rtl/>
        </w:rPr>
        <w:t xml:space="preserve">. במקום זה </w:t>
      </w:r>
      <w:r w:rsidRPr="009870AD">
        <w:rPr>
          <w:rFonts w:asciiTheme="majorBidi" w:hAnsiTheme="majorBidi" w:cstheme="majorBidi" w:hint="cs"/>
          <w:rtl/>
        </w:rPr>
        <w:t>בחר לכתוב את ה</w:t>
      </w:r>
      <w:r w:rsidRPr="009870AD">
        <w:rPr>
          <w:rFonts w:asciiTheme="majorBidi" w:hAnsiTheme="majorBidi" w:cstheme="majorBidi"/>
        </w:rPr>
        <w:t>"</w:t>
      </w:r>
      <w:r w:rsidRPr="009870AD">
        <w:rPr>
          <w:rFonts w:asciiTheme="majorBidi" w:hAnsiTheme="majorBidi" w:cstheme="majorBidi" w:hint="cs"/>
          <w:rtl/>
        </w:rPr>
        <w:t xml:space="preserve">מפה", אוסף הגהות והערות על </w:t>
      </w:r>
      <w:proofErr w:type="spellStart"/>
      <w:r w:rsidRPr="009870AD">
        <w:rPr>
          <w:rFonts w:asciiTheme="majorBidi" w:hAnsiTheme="majorBidi" w:cstheme="majorBidi" w:hint="cs"/>
          <w:rtl/>
        </w:rPr>
        <w:t>השו"ע</w:t>
      </w:r>
      <w:proofErr w:type="spellEnd"/>
      <w:r w:rsidRPr="009870AD">
        <w:rPr>
          <w:rFonts w:asciiTheme="majorBidi" w:hAnsiTheme="majorBidi" w:cstheme="majorBidi" w:hint="cs"/>
          <w:rtl/>
        </w:rPr>
        <w:t xml:space="preserve">, וכן </w:t>
      </w:r>
      <w:proofErr w:type="spellStart"/>
      <w:r w:rsidRPr="009870AD">
        <w:rPr>
          <w:rFonts w:asciiTheme="majorBidi" w:hAnsiTheme="majorBidi" w:cstheme="majorBidi" w:hint="cs"/>
          <w:rtl/>
        </w:rPr>
        <w:t>גירסה</w:t>
      </w:r>
      <w:proofErr w:type="spellEnd"/>
      <w:r w:rsidRPr="009870AD">
        <w:rPr>
          <w:rFonts w:asciiTheme="majorBidi" w:hAnsiTheme="majorBidi" w:cstheme="majorBidi" w:hint="cs"/>
          <w:rtl/>
        </w:rPr>
        <w:t xml:space="preserve"> מעודכנת של "דרכי משה", פירושו על הטור. אך היו גם מתנגדים של ממש למפעליהם של ר' יוסף קארו </w:t>
      </w:r>
      <w:proofErr w:type="spellStart"/>
      <w:r w:rsidRPr="009870AD">
        <w:rPr>
          <w:rFonts w:asciiTheme="majorBidi" w:hAnsiTheme="majorBidi" w:cstheme="majorBidi" w:hint="cs"/>
          <w:rtl/>
        </w:rPr>
        <w:t>והרמ"א</w:t>
      </w:r>
      <w:proofErr w:type="spellEnd"/>
      <w:r w:rsidRPr="009870AD">
        <w:rPr>
          <w:rFonts w:asciiTheme="majorBidi" w:hAnsiTheme="majorBidi" w:cstheme="majorBidi" w:hint="cs"/>
          <w:rtl/>
        </w:rPr>
        <w:t xml:space="preserve">. </w:t>
      </w:r>
      <w:r>
        <w:rPr>
          <w:rFonts w:asciiTheme="majorBidi" w:hAnsiTheme="majorBidi" w:cstheme="majorBidi" w:hint="cs"/>
          <w:rtl/>
        </w:rPr>
        <w:t xml:space="preserve">בין הטענות שהשמיעו בולטת במיוחד הטענה </w:t>
      </w:r>
      <w:proofErr w:type="spellStart"/>
      <w:r>
        <w:rPr>
          <w:rFonts w:asciiTheme="majorBidi" w:hAnsiTheme="majorBidi" w:cstheme="majorBidi" w:hint="cs"/>
          <w:rtl/>
        </w:rPr>
        <w:t>שהשו"ע</w:t>
      </w:r>
      <w:proofErr w:type="spellEnd"/>
      <w:r>
        <w:rPr>
          <w:rFonts w:asciiTheme="majorBidi" w:hAnsiTheme="majorBidi" w:cstheme="majorBidi" w:hint="cs"/>
          <w:rtl/>
        </w:rPr>
        <w:t xml:space="preserve"> אינו כולל מקורות. </w:t>
      </w:r>
      <w:r w:rsidRPr="009870AD">
        <w:rPr>
          <w:rFonts w:asciiTheme="majorBidi" w:hAnsiTheme="majorBidi" w:cstheme="majorBidi" w:hint="cs"/>
          <w:rtl/>
        </w:rPr>
        <w:t xml:space="preserve">בין המתנגדים ניתן למנות את </w:t>
      </w:r>
      <w:proofErr w:type="spellStart"/>
      <w:r w:rsidRPr="009870AD">
        <w:rPr>
          <w:rFonts w:asciiTheme="majorBidi" w:hAnsiTheme="majorBidi" w:cstheme="majorBidi" w:hint="cs"/>
          <w:rtl/>
        </w:rPr>
        <w:t>המהרש"ל</w:t>
      </w:r>
      <w:proofErr w:type="spellEnd"/>
      <w:r w:rsidRPr="009870AD">
        <w:rPr>
          <w:rFonts w:asciiTheme="majorBidi" w:hAnsiTheme="majorBidi" w:cstheme="majorBidi" w:hint="cs"/>
          <w:rtl/>
        </w:rPr>
        <w:t xml:space="preserve">, את ר' יחיאל אשכנזי, את ר' חיים </w:t>
      </w:r>
      <w:proofErr w:type="spellStart"/>
      <w:r w:rsidRPr="009870AD">
        <w:rPr>
          <w:rFonts w:asciiTheme="majorBidi" w:hAnsiTheme="majorBidi" w:cstheme="majorBidi" w:hint="cs"/>
          <w:rtl/>
        </w:rPr>
        <w:t>מפרידברג</w:t>
      </w:r>
      <w:proofErr w:type="spellEnd"/>
      <w:r w:rsidRPr="009870AD">
        <w:rPr>
          <w:rFonts w:asciiTheme="majorBidi" w:hAnsiTheme="majorBidi" w:cstheme="majorBidi" w:hint="cs"/>
          <w:rtl/>
        </w:rPr>
        <w:t xml:space="preserve">, את </w:t>
      </w:r>
      <w:proofErr w:type="spellStart"/>
      <w:r w:rsidRPr="009870AD">
        <w:rPr>
          <w:rFonts w:asciiTheme="majorBidi" w:hAnsiTheme="majorBidi" w:cstheme="majorBidi" w:hint="cs"/>
          <w:rtl/>
        </w:rPr>
        <w:t>המהר"ם</w:t>
      </w:r>
      <w:proofErr w:type="spellEnd"/>
      <w:r w:rsidRPr="009870AD">
        <w:rPr>
          <w:rFonts w:asciiTheme="majorBidi" w:hAnsiTheme="majorBidi" w:cstheme="majorBidi" w:hint="cs"/>
          <w:rtl/>
        </w:rPr>
        <w:t xml:space="preserve"> מלובלין, ואת </w:t>
      </w:r>
      <w:proofErr w:type="spellStart"/>
      <w:r w:rsidRPr="009870AD">
        <w:rPr>
          <w:rFonts w:asciiTheme="majorBidi" w:hAnsiTheme="majorBidi" w:cstheme="majorBidi" w:hint="cs"/>
          <w:rtl/>
        </w:rPr>
        <w:t>המהרש"א</w:t>
      </w:r>
      <w:proofErr w:type="spellEnd"/>
      <w:r w:rsidRPr="009870AD">
        <w:rPr>
          <w:rFonts w:asciiTheme="majorBidi" w:hAnsiTheme="majorBidi" w:cstheme="majorBidi" w:hint="cs"/>
          <w:rtl/>
        </w:rPr>
        <w:t xml:space="preserve">, כולם פוסקים מהמחצית השנייה של המאה </w:t>
      </w:r>
      <w:proofErr w:type="spellStart"/>
      <w:r w:rsidRPr="009870AD">
        <w:rPr>
          <w:rFonts w:asciiTheme="majorBidi" w:hAnsiTheme="majorBidi" w:cstheme="majorBidi" w:hint="cs"/>
          <w:rtl/>
        </w:rPr>
        <w:t>הט"ז</w:t>
      </w:r>
      <w:proofErr w:type="spellEnd"/>
      <w:r>
        <w:rPr>
          <w:rFonts w:asciiTheme="majorBidi" w:hAnsiTheme="majorBidi" w:cstheme="majorBidi" w:hint="cs"/>
          <w:rtl/>
        </w:rPr>
        <w:t>.</w:t>
      </w:r>
      <w:r w:rsidRPr="009870AD">
        <w:rPr>
          <w:rFonts w:asciiTheme="majorBidi" w:hAnsiTheme="majorBidi" w:cstheme="majorBidi" w:hint="cs"/>
          <w:rtl/>
        </w:rPr>
        <w:t xml:space="preserve"> חלקם אף האריכו ימים לתוך המאה </w:t>
      </w:r>
      <w:proofErr w:type="spellStart"/>
      <w:r w:rsidRPr="009870AD">
        <w:rPr>
          <w:rFonts w:asciiTheme="majorBidi" w:hAnsiTheme="majorBidi" w:cstheme="majorBidi" w:hint="cs"/>
          <w:rtl/>
        </w:rPr>
        <w:t>הי"ז</w:t>
      </w:r>
      <w:proofErr w:type="spellEnd"/>
      <w:r w:rsidRPr="009870AD">
        <w:rPr>
          <w:rFonts w:asciiTheme="majorBidi" w:hAnsiTheme="majorBidi" w:cstheme="majorBidi" w:hint="cs"/>
          <w:rtl/>
        </w:rPr>
        <w:t>.</w:t>
      </w:r>
      <w:r>
        <w:rPr>
          <w:rFonts w:asciiTheme="majorBidi" w:hAnsiTheme="majorBidi" w:cstheme="majorBidi" w:hint="cs"/>
          <w:rtl/>
        </w:rPr>
        <w:t xml:space="preserve"> </w:t>
      </w:r>
      <w:r w:rsidRPr="009870AD">
        <w:rPr>
          <w:rFonts w:asciiTheme="majorBidi" w:hAnsiTheme="majorBidi" w:cstheme="majorBidi" w:hint="cs"/>
          <w:rtl/>
        </w:rPr>
        <w:t xml:space="preserve">פוסקים אחרים, ובראשם </w:t>
      </w:r>
      <w:r w:rsidRPr="009870AD">
        <w:rPr>
          <w:rFonts w:asciiTheme="majorBidi" w:hAnsiTheme="majorBidi" w:cstheme="majorBidi"/>
          <w:rtl/>
        </w:rPr>
        <w:t>–</w:t>
      </w:r>
      <w:r w:rsidRPr="009870AD">
        <w:rPr>
          <w:rFonts w:asciiTheme="majorBidi" w:hAnsiTheme="majorBidi" w:cstheme="majorBidi" w:hint="cs"/>
          <w:rtl/>
        </w:rPr>
        <w:t xml:space="preserve"> ר' מרדכי יפה, בעל ה"לבושים", ניסו ליצור סינתזה:  מעין </w:t>
      </w:r>
      <w:proofErr w:type="spellStart"/>
      <w:r>
        <w:rPr>
          <w:rFonts w:asciiTheme="majorBidi" w:hAnsiTheme="majorBidi" w:cstheme="majorBidi" w:hint="cs"/>
          <w:rtl/>
        </w:rPr>
        <w:t>שו</w:t>
      </w:r>
      <w:r>
        <w:rPr>
          <w:rFonts w:asciiTheme="majorBidi" w:hAnsiTheme="majorBidi" w:cstheme="majorBidi"/>
          <w:rtl/>
        </w:rPr>
        <w:t>"</w:t>
      </w:r>
      <w:r>
        <w:rPr>
          <w:rFonts w:asciiTheme="majorBidi" w:hAnsiTheme="majorBidi" w:cstheme="majorBidi" w:hint="cs"/>
          <w:rtl/>
        </w:rPr>
        <w:t>ע</w:t>
      </w:r>
      <w:proofErr w:type="spellEnd"/>
      <w:r w:rsidRPr="009870AD">
        <w:rPr>
          <w:rFonts w:asciiTheme="majorBidi" w:hAnsiTheme="majorBidi" w:cstheme="majorBidi" w:hint="cs"/>
          <w:rtl/>
        </w:rPr>
        <w:t xml:space="preserve"> משלהם, המעריך את עבודתם המקיפה של ר' יוסף קארו ושל </w:t>
      </w:r>
      <w:proofErr w:type="spellStart"/>
      <w:r w:rsidRPr="009870AD">
        <w:rPr>
          <w:rFonts w:asciiTheme="majorBidi" w:hAnsiTheme="majorBidi" w:cstheme="majorBidi" w:hint="cs"/>
          <w:rtl/>
        </w:rPr>
        <w:t>הרמ"א</w:t>
      </w:r>
      <w:proofErr w:type="spellEnd"/>
      <w:r w:rsidRPr="009870AD">
        <w:rPr>
          <w:rFonts w:asciiTheme="majorBidi" w:hAnsiTheme="majorBidi" w:cstheme="majorBidi" w:hint="cs"/>
          <w:rtl/>
        </w:rPr>
        <w:t xml:space="preserve">, אך מוסיף על הקיים ומביא מקורות  נוספים להבהרת הפסקים. גם סדרת הספרים על התלמוד: "ים של שלמה", מאת </w:t>
      </w:r>
      <w:proofErr w:type="spellStart"/>
      <w:r w:rsidRPr="009870AD">
        <w:rPr>
          <w:rFonts w:asciiTheme="majorBidi" w:hAnsiTheme="majorBidi" w:cstheme="majorBidi" w:hint="cs"/>
          <w:rtl/>
        </w:rPr>
        <w:t>המהרש"ל</w:t>
      </w:r>
      <w:proofErr w:type="spellEnd"/>
      <w:r w:rsidRPr="009870AD">
        <w:rPr>
          <w:rFonts w:asciiTheme="majorBidi" w:hAnsiTheme="majorBidi" w:cstheme="majorBidi" w:hint="cs"/>
          <w:rtl/>
        </w:rPr>
        <w:t xml:space="preserve">, היא ניסיון לקודיפיקציה של ההלכה, </w:t>
      </w:r>
      <w:r>
        <w:rPr>
          <w:rFonts w:asciiTheme="majorBidi" w:hAnsiTheme="majorBidi" w:cstheme="majorBidi" w:hint="cs"/>
          <w:rtl/>
        </w:rPr>
        <w:t>אם כי</w:t>
      </w:r>
      <w:r w:rsidRPr="009870AD">
        <w:rPr>
          <w:rFonts w:asciiTheme="majorBidi" w:hAnsiTheme="majorBidi" w:cstheme="majorBidi" w:hint="cs"/>
          <w:rtl/>
        </w:rPr>
        <w:t xml:space="preserve"> לפי מסכתות התלמוד ולא לפי נושאים כמו </w:t>
      </w:r>
      <w:proofErr w:type="spellStart"/>
      <w:r w:rsidRPr="009870AD">
        <w:rPr>
          <w:rFonts w:asciiTheme="majorBidi" w:hAnsiTheme="majorBidi" w:cstheme="majorBidi" w:hint="cs"/>
          <w:rtl/>
        </w:rPr>
        <w:t>בשו"ע</w:t>
      </w:r>
      <w:proofErr w:type="spellEnd"/>
      <w:r w:rsidRPr="009870AD">
        <w:rPr>
          <w:rFonts w:asciiTheme="majorBidi" w:hAnsiTheme="majorBidi" w:cstheme="majorBidi" w:hint="cs"/>
          <w:rtl/>
        </w:rPr>
        <w:t xml:space="preserve">. אף באשכנז ובפראג, רווחה התנגדות מסוימת </w:t>
      </w:r>
      <w:proofErr w:type="spellStart"/>
      <w:r w:rsidRPr="009870AD">
        <w:rPr>
          <w:rFonts w:asciiTheme="majorBidi" w:hAnsiTheme="majorBidi" w:cstheme="majorBidi" w:hint="cs"/>
          <w:rtl/>
        </w:rPr>
        <w:t>לשו"ע</w:t>
      </w:r>
      <w:proofErr w:type="spellEnd"/>
      <w:r w:rsidRPr="009870AD">
        <w:rPr>
          <w:rFonts w:asciiTheme="majorBidi" w:hAnsiTheme="majorBidi" w:cstheme="majorBidi" w:hint="cs"/>
          <w:rtl/>
        </w:rPr>
        <w:t xml:space="preserve">, והיא באה לידי ביטוי, בין השאר, בדברי ר' חיים </w:t>
      </w:r>
      <w:proofErr w:type="spellStart"/>
      <w:r w:rsidRPr="009870AD">
        <w:rPr>
          <w:rFonts w:asciiTheme="majorBidi" w:hAnsiTheme="majorBidi" w:cstheme="majorBidi" w:hint="cs"/>
          <w:rtl/>
        </w:rPr>
        <w:t>מפרידברג</w:t>
      </w:r>
      <w:proofErr w:type="spellEnd"/>
      <w:r w:rsidRPr="009870AD">
        <w:rPr>
          <w:rFonts w:asciiTheme="majorBidi" w:hAnsiTheme="majorBidi" w:cstheme="majorBidi" w:hint="cs"/>
          <w:rtl/>
        </w:rPr>
        <w:t xml:space="preserve"> שהוזכר לעיל, ובדברים שאמרו המהר"ל מפראג, ור' אפרים </w:t>
      </w:r>
      <w:proofErr w:type="spellStart"/>
      <w:r>
        <w:rPr>
          <w:rFonts w:asciiTheme="majorBidi" w:hAnsiTheme="majorBidi" w:cstheme="majorBidi" w:hint="cs"/>
          <w:rtl/>
        </w:rPr>
        <w:t>מ</w:t>
      </w:r>
      <w:r w:rsidRPr="009870AD">
        <w:rPr>
          <w:rFonts w:asciiTheme="majorBidi" w:hAnsiTheme="majorBidi" w:cstheme="majorBidi" w:hint="cs"/>
          <w:rtl/>
        </w:rPr>
        <w:t>לונטשיץ</w:t>
      </w:r>
      <w:proofErr w:type="spellEnd"/>
      <w:r w:rsidRPr="009870AD">
        <w:rPr>
          <w:rFonts w:asciiTheme="majorBidi" w:hAnsiTheme="majorBidi" w:cstheme="majorBidi" w:hint="cs"/>
          <w:rtl/>
        </w:rPr>
        <w:t xml:space="preserve">. </w:t>
      </w:r>
    </w:p>
    <w:p w14:paraId="5753EDDD" w14:textId="77777777" w:rsidR="00102273" w:rsidRDefault="00102273" w:rsidP="00102273">
      <w:pPr>
        <w:spacing w:after="0" w:line="360" w:lineRule="auto"/>
        <w:jc w:val="both"/>
        <w:rPr>
          <w:rFonts w:asciiTheme="majorBidi" w:hAnsiTheme="majorBidi" w:cstheme="majorBidi"/>
          <w:rtl/>
        </w:rPr>
      </w:pPr>
      <w:r w:rsidRPr="009870AD">
        <w:rPr>
          <w:rFonts w:asciiTheme="majorBidi" w:hAnsiTheme="majorBidi" w:cstheme="majorBidi" w:hint="cs"/>
          <w:rtl/>
        </w:rPr>
        <w:t xml:space="preserve">על רקע כל הנ"ל קמו דורות חדשים, של תלמידי </w:t>
      </w:r>
      <w:proofErr w:type="spellStart"/>
      <w:r w:rsidRPr="009870AD">
        <w:rPr>
          <w:rFonts w:asciiTheme="majorBidi" w:hAnsiTheme="majorBidi" w:cstheme="majorBidi" w:hint="cs"/>
          <w:rtl/>
        </w:rPr>
        <w:t>המהרש"ל</w:t>
      </w:r>
      <w:proofErr w:type="spellEnd"/>
      <w:r w:rsidRPr="009870AD">
        <w:rPr>
          <w:rFonts w:asciiTheme="majorBidi" w:hAnsiTheme="majorBidi" w:cstheme="majorBidi" w:hint="cs"/>
          <w:rtl/>
        </w:rPr>
        <w:t xml:space="preserve"> </w:t>
      </w:r>
      <w:proofErr w:type="spellStart"/>
      <w:r w:rsidRPr="009870AD">
        <w:rPr>
          <w:rFonts w:asciiTheme="majorBidi" w:hAnsiTheme="majorBidi" w:cstheme="majorBidi" w:hint="cs"/>
          <w:rtl/>
        </w:rPr>
        <w:t>והרמ"א</w:t>
      </w:r>
      <w:proofErr w:type="spellEnd"/>
      <w:r w:rsidRPr="009870AD">
        <w:rPr>
          <w:rFonts w:asciiTheme="majorBidi" w:hAnsiTheme="majorBidi" w:cstheme="majorBidi" w:hint="cs"/>
          <w:rtl/>
        </w:rPr>
        <w:t xml:space="preserve">, ילידי המחצית השנייה של המאה </w:t>
      </w:r>
      <w:proofErr w:type="spellStart"/>
      <w:r w:rsidRPr="009870AD">
        <w:rPr>
          <w:rFonts w:asciiTheme="majorBidi" w:hAnsiTheme="majorBidi" w:cstheme="majorBidi" w:hint="cs"/>
          <w:rtl/>
        </w:rPr>
        <w:t>הט"ז</w:t>
      </w:r>
      <w:proofErr w:type="spellEnd"/>
      <w:r w:rsidRPr="009870AD">
        <w:rPr>
          <w:rFonts w:asciiTheme="majorBidi" w:hAnsiTheme="majorBidi" w:cstheme="majorBidi" w:hint="cs"/>
          <w:rtl/>
        </w:rPr>
        <w:t xml:space="preserve">, ושל תלמידיהם, ילידי סוף המאה </w:t>
      </w:r>
      <w:proofErr w:type="spellStart"/>
      <w:r w:rsidRPr="009870AD">
        <w:rPr>
          <w:rFonts w:asciiTheme="majorBidi" w:hAnsiTheme="majorBidi" w:cstheme="majorBidi" w:hint="cs"/>
          <w:rtl/>
        </w:rPr>
        <w:t>הט"ז</w:t>
      </w:r>
      <w:proofErr w:type="spellEnd"/>
      <w:r w:rsidRPr="009870AD">
        <w:rPr>
          <w:rFonts w:asciiTheme="majorBidi" w:hAnsiTheme="majorBidi" w:cstheme="majorBidi" w:hint="cs"/>
          <w:rtl/>
        </w:rPr>
        <w:t xml:space="preserve">, והמאה </w:t>
      </w:r>
      <w:proofErr w:type="spellStart"/>
      <w:r w:rsidRPr="009870AD">
        <w:rPr>
          <w:rFonts w:asciiTheme="majorBidi" w:hAnsiTheme="majorBidi" w:cstheme="majorBidi" w:hint="cs"/>
          <w:rtl/>
        </w:rPr>
        <w:t>הי"ז</w:t>
      </w:r>
      <w:proofErr w:type="spellEnd"/>
      <w:r w:rsidRPr="009870AD">
        <w:rPr>
          <w:rFonts w:asciiTheme="majorBidi" w:hAnsiTheme="majorBidi" w:cstheme="majorBidi" w:hint="cs"/>
          <w:rtl/>
        </w:rPr>
        <w:t xml:space="preserve">. דורות אלה הצמיחו לנו את נושאי הכלים המפורסמים של </w:t>
      </w:r>
      <w:proofErr w:type="spellStart"/>
      <w:r w:rsidRPr="009870AD">
        <w:rPr>
          <w:rFonts w:asciiTheme="majorBidi" w:hAnsiTheme="majorBidi" w:cstheme="majorBidi" w:hint="cs"/>
          <w:rtl/>
        </w:rPr>
        <w:t>השו"ע</w:t>
      </w:r>
      <w:proofErr w:type="spellEnd"/>
      <w:r w:rsidRPr="009870AD">
        <w:rPr>
          <w:rFonts w:asciiTheme="majorBidi" w:hAnsiTheme="majorBidi" w:cstheme="majorBidi" w:hint="cs"/>
          <w:rtl/>
        </w:rPr>
        <w:t xml:space="preserve"> והטור: ר' יהושע הכהן ולק בפירושו "דרישה ופרישה" ור' יואל </w:t>
      </w:r>
      <w:proofErr w:type="spellStart"/>
      <w:r w:rsidRPr="009870AD">
        <w:rPr>
          <w:rFonts w:asciiTheme="majorBidi" w:hAnsiTheme="majorBidi" w:cstheme="majorBidi" w:hint="cs"/>
          <w:rtl/>
        </w:rPr>
        <w:t>סירקיס</w:t>
      </w:r>
      <w:proofErr w:type="spellEnd"/>
      <w:r w:rsidRPr="009870AD">
        <w:rPr>
          <w:rFonts w:asciiTheme="majorBidi" w:hAnsiTheme="majorBidi" w:cstheme="majorBidi" w:hint="cs"/>
          <w:rtl/>
        </w:rPr>
        <w:t xml:space="preserve"> בפירושו "בית חדש", הפכו לנושאי הכלים הבכירים של הטור. ר' יהושע הכהן ולק כתב גם את ה"ספר מאירת עיניים" (להלן: </w:t>
      </w:r>
      <w:proofErr w:type="spellStart"/>
      <w:r w:rsidRPr="009870AD">
        <w:rPr>
          <w:rFonts w:asciiTheme="majorBidi" w:hAnsiTheme="majorBidi" w:cstheme="majorBidi" w:hint="cs"/>
          <w:rtl/>
        </w:rPr>
        <w:t>סמ"ע</w:t>
      </w:r>
      <w:proofErr w:type="spellEnd"/>
      <w:r w:rsidRPr="009870AD">
        <w:rPr>
          <w:rFonts w:asciiTheme="majorBidi" w:hAnsiTheme="majorBidi" w:cstheme="majorBidi" w:hint="cs"/>
          <w:rtl/>
        </w:rPr>
        <w:t xml:space="preserve">) על  </w:t>
      </w:r>
      <w:proofErr w:type="spellStart"/>
      <w:r w:rsidRPr="009870AD">
        <w:rPr>
          <w:rFonts w:asciiTheme="majorBidi" w:hAnsiTheme="majorBidi" w:cstheme="majorBidi" w:hint="cs"/>
          <w:rtl/>
        </w:rPr>
        <w:t>שו"ע</w:t>
      </w:r>
      <w:proofErr w:type="spellEnd"/>
      <w:r>
        <w:rPr>
          <w:rFonts w:asciiTheme="majorBidi" w:hAnsiTheme="majorBidi" w:cstheme="majorBidi" w:hint="cs"/>
          <w:rtl/>
        </w:rPr>
        <w:t>, חלק</w:t>
      </w:r>
      <w:r w:rsidRPr="009870AD">
        <w:rPr>
          <w:rFonts w:asciiTheme="majorBidi" w:hAnsiTheme="majorBidi" w:cstheme="majorBidi" w:hint="cs"/>
          <w:rtl/>
        </w:rPr>
        <w:t xml:space="preserve"> </w:t>
      </w:r>
      <w:r>
        <w:rPr>
          <w:rFonts w:asciiTheme="majorBidi" w:hAnsiTheme="majorBidi" w:cstheme="majorBidi" w:hint="cs"/>
          <w:rtl/>
        </w:rPr>
        <w:t>חושן משפט</w:t>
      </w:r>
      <w:r w:rsidRPr="009870AD">
        <w:rPr>
          <w:rFonts w:asciiTheme="majorBidi" w:hAnsiTheme="majorBidi" w:cstheme="majorBidi" w:hint="cs"/>
          <w:rtl/>
        </w:rPr>
        <w:t xml:space="preserve"> (להלן:  </w:t>
      </w:r>
      <w:proofErr w:type="spellStart"/>
      <w:r w:rsidRPr="009870AD">
        <w:rPr>
          <w:rFonts w:asciiTheme="majorBidi" w:hAnsiTheme="majorBidi" w:cstheme="majorBidi" w:hint="cs"/>
          <w:rtl/>
        </w:rPr>
        <w:t>שו"ע</w:t>
      </w:r>
      <w:proofErr w:type="spellEnd"/>
      <w:r w:rsidRPr="009870AD">
        <w:rPr>
          <w:rFonts w:asciiTheme="majorBidi" w:hAnsiTheme="majorBidi" w:cstheme="majorBidi" w:hint="cs"/>
          <w:rtl/>
        </w:rPr>
        <w:t xml:space="preserve"> </w:t>
      </w:r>
      <w:proofErr w:type="spellStart"/>
      <w:r>
        <w:rPr>
          <w:rFonts w:asciiTheme="majorBidi" w:hAnsiTheme="majorBidi" w:cstheme="majorBidi" w:hint="cs"/>
          <w:rtl/>
        </w:rPr>
        <w:t>חו"מ</w:t>
      </w:r>
      <w:proofErr w:type="spellEnd"/>
      <w:r w:rsidRPr="009870AD">
        <w:rPr>
          <w:rFonts w:asciiTheme="majorBidi" w:hAnsiTheme="majorBidi" w:cstheme="majorBidi" w:hint="cs"/>
          <w:rtl/>
        </w:rPr>
        <w:t xml:space="preserve">),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נשוא מחקרנו, כתב פירוש על  </w:t>
      </w:r>
      <w:proofErr w:type="spellStart"/>
      <w:r w:rsidRPr="009870AD">
        <w:rPr>
          <w:rFonts w:asciiTheme="majorBidi" w:hAnsiTheme="majorBidi" w:cstheme="majorBidi" w:hint="cs"/>
          <w:rtl/>
        </w:rPr>
        <w:t>שו"ע</w:t>
      </w:r>
      <w:proofErr w:type="spellEnd"/>
      <w:r>
        <w:rPr>
          <w:rFonts w:asciiTheme="majorBidi" w:hAnsiTheme="majorBidi" w:cstheme="majorBidi" w:hint="cs"/>
          <w:rtl/>
        </w:rPr>
        <w:t>, חלק</w:t>
      </w:r>
      <w:r w:rsidRPr="009870AD">
        <w:rPr>
          <w:rFonts w:asciiTheme="majorBidi" w:hAnsiTheme="majorBidi" w:cstheme="majorBidi" w:hint="cs"/>
          <w:rtl/>
        </w:rPr>
        <w:t xml:space="preserve"> </w:t>
      </w:r>
      <w:r>
        <w:rPr>
          <w:rFonts w:asciiTheme="majorBidi" w:hAnsiTheme="majorBidi" w:cstheme="majorBidi" w:hint="cs"/>
          <w:rtl/>
        </w:rPr>
        <w:t>יורה דעה</w:t>
      </w:r>
      <w:r w:rsidRPr="009870AD">
        <w:rPr>
          <w:rFonts w:asciiTheme="majorBidi" w:hAnsiTheme="majorBidi" w:cstheme="majorBidi" w:hint="cs"/>
          <w:rtl/>
        </w:rPr>
        <w:t xml:space="preserve"> (להלן:  </w:t>
      </w:r>
      <w:proofErr w:type="spellStart"/>
      <w:r w:rsidRPr="009870AD">
        <w:rPr>
          <w:rFonts w:asciiTheme="majorBidi" w:hAnsiTheme="majorBidi" w:cstheme="majorBidi" w:hint="cs"/>
          <w:rtl/>
        </w:rPr>
        <w:t>שו"ע</w:t>
      </w:r>
      <w:proofErr w:type="spellEnd"/>
      <w:r w:rsidRPr="009870AD">
        <w:rPr>
          <w:rFonts w:asciiTheme="majorBidi" w:hAnsiTheme="majorBidi" w:cstheme="majorBidi" w:hint="cs"/>
          <w:rtl/>
        </w:rPr>
        <w:t xml:space="preserve"> </w:t>
      </w:r>
      <w:r>
        <w:rPr>
          <w:rFonts w:asciiTheme="majorBidi" w:hAnsiTheme="majorBidi" w:cstheme="majorBidi" w:hint="cs"/>
          <w:rtl/>
        </w:rPr>
        <w:t xml:space="preserve">יו"ד), </w:t>
      </w:r>
      <w:r w:rsidRPr="009870AD">
        <w:rPr>
          <w:rFonts w:asciiTheme="majorBidi" w:hAnsiTheme="majorBidi" w:cstheme="majorBidi" w:hint="cs"/>
          <w:rtl/>
        </w:rPr>
        <w:t xml:space="preserve">ופירוש על חלק </w:t>
      </w:r>
      <w:proofErr w:type="spellStart"/>
      <w:r>
        <w:rPr>
          <w:rFonts w:asciiTheme="majorBidi" w:hAnsiTheme="majorBidi" w:cstheme="majorBidi" w:hint="cs"/>
          <w:rtl/>
        </w:rPr>
        <w:t>חו"מ</w:t>
      </w:r>
      <w:proofErr w:type="spellEnd"/>
      <w:r>
        <w:rPr>
          <w:rFonts w:asciiTheme="majorBidi" w:hAnsiTheme="majorBidi" w:cstheme="majorBidi" w:hint="cs"/>
          <w:rtl/>
        </w:rPr>
        <w:t>.</w:t>
      </w:r>
      <w:r w:rsidRPr="009870AD">
        <w:rPr>
          <w:rFonts w:asciiTheme="majorBidi" w:hAnsiTheme="majorBidi" w:cstheme="majorBidi" w:hint="cs"/>
          <w:rtl/>
        </w:rPr>
        <w:t xml:space="preserve"> שני הפירושים נקראים באותו שם: "שפתי כהן". לפירוש על יו"ד נקרא להלן בשם: </w:t>
      </w:r>
      <w:proofErr w:type="spellStart"/>
      <w:r w:rsidRPr="009870AD">
        <w:rPr>
          <w:rFonts w:asciiTheme="majorBidi" w:hAnsiTheme="majorBidi" w:cstheme="majorBidi" w:hint="cs"/>
          <w:rtl/>
        </w:rPr>
        <w:t>ש"ך</w:t>
      </w:r>
      <w:proofErr w:type="spellEnd"/>
      <w:r w:rsidRPr="009870AD">
        <w:rPr>
          <w:rFonts w:asciiTheme="majorBidi" w:hAnsiTheme="majorBidi" w:cstheme="majorBidi" w:hint="cs"/>
          <w:rtl/>
        </w:rPr>
        <w:t xml:space="preserve"> יו"ד, </w:t>
      </w:r>
      <w:r>
        <w:rPr>
          <w:rFonts w:asciiTheme="majorBidi" w:hAnsiTheme="majorBidi" w:cstheme="majorBidi" w:hint="cs"/>
          <w:rtl/>
        </w:rPr>
        <w:t xml:space="preserve">אילו </w:t>
      </w:r>
      <w:r w:rsidRPr="009870AD">
        <w:rPr>
          <w:rFonts w:asciiTheme="majorBidi" w:hAnsiTheme="majorBidi" w:cstheme="majorBidi" w:hint="cs"/>
          <w:rtl/>
        </w:rPr>
        <w:t xml:space="preserve">לפירוש על </w:t>
      </w:r>
      <w:proofErr w:type="spellStart"/>
      <w:r w:rsidRPr="009870AD">
        <w:rPr>
          <w:rFonts w:asciiTheme="majorBidi" w:hAnsiTheme="majorBidi" w:cstheme="majorBidi" w:hint="cs"/>
          <w:rtl/>
        </w:rPr>
        <w:t>חו"מ</w:t>
      </w:r>
      <w:proofErr w:type="spellEnd"/>
      <w:r w:rsidRPr="009870AD">
        <w:rPr>
          <w:rFonts w:asciiTheme="majorBidi" w:hAnsiTheme="majorBidi" w:cstheme="majorBidi" w:hint="cs"/>
          <w:rtl/>
        </w:rPr>
        <w:t xml:space="preserve"> נקרא </w:t>
      </w:r>
      <w:r w:rsidRPr="009870AD">
        <w:rPr>
          <w:rFonts w:asciiTheme="majorBidi" w:hAnsiTheme="majorBidi" w:cstheme="majorBidi" w:hint="cs"/>
          <w:rtl/>
        </w:rPr>
        <w:lastRenderedPageBreak/>
        <w:t xml:space="preserve">בשם: </w:t>
      </w:r>
      <w:proofErr w:type="spellStart"/>
      <w:r w:rsidRPr="009870AD">
        <w:rPr>
          <w:rFonts w:asciiTheme="majorBidi" w:hAnsiTheme="majorBidi" w:cstheme="majorBidi" w:hint="cs"/>
          <w:rtl/>
        </w:rPr>
        <w:t>ש"ך</w:t>
      </w:r>
      <w:proofErr w:type="spellEnd"/>
      <w:r w:rsidRPr="009870AD">
        <w:rPr>
          <w:rFonts w:asciiTheme="majorBidi" w:hAnsiTheme="majorBidi" w:cstheme="majorBidi" w:hint="cs"/>
          <w:rtl/>
        </w:rPr>
        <w:t xml:space="preserve"> </w:t>
      </w:r>
      <w:proofErr w:type="spellStart"/>
      <w:r w:rsidRPr="009870AD">
        <w:rPr>
          <w:rFonts w:asciiTheme="majorBidi" w:hAnsiTheme="majorBidi" w:cstheme="majorBidi" w:hint="cs"/>
          <w:rtl/>
        </w:rPr>
        <w:t>חו"מ</w:t>
      </w:r>
      <w:proofErr w:type="spellEnd"/>
      <w:r w:rsidRPr="009870AD">
        <w:rPr>
          <w:rFonts w:asciiTheme="majorBidi" w:hAnsiTheme="majorBidi" w:cstheme="majorBidi" w:hint="cs"/>
          <w:rtl/>
        </w:rPr>
        <w:t>.</w:t>
      </w:r>
      <w:r>
        <w:rPr>
          <w:rFonts w:asciiTheme="majorBidi" w:hAnsiTheme="majorBidi" w:cstheme="majorBidi" w:hint="cs"/>
          <w:rtl/>
        </w:rPr>
        <w:t xml:space="preserve"> </w:t>
      </w:r>
      <w:proofErr w:type="spellStart"/>
      <w:r w:rsidRPr="009870AD">
        <w:rPr>
          <w:rFonts w:asciiTheme="majorBidi" w:hAnsiTheme="majorBidi" w:cstheme="majorBidi" w:hint="cs"/>
          <w:rtl/>
        </w:rPr>
        <w:t>ש"ך</w:t>
      </w:r>
      <w:proofErr w:type="spellEnd"/>
      <w:r w:rsidRPr="009870AD">
        <w:rPr>
          <w:rFonts w:asciiTheme="majorBidi" w:hAnsiTheme="majorBidi" w:cstheme="majorBidi" w:hint="cs"/>
          <w:rtl/>
        </w:rPr>
        <w:t xml:space="preserve"> יו"ד הובא לדפוס על-ידי </w:t>
      </w:r>
      <w:proofErr w:type="spellStart"/>
      <w:r w:rsidRPr="009870AD">
        <w:rPr>
          <w:rFonts w:asciiTheme="majorBidi" w:hAnsiTheme="majorBidi" w:cstheme="majorBidi" w:hint="cs"/>
          <w:rtl/>
        </w:rPr>
        <w:t>הש</w:t>
      </w:r>
      <w:r>
        <w:rPr>
          <w:rFonts w:asciiTheme="majorBidi" w:hAnsiTheme="majorBidi" w:cstheme="majorBidi" w:hint="cs"/>
          <w:rtl/>
        </w:rPr>
        <w:t>"</w:t>
      </w:r>
      <w:r w:rsidRPr="009870AD">
        <w:rPr>
          <w:rFonts w:asciiTheme="majorBidi" w:hAnsiTheme="majorBidi" w:cstheme="majorBidi" w:hint="cs"/>
          <w:rtl/>
        </w:rPr>
        <w:t>ך</w:t>
      </w:r>
      <w:proofErr w:type="spellEnd"/>
      <w:r w:rsidRPr="009870AD">
        <w:rPr>
          <w:rFonts w:asciiTheme="majorBidi" w:hAnsiTheme="majorBidi" w:cstheme="majorBidi" w:hint="cs"/>
          <w:rtl/>
        </w:rPr>
        <w:t xml:space="preserve"> עצמו </w:t>
      </w:r>
      <w:proofErr w:type="spellStart"/>
      <w:r w:rsidRPr="009870AD">
        <w:rPr>
          <w:rFonts w:asciiTheme="majorBidi" w:hAnsiTheme="majorBidi" w:cstheme="majorBidi" w:hint="cs"/>
          <w:rtl/>
        </w:rPr>
        <w:t>בקראקא</w:t>
      </w:r>
      <w:proofErr w:type="spellEnd"/>
      <w:r w:rsidRPr="009870AD">
        <w:rPr>
          <w:rFonts w:asciiTheme="majorBidi" w:hAnsiTheme="majorBidi" w:cstheme="majorBidi" w:hint="cs"/>
          <w:rtl/>
        </w:rPr>
        <w:t xml:space="preserve"> בשנים 1646-47. באותה שנה הדפיס ר' דוד סגל את</w:t>
      </w:r>
      <w:r>
        <w:rPr>
          <w:rFonts w:asciiTheme="majorBidi" w:hAnsiTheme="majorBidi" w:cstheme="majorBidi" w:hint="cs"/>
          <w:rtl/>
        </w:rPr>
        <w:t xml:space="preserve"> </w:t>
      </w:r>
    </w:p>
    <w:p w14:paraId="49D90D74" w14:textId="77777777" w:rsidR="00102273" w:rsidRPr="009870AD" w:rsidRDefault="00102273" w:rsidP="00102273">
      <w:pPr>
        <w:spacing w:after="0" w:line="360" w:lineRule="auto"/>
        <w:jc w:val="both"/>
        <w:rPr>
          <w:rFonts w:asciiTheme="majorBidi" w:hAnsiTheme="majorBidi" w:cstheme="majorBidi"/>
          <w:rtl/>
        </w:rPr>
      </w:pPr>
      <w:r w:rsidRPr="009870AD">
        <w:rPr>
          <w:rFonts w:asciiTheme="majorBidi" w:hAnsiTheme="majorBidi" w:cstheme="majorBidi" w:hint="cs"/>
          <w:rtl/>
        </w:rPr>
        <w:t xml:space="preserve">פירושו "טורי זהב" על יו"ד. לא נפרט כאן את שמות נושאי הכלים </w:t>
      </w:r>
      <w:proofErr w:type="spellStart"/>
      <w:r w:rsidRPr="009870AD">
        <w:rPr>
          <w:rFonts w:asciiTheme="majorBidi" w:hAnsiTheme="majorBidi" w:cstheme="majorBidi" w:hint="cs"/>
          <w:rtl/>
        </w:rPr>
        <w:t>לשו"ע</w:t>
      </w:r>
      <w:proofErr w:type="spellEnd"/>
      <w:r w:rsidRPr="009870AD">
        <w:rPr>
          <w:rFonts w:asciiTheme="majorBidi" w:hAnsiTheme="majorBidi" w:cstheme="majorBidi" w:hint="cs"/>
          <w:rtl/>
        </w:rPr>
        <w:t xml:space="preserve"> אבן העזר </w:t>
      </w:r>
      <w:proofErr w:type="spellStart"/>
      <w:r w:rsidRPr="009870AD">
        <w:rPr>
          <w:rFonts w:asciiTheme="majorBidi" w:hAnsiTheme="majorBidi" w:cstheme="majorBidi" w:hint="cs"/>
          <w:rtl/>
        </w:rPr>
        <w:t>ושו"ע</w:t>
      </w:r>
      <w:proofErr w:type="spellEnd"/>
      <w:r w:rsidRPr="009870AD">
        <w:rPr>
          <w:rFonts w:asciiTheme="majorBidi" w:hAnsiTheme="majorBidi" w:cstheme="majorBidi" w:hint="cs"/>
          <w:rtl/>
        </w:rPr>
        <w:t xml:space="preserve"> אורח חיים, כי שני חלקים אלה של </w:t>
      </w:r>
      <w:proofErr w:type="spellStart"/>
      <w:r w:rsidRPr="009870AD">
        <w:rPr>
          <w:rFonts w:asciiTheme="majorBidi" w:hAnsiTheme="majorBidi" w:cstheme="majorBidi" w:hint="cs"/>
          <w:rtl/>
        </w:rPr>
        <w:t>השו"ע</w:t>
      </w:r>
      <w:proofErr w:type="spellEnd"/>
      <w:r w:rsidRPr="009870AD">
        <w:rPr>
          <w:rFonts w:asciiTheme="majorBidi" w:hAnsiTheme="majorBidi" w:cstheme="majorBidi" w:hint="cs"/>
          <w:rtl/>
        </w:rPr>
        <w:t xml:space="preserve"> הם מחוץ לתחום דיוננו.</w:t>
      </w:r>
    </w:p>
    <w:p w14:paraId="26E5F0A3" w14:textId="43FF628E" w:rsidR="00102273" w:rsidRPr="009870AD" w:rsidRDefault="00102273" w:rsidP="00102273">
      <w:pPr>
        <w:spacing w:line="360" w:lineRule="auto"/>
        <w:jc w:val="both"/>
        <w:rPr>
          <w:rFonts w:asciiTheme="majorBidi" w:hAnsiTheme="majorBidi" w:cstheme="majorBidi"/>
          <w:rtl/>
        </w:rPr>
      </w:pPr>
      <w:r w:rsidRPr="009870AD">
        <w:rPr>
          <w:rFonts w:asciiTheme="majorBidi" w:hAnsiTheme="majorBidi" w:cstheme="majorBidi" w:hint="cs"/>
          <w:rtl/>
        </w:rPr>
        <w:t xml:space="preserve">שיטת הלימוד שהייתה מקובלת בישיבות ובבתי המדרש בפולין-ליטא, הייתה בחלקה הגדול, שיטת הפלפול </w:t>
      </w:r>
      <w:r w:rsidRPr="009870AD">
        <w:rPr>
          <w:rFonts w:asciiTheme="majorBidi" w:eastAsia="Times New Roman" w:hAnsiTheme="majorBidi" w:cstheme="majorBidi" w:hint="cs"/>
          <w:rtl/>
        </w:rPr>
        <w:t xml:space="preserve">לגווניה, אולם במעגלי הפסיקה נהגה שיטה אחרת, מעשית יותר. </w:t>
      </w:r>
      <w:proofErr w:type="spellStart"/>
      <w:r w:rsidRPr="009870AD">
        <w:rPr>
          <w:rFonts w:asciiTheme="majorBidi" w:eastAsia="Times New Roman" w:hAnsiTheme="majorBidi" w:cstheme="majorBidi" w:hint="cs"/>
          <w:rtl/>
        </w:rPr>
        <w:t>הש"ך</w:t>
      </w:r>
      <w:proofErr w:type="spellEnd"/>
      <w:r w:rsidRPr="009870AD">
        <w:rPr>
          <w:rFonts w:asciiTheme="majorBidi" w:eastAsia="Times New Roman" w:hAnsiTheme="majorBidi" w:cstheme="majorBidi" w:hint="cs"/>
          <w:rtl/>
        </w:rPr>
        <w:t xml:space="preserve">, למשל, הרבה אומנם בהבאת מקורות תלמודיים, אך דן בהם בגישה מעשית, כשהוא מנסה  להפיק מתוכם את ההלכה. הוא רצה לפסוק בכל נושא כדעת רוב הפוסקים, אך השתדל בכל כוחו להתאים את הפסקים לעולה מהמקורות הראשוניים. כשנוצרה התנגשות, לא היסס לצאת נגד </w:t>
      </w:r>
      <w:r>
        <w:rPr>
          <w:rFonts w:asciiTheme="majorBidi" w:eastAsia="Times New Roman" w:hAnsiTheme="majorBidi" w:cstheme="majorBidi" w:hint="cs"/>
          <w:rtl/>
        </w:rPr>
        <w:t>קודמיו</w:t>
      </w:r>
      <w:r w:rsidRPr="009870AD">
        <w:rPr>
          <w:rFonts w:asciiTheme="majorBidi" w:eastAsia="Times New Roman" w:hAnsiTheme="majorBidi" w:cstheme="majorBidi" w:hint="cs"/>
          <w:rtl/>
        </w:rPr>
        <w:t xml:space="preserve">, אפילו פוסקים מפורסמים כמו הרמב"ם בין הראשונים, ומחבר </w:t>
      </w:r>
      <w:proofErr w:type="spellStart"/>
      <w:r w:rsidRPr="009870AD">
        <w:rPr>
          <w:rFonts w:asciiTheme="majorBidi" w:eastAsia="Times New Roman" w:hAnsiTheme="majorBidi" w:cstheme="majorBidi" w:hint="cs"/>
          <w:rtl/>
        </w:rPr>
        <w:t>השו"ע</w:t>
      </w:r>
      <w:proofErr w:type="spellEnd"/>
      <w:r w:rsidRPr="009870AD">
        <w:rPr>
          <w:rFonts w:asciiTheme="majorBidi" w:eastAsia="Times New Roman" w:hAnsiTheme="majorBidi" w:cstheme="majorBidi" w:hint="cs"/>
          <w:rtl/>
        </w:rPr>
        <w:t xml:space="preserve"> (להלן: המחבר) </w:t>
      </w:r>
      <w:proofErr w:type="spellStart"/>
      <w:r w:rsidRPr="009870AD">
        <w:rPr>
          <w:rFonts w:asciiTheme="majorBidi" w:eastAsia="Times New Roman" w:hAnsiTheme="majorBidi" w:cstheme="majorBidi" w:hint="cs"/>
          <w:rtl/>
        </w:rPr>
        <w:t>והרמ"א</w:t>
      </w:r>
      <w:proofErr w:type="spellEnd"/>
      <w:r w:rsidRPr="009870AD">
        <w:rPr>
          <w:rFonts w:asciiTheme="majorBidi" w:eastAsia="Times New Roman" w:hAnsiTheme="majorBidi" w:cstheme="majorBidi" w:hint="cs"/>
          <w:rtl/>
        </w:rPr>
        <w:t xml:space="preserve"> בין האחרונים, כי האמת הייתה העיקרון המנחה העליון שלו. </w:t>
      </w:r>
      <w:r w:rsidRPr="009870AD">
        <w:rPr>
          <w:rFonts w:asciiTheme="majorBidi" w:hAnsiTheme="majorBidi" w:cstheme="majorBidi" w:hint="cs"/>
          <w:rtl/>
        </w:rPr>
        <w:t>הוא גם הרבה בהפעלת היגיון וסברות עצמיות</w:t>
      </w:r>
      <w:r>
        <w:rPr>
          <w:rFonts w:asciiTheme="majorBidi" w:hAnsiTheme="majorBidi" w:cstheme="majorBidi" w:hint="cs"/>
          <w:rtl/>
        </w:rPr>
        <w:t>, ואף בהם ראה סיבות לצאת חוצץ נגד פסקי קודמי</w:t>
      </w:r>
      <w:r w:rsidR="0088266A">
        <w:rPr>
          <w:rFonts w:asciiTheme="majorBidi" w:hAnsiTheme="majorBidi" w:cstheme="majorBidi" w:hint="cs"/>
          <w:rtl/>
        </w:rPr>
        <w:t>ו</w:t>
      </w:r>
      <w:r>
        <w:rPr>
          <w:rFonts w:asciiTheme="majorBidi" w:hAnsiTheme="majorBidi" w:cstheme="majorBidi" w:hint="cs"/>
          <w:rtl/>
        </w:rPr>
        <w:t xml:space="preserve"> בעת הצורך.</w:t>
      </w:r>
    </w:p>
    <w:p w14:paraId="5E4D5A5B" w14:textId="77777777" w:rsidR="00102273" w:rsidRPr="009870AD" w:rsidRDefault="00102273" w:rsidP="00102273">
      <w:pPr>
        <w:spacing w:after="0" w:line="360" w:lineRule="auto"/>
        <w:jc w:val="both"/>
        <w:rPr>
          <w:rFonts w:asciiTheme="majorBidi" w:hAnsiTheme="majorBidi" w:cstheme="majorBidi"/>
          <w:rtl/>
        </w:rPr>
      </w:pPr>
      <w:r w:rsidRPr="009870AD">
        <w:rPr>
          <w:rFonts w:asciiTheme="majorBidi" w:hAnsiTheme="majorBidi" w:cstheme="majorBidi" w:hint="cs"/>
          <w:b/>
          <w:bCs/>
          <w:rtl/>
        </w:rPr>
        <w:t>מטרתנו הראשונה</w:t>
      </w:r>
      <w:r w:rsidRPr="009870AD">
        <w:rPr>
          <w:rFonts w:asciiTheme="majorBidi" w:hAnsiTheme="majorBidi" w:cstheme="majorBidi" w:hint="cs"/>
          <w:rtl/>
        </w:rPr>
        <w:t xml:space="preserve"> והעיקרית הייתה לחשוף את יסודות שיטת הפסיקה של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בספקות, בעיקר בדיני ממונות.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הלך והתפתח כפוסק גדול. אומנם ביו"ד הוא מתגלה עדיין כפוסק שמרן למדי, אך </w:t>
      </w:r>
      <w:proofErr w:type="spellStart"/>
      <w:r w:rsidRPr="009870AD">
        <w:rPr>
          <w:rFonts w:asciiTheme="majorBidi" w:hAnsiTheme="majorBidi" w:cstheme="majorBidi" w:hint="cs"/>
          <w:rtl/>
        </w:rPr>
        <w:t>בחו"מ</w:t>
      </w:r>
      <w:proofErr w:type="spellEnd"/>
      <w:r w:rsidRPr="009870AD">
        <w:rPr>
          <w:rFonts w:asciiTheme="majorBidi" w:hAnsiTheme="majorBidi" w:cstheme="majorBidi" w:hint="cs"/>
          <w:rtl/>
        </w:rPr>
        <w:t xml:space="preserve"> הוא קורא דרור לדעותיו הח</w:t>
      </w:r>
      <w:bookmarkStart w:id="0" w:name="_GoBack"/>
      <w:bookmarkEnd w:id="0"/>
      <w:r w:rsidRPr="009870AD">
        <w:rPr>
          <w:rFonts w:asciiTheme="majorBidi" w:hAnsiTheme="majorBidi" w:cstheme="majorBidi" w:hint="cs"/>
          <w:rtl/>
        </w:rPr>
        <w:t xml:space="preserve">דשניות. הוא מתרכז יותר בפרוצדורה ודיני ראיות, אך מעמיק גם בדין המהותי, כפי שניתן לראות, למשל, בפירושו הגדול ב"דיני </w:t>
      </w:r>
      <w:proofErr w:type="spellStart"/>
      <w:r w:rsidRPr="009870AD">
        <w:rPr>
          <w:rFonts w:asciiTheme="majorBidi" w:hAnsiTheme="majorBidi" w:cstheme="majorBidi" w:hint="cs"/>
          <w:rtl/>
        </w:rPr>
        <w:t>דגרמי</w:t>
      </w:r>
      <w:proofErr w:type="spellEnd"/>
      <w:r w:rsidRPr="009870AD">
        <w:rPr>
          <w:rFonts w:asciiTheme="majorBidi" w:hAnsiTheme="majorBidi" w:cstheme="majorBidi" w:hint="cs"/>
          <w:rtl/>
        </w:rPr>
        <w:t xml:space="preserve">", </w:t>
      </w:r>
      <w:proofErr w:type="spellStart"/>
      <w:r w:rsidRPr="009870AD">
        <w:rPr>
          <w:rFonts w:asciiTheme="majorBidi" w:hAnsiTheme="majorBidi" w:cstheme="majorBidi" w:hint="cs"/>
          <w:rtl/>
        </w:rPr>
        <w:t>בחו"מ</w:t>
      </w:r>
      <w:proofErr w:type="spellEnd"/>
      <w:r w:rsidRPr="009870AD">
        <w:rPr>
          <w:rFonts w:asciiTheme="majorBidi" w:hAnsiTheme="majorBidi" w:cstheme="majorBidi" w:hint="cs"/>
          <w:rtl/>
        </w:rPr>
        <w:t xml:space="preserve"> סימן שפו. עניין מיוחד לו בכלל "המוציא מחברו עליו הראיה" (כלל נטל הראיה) ובכלל ה"</w:t>
      </w:r>
      <w:r>
        <w:rPr>
          <w:rFonts w:asciiTheme="majorBidi" w:hAnsiTheme="majorBidi" w:cstheme="majorBidi" w:hint="cs"/>
          <w:rtl/>
        </w:rPr>
        <w:t>קים לי</w:t>
      </w:r>
      <w:r w:rsidRPr="009870AD">
        <w:rPr>
          <w:rFonts w:asciiTheme="majorBidi" w:hAnsiTheme="majorBidi" w:cstheme="majorBidi" w:hint="cs"/>
          <w:rtl/>
        </w:rPr>
        <w:t xml:space="preserve">", בדיני "טעות הדיינים" </w:t>
      </w:r>
      <w:r>
        <w:rPr>
          <w:rFonts w:asciiTheme="majorBidi" w:hAnsiTheme="majorBidi" w:cstheme="majorBidi" w:hint="cs"/>
          <w:rtl/>
        </w:rPr>
        <w:t xml:space="preserve"> לרבות מושג </w:t>
      </w:r>
      <w:proofErr w:type="spellStart"/>
      <w:r>
        <w:rPr>
          <w:rFonts w:asciiTheme="majorBidi" w:hAnsiTheme="majorBidi" w:cstheme="majorBidi" w:hint="cs"/>
          <w:rtl/>
        </w:rPr>
        <w:t>ה"סוגייא</w:t>
      </w:r>
      <w:proofErr w:type="spellEnd"/>
      <w:r>
        <w:rPr>
          <w:rFonts w:asciiTheme="majorBidi" w:hAnsiTheme="majorBidi" w:cstheme="majorBidi" w:hint="cs"/>
          <w:rtl/>
        </w:rPr>
        <w:t xml:space="preserve"> </w:t>
      </w:r>
      <w:proofErr w:type="spellStart"/>
      <w:r>
        <w:rPr>
          <w:rFonts w:asciiTheme="majorBidi" w:hAnsiTheme="majorBidi" w:cstheme="majorBidi" w:hint="cs"/>
          <w:rtl/>
        </w:rPr>
        <w:t>דעלמא</w:t>
      </w:r>
      <w:proofErr w:type="spellEnd"/>
      <w:r>
        <w:rPr>
          <w:rFonts w:asciiTheme="majorBidi" w:hAnsiTheme="majorBidi" w:cstheme="majorBidi" w:hint="cs"/>
          <w:rtl/>
        </w:rPr>
        <w:t xml:space="preserve">", </w:t>
      </w:r>
      <w:r w:rsidRPr="009870AD">
        <w:rPr>
          <w:rFonts w:asciiTheme="majorBidi" w:hAnsiTheme="majorBidi" w:cstheme="majorBidi" w:hint="cs"/>
          <w:rtl/>
        </w:rPr>
        <w:t>ובדיני התפיסה בספקות ממון. נושאים אלה נ</w:t>
      </w:r>
      <w:r>
        <w:rPr>
          <w:rFonts w:asciiTheme="majorBidi" w:hAnsiTheme="majorBidi" w:cstheme="majorBidi" w:hint="cs"/>
          <w:rtl/>
        </w:rPr>
        <w:t>י</w:t>
      </w:r>
      <w:r w:rsidRPr="009870AD">
        <w:rPr>
          <w:rFonts w:asciiTheme="majorBidi" w:hAnsiTheme="majorBidi" w:cstheme="majorBidi" w:hint="cs"/>
          <w:rtl/>
        </w:rPr>
        <w:t xml:space="preserve">דונים אצלו בהרחבה רבה בפירושו על </w:t>
      </w:r>
      <w:proofErr w:type="spellStart"/>
      <w:r w:rsidRPr="009870AD">
        <w:rPr>
          <w:rFonts w:asciiTheme="majorBidi" w:hAnsiTheme="majorBidi" w:cstheme="majorBidi" w:hint="cs"/>
          <w:rtl/>
        </w:rPr>
        <w:t>חו"מ</w:t>
      </w:r>
      <w:proofErr w:type="spellEnd"/>
      <w:r w:rsidRPr="009870AD">
        <w:rPr>
          <w:rFonts w:asciiTheme="majorBidi" w:hAnsiTheme="majorBidi" w:cstheme="majorBidi" w:hint="cs"/>
          <w:rtl/>
        </w:rPr>
        <w:t xml:space="preserve"> סימן כה, ובחלקם גם במונוגרפיה ההלכתית שלו: "תקפו כהן " (להלן: ת"כ).</w:t>
      </w:r>
    </w:p>
    <w:p w14:paraId="5890374A" w14:textId="77777777" w:rsidR="00102273" w:rsidRPr="009870AD" w:rsidRDefault="00102273" w:rsidP="00102273">
      <w:pPr>
        <w:spacing w:line="360" w:lineRule="auto"/>
        <w:jc w:val="both"/>
        <w:rPr>
          <w:rFonts w:asciiTheme="majorBidi" w:hAnsiTheme="majorBidi" w:cstheme="majorBidi"/>
          <w:rtl/>
        </w:rPr>
      </w:pPr>
      <w:r w:rsidRPr="009870AD">
        <w:rPr>
          <w:rFonts w:asciiTheme="majorBidi" w:hAnsiTheme="majorBidi" w:cstheme="majorBidi" w:hint="cs"/>
          <w:rtl/>
        </w:rPr>
        <w:t>היבט</w:t>
      </w:r>
      <w:r w:rsidRPr="009870AD">
        <w:rPr>
          <w:rFonts w:asciiTheme="majorBidi" w:hAnsiTheme="majorBidi" w:cstheme="majorBidi" w:hint="cs"/>
          <w:b/>
          <w:bCs/>
          <w:rtl/>
        </w:rPr>
        <w:t xml:space="preserve"> </w:t>
      </w:r>
      <w:r w:rsidRPr="009870AD">
        <w:rPr>
          <w:rFonts w:asciiTheme="majorBidi" w:hAnsiTheme="majorBidi" w:cstheme="majorBidi" w:hint="cs"/>
          <w:rtl/>
        </w:rPr>
        <w:t xml:space="preserve">נוסף של המטרה הראשונה, הוא לגלות ולתאר את השיטות והכלים הלמדניים שהשתמש בהם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כדי להגיע למסקנותיו ההלכתיות הפסיקתיות. מצאנו </w:t>
      </w:r>
      <w:r>
        <w:rPr>
          <w:rFonts w:asciiTheme="majorBidi" w:hAnsiTheme="majorBidi" w:cstheme="majorBidi" w:hint="cs"/>
          <w:rtl/>
        </w:rPr>
        <w:t>חדשנות</w:t>
      </w:r>
      <w:r w:rsidRPr="009870AD">
        <w:rPr>
          <w:rFonts w:asciiTheme="majorBidi" w:hAnsiTheme="majorBidi" w:cstheme="majorBidi" w:hint="cs"/>
          <w:rtl/>
        </w:rPr>
        <w:t xml:space="preserve"> ומגוון רחב של כלים כאלה אצלו</w:t>
      </w:r>
      <w:r>
        <w:rPr>
          <w:rFonts w:asciiTheme="majorBidi" w:hAnsiTheme="majorBidi" w:cstheme="majorBidi" w:hint="cs"/>
          <w:rtl/>
        </w:rPr>
        <w:t>, וזו תופעה ייחודית לעומת מה שקיים אצל פוסקים אחרים.</w:t>
      </w:r>
    </w:p>
    <w:p w14:paraId="2FA5F0BE" w14:textId="77777777" w:rsidR="00102273" w:rsidRPr="009870AD" w:rsidRDefault="00102273" w:rsidP="00102273">
      <w:pPr>
        <w:spacing w:line="360" w:lineRule="auto"/>
        <w:jc w:val="both"/>
        <w:rPr>
          <w:rFonts w:asciiTheme="majorBidi" w:hAnsiTheme="majorBidi" w:cstheme="majorBidi"/>
          <w:rtl/>
        </w:rPr>
      </w:pPr>
      <w:r w:rsidRPr="009870AD">
        <w:rPr>
          <w:rFonts w:asciiTheme="majorBidi" w:hAnsiTheme="majorBidi" w:cstheme="majorBidi" w:hint="cs"/>
          <w:b/>
          <w:bCs/>
          <w:rtl/>
        </w:rPr>
        <w:t xml:space="preserve">המטרה </w:t>
      </w:r>
      <w:proofErr w:type="spellStart"/>
      <w:r w:rsidRPr="009870AD">
        <w:rPr>
          <w:rFonts w:asciiTheme="majorBidi" w:hAnsiTheme="majorBidi" w:cstheme="majorBidi" w:hint="cs"/>
          <w:b/>
          <w:bCs/>
          <w:rtl/>
        </w:rPr>
        <w:t>השניה</w:t>
      </w:r>
      <w:proofErr w:type="spellEnd"/>
      <w:r w:rsidRPr="009870AD">
        <w:rPr>
          <w:rFonts w:asciiTheme="majorBidi" w:hAnsiTheme="majorBidi" w:cstheme="majorBidi" w:hint="cs"/>
          <w:rtl/>
        </w:rPr>
        <w:t xml:space="preserve"> של מחקר זה הייתה לבדוק האם, ועד כמה, ניתן לראות </w:t>
      </w:r>
      <w:proofErr w:type="spellStart"/>
      <w:r w:rsidRPr="009870AD">
        <w:rPr>
          <w:rFonts w:asciiTheme="majorBidi" w:hAnsiTheme="majorBidi" w:cstheme="majorBidi" w:hint="cs"/>
          <w:rtl/>
        </w:rPr>
        <w:t>בש"ך</w:t>
      </w:r>
      <w:proofErr w:type="spellEnd"/>
      <w:r w:rsidRPr="009870AD">
        <w:rPr>
          <w:rFonts w:asciiTheme="majorBidi" w:hAnsiTheme="majorBidi" w:cstheme="majorBidi" w:hint="cs"/>
          <w:rtl/>
        </w:rPr>
        <w:t xml:space="preserve"> מבשר מוקדם של הגישה הקונספטואלית למושגים הלכתיים בכלל, ושל "שיטת ההבנה" הליטאית בפרט. הוכחנו, עד כמה ש</w:t>
      </w:r>
      <w:r>
        <w:rPr>
          <w:rFonts w:hint="cs"/>
          <w:rtl/>
        </w:rPr>
        <w:t>ידנו מגעת</w:t>
      </w:r>
      <w:r w:rsidRPr="009870AD">
        <w:rPr>
          <w:rFonts w:asciiTheme="majorBidi" w:hAnsiTheme="majorBidi" w:cstheme="majorBidi" w:hint="cs"/>
          <w:rtl/>
        </w:rPr>
        <w:t xml:space="preserve">, </w:t>
      </w:r>
      <w:proofErr w:type="spellStart"/>
      <w:r w:rsidRPr="009870AD">
        <w:rPr>
          <w:rFonts w:asciiTheme="majorBidi" w:hAnsiTheme="majorBidi" w:cstheme="majorBidi" w:hint="cs"/>
          <w:rtl/>
        </w:rPr>
        <w:t>ש</w:t>
      </w:r>
      <w:r>
        <w:rPr>
          <w:rFonts w:asciiTheme="majorBidi" w:hAnsiTheme="majorBidi" w:cstheme="majorBidi" w:hint="cs"/>
          <w:rtl/>
        </w:rPr>
        <w:t>הש"ך</w:t>
      </w:r>
      <w:proofErr w:type="spellEnd"/>
      <w:r>
        <w:rPr>
          <w:rFonts w:asciiTheme="majorBidi" w:hAnsiTheme="majorBidi" w:cstheme="majorBidi" w:hint="cs"/>
          <w:rtl/>
        </w:rPr>
        <w:t xml:space="preserve"> עסק לא מעט בהמשגה ("קונספטואליזציה") של רעיונות למדניים. </w:t>
      </w:r>
      <w:r w:rsidRPr="009870AD">
        <w:rPr>
          <w:rFonts w:asciiTheme="majorBidi" w:hAnsiTheme="majorBidi" w:cstheme="majorBidi" w:hint="cs"/>
          <w:rtl/>
        </w:rPr>
        <w:t xml:space="preserve">הנתיב בין שני מוקדים אלה </w:t>
      </w:r>
      <w:r>
        <w:rPr>
          <w:rFonts w:asciiTheme="majorBidi" w:hAnsiTheme="majorBidi" w:cstheme="majorBidi" w:hint="cs"/>
          <w:rtl/>
        </w:rPr>
        <w:t xml:space="preserve"> (</w:t>
      </w:r>
      <w:proofErr w:type="spellStart"/>
      <w:r>
        <w:rPr>
          <w:rFonts w:asciiTheme="majorBidi" w:hAnsiTheme="majorBidi" w:cstheme="majorBidi" w:hint="cs"/>
          <w:rtl/>
        </w:rPr>
        <w:t>הש"ך</w:t>
      </w:r>
      <w:proofErr w:type="spellEnd"/>
      <w:r>
        <w:rPr>
          <w:rFonts w:asciiTheme="majorBidi" w:hAnsiTheme="majorBidi" w:cstheme="majorBidi" w:hint="cs"/>
          <w:rtl/>
        </w:rPr>
        <w:t xml:space="preserve"> מחד, וגדולי ליטא מאידך) </w:t>
      </w:r>
      <w:r w:rsidRPr="009870AD">
        <w:rPr>
          <w:rFonts w:asciiTheme="majorBidi" w:hAnsiTheme="majorBidi" w:cstheme="majorBidi" w:hint="cs"/>
          <w:rtl/>
        </w:rPr>
        <w:t>עובר דרך הספרים "קצות החושן" ו"נתיבות המשפט".</w:t>
      </w:r>
    </w:p>
    <w:p w14:paraId="0C118138" w14:textId="77777777" w:rsidR="00102273" w:rsidRPr="009870AD" w:rsidRDefault="00102273" w:rsidP="00102273">
      <w:pPr>
        <w:spacing w:line="360" w:lineRule="auto"/>
        <w:rPr>
          <w:rFonts w:asciiTheme="majorBidi" w:hAnsiTheme="majorBidi" w:cstheme="majorBidi"/>
          <w:rtl/>
        </w:rPr>
      </w:pPr>
      <w:r w:rsidRPr="009870AD">
        <w:rPr>
          <w:rFonts w:asciiTheme="majorBidi" w:hAnsiTheme="majorBidi" w:cstheme="majorBidi" w:hint="cs"/>
          <w:b/>
          <w:bCs/>
          <w:rtl/>
        </w:rPr>
        <w:t>שיטת המחקר</w:t>
      </w:r>
      <w:r w:rsidRPr="009870AD">
        <w:rPr>
          <w:rFonts w:asciiTheme="majorBidi" w:hAnsiTheme="majorBidi" w:cstheme="majorBidi" w:hint="cs"/>
          <w:rtl/>
        </w:rPr>
        <w:t xml:space="preserve"> היא בראשיתה פנומנולוגית, אך לאחר חשיפת שיטתו הלמדנית-פסיקתית של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ההמשך הוא בהשווא</w:t>
      </w:r>
      <w:r>
        <w:rPr>
          <w:rFonts w:asciiTheme="majorBidi" w:hAnsiTheme="majorBidi" w:cstheme="majorBidi" w:hint="cs"/>
          <w:rtl/>
        </w:rPr>
        <w:t>ת</w:t>
      </w:r>
      <w:r w:rsidRPr="009870AD">
        <w:rPr>
          <w:rFonts w:asciiTheme="majorBidi" w:hAnsiTheme="majorBidi" w:cstheme="majorBidi" w:hint="cs"/>
          <w:rtl/>
        </w:rPr>
        <w:t>ה לדרכם של פוסקים אחרים, כפי שנראה בחלקים הבאים.</w:t>
      </w:r>
    </w:p>
    <w:p w14:paraId="1696ECCE" w14:textId="77777777" w:rsidR="00102273" w:rsidRPr="009870AD" w:rsidRDefault="00102273" w:rsidP="00102273">
      <w:pPr>
        <w:spacing w:after="0" w:line="360" w:lineRule="auto"/>
        <w:rPr>
          <w:rFonts w:asciiTheme="majorBidi" w:hAnsiTheme="majorBidi" w:cstheme="majorBidi"/>
          <w:b/>
          <w:bCs/>
          <w:rtl/>
        </w:rPr>
      </w:pPr>
      <w:r w:rsidRPr="009870AD">
        <w:rPr>
          <w:rFonts w:asciiTheme="majorBidi" w:hAnsiTheme="majorBidi" w:cstheme="majorBidi" w:hint="cs"/>
          <w:rtl/>
        </w:rPr>
        <w:t xml:space="preserve">העבודה פותחת </w:t>
      </w:r>
      <w:r w:rsidRPr="009870AD">
        <w:rPr>
          <w:rFonts w:asciiTheme="majorBidi" w:hAnsiTheme="majorBidi" w:cstheme="majorBidi" w:hint="cs"/>
          <w:b/>
          <w:bCs/>
          <w:rtl/>
        </w:rPr>
        <w:t>בתקציר הנוכחי ובמבוא</w:t>
      </w:r>
      <w:r w:rsidRPr="009870AD">
        <w:rPr>
          <w:rFonts w:asciiTheme="majorBidi" w:hAnsiTheme="majorBidi" w:cstheme="majorBidi" w:hint="cs"/>
          <w:rtl/>
        </w:rPr>
        <w:t xml:space="preserve"> הסוקר את מטרות המחקר, את תולדותיו ואת שיטת המחקר</w:t>
      </w:r>
      <w:r>
        <w:rPr>
          <w:rFonts w:asciiTheme="majorBidi" w:hAnsiTheme="majorBidi" w:cstheme="majorBidi" w:hint="cs"/>
          <w:rtl/>
        </w:rPr>
        <w:t>,</w:t>
      </w:r>
      <w:r w:rsidRPr="009870AD">
        <w:rPr>
          <w:rFonts w:asciiTheme="majorBidi" w:hAnsiTheme="majorBidi" w:cstheme="majorBidi" w:hint="cs"/>
          <w:rtl/>
        </w:rPr>
        <w:t xml:space="preserve"> </w:t>
      </w:r>
    </w:p>
    <w:p w14:paraId="37075BCD" w14:textId="77777777" w:rsidR="00102273" w:rsidRPr="009870AD" w:rsidRDefault="00102273" w:rsidP="00102273">
      <w:pPr>
        <w:spacing w:after="0" w:line="360" w:lineRule="auto"/>
        <w:rPr>
          <w:rFonts w:asciiTheme="majorBidi" w:hAnsiTheme="majorBidi" w:cstheme="majorBidi"/>
          <w:b/>
          <w:bCs/>
          <w:rtl/>
        </w:rPr>
      </w:pPr>
      <w:r w:rsidRPr="009870AD">
        <w:rPr>
          <w:rFonts w:asciiTheme="majorBidi" w:hAnsiTheme="majorBidi" w:cstheme="majorBidi" w:hint="cs"/>
          <w:b/>
          <w:bCs/>
          <w:rtl/>
        </w:rPr>
        <w:t xml:space="preserve">גוף העבודה מחולק למספר חלקים: </w:t>
      </w:r>
    </w:p>
    <w:p w14:paraId="30598D75" w14:textId="77777777" w:rsidR="00102273" w:rsidRPr="009870AD" w:rsidRDefault="00102273" w:rsidP="00102273">
      <w:pPr>
        <w:spacing w:after="0" w:line="360" w:lineRule="auto"/>
        <w:rPr>
          <w:rFonts w:asciiTheme="majorBidi" w:hAnsiTheme="majorBidi" w:cstheme="majorBidi"/>
          <w:rtl/>
        </w:rPr>
      </w:pPr>
      <w:r w:rsidRPr="009870AD">
        <w:rPr>
          <w:rFonts w:asciiTheme="majorBidi" w:hAnsiTheme="majorBidi" w:cstheme="majorBidi" w:hint="cs"/>
          <w:b/>
          <w:bCs/>
          <w:rtl/>
        </w:rPr>
        <w:t xml:space="preserve">החלק הראשון </w:t>
      </w:r>
      <w:r w:rsidRPr="009870AD">
        <w:rPr>
          <w:rFonts w:asciiTheme="majorBidi" w:hAnsiTheme="majorBidi" w:cstheme="majorBidi" w:hint="cs"/>
          <w:rtl/>
        </w:rPr>
        <w:t xml:space="preserve">הוא הרקע, העוסק בתקופות עד </w:t>
      </w:r>
      <w:proofErr w:type="spellStart"/>
      <w:r w:rsidRPr="009870AD">
        <w:rPr>
          <w:rFonts w:asciiTheme="majorBidi" w:hAnsiTheme="majorBidi" w:cstheme="majorBidi" w:hint="cs"/>
          <w:rtl/>
        </w:rPr>
        <w:t>לש"ך</w:t>
      </w:r>
      <w:proofErr w:type="spellEnd"/>
      <w:r w:rsidRPr="009870AD">
        <w:rPr>
          <w:rFonts w:asciiTheme="majorBidi" w:hAnsiTheme="majorBidi" w:cstheme="majorBidi" w:hint="cs"/>
          <w:rtl/>
        </w:rPr>
        <w:t>, וכן בביוגרפיה שלו.</w:t>
      </w:r>
      <w:r>
        <w:rPr>
          <w:rFonts w:asciiTheme="majorBidi" w:hAnsiTheme="majorBidi" w:cstheme="majorBidi" w:hint="cs"/>
          <w:rtl/>
        </w:rPr>
        <w:t xml:space="preserve"> בחלק זה - שלושה פרקים.</w:t>
      </w:r>
    </w:p>
    <w:p w14:paraId="76948E01" w14:textId="31A4FCAF" w:rsidR="00102273" w:rsidRDefault="00102273" w:rsidP="00102273">
      <w:pPr>
        <w:spacing w:after="0" w:line="360" w:lineRule="auto"/>
        <w:rPr>
          <w:rFonts w:asciiTheme="majorBidi" w:hAnsiTheme="majorBidi" w:cstheme="majorBidi"/>
          <w:rtl/>
        </w:rPr>
      </w:pPr>
      <w:r>
        <w:rPr>
          <w:rFonts w:asciiTheme="majorBidi" w:hAnsiTheme="majorBidi" w:cstheme="majorBidi" w:hint="cs"/>
          <w:b/>
          <w:bCs/>
          <w:rtl/>
        </w:rPr>
        <w:lastRenderedPageBreak/>
        <w:t>ה</w:t>
      </w:r>
      <w:r w:rsidRPr="009870AD">
        <w:rPr>
          <w:rFonts w:asciiTheme="majorBidi" w:hAnsiTheme="majorBidi" w:cstheme="majorBidi" w:hint="cs"/>
          <w:b/>
          <w:bCs/>
          <w:rtl/>
        </w:rPr>
        <w:t xml:space="preserve">פרק הראשון </w:t>
      </w:r>
      <w:r>
        <w:rPr>
          <w:rFonts w:asciiTheme="majorBidi" w:hAnsiTheme="majorBidi" w:cstheme="majorBidi" w:hint="cs"/>
          <w:rtl/>
        </w:rPr>
        <w:t xml:space="preserve"> דן ב</w:t>
      </w:r>
      <w:r w:rsidRPr="009870AD">
        <w:rPr>
          <w:rFonts w:asciiTheme="majorBidi" w:hAnsiTheme="majorBidi" w:cstheme="majorBidi" w:hint="cs"/>
          <w:rtl/>
        </w:rPr>
        <w:t xml:space="preserve">מצב היהודים בפולין-ליטא של המאה </w:t>
      </w:r>
      <w:proofErr w:type="spellStart"/>
      <w:r w:rsidRPr="009870AD">
        <w:rPr>
          <w:rFonts w:asciiTheme="majorBidi" w:hAnsiTheme="majorBidi" w:cstheme="majorBidi" w:hint="cs"/>
          <w:rtl/>
        </w:rPr>
        <w:t>הט"ז</w:t>
      </w:r>
      <w:proofErr w:type="spellEnd"/>
      <w:r>
        <w:rPr>
          <w:rFonts w:asciiTheme="majorBidi" w:hAnsiTheme="majorBidi" w:cstheme="majorBidi" w:hint="cs"/>
          <w:rtl/>
        </w:rPr>
        <w:t xml:space="preserve"> </w:t>
      </w:r>
      <w:r w:rsidRPr="009870AD">
        <w:rPr>
          <w:rFonts w:asciiTheme="majorBidi" w:hAnsiTheme="majorBidi" w:cstheme="majorBidi" w:hint="cs"/>
          <w:rtl/>
        </w:rPr>
        <w:t xml:space="preserve">והמאה </w:t>
      </w:r>
      <w:proofErr w:type="spellStart"/>
      <w:r w:rsidRPr="009870AD">
        <w:rPr>
          <w:rFonts w:asciiTheme="majorBidi" w:hAnsiTheme="majorBidi" w:cstheme="majorBidi" w:hint="cs"/>
          <w:rtl/>
        </w:rPr>
        <w:t>הי"ז</w:t>
      </w:r>
      <w:proofErr w:type="spellEnd"/>
      <w:r>
        <w:rPr>
          <w:rFonts w:asciiTheme="majorBidi" w:hAnsiTheme="majorBidi" w:cstheme="majorBidi" w:hint="cs"/>
          <w:rtl/>
        </w:rPr>
        <w:t>,</w:t>
      </w:r>
      <w:r w:rsidRPr="009870AD">
        <w:rPr>
          <w:rFonts w:asciiTheme="majorBidi" w:hAnsiTheme="majorBidi" w:cstheme="majorBidi" w:hint="cs"/>
          <w:rtl/>
        </w:rPr>
        <w:t xml:space="preserve"> עד לגזירות ת"ח </w:t>
      </w:r>
      <w:proofErr w:type="spellStart"/>
      <w:r w:rsidRPr="009870AD">
        <w:rPr>
          <w:rFonts w:asciiTheme="majorBidi" w:hAnsiTheme="majorBidi" w:cstheme="majorBidi" w:hint="cs"/>
          <w:rtl/>
        </w:rPr>
        <w:t>ות"ט</w:t>
      </w:r>
      <w:proofErr w:type="spellEnd"/>
      <w:r w:rsidRPr="009870AD">
        <w:rPr>
          <w:rFonts w:asciiTheme="majorBidi" w:hAnsiTheme="majorBidi" w:cstheme="majorBidi" w:hint="cs"/>
          <w:rtl/>
        </w:rPr>
        <w:t xml:space="preserve">, מבחינה חברתית, כלכלית ומשפטית, ולאחר מכן </w:t>
      </w:r>
      <w:r w:rsidRPr="009870AD">
        <w:rPr>
          <w:rFonts w:asciiTheme="majorBidi" w:hAnsiTheme="majorBidi" w:cstheme="majorBidi"/>
          <w:rtl/>
        </w:rPr>
        <w:t>–</w:t>
      </w:r>
      <w:r w:rsidRPr="009870AD">
        <w:rPr>
          <w:rFonts w:asciiTheme="majorBidi" w:hAnsiTheme="majorBidi" w:cstheme="majorBidi" w:hint="cs"/>
          <w:rtl/>
        </w:rPr>
        <w:t xml:space="preserve"> מבחינה </w:t>
      </w:r>
      <w:r>
        <w:rPr>
          <w:rFonts w:asciiTheme="majorBidi" w:hAnsiTheme="majorBidi" w:cstheme="majorBidi" w:hint="cs"/>
          <w:rtl/>
        </w:rPr>
        <w:t>תורנית.</w:t>
      </w:r>
    </w:p>
    <w:p w14:paraId="3C18A7A9" w14:textId="77777777" w:rsidR="00102273" w:rsidRDefault="00102273" w:rsidP="00102273">
      <w:pPr>
        <w:spacing w:after="0" w:line="360" w:lineRule="auto"/>
        <w:rPr>
          <w:rFonts w:asciiTheme="majorBidi" w:hAnsiTheme="majorBidi" w:cstheme="majorBidi"/>
          <w:rtl/>
        </w:rPr>
      </w:pPr>
      <w:r w:rsidRPr="00D5356A">
        <w:rPr>
          <w:rFonts w:asciiTheme="majorBidi" w:hAnsiTheme="majorBidi" w:cstheme="majorBidi" w:hint="cs"/>
          <w:b/>
          <w:bCs/>
          <w:rtl/>
        </w:rPr>
        <w:t>הפרק השני</w:t>
      </w:r>
      <w:r w:rsidRPr="00D5356A">
        <w:rPr>
          <w:rFonts w:asciiTheme="majorBidi" w:hAnsiTheme="majorBidi" w:cstheme="majorBidi" w:hint="cs"/>
          <w:rtl/>
        </w:rPr>
        <w:t xml:space="preserve"> מכיל את הביוגרפיה של </w:t>
      </w:r>
      <w:proofErr w:type="spellStart"/>
      <w:r w:rsidRPr="00D5356A">
        <w:rPr>
          <w:rFonts w:asciiTheme="majorBidi" w:hAnsiTheme="majorBidi" w:cstheme="majorBidi" w:hint="cs"/>
          <w:rtl/>
        </w:rPr>
        <w:t>הש"ך</w:t>
      </w:r>
      <w:proofErr w:type="spellEnd"/>
      <w:r>
        <w:rPr>
          <w:rFonts w:asciiTheme="majorBidi" w:hAnsiTheme="majorBidi" w:cstheme="majorBidi" w:hint="cs"/>
          <w:rtl/>
        </w:rPr>
        <w:t xml:space="preserve">, </w:t>
      </w:r>
      <w:r w:rsidRPr="009870AD">
        <w:rPr>
          <w:rFonts w:asciiTheme="majorBidi" w:hAnsiTheme="majorBidi" w:cstheme="majorBidi" w:hint="cs"/>
          <w:rtl/>
        </w:rPr>
        <w:t>לרבות</w:t>
      </w:r>
      <w:r>
        <w:rPr>
          <w:rFonts w:asciiTheme="majorBidi" w:hAnsiTheme="majorBidi" w:cstheme="majorBidi" w:hint="cs"/>
          <w:rtl/>
        </w:rPr>
        <w:t xml:space="preserve"> </w:t>
      </w:r>
      <w:r w:rsidRPr="009870AD">
        <w:rPr>
          <w:rFonts w:asciiTheme="majorBidi" w:hAnsiTheme="majorBidi" w:cstheme="majorBidi" w:hint="cs"/>
          <w:rtl/>
        </w:rPr>
        <w:t>מידע אודות משפחתו, רבותיו וחיבוריו</w:t>
      </w:r>
      <w:r>
        <w:rPr>
          <w:rFonts w:asciiTheme="majorBidi" w:hAnsiTheme="majorBidi" w:cstheme="majorBidi" w:hint="cs"/>
          <w:rtl/>
        </w:rPr>
        <w:t>, ומעמדו</w:t>
      </w:r>
    </w:p>
    <w:p w14:paraId="18E4DC6F" w14:textId="77777777" w:rsidR="00102273" w:rsidRDefault="00102273" w:rsidP="00102273">
      <w:pPr>
        <w:spacing w:after="0" w:line="360" w:lineRule="auto"/>
        <w:rPr>
          <w:rFonts w:asciiTheme="majorBidi" w:hAnsiTheme="majorBidi" w:cstheme="majorBidi"/>
          <w:rtl/>
        </w:rPr>
      </w:pPr>
      <w:r>
        <w:rPr>
          <w:rFonts w:asciiTheme="majorBidi" w:hAnsiTheme="majorBidi" w:cstheme="majorBidi" w:hint="cs"/>
          <w:rtl/>
        </w:rPr>
        <w:t xml:space="preserve">האיתן </w:t>
      </w:r>
      <w:r w:rsidRPr="009870AD">
        <w:rPr>
          <w:rFonts w:asciiTheme="majorBidi" w:hAnsiTheme="majorBidi" w:cstheme="majorBidi" w:hint="cs"/>
          <w:rtl/>
        </w:rPr>
        <w:t>הן בקרב הפוסקים בני-דורו, הן בפולקלור העממי. במסגרת זו, בדקנו מספר הנחות מקובלות לגבי</w:t>
      </w:r>
    </w:p>
    <w:p w14:paraId="1EE9403B" w14:textId="77777777" w:rsidR="00102273" w:rsidRPr="009870AD" w:rsidRDefault="00102273" w:rsidP="00102273">
      <w:pPr>
        <w:spacing w:after="0" w:line="360" w:lineRule="auto"/>
        <w:jc w:val="both"/>
        <w:rPr>
          <w:rFonts w:asciiTheme="majorBidi" w:hAnsiTheme="majorBidi" w:cstheme="majorBidi"/>
          <w:rtl/>
        </w:rPr>
      </w:pPr>
      <w:r w:rsidRPr="009870AD">
        <w:rPr>
          <w:rFonts w:asciiTheme="majorBidi" w:hAnsiTheme="majorBidi" w:cstheme="majorBidi" w:hint="cs"/>
          <w:rtl/>
        </w:rPr>
        <w:t xml:space="preserve">תולדות </w:t>
      </w:r>
      <w:proofErr w:type="spellStart"/>
      <w:r w:rsidRPr="009870AD">
        <w:rPr>
          <w:rFonts w:asciiTheme="majorBidi" w:hAnsiTheme="majorBidi" w:cstheme="majorBidi" w:hint="cs"/>
          <w:rtl/>
        </w:rPr>
        <w:t>הש"ך</w:t>
      </w:r>
      <w:proofErr w:type="spellEnd"/>
      <w:r>
        <w:rPr>
          <w:rFonts w:asciiTheme="majorBidi" w:hAnsiTheme="majorBidi" w:cstheme="majorBidi" w:hint="cs"/>
          <w:rtl/>
        </w:rPr>
        <w:t xml:space="preserve"> ומשפחתו</w:t>
      </w:r>
      <w:r w:rsidRPr="009870AD">
        <w:rPr>
          <w:rFonts w:asciiTheme="majorBidi" w:hAnsiTheme="majorBidi" w:cstheme="majorBidi" w:hint="cs"/>
          <w:rtl/>
        </w:rPr>
        <w:t xml:space="preserve"> וערערנו עליהן.</w:t>
      </w:r>
    </w:p>
    <w:p w14:paraId="7551C9DB" w14:textId="77777777" w:rsidR="00102273" w:rsidRPr="009870AD" w:rsidRDefault="00102273" w:rsidP="00102273">
      <w:pPr>
        <w:spacing w:after="0" w:line="360" w:lineRule="auto"/>
        <w:jc w:val="both"/>
        <w:rPr>
          <w:rFonts w:asciiTheme="majorBidi" w:hAnsiTheme="majorBidi" w:cstheme="majorBidi"/>
          <w:rtl/>
        </w:rPr>
      </w:pPr>
      <w:r w:rsidRPr="009870AD">
        <w:rPr>
          <w:rFonts w:asciiTheme="majorBidi" w:hAnsiTheme="majorBidi" w:cstheme="majorBidi" w:hint="cs"/>
          <w:b/>
          <w:bCs/>
          <w:rtl/>
        </w:rPr>
        <w:t>הפרק השלישי</w:t>
      </w:r>
      <w:r w:rsidRPr="009870AD">
        <w:rPr>
          <w:rFonts w:asciiTheme="majorBidi" w:hAnsiTheme="majorBidi" w:cstheme="majorBidi" w:hint="cs"/>
          <w:rtl/>
        </w:rPr>
        <w:t xml:space="preserve"> נותן את הרקע הכלל</w:t>
      </w:r>
      <w:r>
        <w:rPr>
          <w:rFonts w:asciiTheme="majorBidi" w:hAnsiTheme="majorBidi" w:cstheme="majorBidi" w:hint="cs"/>
          <w:rtl/>
        </w:rPr>
        <w:t xml:space="preserve"> </w:t>
      </w:r>
      <w:r w:rsidRPr="009870AD">
        <w:rPr>
          <w:rFonts w:asciiTheme="majorBidi" w:hAnsiTheme="majorBidi" w:cstheme="majorBidi" w:hint="cs"/>
          <w:rtl/>
        </w:rPr>
        <w:t xml:space="preserve">אירופי לעולם התורה היהודי בפולין-ליטא של התקופה הנדונה </w:t>
      </w:r>
    </w:p>
    <w:p w14:paraId="5DB9E020" w14:textId="77777777" w:rsidR="00102273" w:rsidRPr="009870AD" w:rsidRDefault="00102273" w:rsidP="00102273">
      <w:pPr>
        <w:spacing w:line="360" w:lineRule="auto"/>
        <w:jc w:val="both"/>
        <w:rPr>
          <w:rFonts w:asciiTheme="majorBidi" w:hAnsiTheme="majorBidi" w:cstheme="majorBidi"/>
          <w:rtl/>
        </w:rPr>
      </w:pPr>
      <w:r w:rsidRPr="009870AD">
        <w:rPr>
          <w:rFonts w:asciiTheme="majorBidi" w:hAnsiTheme="majorBidi" w:cstheme="majorBidi" w:hint="cs"/>
          <w:rtl/>
        </w:rPr>
        <w:t>במחקר</w:t>
      </w:r>
      <w:r>
        <w:rPr>
          <w:rFonts w:asciiTheme="majorBidi" w:hAnsiTheme="majorBidi" w:cstheme="majorBidi" w:hint="cs"/>
          <w:rtl/>
        </w:rPr>
        <w:t>נו.</w:t>
      </w:r>
      <w:r w:rsidRPr="009870AD">
        <w:rPr>
          <w:rFonts w:asciiTheme="majorBidi" w:hAnsiTheme="majorBidi" w:cstheme="majorBidi" w:hint="cs"/>
          <w:rtl/>
        </w:rPr>
        <w:t xml:space="preserve"> נ</w:t>
      </w:r>
      <w:r>
        <w:rPr>
          <w:rFonts w:asciiTheme="majorBidi" w:hAnsiTheme="majorBidi" w:cstheme="majorBidi" w:hint="cs"/>
          <w:rtl/>
        </w:rPr>
        <w:t>י</w:t>
      </w:r>
      <w:r w:rsidRPr="009870AD">
        <w:rPr>
          <w:rFonts w:asciiTheme="majorBidi" w:hAnsiTheme="majorBidi" w:cstheme="majorBidi" w:hint="cs"/>
          <w:rtl/>
        </w:rPr>
        <w:t>דונים בו השפעת המצאת הדפוס על עולם הספר התורני היהודי, השפעת מגמת הקודיפיקציה הכלל</w:t>
      </w:r>
      <w:r>
        <w:rPr>
          <w:rFonts w:asciiTheme="majorBidi" w:hAnsiTheme="majorBidi" w:cstheme="majorBidi" w:hint="cs"/>
          <w:rtl/>
        </w:rPr>
        <w:t xml:space="preserve"> </w:t>
      </w:r>
      <w:r w:rsidRPr="009870AD">
        <w:rPr>
          <w:rFonts w:asciiTheme="majorBidi" w:hAnsiTheme="majorBidi" w:cstheme="majorBidi" w:hint="cs"/>
          <w:rtl/>
        </w:rPr>
        <w:t xml:space="preserve">אירופית במאה </w:t>
      </w:r>
      <w:proofErr w:type="spellStart"/>
      <w:r w:rsidRPr="009870AD">
        <w:rPr>
          <w:rFonts w:asciiTheme="majorBidi" w:hAnsiTheme="majorBidi" w:cstheme="majorBidi" w:hint="cs"/>
          <w:rtl/>
        </w:rPr>
        <w:t>הט"ז</w:t>
      </w:r>
      <w:proofErr w:type="spellEnd"/>
      <w:r w:rsidRPr="009870AD">
        <w:rPr>
          <w:rFonts w:asciiTheme="majorBidi" w:hAnsiTheme="majorBidi" w:cstheme="majorBidi" w:hint="cs"/>
          <w:rtl/>
        </w:rPr>
        <w:t xml:space="preserve"> על עולם ההלכה</w:t>
      </w:r>
      <w:r>
        <w:rPr>
          <w:rFonts w:asciiTheme="majorBidi" w:hAnsiTheme="majorBidi" w:cstheme="majorBidi" w:hint="cs"/>
          <w:rtl/>
        </w:rPr>
        <w:t>,</w:t>
      </w:r>
      <w:r w:rsidRPr="009870AD">
        <w:rPr>
          <w:rFonts w:asciiTheme="majorBidi" w:hAnsiTheme="majorBidi" w:cstheme="majorBidi" w:hint="cs"/>
          <w:rtl/>
        </w:rPr>
        <w:t xml:space="preserve"> השפעת היחסים הכלכליים בין היהודים לגויים בפולין-ליטא על עמדות הלכתיות</w:t>
      </w:r>
      <w:r>
        <w:rPr>
          <w:rFonts w:asciiTheme="majorBidi" w:hAnsiTheme="majorBidi" w:cstheme="majorBidi" w:hint="cs"/>
          <w:rtl/>
        </w:rPr>
        <w:t>,</w:t>
      </w:r>
      <w:r w:rsidRPr="009870AD">
        <w:rPr>
          <w:rFonts w:asciiTheme="majorBidi" w:hAnsiTheme="majorBidi" w:cstheme="majorBidi" w:hint="cs"/>
          <w:rtl/>
        </w:rPr>
        <w:t xml:space="preserve"> ועוד.</w:t>
      </w:r>
    </w:p>
    <w:p w14:paraId="3ED81859" w14:textId="77777777" w:rsidR="00102273" w:rsidRPr="009870AD" w:rsidRDefault="00102273" w:rsidP="00102273">
      <w:pPr>
        <w:spacing w:after="0" w:line="360" w:lineRule="auto"/>
        <w:jc w:val="both"/>
        <w:rPr>
          <w:rFonts w:asciiTheme="majorBidi" w:hAnsiTheme="majorBidi" w:cstheme="majorBidi"/>
          <w:b/>
          <w:bCs/>
          <w:rtl/>
        </w:rPr>
      </w:pPr>
      <w:r w:rsidRPr="009870AD">
        <w:rPr>
          <w:rFonts w:asciiTheme="majorBidi" w:hAnsiTheme="majorBidi" w:cstheme="majorBidi" w:hint="cs"/>
          <w:b/>
          <w:bCs/>
          <w:rtl/>
        </w:rPr>
        <w:t>החלק השני של העבודה</w:t>
      </w:r>
      <w:r w:rsidRPr="009870AD">
        <w:rPr>
          <w:rFonts w:asciiTheme="majorBidi" w:hAnsiTheme="majorBidi" w:cstheme="majorBidi" w:hint="cs"/>
          <w:rtl/>
        </w:rPr>
        <w:t xml:space="preserve">, הוא החלק המרכזי הראשון </w:t>
      </w:r>
      <w:r>
        <w:rPr>
          <w:rFonts w:asciiTheme="majorBidi" w:hAnsiTheme="majorBidi" w:cstheme="majorBidi" w:hint="cs"/>
          <w:rtl/>
        </w:rPr>
        <w:t>מ</w:t>
      </w:r>
      <w:r w:rsidRPr="009870AD">
        <w:rPr>
          <w:rFonts w:asciiTheme="majorBidi" w:hAnsiTheme="majorBidi" w:cstheme="majorBidi" w:hint="cs"/>
          <w:rtl/>
        </w:rPr>
        <w:t xml:space="preserve">בין שניים: הוא דן בשיטתו הלמדנית-פסיקתית הייחודית של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w:t>
      </w:r>
      <w:r w:rsidRPr="009870AD">
        <w:rPr>
          <w:rFonts w:asciiTheme="majorBidi" w:hAnsiTheme="majorBidi" w:cstheme="majorBidi" w:hint="cs"/>
          <w:b/>
          <w:bCs/>
          <w:rtl/>
        </w:rPr>
        <w:t xml:space="preserve"> </w:t>
      </w:r>
      <w:r w:rsidRPr="009F7285">
        <w:rPr>
          <w:rFonts w:asciiTheme="majorBidi" w:hAnsiTheme="majorBidi" w:cstheme="majorBidi" w:hint="cs"/>
          <w:rtl/>
        </w:rPr>
        <w:t>הוא מכיל שישה פרקים</w:t>
      </w:r>
      <w:r>
        <w:rPr>
          <w:rFonts w:asciiTheme="majorBidi" w:hAnsiTheme="majorBidi" w:cstheme="majorBidi" w:hint="cs"/>
          <w:rtl/>
        </w:rPr>
        <w:t>.</w:t>
      </w:r>
    </w:p>
    <w:p w14:paraId="032AD751" w14:textId="77777777" w:rsidR="00102273" w:rsidRPr="009870AD" w:rsidRDefault="00102273" w:rsidP="00102273">
      <w:pPr>
        <w:spacing w:after="0" w:line="360" w:lineRule="auto"/>
        <w:jc w:val="both"/>
        <w:rPr>
          <w:rFonts w:asciiTheme="majorBidi" w:hAnsiTheme="majorBidi" w:cstheme="majorBidi"/>
          <w:b/>
          <w:bCs/>
          <w:rtl/>
        </w:rPr>
      </w:pPr>
      <w:r w:rsidRPr="009870AD">
        <w:rPr>
          <w:rFonts w:asciiTheme="majorBidi" w:hAnsiTheme="majorBidi" w:cstheme="majorBidi" w:hint="cs"/>
          <w:b/>
          <w:bCs/>
          <w:rtl/>
        </w:rPr>
        <w:t xml:space="preserve">בפרק הרביעי </w:t>
      </w:r>
      <w:r w:rsidRPr="009870AD">
        <w:rPr>
          <w:rFonts w:asciiTheme="majorBidi" w:hAnsiTheme="majorBidi" w:cstheme="majorBidi" w:hint="cs"/>
          <w:rtl/>
        </w:rPr>
        <w:t>מוצגת השיטה באופן כללי, כולל סוגת נושאי הכלים כנקודת</w:t>
      </w:r>
      <w:r>
        <w:rPr>
          <w:rFonts w:asciiTheme="majorBidi" w:hAnsiTheme="majorBidi" w:cstheme="majorBidi" w:hint="cs"/>
          <w:rtl/>
        </w:rPr>
        <w:t xml:space="preserve"> מוצא</w:t>
      </w:r>
      <w:r w:rsidRPr="009870AD">
        <w:rPr>
          <w:rFonts w:asciiTheme="majorBidi" w:hAnsiTheme="majorBidi" w:cstheme="majorBidi" w:hint="cs"/>
          <w:rtl/>
        </w:rPr>
        <w:t xml:space="preserve">, וכולל הסבר לכך שקראנו לשיטת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בשם הכורך יחד את שני המושגים, פסיקתיות ולמדנות. </w:t>
      </w:r>
    </w:p>
    <w:p w14:paraId="1D92EEC2" w14:textId="77777777" w:rsidR="00102273" w:rsidRPr="00351DE2" w:rsidRDefault="00102273" w:rsidP="00102273">
      <w:pPr>
        <w:spacing w:after="0" w:line="360" w:lineRule="auto"/>
        <w:jc w:val="both"/>
        <w:rPr>
          <w:rFonts w:asciiTheme="majorBidi" w:hAnsiTheme="majorBidi" w:cstheme="majorBidi"/>
          <w:rtl/>
        </w:rPr>
      </w:pPr>
      <w:r w:rsidRPr="009870AD">
        <w:rPr>
          <w:rFonts w:asciiTheme="majorBidi" w:hAnsiTheme="majorBidi" w:cstheme="majorBidi" w:hint="cs"/>
          <w:b/>
          <w:bCs/>
          <w:rtl/>
        </w:rPr>
        <w:t xml:space="preserve">הפרק החמישי </w:t>
      </w:r>
      <w:r w:rsidRPr="009870AD">
        <w:rPr>
          <w:rFonts w:asciiTheme="majorBidi" w:hAnsiTheme="majorBidi" w:cstheme="majorBidi" w:hint="cs"/>
          <w:rtl/>
        </w:rPr>
        <w:t xml:space="preserve">מציג את השיטה הפסיקתית - להבדיל מהשיטה הלמדנית - שניתן לקרוא לה גם בשם </w:t>
      </w:r>
      <w:r w:rsidRPr="009870AD">
        <w:rPr>
          <w:rFonts w:asciiTheme="majorBidi" w:hAnsiTheme="majorBidi" w:cstheme="majorBidi" w:hint="cs"/>
          <w:b/>
          <w:bCs/>
          <w:rtl/>
        </w:rPr>
        <w:t xml:space="preserve">"התיאוריה הממונית של </w:t>
      </w:r>
      <w:proofErr w:type="spellStart"/>
      <w:r w:rsidRPr="009870AD">
        <w:rPr>
          <w:rFonts w:asciiTheme="majorBidi" w:hAnsiTheme="majorBidi" w:cstheme="majorBidi" w:hint="cs"/>
          <w:b/>
          <w:bCs/>
          <w:rtl/>
        </w:rPr>
        <w:t>הש"ך</w:t>
      </w:r>
      <w:proofErr w:type="spellEnd"/>
      <w:r w:rsidRPr="009870AD">
        <w:rPr>
          <w:rFonts w:asciiTheme="majorBidi" w:hAnsiTheme="majorBidi" w:cstheme="majorBidi" w:hint="cs"/>
          <w:b/>
          <w:bCs/>
          <w:rtl/>
        </w:rPr>
        <w:t xml:space="preserve"> לפסיקה בספקות ממון"</w:t>
      </w:r>
      <w:r w:rsidRPr="009870AD">
        <w:rPr>
          <w:rFonts w:asciiTheme="majorBidi" w:hAnsiTheme="majorBidi" w:cstheme="majorBidi" w:hint="cs"/>
          <w:rtl/>
        </w:rPr>
        <w:t xml:space="preserve">. הוא עוסק בעיקר בפרשנות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לכללי פסיקה בספקות ממון,</w:t>
      </w:r>
      <w:r w:rsidRPr="009870AD">
        <w:rPr>
          <w:rFonts w:asciiTheme="majorBidi" w:hAnsiTheme="majorBidi" w:cstheme="majorBidi" w:hint="cs"/>
        </w:rPr>
        <w:t xml:space="preserve"> </w:t>
      </w:r>
      <w:r w:rsidRPr="009870AD">
        <w:rPr>
          <w:rFonts w:asciiTheme="majorBidi" w:hAnsiTheme="majorBidi" w:cstheme="majorBidi" w:hint="cs"/>
          <w:rtl/>
        </w:rPr>
        <w:t>כגון כלל נטל הראיה (המוציא מחברו עליו הראיה)</w:t>
      </w:r>
      <w:r>
        <w:rPr>
          <w:rFonts w:asciiTheme="majorBidi" w:hAnsiTheme="majorBidi" w:cstheme="majorBidi" w:hint="cs"/>
          <w:rtl/>
        </w:rPr>
        <w:t>,</w:t>
      </w:r>
      <w:r w:rsidRPr="009870AD">
        <w:rPr>
          <w:rFonts w:asciiTheme="majorBidi" w:hAnsiTheme="majorBidi" w:cstheme="majorBidi" w:hint="cs"/>
          <w:rtl/>
        </w:rPr>
        <w:t xml:space="preserve"> כלל ה</w:t>
      </w:r>
      <w:r>
        <w:rPr>
          <w:rFonts w:asciiTheme="majorBidi" w:hAnsiTheme="majorBidi" w:cstheme="majorBidi" w:hint="cs"/>
          <w:rtl/>
        </w:rPr>
        <w:t>קים לי</w:t>
      </w:r>
      <w:r>
        <w:rPr>
          <w:rFonts w:asciiTheme="majorBidi" w:hAnsiTheme="majorBidi" w:cstheme="majorBidi" w:hint="cs"/>
          <w:b/>
          <w:bCs/>
          <w:rtl/>
        </w:rPr>
        <w:t xml:space="preserve"> </w:t>
      </w:r>
      <w:r w:rsidRPr="00351DE2">
        <w:rPr>
          <w:rFonts w:asciiTheme="majorBidi" w:hAnsiTheme="majorBidi" w:cstheme="majorBidi" w:hint="cs"/>
          <w:rtl/>
        </w:rPr>
        <w:t xml:space="preserve">והכלל הלכה </w:t>
      </w:r>
      <w:proofErr w:type="spellStart"/>
      <w:r w:rsidRPr="00351DE2">
        <w:rPr>
          <w:rFonts w:asciiTheme="majorBidi" w:hAnsiTheme="majorBidi" w:cstheme="majorBidi" w:hint="cs"/>
          <w:rtl/>
        </w:rPr>
        <w:t>כבתראי</w:t>
      </w:r>
      <w:proofErr w:type="spellEnd"/>
      <w:r w:rsidRPr="00351DE2">
        <w:rPr>
          <w:rFonts w:asciiTheme="majorBidi" w:hAnsiTheme="majorBidi" w:cstheme="majorBidi" w:hint="cs"/>
          <w:rtl/>
        </w:rPr>
        <w:t>.</w:t>
      </w:r>
      <w:r w:rsidRPr="009870AD">
        <w:rPr>
          <w:rFonts w:asciiTheme="majorBidi" w:hAnsiTheme="majorBidi" w:cstheme="majorBidi" w:hint="cs"/>
          <w:b/>
          <w:bCs/>
          <w:rtl/>
        </w:rPr>
        <w:t xml:space="preserve"> </w:t>
      </w:r>
      <w:r>
        <w:rPr>
          <w:rFonts w:asciiTheme="majorBidi" w:hAnsiTheme="majorBidi" w:cstheme="majorBidi" w:hint="cs"/>
          <w:rtl/>
        </w:rPr>
        <w:t>כמו כן</w:t>
      </w:r>
      <w:r w:rsidRPr="009870AD">
        <w:rPr>
          <w:rFonts w:asciiTheme="majorBidi" w:hAnsiTheme="majorBidi" w:cstheme="majorBidi" w:hint="cs"/>
          <w:b/>
          <w:bCs/>
          <w:rtl/>
        </w:rPr>
        <w:t xml:space="preserve"> </w:t>
      </w:r>
      <w:r w:rsidRPr="009870AD">
        <w:rPr>
          <w:rFonts w:asciiTheme="majorBidi" w:hAnsiTheme="majorBidi" w:cstheme="majorBidi" w:hint="cs"/>
          <w:rtl/>
        </w:rPr>
        <w:t xml:space="preserve">הוא עוסק בשיטת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בדיין שטעה</w:t>
      </w:r>
      <w:r w:rsidRPr="009870AD">
        <w:rPr>
          <w:rFonts w:asciiTheme="majorBidi" w:hAnsiTheme="majorBidi" w:cstheme="majorBidi" w:hint="cs"/>
          <w:b/>
          <w:bCs/>
          <w:rtl/>
        </w:rPr>
        <w:t xml:space="preserve">. </w:t>
      </w:r>
      <w:r>
        <w:rPr>
          <w:rFonts w:asciiTheme="majorBidi" w:hAnsiTheme="majorBidi" w:cstheme="majorBidi" w:hint="cs"/>
          <w:rtl/>
        </w:rPr>
        <w:t xml:space="preserve">כמו כן מצאנו יסודות פסיקה חדשים שהמחקרי  הרבני והאקדמי לא חקר לעומק את עמדת </w:t>
      </w:r>
      <w:proofErr w:type="spellStart"/>
      <w:r>
        <w:rPr>
          <w:rFonts w:asciiTheme="majorBidi" w:hAnsiTheme="majorBidi" w:cstheme="majorBidi" w:hint="cs"/>
          <w:rtl/>
        </w:rPr>
        <w:t>הש"ך</w:t>
      </w:r>
      <w:proofErr w:type="spellEnd"/>
      <w:r>
        <w:rPr>
          <w:rFonts w:asciiTheme="majorBidi" w:hAnsiTheme="majorBidi" w:cstheme="majorBidi" w:hint="cs"/>
          <w:rtl/>
        </w:rPr>
        <w:t xml:space="preserve"> בהם, כגון היקף ההסתמכות על "</w:t>
      </w:r>
      <w:proofErr w:type="spellStart"/>
      <w:r>
        <w:rPr>
          <w:rFonts w:asciiTheme="majorBidi" w:hAnsiTheme="majorBidi" w:cstheme="majorBidi" w:hint="cs"/>
          <w:rtl/>
        </w:rPr>
        <w:t>סוגייא</w:t>
      </w:r>
      <w:proofErr w:type="spellEnd"/>
      <w:r>
        <w:rPr>
          <w:rFonts w:asciiTheme="majorBidi" w:hAnsiTheme="majorBidi" w:cstheme="majorBidi" w:hint="cs"/>
          <w:rtl/>
        </w:rPr>
        <w:t xml:space="preserve"> </w:t>
      </w:r>
      <w:proofErr w:type="spellStart"/>
      <w:r>
        <w:rPr>
          <w:rFonts w:asciiTheme="majorBidi" w:hAnsiTheme="majorBidi" w:cstheme="majorBidi" w:hint="cs"/>
          <w:rtl/>
        </w:rPr>
        <w:t>דעלמא</w:t>
      </w:r>
      <w:proofErr w:type="spellEnd"/>
      <w:r>
        <w:rPr>
          <w:rFonts w:asciiTheme="majorBidi" w:hAnsiTheme="majorBidi" w:cstheme="majorBidi" w:hint="cs"/>
          <w:rtl/>
        </w:rPr>
        <w:t>", ומהות המושג "שיקול דעת".</w:t>
      </w:r>
    </w:p>
    <w:p w14:paraId="28DE4207" w14:textId="77777777" w:rsidR="00102273" w:rsidRDefault="00102273" w:rsidP="00102273">
      <w:pPr>
        <w:spacing w:after="0" w:line="360" w:lineRule="auto"/>
        <w:jc w:val="both"/>
        <w:rPr>
          <w:rFonts w:asciiTheme="majorBidi" w:hAnsiTheme="majorBidi" w:cstheme="majorBidi"/>
          <w:b/>
          <w:bCs/>
          <w:rtl/>
        </w:rPr>
      </w:pPr>
      <w:r w:rsidRPr="009870AD">
        <w:rPr>
          <w:rFonts w:asciiTheme="majorBidi" w:hAnsiTheme="majorBidi" w:cstheme="majorBidi" w:hint="cs"/>
          <w:rtl/>
        </w:rPr>
        <w:t xml:space="preserve">נושא נוסף הנידון בו - הבנוי למעשה על-גבי קודמיו, ומחבר אותם ליחידה אחת - הינו עמדת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באשר לאוטונומיה הניתנת לדיין בעת הפסיקה שלו. יש להדגיש שעיקר הדיון שלנו אינו בכללי הכרעה פרטניים בסכסוכי ממון, המכריעים ישירות לאור נתוני המקרה, ואף לא בכללי הכרעה כגון רוב, חזקה, </w:t>
      </w:r>
      <w:proofErr w:type="spellStart"/>
      <w:r w:rsidRPr="009870AD">
        <w:rPr>
          <w:rFonts w:asciiTheme="majorBidi" w:hAnsiTheme="majorBidi" w:cstheme="majorBidi" w:hint="cs"/>
          <w:rtl/>
        </w:rPr>
        <w:t>מיגו</w:t>
      </w:r>
      <w:proofErr w:type="spellEnd"/>
      <w:r w:rsidRPr="009870AD">
        <w:rPr>
          <w:rFonts w:asciiTheme="majorBidi" w:hAnsiTheme="majorBidi" w:cstheme="majorBidi" w:hint="cs"/>
          <w:rtl/>
        </w:rPr>
        <w:t xml:space="preserve"> . אנו עוסקים בעיקר בכללי</w:t>
      </w:r>
      <w:r>
        <w:rPr>
          <w:rFonts w:asciiTheme="majorBidi" w:hAnsiTheme="majorBidi" w:cstheme="majorBidi" w:hint="cs"/>
          <w:rtl/>
        </w:rPr>
        <w:t xml:space="preserve"> </w:t>
      </w:r>
      <w:r w:rsidRPr="009870AD">
        <w:rPr>
          <w:rFonts w:asciiTheme="majorBidi" w:hAnsiTheme="majorBidi" w:cstheme="majorBidi" w:hint="cs"/>
          <w:rtl/>
        </w:rPr>
        <w:t>על הנכנסים לפעולה רק אחרי שהתברר שאין מקום להכרעה ספציפית המבוססת על בירור עובדות,  או על בירור הלכתי של המקרה הנדון לגופו.</w:t>
      </w:r>
    </w:p>
    <w:p w14:paraId="7197BDD6" w14:textId="77777777" w:rsidR="00102273" w:rsidRPr="00351DE2" w:rsidRDefault="00102273" w:rsidP="00102273">
      <w:pPr>
        <w:spacing w:after="0" w:line="360" w:lineRule="auto"/>
        <w:jc w:val="both"/>
        <w:rPr>
          <w:rFonts w:asciiTheme="majorBidi" w:hAnsiTheme="majorBidi" w:cstheme="majorBidi"/>
          <w:rtl/>
        </w:rPr>
      </w:pPr>
      <w:proofErr w:type="spellStart"/>
      <w:r w:rsidRPr="00351DE2">
        <w:rPr>
          <w:rFonts w:asciiTheme="majorBidi" w:hAnsiTheme="majorBidi" w:cstheme="majorBidi" w:hint="cs"/>
          <w:rtl/>
        </w:rPr>
        <w:t>הש"ך</w:t>
      </w:r>
      <w:proofErr w:type="spellEnd"/>
      <w:r w:rsidRPr="00351DE2">
        <w:rPr>
          <w:rFonts w:asciiTheme="majorBidi" w:hAnsiTheme="majorBidi" w:cstheme="majorBidi" w:hint="cs"/>
          <w:rtl/>
        </w:rPr>
        <w:t xml:space="preserve"> אינו פורש לפנינו את משנתו הפסיקתית כמקשה אחת</w:t>
      </w:r>
      <w:r>
        <w:rPr>
          <w:rFonts w:asciiTheme="majorBidi" w:hAnsiTheme="majorBidi" w:cstheme="majorBidi" w:hint="cs"/>
          <w:rtl/>
        </w:rPr>
        <w:t xml:space="preserve">, ולכן צריכים היינו לזהות את אמירותיו הרלוונטיות בתוך מקורות שונים, בחלקם הגדול </w:t>
      </w:r>
      <w:proofErr w:type="spellStart"/>
      <w:r>
        <w:rPr>
          <w:rFonts w:asciiTheme="majorBidi" w:hAnsiTheme="majorBidi" w:cstheme="majorBidi" w:hint="cs"/>
          <w:rtl/>
        </w:rPr>
        <w:t>בש"ך</w:t>
      </w:r>
      <w:proofErr w:type="spellEnd"/>
      <w:r>
        <w:rPr>
          <w:rFonts w:asciiTheme="majorBidi" w:hAnsiTheme="majorBidi" w:cstheme="majorBidi" w:hint="cs"/>
          <w:rtl/>
        </w:rPr>
        <w:t xml:space="preserve"> </w:t>
      </w:r>
      <w:proofErr w:type="spellStart"/>
      <w:r>
        <w:rPr>
          <w:rFonts w:asciiTheme="majorBidi" w:hAnsiTheme="majorBidi" w:cstheme="majorBidi" w:hint="cs"/>
          <w:rtl/>
        </w:rPr>
        <w:t>חו"מ</w:t>
      </w:r>
      <w:proofErr w:type="spellEnd"/>
      <w:r>
        <w:rPr>
          <w:rFonts w:asciiTheme="majorBidi" w:hAnsiTheme="majorBidi" w:cstheme="majorBidi" w:hint="cs"/>
          <w:rtl/>
        </w:rPr>
        <w:t xml:space="preserve">, והשאר </w:t>
      </w:r>
      <w:r>
        <w:rPr>
          <w:rFonts w:asciiTheme="majorBidi" w:hAnsiTheme="majorBidi" w:cstheme="majorBidi"/>
          <w:rtl/>
        </w:rPr>
        <w:t>–</w:t>
      </w:r>
      <w:r>
        <w:rPr>
          <w:rFonts w:asciiTheme="majorBidi" w:hAnsiTheme="majorBidi" w:cstheme="majorBidi" w:hint="cs"/>
          <w:rtl/>
        </w:rPr>
        <w:t xml:space="preserve"> בחיבורו ת"כ. </w:t>
      </w:r>
    </w:p>
    <w:p w14:paraId="655ABCE4" w14:textId="77777777" w:rsidR="00102273" w:rsidRPr="009870AD" w:rsidRDefault="00102273" w:rsidP="00102273">
      <w:pPr>
        <w:spacing w:after="0" w:line="360" w:lineRule="auto"/>
        <w:jc w:val="both"/>
        <w:rPr>
          <w:rFonts w:asciiTheme="majorBidi" w:hAnsiTheme="majorBidi" w:cstheme="majorBidi"/>
          <w:rtl/>
        </w:rPr>
      </w:pPr>
      <w:r w:rsidRPr="009870AD">
        <w:rPr>
          <w:rFonts w:asciiTheme="majorBidi" w:hAnsiTheme="majorBidi" w:cstheme="majorBidi" w:hint="cs"/>
          <w:b/>
          <w:bCs/>
          <w:rtl/>
        </w:rPr>
        <w:t xml:space="preserve">הפרק השישי </w:t>
      </w:r>
      <w:r w:rsidRPr="009870AD">
        <w:rPr>
          <w:rFonts w:asciiTheme="majorBidi" w:hAnsiTheme="majorBidi" w:cstheme="majorBidi" w:hint="cs"/>
          <w:rtl/>
        </w:rPr>
        <w:t>מתאר את מאפייני</w:t>
      </w:r>
      <w:r>
        <w:rPr>
          <w:rFonts w:asciiTheme="majorBidi" w:hAnsiTheme="majorBidi" w:cstheme="majorBidi" w:hint="cs"/>
          <w:rtl/>
        </w:rPr>
        <w:t xml:space="preserve"> </w:t>
      </w:r>
      <w:r w:rsidRPr="009870AD">
        <w:rPr>
          <w:rFonts w:asciiTheme="majorBidi" w:hAnsiTheme="majorBidi" w:cstheme="majorBidi" w:hint="cs"/>
          <w:rtl/>
        </w:rPr>
        <w:t>העל של השיטה הלמדנית</w:t>
      </w:r>
      <w:r>
        <w:rPr>
          <w:rFonts w:asciiTheme="majorBidi" w:hAnsiTheme="majorBidi" w:cstheme="majorBidi" w:hint="cs"/>
          <w:rtl/>
        </w:rPr>
        <w:t>,</w:t>
      </w:r>
      <w:r w:rsidRPr="009870AD">
        <w:rPr>
          <w:rFonts w:asciiTheme="majorBidi" w:hAnsiTheme="majorBidi" w:cstheme="majorBidi" w:hint="cs"/>
          <w:rtl/>
        </w:rPr>
        <w:t xml:space="preserve"> להבדיל מהשיטה הפסיקתית.</w:t>
      </w:r>
      <w:r>
        <w:rPr>
          <w:rFonts w:asciiTheme="majorBidi" w:hAnsiTheme="majorBidi" w:cstheme="majorBidi" w:hint="cs"/>
          <w:rtl/>
        </w:rPr>
        <w:t xml:space="preserve"> מתגלה תמונה מאד ייחודית של פוסק עצמאי ונטול יראת הוראה, היוצא לעיתים ביד רמה לא רק נגד </w:t>
      </w:r>
      <w:proofErr w:type="spellStart"/>
      <w:r>
        <w:rPr>
          <w:rFonts w:asciiTheme="majorBidi" w:hAnsiTheme="majorBidi" w:cstheme="majorBidi" w:hint="cs"/>
          <w:rtl/>
        </w:rPr>
        <w:t>השו"ע</w:t>
      </w:r>
      <w:proofErr w:type="spellEnd"/>
      <w:r>
        <w:rPr>
          <w:rFonts w:asciiTheme="majorBidi" w:hAnsiTheme="majorBidi" w:cstheme="majorBidi" w:hint="cs"/>
          <w:rtl/>
        </w:rPr>
        <w:t xml:space="preserve"> </w:t>
      </w:r>
      <w:proofErr w:type="spellStart"/>
      <w:r>
        <w:rPr>
          <w:rFonts w:asciiTheme="majorBidi" w:hAnsiTheme="majorBidi" w:cstheme="majorBidi" w:hint="cs"/>
          <w:rtl/>
        </w:rPr>
        <w:t>והרמ"א</w:t>
      </w:r>
      <w:proofErr w:type="spellEnd"/>
      <w:r>
        <w:rPr>
          <w:rFonts w:asciiTheme="majorBidi" w:hAnsiTheme="majorBidi" w:cstheme="majorBidi" w:hint="cs"/>
          <w:rtl/>
        </w:rPr>
        <w:t xml:space="preserve">, אלא גם נגד </w:t>
      </w:r>
      <w:proofErr w:type="spellStart"/>
      <w:r>
        <w:rPr>
          <w:rFonts w:asciiTheme="majorBidi" w:hAnsiTheme="majorBidi" w:cstheme="majorBidi" w:hint="cs"/>
          <w:rtl/>
        </w:rPr>
        <w:t>הרי"ף</w:t>
      </w:r>
      <w:proofErr w:type="spellEnd"/>
      <w:r>
        <w:rPr>
          <w:rFonts w:asciiTheme="majorBidi" w:hAnsiTheme="majorBidi" w:cstheme="majorBidi" w:hint="cs"/>
          <w:rtl/>
        </w:rPr>
        <w:t xml:space="preserve">, הרמב"ם </w:t>
      </w:r>
      <w:proofErr w:type="spellStart"/>
      <w:r>
        <w:rPr>
          <w:rFonts w:asciiTheme="majorBidi" w:hAnsiTheme="majorBidi" w:cstheme="majorBidi" w:hint="cs"/>
          <w:rtl/>
        </w:rPr>
        <w:t>והרא"ש</w:t>
      </w:r>
      <w:proofErr w:type="spellEnd"/>
      <w:r>
        <w:rPr>
          <w:rFonts w:asciiTheme="majorBidi" w:hAnsiTheme="majorBidi" w:cstheme="majorBidi" w:hint="cs"/>
          <w:rtl/>
        </w:rPr>
        <w:t xml:space="preserve">, גדולי הראשונים. </w:t>
      </w:r>
      <w:proofErr w:type="spellStart"/>
      <w:r>
        <w:rPr>
          <w:rFonts w:asciiTheme="majorBidi" w:hAnsiTheme="majorBidi" w:cstheme="majorBidi" w:hint="cs"/>
          <w:rtl/>
        </w:rPr>
        <w:t>הסברא</w:t>
      </w:r>
      <w:proofErr w:type="spellEnd"/>
      <w:r>
        <w:rPr>
          <w:rFonts w:asciiTheme="majorBidi" w:hAnsiTheme="majorBidi" w:cstheme="majorBidi" w:hint="cs"/>
          <w:rtl/>
        </w:rPr>
        <w:t xml:space="preserve"> </w:t>
      </w:r>
      <w:proofErr w:type="spellStart"/>
      <w:r>
        <w:rPr>
          <w:rFonts w:asciiTheme="majorBidi" w:hAnsiTheme="majorBidi" w:cstheme="majorBidi" w:hint="cs"/>
          <w:rtl/>
        </w:rPr>
        <w:t>וההגיון</w:t>
      </w:r>
      <w:proofErr w:type="spellEnd"/>
      <w:r>
        <w:rPr>
          <w:rFonts w:asciiTheme="majorBidi" w:hAnsiTheme="majorBidi" w:cstheme="majorBidi" w:hint="cs"/>
          <w:rtl/>
        </w:rPr>
        <w:t xml:space="preserve"> הם נשק מרכזי בידיו האמונות.</w:t>
      </w:r>
    </w:p>
    <w:p w14:paraId="650D644C" w14:textId="77777777" w:rsidR="00102273" w:rsidRPr="009870AD" w:rsidRDefault="00102273" w:rsidP="00102273">
      <w:pPr>
        <w:spacing w:after="0" w:line="360" w:lineRule="auto"/>
        <w:jc w:val="both"/>
        <w:rPr>
          <w:rFonts w:asciiTheme="majorBidi" w:hAnsiTheme="majorBidi" w:cstheme="majorBidi"/>
          <w:rtl/>
        </w:rPr>
      </w:pPr>
      <w:r w:rsidRPr="009870AD">
        <w:rPr>
          <w:rFonts w:asciiTheme="majorBidi" w:hAnsiTheme="majorBidi" w:cstheme="majorBidi" w:hint="cs"/>
          <w:b/>
          <w:bCs/>
          <w:rtl/>
        </w:rPr>
        <w:t>הפרק השביעי</w:t>
      </w:r>
      <w:r w:rsidRPr="009870AD">
        <w:rPr>
          <w:rFonts w:asciiTheme="majorBidi" w:hAnsiTheme="majorBidi" w:cstheme="majorBidi" w:hint="cs"/>
          <w:rtl/>
        </w:rPr>
        <w:t xml:space="preserve"> דן ביתר המאפיינים של השיטה. </w:t>
      </w:r>
    </w:p>
    <w:p w14:paraId="4DCD9FE9" w14:textId="77777777" w:rsidR="00102273" w:rsidRPr="00BF3DD0" w:rsidRDefault="00102273" w:rsidP="00102273">
      <w:pPr>
        <w:spacing w:after="0" w:line="360" w:lineRule="auto"/>
        <w:jc w:val="both"/>
        <w:rPr>
          <w:rFonts w:asciiTheme="majorBidi" w:hAnsiTheme="majorBidi" w:cstheme="majorBidi"/>
          <w:rtl/>
        </w:rPr>
      </w:pPr>
      <w:r w:rsidRPr="009870AD">
        <w:rPr>
          <w:rFonts w:asciiTheme="majorBidi" w:hAnsiTheme="majorBidi" w:cstheme="majorBidi" w:hint="cs"/>
          <w:b/>
          <w:bCs/>
          <w:rtl/>
        </w:rPr>
        <w:t>הפרק השמיני</w:t>
      </w:r>
      <w:r w:rsidRPr="009870AD">
        <w:rPr>
          <w:rFonts w:asciiTheme="majorBidi" w:hAnsiTheme="majorBidi" w:cstheme="majorBidi" w:hint="cs"/>
          <w:rtl/>
        </w:rPr>
        <w:t xml:space="preserve"> דן בשיטת הפלפול ובמידת שימושו </w:t>
      </w:r>
      <w:proofErr w:type="spellStart"/>
      <w:r w:rsidRPr="009870AD">
        <w:rPr>
          <w:rFonts w:asciiTheme="majorBidi" w:hAnsiTheme="majorBidi" w:cstheme="majorBidi" w:hint="cs"/>
          <w:rtl/>
        </w:rPr>
        <w:t>המועטת</w:t>
      </w:r>
      <w:proofErr w:type="spellEnd"/>
      <w:r w:rsidRPr="009870AD">
        <w:rPr>
          <w:rFonts w:asciiTheme="majorBidi" w:hAnsiTheme="majorBidi" w:cstheme="majorBidi" w:hint="cs"/>
          <w:rtl/>
        </w:rPr>
        <w:t xml:space="preserve"> יחסית, של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כפוסק, בשיטה זו. אנו מראים בו, בין השאר, </w:t>
      </w:r>
      <w:proofErr w:type="spellStart"/>
      <w:r>
        <w:rPr>
          <w:rFonts w:asciiTheme="majorBidi" w:hAnsiTheme="majorBidi" w:cstheme="majorBidi" w:hint="cs"/>
          <w:rtl/>
        </w:rPr>
        <w:t>ש</w:t>
      </w:r>
      <w:r w:rsidRPr="009870AD">
        <w:rPr>
          <w:rFonts w:asciiTheme="majorBidi" w:hAnsiTheme="majorBidi" w:cstheme="majorBidi" w:hint="cs"/>
          <w:rtl/>
        </w:rPr>
        <w:t>הש"ך</w:t>
      </w:r>
      <w:proofErr w:type="spellEnd"/>
      <w:r>
        <w:rPr>
          <w:rFonts w:asciiTheme="majorBidi" w:hAnsiTheme="majorBidi" w:cstheme="majorBidi" w:hint="cs"/>
          <w:rtl/>
        </w:rPr>
        <w:t xml:space="preserve"> למד</w:t>
      </w:r>
      <w:r w:rsidRPr="009870AD">
        <w:rPr>
          <w:rFonts w:asciiTheme="majorBidi" w:hAnsiTheme="majorBidi" w:cstheme="majorBidi" w:hint="cs"/>
          <w:rtl/>
        </w:rPr>
        <w:t xml:space="preserve"> כנראה</w:t>
      </w:r>
      <w:r>
        <w:rPr>
          <w:rFonts w:asciiTheme="majorBidi" w:hAnsiTheme="majorBidi" w:cstheme="majorBidi" w:hint="cs"/>
          <w:rtl/>
        </w:rPr>
        <w:t xml:space="preserve"> מרבו, ר' יהושע חריף,</w:t>
      </w:r>
      <w:r w:rsidRPr="009870AD">
        <w:rPr>
          <w:rFonts w:asciiTheme="majorBidi" w:hAnsiTheme="majorBidi" w:cstheme="majorBidi" w:hint="cs"/>
          <w:rtl/>
        </w:rPr>
        <w:t xml:space="preserve">, שאין לערב שיטות פלפוליות כאשר </w:t>
      </w:r>
      <w:r w:rsidRPr="009870AD">
        <w:rPr>
          <w:rFonts w:asciiTheme="majorBidi" w:hAnsiTheme="majorBidi" w:cstheme="majorBidi" w:hint="cs"/>
          <w:rtl/>
        </w:rPr>
        <w:lastRenderedPageBreak/>
        <w:t>רוצים להגיע לפסק הלכה.</w:t>
      </w:r>
      <w:r>
        <w:rPr>
          <w:rFonts w:asciiTheme="majorBidi" w:hAnsiTheme="majorBidi" w:cstheme="majorBidi" w:hint="cs"/>
          <w:b/>
          <w:bCs/>
          <w:rtl/>
        </w:rPr>
        <w:t xml:space="preserve"> </w:t>
      </w:r>
      <w:r w:rsidRPr="00BF3DD0">
        <w:rPr>
          <w:rFonts w:asciiTheme="majorBidi" w:hAnsiTheme="majorBidi" w:cstheme="majorBidi" w:hint="cs"/>
          <w:rtl/>
        </w:rPr>
        <w:t xml:space="preserve">כמו כן אנו מגלים את  יכולותיו של </w:t>
      </w:r>
      <w:proofErr w:type="spellStart"/>
      <w:r w:rsidRPr="00BF3DD0">
        <w:rPr>
          <w:rFonts w:asciiTheme="majorBidi" w:hAnsiTheme="majorBidi" w:cstheme="majorBidi" w:hint="cs"/>
          <w:rtl/>
        </w:rPr>
        <w:t>הש"</w:t>
      </w:r>
      <w:r>
        <w:rPr>
          <w:rFonts w:asciiTheme="majorBidi" w:hAnsiTheme="majorBidi" w:cstheme="majorBidi" w:hint="cs"/>
          <w:rtl/>
        </w:rPr>
        <w:t>ך</w:t>
      </w:r>
      <w:proofErr w:type="spellEnd"/>
      <w:r w:rsidRPr="00BF3DD0">
        <w:rPr>
          <w:rFonts w:asciiTheme="majorBidi" w:hAnsiTheme="majorBidi" w:cstheme="majorBidi" w:hint="cs"/>
          <w:rtl/>
        </w:rPr>
        <w:t xml:space="preserve"> בפלפול החילוקים המבוסס על אונטולוגיות וטקסונומיות.</w:t>
      </w:r>
    </w:p>
    <w:p w14:paraId="647C817D" w14:textId="77777777" w:rsidR="00102273" w:rsidRPr="009870AD" w:rsidRDefault="00102273" w:rsidP="00102273">
      <w:pPr>
        <w:spacing w:line="360" w:lineRule="auto"/>
        <w:jc w:val="both"/>
        <w:rPr>
          <w:rFonts w:asciiTheme="majorBidi" w:hAnsiTheme="majorBidi" w:cstheme="majorBidi"/>
          <w:rtl/>
        </w:rPr>
      </w:pPr>
      <w:r w:rsidRPr="009870AD">
        <w:rPr>
          <w:rFonts w:asciiTheme="majorBidi" w:hAnsiTheme="majorBidi" w:cstheme="majorBidi" w:hint="cs"/>
          <w:b/>
          <w:bCs/>
          <w:rtl/>
        </w:rPr>
        <w:t>הפרק התשיעי</w:t>
      </w:r>
      <w:r w:rsidRPr="009870AD">
        <w:rPr>
          <w:rFonts w:asciiTheme="majorBidi" w:hAnsiTheme="majorBidi" w:cstheme="majorBidi" w:hint="cs"/>
          <w:rtl/>
        </w:rPr>
        <w:t xml:space="preserve"> דן בשיטת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w:t>
      </w:r>
      <w:proofErr w:type="spellStart"/>
      <w:r w:rsidRPr="009870AD">
        <w:rPr>
          <w:rFonts w:asciiTheme="majorBidi" w:hAnsiTheme="majorBidi" w:cstheme="majorBidi" w:hint="cs"/>
          <w:rtl/>
        </w:rPr>
        <w:t>בשו"ע</w:t>
      </w:r>
      <w:proofErr w:type="spellEnd"/>
      <w:r w:rsidRPr="009870AD">
        <w:rPr>
          <w:rFonts w:asciiTheme="majorBidi" w:hAnsiTheme="majorBidi" w:cstheme="majorBidi" w:hint="cs"/>
          <w:rtl/>
        </w:rPr>
        <w:t xml:space="preserve"> יו"ד, </w:t>
      </w:r>
      <w:r>
        <w:rPr>
          <w:rFonts w:asciiTheme="majorBidi" w:hAnsiTheme="majorBidi" w:cstheme="majorBidi" w:hint="cs"/>
          <w:rtl/>
        </w:rPr>
        <w:t>על סמך</w:t>
      </w:r>
      <w:r w:rsidRPr="009870AD">
        <w:rPr>
          <w:rFonts w:asciiTheme="majorBidi" w:hAnsiTheme="majorBidi" w:cstheme="majorBidi" w:hint="cs"/>
          <w:rtl/>
        </w:rPr>
        <w:t xml:space="preserve"> חיבוריו המרובים ביו"ד: שפתי כהן ו'ספר</w:t>
      </w:r>
      <w:r>
        <w:rPr>
          <w:rFonts w:asciiTheme="majorBidi" w:hAnsiTheme="majorBidi" w:cstheme="majorBidi" w:hint="cs"/>
          <w:rtl/>
        </w:rPr>
        <w:t xml:space="preserve"> ה</w:t>
      </w:r>
      <w:r w:rsidRPr="009870AD">
        <w:rPr>
          <w:rFonts w:asciiTheme="majorBidi" w:hAnsiTheme="majorBidi" w:cstheme="majorBidi" w:hint="cs"/>
          <w:rtl/>
        </w:rPr>
        <w:t xml:space="preserve">ארוך </w:t>
      </w:r>
      <w:proofErr w:type="spellStart"/>
      <w:r w:rsidRPr="009870AD">
        <w:rPr>
          <w:rFonts w:asciiTheme="majorBidi" w:hAnsiTheme="majorBidi" w:cstheme="majorBidi" w:hint="cs"/>
          <w:rtl/>
        </w:rPr>
        <w:t>מש"ך</w:t>
      </w:r>
      <w:proofErr w:type="spellEnd"/>
      <w:r w:rsidRPr="009870AD">
        <w:rPr>
          <w:rFonts w:asciiTheme="majorBidi" w:hAnsiTheme="majorBidi" w:cstheme="majorBidi" w:hint="cs"/>
          <w:rtl/>
        </w:rPr>
        <w:t xml:space="preserve">' </w:t>
      </w:r>
      <w:r w:rsidRPr="009870AD">
        <w:rPr>
          <w:rFonts w:eastAsia="Times New Roman"/>
          <w:color w:val="000000"/>
          <w:rtl/>
        </w:rPr>
        <w:t>(להלן: ספר הארוך)</w:t>
      </w:r>
      <w:r w:rsidRPr="009870AD">
        <w:rPr>
          <w:rFonts w:asciiTheme="majorBidi" w:hAnsiTheme="majorBidi" w:cstheme="majorBidi" w:hint="cs"/>
          <w:rtl/>
        </w:rPr>
        <w:t xml:space="preserve">, "קונטרס </w:t>
      </w:r>
      <w:r>
        <w:rPr>
          <w:rFonts w:asciiTheme="majorBidi" w:hAnsiTheme="majorBidi" w:cstheme="majorBidi" w:hint="cs"/>
          <w:rtl/>
        </w:rPr>
        <w:t>ה</w:t>
      </w:r>
      <w:r w:rsidRPr="009870AD">
        <w:rPr>
          <w:rFonts w:asciiTheme="majorBidi" w:hAnsiTheme="majorBidi" w:cstheme="majorBidi" w:hint="cs"/>
          <w:rtl/>
        </w:rPr>
        <w:t xml:space="preserve">אחרון" ו"נקודות הכסף" (שני האחרונים נכתבו </w:t>
      </w:r>
      <w:r>
        <w:rPr>
          <w:rFonts w:asciiTheme="majorBidi" w:hAnsiTheme="majorBidi" w:cstheme="majorBidi" w:hint="cs"/>
          <w:rtl/>
        </w:rPr>
        <w:t xml:space="preserve">במסגרת </w:t>
      </w:r>
      <w:r w:rsidRPr="009870AD">
        <w:rPr>
          <w:rFonts w:asciiTheme="majorBidi" w:hAnsiTheme="majorBidi" w:cstheme="majorBidi" w:hint="cs"/>
          <w:rtl/>
        </w:rPr>
        <w:t xml:space="preserve">מלחמתו התורנית נגד </w:t>
      </w:r>
      <w:proofErr w:type="spellStart"/>
      <w:r w:rsidRPr="009870AD">
        <w:rPr>
          <w:rFonts w:asciiTheme="majorBidi" w:hAnsiTheme="majorBidi" w:cstheme="majorBidi" w:hint="cs"/>
          <w:rtl/>
        </w:rPr>
        <w:t>הט"ז</w:t>
      </w:r>
      <w:proofErr w:type="spellEnd"/>
      <w:r w:rsidRPr="009870AD">
        <w:rPr>
          <w:rFonts w:asciiTheme="majorBidi" w:hAnsiTheme="majorBidi" w:cstheme="majorBidi" w:hint="cs"/>
          <w:rtl/>
        </w:rPr>
        <w:t xml:space="preserve">). חיבוריו על יו"ד הם בעצם חיבורי ביכורים, לפני הפריצה הגדולה לעבר העמקה, הרחבה, וקונספטואליזציה, הנחשפים </w:t>
      </w:r>
      <w:proofErr w:type="spellStart"/>
      <w:r w:rsidRPr="009870AD">
        <w:rPr>
          <w:rFonts w:asciiTheme="majorBidi" w:hAnsiTheme="majorBidi" w:cstheme="majorBidi" w:hint="cs"/>
          <w:rtl/>
        </w:rPr>
        <w:t>בש"ך</w:t>
      </w:r>
      <w:proofErr w:type="spellEnd"/>
      <w:r w:rsidRPr="009870AD">
        <w:rPr>
          <w:rFonts w:asciiTheme="majorBidi" w:hAnsiTheme="majorBidi" w:cstheme="majorBidi" w:hint="cs"/>
          <w:rtl/>
        </w:rPr>
        <w:t xml:space="preserve"> </w:t>
      </w:r>
      <w:proofErr w:type="spellStart"/>
      <w:r w:rsidRPr="009870AD">
        <w:rPr>
          <w:rFonts w:asciiTheme="majorBidi" w:hAnsiTheme="majorBidi" w:cstheme="majorBidi" w:hint="cs"/>
          <w:rtl/>
        </w:rPr>
        <w:t>חו"מ</w:t>
      </w:r>
      <w:proofErr w:type="spellEnd"/>
      <w:r w:rsidRPr="009870AD">
        <w:rPr>
          <w:rFonts w:asciiTheme="majorBidi" w:hAnsiTheme="majorBidi" w:cstheme="majorBidi" w:hint="cs"/>
          <w:rtl/>
        </w:rPr>
        <w:t>, ובחיבור ת"כ  על התפיסה בספקות ממון.</w:t>
      </w:r>
    </w:p>
    <w:p w14:paraId="17807C11" w14:textId="77777777" w:rsidR="00102273" w:rsidRPr="009870AD" w:rsidRDefault="00102273" w:rsidP="00102273">
      <w:pPr>
        <w:spacing w:after="0" w:line="360" w:lineRule="auto"/>
        <w:jc w:val="both"/>
        <w:rPr>
          <w:rFonts w:asciiTheme="majorBidi" w:hAnsiTheme="majorBidi" w:cstheme="majorBidi"/>
          <w:b/>
          <w:bCs/>
          <w:rtl/>
        </w:rPr>
      </w:pPr>
      <w:r w:rsidRPr="009870AD">
        <w:rPr>
          <w:rFonts w:asciiTheme="majorBidi" w:hAnsiTheme="majorBidi" w:cstheme="majorBidi" w:hint="cs"/>
          <w:b/>
          <w:bCs/>
          <w:rtl/>
        </w:rPr>
        <w:t>החלק השלישי</w:t>
      </w:r>
      <w:r w:rsidRPr="009870AD">
        <w:rPr>
          <w:rFonts w:asciiTheme="majorBidi" w:hAnsiTheme="majorBidi" w:cstheme="majorBidi" w:hint="cs"/>
          <w:rtl/>
        </w:rPr>
        <w:t xml:space="preserve"> עוסק בהשפעת הפוסקים הקודמים על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החל מהגאונים וכלה בפוסקי דורו המבוגרים ממנו. </w:t>
      </w:r>
      <w:r w:rsidRPr="009F7285">
        <w:rPr>
          <w:rFonts w:asciiTheme="majorBidi" w:hAnsiTheme="majorBidi" w:cstheme="majorBidi" w:hint="cs"/>
          <w:rtl/>
        </w:rPr>
        <w:t>הוא מכיל שני פרקים</w:t>
      </w:r>
      <w:r>
        <w:rPr>
          <w:rFonts w:asciiTheme="majorBidi" w:hAnsiTheme="majorBidi" w:cstheme="majorBidi" w:hint="cs"/>
          <w:rtl/>
        </w:rPr>
        <w:t>.</w:t>
      </w:r>
    </w:p>
    <w:p w14:paraId="372461FB" w14:textId="77777777" w:rsidR="00102273" w:rsidRPr="009870AD" w:rsidRDefault="00102273" w:rsidP="00102273">
      <w:pPr>
        <w:spacing w:after="0" w:line="360" w:lineRule="auto"/>
        <w:jc w:val="both"/>
        <w:rPr>
          <w:rFonts w:asciiTheme="majorBidi" w:hAnsiTheme="majorBidi" w:cstheme="majorBidi"/>
          <w:b/>
          <w:bCs/>
          <w:color w:val="FF0000"/>
          <w:rtl/>
        </w:rPr>
      </w:pPr>
      <w:r w:rsidRPr="009870AD">
        <w:rPr>
          <w:rFonts w:asciiTheme="majorBidi" w:hAnsiTheme="majorBidi" w:cstheme="majorBidi" w:hint="cs"/>
          <w:b/>
          <w:bCs/>
          <w:rtl/>
        </w:rPr>
        <w:t>הפרק העשירי</w:t>
      </w:r>
      <w:r w:rsidRPr="009870AD">
        <w:rPr>
          <w:rFonts w:asciiTheme="majorBidi" w:hAnsiTheme="majorBidi" w:cstheme="majorBidi" w:hint="cs"/>
          <w:rtl/>
        </w:rPr>
        <w:t xml:space="preserve"> הגדול, הסוקר את הזיקה של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לקודמיו, הוא הפרק העיקרי בחלק זה. אצל הראשונים מצאנו ארבעה מוקדי השפעה</w:t>
      </w:r>
      <w:r>
        <w:rPr>
          <w:rFonts w:asciiTheme="majorBidi" w:hAnsiTheme="majorBidi" w:cstheme="majorBidi" w:hint="cs"/>
          <w:rtl/>
        </w:rPr>
        <w:t xml:space="preserve"> על </w:t>
      </w:r>
      <w:proofErr w:type="spellStart"/>
      <w:r>
        <w:rPr>
          <w:rFonts w:asciiTheme="majorBidi" w:hAnsiTheme="majorBidi" w:cstheme="majorBidi" w:hint="cs"/>
          <w:rtl/>
        </w:rPr>
        <w:t>הש"ך</w:t>
      </w:r>
      <w:proofErr w:type="spellEnd"/>
      <w:r>
        <w:rPr>
          <w:rFonts w:asciiTheme="majorBidi" w:hAnsiTheme="majorBidi" w:cstheme="majorBidi" w:hint="cs"/>
          <w:rtl/>
        </w:rPr>
        <w:t>.</w:t>
      </w:r>
      <w:r w:rsidRPr="009870AD">
        <w:rPr>
          <w:rFonts w:asciiTheme="majorBidi" w:hAnsiTheme="majorBidi" w:cstheme="majorBidi" w:hint="cs"/>
          <w:rtl/>
        </w:rPr>
        <w:t xml:space="preserve"> גם אחדים מראשוני האחרונים נכללים בפרק זה, ושמנו דגש על </w:t>
      </w:r>
      <w:proofErr w:type="spellStart"/>
      <w:r w:rsidRPr="009870AD">
        <w:rPr>
          <w:rFonts w:asciiTheme="majorBidi" w:hAnsiTheme="majorBidi" w:cstheme="majorBidi" w:hint="cs"/>
          <w:rtl/>
        </w:rPr>
        <w:t>המהרש"ל</w:t>
      </w:r>
      <w:proofErr w:type="spellEnd"/>
      <w:r w:rsidRPr="009870AD">
        <w:rPr>
          <w:rFonts w:asciiTheme="majorBidi" w:hAnsiTheme="majorBidi" w:cstheme="majorBidi" w:hint="cs"/>
          <w:rtl/>
        </w:rPr>
        <w:t xml:space="preserve"> </w:t>
      </w:r>
      <w:proofErr w:type="spellStart"/>
      <w:r w:rsidRPr="009870AD">
        <w:rPr>
          <w:rFonts w:asciiTheme="majorBidi" w:hAnsiTheme="majorBidi" w:cstheme="majorBidi" w:hint="cs"/>
          <w:rtl/>
        </w:rPr>
        <w:t>והסמ"ע</w:t>
      </w:r>
      <w:proofErr w:type="spellEnd"/>
      <w:r w:rsidRPr="009870AD">
        <w:rPr>
          <w:rFonts w:asciiTheme="majorBidi" w:hAnsiTheme="majorBidi" w:cstheme="majorBidi" w:hint="cs"/>
          <w:rtl/>
        </w:rPr>
        <w:t xml:space="preserve">, שהיו המשפיעים הגדולים ביותר על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מבין האחרונים שקדמו לו</w:t>
      </w:r>
      <w:r>
        <w:rPr>
          <w:rFonts w:asciiTheme="majorBidi" w:hAnsiTheme="majorBidi" w:cstheme="majorBidi" w:hint="cs"/>
          <w:rtl/>
        </w:rPr>
        <w:t>.</w:t>
      </w:r>
      <w:r w:rsidRPr="009870AD">
        <w:rPr>
          <w:rFonts w:asciiTheme="majorBidi" w:hAnsiTheme="majorBidi" w:cstheme="majorBidi" w:hint="cs"/>
          <w:rtl/>
        </w:rPr>
        <w:t xml:space="preserve"> (</w:t>
      </w:r>
      <w:proofErr w:type="spellStart"/>
      <w:r w:rsidRPr="009870AD">
        <w:rPr>
          <w:rFonts w:asciiTheme="majorBidi" w:hAnsiTheme="majorBidi" w:cstheme="majorBidi" w:hint="cs"/>
          <w:rtl/>
        </w:rPr>
        <w:t>המהרש"ל</w:t>
      </w:r>
      <w:proofErr w:type="spellEnd"/>
      <w:r w:rsidRPr="009870AD">
        <w:rPr>
          <w:rFonts w:asciiTheme="majorBidi" w:hAnsiTheme="majorBidi" w:cstheme="majorBidi" w:hint="cs"/>
          <w:rtl/>
        </w:rPr>
        <w:t xml:space="preserve"> השפיע ממש, כשגם דרכו הלמדנית וגם פסיקותיו, אומצו במידה רבה ע"י </w:t>
      </w:r>
      <w:proofErr w:type="spellStart"/>
      <w:r w:rsidRPr="009870AD">
        <w:rPr>
          <w:rFonts w:asciiTheme="majorBidi" w:hAnsiTheme="majorBidi" w:cstheme="majorBidi" w:hint="cs"/>
          <w:rtl/>
        </w:rPr>
        <w:t>הש"ך</w:t>
      </w:r>
      <w:proofErr w:type="spellEnd"/>
      <w:r>
        <w:rPr>
          <w:rFonts w:asciiTheme="majorBidi" w:hAnsiTheme="majorBidi" w:cstheme="majorBidi" w:hint="cs"/>
          <w:rtl/>
        </w:rPr>
        <w:t>.</w:t>
      </w:r>
      <w:r w:rsidRPr="009870AD">
        <w:rPr>
          <w:rFonts w:asciiTheme="majorBidi" w:hAnsiTheme="majorBidi" w:cstheme="majorBidi" w:hint="cs"/>
          <w:rtl/>
        </w:rPr>
        <w:t xml:space="preserve"> </w:t>
      </w:r>
      <w:proofErr w:type="spellStart"/>
      <w:r w:rsidRPr="009870AD">
        <w:rPr>
          <w:rFonts w:asciiTheme="majorBidi" w:hAnsiTheme="majorBidi" w:cstheme="majorBidi" w:hint="cs"/>
          <w:rtl/>
        </w:rPr>
        <w:t>הסמ"ע</w:t>
      </w:r>
      <w:proofErr w:type="spellEnd"/>
      <w:r w:rsidRPr="009870AD">
        <w:rPr>
          <w:rFonts w:asciiTheme="majorBidi" w:hAnsiTheme="majorBidi" w:cstheme="majorBidi" w:hint="cs"/>
          <w:rtl/>
        </w:rPr>
        <w:t xml:space="preserve"> </w:t>
      </w:r>
      <w:r>
        <w:rPr>
          <w:rFonts w:asciiTheme="majorBidi" w:hAnsiTheme="majorBidi" w:cstheme="majorBidi" w:hint="cs"/>
          <w:rtl/>
        </w:rPr>
        <w:t>, לעומת זאת,</w:t>
      </w:r>
      <w:r w:rsidRPr="009870AD">
        <w:rPr>
          <w:rFonts w:asciiTheme="majorBidi" w:hAnsiTheme="majorBidi" w:cstheme="majorBidi" w:hint="cs"/>
          <w:rtl/>
        </w:rPr>
        <w:t xml:space="preserve"> השפיע יותר בעצם העובדה שכתב על כל סימן </w:t>
      </w:r>
      <w:proofErr w:type="spellStart"/>
      <w:r w:rsidRPr="009870AD">
        <w:rPr>
          <w:rFonts w:asciiTheme="majorBidi" w:hAnsiTheme="majorBidi" w:cstheme="majorBidi" w:hint="cs"/>
          <w:rtl/>
        </w:rPr>
        <w:t>בשו"ע</w:t>
      </w:r>
      <w:proofErr w:type="spellEnd"/>
      <w:r w:rsidRPr="009870AD">
        <w:rPr>
          <w:rFonts w:asciiTheme="majorBidi" w:hAnsiTheme="majorBidi" w:cstheme="majorBidi" w:hint="cs"/>
          <w:rtl/>
        </w:rPr>
        <w:t xml:space="preserve"> </w:t>
      </w:r>
      <w:proofErr w:type="spellStart"/>
      <w:r w:rsidRPr="009870AD">
        <w:rPr>
          <w:rFonts w:asciiTheme="majorBidi" w:hAnsiTheme="majorBidi" w:cstheme="majorBidi" w:hint="cs"/>
          <w:rtl/>
        </w:rPr>
        <w:t>חו"מ</w:t>
      </w:r>
      <w:proofErr w:type="spellEnd"/>
      <w:r>
        <w:rPr>
          <w:rFonts w:asciiTheme="majorBidi" w:hAnsiTheme="majorBidi" w:cstheme="majorBidi" w:hint="cs"/>
          <w:rtl/>
        </w:rPr>
        <w:t>.</w:t>
      </w:r>
      <w:r w:rsidRPr="009870AD">
        <w:rPr>
          <w:rFonts w:asciiTheme="majorBidi" w:hAnsiTheme="majorBidi" w:cstheme="majorBidi" w:hint="cs"/>
          <w:rtl/>
        </w:rPr>
        <w:t xml:space="preserve"> </w:t>
      </w:r>
      <w:r>
        <w:rPr>
          <w:rFonts w:asciiTheme="majorBidi" w:hAnsiTheme="majorBidi" w:cstheme="majorBidi" w:hint="cs"/>
          <w:rtl/>
        </w:rPr>
        <w:t>כך התאפשר</w:t>
      </w:r>
      <w:r w:rsidRPr="009870AD">
        <w:rPr>
          <w:rFonts w:asciiTheme="majorBidi" w:hAnsiTheme="majorBidi" w:cstheme="majorBidi" w:hint="cs"/>
          <w:rtl/>
        </w:rPr>
        <w:t xml:space="preserve"> </w:t>
      </w:r>
      <w:proofErr w:type="spellStart"/>
      <w:r w:rsidRPr="009870AD">
        <w:rPr>
          <w:rFonts w:asciiTheme="majorBidi" w:hAnsiTheme="majorBidi" w:cstheme="majorBidi" w:hint="cs"/>
          <w:rtl/>
        </w:rPr>
        <w:t>לש"ך</w:t>
      </w:r>
      <w:proofErr w:type="spellEnd"/>
      <w:r w:rsidRPr="009870AD">
        <w:rPr>
          <w:rFonts w:asciiTheme="majorBidi" w:hAnsiTheme="majorBidi" w:cstheme="majorBidi" w:hint="cs"/>
          <w:rtl/>
        </w:rPr>
        <w:t xml:space="preserve"> לקבל במקומות רבים את דברי</w:t>
      </w:r>
      <w:r>
        <w:rPr>
          <w:rFonts w:asciiTheme="majorBidi" w:hAnsiTheme="majorBidi" w:cstheme="majorBidi" w:hint="cs"/>
          <w:rtl/>
        </w:rPr>
        <w:t xml:space="preserve"> </w:t>
      </w:r>
      <w:proofErr w:type="spellStart"/>
      <w:r>
        <w:rPr>
          <w:rFonts w:asciiTheme="majorBidi" w:hAnsiTheme="majorBidi" w:cstheme="majorBidi" w:hint="cs"/>
          <w:rtl/>
        </w:rPr>
        <w:t>הסמ"ע</w:t>
      </w:r>
      <w:proofErr w:type="spellEnd"/>
      <w:r w:rsidRPr="009870AD">
        <w:rPr>
          <w:rFonts w:asciiTheme="majorBidi" w:hAnsiTheme="majorBidi" w:cstheme="majorBidi" w:hint="cs"/>
          <w:rtl/>
        </w:rPr>
        <w:t xml:space="preserve"> כבסיס לדיון</w:t>
      </w:r>
      <w:r>
        <w:rPr>
          <w:rFonts w:asciiTheme="majorBidi" w:hAnsiTheme="majorBidi" w:cstheme="majorBidi" w:hint="cs"/>
          <w:rtl/>
        </w:rPr>
        <w:t>.</w:t>
      </w:r>
      <w:r w:rsidRPr="009870AD">
        <w:rPr>
          <w:rFonts w:asciiTheme="majorBidi" w:hAnsiTheme="majorBidi" w:cstheme="majorBidi" w:hint="cs"/>
          <w:rtl/>
        </w:rPr>
        <w:t xml:space="preserve"> </w:t>
      </w:r>
      <w:r>
        <w:rPr>
          <w:rFonts w:asciiTheme="majorBidi" w:hAnsiTheme="majorBidi" w:cstheme="majorBidi" w:hint="cs"/>
          <w:rtl/>
        </w:rPr>
        <w:t xml:space="preserve">לעיתים, </w:t>
      </w:r>
      <w:r w:rsidRPr="009870AD">
        <w:rPr>
          <w:rFonts w:asciiTheme="majorBidi" w:hAnsiTheme="majorBidi" w:cstheme="majorBidi" w:hint="cs"/>
          <w:rtl/>
        </w:rPr>
        <w:t>בסופו</w:t>
      </w:r>
      <w:r>
        <w:rPr>
          <w:rFonts w:asciiTheme="majorBidi" w:hAnsiTheme="majorBidi" w:cstheme="majorBidi" w:hint="cs"/>
          <w:rtl/>
        </w:rPr>
        <w:t xml:space="preserve"> של דבר</w:t>
      </w:r>
      <w:r w:rsidRPr="009870AD">
        <w:rPr>
          <w:rFonts w:asciiTheme="majorBidi" w:hAnsiTheme="majorBidi" w:cstheme="majorBidi" w:hint="cs"/>
          <w:rtl/>
        </w:rPr>
        <w:t xml:space="preserve"> הוא דווקא דחה </w:t>
      </w:r>
      <w:r>
        <w:rPr>
          <w:rFonts w:asciiTheme="majorBidi" w:hAnsiTheme="majorBidi" w:cstheme="majorBidi" w:hint="cs"/>
          <w:rtl/>
        </w:rPr>
        <w:t>אותם</w:t>
      </w:r>
      <w:r w:rsidRPr="009870AD">
        <w:rPr>
          <w:rFonts w:asciiTheme="majorBidi" w:hAnsiTheme="majorBidi" w:cstheme="majorBidi" w:hint="cs"/>
          <w:rtl/>
        </w:rPr>
        <w:t xml:space="preserve">). רבותיו הישירים של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ובהם גם אביו, ר' מאיר אשכנזי-</w:t>
      </w:r>
      <w:proofErr w:type="spellStart"/>
      <w:r w:rsidRPr="009870AD">
        <w:rPr>
          <w:rFonts w:asciiTheme="majorBidi" w:hAnsiTheme="majorBidi" w:cstheme="majorBidi" w:hint="cs"/>
          <w:rtl/>
        </w:rPr>
        <w:t>כ"ץ</w:t>
      </w:r>
      <w:proofErr w:type="spellEnd"/>
      <w:r w:rsidRPr="009870AD">
        <w:rPr>
          <w:rFonts w:asciiTheme="majorBidi" w:hAnsiTheme="majorBidi" w:cstheme="majorBidi" w:hint="cs"/>
          <w:rtl/>
        </w:rPr>
        <w:t>, השפיעו עליו אף הם</w:t>
      </w:r>
      <w:r w:rsidRPr="009870AD">
        <w:rPr>
          <w:rFonts w:asciiTheme="majorBidi" w:hAnsiTheme="majorBidi" w:cstheme="majorBidi" w:hint="cs"/>
          <w:b/>
          <w:bCs/>
          <w:rtl/>
        </w:rPr>
        <w:t xml:space="preserve">, </w:t>
      </w:r>
      <w:r w:rsidRPr="009870AD">
        <w:rPr>
          <w:rFonts w:asciiTheme="majorBidi" w:hAnsiTheme="majorBidi" w:cstheme="majorBidi" w:hint="cs"/>
          <w:rtl/>
        </w:rPr>
        <w:t xml:space="preserve">אך יותר באופן נקודתי ופחות באופן משמעותי גלובלי. ככל שמדובר בהשפעה בתחום הפלפול, נידון עניין זה </w:t>
      </w:r>
      <w:r w:rsidRPr="009870AD">
        <w:rPr>
          <w:rFonts w:asciiTheme="majorBidi" w:hAnsiTheme="majorBidi" w:cstheme="majorBidi" w:hint="eastAsia"/>
          <w:rtl/>
        </w:rPr>
        <w:t>בפרק</w:t>
      </w:r>
      <w:r w:rsidRPr="009870AD">
        <w:rPr>
          <w:rFonts w:asciiTheme="majorBidi" w:hAnsiTheme="majorBidi" w:cstheme="majorBidi" w:hint="cs"/>
          <w:rtl/>
        </w:rPr>
        <w:t xml:space="preserve"> </w:t>
      </w:r>
      <w:r w:rsidRPr="009870AD">
        <w:rPr>
          <w:rFonts w:asciiTheme="majorBidi" w:hAnsiTheme="majorBidi" w:cstheme="majorBidi" w:hint="eastAsia"/>
          <w:rtl/>
        </w:rPr>
        <w:t>השמיני</w:t>
      </w:r>
      <w:r w:rsidRPr="009870AD">
        <w:rPr>
          <w:rFonts w:asciiTheme="majorBidi" w:hAnsiTheme="majorBidi" w:cstheme="majorBidi" w:hint="cs"/>
          <w:rtl/>
        </w:rPr>
        <w:t xml:space="preserve"> .</w:t>
      </w:r>
      <w:r w:rsidRPr="009870AD">
        <w:rPr>
          <w:rFonts w:asciiTheme="majorBidi" w:hAnsiTheme="majorBidi" w:cstheme="majorBidi" w:hint="cs"/>
          <w:b/>
          <w:bCs/>
          <w:color w:val="FF0000"/>
          <w:rtl/>
        </w:rPr>
        <w:t xml:space="preserve"> </w:t>
      </w:r>
    </w:p>
    <w:p w14:paraId="09CFB0CE" w14:textId="77777777" w:rsidR="00102273" w:rsidRPr="009870AD" w:rsidRDefault="00102273" w:rsidP="00102273">
      <w:pPr>
        <w:spacing w:line="360" w:lineRule="auto"/>
        <w:jc w:val="both"/>
        <w:rPr>
          <w:rFonts w:asciiTheme="majorBidi" w:hAnsiTheme="majorBidi" w:cstheme="majorBidi"/>
          <w:rtl/>
        </w:rPr>
      </w:pPr>
      <w:r w:rsidRPr="009870AD">
        <w:rPr>
          <w:rFonts w:asciiTheme="majorBidi" w:hAnsiTheme="majorBidi" w:cstheme="majorBidi" w:hint="cs"/>
          <w:b/>
          <w:bCs/>
          <w:rtl/>
        </w:rPr>
        <w:t>הפרק האחד-עשר</w:t>
      </w:r>
      <w:r w:rsidRPr="009870AD">
        <w:rPr>
          <w:rFonts w:asciiTheme="majorBidi" w:hAnsiTheme="majorBidi" w:cstheme="majorBidi" w:hint="cs"/>
          <w:rtl/>
        </w:rPr>
        <w:t xml:space="preserve"> עוסק בנושא מיוחד במינו, בו אנו</w:t>
      </w:r>
      <w:r w:rsidRPr="009870AD">
        <w:rPr>
          <w:rFonts w:asciiTheme="majorBidi" w:hAnsiTheme="majorBidi" w:cstheme="majorBidi" w:hint="cs"/>
        </w:rPr>
        <w:t xml:space="preserve"> </w:t>
      </w:r>
      <w:r w:rsidRPr="009870AD">
        <w:rPr>
          <w:rFonts w:asciiTheme="majorBidi" w:hAnsiTheme="majorBidi" w:cstheme="majorBidi" w:hint="cs"/>
          <w:rtl/>
        </w:rPr>
        <w:t xml:space="preserve">מציעים השערה לגבי מטרתו </w:t>
      </w:r>
      <w:proofErr w:type="spellStart"/>
      <w:r w:rsidRPr="009870AD">
        <w:rPr>
          <w:rFonts w:asciiTheme="majorBidi" w:hAnsiTheme="majorBidi" w:cstheme="majorBidi" w:hint="cs"/>
          <w:rtl/>
        </w:rPr>
        <w:t>האמיתית</w:t>
      </w:r>
      <w:proofErr w:type="spellEnd"/>
      <w:r w:rsidRPr="009870AD">
        <w:rPr>
          <w:rFonts w:asciiTheme="majorBidi" w:hAnsiTheme="majorBidi" w:cstheme="majorBidi" w:hint="cs"/>
          <w:rtl/>
        </w:rPr>
        <w:t xml:space="preserve"> של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בכתיבת המונוגרפיה ההלכתית תקפו כהן. אנו מוכיחים שם שהספר מהווה כתב</w:t>
      </w:r>
      <w:r>
        <w:rPr>
          <w:rFonts w:asciiTheme="majorBidi" w:hAnsiTheme="majorBidi" w:cstheme="majorBidi" w:hint="cs"/>
          <w:rtl/>
        </w:rPr>
        <w:t xml:space="preserve"> </w:t>
      </w:r>
      <w:r w:rsidRPr="009870AD">
        <w:rPr>
          <w:rFonts w:asciiTheme="majorBidi" w:hAnsiTheme="majorBidi" w:cstheme="majorBidi" w:hint="cs"/>
          <w:rtl/>
        </w:rPr>
        <w:t xml:space="preserve">הגנה על שיטת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המכשירה בדיעבד תפיסה</w:t>
      </w:r>
      <w:r>
        <w:rPr>
          <w:rFonts w:asciiTheme="majorBidi" w:hAnsiTheme="majorBidi" w:cstheme="majorBidi" w:hint="cs"/>
          <w:rtl/>
        </w:rPr>
        <w:t xml:space="preserve"> במקרים שונים. המדובר</w:t>
      </w:r>
      <w:r w:rsidRPr="009870AD">
        <w:rPr>
          <w:rFonts w:asciiTheme="majorBidi" w:hAnsiTheme="majorBidi" w:cstheme="majorBidi" w:hint="cs"/>
          <w:rtl/>
        </w:rPr>
        <w:t xml:space="preserve"> בספקות הלכתיים: מחלוקת הפוסקים, בעיות תלמודיות שלא נפשטו בתלמוד, ובעיות תלמודיות המסתיימות במילה "תיקו". ההגנה היא נגד שיטתו של ר' משה </w:t>
      </w:r>
      <w:proofErr w:type="spellStart"/>
      <w:r w:rsidRPr="009870AD">
        <w:rPr>
          <w:rFonts w:asciiTheme="majorBidi" w:hAnsiTheme="majorBidi" w:cstheme="majorBidi" w:hint="cs"/>
          <w:rtl/>
        </w:rPr>
        <w:t>לימא</w:t>
      </w:r>
      <w:proofErr w:type="spellEnd"/>
      <w:r w:rsidRPr="009870AD">
        <w:rPr>
          <w:rFonts w:asciiTheme="majorBidi" w:hAnsiTheme="majorBidi" w:cstheme="majorBidi" w:hint="cs"/>
          <w:rtl/>
        </w:rPr>
        <w:t xml:space="preserve"> שכתב קונטרס בדיני תפיסה בספקות, ובו הוא פוסל את כל סוגי התפיסה, למעט תפיסה ברשות שלגביה עמדתו אינה </w:t>
      </w:r>
      <w:r>
        <w:rPr>
          <w:rFonts w:asciiTheme="majorBidi" w:hAnsiTheme="majorBidi" w:cstheme="majorBidi" w:hint="cs"/>
          <w:rtl/>
        </w:rPr>
        <w:t>חד משמע</w:t>
      </w:r>
      <w:r w:rsidRPr="009870AD">
        <w:rPr>
          <w:rFonts w:asciiTheme="majorBidi" w:hAnsiTheme="majorBidi" w:cstheme="majorBidi" w:hint="cs"/>
          <w:rtl/>
        </w:rPr>
        <w:t xml:space="preserve">ית.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היה דיין בבית דינו של ר' משה  </w:t>
      </w:r>
      <w:proofErr w:type="spellStart"/>
      <w:r w:rsidRPr="009870AD">
        <w:rPr>
          <w:rFonts w:asciiTheme="majorBidi" w:hAnsiTheme="majorBidi" w:cstheme="majorBidi" w:hint="cs"/>
          <w:rtl/>
        </w:rPr>
        <w:t>לימא</w:t>
      </w:r>
      <w:proofErr w:type="spellEnd"/>
      <w:r w:rsidRPr="009870AD">
        <w:rPr>
          <w:rFonts w:asciiTheme="majorBidi" w:hAnsiTheme="majorBidi" w:cstheme="majorBidi" w:hint="cs"/>
          <w:rtl/>
        </w:rPr>
        <w:t xml:space="preserve">, </w:t>
      </w:r>
      <w:proofErr w:type="spellStart"/>
      <w:r w:rsidRPr="009870AD">
        <w:rPr>
          <w:rFonts w:asciiTheme="majorBidi" w:hAnsiTheme="majorBidi" w:cstheme="majorBidi" w:hint="cs"/>
          <w:rtl/>
        </w:rPr>
        <w:t>האב"ד</w:t>
      </w:r>
      <w:proofErr w:type="spellEnd"/>
      <w:r w:rsidRPr="009870AD">
        <w:rPr>
          <w:rFonts w:asciiTheme="majorBidi" w:hAnsiTheme="majorBidi" w:cstheme="majorBidi" w:hint="cs"/>
          <w:rtl/>
        </w:rPr>
        <w:t xml:space="preserve">, ושאלה בעניין תפיסה הגיעה אל בית הדין.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כותב שהמוטיבציה לספרו היא השאלה הזו, אך לדעתנו היה ויכוח </w:t>
      </w:r>
      <w:proofErr w:type="spellStart"/>
      <w:r w:rsidRPr="009870AD">
        <w:rPr>
          <w:rFonts w:asciiTheme="majorBidi" w:hAnsiTheme="majorBidi" w:cstheme="majorBidi" w:hint="cs"/>
          <w:rtl/>
        </w:rPr>
        <w:t>בקהיליה</w:t>
      </w:r>
      <w:proofErr w:type="spellEnd"/>
      <w:r w:rsidRPr="009870AD">
        <w:rPr>
          <w:rFonts w:asciiTheme="majorBidi" w:hAnsiTheme="majorBidi" w:cstheme="majorBidi" w:hint="cs"/>
          <w:rtl/>
        </w:rPr>
        <w:t xml:space="preserve"> הרבנית של וילנה בנושא, </w:t>
      </w:r>
      <w:proofErr w:type="spellStart"/>
      <w:r w:rsidRPr="009870AD">
        <w:rPr>
          <w:rFonts w:asciiTheme="majorBidi" w:hAnsiTheme="majorBidi" w:cstheme="majorBidi" w:hint="cs"/>
          <w:rtl/>
        </w:rPr>
        <w:t>והש"ך</w:t>
      </w:r>
      <w:proofErr w:type="spellEnd"/>
      <w:r w:rsidRPr="009870AD">
        <w:rPr>
          <w:rFonts w:asciiTheme="majorBidi" w:hAnsiTheme="majorBidi" w:cstheme="majorBidi" w:hint="cs"/>
          <w:rtl/>
        </w:rPr>
        <w:t xml:space="preserve"> רצה  לפרסם ברבים את דעתו הוא ואת ביסוסה ההלכתי</w:t>
      </w:r>
      <w:r>
        <w:rPr>
          <w:rFonts w:asciiTheme="majorBidi" w:hAnsiTheme="majorBidi" w:cstheme="majorBidi" w:hint="cs"/>
          <w:rtl/>
        </w:rPr>
        <w:t>, כדי לזכות בתמיכת קהילה זו.</w:t>
      </w:r>
    </w:p>
    <w:p w14:paraId="7FBE8169" w14:textId="77777777" w:rsidR="00102273" w:rsidRPr="009870AD" w:rsidRDefault="00102273" w:rsidP="00102273">
      <w:pPr>
        <w:spacing w:after="0" w:line="360" w:lineRule="auto"/>
        <w:jc w:val="both"/>
        <w:rPr>
          <w:rFonts w:asciiTheme="majorBidi" w:hAnsiTheme="majorBidi" w:cstheme="majorBidi"/>
          <w:rtl/>
        </w:rPr>
      </w:pPr>
      <w:r w:rsidRPr="009870AD">
        <w:rPr>
          <w:rFonts w:asciiTheme="majorBidi" w:hAnsiTheme="majorBidi" w:cstheme="majorBidi" w:hint="cs"/>
          <w:b/>
          <w:bCs/>
          <w:rtl/>
        </w:rPr>
        <w:t>החלק הרביעי</w:t>
      </w:r>
      <w:r w:rsidRPr="009870AD">
        <w:rPr>
          <w:rFonts w:asciiTheme="majorBidi" w:hAnsiTheme="majorBidi" w:cstheme="majorBidi" w:hint="cs"/>
          <w:rtl/>
        </w:rPr>
        <w:t xml:space="preserve"> עוסק בהשפעת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על הדורות שאחריו.</w:t>
      </w:r>
      <w:r>
        <w:rPr>
          <w:rFonts w:asciiTheme="majorBidi" w:hAnsiTheme="majorBidi" w:cstheme="majorBidi" w:hint="cs"/>
          <w:rtl/>
        </w:rPr>
        <w:t xml:space="preserve"> הוא מכיל שני פרקים:</w:t>
      </w:r>
    </w:p>
    <w:p w14:paraId="4A778A49" w14:textId="77777777" w:rsidR="00102273" w:rsidRPr="009870AD" w:rsidRDefault="00102273" w:rsidP="00102273">
      <w:pPr>
        <w:spacing w:after="0" w:line="360" w:lineRule="auto"/>
        <w:jc w:val="both"/>
        <w:rPr>
          <w:rFonts w:asciiTheme="majorBidi" w:hAnsiTheme="majorBidi" w:cstheme="majorBidi"/>
          <w:rtl/>
        </w:rPr>
      </w:pPr>
      <w:r w:rsidRPr="009870AD">
        <w:rPr>
          <w:rFonts w:asciiTheme="majorBidi" w:hAnsiTheme="majorBidi" w:cstheme="majorBidi" w:hint="cs"/>
          <w:b/>
          <w:bCs/>
          <w:rtl/>
        </w:rPr>
        <w:t>הפרק השנים-עשר</w:t>
      </w:r>
      <w:r w:rsidRPr="009870AD">
        <w:rPr>
          <w:rFonts w:asciiTheme="majorBidi" w:hAnsiTheme="majorBidi" w:cstheme="majorBidi" w:hint="cs"/>
          <w:rtl/>
        </w:rPr>
        <w:t xml:space="preserve"> מגדיר את הלמדנות המודרנית, ואנו  מוכיחים בו </w:t>
      </w:r>
      <w:proofErr w:type="spellStart"/>
      <w:r w:rsidRPr="009870AD">
        <w:rPr>
          <w:rFonts w:asciiTheme="majorBidi" w:hAnsiTheme="majorBidi" w:cstheme="majorBidi" w:hint="cs"/>
          <w:rtl/>
        </w:rPr>
        <w:t>שהש"ך</w:t>
      </w:r>
      <w:proofErr w:type="spellEnd"/>
      <w:r w:rsidRPr="009870AD">
        <w:rPr>
          <w:rFonts w:asciiTheme="majorBidi" w:hAnsiTheme="majorBidi" w:cstheme="majorBidi" w:hint="cs"/>
          <w:rtl/>
        </w:rPr>
        <w:t xml:space="preserve"> השפיע רבות על הבאים אחריו. בין השאר אנו מראים שהוא עסק גם בצדדים הקונספטואליים של מושגים הלכתיים, וזאת </w:t>
      </w:r>
      <w:r w:rsidRPr="009870AD">
        <w:rPr>
          <w:rFonts w:asciiTheme="majorBidi" w:hAnsiTheme="majorBidi" w:cstheme="majorBidi"/>
          <w:rtl/>
        </w:rPr>
        <w:t>–</w:t>
      </w:r>
      <w:r w:rsidRPr="009870AD">
        <w:rPr>
          <w:rFonts w:asciiTheme="majorBidi" w:hAnsiTheme="majorBidi" w:cstheme="majorBidi" w:hint="cs"/>
          <w:rtl/>
        </w:rPr>
        <w:t xml:space="preserve"> בהמשך לעיסוק בהם ע"י התוספות האשכנזיים,  וראשונים ספרדיים. הוא מסתמך גם על אחדים מבין המשיבים הספרדיים הגדולים של המאה </w:t>
      </w:r>
      <w:proofErr w:type="spellStart"/>
      <w:r w:rsidRPr="009870AD">
        <w:rPr>
          <w:rFonts w:asciiTheme="majorBidi" w:hAnsiTheme="majorBidi" w:cstheme="majorBidi" w:hint="cs"/>
          <w:rtl/>
        </w:rPr>
        <w:t>הט"ז</w:t>
      </w:r>
      <w:proofErr w:type="spellEnd"/>
      <w:r w:rsidRPr="009870AD">
        <w:rPr>
          <w:rFonts w:asciiTheme="majorBidi" w:hAnsiTheme="majorBidi" w:cstheme="majorBidi" w:hint="cs"/>
          <w:rtl/>
        </w:rPr>
        <w:t xml:space="preserve">. מגמה זו השפיעה, </w:t>
      </w:r>
      <w:r>
        <w:rPr>
          <w:rFonts w:asciiTheme="majorBidi" w:hAnsiTheme="majorBidi" w:cstheme="majorBidi" w:hint="cs"/>
          <w:rtl/>
        </w:rPr>
        <w:t>לדעתנו</w:t>
      </w:r>
      <w:r w:rsidRPr="009870AD">
        <w:rPr>
          <w:rFonts w:asciiTheme="majorBidi" w:hAnsiTheme="majorBidi" w:cstheme="majorBidi" w:hint="cs"/>
          <w:rtl/>
        </w:rPr>
        <w:t xml:space="preserve">, מאוד, על </w:t>
      </w:r>
      <w:proofErr w:type="spellStart"/>
      <w:r w:rsidRPr="009870AD">
        <w:rPr>
          <w:rFonts w:asciiTheme="majorBidi" w:hAnsiTheme="majorBidi" w:cstheme="majorBidi" w:hint="cs"/>
          <w:rtl/>
        </w:rPr>
        <w:t>התומים</w:t>
      </w:r>
      <w:proofErr w:type="spellEnd"/>
      <w:r w:rsidRPr="009870AD">
        <w:rPr>
          <w:rFonts w:asciiTheme="majorBidi" w:hAnsiTheme="majorBidi" w:cstheme="majorBidi" w:hint="cs"/>
          <w:rtl/>
        </w:rPr>
        <w:t xml:space="preserve">, הקצות והנתיבות, ודרך השניים האחרונים הגיעה אל גדולי ליטא של סוף המאה </w:t>
      </w:r>
      <w:proofErr w:type="spellStart"/>
      <w:r w:rsidRPr="009870AD">
        <w:rPr>
          <w:rFonts w:asciiTheme="majorBidi" w:hAnsiTheme="majorBidi" w:cstheme="majorBidi" w:hint="cs"/>
          <w:rtl/>
        </w:rPr>
        <w:t>הי"ט</w:t>
      </w:r>
      <w:proofErr w:type="spellEnd"/>
      <w:r w:rsidRPr="009870AD">
        <w:rPr>
          <w:rFonts w:asciiTheme="majorBidi" w:hAnsiTheme="majorBidi" w:cstheme="majorBidi" w:hint="cs"/>
          <w:rtl/>
        </w:rPr>
        <w:t xml:space="preserve"> ותחילת המאה </w:t>
      </w:r>
      <w:proofErr w:type="spellStart"/>
      <w:r w:rsidRPr="009870AD">
        <w:rPr>
          <w:rFonts w:asciiTheme="majorBidi" w:hAnsiTheme="majorBidi" w:cstheme="majorBidi" w:hint="cs"/>
          <w:rtl/>
        </w:rPr>
        <w:t>הכ</w:t>
      </w:r>
      <w:proofErr w:type="spellEnd"/>
      <w:r w:rsidRPr="009870AD">
        <w:rPr>
          <w:rFonts w:asciiTheme="majorBidi" w:hAnsiTheme="majorBidi" w:cstheme="majorBidi" w:hint="cs"/>
          <w:rtl/>
        </w:rPr>
        <w:t>'. מסקנת</w:t>
      </w:r>
      <w:r>
        <w:rPr>
          <w:rFonts w:asciiTheme="majorBidi" w:hAnsiTheme="majorBidi" w:cstheme="majorBidi" w:hint="cs"/>
          <w:rtl/>
        </w:rPr>
        <w:t>נו</w:t>
      </w:r>
      <w:r w:rsidRPr="009870AD">
        <w:rPr>
          <w:rFonts w:asciiTheme="majorBidi" w:hAnsiTheme="majorBidi" w:cstheme="majorBidi" w:hint="cs"/>
          <w:rtl/>
        </w:rPr>
        <w:t xml:space="preserve"> הסופית בפרק זה היא שניתן לראות את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כמבשר חשוב, אולי הראשון, של שיטת ההבנה הליטאית, בתיווך הקצות והנתיבות.</w:t>
      </w:r>
    </w:p>
    <w:p w14:paraId="6700F725" w14:textId="77777777" w:rsidR="00102273" w:rsidRPr="009870AD" w:rsidRDefault="00102273" w:rsidP="00102273">
      <w:pPr>
        <w:spacing w:line="360" w:lineRule="auto"/>
        <w:jc w:val="both"/>
        <w:rPr>
          <w:rFonts w:asciiTheme="majorBidi" w:hAnsiTheme="majorBidi" w:cstheme="majorBidi"/>
          <w:rtl/>
        </w:rPr>
      </w:pPr>
      <w:r w:rsidRPr="009870AD">
        <w:rPr>
          <w:rFonts w:asciiTheme="majorBidi" w:hAnsiTheme="majorBidi" w:cstheme="majorBidi" w:hint="cs"/>
          <w:rtl/>
        </w:rPr>
        <w:lastRenderedPageBreak/>
        <w:t xml:space="preserve"> </w:t>
      </w:r>
      <w:r w:rsidRPr="009870AD">
        <w:rPr>
          <w:rFonts w:asciiTheme="majorBidi" w:hAnsiTheme="majorBidi" w:cstheme="majorBidi" w:hint="cs"/>
          <w:b/>
          <w:bCs/>
          <w:rtl/>
        </w:rPr>
        <w:t>הפרק השלושה</w:t>
      </w:r>
      <w:r>
        <w:rPr>
          <w:rFonts w:asciiTheme="majorBidi" w:hAnsiTheme="majorBidi" w:cstheme="majorBidi" w:hint="cs"/>
          <w:b/>
          <w:bCs/>
          <w:rtl/>
        </w:rPr>
        <w:t xml:space="preserve"> </w:t>
      </w:r>
      <w:r w:rsidRPr="009870AD">
        <w:rPr>
          <w:rFonts w:asciiTheme="majorBidi" w:hAnsiTheme="majorBidi" w:cstheme="majorBidi" w:hint="cs"/>
          <w:b/>
          <w:bCs/>
          <w:rtl/>
        </w:rPr>
        <w:t>עשר</w:t>
      </w:r>
      <w:r w:rsidRPr="009870AD">
        <w:rPr>
          <w:rFonts w:asciiTheme="majorBidi" w:hAnsiTheme="majorBidi" w:cstheme="majorBidi" w:hint="cs"/>
          <w:rtl/>
        </w:rPr>
        <w:t xml:space="preserve"> עוסק בשאלה נלווית לנושא השפעת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על הבאים אחריו: באיזו מידה נתקבלו פסיקותיו להלכה? אנו מגיעים למסקנה שבענייני יו"ד יש פחות או יותר תיקו בינו לבין </w:t>
      </w:r>
      <w:proofErr w:type="spellStart"/>
      <w:r w:rsidRPr="009870AD">
        <w:rPr>
          <w:rFonts w:asciiTheme="majorBidi" w:hAnsiTheme="majorBidi" w:cstheme="majorBidi" w:hint="cs"/>
          <w:rtl/>
        </w:rPr>
        <w:t>הט"ז</w:t>
      </w:r>
      <w:proofErr w:type="spellEnd"/>
      <w:r w:rsidRPr="009870AD">
        <w:rPr>
          <w:rFonts w:asciiTheme="majorBidi" w:hAnsiTheme="majorBidi" w:cstheme="majorBidi" w:hint="cs"/>
          <w:rtl/>
        </w:rPr>
        <w:t xml:space="preserve">, עם העדפה קטנה </w:t>
      </w:r>
      <w:proofErr w:type="spellStart"/>
      <w:r w:rsidRPr="009870AD">
        <w:rPr>
          <w:rFonts w:asciiTheme="majorBidi" w:hAnsiTheme="majorBidi" w:cstheme="majorBidi" w:hint="cs"/>
          <w:rtl/>
        </w:rPr>
        <w:t>לש"ך</w:t>
      </w:r>
      <w:proofErr w:type="spellEnd"/>
      <w:r w:rsidRPr="009870AD">
        <w:rPr>
          <w:rFonts w:asciiTheme="majorBidi" w:hAnsiTheme="majorBidi" w:cstheme="majorBidi" w:hint="cs"/>
          <w:rtl/>
        </w:rPr>
        <w:t xml:space="preserve">. </w:t>
      </w:r>
      <w:proofErr w:type="spellStart"/>
      <w:r w:rsidRPr="009870AD">
        <w:rPr>
          <w:rFonts w:asciiTheme="majorBidi" w:hAnsiTheme="majorBidi" w:cstheme="majorBidi" w:hint="cs"/>
          <w:rtl/>
        </w:rPr>
        <w:t>בחו"מ</w:t>
      </w:r>
      <w:proofErr w:type="spellEnd"/>
      <w:r w:rsidRPr="009870AD">
        <w:rPr>
          <w:rFonts w:asciiTheme="majorBidi" w:hAnsiTheme="majorBidi" w:cstheme="majorBidi" w:hint="cs"/>
          <w:rtl/>
        </w:rPr>
        <w:t xml:space="preserve">, לעומת זאת, ההעדפה של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גדולה יותר, וזאת </w:t>
      </w:r>
      <w:r w:rsidRPr="009870AD">
        <w:rPr>
          <w:rFonts w:asciiTheme="majorBidi" w:hAnsiTheme="majorBidi" w:cstheme="majorBidi"/>
          <w:rtl/>
        </w:rPr>
        <w:t>–</w:t>
      </w:r>
      <w:r w:rsidRPr="009870AD">
        <w:rPr>
          <w:rFonts w:asciiTheme="majorBidi" w:hAnsiTheme="majorBidi" w:cstheme="majorBidi" w:hint="cs"/>
          <w:rtl/>
        </w:rPr>
        <w:t xml:space="preserve"> למרות </w:t>
      </w:r>
      <w:proofErr w:type="spellStart"/>
      <w:r w:rsidRPr="009870AD">
        <w:rPr>
          <w:rFonts w:asciiTheme="majorBidi" w:hAnsiTheme="majorBidi" w:cstheme="majorBidi" w:hint="cs"/>
          <w:rtl/>
        </w:rPr>
        <w:t>שהסמ"ע</w:t>
      </w:r>
      <w:proofErr w:type="spellEnd"/>
      <w:r w:rsidRPr="009870AD">
        <w:rPr>
          <w:rFonts w:asciiTheme="majorBidi" w:hAnsiTheme="majorBidi" w:cstheme="majorBidi" w:hint="cs"/>
          <w:rtl/>
        </w:rPr>
        <w:t xml:space="preserve"> נחשב לפוסק גדול.</w:t>
      </w:r>
    </w:p>
    <w:p w14:paraId="2B164479" w14:textId="77777777" w:rsidR="00102273" w:rsidRPr="009870AD" w:rsidRDefault="00102273" w:rsidP="00102273">
      <w:pPr>
        <w:spacing w:after="0" w:line="360" w:lineRule="auto"/>
        <w:jc w:val="both"/>
        <w:rPr>
          <w:rFonts w:asciiTheme="majorBidi" w:hAnsiTheme="majorBidi" w:cstheme="majorBidi"/>
          <w:rtl/>
        </w:rPr>
      </w:pPr>
      <w:r w:rsidRPr="009870AD">
        <w:rPr>
          <w:rFonts w:asciiTheme="majorBidi" w:hAnsiTheme="majorBidi" w:cstheme="majorBidi" w:hint="cs"/>
          <w:b/>
          <w:bCs/>
          <w:rtl/>
        </w:rPr>
        <w:t>החלק החמישי</w:t>
      </w:r>
      <w:r w:rsidRPr="009870AD">
        <w:rPr>
          <w:rFonts w:asciiTheme="majorBidi" w:hAnsiTheme="majorBidi" w:cstheme="majorBidi" w:hint="cs"/>
          <w:rtl/>
        </w:rPr>
        <w:t xml:space="preserve"> מכיל פרק אחד. </w:t>
      </w:r>
    </w:p>
    <w:p w14:paraId="104D9D5E" w14:textId="77777777" w:rsidR="00102273" w:rsidRPr="009870AD" w:rsidRDefault="00102273" w:rsidP="00102273">
      <w:pPr>
        <w:spacing w:after="0" w:line="360" w:lineRule="auto"/>
        <w:jc w:val="both"/>
        <w:rPr>
          <w:rFonts w:asciiTheme="majorBidi" w:hAnsiTheme="majorBidi" w:cstheme="majorBidi"/>
          <w:rtl/>
        </w:rPr>
      </w:pPr>
      <w:r w:rsidRPr="009870AD">
        <w:rPr>
          <w:rFonts w:asciiTheme="majorBidi" w:hAnsiTheme="majorBidi" w:cstheme="majorBidi" w:hint="cs"/>
          <w:b/>
          <w:bCs/>
          <w:rtl/>
        </w:rPr>
        <w:t>הפרק הארבעה-עשר</w:t>
      </w:r>
      <w:r w:rsidRPr="009870AD">
        <w:rPr>
          <w:rFonts w:asciiTheme="majorBidi" w:hAnsiTheme="majorBidi" w:cstheme="majorBidi" w:hint="cs"/>
          <w:rtl/>
        </w:rPr>
        <w:t xml:space="preserve"> עוסק בהיבטים ספרותיים והיבטים ביבליוגרפיים בחיבורי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ההיבטים הספרותיים מתייחסים לא רק לטקסטים בגופי החיבורים, אלא גם ל-</w:t>
      </w:r>
      <w:r w:rsidRPr="009870AD">
        <w:rPr>
          <w:rFonts w:asciiTheme="majorBidi" w:hAnsiTheme="majorBidi" w:cstheme="majorBidi"/>
        </w:rPr>
        <w:t>Metadata</w:t>
      </w:r>
      <w:r w:rsidRPr="009870AD">
        <w:rPr>
          <w:rFonts w:asciiTheme="majorBidi" w:hAnsiTheme="majorBidi" w:cstheme="majorBidi" w:hint="cs"/>
          <w:rtl/>
        </w:rPr>
        <w:t xml:space="preserve"> שבתחיל</w:t>
      </w:r>
      <w:r>
        <w:rPr>
          <w:rFonts w:asciiTheme="majorBidi" w:hAnsiTheme="majorBidi" w:cstheme="majorBidi" w:hint="cs"/>
          <w:rtl/>
        </w:rPr>
        <w:t>תו</w:t>
      </w:r>
      <w:r w:rsidRPr="009870AD">
        <w:rPr>
          <w:rFonts w:asciiTheme="majorBidi" w:hAnsiTheme="majorBidi" w:cstheme="majorBidi" w:hint="cs"/>
          <w:rtl/>
        </w:rPr>
        <w:t xml:space="preserve"> ובסו</w:t>
      </w:r>
      <w:r>
        <w:rPr>
          <w:rFonts w:asciiTheme="majorBidi" w:hAnsiTheme="majorBidi" w:cstheme="majorBidi" w:hint="cs"/>
          <w:rtl/>
        </w:rPr>
        <w:t>פו של</w:t>
      </w:r>
      <w:r w:rsidRPr="009870AD">
        <w:rPr>
          <w:rFonts w:asciiTheme="majorBidi" w:hAnsiTheme="majorBidi" w:cstheme="majorBidi" w:hint="cs"/>
          <w:rtl/>
        </w:rPr>
        <w:t xml:space="preserve"> כל חיבור, אם זה בצורת הקדמה, או שיר, או </w:t>
      </w:r>
      <w:proofErr w:type="spellStart"/>
      <w:r w:rsidRPr="009870AD">
        <w:rPr>
          <w:rFonts w:asciiTheme="majorBidi" w:hAnsiTheme="majorBidi" w:cstheme="majorBidi" w:hint="cs"/>
          <w:rtl/>
        </w:rPr>
        <w:t>קולופון</w:t>
      </w:r>
      <w:proofErr w:type="spellEnd"/>
      <w:r w:rsidRPr="009870AD">
        <w:rPr>
          <w:rFonts w:asciiTheme="majorBidi" w:hAnsiTheme="majorBidi" w:cstheme="majorBidi" w:hint="cs"/>
          <w:rtl/>
        </w:rPr>
        <w:t xml:space="preserve">. ההיבטים הביבליוגרפיים כוללים שיקולים של המוציאים לאור והגהות שלהם, פרטי מדפיסים והדפסות, ואספקטים נוספים. </w:t>
      </w:r>
    </w:p>
    <w:p w14:paraId="0C9AD699" w14:textId="77777777" w:rsidR="00102273" w:rsidRPr="009870AD" w:rsidRDefault="00102273" w:rsidP="00102273">
      <w:pPr>
        <w:spacing w:line="360" w:lineRule="auto"/>
        <w:jc w:val="both"/>
        <w:rPr>
          <w:rFonts w:asciiTheme="majorBidi" w:hAnsiTheme="majorBidi" w:cstheme="majorBidi"/>
          <w:rtl/>
        </w:rPr>
      </w:pPr>
      <w:r w:rsidRPr="009870AD">
        <w:rPr>
          <w:rFonts w:asciiTheme="majorBidi" w:hAnsiTheme="majorBidi" w:cstheme="majorBidi" w:hint="cs"/>
          <w:b/>
          <w:bCs/>
          <w:rtl/>
        </w:rPr>
        <w:t>סיכום</w:t>
      </w:r>
      <w:r w:rsidRPr="009870AD">
        <w:rPr>
          <w:rFonts w:asciiTheme="majorBidi" w:hAnsiTheme="majorBidi" w:cstheme="majorBidi" w:hint="cs"/>
          <w:rtl/>
        </w:rPr>
        <w:t xml:space="preserve"> של כל העבודה , </w:t>
      </w:r>
      <w:r>
        <w:rPr>
          <w:rFonts w:asciiTheme="majorBidi" w:hAnsiTheme="majorBidi" w:cstheme="majorBidi" w:hint="cs"/>
          <w:rtl/>
        </w:rPr>
        <w:t xml:space="preserve">נספח </w:t>
      </w:r>
      <w:r w:rsidRPr="009870AD">
        <w:rPr>
          <w:rFonts w:asciiTheme="majorBidi" w:hAnsiTheme="majorBidi" w:cstheme="majorBidi" w:hint="cs"/>
          <w:rtl/>
        </w:rPr>
        <w:t>וביבליוגרפיה, מופיעים לאחר הפרק הארבעה-עשר, וחותמים בכך את העבודה.</w:t>
      </w:r>
    </w:p>
    <w:p w14:paraId="2B276EF2" w14:textId="77777777" w:rsidR="00102273" w:rsidRPr="009870AD" w:rsidRDefault="00102273" w:rsidP="00102273">
      <w:pPr>
        <w:spacing w:after="0" w:line="360" w:lineRule="auto"/>
        <w:jc w:val="both"/>
        <w:rPr>
          <w:rFonts w:asciiTheme="majorBidi" w:hAnsiTheme="majorBidi" w:cstheme="majorBidi"/>
          <w:rtl/>
        </w:rPr>
      </w:pPr>
      <w:r w:rsidRPr="009870AD">
        <w:rPr>
          <w:rFonts w:asciiTheme="majorBidi" w:hAnsiTheme="majorBidi" w:cstheme="majorBidi" w:hint="cs"/>
          <w:b/>
          <w:bCs/>
          <w:rtl/>
        </w:rPr>
        <w:t>לסיכום,</w:t>
      </w:r>
      <w:r w:rsidRPr="009870AD">
        <w:rPr>
          <w:rFonts w:asciiTheme="majorBidi" w:hAnsiTheme="majorBidi" w:cstheme="majorBidi" w:hint="cs"/>
          <w:rtl/>
        </w:rPr>
        <w:t xml:space="preserve"> העבודה הנוכחית התכוונה בראש ובראשונה לגלות ולתאר בהרחבה את שיטתו הלמדנית-פסיקתית של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דבר שלא נעשה עד כה ע"י החוקרים הקודמים. המקורות המרכזיים שלנו היו </w:t>
      </w:r>
      <w:proofErr w:type="spellStart"/>
      <w:r w:rsidRPr="009870AD">
        <w:rPr>
          <w:rFonts w:asciiTheme="majorBidi" w:hAnsiTheme="majorBidi" w:cstheme="majorBidi" w:hint="cs"/>
          <w:rtl/>
        </w:rPr>
        <w:t>שו"ע</w:t>
      </w:r>
      <w:proofErr w:type="spellEnd"/>
      <w:r w:rsidRPr="009870AD">
        <w:rPr>
          <w:rFonts w:asciiTheme="majorBidi" w:hAnsiTheme="majorBidi" w:cstheme="majorBidi" w:hint="cs"/>
          <w:rtl/>
        </w:rPr>
        <w:t xml:space="preserve"> </w:t>
      </w:r>
      <w:proofErr w:type="spellStart"/>
      <w:r w:rsidRPr="009870AD">
        <w:rPr>
          <w:rFonts w:asciiTheme="majorBidi" w:hAnsiTheme="majorBidi" w:cstheme="majorBidi" w:hint="cs"/>
          <w:rtl/>
        </w:rPr>
        <w:t>חו"מ</w:t>
      </w:r>
      <w:proofErr w:type="spellEnd"/>
      <w:r w:rsidRPr="009870AD">
        <w:rPr>
          <w:rFonts w:asciiTheme="majorBidi" w:hAnsiTheme="majorBidi" w:cstheme="majorBidi" w:hint="cs"/>
          <w:rtl/>
        </w:rPr>
        <w:t xml:space="preserve"> </w:t>
      </w:r>
      <w:proofErr w:type="spellStart"/>
      <w:r w:rsidRPr="009870AD">
        <w:rPr>
          <w:rFonts w:asciiTheme="majorBidi" w:hAnsiTheme="majorBidi" w:cstheme="majorBidi" w:hint="cs"/>
          <w:rtl/>
        </w:rPr>
        <w:t>ות"כ</w:t>
      </w:r>
      <w:proofErr w:type="spellEnd"/>
      <w:r w:rsidRPr="009870AD">
        <w:rPr>
          <w:rFonts w:asciiTheme="majorBidi" w:hAnsiTheme="majorBidi" w:cstheme="majorBidi" w:hint="cs"/>
          <w:rtl/>
        </w:rPr>
        <w:t xml:space="preserve">, אבל הקדשנו פרק גם </w:t>
      </w:r>
      <w:proofErr w:type="spellStart"/>
      <w:r w:rsidRPr="009870AD">
        <w:rPr>
          <w:rFonts w:asciiTheme="majorBidi" w:hAnsiTheme="majorBidi" w:cstheme="majorBidi" w:hint="cs"/>
          <w:rtl/>
        </w:rPr>
        <w:t>לש"ך</w:t>
      </w:r>
      <w:proofErr w:type="spellEnd"/>
      <w:r w:rsidRPr="009870AD">
        <w:rPr>
          <w:rFonts w:asciiTheme="majorBidi" w:hAnsiTheme="majorBidi" w:cstheme="majorBidi" w:hint="cs"/>
          <w:rtl/>
        </w:rPr>
        <w:t xml:space="preserve"> על יו"ד, ולגישתו לפלפול. במסגרת זו הראינו גם את התפתחות השיטה הלמדנית של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מפירוש "מסורתי" על יו"ד לפירוש תקיף וחדשני על </w:t>
      </w:r>
      <w:proofErr w:type="spellStart"/>
      <w:r w:rsidRPr="009870AD">
        <w:rPr>
          <w:rFonts w:asciiTheme="majorBidi" w:hAnsiTheme="majorBidi" w:cstheme="majorBidi" w:hint="cs"/>
          <w:rtl/>
        </w:rPr>
        <w:t>חו"מ</w:t>
      </w:r>
      <w:proofErr w:type="spellEnd"/>
      <w:r w:rsidRPr="009870AD">
        <w:rPr>
          <w:rFonts w:asciiTheme="majorBidi" w:hAnsiTheme="majorBidi" w:cstheme="majorBidi" w:hint="cs"/>
          <w:rtl/>
        </w:rPr>
        <w:t>.</w:t>
      </w:r>
    </w:p>
    <w:p w14:paraId="22D7F8B5" w14:textId="77777777" w:rsidR="00102273" w:rsidRPr="009870AD" w:rsidRDefault="00102273" w:rsidP="00102273">
      <w:pPr>
        <w:spacing w:after="0" w:line="360" w:lineRule="auto"/>
        <w:jc w:val="both"/>
        <w:rPr>
          <w:rFonts w:asciiTheme="majorBidi" w:hAnsiTheme="majorBidi" w:cstheme="majorBidi"/>
          <w:rtl/>
        </w:rPr>
      </w:pPr>
      <w:r w:rsidRPr="009870AD">
        <w:rPr>
          <w:rFonts w:asciiTheme="majorBidi" w:hAnsiTheme="majorBidi" w:cstheme="majorBidi" w:hint="cs"/>
          <w:rtl/>
        </w:rPr>
        <w:t xml:space="preserve">כן חקרנו, וחילקנו לקטגוריות, את ההשפעות עליו ע"י קודמיו, שתרמו להיווצרות שיטתו. </w:t>
      </w:r>
    </w:p>
    <w:p w14:paraId="526CF379" w14:textId="77777777" w:rsidR="00102273" w:rsidRPr="009870AD" w:rsidRDefault="00102273" w:rsidP="00102273">
      <w:pPr>
        <w:spacing w:after="0" w:line="360" w:lineRule="auto"/>
        <w:jc w:val="both"/>
        <w:rPr>
          <w:rFonts w:asciiTheme="majorBidi" w:hAnsiTheme="majorBidi" w:cstheme="majorBidi"/>
          <w:rtl/>
        </w:rPr>
      </w:pPr>
      <w:r w:rsidRPr="009870AD">
        <w:rPr>
          <w:rFonts w:asciiTheme="majorBidi" w:hAnsiTheme="majorBidi" w:cstheme="majorBidi" w:hint="cs"/>
          <w:rtl/>
        </w:rPr>
        <w:t xml:space="preserve">מטרת המשנה הייתה להראות </w:t>
      </w:r>
      <w:proofErr w:type="spellStart"/>
      <w:r w:rsidRPr="009870AD">
        <w:rPr>
          <w:rFonts w:asciiTheme="majorBidi" w:hAnsiTheme="majorBidi" w:cstheme="majorBidi" w:hint="cs"/>
          <w:rtl/>
        </w:rPr>
        <w:t>שהש"ך</w:t>
      </w:r>
      <w:proofErr w:type="spellEnd"/>
      <w:r w:rsidRPr="009870AD">
        <w:rPr>
          <w:rFonts w:asciiTheme="majorBidi" w:hAnsiTheme="majorBidi" w:cstheme="majorBidi" w:hint="cs"/>
          <w:rtl/>
        </w:rPr>
        <w:t xml:space="preserve"> זכאי לתואר "מבשר מוקדם חשוב" של שיטת ההבנה הליטאית, ולצורך כך חקרנו את מידת השפעתו של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על הפוסקים שחיו אחריו, ואת דרכי ההשפעה. </w:t>
      </w:r>
    </w:p>
    <w:p w14:paraId="38C539E1" w14:textId="77777777" w:rsidR="00102273" w:rsidRPr="009870AD" w:rsidRDefault="00102273" w:rsidP="00102273">
      <w:pPr>
        <w:spacing w:after="0" w:line="360" w:lineRule="auto"/>
        <w:jc w:val="both"/>
        <w:rPr>
          <w:rFonts w:asciiTheme="majorBidi" w:hAnsiTheme="majorBidi" w:cstheme="majorBidi"/>
          <w:rtl/>
        </w:rPr>
      </w:pPr>
      <w:r>
        <w:rPr>
          <w:rFonts w:asciiTheme="majorBidi" w:hAnsiTheme="majorBidi" w:cstheme="majorBidi" w:hint="cs"/>
          <w:rtl/>
        </w:rPr>
        <w:t>כמו כן</w:t>
      </w:r>
      <w:r w:rsidRPr="009870AD">
        <w:rPr>
          <w:rFonts w:asciiTheme="majorBidi" w:hAnsiTheme="majorBidi" w:cstheme="majorBidi" w:hint="cs"/>
          <w:rtl/>
        </w:rPr>
        <w:t xml:space="preserve"> עסקנו בנושאים נלווים רבים, כגון העולם התורני בפולין-ליטא במאות </w:t>
      </w:r>
      <w:proofErr w:type="spellStart"/>
      <w:r w:rsidRPr="009870AD">
        <w:rPr>
          <w:rFonts w:asciiTheme="majorBidi" w:hAnsiTheme="majorBidi" w:cstheme="majorBidi" w:hint="cs"/>
          <w:rtl/>
        </w:rPr>
        <w:t>הט"ז</w:t>
      </w:r>
      <w:proofErr w:type="spellEnd"/>
      <w:r w:rsidRPr="009870AD">
        <w:rPr>
          <w:rFonts w:asciiTheme="majorBidi" w:hAnsiTheme="majorBidi" w:cstheme="majorBidi" w:hint="cs"/>
          <w:rtl/>
        </w:rPr>
        <w:t xml:space="preserve"> </w:t>
      </w:r>
      <w:proofErr w:type="spellStart"/>
      <w:r w:rsidRPr="009870AD">
        <w:rPr>
          <w:rFonts w:asciiTheme="majorBidi" w:hAnsiTheme="majorBidi" w:cstheme="majorBidi" w:hint="cs"/>
          <w:rtl/>
        </w:rPr>
        <w:t>והי"ז</w:t>
      </w:r>
      <w:proofErr w:type="spellEnd"/>
      <w:r w:rsidRPr="009870AD">
        <w:rPr>
          <w:rFonts w:asciiTheme="majorBidi" w:hAnsiTheme="majorBidi" w:cstheme="majorBidi" w:hint="cs"/>
          <w:rtl/>
        </w:rPr>
        <w:t xml:space="preserve"> והשפעות אירופיות כלליות על עולם זה. הביוגרפיה של </w:t>
      </w:r>
      <w:proofErr w:type="spellStart"/>
      <w:r w:rsidRPr="009870AD">
        <w:rPr>
          <w:rFonts w:asciiTheme="majorBidi" w:hAnsiTheme="majorBidi" w:cstheme="majorBidi" w:hint="cs"/>
          <w:rtl/>
        </w:rPr>
        <w:t>הש"ך</w:t>
      </w:r>
      <w:proofErr w:type="spellEnd"/>
      <w:r>
        <w:rPr>
          <w:rFonts w:asciiTheme="majorBidi" w:hAnsiTheme="majorBidi" w:cstheme="majorBidi" w:hint="cs"/>
          <w:rtl/>
        </w:rPr>
        <w:t xml:space="preserve">, וכן </w:t>
      </w:r>
      <w:r w:rsidRPr="009870AD">
        <w:rPr>
          <w:rFonts w:asciiTheme="majorBidi" w:hAnsiTheme="majorBidi" w:cstheme="majorBidi" w:hint="cs"/>
          <w:rtl/>
        </w:rPr>
        <w:t>מידע ביבליוגרפי</w:t>
      </w:r>
      <w:r>
        <w:rPr>
          <w:rFonts w:asciiTheme="majorBidi" w:hAnsiTheme="majorBidi" w:cstheme="majorBidi" w:hint="cs"/>
          <w:rtl/>
        </w:rPr>
        <w:t xml:space="preserve"> ומידע ספרותי</w:t>
      </w:r>
      <w:r w:rsidRPr="009870AD">
        <w:rPr>
          <w:rFonts w:asciiTheme="majorBidi" w:hAnsiTheme="majorBidi" w:cstheme="majorBidi" w:hint="cs"/>
          <w:rtl/>
        </w:rPr>
        <w:t xml:space="preserve"> אודות חיבוריו תוארו אף הם, תוך כדי ערעורים שלנו על מספר עובדות</w:t>
      </w:r>
      <w:r>
        <w:rPr>
          <w:rFonts w:asciiTheme="majorBidi" w:hAnsiTheme="majorBidi" w:cstheme="majorBidi" w:hint="cs"/>
          <w:rtl/>
        </w:rPr>
        <w:t xml:space="preserve"> </w:t>
      </w:r>
      <w:r w:rsidRPr="009870AD">
        <w:rPr>
          <w:rFonts w:asciiTheme="majorBidi" w:hAnsiTheme="majorBidi" w:cstheme="majorBidi" w:hint="cs"/>
          <w:rtl/>
        </w:rPr>
        <w:t xml:space="preserve">כביכול שהיו מקובלות עד כה, לגבי תולדות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ופרטי חיבוריו. פרק מיוחד</w:t>
      </w:r>
      <w:r>
        <w:rPr>
          <w:rFonts w:asciiTheme="majorBidi" w:hAnsiTheme="majorBidi" w:cstheme="majorBidi" w:hint="cs"/>
          <w:rtl/>
        </w:rPr>
        <w:t>,</w:t>
      </w:r>
      <w:r w:rsidRPr="009870AD">
        <w:rPr>
          <w:rFonts w:asciiTheme="majorBidi" w:hAnsiTheme="majorBidi" w:cstheme="majorBidi" w:hint="cs"/>
          <w:rtl/>
        </w:rPr>
        <w:t xml:space="preserve"> פרק 11, הוקדש לתיאור ה</w:t>
      </w:r>
      <w:r>
        <w:rPr>
          <w:rFonts w:asciiTheme="majorBidi" w:hAnsiTheme="majorBidi" w:cstheme="majorBidi" w:hint="cs"/>
          <w:rtl/>
        </w:rPr>
        <w:t>תגלית</w:t>
      </w:r>
      <w:r w:rsidRPr="009870AD">
        <w:rPr>
          <w:rFonts w:asciiTheme="majorBidi" w:hAnsiTheme="majorBidi" w:cstheme="majorBidi" w:hint="cs"/>
          <w:rtl/>
        </w:rPr>
        <w:t xml:space="preserve"> שלנו ביחס למטרה </w:t>
      </w:r>
      <w:proofErr w:type="spellStart"/>
      <w:r w:rsidRPr="009870AD">
        <w:rPr>
          <w:rFonts w:asciiTheme="majorBidi" w:hAnsiTheme="majorBidi" w:cstheme="majorBidi" w:hint="cs"/>
          <w:rtl/>
        </w:rPr>
        <w:t>האמיתית</w:t>
      </w:r>
      <w:proofErr w:type="spellEnd"/>
      <w:r w:rsidRPr="009870AD">
        <w:rPr>
          <w:rFonts w:asciiTheme="majorBidi" w:hAnsiTheme="majorBidi" w:cstheme="majorBidi" w:hint="cs"/>
          <w:rtl/>
        </w:rPr>
        <w:t xml:space="preserve"> של </w:t>
      </w:r>
      <w:proofErr w:type="spellStart"/>
      <w:r w:rsidRPr="009870AD">
        <w:rPr>
          <w:rFonts w:asciiTheme="majorBidi" w:hAnsiTheme="majorBidi" w:cstheme="majorBidi" w:hint="cs"/>
          <w:rtl/>
        </w:rPr>
        <w:t>הש"ך</w:t>
      </w:r>
      <w:proofErr w:type="spellEnd"/>
      <w:r w:rsidRPr="009870AD">
        <w:rPr>
          <w:rFonts w:asciiTheme="majorBidi" w:hAnsiTheme="majorBidi" w:cstheme="majorBidi" w:hint="cs"/>
          <w:rtl/>
        </w:rPr>
        <w:t xml:space="preserve"> בכתיבת הספר תקפו כהן. </w:t>
      </w:r>
    </w:p>
    <w:p w14:paraId="014A4D2D" w14:textId="77777777" w:rsidR="00102273" w:rsidRPr="009870AD" w:rsidRDefault="00102273" w:rsidP="00102273">
      <w:pPr>
        <w:spacing w:line="360" w:lineRule="auto"/>
        <w:jc w:val="both"/>
        <w:rPr>
          <w:rFonts w:asciiTheme="majorBidi" w:hAnsiTheme="majorBidi" w:cstheme="majorBidi"/>
          <w:rtl/>
        </w:rPr>
      </w:pPr>
      <w:r w:rsidRPr="009870AD">
        <w:rPr>
          <w:rFonts w:asciiTheme="majorBidi" w:hAnsiTheme="majorBidi" w:cstheme="majorBidi" w:hint="cs"/>
          <w:rtl/>
        </w:rPr>
        <w:t>יש לקוות שהקוראים הנכבדים ימצאו כי מטרות אלה הושגו בעבודה הנוכחית.</w:t>
      </w:r>
    </w:p>
    <w:p w14:paraId="1A7F620F" w14:textId="77777777" w:rsidR="00102273" w:rsidRPr="009870AD" w:rsidRDefault="00102273" w:rsidP="00102273">
      <w:pPr>
        <w:spacing w:line="360" w:lineRule="auto"/>
        <w:jc w:val="both"/>
        <w:rPr>
          <w:rFonts w:asciiTheme="majorBidi" w:hAnsiTheme="majorBidi" w:cstheme="majorBidi"/>
          <w:rtl/>
        </w:rPr>
      </w:pPr>
      <w:r w:rsidRPr="009870AD">
        <w:rPr>
          <w:rFonts w:asciiTheme="majorBidi" w:hAnsiTheme="majorBidi" w:cstheme="majorBidi"/>
          <w:rtl/>
        </w:rPr>
        <w:br w:type="page"/>
      </w:r>
    </w:p>
    <w:p w14:paraId="16CBE7E5" w14:textId="77777777" w:rsidR="0016303E" w:rsidRDefault="0016303E"/>
    <w:sectPr w:rsidR="0016303E" w:rsidSect="00375D8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A3"/>
    <w:rsid w:val="00102273"/>
    <w:rsid w:val="0016303E"/>
    <w:rsid w:val="00375D88"/>
    <w:rsid w:val="0088266A"/>
    <w:rsid w:val="008B41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EEE7"/>
  <w15:chartTrackingRefBased/>
  <w15:docId w15:val="{D844F1E6-9CC3-4700-86C1-0EF549ED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273"/>
    <w:pPr>
      <w:bidi/>
    </w:pPr>
  </w:style>
  <w:style w:type="paragraph" w:styleId="Heading1">
    <w:name w:val="heading 1"/>
    <w:basedOn w:val="Normal"/>
    <w:next w:val="Normal"/>
    <w:link w:val="Heading1Char"/>
    <w:uiPriority w:val="9"/>
    <w:qFormat/>
    <w:rsid w:val="00102273"/>
    <w:pPr>
      <w:keepNext/>
      <w:keepLines/>
      <w:widowControl w:val="0"/>
      <w:spacing w:before="400" w:after="120"/>
      <w:outlineLvl w:val="0"/>
    </w:pPr>
    <w:rPr>
      <w:rFonts w:ascii="Arial" w:eastAsia="Times New Roman" w:hAnsi="Arial" w:cs="Arial"/>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273"/>
    <w:rPr>
      <w:rFonts w:ascii="Arial" w:eastAsia="Times New Roman"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1930</Words>
  <Characters>9884</Characters>
  <Application>Microsoft Office Word</Application>
  <DocSecurity>0</DocSecurity>
  <Lines>183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Avi Staiman</cp:lastModifiedBy>
  <cp:revision>2</cp:revision>
  <dcterms:created xsi:type="dcterms:W3CDTF">2018-12-06T11:46:00Z</dcterms:created>
  <dcterms:modified xsi:type="dcterms:W3CDTF">2018-12-06T11:46:00Z</dcterms:modified>
</cp:coreProperties>
</file>