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F4FA" w14:textId="031BF8BD" w:rsidR="00C64870" w:rsidRDefault="00C64870" w:rsidP="00C64870">
      <w:pPr>
        <w:rPr>
          <w:rtl/>
        </w:rPr>
      </w:pPr>
    </w:p>
    <w:p w14:paraId="6643C1E7" w14:textId="5072A41E" w:rsidR="00C64870" w:rsidRDefault="00C64870" w:rsidP="00C64870">
      <w:pPr>
        <w:rPr>
          <w:rtl/>
        </w:rPr>
      </w:pPr>
    </w:p>
    <w:p w14:paraId="1D760497" w14:textId="77777777" w:rsidR="006808F1" w:rsidRPr="006808F1" w:rsidRDefault="006808F1" w:rsidP="006808F1">
      <w:pPr>
        <w:jc w:val="right"/>
        <w:rPr>
          <w:rFonts w:cs="Arial"/>
          <w:b/>
          <w:bCs/>
          <w:sz w:val="24"/>
          <w:szCs w:val="24"/>
        </w:rPr>
      </w:pPr>
      <w:r w:rsidRPr="006808F1">
        <w:rPr>
          <w:b/>
          <w:bCs/>
          <w:sz w:val="24"/>
          <w:szCs w:val="24"/>
        </w:rPr>
        <w:t>Abstract</w:t>
      </w:r>
    </w:p>
    <w:p w14:paraId="7A05286E" w14:textId="7ADA22CD" w:rsidR="006808F1" w:rsidRPr="006808F1" w:rsidRDefault="006808F1" w:rsidP="006808F1">
      <w:pPr>
        <w:jc w:val="right"/>
        <w:rPr>
          <w:rFonts w:cs="Arial"/>
          <w:b/>
          <w:bCs/>
          <w:sz w:val="24"/>
          <w:szCs w:val="24"/>
          <w:rtl/>
        </w:rPr>
      </w:pPr>
      <w:r w:rsidRPr="006808F1">
        <w:rPr>
          <w:rFonts w:cs="Arial"/>
          <w:b/>
          <w:bCs/>
          <w:sz w:val="24"/>
          <w:szCs w:val="24"/>
        </w:rPr>
        <w:t>Background</w:t>
      </w:r>
      <w:r w:rsidRPr="006808F1">
        <w:rPr>
          <w:rFonts w:cs="Arial"/>
          <w:b/>
          <w:bCs/>
          <w:sz w:val="24"/>
          <w:szCs w:val="24"/>
          <w:rtl/>
        </w:rPr>
        <w:t xml:space="preserve"> </w:t>
      </w:r>
    </w:p>
    <w:p w14:paraId="210150DF" w14:textId="79442A52" w:rsidR="00C64870" w:rsidRPr="006808F1" w:rsidRDefault="00EC015D" w:rsidP="00AF3A22">
      <w:pPr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בשנה החולפת, </w:t>
      </w:r>
      <w:r w:rsidR="00C64870" w:rsidRPr="006808F1">
        <w:rPr>
          <w:rFonts w:cs="Arial" w:hint="cs"/>
          <w:sz w:val="24"/>
          <w:szCs w:val="24"/>
          <w:rtl/>
        </w:rPr>
        <w:t xml:space="preserve">על רקע מגפת </w:t>
      </w:r>
      <w:r w:rsidR="006808F1" w:rsidRPr="006808F1">
        <w:rPr>
          <w:rFonts w:cs="Arial"/>
          <w:sz w:val="24"/>
          <w:szCs w:val="24"/>
          <w:rtl/>
        </w:rPr>
        <w:t>ה</w:t>
      </w:r>
      <w:r w:rsidR="006808F1" w:rsidRPr="006808F1">
        <w:rPr>
          <w:rFonts w:cs="Arial"/>
          <w:sz w:val="24"/>
          <w:szCs w:val="24"/>
        </w:rPr>
        <w:t>covid-19</w:t>
      </w:r>
      <w:r w:rsidR="00C64870" w:rsidRPr="006808F1">
        <w:rPr>
          <w:rFonts w:cs="Arial" w:hint="cs"/>
          <w:sz w:val="24"/>
          <w:szCs w:val="24"/>
          <w:rtl/>
        </w:rPr>
        <w:t xml:space="preserve">, </w:t>
      </w:r>
      <w:r w:rsidR="00AF3A22" w:rsidRPr="00AF3A22">
        <w:rPr>
          <w:rFonts w:cs="Arial"/>
          <w:sz w:val="24"/>
          <w:szCs w:val="24"/>
          <w:rtl/>
        </w:rPr>
        <w:t xml:space="preserve">ניתן לראות כי </w:t>
      </w:r>
      <w:r w:rsidR="00C64870" w:rsidRPr="006808F1">
        <w:rPr>
          <w:rFonts w:cs="Arial"/>
          <w:sz w:val="24"/>
          <w:szCs w:val="24"/>
          <w:rtl/>
        </w:rPr>
        <w:t>הולך וגובר אי-הציות האזרחי</w:t>
      </w:r>
      <w:r w:rsidRPr="00EC015D">
        <w:rPr>
          <w:rtl/>
        </w:rPr>
        <w:t xml:space="preserve"> </w:t>
      </w:r>
      <w:r w:rsidRPr="00EC015D">
        <w:rPr>
          <w:rFonts w:cs="Arial"/>
          <w:sz w:val="24"/>
          <w:szCs w:val="24"/>
          <w:rtl/>
        </w:rPr>
        <w:t>בחברה הישראלית</w:t>
      </w:r>
      <w:r w:rsidR="00C64870" w:rsidRPr="006808F1">
        <w:rPr>
          <w:rFonts w:cs="Arial" w:hint="cs"/>
          <w:sz w:val="24"/>
          <w:szCs w:val="24"/>
          <w:rtl/>
        </w:rPr>
        <w:t>. אי-ציות</w:t>
      </w:r>
      <w:r w:rsidR="00C64870" w:rsidRPr="006808F1">
        <w:rPr>
          <w:rFonts w:cs="Arial"/>
          <w:sz w:val="24"/>
          <w:szCs w:val="24"/>
          <w:rtl/>
        </w:rPr>
        <w:t xml:space="preserve"> שומר </w:t>
      </w:r>
      <w:r w:rsidR="00DC0F8E" w:rsidRPr="006808F1">
        <w:rPr>
          <w:rFonts w:cs="Arial" w:hint="cs"/>
          <w:sz w:val="24"/>
          <w:szCs w:val="24"/>
          <w:rtl/>
        </w:rPr>
        <w:t xml:space="preserve">מצד אחד </w:t>
      </w:r>
      <w:r w:rsidR="00C64870" w:rsidRPr="006808F1">
        <w:rPr>
          <w:rFonts w:cs="Arial"/>
          <w:sz w:val="24"/>
          <w:szCs w:val="24"/>
          <w:rtl/>
        </w:rPr>
        <w:t xml:space="preserve">על גבולות השיח והדמוקרטיה אך בה בעת הוא מהווה גם סכנה ממשית לקיומה של החברה. </w:t>
      </w:r>
      <w:r w:rsidR="00C64870" w:rsidRPr="006808F1">
        <w:rPr>
          <w:rFonts w:cs="Arial" w:hint="cs"/>
          <w:sz w:val="24"/>
          <w:szCs w:val="24"/>
          <w:rtl/>
        </w:rPr>
        <w:t>היחס לציות אזרחי שונה מחברה לחברה והוא קשור לערכים מרכזיים המאפיינים את התרבות</w:t>
      </w:r>
      <w:r w:rsidR="00DC0F8E" w:rsidRPr="006808F1">
        <w:rPr>
          <w:rFonts w:cs="Arial" w:hint="cs"/>
          <w:sz w:val="24"/>
          <w:szCs w:val="24"/>
          <w:rtl/>
        </w:rPr>
        <w:t xml:space="preserve"> הרלוונטית</w:t>
      </w:r>
      <w:r w:rsidR="00C64870" w:rsidRPr="006808F1">
        <w:rPr>
          <w:rFonts w:cs="Arial" w:hint="cs"/>
          <w:sz w:val="24"/>
          <w:szCs w:val="24"/>
          <w:rtl/>
        </w:rPr>
        <w:t>.</w:t>
      </w:r>
      <w:r w:rsidR="00DC0F8E" w:rsidRPr="006808F1">
        <w:rPr>
          <w:rFonts w:cs="Arial" w:hint="cs"/>
          <w:sz w:val="24"/>
          <w:szCs w:val="24"/>
          <w:rtl/>
        </w:rPr>
        <w:t xml:space="preserve"> לכן, את היחס לציות או לאי-ציות בחברה הישראלית יש לבחון בשורשי</w:t>
      </w:r>
      <w:r w:rsidR="007001E7">
        <w:rPr>
          <w:rFonts w:cs="Arial" w:hint="cs"/>
          <w:sz w:val="24"/>
          <w:szCs w:val="24"/>
          <w:rtl/>
        </w:rPr>
        <w:t>ה</w:t>
      </w:r>
      <w:r w:rsidR="00AF3A22">
        <w:rPr>
          <w:rFonts w:cs="Arial" w:hint="cs"/>
          <w:sz w:val="24"/>
          <w:szCs w:val="24"/>
          <w:rtl/>
        </w:rPr>
        <w:t xml:space="preserve"> הדתיים של</w:t>
      </w:r>
      <w:r w:rsidR="00DC0F8E" w:rsidRPr="006808F1">
        <w:rPr>
          <w:rFonts w:cs="Arial" w:hint="cs"/>
          <w:sz w:val="24"/>
          <w:szCs w:val="24"/>
          <w:rtl/>
        </w:rPr>
        <w:t xml:space="preserve"> התרבות היהודית. </w:t>
      </w:r>
      <w:r>
        <w:rPr>
          <w:rFonts w:cs="Arial" w:hint="cs"/>
          <w:sz w:val="24"/>
          <w:szCs w:val="24"/>
          <w:rtl/>
        </w:rPr>
        <w:t xml:space="preserve"> </w:t>
      </w:r>
    </w:p>
    <w:p w14:paraId="228BDC80" w14:textId="77777777" w:rsidR="006808F1" w:rsidRPr="006808F1" w:rsidRDefault="006808F1" w:rsidP="006808F1">
      <w:pPr>
        <w:jc w:val="right"/>
        <w:rPr>
          <w:rFonts w:cs="Arial"/>
          <w:b/>
          <w:bCs/>
          <w:sz w:val="24"/>
          <w:szCs w:val="24"/>
          <w:rtl/>
        </w:rPr>
      </w:pPr>
      <w:r w:rsidRPr="006808F1">
        <w:rPr>
          <w:rFonts w:cs="Arial"/>
          <w:b/>
          <w:bCs/>
          <w:sz w:val="24"/>
          <w:szCs w:val="24"/>
        </w:rPr>
        <w:t>Purpose</w:t>
      </w:r>
      <w:r w:rsidRPr="006808F1">
        <w:rPr>
          <w:rFonts w:cs="Arial"/>
          <w:b/>
          <w:bCs/>
          <w:sz w:val="24"/>
          <w:szCs w:val="24"/>
          <w:rtl/>
        </w:rPr>
        <w:t xml:space="preserve"> </w:t>
      </w:r>
    </w:p>
    <w:p w14:paraId="1453E036" w14:textId="759EC690" w:rsidR="00C64870" w:rsidRPr="006808F1" w:rsidRDefault="00C64870" w:rsidP="0015433F">
      <w:pPr>
        <w:jc w:val="both"/>
        <w:rPr>
          <w:sz w:val="24"/>
          <w:szCs w:val="24"/>
          <w:rtl/>
        </w:rPr>
      </w:pPr>
      <w:r w:rsidRPr="006808F1">
        <w:rPr>
          <w:rFonts w:cs="Arial"/>
          <w:sz w:val="24"/>
          <w:szCs w:val="24"/>
          <w:rtl/>
        </w:rPr>
        <w:t xml:space="preserve">במאמר זה </w:t>
      </w:r>
      <w:r w:rsidR="007001E7">
        <w:rPr>
          <w:rFonts w:cs="Arial" w:hint="cs"/>
          <w:sz w:val="24"/>
          <w:szCs w:val="24"/>
          <w:rtl/>
        </w:rPr>
        <w:t>אבחן</w:t>
      </w:r>
      <w:r w:rsidRPr="006808F1">
        <w:rPr>
          <w:rFonts w:cs="Arial"/>
          <w:sz w:val="24"/>
          <w:szCs w:val="24"/>
          <w:rtl/>
        </w:rPr>
        <w:t xml:space="preserve"> את היחס לנושא הציות</w:t>
      </w:r>
      <w:r w:rsidR="00EC015D">
        <w:rPr>
          <w:rFonts w:cs="Arial" w:hint="cs"/>
          <w:sz w:val="24"/>
          <w:szCs w:val="24"/>
          <w:rtl/>
        </w:rPr>
        <w:t xml:space="preserve"> </w:t>
      </w:r>
      <w:r w:rsidR="005A54AB" w:rsidRPr="006808F1">
        <w:rPr>
          <w:rFonts w:cs="Arial" w:hint="cs"/>
          <w:sz w:val="24"/>
          <w:szCs w:val="24"/>
          <w:rtl/>
        </w:rPr>
        <w:t xml:space="preserve">בטקסטים הדתיים המכוננים של </w:t>
      </w:r>
      <w:r w:rsidR="007001E7">
        <w:rPr>
          <w:rFonts w:cs="Arial" w:hint="cs"/>
          <w:sz w:val="24"/>
          <w:szCs w:val="24"/>
          <w:rtl/>
        </w:rPr>
        <w:t>ה</w:t>
      </w:r>
      <w:r w:rsidR="005A54AB" w:rsidRPr="006808F1">
        <w:rPr>
          <w:rFonts w:cs="Arial" w:hint="cs"/>
          <w:sz w:val="24"/>
          <w:szCs w:val="24"/>
          <w:rtl/>
        </w:rPr>
        <w:t xml:space="preserve">תרבות </w:t>
      </w:r>
      <w:r w:rsidR="007001E7">
        <w:rPr>
          <w:rFonts w:cs="Arial" w:hint="cs"/>
          <w:sz w:val="24"/>
          <w:szCs w:val="24"/>
          <w:rtl/>
        </w:rPr>
        <w:t>היהודית</w:t>
      </w:r>
      <w:r w:rsidRPr="006808F1">
        <w:rPr>
          <w:rFonts w:cs="Arial"/>
          <w:sz w:val="24"/>
          <w:szCs w:val="24"/>
          <w:rtl/>
        </w:rPr>
        <w:t xml:space="preserve">. </w:t>
      </w:r>
      <w:r w:rsidR="00AF3A22" w:rsidRPr="00AF3A22">
        <w:rPr>
          <w:rFonts w:cs="Arial"/>
          <w:sz w:val="24"/>
          <w:szCs w:val="24"/>
          <w:rtl/>
        </w:rPr>
        <w:t xml:space="preserve">חשיפת העבר </w:t>
      </w:r>
      <w:r w:rsidR="00AF3A22">
        <w:rPr>
          <w:rFonts w:cs="Arial" w:hint="cs"/>
          <w:sz w:val="24"/>
          <w:szCs w:val="24"/>
          <w:rtl/>
        </w:rPr>
        <w:t xml:space="preserve">הדתי </w:t>
      </w:r>
      <w:r w:rsidR="00EC015D">
        <w:rPr>
          <w:rFonts w:cs="Arial" w:hint="cs"/>
          <w:sz w:val="24"/>
          <w:szCs w:val="24"/>
          <w:rtl/>
        </w:rPr>
        <w:t>של התרבות</w:t>
      </w:r>
      <w:r w:rsidR="00AF3A22">
        <w:rPr>
          <w:rFonts w:cs="Arial" w:hint="cs"/>
          <w:sz w:val="24"/>
          <w:szCs w:val="24"/>
          <w:rtl/>
        </w:rPr>
        <w:t xml:space="preserve"> </w:t>
      </w:r>
      <w:r w:rsidR="00AF3A22" w:rsidRPr="00AF3A22">
        <w:rPr>
          <w:rFonts w:cs="Arial"/>
          <w:sz w:val="24"/>
          <w:szCs w:val="24"/>
          <w:rtl/>
        </w:rPr>
        <w:t>מאפשרת בחינה מחדש של ערכים ועמדות</w:t>
      </w:r>
      <w:r w:rsidR="00AF3A22">
        <w:rPr>
          <w:rFonts w:cs="Arial" w:hint="cs"/>
          <w:sz w:val="24"/>
          <w:szCs w:val="24"/>
          <w:rtl/>
        </w:rPr>
        <w:t>.</w:t>
      </w:r>
    </w:p>
    <w:p w14:paraId="112797F8" w14:textId="689CB2EF" w:rsidR="006808F1" w:rsidRPr="006808F1" w:rsidRDefault="006808F1" w:rsidP="006808F1">
      <w:pPr>
        <w:jc w:val="right"/>
        <w:rPr>
          <w:rFonts w:cs="Arial"/>
          <w:b/>
          <w:bCs/>
          <w:sz w:val="24"/>
          <w:szCs w:val="24"/>
          <w:rtl/>
        </w:rPr>
      </w:pPr>
      <w:r w:rsidRPr="006808F1">
        <w:rPr>
          <w:b/>
          <w:bCs/>
          <w:sz w:val="24"/>
          <w:szCs w:val="24"/>
        </w:rPr>
        <w:t>Method</w:t>
      </w:r>
    </w:p>
    <w:p w14:paraId="2E7CF15D" w14:textId="62997A76" w:rsidR="00DC0F8E" w:rsidRPr="00AF3A22" w:rsidRDefault="00DC0F8E" w:rsidP="0015433F">
      <w:pPr>
        <w:jc w:val="both"/>
        <w:rPr>
          <w:rFonts w:cs="Arial"/>
          <w:sz w:val="24"/>
          <w:szCs w:val="24"/>
          <w:rtl/>
        </w:rPr>
      </w:pPr>
      <w:r w:rsidRPr="00AF3A22">
        <w:rPr>
          <w:rFonts w:cs="Arial" w:hint="cs"/>
          <w:sz w:val="24"/>
          <w:szCs w:val="24"/>
          <w:rtl/>
        </w:rPr>
        <w:t xml:space="preserve">על מנת להבין את </w:t>
      </w:r>
      <w:r w:rsidR="0090693A">
        <w:rPr>
          <w:rFonts w:cs="Arial" w:hint="cs"/>
          <w:sz w:val="24"/>
          <w:szCs w:val="24"/>
          <w:rtl/>
        </w:rPr>
        <w:t>מקורותיהם</w:t>
      </w:r>
      <w:r w:rsidRPr="00AF3A22">
        <w:rPr>
          <w:rFonts w:cs="Arial" w:hint="cs"/>
          <w:sz w:val="24"/>
          <w:szCs w:val="24"/>
          <w:rtl/>
        </w:rPr>
        <w:t xml:space="preserve"> </w:t>
      </w:r>
      <w:r w:rsidR="0090693A">
        <w:rPr>
          <w:rFonts w:cs="Arial" w:hint="cs"/>
          <w:sz w:val="24"/>
          <w:szCs w:val="24"/>
          <w:rtl/>
        </w:rPr>
        <w:t>של</w:t>
      </w:r>
      <w:r w:rsidRPr="00AF3A22">
        <w:rPr>
          <w:rFonts w:cs="Arial" w:hint="cs"/>
          <w:sz w:val="24"/>
          <w:szCs w:val="24"/>
          <w:rtl/>
        </w:rPr>
        <w:t xml:space="preserve"> הערכים הרלוונטיים לנושא הציות כיום בחברה הישראלית, אשתמש בניתוח טקסטים דתיים </w:t>
      </w:r>
      <w:r w:rsidRPr="00AF3A22">
        <w:rPr>
          <w:rFonts w:cs="Arial"/>
          <w:sz w:val="24"/>
          <w:szCs w:val="24"/>
          <w:rtl/>
        </w:rPr>
        <w:t>באמצעות המתודה הגנאלוגית</w:t>
      </w:r>
      <w:r w:rsidRPr="00AF3A22">
        <w:rPr>
          <w:rFonts w:cs="Arial" w:hint="cs"/>
          <w:sz w:val="24"/>
          <w:szCs w:val="24"/>
          <w:rtl/>
        </w:rPr>
        <w:t xml:space="preserve">. </w:t>
      </w:r>
      <w:r w:rsidR="006808F1" w:rsidRPr="00AF3A22">
        <w:rPr>
          <w:rFonts w:cs="Arial"/>
          <w:sz w:val="24"/>
          <w:szCs w:val="24"/>
          <w:rtl/>
        </w:rPr>
        <w:t>תחום עיסוקה של הגנאלוגיה הוא העבר, אך מטרתה היא הבנת המציאות העכשווית וביקורתה</w:t>
      </w:r>
      <w:r w:rsidR="00AF3A22" w:rsidRPr="00AF3A22">
        <w:rPr>
          <w:rFonts w:cs="Arial" w:hint="cs"/>
          <w:sz w:val="24"/>
          <w:szCs w:val="24"/>
          <w:rtl/>
        </w:rPr>
        <w:t>.</w:t>
      </w:r>
      <w:r w:rsidR="006808F1" w:rsidRPr="00AF3A22">
        <w:rPr>
          <w:rFonts w:cs="Arial"/>
          <w:sz w:val="24"/>
          <w:szCs w:val="24"/>
          <w:rtl/>
        </w:rPr>
        <w:t xml:space="preserve"> </w:t>
      </w:r>
    </w:p>
    <w:p w14:paraId="7C67CAC8" w14:textId="77777777" w:rsidR="006808F1" w:rsidRPr="006808F1" w:rsidRDefault="006808F1" w:rsidP="006808F1">
      <w:pPr>
        <w:jc w:val="right"/>
        <w:rPr>
          <w:rFonts w:cs="Arial"/>
          <w:b/>
          <w:bCs/>
          <w:sz w:val="24"/>
          <w:szCs w:val="24"/>
          <w:rtl/>
        </w:rPr>
      </w:pPr>
      <w:r w:rsidRPr="006808F1">
        <w:rPr>
          <w:rFonts w:cs="Arial"/>
          <w:b/>
          <w:bCs/>
          <w:sz w:val="24"/>
          <w:szCs w:val="24"/>
        </w:rPr>
        <w:t>Results</w:t>
      </w:r>
      <w:r w:rsidRPr="006808F1">
        <w:rPr>
          <w:rFonts w:cs="Arial" w:hint="cs"/>
          <w:b/>
          <w:bCs/>
          <w:sz w:val="24"/>
          <w:szCs w:val="24"/>
          <w:rtl/>
        </w:rPr>
        <w:t xml:space="preserve"> </w:t>
      </w:r>
    </w:p>
    <w:p w14:paraId="7D95D407" w14:textId="67346E35" w:rsidR="00250119" w:rsidRPr="00250119" w:rsidRDefault="00DC0F8E" w:rsidP="00250119">
      <w:pPr>
        <w:jc w:val="both"/>
        <w:rPr>
          <w:sz w:val="24"/>
          <w:szCs w:val="24"/>
          <w:rtl/>
        </w:rPr>
      </w:pPr>
      <w:r w:rsidRPr="006808F1">
        <w:rPr>
          <w:rFonts w:cs="Arial" w:hint="cs"/>
          <w:sz w:val="24"/>
          <w:szCs w:val="24"/>
          <w:rtl/>
        </w:rPr>
        <w:t xml:space="preserve">מתוך </w:t>
      </w:r>
      <w:r w:rsidR="00250119">
        <w:rPr>
          <w:rFonts w:cs="Arial" w:hint="cs"/>
          <w:sz w:val="24"/>
          <w:szCs w:val="24"/>
          <w:rtl/>
        </w:rPr>
        <w:t>ה</w:t>
      </w:r>
      <w:r w:rsidRPr="006808F1">
        <w:rPr>
          <w:rFonts w:cs="Arial" w:hint="cs"/>
          <w:sz w:val="24"/>
          <w:szCs w:val="24"/>
          <w:rtl/>
        </w:rPr>
        <w:t xml:space="preserve">פרשנות </w:t>
      </w:r>
      <w:r w:rsidR="00250119">
        <w:rPr>
          <w:rFonts w:cs="Arial" w:hint="cs"/>
          <w:sz w:val="24"/>
          <w:szCs w:val="24"/>
          <w:rtl/>
        </w:rPr>
        <w:t xml:space="preserve">שנעשתה </w:t>
      </w:r>
      <w:r w:rsidRPr="006808F1">
        <w:rPr>
          <w:rFonts w:cs="Arial" w:hint="cs"/>
          <w:sz w:val="24"/>
          <w:szCs w:val="24"/>
          <w:rtl/>
        </w:rPr>
        <w:t xml:space="preserve">לטקסטים </w:t>
      </w:r>
      <w:r w:rsidR="00250119">
        <w:rPr>
          <w:rFonts w:cs="Arial" w:hint="cs"/>
          <w:sz w:val="24"/>
          <w:szCs w:val="24"/>
          <w:rtl/>
        </w:rPr>
        <w:t>ה</w:t>
      </w:r>
      <w:r w:rsidRPr="006808F1">
        <w:rPr>
          <w:rFonts w:cs="Arial" w:hint="cs"/>
          <w:sz w:val="24"/>
          <w:szCs w:val="24"/>
          <w:rtl/>
        </w:rPr>
        <w:t xml:space="preserve">דתיים של </w:t>
      </w:r>
      <w:r w:rsidR="00250119">
        <w:rPr>
          <w:rFonts w:cs="Arial" w:hint="cs"/>
          <w:sz w:val="24"/>
          <w:szCs w:val="24"/>
          <w:rtl/>
        </w:rPr>
        <w:t>היהדות</w:t>
      </w:r>
      <w:r w:rsidRPr="006808F1">
        <w:rPr>
          <w:rFonts w:cs="Arial" w:hint="cs"/>
          <w:sz w:val="24"/>
          <w:szCs w:val="24"/>
          <w:rtl/>
        </w:rPr>
        <w:t xml:space="preserve"> </w:t>
      </w:r>
      <w:r w:rsidR="00250119">
        <w:rPr>
          <w:rFonts w:cs="Arial" w:hint="cs"/>
          <w:sz w:val="24"/>
          <w:szCs w:val="24"/>
          <w:rtl/>
        </w:rPr>
        <w:t>עולה כי</w:t>
      </w:r>
      <w:r w:rsidRPr="006808F1">
        <w:rPr>
          <w:rFonts w:cs="Arial" w:hint="cs"/>
          <w:sz w:val="24"/>
          <w:szCs w:val="24"/>
          <w:rtl/>
        </w:rPr>
        <w:t xml:space="preserve"> </w:t>
      </w:r>
      <w:r w:rsidR="00C64870" w:rsidRPr="006808F1">
        <w:rPr>
          <w:rFonts w:cs="Arial"/>
          <w:sz w:val="24"/>
          <w:szCs w:val="24"/>
          <w:rtl/>
        </w:rPr>
        <w:t>הציות הינו ערך חשוב ביהדות</w:t>
      </w:r>
      <w:r w:rsidR="00250119">
        <w:rPr>
          <w:rFonts w:cs="Arial" w:hint="cs"/>
          <w:sz w:val="24"/>
          <w:szCs w:val="24"/>
          <w:rtl/>
        </w:rPr>
        <w:t xml:space="preserve"> </w:t>
      </w:r>
      <w:r w:rsidR="00C64870" w:rsidRPr="006808F1">
        <w:rPr>
          <w:rFonts w:cs="Arial"/>
          <w:sz w:val="24"/>
          <w:szCs w:val="24"/>
          <w:rtl/>
        </w:rPr>
        <w:t>אך לא פחות ממנו גם אי-הציות</w:t>
      </w:r>
      <w:r w:rsidR="00250119">
        <w:rPr>
          <w:rFonts w:cs="Arial" w:hint="cs"/>
          <w:sz w:val="24"/>
          <w:szCs w:val="24"/>
          <w:rtl/>
        </w:rPr>
        <w:t xml:space="preserve"> </w:t>
      </w:r>
      <w:r w:rsidR="00EC015D">
        <w:rPr>
          <w:rFonts w:cs="Arial" w:hint="cs"/>
          <w:sz w:val="24"/>
          <w:szCs w:val="24"/>
          <w:rtl/>
        </w:rPr>
        <w:t>נוכח ובולט בעיקר בסיפורי המקרא</w:t>
      </w:r>
      <w:r w:rsidR="00C64870" w:rsidRPr="006808F1">
        <w:rPr>
          <w:rFonts w:cs="Arial"/>
          <w:sz w:val="24"/>
          <w:szCs w:val="24"/>
          <w:rtl/>
        </w:rPr>
        <w:t xml:space="preserve">. במאמר </w:t>
      </w:r>
      <w:r w:rsidR="0090693A">
        <w:rPr>
          <w:rFonts w:cs="Arial" w:hint="cs"/>
          <w:sz w:val="24"/>
          <w:szCs w:val="24"/>
          <w:rtl/>
        </w:rPr>
        <w:t xml:space="preserve">זה </w:t>
      </w:r>
      <w:r w:rsidRPr="006808F1">
        <w:rPr>
          <w:rFonts w:cs="Arial" w:hint="cs"/>
          <w:sz w:val="24"/>
          <w:szCs w:val="24"/>
          <w:rtl/>
        </w:rPr>
        <w:t>נבחנ</w:t>
      </w:r>
      <w:r w:rsidR="0090693A">
        <w:rPr>
          <w:rFonts w:cs="Arial" w:hint="cs"/>
          <w:sz w:val="24"/>
          <w:szCs w:val="24"/>
          <w:rtl/>
        </w:rPr>
        <w:t>ים</w:t>
      </w:r>
      <w:r w:rsidR="00C64870" w:rsidRPr="006808F1">
        <w:rPr>
          <w:rFonts w:cs="Arial"/>
          <w:sz w:val="24"/>
          <w:szCs w:val="24"/>
          <w:rtl/>
        </w:rPr>
        <w:t xml:space="preserve"> מבני עומק הקשורים </w:t>
      </w:r>
      <w:r w:rsidRPr="006808F1">
        <w:rPr>
          <w:rFonts w:cs="Arial" w:hint="cs"/>
          <w:sz w:val="24"/>
          <w:szCs w:val="24"/>
          <w:rtl/>
        </w:rPr>
        <w:t>לנושא ה</w:t>
      </w:r>
      <w:r w:rsidR="00C64870" w:rsidRPr="006808F1">
        <w:rPr>
          <w:rFonts w:cs="Arial"/>
          <w:sz w:val="24"/>
          <w:szCs w:val="24"/>
          <w:rtl/>
        </w:rPr>
        <w:t xml:space="preserve">ציות כמו </w:t>
      </w:r>
      <w:r w:rsidR="0090693A">
        <w:rPr>
          <w:rFonts w:cs="Arial" w:hint="cs"/>
          <w:sz w:val="24"/>
          <w:szCs w:val="24"/>
          <w:rtl/>
        </w:rPr>
        <w:t>קיום המצוות</w:t>
      </w:r>
      <w:r w:rsidR="00C64870" w:rsidRPr="006808F1">
        <w:rPr>
          <w:rFonts w:cs="Arial"/>
          <w:sz w:val="24"/>
          <w:szCs w:val="24"/>
          <w:rtl/>
        </w:rPr>
        <w:t xml:space="preserve"> והציות מתוך "נַעֲשֶׂה וְנִשְׁמָע"</w:t>
      </w:r>
      <w:r w:rsidR="0090693A">
        <w:rPr>
          <w:rFonts w:cs="Arial" w:hint="cs"/>
          <w:sz w:val="24"/>
          <w:szCs w:val="24"/>
          <w:rtl/>
        </w:rPr>
        <w:t>,</w:t>
      </w:r>
      <w:r w:rsidR="00C64870" w:rsidRPr="006808F1">
        <w:rPr>
          <w:rFonts w:cs="Arial"/>
          <w:sz w:val="24"/>
          <w:szCs w:val="24"/>
          <w:rtl/>
        </w:rPr>
        <w:t xml:space="preserve"> ומנגד </w:t>
      </w:r>
      <w:r w:rsidRPr="006808F1">
        <w:rPr>
          <w:rFonts w:cs="Arial" w:hint="cs"/>
          <w:sz w:val="24"/>
          <w:szCs w:val="24"/>
          <w:rtl/>
        </w:rPr>
        <w:t xml:space="preserve">עולה גם </w:t>
      </w:r>
      <w:r w:rsidR="00C64870" w:rsidRPr="006808F1">
        <w:rPr>
          <w:rFonts w:cs="Arial"/>
          <w:sz w:val="24"/>
          <w:szCs w:val="24"/>
          <w:rtl/>
        </w:rPr>
        <w:t>התחושה של נפרדות והתבדלות המובילה לאי-ציות, כמו גם תיאורו של העם במקרא כ-"עַם קְשֵׁה עֹרֶף".</w:t>
      </w:r>
      <w:r w:rsidR="00250119" w:rsidRPr="00250119">
        <w:rPr>
          <w:rtl/>
        </w:rPr>
        <w:t xml:space="preserve"> </w:t>
      </w:r>
      <w:r w:rsidR="00250119">
        <w:rPr>
          <w:rFonts w:cs="Arial" w:hint="cs"/>
          <w:sz w:val="24"/>
          <w:szCs w:val="24"/>
          <w:rtl/>
        </w:rPr>
        <w:t>לציות</w:t>
      </w:r>
      <w:r w:rsidR="00250119" w:rsidRPr="00250119">
        <w:rPr>
          <w:rFonts w:cs="Arial"/>
          <w:sz w:val="24"/>
          <w:szCs w:val="24"/>
          <w:rtl/>
        </w:rPr>
        <w:t xml:space="preserve"> </w:t>
      </w:r>
      <w:r w:rsidR="00250119">
        <w:rPr>
          <w:rFonts w:cs="Arial" w:hint="cs"/>
          <w:sz w:val="24"/>
          <w:szCs w:val="24"/>
          <w:rtl/>
        </w:rPr>
        <w:t>ו</w:t>
      </w:r>
      <w:r w:rsidR="00250119" w:rsidRPr="00250119">
        <w:rPr>
          <w:rFonts w:cs="Arial"/>
          <w:sz w:val="24"/>
          <w:szCs w:val="24"/>
          <w:rtl/>
        </w:rPr>
        <w:t>ל</w:t>
      </w:r>
      <w:r w:rsidR="00250119">
        <w:rPr>
          <w:rFonts w:cs="Arial" w:hint="cs"/>
          <w:sz w:val="24"/>
          <w:szCs w:val="24"/>
          <w:rtl/>
        </w:rPr>
        <w:t xml:space="preserve">מעשה </w:t>
      </w:r>
      <w:r w:rsidR="00250119" w:rsidRPr="00250119">
        <w:rPr>
          <w:rFonts w:cs="Arial"/>
          <w:sz w:val="24"/>
          <w:szCs w:val="24"/>
          <w:rtl/>
        </w:rPr>
        <w:t>אי-הציות</w:t>
      </w:r>
      <w:r w:rsidR="00250119">
        <w:rPr>
          <w:rFonts w:cs="Arial" w:hint="cs"/>
          <w:sz w:val="24"/>
          <w:szCs w:val="24"/>
          <w:rtl/>
        </w:rPr>
        <w:t>,</w:t>
      </w:r>
      <w:r w:rsidR="00250119" w:rsidRPr="00250119">
        <w:rPr>
          <w:rFonts w:cs="Arial"/>
          <w:sz w:val="24"/>
          <w:szCs w:val="24"/>
          <w:rtl/>
        </w:rPr>
        <w:t xml:space="preserve"> יש</w:t>
      </w:r>
      <w:r w:rsidR="00250119">
        <w:rPr>
          <w:rFonts w:cs="Arial" w:hint="cs"/>
          <w:sz w:val="24"/>
          <w:szCs w:val="24"/>
          <w:rtl/>
        </w:rPr>
        <w:t>נה</w:t>
      </w:r>
      <w:r w:rsidR="00250119" w:rsidRPr="00250119">
        <w:rPr>
          <w:rFonts w:cs="Arial"/>
          <w:sz w:val="24"/>
          <w:szCs w:val="24"/>
          <w:rtl/>
        </w:rPr>
        <w:t xml:space="preserve"> הבנייה תרבותית קונפליקטואלית</w:t>
      </w:r>
      <w:r w:rsidR="00250119">
        <w:rPr>
          <w:rFonts w:cs="Arial" w:hint="cs"/>
          <w:sz w:val="24"/>
          <w:szCs w:val="24"/>
          <w:rtl/>
        </w:rPr>
        <w:t xml:space="preserve"> בטקסטים הדתיים של היהדות</w:t>
      </w:r>
      <w:r w:rsidR="00250119" w:rsidRPr="00250119">
        <w:rPr>
          <w:rFonts w:cs="Arial"/>
          <w:sz w:val="24"/>
          <w:szCs w:val="24"/>
          <w:rtl/>
        </w:rPr>
        <w:t xml:space="preserve">. </w:t>
      </w:r>
    </w:p>
    <w:p w14:paraId="4B2B035C" w14:textId="77F4001C" w:rsidR="00C64870" w:rsidRPr="006808F1" w:rsidRDefault="00C64870" w:rsidP="006808F1">
      <w:pPr>
        <w:jc w:val="both"/>
        <w:rPr>
          <w:sz w:val="24"/>
          <w:szCs w:val="24"/>
          <w:rtl/>
        </w:rPr>
      </w:pPr>
    </w:p>
    <w:p w14:paraId="1ECC0649" w14:textId="205F0509" w:rsidR="00DC0F8E" w:rsidRPr="00250119" w:rsidRDefault="006808F1" w:rsidP="006808F1">
      <w:pPr>
        <w:jc w:val="right"/>
        <w:rPr>
          <w:rFonts w:cs="Arial"/>
          <w:b/>
          <w:bCs/>
          <w:sz w:val="24"/>
          <w:szCs w:val="24"/>
        </w:rPr>
      </w:pPr>
      <w:r w:rsidRPr="00250119">
        <w:rPr>
          <w:rFonts w:cs="Arial"/>
          <w:b/>
          <w:bCs/>
          <w:sz w:val="24"/>
          <w:szCs w:val="24"/>
        </w:rPr>
        <w:t>Conclusions and Implications</w:t>
      </w:r>
    </w:p>
    <w:p w14:paraId="50107AF5" w14:textId="0EC1FA99" w:rsidR="00250119" w:rsidRPr="00250119" w:rsidRDefault="0090693A" w:rsidP="00250119">
      <w:pPr>
        <w:jc w:val="both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מהטקסטים שנבחנו </w:t>
      </w:r>
      <w:r w:rsidR="00250119" w:rsidRPr="00250119">
        <w:rPr>
          <w:rFonts w:cs="Arial"/>
          <w:sz w:val="24"/>
          <w:szCs w:val="24"/>
          <w:rtl/>
        </w:rPr>
        <w:t xml:space="preserve">במאמר זה לא </w:t>
      </w:r>
      <w:r w:rsidR="0015433F">
        <w:rPr>
          <w:rFonts w:cs="Arial" w:hint="cs"/>
          <w:sz w:val="24"/>
          <w:szCs w:val="24"/>
          <w:rtl/>
        </w:rPr>
        <w:t>עולים</w:t>
      </w:r>
      <w:r w:rsidR="00250119" w:rsidRPr="00250119">
        <w:rPr>
          <w:rFonts w:cs="Arial"/>
          <w:sz w:val="24"/>
          <w:szCs w:val="24"/>
          <w:rtl/>
        </w:rPr>
        <w:t xml:space="preserve"> יחסים דיאלקטיים בין הציות לאי-הציות</w:t>
      </w:r>
      <w:r w:rsidR="0015433F">
        <w:rPr>
          <w:rFonts w:cs="Arial" w:hint="cs"/>
          <w:sz w:val="24"/>
          <w:szCs w:val="24"/>
          <w:rtl/>
        </w:rPr>
        <w:t xml:space="preserve"> </w:t>
      </w:r>
      <w:r w:rsidR="0015433F">
        <w:rPr>
          <w:rFonts w:cs="Arial"/>
          <w:sz w:val="24"/>
          <w:szCs w:val="24"/>
          <w:rtl/>
        </w:rPr>
        <w:t>–</w:t>
      </w:r>
      <w:r w:rsidR="00250119" w:rsidRPr="00250119">
        <w:rPr>
          <w:rtl/>
        </w:rPr>
        <w:t xml:space="preserve"> </w:t>
      </w:r>
      <w:r w:rsidR="00250119" w:rsidRPr="00250119">
        <w:rPr>
          <w:rFonts w:cs="Arial"/>
          <w:sz w:val="24"/>
          <w:szCs w:val="24"/>
          <w:rtl/>
        </w:rPr>
        <w:t>הבנה דיאלקטית תפקידה להציג שני צדדים סותרים בתוך אמת אחת גדולה. הם אינם עולים כמחלוקת או כשני צדדים של אותה סוגיה</w:t>
      </w:r>
      <w:r w:rsidR="00250119">
        <w:rPr>
          <w:rFonts w:cs="Arial" w:hint="cs"/>
          <w:sz w:val="24"/>
          <w:szCs w:val="24"/>
          <w:rtl/>
        </w:rPr>
        <w:t xml:space="preserve"> על אף</w:t>
      </w:r>
      <w:r w:rsidR="00250119" w:rsidRPr="00250119">
        <w:rPr>
          <w:rFonts w:cs="Arial"/>
          <w:sz w:val="24"/>
          <w:szCs w:val="24"/>
          <w:rtl/>
        </w:rPr>
        <w:t xml:space="preserve"> </w:t>
      </w:r>
      <w:r w:rsidR="00250119">
        <w:rPr>
          <w:rFonts w:cs="Arial" w:hint="cs"/>
          <w:sz w:val="24"/>
          <w:szCs w:val="24"/>
          <w:rtl/>
        </w:rPr>
        <w:t>ש</w:t>
      </w:r>
      <w:r w:rsidR="00250119" w:rsidRPr="00250119">
        <w:rPr>
          <w:rFonts w:cs="Arial"/>
          <w:sz w:val="24"/>
          <w:szCs w:val="24"/>
          <w:rtl/>
        </w:rPr>
        <w:t>מחלוקות ביהדות הם דבר רצוי ונפוץ.</w:t>
      </w:r>
      <w:r w:rsidR="0015433F">
        <w:rPr>
          <w:rFonts w:hint="cs"/>
          <w:sz w:val="24"/>
          <w:szCs w:val="24"/>
          <w:rtl/>
        </w:rPr>
        <w:t xml:space="preserve"> ההבנייה הקונפליקטואלית </w:t>
      </w:r>
      <w:r>
        <w:rPr>
          <w:rFonts w:hint="cs"/>
          <w:sz w:val="24"/>
          <w:szCs w:val="24"/>
          <w:rtl/>
        </w:rPr>
        <w:t xml:space="preserve">הזו </w:t>
      </w:r>
      <w:r w:rsidR="0015433F">
        <w:rPr>
          <w:rFonts w:hint="cs"/>
          <w:sz w:val="24"/>
          <w:szCs w:val="24"/>
          <w:rtl/>
        </w:rPr>
        <w:t xml:space="preserve">עלולה להוליך לקרעים חברתיים </w:t>
      </w:r>
      <w:r>
        <w:rPr>
          <w:rFonts w:hint="cs"/>
          <w:sz w:val="24"/>
          <w:szCs w:val="24"/>
          <w:rtl/>
        </w:rPr>
        <w:t>עמוקים</w:t>
      </w:r>
      <w:r w:rsidR="0015433F">
        <w:rPr>
          <w:rFonts w:hint="cs"/>
          <w:sz w:val="24"/>
          <w:szCs w:val="24"/>
          <w:rtl/>
        </w:rPr>
        <w:t xml:space="preserve">. </w:t>
      </w:r>
    </w:p>
    <w:p w14:paraId="785100CF" w14:textId="3987DCF1" w:rsidR="00250119" w:rsidRPr="006808F1" w:rsidRDefault="00250119" w:rsidP="00250119">
      <w:pPr>
        <w:rPr>
          <w:sz w:val="24"/>
          <w:szCs w:val="24"/>
          <w:rtl/>
        </w:rPr>
      </w:pPr>
      <w:r w:rsidRPr="00250119">
        <w:rPr>
          <w:rFonts w:cs="Arial"/>
          <w:sz w:val="24"/>
          <w:szCs w:val="24"/>
          <w:rtl/>
        </w:rPr>
        <w:t xml:space="preserve">                                                             </w:t>
      </w:r>
    </w:p>
    <w:p w14:paraId="03E32C11" w14:textId="77777777" w:rsidR="006808F1" w:rsidRPr="006808F1" w:rsidRDefault="006808F1" w:rsidP="006808F1">
      <w:pPr>
        <w:rPr>
          <w:sz w:val="24"/>
          <w:szCs w:val="24"/>
        </w:rPr>
      </w:pPr>
    </w:p>
    <w:sectPr w:rsidR="006808F1" w:rsidRPr="006808F1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4870"/>
    <w:rsid w:val="001144BD"/>
    <w:rsid w:val="0015433F"/>
    <w:rsid w:val="00250119"/>
    <w:rsid w:val="005A54AB"/>
    <w:rsid w:val="006808F1"/>
    <w:rsid w:val="007001E7"/>
    <w:rsid w:val="0090693A"/>
    <w:rsid w:val="00AF3A22"/>
    <w:rsid w:val="00B460BE"/>
    <w:rsid w:val="00C64870"/>
    <w:rsid w:val="00DC0F8E"/>
    <w:rsid w:val="00E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0132"/>
  <w15:chartTrackingRefBased/>
  <w15:docId w15:val="{F70B4081-3BF4-475A-9B7D-52BBDF7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4</cp:revision>
  <dcterms:created xsi:type="dcterms:W3CDTF">2020-12-26T10:13:00Z</dcterms:created>
  <dcterms:modified xsi:type="dcterms:W3CDTF">2020-12-26T11:40:00Z</dcterms:modified>
</cp:coreProperties>
</file>